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BCFCF" w14:textId="3C2E0B14" w:rsidR="00F24D3E" w:rsidRPr="00F24D3E" w:rsidRDefault="00F24D3E" w:rsidP="00814CED">
      <w:pPr>
        <w:spacing w:line="340" w:lineRule="exact"/>
        <w:jc w:val="right"/>
        <w:rPr>
          <w:rFonts w:ascii="Times New Roman" w:hAnsi="Times New Roman"/>
        </w:rPr>
      </w:pPr>
      <w:r w:rsidRPr="00F24D3E">
        <w:rPr>
          <w:rFonts w:ascii="Times New Roman" w:hAnsi="Times New Roman"/>
        </w:rPr>
        <w:t>Ek-1</w:t>
      </w:r>
      <w:r w:rsidR="00793640">
        <w:rPr>
          <w:rFonts w:ascii="Times New Roman" w:hAnsi="Times New Roman"/>
        </w:rPr>
        <w:t xml:space="preserve"> </w:t>
      </w:r>
      <w:r w:rsidR="00793640" w:rsidRPr="00793640">
        <w:rPr>
          <w:rFonts w:ascii="Times New Roman" w:hAnsi="Times New Roman" w:cs="Calibri"/>
          <w:b/>
          <w:bCs/>
          <w:color w:val="000000"/>
          <w:sz w:val="22"/>
          <w:szCs w:val="22"/>
        </w:rPr>
        <w:t>(</w:t>
      </w:r>
      <w:proofErr w:type="gramStart"/>
      <w:r w:rsidR="00793640" w:rsidRPr="00793640">
        <w:rPr>
          <w:rFonts w:ascii="Times New Roman" w:hAnsi="Times New Roman" w:cs="Calibri"/>
          <w:b/>
          <w:bCs/>
          <w:color w:val="000000"/>
          <w:sz w:val="22"/>
          <w:szCs w:val="22"/>
        </w:rPr>
        <w:t>Değişik:RG</w:t>
      </w:r>
      <w:proofErr w:type="gramEnd"/>
      <w:r w:rsidR="00793640" w:rsidRPr="00793640">
        <w:rPr>
          <w:rFonts w:ascii="Times New Roman" w:hAnsi="Times New Roman" w:cs="Calibri"/>
          <w:b/>
          <w:bCs/>
          <w:color w:val="000000"/>
          <w:sz w:val="22"/>
          <w:szCs w:val="22"/>
        </w:rPr>
        <w:t>-2/12/2025-33095)</w:t>
      </w:r>
      <w:r w:rsidR="00793640">
        <w:rPr>
          <w:rFonts w:ascii="Times New Roman" w:hAnsi="Times New Roman"/>
        </w:rPr>
        <w:t xml:space="preserve"> </w:t>
      </w:r>
    </w:p>
    <w:p w14:paraId="0F801D0E" w14:textId="77777777" w:rsidR="00EA3ED0" w:rsidRPr="00C95775" w:rsidRDefault="00EA3ED0" w:rsidP="00217A5D">
      <w:pPr>
        <w:spacing w:line="340" w:lineRule="exact"/>
        <w:jc w:val="center"/>
        <w:rPr>
          <w:b/>
          <w:sz w:val="32"/>
          <w:szCs w:val="28"/>
        </w:rPr>
      </w:pPr>
      <w:r w:rsidRPr="00C95775">
        <w:rPr>
          <w:b/>
          <w:sz w:val="32"/>
          <w:szCs w:val="28"/>
        </w:rPr>
        <w:t>T.C.</w:t>
      </w:r>
    </w:p>
    <w:p w14:paraId="40E7684B" w14:textId="77777777" w:rsidR="00EA3ED0" w:rsidRPr="00C95775" w:rsidRDefault="00EA3ED0" w:rsidP="00217A5D">
      <w:pPr>
        <w:spacing w:line="340" w:lineRule="exact"/>
        <w:jc w:val="center"/>
        <w:rPr>
          <w:b/>
          <w:sz w:val="32"/>
          <w:szCs w:val="28"/>
        </w:rPr>
      </w:pPr>
      <w:r w:rsidRPr="00C95775">
        <w:rPr>
          <w:b/>
          <w:sz w:val="32"/>
          <w:szCs w:val="28"/>
        </w:rPr>
        <w:t>ÇEVRE</w:t>
      </w:r>
      <w:r w:rsidR="00526825">
        <w:rPr>
          <w:b/>
          <w:sz w:val="32"/>
          <w:szCs w:val="28"/>
        </w:rPr>
        <w:t xml:space="preserve">, </w:t>
      </w:r>
      <w:r w:rsidRPr="00C95775">
        <w:rPr>
          <w:b/>
          <w:sz w:val="32"/>
          <w:szCs w:val="28"/>
        </w:rPr>
        <w:t xml:space="preserve">ŞEHİRCİLİK </w:t>
      </w:r>
      <w:r w:rsidR="00526825">
        <w:rPr>
          <w:b/>
          <w:sz w:val="32"/>
          <w:szCs w:val="28"/>
        </w:rPr>
        <w:t xml:space="preserve">VE İKLİM DEĞİŞİKLİĞİ </w:t>
      </w:r>
      <w:r w:rsidRPr="00C95775">
        <w:rPr>
          <w:b/>
          <w:sz w:val="32"/>
          <w:szCs w:val="28"/>
        </w:rPr>
        <w:t>BAKANLIĞI</w:t>
      </w:r>
    </w:p>
    <w:p w14:paraId="0898E6A8" w14:textId="77777777" w:rsidR="00EA3ED0" w:rsidRPr="00C95775" w:rsidRDefault="00EA3ED0" w:rsidP="00217A5D">
      <w:pPr>
        <w:spacing w:line="340" w:lineRule="exact"/>
        <w:jc w:val="center"/>
      </w:pPr>
      <w:bookmarkStart w:id="0" w:name="_Hlk482646503"/>
    </w:p>
    <w:bookmarkEnd w:id="0"/>
    <w:p w14:paraId="6CD5739A" w14:textId="77777777" w:rsidR="00EA3ED0" w:rsidRPr="00C95775" w:rsidRDefault="00EA3ED0" w:rsidP="00217A5D">
      <w:pPr>
        <w:pStyle w:val="ekilListesi"/>
        <w:jc w:val="center"/>
        <w:rPr>
          <w:sz w:val="28"/>
          <w:szCs w:val="28"/>
        </w:rPr>
      </w:pPr>
    </w:p>
    <w:p w14:paraId="53C0BA1A" w14:textId="77777777" w:rsidR="00433657" w:rsidRPr="00C95775" w:rsidRDefault="00433657" w:rsidP="00217A5D">
      <w:pPr>
        <w:spacing w:line="340" w:lineRule="exact"/>
        <w:jc w:val="center"/>
      </w:pPr>
    </w:p>
    <w:p w14:paraId="23B06BA9" w14:textId="77777777" w:rsidR="0096420A" w:rsidRPr="00C95775" w:rsidRDefault="00777F3E" w:rsidP="0096420A">
      <w:pPr>
        <w:spacing w:after="0"/>
        <w:ind w:left="3005" w:right="3005"/>
        <w:jc w:val="center"/>
        <w:rPr>
          <w:b/>
          <w:color w:val="FFFFFF" w:themeColor="background1"/>
          <w:sz w:val="56"/>
          <w:szCs w:val="56"/>
          <w:shd w:val="clear" w:color="auto" w:fill="99CC33"/>
        </w:rPr>
      </w:pPr>
      <w:r w:rsidRPr="00C95775">
        <w:rPr>
          <w:b/>
          <w:color w:val="99CC33"/>
          <w:sz w:val="56"/>
          <w:szCs w:val="56"/>
        </w:rPr>
        <w:t>Yeşil Sertifika</w:t>
      </w:r>
    </w:p>
    <w:p w14:paraId="421F01AB" w14:textId="77777777" w:rsidR="0096420A" w:rsidRPr="00C95775" w:rsidRDefault="00371B06" w:rsidP="00371B06">
      <w:pPr>
        <w:spacing w:before="0"/>
        <w:ind w:left="3005" w:right="3119"/>
        <w:jc w:val="right"/>
        <w:rPr>
          <w:b/>
          <w:color w:val="66CCFF"/>
          <w:sz w:val="36"/>
          <w:szCs w:val="36"/>
          <w14:textFill>
            <w14:solidFill>
              <w14:srgbClr w14:val="66CCFF">
                <w14:lumMod w14:val="60000"/>
                <w14:lumOff w14:val="40000"/>
              </w14:srgbClr>
            </w14:solidFill>
          </w14:textFill>
        </w:rPr>
      </w:pPr>
      <w:r w:rsidRPr="00C95775">
        <w:rPr>
          <w:b/>
          <w:color w:val="66CCFF"/>
          <w:sz w:val="36"/>
          <w:szCs w:val="36"/>
          <w14:textFill>
            <w14:solidFill>
              <w14:srgbClr w14:val="66CCFF">
                <w14:lumMod w14:val="60000"/>
                <w14:lumOff w14:val="40000"/>
              </w14:srgbClr>
            </w14:solidFill>
          </w14:textFill>
        </w:rPr>
        <w:t>Bina</w:t>
      </w:r>
    </w:p>
    <w:p w14:paraId="3A8FDDB4" w14:textId="77777777" w:rsidR="008D7611" w:rsidRPr="00F457A6" w:rsidRDefault="00F457A6" w:rsidP="00F457A6">
      <w:pPr>
        <w:spacing w:before="0"/>
        <w:ind w:left="3005" w:right="3119"/>
        <w:jc w:val="right"/>
        <w:rPr>
          <w:i/>
          <w:szCs w:val="36"/>
        </w:rPr>
      </w:pPr>
      <w:r w:rsidRPr="00F457A6">
        <w:rPr>
          <w:i/>
          <w:szCs w:val="36"/>
        </w:rPr>
        <w:t>1’inci Versiyon (V1)</w:t>
      </w:r>
    </w:p>
    <w:p w14:paraId="3C392166" w14:textId="77777777" w:rsidR="00433657" w:rsidRDefault="00433657" w:rsidP="00217A5D">
      <w:pPr>
        <w:spacing w:line="340" w:lineRule="exact"/>
        <w:jc w:val="center"/>
      </w:pPr>
    </w:p>
    <w:p w14:paraId="76C32C2E" w14:textId="77777777" w:rsidR="00F457A6" w:rsidRPr="00C95775" w:rsidRDefault="00F457A6" w:rsidP="00217A5D">
      <w:pPr>
        <w:spacing w:line="340" w:lineRule="exact"/>
        <w:jc w:val="center"/>
      </w:pPr>
    </w:p>
    <w:p w14:paraId="3882D0A8" w14:textId="77777777" w:rsidR="00C93820" w:rsidRPr="0051223B" w:rsidRDefault="00CB7B28" w:rsidP="009C2861">
      <w:pPr>
        <w:pStyle w:val="Balk1"/>
        <w:jc w:val="center"/>
      </w:pPr>
      <w:bookmarkStart w:id="1" w:name="_Toc124928031"/>
      <w:bookmarkStart w:id="2" w:name="_Toc124929033"/>
      <w:bookmarkStart w:id="3" w:name="_Toc148946364"/>
      <w:bookmarkStart w:id="4" w:name="_Toc151563684"/>
      <w:r>
        <w:t xml:space="preserve">YEŞİL SERTİFİKA BİNA </w:t>
      </w:r>
      <w:r w:rsidR="00C93820" w:rsidRPr="0051223B">
        <w:t>DEĞERLENDİRME KILAVUZU</w:t>
      </w:r>
      <w:bookmarkEnd w:id="1"/>
      <w:bookmarkEnd w:id="2"/>
      <w:bookmarkEnd w:id="3"/>
      <w:bookmarkEnd w:id="4"/>
    </w:p>
    <w:p w14:paraId="0D8B7EE6" w14:textId="77777777" w:rsidR="0054456C" w:rsidRPr="00C95775" w:rsidRDefault="0054456C" w:rsidP="00217A5D">
      <w:pPr>
        <w:spacing w:line="340" w:lineRule="exact"/>
        <w:jc w:val="center"/>
      </w:pPr>
    </w:p>
    <w:p w14:paraId="3B8FE412" w14:textId="77777777" w:rsidR="00433657" w:rsidRDefault="00433657" w:rsidP="00217A5D">
      <w:pPr>
        <w:spacing w:line="340" w:lineRule="exact"/>
        <w:jc w:val="center"/>
      </w:pPr>
    </w:p>
    <w:p w14:paraId="1A2D47F4" w14:textId="77777777" w:rsidR="00433657" w:rsidRDefault="00C10B7D" w:rsidP="00217A5D">
      <w:pPr>
        <w:spacing w:line="340" w:lineRule="exact"/>
        <w:jc w:val="center"/>
      </w:pPr>
      <w:r>
        <w:rPr>
          <w:noProof/>
        </w:rPr>
        <w:drawing>
          <wp:anchor distT="0" distB="0" distL="114300" distR="114300" simplePos="0" relativeHeight="251716608" behindDoc="0" locked="0" layoutInCell="1" allowOverlap="1" wp14:anchorId="78842F35" wp14:editId="0213F46D">
            <wp:simplePos x="0" y="0"/>
            <wp:positionH relativeFrom="page">
              <wp:align>center</wp:align>
            </wp:positionH>
            <wp:positionV relativeFrom="paragraph">
              <wp:posOffset>6847</wp:posOffset>
            </wp:positionV>
            <wp:extent cx="3706495" cy="2609215"/>
            <wp:effectExtent l="0" t="0" r="8255" b="635"/>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6495" cy="2609215"/>
                    </a:xfrm>
                    <a:prstGeom prst="rect">
                      <a:avLst/>
                    </a:prstGeom>
                    <a:noFill/>
                  </pic:spPr>
                </pic:pic>
              </a:graphicData>
            </a:graphic>
          </wp:anchor>
        </w:drawing>
      </w:r>
    </w:p>
    <w:p w14:paraId="562E2512" w14:textId="77777777" w:rsidR="00433657" w:rsidRDefault="00433657" w:rsidP="00217A5D">
      <w:pPr>
        <w:spacing w:line="340" w:lineRule="exact"/>
        <w:jc w:val="center"/>
      </w:pPr>
    </w:p>
    <w:p w14:paraId="4350FDAE" w14:textId="77777777" w:rsidR="00433657" w:rsidRDefault="00433657" w:rsidP="00217A5D">
      <w:pPr>
        <w:spacing w:line="340" w:lineRule="exact"/>
        <w:jc w:val="center"/>
      </w:pPr>
    </w:p>
    <w:p w14:paraId="1520C365" w14:textId="77777777" w:rsidR="00433657" w:rsidRPr="00C95775" w:rsidRDefault="00433657" w:rsidP="00217A5D">
      <w:pPr>
        <w:spacing w:line="340" w:lineRule="exact"/>
        <w:jc w:val="center"/>
      </w:pPr>
    </w:p>
    <w:p w14:paraId="24F4C299" w14:textId="77777777" w:rsidR="0008743D" w:rsidRDefault="0008743D" w:rsidP="00217A5D">
      <w:pPr>
        <w:spacing w:line="340" w:lineRule="exact"/>
        <w:jc w:val="center"/>
      </w:pPr>
    </w:p>
    <w:p w14:paraId="5CDA374E" w14:textId="77777777" w:rsidR="005C5C77" w:rsidRDefault="005C5C77" w:rsidP="00217A5D">
      <w:pPr>
        <w:spacing w:line="340" w:lineRule="exact"/>
        <w:jc w:val="center"/>
      </w:pPr>
    </w:p>
    <w:p w14:paraId="3A888F5E" w14:textId="77777777" w:rsidR="005C5C77" w:rsidRDefault="005C5C77" w:rsidP="00217A5D">
      <w:pPr>
        <w:spacing w:line="340" w:lineRule="exact"/>
        <w:jc w:val="center"/>
      </w:pPr>
    </w:p>
    <w:p w14:paraId="23F0CF6F" w14:textId="77777777" w:rsidR="005C5C77" w:rsidRDefault="005C5C77" w:rsidP="00217A5D">
      <w:pPr>
        <w:spacing w:line="340" w:lineRule="exact"/>
        <w:jc w:val="center"/>
      </w:pPr>
    </w:p>
    <w:p w14:paraId="68529755" w14:textId="77777777" w:rsidR="005C5C77" w:rsidRDefault="005C5C77" w:rsidP="00217A5D">
      <w:pPr>
        <w:spacing w:line="340" w:lineRule="exact"/>
        <w:jc w:val="center"/>
      </w:pPr>
    </w:p>
    <w:p w14:paraId="4384990E" w14:textId="77777777" w:rsidR="001B2FC4" w:rsidRDefault="001B2FC4" w:rsidP="00217A5D">
      <w:pPr>
        <w:spacing w:line="340" w:lineRule="exact"/>
        <w:jc w:val="center"/>
      </w:pPr>
    </w:p>
    <w:p w14:paraId="50F08D9E" w14:textId="77777777" w:rsidR="001B2FC4" w:rsidRDefault="001B2FC4" w:rsidP="00217A5D">
      <w:pPr>
        <w:spacing w:line="340" w:lineRule="exact"/>
        <w:jc w:val="center"/>
      </w:pPr>
    </w:p>
    <w:p w14:paraId="3775D6F1" w14:textId="77777777" w:rsidR="001B2FC4" w:rsidRDefault="001B2FC4" w:rsidP="00217A5D">
      <w:pPr>
        <w:spacing w:line="340" w:lineRule="exact"/>
        <w:jc w:val="center"/>
      </w:pPr>
    </w:p>
    <w:p w14:paraId="3EC3AEA6" w14:textId="77777777" w:rsidR="001B2FC4" w:rsidRDefault="001B2FC4" w:rsidP="00217A5D">
      <w:pPr>
        <w:spacing w:line="340" w:lineRule="exact"/>
        <w:jc w:val="center"/>
      </w:pPr>
    </w:p>
    <w:p w14:paraId="740FDAA3" w14:textId="77777777" w:rsidR="00F457A6" w:rsidRDefault="00F457A6" w:rsidP="00217A5D">
      <w:pPr>
        <w:spacing w:line="340" w:lineRule="exact"/>
        <w:jc w:val="center"/>
      </w:pPr>
    </w:p>
    <w:p w14:paraId="1F43923B" w14:textId="77777777" w:rsidR="009F121E" w:rsidRDefault="009F121E" w:rsidP="00217A5D">
      <w:pPr>
        <w:spacing w:line="340" w:lineRule="exact"/>
        <w:jc w:val="center"/>
      </w:pPr>
    </w:p>
    <w:p w14:paraId="7E4DB460" w14:textId="77777777" w:rsidR="001B2FC4" w:rsidRDefault="001B2FC4" w:rsidP="00217A5D">
      <w:pPr>
        <w:spacing w:line="340" w:lineRule="exact"/>
        <w:jc w:val="center"/>
      </w:pPr>
    </w:p>
    <w:p w14:paraId="060DCA01" w14:textId="77777777" w:rsidR="00EE0A1E" w:rsidRPr="00C95775" w:rsidRDefault="00EE0A1E" w:rsidP="009C2861">
      <w:pPr>
        <w:spacing w:before="0" w:after="0"/>
        <w:jc w:val="left"/>
        <w:rPr>
          <w:b/>
          <w:sz w:val="28"/>
          <w:szCs w:val="28"/>
        </w:rPr>
      </w:pPr>
      <w:r w:rsidRPr="00C95775">
        <w:rPr>
          <w:b/>
          <w:sz w:val="28"/>
          <w:szCs w:val="28"/>
        </w:rPr>
        <w:lastRenderedPageBreak/>
        <w:t>İÇİNDEKİLER</w:t>
      </w:r>
    </w:p>
    <w:p w14:paraId="5A0B370B" w14:textId="77777777" w:rsidR="00670CF6" w:rsidRDefault="0057722F" w:rsidP="000E107E">
      <w:pPr>
        <w:pStyle w:val="T1"/>
        <w:rPr>
          <w:rFonts w:asciiTheme="minorHAnsi" w:eastAsiaTheme="minorEastAsia" w:hAnsiTheme="minorHAnsi" w:cstheme="minorBidi"/>
          <w:b/>
          <w:sz w:val="22"/>
          <w:szCs w:val="22"/>
        </w:rPr>
      </w:pPr>
      <w:r w:rsidRPr="00C95775">
        <w:rPr>
          <w:b/>
        </w:rPr>
        <w:fldChar w:fldCharType="begin"/>
      </w:r>
      <w:r w:rsidRPr="00C95775">
        <w:instrText xml:space="preserve"> TOC \o "1-3" \h \z \u </w:instrText>
      </w:r>
      <w:r w:rsidRPr="00C95775">
        <w:rPr>
          <w:b/>
        </w:rPr>
        <w:fldChar w:fldCharType="separate"/>
      </w:r>
    </w:p>
    <w:p w14:paraId="7B4B810D" w14:textId="2FC4F9E1" w:rsidR="00670CF6" w:rsidRDefault="006F3906">
      <w:pPr>
        <w:pStyle w:val="T2"/>
        <w:tabs>
          <w:tab w:val="right" w:leader="dot" w:pos="9231"/>
        </w:tabs>
        <w:rPr>
          <w:rFonts w:asciiTheme="minorHAnsi" w:eastAsiaTheme="minorEastAsia" w:hAnsiTheme="minorHAnsi" w:cstheme="minorBidi"/>
          <w:noProof/>
          <w:sz w:val="22"/>
          <w:szCs w:val="22"/>
        </w:rPr>
      </w:pPr>
      <w:hyperlink w:anchor="_Toc148946365" w:history="1">
        <w:r w:rsidR="00670CF6" w:rsidRPr="009245A1">
          <w:rPr>
            <w:rStyle w:val="Kpr"/>
            <w:noProof/>
          </w:rPr>
          <w:t>BÖLÜM 1. YEŞİL BİNA DEĞERLENDİRME KILAVUZU GİRİŞ</w:t>
        </w:r>
        <w:r w:rsidR="00670CF6">
          <w:rPr>
            <w:noProof/>
            <w:webHidden/>
          </w:rPr>
          <w:tab/>
        </w:r>
        <w:r w:rsidR="00670CF6">
          <w:rPr>
            <w:noProof/>
            <w:webHidden/>
          </w:rPr>
          <w:fldChar w:fldCharType="begin"/>
        </w:r>
        <w:r w:rsidR="00670CF6">
          <w:rPr>
            <w:noProof/>
            <w:webHidden/>
          </w:rPr>
          <w:instrText xml:space="preserve"> PAGEREF _Toc148946365 \h </w:instrText>
        </w:r>
        <w:r w:rsidR="00670CF6">
          <w:rPr>
            <w:noProof/>
            <w:webHidden/>
          </w:rPr>
        </w:r>
        <w:r w:rsidR="00670CF6">
          <w:rPr>
            <w:noProof/>
            <w:webHidden/>
          </w:rPr>
          <w:fldChar w:fldCharType="separate"/>
        </w:r>
        <w:r w:rsidR="007E0AA9">
          <w:rPr>
            <w:noProof/>
            <w:webHidden/>
          </w:rPr>
          <w:t>5</w:t>
        </w:r>
        <w:r w:rsidR="00670CF6">
          <w:rPr>
            <w:noProof/>
            <w:webHidden/>
          </w:rPr>
          <w:fldChar w:fldCharType="end"/>
        </w:r>
      </w:hyperlink>
    </w:p>
    <w:p w14:paraId="1AA2CAAF" w14:textId="1DEC82D4" w:rsidR="00670CF6" w:rsidRDefault="006F3906">
      <w:pPr>
        <w:pStyle w:val="T3"/>
        <w:rPr>
          <w:rFonts w:asciiTheme="minorHAnsi" w:eastAsiaTheme="minorEastAsia" w:hAnsiTheme="minorHAnsi" w:cstheme="minorBidi"/>
          <w:sz w:val="22"/>
          <w:szCs w:val="22"/>
        </w:rPr>
      </w:pPr>
      <w:hyperlink w:anchor="_Toc148946366" w:history="1">
        <w:r w:rsidR="00670CF6" w:rsidRPr="009245A1">
          <w:rPr>
            <w:rStyle w:val="Kpr"/>
          </w:rPr>
          <w:t>1.1. Giriş</w:t>
        </w:r>
        <w:r w:rsidR="00670CF6">
          <w:rPr>
            <w:webHidden/>
          </w:rPr>
          <w:tab/>
        </w:r>
        <w:r w:rsidR="00670CF6">
          <w:rPr>
            <w:webHidden/>
          </w:rPr>
          <w:fldChar w:fldCharType="begin"/>
        </w:r>
        <w:r w:rsidR="00670CF6">
          <w:rPr>
            <w:webHidden/>
          </w:rPr>
          <w:instrText xml:space="preserve"> PAGEREF _Toc148946366 \h </w:instrText>
        </w:r>
        <w:r w:rsidR="00670CF6">
          <w:rPr>
            <w:webHidden/>
          </w:rPr>
        </w:r>
        <w:r w:rsidR="00670CF6">
          <w:rPr>
            <w:webHidden/>
          </w:rPr>
          <w:fldChar w:fldCharType="separate"/>
        </w:r>
        <w:r w:rsidR="007E0AA9">
          <w:rPr>
            <w:webHidden/>
          </w:rPr>
          <w:t>5</w:t>
        </w:r>
        <w:r w:rsidR="00670CF6">
          <w:rPr>
            <w:webHidden/>
          </w:rPr>
          <w:fldChar w:fldCharType="end"/>
        </w:r>
      </w:hyperlink>
    </w:p>
    <w:p w14:paraId="724651E5" w14:textId="2CE01C27" w:rsidR="00670CF6" w:rsidRDefault="006F3906">
      <w:pPr>
        <w:pStyle w:val="T3"/>
        <w:rPr>
          <w:rFonts w:asciiTheme="minorHAnsi" w:eastAsiaTheme="minorEastAsia" w:hAnsiTheme="minorHAnsi" w:cstheme="minorBidi"/>
          <w:sz w:val="22"/>
          <w:szCs w:val="22"/>
        </w:rPr>
      </w:pPr>
      <w:hyperlink w:anchor="_Toc148946367" w:history="1">
        <w:r w:rsidR="00670CF6" w:rsidRPr="009245A1">
          <w:rPr>
            <w:rStyle w:val="Kpr"/>
          </w:rPr>
          <w:t>1.2. Kapsam</w:t>
        </w:r>
        <w:r w:rsidR="00670CF6">
          <w:rPr>
            <w:webHidden/>
          </w:rPr>
          <w:tab/>
        </w:r>
        <w:r w:rsidR="00670CF6">
          <w:rPr>
            <w:webHidden/>
          </w:rPr>
          <w:fldChar w:fldCharType="begin"/>
        </w:r>
        <w:r w:rsidR="00670CF6">
          <w:rPr>
            <w:webHidden/>
          </w:rPr>
          <w:instrText xml:space="preserve"> PAGEREF _Toc148946367 \h </w:instrText>
        </w:r>
        <w:r w:rsidR="00670CF6">
          <w:rPr>
            <w:webHidden/>
          </w:rPr>
        </w:r>
        <w:r w:rsidR="00670CF6">
          <w:rPr>
            <w:webHidden/>
          </w:rPr>
          <w:fldChar w:fldCharType="separate"/>
        </w:r>
        <w:r w:rsidR="007E0AA9">
          <w:rPr>
            <w:webHidden/>
          </w:rPr>
          <w:t>5</w:t>
        </w:r>
        <w:r w:rsidR="00670CF6">
          <w:rPr>
            <w:webHidden/>
          </w:rPr>
          <w:fldChar w:fldCharType="end"/>
        </w:r>
      </w:hyperlink>
    </w:p>
    <w:p w14:paraId="0EC0B27C" w14:textId="4B674A17" w:rsidR="00670CF6" w:rsidRDefault="006F3906">
      <w:pPr>
        <w:pStyle w:val="T3"/>
        <w:rPr>
          <w:rFonts w:asciiTheme="minorHAnsi" w:eastAsiaTheme="minorEastAsia" w:hAnsiTheme="minorHAnsi" w:cstheme="minorBidi"/>
          <w:sz w:val="22"/>
          <w:szCs w:val="22"/>
        </w:rPr>
      </w:pPr>
      <w:hyperlink w:anchor="_Toc148946368" w:history="1">
        <w:r w:rsidR="00670CF6" w:rsidRPr="009245A1">
          <w:rPr>
            <w:rStyle w:val="Kpr"/>
          </w:rPr>
          <w:t>1.3. Yeşil Sertifika BİNA Değerlendirme Kılavuzu Tanımlar ve Kısaltmalar</w:t>
        </w:r>
        <w:r w:rsidR="00670CF6">
          <w:rPr>
            <w:webHidden/>
          </w:rPr>
          <w:tab/>
        </w:r>
        <w:r w:rsidR="00670CF6">
          <w:rPr>
            <w:webHidden/>
          </w:rPr>
          <w:fldChar w:fldCharType="begin"/>
        </w:r>
        <w:r w:rsidR="00670CF6">
          <w:rPr>
            <w:webHidden/>
          </w:rPr>
          <w:instrText xml:space="preserve"> PAGEREF _Toc148946368 \h </w:instrText>
        </w:r>
        <w:r w:rsidR="00670CF6">
          <w:rPr>
            <w:webHidden/>
          </w:rPr>
        </w:r>
        <w:r w:rsidR="00670CF6">
          <w:rPr>
            <w:webHidden/>
          </w:rPr>
          <w:fldChar w:fldCharType="separate"/>
        </w:r>
        <w:r w:rsidR="007E0AA9">
          <w:rPr>
            <w:webHidden/>
          </w:rPr>
          <w:t>5</w:t>
        </w:r>
        <w:r w:rsidR="00670CF6">
          <w:rPr>
            <w:webHidden/>
          </w:rPr>
          <w:fldChar w:fldCharType="end"/>
        </w:r>
      </w:hyperlink>
    </w:p>
    <w:p w14:paraId="118BEEEE" w14:textId="055F58B9" w:rsidR="00670CF6" w:rsidRDefault="006F3906">
      <w:pPr>
        <w:pStyle w:val="T3"/>
        <w:rPr>
          <w:rFonts w:asciiTheme="minorHAnsi" w:eastAsiaTheme="minorEastAsia" w:hAnsiTheme="minorHAnsi" w:cstheme="minorBidi"/>
          <w:sz w:val="22"/>
          <w:szCs w:val="22"/>
        </w:rPr>
      </w:pPr>
      <w:hyperlink w:anchor="_Toc148946369" w:history="1">
        <w:r w:rsidR="00670CF6" w:rsidRPr="009245A1">
          <w:rPr>
            <w:rStyle w:val="Kpr"/>
          </w:rPr>
          <w:t>1.4. Yeşil Sertifika BİNA Değerlendirme Kılavuzu Süreç ve Esaslar</w:t>
        </w:r>
        <w:r w:rsidR="00670CF6">
          <w:rPr>
            <w:webHidden/>
          </w:rPr>
          <w:tab/>
        </w:r>
        <w:r w:rsidR="00670CF6">
          <w:rPr>
            <w:webHidden/>
          </w:rPr>
          <w:fldChar w:fldCharType="begin"/>
        </w:r>
        <w:r w:rsidR="00670CF6">
          <w:rPr>
            <w:webHidden/>
          </w:rPr>
          <w:instrText xml:space="preserve"> PAGEREF _Toc148946369 \h </w:instrText>
        </w:r>
        <w:r w:rsidR="00670CF6">
          <w:rPr>
            <w:webHidden/>
          </w:rPr>
        </w:r>
        <w:r w:rsidR="00670CF6">
          <w:rPr>
            <w:webHidden/>
          </w:rPr>
          <w:fldChar w:fldCharType="separate"/>
        </w:r>
        <w:r w:rsidR="007E0AA9">
          <w:rPr>
            <w:webHidden/>
          </w:rPr>
          <w:t>6</w:t>
        </w:r>
        <w:r w:rsidR="00670CF6">
          <w:rPr>
            <w:webHidden/>
          </w:rPr>
          <w:fldChar w:fldCharType="end"/>
        </w:r>
      </w:hyperlink>
    </w:p>
    <w:p w14:paraId="4059D68F" w14:textId="3ACF74F9" w:rsidR="00670CF6" w:rsidRDefault="006F3906">
      <w:pPr>
        <w:pStyle w:val="T2"/>
        <w:tabs>
          <w:tab w:val="right" w:leader="dot" w:pos="9231"/>
        </w:tabs>
        <w:rPr>
          <w:rFonts w:asciiTheme="minorHAnsi" w:eastAsiaTheme="minorEastAsia" w:hAnsiTheme="minorHAnsi" w:cstheme="minorBidi"/>
          <w:noProof/>
          <w:sz w:val="22"/>
          <w:szCs w:val="22"/>
        </w:rPr>
      </w:pPr>
      <w:hyperlink w:anchor="_Toc148946370" w:history="1">
        <w:r w:rsidR="00670CF6" w:rsidRPr="009245A1">
          <w:rPr>
            <w:rStyle w:val="Kpr"/>
            <w:noProof/>
          </w:rPr>
          <w:t>BÖLÜM 2. YEŞİL SERTİFİKA BİNA MODÜLLERİ, KRİTERLERİ, KREDİ DAĞILIMLARI VE KREDİLENDİRME ESASLARI</w:t>
        </w:r>
        <w:r w:rsidR="00670CF6">
          <w:rPr>
            <w:noProof/>
            <w:webHidden/>
          </w:rPr>
          <w:tab/>
        </w:r>
        <w:r w:rsidR="00670CF6">
          <w:rPr>
            <w:noProof/>
            <w:webHidden/>
          </w:rPr>
          <w:fldChar w:fldCharType="begin"/>
        </w:r>
        <w:r w:rsidR="00670CF6">
          <w:rPr>
            <w:noProof/>
            <w:webHidden/>
          </w:rPr>
          <w:instrText xml:space="preserve"> PAGEREF _Toc148946370 \h </w:instrText>
        </w:r>
        <w:r w:rsidR="00670CF6">
          <w:rPr>
            <w:noProof/>
            <w:webHidden/>
          </w:rPr>
        </w:r>
        <w:r w:rsidR="00670CF6">
          <w:rPr>
            <w:noProof/>
            <w:webHidden/>
          </w:rPr>
          <w:fldChar w:fldCharType="separate"/>
        </w:r>
        <w:r w:rsidR="007E0AA9">
          <w:rPr>
            <w:noProof/>
            <w:webHidden/>
          </w:rPr>
          <w:t>8</w:t>
        </w:r>
        <w:r w:rsidR="00670CF6">
          <w:rPr>
            <w:noProof/>
            <w:webHidden/>
          </w:rPr>
          <w:fldChar w:fldCharType="end"/>
        </w:r>
      </w:hyperlink>
    </w:p>
    <w:p w14:paraId="51890B55" w14:textId="504748F4" w:rsidR="00670CF6" w:rsidRDefault="006F3906">
      <w:pPr>
        <w:pStyle w:val="T3"/>
        <w:rPr>
          <w:rFonts w:asciiTheme="minorHAnsi" w:eastAsiaTheme="minorEastAsia" w:hAnsiTheme="minorHAnsi" w:cstheme="minorBidi"/>
          <w:sz w:val="22"/>
          <w:szCs w:val="22"/>
        </w:rPr>
      </w:pPr>
      <w:hyperlink w:anchor="_Toc148946371" w:history="1">
        <w:r w:rsidR="00670CF6" w:rsidRPr="009245A1">
          <w:rPr>
            <w:rStyle w:val="Kpr"/>
          </w:rPr>
          <w:t>2.1. BÜTÜNLEŞİK BİNA TASARIM, YAPIM VE YÖNETİMİ (</w:t>
        </w:r>
        <w:r w:rsidR="00670CF6" w:rsidRPr="009245A1">
          <w:rPr>
            <w:rStyle w:val="Kpr"/>
            <w:shd w:val="clear" w:color="auto" w:fill="B8CCE4"/>
          </w:rPr>
          <w:t>BBT</w:t>
        </w:r>
        <w:r w:rsidR="00670CF6" w:rsidRPr="009245A1">
          <w:rPr>
            <w:rStyle w:val="Kpr"/>
          </w:rPr>
          <w:t>)</w:t>
        </w:r>
        <w:r w:rsidR="00670CF6">
          <w:rPr>
            <w:webHidden/>
          </w:rPr>
          <w:tab/>
        </w:r>
        <w:r w:rsidR="00670CF6">
          <w:rPr>
            <w:webHidden/>
          </w:rPr>
          <w:fldChar w:fldCharType="begin"/>
        </w:r>
        <w:r w:rsidR="00670CF6">
          <w:rPr>
            <w:webHidden/>
          </w:rPr>
          <w:instrText xml:space="preserve"> PAGEREF _Toc148946371 \h </w:instrText>
        </w:r>
        <w:r w:rsidR="00670CF6">
          <w:rPr>
            <w:webHidden/>
          </w:rPr>
        </w:r>
        <w:r w:rsidR="00670CF6">
          <w:rPr>
            <w:webHidden/>
          </w:rPr>
          <w:fldChar w:fldCharType="separate"/>
        </w:r>
        <w:r w:rsidR="007E0AA9">
          <w:rPr>
            <w:webHidden/>
          </w:rPr>
          <w:t>9</w:t>
        </w:r>
        <w:r w:rsidR="00670CF6">
          <w:rPr>
            <w:webHidden/>
          </w:rPr>
          <w:fldChar w:fldCharType="end"/>
        </w:r>
      </w:hyperlink>
    </w:p>
    <w:p w14:paraId="11849E7D" w14:textId="323EC6BC" w:rsidR="00670CF6" w:rsidRDefault="006F3906">
      <w:pPr>
        <w:pStyle w:val="T3"/>
        <w:rPr>
          <w:rFonts w:asciiTheme="minorHAnsi" w:eastAsiaTheme="minorEastAsia" w:hAnsiTheme="minorHAnsi" w:cstheme="minorBidi"/>
          <w:sz w:val="22"/>
          <w:szCs w:val="22"/>
        </w:rPr>
      </w:pPr>
      <w:hyperlink w:anchor="_Toc148946372" w:history="1">
        <w:r w:rsidR="00670CF6" w:rsidRPr="009245A1">
          <w:rPr>
            <w:rStyle w:val="Kpr"/>
          </w:rPr>
          <w:t>2.2. İÇ ORTAM KALİTESİ (</w:t>
        </w:r>
        <w:r w:rsidR="00670CF6" w:rsidRPr="009245A1">
          <w:rPr>
            <w:rStyle w:val="Kpr"/>
            <w:shd w:val="clear" w:color="auto" w:fill="ECC3F0"/>
          </w:rPr>
          <w:t>İOK</w:t>
        </w:r>
        <w:r w:rsidR="00670CF6" w:rsidRPr="009245A1">
          <w:rPr>
            <w:rStyle w:val="Kpr"/>
          </w:rPr>
          <w:t>)</w:t>
        </w:r>
        <w:r w:rsidR="00670CF6">
          <w:rPr>
            <w:webHidden/>
          </w:rPr>
          <w:tab/>
        </w:r>
        <w:r w:rsidR="00670CF6">
          <w:rPr>
            <w:webHidden/>
          </w:rPr>
          <w:fldChar w:fldCharType="begin"/>
        </w:r>
        <w:r w:rsidR="00670CF6">
          <w:rPr>
            <w:webHidden/>
          </w:rPr>
          <w:instrText xml:space="preserve"> PAGEREF _Toc148946372 \h </w:instrText>
        </w:r>
        <w:r w:rsidR="00670CF6">
          <w:rPr>
            <w:webHidden/>
          </w:rPr>
        </w:r>
        <w:r w:rsidR="00670CF6">
          <w:rPr>
            <w:webHidden/>
          </w:rPr>
          <w:fldChar w:fldCharType="separate"/>
        </w:r>
        <w:r w:rsidR="007E0AA9">
          <w:rPr>
            <w:webHidden/>
          </w:rPr>
          <w:t>40</w:t>
        </w:r>
        <w:r w:rsidR="00670CF6">
          <w:rPr>
            <w:webHidden/>
          </w:rPr>
          <w:fldChar w:fldCharType="end"/>
        </w:r>
      </w:hyperlink>
    </w:p>
    <w:p w14:paraId="27C0D663" w14:textId="1537F5AF" w:rsidR="00670CF6" w:rsidRDefault="006F3906">
      <w:pPr>
        <w:pStyle w:val="T3"/>
        <w:rPr>
          <w:rFonts w:asciiTheme="minorHAnsi" w:eastAsiaTheme="minorEastAsia" w:hAnsiTheme="minorHAnsi" w:cstheme="minorBidi"/>
          <w:sz w:val="22"/>
          <w:szCs w:val="22"/>
        </w:rPr>
      </w:pPr>
      <w:hyperlink w:anchor="_Toc148946373" w:history="1">
        <w:r w:rsidR="00670CF6" w:rsidRPr="009245A1">
          <w:rPr>
            <w:rStyle w:val="Kpr"/>
          </w:rPr>
          <w:t>2.3. YAPI MALZEMESİ VE YAŞAM DÖNGÜSÜ (</w:t>
        </w:r>
        <w:r w:rsidR="00670CF6" w:rsidRPr="009245A1">
          <w:rPr>
            <w:rStyle w:val="Kpr"/>
            <w:shd w:val="clear" w:color="auto" w:fill="FCD5B4"/>
          </w:rPr>
          <w:t>YMD</w:t>
        </w:r>
        <w:r w:rsidR="00670CF6" w:rsidRPr="009245A1">
          <w:rPr>
            <w:rStyle w:val="Kpr"/>
          </w:rPr>
          <w:t>)</w:t>
        </w:r>
        <w:r w:rsidR="00670CF6">
          <w:rPr>
            <w:webHidden/>
          </w:rPr>
          <w:tab/>
        </w:r>
        <w:r w:rsidR="00670CF6">
          <w:rPr>
            <w:webHidden/>
          </w:rPr>
          <w:fldChar w:fldCharType="begin"/>
        </w:r>
        <w:r w:rsidR="00670CF6">
          <w:rPr>
            <w:webHidden/>
          </w:rPr>
          <w:instrText xml:space="preserve"> PAGEREF _Toc148946373 \h </w:instrText>
        </w:r>
        <w:r w:rsidR="00670CF6">
          <w:rPr>
            <w:webHidden/>
          </w:rPr>
        </w:r>
        <w:r w:rsidR="00670CF6">
          <w:rPr>
            <w:webHidden/>
          </w:rPr>
          <w:fldChar w:fldCharType="separate"/>
        </w:r>
        <w:r w:rsidR="007E0AA9">
          <w:rPr>
            <w:webHidden/>
          </w:rPr>
          <w:t>76</w:t>
        </w:r>
        <w:r w:rsidR="00670CF6">
          <w:rPr>
            <w:webHidden/>
          </w:rPr>
          <w:fldChar w:fldCharType="end"/>
        </w:r>
      </w:hyperlink>
    </w:p>
    <w:p w14:paraId="2BED578D" w14:textId="038D3643" w:rsidR="00670CF6" w:rsidRDefault="006F3906">
      <w:pPr>
        <w:pStyle w:val="T3"/>
        <w:rPr>
          <w:rFonts w:asciiTheme="minorHAnsi" w:eastAsiaTheme="minorEastAsia" w:hAnsiTheme="minorHAnsi" w:cstheme="minorBidi"/>
          <w:sz w:val="22"/>
          <w:szCs w:val="22"/>
        </w:rPr>
      </w:pPr>
      <w:hyperlink w:anchor="_Toc148946374" w:history="1">
        <w:r w:rsidR="00670CF6" w:rsidRPr="009245A1">
          <w:rPr>
            <w:rStyle w:val="Kpr"/>
          </w:rPr>
          <w:t>2.4. ENERJİ KULLANIMI VE VERİMLİLİĞİ (</w:t>
        </w:r>
        <w:r w:rsidR="00670CF6" w:rsidRPr="009245A1">
          <w:rPr>
            <w:rStyle w:val="Kpr"/>
            <w:shd w:val="clear" w:color="auto" w:fill="E5B8B7"/>
          </w:rPr>
          <w:t>EKV</w:t>
        </w:r>
        <w:r w:rsidR="00670CF6" w:rsidRPr="009245A1">
          <w:rPr>
            <w:rStyle w:val="Kpr"/>
          </w:rPr>
          <w:t>)</w:t>
        </w:r>
        <w:r w:rsidR="00670CF6">
          <w:rPr>
            <w:webHidden/>
          </w:rPr>
          <w:tab/>
        </w:r>
        <w:r w:rsidR="00670CF6">
          <w:rPr>
            <w:webHidden/>
          </w:rPr>
          <w:fldChar w:fldCharType="begin"/>
        </w:r>
        <w:r w:rsidR="00670CF6">
          <w:rPr>
            <w:webHidden/>
          </w:rPr>
          <w:instrText xml:space="preserve"> PAGEREF _Toc148946374 \h </w:instrText>
        </w:r>
        <w:r w:rsidR="00670CF6">
          <w:rPr>
            <w:webHidden/>
          </w:rPr>
        </w:r>
        <w:r w:rsidR="00670CF6">
          <w:rPr>
            <w:webHidden/>
          </w:rPr>
          <w:fldChar w:fldCharType="separate"/>
        </w:r>
        <w:r w:rsidR="007E0AA9">
          <w:rPr>
            <w:webHidden/>
          </w:rPr>
          <w:t>96</w:t>
        </w:r>
        <w:r w:rsidR="00670CF6">
          <w:rPr>
            <w:webHidden/>
          </w:rPr>
          <w:fldChar w:fldCharType="end"/>
        </w:r>
      </w:hyperlink>
    </w:p>
    <w:p w14:paraId="4B448FEB" w14:textId="24A51058" w:rsidR="00670CF6" w:rsidRDefault="006F3906">
      <w:pPr>
        <w:pStyle w:val="T3"/>
        <w:rPr>
          <w:rFonts w:asciiTheme="minorHAnsi" w:eastAsiaTheme="minorEastAsia" w:hAnsiTheme="minorHAnsi" w:cstheme="minorBidi"/>
          <w:sz w:val="22"/>
          <w:szCs w:val="22"/>
        </w:rPr>
      </w:pPr>
      <w:hyperlink w:anchor="_Toc148946375" w:history="1">
        <w:r w:rsidR="00670CF6" w:rsidRPr="009245A1">
          <w:rPr>
            <w:rStyle w:val="Kpr"/>
          </w:rPr>
          <w:t>2.5. SU VE ATIK YÖNETİMİ (</w:t>
        </w:r>
        <w:r w:rsidR="00670CF6" w:rsidRPr="009245A1">
          <w:rPr>
            <w:rStyle w:val="Kpr"/>
            <w:shd w:val="clear" w:color="auto" w:fill="93CDDD"/>
          </w:rPr>
          <w:t>SAY</w:t>
        </w:r>
        <w:r w:rsidR="00670CF6" w:rsidRPr="009245A1">
          <w:rPr>
            <w:rStyle w:val="Kpr"/>
          </w:rPr>
          <w:t>)</w:t>
        </w:r>
        <w:r w:rsidR="00670CF6">
          <w:rPr>
            <w:webHidden/>
          </w:rPr>
          <w:tab/>
        </w:r>
        <w:r w:rsidR="00670CF6">
          <w:rPr>
            <w:webHidden/>
          </w:rPr>
          <w:fldChar w:fldCharType="begin"/>
        </w:r>
        <w:r w:rsidR="00670CF6">
          <w:rPr>
            <w:webHidden/>
          </w:rPr>
          <w:instrText xml:space="preserve"> PAGEREF _Toc148946375 \h </w:instrText>
        </w:r>
        <w:r w:rsidR="00670CF6">
          <w:rPr>
            <w:webHidden/>
          </w:rPr>
        </w:r>
        <w:r w:rsidR="00670CF6">
          <w:rPr>
            <w:webHidden/>
          </w:rPr>
          <w:fldChar w:fldCharType="separate"/>
        </w:r>
        <w:r w:rsidR="007E0AA9">
          <w:rPr>
            <w:webHidden/>
          </w:rPr>
          <w:t>112</w:t>
        </w:r>
        <w:r w:rsidR="00670CF6">
          <w:rPr>
            <w:webHidden/>
          </w:rPr>
          <w:fldChar w:fldCharType="end"/>
        </w:r>
      </w:hyperlink>
    </w:p>
    <w:p w14:paraId="20520017" w14:textId="61A0400B" w:rsidR="00670CF6" w:rsidRDefault="006F3906">
      <w:pPr>
        <w:pStyle w:val="T3"/>
        <w:rPr>
          <w:rFonts w:asciiTheme="minorHAnsi" w:eastAsiaTheme="minorEastAsia" w:hAnsiTheme="minorHAnsi" w:cstheme="minorBidi"/>
          <w:sz w:val="22"/>
          <w:szCs w:val="22"/>
        </w:rPr>
      </w:pPr>
      <w:hyperlink w:anchor="_Toc148946376" w:history="1">
        <w:r w:rsidR="00670CF6" w:rsidRPr="009245A1">
          <w:rPr>
            <w:rStyle w:val="Kpr"/>
          </w:rPr>
          <w:t>2.6. İNOVASYON_BİNA (</w:t>
        </w:r>
        <w:r w:rsidR="00670CF6" w:rsidRPr="009245A1">
          <w:rPr>
            <w:rStyle w:val="Kpr"/>
            <w:shd w:val="clear" w:color="auto" w:fill="BFBFBF"/>
          </w:rPr>
          <w:t>İNO</w:t>
        </w:r>
        <w:r w:rsidR="00670CF6" w:rsidRPr="009245A1">
          <w:rPr>
            <w:rStyle w:val="Kpr"/>
          </w:rPr>
          <w:t>)</w:t>
        </w:r>
        <w:r w:rsidR="00670CF6">
          <w:rPr>
            <w:webHidden/>
          </w:rPr>
          <w:tab/>
        </w:r>
        <w:r w:rsidR="00670CF6">
          <w:rPr>
            <w:webHidden/>
          </w:rPr>
          <w:fldChar w:fldCharType="begin"/>
        </w:r>
        <w:r w:rsidR="00670CF6">
          <w:rPr>
            <w:webHidden/>
          </w:rPr>
          <w:instrText xml:space="preserve"> PAGEREF _Toc148946376 \h </w:instrText>
        </w:r>
        <w:r w:rsidR="00670CF6">
          <w:rPr>
            <w:webHidden/>
          </w:rPr>
        </w:r>
        <w:r w:rsidR="00670CF6">
          <w:rPr>
            <w:webHidden/>
          </w:rPr>
          <w:fldChar w:fldCharType="separate"/>
        </w:r>
        <w:r w:rsidR="007E0AA9">
          <w:rPr>
            <w:webHidden/>
          </w:rPr>
          <w:t>131</w:t>
        </w:r>
        <w:r w:rsidR="00670CF6">
          <w:rPr>
            <w:webHidden/>
          </w:rPr>
          <w:fldChar w:fldCharType="end"/>
        </w:r>
      </w:hyperlink>
    </w:p>
    <w:p w14:paraId="04DA4468" w14:textId="50AD14C1" w:rsidR="00670CF6" w:rsidRDefault="006F3906">
      <w:pPr>
        <w:pStyle w:val="T2"/>
        <w:tabs>
          <w:tab w:val="right" w:leader="dot" w:pos="9231"/>
        </w:tabs>
        <w:rPr>
          <w:rFonts w:asciiTheme="minorHAnsi" w:eastAsiaTheme="minorEastAsia" w:hAnsiTheme="minorHAnsi" w:cstheme="minorBidi"/>
          <w:noProof/>
          <w:sz w:val="22"/>
          <w:szCs w:val="22"/>
        </w:rPr>
      </w:pPr>
      <w:hyperlink w:anchor="_Toc148946377" w:history="1">
        <w:r w:rsidR="00670CF6" w:rsidRPr="009245A1">
          <w:rPr>
            <w:rStyle w:val="Kpr"/>
            <w:noProof/>
          </w:rPr>
          <w:t>BÖLÜM 3. YEŞİL SERTİFİKA BİNA MODÜLLERİ ‘YEŞİL SERTİFİKA UZMANI’ VE ‘YEŞİL SERTİFİKA DEĞERLENDİRME UZMANI’ İLGİLİ MESLEKLERİ</w:t>
        </w:r>
        <w:r w:rsidR="00670CF6">
          <w:rPr>
            <w:noProof/>
            <w:webHidden/>
          </w:rPr>
          <w:tab/>
        </w:r>
        <w:r w:rsidR="00670CF6">
          <w:rPr>
            <w:noProof/>
            <w:webHidden/>
          </w:rPr>
          <w:fldChar w:fldCharType="begin"/>
        </w:r>
        <w:r w:rsidR="00670CF6">
          <w:rPr>
            <w:noProof/>
            <w:webHidden/>
          </w:rPr>
          <w:instrText xml:space="preserve"> PAGEREF _Toc148946377 \h </w:instrText>
        </w:r>
        <w:r w:rsidR="00670CF6">
          <w:rPr>
            <w:noProof/>
            <w:webHidden/>
          </w:rPr>
        </w:r>
        <w:r w:rsidR="00670CF6">
          <w:rPr>
            <w:noProof/>
            <w:webHidden/>
          </w:rPr>
          <w:fldChar w:fldCharType="separate"/>
        </w:r>
        <w:r w:rsidR="007E0AA9">
          <w:rPr>
            <w:noProof/>
            <w:webHidden/>
          </w:rPr>
          <w:t>136</w:t>
        </w:r>
        <w:r w:rsidR="00670CF6">
          <w:rPr>
            <w:noProof/>
            <w:webHidden/>
          </w:rPr>
          <w:fldChar w:fldCharType="end"/>
        </w:r>
      </w:hyperlink>
    </w:p>
    <w:p w14:paraId="447EF949" w14:textId="36C378A5" w:rsidR="00670CF6" w:rsidRDefault="006F3906">
      <w:pPr>
        <w:pStyle w:val="T3"/>
        <w:rPr>
          <w:rFonts w:asciiTheme="minorHAnsi" w:eastAsiaTheme="minorEastAsia" w:hAnsiTheme="minorHAnsi" w:cstheme="minorBidi"/>
          <w:sz w:val="22"/>
          <w:szCs w:val="22"/>
        </w:rPr>
      </w:pPr>
      <w:hyperlink w:anchor="_Toc148946378" w:history="1">
        <w:r w:rsidR="00670CF6" w:rsidRPr="009245A1">
          <w:rPr>
            <w:rStyle w:val="Kpr"/>
          </w:rPr>
          <w:t>3.1. Bütünleşik Bina Tasarım, Yapım ve Yönetimi (</w:t>
        </w:r>
        <w:r w:rsidR="00670CF6" w:rsidRPr="009245A1">
          <w:rPr>
            <w:rStyle w:val="Kpr"/>
            <w:shd w:val="clear" w:color="auto" w:fill="B8CCE4"/>
          </w:rPr>
          <w:t>BBT</w:t>
        </w:r>
        <w:r w:rsidR="00670CF6" w:rsidRPr="009245A1">
          <w:rPr>
            <w:rStyle w:val="Kpr"/>
          </w:rPr>
          <w:t>)</w:t>
        </w:r>
        <w:r w:rsidR="00670CF6">
          <w:rPr>
            <w:webHidden/>
          </w:rPr>
          <w:tab/>
        </w:r>
        <w:r w:rsidR="00670CF6">
          <w:rPr>
            <w:webHidden/>
          </w:rPr>
          <w:fldChar w:fldCharType="begin"/>
        </w:r>
        <w:r w:rsidR="00670CF6">
          <w:rPr>
            <w:webHidden/>
          </w:rPr>
          <w:instrText xml:space="preserve"> PAGEREF _Toc148946378 \h </w:instrText>
        </w:r>
        <w:r w:rsidR="00670CF6">
          <w:rPr>
            <w:webHidden/>
          </w:rPr>
        </w:r>
        <w:r w:rsidR="00670CF6">
          <w:rPr>
            <w:webHidden/>
          </w:rPr>
          <w:fldChar w:fldCharType="separate"/>
        </w:r>
        <w:r w:rsidR="007E0AA9">
          <w:rPr>
            <w:webHidden/>
          </w:rPr>
          <w:t>136</w:t>
        </w:r>
        <w:r w:rsidR="00670CF6">
          <w:rPr>
            <w:webHidden/>
          </w:rPr>
          <w:fldChar w:fldCharType="end"/>
        </w:r>
      </w:hyperlink>
    </w:p>
    <w:p w14:paraId="562E4580" w14:textId="5F281232" w:rsidR="00670CF6" w:rsidRDefault="006F3906">
      <w:pPr>
        <w:pStyle w:val="T3"/>
        <w:rPr>
          <w:rFonts w:asciiTheme="minorHAnsi" w:eastAsiaTheme="minorEastAsia" w:hAnsiTheme="minorHAnsi" w:cstheme="minorBidi"/>
          <w:sz w:val="22"/>
          <w:szCs w:val="22"/>
        </w:rPr>
      </w:pPr>
      <w:hyperlink w:anchor="_Toc148946379" w:history="1">
        <w:r w:rsidR="00670CF6" w:rsidRPr="009245A1">
          <w:rPr>
            <w:rStyle w:val="Kpr"/>
          </w:rPr>
          <w:t>3.2. İç Ortam Kalitesi (</w:t>
        </w:r>
        <w:r w:rsidR="00670CF6" w:rsidRPr="009245A1">
          <w:rPr>
            <w:rStyle w:val="Kpr"/>
            <w:shd w:val="clear" w:color="auto" w:fill="ECC3F0"/>
          </w:rPr>
          <w:t>İOK</w:t>
        </w:r>
        <w:r w:rsidR="00670CF6" w:rsidRPr="009245A1">
          <w:rPr>
            <w:rStyle w:val="Kpr"/>
          </w:rPr>
          <w:t>)</w:t>
        </w:r>
        <w:r w:rsidR="00670CF6">
          <w:rPr>
            <w:webHidden/>
          </w:rPr>
          <w:tab/>
        </w:r>
        <w:r w:rsidR="00670CF6">
          <w:rPr>
            <w:webHidden/>
          </w:rPr>
          <w:fldChar w:fldCharType="begin"/>
        </w:r>
        <w:r w:rsidR="00670CF6">
          <w:rPr>
            <w:webHidden/>
          </w:rPr>
          <w:instrText xml:space="preserve"> PAGEREF _Toc148946379 \h </w:instrText>
        </w:r>
        <w:r w:rsidR="00670CF6">
          <w:rPr>
            <w:webHidden/>
          </w:rPr>
        </w:r>
        <w:r w:rsidR="00670CF6">
          <w:rPr>
            <w:webHidden/>
          </w:rPr>
          <w:fldChar w:fldCharType="separate"/>
        </w:r>
        <w:r w:rsidR="007E0AA9">
          <w:rPr>
            <w:webHidden/>
          </w:rPr>
          <w:t>137</w:t>
        </w:r>
        <w:r w:rsidR="00670CF6">
          <w:rPr>
            <w:webHidden/>
          </w:rPr>
          <w:fldChar w:fldCharType="end"/>
        </w:r>
      </w:hyperlink>
    </w:p>
    <w:p w14:paraId="482D337D" w14:textId="2FDF566F" w:rsidR="00670CF6" w:rsidRDefault="006F3906">
      <w:pPr>
        <w:pStyle w:val="T3"/>
        <w:rPr>
          <w:rFonts w:asciiTheme="minorHAnsi" w:eastAsiaTheme="minorEastAsia" w:hAnsiTheme="minorHAnsi" w:cstheme="minorBidi"/>
          <w:sz w:val="22"/>
          <w:szCs w:val="22"/>
        </w:rPr>
      </w:pPr>
      <w:hyperlink w:anchor="_Toc148946380" w:history="1">
        <w:r w:rsidR="00670CF6" w:rsidRPr="009245A1">
          <w:rPr>
            <w:rStyle w:val="Kpr"/>
          </w:rPr>
          <w:t>3.3. Yapı Malzemesi ve Yaşam Döngüsü (</w:t>
        </w:r>
        <w:r w:rsidR="00670CF6" w:rsidRPr="009245A1">
          <w:rPr>
            <w:rStyle w:val="Kpr"/>
            <w:shd w:val="clear" w:color="auto" w:fill="FCD5B4"/>
          </w:rPr>
          <w:t>YMD</w:t>
        </w:r>
        <w:r w:rsidR="00670CF6" w:rsidRPr="009245A1">
          <w:rPr>
            <w:rStyle w:val="Kpr"/>
          </w:rPr>
          <w:t>)</w:t>
        </w:r>
        <w:r w:rsidR="00670CF6">
          <w:rPr>
            <w:webHidden/>
          </w:rPr>
          <w:tab/>
        </w:r>
        <w:r w:rsidR="00670CF6">
          <w:rPr>
            <w:webHidden/>
          </w:rPr>
          <w:fldChar w:fldCharType="begin"/>
        </w:r>
        <w:r w:rsidR="00670CF6">
          <w:rPr>
            <w:webHidden/>
          </w:rPr>
          <w:instrText xml:space="preserve"> PAGEREF _Toc148946380 \h </w:instrText>
        </w:r>
        <w:r w:rsidR="00670CF6">
          <w:rPr>
            <w:webHidden/>
          </w:rPr>
        </w:r>
        <w:r w:rsidR="00670CF6">
          <w:rPr>
            <w:webHidden/>
          </w:rPr>
          <w:fldChar w:fldCharType="separate"/>
        </w:r>
        <w:r w:rsidR="007E0AA9">
          <w:rPr>
            <w:webHidden/>
          </w:rPr>
          <w:t>138</w:t>
        </w:r>
        <w:r w:rsidR="00670CF6">
          <w:rPr>
            <w:webHidden/>
          </w:rPr>
          <w:fldChar w:fldCharType="end"/>
        </w:r>
      </w:hyperlink>
    </w:p>
    <w:p w14:paraId="091D2325" w14:textId="75F8C6B9" w:rsidR="00670CF6" w:rsidRDefault="006F3906">
      <w:pPr>
        <w:pStyle w:val="T3"/>
        <w:rPr>
          <w:rFonts w:asciiTheme="minorHAnsi" w:eastAsiaTheme="minorEastAsia" w:hAnsiTheme="minorHAnsi" w:cstheme="minorBidi"/>
          <w:sz w:val="22"/>
          <w:szCs w:val="22"/>
        </w:rPr>
      </w:pPr>
      <w:hyperlink w:anchor="_Toc148946381" w:history="1">
        <w:r w:rsidR="00670CF6" w:rsidRPr="009245A1">
          <w:rPr>
            <w:rStyle w:val="Kpr"/>
          </w:rPr>
          <w:t>3.4. Enerji Kullanımı ve Verimliliği (</w:t>
        </w:r>
        <w:r w:rsidR="00670CF6" w:rsidRPr="009245A1">
          <w:rPr>
            <w:rStyle w:val="Kpr"/>
            <w:shd w:val="clear" w:color="auto" w:fill="E5B8B7"/>
          </w:rPr>
          <w:t>EKV</w:t>
        </w:r>
        <w:r w:rsidR="00670CF6" w:rsidRPr="009245A1">
          <w:rPr>
            <w:rStyle w:val="Kpr"/>
          </w:rPr>
          <w:t>)</w:t>
        </w:r>
        <w:r w:rsidR="00670CF6">
          <w:rPr>
            <w:webHidden/>
          </w:rPr>
          <w:tab/>
        </w:r>
        <w:r w:rsidR="00670CF6">
          <w:rPr>
            <w:webHidden/>
          </w:rPr>
          <w:fldChar w:fldCharType="begin"/>
        </w:r>
        <w:r w:rsidR="00670CF6">
          <w:rPr>
            <w:webHidden/>
          </w:rPr>
          <w:instrText xml:space="preserve"> PAGEREF _Toc148946381 \h </w:instrText>
        </w:r>
        <w:r w:rsidR="00670CF6">
          <w:rPr>
            <w:webHidden/>
          </w:rPr>
        </w:r>
        <w:r w:rsidR="00670CF6">
          <w:rPr>
            <w:webHidden/>
          </w:rPr>
          <w:fldChar w:fldCharType="separate"/>
        </w:r>
        <w:r w:rsidR="007E0AA9">
          <w:rPr>
            <w:webHidden/>
          </w:rPr>
          <w:t>139</w:t>
        </w:r>
        <w:r w:rsidR="00670CF6">
          <w:rPr>
            <w:webHidden/>
          </w:rPr>
          <w:fldChar w:fldCharType="end"/>
        </w:r>
      </w:hyperlink>
    </w:p>
    <w:p w14:paraId="3DDA0906" w14:textId="07750931" w:rsidR="00670CF6" w:rsidRDefault="006F3906">
      <w:pPr>
        <w:pStyle w:val="T3"/>
        <w:rPr>
          <w:rFonts w:asciiTheme="minorHAnsi" w:eastAsiaTheme="minorEastAsia" w:hAnsiTheme="minorHAnsi" w:cstheme="minorBidi"/>
          <w:sz w:val="22"/>
          <w:szCs w:val="22"/>
        </w:rPr>
      </w:pPr>
      <w:hyperlink w:anchor="_Toc148946382" w:history="1">
        <w:r w:rsidR="00670CF6" w:rsidRPr="009245A1">
          <w:rPr>
            <w:rStyle w:val="Kpr"/>
          </w:rPr>
          <w:t>3.5. Su ve Atık Yönetimi (</w:t>
        </w:r>
        <w:r w:rsidR="00670CF6" w:rsidRPr="009245A1">
          <w:rPr>
            <w:rStyle w:val="Kpr"/>
            <w:shd w:val="clear" w:color="auto" w:fill="93CDDD"/>
          </w:rPr>
          <w:t>SAY</w:t>
        </w:r>
        <w:r w:rsidR="00670CF6" w:rsidRPr="009245A1">
          <w:rPr>
            <w:rStyle w:val="Kpr"/>
          </w:rPr>
          <w:t>)</w:t>
        </w:r>
        <w:r w:rsidR="00670CF6">
          <w:rPr>
            <w:webHidden/>
          </w:rPr>
          <w:tab/>
        </w:r>
        <w:r w:rsidR="00670CF6">
          <w:rPr>
            <w:webHidden/>
          </w:rPr>
          <w:fldChar w:fldCharType="begin"/>
        </w:r>
        <w:r w:rsidR="00670CF6">
          <w:rPr>
            <w:webHidden/>
          </w:rPr>
          <w:instrText xml:space="preserve"> PAGEREF _Toc148946382 \h </w:instrText>
        </w:r>
        <w:r w:rsidR="00670CF6">
          <w:rPr>
            <w:webHidden/>
          </w:rPr>
        </w:r>
        <w:r w:rsidR="00670CF6">
          <w:rPr>
            <w:webHidden/>
          </w:rPr>
          <w:fldChar w:fldCharType="separate"/>
        </w:r>
        <w:r w:rsidR="007E0AA9">
          <w:rPr>
            <w:webHidden/>
          </w:rPr>
          <w:t>140</w:t>
        </w:r>
        <w:r w:rsidR="00670CF6">
          <w:rPr>
            <w:webHidden/>
          </w:rPr>
          <w:fldChar w:fldCharType="end"/>
        </w:r>
      </w:hyperlink>
    </w:p>
    <w:p w14:paraId="70990910" w14:textId="62D878FE" w:rsidR="00670CF6" w:rsidRDefault="006F3906">
      <w:pPr>
        <w:pStyle w:val="T3"/>
        <w:rPr>
          <w:rFonts w:asciiTheme="minorHAnsi" w:eastAsiaTheme="minorEastAsia" w:hAnsiTheme="minorHAnsi" w:cstheme="minorBidi"/>
          <w:sz w:val="22"/>
          <w:szCs w:val="22"/>
        </w:rPr>
      </w:pPr>
      <w:hyperlink w:anchor="_Toc148946383" w:history="1">
        <w:r w:rsidR="00670CF6" w:rsidRPr="009245A1">
          <w:rPr>
            <w:rStyle w:val="Kpr"/>
          </w:rPr>
          <w:t>3.6. İnovasyon_Bina (</w:t>
        </w:r>
        <w:r w:rsidR="00670CF6" w:rsidRPr="009245A1">
          <w:rPr>
            <w:rStyle w:val="Kpr"/>
            <w:shd w:val="clear" w:color="auto" w:fill="BFBFBF"/>
          </w:rPr>
          <w:t>İNO</w:t>
        </w:r>
        <w:r w:rsidR="00670CF6" w:rsidRPr="009245A1">
          <w:rPr>
            <w:rStyle w:val="Kpr"/>
          </w:rPr>
          <w:t>)</w:t>
        </w:r>
        <w:r w:rsidR="00670CF6">
          <w:rPr>
            <w:webHidden/>
          </w:rPr>
          <w:tab/>
        </w:r>
        <w:r w:rsidR="00670CF6">
          <w:rPr>
            <w:webHidden/>
          </w:rPr>
          <w:fldChar w:fldCharType="begin"/>
        </w:r>
        <w:r w:rsidR="00670CF6">
          <w:rPr>
            <w:webHidden/>
          </w:rPr>
          <w:instrText xml:space="preserve"> PAGEREF _Toc148946383 \h </w:instrText>
        </w:r>
        <w:r w:rsidR="00670CF6">
          <w:rPr>
            <w:webHidden/>
          </w:rPr>
        </w:r>
        <w:r w:rsidR="00670CF6">
          <w:rPr>
            <w:webHidden/>
          </w:rPr>
          <w:fldChar w:fldCharType="separate"/>
        </w:r>
        <w:r w:rsidR="007E0AA9">
          <w:rPr>
            <w:webHidden/>
          </w:rPr>
          <w:t>141</w:t>
        </w:r>
        <w:r w:rsidR="00670CF6">
          <w:rPr>
            <w:webHidden/>
          </w:rPr>
          <w:fldChar w:fldCharType="end"/>
        </w:r>
      </w:hyperlink>
    </w:p>
    <w:p w14:paraId="39FD9B81" w14:textId="010DF660" w:rsidR="00670CF6" w:rsidRDefault="006F3906">
      <w:pPr>
        <w:pStyle w:val="T3"/>
        <w:rPr>
          <w:rFonts w:asciiTheme="minorHAnsi" w:eastAsiaTheme="minorEastAsia" w:hAnsiTheme="minorHAnsi" w:cstheme="minorBidi"/>
          <w:sz w:val="22"/>
          <w:szCs w:val="22"/>
        </w:rPr>
      </w:pPr>
      <w:hyperlink w:anchor="_Toc148946384" w:history="1">
        <w:r w:rsidR="00670CF6" w:rsidRPr="009245A1">
          <w:rPr>
            <w:rStyle w:val="Kpr"/>
          </w:rPr>
          <w:t>3.7. Değerlendirme Uzmanlarına İlişkin Şartlar</w:t>
        </w:r>
        <w:r w:rsidR="00670CF6">
          <w:rPr>
            <w:webHidden/>
          </w:rPr>
          <w:tab/>
        </w:r>
        <w:r w:rsidR="00670CF6">
          <w:rPr>
            <w:webHidden/>
          </w:rPr>
          <w:fldChar w:fldCharType="begin"/>
        </w:r>
        <w:r w:rsidR="00670CF6">
          <w:rPr>
            <w:webHidden/>
          </w:rPr>
          <w:instrText xml:space="preserve"> PAGEREF _Toc148946384 \h </w:instrText>
        </w:r>
        <w:r w:rsidR="00670CF6">
          <w:rPr>
            <w:webHidden/>
          </w:rPr>
        </w:r>
        <w:r w:rsidR="00670CF6">
          <w:rPr>
            <w:webHidden/>
          </w:rPr>
          <w:fldChar w:fldCharType="separate"/>
        </w:r>
        <w:r w:rsidR="007E0AA9">
          <w:rPr>
            <w:webHidden/>
          </w:rPr>
          <w:t>141</w:t>
        </w:r>
        <w:r w:rsidR="00670CF6">
          <w:rPr>
            <w:webHidden/>
          </w:rPr>
          <w:fldChar w:fldCharType="end"/>
        </w:r>
      </w:hyperlink>
    </w:p>
    <w:p w14:paraId="514384E5" w14:textId="22E0F3DE" w:rsidR="00670CF6" w:rsidRDefault="006F3906">
      <w:pPr>
        <w:pStyle w:val="T2"/>
        <w:tabs>
          <w:tab w:val="right" w:leader="dot" w:pos="9231"/>
        </w:tabs>
        <w:rPr>
          <w:rFonts w:asciiTheme="minorHAnsi" w:eastAsiaTheme="minorEastAsia" w:hAnsiTheme="minorHAnsi" w:cstheme="minorBidi"/>
          <w:noProof/>
          <w:sz w:val="22"/>
          <w:szCs w:val="22"/>
        </w:rPr>
      </w:pPr>
      <w:hyperlink w:anchor="_Toc148946385" w:history="1">
        <w:r w:rsidR="00670CF6" w:rsidRPr="009245A1">
          <w:rPr>
            <w:rStyle w:val="Kpr"/>
            <w:noProof/>
          </w:rPr>
          <w:t>BÖLÜM 4. YEŞİL SERTİFİKA BİNA DERECELENDİRME SİSTEMİ</w:t>
        </w:r>
        <w:r w:rsidR="00670CF6">
          <w:rPr>
            <w:noProof/>
            <w:webHidden/>
          </w:rPr>
          <w:tab/>
        </w:r>
        <w:r w:rsidR="00670CF6">
          <w:rPr>
            <w:noProof/>
            <w:webHidden/>
          </w:rPr>
          <w:fldChar w:fldCharType="begin"/>
        </w:r>
        <w:r w:rsidR="00670CF6">
          <w:rPr>
            <w:noProof/>
            <w:webHidden/>
          </w:rPr>
          <w:instrText xml:space="preserve"> PAGEREF _Toc148946385 \h </w:instrText>
        </w:r>
        <w:r w:rsidR="00670CF6">
          <w:rPr>
            <w:noProof/>
            <w:webHidden/>
          </w:rPr>
        </w:r>
        <w:r w:rsidR="00670CF6">
          <w:rPr>
            <w:noProof/>
            <w:webHidden/>
          </w:rPr>
          <w:fldChar w:fldCharType="separate"/>
        </w:r>
        <w:r w:rsidR="007E0AA9">
          <w:rPr>
            <w:noProof/>
            <w:webHidden/>
          </w:rPr>
          <w:t>142</w:t>
        </w:r>
        <w:r w:rsidR="00670CF6">
          <w:rPr>
            <w:noProof/>
            <w:webHidden/>
          </w:rPr>
          <w:fldChar w:fldCharType="end"/>
        </w:r>
      </w:hyperlink>
    </w:p>
    <w:p w14:paraId="264E27A6" w14:textId="113CE8FE" w:rsidR="00670CF6" w:rsidRDefault="006F3906">
      <w:pPr>
        <w:pStyle w:val="T3"/>
        <w:tabs>
          <w:tab w:val="left" w:pos="1320"/>
        </w:tabs>
        <w:rPr>
          <w:rFonts w:asciiTheme="minorHAnsi" w:eastAsiaTheme="minorEastAsia" w:hAnsiTheme="minorHAnsi" w:cstheme="minorBidi"/>
          <w:sz w:val="22"/>
          <w:szCs w:val="22"/>
        </w:rPr>
      </w:pPr>
      <w:hyperlink w:anchor="_Toc148946386" w:history="1">
        <w:r w:rsidR="00670CF6" w:rsidRPr="009245A1">
          <w:rPr>
            <w:rStyle w:val="Kpr"/>
          </w:rPr>
          <w:t>4.1</w:t>
        </w:r>
        <w:r w:rsidR="00670CF6">
          <w:rPr>
            <w:rFonts w:asciiTheme="minorHAnsi" w:eastAsiaTheme="minorEastAsia" w:hAnsiTheme="minorHAnsi" w:cstheme="minorBidi"/>
            <w:sz w:val="22"/>
            <w:szCs w:val="22"/>
          </w:rPr>
          <w:tab/>
        </w:r>
        <w:r w:rsidR="00670CF6" w:rsidRPr="009245A1">
          <w:rPr>
            <w:rStyle w:val="Kpr"/>
          </w:rPr>
          <w:t>YENİ BİNA</w:t>
        </w:r>
        <w:r w:rsidR="00670CF6">
          <w:rPr>
            <w:webHidden/>
          </w:rPr>
          <w:tab/>
        </w:r>
        <w:r w:rsidR="00670CF6">
          <w:rPr>
            <w:webHidden/>
          </w:rPr>
          <w:fldChar w:fldCharType="begin"/>
        </w:r>
        <w:r w:rsidR="00670CF6">
          <w:rPr>
            <w:webHidden/>
          </w:rPr>
          <w:instrText xml:space="preserve"> PAGEREF _Toc148946386 \h </w:instrText>
        </w:r>
        <w:r w:rsidR="00670CF6">
          <w:rPr>
            <w:webHidden/>
          </w:rPr>
        </w:r>
        <w:r w:rsidR="00670CF6">
          <w:rPr>
            <w:webHidden/>
          </w:rPr>
          <w:fldChar w:fldCharType="separate"/>
        </w:r>
        <w:r w:rsidR="007E0AA9">
          <w:rPr>
            <w:webHidden/>
          </w:rPr>
          <w:t>142</w:t>
        </w:r>
        <w:r w:rsidR="00670CF6">
          <w:rPr>
            <w:webHidden/>
          </w:rPr>
          <w:fldChar w:fldCharType="end"/>
        </w:r>
      </w:hyperlink>
    </w:p>
    <w:p w14:paraId="1F53D8B5" w14:textId="200F2AAF" w:rsidR="00670CF6" w:rsidRDefault="006F3906">
      <w:pPr>
        <w:pStyle w:val="T3"/>
        <w:tabs>
          <w:tab w:val="left" w:pos="1320"/>
        </w:tabs>
        <w:rPr>
          <w:rFonts w:asciiTheme="minorHAnsi" w:eastAsiaTheme="minorEastAsia" w:hAnsiTheme="minorHAnsi" w:cstheme="minorBidi"/>
          <w:sz w:val="22"/>
          <w:szCs w:val="22"/>
        </w:rPr>
      </w:pPr>
      <w:hyperlink w:anchor="_Toc148946387" w:history="1">
        <w:r w:rsidR="00670CF6" w:rsidRPr="009245A1">
          <w:rPr>
            <w:rStyle w:val="Kpr"/>
          </w:rPr>
          <w:t>4.2</w:t>
        </w:r>
        <w:r w:rsidR="00670CF6">
          <w:rPr>
            <w:rFonts w:asciiTheme="minorHAnsi" w:eastAsiaTheme="minorEastAsia" w:hAnsiTheme="minorHAnsi" w:cstheme="minorBidi"/>
            <w:sz w:val="22"/>
            <w:szCs w:val="22"/>
          </w:rPr>
          <w:tab/>
        </w:r>
        <w:r w:rsidR="00670CF6" w:rsidRPr="009245A1">
          <w:rPr>
            <w:rStyle w:val="Kpr"/>
          </w:rPr>
          <w:t xml:space="preserve"> MEVCUT BİNA</w:t>
        </w:r>
        <w:r w:rsidR="00670CF6">
          <w:rPr>
            <w:webHidden/>
          </w:rPr>
          <w:tab/>
        </w:r>
        <w:r w:rsidR="00670CF6">
          <w:rPr>
            <w:webHidden/>
          </w:rPr>
          <w:fldChar w:fldCharType="begin"/>
        </w:r>
        <w:r w:rsidR="00670CF6">
          <w:rPr>
            <w:webHidden/>
          </w:rPr>
          <w:instrText xml:space="preserve"> PAGEREF _Toc148946387 \h </w:instrText>
        </w:r>
        <w:r w:rsidR="00670CF6">
          <w:rPr>
            <w:webHidden/>
          </w:rPr>
        </w:r>
        <w:r w:rsidR="00670CF6">
          <w:rPr>
            <w:webHidden/>
          </w:rPr>
          <w:fldChar w:fldCharType="separate"/>
        </w:r>
        <w:r w:rsidR="007E0AA9">
          <w:rPr>
            <w:webHidden/>
          </w:rPr>
          <w:t>143</w:t>
        </w:r>
        <w:r w:rsidR="00670CF6">
          <w:rPr>
            <w:webHidden/>
          </w:rPr>
          <w:fldChar w:fldCharType="end"/>
        </w:r>
      </w:hyperlink>
    </w:p>
    <w:p w14:paraId="6EAD6394" w14:textId="75DD19C7" w:rsidR="00670CF6" w:rsidRDefault="006F3906">
      <w:pPr>
        <w:pStyle w:val="T3"/>
        <w:tabs>
          <w:tab w:val="left" w:pos="1320"/>
        </w:tabs>
        <w:rPr>
          <w:rFonts w:asciiTheme="minorHAnsi" w:eastAsiaTheme="minorEastAsia" w:hAnsiTheme="minorHAnsi" w:cstheme="minorBidi"/>
          <w:sz w:val="22"/>
          <w:szCs w:val="22"/>
        </w:rPr>
      </w:pPr>
      <w:hyperlink w:anchor="_Toc148946388" w:history="1">
        <w:r w:rsidR="00670CF6" w:rsidRPr="009245A1">
          <w:rPr>
            <w:rStyle w:val="Kpr"/>
          </w:rPr>
          <w:t>4.3</w:t>
        </w:r>
        <w:r w:rsidR="00670CF6">
          <w:rPr>
            <w:rFonts w:asciiTheme="minorHAnsi" w:eastAsiaTheme="minorEastAsia" w:hAnsiTheme="minorHAnsi" w:cstheme="minorBidi"/>
            <w:sz w:val="22"/>
            <w:szCs w:val="22"/>
          </w:rPr>
          <w:tab/>
        </w:r>
        <w:r w:rsidR="00670CF6" w:rsidRPr="009245A1">
          <w:rPr>
            <w:rStyle w:val="Kpr"/>
          </w:rPr>
          <w:t xml:space="preserve"> LOGO KULLANIMI</w:t>
        </w:r>
        <w:r w:rsidR="00670CF6">
          <w:rPr>
            <w:webHidden/>
          </w:rPr>
          <w:tab/>
        </w:r>
        <w:r w:rsidR="00670CF6">
          <w:rPr>
            <w:webHidden/>
          </w:rPr>
          <w:fldChar w:fldCharType="begin"/>
        </w:r>
        <w:r w:rsidR="00670CF6">
          <w:rPr>
            <w:webHidden/>
          </w:rPr>
          <w:instrText xml:space="preserve"> PAGEREF _Toc148946388 \h </w:instrText>
        </w:r>
        <w:r w:rsidR="00670CF6">
          <w:rPr>
            <w:webHidden/>
          </w:rPr>
        </w:r>
        <w:r w:rsidR="00670CF6">
          <w:rPr>
            <w:webHidden/>
          </w:rPr>
          <w:fldChar w:fldCharType="separate"/>
        </w:r>
        <w:r w:rsidR="007E0AA9">
          <w:rPr>
            <w:webHidden/>
          </w:rPr>
          <w:t>143</w:t>
        </w:r>
        <w:r w:rsidR="00670CF6">
          <w:rPr>
            <w:webHidden/>
          </w:rPr>
          <w:fldChar w:fldCharType="end"/>
        </w:r>
      </w:hyperlink>
    </w:p>
    <w:p w14:paraId="0CD21E14" w14:textId="77777777" w:rsidR="003C5D6A" w:rsidRDefault="0057722F" w:rsidP="00C10B7D">
      <w:pPr>
        <w:spacing w:before="0" w:after="0" w:line="300" w:lineRule="auto"/>
      </w:pPr>
      <w:r w:rsidRPr="00C95775">
        <w:fldChar w:fldCharType="end"/>
      </w:r>
    </w:p>
    <w:p w14:paraId="73D89BBC" w14:textId="77777777" w:rsidR="003F2323" w:rsidRDefault="003F2323" w:rsidP="00C10B7D">
      <w:pPr>
        <w:spacing w:before="0" w:after="0" w:line="300" w:lineRule="auto"/>
      </w:pPr>
    </w:p>
    <w:p w14:paraId="57DB7D85" w14:textId="77777777" w:rsidR="00577351" w:rsidRDefault="00577351" w:rsidP="00C10B7D">
      <w:pPr>
        <w:spacing w:before="0" w:after="0" w:line="300" w:lineRule="auto"/>
      </w:pPr>
    </w:p>
    <w:p w14:paraId="1A6B4BD5" w14:textId="77777777" w:rsidR="00577351" w:rsidRDefault="00577351" w:rsidP="00C10B7D">
      <w:pPr>
        <w:spacing w:before="0" w:after="0" w:line="300" w:lineRule="auto"/>
      </w:pPr>
    </w:p>
    <w:p w14:paraId="2148EF2A" w14:textId="77777777" w:rsidR="00577351" w:rsidRDefault="00577351" w:rsidP="00C10B7D">
      <w:pPr>
        <w:spacing w:before="0" w:after="0" w:line="300" w:lineRule="auto"/>
      </w:pPr>
    </w:p>
    <w:p w14:paraId="060BEE5C" w14:textId="77777777" w:rsidR="00577351" w:rsidRDefault="00577351" w:rsidP="00C10B7D">
      <w:pPr>
        <w:spacing w:before="0" w:after="0" w:line="300" w:lineRule="auto"/>
      </w:pPr>
    </w:p>
    <w:p w14:paraId="12C3F992" w14:textId="77777777" w:rsidR="00577351" w:rsidRDefault="00577351" w:rsidP="00C10B7D">
      <w:pPr>
        <w:spacing w:before="0" w:after="0" w:line="300" w:lineRule="auto"/>
      </w:pPr>
    </w:p>
    <w:p w14:paraId="034A07B8" w14:textId="77777777" w:rsidR="003F2323" w:rsidRDefault="003F2323" w:rsidP="00C10B7D">
      <w:pPr>
        <w:spacing w:before="0" w:after="0" w:line="300" w:lineRule="auto"/>
      </w:pPr>
    </w:p>
    <w:p w14:paraId="4A16E1BA" w14:textId="77777777" w:rsidR="00EF38D7" w:rsidRPr="009C2861" w:rsidRDefault="005E773A" w:rsidP="00C10B7D">
      <w:pPr>
        <w:spacing w:before="0" w:after="0" w:line="300" w:lineRule="auto"/>
        <w:rPr>
          <w:b/>
          <w:sz w:val="28"/>
        </w:rPr>
      </w:pPr>
      <w:r w:rsidRPr="009C2861">
        <w:rPr>
          <w:b/>
          <w:sz w:val="28"/>
        </w:rPr>
        <w:t>TABLO LİSTESİ</w:t>
      </w:r>
    </w:p>
    <w:p w14:paraId="6ADE8C23" w14:textId="52A1DD35" w:rsidR="008F7949" w:rsidRDefault="005E773A">
      <w:pPr>
        <w:pStyle w:val="ekillerTablosu"/>
        <w:tabs>
          <w:tab w:val="right" w:leader="dot" w:pos="9231"/>
        </w:tabs>
        <w:rPr>
          <w:rFonts w:asciiTheme="minorHAnsi" w:eastAsiaTheme="minorEastAsia" w:hAnsiTheme="minorHAnsi" w:cstheme="minorBidi"/>
          <w:noProof/>
          <w:sz w:val="22"/>
          <w:szCs w:val="22"/>
        </w:rPr>
      </w:pPr>
      <w:r>
        <w:rPr>
          <w:b/>
        </w:rPr>
        <w:fldChar w:fldCharType="begin"/>
      </w:r>
      <w:r>
        <w:rPr>
          <w:b/>
        </w:rPr>
        <w:instrText xml:space="preserve"> TOC \f F \h \z \t "Tablo Listesi" \c </w:instrText>
      </w:r>
      <w:r>
        <w:rPr>
          <w:b/>
        </w:rPr>
        <w:fldChar w:fldCharType="separate"/>
      </w:r>
      <w:hyperlink w:anchor="_Toc148946653" w:history="1">
        <w:r w:rsidR="008F7949" w:rsidRPr="005306C6">
          <w:rPr>
            <w:rStyle w:val="Kpr"/>
            <w:b/>
            <w:i/>
            <w:noProof/>
          </w:rPr>
          <w:t>Tablo 2.1</w:t>
        </w:r>
        <w:r w:rsidR="008F7949" w:rsidRPr="005306C6">
          <w:rPr>
            <w:rStyle w:val="Kpr"/>
            <w:noProof/>
          </w:rPr>
          <w:t>: Yeni ve Mevcut Binalar İçin Modül Ağırlıkları</w:t>
        </w:r>
        <w:r w:rsidR="008F7949">
          <w:rPr>
            <w:noProof/>
            <w:webHidden/>
          </w:rPr>
          <w:tab/>
        </w:r>
        <w:r w:rsidR="008F7949">
          <w:rPr>
            <w:noProof/>
            <w:webHidden/>
          </w:rPr>
          <w:fldChar w:fldCharType="begin"/>
        </w:r>
        <w:r w:rsidR="008F7949">
          <w:rPr>
            <w:noProof/>
            <w:webHidden/>
          </w:rPr>
          <w:instrText xml:space="preserve"> PAGEREF _Toc148946653 \h </w:instrText>
        </w:r>
        <w:r w:rsidR="008F7949">
          <w:rPr>
            <w:noProof/>
            <w:webHidden/>
          </w:rPr>
        </w:r>
        <w:r w:rsidR="008F7949">
          <w:rPr>
            <w:noProof/>
            <w:webHidden/>
          </w:rPr>
          <w:fldChar w:fldCharType="separate"/>
        </w:r>
        <w:r w:rsidR="007E0AA9">
          <w:rPr>
            <w:noProof/>
            <w:webHidden/>
          </w:rPr>
          <w:t>8</w:t>
        </w:r>
        <w:r w:rsidR="008F7949">
          <w:rPr>
            <w:noProof/>
            <w:webHidden/>
          </w:rPr>
          <w:fldChar w:fldCharType="end"/>
        </w:r>
      </w:hyperlink>
    </w:p>
    <w:p w14:paraId="76B31D50" w14:textId="4AC37C9E"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54" w:history="1">
        <w:r w:rsidR="008F7949" w:rsidRPr="005306C6">
          <w:rPr>
            <w:rStyle w:val="Kpr"/>
            <w:b/>
            <w:noProof/>
          </w:rPr>
          <w:t>Tablo 2.1.1</w:t>
        </w:r>
        <w:r w:rsidR="008F7949" w:rsidRPr="005306C6">
          <w:rPr>
            <w:rStyle w:val="Kpr"/>
            <w:noProof/>
          </w:rPr>
          <w:t>: Bütünleşik Bina Tasarım, Yapım ve Yönetimi (BBT)</w:t>
        </w:r>
        <w:r w:rsidR="008F7949">
          <w:rPr>
            <w:noProof/>
            <w:webHidden/>
          </w:rPr>
          <w:tab/>
        </w:r>
        <w:r w:rsidR="008F7949">
          <w:rPr>
            <w:noProof/>
            <w:webHidden/>
          </w:rPr>
          <w:fldChar w:fldCharType="begin"/>
        </w:r>
        <w:r w:rsidR="008F7949">
          <w:rPr>
            <w:noProof/>
            <w:webHidden/>
          </w:rPr>
          <w:instrText xml:space="preserve"> PAGEREF _Toc148946654 \h </w:instrText>
        </w:r>
        <w:r w:rsidR="008F7949">
          <w:rPr>
            <w:noProof/>
            <w:webHidden/>
          </w:rPr>
        </w:r>
        <w:r w:rsidR="008F7949">
          <w:rPr>
            <w:noProof/>
            <w:webHidden/>
          </w:rPr>
          <w:fldChar w:fldCharType="separate"/>
        </w:r>
        <w:r w:rsidR="007E0AA9">
          <w:rPr>
            <w:noProof/>
            <w:webHidden/>
          </w:rPr>
          <w:t>10</w:t>
        </w:r>
        <w:r w:rsidR="008F7949">
          <w:rPr>
            <w:noProof/>
            <w:webHidden/>
          </w:rPr>
          <w:fldChar w:fldCharType="end"/>
        </w:r>
      </w:hyperlink>
    </w:p>
    <w:p w14:paraId="507876FB" w14:textId="6C4DE9C3"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55" w:history="1">
        <w:r w:rsidR="008F7949" w:rsidRPr="005306C6">
          <w:rPr>
            <w:rStyle w:val="Kpr"/>
            <w:b/>
            <w:i/>
            <w:noProof/>
          </w:rPr>
          <w:t>Tablo 2.1.2</w:t>
        </w:r>
        <w:r w:rsidR="008F7949" w:rsidRPr="005306C6">
          <w:rPr>
            <w:rStyle w:val="Kpr"/>
            <w:noProof/>
          </w:rPr>
          <w:t>: BBT 01 Proje Planlama (Kredi)</w:t>
        </w:r>
        <w:r w:rsidR="008F7949">
          <w:rPr>
            <w:noProof/>
            <w:webHidden/>
          </w:rPr>
          <w:tab/>
        </w:r>
        <w:r w:rsidR="008F7949">
          <w:rPr>
            <w:noProof/>
            <w:webHidden/>
          </w:rPr>
          <w:fldChar w:fldCharType="begin"/>
        </w:r>
        <w:r w:rsidR="008F7949">
          <w:rPr>
            <w:noProof/>
            <w:webHidden/>
          </w:rPr>
          <w:instrText xml:space="preserve"> PAGEREF _Toc148946655 \h </w:instrText>
        </w:r>
        <w:r w:rsidR="008F7949">
          <w:rPr>
            <w:noProof/>
            <w:webHidden/>
          </w:rPr>
        </w:r>
        <w:r w:rsidR="008F7949">
          <w:rPr>
            <w:noProof/>
            <w:webHidden/>
          </w:rPr>
          <w:fldChar w:fldCharType="separate"/>
        </w:r>
        <w:r w:rsidR="007E0AA9">
          <w:rPr>
            <w:noProof/>
            <w:webHidden/>
          </w:rPr>
          <w:t>11</w:t>
        </w:r>
        <w:r w:rsidR="008F7949">
          <w:rPr>
            <w:noProof/>
            <w:webHidden/>
          </w:rPr>
          <w:fldChar w:fldCharType="end"/>
        </w:r>
      </w:hyperlink>
    </w:p>
    <w:p w14:paraId="38794AD5" w14:textId="217F6F9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56" w:history="1">
        <w:r w:rsidR="008F7949" w:rsidRPr="005306C6">
          <w:rPr>
            <w:rStyle w:val="Kpr"/>
            <w:b/>
            <w:i/>
            <w:noProof/>
          </w:rPr>
          <w:t>Tablo 2.1.3</w:t>
        </w:r>
        <w:r w:rsidR="008F7949" w:rsidRPr="005306C6">
          <w:rPr>
            <w:rStyle w:val="Kpr"/>
            <w:noProof/>
          </w:rPr>
          <w:t>: Proje Ekibi Görev ve Sorumluluk Çizelgesi</w:t>
        </w:r>
        <w:r w:rsidR="008F7949">
          <w:rPr>
            <w:noProof/>
            <w:webHidden/>
          </w:rPr>
          <w:tab/>
        </w:r>
        <w:r w:rsidR="008F7949">
          <w:rPr>
            <w:noProof/>
            <w:webHidden/>
          </w:rPr>
          <w:fldChar w:fldCharType="begin"/>
        </w:r>
        <w:r w:rsidR="008F7949">
          <w:rPr>
            <w:noProof/>
            <w:webHidden/>
          </w:rPr>
          <w:instrText xml:space="preserve"> PAGEREF _Toc148946656 \h </w:instrText>
        </w:r>
        <w:r w:rsidR="008F7949">
          <w:rPr>
            <w:noProof/>
            <w:webHidden/>
          </w:rPr>
        </w:r>
        <w:r w:rsidR="008F7949">
          <w:rPr>
            <w:noProof/>
            <w:webHidden/>
          </w:rPr>
          <w:fldChar w:fldCharType="separate"/>
        </w:r>
        <w:r w:rsidR="007E0AA9">
          <w:rPr>
            <w:noProof/>
            <w:webHidden/>
          </w:rPr>
          <w:t>12</w:t>
        </w:r>
        <w:r w:rsidR="008F7949">
          <w:rPr>
            <w:noProof/>
            <w:webHidden/>
          </w:rPr>
          <w:fldChar w:fldCharType="end"/>
        </w:r>
      </w:hyperlink>
    </w:p>
    <w:p w14:paraId="2038AA71" w14:textId="6E1F57B9"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57" w:history="1">
        <w:r w:rsidR="008F7949" w:rsidRPr="005306C6">
          <w:rPr>
            <w:rStyle w:val="Kpr"/>
            <w:b/>
            <w:i/>
            <w:noProof/>
          </w:rPr>
          <w:t>Tablo 2.1.4</w:t>
        </w:r>
        <w:r w:rsidR="008F7949" w:rsidRPr="005306C6">
          <w:rPr>
            <w:rStyle w:val="Kpr"/>
            <w:noProof/>
          </w:rPr>
          <w:t>: Proje İhtiyaç Programı</w:t>
        </w:r>
        <w:r w:rsidR="008F7949">
          <w:rPr>
            <w:noProof/>
            <w:webHidden/>
          </w:rPr>
          <w:tab/>
        </w:r>
        <w:r w:rsidR="008F7949">
          <w:rPr>
            <w:noProof/>
            <w:webHidden/>
          </w:rPr>
          <w:fldChar w:fldCharType="begin"/>
        </w:r>
        <w:r w:rsidR="008F7949">
          <w:rPr>
            <w:noProof/>
            <w:webHidden/>
          </w:rPr>
          <w:instrText xml:space="preserve"> PAGEREF _Toc148946657 \h </w:instrText>
        </w:r>
        <w:r w:rsidR="008F7949">
          <w:rPr>
            <w:noProof/>
            <w:webHidden/>
          </w:rPr>
        </w:r>
        <w:r w:rsidR="008F7949">
          <w:rPr>
            <w:noProof/>
            <w:webHidden/>
          </w:rPr>
          <w:fldChar w:fldCharType="separate"/>
        </w:r>
        <w:r w:rsidR="007E0AA9">
          <w:rPr>
            <w:noProof/>
            <w:webHidden/>
          </w:rPr>
          <w:t>14</w:t>
        </w:r>
        <w:r w:rsidR="008F7949">
          <w:rPr>
            <w:noProof/>
            <w:webHidden/>
          </w:rPr>
          <w:fldChar w:fldCharType="end"/>
        </w:r>
      </w:hyperlink>
    </w:p>
    <w:p w14:paraId="38EF7B75" w14:textId="033D5F9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58" w:history="1">
        <w:r w:rsidR="008F7949" w:rsidRPr="005306C6">
          <w:rPr>
            <w:rStyle w:val="Kpr"/>
            <w:b/>
            <w:i/>
            <w:noProof/>
          </w:rPr>
          <w:t>Tablo 2.1.5</w:t>
        </w:r>
        <w:r w:rsidR="008F7949" w:rsidRPr="005306C6">
          <w:rPr>
            <w:rStyle w:val="Kpr"/>
            <w:noProof/>
          </w:rPr>
          <w:t>: BBT 02 Bütünleşik Tasarım (Kredi)</w:t>
        </w:r>
        <w:r w:rsidR="008F7949">
          <w:rPr>
            <w:noProof/>
            <w:webHidden/>
          </w:rPr>
          <w:tab/>
        </w:r>
        <w:r w:rsidR="008F7949">
          <w:rPr>
            <w:noProof/>
            <w:webHidden/>
          </w:rPr>
          <w:fldChar w:fldCharType="begin"/>
        </w:r>
        <w:r w:rsidR="008F7949">
          <w:rPr>
            <w:noProof/>
            <w:webHidden/>
          </w:rPr>
          <w:instrText xml:space="preserve"> PAGEREF _Toc148946658 \h </w:instrText>
        </w:r>
        <w:r w:rsidR="008F7949">
          <w:rPr>
            <w:noProof/>
            <w:webHidden/>
          </w:rPr>
        </w:r>
        <w:r w:rsidR="008F7949">
          <w:rPr>
            <w:noProof/>
            <w:webHidden/>
          </w:rPr>
          <w:fldChar w:fldCharType="separate"/>
        </w:r>
        <w:r w:rsidR="007E0AA9">
          <w:rPr>
            <w:noProof/>
            <w:webHidden/>
          </w:rPr>
          <w:t>15</w:t>
        </w:r>
        <w:r w:rsidR="008F7949">
          <w:rPr>
            <w:noProof/>
            <w:webHidden/>
          </w:rPr>
          <w:fldChar w:fldCharType="end"/>
        </w:r>
      </w:hyperlink>
    </w:p>
    <w:p w14:paraId="565FF924" w14:textId="204725DC"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59" w:history="1">
        <w:r w:rsidR="008F7949" w:rsidRPr="005306C6">
          <w:rPr>
            <w:rStyle w:val="Kpr"/>
            <w:b/>
            <w:i/>
            <w:noProof/>
          </w:rPr>
          <w:t>Tablo 2.1.6</w:t>
        </w:r>
        <w:r w:rsidR="008F7949" w:rsidRPr="005306C6">
          <w:rPr>
            <w:rStyle w:val="Kpr"/>
            <w:noProof/>
          </w:rPr>
          <w:t>: Toplantı Tutanakları</w:t>
        </w:r>
        <w:r w:rsidR="008F7949">
          <w:rPr>
            <w:noProof/>
            <w:webHidden/>
          </w:rPr>
          <w:tab/>
        </w:r>
        <w:r w:rsidR="008F7949">
          <w:rPr>
            <w:noProof/>
            <w:webHidden/>
          </w:rPr>
          <w:fldChar w:fldCharType="begin"/>
        </w:r>
        <w:r w:rsidR="008F7949">
          <w:rPr>
            <w:noProof/>
            <w:webHidden/>
          </w:rPr>
          <w:instrText xml:space="preserve"> PAGEREF _Toc148946659 \h </w:instrText>
        </w:r>
        <w:r w:rsidR="008F7949">
          <w:rPr>
            <w:noProof/>
            <w:webHidden/>
          </w:rPr>
        </w:r>
        <w:r w:rsidR="008F7949">
          <w:rPr>
            <w:noProof/>
            <w:webHidden/>
          </w:rPr>
          <w:fldChar w:fldCharType="separate"/>
        </w:r>
        <w:r w:rsidR="007E0AA9">
          <w:rPr>
            <w:noProof/>
            <w:webHidden/>
          </w:rPr>
          <w:t>16</w:t>
        </w:r>
        <w:r w:rsidR="008F7949">
          <w:rPr>
            <w:noProof/>
            <w:webHidden/>
          </w:rPr>
          <w:fldChar w:fldCharType="end"/>
        </w:r>
      </w:hyperlink>
    </w:p>
    <w:p w14:paraId="3AE5B86A" w14:textId="3F081B46"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0" w:history="1">
        <w:r w:rsidR="008F7949" w:rsidRPr="005306C6">
          <w:rPr>
            <w:rStyle w:val="Kpr"/>
            <w:b/>
            <w:i/>
            <w:noProof/>
          </w:rPr>
          <w:t>Tablo 2.1.7</w:t>
        </w:r>
        <w:r w:rsidR="008F7949" w:rsidRPr="005306C6">
          <w:rPr>
            <w:rStyle w:val="Kpr"/>
            <w:noProof/>
          </w:rPr>
          <w:t>: BBT 03 Yapım ile İlgili Dokümanların Hazırlanması (Kredi Tablosu)</w:t>
        </w:r>
        <w:r w:rsidR="008F7949">
          <w:rPr>
            <w:noProof/>
            <w:webHidden/>
          </w:rPr>
          <w:tab/>
        </w:r>
        <w:r w:rsidR="008F7949">
          <w:rPr>
            <w:noProof/>
            <w:webHidden/>
          </w:rPr>
          <w:fldChar w:fldCharType="begin"/>
        </w:r>
        <w:r w:rsidR="008F7949">
          <w:rPr>
            <w:noProof/>
            <w:webHidden/>
          </w:rPr>
          <w:instrText xml:space="preserve"> PAGEREF _Toc148946660 \h </w:instrText>
        </w:r>
        <w:r w:rsidR="008F7949">
          <w:rPr>
            <w:noProof/>
            <w:webHidden/>
          </w:rPr>
        </w:r>
        <w:r w:rsidR="008F7949">
          <w:rPr>
            <w:noProof/>
            <w:webHidden/>
          </w:rPr>
          <w:fldChar w:fldCharType="separate"/>
        </w:r>
        <w:r w:rsidR="007E0AA9">
          <w:rPr>
            <w:noProof/>
            <w:webHidden/>
          </w:rPr>
          <w:t>26</w:t>
        </w:r>
        <w:r w:rsidR="008F7949">
          <w:rPr>
            <w:noProof/>
            <w:webHidden/>
          </w:rPr>
          <w:fldChar w:fldCharType="end"/>
        </w:r>
      </w:hyperlink>
    </w:p>
    <w:p w14:paraId="19E08849" w14:textId="072CBDBA"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1" w:history="1">
        <w:r w:rsidR="008F7949" w:rsidRPr="005306C6">
          <w:rPr>
            <w:rStyle w:val="Kpr"/>
            <w:b/>
            <w:i/>
            <w:noProof/>
          </w:rPr>
          <w:t>Tablo 2.1.8</w:t>
        </w:r>
        <w:r w:rsidR="008F7949" w:rsidRPr="005306C6">
          <w:rPr>
            <w:rStyle w:val="Kpr"/>
            <w:noProof/>
          </w:rPr>
          <w:t>: BBT 04 Yapım (Kredi)</w:t>
        </w:r>
        <w:r w:rsidR="008F7949">
          <w:rPr>
            <w:noProof/>
            <w:webHidden/>
          </w:rPr>
          <w:tab/>
        </w:r>
        <w:r w:rsidR="008F7949">
          <w:rPr>
            <w:noProof/>
            <w:webHidden/>
          </w:rPr>
          <w:fldChar w:fldCharType="begin"/>
        </w:r>
        <w:r w:rsidR="008F7949">
          <w:rPr>
            <w:noProof/>
            <w:webHidden/>
          </w:rPr>
          <w:instrText xml:space="preserve"> PAGEREF _Toc148946661 \h </w:instrText>
        </w:r>
        <w:r w:rsidR="008F7949">
          <w:rPr>
            <w:noProof/>
            <w:webHidden/>
          </w:rPr>
        </w:r>
        <w:r w:rsidR="008F7949">
          <w:rPr>
            <w:noProof/>
            <w:webHidden/>
          </w:rPr>
          <w:fldChar w:fldCharType="separate"/>
        </w:r>
        <w:r w:rsidR="007E0AA9">
          <w:rPr>
            <w:noProof/>
            <w:webHidden/>
          </w:rPr>
          <w:t>27</w:t>
        </w:r>
        <w:r w:rsidR="008F7949">
          <w:rPr>
            <w:noProof/>
            <w:webHidden/>
          </w:rPr>
          <w:fldChar w:fldCharType="end"/>
        </w:r>
      </w:hyperlink>
    </w:p>
    <w:p w14:paraId="55D920D3" w14:textId="2A10F800"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2" w:history="1">
        <w:r w:rsidR="008F7949" w:rsidRPr="005306C6">
          <w:rPr>
            <w:rStyle w:val="Kpr"/>
            <w:noProof/>
          </w:rPr>
          <w:t>Yeni binalar için Atık Yönetimi / Geri Dönüşüm Planı (Atık Yönetimi / Geri Dönüşüm Tablo’sunu içerecek şekilde)</w:t>
        </w:r>
        <w:r w:rsidR="008F7949">
          <w:rPr>
            <w:noProof/>
            <w:webHidden/>
          </w:rPr>
          <w:tab/>
        </w:r>
        <w:r w:rsidR="008F7949">
          <w:rPr>
            <w:noProof/>
            <w:webHidden/>
          </w:rPr>
          <w:fldChar w:fldCharType="begin"/>
        </w:r>
        <w:r w:rsidR="008F7949">
          <w:rPr>
            <w:noProof/>
            <w:webHidden/>
          </w:rPr>
          <w:instrText xml:space="preserve"> PAGEREF _Toc148946662 \h </w:instrText>
        </w:r>
        <w:r w:rsidR="008F7949">
          <w:rPr>
            <w:noProof/>
            <w:webHidden/>
          </w:rPr>
        </w:r>
        <w:r w:rsidR="008F7949">
          <w:rPr>
            <w:noProof/>
            <w:webHidden/>
          </w:rPr>
          <w:fldChar w:fldCharType="separate"/>
        </w:r>
        <w:r w:rsidR="007E0AA9">
          <w:rPr>
            <w:noProof/>
            <w:webHidden/>
          </w:rPr>
          <w:t>31</w:t>
        </w:r>
        <w:r w:rsidR="008F7949">
          <w:rPr>
            <w:noProof/>
            <w:webHidden/>
          </w:rPr>
          <w:fldChar w:fldCharType="end"/>
        </w:r>
      </w:hyperlink>
    </w:p>
    <w:p w14:paraId="05CD235C" w14:textId="6B1CF1E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3" w:history="1">
        <w:r w:rsidR="008F7949" w:rsidRPr="005306C6">
          <w:rPr>
            <w:rStyle w:val="Kpr"/>
            <w:b/>
            <w:i/>
            <w:noProof/>
          </w:rPr>
          <w:t>Tablo 2.1.9</w:t>
        </w:r>
        <w:r w:rsidR="008F7949" w:rsidRPr="005306C6">
          <w:rPr>
            <w:rStyle w:val="Kpr"/>
            <w:noProof/>
          </w:rPr>
          <w:t>: Atık Yönetimi  / Geri Dönüşüm Tablosu</w:t>
        </w:r>
        <w:r w:rsidR="008F7949">
          <w:rPr>
            <w:noProof/>
            <w:webHidden/>
          </w:rPr>
          <w:tab/>
        </w:r>
        <w:r w:rsidR="008F7949">
          <w:rPr>
            <w:noProof/>
            <w:webHidden/>
          </w:rPr>
          <w:fldChar w:fldCharType="begin"/>
        </w:r>
        <w:r w:rsidR="008F7949">
          <w:rPr>
            <w:noProof/>
            <w:webHidden/>
          </w:rPr>
          <w:instrText xml:space="preserve"> PAGEREF _Toc148946663 \h </w:instrText>
        </w:r>
        <w:r w:rsidR="008F7949">
          <w:rPr>
            <w:noProof/>
            <w:webHidden/>
          </w:rPr>
        </w:r>
        <w:r w:rsidR="008F7949">
          <w:rPr>
            <w:noProof/>
            <w:webHidden/>
          </w:rPr>
          <w:fldChar w:fldCharType="separate"/>
        </w:r>
        <w:r w:rsidR="007E0AA9">
          <w:rPr>
            <w:noProof/>
            <w:webHidden/>
          </w:rPr>
          <w:t>31</w:t>
        </w:r>
        <w:r w:rsidR="008F7949">
          <w:rPr>
            <w:noProof/>
            <w:webHidden/>
          </w:rPr>
          <w:fldChar w:fldCharType="end"/>
        </w:r>
      </w:hyperlink>
    </w:p>
    <w:p w14:paraId="29D238B2" w14:textId="7EDB224A"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4" w:history="1">
        <w:r w:rsidR="008F7949" w:rsidRPr="005306C6">
          <w:rPr>
            <w:rStyle w:val="Kpr"/>
            <w:b/>
            <w:i/>
            <w:noProof/>
          </w:rPr>
          <w:t>Tablo 2.1.10</w:t>
        </w:r>
        <w:r w:rsidR="008F7949" w:rsidRPr="005306C6">
          <w:rPr>
            <w:rStyle w:val="Kpr"/>
            <w:noProof/>
          </w:rPr>
          <w:t>: BBT 05 Kontrol, İşletmeye Alma ve Kabul (Kredi)</w:t>
        </w:r>
        <w:r w:rsidR="008F7949">
          <w:rPr>
            <w:noProof/>
            <w:webHidden/>
          </w:rPr>
          <w:tab/>
        </w:r>
        <w:r w:rsidR="008F7949">
          <w:rPr>
            <w:noProof/>
            <w:webHidden/>
          </w:rPr>
          <w:fldChar w:fldCharType="begin"/>
        </w:r>
        <w:r w:rsidR="008F7949">
          <w:rPr>
            <w:noProof/>
            <w:webHidden/>
          </w:rPr>
          <w:instrText xml:space="preserve"> PAGEREF _Toc148946664 \h </w:instrText>
        </w:r>
        <w:r w:rsidR="008F7949">
          <w:rPr>
            <w:noProof/>
            <w:webHidden/>
          </w:rPr>
        </w:r>
        <w:r w:rsidR="008F7949">
          <w:rPr>
            <w:noProof/>
            <w:webHidden/>
          </w:rPr>
          <w:fldChar w:fldCharType="separate"/>
        </w:r>
        <w:r w:rsidR="007E0AA9">
          <w:rPr>
            <w:noProof/>
            <w:webHidden/>
          </w:rPr>
          <w:t>32</w:t>
        </w:r>
        <w:r w:rsidR="008F7949">
          <w:rPr>
            <w:noProof/>
            <w:webHidden/>
          </w:rPr>
          <w:fldChar w:fldCharType="end"/>
        </w:r>
      </w:hyperlink>
    </w:p>
    <w:p w14:paraId="00D5C7F4" w14:textId="46E944BC"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5" w:history="1">
        <w:r w:rsidR="008F7949" w:rsidRPr="005306C6">
          <w:rPr>
            <w:rStyle w:val="Kpr"/>
            <w:b/>
            <w:i/>
            <w:noProof/>
          </w:rPr>
          <w:t>Tablo 2.1.11</w:t>
        </w:r>
        <w:r w:rsidR="008F7949" w:rsidRPr="005306C6">
          <w:rPr>
            <w:rStyle w:val="Kpr"/>
            <w:noProof/>
          </w:rPr>
          <w:t>: BBT 06 İşletme, Bakım, Ölçüm ve Tesis Yönetimi (Kredi)</w:t>
        </w:r>
        <w:r w:rsidR="008F7949">
          <w:rPr>
            <w:noProof/>
            <w:webHidden/>
          </w:rPr>
          <w:tab/>
        </w:r>
        <w:r w:rsidR="008F7949">
          <w:rPr>
            <w:noProof/>
            <w:webHidden/>
          </w:rPr>
          <w:fldChar w:fldCharType="begin"/>
        </w:r>
        <w:r w:rsidR="008F7949">
          <w:rPr>
            <w:noProof/>
            <w:webHidden/>
          </w:rPr>
          <w:instrText xml:space="preserve"> PAGEREF _Toc148946665 \h </w:instrText>
        </w:r>
        <w:r w:rsidR="008F7949">
          <w:rPr>
            <w:noProof/>
            <w:webHidden/>
          </w:rPr>
        </w:r>
        <w:r w:rsidR="008F7949">
          <w:rPr>
            <w:noProof/>
            <w:webHidden/>
          </w:rPr>
          <w:fldChar w:fldCharType="separate"/>
        </w:r>
        <w:r w:rsidR="007E0AA9">
          <w:rPr>
            <w:noProof/>
            <w:webHidden/>
          </w:rPr>
          <w:t>35</w:t>
        </w:r>
        <w:r w:rsidR="008F7949">
          <w:rPr>
            <w:noProof/>
            <w:webHidden/>
          </w:rPr>
          <w:fldChar w:fldCharType="end"/>
        </w:r>
      </w:hyperlink>
    </w:p>
    <w:p w14:paraId="24649377" w14:textId="31F52E5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6" w:history="1">
        <w:r w:rsidR="008F7949" w:rsidRPr="005306C6">
          <w:rPr>
            <w:rStyle w:val="Kpr"/>
            <w:b/>
            <w:noProof/>
          </w:rPr>
          <w:t>Tablo 2.2.1</w:t>
        </w:r>
        <w:r w:rsidR="008F7949" w:rsidRPr="005306C6">
          <w:rPr>
            <w:rStyle w:val="Kpr"/>
            <w:noProof/>
          </w:rPr>
          <w:t>: İç Ortam Kalitesi (İOK)</w:t>
        </w:r>
        <w:r w:rsidR="008F7949">
          <w:rPr>
            <w:noProof/>
            <w:webHidden/>
          </w:rPr>
          <w:tab/>
        </w:r>
        <w:r w:rsidR="008F7949">
          <w:rPr>
            <w:noProof/>
            <w:webHidden/>
          </w:rPr>
          <w:fldChar w:fldCharType="begin"/>
        </w:r>
        <w:r w:rsidR="008F7949">
          <w:rPr>
            <w:noProof/>
            <w:webHidden/>
          </w:rPr>
          <w:instrText xml:space="preserve"> PAGEREF _Toc148946666 \h </w:instrText>
        </w:r>
        <w:r w:rsidR="008F7949">
          <w:rPr>
            <w:noProof/>
            <w:webHidden/>
          </w:rPr>
        </w:r>
        <w:r w:rsidR="008F7949">
          <w:rPr>
            <w:noProof/>
            <w:webHidden/>
          </w:rPr>
          <w:fldChar w:fldCharType="separate"/>
        </w:r>
        <w:r w:rsidR="007E0AA9">
          <w:rPr>
            <w:noProof/>
            <w:webHidden/>
          </w:rPr>
          <w:t>40</w:t>
        </w:r>
        <w:r w:rsidR="008F7949">
          <w:rPr>
            <w:noProof/>
            <w:webHidden/>
          </w:rPr>
          <w:fldChar w:fldCharType="end"/>
        </w:r>
      </w:hyperlink>
    </w:p>
    <w:p w14:paraId="4179FC12" w14:textId="5BA2A595"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7" w:history="1">
        <w:r w:rsidR="008F7949" w:rsidRPr="005306C6">
          <w:rPr>
            <w:rStyle w:val="Kpr"/>
            <w:b/>
            <w:i/>
            <w:noProof/>
          </w:rPr>
          <w:t>Tablo 2.2.2</w:t>
        </w:r>
        <w:r w:rsidR="008F7949" w:rsidRPr="005306C6">
          <w:rPr>
            <w:rStyle w:val="Kpr"/>
            <w:noProof/>
          </w:rPr>
          <w:t>: Görsel Konfor (Kredi)</w:t>
        </w:r>
        <w:r w:rsidR="008F7949">
          <w:rPr>
            <w:noProof/>
            <w:webHidden/>
          </w:rPr>
          <w:tab/>
        </w:r>
        <w:r w:rsidR="008F7949">
          <w:rPr>
            <w:noProof/>
            <w:webHidden/>
          </w:rPr>
          <w:fldChar w:fldCharType="begin"/>
        </w:r>
        <w:r w:rsidR="008F7949">
          <w:rPr>
            <w:noProof/>
            <w:webHidden/>
          </w:rPr>
          <w:instrText xml:space="preserve"> PAGEREF _Toc148946667 \h </w:instrText>
        </w:r>
        <w:r w:rsidR="008F7949">
          <w:rPr>
            <w:noProof/>
            <w:webHidden/>
          </w:rPr>
        </w:r>
        <w:r w:rsidR="008F7949">
          <w:rPr>
            <w:noProof/>
            <w:webHidden/>
          </w:rPr>
          <w:fldChar w:fldCharType="separate"/>
        </w:r>
        <w:r w:rsidR="007E0AA9">
          <w:rPr>
            <w:noProof/>
            <w:webHidden/>
          </w:rPr>
          <w:t>41</w:t>
        </w:r>
        <w:r w:rsidR="008F7949">
          <w:rPr>
            <w:noProof/>
            <w:webHidden/>
          </w:rPr>
          <w:fldChar w:fldCharType="end"/>
        </w:r>
      </w:hyperlink>
    </w:p>
    <w:p w14:paraId="7FC81A96" w14:textId="52E0CE1B"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8" w:history="1">
        <w:r w:rsidR="008F7949" w:rsidRPr="005306C6">
          <w:rPr>
            <w:rStyle w:val="Kpr"/>
            <w:b/>
            <w:noProof/>
          </w:rPr>
          <w:t>Tablo 2.2.3</w:t>
        </w:r>
        <w:r w:rsidR="008F7949" w:rsidRPr="005306C6">
          <w:rPr>
            <w:rStyle w:val="Kpr"/>
            <w:noProof/>
          </w:rPr>
          <w:t xml:space="preserve"> Sürekli Kullanılan Mekanlar Listesi</w:t>
        </w:r>
        <w:r w:rsidR="008F7949">
          <w:rPr>
            <w:noProof/>
            <w:webHidden/>
          </w:rPr>
          <w:tab/>
        </w:r>
        <w:r w:rsidR="008F7949">
          <w:rPr>
            <w:noProof/>
            <w:webHidden/>
          </w:rPr>
          <w:fldChar w:fldCharType="begin"/>
        </w:r>
        <w:r w:rsidR="008F7949">
          <w:rPr>
            <w:noProof/>
            <w:webHidden/>
          </w:rPr>
          <w:instrText xml:space="preserve"> PAGEREF _Toc148946668 \h </w:instrText>
        </w:r>
        <w:r w:rsidR="008F7949">
          <w:rPr>
            <w:noProof/>
            <w:webHidden/>
          </w:rPr>
        </w:r>
        <w:r w:rsidR="008F7949">
          <w:rPr>
            <w:noProof/>
            <w:webHidden/>
          </w:rPr>
          <w:fldChar w:fldCharType="separate"/>
        </w:r>
        <w:r w:rsidR="007E0AA9">
          <w:rPr>
            <w:noProof/>
            <w:webHidden/>
          </w:rPr>
          <w:t>46</w:t>
        </w:r>
        <w:r w:rsidR="008F7949">
          <w:rPr>
            <w:noProof/>
            <w:webHidden/>
          </w:rPr>
          <w:fldChar w:fldCharType="end"/>
        </w:r>
      </w:hyperlink>
    </w:p>
    <w:p w14:paraId="3AB0DF22" w14:textId="7E73043C"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69" w:history="1">
        <w:r w:rsidR="008F7949" w:rsidRPr="005306C6">
          <w:rPr>
            <w:rStyle w:val="Kpr"/>
            <w:b/>
            <w:noProof/>
          </w:rPr>
          <w:t>Tablo 2.2.4</w:t>
        </w:r>
        <w:r w:rsidR="008F7949" w:rsidRPr="005306C6">
          <w:rPr>
            <w:rStyle w:val="Kpr"/>
            <w:noProof/>
          </w:rPr>
          <w:t xml:space="preserve"> Düşey ve eğimli pencerelerin yer aldığı iç mekanlarda yıllık gün</w:t>
        </w:r>
        <w:r w:rsidR="00960C39">
          <w:rPr>
            <w:rStyle w:val="Kpr"/>
            <w:noProof/>
          </w:rPr>
          <w:t xml:space="preserve"> </w:t>
        </w:r>
        <w:r w:rsidR="008F7949" w:rsidRPr="005306C6">
          <w:rPr>
            <w:rStyle w:val="Kpr"/>
            <w:noProof/>
          </w:rPr>
          <w:t>ışığı etkin saatin yarısı için sağlanması gereken minimum ve hedef aydınlık düzeylerine bağlı olarak tanımlanan minimum hedef ve hedef gün</w:t>
        </w:r>
        <w:r w:rsidR="00960C39">
          <w:rPr>
            <w:rStyle w:val="Kpr"/>
            <w:noProof/>
          </w:rPr>
          <w:t xml:space="preserve"> </w:t>
        </w:r>
        <w:r w:rsidR="008F7949" w:rsidRPr="005306C6">
          <w:rPr>
            <w:rStyle w:val="Kpr"/>
            <w:noProof/>
          </w:rPr>
          <w:t>ışığı faktörü değerleri</w:t>
        </w:r>
        <w:r w:rsidR="008F7949">
          <w:rPr>
            <w:noProof/>
            <w:webHidden/>
          </w:rPr>
          <w:tab/>
        </w:r>
        <w:r w:rsidR="008F7949">
          <w:rPr>
            <w:noProof/>
            <w:webHidden/>
          </w:rPr>
          <w:fldChar w:fldCharType="begin"/>
        </w:r>
        <w:r w:rsidR="008F7949">
          <w:rPr>
            <w:noProof/>
            <w:webHidden/>
          </w:rPr>
          <w:instrText xml:space="preserve"> PAGEREF _Toc148946669 \h </w:instrText>
        </w:r>
        <w:r w:rsidR="008F7949">
          <w:rPr>
            <w:noProof/>
            <w:webHidden/>
          </w:rPr>
        </w:r>
        <w:r w:rsidR="008F7949">
          <w:rPr>
            <w:noProof/>
            <w:webHidden/>
          </w:rPr>
          <w:fldChar w:fldCharType="separate"/>
        </w:r>
        <w:r w:rsidR="007E0AA9">
          <w:rPr>
            <w:noProof/>
            <w:webHidden/>
          </w:rPr>
          <w:t>47</w:t>
        </w:r>
        <w:r w:rsidR="008F7949">
          <w:rPr>
            <w:noProof/>
            <w:webHidden/>
          </w:rPr>
          <w:fldChar w:fldCharType="end"/>
        </w:r>
      </w:hyperlink>
    </w:p>
    <w:p w14:paraId="2E6CF1E5" w14:textId="394A30DD"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0" w:history="1">
        <w:r w:rsidR="008F7949" w:rsidRPr="005306C6">
          <w:rPr>
            <w:rStyle w:val="Kpr"/>
            <w:b/>
            <w:noProof/>
          </w:rPr>
          <w:t>Tablo 2.2.5</w:t>
        </w:r>
        <w:r w:rsidR="008F7949" w:rsidRPr="005306C6">
          <w:rPr>
            <w:rStyle w:val="Kpr"/>
            <w:noProof/>
          </w:rPr>
          <w:t xml:space="preserve">  Düşey ve Eğimli Pencerelerin Yer Aldığı İç Mekanlarda Sağlanması Gereken Hedef ve Minimum Hedef Gün</w:t>
        </w:r>
        <w:r w:rsidR="00960C39">
          <w:rPr>
            <w:rStyle w:val="Kpr"/>
            <w:noProof/>
          </w:rPr>
          <w:t xml:space="preserve"> I</w:t>
        </w:r>
        <w:r w:rsidR="008F7949" w:rsidRPr="005306C6">
          <w:rPr>
            <w:rStyle w:val="Kpr"/>
            <w:noProof/>
          </w:rPr>
          <w:t>şığı Aydınlık Düzeyleri ile Minimum Referans Alan Yüzdeleri</w:t>
        </w:r>
        <w:r w:rsidR="008F7949">
          <w:rPr>
            <w:noProof/>
            <w:webHidden/>
          </w:rPr>
          <w:tab/>
        </w:r>
        <w:r w:rsidR="008F7949">
          <w:rPr>
            <w:noProof/>
            <w:webHidden/>
          </w:rPr>
          <w:fldChar w:fldCharType="begin"/>
        </w:r>
        <w:r w:rsidR="008F7949">
          <w:rPr>
            <w:noProof/>
            <w:webHidden/>
          </w:rPr>
          <w:instrText xml:space="preserve"> PAGEREF _Toc148946670 \h </w:instrText>
        </w:r>
        <w:r w:rsidR="008F7949">
          <w:rPr>
            <w:noProof/>
            <w:webHidden/>
          </w:rPr>
        </w:r>
        <w:r w:rsidR="008F7949">
          <w:rPr>
            <w:noProof/>
            <w:webHidden/>
          </w:rPr>
          <w:fldChar w:fldCharType="separate"/>
        </w:r>
        <w:r w:rsidR="007E0AA9">
          <w:rPr>
            <w:noProof/>
            <w:webHidden/>
          </w:rPr>
          <w:t>47</w:t>
        </w:r>
        <w:r w:rsidR="008F7949">
          <w:rPr>
            <w:noProof/>
            <w:webHidden/>
          </w:rPr>
          <w:fldChar w:fldCharType="end"/>
        </w:r>
      </w:hyperlink>
    </w:p>
    <w:p w14:paraId="2488B02A" w14:textId="6DD2EC0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1" w:history="1">
        <w:r w:rsidR="008F7949" w:rsidRPr="005306C6">
          <w:rPr>
            <w:rStyle w:val="Kpr"/>
            <w:b/>
            <w:i/>
            <w:noProof/>
          </w:rPr>
          <w:t>Tablo 2.2.6</w:t>
        </w:r>
        <w:r w:rsidR="008F7949" w:rsidRPr="005306C6">
          <w:rPr>
            <w:rStyle w:val="Kpr"/>
            <w:noProof/>
          </w:rPr>
          <w:t>: İşitsel Konfor (Kredi)</w:t>
        </w:r>
        <w:r w:rsidR="008F7949">
          <w:rPr>
            <w:noProof/>
            <w:webHidden/>
          </w:rPr>
          <w:tab/>
        </w:r>
        <w:r w:rsidR="008F7949">
          <w:rPr>
            <w:noProof/>
            <w:webHidden/>
          </w:rPr>
          <w:fldChar w:fldCharType="begin"/>
        </w:r>
        <w:r w:rsidR="008F7949">
          <w:rPr>
            <w:noProof/>
            <w:webHidden/>
          </w:rPr>
          <w:instrText xml:space="preserve"> PAGEREF _Toc148946671 \h </w:instrText>
        </w:r>
        <w:r w:rsidR="008F7949">
          <w:rPr>
            <w:noProof/>
            <w:webHidden/>
          </w:rPr>
        </w:r>
        <w:r w:rsidR="008F7949">
          <w:rPr>
            <w:noProof/>
            <w:webHidden/>
          </w:rPr>
          <w:fldChar w:fldCharType="separate"/>
        </w:r>
        <w:r w:rsidR="007E0AA9">
          <w:rPr>
            <w:noProof/>
            <w:webHidden/>
          </w:rPr>
          <w:t>52</w:t>
        </w:r>
        <w:r w:rsidR="008F7949">
          <w:rPr>
            <w:noProof/>
            <w:webHidden/>
          </w:rPr>
          <w:fldChar w:fldCharType="end"/>
        </w:r>
      </w:hyperlink>
    </w:p>
    <w:p w14:paraId="2ADB0A29" w14:textId="38151C1C"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2" w:history="1">
        <w:r w:rsidR="008F7949" w:rsidRPr="005306C6">
          <w:rPr>
            <w:rStyle w:val="Kpr"/>
            <w:b/>
            <w:i/>
            <w:noProof/>
          </w:rPr>
          <w:t>Tablo 2.2.7</w:t>
        </w:r>
        <w:r w:rsidR="008F7949" w:rsidRPr="005306C6">
          <w:rPr>
            <w:rStyle w:val="Kpr"/>
            <w:noProof/>
          </w:rPr>
          <w:t>: İç Ortam Gürültü Düzeyi</w:t>
        </w:r>
        <w:r w:rsidR="008F7949">
          <w:rPr>
            <w:noProof/>
            <w:webHidden/>
          </w:rPr>
          <w:tab/>
        </w:r>
        <w:r w:rsidR="008F7949">
          <w:rPr>
            <w:noProof/>
            <w:webHidden/>
          </w:rPr>
          <w:fldChar w:fldCharType="begin"/>
        </w:r>
        <w:r w:rsidR="008F7949">
          <w:rPr>
            <w:noProof/>
            <w:webHidden/>
          </w:rPr>
          <w:instrText xml:space="preserve"> PAGEREF _Toc148946672 \h </w:instrText>
        </w:r>
        <w:r w:rsidR="008F7949">
          <w:rPr>
            <w:noProof/>
            <w:webHidden/>
          </w:rPr>
        </w:r>
        <w:r w:rsidR="008F7949">
          <w:rPr>
            <w:noProof/>
            <w:webHidden/>
          </w:rPr>
          <w:fldChar w:fldCharType="separate"/>
        </w:r>
        <w:r w:rsidR="007E0AA9">
          <w:rPr>
            <w:noProof/>
            <w:webHidden/>
          </w:rPr>
          <w:t>54</w:t>
        </w:r>
        <w:r w:rsidR="008F7949">
          <w:rPr>
            <w:noProof/>
            <w:webHidden/>
          </w:rPr>
          <w:fldChar w:fldCharType="end"/>
        </w:r>
      </w:hyperlink>
    </w:p>
    <w:p w14:paraId="302184A3" w14:textId="7693E74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3" w:history="1">
        <w:r w:rsidR="008F7949" w:rsidRPr="005306C6">
          <w:rPr>
            <w:rStyle w:val="Kpr"/>
            <w:b/>
            <w:i/>
            <w:noProof/>
          </w:rPr>
          <w:t>Tablo 2.2.8</w:t>
        </w:r>
        <w:r w:rsidR="008F7949" w:rsidRPr="005306C6">
          <w:rPr>
            <w:rStyle w:val="Kpr"/>
            <w:noProof/>
          </w:rPr>
          <w:t>: Servis Ekipmanı Gürültü Düzeyleri</w:t>
        </w:r>
        <w:r w:rsidR="008F7949">
          <w:rPr>
            <w:noProof/>
            <w:webHidden/>
          </w:rPr>
          <w:tab/>
        </w:r>
        <w:r w:rsidR="008F7949">
          <w:rPr>
            <w:noProof/>
            <w:webHidden/>
          </w:rPr>
          <w:fldChar w:fldCharType="begin"/>
        </w:r>
        <w:r w:rsidR="008F7949">
          <w:rPr>
            <w:noProof/>
            <w:webHidden/>
          </w:rPr>
          <w:instrText xml:space="preserve"> PAGEREF _Toc148946673 \h </w:instrText>
        </w:r>
        <w:r w:rsidR="008F7949">
          <w:rPr>
            <w:noProof/>
            <w:webHidden/>
          </w:rPr>
        </w:r>
        <w:r w:rsidR="008F7949">
          <w:rPr>
            <w:noProof/>
            <w:webHidden/>
          </w:rPr>
          <w:fldChar w:fldCharType="separate"/>
        </w:r>
        <w:r w:rsidR="007E0AA9">
          <w:rPr>
            <w:noProof/>
            <w:webHidden/>
          </w:rPr>
          <w:t>56</w:t>
        </w:r>
        <w:r w:rsidR="008F7949">
          <w:rPr>
            <w:noProof/>
            <w:webHidden/>
          </w:rPr>
          <w:fldChar w:fldCharType="end"/>
        </w:r>
      </w:hyperlink>
    </w:p>
    <w:p w14:paraId="10EA2E78" w14:textId="43CA98F3"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4" w:history="1">
        <w:r w:rsidR="008F7949" w:rsidRPr="005306C6">
          <w:rPr>
            <w:rStyle w:val="Kpr"/>
            <w:b/>
            <w:i/>
            <w:noProof/>
          </w:rPr>
          <w:t>Tablo 2.2.9</w:t>
        </w:r>
        <w:r w:rsidR="008F7949" w:rsidRPr="005306C6">
          <w:rPr>
            <w:rStyle w:val="Kpr"/>
            <w:noProof/>
          </w:rPr>
          <w:t>: Çınlama Süresi Sınır Değerleri</w:t>
        </w:r>
        <w:r w:rsidR="008F7949">
          <w:rPr>
            <w:noProof/>
            <w:webHidden/>
          </w:rPr>
          <w:tab/>
        </w:r>
        <w:r w:rsidR="008F7949">
          <w:rPr>
            <w:noProof/>
            <w:webHidden/>
          </w:rPr>
          <w:fldChar w:fldCharType="begin"/>
        </w:r>
        <w:r w:rsidR="008F7949">
          <w:rPr>
            <w:noProof/>
            <w:webHidden/>
          </w:rPr>
          <w:instrText xml:space="preserve"> PAGEREF _Toc148946674 \h </w:instrText>
        </w:r>
        <w:r w:rsidR="008F7949">
          <w:rPr>
            <w:noProof/>
            <w:webHidden/>
          </w:rPr>
        </w:r>
        <w:r w:rsidR="008F7949">
          <w:rPr>
            <w:noProof/>
            <w:webHidden/>
          </w:rPr>
          <w:fldChar w:fldCharType="separate"/>
        </w:r>
        <w:r w:rsidR="007E0AA9">
          <w:rPr>
            <w:noProof/>
            <w:webHidden/>
          </w:rPr>
          <w:t>59</w:t>
        </w:r>
        <w:r w:rsidR="008F7949">
          <w:rPr>
            <w:noProof/>
            <w:webHidden/>
          </w:rPr>
          <w:fldChar w:fldCharType="end"/>
        </w:r>
      </w:hyperlink>
    </w:p>
    <w:p w14:paraId="03056F7D" w14:textId="7F64078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5" w:history="1">
        <w:r w:rsidR="008F7949" w:rsidRPr="005306C6">
          <w:rPr>
            <w:rStyle w:val="Kpr"/>
            <w:b/>
            <w:i/>
            <w:noProof/>
          </w:rPr>
          <w:t>Tablo 2.2.10</w:t>
        </w:r>
        <w:r w:rsidR="008F7949" w:rsidRPr="005306C6">
          <w:rPr>
            <w:rStyle w:val="Kpr"/>
            <w:noProof/>
          </w:rPr>
          <w:t>: Alıcı Odası Hassasiyetine Göre Akustik Performans Sınıfları</w:t>
        </w:r>
        <w:r w:rsidR="008F7949">
          <w:rPr>
            <w:noProof/>
            <w:webHidden/>
          </w:rPr>
          <w:tab/>
        </w:r>
        <w:r w:rsidR="008F7949">
          <w:rPr>
            <w:noProof/>
            <w:webHidden/>
          </w:rPr>
          <w:fldChar w:fldCharType="begin"/>
        </w:r>
        <w:r w:rsidR="008F7949">
          <w:rPr>
            <w:noProof/>
            <w:webHidden/>
          </w:rPr>
          <w:instrText xml:space="preserve"> PAGEREF _Toc148946675 \h </w:instrText>
        </w:r>
        <w:r w:rsidR="008F7949">
          <w:rPr>
            <w:noProof/>
            <w:webHidden/>
          </w:rPr>
        </w:r>
        <w:r w:rsidR="008F7949">
          <w:rPr>
            <w:noProof/>
            <w:webHidden/>
          </w:rPr>
          <w:fldChar w:fldCharType="separate"/>
        </w:r>
        <w:r w:rsidR="007E0AA9">
          <w:rPr>
            <w:noProof/>
            <w:webHidden/>
          </w:rPr>
          <w:t>61</w:t>
        </w:r>
        <w:r w:rsidR="008F7949">
          <w:rPr>
            <w:noProof/>
            <w:webHidden/>
          </w:rPr>
          <w:fldChar w:fldCharType="end"/>
        </w:r>
      </w:hyperlink>
    </w:p>
    <w:p w14:paraId="0292C33D" w14:textId="2B4C76F4"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6" w:history="1">
        <w:r w:rsidR="008F7949" w:rsidRPr="005306C6">
          <w:rPr>
            <w:rStyle w:val="Kpr"/>
            <w:b/>
            <w:i/>
            <w:noProof/>
          </w:rPr>
          <w:t>Tablo 2.2.11</w:t>
        </w:r>
        <w:r w:rsidR="008F7949" w:rsidRPr="005306C6">
          <w:rPr>
            <w:rStyle w:val="Kpr"/>
            <w:noProof/>
          </w:rPr>
          <w:t>: Kaynak ve Alıcı Odasına Göre Akustik Performans Sınıfı</w:t>
        </w:r>
        <w:r w:rsidR="008F7949">
          <w:rPr>
            <w:noProof/>
            <w:webHidden/>
          </w:rPr>
          <w:tab/>
        </w:r>
        <w:r w:rsidR="008F7949">
          <w:rPr>
            <w:noProof/>
            <w:webHidden/>
          </w:rPr>
          <w:fldChar w:fldCharType="begin"/>
        </w:r>
        <w:r w:rsidR="008F7949">
          <w:rPr>
            <w:noProof/>
            <w:webHidden/>
          </w:rPr>
          <w:instrText xml:space="preserve"> PAGEREF _Toc148946676 \h </w:instrText>
        </w:r>
        <w:r w:rsidR="008F7949">
          <w:rPr>
            <w:noProof/>
            <w:webHidden/>
          </w:rPr>
        </w:r>
        <w:r w:rsidR="008F7949">
          <w:rPr>
            <w:noProof/>
            <w:webHidden/>
          </w:rPr>
          <w:fldChar w:fldCharType="separate"/>
        </w:r>
        <w:r w:rsidR="007E0AA9">
          <w:rPr>
            <w:noProof/>
            <w:webHidden/>
          </w:rPr>
          <w:t>65</w:t>
        </w:r>
        <w:r w:rsidR="008F7949">
          <w:rPr>
            <w:noProof/>
            <w:webHidden/>
          </w:rPr>
          <w:fldChar w:fldCharType="end"/>
        </w:r>
      </w:hyperlink>
    </w:p>
    <w:p w14:paraId="5358B0CF" w14:textId="4AB6ADBB"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7" w:history="1">
        <w:r w:rsidR="008F7949" w:rsidRPr="005306C6">
          <w:rPr>
            <w:rStyle w:val="Kpr"/>
            <w:b/>
            <w:i/>
            <w:noProof/>
          </w:rPr>
          <w:t>Tablo 2.2.12</w:t>
        </w:r>
        <w:r w:rsidR="008F7949" w:rsidRPr="005306C6">
          <w:rPr>
            <w:rStyle w:val="Kpr"/>
            <w:noProof/>
          </w:rPr>
          <w:t>: Kaynak Odaya Göre Akustik Performans Sınıfı</w:t>
        </w:r>
        <w:r w:rsidR="008F7949">
          <w:rPr>
            <w:noProof/>
            <w:webHidden/>
          </w:rPr>
          <w:tab/>
        </w:r>
        <w:r w:rsidR="008F7949">
          <w:rPr>
            <w:noProof/>
            <w:webHidden/>
          </w:rPr>
          <w:fldChar w:fldCharType="begin"/>
        </w:r>
        <w:r w:rsidR="008F7949">
          <w:rPr>
            <w:noProof/>
            <w:webHidden/>
          </w:rPr>
          <w:instrText xml:space="preserve"> PAGEREF _Toc148946677 \h </w:instrText>
        </w:r>
        <w:r w:rsidR="008F7949">
          <w:rPr>
            <w:noProof/>
            <w:webHidden/>
          </w:rPr>
        </w:r>
        <w:r w:rsidR="008F7949">
          <w:rPr>
            <w:noProof/>
            <w:webHidden/>
          </w:rPr>
          <w:fldChar w:fldCharType="separate"/>
        </w:r>
        <w:r w:rsidR="007E0AA9">
          <w:rPr>
            <w:noProof/>
            <w:webHidden/>
          </w:rPr>
          <w:t>70</w:t>
        </w:r>
        <w:r w:rsidR="008F7949">
          <w:rPr>
            <w:noProof/>
            <w:webHidden/>
          </w:rPr>
          <w:fldChar w:fldCharType="end"/>
        </w:r>
      </w:hyperlink>
    </w:p>
    <w:p w14:paraId="0C83E823" w14:textId="2475336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8" w:history="1">
        <w:r w:rsidR="008F7949" w:rsidRPr="005306C6">
          <w:rPr>
            <w:rStyle w:val="Kpr"/>
            <w:b/>
            <w:i/>
            <w:noProof/>
          </w:rPr>
          <w:t>Tablo 2.2.13</w:t>
        </w:r>
        <w:r w:rsidR="008F7949" w:rsidRPr="005306C6">
          <w:rPr>
            <w:rStyle w:val="Kpr"/>
            <w:noProof/>
          </w:rPr>
          <w:t>: Isıl Konfor (Kredi)</w:t>
        </w:r>
        <w:r w:rsidR="008F7949">
          <w:rPr>
            <w:noProof/>
            <w:webHidden/>
          </w:rPr>
          <w:tab/>
        </w:r>
        <w:r w:rsidR="008F7949">
          <w:rPr>
            <w:noProof/>
            <w:webHidden/>
          </w:rPr>
          <w:fldChar w:fldCharType="begin"/>
        </w:r>
        <w:r w:rsidR="008F7949">
          <w:rPr>
            <w:noProof/>
            <w:webHidden/>
          </w:rPr>
          <w:instrText xml:space="preserve"> PAGEREF _Toc148946678 \h </w:instrText>
        </w:r>
        <w:r w:rsidR="008F7949">
          <w:rPr>
            <w:noProof/>
            <w:webHidden/>
          </w:rPr>
        </w:r>
        <w:r w:rsidR="008F7949">
          <w:rPr>
            <w:noProof/>
            <w:webHidden/>
          </w:rPr>
          <w:fldChar w:fldCharType="separate"/>
        </w:r>
        <w:r w:rsidR="007E0AA9">
          <w:rPr>
            <w:noProof/>
            <w:webHidden/>
          </w:rPr>
          <w:t>71</w:t>
        </w:r>
        <w:r w:rsidR="008F7949">
          <w:rPr>
            <w:noProof/>
            <w:webHidden/>
          </w:rPr>
          <w:fldChar w:fldCharType="end"/>
        </w:r>
      </w:hyperlink>
    </w:p>
    <w:p w14:paraId="3B6D4AFA" w14:textId="5BCDDAEA"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79" w:history="1">
        <w:r w:rsidR="008F7949" w:rsidRPr="005306C6">
          <w:rPr>
            <w:rStyle w:val="Kpr"/>
            <w:b/>
            <w:i/>
            <w:noProof/>
          </w:rPr>
          <w:t>Tablo 2.2.14</w:t>
        </w:r>
        <w:r w:rsidR="008F7949" w:rsidRPr="005306C6">
          <w:rPr>
            <w:rStyle w:val="Kpr"/>
            <w:noProof/>
          </w:rPr>
          <w:t>: Yeni Binalar İçin PPD ve PMV Hesap Sonuçlarına Karşılık Gelen Krediler</w:t>
        </w:r>
        <w:r w:rsidR="008F7949">
          <w:rPr>
            <w:noProof/>
            <w:webHidden/>
          </w:rPr>
          <w:tab/>
        </w:r>
        <w:r w:rsidR="008F7949">
          <w:rPr>
            <w:noProof/>
            <w:webHidden/>
          </w:rPr>
          <w:fldChar w:fldCharType="begin"/>
        </w:r>
        <w:r w:rsidR="008F7949">
          <w:rPr>
            <w:noProof/>
            <w:webHidden/>
          </w:rPr>
          <w:instrText xml:space="preserve"> PAGEREF _Toc148946679 \h </w:instrText>
        </w:r>
        <w:r w:rsidR="008F7949">
          <w:rPr>
            <w:noProof/>
            <w:webHidden/>
          </w:rPr>
        </w:r>
        <w:r w:rsidR="008F7949">
          <w:rPr>
            <w:noProof/>
            <w:webHidden/>
          </w:rPr>
          <w:fldChar w:fldCharType="separate"/>
        </w:r>
        <w:r w:rsidR="007E0AA9">
          <w:rPr>
            <w:noProof/>
            <w:webHidden/>
          </w:rPr>
          <w:t>72</w:t>
        </w:r>
        <w:r w:rsidR="008F7949">
          <w:rPr>
            <w:noProof/>
            <w:webHidden/>
          </w:rPr>
          <w:fldChar w:fldCharType="end"/>
        </w:r>
      </w:hyperlink>
    </w:p>
    <w:p w14:paraId="6AE21E80" w14:textId="4D4DDDB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0" w:history="1">
        <w:r w:rsidR="008F7949" w:rsidRPr="005306C6">
          <w:rPr>
            <w:rStyle w:val="Kpr"/>
            <w:b/>
            <w:i/>
            <w:noProof/>
          </w:rPr>
          <w:t>Tablo 2.2.15</w:t>
        </w:r>
        <w:r w:rsidR="008F7949" w:rsidRPr="005306C6">
          <w:rPr>
            <w:rStyle w:val="Kpr"/>
            <w:noProof/>
          </w:rPr>
          <w:t>: Mevcut Binalar İçin PPD ve PMV Hesap Sonuçlarına Karşılık Gelen Krediler</w:t>
        </w:r>
        <w:r w:rsidR="008F7949">
          <w:rPr>
            <w:noProof/>
            <w:webHidden/>
          </w:rPr>
          <w:tab/>
        </w:r>
        <w:r w:rsidR="008F7949">
          <w:rPr>
            <w:noProof/>
            <w:webHidden/>
          </w:rPr>
          <w:fldChar w:fldCharType="begin"/>
        </w:r>
        <w:r w:rsidR="008F7949">
          <w:rPr>
            <w:noProof/>
            <w:webHidden/>
          </w:rPr>
          <w:instrText xml:space="preserve"> PAGEREF _Toc148946680 \h </w:instrText>
        </w:r>
        <w:r w:rsidR="008F7949">
          <w:rPr>
            <w:noProof/>
            <w:webHidden/>
          </w:rPr>
        </w:r>
        <w:r w:rsidR="008F7949">
          <w:rPr>
            <w:noProof/>
            <w:webHidden/>
          </w:rPr>
          <w:fldChar w:fldCharType="separate"/>
        </w:r>
        <w:r w:rsidR="007E0AA9">
          <w:rPr>
            <w:noProof/>
            <w:webHidden/>
          </w:rPr>
          <w:t>72</w:t>
        </w:r>
        <w:r w:rsidR="008F7949">
          <w:rPr>
            <w:noProof/>
            <w:webHidden/>
          </w:rPr>
          <w:fldChar w:fldCharType="end"/>
        </w:r>
      </w:hyperlink>
    </w:p>
    <w:p w14:paraId="7FB911DA" w14:textId="0A3E0259"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1" w:history="1">
        <w:r w:rsidR="008F7949" w:rsidRPr="005306C6">
          <w:rPr>
            <w:rStyle w:val="Kpr"/>
            <w:b/>
            <w:i/>
            <w:noProof/>
          </w:rPr>
          <w:t>Tablo 2.2.16</w:t>
        </w:r>
        <w:r w:rsidR="008F7949" w:rsidRPr="005306C6">
          <w:rPr>
            <w:rStyle w:val="Kpr"/>
            <w:noProof/>
          </w:rPr>
          <w:t>: Hava Kalitesi (Kredi)</w:t>
        </w:r>
        <w:r w:rsidR="008F7949">
          <w:rPr>
            <w:noProof/>
            <w:webHidden/>
          </w:rPr>
          <w:tab/>
        </w:r>
        <w:r w:rsidR="008F7949">
          <w:rPr>
            <w:noProof/>
            <w:webHidden/>
          </w:rPr>
          <w:fldChar w:fldCharType="begin"/>
        </w:r>
        <w:r w:rsidR="008F7949">
          <w:rPr>
            <w:noProof/>
            <w:webHidden/>
          </w:rPr>
          <w:instrText xml:space="preserve"> PAGEREF _Toc148946681 \h </w:instrText>
        </w:r>
        <w:r w:rsidR="008F7949">
          <w:rPr>
            <w:noProof/>
            <w:webHidden/>
          </w:rPr>
        </w:r>
        <w:r w:rsidR="008F7949">
          <w:rPr>
            <w:noProof/>
            <w:webHidden/>
          </w:rPr>
          <w:fldChar w:fldCharType="separate"/>
        </w:r>
        <w:r w:rsidR="007E0AA9">
          <w:rPr>
            <w:noProof/>
            <w:webHidden/>
          </w:rPr>
          <w:t>74</w:t>
        </w:r>
        <w:r w:rsidR="008F7949">
          <w:rPr>
            <w:noProof/>
            <w:webHidden/>
          </w:rPr>
          <w:fldChar w:fldCharType="end"/>
        </w:r>
      </w:hyperlink>
    </w:p>
    <w:p w14:paraId="79EED40C" w14:textId="2120ADE0"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2" w:history="1">
        <w:r w:rsidR="008F7949" w:rsidRPr="005306C6">
          <w:rPr>
            <w:rStyle w:val="Kpr"/>
            <w:b/>
            <w:i/>
            <w:noProof/>
          </w:rPr>
          <w:t>Tablo 2.3.1</w:t>
        </w:r>
        <w:r w:rsidR="008F7949" w:rsidRPr="005306C6">
          <w:rPr>
            <w:rStyle w:val="Kpr"/>
            <w:noProof/>
          </w:rPr>
          <w:t xml:space="preserve"> Yapı Malzemesi ve Yaşam Döngüsü (YMD)</w:t>
        </w:r>
        <w:r w:rsidR="008F7949">
          <w:rPr>
            <w:noProof/>
            <w:webHidden/>
          </w:rPr>
          <w:tab/>
        </w:r>
        <w:r w:rsidR="008F7949">
          <w:rPr>
            <w:noProof/>
            <w:webHidden/>
          </w:rPr>
          <w:fldChar w:fldCharType="begin"/>
        </w:r>
        <w:r w:rsidR="008F7949">
          <w:rPr>
            <w:noProof/>
            <w:webHidden/>
          </w:rPr>
          <w:instrText xml:space="preserve"> PAGEREF _Toc148946682 \h </w:instrText>
        </w:r>
        <w:r w:rsidR="008F7949">
          <w:rPr>
            <w:noProof/>
            <w:webHidden/>
          </w:rPr>
        </w:r>
        <w:r w:rsidR="008F7949">
          <w:rPr>
            <w:noProof/>
            <w:webHidden/>
          </w:rPr>
          <w:fldChar w:fldCharType="separate"/>
        </w:r>
        <w:r w:rsidR="007E0AA9">
          <w:rPr>
            <w:noProof/>
            <w:webHidden/>
          </w:rPr>
          <w:t>76</w:t>
        </w:r>
        <w:r w:rsidR="008F7949">
          <w:rPr>
            <w:noProof/>
            <w:webHidden/>
          </w:rPr>
          <w:fldChar w:fldCharType="end"/>
        </w:r>
      </w:hyperlink>
    </w:p>
    <w:p w14:paraId="5A49DA4D" w14:textId="0E63C6A5"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3" w:history="1">
        <w:r w:rsidR="008F7949" w:rsidRPr="005306C6">
          <w:rPr>
            <w:rStyle w:val="Kpr"/>
            <w:b/>
            <w:i/>
            <w:noProof/>
          </w:rPr>
          <w:t>Tablo 2.3.2</w:t>
        </w:r>
        <w:r w:rsidR="008F7949" w:rsidRPr="005306C6">
          <w:rPr>
            <w:rStyle w:val="Kpr"/>
            <w:noProof/>
          </w:rPr>
          <w:t>: Yapı Malzemesi Yaşam Döngüsü Değerlendirmesi (YDD) ve Çevresel Ürün Beyanı (Kredi)</w:t>
        </w:r>
        <w:r w:rsidR="008F7949">
          <w:rPr>
            <w:noProof/>
            <w:webHidden/>
          </w:rPr>
          <w:tab/>
        </w:r>
        <w:r w:rsidR="008F7949">
          <w:rPr>
            <w:noProof/>
            <w:webHidden/>
          </w:rPr>
          <w:fldChar w:fldCharType="begin"/>
        </w:r>
        <w:r w:rsidR="008F7949">
          <w:rPr>
            <w:noProof/>
            <w:webHidden/>
          </w:rPr>
          <w:instrText xml:space="preserve"> PAGEREF _Toc148946683 \h </w:instrText>
        </w:r>
        <w:r w:rsidR="008F7949">
          <w:rPr>
            <w:noProof/>
            <w:webHidden/>
          </w:rPr>
        </w:r>
        <w:r w:rsidR="008F7949">
          <w:rPr>
            <w:noProof/>
            <w:webHidden/>
          </w:rPr>
          <w:fldChar w:fldCharType="separate"/>
        </w:r>
        <w:r w:rsidR="007E0AA9">
          <w:rPr>
            <w:noProof/>
            <w:webHidden/>
          </w:rPr>
          <w:t>77</w:t>
        </w:r>
        <w:r w:rsidR="008F7949">
          <w:rPr>
            <w:noProof/>
            <w:webHidden/>
          </w:rPr>
          <w:fldChar w:fldCharType="end"/>
        </w:r>
      </w:hyperlink>
    </w:p>
    <w:p w14:paraId="5E48A53F" w14:textId="390B3FA4"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4" w:history="1">
        <w:r w:rsidR="008F7949" w:rsidRPr="005306C6">
          <w:rPr>
            <w:rStyle w:val="Kpr"/>
            <w:b/>
            <w:i/>
            <w:noProof/>
          </w:rPr>
          <w:t>Tablo 2.3.3</w:t>
        </w:r>
        <w:r w:rsidR="008F7949" w:rsidRPr="005306C6">
          <w:rPr>
            <w:rStyle w:val="Kpr"/>
            <w:noProof/>
          </w:rPr>
          <w:t>: ÇÜB veya ilgili çevre belgeleri olan malzeme/ürün sayısına göre alınabilecek krediler</w:t>
        </w:r>
        <w:r w:rsidR="008F7949">
          <w:rPr>
            <w:noProof/>
            <w:webHidden/>
          </w:rPr>
          <w:tab/>
        </w:r>
        <w:r w:rsidR="008F7949">
          <w:rPr>
            <w:noProof/>
            <w:webHidden/>
          </w:rPr>
          <w:fldChar w:fldCharType="begin"/>
        </w:r>
        <w:r w:rsidR="008F7949">
          <w:rPr>
            <w:noProof/>
            <w:webHidden/>
          </w:rPr>
          <w:instrText xml:space="preserve"> PAGEREF _Toc148946684 \h </w:instrText>
        </w:r>
        <w:r w:rsidR="008F7949">
          <w:rPr>
            <w:noProof/>
            <w:webHidden/>
          </w:rPr>
        </w:r>
        <w:r w:rsidR="008F7949">
          <w:rPr>
            <w:noProof/>
            <w:webHidden/>
          </w:rPr>
          <w:fldChar w:fldCharType="separate"/>
        </w:r>
        <w:r w:rsidR="007E0AA9">
          <w:rPr>
            <w:noProof/>
            <w:webHidden/>
          </w:rPr>
          <w:t>78</w:t>
        </w:r>
        <w:r w:rsidR="008F7949">
          <w:rPr>
            <w:noProof/>
            <w:webHidden/>
          </w:rPr>
          <w:fldChar w:fldCharType="end"/>
        </w:r>
      </w:hyperlink>
    </w:p>
    <w:p w14:paraId="23F84398" w14:textId="1F491E63"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5" w:history="1">
        <w:r w:rsidR="008F7949" w:rsidRPr="005306C6">
          <w:rPr>
            <w:rStyle w:val="Kpr"/>
            <w:b/>
            <w:i/>
            <w:noProof/>
          </w:rPr>
          <w:t>Tablo 2.3.4</w:t>
        </w:r>
        <w:r w:rsidR="008F7949" w:rsidRPr="005306C6">
          <w:rPr>
            <w:rStyle w:val="Kpr"/>
            <w:noProof/>
          </w:rPr>
          <w:t>: YMD 02 Sağlıklı Ürün Beyanı (Kredi)</w:t>
        </w:r>
        <w:r w:rsidR="008F7949">
          <w:rPr>
            <w:noProof/>
            <w:webHidden/>
          </w:rPr>
          <w:tab/>
        </w:r>
        <w:r w:rsidR="008F7949">
          <w:rPr>
            <w:noProof/>
            <w:webHidden/>
          </w:rPr>
          <w:fldChar w:fldCharType="begin"/>
        </w:r>
        <w:r w:rsidR="008F7949">
          <w:rPr>
            <w:noProof/>
            <w:webHidden/>
          </w:rPr>
          <w:instrText xml:space="preserve"> PAGEREF _Toc148946685 \h </w:instrText>
        </w:r>
        <w:r w:rsidR="008F7949">
          <w:rPr>
            <w:noProof/>
            <w:webHidden/>
          </w:rPr>
        </w:r>
        <w:r w:rsidR="008F7949">
          <w:rPr>
            <w:noProof/>
            <w:webHidden/>
          </w:rPr>
          <w:fldChar w:fldCharType="separate"/>
        </w:r>
        <w:r w:rsidR="007E0AA9">
          <w:rPr>
            <w:noProof/>
            <w:webHidden/>
          </w:rPr>
          <w:t>81</w:t>
        </w:r>
        <w:r w:rsidR="008F7949">
          <w:rPr>
            <w:noProof/>
            <w:webHidden/>
          </w:rPr>
          <w:fldChar w:fldCharType="end"/>
        </w:r>
      </w:hyperlink>
    </w:p>
    <w:p w14:paraId="0645F2AB" w14:textId="7D21D8B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6" w:history="1">
        <w:r w:rsidR="008F7949" w:rsidRPr="005306C6">
          <w:rPr>
            <w:rStyle w:val="Kpr"/>
            <w:b/>
            <w:i/>
            <w:noProof/>
          </w:rPr>
          <w:t>Tablo 2.3.5</w:t>
        </w:r>
        <w:r w:rsidR="008F7949" w:rsidRPr="005306C6">
          <w:rPr>
            <w:rStyle w:val="Kpr"/>
            <w:noProof/>
          </w:rPr>
          <w:t>: Uçucu Organik Bileşik (UOB)</w:t>
        </w:r>
        <w:r w:rsidR="008F7949">
          <w:rPr>
            <w:noProof/>
            <w:webHidden/>
          </w:rPr>
          <w:tab/>
        </w:r>
        <w:r w:rsidR="008F7949">
          <w:rPr>
            <w:noProof/>
            <w:webHidden/>
          </w:rPr>
          <w:fldChar w:fldCharType="begin"/>
        </w:r>
        <w:r w:rsidR="008F7949">
          <w:rPr>
            <w:noProof/>
            <w:webHidden/>
          </w:rPr>
          <w:instrText xml:space="preserve"> PAGEREF _Toc148946686 \h </w:instrText>
        </w:r>
        <w:r w:rsidR="008F7949">
          <w:rPr>
            <w:noProof/>
            <w:webHidden/>
          </w:rPr>
        </w:r>
        <w:r w:rsidR="008F7949">
          <w:rPr>
            <w:noProof/>
            <w:webHidden/>
          </w:rPr>
          <w:fldChar w:fldCharType="separate"/>
        </w:r>
        <w:r w:rsidR="007E0AA9">
          <w:rPr>
            <w:noProof/>
            <w:webHidden/>
          </w:rPr>
          <w:t>83</w:t>
        </w:r>
        <w:r w:rsidR="008F7949">
          <w:rPr>
            <w:noProof/>
            <w:webHidden/>
          </w:rPr>
          <w:fldChar w:fldCharType="end"/>
        </w:r>
      </w:hyperlink>
    </w:p>
    <w:p w14:paraId="447B326F" w14:textId="0AEC8D59"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7" w:history="1">
        <w:r w:rsidR="008F7949" w:rsidRPr="005306C6">
          <w:rPr>
            <w:rStyle w:val="Kpr"/>
            <w:rFonts w:asciiTheme="majorHAnsi" w:hAnsiTheme="majorHAnsi" w:cstheme="majorHAnsi"/>
            <w:b/>
            <w:i/>
            <w:noProof/>
          </w:rPr>
          <w:t>Tablo 6.37</w:t>
        </w:r>
        <w:r w:rsidR="008F7949" w:rsidRPr="005306C6">
          <w:rPr>
            <w:rStyle w:val="Kpr"/>
            <w:rFonts w:asciiTheme="majorHAnsi" w:hAnsiTheme="majorHAnsi" w:cstheme="majorHAnsi"/>
            <w:noProof/>
          </w:rPr>
          <w:t>: YMD 03 Radyasyon Kontrolü (Kredi)</w:t>
        </w:r>
        <w:r w:rsidR="008F7949">
          <w:rPr>
            <w:noProof/>
            <w:webHidden/>
          </w:rPr>
          <w:tab/>
        </w:r>
        <w:r w:rsidR="008F7949">
          <w:rPr>
            <w:noProof/>
            <w:webHidden/>
          </w:rPr>
          <w:fldChar w:fldCharType="begin"/>
        </w:r>
        <w:r w:rsidR="008F7949">
          <w:rPr>
            <w:noProof/>
            <w:webHidden/>
          </w:rPr>
          <w:instrText xml:space="preserve"> PAGEREF _Toc148946687 \h </w:instrText>
        </w:r>
        <w:r w:rsidR="008F7949">
          <w:rPr>
            <w:noProof/>
            <w:webHidden/>
          </w:rPr>
        </w:r>
        <w:r w:rsidR="008F7949">
          <w:rPr>
            <w:noProof/>
            <w:webHidden/>
          </w:rPr>
          <w:fldChar w:fldCharType="separate"/>
        </w:r>
        <w:r w:rsidR="007E0AA9">
          <w:rPr>
            <w:noProof/>
            <w:webHidden/>
          </w:rPr>
          <w:t>85</w:t>
        </w:r>
        <w:r w:rsidR="008F7949">
          <w:rPr>
            <w:noProof/>
            <w:webHidden/>
          </w:rPr>
          <w:fldChar w:fldCharType="end"/>
        </w:r>
      </w:hyperlink>
    </w:p>
    <w:p w14:paraId="454A9B86" w14:textId="3B88B3D9"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8" w:history="1">
        <w:r w:rsidR="008F7949" w:rsidRPr="005306C6">
          <w:rPr>
            <w:rStyle w:val="Kpr"/>
            <w:b/>
            <w:i/>
            <w:noProof/>
          </w:rPr>
          <w:t>Tablo 2.3.7</w:t>
        </w:r>
        <w:r w:rsidR="008F7949" w:rsidRPr="005306C6">
          <w:rPr>
            <w:rStyle w:val="Kpr"/>
            <w:noProof/>
          </w:rPr>
          <w:t>: YMD 04 Sorumlu Kaynak Kullanımı (Kredi)</w:t>
        </w:r>
        <w:r w:rsidR="008F7949">
          <w:rPr>
            <w:noProof/>
            <w:webHidden/>
          </w:rPr>
          <w:tab/>
        </w:r>
        <w:r w:rsidR="008F7949">
          <w:rPr>
            <w:noProof/>
            <w:webHidden/>
          </w:rPr>
          <w:fldChar w:fldCharType="begin"/>
        </w:r>
        <w:r w:rsidR="008F7949">
          <w:rPr>
            <w:noProof/>
            <w:webHidden/>
          </w:rPr>
          <w:instrText xml:space="preserve"> PAGEREF _Toc148946688 \h </w:instrText>
        </w:r>
        <w:r w:rsidR="008F7949">
          <w:rPr>
            <w:noProof/>
            <w:webHidden/>
          </w:rPr>
        </w:r>
        <w:r w:rsidR="008F7949">
          <w:rPr>
            <w:noProof/>
            <w:webHidden/>
          </w:rPr>
          <w:fldChar w:fldCharType="separate"/>
        </w:r>
        <w:r w:rsidR="007E0AA9">
          <w:rPr>
            <w:noProof/>
            <w:webHidden/>
          </w:rPr>
          <w:t>87</w:t>
        </w:r>
        <w:r w:rsidR="008F7949">
          <w:rPr>
            <w:noProof/>
            <w:webHidden/>
          </w:rPr>
          <w:fldChar w:fldCharType="end"/>
        </w:r>
      </w:hyperlink>
    </w:p>
    <w:p w14:paraId="5A3D3D4B" w14:textId="6AF50CFA"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89" w:history="1">
        <w:r w:rsidR="008F7949" w:rsidRPr="005306C6">
          <w:rPr>
            <w:rStyle w:val="Kpr"/>
            <w:b/>
            <w:i/>
            <w:noProof/>
          </w:rPr>
          <w:t>Tablo 2.3.8</w:t>
        </w:r>
        <w:r w:rsidR="008F7949" w:rsidRPr="005306C6">
          <w:rPr>
            <w:rStyle w:val="Kpr"/>
            <w:noProof/>
          </w:rPr>
          <w:t>: YMD 05 Yerel Kaynak Kullanımı (Kredi)</w:t>
        </w:r>
        <w:r w:rsidR="008F7949">
          <w:rPr>
            <w:noProof/>
            <w:webHidden/>
          </w:rPr>
          <w:tab/>
        </w:r>
        <w:r w:rsidR="008F7949">
          <w:rPr>
            <w:noProof/>
            <w:webHidden/>
          </w:rPr>
          <w:fldChar w:fldCharType="begin"/>
        </w:r>
        <w:r w:rsidR="008F7949">
          <w:rPr>
            <w:noProof/>
            <w:webHidden/>
          </w:rPr>
          <w:instrText xml:space="preserve"> PAGEREF _Toc148946689 \h </w:instrText>
        </w:r>
        <w:r w:rsidR="008F7949">
          <w:rPr>
            <w:noProof/>
            <w:webHidden/>
          </w:rPr>
        </w:r>
        <w:r w:rsidR="008F7949">
          <w:rPr>
            <w:noProof/>
            <w:webHidden/>
          </w:rPr>
          <w:fldChar w:fldCharType="separate"/>
        </w:r>
        <w:r w:rsidR="007E0AA9">
          <w:rPr>
            <w:noProof/>
            <w:webHidden/>
          </w:rPr>
          <w:t>88</w:t>
        </w:r>
        <w:r w:rsidR="008F7949">
          <w:rPr>
            <w:noProof/>
            <w:webHidden/>
          </w:rPr>
          <w:fldChar w:fldCharType="end"/>
        </w:r>
      </w:hyperlink>
    </w:p>
    <w:p w14:paraId="7A65495F" w14:textId="50D6CFCB"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0" w:history="1">
        <w:r w:rsidR="008F7949" w:rsidRPr="005306C6">
          <w:rPr>
            <w:rStyle w:val="Kpr"/>
            <w:b/>
            <w:i/>
            <w:noProof/>
          </w:rPr>
          <w:t>Tablo 2.3.9</w:t>
        </w:r>
        <w:r w:rsidR="008F7949" w:rsidRPr="005306C6">
          <w:rPr>
            <w:rStyle w:val="Kpr"/>
            <w:noProof/>
          </w:rPr>
          <w:t>: YMD 06 Yeniden Kullanılan, İyileştirilen ya da Geri Dönüştürülen Malzeme Kullanımı (Kredi)</w:t>
        </w:r>
        <w:r w:rsidR="008F7949">
          <w:rPr>
            <w:noProof/>
            <w:webHidden/>
          </w:rPr>
          <w:tab/>
        </w:r>
        <w:r w:rsidR="008F7949">
          <w:rPr>
            <w:noProof/>
            <w:webHidden/>
          </w:rPr>
          <w:fldChar w:fldCharType="begin"/>
        </w:r>
        <w:r w:rsidR="008F7949">
          <w:rPr>
            <w:noProof/>
            <w:webHidden/>
          </w:rPr>
          <w:instrText xml:space="preserve"> PAGEREF _Toc148946690 \h </w:instrText>
        </w:r>
        <w:r w:rsidR="008F7949">
          <w:rPr>
            <w:noProof/>
            <w:webHidden/>
          </w:rPr>
        </w:r>
        <w:r w:rsidR="008F7949">
          <w:rPr>
            <w:noProof/>
            <w:webHidden/>
          </w:rPr>
          <w:fldChar w:fldCharType="separate"/>
        </w:r>
        <w:r w:rsidR="007E0AA9">
          <w:rPr>
            <w:noProof/>
            <w:webHidden/>
          </w:rPr>
          <w:t>89</w:t>
        </w:r>
        <w:r w:rsidR="008F7949">
          <w:rPr>
            <w:noProof/>
            <w:webHidden/>
          </w:rPr>
          <w:fldChar w:fldCharType="end"/>
        </w:r>
      </w:hyperlink>
    </w:p>
    <w:p w14:paraId="1ABCCDA1" w14:textId="66EE0027"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1" w:history="1">
        <w:r w:rsidR="008F7949" w:rsidRPr="005306C6">
          <w:rPr>
            <w:rStyle w:val="Kpr"/>
            <w:b/>
            <w:i/>
            <w:noProof/>
          </w:rPr>
          <w:t>Tablo 2.3.10</w:t>
        </w:r>
        <w:r w:rsidR="008F7949" w:rsidRPr="005306C6">
          <w:rPr>
            <w:rStyle w:val="Kpr"/>
            <w:noProof/>
          </w:rPr>
          <w:t>: YMD 07 Dayanıklı Malzeme Kullanımı (Kredi)</w:t>
        </w:r>
        <w:r w:rsidR="008F7949">
          <w:rPr>
            <w:noProof/>
            <w:webHidden/>
          </w:rPr>
          <w:tab/>
        </w:r>
        <w:r w:rsidR="008F7949">
          <w:rPr>
            <w:noProof/>
            <w:webHidden/>
          </w:rPr>
          <w:fldChar w:fldCharType="begin"/>
        </w:r>
        <w:r w:rsidR="008F7949">
          <w:rPr>
            <w:noProof/>
            <w:webHidden/>
          </w:rPr>
          <w:instrText xml:space="preserve"> PAGEREF _Toc148946691 \h </w:instrText>
        </w:r>
        <w:r w:rsidR="008F7949">
          <w:rPr>
            <w:noProof/>
            <w:webHidden/>
          </w:rPr>
        </w:r>
        <w:r w:rsidR="008F7949">
          <w:rPr>
            <w:noProof/>
            <w:webHidden/>
          </w:rPr>
          <w:fldChar w:fldCharType="separate"/>
        </w:r>
        <w:r w:rsidR="007E0AA9">
          <w:rPr>
            <w:noProof/>
            <w:webHidden/>
          </w:rPr>
          <w:t>94</w:t>
        </w:r>
        <w:r w:rsidR="008F7949">
          <w:rPr>
            <w:noProof/>
            <w:webHidden/>
          </w:rPr>
          <w:fldChar w:fldCharType="end"/>
        </w:r>
      </w:hyperlink>
    </w:p>
    <w:p w14:paraId="582966BD" w14:textId="41EA7CD1"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2" w:history="1">
        <w:r w:rsidR="008F7949" w:rsidRPr="005306C6">
          <w:rPr>
            <w:rStyle w:val="Kpr"/>
            <w:rFonts w:asciiTheme="majorHAnsi" w:hAnsiTheme="majorHAnsi" w:cstheme="majorHAnsi"/>
            <w:b/>
            <w:i/>
            <w:noProof/>
          </w:rPr>
          <w:t>Tablo 2.4.1</w:t>
        </w:r>
        <w:r w:rsidR="008F7949" w:rsidRPr="005306C6">
          <w:rPr>
            <w:rStyle w:val="Kpr"/>
            <w:rFonts w:asciiTheme="majorHAnsi" w:hAnsiTheme="majorHAnsi" w:cstheme="majorHAnsi"/>
            <w:noProof/>
          </w:rPr>
          <w:t>: Enerji Kullanımı ve Verimliliği (EKV)</w:t>
        </w:r>
        <w:r w:rsidR="008F7949">
          <w:rPr>
            <w:noProof/>
            <w:webHidden/>
          </w:rPr>
          <w:tab/>
        </w:r>
        <w:r w:rsidR="008F7949">
          <w:rPr>
            <w:noProof/>
            <w:webHidden/>
          </w:rPr>
          <w:fldChar w:fldCharType="begin"/>
        </w:r>
        <w:r w:rsidR="008F7949">
          <w:rPr>
            <w:noProof/>
            <w:webHidden/>
          </w:rPr>
          <w:instrText xml:space="preserve"> PAGEREF _Toc148946692 \h </w:instrText>
        </w:r>
        <w:r w:rsidR="008F7949">
          <w:rPr>
            <w:noProof/>
            <w:webHidden/>
          </w:rPr>
        </w:r>
        <w:r w:rsidR="008F7949">
          <w:rPr>
            <w:noProof/>
            <w:webHidden/>
          </w:rPr>
          <w:fldChar w:fldCharType="separate"/>
        </w:r>
        <w:r w:rsidR="007E0AA9">
          <w:rPr>
            <w:noProof/>
            <w:webHidden/>
          </w:rPr>
          <w:t>96</w:t>
        </w:r>
        <w:r w:rsidR="008F7949">
          <w:rPr>
            <w:noProof/>
            <w:webHidden/>
          </w:rPr>
          <w:fldChar w:fldCharType="end"/>
        </w:r>
      </w:hyperlink>
    </w:p>
    <w:p w14:paraId="475744EA" w14:textId="6A05D9F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3" w:history="1">
        <w:r w:rsidR="008F7949" w:rsidRPr="005306C6">
          <w:rPr>
            <w:rStyle w:val="Kpr"/>
            <w:rFonts w:asciiTheme="majorHAnsi" w:hAnsiTheme="majorHAnsi" w:cstheme="majorHAnsi"/>
            <w:b/>
            <w:i/>
            <w:noProof/>
          </w:rPr>
          <w:t xml:space="preserve">Tablo 2.4.2: </w:t>
        </w:r>
        <w:r w:rsidR="008F7949" w:rsidRPr="005306C6">
          <w:rPr>
            <w:rStyle w:val="Kpr"/>
            <w:rFonts w:asciiTheme="majorHAnsi" w:hAnsiTheme="majorHAnsi" w:cstheme="majorHAnsi"/>
            <w:noProof/>
          </w:rPr>
          <w:t>EKV 01 Bina Enerji Performansı (Kredi)</w:t>
        </w:r>
        <w:r w:rsidR="008F7949">
          <w:rPr>
            <w:noProof/>
            <w:webHidden/>
          </w:rPr>
          <w:tab/>
        </w:r>
        <w:r w:rsidR="008F7949">
          <w:rPr>
            <w:noProof/>
            <w:webHidden/>
          </w:rPr>
          <w:fldChar w:fldCharType="begin"/>
        </w:r>
        <w:r w:rsidR="008F7949">
          <w:rPr>
            <w:noProof/>
            <w:webHidden/>
          </w:rPr>
          <w:instrText xml:space="preserve"> PAGEREF _Toc148946693 \h </w:instrText>
        </w:r>
        <w:r w:rsidR="008F7949">
          <w:rPr>
            <w:noProof/>
            <w:webHidden/>
          </w:rPr>
        </w:r>
        <w:r w:rsidR="008F7949">
          <w:rPr>
            <w:noProof/>
            <w:webHidden/>
          </w:rPr>
          <w:fldChar w:fldCharType="separate"/>
        </w:r>
        <w:r w:rsidR="007E0AA9">
          <w:rPr>
            <w:noProof/>
            <w:webHidden/>
          </w:rPr>
          <w:t>97</w:t>
        </w:r>
        <w:r w:rsidR="008F7949">
          <w:rPr>
            <w:noProof/>
            <w:webHidden/>
          </w:rPr>
          <w:fldChar w:fldCharType="end"/>
        </w:r>
      </w:hyperlink>
    </w:p>
    <w:p w14:paraId="79FBA031" w14:textId="639C4C53"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4" w:history="1">
        <w:r w:rsidR="008F7949" w:rsidRPr="005306C6">
          <w:rPr>
            <w:rStyle w:val="Kpr"/>
            <w:rFonts w:asciiTheme="majorHAnsi" w:hAnsiTheme="majorHAnsi" w:cstheme="majorHAnsi"/>
            <w:b/>
            <w:noProof/>
          </w:rPr>
          <w:t xml:space="preserve">Tablo 2.4.3: </w:t>
        </w:r>
        <w:r w:rsidR="008F7949" w:rsidRPr="005306C6">
          <w:rPr>
            <w:rStyle w:val="Kpr"/>
            <w:rFonts w:asciiTheme="majorHAnsi" w:hAnsiTheme="majorHAnsi" w:cstheme="majorHAnsi"/>
            <w:noProof/>
          </w:rPr>
          <w:t>BEP-TR Programı enerji performansı ve sera gazı oranı aralıklarına göre sınıfları</w:t>
        </w:r>
        <w:r w:rsidR="008F7949">
          <w:rPr>
            <w:noProof/>
            <w:webHidden/>
          </w:rPr>
          <w:tab/>
        </w:r>
        <w:r w:rsidR="008F7949">
          <w:rPr>
            <w:noProof/>
            <w:webHidden/>
          </w:rPr>
          <w:fldChar w:fldCharType="begin"/>
        </w:r>
        <w:r w:rsidR="008F7949">
          <w:rPr>
            <w:noProof/>
            <w:webHidden/>
          </w:rPr>
          <w:instrText xml:space="preserve"> PAGEREF _Toc148946694 \h </w:instrText>
        </w:r>
        <w:r w:rsidR="008F7949">
          <w:rPr>
            <w:noProof/>
            <w:webHidden/>
          </w:rPr>
        </w:r>
        <w:r w:rsidR="008F7949">
          <w:rPr>
            <w:noProof/>
            <w:webHidden/>
          </w:rPr>
          <w:fldChar w:fldCharType="separate"/>
        </w:r>
        <w:r w:rsidR="007E0AA9">
          <w:rPr>
            <w:noProof/>
            <w:webHidden/>
          </w:rPr>
          <w:t>100</w:t>
        </w:r>
        <w:r w:rsidR="008F7949">
          <w:rPr>
            <w:noProof/>
            <w:webHidden/>
          </w:rPr>
          <w:fldChar w:fldCharType="end"/>
        </w:r>
      </w:hyperlink>
    </w:p>
    <w:p w14:paraId="453D7A2D" w14:textId="05BAE88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5" w:history="1">
        <w:r w:rsidR="008F7949">
          <w:rPr>
            <w:noProof/>
            <w:webHidden/>
          </w:rPr>
          <w:tab/>
        </w:r>
        <w:r w:rsidR="008F7949">
          <w:rPr>
            <w:noProof/>
            <w:webHidden/>
          </w:rPr>
          <w:fldChar w:fldCharType="begin"/>
        </w:r>
        <w:r w:rsidR="008F7949">
          <w:rPr>
            <w:noProof/>
            <w:webHidden/>
          </w:rPr>
          <w:instrText xml:space="preserve"> PAGEREF _Toc148946695 \h </w:instrText>
        </w:r>
        <w:r w:rsidR="008F7949">
          <w:rPr>
            <w:noProof/>
            <w:webHidden/>
          </w:rPr>
        </w:r>
        <w:r w:rsidR="008F7949">
          <w:rPr>
            <w:noProof/>
            <w:webHidden/>
          </w:rPr>
          <w:fldChar w:fldCharType="separate"/>
        </w:r>
        <w:r w:rsidR="007E0AA9">
          <w:rPr>
            <w:noProof/>
            <w:webHidden/>
          </w:rPr>
          <w:t>100</w:t>
        </w:r>
        <w:r w:rsidR="008F7949">
          <w:rPr>
            <w:noProof/>
            <w:webHidden/>
          </w:rPr>
          <w:fldChar w:fldCharType="end"/>
        </w:r>
      </w:hyperlink>
    </w:p>
    <w:p w14:paraId="6284EC48" w14:textId="72CEABC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6" w:history="1">
        <w:r w:rsidR="008F7949" w:rsidRPr="005306C6">
          <w:rPr>
            <w:rStyle w:val="Kpr"/>
            <w:rFonts w:asciiTheme="majorHAnsi" w:hAnsiTheme="majorHAnsi" w:cstheme="majorHAnsi"/>
            <w:b/>
            <w:i/>
            <w:noProof/>
          </w:rPr>
          <w:t xml:space="preserve">Tablo 2.4.4: </w:t>
        </w:r>
        <w:r w:rsidR="008F7949" w:rsidRPr="005306C6">
          <w:rPr>
            <w:rStyle w:val="Kpr"/>
            <w:rFonts w:asciiTheme="majorHAnsi" w:hAnsiTheme="majorHAnsi" w:cstheme="majorHAnsi"/>
            <w:noProof/>
          </w:rPr>
          <w:t>Yeni binalar için ağırlıklı enerji performansı iyileştirme oranı hesaplanmasında kullanılacak katsayılar</w:t>
        </w:r>
        <w:r w:rsidR="008F7949">
          <w:rPr>
            <w:noProof/>
            <w:webHidden/>
          </w:rPr>
          <w:tab/>
        </w:r>
        <w:r w:rsidR="008F7949">
          <w:rPr>
            <w:noProof/>
            <w:webHidden/>
          </w:rPr>
          <w:fldChar w:fldCharType="begin"/>
        </w:r>
        <w:r w:rsidR="008F7949">
          <w:rPr>
            <w:noProof/>
            <w:webHidden/>
          </w:rPr>
          <w:instrText xml:space="preserve"> PAGEREF _Toc148946696 \h </w:instrText>
        </w:r>
        <w:r w:rsidR="008F7949">
          <w:rPr>
            <w:noProof/>
            <w:webHidden/>
          </w:rPr>
        </w:r>
        <w:r w:rsidR="008F7949">
          <w:rPr>
            <w:noProof/>
            <w:webHidden/>
          </w:rPr>
          <w:fldChar w:fldCharType="separate"/>
        </w:r>
        <w:r w:rsidR="007E0AA9">
          <w:rPr>
            <w:noProof/>
            <w:webHidden/>
          </w:rPr>
          <w:t>100</w:t>
        </w:r>
        <w:r w:rsidR="008F7949">
          <w:rPr>
            <w:noProof/>
            <w:webHidden/>
          </w:rPr>
          <w:fldChar w:fldCharType="end"/>
        </w:r>
      </w:hyperlink>
    </w:p>
    <w:p w14:paraId="2069817E" w14:textId="4C6782B0"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7" w:history="1">
        <w:r w:rsidR="008F7949" w:rsidRPr="005306C6">
          <w:rPr>
            <w:rStyle w:val="Kpr"/>
            <w:rFonts w:asciiTheme="majorHAnsi" w:hAnsiTheme="majorHAnsi" w:cstheme="majorHAnsi"/>
            <w:b/>
            <w:i/>
            <w:noProof/>
          </w:rPr>
          <w:t xml:space="preserve">Tablo 2.4.5: </w:t>
        </w:r>
        <w:r w:rsidR="008F7949" w:rsidRPr="005306C6">
          <w:rPr>
            <w:rStyle w:val="Kpr"/>
            <w:rFonts w:asciiTheme="majorHAnsi" w:hAnsiTheme="majorHAnsi" w:cstheme="majorHAnsi"/>
            <w:noProof/>
          </w:rPr>
          <w:t>Mevcut binaların iyileştirilmesi için enerji performansı ağırlıklı iyileştirme oranı hesaplanmasında kullanılacak ağırlık katsayıları</w:t>
        </w:r>
        <w:r w:rsidR="008F7949">
          <w:rPr>
            <w:noProof/>
            <w:webHidden/>
          </w:rPr>
          <w:tab/>
        </w:r>
        <w:r w:rsidR="008F7949">
          <w:rPr>
            <w:noProof/>
            <w:webHidden/>
          </w:rPr>
          <w:fldChar w:fldCharType="begin"/>
        </w:r>
        <w:r w:rsidR="008F7949">
          <w:rPr>
            <w:noProof/>
            <w:webHidden/>
          </w:rPr>
          <w:instrText xml:space="preserve"> PAGEREF _Toc148946697 \h </w:instrText>
        </w:r>
        <w:r w:rsidR="008F7949">
          <w:rPr>
            <w:noProof/>
            <w:webHidden/>
          </w:rPr>
        </w:r>
        <w:r w:rsidR="008F7949">
          <w:rPr>
            <w:noProof/>
            <w:webHidden/>
          </w:rPr>
          <w:fldChar w:fldCharType="separate"/>
        </w:r>
        <w:r w:rsidR="007E0AA9">
          <w:rPr>
            <w:noProof/>
            <w:webHidden/>
          </w:rPr>
          <w:t>100</w:t>
        </w:r>
        <w:r w:rsidR="008F7949">
          <w:rPr>
            <w:noProof/>
            <w:webHidden/>
          </w:rPr>
          <w:fldChar w:fldCharType="end"/>
        </w:r>
      </w:hyperlink>
    </w:p>
    <w:p w14:paraId="0A997181" w14:textId="31086C00"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8" w:history="1">
        <w:r w:rsidR="008F7949" w:rsidRPr="005306C6">
          <w:rPr>
            <w:rStyle w:val="Kpr"/>
            <w:rFonts w:asciiTheme="majorHAnsi" w:hAnsiTheme="majorHAnsi" w:cstheme="majorHAnsi"/>
            <w:b/>
            <w:noProof/>
          </w:rPr>
          <w:t xml:space="preserve">Tablo 2.4.6: </w:t>
        </w:r>
        <w:r w:rsidR="008F7949" w:rsidRPr="005306C6">
          <w:rPr>
            <w:rStyle w:val="Kpr"/>
            <w:rFonts w:asciiTheme="majorHAnsi" w:hAnsiTheme="majorHAnsi" w:cstheme="majorHAnsi"/>
            <w:noProof/>
          </w:rPr>
          <w:t>Bina enerji tüketimi değerlendirme raporu (*)</w:t>
        </w:r>
        <w:r w:rsidR="008F7949">
          <w:rPr>
            <w:noProof/>
            <w:webHidden/>
          </w:rPr>
          <w:tab/>
        </w:r>
        <w:r w:rsidR="008F7949">
          <w:rPr>
            <w:noProof/>
            <w:webHidden/>
          </w:rPr>
          <w:fldChar w:fldCharType="begin"/>
        </w:r>
        <w:r w:rsidR="008F7949">
          <w:rPr>
            <w:noProof/>
            <w:webHidden/>
          </w:rPr>
          <w:instrText xml:space="preserve"> PAGEREF _Toc148946698 \h </w:instrText>
        </w:r>
        <w:r w:rsidR="008F7949">
          <w:rPr>
            <w:noProof/>
            <w:webHidden/>
          </w:rPr>
        </w:r>
        <w:r w:rsidR="008F7949">
          <w:rPr>
            <w:noProof/>
            <w:webHidden/>
          </w:rPr>
          <w:fldChar w:fldCharType="separate"/>
        </w:r>
        <w:r w:rsidR="007E0AA9">
          <w:rPr>
            <w:noProof/>
            <w:webHidden/>
          </w:rPr>
          <w:t>101</w:t>
        </w:r>
        <w:r w:rsidR="008F7949">
          <w:rPr>
            <w:noProof/>
            <w:webHidden/>
          </w:rPr>
          <w:fldChar w:fldCharType="end"/>
        </w:r>
      </w:hyperlink>
    </w:p>
    <w:p w14:paraId="3BA41437" w14:textId="218674DE"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699" w:history="1">
        <w:r w:rsidR="008F7949" w:rsidRPr="005306C6">
          <w:rPr>
            <w:rStyle w:val="Kpr"/>
            <w:rFonts w:asciiTheme="majorHAnsi" w:hAnsiTheme="majorHAnsi" w:cstheme="majorHAnsi"/>
            <w:b/>
            <w:noProof/>
          </w:rPr>
          <w:t xml:space="preserve">Tablo 2.4.7: </w:t>
        </w:r>
        <w:r w:rsidR="008F7949" w:rsidRPr="005306C6">
          <w:rPr>
            <w:rStyle w:val="Kpr"/>
            <w:rFonts w:asciiTheme="majorHAnsi" w:hAnsiTheme="majorHAnsi" w:cstheme="majorHAnsi"/>
            <w:noProof/>
          </w:rPr>
          <w:t>Yeni binalar için ağırlıklı enerji performansı iyileştirme oranına (EPi) karşılık gelen kredi miktarı</w:t>
        </w:r>
        <w:r w:rsidR="008F7949">
          <w:rPr>
            <w:noProof/>
            <w:webHidden/>
          </w:rPr>
          <w:tab/>
        </w:r>
        <w:r w:rsidR="008F7949">
          <w:rPr>
            <w:noProof/>
            <w:webHidden/>
          </w:rPr>
          <w:fldChar w:fldCharType="begin"/>
        </w:r>
        <w:r w:rsidR="008F7949">
          <w:rPr>
            <w:noProof/>
            <w:webHidden/>
          </w:rPr>
          <w:instrText xml:space="preserve"> PAGEREF _Toc148946699 \h </w:instrText>
        </w:r>
        <w:r w:rsidR="008F7949">
          <w:rPr>
            <w:noProof/>
            <w:webHidden/>
          </w:rPr>
        </w:r>
        <w:r w:rsidR="008F7949">
          <w:rPr>
            <w:noProof/>
            <w:webHidden/>
          </w:rPr>
          <w:fldChar w:fldCharType="separate"/>
        </w:r>
        <w:r w:rsidR="007E0AA9">
          <w:rPr>
            <w:noProof/>
            <w:webHidden/>
          </w:rPr>
          <w:t>102</w:t>
        </w:r>
        <w:r w:rsidR="008F7949">
          <w:rPr>
            <w:noProof/>
            <w:webHidden/>
          </w:rPr>
          <w:fldChar w:fldCharType="end"/>
        </w:r>
      </w:hyperlink>
    </w:p>
    <w:p w14:paraId="20A85E38" w14:textId="71E630FB"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0" w:history="1">
        <w:r w:rsidR="008F7949" w:rsidRPr="005306C6">
          <w:rPr>
            <w:rStyle w:val="Kpr"/>
            <w:rFonts w:asciiTheme="majorHAnsi" w:hAnsiTheme="majorHAnsi" w:cstheme="majorHAnsi"/>
            <w:b/>
            <w:i/>
            <w:noProof/>
          </w:rPr>
          <w:t xml:space="preserve">Tablo 2.4.8: </w:t>
        </w:r>
        <w:r w:rsidR="008F7949" w:rsidRPr="005306C6">
          <w:rPr>
            <w:rStyle w:val="Kpr"/>
            <w:rFonts w:asciiTheme="majorHAnsi" w:hAnsiTheme="majorHAnsi" w:cstheme="majorHAnsi"/>
            <w:noProof/>
          </w:rPr>
          <w:t>Mevcut binalar için enerji performansı ağırlıklı iyileştirme oranına (EPi) karşılık gelen kredi miktarları</w:t>
        </w:r>
        <w:r w:rsidR="008F7949">
          <w:rPr>
            <w:noProof/>
            <w:webHidden/>
          </w:rPr>
          <w:tab/>
        </w:r>
        <w:r w:rsidR="008F7949">
          <w:rPr>
            <w:noProof/>
            <w:webHidden/>
          </w:rPr>
          <w:fldChar w:fldCharType="begin"/>
        </w:r>
        <w:r w:rsidR="008F7949">
          <w:rPr>
            <w:noProof/>
            <w:webHidden/>
          </w:rPr>
          <w:instrText xml:space="preserve"> PAGEREF _Toc148946700 \h </w:instrText>
        </w:r>
        <w:r w:rsidR="008F7949">
          <w:rPr>
            <w:noProof/>
            <w:webHidden/>
          </w:rPr>
        </w:r>
        <w:r w:rsidR="008F7949">
          <w:rPr>
            <w:noProof/>
            <w:webHidden/>
          </w:rPr>
          <w:fldChar w:fldCharType="separate"/>
        </w:r>
        <w:r w:rsidR="007E0AA9">
          <w:rPr>
            <w:noProof/>
            <w:webHidden/>
          </w:rPr>
          <w:t>102</w:t>
        </w:r>
        <w:r w:rsidR="008F7949">
          <w:rPr>
            <w:noProof/>
            <w:webHidden/>
          </w:rPr>
          <w:fldChar w:fldCharType="end"/>
        </w:r>
      </w:hyperlink>
    </w:p>
    <w:p w14:paraId="763354D2" w14:textId="2DC7AE6C"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1" w:history="1">
        <w:r w:rsidR="008F7949" w:rsidRPr="005306C6">
          <w:rPr>
            <w:rStyle w:val="Kpr"/>
            <w:rFonts w:asciiTheme="majorHAnsi" w:hAnsiTheme="majorHAnsi" w:cstheme="majorHAnsi"/>
            <w:b/>
            <w:i/>
            <w:noProof/>
          </w:rPr>
          <w:t>Tablo 2.4.9</w:t>
        </w:r>
        <w:r w:rsidR="008F7949" w:rsidRPr="005306C6">
          <w:rPr>
            <w:rStyle w:val="Kpr"/>
            <w:rFonts w:asciiTheme="majorHAnsi" w:hAnsiTheme="majorHAnsi" w:cstheme="majorHAnsi"/>
            <w:noProof/>
          </w:rPr>
          <w:t>: EKV 02 Yenilenebilir Enerji Teknolojileri (Kredi)</w:t>
        </w:r>
        <w:r w:rsidR="008F7949">
          <w:rPr>
            <w:noProof/>
            <w:webHidden/>
          </w:rPr>
          <w:tab/>
        </w:r>
        <w:r w:rsidR="008F7949">
          <w:rPr>
            <w:noProof/>
            <w:webHidden/>
          </w:rPr>
          <w:fldChar w:fldCharType="begin"/>
        </w:r>
        <w:r w:rsidR="008F7949">
          <w:rPr>
            <w:noProof/>
            <w:webHidden/>
          </w:rPr>
          <w:instrText xml:space="preserve"> PAGEREF _Toc148946701 \h </w:instrText>
        </w:r>
        <w:r w:rsidR="008F7949">
          <w:rPr>
            <w:noProof/>
            <w:webHidden/>
          </w:rPr>
        </w:r>
        <w:r w:rsidR="008F7949">
          <w:rPr>
            <w:noProof/>
            <w:webHidden/>
          </w:rPr>
          <w:fldChar w:fldCharType="separate"/>
        </w:r>
        <w:r w:rsidR="007E0AA9">
          <w:rPr>
            <w:noProof/>
            <w:webHidden/>
          </w:rPr>
          <w:t>105</w:t>
        </w:r>
        <w:r w:rsidR="008F7949">
          <w:rPr>
            <w:noProof/>
            <w:webHidden/>
          </w:rPr>
          <w:fldChar w:fldCharType="end"/>
        </w:r>
      </w:hyperlink>
    </w:p>
    <w:p w14:paraId="2A49EB42" w14:textId="70A30AEE"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2" w:history="1">
        <w:r w:rsidR="008F7949" w:rsidRPr="005306C6">
          <w:rPr>
            <w:rStyle w:val="Kpr"/>
            <w:rFonts w:asciiTheme="majorHAnsi" w:hAnsiTheme="majorHAnsi" w:cstheme="majorHAnsi"/>
            <w:b/>
            <w:noProof/>
          </w:rPr>
          <w:t>Tablo 2.4.10</w:t>
        </w:r>
        <w:r w:rsidR="008F7949" w:rsidRPr="005306C6">
          <w:rPr>
            <w:rStyle w:val="Kpr"/>
            <w:rFonts w:asciiTheme="majorHAnsi" w:hAnsiTheme="majorHAnsi" w:cstheme="majorHAnsi"/>
            <w:noProof/>
          </w:rPr>
          <w:t>: Yeni binalarda EKV 02 K2 kriteri SEÇENEK-1’den alınabilecek kredilere karşılık gelen yenilenebilir enerji kullanım oranları</w:t>
        </w:r>
        <w:r w:rsidR="008F7949">
          <w:rPr>
            <w:noProof/>
            <w:webHidden/>
          </w:rPr>
          <w:tab/>
        </w:r>
        <w:r w:rsidR="008F7949">
          <w:rPr>
            <w:noProof/>
            <w:webHidden/>
          </w:rPr>
          <w:fldChar w:fldCharType="begin"/>
        </w:r>
        <w:r w:rsidR="008F7949">
          <w:rPr>
            <w:noProof/>
            <w:webHidden/>
          </w:rPr>
          <w:instrText xml:space="preserve"> PAGEREF _Toc148946702 \h </w:instrText>
        </w:r>
        <w:r w:rsidR="008F7949">
          <w:rPr>
            <w:noProof/>
            <w:webHidden/>
          </w:rPr>
        </w:r>
        <w:r w:rsidR="008F7949">
          <w:rPr>
            <w:noProof/>
            <w:webHidden/>
          </w:rPr>
          <w:fldChar w:fldCharType="separate"/>
        </w:r>
        <w:r w:rsidR="007E0AA9">
          <w:rPr>
            <w:noProof/>
            <w:webHidden/>
          </w:rPr>
          <w:t>108</w:t>
        </w:r>
        <w:r w:rsidR="008F7949">
          <w:rPr>
            <w:noProof/>
            <w:webHidden/>
          </w:rPr>
          <w:fldChar w:fldCharType="end"/>
        </w:r>
      </w:hyperlink>
    </w:p>
    <w:p w14:paraId="70D31D43" w14:textId="75DA3117"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3" w:history="1">
        <w:r w:rsidR="008F7949" w:rsidRPr="005306C6">
          <w:rPr>
            <w:rStyle w:val="Kpr"/>
            <w:rFonts w:asciiTheme="majorHAnsi" w:hAnsiTheme="majorHAnsi" w:cstheme="majorHAnsi"/>
            <w:b/>
            <w:i/>
            <w:noProof/>
          </w:rPr>
          <w:t>Tablo 2.4.11</w:t>
        </w:r>
        <w:r w:rsidR="008F7949" w:rsidRPr="005306C6">
          <w:rPr>
            <w:rStyle w:val="Kpr"/>
            <w:rFonts w:asciiTheme="majorHAnsi" w:hAnsiTheme="majorHAnsi" w:cstheme="majorHAnsi"/>
            <w:noProof/>
          </w:rPr>
          <w:t>: Mevcut binalarda EKV 02 K2 kriteri SEÇENEK-1’den alınabilecek kredilere karşılık gelen yenilenebilir enerji kullanım oranları</w:t>
        </w:r>
        <w:r w:rsidR="008F7949">
          <w:rPr>
            <w:noProof/>
            <w:webHidden/>
          </w:rPr>
          <w:tab/>
        </w:r>
        <w:r w:rsidR="008F7949">
          <w:rPr>
            <w:noProof/>
            <w:webHidden/>
          </w:rPr>
          <w:fldChar w:fldCharType="begin"/>
        </w:r>
        <w:r w:rsidR="008F7949">
          <w:rPr>
            <w:noProof/>
            <w:webHidden/>
          </w:rPr>
          <w:instrText xml:space="preserve"> PAGEREF _Toc148946703 \h </w:instrText>
        </w:r>
        <w:r w:rsidR="008F7949">
          <w:rPr>
            <w:noProof/>
            <w:webHidden/>
          </w:rPr>
        </w:r>
        <w:r w:rsidR="008F7949">
          <w:rPr>
            <w:noProof/>
            <w:webHidden/>
          </w:rPr>
          <w:fldChar w:fldCharType="separate"/>
        </w:r>
        <w:r w:rsidR="007E0AA9">
          <w:rPr>
            <w:noProof/>
            <w:webHidden/>
          </w:rPr>
          <w:t>108</w:t>
        </w:r>
        <w:r w:rsidR="008F7949">
          <w:rPr>
            <w:noProof/>
            <w:webHidden/>
          </w:rPr>
          <w:fldChar w:fldCharType="end"/>
        </w:r>
      </w:hyperlink>
    </w:p>
    <w:p w14:paraId="6E168ED2" w14:textId="0D90CDC4"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4" w:history="1">
        <w:r w:rsidR="008F7949" w:rsidRPr="005306C6">
          <w:rPr>
            <w:rStyle w:val="Kpr"/>
            <w:rFonts w:asciiTheme="majorHAnsi" w:hAnsiTheme="majorHAnsi" w:cstheme="majorHAnsi"/>
            <w:b/>
            <w:noProof/>
          </w:rPr>
          <w:t>Tablo 2.4.12</w:t>
        </w:r>
        <w:r w:rsidR="008F7949" w:rsidRPr="005306C6">
          <w:rPr>
            <w:rStyle w:val="Kpr"/>
            <w:rFonts w:asciiTheme="majorHAnsi" w:hAnsiTheme="majorHAnsi" w:cstheme="majorHAnsi"/>
            <w:noProof/>
          </w:rPr>
          <w:t>: Yeni binalarda EKV 02 K2 kriteri SEÇENEK-2’den alınabilecek kredilere karşılık gelen yenilenebilir enerji kullanım oranları</w:t>
        </w:r>
        <w:r w:rsidR="008F7949">
          <w:rPr>
            <w:noProof/>
            <w:webHidden/>
          </w:rPr>
          <w:tab/>
        </w:r>
        <w:r w:rsidR="008F7949">
          <w:rPr>
            <w:noProof/>
            <w:webHidden/>
          </w:rPr>
          <w:fldChar w:fldCharType="begin"/>
        </w:r>
        <w:r w:rsidR="008F7949">
          <w:rPr>
            <w:noProof/>
            <w:webHidden/>
          </w:rPr>
          <w:instrText xml:space="preserve"> PAGEREF _Toc148946704 \h </w:instrText>
        </w:r>
        <w:r w:rsidR="008F7949">
          <w:rPr>
            <w:noProof/>
            <w:webHidden/>
          </w:rPr>
        </w:r>
        <w:r w:rsidR="008F7949">
          <w:rPr>
            <w:noProof/>
            <w:webHidden/>
          </w:rPr>
          <w:fldChar w:fldCharType="separate"/>
        </w:r>
        <w:r w:rsidR="007E0AA9">
          <w:rPr>
            <w:noProof/>
            <w:webHidden/>
          </w:rPr>
          <w:t>110</w:t>
        </w:r>
        <w:r w:rsidR="008F7949">
          <w:rPr>
            <w:noProof/>
            <w:webHidden/>
          </w:rPr>
          <w:fldChar w:fldCharType="end"/>
        </w:r>
      </w:hyperlink>
    </w:p>
    <w:p w14:paraId="7271F550" w14:textId="3BEB63F1"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5" w:history="1">
        <w:r w:rsidR="008F7949" w:rsidRPr="005306C6">
          <w:rPr>
            <w:rStyle w:val="Kpr"/>
            <w:rFonts w:asciiTheme="majorHAnsi" w:hAnsiTheme="majorHAnsi" w:cstheme="majorHAnsi"/>
            <w:b/>
            <w:i/>
            <w:noProof/>
          </w:rPr>
          <w:t>Tablo 2.4.13</w:t>
        </w:r>
        <w:r w:rsidR="008F7949" w:rsidRPr="005306C6">
          <w:rPr>
            <w:rStyle w:val="Kpr"/>
            <w:rFonts w:asciiTheme="majorHAnsi" w:hAnsiTheme="majorHAnsi" w:cstheme="majorHAnsi"/>
            <w:noProof/>
          </w:rPr>
          <w:t>: Mevcut binalarda EKV 02 K2 kriteri SEÇENEK-2’den alınabilecek kredilere karşılık gelen yenilenebilir enerji kullanım oranları</w:t>
        </w:r>
        <w:r w:rsidR="008F7949">
          <w:rPr>
            <w:noProof/>
            <w:webHidden/>
          </w:rPr>
          <w:tab/>
        </w:r>
        <w:r w:rsidR="008F7949">
          <w:rPr>
            <w:noProof/>
            <w:webHidden/>
          </w:rPr>
          <w:fldChar w:fldCharType="begin"/>
        </w:r>
        <w:r w:rsidR="008F7949">
          <w:rPr>
            <w:noProof/>
            <w:webHidden/>
          </w:rPr>
          <w:instrText xml:space="preserve"> PAGEREF _Toc148946705 \h </w:instrText>
        </w:r>
        <w:r w:rsidR="008F7949">
          <w:rPr>
            <w:noProof/>
            <w:webHidden/>
          </w:rPr>
        </w:r>
        <w:r w:rsidR="008F7949">
          <w:rPr>
            <w:noProof/>
            <w:webHidden/>
          </w:rPr>
          <w:fldChar w:fldCharType="separate"/>
        </w:r>
        <w:r w:rsidR="007E0AA9">
          <w:rPr>
            <w:noProof/>
            <w:webHidden/>
          </w:rPr>
          <w:t>110</w:t>
        </w:r>
        <w:r w:rsidR="008F7949">
          <w:rPr>
            <w:noProof/>
            <w:webHidden/>
          </w:rPr>
          <w:fldChar w:fldCharType="end"/>
        </w:r>
      </w:hyperlink>
    </w:p>
    <w:p w14:paraId="18DCF4FA" w14:textId="6E554814"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6" w:history="1">
        <w:r w:rsidR="008F7949" w:rsidRPr="005306C6">
          <w:rPr>
            <w:rStyle w:val="Kpr"/>
            <w:b/>
            <w:i/>
            <w:noProof/>
          </w:rPr>
          <w:t>Tablo 2.5.1</w:t>
        </w:r>
        <w:r w:rsidR="008F7949" w:rsidRPr="005306C6">
          <w:rPr>
            <w:rStyle w:val="Kpr"/>
            <w:noProof/>
          </w:rPr>
          <w:t>: Su ve Atık Yönetimi (SAY)</w:t>
        </w:r>
        <w:r w:rsidR="008F7949">
          <w:rPr>
            <w:noProof/>
            <w:webHidden/>
          </w:rPr>
          <w:tab/>
        </w:r>
        <w:r w:rsidR="008F7949">
          <w:rPr>
            <w:noProof/>
            <w:webHidden/>
          </w:rPr>
          <w:fldChar w:fldCharType="begin"/>
        </w:r>
        <w:r w:rsidR="008F7949">
          <w:rPr>
            <w:noProof/>
            <w:webHidden/>
          </w:rPr>
          <w:instrText xml:space="preserve"> PAGEREF _Toc148946706 \h </w:instrText>
        </w:r>
        <w:r w:rsidR="008F7949">
          <w:rPr>
            <w:noProof/>
            <w:webHidden/>
          </w:rPr>
        </w:r>
        <w:r w:rsidR="008F7949">
          <w:rPr>
            <w:noProof/>
            <w:webHidden/>
          </w:rPr>
          <w:fldChar w:fldCharType="separate"/>
        </w:r>
        <w:r w:rsidR="007E0AA9">
          <w:rPr>
            <w:noProof/>
            <w:webHidden/>
          </w:rPr>
          <w:t>112</w:t>
        </w:r>
        <w:r w:rsidR="008F7949">
          <w:rPr>
            <w:noProof/>
            <w:webHidden/>
          </w:rPr>
          <w:fldChar w:fldCharType="end"/>
        </w:r>
      </w:hyperlink>
    </w:p>
    <w:p w14:paraId="6FAED87C" w14:textId="1EA99B22"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7" w:history="1">
        <w:r w:rsidR="008F7949" w:rsidRPr="005306C6">
          <w:rPr>
            <w:rStyle w:val="Kpr"/>
            <w:b/>
            <w:i/>
            <w:noProof/>
          </w:rPr>
          <w:t>Tablo 2.5.2</w:t>
        </w:r>
        <w:r w:rsidR="008F7949" w:rsidRPr="005306C6">
          <w:rPr>
            <w:rStyle w:val="Kpr"/>
            <w:noProof/>
          </w:rPr>
          <w:t>: SAY 01 Su Yönetimi (Kredi)</w:t>
        </w:r>
        <w:r w:rsidR="008F7949">
          <w:rPr>
            <w:noProof/>
            <w:webHidden/>
          </w:rPr>
          <w:tab/>
        </w:r>
        <w:r w:rsidR="008F7949">
          <w:rPr>
            <w:noProof/>
            <w:webHidden/>
          </w:rPr>
          <w:fldChar w:fldCharType="begin"/>
        </w:r>
        <w:r w:rsidR="008F7949">
          <w:rPr>
            <w:noProof/>
            <w:webHidden/>
          </w:rPr>
          <w:instrText xml:space="preserve"> PAGEREF _Toc148946707 \h </w:instrText>
        </w:r>
        <w:r w:rsidR="008F7949">
          <w:rPr>
            <w:noProof/>
            <w:webHidden/>
          </w:rPr>
        </w:r>
        <w:r w:rsidR="008F7949">
          <w:rPr>
            <w:noProof/>
            <w:webHidden/>
          </w:rPr>
          <w:fldChar w:fldCharType="separate"/>
        </w:r>
        <w:r w:rsidR="007E0AA9">
          <w:rPr>
            <w:noProof/>
            <w:webHidden/>
          </w:rPr>
          <w:t>114</w:t>
        </w:r>
        <w:r w:rsidR="008F7949">
          <w:rPr>
            <w:noProof/>
            <w:webHidden/>
          </w:rPr>
          <w:fldChar w:fldCharType="end"/>
        </w:r>
      </w:hyperlink>
    </w:p>
    <w:p w14:paraId="21B3F9B2" w14:textId="07DD0079"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8" w:history="1">
        <w:r w:rsidR="008F7949" w:rsidRPr="005306C6">
          <w:rPr>
            <w:rStyle w:val="Kpr"/>
            <w:b/>
            <w:i/>
            <w:noProof/>
          </w:rPr>
          <w:t>Tablo 2.5.3</w:t>
        </w:r>
        <w:r w:rsidR="008F7949" w:rsidRPr="005306C6">
          <w:rPr>
            <w:rStyle w:val="Kpr"/>
            <w:noProof/>
          </w:rPr>
          <w:t>: SAY 01 K1 derecelendirilmesi</w:t>
        </w:r>
        <w:r w:rsidR="008F7949">
          <w:rPr>
            <w:noProof/>
            <w:webHidden/>
          </w:rPr>
          <w:tab/>
        </w:r>
        <w:r w:rsidR="008F7949">
          <w:rPr>
            <w:noProof/>
            <w:webHidden/>
          </w:rPr>
          <w:fldChar w:fldCharType="begin"/>
        </w:r>
        <w:r w:rsidR="008F7949">
          <w:rPr>
            <w:noProof/>
            <w:webHidden/>
          </w:rPr>
          <w:instrText xml:space="preserve"> PAGEREF _Toc148946708 \h </w:instrText>
        </w:r>
        <w:r w:rsidR="008F7949">
          <w:rPr>
            <w:noProof/>
            <w:webHidden/>
          </w:rPr>
        </w:r>
        <w:r w:rsidR="008F7949">
          <w:rPr>
            <w:noProof/>
            <w:webHidden/>
          </w:rPr>
          <w:fldChar w:fldCharType="separate"/>
        </w:r>
        <w:r w:rsidR="007E0AA9">
          <w:rPr>
            <w:noProof/>
            <w:webHidden/>
          </w:rPr>
          <w:t>115</w:t>
        </w:r>
        <w:r w:rsidR="008F7949">
          <w:rPr>
            <w:noProof/>
            <w:webHidden/>
          </w:rPr>
          <w:fldChar w:fldCharType="end"/>
        </w:r>
      </w:hyperlink>
    </w:p>
    <w:p w14:paraId="107EE3D4" w14:textId="5C0CB0AC"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09" w:history="1">
        <w:r w:rsidR="008F7949" w:rsidRPr="005306C6">
          <w:rPr>
            <w:rStyle w:val="Kpr"/>
            <w:b/>
            <w:noProof/>
          </w:rPr>
          <w:t>Tablo 2.5.4</w:t>
        </w:r>
        <w:r w:rsidR="008F7949" w:rsidRPr="005306C6">
          <w:rPr>
            <w:rStyle w:val="Kpr"/>
            <w:noProof/>
          </w:rPr>
          <w:t>: Bina içi armatür ve donatı tüketimleri</w:t>
        </w:r>
        <w:r w:rsidR="008F7949">
          <w:rPr>
            <w:noProof/>
            <w:webHidden/>
          </w:rPr>
          <w:tab/>
        </w:r>
        <w:r w:rsidR="008F7949">
          <w:rPr>
            <w:noProof/>
            <w:webHidden/>
          </w:rPr>
          <w:fldChar w:fldCharType="begin"/>
        </w:r>
        <w:r w:rsidR="008F7949">
          <w:rPr>
            <w:noProof/>
            <w:webHidden/>
          </w:rPr>
          <w:instrText xml:space="preserve"> PAGEREF _Toc148946709 \h </w:instrText>
        </w:r>
        <w:r w:rsidR="008F7949">
          <w:rPr>
            <w:noProof/>
            <w:webHidden/>
          </w:rPr>
        </w:r>
        <w:r w:rsidR="008F7949">
          <w:rPr>
            <w:noProof/>
            <w:webHidden/>
          </w:rPr>
          <w:fldChar w:fldCharType="separate"/>
        </w:r>
        <w:r w:rsidR="007E0AA9">
          <w:rPr>
            <w:noProof/>
            <w:webHidden/>
          </w:rPr>
          <w:t>115</w:t>
        </w:r>
        <w:r w:rsidR="008F7949">
          <w:rPr>
            <w:noProof/>
            <w:webHidden/>
          </w:rPr>
          <w:fldChar w:fldCharType="end"/>
        </w:r>
      </w:hyperlink>
    </w:p>
    <w:p w14:paraId="6EF6FE66" w14:textId="27A51361"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0" w:history="1">
        <w:r w:rsidR="008F7949" w:rsidRPr="005306C6">
          <w:rPr>
            <w:rStyle w:val="Kpr"/>
            <w:b/>
            <w:noProof/>
          </w:rPr>
          <w:t>Tablo 2.5.5</w:t>
        </w:r>
        <w:r w:rsidR="008F7949" w:rsidRPr="005306C6">
          <w:rPr>
            <w:rStyle w:val="Kpr"/>
            <w:noProof/>
          </w:rPr>
          <w:t>: Bina içi armatür ve donatı kullanım faktörleri</w:t>
        </w:r>
        <w:r w:rsidR="008F7949">
          <w:rPr>
            <w:noProof/>
            <w:webHidden/>
          </w:rPr>
          <w:tab/>
        </w:r>
        <w:r w:rsidR="008F7949">
          <w:rPr>
            <w:noProof/>
            <w:webHidden/>
          </w:rPr>
          <w:fldChar w:fldCharType="begin"/>
        </w:r>
        <w:r w:rsidR="008F7949">
          <w:rPr>
            <w:noProof/>
            <w:webHidden/>
          </w:rPr>
          <w:instrText xml:space="preserve"> PAGEREF _Toc148946710 \h </w:instrText>
        </w:r>
        <w:r w:rsidR="008F7949">
          <w:rPr>
            <w:noProof/>
            <w:webHidden/>
          </w:rPr>
        </w:r>
        <w:r w:rsidR="008F7949">
          <w:rPr>
            <w:noProof/>
            <w:webHidden/>
          </w:rPr>
          <w:fldChar w:fldCharType="separate"/>
        </w:r>
        <w:r w:rsidR="007E0AA9">
          <w:rPr>
            <w:noProof/>
            <w:webHidden/>
          </w:rPr>
          <w:t>116</w:t>
        </w:r>
        <w:r w:rsidR="008F7949">
          <w:rPr>
            <w:noProof/>
            <w:webHidden/>
          </w:rPr>
          <w:fldChar w:fldCharType="end"/>
        </w:r>
      </w:hyperlink>
    </w:p>
    <w:p w14:paraId="148A8CB6" w14:textId="2D35E28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1" w:history="1">
        <w:r w:rsidR="008F7949" w:rsidRPr="005306C6">
          <w:rPr>
            <w:rStyle w:val="Kpr"/>
            <w:b/>
            <w:i/>
            <w:noProof/>
          </w:rPr>
          <w:t>Tablo 2.5.6</w:t>
        </w:r>
        <w:r w:rsidR="008F7949" w:rsidRPr="005306C6">
          <w:rPr>
            <w:rStyle w:val="Kpr"/>
            <w:noProof/>
          </w:rPr>
          <w:t>: SAY 01 K5 derecelendirilmesi</w:t>
        </w:r>
        <w:r w:rsidR="008F7949">
          <w:rPr>
            <w:noProof/>
            <w:webHidden/>
          </w:rPr>
          <w:tab/>
        </w:r>
        <w:r w:rsidR="008F7949">
          <w:rPr>
            <w:noProof/>
            <w:webHidden/>
          </w:rPr>
          <w:fldChar w:fldCharType="begin"/>
        </w:r>
        <w:r w:rsidR="008F7949">
          <w:rPr>
            <w:noProof/>
            <w:webHidden/>
          </w:rPr>
          <w:instrText xml:space="preserve"> PAGEREF _Toc148946711 \h </w:instrText>
        </w:r>
        <w:r w:rsidR="008F7949">
          <w:rPr>
            <w:noProof/>
            <w:webHidden/>
          </w:rPr>
        </w:r>
        <w:r w:rsidR="008F7949">
          <w:rPr>
            <w:noProof/>
            <w:webHidden/>
          </w:rPr>
          <w:fldChar w:fldCharType="separate"/>
        </w:r>
        <w:r w:rsidR="007E0AA9">
          <w:rPr>
            <w:noProof/>
            <w:webHidden/>
          </w:rPr>
          <w:t>120</w:t>
        </w:r>
        <w:r w:rsidR="008F7949">
          <w:rPr>
            <w:noProof/>
            <w:webHidden/>
          </w:rPr>
          <w:fldChar w:fldCharType="end"/>
        </w:r>
      </w:hyperlink>
    </w:p>
    <w:p w14:paraId="2244ED1F" w14:textId="47501A60"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2" w:history="1">
        <w:r w:rsidR="008F7949" w:rsidRPr="005306C6">
          <w:rPr>
            <w:rStyle w:val="Kpr"/>
            <w:b/>
            <w:i/>
            <w:noProof/>
          </w:rPr>
          <w:t>Tablo 2.5.7</w:t>
        </w:r>
        <w:r w:rsidR="008F7949" w:rsidRPr="005306C6">
          <w:rPr>
            <w:rStyle w:val="Kpr"/>
            <w:noProof/>
          </w:rPr>
          <w:t>: SAY 01 K6 derecelendirilmesi</w:t>
        </w:r>
        <w:r w:rsidR="008F7949">
          <w:rPr>
            <w:noProof/>
            <w:webHidden/>
          </w:rPr>
          <w:tab/>
        </w:r>
        <w:r w:rsidR="008F7949">
          <w:rPr>
            <w:noProof/>
            <w:webHidden/>
          </w:rPr>
          <w:fldChar w:fldCharType="begin"/>
        </w:r>
        <w:r w:rsidR="008F7949">
          <w:rPr>
            <w:noProof/>
            <w:webHidden/>
          </w:rPr>
          <w:instrText xml:space="preserve"> PAGEREF _Toc148946712 \h </w:instrText>
        </w:r>
        <w:r w:rsidR="008F7949">
          <w:rPr>
            <w:noProof/>
            <w:webHidden/>
          </w:rPr>
        </w:r>
        <w:r w:rsidR="008F7949">
          <w:rPr>
            <w:noProof/>
            <w:webHidden/>
          </w:rPr>
          <w:fldChar w:fldCharType="separate"/>
        </w:r>
        <w:r w:rsidR="007E0AA9">
          <w:rPr>
            <w:noProof/>
            <w:webHidden/>
          </w:rPr>
          <w:t>121</w:t>
        </w:r>
        <w:r w:rsidR="008F7949">
          <w:rPr>
            <w:noProof/>
            <w:webHidden/>
          </w:rPr>
          <w:fldChar w:fldCharType="end"/>
        </w:r>
      </w:hyperlink>
    </w:p>
    <w:p w14:paraId="49499148" w14:textId="07110863"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3" w:history="1">
        <w:r w:rsidR="008F7949" w:rsidRPr="005306C6">
          <w:rPr>
            <w:rStyle w:val="Kpr"/>
            <w:b/>
            <w:i/>
            <w:noProof/>
          </w:rPr>
          <w:t>Tablo 2.5.8</w:t>
        </w:r>
        <w:r w:rsidR="008F7949" w:rsidRPr="005306C6">
          <w:rPr>
            <w:rStyle w:val="Kpr"/>
            <w:noProof/>
          </w:rPr>
          <w:t>: SAY 02 Atık Yönetimi (Kredi)</w:t>
        </w:r>
        <w:r w:rsidR="008F7949">
          <w:rPr>
            <w:noProof/>
            <w:webHidden/>
          </w:rPr>
          <w:tab/>
        </w:r>
        <w:r w:rsidR="008F7949">
          <w:rPr>
            <w:noProof/>
            <w:webHidden/>
          </w:rPr>
          <w:fldChar w:fldCharType="begin"/>
        </w:r>
        <w:r w:rsidR="008F7949">
          <w:rPr>
            <w:noProof/>
            <w:webHidden/>
          </w:rPr>
          <w:instrText xml:space="preserve"> PAGEREF _Toc148946713 \h </w:instrText>
        </w:r>
        <w:r w:rsidR="008F7949">
          <w:rPr>
            <w:noProof/>
            <w:webHidden/>
          </w:rPr>
        </w:r>
        <w:r w:rsidR="008F7949">
          <w:rPr>
            <w:noProof/>
            <w:webHidden/>
          </w:rPr>
          <w:fldChar w:fldCharType="separate"/>
        </w:r>
        <w:r w:rsidR="007E0AA9">
          <w:rPr>
            <w:noProof/>
            <w:webHidden/>
          </w:rPr>
          <w:t>124</w:t>
        </w:r>
        <w:r w:rsidR="008F7949">
          <w:rPr>
            <w:noProof/>
            <w:webHidden/>
          </w:rPr>
          <w:fldChar w:fldCharType="end"/>
        </w:r>
      </w:hyperlink>
    </w:p>
    <w:p w14:paraId="26575AE3" w14:textId="22F51FA1"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4" w:history="1">
        <w:r w:rsidR="008F7949" w:rsidRPr="005306C6">
          <w:rPr>
            <w:rStyle w:val="Kpr"/>
            <w:b/>
            <w:i/>
            <w:noProof/>
          </w:rPr>
          <w:t>Tablo 2.5.9</w:t>
        </w:r>
        <w:r w:rsidR="008F7949" w:rsidRPr="005306C6">
          <w:rPr>
            <w:rStyle w:val="Kpr"/>
            <w:noProof/>
          </w:rPr>
          <w:t>: SAY 02 K2 derecelendirilmesi</w:t>
        </w:r>
        <w:r w:rsidR="008F7949">
          <w:rPr>
            <w:noProof/>
            <w:webHidden/>
          </w:rPr>
          <w:tab/>
        </w:r>
        <w:r w:rsidR="008F7949">
          <w:rPr>
            <w:noProof/>
            <w:webHidden/>
          </w:rPr>
          <w:fldChar w:fldCharType="begin"/>
        </w:r>
        <w:r w:rsidR="008F7949">
          <w:rPr>
            <w:noProof/>
            <w:webHidden/>
          </w:rPr>
          <w:instrText xml:space="preserve"> PAGEREF _Toc148946714 \h </w:instrText>
        </w:r>
        <w:r w:rsidR="008F7949">
          <w:rPr>
            <w:noProof/>
            <w:webHidden/>
          </w:rPr>
        </w:r>
        <w:r w:rsidR="008F7949">
          <w:rPr>
            <w:noProof/>
            <w:webHidden/>
          </w:rPr>
          <w:fldChar w:fldCharType="separate"/>
        </w:r>
        <w:r w:rsidR="007E0AA9">
          <w:rPr>
            <w:noProof/>
            <w:webHidden/>
          </w:rPr>
          <w:t>127</w:t>
        </w:r>
        <w:r w:rsidR="008F7949">
          <w:rPr>
            <w:noProof/>
            <w:webHidden/>
          </w:rPr>
          <w:fldChar w:fldCharType="end"/>
        </w:r>
      </w:hyperlink>
    </w:p>
    <w:p w14:paraId="0046873E" w14:textId="7BD7E0E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5" w:history="1">
        <w:r w:rsidR="008F7949" w:rsidRPr="005306C6">
          <w:rPr>
            <w:rStyle w:val="Kpr"/>
            <w:b/>
            <w:i/>
            <w:noProof/>
          </w:rPr>
          <w:t>Tablo 2.5.10</w:t>
        </w:r>
        <w:r w:rsidR="008F7949" w:rsidRPr="005306C6">
          <w:rPr>
            <w:rStyle w:val="Kpr"/>
            <w:noProof/>
          </w:rPr>
          <w:t>: SAY 02 K3 derecelendirilmesi</w:t>
        </w:r>
        <w:r w:rsidR="008F7949">
          <w:rPr>
            <w:noProof/>
            <w:webHidden/>
          </w:rPr>
          <w:tab/>
        </w:r>
        <w:r w:rsidR="008F7949">
          <w:rPr>
            <w:noProof/>
            <w:webHidden/>
          </w:rPr>
          <w:fldChar w:fldCharType="begin"/>
        </w:r>
        <w:r w:rsidR="008F7949">
          <w:rPr>
            <w:noProof/>
            <w:webHidden/>
          </w:rPr>
          <w:instrText xml:space="preserve"> PAGEREF _Toc148946715 \h </w:instrText>
        </w:r>
        <w:r w:rsidR="008F7949">
          <w:rPr>
            <w:noProof/>
            <w:webHidden/>
          </w:rPr>
        </w:r>
        <w:r w:rsidR="008F7949">
          <w:rPr>
            <w:noProof/>
            <w:webHidden/>
          </w:rPr>
          <w:fldChar w:fldCharType="separate"/>
        </w:r>
        <w:r w:rsidR="007E0AA9">
          <w:rPr>
            <w:noProof/>
            <w:webHidden/>
          </w:rPr>
          <w:t>128</w:t>
        </w:r>
        <w:r w:rsidR="008F7949">
          <w:rPr>
            <w:noProof/>
            <w:webHidden/>
          </w:rPr>
          <w:fldChar w:fldCharType="end"/>
        </w:r>
      </w:hyperlink>
    </w:p>
    <w:p w14:paraId="2CBF01A8" w14:textId="4D4B736B"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6" w:history="1">
        <w:r w:rsidR="008F7949" w:rsidRPr="005306C6">
          <w:rPr>
            <w:rStyle w:val="Kpr"/>
            <w:b/>
            <w:i/>
            <w:noProof/>
          </w:rPr>
          <w:t>Tablo 2.5.11</w:t>
        </w:r>
        <w:r w:rsidR="008F7949" w:rsidRPr="005306C6">
          <w:rPr>
            <w:rStyle w:val="Kpr"/>
            <w:noProof/>
          </w:rPr>
          <w:t>: SAY 02 K4 derecelendirilmesi</w:t>
        </w:r>
        <w:r w:rsidR="008F7949">
          <w:rPr>
            <w:noProof/>
            <w:webHidden/>
          </w:rPr>
          <w:tab/>
        </w:r>
        <w:r w:rsidR="008F7949">
          <w:rPr>
            <w:noProof/>
            <w:webHidden/>
          </w:rPr>
          <w:fldChar w:fldCharType="begin"/>
        </w:r>
        <w:r w:rsidR="008F7949">
          <w:rPr>
            <w:noProof/>
            <w:webHidden/>
          </w:rPr>
          <w:instrText xml:space="preserve"> PAGEREF _Toc148946716 \h </w:instrText>
        </w:r>
        <w:r w:rsidR="008F7949">
          <w:rPr>
            <w:noProof/>
            <w:webHidden/>
          </w:rPr>
        </w:r>
        <w:r w:rsidR="008F7949">
          <w:rPr>
            <w:noProof/>
            <w:webHidden/>
          </w:rPr>
          <w:fldChar w:fldCharType="separate"/>
        </w:r>
        <w:r w:rsidR="007E0AA9">
          <w:rPr>
            <w:noProof/>
            <w:webHidden/>
          </w:rPr>
          <w:t>129</w:t>
        </w:r>
        <w:r w:rsidR="008F7949">
          <w:rPr>
            <w:noProof/>
            <w:webHidden/>
          </w:rPr>
          <w:fldChar w:fldCharType="end"/>
        </w:r>
      </w:hyperlink>
    </w:p>
    <w:p w14:paraId="36AF6359" w14:textId="723EFB4A"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7" w:history="1">
        <w:r w:rsidR="008F7949" w:rsidRPr="005306C6">
          <w:rPr>
            <w:rStyle w:val="Kpr"/>
            <w:b/>
            <w:i/>
            <w:noProof/>
          </w:rPr>
          <w:t>Tablo 2.5.12</w:t>
        </w:r>
        <w:r w:rsidR="008F7949" w:rsidRPr="005306C6">
          <w:rPr>
            <w:rStyle w:val="Kpr"/>
            <w:noProof/>
          </w:rPr>
          <w:t>: SAY 02 K5 derecelendirilmesi</w:t>
        </w:r>
        <w:r w:rsidR="008F7949">
          <w:rPr>
            <w:noProof/>
            <w:webHidden/>
          </w:rPr>
          <w:tab/>
        </w:r>
        <w:r w:rsidR="008F7949">
          <w:rPr>
            <w:noProof/>
            <w:webHidden/>
          </w:rPr>
          <w:fldChar w:fldCharType="begin"/>
        </w:r>
        <w:r w:rsidR="008F7949">
          <w:rPr>
            <w:noProof/>
            <w:webHidden/>
          </w:rPr>
          <w:instrText xml:space="preserve"> PAGEREF _Toc148946717 \h </w:instrText>
        </w:r>
        <w:r w:rsidR="008F7949">
          <w:rPr>
            <w:noProof/>
            <w:webHidden/>
          </w:rPr>
        </w:r>
        <w:r w:rsidR="008F7949">
          <w:rPr>
            <w:noProof/>
            <w:webHidden/>
          </w:rPr>
          <w:fldChar w:fldCharType="separate"/>
        </w:r>
        <w:r w:rsidR="007E0AA9">
          <w:rPr>
            <w:noProof/>
            <w:webHidden/>
          </w:rPr>
          <w:t>130</w:t>
        </w:r>
        <w:r w:rsidR="008F7949">
          <w:rPr>
            <w:noProof/>
            <w:webHidden/>
          </w:rPr>
          <w:fldChar w:fldCharType="end"/>
        </w:r>
      </w:hyperlink>
    </w:p>
    <w:p w14:paraId="018322FB" w14:textId="7EF0E0AB"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8" w:history="1">
        <w:r w:rsidR="008F7949" w:rsidRPr="005306C6">
          <w:rPr>
            <w:rStyle w:val="Kpr"/>
            <w:b/>
            <w:i/>
            <w:noProof/>
          </w:rPr>
          <w:t>Tablo 3.1</w:t>
        </w:r>
        <w:r w:rsidR="008F7949" w:rsidRPr="005306C6">
          <w:rPr>
            <w:rStyle w:val="Kpr"/>
            <w:noProof/>
          </w:rPr>
          <w:t>: BBT  Başvuru Dosyasını Düzenleyecek YESUM ve Değerlendirecek Olan YESDUM</w:t>
        </w:r>
        <w:r w:rsidR="008F7949">
          <w:rPr>
            <w:noProof/>
            <w:webHidden/>
          </w:rPr>
          <w:tab/>
        </w:r>
        <w:r w:rsidR="008F7949">
          <w:rPr>
            <w:noProof/>
            <w:webHidden/>
          </w:rPr>
          <w:fldChar w:fldCharType="begin"/>
        </w:r>
        <w:r w:rsidR="008F7949">
          <w:rPr>
            <w:noProof/>
            <w:webHidden/>
          </w:rPr>
          <w:instrText xml:space="preserve"> PAGEREF _Toc148946718 \h </w:instrText>
        </w:r>
        <w:r w:rsidR="008F7949">
          <w:rPr>
            <w:noProof/>
            <w:webHidden/>
          </w:rPr>
        </w:r>
        <w:r w:rsidR="008F7949">
          <w:rPr>
            <w:noProof/>
            <w:webHidden/>
          </w:rPr>
          <w:fldChar w:fldCharType="separate"/>
        </w:r>
        <w:r w:rsidR="007E0AA9">
          <w:rPr>
            <w:noProof/>
            <w:webHidden/>
          </w:rPr>
          <w:t>136</w:t>
        </w:r>
        <w:r w:rsidR="008F7949">
          <w:rPr>
            <w:noProof/>
            <w:webHidden/>
          </w:rPr>
          <w:fldChar w:fldCharType="end"/>
        </w:r>
      </w:hyperlink>
    </w:p>
    <w:p w14:paraId="1EE19BE7" w14:textId="53924B36"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19" w:history="1">
        <w:r w:rsidR="008F7949" w:rsidRPr="005306C6">
          <w:rPr>
            <w:rStyle w:val="Kpr"/>
            <w:b/>
            <w:i/>
            <w:noProof/>
          </w:rPr>
          <w:t>Tablo 3.2</w:t>
        </w:r>
        <w:r w:rsidR="008F7949" w:rsidRPr="005306C6">
          <w:rPr>
            <w:rStyle w:val="Kpr"/>
            <w:noProof/>
          </w:rPr>
          <w:t>: İOK Başvuru Dosyasını Düzenleyecek YESUM ve Değerlendirecek Olan YESDUM</w:t>
        </w:r>
        <w:r w:rsidR="008F7949">
          <w:rPr>
            <w:noProof/>
            <w:webHidden/>
          </w:rPr>
          <w:tab/>
        </w:r>
        <w:r w:rsidR="008F7949">
          <w:rPr>
            <w:noProof/>
            <w:webHidden/>
          </w:rPr>
          <w:fldChar w:fldCharType="begin"/>
        </w:r>
        <w:r w:rsidR="008F7949">
          <w:rPr>
            <w:noProof/>
            <w:webHidden/>
          </w:rPr>
          <w:instrText xml:space="preserve"> PAGEREF _Toc148946719 \h </w:instrText>
        </w:r>
        <w:r w:rsidR="008F7949">
          <w:rPr>
            <w:noProof/>
            <w:webHidden/>
          </w:rPr>
        </w:r>
        <w:r w:rsidR="008F7949">
          <w:rPr>
            <w:noProof/>
            <w:webHidden/>
          </w:rPr>
          <w:fldChar w:fldCharType="separate"/>
        </w:r>
        <w:r w:rsidR="007E0AA9">
          <w:rPr>
            <w:noProof/>
            <w:webHidden/>
          </w:rPr>
          <w:t>137</w:t>
        </w:r>
        <w:r w:rsidR="008F7949">
          <w:rPr>
            <w:noProof/>
            <w:webHidden/>
          </w:rPr>
          <w:fldChar w:fldCharType="end"/>
        </w:r>
      </w:hyperlink>
    </w:p>
    <w:p w14:paraId="5026A08B" w14:textId="2131D063"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20" w:history="1">
        <w:r w:rsidR="008F7949" w:rsidRPr="005306C6">
          <w:rPr>
            <w:rStyle w:val="Kpr"/>
            <w:b/>
            <w:i/>
            <w:noProof/>
          </w:rPr>
          <w:t>Tablo 3.4</w:t>
        </w:r>
        <w:r w:rsidR="008F7949" w:rsidRPr="005306C6">
          <w:rPr>
            <w:rStyle w:val="Kpr"/>
            <w:noProof/>
          </w:rPr>
          <w:t>: EKV Başvuru Dosyasını Düzenleyecek YESUM ve Değerlendirecek Olan YESDUM</w:t>
        </w:r>
        <w:r w:rsidR="008F7949">
          <w:rPr>
            <w:noProof/>
            <w:webHidden/>
          </w:rPr>
          <w:tab/>
        </w:r>
        <w:r w:rsidR="008F7949">
          <w:rPr>
            <w:noProof/>
            <w:webHidden/>
          </w:rPr>
          <w:fldChar w:fldCharType="begin"/>
        </w:r>
        <w:r w:rsidR="008F7949">
          <w:rPr>
            <w:noProof/>
            <w:webHidden/>
          </w:rPr>
          <w:instrText xml:space="preserve"> PAGEREF _Toc148946720 \h </w:instrText>
        </w:r>
        <w:r w:rsidR="008F7949">
          <w:rPr>
            <w:noProof/>
            <w:webHidden/>
          </w:rPr>
        </w:r>
        <w:r w:rsidR="008F7949">
          <w:rPr>
            <w:noProof/>
            <w:webHidden/>
          </w:rPr>
          <w:fldChar w:fldCharType="separate"/>
        </w:r>
        <w:r w:rsidR="007E0AA9">
          <w:rPr>
            <w:noProof/>
            <w:webHidden/>
          </w:rPr>
          <w:t>139</w:t>
        </w:r>
        <w:r w:rsidR="008F7949">
          <w:rPr>
            <w:noProof/>
            <w:webHidden/>
          </w:rPr>
          <w:fldChar w:fldCharType="end"/>
        </w:r>
      </w:hyperlink>
    </w:p>
    <w:p w14:paraId="74E9DF9A" w14:textId="11F58C28"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21" w:history="1">
        <w:r w:rsidR="008F7949" w:rsidRPr="005306C6">
          <w:rPr>
            <w:rStyle w:val="Kpr"/>
            <w:b/>
            <w:i/>
            <w:noProof/>
          </w:rPr>
          <w:t>Tablo 3.5.</w:t>
        </w:r>
        <w:r w:rsidR="008F7949" w:rsidRPr="005306C6">
          <w:rPr>
            <w:rStyle w:val="Kpr"/>
            <w:noProof/>
          </w:rPr>
          <w:t xml:space="preserve"> SAY Başvuru Dosyasını Düzenleyecek YESUM ve Değerlendirecek Olan YESDUM</w:t>
        </w:r>
        <w:r w:rsidR="008F7949">
          <w:rPr>
            <w:noProof/>
            <w:webHidden/>
          </w:rPr>
          <w:tab/>
        </w:r>
        <w:r w:rsidR="008F7949">
          <w:rPr>
            <w:noProof/>
            <w:webHidden/>
          </w:rPr>
          <w:fldChar w:fldCharType="begin"/>
        </w:r>
        <w:r w:rsidR="008F7949">
          <w:rPr>
            <w:noProof/>
            <w:webHidden/>
          </w:rPr>
          <w:instrText xml:space="preserve"> PAGEREF _Toc148946721 \h </w:instrText>
        </w:r>
        <w:r w:rsidR="008F7949">
          <w:rPr>
            <w:noProof/>
            <w:webHidden/>
          </w:rPr>
        </w:r>
        <w:r w:rsidR="008F7949">
          <w:rPr>
            <w:noProof/>
            <w:webHidden/>
          </w:rPr>
          <w:fldChar w:fldCharType="separate"/>
        </w:r>
        <w:r w:rsidR="007E0AA9">
          <w:rPr>
            <w:noProof/>
            <w:webHidden/>
          </w:rPr>
          <w:t>140</w:t>
        </w:r>
        <w:r w:rsidR="008F7949">
          <w:rPr>
            <w:noProof/>
            <w:webHidden/>
          </w:rPr>
          <w:fldChar w:fldCharType="end"/>
        </w:r>
      </w:hyperlink>
    </w:p>
    <w:p w14:paraId="4B341D11" w14:textId="0DA431D1"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22" w:history="1">
        <w:r w:rsidR="008F7949" w:rsidRPr="005306C6">
          <w:rPr>
            <w:rStyle w:val="Kpr"/>
            <w:b/>
            <w:i/>
            <w:noProof/>
          </w:rPr>
          <w:t>Tablo 3.6</w:t>
        </w:r>
        <w:r w:rsidR="008F7949" w:rsidRPr="005306C6">
          <w:rPr>
            <w:rStyle w:val="Kpr"/>
            <w:noProof/>
          </w:rPr>
          <w:t>: İNO Başvuru Dosyasını Düzenleyecek YESUM ve Değerlendirecek Olan YESDUM</w:t>
        </w:r>
        <w:r w:rsidR="008F7949">
          <w:rPr>
            <w:noProof/>
            <w:webHidden/>
          </w:rPr>
          <w:tab/>
        </w:r>
        <w:r w:rsidR="008F7949">
          <w:rPr>
            <w:noProof/>
            <w:webHidden/>
          </w:rPr>
          <w:fldChar w:fldCharType="begin"/>
        </w:r>
        <w:r w:rsidR="008F7949">
          <w:rPr>
            <w:noProof/>
            <w:webHidden/>
          </w:rPr>
          <w:instrText xml:space="preserve"> PAGEREF _Toc148946722 \h </w:instrText>
        </w:r>
        <w:r w:rsidR="008F7949">
          <w:rPr>
            <w:noProof/>
            <w:webHidden/>
          </w:rPr>
        </w:r>
        <w:r w:rsidR="008F7949">
          <w:rPr>
            <w:noProof/>
            <w:webHidden/>
          </w:rPr>
          <w:fldChar w:fldCharType="separate"/>
        </w:r>
        <w:r w:rsidR="007E0AA9">
          <w:rPr>
            <w:noProof/>
            <w:webHidden/>
          </w:rPr>
          <w:t>141</w:t>
        </w:r>
        <w:r w:rsidR="008F7949">
          <w:rPr>
            <w:noProof/>
            <w:webHidden/>
          </w:rPr>
          <w:fldChar w:fldCharType="end"/>
        </w:r>
      </w:hyperlink>
    </w:p>
    <w:p w14:paraId="294BF469" w14:textId="7F03D5B1"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23" w:history="1">
        <w:r w:rsidR="008F7949" w:rsidRPr="005306C6">
          <w:rPr>
            <w:rStyle w:val="Kpr"/>
            <w:b/>
            <w:i/>
            <w:noProof/>
          </w:rPr>
          <w:t>Tablo 4.1</w:t>
        </w:r>
        <w:r w:rsidR="008F7949" w:rsidRPr="005306C6">
          <w:rPr>
            <w:rStyle w:val="Kpr"/>
            <w:noProof/>
          </w:rPr>
          <w:t>: Yeşil Sertifika Yeni Bina Derecelendirme Sistemi,  Modüller, Kriterler ve Kredileri</w:t>
        </w:r>
        <w:r w:rsidR="008F7949">
          <w:rPr>
            <w:noProof/>
            <w:webHidden/>
          </w:rPr>
          <w:tab/>
        </w:r>
        <w:r w:rsidR="008F7949">
          <w:rPr>
            <w:noProof/>
            <w:webHidden/>
          </w:rPr>
          <w:fldChar w:fldCharType="begin"/>
        </w:r>
        <w:r w:rsidR="008F7949">
          <w:rPr>
            <w:noProof/>
            <w:webHidden/>
          </w:rPr>
          <w:instrText xml:space="preserve"> PAGEREF _Toc148946723 \h </w:instrText>
        </w:r>
        <w:r w:rsidR="008F7949">
          <w:rPr>
            <w:noProof/>
            <w:webHidden/>
          </w:rPr>
        </w:r>
        <w:r w:rsidR="008F7949">
          <w:rPr>
            <w:noProof/>
            <w:webHidden/>
          </w:rPr>
          <w:fldChar w:fldCharType="separate"/>
        </w:r>
        <w:r w:rsidR="007E0AA9">
          <w:rPr>
            <w:noProof/>
            <w:webHidden/>
          </w:rPr>
          <w:t>144</w:t>
        </w:r>
        <w:r w:rsidR="008F7949">
          <w:rPr>
            <w:noProof/>
            <w:webHidden/>
          </w:rPr>
          <w:fldChar w:fldCharType="end"/>
        </w:r>
      </w:hyperlink>
    </w:p>
    <w:p w14:paraId="61EC34D0" w14:textId="4E781F0F" w:rsidR="008F7949" w:rsidRDefault="006F3906">
      <w:pPr>
        <w:pStyle w:val="ekillerTablosu"/>
        <w:tabs>
          <w:tab w:val="right" w:leader="dot" w:pos="9231"/>
        </w:tabs>
        <w:rPr>
          <w:rFonts w:asciiTheme="minorHAnsi" w:eastAsiaTheme="minorEastAsia" w:hAnsiTheme="minorHAnsi" w:cstheme="minorBidi"/>
          <w:noProof/>
          <w:sz w:val="22"/>
          <w:szCs w:val="22"/>
        </w:rPr>
      </w:pPr>
      <w:hyperlink w:anchor="_Toc148946724" w:history="1">
        <w:r w:rsidR="008F7949" w:rsidRPr="005306C6">
          <w:rPr>
            <w:rStyle w:val="Kpr"/>
            <w:b/>
            <w:i/>
            <w:noProof/>
          </w:rPr>
          <w:t>Tablo 4.2</w:t>
        </w:r>
        <w:r w:rsidR="008F7949" w:rsidRPr="005306C6">
          <w:rPr>
            <w:rStyle w:val="Kpr"/>
            <w:noProof/>
          </w:rPr>
          <w:t>: Yeşil Sertifika Mevcut Bina Derecelendirme Sistemi,</w:t>
        </w:r>
        <w:r w:rsidR="008F7949">
          <w:rPr>
            <w:rStyle w:val="Kpr"/>
            <w:noProof/>
          </w:rPr>
          <w:t xml:space="preserve"> </w:t>
        </w:r>
        <w:r w:rsidR="008F7949" w:rsidRPr="005306C6">
          <w:rPr>
            <w:rStyle w:val="Kpr"/>
            <w:noProof/>
          </w:rPr>
          <w:t>Modüller, Kriterler ve Kredileri</w:t>
        </w:r>
        <w:r w:rsidR="008F7949">
          <w:rPr>
            <w:noProof/>
            <w:webHidden/>
          </w:rPr>
          <w:tab/>
        </w:r>
        <w:r w:rsidR="008F7949">
          <w:rPr>
            <w:noProof/>
            <w:webHidden/>
          </w:rPr>
          <w:fldChar w:fldCharType="begin"/>
        </w:r>
        <w:r w:rsidR="008F7949">
          <w:rPr>
            <w:noProof/>
            <w:webHidden/>
          </w:rPr>
          <w:instrText xml:space="preserve"> PAGEREF _Toc148946724 \h </w:instrText>
        </w:r>
        <w:r w:rsidR="008F7949">
          <w:rPr>
            <w:noProof/>
            <w:webHidden/>
          </w:rPr>
        </w:r>
        <w:r w:rsidR="008F7949">
          <w:rPr>
            <w:noProof/>
            <w:webHidden/>
          </w:rPr>
          <w:fldChar w:fldCharType="separate"/>
        </w:r>
        <w:r w:rsidR="007E0AA9">
          <w:rPr>
            <w:noProof/>
            <w:webHidden/>
          </w:rPr>
          <w:t>144</w:t>
        </w:r>
        <w:r w:rsidR="008F7949">
          <w:rPr>
            <w:noProof/>
            <w:webHidden/>
          </w:rPr>
          <w:fldChar w:fldCharType="end"/>
        </w:r>
      </w:hyperlink>
    </w:p>
    <w:p w14:paraId="3DB2F325" w14:textId="77777777" w:rsidR="0095132E" w:rsidRDefault="005E773A" w:rsidP="0095132E">
      <w:pPr>
        <w:tabs>
          <w:tab w:val="left" w:pos="8505"/>
        </w:tabs>
        <w:spacing w:line="340" w:lineRule="exact"/>
        <w:rPr>
          <w:b/>
        </w:rPr>
      </w:pPr>
      <w:r>
        <w:rPr>
          <w:b/>
        </w:rPr>
        <w:fldChar w:fldCharType="end"/>
      </w:r>
      <w:bookmarkStart w:id="5" w:name="_Toc459774736"/>
      <w:bookmarkStart w:id="6" w:name="_Toc101960167"/>
      <w:bookmarkStart w:id="7" w:name="_Toc110610578"/>
      <w:bookmarkStart w:id="8" w:name="_Toc110611411"/>
      <w:bookmarkStart w:id="9" w:name="_Toc124929034"/>
      <w:bookmarkStart w:id="10" w:name="_Toc148946365"/>
      <w:bookmarkStart w:id="11" w:name="_Toc151563685"/>
      <w:bookmarkStart w:id="12" w:name="_Toc97563205"/>
      <w:bookmarkStart w:id="13" w:name="_Toc457339030"/>
    </w:p>
    <w:p w14:paraId="15269548" w14:textId="77777777" w:rsidR="0095132E" w:rsidRDefault="0095132E">
      <w:pPr>
        <w:spacing w:before="0" w:after="0"/>
        <w:jc w:val="left"/>
        <w:rPr>
          <w:b/>
        </w:rPr>
      </w:pPr>
      <w:r>
        <w:rPr>
          <w:b/>
        </w:rPr>
        <w:br w:type="page"/>
      </w:r>
    </w:p>
    <w:p w14:paraId="04399F89" w14:textId="77777777" w:rsidR="00B32055" w:rsidRPr="0095132E" w:rsidRDefault="00EA3ED0" w:rsidP="0095132E">
      <w:pPr>
        <w:tabs>
          <w:tab w:val="left" w:pos="8505"/>
        </w:tabs>
        <w:spacing w:line="340" w:lineRule="exact"/>
        <w:rPr>
          <w:b/>
        </w:rPr>
      </w:pPr>
      <w:r w:rsidRPr="0095132E">
        <w:rPr>
          <w:b/>
        </w:rPr>
        <w:t>BÖLÜM 1.</w:t>
      </w:r>
      <w:bookmarkEnd w:id="5"/>
      <w:r w:rsidR="002C28B8" w:rsidRPr="0095132E">
        <w:rPr>
          <w:b/>
        </w:rPr>
        <w:t xml:space="preserve"> </w:t>
      </w:r>
      <w:r w:rsidR="007861D2" w:rsidRPr="0095132E">
        <w:rPr>
          <w:b/>
        </w:rPr>
        <w:t xml:space="preserve">YEŞİL </w:t>
      </w:r>
      <w:r w:rsidR="00793AE0" w:rsidRPr="0095132E">
        <w:rPr>
          <w:b/>
        </w:rPr>
        <w:t xml:space="preserve">BİNA </w:t>
      </w:r>
      <w:r w:rsidR="00BA4F33" w:rsidRPr="0095132E">
        <w:rPr>
          <w:b/>
        </w:rPr>
        <w:t xml:space="preserve">DEĞERLENDİRME </w:t>
      </w:r>
      <w:r w:rsidR="007861D2" w:rsidRPr="0095132E">
        <w:rPr>
          <w:b/>
        </w:rPr>
        <w:t>KILAVUZU</w:t>
      </w:r>
      <w:bookmarkEnd w:id="6"/>
      <w:bookmarkEnd w:id="7"/>
      <w:bookmarkEnd w:id="8"/>
      <w:bookmarkEnd w:id="9"/>
      <w:bookmarkEnd w:id="10"/>
      <w:bookmarkEnd w:id="11"/>
      <w:r w:rsidR="002A0D79" w:rsidRPr="0095132E">
        <w:rPr>
          <w:b/>
        </w:rPr>
        <w:t xml:space="preserve"> VE KULLANIMI</w:t>
      </w:r>
      <w:bookmarkEnd w:id="12"/>
    </w:p>
    <w:p w14:paraId="31A9FCF9" w14:textId="77777777" w:rsidR="00793554" w:rsidRPr="009C2861" w:rsidRDefault="00793554" w:rsidP="009C2861">
      <w:pPr>
        <w:pStyle w:val="Balk3"/>
        <w:rPr>
          <w:b w:val="0"/>
        </w:rPr>
      </w:pPr>
      <w:bookmarkStart w:id="14" w:name="_Toc110610579"/>
      <w:bookmarkStart w:id="15" w:name="_Toc110611412"/>
      <w:bookmarkStart w:id="16" w:name="_Toc124929035"/>
      <w:bookmarkStart w:id="17" w:name="_Toc148946366"/>
      <w:bookmarkStart w:id="18" w:name="_Toc151563686"/>
      <w:bookmarkStart w:id="19" w:name="_Toc97563206"/>
      <w:r w:rsidRPr="00C95775">
        <w:t xml:space="preserve">1.1. </w:t>
      </w:r>
      <w:r w:rsidR="00D1696D" w:rsidRPr="009C2861">
        <w:t>GİRİŞ</w:t>
      </w:r>
      <w:bookmarkEnd w:id="14"/>
      <w:bookmarkEnd w:id="15"/>
      <w:bookmarkEnd w:id="16"/>
      <w:bookmarkEnd w:id="17"/>
      <w:bookmarkEnd w:id="18"/>
    </w:p>
    <w:p w14:paraId="615AAAC1" w14:textId="77777777" w:rsidR="00793554" w:rsidRDefault="001D10E5">
      <w:pPr>
        <w:spacing w:line="340" w:lineRule="exact"/>
      </w:pPr>
      <w:r>
        <w:t xml:space="preserve">Bu kılavuz; </w:t>
      </w:r>
      <w:r w:rsidR="00793554">
        <w:t>y</w:t>
      </w:r>
      <w:r w:rsidR="00793554" w:rsidRPr="00F81858">
        <w:t xml:space="preserve">eşil sertifika uzmanı, yeşil </w:t>
      </w:r>
      <w:r w:rsidR="00793554">
        <w:t xml:space="preserve">sertifika değerlendirme uzmanı ve değerlendirmeye ilişkin </w:t>
      </w:r>
      <w:r>
        <w:t xml:space="preserve">esasları </w:t>
      </w:r>
      <w:r w:rsidR="00793554">
        <w:t>içermektedir.</w:t>
      </w:r>
    </w:p>
    <w:p w14:paraId="6E55A732" w14:textId="77777777" w:rsidR="00EA3ED0" w:rsidRPr="00C95775" w:rsidRDefault="00574127" w:rsidP="008D7B9E">
      <w:pPr>
        <w:pStyle w:val="Balk3"/>
      </w:pPr>
      <w:bookmarkStart w:id="20" w:name="_Toc101960168"/>
      <w:bookmarkStart w:id="21" w:name="_Toc110610580"/>
      <w:bookmarkStart w:id="22" w:name="_Toc110611413"/>
      <w:bookmarkStart w:id="23" w:name="_Toc124929036"/>
      <w:bookmarkStart w:id="24" w:name="_Toc148946367"/>
      <w:bookmarkStart w:id="25" w:name="_Toc151563687"/>
      <w:bookmarkEnd w:id="19"/>
      <w:r w:rsidRPr="00C95775">
        <w:t>1.</w:t>
      </w:r>
      <w:r w:rsidR="008415A3">
        <w:t>2</w:t>
      </w:r>
      <w:r w:rsidRPr="00C95775">
        <w:t>.</w:t>
      </w:r>
      <w:r w:rsidR="002C28B8" w:rsidRPr="00C95775">
        <w:t xml:space="preserve"> </w:t>
      </w:r>
      <w:bookmarkEnd w:id="20"/>
      <w:r w:rsidR="00D1696D">
        <w:t>KAPSAM</w:t>
      </w:r>
      <w:bookmarkEnd w:id="21"/>
      <w:bookmarkEnd w:id="22"/>
      <w:bookmarkEnd w:id="23"/>
      <w:bookmarkEnd w:id="24"/>
      <w:bookmarkEnd w:id="25"/>
    </w:p>
    <w:p w14:paraId="66FC1762" w14:textId="77777777" w:rsidR="00461C16" w:rsidRPr="008724B4" w:rsidRDefault="00434AE2" w:rsidP="007952A1">
      <w:pPr>
        <w:rPr>
          <w:rFonts w:cstheme="minorHAnsi"/>
        </w:rPr>
      </w:pPr>
      <w:r>
        <w:rPr>
          <w:rFonts w:cstheme="minorHAnsi"/>
        </w:rPr>
        <w:t xml:space="preserve">Bu </w:t>
      </w:r>
      <w:r w:rsidR="00071188">
        <w:rPr>
          <w:rFonts w:cstheme="minorHAnsi"/>
        </w:rPr>
        <w:t>k</w:t>
      </w:r>
      <w:r>
        <w:rPr>
          <w:rFonts w:cstheme="minorHAnsi"/>
        </w:rPr>
        <w:t>ılavuz, m</w:t>
      </w:r>
      <w:r w:rsidR="00461C16" w:rsidRPr="008724B4">
        <w:rPr>
          <w:rFonts w:cstheme="minorHAnsi"/>
        </w:rPr>
        <w:t>evcut ve yeni binaların sürdürülebilir çevresel, sosyal ve ekonomik performanslarının değerlendirilmesini ve sertifikalandırılmasını kapsar.</w:t>
      </w:r>
    </w:p>
    <w:p w14:paraId="7019EBEE" w14:textId="77777777" w:rsidR="00461C16" w:rsidRPr="00C95775" w:rsidRDefault="00CA0CDB" w:rsidP="00461C16">
      <w:pPr>
        <w:rPr>
          <w:rFonts w:cstheme="minorHAnsi"/>
        </w:rPr>
      </w:pPr>
      <w:r>
        <w:rPr>
          <w:rFonts w:cstheme="minorHAnsi"/>
        </w:rPr>
        <w:t>S</w:t>
      </w:r>
      <w:r w:rsidR="00461C16" w:rsidRPr="00C95775">
        <w:rPr>
          <w:rFonts w:cstheme="minorHAnsi"/>
        </w:rPr>
        <w:t>ertifika sürecindeki binalar</w:t>
      </w:r>
      <w:r>
        <w:rPr>
          <w:rFonts w:cstheme="minorHAnsi"/>
        </w:rPr>
        <w:t xml:space="preserve"> bu </w:t>
      </w:r>
      <w:r w:rsidR="00071188">
        <w:rPr>
          <w:rFonts w:cstheme="minorHAnsi"/>
        </w:rPr>
        <w:t>k</w:t>
      </w:r>
      <w:r>
        <w:rPr>
          <w:rFonts w:cstheme="minorHAnsi"/>
        </w:rPr>
        <w:t>ılavuzda</w:t>
      </w:r>
      <w:r w:rsidR="00461C16" w:rsidRPr="00C95775">
        <w:rPr>
          <w:rFonts w:cstheme="minorHAnsi"/>
        </w:rPr>
        <w:t xml:space="preserve"> yeni ve</w:t>
      </w:r>
      <w:r w:rsidR="002B2750">
        <w:rPr>
          <w:rFonts w:cstheme="minorHAnsi"/>
        </w:rPr>
        <w:t>ya</w:t>
      </w:r>
      <w:r w:rsidR="00461C16" w:rsidRPr="00C95775">
        <w:rPr>
          <w:rFonts w:cstheme="minorHAnsi"/>
        </w:rPr>
        <w:t xml:space="preserve"> mevcut bina olmak üzere</w:t>
      </w:r>
      <w:r w:rsidR="002B2750">
        <w:rPr>
          <w:rFonts w:cstheme="minorHAnsi"/>
        </w:rPr>
        <w:t xml:space="preserve"> iki ayrı durumda</w:t>
      </w:r>
      <w:r w:rsidR="00461C16" w:rsidRPr="00C95775">
        <w:rPr>
          <w:rFonts w:cstheme="minorHAnsi"/>
        </w:rPr>
        <w:t xml:space="preserve"> değerlendir</w:t>
      </w:r>
      <w:r w:rsidR="00995312">
        <w:rPr>
          <w:rFonts w:cstheme="minorHAnsi"/>
        </w:rPr>
        <w:t>il</w:t>
      </w:r>
      <w:r w:rsidR="00461C16" w:rsidRPr="00C95775">
        <w:rPr>
          <w:rFonts w:cstheme="minorHAnsi"/>
        </w:rPr>
        <w:t xml:space="preserve">mektedir. Her iki </w:t>
      </w:r>
      <w:r w:rsidR="002B2750">
        <w:t>durumda da</w:t>
      </w:r>
      <w:r w:rsidR="00461C16" w:rsidRPr="00C95775">
        <w:rPr>
          <w:rFonts w:cstheme="minorHAnsi"/>
        </w:rPr>
        <w:t xml:space="preserve"> değerlendirmeye alınan bina tipolojileri aşağıda verilmektedir. </w:t>
      </w:r>
    </w:p>
    <w:p w14:paraId="2D7D07CB" w14:textId="77777777" w:rsidR="00461C16" w:rsidRPr="00C95775" w:rsidRDefault="00461C16" w:rsidP="00306E4A">
      <w:pPr>
        <w:pStyle w:val="ListeParagraf"/>
        <w:numPr>
          <w:ilvl w:val="0"/>
          <w:numId w:val="26"/>
        </w:numPr>
        <w:spacing w:before="0" w:after="160" w:line="259" w:lineRule="auto"/>
        <w:rPr>
          <w:rFonts w:cstheme="minorHAnsi"/>
          <w:sz w:val="24"/>
        </w:rPr>
      </w:pPr>
      <w:r w:rsidRPr="0053036D">
        <w:rPr>
          <w:rFonts w:cstheme="minorHAnsi"/>
          <w:b/>
          <w:sz w:val="24"/>
        </w:rPr>
        <w:t>Konut:</w:t>
      </w:r>
      <w:r w:rsidRPr="00C95775">
        <w:rPr>
          <w:rFonts w:cstheme="minorHAnsi"/>
          <w:sz w:val="24"/>
        </w:rPr>
        <w:t xml:space="preserve"> Müstakil konut, apartman, </w:t>
      </w:r>
      <w:r w:rsidR="00465199">
        <w:rPr>
          <w:rFonts w:cstheme="minorHAnsi"/>
          <w:sz w:val="24"/>
        </w:rPr>
        <w:t>yüksek nitelikli konut (</w:t>
      </w:r>
      <w:r w:rsidRPr="00C95775">
        <w:rPr>
          <w:rFonts w:cstheme="minorHAnsi"/>
          <w:sz w:val="24"/>
        </w:rPr>
        <w:t>rezidans</w:t>
      </w:r>
      <w:r w:rsidR="00465199">
        <w:rPr>
          <w:rFonts w:cstheme="minorHAnsi"/>
          <w:sz w:val="24"/>
        </w:rPr>
        <w:t>)</w:t>
      </w:r>
      <w:r>
        <w:rPr>
          <w:rFonts w:cstheme="minorHAnsi"/>
          <w:sz w:val="24"/>
        </w:rPr>
        <w:t>.</w:t>
      </w:r>
    </w:p>
    <w:p w14:paraId="30A0B3D0" w14:textId="77777777" w:rsidR="00461C16" w:rsidRPr="0053036D" w:rsidRDefault="00461C16" w:rsidP="00306E4A">
      <w:pPr>
        <w:pStyle w:val="ListeParagraf"/>
        <w:numPr>
          <w:ilvl w:val="0"/>
          <w:numId w:val="26"/>
        </w:numPr>
        <w:spacing w:before="0" w:after="160" w:line="259" w:lineRule="auto"/>
        <w:rPr>
          <w:rFonts w:cstheme="minorHAnsi"/>
          <w:color w:val="000000" w:themeColor="text1"/>
          <w:sz w:val="24"/>
        </w:rPr>
      </w:pPr>
      <w:r w:rsidRPr="0053036D">
        <w:rPr>
          <w:rFonts w:cstheme="minorHAnsi"/>
          <w:b/>
          <w:sz w:val="24"/>
        </w:rPr>
        <w:t>Ofis Binaları:</w:t>
      </w:r>
      <w:r w:rsidRPr="00C95775">
        <w:rPr>
          <w:rFonts w:cstheme="minorHAnsi"/>
          <w:sz w:val="24"/>
        </w:rPr>
        <w:t xml:space="preserve"> </w:t>
      </w:r>
      <w:r w:rsidRPr="0053036D">
        <w:rPr>
          <w:rFonts w:cstheme="minorHAnsi"/>
          <w:color w:val="000000" w:themeColor="text1"/>
          <w:sz w:val="24"/>
          <w:shd w:val="clear" w:color="auto" w:fill="FFFFFF"/>
        </w:rPr>
        <w:t>Büro, kamu</w:t>
      </w:r>
      <w:r w:rsidR="00940189">
        <w:rPr>
          <w:rFonts w:cstheme="minorHAnsi"/>
          <w:color w:val="000000" w:themeColor="text1"/>
          <w:sz w:val="24"/>
          <w:shd w:val="clear" w:color="auto" w:fill="FFFFFF"/>
        </w:rPr>
        <w:t xml:space="preserve"> </w:t>
      </w:r>
      <w:r w:rsidR="00940189" w:rsidRPr="00C546C3">
        <w:rPr>
          <w:rFonts w:cstheme="minorHAnsi"/>
          <w:sz w:val="24"/>
          <w:shd w:val="clear" w:color="auto" w:fill="FFFFFF"/>
        </w:rPr>
        <w:t>hizmet</w:t>
      </w:r>
      <w:r w:rsidRPr="0053036D">
        <w:rPr>
          <w:rFonts w:cstheme="minorHAnsi"/>
          <w:color w:val="000000" w:themeColor="text1"/>
          <w:sz w:val="24"/>
          <w:shd w:val="clear" w:color="auto" w:fill="FFFFFF"/>
        </w:rPr>
        <w:t xml:space="preserve"> </w:t>
      </w:r>
      <w:r w:rsidR="00465199">
        <w:rPr>
          <w:rFonts w:cstheme="minorHAnsi"/>
          <w:color w:val="000000" w:themeColor="text1"/>
          <w:sz w:val="24"/>
          <w:shd w:val="clear" w:color="auto" w:fill="FFFFFF"/>
        </w:rPr>
        <w:t>binaları</w:t>
      </w:r>
      <w:r w:rsidRPr="0053036D">
        <w:rPr>
          <w:rFonts w:cstheme="minorHAnsi"/>
          <w:color w:val="000000" w:themeColor="text1"/>
          <w:sz w:val="24"/>
          <w:shd w:val="clear" w:color="auto" w:fill="FFFFFF"/>
        </w:rPr>
        <w:t xml:space="preserve">, iş merkezleri, ar-ge binaları. </w:t>
      </w:r>
    </w:p>
    <w:p w14:paraId="201F0DD4" w14:textId="77777777" w:rsidR="00461C16" w:rsidRPr="0053036D" w:rsidRDefault="00461C16" w:rsidP="00306E4A">
      <w:pPr>
        <w:pStyle w:val="ListeParagraf"/>
        <w:numPr>
          <w:ilvl w:val="0"/>
          <w:numId w:val="26"/>
        </w:numPr>
        <w:spacing w:before="0" w:after="160" w:line="259" w:lineRule="auto"/>
        <w:rPr>
          <w:rFonts w:cstheme="minorHAnsi"/>
          <w:color w:val="000000" w:themeColor="text1"/>
          <w:sz w:val="24"/>
        </w:rPr>
      </w:pPr>
      <w:r w:rsidRPr="0053036D">
        <w:rPr>
          <w:rFonts w:cstheme="minorHAnsi"/>
          <w:b/>
          <w:color w:val="000000" w:themeColor="text1"/>
          <w:sz w:val="24"/>
        </w:rPr>
        <w:t>Eğitim Binaları:</w:t>
      </w:r>
      <w:r w:rsidRPr="0053036D">
        <w:rPr>
          <w:rFonts w:cstheme="minorHAnsi"/>
          <w:color w:val="000000" w:themeColor="text1"/>
          <w:sz w:val="24"/>
        </w:rPr>
        <w:t xml:space="preserve"> </w:t>
      </w:r>
      <w:r w:rsidRPr="0053036D">
        <w:rPr>
          <w:rFonts w:cstheme="minorHAnsi"/>
          <w:color w:val="000000" w:themeColor="text1"/>
          <w:sz w:val="24"/>
          <w:shd w:val="clear" w:color="auto" w:fill="FFFFFF"/>
        </w:rPr>
        <w:t xml:space="preserve">Okul öncesi, ilk ve orta öğretim ile yüksek öğretime hizmet vermek üzere eğitim kampüsü; genel, mesleki ve teknik eğitim fonksiyonlarına ilişkin okul, kurs vb. binalar. </w:t>
      </w:r>
    </w:p>
    <w:p w14:paraId="62623AA1" w14:textId="77777777" w:rsidR="00461C16" w:rsidRPr="0053036D" w:rsidRDefault="00461C16" w:rsidP="00306E4A">
      <w:pPr>
        <w:pStyle w:val="ListeParagraf"/>
        <w:numPr>
          <w:ilvl w:val="0"/>
          <w:numId w:val="26"/>
        </w:numPr>
        <w:spacing w:before="0" w:after="160" w:line="259" w:lineRule="auto"/>
        <w:rPr>
          <w:rFonts w:cstheme="minorHAnsi"/>
          <w:color w:val="000000" w:themeColor="text1"/>
          <w:sz w:val="24"/>
        </w:rPr>
      </w:pPr>
      <w:r w:rsidRPr="0053036D">
        <w:rPr>
          <w:rFonts w:cstheme="minorHAnsi"/>
          <w:b/>
          <w:color w:val="000000" w:themeColor="text1"/>
          <w:sz w:val="24"/>
        </w:rPr>
        <w:t>Oteller:</w:t>
      </w:r>
      <w:r w:rsidRPr="0053036D">
        <w:rPr>
          <w:rFonts w:cstheme="minorHAnsi"/>
          <w:color w:val="000000" w:themeColor="text1"/>
          <w:sz w:val="24"/>
        </w:rPr>
        <w:t xml:space="preserve"> Konaklama amacıyla kullanılan; otel, motel, tatil köyü, pansiyon, apart otel veya</w:t>
      </w:r>
      <w:r>
        <w:rPr>
          <w:rFonts w:cstheme="minorHAnsi"/>
          <w:color w:val="000000" w:themeColor="text1"/>
          <w:sz w:val="24"/>
        </w:rPr>
        <w:t xml:space="preserve"> </w:t>
      </w:r>
      <w:proofErr w:type="spellStart"/>
      <w:r w:rsidRPr="0053036D">
        <w:rPr>
          <w:rFonts w:cstheme="minorHAnsi"/>
          <w:color w:val="000000" w:themeColor="text1"/>
          <w:sz w:val="24"/>
        </w:rPr>
        <w:t>hostel</w:t>
      </w:r>
      <w:proofErr w:type="spellEnd"/>
      <w:r w:rsidRPr="0053036D">
        <w:rPr>
          <w:rFonts w:cstheme="minorHAnsi"/>
          <w:color w:val="000000" w:themeColor="text1"/>
          <w:sz w:val="24"/>
        </w:rPr>
        <w:t xml:space="preserve"> gibi turizm amaçlı binalar.</w:t>
      </w:r>
    </w:p>
    <w:p w14:paraId="6D7030AA" w14:textId="77777777" w:rsidR="00461C16" w:rsidRPr="0053036D" w:rsidRDefault="00461C16" w:rsidP="00306E4A">
      <w:pPr>
        <w:pStyle w:val="ListeParagraf"/>
        <w:numPr>
          <w:ilvl w:val="0"/>
          <w:numId w:val="26"/>
        </w:numPr>
        <w:spacing w:before="0" w:after="160" w:line="259" w:lineRule="auto"/>
        <w:rPr>
          <w:rFonts w:cstheme="minorHAnsi"/>
          <w:color w:val="000000" w:themeColor="text1"/>
          <w:sz w:val="24"/>
        </w:rPr>
      </w:pPr>
      <w:r w:rsidRPr="0053036D">
        <w:rPr>
          <w:rFonts w:cstheme="minorHAnsi"/>
          <w:b/>
          <w:color w:val="000000" w:themeColor="text1"/>
          <w:sz w:val="24"/>
        </w:rPr>
        <w:t>Sağlık Binaları:</w:t>
      </w:r>
      <w:r w:rsidRPr="0053036D">
        <w:rPr>
          <w:rFonts w:cstheme="minorHAnsi"/>
          <w:color w:val="000000" w:themeColor="text1"/>
          <w:sz w:val="24"/>
          <w:shd w:val="clear" w:color="auto" w:fill="FFFFFF"/>
        </w:rPr>
        <w:t xml:space="preserve"> Hastane, sağlık ocağı, aile sağlık merkezi, doğumevi, dispanser ve poliklinik, ağız ve diş sağlığı merkezi, fizik tedavi ve rehabilitasyon merkezi, entegre sağlık kampüsü gibi fonksiyonlarda hizmet veren binalar.</w:t>
      </w:r>
    </w:p>
    <w:p w14:paraId="0407E578" w14:textId="77777777" w:rsidR="00461C16" w:rsidRPr="0053036D" w:rsidRDefault="00461C16" w:rsidP="00306E4A">
      <w:pPr>
        <w:pStyle w:val="ListeParagraf"/>
        <w:numPr>
          <w:ilvl w:val="0"/>
          <w:numId w:val="26"/>
        </w:numPr>
        <w:spacing w:before="0" w:after="160" w:line="259" w:lineRule="auto"/>
        <w:rPr>
          <w:rFonts w:cstheme="minorHAnsi"/>
          <w:color w:val="000000" w:themeColor="text1"/>
          <w:sz w:val="24"/>
        </w:rPr>
      </w:pPr>
      <w:r w:rsidRPr="0053036D">
        <w:rPr>
          <w:rFonts w:cstheme="minorHAnsi"/>
          <w:b/>
          <w:color w:val="000000" w:themeColor="text1"/>
          <w:sz w:val="24"/>
        </w:rPr>
        <w:t>Alışveriş ve Ticaret Merkezleri:</w:t>
      </w:r>
      <w:r w:rsidRPr="0053036D">
        <w:rPr>
          <w:rFonts w:cstheme="minorHAnsi"/>
          <w:color w:val="000000" w:themeColor="text1"/>
          <w:sz w:val="24"/>
        </w:rPr>
        <w:t xml:space="preserve"> </w:t>
      </w:r>
      <w:r w:rsidRPr="0053036D">
        <w:rPr>
          <w:rFonts w:cstheme="minorHAnsi"/>
          <w:color w:val="000000" w:themeColor="text1"/>
          <w:sz w:val="24"/>
          <w:shd w:val="clear" w:color="auto" w:fill="FFFFFF"/>
        </w:rPr>
        <w:t>Çarşı, mağaza, lokanta, restoran, katlı otopark, alışveriş merkezi, banka, finans kurumları gibi ticaret ve hizmet sektörüne ilişkin binalar.</w:t>
      </w:r>
    </w:p>
    <w:p w14:paraId="3DFADBE0" w14:textId="4A8BB54A" w:rsidR="007E6CEB" w:rsidRPr="007E6CEB" w:rsidRDefault="00461C16" w:rsidP="007E6CEB">
      <w:pPr>
        <w:pStyle w:val="ListeParagraf"/>
        <w:numPr>
          <w:ilvl w:val="0"/>
          <w:numId w:val="26"/>
        </w:numPr>
        <w:spacing w:before="0" w:after="160" w:line="259" w:lineRule="auto"/>
        <w:rPr>
          <w:rFonts w:cstheme="minorHAnsi"/>
          <w:sz w:val="24"/>
        </w:rPr>
      </w:pPr>
      <w:r w:rsidRPr="00E909BF">
        <w:rPr>
          <w:rFonts w:cstheme="minorHAnsi"/>
          <w:b/>
          <w:color w:val="000000" w:themeColor="text1"/>
          <w:sz w:val="24"/>
        </w:rPr>
        <w:t>Diğer:</w:t>
      </w:r>
      <w:r w:rsidRPr="00E909BF">
        <w:rPr>
          <w:rFonts w:cstheme="minorHAnsi"/>
          <w:color w:val="000000" w:themeColor="text1"/>
          <w:sz w:val="24"/>
        </w:rPr>
        <w:t xml:space="preserve"> </w:t>
      </w:r>
      <w:r w:rsidR="00494A00" w:rsidRPr="00E909BF">
        <w:rPr>
          <w:rFonts w:cs="Calibri"/>
          <w:sz w:val="24"/>
          <w:szCs w:val="22"/>
        </w:rPr>
        <w:t>Sanayi alanlarında üretim faaliyetleri yürütülen binalar</w:t>
      </w:r>
      <w:r w:rsidR="00494A00" w:rsidRPr="00E909BF">
        <w:rPr>
          <w:rFonts w:cs="Calibri"/>
          <w:szCs w:val="22"/>
        </w:rPr>
        <w:t>,</w:t>
      </w:r>
      <w:r w:rsidR="00494A00" w:rsidRPr="00E909BF">
        <w:rPr>
          <w:rFonts w:cstheme="minorHAnsi"/>
          <w:color w:val="000000" w:themeColor="text1"/>
          <w:sz w:val="24"/>
          <w:shd w:val="clear" w:color="auto" w:fill="FFFFFF"/>
        </w:rPr>
        <w:t xml:space="preserve"> s</w:t>
      </w:r>
      <w:r w:rsidRPr="00E909BF">
        <w:rPr>
          <w:rFonts w:cstheme="minorHAnsi"/>
          <w:color w:val="000000" w:themeColor="text1"/>
          <w:sz w:val="24"/>
          <w:shd w:val="clear" w:color="auto" w:fill="FFFFFF"/>
        </w:rPr>
        <w:t>inema</w:t>
      </w:r>
      <w:r w:rsidRPr="0053036D">
        <w:rPr>
          <w:rFonts w:cstheme="minorHAnsi"/>
          <w:color w:val="000000" w:themeColor="text1"/>
          <w:sz w:val="24"/>
          <w:shd w:val="clear" w:color="auto" w:fill="FFFFFF"/>
        </w:rPr>
        <w:t>, tiyatro, müze, kütüphane, sergi salonu,</w:t>
      </w:r>
      <w:r>
        <w:rPr>
          <w:rFonts w:cstheme="minorHAnsi"/>
          <w:color w:val="000000" w:themeColor="text1"/>
          <w:sz w:val="24"/>
          <w:shd w:val="clear" w:color="auto" w:fill="FFFFFF"/>
        </w:rPr>
        <w:t xml:space="preserve"> kongre merkezleri, spor salonu</w:t>
      </w:r>
      <w:r w:rsidRPr="0053036D">
        <w:rPr>
          <w:rFonts w:cstheme="minorHAnsi"/>
          <w:color w:val="000000" w:themeColor="text1"/>
          <w:sz w:val="24"/>
          <w:shd w:val="clear" w:color="auto" w:fill="FFFFFF"/>
        </w:rPr>
        <w:t xml:space="preserve"> gibi sosyal, kültürel ve spor amaçlı binalar; gazino, düğün salonu gibi eğlence amaçlı binalar; yurt, yemekhane, yetiştirme yurdu, yaşlı ve engelli bakımevi, rehabilitasyon merkezi, kadın ve çocuk sığınma evi, şefkat evleri gibi kullanımlara ayrılan binalar; altyapı ve ulaşım tesisleri, veri merkezleri vb. binalar.</w:t>
      </w:r>
    </w:p>
    <w:p w14:paraId="5BD1EB74" w14:textId="77777777" w:rsidR="00461C16" w:rsidRDefault="00461C16" w:rsidP="00461C16">
      <w:pPr>
        <w:rPr>
          <w:rFonts w:cstheme="minorHAnsi"/>
        </w:rPr>
      </w:pPr>
      <w:r w:rsidRPr="00C95775">
        <w:rPr>
          <w:rFonts w:cstheme="minorHAnsi"/>
        </w:rPr>
        <w:t xml:space="preserve">Yeşil Sertifika </w:t>
      </w:r>
      <w:r>
        <w:rPr>
          <w:rFonts w:cstheme="minorHAnsi"/>
        </w:rPr>
        <w:t>B</w:t>
      </w:r>
      <w:r w:rsidRPr="00C95775">
        <w:rPr>
          <w:rFonts w:cstheme="minorHAnsi"/>
        </w:rPr>
        <w:t>ina ölçeğinde yer alan modül ağırlıkları, modüllerde yer alan kriterler ve kriterlerin kredileri ile sağlanması gereken kriter gereklilikleri</w:t>
      </w:r>
      <w:r>
        <w:rPr>
          <w:rFonts w:cstheme="minorHAnsi"/>
        </w:rPr>
        <w:t>;</w:t>
      </w:r>
      <w:r w:rsidRPr="00C95775">
        <w:rPr>
          <w:rFonts w:cstheme="minorHAnsi"/>
        </w:rPr>
        <w:t xml:space="preserve"> farklı bina tipolojiler</w:t>
      </w:r>
      <w:r>
        <w:rPr>
          <w:rFonts w:cstheme="minorHAnsi"/>
        </w:rPr>
        <w:t>i</w:t>
      </w:r>
      <w:r w:rsidRPr="00C95775">
        <w:rPr>
          <w:rFonts w:cstheme="minorHAnsi"/>
        </w:rPr>
        <w:t xml:space="preserve"> için değişiklik göstermektedir.</w:t>
      </w:r>
    </w:p>
    <w:p w14:paraId="1F429B22" w14:textId="77777777" w:rsidR="007A411B" w:rsidRPr="00C95775" w:rsidRDefault="00D1696D" w:rsidP="008D7B9E">
      <w:pPr>
        <w:pStyle w:val="Balk3"/>
      </w:pPr>
      <w:bookmarkStart w:id="26" w:name="_Toc101960169"/>
      <w:bookmarkStart w:id="27" w:name="_Toc110610581"/>
      <w:bookmarkStart w:id="28" w:name="_Toc110611414"/>
      <w:bookmarkStart w:id="29" w:name="_Toc124929037"/>
      <w:bookmarkStart w:id="30" w:name="_Toc148946368"/>
      <w:bookmarkStart w:id="31" w:name="_Toc151563688"/>
      <w:bookmarkStart w:id="32" w:name="_Toc97563211"/>
      <w:bookmarkStart w:id="33" w:name="_Toc101960173"/>
      <w:r w:rsidRPr="00C95775">
        <w:t>1.</w:t>
      </w:r>
      <w:r>
        <w:t>3</w:t>
      </w:r>
      <w:r w:rsidRPr="00C95775">
        <w:t xml:space="preserve">. </w:t>
      </w:r>
      <w:r w:rsidRPr="008724B4">
        <w:t>YEŞİL SERTİFİKA</w:t>
      </w:r>
      <w:r w:rsidRPr="00461C16">
        <w:t xml:space="preserve"> </w:t>
      </w:r>
      <w:r w:rsidRPr="00C95775">
        <w:t>BİNA DEĞERLENDİRME KILAVUZU TANIMLAR VE KISALTMALAR</w:t>
      </w:r>
      <w:bookmarkEnd w:id="26"/>
      <w:bookmarkEnd w:id="27"/>
      <w:bookmarkEnd w:id="28"/>
      <w:bookmarkEnd w:id="29"/>
      <w:bookmarkEnd w:id="30"/>
      <w:bookmarkEnd w:id="31"/>
    </w:p>
    <w:p w14:paraId="59462098" w14:textId="77777777" w:rsidR="000A3001" w:rsidRDefault="000A3001" w:rsidP="007952A1">
      <w:pPr>
        <w:rPr>
          <w:b/>
        </w:rPr>
      </w:pPr>
      <w:r w:rsidRPr="00C95775">
        <w:rPr>
          <w:b/>
        </w:rPr>
        <w:t>Tanımlar:</w:t>
      </w:r>
    </w:p>
    <w:p w14:paraId="725D5EBA" w14:textId="77777777" w:rsidR="00170F0E" w:rsidRPr="00C95775" w:rsidRDefault="00170F0E" w:rsidP="009C2861">
      <w:r w:rsidRPr="00C95775">
        <w:rPr>
          <w:b/>
        </w:rPr>
        <w:t>Yeşil Sertifika Değerlendirme Uzmanı (YESDU):</w:t>
      </w:r>
      <w:r w:rsidR="00B37E45">
        <w:rPr>
          <w:b/>
        </w:rPr>
        <w:t xml:space="preserve"> </w:t>
      </w:r>
      <w:r w:rsidRPr="00C95775">
        <w:t xml:space="preserve">Değerlendirme Kuruluşu bünyesinde görev yapan ve </w:t>
      </w:r>
      <w:bookmarkEnd w:id="32"/>
      <w:bookmarkEnd w:id="33"/>
      <w:r w:rsidRPr="00C95775">
        <w:t xml:space="preserve">binaların veya yerleşmelerin Değerlendirme Kılavuzuna göre değerlendirilmesinden ve </w:t>
      </w:r>
      <w:r w:rsidR="00813150">
        <w:t xml:space="preserve">kredilendirilmesinden </w:t>
      </w:r>
      <w:r w:rsidRPr="00C95775">
        <w:t>sorumlu olan Yeşil Sertifika Uzmanıdır.</w:t>
      </w:r>
    </w:p>
    <w:p w14:paraId="0307FAE9" w14:textId="77777777" w:rsidR="00393DDE" w:rsidRPr="00C95775" w:rsidRDefault="00D96C84" w:rsidP="0082610F">
      <w:bookmarkStart w:id="34" w:name="_Toc97563212"/>
      <w:bookmarkStart w:id="35" w:name="_Toc101960174"/>
      <w:r w:rsidRPr="00C95775">
        <w:rPr>
          <w:b/>
        </w:rPr>
        <w:t xml:space="preserve">Değerlendirme </w:t>
      </w:r>
      <w:r w:rsidR="00F35D81">
        <w:rPr>
          <w:b/>
        </w:rPr>
        <w:t>Modül</w:t>
      </w:r>
      <w:r w:rsidRPr="00C95775">
        <w:rPr>
          <w:b/>
        </w:rPr>
        <w:t>leri</w:t>
      </w:r>
      <w:r w:rsidR="00393DDE" w:rsidRPr="00C95775">
        <w:rPr>
          <w:b/>
        </w:rPr>
        <w:t>:</w:t>
      </w:r>
      <w:r w:rsidR="0082610F" w:rsidRPr="009C2861">
        <w:rPr>
          <w:b/>
        </w:rPr>
        <w:t xml:space="preserve"> </w:t>
      </w:r>
      <w:r w:rsidR="0082610F" w:rsidRPr="0082610F">
        <w:t>Bütünleşik Bina Tasarımı Yapım ve Yönetimi (</w:t>
      </w:r>
      <w:r w:rsidR="0082610F" w:rsidRPr="009C2861">
        <w:t>BBT</w:t>
      </w:r>
      <w:r w:rsidR="0082610F" w:rsidRPr="0082610F">
        <w:t xml:space="preserve">), Yapı Malzemesi ve Yaşam Döngüsü Değerlendirmesi (YMD), İç Ortam Kalitesi (İOK), Enerji Kullanımı ve Verimliliği (EKV), Su ve Atık Yönetimi (SAY) ve </w:t>
      </w:r>
      <w:proofErr w:type="spellStart"/>
      <w:r w:rsidR="0082610F" w:rsidRPr="0082610F">
        <w:t>İnovasyon</w:t>
      </w:r>
      <w:proofErr w:type="spellEnd"/>
      <w:r w:rsidR="0082610F" w:rsidRPr="0082610F">
        <w:t xml:space="preserve"> (İNO)</w:t>
      </w:r>
      <w:r w:rsidR="0082610F">
        <w:t>’u</w:t>
      </w:r>
      <w:r w:rsidR="009E64C3">
        <w:t>,</w:t>
      </w:r>
    </w:p>
    <w:p w14:paraId="64318180" w14:textId="77777777" w:rsidR="00A7251B" w:rsidRDefault="00A7251B" w:rsidP="00A7251B">
      <w:r w:rsidRPr="00C95775">
        <w:rPr>
          <w:b/>
        </w:rPr>
        <w:t>Kriterler:</w:t>
      </w:r>
      <w:r w:rsidRPr="00C95775">
        <w:t xml:space="preserve"> </w:t>
      </w:r>
      <w:r w:rsidR="00465199">
        <w:t>M</w:t>
      </w:r>
      <w:r w:rsidRPr="00C95775">
        <w:t>odül</w:t>
      </w:r>
      <w:r>
        <w:t>,</w:t>
      </w:r>
      <w:r w:rsidRPr="00C95775">
        <w:t xml:space="preserve"> tema</w:t>
      </w:r>
      <w:r>
        <w:t>,</w:t>
      </w:r>
      <w:r w:rsidR="009D578C">
        <w:t xml:space="preserve"> </w:t>
      </w:r>
      <w:r w:rsidRPr="00C95775">
        <w:t xml:space="preserve">hedef dizinine bağlı olarak oluşturulan </w:t>
      </w:r>
      <w:r w:rsidR="00465199">
        <w:t>kredilendirme unsurlarını</w:t>
      </w:r>
      <w:r w:rsidR="009E64C3">
        <w:t>,</w:t>
      </w:r>
    </w:p>
    <w:p w14:paraId="5A4208EE" w14:textId="77777777" w:rsidR="009E64C3" w:rsidRDefault="006A6C9B" w:rsidP="006A6C9B">
      <w:r>
        <w:rPr>
          <w:b/>
        </w:rPr>
        <w:t xml:space="preserve">Mevcut </w:t>
      </w:r>
      <w:r w:rsidR="00A60072" w:rsidRPr="00C95775">
        <w:rPr>
          <w:b/>
        </w:rPr>
        <w:t>Bina:</w:t>
      </w:r>
      <w:r w:rsidR="00A60072" w:rsidRPr="00C95775">
        <w:t xml:space="preserve"> </w:t>
      </w:r>
      <w:r w:rsidR="000F3B17">
        <w:t>Y</w:t>
      </w:r>
      <w:r w:rsidR="009E08B6" w:rsidRPr="00C95775">
        <w:t>apı kullanma iz</w:t>
      </w:r>
      <w:r>
        <w:t xml:space="preserve">in belgesi bulunan </w:t>
      </w:r>
      <w:r w:rsidR="00A60072" w:rsidRPr="00C95775">
        <w:t>bina</w:t>
      </w:r>
      <w:r w:rsidR="009E64C3">
        <w:t>yı,</w:t>
      </w:r>
    </w:p>
    <w:p w14:paraId="325D85DA" w14:textId="77777777" w:rsidR="009E64C3" w:rsidRDefault="006A6C9B" w:rsidP="006A6C9B">
      <w:r>
        <w:rPr>
          <w:b/>
        </w:rPr>
        <w:t>Modül</w:t>
      </w:r>
      <w:r w:rsidRPr="00C95775">
        <w:rPr>
          <w:b/>
        </w:rPr>
        <w:t xml:space="preserve"> Temaları:</w:t>
      </w:r>
      <w:r w:rsidRPr="00C95775">
        <w:t xml:space="preserve"> Bu </w:t>
      </w:r>
      <w:r>
        <w:t>kılavuzda</w:t>
      </w:r>
      <w:r w:rsidRPr="00C95775">
        <w:t xml:space="preserve"> yer alan modüllere bağlı amaçl</w:t>
      </w:r>
      <w:r>
        <w:t>ar doğrultusunda geliştirilen</w:t>
      </w:r>
      <w:r w:rsidRPr="00C95775">
        <w:t xml:space="preserve"> tema başlıklarını</w:t>
      </w:r>
      <w:r w:rsidR="009E64C3">
        <w:t>,</w:t>
      </w:r>
    </w:p>
    <w:p w14:paraId="48E4CB8B" w14:textId="77777777" w:rsidR="006A6C9B" w:rsidRPr="00C95775" w:rsidRDefault="006A6C9B" w:rsidP="006A6C9B">
      <w:proofErr w:type="gramStart"/>
      <w:r w:rsidRPr="00C95775">
        <w:t>ifade</w:t>
      </w:r>
      <w:proofErr w:type="gramEnd"/>
      <w:r w:rsidRPr="00C95775">
        <w:t xml:space="preserve"> etmektedir.</w:t>
      </w:r>
    </w:p>
    <w:p w14:paraId="0C617B0D" w14:textId="77777777" w:rsidR="000A3001" w:rsidRPr="00C95775" w:rsidRDefault="000A3001" w:rsidP="007952A1">
      <w:pPr>
        <w:rPr>
          <w:b/>
        </w:rPr>
      </w:pPr>
      <w:r w:rsidRPr="00C95775">
        <w:rPr>
          <w:b/>
        </w:rPr>
        <w:t>Kısaltmalar:</w:t>
      </w:r>
    </w:p>
    <w:p w14:paraId="12BA5640" w14:textId="77777777" w:rsidR="000568E1" w:rsidRDefault="000568E1" w:rsidP="00813150">
      <w:pPr>
        <w:rPr>
          <w:b/>
        </w:rPr>
      </w:pPr>
      <w:r>
        <w:rPr>
          <w:b/>
        </w:rPr>
        <w:t xml:space="preserve">BBT: </w:t>
      </w:r>
      <w:r w:rsidRPr="004F0A23">
        <w:rPr>
          <w:bCs/>
        </w:rPr>
        <w:t>Bütünleşik Bina Tasarımı Yapım ve Yönetimi</w:t>
      </w:r>
    </w:p>
    <w:p w14:paraId="118B9564" w14:textId="77777777" w:rsidR="000568E1" w:rsidRDefault="000568E1" w:rsidP="00813150">
      <w:pPr>
        <w:rPr>
          <w:bCs/>
        </w:rPr>
      </w:pPr>
      <w:r w:rsidRPr="000568E1">
        <w:rPr>
          <w:b/>
        </w:rPr>
        <w:t xml:space="preserve">EKV: </w:t>
      </w:r>
      <w:r w:rsidRPr="004F0A23">
        <w:rPr>
          <w:bCs/>
        </w:rPr>
        <w:t>Enerji Kullanımı ve Verimliliği</w:t>
      </w:r>
    </w:p>
    <w:p w14:paraId="32EEE363" w14:textId="77777777" w:rsidR="000568E1" w:rsidRPr="000568E1" w:rsidRDefault="000568E1" w:rsidP="000568E1">
      <w:pPr>
        <w:rPr>
          <w:b/>
        </w:rPr>
      </w:pPr>
      <w:r w:rsidRPr="000568E1">
        <w:rPr>
          <w:b/>
        </w:rPr>
        <w:t xml:space="preserve">İNO: </w:t>
      </w:r>
      <w:proofErr w:type="spellStart"/>
      <w:r w:rsidRPr="004F0A23">
        <w:rPr>
          <w:bCs/>
        </w:rPr>
        <w:t>İnovasyon</w:t>
      </w:r>
      <w:proofErr w:type="spellEnd"/>
    </w:p>
    <w:p w14:paraId="11962070" w14:textId="77777777" w:rsidR="000568E1" w:rsidRDefault="000568E1" w:rsidP="000568E1">
      <w:pPr>
        <w:rPr>
          <w:b/>
        </w:rPr>
      </w:pPr>
      <w:r w:rsidRPr="000568E1">
        <w:rPr>
          <w:b/>
        </w:rPr>
        <w:t xml:space="preserve">İOK: </w:t>
      </w:r>
      <w:r w:rsidRPr="004F0A23">
        <w:rPr>
          <w:bCs/>
        </w:rPr>
        <w:t>İç Ortam Kalitesi</w:t>
      </w:r>
    </w:p>
    <w:p w14:paraId="47672980" w14:textId="77777777" w:rsidR="000568E1" w:rsidRDefault="000568E1" w:rsidP="00813150">
      <w:pPr>
        <w:rPr>
          <w:b/>
        </w:rPr>
      </w:pPr>
      <w:r w:rsidRPr="000568E1">
        <w:rPr>
          <w:b/>
        </w:rPr>
        <w:t xml:space="preserve">SAY: </w:t>
      </w:r>
      <w:r w:rsidRPr="004F0A23">
        <w:rPr>
          <w:bCs/>
        </w:rPr>
        <w:t>Su ve Atık Yönetimi</w:t>
      </w:r>
    </w:p>
    <w:p w14:paraId="5BAFF1E9" w14:textId="77777777" w:rsidR="00C962C2" w:rsidRDefault="00C962C2" w:rsidP="00813150">
      <w:pPr>
        <w:rPr>
          <w:b/>
        </w:rPr>
      </w:pPr>
      <w:proofErr w:type="spellStart"/>
      <w:r>
        <w:rPr>
          <w:b/>
        </w:rPr>
        <w:t>YeS</w:t>
      </w:r>
      <w:proofErr w:type="spellEnd"/>
      <w:r>
        <w:rPr>
          <w:b/>
        </w:rPr>
        <w:t xml:space="preserve">: </w:t>
      </w:r>
      <w:r w:rsidRPr="00683586">
        <w:t>Yeşil Se</w:t>
      </w:r>
      <w:r w:rsidR="004A225C">
        <w:t>r</w:t>
      </w:r>
      <w:r w:rsidRPr="00683586">
        <w:t>tifika</w:t>
      </w:r>
    </w:p>
    <w:p w14:paraId="07E04C64" w14:textId="77777777" w:rsidR="00813150" w:rsidRPr="009C2861" w:rsidRDefault="00813150" w:rsidP="00813150">
      <w:proofErr w:type="spellStart"/>
      <w:r w:rsidRPr="00BF5B84">
        <w:rPr>
          <w:b/>
        </w:rPr>
        <w:t>YeS</w:t>
      </w:r>
      <w:proofErr w:type="spellEnd"/>
      <w:r w:rsidRPr="00BF5B84">
        <w:rPr>
          <w:b/>
        </w:rPr>
        <w:t xml:space="preserve">-TR: </w:t>
      </w:r>
      <w:r w:rsidRPr="009C2861">
        <w:t>Ulusal Yeş</w:t>
      </w:r>
      <w:r w:rsidR="00E75B9A" w:rsidRPr="009C2861">
        <w:t>il Sertifika</w:t>
      </w:r>
      <w:r w:rsidRPr="009C2861">
        <w:t xml:space="preserve"> Sistemi </w:t>
      </w:r>
    </w:p>
    <w:p w14:paraId="42DF5C83" w14:textId="77777777" w:rsidR="00813150" w:rsidRPr="00C95775" w:rsidDel="00186699" w:rsidRDefault="00813150" w:rsidP="00813150">
      <w:r w:rsidRPr="009C2861" w:rsidDel="00186699">
        <w:rPr>
          <w:b/>
        </w:rPr>
        <w:t>YESDU:</w:t>
      </w:r>
      <w:r w:rsidRPr="00C95775" w:rsidDel="00186699">
        <w:t xml:space="preserve"> Yeşil Sertifika Değerlendirme Uz</w:t>
      </w:r>
      <w:r w:rsidDel="00186699">
        <w:t>manı</w:t>
      </w:r>
    </w:p>
    <w:p w14:paraId="0DECF2AC" w14:textId="77777777" w:rsidR="00E526BA" w:rsidRDefault="00E526BA" w:rsidP="00E526BA">
      <w:r w:rsidRPr="00BF5B84">
        <w:rPr>
          <w:b/>
        </w:rPr>
        <w:t>YESDUM:</w:t>
      </w:r>
      <w:r w:rsidRPr="00C95775">
        <w:t xml:space="preserve"> Yeşil Sertifika Değerlendirme Uzmanı Mes</w:t>
      </w:r>
      <w:r>
        <w:t>leği</w:t>
      </w:r>
    </w:p>
    <w:p w14:paraId="5626653C" w14:textId="77777777" w:rsidR="00E526BA" w:rsidRPr="00C95775" w:rsidRDefault="00E526BA" w:rsidP="00E526BA">
      <w:r w:rsidRPr="009C2861">
        <w:rPr>
          <w:b/>
        </w:rPr>
        <w:t>YESU:</w:t>
      </w:r>
      <w:r w:rsidRPr="00C95775">
        <w:rPr>
          <w:b/>
        </w:rPr>
        <w:t xml:space="preserve"> </w:t>
      </w:r>
      <w:r>
        <w:t>Yeşil Sertifika Uzmanı</w:t>
      </w:r>
    </w:p>
    <w:p w14:paraId="1A0683D8" w14:textId="77777777" w:rsidR="00E526BA" w:rsidRDefault="000A3001" w:rsidP="000A3001">
      <w:r w:rsidRPr="009C2861">
        <w:rPr>
          <w:b/>
        </w:rPr>
        <w:t>YESUM:</w:t>
      </w:r>
      <w:r w:rsidRPr="00C95775">
        <w:rPr>
          <w:b/>
        </w:rPr>
        <w:t xml:space="preserve"> </w:t>
      </w:r>
      <w:r w:rsidRPr="002F7D64">
        <w:t>Yeşil Sertifika Uzman Mesleği</w:t>
      </w:r>
    </w:p>
    <w:p w14:paraId="06FCAF2B" w14:textId="77777777" w:rsidR="000568E1" w:rsidRDefault="000568E1" w:rsidP="000A3001">
      <w:r w:rsidRPr="004F0A23">
        <w:rPr>
          <w:b/>
          <w:bCs/>
        </w:rPr>
        <w:t>YMD:</w:t>
      </w:r>
      <w:r>
        <w:t xml:space="preserve"> </w:t>
      </w:r>
      <w:r w:rsidRPr="000568E1">
        <w:t>Yapı Malzemesi ve Yaşam Döngüsü Değerlendirmesi</w:t>
      </w:r>
    </w:p>
    <w:p w14:paraId="26D8B2DB" w14:textId="77777777" w:rsidR="009229BB" w:rsidRDefault="009229BB" w:rsidP="000A3001"/>
    <w:p w14:paraId="625231CE" w14:textId="77777777" w:rsidR="00974C97" w:rsidRDefault="00D1696D" w:rsidP="001C3C0C">
      <w:pPr>
        <w:pStyle w:val="Balk3"/>
      </w:pPr>
      <w:bookmarkStart w:id="36" w:name="_Toc110610582"/>
      <w:bookmarkStart w:id="37" w:name="_Toc110611415"/>
      <w:bookmarkStart w:id="38" w:name="_Toc124929038"/>
      <w:bookmarkStart w:id="39" w:name="_Toc148946369"/>
      <w:bookmarkStart w:id="40" w:name="_Toc151563689"/>
      <w:r w:rsidRPr="00C95775">
        <w:t>1.</w:t>
      </w:r>
      <w:r>
        <w:t>4</w:t>
      </w:r>
      <w:r w:rsidRPr="00C95775">
        <w:t xml:space="preserve">. </w:t>
      </w:r>
      <w:r w:rsidRPr="008415A3">
        <w:t xml:space="preserve">YEŞİL SERTİFİKA </w:t>
      </w:r>
      <w:r w:rsidRPr="00C95775">
        <w:t xml:space="preserve">BİNA DEĞERLENDİRME KILAVUZU </w:t>
      </w:r>
      <w:r>
        <w:t>SÜREÇ VE ESASLAR</w:t>
      </w:r>
      <w:bookmarkEnd w:id="36"/>
      <w:bookmarkEnd w:id="37"/>
      <w:bookmarkEnd w:id="38"/>
      <w:bookmarkEnd w:id="39"/>
      <w:bookmarkEnd w:id="40"/>
    </w:p>
    <w:p w14:paraId="064D9929" w14:textId="77777777" w:rsidR="00940189" w:rsidRPr="00C546C3" w:rsidRDefault="00940189" w:rsidP="00940189">
      <w:pPr>
        <w:spacing w:line="340" w:lineRule="exact"/>
      </w:pPr>
      <w:r w:rsidRPr="00C546C3">
        <w:t>Binaların Yeşil Sertifika başvuruları Bakanlık tarafından yetkilendirilen Yeşil Sertifika Uzmanları (YESU) tarafından gerçekleştirilecektir. Binaların sertifikalandırma faaliyetlerini yürütecek YESU</w:t>
      </w:r>
      <w:r w:rsidR="00466FFE">
        <w:t>,</w:t>
      </w:r>
      <w:r w:rsidRPr="00C546C3">
        <w:t xml:space="preserve"> binaya ilişkin kanıt belgeleri </w:t>
      </w:r>
      <w:r w:rsidR="00466FFE">
        <w:t xml:space="preserve">ile </w:t>
      </w:r>
      <w:r w:rsidRPr="00C546C3">
        <w:t xml:space="preserve">bu değerlendirme kılavuzunda belirtilen kriterlere göre başvuru dosyasını hazırlayacak ve </w:t>
      </w:r>
      <w:proofErr w:type="spellStart"/>
      <w:r w:rsidRPr="00C546C3">
        <w:t>YeS</w:t>
      </w:r>
      <w:proofErr w:type="spellEnd"/>
      <w:r w:rsidRPr="00C546C3">
        <w:t>-TR’ye yükleyerek Değerlendirme Kuruluşuna iletecektir. Başvuru dosyası, Değerlendirme Kuruluşunda görevli Yeşil Sertifika Değerlendirme Uzmanları (YESDU) tarafından bu kılavuzda belirtildiği şekilde değerlendirilec</w:t>
      </w:r>
      <w:r w:rsidR="004B0B5B">
        <w:t>ektir. Yeşil Sertifika süreci</w:t>
      </w:r>
      <w:r w:rsidRPr="00C546C3">
        <w:t xml:space="preserve"> </w:t>
      </w:r>
      <w:r w:rsidR="0061740E" w:rsidRPr="00C546C3">
        <w:t>Şekil</w:t>
      </w:r>
      <w:r w:rsidRPr="00C546C3">
        <w:t xml:space="preserve"> 1.1’de özetlenmiştir.</w:t>
      </w:r>
    </w:p>
    <w:p w14:paraId="69F96DE4" w14:textId="77777777" w:rsidR="00186C2D" w:rsidRPr="00EB1E2E" w:rsidRDefault="00465199" w:rsidP="00CF2939">
      <w:pPr>
        <w:pStyle w:val="ListeParagraf"/>
        <w:numPr>
          <w:ilvl w:val="0"/>
          <w:numId w:val="75"/>
        </w:numPr>
        <w:rPr>
          <w:bCs/>
          <w:noProof/>
          <w:sz w:val="24"/>
        </w:rPr>
      </w:pPr>
      <w:r>
        <w:rPr>
          <w:bCs/>
          <w:noProof/>
          <w:sz w:val="24"/>
        </w:rPr>
        <w:t xml:space="preserve">Yeşil Bina </w:t>
      </w:r>
      <w:r w:rsidR="00186C2D" w:rsidRPr="00EB1E2E">
        <w:rPr>
          <w:bCs/>
          <w:noProof/>
          <w:sz w:val="24"/>
        </w:rPr>
        <w:t xml:space="preserve">Değerlendirme </w:t>
      </w:r>
      <w:r>
        <w:rPr>
          <w:bCs/>
          <w:noProof/>
          <w:sz w:val="24"/>
        </w:rPr>
        <w:t xml:space="preserve">sürecinde </w:t>
      </w:r>
      <w:r w:rsidR="00186C2D" w:rsidRPr="00EB1E2E">
        <w:rPr>
          <w:bCs/>
          <w:noProof/>
          <w:sz w:val="24"/>
        </w:rPr>
        <w:t xml:space="preserve">en az üç farklı </w:t>
      </w:r>
      <w:r>
        <w:rPr>
          <w:bCs/>
          <w:noProof/>
          <w:sz w:val="24"/>
        </w:rPr>
        <w:t>YESDUM olmak üzere yeterli sayıda YESDU görev alacaktır.</w:t>
      </w:r>
    </w:p>
    <w:p w14:paraId="20F9C648" w14:textId="77777777" w:rsidR="00186C2D" w:rsidRDefault="00465199" w:rsidP="00CF2939">
      <w:pPr>
        <w:pStyle w:val="ListeParagraf"/>
        <w:numPr>
          <w:ilvl w:val="0"/>
          <w:numId w:val="75"/>
        </w:numPr>
        <w:spacing w:before="0" w:after="0" w:line="240" w:lineRule="auto"/>
        <w:rPr>
          <w:bCs/>
          <w:noProof/>
          <w:sz w:val="24"/>
        </w:rPr>
      </w:pPr>
      <w:r>
        <w:rPr>
          <w:bCs/>
          <w:noProof/>
          <w:sz w:val="24"/>
        </w:rPr>
        <w:t xml:space="preserve">Her YESDU </w:t>
      </w:r>
      <w:r w:rsidR="00186C2D" w:rsidRPr="00EB1E2E">
        <w:rPr>
          <w:bCs/>
          <w:noProof/>
          <w:sz w:val="24"/>
        </w:rPr>
        <w:t>en fazla iki modülü (İNO modülü</w:t>
      </w:r>
      <w:r w:rsidR="00940189">
        <w:rPr>
          <w:bCs/>
          <w:noProof/>
          <w:sz w:val="24"/>
        </w:rPr>
        <w:t xml:space="preserve"> hariç) değerlendirebilecektir.</w:t>
      </w:r>
    </w:p>
    <w:p w14:paraId="293874B3" w14:textId="77777777" w:rsidR="00940189" w:rsidRDefault="00940189">
      <w:pPr>
        <w:spacing w:before="0" w:after="0"/>
        <w:jc w:val="left"/>
        <w:rPr>
          <w:bCs/>
          <w:noProof/>
        </w:rPr>
      </w:pPr>
      <w:r>
        <w:rPr>
          <w:bCs/>
          <w:noProof/>
        </w:rPr>
        <w:br w:type="page"/>
      </w:r>
    </w:p>
    <w:p w14:paraId="75E1C7DF" w14:textId="77777777" w:rsidR="00E34AE8" w:rsidRDefault="00E34AE8" w:rsidP="00E34AE8">
      <w:pPr>
        <w:pStyle w:val="ListeParagraf"/>
        <w:spacing w:before="0" w:after="0" w:line="240" w:lineRule="auto"/>
        <w:ind w:left="0"/>
        <w:rPr>
          <w:bCs/>
          <w:noProof/>
          <w:sz w:val="24"/>
        </w:rPr>
      </w:pPr>
      <w:r>
        <w:rPr>
          <w:bCs/>
          <w:noProof/>
        </w:rPr>
        <w:drawing>
          <wp:inline distT="0" distB="0" distL="0" distR="0" wp14:anchorId="5294A9ED" wp14:editId="2C47C902">
            <wp:extent cx="3584823" cy="5964305"/>
            <wp:effectExtent l="0" t="8572" r="7302" b="7303"/>
            <wp:docPr id="3" name="Resim 3" descr="yes tr akış  tek sayfa-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es tr akış  tek sayfa-v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3611466" cy="6008632"/>
                    </a:xfrm>
                    <a:prstGeom prst="rect">
                      <a:avLst/>
                    </a:prstGeom>
                    <a:noFill/>
                    <a:ln>
                      <a:noFill/>
                    </a:ln>
                  </pic:spPr>
                </pic:pic>
              </a:graphicData>
            </a:graphic>
          </wp:inline>
        </w:drawing>
      </w:r>
    </w:p>
    <w:p w14:paraId="71BDB5D6" w14:textId="77777777" w:rsidR="00940189" w:rsidRPr="00C546C3" w:rsidRDefault="0061740E" w:rsidP="004B0B5B">
      <w:pPr>
        <w:spacing w:before="0" w:after="0"/>
      </w:pPr>
      <w:r w:rsidRPr="004B0B5B">
        <w:rPr>
          <w:b/>
        </w:rPr>
        <w:t>Şekil</w:t>
      </w:r>
      <w:r w:rsidR="00940189" w:rsidRPr="004B0B5B">
        <w:rPr>
          <w:b/>
        </w:rPr>
        <w:t xml:space="preserve"> 1.1</w:t>
      </w:r>
      <w:r w:rsidR="004B0B5B" w:rsidRPr="004B0B5B">
        <w:rPr>
          <w:b/>
        </w:rPr>
        <w:t>:</w:t>
      </w:r>
      <w:r w:rsidR="004B0B5B">
        <w:t xml:space="preserve"> Sertifika süreci</w:t>
      </w:r>
    </w:p>
    <w:p w14:paraId="15F5CE74" w14:textId="77777777" w:rsidR="00940189" w:rsidRDefault="00940189">
      <w:pPr>
        <w:spacing w:before="0" w:after="0"/>
        <w:jc w:val="left"/>
        <w:rPr>
          <w:bCs/>
          <w:noProof/>
        </w:rPr>
      </w:pPr>
      <w:r>
        <w:rPr>
          <w:bCs/>
          <w:noProof/>
        </w:rPr>
        <w:br w:type="page"/>
      </w:r>
    </w:p>
    <w:p w14:paraId="11FDE76C" w14:textId="77777777" w:rsidR="00211939" w:rsidRPr="00EB1E2E" w:rsidRDefault="00211939" w:rsidP="008D7B9E">
      <w:pPr>
        <w:pStyle w:val="Balk2"/>
      </w:pPr>
      <w:bookmarkStart w:id="41" w:name="_Toc101960180"/>
      <w:bookmarkStart w:id="42" w:name="_Toc110610583"/>
      <w:bookmarkStart w:id="43" w:name="_Toc110611416"/>
      <w:bookmarkStart w:id="44" w:name="_Toc124929039"/>
      <w:bookmarkStart w:id="45" w:name="_Toc148946370"/>
      <w:bookmarkStart w:id="46" w:name="_Toc151563690"/>
      <w:bookmarkStart w:id="47" w:name="_Toc464603982"/>
      <w:r w:rsidRPr="00EB1E2E">
        <w:t xml:space="preserve">BÖLÜM </w:t>
      </w:r>
      <w:r w:rsidR="000D0B10" w:rsidRPr="00EB1E2E">
        <w:t>2</w:t>
      </w:r>
      <w:r w:rsidR="001673D5">
        <w:t xml:space="preserve">. YEŞİL SERTİFİKA BİNA </w:t>
      </w:r>
      <w:r w:rsidRPr="00EB1E2E">
        <w:t>MODÜLLERİ, KRİTERLERİ, KREDİ DAĞILIMLARI VE KREDİLENDİRME ESASLARI</w:t>
      </w:r>
      <w:bookmarkEnd w:id="41"/>
      <w:bookmarkEnd w:id="42"/>
      <w:bookmarkEnd w:id="43"/>
      <w:bookmarkEnd w:id="44"/>
      <w:bookmarkEnd w:id="45"/>
      <w:bookmarkEnd w:id="46"/>
    </w:p>
    <w:p w14:paraId="54A3E550" w14:textId="77777777" w:rsidR="00211939" w:rsidRDefault="00EE0485" w:rsidP="00211939">
      <w:r>
        <w:t>Bu bölümde h</w:t>
      </w:r>
      <w:r w:rsidRPr="00C95775">
        <w:t xml:space="preserve">er bir </w:t>
      </w:r>
      <w:r>
        <w:t xml:space="preserve">modül </w:t>
      </w:r>
      <w:r w:rsidRPr="00C95775">
        <w:t>için kredilendirme esasları açıklanmaktadır</w:t>
      </w:r>
      <w:r>
        <w:t xml:space="preserve">. </w:t>
      </w:r>
      <w:r w:rsidR="00211939" w:rsidRPr="00C95775">
        <w:t xml:space="preserve">Yeşil </w:t>
      </w:r>
      <w:r>
        <w:t>s</w:t>
      </w:r>
      <w:r w:rsidR="00211939" w:rsidRPr="00C95775">
        <w:t xml:space="preserve">ertifika dereceleri, kazanılan toplam ağırlıklı kredi miktarına göre belirlenir. </w:t>
      </w:r>
      <w:r>
        <w:t>Bu bölümde</w:t>
      </w:r>
      <w:r w:rsidR="00211939" w:rsidRPr="00C95775">
        <w:t xml:space="preserve"> detaylı olarak açıklanan </w:t>
      </w:r>
      <w:r w:rsidR="00211939">
        <w:t>modül</w:t>
      </w:r>
      <w:r w:rsidR="00211939" w:rsidRPr="00C95775">
        <w:t xml:space="preserve">lerin her birinden en yüksek 100 kredi alınabilmektedir. </w:t>
      </w:r>
      <w:r>
        <w:t>B</w:t>
      </w:r>
      <w:r w:rsidRPr="00C95775">
        <w:t xml:space="preserve">u krediler </w:t>
      </w:r>
      <w:r w:rsidRPr="00BF5B84">
        <w:rPr>
          <w:b/>
        </w:rPr>
        <w:t>Tablo 2.1</w:t>
      </w:r>
      <w:r w:rsidRPr="00BF5B84">
        <w:t>’de</w:t>
      </w:r>
      <w:r w:rsidRPr="00C95775">
        <w:t xml:space="preserve"> </w:t>
      </w:r>
      <w:r>
        <w:t>yer alan modüllerin ağırlık katsayıları</w:t>
      </w:r>
      <w:r w:rsidRPr="00C95775">
        <w:t>yla çarpıl</w:t>
      </w:r>
      <w:r w:rsidR="00C749DD">
        <w:t xml:space="preserve">arak </w:t>
      </w:r>
      <w:r w:rsidR="00211939" w:rsidRPr="00C95775">
        <w:t>ağırlıklı krediler elde edilir. Derecelendirmeye esas toplam ağırlıklı kredi miktarı ise</w:t>
      </w:r>
      <w:r w:rsidR="00211939">
        <w:t>;</w:t>
      </w:r>
      <w:r w:rsidR="00211939" w:rsidRPr="00C95775">
        <w:t xml:space="preserve"> </w:t>
      </w:r>
      <w:r w:rsidR="00211939">
        <w:t>modül</w:t>
      </w:r>
      <w:r w:rsidR="00211939" w:rsidRPr="00C95775">
        <w:t>ler için elde edilen ağırlıklı kredi miktarlarının toplanmasıyla elde edilir.</w:t>
      </w:r>
    </w:p>
    <w:p w14:paraId="2EA1080E" w14:textId="77777777" w:rsidR="0061740E" w:rsidRDefault="0061740E" w:rsidP="0061740E">
      <w:pPr>
        <w:rPr>
          <w:bCs/>
        </w:rPr>
      </w:pPr>
      <w:r w:rsidRPr="00C546C3">
        <w:rPr>
          <w:bCs/>
        </w:rPr>
        <w:t xml:space="preserve">Yeşil Sertifika Bina Değerlendirme Kılavuzunda tanımlanmamış olan veya açıklık gereken hususlar hakkında kılavuzda yer alan Türk Standartlarının güncel halleri, bu standartların olmaması halinde Avrupa standartları, Türk veya Avrupa standartlarında düzenlenmeyen hususlarda ise uluslararası geçerliliği kabul edilen standartlar esas alınır. Böyle durumlarda </w:t>
      </w:r>
      <w:proofErr w:type="spellStart"/>
      <w:r w:rsidRPr="00C546C3">
        <w:rPr>
          <w:bCs/>
        </w:rPr>
        <w:t>YESU’nun</w:t>
      </w:r>
      <w:proofErr w:type="spellEnd"/>
      <w:r w:rsidRPr="00C546C3">
        <w:rPr>
          <w:bCs/>
        </w:rPr>
        <w:t xml:space="preserve"> ilgili standarda ilişkin gerekçeyi Değerlendirme Kuruluşuna sunması gerekmektedir.</w:t>
      </w:r>
    </w:p>
    <w:p w14:paraId="72BEBA54" w14:textId="77777777" w:rsidR="009229BB" w:rsidRPr="00C546C3" w:rsidRDefault="009229BB" w:rsidP="0061740E">
      <w:pPr>
        <w:rPr>
          <w:bCs/>
        </w:rPr>
      </w:pPr>
    </w:p>
    <w:p w14:paraId="19FF2007" w14:textId="77777777" w:rsidR="00AF1C4F" w:rsidRDefault="00B5615B" w:rsidP="001C3C0C">
      <w:pPr>
        <w:pStyle w:val="TabloListesi"/>
      </w:pPr>
      <w:bookmarkStart w:id="48" w:name="_Toc59725857"/>
      <w:bookmarkStart w:id="49" w:name="_Toc59739134"/>
      <w:bookmarkStart w:id="50" w:name="_Toc68607677"/>
      <w:bookmarkStart w:id="51" w:name="_Toc97565428"/>
      <w:bookmarkStart w:id="52" w:name="_Toc100737486"/>
      <w:bookmarkStart w:id="53" w:name="_Toc101195289"/>
      <w:bookmarkStart w:id="54" w:name="_Toc110611116"/>
      <w:bookmarkStart w:id="55" w:name="_Toc112418740"/>
      <w:bookmarkStart w:id="56" w:name="_Toc124927790"/>
      <w:bookmarkStart w:id="57" w:name="_Toc148946653"/>
      <w:bookmarkStart w:id="58" w:name="_Toc151563872"/>
      <w:r>
        <w:rPr>
          <w:b/>
          <w:i/>
        </w:rPr>
        <w:t>Tablo 2</w:t>
      </w:r>
      <w:r w:rsidR="00211939" w:rsidRPr="00C95775">
        <w:rPr>
          <w:b/>
          <w:i/>
        </w:rPr>
        <w:t>.1</w:t>
      </w:r>
      <w:r w:rsidR="00211939" w:rsidRPr="00C95775">
        <w:t xml:space="preserve">: Yeni </w:t>
      </w:r>
      <w:r w:rsidR="008415A3">
        <w:t xml:space="preserve">ve Mevcut </w:t>
      </w:r>
      <w:r w:rsidR="00211939">
        <w:t>B</w:t>
      </w:r>
      <w:r w:rsidR="00211939" w:rsidRPr="00C95775">
        <w:t xml:space="preserve">inalar </w:t>
      </w:r>
      <w:r w:rsidR="00211939">
        <w:t>İ</w:t>
      </w:r>
      <w:r w:rsidR="00211939" w:rsidRPr="00C95775">
        <w:t xml:space="preserve">çin </w:t>
      </w:r>
      <w:r w:rsidR="00211939">
        <w:t>Modül</w:t>
      </w:r>
      <w:r w:rsidR="00211939" w:rsidRPr="00C95775">
        <w:t xml:space="preserve"> </w:t>
      </w:r>
      <w:r w:rsidR="00211939">
        <w:t>A</w:t>
      </w:r>
      <w:r w:rsidR="00211939" w:rsidRPr="00C95775">
        <w:t>ğırlıkları</w:t>
      </w:r>
      <w:bookmarkEnd w:id="48"/>
      <w:bookmarkEnd w:id="49"/>
      <w:bookmarkEnd w:id="50"/>
      <w:bookmarkEnd w:id="51"/>
      <w:bookmarkEnd w:id="52"/>
      <w:bookmarkEnd w:id="53"/>
      <w:bookmarkEnd w:id="54"/>
      <w:bookmarkEnd w:id="55"/>
      <w:bookmarkEnd w:id="56"/>
      <w:bookmarkEnd w:id="57"/>
      <w:r w:rsidR="00EE0485">
        <w:t xml:space="preserve"> (%)</w:t>
      </w:r>
      <w:bookmarkEnd w:id="58"/>
    </w:p>
    <w:tbl>
      <w:tblPr>
        <w:tblStyle w:val="TabloKlavuzu"/>
        <w:tblW w:w="0" w:type="auto"/>
        <w:tblLayout w:type="fixed"/>
        <w:tblLook w:val="04A0" w:firstRow="1" w:lastRow="0" w:firstColumn="1" w:lastColumn="0" w:noHBand="0" w:noVBand="1"/>
      </w:tblPr>
      <w:tblGrid>
        <w:gridCol w:w="1271"/>
        <w:gridCol w:w="664"/>
        <w:gridCol w:w="562"/>
        <w:gridCol w:w="562"/>
        <w:gridCol w:w="562"/>
        <w:gridCol w:w="561"/>
        <w:gridCol w:w="561"/>
        <w:gridCol w:w="561"/>
        <w:gridCol w:w="561"/>
        <w:gridCol w:w="561"/>
        <w:gridCol w:w="561"/>
        <w:gridCol w:w="561"/>
        <w:gridCol w:w="561"/>
        <w:gridCol w:w="561"/>
        <w:gridCol w:w="561"/>
      </w:tblGrid>
      <w:tr w:rsidR="00BF5B84" w14:paraId="38770E0F" w14:textId="77777777" w:rsidTr="001C6CFD">
        <w:trPr>
          <w:trHeight w:val="336"/>
        </w:trPr>
        <w:tc>
          <w:tcPr>
            <w:tcW w:w="1271" w:type="dxa"/>
            <w:vMerge w:val="restart"/>
            <w:shd w:val="clear" w:color="auto" w:fill="auto"/>
            <w:vAlign w:val="center"/>
          </w:tcPr>
          <w:p w14:paraId="6B7C7B97" w14:textId="77777777" w:rsidR="00BF5B84" w:rsidRPr="00670CF6" w:rsidRDefault="00BF5B84" w:rsidP="00670CF6">
            <w:pPr>
              <w:rPr>
                <w:b/>
              </w:rPr>
            </w:pPr>
            <w:r w:rsidRPr="00670CF6">
              <w:rPr>
                <w:b/>
              </w:rPr>
              <w:t>KATEGORİ</w:t>
            </w:r>
          </w:p>
        </w:tc>
        <w:tc>
          <w:tcPr>
            <w:tcW w:w="4033" w:type="dxa"/>
            <w:gridSpan w:val="7"/>
            <w:shd w:val="clear" w:color="auto" w:fill="auto"/>
          </w:tcPr>
          <w:p w14:paraId="219E41E6" w14:textId="77777777" w:rsidR="00BF5B84" w:rsidRPr="00670CF6" w:rsidRDefault="00BF5B84" w:rsidP="00670CF6">
            <w:pPr>
              <w:jc w:val="center"/>
              <w:rPr>
                <w:b/>
              </w:rPr>
            </w:pPr>
            <w:r w:rsidRPr="00670CF6">
              <w:rPr>
                <w:b/>
              </w:rPr>
              <w:t>YENİ BİNA</w:t>
            </w:r>
          </w:p>
        </w:tc>
        <w:tc>
          <w:tcPr>
            <w:tcW w:w="3927" w:type="dxa"/>
            <w:gridSpan w:val="7"/>
            <w:shd w:val="clear" w:color="auto" w:fill="auto"/>
          </w:tcPr>
          <w:p w14:paraId="4F52D9B7" w14:textId="77777777" w:rsidR="00BF5B84" w:rsidRPr="00670CF6" w:rsidRDefault="00BF5B84" w:rsidP="00670CF6">
            <w:pPr>
              <w:jc w:val="center"/>
              <w:rPr>
                <w:b/>
              </w:rPr>
            </w:pPr>
            <w:r w:rsidRPr="00670CF6">
              <w:rPr>
                <w:b/>
              </w:rPr>
              <w:t>MEVCUT BİNA</w:t>
            </w:r>
          </w:p>
        </w:tc>
      </w:tr>
      <w:tr w:rsidR="00BF5B84" w14:paraId="58FB305A" w14:textId="77777777" w:rsidTr="001C6CFD">
        <w:trPr>
          <w:cantSplit/>
          <w:trHeight w:val="642"/>
        </w:trPr>
        <w:tc>
          <w:tcPr>
            <w:tcW w:w="1271" w:type="dxa"/>
            <w:vMerge/>
            <w:shd w:val="clear" w:color="auto" w:fill="auto"/>
            <w:vAlign w:val="center"/>
          </w:tcPr>
          <w:p w14:paraId="4A63215A" w14:textId="77777777" w:rsidR="00BF5B84" w:rsidRPr="00670CF6" w:rsidRDefault="00BF5B84" w:rsidP="00670CF6">
            <w:pPr>
              <w:rPr>
                <w:b/>
              </w:rPr>
            </w:pPr>
          </w:p>
        </w:tc>
        <w:tc>
          <w:tcPr>
            <w:tcW w:w="664" w:type="dxa"/>
            <w:shd w:val="clear" w:color="auto" w:fill="auto"/>
            <w:textDirection w:val="btLr"/>
          </w:tcPr>
          <w:p w14:paraId="5803539C" w14:textId="77777777" w:rsidR="00BF5B84" w:rsidRPr="00670CF6" w:rsidRDefault="00BF5B84" w:rsidP="00670CF6">
            <w:pPr>
              <w:rPr>
                <w:b/>
                <w:sz w:val="20"/>
                <w:szCs w:val="20"/>
              </w:rPr>
            </w:pPr>
            <w:r w:rsidRPr="00670CF6">
              <w:rPr>
                <w:b/>
                <w:sz w:val="20"/>
                <w:szCs w:val="20"/>
              </w:rPr>
              <w:t>Konut</w:t>
            </w:r>
          </w:p>
        </w:tc>
        <w:tc>
          <w:tcPr>
            <w:tcW w:w="562" w:type="dxa"/>
            <w:shd w:val="clear" w:color="auto" w:fill="auto"/>
            <w:textDirection w:val="btLr"/>
          </w:tcPr>
          <w:p w14:paraId="12AB6051" w14:textId="77777777" w:rsidR="00BF5B84" w:rsidRPr="00670CF6" w:rsidRDefault="00BF5B84" w:rsidP="00670CF6">
            <w:pPr>
              <w:rPr>
                <w:b/>
                <w:sz w:val="20"/>
                <w:szCs w:val="20"/>
              </w:rPr>
            </w:pPr>
            <w:r w:rsidRPr="00670CF6">
              <w:rPr>
                <w:b/>
                <w:sz w:val="20"/>
                <w:szCs w:val="20"/>
              </w:rPr>
              <w:t>Ofis</w:t>
            </w:r>
          </w:p>
        </w:tc>
        <w:tc>
          <w:tcPr>
            <w:tcW w:w="562" w:type="dxa"/>
            <w:shd w:val="clear" w:color="auto" w:fill="auto"/>
            <w:textDirection w:val="btLr"/>
          </w:tcPr>
          <w:p w14:paraId="539AB254" w14:textId="77777777" w:rsidR="00BF5B84" w:rsidRPr="00670CF6" w:rsidRDefault="00BF5B84" w:rsidP="00670CF6">
            <w:pPr>
              <w:rPr>
                <w:b/>
                <w:sz w:val="20"/>
                <w:szCs w:val="20"/>
              </w:rPr>
            </w:pPr>
            <w:r w:rsidRPr="00670CF6">
              <w:rPr>
                <w:b/>
                <w:sz w:val="20"/>
                <w:szCs w:val="20"/>
              </w:rPr>
              <w:t>Eğitim</w:t>
            </w:r>
          </w:p>
        </w:tc>
        <w:tc>
          <w:tcPr>
            <w:tcW w:w="562" w:type="dxa"/>
            <w:shd w:val="clear" w:color="auto" w:fill="auto"/>
            <w:textDirection w:val="btLr"/>
          </w:tcPr>
          <w:p w14:paraId="70B8357A" w14:textId="77777777" w:rsidR="00BF5B84" w:rsidRPr="00670CF6" w:rsidRDefault="00BF5B84" w:rsidP="00670CF6">
            <w:pPr>
              <w:rPr>
                <w:b/>
                <w:sz w:val="20"/>
                <w:szCs w:val="20"/>
              </w:rPr>
            </w:pPr>
            <w:r w:rsidRPr="00670CF6">
              <w:rPr>
                <w:b/>
                <w:sz w:val="20"/>
                <w:szCs w:val="20"/>
              </w:rPr>
              <w:t>Otel</w:t>
            </w:r>
          </w:p>
        </w:tc>
        <w:tc>
          <w:tcPr>
            <w:tcW w:w="561" w:type="dxa"/>
            <w:shd w:val="clear" w:color="auto" w:fill="auto"/>
            <w:textDirection w:val="btLr"/>
          </w:tcPr>
          <w:p w14:paraId="65E877EA" w14:textId="77777777" w:rsidR="00BF5B84" w:rsidRPr="00670CF6" w:rsidRDefault="00BF5B84" w:rsidP="00670CF6">
            <w:pPr>
              <w:rPr>
                <w:b/>
                <w:sz w:val="20"/>
                <w:szCs w:val="20"/>
              </w:rPr>
            </w:pPr>
            <w:r w:rsidRPr="00670CF6">
              <w:rPr>
                <w:b/>
                <w:sz w:val="20"/>
                <w:szCs w:val="20"/>
              </w:rPr>
              <w:t>Sağlık</w:t>
            </w:r>
          </w:p>
        </w:tc>
        <w:tc>
          <w:tcPr>
            <w:tcW w:w="561" w:type="dxa"/>
            <w:shd w:val="clear" w:color="auto" w:fill="auto"/>
            <w:textDirection w:val="btLr"/>
          </w:tcPr>
          <w:p w14:paraId="224D29BF" w14:textId="77777777" w:rsidR="00BF5B84" w:rsidRPr="00670CF6" w:rsidRDefault="00BF5B84" w:rsidP="00670CF6">
            <w:pPr>
              <w:rPr>
                <w:b/>
                <w:sz w:val="20"/>
                <w:szCs w:val="20"/>
              </w:rPr>
            </w:pPr>
            <w:r w:rsidRPr="00670CF6">
              <w:rPr>
                <w:b/>
                <w:sz w:val="20"/>
                <w:szCs w:val="20"/>
              </w:rPr>
              <w:t>AVM</w:t>
            </w:r>
          </w:p>
        </w:tc>
        <w:tc>
          <w:tcPr>
            <w:tcW w:w="561" w:type="dxa"/>
            <w:shd w:val="clear" w:color="auto" w:fill="auto"/>
            <w:textDirection w:val="btLr"/>
          </w:tcPr>
          <w:p w14:paraId="054740C8" w14:textId="77777777" w:rsidR="00BF5B84" w:rsidRPr="00670CF6" w:rsidRDefault="00BF5B84" w:rsidP="00670CF6">
            <w:pPr>
              <w:rPr>
                <w:b/>
                <w:sz w:val="20"/>
                <w:szCs w:val="20"/>
              </w:rPr>
            </w:pPr>
            <w:r w:rsidRPr="00670CF6">
              <w:rPr>
                <w:b/>
                <w:sz w:val="20"/>
                <w:szCs w:val="20"/>
              </w:rPr>
              <w:t>Diğer</w:t>
            </w:r>
          </w:p>
        </w:tc>
        <w:tc>
          <w:tcPr>
            <w:tcW w:w="561" w:type="dxa"/>
            <w:shd w:val="clear" w:color="auto" w:fill="auto"/>
            <w:textDirection w:val="btLr"/>
          </w:tcPr>
          <w:p w14:paraId="198CFB92" w14:textId="77777777" w:rsidR="00BF5B84" w:rsidRPr="00670CF6" w:rsidRDefault="00BF5B84" w:rsidP="00670CF6">
            <w:pPr>
              <w:rPr>
                <w:b/>
                <w:sz w:val="20"/>
                <w:szCs w:val="20"/>
              </w:rPr>
            </w:pPr>
            <w:r w:rsidRPr="00670CF6">
              <w:rPr>
                <w:b/>
                <w:sz w:val="20"/>
                <w:szCs w:val="20"/>
              </w:rPr>
              <w:t>Konut</w:t>
            </w:r>
          </w:p>
        </w:tc>
        <w:tc>
          <w:tcPr>
            <w:tcW w:w="561" w:type="dxa"/>
            <w:shd w:val="clear" w:color="auto" w:fill="auto"/>
            <w:textDirection w:val="btLr"/>
          </w:tcPr>
          <w:p w14:paraId="509BCB62" w14:textId="77777777" w:rsidR="00BF5B84" w:rsidRPr="00670CF6" w:rsidRDefault="00BF5B84" w:rsidP="00670CF6">
            <w:pPr>
              <w:rPr>
                <w:b/>
                <w:sz w:val="20"/>
                <w:szCs w:val="20"/>
              </w:rPr>
            </w:pPr>
            <w:r w:rsidRPr="00670CF6">
              <w:rPr>
                <w:b/>
                <w:sz w:val="20"/>
                <w:szCs w:val="20"/>
              </w:rPr>
              <w:t>Ofis</w:t>
            </w:r>
          </w:p>
        </w:tc>
        <w:tc>
          <w:tcPr>
            <w:tcW w:w="561" w:type="dxa"/>
            <w:shd w:val="clear" w:color="auto" w:fill="auto"/>
            <w:textDirection w:val="btLr"/>
          </w:tcPr>
          <w:p w14:paraId="03D6430D" w14:textId="77777777" w:rsidR="00BF5B84" w:rsidRPr="00670CF6" w:rsidRDefault="00BF5B84" w:rsidP="00670CF6">
            <w:pPr>
              <w:rPr>
                <w:b/>
                <w:sz w:val="20"/>
                <w:szCs w:val="20"/>
              </w:rPr>
            </w:pPr>
            <w:r w:rsidRPr="00670CF6">
              <w:rPr>
                <w:b/>
                <w:sz w:val="20"/>
                <w:szCs w:val="20"/>
              </w:rPr>
              <w:t>Eğitim</w:t>
            </w:r>
          </w:p>
        </w:tc>
        <w:tc>
          <w:tcPr>
            <w:tcW w:w="561" w:type="dxa"/>
            <w:shd w:val="clear" w:color="auto" w:fill="auto"/>
            <w:textDirection w:val="btLr"/>
          </w:tcPr>
          <w:p w14:paraId="4DD6F209" w14:textId="77777777" w:rsidR="00BF5B84" w:rsidRPr="00670CF6" w:rsidRDefault="00BF5B84" w:rsidP="00670CF6">
            <w:pPr>
              <w:rPr>
                <w:b/>
                <w:sz w:val="20"/>
                <w:szCs w:val="20"/>
              </w:rPr>
            </w:pPr>
            <w:r w:rsidRPr="00670CF6">
              <w:rPr>
                <w:b/>
                <w:sz w:val="20"/>
                <w:szCs w:val="20"/>
              </w:rPr>
              <w:t>Otel</w:t>
            </w:r>
          </w:p>
        </w:tc>
        <w:tc>
          <w:tcPr>
            <w:tcW w:w="561" w:type="dxa"/>
            <w:shd w:val="clear" w:color="auto" w:fill="auto"/>
            <w:textDirection w:val="btLr"/>
          </w:tcPr>
          <w:p w14:paraId="4A101278" w14:textId="77777777" w:rsidR="00BF5B84" w:rsidRPr="00670CF6" w:rsidRDefault="00BF5B84" w:rsidP="00670CF6">
            <w:pPr>
              <w:rPr>
                <w:b/>
                <w:sz w:val="20"/>
                <w:szCs w:val="20"/>
              </w:rPr>
            </w:pPr>
            <w:r w:rsidRPr="00670CF6">
              <w:rPr>
                <w:b/>
                <w:sz w:val="20"/>
                <w:szCs w:val="20"/>
              </w:rPr>
              <w:t>Sağlık</w:t>
            </w:r>
          </w:p>
        </w:tc>
        <w:tc>
          <w:tcPr>
            <w:tcW w:w="561" w:type="dxa"/>
            <w:shd w:val="clear" w:color="auto" w:fill="auto"/>
            <w:textDirection w:val="btLr"/>
          </w:tcPr>
          <w:p w14:paraId="65A15F35" w14:textId="77777777" w:rsidR="00BF5B84" w:rsidRPr="00670CF6" w:rsidRDefault="00BF5B84" w:rsidP="00670CF6">
            <w:pPr>
              <w:rPr>
                <w:b/>
                <w:sz w:val="20"/>
                <w:szCs w:val="20"/>
              </w:rPr>
            </w:pPr>
            <w:r w:rsidRPr="00670CF6">
              <w:rPr>
                <w:b/>
                <w:sz w:val="20"/>
                <w:szCs w:val="20"/>
              </w:rPr>
              <w:t>AVM</w:t>
            </w:r>
          </w:p>
        </w:tc>
        <w:tc>
          <w:tcPr>
            <w:tcW w:w="561" w:type="dxa"/>
            <w:shd w:val="clear" w:color="auto" w:fill="auto"/>
            <w:textDirection w:val="btLr"/>
          </w:tcPr>
          <w:p w14:paraId="7ACE5761" w14:textId="77777777" w:rsidR="00BF5B84" w:rsidRPr="00670CF6" w:rsidRDefault="00BF5B84" w:rsidP="00670CF6">
            <w:pPr>
              <w:rPr>
                <w:b/>
                <w:sz w:val="20"/>
                <w:szCs w:val="20"/>
              </w:rPr>
            </w:pPr>
            <w:r w:rsidRPr="00670CF6">
              <w:rPr>
                <w:b/>
                <w:sz w:val="20"/>
                <w:szCs w:val="20"/>
              </w:rPr>
              <w:t>Diğer</w:t>
            </w:r>
          </w:p>
        </w:tc>
      </w:tr>
      <w:tr w:rsidR="001C6CFD" w14:paraId="1C94E742" w14:textId="77777777" w:rsidTr="001C6CFD">
        <w:trPr>
          <w:cantSplit/>
          <w:trHeight w:val="374"/>
        </w:trPr>
        <w:tc>
          <w:tcPr>
            <w:tcW w:w="1271" w:type="dxa"/>
            <w:shd w:val="clear" w:color="auto" w:fill="auto"/>
          </w:tcPr>
          <w:p w14:paraId="377AE04F" w14:textId="77777777" w:rsidR="001C6CFD" w:rsidRPr="00D301CD" w:rsidRDefault="001C6CFD" w:rsidP="001C6CFD">
            <w:pPr>
              <w:jc w:val="left"/>
              <w:rPr>
                <w:sz w:val="20"/>
                <w:szCs w:val="20"/>
              </w:rPr>
            </w:pPr>
            <w:r w:rsidRPr="00C95775">
              <w:rPr>
                <w:shd w:val="clear" w:color="auto" w:fill="B8CCE4"/>
              </w:rPr>
              <w:t>BBT</w:t>
            </w:r>
            <w:r w:rsidRPr="00C95775">
              <w:t xml:space="preserve"> </w:t>
            </w:r>
          </w:p>
        </w:tc>
        <w:tc>
          <w:tcPr>
            <w:tcW w:w="664" w:type="dxa"/>
            <w:shd w:val="clear" w:color="auto" w:fill="auto"/>
            <w:vAlign w:val="center"/>
          </w:tcPr>
          <w:p w14:paraId="7FFC1AF3" w14:textId="77777777" w:rsidR="001C6CFD" w:rsidRPr="00D162E3" w:rsidRDefault="001C6CFD" w:rsidP="001C6CFD">
            <w:pPr>
              <w:jc w:val="center"/>
              <w:rPr>
                <w:sz w:val="22"/>
              </w:rPr>
            </w:pPr>
            <w:r w:rsidRPr="00D162E3">
              <w:rPr>
                <w:sz w:val="22"/>
              </w:rPr>
              <w:t>15</w:t>
            </w:r>
          </w:p>
        </w:tc>
        <w:tc>
          <w:tcPr>
            <w:tcW w:w="562" w:type="dxa"/>
            <w:shd w:val="clear" w:color="auto" w:fill="auto"/>
            <w:vAlign w:val="center"/>
          </w:tcPr>
          <w:p w14:paraId="05A2DDD5" w14:textId="77777777" w:rsidR="001C6CFD" w:rsidRPr="00D162E3" w:rsidRDefault="001C6CFD" w:rsidP="001C6CFD">
            <w:pPr>
              <w:jc w:val="center"/>
              <w:rPr>
                <w:sz w:val="22"/>
              </w:rPr>
            </w:pPr>
            <w:r>
              <w:rPr>
                <w:sz w:val="22"/>
              </w:rPr>
              <w:t>14</w:t>
            </w:r>
          </w:p>
        </w:tc>
        <w:tc>
          <w:tcPr>
            <w:tcW w:w="562" w:type="dxa"/>
            <w:shd w:val="clear" w:color="auto" w:fill="auto"/>
            <w:vAlign w:val="center"/>
          </w:tcPr>
          <w:p w14:paraId="5424EA1A" w14:textId="77777777" w:rsidR="001C6CFD" w:rsidRPr="00D162E3" w:rsidRDefault="001C6CFD" w:rsidP="001C6CFD">
            <w:pPr>
              <w:jc w:val="center"/>
              <w:rPr>
                <w:sz w:val="22"/>
              </w:rPr>
            </w:pPr>
            <w:r w:rsidRPr="00D162E3">
              <w:rPr>
                <w:sz w:val="22"/>
              </w:rPr>
              <w:t>14</w:t>
            </w:r>
          </w:p>
        </w:tc>
        <w:tc>
          <w:tcPr>
            <w:tcW w:w="562" w:type="dxa"/>
            <w:shd w:val="clear" w:color="auto" w:fill="auto"/>
            <w:vAlign w:val="center"/>
          </w:tcPr>
          <w:p w14:paraId="2735CA5A" w14:textId="77777777" w:rsidR="001C6CFD" w:rsidRPr="00D162E3" w:rsidRDefault="001C6CFD" w:rsidP="001C6CFD">
            <w:pPr>
              <w:jc w:val="center"/>
              <w:rPr>
                <w:sz w:val="22"/>
              </w:rPr>
            </w:pPr>
            <w:r w:rsidRPr="00D162E3">
              <w:rPr>
                <w:sz w:val="22"/>
              </w:rPr>
              <w:t>13</w:t>
            </w:r>
          </w:p>
        </w:tc>
        <w:tc>
          <w:tcPr>
            <w:tcW w:w="561" w:type="dxa"/>
            <w:shd w:val="clear" w:color="auto" w:fill="auto"/>
            <w:vAlign w:val="center"/>
          </w:tcPr>
          <w:p w14:paraId="55A0AF8B" w14:textId="77777777" w:rsidR="001C6CFD" w:rsidRPr="00D162E3" w:rsidRDefault="001C6CFD" w:rsidP="001C6CFD">
            <w:pPr>
              <w:jc w:val="center"/>
              <w:rPr>
                <w:sz w:val="22"/>
              </w:rPr>
            </w:pPr>
            <w:r w:rsidRPr="00D162E3">
              <w:rPr>
                <w:sz w:val="22"/>
              </w:rPr>
              <w:t>13</w:t>
            </w:r>
          </w:p>
        </w:tc>
        <w:tc>
          <w:tcPr>
            <w:tcW w:w="561" w:type="dxa"/>
            <w:shd w:val="clear" w:color="auto" w:fill="auto"/>
            <w:vAlign w:val="center"/>
          </w:tcPr>
          <w:p w14:paraId="107B40F7" w14:textId="77777777" w:rsidR="001C6CFD" w:rsidRPr="00D162E3" w:rsidRDefault="001C6CFD" w:rsidP="001C6CFD">
            <w:pPr>
              <w:jc w:val="center"/>
              <w:rPr>
                <w:sz w:val="22"/>
              </w:rPr>
            </w:pPr>
            <w:r w:rsidRPr="00D162E3">
              <w:rPr>
                <w:sz w:val="22"/>
              </w:rPr>
              <w:t>14</w:t>
            </w:r>
          </w:p>
        </w:tc>
        <w:tc>
          <w:tcPr>
            <w:tcW w:w="561" w:type="dxa"/>
            <w:shd w:val="clear" w:color="auto" w:fill="auto"/>
            <w:vAlign w:val="center"/>
          </w:tcPr>
          <w:p w14:paraId="6377F28F" w14:textId="77777777" w:rsidR="001C6CFD" w:rsidRPr="00D162E3" w:rsidRDefault="001C6CFD" w:rsidP="001C6CFD">
            <w:pPr>
              <w:jc w:val="center"/>
              <w:rPr>
                <w:sz w:val="22"/>
              </w:rPr>
            </w:pPr>
            <w:r w:rsidRPr="00D162E3">
              <w:rPr>
                <w:sz w:val="22"/>
              </w:rPr>
              <w:t>14</w:t>
            </w:r>
          </w:p>
        </w:tc>
        <w:tc>
          <w:tcPr>
            <w:tcW w:w="561" w:type="dxa"/>
            <w:shd w:val="clear" w:color="auto" w:fill="auto"/>
            <w:vAlign w:val="center"/>
          </w:tcPr>
          <w:p w14:paraId="0BA145F3" w14:textId="77777777" w:rsidR="001C6CFD" w:rsidRPr="00D162E3" w:rsidRDefault="001C6CFD" w:rsidP="001C6CFD">
            <w:pPr>
              <w:jc w:val="center"/>
              <w:rPr>
                <w:sz w:val="22"/>
              </w:rPr>
            </w:pPr>
            <w:r w:rsidRPr="00D162E3">
              <w:rPr>
                <w:rFonts w:cs="Calibri"/>
                <w:color w:val="000000"/>
                <w:sz w:val="22"/>
              </w:rPr>
              <w:t>10</w:t>
            </w:r>
          </w:p>
        </w:tc>
        <w:tc>
          <w:tcPr>
            <w:tcW w:w="561" w:type="dxa"/>
            <w:shd w:val="clear" w:color="auto" w:fill="auto"/>
            <w:vAlign w:val="center"/>
          </w:tcPr>
          <w:p w14:paraId="45052144" w14:textId="77777777" w:rsidR="001C6CFD" w:rsidRPr="00D162E3" w:rsidRDefault="001C6CFD" w:rsidP="001C6CFD">
            <w:pPr>
              <w:jc w:val="center"/>
              <w:rPr>
                <w:sz w:val="22"/>
              </w:rPr>
            </w:pPr>
            <w:r w:rsidRPr="00D162E3">
              <w:rPr>
                <w:rFonts w:cs="Calibri"/>
                <w:color w:val="000000"/>
                <w:sz w:val="22"/>
              </w:rPr>
              <w:t>10</w:t>
            </w:r>
          </w:p>
        </w:tc>
        <w:tc>
          <w:tcPr>
            <w:tcW w:w="561" w:type="dxa"/>
            <w:shd w:val="clear" w:color="auto" w:fill="auto"/>
            <w:vAlign w:val="center"/>
          </w:tcPr>
          <w:p w14:paraId="70DA0B10" w14:textId="77777777" w:rsidR="001C6CFD" w:rsidRPr="00D162E3" w:rsidRDefault="001C6CFD" w:rsidP="001C6CFD">
            <w:pPr>
              <w:jc w:val="center"/>
              <w:rPr>
                <w:sz w:val="22"/>
              </w:rPr>
            </w:pPr>
            <w:r w:rsidRPr="00D162E3">
              <w:rPr>
                <w:rFonts w:cs="Calibri"/>
                <w:color w:val="000000"/>
                <w:sz w:val="22"/>
              </w:rPr>
              <w:t>10</w:t>
            </w:r>
          </w:p>
        </w:tc>
        <w:tc>
          <w:tcPr>
            <w:tcW w:w="561" w:type="dxa"/>
            <w:shd w:val="clear" w:color="auto" w:fill="auto"/>
            <w:vAlign w:val="center"/>
          </w:tcPr>
          <w:p w14:paraId="77E74B16" w14:textId="77777777" w:rsidR="001C6CFD" w:rsidRPr="00D162E3" w:rsidRDefault="001C6CFD" w:rsidP="001C6CFD">
            <w:pPr>
              <w:jc w:val="center"/>
              <w:rPr>
                <w:sz w:val="22"/>
              </w:rPr>
            </w:pPr>
            <w:r w:rsidRPr="00D162E3">
              <w:rPr>
                <w:rFonts w:cs="Calibri"/>
                <w:color w:val="000000"/>
                <w:sz w:val="22"/>
              </w:rPr>
              <w:t>10</w:t>
            </w:r>
          </w:p>
        </w:tc>
        <w:tc>
          <w:tcPr>
            <w:tcW w:w="561" w:type="dxa"/>
            <w:shd w:val="clear" w:color="auto" w:fill="auto"/>
            <w:vAlign w:val="center"/>
          </w:tcPr>
          <w:p w14:paraId="7F3888F1" w14:textId="77777777" w:rsidR="001C6CFD" w:rsidRPr="00D162E3" w:rsidRDefault="001C6CFD" w:rsidP="001C6CFD">
            <w:pPr>
              <w:jc w:val="center"/>
              <w:rPr>
                <w:sz w:val="22"/>
              </w:rPr>
            </w:pPr>
            <w:r w:rsidRPr="00D162E3">
              <w:rPr>
                <w:rFonts w:cs="Calibri"/>
                <w:color w:val="000000"/>
                <w:sz w:val="22"/>
              </w:rPr>
              <w:t>10</w:t>
            </w:r>
          </w:p>
        </w:tc>
        <w:tc>
          <w:tcPr>
            <w:tcW w:w="561" w:type="dxa"/>
            <w:shd w:val="clear" w:color="auto" w:fill="auto"/>
            <w:vAlign w:val="center"/>
          </w:tcPr>
          <w:p w14:paraId="36EA92CB" w14:textId="77777777" w:rsidR="001C6CFD" w:rsidRPr="00D162E3" w:rsidRDefault="001C6CFD" w:rsidP="001C6CFD">
            <w:pPr>
              <w:jc w:val="center"/>
              <w:rPr>
                <w:sz w:val="22"/>
              </w:rPr>
            </w:pPr>
            <w:r w:rsidRPr="00D162E3">
              <w:rPr>
                <w:rFonts w:cs="Calibri"/>
                <w:color w:val="000000"/>
                <w:sz w:val="22"/>
              </w:rPr>
              <w:t>10</w:t>
            </w:r>
          </w:p>
        </w:tc>
        <w:tc>
          <w:tcPr>
            <w:tcW w:w="561" w:type="dxa"/>
            <w:shd w:val="clear" w:color="auto" w:fill="auto"/>
            <w:vAlign w:val="center"/>
          </w:tcPr>
          <w:p w14:paraId="600E385B" w14:textId="77777777" w:rsidR="001C6CFD" w:rsidRPr="00D162E3" w:rsidRDefault="001C6CFD" w:rsidP="001C6CFD">
            <w:pPr>
              <w:jc w:val="center"/>
              <w:rPr>
                <w:sz w:val="22"/>
              </w:rPr>
            </w:pPr>
            <w:r w:rsidRPr="00D162E3">
              <w:rPr>
                <w:rFonts w:cs="Calibri"/>
                <w:color w:val="000000"/>
                <w:sz w:val="22"/>
              </w:rPr>
              <w:t>10</w:t>
            </w:r>
          </w:p>
        </w:tc>
      </w:tr>
      <w:tr w:rsidR="001C6CFD" w14:paraId="14E28BEB" w14:textId="77777777" w:rsidTr="001C6CFD">
        <w:trPr>
          <w:cantSplit/>
          <w:trHeight w:val="413"/>
        </w:trPr>
        <w:tc>
          <w:tcPr>
            <w:tcW w:w="1271" w:type="dxa"/>
            <w:shd w:val="clear" w:color="auto" w:fill="auto"/>
          </w:tcPr>
          <w:p w14:paraId="17788D8B" w14:textId="77777777" w:rsidR="001C6CFD" w:rsidRPr="00C1797F" w:rsidRDefault="001C6CFD" w:rsidP="001C6CFD">
            <w:pPr>
              <w:jc w:val="left"/>
              <w:rPr>
                <w:sz w:val="20"/>
                <w:szCs w:val="20"/>
              </w:rPr>
            </w:pPr>
            <w:r w:rsidRPr="00C95775">
              <w:rPr>
                <w:shd w:val="clear" w:color="auto" w:fill="FCD5B4"/>
              </w:rPr>
              <w:t>YMD</w:t>
            </w:r>
            <w:r w:rsidRPr="00C95775">
              <w:t xml:space="preserve"> </w:t>
            </w:r>
          </w:p>
        </w:tc>
        <w:tc>
          <w:tcPr>
            <w:tcW w:w="664" w:type="dxa"/>
            <w:shd w:val="clear" w:color="auto" w:fill="auto"/>
            <w:vAlign w:val="center"/>
          </w:tcPr>
          <w:p w14:paraId="06DADAAD" w14:textId="77777777" w:rsidR="001C6CFD" w:rsidRPr="00D162E3" w:rsidRDefault="001C6CFD" w:rsidP="001C6CFD">
            <w:pPr>
              <w:jc w:val="center"/>
              <w:rPr>
                <w:sz w:val="22"/>
              </w:rPr>
            </w:pPr>
            <w:r w:rsidRPr="00D162E3">
              <w:rPr>
                <w:sz w:val="22"/>
              </w:rPr>
              <w:t>16</w:t>
            </w:r>
          </w:p>
        </w:tc>
        <w:tc>
          <w:tcPr>
            <w:tcW w:w="562" w:type="dxa"/>
            <w:shd w:val="clear" w:color="auto" w:fill="auto"/>
            <w:vAlign w:val="center"/>
          </w:tcPr>
          <w:p w14:paraId="1503D5C6" w14:textId="77777777" w:rsidR="001C6CFD" w:rsidRPr="00D162E3" w:rsidRDefault="001C6CFD" w:rsidP="001C6CFD">
            <w:pPr>
              <w:jc w:val="center"/>
              <w:rPr>
                <w:sz w:val="22"/>
              </w:rPr>
            </w:pPr>
            <w:r w:rsidRPr="00D162E3">
              <w:rPr>
                <w:sz w:val="22"/>
              </w:rPr>
              <w:t>16</w:t>
            </w:r>
          </w:p>
        </w:tc>
        <w:tc>
          <w:tcPr>
            <w:tcW w:w="562" w:type="dxa"/>
            <w:shd w:val="clear" w:color="auto" w:fill="auto"/>
            <w:vAlign w:val="center"/>
          </w:tcPr>
          <w:p w14:paraId="4F2CC5E0" w14:textId="77777777" w:rsidR="001C6CFD" w:rsidRPr="00D162E3" w:rsidRDefault="001C6CFD" w:rsidP="001C6CFD">
            <w:pPr>
              <w:jc w:val="center"/>
              <w:rPr>
                <w:sz w:val="22"/>
              </w:rPr>
            </w:pPr>
            <w:r w:rsidRPr="00D162E3">
              <w:rPr>
                <w:sz w:val="22"/>
              </w:rPr>
              <w:t>16</w:t>
            </w:r>
          </w:p>
        </w:tc>
        <w:tc>
          <w:tcPr>
            <w:tcW w:w="562" w:type="dxa"/>
            <w:shd w:val="clear" w:color="auto" w:fill="auto"/>
            <w:vAlign w:val="center"/>
          </w:tcPr>
          <w:p w14:paraId="03AFFE04" w14:textId="77777777" w:rsidR="001C6CFD" w:rsidRPr="00D162E3" w:rsidRDefault="001C6CFD" w:rsidP="001C6CFD">
            <w:pPr>
              <w:jc w:val="center"/>
              <w:rPr>
                <w:sz w:val="22"/>
              </w:rPr>
            </w:pPr>
            <w:r w:rsidRPr="00D162E3">
              <w:rPr>
                <w:sz w:val="22"/>
              </w:rPr>
              <w:t>16</w:t>
            </w:r>
          </w:p>
        </w:tc>
        <w:tc>
          <w:tcPr>
            <w:tcW w:w="561" w:type="dxa"/>
            <w:shd w:val="clear" w:color="auto" w:fill="auto"/>
            <w:vAlign w:val="center"/>
          </w:tcPr>
          <w:p w14:paraId="11B0988D" w14:textId="77777777" w:rsidR="001C6CFD" w:rsidRPr="00D162E3" w:rsidRDefault="001C6CFD" w:rsidP="001C6CFD">
            <w:pPr>
              <w:jc w:val="center"/>
              <w:rPr>
                <w:sz w:val="22"/>
              </w:rPr>
            </w:pPr>
            <w:r w:rsidRPr="00D162E3">
              <w:rPr>
                <w:sz w:val="22"/>
              </w:rPr>
              <w:t>16</w:t>
            </w:r>
          </w:p>
        </w:tc>
        <w:tc>
          <w:tcPr>
            <w:tcW w:w="561" w:type="dxa"/>
            <w:shd w:val="clear" w:color="auto" w:fill="auto"/>
            <w:vAlign w:val="center"/>
          </w:tcPr>
          <w:p w14:paraId="3ED91C6F" w14:textId="77777777" w:rsidR="001C6CFD" w:rsidRPr="00D162E3" w:rsidRDefault="001C6CFD" w:rsidP="001C6CFD">
            <w:pPr>
              <w:jc w:val="center"/>
              <w:rPr>
                <w:sz w:val="22"/>
              </w:rPr>
            </w:pPr>
            <w:r w:rsidRPr="00D162E3">
              <w:rPr>
                <w:sz w:val="22"/>
              </w:rPr>
              <w:t>16</w:t>
            </w:r>
          </w:p>
        </w:tc>
        <w:tc>
          <w:tcPr>
            <w:tcW w:w="561" w:type="dxa"/>
            <w:shd w:val="clear" w:color="auto" w:fill="auto"/>
            <w:vAlign w:val="center"/>
          </w:tcPr>
          <w:p w14:paraId="2A24A58B" w14:textId="77777777" w:rsidR="001C6CFD" w:rsidRPr="00D162E3" w:rsidRDefault="001C6CFD" w:rsidP="001C6CFD">
            <w:pPr>
              <w:jc w:val="center"/>
              <w:rPr>
                <w:sz w:val="22"/>
              </w:rPr>
            </w:pPr>
            <w:r w:rsidRPr="00D162E3">
              <w:rPr>
                <w:sz w:val="22"/>
              </w:rPr>
              <w:t>16</w:t>
            </w:r>
          </w:p>
        </w:tc>
        <w:tc>
          <w:tcPr>
            <w:tcW w:w="561" w:type="dxa"/>
            <w:shd w:val="clear" w:color="auto" w:fill="auto"/>
            <w:vAlign w:val="center"/>
          </w:tcPr>
          <w:p w14:paraId="5AEF8974" w14:textId="77777777" w:rsidR="001C6CFD" w:rsidRPr="00D162E3" w:rsidRDefault="001C6CFD" w:rsidP="001C6CFD">
            <w:pPr>
              <w:jc w:val="center"/>
              <w:rPr>
                <w:sz w:val="22"/>
              </w:rPr>
            </w:pPr>
            <w:r w:rsidRPr="00D162E3">
              <w:rPr>
                <w:rFonts w:cs="Calibri"/>
                <w:color w:val="000000"/>
                <w:sz w:val="22"/>
              </w:rPr>
              <w:t>16</w:t>
            </w:r>
          </w:p>
        </w:tc>
        <w:tc>
          <w:tcPr>
            <w:tcW w:w="561" w:type="dxa"/>
            <w:shd w:val="clear" w:color="auto" w:fill="auto"/>
            <w:vAlign w:val="center"/>
          </w:tcPr>
          <w:p w14:paraId="32791DAE" w14:textId="77777777" w:rsidR="001C6CFD" w:rsidRPr="00D162E3" w:rsidRDefault="001C6CFD" w:rsidP="001C6CFD">
            <w:pPr>
              <w:jc w:val="center"/>
              <w:rPr>
                <w:sz w:val="22"/>
              </w:rPr>
            </w:pPr>
            <w:r w:rsidRPr="00D162E3">
              <w:rPr>
                <w:rFonts w:cs="Calibri"/>
                <w:color w:val="000000"/>
                <w:sz w:val="22"/>
              </w:rPr>
              <w:t>16</w:t>
            </w:r>
          </w:p>
        </w:tc>
        <w:tc>
          <w:tcPr>
            <w:tcW w:w="561" w:type="dxa"/>
            <w:shd w:val="clear" w:color="auto" w:fill="auto"/>
            <w:vAlign w:val="center"/>
          </w:tcPr>
          <w:p w14:paraId="6B745D52" w14:textId="77777777" w:rsidR="001C6CFD" w:rsidRPr="00D162E3" w:rsidRDefault="001C6CFD" w:rsidP="001C6CFD">
            <w:pPr>
              <w:jc w:val="center"/>
              <w:rPr>
                <w:sz w:val="22"/>
              </w:rPr>
            </w:pPr>
            <w:r w:rsidRPr="00D162E3">
              <w:rPr>
                <w:rFonts w:cs="Calibri"/>
                <w:color w:val="000000"/>
                <w:sz w:val="22"/>
              </w:rPr>
              <w:t>16</w:t>
            </w:r>
          </w:p>
        </w:tc>
        <w:tc>
          <w:tcPr>
            <w:tcW w:w="561" w:type="dxa"/>
            <w:shd w:val="clear" w:color="auto" w:fill="auto"/>
            <w:vAlign w:val="center"/>
          </w:tcPr>
          <w:p w14:paraId="6A2D0D12" w14:textId="77777777" w:rsidR="001C6CFD" w:rsidRPr="00D162E3" w:rsidRDefault="001C6CFD" w:rsidP="001C6CFD">
            <w:pPr>
              <w:jc w:val="center"/>
              <w:rPr>
                <w:sz w:val="22"/>
              </w:rPr>
            </w:pPr>
            <w:r w:rsidRPr="00D162E3">
              <w:rPr>
                <w:rFonts w:cs="Calibri"/>
                <w:color w:val="000000"/>
                <w:sz w:val="22"/>
              </w:rPr>
              <w:t>16</w:t>
            </w:r>
          </w:p>
        </w:tc>
        <w:tc>
          <w:tcPr>
            <w:tcW w:w="561" w:type="dxa"/>
            <w:shd w:val="clear" w:color="auto" w:fill="auto"/>
            <w:vAlign w:val="center"/>
          </w:tcPr>
          <w:p w14:paraId="5D5B5629" w14:textId="77777777" w:rsidR="001C6CFD" w:rsidRPr="00D162E3" w:rsidRDefault="001C6CFD" w:rsidP="001C6CFD">
            <w:pPr>
              <w:jc w:val="center"/>
              <w:rPr>
                <w:sz w:val="22"/>
              </w:rPr>
            </w:pPr>
            <w:r w:rsidRPr="00D162E3">
              <w:rPr>
                <w:rFonts w:cs="Calibri"/>
                <w:color w:val="000000"/>
                <w:sz w:val="22"/>
              </w:rPr>
              <w:t>16</w:t>
            </w:r>
          </w:p>
        </w:tc>
        <w:tc>
          <w:tcPr>
            <w:tcW w:w="561" w:type="dxa"/>
            <w:shd w:val="clear" w:color="auto" w:fill="auto"/>
            <w:vAlign w:val="center"/>
          </w:tcPr>
          <w:p w14:paraId="14054EF2" w14:textId="77777777" w:rsidR="001C6CFD" w:rsidRPr="00D162E3" w:rsidRDefault="001C6CFD" w:rsidP="001C6CFD">
            <w:pPr>
              <w:jc w:val="center"/>
              <w:rPr>
                <w:sz w:val="22"/>
              </w:rPr>
            </w:pPr>
            <w:r w:rsidRPr="00D162E3">
              <w:rPr>
                <w:rFonts w:cs="Calibri"/>
                <w:color w:val="000000"/>
                <w:sz w:val="22"/>
              </w:rPr>
              <w:t>16</w:t>
            </w:r>
          </w:p>
        </w:tc>
        <w:tc>
          <w:tcPr>
            <w:tcW w:w="561" w:type="dxa"/>
            <w:shd w:val="clear" w:color="auto" w:fill="auto"/>
            <w:vAlign w:val="center"/>
          </w:tcPr>
          <w:p w14:paraId="2AB24A8B" w14:textId="77777777" w:rsidR="001C6CFD" w:rsidRPr="00D162E3" w:rsidRDefault="001C6CFD" w:rsidP="001C6CFD">
            <w:pPr>
              <w:jc w:val="center"/>
              <w:rPr>
                <w:sz w:val="22"/>
              </w:rPr>
            </w:pPr>
            <w:r w:rsidRPr="00D162E3">
              <w:rPr>
                <w:rFonts w:cs="Calibri"/>
                <w:color w:val="000000"/>
                <w:sz w:val="22"/>
              </w:rPr>
              <w:t>16</w:t>
            </w:r>
          </w:p>
        </w:tc>
      </w:tr>
      <w:tr w:rsidR="001C6CFD" w14:paraId="11F42D63" w14:textId="77777777" w:rsidTr="001C6CFD">
        <w:trPr>
          <w:cantSplit/>
          <w:trHeight w:val="276"/>
        </w:trPr>
        <w:tc>
          <w:tcPr>
            <w:tcW w:w="1271" w:type="dxa"/>
            <w:shd w:val="clear" w:color="auto" w:fill="auto"/>
          </w:tcPr>
          <w:p w14:paraId="521E6C8B" w14:textId="77777777" w:rsidR="001C6CFD" w:rsidRDefault="001C6CFD" w:rsidP="001C6CFD">
            <w:pPr>
              <w:jc w:val="left"/>
              <w:rPr>
                <w:sz w:val="20"/>
                <w:szCs w:val="20"/>
              </w:rPr>
            </w:pPr>
            <w:r w:rsidRPr="00C95775">
              <w:rPr>
                <w:shd w:val="clear" w:color="auto" w:fill="ECC3F0"/>
              </w:rPr>
              <w:t>İOK</w:t>
            </w:r>
            <w:r w:rsidRPr="00C95775">
              <w:t xml:space="preserve"> </w:t>
            </w:r>
          </w:p>
        </w:tc>
        <w:tc>
          <w:tcPr>
            <w:tcW w:w="664" w:type="dxa"/>
            <w:shd w:val="clear" w:color="auto" w:fill="auto"/>
            <w:vAlign w:val="center"/>
          </w:tcPr>
          <w:p w14:paraId="7436F6D8" w14:textId="77777777" w:rsidR="001C6CFD" w:rsidRPr="00D162E3" w:rsidRDefault="001C6CFD" w:rsidP="001C6CFD">
            <w:pPr>
              <w:jc w:val="center"/>
              <w:rPr>
                <w:sz w:val="22"/>
              </w:rPr>
            </w:pPr>
            <w:r w:rsidRPr="00D162E3">
              <w:rPr>
                <w:sz w:val="22"/>
              </w:rPr>
              <w:t>20</w:t>
            </w:r>
          </w:p>
        </w:tc>
        <w:tc>
          <w:tcPr>
            <w:tcW w:w="562" w:type="dxa"/>
            <w:shd w:val="clear" w:color="auto" w:fill="auto"/>
            <w:vAlign w:val="center"/>
          </w:tcPr>
          <w:p w14:paraId="7BA8C150" w14:textId="77777777" w:rsidR="001C6CFD" w:rsidRPr="00D162E3" w:rsidRDefault="001C6CFD" w:rsidP="001C6CFD">
            <w:pPr>
              <w:jc w:val="center"/>
              <w:rPr>
                <w:sz w:val="22"/>
              </w:rPr>
            </w:pPr>
            <w:r w:rsidRPr="00D162E3">
              <w:rPr>
                <w:sz w:val="22"/>
              </w:rPr>
              <w:t>20</w:t>
            </w:r>
          </w:p>
        </w:tc>
        <w:tc>
          <w:tcPr>
            <w:tcW w:w="562" w:type="dxa"/>
            <w:shd w:val="clear" w:color="auto" w:fill="auto"/>
            <w:vAlign w:val="center"/>
          </w:tcPr>
          <w:p w14:paraId="140D1C37" w14:textId="77777777" w:rsidR="001C6CFD" w:rsidRPr="00D162E3" w:rsidRDefault="001C6CFD" w:rsidP="001C6CFD">
            <w:pPr>
              <w:jc w:val="center"/>
              <w:rPr>
                <w:sz w:val="22"/>
              </w:rPr>
            </w:pPr>
            <w:r w:rsidRPr="00D162E3">
              <w:rPr>
                <w:sz w:val="22"/>
              </w:rPr>
              <w:t>20</w:t>
            </w:r>
          </w:p>
        </w:tc>
        <w:tc>
          <w:tcPr>
            <w:tcW w:w="562" w:type="dxa"/>
            <w:shd w:val="clear" w:color="auto" w:fill="auto"/>
            <w:vAlign w:val="center"/>
          </w:tcPr>
          <w:p w14:paraId="56003116" w14:textId="77777777" w:rsidR="001C6CFD" w:rsidRPr="00D162E3" w:rsidRDefault="001C6CFD" w:rsidP="001C6CFD">
            <w:pPr>
              <w:jc w:val="center"/>
              <w:rPr>
                <w:sz w:val="22"/>
              </w:rPr>
            </w:pPr>
            <w:r w:rsidRPr="00D162E3">
              <w:rPr>
                <w:sz w:val="22"/>
              </w:rPr>
              <w:t>20</w:t>
            </w:r>
          </w:p>
        </w:tc>
        <w:tc>
          <w:tcPr>
            <w:tcW w:w="561" w:type="dxa"/>
            <w:shd w:val="clear" w:color="auto" w:fill="auto"/>
            <w:vAlign w:val="center"/>
          </w:tcPr>
          <w:p w14:paraId="6068014A" w14:textId="77777777" w:rsidR="001C6CFD" w:rsidRPr="00D162E3" w:rsidRDefault="001C6CFD" w:rsidP="001C6CFD">
            <w:pPr>
              <w:jc w:val="center"/>
              <w:rPr>
                <w:sz w:val="22"/>
              </w:rPr>
            </w:pPr>
            <w:r w:rsidRPr="00D162E3">
              <w:rPr>
                <w:sz w:val="22"/>
              </w:rPr>
              <w:t>20</w:t>
            </w:r>
          </w:p>
        </w:tc>
        <w:tc>
          <w:tcPr>
            <w:tcW w:w="561" w:type="dxa"/>
            <w:shd w:val="clear" w:color="auto" w:fill="auto"/>
            <w:vAlign w:val="center"/>
          </w:tcPr>
          <w:p w14:paraId="11066E18" w14:textId="77777777" w:rsidR="001C6CFD" w:rsidRPr="00D162E3" w:rsidRDefault="001C6CFD" w:rsidP="001C6CFD">
            <w:pPr>
              <w:jc w:val="center"/>
              <w:rPr>
                <w:sz w:val="22"/>
              </w:rPr>
            </w:pPr>
            <w:r w:rsidRPr="00D162E3">
              <w:rPr>
                <w:sz w:val="22"/>
              </w:rPr>
              <w:t>20</w:t>
            </w:r>
          </w:p>
        </w:tc>
        <w:tc>
          <w:tcPr>
            <w:tcW w:w="561" w:type="dxa"/>
            <w:shd w:val="clear" w:color="auto" w:fill="auto"/>
            <w:vAlign w:val="center"/>
          </w:tcPr>
          <w:p w14:paraId="3EBA4C03" w14:textId="77777777" w:rsidR="001C6CFD" w:rsidRPr="00D162E3" w:rsidRDefault="001C6CFD" w:rsidP="001C6CFD">
            <w:pPr>
              <w:jc w:val="center"/>
              <w:rPr>
                <w:sz w:val="22"/>
              </w:rPr>
            </w:pPr>
            <w:r w:rsidRPr="00D162E3">
              <w:rPr>
                <w:sz w:val="22"/>
              </w:rPr>
              <w:t>20</w:t>
            </w:r>
          </w:p>
        </w:tc>
        <w:tc>
          <w:tcPr>
            <w:tcW w:w="561" w:type="dxa"/>
            <w:shd w:val="clear" w:color="auto" w:fill="auto"/>
            <w:vAlign w:val="center"/>
          </w:tcPr>
          <w:p w14:paraId="0C02D8E6" w14:textId="77777777" w:rsidR="001C6CFD" w:rsidRPr="00D162E3" w:rsidRDefault="001C6CFD" w:rsidP="001C6CFD">
            <w:pPr>
              <w:jc w:val="center"/>
              <w:rPr>
                <w:sz w:val="22"/>
              </w:rPr>
            </w:pPr>
            <w:r w:rsidRPr="00D162E3">
              <w:rPr>
                <w:rFonts w:cs="Calibri"/>
                <w:color w:val="000000"/>
                <w:sz w:val="22"/>
              </w:rPr>
              <w:t>20</w:t>
            </w:r>
          </w:p>
        </w:tc>
        <w:tc>
          <w:tcPr>
            <w:tcW w:w="561" w:type="dxa"/>
            <w:shd w:val="clear" w:color="auto" w:fill="auto"/>
            <w:vAlign w:val="center"/>
          </w:tcPr>
          <w:p w14:paraId="64479FCE" w14:textId="77777777" w:rsidR="001C6CFD" w:rsidRPr="00D162E3" w:rsidRDefault="001C6CFD" w:rsidP="001C6CFD">
            <w:pPr>
              <w:jc w:val="center"/>
              <w:rPr>
                <w:sz w:val="22"/>
              </w:rPr>
            </w:pPr>
            <w:r w:rsidRPr="00D162E3">
              <w:rPr>
                <w:rFonts w:cs="Calibri"/>
                <w:color w:val="000000"/>
                <w:sz w:val="22"/>
              </w:rPr>
              <w:t>20</w:t>
            </w:r>
          </w:p>
        </w:tc>
        <w:tc>
          <w:tcPr>
            <w:tcW w:w="561" w:type="dxa"/>
            <w:shd w:val="clear" w:color="auto" w:fill="auto"/>
            <w:vAlign w:val="center"/>
          </w:tcPr>
          <w:p w14:paraId="2ACAA124" w14:textId="77777777" w:rsidR="001C6CFD" w:rsidRPr="00D162E3" w:rsidRDefault="001C6CFD" w:rsidP="001C6CFD">
            <w:pPr>
              <w:jc w:val="center"/>
              <w:rPr>
                <w:sz w:val="22"/>
              </w:rPr>
            </w:pPr>
            <w:r w:rsidRPr="00D162E3">
              <w:rPr>
                <w:rFonts w:cs="Calibri"/>
                <w:color w:val="000000"/>
                <w:sz w:val="22"/>
              </w:rPr>
              <w:t>20</w:t>
            </w:r>
          </w:p>
        </w:tc>
        <w:tc>
          <w:tcPr>
            <w:tcW w:w="561" w:type="dxa"/>
            <w:shd w:val="clear" w:color="auto" w:fill="auto"/>
            <w:vAlign w:val="center"/>
          </w:tcPr>
          <w:p w14:paraId="3A94ACDB" w14:textId="77777777" w:rsidR="001C6CFD" w:rsidRPr="00D162E3" w:rsidRDefault="001C6CFD" w:rsidP="001C6CFD">
            <w:pPr>
              <w:jc w:val="center"/>
              <w:rPr>
                <w:sz w:val="22"/>
              </w:rPr>
            </w:pPr>
            <w:r w:rsidRPr="00D162E3">
              <w:rPr>
                <w:rFonts w:cs="Calibri"/>
                <w:color w:val="000000"/>
                <w:sz w:val="22"/>
              </w:rPr>
              <w:t>20</w:t>
            </w:r>
          </w:p>
        </w:tc>
        <w:tc>
          <w:tcPr>
            <w:tcW w:w="561" w:type="dxa"/>
            <w:shd w:val="clear" w:color="auto" w:fill="auto"/>
            <w:vAlign w:val="center"/>
          </w:tcPr>
          <w:p w14:paraId="74B83209" w14:textId="77777777" w:rsidR="001C6CFD" w:rsidRPr="00D162E3" w:rsidRDefault="001C6CFD" w:rsidP="001C6CFD">
            <w:pPr>
              <w:jc w:val="center"/>
              <w:rPr>
                <w:sz w:val="22"/>
              </w:rPr>
            </w:pPr>
            <w:r w:rsidRPr="00D162E3">
              <w:rPr>
                <w:rFonts w:cs="Calibri"/>
                <w:color w:val="000000"/>
                <w:sz w:val="22"/>
              </w:rPr>
              <w:t>20</w:t>
            </w:r>
          </w:p>
        </w:tc>
        <w:tc>
          <w:tcPr>
            <w:tcW w:w="561" w:type="dxa"/>
            <w:shd w:val="clear" w:color="auto" w:fill="auto"/>
            <w:vAlign w:val="center"/>
          </w:tcPr>
          <w:p w14:paraId="5964735C" w14:textId="77777777" w:rsidR="001C6CFD" w:rsidRPr="00D162E3" w:rsidRDefault="001C6CFD" w:rsidP="001C6CFD">
            <w:pPr>
              <w:jc w:val="center"/>
              <w:rPr>
                <w:sz w:val="22"/>
              </w:rPr>
            </w:pPr>
            <w:r w:rsidRPr="00D162E3">
              <w:rPr>
                <w:rFonts w:cs="Calibri"/>
                <w:color w:val="000000"/>
                <w:sz w:val="22"/>
              </w:rPr>
              <w:t>20</w:t>
            </w:r>
          </w:p>
        </w:tc>
        <w:tc>
          <w:tcPr>
            <w:tcW w:w="561" w:type="dxa"/>
            <w:shd w:val="clear" w:color="auto" w:fill="auto"/>
            <w:vAlign w:val="center"/>
          </w:tcPr>
          <w:p w14:paraId="7DAA866E" w14:textId="77777777" w:rsidR="001C6CFD" w:rsidRPr="00D162E3" w:rsidRDefault="001C6CFD" w:rsidP="001C6CFD">
            <w:pPr>
              <w:jc w:val="center"/>
              <w:rPr>
                <w:sz w:val="22"/>
              </w:rPr>
            </w:pPr>
            <w:r w:rsidRPr="00D162E3">
              <w:rPr>
                <w:rFonts w:cs="Calibri"/>
                <w:color w:val="000000"/>
                <w:sz w:val="22"/>
              </w:rPr>
              <w:t>20</w:t>
            </w:r>
          </w:p>
        </w:tc>
      </w:tr>
      <w:tr w:rsidR="001C6CFD" w14:paraId="670A8ED3" w14:textId="77777777" w:rsidTr="001C6CFD">
        <w:trPr>
          <w:cantSplit/>
          <w:trHeight w:val="298"/>
        </w:trPr>
        <w:tc>
          <w:tcPr>
            <w:tcW w:w="1271" w:type="dxa"/>
            <w:shd w:val="clear" w:color="auto" w:fill="auto"/>
          </w:tcPr>
          <w:p w14:paraId="5F7DF984" w14:textId="77777777" w:rsidR="001C6CFD" w:rsidRDefault="001C6CFD" w:rsidP="001C6CFD">
            <w:pPr>
              <w:jc w:val="left"/>
              <w:rPr>
                <w:sz w:val="20"/>
                <w:szCs w:val="20"/>
              </w:rPr>
            </w:pPr>
            <w:r w:rsidRPr="00C95775">
              <w:rPr>
                <w:shd w:val="clear" w:color="auto" w:fill="DA9694"/>
              </w:rPr>
              <w:t>EKV</w:t>
            </w:r>
            <w:r w:rsidRPr="00C95775">
              <w:t xml:space="preserve"> </w:t>
            </w:r>
          </w:p>
        </w:tc>
        <w:tc>
          <w:tcPr>
            <w:tcW w:w="664" w:type="dxa"/>
            <w:shd w:val="clear" w:color="auto" w:fill="auto"/>
            <w:vAlign w:val="center"/>
          </w:tcPr>
          <w:p w14:paraId="7EDA32E3" w14:textId="77777777" w:rsidR="001C6CFD" w:rsidRPr="00D162E3" w:rsidRDefault="001C6CFD" w:rsidP="001C6CFD">
            <w:pPr>
              <w:jc w:val="center"/>
              <w:rPr>
                <w:sz w:val="22"/>
              </w:rPr>
            </w:pPr>
            <w:r w:rsidRPr="00D162E3">
              <w:rPr>
                <w:sz w:val="22"/>
              </w:rPr>
              <w:t>25</w:t>
            </w:r>
          </w:p>
        </w:tc>
        <w:tc>
          <w:tcPr>
            <w:tcW w:w="562" w:type="dxa"/>
            <w:shd w:val="clear" w:color="auto" w:fill="auto"/>
            <w:vAlign w:val="center"/>
          </w:tcPr>
          <w:p w14:paraId="13DF2AEC" w14:textId="77777777" w:rsidR="001C6CFD" w:rsidRPr="00D162E3" w:rsidRDefault="001C6CFD" w:rsidP="001C6CFD">
            <w:pPr>
              <w:jc w:val="center"/>
              <w:rPr>
                <w:sz w:val="22"/>
              </w:rPr>
            </w:pPr>
            <w:r>
              <w:rPr>
                <w:sz w:val="22"/>
              </w:rPr>
              <w:t xml:space="preserve"> 30</w:t>
            </w:r>
          </w:p>
        </w:tc>
        <w:tc>
          <w:tcPr>
            <w:tcW w:w="562" w:type="dxa"/>
            <w:shd w:val="clear" w:color="auto" w:fill="auto"/>
            <w:vAlign w:val="center"/>
          </w:tcPr>
          <w:p w14:paraId="737E6E55" w14:textId="77777777" w:rsidR="001C6CFD" w:rsidRPr="00D162E3" w:rsidRDefault="001C6CFD" w:rsidP="001C6CFD">
            <w:pPr>
              <w:jc w:val="center"/>
              <w:rPr>
                <w:sz w:val="22"/>
              </w:rPr>
            </w:pPr>
            <w:r w:rsidRPr="00D162E3">
              <w:rPr>
                <w:sz w:val="22"/>
              </w:rPr>
              <w:t>30</w:t>
            </w:r>
          </w:p>
        </w:tc>
        <w:tc>
          <w:tcPr>
            <w:tcW w:w="562" w:type="dxa"/>
            <w:shd w:val="clear" w:color="auto" w:fill="auto"/>
            <w:vAlign w:val="center"/>
          </w:tcPr>
          <w:p w14:paraId="545BA179" w14:textId="77777777" w:rsidR="001C6CFD" w:rsidRPr="00D162E3" w:rsidRDefault="001C6CFD" w:rsidP="001C6CFD">
            <w:pPr>
              <w:jc w:val="center"/>
              <w:rPr>
                <w:sz w:val="22"/>
              </w:rPr>
            </w:pPr>
            <w:r w:rsidRPr="00D162E3">
              <w:rPr>
                <w:sz w:val="22"/>
              </w:rPr>
              <w:t>30</w:t>
            </w:r>
          </w:p>
        </w:tc>
        <w:tc>
          <w:tcPr>
            <w:tcW w:w="561" w:type="dxa"/>
            <w:shd w:val="clear" w:color="auto" w:fill="auto"/>
            <w:vAlign w:val="center"/>
          </w:tcPr>
          <w:p w14:paraId="5A4E7CB1" w14:textId="77777777" w:rsidR="001C6CFD" w:rsidRPr="00D162E3" w:rsidRDefault="001C6CFD" w:rsidP="001C6CFD">
            <w:pPr>
              <w:jc w:val="center"/>
              <w:rPr>
                <w:sz w:val="22"/>
              </w:rPr>
            </w:pPr>
            <w:r w:rsidRPr="00D162E3">
              <w:rPr>
                <w:sz w:val="22"/>
              </w:rPr>
              <w:t>30</w:t>
            </w:r>
          </w:p>
        </w:tc>
        <w:tc>
          <w:tcPr>
            <w:tcW w:w="561" w:type="dxa"/>
            <w:shd w:val="clear" w:color="auto" w:fill="auto"/>
            <w:vAlign w:val="center"/>
          </w:tcPr>
          <w:p w14:paraId="1012750F" w14:textId="77777777" w:rsidR="001C6CFD" w:rsidRPr="00D162E3" w:rsidRDefault="001C6CFD" w:rsidP="001C6CFD">
            <w:pPr>
              <w:jc w:val="center"/>
              <w:rPr>
                <w:sz w:val="22"/>
              </w:rPr>
            </w:pPr>
            <w:r w:rsidRPr="00D162E3">
              <w:rPr>
                <w:sz w:val="22"/>
              </w:rPr>
              <w:t>30</w:t>
            </w:r>
          </w:p>
        </w:tc>
        <w:tc>
          <w:tcPr>
            <w:tcW w:w="561" w:type="dxa"/>
            <w:shd w:val="clear" w:color="auto" w:fill="auto"/>
            <w:vAlign w:val="center"/>
          </w:tcPr>
          <w:p w14:paraId="2F21835D" w14:textId="77777777" w:rsidR="001C6CFD" w:rsidRPr="00D162E3" w:rsidRDefault="001C6CFD" w:rsidP="001C6CFD">
            <w:pPr>
              <w:jc w:val="center"/>
              <w:rPr>
                <w:sz w:val="22"/>
              </w:rPr>
            </w:pPr>
            <w:r w:rsidRPr="00D162E3">
              <w:rPr>
                <w:sz w:val="22"/>
              </w:rPr>
              <w:t>30</w:t>
            </w:r>
          </w:p>
        </w:tc>
        <w:tc>
          <w:tcPr>
            <w:tcW w:w="561" w:type="dxa"/>
            <w:shd w:val="clear" w:color="auto" w:fill="auto"/>
            <w:vAlign w:val="center"/>
          </w:tcPr>
          <w:p w14:paraId="33B94221" w14:textId="77777777" w:rsidR="001C6CFD" w:rsidRPr="00D162E3" w:rsidRDefault="001C6CFD" w:rsidP="001C6CFD">
            <w:pPr>
              <w:jc w:val="center"/>
              <w:rPr>
                <w:sz w:val="22"/>
              </w:rPr>
            </w:pPr>
            <w:r w:rsidRPr="00D162E3">
              <w:rPr>
                <w:rFonts w:cs="Calibri"/>
                <w:color w:val="000000"/>
                <w:sz w:val="22"/>
              </w:rPr>
              <w:t>26</w:t>
            </w:r>
          </w:p>
        </w:tc>
        <w:tc>
          <w:tcPr>
            <w:tcW w:w="561" w:type="dxa"/>
            <w:shd w:val="clear" w:color="auto" w:fill="auto"/>
            <w:vAlign w:val="center"/>
          </w:tcPr>
          <w:p w14:paraId="652AC06E" w14:textId="77777777" w:rsidR="001C6CFD" w:rsidRPr="00D162E3" w:rsidRDefault="001C6CFD" w:rsidP="001C6CFD">
            <w:pPr>
              <w:jc w:val="center"/>
              <w:rPr>
                <w:sz w:val="22"/>
              </w:rPr>
            </w:pPr>
            <w:r w:rsidRPr="00D162E3">
              <w:rPr>
                <w:rFonts w:cs="Calibri"/>
                <w:color w:val="000000"/>
                <w:sz w:val="22"/>
              </w:rPr>
              <w:t>30</w:t>
            </w:r>
          </w:p>
        </w:tc>
        <w:tc>
          <w:tcPr>
            <w:tcW w:w="561" w:type="dxa"/>
            <w:shd w:val="clear" w:color="auto" w:fill="auto"/>
            <w:vAlign w:val="center"/>
          </w:tcPr>
          <w:p w14:paraId="34253100" w14:textId="77777777" w:rsidR="001C6CFD" w:rsidRPr="00D162E3" w:rsidRDefault="001C6CFD" w:rsidP="001C6CFD">
            <w:pPr>
              <w:jc w:val="center"/>
              <w:rPr>
                <w:sz w:val="22"/>
              </w:rPr>
            </w:pPr>
            <w:r w:rsidRPr="00D162E3">
              <w:rPr>
                <w:rFonts w:cs="Calibri"/>
                <w:color w:val="000000"/>
                <w:sz w:val="22"/>
              </w:rPr>
              <w:t>30</w:t>
            </w:r>
          </w:p>
        </w:tc>
        <w:tc>
          <w:tcPr>
            <w:tcW w:w="561" w:type="dxa"/>
            <w:shd w:val="clear" w:color="auto" w:fill="auto"/>
            <w:vAlign w:val="center"/>
          </w:tcPr>
          <w:p w14:paraId="11D59C34" w14:textId="77777777" w:rsidR="001C6CFD" w:rsidRPr="00D162E3" w:rsidRDefault="001C6CFD" w:rsidP="001C6CFD">
            <w:pPr>
              <w:jc w:val="center"/>
              <w:rPr>
                <w:sz w:val="22"/>
              </w:rPr>
            </w:pPr>
            <w:r w:rsidRPr="00D162E3">
              <w:rPr>
                <w:rFonts w:cs="Calibri"/>
                <w:color w:val="000000"/>
                <w:sz w:val="22"/>
              </w:rPr>
              <w:t>30</w:t>
            </w:r>
          </w:p>
        </w:tc>
        <w:tc>
          <w:tcPr>
            <w:tcW w:w="561" w:type="dxa"/>
            <w:shd w:val="clear" w:color="auto" w:fill="auto"/>
            <w:vAlign w:val="center"/>
          </w:tcPr>
          <w:p w14:paraId="4AD62A24" w14:textId="77777777" w:rsidR="001C6CFD" w:rsidRPr="00D162E3" w:rsidRDefault="001C6CFD" w:rsidP="001C6CFD">
            <w:pPr>
              <w:jc w:val="center"/>
              <w:rPr>
                <w:sz w:val="22"/>
              </w:rPr>
            </w:pPr>
            <w:r w:rsidRPr="00D162E3">
              <w:rPr>
                <w:rFonts w:cs="Calibri"/>
                <w:color w:val="000000"/>
                <w:sz w:val="22"/>
              </w:rPr>
              <w:t>30</w:t>
            </w:r>
          </w:p>
        </w:tc>
        <w:tc>
          <w:tcPr>
            <w:tcW w:w="561" w:type="dxa"/>
            <w:shd w:val="clear" w:color="auto" w:fill="auto"/>
            <w:vAlign w:val="center"/>
          </w:tcPr>
          <w:p w14:paraId="151B8A36" w14:textId="77777777" w:rsidR="001C6CFD" w:rsidRPr="00D162E3" w:rsidRDefault="001C6CFD" w:rsidP="001C6CFD">
            <w:pPr>
              <w:jc w:val="center"/>
              <w:rPr>
                <w:sz w:val="22"/>
              </w:rPr>
            </w:pPr>
            <w:r w:rsidRPr="00D162E3">
              <w:rPr>
                <w:rFonts w:cs="Calibri"/>
                <w:color w:val="000000"/>
                <w:sz w:val="22"/>
              </w:rPr>
              <w:t>30</w:t>
            </w:r>
          </w:p>
        </w:tc>
        <w:tc>
          <w:tcPr>
            <w:tcW w:w="561" w:type="dxa"/>
            <w:shd w:val="clear" w:color="auto" w:fill="auto"/>
            <w:vAlign w:val="center"/>
          </w:tcPr>
          <w:p w14:paraId="5C91F901" w14:textId="77777777" w:rsidR="001C6CFD" w:rsidRPr="00D162E3" w:rsidRDefault="001C6CFD" w:rsidP="001C6CFD">
            <w:pPr>
              <w:jc w:val="center"/>
              <w:rPr>
                <w:sz w:val="22"/>
              </w:rPr>
            </w:pPr>
            <w:r w:rsidRPr="00D162E3">
              <w:rPr>
                <w:rFonts w:cs="Calibri"/>
                <w:color w:val="000000"/>
                <w:sz w:val="22"/>
              </w:rPr>
              <w:t>30</w:t>
            </w:r>
          </w:p>
        </w:tc>
      </w:tr>
      <w:tr w:rsidR="001C6CFD" w14:paraId="697F6677" w14:textId="77777777" w:rsidTr="001C6CFD">
        <w:trPr>
          <w:cantSplit/>
          <w:trHeight w:val="320"/>
        </w:trPr>
        <w:tc>
          <w:tcPr>
            <w:tcW w:w="1271" w:type="dxa"/>
            <w:shd w:val="clear" w:color="auto" w:fill="auto"/>
          </w:tcPr>
          <w:p w14:paraId="1B163156" w14:textId="77777777" w:rsidR="001C6CFD" w:rsidRDefault="001C6CFD" w:rsidP="001C6CFD">
            <w:pPr>
              <w:jc w:val="left"/>
              <w:rPr>
                <w:sz w:val="20"/>
                <w:szCs w:val="20"/>
              </w:rPr>
            </w:pPr>
            <w:r w:rsidRPr="00C95775">
              <w:rPr>
                <w:shd w:val="clear" w:color="auto" w:fill="93CDDD"/>
              </w:rPr>
              <w:t>SAY</w:t>
            </w:r>
          </w:p>
        </w:tc>
        <w:tc>
          <w:tcPr>
            <w:tcW w:w="664" w:type="dxa"/>
            <w:shd w:val="clear" w:color="auto" w:fill="auto"/>
            <w:vAlign w:val="center"/>
          </w:tcPr>
          <w:p w14:paraId="3D6F6D4F" w14:textId="77777777" w:rsidR="001C6CFD" w:rsidRPr="00D162E3" w:rsidRDefault="001C6CFD" w:rsidP="001C6CFD">
            <w:pPr>
              <w:jc w:val="center"/>
              <w:rPr>
                <w:sz w:val="22"/>
              </w:rPr>
            </w:pPr>
            <w:r w:rsidRPr="00D162E3">
              <w:rPr>
                <w:sz w:val="22"/>
              </w:rPr>
              <w:t>24</w:t>
            </w:r>
          </w:p>
        </w:tc>
        <w:tc>
          <w:tcPr>
            <w:tcW w:w="562" w:type="dxa"/>
            <w:shd w:val="clear" w:color="auto" w:fill="auto"/>
            <w:vAlign w:val="center"/>
          </w:tcPr>
          <w:p w14:paraId="76C14AF5" w14:textId="77777777" w:rsidR="001C6CFD" w:rsidRPr="00D162E3" w:rsidRDefault="001C6CFD" w:rsidP="001C6CFD">
            <w:pPr>
              <w:jc w:val="center"/>
              <w:rPr>
                <w:sz w:val="22"/>
              </w:rPr>
            </w:pPr>
            <w:r>
              <w:rPr>
                <w:sz w:val="22"/>
              </w:rPr>
              <w:t xml:space="preserve"> 20</w:t>
            </w:r>
          </w:p>
        </w:tc>
        <w:tc>
          <w:tcPr>
            <w:tcW w:w="562" w:type="dxa"/>
            <w:shd w:val="clear" w:color="auto" w:fill="auto"/>
            <w:vAlign w:val="center"/>
          </w:tcPr>
          <w:p w14:paraId="7065A258" w14:textId="77777777" w:rsidR="001C6CFD" w:rsidRPr="00D162E3" w:rsidRDefault="001C6CFD" w:rsidP="001C6CFD">
            <w:pPr>
              <w:jc w:val="center"/>
              <w:rPr>
                <w:sz w:val="22"/>
              </w:rPr>
            </w:pPr>
            <w:r w:rsidRPr="00D162E3">
              <w:rPr>
                <w:sz w:val="22"/>
              </w:rPr>
              <w:t>20</w:t>
            </w:r>
          </w:p>
        </w:tc>
        <w:tc>
          <w:tcPr>
            <w:tcW w:w="562" w:type="dxa"/>
            <w:shd w:val="clear" w:color="auto" w:fill="auto"/>
            <w:vAlign w:val="center"/>
          </w:tcPr>
          <w:p w14:paraId="0612083A" w14:textId="77777777" w:rsidR="001C6CFD" w:rsidRPr="00D162E3" w:rsidRDefault="001C6CFD" w:rsidP="001C6CFD">
            <w:pPr>
              <w:jc w:val="center"/>
              <w:rPr>
                <w:sz w:val="22"/>
              </w:rPr>
            </w:pPr>
            <w:r w:rsidRPr="00D162E3">
              <w:rPr>
                <w:sz w:val="22"/>
              </w:rPr>
              <w:t>21</w:t>
            </w:r>
          </w:p>
        </w:tc>
        <w:tc>
          <w:tcPr>
            <w:tcW w:w="561" w:type="dxa"/>
            <w:shd w:val="clear" w:color="auto" w:fill="auto"/>
            <w:vAlign w:val="center"/>
          </w:tcPr>
          <w:p w14:paraId="7CD24F17" w14:textId="77777777" w:rsidR="001C6CFD" w:rsidRPr="00D162E3" w:rsidRDefault="001C6CFD" w:rsidP="001C6CFD">
            <w:pPr>
              <w:jc w:val="center"/>
              <w:rPr>
                <w:sz w:val="22"/>
              </w:rPr>
            </w:pPr>
            <w:r w:rsidRPr="00D162E3">
              <w:rPr>
                <w:sz w:val="22"/>
              </w:rPr>
              <w:t>21</w:t>
            </w:r>
          </w:p>
        </w:tc>
        <w:tc>
          <w:tcPr>
            <w:tcW w:w="561" w:type="dxa"/>
            <w:shd w:val="clear" w:color="auto" w:fill="auto"/>
            <w:vAlign w:val="center"/>
          </w:tcPr>
          <w:p w14:paraId="2B312423" w14:textId="77777777" w:rsidR="001C6CFD" w:rsidRPr="00D162E3" w:rsidRDefault="001C6CFD" w:rsidP="001C6CFD">
            <w:pPr>
              <w:jc w:val="center"/>
              <w:rPr>
                <w:sz w:val="22"/>
              </w:rPr>
            </w:pPr>
            <w:r w:rsidRPr="00D162E3">
              <w:rPr>
                <w:sz w:val="22"/>
              </w:rPr>
              <w:t>20</w:t>
            </w:r>
          </w:p>
        </w:tc>
        <w:tc>
          <w:tcPr>
            <w:tcW w:w="561" w:type="dxa"/>
            <w:shd w:val="clear" w:color="auto" w:fill="auto"/>
            <w:vAlign w:val="center"/>
          </w:tcPr>
          <w:p w14:paraId="17441315" w14:textId="77777777" w:rsidR="001C6CFD" w:rsidRPr="00D162E3" w:rsidRDefault="001C6CFD" w:rsidP="001C6CFD">
            <w:pPr>
              <w:jc w:val="center"/>
              <w:rPr>
                <w:sz w:val="22"/>
              </w:rPr>
            </w:pPr>
            <w:r w:rsidRPr="00D162E3">
              <w:rPr>
                <w:sz w:val="22"/>
              </w:rPr>
              <w:t>20</w:t>
            </w:r>
          </w:p>
        </w:tc>
        <w:tc>
          <w:tcPr>
            <w:tcW w:w="561" w:type="dxa"/>
            <w:shd w:val="clear" w:color="auto" w:fill="auto"/>
            <w:vAlign w:val="center"/>
          </w:tcPr>
          <w:p w14:paraId="299CC13B" w14:textId="77777777" w:rsidR="001C6CFD" w:rsidRPr="00D162E3" w:rsidRDefault="001C6CFD" w:rsidP="001C6CFD">
            <w:pPr>
              <w:jc w:val="center"/>
              <w:rPr>
                <w:sz w:val="22"/>
              </w:rPr>
            </w:pPr>
            <w:r w:rsidRPr="00D162E3">
              <w:rPr>
                <w:rFonts w:cs="Calibri"/>
                <w:color w:val="000000"/>
                <w:sz w:val="22"/>
              </w:rPr>
              <w:t>28</w:t>
            </w:r>
          </w:p>
        </w:tc>
        <w:tc>
          <w:tcPr>
            <w:tcW w:w="561" w:type="dxa"/>
            <w:shd w:val="clear" w:color="auto" w:fill="auto"/>
            <w:vAlign w:val="center"/>
          </w:tcPr>
          <w:p w14:paraId="7DADBB89" w14:textId="77777777" w:rsidR="001C6CFD" w:rsidRPr="00D162E3" w:rsidRDefault="001C6CFD" w:rsidP="001C6CFD">
            <w:pPr>
              <w:jc w:val="center"/>
              <w:rPr>
                <w:sz w:val="22"/>
              </w:rPr>
            </w:pPr>
            <w:r w:rsidRPr="00D162E3">
              <w:rPr>
                <w:rFonts w:cs="Calibri"/>
                <w:color w:val="000000"/>
                <w:sz w:val="22"/>
              </w:rPr>
              <w:t>24</w:t>
            </w:r>
          </w:p>
        </w:tc>
        <w:tc>
          <w:tcPr>
            <w:tcW w:w="561" w:type="dxa"/>
            <w:shd w:val="clear" w:color="auto" w:fill="auto"/>
            <w:vAlign w:val="center"/>
          </w:tcPr>
          <w:p w14:paraId="0D008570" w14:textId="77777777" w:rsidR="001C6CFD" w:rsidRPr="00D162E3" w:rsidRDefault="001C6CFD" w:rsidP="001C6CFD">
            <w:pPr>
              <w:jc w:val="center"/>
              <w:rPr>
                <w:sz w:val="22"/>
              </w:rPr>
            </w:pPr>
            <w:r w:rsidRPr="00D162E3">
              <w:rPr>
                <w:rFonts w:cs="Calibri"/>
                <w:color w:val="000000"/>
                <w:sz w:val="22"/>
              </w:rPr>
              <w:t>24</w:t>
            </w:r>
          </w:p>
        </w:tc>
        <w:tc>
          <w:tcPr>
            <w:tcW w:w="561" w:type="dxa"/>
            <w:shd w:val="clear" w:color="auto" w:fill="auto"/>
            <w:vAlign w:val="center"/>
          </w:tcPr>
          <w:p w14:paraId="680BC72B" w14:textId="77777777" w:rsidR="001C6CFD" w:rsidRPr="00D162E3" w:rsidRDefault="001C6CFD" w:rsidP="001C6CFD">
            <w:pPr>
              <w:jc w:val="center"/>
              <w:rPr>
                <w:sz w:val="22"/>
              </w:rPr>
            </w:pPr>
            <w:r w:rsidRPr="00D162E3">
              <w:rPr>
                <w:rFonts w:cs="Calibri"/>
                <w:color w:val="000000"/>
                <w:sz w:val="22"/>
              </w:rPr>
              <w:t>24</w:t>
            </w:r>
          </w:p>
        </w:tc>
        <w:tc>
          <w:tcPr>
            <w:tcW w:w="561" w:type="dxa"/>
            <w:shd w:val="clear" w:color="auto" w:fill="auto"/>
            <w:vAlign w:val="center"/>
          </w:tcPr>
          <w:p w14:paraId="26E4A047" w14:textId="77777777" w:rsidR="001C6CFD" w:rsidRPr="00D162E3" w:rsidRDefault="001C6CFD" w:rsidP="001C6CFD">
            <w:pPr>
              <w:jc w:val="center"/>
              <w:rPr>
                <w:sz w:val="22"/>
              </w:rPr>
            </w:pPr>
            <w:r w:rsidRPr="00D162E3">
              <w:rPr>
                <w:rFonts w:cs="Calibri"/>
                <w:color w:val="000000"/>
                <w:sz w:val="22"/>
              </w:rPr>
              <w:t>24</w:t>
            </w:r>
          </w:p>
        </w:tc>
        <w:tc>
          <w:tcPr>
            <w:tcW w:w="561" w:type="dxa"/>
            <w:shd w:val="clear" w:color="auto" w:fill="auto"/>
            <w:vAlign w:val="center"/>
          </w:tcPr>
          <w:p w14:paraId="2BE58D99" w14:textId="77777777" w:rsidR="001C6CFD" w:rsidRPr="00D162E3" w:rsidRDefault="001C6CFD" w:rsidP="001C6CFD">
            <w:pPr>
              <w:jc w:val="center"/>
              <w:rPr>
                <w:sz w:val="22"/>
              </w:rPr>
            </w:pPr>
            <w:r w:rsidRPr="00D162E3">
              <w:rPr>
                <w:rFonts w:cs="Calibri"/>
                <w:color w:val="000000"/>
                <w:sz w:val="22"/>
              </w:rPr>
              <w:t>24</w:t>
            </w:r>
          </w:p>
        </w:tc>
        <w:tc>
          <w:tcPr>
            <w:tcW w:w="561" w:type="dxa"/>
            <w:shd w:val="clear" w:color="auto" w:fill="auto"/>
            <w:vAlign w:val="center"/>
          </w:tcPr>
          <w:p w14:paraId="2075FD34" w14:textId="77777777" w:rsidR="001C6CFD" w:rsidRPr="00D162E3" w:rsidRDefault="001C6CFD" w:rsidP="001C6CFD">
            <w:pPr>
              <w:jc w:val="center"/>
              <w:rPr>
                <w:sz w:val="22"/>
              </w:rPr>
            </w:pPr>
            <w:r w:rsidRPr="00D162E3">
              <w:rPr>
                <w:rFonts w:cs="Calibri"/>
                <w:color w:val="000000"/>
                <w:sz w:val="22"/>
              </w:rPr>
              <w:t>24</w:t>
            </w:r>
          </w:p>
        </w:tc>
      </w:tr>
      <w:tr w:rsidR="00BF5B84" w14:paraId="149650B4" w14:textId="77777777" w:rsidTr="001C6CFD">
        <w:trPr>
          <w:cantSplit/>
          <w:trHeight w:val="356"/>
        </w:trPr>
        <w:tc>
          <w:tcPr>
            <w:tcW w:w="1271" w:type="dxa"/>
            <w:shd w:val="clear" w:color="auto" w:fill="auto"/>
            <w:vAlign w:val="center"/>
          </w:tcPr>
          <w:p w14:paraId="578AD45F" w14:textId="77777777" w:rsidR="00BF5B84" w:rsidRPr="00670CF6" w:rsidRDefault="00BF5B84" w:rsidP="00670CF6">
            <w:pPr>
              <w:rPr>
                <w:b/>
              </w:rPr>
            </w:pPr>
            <w:r w:rsidRPr="00670CF6">
              <w:rPr>
                <w:b/>
              </w:rPr>
              <w:t>TOPLAM</w:t>
            </w:r>
          </w:p>
        </w:tc>
        <w:tc>
          <w:tcPr>
            <w:tcW w:w="664" w:type="dxa"/>
            <w:shd w:val="clear" w:color="auto" w:fill="auto"/>
            <w:vAlign w:val="center"/>
          </w:tcPr>
          <w:p w14:paraId="040224FF" w14:textId="77777777" w:rsidR="00BF5B84" w:rsidRPr="001C6CFD" w:rsidRDefault="00BF5B84" w:rsidP="00670CF6">
            <w:pPr>
              <w:rPr>
                <w:b/>
                <w:sz w:val="22"/>
                <w:szCs w:val="22"/>
              </w:rPr>
            </w:pPr>
            <w:r w:rsidRPr="001C6CFD">
              <w:rPr>
                <w:b/>
                <w:sz w:val="22"/>
                <w:szCs w:val="22"/>
              </w:rPr>
              <w:t>100</w:t>
            </w:r>
          </w:p>
        </w:tc>
        <w:tc>
          <w:tcPr>
            <w:tcW w:w="562" w:type="dxa"/>
            <w:shd w:val="clear" w:color="auto" w:fill="auto"/>
            <w:vAlign w:val="center"/>
          </w:tcPr>
          <w:p w14:paraId="6151EE00" w14:textId="77777777" w:rsidR="00BF5B84" w:rsidRPr="001C6CFD" w:rsidRDefault="00BF5B84" w:rsidP="00670CF6">
            <w:pPr>
              <w:rPr>
                <w:b/>
                <w:sz w:val="22"/>
                <w:szCs w:val="22"/>
              </w:rPr>
            </w:pPr>
            <w:r w:rsidRPr="001C6CFD">
              <w:rPr>
                <w:b/>
                <w:sz w:val="22"/>
                <w:szCs w:val="22"/>
              </w:rPr>
              <w:t>100</w:t>
            </w:r>
          </w:p>
        </w:tc>
        <w:tc>
          <w:tcPr>
            <w:tcW w:w="562" w:type="dxa"/>
            <w:shd w:val="clear" w:color="auto" w:fill="auto"/>
            <w:vAlign w:val="center"/>
          </w:tcPr>
          <w:p w14:paraId="1F246C04" w14:textId="77777777" w:rsidR="00BF5B84" w:rsidRPr="001C6CFD" w:rsidRDefault="00BF5B84" w:rsidP="00670CF6">
            <w:pPr>
              <w:rPr>
                <w:b/>
                <w:sz w:val="22"/>
                <w:szCs w:val="22"/>
              </w:rPr>
            </w:pPr>
            <w:r w:rsidRPr="001C6CFD">
              <w:rPr>
                <w:b/>
                <w:sz w:val="22"/>
                <w:szCs w:val="22"/>
              </w:rPr>
              <w:t>100</w:t>
            </w:r>
          </w:p>
        </w:tc>
        <w:tc>
          <w:tcPr>
            <w:tcW w:w="562" w:type="dxa"/>
            <w:shd w:val="clear" w:color="auto" w:fill="auto"/>
            <w:vAlign w:val="center"/>
          </w:tcPr>
          <w:p w14:paraId="53508C26"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541D7E92"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0A8D8F0B"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73B550F7"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0DF007DF"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4C6ABE78"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3619CDDF"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16FBBA68"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522AEBD1"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53A58811" w14:textId="77777777" w:rsidR="00BF5B84" w:rsidRPr="001C6CFD" w:rsidRDefault="00BF5B84" w:rsidP="00670CF6">
            <w:pPr>
              <w:rPr>
                <w:b/>
                <w:sz w:val="22"/>
                <w:szCs w:val="22"/>
              </w:rPr>
            </w:pPr>
            <w:r w:rsidRPr="001C6CFD">
              <w:rPr>
                <w:b/>
                <w:sz w:val="22"/>
                <w:szCs w:val="22"/>
              </w:rPr>
              <w:t>100</w:t>
            </w:r>
          </w:p>
        </w:tc>
        <w:tc>
          <w:tcPr>
            <w:tcW w:w="561" w:type="dxa"/>
            <w:shd w:val="clear" w:color="auto" w:fill="auto"/>
            <w:vAlign w:val="center"/>
          </w:tcPr>
          <w:p w14:paraId="1061D789" w14:textId="77777777" w:rsidR="00BF5B84" w:rsidRPr="001C6CFD" w:rsidRDefault="00BF5B84" w:rsidP="00670CF6">
            <w:pPr>
              <w:rPr>
                <w:b/>
                <w:sz w:val="22"/>
                <w:szCs w:val="22"/>
              </w:rPr>
            </w:pPr>
            <w:r w:rsidRPr="001C6CFD">
              <w:rPr>
                <w:b/>
                <w:sz w:val="22"/>
                <w:szCs w:val="22"/>
              </w:rPr>
              <w:t>100</w:t>
            </w:r>
          </w:p>
        </w:tc>
      </w:tr>
      <w:tr w:rsidR="001C6CFD" w14:paraId="3A504E3A" w14:textId="77777777" w:rsidTr="001C6CFD">
        <w:trPr>
          <w:cantSplit/>
          <w:trHeight w:val="482"/>
        </w:trPr>
        <w:tc>
          <w:tcPr>
            <w:tcW w:w="1271" w:type="dxa"/>
            <w:shd w:val="clear" w:color="auto" w:fill="auto"/>
          </w:tcPr>
          <w:p w14:paraId="65A2CA20" w14:textId="77777777" w:rsidR="001C6CFD" w:rsidRPr="00670CF6" w:rsidRDefault="001C6CFD" w:rsidP="001C6CFD">
            <w:pPr>
              <w:rPr>
                <w:b/>
              </w:rPr>
            </w:pPr>
            <w:r w:rsidRPr="00C95775">
              <w:rPr>
                <w:shd w:val="clear" w:color="auto" w:fill="BFBFBF"/>
              </w:rPr>
              <w:t>İNO</w:t>
            </w:r>
          </w:p>
        </w:tc>
        <w:tc>
          <w:tcPr>
            <w:tcW w:w="664" w:type="dxa"/>
            <w:shd w:val="clear" w:color="auto" w:fill="auto"/>
            <w:vAlign w:val="center"/>
          </w:tcPr>
          <w:p w14:paraId="31312B6E" w14:textId="77777777" w:rsidR="001C6CFD" w:rsidRPr="001C6CFD" w:rsidRDefault="001C6CFD" w:rsidP="001C6CFD">
            <w:pPr>
              <w:jc w:val="center"/>
              <w:rPr>
                <w:sz w:val="22"/>
              </w:rPr>
            </w:pPr>
            <w:r w:rsidRPr="001C6CFD">
              <w:rPr>
                <w:sz w:val="22"/>
              </w:rPr>
              <w:t>10</w:t>
            </w:r>
          </w:p>
        </w:tc>
        <w:tc>
          <w:tcPr>
            <w:tcW w:w="562" w:type="dxa"/>
            <w:shd w:val="clear" w:color="auto" w:fill="auto"/>
          </w:tcPr>
          <w:p w14:paraId="465BF3D3" w14:textId="77777777" w:rsidR="001C6CFD" w:rsidRPr="001C6CFD" w:rsidRDefault="001C6CFD" w:rsidP="001C6CFD">
            <w:pPr>
              <w:jc w:val="center"/>
              <w:rPr>
                <w:sz w:val="22"/>
              </w:rPr>
            </w:pPr>
            <w:r w:rsidRPr="001C6CFD">
              <w:rPr>
                <w:sz w:val="22"/>
              </w:rPr>
              <w:t>10</w:t>
            </w:r>
          </w:p>
        </w:tc>
        <w:tc>
          <w:tcPr>
            <w:tcW w:w="562" w:type="dxa"/>
            <w:shd w:val="clear" w:color="auto" w:fill="auto"/>
          </w:tcPr>
          <w:p w14:paraId="50A5CFD3" w14:textId="77777777" w:rsidR="001C6CFD" w:rsidRPr="001C6CFD" w:rsidRDefault="001C6CFD" w:rsidP="001C6CFD">
            <w:pPr>
              <w:jc w:val="center"/>
              <w:rPr>
                <w:sz w:val="22"/>
              </w:rPr>
            </w:pPr>
            <w:r w:rsidRPr="001C6CFD">
              <w:rPr>
                <w:sz w:val="22"/>
              </w:rPr>
              <w:t>10</w:t>
            </w:r>
          </w:p>
        </w:tc>
        <w:tc>
          <w:tcPr>
            <w:tcW w:w="562" w:type="dxa"/>
            <w:shd w:val="clear" w:color="auto" w:fill="auto"/>
          </w:tcPr>
          <w:p w14:paraId="0422BA42" w14:textId="77777777" w:rsidR="001C6CFD" w:rsidRPr="001C6CFD" w:rsidRDefault="001C6CFD" w:rsidP="001C6CFD">
            <w:pPr>
              <w:jc w:val="center"/>
              <w:rPr>
                <w:sz w:val="22"/>
              </w:rPr>
            </w:pPr>
            <w:r w:rsidRPr="001C6CFD">
              <w:rPr>
                <w:sz w:val="22"/>
              </w:rPr>
              <w:t>10</w:t>
            </w:r>
          </w:p>
        </w:tc>
        <w:tc>
          <w:tcPr>
            <w:tcW w:w="561" w:type="dxa"/>
            <w:shd w:val="clear" w:color="auto" w:fill="auto"/>
          </w:tcPr>
          <w:p w14:paraId="435018F8" w14:textId="77777777" w:rsidR="001C6CFD" w:rsidRPr="001C6CFD" w:rsidRDefault="001C6CFD" w:rsidP="001C6CFD">
            <w:pPr>
              <w:jc w:val="center"/>
              <w:rPr>
                <w:sz w:val="22"/>
              </w:rPr>
            </w:pPr>
            <w:r w:rsidRPr="001C6CFD">
              <w:rPr>
                <w:sz w:val="22"/>
              </w:rPr>
              <w:t>10</w:t>
            </w:r>
          </w:p>
        </w:tc>
        <w:tc>
          <w:tcPr>
            <w:tcW w:w="561" w:type="dxa"/>
            <w:shd w:val="clear" w:color="auto" w:fill="auto"/>
          </w:tcPr>
          <w:p w14:paraId="72DAB543" w14:textId="77777777" w:rsidR="001C6CFD" w:rsidRPr="001C6CFD" w:rsidRDefault="001C6CFD" w:rsidP="001C6CFD">
            <w:pPr>
              <w:jc w:val="center"/>
              <w:rPr>
                <w:sz w:val="22"/>
              </w:rPr>
            </w:pPr>
            <w:r w:rsidRPr="001C6CFD">
              <w:rPr>
                <w:sz w:val="22"/>
              </w:rPr>
              <w:t>10</w:t>
            </w:r>
          </w:p>
        </w:tc>
        <w:tc>
          <w:tcPr>
            <w:tcW w:w="561" w:type="dxa"/>
            <w:shd w:val="clear" w:color="auto" w:fill="auto"/>
          </w:tcPr>
          <w:p w14:paraId="4B68BD01" w14:textId="77777777" w:rsidR="001C6CFD" w:rsidRPr="001C6CFD" w:rsidRDefault="001C6CFD" w:rsidP="001C6CFD">
            <w:pPr>
              <w:jc w:val="center"/>
              <w:rPr>
                <w:sz w:val="22"/>
              </w:rPr>
            </w:pPr>
            <w:r w:rsidRPr="001C6CFD">
              <w:rPr>
                <w:sz w:val="22"/>
              </w:rPr>
              <w:t>10</w:t>
            </w:r>
          </w:p>
        </w:tc>
        <w:tc>
          <w:tcPr>
            <w:tcW w:w="561" w:type="dxa"/>
            <w:shd w:val="clear" w:color="auto" w:fill="auto"/>
          </w:tcPr>
          <w:p w14:paraId="0C27BE56" w14:textId="77777777" w:rsidR="001C6CFD" w:rsidRPr="001C6CFD" w:rsidRDefault="001C6CFD" w:rsidP="001C6CFD">
            <w:pPr>
              <w:jc w:val="center"/>
              <w:rPr>
                <w:sz w:val="22"/>
              </w:rPr>
            </w:pPr>
            <w:r w:rsidRPr="001C6CFD">
              <w:rPr>
                <w:sz w:val="22"/>
              </w:rPr>
              <w:t>10</w:t>
            </w:r>
          </w:p>
        </w:tc>
        <w:tc>
          <w:tcPr>
            <w:tcW w:w="561" w:type="dxa"/>
            <w:shd w:val="clear" w:color="auto" w:fill="auto"/>
          </w:tcPr>
          <w:p w14:paraId="6BBD9D17" w14:textId="77777777" w:rsidR="001C6CFD" w:rsidRPr="001C6CFD" w:rsidRDefault="001C6CFD" w:rsidP="001C6CFD">
            <w:pPr>
              <w:jc w:val="center"/>
              <w:rPr>
                <w:sz w:val="22"/>
              </w:rPr>
            </w:pPr>
            <w:r w:rsidRPr="001C6CFD">
              <w:rPr>
                <w:sz w:val="22"/>
              </w:rPr>
              <w:t>10</w:t>
            </w:r>
          </w:p>
        </w:tc>
        <w:tc>
          <w:tcPr>
            <w:tcW w:w="561" w:type="dxa"/>
            <w:shd w:val="clear" w:color="auto" w:fill="auto"/>
          </w:tcPr>
          <w:p w14:paraId="64406FDE" w14:textId="77777777" w:rsidR="001C6CFD" w:rsidRPr="001C6CFD" w:rsidRDefault="001C6CFD" w:rsidP="001C6CFD">
            <w:pPr>
              <w:jc w:val="center"/>
              <w:rPr>
                <w:sz w:val="22"/>
              </w:rPr>
            </w:pPr>
            <w:r w:rsidRPr="001C6CFD">
              <w:rPr>
                <w:sz w:val="22"/>
              </w:rPr>
              <w:t>10</w:t>
            </w:r>
          </w:p>
        </w:tc>
        <w:tc>
          <w:tcPr>
            <w:tcW w:w="561" w:type="dxa"/>
            <w:shd w:val="clear" w:color="auto" w:fill="auto"/>
          </w:tcPr>
          <w:p w14:paraId="171082E0" w14:textId="77777777" w:rsidR="001C6CFD" w:rsidRPr="001C6CFD" w:rsidRDefault="001C6CFD" w:rsidP="001C6CFD">
            <w:pPr>
              <w:jc w:val="center"/>
              <w:rPr>
                <w:sz w:val="22"/>
              </w:rPr>
            </w:pPr>
            <w:r w:rsidRPr="001C6CFD">
              <w:rPr>
                <w:sz w:val="22"/>
              </w:rPr>
              <w:t>10</w:t>
            </w:r>
          </w:p>
        </w:tc>
        <w:tc>
          <w:tcPr>
            <w:tcW w:w="561" w:type="dxa"/>
            <w:shd w:val="clear" w:color="auto" w:fill="auto"/>
          </w:tcPr>
          <w:p w14:paraId="6F797C13" w14:textId="77777777" w:rsidR="001C6CFD" w:rsidRPr="001C6CFD" w:rsidRDefault="001C6CFD" w:rsidP="001C6CFD">
            <w:pPr>
              <w:jc w:val="center"/>
              <w:rPr>
                <w:sz w:val="22"/>
              </w:rPr>
            </w:pPr>
            <w:r w:rsidRPr="001C6CFD">
              <w:rPr>
                <w:sz w:val="22"/>
              </w:rPr>
              <w:t>10</w:t>
            </w:r>
          </w:p>
        </w:tc>
        <w:tc>
          <w:tcPr>
            <w:tcW w:w="561" w:type="dxa"/>
            <w:shd w:val="clear" w:color="auto" w:fill="auto"/>
          </w:tcPr>
          <w:p w14:paraId="2299E7A8" w14:textId="77777777" w:rsidR="001C6CFD" w:rsidRPr="001C6CFD" w:rsidRDefault="001C6CFD" w:rsidP="001C6CFD">
            <w:pPr>
              <w:jc w:val="center"/>
              <w:rPr>
                <w:sz w:val="22"/>
              </w:rPr>
            </w:pPr>
            <w:r w:rsidRPr="001C6CFD">
              <w:rPr>
                <w:sz w:val="22"/>
              </w:rPr>
              <w:t>10</w:t>
            </w:r>
          </w:p>
        </w:tc>
        <w:tc>
          <w:tcPr>
            <w:tcW w:w="561" w:type="dxa"/>
            <w:shd w:val="clear" w:color="auto" w:fill="auto"/>
          </w:tcPr>
          <w:p w14:paraId="0558CA2A" w14:textId="77777777" w:rsidR="001C6CFD" w:rsidRPr="001C6CFD" w:rsidRDefault="001C6CFD" w:rsidP="001C6CFD">
            <w:pPr>
              <w:jc w:val="center"/>
              <w:rPr>
                <w:sz w:val="22"/>
              </w:rPr>
            </w:pPr>
            <w:r w:rsidRPr="001C6CFD">
              <w:rPr>
                <w:sz w:val="22"/>
              </w:rPr>
              <w:t>10</w:t>
            </w:r>
          </w:p>
        </w:tc>
      </w:tr>
    </w:tbl>
    <w:p w14:paraId="35D5DDEA" w14:textId="77777777" w:rsidR="00A615A6" w:rsidRDefault="00A615A6" w:rsidP="00683586">
      <w:pPr>
        <w:rPr>
          <w:bCs/>
        </w:rPr>
      </w:pPr>
    </w:p>
    <w:p w14:paraId="68AF217D" w14:textId="77777777" w:rsidR="00F71731" w:rsidRDefault="00F71731">
      <w:pPr>
        <w:spacing w:before="0" w:after="0"/>
        <w:jc w:val="left"/>
        <w:rPr>
          <w:bCs/>
        </w:rPr>
      </w:pPr>
      <w:r>
        <w:rPr>
          <w:bCs/>
        </w:rPr>
        <w:br w:type="page"/>
      </w:r>
    </w:p>
    <w:p w14:paraId="21A49D31" w14:textId="77777777" w:rsidR="00461C16" w:rsidRDefault="000D0B10" w:rsidP="009C2861">
      <w:pPr>
        <w:pStyle w:val="Balk3"/>
      </w:pPr>
      <w:bookmarkStart w:id="59" w:name="_Toc101960181"/>
      <w:bookmarkStart w:id="60" w:name="_Toc110610584"/>
      <w:bookmarkStart w:id="61" w:name="_Toc110611417"/>
      <w:bookmarkStart w:id="62" w:name="_Toc124929040"/>
      <w:bookmarkStart w:id="63" w:name="_Toc148946371"/>
      <w:bookmarkStart w:id="64" w:name="_Toc151563691"/>
      <w:r>
        <w:t>2</w:t>
      </w:r>
      <w:r w:rsidR="00211939" w:rsidRPr="00C95775">
        <w:t xml:space="preserve">.1. </w:t>
      </w:r>
      <w:r w:rsidR="00B5615B" w:rsidRPr="00C95775">
        <w:t xml:space="preserve">BÜTÜNLEŞİK BİNA TASARIM, YAPIM VE YÖNETİMİ </w:t>
      </w:r>
      <w:r w:rsidR="00211939" w:rsidRPr="00C95775">
        <w:t>(</w:t>
      </w:r>
      <w:r w:rsidR="00211939" w:rsidRPr="00C95775">
        <w:rPr>
          <w:shd w:val="clear" w:color="auto" w:fill="B8CCE4"/>
        </w:rPr>
        <w:t>BBT</w:t>
      </w:r>
      <w:r w:rsidR="00211939" w:rsidRPr="00C95775">
        <w:t>)</w:t>
      </w:r>
      <w:bookmarkEnd w:id="34"/>
      <w:bookmarkEnd w:id="35"/>
      <w:bookmarkEnd w:id="59"/>
      <w:bookmarkEnd w:id="60"/>
      <w:bookmarkEnd w:id="61"/>
      <w:bookmarkEnd w:id="62"/>
      <w:bookmarkEnd w:id="63"/>
      <w:bookmarkEnd w:id="64"/>
    </w:p>
    <w:p w14:paraId="432F200A" w14:textId="77777777" w:rsidR="00242F61" w:rsidRPr="00C95775" w:rsidRDefault="00242F61" w:rsidP="00242F61">
      <w:pPr>
        <w:rPr>
          <w:b/>
        </w:rPr>
      </w:pPr>
      <w:bookmarkStart w:id="65" w:name="_Toc464604051"/>
      <w:r w:rsidRPr="00C95775">
        <w:rPr>
          <w:b/>
        </w:rPr>
        <w:t>VİZYON</w:t>
      </w:r>
    </w:p>
    <w:p w14:paraId="01ED052A" w14:textId="77777777" w:rsidR="00D90E63" w:rsidRPr="00C95775" w:rsidRDefault="00C749DD" w:rsidP="00242F61">
      <w:pPr>
        <w:rPr>
          <w:bCs/>
        </w:rPr>
      </w:pPr>
      <w:r>
        <w:rPr>
          <w:bCs/>
        </w:rPr>
        <w:t>Y</w:t>
      </w:r>
      <w:r w:rsidR="00242F61" w:rsidRPr="00C95775">
        <w:rPr>
          <w:bCs/>
        </w:rPr>
        <w:t>eşil bina oluşturulması sürecinde proje planlama, bütünleşik tasarım, yapım ile ilgili dokümanların hazırlanması, yapım, kontrol, işletmeye alma ve kabul ile işletme, bakım, ölçüm ve tesis yönetimi konularında tanımlanan hedef ve kriterler çerçevesinde performans beklentilerine uygun olarak tasarlanmış ve inşa edilmiş bütünleşik bina tasarım, yapım ve yönetiminin sağlanması bu modülün vizyonunu oluşturmaktadır.</w:t>
      </w:r>
    </w:p>
    <w:p w14:paraId="7CEBD473" w14:textId="77777777" w:rsidR="00242F61" w:rsidRPr="00C95775" w:rsidRDefault="00242F61" w:rsidP="00242F61">
      <w:pPr>
        <w:rPr>
          <w:b/>
        </w:rPr>
      </w:pPr>
      <w:r w:rsidRPr="00C95775">
        <w:rPr>
          <w:b/>
        </w:rPr>
        <w:t>GENEL AMAÇ</w:t>
      </w:r>
    </w:p>
    <w:p w14:paraId="7E4248D2" w14:textId="77777777" w:rsidR="00242F61" w:rsidRPr="00C95775" w:rsidRDefault="00242F61" w:rsidP="00242F61">
      <w:r>
        <w:t>‘</w:t>
      </w:r>
      <w:r w:rsidRPr="00C95775">
        <w:t>Bütünleşik Bina Tasarım, Yapım ve Yönetimi</w:t>
      </w:r>
      <w:r>
        <w:t>’</w:t>
      </w:r>
      <w:r w:rsidRPr="00C95775">
        <w:t xml:space="preserve"> modülü</w:t>
      </w:r>
      <w:r w:rsidR="00C749DD">
        <w:t xml:space="preserve">, </w:t>
      </w:r>
      <w:r w:rsidRPr="00C95775">
        <w:t>YMD</w:t>
      </w:r>
      <w:r w:rsidR="00C749DD">
        <w:t xml:space="preserve">, </w:t>
      </w:r>
      <w:r w:rsidRPr="00C95775">
        <w:t>İOK,</w:t>
      </w:r>
      <w:r w:rsidR="0014134D">
        <w:t xml:space="preserve"> </w:t>
      </w:r>
      <w:r w:rsidRPr="00C95775">
        <w:t>EKV, SAY ve İNO modülleri ile ilişkilidir.</w:t>
      </w:r>
    </w:p>
    <w:p w14:paraId="4FF09999" w14:textId="77777777" w:rsidR="00242F61" w:rsidRPr="00C95775" w:rsidRDefault="00242F61" w:rsidP="00242F61">
      <w:r w:rsidRPr="00C95775">
        <w:t>BBT modülün genel amacı</w:t>
      </w:r>
      <w:r>
        <w:t>,</w:t>
      </w:r>
      <w:r w:rsidRPr="00C95775">
        <w:t xml:space="preserve"> sürdürülebilir yeşil binalar hedefinde yapılacak hem yeni hem de mevcut binaların; tüm sistemin ve süre</w:t>
      </w:r>
      <w:r>
        <w:t>c</w:t>
      </w:r>
      <w:r w:rsidRPr="00C95775">
        <w:t>in projenin başından itibaren planlandığı</w:t>
      </w:r>
      <w:r>
        <w:t>,</w:t>
      </w:r>
      <w:r w:rsidRPr="00C95775">
        <w:t xml:space="preserve"> tüm proje paydaşlarının katılımı ile bütünleşik bir proje teslim süreci oluşturarak; performans beklentilerine uygun olarak tasarlanmasının, yapılmasının ve yönetilmesinin sağlanmasıdır.</w:t>
      </w:r>
    </w:p>
    <w:p w14:paraId="5C415F6B" w14:textId="77777777" w:rsidR="00242F61" w:rsidRDefault="001673D5" w:rsidP="00242F61">
      <w:pPr>
        <w:rPr>
          <w:bCs/>
        </w:rPr>
      </w:pPr>
      <w:r>
        <w:rPr>
          <w:bCs/>
        </w:rPr>
        <w:t>BBT</w:t>
      </w:r>
      <w:r w:rsidR="00242F61" w:rsidRPr="00C95775">
        <w:rPr>
          <w:bCs/>
        </w:rPr>
        <w:t xml:space="preserve"> </w:t>
      </w:r>
      <w:r w:rsidR="00242F61">
        <w:rPr>
          <w:bCs/>
        </w:rPr>
        <w:t>modülü</w:t>
      </w:r>
      <w:r w:rsidR="00242F61" w:rsidRPr="00C95775">
        <w:rPr>
          <w:bCs/>
        </w:rPr>
        <w:t xml:space="preserve"> </w:t>
      </w:r>
      <w:r>
        <w:rPr>
          <w:bCs/>
        </w:rPr>
        <w:t>altı</w:t>
      </w:r>
      <w:r w:rsidR="00242F61" w:rsidRPr="00C95775">
        <w:rPr>
          <w:bCs/>
        </w:rPr>
        <w:t xml:space="preserve"> tema ve bu </w:t>
      </w:r>
      <w:r w:rsidR="00D330DF">
        <w:rPr>
          <w:bCs/>
        </w:rPr>
        <w:t>altı</w:t>
      </w:r>
      <w:r w:rsidR="00242F61" w:rsidRPr="00C95775">
        <w:rPr>
          <w:bCs/>
        </w:rPr>
        <w:t xml:space="preserve"> temayı tanımlayan kriterlerden ve her bir kriter için tamamlanması beklenen gerekliliklerden oluşmaktadır.</w:t>
      </w:r>
      <w:r w:rsidR="00242F61">
        <w:rPr>
          <w:bCs/>
        </w:rPr>
        <w:t xml:space="preserve"> BBT m</w:t>
      </w:r>
      <w:r w:rsidR="00B03EF2">
        <w:rPr>
          <w:bCs/>
        </w:rPr>
        <w:t>o</w:t>
      </w:r>
      <w:r w:rsidR="00242F61">
        <w:rPr>
          <w:bCs/>
        </w:rPr>
        <w:t xml:space="preserve">dülünde planlama ve tasarım aşamalarını içeren birinci tema, yapım aşamasını içeren ikinci tema ve </w:t>
      </w:r>
      <w:r w:rsidR="00242F61" w:rsidRPr="00886A83">
        <w:rPr>
          <w:bCs/>
        </w:rPr>
        <w:t>işletme, bakım, ölçüm ve tesis yönetimi</w:t>
      </w:r>
      <w:r w:rsidR="00242F61">
        <w:rPr>
          <w:bCs/>
        </w:rPr>
        <w:t xml:space="preserve"> aşamasını içeren üçüncü tema </w:t>
      </w:r>
      <w:r w:rsidR="0014134D">
        <w:rPr>
          <w:bCs/>
        </w:rPr>
        <w:t xml:space="preserve">esas alınmakta, </w:t>
      </w:r>
      <w:r w:rsidR="00242F61">
        <w:rPr>
          <w:bCs/>
        </w:rPr>
        <w:t>bina tipine göre farklılıklar içeren kriterler</w:t>
      </w:r>
      <w:r w:rsidR="0014134D">
        <w:rPr>
          <w:bCs/>
        </w:rPr>
        <w:t xml:space="preserve"> üzerin</w:t>
      </w:r>
      <w:r w:rsidR="00242F61">
        <w:rPr>
          <w:bCs/>
        </w:rPr>
        <w:t>den ayrı ayrı değerlendir</w:t>
      </w:r>
      <w:r w:rsidR="0014134D">
        <w:rPr>
          <w:bCs/>
        </w:rPr>
        <w:t>me yapılmaktadır.</w:t>
      </w:r>
    </w:p>
    <w:p w14:paraId="52F667BB" w14:textId="77777777" w:rsidR="0061740E" w:rsidRDefault="0061740E">
      <w:pPr>
        <w:spacing w:before="0" w:after="0"/>
        <w:jc w:val="left"/>
        <w:rPr>
          <w:bCs/>
        </w:rPr>
      </w:pPr>
      <w:r>
        <w:rPr>
          <w:bCs/>
        </w:rPr>
        <w:br w:type="page"/>
      </w:r>
    </w:p>
    <w:p w14:paraId="51F6654C" w14:textId="77777777" w:rsidR="00560D04" w:rsidRPr="00D15111" w:rsidRDefault="00560D04" w:rsidP="00560D04">
      <w:pPr>
        <w:pStyle w:val="TabloListesi"/>
      </w:pPr>
      <w:bookmarkStart w:id="66" w:name="_Toc110611117"/>
      <w:bookmarkStart w:id="67" w:name="_Toc112418741"/>
      <w:bookmarkStart w:id="68" w:name="_Toc112418863"/>
      <w:bookmarkStart w:id="69" w:name="_Toc124927791"/>
      <w:bookmarkStart w:id="70" w:name="_Toc148946654"/>
      <w:bookmarkStart w:id="71" w:name="_Toc151563873"/>
      <w:bookmarkStart w:id="72" w:name="_Toc59725851"/>
      <w:bookmarkStart w:id="73" w:name="_Toc59739128"/>
      <w:bookmarkStart w:id="74" w:name="_Toc68607671"/>
      <w:bookmarkStart w:id="75" w:name="_Toc97565422"/>
      <w:bookmarkStart w:id="76" w:name="_Toc100737480"/>
      <w:bookmarkStart w:id="77" w:name="_Toc101195283"/>
      <w:bookmarkStart w:id="78" w:name="_Toc101884522"/>
      <w:r w:rsidRPr="00D15111">
        <w:rPr>
          <w:b/>
        </w:rPr>
        <w:t xml:space="preserve">Tablo </w:t>
      </w:r>
      <w:r>
        <w:rPr>
          <w:b/>
        </w:rPr>
        <w:t>2.1.1</w:t>
      </w:r>
      <w:r w:rsidRPr="00D15111">
        <w:t>: Bütünleşik Bina Tasarım, Yapım ve Yönetimi (BBT)</w:t>
      </w:r>
      <w:bookmarkEnd w:id="66"/>
      <w:bookmarkEnd w:id="67"/>
      <w:bookmarkEnd w:id="68"/>
      <w:bookmarkEnd w:id="69"/>
      <w:bookmarkEnd w:id="70"/>
      <w:bookmarkEnd w:id="71"/>
      <w:bookmarkEnd w:id="72"/>
      <w:bookmarkEnd w:id="73"/>
      <w:bookmarkEnd w:id="74"/>
      <w:bookmarkEnd w:id="75"/>
      <w:bookmarkEnd w:id="76"/>
      <w:bookmarkEnd w:id="77"/>
      <w:bookmarkEnd w:id="78"/>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01"/>
        <w:gridCol w:w="1560"/>
        <w:gridCol w:w="5957"/>
      </w:tblGrid>
      <w:tr w:rsidR="00560D04" w:rsidRPr="00C95775" w14:paraId="18A9B4D8" w14:textId="77777777" w:rsidTr="009C2861">
        <w:tc>
          <w:tcPr>
            <w:tcW w:w="1701" w:type="dxa"/>
            <w:vMerge w:val="restart"/>
            <w:shd w:val="clear" w:color="auto" w:fill="B8CCE4"/>
            <w:vAlign w:val="center"/>
            <w:hideMark/>
          </w:tcPr>
          <w:p w14:paraId="7498F1D1" w14:textId="77777777" w:rsidR="00560D04" w:rsidRPr="00C95775" w:rsidRDefault="00560D04" w:rsidP="006C3244">
            <w:pPr>
              <w:spacing w:before="40" w:after="40"/>
              <w:jc w:val="left"/>
              <w:rPr>
                <w:b/>
                <w:sz w:val="20"/>
                <w:szCs w:val="20"/>
              </w:rPr>
            </w:pPr>
            <w:r w:rsidRPr="00C95775">
              <w:rPr>
                <w:b/>
                <w:sz w:val="20"/>
                <w:szCs w:val="20"/>
              </w:rPr>
              <w:t>BBT 01</w:t>
            </w:r>
            <w:r w:rsidRPr="00C95775">
              <w:rPr>
                <w:b/>
                <w:sz w:val="20"/>
                <w:szCs w:val="20"/>
              </w:rPr>
              <w:br/>
              <w:t>Proje Planlama</w:t>
            </w:r>
          </w:p>
        </w:tc>
        <w:tc>
          <w:tcPr>
            <w:tcW w:w="1560" w:type="dxa"/>
            <w:shd w:val="clear" w:color="auto" w:fill="auto"/>
            <w:vAlign w:val="center"/>
            <w:hideMark/>
          </w:tcPr>
          <w:p w14:paraId="2A81DDA2" w14:textId="77777777" w:rsidR="00560D04" w:rsidRPr="00C95775" w:rsidRDefault="00560D04" w:rsidP="006C3244">
            <w:pPr>
              <w:spacing w:before="40" w:after="40"/>
              <w:jc w:val="left"/>
              <w:rPr>
                <w:b/>
                <w:sz w:val="20"/>
                <w:szCs w:val="20"/>
              </w:rPr>
            </w:pPr>
            <w:r w:rsidRPr="00C95775">
              <w:rPr>
                <w:b/>
                <w:sz w:val="20"/>
                <w:szCs w:val="20"/>
              </w:rPr>
              <w:t>BBT 01 K1</w:t>
            </w:r>
          </w:p>
        </w:tc>
        <w:tc>
          <w:tcPr>
            <w:tcW w:w="5957" w:type="dxa"/>
            <w:shd w:val="clear" w:color="auto" w:fill="auto"/>
            <w:vAlign w:val="center"/>
            <w:hideMark/>
          </w:tcPr>
          <w:p w14:paraId="53204952" w14:textId="77777777" w:rsidR="00560D04" w:rsidRPr="00C95775" w:rsidRDefault="00560D04" w:rsidP="006C3244">
            <w:pPr>
              <w:spacing w:before="40" w:after="40"/>
              <w:jc w:val="left"/>
              <w:rPr>
                <w:sz w:val="20"/>
                <w:szCs w:val="20"/>
              </w:rPr>
            </w:pPr>
            <w:r w:rsidRPr="00C95775">
              <w:rPr>
                <w:sz w:val="20"/>
                <w:szCs w:val="20"/>
              </w:rPr>
              <w:t>İlgili disiplinleri içeren proje ekibinin oluşturulması</w:t>
            </w:r>
          </w:p>
        </w:tc>
      </w:tr>
      <w:tr w:rsidR="00560D04" w:rsidRPr="00C95775" w14:paraId="3AB8E249" w14:textId="77777777" w:rsidTr="009C2861">
        <w:tc>
          <w:tcPr>
            <w:tcW w:w="1701" w:type="dxa"/>
            <w:vMerge/>
            <w:shd w:val="clear" w:color="auto" w:fill="B8CCE4"/>
            <w:vAlign w:val="center"/>
            <w:hideMark/>
          </w:tcPr>
          <w:p w14:paraId="418B8515"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207D3C77" w14:textId="77777777" w:rsidR="00560D04" w:rsidRPr="00C95775" w:rsidRDefault="00560D04" w:rsidP="006C3244">
            <w:pPr>
              <w:spacing w:before="40" w:after="40"/>
              <w:jc w:val="left"/>
              <w:rPr>
                <w:b/>
                <w:sz w:val="20"/>
                <w:szCs w:val="20"/>
              </w:rPr>
            </w:pPr>
            <w:r w:rsidRPr="00C95775">
              <w:rPr>
                <w:b/>
                <w:sz w:val="20"/>
                <w:szCs w:val="20"/>
              </w:rPr>
              <w:t>BBT 01 K2</w:t>
            </w:r>
          </w:p>
        </w:tc>
        <w:tc>
          <w:tcPr>
            <w:tcW w:w="5957" w:type="dxa"/>
            <w:shd w:val="clear" w:color="auto" w:fill="auto"/>
            <w:vAlign w:val="center"/>
            <w:hideMark/>
          </w:tcPr>
          <w:p w14:paraId="7F855FCB" w14:textId="77777777" w:rsidR="00560D04" w:rsidRPr="00C95775" w:rsidRDefault="00560D04" w:rsidP="006C3244">
            <w:pPr>
              <w:spacing w:before="40" w:after="40"/>
              <w:jc w:val="left"/>
              <w:rPr>
                <w:sz w:val="20"/>
                <w:szCs w:val="20"/>
              </w:rPr>
            </w:pPr>
            <w:r w:rsidRPr="00C95775">
              <w:rPr>
                <w:sz w:val="20"/>
                <w:szCs w:val="20"/>
              </w:rPr>
              <w:t xml:space="preserve">Yeşil Sertifika </w:t>
            </w:r>
            <w:proofErr w:type="spellStart"/>
            <w:r w:rsidRPr="00C95775">
              <w:rPr>
                <w:sz w:val="20"/>
                <w:szCs w:val="20"/>
              </w:rPr>
              <w:t>Uzmanı</w:t>
            </w:r>
            <w:r>
              <w:rPr>
                <w:sz w:val="20"/>
                <w:szCs w:val="20"/>
              </w:rPr>
              <w:t>’</w:t>
            </w:r>
            <w:r w:rsidRPr="00C95775">
              <w:rPr>
                <w:sz w:val="20"/>
                <w:szCs w:val="20"/>
              </w:rPr>
              <w:t>nın</w:t>
            </w:r>
            <w:proofErr w:type="spellEnd"/>
            <w:r w:rsidRPr="00C95775">
              <w:rPr>
                <w:sz w:val="20"/>
                <w:szCs w:val="20"/>
              </w:rPr>
              <w:t xml:space="preserve"> sürece dahil edilmesi</w:t>
            </w:r>
          </w:p>
        </w:tc>
      </w:tr>
      <w:tr w:rsidR="00560D04" w:rsidRPr="00C95775" w14:paraId="3FBD9B21" w14:textId="77777777" w:rsidTr="009C2861">
        <w:tc>
          <w:tcPr>
            <w:tcW w:w="1701" w:type="dxa"/>
            <w:vMerge/>
            <w:shd w:val="clear" w:color="auto" w:fill="B8CCE4"/>
            <w:vAlign w:val="center"/>
            <w:hideMark/>
          </w:tcPr>
          <w:p w14:paraId="61CDE7F4"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334868E3" w14:textId="77777777" w:rsidR="00560D04" w:rsidRPr="00E367E1" w:rsidRDefault="00560D04" w:rsidP="006C3244">
            <w:pPr>
              <w:spacing w:before="40" w:after="40"/>
              <w:jc w:val="left"/>
              <w:rPr>
                <w:b/>
                <w:sz w:val="20"/>
                <w:szCs w:val="20"/>
              </w:rPr>
            </w:pPr>
            <w:r w:rsidRPr="00E367E1">
              <w:rPr>
                <w:b/>
                <w:sz w:val="20"/>
                <w:szCs w:val="20"/>
              </w:rPr>
              <w:t>BBT 01 K3</w:t>
            </w:r>
          </w:p>
        </w:tc>
        <w:tc>
          <w:tcPr>
            <w:tcW w:w="5957" w:type="dxa"/>
            <w:shd w:val="clear" w:color="auto" w:fill="auto"/>
            <w:vAlign w:val="center"/>
            <w:hideMark/>
          </w:tcPr>
          <w:p w14:paraId="7BEC9FDB" w14:textId="77777777" w:rsidR="00560D04" w:rsidRPr="00E367E1" w:rsidRDefault="00560D04" w:rsidP="006C3244">
            <w:pPr>
              <w:spacing w:before="40" w:after="40"/>
              <w:jc w:val="left"/>
              <w:rPr>
                <w:sz w:val="20"/>
                <w:szCs w:val="20"/>
              </w:rPr>
            </w:pPr>
            <w:r w:rsidRPr="00E367E1">
              <w:rPr>
                <w:sz w:val="20"/>
                <w:szCs w:val="20"/>
              </w:rPr>
              <w:t>Ayrıntılı proje kapsamının belirlenmesi</w:t>
            </w:r>
          </w:p>
        </w:tc>
      </w:tr>
      <w:tr w:rsidR="00560D04" w:rsidRPr="00C95775" w14:paraId="663CB942" w14:textId="77777777" w:rsidTr="009C2861">
        <w:tc>
          <w:tcPr>
            <w:tcW w:w="1701" w:type="dxa"/>
            <w:vMerge/>
            <w:shd w:val="clear" w:color="auto" w:fill="B8CCE4"/>
            <w:vAlign w:val="center"/>
            <w:hideMark/>
          </w:tcPr>
          <w:p w14:paraId="67F52384"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426079B0" w14:textId="77777777" w:rsidR="00560D04" w:rsidRPr="00165E15" w:rsidRDefault="00560D04" w:rsidP="006C3244">
            <w:pPr>
              <w:spacing w:before="40" w:after="40"/>
              <w:jc w:val="left"/>
              <w:rPr>
                <w:b/>
                <w:sz w:val="20"/>
                <w:szCs w:val="20"/>
              </w:rPr>
            </w:pPr>
            <w:r w:rsidRPr="00165E15">
              <w:rPr>
                <w:b/>
                <w:sz w:val="20"/>
                <w:szCs w:val="20"/>
              </w:rPr>
              <w:t>BBT 01 K4</w:t>
            </w:r>
          </w:p>
        </w:tc>
        <w:tc>
          <w:tcPr>
            <w:tcW w:w="5957" w:type="dxa"/>
            <w:shd w:val="clear" w:color="auto" w:fill="auto"/>
            <w:vAlign w:val="center"/>
            <w:hideMark/>
          </w:tcPr>
          <w:p w14:paraId="0A291CA6" w14:textId="77777777" w:rsidR="00560D04" w:rsidRPr="00E367E1" w:rsidRDefault="00560D04" w:rsidP="006C3244">
            <w:pPr>
              <w:spacing w:before="40" w:after="40"/>
              <w:jc w:val="left"/>
              <w:rPr>
                <w:sz w:val="20"/>
                <w:szCs w:val="20"/>
              </w:rPr>
            </w:pPr>
            <w:r w:rsidRPr="00E367E1">
              <w:rPr>
                <w:sz w:val="20"/>
                <w:szCs w:val="20"/>
              </w:rPr>
              <w:t xml:space="preserve">Sürdürülebilir arazi ve ulaşım bağlantılarının seçimi </w:t>
            </w:r>
          </w:p>
        </w:tc>
      </w:tr>
      <w:tr w:rsidR="00560D04" w:rsidRPr="00C95775" w14:paraId="656D27F3" w14:textId="77777777" w:rsidTr="009C2861">
        <w:tc>
          <w:tcPr>
            <w:tcW w:w="1701" w:type="dxa"/>
            <w:vMerge w:val="restart"/>
            <w:shd w:val="clear" w:color="auto" w:fill="B8CCE4"/>
            <w:vAlign w:val="center"/>
            <w:hideMark/>
          </w:tcPr>
          <w:p w14:paraId="429C1894" w14:textId="77777777" w:rsidR="00560D04" w:rsidRPr="00C95775" w:rsidRDefault="00560D04" w:rsidP="006C3244">
            <w:pPr>
              <w:spacing w:before="40" w:after="40"/>
              <w:jc w:val="left"/>
              <w:rPr>
                <w:b/>
                <w:sz w:val="20"/>
                <w:szCs w:val="20"/>
              </w:rPr>
            </w:pPr>
            <w:r w:rsidRPr="00C95775">
              <w:rPr>
                <w:b/>
                <w:sz w:val="20"/>
                <w:szCs w:val="20"/>
              </w:rPr>
              <w:t>BBT 02</w:t>
            </w:r>
            <w:r w:rsidRPr="00C95775">
              <w:rPr>
                <w:b/>
                <w:sz w:val="20"/>
                <w:szCs w:val="20"/>
              </w:rPr>
              <w:br/>
              <w:t>Bütünleşik Tasarım</w:t>
            </w:r>
          </w:p>
        </w:tc>
        <w:tc>
          <w:tcPr>
            <w:tcW w:w="1560" w:type="dxa"/>
            <w:shd w:val="clear" w:color="auto" w:fill="auto"/>
            <w:vAlign w:val="center"/>
            <w:hideMark/>
          </w:tcPr>
          <w:p w14:paraId="7967CC6A" w14:textId="77777777" w:rsidR="00560D04" w:rsidRPr="00E367E1" w:rsidRDefault="00560D04" w:rsidP="006C3244">
            <w:pPr>
              <w:spacing w:before="40" w:after="40"/>
              <w:jc w:val="left"/>
              <w:rPr>
                <w:b/>
                <w:sz w:val="20"/>
                <w:szCs w:val="20"/>
              </w:rPr>
            </w:pPr>
            <w:r w:rsidRPr="00E367E1">
              <w:rPr>
                <w:b/>
                <w:sz w:val="20"/>
                <w:szCs w:val="20"/>
              </w:rPr>
              <w:t>BBT 02 K1</w:t>
            </w:r>
          </w:p>
        </w:tc>
        <w:tc>
          <w:tcPr>
            <w:tcW w:w="5957" w:type="dxa"/>
            <w:shd w:val="clear" w:color="auto" w:fill="auto"/>
            <w:vAlign w:val="center"/>
            <w:hideMark/>
          </w:tcPr>
          <w:p w14:paraId="1E19F8DE" w14:textId="77777777" w:rsidR="00560D04" w:rsidRPr="00E367E1" w:rsidRDefault="00560D04" w:rsidP="006C3244">
            <w:pPr>
              <w:spacing w:before="40" w:after="40"/>
              <w:jc w:val="left"/>
              <w:rPr>
                <w:sz w:val="20"/>
                <w:szCs w:val="20"/>
              </w:rPr>
            </w:pPr>
            <w:r w:rsidRPr="00E367E1">
              <w:rPr>
                <w:sz w:val="20"/>
                <w:szCs w:val="20"/>
              </w:rPr>
              <w:t>Disiplinler arası paydaş katılımı</w:t>
            </w:r>
          </w:p>
        </w:tc>
      </w:tr>
      <w:tr w:rsidR="00560D04" w:rsidRPr="00C95775" w14:paraId="1FA6E02A" w14:textId="77777777" w:rsidTr="009C2861">
        <w:tc>
          <w:tcPr>
            <w:tcW w:w="1701" w:type="dxa"/>
            <w:vMerge/>
            <w:shd w:val="clear" w:color="auto" w:fill="B8CCE4"/>
            <w:vAlign w:val="center"/>
            <w:hideMark/>
          </w:tcPr>
          <w:p w14:paraId="27A2842C"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20B55F3B" w14:textId="77777777" w:rsidR="00560D04" w:rsidRPr="00C95775" w:rsidRDefault="00560D04" w:rsidP="006C3244">
            <w:pPr>
              <w:spacing w:before="40" w:after="40"/>
              <w:jc w:val="left"/>
              <w:rPr>
                <w:b/>
                <w:sz w:val="20"/>
                <w:szCs w:val="20"/>
              </w:rPr>
            </w:pPr>
            <w:r w:rsidRPr="00C95775">
              <w:rPr>
                <w:b/>
                <w:sz w:val="20"/>
                <w:szCs w:val="20"/>
              </w:rPr>
              <w:t>BBT 02 K2</w:t>
            </w:r>
          </w:p>
        </w:tc>
        <w:tc>
          <w:tcPr>
            <w:tcW w:w="5957" w:type="dxa"/>
            <w:shd w:val="clear" w:color="auto" w:fill="auto"/>
            <w:vAlign w:val="center"/>
            <w:hideMark/>
          </w:tcPr>
          <w:p w14:paraId="69132CB4" w14:textId="77777777" w:rsidR="00560D04" w:rsidRPr="00C95775" w:rsidRDefault="00560D04" w:rsidP="006C3244">
            <w:pPr>
              <w:spacing w:before="40" w:after="40"/>
              <w:jc w:val="left"/>
              <w:rPr>
                <w:sz w:val="20"/>
                <w:szCs w:val="20"/>
              </w:rPr>
            </w:pPr>
            <w:r w:rsidRPr="00C95775">
              <w:rPr>
                <w:sz w:val="20"/>
                <w:szCs w:val="20"/>
              </w:rPr>
              <w:t xml:space="preserve">Enerjiye ilişkin ön araştırma/analiz yapılması ve olası stratejilerin değerlendirilmesi </w:t>
            </w:r>
          </w:p>
        </w:tc>
      </w:tr>
      <w:tr w:rsidR="00560D04" w:rsidRPr="00C95775" w14:paraId="7BC25C68" w14:textId="77777777" w:rsidTr="009C2861">
        <w:tc>
          <w:tcPr>
            <w:tcW w:w="1701" w:type="dxa"/>
            <w:vMerge/>
            <w:shd w:val="clear" w:color="auto" w:fill="B8CCE4"/>
            <w:vAlign w:val="center"/>
            <w:hideMark/>
          </w:tcPr>
          <w:p w14:paraId="5FF27EE0"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74FA4C7C" w14:textId="77777777" w:rsidR="00560D04" w:rsidRPr="00C95775" w:rsidRDefault="00560D04" w:rsidP="006C3244">
            <w:pPr>
              <w:spacing w:before="40" w:after="40"/>
              <w:jc w:val="left"/>
              <w:rPr>
                <w:b/>
                <w:sz w:val="20"/>
                <w:szCs w:val="20"/>
              </w:rPr>
            </w:pPr>
            <w:r w:rsidRPr="00C95775">
              <w:rPr>
                <w:b/>
                <w:sz w:val="20"/>
                <w:szCs w:val="20"/>
              </w:rPr>
              <w:t>BBT 02 K3</w:t>
            </w:r>
          </w:p>
        </w:tc>
        <w:tc>
          <w:tcPr>
            <w:tcW w:w="5957" w:type="dxa"/>
            <w:shd w:val="clear" w:color="auto" w:fill="auto"/>
            <w:vAlign w:val="center"/>
            <w:hideMark/>
          </w:tcPr>
          <w:p w14:paraId="41552D94" w14:textId="77777777" w:rsidR="00560D04" w:rsidRPr="00C95775" w:rsidRDefault="00560D04" w:rsidP="006C3244">
            <w:pPr>
              <w:spacing w:before="40" w:after="40"/>
              <w:jc w:val="left"/>
              <w:rPr>
                <w:sz w:val="20"/>
                <w:szCs w:val="20"/>
              </w:rPr>
            </w:pPr>
            <w:r w:rsidRPr="00C95775">
              <w:rPr>
                <w:sz w:val="20"/>
                <w:szCs w:val="20"/>
              </w:rPr>
              <w:t xml:space="preserve">Suya ilişkin ön araştırma/analiz yapılması ve olası stratejilerin değerlendirilmesi </w:t>
            </w:r>
          </w:p>
        </w:tc>
      </w:tr>
      <w:tr w:rsidR="00560D04" w:rsidRPr="00C95775" w14:paraId="31214182" w14:textId="77777777" w:rsidTr="009C2861">
        <w:tc>
          <w:tcPr>
            <w:tcW w:w="1701" w:type="dxa"/>
            <w:vMerge/>
            <w:shd w:val="clear" w:color="auto" w:fill="B8CCE4"/>
            <w:vAlign w:val="center"/>
            <w:hideMark/>
          </w:tcPr>
          <w:p w14:paraId="6A5FF338"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7E02ABD8" w14:textId="77777777" w:rsidR="00560D04" w:rsidRPr="00C95775" w:rsidRDefault="00560D04" w:rsidP="006C3244">
            <w:pPr>
              <w:spacing w:before="40" w:after="40"/>
              <w:jc w:val="left"/>
              <w:rPr>
                <w:b/>
                <w:sz w:val="20"/>
                <w:szCs w:val="20"/>
              </w:rPr>
            </w:pPr>
            <w:r w:rsidRPr="00C95775">
              <w:rPr>
                <w:b/>
                <w:sz w:val="20"/>
                <w:szCs w:val="20"/>
              </w:rPr>
              <w:t>BBT 02 K4</w:t>
            </w:r>
          </w:p>
        </w:tc>
        <w:tc>
          <w:tcPr>
            <w:tcW w:w="5957" w:type="dxa"/>
            <w:shd w:val="clear" w:color="auto" w:fill="auto"/>
            <w:vAlign w:val="center"/>
            <w:hideMark/>
          </w:tcPr>
          <w:p w14:paraId="47876B04" w14:textId="77777777" w:rsidR="00560D04" w:rsidRPr="00C95775" w:rsidRDefault="00560D04" w:rsidP="006C3244">
            <w:pPr>
              <w:spacing w:before="40" w:after="40"/>
              <w:jc w:val="left"/>
              <w:rPr>
                <w:sz w:val="20"/>
                <w:szCs w:val="20"/>
              </w:rPr>
            </w:pPr>
            <w:r w:rsidRPr="00C95775">
              <w:rPr>
                <w:sz w:val="20"/>
                <w:szCs w:val="20"/>
              </w:rPr>
              <w:t>Görsel konfor</w:t>
            </w:r>
          </w:p>
        </w:tc>
      </w:tr>
      <w:tr w:rsidR="00560D04" w:rsidRPr="00C95775" w14:paraId="4EC83846" w14:textId="77777777" w:rsidTr="009C2861">
        <w:tc>
          <w:tcPr>
            <w:tcW w:w="1701" w:type="dxa"/>
            <w:vMerge/>
            <w:shd w:val="clear" w:color="auto" w:fill="B8CCE4"/>
            <w:vAlign w:val="center"/>
            <w:hideMark/>
          </w:tcPr>
          <w:p w14:paraId="63DAF5E3"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6217E140" w14:textId="77777777" w:rsidR="00560D04" w:rsidRPr="00C95775" w:rsidRDefault="00560D04" w:rsidP="006C3244">
            <w:pPr>
              <w:spacing w:before="40" w:after="40"/>
              <w:jc w:val="left"/>
              <w:rPr>
                <w:b/>
                <w:sz w:val="20"/>
                <w:szCs w:val="20"/>
              </w:rPr>
            </w:pPr>
            <w:r w:rsidRPr="00C95775">
              <w:rPr>
                <w:b/>
                <w:sz w:val="20"/>
                <w:szCs w:val="20"/>
              </w:rPr>
              <w:t>BBT 02 K5</w:t>
            </w:r>
          </w:p>
        </w:tc>
        <w:tc>
          <w:tcPr>
            <w:tcW w:w="5957" w:type="dxa"/>
            <w:shd w:val="clear" w:color="auto" w:fill="auto"/>
            <w:vAlign w:val="center"/>
            <w:hideMark/>
          </w:tcPr>
          <w:p w14:paraId="492941A5" w14:textId="77777777" w:rsidR="00560D04" w:rsidRPr="00C95775" w:rsidRDefault="00560D04" w:rsidP="006C3244">
            <w:pPr>
              <w:spacing w:before="40" w:after="40"/>
              <w:jc w:val="left"/>
              <w:rPr>
                <w:sz w:val="20"/>
                <w:szCs w:val="20"/>
              </w:rPr>
            </w:pPr>
            <w:r w:rsidRPr="00C95775">
              <w:rPr>
                <w:sz w:val="20"/>
                <w:szCs w:val="20"/>
              </w:rPr>
              <w:t>İşitsel konfor</w:t>
            </w:r>
          </w:p>
        </w:tc>
      </w:tr>
      <w:tr w:rsidR="00560D04" w:rsidRPr="00C95775" w14:paraId="513B9AC0" w14:textId="77777777" w:rsidTr="009C2861">
        <w:tc>
          <w:tcPr>
            <w:tcW w:w="1701" w:type="dxa"/>
            <w:vMerge/>
            <w:shd w:val="clear" w:color="auto" w:fill="B8CCE4"/>
            <w:vAlign w:val="center"/>
            <w:hideMark/>
          </w:tcPr>
          <w:p w14:paraId="7223AD65"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5DBFDEF8" w14:textId="77777777" w:rsidR="00560D04" w:rsidRPr="00C95775" w:rsidRDefault="00560D04" w:rsidP="006C3244">
            <w:pPr>
              <w:spacing w:before="40" w:after="40"/>
              <w:jc w:val="left"/>
              <w:rPr>
                <w:b/>
                <w:sz w:val="20"/>
                <w:szCs w:val="20"/>
              </w:rPr>
            </w:pPr>
            <w:r w:rsidRPr="00C95775">
              <w:rPr>
                <w:b/>
                <w:sz w:val="20"/>
                <w:szCs w:val="20"/>
              </w:rPr>
              <w:t>BBT 02 K6</w:t>
            </w:r>
          </w:p>
        </w:tc>
        <w:tc>
          <w:tcPr>
            <w:tcW w:w="5957" w:type="dxa"/>
            <w:shd w:val="clear" w:color="auto" w:fill="auto"/>
            <w:vAlign w:val="center"/>
            <w:hideMark/>
          </w:tcPr>
          <w:p w14:paraId="24D9C3DC" w14:textId="77777777" w:rsidR="00560D04" w:rsidRPr="00C95775" w:rsidRDefault="00560D04" w:rsidP="006C3244">
            <w:pPr>
              <w:spacing w:before="40" w:after="40"/>
              <w:jc w:val="left"/>
              <w:rPr>
                <w:sz w:val="20"/>
                <w:szCs w:val="20"/>
              </w:rPr>
            </w:pPr>
            <w:r w:rsidRPr="00C95775">
              <w:rPr>
                <w:sz w:val="20"/>
                <w:szCs w:val="20"/>
              </w:rPr>
              <w:t>Binanın etrafına yaydığı gürültünün kontrol altına alınması</w:t>
            </w:r>
          </w:p>
        </w:tc>
      </w:tr>
      <w:tr w:rsidR="00560D04" w:rsidRPr="00C95775" w14:paraId="5D57F8A2" w14:textId="77777777" w:rsidTr="009C2861">
        <w:tc>
          <w:tcPr>
            <w:tcW w:w="1701" w:type="dxa"/>
            <w:vMerge/>
            <w:shd w:val="clear" w:color="auto" w:fill="B8CCE4"/>
            <w:vAlign w:val="center"/>
            <w:hideMark/>
          </w:tcPr>
          <w:p w14:paraId="76AC8AB1"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5451AB6D" w14:textId="77777777" w:rsidR="00560D04" w:rsidRPr="00C95775" w:rsidRDefault="00560D04" w:rsidP="006C3244">
            <w:pPr>
              <w:spacing w:before="40" w:after="40"/>
              <w:jc w:val="left"/>
              <w:rPr>
                <w:b/>
                <w:sz w:val="20"/>
                <w:szCs w:val="20"/>
              </w:rPr>
            </w:pPr>
            <w:r w:rsidRPr="00C95775">
              <w:rPr>
                <w:b/>
                <w:sz w:val="20"/>
                <w:szCs w:val="20"/>
              </w:rPr>
              <w:t>BBT 02 K7</w:t>
            </w:r>
          </w:p>
        </w:tc>
        <w:tc>
          <w:tcPr>
            <w:tcW w:w="5957" w:type="dxa"/>
            <w:shd w:val="clear" w:color="auto" w:fill="auto"/>
            <w:vAlign w:val="center"/>
            <w:hideMark/>
          </w:tcPr>
          <w:p w14:paraId="5C2A49A4" w14:textId="77777777" w:rsidR="00560D04" w:rsidRPr="00C95775" w:rsidRDefault="00560D04" w:rsidP="006C3244">
            <w:pPr>
              <w:spacing w:before="40" w:after="40"/>
              <w:jc w:val="left"/>
              <w:rPr>
                <w:sz w:val="20"/>
                <w:szCs w:val="20"/>
              </w:rPr>
            </w:pPr>
            <w:r w:rsidRPr="00C95775">
              <w:rPr>
                <w:sz w:val="20"/>
                <w:szCs w:val="20"/>
              </w:rPr>
              <w:t>Isıl konfor</w:t>
            </w:r>
          </w:p>
        </w:tc>
      </w:tr>
      <w:tr w:rsidR="00560D04" w:rsidRPr="00C95775" w14:paraId="68B018AE" w14:textId="77777777" w:rsidTr="009C2861">
        <w:tc>
          <w:tcPr>
            <w:tcW w:w="1701" w:type="dxa"/>
            <w:vMerge/>
            <w:shd w:val="clear" w:color="auto" w:fill="B8CCE4"/>
            <w:vAlign w:val="center"/>
            <w:hideMark/>
          </w:tcPr>
          <w:p w14:paraId="12EA59D0"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438436D0" w14:textId="77777777" w:rsidR="00560D04" w:rsidRPr="00C95775" w:rsidRDefault="00560D04" w:rsidP="006C3244">
            <w:pPr>
              <w:spacing w:before="40" w:after="40"/>
              <w:jc w:val="left"/>
              <w:rPr>
                <w:b/>
                <w:sz w:val="20"/>
                <w:szCs w:val="20"/>
              </w:rPr>
            </w:pPr>
            <w:r w:rsidRPr="00C95775">
              <w:rPr>
                <w:b/>
                <w:sz w:val="20"/>
                <w:szCs w:val="20"/>
              </w:rPr>
              <w:t>BBT 02 K8</w:t>
            </w:r>
          </w:p>
        </w:tc>
        <w:tc>
          <w:tcPr>
            <w:tcW w:w="5957" w:type="dxa"/>
            <w:shd w:val="clear" w:color="auto" w:fill="auto"/>
            <w:vAlign w:val="center"/>
            <w:hideMark/>
          </w:tcPr>
          <w:p w14:paraId="42379085" w14:textId="77777777" w:rsidR="00560D04" w:rsidRPr="00C95775" w:rsidRDefault="00560D04" w:rsidP="006C3244">
            <w:pPr>
              <w:spacing w:before="40" w:after="40"/>
              <w:jc w:val="left"/>
              <w:rPr>
                <w:sz w:val="20"/>
                <w:szCs w:val="20"/>
              </w:rPr>
            </w:pPr>
            <w:r w:rsidRPr="00C95775">
              <w:rPr>
                <w:sz w:val="20"/>
                <w:szCs w:val="20"/>
              </w:rPr>
              <w:t>Hava kalitesi</w:t>
            </w:r>
          </w:p>
        </w:tc>
      </w:tr>
      <w:tr w:rsidR="00560D04" w:rsidRPr="00C95775" w14:paraId="793602EF" w14:textId="77777777" w:rsidTr="009C2861">
        <w:tc>
          <w:tcPr>
            <w:tcW w:w="1701" w:type="dxa"/>
            <w:vMerge/>
            <w:shd w:val="clear" w:color="auto" w:fill="B8CCE4"/>
            <w:vAlign w:val="center"/>
            <w:hideMark/>
          </w:tcPr>
          <w:p w14:paraId="46AFA74C"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5BB1F183" w14:textId="77777777" w:rsidR="00560D04" w:rsidRPr="00C95775" w:rsidRDefault="00560D04" w:rsidP="006C3244">
            <w:pPr>
              <w:spacing w:before="40" w:after="40"/>
              <w:jc w:val="left"/>
              <w:rPr>
                <w:b/>
                <w:sz w:val="20"/>
                <w:szCs w:val="20"/>
              </w:rPr>
            </w:pPr>
            <w:r w:rsidRPr="00C95775">
              <w:rPr>
                <w:b/>
                <w:sz w:val="20"/>
                <w:szCs w:val="20"/>
              </w:rPr>
              <w:t>BBT 02 K9</w:t>
            </w:r>
          </w:p>
        </w:tc>
        <w:tc>
          <w:tcPr>
            <w:tcW w:w="5957" w:type="dxa"/>
            <w:shd w:val="clear" w:color="auto" w:fill="auto"/>
            <w:vAlign w:val="center"/>
            <w:hideMark/>
          </w:tcPr>
          <w:p w14:paraId="548B25CD" w14:textId="77777777" w:rsidR="00560D04" w:rsidRPr="00C95775" w:rsidRDefault="00560D04" w:rsidP="006C3244">
            <w:pPr>
              <w:spacing w:before="40" w:after="40"/>
              <w:jc w:val="left"/>
              <w:rPr>
                <w:sz w:val="20"/>
                <w:szCs w:val="20"/>
              </w:rPr>
            </w:pPr>
            <w:r w:rsidRPr="00C95775">
              <w:rPr>
                <w:sz w:val="20"/>
                <w:szCs w:val="20"/>
              </w:rPr>
              <w:t>Bina acil durum planının hazırlanması ve güncelliğinin sağlanması</w:t>
            </w:r>
          </w:p>
        </w:tc>
      </w:tr>
      <w:tr w:rsidR="00560D04" w:rsidRPr="00C95775" w14:paraId="2FE4680F" w14:textId="77777777" w:rsidTr="009C2861">
        <w:tc>
          <w:tcPr>
            <w:tcW w:w="1701" w:type="dxa"/>
            <w:vMerge/>
            <w:shd w:val="clear" w:color="auto" w:fill="B8CCE4"/>
            <w:vAlign w:val="center"/>
            <w:hideMark/>
          </w:tcPr>
          <w:p w14:paraId="281B8662" w14:textId="77777777" w:rsidR="00560D04" w:rsidRPr="00C95775" w:rsidRDefault="00560D04" w:rsidP="006C3244">
            <w:pPr>
              <w:spacing w:before="40" w:after="40"/>
              <w:jc w:val="left"/>
              <w:rPr>
                <w:b/>
                <w:sz w:val="20"/>
                <w:szCs w:val="20"/>
              </w:rPr>
            </w:pPr>
          </w:p>
        </w:tc>
        <w:tc>
          <w:tcPr>
            <w:tcW w:w="1560" w:type="dxa"/>
            <w:shd w:val="clear" w:color="auto" w:fill="auto"/>
            <w:vAlign w:val="center"/>
            <w:hideMark/>
          </w:tcPr>
          <w:p w14:paraId="42FF254F" w14:textId="77777777" w:rsidR="00560D04" w:rsidRPr="00C95775" w:rsidRDefault="00560D04" w:rsidP="006C3244">
            <w:pPr>
              <w:spacing w:before="40" w:after="40"/>
              <w:jc w:val="left"/>
              <w:rPr>
                <w:b/>
                <w:sz w:val="20"/>
                <w:szCs w:val="20"/>
              </w:rPr>
            </w:pPr>
            <w:r w:rsidRPr="00C95775">
              <w:rPr>
                <w:b/>
                <w:sz w:val="20"/>
                <w:szCs w:val="20"/>
              </w:rPr>
              <w:t>BBT 02 K10</w:t>
            </w:r>
          </w:p>
        </w:tc>
        <w:tc>
          <w:tcPr>
            <w:tcW w:w="5957" w:type="dxa"/>
            <w:shd w:val="clear" w:color="auto" w:fill="auto"/>
            <w:vAlign w:val="center"/>
            <w:hideMark/>
          </w:tcPr>
          <w:p w14:paraId="51471B05" w14:textId="77777777" w:rsidR="00560D04" w:rsidRPr="00C95775" w:rsidRDefault="00560D04" w:rsidP="006C3244">
            <w:pPr>
              <w:spacing w:before="40" w:after="40"/>
              <w:jc w:val="left"/>
              <w:rPr>
                <w:sz w:val="20"/>
                <w:szCs w:val="20"/>
              </w:rPr>
            </w:pPr>
            <w:r w:rsidRPr="00C95775">
              <w:rPr>
                <w:sz w:val="20"/>
                <w:szCs w:val="20"/>
              </w:rPr>
              <w:t xml:space="preserve">Tasarımda yangın emniyetinin </w:t>
            </w:r>
            <w:r w:rsidRPr="00A66339">
              <w:rPr>
                <w:sz w:val="20"/>
                <w:szCs w:val="20"/>
              </w:rPr>
              <w:t>artırılması</w:t>
            </w:r>
          </w:p>
        </w:tc>
      </w:tr>
      <w:tr w:rsidR="00560D04" w:rsidRPr="00C95775" w14:paraId="13E29CE8" w14:textId="77777777" w:rsidTr="009C2861">
        <w:tc>
          <w:tcPr>
            <w:tcW w:w="1701" w:type="dxa"/>
            <w:vMerge/>
            <w:shd w:val="clear" w:color="auto" w:fill="B8CCE4"/>
            <w:vAlign w:val="center"/>
          </w:tcPr>
          <w:p w14:paraId="6878C7BC" w14:textId="77777777" w:rsidR="00560D04" w:rsidRPr="00C95775" w:rsidRDefault="00560D04" w:rsidP="006C3244">
            <w:pPr>
              <w:spacing w:before="40" w:after="40"/>
              <w:jc w:val="left"/>
              <w:rPr>
                <w:b/>
                <w:sz w:val="20"/>
                <w:szCs w:val="20"/>
              </w:rPr>
            </w:pPr>
          </w:p>
        </w:tc>
        <w:tc>
          <w:tcPr>
            <w:tcW w:w="1560" w:type="dxa"/>
            <w:shd w:val="clear" w:color="auto" w:fill="auto"/>
            <w:vAlign w:val="center"/>
          </w:tcPr>
          <w:p w14:paraId="7C9371A7" w14:textId="77777777" w:rsidR="00560D04" w:rsidRPr="00C95775" w:rsidRDefault="00560D04" w:rsidP="006C3244">
            <w:pPr>
              <w:spacing w:before="40" w:after="40"/>
              <w:jc w:val="left"/>
              <w:rPr>
                <w:b/>
                <w:sz w:val="20"/>
                <w:szCs w:val="20"/>
              </w:rPr>
            </w:pPr>
            <w:r w:rsidRPr="00C95775">
              <w:rPr>
                <w:b/>
                <w:sz w:val="20"/>
                <w:szCs w:val="20"/>
              </w:rPr>
              <w:t>BBT 02 K11</w:t>
            </w:r>
          </w:p>
        </w:tc>
        <w:tc>
          <w:tcPr>
            <w:tcW w:w="5957" w:type="dxa"/>
            <w:shd w:val="clear" w:color="auto" w:fill="auto"/>
            <w:vAlign w:val="center"/>
          </w:tcPr>
          <w:p w14:paraId="3F7C0542" w14:textId="77777777" w:rsidR="00560D04" w:rsidRPr="00C95775" w:rsidRDefault="008678EB" w:rsidP="006C3244">
            <w:pPr>
              <w:spacing w:before="40" w:after="40"/>
              <w:jc w:val="left"/>
              <w:rPr>
                <w:sz w:val="20"/>
                <w:szCs w:val="20"/>
              </w:rPr>
            </w:pPr>
            <w:r w:rsidRPr="001D49E6">
              <w:rPr>
                <w:sz w:val="20"/>
                <w:szCs w:val="20"/>
              </w:rPr>
              <w:t>Yaşam Döngüsü Değerlendirmelerinin Yapılması</w:t>
            </w:r>
          </w:p>
        </w:tc>
      </w:tr>
      <w:tr w:rsidR="00560D04" w:rsidRPr="00C95775" w14:paraId="3C820792" w14:textId="77777777" w:rsidTr="009C2861">
        <w:tc>
          <w:tcPr>
            <w:tcW w:w="1701" w:type="dxa"/>
            <w:vMerge/>
            <w:shd w:val="clear" w:color="auto" w:fill="B8CCE4"/>
            <w:vAlign w:val="center"/>
          </w:tcPr>
          <w:p w14:paraId="77AA2148" w14:textId="77777777" w:rsidR="00560D04" w:rsidRPr="00C95775" w:rsidRDefault="00560D04" w:rsidP="006C3244">
            <w:pPr>
              <w:spacing w:before="40" w:after="40"/>
              <w:jc w:val="left"/>
              <w:rPr>
                <w:b/>
                <w:sz w:val="20"/>
                <w:szCs w:val="20"/>
              </w:rPr>
            </w:pPr>
          </w:p>
        </w:tc>
        <w:tc>
          <w:tcPr>
            <w:tcW w:w="1560" w:type="dxa"/>
            <w:shd w:val="clear" w:color="auto" w:fill="auto"/>
            <w:vAlign w:val="center"/>
          </w:tcPr>
          <w:p w14:paraId="54CBBF6A" w14:textId="77777777" w:rsidR="00560D04" w:rsidRPr="00C95775" w:rsidRDefault="00560D04" w:rsidP="006C3244">
            <w:pPr>
              <w:spacing w:before="40" w:after="40"/>
              <w:jc w:val="left"/>
              <w:rPr>
                <w:b/>
                <w:sz w:val="20"/>
                <w:szCs w:val="20"/>
              </w:rPr>
            </w:pPr>
            <w:r w:rsidRPr="00C95775">
              <w:rPr>
                <w:b/>
                <w:sz w:val="20"/>
                <w:szCs w:val="20"/>
              </w:rPr>
              <w:t>BBT 02 K12</w:t>
            </w:r>
          </w:p>
        </w:tc>
        <w:tc>
          <w:tcPr>
            <w:tcW w:w="5957" w:type="dxa"/>
            <w:shd w:val="clear" w:color="auto" w:fill="auto"/>
            <w:vAlign w:val="center"/>
          </w:tcPr>
          <w:p w14:paraId="277B33E1" w14:textId="77777777" w:rsidR="00560D04" w:rsidRPr="00C95775" w:rsidRDefault="00560D04" w:rsidP="006C3244">
            <w:pPr>
              <w:spacing w:before="40" w:after="40"/>
              <w:jc w:val="left"/>
              <w:rPr>
                <w:sz w:val="20"/>
                <w:szCs w:val="20"/>
              </w:rPr>
            </w:pPr>
            <w:r w:rsidRPr="00C95775">
              <w:rPr>
                <w:sz w:val="20"/>
                <w:szCs w:val="20"/>
              </w:rPr>
              <w:t>İşletme ömrü planlamasının yapılması</w:t>
            </w:r>
          </w:p>
        </w:tc>
      </w:tr>
      <w:tr w:rsidR="00560D04" w:rsidRPr="00C95775" w14:paraId="3A4EF2C4" w14:textId="77777777" w:rsidTr="009C2861">
        <w:tc>
          <w:tcPr>
            <w:tcW w:w="1701" w:type="dxa"/>
            <w:vMerge/>
            <w:shd w:val="clear" w:color="auto" w:fill="B8CCE4"/>
            <w:vAlign w:val="center"/>
            <w:hideMark/>
          </w:tcPr>
          <w:p w14:paraId="636934CB" w14:textId="77777777" w:rsidR="00560D04" w:rsidRPr="00C95775" w:rsidRDefault="00560D04" w:rsidP="006C3244">
            <w:pPr>
              <w:spacing w:before="40" w:after="40"/>
              <w:jc w:val="left"/>
              <w:rPr>
                <w:b/>
                <w:sz w:val="20"/>
                <w:szCs w:val="20"/>
              </w:rPr>
            </w:pPr>
          </w:p>
        </w:tc>
        <w:tc>
          <w:tcPr>
            <w:tcW w:w="1560" w:type="dxa"/>
            <w:shd w:val="clear" w:color="auto" w:fill="auto"/>
            <w:vAlign w:val="center"/>
          </w:tcPr>
          <w:p w14:paraId="561B37E5" w14:textId="77777777" w:rsidR="00560D04" w:rsidRPr="00C95775" w:rsidRDefault="00560D04" w:rsidP="006C3244">
            <w:pPr>
              <w:spacing w:before="40" w:after="40"/>
              <w:jc w:val="left"/>
              <w:rPr>
                <w:b/>
                <w:sz w:val="20"/>
                <w:szCs w:val="20"/>
              </w:rPr>
            </w:pPr>
            <w:r w:rsidRPr="00C95775">
              <w:rPr>
                <w:b/>
                <w:sz w:val="20"/>
                <w:szCs w:val="20"/>
              </w:rPr>
              <w:t>BBT 02 K13</w:t>
            </w:r>
          </w:p>
        </w:tc>
        <w:tc>
          <w:tcPr>
            <w:tcW w:w="5957" w:type="dxa"/>
            <w:shd w:val="clear" w:color="auto" w:fill="auto"/>
            <w:vAlign w:val="center"/>
          </w:tcPr>
          <w:p w14:paraId="6D3C3876" w14:textId="77777777" w:rsidR="00560D04" w:rsidRPr="00C95775" w:rsidRDefault="00560D04" w:rsidP="006C3244">
            <w:pPr>
              <w:spacing w:before="40" w:after="40"/>
              <w:jc w:val="left"/>
              <w:rPr>
                <w:sz w:val="20"/>
                <w:szCs w:val="20"/>
              </w:rPr>
            </w:pPr>
            <w:r w:rsidRPr="00C95775">
              <w:rPr>
                <w:sz w:val="20"/>
                <w:szCs w:val="20"/>
              </w:rPr>
              <w:t>Yaşam kalitesini yükselten mühendislik ve tasarım çözümleri</w:t>
            </w:r>
          </w:p>
        </w:tc>
      </w:tr>
      <w:tr w:rsidR="00560D04" w:rsidRPr="00C95775" w14:paraId="1DAD6C67" w14:textId="77777777" w:rsidTr="009C2861">
        <w:tc>
          <w:tcPr>
            <w:tcW w:w="1701" w:type="dxa"/>
            <w:vMerge/>
            <w:shd w:val="clear" w:color="auto" w:fill="B8CCE4"/>
            <w:vAlign w:val="center"/>
            <w:hideMark/>
          </w:tcPr>
          <w:p w14:paraId="01C41243" w14:textId="77777777" w:rsidR="00560D04" w:rsidRPr="00C95775" w:rsidRDefault="00560D04" w:rsidP="006C3244">
            <w:pPr>
              <w:spacing w:before="40" w:after="40"/>
              <w:jc w:val="left"/>
              <w:rPr>
                <w:b/>
                <w:sz w:val="20"/>
                <w:szCs w:val="20"/>
              </w:rPr>
            </w:pPr>
          </w:p>
        </w:tc>
        <w:tc>
          <w:tcPr>
            <w:tcW w:w="1560" w:type="dxa"/>
            <w:shd w:val="clear" w:color="auto" w:fill="auto"/>
            <w:vAlign w:val="center"/>
          </w:tcPr>
          <w:p w14:paraId="59FD4BA3" w14:textId="77777777" w:rsidR="00560D04" w:rsidRPr="00C95775" w:rsidRDefault="00560D04" w:rsidP="006C3244">
            <w:pPr>
              <w:spacing w:before="40" w:after="40"/>
              <w:jc w:val="left"/>
              <w:rPr>
                <w:b/>
                <w:sz w:val="20"/>
                <w:szCs w:val="20"/>
              </w:rPr>
            </w:pPr>
            <w:r w:rsidRPr="00C95775">
              <w:rPr>
                <w:b/>
                <w:sz w:val="20"/>
                <w:szCs w:val="20"/>
              </w:rPr>
              <w:t>BBT 02 K14</w:t>
            </w:r>
          </w:p>
        </w:tc>
        <w:tc>
          <w:tcPr>
            <w:tcW w:w="5957" w:type="dxa"/>
            <w:shd w:val="clear" w:color="auto" w:fill="auto"/>
            <w:vAlign w:val="center"/>
          </w:tcPr>
          <w:p w14:paraId="654B8801" w14:textId="77777777" w:rsidR="00560D04" w:rsidRPr="00C95775" w:rsidRDefault="00560D04" w:rsidP="006C3244">
            <w:pPr>
              <w:spacing w:before="40" w:after="40"/>
              <w:jc w:val="left"/>
              <w:rPr>
                <w:sz w:val="20"/>
                <w:szCs w:val="20"/>
              </w:rPr>
            </w:pPr>
            <w:r w:rsidRPr="00C95775">
              <w:rPr>
                <w:sz w:val="20"/>
                <w:szCs w:val="20"/>
              </w:rPr>
              <w:t>İzleme</w:t>
            </w:r>
            <w:r>
              <w:rPr>
                <w:sz w:val="20"/>
                <w:szCs w:val="20"/>
              </w:rPr>
              <w:t xml:space="preserve"> ve</w:t>
            </w:r>
            <w:r w:rsidRPr="00C95775">
              <w:rPr>
                <w:sz w:val="20"/>
                <w:szCs w:val="20"/>
              </w:rPr>
              <w:t xml:space="preserve"> değerlendirme sisteminin geliştirilmiş olması</w:t>
            </w:r>
          </w:p>
        </w:tc>
      </w:tr>
      <w:tr w:rsidR="00560D04" w:rsidRPr="00C95775" w14:paraId="138269D1" w14:textId="77777777" w:rsidTr="009C2861">
        <w:trPr>
          <w:trHeight w:val="867"/>
        </w:trPr>
        <w:tc>
          <w:tcPr>
            <w:tcW w:w="1701" w:type="dxa"/>
            <w:shd w:val="clear" w:color="auto" w:fill="B8CCE4"/>
            <w:vAlign w:val="center"/>
            <w:hideMark/>
          </w:tcPr>
          <w:p w14:paraId="21245D53" w14:textId="77777777" w:rsidR="00560D04" w:rsidRPr="00C95775" w:rsidRDefault="00560D04" w:rsidP="006C3244">
            <w:pPr>
              <w:spacing w:before="40" w:after="40"/>
              <w:jc w:val="left"/>
              <w:rPr>
                <w:b/>
                <w:sz w:val="20"/>
                <w:szCs w:val="20"/>
              </w:rPr>
            </w:pPr>
            <w:r w:rsidRPr="00C95775">
              <w:rPr>
                <w:b/>
                <w:sz w:val="20"/>
                <w:szCs w:val="20"/>
              </w:rPr>
              <w:t>BBT 03</w:t>
            </w:r>
            <w:r w:rsidRPr="00C95775">
              <w:rPr>
                <w:b/>
                <w:sz w:val="20"/>
                <w:szCs w:val="20"/>
              </w:rPr>
              <w:br/>
              <w:t xml:space="preserve">Yapım ile </w:t>
            </w:r>
            <w:r>
              <w:rPr>
                <w:b/>
                <w:sz w:val="20"/>
                <w:szCs w:val="20"/>
              </w:rPr>
              <w:t>İ</w:t>
            </w:r>
            <w:r w:rsidRPr="00C95775">
              <w:rPr>
                <w:b/>
                <w:sz w:val="20"/>
                <w:szCs w:val="20"/>
              </w:rPr>
              <w:t>lgili Dokümanların Hazırlanması</w:t>
            </w:r>
          </w:p>
        </w:tc>
        <w:tc>
          <w:tcPr>
            <w:tcW w:w="1560" w:type="dxa"/>
            <w:shd w:val="clear" w:color="auto" w:fill="auto"/>
            <w:noWrap/>
            <w:vAlign w:val="center"/>
            <w:hideMark/>
          </w:tcPr>
          <w:p w14:paraId="0B1CEB95" w14:textId="77777777" w:rsidR="00560D04" w:rsidRPr="00C95775" w:rsidRDefault="00560D04" w:rsidP="006C3244">
            <w:pPr>
              <w:spacing w:before="40" w:after="40"/>
              <w:jc w:val="left"/>
              <w:rPr>
                <w:b/>
                <w:sz w:val="20"/>
                <w:szCs w:val="20"/>
              </w:rPr>
            </w:pPr>
            <w:r w:rsidRPr="00C95775">
              <w:rPr>
                <w:b/>
                <w:sz w:val="20"/>
                <w:szCs w:val="20"/>
              </w:rPr>
              <w:t>BBT 03 K1</w:t>
            </w:r>
          </w:p>
        </w:tc>
        <w:tc>
          <w:tcPr>
            <w:tcW w:w="5957" w:type="dxa"/>
            <w:shd w:val="clear" w:color="auto" w:fill="auto"/>
            <w:vAlign w:val="center"/>
            <w:hideMark/>
          </w:tcPr>
          <w:p w14:paraId="6F866FF8" w14:textId="77777777" w:rsidR="00560D04" w:rsidRPr="00C95775" w:rsidRDefault="00B00CFB" w:rsidP="006C3244">
            <w:pPr>
              <w:spacing w:before="40" w:after="40"/>
              <w:jc w:val="left"/>
              <w:rPr>
                <w:sz w:val="20"/>
                <w:szCs w:val="20"/>
              </w:rPr>
            </w:pPr>
            <w:r>
              <w:rPr>
                <w:bCs/>
                <w:sz w:val="20"/>
                <w:szCs w:val="20"/>
              </w:rPr>
              <w:t>Mahal listesinin</w:t>
            </w:r>
            <w:r w:rsidRPr="00C95775">
              <w:rPr>
                <w:bCs/>
                <w:sz w:val="20"/>
                <w:szCs w:val="20"/>
              </w:rPr>
              <w:t xml:space="preserve"> hazırlanması</w:t>
            </w:r>
          </w:p>
        </w:tc>
      </w:tr>
      <w:tr w:rsidR="00560D04" w:rsidRPr="00C95775" w14:paraId="45B7C215" w14:textId="77777777" w:rsidTr="009C2861">
        <w:tc>
          <w:tcPr>
            <w:tcW w:w="1701" w:type="dxa"/>
            <w:vMerge w:val="restart"/>
            <w:shd w:val="clear" w:color="auto" w:fill="B8CCE4"/>
            <w:noWrap/>
            <w:vAlign w:val="center"/>
            <w:hideMark/>
          </w:tcPr>
          <w:p w14:paraId="0D223FFC" w14:textId="77777777" w:rsidR="00560D04" w:rsidRPr="00C95775" w:rsidRDefault="00560D04" w:rsidP="006C3244">
            <w:pPr>
              <w:spacing w:before="40" w:after="40"/>
              <w:jc w:val="left"/>
              <w:rPr>
                <w:b/>
                <w:sz w:val="20"/>
                <w:szCs w:val="20"/>
              </w:rPr>
            </w:pPr>
            <w:r w:rsidRPr="00C95775">
              <w:rPr>
                <w:b/>
                <w:sz w:val="20"/>
                <w:szCs w:val="20"/>
              </w:rPr>
              <w:t>BBT 04</w:t>
            </w:r>
            <w:r w:rsidRPr="00C95775">
              <w:rPr>
                <w:b/>
                <w:sz w:val="20"/>
                <w:szCs w:val="20"/>
              </w:rPr>
              <w:br/>
              <w:t>Yapım</w:t>
            </w:r>
          </w:p>
        </w:tc>
        <w:tc>
          <w:tcPr>
            <w:tcW w:w="1560" w:type="dxa"/>
            <w:shd w:val="clear" w:color="auto" w:fill="auto"/>
            <w:noWrap/>
            <w:vAlign w:val="center"/>
            <w:hideMark/>
          </w:tcPr>
          <w:p w14:paraId="75FD5DD7" w14:textId="77777777" w:rsidR="00560D04" w:rsidRPr="00C95775" w:rsidRDefault="00560D04" w:rsidP="006C3244">
            <w:pPr>
              <w:spacing w:before="40" w:after="40"/>
              <w:jc w:val="left"/>
              <w:rPr>
                <w:b/>
                <w:sz w:val="20"/>
                <w:szCs w:val="20"/>
              </w:rPr>
            </w:pPr>
            <w:r w:rsidRPr="00C95775">
              <w:rPr>
                <w:b/>
                <w:sz w:val="20"/>
                <w:szCs w:val="20"/>
              </w:rPr>
              <w:t>BBT 04 K1</w:t>
            </w:r>
          </w:p>
        </w:tc>
        <w:tc>
          <w:tcPr>
            <w:tcW w:w="5957" w:type="dxa"/>
            <w:shd w:val="clear" w:color="auto" w:fill="auto"/>
            <w:vAlign w:val="center"/>
            <w:hideMark/>
          </w:tcPr>
          <w:p w14:paraId="14060342" w14:textId="77777777" w:rsidR="00560D04" w:rsidRPr="00C95775" w:rsidRDefault="00560D04" w:rsidP="006C3244">
            <w:pPr>
              <w:spacing w:before="40" w:after="40"/>
              <w:jc w:val="left"/>
              <w:rPr>
                <w:sz w:val="20"/>
                <w:szCs w:val="20"/>
              </w:rPr>
            </w:pPr>
            <w:r w:rsidRPr="00C95775">
              <w:rPr>
                <w:sz w:val="20"/>
                <w:szCs w:val="20"/>
              </w:rPr>
              <w:t xml:space="preserve">Güvenli ve yeterli erişimin sağlanması </w:t>
            </w:r>
          </w:p>
        </w:tc>
      </w:tr>
      <w:tr w:rsidR="00560D04" w:rsidRPr="00C95775" w14:paraId="2396D23B" w14:textId="77777777" w:rsidTr="009C2861">
        <w:tc>
          <w:tcPr>
            <w:tcW w:w="1701" w:type="dxa"/>
            <w:vMerge/>
            <w:shd w:val="clear" w:color="auto" w:fill="B8CCE4"/>
            <w:vAlign w:val="center"/>
            <w:hideMark/>
          </w:tcPr>
          <w:p w14:paraId="359D87EE"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7774894D" w14:textId="77777777" w:rsidR="00560D04" w:rsidRPr="00165E15" w:rsidRDefault="00560D04" w:rsidP="006C3244">
            <w:pPr>
              <w:spacing w:before="40" w:after="40"/>
              <w:jc w:val="left"/>
              <w:rPr>
                <w:b/>
                <w:sz w:val="20"/>
                <w:szCs w:val="20"/>
              </w:rPr>
            </w:pPr>
            <w:r w:rsidRPr="00165E15">
              <w:rPr>
                <w:b/>
                <w:sz w:val="20"/>
                <w:szCs w:val="20"/>
              </w:rPr>
              <w:t>BBT 04 K2</w:t>
            </w:r>
          </w:p>
        </w:tc>
        <w:tc>
          <w:tcPr>
            <w:tcW w:w="5957" w:type="dxa"/>
            <w:shd w:val="clear" w:color="auto" w:fill="auto"/>
            <w:vAlign w:val="center"/>
            <w:hideMark/>
          </w:tcPr>
          <w:p w14:paraId="4CC458FD" w14:textId="77777777" w:rsidR="00560D04" w:rsidRPr="00E367E1" w:rsidRDefault="00560D04" w:rsidP="007F7B97">
            <w:pPr>
              <w:spacing w:before="40" w:after="40"/>
              <w:jc w:val="left"/>
              <w:rPr>
                <w:sz w:val="20"/>
                <w:szCs w:val="20"/>
              </w:rPr>
            </w:pPr>
            <w:r w:rsidRPr="00E367E1">
              <w:rPr>
                <w:sz w:val="20"/>
                <w:szCs w:val="20"/>
              </w:rPr>
              <w:t>Şantiye gürültüsünün kontrol altına alınması</w:t>
            </w:r>
            <w:r w:rsidR="007F7B97">
              <w:rPr>
                <w:sz w:val="20"/>
                <w:szCs w:val="20"/>
              </w:rPr>
              <w:t xml:space="preserve"> </w:t>
            </w:r>
          </w:p>
        </w:tc>
      </w:tr>
      <w:tr w:rsidR="00560D04" w:rsidRPr="00C95775" w14:paraId="706D1904" w14:textId="77777777" w:rsidTr="009C2861">
        <w:tc>
          <w:tcPr>
            <w:tcW w:w="1701" w:type="dxa"/>
            <w:vMerge/>
            <w:shd w:val="clear" w:color="auto" w:fill="B8CCE4"/>
            <w:vAlign w:val="center"/>
            <w:hideMark/>
          </w:tcPr>
          <w:p w14:paraId="6C0BDF9F"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1E8ECDD3" w14:textId="77777777" w:rsidR="00560D04" w:rsidRPr="00E367E1" w:rsidRDefault="00560D04" w:rsidP="006C3244">
            <w:pPr>
              <w:spacing w:before="40" w:after="40"/>
              <w:jc w:val="left"/>
              <w:rPr>
                <w:b/>
                <w:sz w:val="20"/>
                <w:szCs w:val="20"/>
              </w:rPr>
            </w:pPr>
            <w:r w:rsidRPr="00E367E1">
              <w:rPr>
                <w:b/>
                <w:sz w:val="20"/>
                <w:szCs w:val="20"/>
              </w:rPr>
              <w:t>BBT 04 K3</w:t>
            </w:r>
          </w:p>
        </w:tc>
        <w:tc>
          <w:tcPr>
            <w:tcW w:w="5957" w:type="dxa"/>
            <w:shd w:val="clear" w:color="auto" w:fill="auto"/>
            <w:vAlign w:val="center"/>
            <w:hideMark/>
          </w:tcPr>
          <w:p w14:paraId="677AE341" w14:textId="77777777" w:rsidR="00560D04" w:rsidRPr="00E367E1" w:rsidRDefault="00560D04" w:rsidP="006C3244">
            <w:pPr>
              <w:spacing w:before="40" w:after="40"/>
              <w:jc w:val="left"/>
              <w:rPr>
                <w:sz w:val="20"/>
                <w:szCs w:val="20"/>
              </w:rPr>
            </w:pPr>
            <w:r w:rsidRPr="00E367E1">
              <w:rPr>
                <w:sz w:val="20"/>
                <w:szCs w:val="20"/>
              </w:rPr>
              <w:t>İşçi sağlığı ve iş güvenliğinin sağlanması</w:t>
            </w:r>
          </w:p>
        </w:tc>
      </w:tr>
      <w:tr w:rsidR="00560D04" w:rsidRPr="00C95775" w14:paraId="478AD052" w14:textId="77777777" w:rsidTr="009C2861">
        <w:tc>
          <w:tcPr>
            <w:tcW w:w="1701" w:type="dxa"/>
            <w:vMerge/>
            <w:shd w:val="clear" w:color="auto" w:fill="B8CCE4"/>
            <w:vAlign w:val="center"/>
            <w:hideMark/>
          </w:tcPr>
          <w:p w14:paraId="24659794"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6874DC9C" w14:textId="77777777" w:rsidR="00560D04" w:rsidRPr="00165E15" w:rsidRDefault="00560D04" w:rsidP="006C3244">
            <w:pPr>
              <w:spacing w:before="40" w:after="40"/>
              <w:jc w:val="left"/>
              <w:rPr>
                <w:b/>
                <w:sz w:val="20"/>
                <w:szCs w:val="20"/>
              </w:rPr>
            </w:pPr>
            <w:r w:rsidRPr="00165E15">
              <w:rPr>
                <w:b/>
                <w:sz w:val="20"/>
                <w:szCs w:val="20"/>
              </w:rPr>
              <w:t>BBT 04 K4</w:t>
            </w:r>
          </w:p>
        </w:tc>
        <w:tc>
          <w:tcPr>
            <w:tcW w:w="5957" w:type="dxa"/>
            <w:shd w:val="clear" w:color="auto" w:fill="auto"/>
            <w:vAlign w:val="center"/>
            <w:hideMark/>
          </w:tcPr>
          <w:p w14:paraId="66403053" w14:textId="77777777" w:rsidR="00560D04" w:rsidRPr="00E367E1" w:rsidRDefault="004903DF" w:rsidP="004903DF">
            <w:pPr>
              <w:spacing w:before="40" w:after="40"/>
              <w:jc w:val="left"/>
              <w:rPr>
                <w:sz w:val="20"/>
                <w:szCs w:val="20"/>
              </w:rPr>
            </w:pPr>
            <w:r w:rsidRPr="00E367E1">
              <w:rPr>
                <w:sz w:val="20"/>
                <w:szCs w:val="20"/>
              </w:rPr>
              <w:t>Yapım Aşamasında e</w:t>
            </w:r>
            <w:r w:rsidR="00560D04" w:rsidRPr="00E367E1">
              <w:rPr>
                <w:sz w:val="20"/>
                <w:szCs w:val="20"/>
              </w:rPr>
              <w:t xml:space="preserve">nerji ve su tüketiminin kontrolü </w:t>
            </w:r>
          </w:p>
        </w:tc>
      </w:tr>
      <w:tr w:rsidR="00560D04" w:rsidRPr="00C95775" w14:paraId="1F660D07" w14:textId="77777777" w:rsidTr="009C2861">
        <w:tc>
          <w:tcPr>
            <w:tcW w:w="1701" w:type="dxa"/>
            <w:vMerge/>
            <w:shd w:val="clear" w:color="auto" w:fill="B8CCE4"/>
            <w:vAlign w:val="center"/>
            <w:hideMark/>
          </w:tcPr>
          <w:p w14:paraId="3366B068"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058A5EBA" w14:textId="77777777" w:rsidR="00560D04" w:rsidRPr="00C95775" w:rsidRDefault="00560D04" w:rsidP="006C3244">
            <w:pPr>
              <w:spacing w:before="40" w:after="40"/>
              <w:jc w:val="left"/>
              <w:rPr>
                <w:b/>
                <w:sz w:val="20"/>
                <w:szCs w:val="20"/>
              </w:rPr>
            </w:pPr>
            <w:r w:rsidRPr="00C95775">
              <w:rPr>
                <w:b/>
                <w:sz w:val="20"/>
                <w:szCs w:val="20"/>
              </w:rPr>
              <w:t>BBT 04 K5</w:t>
            </w:r>
          </w:p>
        </w:tc>
        <w:tc>
          <w:tcPr>
            <w:tcW w:w="5957" w:type="dxa"/>
            <w:shd w:val="clear" w:color="auto" w:fill="auto"/>
            <w:vAlign w:val="center"/>
            <w:hideMark/>
          </w:tcPr>
          <w:p w14:paraId="2860A9FD" w14:textId="77777777" w:rsidR="00560D04" w:rsidRPr="00C95775" w:rsidRDefault="00560D04" w:rsidP="006C3244">
            <w:pPr>
              <w:spacing w:before="40" w:after="40"/>
              <w:jc w:val="left"/>
              <w:rPr>
                <w:sz w:val="20"/>
                <w:szCs w:val="20"/>
              </w:rPr>
            </w:pPr>
            <w:r w:rsidRPr="00872AB3">
              <w:rPr>
                <w:sz w:val="20"/>
                <w:szCs w:val="20"/>
              </w:rPr>
              <w:t xml:space="preserve">Atıkların çevreye zarar vermeden </w:t>
            </w:r>
            <w:r w:rsidRPr="00872AB3">
              <w:rPr>
                <w:bCs/>
                <w:sz w:val="20"/>
                <w:szCs w:val="20"/>
              </w:rPr>
              <w:t>yönetiminin sağlanması</w:t>
            </w:r>
            <w:r w:rsidRPr="00872AB3">
              <w:rPr>
                <w:sz w:val="20"/>
                <w:szCs w:val="20"/>
              </w:rPr>
              <w:t xml:space="preserve"> </w:t>
            </w:r>
          </w:p>
        </w:tc>
      </w:tr>
      <w:tr w:rsidR="00560D04" w:rsidRPr="00C95775" w14:paraId="40A98CEB" w14:textId="77777777" w:rsidTr="009C2861">
        <w:tc>
          <w:tcPr>
            <w:tcW w:w="1701" w:type="dxa"/>
            <w:vMerge w:val="restart"/>
            <w:shd w:val="clear" w:color="auto" w:fill="B8CCE4"/>
            <w:vAlign w:val="center"/>
            <w:hideMark/>
          </w:tcPr>
          <w:p w14:paraId="290E8F46" w14:textId="77777777" w:rsidR="00560D04" w:rsidRPr="00C95775" w:rsidRDefault="00560D04" w:rsidP="006C3244">
            <w:pPr>
              <w:spacing w:before="40" w:after="40"/>
              <w:jc w:val="left"/>
              <w:rPr>
                <w:b/>
                <w:sz w:val="20"/>
                <w:szCs w:val="20"/>
              </w:rPr>
            </w:pPr>
            <w:r w:rsidRPr="00C95775">
              <w:rPr>
                <w:b/>
                <w:sz w:val="20"/>
                <w:szCs w:val="20"/>
              </w:rPr>
              <w:t>BBT 05</w:t>
            </w:r>
            <w:r w:rsidRPr="00C95775">
              <w:rPr>
                <w:b/>
                <w:sz w:val="20"/>
                <w:szCs w:val="20"/>
              </w:rPr>
              <w:br/>
              <w:t>Kontrol, İşletmeye Alma ve Kabul</w:t>
            </w:r>
          </w:p>
        </w:tc>
        <w:tc>
          <w:tcPr>
            <w:tcW w:w="1560" w:type="dxa"/>
            <w:shd w:val="clear" w:color="auto" w:fill="auto"/>
            <w:noWrap/>
            <w:vAlign w:val="center"/>
            <w:hideMark/>
          </w:tcPr>
          <w:p w14:paraId="2E9B4014" w14:textId="77777777" w:rsidR="00560D04" w:rsidRPr="00C95775" w:rsidRDefault="00560D04" w:rsidP="006C3244">
            <w:pPr>
              <w:spacing w:before="40" w:after="40"/>
              <w:jc w:val="left"/>
              <w:rPr>
                <w:b/>
                <w:sz w:val="20"/>
                <w:szCs w:val="20"/>
              </w:rPr>
            </w:pPr>
            <w:r w:rsidRPr="00C95775">
              <w:rPr>
                <w:b/>
                <w:sz w:val="20"/>
                <w:szCs w:val="20"/>
              </w:rPr>
              <w:t>BBT 05 K1</w:t>
            </w:r>
          </w:p>
        </w:tc>
        <w:tc>
          <w:tcPr>
            <w:tcW w:w="5957" w:type="dxa"/>
            <w:shd w:val="clear" w:color="auto" w:fill="auto"/>
            <w:vAlign w:val="center"/>
            <w:hideMark/>
          </w:tcPr>
          <w:p w14:paraId="14F61C54" w14:textId="77777777" w:rsidR="00560D04" w:rsidRPr="00C95775" w:rsidRDefault="004903DF" w:rsidP="006C3244">
            <w:pPr>
              <w:spacing w:before="40" w:after="40"/>
              <w:jc w:val="left"/>
              <w:rPr>
                <w:sz w:val="20"/>
                <w:szCs w:val="20"/>
              </w:rPr>
            </w:pPr>
            <w:r w:rsidRPr="004903DF">
              <w:rPr>
                <w:sz w:val="20"/>
                <w:szCs w:val="20"/>
              </w:rPr>
              <w:t xml:space="preserve">Sistemlerin Bütünleşik Çalışmasına Yönelik İşletmeye Alma Süreçlerinin Tanımlanması </w:t>
            </w:r>
            <w:proofErr w:type="gramStart"/>
            <w:r w:rsidRPr="004903DF">
              <w:rPr>
                <w:sz w:val="20"/>
                <w:szCs w:val="20"/>
              </w:rPr>
              <w:t>Ve</w:t>
            </w:r>
            <w:proofErr w:type="gramEnd"/>
            <w:r w:rsidRPr="004903DF">
              <w:rPr>
                <w:sz w:val="20"/>
                <w:szCs w:val="20"/>
              </w:rPr>
              <w:t xml:space="preserve"> Yönetecek Ekibin Belirlenmesi</w:t>
            </w:r>
          </w:p>
        </w:tc>
      </w:tr>
      <w:tr w:rsidR="00560D04" w:rsidRPr="00C95775" w14:paraId="142843FB" w14:textId="77777777" w:rsidTr="009C2861">
        <w:tc>
          <w:tcPr>
            <w:tcW w:w="1701" w:type="dxa"/>
            <w:vMerge/>
            <w:shd w:val="clear" w:color="auto" w:fill="B8CCE4"/>
            <w:vAlign w:val="center"/>
            <w:hideMark/>
          </w:tcPr>
          <w:p w14:paraId="438FFB5F"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05AB49DA" w14:textId="77777777" w:rsidR="00560D04" w:rsidRPr="00C95775" w:rsidRDefault="00560D04" w:rsidP="006C3244">
            <w:pPr>
              <w:spacing w:before="40" w:after="40"/>
              <w:jc w:val="left"/>
              <w:rPr>
                <w:b/>
                <w:sz w:val="20"/>
                <w:szCs w:val="20"/>
              </w:rPr>
            </w:pPr>
            <w:r w:rsidRPr="00C95775">
              <w:rPr>
                <w:b/>
                <w:sz w:val="20"/>
                <w:szCs w:val="20"/>
              </w:rPr>
              <w:t>BBT 05 K2</w:t>
            </w:r>
          </w:p>
        </w:tc>
        <w:tc>
          <w:tcPr>
            <w:tcW w:w="5957" w:type="dxa"/>
            <w:shd w:val="clear" w:color="auto" w:fill="auto"/>
            <w:vAlign w:val="center"/>
            <w:hideMark/>
          </w:tcPr>
          <w:p w14:paraId="173CD79C" w14:textId="77777777" w:rsidR="00560D04" w:rsidRPr="00C95775" w:rsidRDefault="00560D04" w:rsidP="006C3244">
            <w:pPr>
              <w:spacing w:before="40" w:after="40"/>
              <w:jc w:val="left"/>
              <w:rPr>
                <w:sz w:val="20"/>
                <w:szCs w:val="20"/>
              </w:rPr>
            </w:pPr>
            <w:r w:rsidRPr="00C95775">
              <w:rPr>
                <w:sz w:val="20"/>
                <w:szCs w:val="20"/>
              </w:rPr>
              <w:t>İşletmeye alma programının hazırlanması</w:t>
            </w:r>
          </w:p>
        </w:tc>
      </w:tr>
      <w:tr w:rsidR="00560D04" w:rsidRPr="00C95775" w14:paraId="7A84F74D" w14:textId="77777777" w:rsidTr="009C2861">
        <w:tc>
          <w:tcPr>
            <w:tcW w:w="1701" w:type="dxa"/>
            <w:vMerge w:val="restart"/>
            <w:shd w:val="clear" w:color="auto" w:fill="B8CCE4"/>
            <w:vAlign w:val="center"/>
            <w:hideMark/>
          </w:tcPr>
          <w:p w14:paraId="67C4B286" w14:textId="77777777" w:rsidR="00560D04" w:rsidRPr="00C95775" w:rsidRDefault="00560D04" w:rsidP="006C3244">
            <w:pPr>
              <w:spacing w:before="40" w:after="40"/>
              <w:jc w:val="left"/>
              <w:rPr>
                <w:b/>
                <w:sz w:val="20"/>
                <w:szCs w:val="20"/>
              </w:rPr>
            </w:pPr>
            <w:r w:rsidRPr="00C95775">
              <w:rPr>
                <w:b/>
                <w:sz w:val="20"/>
                <w:szCs w:val="20"/>
              </w:rPr>
              <w:t>BBT 06</w:t>
            </w:r>
            <w:r w:rsidRPr="00C95775">
              <w:rPr>
                <w:b/>
                <w:sz w:val="20"/>
                <w:szCs w:val="20"/>
              </w:rPr>
              <w:br/>
              <w:t>İşletme, Bakım, Ölçüm ve Tesis Yönetimi</w:t>
            </w:r>
          </w:p>
        </w:tc>
        <w:tc>
          <w:tcPr>
            <w:tcW w:w="1560" w:type="dxa"/>
            <w:shd w:val="clear" w:color="auto" w:fill="auto"/>
            <w:noWrap/>
            <w:vAlign w:val="center"/>
            <w:hideMark/>
          </w:tcPr>
          <w:p w14:paraId="00019D51" w14:textId="77777777" w:rsidR="00560D04" w:rsidRPr="00C95775" w:rsidRDefault="00560D04" w:rsidP="006C3244">
            <w:pPr>
              <w:spacing w:before="40" w:after="40"/>
              <w:jc w:val="left"/>
              <w:rPr>
                <w:b/>
                <w:sz w:val="20"/>
                <w:szCs w:val="20"/>
              </w:rPr>
            </w:pPr>
            <w:r w:rsidRPr="00C95775">
              <w:rPr>
                <w:b/>
                <w:sz w:val="20"/>
                <w:szCs w:val="20"/>
              </w:rPr>
              <w:t>BBT 06 K1</w:t>
            </w:r>
          </w:p>
        </w:tc>
        <w:tc>
          <w:tcPr>
            <w:tcW w:w="5957" w:type="dxa"/>
            <w:shd w:val="clear" w:color="auto" w:fill="auto"/>
            <w:vAlign w:val="center"/>
            <w:hideMark/>
          </w:tcPr>
          <w:p w14:paraId="58FCEFB6" w14:textId="77777777" w:rsidR="00560D04" w:rsidRPr="00C95775" w:rsidRDefault="00560D04" w:rsidP="006C3244">
            <w:pPr>
              <w:spacing w:before="40" w:after="40"/>
              <w:jc w:val="left"/>
              <w:rPr>
                <w:sz w:val="20"/>
                <w:szCs w:val="20"/>
              </w:rPr>
            </w:pPr>
            <w:r w:rsidRPr="00C95775">
              <w:rPr>
                <w:sz w:val="20"/>
                <w:szCs w:val="20"/>
              </w:rPr>
              <w:t>Bina bakım ve yenileme işlemlerinin tanımlanması</w:t>
            </w:r>
          </w:p>
        </w:tc>
      </w:tr>
      <w:tr w:rsidR="00560D04" w:rsidRPr="00C95775" w14:paraId="469C6685" w14:textId="77777777" w:rsidTr="009C2861">
        <w:tc>
          <w:tcPr>
            <w:tcW w:w="1701" w:type="dxa"/>
            <w:vMerge/>
            <w:shd w:val="clear" w:color="auto" w:fill="B8CCE4"/>
            <w:vAlign w:val="center"/>
            <w:hideMark/>
          </w:tcPr>
          <w:p w14:paraId="5A103909"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3B68F60C" w14:textId="77777777" w:rsidR="00560D04" w:rsidRPr="00C95775" w:rsidRDefault="00560D04" w:rsidP="006C3244">
            <w:pPr>
              <w:spacing w:before="40" w:after="40"/>
              <w:jc w:val="left"/>
              <w:rPr>
                <w:b/>
                <w:sz w:val="20"/>
                <w:szCs w:val="20"/>
              </w:rPr>
            </w:pPr>
            <w:r w:rsidRPr="00C95775">
              <w:rPr>
                <w:b/>
                <w:sz w:val="20"/>
                <w:szCs w:val="20"/>
              </w:rPr>
              <w:t>BBT 06 K2</w:t>
            </w:r>
          </w:p>
        </w:tc>
        <w:tc>
          <w:tcPr>
            <w:tcW w:w="5957" w:type="dxa"/>
            <w:shd w:val="clear" w:color="auto" w:fill="auto"/>
            <w:vAlign w:val="center"/>
            <w:hideMark/>
          </w:tcPr>
          <w:p w14:paraId="44B3F3CA" w14:textId="77777777" w:rsidR="00560D04" w:rsidRPr="00C95775" w:rsidRDefault="00560D04" w:rsidP="006C3244">
            <w:pPr>
              <w:spacing w:before="40" w:after="40"/>
              <w:jc w:val="left"/>
              <w:rPr>
                <w:sz w:val="20"/>
                <w:szCs w:val="20"/>
              </w:rPr>
            </w:pPr>
            <w:r w:rsidRPr="00C95775">
              <w:rPr>
                <w:sz w:val="20"/>
                <w:szCs w:val="20"/>
              </w:rPr>
              <w:t>Bina yönetici ve kullanıcılarına gerekli işletim bakım ve yenileme bilgisinin aktarılması</w:t>
            </w:r>
          </w:p>
        </w:tc>
      </w:tr>
      <w:tr w:rsidR="00560D04" w:rsidRPr="00C95775" w14:paraId="094AEF95" w14:textId="77777777" w:rsidTr="009C2861">
        <w:tc>
          <w:tcPr>
            <w:tcW w:w="1701" w:type="dxa"/>
            <w:vMerge/>
            <w:shd w:val="clear" w:color="auto" w:fill="B8CCE4"/>
            <w:vAlign w:val="center"/>
            <w:hideMark/>
          </w:tcPr>
          <w:p w14:paraId="7915E9DC"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58B98C30" w14:textId="77777777" w:rsidR="00560D04" w:rsidRPr="00C95775" w:rsidRDefault="00560D04" w:rsidP="006C3244">
            <w:pPr>
              <w:spacing w:before="40" w:after="40"/>
              <w:jc w:val="left"/>
              <w:rPr>
                <w:b/>
                <w:sz w:val="20"/>
                <w:szCs w:val="20"/>
              </w:rPr>
            </w:pPr>
            <w:r w:rsidRPr="00C95775">
              <w:rPr>
                <w:b/>
                <w:sz w:val="20"/>
                <w:szCs w:val="20"/>
              </w:rPr>
              <w:t>BBT 06 K3</w:t>
            </w:r>
          </w:p>
        </w:tc>
        <w:tc>
          <w:tcPr>
            <w:tcW w:w="5957" w:type="dxa"/>
            <w:shd w:val="clear" w:color="auto" w:fill="auto"/>
            <w:vAlign w:val="center"/>
            <w:hideMark/>
          </w:tcPr>
          <w:p w14:paraId="61440399" w14:textId="77777777" w:rsidR="00560D04" w:rsidRPr="00C95775" w:rsidRDefault="00560D04" w:rsidP="006C3244">
            <w:pPr>
              <w:spacing w:before="40" w:after="40"/>
              <w:jc w:val="left"/>
              <w:rPr>
                <w:sz w:val="20"/>
                <w:szCs w:val="20"/>
              </w:rPr>
            </w:pPr>
            <w:r w:rsidRPr="00C95775">
              <w:rPr>
                <w:sz w:val="20"/>
                <w:szCs w:val="20"/>
              </w:rPr>
              <w:t>Kullanıcı profili ve davranışlarına göre yapı sistemlerinde optimum işletmenin sağlanması</w:t>
            </w:r>
          </w:p>
        </w:tc>
      </w:tr>
      <w:tr w:rsidR="00560D04" w:rsidRPr="00C95775" w14:paraId="6752005E" w14:textId="77777777" w:rsidTr="009C2861">
        <w:tc>
          <w:tcPr>
            <w:tcW w:w="1701" w:type="dxa"/>
            <w:vMerge/>
            <w:shd w:val="clear" w:color="auto" w:fill="B8CCE4"/>
            <w:vAlign w:val="center"/>
            <w:hideMark/>
          </w:tcPr>
          <w:p w14:paraId="1AD5E94B" w14:textId="77777777" w:rsidR="00560D04" w:rsidRPr="00C95775" w:rsidRDefault="00560D04" w:rsidP="006C3244">
            <w:pPr>
              <w:spacing w:before="40" w:after="40"/>
              <w:jc w:val="left"/>
              <w:rPr>
                <w:b/>
                <w:sz w:val="20"/>
                <w:szCs w:val="20"/>
              </w:rPr>
            </w:pPr>
          </w:p>
        </w:tc>
        <w:tc>
          <w:tcPr>
            <w:tcW w:w="1560" w:type="dxa"/>
            <w:shd w:val="clear" w:color="auto" w:fill="auto"/>
            <w:noWrap/>
            <w:vAlign w:val="center"/>
            <w:hideMark/>
          </w:tcPr>
          <w:p w14:paraId="1B63A4A3" w14:textId="77777777" w:rsidR="00560D04" w:rsidRPr="00C95775" w:rsidRDefault="00560D04" w:rsidP="006C3244">
            <w:pPr>
              <w:spacing w:before="40" w:after="40"/>
              <w:jc w:val="left"/>
              <w:rPr>
                <w:b/>
                <w:sz w:val="20"/>
                <w:szCs w:val="20"/>
              </w:rPr>
            </w:pPr>
            <w:r w:rsidRPr="00C95775">
              <w:rPr>
                <w:b/>
                <w:sz w:val="20"/>
                <w:szCs w:val="20"/>
              </w:rPr>
              <w:t>BBT 06 K4</w:t>
            </w:r>
          </w:p>
        </w:tc>
        <w:tc>
          <w:tcPr>
            <w:tcW w:w="5957" w:type="dxa"/>
            <w:shd w:val="clear" w:color="auto" w:fill="auto"/>
            <w:vAlign w:val="center"/>
            <w:hideMark/>
          </w:tcPr>
          <w:p w14:paraId="58AFB224" w14:textId="77777777" w:rsidR="00560D04" w:rsidRPr="00C95775" w:rsidRDefault="00560D04" w:rsidP="00442942">
            <w:pPr>
              <w:spacing w:before="40" w:after="40"/>
              <w:jc w:val="left"/>
              <w:rPr>
                <w:sz w:val="20"/>
                <w:szCs w:val="20"/>
              </w:rPr>
            </w:pPr>
            <w:r w:rsidRPr="00C95775">
              <w:rPr>
                <w:sz w:val="20"/>
                <w:szCs w:val="20"/>
              </w:rPr>
              <w:t>Yapının yerleşim sonrası işletiminin optimum seviyede yürütüldüğünün takip edilmesi</w:t>
            </w:r>
            <w:r w:rsidR="00003FB3">
              <w:rPr>
                <w:sz w:val="20"/>
                <w:szCs w:val="20"/>
              </w:rPr>
              <w:t xml:space="preserve">  </w:t>
            </w:r>
          </w:p>
        </w:tc>
      </w:tr>
      <w:bookmarkEnd w:id="65"/>
    </w:tbl>
    <w:p w14:paraId="4FE50890" w14:textId="77777777" w:rsidR="0061740E" w:rsidRDefault="0061740E" w:rsidP="0048366C">
      <w:pPr>
        <w:spacing w:before="0" w:after="0"/>
        <w:jc w:val="left"/>
      </w:pPr>
    </w:p>
    <w:p w14:paraId="2086642A" w14:textId="77777777" w:rsidR="0061740E" w:rsidRDefault="0061740E">
      <w:pPr>
        <w:spacing w:before="0" w:after="0"/>
        <w:jc w:val="left"/>
      </w:pPr>
      <w:r>
        <w:br w:type="page"/>
      </w:r>
    </w:p>
    <w:tbl>
      <w:tblPr>
        <w:tblStyle w:val="TabloKlavuzu"/>
        <w:tblW w:w="5000" w:type="pct"/>
        <w:tblLook w:val="04A0" w:firstRow="1" w:lastRow="0" w:firstColumn="1" w:lastColumn="0" w:noHBand="0" w:noVBand="1"/>
      </w:tblPr>
      <w:tblGrid>
        <w:gridCol w:w="9231"/>
      </w:tblGrid>
      <w:tr w:rsidR="00560D04" w:rsidRPr="00C95775" w14:paraId="2471560D" w14:textId="77777777" w:rsidTr="006C3244">
        <w:tc>
          <w:tcPr>
            <w:tcW w:w="5000" w:type="pct"/>
            <w:shd w:val="clear" w:color="auto" w:fill="B8CCE4"/>
          </w:tcPr>
          <w:p w14:paraId="5EBD6FA8" w14:textId="77777777" w:rsidR="00560D04" w:rsidRPr="00C95775" w:rsidRDefault="00560D04" w:rsidP="006C3244">
            <w:pPr>
              <w:rPr>
                <w:b/>
              </w:rPr>
            </w:pPr>
            <w:r w:rsidRPr="00C95775">
              <w:rPr>
                <w:b/>
              </w:rPr>
              <w:t>TEMA 1</w:t>
            </w:r>
            <w:r w:rsidRPr="00C95775">
              <w:rPr>
                <w:b/>
              </w:rPr>
              <w:tab/>
              <w:t>BBT 01 PROJE PLANLAMA</w:t>
            </w:r>
          </w:p>
        </w:tc>
      </w:tr>
    </w:tbl>
    <w:p w14:paraId="2AFEF848" w14:textId="77777777" w:rsidR="00560D04" w:rsidRPr="00C95775" w:rsidRDefault="00560D04" w:rsidP="00560D04">
      <w:pPr>
        <w:rPr>
          <w:b/>
        </w:rPr>
      </w:pPr>
      <w:r w:rsidRPr="00C95775">
        <w:rPr>
          <w:b/>
        </w:rPr>
        <w:t>A) KREDİLENDİRME</w:t>
      </w:r>
    </w:p>
    <w:p w14:paraId="1287A78B" w14:textId="77777777" w:rsidR="00560D04" w:rsidRPr="00C95775" w:rsidRDefault="00560D04" w:rsidP="00560D04">
      <w:pPr>
        <w:tabs>
          <w:tab w:val="left" w:pos="3828"/>
        </w:tabs>
      </w:pPr>
      <w:r w:rsidRPr="00C95775">
        <w:t>Proje planlamaya ilişkin bina tipolojilerine bağlı kredi dağılımları</w:t>
      </w:r>
      <w:r>
        <w:t>,</w:t>
      </w:r>
      <w:r w:rsidRPr="00C95775">
        <w:t xml:space="preserve"> </w:t>
      </w:r>
      <w:r w:rsidRPr="0048366C">
        <w:rPr>
          <w:b/>
        </w:rPr>
        <w:t xml:space="preserve">Tablo </w:t>
      </w:r>
      <w:r w:rsidRPr="008415A3">
        <w:rPr>
          <w:b/>
        </w:rPr>
        <w:t>2.1.2</w:t>
      </w:r>
      <w:r w:rsidRPr="00C95775">
        <w:t>’</w:t>
      </w:r>
      <w:r>
        <w:t>d</w:t>
      </w:r>
      <w:r w:rsidRPr="00C95775">
        <w:t>e verilmektedir.</w:t>
      </w:r>
    </w:p>
    <w:p w14:paraId="79333A9D" w14:textId="77777777" w:rsidR="00560D04" w:rsidRPr="009B155A" w:rsidRDefault="00560D04" w:rsidP="00560D04">
      <w:pPr>
        <w:pStyle w:val="TabloListesi"/>
      </w:pPr>
      <w:bookmarkStart w:id="79" w:name="_Toc59725859"/>
      <w:bookmarkStart w:id="80" w:name="_Toc59739136"/>
      <w:bookmarkStart w:id="81" w:name="_Toc68607679"/>
      <w:bookmarkStart w:id="82" w:name="_Toc97565430"/>
      <w:bookmarkStart w:id="83" w:name="_Toc100737488"/>
      <w:bookmarkStart w:id="84" w:name="_Toc101195291"/>
      <w:bookmarkStart w:id="85" w:name="_Toc110611118"/>
      <w:bookmarkStart w:id="86" w:name="_Toc112418742"/>
      <w:bookmarkStart w:id="87" w:name="_Toc112418864"/>
      <w:bookmarkStart w:id="88" w:name="_Toc124927792"/>
      <w:bookmarkStart w:id="89" w:name="_Toc148946655"/>
      <w:bookmarkStart w:id="90" w:name="_Toc151563874"/>
      <w:bookmarkStart w:id="91" w:name="_Toc101884530"/>
      <w:r w:rsidRPr="0048366C">
        <w:rPr>
          <w:b/>
        </w:rPr>
        <w:t xml:space="preserve">Tablo </w:t>
      </w:r>
      <w:r w:rsidRPr="009B155A">
        <w:rPr>
          <w:b/>
        </w:rPr>
        <w:t>2.1.2</w:t>
      </w:r>
      <w:r w:rsidRPr="009B155A">
        <w:t>: BBT 01 Proje Planlama (Kredi)</w:t>
      </w:r>
      <w:bookmarkEnd w:id="79"/>
      <w:bookmarkEnd w:id="80"/>
      <w:bookmarkEnd w:id="81"/>
      <w:bookmarkEnd w:id="82"/>
      <w:bookmarkEnd w:id="83"/>
      <w:bookmarkEnd w:id="84"/>
      <w:bookmarkEnd w:id="85"/>
      <w:bookmarkEnd w:id="86"/>
      <w:bookmarkEnd w:id="87"/>
      <w:bookmarkEnd w:id="88"/>
      <w:bookmarkEnd w:id="89"/>
      <w:bookmarkEnd w:id="90"/>
      <w:bookmarkEnd w:id="91"/>
    </w:p>
    <w:tbl>
      <w:tblPr>
        <w:tblStyle w:val="TabloKlavuzu"/>
        <w:tblW w:w="0" w:type="auto"/>
        <w:tblLayout w:type="fixed"/>
        <w:tblLook w:val="04A0" w:firstRow="1" w:lastRow="0" w:firstColumn="1" w:lastColumn="0" w:noHBand="0" w:noVBand="1"/>
      </w:tblPr>
      <w:tblGrid>
        <w:gridCol w:w="1129"/>
        <w:gridCol w:w="3804"/>
        <w:gridCol w:w="307"/>
        <w:gridCol w:w="307"/>
        <w:gridCol w:w="307"/>
        <w:gridCol w:w="307"/>
        <w:gridCol w:w="307"/>
        <w:gridCol w:w="307"/>
        <w:gridCol w:w="307"/>
        <w:gridCol w:w="307"/>
        <w:gridCol w:w="307"/>
        <w:gridCol w:w="307"/>
        <w:gridCol w:w="307"/>
        <w:gridCol w:w="307"/>
        <w:gridCol w:w="307"/>
        <w:gridCol w:w="307"/>
      </w:tblGrid>
      <w:tr w:rsidR="00560D04" w:rsidRPr="00C95775" w14:paraId="0D530498" w14:textId="77777777" w:rsidTr="0048366C">
        <w:trPr>
          <w:cantSplit/>
          <w:trHeight w:val="1558"/>
        </w:trPr>
        <w:tc>
          <w:tcPr>
            <w:tcW w:w="1129" w:type="dxa"/>
            <w:vMerge w:val="restart"/>
            <w:tcMar>
              <w:top w:w="28" w:type="dxa"/>
              <w:left w:w="28" w:type="dxa"/>
              <w:bottom w:w="28" w:type="dxa"/>
              <w:right w:w="28" w:type="dxa"/>
            </w:tcMar>
            <w:vAlign w:val="center"/>
          </w:tcPr>
          <w:p w14:paraId="3D5C7EF0" w14:textId="77777777" w:rsidR="00560D04" w:rsidRPr="00C95775" w:rsidRDefault="00560D04" w:rsidP="006C3244">
            <w:pPr>
              <w:spacing w:before="0" w:after="0"/>
              <w:jc w:val="center"/>
              <w:rPr>
                <w:bCs/>
                <w:sz w:val="20"/>
                <w:szCs w:val="20"/>
              </w:rPr>
            </w:pPr>
          </w:p>
        </w:tc>
        <w:tc>
          <w:tcPr>
            <w:tcW w:w="3804" w:type="dxa"/>
            <w:vMerge w:val="restart"/>
            <w:tcMar>
              <w:top w:w="28" w:type="dxa"/>
              <w:left w:w="28" w:type="dxa"/>
              <w:bottom w:w="28" w:type="dxa"/>
              <w:right w:w="28" w:type="dxa"/>
            </w:tcMar>
            <w:vAlign w:val="center"/>
          </w:tcPr>
          <w:p w14:paraId="207E983A" w14:textId="77777777" w:rsidR="00560D04" w:rsidRPr="00C95775" w:rsidRDefault="00560D04" w:rsidP="006C3244">
            <w:pPr>
              <w:spacing w:before="0" w:after="0"/>
              <w:jc w:val="center"/>
              <w:rPr>
                <w:bCs/>
                <w:sz w:val="20"/>
                <w:szCs w:val="20"/>
              </w:rPr>
            </w:pPr>
          </w:p>
        </w:tc>
        <w:tc>
          <w:tcPr>
            <w:tcW w:w="614" w:type="dxa"/>
            <w:gridSpan w:val="2"/>
            <w:tcMar>
              <w:top w:w="28" w:type="dxa"/>
              <w:left w:w="28" w:type="dxa"/>
              <w:bottom w:w="28" w:type="dxa"/>
              <w:right w:w="28" w:type="dxa"/>
            </w:tcMar>
            <w:textDirection w:val="btLr"/>
            <w:vAlign w:val="center"/>
          </w:tcPr>
          <w:p w14:paraId="33A2B726" w14:textId="77777777" w:rsidR="00560D04" w:rsidRPr="0048366C" w:rsidRDefault="00560D04" w:rsidP="0048366C">
            <w:pPr>
              <w:spacing w:before="0" w:after="0"/>
              <w:jc w:val="left"/>
              <w:rPr>
                <w:b/>
                <w:sz w:val="20"/>
              </w:rPr>
            </w:pPr>
            <w:r w:rsidRPr="0048366C">
              <w:rPr>
                <w:b/>
                <w:sz w:val="20"/>
              </w:rPr>
              <w:t>Konut</w:t>
            </w:r>
          </w:p>
        </w:tc>
        <w:tc>
          <w:tcPr>
            <w:tcW w:w="614" w:type="dxa"/>
            <w:gridSpan w:val="2"/>
            <w:tcMar>
              <w:top w:w="28" w:type="dxa"/>
              <w:left w:w="28" w:type="dxa"/>
              <w:bottom w:w="28" w:type="dxa"/>
              <w:right w:w="28" w:type="dxa"/>
            </w:tcMar>
            <w:textDirection w:val="btLr"/>
            <w:vAlign w:val="center"/>
          </w:tcPr>
          <w:p w14:paraId="0458EAA0" w14:textId="77777777" w:rsidR="00560D04" w:rsidRPr="0048366C" w:rsidRDefault="00560D04" w:rsidP="0048366C">
            <w:pPr>
              <w:spacing w:before="0" w:after="0"/>
              <w:jc w:val="left"/>
              <w:rPr>
                <w:b/>
                <w:sz w:val="20"/>
              </w:rPr>
            </w:pPr>
            <w:r w:rsidRPr="0048366C">
              <w:rPr>
                <w:b/>
                <w:sz w:val="20"/>
              </w:rPr>
              <w:t>Ofis Binaları</w:t>
            </w:r>
          </w:p>
        </w:tc>
        <w:tc>
          <w:tcPr>
            <w:tcW w:w="614" w:type="dxa"/>
            <w:gridSpan w:val="2"/>
            <w:tcMar>
              <w:top w:w="28" w:type="dxa"/>
              <w:left w:w="28" w:type="dxa"/>
              <w:bottom w:w="28" w:type="dxa"/>
              <w:right w:w="28" w:type="dxa"/>
            </w:tcMar>
            <w:textDirection w:val="btLr"/>
            <w:vAlign w:val="center"/>
          </w:tcPr>
          <w:p w14:paraId="622DA9FB" w14:textId="77777777" w:rsidR="00560D04" w:rsidRPr="0048366C" w:rsidRDefault="00560D04" w:rsidP="0048366C">
            <w:pPr>
              <w:spacing w:before="0" w:after="0"/>
              <w:jc w:val="left"/>
              <w:rPr>
                <w:b/>
                <w:sz w:val="20"/>
              </w:rPr>
            </w:pPr>
            <w:r w:rsidRPr="0048366C">
              <w:rPr>
                <w:b/>
                <w:sz w:val="20"/>
              </w:rPr>
              <w:t>Eğitim Binaları</w:t>
            </w:r>
          </w:p>
        </w:tc>
        <w:tc>
          <w:tcPr>
            <w:tcW w:w="614" w:type="dxa"/>
            <w:gridSpan w:val="2"/>
            <w:tcMar>
              <w:top w:w="28" w:type="dxa"/>
              <w:left w:w="28" w:type="dxa"/>
              <w:bottom w:w="28" w:type="dxa"/>
              <w:right w:w="28" w:type="dxa"/>
            </w:tcMar>
            <w:textDirection w:val="btLr"/>
            <w:vAlign w:val="center"/>
          </w:tcPr>
          <w:p w14:paraId="0CDEE252" w14:textId="77777777" w:rsidR="00560D04" w:rsidRPr="0048366C" w:rsidRDefault="00560D04" w:rsidP="0048366C">
            <w:pPr>
              <w:spacing w:before="0" w:after="0"/>
              <w:jc w:val="left"/>
              <w:rPr>
                <w:b/>
                <w:sz w:val="20"/>
              </w:rPr>
            </w:pPr>
            <w:r w:rsidRPr="0048366C">
              <w:rPr>
                <w:b/>
                <w:sz w:val="20"/>
              </w:rPr>
              <w:t>Oteller</w:t>
            </w:r>
          </w:p>
        </w:tc>
        <w:tc>
          <w:tcPr>
            <w:tcW w:w="614" w:type="dxa"/>
            <w:gridSpan w:val="2"/>
            <w:tcMar>
              <w:top w:w="28" w:type="dxa"/>
              <w:left w:w="28" w:type="dxa"/>
              <w:bottom w:w="28" w:type="dxa"/>
              <w:right w:w="28" w:type="dxa"/>
            </w:tcMar>
            <w:textDirection w:val="btLr"/>
            <w:vAlign w:val="center"/>
          </w:tcPr>
          <w:p w14:paraId="5D9D18FD" w14:textId="77777777" w:rsidR="00560D04" w:rsidRPr="0048366C" w:rsidRDefault="00560D04" w:rsidP="0048366C">
            <w:pPr>
              <w:spacing w:before="0" w:after="0"/>
              <w:jc w:val="left"/>
              <w:rPr>
                <w:b/>
                <w:sz w:val="20"/>
              </w:rPr>
            </w:pPr>
            <w:r w:rsidRPr="0048366C">
              <w:rPr>
                <w:b/>
                <w:sz w:val="20"/>
              </w:rPr>
              <w:t>Sağlık Binaları</w:t>
            </w:r>
          </w:p>
        </w:tc>
        <w:tc>
          <w:tcPr>
            <w:tcW w:w="614" w:type="dxa"/>
            <w:gridSpan w:val="2"/>
            <w:tcMar>
              <w:top w:w="28" w:type="dxa"/>
              <w:left w:w="28" w:type="dxa"/>
              <w:bottom w:w="28" w:type="dxa"/>
              <w:right w:w="28" w:type="dxa"/>
            </w:tcMar>
            <w:textDirection w:val="btLr"/>
            <w:vAlign w:val="center"/>
          </w:tcPr>
          <w:p w14:paraId="6ED47A66" w14:textId="77777777" w:rsidR="00560D04" w:rsidRPr="0048366C" w:rsidRDefault="00560D04" w:rsidP="0048366C">
            <w:pPr>
              <w:spacing w:before="0" w:after="0"/>
              <w:jc w:val="left"/>
              <w:rPr>
                <w:b/>
                <w:sz w:val="20"/>
              </w:rPr>
            </w:pPr>
            <w:r w:rsidRPr="0048366C">
              <w:rPr>
                <w:b/>
                <w:sz w:val="20"/>
              </w:rPr>
              <w:t>Alışveriş ve Ticaret Merkezleri</w:t>
            </w:r>
          </w:p>
        </w:tc>
        <w:tc>
          <w:tcPr>
            <w:tcW w:w="614" w:type="dxa"/>
            <w:gridSpan w:val="2"/>
            <w:tcMar>
              <w:top w:w="28" w:type="dxa"/>
              <w:left w:w="28" w:type="dxa"/>
              <w:bottom w:w="28" w:type="dxa"/>
              <w:right w:w="28" w:type="dxa"/>
            </w:tcMar>
            <w:textDirection w:val="btLr"/>
            <w:vAlign w:val="center"/>
          </w:tcPr>
          <w:p w14:paraId="686888BF" w14:textId="77777777" w:rsidR="00560D04" w:rsidRPr="0048366C" w:rsidRDefault="00560D04" w:rsidP="0048366C">
            <w:pPr>
              <w:spacing w:before="0" w:after="0"/>
              <w:jc w:val="left"/>
              <w:rPr>
                <w:b/>
                <w:sz w:val="20"/>
              </w:rPr>
            </w:pPr>
            <w:r w:rsidRPr="0048366C">
              <w:rPr>
                <w:b/>
                <w:sz w:val="20"/>
              </w:rPr>
              <w:t>Diğer</w:t>
            </w:r>
          </w:p>
        </w:tc>
      </w:tr>
      <w:tr w:rsidR="00560D04" w:rsidRPr="00C95775" w14:paraId="257CC533" w14:textId="77777777" w:rsidTr="0048366C">
        <w:trPr>
          <w:cantSplit/>
          <w:trHeight w:val="973"/>
        </w:trPr>
        <w:tc>
          <w:tcPr>
            <w:tcW w:w="1129" w:type="dxa"/>
            <w:vMerge/>
            <w:tcMar>
              <w:top w:w="28" w:type="dxa"/>
              <w:left w:w="28" w:type="dxa"/>
              <w:bottom w:w="28" w:type="dxa"/>
              <w:right w:w="28" w:type="dxa"/>
            </w:tcMar>
            <w:vAlign w:val="center"/>
          </w:tcPr>
          <w:p w14:paraId="44E402B3" w14:textId="77777777" w:rsidR="00560D04" w:rsidRPr="00C95775" w:rsidRDefault="00560D04" w:rsidP="006C3244">
            <w:pPr>
              <w:spacing w:before="0" w:after="0"/>
              <w:jc w:val="center"/>
              <w:rPr>
                <w:bCs/>
                <w:sz w:val="20"/>
                <w:szCs w:val="20"/>
              </w:rPr>
            </w:pPr>
          </w:p>
        </w:tc>
        <w:tc>
          <w:tcPr>
            <w:tcW w:w="3804" w:type="dxa"/>
            <w:vMerge/>
            <w:tcMar>
              <w:top w:w="28" w:type="dxa"/>
              <w:left w:w="28" w:type="dxa"/>
              <w:bottom w:w="28" w:type="dxa"/>
              <w:right w:w="28" w:type="dxa"/>
            </w:tcMar>
            <w:vAlign w:val="center"/>
          </w:tcPr>
          <w:p w14:paraId="7A4871CD" w14:textId="77777777" w:rsidR="00560D04" w:rsidRPr="00C95775" w:rsidRDefault="00560D04" w:rsidP="006C3244">
            <w:pPr>
              <w:spacing w:before="0" w:after="0"/>
              <w:jc w:val="center"/>
              <w:rPr>
                <w:bCs/>
                <w:sz w:val="20"/>
                <w:szCs w:val="20"/>
              </w:rPr>
            </w:pPr>
          </w:p>
        </w:tc>
        <w:tc>
          <w:tcPr>
            <w:tcW w:w="307" w:type="dxa"/>
            <w:tcMar>
              <w:top w:w="28" w:type="dxa"/>
              <w:left w:w="28" w:type="dxa"/>
              <w:bottom w:w="28" w:type="dxa"/>
              <w:right w:w="28" w:type="dxa"/>
            </w:tcMar>
            <w:textDirection w:val="btLr"/>
            <w:vAlign w:val="center"/>
          </w:tcPr>
          <w:p w14:paraId="4842D170"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6699B37"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C746B8A"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94E6FCF"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12460DE"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BA50A79"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058FBE65"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687D4AC"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3F6BC3A"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B9FCCB8"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7C7D8BE7"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76D0DAF"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DB2DAA7" w14:textId="77777777" w:rsidR="00560D04" w:rsidRPr="00C95775" w:rsidRDefault="00560D04" w:rsidP="0048366C">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17AF7AF" w14:textId="77777777" w:rsidR="00560D04" w:rsidRPr="00C95775" w:rsidRDefault="00560D04" w:rsidP="0048366C">
            <w:pPr>
              <w:spacing w:before="0" w:after="0"/>
              <w:ind w:left="113" w:right="113"/>
              <w:jc w:val="left"/>
              <w:rPr>
                <w:bCs/>
                <w:sz w:val="20"/>
                <w:szCs w:val="20"/>
              </w:rPr>
            </w:pPr>
            <w:r w:rsidRPr="00C95775">
              <w:rPr>
                <w:bCs/>
                <w:sz w:val="20"/>
                <w:szCs w:val="20"/>
              </w:rPr>
              <w:t>Mevcut</w:t>
            </w:r>
          </w:p>
        </w:tc>
      </w:tr>
      <w:tr w:rsidR="00560D04" w:rsidRPr="00C95775" w14:paraId="7D2D9E50" w14:textId="77777777" w:rsidTr="0048366C">
        <w:tc>
          <w:tcPr>
            <w:tcW w:w="1129" w:type="dxa"/>
            <w:vMerge w:val="restart"/>
            <w:tcMar>
              <w:top w:w="28" w:type="dxa"/>
              <w:left w:w="28" w:type="dxa"/>
              <w:bottom w:w="28" w:type="dxa"/>
              <w:right w:w="28" w:type="dxa"/>
            </w:tcMar>
            <w:vAlign w:val="center"/>
          </w:tcPr>
          <w:p w14:paraId="3EA5FA16" w14:textId="77777777" w:rsidR="00560D04" w:rsidRPr="00C95775" w:rsidRDefault="00560D04" w:rsidP="006C3244">
            <w:pPr>
              <w:spacing w:before="0" w:after="0"/>
              <w:jc w:val="center"/>
              <w:rPr>
                <w:b/>
                <w:bCs/>
                <w:sz w:val="20"/>
                <w:szCs w:val="20"/>
              </w:rPr>
            </w:pPr>
            <w:r w:rsidRPr="00C95775">
              <w:rPr>
                <w:b/>
                <w:bCs/>
                <w:sz w:val="20"/>
                <w:szCs w:val="20"/>
              </w:rPr>
              <w:t>BBT 01</w:t>
            </w:r>
            <w:r w:rsidRPr="00C95775">
              <w:rPr>
                <w:b/>
                <w:bCs/>
                <w:sz w:val="20"/>
                <w:szCs w:val="20"/>
              </w:rPr>
              <w:br/>
              <w:t>Proje Planlama</w:t>
            </w:r>
          </w:p>
        </w:tc>
        <w:tc>
          <w:tcPr>
            <w:tcW w:w="3804" w:type="dxa"/>
            <w:tcMar>
              <w:top w:w="28" w:type="dxa"/>
              <w:left w:w="28" w:type="dxa"/>
              <w:bottom w:w="28" w:type="dxa"/>
              <w:right w:w="28" w:type="dxa"/>
            </w:tcMar>
            <w:vAlign w:val="center"/>
          </w:tcPr>
          <w:p w14:paraId="0077FF8E" w14:textId="77777777" w:rsidR="00560D04" w:rsidRPr="00C95775" w:rsidRDefault="00560D04" w:rsidP="0048366C">
            <w:pPr>
              <w:spacing w:before="0" w:after="0"/>
              <w:jc w:val="left"/>
              <w:rPr>
                <w:bCs/>
                <w:sz w:val="20"/>
                <w:szCs w:val="20"/>
              </w:rPr>
            </w:pPr>
            <w:r w:rsidRPr="00C95775">
              <w:rPr>
                <w:sz w:val="20"/>
                <w:szCs w:val="20"/>
              </w:rPr>
              <w:t>BBT 01 K1 İlgili disiplinleri içeren proje ekibinin oluşturulması</w:t>
            </w:r>
          </w:p>
        </w:tc>
        <w:tc>
          <w:tcPr>
            <w:tcW w:w="307" w:type="dxa"/>
            <w:tcMar>
              <w:top w:w="28" w:type="dxa"/>
              <w:left w:w="28" w:type="dxa"/>
              <w:bottom w:w="28" w:type="dxa"/>
              <w:right w:w="28" w:type="dxa"/>
            </w:tcMar>
            <w:vAlign w:val="center"/>
          </w:tcPr>
          <w:p w14:paraId="16938ABC" w14:textId="77777777" w:rsidR="00560D04" w:rsidRPr="00C95775" w:rsidRDefault="00560D04" w:rsidP="006C3244">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353DFEDA"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2666CB26"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508C39BF"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2E903AC7"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6E2BB31D"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1D836309"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547B21B7"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12C95455"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50B4F51A"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492BD770"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31F4BA3B"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14993B68" w14:textId="77777777" w:rsidR="00560D04" w:rsidRPr="001D40B5" w:rsidRDefault="00560D04" w:rsidP="006C3244">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5588D3AE" w14:textId="77777777" w:rsidR="00560D04" w:rsidRPr="00C95775" w:rsidRDefault="00560D04" w:rsidP="006C3244">
            <w:pPr>
              <w:spacing w:before="0" w:after="0"/>
              <w:jc w:val="center"/>
              <w:rPr>
                <w:bCs/>
                <w:sz w:val="20"/>
                <w:szCs w:val="20"/>
              </w:rPr>
            </w:pPr>
            <w:r w:rsidRPr="00C95775">
              <w:rPr>
                <w:bCs/>
                <w:sz w:val="20"/>
                <w:szCs w:val="20"/>
              </w:rPr>
              <w:t>Z</w:t>
            </w:r>
          </w:p>
        </w:tc>
      </w:tr>
      <w:tr w:rsidR="00B21A97" w:rsidRPr="00C95775" w14:paraId="789717F8" w14:textId="77777777" w:rsidTr="0048366C">
        <w:tc>
          <w:tcPr>
            <w:tcW w:w="1129" w:type="dxa"/>
            <w:vMerge/>
            <w:tcMar>
              <w:top w:w="28" w:type="dxa"/>
              <w:left w:w="28" w:type="dxa"/>
              <w:bottom w:w="28" w:type="dxa"/>
              <w:right w:w="28" w:type="dxa"/>
            </w:tcMar>
            <w:vAlign w:val="center"/>
          </w:tcPr>
          <w:p w14:paraId="5A1F56AD" w14:textId="77777777" w:rsidR="00B21A97" w:rsidRPr="00C95775" w:rsidRDefault="00B21A97" w:rsidP="00B21A97">
            <w:pPr>
              <w:spacing w:before="0" w:after="0"/>
              <w:jc w:val="center"/>
              <w:rPr>
                <w:b/>
                <w:bCs/>
                <w:sz w:val="20"/>
                <w:szCs w:val="20"/>
              </w:rPr>
            </w:pPr>
          </w:p>
        </w:tc>
        <w:tc>
          <w:tcPr>
            <w:tcW w:w="3804" w:type="dxa"/>
            <w:tcMar>
              <w:top w:w="28" w:type="dxa"/>
              <w:left w:w="28" w:type="dxa"/>
              <w:bottom w:w="28" w:type="dxa"/>
              <w:right w:w="28" w:type="dxa"/>
            </w:tcMar>
            <w:vAlign w:val="center"/>
          </w:tcPr>
          <w:p w14:paraId="7F4D0F2C" w14:textId="77777777" w:rsidR="00B21A97" w:rsidRPr="00C95775" w:rsidRDefault="00B21A97" w:rsidP="0048366C">
            <w:pPr>
              <w:spacing w:before="0" w:after="0"/>
              <w:jc w:val="left"/>
              <w:rPr>
                <w:b/>
                <w:bCs/>
                <w:sz w:val="20"/>
                <w:szCs w:val="20"/>
              </w:rPr>
            </w:pPr>
            <w:r w:rsidRPr="00C95775">
              <w:rPr>
                <w:sz w:val="20"/>
                <w:szCs w:val="20"/>
              </w:rPr>
              <w:t xml:space="preserve">BBT 01 K2 Yeşil Sertifika </w:t>
            </w:r>
            <w:proofErr w:type="spellStart"/>
            <w:r w:rsidRPr="00C95775">
              <w:rPr>
                <w:sz w:val="20"/>
                <w:szCs w:val="20"/>
              </w:rPr>
              <w:t>Uzmanı</w:t>
            </w:r>
            <w:r>
              <w:rPr>
                <w:sz w:val="20"/>
                <w:szCs w:val="20"/>
              </w:rPr>
              <w:t>’</w:t>
            </w:r>
            <w:r w:rsidRPr="00C95775">
              <w:rPr>
                <w:sz w:val="20"/>
                <w:szCs w:val="20"/>
              </w:rPr>
              <w:t>nın</w:t>
            </w:r>
            <w:proofErr w:type="spellEnd"/>
            <w:r w:rsidRPr="00C95775">
              <w:rPr>
                <w:sz w:val="20"/>
                <w:szCs w:val="20"/>
              </w:rPr>
              <w:t xml:space="preserve"> sürece dahil edilmesi</w:t>
            </w:r>
          </w:p>
        </w:tc>
        <w:tc>
          <w:tcPr>
            <w:tcW w:w="307" w:type="dxa"/>
            <w:tcMar>
              <w:top w:w="28" w:type="dxa"/>
              <w:left w:w="28" w:type="dxa"/>
              <w:bottom w:w="28" w:type="dxa"/>
              <w:right w:w="28" w:type="dxa"/>
            </w:tcMar>
            <w:vAlign w:val="center"/>
          </w:tcPr>
          <w:p w14:paraId="4A4C1381" w14:textId="77777777" w:rsidR="00B21A97" w:rsidRPr="00C95775" w:rsidRDefault="00B21A97" w:rsidP="00B21A97">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639513E7" w14:textId="77777777" w:rsidR="00B21A97" w:rsidRPr="001D40B5" w:rsidRDefault="00B21A97" w:rsidP="00B21A97">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69296F2A" w14:textId="77777777" w:rsidR="00B21A97" w:rsidRPr="001D40B5" w:rsidRDefault="00B21A97" w:rsidP="00B21A97">
            <w:pPr>
              <w:spacing w:before="0" w:after="0"/>
              <w:jc w:val="center"/>
              <w:rPr>
                <w:bCs/>
                <w:sz w:val="20"/>
                <w:szCs w:val="20"/>
              </w:rPr>
            </w:pPr>
            <w:r>
              <w:rPr>
                <w:bCs/>
                <w:sz w:val="20"/>
                <w:szCs w:val="20"/>
              </w:rPr>
              <w:t>5</w:t>
            </w:r>
          </w:p>
        </w:tc>
        <w:tc>
          <w:tcPr>
            <w:tcW w:w="307" w:type="dxa"/>
            <w:tcMar>
              <w:top w:w="28" w:type="dxa"/>
              <w:left w:w="28" w:type="dxa"/>
              <w:bottom w:w="28" w:type="dxa"/>
              <w:right w:w="28" w:type="dxa"/>
            </w:tcMar>
            <w:vAlign w:val="center"/>
          </w:tcPr>
          <w:p w14:paraId="759A8DD3" w14:textId="77777777" w:rsidR="00B21A97" w:rsidRPr="001D40B5" w:rsidRDefault="00B21A97" w:rsidP="00B21A97">
            <w:pPr>
              <w:spacing w:before="0" w:after="0"/>
              <w:jc w:val="center"/>
              <w:rPr>
                <w:bCs/>
                <w:sz w:val="20"/>
                <w:szCs w:val="20"/>
              </w:rPr>
            </w:pPr>
            <w:r>
              <w:rPr>
                <w:bCs/>
                <w:sz w:val="20"/>
                <w:szCs w:val="20"/>
              </w:rPr>
              <w:t>5</w:t>
            </w:r>
          </w:p>
        </w:tc>
        <w:tc>
          <w:tcPr>
            <w:tcW w:w="307" w:type="dxa"/>
            <w:tcMar>
              <w:top w:w="28" w:type="dxa"/>
              <w:left w:w="28" w:type="dxa"/>
              <w:bottom w:w="28" w:type="dxa"/>
              <w:right w:w="28" w:type="dxa"/>
            </w:tcMar>
            <w:vAlign w:val="center"/>
          </w:tcPr>
          <w:p w14:paraId="453FC340" w14:textId="77777777" w:rsidR="00B21A97" w:rsidRPr="001D40B5" w:rsidRDefault="00B21A97" w:rsidP="00B21A97">
            <w:pPr>
              <w:spacing w:before="0" w:after="0"/>
              <w:jc w:val="center"/>
              <w:rPr>
                <w:bCs/>
                <w:sz w:val="20"/>
                <w:szCs w:val="20"/>
              </w:rPr>
            </w:pPr>
            <w:r>
              <w:rPr>
                <w:bCs/>
                <w:sz w:val="20"/>
                <w:szCs w:val="20"/>
              </w:rPr>
              <w:t>5</w:t>
            </w:r>
          </w:p>
        </w:tc>
        <w:tc>
          <w:tcPr>
            <w:tcW w:w="307" w:type="dxa"/>
            <w:tcMar>
              <w:top w:w="28" w:type="dxa"/>
              <w:left w:w="28" w:type="dxa"/>
              <w:bottom w:w="28" w:type="dxa"/>
              <w:right w:w="28" w:type="dxa"/>
            </w:tcMar>
            <w:vAlign w:val="center"/>
          </w:tcPr>
          <w:p w14:paraId="3A3241CC" w14:textId="77777777" w:rsidR="00B21A97" w:rsidRPr="001D40B5" w:rsidRDefault="00B21A97" w:rsidP="00B21A97">
            <w:pPr>
              <w:spacing w:before="0" w:after="0"/>
              <w:jc w:val="center"/>
              <w:rPr>
                <w:bCs/>
                <w:sz w:val="20"/>
                <w:szCs w:val="20"/>
              </w:rPr>
            </w:pPr>
            <w:r>
              <w:rPr>
                <w:bCs/>
                <w:sz w:val="20"/>
                <w:szCs w:val="20"/>
              </w:rPr>
              <w:t>5</w:t>
            </w:r>
          </w:p>
        </w:tc>
        <w:tc>
          <w:tcPr>
            <w:tcW w:w="307" w:type="dxa"/>
            <w:tcMar>
              <w:top w:w="28" w:type="dxa"/>
              <w:left w:w="28" w:type="dxa"/>
              <w:bottom w:w="28" w:type="dxa"/>
              <w:right w:w="28" w:type="dxa"/>
            </w:tcMar>
            <w:vAlign w:val="center"/>
          </w:tcPr>
          <w:p w14:paraId="3512F6E4" w14:textId="77777777" w:rsidR="00B21A97" w:rsidRPr="001D40B5" w:rsidRDefault="00B21A97" w:rsidP="00B21A97">
            <w:pPr>
              <w:spacing w:before="0" w:after="0"/>
              <w:jc w:val="center"/>
              <w:rPr>
                <w:bCs/>
                <w:sz w:val="20"/>
                <w:szCs w:val="20"/>
              </w:rPr>
            </w:pPr>
            <w:r>
              <w:rPr>
                <w:bCs/>
                <w:sz w:val="20"/>
                <w:szCs w:val="20"/>
              </w:rPr>
              <w:t>8</w:t>
            </w:r>
          </w:p>
        </w:tc>
        <w:tc>
          <w:tcPr>
            <w:tcW w:w="307" w:type="dxa"/>
            <w:tcMar>
              <w:top w:w="28" w:type="dxa"/>
              <w:left w:w="28" w:type="dxa"/>
              <w:bottom w:w="28" w:type="dxa"/>
              <w:right w:w="28" w:type="dxa"/>
            </w:tcMar>
            <w:vAlign w:val="center"/>
          </w:tcPr>
          <w:p w14:paraId="3396631E" w14:textId="77777777" w:rsidR="00B21A97" w:rsidRPr="001D40B5" w:rsidRDefault="00B21A97" w:rsidP="00B21A97">
            <w:pPr>
              <w:spacing w:before="0" w:after="0"/>
              <w:jc w:val="center"/>
              <w:rPr>
                <w:bCs/>
                <w:sz w:val="20"/>
                <w:szCs w:val="20"/>
              </w:rPr>
            </w:pPr>
            <w:r>
              <w:rPr>
                <w:bCs/>
                <w:sz w:val="20"/>
                <w:szCs w:val="20"/>
              </w:rPr>
              <w:t>8</w:t>
            </w:r>
          </w:p>
        </w:tc>
        <w:tc>
          <w:tcPr>
            <w:tcW w:w="307" w:type="dxa"/>
            <w:tcMar>
              <w:top w:w="28" w:type="dxa"/>
              <w:left w:w="28" w:type="dxa"/>
              <w:bottom w:w="28" w:type="dxa"/>
              <w:right w:w="28" w:type="dxa"/>
            </w:tcMar>
            <w:vAlign w:val="center"/>
          </w:tcPr>
          <w:p w14:paraId="2B654B05" w14:textId="77777777" w:rsidR="00B21A97" w:rsidRPr="001D40B5" w:rsidRDefault="00B21A97" w:rsidP="00B21A97">
            <w:pPr>
              <w:spacing w:before="0" w:after="0"/>
              <w:jc w:val="center"/>
              <w:rPr>
                <w:bCs/>
                <w:sz w:val="20"/>
                <w:szCs w:val="20"/>
              </w:rPr>
            </w:pPr>
            <w:r>
              <w:rPr>
                <w:bCs/>
                <w:sz w:val="20"/>
                <w:szCs w:val="20"/>
              </w:rPr>
              <w:t>5</w:t>
            </w:r>
          </w:p>
        </w:tc>
        <w:tc>
          <w:tcPr>
            <w:tcW w:w="307" w:type="dxa"/>
            <w:tcMar>
              <w:top w:w="28" w:type="dxa"/>
              <w:left w:w="28" w:type="dxa"/>
              <w:bottom w:w="28" w:type="dxa"/>
              <w:right w:w="28" w:type="dxa"/>
            </w:tcMar>
            <w:vAlign w:val="center"/>
          </w:tcPr>
          <w:p w14:paraId="67FBBF7A" w14:textId="77777777" w:rsidR="00B21A97" w:rsidRPr="001D40B5" w:rsidRDefault="00B21A97" w:rsidP="00B21A97">
            <w:pPr>
              <w:spacing w:before="0" w:after="0"/>
              <w:jc w:val="center"/>
              <w:rPr>
                <w:bCs/>
                <w:sz w:val="20"/>
                <w:szCs w:val="20"/>
              </w:rPr>
            </w:pPr>
            <w:r>
              <w:rPr>
                <w:bCs/>
                <w:sz w:val="20"/>
                <w:szCs w:val="20"/>
              </w:rPr>
              <w:t>5</w:t>
            </w:r>
          </w:p>
        </w:tc>
        <w:tc>
          <w:tcPr>
            <w:tcW w:w="307" w:type="dxa"/>
            <w:tcMar>
              <w:top w:w="28" w:type="dxa"/>
              <w:left w:w="28" w:type="dxa"/>
              <w:bottom w:w="28" w:type="dxa"/>
              <w:right w:w="28" w:type="dxa"/>
            </w:tcMar>
            <w:vAlign w:val="center"/>
          </w:tcPr>
          <w:p w14:paraId="3FEDA228" w14:textId="77777777" w:rsidR="00B21A97" w:rsidRPr="001D40B5" w:rsidRDefault="00B21A97" w:rsidP="00B21A97">
            <w:pPr>
              <w:spacing w:before="0" w:after="0"/>
              <w:jc w:val="center"/>
              <w:rPr>
                <w:bCs/>
                <w:sz w:val="20"/>
                <w:szCs w:val="20"/>
              </w:rPr>
            </w:pPr>
            <w:r>
              <w:rPr>
                <w:bCs/>
                <w:sz w:val="20"/>
                <w:szCs w:val="20"/>
              </w:rPr>
              <w:t>7</w:t>
            </w:r>
          </w:p>
        </w:tc>
        <w:tc>
          <w:tcPr>
            <w:tcW w:w="307" w:type="dxa"/>
            <w:tcMar>
              <w:top w:w="28" w:type="dxa"/>
              <w:left w:w="28" w:type="dxa"/>
              <w:bottom w:w="28" w:type="dxa"/>
              <w:right w:w="28" w:type="dxa"/>
            </w:tcMar>
            <w:vAlign w:val="center"/>
          </w:tcPr>
          <w:p w14:paraId="1A72B585" w14:textId="77777777" w:rsidR="00B21A97" w:rsidRPr="001D40B5" w:rsidRDefault="00B21A97" w:rsidP="00B21A97">
            <w:pPr>
              <w:spacing w:before="0" w:after="0"/>
              <w:jc w:val="center"/>
              <w:rPr>
                <w:bCs/>
                <w:sz w:val="20"/>
                <w:szCs w:val="20"/>
              </w:rPr>
            </w:pPr>
            <w:r>
              <w:rPr>
                <w:bCs/>
                <w:sz w:val="20"/>
                <w:szCs w:val="20"/>
              </w:rPr>
              <w:t>7</w:t>
            </w:r>
          </w:p>
        </w:tc>
        <w:tc>
          <w:tcPr>
            <w:tcW w:w="307" w:type="dxa"/>
            <w:tcMar>
              <w:top w:w="28" w:type="dxa"/>
              <w:left w:w="28" w:type="dxa"/>
              <w:bottom w:w="28" w:type="dxa"/>
              <w:right w:w="28" w:type="dxa"/>
            </w:tcMar>
            <w:vAlign w:val="center"/>
          </w:tcPr>
          <w:p w14:paraId="3DAA72C1" w14:textId="77777777" w:rsidR="00B21A97" w:rsidRPr="001D40B5" w:rsidRDefault="00B21A97" w:rsidP="00B21A97">
            <w:pPr>
              <w:spacing w:before="0" w:after="0"/>
              <w:jc w:val="center"/>
              <w:rPr>
                <w:bCs/>
                <w:sz w:val="20"/>
                <w:szCs w:val="20"/>
              </w:rPr>
            </w:pPr>
            <w:r>
              <w:rPr>
                <w:bCs/>
                <w:sz w:val="20"/>
                <w:szCs w:val="20"/>
              </w:rPr>
              <w:t>7</w:t>
            </w:r>
          </w:p>
        </w:tc>
        <w:tc>
          <w:tcPr>
            <w:tcW w:w="307" w:type="dxa"/>
            <w:tcMar>
              <w:top w:w="28" w:type="dxa"/>
              <w:left w:w="28" w:type="dxa"/>
              <w:bottom w:w="28" w:type="dxa"/>
              <w:right w:w="28" w:type="dxa"/>
            </w:tcMar>
            <w:vAlign w:val="center"/>
          </w:tcPr>
          <w:p w14:paraId="4F011BDF" w14:textId="77777777" w:rsidR="00B21A97" w:rsidRPr="001D40B5" w:rsidRDefault="00B21A97" w:rsidP="00B21A97">
            <w:pPr>
              <w:spacing w:before="0" w:after="0"/>
              <w:jc w:val="center"/>
              <w:rPr>
                <w:bCs/>
                <w:sz w:val="20"/>
                <w:szCs w:val="20"/>
              </w:rPr>
            </w:pPr>
            <w:r>
              <w:rPr>
                <w:bCs/>
                <w:sz w:val="20"/>
                <w:szCs w:val="20"/>
              </w:rPr>
              <w:t>7</w:t>
            </w:r>
          </w:p>
        </w:tc>
      </w:tr>
      <w:tr w:rsidR="000E5699" w:rsidRPr="00C95775" w14:paraId="6055CF28" w14:textId="77777777" w:rsidTr="0048366C">
        <w:tc>
          <w:tcPr>
            <w:tcW w:w="1129" w:type="dxa"/>
            <w:vMerge/>
            <w:tcMar>
              <w:top w:w="28" w:type="dxa"/>
              <w:left w:w="28" w:type="dxa"/>
              <w:bottom w:w="28" w:type="dxa"/>
              <w:right w:w="28" w:type="dxa"/>
            </w:tcMar>
            <w:vAlign w:val="center"/>
          </w:tcPr>
          <w:p w14:paraId="577F7CC1" w14:textId="77777777" w:rsidR="000E5699" w:rsidRPr="00C95775" w:rsidRDefault="000E5699" w:rsidP="000E5699">
            <w:pPr>
              <w:spacing w:before="0" w:after="0"/>
              <w:jc w:val="center"/>
              <w:rPr>
                <w:b/>
                <w:bCs/>
                <w:sz w:val="20"/>
                <w:szCs w:val="20"/>
              </w:rPr>
            </w:pPr>
          </w:p>
        </w:tc>
        <w:tc>
          <w:tcPr>
            <w:tcW w:w="3804" w:type="dxa"/>
            <w:tcMar>
              <w:top w:w="28" w:type="dxa"/>
              <w:left w:w="28" w:type="dxa"/>
              <w:bottom w:w="28" w:type="dxa"/>
              <w:right w:w="28" w:type="dxa"/>
            </w:tcMar>
            <w:vAlign w:val="center"/>
          </w:tcPr>
          <w:p w14:paraId="50E1D519" w14:textId="77777777" w:rsidR="000E5699" w:rsidRPr="00B00CFB" w:rsidRDefault="000E5699" w:rsidP="0048366C">
            <w:pPr>
              <w:spacing w:before="0" w:after="0"/>
              <w:jc w:val="left"/>
              <w:rPr>
                <w:b/>
                <w:sz w:val="20"/>
                <w:szCs w:val="20"/>
              </w:rPr>
            </w:pPr>
            <w:r w:rsidRPr="00B00CFB">
              <w:rPr>
                <w:sz w:val="20"/>
                <w:szCs w:val="20"/>
              </w:rPr>
              <w:t>BBT 01 K3 Ayrıntılı proje kapsamının belirlenmesi</w:t>
            </w:r>
          </w:p>
        </w:tc>
        <w:tc>
          <w:tcPr>
            <w:tcW w:w="307" w:type="dxa"/>
            <w:tcMar>
              <w:top w:w="28" w:type="dxa"/>
              <w:left w:w="28" w:type="dxa"/>
              <w:bottom w:w="28" w:type="dxa"/>
              <w:right w:w="28" w:type="dxa"/>
            </w:tcMar>
            <w:vAlign w:val="center"/>
          </w:tcPr>
          <w:p w14:paraId="02B909E3" w14:textId="77777777" w:rsidR="000E5699" w:rsidRPr="00B00CFB" w:rsidRDefault="000E5699" w:rsidP="000E5699">
            <w:pPr>
              <w:spacing w:before="0" w:after="0"/>
              <w:jc w:val="center"/>
              <w:rPr>
                <w:bCs/>
                <w:sz w:val="20"/>
                <w:szCs w:val="20"/>
              </w:rPr>
            </w:pPr>
            <w:r w:rsidRPr="00B00CFB">
              <w:rPr>
                <w:bCs/>
                <w:sz w:val="20"/>
                <w:szCs w:val="20"/>
              </w:rPr>
              <w:t>Z</w:t>
            </w:r>
          </w:p>
        </w:tc>
        <w:tc>
          <w:tcPr>
            <w:tcW w:w="307" w:type="dxa"/>
            <w:tcMar>
              <w:top w:w="28" w:type="dxa"/>
              <w:left w:w="28" w:type="dxa"/>
              <w:bottom w:w="28" w:type="dxa"/>
              <w:right w:w="28" w:type="dxa"/>
            </w:tcMar>
            <w:vAlign w:val="center"/>
          </w:tcPr>
          <w:p w14:paraId="0FBCE8DD" w14:textId="77777777" w:rsidR="000E5699" w:rsidRPr="001D40B5" w:rsidRDefault="000E5699" w:rsidP="000E5699">
            <w:pPr>
              <w:spacing w:before="0" w:after="0"/>
              <w:jc w:val="center"/>
              <w:rPr>
                <w:bCs/>
                <w:sz w:val="20"/>
                <w:szCs w:val="20"/>
              </w:rPr>
            </w:pPr>
            <w:r w:rsidRPr="001D40B5">
              <w:rPr>
                <w:bCs/>
                <w:sz w:val="20"/>
                <w:szCs w:val="20"/>
              </w:rPr>
              <w:t>0</w:t>
            </w:r>
          </w:p>
        </w:tc>
        <w:tc>
          <w:tcPr>
            <w:tcW w:w="307" w:type="dxa"/>
            <w:tcMar>
              <w:top w:w="28" w:type="dxa"/>
              <w:left w:w="28" w:type="dxa"/>
              <w:bottom w:w="28" w:type="dxa"/>
              <w:right w:w="28" w:type="dxa"/>
            </w:tcMar>
            <w:vAlign w:val="center"/>
          </w:tcPr>
          <w:p w14:paraId="5D3E1DE2" w14:textId="77777777" w:rsidR="000E5699" w:rsidRPr="001D40B5" w:rsidRDefault="000E5699" w:rsidP="000E5699">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330D4F67" w14:textId="77777777" w:rsidR="000E5699" w:rsidRPr="001D40B5" w:rsidRDefault="000E5699" w:rsidP="000E5699">
            <w:pPr>
              <w:spacing w:before="0" w:after="0"/>
              <w:jc w:val="center"/>
              <w:rPr>
                <w:bCs/>
                <w:sz w:val="20"/>
                <w:szCs w:val="20"/>
              </w:rPr>
            </w:pPr>
            <w:r w:rsidRPr="001D40B5">
              <w:rPr>
                <w:bCs/>
                <w:sz w:val="20"/>
                <w:szCs w:val="20"/>
              </w:rPr>
              <w:t>0</w:t>
            </w:r>
          </w:p>
        </w:tc>
        <w:tc>
          <w:tcPr>
            <w:tcW w:w="307" w:type="dxa"/>
            <w:tcMar>
              <w:top w:w="28" w:type="dxa"/>
              <w:left w:w="28" w:type="dxa"/>
              <w:bottom w:w="28" w:type="dxa"/>
              <w:right w:w="28" w:type="dxa"/>
            </w:tcMar>
            <w:vAlign w:val="center"/>
          </w:tcPr>
          <w:p w14:paraId="20ABF644" w14:textId="77777777" w:rsidR="000E5699" w:rsidRPr="001D40B5" w:rsidRDefault="000E5699" w:rsidP="000E5699">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00134C00" w14:textId="77777777" w:rsidR="000E5699" w:rsidRPr="001D40B5" w:rsidRDefault="000E5699" w:rsidP="000E5699">
            <w:pPr>
              <w:spacing w:before="0" w:after="0"/>
              <w:jc w:val="center"/>
              <w:rPr>
                <w:bCs/>
                <w:sz w:val="20"/>
                <w:szCs w:val="20"/>
              </w:rPr>
            </w:pPr>
            <w:r w:rsidRPr="001D40B5">
              <w:rPr>
                <w:bCs/>
                <w:sz w:val="20"/>
                <w:szCs w:val="20"/>
              </w:rPr>
              <w:t>0</w:t>
            </w:r>
          </w:p>
        </w:tc>
        <w:tc>
          <w:tcPr>
            <w:tcW w:w="307" w:type="dxa"/>
            <w:tcMar>
              <w:top w:w="28" w:type="dxa"/>
              <w:left w:w="28" w:type="dxa"/>
              <w:bottom w:w="28" w:type="dxa"/>
              <w:right w:w="28" w:type="dxa"/>
            </w:tcMar>
            <w:vAlign w:val="center"/>
          </w:tcPr>
          <w:p w14:paraId="7F573F70" w14:textId="77777777" w:rsidR="000E5699" w:rsidRPr="001D40B5" w:rsidRDefault="000E5699" w:rsidP="000E5699">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5129A8AB" w14:textId="77777777" w:rsidR="000E5699" w:rsidRPr="001D40B5" w:rsidRDefault="000E5699" w:rsidP="000E5699">
            <w:pPr>
              <w:spacing w:before="0" w:after="0"/>
              <w:jc w:val="center"/>
              <w:rPr>
                <w:bCs/>
                <w:sz w:val="20"/>
                <w:szCs w:val="20"/>
              </w:rPr>
            </w:pPr>
            <w:r w:rsidRPr="001D40B5">
              <w:rPr>
                <w:bCs/>
                <w:sz w:val="20"/>
                <w:szCs w:val="20"/>
              </w:rPr>
              <w:t>0</w:t>
            </w:r>
          </w:p>
        </w:tc>
        <w:tc>
          <w:tcPr>
            <w:tcW w:w="307" w:type="dxa"/>
            <w:tcMar>
              <w:top w:w="28" w:type="dxa"/>
              <w:left w:w="28" w:type="dxa"/>
              <w:bottom w:w="28" w:type="dxa"/>
              <w:right w:w="28" w:type="dxa"/>
            </w:tcMar>
            <w:vAlign w:val="center"/>
          </w:tcPr>
          <w:p w14:paraId="46388ED9" w14:textId="77777777" w:rsidR="000E5699" w:rsidRPr="001D40B5" w:rsidRDefault="000E5699" w:rsidP="000E5699">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02CCF5CD" w14:textId="77777777" w:rsidR="000E5699" w:rsidRPr="001D40B5" w:rsidRDefault="000E5699" w:rsidP="000E5699">
            <w:pPr>
              <w:spacing w:before="0" w:after="0"/>
              <w:jc w:val="center"/>
              <w:rPr>
                <w:bCs/>
                <w:sz w:val="20"/>
                <w:szCs w:val="20"/>
              </w:rPr>
            </w:pPr>
            <w:r w:rsidRPr="001D40B5">
              <w:rPr>
                <w:bCs/>
                <w:sz w:val="20"/>
                <w:szCs w:val="20"/>
              </w:rPr>
              <w:t>0</w:t>
            </w:r>
          </w:p>
        </w:tc>
        <w:tc>
          <w:tcPr>
            <w:tcW w:w="307" w:type="dxa"/>
            <w:tcMar>
              <w:top w:w="28" w:type="dxa"/>
              <w:left w:w="28" w:type="dxa"/>
              <w:bottom w:w="28" w:type="dxa"/>
              <w:right w:w="28" w:type="dxa"/>
            </w:tcMar>
            <w:vAlign w:val="center"/>
          </w:tcPr>
          <w:p w14:paraId="0BFE5A38" w14:textId="77777777" w:rsidR="000E5699" w:rsidRPr="001D40B5" w:rsidRDefault="000E5699" w:rsidP="000E5699">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37D7D849" w14:textId="77777777" w:rsidR="000E5699" w:rsidRPr="001D40B5" w:rsidRDefault="000E5699" w:rsidP="000E5699">
            <w:pPr>
              <w:spacing w:before="0" w:after="0"/>
              <w:jc w:val="center"/>
              <w:rPr>
                <w:bCs/>
                <w:sz w:val="20"/>
                <w:szCs w:val="20"/>
              </w:rPr>
            </w:pPr>
            <w:r w:rsidRPr="001D40B5">
              <w:rPr>
                <w:bCs/>
                <w:sz w:val="20"/>
                <w:szCs w:val="20"/>
              </w:rPr>
              <w:t>0</w:t>
            </w:r>
          </w:p>
        </w:tc>
        <w:tc>
          <w:tcPr>
            <w:tcW w:w="307" w:type="dxa"/>
            <w:tcMar>
              <w:top w:w="28" w:type="dxa"/>
              <w:left w:w="28" w:type="dxa"/>
              <w:bottom w:w="28" w:type="dxa"/>
              <w:right w:w="28" w:type="dxa"/>
            </w:tcMar>
            <w:vAlign w:val="center"/>
          </w:tcPr>
          <w:p w14:paraId="6E912CFE" w14:textId="77777777" w:rsidR="000E5699" w:rsidRPr="001D40B5" w:rsidRDefault="000E5699" w:rsidP="000E5699">
            <w:pPr>
              <w:spacing w:before="0" w:after="0"/>
              <w:jc w:val="center"/>
              <w:rPr>
                <w:bCs/>
                <w:sz w:val="20"/>
                <w:szCs w:val="20"/>
              </w:rPr>
            </w:pPr>
            <w:r w:rsidRPr="001D40B5">
              <w:rPr>
                <w:bCs/>
                <w:sz w:val="20"/>
                <w:szCs w:val="20"/>
              </w:rPr>
              <w:t>Z</w:t>
            </w:r>
          </w:p>
        </w:tc>
        <w:tc>
          <w:tcPr>
            <w:tcW w:w="307" w:type="dxa"/>
            <w:tcMar>
              <w:top w:w="28" w:type="dxa"/>
              <w:left w:w="28" w:type="dxa"/>
              <w:bottom w:w="28" w:type="dxa"/>
              <w:right w:w="28" w:type="dxa"/>
            </w:tcMar>
            <w:vAlign w:val="center"/>
          </w:tcPr>
          <w:p w14:paraId="5277FDF0" w14:textId="77777777" w:rsidR="000E5699" w:rsidRPr="001D40B5" w:rsidRDefault="000E5699" w:rsidP="000E5699">
            <w:pPr>
              <w:spacing w:before="0" w:after="0"/>
              <w:jc w:val="center"/>
              <w:rPr>
                <w:bCs/>
                <w:sz w:val="20"/>
                <w:szCs w:val="20"/>
              </w:rPr>
            </w:pPr>
            <w:r w:rsidRPr="001D40B5">
              <w:rPr>
                <w:bCs/>
                <w:sz w:val="20"/>
                <w:szCs w:val="20"/>
              </w:rPr>
              <w:t>0</w:t>
            </w:r>
          </w:p>
        </w:tc>
      </w:tr>
      <w:tr w:rsidR="00B21A97" w:rsidRPr="00C95775" w14:paraId="474BAC81" w14:textId="77777777" w:rsidTr="0048366C">
        <w:trPr>
          <w:cantSplit/>
          <w:trHeight w:val="542"/>
        </w:trPr>
        <w:tc>
          <w:tcPr>
            <w:tcW w:w="1129" w:type="dxa"/>
            <w:vMerge/>
            <w:tcMar>
              <w:top w:w="28" w:type="dxa"/>
              <w:left w:w="28" w:type="dxa"/>
              <w:bottom w:w="28" w:type="dxa"/>
              <w:right w:w="28" w:type="dxa"/>
            </w:tcMar>
            <w:vAlign w:val="center"/>
          </w:tcPr>
          <w:p w14:paraId="56F90BBE" w14:textId="77777777" w:rsidR="00B21A97" w:rsidRPr="00C95775" w:rsidRDefault="00B21A97" w:rsidP="00B21A97">
            <w:pPr>
              <w:spacing w:before="0" w:after="0"/>
              <w:jc w:val="center"/>
              <w:rPr>
                <w:b/>
                <w:bCs/>
                <w:sz w:val="20"/>
                <w:szCs w:val="20"/>
              </w:rPr>
            </w:pPr>
          </w:p>
        </w:tc>
        <w:tc>
          <w:tcPr>
            <w:tcW w:w="3804" w:type="dxa"/>
            <w:tcMar>
              <w:top w:w="28" w:type="dxa"/>
              <w:left w:w="28" w:type="dxa"/>
              <w:bottom w:w="28" w:type="dxa"/>
              <w:right w:w="28" w:type="dxa"/>
            </w:tcMar>
            <w:vAlign w:val="center"/>
          </w:tcPr>
          <w:p w14:paraId="2B446C8A" w14:textId="77777777" w:rsidR="00B21A97" w:rsidRPr="00C95775" w:rsidRDefault="00B21A97" w:rsidP="0048366C">
            <w:pPr>
              <w:spacing w:before="0" w:after="0"/>
              <w:jc w:val="left"/>
              <w:rPr>
                <w:b/>
                <w:sz w:val="20"/>
                <w:szCs w:val="20"/>
              </w:rPr>
            </w:pPr>
            <w:r w:rsidRPr="00C95775">
              <w:rPr>
                <w:sz w:val="20"/>
                <w:szCs w:val="20"/>
              </w:rPr>
              <w:t>BBT 01 K4 Sürdürülebilir arazi ve ulaşım bağlantılarının seçimi</w:t>
            </w:r>
          </w:p>
        </w:tc>
        <w:tc>
          <w:tcPr>
            <w:tcW w:w="307" w:type="dxa"/>
            <w:tcMar>
              <w:top w:w="28" w:type="dxa"/>
              <w:left w:w="28" w:type="dxa"/>
              <w:bottom w:w="28" w:type="dxa"/>
              <w:right w:w="28" w:type="dxa"/>
            </w:tcMar>
            <w:vAlign w:val="center"/>
          </w:tcPr>
          <w:p w14:paraId="7B04AEEA"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DB73D77"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9BE052C"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09D96E6F"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56E5F21"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64467C8"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94E21A0" w14:textId="77777777" w:rsidR="00B21A97" w:rsidRPr="001D40B5" w:rsidRDefault="00B21A97" w:rsidP="00B21A97">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356CB2EB" w14:textId="77777777" w:rsidR="00B21A97" w:rsidRPr="001D40B5" w:rsidRDefault="00B21A97" w:rsidP="0048366C">
            <w:pPr>
              <w:spacing w:before="0" w:after="0"/>
              <w:jc w:val="center"/>
              <w:rPr>
                <w:bCs/>
                <w:sz w:val="20"/>
                <w:szCs w:val="20"/>
              </w:rPr>
            </w:pPr>
            <w:r>
              <w:rPr>
                <w:bCs/>
                <w:sz w:val="20"/>
                <w:szCs w:val="20"/>
              </w:rPr>
              <w:t>10</w:t>
            </w:r>
          </w:p>
        </w:tc>
        <w:tc>
          <w:tcPr>
            <w:tcW w:w="307" w:type="dxa"/>
            <w:tcMar>
              <w:top w:w="28" w:type="dxa"/>
              <w:left w:w="28" w:type="dxa"/>
              <w:bottom w:w="28" w:type="dxa"/>
              <w:right w:w="28" w:type="dxa"/>
            </w:tcMar>
            <w:vAlign w:val="center"/>
          </w:tcPr>
          <w:p w14:paraId="2618B944" w14:textId="77777777" w:rsidR="00B21A97" w:rsidRPr="001D40B5" w:rsidRDefault="00B21A97" w:rsidP="00B21A97">
            <w:pPr>
              <w:spacing w:before="0" w:after="0"/>
              <w:jc w:val="center"/>
              <w:rPr>
                <w:bCs/>
                <w:sz w:val="20"/>
                <w:szCs w:val="20"/>
              </w:rPr>
            </w:pPr>
            <w:r w:rsidRPr="00A60172">
              <w:rPr>
                <w:bCs/>
                <w:sz w:val="20"/>
                <w:szCs w:val="20"/>
              </w:rPr>
              <w:t>10</w:t>
            </w:r>
          </w:p>
        </w:tc>
        <w:tc>
          <w:tcPr>
            <w:tcW w:w="307" w:type="dxa"/>
            <w:tcMar>
              <w:top w:w="28" w:type="dxa"/>
              <w:left w:w="28" w:type="dxa"/>
              <w:bottom w:w="28" w:type="dxa"/>
              <w:right w:w="28" w:type="dxa"/>
            </w:tcMar>
            <w:vAlign w:val="center"/>
          </w:tcPr>
          <w:p w14:paraId="1D881BA7" w14:textId="77777777" w:rsidR="00B21A97" w:rsidRPr="001D40B5" w:rsidRDefault="00B21A97" w:rsidP="00B21A97">
            <w:pPr>
              <w:spacing w:before="0" w:after="0"/>
              <w:jc w:val="center"/>
              <w:rPr>
                <w:bCs/>
                <w:sz w:val="20"/>
                <w:szCs w:val="20"/>
              </w:rPr>
            </w:pPr>
            <w:r w:rsidRPr="000934A5">
              <w:rPr>
                <w:bCs/>
                <w:sz w:val="20"/>
                <w:szCs w:val="20"/>
              </w:rPr>
              <w:t>10</w:t>
            </w:r>
          </w:p>
        </w:tc>
        <w:tc>
          <w:tcPr>
            <w:tcW w:w="307" w:type="dxa"/>
            <w:tcMar>
              <w:top w:w="28" w:type="dxa"/>
              <w:left w:w="28" w:type="dxa"/>
              <w:bottom w:w="28" w:type="dxa"/>
              <w:right w:w="28" w:type="dxa"/>
            </w:tcMar>
            <w:vAlign w:val="center"/>
          </w:tcPr>
          <w:p w14:paraId="0999A71E" w14:textId="77777777" w:rsidR="00B21A97" w:rsidRPr="001D40B5" w:rsidRDefault="00B21A97" w:rsidP="00B21A97">
            <w:pPr>
              <w:spacing w:before="0" w:after="0"/>
              <w:jc w:val="center"/>
              <w:rPr>
                <w:bCs/>
                <w:sz w:val="20"/>
                <w:szCs w:val="20"/>
              </w:rPr>
            </w:pPr>
            <w:r w:rsidRPr="000934A5">
              <w:rPr>
                <w:bCs/>
                <w:sz w:val="20"/>
                <w:szCs w:val="20"/>
              </w:rPr>
              <w:t>10</w:t>
            </w:r>
          </w:p>
        </w:tc>
        <w:tc>
          <w:tcPr>
            <w:tcW w:w="307" w:type="dxa"/>
            <w:tcMar>
              <w:top w:w="28" w:type="dxa"/>
              <w:left w:w="28" w:type="dxa"/>
              <w:bottom w:w="28" w:type="dxa"/>
              <w:right w:w="28" w:type="dxa"/>
            </w:tcMar>
            <w:vAlign w:val="center"/>
          </w:tcPr>
          <w:p w14:paraId="66ACEE62" w14:textId="77777777" w:rsidR="00B21A97" w:rsidRPr="001D40B5" w:rsidRDefault="00B21A97" w:rsidP="00B21A97">
            <w:pPr>
              <w:spacing w:before="0" w:after="0"/>
              <w:jc w:val="center"/>
              <w:rPr>
                <w:bCs/>
                <w:sz w:val="20"/>
                <w:szCs w:val="20"/>
              </w:rPr>
            </w:pPr>
            <w:r w:rsidRPr="000934A5">
              <w:rPr>
                <w:bCs/>
                <w:sz w:val="20"/>
                <w:szCs w:val="20"/>
              </w:rPr>
              <w:t>10</w:t>
            </w:r>
          </w:p>
        </w:tc>
        <w:tc>
          <w:tcPr>
            <w:tcW w:w="307" w:type="dxa"/>
            <w:tcMar>
              <w:top w:w="28" w:type="dxa"/>
              <w:left w:w="28" w:type="dxa"/>
              <w:bottom w:w="28" w:type="dxa"/>
              <w:right w:w="28" w:type="dxa"/>
            </w:tcMar>
            <w:vAlign w:val="center"/>
          </w:tcPr>
          <w:p w14:paraId="13420031" w14:textId="77777777" w:rsidR="00B21A97" w:rsidRPr="001D40B5" w:rsidRDefault="00B21A97" w:rsidP="00B21A97">
            <w:pPr>
              <w:spacing w:before="0" w:after="0"/>
              <w:jc w:val="center"/>
              <w:rPr>
                <w:bCs/>
                <w:sz w:val="20"/>
                <w:szCs w:val="20"/>
              </w:rPr>
            </w:pPr>
            <w:r w:rsidRPr="000934A5">
              <w:rPr>
                <w:bCs/>
                <w:sz w:val="20"/>
                <w:szCs w:val="20"/>
              </w:rPr>
              <w:t>10</w:t>
            </w:r>
          </w:p>
        </w:tc>
        <w:tc>
          <w:tcPr>
            <w:tcW w:w="307" w:type="dxa"/>
            <w:tcMar>
              <w:top w:w="28" w:type="dxa"/>
              <w:left w:w="28" w:type="dxa"/>
              <w:bottom w:w="28" w:type="dxa"/>
              <w:right w:w="28" w:type="dxa"/>
            </w:tcMar>
            <w:vAlign w:val="center"/>
          </w:tcPr>
          <w:p w14:paraId="660E226D" w14:textId="77777777" w:rsidR="00B21A97" w:rsidRPr="001D40B5" w:rsidRDefault="00B21A97" w:rsidP="00B21A97">
            <w:pPr>
              <w:spacing w:before="0" w:after="0"/>
              <w:jc w:val="center"/>
              <w:rPr>
                <w:bCs/>
                <w:sz w:val="20"/>
                <w:szCs w:val="20"/>
              </w:rPr>
            </w:pPr>
            <w:r w:rsidRPr="000934A5">
              <w:rPr>
                <w:bCs/>
                <w:sz w:val="20"/>
                <w:szCs w:val="20"/>
              </w:rPr>
              <w:t>10</w:t>
            </w:r>
          </w:p>
        </w:tc>
      </w:tr>
      <w:tr w:rsidR="00B21A97" w:rsidRPr="00C95775" w14:paraId="1AC0DD6F" w14:textId="77777777" w:rsidTr="0048366C">
        <w:tc>
          <w:tcPr>
            <w:tcW w:w="1129" w:type="dxa"/>
            <w:vMerge/>
            <w:tcMar>
              <w:top w:w="28" w:type="dxa"/>
              <w:left w:w="28" w:type="dxa"/>
              <w:bottom w:w="28" w:type="dxa"/>
              <w:right w:w="28" w:type="dxa"/>
            </w:tcMar>
            <w:vAlign w:val="center"/>
          </w:tcPr>
          <w:p w14:paraId="3D25A2D6" w14:textId="77777777" w:rsidR="00B21A97" w:rsidRPr="00C95775" w:rsidRDefault="00B21A97" w:rsidP="00B21A97">
            <w:pPr>
              <w:spacing w:before="0" w:after="0"/>
              <w:jc w:val="center"/>
              <w:rPr>
                <w:b/>
                <w:bCs/>
                <w:sz w:val="20"/>
                <w:szCs w:val="20"/>
              </w:rPr>
            </w:pPr>
          </w:p>
        </w:tc>
        <w:tc>
          <w:tcPr>
            <w:tcW w:w="3804" w:type="dxa"/>
            <w:tcMar>
              <w:top w:w="28" w:type="dxa"/>
              <w:left w:w="28" w:type="dxa"/>
              <w:bottom w:w="28" w:type="dxa"/>
              <w:right w:w="28" w:type="dxa"/>
            </w:tcMar>
            <w:vAlign w:val="center"/>
          </w:tcPr>
          <w:p w14:paraId="67E4BAA4" w14:textId="77777777" w:rsidR="00B21A97" w:rsidRPr="00C95775" w:rsidRDefault="00B21A97" w:rsidP="00B21A97">
            <w:pPr>
              <w:spacing w:before="0" w:after="0"/>
              <w:jc w:val="center"/>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4CD909AF" w14:textId="77777777" w:rsidR="00B21A97" w:rsidRPr="001D40B5" w:rsidRDefault="00B21A97" w:rsidP="00B21A97">
            <w:pPr>
              <w:spacing w:before="0" w:after="0"/>
              <w:jc w:val="center"/>
              <w:rPr>
                <w:bCs/>
                <w:sz w:val="20"/>
                <w:szCs w:val="20"/>
              </w:rPr>
            </w:pPr>
            <w:r>
              <w:rPr>
                <w:bCs/>
                <w:sz w:val="20"/>
                <w:szCs w:val="20"/>
              </w:rPr>
              <w:t>14</w:t>
            </w:r>
          </w:p>
        </w:tc>
        <w:tc>
          <w:tcPr>
            <w:tcW w:w="307" w:type="dxa"/>
            <w:tcMar>
              <w:top w:w="28" w:type="dxa"/>
              <w:left w:w="28" w:type="dxa"/>
              <w:bottom w:w="28" w:type="dxa"/>
              <w:right w:w="28" w:type="dxa"/>
            </w:tcMar>
          </w:tcPr>
          <w:p w14:paraId="3D554BD3" w14:textId="77777777" w:rsidR="00B21A97" w:rsidRPr="001D40B5" w:rsidRDefault="00B21A97" w:rsidP="00B21A97">
            <w:pPr>
              <w:spacing w:before="0" w:after="0"/>
              <w:jc w:val="center"/>
              <w:rPr>
                <w:bCs/>
                <w:sz w:val="20"/>
                <w:szCs w:val="20"/>
              </w:rPr>
            </w:pPr>
            <w:r w:rsidRPr="00060B1E">
              <w:rPr>
                <w:bCs/>
                <w:sz w:val="20"/>
                <w:szCs w:val="20"/>
              </w:rPr>
              <w:t>14</w:t>
            </w:r>
          </w:p>
        </w:tc>
        <w:tc>
          <w:tcPr>
            <w:tcW w:w="307" w:type="dxa"/>
            <w:tcMar>
              <w:top w:w="28" w:type="dxa"/>
              <w:left w:w="28" w:type="dxa"/>
              <w:bottom w:w="28" w:type="dxa"/>
              <w:right w:w="28" w:type="dxa"/>
            </w:tcMar>
          </w:tcPr>
          <w:p w14:paraId="0C4AC1E9" w14:textId="77777777" w:rsidR="00B21A97" w:rsidRPr="001D40B5" w:rsidRDefault="00316761" w:rsidP="00B21A97">
            <w:pPr>
              <w:spacing w:before="0" w:after="0"/>
              <w:jc w:val="center"/>
              <w:rPr>
                <w:bCs/>
                <w:sz w:val="20"/>
                <w:szCs w:val="20"/>
              </w:rPr>
            </w:pPr>
            <w:r>
              <w:rPr>
                <w:bCs/>
                <w:sz w:val="20"/>
                <w:szCs w:val="20"/>
              </w:rPr>
              <w:t>15</w:t>
            </w:r>
          </w:p>
        </w:tc>
        <w:tc>
          <w:tcPr>
            <w:tcW w:w="307" w:type="dxa"/>
            <w:tcMar>
              <w:top w:w="28" w:type="dxa"/>
              <w:left w:w="28" w:type="dxa"/>
              <w:bottom w:w="28" w:type="dxa"/>
              <w:right w:w="28" w:type="dxa"/>
            </w:tcMar>
          </w:tcPr>
          <w:p w14:paraId="2AFDBC78" w14:textId="77777777" w:rsidR="00B21A97" w:rsidRPr="001D40B5" w:rsidRDefault="00316761" w:rsidP="00B21A97">
            <w:pPr>
              <w:spacing w:before="0" w:after="0"/>
              <w:jc w:val="center"/>
              <w:rPr>
                <w:bCs/>
                <w:sz w:val="20"/>
                <w:szCs w:val="20"/>
              </w:rPr>
            </w:pPr>
            <w:r>
              <w:rPr>
                <w:bCs/>
                <w:sz w:val="20"/>
                <w:szCs w:val="20"/>
              </w:rPr>
              <w:t>15</w:t>
            </w:r>
          </w:p>
        </w:tc>
        <w:tc>
          <w:tcPr>
            <w:tcW w:w="307" w:type="dxa"/>
            <w:tcMar>
              <w:top w:w="28" w:type="dxa"/>
              <w:left w:w="28" w:type="dxa"/>
              <w:bottom w:w="28" w:type="dxa"/>
              <w:right w:w="28" w:type="dxa"/>
            </w:tcMar>
          </w:tcPr>
          <w:p w14:paraId="6334239B" w14:textId="77777777" w:rsidR="00B21A97" w:rsidRPr="001D40B5" w:rsidRDefault="00316761" w:rsidP="00B21A97">
            <w:pPr>
              <w:spacing w:before="0" w:after="0"/>
              <w:jc w:val="center"/>
              <w:rPr>
                <w:bCs/>
                <w:sz w:val="20"/>
                <w:szCs w:val="20"/>
              </w:rPr>
            </w:pPr>
            <w:r>
              <w:rPr>
                <w:bCs/>
                <w:sz w:val="20"/>
                <w:szCs w:val="20"/>
              </w:rPr>
              <w:t>15</w:t>
            </w:r>
          </w:p>
        </w:tc>
        <w:tc>
          <w:tcPr>
            <w:tcW w:w="307" w:type="dxa"/>
            <w:tcMar>
              <w:top w:w="28" w:type="dxa"/>
              <w:left w:w="28" w:type="dxa"/>
              <w:bottom w:w="28" w:type="dxa"/>
              <w:right w:w="28" w:type="dxa"/>
            </w:tcMar>
          </w:tcPr>
          <w:p w14:paraId="6246CD3E" w14:textId="77777777" w:rsidR="00B21A97" w:rsidRPr="001D40B5" w:rsidRDefault="00316761" w:rsidP="00B21A97">
            <w:pPr>
              <w:spacing w:before="0" w:after="0"/>
              <w:jc w:val="center"/>
              <w:rPr>
                <w:bCs/>
                <w:sz w:val="20"/>
                <w:szCs w:val="20"/>
              </w:rPr>
            </w:pPr>
            <w:r>
              <w:rPr>
                <w:bCs/>
                <w:sz w:val="20"/>
                <w:szCs w:val="20"/>
              </w:rPr>
              <w:t>15</w:t>
            </w:r>
          </w:p>
        </w:tc>
        <w:tc>
          <w:tcPr>
            <w:tcW w:w="307" w:type="dxa"/>
            <w:tcMar>
              <w:top w:w="28" w:type="dxa"/>
              <w:left w:w="28" w:type="dxa"/>
              <w:bottom w:w="28" w:type="dxa"/>
              <w:right w:w="28" w:type="dxa"/>
            </w:tcMar>
          </w:tcPr>
          <w:p w14:paraId="513CBEDB" w14:textId="77777777" w:rsidR="00B21A97" w:rsidRPr="001D40B5" w:rsidRDefault="00316761" w:rsidP="00B21A97">
            <w:pPr>
              <w:spacing w:before="0" w:after="0"/>
              <w:jc w:val="center"/>
              <w:rPr>
                <w:bCs/>
                <w:sz w:val="20"/>
                <w:szCs w:val="20"/>
              </w:rPr>
            </w:pPr>
            <w:r>
              <w:rPr>
                <w:bCs/>
                <w:sz w:val="20"/>
                <w:szCs w:val="20"/>
              </w:rPr>
              <w:t>18</w:t>
            </w:r>
          </w:p>
        </w:tc>
        <w:tc>
          <w:tcPr>
            <w:tcW w:w="307" w:type="dxa"/>
            <w:tcMar>
              <w:top w:w="28" w:type="dxa"/>
              <w:left w:w="28" w:type="dxa"/>
              <w:bottom w:w="28" w:type="dxa"/>
              <w:right w:w="28" w:type="dxa"/>
            </w:tcMar>
          </w:tcPr>
          <w:p w14:paraId="2272B0A7" w14:textId="77777777" w:rsidR="00B21A97" w:rsidRPr="001D40B5" w:rsidRDefault="00316761" w:rsidP="00B21A97">
            <w:pPr>
              <w:spacing w:before="0" w:after="0"/>
              <w:jc w:val="center"/>
              <w:rPr>
                <w:bCs/>
                <w:sz w:val="20"/>
                <w:szCs w:val="20"/>
              </w:rPr>
            </w:pPr>
            <w:r>
              <w:rPr>
                <w:bCs/>
                <w:sz w:val="20"/>
                <w:szCs w:val="20"/>
              </w:rPr>
              <w:t>18</w:t>
            </w:r>
          </w:p>
        </w:tc>
        <w:tc>
          <w:tcPr>
            <w:tcW w:w="307" w:type="dxa"/>
            <w:tcMar>
              <w:top w:w="28" w:type="dxa"/>
              <w:left w:w="28" w:type="dxa"/>
              <w:bottom w:w="28" w:type="dxa"/>
              <w:right w:w="28" w:type="dxa"/>
            </w:tcMar>
          </w:tcPr>
          <w:p w14:paraId="24EFA906" w14:textId="77777777" w:rsidR="00B21A97" w:rsidRPr="001D40B5" w:rsidRDefault="00316761" w:rsidP="00B21A97">
            <w:pPr>
              <w:spacing w:before="0" w:after="0"/>
              <w:jc w:val="center"/>
              <w:rPr>
                <w:bCs/>
                <w:sz w:val="20"/>
                <w:szCs w:val="20"/>
              </w:rPr>
            </w:pPr>
            <w:r>
              <w:rPr>
                <w:bCs/>
                <w:sz w:val="20"/>
                <w:szCs w:val="20"/>
              </w:rPr>
              <w:t>15</w:t>
            </w:r>
          </w:p>
        </w:tc>
        <w:tc>
          <w:tcPr>
            <w:tcW w:w="307" w:type="dxa"/>
            <w:tcMar>
              <w:top w:w="28" w:type="dxa"/>
              <w:left w:w="28" w:type="dxa"/>
              <w:bottom w:w="28" w:type="dxa"/>
              <w:right w:w="28" w:type="dxa"/>
            </w:tcMar>
          </w:tcPr>
          <w:p w14:paraId="1934010E" w14:textId="77777777" w:rsidR="00B21A97" w:rsidRPr="001D40B5" w:rsidRDefault="00316761" w:rsidP="00B21A97">
            <w:pPr>
              <w:spacing w:before="0" w:after="0"/>
              <w:jc w:val="center"/>
              <w:rPr>
                <w:bCs/>
                <w:sz w:val="20"/>
                <w:szCs w:val="20"/>
              </w:rPr>
            </w:pPr>
            <w:r>
              <w:rPr>
                <w:bCs/>
                <w:sz w:val="20"/>
                <w:szCs w:val="20"/>
              </w:rPr>
              <w:t>15</w:t>
            </w:r>
          </w:p>
        </w:tc>
        <w:tc>
          <w:tcPr>
            <w:tcW w:w="307" w:type="dxa"/>
            <w:tcMar>
              <w:top w:w="28" w:type="dxa"/>
              <w:left w:w="28" w:type="dxa"/>
              <w:bottom w:w="28" w:type="dxa"/>
              <w:right w:w="28" w:type="dxa"/>
            </w:tcMar>
          </w:tcPr>
          <w:p w14:paraId="7B194090" w14:textId="77777777" w:rsidR="00B21A97" w:rsidRPr="001D40B5" w:rsidRDefault="00316761" w:rsidP="00B21A97">
            <w:pPr>
              <w:spacing w:before="0" w:after="0"/>
              <w:jc w:val="center"/>
              <w:rPr>
                <w:bCs/>
                <w:sz w:val="20"/>
                <w:szCs w:val="20"/>
              </w:rPr>
            </w:pPr>
            <w:r>
              <w:rPr>
                <w:bCs/>
                <w:sz w:val="20"/>
                <w:szCs w:val="20"/>
              </w:rPr>
              <w:t>17</w:t>
            </w:r>
          </w:p>
        </w:tc>
        <w:tc>
          <w:tcPr>
            <w:tcW w:w="307" w:type="dxa"/>
            <w:tcMar>
              <w:top w:w="28" w:type="dxa"/>
              <w:left w:w="28" w:type="dxa"/>
              <w:bottom w:w="28" w:type="dxa"/>
              <w:right w:w="28" w:type="dxa"/>
            </w:tcMar>
          </w:tcPr>
          <w:p w14:paraId="12CEC349" w14:textId="77777777" w:rsidR="00B21A97" w:rsidRPr="001D40B5" w:rsidRDefault="00316761" w:rsidP="00B21A97">
            <w:pPr>
              <w:spacing w:before="0" w:after="0"/>
              <w:jc w:val="center"/>
              <w:rPr>
                <w:bCs/>
                <w:sz w:val="20"/>
                <w:szCs w:val="20"/>
              </w:rPr>
            </w:pPr>
            <w:r>
              <w:rPr>
                <w:bCs/>
                <w:sz w:val="20"/>
                <w:szCs w:val="20"/>
              </w:rPr>
              <w:t>17</w:t>
            </w:r>
          </w:p>
        </w:tc>
        <w:tc>
          <w:tcPr>
            <w:tcW w:w="307" w:type="dxa"/>
            <w:tcMar>
              <w:top w:w="28" w:type="dxa"/>
              <w:left w:w="28" w:type="dxa"/>
              <w:bottom w:w="28" w:type="dxa"/>
              <w:right w:w="28" w:type="dxa"/>
            </w:tcMar>
          </w:tcPr>
          <w:p w14:paraId="21267B72" w14:textId="77777777" w:rsidR="00B21A97" w:rsidRPr="001D40B5" w:rsidRDefault="00316761" w:rsidP="00B21A97">
            <w:pPr>
              <w:spacing w:before="0" w:after="0"/>
              <w:jc w:val="center"/>
              <w:rPr>
                <w:bCs/>
                <w:sz w:val="20"/>
                <w:szCs w:val="20"/>
              </w:rPr>
            </w:pPr>
            <w:r>
              <w:rPr>
                <w:bCs/>
                <w:sz w:val="20"/>
                <w:szCs w:val="20"/>
              </w:rPr>
              <w:t>17</w:t>
            </w:r>
          </w:p>
        </w:tc>
        <w:tc>
          <w:tcPr>
            <w:tcW w:w="307" w:type="dxa"/>
            <w:tcMar>
              <w:top w:w="28" w:type="dxa"/>
              <w:left w:w="28" w:type="dxa"/>
              <w:bottom w:w="28" w:type="dxa"/>
              <w:right w:w="28" w:type="dxa"/>
            </w:tcMar>
          </w:tcPr>
          <w:p w14:paraId="5C5A9988" w14:textId="77777777" w:rsidR="00B21A97" w:rsidRPr="001D40B5" w:rsidRDefault="00316761" w:rsidP="00B21A97">
            <w:pPr>
              <w:spacing w:before="0" w:after="0"/>
              <w:jc w:val="center"/>
              <w:rPr>
                <w:bCs/>
                <w:sz w:val="20"/>
                <w:szCs w:val="20"/>
              </w:rPr>
            </w:pPr>
            <w:r>
              <w:rPr>
                <w:bCs/>
                <w:sz w:val="20"/>
                <w:szCs w:val="20"/>
              </w:rPr>
              <w:t>17</w:t>
            </w:r>
          </w:p>
        </w:tc>
      </w:tr>
    </w:tbl>
    <w:p w14:paraId="73FBBBCB" w14:textId="77777777" w:rsidR="00560D04" w:rsidRDefault="00560D04" w:rsidP="00560D04">
      <w:pPr>
        <w:rPr>
          <w:b/>
          <w:bCs/>
        </w:rPr>
      </w:pPr>
      <w:r w:rsidRPr="00C95775">
        <w:rPr>
          <w:b/>
          <w:bCs/>
        </w:rPr>
        <w:t>B) KREDİLENDİRME ESASLARI</w:t>
      </w:r>
    </w:p>
    <w:p w14:paraId="1B605E19" w14:textId="77777777" w:rsidR="009229BB" w:rsidRPr="00C95775" w:rsidRDefault="009229BB" w:rsidP="00560D04">
      <w:pPr>
        <w:rPr>
          <w:b/>
          <w:bCs/>
        </w:rPr>
      </w:pPr>
    </w:p>
    <w:p w14:paraId="5B06A897" w14:textId="77777777" w:rsidR="00560D04" w:rsidRPr="00C95775" w:rsidRDefault="00560D04" w:rsidP="00560D04">
      <w:pPr>
        <w:rPr>
          <w:b/>
        </w:rPr>
      </w:pPr>
      <w:r w:rsidRPr="00C95775">
        <w:rPr>
          <w:b/>
          <w:bCs/>
        </w:rPr>
        <w:t xml:space="preserve">BBT 01 K1 </w:t>
      </w:r>
      <w:r w:rsidRPr="00C95775">
        <w:rPr>
          <w:b/>
        </w:rPr>
        <w:t>İLGİLİ DİSİPLİNLERİ İÇEREN PROJE EKİBİNİN OLUŞTURULMASI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2"/>
        <w:gridCol w:w="917"/>
        <w:gridCol w:w="917"/>
        <w:gridCol w:w="917"/>
        <w:gridCol w:w="917"/>
        <w:gridCol w:w="917"/>
        <w:gridCol w:w="1917"/>
        <w:gridCol w:w="917"/>
      </w:tblGrid>
      <w:tr w:rsidR="00560D04" w:rsidRPr="00C95775" w14:paraId="6EA2EC96" w14:textId="77777777" w:rsidTr="006C3244">
        <w:tc>
          <w:tcPr>
            <w:tcW w:w="986" w:type="pct"/>
            <w:shd w:val="clear" w:color="auto" w:fill="auto"/>
            <w:noWrap/>
            <w:hideMark/>
          </w:tcPr>
          <w:p w14:paraId="297E9BF2" w14:textId="77777777" w:rsidR="00560D04" w:rsidRPr="00C95775" w:rsidRDefault="00560D04" w:rsidP="006C3244">
            <w:pPr>
              <w:spacing w:before="40" w:after="40"/>
              <w:rPr>
                <w:b/>
                <w:sz w:val="20"/>
                <w:szCs w:val="20"/>
              </w:rPr>
            </w:pPr>
          </w:p>
        </w:tc>
        <w:tc>
          <w:tcPr>
            <w:tcW w:w="496" w:type="pct"/>
            <w:shd w:val="clear" w:color="auto" w:fill="auto"/>
            <w:noWrap/>
            <w:hideMark/>
          </w:tcPr>
          <w:p w14:paraId="79316CC0" w14:textId="77777777" w:rsidR="00560D04" w:rsidRPr="00C95775" w:rsidRDefault="00560D04" w:rsidP="006C3244">
            <w:pPr>
              <w:spacing w:before="40" w:after="40"/>
              <w:rPr>
                <w:b/>
                <w:sz w:val="20"/>
                <w:szCs w:val="20"/>
              </w:rPr>
            </w:pPr>
            <w:r w:rsidRPr="00C95775">
              <w:rPr>
                <w:b/>
                <w:sz w:val="20"/>
                <w:szCs w:val="20"/>
              </w:rPr>
              <w:t>Konut</w:t>
            </w:r>
          </w:p>
        </w:tc>
        <w:tc>
          <w:tcPr>
            <w:tcW w:w="496" w:type="pct"/>
            <w:shd w:val="clear" w:color="auto" w:fill="auto"/>
            <w:noWrap/>
            <w:hideMark/>
          </w:tcPr>
          <w:p w14:paraId="7825F9C8" w14:textId="77777777" w:rsidR="00560D04" w:rsidRPr="00C95775" w:rsidRDefault="00560D04" w:rsidP="006C3244">
            <w:pPr>
              <w:spacing w:before="40" w:after="40"/>
              <w:jc w:val="center"/>
              <w:rPr>
                <w:b/>
                <w:sz w:val="20"/>
                <w:szCs w:val="20"/>
              </w:rPr>
            </w:pPr>
            <w:r w:rsidRPr="00C95775">
              <w:rPr>
                <w:b/>
                <w:sz w:val="20"/>
                <w:szCs w:val="20"/>
              </w:rPr>
              <w:t>Ofis</w:t>
            </w:r>
          </w:p>
        </w:tc>
        <w:tc>
          <w:tcPr>
            <w:tcW w:w="496" w:type="pct"/>
            <w:shd w:val="clear" w:color="auto" w:fill="auto"/>
            <w:noWrap/>
            <w:hideMark/>
          </w:tcPr>
          <w:p w14:paraId="63EC6D8F" w14:textId="77777777" w:rsidR="00560D04" w:rsidRPr="00C95775" w:rsidRDefault="00560D04" w:rsidP="006C3244">
            <w:pPr>
              <w:spacing w:before="40" w:after="40"/>
              <w:jc w:val="center"/>
              <w:rPr>
                <w:b/>
                <w:sz w:val="20"/>
                <w:szCs w:val="20"/>
              </w:rPr>
            </w:pPr>
            <w:r w:rsidRPr="00C95775">
              <w:rPr>
                <w:b/>
                <w:sz w:val="20"/>
                <w:szCs w:val="20"/>
              </w:rPr>
              <w:t>Eğitim</w:t>
            </w:r>
          </w:p>
        </w:tc>
        <w:tc>
          <w:tcPr>
            <w:tcW w:w="496" w:type="pct"/>
            <w:shd w:val="clear" w:color="auto" w:fill="auto"/>
            <w:noWrap/>
            <w:hideMark/>
          </w:tcPr>
          <w:p w14:paraId="0033E331" w14:textId="77777777" w:rsidR="00560D04" w:rsidRPr="00C95775" w:rsidRDefault="00560D04" w:rsidP="006C3244">
            <w:pPr>
              <w:spacing w:before="40" w:after="40"/>
              <w:jc w:val="center"/>
              <w:rPr>
                <w:b/>
                <w:sz w:val="20"/>
                <w:szCs w:val="20"/>
              </w:rPr>
            </w:pPr>
            <w:r w:rsidRPr="00C95775">
              <w:rPr>
                <w:b/>
                <w:sz w:val="20"/>
                <w:szCs w:val="20"/>
              </w:rPr>
              <w:t>Otel</w:t>
            </w:r>
          </w:p>
        </w:tc>
        <w:tc>
          <w:tcPr>
            <w:tcW w:w="496" w:type="pct"/>
            <w:shd w:val="clear" w:color="auto" w:fill="auto"/>
            <w:noWrap/>
            <w:hideMark/>
          </w:tcPr>
          <w:p w14:paraId="619F72EA" w14:textId="77777777" w:rsidR="00560D04" w:rsidRPr="00C95775" w:rsidRDefault="00560D04" w:rsidP="006C3244">
            <w:pPr>
              <w:spacing w:before="40" w:after="40"/>
              <w:jc w:val="center"/>
              <w:rPr>
                <w:b/>
                <w:sz w:val="20"/>
                <w:szCs w:val="20"/>
              </w:rPr>
            </w:pPr>
            <w:r w:rsidRPr="00C95775">
              <w:rPr>
                <w:b/>
                <w:sz w:val="20"/>
                <w:szCs w:val="20"/>
              </w:rPr>
              <w:t>Sağlık</w:t>
            </w:r>
          </w:p>
        </w:tc>
        <w:tc>
          <w:tcPr>
            <w:tcW w:w="1037" w:type="pct"/>
            <w:shd w:val="clear" w:color="auto" w:fill="auto"/>
          </w:tcPr>
          <w:p w14:paraId="3D0869FB"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06D6846D" w14:textId="77777777" w:rsidR="00560D04" w:rsidRPr="00C95775" w:rsidRDefault="00560D04" w:rsidP="006C3244">
            <w:pPr>
              <w:spacing w:before="40" w:after="40"/>
              <w:jc w:val="center"/>
              <w:rPr>
                <w:b/>
                <w:sz w:val="20"/>
                <w:szCs w:val="20"/>
              </w:rPr>
            </w:pPr>
            <w:r w:rsidRPr="00C95775">
              <w:rPr>
                <w:b/>
                <w:sz w:val="20"/>
                <w:szCs w:val="20"/>
              </w:rPr>
              <w:t>Diğer</w:t>
            </w:r>
          </w:p>
        </w:tc>
      </w:tr>
      <w:tr w:rsidR="00560D04" w:rsidRPr="00C95775" w14:paraId="725FAAA3" w14:textId="77777777" w:rsidTr="006C3244">
        <w:tc>
          <w:tcPr>
            <w:tcW w:w="986" w:type="pct"/>
            <w:shd w:val="clear" w:color="auto" w:fill="auto"/>
            <w:noWrap/>
          </w:tcPr>
          <w:p w14:paraId="7B5B3006" w14:textId="77777777" w:rsidR="00560D04" w:rsidRPr="00C95775" w:rsidRDefault="00560D04" w:rsidP="006C3244">
            <w:pPr>
              <w:spacing w:before="40" w:after="40"/>
              <w:rPr>
                <w:b/>
                <w:sz w:val="20"/>
                <w:szCs w:val="20"/>
              </w:rPr>
            </w:pPr>
            <w:r w:rsidRPr="00C95775">
              <w:rPr>
                <w:b/>
                <w:sz w:val="20"/>
                <w:szCs w:val="20"/>
              </w:rPr>
              <w:t>B1-YENİ BİNA</w:t>
            </w:r>
          </w:p>
        </w:tc>
        <w:tc>
          <w:tcPr>
            <w:tcW w:w="496" w:type="pct"/>
            <w:shd w:val="clear" w:color="auto" w:fill="auto"/>
            <w:noWrap/>
          </w:tcPr>
          <w:p w14:paraId="744E47FE" w14:textId="77777777" w:rsidR="00560D04" w:rsidRPr="00C95775" w:rsidRDefault="00560D04" w:rsidP="006C3244">
            <w:pPr>
              <w:spacing w:before="40" w:after="40"/>
              <w:rPr>
                <w:sz w:val="20"/>
                <w:szCs w:val="20"/>
              </w:rPr>
            </w:pPr>
            <w:r w:rsidRPr="00C95775">
              <w:rPr>
                <w:sz w:val="20"/>
                <w:szCs w:val="20"/>
              </w:rPr>
              <w:t>Zorunlu</w:t>
            </w:r>
          </w:p>
        </w:tc>
        <w:tc>
          <w:tcPr>
            <w:tcW w:w="496" w:type="pct"/>
            <w:shd w:val="clear" w:color="auto" w:fill="auto"/>
            <w:noWrap/>
          </w:tcPr>
          <w:p w14:paraId="7A2CD82D"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256E2EC2"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0F049E6C"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3F3E55D3" w14:textId="77777777" w:rsidR="00560D04" w:rsidRPr="00C95775" w:rsidRDefault="00560D04" w:rsidP="006C3244">
            <w:pPr>
              <w:spacing w:before="40" w:after="40"/>
              <w:jc w:val="center"/>
              <w:rPr>
                <w:sz w:val="20"/>
                <w:szCs w:val="20"/>
              </w:rPr>
            </w:pPr>
            <w:r w:rsidRPr="00C95775">
              <w:rPr>
                <w:sz w:val="20"/>
                <w:szCs w:val="20"/>
              </w:rPr>
              <w:t>Zorunlu</w:t>
            </w:r>
          </w:p>
        </w:tc>
        <w:tc>
          <w:tcPr>
            <w:tcW w:w="1037" w:type="pct"/>
            <w:shd w:val="clear" w:color="auto" w:fill="auto"/>
          </w:tcPr>
          <w:p w14:paraId="556F4928"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295664A4" w14:textId="77777777" w:rsidR="00560D04" w:rsidRPr="00C95775" w:rsidRDefault="00560D04" w:rsidP="006C3244">
            <w:pPr>
              <w:spacing w:before="40" w:after="40"/>
              <w:jc w:val="center"/>
              <w:rPr>
                <w:sz w:val="20"/>
                <w:szCs w:val="20"/>
              </w:rPr>
            </w:pPr>
            <w:r w:rsidRPr="00C95775">
              <w:rPr>
                <w:sz w:val="20"/>
                <w:szCs w:val="20"/>
              </w:rPr>
              <w:t>Zorunlu</w:t>
            </w:r>
          </w:p>
        </w:tc>
      </w:tr>
      <w:tr w:rsidR="00560D04" w:rsidRPr="00C95775" w14:paraId="15ACD73F" w14:textId="77777777" w:rsidTr="006C3244">
        <w:tc>
          <w:tcPr>
            <w:tcW w:w="986" w:type="pct"/>
            <w:shd w:val="clear" w:color="auto" w:fill="auto"/>
            <w:noWrap/>
          </w:tcPr>
          <w:p w14:paraId="5B221EDB" w14:textId="77777777" w:rsidR="00560D04" w:rsidRPr="00C95775" w:rsidRDefault="00560D04" w:rsidP="006C3244">
            <w:pPr>
              <w:spacing w:before="40" w:after="40"/>
              <w:rPr>
                <w:b/>
                <w:sz w:val="20"/>
                <w:szCs w:val="20"/>
              </w:rPr>
            </w:pPr>
            <w:r w:rsidRPr="00C95775">
              <w:rPr>
                <w:b/>
                <w:sz w:val="20"/>
                <w:szCs w:val="20"/>
              </w:rPr>
              <w:t>B2-MEVCUT BİNA</w:t>
            </w:r>
          </w:p>
        </w:tc>
        <w:tc>
          <w:tcPr>
            <w:tcW w:w="496" w:type="pct"/>
            <w:shd w:val="clear" w:color="auto" w:fill="auto"/>
            <w:noWrap/>
          </w:tcPr>
          <w:p w14:paraId="4706AA46" w14:textId="77777777" w:rsidR="00560D04" w:rsidRPr="00C95775" w:rsidRDefault="00560D04" w:rsidP="006C3244">
            <w:pPr>
              <w:spacing w:before="40" w:after="40"/>
              <w:rPr>
                <w:sz w:val="20"/>
                <w:szCs w:val="20"/>
              </w:rPr>
            </w:pPr>
            <w:r w:rsidRPr="00C95775">
              <w:rPr>
                <w:sz w:val="20"/>
                <w:szCs w:val="20"/>
              </w:rPr>
              <w:t>Zorunlu</w:t>
            </w:r>
          </w:p>
        </w:tc>
        <w:tc>
          <w:tcPr>
            <w:tcW w:w="496" w:type="pct"/>
            <w:shd w:val="clear" w:color="auto" w:fill="auto"/>
            <w:noWrap/>
          </w:tcPr>
          <w:p w14:paraId="65BF1CCA"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6FC057A8"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40EFC5E9"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49885B7A" w14:textId="77777777" w:rsidR="00560D04" w:rsidRPr="00C95775" w:rsidRDefault="00560D04" w:rsidP="006C3244">
            <w:pPr>
              <w:spacing w:before="40" w:after="40"/>
              <w:jc w:val="center"/>
              <w:rPr>
                <w:sz w:val="20"/>
                <w:szCs w:val="20"/>
              </w:rPr>
            </w:pPr>
            <w:r w:rsidRPr="00C95775">
              <w:rPr>
                <w:sz w:val="20"/>
                <w:szCs w:val="20"/>
              </w:rPr>
              <w:t>Zorunlu</w:t>
            </w:r>
          </w:p>
        </w:tc>
        <w:tc>
          <w:tcPr>
            <w:tcW w:w="1037" w:type="pct"/>
            <w:shd w:val="clear" w:color="auto" w:fill="auto"/>
          </w:tcPr>
          <w:p w14:paraId="0F2A3D60"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62814E7C" w14:textId="77777777" w:rsidR="00560D04" w:rsidRPr="00C95775" w:rsidRDefault="00560D04" w:rsidP="006C3244">
            <w:pPr>
              <w:spacing w:before="40" w:after="40"/>
              <w:jc w:val="center"/>
              <w:rPr>
                <w:sz w:val="20"/>
                <w:szCs w:val="20"/>
              </w:rPr>
            </w:pPr>
            <w:r w:rsidRPr="00C95775">
              <w:rPr>
                <w:sz w:val="20"/>
                <w:szCs w:val="20"/>
              </w:rPr>
              <w:t>Zorunlu</w:t>
            </w:r>
          </w:p>
        </w:tc>
      </w:tr>
    </w:tbl>
    <w:p w14:paraId="22CA4A74" w14:textId="77777777" w:rsidR="00560D04" w:rsidRPr="0048366C" w:rsidRDefault="00560D04" w:rsidP="00560D04">
      <w:pPr>
        <w:rPr>
          <w:b/>
        </w:rPr>
      </w:pPr>
      <w:r w:rsidRPr="0048366C">
        <w:rPr>
          <w:b/>
        </w:rPr>
        <w:t>AMAÇ</w:t>
      </w:r>
    </w:p>
    <w:p w14:paraId="45971151" w14:textId="77777777" w:rsidR="00560D04" w:rsidRPr="00C77E46" w:rsidRDefault="00560D04" w:rsidP="00560D04">
      <w:r w:rsidRPr="00C77E46">
        <w:t>Bu kriter, karar verme sürecinde etkili olmalarını sağlamak üzere; projenin başlangıcından itibaren tüm süreçte yer alacak proje ekibini belirlemeyi amaçlamaktadır.</w:t>
      </w:r>
    </w:p>
    <w:p w14:paraId="4F802DB6" w14:textId="77777777" w:rsidR="00560D04" w:rsidRPr="0048366C" w:rsidRDefault="00560D04" w:rsidP="00560D04">
      <w:r w:rsidRPr="0048366C">
        <w:rPr>
          <w:b/>
        </w:rPr>
        <w:t>GEREKLİLİKLER</w:t>
      </w:r>
    </w:p>
    <w:p w14:paraId="03667E6E" w14:textId="77777777" w:rsidR="00560D04" w:rsidRPr="00C77E46" w:rsidRDefault="00560D04" w:rsidP="00560D04">
      <w:pPr>
        <w:pStyle w:val="ListeParagraf"/>
        <w:numPr>
          <w:ilvl w:val="0"/>
          <w:numId w:val="2"/>
        </w:numPr>
        <w:spacing w:after="120" w:line="240" w:lineRule="auto"/>
        <w:ind w:left="0" w:firstLine="0"/>
        <w:contextualSpacing w:val="0"/>
        <w:rPr>
          <w:sz w:val="24"/>
        </w:rPr>
      </w:pPr>
      <w:r w:rsidRPr="00C77E46">
        <w:rPr>
          <w:sz w:val="24"/>
        </w:rPr>
        <w:t>Proje ekibini belirlemek</w:t>
      </w:r>
    </w:p>
    <w:p w14:paraId="0E0CF73D" w14:textId="77777777" w:rsidR="00560D04" w:rsidRPr="00C85A24" w:rsidRDefault="00560D04" w:rsidP="0048366C">
      <w:pPr>
        <w:pStyle w:val="ListeParagraf"/>
        <w:numPr>
          <w:ilvl w:val="0"/>
          <w:numId w:val="145"/>
        </w:numPr>
        <w:ind w:left="0" w:firstLine="0"/>
        <w:rPr>
          <w:sz w:val="24"/>
        </w:rPr>
      </w:pPr>
      <w:r w:rsidRPr="00C85A24">
        <w:rPr>
          <w:sz w:val="24"/>
        </w:rPr>
        <w:t>Mimar</w:t>
      </w:r>
    </w:p>
    <w:p w14:paraId="22759842" w14:textId="77777777" w:rsidR="00560D04" w:rsidRPr="00C85A24" w:rsidRDefault="00560D04" w:rsidP="0048366C">
      <w:pPr>
        <w:pStyle w:val="ListeParagraf"/>
        <w:numPr>
          <w:ilvl w:val="0"/>
          <w:numId w:val="145"/>
        </w:numPr>
        <w:ind w:left="0" w:firstLine="0"/>
        <w:rPr>
          <w:sz w:val="24"/>
        </w:rPr>
      </w:pPr>
      <w:r w:rsidRPr="00C85A24">
        <w:rPr>
          <w:sz w:val="24"/>
        </w:rPr>
        <w:t>İnşaat mühendisi</w:t>
      </w:r>
    </w:p>
    <w:p w14:paraId="145EDF31" w14:textId="77777777" w:rsidR="00560D04" w:rsidRPr="00C85A24" w:rsidRDefault="00560D04" w:rsidP="0048366C">
      <w:pPr>
        <w:pStyle w:val="ListeParagraf"/>
        <w:numPr>
          <w:ilvl w:val="0"/>
          <w:numId w:val="145"/>
        </w:numPr>
        <w:ind w:left="0" w:firstLine="0"/>
        <w:rPr>
          <w:sz w:val="24"/>
        </w:rPr>
      </w:pPr>
      <w:r w:rsidRPr="00C85A24">
        <w:rPr>
          <w:sz w:val="24"/>
        </w:rPr>
        <w:t>Makina mühendisi</w:t>
      </w:r>
    </w:p>
    <w:p w14:paraId="16A50BA8" w14:textId="77777777" w:rsidR="00560D04" w:rsidRPr="00C85A24" w:rsidRDefault="00560D04" w:rsidP="0048366C">
      <w:pPr>
        <w:pStyle w:val="ListeParagraf"/>
        <w:numPr>
          <w:ilvl w:val="0"/>
          <w:numId w:val="145"/>
        </w:numPr>
        <w:ind w:left="0" w:firstLine="0"/>
        <w:rPr>
          <w:sz w:val="24"/>
        </w:rPr>
      </w:pPr>
      <w:r w:rsidRPr="00C85A24">
        <w:rPr>
          <w:sz w:val="24"/>
        </w:rPr>
        <w:t xml:space="preserve">Elektrik / </w:t>
      </w:r>
      <w:proofErr w:type="gramStart"/>
      <w:r w:rsidRPr="00C85A24">
        <w:rPr>
          <w:sz w:val="24"/>
        </w:rPr>
        <w:t>Elektrik -</w:t>
      </w:r>
      <w:proofErr w:type="gramEnd"/>
      <w:r w:rsidRPr="00C85A24">
        <w:rPr>
          <w:sz w:val="24"/>
        </w:rPr>
        <w:t xml:space="preserve"> Elektronik mühendisi</w:t>
      </w:r>
    </w:p>
    <w:p w14:paraId="54BCEFFE" w14:textId="77777777" w:rsidR="00560D04" w:rsidRPr="00C85A24" w:rsidRDefault="00560D04" w:rsidP="0048366C">
      <w:pPr>
        <w:pStyle w:val="ListeParagraf"/>
        <w:numPr>
          <w:ilvl w:val="0"/>
          <w:numId w:val="145"/>
        </w:numPr>
        <w:ind w:left="0" w:firstLine="0"/>
        <w:rPr>
          <w:sz w:val="24"/>
        </w:rPr>
      </w:pPr>
      <w:r w:rsidRPr="00C85A24">
        <w:rPr>
          <w:sz w:val="24"/>
        </w:rPr>
        <w:t>Proje yöneticisi</w:t>
      </w:r>
    </w:p>
    <w:p w14:paraId="6F4FB372" w14:textId="77777777" w:rsidR="00560D04" w:rsidRDefault="00560D04" w:rsidP="0048366C">
      <w:pPr>
        <w:pStyle w:val="ListeParagraf"/>
        <w:numPr>
          <w:ilvl w:val="0"/>
          <w:numId w:val="145"/>
        </w:numPr>
        <w:ind w:left="0" w:firstLine="0"/>
        <w:rPr>
          <w:sz w:val="24"/>
        </w:rPr>
      </w:pPr>
      <w:r w:rsidRPr="00C85A24">
        <w:rPr>
          <w:sz w:val="24"/>
        </w:rPr>
        <w:t xml:space="preserve">Genel yüklenici ve alt yükleniciler (Eğer belirlenmiş ise) </w:t>
      </w:r>
    </w:p>
    <w:p w14:paraId="5FA403E3" w14:textId="77777777" w:rsidR="00560D04" w:rsidRPr="00C95775" w:rsidRDefault="00560D04" w:rsidP="00560D04">
      <w:pPr>
        <w:pStyle w:val="ListeParagraf"/>
        <w:numPr>
          <w:ilvl w:val="0"/>
          <w:numId w:val="2"/>
        </w:numPr>
        <w:spacing w:after="120" w:line="240" w:lineRule="auto"/>
        <w:ind w:left="0" w:firstLine="0"/>
        <w:contextualSpacing w:val="0"/>
        <w:rPr>
          <w:sz w:val="24"/>
        </w:rPr>
      </w:pPr>
      <w:r w:rsidRPr="00C95775">
        <w:rPr>
          <w:sz w:val="24"/>
        </w:rPr>
        <w:t>Proje ekibinde yer alanların görev ve sorumluluklarını belirlemek</w:t>
      </w:r>
      <w:r w:rsidR="00C51657">
        <w:rPr>
          <w:sz w:val="24"/>
        </w:rPr>
        <w:t xml:space="preserve"> (Yeni binalar için)</w:t>
      </w:r>
    </w:p>
    <w:p w14:paraId="323615D3" w14:textId="77777777" w:rsidR="00560D04" w:rsidRPr="00C95775" w:rsidRDefault="00560D04" w:rsidP="00560D04">
      <w:pPr>
        <w:pStyle w:val="ListeParagraf"/>
        <w:numPr>
          <w:ilvl w:val="0"/>
          <w:numId w:val="2"/>
        </w:numPr>
        <w:spacing w:after="120" w:line="240" w:lineRule="auto"/>
        <w:ind w:left="0" w:firstLine="0"/>
        <w:contextualSpacing w:val="0"/>
        <w:rPr>
          <w:sz w:val="24"/>
        </w:rPr>
      </w:pPr>
      <w:r w:rsidRPr="00C95775">
        <w:rPr>
          <w:sz w:val="24"/>
        </w:rPr>
        <w:t xml:space="preserve">Proje organizasyon şemasını hazırlamak </w:t>
      </w:r>
      <w:r w:rsidR="00C51657">
        <w:rPr>
          <w:sz w:val="24"/>
        </w:rPr>
        <w:t>(Yeni binalar için)</w:t>
      </w:r>
    </w:p>
    <w:p w14:paraId="5FF00AE1" w14:textId="77777777" w:rsidR="00560D04" w:rsidRPr="00C95775" w:rsidRDefault="00560D04" w:rsidP="00560D04">
      <w:r>
        <w:t>G</w:t>
      </w:r>
      <w:r w:rsidRPr="00C95775">
        <w:t>erekliliklerin yerine getirilmesi zorunludur.</w:t>
      </w:r>
    </w:p>
    <w:p w14:paraId="16DE41AB" w14:textId="77777777" w:rsidR="00560D04" w:rsidRPr="00C77E46" w:rsidRDefault="00560D04" w:rsidP="00560D04">
      <w:pPr>
        <w:rPr>
          <w:b/>
        </w:rPr>
      </w:pPr>
      <w:r w:rsidRPr="00C77E46">
        <w:rPr>
          <w:b/>
        </w:rPr>
        <w:t>YÖNTEM</w:t>
      </w:r>
    </w:p>
    <w:p w14:paraId="6789EE1F" w14:textId="77777777" w:rsidR="00560D04" w:rsidRPr="00C77E46" w:rsidRDefault="00560D04" w:rsidP="00560D04">
      <w:r w:rsidRPr="00C77E46">
        <w:t xml:space="preserve">‘Proje Ekibi Görev ve Sorumluluk </w:t>
      </w:r>
      <w:proofErr w:type="spellStart"/>
      <w:r w:rsidRPr="00C77E46">
        <w:t>Çizelgesi’nin</w:t>
      </w:r>
      <w:proofErr w:type="spellEnd"/>
      <w:r w:rsidRPr="00C77E46">
        <w:t xml:space="preserve"> ve ‘Organizasyon </w:t>
      </w:r>
      <w:proofErr w:type="spellStart"/>
      <w:r w:rsidRPr="00C77E46">
        <w:t>Şeması’nın</w:t>
      </w:r>
      <w:proofErr w:type="spellEnd"/>
      <w:r w:rsidRPr="00C77E46">
        <w:t xml:space="preserve"> varlığı kontrol edilmelidir.</w:t>
      </w:r>
    </w:p>
    <w:p w14:paraId="31811386" w14:textId="77777777" w:rsidR="00560D04" w:rsidRPr="00C77E46" w:rsidRDefault="00560D04" w:rsidP="00560D04">
      <w:pPr>
        <w:rPr>
          <w:b/>
        </w:rPr>
      </w:pPr>
      <w:r w:rsidRPr="0048366C">
        <w:rPr>
          <w:b/>
        </w:rPr>
        <w:t>BAŞVURU SAHİBİ TARAFINDAN TESLİM EDİLMESİ GEREKEN BELGELER</w:t>
      </w:r>
    </w:p>
    <w:p w14:paraId="3FD6C39C" w14:textId="77777777" w:rsidR="00560D04" w:rsidRPr="0048366C" w:rsidRDefault="00560D04" w:rsidP="00560D04">
      <w:r w:rsidRPr="00C95775">
        <w:t>Aşağıda listelenen belgeler</w:t>
      </w:r>
      <w:r>
        <w:t>,</w:t>
      </w:r>
      <w:r w:rsidRPr="00C95775">
        <w:t xml:space="preserve"> kriterin değerlendirilmesi için sağlanmalıdır.</w:t>
      </w:r>
    </w:p>
    <w:p w14:paraId="2D1B1FE6" w14:textId="77777777" w:rsidR="00C51657" w:rsidRPr="00C77E46" w:rsidRDefault="00C51657" w:rsidP="00560D04">
      <w:pPr>
        <w:rPr>
          <w:b/>
        </w:rPr>
      </w:pPr>
      <w:r w:rsidRPr="00C77E46">
        <w:t>Yeni binalar için:</w:t>
      </w:r>
    </w:p>
    <w:p w14:paraId="04A3876F" w14:textId="77777777" w:rsidR="00560D04" w:rsidRPr="00C77E46" w:rsidRDefault="00560D04" w:rsidP="00CF2939">
      <w:pPr>
        <w:pStyle w:val="ListeParagraf"/>
        <w:numPr>
          <w:ilvl w:val="0"/>
          <w:numId w:val="43"/>
        </w:numPr>
        <w:rPr>
          <w:sz w:val="24"/>
        </w:rPr>
      </w:pPr>
      <w:r w:rsidRPr="00C77E46">
        <w:rPr>
          <w:sz w:val="24"/>
        </w:rPr>
        <w:t>Proje Ekibi Görev ve Sorumluluk Çizelgesi (</w:t>
      </w:r>
      <w:r w:rsidRPr="0048366C">
        <w:rPr>
          <w:b/>
          <w:sz w:val="24"/>
        </w:rPr>
        <w:t xml:space="preserve">Tablo </w:t>
      </w:r>
      <w:r w:rsidRPr="00C77E46">
        <w:rPr>
          <w:b/>
          <w:sz w:val="24"/>
        </w:rPr>
        <w:t>2.1.3</w:t>
      </w:r>
      <w:r w:rsidRPr="00C77E46">
        <w:rPr>
          <w:sz w:val="24"/>
        </w:rPr>
        <w:t>)</w:t>
      </w:r>
    </w:p>
    <w:p w14:paraId="108F6EBD" w14:textId="77777777" w:rsidR="00560D04" w:rsidRPr="00C77E46" w:rsidRDefault="00560D04" w:rsidP="00CF2939">
      <w:pPr>
        <w:pStyle w:val="ListeParagraf"/>
        <w:numPr>
          <w:ilvl w:val="0"/>
          <w:numId w:val="43"/>
        </w:numPr>
        <w:rPr>
          <w:sz w:val="24"/>
        </w:rPr>
      </w:pPr>
      <w:r w:rsidRPr="00C77E46">
        <w:rPr>
          <w:sz w:val="24"/>
        </w:rPr>
        <w:t>Organizasyon Şeması (</w:t>
      </w:r>
      <w:r w:rsidRPr="00C77E46">
        <w:rPr>
          <w:b/>
          <w:sz w:val="24"/>
        </w:rPr>
        <w:t>Şekil 2.1.1</w:t>
      </w:r>
      <w:r w:rsidRPr="0048366C">
        <w:rPr>
          <w:sz w:val="24"/>
        </w:rPr>
        <w:t>)</w:t>
      </w:r>
    </w:p>
    <w:p w14:paraId="69981216" w14:textId="77777777" w:rsidR="00C51657" w:rsidRPr="00C77E46" w:rsidRDefault="00C51657" w:rsidP="00C51657">
      <w:r w:rsidRPr="00C77E46">
        <w:t>Mevcut binalar için:</w:t>
      </w:r>
    </w:p>
    <w:p w14:paraId="09FAD67F" w14:textId="77777777" w:rsidR="000C185A" w:rsidRPr="001C3C0C" w:rsidRDefault="000C185A" w:rsidP="00CF2939">
      <w:pPr>
        <w:pStyle w:val="ListeParagraf"/>
        <w:numPr>
          <w:ilvl w:val="0"/>
          <w:numId w:val="82"/>
        </w:numPr>
        <w:ind w:left="426" w:hanging="426"/>
        <w:rPr>
          <w:sz w:val="24"/>
        </w:rPr>
      </w:pPr>
      <w:r w:rsidRPr="001C3C0C">
        <w:rPr>
          <w:sz w:val="24"/>
        </w:rPr>
        <w:t>Yapı Kullanma İzin Belgesi</w:t>
      </w:r>
    </w:p>
    <w:p w14:paraId="77038D51" w14:textId="77777777" w:rsidR="00C51657" w:rsidRPr="001C3C0C" w:rsidRDefault="00C51657" w:rsidP="00CF2939">
      <w:pPr>
        <w:pStyle w:val="ListeParagraf"/>
        <w:numPr>
          <w:ilvl w:val="0"/>
          <w:numId w:val="82"/>
        </w:numPr>
        <w:ind w:left="426" w:hanging="426"/>
        <w:rPr>
          <w:b/>
          <w:sz w:val="24"/>
        </w:rPr>
      </w:pPr>
      <w:r w:rsidRPr="001C3C0C">
        <w:rPr>
          <w:sz w:val="24"/>
        </w:rPr>
        <w:t xml:space="preserve">Yapı ruhsatı eki projelerin onay sayfaları </w:t>
      </w:r>
    </w:p>
    <w:p w14:paraId="5E514BB1" w14:textId="77777777" w:rsidR="00560D04" w:rsidRPr="009B155A" w:rsidRDefault="00560D04" w:rsidP="00560D04">
      <w:pPr>
        <w:pStyle w:val="TabloListesi"/>
      </w:pPr>
      <w:bookmarkStart w:id="92" w:name="_Toc59725860"/>
      <w:bookmarkStart w:id="93" w:name="_Toc59739137"/>
      <w:bookmarkStart w:id="94" w:name="_Toc68607680"/>
      <w:bookmarkStart w:id="95" w:name="_Toc97565431"/>
      <w:bookmarkStart w:id="96" w:name="_Toc100737489"/>
      <w:bookmarkStart w:id="97" w:name="_Toc101195292"/>
      <w:bookmarkStart w:id="98" w:name="_Toc110611119"/>
      <w:bookmarkStart w:id="99" w:name="_Toc112418743"/>
      <w:bookmarkStart w:id="100" w:name="_Toc112418865"/>
      <w:bookmarkStart w:id="101" w:name="_Toc124927793"/>
      <w:bookmarkStart w:id="102" w:name="_Toc148946656"/>
      <w:bookmarkStart w:id="103" w:name="_Toc151563875"/>
      <w:bookmarkStart w:id="104" w:name="_Toc101884531"/>
      <w:r w:rsidRPr="0048366C">
        <w:rPr>
          <w:b/>
        </w:rPr>
        <w:t xml:space="preserve">Tablo </w:t>
      </w:r>
      <w:r w:rsidRPr="009B155A">
        <w:rPr>
          <w:b/>
        </w:rPr>
        <w:t>2.1.3</w:t>
      </w:r>
      <w:r w:rsidRPr="009B155A">
        <w:t>: Proje Ekibi Görev ve Sorumluluk Çizelgesi</w:t>
      </w:r>
      <w:bookmarkEnd w:id="92"/>
      <w:bookmarkEnd w:id="93"/>
      <w:bookmarkEnd w:id="94"/>
      <w:bookmarkEnd w:id="95"/>
      <w:bookmarkEnd w:id="96"/>
      <w:bookmarkEnd w:id="97"/>
      <w:bookmarkEnd w:id="98"/>
      <w:bookmarkEnd w:id="99"/>
      <w:bookmarkEnd w:id="100"/>
      <w:bookmarkEnd w:id="101"/>
      <w:bookmarkEnd w:id="102"/>
      <w:bookmarkEnd w:id="103"/>
      <w:bookmarkEnd w:id="104"/>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4620"/>
        <w:gridCol w:w="4621"/>
      </w:tblGrid>
      <w:tr w:rsidR="00560D04" w:rsidRPr="00C95775" w14:paraId="27BC6ED0" w14:textId="77777777" w:rsidTr="006C3244">
        <w:tc>
          <w:tcPr>
            <w:tcW w:w="2500" w:type="pct"/>
          </w:tcPr>
          <w:p w14:paraId="6FD1BB76" w14:textId="77777777" w:rsidR="00560D04" w:rsidRPr="00C95775" w:rsidRDefault="00560D04" w:rsidP="006C3244">
            <w:pPr>
              <w:pStyle w:val="ListeParagraf"/>
              <w:spacing w:before="40" w:after="40" w:line="240" w:lineRule="auto"/>
              <w:ind w:left="0"/>
              <w:contextualSpacing w:val="0"/>
              <w:rPr>
                <w:b/>
                <w:sz w:val="24"/>
              </w:rPr>
            </w:pPr>
            <w:r w:rsidRPr="00C95775">
              <w:rPr>
                <w:b/>
                <w:sz w:val="24"/>
              </w:rPr>
              <w:t>Görev</w:t>
            </w:r>
          </w:p>
        </w:tc>
        <w:tc>
          <w:tcPr>
            <w:tcW w:w="2500" w:type="pct"/>
          </w:tcPr>
          <w:p w14:paraId="5C1188DD" w14:textId="77777777" w:rsidR="00560D04" w:rsidRPr="00C95775" w:rsidRDefault="00560D04" w:rsidP="006C3244">
            <w:pPr>
              <w:pStyle w:val="ListeParagraf"/>
              <w:spacing w:before="40" w:after="40" w:line="240" w:lineRule="auto"/>
              <w:ind w:left="0"/>
              <w:contextualSpacing w:val="0"/>
              <w:rPr>
                <w:b/>
                <w:sz w:val="24"/>
              </w:rPr>
            </w:pPr>
            <w:r w:rsidRPr="00C95775">
              <w:rPr>
                <w:b/>
                <w:sz w:val="24"/>
              </w:rPr>
              <w:t>Sorumluluk</w:t>
            </w:r>
          </w:p>
        </w:tc>
      </w:tr>
      <w:tr w:rsidR="00560D04" w:rsidRPr="00C95775" w14:paraId="08C183F9" w14:textId="77777777" w:rsidTr="006C3244">
        <w:tc>
          <w:tcPr>
            <w:tcW w:w="2500" w:type="pct"/>
          </w:tcPr>
          <w:p w14:paraId="02F3E3F4" w14:textId="77777777" w:rsidR="00560D04" w:rsidRPr="00C95775" w:rsidRDefault="00560D04" w:rsidP="006C3244">
            <w:pPr>
              <w:pStyle w:val="ListeParagraf"/>
              <w:spacing w:before="40" w:after="40" w:line="240" w:lineRule="auto"/>
              <w:ind w:left="0"/>
              <w:contextualSpacing w:val="0"/>
              <w:rPr>
                <w:sz w:val="24"/>
              </w:rPr>
            </w:pPr>
            <w:r w:rsidRPr="00C95775">
              <w:rPr>
                <w:sz w:val="24"/>
              </w:rPr>
              <w:t xml:space="preserve">.... </w:t>
            </w:r>
          </w:p>
        </w:tc>
        <w:tc>
          <w:tcPr>
            <w:tcW w:w="2500" w:type="pct"/>
          </w:tcPr>
          <w:p w14:paraId="617CB891" w14:textId="77777777" w:rsidR="00560D04" w:rsidRPr="00C95775" w:rsidRDefault="00560D04" w:rsidP="006C3244">
            <w:pPr>
              <w:pStyle w:val="ListeParagraf"/>
              <w:numPr>
                <w:ilvl w:val="0"/>
                <w:numId w:val="4"/>
              </w:numPr>
              <w:spacing w:before="40" w:after="40" w:line="240" w:lineRule="auto"/>
              <w:ind w:left="0" w:firstLine="0"/>
              <w:contextualSpacing w:val="0"/>
              <w:rPr>
                <w:rFonts w:eastAsia="Times New Roman"/>
                <w:b/>
                <w:bCs/>
                <w:color w:val="000000"/>
                <w:sz w:val="24"/>
              </w:rPr>
            </w:pPr>
            <w:r w:rsidRPr="00C95775">
              <w:rPr>
                <w:sz w:val="24"/>
              </w:rPr>
              <w:t>...</w:t>
            </w:r>
          </w:p>
        </w:tc>
      </w:tr>
      <w:tr w:rsidR="00560D04" w:rsidRPr="00C95775" w14:paraId="06468615" w14:textId="77777777" w:rsidTr="006C3244">
        <w:tc>
          <w:tcPr>
            <w:tcW w:w="2500" w:type="pct"/>
          </w:tcPr>
          <w:p w14:paraId="02F0A427" w14:textId="77777777" w:rsidR="00560D04" w:rsidRPr="00C95775" w:rsidRDefault="00560D04" w:rsidP="006C3244">
            <w:pPr>
              <w:pStyle w:val="ListeParagraf"/>
              <w:spacing w:before="40" w:after="40" w:line="240" w:lineRule="auto"/>
              <w:ind w:left="0"/>
              <w:contextualSpacing w:val="0"/>
              <w:rPr>
                <w:sz w:val="24"/>
              </w:rPr>
            </w:pPr>
            <w:r w:rsidRPr="00C95775">
              <w:rPr>
                <w:sz w:val="24"/>
              </w:rPr>
              <w:t>....</w:t>
            </w:r>
          </w:p>
        </w:tc>
        <w:tc>
          <w:tcPr>
            <w:tcW w:w="2500" w:type="pct"/>
          </w:tcPr>
          <w:p w14:paraId="64D62496" w14:textId="77777777" w:rsidR="00560D04" w:rsidRPr="00C95775" w:rsidRDefault="00560D04" w:rsidP="006C3244">
            <w:pPr>
              <w:pStyle w:val="ListeParagraf"/>
              <w:numPr>
                <w:ilvl w:val="0"/>
                <w:numId w:val="4"/>
              </w:numPr>
              <w:spacing w:before="40" w:after="40" w:line="240" w:lineRule="auto"/>
              <w:ind w:left="0" w:firstLine="0"/>
              <w:contextualSpacing w:val="0"/>
              <w:rPr>
                <w:rFonts w:eastAsia="Times New Roman"/>
                <w:b/>
                <w:bCs/>
                <w:color w:val="000000"/>
                <w:sz w:val="24"/>
              </w:rPr>
            </w:pPr>
            <w:r w:rsidRPr="00C95775">
              <w:rPr>
                <w:sz w:val="24"/>
              </w:rPr>
              <w:t>...</w:t>
            </w:r>
          </w:p>
        </w:tc>
      </w:tr>
      <w:tr w:rsidR="00560D04" w:rsidRPr="00C95775" w14:paraId="4CE80A31" w14:textId="77777777" w:rsidTr="006C3244">
        <w:tc>
          <w:tcPr>
            <w:tcW w:w="2500" w:type="pct"/>
          </w:tcPr>
          <w:p w14:paraId="5A929A36" w14:textId="77777777" w:rsidR="00560D04" w:rsidRPr="00C95775" w:rsidRDefault="00560D04" w:rsidP="006C3244">
            <w:pPr>
              <w:pStyle w:val="ListeParagraf"/>
              <w:spacing w:before="40" w:after="40" w:line="240" w:lineRule="auto"/>
              <w:ind w:left="0"/>
              <w:contextualSpacing w:val="0"/>
              <w:rPr>
                <w:sz w:val="24"/>
              </w:rPr>
            </w:pPr>
            <w:r w:rsidRPr="00C95775">
              <w:rPr>
                <w:sz w:val="24"/>
              </w:rPr>
              <w:t>....</w:t>
            </w:r>
          </w:p>
        </w:tc>
        <w:tc>
          <w:tcPr>
            <w:tcW w:w="2500" w:type="pct"/>
          </w:tcPr>
          <w:p w14:paraId="4532E781" w14:textId="77777777" w:rsidR="00560D04" w:rsidRPr="00C95775" w:rsidRDefault="00560D04" w:rsidP="006C3244">
            <w:pPr>
              <w:pStyle w:val="ListeParagraf"/>
              <w:numPr>
                <w:ilvl w:val="0"/>
                <w:numId w:val="4"/>
              </w:numPr>
              <w:spacing w:before="40" w:after="40" w:line="240" w:lineRule="auto"/>
              <w:ind w:left="0" w:firstLine="0"/>
              <w:contextualSpacing w:val="0"/>
              <w:rPr>
                <w:rFonts w:eastAsia="Times New Roman"/>
                <w:b/>
                <w:bCs/>
                <w:color w:val="000000"/>
                <w:sz w:val="24"/>
              </w:rPr>
            </w:pPr>
            <w:r w:rsidRPr="00C95775">
              <w:rPr>
                <w:sz w:val="24"/>
              </w:rPr>
              <w:t>...</w:t>
            </w:r>
          </w:p>
        </w:tc>
      </w:tr>
      <w:tr w:rsidR="00560D04" w:rsidRPr="00C95775" w14:paraId="1F71824C" w14:textId="77777777" w:rsidTr="006C3244">
        <w:tc>
          <w:tcPr>
            <w:tcW w:w="2500" w:type="pct"/>
          </w:tcPr>
          <w:p w14:paraId="7CDBDAD4" w14:textId="77777777" w:rsidR="00560D04" w:rsidRPr="00C95775" w:rsidRDefault="00560D04" w:rsidP="006C3244">
            <w:pPr>
              <w:pStyle w:val="ListeParagraf"/>
              <w:spacing w:before="40" w:after="40" w:line="240" w:lineRule="auto"/>
              <w:ind w:left="0"/>
              <w:contextualSpacing w:val="0"/>
              <w:rPr>
                <w:sz w:val="24"/>
              </w:rPr>
            </w:pPr>
            <w:r w:rsidRPr="00C95775">
              <w:rPr>
                <w:sz w:val="24"/>
              </w:rPr>
              <w:t>....</w:t>
            </w:r>
          </w:p>
        </w:tc>
        <w:tc>
          <w:tcPr>
            <w:tcW w:w="2500" w:type="pct"/>
          </w:tcPr>
          <w:p w14:paraId="1966FFD6" w14:textId="77777777" w:rsidR="00560D04" w:rsidRPr="00C95775" w:rsidRDefault="00560D04" w:rsidP="006C3244">
            <w:pPr>
              <w:pStyle w:val="ListeParagraf"/>
              <w:numPr>
                <w:ilvl w:val="0"/>
                <w:numId w:val="4"/>
              </w:numPr>
              <w:spacing w:before="40" w:after="40" w:line="240" w:lineRule="auto"/>
              <w:ind w:left="0" w:firstLine="0"/>
              <w:contextualSpacing w:val="0"/>
              <w:rPr>
                <w:rFonts w:eastAsia="Times New Roman"/>
                <w:b/>
                <w:bCs/>
                <w:color w:val="000000"/>
                <w:sz w:val="24"/>
              </w:rPr>
            </w:pPr>
            <w:r w:rsidRPr="00C95775">
              <w:rPr>
                <w:sz w:val="24"/>
              </w:rPr>
              <w:t>...</w:t>
            </w:r>
          </w:p>
        </w:tc>
      </w:tr>
      <w:tr w:rsidR="00560D04" w:rsidRPr="00C95775" w14:paraId="0EB50B43" w14:textId="77777777" w:rsidTr="006C3244">
        <w:tc>
          <w:tcPr>
            <w:tcW w:w="2500" w:type="pct"/>
          </w:tcPr>
          <w:p w14:paraId="60A05102" w14:textId="77777777" w:rsidR="00560D04" w:rsidRPr="00C95775" w:rsidRDefault="00560D04" w:rsidP="006C3244">
            <w:pPr>
              <w:pStyle w:val="ListeParagraf"/>
              <w:spacing w:before="40" w:after="40" w:line="240" w:lineRule="auto"/>
              <w:ind w:left="0"/>
              <w:contextualSpacing w:val="0"/>
              <w:rPr>
                <w:sz w:val="24"/>
              </w:rPr>
            </w:pPr>
            <w:r w:rsidRPr="00C95775">
              <w:rPr>
                <w:sz w:val="24"/>
              </w:rPr>
              <w:t>....</w:t>
            </w:r>
          </w:p>
        </w:tc>
        <w:tc>
          <w:tcPr>
            <w:tcW w:w="2500" w:type="pct"/>
          </w:tcPr>
          <w:p w14:paraId="0150AACC" w14:textId="77777777" w:rsidR="00560D04" w:rsidRPr="00C95775" w:rsidRDefault="00560D04" w:rsidP="006C3244">
            <w:pPr>
              <w:pStyle w:val="ListeParagraf"/>
              <w:numPr>
                <w:ilvl w:val="0"/>
                <w:numId w:val="4"/>
              </w:numPr>
              <w:spacing w:before="40" w:after="40" w:line="240" w:lineRule="auto"/>
              <w:ind w:left="0" w:firstLine="0"/>
              <w:contextualSpacing w:val="0"/>
              <w:rPr>
                <w:rFonts w:eastAsia="Times New Roman"/>
                <w:b/>
                <w:bCs/>
                <w:color w:val="000000"/>
                <w:sz w:val="24"/>
              </w:rPr>
            </w:pPr>
            <w:r w:rsidRPr="00C95775">
              <w:rPr>
                <w:sz w:val="24"/>
              </w:rPr>
              <w:t>...</w:t>
            </w:r>
          </w:p>
        </w:tc>
      </w:tr>
    </w:tbl>
    <w:p w14:paraId="527DB0D4" w14:textId="77777777" w:rsidR="00560D04" w:rsidRDefault="006D2C8B" w:rsidP="00560D04">
      <w:pPr>
        <w:jc w:val="center"/>
        <w:rPr>
          <w:bCs/>
        </w:rPr>
      </w:pPr>
      <w:r w:rsidRPr="00C95775">
        <w:rPr>
          <w:bCs/>
          <w:noProof/>
        </w:rPr>
        <w:drawing>
          <wp:anchor distT="0" distB="0" distL="114300" distR="114300" simplePos="0" relativeHeight="251727872" behindDoc="0" locked="0" layoutInCell="1" allowOverlap="1" wp14:anchorId="58F72F63" wp14:editId="1DE1C4C1">
            <wp:simplePos x="0" y="0"/>
            <wp:positionH relativeFrom="column">
              <wp:posOffset>838137</wp:posOffset>
            </wp:positionH>
            <wp:positionV relativeFrom="paragraph">
              <wp:posOffset>284694</wp:posOffset>
            </wp:positionV>
            <wp:extent cx="4471024" cy="2630908"/>
            <wp:effectExtent l="0" t="0" r="6350" b="0"/>
            <wp:wrapNone/>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471024" cy="2630908"/>
                    </a:xfrm>
                    <a:prstGeom prst="rect">
                      <a:avLst/>
                    </a:prstGeom>
                  </pic:spPr>
                </pic:pic>
              </a:graphicData>
            </a:graphic>
            <wp14:sizeRelH relativeFrom="margin">
              <wp14:pctWidth>0</wp14:pctWidth>
            </wp14:sizeRelH>
            <wp14:sizeRelV relativeFrom="margin">
              <wp14:pctHeight>0</wp14:pctHeight>
            </wp14:sizeRelV>
          </wp:anchor>
        </w:drawing>
      </w:r>
    </w:p>
    <w:p w14:paraId="3AF58FCB" w14:textId="77777777" w:rsidR="006D2C8B" w:rsidRDefault="006D2C8B" w:rsidP="00560D04">
      <w:pPr>
        <w:jc w:val="center"/>
        <w:rPr>
          <w:bCs/>
        </w:rPr>
      </w:pPr>
    </w:p>
    <w:p w14:paraId="799A2793" w14:textId="77777777" w:rsidR="006D2C8B" w:rsidRDefault="006D2C8B" w:rsidP="00560D04">
      <w:pPr>
        <w:jc w:val="center"/>
        <w:rPr>
          <w:bCs/>
        </w:rPr>
      </w:pPr>
    </w:p>
    <w:p w14:paraId="29ED2186" w14:textId="77777777" w:rsidR="006D2C8B" w:rsidRDefault="006D2C8B" w:rsidP="00560D04">
      <w:pPr>
        <w:jc w:val="center"/>
        <w:rPr>
          <w:bCs/>
        </w:rPr>
      </w:pPr>
    </w:p>
    <w:p w14:paraId="092BD38C" w14:textId="77777777" w:rsidR="006D2C8B" w:rsidRDefault="006D2C8B" w:rsidP="00560D04">
      <w:pPr>
        <w:jc w:val="center"/>
        <w:rPr>
          <w:bCs/>
        </w:rPr>
      </w:pPr>
    </w:p>
    <w:p w14:paraId="715F485F" w14:textId="77777777" w:rsidR="006D2C8B" w:rsidRDefault="006D2C8B" w:rsidP="00560D04">
      <w:pPr>
        <w:jc w:val="center"/>
        <w:rPr>
          <w:bCs/>
        </w:rPr>
      </w:pPr>
    </w:p>
    <w:p w14:paraId="6F684C49" w14:textId="77777777" w:rsidR="006D2C8B" w:rsidRDefault="006D2C8B" w:rsidP="00560D04">
      <w:pPr>
        <w:jc w:val="center"/>
        <w:rPr>
          <w:bCs/>
        </w:rPr>
      </w:pPr>
    </w:p>
    <w:p w14:paraId="0F437C64" w14:textId="77777777" w:rsidR="006D2C8B" w:rsidRDefault="006D2C8B" w:rsidP="00560D04">
      <w:pPr>
        <w:jc w:val="center"/>
        <w:rPr>
          <w:bCs/>
        </w:rPr>
      </w:pPr>
    </w:p>
    <w:p w14:paraId="2B07C326" w14:textId="77777777" w:rsidR="006D2C8B" w:rsidRDefault="006D2C8B" w:rsidP="00560D04">
      <w:pPr>
        <w:jc w:val="center"/>
        <w:rPr>
          <w:bCs/>
        </w:rPr>
      </w:pPr>
    </w:p>
    <w:p w14:paraId="63D652D5" w14:textId="77777777" w:rsidR="006D2C8B" w:rsidRDefault="006D2C8B" w:rsidP="00560D04">
      <w:pPr>
        <w:jc w:val="center"/>
        <w:rPr>
          <w:bCs/>
        </w:rPr>
      </w:pPr>
    </w:p>
    <w:p w14:paraId="3034A0E7" w14:textId="77777777" w:rsidR="006D2C8B" w:rsidRDefault="006D2C8B" w:rsidP="00560D04">
      <w:pPr>
        <w:jc w:val="center"/>
        <w:rPr>
          <w:bCs/>
        </w:rPr>
      </w:pPr>
    </w:p>
    <w:p w14:paraId="6E0D8A7E" w14:textId="77777777" w:rsidR="00560D04" w:rsidRPr="00C95775" w:rsidRDefault="00560D04" w:rsidP="00560D04">
      <w:pPr>
        <w:pStyle w:val="ekilListesi"/>
        <w:jc w:val="center"/>
      </w:pPr>
      <w:r w:rsidRPr="00C95775">
        <w:rPr>
          <w:b/>
          <w:i/>
        </w:rPr>
        <w:t xml:space="preserve">Şekil </w:t>
      </w:r>
      <w:r>
        <w:rPr>
          <w:b/>
          <w:i/>
        </w:rPr>
        <w:t>2</w:t>
      </w:r>
      <w:r w:rsidRPr="00C95775">
        <w:rPr>
          <w:b/>
          <w:i/>
        </w:rPr>
        <w:t>.1</w:t>
      </w:r>
      <w:r>
        <w:rPr>
          <w:b/>
          <w:i/>
        </w:rPr>
        <w:t>.1</w:t>
      </w:r>
      <w:r w:rsidRPr="00C95775">
        <w:t>: Organizasyon Şeması</w:t>
      </w:r>
    </w:p>
    <w:p w14:paraId="1886F60B" w14:textId="77777777" w:rsidR="005D3A1C" w:rsidRDefault="005D3A1C">
      <w:pPr>
        <w:spacing w:before="0" w:after="0"/>
        <w:jc w:val="left"/>
        <w:rPr>
          <w:b/>
          <w:u w:val="single"/>
        </w:rPr>
      </w:pPr>
      <w:r>
        <w:rPr>
          <w:b/>
          <w:u w:val="single"/>
        </w:rPr>
        <w:br w:type="page"/>
      </w:r>
    </w:p>
    <w:p w14:paraId="0C99B7A0" w14:textId="77777777" w:rsidR="00560D04" w:rsidRPr="00C95775" w:rsidRDefault="009005AB" w:rsidP="00560D04">
      <w:pPr>
        <w:rPr>
          <w:b/>
          <w:u w:val="single"/>
        </w:rPr>
      </w:pPr>
      <w:r>
        <w:rPr>
          <w:b/>
          <w:u w:val="single"/>
        </w:rPr>
        <w:t>T</w:t>
      </w:r>
      <w:r w:rsidR="00560D04" w:rsidRPr="00C95775">
        <w:rPr>
          <w:b/>
          <w:u w:val="single"/>
        </w:rPr>
        <w:t>ANIMLAR</w:t>
      </w:r>
    </w:p>
    <w:p w14:paraId="00262E60" w14:textId="77777777" w:rsidR="00560D04" w:rsidRDefault="00560D04" w:rsidP="00560D04">
      <w:r w:rsidRPr="00C95775">
        <w:rPr>
          <w:b/>
        </w:rPr>
        <w:t xml:space="preserve">Proje Ekibi: </w:t>
      </w:r>
      <w:r w:rsidRPr="00C95775">
        <w:t>Proje ekibi, aynı proje için faaliyet yürüten farklı uzmanlık alanlarına sahip katılımcıların oluşturduğu bir bütündür.</w:t>
      </w:r>
    </w:p>
    <w:p w14:paraId="53CDC3A8" w14:textId="77777777" w:rsidR="009229BB" w:rsidRDefault="009229BB" w:rsidP="00560D04"/>
    <w:p w14:paraId="17D7F960" w14:textId="77777777" w:rsidR="00560D04" w:rsidRPr="00C95775" w:rsidRDefault="00560D04" w:rsidP="00560D04">
      <w:pPr>
        <w:rPr>
          <w:b/>
          <w:bCs/>
        </w:rPr>
      </w:pPr>
      <w:r w:rsidRPr="00C95775">
        <w:rPr>
          <w:b/>
          <w:bCs/>
        </w:rPr>
        <w:t xml:space="preserve">BBT 01 K2 </w:t>
      </w:r>
      <w:r w:rsidRPr="00C95775">
        <w:rPr>
          <w:b/>
        </w:rPr>
        <w:t>YEŞİL SERTİFİKA UZMANININ SÜRECE DAHİL EDİLMESİ</w:t>
      </w:r>
    </w:p>
    <w:tbl>
      <w:tblPr>
        <w:tblStyle w:val="TabloKlavuzu"/>
        <w:tblW w:w="4863"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3"/>
        <w:gridCol w:w="885"/>
        <w:gridCol w:w="671"/>
        <w:gridCol w:w="915"/>
        <w:gridCol w:w="703"/>
        <w:gridCol w:w="863"/>
        <w:gridCol w:w="2200"/>
        <w:gridCol w:w="658"/>
      </w:tblGrid>
      <w:tr w:rsidR="00560D04" w:rsidRPr="00C95775" w14:paraId="4629DE80" w14:textId="77777777" w:rsidTr="006C3244">
        <w:trPr>
          <w:trHeight w:val="300"/>
        </w:trPr>
        <w:tc>
          <w:tcPr>
            <w:tcW w:w="1164" w:type="pct"/>
            <w:shd w:val="clear" w:color="auto" w:fill="auto"/>
            <w:noWrap/>
            <w:hideMark/>
          </w:tcPr>
          <w:p w14:paraId="5386849B" w14:textId="77777777" w:rsidR="00560D04" w:rsidRPr="00C95775" w:rsidRDefault="00560D04" w:rsidP="006C3244">
            <w:pPr>
              <w:spacing w:before="40" w:after="40"/>
              <w:rPr>
                <w:b/>
                <w:sz w:val="20"/>
                <w:szCs w:val="20"/>
              </w:rPr>
            </w:pPr>
          </w:p>
        </w:tc>
        <w:tc>
          <w:tcPr>
            <w:tcW w:w="492" w:type="pct"/>
            <w:shd w:val="clear" w:color="auto" w:fill="auto"/>
            <w:noWrap/>
            <w:hideMark/>
          </w:tcPr>
          <w:p w14:paraId="6A9A1901" w14:textId="77777777" w:rsidR="00560D04" w:rsidRPr="00C95775" w:rsidRDefault="00560D04" w:rsidP="006C3244">
            <w:pPr>
              <w:spacing w:before="40" w:after="40"/>
              <w:jc w:val="center"/>
              <w:rPr>
                <w:b/>
                <w:sz w:val="20"/>
                <w:szCs w:val="20"/>
              </w:rPr>
            </w:pPr>
            <w:r w:rsidRPr="00C95775">
              <w:rPr>
                <w:b/>
                <w:sz w:val="20"/>
                <w:szCs w:val="20"/>
              </w:rPr>
              <w:t>Konut</w:t>
            </w:r>
          </w:p>
        </w:tc>
        <w:tc>
          <w:tcPr>
            <w:tcW w:w="373" w:type="pct"/>
            <w:shd w:val="clear" w:color="auto" w:fill="auto"/>
            <w:noWrap/>
            <w:hideMark/>
          </w:tcPr>
          <w:p w14:paraId="34BE2E61" w14:textId="77777777" w:rsidR="00560D04" w:rsidRPr="00C95775" w:rsidRDefault="00560D04" w:rsidP="006C3244">
            <w:pPr>
              <w:spacing w:before="40" w:after="40"/>
              <w:jc w:val="center"/>
              <w:rPr>
                <w:b/>
                <w:sz w:val="20"/>
                <w:szCs w:val="20"/>
              </w:rPr>
            </w:pPr>
            <w:r w:rsidRPr="00C95775">
              <w:rPr>
                <w:b/>
                <w:sz w:val="20"/>
                <w:szCs w:val="20"/>
              </w:rPr>
              <w:t>Ofis</w:t>
            </w:r>
          </w:p>
        </w:tc>
        <w:tc>
          <w:tcPr>
            <w:tcW w:w="509" w:type="pct"/>
            <w:shd w:val="clear" w:color="auto" w:fill="auto"/>
            <w:noWrap/>
            <w:hideMark/>
          </w:tcPr>
          <w:p w14:paraId="7F06121B" w14:textId="77777777" w:rsidR="00560D04" w:rsidRPr="00C95775" w:rsidRDefault="00560D04" w:rsidP="006C3244">
            <w:pPr>
              <w:spacing w:before="40" w:after="40"/>
              <w:jc w:val="center"/>
              <w:rPr>
                <w:b/>
                <w:sz w:val="20"/>
                <w:szCs w:val="20"/>
              </w:rPr>
            </w:pPr>
            <w:r w:rsidRPr="00C95775">
              <w:rPr>
                <w:b/>
                <w:sz w:val="20"/>
                <w:szCs w:val="20"/>
              </w:rPr>
              <w:t>Eğitim</w:t>
            </w:r>
          </w:p>
        </w:tc>
        <w:tc>
          <w:tcPr>
            <w:tcW w:w="391" w:type="pct"/>
            <w:shd w:val="clear" w:color="auto" w:fill="auto"/>
            <w:noWrap/>
            <w:hideMark/>
          </w:tcPr>
          <w:p w14:paraId="26F191F7" w14:textId="77777777" w:rsidR="00560D04" w:rsidRPr="00C95775" w:rsidRDefault="00560D04" w:rsidP="006C3244">
            <w:pPr>
              <w:spacing w:before="40" w:after="40"/>
              <w:jc w:val="center"/>
              <w:rPr>
                <w:b/>
                <w:sz w:val="20"/>
                <w:szCs w:val="20"/>
              </w:rPr>
            </w:pPr>
            <w:r w:rsidRPr="00C95775">
              <w:rPr>
                <w:b/>
                <w:sz w:val="20"/>
                <w:szCs w:val="20"/>
              </w:rPr>
              <w:t>Otel</w:t>
            </w:r>
          </w:p>
        </w:tc>
        <w:tc>
          <w:tcPr>
            <w:tcW w:w="480" w:type="pct"/>
            <w:shd w:val="clear" w:color="auto" w:fill="auto"/>
            <w:noWrap/>
            <w:hideMark/>
          </w:tcPr>
          <w:p w14:paraId="1C7989D3" w14:textId="77777777" w:rsidR="00560D04" w:rsidRPr="00C95775" w:rsidRDefault="00560D04" w:rsidP="006C3244">
            <w:pPr>
              <w:spacing w:before="40" w:after="40"/>
              <w:jc w:val="center"/>
              <w:rPr>
                <w:b/>
                <w:sz w:val="20"/>
                <w:szCs w:val="20"/>
              </w:rPr>
            </w:pPr>
            <w:r w:rsidRPr="00C95775">
              <w:rPr>
                <w:b/>
                <w:sz w:val="20"/>
                <w:szCs w:val="20"/>
              </w:rPr>
              <w:t>Sağlık</w:t>
            </w:r>
          </w:p>
        </w:tc>
        <w:tc>
          <w:tcPr>
            <w:tcW w:w="1224" w:type="pct"/>
            <w:shd w:val="clear" w:color="auto" w:fill="auto"/>
          </w:tcPr>
          <w:p w14:paraId="7DA91600"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366" w:type="pct"/>
            <w:shd w:val="clear" w:color="auto" w:fill="auto"/>
            <w:noWrap/>
            <w:hideMark/>
          </w:tcPr>
          <w:p w14:paraId="5ABE0099" w14:textId="77777777" w:rsidR="00560D04" w:rsidRPr="00C95775" w:rsidRDefault="00560D04" w:rsidP="006C3244">
            <w:pPr>
              <w:spacing w:before="40" w:after="40"/>
              <w:jc w:val="center"/>
              <w:rPr>
                <w:b/>
                <w:sz w:val="20"/>
                <w:szCs w:val="20"/>
              </w:rPr>
            </w:pPr>
            <w:r w:rsidRPr="00C95775">
              <w:rPr>
                <w:b/>
                <w:sz w:val="20"/>
                <w:szCs w:val="20"/>
              </w:rPr>
              <w:t>Diğer</w:t>
            </w:r>
          </w:p>
        </w:tc>
      </w:tr>
      <w:tr w:rsidR="00B21A97" w:rsidRPr="00C95775" w14:paraId="189B773F" w14:textId="77777777" w:rsidTr="009D39CF">
        <w:trPr>
          <w:trHeight w:val="300"/>
        </w:trPr>
        <w:tc>
          <w:tcPr>
            <w:tcW w:w="1164" w:type="pct"/>
            <w:shd w:val="clear" w:color="auto" w:fill="auto"/>
            <w:noWrap/>
          </w:tcPr>
          <w:p w14:paraId="4F49A413" w14:textId="77777777" w:rsidR="00B21A97" w:rsidRPr="00C95775" w:rsidRDefault="00B21A97" w:rsidP="00B21A97">
            <w:pPr>
              <w:spacing w:before="40" w:after="40"/>
              <w:rPr>
                <w:b/>
                <w:sz w:val="20"/>
                <w:szCs w:val="20"/>
              </w:rPr>
            </w:pPr>
            <w:r w:rsidRPr="00C95775">
              <w:rPr>
                <w:b/>
                <w:sz w:val="20"/>
                <w:szCs w:val="20"/>
              </w:rPr>
              <w:t>B1-YENİ BİNA</w:t>
            </w:r>
          </w:p>
        </w:tc>
        <w:tc>
          <w:tcPr>
            <w:tcW w:w="492" w:type="pct"/>
            <w:shd w:val="clear" w:color="auto" w:fill="auto"/>
            <w:noWrap/>
            <w:vAlign w:val="center"/>
          </w:tcPr>
          <w:p w14:paraId="572842FE" w14:textId="77777777" w:rsidR="00B21A97" w:rsidRPr="001D40B5" w:rsidRDefault="00B21A97" w:rsidP="00B21A97">
            <w:pPr>
              <w:spacing w:before="40" w:after="40"/>
              <w:jc w:val="center"/>
              <w:rPr>
                <w:sz w:val="20"/>
                <w:szCs w:val="20"/>
              </w:rPr>
            </w:pPr>
            <w:r>
              <w:rPr>
                <w:bCs/>
                <w:sz w:val="20"/>
                <w:szCs w:val="20"/>
              </w:rPr>
              <w:t>4</w:t>
            </w:r>
          </w:p>
        </w:tc>
        <w:tc>
          <w:tcPr>
            <w:tcW w:w="373" w:type="pct"/>
            <w:shd w:val="clear" w:color="auto" w:fill="auto"/>
            <w:noWrap/>
            <w:vAlign w:val="center"/>
          </w:tcPr>
          <w:p w14:paraId="3E9EFF29" w14:textId="77777777" w:rsidR="00B21A97" w:rsidRPr="001D40B5" w:rsidRDefault="00B21A97" w:rsidP="00B21A97">
            <w:pPr>
              <w:spacing w:before="40" w:after="40"/>
              <w:jc w:val="center"/>
              <w:rPr>
                <w:sz w:val="20"/>
                <w:szCs w:val="20"/>
              </w:rPr>
            </w:pPr>
            <w:r>
              <w:rPr>
                <w:bCs/>
                <w:sz w:val="20"/>
                <w:szCs w:val="20"/>
              </w:rPr>
              <w:t>5</w:t>
            </w:r>
          </w:p>
        </w:tc>
        <w:tc>
          <w:tcPr>
            <w:tcW w:w="509" w:type="pct"/>
            <w:shd w:val="clear" w:color="auto" w:fill="auto"/>
            <w:noWrap/>
            <w:vAlign w:val="center"/>
          </w:tcPr>
          <w:p w14:paraId="74AFAF84" w14:textId="77777777" w:rsidR="00B21A97" w:rsidRPr="001D40B5" w:rsidRDefault="00B21A97" w:rsidP="00B21A97">
            <w:pPr>
              <w:spacing w:before="40" w:after="40"/>
              <w:jc w:val="center"/>
              <w:rPr>
                <w:sz w:val="20"/>
                <w:szCs w:val="20"/>
              </w:rPr>
            </w:pPr>
            <w:r>
              <w:rPr>
                <w:bCs/>
                <w:sz w:val="20"/>
                <w:szCs w:val="20"/>
              </w:rPr>
              <w:t>5</w:t>
            </w:r>
          </w:p>
        </w:tc>
        <w:tc>
          <w:tcPr>
            <w:tcW w:w="391" w:type="pct"/>
            <w:shd w:val="clear" w:color="auto" w:fill="auto"/>
            <w:noWrap/>
            <w:vAlign w:val="center"/>
          </w:tcPr>
          <w:p w14:paraId="12ED632D" w14:textId="77777777" w:rsidR="00B21A97" w:rsidRPr="001D40B5" w:rsidRDefault="00B21A97" w:rsidP="00B21A97">
            <w:pPr>
              <w:spacing w:before="40" w:after="40"/>
              <w:jc w:val="center"/>
              <w:rPr>
                <w:sz w:val="20"/>
                <w:szCs w:val="20"/>
              </w:rPr>
            </w:pPr>
            <w:r>
              <w:rPr>
                <w:bCs/>
                <w:sz w:val="20"/>
                <w:szCs w:val="20"/>
              </w:rPr>
              <w:t>8</w:t>
            </w:r>
          </w:p>
        </w:tc>
        <w:tc>
          <w:tcPr>
            <w:tcW w:w="480" w:type="pct"/>
            <w:shd w:val="clear" w:color="auto" w:fill="auto"/>
            <w:noWrap/>
            <w:vAlign w:val="center"/>
          </w:tcPr>
          <w:p w14:paraId="38027184" w14:textId="77777777" w:rsidR="00B21A97" w:rsidRPr="001D40B5" w:rsidRDefault="00B21A97" w:rsidP="00B21A97">
            <w:pPr>
              <w:spacing w:before="40" w:after="40"/>
              <w:jc w:val="center"/>
              <w:rPr>
                <w:sz w:val="20"/>
                <w:szCs w:val="20"/>
              </w:rPr>
            </w:pPr>
            <w:r>
              <w:rPr>
                <w:bCs/>
                <w:sz w:val="20"/>
                <w:szCs w:val="20"/>
              </w:rPr>
              <w:t>5</w:t>
            </w:r>
          </w:p>
        </w:tc>
        <w:tc>
          <w:tcPr>
            <w:tcW w:w="1224" w:type="pct"/>
            <w:shd w:val="clear" w:color="auto" w:fill="auto"/>
            <w:vAlign w:val="center"/>
          </w:tcPr>
          <w:p w14:paraId="50C9A952" w14:textId="77777777" w:rsidR="00B21A97" w:rsidRPr="001D40B5" w:rsidRDefault="00B21A97" w:rsidP="00B21A97">
            <w:pPr>
              <w:spacing w:before="40" w:after="40"/>
              <w:jc w:val="center"/>
              <w:rPr>
                <w:sz w:val="20"/>
                <w:szCs w:val="20"/>
              </w:rPr>
            </w:pPr>
            <w:r>
              <w:rPr>
                <w:bCs/>
                <w:sz w:val="20"/>
                <w:szCs w:val="20"/>
              </w:rPr>
              <w:t>7</w:t>
            </w:r>
          </w:p>
        </w:tc>
        <w:tc>
          <w:tcPr>
            <w:tcW w:w="366" w:type="pct"/>
            <w:shd w:val="clear" w:color="auto" w:fill="auto"/>
            <w:noWrap/>
            <w:vAlign w:val="center"/>
          </w:tcPr>
          <w:p w14:paraId="63719CDB" w14:textId="77777777" w:rsidR="00B21A97" w:rsidRPr="001D40B5" w:rsidRDefault="00B21A97" w:rsidP="00B21A97">
            <w:pPr>
              <w:spacing w:before="40" w:after="40"/>
              <w:jc w:val="center"/>
              <w:rPr>
                <w:sz w:val="20"/>
                <w:szCs w:val="20"/>
              </w:rPr>
            </w:pPr>
            <w:r>
              <w:rPr>
                <w:bCs/>
                <w:sz w:val="20"/>
                <w:szCs w:val="20"/>
              </w:rPr>
              <w:t>7</w:t>
            </w:r>
          </w:p>
        </w:tc>
      </w:tr>
      <w:tr w:rsidR="00B21A97" w:rsidRPr="00C95775" w14:paraId="79A50787" w14:textId="77777777" w:rsidTr="00255828">
        <w:trPr>
          <w:trHeight w:val="300"/>
        </w:trPr>
        <w:tc>
          <w:tcPr>
            <w:tcW w:w="1164" w:type="pct"/>
            <w:shd w:val="clear" w:color="auto" w:fill="auto"/>
            <w:noWrap/>
          </w:tcPr>
          <w:p w14:paraId="1F3A5EC4" w14:textId="77777777" w:rsidR="00B21A97" w:rsidRPr="00C95775" w:rsidRDefault="00B21A97" w:rsidP="00B21A97">
            <w:pPr>
              <w:spacing w:before="40" w:after="40"/>
              <w:rPr>
                <w:b/>
                <w:sz w:val="20"/>
                <w:szCs w:val="20"/>
              </w:rPr>
            </w:pPr>
            <w:r w:rsidRPr="00C95775">
              <w:rPr>
                <w:b/>
                <w:sz w:val="20"/>
                <w:szCs w:val="20"/>
              </w:rPr>
              <w:t>B2-MEVCUT BİNA</w:t>
            </w:r>
          </w:p>
        </w:tc>
        <w:tc>
          <w:tcPr>
            <w:tcW w:w="492" w:type="pct"/>
            <w:shd w:val="clear" w:color="auto" w:fill="auto"/>
            <w:noWrap/>
            <w:vAlign w:val="center"/>
          </w:tcPr>
          <w:p w14:paraId="1D52457E" w14:textId="77777777" w:rsidR="00B21A97" w:rsidRPr="001D40B5" w:rsidRDefault="00B21A97" w:rsidP="00B21A97">
            <w:pPr>
              <w:spacing w:before="40" w:after="40"/>
              <w:jc w:val="center"/>
              <w:rPr>
                <w:sz w:val="20"/>
                <w:szCs w:val="20"/>
              </w:rPr>
            </w:pPr>
            <w:r>
              <w:rPr>
                <w:bCs/>
                <w:sz w:val="20"/>
                <w:szCs w:val="20"/>
              </w:rPr>
              <w:t>4</w:t>
            </w:r>
          </w:p>
        </w:tc>
        <w:tc>
          <w:tcPr>
            <w:tcW w:w="373" w:type="pct"/>
            <w:shd w:val="clear" w:color="auto" w:fill="auto"/>
            <w:noWrap/>
            <w:vAlign w:val="center"/>
          </w:tcPr>
          <w:p w14:paraId="7840C6C4" w14:textId="77777777" w:rsidR="00B21A97" w:rsidRPr="001D40B5" w:rsidRDefault="00B21A97" w:rsidP="00B21A97">
            <w:pPr>
              <w:spacing w:before="40" w:after="40"/>
              <w:jc w:val="center"/>
              <w:rPr>
                <w:sz w:val="20"/>
                <w:szCs w:val="20"/>
              </w:rPr>
            </w:pPr>
            <w:r>
              <w:rPr>
                <w:bCs/>
                <w:sz w:val="20"/>
                <w:szCs w:val="20"/>
              </w:rPr>
              <w:t>5</w:t>
            </w:r>
          </w:p>
        </w:tc>
        <w:tc>
          <w:tcPr>
            <w:tcW w:w="509" w:type="pct"/>
            <w:shd w:val="clear" w:color="auto" w:fill="auto"/>
            <w:noWrap/>
            <w:vAlign w:val="center"/>
          </w:tcPr>
          <w:p w14:paraId="68163ECB" w14:textId="77777777" w:rsidR="00B21A97" w:rsidRPr="001D40B5" w:rsidRDefault="00B21A97" w:rsidP="00B21A97">
            <w:pPr>
              <w:spacing w:before="40" w:after="40"/>
              <w:jc w:val="center"/>
              <w:rPr>
                <w:sz w:val="20"/>
                <w:szCs w:val="20"/>
              </w:rPr>
            </w:pPr>
            <w:r>
              <w:rPr>
                <w:bCs/>
                <w:sz w:val="20"/>
                <w:szCs w:val="20"/>
              </w:rPr>
              <w:t>5</w:t>
            </w:r>
          </w:p>
        </w:tc>
        <w:tc>
          <w:tcPr>
            <w:tcW w:w="391" w:type="pct"/>
            <w:shd w:val="clear" w:color="auto" w:fill="auto"/>
            <w:noWrap/>
            <w:vAlign w:val="center"/>
          </w:tcPr>
          <w:p w14:paraId="3873D9AC" w14:textId="77777777" w:rsidR="00B21A97" w:rsidRPr="001D40B5" w:rsidRDefault="00B21A97" w:rsidP="00B21A97">
            <w:pPr>
              <w:spacing w:before="40" w:after="40"/>
              <w:jc w:val="center"/>
              <w:rPr>
                <w:sz w:val="20"/>
                <w:szCs w:val="20"/>
              </w:rPr>
            </w:pPr>
            <w:r>
              <w:rPr>
                <w:bCs/>
                <w:sz w:val="20"/>
                <w:szCs w:val="20"/>
              </w:rPr>
              <w:t>8</w:t>
            </w:r>
          </w:p>
        </w:tc>
        <w:tc>
          <w:tcPr>
            <w:tcW w:w="480" w:type="pct"/>
            <w:shd w:val="clear" w:color="auto" w:fill="auto"/>
            <w:noWrap/>
            <w:vAlign w:val="center"/>
          </w:tcPr>
          <w:p w14:paraId="4F7272DA" w14:textId="77777777" w:rsidR="00B21A97" w:rsidRPr="001D40B5" w:rsidRDefault="00B21A97" w:rsidP="00B21A97">
            <w:pPr>
              <w:spacing w:before="40" w:after="40"/>
              <w:jc w:val="center"/>
              <w:rPr>
                <w:sz w:val="20"/>
                <w:szCs w:val="20"/>
              </w:rPr>
            </w:pPr>
            <w:r>
              <w:rPr>
                <w:bCs/>
                <w:sz w:val="20"/>
                <w:szCs w:val="20"/>
              </w:rPr>
              <w:t>5</w:t>
            </w:r>
          </w:p>
        </w:tc>
        <w:tc>
          <w:tcPr>
            <w:tcW w:w="1224" w:type="pct"/>
            <w:shd w:val="clear" w:color="auto" w:fill="auto"/>
            <w:vAlign w:val="center"/>
          </w:tcPr>
          <w:p w14:paraId="74ACE717" w14:textId="77777777" w:rsidR="00B21A97" w:rsidRPr="001D40B5" w:rsidRDefault="00B21A97" w:rsidP="00B21A97">
            <w:pPr>
              <w:spacing w:before="40" w:after="40"/>
              <w:jc w:val="center"/>
              <w:rPr>
                <w:sz w:val="20"/>
                <w:szCs w:val="20"/>
              </w:rPr>
            </w:pPr>
            <w:r>
              <w:rPr>
                <w:bCs/>
                <w:sz w:val="20"/>
                <w:szCs w:val="20"/>
              </w:rPr>
              <w:t>7</w:t>
            </w:r>
          </w:p>
        </w:tc>
        <w:tc>
          <w:tcPr>
            <w:tcW w:w="366" w:type="pct"/>
            <w:shd w:val="clear" w:color="auto" w:fill="auto"/>
            <w:noWrap/>
            <w:vAlign w:val="center"/>
          </w:tcPr>
          <w:p w14:paraId="282A4BA7" w14:textId="77777777" w:rsidR="00B21A97" w:rsidRPr="001D40B5" w:rsidRDefault="00B21A97" w:rsidP="00B21A97">
            <w:pPr>
              <w:spacing w:before="40" w:after="40"/>
              <w:jc w:val="center"/>
              <w:rPr>
                <w:sz w:val="20"/>
                <w:szCs w:val="20"/>
              </w:rPr>
            </w:pPr>
            <w:r>
              <w:rPr>
                <w:bCs/>
                <w:sz w:val="20"/>
                <w:szCs w:val="20"/>
              </w:rPr>
              <w:t>7</w:t>
            </w:r>
          </w:p>
        </w:tc>
      </w:tr>
    </w:tbl>
    <w:p w14:paraId="4B1EB948" w14:textId="77777777" w:rsidR="00560D04" w:rsidRPr="0048366C" w:rsidRDefault="00560D04" w:rsidP="00560D04">
      <w:pPr>
        <w:rPr>
          <w:b/>
        </w:rPr>
      </w:pPr>
      <w:r w:rsidRPr="0048366C">
        <w:rPr>
          <w:b/>
        </w:rPr>
        <w:t>AMAÇ</w:t>
      </w:r>
    </w:p>
    <w:p w14:paraId="74B6E714" w14:textId="77777777" w:rsidR="00560D04" w:rsidRPr="00C77E46" w:rsidRDefault="00560D04" w:rsidP="00560D04">
      <w:r w:rsidRPr="00C77E46">
        <w:t>Bu kriter</w:t>
      </w:r>
      <w:r w:rsidR="004A225C">
        <w:t xml:space="preserve"> ile</w:t>
      </w:r>
      <w:r w:rsidRPr="00C77E46">
        <w:t xml:space="preserve">, projenin performans hedeflerini belirlemek üzere Yeşil Sertifika </w:t>
      </w:r>
      <w:proofErr w:type="spellStart"/>
      <w:r w:rsidRPr="00C77E46">
        <w:t>Uzmanı’nın</w:t>
      </w:r>
      <w:proofErr w:type="spellEnd"/>
      <w:r w:rsidRPr="00C77E46">
        <w:t xml:space="preserve"> tasarım </w:t>
      </w:r>
      <w:r w:rsidR="00FB0D1B" w:rsidRPr="00C77E46">
        <w:t xml:space="preserve">ve </w:t>
      </w:r>
      <w:r w:rsidR="004121E0" w:rsidRPr="00C77E46">
        <w:t xml:space="preserve">ruhsata tabi </w:t>
      </w:r>
      <w:r w:rsidR="00FB0D1B" w:rsidRPr="00C77E46">
        <w:t xml:space="preserve">tadilat </w:t>
      </w:r>
      <w:r w:rsidRPr="00C77E46">
        <w:t>sürecine dahil olarak proje aşamasından başlayıp sertifika alımına kadar katkı sağlaması amaçlamaktadır.</w:t>
      </w:r>
    </w:p>
    <w:p w14:paraId="27CBE7FF" w14:textId="77777777" w:rsidR="00560D04" w:rsidRPr="0048366C" w:rsidRDefault="00560D04" w:rsidP="00560D04">
      <w:pPr>
        <w:rPr>
          <w:b/>
        </w:rPr>
      </w:pPr>
      <w:r w:rsidRPr="0048366C">
        <w:rPr>
          <w:b/>
        </w:rPr>
        <w:t>GEREKLİLİKLER</w:t>
      </w:r>
    </w:p>
    <w:p w14:paraId="548FF3AF" w14:textId="77777777" w:rsidR="00FB0D1B" w:rsidRPr="00C77E46" w:rsidRDefault="00560D04" w:rsidP="00FB0D1B">
      <w:pPr>
        <w:pStyle w:val="ListeParagraf"/>
        <w:numPr>
          <w:ilvl w:val="0"/>
          <w:numId w:val="5"/>
        </w:numPr>
        <w:spacing w:after="120" w:line="240" w:lineRule="auto"/>
        <w:rPr>
          <w:sz w:val="24"/>
        </w:rPr>
      </w:pPr>
      <w:r w:rsidRPr="00C77E46">
        <w:rPr>
          <w:sz w:val="24"/>
        </w:rPr>
        <w:t xml:space="preserve">Yeşil Sertifika </w:t>
      </w:r>
      <w:proofErr w:type="spellStart"/>
      <w:r w:rsidRPr="00C77E46">
        <w:rPr>
          <w:sz w:val="24"/>
        </w:rPr>
        <w:t>Uzmanı’nı</w:t>
      </w:r>
      <w:proofErr w:type="spellEnd"/>
      <w:r w:rsidRPr="00C77E46">
        <w:rPr>
          <w:sz w:val="24"/>
        </w:rPr>
        <w:t xml:space="preserve"> projenin tasarım aşamasına başlanmadan sürece dahil etmek</w:t>
      </w:r>
      <w:r w:rsidR="005D3A1C">
        <w:rPr>
          <w:sz w:val="24"/>
        </w:rPr>
        <w:t>.</w:t>
      </w:r>
    </w:p>
    <w:p w14:paraId="31845671" w14:textId="77777777" w:rsidR="00FB0D1B" w:rsidRPr="00C77E46" w:rsidRDefault="00FB0D1B" w:rsidP="00FB0D1B">
      <w:pPr>
        <w:pStyle w:val="ListeParagraf"/>
        <w:numPr>
          <w:ilvl w:val="0"/>
          <w:numId w:val="5"/>
        </w:numPr>
        <w:spacing w:after="120" w:line="240" w:lineRule="auto"/>
        <w:rPr>
          <w:sz w:val="24"/>
        </w:rPr>
      </w:pPr>
      <w:r w:rsidRPr="00C77E46">
        <w:rPr>
          <w:sz w:val="24"/>
        </w:rPr>
        <w:t xml:space="preserve">Mevcut binalarda </w:t>
      </w:r>
      <w:r w:rsidR="004121E0" w:rsidRPr="00C77E46">
        <w:rPr>
          <w:sz w:val="24"/>
        </w:rPr>
        <w:t xml:space="preserve">ruhsata tabi </w:t>
      </w:r>
      <w:r w:rsidRPr="00C77E46">
        <w:rPr>
          <w:sz w:val="24"/>
        </w:rPr>
        <w:t>tadilat aşamasında da Yeşil S</w:t>
      </w:r>
      <w:r w:rsidR="00C85A24" w:rsidRPr="00C77E46">
        <w:rPr>
          <w:sz w:val="24"/>
        </w:rPr>
        <w:t xml:space="preserve">ertifika </w:t>
      </w:r>
      <w:proofErr w:type="spellStart"/>
      <w:r w:rsidR="00C85A24" w:rsidRPr="00C77E46">
        <w:rPr>
          <w:sz w:val="24"/>
        </w:rPr>
        <w:t>Uzmanı’nı</w:t>
      </w:r>
      <w:proofErr w:type="spellEnd"/>
      <w:r w:rsidR="00C85A24" w:rsidRPr="00C77E46">
        <w:rPr>
          <w:sz w:val="24"/>
        </w:rPr>
        <w:t xml:space="preserve"> sürece dahil </w:t>
      </w:r>
      <w:r w:rsidRPr="00C77E46">
        <w:rPr>
          <w:sz w:val="24"/>
        </w:rPr>
        <w:t>etmek</w:t>
      </w:r>
      <w:r w:rsidR="005D3A1C">
        <w:rPr>
          <w:sz w:val="24"/>
        </w:rPr>
        <w:t>.</w:t>
      </w:r>
    </w:p>
    <w:p w14:paraId="3CF50D09" w14:textId="77777777" w:rsidR="00560D04" w:rsidRPr="00C77E46" w:rsidRDefault="00560D04" w:rsidP="00FB0D1B">
      <w:pPr>
        <w:pStyle w:val="ListeParagraf"/>
        <w:numPr>
          <w:ilvl w:val="0"/>
          <w:numId w:val="5"/>
        </w:numPr>
        <w:spacing w:after="120" w:line="240" w:lineRule="auto"/>
        <w:rPr>
          <w:sz w:val="24"/>
        </w:rPr>
      </w:pPr>
      <w:r w:rsidRPr="00C77E46">
        <w:rPr>
          <w:sz w:val="24"/>
        </w:rPr>
        <w:t xml:space="preserve">Yeşil Sertifika </w:t>
      </w:r>
      <w:proofErr w:type="spellStart"/>
      <w:r w:rsidRPr="00C77E46">
        <w:rPr>
          <w:sz w:val="24"/>
        </w:rPr>
        <w:t>Uzmanı’nın</w:t>
      </w:r>
      <w:proofErr w:type="spellEnd"/>
      <w:r w:rsidRPr="00C77E46">
        <w:rPr>
          <w:sz w:val="24"/>
        </w:rPr>
        <w:t xml:space="preserve"> görev ve sorumluluklarını belirlemek</w:t>
      </w:r>
      <w:r w:rsidR="005D3A1C">
        <w:rPr>
          <w:sz w:val="24"/>
        </w:rPr>
        <w:t>.</w:t>
      </w:r>
    </w:p>
    <w:p w14:paraId="2001DFE6" w14:textId="77777777" w:rsidR="00560D04" w:rsidRPr="00C77E46" w:rsidRDefault="00FB0D1B" w:rsidP="00560D04">
      <w:r w:rsidRPr="00C77E46">
        <w:t xml:space="preserve">Yeni binalar için (1) ve (3) numaralı gereklilikler, mevcut binalar için ise </w:t>
      </w:r>
      <w:r w:rsidR="00A313FB">
        <w:t xml:space="preserve">(2) ve </w:t>
      </w:r>
      <w:r w:rsidRPr="00C77E46">
        <w:t>(3) numaralı gereklilik</w:t>
      </w:r>
      <w:r w:rsidR="00D36942">
        <w:t>ler</w:t>
      </w:r>
      <w:r w:rsidRPr="00C77E46">
        <w:t xml:space="preserve"> </w:t>
      </w:r>
      <w:r w:rsidR="00560D04" w:rsidRPr="00C77E46">
        <w:t xml:space="preserve">yerine getirildiğinde </w:t>
      </w:r>
      <w:r w:rsidR="00560D04" w:rsidRPr="0048366C">
        <w:rPr>
          <w:b/>
        </w:rPr>
        <w:t>tam kredi</w:t>
      </w:r>
      <w:r w:rsidR="00560D04" w:rsidRPr="00C77E46">
        <w:t xml:space="preserve"> </w:t>
      </w:r>
      <w:r w:rsidR="004121E0" w:rsidRPr="00C77E46">
        <w:t>alınır</w:t>
      </w:r>
      <w:r w:rsidR="00560D04" w:rsidRPr="00C77E46">
        <w:t>.</w:t>
      </w:r>
    </w:p>
    <w:p w14:paraId="02F734EE" w14:textId="77777777" w:rsidR="00560D04" w:rsidRPr="00C77E46" w:rsidRDefault="00560D04" w:rsidP="00560D04">
      <w:pPr>
        <w:rPr>
          <w:b/>
        </w:rPr>
      </w:pPr>
      <w:r w:rsidRPr="00C77E46">
        <w:rPr>
          <w:b/>
        </w:rPr>
        <w:t>YÖNTEM</w:t>
      </w:r>
    </w:p>
    <w:p w14:paraId="60B62EAE" w14:textId="77777777" w:rsidR="006C3244" w:rsidRPr="00C77E46" w:rsidRDefault="006C3244" w:rsidP="006C3244">
      <w:r w:rsidRPr="00C77E46">
        <w:t>Yeşil Sertifika Uzmanı Sözleşmesi/Çalışma Belgeleri</w:t>
      </w:r>
      <w:r w:rsidR="00DE252D">
        <w:t xml:space="preserve"> (SGK</w:t>
      </w:r>
      <w:r w:rsidR="005D3A1C">
        <w:t xml:space="preserve"> </w:t>
      </w:r>
      <w:r w:rsidR="005D3A1C" w:rsidRPr="00C546C3">
        <w:t>kaydı</w:t>
      </w:r>
      <w:r w:rsidR="00DE252D" w:rsidRPr="00C546C3">
        <w:t xml:space="preserve">, </w:t>
      </w:r>
      <w:r w:rsidR="00DE252D">
        <w:t>Ticari Sicil Gazetesi vb.)</w:t>
      </w:r>
      <w:r w:rsidRPr="00C77E46">
        <w:t>’</w:t>
      </w:r>
      <w:proofErr w:type="spellStart"/>
      <w:r w:rsidRPr="00C77E46">
        <w:t>nin</w:t>
      </w:r>
      <w:proofErr w:type="spellEnd"/>
      <w:r w:rsidRPr="00C77E46">
        <w:t xml:space="preserve"> varlığı kontrol edilmelidir.</w:t>
      </w:r>
    </w:p>
    <w:p w14:paraId="4829A719" w14:textId="77777777" w:rsidR="00560D04" w:rsidRPr="00C77E46" w:rsidRDefault="00560D04" w:rsidP="00560D04">
      <w:pPr>
        <w:rPr>
          <w:b/>
        </w:rPr>
      </w:pPr>
      <w:r w:rsidRPr="0048366C">
        <w:rPr>
          <w:b/>
        </w:rPr>
        <w:t>BAŞVURU SAHİBİ TARAFINDAN TESLİM EDİLMESİ GEREKEN BELGELER</w:t>
      </w:r>
      <w:r w:rsidRPr="00702F8D">
        <w:rPr>
          <w:b/>
        </w:rPr>
        <w:t xml:space="preserve"> </w:t>
      </w:r>
    </w:p>
    <w:p w14:paraId="00FC4B6B" w14:textId="77777777" w:rsidR="009B4A11" w:rsidRDefault="006C3244" w:rsidP="00560D04">
      <w:r w:rsidRPr="0051223B">
        <w:t>Yeşil Sertifika Uzmanı Sözleşmesi</w:t>
      </w:r>
      <w:r>
        <w:t>/Çalışma Belgeleri</w:t>
      </w:r>
      <w:r w:rsidRPr="0051223B">
        <w:t xml:space="preserve"> </w:t>
      </w:r>
      <w:r w:rsidR="00560D04" w:rsidRPr="0051223B">
        <w:t xml:space="preserve">(Sözleşmede, Yeşil Sertifika </w:t>
      </w:r>
      <w:proofErr w:type="spellStart"/>
      <w:r w:rsidR="00560D04" w:rsidRPr="0051223B">
        <w:t>Uzmanı’nın</w:t>
      </w:r>
      <w:proofErr w:type="spellEnd"/>
      <w:r w:rsidR="00560D04" w:rsidRPr="0051223B">
        <w:t xml:space="preserve"> görev ve sorumlulukları mutlaka yer almalıdır</w:t>
      </w:r>
      <w:r w:rsidR="004121E0">
        <w:t>.</w:t>
      </w:r>
      <w:r w:rsidR="00560D04" w:rsidRPr="00FC3A44">
        <w:t>)</w:t>
      </w:r>
    </w:p>
    <w:p w14:paraId="69E5F979" w14:textId="77777777" w:rsidR="009229BB" w:rsidRDefault="009229BB" w:rsidP="00560D04"/>
    <w:p w14:paraId="36A07A3D" w14:textId="77777777" w:rsidR="00560D04" w:rsidRPr="00C95775" w:rsidRDefault="00560D04" w:rsidP="00560D04">
      <w:pPr>
        <w:rPr>
          <w:b/>
          <w:bCs/>
        </w:rPr>
      </w:pPr>
      <w:r w:rsidRPr="00C95775">
        <w:rPr>
          <w:b/>
          <w:bCs/>
        </w:rPr>
        <w:t>BBT 01 K3 AYRINTILI PROJE KAPSAMININ BELİRLENMESİ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2"/>
        <w:gridCol w:w="917"/>
        <w:gridCol w:w="917"/>
        <w:gridCol w:w="917"/>
        <w:gridCol w:w="917"/>
        <w:gridCol w:w="917"/>
        <w:gridCol w:w="1917"/>
        <w:gridCol w:w="917"/>
      </w:tblGrid>
      <w:tr w:rsidR="00560D04" w:rsidRPr="00C95775" w14:paraId="30E68368" w14:textId="77777777" w:rsidTr="006C3244">
        <w:trPr>
          <w:trHeight w:val="300"/>
        </w:trPr>
        <w:tc>
          <w:tcPr>
            <w:tcW w:w="986" w:type="pct"/>
            <w:shd w:val="clear" w:color="auto" w:fill="auto"/>
            <w:noWrap/>
            <w:hideMark/>
          </w:tcPr>
          <w:p w14:paraId="457E4EF3" w14:textId="77777777" w:rsidR="00560D04" w:rsidRPr="00C95775" w:rsidRDefault="00560D04" w:rsidP="006C3244">
            <w:pPr>
              <w:spacing w:before="40" w:after="40"/>
              <w:rPr>
                <w:b/>
                <w:sz w:val="20"/>
                <w:szCs w:val="20"/>
              </w:rPr>
            </w:pPr>
          </w:p>
        </w:tc>
        <w:tc>
          <w:tcPr>
            <w:tcW w:w="496" w:type="pct"/>
            <w:shd w:val="clear" w:color="auto" w:fill="auto"/>
            <w:noWrap/>
            <w:hideMark/>
          </w:tcPr>
          <w:p w14:paraId="19A7A37C" w14:textId="77777777" w:rsidR="00560D04" w:rsidRPr="00C95775" w:rsidRDefault="00560D04" w:rsidP="006C3244">
            <w:pPr>
              <w:spacing w:before="40" w:after="40"/>
              <w:jc w:val="center"/>
              <w:rPr>
                <w:b/>
                <w:sz w:val="20"/>
                <w:szCs w:val="20"/>
              </w:rPr>
            </w:pPr>
            <w:r w:rsidRPr="00C95775">
              <w:rPr>
                <w:b/>
                <w:sz w:val="20"/>
                <w:szCs w:val="20"/>
              </w:rPr>
              <w:t>Konut</w:t>
            </w:r>
          </w:p>
        </w:tc>
        <w:tc>
          <w:tcPr>
            <w:tcW w:w="496" w:type="pct"/>
            <w:shd w:val="clear" w:color="auto" w:fill="auto"/>
            <w:noWrap/>
            <w:hideMark/>
          </w:tcPr>
          <w:p w14:paraId="4F379267" w14:textId="77777777" w:rsidR="00560D04" w:rsidRPr="00C95775" w:rsidRDefault="00560D04" w:rsidP="006C3244">
            <w:pPr>
              <w:spacing w:before="40" w:after="40"/>
              <w:jc w:val="center"/>
              <w:rPr>
                <w:b/>
                <w:sz w:val="20"/>
                <w:szCs w:val="20"/>
              </w:rPr>
            </w:pPr>
            <w:r w:rsidRPr="00C95775">
              <w:rPr>
                <w:b/>
                <w:sz w:val="20"/>
                <w:szCs w:val="20"/>
              </w:rPr>
              <w:t>Ofis</w:t>
            </w:r>
          </w:p>
        </w:tc>
        <w:tc>
          <w:tcPr>
            <w:tcW w:w="496" w:type="pct"/>
            <w:shd w:val="clear" w:color="auto" w:fill="auto"/>
            <w:noWrap/>
            <w:hideMark/>
          </w:tcPr>
          <w:p w14:paraId="21F868C3" w14:textId="77777777" w:rsidR="00560D04" w:rsidRPr="00C95775" w:rsidRDefault="00560D04" w:rsidP="006C3244">
            <w:pPr>
              <w:spacing w:before="40" w:after="40"/>
              <w:jc w:val="center"/>
              <w:rPr>
                <w:b/>
                <w:sz w:val="20"/>
                <w:szCs w:val="20"/>
              </w:rPr>
            </w:pPr>
            <w:r w:rsidRPr="00C95775">
              <w:rPr>
                <w:b/>
                <w:sz w:val="20"/>
                <w:szCs w:val="20"/>
              </w:rPr>
              <w:t>Eğitim</w:t>
            </w:r>
          </w:p>
        </w:tc>
        <w:tc>
          <w:tcPr>
            <w:tcW w:w="496" w:type="pct"/>
            <w:shd w:val="clear" w:color="auto" w:fill="auto"/>
            <w:noWrap/>
            <w:hideMark/>
          </w:tcPr>
          <w:p w14:paraId="51D7D788" w14:textId="77777777" w:rsidR="00560D04" w:rsidRPr="00C95775" w:rsidRDefault="00560D04" w:rsidP="006C3244">
            <w:pPr>
              <w:spacing w:before="40" w:after="40"/>
              <w:jc w:val="center"/>
              <w:rPr>
                <w:b/>
                <w:sz w:val="20"/>
                <w:szCs w:val="20"/>
              </w:rPr>
            </w:pPr>
            <w:r w:rsidRPr="00C95775">
              <w:rPr>
                <w:b/>
                <w:sz w:val="20"/>
                <w:szCs w:val="20"/>
              </w:rPr>
              <w:t>Otel</w:t>
            </w:r>
          </w:p>
        </w:tc>
        <w:tc>
          <w:tcPr>
            <w:tcW w:w="496" w:type="pct"/>
            <w:shd w:val="clear" w:color="auto" w:fill="auto"/>
            <w:noWrap/>
            <w:hideMark/>
          </w:tcPr>
          <w:p w14:paraId="60745C50" w14:textId="77777777" w:rsidR="00560D04" w:rsidRPr="00C95775" w:rsidRDefault="00560D04" w:rsidP="006C3244">
            <w:pPr>
              <w:spacing w:before="40" w:after="40"/>
              <w:jc w:val="center"/>
              <w:rPr>
                <w:b/>
                <w:sz w:val="20"/>
                <w:szCs w:val="20"/>
              </w:rPr>
            </w:pPr>
            <w:r w:rsidRPr="00C95775">
              <w:rPr>
                <w:b/>
                <w:sz w:val="20"/>
                <w:szCs w:val="20"/>
              </w:rPr>
              <w:t>Sağlık</w:t>
            </w:r>
          </w:p>
        </w:tc>
        <w:tc>
          <w:tcPr>
            <w:tcW w:w="1037" w:type="pct"/>
            <w:shd w:val="clear" w:color="auto" w:fill="auto"/>
          </w:tcPr>
          <w:p w14:paraId="6B065615"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6D21487B" w14:textId="77777777" w:rsidR="00560D04" w:rsidRPr="00C95775" w:rsidRDefault="00560D04" w:rsidP="006C3244">
            <w:pPr>
              <w:spacing w:before="40" w:after="40"/>
              <w:jc w:val="center"/>
              <w:rPr>
                <w:b/>
                <w:sz w:val="20"/>
                <w:szCs w:val="20"/>
              </w:rPr>
            </w:pPr>
            <w:r w:rsidRPr="00C95775">
              <w:rPr>
                <w:b/>
                <w:sz w:val="20"/>
                <w:szCs w:val="20"/>
              </w:rPr>
              <w:t>Diğer</w:t>
            </w:r>
          </w:p>
        </w:tc>
      </w:tr>
      <w:tr w:rsidR="00560D04" w:rsidRPr="00C95775" w14:paraId="1ED5469E" w14:textId="77777777" w:rsidTr="006C3244">
        <w:trPr>
          <w:trHeight w:val="300"/>
        </w:trPr>
        <w:tc>
          <w:tcPr>
            <w:tcW w:w="986" w:type="pct"/>
            <w:shd w:val="clear" w:color="auto" w:fill="auto"/>
            <w:noWrap/>
          </w:tcPr>
          <w:p w14:paraId="164BF5D7" w14:textId="77777777" w:rsidR="00560D04" w:rsidRPr="00C95775" w:rsidRDefault="00560D04" w:rsidP="006C3244">
            <w:pPr>
              <w:spacing w:before="40" w:after="40"/>
              <w:rPr>
                <w:b/>
                <w:sz w:val="20"/>
                <w:szCs w:val="20"/>
              </w:rPr>
            </w:pPr>
            <w:r w:rsidRPr="00C95775">
              <w:rPr>
                <w:b/>
                <w:sz w:val="20"/>
                <w:szCs w:val="20"/>
              </w:rPr>
              <w:t>B1-YENİ BİNA</w:t>
            </w:r>
          </w:p>
        </w:tc>
        <w:tc>
          <w:tcPr>
            <w:tcW w:w="496" w:type="pct"/>
            <w:shd w:val="clear" w:color="auto" w:fill="auto"/>
            <w:noWrap/>
          </w:tcPr>
          <w:p w14:paraId="7B22F066"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066D7B35"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311C675D"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29B61CB9"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4A78B90D" w14:textId="77777777" w:rsidR="00560D04" w:rsidRPr="00C95775" w:rsidRDefault="00560D04" w:rsidP="006C3244">
            <w:pPr>
              <w:spacing w:before="40" w:after="40"/>
              <w:jc w:val="center"/>
              <w:rPr>
                <w:sz w:val="20"/>
                <w:szCs w:val="20"/>
              </w:rPr>
            </w:pPr>
            <w:r w:rsidRPr="00C95775">
              <w:rPr>
                <w:sz w:val="20"/>
                <w:szCs w:val="20"/>
              </w:rPr>
              <w:t>Zorunlu</w:t>
            </w:r>
          </w:p>
        </w:tc>
        <w:tc>
          <w:tcPr>
            <w:tcW w:w="1037" w:type="pct"/>
            <w:shd w:val="clear" w:color="auto" w:fill="auto"/>
          </w:tcPr>
          <w:p w14:paraId="14600B61"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43A1520B" w14:textId="77777777" w:rsidR="00560D04" w:rsidRPr="00C95775" w:rsidRDefault="00560D04" w:rsidP="006C3244">
            <w:pPr>
              <w:spacing w:before="40" w:after="40"/>
              <w:jc w:val="center"/>
              <w:rPr>
                <w:sz w:val="20"/>
                <w:szCs w:val="20"/>
              </w:rPr>
            </w:pPr>
            <w:r w:rsidRPr="00C95775">
              <w:rPr>
                <w:sz w:val="20"/>
                <w:szCs w:val="20"/>
              </w:rPr>
              <w:t>Zorunlu</w:t>
            </w:r>
          </w:p>
        </w:tc>
      </w:tr>
      <w:tr w:rsidR="00560D04" w:rsidRPr="00C95775" w14:paraId="030A9A0A" w14:textId="77777777" w:rsidTr="006C3244">
        <w:trPr>
          <w:trHeight w:val="300"/>
        </w:trPr>
        <w:tc>
          <w:tcPr>
            <w:tcW w:w="986" w:type="pct"/>
            <w:shd w:val="clear" w:color="auto" w:fill="auto"/>
            <w:noWrap/>
          </w:tcPr>
          <w:p w14:paraId="7702CDF9" w14:textId="77777777" w:rsidR="00560D04" w:rsidRPr="00C95775" w:rsidRDefault="00560D04" w:rsidP="006C3244">
            <w:pPr>
              <w:spacing w:before="40" w:after="40"/>
              <w:rPr>
                <w:b/>
                <w:sz w:val="20"/>
                <w:szCs w:val="20"/>
              </w:rPr>
            </w:pPr>
            <w:r w:rsidRPr="00C95775">
              <w:rPr>
                <w:b/>
                <w:sz w:val="20"/>
                <w:szCs w:val="20"/>
              </w:rPr>
              <w:t>B2-MEVCUT BİNA</w:t>
            </w:r>
          </w:p>
        </w:tc>
        <w:tc>
          <w:tcPr>
            <w:tcW w:w="496" w:type="pct"/>
            <w:shd w:val="clear" w:color="auto" w:fill="auto"/>
            <w:noWrap/>
          </w:tcPr>
          <w:p w14:paraId="41A4BA99" w14:textId="77777777" w:rsidR="00560D04" w:rsidRPr="001D40B5" w:rsidRDefault="00C51657" w:rsidP="006C3244">
            <w:pPr>
              <w:spacing w:before="40" w:after="40"/>
              <w:jc w:val="center"/>
              <w:rPr>
                <w:sz w:val="20"/>
                <w:szCs w:val="20"/>
              </w:rPr>
            </w:pPr>
            <w:r w:rsidRPr="001D40B5">
              <w:rPr>
                <w:sz w:val="20"/>
                <w:szCs w:val="20"/>
              </w:rPr>
              <w:t>0</w:t>
            </w:r>
          </w:p>
        </w:tc>
        <w:tc>
          <w:tcPr>
            <w:tcW w:w="496" w:type="pct"/>
            <w:shd w:val="clear" w:color="auto" w:fill="auto"/>
            <w:noWrap/>
          </w:tcPr>
          <w:p w14:paraId="67976435" w14:textId="77777777" w:rsidR="00560D04" w:rsidRPr="001D40B5" w:rsidRDefault="00C51657" w:rsidP="006C3244">
            <w:pPr>
              <w:spacing w:before="40" w:after="40"/>
              <w:jc w:val="center"/>
              <w:rPr>
                <w:sz w:val="20"/>
                <w:szCs w:val="20"/>
              </w:rPr>
            </w:pPr>
            <w:r w:rsidRPr="001D40B5">
              <w:rPr>
                <w:sz w:val="20"/>
                <w:szCs w:val="20"/>
              </w:rPr>
              <w:t>0</w:t>
            </w:r>
          </w:p>
        </w:tc>
        <w:tc>
          <w:tcPr>
            <w:tcW w:w="496" w:type="pct"/>
            <w:shd w:val="clear" w:color="auto" w:fill="auto"/>
            <w:noWrap/>
          </w:tcPr>
          <w:p w14:paraId="35EC4349" w14:textId="77777777" w:rsidR="00560D04" w:rsidRPr="001D40B5" w:rsidRDefault="00C51657" w:rsidP="006C3244">
            <w:pPr>
              <w:spacing w:before="40" w:after="40"/>
              <w:jc w:val="center"/>
              <w:rPr>
                <w:sz w:val="20"/>
                <w:szCs w:val="20"/>
              </w:rPr>
            </w:pPr>
            <w:r w:rsidRPr="001D40B5">
              <w:rPr>
                <w:sz w:val="20"/>
                <w:szCs w:val="20"/>
              </w:rPr>
              <w:t>0</w:t>
            </w:r>
          </w:p>
        </w:tc>
        <w:tc>
          <w:tcPr>
            <w:tcW w:w="496" w:type="pct"/>
            <w:shd w:val="clear" w:color="auto" w:fill="auto"/>
            <w:noWrap/>
          </w:tcPr>
          <w:p w14:paraId="43DE0EED" w14:textId="77777777" w:rsidR="00560D04" w:rsidRPr="001D40B5" w:rsidRDefault="00C51657" w:rsidP="006C3244">
            <w:pPr>
              <w:spacing w:before="40" w:after="40"/>
              <w:jc w:val="center"/>
              <w:rPr>
                <w:sz w:val="20"/>
                <w:szCs w:val="20"/>
              </w:rPr>
            </w:pPr>
            <w:r w:rsidRPr="001D40B5">
              <w:rPr>
                <w:sz w:val="20"/>
                <w:szCs w:val="20"/>
              </w:rPr>
              <w:t>0</w:t>
            </w:r>
          </w:p>
        </w:tc>
        <w:tc>
          <w:tcPr>
            <w:tcW w:w="496" w:type="pct"/>
            <w:shd w:val="clear" w:color="auto" w:fill="auto"/>
            <w:noWrap/>
          </w:tcPr>
          <w:p w14:paraId="38EF77E9" w14:textId="77777777" w:rsidR="00560D04" w:rsidRPr="001D40B5" w:rsidRDefault="00C51657" w:rsidP="006C3244">
            <w:pPr>
              <w:spacing w:before="40" w:after="40"/>
              <w:jc w:val="center"/>
              <w:rPr>
                <w:sz w:val="20"/>
                <w:szCs w:val="20"/>
              </w:rPr>
            </w:pPr>
            <w:r w:rsidRPr="001D40B5">
              <w:rPr>
                <w:sz w:val="20"/>
                <w:szCs w:val="20"/>
              </w:rPr>
              <w:t>0</w:t>
            </w:r>
          </w:p>
        </w:tc>
        <w:tc>
          <w:tcPr>
            <w:tcW w:w="1037" w:type="pct"/>
            <w:shd w:val="clear" w:color="auto" w:fill="auto"/>
          </w:tcPr>
          <w:p w14:paraId="55D7E901" w14:textId="77777777" w:rsidR="00560D04" w:rsidRPr="001D40B5" w:rsidRDefault="00C51657" w:rsidP="006C3244">
            <w:pPr>
              <w:spacing w:before="40" w:after="40"/>
              <w:jc w:val="center"/>
              <w:rPr>
                <w:sz w:val="20"/>
                <w:szCs w:val="20"/>
              </w:rPr>
            </w:pPr>
            <w:r w:rsidRPr="001D40B5">
              <w:rPr>
                <w:sz w:val="20"/>
                <w:szCs w:val="20"/>
              </w:rPr>
              <w:t>0</w:t>
            </w:r>
          </w:p>
        </w:tc>
        <w:tc>
          <w:tcPr>
            <w:tcW w:w="496" w:type="pct"/>
            <w:shd w:val="clear" w:color="auto" w:fill="auto"/>
            <w:noWrap/>
          </w:tcPr>
          <w:p w14:paraId="5712B084" w14:textId="77777777" w:rsidR="00560D04" w:rsidRPr="001D40B5" w:rsidRDefault="00C51657" w:rsidP="006C3244">
            <w:pPr>
              <w:spacing w:before="40" w:after="40"/>
              <w:jc w:val="center"/>
              <w:rPr>
                <w:sz w:val="20"/>
                <w:szCs w:val="20"/>
              </w:rPr>
            </w:pPr>
            <w:r w:rsidRPr="001D40B5">
              <w:rPr>
                <w:sz w:val="20"/>
                <w:szCs w:val="20"/>
              </w:rPr>
              <w:t>0</w:t>
            </w:r>
          </w:p>
        </w:tc>
      </w:tr>
    </w:tbl>
    <w:p w14:paraId="48C41C31" w14:textId="77777777" w:rsidR="00560D04" w:rsidRPr="0048366C" w:rsidRDefault="00560D04" w:rsidP="00560D04">
      <w:pPr>
        <w:rPr>
          <w:b/>
        </w:rPr>
      </w:pPr>
      <w:r w:rsidRPr="0048366C">
        <w:rPr>
          <w:b/>
        </w:rPr>
        <w:t>AMAÇ</w:t>
      </w:r>
    </w:p>
    <w:p w14:paraId="267A643D" w14:textId="77777777" w:rsidR="00560D04" w:rsidRPr="00C77E46" w:rsidRDefault="00560D04" w:rsidP="00560D04">
      <w:r w:rsidRPr="00C77E46">
        <w:t xml:space="preserve">Bu kriter, </w:t>
      </w:r>
      <w:r w:rsidR="00C50016" w:rsidRPr="00C77E46">
        <w:t xml:space="preserve">yeni binalarda </w:t>
      </w:r>
      <w:r w:rsidRPr="00C77E46">
        <w:t>proje hedefleri (bütçe, zaman) ile son kullanıcı gereksinimleri doğrultusunda proje kapsamını belirlemeyi amaçlamaktadır.</w:t>
      </w:r>
    </w:p>
    <w:p w14:paraId="406439DF" w14:textId="77777777" w:rsidR="00560D04" w:rsidRPr="0048366C" w:rsidRDefault="00560D04" w:rsidP="00560D04">
      <w:pPr>
        <w:rPr>
          <w:b/>
        </w:rPr>
      </w:pPr>
      <w:r w:rsidRPr="0048366C">
        <w:rPr>
          <w:b/>
        </w:rPr>
        <w:t>GEREKLİLİKLER</w:t>
      </w:r>
    </w:p>
    <w:p w14:paraId="600D0550" w14:textId="77777777" w:rsidR="00560D04" w:rsidRPr="0051223B" w:rsidRDefault="00560D04" w:rsidP="0048366C">
      <w:r w:rsidRPr="0051223B">
        <w:t>Proje kapsamını ayrıntılı bir şekilde belirlemek</w:t>
      </w:r>
      <w:r w:rsidR="00BC647C">
        <w:t>.</w:t>
      </w:r>
    </w:p>
    <w:p w14:paraId="6E91BE14" w14:textId="77777777" w:rsidR="00560D04" w:rsidRDefault="007138DB" w:rsidP="00560D04">
      <w:r w:rsidRPr="00C77E46">
        <w:t>Yeni binalar için g</w:t>
      </w:r>
      <w:r w:rsidR="00560D04" w:rsidRPr="00C77E46">
        <w:t>erekliliğin yerine getirilmesi zorunludur.</w:t>
      </w:r>
    </w:p>
    <w:p w14:paraId="6835F44F" w14:textId="77777777" w:rsidR="009229BB" w:rsidRPr="00C77E46" w:rsidRDefault="009229BB" w:rsidP="00560D04"/>
    <w:p w14:paraId="78EA5C07" w14:textId="77777777" w:rsidR="00560D04" w:rsidRPr="0048366C" w:rsidRDefault="00560D04" w:rsidP="00560D04">
      <w:pPr>
        <w:rPr>
          <w:b/>
        </w:rPr>
      </w:pPr>
      <w:r w:rsidRPr="0048366C">
        <w:rPr>
          <w:b/>
        </w:rPr>
        <w:t>YÖNTEM</w:t>
      </w:r>
    </w:p>
    <w:p w14:paraId="51D976DF" w14:textId="77777777" w:rsidR="005D3A1C" w:rsidRPr="009229BB" w:rsidRDefault="00560D04" w:rsidP="00560D04">
      <w:r w:rsidRPr="00C77E46">
        <w:t>‘Proje İhtiyaç Programı’nın varlığı kontrol edilmelidir.</w:t>
      </w:r>
    </w:p>
    <w:p w14:paraId="1EB22C72" w14:textId="77777777" w:rsidR="00560D04" w:rsidRPr="00C77E46" w:rsidRDefault="00560D04" w:rsidP="00560D04">
      <w:pPr>
        <w:rPr>
          <w:b/>
        </w:rPr>
      </w:pPr>
      <w:r w:rsidRPr="0048366C">
        <w:rPr>
          <w:b/>
        </w:rPr>
        <w:t>BAŞVURU SAHİBİ TARAFINDAN TESLİM EDİLMESİ GEREKEN BELGELER</w:t>
      </w:r>
      <w:r w:rsidRPr="00C77E46">
        <w:rPr>
          <w:b/>
        </w:rPr>
        <w:t xml:space="preserve"> </w:t>
      </w:r>
    </w:p>
    <w:p w14:paraId="345FC651" w14:textId="77777777" w:rsidR="00560D04" w:rsidRPr="00C95775" w:rsidRDefault="00560D04" w:rsidP="00560D04">
      <w:r w:rsidRPr="00C95775">
        <w:t>Aşağıda listelenen belgeler kriterin değerlendirilmesi için sağlanmalıdır.</w:t>
      </w:r>
    </w:p>
    <w:p w14:paraId="5947CE0B" w14:textId="77777777" w:rsidR="00560D04" w:rsidRPr="0051223B" w:rsidRDefault="00560D04" w:rsidP="0048366C">
      <w:r w:rsidRPr="0051223B">
        <w:t xml:space="preserve">Proje İhtiyaç Programı </w:t>
      </w:r>
      <w:r w:rsidRPr="0051223B">
        <w:rPr>
          <w:b/>
        </w:rPr>
        <w:t xml:space="preserve">(Tablo </w:t>
      </w:r>
      <w:r w:rsidRPr="00FC3A44">
        <w:rPr>
          <w:b/>
        </w:rPr>
        <w:t>2.1.4</w:t>
      </w:r>
      <w:r w:rsidRPr="0051223B">
        <w:rPr>
          <w:b/>
        </w:rPr>
        <w:t>)</w:t>
      </w:r>
    </w:p>
    <w:p w14:paraId="32B853D0" w14:textId="77777777" w:rsidR="00560D04" w:rsidRPr="009B155A" w:rsidRDefault="00560D04" w:rsidP="00560D04">
      <w:pPr>
        <w:pStyle w:val="TabloListesi"/>
      </w:pPr>
      <w:bookmarkStart w:id="105" w:name="_Toc59725861"/>
      <w:bookmarkStart w:id="106" w:name="_Toc59739138"/>
      <w:bookmarkStart w:id="107" w:name="_Toc68607681"/>
      <w:bookmarkStart w:id="108" w:name="_Toc97565432"/>
      <w:bookmarkStart w:id="109" w:name="_Toc100737490"/>
      <w:bookmarkStart w:id="110" w:name="_Toc101195293"/>
      <w:bookmarkStart w:id="111" w:name="_Toc110611120"/>
      <w:bookmarkStart w:id="112" w:name="_Toc112418744"/>
      <w:bookmarkStart w:id="113" w:name="_Toc112418866"/>
      <w:bookmarkStart w:id="114" w:name="_Toc124927794"/>
      <w:bookmarkStart w:id="115" w:name="_Toc148946657"/>
      <w:bookmarkStart w:id="116" w:name="_Toc151563876"/>
      <w:bookmarkStart w:id="117" w:name="_Toc101884532"/>
      <w:r w:rsidRPr="0048366C">
        <w:rPr>
          <w:b/>
        </w:rPr>
        <w:t xml:space="preserve">Tablo </w:t>
      </w:r>
      <w:r w:rsidRPr="009B155A">
        <w:rPr>
          <w:b/>
        </w:rPr>
        <w:t>2.1.4</w:t>
      </w:r>
      <w:r w:rsidRPr="009B155A">
        <w:t>: Proje İhtiyaç Programı</w:t>
      </w:r>
      <w:bookmarkEnd w:id="105"/>
      <w:bookmarkEnd w:id="106"/>
      <w:bookmarkEnd w:id="107"/>
      <w:bookmarkEnd w:id="108"/>
      <w:bookmarkEnd w:id="109"/>
      <w:bookmarkEnd w:id="110"/>
      <w:bookmarkEnd w:id="111"/>
      <w:bookmarkEnd w:id="112"/>
      <w:bookmarkEnd w:id="113"/>
      <w:bookmarkEnd w:id="114"/>
      <w:bookmarkEnd w:id="115"/>
      <w:bookmarkEnd w:id="116"/>
      <w:bookmarkEnd w:id="117"/>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3081"/>
        <w:gridCol w:w="3081"/>
        <w:gridCol w:w="3079"/>
      </w:tblGrid>
      <w:tr w:rsidR="00560D04" w:rsidRPr="00C95775" w14:paraId="3624C572" w14:textId="77777777" w:rsidTr="006C3244">
        <w:trPr>
          <w:trHeight w:val="293"/>
        </w:trPr>
        <w:tc>
          <w:tcPr>
            <w:tcW w:w="1667" w:type="pct"/>
            <w:shd w:val="clear" w:color="auto" w:fill="auto"/>
          </w:tcPr>
          <w:p w14:paraId="647427E7"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İşlev</w:t>
            </w:r>
          </w:p>
        </w:tc>
        <w:tc>
          <w:tcPr>
            <w:tcW w:w="1667" w:type="pct"/>
            <w:shd w:val="clear" w:color="auto" w:fill="auto"/>
          </w:tcPr>
          <w:p w14:paraId="572BC4D9"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Miktar</w:t>
            </w:r>
          </w:p>
        </w:tc>
        <w:tc>
          <w:tcPr>
            <w:tcW w:w="1666" w:type="pct"/>
            <w:shd w:val="clear" w:color="auto" w:fill="auto"/>
          </w:tcPr>
          <w:p w14:paraId="452BA34E"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Birim (adet, m</w:t>
            </w:r>
            <w:r w:rsidRPr="00C95775">
              <w:rPr>
                <w:sz w:val="20"/>
                <w:szCs w:val="20"/>
                <w:vertAlign w:val="superscript"/>
              </w:rPr>
              <w:t>2</w:t>
            </w:r>
            <w:r w:rsidRPr="00C95775">
              <w:rPr>
                <w:sz w:val="20"/>
                <w:szCs w:val="20"/>
              </w:rPr>
              <w:t>, m, ...)</w:t>
            </w:r>
          </w:p>
        </w:tc>
      </w:tr>
      <w:tr w:rsidR="00560D04" w:rsidRPr="00C95775" w14:paraId="0BFF1379" w14:textId="77777777" w:rsidTr="006C3244">
        <w:trPr>
          <w:trHeight w:val="293"/>
        </w:trPr>
        <w:tc>
          <w:tcPr>
            <w:tcW w:w="1667" w:type="pct"/>
            <w:shd w:val="clear" w:color="auto" w:fill="auto"/>
          </w:tcPr>
          <w:p w14:paraId="3BB785A6" w14:textId="77777777" w:rsidR="00560D04" w:rsidRPr="00C95775" w:rsidRDefault="00560D04" w:rsidP="006C3244">
            <w:pPr>
              <w:pStyle w:val="ListeParagraf"/>
              <w:spacing w:before="40" w:after="40" w:line="240" w:lineRule="auto"/>
              <w:ind w:left="0"/>
              <w:contextualSpacing w:val="0"/>
              <w:rPr>
                <w:sz w:val="20"/>
                <w:szCs w:val="20"/>
              </w:rPr>
            </w:pPr>
          </w:p>
        </w:tc>
        <w:tc>
          <w:tcPr>
            <w:tcW w:w="1667" w:type="pct"/>
            <w:shd w:val="clear" w:color="auto" w:fill="auto"/>
          </w:tcPr>
          <w:p w14:paraId="0A8F05FA" w14:textId="77777777" w:rsidR="00560D04" w:rsidRPr="00C95775" w:rsidRDefault="00560D04" w:rsidP="006C3244">
            <w:pPr>
              <w:pStyle w:val="ListeParagraf"/>
              <w:spacing w:before="40" w:after="40" w:line="240" w:lineRule="auto"/>
              <w:ind w:left="0"/>
              <w:contextualSpacing w:val="0"/>
              <w:rPr>
                <w:sz w:val="20"/>
                <w:szCs w:val="20"/>
              </w:rPr>
            </w:pPr>
          </w:p>
        </w:tc>
        <w:tc>
          <w:tcPr>
            <w:tcW w:w="1666" w:type="pct"/>
            <w:shd w:val="clear" w:color="auto" w:fill="auto"/>
          </w:tcPr>
          <w:p w14:paraId="2BE5050A" w14:textId="77777777" w:rsidR="00560D04" w:rsidRPr="00C95775" w:rsidRDefault="00560D04" w:rsidP="006C3244">
            <w:pPr>
              <w:pStyle w:val="ListeParagraf"/>
              <w:spacing w:before="40" w:after="40" w:line="240" w:lineRule="auto"/>
              <w:ind w:left="0"/>
              <w:contextualSpacing w:val="0"/>
              <w:rPr>
                <w:sz w:val="20"/>
                <w:szCs w:val="20"/>
              </w:rPr>
            </w:pPr>
          </w:p>
        </w:tc>
      </w:tr>
      <w:tr w:rsidR="00560D04" w:rsidRPr="00C95775" w14:paraId="067A6448" w14:textId="77777777" w:rsidTr="006C3244">
        <w:trPr>
          <w:trHeight w:val="293"/>
        </w:trPr>
        <w:tc>
          <w:tcPr>
            <w:tcW w:w="1667" w:type="pct"/>
            <w:shd w:val="clear" w:color="auto" w:fill="auto"/>
          </w:tcPr>
          <w:p w14:paraId="539ABD55" w14:textId="77777777" w:rsidR="00560D04" w:rsidRPr="00C95775" w:rsidRDefault="00560D04" w:rsidP="006C3244">
            <w:pPr>
              <w:pStyle w:val="ListeParagraf"/>
              <w:spacing w:before="40" w:after="40" w:line="240" w:lineRule="auto"/>
              <w:ind w:left="0"/>
              <w:contextualSpacing w:val="0"/>
              <w:rPr>
                <w:sz w:val="20"/>
                <w:szCs w:val="20"/>
              </w:rPr>
            </w:pPr>
          </w:p>
        </w:tc>
        <w:tc>
          <w:tcPr>
            <w:tcW w:w="1667" w:type="pct"/>
            <w:shd w:val="clear" w:color="auto" w:fill="auto"/>
          </w:tcPr>
          <w:p w14:paraId="725E3E71" w14:textId="77777777" w:rsidR="00560D04" w:rsidRPr="00C95775" w:rsidRDefault="00560D04" w:rsidP="006C3244">
            <w:pPr>
              <w:spacing w:before="40" w:after="40"/>
              <w:rPr>
                <w:sz w:val="20"/>
                <w:szCs w:val="20"/>
              </w:rPr>
            </w:pPr>
          </w:p>
        </w:tc>
        <w:tc>
          <w:tcPr>
            <w:tcW w:w="1666" w:type="pct"/>
            <w:shd w:val="clear" w:color="auto" w:fill="auto"/>
          </w:tcPr>
          <w:p w14:paraId="248E69B7" w14:textId="77777777" w:rsidR="00560D04" w:rsidRPr="00C95775" w:rsidRDefault="00560D04" w:rsidP="006C3244">
            <w:pPr>
              <w:pStyle w:val="ListeParagraf"/>
              <w:spacing w:before="40" w:after="40" w:line="240" w:lineRule="auto"/>
              <w:ind w:left="0"/>
              <w:contextualSpacing w:val="0"/>
              <w:rPr>
                <w:sz w:val="20"/>
                <w:szCs w:val="20"/>
              </w:rPr>
            </w:pPr>
          </w:p>
        </w:tc>
      </w:tr>
      <w:tr w:rsidR="00560D04" w:rsidRPr="00C95775" w14:paraId="7FA4D61B" w14:textId="77777777" w:rsidTr="006C3244">
        <w:trPr>
          <w:trHeight w:val="293"/>
        </w:trPr>
        <w:tc>
          <w:tcPr>
            <w:tcW w:w="1667" w:type="pct"/>
            <w:shd w:val="clear" w:color="auto" w:fill="auto"/>
          </w:tcPr>
          <w:p w14:paraId="2065C69F" w14:textId="77777777" w:rsidR="00560D04" w:rsidRPr="00C95775" w:rsidRDefault="00560D04" w:rsidP="006C3244">
            <w:pPr>
              <w:pStyle w:val="ListeParagraf"/>
              <w:spacing w:before="40" w:after="40" w:line="240" w:lineRule="auto"/>
              <w:ind w:left="0"/>
              <w:contextualSpacing w:val="0"/>
              <w:rPr>
                <w:sz w:val="20"/>
                <w:szCs w:val="20"/>
              </w:rPr>
            </w:pPr>
          </w:p>
        </w:tc>
        <w:tc>
          <w:tcPr>
            <w:tcW w:w="1667" w:type="pct"/>
            <w:shd w:val="clear" w:color="auto" w:fill="auto"/>
          </w:tcPr>
          <w:p w14:paraId="7B817888" w14:textId="77777777" w:rsidR="00560D04" w:rsidRPr="00C95775" w:rsidRDefault="00560D04" w:rsidP="006C3244">
            <w:pPr>
              <w:spacing w:before="40" w:after="40"/>
              <w:rPr>
                <w:sz w:val="20"/>
                <w:szCs w:val="20"/>
              </w:rPr>
            </w:pPr>
          </w:p>
        </w:tc>
        <w:tc>
          <w:tcPr>
            <w:tcW w:w="1666" w:type="pct"/>
            <w:shd w:val="clear" w:color="auto" w:fill="auto"/>
          </w:tcPr>
          <w:p w14:paraId="30F9F125" w14:textId="77777777" w:rsidR="00560D04" w:rsidRPr="00C95775" w:rsidRDefault="00560D04" w:rsidP="006C3244">
            <w:pPr>
              <w:spacing w:before="40" w:after="40"/>
              <w:rPr>
                <w:sz w:val="20"/>
                <w:szCs w:val="20"/>
              </w:rPr>
            </w:pPr>
          </w:p>
        </w:tc>
      </w:tr>
    </w:tbl>
    <w:p w14:paraId="71B6B674" w14:textId="77777777" w:rsidR="00560D04" w:rsidRPr="0048366C" w:rsidRDefault="00560D04" w:rsidP="00560D04">
      <w:pPr>
        <w:rPr>
          <w:b/>
        </w:rPr>
      </w:pPr>
      <w:r w:rsidRPr="0048366C">
        <w:rPr>
          <w:b/>
        </w:rPr>
        <w:t>TANIMLAR</w:t>
      </w:r>
    </w:p>
    <w:p w14:paraId="098268AB" w14:textId="77777777" w:rsidR="00560D04" w:rsidRDefault="00560D04" w:rsidP="00560D04">
      <w:r w:rsidRPr="00C95775">
        <w:rPr>
          <w:b/>
        </w:rPr>
        <w:t xml:space="preserve">Proje Kapsamı: </w:t>
      </w:r>
      <w:r>
        <w:t>P</w:t>
      </w:r>
      <w:r w:rsidRPr="00C95775">
        <w:t>roje hedeflerini, ihtiyaçları, maliyetleri ve süreyi içeren proje planlamanın bir parçasıdır.</w:t>
      </w:r>
    </w:p>
    <w:p w14:paraId="6AF62A95" w14:textId="77777777" w:rsidR="009229BB" w:rsidRDefault="009229BB" w:rsidP="00560D04">
      <w:pPr>
        <w:rPr>
          <w:b/>
        </w:rPr>
      </w:pPr>
    </w:p>
    <w:p w14:paraId="00CC7465" w14:textId="77777777" w:rsidR="00560D04" w:rsidRPr="00C95775" w:rsidRDefault="00560D04" w:rsidP="00560D04">
      <w:pPr>
        <w:rPr>
          <w:b/>
          <w:bCs/>
        </w:rPr>
      </w:pPr>
      <w:r w:rsidRPr="00C95775">
        <w:rPr>
          <w:b/>
          <w:bCs/>
        </w:rPr>
        <w:t xml:space="preserve">BBT 01 K4 </w:t>
      </w:r>
      <w:r w:rsidRPr="00C95775">
        <w:rPr>
          <w:b/>
        </w:rPr>
        <w:t>SÜRDÜRÜLEBİLİR ARAZİ VE ULAŞIM BAĞLANTILARININ SEÇİMİ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2"/>
        <w:gridCol w:w="917"/>
        <w:gridCol w:w="917"/>
        <w:gridCol w:w="917"/>
        <w:gridCol w:w="917"/>
        <w:gridCol w:w="917"/>
        <w:gridCol w:w="1917"/>
        <w:gridCol w:w="917"/>
      </w:tblGrid>
      <w:tr w:rsidR="00560D04" w:rsidRPr="00C95775" w14:paraId="68236E16" w14:textId="77777777" w:rsidTr="006C3244">
        <w:trPr>
          <w:trHeight w:val="300"/>
        </w:trPr>
        <w:tc>
          <w:tcPr>
            <w:tcW w:w="986" w:type="pct"/>
            <w:shd w:val="clear" w:color="auto" w:fill="auto"/>
            <w:noWrap/>
            <w:hideMark/>
          </w:tcPr>
          <w:p w14:paraId="3E99E749" w14:textId="77777777" w:rsidR="00560D04" w:rsidRPr="00C95775" w:rsidRDefault="00560D04" w:rsidP="006C3244">
            <w:pPr>
              <w:spacing w:before="40" w:after="40"/>
              <w:rPr>
                <w:b/>
                <w:sz w:val="20"/>
                <w:szCs w:val="20"/>
              </w:rPr>
            </w:pPr>
          </w:p>
        </w:tc>
        <w:tc>
          <w:tcPr>
            <w:tcW w:w="496" w:type="pct"/>
            <w:shd w:val="clear" w:color="auto" w:fill="auto"/>
            <w:noWrap/>
            <w:hideMark/>
          </w:tcPr>
          <w:p w14:paraId="314AB5E3" w14:textId="77777777" w:rsidR="00560D04" w:rsidRPr="00C95775" w:rsidRDefault="00560D04" w:rsidP="006C3244">
            <w:pPr>
              <w:spacing w:before="40" w:after="40"/>
              <w:jc w:val="center"/>
              <w:rPr>
                <w:b/>
                <w:sz w:val="20"/>
                <w:szCs w:val="20"/>
              </w:rPr>
            </w:pPr>
            <w:r w:rsidRPr="00C95775">
              <w:rPr>
                <w:b/>
                <w:sz w:val="20"/>
                <w:szCs w:val="20"/>
              </w:rPr>
              <w:t>Konut</w:t>
            </w:r>
          </w:p>
        </w:tc>
        <w:tc>
          <w:tcPr>
            <w:tcW w:w="496" w:type="pct"/>
            <w:shd w:val="clear" w:color="auto" w:fill="auto"/>
            <w:noWrap/>
            <w:hideMark/>
          </w:tcPr>
          <w:p w14:paraId="1A3086A8" w14:textId="77777777" w:rsidR="00560D04" w:rsidRPr="00C95775" w:rsidRDefault="00560D04" w:rsidP="006C3244">
            <w:pPr>
              <w:spacing w:before="40" w:after="40"/>
              <w:jc w:val="center"/>
              <w:rPr>
                <w:b/>
                <w:sz w:val="20"/>
                <w:szCs w:val="20"/>
              </w:rPr>
            </w:pPr>
            <w:r w:rsidRPr="00C95775">
              <w:rPr>
                <w:b/>
                <w:sz w:val="20"/>
                <w:szCs w:val="20"/>
              </w:rPr>
              <w:t>Ofis</w:t>
            </w:r>
          </w:p>
        </w:tc>
        <w:tc>
          <w:tcPr>
            <w:tcW w:w="496" w:type="pct"/>
            <w:shd w:val="clear" w:color="auto" w:fill="auto"/>
            <w:noWrap/>
            <w:hideMark/>
          </w:tcPr>
          <w:p w14:paraId="52AA8F8E" w14:textId="77777777" w:rsidR="00560D04" w:rsidRPr="00C95775" w:rsidRDefault="00560D04" w:rsidP="006C3244">
            <w:pPr>
              <w:spacing w:before="40" w:after="40"/>
              <w:jc w:val="center"/>
              <w:rPr>
                <w:b/>
                <w:sz w:val="20"/>
                <w:szCs w:val="20"/>
              </w:rPr>
            </w:pPr>
            <w:r w:rsidRPr="00C95775">
              <w:rPr>
                <w:b/>
                <w:sz w:val="20"/>
                <w:szCs w:val="20"/>
              </w:rPr>
              <w:t>Eğitim</w:t>
            </w:r>
          </w:p>
        </w:tc>
        <w:tc>
          <w:tcPr>
            <w:tcW w:w="496" w:type="pct"/>
            <w:shd w:val="clear" w:color="auto" w:fill="auto"/>
            <w:noWrap/>
            <w:hideMark/>
          </w:tcPr>
          <w:p w14:paraId="74522116" w14:textId="77777777" w:rsidR="00560D04" w:rsidRPr="00C95775" w:rsidRDefault="00560D04" w:rsidP="006C3244">
            <w:pPr>
              <w:spacing w:before="40" w:after="40"/>
              <w:jc w:val="center"/>
              <w:rPr>
                <w:b/>
                <w:sz w:val="20"/>
                <w:szCs w:val="20"/>
              </w:rPr>
            </w:pPr>
            <w:r w:rsidRPr="00C95775">
              <w:rPr>
                <w:b/>
                <w:sz w:val="20"/>
                <w:szCs w:val="20"/>
              </w:rPr>
              <w:t>Otel</w:t>
            </w:r>
          </w:p>
        </w:tc>
        <w:tc>
          <w:tcPr>
            <w:tcW w:w="496" w:type="pct"/>
            <w:shd w:val="clear" w:color="auto" w:fill="auto"/>
            <w:noWrap/>
            <w:hideMark/>
          </w:tcPr>
          <w:p w14:paraId="0DCC356B" w14:textId="77777777" w:rsidR="00560D04" w:rsidRPr="00C95775" w:rsidRDefault="00560D04" w:rsidP="006C3244">
            <w:pPr>
              <w:spacing w:before="40" w:after="40"/>
              <w:jc w:val="center"/>
              <w:rPr>
                <w:b/>
                <w:sz w:val="20"/>
                <w:szCs w:val="20"/>
              </w:rPr>
            </w:pPr>
            <w:r w:rsidRPr="00C95775">
              <w:rPr>
                <w:b/>
                <w:sz w:val="20"/>
                <w:szCs w:val="20"/>
              </w:rPr>
              <w:t>Sağlık</w:t>
            </w:r>
          </w:p>
        </w:tc>
        <w:tc>
          <w:tcPr>
            <w:tcW w:w="1037" w:type="pct"/>
            <w:shd w:val="clear" w:color="auto" w:fill="auto"/>
          </w:tcPr>
          <w:p w14:paraId="6E29F70D"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5AF79BDE" w14:textId="77777777" w:rsidR="00560D04" w:rsidRPr="00C95775" w:rsidRDefault="00560D04" w:rsidP="006C3244">
            <w:pPr>
              <w:spacing w:before="40" w:after="40"/>
              <w:jc w:val="center"/>
              <w:rPr>
                <w:b/>
                <w:sz w:val="20"/>
                <w:szCs w:val="20"/>
              </w:rPr>
            </w:pPr>
            <w:r w:rsidRPr="00C95775">
              <w:rPr>
                <w:b/>
                <w:sz w:val="20"/>
                <w:szCs w:val="20"/>
              </w:rPr>
              <w:t>Diğer</w:t>
            </w:r>
          </w:p>
        </w:tc>
      </w:tr>
      <w:tr w:rsidR="00B21A97" w:rsidRPr="00C95775" w14:paraId="566A6697" w14:textId="77777777" w:rsidTr="006C3244">
        <w:trPr>
          <w:trHeight w:val="300"/>
        </w:trPr>
        <w:tc>
          <w:tcPr>
            <w:tcW w:w="986" w:type="pct"/>
            <w:tcBorders>
              <w:bottom w:val="single" w:sz="6" w:space="0" w:color="auto"/>
            </w:tcBorders>
            <w:shd w:val="clear" w:color="auto" w:fill="auto"/>
            <w:noWrap/>
          </w:tcPr>
          <w:p w14:paraId="3243250C" w14:textId="77777777" w:rsidR="00B21A97" w:rsidRPr="00C95775" w:rsidRDefault="00B21A97" w:rsidP="00B21A97">
            <w:pPr>
              <w:spacing w:before="40" w:after="40"/>
              <w:rPr>
                <w:b/>
                <w:sz w:val="20"/>
                <w:szCs w:val="20"/>
              </w:rPr>
            </w:pPr>
            <w:r w:rsidRPr="00C95775">
              <w:rPr>
                <w:b/>
                <w:sz w:val="20"/>
                <w:szCs w:val="20"/>
              </w:rPr>
              <w:t>B1-YENİ BİNA</w:t>
            </w:r>
          </w:p>
        </w:tc>
        <w:tc>
          <w:tcPr>
            <w:tcW w:w="496" w:type="pct"/>
            <w:tcBorders>
              <w:bottom w:val="single" w:sz="6" w:space="0" w:color="auto"/>
            </w:tcBorders>
            <w:shd w:val="clear" w:color="auto" w:fill="auto"/>
            <w:noWrap/>
          </w:tcPr>
          <w:p w14:paraId="54F11C25" w14:textId="77777777" w:rsidR="00B21A97" w:rsidRPr="001D40B5" w:rsidRDefault="00B21A97" w:rsidP="00B21A97">
            <w:pPr>
              <w:spacing w:before="40" w:after="40"/>
              <w:jc w:val="center"/>
              <w:rPr>
                <w:sz w:val="20"/>
                <w:szCs w:val="20"/>
              </w:rPr>
            </w:pPr>
            <w:r w:rsidRPr="00C95775">
              <w:rPr>
                <w:sz w:val="20"/>
                <w:szCs w:val="20"/>
              </w:rPr>
              <w:t>10</w:t>
            </w:r>
          </w:p>
        </w:tc>
        <w:tc>
          <w:tcPr>
            <w:tcW w:w="496" w:type="pct"/>
            <w:tcBorders>
              <w:bottom w:val="single" w:sz="6" w:space="0" w:color="auto"/>
            </w:tcBorders>
            <w:shd w:val="clear" w:color="auto" w:fill="auto"/>
            <w:noWrap/>
          </w:tcPr>
          <w:p w14:paraId="40D188AA" w14:textId="77777777" w:rsidR="00B21A97" w:rsidRPr="001D40B5" w:rsidRDefault="00B21A97" w:rsidP="00B21A97">
            <w:pPr>
              <w:spacing w:before="40" w:after="40"/>
              <w:jc w:val="center"/>
              <w:rPr>
                <w:sz w:val="20"/>
                <w:szCs w:val="20"/>
              </w:rPr>
            </w:pPr>
            <w:r>
              <w:rPr>
                <w:sz w:val="20"/>
                <w:szCs w:val="20"/>
              </w:rPr>
              <w:t>10</w:t>
            </w:r>
          </w:p>
        </w:tc>
        <w:tc>
          <w:tcPr>
            <w:tcW w:w="496" w:type="pct"/>
            <w:tcBorders>
              <w:bottom w:val="single" w:sz="6" w:space="0" w:color="auto"/>
            </w:tcBorders>
            <w:shd w:val="clear" w:color="auto" w:fill="auto"/>
            <w:noWrap/>
          </w:tcPr>
          <w:p w14:paraId="4174B7B3" w14:textId="77777777" w:rsidR="00B21A97" w:rsidRPr="001D40B5" w:rsidRDefault="00B21A97" w:rsidP="00B21A97">
            <w:pPr>
              <w:spacing w:before="40" w:after="40"/>
              <w:jc w:val="center"/>
              <w:rPr>
                <w:sz w:val="20"/>
                <w:szCs w:val="20"/>
              </w:rPr>
            </w:pPr>
            <w:r>
              <w:rPr>
                <w:sz w:val="20"/>
                <w:szCs w:val="20"/>
              </w:rPr>
              <w:t>10</w:t>
            </w:r>
          </w:p>
        </w:tc>
        <w:tc>
          <w:tcPr>
            <w:tcW w:w="496" w:type="pct"/>
            <w:tcBorders>
              <w:bottom w:val="single" w:sz="6" w:space="0" w:color="auto"/>
            </w:tcBorders>
            <w:shd w:val="clear" w:color="auto" w:fill="auto"/>
            <w:noWrap/>
          </w:tcPr>
          <w:p w14:paraId="35B834FB" w14:textId="77777777" w:rsidR="00B21A97" w:rsidRPr="001D40B5" w:rsidRDefault="00B21A97" w:rsidP="00B21A97">
            <w:pPr>
              <w:spacing w:before="40" w:after="40"/>
              <w:jc w:val="center"/>
              <w:rPr>
                <w:sz w:val="20"/>
                <w:szCs w:val="20"/>
              </w:rPr>
            </w:pPr>
            <w:r>
              <w:rPr>
                <w:sz w:val="20"/>
                <w:szCs w:val="20"/>
              </w:rPr>
              <w:t>10</w:t>
            </w:r>
          </w:p>
        </w:tc>
        <w:tc>
          <w:tcPr>
            <w:tcW w:w="496" w:type="pct"/>
            <w:tcBorders>
              <w:bottom w:val="single" w:sz="6" w:space="0" w:color="auto"/>
            </w:tcBorders>
            <w:shd w:val="clear" w:color="auto" w:fill="auto"/>
            <w:noWrap/>
          </w:tcPr>
          <w:p w14:paraId="76D54AAF" w14:textId="77777777" w:rsidR="00B21A97" w:rsidRPr="001D40B5" w:rsidRDefault="00B21A97" w:rsidP="00B21A97">
            <w:pPr>
              <w:spacing w:before="40" w:after="40"/>
              <w:jc w:val="center"/>
              <w:rPr>
                <w:sz w:val="20"/>
                <w:szCs w:val="20"/>
              </w:rPr>
            </w:pPr>
            <w:r>
              <w:rPr>
                <w:sz w:val="20"/>
                <w:szCs w:val="20"/>
              </w:rPr>
              <w:t>10</w:t>
            </w:r>
          </w:p>
        </w:tc>
        <w:tc>
          <w:tcPr>
            <w:tcW w:w="1037" w:type="pct"/>
            <w:tcBorders>
              <w:bottom w:val="single" w:sz="6" w:space="0" w:color="auto"/>
            </w:tcBorders>
            <w:shd w:val="clear" w:color="auto" w:fill="auto"/>
          </w:tcPr>
          <w:p w14:paraId="6F9F230B" w14:textId="77777777" w:rsidR="00B21A97" w:rsidRPr="001D40B5" w:rsidRDefault="00B21A97" w:rsidP="00B21A97">
            <w:pPr>
              <w:spacing w:before="40" w:after="40"/>
              <w:jc w:val="center"/>
              <w:rPr>
                <w:sz w:val="20"/>
                <w:szCs w:val="20"/>
              </w:rPr>
            </w:pPr>
            <w:r>
              <w:rPr>
                <w:sz w:val="20"/>
                <w:szCs w:val="20"/>
              </w:rPr>
              <w:t>10</w:t>
            </w:r>
          </w:p>
        </w:tc>
        <w:tc>
          <w:tcPr>
            <w:tcW w:w="496" w:type="pct"/>
            <w:tcBorders>
              <w:bottom w:val="single" w:sz="6" w:space="0" w:color="auto"/>
            </w:tcBorders>
            <w:shd w:val="clear" w:color="auto" w:fill="auto"/>
            <w:noWrap/>
          </w:tcPr>
          <w:p w14:paraId="4710466C" w14:textId="77777777" w:rsidR="00B21A97" w:rsidRPr="001D40B5" w:rsidRDefault="00B21A97" w:rsidP="00B21A97">
            <w:pPr>
              <w:spacing w:before="40" w:after="40"/>
              <w:jc w:val="center"/>
              <w:rPr>
                <w:sz w:val="20"/>
                <w:szCs w:val="20"/>
              </w:rPr>
            </w:pPr>
            <w:r>
              <w:rPr>
                <w:sz w:val="20"/>
                <w:szCs w:val="20"/>
              </w:rPr>
              <w:t>10</w:t>
            </w:r>
          </w:p>
        </w:tc>
      </w:tr>
      <w:tr w:rsidR="00B21A97" w:rsidRPr="00C95775" w14:paraId="6CFB085C" w14:textId="77777777" w:rsidTr="006C3244">
        <w:trPr>
          <w:trHeight w:val="300"/>
        </w:trPr>
        <w:tc>
          <w:tcPr>
            <w:tcW w:w="986" w:type="pct"/>
            <w:tcBorders>
              <w:top w:val="single" w:sz="6" w:space="0" w:color="auto"/>
              <w:bottom w:val="single" w:sz="12" w:space="0" w:color="auto"/>
            </w:tcBorders>
            <w:shd w:val="clear" w:color="auto" w:fill="auto"/>
            <w:noWrap/>
          </w:tcPr>
          <w:p w14:paraId="4AEE8207" w14:textId="77777777" w:rsidR="00B21A97" w:rsidRPr="00C95775" w:rsidRDefault="00B21A97" w:rsidP="00B21A97">
            <w:pPr>
              <w:spacing w:before="40" w:after="40"/>
              <w:rPr>
                <w:b/>
                <w:sz w:val="20"/>
                <w:szCs w:val="20"/>
              </w:rPr>
            </w:pPr>
            <w:r w:rsidRPr="00C95775">
              <w:rPr>
                <w:b/>
                <w:sz w:val="20"/>
                <w:szCs w:val="20"/>
              </w:rPr>
              <w:t>B2-MEVCUT BİNA</w:t>
            </w:r>
          </w:p>
        </w:tc>
        <w:tc>
          <w:tcPr>
            <w:tcW w:w="496" w:type="pct"/>
            <w:tcBorders>
              <w:top w:val="single" w:sz="6" w:space="0" w:color="auto"/>
              <w:bottom w:val="single" w:sz="12" w:space="0" w:color="auto"/>
            </w:tcBorders>
            <w:shd w:val="clear" w:color="auto" w:fill="auto"/>
            <w:noWrap/>
          </w:tcPr>
          <w:p w14:paraId="3AFF11D9" w14:textId="77777777" w:rsidR="00B21A97" w:rsidRPr="001D40B5" w:rsidRDefault="00B21A97" w:rsidP="00B21A97">
            <w:pPr>
              <w:spacing w:before="40" w:after="40"/>
              <w:jc w:val="center"/>
              <w:rPr>
                <w:sz w:val="20"/>
                <w:szCs w:val="20"/>
              </w:rPr>
            </w:pPr>
            <w:r w:rsidRPr="00C95775">
              <w:rPr>
                <w:sz w:val="20"/>
                <w:szCs w:val="20"/>
              </w:rPr>
              <w:t>10</w:t>
            </w:r>
          </w:p>
        </w:tc>
        <w:tc>
          <w:tcPr>
            <w:tcW w:w="496" w:type="pct"/>
            <w:tcBorders>
              <w:top w:val="single" w:sz="6" w:space="0" w:color="auto"/>
              <w:bottom w:val="single" w:sz="12" w:space="0" w:color="auto"/>
            </w:tcBorders>
            <w:shd w:val="clear" w:color="auto" w:fill="auto"/>
            <w:noWrap/>
          </w:tcPr>
          <w:p w14:paraId="665C7A5C" w14:textId="77777777" w:rsidR="00B21A97" w:rsidRPr="001D40B5" w:rsidRDefault="00B21A97" w:rsidP="00B21A97">
            <w:pPr>
              <w:spacing w:before="40" w:after="40"/>
              <w:jc w:val="center"/>
              <w:rPr>
                <w:sz w:val="20"/>
                <w:szCs w:val="20"/>
              </w:rPr>
            </w:pPr>
            <w:r>
              <w:rPr>
                <w:sz w:val="20"/>
                <w:szCs w:val="20"/>
              </w:rPr>
              <w:t>10</w:t>
            </w:r>
          </w:p>
        </w:tc>
        <w:tc>
          <w:tcPr>
            <w:tcW w:w="496" w:type="pct"/>
            <w:tcBorders>
              <w:top w:val="single" w:sz="6" w:space="0" w:color="auto"/>
              <w:bottom w:val="single" w:sz="12" w:space="0" w:color="auto"/>
            </w:tcBorders>
            <w:shd w:val="clear" w:color="auto" w:fill="auto"/>
            <w:noWrap/>
          </w:tcPr>
          <w:p w14:paraId="04CF1509" w14:textId="77777777" w:rsidR="00B21A97" w:rsidRPr="001D40B5" w:rsidRDefault="00B21A97" w:rsidP="00B21A97">
            <w:pPr>
              <w:spacing w:before="40" w:after="40"/>
              <w:jc w:val="center"/>
              <w:rPr>
                <w:sz w:val="20"/>
                <w:szCs w:val="20"/>
              </w:rPr>
            </w:pPr>
            <w:r>
              <w:rPr>
                <w:sz w:val="20"/>
                <w:szCs w:val="20"/>
              </w:rPr>
              <w:t>10</w:t>
            </w:r>
          </w:p>
        </w:tc>
        <w:tc>
          <w:tcPr>
            <w:tcW w:w="496" w:type="pct"/>
            <w:tcBorders>
              <w:top w:val="single" w:sz="6" w:space="0" w:color="auto"/>
              <w:bottom w:val="single" w:sz="12" w:space="0" w:color="auto"/>
            </w:tcBorders>
            <w:shd w:val="clear" w:color="auto" w:fill="auto"/>
            <w:noWrap/>
          </w:tcPr>
          <w:p w14:paraId="1766A62E" w14:textId="77777777" w:rsidR="00B21A97" w:rsidRPr="001D40B5" w:rsidRDefault="00B21A97" w:rsidP="00B21A97">
            <w:pPr>
              <w:spacing w:before="40" w:after="40"/>
              <w:jc w:val="center"/>
              <w:rPr>
                <w:sz w:val="20"/>
                <w:szCs w:val="20"/>
              </w:rPr>
            </w:pPr>
            <w:r>
              <w:rPr>
                <w:sz w:val="20"/>
                <w:szCs w:val="20"/>
              </w:rPr>
              <w:t>10</w:t>
            </w:r>
          </w:p>
        </w:tc>
        <w:tc>
          <w:tcPr>
            <w:tcW w:w="496" w:type="pct"/>
            <w:tcBorders>
              <w:top w:val="single" w:sz="6" w:space="0" w:color="auto"/>
              <w:bottom w:val="single" w:sz="12" w:space="0" w:color="auto"/>
            </w:tcBorders>
            <w:shd w:val="clear" w:color="auto" w:fill="auto"/>
            <w:noWrap/>
          </w:tcPr>
          <w:p w14:paraId="5801F71F" w14:textId="77777777" w:rsidR="00B21A97" w:rsidRPr="001D40B5" w:rsidRDefault="00B21A97" w:rsidP="00B21A97">
            <w:pPr>
              <w:spacing w:before="40" w:after="40"/>
              <w:jc w:val="center"/>
              <w:rPr>
                <w:sz w:val="20"/>
                <w:szCs w:val="20"/>
              </w:rPr>
            </w:pPr>
            <w:r>
              <w:rPr>
                <w:sz w:val="20"/>
                <w:szCs w:val="20"/>
              </w:rPr>
              <w:t>10</w:t>
            </w:r>
          </w:p>
        </w:tc>
        <w:tc>
          <w:tcPr>
            <w:tcW w:w="1037" w:type="pct"/>
            <w:tcBorders>
              <w:top w:val="single" w:sz="6" w:space="0" w:color="auto"/>
              <w:bottom w:val="single" w:sz="12" w:space="0" w:color="auto"/>
            </w:tcBorders>
            <w:shd w:val="clear" w:color="auto" w:fill="auto"/>
          </w:tcPr>
          <w:p w14:paraId="5E7233E1" w14:textId="77777777" w:rsidR="00B21A97" w:rsidRPr="001D40B5" w:rsidRDefault="00B21A97" w:rsidP="00B21A97">
            <w:pPr>
              <w:spacing w:before="40" w:after="40"/>
              <w:jc w:val="center"/>
              <w:rPr>
                <w:sz w:val="20"/>
                <w:szCs w:val="20"/>
              </w:rPr>
            </w:pPr>
            <w:r>
              <w:rPr>
                <w:sz w:val="20"/>
                <w:szCs w:val="20"/>
              </w:rPr>
              <w:t>10</w:t>
            </w:r>
          </w:p>
        </w:tc>
        <w:tc>
          <w:tcPr>
            <w:tcW w:w="496" w:type="pct"/>
            <w:tcBorders>
              <w:top w:val="single" w:sz="6" w:space="0" w:color="auto"/>
              <w:bottom w:val="single" w:sz="12" w:space="0" w:color="auto"/>
            </w:tcBorders>
            <w:shd w:val="clear" w:color="auto" w:fill="auto"/>
            <w:noWrap/>
          </w:tcPr>
          <w:p w14:paraId="5E3D33DA" w14:textId="77777777" w:rsidR="00B21A97" w:rsidRPr="001D40B5" w:rsidRDefault="00B21A97" w:rsidP="00B21A97">
            <w:pPr>
              <w:spacing w:before="40" w:after="40"/>
              <w:jc w:val="center"/>
              <w:rPr>
                <w:sz w:val="20"/>
                <w:szCs w:val="20"/>
              </w:rPr>
            </w:pPr>
            <w:r>
              <w:rPr>
                <w:sz w:val="20"/>
                <w:szCs w:val="20"/>
              </w:rPr>
              <w:t>10</w:t>
            </w:r>
          </w:p>
        </w:tc>
      </w:tr>
    </w:tbl>
    <w:p w14:paraId="757CAD47" w14:textId="77777777" w:rsidR="00560D04" w:rsidRPr="0048366C" w:rsidRDefault="00560D04" w:rsidP="00560D04">
      <w:pPr>
        <w:rPr>
          <w:b/>
        </w:rPr>
      </w:pPr>
      <w:r w:rsidRPr="0048366C">
        <w:rPr>
          <w:b/>
        </w:rPr>
        <w:t>AMAÇ</w:t>
      </w:r>
    </w:p>
    <w:p w14:paraId="4B10605F" w14:textId="77777777" w:rsidR="00560D04" w:rsidRPr="00C77E46" w:rsidRDefault="00560D04" w:rsidP="0048366C">
      <w:r w:rsidRPr="00C77E46">
        <w:t xml:space="preserve">Bu kriter, binaya ait yer seçiminde; </w:t>
      </w:r>
      <w:r w:rsidR="00A313FB">
        <w:t xml:space="preserve">binanın </w:t>
      </w:r>
      <w:r w:rsidRPr="00C77E46">
        <w:t>toplu taşıma duraklarına</w:t>
      </w:r>
      <w:r w:rsidRPr="008A611F">
        <w:t xml:space="preserve"> ve </w:t>
      </w:r>
      <w:r w:rsidR="00616CEB" w:rsidRPr="00C77E46">
        <w:t>k</w:t>
      </w:r>
      <w:r w:rsidRPr="00C77E46">
        <w:t>amu</w:t>
      </w:r>
      <w:r w:rsidRPr="008A611F">
        <w:t xml:space="preserve"> hizmet noktalarına yakın</w:t>
      </w:r>
      <w:r w:rsidRPr="00C77E46">
        <w:t xml:space="preserve"> olmasını amaçlamaktadır.</w:t>
      </w:r>
    </w:p>
    <w:p w14:paraId="4E4E05C9" w14:textId="77777777" w:rsidR="00560D04" w:rsidRPr="0048366C" w:rsidRDefault="00560D04" w:rsidP="00560D04">
      <w:pPr>
        <w:rPr>
          <w:b/>
        </w:rPr>
      </w:pPr>
      <w:r w:rsidRPr="0048366C">
        <w:rPr>
          <w:b/>
        </w:rPr>
        <w:t>GEREKLİLİKLER</w:t>
      </w:r>
    </w:p>
    <w:p w14:paraId="2240D1BA" w14:textId="77777777" w:rsidR="00560D04" w:rsidRPr="00C77E46" w:rsidRDefault="00560D04" w:rsidP="00560D04">
      <w:r w:rsidRPr="00C77E46">
        <w:t>(1)</w:t>
      </w:r>
      <w:r w:rsidRPr="00C77E46">
        <w:tab/>
      </w:r>
      <w:r w:rsidR="00616CEB" w:rsidRPr="00C77E46">
        <w:t>Bina ana girişinin t</w:t>
      </w:r>
      <w:r w:rsidRPr="00C77E46">
        <w:t xml:space="preserve">oplu taşıma duraklarına olan mesafenin en fazla </w:t>
      </w:r>
      <w:r w:rsidRPr="00683586">
        <w:t>500 metre</w:t>
      </w:r>
      <w:r w:rsidRPr="00D27638">
        <w:t xml:space="preserve"> </w:t>
      </w:r>
      <w:r w:rsidR="00C8484B">
        <w:t>olması</w:t>
      </w:r>
      <w:r w:rsidR="004A225C">
        <w:t xml:space="preserve"> </w:t>
      </w:r>
      <w:r w:rsidR="00C8484B">
        <w:t xml:space="preserve">veya </w:t>
      </w:r>
      <w:r w:rsidR="00C8484B" w:rsidRPr="00C77E46">
        <w:t>toplu taşıma duraklarına</w:t>
      </w:r>
      <w:r w:rsidR="00C8484B">
        <w:t xml:space="preserve"> kadar bisiklet yolunun olması.</w:t>
      </w:r>
    </w:p>
    <w:p w14:paraId="2BBAA104" w14:textId="77777777" w:rsidR="00560D04" w:rsidRDefault="00560D04" w:rsidP="00560D04">
      <w:r w:rsidRPr="00C77E46">
        <w:t>(2)</w:t>
      </w:r>
      <w:r w:rsidRPr="00C77E46">
        <w:tab/>
      </w:r>
      <w:r w:rsidR="00616CEB" w:rsidRPr="00C77E46">
        <w:t>Bina ana girişinin s</w:t>
      </w:r>
      <w:r w:rsidRPr="00C77E46">
        <w:t>ağlık ve eğitim alanında kamusal hizmet veren tesis</w:t>
      </w:r>
      <w:r w:rsidR="001456EA" w:rsidRPr="00C77E46">
        <w:t>ler</w:t>
      </w:r>
      <w:r w:rsidRPr="00C77E46">
        <w:t xml:space="preserve">e olan mesafenin en fazla </w:t>
      </w:r>
      <w:r w:rsidRPr="00683586">
        <w:t>3 km</w:t>
      </w:r>
      <w:r w:rsidR="00C8484B">
        <w:t xml:space="preserve"> olması</w:t>
      </w:r>
      <w:r w:rsidR="005D3A1C">
        <w:t>.</w:t>
      </w:r>
    </w:p>
    <w:p w14:paraId="31BFE521" w14:textId="77777777" w:rsidR="00560D04" w:rsidRPr="00C77E46" w:rsidRDefault="00560D04" w:rsidP="00560D04">
      <w:r w:rsidRPr="00C77E46">
        <w:t xml:space="preserve">Yukarıdaki her bir gereklilik için </w:t>
      </w:r>
      <w:r w:rsidR="00881ED8" w:rsidRPr="00C77E46">
        <w:rPr>
          <w:b/>
        </w:rPr>
        <w:t>4</w:t>
      </w:r>
      <w:r w:rsidRPr="00C77E46">
        <w:rPr>
          <w:b/>
        </w:rPr>
        <w:t>’er kredi</w:t>
      </w:r>
      <w:r w:rsidRPr="00C77E46">
        <w:t xml:space="preserve"> alınır.</w:t>
      </w:r>
      <w:r w:rsidR="00DC4A10">
        <w:t xml:space="preserve"> Her iki gerekliliğin</w:t>
      </w:r>
      <w:r w:rsidR="000B6079">
        <w:t xml:space="preserve"> </w:t>
      </w:r>
      <w:r w:rsidR="00DC4A10">
        <w:t xml:space="preserve">de yerine getirilmesi durumunda yeni ve mevcut binalar için </w:t>
      </w:r>
      <w:r w:rsidR="00DC4A10" w:rsidRPr="00683586">
        <w:rPr>
          <w:b/>
        </w:rPr>
        <w:t>tam kredi</w:t>
      </w:r>
      <w:r w:rsidR="00DC4A10">
        <w:t xml:space="preserve"> alınır.</w:t>
      </w:r>
    </w:p>
    <w:p w14:paraId="29C5F230" w14:textId="77777777" w:rsidR="00560D04" w:rsidRPr="00C77E46" w:rsidRDefault="00560D04" w:rsidP="00560D04">
      <w:pPr>
        <w:rPr>
          <w:b/>
        </w:rPr>
      </w:pPr>
      <w:r w:rsidRPr="00C77E46">
        <w:rPr>
          <w:b/>
        </w:rPr>
        <w:t>YÖNTEM</w:t>
      </w:r>
    </w:p>
    <w:p w14:paraId="29E8F50E" w14:textId="77777777" w:rsidR="00560D04" w:rsidRPr="00C77E46" w:rsidRDefault="00560D04" w:rsidP="00560D04">
      <w:r w:rsidRPr="00C77E46">
        <w:t xml:space="preserve">Harita, vaziyet planı, uydu görüntüsü </w:t>
      </w:r>
      <w:proofErr w:type="spellStart"/>
      <w:r w:rsidRPr="00C77E46">
        <w:t>vb.’den</w:t>
      </w:r>
      <w:proofErr w:type="spellEnd"/>
      <w:r w:rsidRPr="00C77E46">
        <w:t xml:space="preserve"> yararlanılır.</w:t>
      </w:r>
    </w:p>
    <w:p w14:paraId="690DD6DA" w14:textId="77777777" w:rsidR="00560D04" w:rsidRPr="00C77E46" w:rsidRDefault="00560D04" w:rsidP="00560D04">
      <w:pPr>
        <w:rPr>
          <w:b/>
        </w:rPr>
      </w:pPr>
      <w:r w:rsidRPr="001134E5">
        <w:rPr>
          <w:b/>
        </w:rPr>
        <w:t>BAŞVURU SAHİBİ TARAFINDAN TESLİM EDİLMESİ GEREKEN BELGELER</w:t>
      </w:r>
    </w:p>
    <w:p w14:paraId="52F84EF2" w14:textId="77777777" w:rsidR="00560D04" w:rsidRPr="00C77E46" w:rsidRDefault="00560D04" w:rsidP="00560D04">
      <w:r w:rsidRPr="00C77E46">
        <w:t>İlgi tesislere olan mesaf</w:t>
      </w:r>
      <w:r w:rsidR="004A225C">
        <w:t>e</w:t>
      </w:r>
      <w:r w:rsidRPr="00C77E46">
        <w:t>nin gösterildiği harita, vaziyet planı, uydu görüntüsü vb.</w:t>
      </w:r>
    </w:p>
    <w:p w14:paraId="1AF98D62" w14:textId="77777777" w:rsidR="00560D04" w:rsidRPr="001134E5" w:rsidRDefault="00560D04" w:rsidP="00560D04">
      <w:pPr>
        <w:rPr>
          <w:b/>
        </w:rPr>
      </w:pPr>
      <w:r w:rsidRPr="001134E5">
        <w:rPr>
          <w:b/>
        </w:rPr>
        <w:t>KAYNAKLAR/STANDARTLAR</w:t>
      </w:r>
    </w:p>
    <w:p w14:paraId="72B1988E" w14:textId="77777777" w:rsidR="001603D0" w:rsidRDefault="001603D0" w:rsidP="001603D0">
      <w:pPr>
        <w:rPr>
          <w:rFonts w:cstheme="minorHAnsi"/>
        </w:rPr>
      </w:pPr>
      <w:r w:rsidRPr="00702F8D">
        <w:t>Bisiklet Yolları Yönetmeliği</w:t>
      </w:r>
    </w:p>
    <w:p w14:paraId="22366305" w14:textId="77777777" w:rsidR="00560D04" w:rsidRDefault="00560D04" w:rsidP="00560D04">
      <w:r>
        <w:t>Bütünleşik Bina Tasarımı Yaklaşımı ile Proje Geliştirme Süreci Uygulama Kılavuzu, Mayıs 2016</w:t>
      </w:r>
    </w:p>
    <w:p w14:paraId="1B816BCB" w14:textId="77777777" w:rsidR="005D3A1C" w:rsidRDefault="005D3A1C">
      <w:pPr>
        <w:spacing w:before="0" w:after="0"/>
        <w:jc w:val="left"/>
      </w:pPr>
      <w:r>
        <w:br w:type="page"/>
      </w:r>
    </w:p>
    <w:tbl>
      <w:tblPr>
        <w:tblStyle w:val="TabloKlavuzu"/>
        <w:tblW w:w="5000" w:type="pct"/>
        <w:tblLook w:val="04A0" w:firstRow="1" w:lastRow="0" w:firstColumn="1" w:lastColumn="0" w:noHBand="0" w:noVBand="1"/>
      </w:tblPr>
      <w:tblGrid>
        <w:gridCol w:w="9231"/>
      </w:tblGrid>
      <w:tr w:rsidR="00560D04" w:rsidRPr="00C95775" w14:paraId="5C5FA693" w14:textId="77777777" w:rsidTr="006C3244">
        <w:tc>
          <w:tcPr>
            <w:tcW w:w="5000" w:type="pct"/>
            <w:shd w:val="clear" w:color="auto" w:fill="B8CCE4"/>
          </w:tcPr>
          <w:p w14:paraId="4F110E55" w14:textId="77777777" w:rsidR="00560D04" w:rsidRPr="00C95775" w:rsidRDefault="00560D04" w:rsidP="006C3244">
            <w:r w:rsidRPr="00C95775">
              <w:br w:type="column"/>
            </w:r>
            <w:r w:rsidRPr="00C95775">
              <w:rPr>
                <w:b/>
              </w:rPr>
              <w:t>TEMA 2</w:t>
            </w:r>
            <w:r w:rsidRPr="00C95775">
              <w:rPr>
                <w:b/>
              </w:rPr>
              <w:tab/>
            </w:r>
            <w:r w:rsidRPr="00C95775">
              <w:rPr>
                <w:b/>
                <w:bCs/>
              </w:rPr>
              <w:t xml:space="preserve">BBT 02 BÜTÜNLEŞİK TASARIM </w:t>
            </w:r>
          </w:p>
        </w:tc>
      </w:tr>
    </w:tbl>
    <w:p w14:paraId="5C862B1E" w14:textId="77777777" w:rsidR="00560D04" w:rsidRPr="00C95775" w:rsidRDefault="00560D04" w:rsidP="00560D04">
      <w:pPr>
        <w:rPr>
          <w:b/>
        </w:rPr>
      </w:pPr>
      <w:r w:rsidRPr="00C95775">
        <w:rPr>
          <w:b/>
          <w:bCs/>
        </w:rPr>
        <w:t xml:space="preserve">A) </w:t>
      </w:r>
      <w:r w:rsidRPr="00C95775">
        <w:rPr>
          <w:b/>
        </w:rPr>
        <w:t>KREDİ DAĞILIMLARI</w:t>
      </w:r>
    </w:p>
    <w:p w14:paraId="2231164F" w14:textId="77777777" w:rsidR="00560D04" w:rsidRPr="00C95775" w:rsidRDefault="00560D04" w:rsidP="00560D04">
      <w:r w:rsidRPr="00C95775">
        <w:t xml:space="preserve">Bütünleşik tasarım </w:t>
      </w:r>
      <w:r>
        <w:t xml:space="preserve">modülüne </w:t>
      </w:r>
      <w:r w:rsidRPr="00C95775">
        <w:t>ait bina tipolojilerine bağlı kredi dağılımları</w:t>
      </w:r>
      <w:r>
        <w:t>,</w:t>
      </w:r>
      <w:r w:rsidRPr="00C95775">
        <w:t xml:space="preserve"> </w:t>
      </w:r>
      <w:r w:rsidRPr="0048366C">
        <w:rPr>
          <w:b/>
        </w:rPr>
        <w:t xml:space="preserve">Tablo </w:t>
      </w:r>
      <w:r w:rsidRPr="008415A3">
        <w:rPr>
          <w:b/>
        </w:rPr>
        <w:t>2.1.5</w:t>
      </w:r>
      <w:r w:rsidRPr="00C95775">
        <w:t>’</w:t>
      </w:r>
      <w:r>
        <w:t>te verilmektedir.</w:t>
      </w:r>
    </w:p>
    <w:p w14:paraId="5031AA91" w14:textId="77777777" w:rsidR="00560D04" w:rsidRPr="009B155A" w:rsidRDefault="00560D04" w:rsidP="00560D04">
      <w:pPr>
        <w:pStyle w:val="TabloListesi"/>
      </w:pPr>
      <w:bookmarkStart w:id="118" w:name="_Toc59725862"/>
      <w:bookmarkStart w:id="119" w:name="_Toc59739139"/>
      <w:bookmarkStart w:id="120" w:name="_Toc68607682"/>
      <w:bookmarkStart w:id="121" w:name="_Toc97565433"/>
      <w:bookmarkStart w:id="122" w:name="_Toc100737491"/>
      <w:bookmarkStart w:id="123" w:name="_Toc101195294"/>
      <w:bookmarkStart w:id="124" w:name="_Toc110611121"/>
      <w:bookmarkStart w:id="125" w:name="_Toc112418745"/>
      <w:bookmarkStart w:id="126" w:name="_Toc112418867"/>
      <w:bookmarkStart w:id="127" w:name="_Toc124927795"/>
      <w:bookmarkStart w:id="128" w:name="_Toc148946658"/>
      <w:bookmarkStart w:id="129" w:name="_Toc151563877"/>
      <w:bookmarkStart w:id="130" w:name="_Toc101884533"/>
      <w:r w:rsidRPr="0048366C">
        <w:rPr>
          <w:b/>
        </w:rPr>
        <w:t xml:space="preserve">Tablo </w:t>
      </w:r>
      <w:r w:rsidRPr="009B155A">
        <w:rPr>
          <w:b/>
        </w:rPr>
        <w:t>2.1.5</w:t>
      </w:r>
      <w:r w:rsidRPr="009B155A">
        <w:t>: BBT 02 Bütünleşik Tasarım (Kredi)</w:t>
      </w:r>
      <w:bookmarkEnd w:id="118"/>
      <w:bookmarkEnd w:id="119"/>
      <w:bookmarkEnd w:id="120"/>
      <w:bookmarkEnd w:id="121"/>
      <w:bookmarkEnd w:id="122"/>
      <w:bookmarkEnd w:id="123"/>
      <w:bookmarkEnd w:id="124"/>
      <w:bookmarkEnd w:id="125"/>
      <w:bookmarkEnd w:id="126"/>
      <w:bookmarkEnd w:id="127"/>
      <w:bookmarkEnd w:id="128"/>
      <w:bookmarkEnd w:id="129"/>
      <w:bookmarkEnd w:id="130"/>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560D04" w:rsidRPr="00C95775" w14:paraId="13FF721E" w14:textId="77777777" w:rsidTr="006C3244">
        <w:trPr>
          <w:cantSplit/>
          <w:trHeight w:val="1644"/>
        </w:trPr>
        <w:tc>
          <w:tcPr>
            <w:tcW w:w="1618" w:type="dxa"/>
            <w:vMerge w:val="restart"/>
            <w:tcMar>
              <w:top w:w="28" w:type="dxa"/>
              <w:left w:w="28" w:type="dxa"/>
              <w:bottom w:w="28" w:type="dxa"/>
              <w:right w:w="28" w:type="dxa"/>
            </w:tcMar>
          </w:tcPr>
          <w:p w14:paraId="1C695CA9" w14:textId="77777777" w:rsidR="00560D04" w:rsidRPr="00C95775" w:rsidRDefault="00560D04" w:rsidP="006C3244">
            <w:pPr>
              <w:spacing w:before="0" w:after="0"/>
              <w:rPr>
                <w:bCs/>
                <w:sz w:val="20"/>
                <w:szCs w:val="20"/>
              </w:rPr>
            </w:pPr>
          </w:p>
        </w:tc>
        <w:tc>
          <w:tcPr>
            <w:tcW w:w="3315" w:type="dxa"/>
            <w:vMerge w:val="restart"/>
            <w:tcMar>
              <w:top w:w="28" w:type="dxa"/>
              <w:left w:w="28" w:type="dxa"/>
              <w:bottom w:w="28" w:type="dxa"/>
              <w:right w:w="28" w:type="dxa"/>
            </w:tcMar>
          </w:tcPr>
          <w:p w14:paraId="11148D06" w14:textId="77777777" w:rsidR="00560D04" w:rsidRPr="00C95775" w:rsidRDefault="00560D04" w:rsidP="006C3244">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5C72D98C" w14:textId="77777777" w:rsidR="00560D04" w:rsidRPr="0048366C" w:rsidRDefault="00560D04" w:rsidP="006C3244">
            <w:pPr>
              <w:spacing w:before="0" w:after="0"/>
              <w:jc w:val="left"/>
              <w:rPr>
                <w:b/>
                <w:sz w:val="20"/>
              </w:rPr>
            </w:pPr>
            <w:r w:rsidRPr="0048366C">
              <w:rPr>
                <w:b/>
                <w:sz w:val="20"/>
              </w:rPr>
              <w:t>Konut</w:t>
            </w:r>
          </w:p>
        </w:tc>
        <w:tc>
          <w:tcPr>
            <w:tcW w:w="614" w:type="dxa"/>
            <w:gridSpan w:val="2"/>
            <w:tcMar>
              <w:top w:w="28" w:type="dxa"/>
              <w:left w:w="28" w:type="dxa"/>
              <w:bottom w:w="28" w:type="dxa"/>
              <w:right w:w="28" w:type="dxa"/>
            </w:tcMar>
            <w:textDirection w:val="btLr"/>
            <w:vAlign w:val="center"/>
          </w:tcPr>
          <w:p w14:paraId="3D10BCCE" w14:textId="77777777" w:rsidR="00560D04" w:rsidRPr="0048366C" w:rsidRDefault="00560D04" w:rsidP="006C3244">
            <w:pPr>
              <w:spacing w:before="0" w:after="0"/>
              <w:jc w:val="left"/>
              <w:rPr>
                <w:b/>
                <w:sz w:val="20"/>
              </w:rPr>
            </w:pPr>
            <w:r w:rsidRPr="0048366C">
              <w:rPr>
                <w:b/>
                <w:sz w:val="20"/>
              </w:rPr>
              <w:t>Ofis Binaları</w:t>
            </w:r>
          </w:p>
        </w:tc>
        <w:tc>
          <w:tcPr>
            <w:tcW w:w="614" w:type="dxa"/>
            <w:gridSpan w:val="2"/>
            <w:tcMar>
              <w:top w:w="28" w:type="dxa"/>
              <w:left w:w="28" w:type="dxa"/>
              <w:bottom w:w="28" w:type="dxa"/>
              <w:right w:w="28" w:type="dxa"/>
            </w:tcMar>
            <w:textDirection w:val="btLr"/>
            <w:vAlign w:val="center"/>
          </w:tcPr>
          <w:p w14:paraId="462808B9" w14:textId="77777777" w:rsidR="00560D04" w:rsidRPr="0048366C" w:rsidRDefault="00560D04" w:rsidP="006C3244">
            <w:pPr>
              <w:spacing w:before="0" w:after="0"/>
              <w:jc w:val="left"/>
              <w:rPr>
                <w:b/>
                <w:sz w:val="20"/>
              </w:rPr>
            </w:pPr>
            <w:r w:rsidRPr="0048366C">
              <w:rPr>
                <w:b/>
                <w:sz w:val="20"/>
              </w:rPr>
              <w:t>Eğitim Binaları</w:t>
            </w:r>
          </w:p>
        </w:tc>
        <w:tc>
          <w:tcPr>
            <w:tcW w:w="614" w:type="dxa"/>
            <w:gridSpan w:val="2"/>
            <w:tcMar>
              <w:top w:w="28" w:type="dxa"/>
              <w:left w:w="28" w:type="dxa"/>
              <w:bottom w:w="28" w:type="dxa"/>
              <w:right w:w="28" w:type="dxa"/>
            </w:tcMar>
            <w:textDirection w:val="btLr"/>
            <w:vAlign w:val="center"/>
          </w:tcPr>
          <w:p w14:paraId="08E36B8A" w14:textId="77777777" w:rsidR="00560D04" w:rsidRPr="0048366C" w:rsidRDefault="00560D04" w:rsidP="006C3244">
            <w:pPr>
              <w:spacing w:before="0" w:after="0"/>
              <w:jc w:val="left"/>
              <w:rPr>
                <w:b/>
                <w:sz w:val="20"/>
              </w:rPr>
            </w:pPr>
            <w:r w:rsidRPr="0048366C">
              <w:rPr>
                <w:b/>
                <w:sz w:val="20"/>
              </w:rPr>
              <w:t>Oteller</w:t>
            </w:r>
          </w:p>
        </w:tc>
        <w:tc>
          <w:tcPr>
            <w:tcW w:w="614" w:type="dxa"/>
            <w:gridSpan w:val="2"/>
            <w:tcMar>
              <w:top w:w="28" w:type="dxa"/>
              <w:left w:w="28" w:type="dxa"/>
              <w:bottom w:w="28" w:type="dxa"/>
              <w:right w:w="28" w:type="dxa"/>
            </w:tcMar>
            <w:textDirection w:val="btLr"/>
            <w:vAlign w:val="center"/>
          </w:tcPr>
          <w:p w14:paraId="17A147CE" w14:textId="77777777" w:rsidR="00560D04" w:rsidRPr="0048366C" w:rsidRDefault="00560D04" w:rsidP="006C3244">
            <w:pPr>
              <w:spacing w:before="0" w:after="0"/>
              <w:jc w:val="left"/>
              <w:rPr>
                <w:b/>
                <w:sz w:val="20"/>
              </w:rPr>
            </w:pPr>
            <w:r w:rsidRPr="0048366C">
              <w:rPr>
                <w:b/>
                <w:sz w:val="20"/>
              </w:rPr>
              <w:t>Sağlık Binaları</w:t>
            </w:r>
          </w:p>
        </w:tc>
        <w:tc>
          <w:tcPr>
            <w:tcW w:w="614" w:type="dxa"/>
            <w:gridSpan w:val="2"/>
            <w:tcMar>
              <w:top w:w="28" w:type="dxa"/>
              <w:left w:w="28" w:type="dxa"/>
              <w:bottom w:w="28" w:type="dxa"/>
              <w:right w:w="28" w:type="dxa"/>
            </w:tcMar>
            <w:textDirection w:val="btLr"/>
            <w:vAlign w:val="center"/>
          </w:tcPr>
          <w:p w14:paraId="214C65EE" w14:textId="77777777" w:rsidR="00560D04" w:rsidRPr="0048366C" w:rsidRDefault="00560D04" w:rsidP="006C3244">
            <w:pPr>
              <w:spacing w:before="0" w:after="0"/>
              <w:jc w:val="left"/>
              <w:rPr>
                <w:b/>
                <w:sz w:val="20"/>
              </w:rPr>
            </w:pPr>
            <w:r w:rsidRPr="0048366C">
              <w:rPr>
                <w:b/>
                <w:sz w:val="20"/>
              </w:rPr>
              <w:t>Alışveriş ve Ticaret Merkezleri</w:t>
            </w:r>
          </w:p>
        </w:tc>
        <w:tc>
          <w:tcPr>
            <w:tcW w:w="614" w:type="dxa"/>
            <w:gridSpan w:val="2"/>
            <w:tcMar>
              <w:top w:w="28" w:type="dxa"/>
              <w:left w:w="28" w:type="dxa"/>
              <w:bottom w:w="28" w:type="dxa"/>
              <w:right w:w="28" w:type="dxa"/>
            </w:tcMar>
            <w:textDirection w:val="btLr"/>
            <w:vAlign w:val="center"/>
          </w:tcPr>
          <w:p w14:paraId="0AEF28DE" w14:textId="77777777" w:rsidR="00560D04" w:rsidRPr="0048366C" w:rsidRDefault="00560D04" w:rsidP="006C3244">
            <w:pPr>
              <w:spacing w:before="0" w:after="0"/>
              <w:jc w:val="left"/>
              <w:rPr>
                <w:b/>
                <w:sz w:val="20"/>
              </w:rPr>
            </w:pPr>
            <w:r w:rsidRPr="0048366C">
              <w:rPr>
                <w:b/>
                <w:sz w:val="20"/>
              </w:rPr>
              <w:t>Diğer</w:t>
            </w:r>
          </w:p>
        </w:tc>
      </w:tr>
      <w:tr w:rsidR="00560D04" w:rsidRPr="00C95775" w14:paraId="70CB7A22" w14:textId="77777777" w:rsidTr="006C3244">
        <w:trPr>
          <w:cantSplit/>
          <w:trHeight w:val="1134"/>
        </w:trPr>
        <w:tc>
          <w:tcPr>
            <w:tcW w:w="1618" w:type="dxa"/>
            <w:vMerge/>
            <w:tcMar>
              <w:top w:w="28" w:type="dxa"/>
              <w:left w:w="28" w:type="dxa"/>
              <w:bottom w:w="28" w:type="dxa"/>
              <w:right w:w="28" w:type="dxa"/>
            </w:tcMar>
          </w:tcPr>
          <w:p w14:paraId="49C9957B" w14:textId="77777777" w:rsidR="00560D04" w:rsidRPr="00C95775" w:rsidRDefault="00560D04" w:rsidP="006C3244">
            <w:pPr>
              <w:spacing w:before="0" w:after="0"/>
              <w:rPr>
                <w:bCs/>
                <w:sz w:val="20"/>
                <w:szCs w:val="20"/>
              </w:rPr>
            </w:pPr>
          </w:p>
        </w:tc>
        <w:tc>
          <w:tcPr>
            <w:tcW w:w="3315" w:type="dxa"/>
            <w:vMerge/>
            <w:tcMar>
              <w:top w:w="28" w:type="dxa"/>
              <w:left w:w="28" w:type="dxa"/>
              <w:bottom w:w="28" w:type="dxa"/>
              <w:right w:w="28" w:type="dxa"/>
            </w:tcMar>
          </w:tcPr>
          <w:p w14:paraId="55786C72" w14:textId="77777777" w:rsidR="00560D04" w:rsidRPr="00C95775" w:rsidRDefault="00560D04" w:rsidP="006C3244">
            <w:pPr>
              <w:spacing w:before="0" w:after="0"/>
              <w:rPr>
                <w:bCs/>
                <w:sz w:val="20"/>
                <w:szCs w:val="20"/>
              </w:rPr>
            </w:pPr>
          </w:p>
        </w:tc>
        <w:tc>
          <w:tcPr>
            <w:tcW w:w="307" w:type="dxa"/>
            <w:tcMar>
              <w:top w:w="28" w:type="dxa"/>
              <w:left w:w="28" w:type="dxa"/>
              <w:bottom w:w="28" w:type="dxa"/>
              <w:right w:w="28" w:type="dxa"/>
            </w:tcMar>
            <w:textDirection w:val="btLr"/>
            <w:vAlign w:val="center"/>
          </w:tcPr>
          <w:p w14:paraId="07E52650"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CFB76D1"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60A3320"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0582E8F"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1FF1F48"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35FE640"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110D79A"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E2C0B2E"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AB5D48E"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CA81458"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772135C1"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0181962"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792B093"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18CC76D"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r>
      <w:tr w:rsidR="00377913" w:rsidRPr="00C95775" w14:paraId="59167EBE" w14:textId="77777777" w:rsidTr="006C3244">
        <w:tc>
          <w:tcPr>
            <w:tcW w:w="1618" w:type="dxa"/>
            <w:vMerge w:val="restart"/>
            <w:tcMar>
              <w:top w:w="28" w:type="dxa"/>
              <w:left w:w="28" w:type="dxa"/>
              <w:bottom w:w="28" w:type="dxa"/>
              <w:right w:w="28" w:type="dxa"/>
            </w:tcMar>
            <w:vAlign w:val="center"/>
          </w:tcPr>
          <w:p w14:paraId="49196CE0" w14:textId="77777777" w:rsidR="00377913" w:rsidRPr="00C95775" w:rsidRDefault="00377913" w:rsidP="00377913">
            <w:pPr>
              <w:spacing w:before="0" w:after="0"/>
              <w:jc w:val="left"/>
              <w:rPr>
                <w:b/>
                <w:bCs/>
                <w:sz w:val="20"/>
                <w:szCs w:val="20"/>
              </w:rPr>
            </w:pPr>
            <w:r w:rsidRPr="00C95775">
              <w:rPr>
                <w:b/>
                <w:bCs/>
                <w:sz w:val="20"/>
                <w:szCs w:val="20"/>
              </w:rPr>
              <w:t>BBT 02</w:t>
            </w:r>
            <w:r w:rsidRPr="00C95775">
              <w:rPr>
                <w:b/>
                <w:bCs/>
                <w:sz w:val="20"/>
                <w:szCs w:val="20"/>
              </w:rPr>
              <w:br/>
              <w:t>Bütünleşik Tasarım</w:t>
            </w:r>
          </w:p>
        </w:tc>
        <w:tc>
          <w:tcPr>
            <w:tcW w:w="3315" w:type="dxa"/>
            <w:tcMar>
              <w:top w:w="28" w:type="dxa"/>
              <w:left w:w="28" w:type="dxa"/>
              <w:bottom w:w="28" w:type="dxa"/>
              <w:right w:w="28" w:type="dxa"/>
            </w:tcMar>
            <w:vAlign w:val="bottom"/>
          </w:tcPr>
          <w:p w14:paraId="6F72B765" w14:textId="77777777" w:rsidR="00377913" w:rsidRPr="00E367E1" w:rsidRDefault="00377913" w:rsidP="00377913">
            <w:pPr>
              <w:spacing w:before="0" w:after="0"/>
              <w:jc w:val="left"/>
              <w:rPr>
                <w:bCs/>
                <w:sz w:val="20"/>
                <w:szCs w:val="20"/>
              </w:rPr>
            </w:pPr>
            <w:r w:rsidRPr="00E367E1">
              <w:rPr>
                <w:sz w:val="20"/>
                <w:szCs w:val="20"/>
              </w:rPr>
              <w:t>BBT 02 K1 Disiplinler arası paydaş katılımı</w:t>
            </w:r>
          </w:p>
        </w:tc>
        <w:tc>
          <w:tcPr>
            <w:tcW w:w="307" w:type="dxa"/>
            <w:tcMar>
              <w:top w:w="28" w:type="dxa"/>
              <w:left w:w="28" w:type="dxa"/>
              <w:bottom w:w="28" w:type="dxa"/>
              <w:right w:w="28" w:type="dxa"/>
            </w:tcMar>
            <w:vAlign w:val="center"/>
          </w:tcPr>
          <w:p w14:paraId="1EF29EB8"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5CBFCA97"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c>
          <w:tcPr>
            <w:tcW w:w="307" w:type="dxa"/>
            <w:tcMar>
              <w:top w:w="28" w:type="dxa"/>
              <w:left w:w="28" w:type="dxa"/>
              <w:bottom w:w="28" w:type="dxa"/>
              <w:right w:w="28" w:type="dxa"/>
            </w:tcMar>
            <w:vAlign w:val="center"/>
          </w:tcPr>
          <w:p w14:paraId="44CBE337"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5CD87F15"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c>
          <w:tcPr>
            <w:tcW w:w="307" w:type="dxa"/>
            <w:tcMar>
              <w:top w:w="28" w:type="dxa"/>
              <w:left w:w="28" w:type="dxa"/>
              <w:bottom w:w="28" w:type="dxa"/>
              <w:right w:w="28" w:type="dxa"/>
            </w:tcMar>
            <w:vAlign w:val="center"/>
          </w:tcPr>
          <w:p w14:paraId="78903B1E"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5038DCB7"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c>
          <w:tcPr>
            <w:tcW w:w="307" w:type="dxa"/>
            <w:tcMar>
              <w:top w:w="28" w:type="dxa"/>
              <w:left w:w="28" w:type="dxa"/>
              <w:bottom w:w="28" w:type="dxa"/>
              <w:right w:w="28" w:type="dxa"/>
            </w:tcMar>
            <w:vAlign w:val="center"/>
          </w:tcPr>
          <w:p w14:paraId="30784B32"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11E99A87"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c>
          <w:tcPr>
            <w:tcW w:w="307" w:type="dxa"/>
            <w:tcMar>
              <w:top w:w="28" w:type="dxa"/>
              <w:left w:w="28" w:type="dxa"/>
              <w:bottom w:w="28" w:type="dxa"/>
              <w:right w:w="28" w:type="dxa"/>
            </w:tcMar>
            <w:vAlign w:val="center"/>
          </w:tcPr>
          <w:p w14:paraId="49D9ECF5"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48644A85"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c>
          <w:tcPr>
            <w:tcW w:w="307" w:type="dxa"/>
            <w:tcMar>
              <w:top w:w="28" w:type="dxa"/>
              <w:left w:w="28" w:type="dxa"/>
              <w:bottom w:w="28" w:type="dxa"/>
              <w:right w:w="28" w:type="dxa"/>
            </w:tcMar>
            <w:vAlign w:val="center"/>
          </w:tcPr>
          <w:p w14:paraId="4A8BB026"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6BF187DB"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c>
          <w:tcPr>
            <w:tcW w:w="307" w:type="dxa"/>
            <w:tcMar>
              <w:top w:w="28" w:type="dxa"/>
              <w:left w:w="28" w:type="dxa"/>
              <w:bottom w:w="28" w:type="dxa"/>
              <w:right w:w="28" w:type="dxa"/>
            </w:tcMar>
            <w:vAlign w:val="center"/>
          </w:tcPr>
          <w:p w14:paraId="2BF5C589" w14:textId="77777777" w:rsidR="00377913" w:rsidRPr="006C598C" w:rsidRDefault="00377913" w:rsidP="00377913">
            <w:pPr>
              <w:spacing w:before="0" w:after="0"/>
              <w:jc w:val="center"/>
              <w:rPr>
                <w:rFonts w:asciiTheme="majorHAnsi" w:hAnsiTheme="majorHAnsi"/>
                <w:sz w:val="20"/>
              </w:rPr>
            </w:pPr>
            <w:r w:rsidRPr="006C598C">
              <w:rPr>
                <w:rFonts w:asciiTheme="majorHAnsi" w:hAnsiTheme="majorHAnsi"/>
                <w:sz w:val="20"/>
              </w:rPr>
              <w:t>Z</w:t>
            </w:r>
          </w:p>
        </w:tc>
        <w:tc>
          <w:tcPr>
            <w:tcW w:w="307" w:type="dxa"/>
            <w:tcMar>
              <w:top w:w="28" w:type="dxa"/>
              <w:left w:w="28" w:type="dxa"/>
              <w:bottom w:w="28" w:type="dxa"/>
              <w:right w:w="28" w:type="dxa"/>
            </w:tcMar>
            <w:vAlign w:val="center"/>
          </w:tcPr>
          <w:p w14:paraId="0EA7DEAE" w14:textId="77777777" w:rsidR="00377913" w:rsidRPr="006C598C" w:rsidRDefault="00377913" w:rsidP="00377913">
            <w:pPr>
              <w:spacing w:before="0" w:after="0"/>
              <w:jc w:val="center"/>
              <w:rPr>
                <w:rFonts w:asciiTheme="majorHAnsi" w:hAnsiTheme="majorHAnsi"/>
                <w:sz w:val="20"/>
              </w:rPr>
            </w:pPr>
            <w:r w:rsidRPr="009D39CF">
              <w:rPr>
                <w:rFonts w:asciiTheme="majorHAnsi" w:hAnsiTheme="majorHAnsi" w:cstheme="majorHAnsi"/>
                <w:bCs/>
                <w:sz w:val="20"/>
                <w:szCs w:val="20"/>
              </w:rPr>
              <w:t>0</w:t>
            </w:r>
          </w:p>
        </w:tc>
      </w:tr>
      <w:tr w:rsidR="009D39CF" w:rsidRPr="00C95775" w14:paraId="0B5ECCFC" w14:textId="77777777" w:rsidTr="006C3244">
        <w:tc>
          <w:tcPr>
            <w:tcW w:w="1618" w:type="dxa"/>
            <w:vMerge/>
            <w:tcMar>
              <w:top w:w="28" w:type="dxa"/>
              <w:left w:w="28" w:type="dxa"/>
              <w:bottom w:w="28" w:type="dxa"/>
              <w:right w:w="28" w:type="dxa"/>
            </w:tcMar>
            <w:vAlign w:val="center"/>
          </w:tcPr>
          <w:p w14:paraId="4F092E71"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2E4782B6" w14:textId="77777777" w:rsidR="009D39CF" w:rsidRPr="00E367E1" w:rsidRDefault="009D39CF" w:rsidP="009D39CF">
            <w:pPr>
              <w:spacing w:before="0" w:after="0"/>
              <w:jc w:val="left"/>
              <w:rPr>
                <w:b/>
                <w:bCs/>
                <w:sz w:val="20"/>
                <w:szCs w:val="20"/>
              </w:rPr>
            </w:pPr>
            <w:r w:rsidRPr="00165E15">
              <w:rPr>
                <w:sz w:val="20"/>
                <w:szCs w:val="20"/>
              </w:rPr>
              <w:t xml:space="preserve">BBT 02 K2 Enerjiye ilişkin ön araştırma </w:t>
            </w:r>
            <w:r w:rsidRPr="00E367E1">
              <w:rPr>
                <w:sz w:val="20"/>
                <w:szCs w:val="20"/>
              </w:rPr>
              <w:t xml:space="preserve">/ analiz yapılması ve olası stratejilerin değerlendirilmesi </w:t>
            </w:r>
          </w:p>
        </w:tc>
        <w:tc>
          <w:tcPr>
            <w:tcW w:w="307" w:type="dxa"/>
            <w:tcMar>
              <w:top w:w="28" w:type="dxa"/>
              <w:left w:w="28" w:type="dxa"/>
              <w:bottom w:w="28" w:type="dxa"/>
              <w:right w:w="28" w:type="dxa"/>
            </w:tcMar>
            <w:vAlign w:val="center"/>
          </w:tcPr>
          <w:p w14:paraId="086E5BE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CC89A5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6D4D06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D4B8AA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46133250" w14:textId="77777777" w:rsidR="009D39CF" w:rsidRPr="006C598C" w:rsidRDefault="009D39CF" w:rsidP="006C598C">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97DF46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015653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FD7B98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41F4664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8037DB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18FBA95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5</w:t>
            </w:r>
          </w:p>
        </w:tc>
        <w:tc>
          <w:tcPr>
            <w:tcW w:w="307" w:type="dxa"/>
            <w:tcMar>
              <w:top w:w="28" w:type="dxa"/>
              <w:left w:w="28" w:type="dxa"/>
              <w:bottom w:w="28" w:type="dxa"/>
              <w:right w:w="28" w:type="dxa"/>
            </w:tcMar>
            <w:vAlign w:val="center"/>
          </w:tcPr>
          <w:p w14:paraId="099CDEE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5</w:t>
            </w:r>
          </w:p>
        </w:tc>
        <w:tc>
          <w:tcPr>
            <w:tcW w:w="307" w:type="dxa"/>
            <w:tcMar>
              <w:top w:w="28" w:type="dxa"/>
              <w:left w:w="28" w:type="dxa"/>
              <w:bottom w:w="28" w:type="dxa"/>
              <w:right w:w="28" w:type="dxa"/>
            </w:tcMar>
            <w:vAlign w:val="center"/>
          </w:tcPr>
          <w:p w14:paraId="62200B6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2622CD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r>
      <w:tr w:rsidR="009D39CF" w:rsidRPr="00C95775" w14:paraId="562850F5" w14:textId="77777777" w:rsidTr="00165E15">
        <w:tc>
          <w:tcPr>
            <w:tcW w:w="1618" w:type="dxa"/>
            <w:vMerge/>
            <w:tcMar>
              <w:top w:w="28" w:type="dxa"/>
              <w:left w:w="28" w:type="dxa"/>
              <w:bottom w:w="28" w:type="dxa"/>
              <w:right w:w="28" w:type="dxa"/>
            </w:tcMar>
            <w:vAlign w:val="center"/>
          </w:tcPr>
          <w:p w14:paraId="4EEA9EB7"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19D7A1AC" w14:textId="77777777" w:rsidR="009D39CF" w:rsidRPr="00E367E1" w:rsidRDefault="009D39CF" w:rsidP="009D39CF">
            <w:pPr>
              <w:spacing w:before="0" w:after="0"/>
              <w:jc w:val="left"/>
              <w:rPr>
                <w:b/>
                <w:sz w:val="20"/>
                <w:szCs w:val="20"/>
              </w:rPr>
            </w:pPr>
            <w:r w:rsidRPr="00165E15">
              <w:rPr>
                <w:sz w:val="20"/>
                <w:szCs w:val="20"/>
              </w:rPr>
              <w:t xml:space="preserve">BBT 02 K3 Suya ilişkin ön araştırma </w:t>
            </w:r>
            <w:r w:rsidRPr="00E367E1">
              <w:rPr>
                <w:sz w:val="20"/>
                <w:szCs w:val="20"/>
              </w:rPr>
              <w:t xml:space="preserve">/ analiz yapılması ve olası stratejilerin değerlendirilmesi </w:t>
            </w:r>
          </w:p>
        </w:tc>
        <w:tc>
          <w:tcPr>
            <w:tcW w:w="307" w:type="dxa"/>
            <w:tcMar>
              <w:top w:w="28" w:type="dxa"/>
              <w:left w:w="28" w:type="dxa"/>
              <w:bottom w:w="28" w:type="dxa"/>
              <w:right w:w="28" w:type="dxa"/>
            </w:tcMar>
            <w:vAlign w:val="center"/>
          </w:tcPr>
          <w:p w14:paraId="00620DD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4CB8C59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7813AA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3B4DAA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C34664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7143603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40CF1C4F"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647DE62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CF25B4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8A3893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4D4744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57C909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76C3ECC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55FC57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r>
      <w:tr w:rsidR="009D39CF" w:rsidRPr="00C95775" w14:paraId="77CFC5F2" w14:textId="77777777" w:rsidTr="009D39CF">
        <w:tc>
          <w:tcPr>
            <w:tcW w:w="1618" w:type="dxa"/>
            <w:vMerge/>
            <w:tcMar>
              <w:top w:w="28" w:type="dxa"/>
              <w:left w:w="28" w:type="dxa"/>
              <w:bottom w:w="28" w:type="dxa"/>
              <w:right w:w="28" w:type="dxa"/>
            </w:tcMar>
            <w:vAlign w:val="center"/>
          </w:tcPr>
          <w:p w14:paraId="63B6AD34"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721F9ACD" w14:textId="77777777" w:rsidR="009D39CF" w:rsidRPr="00165E15" w:rsidRDefault="009D39CF" w:rsidP="009D39CF">
            <w:pPr>
              <w:spacing w:before="0" w:after="0"/>
              <w:jc w:val="left"/>
              <w:rPr>
                <w:b/>
                <w:sz w:val="20"/>
                <w:szCs w:val="20"/>
              </w:rPr>
            </w:pPr>
            <w:r w:rsidRPr="00165E15">
              <w:rPr>
                <w:sz w:val="20"/>
                <w:szCs w:val="20"/>
              </w:rPr>
              <w:t xml:space="preserve">BBT 02 K4 Görsel konfor </w:t>
            </w:r>
          </w:p>
        </w:tc>
        <w:tc>
          <w:tcPr>
            <w:tcW w:w="307" w:type="dxa"/>
            <w:tcMar>
              <w:top w:w="28" w:type="dxa"/>
              <w:left w:w="28" w:type="dxa"/>
              <w:bottom w:w="28" w:type="dxa"/>
              <w:right w:w="28" w:type="dxa"/>
            </w:tcMar>
            <w:vAlign w:val="center"/>
          </w:tcPr>
          <w:p w14:paraId="41828E6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89ED16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FD516A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7CD3705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688B73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5EA2A2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1360CEB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3E768E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FB0034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7E7B0F8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20F086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25C336E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D1E3F0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1C655DE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r>
      <w:tr w:rsidR="009D39CF" w:rsidRPr="00C95775" w14:paraId="23A51F2C" w14:textId="77777777" w:rsidTr="009D39CF">
        <w:tc>
          <w:tcPr>
            <w:tcW w:w="1618" w:type="dxa"/>
            <w:vMerge/>
            <w:tcMar>
              <w:top w:w="28" w:type="dxa"/>
              <w:left w:w="28" w:type="dxa"/>
              <w:bottom w:w="28" w:type="dxa"/>
              <w:right w:w="28" w:type="dxa"/>
            </w:tcMar>
            <w:vAlign w:val="center"/>
          </w:tcPr>
          <w:p w14:paraId="78E9D81C"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3E14AC79" w14:textId="77777777" w:rsidR="009D39CF" w:rsidRPr="00165E15" w:rsidRDefault="009D39CF" w:rsidP="009D39CF">
            <w:pPr>
              <w:spacing w:before="0" w:after="0"/>
              <w:jc w:val="left"/>
              <w:rPr>
                <w:sz w:val="20"/>
                <w:szCs w:val="20"/>
              </w:rPr>
            </w:pPr>
            <w:r w:rsidRPr="00165E15">
              <w:rPr>
                <w:sz w:val="20"/>
                <w:szCs w:val="20"/>
              </w:rPr>
              <w:t xml:space="preserve">BBT 02 K5 İşitsel konfor </w:t>
            </w:r>
          </w:p>
        </w:tc>
        <w:tc>
          <w:tcPr>
            <w:tcW w:w="307" w:type="dxa"/>
            <w:tcMar>
              <w:top w:w="28" w:type="dxa"/>
              <w:left w:w="28" w:type="dxa"/>
              <w:bottom w:w="28" w:type="dxa"/>
              <w:right w:w="28" w:type="dxa"/>
            </w:tcMar>
            <w:vAlign w:val="center"/>
          </w:tcPr>
          <w:p w14:paraId="3A29730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32DA70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96EBF0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8A3E59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22AC58A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48D0F2D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1301714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3963BA1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1E5C8A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74FD4D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3CA5D11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4054338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7949B4C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BA853D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r>
      <w:tr w:rsidR="009D39CF" w:rsidRPr="00C95775" w14:paraId="06ABD5A7" w14:textId="77777777" w:rsidTr="00377913">
        <w:tc>
          <w:tcPr>
            <w:tcW w:w="1618" w:type="dxa"/>
            <w:vMerge/>
            <w:tcMar>
              <w:top w:w="28" w:type="dxa"/>
              <w:left w:w="28" w:type="dxa"/>
              <w:bottom w:w="28" w:type="dxa"/>
              <w:right w:w="28" w:type="dxa"/>
            </w:tcMar>
            <w:vAlign w:val="center"/>
          </w:tcPr>
          <w:p w14:paraId="10A99A14"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5588A27E" w14:textId="77777777" w:rsidR="009D39CF" w:rsidRPr="00165E15" w:rsidRDefault="009D39CF" w:rsidP="009D39CF">
            <w:pPr>
              <w:spacing w:before="0" w:after="0"/>
              <w:jc w:val="left"/>
              <w:rPr>
                <w:sz w:val="20"/>
                <w:szCs w:val="20"/>
              </w:rPr>
            </w:pPr>
            <w:r w:rsidRPr="00165E15">
              <w:rPr>
                <w:sz w:val="20"/>
                <w:szCs w:val="20"/>
              </w:rPr>
              <w:t>BBT 02 K6 Binanın etrafına yaydığı gürültünün kontrol altına alınması</w:t>
            </w:r>
          </w:p>
        </w:tc>
        <w:tc>
          <w:tcPr>
            <w:tcW w:w="307" w:type="dxa"/>
            <w:tcMar>
              <w:top w:w="28" w:type="dxa"/>
              <w:left w:w="28" w:type="dxa"/>
              <w:bottom w:w="28" w:type="dxa"/>
              <w:right w:w="28" w:type="dxa"/>
            </w:tcMar>
            <w:vAlign w:val="center"/>
          </w:tcPr>
          <w:p w14:paraId="75CEA29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33FC35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0357D4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6F14E29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F46939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21994A7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10C9C68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27D26EC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4EF0AF8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28B4CE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3510FE0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67ED0A8F"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0BBB088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2142470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r>
      <w:tr w:rsidR="009D39CF" w:rsidRPr="00C95775" w14:paraId="74EBBD5E" w14:textId="77777777" w:rsidTr="006C3244">
        <w:tc>
          <w:tcPr>
            <w:tcW w:w="1618" w:type="dxa"/>
            <w:vMerge/>
            <w:tcMar>
              <w:top w:w="28" w:type="dxa"/>
              <w:left w:w="28" w:type="dxa"/>
              <w:bottom w:w="28" w:type="dxa"/>
              <w:right w:w="28" w:type="dxa"/>
            </w:tcMar>
            <w:vAlign w:val="center"/>
          </w:tcPr>
          <w:p w14:paraId="09300FAF"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13D65FE7" w14:textId="77777777" w:rsidR="009D39CF" w:rsidRPr="00165E15" w:rsidRDefault="009D39CF" w:rsidP="009D39CF">
            <w:pPr>
              <w:spacing w:before="0" w:after="0"/>
              <w:jc w:val="left"/>
              <w:rPr>
                <w:sz w:val="20"/>
                <w:szCs w:val="20"/>
              </w:rPr>
            </w:pPr>
            <w:r w:rsidRPr="00165E15">
              <w:rPr>
                <w:sz w:val="20"/>
                <w:szCs w:val="20"/>
              </w:rPr>
              <w:t>BBT 02 K7 Isıl konfor</w:t>
            </w:r>
          </w:p>
        </w:tc>
        <w:tc>
          <w:tcPr>
            <w:tcW w:w="307" w:type="dxa"/>
            <w:tcMar>
              <w:top w:w="28" w:type="dxa"/>
              <w:left w:w="28" w:type="dxa"/>
              <w:bottom w:w="28" w:type="dxa"/>
              <w:right w:w="28" w:type="dxa"/>
            </w:tcMar>
            <w:vAlign w:val="center"/>
          </w:tcPr>
          <w:p w14:paraId="2229E4A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3C35BC4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7485A37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5DC459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2E65E74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667591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5D12185"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2FFA93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750B317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974981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8FA79C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C1D8FB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751F5EE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F89CF8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r>
      <w:tr w:rsidR="009D39CF" w:rsidRPr="00C95775" w14:paraId="74D164B0" w14:textId="77777777" w:rsidTr="006C3244">
        <w:tc>
          <w:tcPr>
            <w:tcW w:w="1618" w:type="dxa"/>
            <w:vMerge/>
            <w:tcMar>
              <w:top w:w="28" w:type="dxa"/>
              <w:left w:w="28" w:type="dxa"/>
              <w:bottom w:w="28" w:type="dxa"/>
              <w:right w:w="28" w:type="dxa"/>
            </w:tcMar>
            <w:vAlign w:val="center"/>
          </w:tcPr>
          <w:p w14:paraId="12CCAFFE"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51886C07" w14:textId="77777777" w:rsidR="009D39CF" w:rsidRPr="00165E15" w:rsidRDefault="009D39CF" w:rsidP="009D39CF">
            <w:pPr>
              <w:spacing w:before="0" w:after="0"/>
              <w:jc w:val="left"/>
              <w:rPr>
                <w:sz w:val="20"/>
                <w:szCs w:val="20"/>
              </w:rPr>
            </w:pPr>
            <w:r w:rsidRPr="00165E15">
              <w:rPr>
                <w:sz w:val="20"/>
                <w:szCs w:val="20"/>
              </w:rPr>
              <w:t>BBT 02 K8 Hava kalitesi</w:t>
            </w:r>
          </w:p>
        </w:tc>
        <w:tc>
          <w:tcPr>
            <w:tcW w:w="307" w:type="dxa"/>
            <w:tcMar>
              <w:top w:w="28" w:type="dxa"/>
              <w:left w:w="28" w:type="dxa"/>
              <w:bottom w:w="28" w:type="dxa"/>
              <w:right w:w="28" w:type="dxa"/>
            </w:tcMar>
            <w:vAlign w:val="center"/>
          </w:tcPr>
          <w:p w14:paraId="79A530B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149E29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A85E70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DFC2E1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6E81E81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8B0FD1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8E938D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7636446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AEB1B6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8862AB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E22479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6422194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B31222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76F6CAD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r>
      <w:tr w:rsidR="009D39CF" w:rsidRPr="00C95775" w14:paraId="6B9C4302" w14:textId="77777777" w:rsidTr="00165E15">
        <w:tc>
          <w:tcPr>
            <w:tcW w:w="1618" w:type="dxa"/>
            <w:vMerge/>
            <w:tcMar>
              <w:top w:w="28" w:type="dxa"/>
              <w:left w:w="28" w:type="dxa"/>
              <w:bottom w:w="28" w:type="dxa"/>
              <w:right w:w="28" w:type="dxa"/>
            </w:tcMar>
            <w:vAlign w:val="center"/>
          </w:tcPr>
          <w:p w14:paraId="20109D10"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386642A8" w14:textId="77777777" w:rsidR="009D39CF" w:rsidRPr="00165E15" w:rsidRDefault="009D39CF" w:rsidP="009D39CF">
            <w:pPr>
              <w:spacing w:before="0" w:after="0"/>
              <w:jc w:val="left"/>
              <w:rPr>
                <w:sz w:val="20"/>
                <w:szCs w:val="20"/>
              </w:rPr>
            </w:pPr>
            <w:r w:rsidRPr="00165E15">
              <w:rPr>
                <w:sz w:val="20"/>
                <w:szCs w:val="20"/>
              </w:rPr>
              <w:t>BBT 02 K9 Bina acil durum planının hazırlanması ve güncelliğinin sağlanması</w:t>
            </w:r>
          </w:p>
        </w:tc>
        <w:tc>
          <w:tcPr>
            <w:tcW w:w="307" w:type="dxa"/>
            <w:tcMar>
              <w:top w:w="28" w:type="dxa"/>
              <w:left w:w="28" w:type="dxa"/>
              <w:bottom w:w="28" w:type="dxa"/>
              <w:right w:w="28" w:type="dxa"/>
            </w:tcMar>
            <w:vAlign w:val="center"/>
          </w:tcPr>
          <w:p w14:paraId="46180AB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35ECBB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6BB0EA5"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12D828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9F4F31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51EC43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859A24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1B28DA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9F0103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59A9CBD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61FDDF1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364ED2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31EA723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A2C96A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r>
      <w:tr w:rsidR="009D39CF" w:rsidRPr="00C95775" w14:paraId="5FC18059" w14:textId="77777777" w:rsidTr="006C3244">
        <w:tc>
          <w:tcPr>
            <w:tcW w:w="1618" w:type="dxa"/>
            <w:vMerge/>
            <w:tcMar>
              <w:top w:w="28" w:type="dxa"/>
              <w:left w:w="28" w:type="dxa"/>
              <w:bottom w:w="28" w:type="dxa"/>
              <w:right w:w="28" w:type="dxa"/>
            </w:tcMar>
            <w:vAlign w:val="center"/>
          </w:tcPr>
          <w:p w14:paraId="64C3825C"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3B6CED25" w14:textId="77777777" w:rsidR="009D39CF" w:rsidRPr="00C95775" w:rsidRDefault="009D39CF" w:rsidP="009D39CF">
            <w:pPr>
              <w:spacing w:before="0" w:after="0"/>
              <w:jc w:val="left"/>
              <w:rPr>
                <w:sz w:val="20"/>
                <w:szCs w:val="20"/>
              </w:rPr>
            </w:pPr>
            <w:r w:rsidRPr="00C95775">
              <w:rPr>
                <w:sz w:val="20"/>
                <w:szCs w:val="20"/>
              </w:rPr>
              <w:t xml:space="preserve">BBT 02 K10 Tasarımda yangın emniyetinin </w:t>
            </w:r>
            <w:r>
              <w:rPr>
                <w:sz w:val="20"/>
                <w:szCs w:val="20"/>
              </w:rPr>
              <w:t>artırılması</w:t>
            </w:r>
          </w:p>
        </w:tc>
        <w:tc>
          <w:tcPr>
            <w:tcW w:w="307" w:type="dxa"/>
            <w:tcMar>
              <w:top w:w="28" w:type="dxa"/>
              <w:left w:w="28" w:type="dxa"/>
              <w:bottom w:w="28" w:type="dxa"/>
              <w:right w:w="28" w:type="dxa"/>
            </w:tcMar>
            <w:vAlign w:val="center"/>
          </w:tcPr>
          <w:p w14:paraId="5CD2899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13F56E4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499550E5"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004D41A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2EDB683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3239348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7A142F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6093A7D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B9BE63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6DA808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782752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72D4D0B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69574F1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c>
          <w:tcPr>
            <w:tcW w:w="307" w:type="dxa"/>
            <w:tcMar>
              <w:top w:w="28" w:type="dxa"/>
              <w:left w:w="28" w:type="dxa"/>
              <w:bottom w:w="28" w:type="dxa"/>
              <w:right w:w="28" w:type="dxa"/>
            </w:tcMar>
            <w:vAlign w:val="center"/>
          </w:tcPr>
          <w:p w14:paraId="5581630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4</w:t>
            </w:r>
          </w:p>
        </w:tc>
      </w:tr>
      <w:tr w:rsidR="009D39CF" w:rsidRPr="00C95775" w14:paraId="135290D8" w14:textId="77777777" w:rsidTr="006C3244">
        <w:tc>
          <w:tcPr>
            <w:tcW w:w="1618" w:type="dxa"/>
            <w:vMerge/>
            <w:tcMar>
              <w:top w:w="28" w:type="dxa"/>
              <w:left w:w="28" w:type="dxa"/>
              <w:bottom w:w="28" w:type="dxa"/>
              <w:right w:w="28" w:type="dxa"/>
            </w:tcMar>
            <w:vAlign w:val="center"/>
          </w:tcPr>
          <w:p w14:paraId="1D65D0FE"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660F6102" w14:textId="77777777" w:rsidR="009D39CF" w:rsidRPr="00C95775" w:rsidRDefault="009D39CF" w:rsidP="009D39CF">
            <w:pPr>
              <w:spacing w:before="0" w:after="0"/>
              <w:jc w:val="left"/>
              <w:rPr>
                <w:sz w:val="20"/>
                <w:szCs w:val="20"/>
              </w:rPr>
            </w:pPr>
            <w:r w:rsidRPr="008678EB">
              <w:rPr>
                <w:sz w:val="20"/>
                <w:szCs w:val="20"/>
              </w:rPr>
              <w:t xml:space="preserve">BBT 02 K11 Yaşam </w:t>
            </w:r>
            <w:r w:rsidR="00A81D40">
              <w:rPr>
                <w:sz w:val="20"/>
                <w:szCs w:val="20"/>
              </w:rPr>
              <w:t>d</w:t>
            </w:r>
            <w:r w:rsidRPr="001D49E6">
              <w:rPr>
                <w:sz w:val="20"/>
                <w:szCs w:val="20"/>
              </w:rPr>
              <w:t xml:space="preserve">öngüsü </w:t>
            </w:r>
            <w:r w:rsidR="00A81D40">
              <w:rPr>
                <w:sz w:val="20"/>
                <w:szCs w:val="20"/>
              </w:rPr>
              <w:t>d</w:t>
            </w:r>
            <w:r w:rsidRPr="001D49E6">
              <w:rPr>
                <w:sz w:val="20"/>
                <w:szCs w:val="20"/>
              </w:rPr>
              <w:t>eğerlendirmelerinin Yapılması</w:t>
            </w:r>
          </w:p>
        </w:tc>
        <w:tc>
          <w:tcPr>
            <w:tcW w:w="307" w:type="dxa"/>
            <w:tcMar>
              <w:top w:w="28" w:type="dxa"/>
              <w:left w:w="28" w:type="dxa"/>
              <w:bottom w:w="28" w:type="dxa"/>
              <w:right w:w="28" w:type="dxa"/>
            </w:tcMar>
            <w:vAlign w:val="center"/>
          </w:tcPr>
          <w:p w14:paraId="7709878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43A14545"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CEB526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0AC4968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32CE93F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3A0FB1B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07228A4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531FD83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07B619E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700BC88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0F1872D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37FAFBA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3293E83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6F405D9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r>
      <w:tr w:rsidR="009D39CF" w:rsidRPr="00C95775" w14:paraId="31695617" w14:textId="77777777" w:rsidTr="006C3244">
        <w:tc>
          <w:tcPr>
            <w:tcW w:w="1618" w:type="dxa"/>
            <w:vMerge/>
            <w:tcMar>
              <w:top w:w="28" w:type="dxa"/>
              <w:left w:w="28" w:type="dxa"/>
              <w:bottom w:w="28" w:type="dxa"/>
              <w:right w:w="28" w:type="dxa"/>
            </w:tcMar>
            <w:vAlign w:val="center"/>
          </w:tcPr>
          <w:p w14:paraId="618B6A09"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3C6FC49F" w14:textId="77777777" w:rsidR="009D39CF" w:rsidRPr="00C95775" w:rsidRDefault="009D39CF" w:rsidP="009D39CF">
            <w:pPr>
              <w:spacing w:before="0" w:after="0"/>
              <w:jc w:val="left"/>
              <w:rPr>
                <w:sz w:val="20"/>
                <w:szCs w:val="20"/>
              </w:rPr>
            </w:pPr>
            <w:r w:rsidRPr="00C95775">
              <w:rPr>
                <w:sz w:val="20"/>
                <w:szCs w:val="20"/>
              </w:rPr>
              <w:t>BBT 02 K12 İşletme ömrü planlamasının yapılması</w:t>
            </w:r>
          </w:p>
        </w:tc>
        <w:tc>
          <w:tcPr>
            <w:tcW w:w="307" w:type="dxa"/>
            <w:tcMar>
              <w:top w:w="28" w:type="dxa"/>
              <w:left w:w="28" w:type="dxa"/>
              <w:bottom w:w="28" w:type="dxa"/>
              <w:right w:w="28" w:type="dxa"/>
            </w:tcMar>
            <w:vAlign w:val="center"/>
          </w:tcPr>
          <w:p w14:paraId="26D6CA1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19130B3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3</w:t>
            </w:r>
          </w:p>
        </w:tc>
        <w:tc>
          <w:tcPr>
            <w:tcW w:w="307" w:type="dxa"/>
            <w:tcMar>
              <w:top w:w="28" w:type="dxa"/>
              <w:left w:w="28" w:type="dxa"/>
              <w:bottom w:w="28" w:type="dxa"/>
              <w:right w:w="28" w:type="dxa"/>
            </w:tcMar>
            <w:vAlign w:val="center"/>
          </w:tcPr>
          <w:p w14:paraId="0AA27F2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6F393F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197F4990"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4335D7F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03AA7FC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3EF51B2F"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5C20B9C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6E831F9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375FD51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727DFF0F"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66AED56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c>
          <w:tcPr>
            <w:tcW w:w="307" w:type="dxa"/>
            <w:tcMar>
              <w:top w:w="28" w:type="dxa"/>
              <w:left w:w="28" w:type="dxa"/>
              <w:bottom w:w="28" w:type="dxa"/>
              <w:right w:w="28" w:type="dxa"/>
            </w:tcMar>
            <w:vAlign w:val="center"/>
          </w:tcPr>
          <w:p w14:paraId="5C3D296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2</w:t>
            </w:r>
          </w:p>
        </w:tc>
      </w:tr>
      <w:tr w:rsidR="009D39CF" w:rsidRPr="00C95775" w14:paraId="1E8780FF" w14:textId="77777777" w:rsidTr="006C3244">
        <w:tc>
          <w:tcPr>
            <w:tcW w:w="1618" w:type="dxa"/>
            <w:vMerge/>
            <w:tcMar>
              <w:top w:w="28" w:type="dxa"/>
              <w:left w:w="28" w:type="dxa"/>
              <w:bottom w:w="28" w:type="dxa"/>
              <w:right w:w="28" w:type="dxa"/>
            </w:tcMar>
            <w:vAlign w:val="center"/>
          </w:tcPr>
          <w:p w14:paraId="311880C1"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14104222" w14:textId="77777777" w:rsidR="009D39CF" w:rsidRPr="00C95775" w:rsidRDefault="009D39CF" w:rsidP="009D39CF">
            <w:pPr>
              <w:spacing w:before="0" w:after="0"/>
              <w:jc w:val="left"/>
              <w:rPr>
                <w:sz w:val="20"/>
                <w:szCs w:val="20"/>
              </w:rPr>
            </w:pPr>
            <w:r w:rsidRPr="00C95775">
              <w:rPr>
                <w:sz w:val="20"/>
                <w:szCs w:val="20"/>
              </w:rPr>
              <w:t>BBT 02 K13 Yaşam kalitesini yükselten mühendislik ve tasarım çözümleri</w:t>
            </w:r>
          </w:p>
        </w:tc>
        <w:tc>
          <w:tcPr>
            <w:tcW w:w="307" w:type="dxa"/>
            <w:tcMar>
              <w:top w:w="28" w:type="dxa"/>
              <w:left w:w="28" w:type="dxa"/>
              <w:bottom w:w="28" w:type="dxa"/>
              <w:right w:w="28" w:type="dxa"/>
            </w:tcMar>
            <w:vAlign w:val="center"/>
          </w:tcPr>
          <w:p w14:paraId="4EC5D9E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17458508"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610D3F0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5437AF15"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774493A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1CE1D53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1EBCC37F"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4AA49AE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27D8745B"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35F47D0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7F6C872C"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018A8DD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3B6FFF1E"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529AFA7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r>
      <w:tr w:rsidR="009D39CF" w:rsidRPr="00C95775" w14:paraId="5FEFE0AE" w14:textId="77777777" w:rsidTr="006C3244">
        <w:tc>
          <w:tcPr>
            <w:tcW w:w="1618" w:type="dxa"/>
            <w:vMerge/>
            <w:tcMar>
              <w:top w:w="28" w:type="dxa"/>
              <w:left w:w="28" w:type="dxa"/>
              <w:bottom w:w="28" w:type="dxa"/>
              <w:right w:w="28" w:type="dxa"/>
            </w:tcMar>
            <w:vAlign w:val="center"/>
          </w:tcPr>
          <w:p w14:paraId="4F6C8157" w14:textId="77777777" w:rsidR="009D39CF" w:rsidRPr="00C95775" w:rsidRDefault="009D39CF" w:rsidP="009D39CF">
            <w:pPr>
              <w:spacing w:before="0" w:after="0"/>
              <w:jc w:val="left"/>
              <w:rPr>
                <w:b/>
                <w:bCs/>
                <w:sz w:val="20"/>
                <w:szCs w:val="20"/>
              </w:rPr>
            </w:pPr>
          </w:p>
        </w:tc>
        <w:tc>
          <w:tcPr>
            <w:tcW w:w="3315" w:type="dxa"/>
            <w:tcMar>
              <w:top w:w="28" w:type="dxa"/>
              <w:left w:w="28" w:type="dxa"/>
              <w:bottom w:w="28" w:type="dxa"/>
              <w:right w:w="28" w:type="dxa"/>
            </w:tcMar>
            <w:vAlign w:val="bottom"/>
          </w:tcPr>
          <w:p w14:paraId="10AAC41F" w14:textId="77777777" w:rsidR="009D39CF" w:rsidRPr="00C95775" w:rsidRDefault="009D39CF" w:rsidP="009D39CF">
            <w:pPr>
              <w:spacing w:before="0" w:after="0"/>
              <w:jc w:val="left"/>
              <w:rPr>
                <w:sz w:val="20"/>
                <w:szCs w:val="20"/>
              </w:rPr>
            </w:pPr>
            <w:r w:rsidRPr="00C95775">
              <w:rPr>
                <w:sz w:val="20"/>
                <w:szCs w:val="20"/>
              </w:rPr>
              <w:t>BBT 02 K14 İzleme &amp; değerlendirme sisteminin geliştirilmiş olması</w:t>
            </w:r>
          </w:p>
        </w:tc>
        <w:tc>
          <w:tcPr>
            <w:tcW w:w="307" w:type="dxa"/>
            <w:tcMar>
              <w:top w:w="28" w:type="dxa"/>
              <w:left w:w="28" w:type="dxa"/>
              <w:bottom w:w="28" w:type="dxa"/>
              <w:right w:w="28" w:type="dxa"/>
            </w:tcMar>
            <w:vAlign w:val="center"/>
          </w:tcPr>
          <w:p w14:paraId="023280C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66821506"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276D67C4"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2B3299DA"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4F451D4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29803762"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36D96C3D"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4E1A3E7F"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5FDC5BE9"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23BEE851"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6DE329C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3EC622D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52335577"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c>
          <w:tcPr>
            <w:tcW w:w="307" w:type="dxa"/>
            <w:tcMar>
              <w:top w:w="28" w:type="dxa"/>
              <w:left w:w="28" w:type="dxa"/>
              <w:bottom w:w="28" w:type="dxa"/>
              <w:right w:w="28" w:type="dxa"/>
            </w:tcMar>
            <w:vAlign w:val="center"/>
          </w:tcPr>
          <w:p w14:paraId="16629B63" w14:textId="77777777" w:rsidR="009D39CF" w:rsidRPr="006C598C" w:rsidRDefault="009D39CF" w:rsidP="009D39CF">
            <w:pPr>
              <w:spacing w:before="0" w:after="0"/>
              <w:jc w:val="center"/>
              <w:rPr>
                <w:rFonts w:asciiTheme="majorHAnsi" w:hAnsiTheme="majorHAnsi"/>
                <w:sz w:val="20"/>
              </w:rPr>
            </w:pPr>
            <w:r w:rsidRPr="006C598C">
              <w:rPr>
                <w:rFonts w:asciiTheme="majorHAnsi" w:hAnsiTheme="majorHAnsi"/>
                <w:sz w:val="20"/>
              </w:rPr>
              <w:t>1</w:t>
            </w:r>
          </w:p>
        </w:tc>
      </w:tr>
      <w:tr w:rsidR="00FE5037" w:rsidRPr="00C95775" w14:paraId="0A1E7C73" w14:textId="77777777" w:rsidTr="00987D74">
        <w:tc>
          <w:tcPr>
            <w:tcW w:w="1618" w:type="dxa"/>
            <w:vMerge/>
            <w:tcMar>
              <w:top w:w="28" w:type="dxa"/>
              <w:left w:w="28" w:type="dxa"/>
              <w:bottom w:w="28" w:type="dxa"/>
              <w:right w:w="28" w:type="dxa"/>
            </w:tcMar>
            <w:vAlign w:val="center"/>
          </w:tcPr>
          <w:p w14:paraId="108B6A80" w14:textId="77777777" w:rsidR="00FE5037" w:rsidRPr="00C95775" w:rsidRDefault="00FE5037" w:rsidP="00FE5037">
            <w:pPr>
              <w:spacing w:before="0" w:after="0"/>
              <w:jc w:val="left"/>
              <w:rPr>
                <w:b/>
                <w:bCs/>
                <w:sz w:val="20"/>
                <w:szCs w:val="20"/>
              </w:rPr>
            </w:pPr>
          </w:p>
        </w:tc>
        <w:tc>
          <w:tcPr>
            <w:tcW w:w="3315" w:type="dxa"/>
            <w:tcMar>
              <w:top w:w="28" w:type="dxa"/>
              <w:left w:w="28" w:type="dxa"/>
              <w:bottom w:w="28" w:type="dxa"/>
              <w:right w:w="28" w:type="dxa"/>
            </w:tcMar>
            <w:vAlign w:val="bottom"/>
          </w:tcPr>
          <w:p w14:paraId="4F816A92" w14:textId="77777777" w:rsidR="00FE5037" w:rsidRPr="00C95775" w:rsidRDefault="00FE5037" w:rsidP="00FE5037">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32E2341D" w14:textId="77777777" w:rsidR="00FE5037" w:rsidRPr="00C95775" w:rsidRDefault="00B21A97" w:rsidP="00FE5037">
            <w:pPr>
              <w:spacing w:before="0" w:after="0"/>
              <w:jc w:val="center"/>
              <w:rPr>
                <w:bCs/>
                <w:sz w:val="20"/>
                <w:szCs w:val="20"/>
              </w:rPr>
            </w:pPr>
            <w:r>
              <w:rPr>
                <w:bCs/>
                <w:sz w:val="20"/>
                <w:szCs w:val="20"/>
              </w:rPr>
              <w:t>39</w:t>
            </w:r>
          </w:p>
        </w:tc>
        <w:tc>
          <w:tcPr>
            <w:tcW w:w="307" w:type="dxa"/>
            <w:tcMar>
              <w:top w:w="28" w:type="dxa"/>
              <w:left w:w="28" w:type="dxa"/>
              <w:bottom w:w="28" w:type="dxa"/>
              <w:right w:w="28" w:type="dxa"/>
            </w:tcMar>
          </w:tcPr>
          <w:p w14:paraId="2AF6048B" w14:textId="77777777" w:rsidR="00FE5037" w:rsidRPr="00C95775" w:rsidRDefault="009D39CF" w:rsidP="00E334F1">
            <w:pPr>
              <w:spacing w:before="0" w:after="0"/>
              <w:jc w:val="center"/>
              <w:rPr>
                <w:bCs/>
                <w:sz w:val="20"/>
                <w:szCs w:val="20"/>
              </w:rPr>
            </w:pPr>
            <w:r>
              <w:rPr>
                <w:bCs/>
                <w:sz w:val="20"/>
                <w:szCs w:val="20"/>
              </w:rPr>
              <w:t>39</w:t>
            </w:r>
          </w:p>
        </w:tc>
        <w:tc>
          <w:tcPr>
            <w:tcW w:w="307" w:type="dxa"/>
            <w:tcMar>
              <w:top w:w="28" w:type="dxa"/>
              <w:left w:w="28" w:type="dxa"/>
              <w:bottom w:w="28" w:type="dxa"/>
              <w:right w:w="28" w:type="dxa"/>
            </w:tcMar>
          </w:tcPr>
          <w:p w14:paraId="3B191154" w14:textId="77777777" w:rsidR="00FE5037" w:rsidRPr="00C95775" w:rsidRDefault="009D39CF" w:rsidP="00E334F1">
            <w:pPr>
              <w:spacing w:before="0" w:after="0"/>
              <w:jc w:val="center"/>
              <w:rPr>
                <w:bCs/>
                <w:sz w:val="20"/>
                <w:szCs w:val="20"/>
              </w:rPr>
            </w:pPr>
            <w:r>
              <w:rPr>
                <w:bCs/>
                <w:sz w:val="20"/>
                <w:szCs w:val="20"/>
              </w:rPr>
              <w:t>37</w:t>
            </w:r>
          </w:p>
        </w:tc>
        <w:tc>
          <w:tcPr>
            <w:tcW w:w="307" w:type="dxa"/>
            <w:tcMar>
              <w:top w:w="28" w:type="dxa"/>
              <w:left w:w="28" w:type="dxa"/>
              <w:bottom w:w="28" w:type="dxa"/>
              <w:right w:w="28" w:type="dxa"/>
            </w:tcMar>
          </w:tcPr>
          <w:p w14:paraId="4BBA8C45" w14:textId="77777777" w:rsidR="00FE5037" w:rsidRPr="00C95775" w:rsidRDefault="009D39CF" w:rsidP="00E334F1">
            <w:pPr>
              <w:spacing w:before="0" w:after="0"/>
              <w:jc w:val="center"/>
              <w:rPr>
                <w:bCs/>
                <w:sz w:val="20"/>
                <w:szCs w:val="20"/>
              </w:rPr>
            </w:pPr>
            <w:r>
              <w:rPr>
                <w:bCs/>
                <w:sz w:val="20"/>
                <w:szCs w:val="20"/>
              </w:rPr>
              <w:t>37</w:t>
            </w:r>
          </w:p>
        </w:tc>
        <w:tc>
          <w:tcPr>
            <w:tcW w:w="307" w:type="dxa"/>
            <w:tcMar>
              <w:top w:w="28" w:type="dxa"/>
              <w:left w:w="28" w:type="dxa"/>
              <w:bottom w:w="28" w:type="dxa"/>
              <w:right w:w="28" w:type="dxa"/>
            </w:tcMar>
          </w:tcPr>
          <w:p w14:paraId="4EA41B37" w14:textId="77777777" w:rsidR="00FE5037" w:rsidRPr="00C95775" w:rsidRDefault="009D39CF" w:rsidP="00E334F1">
            <w:pPr>
              <w:spacing w:before="0" w:after="0"/>
              <w:jc w:val="center"/>
              <w:rPr>
                <w:bCs/>
                <w:sz w:val="20"/>
                <w:szCs w:val="20"/>
              </w:rPr>
            </w:pPr>
            <w:r>
              <w:rPr>
                <w:bCs/>
                <w:sz w:val="20"/>
                <w:szCs w:val="20"/>
              </w:rPr>
              <w:t>37</w:t>
            </w:r>
          </w:p>
        </w:tc>
        <w:tc>
          <w:tcPr>
            <w:tcW w:w="307" w:type="dxa"/>
            <w:tcMar>
              <w:top w:w="28" w:type="dxa"/>
              <w:left w:w="28" w:type="dxa"/>
              <w:bottom w:w="28" w:type="dxa"/>
              <w:right w:w="28" w:type="dxa"/>
            </w:tcMar>
          </w:tcPr>
          <w:p w14:paraId="08B4F941" w14:textId="77777777" w:rsidR="00FE5037" w:rsidRPr="00C95775" w:rsidRDefault="009D39CF" w:rsidP="00E334F1">
            <w:pPr>
              <w:spacing w:before="0" w:after="0"/>
              <w:jc w:val="center"/>
              <w:rPr>
                <w:bCs/>
                <w:sz w:val="20"/>
                <w:szCs w:val="20"/>
              </w:rPr>
            </w:pPr>
            <w:r>
              <w:rPr>
                <w:bCs/>
                <w:sz w:val="20"/>
                <w:szCs w:val="20"/>
              </w:rPr>
              <w:t>37</w:t>
            </w:r>
          </w:p>
        </w:tc>
        <w:tc>
          <w:tcPr>
            <w:tcW w:w="307" w:type="dxa"/>
            <w:tcMar>
              <w:top w:w="28" w:type="dxa"/>
              <w:left w:w="28" w:type="dxa"/>
              <w:bottom w:w="28" w:type="dxa"/>
              <w:right w:w="28" w:type="dxa"/>
            </w:tcMar>
          </w:tcPr>
          <w:p w14:paraId="21CAF826" w14:textId="77777777" w:rsidR="00FE5037" w:rsidRPr="00C95775" w:rsidRDefault="009D39CF" w:rsidP="00E334F1">
            <w:pPr>
              <w:spacing w:before="0" w:after="0"/>
              <w:jc w:val="center"/>
              <w:rPr>
                <w:bCs/>
                <w:sz w:val="20"/>
                <w:szCs w:val="20"/>
              </w:rPr>
            </w:pPr>
            <w:r>
              <w:rPr>
                <w:bCs/>
                <w:sz w:val="20"/>
                <w:szCs w:val="20"/>
              </w:rPr>
              <w:t>31</w:t>
            </w:r>
          </w:p>
        </w:tc>
        <w:tc>
          <w:tcPr>
            <w:tcW w:w="307" w:type="dxa"/>
            <w:tcMar>
              <w:top w:w="28" w:type="dxa"/>
              <w:left w:w="28" w:type="dxa"/>
              <w:bottom w:w="28" w:type="dxa"/>
              <w:right w:w="28" w:type="dxa"/>
            </w:tcMar>
          </w:tcPr>
          <w:p w14:paraId="029E92DD" w14:textId="77777777" w:rsidR="00FE5037" w:rsidRPr="00C95775" w:rsidRDefault="009D39CF" w:rsidP="00E334F1">
            <w:pPr>
              <w:spacing w:before="0" w:after="0"/>
              <w:jc w:val="center"/>
              <w:rPr>
                <w:bCs/>
                <w:sz w:val="20"/>
                <w:szCs w:val="20"/>
              </w:rPr>
            </w:pPr>
            <w:r>
              <w:rPr>
                <w:bCs/>
                <w:sz w:val="20"/>
                <w:szCs w:val="20"/>
              </w:rPr>
              <w:t>31</w:t>
            </w:r>
          </w:p>
        </w:tc>
        <w:tc>
          <w:tcPr>
            <w:tcW w:w="307" w:type="dxa"/>
            <w:tcMar>
              <w:top w:w="28" w:type="dxa"/>
              <w:left w:w="28" w:type="dxa"/>
              <w:bottom w:w="28" w:type="dxa"/>
              <w:right w:w="28" w:type="dxa"/>
            </w:tcMar>
          </w:tcPr>
          <w:p w14:paraId="1874DF96" w14:textId="77777777" w:rsidR="00FE5037" w:rsidRPr="00C95775" w:rsidRDefault="009D39CF" w:rsidP="00E334F1">
            <w:pPr>
              <w:spacing w:before="0" w:after="0"/>
              <w:jc w:val="center"/>
              <w:rPr>
                <w:bCs/>
                <w:sz w:val="20"/>
                <w:szCs w:val="20"/>
              </w:rPr>
            </w:pPr>
            <w:r>
              <w:rPr>
                <w:bCs/>
                <w:sz w:val="20"/>
                <w:szCs w:val="20"/>
              </w:rPr>
              <w:t>37</w:t>
            </w:r>
          </w:p>
        </w:tc>
        <w:tc>
          <w:tcPr>
            <w:tcW w:w="307" w:type="dxa"/>
            <w:tcMar>
              <w:top w:w="28" w:type="dxa"/>
              <w:left w:w="28" w:type="dxa"/>
              <w:bottom w:w="28" w:type="dxa"/>
              <w:right w:w="28" w:type="dxa"/>
            </w:tcMar>
          </w:tcPr>
          <w:p w14:paraId="56B232EB" w14:textId="77777777" w:rsidR="00FE5037" w:rsidRPr="00C95775" w:rsidRDefault="009D39CF" w:rsidP="00E334F1">
            <w:pPr>
              <w:spacing w:before="0" w:after="0"/>
              <w:jc w:val="center"/>
              <w:rPr>
                <w:bCs/>
                <w:sz w:val="20"/>
                <w:szCs w:val="20"/>
              </w:rPr>
            </w:pPr>
            <w:r>
              <w:rPr>
                <w:bCs/>
                <w:sz w:val="20"/>
                <w:szCs w:val="20"/>
              </w:rPr>
              <w:t>37</w:t>
            </w:r>
          </w:p>
        </w:tc>
        <w:tc>
          <w:tcPr>
            <w:tcW w:w="307" w:type="dxa"/>
            <w:tcMar>
              <w:top w:w="28" w:type="dxa"/>
              <w:left w:w="28" w:type="dxa"/>
              <w:bottom w:w="28" w:type="dxa"/>
              <w:right w:w="28" w:type="dxa"/>
            </w:tcMar>
          </w:tcPr>
          <w:p w14:paraId="0D583F69" w14:textId="77777777" w:rsidR="00FE5037" w:rsidRPr="00C95775" w:rsidRDefault="009D39CF" w:rsidP="006C598C">
            <w:pPr>
              <w:spacing w:before="0" w:after="0"/>
              <w:jc w:val="center"/>
              <w:rPr>
                <w:bCs/>
                <w:sz w:val="20"/>
                <w:szCs w:val="20"/>
              </w:rPr>
            </w:pPr>
            <w:r>
              <w:rPr>
                <w:bCs/>
                <w:sz w:val="20"/>
                <w:szCs w:val="20"/>
              </w:rPr>
              <w:t>35</w:t>
            </w:r>
          </w:p>
        </w:tc>
        <w:tc>
          <w:tcPr>
            <w:tcW w:w="307" w:type="dxa"/>
            <w:tcMar>
              <w:top w:w="28" w:type="dxa"/>
              <w:left w:w="28" w:type="dxa"/>
              <w:bottom w:w="28" w:type="dxa"/>
              <w:right w:w="28" w:type="dxa"/>
            </w:tcMar>
          </w:tcPr>
          <w:p w14:paraId="0D85510D" w14:textId="77777777" w:rsidR="00FE5037" w:rsidRPr="00C95775" w:rsidRDefault="009D39CF" w:rsidP="00E334F1">
            <w:pPr>
              <w:spacing w:before="0" w:after="0"/>
              <w:jc w:val="center"/>
              <w:rPr>
                <w:bCs/>
                <w:sz w:val="20"/>
                <w:szCs w:val="20"/>
              </w:rPr>
            </w:pPr>
            <w:r>
              <w:rPr>
                <w:bCs/>
                <w:sz w:val="20"/>
                <w:szCs w:val="20"/>
              </w:rPr>
              <w:t>35</w:t>
            </w:r>
          </w:p>
        </w:tc>
        <w:tc>
          <w:tcPr>
            <w:tcW w:w="307" w:type="dxa"/>
            <w:tcMar>
              <w:top w:w="28" w:type="dxa"/>
              <w:left w:w="28" w:type="dxa"/>
              <w:bottom w:w="28" w:type="dxa"/>
              <w:right w:w="28" w:type="dxa"/>
            </w:tcMar>
          </w:tcPr>
          <w:p w14:paraId="4E831226" w14:textId="77777777" w:rsidR="00FE5037" w:rsidRPr="00C95775" w:rsidRDefault="009D39CF" w:rsidP="00E334F1">
            <w:pPr>
              <w:spacing w:before="0" w:after="0"/>
              <w:jc w:val="center"/>
              <w:rPr>
                <w:bCs/>
                <w:sz w:val="20"/>
                <w:szCs w:val="20"/>
              </w:rPr>
            </w:pPr>
            <w:r>
              <w:rPr>
                <w:bCs/>
                <w:sz w:val="20"/>
                <w:szCs w:val="20"/>
              </w:rPr>
              <w:t>36</w:t>
            </w:r>
          </w:p>
        </w:tc>
        <w:tc>
          <w:tcPr>
            <w:tcW w:w="307" w:type="dxa"/>
            <w:tcMar>
              <w:top w:w="28" w:type="dxa"/>
              <w:left w:w="28" w:type="dxa"/>
              <w:bottom w:w="28" w:type="dxa"/>
              <w:right w:w="28" w:type="dxa"/>
            </w:tcMar>
          </w:tcPr>
          <w:p w14:paraId="155C1F03" w14:textId="77777777" w:rsidR="00FE5037" w:rsidRPr="00C95775" w:rsidRDefault="009D39CF" w:rsidP="00E334F1">
            <w:pPr>
              <w:spacing w:before="0" w:after="0"/>
              <w:jc w:val="center"/>
              <w:rPr>
                <w:bCs/>
                <w:sz w:val="20"/>
                <w:szCs w:val="20"/>
              </w:rPr>
            </w:pPr>
            <w:r>
              <w:rPr>
                <w:bCs/>
                <w:sz w:val="20"/>
                <w:szCs w:val="20"/>
              </w:rPr>
              <w:t>36</w:t>
            </w:r>
          </w:p>
        </w:tc>
      </w:tr>
    </w:tbl>
    <w:p w14:paraId="4E9910C2" w14:textId="77777777" w:rsidR="005D3A1C" w:rsidRDefault="005D3A1C" w:rsidP="00560D04">
      <w:pPr>
        <w:rPr>
          <w:b/>
          <w:bCs/>
        </w:rPr>
      </w:pPr>
    </w:p>
    <w:p w14:paraId="6124B92B" w14:textId="77777777" w:rsidR="005D3A1C" w:rsidRDefault="005D3A1C">
      <w:pPr>
        <w:spacing w:before="0" w:after="0"/>
        <w:jc w:val="left"/>
        <w:rPr>
          <w:b/>
          <w:bCs/>
        </w:rPr>
      </w:pPr>
      <w:r>
        <w:rPr>
          <w:b/>
          <w:bCs/>
        </w:rPr>
        <w:br w:type="page"/>
      </w:r>
    </w:p>
    <w:p w14:paraId="58E08687" w14:textId="77777777" w:rsidR="00560D04" w:rsidRPr="00C95775" w:rsidRDefault="00560D04" w:rsidP="00560D04">
      <w:pPr>
        <w:rPr>
          <w:b/>
          <w:bCs/>
        </w:rPr>
      </w:pPr>
      <w:r w:rsidRPr="00C95775">
        <w:rPr>
          <w:b/>
          <w:bCs/>
        </w:rPr>
        <w:t>B) KREDİLENDİRME ESASLARI</w:t>
      </w:r>
    </w:p>
    <w:p w14:paraId="3895D610" w14:textId="77777777" w:rsidR="00560D04" w:rsidRPr="00C95775" w:rsidRDefault="00560D04" w:rsidP="00560D04">
      <w:pPr>
        <w:rPr>
          <w:b/>
          <w:bCs/>
        </w:rPr>
      </w:pPr>
      <w:r w:rsidRPr="00C95775">
        <w:rPr>
          <w:b/>
        </w:rPr>
        <w:t xml:space="preserve">BBT 02 K1 </w:t>
      </w:r>
      <w:r w:rsidRPr="00C95775">
        <w:rPr>
          <w:b/>
          <w:bCs/>
        </w:rPr>
        <w:t>DİSİPLİNLER ARASI PAYDAŞ KATILIMI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2"/>
        <w:gridCol w:w="917"/>
        <w:gridCol w:w="917"/>
        <w:gridCol w:w="917"/>
        <w:gridCol w:w="917"/>
        <w:gridCol w:w="917"/>
        <w:gridCol w:w="1917"/>
        <w:gridCol w:w="917"/>
      </w:tblGrid>
      <w:tr w:rsidR="00560D04" w:rsidRPr="00C95775" w14:paraId="5524D1E2" w14:textId="77777777" w:rsidTr="006C3244">
        <w:trPr>
          <w:trHeight w:val="300"/>
        </w:trPr>
        <w:tc>
          <w:tcPr>
            <w:tcW w:w="986" w:type="pct"/>
            <w:shd w:val="clear" w:color="auto" w:fill="auto"/>
            <w:noWrap/>
            <w:hideMark/>
          </w:tcPr>
          <w:p w14:paraId="674208AA" w14:textId="77777777" w:rsidR="00560D04" w:rsidRPr="00C95775" w:rsidRDefault="00560D04" w:rsidP="006C3244">
            <w:pPr>
              <w:spacing w:before="40" w:after="40"/>
              <w:rPr>
                <w:b/>
                <w:sz w:val="20"/>
                <w:szCs w:val="20"/>
              </w:rPr>
            </w:pPr>
          </w:p>
        </w:tc>
        <w:tc>
          <w:tcPr>
            <w:tcW w:w="496" w:type="pct"/>
            <w:shd w:val="clear" w:color="auto" w:fill="auto"/>
            <w:noWrap/>
            <w:hideMark/>
          </w:tcPr>
          <w:p w14:paraId="6B534E54" w14:textId="77777777" w:rsidR="00560D04" w:rsidRPr="00C95775" w:rsidRDefault="00560D04" w:rsidP="006C3244">
            <w:pPr>
              <w:spacing w:before="40" w:after="40"/>
              <w:jc w:val="center"/>
              <w:rPr>
                <w:b/>
                <w:sz w:val="20"/>
                <w:szCs w:val="20"/>
              </w:rPr>
            </w:pPr>
            <w:r w:rsidRPr="00C95775">
              <w:rPr>
                <w:b/>
                <w:sz w:val="20"/>
                <w:szCs w:val="20"/>
              </w:rPr>
              <w:t>Konut</w:t>
            </w:r>
          </w:p>
        </w:tc>
        <w:tc>
          <w:tcPr>
            <w:tcW w:w="496" w:type="pct"/>
            <w:shd w:val="clear" w:color="auto" w:fill="auto"/>
            <w:noWrap/>
            <w:hideMark/>
          </w:tcPr>
          <w:p w14:paraId="75F0CDEB" w14:textId="77777777" w:rsidR="00560D04" w:rsidRPr="00C95775" w:rsidRDefault="00560D04" w:rsidP="006C3244">
            <w:pPr>
              <w:spacing w:before="40" w:after="40"/>
              <w:jc w:val="center"/>
              <w:rPr>
                <w:b/>
                <w:sz w:val="20"/>
                <w:szCs w:val="20"/>
              </w:rPr>
            </w:pPr>
            <w:r w:rsidRPr="00C95775">
              <w:rPr>
                <w:b/>
                <w:sz w:val="20"/>
                <w:szCs w:val="20"/>
              </w:rPr>
              <w:t>Ofis</w:t>
            </w:r>
          </w:p>
        </w:tc>
        <w:tc>
          <w:tcPr>
            <w:tcW w:w="496" w:type="pct"/>
            <w:shd w:val="clear" w:color="auto" w:fill="auto"/>
            <w:noWrap/>
            <w:hideMark/>
          </w:tcPr>
          <w:p w14:paraId="3218B5AB" w14:textId="77777777" w:rsidR="00560D04" w:rsidRPr="00C95775" w:rsidRDefault="00560D04" w:rsidP="006C3244">
            <w:pPr>
              <w:spacing w:before="40" w:after="40"/>
              <w:jc w:val="center"/>
              <w:rPr>
                <w:b/>
                <w:sz w:val="20"/>
                <w:szCs w:val="20"/>
              </w:rPr>
            </w:pPr>
            <w:r w:rsidRPr="00C95775">
              <w:rPr>
                <w:b/>
                <w:sz w:val="20"/>
                <w:szCs w:val="20"/>
              </w:rPr>
              <w:t>Eğitim</w:t>
            </w:r>
          </w:p>
        </w:tc>
        <w:tc>
          <w:tcPr>
            <w:tcW w:w="496" w:type="pct"/>
            <w:shd w:val="clear" w:color="auto" w:fill="auto"/>
            <w:noWrap/>
            <w:hideMark/>
          </w:tcPr>
          <w:p w14:paraId="78FE405A" w14:textId="77777777" w:rsidR="00560D04" w:rsidRPr="00C95775" w:rsidRDefault="00560D04" w:rsidP="006C3244">
            <w:pPr>
              <w:spacing w:before="40" w:after="40"/>
              <w:jc w:val="center"/>
              <w:rPr>
                <w:b/>
                <w:sz w:val="20"/>
                <w:szCs w:val="20"/>
              </w:rPr>
            </w:pPr>
            <w:r w:rsidRPr="00C95775">
              <w:rPr>
                <w:b/>
                <w:sz w:val="20"/>
                <w:szCs w:val="20"/>
              </w:rPr>
              <w:t>Otel</w:t>
            </w:r>
          </w:p>
        </w:tc>
        <w:tc>
          <w:tcPr>
            <w:tcW w:w="496" w:type="pct"/>
            <w:shd w:val="clear" w:color="auto" w:fill="auto"/>
            <w:noWrap/>
            <w:hideMark/>
          </w:tcPr>
          <w:p w14:paraId="4CF7B7BA" w14:textId="77777777" w:rsidR="00560D04" w:rsidRPr="00C95775" w:rsidRDefault="00560D04" w:rsidP="006C3244">
            <w:pPr>
              <w:spacing w:before="40" w:after="40"/>
              <w:jc w:val="center"/>
              <w:rPr>
                <w:b/>
                <w:sz w:val="20"/>
                <w:szCs w:val="20"/>
              </w:rPr>
            </w:pPr>
            <w:r w:rsidRPr="00C95775">
              <w:rPr>
                <w:b/>
                <w:sz w:val="20"/>
                <w:szCs w:val="20"/>
              </w:rPr>
              <w:t>Sağlık</w:t>
            </w:r>
          </w:p>
        </w:tc>
        <w:tc>
          <w:tcPr>
            <w:tcW w:w="1037" w:type="pct"/>
            <w:shd w:val="clear" w:color="auto" w:fill="auto"/>
          </w:tcPr>
          <w:p w14:paraId="56503E4D"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5F72E0BE" w14:textId="77777777" w:rsidR="00560D04" w:rsidRPr="00C95775" w:rsidRDefault="00560D04" w:rsidP="006C3244">
            <w:pPr>
              <w:spacing w:before="40" w:after="40"/>
              <w:jc w:val="center"/>
              <w:rPr>
                <w:b/>
                <w:sz w:val="20"/>
                <w:szCs w:val="20"/>
              </w:rPr>
            </w:pPr>
            <w:r w:rsidRPr="00C95775">
              <w:rPr>
                <w:b/>
                <w:sz w:val="20"/>
                <w:szCs w:val="20"/>
              </w:rPr>
              <w:t>Diğer</w:t>
            </w:r>
          </w:p>
        </w:tc>
      </w:tr>
      <w:tr w:rsidR="00560D04" w:rsidRPr="00C95775" w14:paraId="580E8C17" w14:textId="77777777" w:rsidTr="006C3244">
        <w:trPr>
          <w:trHeight w:val="300"/>
        </w:trPr>
        <w:tc>
          <w:tcPr>
            <w:tcW w:w="986" w:type="pct"/>
            <w:shd w:val="clear" w:color="auto" w:fill="auto"/>
            <w:noWrap/>
          </w:tcPr>
          <w:p w14:paraId="0094A46C" w14:textId="77777777" w:rsidR="00560D04" w:rsidRPr="00C95775" w:rsidRDefault="00560D04" w:rsidP="006C3244">
            <w:pPr>
              <w:spacing w:before="40" w:after="40"/>
              <w:rPr>
                <w:b/>
                <w:sz w:val="20"/>
                <w:szCs w:val="20"/>
              </w:rPr>
            </w:pPr>
            <w:r w:rsidRPr="00C95775">
              <w:rPr>
                <w:b/>
                <w:sz w:val="20"/>
                <w:szCs w:val="20"/>
              </w:rPr>
              <w:t>B1-YENİ BİNA</w:t>
            </w:r>
          </w:p>
        </w:tc>
        <w:tc>
          <w:tcPr>
            <w:tcW w:w="496" w:type="pct"/>
            <w:shd w:val="clear" w:color="auto" w:fill="auto"/>
            <w:noWrap/>
          </w:tcPr>
          <w:p w14:paraId="61746420"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493215DD"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217D965B"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69FDD714"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4A31190B" w14:textId="77777777" w:rsidR="00560D04" w:rsidRPr="00C95775" w:rsidRDefault="00560D04" w:rsidP="006C3244">
            <w:pPr>
              <w:spacing w:before="40" w:after="40"/>
              <w:jc w:val="center"/>
              <w:rPr>
                <w:sz w:val="20"/>
                <w:szCs w:val="20"/>
              </w:rPr>
            </w:pPr>
            <w:r w:rsidRPr="00C95775">
              <w:rPr>
                <w:sz w:val="20"/>
                <w:szCs w:val="20"/>
              </w:rPr>
              <w:t>Zorunlu</w:t>
            </w:r>
          </w:p>
        </w:tc>
        <w:tc>
          <w:tcPr>
            <w:tcW w:w="1037" w:type="pct"/>
            <w:shd w:val="clear" w:color="auto" w:fill="auto"/>
          </w:tcPr>
          <w:p w14:paraId="589AA1B9" w14:textId="77777777" w:rsidR="00560D04" w:rsidRPr="00C95775" w:rsidRDefault="00560D04" w:rsidP="006C3244">
            <w:pPr>
              <w:spacing w:before="40" w:after="40"/>
              <w:jc w:val="center"/>
              <w:rPr>
                <w:sz w:val="20"/>
                <w:szCs w:val="20"/>
              </w:rPr>
            </w:pPr>
            <w:r w:rsidRPr="00C95775">
              <w:rPr>
                <w:sz w:val="20"/>
                <w:szCs w:val="20"/>
              </w:rPr>
              <w:t>Zorunlu</w:t>
            </w:r>
          </w:p>
        </w:tc>
        <w:tc>
          <w:tcPr>
            <w:tcW w:w="496" w:type="pct"/>
            <w:shd w:val="clear" w:color="auto" w:fill="auto"/>
            <w:noWrap/>
          </w:tcPr>
          <w:p w14:paraId="3F3B112C" w14:textId="77777777" w:rsidR="00560D04" w:rsidRPr="00C95775" w:rsidRDefault="00560D04" w:rsidP="006C3244">
            <w:pPr>
              <w:spacing w:before="40" w:after="40"/>
              <w:jc w:val="center"/>
              <w:rPr>
                <w:sz w:val="20"/>
                <w:szCs w:val="20"/>
              </w:rPr>
            </w:pPr>
            <w:r w:rsidRPr="00C95775">
              <w:rPr>
                <w:sz w:val="20"/>
                <w:szCs w:val="20"/>
              </w:rPr>
              <w:t>Zorunlu</w:t>
            </w:r>
          </w:p>
        </w:tc>
      </w:tr>
      <w:tr w:rsidR="00377913" w:rsidRPr="00C95775" w14:paraId="3180E4E4" w14:textId="77777777" w:rsidTr="006C3244">
        <w:trPr>
          <w:trHeight w:val="300"/>
        </w:trPr>
        <w:tc>
          <w:tcPr>
            <w:tcW w:w="986" w:type="pct"/>
            <w:shd w:val="clear" w:color="auto" w:fill="auto"/>
            <w:noWrap/>
          </w:tcPr>
          <w:p w14:paraId="412136A8" w14:textId="77777777" w:rsidR="00377913" w:rsidRPr="00C95775" w:rsidRDefault="00377913" w:rsidP="00377913">
            <w:pPr>
              <w:spacing w:before="40" w:after="40"/>
              <w:rPr>
                <w:b/>
                <w:sz w:val="20"/>
                <w:szCs w:val="20"/>
              </w:rPr>
            </w:pPr>
            <w:r w:rsidRPr="00C95775">
              <w:rPr>
                <w:b/>
                <w:sz w:val="20"/>
                <w:szCs w:val="20"/>
              </w:rPr>
              <w:t>B2-MEVCUT BİNA</w:t>
            </w:r>
          </w:p>
        </w:tc>
        <w:tc>
          <w:tcPr>
            <w:tcW w:w="496" w:type="pct"/>
            <w:shd w:val="clear" w:color="auto" w:fill="auto"/>
            <w:noWrap/>
          </w:tcPr>
          <w:p w14:paraId="323A9EE1" w14:textId="77777777" w:rsidR="00377913" w:rsidRPr="001D40B5" w:rsidRDefault="00377913" w:rsidP="00377913">
            <w:pPr>
              <w:spacing w:before="40" w:after="40"/>
              <w:jc w:val="center"/>
              <w:rPr>
                <w:sz w:val="20"/>
                <w:szCs w:val="20"/>
              </w:rPr>
            </w:pPr>
            <w:r w:rsidRPr="001D40B5">
              <w:rPr>
                <w:sz w:val="20"/>
                <w:szCs w:val="20"/>
              </w:rPr>
              <w:t>0</w:t>
            </w:r>
          </w:p>
        </w:tc>
        <w:tc>
          <w:tcPr>
            <w:tcW w:w="496" w:type="pct"/>
            <w:shd w:val="clear" w:color="auto" w:fill="auto"/>
            <w:noWrap/>
          </w:tcPr>
          <w:p w14:paraId="0DEDDB08" w14:textId="77777777" w:rsidR="00377913" w:rsidRPr="001D40B5" w:rsidRDefault="00377913" w:rsidP="00377913">
            <w:pPr>
              <w:spacing w:before="40" w:after="40"/>
              <w:jc w:val="center"/>
              <w:rPr>
                <w:sz w:val="20"/>
                <w:szCs w:val="20"/>
              </w:rPr>
            </w:pPr>
            <w:r w:rsidRPr="001D40B5">
              <w:rPr>
                <w:sz w:val="20"/>
                <w:szCs w:val="20"/>
              </w:rPr>
              <w:t>0</w:t>
            </w:r>
          </w:p>
        </w:tc>
        <w:tc>
          <w:tcPr>
            <w:tcW w:w="496" w:type="pct"/>
            <w:shd w:val="clear" w:color="auto" w:fill="auto"/>
            <w:noWrap/>
          </w:tcPr>
          <w:p w14:paraId="78F88BB5" w14:textId="77777777" w:rsidR="00377913" w:rsidRPr="001D40B5" w:rsidRDefault="00377913" w:rsidP="00377913">
            <w:pPr>
              <w:spacing w:before="40" w:after="40"/>
              <w:jc w:val="center"/>
              <w:rPr>
                <w:sz w:val="20"/>
                <w:szCs w:val="20"/>
              </w:rPr>
            </w:pPr>
            <w:r w:rsidRPr="001D40B5">
              <w:rPr>
                <w:sz w:val="20"/>
                <w:szCs w:val="20"/>
              </w:rPr>
              <w:t>0</w:t>
            </w:r>
          </w:p>
        </w:tc>
        <w:tc>
          <w:tcPr>
            <w:tcW w:w="496" w:type="pct"/>
            <w:shd w:val="clear" w:color="auto" w:fill="auto"/>
            <w:noWrap/>
          </w:tcPr>
          <w:p w14:paraId="72149BBB" w14:textId="77777777" w:rsidR="00377913" w:rsidRPr="001D40B5" w:rsidRDefault="00377913" w:rsidP="00377913">
            <w:pPr>
              <w:spacing w:before="40" w:after="40"/>
              <w:jc w:val="center"/>
              <w:rPr>
                <w:sz w:val="20"/>
                <w:szCs w:val="20"/>
              </w:rPr>
            </w:pPr>
            <w:r w:rsidRPr="001D40B5">
              <w:rPr>
                <w:sz w:val="20"/>
                <w:szCs w:val="20"/>
              </w:rPr>
              <w:t>0</w:t>
            </w:r>
          </w:p>
        </w:tc>
        <w:tc>
          <w:tcPr>
            <w:tcW w:w="496" w:type="pct"/>
            <w:shd w:val="clear" w:color="auto" w:fill="auto"/>
            <w:noWrap/>
          </w:tcPr>
          <w:p w14:paraId="1BA7543D" w14:textId="77777777" w:rsidR="00377913" w:rsidRPr="001D40B5" w:rsidRDefault="00377913" w:rsidP="00377913">
            <w:pPr>
              <w:spacing w:before="40" w:after="40"/>
              <w:jc w:val="center"/>
              <w:rPr>
                <w:sz w:val="20"/>
                <w:szCs w:val="20"/>
              </w:rPr>
            </w:pPr>
            <w:r w:rsidRPr="001D40B5">
              <w:rPr>
                <w:sz w:val="20"/>
                <w:szCs w:val="20"/>
              </w:rPr>
              <w:t>0</w:t>
            </w:r>
          </w:p>
        </w:tc>
        <w:tc>
          <w:tcPr>
            <w:tcW w:w="1037" w:type="pct"/>
            <w:shd w:val="clear" w:color="auto" w:fill="auto"/>
          </w:tcPr>
          <w:p w14:paraId="7D577303" w14:textId="77777777" w:rsidR="00377913" w:rsidRPr="001D40B5" w:rsidRDefault="00377913" w:rsidP="00377913">
            <w:pPr>
              <w:spacing w:before="40" w:after="40"/>
              <w:jc w:val="center"/>
              <w:rPr>
                <w:sz w:val="20"/>
                <w:szCs w:val="20"/>
              </w:rPr>
            </w:pPr>
            <w:r w:rsidRPr="001D40B5">
              <w:rPr>
                <w:sz w:val="20"/>
                <w:szCs w:val="20"/>
              </w:rPr>
              <w:t>0</w:t>
            </w:r>
          </w:p>
        </w:tc>
        <w:tc>
          <w:tcPr>
            <w:tcW w:w="496" w:type="pct"/>
            <w:shd w:val="clear" w:color="auto" w:fill="auto"/>
            <w:noWrap/>
          </w:tcPr>
          <w:p w14:paraId="1EE4258A" w14:textId="77777777" w:rsidR="00377913" w:rsidRPr="001D40B5" w:rsidRDefault="00377913" w:rsidP="00377913">
            <w:pPr>
              <w:spacing w:before="40" w:after="40"/>
              <w:jc w:val="center"/>
              <w:rPr>
                <w:sz w:val="20"/>
                <w:szCs w:val="20"/>
              </w:rPr>
            </w:pPr>
            <w:r w:rsidRPr="001D40B5">
              <w:rPr>
                <w:sz w:val="20"/>
                <w:szCs w:val="20"/>
              </w:rPr>
              <w:t>0</w:t>
            </w:r>
          </w:p>
        </w:tc>
      </w:tr>
    </w:tbl>
    <w:p w14:paraId="38D9DCCA" w14:textId="77777777" w:rsidR="00560D04" w:rsidRPr="006C598C" w:rsidRDefault="00560D04" w:rsidP="00560D04">
      <w:pPr>
        <w:rPr>
          <w:b/>
        </w:rPr>
      </w:pPr>
      <w:r w:rsidRPr="006C598C">
        <w:rPr>
          <w:b/>
        </w:rPr>
        <w:t>AMAÇ</w:t>
      </w:r>
    </w:p>
    <w:p w14:paraId="18F802AF" w14:textId="77777777" w:rsidR="00560D04" w:rsidRPr="00C77E46" w:rsidRDefault="00560D04" w:rsidP="00560D04">
      <w:r w:rsidRPr="00C77E46">
        <w:t xml:space="preserve">Bu kriter, </w:t>
      </w:r>
      <w:r w:rsidR="00C50016" w:rsidRPr="00C77E46">
        <w:t xml:space="preserve">yeni binalarda </w:t>
      </w:r>
      <w:r w:rsidRPr="00C77E46">
        <w:t>disiplinler arası paydaşların projenin ilk aşamalarından itibaren temel kararların alınmasında birlikte hareket etmesini sağlayarak; etkin karar alma sürecini hızlandırmayı amaçlamaktadır.</w:t>
      </w:r>
    </w:p>
    <w:p w14:paraId="7D8BAA1E" w14:textId="77777777" w:rsidR="00560D04" w:rsidRPr="006C598C" w:rsidRDefault="00560D04" w:rsidP="00560D04">
      <w:pPr>
        <w:rPr>
          <w:b/>
        </w:rPr>
      </w:pPr>
      <w:r w:rsidRPr="006C598C">
        <w:rPr>
          <w:b/>
        </w:rPr>
        <w:t>GEREKLİLİKLER</w:t>
      </w:r>
    </w:p>
    <w:p w14:paraId="720A4A17" w14:textId="77777777" w:rsidR="00560D04" w:rsidRPr="00C77E46" w:rsidRDefault="00655A84" w:rsidP="00CF2939">
      <w:pPr>
        <w:pStyle w:val="ListeParagraf"/>
        <w:numPr>
          <w:ilvl w:val="0"/>
          <w:numId w:val="76"/>
        </w:numPr>
        <w:spacing w:after="120" w:line="240" w:lineRule="auto"/>
        <w:ind w:left="360"/>
        <w:rPr>
          <w:sz w:val="24"/>
        </w:rPr>
      </w:pPr>
      <w:r w:rsidRPr="00C77E46">
        <w:rPr>
          <w:sz w:val="24"/>
        </w:rPr>
        <w:t>Proje gereksinimlerine ve tipolojiye uygun şekilde d</w:t>
      </w:r>
      <w:r w:rsidR="00560D04" w:rsidRPr="00C77E46">
        <w:rPr>
          <w:sz w:val="24"/>
        </w:rPr>
        <w:t>isiplinler arası uzmanları proje eki</w:t>
      </w:r>
      <w:r w:rsidRPr="00C77E46">
        <w:rPr>
          <w:sz w:val="24"/>
        </w:rPr>
        <w:t>bine dahil etmek</w:t>
      </w:r>
      <w:r w:rsidR="005D3A1C">
        <w:rPr>
          <w:sz w:val="24"/>
        </w:rPr>
        <w:t>.</w:t>
      </w:r>
    </w:p>
    <w:p w14:paraId="0FC944AD" w14:textId="77777777" w:rsidR="00560D04" w:rsidRPr="00C77E46" w:rsidRDefault="00560D04" w:rsidP="00CF2939">
      <w:pPr>
        <w:pStyle w:val="ListeParagraf"/>
        <w:numPr>
          <w:ilvl w:val="0"/>
          <w:numId w:val="76"/>
        </w:numPr>
        <w:spacing w:after="120" w:line="240" w:lineRule="auto"/>
        <w:ind w:left="360"/>
        <w:rPr>
          <w:sz w:val="24"/>
        </w:rPr>
      </w:pPr>
      <w:r w:rsidRPr="00C77E46">
        <w:rPr>
          <w:sz w:val="24"/>
        </w:rPr>
        <w:t>Bütünleşik tasarım çalışmaları için bir araya gelerek düzenli toplantılar yapmak</w:t>
      </w:r>
      <w:r w:rsidR="00BC647C">
        <w:rPr>
          <w:sz w:val="24"/>
        </w:rPr>
        <w:t>.</w:t>
      </w:r>
    </w:p>
    <w:p w14:paraId="375C5F1D" w14:textId="77777777" w:rsidR="00560D04" w:rsidRPr="00C77E46" w:rsidRDefault="00560D04" w:rsidP="00560D04">
      <w:r w:rsidRPr="00C77E46">
        <w:t>Gerekliliklerin yerine getirilmesi zorunludur.</w:t>
      </w:r>
    </w:p>
    <w:p w14:paraId="6DB9B333" w14:textId="77777777" w:rsidR="00560D04" w:rsidRPr="00C77E46" w:rsidRDefault="00560D04" w:rsidP="00560D04">
      <w:pPr>
        <w:rPr>
          <w:b/>
        </w:rPr>
      </w:pPr>
      <w:r w:rsidRPr="00C77E46">
        <w:rPr>
          <w:b/>
        </w:rPr>
        <w:t>YÖNTEM</w:t>
      </w:r>
    </w:p>
    <w:p w14:paraId="081C994D" w14:textId="77777777" w:rsidR="00560D04" w:rsidRPr="00C77E46" w:rsidRDefault="00560D04" w:rsidP="00560D04">
      <w:r w:rsidRPr="00C77E46">
        <w:t xml:space="preserve">‘Toplantı </w:t>
      </w:r>
      <w:proofErr w:type="spellStart"/>
      <w:r w:rsidRPr="00C77E46">
        <w:t>Tutanakları’nın</w:t>
      </w:r>
      <w:proofErr w:type="spellEnd"/>
      <w:r w:rsidRPr="00C77E46">
        <w:t xml:space="preserve"> varlığı kontrol edilmelidir.</w:t>
      </w:r>
    </w:p>
    <w:p w14:paraId="4C31D67E" w14:textId="77777777" w:rsidR="00560D04" w:rsidRPr="005D3A1C" w:rsidRDefault="00560D04" w:rsidP="00560D04">
      <w:pPr>
        <w:rPr>
          <w:b/>
        </w:rPr>
      </w:pPr>
      <w:r w:rsidRPr="005D3A1C">
        <w:rPr>
          <w:b/>
        </w:rPr>
        <w:t>BAŞVURU SAHİBİ TARAFINDAN TESLİM EDİLMESİ GEREKEN BELGELER</w:t>
      </w:r>
    </w:p>
    <w:p w14:paraId="2EFE9078" w14:textId="77777777" w:rsidR="00560D04" w:rsidRPr="006C598C" w:rsidRDefault="00560D04" w:rsidP="006C598C">
      <w:pPr>
        <w:rPr>
          <w:b/>
        </w:rPr>
      </w:pPr>
      <w:r w:rsidRPr="0051223B">
        <w:t>Toplantı Tu</w:t>
      </w:r>
      <w:r w:rsidR="004A225C">
        <w:t>t</w:t>
      </w:r>
      <w:r w:rsidRPr="0051223B">
        <w:t xml:space="preserve">anakları </w:t>
      </w:r>
      <w:r w:rsidRPr="0051223B">
        <w:rPr>
          <w:b/>
        </w:rPr>
        <w:t xml:space="preserve">(Tablo </w:t>
      </w:r>
      <w:r w:rsidRPr="00FC3A44">
        <w:rPr>
          <w:b/>
        </w:rPr>
        <w:t>2.1.</w:t>
      </w:r>
      <w:r w:rsidRPr="0051223B">
        <w:rPr>
          <w:b/>
        </w:rPr>
        <w:t>6)</w:t>
      </w:r>
    </w:p>
    <w:p w14:paraId="76F90642" w14:textId="77777777" w:rsidR="00560D04" w:rsidRPr="009B155A" w:rsidRDefault="00560D04" w:rsidP="00560D04">
      <w:pPr>
        <w:pStyle w:val="TabloListesi"/>
      </w:pPr>
      <w:bookmarkStart w:id="131" w:name="_Toc59725863"/>
      <w:bookmarkStart w:id="132" w:name="_Toc59739140"/>
      <w:bookmarkStart w:id="133" w:name="_Toc68607683"/>
      <w:bookmarkStart w:id="134" w:name="_Toc97565434"/>
      <w:bookmarkStart w:id="135" w:name="_Toc100737492"/>
      <w:bookmarkStart w:id="136" w:name="_Toc101195295"/>
      <w:bookmarkStart w:id="137" w:name="_Toc110611122"/>
      <w:bookmarkStart w:id="138" w:name="_Toc112418746"/>
      <w:bookmarkStart w:id="139" w:name="_Toc112418868"/>
      <w:bookmarkStart w:id="140" w:name="_Toc124927796"/>
      <w:bookmarkStart w:id="141" w:name="_Toc148946659"/>
      <w:bookmarkStart w:id="142" w:name="_Toc151563878"/>
      <w:bookmarkStart w:id="143" w:name="_Toc101884534"/>
      <w:r w:rsidRPr="006C598C">
        <w:rPr>
          <w:b/>
        </w:rPr>
        <w:t xml:space="preserve">Tablo </w:t>
      </w:r>
      <w:r w:rsidRPr="009B155A">
        <w:rPr>
          <w:b/>
        </w:rPr>
        <w:t>2.1.</w:t>
      </w:r>
      <w:r w:rsidRPr="006C598C">
        <w:rPr>
          <w:b/>
        </w:rPr>
        <w:t>6</w:t>
      </w:r>
      <w:r w:rsidRPr="009B155A">
        <w:t>: Toplantı Tutanakları</w:t>
      </w:r>
      <w:bookmarkEnd w:id="131"/>
      <w:bookmarkEnd w:id="132"/>
      <w:bookmarkEnd w:id="133"/>
      <w:bookmarkEnd w:id="134"/>
      <w:bookmarkEnd w:id="135"/>
      <w:bookmarkEnd w:id="136"/>
      <w:bookmarkEnd w:id="137"/>
      <w:bookmarkEnd w:id="138"/>
      <w:bookmarkEnd w:id="139"/>
      <w:bookmarkEnd w:id="140"/>
      <w:bookmarkEnd w:id="141"/>
      <w:bookmarkEnd w:id="142"/>
      <w:bookmarkEnd w:id="143"/>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3081"/>
        <w:gridCol w:w="3081"/>
        <w:gridCol w:w="3079"/>
      </w:tblGrid>
      <w:tr w:rsidR="00560D04" w:rsidRPr="00C95775" w14:paraId="645A6199" w14:textId="77777777" w:rsidTr="006C3244">
        <w:tc>
          <w:tcPr>
            <w:tcW w:w="1667" w:type="pct"/>
            <w:shd w:val="clear" w:color="auto" w:fill="auto"/>
          </w:tcPr>
          <w:p w14:paraId="4A721ACC" w14:textId="77777777" w:rsidR="00560D04" w:rsidRPr="00C95775" w:rsidRDefault="00560D04" w:rsidP="006C3244">
            <w:pPr>
              <w:pStyle w:val="ListeParagraf"/>
              <w:spacing w:before="40" w:after="40" w:line="240" w:lineRule="auto"/>
              <w:ind w:left="0"/>
              <w:contextualSpacing w:val="0"/>
              <w:rPr>
                <w:sz w:val="20"/>
                <w:szCs w:val="20"/>
              </w:rPr>
            </w:pPr>
            <w:r>
              <w:br w:type="page"/>
            </w:r>
            <w:r w:rsidRPr="00C95775">
              <w:rPr>
                <w:sz w:val="20"/>
                <w:szCs w:val="20"/>
              </w:rPr>
              <w:t>Tarih</w:t>
            </w:r>
          </w:p>
        </w:tc>
        <w:tc>
          <w:tcPr>
            <w:tcW w:w="1667" w:type="pct"/>
            <w:shd w:val="clear" w:color="auto" w:fill="auto"/>
          </w:tcPr>
          <w:p w14:paraId="167AD1AA"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Süre</w:t>
            </w:r>
          </w:p>
        </w:tc>
        <w:tc>
          <w:tcPr>
            <w:tcW w:w="1666" w:type="pct"/>
            <w:shd w:val="clear" w:color="auto" w:fill="auto"/>
          </w:tcPr>
          <w:p w14:paraId="00CA1A2A"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Yer</w:t>
            </w:r>
          </w:p>
        </w:tc>
      </w:tr>
      <w:tr w:rsidR="00560D04" w:rsidRPr="00C95775" w14:paraId="343154EB" w14:textId="77777777" w:rsidTr="006C3244">
        <w:tc>
          <w:tcPr>
            <w:tcW w:w="1667" w:type="pct"/>
            <w:shd w:val="clear" w:color="auto" w:fill="auto"/>
          </w:tcPr>
          <w:p w14:paraId="7A5F0817" w14:textId="77777777" w:rsidR="00560D04" w:rsidRPr="00C95775" w:rsidRDefault="00560D04" w:rsidP="006C3244">
            <w:pPr>
              <w:pStyle w:val="ListeParagraf"/>
              <w:spacing w:before="40" w:after="40" w:line="240" w:lineRule="auto"/>
              <w:ind w:left="0"/>
              <w:contextualSpacing w:val="0"/>
              <w:rPr>
                <w:sz w:val="20"/>
                <w:szCs w:val="20"/>
              </w:rPr>
            </w:pPr>
          </w:p>
        </w:tc>
        <w:tc>
          <w:tcPr>
            <w:tcW w:w="1667" w:type="pct"/>
            <w:shd w:val="clear" w:color="auto" w:fill="auto"/>
          </w:tcPr>
          <w:p w14:paraId="2AC65A09" w14:textId="77777777" w:rsidR="00560D04" w:rsidRPr="00C95775" w:rsidRDefault="00560D04" w:rsidP="006C3244">
            <w:pPr>
              <w:pStyle w:val="ListeParagraf"/>
              <w:spacing w:before="40" w:after="40" w:line="240" w:lineRule="auto"/>
              <w:ind w:left="0"/>
              <w:contextualSpacing w:val="0"/>
              <w:rPr>
                <w:sz w:val="20"/>
                <w:szCs w:val="20"/>
              </w:rPr>
            </w:pPr>
          </w:p>
        </w:tc>
        <w:tc>
          <w:tcPr>
            <w:tcW w:w="1666" w:type="pct"/>
            <w:shd w:val="clear" w:color="auto" w:fill="auto"/>
          </w:tcPr>
          <w:p w14:paraId="1678D287" w14:textId="77777777" w:rsidR="00560D04" w:rsidRPr="00C95775" w:rsidRDefault="00560D04" w:rsidP="006C3244">
            <w:pPr>
              <w:pStyle w:val="ListeParagraf"/>
              <w:spacing w:before="40" w:after="40" w:line="240" w:lineRule="auto"/>
              <w:ind w:left="0"/>
              <w:contextualSpacing w:val="0"/>
              <w:rPr>
                <w:sz w:val="20"/>
                <w:szCs w:val="20"/>
              </w:rPr>
            </w:pPr>
          </w:p>
        </w:tc>
      </w:tr>
      <w:tr w:rsidR="00560D04" w:rsidRPr="00C95775" w14:paraId="02E4FB0D" w14:textId="77777777" w:rsidTr="006C3244">
        <w:tc>
          <w:tcPr>
            <w:tcW w:w="1667" w:type="pct"/>
            <w:shd w:val="clear" w:color="auto" w:fill="auto"/>
          </w:tcPr>
          <w:p w14:paraId="639386F9"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Katılanlar</w:t>
            </w:r>
          </w:p>
        </w:tc>
        <w:tc>
          <w:tcPr>
            <w:tcW w:w="3333" w:type="pct"/>
            <w:gridSpan w:val="2"/>
            <w:shd w:val="clear" w:color="auto" w:fill="auto"/>
          </w:tcPr>
          <w:p w14:paraId="2DADE2DD"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 .....</w:t>
            </w:r>
          </w:p>
        </w:tc>
      </w:tr>
      <w:tr w:rsidR="00560D04" w:rsidRPr="00C95775" w14:paraId="535F2EC6" w14:textId="77777777" w:rsidTr="006C3244">
        <w:tc>
          <w:tcPr>
            <w:tcW w:w="1667" w:type="pct"/>
            <w:shd w:val="clear" w:color="auto" w:fill="auto"/>
          </w:tcPr>
          <w:p w14:paraId="257FCF22" w14:textId="77777777" w:rsidR="00560D04" w:rsidRPr="00C95775" w:rsidRDefault="00560D04" w:rsidP="006C3244">
            <w:pPr>
              <w:pStyle w:val="ListeParagraf"/>
              <w:spacing w:before="40" w:after="40" w:line="240" w:lineRule="auto"/>
              <w:ind w:left="0"/>
              <w:contextualSpacing w:val="0"/>
              <w:rPr>
                <w:sz w:val="20"/>
                <w:szCs w:val="20"/>
              </w:rPr>
            </w:pPr>
            <w:r w:rsidRPr="00C95775">
              <w:rPr>
                <w:sz w:val="20"/>
                <w:szCs w:val="20"/>
              </w:rPr>
              <w:t>Gündem</w:t>
            </w:r>
          </w:p>
        </w:tc>
        <w:tc>
          <w:tcPr>
            <w:tcW w:w="3333" w:type="pct"/>
            <w:gridSpan w:val="2"/>
            <w:shd w:val="clear" w:color="auto" w:fill="auto"/>
          </w:tcPr>
          <w:p w14:paraId="333A01AE" w14:textId="77777777" w:rsidR="00560D04" w:rsidRPr="00C95775" w:rsidRDefault="00560D04" w:rsidP="006C3244">
            <w:pPr>
              <w:spacing w:before="40" w:after="40"/>
              <w:rPr>
                <w:rFonts w:eastAsia="Times New Roman"/>
                <w:b/>
                <w:bCs/>
                <w:color w:val="000000"/>
                <w:sz w:val="20"/>
                <w:szCs w:val="20"/>
              </w:rPr>
            </w:pPr>
            <w:r w:rsidRPr="00C95775">
              <w:rPr>
                <w:sz w:val="20"/>
                <w:szCs w:val="20"/>
              </w:rPr>
              <w:t>.....</w:t>
            </w:r>
          </w:p>
        </w:tc>
      </w:tr>
    </w:tbl>
    <w:p w14:paraId="05925579" w14:textId="77777777" w:rsidR="009229BB" w:rsidRDefault="009229BB" w:rsidP="00560D04">
      <w:pPr>
        <w:rPr>
          <w:b/>
        </w:rPr>
      </w:pPr>
    </w:p>
    <w:p w14:paraId="59E5B9E1" w14:textId="77777777" w:rsidR="009229BB" w:rsidRDefault="009229BB" w:rsidP="00560D04">
      <w:pPr>
        <w:rPr>
          <w:b/>
        </w:rPr>
      </w:pPr>
    </w:p>
    <w:p w14:paraId="5D18CC0C" w14:textId="77777777" w:rsidR="00560D04" w:rsidRPr="00C95775" w:rsidRDefault="00560D04" w:rsidP="00560D04">
      <w:pPr>
        <w:rPr>
          <w:b/>
        </w:rPr>
      </w:pPr>
      <w:r w:rsidRPr="00C95775">
        <w:rPr>
          <w:b/>
        </w:rPr>
        <w:t>BBT 02 K2 ENERJİYE İLİŞKİN ÖN ARAŞTIRMA/ANALİZ YAPILMASI VE OLASI STRATEJİLERİN DEĞERLENDİRİLMESİ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3A0869" w14:paraId="6FBB33BD" w14:textId="77777777" w:rsidTr="006C3244">
        <w:trPr>
          <w:trHeight w:val="300"/>
        </w:trPr>
        <w:tc>
          <w:tcPr>
            <w:tcW w:w="1139" w:type="pct"/>
            <w:shd w:val="clear" w:color="auto" w:fill="auto"/>
            <w:noWrap/>
            <w:hideMark/>
          </w:tcPr>
          <w:p w14:paraId="1B58C400" w14:textId="77777777" w:rsidR="00560D04" w:rsidRPr="003A0869" w:rsidRDefault="00560D04" w:rsidP="006C3244">
            <w:pPr>
              <w:spacing w:before="40" w:after="40"/>
              <w:rPr>
                <w:b/>
                <w:sz w:val="20"/>
                <w:szCs w:val="20"/>
              </w:rPr>
            </w:pPr>
          </w:p>
        </w:tc>
        <w:tc>
          <w:tcPr>
            <w:tcW w:w="486" w:type="pct"/>
            <w:shd w:val="clear" w:color="auto" w:fill="auto"/>
            <w:noWrap/>
            <w:hideMark/>
          </w:tcPr>
          <w:p w14:paraId="3763ED19" w14:textId="77777777" w:rsidR="00560D04" w:rsidRPr="003A0869" w:rsidRDefault="00560D04" w:rsidP="006C3244">
            <w:pPr>
              <w:spacing w:before="40" w:after="40"/>
              <w:jc w:val="center"/>
              <w:rPr>
                <w:b/>
                <w:sz w:val="20"/>
                <w:szCs w:val="20"/>
              </w:rPr>
            </w:pPr>
            <w:r w:rsidRPr="003A0869">
              <w:rPr>
                <w:b/>
                <w:sz w:val="20"/>
                <w:szCs w:val="20"/>
              </w:rPr>
              <w:t>Konut</w:t>
            </w:r>
          </w:p>
        </w:tc>
        <w:tc>
          <w:tcPr>
            <w:tcW w:w="369" w:type="pct"/>
            <w:shd w:val="clear" w:color="auto" w:fill="auto"/>
            <w:noWrap/>
            <w:hideMark/>
          </w:tcPr>
          <w:p w14:paraId="0F8B9B4C" w14:textId="77777777" w:rsidR="00560D04" w:rsidRPr="003A0869" w:rsidRDefault="00560D04" w:rsidP="006C3244">
            <w:pPr>
              <w:spacing w:before="40" w:after="40"/>
              <w:jc w:val="center"/>
              <w:rPr>
                <w:b/>
                <w:sz w:val="20"/>
                <w:szCs w:val="20"/>
              </w:rPr>
            </w:pPr>
            <w:r w:rsidRPr="003A0869">
              <w:rPr>
                <w:b/>
                <w:sz w:val="20"/>
                <w:szCs w:val="20"/>
              </w:rPr>
              <w:t>Ofis</w:t>
            </w:r>
          </w:p>
        </w:tc>
        <w:tc>
          <w:tcPr>
            <w:tcW w:w="501" w:type="pct"/>
            <w:shd w:val="clear" w:color="auto" w:fill="auto"/>
            <w:noWrap/>
            <w:hideMark/>
          </w:tcPr>
          <w:p w14:paraId="79D16376" w14:textId="77777777" w:rsidR="00560D04" w:rsidRPr="003A0869" w:rsidRDefault="00560D04" w:rsidP="006C3244">
            <w:pPr>
              <w:spacing w:before="40" w:after="40"/>
              <w:jc w:val="center"/>
              <w:rPr>
                <w:b/>
                <w:sz w:val="20"/>
                <w:szCs w:val="20"/>
              </w:rPr>
            </w:pPr>
            <w:r w:rsidRPr="003A0869">
              <w:rPr>
                <w:b/>
                <w:sz w:val="20"/>
                <w:szCs w:val="20"/>
              </w:rPr>
              <w:t>Eğitim</w:t>
            </w:r>
          </w:p>
        </w:tc>
        <w:tc>
          <w:tcPr>
            <w:tcW w:w="387" w:type="pct"/>
            <w:shd w:val="clear" w:color="auto" w:fill="auto"/>
            <w:noWrap/>
            <w:hideMark/>
          </w:tcPr>
          <w:p w14:paraId="70E19030" w14:textId="77777777" w:rsidR="00560D04" w:rsidRPr="003A0869" w:rsidRDefault="00560D04" w:rsidP="006C3244">
            <w:pPr>
              <w:spacing w:before="40" w:after="40"/>
              <w:jc w:val="center"/>
              <w:rPr>
                <w:b/>
                <w:sz w:val="20"/>
                <w:szCs w:val="20"/>
              </w:rPr>
            </w:pPr>
            <w:r w:rsidRPr="003A0869">
              <w:rPr>
                <w:b/>
                <w:sz w:val="20"/>
                <w:szCs w:val="20"/>
              </w:rPr>
              <w:t>Otel</w:t>
            </w:r>
          </w:p>
        </w:tc>
        <w:tc>
          <w:tcPr>
            <w:tcW w:w="474" w:type="pct"/>
            <w:shd w:val="clear" w:color="auto" w:fill="auto"/>
            <w:noWrap/>
            <w:hideMark/>
          </w:tcPr>
          <w:p w14:paraId="1865780D" w14:textId="77777777" w:rsidR="00560D04" w:rsidRPr="003A0869" w:rsidRDefault="00560D04" w:rsidP="006C3244">
            <w:pPr>
              <w:spacing w:before="40" w:after="40"/>
              <w:jc w:val="center"/>
              <w:rPr>
                <w:b/>
                <w:sz w:val="20"/>
                <w:szCs w:val="20"/>
              </w:rPr>
            </w:pPr>
            <w:r w:rsidRPr="003A0869">
              <w:rPr>
                <w:b/>
                <w:sz w:val="20"/>
                <w:szCs w:val="20"/>
              </w:rPr>
              <w:t>Sağlık</w:t>
            </w:r>
          </w:p>
        </w:tc>
        <w:tc>
          <w:tcPr>
            <w:tcW w:w="1198" w:type="pct"/>
            <w:shd w:val="clear" w:color="auto" w:fill="auto"/>
          </w:tcPr>
          <w:p w14:paraId="07BB52E2" w14:textId="77777777" w:rsidR="00560D04" w:rsidRPr="003A0869" w:rsidRDefault="00560D04" w:rsidP="006C3244">
            <w:pPr>
              <w:spacing w:before="40" w:after="40"/>
              <w:jc w:val="center"/>
              <w:rPr>
                <w:b/>
                <w:sz w:val="20"/>
                <w:szCs w:val="20"/>
              </w:rPr>
            </w:pPr>
            <w:r w:rsidRPr="003A0869">
              <w:rPr>
                <w:b/>
                <w:sz w:val="20"/>
                <w:szCs w:val="20"/>
              </w:rPr>
              <w:t>Alışveriş ve Ticaret</w:t>
            </w:r>
          </w:p>
        </w:tc>
        <w:tc>
          <w:tcPr>
            <w:tcW w:w="446" w:type="pct"/>
            <w:shd w:val="clear" w:color="auto" w:fill="auto"/>
            <w:noWrap/>
            <w:hideMark/>
          </w:tcPr>
          <w:p w14:paraId="38675882" w14:textId="77777777" w:rsidR="00560D04" w:rsidRPr="003A0869" w:rsidRDefault="00560D04" w:rsidP="006C3244">
            <w:pPr>
              <w:spacing w:before="40" w:after="40"/>
              <w:jc w:val="center"/>
              <w:rPr>
                <w:b/>
                <w:sz w:val="20"/>
                <w:szCs w:val="20"/>
              </w:rPr>
            </w:pPr>
            <w:r w:rsidRPr="003A0869">
              <w:rPr>
                <w:b/>
                <w:sz w:val="20"/>
                <w:szCs w:val="20"/>
              </w:rPr>
              <w:t>Diğer</w:t>
            </w:r>
          </w:p>
        </w:tc>
      </w:tr>
      <w:tr w:rsidR="009D39CF" w:rsidRPr="003A0869" w14:paraId="7AB0D597" w14:textId="77777777" w:rsidTr="006C3244">
        <w:trPr>
          <w:trHeight w:val="300"/>
        </w:trPr>
        <w:tc>
          <w:tcPr>
            <w:tcW w:w="1139" w:type="pct"/>
            <w:shd w:val="clear" w:color="auto" w:fill="auto"/>
            <w:noWrap/>
          </w:tcPr>
          <w:p w14:paraId="7BBCC28E" w14:textId="77777777" w:rsidR="009D39CF" w:rsidRPr="003A0869" w:rsidRDefault="009D39CF" w:rsidP="009D39CF">
            <w:pPr>
              <w:spacing w:before="40" w:after="40"/>
              <w:rPr>
                <w:b/>
                <w:sz w:val="20"/>
                <w:szCs w:val="20"/>
              </w:rPr>
            </w:pPr>
            <w:r w:rsidRPr="003A0869">
              <w:rPr>
                <w:b/>
                <w:sz w:val="20"/>
                <w:szCs w:val="20"/>
              </w:rPr>
              <w:t>B1-YENİ BİNA</w:t>
            </w:r>
          </w:p>
        </w:tc>
        <w:tc>
          <w:tcPr>
            <w:tcW w:w="486" w:type="pct"/>
            <w:shd w:val="clear" w:color="auto" w:fill="auto"/>
            <w:noWrap/>
          </w:tcPr>
          <w:p w14:paraId="1380CD2E" w14:textId="77777777" w:rsidR="009D39CF" w:rsidRPr="003A0869" w:rsidRDefault="009D39CF" w:rsidP="009D39CF">
            <w:pPr>
              <w:spacing w:before="40" w:after="40"/>
              <w:jc w:val="center"/>
              <w:rPr>
                <w:sz w:val="20"/>
                <w:szCs w:val="20"/>
              </w:rPr>
            </w:pPr>
            <w:r w:rsidRPr="003A0869">
              <w:rPr>
                <w:sz w:val="20"/>
                <w:szCs w:val="20"/>
              </w:rPr>
              <w:t>4</w:t>
            </w:r>
          </w:p>
        </w:tc>
        <w:tc>
          <w:tcPr>
            <w:tcW w:w="369" w:type="pct"/>
            <w:shd w:val="clear" w:color="auto" w:fill="auto"/>
            <w:noWrap/>
          </w:tcPr>
          <w:p w14:paraId="4F4C2079" w14:textId="77777777" w:rsidR="009D39CF" w:rsidRPr="003A0869" w:rsidRDefault="009D39CF" w:rsidP="009D39CF">
            <w:pPr>
              <w:spacing w:before="40" w:after="40"/>
              <w:jc w:val="center"/>
              <w:rPr>
                <w:sz w:val="20"/>
                <w:szCs w:val="20"/>
              </w:rPr>
            </w:pPr>
            <w:r w:rsidRPr="003A0869">
              <w:rPr>
                <w:sz w:val="20"/>
                <w:szCs w:val="20"/>
              </w:rPr>
              <w:t>4</w:t>
            </w:r>
          </w:p>
        </w:tc>
        <w:tc>
          <w:tcPr>
            <w:tcW w:w="501" w:type="pct"/>
            <w:shd w:val="clear" w:color="auto" w:fill="auto"/>
            <w:noWrap/>
          </w:tcPr>
          <w:p w14:paraId="368695BA" w14:textId="77777777" w:rsidR="009D39CF" w:rsidRPr="003A0869" w:rsidRDefault="009D39CF" w:rsidP="009D39CF">
            <w:pPr>
              <w:spacing w:before="40" w:after="40"/>
              <w:jc w:val="center"/>
              <w:rPr>
                <w:sz w:val="20"/>
                <w:szCs w:val="20"/>
              </w:rPr>
            </w:pPr>
            <w:r w:rsidRPr="003A0869">
              <w:rPr>
                <w:sz w:val="20"/>
                <w:szCs w:val="20"/>
              </w:rPr>
              <w:t>4</w:t>
            </w:r>
          </w:p>
        </w:tc>
        <w:tc>
          <w:tcPr>
            <w:tcW w:w="387" w:type="pct"/>
            <w:shd w:val="clear" w:color="auto" w:fill="auto"/>
            <w:noWrap/>
          </w:tcPr>
          <w:p w14:paraId="642ADD41" w14:textId="77777777" w:rsidR="009D39CF" w:rsidRPr="003A0869" w:rsidRDefault="009D39CF" w:rsidP="009D39CF">
            <w:pPr>
              <w:spacing w:before="40" w:after="40"/>
              <w:jc w:val="center"/>
              <w:rPr>
                <w:sz w:val="20"/>
                <w:szCs w:val="20"/>
              </w:rPr>
            </w:pPr>
            <w:r w:rsidRPr="003A0869">
              <w:rPr>
                <w:sz w:val="20"/>
                <w:szCs w:val="20"/>
              </w:rPr>
              <w:t>4</w:t>
            </w:r>
          </w:p>
        </w:tc>
        <w:tc>
          <w:tcPr>
            <w:tcW w:w="474" w:type="pct"/>
            <w:shd w:val="clear" w:color="auto" w:fill="auto"/>
            <w:noWrap/>
          </w:tcPr>
          <w:p w14:paraId="5B76FAE7" w14:textId="77777777" w:rsidR="009D39CF" w:rsidRPr="003A0869" w:rsidRDefault="009D39CF" w:rsidP="009D39CF">
            <w:pPr>
              <w:spacing w:before="40" w:after="40"/>
              <w:jc w:val="center"/>
              <w:rPr>
                <w:sz w:val="20"/>
                <w:szCs w:val="20"/>
              </w:rPr>
            </w:pPr>
            <w:r w:rsidRPr="003A0869">
              <w:rPr>
                <w:sz w:val="20"/>
                <w:szCs w:val="20"/>
              </w:rPr>
              <w:t>4</w:t>
            </w:r>
          </w:p>
        </w:tc>
        <w:tc>
          <w:tcPr>
            <w:tcW w:w="1198" w:type="pct"/>
            <w:shd w:val="clear" w:color="auto" w:fill="auto"/>
          </w:tcPr>
          <w:p w14:paraId="7E844628" w14:textId="77777777" w:rsidR="009D39CF" w:rsidRPr="003A0869" w:rsidRDefault="009D39CF" w:rsidP="009D39CF">
            <w:pPr>
              <w:spacing w:before="40" w:after="40"/>
              <w:jc w:val="center"/>
              <w:rPr>
                <w:sz w:val="20"/>
                <w:szCs w:val="20"/>
              </w:rPr>
            </w:pPr>
            <w:r w:rsidRPr="003A0869">
              <w:rPr>
                <w:sz w:val="20"/>
                <w:szCs w:val="20"/>
              </w:rPr>
              <w:t>5</w:t>
            </w:r>
          </w:p>
        </w:tc>
        <w:tc>
          <w:tcPr>
            <w:tcW w:w="446" w:type="pct"/>
            <w:shd w:val="clear" w:color="auto" w:fill="auto"/>
            <w:noWrap/>
          </w:tcPr>
          <w:p w14:paraId="33846F5B" w14:textId="77777777" w:rsidR="009D39CF" w:rsidRPr="003A0869" w:rsidRDefault="009D39CF" w:rsidP="009D39CF">
            <w:pPr>
              <w:spacing w:before="40" w:after="40"/>
              <w:jc w:val="center"/>
              <w:rPr>
                <w:sz w:val="20"/>
                <w:szCs w:val="20"/>
              </w:rPr>
            </w:pPr>
            <w:r w:rsidRPr="003A0869">
              <w:rPr>
                <w:sz w:val="20"/>
                <w:szCs w:val="20"/>
              </w:rPr>
              <w:t>4</w:t>
            </w:r>
          </w:p>
        </w:tc>
      </w:tr>
      <w:tr w:rsidR="009D39CF" w:rsidRPr="003A0869" w14:paraId="4389B8A2" w14:textId="77777777" w:rsidTr="006C3244">
        <w:trPr>
          <w:trHeight w:val="300"/>
        </w:trPr>
        <w:tc>
          <w:tcPr>
            <w:tcW w:w="1139" w:type="pct"/>
            <w:shd w:val="clear" w:color="auto" w:fill="auto"/>
            <w:noWrap/>
          </w:tcPr>
          <w:p w14:paraId="6CFEF265" w14:textId="77777777" w:rsidR="009D39CF" w:rsidRPr="003A0869" w:rsidRDefault="009D39CF" w:rsidP="009D39CF">
            <w:pPr>
              <w:spacing w:before="40" w:after="40"/>
              <w:rPr>
                <w:b/>
                <w:sz w:val="20"/>
                <w:szCs w:val="20"/>
              </w:rPr>
            </w:pPr>
            <w:r w:rsidRPr="003A0869">
              <w:rPr>
                <w:b/>
                <w:sz w:val="20"/>
                <w:szCs w:val="20"/>
              </w:rPr>
              <w:t>B2-MEVCUT BİNA</w:t>
            </w:r>
          </w:p>
        </w:tc>
        <w:tc>
          <w:tcPr>
            <w:tcW w:w="486" w:type="pct"/>
            <w:shd w:val="clear" w:color="auto" w:fill="auto"/>
            <w:noWrap/>
          </w:tcPr>
          <w:p w14:paraId="0BA6064E" w14:textId="77777777" w:rsidR="009D39CF" w:rsidRPr="003A0869" w:rsidRDefault="009D39CF" w:rsidP="009D39CF">
            <w:pPr>
              <w:spacing w:before="40" w:after="40"/>
              <w:jc w:val="center"/>
              <w:rPr>
                <w:sz w:val="20"/>
                <w:szCs w:val="20"/>
              </w:rPr>
            </w:pPr>
            <w:r w:rsidRPr="003A0869">
              <w:rPr>
                <w:sz w:val="20"/>
                <w:szCs w:val="20"/>
              </w:rPr>
              <w:t>4</w:t>
            </w:r>
          </w:p>
        </w:tc>
        <w:tc>
          <w:tcPr>
            <w:tcW w:w="369" w:type="pct"/>
            <w:shd w:val="clear" w:color="auto" w:fill="auto"/>
            <w:noWrap/>
          </w:tcPr>
          <w:p w14:paraId="7B4C8A51" w14:textId="77777777" w:rsidR="009D39CF" w:rsidRPr="003A0869" w:rsidRDefault="009D39CF" w:rsidP="009D39CF">
            <w:pPr>
              <w:spacing w:before="40" w:after="40"/>
              <w:jc w:val="center"/>
              <w:rPr>
                <w:sz w:val="20"/>
                <w:szCs w:val="20"/>
              </w:rPr>
            </w:pPr>
            <w:r w:rsidRPr="003A0869">
              <w:rPr>
                <w:sz w:val="20"/>
                <w:szCs w:val="20"/>
              </w:rPr>
              <w:t>4</w:t>
            </w:r>
          </w:p>
        </w:tc>
        <w:tc>
          <w:tcPr>
            <w:tcW w:w="501" w:type="pct"/>
            <w:shd w:val="clear" w:color="auto" w:fill="auto"/>
            <w:noWrap/>
          </w:tcPr>
          <w:p w14:paraId="4263372B" w14:textId="77777777" w:rsidR="009D39CF" w:rsidRPr="003A0869" w:rsidRDefault="009D39CF" w:rsidP="009D39CF">
            <w:pPr>
              <w:spacing w:before="40" w:after="40"/>
              <w:jc w:val="center"/>
              <w:rPr>
                <w:sz w:val="20"/>
                <w:szCs w:val="20"/>
              </w:rPr>
            </w:pPr>
            <w:r w:rsidRPr="003A0869">
              <w:rPr>
                <w:sz w:val="20"/>
                <w:szCs w:val="20"/>
              </w:rPr>
              <w:t>4</w:t>
            </w:r>
          </w:p>
        </w:tc>
        <w:tc>
          <w:tcPr>
            <w:tcW w:w="387" w:type="pct"/>
            <w:shd w:val="clear" w:color="auto" w:fill="auto"/>
            <w:noWrap/>
          </w:tcPr>
          <w:p w14:paraId="73483C44" w14:textId="77777777" w:rsidR="009D39CF" w:rsidRPr="003A0869" w:rsidRDefault="009D39CF" w:rsidP="009D39CF">
            <w:pPr>
              <w:spacing w:before="40" w:after="40"/>
              <w:jc w:val="center"/>
              <w:rPr>
                <w:sz w:val="20"/>
                <w:szCs w:val="20"/>
              </w:rPr>
            </w:pPr>
            <w:r w:rsidRPr="003A0869">
              <w:rPr>
                <w:sz w:val="20"/>
                <w:szCs w:val="20"/>
              </w:rPr>
              <w:t>4</w:t>
            </w:r>
          </w:p>
        </w:tc>
        <w:tc>
          <w:tcPr>
            <w:tcW w:w="474" w:type="pct"/>
            <w:shd w:val="clear" w:color="auto" w:fill="auto"/>
            <w:noWrap/>
          </w:tcPr>
          <w:p w14:paraId="353D0021" w14:textId="77777777" w:rsidR="009D39CF" w:rsidRPr="003A0869" w:rsidRDefault="009D39CF" w:rsidP="009D39CF">
            <w:pPr>
              <w:spacing w:before="40" w:after="40"/>
              <w:jc w:val="center"/>
              <w:rPr>
                <w:sz w:val="20"/>
                <w:szCs w:val="20"/>
              </w:rPr>
            </w:pPr>
            <w:r w:rsidRPr="003A0869">
              <w:rPr>
                <w:sz w:val="20"/>
                <w:szCs w:val="20"/>
              </w:rPr>
              <w:t>4</w:t>
            </w:r>
          </w:p>
        </w:tc>
        <w:tc>
          <w:tcPr>
            <w:tcW w:w="1198" w:type="pct"/>
            <w:shd w:val="clear" w:color="auto" w:fill="auto"/>
          </w:tcPr>
          <w:p w14:paraId="003ABC8C" w14:textId="77777777" w:rsidR="009D39CF" w:rsidRPr="003A0869" w:rsidRDefault="009D39CF" w:rsidP="009D39CF">
            <w:pPr>
              <w:spacing w:before="40" w:after="40"/>
              <w:jc w:val="center"/>
              <w:rPr>
                <w:sz w:val="20"/>
                <w:szCs w:val="20"/>
              </w:rPr>
            </w:pPr>
            <w:r w:rsidRPr="003A0869">
              <w:rPr>
                <w:sz w:val="20"/>
                <w:szCs w:val="20"/>
              </w:rPr>
              <w:t>5</w:t>
            </w:r>
          </w:p>
        </w:tc>
        <w:tc>
          <w:tcPr>
            <w:tcW w:w="446" w:type="pct"/>
            <w:shd w:val="clear" w:color="auto" w:fill="auto"/>
            <w:noWrap/>
          </w:tcPr>
          <w:p w14:paraId="685FF011" w14:textId="77777777" w:rsidR="009D39CF" w:rsidRPr="003A0869" w:rsidRDefault="009D39CF" w:rsidP="009D39CF">
            <w:pPr>
              <w:spacing w:before="40" w:after="40"/>
              <w:jc w:val="center"/>
              <w:rPr>
                <w:sz w:val="20"/>
                <w:szCs w:val="20"/>
              </w:rPr>
            </w:pPr>
            <w:r w:rsidRPr="003A0869">
              <w:rPr>
                <w:sz w:val="20"/>
                <w:szCs w:val="20"/>
              </w:rPr>
              <w:t>4</w:t>
            </w:r>
          </w:p>
        </w:tc>
      </w:tr>
    </w:tbl>
    <w:p w14:paraId="157CFBC4" w14:textId="77777777" w:rsidR="00560D04" w:rsidRPr="006C598C" w:rsidRDefault="00560D04" w:rsidP="00560D04">
      <w:pPr>
        <w:rPr>
          <w:b/>
        </w:rPr>
      </w:pPr>
      <w:r w:rsidRPr="006C598C">
        <w:rPr>
          <w:b/>
        </w:rPr>
        <w:t>AMAÇ</w:t>
      </w:r>
    </w:p>
    <w:p w14:paraId="76D34AAB" w14:textId="77777777" w:rsidR="006C3244" w:rsidRPr="00C77E46" w:rsidRDefault="00560D04" w:rsidP="00560D04">
      <w:r w:rsidRPr="00C77E46">
        <w:t xml:space="preserve">Bu kriter, </w:t>
      </w:r>
      <w:r w:rsidR="007138DB" w:rsidRPr="00C77E46">
        <w:t>y</w:t>
      </w:r>
      <w:r w:rsidR="006C3244" w:rsidRPr="00C77E46">
        <w:t>eni binalarda bina tasarımı aşamasında</w:t>
      </w:r>
      <w:r w:rsidR="00A313FB">
        <w:t>,</w:t>
      </w:r>
      <w:r w:rsidR="006C3244" w:rsidRPr="00C77E46">
        <w:t xml:space="preserve"> mevcut binalarda </w:t>
      </w:r>
      <w:r w:rsidR="00A313FB">
        <w:t xml:space="preserve">ise </w:t>
      </w:r>
      <w:r w:rsidR="006C3244" w:rsidRPr="00C77E46">
        <w:t>sistem tasarımı aşamasında enerji modelleme analizi yaparak uygulanabilir sistemler ile enerji performansını iyileştirecek uygulamaların yapılmasını amaçlamaktadır.</w:t>
      </w:r>
    </w:p>
    <w:p w14:paraId="22E4725E" w14:textId="77777777" w:rsidR="005D3A1C" w:rsidRDefault="005D3A1C">
      <w:pPr>
        <w:spacing w:before="0" w:after="0"/>
        <w:jc w:val="left"/>
        <w:rPr>
          <w:b/>
        </w:rPr>
      </w:pPr>
      <w:r>
        <w:rPr>
          <w:b/>
        </w:rPr>
        <w:br w:type="page"/>
      </w:r>
    </w:p>
    <w:p w14:paraId="31043786" w14:textId="77777777" w:rsidR="00560D04" w:rsidRPr="006C598C" w:rsidRDefault="00560D04" w:rsidP="00560D04">
      <w:pPr>
        <w:rPr>
          <w:b/>
        </w:rPr>
      </w:pPr>
      <w:r w:rsidRPr="006C598C">
        <w:rPr>
          <w:b/>
        </w:rPr>
        <w:t>GEREKLİLİKLER</w:t>
      </w:r>
    </w:p>
    <w:p w14:paraId="09D2CC13" w14:textId="77777777" w:rsidR="00560D04" w:rsidRPr="00C77E46" w:rsidRDefault="006C3244" w:rsidP="00560D04">
      <w:pPr>
        <w:pStyle w:val="ListeParagraf"/>
        <w:numPr>
          <w:ilvl w:val="0"/>
          <w:numId w:val="7"/>
        </w:numPr>
        <w:spacing w:after="120" w:line="240" w:lineRule="auto"/>
        <w:rPr>
          <w:sz w:val="24"/>
        </w:rPr>
      </w:pPr>
      <w:r w:rsidRPr="00C77E46">
        <w:rPr>
          <w:sz w:val="24"/>
        </w:rPr>
        <w:t>T</w:t>
      </w:r>
      <w:r w:rsidR="00560D04" w:rsidRPr="00C77E46">
        <w:rPr>
          <w:sz w:val="24"/>
        </w:rPr>
        <w:t xml:space="preserve">asarımın öncesinde </w:t>
      </w:r>
      <w:r w:rsidR="00E57CCD" w:rsidRPr="00E57CCD">
        <w:rPr>
          <w:sz w:val="24"/>
        </w:rPr>
        <w:t>tasarıma esas olacak şekilde</w:t>
      </w:r>
      <w:r w:rsidR="00E57CCD">
        <w:rPr>
          <w:sz w:val="24"/>
        </w:rPr>
        <w:t xml:space="preserve"> </w:t>
      </w:r>
      <w:r w:rsidR="00560D04" w:rsidRPr="00C77E46">
        <w:rPr>
          <w:sz w:val="24"/>
        </w:rPr>
        <w:t xml:space="preserve">enerji modelleme analizi yapmak. </w:t>
      </w:r>
    </w:p>
    <w:p w14:paraId="76EBB7CF" w14:textId="77777777" w:rsidR="00560D04" w:rsidRPr="00C77E46" w:rsidRDefault="00560D04" w:rsidP="00560D04">
      <w:pPr>
        <w:pStyle w:val="ListeParagraf"/>
        <w:numPr>
          <w:ilvl w:val="0"/>
          <w:numId w:val="7"/>
        </w:numPr>
        <w:spacing w:after="120" w:line="240" w:lineRule="auto"/>
        <w:rPr>
          <w:sz w:val="24"/>
        </w:rPr>
      </w:pPr>
      <w:r w:rsidRPr="00C77E46">
        <w:rPr>
          <w:sz w:val="24"/>
        </w:rPr>
        <w:t>Olası enerji stratejilerini hazırlamak, değerlendirmek ve tasarımı enerji performansını iyileştirecek öneriler doğrultusunda revize etmek.</w:t>
      </w:r>
    </w:p>
    <w:p w14:paraId="4BF78845" w14:textId="77777777" w:rsidR="00560D04" w:rsidRPr="00C77E46" w:rsidRDefault="00560D04" w:rsidP="00560D04">
      <w:r w:rsidRPr="00C77E46">
        <w:t>Belirtilen gerekliliklerden;</w:t>
      </w:r>
    </w:p>
    <w:p w14:paraId="72339382" w14:textId="77777777" w:rsidR="00560D04" w:rsidRPr="00C77E46" w:rsidRDefault="00560D04" w:rsidP="00560D04">
      <w:pPr>
        <w:ind w:left="360"/>
      </w:pPr>
      <w:r w:rsidRPr="00C77E46">
        <w:t xml:space="preserve">(1) numaralı gereklilik yerine getirildiğinde; </w:t>
      </w:r>
      <w:r w:rsidR="00DC4A10">
        <w:t xml:space="preserve">yeni ve mevcut binalar için </w:t>
      </w:r>
      <w:r w:rsidRPr="00C77E46">
        <w:rPr>
          <w:b/>
        </w:rPr>
        <w:t>2 kredi</w:t>
      </w:r>
      <w:r w:rsidRPr="00C77E46">
        <w:t>,</w:t>
      </w:r>
    </w:p>
    <w:p w14:paraId="3FAED744" w14:textId="77777777" w:rsidR="00A615A6" w:rsidRPr="00C77E46" w:rsidRDefault="00560D04" w:rsidP="00CA6F53">
      <w:pPr>
        <w:ind w:left="360"/>
      </w:pPr>
      <w:r w:rsidRPr="00C77E46">
        <w:t>(1) ve (2) numaralı gereklilikler yerine getirildiğinde</w:t>
      </w:r>
      <w:r w:rsidR="00DC4A10">
        <w:t xml:space="preserve"> ise</w:t>
      </w:r>
      <w:r w:rsidRPr="00C77E46">
        <w:t xml:space="preserve"> </w:t>
      </w:r>
      <w:r w:rsidRPr="00C77E46">
        <w:rPr>
          <w:b/>
        </w:rPr>
        <w:t>tam kredi</w:t>
      </w:r>
      <w:r w:rsidRPr="00C77E46">
        <w:t xml:space="preserve"> </w:t>
      </w:r>
      <w:r w:rsidR="00CE355D" w:rsidRPr="00C77E46">
        <w:t>alınır</w:t>
      </w:r>
      <w:r w:rsidRPr="00C77E46">
        <w:t>.</w:t>
      </w:r>
    </w:p>
    <w:p w14:paraId="31851B0E" w14:textId="77777777" w:rsidR="00560D04" w:rsidRPr="00C77E46" w:rsidRDefault="00560D04" w:rsidP="00560D04">
      <w:pPr>
        <w:rPr>
          <w:b/>
        </w:rPr>
      </w:pPr>
      <w:r w:rsidRPr="00C77E46">
        <w:rPr>
          <w:b/>
        </w:rPr>
        <w:t>YÖNTEM</w:t>
      </w:r>
    </w:p>
    <w:p w14:paraId="5A6BA946" w14:textId="77777777" w:rsidR="00560D04" w:rsidRPr="00C77E46" w:rsidRDefault="00560D04" w:rsidP="00560D04">
      <w:r w:rsidRPr="00C77E46">
        <w:t>Bina enerji modellemesi yapılır. Bu çalışma için dinamik modelleme ve simülasyon araçları kullanılır.</w:t>
      </w:r>
    </w:p>
    <w:p w14:paraId="6F49BD51" w14:textId="77777777" w:rsidR="00560D04" w:rsidRPr="00C77E46" w:rsidRDefault="00560D04" w:rsidP="00560D04">
      <w:pPr>
        <w:rPr>
          <w:b/>
        </w:rPr>
      </w:pPr>
      <w:r w:rsidRPr="006C598C">
        <w:rPr>
          <w:b/>
        </w:rPr>
        <w:t>BAŞVURU SAHİBİ TARAFINDAN TESLİM EDİLMESİ GEREKEN BELGELER</w:t>
      </w:r>
    </w:p>
    <w:p w14:paraId="7AF0B2ED" w14:textId="77777777" w:rsidR="001C3C0C" w:rsidRPr="0051223B" w:rsidRDefault="00560D04" w:rsidP="006C598C">
      <w:r w:rsidRPr="0051223B">
        <w:t>Enerji Analizi Raporu (Enerji modelleme sonuçları, enerji stratejileri ve bunlar dikkate alınarak; bina enerji performansının arttırılması amacıyla ön tasarım aşamasında alınan tedbirleri içerecek şekilde)</w:t>
      </w:r>
    </w:p>
    <w:p w14:paraId="7F0D1A84" w14:textId="77777777" w:rsidR="00560D04" w:rsidRPr="00C77E46" w:rsidRDefault="00560D04" w:rsidP="00560D04">
      <w:pPr>
        <w:rPr>
          <w:b/>
        </w:rPr>
      </w:pPr>
      <w:r w:rsidRPr="00C77E46">
        <w:rPr>
          <w:b/>
        </w:rPr>
        <w:t>KAYNAKLAR/STANDARTLAR</w:t>
      </w:r>
    </w:p>
    <w:p w14:paraId="34BF33DD" w14:textId="77777777" w:rsidR="00560D04" w:rsidRPr="00C77E46" w:rsidRDefault="00560D04" w:rsidP="00560D04">
      <w:r w:rsidRPr="00C77E46">
        <w:t>Binalarda Enerji Performansı Yönetmeliği</w:t>
      </w:r>
    </w:p>
    <w:p w14:paraId="26356D25" w14:textId="77777777" w:rsidR="00CE355D" w:rsidRPr="00C77E46" w:rsidRDefault="00CE355D" w:rsidP="00560D04">
      <w:r w:rsidRPr="00C77E46">
        <w:t>TS EN 52016 serisi standart</w:t>
      </w:r>
      <w:r w:rsidR="004A6092">
        <w:t>ları</w:t>
      </w:r>
    </w:p>
    <w:p w14:paraId="6AA8DF55" w14:textId="77777777" w:rsidR="00560D04" w:rsidRPr="006C598C" w:rsidRDefault="00560D04" w:rsidP="00560D04">
      <w:pPr>
        <w:rPr>
          <w:b/>
        </w:rPr>
      </w:pPr>
      <w:r w:rsidRPr="006C598C">
        <w:rPr>
          <w:b/>
        </w:rPr>
        <w:t>TANIMLAR</w:t>
      </w:r>
    </w:p>
    <w:p w14:paraId="6B8CB73D" w14:textId="77777777" w:rsidR="00560D04" w:rsidRDefault="00560D04" w:rsidP="00560D04">
      <w:r w:rsidRPr="00C77E46">
        <w:rPr>
          <w:b/>
        </w:rPr>
        <w:t xml:space="preserve">Enerji Modelleme: </w:t>
      </w:r>
      <w:r w:rsidRPr="00C77E46">
        <w:t>Uygun bir yazılım kullanılarak, bina enerji tüketiminin tahmin edilmesine yönelik hesaplamaların yapılmasıdır</w:t>
      </w:r>
      <w:r w:rsidRPr="00C95775">
        <w:t>.</w:t>
      </w:r>
    </w:p>
    <w:p w14:paraId="105E8690" w14:textId="77777777" w:rsidR="00AC3A0F" w:rsidRDefault="00AC3A0F">
      <w:pPr>
        <w:spacing w:before="0" w:after="0"/>
        <w:jc w:val="left"/>
        <w:rPr>
          <w:b/>
        </w:rPr>
      </w:pPr>
    </w:p>
    <w:p w14:paraId="155D0F44" w14:textId="77777777" w:rsidR="00560D04" w:rsidRPr="00C95775" w:rsidRDefault="00560D04" w:rsidP="00560D04">
      <w:pPr>
        <w:rPr>
          <w:b/>
        </w:rPr>
      </w:pPr>
      <w:r w:rsidRPr="00C95775">
        <w:rPr>
          <w:b/>
        </w:rPr>
        <w:t>BBT 02 K3 SUYA İLİŞKİN ÖN ARAŞTIRMA/ANALİZ YAPILMASI VE OLASI STRATEJİLERİN DEĞERLENDİRİLMESİ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4F8BD9F3" w14:textId="77777777" w:rsidTr="006C3244">
        <w:trPr>
          <w:trHeight w:val="300"/>
        </w:trPr>
        <w:tc>
          <w:tcPr>
            <w:tcW w:w="1139" w:type="pct"/>
            <w:shd w:val="clear" w:color="auto" w:fill="auto"/>
            <w:noWrap/>
            <w:hideMark/>
          </w:tcPr>
          <w:p w14:paraId="2E1F6C16" w14:textId="77777777" w:rsidR="00560D04" w:rsidRPr="003A0869" w:rsidRDefault="00560D04" w:rsidP="006C3244">
            <w:pPr>
              <w:spacing w:before="40" w:after="40"/>
              <w:rPr>
                <w:b/>
                <w:sz w:val="20"/>
                <w:szCs w:val="20"/>
              </w:rPr>
            </w:pPr>
            <w:r w:rsidRPr="003A0869">
              <w:rPr>
                <w:b/>
                <w:sz w:val="20"/>
                <w:szCs w:val="20"/>
              </w:rPr>
              <w:t> </w:t>
            </w:r>
          </w:p>
        </w:tc>
        <w:tc>
          <w:tcPr>
            <w:tcW w:w="486" w:type="pct"/>
            <w:shd w:val="clear" w:color="auto" w:fill="auto"/>
            <w:noWrap/>
            <w:hideMark/>
          </w:tcPr>
          <w:p w14:paraId="06824D4E" w14:textId="77777777" w:rsidR="00560D04" w:rsidRPr="003A0869" w:rsidRDefault="00560D04" w:rsidP="006C3244">
            <w:pPr>
              <w:spacing w:before="40" w:after="40"/>
              <w:jc w:val="center"/>
              <w:rPr>
                <w:b/>
                <w:sz w:val="20"/>
                <w:szCs w:val="20"/>
              </w:rPr>
            </w:pPr>
            <w:r w:rsidRPr="003A0869">
              <w:rPr>
                <w:b/>
                <w:sz w:val="20"/>
                <w:szCs w:val="20"/>
              </w:rPr>
              <w:t>Konut</w:t>
            </w:r>
          </w:p>
        </w:tc>
        <w:tc>
          <w:tcPr>
            <w:tcW w:w="369" w:type="pct"/>
            <w:shd w:val="clear" w:color="auto" w:fill="auto"/>
            <w:noWrap/>
            <w:hideMark/>
          </w:tcPr>
          <w:p w14:paraId="4FDC5D7C" w14:textId="77777777" w:rsidR="00560D04" w:rsidRPr="003A0869" w:rsidRDefault="00560D04" w:rsidP="006C3244">
            <w:pPr>
              <w:spacing w:before="40" w:after="40"/>
              <w:jc w:val="center"/>
              <w:rPr>
                <w:b/>
                <w:sz w:val="20"/>
                <w:szCs w:val="20"/>
              </w:rPr>
            </w:pPr>
            <w:r w:rsidRPr="003A0869">
              <w:rPr>
                <w:b/>
                <w:sz w:val="20"/>
                <w:szCs w:val="20"/>
              </w:rPr>
              <w:t>Ofis</w:t>
            </w:r>
          </w:p>
        </w:tc>
        <w:tc>
          <w:tcPr>
            <w:tcW w:w="501" w:type="pct"/>
            <w:shd w:val="clear" w:color="auto" w:fill="auto"/>
            <w:noWrap/>
            <w:hideMark/>
          </w:tcPr>
          <w:p w14:paraId="53FB4812" w14:textId="77777777" w:rsidR="00560D04" w:rsidRPr="003A0869" w:rsidRDefault="00560D04" w:rsidP="006C3244">
            <w:pPr>
              <w:spacing w:before="40" w:after="40"/>
              <w:jc w:val="center"/>
              <w:rPr>
                <w:b/>
                <w:sz w:val="20"/>
                <w:szCs w:val="20"/>
              </w:rPr>
            </w:pPr>
            <w:r w:rsidRPr="003A0869">
              <w:rPr>
                <w:b/>
                <w:sz w:val="20"/>
                <w:szCs w:val="20"/>
              </w:rPr>
              <w:t>Eğitim</w:t>
            </w:r>
          </w:p>
        </w:tc>
        <w:tc>
          <w:tcPr>
            <w:tcW w:w="387" w:type="pct"/>
            <w:shd w:val="clear" w:color="auto" w:fill="auto"/>
            <w:noWrap/>
            <w:hideMark/>
          </w:tcPr>
          <w:p w14:paraId="6A08B533" w14:textId="77777777" w:rsidR="00560D04" w:rsidRPr="003A0869" w:rsidRDefault="00560D04" w:rsidP="006C3244">
            <w:pPr>
              <w:spacing w:before="40" w:after="40"/>
              <w:jc w:val="center"/>
              <w:rPr>
                <w:b/>
                <w:sz w:val="20"/>
                <w:szCs w:val="20"/>
              </w:rPr>
            </w:pPr>
            <w:r w:rsidRPr="003A0869">
              <w:rPr>
                <w:b/>
                <w:sz w:val="20"/>
                <w:szCs w:val="20"/>
              </w:rPr>
              <w:t>Otel</w:t>
            </w:r>
          </w:p>
        </w:tc>
        <w:tc>
          <w:tcPr>
            <w:tcW w:w="474" w:type="pct"/>
            <w:shd w:val="clear" w:color="auto" w:fill="auto"/>
            <w:noWrap/>
            <w:hideMark/>
          </w:tcPr>
          <w:p w14:paraId="6B1C5D7C" w14:textId="77777777" w:rsidR="00560D04" w:rsidRPr="003A0869" w:rsidRDefault="00560D04" w:rsidP="006C3244">
            <w:pPr>
              <w:spacing w:before="40" w:after="40"/>
              <w:jc w:val="center"/>
              <w:rPr>
                <w:b/>
                <w:sz w:val="20"/>
                <w:szCs w:val="20"/>
              </w:rPr>
            </w:pPr>
            <w:r w:rsidRPr="003A0869">
              <w:rPr>
                <w:b/>
                <w:sz w:val="20"/>
                <w:szCs w:val="20"/>
              </w:rPr>
              <w:t>Sağlık</w:t>
            </w:r>
          </w:p>
        </w:tc>
        <w:tc>
          <w:tcPr>
            <w:tcW w:w="1198" w:type="pct"/>
            <w:shd w:val="clear" w:color="auto" w:fill="auto"/>
          </w:tcPr>
          <w:p w14:paraId="3A3B56D5" w14:textId="77777777" w:rsidR="00560D04" w:rsidRPr="003A0869" w:rsidRDefault="00560D04" w:rsidP="006C3244">
            <w:pPr>
              <w:spacing w:before="40" w:after="40"/>
              <w:jc w:val="center"/>
              <w:rPr>
                <w:b/>
                <w:sz w:val="20"/>
                <w:szCs w:val="20"/>
              </w:rPr>
            </w:pPr>
            <w:r w:rsidRPr="003A0869">
              <w:rPr>
                <w:b/>
                <w:sz w:val="20"/>
                <w:szCs w:val="20"/>
              </w:rPr>
              <w:t>Alışveriş ve Ticaret</w:t>
            </w:r>
          </w:p>
        </w:tc>
        <w:tc>
          <w:tcPr>
            <w:tcW w:w="446" w:type="pct"/>
            <w:shd w:val="clear" w:color="auto" w:fill="auto"/>
            <w:noWrap/>
            <w:hideMark/>
          </w:tcPr>
          <w:p w14:paraId="117EFBBA" w14:textId="77777777" w:rsidR="00560D04" w:rsidRPr="003A0869" w:rsidRDefault="00560D04" w:rsidP="006C3244">
            <w:pPr>
              <w:spacing w:before="40" w:after="40"/>
              <w:jc w:val="center"/>
              <w:rPr>
                <w:b/>
                <w:sz w:val="20"/>
                <w:szCs w:val="20"/>
              </w:rPr>
            </w:pPr>
            <w:r w:rsidRPr="003A0869">
              <w:rPr>
                <w:b/>
                <w:sz w:val="20"/>
                <w:szCs w:val="20"/>
              </w:rPr>
              <w:t>Diğer</w:t>
            </w:r>
          </w:p>
        </w:tc>
      </w:tr>
      <w:tr w:rsidR="003A0869" w:rsidRPr="00C95775" w14:paraId="3E475078" w14:textId="77777777" w:rsidTr="006C3244">
        <w:trPr>
          <w:trHeight w:val="300"/>
        </w:trPr>
        <w:tc>
          <w:tcPr>
            <w:tcW w:w="1139" w:type="pct"/>
            <w:shd w:val="clear" w:color="auto" w:fill="auto"/>
            <w:noWrap/>
          </w:tcPr>
          <w:p w14:paraId="43350EC7" w14:textId="77777777" w:rsidR="003A0869" w:rsidRPr="00C95775" w:rsidRDefault="003A0869" w:rsidP="003A0869">
            <w:pPr>
              <w:spacing w:before="40" w:after="40"/>
              <w:rPr>
                <w:b/>
                <w:sz w:val="20"/>
                <w:szCs w:val="20"/>
              </w:rPr>
            </w:pPr>
            <w:r w:rsidRPr="00C95775">
              <w:rPr>
                <w:b/>
                <w:sz w:val="20"/>
                <w:szCs w:val="20"/>
              </w:rPr>
              <w:t>B1-YENİ BİNA</w:t>
            </w:r>
          </w:p>
        </w:tc>
        <w:tc>
          <w:tcPr>
            <w:tcW w:w="486" w:type="pct"/>
            <w:shd w:val="clear" w:color="auto" w:fill="auto"/>
            <w:noWrap/>
          </w:tcPr>
          <w:p w14:paraId="6584B76A" w14:textId="77777777" w:rsidR="003A0869" w:rsidRPr="00C95775" w:rsidRDefault="003A0869" w:rsidP="003A0869">
            <w:pPr>
              <w:spacing w:before="40" w:after="40"/>
              <w:jc w:val="center"/>
              <w:rPr>
                <w:sz w:val="20"/>
                <w:szCs w:val="20"/>
              </w:rPr>
            </w:pPr>
            <w:r w:rsidRPr="00AA3AA1">
              <w:rPr>
                <w:sz w:val="20"/>
                <w:szCs w:val="20"/>
              </w:rPr>
              <w:t>4</w:t>
            </w:r>
          </w:p>
        </w:tc>
        <w:tc>
          <w:tcPr>
            <w:tcW w:w="369" w:type="pct"/>
            <w:shd w:val="clear" w:color="auto" w:fill="auto"/>
            <w:noWrap/>
          </w:tcPr>
          <w:p w14:paraId="2F7D5685" w14:textId="77777777" w:rsidR="003A0869" w:rsidRPr="00C95775" w:rsidRDefault="003A0869" w:rsidP="003A0869">
            <w:pPr>
              <w:spacing w:before="40" w:after="40"/>
              <w:jc w:val="center"/>
              <w:rPr>
                <w:sz w:val="20"/>
                <w:szCs w:val="20"/>
              </w:rPr>
            </w:pPr>
            <w:r w:rsidRPr="00AA3AA1">
              <w:rPr>
                <w:sz w:val="20"/>
                <w:szCs w:val="20"/>
              </w:rPr>
              <w:t>4</w:t>
            </w:r>
          </w:p>
        </w:tc>
        <w:tc>
          <w:tcPr>
            <w:tcW w:w="501" w:type="pct"/>
            <w:shd w:val="clear" w:color="auto" w:fill="auto"/>
            <w:noWrap/>
          </w:tcPr>
          <w:p w14:paraId="766CED34" w14:textId="77777777" w:rsidR="003A0869" w:rsidRPr="00C95775" w:rsidRDefault="003A0869" w:rsidP="003A0869">
            <w:pPr>
              <w:spacing w:before="40" w:after="40"/>
              <w:jc w:val="center"/>
              <w:rPr>
                <w:sz w:val="20"/>
                <w:szCs w:val="20"/>
              </w:rPr>
            </w:pPr>
            <w:r w:rsidRPr="00AA3AA1">
              <w:rPr>
                <w:sz w:val="20"/>
                <w:szCs w:val="20"/>
              </w:rPr>
              <w:t>4</w:t>
            </w:r>
          </w:p>
        </w:tc>
        <w:tc>
          <w:tcPr>
            <w:tcW w:w="387" w:type="pct"/>
            <w:shd w:val="clear" w:color="auto" w:fill="auto"/>
            <w:noWrap/>
          </w:tcPr>
          <w:p w14:paraId="4BD4C945" w14:textId="77777777" w:rsidR="003A0869" w:rsidRPr="00C95775" w:rsidRDefault="003A0869" w:rsidP="003A0869">
            <w:pPr>
              <w:spacing w:before="40" w:after="40"/>
              <w:jc w:val="center"/>
              <w:rPr>
                <w:sz w:val="20"/>
                <w:szCs w:val="20"/>
              </w:rPr>
            </w:pPr>
            <w:r>
              <w:rPr>
                <w:sz w:val="20"/>
                <w:szCs w:val="20"/>
              </w:rPr>
              <w:t>3</w:t>
            </w:r>
          </w:p>
        </w:tc>
        <w:tc>
          <w:tcPr>
            <w:tcW w:w="474" w:type="pct"/>
            <w:shd w:val="clear" w:color="auto" w:fill="auto"/>
            <w:noWrap/>
          </w:tcPr>
          <w:p w14:paraId="3D3A2CC4" w14:textId="77777777" w:rsidR="003A0869" w:rsidRPr="00C95775" w:rsidRDefault="003A0869" w:rsidP="003A0869">
            <w:pPr>
              <w:spacing w:before="40" w:after="40"/>
              <w:jc w:val="center"/>
              <w:rPr>
                <w:sz w:val="20"/>
                <w:szCs w:val="20"/>
              </w:rPr>
            </w:pPr>
            <w:r w:rsidRPr="00AA3AA1">
              <w:rPr>
                <w:sz w:val="20"/>
                <w:szCs w:val="20"/>
              </w:rPr>
              <w:t>4</w:t>
            </w:r>
          </w:p>
        </w:tc>
        <w:tc>
          <w:tcPr>
            <w:tcW w:w="1198" w:type="pct"/>
            <w:shd w:val="clear" w:color="auto" w:fill="auto"/>
          </w:tcPr>
          <w:p w14:paraId="7BD426BA" w14:textId="77777777" w:rsidR="003A0869" w:rsidRPr="00C95775" w:rsidRDefault="003A0869" w:rsidP="003A0869">
            <w:pPr>
              <w:spacing w:before="40" w:after="40"/>
              <w:jc w:val="center"/>
              <w:rPr>
                <w:sz w:val="20"/>
                <w:szCs w:val="20"/>
              </w:rPr>
            </w:pPr>
            <w:r w:rsidRPr="00AA3AA1">
              <w:rPr>
                <w:sz w:val="20"/>
                <w:szCs w:val="20"/>
              </w:rPr>
              <w:t>4</w:t>
            </w:r>
          </w:p>
        </w:tc>
        <w:tc>
          <w:tcPr>
            <w:tcW w:w="446" w:type="pct"/>
            <w:shd w:val="clear" w:color="auto" w:fill="auto"/>
            <w:noWrap/>
          </w:tcPr>
          <w:p w14:paraId="14DEB15F" w14:textId="77777777" w:rsidR="003A0869" w:rsidRPr="00C95775" w:rsidRDefault="003A0869" w:rsidP="003A0869">
            <w:pPr>
              <w:spacing w:before="40" w:after="40"/>
              <w:jc w:val="center"/>
              <w:rPr>
                <w:sz w:val="20"/>
                <w:szCs w:val="20"/>
              </w:rPr>
            </w:pPr>
            <w:r w:rsidRPr="00AA3AA1">
              <w:rPr>
                <w:sz w:val="20"/>
                <w:szCs w:val="20"/>
              </w:rPr>
              <w:t>4</w:t>
            </w:r>
          </w:p>
        </w:tc>
      </w:tr>
      <w:tr w:rsidR="003A0869" w:rsidRPr="00C95775" w14:paraId="7FF7FFD0" w14:textId="77777777" w:rsidTr="006C3244">
        <w:trPr>
          <w:trHeight w:val="300"/>
        </w:trPr>
        <w:tc>
          <w:tcPr>
            <w:tcW w:w="1139" w:type="pct"/>
            <w:shd w:val="clear" w:color="auto" w:fill="auto"/>
            <w:noWrap/>
          </w:tcPr>
          <w:p w14:paraId="50E6E5F5" w14:textId="77777777" w:rsidR="003A0869" w:rsidRPr="00C95775" w:rsidRDefault="003A0869" w:rsidP="003A0869">
            <w:pPr>
              <w:spacing w:before="40" w:after="40"/>
              <w:rPr>
                <w:b/>
                <w:sz w:val="20"/>
                <w:szCs w:val="20"/>
              </w:rPr>
            </w:pPr>
            <w:r w:rsidRPr="00C95775">
              <w:rPr>
                <w:b/>
                <w:sz w:val="20"/>
                <w:szCs w:val="20"/>
              </w:rPr>
              <w:t>B2-MEVCUT BİNA</w:t>
            </w:r>
          </w:p>
        </w:tc>
        <w:tc>
          <w:tcPr>
            <w:tcW w:w="486" w:type="pct"/>
            <w:shd w:val="clear" w:color="auto" w:fill="auto"/>
            <w:noWrap/>
          </w:tcPr>
          <w:p w14:paraId="4510C417" w14:textId="77777777" w:rsidR="003A0869" w:rsidRPr="00C95775" w:rsidRDefault="003A0869" w:rsidP="003A0869">
            <w:pPr>
              <w:spacing w:before="40" w:after="40"/>
              <w:jc w:val="center"/>
              <w:rPr>
                <w:sz w:val="20"/>
                <w:szCs w:val="20"/>
              </w:rPr>
            </w:pPr>
            <w:r w:rsidRPr="00AA3AA1">
              <w:rPr>
                <w:sz w:val="20"/>
                <w:szCs w:val="20"/>
              </w:rPr>
              <w:t>4</w:t>
            </w:r>
          </w:p>
        </w:tc>
        <w:tc>
          <w:tcPr>
            <w:tcW w:w="369" w:type="pct"/>
            <w:shd w:val="clear" w:color="auto" w:fill="auto"/>
            <w:noWrap/>
          </w:tcPr>
          <w:p w14:paraId="2F3F8943" w14:textId="77777777" w:rsidR="003A0869" w:rsidRPr="00C95775" w:rsidRDefault="003A0869" w:rsidP="003A0869">
            <w:pPr>
              <w:spacing w:before="40" w:after="40"/>
              <w:jc w:val="center"/>
              <w:rPr>
                <w:sz w:val="20"/>
                <w:szCs w:val="20"/>
              </w:rPr>
            </w:pPr>
            <w:r w:rsidRPr="00AA3AA1">
              <w:rPr>
                <w:sz w:val="20"/>
                <w:szCs w:val="20"/>
              </w:rPr>
              <w:t>4</w:t>
            </w:r>
          </w:p>
        </w:tc>
        <w:tc>
          <w:tcPr>
            <w:tcW w:w="501" w:type="pct"/>
            <w:shd w:val="clear" w:color="auto" w:fill="auto"/>
            <w:noWrap/>
          </w:tcPr>
          <w:p w14:paraId="3381A030" w14:textId="77777777" w:rsidR="003A0869" w:rsidRPr="00C95775" w:rsidRDefault="003A0869" w:rsidP="003A0869">
            <w:pPr>
              <w:spacing w:before="40" w:after="40"/>
              <w:jc w:val="center"/>
              <w:rPr>
                <w:sz w:val="20"/>
                <w:szCs w:val="20"/>
              </w:rPr>
            </w:pPr>
            <w:r w:rsidRPr="00AA3AA1">
              <w:rPr>
                <w:sz w:val="20"/>
                <w:szCs w:val="20"/>
              </w:rPr>
              <w:t>4</w:t>
            </w:r>
          </w:p>
        </w:tc>
        <w:tc>
          <w:tcPr>
            <w:tcW w:w="387" w:type="pct"/>
            <w:shd w:val="clear" w:color="auto" w:fill="auto"/>
            <w:noWrap/>
          </w:tcPr>
          <w:p w14:paraId="0EEB2AE8" w14:textId="77777777" w:rsidR="003A0869" w:rsidRPr="00C95775" w:rsidRDefault="003A0869" w:rsidP="003A0869">
            <w:pPr>
              <w:spacing w:before="40" w:after="40"/>
              <w:jc w:val="center"/>
              <w:rPr>
                <w:sz w:val="20"/>
                <w:szCs w:val="20"/>
              </w:rPr>
            </w:pPr>
            <w:r>
              <w:rPr>
                <w:sz w:val="20"/>
                <w:szCs w:val="20"/>
              </w:rPr>
              <w:t>3</w:t>
            </w:r>
          </w:p>
        </w:tc>
        <w:tc>
          <w:tcPr>
            <w:tcW w:w="474" w:type="pct"/>
            <w:shd w:val="clear" w:color="auto" w:fill="auto"/>
            <w:noWrap/>
          </w:tcPr>
          <w:p w14:paraId="6ED9B51C" w14:textId="77777777" w:rsidR="003A0869" w:rsidRPr="00C95775" w:rsidRDefault="003A0869" w:rsidP="003A0869">
            <w:pPr>
              <w:spacing w:before="40" w:after="40"/>
              <w:jc w:val="center"/>
              <w:rPr>
                <w:sz w:val="20"/>
                <w:szCs w:val="20"/>
              </w:rPr>
            </w:pPr>
            <w:r w:rsidRPr="00AA3AA1">
              <w:rPr>
                <w:sz w:val="20"/>
                <w:szCs w:val="20"/>
              </w:rPr>
              <w:t>4</w:t>
            </w:r>
          </w:p>
        </w:tc>
        <w:tc>
          <w:tcPr>
            <w:tcW w:w="1198" w:type="pct"/>
            <w:shd w:val="clear" w:color="auto" w:fill="auto"/>
          </w:tcPr>
          <w:p w14:paraId="3105E12B" w14:textId="77777777" w:rsidR="003A0869" w:rsidRPr="00C95775" w:rsidRDefault="003A0869" w:rsidP="003A0869">
            <w:pPr>
              <w:spacing w:before="40" w:after="40"/>
              <w:jc w:val="center"/>
              <w:rPr>
                <w:sz w:val="20"/>
                <w:szCs w:val="20"/>
              </w:rPr>
            </w:pPr>
            <w:r w:rsidRPr="00AA3AA1">
              <w:rPr>
                <w:sz w:val="20"/>
                <w:szCs w:val="20"/>
              </w:rPr>
              <w:t>4</w:t>
            </w:r>
          </w:p>
        </w:tc>
        <w:tc>
          <w:tcPr>
            <w:tcW w:w="446" w:type="pct"/>
            <w:shd w:val="clear" w:color="auto" w:fill="auto"/>
            <w:noWrap/>
          </w:tcPr>
          <w:p w14:paraId="499BFAF9" w14:textId="77777777" w:rsidR="003A0869" w:rsidRPr="00C95775" w:rsidRDefault="003A0869" w:rsidP="003A0869">
            <w:pPr>
              <w:spacing w:before="40" w:after="40"/>
              <w:jc w:val="center"/>
              <w:rPr>
                <w:sz w:val="20"/>
                <w:szCs w:val="20"/>
              </w:rPr>
            </w:pPr>
            <w:r w:rsidRPr="00AA3AA1">
              <w:rPr>
                <w:sz w:val="20"/>
                <w:szCs w:val="20"/>
              </w:rPr>
              <w:t>4</w:t>
            </w:r>
          </w:p>
        </w:tc>
      </w:tr>
    </w:tbl>
    <w:p w14:paraId="681DDB33" w14:textId="77777777" w:rsidR="00560D04" w:rsidRPr="00C95775" w:rsidRDefault="00560D04" w:rsidP="00560D04">
      <w:pPr>
        <w:rPr>
          <w:b/>
          <w:u w:val="single"/>
        </w:rPr>
      </w:pPr>
      <w:r w:rsidRPr="00C95775">
        <w:rPr>
          <w:b/>
          <w:u w:val="single"/>
        </w:rPr>
        <w:t>AMAÇ</w:t>
      </w:r>
    </w:p>
    <w:p w14:paraId="5C6F317B" w14:textId="77777777" w:rsidR="00560D04" w:rsidRPr="00C95775" w:rsidRDefault="00560D04" w:rsidP="00560D04">
      <w:r w:rsidRPr="00C95775">
        <w:t xml:space="preserve">Bu kriter, su ile ilgili sistemlere ilişkin ön analizleri gerçekleştirmeyi amaçlamaktadır. </w:t>
      </w:r>
    </w:p>
    <w:p w14:paraId="30CA227D" w14:textId="77777777" w:rsidR="00560D04" w:rsidRPr="006C598C" w:rsidRDefault="00560D04" w:rsidP="00560D04">
      <w:pPr>
        <w:rPr>
          <w:b/>
        </w:rPr>
      </w:pPr>
      <w:r w:rsidRPr="006C598C">
        <w:rPr>
          <w:b/>
        </w:rPr>
        <w:t>GEREKLİLİKLER</w:t>
      </w:r>
    </w:p>
    <w:p w14:paraId="5599D0FA" w14:textId="1DC37316" w:rsidR="006C3244" w:rsidRPr="0051223B" w:rsidRDefault="006C3244" w:rsidP="006C598C">
      <w:r w:rsidRPr="00E57CCD">
        <w:t xml:space="preserve">Binada </w:t>
      </w:r>
      <w:r w:rsidR="00E57CCD" w:rsidRPr="00E57CCD">
        <w:t>tasarıma esas olacak şekilde</w:t>
      </w:r>
      <w:r w:rsidR="00960C39">
        <w:t>,</w:t>
      </w:r>
      <w:r w:rsidR="00E57CCD" w:rsidRPr="008A611F">
        <w:t xml:space="preserve"> </w:t>
      </w:r>
      <w:r w:rsidRPr="0047393B">
        <w:t xml:space="preserve">su </w:t>
      </w:r>
      <w:r w:rsidRPr="00C77E46">
        <w:t>tüketiminin</w:t>
      </w:r>
      <w:r w:rsidRPr="008A611F">
        <w:t xml:space="preserve"> nasıl azaltılacağına ilişkin ön araştırma yapmak</w:t>
      </w:r>
      <w:r w:rsidR="001275B2">
        <w:t>,</w:t>
      </w:r>
      <w:r w:rsidRPr="00C77E46">
        <w:t xml:space="preserve"> olası</w:t>
      </w:r>
      <w:r w:rsidRPr="0051223B">
        <w:t xml:space="preserve"> su stratejilerini (</w:t>
      </w:r>
      <w:r w:rsidR="00186699">
        <w:t>b</w:t>
      </w:r>
      <w:r w:rsidR="00186699" w:rsidRPr="00C77E46">
        <w:t>ina</w:t>
      </w:r>
      <w:r w:rsidR="00186699" w:rsidRPr="0051223B">
        <w:t xml:space="preserve"> </w:t>
      </w:r>
      <w:r w:rsidRPr="0051223B">
        <w:t>içi su talebi, bina dışı su talebi, işletme suyu talebi ve tedarik kaynakları) hazırlamak ve değerlendirmek</w:t>
      </w:r>
      <w:r w:rsidRPr="00C77E46">
        <w:t>.</w:t>
      </w:r>
    </w:p>
    <w:p w14:paraId="08F2F02C" w14:textId="77777777" w:rsidR="00560D04" w:rsidRPr="00C77E46" w:rsidRDefault="00560D04" w:rsidP="006C598C">
      <w:r w:rsidRPr="00C77E46">
        <w:t>Belirtilen gereklilik</w:t>
      </w:r>
      <w:r w:rsidR="006C3244" w:rsidRPr="00C77E46">
        <w:t xml:space="preserve"> </w:t>
      </w:r>
      <w:r w:rsidRPr="00C77E46">
        <w:t>yerine getirildiğinde</w:t>
      </w:r>
      <w:r w:rsidR="00DC4A10" w:rsidRPr="00DC4A10">
        <w:t xml:space="preserve"> </w:t>
      </w:r>
      <w:r w:rsidR="00DC4A10">
        <w:t>yeni ve mevcut binalar için</w:t>
      </w:r>
      <w:r w:rsidRPr="00C77E46">
        <w:t xml:space="preserve"> </w:t>
      </w:r>
      <w:r w:rsidRPr="00C77E46">
        <w:rPr>
          <w:b/>
        </w:rPr>
        <w:t>tam kredi</w:t>
      </w:r>
      <w:r w:rsidRPr="00C77E46">
        <w:t xml:space="preserve"> alın</w:t>
      </w:r>
      <w:r w:rsidR="00E01F23">
        <w:t>ır.</w:t>
      </w:r>
    </w:p>
    <w:p w14:paraId="6AF48A4B" w14:textId="77777777" w:rsidR="00560D04" w:rsidRPr="00C77E46" w:rsidRDefault="00560D04" w:rsidP="00560D04">
      <w:pPr>
        <w:rPr>
          <w:b/>
        </w:rPr>
      </w:pPr>
      <w:r w:rsidRPr="00C77E46">
        <w:rPr>
          <w:b/>
        </w:rPr>
        <w:t>YÖNTEM</w:t>
      </w:r>
    </w:p>
    <w:p w14:paraId="426A55EF" w14:textId="77777777" w:rsidR="006C3244" w:rsidRDefault="006C3244" w:rsidP="00560D04">
      <w:r w:rsidRPr="00C77E46">
        <w:t>Yerine getirilen gereklilikleri, olası tasarruf miktarlarını vb. hususları içerecek şekilde Su Analizi Raporu hazırlanmalıdır.</w:t>
      </w:r>
    </w:p>
    <w:p w14:paraId="046F80E1" w14:textId="77777777" w:rsidR="009229BB" w:rsidRPr="00C77E46" w:rsidRDefault="009229BB" w:rsidP="00560D04"/>
    <w:p w14:paraId="44AFDD0D" w14:textId="77777777" w:rsidR="00560D04" w:rsidRPr="00C77E46" w:rsidRDefault="00560D04" w:rsidP="00560D04">
      <w:pPr>
        <w:rPr>
          <w:b/>
        </w:rPr>
      </w:pPr>
      <w:r w:rsidRPr="006C598C">
        <w:rPr>
          <w:b/>
        </w:rPr>
        <w:t>BAŞVURU SAHİBİ TARAFINDAN TESLİM EDİLMESİ GEREKEN BELGELER</w:t>
      </w:r>
      <w:r w:rsidRPr="00C77E46">
        <w:rPr>
          <w:b/>
        </w:rPr>
        <w:t xml:space="preserve"> </w:t>
      </w:r>
    </w:p>
    <w:p w14:paraId="29C02719" w14:textId="77777777" w:rsidR="006C3244" w:rsidRDefault="006C3244" w:rsidP="006C598C">
      <w:r w:rsidRPr="0051223B">
        <w:t>Su Analizi Raporu (</w:t>
      </w:r>
      <w:r w:rsidRPr="006C3244">
        <w:t>yerine</w:t>
      </w:r>
      <w:r w:rsidRPr="0051223B">
        <w:t xml:space="preserve"> getirilen gereklilikleri</w:t>
      </w:r>
      <w:r w:rsidRPr="006C3244">
        <w:t>, olası tasarruf miktarlarını vb. hususları</w:t>
      </w:r>
      <w:r w:rsidRPr="0051223B">
        <w:t xml:space="preserve"> içerecek şekilde)</w:t>
      </w:r>
    </w:p>
    <w:p w14:paraId="4BA8A8B9" w14:textId="77777777" w:rsidR="009229BB" w:rsidRPr="0051223B" w:rsidRDefault="009229BB" w:rsidP="006C598C"/>
    <w:p w14:paraId="205D955B" w14:textId="77777777" w:rsidR="00560D04" w:rsidRPr="00C95775" w:rsidRDefault="00560D04" w:rsidP="00560D04">
      <w:pPr>
        <w:rPr>
          <w:b/>
        </w:rPr>
      </w:pPr>
      <w:r w:rsidRPr="00C95775">
        <w:rPr>
          <w:b/>
        </w:rPr>
        <w:t>BBT 02 K4 GÖRSEL KONFOR</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3A0869" w14:paraId="1338C526" w14:textId="77777777" w:rsidTr="006C3244">
        <w:trPr>
          <w:trHeight w:val="300"/>
        </w:trPr>
        <w:tc>
          <w:tcPr>
            <w:tcW w:w="1139" w:type="pct"/>
            <w:shd w:val="clear" w:color="auto" w:fill="auto"/>
            <w:noWrap/>
            <w:hideMark/>
          </w:tcPr>
          <w:p w14:paraId="413776DC" w14:textId="77777777" w:rsidR="00560D04" w:rsidRPr="00C95775" w:rsidRDefault="00560D04" w:rsidP="006C3244">
            <w:pPr>
              <w:spacing w:before="40" w:after="40"/>
              <w:rPr>
                <w:b/>
                <w:sz w:val="20"/>
                <w:szCs w:val="20"/>
              </w:rPr>
            </w:pPr>
            <w:r w:rsidRPr="00C95775">
              <w:rPr>
                <w:b/>
                <w:sz w:val="20"/>
                <w:szCs w:val="20"/>
              </w:rPr>
              <w:t> </w:t>
            </w:r>
          </w:p>
        </w:tc>
        <w:tc>
          <w:tcPr>
            <w:tcW w:w="486" w:type="pct"/>
            <w:shd w:val="clear" w:color="auto" w:fill="auto"/>
            <w:noWrap/>
            <w:hideMark/>
          </w:tcPr>
          <w:p w14:paraId="07D7B59C" w14:textId="77777777" w:rsidR="00560D04" w:rsidRPr="003A0869" w:rsidRDefault="00560D04" w:rsidP="006C3244">
            <w:pPr>
              <w:spacing w:before="40" w:after="40"/>
              <w:jc w:val="center"/>
              <w:rPr>
                <w:b/>
                <w:sz w:val="20"/>
                <w:szCs w:val="20"/>
              </w:rPr>
            </w:pPr>
            <w:r w:rsidRPr="003A0869">
              <w:rPr>
                <w:b/>
                <w:sz w:val="20"/>
                <w:szCs w:val="20"/>
              </w:rPr>
              <w:t>Konut</w:t>
            </w:r>
          </w:p>
        </w:tc>
        <w:tc>
          <w:tcPr>
            <w:tcW w:w="369" w:type="pct"/>
            <w:shd w:val="clear" w:color="auto" w:fill="auto"/>
            <w:noWrap/>
            <w:hideMark/>
          </w:tcPr>
          <w:p w14:paraId="795ED36C" w14:textId="77777777" w:rsidR="00560D04" w:rsidRPr="003A0869" w:rsidRDefault="00560D04" w:rsidP="006C3244">
            <w:pPr>
              <w:spacing w:before="40" w:after="40"/>
              <w:jc w:val="center"/>
              <w:rPr>
                <w:b/>
                <w:sz w:val="20"/>
                <w:szCs w:val="20"/>
              </w:rPr>
            </w:pPr>
            <w:r w:rsidRPr="003A0869">
              <w:rPr>
                <w:b/>
                <w:sz w:val="20"/>
                <w:szCs w:val="20"/>
              </w:rPr>
              <w:t>Ofis</w:t>
            </w:r>
          </w:p>
        </w:tc>
        <w:tc>
          <w:tcPr>
            <w:tcW w:w="501" w:type="pct"/>
            <w:shd w:val="clear" w:color="auto" w:fill="auto"/>
            <w:noWrap/>
            <w:hideMark/>
          </w:tcPr>
          <w:p w14:paraId="45E1C773" w14:textId="77777777" w:rsidR="00560D04" w:rsidRPr="003A0869" w:rsidRDefault="00560D04" w:rsidP="006C3244">
            <w:pPr>
              <w:spacing w:before="40" w:after="40"/>
              <w:jc w:val="center"/>
              <w:rPr>
                <w:b/>
                <w:sz w:val="20"/>
                <w:szCs w:val="20"/>
              </w:rPr>
            </w:pPr>
            <w:r w:rsidRPr="003A0869">
              <w:rPr>
                <w:b/>
                <w:sz w:val="20"/>
                <w:szCs w:val="20"/>
              </w:rPr>
              <w:t>Eğitim</w:t>
            </w:r>
          </w:p>
        </w:tc>
        <w:tc>
          <w:tcPr>
            <w:tcW w:w="387" w:type="pct"/>
            <w:shd w:val="clear" w:color="auto" w:fill="auto"/>
            <w:noWrap/>
            <w:hideMark/>
          </w:tcPr>
          <w:p w14:paraId="01AD724E" w14:textId="77777777" w:rsidR="00560D04" w:rsidRPr="003A0869" w:rsidRDefault="00560D04" w:rsidP="006C3244">
            <w:pPr>
              <w:spacing w:before="40" w:after="40"/>
              <w:jc w:val="center"/>
              <w:rPr>
                <w:b/>
                <w:sz w:val="20"/>
                <w:szCs w:val="20"/>
              </w:rPr>
            </w:pPr>
            <w:r w:rsidRPr="003A0869">
              <w:rPr>
                <w:b/>
                <w:sz w:val="20"/>
                <w:szCs w:val="20"/>
              </w:rPr>
              <w:t>Otel</w:t>
            </w:r>
          </w:p>
        </w:tc>
        <w:tc>
          <w:tcPr>
            <w:tcW w:w="474" w:type="pct"/>
            <w:shd w:val="clear" w:color="auto" w:fill="auto"/>
            <w:noWrap/>
            <w:hideMark/>
          </w:tcPr>
          <w:p w14:paraId="7606C08C" w14:textId="77777777" w:rsidR="00560D04" w:rsidRPr="003A0869" w:rsidRDefault="00560D04" w:rsidP="006C3244">
            <w:pPr>
              <w:spacing w:before="40" w:after="40"/>
              <w:jc w:val="center"/>
              <w:rPr>
                <w:b/>
                <w:sz w:val="20"/>
                <w:szCs w:val="20"/>
              </w:rPr>
            </w:pPr>
            <w:r w:rsidRPr="003A0869">
              <w:rPr>
                <w:b/>
                <w:sz w:val="20"/>
                <w:szCs w:val="20"/>
              </w:rPr>
              <w:t>Sağlık</w:t>
            </w:r>
          </w:p>
        </w:tc>
        <w:tc>
          <w:tcPr>
            <w:tcW w:w="1198" w:type="pct"/>
            <w:shd w:val="clear" w:color="auto" w:fill="auto"/>
          </w:tcPr>
          <w:p w14:paraId="7C15AD20" w14:textId="77777777" w:rsidR="00560D04" w:rsidRPr="003A0869" w:rsidRDefault="00560D04" w:rsidP="006C3244">
            <w:pPr>
              <w:spacing w:before="40" w:after="40"/>
              <w:jc w:val="center"/>
              <w:rPr>
                <w:b/>
                <w:sz w:val="20"/>
                <w:szCs w:val="20"/>
              </w:rPr>
            </w:pPr>
            <w:r w:rsidRPr="003A0869">
              <w:rPr>
                <w:b/>
                <w:sz w:val="20"/>
                <w:szCs w:val="20"/>
              </w:rPr>
              <w:t>Alışveriş ve Ticaret</w:t>
            </w:r>
          </w:p>
        </w:tc>
        <w:tc>
          <w:tcPr>
            <w:tcW w:w="446" w:type="pct"/>
            <w:shd w:val="clear" w:color="auto" w:fill="auto"/>
            <w:noWrap/>
            <w:hideMark/>
          </w:tcPr>
          <w:p w14:paraId="669F958A" w14:textId="77777777" w:rsidR="00560D04" w:rsidRPr="003A0869" w:rsidRDefault="00560D04" w:rsidP="006C3244">
            <w:pPr>
              <w:spacing w:before="40" w:after="40"/>
              <w:jc w:val="center"/>
              <w:rPr>
                <w:b/>
                <w:sz w:val="20"/>
                <w:szCs w:val="20"/>
              </w:rPr>
            </w:pPr>
            <w:r w:rsidRPr="003A0869">
              <w:rPr>
                <w:b/>
                <w:sz w:val="20"/>
                <w:szCs w:val="20"/>
              </w:rPr>
              <w:t>Diğer</w:t>
            </w:r>
          </w:p>
        </w:tc>
      </w:tr>
      <w:tr w:rsidR="00505969" w:rsidRPr="00C95775" w14:paraId="4E640103" w14:textId="77777777" w:rsidTr="006C3244">
        <w:trPr>
          <w:trHeight w:val="300"/>
        </w:trPr>
        <w:tc>
          <w:tcPr>
            <w:tcW w:w="1139" w:type="pct"/>
            <w:shd w:val="clear" w:color="auto" w:fill="auto"/>
            <w:noWrap/>
          </w:tcPr>
          <w:p w14:paraId="03EFF982" w14:textId="77777777" w:rsidR="00505969" w:rsidRPr="00C95775" w:rsidRDefault="00505969" w:rsidP="00505969">
            <w:pPr>
              <w:spacing w:before="40" w:after="40"/>
              <w:rPr>
                <w:b/>
                <w:sz w:val="20"/>
                <w:szCs w:val="20"/>
              </w:rPr>
            </w:pPr>
            <w:r w:rsidRPr="00C95775">
              <w:rPr>
                <w:b/>
                <w:sz w:val="20"/>
                <w:szCs w:val="20"/>
              </w:rPr>
              <w:t>B1-YENİ BİNA</w:t>
            </w:r>
          </w:p>
        </w:tc>
        <w:tc>
          <w:tcPr>
            <w:tcW w:w="486" w:type="pct"/>
            <w:shd w:val="clear" w:color="auto" w:fill="auto"/>
            <w:noWrap/>
          </w:tcPr>
          <w:p w14:paraId="28439445" w14:textId="77777777" w:rsidR="00505969" w:rsidRPr="00C95775" w:rsidRDefault="003A0869" w:rsidP="00505969">
            <w:pPr>
              <w:spacing w:before="40" w:after="40"/>
              <w:jc w:val="center"/>
              <w:rPr>
                <w:sz w:val="20"/>
                <w:szCs w:val="20"/>
              </w:rPr>
            </w:pPr>
            <w:r>
              <w:rPr>
                <w:sz w:val="20"/>
                <w:szCs w:val="20"/>
              </w:rPr>
              <w:t>3</w:t>
            </w:r>
          </w:p>
        </w:tc>
        <w:tc>
          <w:tcPr>
            <w:tcW w:w="369" w:type="pct"/>
            <w:shd w:val="clear" w:color="auto" w:fill="auto"/>
            <w:noWrap/>
          </w:tcPr>
          <w:p w14:paraId="439BDCB4" w14:textId="77777777" w:rsidR="00505969" w:rsidRPr="00C95775" w:rsidRDefault="003A0869" w:rsidP="00505969">
            <w:pPr>
              <w:spacing w:before="40" w:after="40"/>
              <w:jc w:val="center"/>
              <w:rPr>
                <w:sz w:val="20"/>
                <w:szCs w:val="20"/>
              </w:rPr>
            </w:pPr>
            <w:r>
              <w:rPr>
                <w:sz w:val="20"/>
                <w:szCs w:val="20"/>
              </w:rPr>
              <w:t>4</w:t>
            </w:r>
          </w:p>
        </w:tc>
        <w:tc>
          <w:tcPr>
            <w:tcW w:w="501" w:type="pct"/>
            <w:shd w:val="clear" w:color="auto" w:fill="auto"/>
            <w:noWrap/>
          </w:tcPr>
          <w:p w14:paraId="4D6EC3BA" w14:textId="77777777" w:rsidR="00505969" w:rsidRPr="00C95775" w:rsidRDefault="003A0869" w:rsidP="00505969">
            <w:pPr>
              <w:spacing w:before="40" w:after="40"/>
              <w:jc w:val="center"/>
              <w:rPr>
                <w:sz w:val="20"/>
                <w:szCs w:val="20"/>
              </w:rPr>
            </w:pPr>
            <w:r>
              <w:rPr>
                <w:sz w:val="20"/>
                <w:szCs w:val="20"/>
              </w:rPr>
              <w:t>4</w:t>
            </w:r>
          </w:p>
        </w:tc>
        <w:tc>
          <w:tcPr>
            <w:tcW w:w="387" w:type="pct"/>
            <w:shd w:val="clear" w:color="auto" w:fill="auto"/>
            <w:noWrap/>
          </w:tcPr>
          <w:p w14:paraId="2D578459" w14:textId="77777777" w:rsidR="00505969" w:rsidRPr="00C95775" w:rsidRDefault="003A0869" w:rsidP="00505969">
            <w:pPr>
              <w:spacing w:before="40" w:after="40"/>
              <w:jc w:val="center"/>
              <w:rPr>
                <w:sz w:val="20"/>
                <w:szCs w:val="20"/>
              </w:rPr>
            </w:pPr>
            <w:r>
              <w:rPr>
                <w:sz w:val="20"/>
                <w:szCs w:val="20"/>
              </w:rPr>
              <w:t>3</w:t>
            </w:r>
          </w:p>
        </w:tc>
        <w:tc>
          <w:tcPr>
            <w:tcW w:w="474" w:type="pct"/>
            <w:shd w:val="clear" w:color="auto" w:fill="auto"/>
            <w:noWrap/>
          </w:tcPr>
          <w:p w14:paraId="117D12A4" w14:textId="77777777" w:rsidR="00505969" w:rsidRPr="00C95775" w:rsidRDefault="003A0869" w:rsidP="00505969">
            <w:pPr>
              <w:spacing w:before="40" w:after="40"/>
              <w:jc w:val="center"/>
              <w:rPr>
                <w:sz w:val="20"/>
                <w:szCs w:val="20"/>
              </w:rPr>
            </w:pPr>
            <w:r>
              <w:rPr>
                <w:sz w:val="20"/>
                <w:szCs w:val="20"/>
              </w:rPr>
              <w:t>4</w:t>
            </w:r>
          </w:p>
        </w:tc>
        <w:tc>
          <w:tcPr>
            <w:tcW w:w="1198" w:type="pct"/>
            <w:shd w:val="clear" w:color="auto" w:fill="auto"/>
          </w:tcPr>
          <w:p w14:paraId="0640DBEC" w14:textId="77777777" w:rsidR="00505969" w:rsidRPr="00C95775" w:rsidRDefault="003A0869" w:rsidP="00505969">
            <w:pPr>
              <w:spacing w:before="40" w:after="40"/>
              <w:jc w:val="center"/>
              <w:rPr>
                <w:sz w:val="20"/>
                <w:szCs w:val="20"/>
              </w:rPr>
            </w:pPr>
            <w:r>
              <w:rPr>
                <w:sz w:val="20"/>
                <w:szCs w:val="20"/>
              </w:rPr>
              <w:t>3</w:t>
            </w:r>
          </w:p>
        </w:tc>
        <w:tc>
          <w:tcPr>
            <w:tcW w:w="446" w:type="pct"/>
            <w:shd w:val="clear" w:color="auto" w:fill="auto"/>
            <w:noWrap/>
          </w:tcPr>
          <w:p w14:paraId="0141A502" w14:textId="77777777" w:rsidR="00505969" w:rsidRPr="00C95775" w:rsidRDefault="003A0869" w:rsidP="00505969">
            <w:pPr>
              <w:spacing w:before="40" w:after="40"/>
              <w:jc w:val="center"/>
              <w:rPr>
                <w:sz w:val="20"/>
                <w:szCs w:val="20"/>
              </w:rPr>
            </w:pPr>
            <w:r>
              <w:rPr>
                <w:sz w:val="20"/>
                <w:szCs w:val="20"/>
              </w:rPr>
              <w:t>4</w:t>
            </w:r>
          </w:p>
        </w:tc>
      </w:tr>
      <w:tr w:rsidR="003A0869" w:rsidRPr="00C77E46" w14:paraId="09FA9CC5" w14:textId="77777777" w:rsidTr="006C3244">
        <w:trPr>
          <w:trHeight w:val="300"/>
        </w:trPr>
        <w:tc>
          <w:tcPr>
            <w:tcW w:w="1139" w:type="pct"/>
            <w:shd w:val="clear" w:color="auto" w:fill="auto"/>
            <w:noWrap/>
          </w:tcPr>
          <w:p w14:paraId="6D87AE46" w14:textId="77777777" w:rsidR="003A0869" w:rsidRPr="00C77E46" w:rsidRDefault="003A0869" w:rsidP="003A0869">
            <w:pPr>
              <w:spacing w:before="40" w:after="40"/>
              <w:rPr>
                <w:b/>
                <w:sz w:val="20"/>
                <w:szCs w:val="20"/>
              </w:rPr>
            </w:pPr>
            <w:r w:rsidRPr="00C77E46">
              <w:rPr>
                <w:b/>
                <w:sz w:val="20"/>
                <w:szCs w:val="20"/>
              </w:rPr>
              <w:t>B2-MEVCUT BİNA</w:t>
            </w:r>
          </w:p>
        </w:tc>
        <w:tc>
          <w:tcPr>
            <w:tcW w:w="486" w:type="pct"/>
            <w:shd w:val="clear" w:color="auto" w:fill="auto"/>
            <w:noWrap/>
          </w:tcPr>
          <w:p w14:paraId="0935A519" w14:textId="77777777" w:rsidR="003A0869" w:rsidRPr="00C77E46" w:rsidRDefault="003A0869" w:rsidP="003A0869">
            <w:pPr>
              <w:spacing w:before="40" w:after="40"/>
              <w:jc w:val="center"/>
              <w:rPr>
                <w:sz w:val="20"/>
                <w:szCs w:val="20"/>
              </w:rPr>
            </w:pPr>
            <w:r>
              <w:rPr>
                <w:sz w:val="20"/>
                <w:szCs w:val="20"/>
              </w:rPr>
              <w:t>3</w:t>
            </w:r>
          </w:p>
        </w:tc>
        <w:tc>
          <w:tcPr>
            <w:tcW w:w="369" w:type="pct"/>
            <w:shd w:val="clear" w:color="auto" w:fill="auto"/>
            <w:noWrap/>
          </w:tcPr>
          <w:p w14:paraId="6A0B78AF" w14:textId="77777777" w:rsidR="003A0869" w:rsidRPr="00C77E46" w:rsidRDefault="003A0869" w:rsidP="003A0869">
            <w:pPr>
              <w:spacing w:before="40" w:after="40"/>
              <w:jc w:val="center"/>
              <w:rPr>
                <w:sz w:val="20"/>
                <w:szCs w:val="20"/>
              </w:rPr>
            </w:pPr>
            <w:r>
              <w:rPr>
                <w:sz w:val="20"/>
                <w:szCs w:val="20"/>
              </w:rPr>
              <w:t>4</w:t>
            </w:r>
          </w:p>
        </w:tc>
        <w:tc>
          <w:tcPr>
            <w:tcW w:w="501" w:type="pct"/>
            <w:shd w:val="clear" w:color="auto" w:fill="auto"/>
            <w:noWrap/>
          </w:tcPr>
          <w:p w14:paraId="5521D226" w14:textId="77777777" w:rsidR="003A0869" w:rsidRPr="00C77E46" w:rsidRDefault="003A0869" w:rsidP="003A0869">
            <w:pPr>
              <w:spacing w:before="40" w:after="40"/>
              <w:jc w:val="center"/>
              <w:rPr>
                <w:sz w:val="20"/>
                <w:szCs w:val="20"/>
              </w:rPr>
            </w:pPr>
            <w:r>
              <w:rPr>
                <w:sz w:val="20"/>
                <w:szCs w:val="20"/>
              </w:rPr>
              <w:t>4</w:t>
            </w:r>
          </w:p>
        </w:tc>
        <w:tc>
          <w:tcPr>
            <w:tcW w:w="387" w:type="pct"/>
            <w:shd w:val="clear" w:color="auto" w:fill="auto"/>
            <w:noWrap/>
          </w:tcPr>
          <w:p w14:paraId="0D87F052" w14:textId="77777777" w:rsidR="003A0869" w:rsidRPr="00C77E46" w:rsidRDefault="003A0869" w:rsidP="003A0869">
            <w:pPr>
              <w:spacing w:before="40" w:after="40"/>
              <w:jc w:val="center"/>
              <w:rPr>
                <w:sz w:val="20"/>
                <w:szCs w:val="20"/>
              </w:rPr>
            </w:pPr>
            <w:r>
              <w:rPr>
                <w:sz w:val="20"/>
                <w:szCs w:val="20"/>
              </w:rPr>
              <w:t>3</w:t>
            </w:r>
          </w:p>
        </w:tc>
        <w:tc>
          <w:tcPr>
            <w:tcW w:w="474" w:type="pct"/>
            <w:shd w:val="clear" w:color="auto" w:fill="auto"/>
            <w:noWrap/>
          </w:tcPr>
          <w:p w14:paraId="331B3E93" w14:textId="77777777" w:rsidR="003A0869" w:rsidRPr="00C77E46" w:rsidRDefault="003A0869" w:rsidP="003A0869">
            <w:pPr>
              <w:spacing w:before="40" w:after="40"/>
              <w:jc w:val="center"/>
              <w:rPr>
                <w:sz w:val="20"/>
                <w:szCs w:val="20"/>
              </w:rPr>
            </w:pPr>
            <w:r>
              <w:rPr>
                <w:sz w:val="20"/>
                <w:szCs w:val="20"/>
              </w:rPr>
              <w:t>4</w:t>
            </w:r>
          </w:p>
        </w:tc>
        <w:tc>
          <w:tcPr>
            <w:tcW w:w="1198" w:type="pct"/>
            <w:shd w:val="clear" w:color="auto" w:fill="auto"/>
          </w:tcPr>
          <w:p w14:paraId="373C5D80" w14:textId="77777777" w:rsidR="003A0869" w:rsidRPr="00C77E46" w:rsidRDefault="003A0869" w:rsidP="003A0869">
            <w:pPr>
              <w:spacing w:before="40" w:after="40"/>
              <w:jc w:val="center"/>
              <w:rPr>
                <w:sz w:val="20"/>
                <w:szCs w:val="20"/>
              </w:rPr>
            </w:pPr>
            <w:r>
              <w:rPr>
                <w:sz w:val="20"/>
                <w:szCs w:val="20"/>
              </w:rPr>
              <w:t>3</w:t>
            </w:r>
          </w:p>
        </w:tc>
        <w:tc>
          <w:tcPr>
            <w:tcW w:w="446" w:type="pct"/>
            <w:shd w:val="clear" w:color="auto" w:fill="auto"/>
            <w:noWrap/>
          </w:tcPr>
          <w:p w14:paraId="21DBD803" w14:textId="77777777" w:rsidR="003A0869" w:rsidRPr="00C77E46" w:rsidRDefault="003A0869" w:rsidP="003A0869">
            <w:pPr>
              <w:spacing w:before="40" w:after="40"/>
              <w:jc w:val="center"/>
              <w:rPr>
                <w:sz w:val="20"/>
                <w:szCs w:val="20"/>
              </w:rPr>
            </w:pPr>
            <w:r>
              <w:rPr>
                <w:sz w:val="20"/>
                <w:szCs w:val="20"/>
              </w:rPr>
              <w:t>4</w:t>
            </w:r>
          </w:p>
        </w:tc>
      </w:tr>
    </w:tbl>
    <w:p w14:paraId="6E5CF573" w14:textId="77777777" w:rsidR="00560D04" w:rsidRPr="006C598C" w:rsidRDefault="00560D04" w:rsidP="00560D04">
      <w:pPr>
        <w:rPr>
          <w:b/>
        </w:rPr>
      </w:pPr>
      <w:r w:rsidRPr="006C598C">
        <w:rPr>
          <w:b/>
        </w:rPr>
        <w:t>AMAÇ</w:t>
      </w:r>
    </w:p>
    <w:p w14:paraId="7F412C58" w14:textId="77777777" w:rsidR="00560D04" w:rsidRPr="00C77E46" w:rsidRDefault="00560D04" w:rsidP="00560D04">
      <w:r w:rsidRPr="00C77E46">
        <w:t>Bu kriter, görsel konforu sağlamaya ilişkin projelerin; bütünleşik tasarım çerçevesinde hazırlanmasını amaçlamaktadır.</w:t>
      </w:r>
    </w:p>
    <w:p w14:paraId="024F17A5" w14:textId="77777777" w:rsidR="00560D04" w:rsidRPr="006C598C" w:rsidRDefault="00560D04" w:rsidP="00560D04">
      <w:pPr>
        <w:rPr>
          <w:b/>
        </w:rPr>
      </w:pPr>
      <w:r w:rsidRPr="006C598C">
        <w:rPr>
          <w:b/>
        </w:rPr>
        <w:t>GEREKLİLİKLER</w:t>
      </w:r>
    </w:p>
    <w:p w14:paraId="2F4AC92B" w14:textId="77777777" w:rsidR="00560D04" w:rsidRPr="00C77E46" w:rsidRDefault="00560D04" w:rsidP="006C598C">
      <w:r w:rsidRPr="0051223B">
        <w:t xml:space="preserve">Doğal ve </w:t>
      </w:r>
      <w:r w:rsidR="00756614">
        <w:t>yapay</w:t>
      </w:r>
      <w:r w:rsidR="00BE6C6B" w:rsidRPr="0051223B">
        <w:t xml:space="preserve"> </w:t>
      </w:r>
      <w:r w:rsidRPr="0051223B">
        <w:t>aydınlatma projeleri hazırlamak</w:t>
      </w:r>
      <w:r w:rsidR="00BE0264">
        <w:t>.</w:t>
      </w:r>
    </w:p>
    <w:p w14:paraId="63144140" w14:textId="77777777" w:rsidR="00560D04" w:rsidRPr="00C77E46" w:rsidRDefault="00560D04" w:rsidP="00560D04">
      <w:r w:rsidRPr="00C77E46">
        <w:t xml:space="preserve">Gereklilik yerine getirildiğinde </w:t>
      </w:r>
      <w:r w:rsidR="00DC4A10">
        <w:t xml:space="preserve">yeni ve mevcut binalar için </w:t>
      </w:r>
      <w:r w:rsidRPr="00C77E46">
        <w:rPr>
          <w:b/>
        </w:rPr>
        <w:t>tam kredi</w:t>
      </w:r>
      <w:r w:rsidRPr="00C77E46">
        <w:t xml:space="preserve"> </w:t>
      </w:r>
      <w:r w:rsidR="00BE6C6B" w:rsidRPr="00C77E46">
        <w:t>alınır.</w:t>
      </w:r>
    </w:p>
    <w:p w14:paraId="1B1821CC" w14:textId="77777777" w:rsidR="00560D04" w:rsidRPr="00C77E46" w:rsidRDefault="00560D04" w:rsidP="00560D04">
      <w:pPr>
        <w:rPr>
          <w:b/>
        </w:rPr>
      </w:pPr>
      <w:r w:rsidRPr="00C77E46">
        <w:rPr>
          <w:b/>
        </w:rPr>
        <w:t>YÖNTEM</w:t>
      </w:r>
    </w:p>
    <w:p w14:paraId="07D55805" w14:textId="77777777" w:rsidR="00000985" w:rsidRPr="00C77E46" w:rsidRDefault="00560D04" w:rsidP="00560D04">
      <w:r w:rsidRPr="00C77E46">
        <w:t xml:space="preserve">‘Doğal ve </w:t>
      </w:r>
      <w:r w:rsidR="00756614">
        <w:t xml:space="preserve">Yapay </w:t>
      </w:r>
      <w:r w:rsidRPr="00C77E46">
        <w:t>Aydınlatma Projeleri’nin varlığı kontrol edilmelidir.</w:t>
      </w:r>
    </w:p>
    <w:p w14:paraId="1E9E612E" w14:textId="77777777" w:rsidR="00560D04" w:rsidRPr="00702F8D" w:rsidRDefault="00560D04" w:rsidP="00560D04">
      <w:pPr>
        <w:rPr>
          <w:b/>
        </w:rPr>
      </w:pPr>
      <w:r w:rsidRPr="00702F8D">
        <w:rPr>
          <w:b/>
        </w:rPr>
        <w:t xml:space="preserve">BAŞVURU SAHİBİ TARAFINDAN TESLİM EDİLMESİ GEREKEN BELGELER </w:t>
      </w:r>
    </w:p>
    <w:p w14:paraId="3D02DF61" w14:textId="77777777" w:rsidR="00560D04" w:rsidRPr="00C77E46" w:rsidRDefault="00560D04" w:rsidP="006C598C">
      <w:pPr>
        <w:rPr>
          <w:b/>
          <w:bCs/>
        </w:rPr>
      </w:pPr>
      <w:r w:rsidRPr="0051223B">
        <w:t xml:space="preserve">Doğal ve </w:t>
      </w:r>
      <w:r w:rsidR="00756614">
        <w:t>Yapay</w:t>
      </w:r>
      <w:r w:rsidR="00BE6C6B" w:rsidRPr="0051223B">
        <w:t xml:space="preserve"> </w:t>
      </w:r>
      <w:r w:rsidRPr="0051223B">
        <w:t xml:space="preserve">Aydınlatma Projeleri </w:t>
      </w:r>
    </w:p>
    <w:p w14:paraId="32405286" w14:textId="77777777" w:rsidR="00AC3A0F" w:rsidRDefault="00AC3A0F">
      <w:pPr>
        <w:spacing w:before="0" w:after="0"/>
        <w:jc w:val="left"/>
        <w:rPr>
          <w:b/>
        </w:rPr>
      </w:pPr>
    </w:p>
    <w:p w14:paraId="68AAA0B0" w14:textId="77777777" w:rsidR="00560D04" w:rsidRPr="00C95775" w:rsidRDefault="00560D04" w:rsidP="00560D04">
      <w:pPr>
        <w:rPr>
          <w:b/>
        </w:rPr>
      </w:pPr>
      <w:r w:rsidRPr="00C95775">
        <w:rPr>
          <w:b/>
        </w:rPr>
        <w:t>BBT 02 K5 İŞİTSEL KONFOR</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3A0869" w14:paraId="12CED555" w14:textId="77777777" w:rsidTr="006C3244">
        <w:trPr>
          <w:trHeight w:val="300"/>
        </w:trPr>
        <w:tc>
          <w:tcPr>
            <w:tcW w:w="1139" w:type="pct"/>
            <w:shd w:val="clear" w:color="auto" w:fill="auto"/>
            <w:noWrap/>
            <w:hideMark/>
          </w:tcPr>
          <w:p w14:paraId="74E3811C" w14:textId="77777777" w:rsidR="00560D04" w:rsidRPr="00C95775" w:rsidRDefault="00560D04" w:rsidP="006C3244">
            <w:pPr>
              <w:spacing w:before="40" w:after="40"/>
              <w:rPr>
                <w:b/>
                <w:sz w:val="20"/>
                <w:szCs w:val="20"/>
              </w:rPr>
            </w:pPr>
            <w:r w:rsidRPr="00C95775">
              <w:rPr>
                <w:b/>
                <w:sz w:val="20"/>
                <w:szCs w:val="20"/>
              </w:rPr>
              <w:t> </w:t>
            </w:r>
          </w:p>
        </w:tc>
        <w:tc>
          <w:tcPr>
            <w:tcW w:w="486" w:type="pct"/>
            <w:shd w:val="clear" w:color="auto" w:fill="auto"/>
            <w:noWrap/>
            <w:hideMark/>
          </w:tcPr>
          <w:p w14:paraId="56DD1511" w14:textId="77777777" w:rsidR="00560D04" w:rsidRPr="003A0869" w:rsidRDefault="00560D04" w:rsidP="006C3244">
            <w:pPr>
              <w:spacing w:before="40" w:after="40"/>
              <w:jc w:val="center"/>
              <w:rPr>
                <w:b/>
                <w:sz w:val="20"/>
                <w:szCs w:val="20"/>
              </w:rPr>
            </w:pPr>
            <w:r w:rsidRPr="003A0869">
              <w:rPr>
                <w:b/>
                <w:sz w:val="20"/>
                <w:szCs w:val="20"/>
              </w:rPr>
              <w:t>Konut</w:t>
            </w:r>
          </w:p>
        </w:tc>
        <w:tc>
          <w:tcPr>
            <w:tcW w:w="369" w:type="pct"/>
            <w:shd w:val="clear" w:color="auto" w:fill="auto"/>
            <w:noWrap/>
            <w:hideMark/>
          </w:tcPr>
          <w:p w14:paraId="7A7E1DCA" w14:textId="77777777" w:rsidR="00560D04" w:rsidRPr="003A0869" w:rsidRDefault="00560D04" w:rsidP="006C3244">
            <w:pPr>
              <w:spacing w:before="40" w:after="40"/>
              <w:jc w:val="center"/>
              <w:rPr>
                <w:b/>
                <w:sz w:val="20"/>
                <w:szCs w:val="20"/>
              </w:rPr>
            </w:pPr>
            <w:r w:rsidRPr="003A0869">
              <w:rPr>
                <w:b/>
                <w:sz w:val="20"/>
                <w:szCs w:val="20"/>
              </w:rPr>
              <w:t>Ofis</w:t>
            </w:r>
          </w:p>
        </w:tc>
        <w:tc>
          <w:tcPr>
            <w:tcW w:w="501" w:type="pct"/>
            <w:shd w:val="clear" w:color="auto" w:fill="auto"/>
            <w:noWrap/>
            <w:hideMark/>
          </w:tcPr>
          <w:p w14:paraId="5349CECF" w14:textId="77777777" w:rsidR="00560D04" w:rsidRPr="003A0869" w:rsidRDefault="00560D04" w:rsidP="006C3244">
            <w:pPr>
              <w:spacing w:before="40" w:after="40"/>
              <w:jc w:val="center"/>
              <w:rPr>
                <w:b/>
                <w:sz w:val="20"/>
                <w:szCs w:val="20"/>
              </w:rPr>
            </w:pPr>
            <w:r w:rsidRPr="003A0869">
              <w:rPr>
                <w:b/>
                <w:sz w:val="20"/>
                <w:szCs w:val="20"/>
              </w:rPr>
              <w:t>Eğitim</w:t>
            </w:r>
          </w:p>
        </w:tc>
        <w:tc>
          <w:tcPr>
            <w:tcW w:w="387" w:type="pct"/>
            <w:shd w:val="clear" w:color="auto" w:fill="auto"/>
            <w:noWrap/>
            <w:hideMark/>
          </w:tcPr>
          <w:p w14:paraId="518FC1ED" w14:textId="77777777" w:rsidR="00560D04" w:rsidRPr="003A0869" w:rsidRDefault="00560D04" w:rsidP="006C3244">
            <w:pPr>
              <w:spacing w:before="40" w:after="40"/>
              <w:jc w:val="center"/>
              <w:rPr>
                <w:b/>
                <w:sz w:val="20"/>
                <w:szCs w:val="20"/>
              </w:rPr>
            </w:pPr>
            <w:r w:rsidRPr="003A0869">
              <w:rPr>
                <w:b/>
                <w:sz w:val="20"/>
                <w:szCs w:val="20"/>
              </w:rPr>
              <w:t>Otel</w:t>
            </w:r>
          </w:p>
        </w:tc>
        <w:tc>
          <w:tcPr>
            <w:tcW w:w="474" w:type="pct"/>
            <w:shd w:val="clear" w:color="auto" w:fill="auto"/>
            <w:noWrap/>
            <w:hideMark/>
          </w:tcPr>
          <w:p w14:paraId="130F7C10" w14:textId="77777777" w:rsidR="00560D04" w:rsidRPr="003A0869" w:rsidRDefault="00560D04" w:rsidP="006C3244">
            <w:pPr>
              <w:spacing w:before="40" w:after="40"/>
              <w:jc w:val="center"/>
              <w:rPr>
                <w:b/>
                <w:sz w:val="20"/>
                <w:szCs w:val="20"/>
              </w:rPr>
            </w:pPr>
            <w:r w:rsidRPr="003A0869">
              <w:rPr>
                <w:b/>
                <w:sz w:val="20"/>
                <w:szCs w:val="20"/>
              </w:rPr>
              <w:t>Sağlık</w:t>
            </w:r>
          </w:p>
        </w:tc>
        <w:tc>
          <w:tcPr>
            <w:tcW w:w="1198" w:type="pct"/>
            <w:shd w:val="clear" w:color="auto" w:fill="auto"/>
          </w:tcPr>
          <w:p w14:paraId="541738EB" w14:textId="77777777" w:rsidR="00560D04" w:rsidRPr="003A0869" w:rsidRDefault="00560D04" w:rsidP="006C3244">
            <w:pPr>
              <w:spacing w:before="40" w:after="40"/>
              <w:jc w:val="center"/>
              <w:rPr>
                <w:b/>
                <w:sz w:val="20"/>
                <w:szCs w:val="20"/>
              </w:rPr>
            </w:pPr>
            <w:r w:rsidRPr="003A0869">
              <w:rPr>
                <w:b/>
                <w:sz w:val="20"/>
                <w:szCs w:val="20"/>
              </w:rPr>
              <w:t>Alışveriş ve Ticaret</w:t>
            </w:r>
          </w:p>
        </w:tc>
        <w:tc>
          <w:tcPr>
            <w:tcW w:w="446" w:type="pct"/>
            <w:shd w:val="clear" w:color="auto" w:fill="auto"/>
            <w:noWrap/>
            <w:hideMark/>
          </w:tcPr>
          <w:p w14:paraId="19EF77AD" w14:textId="77777777" w:rsidR="00560D04" w:rsidRPr="003A0869" w:rsidRDefault="00560D04" w:rsidP="006C3244">
            <w:pPr>
              <w:spacing w:before="40" w:after="40"/>
              <w:jc w:val="center"/>
              <w:rPr>
                <w:b/>
                <w:sz w:val="20"/>
                <w:szCs w:val="20"/>
              </w:rPr>
            </w:pPr>
            <w:r w:rsidRPr="003A0869">
              <w:rPr>
                <w:b/>
                <w:sz w:val="20"/>
                <w:szCs w:val="20"/>
              </w:rPr>
              <w:t>Diğer</w:t>
            </w:r>
          </w:p>
        </w:tc>
      </w:tr>
      <w:tr w:rsidR="00505969" w:rsidRPr="00C95775" w14:paraId="6A66F5BD" w14:textId="77777777" w:rsidTr="006C3244">
        <w:trPr>
          <w:trHeight w:val="300"/>
        </w:trPr>
        <w:tc>
          <w:tcPr>
            <w:tcW w:w="1139" w:type="pct"/>
            <w:shd w:val="clear" w:color="auto" w:fill="auto"/>
            <w:noWrap/>
          </w:tcPr>
          <w:p w14:paraId="23DADB2C" w14:textId="77777777" w:rsidR="00505969" w:rsidRPr="00C95775" w:rsidRDefault="00505969" w:rsidP="00505969">
            <w:pPr>
              <w:spacing w:before="40" w:after="40"/>
              <w:rPr>
                <w:b/>
                <w:sz w:val="20"/>
                <w:szCs w:val="20"/>
              </w:rPr>
            </w:pPr>
            <w:r w:rsidRPr="00C95775">
              <w:rPr>
                <w:b/>
                <w:sz w:val="20"/>
                <w:szCs w:val="20"/>
              </w:rPr>
              <w:t>B1-YENİ BİNA</w:t>
            </w:r>
          </w:p>
        </w:tc>
        <w:tc>
          <w:tcPr>
            <w:tcW w:w="486" w:type="pct"/>
            <w:shd w:val="clear" w:color="auto" w:fill="auto"/>
            <w:noWrap/>
          </w:tcPr>
          <w:p w14:paraId="1E16F0CB" w14:textId="77777777" w:rsidR="00505969" w:rsidRPr="00C95775" w:rsidRDefault="003A0869" w:rsidP="00505969">
            <w:pPr>
              <w:spacing w:before="40" w:after="40"/>
              <w:jc w:val="center"/>
              <w:rPr>
                <w:sz w:val="20"/>
                <w:szCs w:val="20"/>
              </w:rPr>
            </w:pPr>
            <w:r>
              <w:rPr>
                <w:sz w:val="20"/>
                <w:szCs w:val="20"/>
              </w:rPr>
              <w:t>4</w:t>
            </w:r>
          </w:p>
        </w:tc>
        <w:tc>
          <w:tcPr>
            <w:tcW w:w="369" w:type="pct"/>
            <w:shd w:val="clear" w:color="auto" w:fill="auto"/>
            <w:noWrap/>
          </w:tcPr>
          <w:p w14:paraId="71204BFF" w14:textId="77777777" w:rsidR="00505969" w:rsidRPr="00C95775" w:rsidRDefault="003A0869" w:rsidP="00505969">
            <w:pPr>
              <w:spacing w:before="40" w:after="40"/>
              <w:jc w:val="center"/>
              <w:rPr>
                <w:sz w:val="20"/>
                <w:szCs w:val="20"/>
              </w:rPr>
            </w:pPr>
            <w:r>
              <w:rPr>
                <w:sz w:val="20"/>
                <w:szCs w:val="20"/>
              </w:rPr>
              <w:t>3</w:t>
            </w:r>
          </w:p>
        </w:tc>
        <w:tc>
          <w:tcPr>
            <w:tcW w:w="501" w:type="pct"/>
            <w:shd w:val="clear" w:color="auto" w:fill="auto"/>
            <w:noWrap/>
          </w:tcPr>
          <w:p w14:paraId="7F1074F0" w14:textId="77777777" w:rsidR="00505969" w:rsidRPr="00C95775" w:rsidRDefault="003A0869" w:rsidP="00505969">
            <w:pPr>
              <w:spacing w:before="40" w:after="40"/>
              <w:jc w:val="center"/>
              <w:rPr>
                <w:sz w:val="20"/>
                <w:szCs w:val="20"/>
              </w:rPr>
            </w:pPr>
            <w:r>
              <w:rPr>
                <w:sz w:val="20"/>
                <w:szCs w:val="20"/>
              </w:rPr>
              <w:t>4</w:t>
            </w:r>
          </w:p>
        </w:tc>
        <w:tc>
          <w:tcPr>
            <w:tcW w:w="387" w:type="pct"/>
            <w:shd w:val="clear" w:color="auto" w:fill="auto"/>
            <w:noWrap/>
          </w:tcPr>
          <w:p w14:paraId="35630C68" w14:textId="77777777" w:rsidR="00505969" w:rsidRPr="00C95775" w:rsidRDefault="003A0869" w:rsidP="00505969">
            <w:pPr>
              <w:spacing w:before="40" w:after="40"/>
              <w:jc w:val="center"/>
              <w:rPr>
                <w:sz w:val="20"/>
                <w:szCs w:val="20"/>
              </w:rPr>
            </w:pPr>
            <w:r>
              <w:rPr>
                <w:sz w:val="20"/>
                <w:szCs w:val="20"/>
              </w:rPr>
              <w:t>3</w:t>
            </w:r>
          </w:p>
        </w:tc>
        <w:tc>
          <w:tcPr>
            <w:tcW w:w="474" w:type="pct"/>
            <w:shd w:val="clear" w:color="auto" w:fill="auto"/>
            <w:noWrap/>
          </w:tcPr>
          <w:p w14:paraId="33DFB6F1" w14:textId="77777777" w:rsidR="00505969" w:rsidRPr="00C95775" w:rsidRDefault="003A0869" w:rsidP="00505969">
            <w:pPr>
              <w:spacing w:before="40" w:after="40"/>
              <w:jc w:val="center"/>
              <w:rPr>
                <w:sz w:val="20"/>
                <w:szCs w:val="20"/>
              </w:rPr>
            </w:pPr>
            <w:r>
              <w:rPr>
                <w:sz w:val="20"/>
                <w:szCs w:val="20"/>
              </w:rPr>
              <w:t>4</w:t>
            </w:r>
          </w:p>
        </w:tc>
        <w:tc>
          <w:tcPr>
            <w:tcW w:w="1198" w:type="pct"/>
            <w:shd w:val="clear" w:color="auto" w:fill="auto"/>
          </w:tcPr>
          <w:p w14:paraId="287A0821" w14:textId="77777777" w:rsidR="00505969" w:rsidRPr="00C95775" w:rsidRDefault="003A0869" w:rsidP="00505969">
            <w:pPr>
              <w:spacing w:before="40" w:after="40"/>
              <w:jc w:val="center"/>
              <w:rPr>
                <w:sz w:val="20"/>
                <w:szCs w:val="20"/>
              </w:rPr>
            </w:pPr>
            <w:r>
              <w:rPr>
                <w:sz w:val="20"/>
                <w:szCs w:val="20"/>
              </w:rPr>
              <w:t>1</w:t>
            </w:r>
          </w:p>
        </w:tc>
        <w:tc>
          <w:tcPr>
            <w:tcW w:w="446" w:type="pct"/>
            <w:shd w:val="clear" w:color="auto" w:fill="auto"/>
            <w:noWrap/>
          </w:tcPr>
          <w:p w14:paraId="6C96A5E3" w14:textId="77777777" w:rsidR="00505969" w:rsidRPr="00C95775" w:rsidRDefault="003A0869" w:rsidP="00505969">
            <w:pPr>
              <w:spacing w:before="40" w:after="40"/>
              <w:jc w:val="center"/>
              <w:rPr>
                <w:sz w:val="20"/>
                <w:szCs w:val="20"/>
              </w:rPr>
            </w:pPr>
            <w:r>
              <w:rPr>
                <w:sz w:val="20"/>
                <w:szCs w:val="20"/>
              </w:rPr>
              <w:t>2</w:t>
            </w:r>
          </w:p>
        </w:tc>
      </w:tr>
      <w:tr w:rsidR="003A0869" w:rsidRPr="00C95775" w14:paraId="121CE08F" w14:textId="77777777" w:rsidTr="006C3244">
        <w:trPr>
          <w:trHeight w:val="300"/>
        </w:trPr>
        <w:tc>
          <w:tcPr>
            <w:tcW w:w="1139" w:type="pct"/>
            <w:shd w:val="clear" w:color="auto" w:fill="auto"/>
            <w:noWrap/>
          </w:tcPr>
          <w:p w14:paraId="0AEE52AB" w14:textId="77777777" w:rsidR="003A0869" w:rsidRPr="00C95775" w:rsidRDefault="003A0869" w:rsidP="003A0869">
            <w:pPr>
              <w:spacing w:before="40" w:after="40"/>
              <w:rPr>
                <w:b/>
                <w:sz w:val="20"/>
                <w:szCs w:val="20"/>
              </w:rPr>
            </w:pPr>
            <w:r w:rsidRPr="00C95775">
              <w:rPr>
                <w:b/>
                <w:sz w:val="20"/>
                <w:szCs w:val="20"/>
              </w:rPr>
              <w:t>B2-MEVCUT BİNA</w:t>
            </w:r>
          </w:p>
        </w:tc>
        <w:tc>
          <w:tcPr>
            <w:tcW w:w="486" w:type="pct"/>
            <w:shd w:val="clear" w:color="auto" w:fill="auto"/>
            <w:noWrap/>
          </w:tcPr>
          <w:p w14:paraId="73E61906" w14:textId="77777777" w:rsidR="003A0869" w:rsidRPr="00C95775" w:rsidRDefault="003A0869" w:rsidP="003A0869">
            <w:pPr>
              <w:spacing w:before="40" w:after="40"/>
              <w:jc w:val="center"/>
              <w:rPr>
                <w:sz w:val="20"/>
                <w:szCs w:val="20"/>
              </w:rPr>
            </w:pPr>
            <w:r>
              <w:rPr>
                <w:sz w:val="20"/>
                <w:szCs w:val="20"/>
              </w:rPr>
              <w:t>4</w:t>
            </w:r>
          </w:p>
        </w:tc>
        <w:tc>
          <w:tcPr>
            <w:tcW w:w="369" w:type="pct"/>
            <w:shd w:val="clear" w:color="auto" w:fill="auto"/>
            <w:noWrap/>
          </w:tcPr>
          <w:p w14:paraId="5D5AF024" w14:textId="77777777" w:rsidR="003A0869" w:rsidRPr="00C95775" w:rsidRDefault="003A0869" w:rsidP="003A0869">
            <w:pPr>
              <w:spacing w:before="40" w:after="40"/>
              <w:jc w:val="center"/>
              <w:rPr>
                <w:sz w:val="20"/>
                <w:szCs w:val="20"/>
              </w:rPr>
            </w:pPr>
            <w:r>
              <w:rPr>
                <w:sz w:val="20"/>
                <w:szCs w:val="20"/>
              </w:rPr>
              <w:t>3</w:t>
            </w:r>
          </w:p>
        </w:tc>
        <w:tc>
          <w:tcPr>
            <w:tcW w:w="501" w:type="pct"/>
            <w:shd w:val="clear" w:color="auto" w:fill="auto"/>
            <w:noWrap/>
          </w:tcPr>
          <w:p w14:paraId="04BB83C0" w14:textId="77777777" w:rsidR="003A0869" w:rsidRPr="00C95775" w:rsidRDefault="003A0869" w:rsidP="003A0869">
            <w:pPr>
              <w:spacing w:before="40" w:after="40"/>
              <w:jc w:val="center"/>
              <w:rPr>
                <w:sz w:val="20"/>
                <w:szCs w:val="20"/>
              </w:rPr>
            </w:pPr>
            <w:r>
              <w:rPr>
                <w:sz w:val="20"/>
                <w:szCs w:val="20"/>
              </w:rPr>
              <w:t>4</w:t>
            </w:r>
          </w:p>
        </w:tc>
        <w:tc>
          <w:tcPr>
            <w:tcW w:w="387" w:type="pct"/>
            <w:shd w:val="clear" w:color="auto" w:fill="auto"/>
            <w:noWrap/>
          </w:tcPr>
          <w:p w14:paraId="28BA1B18" w14:textId="77777777" w:rsidR="003A0869" w:rsidRPr="00C95775" w:rsidRDefault="003A0869" w:rsidP="003A0869">
            <w:pPr>
              <w:spacing w:before="40" w:after="40"/>
              <w:jc w:val="center"/>
              <w:rPr>
                <w:sz w:val="20"/>
                <w:szCs w:val="20"/>
              </w:rPr>
            </w:pPr>
            <w:r>
              <w:rPr>
                <w:sz w:val="20"/>
                <w:szCs w:val="20"/>
              </w:rPr>
              <w:t>3</w:t>
            </w:r>
          </w:p>
        </w:tc>
        <w:tc>
          <w:tcPr>
            <w:tcW w:w="474" w:type="pct"/>
            <w:shd w:val="clear" w:color="auto" w:fill="auto"/>
            <w:noWrap/>
          </w:tcPr>
          <w:p w14:paraId="06AE1FFE" w14:textId="77777777" w:rsidR="003A0869" w:rsidRPr="00C95775" w:rsidRDefault="003A0869" w:rsidP="003A0869">
            <w:pPr>
              <w:spacing w:before="40" w:after="40"/>
              <w:jc w:val="center"/>
              <w:rPr>
                <w:sz w:val="20"/>
                <w:szCs w:val="20"/>
              </w:rPr>
            </w:pPr>
            <w:r>
              <w:rPr>
                <w:sz w:val="20"/>
                <w:szCs w:val="20"/>
              </w:rPr>
              <w:t>4</w:t>
            </w:r>
          </w:p>
        </w:tc>
        <w:tc>
          <w:tcPr>
            <w:tcW w:w="1198" w:type="pct"/>
            <w:shd w:val="clear" w:color="auto" w:fill="auto"/>
          </w:tcPr>
          <w:p w14:paraId="610E168F" w14:textId="77777777" w:rsidR="003A0869" w:rsidRPr="00C95775" w:rsidRDefault="003A0869" w:rsidP="003A0869">
            <w:pPr>
              <w:spacing w:before="40" w:after="40"/>
              <w:jc w:val="center"/>
              <w:rPr>
                <w:sz w:val="20"/>
                <w:szCs w:val="20"/>
              </w:rPr>
            </w:pPr>
            <w:r>
              <w:rPr>
                <w:sz w:val="20"/>
                <w:szCs w:val="20"/>
              </w:rPr>
              <w:t>1</w:t>
            </w:r>
          </w:p>
        </w:tc>
        <w:tc>
          <w:tcPr>
            <w:tcW w:w="446" w:type="pct"/>
            <w:shd w:val="clear" w:color="auto" w:fill="auto"/>
            <w:noWrap/>
          </w:tcPr>
          <w:p w14:paraId="74844A22" w14:textId="77777777" w:rsidR="003A0869" w:rsidRPr="00C95775" w:rsidRDefault="003A0869" w:rsidP="003A0869">
            <w:pPr>
              <w:spacing w:before="40" w:after="40"/>
              <w:jc w:val="center"/>
              <w:rPr>
                <w:sz w:val="20"/>
                <w:szCs w:val="20"/>
              </w:rPr>
            </w:pPr>
            <w:r>
              <w:rPr>
                <w:sz w:val="20"/>
                <w:szCs w:val="20"/>
              </w:rPr>
              <w:t>2</w:t>
            </w:r>
          </w:p>
        </w:tc>
      </w:tr>
    </w:tbl>
    <w:p w14:paraId="78DF7821" w14:textId="77777777" w:rsidR="00560D04" w:rsidRPr="006C598C" w:rsidRDefault="00560D04" w:rsidP="00560D04">
      <w:pPr>
        <w:rPr>
          <w:b/>
        </w:rPr>
      </w:pPr>
      <w:r w:rsidRPr="006C598C">
        <w:rPr>
          <w:b/>
        </w:rPr>
        <w:t xml:space="preserve">AMAÇ </w:t>
      </w:r>
    </w:p>
    <w:p w14:paraId="3010944F" w14:textId="77777777" w:rsidR="00560D04" w:rsidRPr="00C77E46" w:rsidRDefault="00560D04" w:rsidP="00560D04">
      <w:r w:rsidRPr="00C77E46">
        <w:t>Bu kriter, işitsel konforu sağlamaya ilişkin projelerin; bütünleşik tasarım çerçevesinde hazırlanmasını amaçlamaktadır.</w:t>
      </w:r>
    </w:p>
    <w:p w14:paraId="07165A2B" w14:textId="77777777" w:rsidR="00560D04" w:rsidRPr="006C598C" w:rsidRDefault="00560D04" w:rsidP="00560D04">
      <w:pPr>
        <w:rPr>
          <w:b/>
        </w:rPr>
      </w:pPr>
      <w:r w:rsidRPr="006C598C">
        <w:rPr>
          <w:b/>
        </w:rPr>
        <w:t>GEREKLİLİKLER</w:t>
      </w:r>
    </w:p>
    <w:p w14:paraId="7F8DD153" w14:textId="77777777" w:rsidR="00560D04" w:rsidRPr="00C77E46" w:rsidRDefault="00560D04" w:rsidP="006C598C">
      <w:r w:rsidRPr="0051223B">
        <w:t xml:space="preserve">Akustik Projesi </w:t>
      </w:r>
      <w:r w:rsidR="00655A84" w:rsidRPr="00C77E46">
        <w:t xml:space="preserve">veya Akustik Raporu </w:t>
      </w:r>
      <w:r w:rsidR="00655A84" w:rsidRPr="0051223B">
        <w:t>hazırlamak</w:t>
      </w:r>
      <w:r w:rsidR="00655A84" w:rsidRPr="00C77E46">
        <w:t>.</w:t>
      </w:r>
      <w:r w:rsidR="00462164" w:rsidRPr="00C77E46">
        <w:t xml:space="preserve"> Akustik Performans Belgesi de kabul edilir.</w:t>
      </w:r>
    </w:p>
    <w:p w14:paraId="7EA455B5" w14:textId="77777777" w:rsidR="00560D04" w:rsidRPr="00C77E46" w:rsidRDefault="00560D04" w:rsidP="00560D04">
      <w:r w:rsidRPr="00C77E46">
        <w:t xml:space="preserve">Gereklilik yerine getirildiğinde </w:t>
      </w:r>
      <w:r w:rsidR="00DC4A10">
        <w:t xml:space="preserve">yeni ve mevcut binalar için </w:t>
      </w:r>
      <w:r w:rsidRPr="00C77E46">
        <w:rPr>
          <w:b/>
        </w:rPr>
        <w:t>tam kredi</w:t>
      </w:r>
      <w:r w:rsidRPr="00C77E46">
        <w:t xml:space="preserve"> </w:t>
      </w:r>
      <w:r w:rsidR="00BE6C6B" w:rsidRPr="00C77E46">
        <w:t>alınır.</w:t>
      </w:r>
    </w:p>
    <w:p w14:paraId="01790B00" w14:textId="77777777" w:rsidR="00560D04" w:rsidRPr="00C77E46" w:rsidRDefault="00560D04" w:rsidP="00560D04">
      <w:pPr>
        <w:rPr>
          <w:b/>
        </w:rPr>
      </w:pPr>
      <w:r w:rsidRPr="00C77E46">
        <w:rPr>
          <w:b/>
        </w:rPr>
        <w:t>YÖNTEM</w:t>
      </w:r>
    </w:p>
    <w:p w14:paraId="1BA7B76C" w14:textId="77777777" w:rsidR="00560D04" w:rsidRPr="00C77E46" w:rsidRDefault="00560D04" w:rsidP="00560D04">
      <w:r w:rsidRPr="00C77E46">
        <w:t>Akustik Proje</w:t>
      </w:r>
      <w:r w:rsidR="00462164" w:rsidRPr="00C77E46">
        <w:t xml:space="preserve">, </w:t>
      </w:r>
      <w:r w:rsidR="00655A84" w:rsidRPr="00C77E46">
        <w:t xml:space="preserve">Akustik </w:t>
      </w:r>
      <w:r w:rsidRPr="00C77E46">
        <w:t>Raporu</w:t>
      </w:r>
      <w:r w:rsidR="00462164" w:rsidRPr="00C77E46">
        <w:t xml:space="preserve"> veya Akustik Performans Belgesi</w:t>
      </w:r>
      <w:r w:rsidRPr="00C77E46">
        <w:t>’n</w:t>
      </w:r>
      <w:r w:rsidR="00462164" w:rsidRPr="00C77E46">
        <w:t>i</w:t>
      </w:r>
      <w:r w:rsidRPr="00C77E46">
        <w:t>n varlığı kontrol edilmelidir.</w:t>
      </w:r>
    </w:p>
    <w:p w14:paraId="0C347B76" w14:textId="77777777" w:rsidR="00560D04" w:rsidRPr="00C77E46" w:rsidRDefault="00560D04" w:rsidP="00560D04">
      <w:pPr>
        <w:rPr>
          <w:b/>
        </w:rPr>
      </w:pPr>
      <w:r w:rsidRPr="006C598C">
        <w:rPr>
          <w:b/>
        </w:rPr>
        <w:t>BAŞVURU SAHİBİ TARAFINDAN TESLİM EDİLMESİ GEREKEN BELGELER</w:t>
      </w:r>
    </w:p>
    <w:p w14:paraId="547118F2" w14:textId="77777777" w:rsidR="00560D04" w:rsidRPr="0051223B" w:rsidRDefault="00655A84" w:rsidP="006C598C">
      <w:r w:rsidRPr="0051223B">
        <w:t>Akustik Proje</w:t>
      </w:r>
      <w:r w:rsidR="00462164">
        <w:t xml:space="preserve">, </w:t>
      </w:r>
      <w:r w:rsidRPr="00C95775">
        <w:t>Akustik</w:t>
      </w:r>
      <w:r w:rsidRPr="0051223B">
        <w:t xml:space="preserve"> </w:t>
      </w:r>
      <w:r w:rsidR="00560D04" w:rsidRPr="0051223B">
        <w:t>Raporu</w:t>
      </w:r>
      <w:r w:rsidR="00462164">
        <w:t xml:space="preserve"> veya Akustik Performans Belgesi</w:t>
      </w:r>
    </w:p>
    <w:p w14:paraId="11D6F184" w14:textId="77777777" w:rsidR="008D632C" w:rsidRPr="006C598C" w:rsidRDefault="008D632C" w:rsidP="008D632C">
      <w:pPr>
        <w:rPr>
          <w:b/>
        </w:rPr>
      </w:pPr>
      <w:r w:rsidRPr="006C598C">
        <w:rPr>
          <w:b/>
        </w:rPr>
        <w:t xml:space="preserve">KAYNAKLAR / STANDARTLAR </w:t>
      </w:r>
    </w:p>
    <w:p w14:paraId="7DFC1ED4" w14:textId="77777777" w:rsidR="008D632C" w:rsidRDefault="008D632C" w:rsidP="008D632C">
      <w:pPr>
        <w:rPr>
          <w:rFonts w:cs="Calibri"/>
          <w:bCs/>
          <w:szCs w:val="22"/>
        </w:rPr>
      </w:pPr>
      <w:r>
        <w:rPr>
          <w:rFonts w:cs="Calibri"/>
          <w:bCs/>
          <w:szCs w:val="22"/>
        </w:rPr>
        <w:t xml:space="preserve">Binaların Gürültüye Karşı Korunması </w:t>
      </w:r>
      <w:r w:rsidR="00186699">
        <w:rPr>
          <w:rFonts w:cs="Calibri"/>
          <w:bCs/>
          <w:szCs w:val="22"/>
        </w:rPr>
        <w:t xml:space="preserve">Hakkında </w:t>
      </w:r>
      <w:r>
        <w:rPr>
          <w:rFonts w:cs="Calibri"/>
          <w:bCs/>
          <w:szCs w:val="22"/>
        </w:rPr>
        <w:t>Yönetmelik</w:t>
      </w:r>
    </w:p>
    <w:p w14:paraId="4C37AEF7" w14:textId="77777777" w:rsidR="00560D04" w:rsidRPr="00C95775" w:rsidRDefault="00560D04" w:rsidP="00560D04">
      <w:pPr>
        <w:rPr>
          <w:b/>
        </w:rPr>
      </w:pPr>
      <w:r w:rsidRPr="00C95775">
        <w:rPr>
          <w:b/>
        </w:rPr>
        <w:t>BBT 02 K6 BİNANIN ETRAFINA YAYDIĞI GÜRÜLTÜNÜN KONTROL ALTINA ALINMASI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49A90497" w14:textId="77777777" w:rsidTr="006C3244">
        <w:trPr>
          <w:trHeight w:val="300"/>
        </w:trPr>
        <w:tc>
          <w:tcPr>
            <w:tcW w:w="1139" w:type="pct"/>
            <w:shd w:val="clear" w:color="auto" w:fill="auto"/>
            <w:noWrap/>
            <w:hideMark/>
          </w:tcPr>
          <w:p w14:paraId="0F400EA1" w14:textId="77777777" w:rsidR="00560D04" w:rsidRPr="00C95775" w:rsidRDefault="00560D04" w:rsidP="006C3244">
            <w:pPr>
              <w:spacing w:before="40" w:after="40"/>
              <w:rPr>
                <w:b/>
                <w:sz w:val="20"/>
                <w:szCs w:val="20"/>
              </w:rPr>
            </w:pPr>
          </w:p>
        </w:tc>
        <w:tc>
          <w:tcPr>
            <w:tcW w:w="486" w:type="pct"/>
            <w:shd w:val="clear" w:color="auto" w:fill="auto"/>
            <w:noWrap/>
            <w:hideMark/>
          </w:tcPr>
          <w:p w14:paraId="277DE240" w14:textId="77777777" w:rsidR="00560D04" w:rsidRPr="003A0869" w:rsidRDefault="00560D04" w:rsidP="006C3244">
            <w:pPr>
              <w:spacing w:before="40" w:after="40"/>
              <w:jc w:val="center"/>
              <w:rPr>
                <w:b/>
                <w:sz w:val="20"/>
                <w:szCs w:val="20"/>
              </w:rPr>
            </w:pPr>
            <w:r w:rsidRPr="003A0869">
              <w:rPr>
                <w:b/>
                <w:sz w:val="20"/>
                <w:szCs w:val="20"/>
              </w:rPr>
              <w:t>Konut</w:t>
            </w:r>
          </w:p>
        </w:tc>
        <w:tc>
          <w:tcPr>
            <w:tcW w:w="369" w:type="pct"/>
            <w:shd w:val="clear" w:color="auto" w:fill="auto"/>
            <w:noWrap/>
            <w:hideMark/>
          </w:tcPr>
          <w:p w14:paraId="235D67BA" w14:textId="77777777" w:rsidR="00560D04" w:rsidRPr="003A0869" w:rsidRDefault="00560D04" w:rsidP="006C3244">
            <w:pPr>
              <w:spacing w:before="40" w:after="40"/>
              <w:jc w:val="center"/>
              <w:rPr>
                <w:b/>
                <w:sz w:val="20"/>
                <w:szCs w:val="20"/>
              </w:rPr>
            </w:pPr>
            <w:r w:rsidRPr="003A0869">
              <w:rPr>
                <w:b/>
                <w:sz w:val="20"/>
                <w:szCs w:val="20"/>
              </w:rPr>
              <w:t>Ofis</w:t>
            </w:r>
          </w:p>
        </w:tc>
        <w:tc>
          <w:tcPr>
            <w:tcW w:w="501" w:type="pct"/>
            <w:shd w:val="clear" w:color="auto" w:fill="auto"/>
            <w:noWrap/>
            <w:hideMark/>
          </w:tcPr>
          <w:p w14:paraId="51610012" w14:textId="77777777" w:rsidR="00560D04" w:rsidRPr="003A0869" w:rsidRDefault="00560D04" w:rsidP="006C3244">
            <w:pPr>
              <w:spacing w:before="40" w:after="40"/>
              <w:jc w:val="center"/>
              <w:rPr>
                <w:b/>
                <w:sz w:val="20"/>
                <w:szCs w:val="20"/>
              </w:rPr>
            </w:pPr>
            <w:r w:rsidRPr="003A0869">
              <w:rPr>
                <w:b/>
                <w:sz w:val="20"/>
                <w:szCs w:val="20"/>
              </w:rPr>
              <w:t>Eğitim</w:t>
            </w:r>
          </w:p>
        </w:tc>
        <w:tc>
          <w:tcPr>
            <w:tcW w:w="387" w:type="pct"/>
            <w:shd w:val="clear" w:color="auto" w:fill="auto"/>
            <w:noWrap/>
            <w:hideMark/>
          </w:tcPr>
          <w:p w14:paraId="114C808B" w14:textId="77777777" w:rsidR="00560D04" w:rsidRPr="003A0869" w:rsidRDefault="00560D04" w:rsidP="006C3244">
            <w:pPr>
              <w:spacing w:before="40" w:after="40"/>
              <w:jc w:val="center"/>
              <w:rPr>
                <w:b/>
                <w:sz w:val="20"/>
                <w:szCs w:val="20"/>
              </w:rPr>
            </w:pPr>
            <w:r w:rsidRPr="003A0869">
              <w:rPr>
                <w:b/>
                <w:sz w:val="20"/>
                <w:szCs w:val="20"/>
              </w:rPr>
              <w:t>Otel</w:t>
            </w:r>
          </w:p>
        </w:tc>
        <w:tc>
          <w:tcPr>
            <w:tcW w:w="474" w:type="pct"/>
            <w:shd w:val="clear" w:color="auto" w:fill="auto"/>
            <w:noWrap/>
            <w:hideMark/>
          </w:tcPr>
          <w:p w14:paraId="3EEC0B58" w14:textId="77777777" w:rsidR="00560D04" w:rsidRPr="003A0869" w:rsidRDefault="00560D04" w:rsidP="006C3244">
            <w:pPr>
              <w:spacing w:before="40" w:after="40"/>
              <w:jc w:val="center"/>
              <w:rPr>
                <w:b/>
                <w:sz w:val="20"/>
                <w:szCs w:val="20"/>
              </w:rPr>
            </w:pPr>
            <w:r w:rsidRPr="003A0869">
              <w:rPr>
                <w:b/>
                <w:sz w:val="20"/>
                <w:szCs w:val="20"/>
              </w:rPr>
              <w:t>Sağlık</w:t>
            </w:r>
          </w:p>
        </w:tc>
        <w:tc>
          <w:tcPr>
            <w:tcW w:w="1198" w:type="pct"/>
            <w:shd w:val="clear" w:color="auto" w:fill="auto"/>
          </w:tcPr>
          <w:p w14:paraId="007C0750" w14:textId="77777777" w:rsidR="00560D04" w:rsidRPr="003A0869" w:rsidRDefault="00560D04" w:rsidP="006C3244">
            <w:pPr>
              <w:spacing w:before="40" w:after="40"/>
              <w:jc w:val="center"/>
              <w:rPr>
                <w:b/>
                <w:sz w:val="20"/>
                <w:szCs w:val="20"/>
              </w:rPr>
            </w:pPr>
            <w:r w:rsidRPr="003A0869">
              <w:rPr>
                <w:b/>
                <w:sz w:val="20"/>
                <w:szCs w:val="20"/>
              </w:rPr>
              <w:t>Alışveriş ve Ticaret</w:t>
            </w:r>
          </w:p>
        </w:tc>
        <w:tc>
          <w:tcPr>
            <w:tcW w:w="446" w:type="pct"/>
            <w:shd w:val="clear" w:color="auto" w:fill="auto"/>
            <w:noWrap/>
            <w:hideMark/>
          </w:tcPr>
          <w:p w14:paraId="31314175" w14:textId="77777777" w:rsidR="00560D04" w:rsidRPr="003A0869" w:rsidRDefault="00560D04" w:rsidP="006C3244">
            <w:pPr>
              <w:spacing w:before="40" w:after="40"/>
              <w:jc w:val="center"/>
              <w:rPr>
                <w:b/>
                <w:sz w:val="20"/>
                <w:szCs w:val="20"/>
              </w:rPr>
            </w:pPr>
            <w:r w:rsidRPr="003A0869">
              <w:rPr>
                <w:b/>
                <w:sz w:val="20"/>
                <w:szCs w:val="20"/>
              </w:rPr>
              <w:t>Diğer</w:t>
            </w:r>
          </w:p>
        </w:tc>
      </w:tr>
      <w:tr w:rsidR="00505969" w:rsidRPr="00C95775" w14:paraId="7C0959D4" w14:textId="77777777" w:rsidTr="006C3244">
        <w:trPr>
          <w:trHeight w:val="300"/>
        </w:trPr>
        <w:tc>
          <w:tcPr>
            <w:tcW w:w="1139" w:type="pct"/>
            <w:shd w:val="clear" w:color="auto" w:fill="auto"/>
            <w:noWrap/>
          </w:tcPr>
          <w:p w14:paraId="7421E716" w14:textId="77777777" w:rsidR="00505969" w:rsidRPr="00C95775" w:rsidRDefault="00505969" w:rsidP="00505969">
            <w:pPr>
              <w:spacing w:before="40" w:after="40"/>
              <w:rPr>
                <w:b/>
                <w:sz w:val="20"/>
                <w:szCs w:val="20"/>
              </w:rPr>
            </w:pPr>
            <w:r w:rsidRPr="00C95775">
              <w:rPr>
                <w:b/>
                <w:sz w:val="20"/>
                <w:szCs w:val="20"/>
              </w:rPr>
              <w:t>B1-YENİ BİNA</w:t>
            </w:r>
          </w:p>
        </w:tc>
        <w:tc>
          <w:tcPr>
            <w:tcW w:w="486" w:type="pct"/>
            <w:shd w:val="clear" w:color="auto" w:fill="auto"/>
            <w:noWrap/>
          </w:tcPr>
          <w:p w14:paraId="53AB316D" w14:textId="77777777" w:rsidR="00505969" w:rsidRPr="00C95775" w:rsidRDefault="003A0869" w:rsidP="00505969">
            <w:pPr>
              <w:spacing w:before="40" w:after="40"/>
              <w:jc w:val="center"/>
              <w:rPr>
                <w:sz w:val="20"/>
                <w:szCs w:val="20"/>
              </w:rPr>
            </w:pPr>
            <w:r>
              <w:rPr>
                <w:sz w:val="20"/>
                <w:szCs w:val="20"/>
              </w:rPr>
              <w:t>2</w:t>
            </w:r>
          </w:p>
        </w:tc>
        <w:tc>
          <w:tcPr>
            <w:tcW w:w="369" w:type="pct"/>
            <w:shd w:val="clear" w:color="auto" w:fill="auto"/>
            <w:noWrap/>
          </w:tcPr>
          <w:p w14:paraId="6993F4F1" w14:textId="77777777" w:rsidR="00505969" w:rsidRPr="00C95775" w:rsidRDefault="003A0869" w:rsidP="00505969">
            <w:pPr>
              <w:spacing w:before="40" w:after="40"/>
              <w:jc w:val="center"/>
              <w:rPr>
                <w:sz w:val="20"/>
                <w:szCs w:val="20"/>
              </w:rPr>
            </w:pPr>
            <w:r>
              <w:rPr>
                <w:sz w:val="20"/>
                <w:szCs w:val="20"/>
              </w:rPr>
              <w:t>3</w:t>
            </w:r>
          </w:p>
        </w:tc>
        <w:tc>
          <w:tcPr>
            <w:tcW w:w="501" w:type="pct"/>
            <w:shd w:val="clear" w:color="auto" w:fill="auto"/>
            <w:noWrap/>
          </w:tcPr>
          <w:p w14:paraId="6C28B34A" w14:textId="77777777" w:rsidR="00505969" w:rsidRPr="00C95775" w:rsidRDefault="003A0869" w:rsidP="00505969">
            <w:pPr>
              <w:spacing w:before="40" w:after="40"/>
              <w:jc w:val="center"/>
              <w:rPr>
                <w:sz w:val="20"/>
                <w:szCs w:val="20"/>
              </w:rPr>
            </w:pPr>
            <w:r>
              <w:rPr>
                <w:sz w:val="20"/>
                <w:szCs w:val="20"/>
              </w:rPr>
              <w:t>1</w:t>
            </w:r>
          </w:p>
        </w:tc>
        <w:tc>
          <w:tcPr>
            <w:tcW w:w="387" w:type="pct"/>
            <w:shd w:val="clear" w:color="auto" w:fill="auto"/>
            <w:noWrap/>
          </w:tcPr>
          <w:p w14:paraId="707313BE" w14:textId="77777777" w:rsidR="00505969" w:rsidRPr="00C95775" w:rsidRDefault="003A0869" w:rsidP="00505969">
            <w:pPr>
              <w:spacing w:before="40" w:after="40"/>
              <w:jc w:val="center"/>
              <w:rPr>
                <w:sz w:val="20"/>
                <w:szCs w:val="20"/>
              </w:rPr>
            </w:pPr>
            <w:r>
              <w:rPr>
                <w:sz w:val="20"/>
                <w:szCs w:val="20"/>
              </w:rPr>
              <w:t>2</w:t>
            </w:r>
          </w:p>
        </w:tc>
        <w:tc>
          <w:tcPr>
            <w:tcW w:w="474" w:type="pct"/>
            <w:shd w:val="clear" w:color="auto" w:fill="auto"/>
            <w:noWrap/>
          </w:tcPr>
          <w:p w14:paraId="09C95597" w14:textId="77777777" w:rsidR="00505969" w:rsidRPr="00C95775" w:rsidRDefault="003A0869" w:rsidP="00505969">
            <w:pPr>
              <w:spacing w:before="40" w:after="40"/>
              <w:jc w:val="center"/>
              <w:rPr>
                <w:sz w:val="20"/>
                <w:szCs w:val="20"/>
              </w:rPr>
            </w:pPr>
            <w:r>
              <w:rPr>
                <w:sz w:val="20"/>
                <w:szCs w:val="20"/>
              </w:rPr>
              <w:t>3</w:t>
            </w:r>
          </w:p>
        </w:tc>
        <w:tc>
          <w:tcPr>
            <w:tcW w:w="1198" w:type="pct"/>
            <w:shd w:val="clear" w:color="auto" w:fill="auto"/>
          </w:tcPr>
          <w:p w14:paraId="0BE5352F" w14:textId="77777777" w:rsidR="00505969" w:rsidRPr="00C95775" w:rsidRDefault="003A0869" w:rsidP="00505969">
            <w:pPr>
              <w:spacing w:before="40" w:after="40"/>
              <w:jc w:val="center"/>
              <w:rPr>
                <w:sz w:val="20"/>
                <w:szCs w:val="20"/>
              </w:rPr>
            </w:pPr>
            <w:r>
              <w:rPr>
                <w:sz w:val="20"/>
                <w:szCs w:val="20"/>
              </w:rPr>
              <w:t>2</w:t>
            </w:r>
          </w:p>
        </w:tc>
        <w:tc>
          <w:tcPr>
            <w:tcW w:w="446" w:type="pct"/>
            <w:shd w:val="clear" w:color="auto" w:fill="auto"/>
            <w:noWrap/>
          </w:tcPr>
          <w:p w14:paraId="73360FCE" w14:textId="77777777" w:rsidR="00505969" w:rsidRPr="00C95775" w:rsidRDefault="003A0869" w:rsidP="00505969">
            <w:pPr>
              <w:spacing w:before="40" w:after="40"/>
              <w:jc w:val="center"/>
              <w:rPr>
                <w:sz w:val="20"/>
                <w:szCs w:val="20"/>
              </w:rPr>
            </w:pPr>
            <w:r>
              <w:rPr>
                <w:sz w:val="20"/>
                <w:szCs w:val="20"/>
              </w:rPr>
              <w:t>2</w:t>
            </w:r>
          </w:p>
        </w:tc>
      </w:tr>
      <w:tr w:rsidR="003A0869" w:rsidRPr="00C95775" w14:paraId="0406F7BA" w14:textId="77777777" w:rsidTr="006C3244">
        <w:trPr>
          <w:trHeight w:val="300"/>
        </w:trPr>
        <w:tc>
          <w:tcPr>
            <w:tcW w:w="1139" w:type="pct"/>
            <w:shd w:val="clear" w:color="auto" w:fill="auto"/>
            <w:noWrap/>
          </w:tcPr>
          <w:p w14:paraId="0DC80DEF" w14:textId="77777777" w:rsidR="003A0869" w:rsidRPr="00C95775" w:rsidRDefault="003A0869" w:rsidP="003A0869">
            <w:pPr>
              <w:spacing w:before="40" w:after="40"/>
              <w:rPr>
                <w:b/>
                <w:sz w:val="20"/>
                <w:szCs w:val="20"/>
              </w:rPr>
            </w:pPr>
            <w:r w:rsidRPr="00C95775">
              <w:rPr>
                <w:b/>
                <w:sz w:val="20"/>
                <w:szCs w:val="20"/>
              </w:rPr>
              <w:t>B2-MEVCUT BİNA</w:t>
            </w:r>
          </w:p>
        </w:tc>
        <w:tc>
          <w:tcPr>
            <w:tcW w:w="486" w:type="pct"/>
            <w:shd w:val="clear" w:color="auto" w:fill="auto"/>
            <w:noWrap/>
          </w:tcPr>
          <w:p w14:paraId="4ECB3D4D" w14:textId="77777777" w:rsidR="003A0869" w:rsidRPr="00C95775" w:rsidRDefault="003A0869" w:rsidP="003A0869">
            <w:pPr>
              <w:spacing w:before="40" w:after="40"/>
              <w:jc w:val="center"/>
              <w:rPr>
                <w:sz w:val="20"/>
                <w:szCs w:val="20"/>
              </w:rPr>
            </w:pPr>
            <w:r>
              <w:rPr>
                <w:sz w:val="20"/>
                <w:szCs w:val="20"/>
              </w:rPr>
              <w:t>2</w:t>
            </w:r>
          </w:p>
        </w:tc>
        <w:tc>
          <w:tcPr>
            <w:tcW w:w="369" w:type="pct"/>
            <w:shd w:val="clear" w:color="auto" w:fill="auto"/>
            <w:noWrap/>
          </w:tcPr>
          <w:p w14:paraId="65FB84A4" w14:textId="77777777" w:rsidR="003A0869" w:rsidRPr="00C95775" w:rsidRDefault="003A0869" w:rsidP="003A0869">
            <w:pPr>
              <w:spacing w:before="40" w:after="40"/>
              <w:jc w:val="center"/>
              <w:rPr>
                <w:sz w:val="20"/>
                <w:szCs w:val="20"/>
              </w:rPr>
            </w:pPr>
            <w:r>
              <w:rPr>
                <w:sz w:val="20"/>
                <w:szCs w:val="20"/>
              </w:rPr>
              <w:t>3</w:t>
            </w:r>
          </w:p>
        </w:tc>
        <w:tc>
          <w:tcPr>
            <w:tcW w:w="501" w:type="pct"/>
            <w:shd w:val="clear" w:color="auto" w:fill="auto"/>
            <w:noWrap/>
          </w:tcPr>
          <w:p w14:paraId="7D1C8754" w14:textId="77777777" w:rsidR="003A0869" w:rsidRPr="00C95775" w:rsidRDefault="003A0869" w:rsidP="003A0869">
            <w:pPr>
              <w:spacing w:before="40" w:after="40"/>
              <w:jc w:val="center"/>
              <w:rPr>
                <w:sz w:val="20"/>
                <w:szCs w:val="20"/>
              </w:rPr>
            </w:pPr>
            <w:r>
              <w:rPr>
                <w:sz w:val="20"/>
                <w:szCs w:val="20"/>
              </w:rPr>
              <w:t>1</w:t>
            </w:r>
          </w:p>
        </w:tc>
        <w:tc>
          <w:tcPr>
            <w:tcW w:w="387" w:type="pct"/>
            <w:shd w:val="clear" w:color="auto" w:fill="auto"/>
            <w:noWrap/>
          </w:tcPr>
          <w:p w14:paraId="4A80961B" w14:textId="77777777" w:rsidR="003A0869" w:rsidRPr="00C95775" w:rsidRDefault="003A0869" w:rsidP="003A0869">
            <w:pPr>
              <w:spacing w:before="40" w:after="40"/>
              <w:jc w:val="center"/>
              <w:rPr>
                <w:sz w:val="20"/>
                <w:szCs w:val="20"/>
              </w:rPr>
            </w:pPr>
            <w:r>
              <w:rPr>
                <w:sz w:val="20"/>
                <w:szCs w:val="20"/>
              </w:rPr>
              <w:t>2</w:t>
            </w:r>
          </w:p>
        </w:tc>
        <w:tc>
          <w:tcPr>
            <w:tcW w:w="474" w:type="pct"/>
            <w:shd w:val="clear" w:color="auto" w:fill="auto"/>
            <w:noWrap/>
          </w:tcPr>
          <w:p w14:paraId="420B5590" w14:textId="77777777" w:rsidR="003A0869" w:rsidRPr="00C95775" w:rsidRDefault="003A0869" w:rsidP="003A0869">
            <w:pPr>
              <w:spacing w:before="40" w:after="40"/>
              <w:jc w:val="center"/>
              <w:rPr>
                <w:sz w:val="20"/>
                <w:szCs w:val="20"/>
              </w:rPr>
            </w:pPr>
            <w:r>
              <w:rPr>
                <w:sz w:val="20"/>
                <w:szCs w:val="20"/>
              </w:rPr>
              <w:t>3</w:t>
            </w:r>
          </w:p>
        </w:tc>
        <w:tc>
          <w:tcPr>
            <w:tcW w:w="1198" w:type="pct"/>
            <w:shd w:val="clear" w:color="auto" w:fill="auto"/>
          </w:tcPr>
          <w:p w14:paraId="47DE414A" w14:textId="77777777" w:rsidR="003A0869" w:rsidRPr="00C95775" w:rsidRDefault="003A0869" w:rsidP="003A0869">
            <w:pPr>
              <w:spacing w:before="40" w:after="40"/>
              <w:jc w:val="center"/>
              <w:rPr>
                <w:sz w:val="20"/>
                <w:szCs w:val="20"/>
              </w:rPr>
            </w:pPr>
            <w:r>
              <w:rPr>
                <w:sz w:val="20"/>
                <w:szCs w:val="20"/>
              </w:rPr>
              <w:t>2</w:t>
            </w:r>
          </w:p>
        </w:tc>
        <w:tc>
          <w:tcPr>
            <w:tcW w:w="446" w:type="pct"/>
            <w:shd w:val="clear" w:color="auto" w:fill="auto"/>
            <w:noWrap/>
          </w:tcPr>
          <w:p w14:paraId="347B94C4" w14:textId="77777777" w:rsidR="003A0869" w:rsidRPr="00C95775" w:rsidRDefault="003A0869" w:rsidP="003A0869">
            <w:pPr>
              <w:spacing w:before="40" w:after="40"/>
              <w:jc w:val="center"/>
              <w:rPr>
                <w:sz w:val="20"/>
                <w:szCs w:val="20"/>
              </w:rPr>
            </w:pPr>
            <w:r>
              <w:rPr>
                <w:sz w:val="20"/>
                <w:szCs w:val="20"/>
              </w:rPr>
              <w:t>2</w:t>
            </w:r>
          </w:p>
        </w:tc>
      </w:tr>
    </w:tbl>
    <w:p w14:paraId="1A5A49DA" w14:textId="77777777" w:rsidR="00560D04" w:rsidRPr="006C598C" w:rsidRDefault="00560D04" w:rsidP="00560D04">
      <w:pPr>
        <w:rPr>
          <w:b/>
        </w:rPr>
      </w:pPr>
      <w:r w:rsidRPr="006C598C">
        <w:rPr>
          <w:b/>
        </w:rPr>
        <w:t>AMAÇ</w:t>
      </w:r>
    </w:p>
    <w:p w14:paraId="14CFFB47" w14:textId="77777777" w:rsidR="00560D04" w:rsidRPr="00C77E46" w:rsidRDefault="00560D04" w:rsidP="00560D04">
      <w:r w:rsidRPr="00C77E46">
        <w:t>Bütünleşik tasarım çerçevesinde, binada bulunan sabit ekipmanın yaydığı gürültünün yakındaki gürültüye çok hassas binalara etkisini kontrol altına almak amaçlanmaktadır.</w:t>
      </w:r>
    </w:p>
    <w:p w14:paraId="09E7866C" w14:textId="77777777" w:rsidR="00560D04" w:rsidRPr="0051223B" w:rsidRDefault="00560D04" w:rsidP="006C598C">
      <w:r w:rsidRPr="006C598C">
        <w:rPr>
          <w:b/>
        </w:rPr>
        <w:t>GEREKLİLİKLER</w:t>
      </w:r>
    </w:p>
    <w:p w14:paraId="121C967C" w14:textId="77777777" w:rsidR="00313423" w:rsidRPr="00C77E46" w:rsidRDefault="00313423" w:rsidP="006C598C">
      <w:pPr>
        <w:pStyle w:val="ListeParagraf"/>
        <w:numPr>
          <w:ilvl w:val="0"/>
          <w:numId w:val="14"/>
        </w:numPr>
        <w:ind w:left="0" w:firstLine="0"/>
        <w:rPr>
          <w:sz w:val="24"/>
        </w:rPr>
      </w:pPr>
      <w:r w:rsidRPr="00C77E46">
        <w:rPr>
          <w:sz w:val="24"/>
        </w:rPr>
        <w:t>Binanın dış cephesinde, çatısında veya binaya ait açık alanda; havalandırma, ısıtma, soğutma ekipmanı ve benzeri sabit ekipman bulunmamasının proje ile kanıtlanması durumunda kriter gerekliliği sağlanır.</w:t>
      </w:r>
    </w:p>
    <w:p w14:paraId="6DC5BDD4" w14:textId="77777777" w:rsidR="00560D04" w:rsidRPr="00C77E46" w:rsidRDefault="00560D04" w:rsidP="00560D04">
      <w:pPr>
        <w:pStyle w:val="ListeParagraf"/>
        <w:numPr>
          <w:ilvl w:val="0"/>
          <w:numId w:val="14"/>
        </w:numPr>
        <w:ind w:left="0" w:firstLine="0"/>
        <w:rPr>
          <w:sz w:val="24"/>
        </w:rPr>
      </w:pPr>
      <w:r w:rsidRPr="00C77E46">
        <w:rPr>
          <w:sz w:val="24"/>
        </w:rPr>
        <w:t xml:space="preserve">Binanın </w:t>
      </w:r>
      <w:r w:rsidR="00086A37">
        <w:rPr>
          <w:sz w:val="24"/>
        </w:rPr>
        <w:t>5</w:t>
      </w:r>
      <w:r w:rsidRPr="00683586">
        <w:rPr>
          <w:sz w:val="24"/>
        </w:rPr>
        <w:t>00 metre</w:t>
      </w:r>
      <w:r w:rsidRPr="00D27638">
        <w:rPr>
          <w:sz w:val="24"/>
        </w:rPr>
        <w:t xml:space="preserve"> </w:t>
      </w:r>
      <w:r w:rsidRPr="00C77E46">
        <w:rPr>
          <w:sz w:val="24"/>
        </w:rPr>
        <w:t>yarıçapındaki çevresinde</w:t>
      </w:r>
      <w:r w:rsidR="008D632C">
        <w:rPr>
          <w:sz w:val="24"/>
        </w:rPr>
        <w:t xml:space="preserve"> </w:t>
      </w:r>
      <w:r w:rsidR="00E57CCD">
        <w:rPr>
          <w:sz w:val="24"/>
        </w:rPr>
        <w:t xml:space="preserve">mevcut ya da imar planında </w:t>
      </w:r>
      <w:r w:rsidR="008D632C">
        <w:rPr>
          <w:sz w:val="24"/>
        </w:rPr>
        <w:t>gürültüye</w:t>
      </w:r>
      <w:r w:rsidRPr="00C77E46">
        <w:rPr>
          <w:sz w:val="24"/>
        </w:rPr>
        <w:t xml:space="preserve"> çok hassas bina </w:t>
      </w:r>
      <w:r w:rsidR="001275B2" w:rsidRPr="00C77E46">
        <w:rPr>
          <w:sz w:val="24"/>
        </w:rPr>
        <w:t>bulunma</w:t>
      </w:r>
      <w:r w:rsidR="001275B2">
        <w:rPr>
          <w:sz w:val="24"/>
        </w:rPr>
        <w:t>dığının</w:t>
      </w:r>
      <w:r w:rsidR="001275B2" w:rsidRPr="00C77E46">
        <w:rPr>
          <w:sz w:val="24"/>
        </w:rPr>
        <w:t xml:space="preserve"> </w:t>
      </w:r>
      <w:r w:rsidRPr="00C77E46">
        <w:rPr>
          <w:sz w:val="24"/>
        </w:rPr>
        <w:t>harita ile kanıtlanması durumunda kriter gerekliliği sağlanır.</w:t>
      </w:r>
    </w:p>
    <w:p w14:paraId="5610635A" w14:textId="77777777" w:rsidR="00560D04" w:rsidRPr="00C77E46" w:rsidRDefault="00560D04" w:rsidP="00560D04">
      <w:pPr>
        <w:pStyle w:val="ListeParagraf"/>
        <w:numPr>
          <w:ilvl w:val="0"/>
          <w:numId w:val="14"/>
        </w:numPr>
        <w:spacing w:after="120" w:line="240" w:lineRule="auto"/>
        <w:ind w:left="0" w:firstLine="0"/>
        <w:rPr>
          <w:sz w:val="24"/>
        </w:rPr>
      </w:pPr>
      <w:r w:rsidRPr="00C77E46">
        <w:rPr>
          <w:sz w:val="24"/>
        </w:rPr>
        <w:t xml:space="preserve">Binanın </w:t>
      </w:r>
      <w:r w:rsidR="00086A37">
        <w:rPr>
          <w:sz w:val="24"/>
        </w:rPr>
        <w:t>5</w:t>
      </w:r>
      <w:r w:rsidRPr="00683586">
        <w:rPr>
          <w:sz w:val="24"/>
        </w:rPr>
        <w:t>00 metre</w:t>
      </w:r>
      <w:r w:rsidRPr="00C77E46">
        <w:rPr>
          <w:sz w:val="24"/>
        </w:rPr>
        <w:t xml:space="preserve"> yarıçapındaki çevresinde </w:t>
      </w:r>
      <w:r w:rsidR="00E57CCD">
        <w:rPr>
          <w:sz w:val="24"/>
        </w:rPr>
        <w:t xml:space="preserve">mevcut ya da imar planında </w:t>
      </w:r>
      <w:r w:rsidR="008D632C">
        <w:rPr>
          <w:sz w:val="24"/>
        </w:rPr>
        <w:t xml:space="preserve">gürültüye </w:t>
      </w:r>
      <w:r w:rsidRPr="00C77E46">
        <w:rPr>
          <w:sz w:val="24"/>
        </w:rPr>
        <w:t>çok hassas bina bulunması durumunda, hazırlanan ‘Gürültü Raporu’ ile, binada bulunan sabit ekipmanın gürültüsünün, en yakın gürültüye çok hassas bina</w:t>
      </w:r>
      <w:r w:rsidR="008D632C">
        <w:rPr>
          <w:sz w:val="24"/>
        </w:rPr>
        <w:t xml:space="preserve">daki </w:t>
      </w:r>
      <w:r w:rsidRPr="00C77E46">
        <w:rPr>
          <w:sz w:val="24"/>
        </w:rPr>
        <w:t>mevcut arka plan gürültüsünü</w:t>
      </w:r>
      <w:r w:rsidR="00EC375D" w:rsidRPr="00C77E46">
        <w:rPr>
          <w:sz w:val="24"/>
        </w:rPr>
        <w:t>n</w:t>
      </w:r>
      <w:r w:rsidR="00597606" w:rsidRPr="00C77E46">
        <w:rPr>
          <w:sz w:val="24"/>
        </w:rPr>
        <w:t xml:space="preserve"> </w:t>
      </w:r>
      <w:r w:rsidR="00EC375D" w:rsidRPr="00C77E46">
        <w:rPr>
          <w:sz w:val="24"/>
        </w:rPr>
        <w:t xml:space="preserve">2 </w:t>
      </w:r>
      <w:proofErr w:type="spellStart"/>
      <w:r w:rsidR="00EC375D" w:rsidRPr="00C77E46">
        <w:rPr>
          <w:sz w:val="24"/>
        </w:rPr>
        <w:t>dB’den</w:t>
      </w:r>
      <w:proofErr w:type="spellEnd"/>
      <w:r w:rsidR="00EC375D" w:rsidRPr="00C77E46">
        <w:rPr>
          <w:sz w:val="24"/>
        </w:rPr>
        <w:t xml:space="preserve"> fazla </w:t>
      </w:r>
      <w:r w:rsidRPr="00C77E46">
        <w:rPr>
          <w:sz w:val="24"/>
        </w:rPr>
        <w:t>aşmamasının kanıtlanması durumunda kriter gerekliliği sağlanır.</w:t>
      </w:r>
    </w:p>
    <w:p w14:paraId="4DC05EEB" w14:textId="77777777" w:rsidR="007138DB" w:rsidRPr="00C77E46" w:rsidRDefault="00560D04" w:rsidP="00560D04">
      <w:r w:rsidRPr="00C77E46">
        <w:t>Gerekliliklerden biri yerine getirildiğinde</w:t>
      </w:r>
      <w:r w:rsidR="00DC4A10" w:rsidRPr="00DC4A10">
        <w:t xml:space="preserve"> </w:t>
      </w:r>
      <w:r w:rsidR="00DC4A10">
        <w:t>yeni ve mevcut binalar için</w:t>
      </w:r>
      <w:r w:rsidRPr="00C77E46">
        <w:t xml:space="preserve"> </w:t>
      </w:r>
      <w:r w:rsidRPr="00C77E46">
        <w:rPr>
          <w:b/>
        </w:rPr>
        <w:t>tam kredi</w:t>
      </w:r>
      <w:r w:rsidRPr="00C77E46">
        <w:t xml:space="preserve"> </w:t>
      </w:r>
      <w:r w:rsidR="00313423" w:rsidRPr="00C77E46">
        <w:t>alınır.</w:t>
      </w:r>
    </w:p>
    <w:p w14:paraId="68063470" w14:textId="77777777" w:rsidR="00560D04" w:rsidRPr="00C77E46" w:rsidRDefault="00560D04" w:rsidP="00560D04">
      <w:pPr>
        <w:rPr>
          <w:b/>
        </w:rPr>
      </w:pPr>
      <w:r w:rsidRPr="00C77E46">
        <w:rPr>
          <w:b/>
        </w:rPr>
        <w:t>YÖNTEM</w:t>
      </w:r>
    </w:p>
    <w:p w14:paraId="51168913" w14:textId="77777777" w:rsidR="00560D04" w:rsidRPr="00C95775" w:rsidRDefault="00560D04" w:rsidP="00560D04">
      <w:r w:rsidRPr="00C77E46">
        <w:t>Kriter gerekliliğinin ‘Gürültü</w:t>
      </w:r>
      <w:r w:rsidRPr="00C95775">
        <w:t xml:space="preserve"> Raporu</w:t>
      </w:r>
      <w:r>
        <w:t>’</w:t>
      </w:r>
      <w:r w:rsidRPr="00C95775">
        <w:t xml:space="preserve"> ile sağlanması durumunda, aşağıdaki yöntemlerin kullanılması zorunludur.</w:t>
      </w:r>
    </w:p>
    <w:p w14:paraId="68957651" w14:textId="77777777" w:rsidR="00560D04" w:rsidRPr="00C95775" w:rsidRDefault="00560D04" w:rsidP="00560D04">
      <w:pPr>
        <w:rPr>
          <w:strike/>
        </w:rPr>
      </w:pPr>
      <w:r w:rsidRPr="00C95775">
        <w:t xml:space="preserve">Arka plan gürültüsünün belirlenmesi için değerlendirilecek </w:t>
      </w:r>
      <w:r w:rsidR="008D632C">
        <w:t xml:space="preserve">gürültüye </w:t>
      </w:r>
      <w:r w:rsidRPr="00C95775">
        <w:t>çok hassas bina</w:t>
      </w:r>
      <w:r w:rsidR="008D632C">
        <w:t>da</w:t>
      </w:r>
      <w:r>
        <w:t>;</w:t>
      </w:r>
      <w:r w:rsidRPr="00C95775">
        <w:t xml:space="preserve"> ortalama bir günde 24 saatlik gürültü düzeyi ölçüm</w:t>
      </w:r>
      <w:r w:rsidR="00A81D40">
        <w:t>ü</w:t>
      </w:r>
      <w:r w:rsidRPr="00C95775">
        <w:t xml:space="preserve"> yapılmalı</w:t>
      </w:r>
      <w:r>
        <w:t>,</w:t>
      </w:r>
      <w:r w:rsidRPr="00C95775">
        <w:t xml:space="preserve"> ya da gerekçelendirilerek seçilecek en sessiz saatte gürültü düzeyi ölçümü yapılmalıdır. Gürültü düzeyi ölçümleri TS ISO 1996-2 standardına uygun şekilde gerçekleştirilmelidir.</w:t>
      </w:r>
    </w:p>
    <w:p w14:paraId="48E8E827" w14:textId="77777777" w:rsidR="00560D04" w:rsidRPr="00C77E46" w:rsidRDefault="00560D04" w:rsidP="00560D04">
      <w:r w:rsidRPr="00C77E46">
        <w:t>Binada bulunan sabit ekipmanın gürültüsünün, en yakın gürültüye çok hassas kullanımlı bina veya alana etkisi; TS ISO 9613-2 standardına göre hesaplanmalıdır.</w:t>
      </w:r>
    </w:p>
    <w:p w14:paraId="2A1EFB22" w14:textId="77777777" w:rsidR="00560D04" w:rsidRPr="00C77E46" w:rsidRDefault="00560D04" w:rsidP="00560D04">
      <w:pPr>
        <w:rPr>
          <w:b/>
        </w:rPr>
      </w:pPr>
      <w:r w:rsidRPr="00896573">
        <w:rPr>
          <w:b/>
        </w:rPr>
        <w:t>BAŞVURU SAHİBİ TARAFINDAN TESLİM EDİLMESİ GEREKEN BELGELER</w:t>
      </w:r>
    </w:p>
    <w:p w14:paraId="01950E76" w14:textId="77777777" w:rsidR="00560D04" w:rsidRPr="00C95775" w:rsidRDefault="00560D04" w:rsidP="00560D04">
      <w:r w:rsidRPr="00C95775">
        <w:t>Gereklilik numarasına göre</w:t>
      </w:r>
      <w:r>
        <w:t>,</w:t>
      </w:r>
      <w:r w:rsidRPr="00C95775">
        <w:t xml:space="preserve"> aşağıdaki belgelerden birinin teslim edilmesi gerekmektedir.</w:t>
      </w:r>
    </w:p>
    <w:p w14:paraId="4E5886CE" w14:textId="77777777" w:rsidR="00623C50" w:rsidRPr="00C95775" w:rsidRDefault="00623C50" w:rsidP="00CF2939">
      <w:pPr>
        <w:pStyle w:val="ListeParagraf"/>
        <w:numPr>
          <w:ilvl w:val="0"/>
          <w:numId w:val="54"/>
        </w:numPr>
        <w:spacing w:before="60" w:after="60"/>
        <w:rPr>
          <w:sz w:val="24"/>
        </w:rPr>
      </w:pPr>
      <w:r w:rsidRPr="00C95775">
        <w:rPr>
          <w:sz w:val="24"/>
        </w:rPr>
        <w:t xml:space="preserve">Sabit ekipmanları </w:t>
      </w:r>
      <w:r w:rsidR="001275B2">
        <w:rPr>
          <w:sz w:val="24"/>
        </w:rPr>
        <w:t>gösteren</w:t>
      </w:r>
      <w:r w:rsidR="001275B2" w:rsidRPr="00C95775">
        <w:rPr>
          <w:sz w:val="24"/>
        </w:rPr>
        <w:t xml:space="preserve"> </w:t>
      </w:r>
      <w:r w:rsidRPr="00C95775">
        <w:rPr>
          <w:sz w:val="24"/>
        </w:rPr>
        <w:t>proje</w:t>
      </w:r>
      <w:r w:rsidR="00E57CCD">
        <w:rPr>
          <w:sz w:val="24"/>
        </w:rPr>
        <w:t>,</w:t>
      </w:r>
    </w:p>
    <w:p w14:paraId="353860AF" w14:textId="77777777" w:rsidR="00560D04" w:rsidRPr="00155722" w:rsidRDefault="00560D04" w:rsidP="00CF2939">
      <w:pPr>
        <w:pStyle w:val="ListeParagraf"/>
        <w:numPr>
          <w:ilvl w:val="0"/>
          <w:numId w:val="54"/>
        </w:numPr>
        <w:spacing w:before="60" w:after="60"/>
        <w:rPr>
          <w:sz w:val="24"/>
        </w:rPr>
      </w:pPr>
      <w:r w:rsidRPr="00C95775">
        <w:rPr>
          <w:sz w:val="24"/>
        </w:rPr>
        <w:t xml:space="preserve">Binanın </w:t>
      </w:r>
      <w:r w:rsidR="00086A37">
        <w:rPr>
          <w:sz w:val="24"/>
        </w:rPr>
        <w:t>5</w:t>
      </w:r>
      <w:r w:rsidRPr="00683586">
        <w:rPr>
          <w:sz w:val="24"/>
        </w:rPr>
        <w:t>00 metre</w:t>
      </w:r>
      <w:r w:rsidRPr="00155722">
        <w:rPr>
          <w:sz w:val="24"/>
        </w:rPr>
        <w:t xml:space="preserve"> yarıçapındaki çevresinde</w:t>
      </w:r>
      <w:r w:rsidR="008D632C">
        <w:rPr>
          <w:sz w:val="24"/>
        </w:rPr>
        <w:t xml:space="preserve"> gürültüye</w:t>
      </w:r>
      <w:r w:rsidRPr="00155722">
        <w:rPr>
          <w:sz w:val="24"/>
        </w:rPr>
        <w:t xml:space="preserve"> çok hassas binaları </w:t>
      </w:r>
      <w:r w:rsidR="001275B2">
        <w:rPr>
          <w:sz w:val="24"/>
        </w:rPr>
        <w:t>gösteren</w:t>
      </w:r>
      <w:r w:rsidR="001275B2" w:rsidRPr="00155722">
        <w:rPr>
          <w:sz w:val="24"/>
        </w:rPr>
        <w:t xml:space="preserve"> </w:t>
      </w:r>
      <w:r w:rsidRPr="00155722">
        <w:rPr>
          <w:sz w:val="24"/>
        </w:rPr>
        <w:t>ölçekli harita</w:t>
      </w:r>
      <w:r w:rsidR="00E57CCD">
        <w:rPr>
          <w:sz w:val="24"/>
        </w:rPr>
        <w:t>,</w:t>
      </w:r>
    </w:p>
    <w:p w14:paraId="4EE1E254" w14:textId="77777777" w:rsidR="00560D04" w:rsidRPr="00C95775" w:rsidRDefault="00560D04" w:rsidP="00CF2939">
      <w:pPr>
        <w:pStyle w:val="ListeParagraf"/>
        <w:numPr>
          <w:ilvl w:val="0"/>
          <w:numId w:val="54"/>
        </w:numPr>
        <w:spacing w:before="60" w:after="60"/>
        <w:rPr>
          <w:sz w:val="24"/>
        </w:rPr>
      </w:pPr>
      <w:r w:rsidRPr="00155722">
        <w:rPr>
          <w:sz w:val="24"/>
        </w:rPr>
        <w:t xml:space="preserve">Binanın </w:t>
      </w:r>
      <w:r w:rsidR="00086A37">
        <w:rPr>
          <w:sz w:val="24"/>
        </w:rPr>
        <w:t>5</w:t>
      </w:r>
      <w:r w:rsidRPr="00683586">
        <w:rPr>
          <w:sz w:val="24"/>
        </w:rPr>
        <w:t>00 metre</w:t>
      </w:r>
      <w:r w:rsidRPr="00155722">
        <w:rPr>
          <w:sz w:val="24"/>
        </w:rPr>
        <w:t xml:space="preserve"> yarıçapındaki </w:t>
      </w:r>
      <w:r w:rsidRPr="00C95775">
        <w:rPr>
          <w:sz w:val="24"/>
        </w:rPr>
        <w:t xml:space="preserve">çevresinde </w:t>
      </w:r>
      <w:r w:rsidR="008D632C">
        <w:rPr>
          <w:sz w:val="24"/>
        </w:rPr>
        <w:t xml:space="preserve">gürültüye </w:t>
      </w:r>
      <w:r w:rsidRPr="00C95775">
        <w:rPr>
          <w:sz w:val="24"/>
        </w:rPr>
        <w:t xml:space="preserve">çok hassas bina bulunması durumunda, </w:t>
      </w:r>
      <w:r>
        <w:rPr>
          <w:sz w:val="24"/>
        </w:rPr>
        <w:t>‘</w:t>
      </w:r>
      <w:r w:rsidRPr="00C95775">
        <w:rPr>
          <w:sz w:val="24"/>
        </w:rPr>
        <w:t>Gürültü Raporu</w:t>
      </w:r>
      <w:r>
        <w:rPr>
          <w:sz w:val="24"/>
        </w:rPr>
        <w:t>’</w:t>
      </w:r>
      <w:r w:rsidR="00E57CCD">
        <w:rPr>
          <w:sz w:val="24"/>
        </w:rPr>
        <w:t>.</w:t>
      </w:r>
    </w:p>
    <w:p w14:paraId="4AB498AA" w14:textId="77777777" w:rsidR="00560D04" w:rsidRPr="00C95775" w:rsidRDefault="00560D04" w:rsidP="00560D04">
      <w:r>
        <w:t>‘</w:t>
      </w:r>
      <w:r w:rsidRPr="00C95775">
        <w:t xml:space="preserve">Gürültü </w:t>
      </w:r>
      <w:r>
        <w:t>R</w:t>
      </w:r>
      <w:r w:rsidRPr="00C95775">
        <w:t>aporu</w:t>
      </w:r>
      <w:r>
        <w:t>’</w:t>
      </w:r>
      <w:r w:rsidRPr="00C95775">
        <w:t xml:space="preserve"> aşağıdaki hususları içermelidir:</w:t>
      </w:r>
    </w:p>
    <w:p w14:paraId="0D519E08" w14:textId="77777777" w:rsidR="00560D04" w:rsidRPr="00C95775" w:rsidRDefault="00560D04" w:rsidP="00896573">
      <w:pPr>
        <w:pStyle w:val="ListeParagraf"/>
        <w:numPr>
          <w:ilvl w:val="0"/>
          <w:numId w:val="137"/>
        </w:numPr>
        <w:spacing w:after="120" w:line="240" w:lineRule="auto"/>
        <w:ind w:left="0" w:firstLine="0"/>
        <w:rPr>
          <w:sz w:val="24"/>
        </w:rPr>
      </w:pPr>
      <w:r w:rsidRPr="00C95775">
        <w:rPr>
          <w:sz w:val="24"/>
        </w:rPr>
        <w:t>Gürültü kaynağı (Binanın dış cephesinde, çatısında veya binaya ait açık alanda</w:t>
      </w:r>
      <w:r>
        <w:rPr>
          <w:sz w:val="24"/>
        </w:rPr>
        <w:t>;</w:t>
      </w:r>
      <w:r w:rsidRPr="00C95775">
        <w:rPr>
          <w:sz w:val="24"/>
        </w:rPr>
        <w:t xml:space="preserve"> havalandırma, ısıtma, soğutma ekipmanı ve benzeri sabit ekipmanlar) verileri</w:t>
      </w:r>
    </w:p>
    <w:p w14:paraId="0F285E71" w14:textId="77777777" w:rsidR="00560D04" w:rsidRPr="00C95775" w:rsidRDefault="00560D04" w:rsidP="00896573">
      <w:pPr>
        <w:pStyle w:val="ListeParagraf"/>
        <w:numPr>
          <w:ilvl w:val="0"/>
          <w:numId w:val="137"/>
        </w:numPr>
        <w:spacing w:after="120" w:line="240" w:lineRule="auto"/>
        <w:ind w:left="0" w:firstLine="0"/>
        <w:rPr>
          <w:sz w:val="24"/>
        </w:rPr>
      </w:pPr>
      <w:r w:rsidRPr="00C95775">
        <w:rPr>
          <w:sz w:val="24"/>
        </w:rPr>
        <w:t>Alıcı (En yakın gürültüye çok hassas bina) verisi</w:t>
      </w:r>
    </w:p>
    <w:p w14:paraId="1ABBDE1C" w14:textId="77777777" w:rsidR="00560D04" w:rsidRPr="00C95775" w:rsidRDefault="00560D04" w:rsidP="00896573">
      <w:pPr>
        <w:pStyle w:val="ListeParagraf"/>
        <w:numPr>
          <w:ilvl w:val="0"/>
          <w:numId w:val="137"/>
        </w:numPr>
        <w:spacing w:after="120" w:line="240" w:lineRule="auto"/>
        <w:ind w:left="0" w:firstLine="0"/>
        <w:rPr>
          <w:sz w:val="24"/>
        </w:rPr>
      </w:pPr>
      <w:r w:rsidRPr="00C95775">
        <w:rPr>
          <w:sz w:val="24"/>
        </w:rPr>
        <w:t>TS ISO 1996-2 standardına uygun arka plan gürültü ölçüm raporu</w:t>
      </w:r>
    </w:p>
    <w:p w14:paraId="34448F78" w14:textId="77777777" w:rsidR="00560D04" w:rsidRPr="00C95775" w:rsidRDefault="00560D04" w:rsidP="00896573">
      <w:pPr>
        <w:pStyle w:val="ListeParagraf"/>
        <w:numPr>
          <w:ilvl w:val="0"/>
          <w:numId w:val="137"/>
        </w:numPr>
        <w:spacing w:after="120" w:line="240" w:lineRule="auto"/>
        <w:ind w:left="0" w:firstLine="0"/>
        <w:rPr>
          <w:sz w:val="24"/>
        </w:rPr>
      </w:pPr>
      <w:r w:rsidRPr="00C95775">
        <w:rPr>
          <w:sz w:val="24"/>
        </w:rPr>
        <w:t>TS ISO 9613-2 standardına uygun alıcıda gürültü düzeyi hesaplama verisi</w:t>
      </w:r>
    </w:p>
    <w:p w14:paraId="4540CA62" w14:textId="77777777" w:rsidR="00560D04" w:rsidRPr="00C95775" w:rsidRDefault="00560D04" w:rsidP="00896573">
      <w:pPr>
        <w:pStyle w:val="ListeParagraf"/>
        <w:numPr>
          <w:ilvl w:val="0"/>
          <w:numId w:val="137"/>
        </w:numPr>
        <w:spacing w:after="120" w:line="240" w:lineRule="auto"/>
        <w:ind w:left="0" w:firstLine="0"/>
        <w:rPr>
          <w:sz w:val="24"/>
        </w:rPr>
      </w:pPr>
      <w:r w:rsidRPr="00C95775">
        <w:rPr>
          <w:sz w:val="24"/>
        </w:rPr>
        <w:t>Ölçülen arka plan gürültüsü ve hesaplanan alıcı gürültü düzeyi karşılaştırması</w:t>
      </w:r>
    </w:p>
    <w:p w14:paraId="61A0D8A2" w14:textId="77777777" w:rsidR="00560D04" w:rsidRPr="00015BA0" w:rsidRDefault="00560D04" w:rsidP="00896573">
      <w:pPr>
        <w:pStyle w:val="ListeParagraf"/>
        <w:numPr>
          <w:ilvl w:val="0"/>
          <w:numId w:val="137"/>
        </w:numPr>
        <w:spacing w:after="120" w:line="240" w:lineRule="auto"/>
        <w:ind w:left="0" w:firstLine="0"/>
        <w:rPr>
          <w:sz w:val="24"/>
        </w:rPr>
      </w:pPr>
      <w:r w:rsidRPr="00C95775">
        <w:rPr>
          <w:sz w:val="24"/>
        </w:rPr>
        <w:t>Alıcıdaki gürültünün istenen düzeyde olmaması durumunda</w:t>
      </w:r>
      <w:r>
        <w:rPr>
          <w:sz w:val="24"/>
        </w:rPr>
        <w:t>;</w:t>
      </w:r>
      <w:r w:rsidRPr="00C95775">
        <w:rPr>
          <w:sz w:val="24"/>
        </w:rPr>
        <w:t xml:space="preserve"> alınan önlemler ve yeni gürültü hesapları ile uygunluğun kanıtlanması</w:t>
      </w:r>
    </w:p>
    <w:p w14:paraId="72A3A02E" w14:textId="77777777" w:rsidR="00560D04" w:rsidRPr="00896573" w:rsidRDefault="00560D04" w:rsidP="00560D04">
      <w:pPr>
        <w:rPr>
          <w:b/>
        </w:rPr>
      </w:pPr>
      <w:r w:rsidRPr="00896573">
        <w:rPr>
          <w:b/>
        </w:rPr>
        <w:t>KAYNAKLAR / STANDARTLAR</w:t>
      </w:r>
    </w:p>
    <w:p w14:paraId="0A45030B" w14:textId="77777777" w:rsidR="008D632C" w:rsidRDefault="008D632C" w:rsidP="008D632C">
      <w:pPr>
        <w:rPr>
          <w:rFonts w:cs="Calibri"/>
          <w:bCs/>
          <w:szCs w:val="22"/>
        </w:rPr>
      </w:pPr>
      <w:r>
        <w:rPr>
          <w:rFonts w:cs="Calibri"/>
          <w:bCs/>
          <w:szCs w:val="22"/>
        </w:rPr>
        <w:t xml:space="preserve">Binaların Gürültüye Karşı Korunması </w:t>
      </w:r>
      <w:r w:rsidR="00D27F73">
        <w:rPr>
          <w:rFonts w:cs="Calibri"/>
          <w:bCs/>
          <w:szCs w:val="22"/>
        </w:rPr>
        <w:t>H</w:t>
      </w:r>
      <w:r>
        <w:rPr>
          <w:rFonts w:cs="Calibri"/>
          <w:bCs/>
          <w:szCs w:val="22"/>
        </w:rPr>
        <w:t>akkında Yönetmelik</w:t>
      </w:r>
    </w:p>
    <w:p w14:paraId="14927A11" w14:textId="77777777" w:rsidR="00155722" w:rsidRPr="00C77E46" w:rsidRDefault="00155722" w:rsidP="00560D04">
      <w:r w:rsidRPr="00C77E46">
        <w:t>Çevresel Gürültü Kontrol Yönetmeliği</w:t>
      </w:r>
    </w:p>
    <w:p w14:paraId="52619313" w14:textId="77777777" w:rsidR="00560D04" w:rsidRPr="00C77E46" w:rsidRDefault="00560D04" w:rsidP="00560D04">
      <w:r w:rsidRPr="00C77E46">
        <w:t xml:space="preserve">TS ISO 1996-2 Akustik- Çevre Gürültüsünün Tarifi, Ölçülmesi ve Değerlendirilmesi- Bölüm 2: Çevre Gürültü Seviyelerinin </w:t>
      </w:r>
      <w:r w:rsidR="00A57A7E">
        <w:t>Belirlenmesi</w:t>
      </w:r>
      <w:r w:rsidRPr="00C77E46">
        <w:t>.</w:t>
      </w:r>
    </w:p>
    <w:p w14:paraId="045422E3" w14:textId="77777777" w:rsidR="00560D04" w:rsidRPr="00C95775" w:rsidRDefault="00560D04" w:rsidP="00560D04">
      <w:r w:rsidRPr="00C77E46">
        <w:t>TS ISO 9613-2. Akustik</w:t>
      </w:r>
      <w:r w:rsidRPr="00C95775">
        <w:t>-</w:t>
      </w:r>
      <w:r>
        <w:t xml:space="preserve"> </w:t>
      </w:r>
      <w:r w:rsidRPr="00C95775">
        <w:t xml:space="preserve">Sesin </w:t>
      </w:r>
      <w:r>
        <w:t>D</w:t>
      </w:r>
      <w:r w:rsidRPr="00C95775">
        <w:t xml:space="preserve">ışarıda </w:t>
      </w:r>
      <w:r>
        <w:t>Y</w:t>
      </w:r>
      <w:r w:rsidRPr="00C95775">
        <w:t xml:space="preserve">ayılırken </w:t>
      </w:r>
      <w:r>
        <w:t>A</w:t>
      </w:r>
      <w:r w:rsidRPr="00C95775">
        <w:t xml:space="preserve">zalması- Bölüm 2: Genel </w:t>
      </w:r>
      <w:r>
        <w:t>H</w:t>
      </w:r>
      <w:r w:rsidRPr="00C95775">
        <w:t xml:space="preserve">esaplama </w:t>
      </w:r>
      <w:r>
        <w:t>Y</w:t>
      </w:r>
      <w:r w:rsidRPr="00C95775">
        <w:t>öntemi</w:t>
      </w:r>
      <w:r>
        <w:t>.</w:t>
      </w:r>
    </w:p>
    <w:p w14:paraId="2ACB0FEB" w14:textId="77777777" w:rsidR="00AC3A0F" w:rsidRDefault="00AC3A0F">
      <w:pPr>
        <w:spacing w:before="0" w:after="0"/>
        <w:jc w:val="left"/>
        <w:rPr>
          <w:b/>
        </w:rPr>
      </w:pPr>
    </w:p>
    <w:p w14:paraId="4B2E7FB7" w14:textId="77777777" w:rsidR="00560D04" w:rsidRPr="00C95775" w:rsidRDefault="00560D04" w:rsidP="00560D04">
      <w:pPr>
        <w:rPr>
          <w:b/>
        </w:rPr>
      </w:pPr>
      <w:r w:rsidRPr="00C95775">
        <w:rPr>
          <w:b/>
        </w:rPr>
        <w:t>BBT 02 K7 ISIL KONFOR</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835433" w14:paraId="77A30684" w14:textId="77777777" w:rsidTr="006C3244">
        <w:trPr>
          <w:trHeight w:val="300"/>
        </w:trPr>
        <w:tc>
          <w:tcPr>
            <w:tcW w:w="1139" w:type="pct"/>
            <w:shd w:val="clear" w:color="auto" w:fill="auto"/>
            <w:noWrap/>
            <w:hideMark/>
          </w:tcPr>
          <w:p w14:paraId="51E6650C" w14:textId="77777777" w:rsidR="00560D04" w:rsidRPr="00C95775" w:rsidRDefault="00560D04" w:rsidP="006C3244">
            <w:pPr>
              <w:spacing w:before="40" w:after="40"/>
              <w:rPr>
                <w:b/>
                <w:sz w:val="20"/>
                <w:szCs w:val="20"/>
              </w:rPr>
            </w:pPr>
          </w:p>
        </w:tc>
        <w:tc>
          <w:tcPr>
            <w:tcW w:w="486" w:type="pct"/>
            <w:shd w:val="clear" w:color="auto" w:fill="auto"/>
            <w:noWrap/>
            <w:hideMark/>
          </w:tcPr>
          <w:p w14:paraId="0EBF67D6" w14:textId="77777777" w:rsidR="00560D04" w:rsidRPr="00835433" w:rsidRDefault="00560D04" w:rsidP="006C3244">
            <w:pPr>
              <w:spacing w:before="40" w:after="40"/>
              <w:jc w:val="center"/>
              <w:rPr>
                <w:b/>
                <w:sz w:val="20"/>
                <w:szCs w:val="20"/>
              </w:rPr>
            </w:pPr>
            <w:r w:rsidRPr="00835433">
              <w:rPr>
                <w:b/>
                <w:sz w:val="20"/>
                <w:szCs w:val="20"/>
              </w:rPr>
              <w:t>Konut</w:t>
            </w:r>
          </w:p>
        </w:tc>
        <w:tc>
          <w:tcPr>
            <w:tcW w:w="369" w:type="pct"/>
            <w:shd w:val="clear" w:color="auto" w:fill="auto"/>
            <w:noWrap/>
            <w:hideMark/>
          </w:tcPr>
          <w:p w14:paraId="5FFF347D" w14:textId="77777777" w:rsidR="00560D04" w:rsidRPr="00835433" w:rsidRDefault="00560D04" w:rsidP="006C3244">
            <w:pPr>
              <w:spacing w:before="40" w:after="40"/>
              <w:jc w:val="center"/>
              <w:rPr>
                <w:b/>
                <w:sz w:val="20"/>
                <w:szCs w:val="20"/>
              </w:rPr>
            </w:pPr>
            <w:r w:rsidRPr="00835433">
              <w:rPr>
                <w:b/>
                <w:sz w:val="20"/>
                <w:szCs w:val="20"/>
              </w:rPr>
              <w:t>Ofis</w:t>
            </w:r>
          </w:p>
        </w:tc>
        <w:tc>
          <w:tcPr>
            <w:tcW w:w="501" w:type="pct"/>
            <w:shd w:val="clear" w:color="auto" w:fill="auto"/>
            <w:noWrap/>
            <w:hideMark/>
          </w:tcPr>
          <w:p w14:paraId="5C8D7EA5" w14:textId="77777777" w:rsidR="00560D04" w:rsidRPr="00835433" w:rsidRDefault="00560D04" w:rsidP="006C3244">
            <w:pPr>
              <w:spacing w:before="40" w:after="40"/>
              <w:jc w:val="center"/>
              <w:rPr>
                <w:b/>
                <w:sz w:val="20"/>
                <w:szCs w:val="20"/>
              </w:rPr>
            </w:pPr>
            <w:r w:rsidRPr="00835433">
              <w:rPr>
                <w:b/>
                <w:sz w:val="20"/>
                <w:szCs w:val="20"/>
              </w:rPr>
              <w:t>Eğitim</w:t>
            </w:r>
          </w:p>
        </w:tc>
        <w:tc>
          <w:tcPr>
            <w:tcW w:w="387" w:type="pct"/>
            <w:shd w:val="clear" w:color="auto" w:fill="auto"/>
            <w:noWrap/>
            <w:hideMark/>
          </w:tcPr>
          <w:p w14:paraId="3B40549C" w14:textId="77777777" w:rsidR="00560D04" w:rsidRPr="00835433" w:rsidRDefault="00560D04" w:rsidP="006C3244">
            <w:pPr>
              <w:spacing w:before="40" w:after="40"/>
              <w:jc w:val="center"/>
              <w:rPr>
                <w:b/>
                <w:sz w:val="20"/>
                <w:szCs w:val="20"/>
              </w:rPr>
            </w:pPr>
            <w:r w:rsidRPr="00835433">
              <w:rPr>
                <w:b/>
                <w:sz w:val="20"/>
                <w:szCs w:val="20"/>
              </w:rPr>
              <w:t>Otel</w:t>
            </w:r>
          </w:p>
        </w:tc>
        <w:tc>
          <w:tcPr>
            <w:tcW w:w="474" w:type="pct"/>
            <w:shd w:val="clear" w:color="auto" w:fill="auto"/>
            <w:noWrap/>
            <w:hideMark/>
          </w:tcPr>
          <w:p w14:paraId="2DFAC841" w14:textId="77777777" w:rsidR="00560D04" w:rsidRPr="00835433" w:rsidRDefault="00560D04" w:rsidP="006C3244">
            <w:pPr>
              <w:spacing w:before="40" w:after="40"/>
              <w:jc w:val="center"/>
              <w:rPr>
                <w:b/>
                <w:sz w:val="20"/>
                <w:szCs w:val="20"/>
              </w:rPr>
            </w:pPr>
            <w:r w:rsidRPr="00835433">
              <w:rPr>
                <w:b/>
                <w:sz w:val="20"/>
                <w:szCs w:val="20"/>
              </w:rPr>
              <w:t>Sağlık</w:t>
            </w:r>
          </w:p>
        </w:tc>
        <w:tc>
          <w:tcPr>
            <w:tcW w:w="1198" w:type="pct"/>
            <w:shd w:val="clear" w:color="auto" w:fill="auto"/>
          </w:tcPr>
          <w:p w14:paraId="08E12874" w14:textId="77777777" w:rsidR="00560D04" w:rsidRPr="00835433" w:rsidRDefault="00560D04" w:rsidP="006C3244">
            <w:pPr>
              <w:spacing w:before="40" w:after="40"/>
              <w:jc w:val="center"/>
              <w:rPr>
                <w:b/>
                <w:sz w:val="20"/>
                <w:szCs w:val="20"/>
              </w:rPr>
            </w:pPr>
            <w:r w:rsidRPr="00835433">
              <w:rPr>
                <w:b/>
                <w:sz w:val="20"/>
                <w:szCs w:val="20"/>
              </w:rPr>
              <w:t>Alışveriş ve Ticaret</w:t>
            </w:r>
          </w:p>
        </w:tc>
        <w:tc>
          <w:tcPr>
            <w:tcW w:w="446" w:type="pct"/>
            <w:shd w:val="clear" w:color="auto" w:fill="auto"/>
            <w:noWrap/>
            <w:hideMark/>
          </w:tcPr>
          <w:p w14:paraId="40D99E84" w14:textId="77777777" w:rsidR="00560D04" w:rsidRPr="00835433" w:rsidRDefault="00560D04" w:rsidP="006C3244">
            <w:pPr>
              <w:spacing w:before="40" w:after="40"/>
              <w:jc w:val="center"/>
              <w:rPr>
                <w:b/>
                <w:sz w:val="20"/>
                <w:szCs w:val="20"/>
              </w:rPr>
            </w:pPr>
            <w:r w:rsidRPr="00835433">
              <w:rPr>
                <w:b/>
                <w:sz w:val="20"/>
                <w:szCs w:val="20"/>
              </w:rPr>
              <w:t>Diğer</w:t>
            </w:r>
          </w:p>
        </w:tc>
      </w:tr>
      <w:tr w:rsidR="00835433" w:rsidRPr="00C95775" w14:paraId="2FC9C3A4" w14:textId="77777777" w:rsidTr="006C3244">
        <w:trPr>
          <w:trHeight w:val="300"/>
        </w:trPr>
        <w:tc>
          <w:tcPr>
            <w:tcW w:w="1139" w:type="pct"/>
            <w:shd w:val="clear" w:color="auto" w:fill="auto"/>
            <w:noWrap/>
          </w:tcPr>
          <w:p w14:paraId="443DEA9E" w14:textId="77777777" w:rsidR="00835433" w:rsidRPr="00C95775" w:rsidRDefault="00835433" w:rsidP="00835433">
            <w:pPr>
              <w:spacing w:before="40" w:after="40"/>
              <w:rPr>
                <w:b/>
                <w:sz w:val="20"/>
                <w:szCs w:val="20"/>
              </w:rPr>
            </w:pPr>
            <w:r w:rsidRPr="00C95775">
              <w:rPr>
                <w:b/>
                <w:sz w:val="20"/>
                <w:szCs w:val="20"/>
              </w:rPr>
              <w:t>B1-YENİ BİNA</w:t>
            </w:r>
          </w:p>
        </w:tc>
        <w:tc>
          <w:tcPr>
            <w:tcW w:w="486" w:type="pct"/>
            <w:shd w:val="clear" w:color="auto" w:fill="auto"/>
            <w:noWrap/>
          </w:tcPr>
          <w:p w14:paraId="165E8232" w14:textId="77777777" w:rsidR="00835433" w:rsidRPr="00C95775" w:rsidRDefault="00835433" w:rsidP="00835433">
            <w:pPr>
              <w:spacing w:before="40" w:after="40"/>
              <w:jc w:val="center"/>
              <w:rPr>
                <w:sz w:val="20"/>
                <w:szCs w:val="20"/>
              </w:rPr>
            </w:pPr>
            <w:r w:rsidRPr="00AF3827">
              <w:rPr>
                <w:sz w:val="20"/>
                <w:szCs w:val="20"/>
              </w:rPr>
              <w:t>3</w:t>
            </w:r>
          </w:p>
        </w:tc>
        <w:tc>
          <w:tcPr>
            <w:tcW w:w="369" w:type="pct"/>
            <w:shd w:val="clear" w:color="auto" w:fill="auto"/>
            <w:noWrap/>
          </w:tcPr>
          <w:p w14:paraId="42B586FD" w14:textId="77777777" w:rsidR="00835433" w:rsidRPr="00C95775" w:rsidRDefault="00835433" w:rsidP="00835433">
            <w:pPr>
              <w:spacing w:before="40" w:after="40"/>
              <w:jc w:val="center"/>
              <w:rPr>
                <w:sz w:val="20"/>
                <w:szCs w:val="20"/>
              </w:rPr>
            </w:pPr>
            <w:r w:rsidRPr="00AF3827">
              <w:rPr>
                <w:sz w:val="20"/>
                <w:szCs w:val="20"/>
              </w:rPr>
              <w:t>3</w:t>
            </w:r>
          </w:p>
        </w:tc>
        <w:tc>
          <w:tcPr>
            <w:tcW w:w="501" w:type="pct"/>
            <w:shd w:val="clear" w:color="auto" w:fill="auto"/>
            <w:noWrap/>
          </w:tcPr>
          <w:p w14:paraId="4908750C" w14:textId="77777777" w:rsidR="00835433" w:rsidRPr="00C95775" w:rsidRDefault="00835433" w:rsidP="00835433">
            <w:pPr>
              <w:spacing w:before="40" w:after="40"/>
              <w:jc w:val="center"/>
              <w:rPr>
                <w:sz w:val="20"/>
                <w:szCs w:val="20"/>
              </w:rPr>
            </w:pPr>
            <w:r w:rsidRPr="00AF3827">
              <w:rPr>
                <w:sz w:val="20"/>
                <w:szCs w:val="20"/>
              </w:rPr>
              <w:t>3</w:t>
            </w:r>
          </w:p>
        </w:tc>
        <w:tc>
          <w:tcPr>
            <w:tcW w:w="387" w:type="pct"/>
            <w:shd w:val="clear" w:color="auto" w:fill="auto"/>
            <w:noWrap/>
          </w:tcPr>
          <w:p w14:paraId="647F1EBB" w14:textId="77777777" w:rsidR="00835433" w:rsidRPr="00C95775" w:rsidRDefault="00835433" w:rsidP="00835433">
            <w:pPr>
              <w:spacing w:before="40" w:after="40"/>
              <w:jc w:val="center"/>
              <w:rPr>
                <w:sz w:val="20"/>
                <w:szCs w:val="20"/>
              </w:rPr>
            </w:pPr>
            <w:r>
              <w:rPr>
                <w:sz w:val="20"/>
                <w:szCs w:val="20"/>
              </w:rPr>
              <w:t>2</w:t>
            </w:r>
          </w:p>
        </w:tc>
        <w:tc>
          <w:tcPr>
            <w:tcW w:w="474" w:type="pct"/>
            <w:shd w:val="clear" w:color="auto" w:fill="auto"/>
            <w:noWrap/>
          </w:tcPr>
          <w:p w14:paraId="7BCACFCF" w14:textId="77777777" w:rsidR="00835433" w:rsidRPr="00C95775" w:rsidRDefault="00835433" w:rsidP="00835433">
            <w:pPr>
              <w:spacing w:before="40" w:after="40"/>
              <w:jc w:val="center"/>
              <w:rPr>
                <w:sz w:val="20"/>
                <w:szCs w:val="20"/>
              </w:rPr>
            </w:pPr>
            <w:r w:rsidRPr="00AF3827">
              <w:rPr>
                <w:sz w:val="20"/>
                <w:szCs w:val="20"/>
              </w:rPr>
              <w:t>3</w:t>
            </w:r>
          </w:p>
        </w:tc>
        <w:tc>
          <w:tcPr>
            <w:tcW w:w="1198" w:type="pct"/>
            <w:shd w:val="clear" w:color="auto" w:fill="auto"/>
          </w:tcPr>
          <w:p w14:paraId="2E933D46" w14:textId="77777777" w:rsidR="00835433" w:rsidRPr="00C95775" w:rsidRDefault="00835433" w:rsidP="00835433">
            <w:pPr>
              <w:spacing w:before="40" w:after="40"/>
              <w:jc w:val="center"/>
              <w:rPr>
                <w:sz w:val="20"/>
                <w:szCs w:val="20"/>
              </w:rPr>
            </w:pPr>
            <w:r w:rsidRPr="00AF3827">
              <w:rPr>
                <w:sz w:val="20"/>
                <w:szCs w:val="20"/>
              </w:rPr>
              <w:t>3</w:t>
            </w:r>
          </w:p>
        </w:tc>
        <w:tc>
          <w:tcPr>
            <w:tcW w:w="446" w:type="pct"/>
            <w:shd w:val="clear" w:color="auto" w:fill="auto"/>
            <w:noWrap/>
          </w:tcPr>
          <w:p w14:paraId="61A270AF" w14:textId="77777777" w:rsidR="00835433" w:rsidRPr="00C95775" w:rsidRDefault="00835433" w:rsidP="00835433">
            <w:pPr>
              <w:spacing w:before="40" w:after="40"/>
              <w:jc w:val="center"/>
              <w:rPr>
                <w:sz w:val="20"/>
                <w:szCs w:val="20"/>
              </w:rPr>
            </w:pPr>
            <w:r w:rsidRPr="00AF3827">
              <w:rPr>
                <w:sz w:val="20"/>
                <w:szCs w:val="20"/>
              </w:rPr>
              <w:t>3</w:t>
            </w:r>
          </w:p>
        </w:tc>
      </w:tr>
      <w:tr w:rsidR="00835433" w:rsidRPr="00C95775" w14:paraId="1C9E7F57" w14:textId="77777777" w:rsidTr="006C3244">
        <w:trPr>
          <w:trHeight w:val="300"/>
        </w:trPr>
        <w:tc>
          <w:tcPr>
            <w:tcW w:w="1139" w:type="pct"/>
            <w:shd w:val="clear" w:color="auto" w:fill="auto"/>
            <w:noWrap/>
          </w:tcPr>
          <w:p w14:paraId="6A632ACA" w14:textId="77777777" w:rsidR="00835433" w:rsidRPr="00C95775" w:rsidRDefault="00835433" w:rsidP="00835433">
            <w:pPr>
              <w:spacing w:before="40" w:after="40"/>
              <w:rPr>
                <w:b/>
                <w:sz w:val="20"/>
                <w:szCs w:val="20"/>
              </w:rPr>
            </w:pPr>
            <w:r w:rsidRPr="00C95775">
              <w:rPr>
                <w:b/>
                <w:sz w:val="20"/>
                <w:szCs w:val="20"/>
              </w:rPr>
              <w:t>B2-MEVCUT BİNA</w:t>
            </w:r>
          </w:p>
        </w:tc>
        <w:tc>
          <w:tcPr>
            <w:tcW w:w="486" w:type="pct"/>
            <w:shd w:val="clear" w:color="auto" w:fill="auto"/>
            <w:noWrap/>
          </w:tcPr>
          <w:p w14:paraId="796D7AC5" w14:textId="77777777" w:rsidR="00835433" w:rsidRPr="00C95775" w:rsidRDefault="00835433" w:rsidP="00835433">
            <w:pPr>
              <w:spacing w:before="40" w:after="40"/>
              <w:jc w:val="center"/>
              <w:rPr>
                <w:sz w:val="20"/>
                <w:szCs w:val="20"/>
              </w:rPr>
            </w:pPr>
            <w:r w:rsidRPr="00AF3827">
              <w:rPr>
                <w:sz w:val="20"/>
                <w:szCs w:val="20"/>
              </w:rPr>
              <w:t>3</w:t>
            </w:r>
          </w:p>
        </w:tc>
        <w:tc>
          <w:tcPr>
            <w:tcW w:w="369" w:type="pct"/>
            <w:shd w:val="clear" w:color="auto" w:fill="auto"/>
            <w:noWrap/>
          </w:tcPr>
          <w:p w14:paraId="780BCD47" w14:textId="77777777" w:rsidR="00835433" w:rsidRPr="00C95775" w:rsidRDefault="00835433" w:rsidP="00835433">
            <w:pPr>
              <w:spacing w:before="40" w:after="40"/>
              <w:jc w:val="center"/>
              <w:rPr>
                <w:sz w:val="20"/>
                <w:szCs w:val="20"/>
              </w:rPr>
            </w:pPr>
            <w:r w:rsidRPr="00AF3827">
              <w:rPr>
                <w:sz w:val="20"/>
                <w:szCs w:val="20"/>
              </w:rPr>
              <w:t>3</w:t>
            </w:r>
          </w:p>
        </w:tc>
        <w:tc>
          <w:tcPr>
            <w:tcW w:w="501" w:type="pct"/>
            <w:shd w:val="clear" w:color="auto" w:fill="auto"/>
            <w:noWrap/>
          </w:tcPr>
          <w:p w14:paraId="77CF046A" w14:textId="77777777" w:rsidR="00835433" w:rsidRPr="00C95775" w:rsidRDefault="00835433" w:rsidP="00835433">
            <w:pPr>
              <w:spacing w:before="40" w:after="40"/>
              <w:jc w:val="center"/>
              <w:rPr>
                <w:sz w:val="20"/>
                <w:szCs w:val="20"/>
              </w:rPr>
            </w:pPr>
            <w:r w:rsidRPr="00AF3827">
              <w:rPr>
                <w:sz w:val="20"/>
                <w:szCs w:val="20"/>
              </w:rPr>
              <w:t>3</w:t>
            </w:r>
          </w:p>
        </w:tc>
        <w:tc>
          <w:tcPr>
            <w:tcW w:w="387" w:type="pct"/>
            <w:shd w:val="clear" w:color="auto" w:fill="auto"/>
            <w:noWrap/>
          </w:tcPr>
          <w:p w14:paraId="5BE95ECD" w14:textId="77777777" w:rsidR="00835433" w:rsidRPr="00C95775" w:rsidRDefault="00835433" w:rsidP="00835433">
            <w:pPr>
              <w:spacing w:before="40" w:after="40"/>
              <w:jc w:val="center"/>
              <w:rPr>
                <w:sz w:val="20"/>
                <w:szCs w:val="20"/>
              </w:rPr>
            </w:pPr>
            <w:r>
              <w:rPr>
                <w:sz w:val="20"/>
                <w:szCs w:val="20"/>
              </w:rPr>
              <w:t>2</w:t>
            </w:r>
          </w:p>
        </w:tc>
        <w:tc>
          <w:tcPr>
            <w:tcW w:w="474" w:type="pct"/>
            <w:shd w:val="clear" w:color="auto" w:fill="auto"/>
            <w:noWrap/>
          </w:tcPr>
          <w:p w14:paraId="22E6C7E6" w14:textId="77777777" w:rsidR="00835433" w:rsidRPr="00C95775" w:rsidRDefault="00835433" w:rsidP="00835433">
            <w:pPr>
              <w:spacing w:before="40" w:after="40"/>
              <w:jc w:val="center"/>
              <w:rPr>
                <w:sz w:val="20"/>
                <w:szCs w:val="20"/>
              </w:rPr>
            </w:pPr>
            <w:r w:rsidRPr="00AF3827">
              <w:rPr>
                <w:sz w:val="20"/>
                <w:szCs w:val="20"/>
              </w:rPr>
              <w:t>3</w:t>
            </w:r>
          </w:p>
        </w:tc>
        <w:tc>
          <w:tcPr>
            <w:tcW w:w="1198" w:type="pct"/>
            <w:shd w:val="clear" w:color="auto" w:fill="auto"/>
          </w:tcPr>
          <w:p w14:paraId="0A8F8BD7" w14:textId="77777777" w:rsidR="00835433" w:rsidRPr="00C95775" w:rsidRDefault="00835433" w:rsidP="00835433">
            <w:pPr>
              <w:spacing w:before="40" w:after="40"/>
              <w:jc w:val="center"/>
              <w:rPr>
                <w:sz w:val="20"/>
                <w:szCs w:val="20"/>
              </w:rPr>
            </w:pPr>
            <w:r w:rsidRPr="00AF3827">
              <w:rPr>
                <w:sz w:val="20"/>
                <w:szCs w:val="20"/>
              </w:rPr>
              <w:t>3</w:t>
            </w:r>
          </w:p>
        </w:tc>
        <w:tc>
          <w:tcPr>
            <w:tcW w:w="446" w:type="pct"/>
            <w:shd w:val="clear" w:color="auto" w:fill="auto"/>
            <w:noWrap/>
          </w:tcPr>
          <w:p w14:paraId="3FF45CF2" w14:textId="77777777" w:rsidR="00835433" w:rsidRPr="00C95775" w:rsidRDefault="00835433" w:rsidP="00835433">
            <w:pPr>
              <w:spacing w:before="40" w:after="40"/>
              <w:jc w:val="center"/>
              <w:rPr>
                <w:sz w:val="20"/>
                <w:szCs w:val="20"/>
              </w:rPr>
            </w:pPr>
            <w:r w:rsidRPr="00AF3827">
              <w:rPr>
                <w:sz w:val="20"/>
                <w:szCs w:val="20"/>
              </w:rPr>
              <w:t>3</w:t>
            </w:r>
          </w:p>
        </w:tc>
      </w:tr>
    </w:tbl>
    <w:p w14:paraId="0787F4C4" w14:textId="77777777" w:rsidR="00560D04" w:rsidRPr="00896573" w:rsidRDefault="00560D04" w:rsidP="00560D04">
      <w:pPr>
        <w:rPr>
          <w:b/>
        </w:rPr>
      </w:pPr>
      <w:r w:rsidRPr="00896573">
        <w:rPr>
          <w:b/>
        </w:rPr>
        <w:t xml:space="preserve">AMAÇ </w:t>
      </w:r>
    </w:p>
    <w:p w14:paraId="05C5B39C" w14:textId="77777777" w:rsidR="00560D04" w:rsidRPr="00C77E46" w:rsidRDefault="00560D04" w:rsidP="00560D04">
      <w:r w:rsidRPr="00C77E46">
        <w:t>Bu kriter, ısıl konforu sağlamaya ilişkin çalışmaların; bütünleşik tasarım çerçevesinde yapılmasını amaçlamaktadır.</w:t>
      </w:r>
    </w:p>
    <w:p w14:paraId="0C882830" w14:textId="77777777" w:rsidR="00560D04" w:rsidRPr="00896573" w:rsidRDefault="00560D04" w:rsidP="00560D04">
      <w:pPr>
        <w:rPr>
          <w:b/>
        </w:rPr>
      </w:pPr>
      <w:r w:rsidRPr="00896573">
        <w:rPr>
          <w:b/>
        </w:rPr>
        <w:t>GEREKLİLİKLER</w:t>
      </w:r>
    </w:p>
    <w:p w14:paraId="5E7A7BF9" w14:textId="77777777" w:rsidR="00560D04" w:rsidRPr="00C77E46" w:rsidRDefault="00560D04" w:rsidP="00560D04">
      <w:pPr>
        <w:pStyle w:val="ListeParagraf"/>
        <w:spacing w:after="120" w:line="240" w:lineRule="auto"/>
        <w:ind w:left="0"/>
      </w:pPr>
      <w:r w:rsidRPr="00C77E46">
        <w:rPr>
          <w:sz w:val="24"/>
        </w:rPr>
        <w:t>Isıl modelleme araçları kullanılarak, ön tasarım aşamasında alınan kararların ısıl konfor açısından değerlendirilmiş olması ve tasarımın ısıl konforu arttıracak önlemler doğrultusunda revize edilmesini sağlamak</w:t>
      </w:r>
      <w:r w:rsidR="00BE0264">
        <w:rPr>
          <w:sz w:val="24"/>
        </w:rPr>
        <w:t>.</w:t>
      </w:r>
    </w:p>
    <w:p w14:paraId="1BF2E4B0" w14:textId="77777777" w:rsidR="00560D04" w:rsidRPr="00C77E46" w:rsidRDefault="00560D04" w:rsidP="00560D04">
      <w:r w:rsidRPr="00C77E46">
        <w:t>Gereklilik yerine getirildiğinde</w:t>
      </w:r>
      <w:r w:rsidR="00DC4A10" w:rsidRPr="00DC4A10">
        <w:t xml:space="preserve"> </w:t>
      </w:r>
      <w:r w:rsidR="00DC4A10">
        <w:t>yeni ve mevcut binalar için</w:t>
      </w:r>
      <w:r w:rsidRPr="00C77E46">
        <w:t xml:space="preserve"> </w:t>
      </w:r>
      <w:r w:rsidRPr="00C77E46">
        <w:rPr>
          <w:b/>
        </w:rPr>
        <w:t>tam kredi</w:t>
      </w:r>
      <w:r w:rsidRPr="00C77E46">
        <w:t xml:space="preserve"> </w:t>
      </w:r>
      <w:r w:rsidR="00146D8A" w:rsidRPr="00C77E46">
        <w:t>alınır.</w:t>
      </w:r>
    </w:p>
    <w:p w14:paraId="503BF69F" w14:textId="77777777" w:rsidR="00560D04" w:rsidRPr="00C77E46" w:rsidRDefault="00560D04" w:rsidP="00560D04">
      <w:pPr>
        <w:rPr>
          <w:b/>
        </w:rPr>
      </w:pPr>
      <w:r w:rsidRPr="00C77E46">
        <w:rPr>
          <w:b/>
        </w:rPr>
        <w:t>YÖNTEM</w:t>
      </w:r>
    </w:p>
    <w:p w14:paraId="277124EE" w14:textId="77777777" w:rsidR="00560D04" w:rsidRPr="00C77E46" w:rsidRDefault="00560D04" w:rsidP="00560D04">
      <w:r w:rsidRPr="00C77E46">
        <w:t>İç Ortam Kalitesi İOK03: Isıl Konfor bölümündeki hususlar kontrol edilir.</w:t>
      </w:r>
    </w:p>
    <w:p w14:paraId="3AA278E8" w14:textId="77777777" w:rsidR="00560D04" w:rsidRPr="00C77E46" w:rsidRDefault="00560D04" w:rsidP="00560D04">
      <w:pPr>
        <w:rPr>
          <w:b/>
        </w:rPr>
      </w:pPr>
      <w:r w:rsidRPr="00896573">
        <w:rPr>
          <w:b/>
        </w:rPr>
        <w:t>BAŞVURU SAHİBİ TARAFINDAN TESLİM EDİLMESİ GEREKEN BELGELER</w:t>
      </w:r>
    </w:p>
    <w:p w14:paraId="060529D6" w14:textId="77777777" w:rsidR="00560D04" w:rsidRDefault="00560D04" w:rsidP="00896573">
      <w:r w:rsidRPr="0051223B">
        <w:t>Isıl Konfor Raporu (Isıl konfor hesapları dikkate alınarak ısıl konforun arttırılması amacıyla ön tasarım aşamasında alınan tedbirleri içerecek şekilde</w:t>
      </w:r>
      <w:r w:rsidRPr="00635E63">
        <w:t>)</w:t>
      </w:r>
    </w:p>
    <w:p w14:paraId="0F22AA25" w14:textId="77777777" w:rsidR="009229BB" w:rsidRDefault="009229BB">
      <w:pPr>
        <w:spacing w:before="0" w:after="0"/>
        <w:jc w:val="left"/>
        <w:rPr>
          <w:b/>
          <w:bCs/>
        </w:rPr>
      </w:pPr>
      <w:r>
        <w:rPr>
          <w:b/>
          <w:bCs/>
        </w:rPr>
        <w:br w:type="page"/>
      </w:r>
    </w:p>
    <w:p w14:paraId="3FE61825" w14:textId="77777777" w:rsidR="00560D04" w:rsidRPr="00C95775" w:rsidRDefault="00560D04" w:rsidP="00560D04">
      <w:pPr>
        <w:rPr>
          <w:b/>
        </w:rPr>
      </w:pPr>
      <w:r w:rsidRPr="00C95775">
        <w:rPr>
          <w:b/>
        </w:rPr>
        <w:t xml:space="preserve">BBT 02 K8 HAVA KALİTESİ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69DBFB27" w14:textId="77777777" w:rsidTr="006C3244">
        <w:trPr>
          <w:trHeight w:val="300"/>
        </w:trPr>
        <w:tc>
          <w:tcPr>
            <w:tcW w:w="1139" w:type="pct"/>
            <w:shd w:val="clear" w:color="auto" w:fill="auto"/>
            <w:noWrap/>
            <w:hideMark/>
          </w:tcPr>
          <w:p w14:paraId="793920F3" w14:textId="77777777" w:rsidR="00560D04" w:rsidRPr="00C95775" w:rsidRDefault="00560D04" w:rsidP="006C3244">
            <w:pPr>
              <w:spacing w:before="40" w:after="40"/>
              <w:rPr>
                <w:b/>
                <w:sz w:val="20"/>
                <w:szCs w:val="20"/>
              </w:rPr>
            </w:pPr>
            <w:r w:rsidRPr="00C95775">
              <w:rPr>
                <w:b/>
                <w:sz w:val="20"/>
                <w:szCs w:val="20"/>
              </w:rPr>
              <w:t> </w:t>
            </w:r>
          </w:p>
        </w:tc>
        <w:tc>
          <w:tcPr>
            <w:tcW w:w="486" w:type="pct"/>
            <w:shd w:val="clear" w:color="auto" w:fill="auto"/>
            <w:noWrap/>
            <w:hideMark/>
          </w:tcPr>
          <w:p w14:paraId="1FB1FE7E" w14:textId="77777777" w:rsidR="00560D04" w:rsidRPr="00835433" w:rsidRDefault="00560D04" w:rsidP="006C3244">
            <w:pPr>
              <w:spacing w:before="40" w:after="40"/>
              <w:jc w:val="center"/>
              <w:rPr>
                <w:b/>
                <w:sz w:val="20"/>
                <w:szCs w:val="20"/>
              </w:rPr>
            </w:pPr>
            <w:r w:rsidRPr="00835433">
              <w:rPr>
                <w:b/>
                <w:sz w:val="20"/>
                <w:szCs w:val="20"/>
              </w:rPr>
              <w:t>Konut</w:t>
            </w:r>
          </w:p>
        </w:tc>
        <w:tc>
          <w:tcPr>
            <w:tcW w:w="369" w:type="pct"/>
            <w:shd w:val="clear" w:color="auto" w:fill="auto"/>
            <w:noWrap/>
            <w:hideMark/>
          </w:tcPr>
          <w:p w14:paraId="0A7CF720" w14:textId="77777777" w:rsidR="00560D04" w:rsidRPr="00835433" w:rsidRDefault="00560D04" w:rsidP="006C3244">
            <w:pPr>
              <w:spacing w:before="40" w:after="40"/>
              <w:jc w:val="center"/>
              <w:rPr>
                <w:b/>
                <w:sz w:val="20"/>
                <w:szCs w:val="20"/>
              </w:rPr>
            </w:pPr>
            <w:r w:rsidRPr="00835433">
              <w:rPr>
                <w:b/>
                <w:sz w:val="20"/>
                <w:szCs w:val="20"/>
              </w:rPr>
              <w:t>Ofis</w:t>
            </w:r>
          </w:p>
        </w:tc>
        <w:tc>
          <w:tcPr>
            <w:tcW w:w="501" w:type="pct"/>
            <w:shd w:val="clear" w:color="auto" w:fill="auto"/>
            <w:noWrap/>
            <w:hideMark/>
          </w:tcPr>
          <w:p w14:paraId="772147CF" w14:textId="77777777" w:rsidR="00560D04" w:rsidRPr="00835433" w:rsidRDefault="00560D04" w:rsidP="006C3244">
            <w:pPr>
              <w:spacing w:before="40" w:after="40"/>
              <w:jc w:val="center"/>
              <w:rPr>
                <w:b/>
                <w:sz w:val="20"/>
                <w:szCs w:val="20"/>
              </w:rPr>
            </w:pPr>
            <w:r w:rsidRPr="00835433">
              <w:rPr>
                <w:b/>
                <w:sz w:val="20"/>
                <w:szCs w:val="20"/>
              </w:rPr>
              <w:t>Eğitim</w:t>
            </w:r>
          </w:p>
        </w:tc>
        <w:tc>
          <w:tcPr>
            <w:tcW w:w="387" w:type="pct"/>
            <w:shd w:val="clear" w:color="auto" w:fill="auto"/>
            <w:noWrap/>
            <w:hideMark/>
          </w:tcPr>
          <w:p w14:paraId="52CCD173" w14:textId="77777777" w:rsidR="00560D04" w:rsidRPr="00835433" w:rsidRDefault="00560D04" w:rsidP="006C3244">
            <w:pPr>
              <w:spacing w:before="40" w:after="40"/>
              <w:jc w:val="center"/>
              <w:rPr>
                <w:b/>
                <w:sz w:val="20"/>
                <w:szCs w:val="20"/>
              </w:rPr>
            </w:pPr>
            <w:r w:rsidRPr="00835433">
              <w:rPr>
                <w:b/>
                <w:sz w:val="20"/>
                <w:szCs w:val="20"/>
              </w:rPr>
              <w:t>Otel</w:t>
            </w:r>
          </w:p>
        </w:tc>
        <w:tc>
          <w:tcPr>
            <w:tcW w:w="474" w:type="pct"/>
            <w:shd w:val="clear" w:color="auto" w:fill="auto"/>
            <w:noWrap/>
            <w:hideMark/>
          </w:tcPr>
          <w:p w14:paraId="168C0F5B" w14:textId="77777777" w:rsidR="00560D04" w:rsidRPr="00835433" w:rsidRDefault="00560D04" w:rsidP="006C3244">
            <w:pPr>
              <w:spacing w:before="40" w:after="40"/>
              <w:jc w:val="center"/>
              <w:rPr>
                <w:b/>
                <w:sz w:val="20"/>
                <w:szCs w:val="20"/>
              </w:rPr>
            </w:pPr>
            <w:r w:rsidRPr="00835433">
              <w:rPr>
                <w:b/>
                <w:sz w:val="20"/>
                <w:szCs w:val="20"/>
              </w:rPr>
              <w:t>Sağlık</w:t>
            </w:r>
          </w:p>
        </w:tc>
        <w:tc>
          <w:tcPr>
            <w:tcW w:w="1198" w:type="pct"/>
            <w:shd w:val="clear" w:color="auto" w:fill="auto"/>
          </w:tcPr>
          <w:p w14:paraId="1635E316" w14:textId="77777777" w:rsidR="00560D04" w:rsidRPr="00835433" w:rsidRDefault="00560D04" w:rsidP="006C3244">
            <w:pPr>
              <w:spacing w:before="40" w:after="40"/>
              <w:jc w:val="center"/>
              <w:rPr>
                <w:b/>
                <w:sz w:val="20"/>
                <w:szCs w:val="20"/>
              </w:rPr>
            </w:pPr>
            <w:r w:rsidRPr="00835433">
              <w:rPr>
                <w:b/>
                <w:sz w:val="20"/>
                <w:szCs w:val="20"/>
              </w:rPr>
              <w:t>Alışveriş ve Ticaret</w:t>
            </w:r>
          </w:p>
        </w:tc>
        <w:tc>
          <w:tcPr>
            <w:tcW w:w="446" w:type="pct"/>
            <w:shd w:val="clear" w:color="auto" w:fill="auto"/>
            <w:noWrap/>
            <w:hideMark/>
          </w:tcPr>
          <w:p w14:paraId="2C559258" w14:textId="77777777" w:rsidR="00560D04" w:rsidRPr="00835433" w:rsidRDefault="00560D04" w:rsidP="006C3244">
            <w:pPr>
              <w:spacing w:before="40" w:after="40"/>
              <w:jc w:val="center"/>
              <w:rPr>
                <w:b/>
                <w:sz w:val="20"/>
                <w:szCs w:val="20"/>
              </w:rPr>
            </w:pPr>
            <w:r w:rsidRPr="00835433">
              <w:rPr>
                <w:b/>
                <w:sz w:val="20"/>
                <w:szCs w:val="20"/>
              </w:rPr>
              <w:t>Diğer</w:t>
            </w:r>
          </w:p>
        </w:tc>
      </w:tr>
      <w:tr w:rsidR="00835433" w:rsidRPr="00C95775" w14:paraId="41022057" w14:textId="77777777" w:rsidTr="006C3244">
        <w:trPr>
          <w:trHeight w:val="300"/>
        </w:trPr>
        <w:tc>
          <w:tcPr>
            <w:tcW w:w="1139" w:type="pct"/>
            <w:shd w:val="clear" w:color="auto" w:fill="auto"/>
            <w:noWrap/>
          </w:tcPr>
          <w:p w14:paraId="373F086C" w14:textId="77777777" w:rsidR="00835433" w:rsidRPr="00C95775" w:rsidRDefault="00835433" w:rsidP="00835433">
            <w:pPr>
              <w:spacing w:before="40" w:after="40"/>
              <w:rPr>
                <w:b/>
                <w:sz w:val="20"/>
                <w:szCs w:val="20"/>
              </w:rPr>
            </w:pPr>
            <w:r w:rsidRPr="00C95775">
              <w:rPr>
                <w:b/>
                <w:sz w:val="20"/>
                <w:szCs w:val="20"/>
              </w:rPr>
              <w:t>B1-YENİ BİNA</w:t>
            </w:r>
          </w:p>
        </w:tc>
        <w:tc>
          <w:tcPr>
            <w:tcW w:w="486" w:type="pct"/>
            <w:shd w:val="clear" w:color="auto" w:fill="auto"/>
            <w:noWrap/>
          </w:tcPr>
          <w:p w14:paraId="0832D760" w14:textId="77777777" w:rsidR="00835433" w:rsidRPr="00896573" w:rsidRDefault="00835433" w:rsidP="00835433">
            <w:pPr>
              <w:spacing w:before="40" w:after="40"/>
              <w:jc w:val="center"/>
              <w:rPr>
                <w:sz w:val="20"/>
                <w:highlight w:val="yellow"/>
              </w:rPr>
            </w:pPr>
            <w:r w:rsidRPr="00AF3827">
              <w:rPr>
                <w:sz w:val="20"/>
                <w:szCs w:val="20"/>
              </w:rPr>
              <w:t>3</w:t>
            </w:r>
          </w:p>
        </w:tc>
        <w:tc>
          <w:tcPr>
            <w:tcW w:w="369" w:type="pct"/>
            <w:shd w:val="clear" w:color="auto" w:fill="auto"/>
            <w:noWrap/>
          </w:tcPr>
          <w:p w14:paraId="217D43EF" w14:textId="77777777" w:rsidR="00835433" w:rsidRPr="00896573" w:rsidRDefault="00835433" w:rsidP="00835433">
            <w:pPr>
              <w:spacing w:before="40" w:after="40"/>
              <w:jc w:val="center"/>
              <w:rPr>
                <w:sz w:val="20"/>
                <w:highlight w:val="yellow"/>
              </w:rPr>
            </w:pPr>
            <w:r w:rsidRPr="00AF3827">
              <w:rPr>
                <w:sz w:val="20"/>
                <w:szCs w:val="20"/>
              </w:rPr>
              <w:t>3</w:t>
            </w:r>
          </w:p>
        </w:tc>
        <w:tc>
          <w:tcPr>
            <w:tcW w:w="501" w:type="pct"/>
            <w:shd w:val="clear" w:color="auto" w:fill="auto"/>
            <w:noWrap/>
          </w:tcPr>
          <w:p w14:paraId="5DA3FB4B" w14:textId="77777777" w:rsidR="00835433" w:rsidRPr="00896573" w:rsidRDefault="00835433" w:rsidP="00835433">
            <w:pPr>
              <w:spacing w:before="40" w:after="40"/>
              <w:jc w:val="center"/>
              <w:rPr>
                <w:sz w:val="20"/>
                <w:highlight w:val="yellow"/>
              </w:rPr>
            </w:pPr>
            <w:r w:rsidRPr="00AF3827">
              <w:rPr>
                <w:sz w:val="20"/>
                <w:szCs w:val="20"/>
              </w:rPr>
              <w:t>3</w:t>
            </w:r>
          </w:p>
        </w:tc>
        <w:tc>
          <w:tcPr>
            <w:tcW w:w="387" w:type="pct"/>
            <w:shd w:val="clear" w:color="auto" w:fill="auto"/>
            <w:noWrap/>
          </w:tcPr>
          <w:p w14:paraId="76EC536B" w14:textId="77777777" w:rsidR="00835433" w:rsidRPr="00896573" w:rsidRDefault="00835433" w:rsidP="00835433">
            <w:pPr>
              <w:spacing w:before="40" w:after="40"/>
              <w:jc w:val="center"/>
              <w:rPr>
                <w:sz w:val="20"/>
                <w:highlight w:val="yellow"/>
              </w:rPr>
            </w:pPr>
            <w:r>
              <w:rPr>
                <w:sz w:val="20"/>
                <w:szCs w:val="20"/>
              </w:rPr>
              <w:t>2</w:t>
            </w:r>
          </w:p>
        </w:tc>
        <w:tc>
          <w:tcPr>
            <w:tcW w:w="474" w:type="pct"/>
            <w:shd w:val="clear" w:color="auto" w:fill="auto"/>
            <w:noWrap/>
          </w:tcPr>
          <w:p w14:paraId="634934A4" w14:textId="77777777" w:rsidR="00835433" w:rsidRPr="00896573" w:rsidRDefault="00835433" w:rsidP="00835433">
            <w:pPr>
              <w:spacing w:before="40" w:after="40"/>
              <w:jc w:val="center"/>
              <w:rPr>
                <w:sz w:val="20"/>
                <w:highlight w:val="yellow"/>
              </w:rPr>
            </w:pPr>
            <w:r w:rsidRPr="00AF3827">
              <w:rPr>
                <w:sz w:val="20"/>
                <w:szCs w:val="20"/>
              </w:rPr>
              <w:t>3</w:t>
            </w:r>
          </w:p>
        </w:tc>
        <w:tc>
          <w:tcPr>
            <w:tcW w:w="1198" w:type="pct"/>
            <w:shd w:val="clear" w:color="auto" w:fill="auto"/>
          </w:tcPr>
          <w:p w14:paraId="0A7572B0" w14:textId="77777777" w:rsidR="00835433" w:rsidRPr="00896573" w:rsidRDefault="00835433" w:rsidP="00835433">
            <w:pPr>
              <w:spacing w:before="40" w:after="40"/>
              <w:jc w:val="center"/>
              <w:rPr>
                <w:sz w:val="20"/>
                <w:highlight w:val="yellow"/>
              </w:rPr>
            </w:pPr>
            <w:r w:rsidRPr="00AF3827">
              <w:rPr>
                <w:sz w:val="20"/>
                <w:szCs w:val="20"/>
              </w:rPr>
              <w:t>3</w:t>
            </w:r>
          </w:p>
        </w:tc>
        <w:tc>
          <w:tcPr>
            <w:tcW w:w="446" w:type="pct"/>
            <w:shd w:val="clear" w:color="auto" w:fill="auto"/>
            <w:noWrap/>
          </w:tcPr>
          <w:p w14:paraId="56BD8E1F" w14:textId="77777777" w:rsidR="00835433" w:rsidRPr="00896573" w:rsidRDefault="00835433" w:rsidP="00835433">
            <w:pPr>
              <w:spacing w:before="40" w:after="40"/>
              <w:jc w:val="center"/>
              <w:rPr>
                <w:sz w:val="20"/>
                <w:highlight w:val="yellow"/>
              </w:rPr>
            </w:pPr>
            <w:r w:rsidRPr="00AF3827">
              <w:rPr>
                <w:sz w:val="20"/>
                <w:szCs w:val="20"/>
              </w:rPr>
              <w:t>3</w:t>
            </w:r>
          </w:p>
        </w:tc>
      </w:tr>
      <w:tr w:rsidR="00835433" w:rsidRPr="00C95775" w14:paraId="1F586292" w14:textId="77777777" w:rsidTr="006C3244">
        <w:trPr>
          <w:trHeight w:val="300"/>
        </w:trPr>
        <w:tc>
          <w:tcPr>
            <w:tcW w:w="1139" w:type="pct"/>
            <w:shd w:val="clear" w:color="auto" w:fill="auto"/>
            <w:noWrap/>
          </w:tcPr>
          <w:p w14:paraId="099F84B9" w14:textId="77777777" w:rsidR="00835433" w:rsidRPr="00C95775" w:rsidRDefault="00835433" w:rsidP="00835433">
            <w:pPr>
              <w:spacing w:before="40" w:after="40"/>
              <w:rPr>
                <w:b/>
                <w:sz w:val="20"/>
                <w:szCs w:val="20"/>
              </w:rPr>
            </w:pPr>
            <w:r w:rsidRPr="00C95775">
              <w:rPr>
                <w:b/>
                <w:sz w:val="20"/>
                <w:szCs w:val="20"/>
              </w:rPr>
              <w:t>B2-MEVCUT BİNA</w:t>
            </w:r>
          </w:p>
        </w:tc>
        <w:tc>
          <w:tcPr>
            <w:tcW w:w="486" w:type="pct"/>
            <w:shd w:val="clear" w:color="auto" w:fill="auto"/>
            <w:noWrap/>
          </w:tcPr>
          <w:p w14:paraId="47B35BE3" w14:textId="77777777" w:rsidR="00835433" w:rsidRPr="00C95775" w:rsidRDefault="00835433" w:rsidP="00835433">
            <w:pPr>
              <w:spacing w:before="40" w:after="40"/>
              <w:jc w:val="center"/>
              <w:rPr>
                <w:sz w:val="20"/>
                <w:szCs w:val="20"/>
              </w:rPr>
            </w:pPr>
            <w:r w:rsidRPr="00AF3827">
              <w:rPr>
                <w:sz w:val="20"/>
                <w:szCs w:val="20"/>
              </w:rPr>
              <w:t>3</w:t>
            </w:r>
          </w:p>
        </w:tc>
        <w:tc>
          <w:tcPr>
            <w:tcW w:w="369" w:type="pct"/>
            <w:shd w:val="clear" w:color="auto" w:fill="auto"/>
            <w:noWrap/>
          </w:tcPr>
          <w:p w14:paraId="46D8F386" w14:textId="77777777" w:rsidR="00835433" w:rsidRPr="00C95775" w:rsidRDefault="00835433" w:rsidP="00835433">
            <w:pPr>
              <w:spacing w:before="40" w:after="40"/>
              <w:jc w:val="center"/>
              <w:rPr>
                <w:sz w:val="20"/>
                <w:szCs w:val="20"/>
              </w:rPr>
            </w:pPr>
            <w:r w:rsidRPr="00AF3827">
              <w:rPr>
                <w:sz w:val="20"/>
                <w:szCs w:val="20"/>
              </w:rPr>
              <w:t>3</w:t>
            </w:r>
          </w:p>
        </w:tc>
        <w:tc>
          <w:tcPr>
            <w:tcW w:w="501" w:type="pct"/>
            <w:shd w:val="clear" w:color="auto" w:fill="auto"/>
            <w:noWrap/>
          </w:tcPr>
          <w:p w14:paraId="0C033047" w14:textId="77777777" w:rsidR="00835433" w:rsidRPr="00C95775" w:rsidRDefault="00835433" w:rsidP="00835433">
            <w:pPr>
              <w:spacing w:before="40" w:after="40"/>
              <w:jc w:val="center"/>
              <w:rPr>
                <w:sz w:val="20"/>
                <w:szCs w:val="20"/>
              </w:rPr>
            </w:pPr>
            <w:r w:rsidRPr="00AF3827">
              <w:rPr>
                <w:sz w:val="20"/>
                <w:szCs w:val="20"/>
              </w:rPr>
              <w:t>3</w:t>
            </w:r>
          </w:p>
        </w:tc>
        <w:tc>
          <w:tcPr>
            <w:tcW w:w="387" w:type="pct"/>
            <w:shd w:val="clear" w:color="auto" w:fill="auto"/>
            <w:noWrap/>
          </w:tcPr>
          <w:p w14:paraId="715FCA0A" w14:textId="77777777" w:rsidR="00835433" w:rsidRPr="00C95775" w:rsidRDefault="00835433" w:rsidP="00835433">
            <w:pPr>
              <w:spacing w:before="40" w:after="40"/>
              <w:jc w:val="center"/>
              <w:rPr>
                <w:sz w:val="20"/>
                <w:szCs w:val="20"/>
              </w:rPr>
            </w:pPr>
            <w:r>
              <w:rPr>
                <w:sz w:val="20"/>
                <w:szCs w:val="20"/>
              </w:rPr>
              <w:t>2</w:t>
            </w:r>
          </w:p>
        </w:tc>
        <w:tc>
          <w:tcPr>
            <w:tcW w:w="474" w:type="pct"/>
            <w:shd w:val="clear" w:color="auto" w:fill="auto"/>
            <w:noWrap/>
          </w:tcPr>
          <w:p w14:paraId="02D6CEF5" w14:textId="77777777" w:rsidR="00835433" w:rsidRPr="00C95775" w:rsidRDefault="00835433" w:rsidP="00835433">
            <w:pPr>
              <w:spacing w:before="40" w:after="40"/>
              <w:jc w:val="center"/>
              <w:rPr>
                <w:sz w:val="20"/>
                <w:szCs w:val="20"/>
              </w:rPr>
            </w:pPr>
            <w:r w:rsidRPr="00AF3827">
              <w:rPr>
                <w:sz w:val="20"/>
                <w:szCs w:val="20"/>
              </w:rPr>
              <w:t>3</w:t>
            </w:r>
          </w:p>
        </w:tc>
        <w:tc>
          <w:tcPr>
            <w:tcW w:w="1198" w:type="pct"/>
            <w:shd w:val="clear" w:color="auto" w:fill="auto"/>
          </w:tcPr>
          <w:p w14:paraId="05CE4115" w14:textId="77777777" w:rsidR="00835433" w:rsidRPr="00C95775" w:rsidRDefault="00835433" w:rsidP="00835433">
            <w:pPr>
              <w:spacing w:before="40" w:after="40"/>
              <w:jc w:val="center"/>
              <w:rPr>
                <w:sz w:val="20"/>
                <w:szCs w:val="20"/>
              </w:rPr>
            </w:pPr>
            <w:r w:rsidRPr="00AF3827">
              <w:rPr>
                <w:sz w:val="20"/>
                <w:szCs w:val="20"/>
              </w:rPr>
              <w:t>3</w:t>
            </w:r>
          </w:p>
        </w:tc>
        <w:tc>
          <w:tcPr>
            <w:tcW w:w="446" w:type="pct"/>
            <w:shd w:val="clear" w:color="auto" w:fill="auto"/>
            <w:noWrap/>
          </w:tcPr>
          <w:p w14:paraId="54A37F52" w14:textId="77777777" w:rsidR="00835433" w:rsidRPr="00C95775" w:rsidRDefault="00835433" w:rsidP="00835433">
            <w:pPr>
              <w:spacing w:before="40" w:after="40"/>
              <w:jc w:val="center"/>
              <w:rPr>
                <w:sz w:val="20"/>
                <w:szCs w:val="20"/>
              </w:rPr>
            </w:pPr>
            <w:r w:rsidRPr="00AF3827">
              <w:rPr>
                <w:sz w:val="20"/>
                <w:szCs w:val="20"/>
              </w:rPr>
              <w:t>3</w:t>
            </w:r>
          </w:p>
        </w:tc>
      </w:tr>
    </w:tbl>
    <w:p w14:paraId="1CCA33EA" w14:textId="77777777" w:rsidR="00560D04" w:rsidRPr="00896573" w:rsidRDefault="00560D04" w:rsidP="00560D04">
      <w:pPr>
        <w:rPr>
          <w:b/>
        </w:rPr>
      </w:pPr>
      <w:r w:rsidRPr="00896573">
        <w:rPr>
          <w:b/>
        </w:rPr>
        <w:t xml:space="preserve">AMAÇ </w:t>
      </w:r>
    </w:p>
    <w:p w14:paraId="14364651" w14:textId="77777777" w:rsidR="009229BB" w:rsidRPr="00C77E46" w:rsidRDefault="00560D04" w:rsidP="00560D04">
      <w:r w:rsidRPr="00C77E46">
        <w:t>Bu kriter, hava kalitesini sağlamaya ilişkin projelerin; bütünleşik tasarım çerçevesinde hazırlanmasını amaçlamaktadır.</w:t>
      </w:r>
    </w:p>
    <w:p w14:paraId="01344EA5" w14:textId="77777777" w:rsidR="00560D04" w:rsidRPr="00896573" w:rsidRDefault="00560D04" w:rsidP="00560D04">
      <w:pPr>
        <w:rPr>
          <w:b/>
        </w:rPr>
      </w:pPr>
      <w:r w:rsidRPr="00896573">
        <w:rPr>
          <w:b/>
        </w:rPr>
        <w:t>GEREKLİLİKLER</w:t>
      </w:r>
    </w:p>
    <w:p w14:paraId="4EB9D2C7" w14:textId="77777777" w:rsidR="00560D04" w:rsidRPr="00C77E46" w:rsidRDefault="00560D04" w:rsidP="00896573">
      <w:r w:rsidRPr="0051223B">
        <w:t xml:space="preserve">İç </w:t>
      </w:r>
      <w:proofErr w:type="gramStart"/>
      <w:r w:rsidRPr="0051223B">
        <w:t>mekan</w:t>
      </w:r>
      <w:proofErr w:type="gramEnd"/>
      <w:r w:rsidRPr="0051223B">
        <w:t xml:space="preserve"> konforunu sağlayacak ölçüde taze hava temininin sağlanması için konunun uzmanı tarafından önerilen stratejileri; tasarımda değerlendirmeye almak</w:t>
      </w:r>
      <w:r w:rsidR="00BE0264">
        <w:t>.</w:t>
      </w:r>
    </w:p>
    <w:p w14:paraId="49D7F708" w14:textId="77777777" w:rsidR="00560D04" w:rsidRPr="00C77E46" w:rsidRDefault="00560D04" w:rsidP="00560D04">
      <w:r w:rsidRPr="00C77E46">
        <w:t xml:space="preserve">Gereklilik yerine getirildiğinde, </w:t>
      </w:r>
      <w:r w:rsidR="00DC4A10">
        <w:t xml:space="preserve">yeni ve mevcut binalar için </w:t>
      </w:r>
      <w:r w:rsidRPr="00C77E46">
        <w:rPr>
          <w:b/>
        </w:rPr>
        <w:t>tam kredi</w:t>
      </w:r>
      <w:r w:rsidRPr="00C77E46">
        <w:t xml:space="preserve"> </w:t>
      </w:r>
      <w:r w:rsidR="00146D8A" w:rsidRPr="00C77E46">
        <w:t>alınır.</w:t>
      </w:r>
    </w:p>
    <w:p w14:paraId="7D2CD1EF" w14:textId="77777777" w:rsidR="00560D04" w:rsidRPr="00C77E46" w:rsidRDefault="00560D04" w:rsidP="00560D04">
      <w:pPr>
        <w:rPr>
          <w:b/>
        </w:rPr>
      </w:pPr>
      <w:r w:rsidRPr="00C77E46">
        <w:rPr>
          <w:b/>
        </w:rPr>
        <w:t>YÖNTEM</w:t>
      </w:r>
    </w:p>
    <w:p w14:paraId="3B7EAA79" w14:textId="77777777" w:rsidR="00560D04" w:rsidRPr="00C77E46" w:rsidRDefault="00560D04" w:rsidP="00560D04">
      <w:r w:rsidRPr="00C77E46">
        <w:t>İç Ortam Kalitesi İOK</w:t>
      </w:r>
      <w:r w:rsidR="00481D40" w:rsidRPr="00C77E46">
        <w:t xml:space="preserve"> </w:t>
      </w:r>
      <w:r w:rsidRPr="00C77E46">
        <w:t>04: Hava Kalitesi bölümündeki hususlar kontrol edilir.</w:t>
      </w:r>
    </w:p>
    <w:p w14:paraId="055EA61F" w14:textId="77777777" w:rsidR="00560D04" w:rsidRPr="00C77E46" w:rsidRDefault="00560D04" w:rsidP="00560D04">
      <w:pPr>
        <w:rPr>
          <w:b/>
        </w:rPr>
      </w:pPr>
      <w:r w:rsidRPr="00896573">
        <w:rPr>
          <w:b/>
        </w:rPr>
        <w:t>BAŞVURU SAHİBİ TARAFINDAN TESLİM EDİLMESİ GEREKEN BELGELER</w:t>
      </w:r>
      <w:r w:rsidRPr="00C77E46">
        <w:rPr>
          <w:b/>
        </w:rPr>
        <w:t xml:space="preserve"> </w:t>
      </w:r>
    </w:p>
    <w:p w14:paraId="1B17B5A7" w14:textId="77777777" w:rsidR="00560D04" w:rsidRPr="0051223B" w:rsidRDefault="00560D04" w:rsidP="00896573">
      <w:r w:rsidRPr="0051223B">
        <w:t>Taze Hava Temini Raporu (Taze hava temini için önerilen stratejiler ve projede yer alan ilgili tasarım kararlarının gerekçesini içeren rapor)</w:t>
      </w:r>
    </w:p>
    <w:p w14:paraId="77A07898" w14:textId="77777777" w:rsidR="00AC3A0F" w:rsidRDefault="00AC3A0F">
      <w:pPr>
        <w:spacing w:before="0" w:after="0"/>
        <w:jc w:val="left"/>
        <w:rPr>
          <w:b/>
        </w:rPr>
      </w:pPr>
    </w:p>
    <w:p w14:paraId="623F5082" w14:textId="77777777" w:rsidR="00165E15" w:rsidRPr="00C95775" w:rsidRDefault="00560D04" w:rsidP="00560D04">
      <w:pPr>
        <w:rPr>
          <w:b/>
        </w:rPr>
      </w:pPr>
      <w:r w:rsidRPr="00C95775">
        <w:rPr>
          <w:b/>
        </w:rPr>
        <w:t>BBT 02 K9 BİNA ACİL DURUM PLANININ HAZIRLANMASI VE GÜNCELLİĞİNİN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B21A97" w14:paraId="21CC6A02" w14:textId="77777777" w:rsidTr="006C3244">
        <w:trPr>
          <w:trHeight w:val="300"/>
        </w:trPr>
        <w:tc>
          <w:tcPr>
            <w:tcW w:w="1139" w:type="pct"/>
            <w:shd w:val="clear" w:color="auto" w:fill="auto"/>
            <w:noWrap/>
            <w:hideMark/>
          </w:tcPr>
          <w:p w14:paraId="32007DA5" w14:textId="77777777" w:rsidR="00560D04" w:rsidRPr="00C95775" w:rsidRDefault="00560D04" w:rsidP="006C3244">
            <w:pPr>
              <w:spacing w:before="40" w:after="40"/>
              <w:rPr>
                <w:b/>
                <w:sz w:val="20"/>
                <w:szCs w:val="20"/>
              </w:rPr>
            </w:pPr>
            <w:r w:rsidRPr="00C95775">
              <w:rPr>
                <w:b/>
                <w:sz w:val="20"/>
                <w:szCs w:val="20"/>
              </w:rPr>
              <w:t> </w:t>
            </w:r>
          </w:p>
        </w:tc>
        <w:tc>
          <w:tcPr>
            <w:tcW w:w="486" w:type="pct"/>
            <w:shd w:val="clear" w:color="auto" w:fill="auto"/>
            <w:noWrap/>
            <w:hideMark/>
          </w:tcPr>
          <w:p w14:paraId="57E0E46D" w14:textId="77777777" w:rsidR="00560D04" w:rsidRPr="00512295" w:rsidRDefault="00560D04" w:rsidP="006C3244">
            <w:pPr>
              <w:spacing w:before="40" w:after="40"/>
              <w:jc w:val="center"/>
              <w:rPr>
                <w:b/>
                <w:sz w:val="20"/>
                <w:szCs w:val="20"/>
              </w:rPr>
            </w:pPr>
            <w:r w:rsidRPr="00512295">
              <w:rPr>
                <w:b/>
                <w:sz w:val="20"/>
                <w:szCs w:val="20"/>
              </w:rPr>
              <w:t>Konut</w:t>
            </w:r>
          </w:p>
        </w:tc>
        <w:tc>
          <w:tcPr>
            <w:tcW w:w="369" w:type="pct"/>
            <w:shd w:val="clear" w:color="auto" w:fill="auto"/>
            <w:noWrap/>
            <w:hideMark/>
          </w:tcPr>
          <w:p w14:paraId="69A8205B" w14:textId="77777777" w:rsidR="00560D04" w:rsidRPr="00512295" w:rsidRDefault="00560D04" w:rsidP="006C3244">
            <w:pPr>
              <w:spacing w:before="40" w:after="40"/>
              <w:jc w:val="center"/>
              <w:rPr>
                <w:b/>
                <w:sz w:val="20"/>
                <w:szCs w:val="20"/>
              </w:rPr>
            </w:pPr>
            <w:r w:rsidRPr="00512295">
              <w:rPr>
                <w:b/>
                <w:sz w:val="20"/>
                <w:szCs w:val="20"/>
              </w:rPr>
              <w:t>Ofis</w:t>
            </w:r>
          </w:p>
        </w:tc>
        <w:tc>
          <w:tcPr>
            <w:tcW w:w="501" w:type="pct"/>
            <w:shd w:val="clear" w:color="auto" w:fill="auto"/>
            <w:noWrap/>
            <w:hideMark/>
          </w:tcPr>
          <w:p w14:paraId="71EE3F70" w14:textId="77777777" w:rsidR="00560D04" w:rsidRPr="00512295" w:rsidRDefault="00560D04" w:rsidP="006C3244">
            <w:pPr>
              <w:spacing w:before="40" w:after="40"/>
              <w:jc w:val="center"/>
              <w:rPr>
                <w:b/>
                <w:sz w:val="20"/>
                <w:szCs w:val="20"/>
              </w:rPr>
            </w:pPr>
            <w:r w:rsidRPr="00512295">
              <w:rPr>
                <w:b/>
                <w:sz w:val="20"/>
                <w:szCs w:val="20"/>
              </w:rPr>
              <w:t>Eğitim</w:t>
            </w:r>
          </w:p>
        </w:tc>
        <w:tc>
          <w:tcPr>
            <w:tcW w:w="387" w:type="pct"/>
            <w:shd w:val="clear" w:color="auto" w:fill="auto"/>
            <w:noWrap/>
            <w:hideMark/>
          </w:tcPr>
          <w:p w14:paraId="5C04999B" w14:textId="77777777" w:rsidR="00560D04" w:rsidRPr="00512295" w:rsidRDefault="00560D04" w:rsidP="006C3244">
            <w:pPr>
              <w:spacing w:before="40" w:after="40"/>
              <w:jc w:val="center"/>
              <w:rPr>
                <w:b/>
                <w:sz w:val="20"/>
                <w:szCs w:val="20"/>
              </w:rPr>
            </w:pPr>
            <w:r w:rsidRPr="00512295">
              <w:rPr>
                <w:b/>
                <w:sz w:val="20"/>
                <w:szCs w:val="20"/>
              </w:rPr>
              <w:t>Otel</w:t>
            </w:r>
          </w:p>
        </w:tc>
        <w:tc>
          <w:tcPr>
            <w:tcW w:w="474" w:type="pct"/>
            <w:shd w:val="clear" w:color="auto" w:fill="auto"/>
            <w:noWrap/>
            <w:hideMark/>
          </w:tcPr>
          <w:p w14:paraId="3785BB22" w14:textId="77777777" w:rsidR="00560D04" w:rsidRPr="00512295" w:rsidRDefault="00560D04" w:rsidP="006C3244">
            <w:pPr>
              <w:spacing w:before="40" w:after="40"/>
              <w:jc w:val="center"/>
              <w:rPr>
                <w:b/>
                <w:sz w:val="20"/>
                <w:szCs w:val="20"/>
              </w:rPr>
            </w:pPr>
            <w:r w:rsidRPr="00512295">
              <w:rPr>
                <w:b/>
                <w:sz w:val="20"/>
                <w:szCs w:val="20"/>
              </w:rPr>
              <w:t>Sağlık</w:t>
            </w:r>
          </w:p>
        </w:tc>
        <w:tc>
          <w:tcPr>
            <w:tcW w:w="1198" w:type="pct"/>
            <w:shd w:val="clear" w:color="auto" w:fill="auto"/>
          </w:tcPr>
          <w:p w14:paraId="2068C971" w14:textId="77777777" w:rsidR="00560D04" w:rsidRPr="00512295" w:rsidRDefault="00560D04" w:rsidP="006C3244">
            <w:pPr>
              <w:spacing w:before="40" w:after="40"/>
              <w:jc w:val="center"/>
              <w:rPr>
                <w:b/>
                <w:sz w:val="20"/>
                <w:szCs w:val="20"/>
              </w:rPr>
            </w:pPr>
            <w:r w:rsidRPr="00512295">
              <w:rPr>
                <w:b/>
                <w:sz w:val="20"/>
                <w:szCs w:val="20"/>
              </w:rPr>
              <w:t>Alışveriş ve Ticaret</w:t>
            </w:r>
          </w:p>
        </w:tc>
        <w:tc>
          <w:tcPr>
            <w:tcW w:w="446" w:type="pct"/>
            <w:shd w:val="clear" w:color="auto" w:fill="auto"/>
            <w:noWrap/>
            <w:hideMark/>
          </w:tcPr>
          <w:p w14:paraId="6F04AF77" w14:textId="77777777" w:rsidR="00560D04" w:rsidRPr="00512295" w:rsidRDefault="00560D04" w:rsidP="006C3244">
            <w:pPr>
              <w:spacing w:before="40" w:after="40"/>
              <w:jc w:val="center"/>
              <w:rPr>
                <w:b/>
                <w:sz w:val="20"/>
                <w:szCs w:val="20"/>
              </w:rPr>
            </w:pPr>
            <w:r w:rsidRPr="00512295">
              <w:rPr>
                <w:b/>
                <w:sz w:val="20"/>
                <w:szCs w:val="20"/>
              </w:rPr>
              <w:t>Diğer</w:t>
            </w:r>
          </w:p>
        </w:tc>
      </w:tr>
      <w:tr w:rsidR="00505969" w:rsidRPr="00C95775" w14:paraId="04FC00DD" w14:textId="77777777" w:rsidTr="006C3244">
        <w:trPr>
          <w:trHeight w:val="300"/>
        </w:trPr>
        <w:tc>
          <w:tcPr>
            <w:tcW w:w="1139" w:type="pct"/>
            <w:shd w:val="clear" w:color="auto" w:fill="auto"/>
            <w:noWrap/>
          </w:tcPr>
          <w:p w14:paraId="3A0B9948" w14:textId="77777777" w:rsidR="00505969" w:rsidRPr="00C95775" w:rsidRDefault="00505969" w:rsidP="00505969">
            <w:pPr>
              <w:spacing w:before="40" w:after="40"/>
              <w:rPr>
                <w:b/>
                <w:sz w:val="20"/>
                <w:szCs w:val="20"/>
              </w:rPr>
            </w:pPr>
            <w:r w:rsidRPr="00C95775">
              <w:rPr>
                <w:b/>
                <w:sz w:val="20"/>
                <w:szCs w:val="20"/>
              </w:rPr>
              <w:t>B1-YENİ BİNA</w:t>
            </w:r>
          </w:p>
        </w:tc>
        <w:tc>
          <w:tcPr>
            <w:tcW w:w="486" w:type="pct"/>
            <w:shd w:val="clear" w:color="auto" w:fill="auto"/>
            <w:noWrap/>
          </w:tcPr>
          <w:p w14:paraId="6A042EBA" w14:textId="77777777" w:rsidR="00505969" w:rsidRPr="006C3244" w:rsidRDefault="00512295" w:rsidP="00505969">
            <w:pPr>
              <w:spacing w:before="40" w:after="40"/>
              <w:jc w:val="center"/>
              <w:rPr>
                <w:sz w:val="20"/>
                <w:szCs w:val="20"/>
              </w:rPr>
            </w:pPr>
            <w:r>
              <w:rPr>
                <w:sz w:val="20"/>
                <w:szCs w:val="20"/>
              </w:rPr>
              <w:t>4</w:t>
            </w:r>
          </w:p>
        </w:tc>
        <w:tc>
          <w:tcPr>
            <w:tcW w:w="369" w:type="pct"/>
            <w:shd w:val="clear" w:color="auto" w:fill="auto"/>
            <w:noWrap/>
          </w:tcPr>
          <w:p w14:paraId="3D819207" w14:textId="77777777" w:rsidR="00505969" w:rsidRPr="006C3244" w:rsidRDefault="00512295" w:rsidP="00505969">
            <w:pPr>
              <w:spacing w:before="40" w:after="40"/>
              <w:jc w:val="center"/>
              <w:rPr>
                <w:sz w:val="20"/>
                <w:szCs w:val="20"/>
              </w:rPr>
            </w:pPr>
            <w:r>
              <w:rPr>
                <w:sz w:val="20"/>
                <w:szCs w:val="20"/>
              </w:rPr>
              <w:t>3</w:t>
            </w:r>
          </w:p>
        </w:tc>
        <w:tc>
          <w:tcPr>
            <w:tcW w:w="501" w:type="pct"/>
            <w:shd w:val="clear" w:color="auto" w:fill="auto"/>
            <w:noWrap/>
          </w:tcPr>
          <w:p w14:paraId="2ECBE512" w14:textId="77777777" w:rsidR="00505969" w:rsidRPr="006C3244" w:rsidRDefault="00512295" w:rsidP="00505969">
            <w:pPr>
              <w:spacing w:before="40" w:after="40"/>
              <w:jc w:val="center"/>
              <w:rPr>
                <w:sz w:val="20"/>
                <w:szCs w:val="20"/>
              </w:rPr>
            </w:pPr>
            <w:r>
              <w:rPr>
                <w:sz w:val="20"/>
                <w:szCs w:val="20"/>
              </w:rPr>
              <w:t>4</w:t>
            </w:r>
          </w:p>
        </w:tc>
        <w:tc>
          <w:tcPr>
            <w:tcW w:w="387" w:type="pct"/>
            <w:shd w:val="clear" w:color="auto" w:fill="auto"/>
            <w:noWrap/>
          </w:tcPr>
          <w:p w14:paraId="5F1FA4CD" w14:textId="77777777" w:rsidR="00505969" w:rsidRPr="006C3244" w:rsidRDefault="00512295" w:rsidP="00505969">
            <w:pPr>
              <w:spacing w:before="40" w:after="40"/>
              <w:jc w:val="center"/>
              <w:rPr>
                <w:sz w:val="20"/>
                <w:szCs w:val="20"/>
              </w:rPr>
            </w:pPr>
            <w:r>
              <w:rPr>
                <w:sz w:val="20"/>
                <w:szCs w:val="20"/>
              </w:rPr>
              <w:t>3</w:t>
            </w:r>
          </w:p>
        </w:tc>
        <w:tc>
          <w:tcPr>
            <w:tcW w:w="474" w:type="pct"/>
            <w:shd w:val="clear" w:color="auto" w:fill="auto"/>
            <w:noWrap/>
          </w:tcPr>
          <w:p w14:paraId="5C022E54" w14:textId="77777777" w:rsidR="00505969" w:rsidRPr="006C3244" w:rsidRDefault="00512295" w:rsidP="00505969">
            <w:pPr>
              <w:spacing w:before="40" w:after="40"/>
              <w:jc w:val="center"/>
              <w:rPr>
                <w:sz w:val="20"/>
                <w:szCs w:val="20"/>
              </w:rPr>
            </w:pPr>
            <w:r>
              <w:rPr>
                <w:sz w:val="20"/>
                <w:szCs w:val="20"/>
              </w:rPr>
              <w:t>3</w:t>
            </w:r>
          </w:p>
        </w:tc>
        <w:tc>
          <w:tcPr>
            <w:tcW w:w="1198" w:type="pct"/>
            <w:shd w:val="clear" w:color="auto" w:fill="auto"/>
          </w:tcPr>
          <w:p w14:paraId="5AB82EE5" w14:textId="77777777" w:rsidR="00505969" w:rsidRPr="006C3244" w:rsidRDefault="00512295" w:rsidP="00505969">
            <w:pPr>
              <w:spacing w:before="40" w:after="40"/>
              <w:jc w:val="center"/>
              <w:rPr>
                <w:sz w:val="20"/>
                <w:szCs w:val="20"/>
              </w:rPr>
            </w:pPr>
            <w:r>
              <w:rPr>
                <w:sz w:val="20"/>
                <w:szCs w:val="20"/>
              </w:rPr>
              <w:t>4</w:t>
            </w:r>
          </w:p>
        </w:tc>
        <w:tc>
          <w:tcPr>
            <w:tcW w:w="446" w:type="pct"/>
            <w:shd w:val="clear" w:color="auto" w:fill="auto"/>
            <w:noWrap/>
          </w:tcPr>
          <w:p w14:paraId="66EBF3FC" w14:textId="77777777" w:rsidR="00505969" w:rsidRPr="006C3244" w:rsidRDefault="00512295" w:rsidP="00505969">
            <w:pPr>
              <w:spacing w:before="40" w:after="40"/>
              <w:jc w:val="center"/>
              <w:rPr>
                <w:sz w:val="20"/>
                <w:szCs w:val="20"/>
              </w:rPr>
            </w:pPr>
            <w:r>
              <w:rPr>
                <w:sz w:val="20"/>
                <w:szCs w:val="20"/>
              </w:rPr>
              <w:t>4</w:t>
            </w:r>
          </w:p>
        </w:tc>
      </w:tr>
      <w:tr w:rsidR="00512295" w:rsidRPr="00C95775" w14:paraId="05B84CAE" w14:textId="77777777" w:rsidTr="006C3244">
        <w:trPr>
          <w:trHeight w:val="300"/>
        </w:trPr>
        <w:tc>
          <w:tcPr>
            <w:tcW w:w="1139" w:type="pct"/>
            <w:shd w:val="clear" w:color="auto" w:fill="auto"/>
            <w:noWrap/>
          </w:tcPr>
          <w:p w14:paraId="52B9CA7E" w14:textId="77777777" w:rsidR="00512295" w:rsidRPr="00C95775" w:rsidRDefault="00512295" w:rsidP="00512295">
            <w:pPr>
              <w:spacing w:before="40" w:after="40"/>
              <w:rPr>
                <w:b/>
                <w:sz w:val="20"/>
                <w:szCs w:val="20"/>
              </w:rPr>
            </w:pPr>
            <w:r w:rsidRPr="00C95775">
              <w:rPr>
                <w:b/>
                <w:sz w:val="20"/>
                <w:szCs w:val="20"/>
              </w:rPr>
              <w:t>B2-MEVCUT BİNA</w:t>
            </w:r>
          </w:p>
        </w:tc>
        <w:tc>
          <w:tcPr>
            <w:tcW w:w="486" w:type="pct"/>
            <w:shd w:val="clear" w:color="auto" w:fill="auto"/>
            <w:noWrap/>
          </w:tcPr>
          <w:p w14:paraId="3C9A240F" w14:textId="77777777" w:rsidR="00512295" w:rsidRPr="006C3244" w:rsidRDefault="00512295" w:rsidP="00512295">
            <w:pPr>
              <w:spacing w:before="40" w:after="40"/>
              <w:jc w:val="center"/>
              <w:rPr>
                <w:sz w:val="20"/>
                <w:szCs w:val="20"/>
              </w:rPr>
            </w:pPr>
            <w:r>
              <w:rPr>
                <w:sz w:val="20"/>
                <w:szCs w:val="20"/>
              </w:rPr>
              <w:t>4</w:t>
            </w:r>
          </w:p>
        </w:tc>
        <w:tc>
          <w:tcPr>
            <w:tcW w:w="369" w:type="pct"/>
            <w:shd w:val="clear" w:color="auto" w:fill="auto"/>
            <w:noWrap/>
          </w:tcPr>
          <w:p w14:paraId="00661697" w14:textId="77777777" w:rsidR="00512295" w:rsidRPr="006C3244" w:rsidRDefault="00512295" w:rsidP="00512295">
            <w:pPr>
              <w:spacing w:before="40" w:after="40"/>
              <w:jc w:val="center"/>
              <w:rPr>
                <w:sz w:val="20"/>
                <w:szCs w:val="20"/>
              </w:rPr>
            </w:pPr>
            <w:r>
              <w:rPr>
                <w:sz w:val="20"/>
                <w:szCs w:val="20"/>
              </w:rPr>
              <w:t>3</w:t>
            </w:r>
          </w:p>
        </w:tc>
        <w:tc>
          <w:tcPr>
            <w:tcW w:w="501" w:type="pct"/>
            <w:shd w:val="clear" w:color="auto" w:fill="auto"/>
            <w:noWrap/>
          </w:tcPr>
          <w:p w14:paraId="677D48BD" w14:textId="77777777" w:rsidR="00512295" w:rsidRPr="006C3244" w:rsidRDefault="00512295" w:rsidP="00512295">
            <w:pPr>
              <w:spacing w:before="40" w:after="40"/>
              <w:jc w:val="center"/>
              <w:rPr>
                <w:sz w:val="20"/>
                <w:szCs w:val="20"/>
              </w:rPr>
            </w:pPr>
            <w:r>
              <w:rPr>
                <w:sz w:val="20"/>
                <w:szCs w:val="20"/>
              </w:rPr>
              <w:t>4</w:t>
            </w:r>
          </w:p>
        </w:tc>
        <w:tc>
          <w:tcPr>
            <w:tcW w:w="387" w:type="pct"/>
            <w:shd w:val="clear" w:color="auto" w:fill="auto"/>
            <w:noWrap/>
          </w:tcPr>
          <w:p w14:paraId="4C5C691B" w14:textId="77777777" w:rsidR="00512295" w:rsidRPr="006C3244" w:rsidRDefault="00512295" w:rsidP="00512295">
            <w:pPr>
              <w:spacing w:before="40" w:after="40"/>
              <w:jc w:val="center"/>
              <w:rPr>
                <w:sz w:val="20"/>
                <w:szCs w:val="20"/>
              </w:rPr>
            </w:pPr>
            <w:r>
              <w:rPr>
                <w:sz w:val="20"/>
                <w:szCs w:val="20"/>
              </w:rPr>
              <w:t>3</w:t>
            </w:r>
          </w:p>
        </w:tc>
        <w:tc>
          <w:tcPr>
            <w:tcW w:w="474" w:type="pct"/>
            <w:shd w:val="clear" w:color="auto" w:fill="auto"/>
            <w:noWrap/>
          </w:tcPr>
          <w:p w14:paraId="10390EFF" w14:textId="77777777" w:rsidR="00512295" w:rsidRPr="006C3244" w:rsidRDefault="00512295" w:rsidP="00512295">
            <w:pPr>
              <w:spacing w:before="40" w:after="40"/>
              <w:jc w:val="center"/>
              <w:rPr>
                <w:sz w:val="20"/>
                <w:szCs w:val="20"/>
              </w:rPr>
            </w:pPr>
            <w:r>
              <w:rPr>
                <w:sz w:val="20"/>
                <w:szCs w:val="20"/>
              </w:rPr>
              <w:t>3</w:t>
            </w:r>
          </w:p>
        </w:tc>
        <w:tc>
          <w:tcPr>
            <w:tcW w:w="1198" w:type="pct"/>
            <w:shd w:val="clear" w:color="auto" w:fill="auto"/>
          </w:tcPr>
          <w:p w14:paraId="78010C79" w14:textId="77777777" w:rsidR="00512295" w:rsidRPr="006C3244" w:rsidRDefault="00512295" w:rsidP="00512295">
            <w:pPr>
              <w:spacing w:before="40" w:after="40"/>
              <w:jc w:val="center"/>
              <w:rPr>
                <w:sz w:val="20"/>
                <w:szCs w:val="20"/>
              </w:rPr>
            </w:pPr>
            <w:r>
              <w:rPr>
                <w:sz w:val="20"/>
                <w:szCs w:val="20"/>
              </w:rPr>
              <w:t>4</w:t>
            </w:r>
          </w:p>
        </w:tc>
        <w:tc>
          <w:tcPr>
            <w:tcW w:w="446" w:type="pct"/>
            <w:shd w:val="clear" w:color="auto" w:fill="auto"/>
            <w:noWrap/>
          </w:tcPr>
          <w:p w14:paraId="5B4874DE" w14:textId="77777777" w:rsidR="00512295" w:rsidRPr="006C3244" w:rsidRDefault="00512295" w:rsidP="00512295">
            <w:pPr>
              <w:spacing w:before="40" w:after="40"/>
              <w:jc w:val="center"/>
              <w:rPr>
                <w:sz w:val="20"/>
                <w:szCs w:val="20"/>
              </w:rPr>
            </w:pPr>
            <w:r>
              <w:rPr>
                <w:sz w:val="20"/>
                <w:szCs w:val="20"/>
              </w:rPr>
              <w:t>4</w:t>
            </w:r>
          </w:p>
        </w:tc>
      </w:tr>
    </w:tbl>
    <w:p w14:paraId="0A62757F" w14:textId="77777777" w:rsidR="00560D04" w:rsidRPr="00896573" w:rsidRDefault="00560D04" w:rsidP="00560D04">
      <w:pPr>
        <w:rPr>
          <w:b/>
        </w:rPr>
      </w:pPr>
      <w:r w:rsidRPr="00896573">
        <w:rPr>
          <w:b/>
        </w:rPr>
        <w:t xml:space="preserve">AMAÇ </w:t>
      </w:r>
    </w:p>
    <w:p w14:paraId="7E424B25" w14:textId="77777777" w:rsidR="00560D04" w:rsidRPr="00C77E46" w:rsidRDefault="00560D04" w:rsidP="00560D04">
      <w:r w:rsidRPr="00C77E46">
        <w:t>Bu kriter, bütünleşik tasarım çerçevesinde binalarda acil durum planlarının hazırlanması ile güvenli olarak yönetilmesini sağlamayı amaçlamaktadır.</w:t>
      </w:r>
    </w:p>
    <w:p w14:paraId="5049CB9E" w14:textId="77777777" w:rsidR="00560D04" w:rsidRPr="00896573" w:rsidRDefault="00560D04" w:rsidP="00560D04">
      <w:pPr>
        <w:rPr>
          <w:b/>
        </w:rPr>
      </w:pPr>
      <w:r w:rsidRPr="00896573">
        <w:rPr>
          <w:b/>
        </w:rPr>
        <w:t>GEREKLİLİKLER</w:t>
      </w:r>
    </w:p>
    <w:p w14:paraId="3A154BEF" w14:textId="77777777" w:rsidR="00560D04" w:rsidRPr="00C77E46" w:rsidRDefault="00560D04" w:rsidP="00896573">
      <w:r w:rsidRPr="0051223B">
        <w:t>Acil durum planı hazırlamak ve güncelliğini sağlamak</w:t>
      </w:r>
      <w:r w:rsidRPr="00C77E46">
        <w:t>.</w:t>
      </w:r>
    </w:p>
    <w:p w14:paraId="5E0EDA00" w14:textId="77777777" w:rsidR="00560D04" w:rsidRPr="00C77E46" w:rsidRDefault="00560D04" w:rsidP="00560D04">
      <w:r w:rsidRPr="00C77E46">
        <w:t>Gereklilik yerine getirildiğinde</w:t>
      </w:r>
      <w:r w:rsidR="00DC4A10" w:rsidRPr="00DC4A10">
        <w:t xml:space="preserve"> </w:t>
      </w:r>
      <w:r w:rsidR="00DC4A10">
        <w:t>yeni ve mevcut binalar için</w:t>
      </w:r>
      <w:r w:rsidRPr="00C77E46">
        <w:t xml:space="preserve"> </w:t>
      </w:r>
      <w:r w:rsidRPr="00C77E46">
        <w:rPr>
          <w:b/>
        </w:rPr>
        <w:t>tam kredi</w:t>
      </w:r>
      <w:r w:rsidR="00155722" w:rsidRPr="00896573">
        <w:rPr>
          <w:b/>
        </w:rPr>
        <w:t xml:space="preserve"> </w:t>
      </w:r>
      <w:r w:rsidR="00E914D4" w:rsidRPr="00C77E46">
        <w:t>alınır.</w:t>
      </w:r>
    </w:p>
    <w:p w14:paraId="7ACE2B75" w14:textId="77777777" w:rsidR="00560D04" w:rsidRPr="00C77E46" w:rsidRDefault="00560D04" w:rsidP="00560D04">
      <w:pPr>
        <w:rPr>
          <w:b/>
        </w:rPr>
      </w:pPr>
      <w:r w:rsidRPr="00C77E46">
        <w:rPr>
          <w:b/>
        </w:rPr>
        <w:t>YÖNTEM</w:t>
      </w:r>
    </w:p>
    <w:p w14:paraId="52661233" w14:textId="77777777" w:rsidR="00560D04" w:rsidRPr="00C95775" w:rsidRDefault="00560D04" w:rsidP="00560D04">
      <w:r w:rsidRPr="00C77E46">
        <w:t>‘Acil Durum Planı’,</w:t>
      </w:r>
      <w:r w:rsidRPr="00C95775">
        <w:t xml:space="preserve"> herhangi bir acil durum meydana geldiğinde izlenecek adımları belirtmeli ve acil durumun sınırlandırılması, </w:t>
      </w:r>
      <w:proofErr w:type="gramStart"/>
      <w:r w:rsidRPr="00C95775">
        <w:t>imkan</w:t>
      </w:r>
      <w:proofErr w:type="gramEnd"/>
      <w:r w:rsidRPr="00C95775">
        <w:t xml:space="preserve"> varsa önlenmesi ve etkilerinin en aza indirgenmesi hususlarında aşağıdaki konuları içermelidir</w:t>
      </w:r>
      <w:r>
        <w:t>;</w:t>
      </w:r>
    </w:p>
    <w:p w14:paraId="30D5218B" w14:textId="77777777" w:rsidR="00560D04" w:rsidRPr="006A099A" w:rsidRDefault="00560D04" w:rsidP="00896573">
      <w:pPr>
        <w:pStyle w:val="ListeParagraf"/>
        <w:numPr>
          <w:ilvl w:val="0"/>
          <w:numId w:val="137"/>
        </w:numPr>
        <w:ind w:left="0" w:firstLine="0"/>
        <w:rPr>
          <w:sz w:val="24"/>
        </w:rPr>
      </w:pPr>
      <w:r w:rsidRPr="006A099A">
        <w:rPr>
          <w:sz w:val="24"/>
        </w:rPr>
        <w:t>Olası acil durumların tanımlanması,</w:t>
      </w:r>
    </w:p>
    <w:p w14:paraId="7B74A45D" w14:textId="77777777" w:rsidR="00560D04" w:rsidRPr="006A099A" w:rsidRDefault="00560D04" w:rsidP="00896573">
      <w:pPr>
        <w:pStyle w:val="ListeParagraf"/>
        <w:numPr>
          <w:ilvl w:val="0"/>
          <w:numId w:val="137"/>
        </w:numPr>
        <w:ind w:left="0" w:firstLine="0"/>
        <w:rPr>
          <w:sz w:val="24"/>
        </w:rPr>
      </w:pPr>
      <w:r w:rsidRPr="006A099A">
        <w:rPr>
          <w:sz w:val="24"/>
        </w:rPr>
        <w:t>Acil durum yönetiminde görev alacakların tespit edilmesi ve sorumluluklarının belirlenmesi,</w:t>
      </w:r>
    </w:p>
    <w:p w14:paraId="44D27FF1" w14:textId="77777777" w:rsidR="00560D04" w:rsidRPr="006A099A" w:rsidRDefault="00560D04" w:rsidP="00896573">
      <w:pPr>
        <w:pStyle w:val="ListeParagraf"/>
        <w:numPr>
          <w:ilvl w:val="0"/>
          <w:numId w:val="137"/>
        </w:numPr>
        <w:ind w:left="0" w:firstLine="0"/>
        <w:rPr>
          <w:sz w:val="24"/>
        </w:rPr>
      </w:pPr>
      <w:r w:rsidRPr="006A099A">
        <w:rPr>
          <w:sz w:val="24"/>
        </w:rPr>
        <w:t>Bina tahliye prosedürlerinin belirlenmesi,</w:t>
      </w:r>
    </w:p>
    <w:p w14:paraId="5A8319A4" w14:textId="77777777" w:rsidR="00560D04" w:rsidRPr="006A099A" w:rsidRDefault="00560D04" w:rsidP="00896573">
      <w:pPr>
        <w:pStyle w:val="ListeParagraf"/>
        <w:numPr>
          <w:ilvl w:val="0"/>
          <w:numId w:val="137"/>
        </w:numPr>
        <w:ind w:left="0" w:firstLine="0"/>
        <w:rPr>
          <w:sz w:val="24"/>
        </w:rPr>
      </w:pPr>
      <w:r w:rsidRPr="006A099A">
        <w:rPr>
          <w:sz w:val="24"/>
        </w:rPr>
        <w:t>Acil durum planının güncelliğinin sağlanması. (Acil durum esnasında gerekli bina yerleşim planları, tehlikeli malzeme verileri, prosedürler, çalışma talimatları ve iletişime geçilecek kişiler gibi bilgilerin kullanılabilir durumda olduğunu içerecek şekilde.)</w:t>
      </w:r>
    </w:p>
    <w:p w14:paraId="727B814A" w14:textId="77777777" w:rsidR="00560D04" w:rsidRPr="00C77E46" w:rsidRDefault="00560D04" w:rsidP="00560D04">
      <w:pPr>
        <w:rPr>
          <w:b/>
        </w:rPr>
      </w:pPr>
      <w:r w:rsidRPr="00896573">
        <w:rPr>
          <w:b/>
        </w:rPr>
        <w:t>BAŞVURU SAHİBİ TARAFINDAN TESLİM EDİLMESİ GEREKEN BELGELER</w:t>
      </w:r>
      <w:r w:rsidRPr="00C77E46">
        <w:rPr>
          <w:b/>
        </w:rPr>
        <w:t xml:space="preserve"> </w:t>
      </w:r>
    </w:p>
    <w:p w14:paraId="071BF67D" w14:textId="77777777" w:rsidR="00560D04" w:rsidRPr="0051223B" w:rsidRDefault="00560D04" w:rsidP="00896573">
      <w:r w:rsidRPr="0051223B">
        <w:t>Acil Durum Planı</w:t>
      </w:r>
    </w:p>
    <w:p w14:paraId="56CBBD99" w14:textId="77777777" w:rsidR="00560D04" w:rsidRPr="00896573" w:rsidRDefault="00560D04" w:rsidP="00560D04">
      <w:pPr>
        <w:rPr>
          <w:b/>
        </w:rPr>
      </w:pPr>
      <w:r w:rsidRPr="00896573">
        <w:rPr>
          <w:b/>
        </w:rPr>
        <w:t xml:space="preserve">KAYNAKLAR / STANDARTLAR </w:t>
      </w:r>
    </w:p>
    <w:p w14:paraId="61358C84" w14:textId="77777777" w:rsidR="00560D04" w:rsidRDefault="00560D04" w:rsidP="00560D04">
      <w:r w:rsidRPr="00C77E46">
        <w:t>İşyerlerinde Acil Durumlar Hakkında Yönetmelik</w:t>
      </w:r>
    </w:p>
    <w:p w14:paraId="5E5CA068" w14:textId="77777777" w:rsidR="00560D04" w:rsidRPr="00896573" w:rsidRDefault="00560D04" w:rsidP="00560D04">
      <w:pPr>
        <w:rPr>
          <w:b/>
        </w:rPr>
      </w:pPr>
      <w:r w:rsidRPr="00896573">
        <w:rPr>
          <w:b/>
        </w:rPr>
        <w:t>TANIMLAR</w:t>
      </w:r>
    </w:p>
    <w:p w14:paraId="2282AAAC" w14:textId="77777777" w:rsidR="00560D04" w:rsidRPr="00C95775" w:rsidRDefault="00560D04" w:rsidP="00560D04">
      <w:pPr>
        <w:rPr>
          <w:b/>
        </w:rPr>
      </w:pPr>
      <w:r w:rsidRPr="00C77E46">
        <w:rPr>
          <w:b/>
        </w:rPr>
        <w:t xml:space="preserve">Acil Durum: </w:t>
      </w:r>
      <w:r w:rsidRPr="00C77E46">
        <w:t>Binalarda meydana gelebil</w:t>
      </w:r>
      <w:r w:rsidRPr="00C95775">
        <w:t>ecek yangın, patlama, tehlikeli kimyasal maddelerden kaynaklanan yayılım, doğal afet gibi acil müdahale, mücadele, ilk</w:t>
      </w:r>
      <w:r>
        <w:t xml:space="preserve"> </w:t>
      </w:r>
      <w:r w:rsidRPr="00C95775">
        <w:t>yardım veya tahliye gerektiren olaylardır.</w:t>
      </w:r>
    </w:p>
    <w:p w14:paraId="09DA49C0" w14:textId="77777777" w:rsidR="00560D04" w:rsidRDefault="00560D04" w:rsidP="00560D04">
      <w:r w:rsidRPr="00C95775">
        <w:rPr>
          <w:b/>
        </w:rPr>
        <w:t xml:space="preserve">Acil Durum Planı: </w:t>
      </w:r>
      <w:r w:rsidRPr="00C95775">
        <w:t>Binalarda meydana gelebilecek acil durumlarda izlenecek adımlar ile uygulamaya yönelik bilgilerin yer aldığı plandır.</w:t>
      </w:r>
    </w:p>
    <w:p w14:paraId="164C063F" w14:textId="77777777" w:rsidR="009229BB" w:rsidRPr="00C95775" w:rsidRDefault="009229BB" w:rsidP="00560D04">
      <w:pPr>
        <w:rPr>
          <w:b/>
        </w:rPr>
      </w:pPr>
    </w:p>
    <w:p w14:paraId="7D985AE7" w14:textId="77777777" w:rsidR="00560D04" w:rsidRPr="00D90E63" w:rsidRDefault="00560D04" w:rsidP="00560D04">
      <w:pPr>
        <w:rPr>
          <w:b/>
        </w:rPr>
      </w:pPr>
      <w:r w:rsidRPr="00C95775">
        <w:rPr>
          <w:b/>
        </w:rPr>
        <w:t xml:space="preserve">BBT 02 K10 TASARIMDA YANGIN EMNİYETİNİN </w:t>
      </w:r>
      <w:r>
        <w:rPr>
          <w:b/>
        </w:rPr>
        <w:t>ARTIRILMASI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606B1E5A" w14:textId="77777777" w:rsidTr="006C3244">
        <w:trPr>
          <w:trHeight w:val="300"/>
        </w:trPr>
        <w:tc>
          <w:tcPr>
            <w:tcW w:w="1139" w:type="pct"/>
            <w:shd w:val="clear" w:color="auto" w:fill="auto"/>
            <w:noWrap/>
            <w:hideMark/>
          </w:tcPr>
          <w:p w14:paraId="58E43CB6" w14:textId="77777777" w:rsidR="00560D04" w:rsidRPr="00C95775" w:rsidRDefault="00560D04" w:rsidP="006C3244">
            <w:pPr>
              <w:spacing w:before="40" w:after="40"/>
              <w:rPr>
                <w:b/>
                <w:sz w:val="20"/>
                <w:szCs w:val="20"/>
              </w:rPr>
            </w:pPr>
          </w:p>
        </w:tc>
        <w:tc>
          <w:tcPr>
            <w:tcW w:w="486" w:type="pct"/>
            <w:shd w:val="clear" w:color="auto" w:fill="auto"/>
            <w:noWrap/>
            <w:hideMark/>
          </w:tcPr>
          <w:p w14:paraId="46FA086E" w14:textId="77777777" w:rsidR="00560D04" w:rsidRPr="00512295" w:rsidRDefault="00560D04" w:rsidP="006C3244">
            <w:pPr>
              <w:spacing w:before="40" w:after="40"/>
              <w:jc w:val="center"/>
              <w:rPr>
                <w:b/>
                <w:sz w:val="20"/>
                <w:szCs w:val="20"/>
              </w:rPr>
            </w:pPr>
            <w:r w:rsidRPr="00512295">
              <w:rPr>
                <w:b/>
                <w:sz w:val="20"/>
                <w:szCs w:val="20"/>
              </w:rPr>
              <w:t>Konut</w:t>
            </w:r>
          </w:p>
        </w:tc>
        <w:tc>
          <w:tcPr>
            <w:tcW w:w="369" w:type="pct"/>
            <w:shd w:val="clear" w:color="auto" w:fill="auto"/>
            <w:noWrap/>
            <w:hideMark/>
          </w:tcPr>
          <w:p w14:paraId="01223689" w14:textId="77777777" w:rsidR="00560D04" w:rsidRPr="00512295" w:rsidRDefault="00560D04" w:rsidP="006C3244">
            <w:pPr>
              <w:spacing w:before="40" w:after="40"/>
              <w:jc w:val="center"/>
              <w:rPr>
                <w:b/>
                <w:sz w:val="20"/>
                <w:szCs w:val="20"/>
              </w:rPr>
            </w:pPr>
            <w:r w:rsidRPr="00512295">
              <w:rPr>
                <w:b/>
                <w:sz w:val="20"/>
                <w:szCs w:val="20"/>
              </w:rPr>
              <w:t>Ofis</w:t>
            </w:r>
          </w:p>
        </w:tc>
        <w:tc>
          <w:tcPr>
            <w:tcW w:w="501" w:type="pct"/>
            <w:shd w:val="clear" w:color="auto" w:fill="auto"/>
            <w:noWrap/>
            <w:hideMark/>
          </w:tcPr>
          <w:p w14:paraId="1892DFB1" w14:textId="77777777" w:rsidR="00560D04" w:rsidRPr="00512295" w:rsidRDefault="00560D04" w:rsidP="006C3244">
            <w:pPr>
              <w:spacing w:before="40" w:after="40"/>
              <w:jc w:val="center"/>
              <w:rPr>
                <w:b/>
                <w:sz w:val="20"/>
                <w:szCs w:val="20"/>
              </w:rPr>
            </w:pPr>
            <w:r w:rsidRPr="00512295">
              <w:rPr>
                <w:b/>
                <w:sz w:val="20"/>
                <w:szCs w:val="20"/>
              </w:rPr>
              <w:t>Eğitim</w:t>
            </w:r>
          </w:p>
        </w:tc>
        <w:tc>
          <w:tcPr>
            <w:tcW w:w="387" w:type="pct"/>
            <w:shd w:val="clear" w:color="auto" w:fill="auto"/>
            <w:noWrap/>
            <w:hideMark/>
          </w:tcPr>
          <w:p w14:paraId="559C4C70" w14:textId="77777777" w:rsidR="00560D04" w:rsidRPr="00512295" w:rsidRDefault="00560D04" w:rsidP="006C3244">
            <w:pPr>
              <w:spacing w:before="40" w:after="40"/>
              <w:jc w:val="center"/>
              <w:rPr>
                <w:b/>
                <w:sz w:val="20"/>
                <w:szCs w:val="20"/>
              </w:rPr>
            </w:pPr>
            <w:r w:rsidRPr="00512295">
              <w:rPr>
                <w:b/>
                <w:sz w:val="20"/>
                <w:szCs w:val="20"/>
              </w:rPr>
              <w:t>Otel</w:t>
            </w:r>
          </w:p>
        </w:tc>
        <w:tc>
          <w:tcPr>
            <w:tcW w:w="474" w:type="pct"/>
            <w:shd w:val="clear" w:color="auto" w:fill="auto"/>
            <w:noWrap/>
            <w:hideMark/>
          </w:tcPr>
          <w:p w14:paraId="682D406F" w14:textId="77777777" w:rsidR="00560D04" w:rsidRPr="00512295" w:rsidRDefault="00560D04" w:rsidP="006C3244">
            <w:pPr>
              <w:spacing w:before="40" w:after="40"/>
              <w:jc w:val="center"/>
              <w:rPr>
                <w:b/>
                <w:sz w:val="20"/>
                <w:szCs w:val="20"/>
              </w:rPr>
            </w:pPr>
            <w:r w:rsidRPr="00512295">
              <w:rPr>
                <w:b/>
                <w:sz w:val="20"/>
                <w:szCs w:val="20"/>
              </w:rPr>
              <w:t>Sağlık</w:t>
            </w:r>
          </w:p>
        </w:tc>
        <w:tc>
          <w:tcPr>
            <w:tcW w:w="1198" w:type="pct"/>
            <w:shd w:val="clear" w:color="auto" w:fill="auto"/>
          </w:tcPr>
          <w:p w14:paraId="2B0DDF75" w14:textId="77777777" w:rsidR="00560D04" w:rsidRPr="00512295" w:rsidRDefault="00560D04" w:rsidP="006C3244">
            <w:pPr>
              <w:spacing w:before="40" w:after="40"/>
              <w:jc w:val="center"/>
              <w:rPr>
                <w:b/>
                <w:sz w:val="20"/>
                <w:szCs w:val="20"/>
              </w:rPr>
            </w:pPr>
            <w:r w:rsidRPr="00512295">
              <w:rPr>
                <w:b/>
                <w:sz w:val="20"/>
                <w:szCs w:val="20"/>
              </w:rPr>
              <w:t>Alışveriş ve Ticaret</w:t>
            </w:r>
          </w:p>
        </w:tc>
        <w:tc>
          <w:tcPr>
            <w:tcW w:w="446" w:type="pct"/>
            <w:shd w:val="clear" w:color="auto" w:fill="auto"/>
            <w:noWrap/>
            <w:hideMark/>
          </w:tcPr>
          <w:p w14:paraId="4E424C04" w14:textId="77777777" w:rsidR="00560D04" w:rsidRPr="00512295" w:rsidRDefault="00560D04" w:rsidP="006C3244">
            <w:pPr>
              <w:spacing w:before="40" w:after="40"/>
              <w:jc w:val="center"/>
              <w:rPr>
                <w:b/>
                <w:sz w:val="20"/>
                <w:szCs w:val="20"/>
              </w:rPr>
            </w:pPr>
            <w:r w:rsidRPr="00512295">
              <w:rPr>
                <w:b/>
                <w:sz w:val="20"/>
                <w:szCs w:val="20"/>
              </w:rPr>
              <w:t>Diğer</w:t>
            </w:r>
          </w:p>
        </w:tc>
      </w:tr>
      <w:tr w:rsidR="00505969" w:rsidRPr="00C95775" w14:paraId="4E88BFB9" w14:textId="77777777" w:rsidTr="006C3244">
        <w:trPr>
          <w:trHeight w:val="300"/>
        </w:trPr>
        <w:tc>
          <w:tcPr>
            <w:tcW w:w="1139" w:type="pct"/>
            <w:shd w:val="clear" w:color="auto" w:fill="auto"/>
            <w:noWrap/>
          </w:tcPr>
          <w:p w14:paraId="087847ED" w14:textId="77777777" w:rsidR="00505969" w:rsidRPr="00C95775" w:rsidRDefault="00505969" w:rsidP="00505969">
            <w:pPr>
              <w:spacing w:before="40" w:after="40"/>
              <w:rPr>
                <w:b/>
                <w:sz w:val="20"/>
                <w:szCs w:val="20"/>
              </w:rPr>
            </w:pPr>
            <w:r w:rsidRPr="00C95775">
              <w:rPr>
                <w:b/>
                <w:sz w:val="20"/>
                <w:szCs w:val="20"/>
              </w:rPr>
              <w:t>B1-YENİ BİNA</w:t>
            </w:r>
          </w:p>
        </w:tc>
        <w:tc>
          <w:tcPr>
            <w:tcW w:w="486" w:type="pct"/>
            <w:shd w:val="clear" w:color="auto" w:fill="auto"/>
            <w:noWrap/>
          </w:tcPr>
          <w:p w14:paraId="096C11CA" w14:textId="77777777" w:rsidR="00505969" w:rsidRPr="00C95775" w:rsidRDefault="00512295" w:rsidP="00505969">
            <w:pPr>
              <w:spacing w:before="40" w:after="40"/>
              <w:jc w:val="center"/>
              <w:rPr>
                <w:sz w:val="20"/>
                <w:szCs w:val="20"/>
              </w:rPr>
            </w:pPr>
            <w:r>
              <w:rPr>
                <w:sz w:val="20"/>
                <w:szCs w:val="20"/>
              </w:rPr>
              <w:t>4</w:t>
            </w:r>
          </w:p>
        </w:tc>
        <w:tc>
          <w:tcPr>
            <w:tcW w:w="369" w:type="pct"/>
            <w:shd w:val="clear" w:color="auto" w:fill="auto"/>
            <w:noWrap/>
          </w:tcPr>
          <w:p w14:paraId="11F318D3" w14:textId="77777777" w:rsidR="00505969" w:rsidRPr="00C95775" w:rsidRDefault="00512295" w:rsidP="00505969">
            <w:pPr>
              <w:spacing w:before="40" w:after="40"/>
              <w:jc w:val="center"/>
              <w:rPr>
                <w:sz w:val="20"/>
                <w:szCs w:val="20"/>
              </w:rPr>
            </w:pPr>
            <w:r>
              <w:rPr>
                <w:sz w:val="20"/>
                <w:szCs w:val="20"/>
              </w:rPr>
              <w:t>4</w:t>
            </w:r>
          </w:p>
        </w:tc>
        <w:tc>
          <w:tcPr>
            <w:tcW w:w="501" w:type="pct"/>
            <w:shd w:val="clear" w:color="auto" w:fill="auto"/>
            <w:noWrap/>
          </w:tcPr>
          <w:p w14:paraId="360C1119" w14:textId="77777777" w:rsidR="00505969" w:rsidRPr="00C95775" w:rsidRDefault="00512295" w:rsidP="00505969">
            <w:pPr>
              <w:spacing w:before="40" w:after="40"/>
              <w:jc w:val="center"/>
              <w:rPr>
                <w:sz w:val="20"/>
                <w:szCs w:val="20"/>
              </w:rPr>
            </w:pPr>
            <w:r>
              <w:rPr>
                <w:sz w:val="20"/>
                <w:szCs w:val="20"/>
              </w:rPr>
              <w:t>4</w:t>
            </w:r>
          </w:p>
        </w:tc>
        <w:tc>
          <w:tcPr>
            <w:tcW w:w="387" w:type="pct"/>
            <w:shd w:val="clear" w:color="auto" w:fill="auto"/>
            <w:noWrap/>
          </w:tcPr>
          <w:p w14:paraId="07F8B9A3" w14:textId="77777777" w:rsidR="00505969" w:rsidRPr="00C95775" w:rsidRDefault="00512295" w:rsidP="00505969">
            <w:pPr>
              <w:spacing w:before="40" w:after="40"/>
              <w:jc w:val="center"/>
              <w:rPr>
                <w:sz w:val="20"/>
                <w:szCs w:val="20"/>
              </w:rPr>
            </w:pPr>
            <w:r>
              <w:rPr>
                <w:sz w:val="20"/>
                <w:szCs w:val="20"/>
              </w:rPr>
              <w:t>3</w:t>
            </w:r>
          </w:p>
        </w:tc>
        <w:tc>
          <w:tcPr>
            <w:tcW w:w="474" w:type="pct"/>
            <w:shd w:val="clear" w:color="auto" w:fill="auto"/>
            <w:noWrap/>
          </w:tcPr>
          <w:p w14:paraId="6BF6559D" w14:textId="77777777" w:rsidR="00505969" w:rsidRPr="00C95775" w:rsidRDefault="00512295" w:rsidP="00505969">
            <w:pPr>
              <w:spacing w:before="40" w:after="40"/>
              <w:jc w:val="center"/>
              <w:rPr>
                <w:sz w:val="20"/>
                <w:szCs w:val="20"/>
              </w:rPr>
            </w:pPr>
            <w:r>
              <w:rPr>
                <w:sz w:val="20"/>
                <w:szCs w:val="20"/>
              </w:rPr>
              <w:t>3</w:t>
            </w:r>
          </w:p>
        </w:tc>
        <w:tc>
          <w:tcPr>
            <w:tcW w:w="1198" w:type="pct"/>
            <w:shd w:val="clear" w:color="auto" w:fill="auto"/>
          </w:tcPr>
          <w:p w14:paraId="643F591A" w14:textId="77777777" w:rsidR="00505969" w:rsidRPr="00C95775" w:rsidRDefault="00512295" w:rsidP="00505969">
            <w:pPr>
              <w:spacing w:before="40" w:after="40"/>
              <w:jc w:val="center"/>
              <w:rPr>
                <w:sz w:val="20"/>
                <w:szCs w:val="20"/>
              </w:rPr>
            </w:pPr>
            <w:r>
              <w:rPr>
                <w:sz w:val="20"/>
                <w:szCs w:val="20"/>
              </w:rPr>
              <w:t>4</w:t>
            </w:r>
          </w:p>
        </w:tc>
        <w:tc>
          <w:tcPr>
            <w:tcW w:w="446" w:type="pct"/>
            <w:shd w:val="clear" w:color="auto" w:fill="auto"/>
            <w:noWrap/>
          </w:tcPr>
          <w:p w14:paraId="6D4A1807" w14:textId="77777777" w:rsidR="00505969" w:rsidRPr="00C95775" w:rsidRDefault="00512295" w:rsidP="00505969">
            <w:pPr>
              <w:spacing w:before="40" w:after="40"/>
              <w:jc w:val="center"/>
              <w:rPr>
                <w:sz w:val="20"/>
                <w:szCs w:val="20"/>
              </w:rPr>
            </w:pPr>
            <w:r>
              <w:rPr>
                <w:sz w:val="20"/>
                <w:szCs w:val="20"/>
              </w:rPr>
              <w:t>4</w:t>
            </w:r>
          </w:p>
        </w:tc>
      </w:tr>
      <w:tr w:rsidR="00512295" w:rsidRPr="00C95775" w14:paraId="67117921" w14:textId="77777777" w:rsidTr="006C3244">
        <w:trPr>
          <w:trHeight w:val="300"/>
        </w:trPr>
        <w:tc>
          <w:tcPr>
            <w:tcW w:w="1139" w:type="pct"/>
            <w:shd w:val="clear" w:color="auto" w:fill="auto"/>
            <w:noWrap/>
          </w:tcPr>
          <w:p w14:paraId="6F300DB9" w14:textId="77777777" w:rsidR="00512295" w:rsidRPr="00C95775" w:rsidRDefault="00512295" w:rsidP="00512295">
            <w:pPr>
              <w:spacing w:before="40" w:after="40"/>
              <w:rPr>
                <w:b/>
                <w:sz w:val="20"/>
                <w:szCs w:val="20"/>
              </w:rPr>
            </w:pPr>
            <w:r w:rsidRPr="00C95775">
              <w:rPr>
                <w:b/>
                <w:sz w:val="20"/>
                <w:szCs w:val="20"/>
              </w:rPr>
              <w:t>B2-MEVCUT BİNA</w:t>
            </w:r>
          </w:p>
        </w:tc>
        <w:tc>
          <w:tcPr>
            <w:tcW w:w="486" w:type="pct"/>
            <w:shd w:val="clear" w:color="auto" w:fill="auto"/>
            <w:noWrap/>
          </w:tcPr>
          <w:p w14:paraId="218B532B" w14:textId="77777777" w:rsidR="00512295" w:rsidRPr="00C95775" w:rsidRDefault="00512295" w:rsidP="00512295">
            <w:pPr>
              <w:spacing w:before="40" w:after="40"/>
              <w:jc w:val="center"/>
              <w:rPr>
                <w:sz w:val="20"/>
                <w:szCs w:val="20"/>
              </w:rPr>
            </w:pPr>
            <w:r>
              <w:rPr>
                <w:sz w:val="20"/>
                <w:szCs w:val="20"/>
              </w:rPr>
              <w:t>4</w:t>
            </w:r>
          </w:p>
        </w:tc>
        <w:tc>
          <w:tcPr>
            <w:tcW w:w="369" w:type="pct"/>
            <w:shd w:val="clear" w:color="auto" w:fill="auto"/>
            <w:noWrap/>
          </w:tcPr>
          <w:p w14:paraId="79024DE4" w14:textId="77777777" w:rsidR="00512295" w:rsidRPr="00C95775" w:rsidRDefault="00512295" w:rsidP="00512295">
            <w:pPr>
              <w:spacing w:before="40" w:after="40"/>
              <w:jc w:val="center"/>
              <w:rPr>
                <w:sz w:val="20"/>
                <w:szCs w:val="20"/>
              </w:rPr>
            </w:pPr>
            <w:r>
              <w:rPr>
                <w:sz w:val="20"/>
                <w:szCs w:val="20"/>
              </w:rPr>
              <w:t>4</w:t>
            </w:r>
          </w:p>
        </w:tc>
        <w:tc>
          <w:tcPr>
            <w:tcW w:w="501" w:type="pct"/>
            <w:shd w:val="clear" w:color="auto" w:fill="auto"/>
            <w:noWrap/>
          </w:tcPr>
          <w:p w14:paraId="687329A6" w14:textId="77777777" w:rsidR="00512295" w:rsidRPr="00C95775" w:rsidRDefault="00512295" w:rsidP="00512295">
            <w:pPr>
              <w:spacing w:before="40" w:after="40"/>
              <w:jc w:val="center"/>
              <w:rPr>
                <w:sz w:val="20"/>
                <w:szCs w:val="20"/>
              </w:rPr>
            </w:pPr>
            <w:r>
              <w:rPr>
                <w:sz w:val="20"/>
                <w:szCs w:val="20"/>
              </w:rPr>
              <w:t>4</w:t>
            </w:r>
          </w:p>
        </w:tc>
        <w:tc>
          <w:tcPr>
            <w:tcW w:w="387" w:type="pct"/>
            <w:shd w:val="clear" w:color="auto" w:fill="auto"/>
            <w:noWrap/>
          </w:tcPr>
          <w:p w14:paraId="2511AF08" w14:textId="77777777" w:rsidR="00512295" w:rsidRPr="00C95775" w:rsidRDefault="00512295" w:rsidP="00512295">
            <w:pPr>
              <w:spacing w:before="40" w:after="40"/>
              <w:jc w:val="center"/>
              <w:rPr>
                <w:sz w:val="20"/>
                <w:szCs w:val="20"/>
              </w:rPr>
            </w:pPr>
            <w:r>
              <w:rPr>
                <w:sz w:val="20"/>
                <w:szCs w:val="20"/>
              </w:rPr>
              <w:t>3</w:t>
            </w:r>
          </w:p>
        </w:tc>
        <w:tc>
          <w:tcPr>
            <w:tcW w:w="474" w:type="pct"/>
            <w:shd w:val="clear" w:color="auto" w:fill="auto"/>
            <w:noWrap/>
          </w:tcPr>
          <w:p w14:paraId="327484B3" w14:textId="77777777" w:rsidR="00512295" w:rsidRPr="00C95775" w:rsidRDefault="00512295" w:rsidP="00512295">
            <w:pPr>
              <w:spacing w:before="40" w:after="40"/>
              <w:jc w:val="center"/>
              <w:rPr>
                <w:sz w:val="20"/>
                <w:szCs w:val="20"/>
              </w:rPr>
            </w:pPr>
            <w:r>
              <w:rPr>
                <w:sz w:val="20"/>
                <w:szCs w:val="20"/>
              </w:rPr>
              <w:t>3</w:t>
            </w:r>
          </w:p>
        </w:tc>
        <w:tc>
          <w:tcPr>
            <w:tcW w:w="1198" w:type="pct"/>
            <w:shd w:val="clear" w:color="auto" w:fill="auto"/>
          </w:tcPr>
          <w:p w14:paraId="3B1382BF" w14:textId="77777777" w:rsidR="00512295" w:rsidRPr="00C95775" w:rsidRDefault="00512295" w:rsidP="00512295">
            <w:pPr>
              <w:spacing w:before="40" w:after="40"/>
              <w:jc w:val="center"/>
              <w:rPr>
                <w:sz w:val="20"/>
                <w:szCs w:val="20"/>
              </w:rPr>
            </w:pPr>
            <w:r>
              <w:rPr>
                <w:sz w:val="20"/>
                <w:szCs w:val="20"/>
              </w:rPr>
              <w:t>4</w:t>
            </w:r>
          </w:p>
        </w:tc>
        <w:tc>
          <w:tcPr>
            <w:tcW w:w="446" w:type="pct"/>
            <w:shd w:val="clear" w:color="auto" w:fill="auto"/>
            <w:noWrap/>
          </w:tcPr>
          <w:p w14:paraId="768BAA4E" w14:textId="77777777" w:rsidR="00512295" w:rsidRPr="00C95775" w:rsidRDefault="00512295" w:rsidP="00512295">
            <w:pPr>
              <w:spacing w:before="40" w:after="40"/>
              <w:jc w:val="center"/>
              <w:rPr>
                <w:sz w:val="20"/>
                <w:szCs w:val="20"/>
              </w:rPr>
            </w:pPr>
            <w:r>
              <w:rPr>
                <w:sz w:val="20"/>
                <w:szCs w:val="20"/>
              </w:rPr>
              <w:t>4</w:t>
            </w:r>
          </w:p>
        </w:tc>
      </w:tr>
    </w:tbl>
    <w:p w14:paraId="2460DE80" w14:textId="77777777" w:rsidR="00560D04" w:rsidRPr="00896573" w:rsidRDefault="00560D04" w:rsidP="009229BB">
      <w:pPr>
        <w:spacing w:before="0" w:after="0"/>
        <w:jc w:val="left"/>
        <w:rPr>
          <w:b/>
        </w:rPr>
      </w:pPr>
      <w:r w:rsidRPr="00896573">
        <w:rPr>
          <w:b/>
        </w:rPr>
        <w:t xml:space="preserve">AMAÇ </w:t>
      </w:r>
    </w:p>
    <w:p w14:paraId="3344A37A" w14:textId="77777777" w:rsidR="00560D04" w:rsidRPr="00C77E46" w:rsidRDefault="00560D04" w:rsidP="00560D04">
      <w:r w:rsidRPr="00C77E46">
        <w:t>Bu kriter; binanın ilk tasarım aşamasından itibaren yangının meydana gelmesini engellemeyi, meydana gelmesi durumunda oluşabilecek hasarları en azda tutmayı, kullanıcı ve bina emniyetini en yüksek düzeyde sağlamayı amaçlamaktadır.</w:t>
      </w:r>
    </w:p>
    <w:p w14:paraId="6B404407" w14:textId="77777777" w:rsidR="00560D04" w:rsidRPr="00C77E46" w:rsidRDefault="00560D04" w:rsidP="00560D04">
      <w:pPr>
        <w:rPr>
          <w:b/>
        </w:rPr>
      </w:pPr>
      <w:r w:rsidRPr="00896573">
        <w:rPr>
          <w:b/>
        </w:rPr>
        <w:t>GEREKLİLİKLER</w:t>
      </w:r>
    </w:p>
    <w:p w14:paraId="1B7EB00A" w14:textId="77777777" w:rsidR="00560D04" w:rsidRPr="00C77E46" w:rsidRDefault="00560D04" w:rsidP="00560D04">
      <w:r w:rsidRPr="00C77E46">
        <w:t>Yangın emniyetinin artırılması için tüm bina ve yerleşme alanlarında pasif ve aktif yangın emniyet önlemlerinin; ilgili mevzuata uygun olarak alınması gereklidir.</w:t>
      </w:r>
    </w:p>
    <w:p w14:paraId="66342DE5" w14:textId="77777777" w:rsidR="00560D04" w:rsidRPr="00C77E46" w:rsidRDefault="00560D04" w:rsidP="00560D04">
      <w:r w:rsidRPr="00C77E46">
        <w:t>Yangın emniyet önlemleri alınırken; sürdürülebilirlik ve çevresel etkiler gözetilerek buna uygun önlemler kredilendirmeye dahil edilir.</w:t>
      </w:r>
    </w:p>
    <w:p w14:paraId="7AD1A838" w14:textId="77777777" w:rsidR="00560D04" w:rsidRPr="00C77E46" w:rsidRDefault="00560D04" w:rsidP="00560D04">
      <w:r w:rsidRPr="00C77E46">
        <w:t>Bu değerlendirmeye uygun olabilecek gereklilikler şunlardır:</w:t>
      </w:r>
    </w:p>
    <w:p w14:paraId="582F5A1D" w14:textId="77777777" w:rsidR="006057B8" w:rsidRPr="00C77E46" w:rsidRDefault="006057B8" w:rsidP="00CF2939">
      <w:pPr>
        <w:pStyle w:val="ListeParagraf"/>
        <w:numPr>
          <w:ilvl w:val="0"/>
          <w:numId w:val="77"/>
        </w:numPr>
        <w:spacing w:after="120" w:line="240" w:lineRule="auto"/>
        <w:rPr>
          <w:sz w:val="24"/>
        </w:rPr>
      </w:pPr>
      <w:r w:rsidRPr="00C77E46">
        <w:rPr>
          <w:sz w:val="24"/>
        </w:rPr>
        <w:t>Bina tipine uygun yangın senaryolarının varlığı,</w:t>
      </w:r>
    </w:p>
    <w:p w14:paraId="2BA0E86C" w14:textId="77777777" w:rsidR="006057B8" w:rsidRPr="00C77E46" w:rsidRDefault="006057B8" w:rsidP="00CF2939">
      <w:pPr>
        <w:pStyle w:val="ListeParagraf"/>
        <w:numPr>
          <w:ilvl w:val="0"/>
          <w:numId w:val="77"/>
        </w:numPr>
        <w:spacing w:after="120" w:line="240" w:lineRule="auto"/>
        <w:rPr>
          <w:sz w:val="24"/>
        </w:rPr>
      </w:pPr>
      <w:r w:rsidRPr="00C77E46">
        <w:rPr>
          <w:sz w:val="24"/>
        </w:rPr>
        <w:t>Yangın senaryosuna uygun modellemenin varlığı,</w:t>
      </w:r>
    </w:p>
    <w:p w14:paraId="57014190" w14:textId="77777777" w:rsidR="00560D04" w:rsidRPr="00C77E46" w:rsidRDefault="00560D04" w:rsidP="00CF2939">
      <w:pPr>
        <w:pStyle w:val="ListeParagraf"/>
        <w:numPr>
          <w:ilvl w:val="0"/>
          <w:numId w:val="77"/>
        </w:numPr>
        <w:spacing w:after="120" w:line="240" w:lineRule="auto"/>
        <w:rPr>
          <w:sz w:val="24"/>
        </w:rPr>
      </w:pPr>
      <w:r w:rsidRPr="00C77E46">
        <w:rPr>
          <w:sz w:val="24"/>
        </w:rPr>
        <w:t>Bina ve yakın çevresini kapsayacak şekilde ve en az beş yıllık oluşturulmuş yangın yönetimi planlarının varlığı,</w:t>
      </w:r>
    </w:p>
    <w:p w14:paraId="663D1258" w14:textId="77777777" w:rsidR="008742D0" w:rsidRPr="00C77E46" w:rsidRDefault="008742D0" w:rsidP="00560D04">
      <w:r w:rsidRPr="00C77E46">
        <w:t xml:space="preserve">Belirtilen </w:t>
      </w:r>
      <w:r w:rsidRPr="00DE38DC">
        <w:t xml:space="preserve">gerekliliklerden her biri </w:t>
      </w:r>
      <w:r w:rsidRPr="00DE38DC">
        <w:rPr>
          <w:b/>
        </w:rPr>
        <w:t>1’er kredi</w:t>
      </w:r>
      <w:r w:rsidRPr="00C77E46">
        <w:t xml:space="preserve"> olmak üzer</w:t>
      </w:r>
      <w:r w:rsidR="002F128D" w:rsidRPr="00C77E46">
        <w:t>e</w:t>
      </w:r>
      <w:r w:rsidRPr="00C77E46">
        <w:t xml:space="preserve">, tüm gereklilikler sağlandığında </w:t>
      </w:r>
      <w:r w:rsidR="00DC4A10">
        <w:t>yeni</w:t>
      </w:r>
      <w:r w:rsidR="00DC4A10" w:rsidRPr="008A611F">
        <w:t xml:space="preserve"> ve </w:t>
      </w:r>
      <w:r w:rsidR="00DC4A10">
        <w:t xml:space="preserve">mevcut binalar için </w:t>
      </w:r>
      <w:r w:rsidRPr="00C77E46">
        <w:rPr>
          <w:b/>
        </w:rPr>
        <w:t>tam kredi</w:t>
      </w:r>
      <w:r w:rsidRPr="00C77E46">
        <w:t xml:space="preserve"> alınır.</w:t>
      </w:r>
    </w:p>
    <w:p w14:paraId="4FF59C6D" w14:textId="77777777" w:rsidR="00560D04" w:rsidRPr="00C77E46" w:rsidRDefault="00560D04" w:rsidP="00560D04">
      <w:pPr>
        <w:rPr>
          <w:b/>
        </w:rPr>
      </w:pPr>
      <w:r w:rsidRPr="00C77E46">
        <w:rPr>
          <w:b/>
        </w:rPr>
        <w:t>YÖNTEM</w:t>
      </w:r>
    </w:p>
    <w:p w14:paraId="1C7ECF00" w14:textId="77777777" w:rsidR="00560D04" w:rsidRPr="00C77E46" w:rsidRDefault="00560D04" w:rsidP="00560D04">
      <w:r w:rsidRPr="00C77E46">
        <w:t>Yangın emniyet önlemlerinin, tasarımın ilk aşamalarından itibaren tasarımın bir parçası olarak dikkate alınması gerektiği için; yapılacak tüm çalışmalar çeşitli ölçeklerdeki mimari projeler</w:t>
      </w:r>
      <w:r w:rsidR="002F128D" w:rsidRPr="00C77E46">
        <w:t xml:space="preserve"> ve mevzuatın zorunlu kıldığı büyüklüklerdeki binalar için ayrı hazırlanan yangın projeleri </w:t>
      </w:r>
      <w:r w:rsidRPr="00C77E46">
        <w:t>üzerinden yürütülür.</w:t>
      </w:r>
    </w:p>
    <w:p w14:paraId="47D7FED4" w14:textId="77777777" w:rsidR="00560D04" w:rsidRPr="00C77E46" w:rsidRDefault="00560D04" w:rsidP="00560D04">
      <w:r w:rsidRPr="00C77E46">
        <w:t>Söndürme ve algılama sistemi ile bina tahliye planları, bu projelerden ayrı olarak hazırlanır.</w:t>
      </w:r>
    </w:p>
    <w:p w14:paraId="4457DDF6" w14:textId="77777777" w:rsidR="00560D04" w:rsidRPr="00C77E46" w:rsidRDefault="00560D04" w:rsidP="00560D04">
      <w:pPr>
        <w:rPr>
          <w:b/>
        </w:rPr>
      </w:pPr>
      <w:r w:rsidRPr="00896573">
        <w:rPr>
          <w:b/>
        </w:rPr>
        <w:t>BAŞVURU SAHİBİ TARAFINDAN TESLİM EDİLMESİ GEREKEN BELGELER</w:t>
      </w:r>
    </w:p>
    <w:p w14:paraId="79EB0320" w14:textId="77777777" w:rsidR="00560D04" w:rsidRPr="00C77E46" w:rsidRDefault="00560D04" w:rsidP="00560D04">
      <w:pPr>
        <w:rPr>
          <w:b/>
        </w:rPr>
      </w:pPr>
      <w:r w:rsidRPr="00C77E46">
        <w:t>Aşağıda listelenen belgeler kriterin değerlendirilmesi için sağlanmalıdır.</w:t>
      </w:r>
    </w:p>
    <w:p w14:paraId="47E3DDE2" w14:textId="77777777" w:rsidR="00560D04" w:rsidRPr="00155722" w:rsidRDefault="00174DE6" w:rsidP="00CF2939">
      <w:pPr>
        <w:pStyle w:val="ListeParagraf"/>
        <w:numPr>
          <w:ilvl w:val="0"/>
          <w:numId w:val="79"/>
        </w:numPr>
        <w:rPr>
          <w:sz w:val="24"/>
        </w:rPr>
      </w:pPr>
      <w:r w:rsidRPr="00155722">
        <w:rPr>
          <w:sz w:val="24"/>
        </w:rPr>
        <w:t>B</w:t>
      </w:r>
      <w:r w:rsidR="006C3244" w:rsidRPr="00155722">
        <w:rPr>
          <w:sz w:val="24"/>
        </w:rPr>
        <w:t>ina tahliye projesi</w:t>
      </w:r>
      <w:r w:rsidR="002F128D" w:rsidRPr="00155722">
        <w:rPr>
          <w:sz w:val="24"/>
        </w:rPr>
        <w:t>,</w:t>
      </w:r>
    </w:p>
    <w:p w14:paraId="0BC3F94D" w14:textId="77777777" w:rsidR="00560D04" w:rsidRDefault="00C159FC" w:rsidP="00CF2939">
      <w:pPr>
        <w:pStyle w:val="ListeParagraf"/>
        <w:numPr>
          <w:ilvl w:val="0"/>
          <w:numId w:val="79"/>
        </w:numPr>
        <w:rPr>
          <w:sz w:val="24"/>
        </w:rPr>
      </w:pPr>
      <w:r w:rsidRPr="00155722">
        <w:rPr>
          <w:sz w:val="24"/>
        </w:rPr>
        <w:t>Gerekliliklerde belirtilen hususlar</w:t>
      </w:r>
      <w:r w:rsidR="00560D04" w:rsidRPr="00155722">
        <w:rPr>
          <w:sz w:val="24"/>
        </w:rPr>
        <w:t xml:space="preserve"> </w:t>
      </w:r>
      <w:r w:rsidR="00560D04" w:rsidRPr="00C95775">
        <w:rPr>
          <w:sz w:val="24"/>
        </w:rPr>
        <w:t xml:space="preserve">ile ilgili </w:t>
      </w:r>
      <w:r w:rsidR="00174DE6">
        <w:rPr>
          <w:sz w:val="24"/>
        </w:rPr>
        <w:t>rapor</w:t>
      </w:r>
      <w:r>
        <w:rPr>
          <w:sz w:val="24"/>
        </w:rPr>
        <w:t>lar</w:t>
      </w:r>
    </w:p>
    <w:p w14:paraId="783FBC69" w14:textId="77777777" w:rsidR="00560D04" w:rsidRPr="00896573" w:rsidRDefault="00560D04" w:rsidP="00560D04">
      <w:pPr>
        <w:rPr>
          <w:b/>
        </w:rPr>
      </w:pPr>
      <w:r w:rsidRPr="00896573">
        <w:rPr>
          <w:b/>
        </w:rPr>
        <w:t>KAYNAKLAR/STANDARTLAR</w:t>
      </w:r>
    </w:p>
    <w:p w14:paraId="402C0640" w14:textId="77777777" w:rsidR="00560D04" w:rsidRPr="00C95775" w:rsidRDefault="00560D04" w:rsidP="00560D04">
      <w:pPr>
        <w:autoSpaceDE w:val="0"/>
        <w:autoSpaceDN w:val="0"/>
        <w:adjustRightInd w:val="0"/>
      </w:pPr>
      <w:r w:rsidRPr="00C95775">
        <w:t>Binaların Yangından Korunması Hakkında Yönetmelik</w:t>
      </w:r>
    </w:p>
    <w:p w14:paraId="73F893B2" w14:textId="77777777" w:rsidR="00560D04" w:rsidRPr="00C95775" w:rsidRDefault="00560D04" w:rsidP="00560D04">
      <w:pPr>
        <w:autoSpaceDE w:val="0"/>
        <w:autoSpaceDN w:val="0"/>
        <w:adjustRightInd w:val="0"/>
      </w:pPr>
      <w:r w:rsidRPr="00C95775">
        <w:t>TS 7394 Yangından Korunma-</w:t>
      </w:r>
      <w:r>
        <w:t xml:space="preserve"> </w:t>
      </w:r>
      <w:r w:rsidRPr="00C95775">
        <w:t>Terimler-Korunma İçin Yapı Elemanları</w:t>
      </w:r>
    </w:p>
    <w:p w14:paraId="22471AB0" w14:textId="77777777" w:rsidR="00560D04" w:rsidRPr="00C95775" w:rsidRDefault="00560D04" w:rsidP="00560D04">
      <w:pPr>
        <w:autoSpaceDE w:val="0"/>
        <w:autoSpaceDN w:val="0"/>
        <w:adjustRightInd w:val="0"/>
      </w:pPr>
      <w:r w:rsidRPr="00C95775">
        <w:t>TS 12116</w:t>
      </w:r>
      <w:r>
        <w:t xml:space="preserve"> </w:t>
      </w:r>
      <w:r w:rsidRPr="00C95775">
        <w:t>Yangın Önleme-</w:t>
      </w:r>
      <w:r>
        <w:t xml:space="preserve"> </w:t>
      </w:r>
      <w:r w:rsidRPr="00C95775">
        <w:t>Yapı Malzemeleri-Yangına Dayanıklılık Sınıfları ve Özellikleri</w:t>
      </w:r>
    </w:p>
    <w:p w14:paraId="1CD791B4" w14:textId="77777777" w:rsidR="00560D04" w:rsidRPr="00C95775" w:rsidRDefault="00560D04" w:rsidP="00560D04">
      <w:pPr>
        <w:autoSpaceDE w:val="0"/>
        <w:autoSpaceDN w:val="0"/>
        <w:adjustRightInd w:val="0"/>
      </w:pPr>
      <w:r w:rsidRPr="00C95775">
        <w:t>TS EN 13501-1</w:t>
      </w:r>
      <w:r>
        <w:t xml:space="preserve"> </w:t>
      </w:r>
      <w:r w:rsidRPr="00C95775">
        <w:t xml:space="preserve">Yapı </w:t>
      </w:r>
      <w:r>
        <w:t>M</w:t>
      </w:r>
      <w:r w:rsidRPr="00C95775">
        <w:t xml:space="preserve">amulleri ve </w:t>
      </w:r>
      <w:r>
        <w:t>Y</w:t>
      </w:r>
      <w:r w:rsidRPr="00C95775">
        <w:t xml:space="preserve">apı </w:t>
      </w:r>
      <w:r>
        <w:t>E</w:t>
      </w:r>
      <w:r w:rsidRPr="00C95775">
        <w:t xml:space="preserve">lemanları, </w:t>
      </w:r>
      <w:r>
        <w:t>Y</w:t>
      </w:r>
      <w:r w:rsidRPr="00C95775">
        <w:t xml:space="preserve">angın </w:t>
      </w:r>
      <w:r>
        <w:t>S</w:t>
      </w:r>
      <w:r w:rsidRPr="00C95775">
        <w:t xml:space="preserve">ınıflandırması </w:t>
      </w:r>
      <w:r>
        <w:t>B</w:t>
      </w:r>
      <w:r w:rsidRPr="00C95775">
        <w:t xml:space="preserve">ölüm 1: Yangın </w:t>
      </w:r>
      <w:r>
        <w:t>K</w:t>
      </w:r>
      <w:r w:rsidRPr="00C95775">
        <w:t xml:space="preserve">arşısındaki </w:t>
      </w:r>
      <w:r>
        <w:t>D</w:t>
      </w:r>
      <w:r w:rsidRPr="00C95775">
        <w:t xml:space="preserve">avranış </w:t>
      </w:r>
      <w:r>
        <w:t>D</w:t>
      </w:r>
      <w:r w:rsidRPr="00C95775">
        <w:t xml:space="preserve">eneylerinden </w:t>
      </w:r>
      <w:r>
        <w:t>E</w:t>
      </w:r>
      <w:r w:rsidRPr="00C95775">
        <w:t xml:space="preserve">lde </w:t>
      </w:r>
      <w:r>
        <w:t>E</w:t>
      </w:r>
      <w:r w:rsidRPr="00C95775">
        <w:t xml:space="preserve">dilen </w:t>
      </w:r>
      <w:r>
        <w:t>V</w:t>
      </w:r>
      <w:r w:rsidRPr="00C95775">
        <w:t xml:space="preserve">eriler </w:t>
      </w:r>
      <w:r>
        <w:t>K</w:t>
      </w:r>
      <w:r w:rsidRPr="00C95775">
        <w:t xml:space="preserve">ullanılarak </w:t>
      </w:r>
      <w:r>
        <w:t>S</w:t>
      </w:r>
      <w:r w:rsidRPr="00C95775">
        <w:t>ınıflandırma</w:t>
      </w:r>
    </w:p>
    <w:p w14:paraId="14FD6FF9" w14:textId="77777777" w:rsidR="00AC3A0F" w:rsidRDefault="00AC3A0F">
      <w:pPr>
        <w:spacing w:before="0" w:after="0"/>
        <w:jc w:val="left"/>
        <w:rPr>
          <w:b/>
        </w:rPr>
      </w:pPr>
    </w:p>
    <w:p w14:paraId="59BD652B" w14:textId="77777777" w:rsidR="008678EB" w:rsidRPr="00896573" w:rsidRDefault="00560D04" w:rsidP="008678EB">
      <w:pPr>
        <w:rPr>
          <w:b/>
        </w:rPr>
      </w:pPr>
      <w:r w:rsidRPr="008678EB">
        <w:rPr>
          <w:b/>
        </w:rPr>
        <w:t xml:space="preserve">BBT 02 K11 </w:t>
      </w:r>
      <w:r w:rsidR="008678EB" w:rsidRPr="00C95775">
        <w:rPr>
          <w:b/>
        </w:rPr>
        <w:t>YAŞAM DÖNGÜSÜ DEĞERLENDİRMELERİNİN YAPILMASI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1D49E6" w:rsidRPr="00514D93" w14:paraId="2DE96168" w14:textId="77777777" w:rsidTr="00896573">
        <w:trPr>
          <w:trHeight w:val="300"/>
        </w:trPr>
        <w:tc>
          <w:tcPr>
            <w:tcW w:w="1139" w:type="pct"/>
            <w:shd w:val="clear" w:color="auto" w:fill="auto"/>
            <w:noWrap/>
            <w:hideMark/>
          </w:tcPr>
          <w:p w14:paraId="51DF07EC" w14:textId="77777777" w:rsidR="001D49E6" w:rsidRPr="008678EB" w:rsidRDefault="001D49E6" w:rsidP="004516B6">
            <w:pPr>
              <w:spacing w:before="40" w:after="40"/>
              <w:rPr>
                <w:b/>
                <w:sz w:val="20"/>
                <w:szCs w:val="20"/>
              </w:rPr>
            </w:pPr>
          </w:p>
        </w:tc>
        <w:tc>
          <w:tcPr>
            <w:tcW w:w="486" w:type="pct"/>
            <w:shd w:val="clear" w:color="auto" w:fill="auto"/>
            <w:noWrap/>
            <w:hideMark/>
          </w:tcPr>
          <w:p w14:paraId="743FD8C0" w14:textId="77777777" w:rsidR="001D49E6" w:rsidRPr="00514D93" w:rsidRDefault="001D49E6" w:rsidP="004516B6">
            <w:pPr>
              <w:spacing w:before="40" w:after="40"/>
              <w:jc w:val="center"/>
              <w:rPr>
                <w:b/>
                <w:sz w:val="20"/>
                <w:szCs w:val="20"/>
              </w:rPr>
            </w:pPr>
            <w:r w:rsidRPr="00514D93">
              <w:rPr>
                <w:b/>
                <w:sz w:val="20"/>
                <w:szCs w:val="20"/>
              </w:rPr>
              <w:t>Konut</w:t>
            </w:r>
          </w:p>
        </w:tc>
        <w:tc>
          <w:tcPr>
            <w:tcW w:w="369" w:type="pct"/>
            <w:shd w:val="clear" w:color="auto" w:fill="auto"/>
            <w:noWrap/>
            <w:hideMark/>
          </w:tcPr>
          <w:p w14:paraId="506B2CCB" w14:textId="77777777" w:rsidR="001D49E6" w:rsidRPr="00514D93" w:rsidRDefault="001D49E6" w:rsidP="004516B6">
            <w:pPr>
              <w:spacing w:before="40" w:after="40"/>
              <w:jc w:val="center"/>
              <w:rPr>
                <w:b/>
                <w:sz w:val="20"/>
                <w:szCs w:val="20"/>
              </w:rPr>
            </w:pPr>
            <w:r w:rsidRPr="00514D93">
              <w:rPr>
                <w:b/>
                <w:sz w:val="20"/>
                <w:szCs w:val="20"/>
              </w:rPr>
              <w:t>Ofis</w:t>
            </w:r>
          </w:p>
        </w:tc>
        <w:tc>
          <w:tcPr>
            <w:tcW w:w="501" w:type="pct"/>
            <w:shd w:val="clear" w:color="auto" w:fill="auto"/>
            <w:noWrap/>
            <w:hideMark/>
          </w:tcPr>
          <w:p w14:paraId="3AA24914" w14:textId="77777777" w:rsidR="001D49E6" w:rsidRPr="00514D93" w:rsidRDefault="001D49E6" w:rsidP="004516B6">
            <w:pPr>
              <w:spacing w:before="40" w:after="40"/>
              <w:jc w:val="center"/>
              <w:rPr>
                <w:b/>
                <w:sz w:val="20"/>
                <w:szCs w:val="20"/>
              </w:rPr>
            </w:pPr>
            <w:r w:rsidRPr="00514D93">
              <w:rPr>
                <w:b/>
                <w:sz w:val="20"/>
                <w:szCs w:val="20"/>
              </w:rPr>
              <w:t>Eğitim</w:t>
            </w:r>
          </w:p>
        </w:tc>
        <w:tc>
          <w:tcPr>
            <w:tcW w:w="387" w:type="pct"/>
            <w:shd w:val="clear" w:color="auto" w:fill="auto"/>
            <w:noWrap/>
            <w:hideMark/>
          </w:tcPr>
          <w:p w14:paraId="7EDA5C3A" w14:textId="77777777" w:rsidR="001D49E6" w:rsidRPr="00514D93" w:rsidRDefault="001D49E6" w:rsidP="004516B6">
            <w:pPr>
              <w:spacing w:before="40" w:after="40"/>
              <w:jc w:val="center"/>
              <w:rPr>
                <w:b/>
                <w:sz w:val="20"/>
                <w:szCs w:val="20"/>
              </w:rPr>
            </w:pPr>
            <w:r w:rsidRPr="00514D93">
              <w:rPr>
                <w:b/>
                <w:sz w:val="20"/>
                <w:szCs w:val="20"/>
              </w:rPr>
              <w:t>Otel</w:t>
            </w:r>
          </w:p>
        </w:tc>
        <w:tc>
          <w:tcPr>
            <w:tcW w:w="474" w:type="pct"/>
            <w:shd w:val="clear" w:color="auto" w:fill="auto"/>
            <w:noWrap/>
            <w:hideMark/>
          </w:tcPr>
          <w:p w14:paraId="1A1126B7" w14:textId="77777777" w:rsidR="001D49E6" w:rsidRPr="00514D93" w:rsidRDefault="001D49E6" w:rsidP="004516B6">
            <w:pPr>
              <w:spacing w:before="40" w:after="40"/>
              <w:jc w:val="center"/>
              <w:rPr>
                <w:b/>
                <w:sz w:val="20"/>
                <w:szCs w:val="20"/>
              </w:rPr>
            </w:pPr>
            <w:r w:rsidRPr="00514D93">
              <w:rPr>
                <w:b/>
                <w:sz w:val="20"/>
                <w:szCs w:val="20"/>
              </w:rPr>
              <w:t>Sağlık</w:t>
            </w:r>
          </w:p>
        </w:tc>
        <w:tc>
          <w:tcPr>
            <w:tcW w:w="1198" w:type="pct"/>
            <w:shd w:val="clear" w:color="auto" w:fill="auto"/>
            <w:hideMark/>
          </w:tcPr>
          <w:p w14:paraId="1F0707E2" w14:textId="77777777" w:rsidR="001D49E6" w:rsidRPr="00514D93" w:rsidRDefault="001D49E6" w:rsidP="004516B6">
            <w:pPr>
              <w:spacing w:before="40" w:after="40"/>
              <w:jc w:val="center"/>
              <w:rPr>
                <w:b/>
                <w:sz w:val="20"/>
                <w:szCs w:val="20"/>
              </w:rPr>
            </w:pPr>
            <w:r w:rsidRPr="00514D93">
              <w:rPr>
                <w:b/>
                <w:sz w:val="20"/>
                <w:szCs w:val="20"/>
              </w:rPr>
              <w:t>Alışveriş ve Ticaret</w:t>
            </w:r>
          </w:p>
        </w:tc>
        <w:tc>
          <w:tcPr>
            <w:tcW w:w="446" w:type="pct"/>
            <w:shd w:val="clear" w:color="auto" w:fill="auto"/>
            <w:noWrap/>
            <w:hideMark/>
          </w:tcPr>
          <w:p w14:paraId="6BC634ED" w14:textId="77777777" w:rsidR="001D49E6" w:rsidRPr="00514D93" w:rsidRDefault="001D49E6" w:rsidP="004516B6">
            <w:pPr>
              <w:spacing w:before="40" w:after="40"/>
              <w:jc w:val="center"/>
              <w:rPr>
                <w:b/>
                <w:sz w:val="20"/>
                <w:szCs w:val="20"/>
              </w:rPr>
            </w:pPr>
            <w:r w:rsidRPr="00514D93">
              <w:rPr>
                <w:b/>
                <w:sz w:val="20"/>
                <w:szCs w:val="20"/>
              </w:rPr>
              <w:t>Diğer</w:t>
            </w:r>
          </w:p>
        </w:tc>
      </w:tr>
      <w:tr w:rsidR="00514D93" w:rsidRPr="008678EB" w14:paraId="349EC484" w14:textId="77777777" w:rsidTr="00896573">
        <w:trPr>
          <w:trHeight w:val="300"/>
        </w:trPr>
        <w:tc>
          <w:tcPr>
            <w:tcW w:w="1139" w:type="pct"/>
            <w:shd w:val="clear" w:color="auto" w:fill="auto"/>
            <w:noWrap/>
            <w:hideMark/>
          </w:tcPr>
          <w:p w14:paraId="6D4AAF9D" w14:textId="77777777" w:rsidR="00514D93" w:rsidRPr="008678EB" w:rsidRDefault="00514D93" w:rsidP="00514D93">
            <w:pPr>
              <w:spacing w:before="40" w:after="40"/>
              <w:rPr>
                <w:b/>
                <w:sz w:val="20"/>
                <w:szCs w:val="20"/>
              </w:rPr>
            </w:pPr>
            <w:r w:rsidRPr="008678EB">
              <w:rPr>
                <w:b/>
                <w:sz w:val="20"/>
                <w:szCs w:val="20"/>
              </w:rPr>
              <w:t>B1-YENİ BİNA</w:t>
            </w:r>
          </w:p>
        </w:tc>
        <w:tc>
          <w:tcPr>
            <w:tcW w:w="486" w:type="pct"/>
            <w:shd w:val="clear" w:color="auto" w:fill="auto"/>
            <w:noWrap/>
          </w:tcPr>
          <w:p w14:paraId="65401C42" w14:textId="77777777" w:rsidR="00514D93" w:rsidRPr="008678EB" w:rsidRDefault="00514D93" w:rsidP="00514D93">
            <w:pPr>
              <w:spacing w:before="40" w:after="40"/>
              <w:jc w:val="center"/>
              <w:rPr>
                <w:sz w:val="20"/>
                <w:szCs w:val="20"/>
              </w:rPr>
            </w:pPr>
            <w:r>
              <w:rPr>
                <w:sz w:val="20"/>
                <w:szCs w:val="20"/>
              </w:rPr>
              <w:t>3</w:t>
            </w:r>
          </w:p>
        </w:tc>
        <w:tc>
          <w:tcPr>
            <w:tcW w:w="369" w:type="pct"/>
            <w:shd w:val="clear" w:color="auto" w:fill="auto"/>
            <w:noWrap/>
          </w:tcPr>
          <w:p w14:paraId="6789047D" w14:textId="77777777" w:rsidR="00514D93" w:rsidRPr="008678EB" w:rsidRDefault="00514D93" w:rsidP="00514D93">
            <w:pPr>
              <w:spacing w:before="40" w:after="40"/>
              <w:jc w:val="center"/>
              <w:rPr>
                <w:sz w:val="20"/>
                <w:szCs w:val="20"/>
              </w:rPr>
            </w:pPr>
            <w:r w:rsidRPr="00B444A0">
              <w:rPr>
                <w:sz w:val="20"/>
                <w:szCs w:val="20"/>
              </w:rPr>
              <w:t>2</w:t>
            </w:r>
          </w:p>
        </w:tc>
        <w:tc>
          <w:tcPr>
            <w:tcW w:w="501" w:type="pct"/>
            <w:shd w:val="clear" w:color="auto" w:fill="auto"/>
            <w:noWrap/>
          </w:tcPr>
          <w:p w14:paraId="0E7E1A90" w14:textId="77777777" w:rsidR="00514D93" w:rsidRPr="008678EB" w:rsidRDefault="00514D93" w:rsidP="00514D93">
            <w:pPr>
              <w:spacing w:before="40" w:after="40"/>
              <w:jc w:val="center"/>
              <w:rPr>
                <w:sz w:val="20"/>
                <w:szCs w:val="20"/>
              </w:rPr>
            </w:pPr>
            <w:r w:rsidRPr="00B444A0">
              <w:rPr>
                <w:sz w:val="20"/>
                <w:szCs w:val="20"/>
              </w:rPr>
              <w:t>2</w:t>
            </w:r>
          </w:p>
        </w:tc>
        <w:tc>
          <w:tcPr>
            <w:tcW w:w="387" w:type="pct"/>
            <w:shd w:val="clear" w:color="auto" w:fill="auto"/>
            <w:noWrap/>
          </w:tcPr>
          <w:p w14:paraId="16CDB00D" w14:textId="77777777" w:rsidR="00514D93" w:rsidRPr="008678EB" w:rsidRDefault="00514D93" w:rsidP="00514D93">
            <w:pPr>
              <w:spacing w:before="40" w:after="40"/>
              <w:jc w:val="center"/>
              <w:rPr>
                <w:sz w:val="20"/>
                <w:szCs w:val="20"/>
              </w:rPr>
            </w:pPr>
            <w:r w:rsidRPr="00B444A0">
              <w:rPr>
                <w:sz w:val="20"/>
                <w:szCs w:val="20"/>
              </w:rPr>
              <w:t>2</w:t>
            </w:r>
          </w:p>
        </w:tc>
        <w:tc>
          <w:tcPr>
            <w:tcW w:w="474" w:type="pct"/>
            <w:shd w:val="clear" w:color="auto" w:fill="auto"/>
            <w:noWrap/>
          </w:tcPr>
          <w:p w14:paraId="6BE79CDD" w14:textId="77777777" w:rsidR="00514D93" w:rsidRPr="008678EB" w:rsidRDefault="00514D93" w:rsidP="00514D93">
            <w:pPr>
              <w:spacing w:before="40" w:after="40"/>
              <w:jc w:val="center"/>
              <w:rPr>
                <w:sz w:val="20"/>
                <w:szCs w:val="20"/>
              </w:rPr>
            </w:pPr>
            <w:r w:rsidRPr="00B444A0">
              <w:rPr>
                <w:sz w:val="20"/>
                <w:szCs w:val="20"/>
              </w:rPr>
              <w:t>2</w:t>
            </w:r>
          </w:p>
        </w:tc>
        <w:tc>
          <w:tcPr>
            <w:tcW w:w="1198" w:type="pct"/>
            <w:shd w:val="clear" w:color="auto" w:fill="auto"/>
          </w:tcPr>
          <w:p w14:paraId="2F79C8B1" w14:textId="77777777" w:rsidR="00514D93" w:rsidRPr="008678EB" w:rsidRDefault="00514D93" w:rsidP="00514D93">
            <w:pPr>
              <w:spacing w:before="40" w:after="40"/>
              <w:jc w:val="center"/>
              <w:rPr>
                <w:sz w:val="20"/>
                <w:szCs w:val="20"/>
              </w:rPr>
            </w:pPr>
            <w:r w:rsidRPr="00B444A0">
              <w:rPr>
                <w:sz w:val="20"/>
                <w:szCs w:val="20"/>
              </w:rPr>
              <w:t>2</w:t>
            </w:r>
          </w:p>
        </w:tc>
        <w:tc>
          <w:tcPr>
            <w:tcW w:w="446" w:type="pct"/>
            <w:shd w:val="clear" w:color="auto" w:fill="auto"/>
            <w:noWrap/>
          </w:tcPr>
          <w:p w14:paraId="6E14F242" w14:textId="77777777" w:rsidR="00514D93" w:rsidRPr="008678EB" w:rsidRDefault="00514D93" w:rsidP="00514D93">
            <w:pPr>
              <w:spacing w:before="40" w:after="40"/>
              <w:jc w:val="center"/>
              <w:rPr>
                <w:sz w:val="20"/>
                <w:szCs w:val="20"/>
              </w:rPr>
            </w:pPr>
            <w:r w:rsidRPr="00B444A0">
              <w:rPr>
                <w:sz w:val="20"/>
                <w:szCs w:val="20"/>
              </w:rPr>
              <w:t>2</w:t>
            </w:r>
          </w:p>
        </w:tc>
      </w:tr>
      <w:tr w:rsidR="00514D93" w:rsidRPr="00C95775" w14:paraId="05861369" w14:textId="77777777" w:rsidTr="00896573">
        <w:trPr>
          <w:trHeight w:val="300"/>
        </w:trPr>
        <w:tc>
          <w:tcPr>
            <w:tcW w:w="1139" w:type="pct"/>
            <w:shd w:val="clear" w:color="auto" w:fill="auto"/>
            <w:noWrap/>
            <w:hideMark/>
          </w:tcPr>
          <w:p w14:paraId="49E5BD37" w14:textId="77777777" w:rsidR="00514D93" w:rsidRPr="008678EB" w:rsidRDefault="00514D93" w:rsidP="00514D93">
            <w:pPr>
              <w:spacing w:before="40" w:after="40"/>
              <w:rPr>
                <w:b/>
                <w:sz w:val="20"/>
                <w:szCs w:val="20"/>
              </w:rPr>
            </w:pPr>
            <w:r w:rsidRPr="008678EB">
              <w:rPr>
                <w:b/>
                <w:sz w:val="20"/>
                <w:szCs w:val="20"/>
              </w:rPr>
              <w:t>B2-MEVCUT BİNA</w:t>
            </w:r>
          </w:p>
        </w:tc>
        <w:tc>
          <w:tcPr>
            <w:tcW w:w="486" w:type="pct"/>
            <w:shd w:val="clear" w:color="auto" w:fill="auto"/>
            <w:noWrap/>
          </w:tcPr>
          <w:p w14:paraId="0D98C8D7" w14:textId="77777777" w:rsidR="00514D93" w:rsidRPr="008678EB" w:rsidRDefault="00514D93" w:rsidP="00514D93">
            <w:pPr>
              <w:spacing w:before="40" w:after="40"/>
              <w:jc w:val="center"/>
              <w:rPr>
                <w:sz w:val="20"/>
                <w:szCs w:val="20"/>
              </w:rPr>
            </w:pPr>
            <w:r>
              <w:rPr>
                <w:sz w:val="20"/>
                <w:szCs w:val="20"/>
              </w:rPr>
              <w:t>3</w:t>
            </w:r>
          </w:p>
        </w:tc>
        <w:tc>
          <w:tcPr>
            <w:tcW w:w="369" w:type="pct"/>
            <w:shd w:val="clear" w:color="auto" w:fill="auto"/>
            <w:noWrap/>
          </w:tcPr>
          <w:p w14:paraId="395D9C20" w14:textId="77777777" w:rsidR="00514D93" w:rsidRPr="008678EB" w:rsidRDefault="00514D93" w:rsidP="00514D93">
            <w:pPr>
              <w:spacing w:before="40" w:after="40"/>
              <w:jc w:val="center"/>
              <w:rPr>
                <w:sz w:val="20"/>
                <w:szCs w:val="20"/>
              </w:rPr>
            </w:pPr>
            <w:r w:rsidRPr="00B444A0">
              <w:rPr>
                <w:sz w:val="20"/>
                <w:szCs w:val="20"/>
              </w:rPr>
              <w:t>2</w:t>
            </w:r>
          </w:p>
        </w:tc>
        <w:tc>
          <w:tcPr>
            <w:tcW w:w="501" w:type="pct"/>
            <w:shd w:val="clear" w:color="auto" w:fill="auto"/>
            <w:noWrap/>
          </w:tcPr>
          <w:p w14:paraId="573B3E0E" w14:textId="77777777" w:rsidR="00514D93" w:rsidRPr="008678EB" w:rsidRDefault="00514D93" w:rsidP="00514D93">
            <w:pPr>
              <w:spacing w:before="40" w:after="40"/>
              <w:jc w:val="center"/>
              <w:rPr>
                <w:sz w:val="20"/>
                <w:szCs w:val="20"/>
              </w:rPr>
            </w:pPr>
            <w:r w:rsidRPr="00B444A0">
              <w:rPr>
                <w:sz w:val="20"/>
                <w:szCs w:val="20"/>
              </w:rPr>
              <w:t>2</w:t>
            </w:r>
          </w:p>
        </w:tc>
        <w:tc>
          <w:tcPr>
            <w:tcW w:w="387" w:type="pct"/>
            <w:shd w:val="clear" w:color="auto" w:fill="auto"/>
            <w:noWrap/>
          </w:tcPr>
          <w:p w14:paraId="16C89567" w14:textId="77777777" w:rsidR="00514D93" w:rsidRPr="008678EB" w:rsidRDefault="00514D93" w:rsidP="00514D93">
            <w:pPr>
              <w:spacing w:before="40" w:after="40"/>
              <w:jc w:val="center"/>
              <w:rPr>
                <w:sz w:val="20"/>
                <w:szCs w:val="20"/>
              </w:rPr>
            </w:pPr>
            <w:r w:rsidRPr="00B444A0">
              <w:rPr>
                <w:sz w:val="20"/>
                <w:szCs w:val="20"/>
              </w:rPr>
              <w:t>2</w:t>
            </w:r>
          </w:p>
        </w:tc>
        <w:tc>
          <w:tcPr>
            <w:tcW w:w="474" w:type="pct"/>
            <w:shd w:val="clear" w:color="auto" w:fill="auto"/>
            <w:noWrap/>
          </w:tcPr>
          <w:p w14:paraId="28183CA1" w14:textId="77777777" w:rsidR="00514D93" w:rsidRPr="008678EB" w:rsidRDefault="00514D93" w:rsidP="00514D93">
            <w:pPr>
              <w:spacing w:before="40" w:after="40"/>
              <w:jc w:val="center"/>
              <w:rPr>
                <w:sz w:val="20"/>
                <w:szCs w:val="20"/>
              </w:rPr>
            </w:pPr>
            <w:r w:rsidRPr="00B444A0">
              <w:rPr>
                <w:sz w:val="20"/>
                <w:szCs w:val="20"/>
              </w:rPr>
              <w:t>2</w:t>
            </w:r>
          </w:p>
        </w:tc>
        <w:tc>
          <w:tcPr>
            <w:tcW w:w="1198" w:type="pct"/>
            <w:shd w:val="clear" w:color="auto" w:fill="auto"/>
          </w:tcPr>
          <w:p w14:paraId="44DAA668" w14:textId="77777777" w:rsidR="00514D93" w:rsidRPr="008678EB" w:rsidRDefault="00514D93" w:rsidP="00514D93">
            <w:pPr>
              <w:spacing w:before="40" w:after="40"/>
              <w:jc w:val="center"/>
              <w:rPr>
                <w:sz w:val="20"/>
                <w:szCs w:val="20"/>
              </w:rPr>
            </w:pPr>
            <w:r w:rsidRPr="00B444A0">
              <w:rPr>
                <w:sz w:val="20"/>
                <w:szCs w:val="20"/>
              </w:rPr>
              <w:t>2</w:t>
            </w:r>
          </w:p>
        </w:tc>
        <w:tc>
          <w:tcPr>
            <w:tcW w:w="446" w:type="pct"/>
            <w:shd w:val="clear" w:color="auto" w:fill="auto"/>
            <w:noWrap/>
          </w:tcPr>
          <w:p w14:paraId="132ECD49" w14:textId="77777777" w:rsidR="00514D93" w:rsidRPr="00C95775" w:rsidRDefault="00514D93" w:rsidP="00514D93">
            <w:pPr>
              <w:spacing w:before="40" w:after="40"/>
              <w:jc w:val="center"/>
              <w:rPr>
                <w:sz w:val="20"/>
                <w:szCs w:val="20"/>
              </w:rPr>
            </w:pPr>
            <w:r w:rsidRPr="00B444A0">
              <w:rPr>
                <w:sz w:val="20"/>
                <w:szCs w:val="20"/>
              </w:rPr>
              <w:t>2</w:t>
            </w:r>
          </w:p>
        </w:tc>
      </w:tr>
    </w:tbl>
    <w:p w14:paraId="03A344DE" w14:textId="77777777" w:rsidR="008678EB" w:rsidRPr="00896573" w:rsidRDefault="008678EB" w:rsidP="008678EB">
      <w:pPr>
        <w:rPr>
          <w:b/>
        </w:rPr>
      </w:pPr>
      <w:r w:rsidRPr="00896573">
        <w:rPr>
          <w:b/>
        </w:rPr>
        <w:t>AMAÇ</w:t>
      </w:r>
    </w:p>
    <w:p w14:paraId="2995A216" w14:textId="77777777" w:rsidR="008678EB" w:rsidRPr="00C77E46" w:rsidRDefault="008678EB" w:rsidP="008678EB">
      <w:r w:rsidRPr="00C77E46">
        <w:t>Bu kriter, bütünleşik tasarım çerçevesinde binalarda yaşam döngüsü değerlendirmesi yapılarak; üretim ve kullanım faaliyetlerinin, çevre üzerindeki toplam etkisinin belirlenmesini amaçlamaktadır.</w:t>
      </w:r>
    </w:p>
    <w:p w14:paraId="6C77EAA0" w14:textId="77777777" w:rsidR="008678EB" w:rsidRPr="00896573" w:rsidRDefault="008678EB" w:rsidP="008678EB">
      <w:pPr>
        <w:rPr>
          <w:b/>
        </w:rPr>
      </w:pPr>
      <w:r w:rsidRPr="00896573">
        <w:rPr>
          <w:b/>
        </w:rPr>
        <w:t>GEREKLİLİKLER</w:t>
      </w:r>
    </w:p>
    <w:p w14:paraId="4F70E4A6" w14:textId="77777777" w:rsidR="008678EB" w:rsidRPr="00C77E46" w:rsidRDefault="008678EB" w:rsidP="00896573">
      <w:r w:rsidRPr="0051223B">
        <w:t>Yaşam döngüsü değerlendirmesi yapmak</w:t>
      </w:r>
      <w:r w:rsidR="00BE0264">
        <w:t>.</w:t>
      </w:r>
    </w:p>
    <w:p w14:paraId="39009D21" w14:textId="77777777" w:rsidR="008678EB" w:rsidRPr="00C77E46" w:rsidRDefault="008678EB" w:rsidP="008678EB">
      <w:r w:rsidRPr="00C77E46">
        <w:t xml:space="preserve">Gereklilik yerine getirildiğinde </w:t>
      </w:r>
      <w:r w:rsidR="00DC4A10">
        <w:t xml:space="preserve">yeni ve mevcut binalar için </w:t>
      </w:r>
      <w:r w:rsidRPr="00C77E46">
        <w:rPr>
          <w:b/>
        </w:rPr>
        <w:t>tam kredi</w:t>
      </w:r>
      <w:r w:rsidRPr="00C77E46">
        <w:t xml:space="preserve"> </w:t>
      </w:r>
      <w:r w:rsidR="0018490F" w:rsidRPr="00C77E46">
        <w:t>alınır.</w:t>
      </w:r>
    </w:p>
    <w:p w14:paraId="6798D93F" w14:textId="77777777" w:rsidR="008678EB" w:rsidRPr="00C77E46" w:rsidRDefault="008678EB" w:rsidP="008678EB">
      <w:pPr>
        <w:rPr>
          <w:b/>
        </w:rPr>
      </w:pPr>
      <w:r w:rsidRPr="00C77E46">
        <w:rPr>
          <w:b/>
        </w:rPr>
        <w:t>YÖNTEM</w:t>
      </w:r>
    </w:p>
    <w:p w14:paraId="6DD3330E" w14:textId="77777777" w:rsidR="008678EB" w:rsidRPr="00C77E46" w:rsidRDefault="008678EB" w:rsidP="008678EB">
      <w:r w:rsidRPr="00C77E46">
        <w:t>Yaşam döngüsü değerlendirmesi aşağıdaki adımları içermelidir;</w:t>
      </w:r>
    </w:p>
    <w:p w14:paraId="5A5A92E0" w14:textId="77777777" w:rsidR="008678EB" w:rsidRPr="00C77E46" w:rsidRDefault="008678EB" w:rsidP="00896573">
      <w:pPr>
        <w:pStyle w:val="ListeParagraf"/>
        <w:numPr>
          <w:ilvl w:val="0"/>
          <w:numId w:val="138"/>
        </w:numPr>
        <w:ind w:left="0" w:firstLine="0"/>
        <w:rPr>
          <w:sz w:val="24"/>
        </w:rPr>
      </w:pPr>
      <w:r w:rsidRPr="00C77E46">
        <w:rPr>
          <w:sz w:val="24"/>
        </w:rPr>
        <w:t>Yaşam döngüsü değerlendirmesinin amaç ve kapsamının belirlenmesi,</w:t>
      </w:r>
    </w:p>
    <w:p w14:paraId="5FC17FB4" w14:textId="77777777" w:rsidR="008678EB" w:rsidRPr="00C77E46" w:rsidRDefault="008678EB" w:rsidP="00896573">
      <w:pPr>
        <w:pStyle w:val="ListeParagraf"/>
        <w:numPr>
          <w:ilvl w:val="0"/>
          <w:numId w:val="138"/>
        </w:numPr>
        <w:ind w:left="0" w:firstLine="0"/>
        <w:rPr>
          <w:sz w:val="24"/>
        </w:rPr>
      </w:pPr>
      <w:r w:rsidRPr="00C77E46">
        <w:rPr>
          <w:sz w:val="24"/>
        </w:rPr>
        <w:t>Bina ile ilgili verilerin toplanması,</w:t>
      </w:r>
    </w:p>
    <w:p w14:paraId="1D4CFE8D" w14:textId="77777777" w:rsidR="008678EB" w:rsidRPr="00C77E46" w:rsidRDefault="008678EB" w:rsidP="00896573">
      <w:pPr>
        <w:pStyle w:val="ListeParagraf"/>
        <w:numPr>
          <w:ilvl w:val="0"/>
          <w:numId w:val="138"/>
        </w:numPr>
        <w:ind w:left="0" w:firstLine="0"/>
        <w:rPr>
          <w:sz w:val="24"/>
        </w:rPr>
      </w:pPr>
      <w:r w:rsidRPr="00C77E46">
        <w:rPr>
          <w:sz w:val="24"/>
        </w:rPr>
        <w:t>Çevresel etkilerin değerlendirilmesi,</w:t>
      </w:r>
    </w:p>
    <w:p w14:paraId="2DCE18C0" w14:textId="77777777" w:rsidR="008678EB" w:rsidRPr="00C77E46" w:rsidRDefault="008678EB" w:rsidP="00896573">
      <w:pPr>
        <w:pStyle w:val="ListeParagraf"/>
        <w:numPr>
          <w:ilvl w:val="0"/>
          <w:numId w:val="138"/>
        </w:numPr>
        <w:ind w:left="0" w:firstLine="0"/>
        <w:rPr>
          <w:sz w:val="24"/>
        </w:rPr>
      </w:pPr>
      <w:r w:rsidRPr="00C77E46">
        <w:rPr>
          <w:sz w:val="24"/>
        </w:rPr>
        <w:t>Sonuçların yorumlanması. (Etkilerin azaltılması için olanakları içerecek şekilde.)</w:t>
      </w:r>
    </w:p>
    <w:p w14:paraId="56985A10" w14:textId="77777777" w:rsidR="008678EB" w:rsidRPr="00C77E46" w:rsidRDefault="008678EB" w:rsidP="008678EB">
      <w:pPr>
        <w:rPr>
          <w:b/>
        </w:rPr>
      </w:pPr>
      <w:r w:rsidRPr="00896573">
        <w:rPr>
          <w:b/>
        </w:rPr>
        <w:t>BAŞVURU SAHİBİ TARAFINDAN TESLİM EDİLMESİ GEREKEN BELGELER</w:t>
      </w:r>
    </w:p>
    <w:p w14:paraId="2DC3E943" w14:textId="77777777" w:rsidR="008678EB" w:rsidRPr="00C77E46" w:rsidRDefault="008678EB" w:rsidP="00896573">
      <w:r w:rsidRPr="00C77E46">
        <w:t>Yaşam Döngüsü Değerlendirme Raporu</w:t>
      </w:r>
    </w:p>
    <w:p w14:paraId="4FD873D3" w14:textId="77777777" w:rsidR="008678EB" w:rsidRPr="00896573" w:rsidRDefault="008678EB" w:rsidP="008678EB">
      <w:pPr>
        <w:rPr>
          <w:b/>
        </w:rPr>
      </w:pPr>
      <w:r w:rsidRPr="00896573">
        <w:rPr>
          <w:b/>
        </w:rPr>
        <w:t>KAYNAKLAR / STANDARTLAR</w:t>
      </w:r>
    </w:p>
    <w:p w14:paraId="3DE0403E" w14:textId="77777777" w:rsidR="008678EB" w:rsidRPr="00C77E46" w:rsidRDefault="008678EB" w:rsidP="008678EB">
      <w:r w:rsidRPr="00C77E46">
        <w:t xml:space="preserve">TS EN ISO 14040:2006 Çevre yönetimi- Hayat boyu </w:t>
      </w:r>
      <w:proofErr w:type="gramStart"/>
      <w:r w:rsidRPr="00C77E46">
        <w:t>değerlendirme -</w:t>
      </w:r>
      <w:proofErr w:type="gramEnd"/>
      <w:r w:rsidRPr="00C77E46">
        <w:t xml:space="preserve"> İlkeler ve çerçeve</w:t>
      </w:r>
    </w:p>
    <w:p w14:paraId="5F0D5527" w14:textId="77777777" w:rsidR="008678EB" w:rsidRPr="00896573" w:rsidRDefault="008678EB" w:rsidP="008678EB">
      <w:pPr>
        <w:rPr>
          <w:b/>
        </w:rPr>
      </w:pPr>
      <w:r w:rsidRPr="00896573">
        <w:rPr>
          <w:b/>
        </w:rPr>
        <w:t>TANIMLAR</w:t>
      </w:r>
    </w:p>
    <w:p w14:paraId="1D888FB6" w14:textId="77777777" w:rsidR="008678EB" w:rsidRDefault="008678EB" w:rsidP="008678EB">
      <w:r w:rsidRPr="00C77E46">
        <w:rPr>
          <w:b/>
        </w:rPr>
        <w:t>Yaşam Döngüsü Değerlendirmesi:</w:t>
      </w:r>
      <w:r w:rsidRPr="00C77E46">
        <w:t xml:space="preserve"> Bina yaşam</w:t>
      </w:r>
      <w:r w:rsidRPr="00C95775">
        <w:t xml:space="preserve"> döngüsü boyunca kullanılan ve çevreye salınan enerji ve malzemelerin sistematik olarak açıklanması ve değerlendirilmesi yoluyla bir ürün ya da faaliyetle ilişkilendirilen çevresel etkileri belirleme yöntemidir.</w:t>
      </w:r>
      <w:r>
        <w:t xml:space="preserve"> </w:t>
      </w:r>
      <w:r w:rsidRPr="00C95775">
        <w:rPr>
          <w:color w:val="000000" w:themeColor="text1"/>
        </w:rPr>
        <w:t xml:space="preserve">Bir bina sistemine, binanın yaşam döngüsü boyunca giren ve çıkan çevreye zarar verebilecek etmenlerin ve miktarlarının derlenmesi ve sebep olduğu potansiyel çevre etkilerinin değerlendirilmesidir. </w:t>
      </w:r>
      <w:r>
        <w:rPr>
          <w:color w:val="000000" w:themeColor="text1"/>
        </w:rPr>
        <w:t>B</w:t>
      </w:r>
      <w:r w:rsidRPr="00C95775">
        <w:rPr>
          <w:color w:val="000000" w:themeColor="text1"/>
        </w:rPr>
        <w:t>ir binanın yaşam döngüsü boyunca, örneğin doğal kaynakların kullanılması ya da çevreye salınan her türlü salım gibi</w:t>
      </w:r>
      <w:r>
        <w:rPr>
          <w:color w:val="000000" w:themeColor="text1"/>
        </w:rPr>
        <w:t>;</w:t>
      </w:r>
      <w:r w:rsidRPr="00C95775">
        <w:rPr>
          <w:color w:val="000000" w:themeColor="text1"/>
        </w:rPr>
        <w:t xml:space="preserve"> çevreyle ilişkili konularını ve potansiyel çevre etkilerini işaret eder.</w:t>
      </w:r>
    </w:p>
    <w:p w14:paraId="1AFE0B17" w14:textId="77777777" w:rsidR="00AC3A0F" w:rsidRDefault="00AC3A0F">
      <w:pPr>
        <w:spacing w:before="0" w:after="0"/>
        <w:jc w:val="left"/>
        <w:rPr>
          <w:b/>
        </w:rPr>
      </w:pPr>
    </w:p>
    <w:p w14:paraId="1EFC4042" w14:textId="77777777" w:rsidR="00560D04" w:rsidRPr="00C95775" w:rsidRDefault="00560D04" w:rsidP="00560D04">
      <w:pPr>
        <w:rPr>
          <w:bCs/>
        </w:rPr>
      </w:pPr>
      <w:r w:rsidRPr="00C95775">
        <w:rPr>
          <w:b/>
        </w:rPr>
        <w:t>BBT 02 K12 İŞLETME ÖMRÜ PLANLAMASININ YAPILMASI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514D93" w14:paraId="71E0F632" w14:textId="77777777" w:rsidTr="006C3244">
        <w:trPr>
          <w:trHeight w:val="300"/>
        </w:trPr>
        <w:tc>
          <w:tcPr>
            <w:tcW w:w="1139" w:type="pct"/>
            <w:shd w:val="clear" w:color="auto" w:fill="auto"/>
            <w:noWrap/>
            <w:hideMark/>
          </w:tcPr>
          <w:p w14:paraId="4E39E1B8" w14:textId="77777777" w:rsidR="00560D04" w:rsidRPr="00C95775" w:rsidRDefault="00560D04" w:rsidP="006C3244">
            <w:pPr>
              <w:spacing w:before="40" w:after="40"/>
              <w:rPr>
                <w:b/>
                <w:sz w:val="20"/>
                <w:szCs w:val="20"/>
              </w:rPr>
            </w:pPr>
          </w:p>
        </w:tc>
        <w:tc>
          <w:tcPr>
            <w:tcW w:w="486" w:type="pct"/>
            <w:shd w:val="clear" w:color="auto" w:fill="auto"/>
            <w:noWrap/>
            <w:hideMark/>
          </w:tcPr>
          <w:p w14:paraId="1D951D19" w14:textId="77777777" w:rsidR="00560D04" w:rsidRPr="00514D93" w:rsidRDefault="00560D04" w:rsidP="006C3244">
            <w:pPr>
              <w:spacing w:before="40" w:after="40"/>
              <w:jc w:val="center"/>
              <w:rPr>
                <w:b/>
                <w:sz w:val="20"/>
                <w:szCs w:val="20"/>
              </w:rPr>
            </w:pPr>
            <w:r w:rsidRPr="00514D93">
              <w:rPr>
                <w:b/>
                <w:sz w:val="20"/>
                <w:szCs w:val="20"/>
              </w:rPr>
              <w:t>Konut</w:t>
            </w:r>
          </w:p>
        </w:tc>
        <w:tc>
          <w:tcPr>
            <w:tcW w:w="369" w:type="pct"/>
            <w:shd w:val="clear" w:color="auto" w:fill="auto"/>
            <w:noWrap/>
            <w:hideMark/>
          </w:tcPr>
          <w:p w14:paraId="7C8A05F8" w14:textId="77777777" w:rsidR="00560D04" w:rsidRPr="00514D93" w:rsidRDefault="00560D04" w:rsidP="006C3244">
            <w:pPr>
              <w:spacing w:before="40" w:after="40"/>
              <w:jc w:val="center"/>
              <w:rPr>
                <w:b/>
                <w:sz w:val="20"/>
                <w:szCs w:val="20"/>
              </w:rPr>
            </w:pPr>
            <w:r w:rsidRPr="00514D93">
              <w:rPr>
                <w:b/>
                <w:sz w:val="20"/>
                <w:szCs w:val="20"/>
              </w:rPr>
              <w:t>Ofis</w:t>
            </w:r>
          </w:p>
        </w:tc>
        <w:tc>
          <w:tcPr>
            <w:tcW w:w="501" w:type="pct"/>
            <w:shd w:val="clear" w:color="auto" w:fill="auto"/>
            <w:noWrap/>
            <w:hideMark/>
          </w:tcPr>
          <w:p w14:paraId="5613FCA5" w14:textId="77777777" w:rsidR="00560D04" w:rsidRPr="00514D93" w:rsidRDefault="00560D04" w:rsidP="006C3244">
            <w:pPr>
              <w:spacing w:before="40" w:after="40"/>
              <w:jc w:val="center"/>
              <w:rPr>
                <w:b/>
                <w:sz w:val="20"/>
                <w:szCs w:val="20"/>
              </w:rPr>
            </w:pPr>
            <w:r w:rsidRPr="00514D93">
              <w:rPr>
                <w:b/>
                <w:sz w:val="20"/>
                <w:szCs w:val="20"/>
              </w:rPr>
              <w:t>Eğitim</w:t>
            </w:r>
          </w:p>
        </w:tc>
        <w:tc>
          <w:tcPr>
            <w:tcW w:w="387" w:type="pct"/>
            <w:shd w:val="clear" w:color="auto" w:fill="auto"/>
            <w:noWrap/>
            <w:hideMark/>
          </w:tcPr>
          <w:p w14:paraId="57D02207" w14:textId="77777777" w:rsidR="00560D04" w:rsidRPr="00514D93" w:rsidRDefault="00560D04" w:rsidP="006C3244">
            <w:pPr>
              <w:spacing w:before="40" w:after="40"/>
              <w:jc w:val="center"/>
              <w:rPr>
                <w:b/>
                <w:sz w:val="20"/>
                <w:szCs w:val="20"/>
              </w:rPr>
            </w:pPr>
            <w:r w:rsidRPr="00514D93">
              <w:rPr>
                <w:b/>
                <w:sz w:val="20"/>
                <w:szCs w:val="20"/>
              </w:rPr>
              <w:t>Otel</w:t>
            </w:r>
          </w:p>
        </w:tc>
        <w:tc>
          <w:tcPr>
            <w:tcW w:w="474" w:type="pct"/>
            <w:shd w:val="clear" w:color="auto" w:fill="auto"/>
            <w:noWrap/>
            <w:hideMark/>
          </w:tcPr>
          <w:p w14:paraId="66B64972" w14:textId="77777777" w:rsidR="00560D04" w:rsidRPr="00514D93" w:rsidRDefault="00560D04" w:rsidP="006C3244">
            <w:pPr>
              <w:spacing w:before="40" w:after="40"/>
              <w:jc w:val="center"/>
              <w:rPr>
                <w:b/>
                <w:sz w:val="20"/>
                <w:szCs w:val="20"/>
              </w:rPr>
            </w:pPr>
            <w:r w:rsidRPr="00514D93">
              <w:rPr>
                <w:b/>
                <w:sz w:val="20"/>
                <w:szCs w:val="20"/>
              </w:rPr>
              <w:t>Sağlık</w:t>
            </w:r>
          </w:p>
        </w:tc>
        <w:tc>
          <w:tcPr>
            <w:tcW w:w="1198" w:type="pct"/>
            <w:shd w:val="clear" w:color="auto" w:fill="auto"/>
          </w:tcPr>
          <w:p w14:paraId="7A2C919F" w14:textId="77777777" w:rsidR="00560D04" w:rsidRPr="00514D93" w:rsidRDefault="00560D04" w:rsidP="006C3244">
            <w:pPr>
              <w:spacing w:before="40" w:after="40"/>
              <w:jc w:val="center"/>
              <w:rPr>
                <w:b/>
                <w:sz w:val="20"/>
                <w:szCs w:val="20"/>
              </w:rPr>
            </w:pPr>
            <w:r w:rsidRPr="00514D93">
              <w:rPr>
                <w:b/>
                <w:sz w:val="20"/>
                <w:szCs w:val="20"/>
              </w:rPr>
              <w:t>Alışveriş ve Ticaret</w:t>
            </w:r>
          </w:p>
        </w:tc>
        <w:tc>
          <w:tcPr>
            <w:tcW w:w="446" w:type="pct"/>
            <w:shd w:val="clear" w:color="auto" w:fill="auto"/>
            <w:noWrap/>
            <w:hideMark/>
          </w:tcPr>
          <w:p w14:paraId="1ADB8098" w14:textId="77777777" w:rsidR="00560D04" w:rsidRPr="00514D93" w:rsidRDefault="00560D04" w:rsidP="006C3244">
            <w:pPr>
              <w:spacing w:before="40" w:after="40"/>
              <w:jc w:val="center"/>
              <w:rPr>
                <w:b/>
                <w:sz w:val="20"/>
                <w:szCs w:val="20"/>
              </w:rPr>
            </w:pPr>
            <w:r w:rsidRPr="00514D93">
              <w:rPr>
                <w:b/>
                <w:sz w:val="20"/>
                <w:szCs w:val="20"/>
              </w:rPr>
              <w:t>Diğer</w:t>
            </w:r>
          </w:p>
        </w:tc>
      </w:tr>
      <w:tr w:rsidR="00514D93" w:rsidRPr="00C95775" w14:paraId="7993DAFC" w14:textId="77777777" w:rsidTr="006C3244">
        <w:trPr>
          <w:trHeight w:val="300"/>
        </w:trPr>
        <w:tc>
          <w:tcPr>
            <w:tcW w:w="1139" w:type="pct"/>
            <w:shd w:val="clear" w:color="auto" w:fill="auto"/>
            <w:noWrap/>
          </w:tcPr>
          <w:p w14:paraId="5E51D818" w14:textId="77777777" w:rsidR="00514D93" w:rsidRPr="00C95775" w:rsidRDefault="00514D93" w:rsidP="00514D93">
            <w:pPr>
              <w:spacing w:before="40" w:after="40"/>
              <w:rPr>
                <w:b/>
                <w:sz w:val="20"/>
                <w:szCs w:val="20"/>
              </w:rPr>
            </w:pPr>
            <w:r w:rsidRPr="00C95775">
              <w:rPr>
                <w:b/>
                <w:sz w:val="20"/>
                <w:szCs w:val="20"/>
              </w:rPr>
              <w:t>B1-YENİ BİNA</w:t>
            </w:r>
          </w:p>
        </w:tc>
        <w:tc>
          <w:tcPr>
            <w:tcW w:w="486" w:type="pct"/>
            <w:shd w:val="clear" w:color="auto" w:fill="auto"/>
            <w:noWrap/>
          </w:tcPr>
          <w:p w14:paraId="04DBFB58" w14:textId="77777777" w:rsidR="00514D93" w:rsidRPr="00C95775" w:rsidRDefault="00514D93" w:rsidP="00514D93">
            <w:pPr>
              <w:spacing w:before="40" w:after="40"/>
              <w:jc w:val="center"/>
              <w:rPr>
                <w:sz w:val="20"/>
                <w:szCs w:val="20"/>
              </w:rPr>
            </w:pPr>
            <w:r>
              <w:rPr>
                <w:sz w:val="20"/>
                <w:szCs w:val="20"/>
              </w:rPr>
              <w:t>3</w:t>
            </w:r>
          </w:p>
        </w:tc>
        <w:tc>
          <w:tcPr>
            <w:tcW w:w="369" w:type="pct"/>
            <w:shd w:val="clear" w:color="auto" w:fill="auto"/>
            <w:noWrap/>
          </w:tcPr>
          <w:p w14:paraId="064624A8" w14:textId="77777777" w:rsidR="00514D93" w:rsidRPr="00C95775" w:rsidRDefault="00514D93" w:rsidP="00514D93">
            <w:pPr>
              <w:spacing w:before="40" w:after="40"/>
              <w:jc w:val="center"/>
              <w:rPr>
                <w:sz w:val="20"/>
                <w:szCs w:val="20"/>
              </w:rPr>
            </w:pPr>
            <w:r w:rsidRPr="00B444A0">
              <w:rPr>
                <w:sz w:val="20"/>
                <w:szCs w:val="20"/>
              </w:rPr>
              <w:t>2</w:t>
            </w:r>
          </w:p>
        </w:tc>
        <w:tc>
          <w:tcPr>
            <w:tcW w:w="501" w:type="pct"/>
            <w:shd w:val="clear" w:color="auto" w:fill="auto"/>
            <w:noWrap/>
          </w:tcPr>
          <w:p w14:paraId="4BF8F1A9" w14:textId="77777777" w:rsidR="00514D93" w:rsidRPr="00C95775" w:rsidRDefault="00514D93" w:rsidP="00514D93">
            <w:pPr>
              <w:spacing w:before="40" w:after="40"/>
              <w:jc w:val="center"/>
              <w:rPr>
                <w:sz w:val="20"/>
                <w:szCs w:val="20"/>
              </w:rPr>
            </w:pPr>
            <w:r w:rsidRPr="00B444A0">
              <w:rPr>
                <w:sz w:val="20"/>
                <w:szCs w:val="20"/>
              </w:rPr>
              <w:t>2</w:t>
            </w:r>
          </w:p>
        </w:tc>
        <w:tc>
          <w:tcPr>
            <w:tcW w:w="387" w:type="pct"/>
            <w:shd w:val="clear" w:color="auto" w:fill="auto"/>
            <w:noWrap/>
          </w:tcPr>
          <w:p w14:paraId="285BB5D1" w14:textId="77777777" w:rsidR="00514D93" w:rsidRPr="00C95775" w:rsidRDefault="00514D93" w:rsidP="00514D93">
            <w:pPr>
              <w:spacing w:before="40" w:after="40"/>
              <w:jc w:val="center"/>
              <w:rPr>
                <w:sz w:val="20"/>
                <w:szCs w:val="20"/>
              </w:rPr>
            </w:pPr>
            <w:r w:rsidRPr="00B444A0">
              <w:rPr>
                <w:sz w:val="20"/>
                <w:szCs w:val="20"/>
              </w:rPr>
              <w:t>2</w:t>
            </w:r>
          </w:p>
        </w:tc>
        <w:tc>
          <w:tcPr>
            <w:tcW w:w="474" w:type="pct"/>
            <w:shd w:val="clear" w:color="auto" w:fill="auto"/>
            <w:noWrap/>
          </w:tcPr>
          <w:p w14:paraId="615AC919" w14:textId="77777777" w:rsidR="00514D93" w:rsidRPr="00C95775" w:rsidRDefault="00514D93" w:rsidP="00514D93">
            <w:pPr>
              <w:spacing w:before="40" w:after="40"/>
              <w:jc w:val="center"/>
              <w:rPr>
                <w:sz w:val="20"/>
                <w:szCs w:val="20"/>
              </w:rPr>
            </w:pPr>
            <w:r w:rsidRPr="00B444A0">
              <w:rPr>
                <w:sz w:val="20"/>
                <w:szCs w:val="20"/>
              </w:rPr>
              <w:t>2</w:t>
            </w:r>
          </w:p>
        </w:tc>
        <w:tc>
          <w:tcPr>
            <w:tcW w:w="1198" w:type="pct"/>
            <w:shd w:val="clear" w:color="auto" w:fill="auto"/>
          </w:tcPr>
          <w:p w14:paraId="72E1AA6E" w14:textId="77777777" w:rsidR="00514D93" w:rsidRPr="00C95775" w:rsidRDefault="00514D93" w:rsidP="00514D93">
            <w:pPr>
              <w:spacing w:before="40" w:after="40"/>
              <w:jc w:val="center"/>
              <w:rPr>
                <w:sz w:val="20"/>
                <w:szCs w:val="20"/>
              </w:rPr>
            </w:pPr>
            <w:r w:rsidRPr="00B444A0">
              <w:rPr>
                <w:sz w:val="20"/>
                <w:szCs w:val="20"/>
              </w:rPr>
              <w:t>2</w:t>
            </w:r>
          </w:p>
        </w:tc>
        <w:tc>
          <w:tcPr>
            <w:tcW w:w="446" w:type="pct"/>
            <w:shd w:val="clear" w:color="auto" w:fill="auto"/>
            <w:noWrap/>
          </w:tcPr>
          <w:p w14:paraId="565442CF" w14:textId="77777777" w:rsidR="00514D93" w:rsidRPr="00C95775" w:rsidRDefault="00514D93" w:rsidP="00514D93">
            <w:pPr>
              <w:spacing w:before="40" w:after="40"/>
              <w:jc w:val="center"/>
              <w:rPr>
                <w:sz w:val="20"/>
                <w:szCs w:val="20"/>
              </w:rPr>
            </w:pPr>
            <w:r w:rsidRPr="00B444A0">
              <w:rPr>
                <w:sz w:val="20"/>
                <w:szCs w:val="20"/>
              </w:rPr>
              <w:t>2</w:t>
            </w:r>
          </w:p>
        </w:tc>
      </w:tr>
      <w:tr w:rsidR="00514D93" w:rsidRPr="00C95775" w14:paraId="4D6E02EB" w14:textId="77777777" w:rsidTr="006C3244">
        <w:trPr>
          <w:trHeight w:val="300"/>
        </w:trPr>
        <w:tc>
          <w:tcPr>
            <w:tcW w:w="1139" w:type="pct"/>
            <w:shd w:val="clear" w:color="auto" w:fill="auto"/>
            <w:noWrap/>
          </w:tcPr>
          <w:p w14:paraId="3844E2F1" w14:textId="77777777" w:rsidR="00514D93" w:rsidRPr="00C95775" w:rsidRDefault="00514D93" w:rsidP="00514D93">
            <w:pPr>
              <w:spacing w:before="40" w:after="40"/>
              <w:rPr>
                <w:b/>
                <w:sz w:val="20"/>
                <w:szCs w:val="20"/>
              </w:rPr>
            </w:pPr>
            <w:r w:rsidRPr="00C95775">
              <w:rPr>
                <w:b/>
                <w:sz w:val="20"/>
                <w:szCs w:val="20"/>
              </w:rPr>
              <w:t>B2-MEVCUT BİNA</w:t>
            </w:r>
          </w:p>
        </w:tc>
        <w:tc>
          <w:tcPr>
            <w:tcW w:w="486" w:type="pct"/>
            <w:shd w:val="clear" w:color="auto" w:fill="auto"/>
            <w:noWrap/>
          </w:tcPr>
          <w:p w14:paraId="45C318E2" w14:textId="77777777" w:rsidR="00514D93" w:rsidRPr="00C95775" w:rsidRDefault="00514D93" w:rsidP="00514D93">
            <w:pPr>
              <w:spacing w:before="40" w:after="40"/>
              <w:jc w:val="center"/>
              <w:rPr>
                <w:sz w:val="20"/>
                <w:szCs w:val="20"/>
              </w:rPr>
            </w:pPr>
            <w:r>
              <w:rPr>
                <w:sz w:val="20"/>
                <w:szCs w:val="20"/>
              </w:rPr>
              <w:t>3</w:t>
            </w:r>
          </w:p>
        </w:tc>
        <w:tc>
          <w:tcPr>
            <w:tcW w:w="369" w:type="pct"/>
            <w:shd w:val="clear" w:color="auto" w:fill="auto"/>
            <w:noWrap/>
          </w:tcPr>
          <w:p w14:paraId="689E6E11" w14:textId="77777777" w:rsidR="00514D93" w:rsidRPr="00C95775" w:rsidRDefault="00514D93" w:rsidP="00514D93">
            <w:pPr>
              <w:spacing w:before="40" w:after="40"/>
              <w:jc w:val="center"/>
              <w:rPr>
                <w:sz w:val="20"/>
                <w:szCs w:val="20"/>
              </w:rPr>
            </w:pPr>
            <w:r w:rsidRPr="00B444A0">
              <w:rPr>
                <w:sz w:val="20"/>
                <w:szCs w:val="20"/>
              </w:rPr>
              <w:t>2</w:t>
            </w:r>
          </w:p>
        </w:tc>
        <w:tc>
          <w:tcPr>
            <w:tcW w:w="501" w:type="pct"/>
            <w:shd w:val="clear" w:color="auto" w:fill="auto"/>
            <w:noWrap/>
          </w:tcPr>
          <w:p w14:paraId="20F16575" w14:textId="77777777" w:rsidR="00514D93" w:rsidRPr="00C95775" w:rsidRDefault="00514D93" w:rsidP="00514D93">
            <w:pPr>
              <w:spacing w:before="40" w:after="40"/>
              <w:jc w:val="center"/>
              <w:rPr>
                <w:sz w:val="20"/>
                <w:szCs w:val="20"/>
              </w:rPr>
            </w:pPr>
            <w:r w:rsidRPr="00B444A0">
              <w:rPr>
                <w:sz w:val="20"/>
                <w:szCs w:val="20"/>
              </w:rPr>
              <w:t>2</w:t>
            </w:r>
          </w:p>
        </w:tc>
        <w:tc>
          <w:tcPr>
            <w:tcW w:w="387" w:type="pct"/>
            <w:shd w:val="clear" w:color="auto" w:fill="auto"/>
            <w:noWrap/>
          </w:tcPr>
          <w:p w14:paraId="67CE06D4" w14:textId="77777777" w:rsidR="00514D93" w:rsidRPr="00C95775" w:rsidRDefault="00514D93" w:rsidP="00514D93">
            <w:pPr>
              <w:spacing w:before="40" w:after="40"/>
              <w:jc w:val="center"/>
              <w:rPr>
                <w:sz w:val="20"/>
                <w:szCs w:val="20"/>
              </w:rPr>
            </w:pPr>
            <w:r w:rsidRPr="00B444A0">
              <w:rPr>
                <w:sz w:val="20"/>
                <w:szCs w:val="20"/>
              </w:rPr>
              <w:t>2</w:t>
            </w:r>
          </w:p>
        </w:tc>
        <w:tc>
          <w:tcPr>
            <w:tcW w:w="474" w:type="pct"/>
            <w:shd w:val="clear" w:color="auto" w:fill="auto"/>
            <w:noWrap/>
          </w:tcPr>
          <w:p w14:paraId="65E8DE3C" w14:textId="77777777" w:rsidR="00514D93" w:rsidRPr="00C95775" w:rsidRDefault="00514D93" w:rsidP="00514D93">
            <w:pPr>
              <w:spacing w:before="40" w:after="40"/>
              <w:jc w:val="center"/>
              <w:rPr>
                <w:sz w:val="20"/>
                <w:szCs w:val="20"/>
              </w:rPr>
            </w:pPr>
            <w:r w:rsidRPr="00B444A0">
              <w:rPr>
                <w:sz w:val="20"/>
                <w:szCs w:val="20"/>
              </w:rPr>
              <w:t>2</w:t>
            </w:r>
          </w:p>
        </w:tc>
        <w:tc>
          <w:tcPr>
            <w:tcW w:w="1198" w:type="pct"/>
            <w:shd w:val="clear" w:color="auto" w:fill="auto"/>
          </w:tcPr>
          <w:p w14:paraId="31A2A13A" w14:textId="77777777" w:rsidR="00514D93" w:rsidRPr="00C95775" w:rsidRDefault="00514D93" w:rsidP="00514D93">
            <w:pPr>
              <w:spacing w:before="40" w:after="40"/>
              <w:jc w:val="center"/>
              <w:rPr>
                <w:sz w:val="20"/>
                <w:szCs w:val="20"/>
              </w:rPr>
            </w:pPr>
            <w:r w:rsidRPr="00B444A0">
              <w:rPr>
                <w:sz w:val="20"/>
                <w:szCs w:val="20"/>
              </w:rPr>
              <w:t>2</w:t>
            </w:r>
          </w:p>
        </w:tc>
        <w:tc>
          <w:tcPr>
            <w:tcW w:w="446" w:type="pct"/>
            <w:shd w:val="clear" w:color="auto" w:fill="auto"/>
            <w:noWrap/>
          </w:tcPr>
          <w:p w14:paraId="47100A75" w14:textId="77777777" w:rsidR="00514D93" w:rsidRPr="00C95775" w:rsidRDefault="00514D93" w:rsidP="00514D93">
            <w:pPr>
              <w:spacing w:before="40" w:after="40"/>
              <w:jc w:val="center"/>
              <w:rPr>
                <w:sz w:val="20"/>
                <w:szCs w:val="20"/>
              </w:rPr>
            </w:pPr>
            <w:r w:rsidRPr="00B444A0">
              <w:rPr>
                <w:sz w:val="20"/>
                <w:szCs w:val="20"/>
              </w:rPr>
              <w:t>2</w:t>
            </w:r>
          </w:p>
        </w:tc>
      </w:tr>
    </w:tbl>
    <w:p w14:paraId="1072D81A" w14:textId="77777777" w:rsidR="00560D04" w:rsidRPr="00896573" w:rsidRDefault="00560D04" w:rsidP="00560D04">
      <w:pPr>
        <w:rPr>
          <w:b/>
        </w:rPr>
      </w:pPr>
      <w:r w:rsidRPr="00896573">
        <w:rPr>
          <w:b/>
        </w:rPr>
        <w:t>AMAÇ</w:t>
      </w:r>
    </w:p>
    <w:p w14:paraId="20D9120C" w14:textId="77777777" w:rsidR="00560D04" w:rsidRPr="00C77E46" w:rsidRDefault="00560D04" w:rsidP="00560D04">
      <w:r w:rsidRPr="00C77E46">
        <w:t>Bu kriter, bütünleşik tasarım çerçevesinde; binada kullanılacak olan her bir malzeme, bileşen ve sistem ile ilgili mevcut veriler ışığında, bina işletme ömrünü mümkün olduğunca doğru bir şekilde tahmin ederek planlamayı amaçlamaktadır.</w:t>
      </w:r>
    </w:p>
    <w:p w14:paraId="42961D77" w14:textId="77777777" w:rsidR="00560D04" w:rsidRPr="00896573" w:rsidRDefault="00560D04" w:rsidP="00560D04">
      <w:pPr>
        <w:rPr>
          <w:b/>
        </w:rPr>
      </w:pPr>
      <w:r w:rsidRPr="00896573">
        <w:rPr>
          <w:b/>
        </w:rPr>
        <w:t>GEREKLİLİKLER</w:t>
      </w:r>
    </w:p>
    <w:p w14:paraId="13F54689" w14:textId="77777777" w:rsidR="00560D04" w:rsidRPr="00C77E46" w:rsidRDefault="00560D04" w:rsidP="00896573">
      <w:r w:rsidRPr="0051223B">
        <w:t>İşletme ömrü planlaması yapmak</w:t>
      </w:r>
      <w:r w:rsidR="00BE0264">
        <w:t>.</w:t>
      </w:r>
    </w:p>
    <w:p w14:paraId="439FA340" w14:textId="77777777" w:rsidR="00560D04" w:rsidRPr="00C77E46" w:rsidRDefault="00560D04" w:rsidP="00560D04">
      <w:r w:rsidRPr="00C77E46">
        <w:t xml:space="preserve">Gereklilik yerine getirildiğinde </w:t>
      </w:r>
      <w:r w:rsidR="00DC4A10">
        <w:t xml:space="preserve">yeni ve mevcut binalar için </w:t>
      </w:r>
      <w:r w:rsidRPr="00C77E46">
        <w:rPr>
          <w:b/>
        </w:rPr>
        <w:t>tam kredi</w:t>
      </w:r>
      <w:r w:rsidRPr="00C77E46">
        <w:t xml:space="preserve"> alın</w:t>
      </w:r>
      <w:r w:rsidR="008E3569">
        <w:t>ır.</w:t>
      </w:r>
    </w:p>
    <w:p w14:paraId="5E46B1E7" w14:textId="77777777" w:rsidR="00560D04" w:rsidRPr="00C77E46" w:rsidRDefault="00560D04" w:rsidP="00560D04">
      <w:pPr>
        <w:rPr>
          <w:b/>
        </w:rPr>
      </w:pPr>
      <w:r w:rsidRPr="00C77E46">
        <w:rPr>
          <w:b/>
        </w:rPr>
        <w:t>YÖNTEM</w:t>
      </w:r>
    </w:p>
    <w:p w14:paraId="5923DB16" w14:textId="77777777" w:rsidR="00560D04" w:rsidRPr="00C77E46" w:rsidRDefault="00560D04" w:rsidP="00560D04">
      <w:r w:rsidRPr="00C77E46">
        <w:t>‘İşletme Ömrü Planlama Raporu’nun varlığı kontrol edilmelidir.</w:t>
      </w:r>
    </w:p>
    <w:p w14:paraId="4F98B19C" w14:textId="77777777" w:rsidR="00560D04" w:rsidRPr="00C77E46" w:rsidRDefault="00560D04" w:rsidP="00560D04">
      <w:pPr>
        <w:rPr>
          <w:b/>
        </w:rPr>
      </w:pPr>
      <w:r w:rsidRPr="00896573">
        <w:rPr>
          <w:b/>
        </w:rPr>
        <w:t>BAŞVURU SAHİBİ TARAFINDAN TESLİM EDİLMESİ GEREKEN BELGELER</w:t>
      </w:r>
    </w:p>
    <w:p w14:paraId="2FE2869D" w14:textId="77777777" w:rsidR="00560D04" w:rsidRPr="0051223B" w:rsidRDefault="00560D04" w:rsidP="00896573">
      <w:r w:rsidRPr="0051223B">
        <w:t>İşletme Ömrü Planlama Raporu</w:t>
      </w:r>
    </w:p>
    <w:p w14:paraId="2052FFD1" w14:textId="77777777" w:rsidR="00560D04" w:rsidRPr="00896573" w:rsidRDefault="00560D04" w:rsidP="00560D04">
      <w:pPr>
        <w:rPr>
          <w:b/>
        </w:rPr>
      </w:pPr>
      <w:r w:rsidRPr="00896573">
        <w:rPr>
          <w:b/>
        </w:rPr>
        <w:t xml:space="preserve">KAYNAKLAR / STANDARTLAR </w:t>
      </w:r>
    </w:p>
    <w:p w14:paraId="2B2CB30B" w14:textId="77777777" w:rsidR="00896573" w:rsidRDefault="000E4B99" w:rsidP="00560D04">
      <w:r>
        <w:t xml:space="preserve">TS </w:t>
      </w:r>
      <w:r w:rsidR="00560D04" w:rsidRPr="00C77E46">
        <w:t xml:space="preserve">ISO 15686 </w:t>
      </w:r>
      <w:r w:rsidR="004F0BBA" w:rsidRPr="004F0BBA">
        <w:t>Binalar ve inşa edilmiş varlıklar – Kullanım ömrünün planlanması – Bölüm 1: Genel prensipler ve çerçeve</w:t>
      </w:r>
    </w:p>
    <w:p w14:paraId="6CDD76B9" w14:textId="77777777" w:rsidR="00560D04" w:rsidRPr="00C77E46" w:rsidRDefault="00560D04" w:rsidP="00560D04">
      <w:pPr>
        <w:rPr>
          <w:b/>
        </w:rPr>
      </w:pPr>
      <w:r w:rsidRPr="00C77E46">
        <w:rPr>
          <w:b/>
        </w:rPr>
        <w:t>TANIMLAR</w:t>
      </w:r>
    </w:p>
    <w:p w14:paraId="07208D39" w14:textId="77777777" w:rsidR="00560D04" w:rsidRDefault="00560D04" w:rsidP="00560D04">
      <w:r w:rsidRPr="00C95775">
        <w:rPr>
          <w:b/>
        </w:rPr>
        <w:t xml:space="preserve">İşletme Ömrü Planlaması: </w:t>
      </w:r>
      <w:r w:rsidRPr="00C95775">
        <w:t>İşletme ömrü planlaması, bir bina veya bileşeninin hizmet ömrünün geliştirilmesine yönelik bir karar verme sürecidir.</w:t>
      </w:r>
    </w:p>
    <w:p w14:paraId="06D67A7C" w14:textId="77777777" w:rsidR="009229BB" w:rsidRDefault="009229BB" w:rsidP="00560D04"/>
    <w:p w14:paraId="6D25920E" w14:textId="77777777" w:rsidR="00560D04" w:rsidRPr="00C95775" w:rsidRDefault="00560D04" w:rsidP="00560D04">
      <w:pPr>
        <w:rPr>
          <w:b/>
        </w:rPr>
      </w:pPr>
      <w:r w:rsidRPr="00C95775">
        <w:rPr>
          <w:b/>
        </w:rPr>
        <w:t>BBT 02 K13 YAŞAM KALİTESİNİ YÜKSELTEN MÜHENDİSLİK VE TASARIM ÇÖZÜMLERİ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60F7BFBD" w14:textId="77777777" w:rsidTr="006C3244">
        <w:trPr>
          <w:trHeight w:val="300"/>
        </w:trPr>
        <w:tc>
          <w:tcPr>
            <w:tcW w:w="1139" w:type="pct"/>
            <w:shd w:val="clear" w:color="auto" w:fill="auto"/>
            <w:noWrap/>
            <w:hideMark/>
          </w:tcPr>
          <w:p w14:paraId="556106F7" w14:textId="77777777" w:rsidR="00560D04" w:rsidRPr="00C95775" w:rsidRDefault="00560D04" w:rsidP="006C3244">
            <w:pPr>
              <w:spacing w:before="40" w:after="40"/>
              <w:rPr>
                <w:b/>
                <w:sz w:val="20"/>
                <w:szCs w:val="20"/>
              </w:rPr>
            </w:pPr>
          </w:p>
        </w:tc>
        <w:tc>
          <w:tcPr>
            <w:tcW w:w="486" w:type="pct"/>
            <w:shd w:val="clear" w:color="auto" w:fill="auto"/>
            <w:noWrap/>
            <w:hideMark/>
          </w:tcPr>
          <w:p w14:paraId="06551085" w14:textId="77777777" w:rsidR="00560D04" w:rsidRPr="00514D93" w:rsidRDefault="00560D04" w:rsidP="006C3244">
            <w:pPr>
              <w:spacing w:before="40" w:after="40"/>
              <w:jc w:val="center"/>
              <w:rPr>
                <w:b/>
                <w:sz w:val="20"/>
                <w:szCs w:val="20"/>
              </w:rPr>
            </w:pPr>
            <w:r w:rsidRPr="00514D93">
              <w:rPr>
                <w:b/>
                <w:sz w:val="20"/>
                <w:szCs w:val="20"/>
              </w:rPr>
              <w:t>Konut</w:t>
            </w:r>
          </w:p>
        </w:tc>
        <w:tc>
          <w:tcPr>
            <w:tcW w:w="369" w:type="pct"/>
            <w:shd w:val="clear" w:color="auto" w:fill="auto"/>
            <w:noWrap/>
            <w:hideMark/>
          </w:tcPr>
          <w:p w14:paraId="0867692E" w14:textId="77777777" w:rsidR="00560D04" w:rsidRPr="00514D93" w:rsidRDefault="00560D04" w:rsidP="006C3244">
            <w:pPr>
              <w:spacing w:before="40" w:after="40"/>
              <w:jc w:val="center"/>
              <w:rPr>
                <w:b/>
                <w:sz w:val="20"/>
                <w:szCs w:val="20"/>
              </w:rPr>
            </w:pPr>
            <w:r w:rsidRPr="00514D93">
              <w:rPr>
                <w:b/>
                <w:sz w:val="20"/>
                <w:szCs w:val="20"/>
              </w:rPr>
              <w:t>Ofis</w:t>
            </w:r>
          </w:p>
        </w:tc>
        <w:tc>
          <w:tcPr>
            <w:tcW w:w="501" w:type="pct"/>
            <w:shd w:val="clear" w:color="auto" w:fill="auto"/>
            <w:noWrap/>
            <w:hideMark/>
          </w:tcPr>
          <w:p w14:paraId="023AB94B" w14:textId="77777777" w:rsidR="00560D04" w:rsidRPr="00514D93" w:rsidRDefault="00560D04" w:rsidP="006C3244">
            <w:pPr>
              <w:spacing w:before="40" w:after="40"/>
              <w:jc w:val="center"/>
              <w:rPr>
                <w:b/>
                <w:sz w:val="20"/>
                <w:szCs w:val="20"/>
              </w:rPr>
            </w:pPr>
            <w:r w:rsidRPr="00514D93">
              <w:rPr>
                <w:b/>
                <w:sz w:val="20"/>
                <w:szCs w:val="20"/>
              </w:rPr>
              <w:t>Eğitim</w:t>
            </w:r>
          </w:p>
        </w:tc>
        <w:tc>
          <w:tcPr>
            <w:tcW w:w="387" w:type="pct"/>
            <w:shd w:val="clear" w:color="auto" w:fill="auto"/>
            <w:noWrap/>
            <w:hideMark/>
          </w:tcPr>
          <w:p w14:paraId="21E332D6" w14:textId="77777777" w:rsidR="00560D04" w:rsidRPr="00514D93" w:rsidRDefault="00560D04" w:rsidP="006C3244">
            <w:pPr>
              <w:spacing w:before="40" w:after="40"/>
              <w:jc w:val="center"/>
              <w:rPr>
                <w:b/>
                <w:sz w:val="20"/>
                <w:szCs w:val="20"/>
              </w:rPr>
            </w:pPr>
            <w:r w:rsidRPr="00514D93">
              <w:rPr>
                <w:b/>
                <w:sz w:val="20"/>
                <w:szCs w:val="20"/>
              </w:rPr>
              <w:t>Otel</w:t>
            </w:r>
          </w:p>
        </w:tc>
        <w:tc>
          <w:tcPr>
            <w:tcW w:w="474" w:type="pct"/>
            <w:shd w:val="clear" w:color="auto" w:fill="auto"/>
            <w:noWrap/>
            <w:hideMark/>
          </w:tcPr>
          <w:p w14:paraId="24220540" w14:textId="77777777" w:rsidR="00560D04" w:rsidRPr="00514D93" w:rsidRDefault="00560D04" w:rsidP="006C3244">
            <w:pPr>
              <w:spacing w:before="40" w:after="40"/>
              <w:jc w:val="center"/>
              <w:rPr>
                <w:b/>
                <w:sz w:val="20"/>
                <w:szCs w:val="20"/>
              </w:rPr>
            </w:pPr>
            <w:r w:rsidRPr="00514D93">
              <w:rPr>
                <w:b/>
                <w:sz w:val="20"/>
                <w:szCs w:val="20"/>
              </w:rPr>
              <w:t>Sağlık</w:t>
            </w:r>
          </w:p>
        </w:tc>
        <w:tc>
          <w:tcPr>
            <w:tcW w:w="1198" w:type="pct"/>
            <w:shd w:val="clear" w:color="auto" w:fill="auto"/>
          </w:tcPr>
          <w:p w14:paraId="483039FF" w14:textId="77777777" w:rsidR="00560D04" w:rsidRPr="00514D93" w:rsidRDefault="00560D04" w:rsidP="006C3244">
            <w:pPr>
              <w:spacing w:before="40" w:after="40"/>
              <w:jc w:val="center"/>
              <w:rPr>
                <w:b/>
                <w:sz w:val="20"/>
                <w:szCs w:val="20"/>
              </w:rPr>
            </w:pPr>
            <w:r w:rsidRPr="00514D93">
              <w:rPr>
                <w:b/>
                <w:sz w:val="20"/>
                <w:szCs w:val="20"/>
              </w:rPr>
              <w:t>Alışveriş ve Ticaret</w:t>
            </w:r>
          </w:p>
        </w:tc>
        <w:tc>
          <w:tcPr>
            <w:tcW w:w="446" w:type="pct"/>
            <w:shd w:val="clear" w:color="auto" w:fill="auto"/>
            <w:noWrap/>
            <w:hideMark/>
          </w:tcPr>
          <w:p w14:paraId="7D2DCBFE" w14:textId="77777777" w:rsidR="00560D04" w:rsidRPr="00514D93" w:rsidRDefault="00560D04" w:rsidP="006C3244">
            <w:pPr>
              <w:spacing w:before="40" w:after="40"/>
              <w:jc w:val="center"/>
              <w:rPr>
                <w:b/>
                <w:sz w:val="20"/>
                <w:szCs w:val="20"/>
              </w:rPr>
            </w:pPr>
            <w:r w:rsidRPr="00514D93">
              <w:rPr>
                <w:b/>
                <w:sz w:val="20"/>
                <w:szCs w:val="20"/>
              </w:rPr>
              <w:t>Diğer</w:t>
            </w:r>
          </w:p>
        </w:tc>
      </w:tr>
      <w:tr w:rsidR="00514D93" w:rsidRPr="00C95775" w14:paraId="081C3D5D" w14:textId="77777777" w:rsidTr="006C3244">
        <w:trPr>
          <w:trHeight w:val="300"/>
        </w:trPr>
        <w:tc>
          <w:tcPr>
            <w:tcW w:w="1139" w:type="pct"/>
            <w:shd w:val="clear" w:color="auto" w:fill="auto"/>
            <w:noWrap/>
          </w:tcPr>
          <w:p w14:paraId="1B83A83A" w14:textId="77777777" w:rsidR="00514D93" w:rsidRPr="00C95775" w:rsidRDefault="00514D93" w:rsidP="00514D93">
            <w:pPr>
              <w:spacing w:before="40" w:after="40"/>
              <w:rPr>
                <w:b/>
                <w:sz w:val="20"/>
                <w:szCs w:val="20"/>
              </w:rPr>
            </w:pPr>
            <w:r w:rsidRPr="00C95775">
              <w:rPr>
                <w:b/>
                <w:sz w:val="20"/>
                <w:szCs w:val="20"/>
              </w:rPr>
              <w:t>B1-YENİ BİNA</w:t>
            </w:r>
          </w:p>
        </w:tc>
        <w:tc>
          <w:tcPr>
            <w:tcW w:w="486" w:type="pct"/>
            <w:shd w:val="clear" w:color="auto" w:fill="auto"/>
            <w:noWrap/>
          </w:tcPr>
          <w:p w14:paraId="24D9887F" w14:textId="77777777" w:rsidR="00514D93" w:rsidRPr="00C95775" w:rsidRDefault="00514D93" w:rsidP="00514D93">
            <w:pPr>
              <w:spacing w:before="40" w:after="40"/>
              <w:jc w:val="center"/>
              <w:rPr>
                <w:sz w:val="20"/>
                <w:szCs w:val="20"/>
              </w:rPr>
            </w:pPr>
            <w:r w:rsidRPr="008F7FD7">
              <w:rPr>
                <w:sz w:val="20"/>
                <w:szCs w:val="20"/>
              </w:rPr>
              <w:t>1</w:t>
            </w:r>
          </w:p>
        </w:tc>
        <w:tc>
          <w:tcPr>
            <w:tcW w:w="369" w:type="pct"/>
            <w:shd w:val="clear" w:color="auto" w:fill="auto"/>
            <w:noWrap/>
          </w:tcPr>
          <w:p w14:paraId="4856384B" w14:textId="77777777" w:rsidR="00514D93" w:rsidRPr="00C95775" w:rsidRDefault="00514D93" w:rsidP="00514D93">
            <w:pPr>
              <w:spacing w:before="40" w:after="40"/>
              <w:jc w:val="center"/>
              <w:rPr>
                <w:sz w:val="20"/>
                <w:szCs w:val="20"/>
              </w:rPr>
            </w:pPr>
            <w:r w:rsidRPr="008F7FD7">
              <w:rPr>
                <w:sz w:val="20"/>
                <w:szCs w:val="20"/>
              </w:rPr>
              <w:t>1</w:t>
            </w:r>
          </w:p>
        </w:tc>
        <w:tc>
          <w:tcPr>
            <w:tcW w:w="501" w:type="pct"/>
            <w:shd w:val="clear" w:color="auto" w:fill="auto"/>
            <w:noWrap/>
          </w:tcPr>
          <w:p w14:paraId="2EBA6C04" w14:textId="77777777" w:rsidR="00514D93" w:rsidRPr="00C95775" w:rsidRDefault="00514D93" w:rsidP="00514D93">
            <w:pPr>
              <w:spacing w:before="40" w:after="40"/>
              <w:jc w:val="center"/>
              <w:rPr>
                <w:sz w:val="20"/>
                <w:szCs w:val="20"/>
              </w:rPr>
            </w:pPr>
            <w:r w:rsidRPr="008F7FD7">
              <w:rPr>
                <w:sz w:val="20"/>
                <w:szCs w:val="20"/>
              </w:rPr>
              <w:t>1</w:t>
            </w:r>
          </w:p>
        </w:tc>
        <w:tc>
          <w:tcPr>
            <w:tcW w:w="387" w:type="pct"/>
            <w:shd w:val="clear" w:color="auto" w:fill="auto"/>
            <w:noWrap/>
          </w:tcPr>
          <w:p w14:paraId="40CE95F7" w14:textId="77777777" w:rsidR="00514D93" w:rsidRPr="00C95775" w:rsidRDefault="00514D93" w:rsidP="00514D93">
            <w:pPr>
              <w:spacing w:before="40" w:after="40"/>
              <w:jc w:val="center"/>
              <w:rPr>
                <w:sz w:val="20"/>
                <w:szCs w:val="20"/>
              </w:rPr>
            </w:pPr>
            <w:r w:rsidRPr="008F7FD7">
              <w:rPr>
                <w:sz w:val="20"/>
                <w:szCs w:val="20"/>
              </w:rPr>
              <w:t>1</w:t>
            </w:r>
          </w:p>
        </w:tc>
        <w:tc>
          <w:tcPr>
            <w:tcW w:w="474" w:type="pct"/>
            <w:shd w:val="clear" w:color="auto" w:fill="auto"/>
            <w:noWrap/>
          </w:tcPr>
          <w:p w14:paraId="505C0DA1" w14:textId="77777777" w:rsidR="00514D93" w:rsidRPr="00C95775" w:rsidRDefault="00514D93" w:rsidP="00514D93">
            <w:pPr>
              <w:spacing w:before="40" w:after="40"/>
              <w:jc w:val="center"/>
              <w:rPr>
                <w:sz w:val="20"/>
                <w:szCs w:val="20"/>
              </w:rPr>
            </w:pPr>
            <w:r w:rsidRPr="008F7FD7">
              <w:rPr>
                <w:sz w:val="20"/>
                <w:szCs w:val="20"/>
              </w:rPr>
              <w:t>1</w:t>
            </w:r>
          </w:p>
        </w:tc>
        <w:tc>
          <w:tcPr>
            <w:tcW w:w="1198" w:type="pct"/>
            <w:shd w:val="clear" w:color="auto" w:fill="auto"/>
          </w:tcPr>
          <w:p w14:paraId="7683BEB7" w14:textId="77777777" w:rsidR="00514D93" w:rsidRPr="00C95775" w:rsidRDefault="00514D93" w:rsidP="00514D93">
            <w:pPr>
              <w:spacing w:before="40" w:after="40"/>
              <w:jc w:val="center"/>
              <w:rPr>
                <w:sz w:val="20"/>
                <w:szCs w:val="20"/>
              </w:rPr>
            </w:pPr>
            <w:r w:rsidRPr="008F7FD7">
              <w:rPr>
                <w:sz w:val="20"/>
                <w:szCs w:val="20"/>
              </w:rPr>
              <w:t>1</w:t>
            </w:r>
          </w:p>
        </w:tc>
        <w:tc>
          <w:tcPr>
            <w:tcW w:w="446" w:type="pct"/>
            <w:shd w:val="clear" w:color="auto" w:fill="auto"/>
            <w:noWrap/>
          </w:tcPr>
          <w:p w14:paraId="37385B88" w14:textId="77777777" w:rsidR="00514D93" w:rsidRPr="00C95775" w:rsidRDefault="00514D93" w:rsidP="00514D93">
            <w:pPr>
              <w:spacing w:before="40" w:after="40"/>
              <w:jc w:val="center"/>
              <w:rPr>
                <w:sz w:val="20"/>
                <w:szCs w:val="20"/>
              </w:rPr>
            </w:pPr>
            <w:r w:rsidRPr="008F7FD7">
              <w:rPr>
                <w:sz w:val="20"/>
                <w:szCs w:val="20"/>
              </w:rPr>
              <w:t>1</w:t>
            </w:r>
          </w:p>
        </w:tc>
      </w:tr>
      <w:tr w:rsidR="00514D93" w:rsidRPr="00C95775" w14:paraId="342AA5F7" w14:textId="77777777" w:rsidTr="006C3244">
        <w:trPr>
          <w:trHeight w:val="300"/>
        </w:trPr>
        <w:tc>
          <w:tcPr>
            <w:tcW w:w="1139" w:type="pct"/>
            <w:shd w:val="clear" w:color="auto" w:fill="auto"/>
            <w:noWrap/>
          </w:tcPr>
          <w:p w14:paraId="3E6ABACE" w14:textId="77777777" w:rsidR="00514D93" w:rsidRPr="00C95775" w:rsidRDefault="00514D93" w:rsidP="00514D93">
            <w:pPr>
              <w:spacing w:before="40" w:after="40"/>
              <w:rPr>
                <w:b/>
                <w:sz w:val="20"/>
                <w:szCs w:val="20"/>
              </w:rPr>
            </w:pPr>
            <w:r w:rsidRPr="00C95775">
              <w:rPr>
                <w:b/>
                <w:sz w:val="20"/>
                <w:szCs w:val="20"/>
              </w:rPr>
              <w:t>B2-MEVCUT BİNA</w:t>
            </w:r>
          </w:p>
        </w:tc>
        <w:tc>
          <w:tcPr>
            <w:tcW w:w="486" w:type="pct"/>
            <w:shd w:val="clear" w:color="auto" w:fill="auto"/>
            <w:noWrap/>
          </w:tcPr>
          <w:p w14:paraId="1F8D3626" w14:textId="77777777" w:rsidR="00514D93" w:rsidRPr="00C95775" w:rsidRDefault="00514D93" w:rsidP="00514D93">
            <w:pPr>
              <w:spacing w:before="40" w:after="40"/>
              <w:jc w:val="center"/>
              <w:rPr>
                <w:sz w:val="20"/>
                <w:szCs w:val="20"/>
              </w:rPr>
            </w:pPr>
            <w:r w:rsidRPr="008F7FD7">
              <w:rPr>
                <w:sz w:val="20"/>
                <w:szCs w:val="20"/>
              </w:rPr>
              <w:t>1</w:t>
            </w:r>
          </w:p>
        </w:tc>
        <w:tc>
          <w:tcPr>
            <w:tcW w:w="369" w:type="pct"/>
            <w:shd w:val="clear" w:color="auto" w:fill="auto"/>
            <w:noWrap/>
          </w:tcPr>
          <w:p w14:paraId="076303F5" w14:textId="77777777" w:rsidR="00514D93" w:rsidRPr="00C95775" w:rsidRDefault="00514D93" w:rsidP="00514D93">
            <w:pPr>
              <w:spacing w:before="40" w:after="40"/>
              <w:jc w:val="center"/>
              <w:rPr>
                <w:sz w:val="20"/>
                <w:szCs w:val="20"/>
              </w:rPr>
            </w:pPr>
            <w:r w:rsidRPr="008F7FD7">
              <w:rPr>
                <w:sz w:val="20"/>
                <w:szCs w:val="20"/>
              </w:rPr>
              <w:t>1</w:t>
            </w:r>
          </w:p>
        </w:tc>
        <w:tc>
          <w:tcPr>
            <w:tcW w:w="501" w:type="pct"/>
            <w:shd w:val="clear" w:color="auto" w:fill="auto"/>
            <w:noWrap/>
          </w:tcPr>
          <w:p w14:paraId="7C9B91A9" w14:textId="77777777" w:rsidR="00514D93" w:rsidRPr="00C95775" w:rsidRDefault="00514D93" w:rsidP="00514D93">
            <w:pPr>
              <w:spacing w:before="40" w:after="40"/>
              <w:jc w:val="center"/>
              <w:rPr>
                <w:sz w:val="20"/>
                <w:szCs w:val="20"/>
              </w:rPr>
            </w:pPr>
            <w:r w:rsidRPr="008F7FD7">
              <w:rPr>
                <w:sz w:val="20"/>
                <w:szCs w:val="20"/>
              </w:rPr>
              <w:t>1</w:t>
            </w:r>
          </w:p>
        </w:tc>
        <w:tc>
          <w:tcPr>
            <w:tcW w:w="387" w:type="pct"/>
            <w:shd w:val="clear" w:color="auto" w:fill="auto"/>
            <w:noWrap/>
          </w:tcPr>
          <w:p w14:paraId="7730016B" w14:textId="77777777" w:rsidR="00514D93" w:rsidRPr="00C95775" w:rsidRDefault="00514D93" w:rsidP="00514D93">
            <w:pPr>
              <w:spacing w:before="40" w:after="40"/>
              <w:jc w:val="center"/>
              <w:rPr>
                <w:sz w:val="20"/>
                <w:szCs w:val="20"/>
              </w:rPr>
            </w:pPr>
            <w:r w:rsidRPr="008F7FD7">
              <w:rPr>
                <w:sz w:val="20"/>
                <w:szCs w:val="20"/>
              </w:rPr>
              <w:t>1</w:t>
            </w:r>
          </w:p>
        </w:tc>
        <w:tc>
          <w:tcPr>
            <w:tcW w:w="474" w:type="pct"/>
            <w:shd w:val="clear" w:color="auto" w:fill="auto"/>
            <w:noWrap/>
          </w:tcPr>
          <w:p w14:paraId="07B35DFC" w14:textId="77777777" w:rsidR="00514D93" w:rsidRPr="00C95775" w:rsidRDefault="00514D93" w:rsidP="00514D93">
            <w:pPr>
              <w:spacing w:before="40" w:after="40"/>
              <w:jc w:val="center"/>
              <w:rPr>
                <w:sz w:val="20"/>
                <w:szCs w:val="20"/>
              </w:rPr>
            </w:pPr>
            <w:r w:rsidRPr="008F7FD7">
              <w:rPr>
                <w:sz w:val="20"/>
                <w:szCs w:val="20"/>
              </w:rPr>
              <w:t>1</w:t>
            </w:r>
          </w:p>
        </w:tc>
        <w:tc>
          <w:tcPr>
            <w:tcW w:w="1198" w:type="pct"/>
            <w:shd w:val="clear" w:color="auto" w:fill="auto"/>
          </w:tcPr>
          <w:p w14:paraId="0729469F" w14:textId="77777777" w:rsidR="00514D93" w:rsidRPr="00C95775" w:rsidRDefault="00514D93" w:rsidP="00514D93">
            <w:pPr>
              <w:spacing w:before="40" w:after="40"/>
              <w:jc w:val="center"/>
              <w:rPr>
                <w:sz w:val="20"/>
                <w:szCs w:val="20"/>
              </w:rPr>
            </w:pPr>
            <w:r w:rsidRPr="008F7FD7">
              <w:rPr>
                <w:sz w:val="20"/>
                <w:szCs w:val="20"/>
              </w:rPr>
              <w:t>1</w:t>
            </w:r>
          </w:p>
        </w:tc>
        <w:tc>
          <w:tcPr>
            <w:tcW w:w="446" w:type="pct"/>
            <w:shd w:val="clear" w:color="auto" w:fill="auto"/>
            <w:noWrap/>
          </w:tcPr>
          <w:p w14:paraId="5586EC78" w14:textId="77777777" w:rsidR="00514D93" w:rsidRPr="00C95775" w:rsidRDefault="00514D93" w:rsidP="00514D93">
            <w:pPr>
              <w:spacing w:before="40" w:after="40"/>
              <w:jc w:val="center"/>
              <w:rPr>
                <w:sz w:val="20"/>
                <w:szCs w:val="20"/>
              </w:rPr>
            </w:pPr>
            <w:r w:rsidRPr="008F7FD7">
              <w:rPr>
                <w:sz w:val="20"/>
                <w:szCs w:val="20"/>
              </w:rPr>
              <w:t>1</w:t>
            </w:r>
          </w:p>
        </w:tc>
      </w:tr>
    </w:tbl>
    <w:p w14:paraId="632DBD8F" w14:textId="77777777" w:rsidR="00560D04" w:rsidRPr="00896573" w:rsidRDefault="00560D04" w:rsidP="00560D04">
      <w:pPr>
        <w:rPr>
          <w:b/>
        </w:rPr>
      </w:pPr>
      <w:r w:rsidRPr="00896573">
        <w:rPr>
          <w:b/>
        </w:rPr>
        <w:t>AMAÇ</w:t>
      </w:r>
    </w:p>
    <w:p w14:paraId="6CCE0611" w14:textId="77777777" w:rsidR="00560D04" w:rsidRPr="00C77E46" w:rsidRDefault="00560D04" w:rsidP="00560D04">
      <w:r w:rsidRPr="00C77E46">
        <w:t xml:space="preserve">Bu kriter, yeşil bina belgelendirmesinde </w:t>
      </w:r>
      <w:proofErr w:type="spellStart"/>
      <w:r w:rsidRPr="00C77E46">
        <w:t>inovatif</w:t>
      </w:r>
      <w:proofErr w:type="spellEnd"/>
      <w:r w:rsidRPr="00C77E46">
        <w:t xml:space="preserve"> değeri olan uygulamaların ve bina kullanıcılarının; yaşam kalitesini artırıcı iyileştirmelerin sağlanmış olmasını amaçlamaktadır.</w:t>
      </w:r>
    </w:p>
    <w:p w14:paraId="36CBA254" w14:textId="77777777" w:rsidR="00560D04" w:rsidRPr="00896573" w:rsidRDefault="00560D04" w:rsidP="00560D04">
      <w:pPr>
        <w:rPr>
          <w:b/>
        </w:rPr>
      </w:pPr>
      <w:r w:rsidRPr="00896573">
        <w:rPr>
          <w:b/>
        </w:rPr>
        <w:t>GEREKLİLİKLER</w:t>
      </w:r>
    </w:p>
    <w:p w14:paraId="3D1F3693" w14:textId="77777777" w:rsidR="00560D04" w:rsidRPr="00C77E46" w:rsidRDefault="00560D04" w:rsidP="00560D04">
      <w:r w:rsidRPr="00C77E46">
        <w:t xml:space="preserve">(1) </w:t>
      </w:r>
      <w:proofErr w:type="spellStart"/>
      <w:r w:rsidRPr="00C77E46">
        <w:t>İnovatif</w:t>
      </w:r>
      <w:proofErr w:type="spellEnd"/>
      <w:r w:rsidRPr="00C77E46">
        <w:t xml:space="preserve"> değeri olan uygulamaları sağlamış olmak</w:t>
      </w:r>
      <w:r w:rsidR="00BE0264">
        <w:t>,</w:t>
      </w:r>
    </w:p>
    <w:p w14:paraId="717D78DF" w14:textId="77777777" w:rsidR="00560D04" w:rsidRPr="00896573" w:rsidRDefault="00560D04" w:rsidP="00560D04">
      <w:pPr>
        <w:rPr>
          <w:rFonts w:asciiTheme="majorHAnsi" w:hAnsiTheme="majorHAnsi"/>
        </w:rPr>
      </w:pPr>
      <w:r w:rsidRPr="00C77E46">
        <w:t xml:space="preserve">(2) </w:t>
      </w:r>
      <w:r w:rsidRPr="00C77E46">
        <w:rPr>
          <w:rFonts w:asciiTheme="majorHAnsi" w:hAnsiTheme="majorHAnsi"/>
        </w:rPr>
        <w:t>Bina kullanıcılarının yaşam kalitesini arttırmayı hedefleyen uygulamaları sağlamak</w:t>
      </w:r>
      <w:r w:rsidR="00BE0264">
        <w:rPr>
          <w:rFonts w:asciiTheme="majorHAnsi" w:hAnsiTheme="majorHAnsi"/>
        </w:rPr>
        <w:t>.</w:t>
      </w:r>
    </w:p>
    <w:p w14:paraId="7592EA2F" w14:textId="77777777" w:rsidR="00DC4A10" w:rsidRPr="00C77E46" w:rsidRDefault="00DC4A10" w:rsidP="00560D04">
      <w:r w:rsidRPr="00C77E46">
        <w:t xml:space="preserve">Gereklilik yerine getirildiğinde </w:t>
      </w:r>
      <w:r>
        <w:t xml:space="preserve">yeni ve mevcut binalar için </w:t>
      </w:r>
      <w:r w:rsidRPr="00C77E46">
        <w:rPr>
          <w:b/>
        </w:rPr>
        <w:t>tam kredi</w:t>
      </w:r>
      <w:r w:rsidRPr="00C77E46">
        <w:t xml:space="preserve"> alın</w:t>
      </w:r>
      <w:r>
        <w:t>ır.</w:t>
      </w:r>
    </w:p>
    <w:p w14:paraId="202F11ED" w14:textId="77777777" w:rsidR="00560D04" w:rsidRPr="00C77E46" w:rsidRDefault="00560D04" w:rsidP="00560D04">
      <w:pPr>
        <w:rPr>
          <w:b/>
        </w:rPr>
      </w:pPr>
      <w:r w:rsidRPr="00C77E46">
        <w:rPr>
          <w:b/>
        </w:rPr>
        <w:t>YÖNTEM</w:t>
      </w:r>
    </w:p>
    <w:p w14:paraId="48CF6685" w14:textId="77777777" w:rsidR="00AC3A0F" w:rsidRPr="009229BB" w:rsidRDefault="00560D04" w:rsidP="009229BB">
      <w:proofErr w:type="spellStart"/>
      <w:r w:rsidRPr="00C77E46">
        <w:t>İnovasyon_Bina</w:t>
      </w:r>
      <w:proofErr w:type="spellEnd"/>
      <w:r w:rsidRPr="00C77E46">
        <w:t xml:space="preserve"> İNO</w:t>
      </w:r>
      <w:r w:rsidR="00000985" w:rsidRPr="00C77E46">
        <w:t xml:space="preserve"> </w:t>
      </w:r>
      <w:r w:rsidRPr="00C77E46">
        <w:t xml:space="preserve">01 </w:t>
      </w:r>
      <w:r w:rsidR="004B7878" w:rsidRPr="00C77E46">
        <w:t>“</w:t>
      </w:r>
      <w:r w:rsidRPr="00C77E46">
        <w:t>Yaşam Kalitesini Yükselten Mühendislik ve Tasarım Çözümleri</w:t>
      </w:r>
      <w:r w:rsidR="004B7878" w:rsidRPr="00C77E46">
        <w:t>”</w:t>
      </w:r>
      <w:r w:rsidRPr="00C77E46">
        <w:t xml:space="preserve"> bölümündeki hususlar kontrol edilir.</w:t>
      </w:r>
    </w:p>
    <w:p w14:paraId="579CE9B6" w14:textId="77777777" w:rsidR="00560D04" w:rsidRPr="00896573" w:rsidRDefault="00560D04" w:rsidP="00560D04">
      <w:pPr>
        <w:rPr>
          <w:b/>
        </w:rPr>
      </w:pPr>
      <w:r w:rsidRPr="00896573">
        <w:rPr>
          <w:b/>
        </w:rPr>
        <w:t>BAŞVURU SAHİBİ TARAFINDAN TESLİM EDİLMESİ GEREKEN BELGELER</w:t>
      </w:r>
    </w:p>
    <w:p w14:paraId="39BECC73" w14:textId="77777777" w:rsidR="00560D04" w:rsidRDefault="004B7878" w:rsidP="00155722">
      <w:r w:rsidRPr="00C77E46">
        <w:t>Gereklilikleri içeren rapor</w:t>
      </w:r>
    </w:p>
    <w:p w14:paraId="67B62FBE" w14:textId="77777777" w:rsidR="009229BB" w:rsidRPr="00C77E46" w:rsidRDefault="009229BB" w:rsidP="00155722">
      <w:pPr>
        <w:rPr>
          <w:b/>
          <w:strike/>
        </w:rPr>
      </w:pPr>
    </w:p>
    <w:p w14:paraId="53526F4D" w14:textId="77777777" w:rsidR="00560D04" w:rsidRPr="00C95775" w:rsidRDefault="00560D04" w:rsidP="00560D04">
      <w:pPr>
        <w:rPr>
          <w:b/>
        </w:rPr>
      </w:pPr>
      <w:r w:rsidRPr="00C95775">
        <w:rPr>
          <w:b/>
        </w:rPr>
        <w:t>BBT 02 K14 İZLEME &amp; DEĞERLENDİRME SİSTEMİNİN GELİŞTİRİLMİŞ OLMASI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14D93" w:rsidRPr="00C95775" w14:paraId="59895761" w14:textId="77777777" w:rsidTr="006C3244">
        <w:trPr>
          <w:trHeight w:val="300"/>
        </w:trPr>
        <w:tc>
          <w:tcPr>
            <w:tcW w:w="1139" w:type="pct"/>
            <w:shd w:val="clear" w:color="auto" w:fill="auto"/>
            <w:noWrap/>
            <w:hideMark/>
          </w:tcPr>
          <w:p w14:paraId="1C84D0AA" w14:textId="77777777" w:rsidR="00514D93" w:rsidRPr="00C95775" w:rsidRDefault="00514D93" w:rsidP="00514D93">
            <w:pPr>
              <w:spacing w:before="40" w:after="40"/>
              <w:rPr>
                <w:b/>
                <w:sz w:val="20"/>
                <w:szCs w:val="20"/>
              </w:rPr>
            </w:pPr>
          </w:p>
        </w:tc>
        <w:tc>
          <w:tcPr>
            <w:tcW w:w="486" w:type="pct"/>
            <w:shd w:val="clear" w:color="auto" w:fill="auto"/>
            <w:noWrap/>
            <w:hideMark/>
          </w:tcPr>
          <w:p w14:paraId="2E45CE9E" w14:textId="77777777" w:rsidR="00514D93" w:rsidRPr="00896573" w:rsidRDefault="00514D93" w:rsidP="00514D93">
            <w:pPr>
              <w:spacing w:before="40" w:after="40"/>
              <w:jc w:val="center"/>
              <w:rPr>
                <w:b/>
                <w:sz w:val="20"/>
                <w:highlight w:val="yellow"/>
              </w:rPr>
            </w:pPr>
            <w:r w:rsidRPr="00514D93">
              <w:rPr>
                <w:b/>
                <w:sz w:val="20"/>
                <w:szCs w:val="20"/>
              </w:rPr>
              <w:t>Konut</w:t>
            </w:r>
          </w:p>
        </w:tc>
        <w:tc>
          <w:tcPr>
            <w:tcW w:w="369" w:type="pct"/>
            <w:shd w:val="clear" w:color="auto" w:fill="auto"/>
            <w:noWrap/>
            <w:hideMark/>
          </w:tcPr>
          <w:p w14:paraId="47145A77" w14:textId="77777777" w:rsidR="00514D93" w:rsidRPr="00896573" w:rsidRDefault="00514D93" w:rsidP="00514D93">
            <w:pPr>
              <w:spacing w:before="40" w:after="40"/>
              <w:jc w:val="center"/>
              <w:rPr>
                <w:b/>
                <w:sz w:val="20"/>
                <w:highlight w:val="yellow"/>
              </w:rPr>
            </w:pPr>
            <w:r w:rsidRPr="00514D93">
              <w:rPr>
                <w:b/>
                <w:sz w:val="20"/>
                <w:szCs w:val="20"/>
              </w:rPr>
              <w:t>Ofis</w:t>
            </w:r>
          </w:p>
        </w:tc>
        <w:tc>
          <w:tcPr>
            <w:tcW w:w="501" w:type="pct"/>
            <w:shd w:val="clear" w:color="auto" w:fill="auto"/>
            <w:noWrap/>
            <w:hideMark/>
          </w:tcPr>
          <w:p w14:paraId="72DF639D" w14:textId="77777777" w:rsidR="00514D93" w:rsidRPr="00896573" w:rsidRDefault="00514D93" w:rsidP="00514D93">
            <w:pPr>
              <w:spacing w:before="40" w:after="40"/>
              <w:jc w:val="center"/>
              <w:rPr>
                <w:b/>
                <w:sz w:val="20"/>
                <w:highlight w:val="yellow"/>
              </w:rPr>
            </w:pPr>
            <w:r w:rsidRPr="00514D93">
              <w:rPr>
                <w:b/>
                <w:sz w:val="20"/>
                <w:szCs w:val="20"/>
              </w:rPr>
              <w:t>Eğitim</w:t>
            </w:r>
          </w:p>
        </w:tc>
        <w:tc>
          <w:tcPr>
            <w:tcW w:w="387" w:type="pct"/>
            <w:shd w:val="clear" w:color="auto" w:fill="auto"/>
            <w:noWrap/>
            <w:hideMark/>
          </w:tcPr>
          <w:p w14:paraId="7EFD7CCF" w14:textId="77777777" w:rsidR="00514D93" w:rsidRPr="00896573" w:rsidRDefault="00514D93" w:rsidP="00514D93">
            <w:pPr>
              <w:spacing w:before="40" w:after="40"/>
              <w:jc w:val="center"/>
              <w:rPr>
                <w:b/>
                <w:sz w:val="20"/>
                <w:highlight w:val="yellow"/>
              </w:rPr>
            </w:pPr>
            <w:r w:rsidRPr="00514D93">
              <w:rPr>
                <w:b/>
                <w:sz w:val="20"/>
                <w:szCs w:val="20"/>
              </w:rPr>
              <w:t>Otel</w:t>
            </w:r>
          </w:p>
        </w:tc>
        <w:tc>
          <w:tcPr>
            <w:tcW w:w="474" w:type="pct"/>
            <w:shd w:val="clear" w:color="auto" w:fill="auto"/>
            <w:noWrap/>
            <w:hideMark/>
          </w:tcPr>
          <w:p w14:paraId="5DAA1E4A" w14:textId="77777777" w:rsidR="00514D93" w:rsidRPr="00896573" w:rsidRDefault="00514D93" w:rsidP="00514D93">
            <w:pPr>
              <w:spacing w:before="40" w:after="40"/>
              <w:jc w:val="center"/>
              <w:rPr>
                <w:b/>
                <w:sz w:val="20"/>
                <w:highlight w:val="yellow"/>
              </w:rPr>
            </w:pPr>
            <w:r w:rsidRPr="00514D93">
              <w:rPr>
                <w:b/>
                <w:sz w:val="20"/>
                <w:szCs w:val="20"/>
              </w:rPr>
              <w:t>Sağlık</w:t>
            </w:r>
          </w:p>
        </w:tc>
        <w:tc>
          <w:tcPr>
            <w:tcW w:w="1198" w:type="pct"/>
            <w:shd w:val="clear" w:color="auto" w:fill="auto"/>
          </w:tcPr>
          <w:p w14:paraId="6258D7EB" w14:textId="77777777" w:rsidR="00514D93" w:rsidRPr="00896573" w:rsidRDefault="00514D93" w:rsidP="00514D93">
            <w:pPr>
              <w:spacing w:before="40" w:after="40"/>
              <w:jc w:val="center"/>
              <w:rPr>
                <w:b/>
                <w:sz w:val="20"/>
                <w:highlight w:val="yellow"/>
              </w:rPr>
            </w:pPr>
            <w:r w:rsidRPr="00514D93">
              <w:rPr>
                <w:b/>
                <w:sz w:val="20"/>
                <w:szCs w:val="20"/>
              </w:rPr>
              <w:t>Alışveriş ve Ticaret</w:t>
            </w:r>
          </w:p>
        </w:tc>
        <w:tc>
          <w:tcPr>
            <w:tcW w:w="446" w:type="pct"/>
            <w:shd w:val="clear" w:color="auto" w:fill="auto"/>
            <w:noWrap/>
            <w:hideMark/>
          </w:tcPr>
          <w:p w14:paraId="056046D0" w14:textId="77777777" w:rsidR="00514D93" w:rsidRPr="00896573" w:rsidRDefault="00514D93" w:rsidP="00514D93">
            <w:pPr>
              <w:spacing w:before="40" w:after="40"/>
              <w:jc w:val="center"/>
              <w:rPr>
                <w:b/>
                <w:sz w:val="20"/>
                <w:highlight w:val="yellow"/>
              </w:rPr>
            </w:pPr>
            <w:r w:rsidRPr="00514D93">
              <w:rPr>
                <w:b/>
                <w:sz w:val="20"/>
                <w:szCs w:val="20"/>
              </w:rPr>
              <w:t>Diğer</w:t>
            </w:r>
          </w:p>
        </w:tc>
      </w:tr>
      <w:tr w:rsidR="00514D93" w:rsidRPr="00C95775" w14:paraId="11511C2B" w14:textId="77777777" w:rsidTr="006C3244">
        <w:trPr>
          <w:trHeight w:val="300"/>
        </w:trPr>
        <w:tc>
          <w:tcPr>
            <w:tcW w:w="1139" w:type="pct"/>
            <w:shd w:val="clear" w:color="auto" w:fill="auto"/>
            <w:noWrap/>
          </w:tcPr>
          <w:p w14:paraId="04E9F876" w14:textId="77777777" w:rsidR="00514D93" w:rsidRPr="00C95775" w:rsidRDefault="00514D93" w:rsidP="00514D93">
            <w:pPr>
              <w:spacing w:before="40" w:after="40"/>
              <w:rPr>
                <w:b/>
                <w:sz w:val="20"/>
                <w:szCs w:val="20"/>
              </w:rPr>
            </w:pPr>
            <w:r w:rsidRPr="00C95775">
              <w:rPr>
                <w:b/>
                <w:sz w:val="20"/>
                <w:szCs w:val="20"/>
              </w:rPr>
              <w:t>B1-YENİ BİNA</w:t>
            </w:r>
          </w:p>
        </w:tc>
        <w:tc>
          <w:tcPr>
            <w:tcW w:w="486" w:type="pct"/>
            <w:shd w:val="clear" w:color="auto" w:fill="auto"/>
            <w:noWrap/>
          </w:tcPr>
          <w:p w14:paraId="1EED80A4" w14:textId="77777777" w:rsidR="00514D93" w:rsidRPr="00C95775" w:rsidRDefault="00514D93" w:rsidP="00514D93">
            <w:pPr>
              <w:spacing w:before="40" w:after="40"/>
              <w:jc w:val="center"/>
              <w:rPr>
                <w:sz w:val="20"/>
                <w:szCs w:val="20"/>
              </w:rPr>
            </w:pPr>
            <w:r w:rsidRPr="008F7FD7">
              <w:rPr>
                <w:sz w:val="20"/>
                <w:szCs w:val="20"/>
              </w:rPr>
              <w:t>1</w:t>
            </w:r>
          </w:p>
        </w:tc>
        <w:tc>
          <w:tcPr>
            <w:tcW w:w="369" w:type="pct"/>
            <w:shd w:val="clear" w:color="auto" w:fill="auto"/>
            <w:noWrap/>
          </w:tcPr>
          <w:p w14:paraId="186CC8C8" w14:textId="77777777" w:rsidR="00514D93" w:rsidRPr="00C95775" w:rsidRDefault="00514D93" w:rsidP="00514D93">
            <w:pPr>
              <w:spacing w:before="40" w:after="40"/>
              <w:jc w:val="center"/>
              <w:rPr>
                <w:sz w:val="20"/>
                <w:szCs w:val="20"/>
              </w:rPr>
            </w:pPr>
            <w:r w:rsidRPr="008F7FD7">
              <w:rPr>
                <w:sz w:val="20"/>
                <w:szCs w:val="20"/>
              </w:rPr>
              <w:t>1</w:t>
            </w:r>
          </w:p>
        </w:tc>
        <w:tc>
          <w:tcPr>
            <w:tcW w:w="501" w:type="pct"/>
            <w:shd w:val="clear" w:color="auto" w:fill="auto"/>
            <w:noWrap/>
          </w:tcPr>
          <w:p w14:paraId="205F52C9" w14:textId="77777777" w:rsidR="00514D93" w:rsidRPr="00C95775" w:rsidRDefault="00514D93" w:rsidP="00514D93">
            <w:pPr>
              <w:spacing w:before="40" w:after="40"/>
              <w:jc w:val="center"/>
              <w:rPr>
                <w:sz w:val="20"/>
                <w:szCs w:val="20"/>
              </w:rPr>
            </w:pPr>
            <w:r w:rsidRPr="008F7FD7">
              <w:rPr>
                <w:sz w:val="20"/>
                <w:szCs w:val="20"/>
              </w:rPr>
              <w:t>1</w:t>
            </w:r>
          </w:p>
        </w:tc>
        <w:tc>
          <w:tcPr>
            <w:tcW w:w="387" w:type="pct"/>
            <w:shd w:val="clear" w:color="auto" w:fill="auto"/>
            <w:noWrap/>
          </w:tcPr>
          <w:p w14:paraId="03F7B05B" w14:textId="77777777" w:rsidR="00514D93" w:rsidRPr="00C95775" w:rsidRDefault="00514D93" w:rsidP="00514D93">
            <w:pPr>
              <w:spacing w:before="40" w:after="40"/>
              <w:jc w:val="center"/>
              <w:rPr>
                <w:sz w:val="20"/>
                <w:szCs w:val="20"/>
              </w:rPr>
            </w:pPr>
            <w:r w:rsidRPr="008F7FD7">
              <w:rPr>
                <w:sz w:val="20"/>
                <w:szCs w:val="20"/>
              </w:rPr>
              <w:t>1</w:t>
            </w:r>
          </w:p>
        </w:tc>
        <w:tc>
          <w:tcPr>
            <w:tcW w:w="474" w:type="pct"/>
            <w:shd w:val="clear" w:color="auto" w:fill="auto"/>
            <w:noWrap/>
          </w:tcPr>
          <w:p w14:paraId="50354389" w14:textId="77777777" w:rsidR="00514D93" w:rsidRPr="00C95775" w:rsidRDefault="00514D93" w:rsidP="00514D93">
            <w:pPr>
              <w:spacing w:before="40" w:after="40"/>
              <w:jc w:val="center"/>
              <w:rPr>
                <w:sz w:val="20"/>
                <w:szCs w:val="20"/>
              </w:rPr>
            </w:pPr>
            <w:r w:rsidRPr="008F7FD7">
              <w:rPr>
                <w:sz w:val="20"/>
                <w:szCs w:val="20"/>
              </w:rPr>
              <w:t>1</w:t>
            </w:r>
          </w:p>
        </w:tc>
        <w:tc>
          <w:tcPr>
            <w:tcW w:w="1198" w:type="pct"/>
            <w:shd w:val="clear" w:color="auto" w:fill="auto"/>
          </w:tcPr>
          <w:p w14:paraId="266CCC9E" w14:textId="77777777" w:rsidR="00514D93" w:rsidRPr="00C95775" w:rsidRDefault="00514D93" w:rsidP="00514D93">
            <w:pPr>
              <w:spacing w:before="40" w:after="40"/>
              <w:jc w:val="center"/>
              <w:rPr>
                <w:sz w:val="20"/>
                <w:szCs w:val="20"/>
              </w:rPr>
            </w:pPr>
            <w:r w:rsidRPr="008F7FD7">
              <w:rPr>
                <w:sz w:val="20"/>
                <w:szCs w:val="20"/>
              </w:rPr>
              <w:t>1</w:t>
            </w:r>
          </w:p>
        </w:tc>
        <w:tc>
          <w:tcPr>
            <w:tcW w:w="446" w:type="pct"/>
            <w:shd w:val="clear" w:color="auto" w:fill="auto"/>
            <w:noWrap/>
          </w:tcPr>
          <w:p w14:paraId="36F287D1" w14:textId="77777777" w:rsidR="00514D93" w:rsidRPr="00C95775" w:rsidRDefault="00514D93" w:rsidP="00514D93">
            <w:pPr>
              <w:spacing w:before="40" w:after="40"/>
              <w:jc w:val="center"/>
              <w:rPr>
                <w:sz w:val="20"/>
                <w:szCs w:val="20"/>
              </w:rPr>
            </w:pPr>
            <w:r w:rsidRPr="008F7FD7">
              <w:rPr>
                <w:sz w:val="20"/>
                <w:szCs w:val="20"/>
              </w:rPr>
              <w:t>1</w:t>
            </w:r>
          </w:p>
        </w:tc>
      </w:tr>
      <w:tr w:rsidR="00514D93" w:rsidRPr="00C95775" w14:paraId="291365EB" w14:textId="77777777" w:rsidTr="006C3244">
        <w:trPr>
          <w:trHeight w:val="300"/>
        </w:trPr>
        <w:tc>
          <w:tcPr>
            <w:tcW w:w="1139" w:type="pct"/>
            <w:shd w:val="clear" w:color="auto" w:fill="auto"/>
            <w:noWrap/>
          </w:tcPr>
          <w:p w14:paraId="6FB25CC8" w14:textId="77777777" w:rsidR="00514D93" w:rsidRPr="00C95775" w:rsidRDefault="00514D93" w:rsidP="00514D93">
            <w:pPr>
              <w:spacing w:before="40" w:after="40"/>
              <w:rPr>
                <w:b/>
                <w:sz w:val="20"/>
                <w:szCs w:val="20"/>
              </w:rPr>
            </w:pPr>
            <w:r w:rsidRPr="00C95775">
              <w:rPr>
                <w:b/>
                <w:sz w:val="20"/>
                <w:szCs w:val="20"/>
              </w:rPr>
              <w:t>B2-MEVCUT BİNA</w:t>
            </w:r>
          </w:p>
        </w:tc>
        <w:tc>
          <w:tcPr>
            <w:tcW w:w="486" w:type="pct"/>
            <w:shd w:val="clear" w:color="auto" w:fill="auto"/>
            <w:noWrap/>
          </w:tcPr>
          <w:p w14:paraId="289E6995" w14:textId="77777777" w:rsidR="00514D93" w:rsidRPr="00C95775" w:rsidRDefault="00514D93" w:rsidP="00514D93">
            <w:pPr>
              <w:spacing w:before="40" w:after="40"/>
              <w:jc w:val="center"/>
              <w:rPr>
                <w:sz w:val="20"/>
                <w:szCs w:val="20"/>
              </w:rPr>
            </w:pPr>
            <w:r w:rsidRPr="008F7FD7">
              <w:rPr>
                <w:sz w:val="20"/>
                <w:szCs w:val="20"/>
              </w:rPr>
              <w:t>1</w:t>
            </w:r>
          </w:p>
        </w:tc>
        <w:tc>
          <w:tcPr>
            <w:tcW w:w="369" w:type="pct"/>
            <w:shd w:val="clear" w:color="auto" w:fill="auto"/>
            <w:noWrap/>
          </w:tcPr>
          <w:p w14:paraId="60453598" w14:textId="77777777" w:rsidR="00514D93" w:rsidRPr="00C95775" w:rsidRDefault="00514D93" w:rsidP="00514D93">
            <w:pPr>
              <w:spacing w:before="40" w:after="40"/>
              <w:jc w:val="center"/>
              <w:rPr>
                <w:sz w:val="20"/>
                <w:szCs w:val="20"/>
              </w:rPr>
            </w:pPr>
            <w:r w:rsidRPr="008F7FD7">
              <w:rPr>
                <w:sz w:val="20"/>
                <w:szCs w:val="20"/>
              </w:rPr>
              <w:t>1</w:t>
            </w:r>
          </w:p>
        </w:tc>
        <w:tc>
          <w:tcPr>
            <w:tcW w:w="501" w:type="pct"/>
            <w:shd w:val="clear" w:color="auto" w:fill="auto"/>
            <w:noWrap/>
          </w:tcPr>
          <w:p w14:paraId="5A25F876" w14:textId="77777777" w:rsidR="00514D93" w:rsidRPr="00C95775" w:rsidRDefault="00514D93" w:rsidP="00514D93">
            <w:pPr>
              <w:spacing w:before="40" w:after="40"/>
              <w:jc w:val="center"/>
              <w:rPr>
                <w:sz w:val="20"/>
                <w:szCs w:val="20"/>
              </w:rPr>
            </w:pPr>
            <w:r w:rsidRPr="008F7FD7">
              <w:rPr>
                <w:sz w:val="20"/>
                <w:szCs w:val="20"/>
              </w:rPr>
              <w:t>1</w:t>
            </w:r>
          </w:p>
        </w:tc>
        <w:tc>
          <w:tcPr>
            <w:tcW w:w="387" w:type="pct"/>
            <w:shd w:val="clear" w:color="auto" w:fill="auto"/>
            <w:noWrap/>
          </w:tcPr>
          <w:p w14:paraId="7DB9A473" w14:textId="77777777" w:rsidR="00514D93" w:rsidRPr="00C95775" w:rsidRDefault="00514D93" w:rsidP="00514D93">
            <w:pPr>
              <w:spacing w:before="40" w:after="40"/>
              <w:jc w:val="center"/>
              <w:rPr>
                <w:sz w:val="20"/>
                <w:szCs w:val="20"/>
              </w:rPr>
            </w:pPr>
            <w:r w:rsidRPr="008F7FD7">
              <w:rPr>
                <w:sz w:val="20"/>
                <w:szCs w:val="20"/>
              </w:rPr>
              <w:t>1</w:t>
            </w:r>
          </w:p>
        </w:tc>
        <w:tc>
          <w:tcPr>
            <w:tcW w:w="474" w:type="pct"/>
            <w:shd w:val="clear" w:color="auto" w:fill="auto"/>
            <w:noWrap/>
          </w:tcPr>
          <w:p w14:paraId="55E6CAF5" w14:textId="77777777" w:rsidR="00514D93" w:rsidRPr="00C95775" w:rsidRDefault="00514D93" w:rsidP="00514D93">
            <w:pPr>
              <w:spacing w:before="40" w:after="40"/>
              <w:jc w:val="center"/>
              <w:rPr>
                <w:sz w:val="20"/>
                <w:szCs w:val="20"/>
              </w:rPr>
            </w:pPr>
            <w:r w:rsidRPr="008F7FD7">
              <w:rPr>
                <w:sz w:val="20"/>
                <w:szCs w:val="20"/>
              </w:rPr>
              <w:t>1</w:t>
            </w:r>
          </w:p>
        </w:tc>
        <w:tc>
          <w:tcPr>
            <w:tcW w:w="1198" w:type="pct"/>
            <w:shd w:val="clear" w:color="auto" w:fill="auto"/>
          </w:tcPr>
          <w:p w14:paraId="12050A86" w14:textId="77777777" w:rsidR="00514D93" w:rsidRPr="00C95775" w:rsidRDefault="00514D93" w:rsidP="00514D93">
            <w:pPr>
              <w:spacing w:before="40" w:after="40"/>
              <w:jc w:val="center"/>
              <w:rPr>
                <w:sz w:val="20"/>
                <w:szCs w:val="20"/>
              </w:rPr>
            </w:pPr>
            <w:r w:rsidRPr="008F7FD7">
              <w:rPr>
                <w:sz w:val="20"/>
                <w:szCs w:val="20"/>
              </w:rPr>
              <w:t>1</w:t>
            </w:r>
          </w:p>
        </w:tc>
        <w:tc>
          <w:tcPr>
            <w:tcW w:w="446" w:type="pct"/>
            <w:shd w:val="clear" w:color="auto" w:fill="auto"/>
            <w:noWrap/>
          </w:tcPr>
          <w:p w14:paraId="66717146" w14:textId="77777777" w:rsidR="00514D93" w:rsidRPr="00C95775" w:rsidRDefault="00514D93" w:rsidP="00514D93">
            <w:pPr>
              <w:spacing w:before="40" w:after="40"/>
              <w:jc w:val="center"/>
              <w:rPr>
                <w:sz w:val="20"/>
                <w:szCs w:val="20"/>
              </w:rPr>
            </w:pPr>
            <w:r w:rsidRPr="008F7FD7">
              <w:rPr>
                <w:sz w:val="20"/>
                <w:szCs w:val="20"/>
              </w:rPr>
              <w:t>1</w:t>
            </w:r>
          </w:p>
        </w:tc>
      </w:tr>
    </w:tbl>
    <w:p w14:paraId="6839B9E4" w14:textId="77777777" w:rsidR="00560D04" w:rsidRPr="00896573" w:rsidRDefault="00560D04" w:rsidP="00560D04">
      <w:pPr>
        <w:rPr>
          <w:b/>
        </w:rPr>
      </w:pPr>
      <w:r w:rsidRPr="00896573">
        <w:rPr>
          <w:b/>
        </w:rPr>
        <w:t>AMAÇ</w:t>
      </w:r>
    </w:p>
    <w:p w14:paraId="099D51A6" w14:textId="77777777" w:rsidR="00560D04" w:rsidRPr="00C77E46" w:rsidRDefault="00560D04" w:rsidP="00560D04">
      <w:r w:rsidRPr="00C77E46">
        <w:t xml:space="preserve">Bu kriter; projenin su, ısı ve enerji sürdürülebilirliğini; izleme, ölçme ve değerlendirme ile ilgili </w:t>
      </w:r>
      <w:proofErr w:type="spellStart"/>
      <w:r w:rsidRPr="00C77E46">
        <w:t>inovatif</w:t>
      </w:r>
      <w:proofErr w:type="spellEnd"/>
      <w:r w:rsidRPr="00C77E46">
        <w:t xml:space="preserve"> çözümleri içeriyor olmasını amaçlamaktadır.</w:t>
      </w:r>
    </w:p>
    <w:p w14:paraId="7351FD68" w14:textId="77777777" w:rsidR="00560D04" w:rsidRPr="00896573" w:rsidRDefault="00560D04" w:rsidP="00560D04">
      <w:pPr>
        <w:rPr>
          <w:b/>
        </w:rPr>
      </w:pPr>
      <w:r w:rsidRPr="00896573">
        <w:rPr>
          <w:b/>
        </w:rPr>
        <w:t>GEREKLİLİKLER</w:t>
      </w:r>
    </w:p>
    <w:p w14:paraId="2B737026" w14:textId="77777777" w:rsidR="00560D04" w:rsidRDefault="00560D04" w:rsidP="00560D04">
      <w:r w:rsidRPr="00C77E46">
        <w:t>Projenin sürdürülebilirliğini ölçmek</w:t>
      </w:r>
      <w:r w:rsidR="00BE0264">
        <w:t>, izlemek</w:t>
      </w:r>
      <w:r w:rsidRPr="00C77E46">
        <w:t xml:space="preserve"> ve değerlendirmek ile ilg</w:t>
      </w:r>
      <w:r w:rsidR="00F5087C" w:rsidRPr="00C77E46">
        <w:t xml:space="preserve">ili </w:t>
      </w:r>
      <w:proofErr w:type="spellStart"/>
      <w:r w:rsidR="00F5087C" w:rsidRPr="00C77E46">
        <w:t>inovatif</w:t>
      </w:r>
      <w:proofErr w:type="spellEnd"/>
      <w:r w:rsidR="00F5087C" w:rsidRPr="00C77E46">
        <w:t xml:space="preserve"> çözümleri sağlamak.</w:t>
      </w:r>
    </w:p>
    <w:p w14:paraId="06A234E7" w14:textId="77777777" w:rsidR="00DC4A10" w:rsidRPr="00C77E46" w:rsidRDefault="00DC4A10" w:rsidP="00DC4A10">
      <w:r w:rsidRPr="00C77E46">
        <w:t xml:space="preserve">Gereklilik yerine getirildiğinde </w:t>
      </w:r>
      <w:r>
        <w:t xml:space="preserve">yeni ve mevcut binalar için </w:t>
      </w:r>
      <w:r w:rsidRPr="00C77E46">
        <w:rPr>
          <w:b/>
        </w:rPr>
        <w:t>tam kredi</w:t>
      </w:r>
      <w:r w:rsidRPr="00C77E46">
        <w:t xml:space="preserve"> alın</w:t>
      </w:r>
      <w:r>
        <w:t>ır.</w:t>
      </w:r>
    </w:p>
    <w:p w14:paraId="17D44641" w14:textId="77777777" w:rsidR="00560D04" w:rsidRPr="00C77E46" w:rsidRDefault="00560D04" w:rsidP="00560D04">
      <w:pPr>
        <w:rPr>
          <w:b/>
        </w:rPr>
      </w:pPr>
      <w:r w:rsidRPr="00C77E46">
        <w:rPr>
          <w:b/>
        </w:rPr>
        <w:t>YÖNTEM</w:t>
      </w:r>
    </w:p>
    <w:p w14:paraId="4597F844" w14:textId="77777777" w:rsidR="00560D04" w:rsidRPr="00C77E46" w:rsidRDefault="00560D04" w:rsidP="00560D04">
      <w:proofErr w:type="spellStart"/>
      <w:r w:rsidRPr="00C77E46">
        <w:t>İnovasyon_Bina</w:t>
      </w:r>
      <w:proofErr w:type="spellEnd"/>
      <w:r w:rsidRPr="00C77E46">
        <w:t xml:space="preserve"> İNO</w:t>
      </w:r>
      <w:r w:rsidR="004B7878" w:rsidRPr="00C77E46">
        <w:t xml:space="preserve"> </w:t>
      </w:r>
      <w:r w:rsidRPr="00C77E46">
        <w:t xml:space="preserve">02 </w:t>
      </w:r>
      <w:r w:rsidR="004B7878" w:rsidRPr="00C77E46">
        <w:t>“</w:t>
      </w:r>
      <w:r w:rsidRPr="00C77E46">
        <w:t>İzleme ve Değerlendirme Sisteminin Geliştirilmiş Olması</w:t>
      </w:r>
      <w:r w:rsidR="004B7878" w:rsidRPr="00C77E46">
        <w:t>”</w:t>
      </w:r>
      <w:r w:rsidRPr="00C77E46">
        <w:t xml:space="preserve"> bölümündeki hususlar kontrol edilir.</w:t>
      </w:r>
    </w:p>
    <w:p w14:paraId="721C1B92" w14:textId="77777777" w:rsidR="00560D04" w:rsidRPr="00896573" w:rsidRDefault="00560D04" w:rsidP="00560D04">
      <w:pPr>
        <w:rPr>
          <w:b/>
        </w:rPr>
      </w:pPr>
      <w:r w:rsidRPr="00896573">
        <w:rPr>
          <w:b/>
        </w:rPr>
        <w:t>BAŞVURU SAHİBİ TARAFINDAN TESLİM EDİLMESİ GEREKEN BELGELER</w:t>
      </w:r>
    </w:p>
    <w:p w14:paraId="3B5AAC32" w14:textId="77777777" w:rsidR="00A525B7" w:rsidRPr="00896573" w:rsidRDefault="00560D04" w:rsidP="00896573">
      <w:pPr>
        <w:widowControl w:val="0"/>
        <w:tabs>
          <w:tab w:val="left" w:pos="220"/>
          <w:tab w:val="left" w:pos="720"/>
        </w:tabs>
        <w:autoSpaceDE w:val="0"/>
        <w:autoSpaceDN w:val="0"/>
        <w:adjustRightInd w:val="0"/>
        <w:spacing w:before="0" w:after="240"/>
        <w:jc w:val="left"/>
        <w:rPr>
          <w:rFonts w:asciiTheme="majorHAnsi" w:hAnsiTheme="majorHAnsi"/>
        </w:rPr>
      </w:pPr>
      <w:r w:rsidRPr="0051223B">
        <w:rPr>
          <w:rFonts w:asciiTheme="majorHAnsi" w:hAnsiTheme="majorHAnsi"/>
        </w:rPr>
        <w:t>Sürekli İzleme ve Değerlendirme Raporu</w:t>
      </w:r>
    </w:p>
    <w:p w14:paraId="208CD342" w14:textId="77777777" w:rsidR="00AC3A0F" w:rsidRDefault="00AC3A0F">
      <w:r>
        <w:br w:type="page"/>
      </w:r>
    </w:p>
    <w:tbl>
      <w:tblPr>
        <w:tblStyle w:val="TabloKlavuzu"/>
        <w:tblW w:w="5000" w:type="pct"/>
        <w:shd w:val="clear" w:color="auto" w:fill="B8CCE4"/>
        <w:tblLook w:val="04A0" w:firstRow="1" w:lastRow="0" w:firstColumn="1" w:lastColumn="0" w:noHBand="0" w:noVBand="1"/>
      </w:tblPr>
      <w:tblGrid>
        <w:gridCol w:w="9231"/>
      </w:tblGrid>
      <w:tr w:rsidR="00560D04" w:rsidRPr="00C95775" w14:paraId="3FEA9BC1" w14:textId="77777777" w:rsidTr="006C3244">
        <w:tc>
          <w:tcPr>
            <w:tcW w:w="5000" w:type="pct"/>
            <w:shd w:val="clear" w:color="auto" w:fill="B8CCE4"/>
          </w:tcPr>
          <w:p w14:paraId="55913D54" w14:textId="77777777" w:rsidR="00560D04" w:rsidRPr="00C95775" w:rsidRDefault="00560D04" w:rsidP="006C3244">
            <w:r w:rsidRPr="00C95775">
              <w:rPr>
                <w:b/>
              </w:rPr>
              <w:t>TEMA 3</w:t>
            </w:r>
            <w:r w:rsidRPr="00C95775">
              <w:rPr>
                <w:b/>
              </w:rPr>
              <w:tab/>
            </w:r>
            <w:r w:rsidRPr="00C95775">
              <w:rPr>
                <w:b/>
                <w:bCs/>
              </w:rPr>
              <w:t>BBT 03 YAPIM İLE İLGİLİ DOKÜMANLARIN HAZIRLANMASI</w:t>
            </w:r>
          </w:p>
        </w:tc>
      </w:tr>
    </w:tbl>
    <w:p w14:paraId="26660598" w14:textId="77777777" w:rsidR="00560D04" w:rsidRPr="00C95775" w:rsidRDefault="00560D04" w:rsidP="00560D04">
      <w:pPr>
        <w:rPr>
          <w:b/>
        </w:rPr>
      </w:pPr>
      <w:r w:rsidRPr="00C95775">
        <w:rPr>
          <w:b/>
          <w:bCs/>
        </w:rPr>
        <w:t xml:space="preserve">A) </w:t>
      </w:r>
      <w:r w:rsidRPr="00C95775">
        <w:rPr>
          <w:b/>
        </w:rPr>
        <w:t>KREDİ DAĞILIMLARI</w:t>
      </w:r>
    </w:p>
    <w:p w14:paraId="32F160D3" w14:textId="77777777" w:rsidR="00560D04" w:rsidRPr="009B155A" w:rsidRDefault="00560D04" w:rsidP="00560D04">
      <w:pPr>
        <w:tabs>
          <w:tab w:val="left" w:pos="3828"/>
        </w:tabs>
      </w:pPr>
      <w:r w:rsidRPr="00C95775">
        <w:t>Yapım ile ilgili dokümanların hazırlanmasına ilişkin bina tipolojilerine bağlı kredi dağılımları</w:t>
      </w:r>
      <w:r>
        <w:t>,</w:t>
      </w:r>
      <w:r w:rsidRPr="00C95775">
        <w:t xml:space="preserve"> </w:t>
      </w:r>
      <w:r w:rsidRPr="00800DC6">
        <w:rPr>
          <w:b/>
        </w:rPr>
        <w:t xml:space="preserve">Tablo </w:t>
      </w:r>
      <w:r w:rsidRPr="009B155A">
        <w:rPr>
          <w:b/>
        </w:rPr>
        <w:t>2.1.7’</w:t>
      </w:r>
      <w:r w:rsidRPr="009B155A">
        <w:t>de verilmektedir.</w:t>
      </w:r>
    </w:p>
    <w:p w14:paraId="711C58DD" w14:textId="77777777" w:rsidR="00560D04" w:rsidRPr="00C95775" w:rsidRDefault="00560D04" w:rsidP="00560D04">
      <w:pPr>
        <w:pStyle w:val="TabloListesi"/>
      </w:pPr>
      <w:bookmarkStart w:id="144" w:name="_Toc59725864"/>
      <w:bookmarkStart w:id="145" w:name="_Toc59739141"/>
      <w:bookmarkStart w:id="146" w:name="_Toc68607684"/>
      <w:bookmarkStart w:id="147" w:name="_Toc97565435"/>
      <w:bookmarkStart w:id="148" w:name="_Toc100737493"/>
      <w:bookmarkStart w:id="149" w:name="_Toc101195296"/>
      <w:bookmarkStart w:id="150" w:name="_Toc110611123"/>
      <w:bookmarkStart w:id="151" w:name="_Toc112418747"/>
      <w:bookmarkStart w:id="152" w:name="_Toc112418869"/>
      <w:bookmarkStart w:id="153" w:name="_Toc124927797"/>
      <w:bookmarkStart w:id="154" w:name="_Toc148946660"/>
      <w:bookmarkStart w:id="155" w:name="_Toc151563879"/>
      <w:bookmarkStart w:id="156" w:name="_Toc101884535"/>
      <w:r w:rsidRPr="00800DC6">
        <w:rPr>
          <w:b/>
        </w:rPr>
        <w:t xml:space="preserve">Tablo </w:t>
      </w:r>
      <w:r w:rsidRPr="009B155A">
        <w:rPr>
          <w:b/>
        </w:rPr>
        <w:t>2.1.7</w:t>
      </w:r>
      <w:r w:rsidRPr="009B155A">
        <w:t>:</w:t>
      </w:r>
      <w:r w:rsidRPr="00C95775">
        <w:t xml:space="preserve"> BBT 03 Yapım ile İlgili Dokümanların Hazırlanması (Kredi</w:t>
      </w:r>
      <w:r>
        <w:t xml:space="preserve"> Tablosu</w:t>
      </w:r>
      <w:r w:rsidRPr="00C95775">
        <w:t>)</w:t>
      </w:r>
      <w:bookmarkEnd w:id="144"/>
      <w:bookmarkEnd w:id="145"/>
      <w:bookmarkEnd w:id="146"/>
      <w:bookmarkEnd w:id="147"/>
      <w:bookmarkEnd w:id="148"/>
      <w:bookmarkEnd w:id="149"/>
      <w:bookmarkEnd w:id="150"/>
      <w:bookmarkEnd w:id="151"/>
      <w:bookmarkEnd w:id="152"/>
      <w:bookmarkEnd w:id="153"/>
      <w:bookmarkEnd w:id="154"/>
      <w:bookmarkEnd w:id="155"/>
      <w:bookmarkEnd w:id="156"/>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560D04" w:rsidRPr="00C95775" w14:paraId="25BD23A0" w14:textId="77777777" w:rsidTr="006C3244">
        <w:trPr>
          <w:cantSplit/>
          <w:trHeight w:val="1531"/>
        </w:trPr>
        <w:tc>
          <w:tcPr>
            <w:tcW w:w="1618" w:type="dxa"/>
            <w:vMerge w:val="restart"/>
            <w:tcMar>
              <w:top w:w="28" w:type="dxa"/>
              <w:left w:w="28" w:type="dxa"/>
              <w:bottom w:w="28" w:type="dxa"/>
              <w:right w:w="28" w:type="dxa"/>
            </w:tcMar>
          </w:tcPr>
          <w:p w14:paraId="678A0ACC" w14:textId="77777777" w:rsidR="00560D04" w:rsidRPr="00C95775" w:rsidRDefault="00560D04" w:rsidP="006C3244">
            <w:pPr>
              <w:spacing w:before="0" w:after="0"/>
              <w:rPr>
                <w:bCs/>
                <w:sz w:val="20"/>
                <w:szCs w:val="20"/>
              </w:rPr>
            </w:pPr>
          </w:p>
        </w:tc>
        <w:tc>
          <w:tcPr>
            <w:tcW w:w="3315" w:type="dxa"/>
            <w:vMerge w:val="restart"/>
            <w:tcMar>
              <w:top w:w="28" w:type="dxa"/>
              <w:left w:w="28" w:type="dxa"/>
              <w:bottom w:w="28" w:type="dxa"/>
              <w:right w:w="28" w:type="dxa"/>
            </w:tcMar>
          </w:tcPr>
          <w:p w14:paraId="35CD1F55" w14:textId="77777777" w:rsidR="00560D04" w:rsidRPr="00C95775" w:rsidRDefault="00560D04" w:rsidP="006C3244">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1937D6F3" w14:textId="77777777" w:rsidR="00560D04" w:rsidRPr="00800DC6" w:rsidRDefault="00560D04" w:rsidP="006C3244">
            <w:pPr>
              <w:spacing w:before="0" w:after="0"/>
              <w:jc w:val="left"/>
              <w:rPr>
                <w:b/>
                <w:sz w:val="20"/>
              </w:rPr>
            </w:pPr>
            <w:r w:rsidRPr="00800DC6">
              <w:rPr>
                <w:b/>
                <w:sz w:val="20"/>
              </w:rPr>
              <w:t>Konut</w:t>
            </w:r>
          </w:p>
        </w:tc>
        <w:tc>
          <w:tcPr>
            <w:tcW w:w="614" w:type="dxa"/>
            <w:gridSpan w:val="2"/>
            <w:tcMar>
              <w:top w:w="28" w:type="dxa"/>
              <w:left w:w="28" w:type="dxa"/>
              <w:bottom w:w="28" w:type="dxa"/>
              <w:right w:w="28" w:type="dxa"/>
            </w:tcMar>
            <w:textDirection w:val="btLr"/>
            <w:vAlign w:val="center"/>
          </w:tcPr>
          <w:p w14:paraId="0E3DDE4E" w14:textId="77777777" w:rsidR="00560D04" w:rsidRPr="00800DC6" w:rsidRDefault="00560D04" w:rsidP="006C3244">
            <w:pPr>
              <w:spacing w:before="0" w:after="0"/>
              <w:jc w:val="left"/>
              <w:rPr>
                <w:b/>
                <w:sz w:val="20"/>
              </w:rPr>
            </w:pPr>
            <w:r w:rsidRPr="00800DC6">
              <w:rPr>
                <w:b/>
                <w:sz w:val="20"/>
              </w:rPr>
              <w:t>Ofis Binaları</w:t>
            </w:r>
          </w:p>
        </w:tc>
        <w:tc>
          <w:tcPr>
            <w:tcW w:w="614" w:type="dxa"/>
            <w:gridSpan w:val="2"/>
            <w:tcMar>
              <w:top w:w="28" w:type="dxa"/>
              <w:left w:w="28" w:type="dxa"/>
              <w:bottom w:w="28" w:type="dxa"/>
              <w:right w:w="28" w:type="dxa"/>
            </w:tcMar>
            <w:textDirection w:val="btLr"/>
            <w:vAlign w:val="center"/>
          </w:tcPr>
          <w:p w14:paraId="76860863" w14:textId="77777777" w:rsidR="00560D04" w:rsidRPr="00800DC6" w:rsidRDefault="00560D04" w:rsidP="006C3244">
            <w:pPr>
              <w:spacing w:before="0" w:after="0"/>
              <w:jc w:val="left"/>
              <w:rPr>
                <w:b/>
                <w:sz w:val="20"/>
              </w:rPr>
            </w:pPr>
            <w:r w:rsidRPr="00800DC6">
              <w:rPr>
                <w:b/>
                <w:sz w:val="20"/>
              </w:rPr>
              <w:t>Eğitim Binaları</w:t>
            </w:r>
          </w:p>
        </w:tc>
        <w:tc>
          <w:tcPr>
            <w:tcW w:w="614" w:type="dxa"/>
            <w:gridSpan w:val="2"/>
            <w:tcMar>
              <w:top w:w="28" w:type="dxa"/>
              <w:left w:w="28" w:type="dxa"/>
              <w:bottom w:w="28" w:type="dxa"/>
              <w:right w:w="28" w:type="dxa"/>
            </w:tcMar>
            <w:textDirection w:val="btLr"/>
            <w:vAlign w:val="center"/>
          </w:tcPr>
          <w:p w14:paraId="0EFCA4B2" w14:textId="77777777" w:rsidR="00560D04" w:rsidRPr="00800DC6" w:rsidRDefault="00560D04" w:rsidP="006C3244">
            <w:pPr>
              <w:spacing w:before="0" w:after="0"/>
              <w:jc w:val="left"/>
              <w:rPr>
                <w:b/>
                <w:sz w:val="20"/>
              </w:rPr>
            </w:pPr>
            <w:r w:rsidRPr="00800DC6">
              <w:rPr>
                <w:b/>
                <w:sz w:val="20"/>
              </w:rPr>
              <w:t>Oteller</w:t>
            </w:r>
          </w:p>
        </w:tc>
        <w:tc>
          <w:tcPr>
            <w:tcW w:w="614" w:type="dxa"/>
            <w:gridSpan w:val="2"/>
            <w:tcMar>
              <w:top w:w="28" w:type="dxa"/>
              <w:left w:w="28" w:type="dxa"/>
              <w:bottom w:w="28" w:type="dxa"/>
              <w:right w:w="28" w:type="dxa"/>
            </w:tcMar>
            <w:textDirection w:val="btLr"/>
            <w:vAlign w:val="center"/>
          </w:tcPr>
          <w:p w14:paraId="0D46F558" w14:textId="77777777" w:rsidR="00560D04" w:rsidRPr="00800DC6" w:rsidRDefault="00560D04" w:rsidP="006C3244">
            <w:pPr>
              <w:spacing w:before="0" w:after="0"/>
              <w:jc w:val="left"/>
              <w:rPr>
                <w:b/>
                <w:sz w:val="20"/>
              </w:rPr>
            </w:pPr>
            <w:r w:rsidRPr="00800DC6">
              <w:rPr>
                <w:b/>
                <w:sz w:val="20"/>
              </w:rPr>
              <w:t>Sağlık Binaları</w:t>
            </w:r>
          </w:p>
        </w:tc>
        <w:tc>
          <w:tcPr>
            <w:tcW w:w="614" w:type="dxa"/>
            <w:gridSpan w:val="2"/>
            <w:tcMar>
              <w:top w:w="28" w:type="dxa"/>
              <w:left w:w="28" w:type="dxa"/>
              <w:bottom w:w="28" w:type="dxa"/>
              <w:right w:w="28" w:type="dxa"/>
            </w:tcMar>
            <w:textDirection w:val="btLr"/>
            <w:vAlign w:val="center"/>
          </w:tcPr>
          <w:p w14:paraId="763ED8AE" w14:textId="77777777" w:rsidR="00560D04" w:rsidRPr="00800DC6" w:rsidRDefault="00560D04" w:rsidP="006C3244">
            <w:pPr>
              <w:spacing w:before="0" w:after="0"/>
              <w:jc w:val="left"/>
              <w:rPr>
                <w:b/>
                <w:sz w:val="20"/>
              </w:rPr>
            </w:pPr>
            <w:r w:rsidRPr="00800DC6">
              <w:rPr>
                <w:b/>
                <w:sz w:val="20"/>
              </w:rPr>
              <w:t>Alışveriş ve Ticaret Merkezleri</w:t>
            </w:r>
          </w:p>
        </w:tc>
        <w:tc>
          <w:tcPr>
            <w:tcW w:w="614" w:type="dxa"/>
            <w:gridSpan w:val="2"/>
            <w:tcMar>
              <w:top w:w="28" w:type="dxa"/>
              <w:left w:w="28" w:type="dxa"/>
              <w:bottom w:w="28" w:type="dxa"/>
              <w:right w:w="28" w:type="dxa"/>
            </w:tcMar>
            <w:textDirection w:val="btLr"/>
            <w:vAlign w:val="center"/>
          </w:tcPr>
          <w:p w14:paraId="640B6F63" w14:textId="77777777" w:rsidR="00560D04" w:rsidRPr="00800DC6" w:rsidRDefault="00560D04" w:rsidP="006C3244">
            <w:pPr>
              <w:spacing w:before="0" w:after="0"/>
              <w:jc w:val="left"/>
              <w:rPr>
                <w:b/>
                <w:sz w:val="20"/>
              </w:rPr>
            </w:pPr>
            <w:r w:rsidRPr="00800DC6">
              <w:rPr>
                <w:b/>
                <w:sz w:val="20"/>
              </w:rPr>
              <w:t>Diğer</w:t>
            </w:r>
          </w:p>
        </w:tc>
      </w:tr>
      <w:tr w:rsidR="00560D04" w:rsidRPr="00C95775" w14:paraId="54DA4E0D" w14:textId="77777777" w:rsidTr="006C3244">
        <w:trPr>
          <w:cantSplit/>
          <w:trHeight w:val="907"/>
        </w:trPr>
        <w:tc>
          <w:tcPr>
            <w:tcW w:w="1618" w:type="dxa"/>
            <w:vMerge/>
            <w:tcMar>
              <w:top w:w="28" w:type="dxa"/>
              <w:left w:w="28" w:type="dxa"/>
              <w:bottom w:w="28" w:type="dxa"/>
              <w:right w:w="28" w:type="dxa"/>
            </w:tcMar>
          </w:tcPr>
          <w:p w14:paraId="640C71DC" w14:textId="77777777" w:rsidR="00560D04" w:rsidRPr="00C95775" w:rsidRDefault="00560D04" w:rsidP="006C3244">
            <w:pPr>
              <w:spacing w:before="0" w:after="0"/>
              <w:rPr>
                <w:bCs/>
                <w:sz w:val="20"/>
                <w:szCs w:val="20"/>
              </w:rPr>
            </w:pPr>
          </w:p>
        </w:tc>
        <w:tc>
          <w:tcPr>
            <w:tcW w:w="3315" w:type="dxa"/>
            <w:vMerge/>
            <w:tcMar>
              <w:top w:w="28" w:type="dxa"/>
              <w:left w:w="28" w:type="dxa"/>
              <w:bottom w:w="28" w:type="dxa"/>
              <w:right w:w="28" w:type="dxa"/>
            </w:tcMar>
          </w:tcPr>
          <w:p w14:paraId="4C7902BA" w14:textId="77777777" w:rsidR="00560D04" w:rsidRPr="00C95775" w:rsidRDefault="00560D04" w:rsidP="006C3244">
            <w:pPr>
              <w:spacing w:before="0" w:after="0"/>
              <w:rPr>
                <w:bCs/>
                <w:sz w:val="20"/>
                <w:szCs w:val="20"/>
              </w:rPr>
            </w:pPr>
          </w:p>
        </w:tc>
        <w:tc>
          <w:tcPr>
            <w:tcW w:w="307" w:type="dxa"/>
            <w:tcMar>
              <w:top w:w="28" w:type="dxa"/>
              <w:left w:w="28" w:type="dxa"/>
              <w:bottom w:w="28" w:type="dxa"/>
              <w:right w:w="28" w:type="dxa"/>
            </w:tcMar>
            <w:textDirection w:val="btLr"/>
            <w:vAlign w:val="center"/>
          </w:tcPr>
          <w:p w14:paraId="596A726F"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3B4F67F"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0614EBD"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0167204"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820D6A0"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ED6836E"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67CDB7E"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EFD4405"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5274617"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EB8A4C4"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C95C6D3"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8F95B68"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61345495"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F9DD3FD"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r>
      <w:tr w:rsidR="00505969" w:rsidRPr="00C95775" w14:paraId="492BF380" w14:textId="77777777" w:rsidTr="00165E15">
        <w:tc>
          <w:tcPr>
            <w:tcW w:w="1618" w:type="dxa"/>
            <w:tcMar>
              <w:top w:w="28" w:type="dxa"/>
              <w:left w:w="28" w:type="dxa"/>
              <w:bottom w:w="28" w:type="dxa"/>
              <w:right w:w="28" w:type="dxa"/>
            </w:tcMar>
            <w:vAlign w:val="center"/>
          </w:tcPr>
          <w:p w14:paraId="55F12AF4" w14:textId="77777777" w:rsidR="00505969" w:rsidRPr="00C95775" w:rsidRDefault="00505969" w:rsidP="00505969">
            <w:pPr>
              <w:spacing w:before="0" w:after="0"/>
              <w:jc w:val="left"/>
              <w:rPr>
                <w:b/>
                <w:bCs/>
                <w:sz w:val="20"/>
                <w:szCs w:val="20"/>
              </w:rPr>
            </w:pPr>
            <w:r w:rsidRPr="00C95775">
              <w:rPr>
                <w:b/>
                <w:bCs/>
                <w:sz w:val="20"/>
                <w:szCs w:val="20"/>
              </w:rPr>
              <w:t>BBT 03</w:t>
            </w:r>
            <w:r w:rsidRPr="00C95775">
              <w:rPr>
                <w:b/>
                <w:bCs/>
                <w:sz w:val="20"/>
                <w:szCs w:val="20"/>
              </w:rPr>
              <w:br/>
              <w:t xml:space="preserve">Yapım </w:t>
            </w:r>
            <w:proofErr w:type="gramStart"/>
            <w:r w:rsidRPr="00C95775">
              <w:rPr>
                <w:b/>
                <w:bCs/>
                <w:sz w:val="20"/>
                <w:szCs w:val="20"/>
              </w:rPr>
              <w:t>İle</w:t>
            </w:r>
            <w:proofErr w:type="gramEnd"/>
            <w:r w:rsidRPr="00C95775">
              <w:rPr>
                <w:b/>
                <w:bCs/>
                <w:sz w:val="20"/>
                <w:szCs w:val="20"/>
              </w:rPr>
              <w:t xml:space="preserve"> İlgili Dokümanların Hazırlanması</w:t>
            </w:r>
          </w:p>
        </w:tc>
        <w:tc>
          <w:tcPr>
            <w:tcW w:w="3315" w:type="dxa"/>
            <w:tcMar>
              <w:top w:w="28" w:type="dxa"/>
              <w:left w:w="28" w:type="dxa"/>
              <w:bottom w:w="28" w:type="dxa"/>
              <w:right w:w="28" w:type="dxa"/>
            </w:tcMar>
            <w:vAlign w:val="center"/>
          </w:tcPr>
          <w:p w14:paraId="2009B181" w14:textId="77777777" w:rsidR="00505969" w:rsidRPr="00C95775" w:rsidRDefault="00505969" w:rsidP="00505969">
            <w:pPr>
              <w:spacing w:before="0" w:after="0"/>
              <w:jc w:val="left"/>
              <w:rPr>
                <w:bCs/>
                <w:sz w:val="20"/>
                <w:szCs w:val="20"/>
              </w:rPr>
            </w:pPr>
            <w:r w:rsidRPr="00C95775">
              <w:rPr>
                <w:b/>
                <w:bCs/>
                <w:sz w:val="20"/>
                <w:szCs w:val="20"/>
              </w:rPr>
              <w:t>BBT 03 K1</w:t>
            </w:r>
            <w:r w:rsidRPr="00C95775">
              <w:rPr>
                <w:bCs/>
                <w:sz w:val="20"/>
                <w:szCs w:val="20"/>
              </w:rPr>
              <w:br/>
            </w:r>
            <w:r>
              <w:rPr>
                <w:bCs/>
                <w:sz w:val="20"/>
                <w:szCs w:val="20"/>
              </w:rPr>
              <w:t>Mahal listesinin</w:t>
            </w:r>
            <w:r w:rsidRPr="00C95775">
              <w:rPr>
                <w:bCs/>
                <w:sz w:val="20"/>
                <w:szCs w:val="20"/>
              </w:rPr>
              <w:t xml:space="preserve"> hazırlanması</w:t>
            </w:r>
          </w:p>
        </w:tc>
        <w:tc>
          <w:tcPr>
            <w:tcW w:w="307" w:type="dxa"/>
            <w:tcMar>
              <w:top w:w="28" w:type="dxa"/>
              <w:left w:w="28" w:type="dxa"/>
              <w:bottom w:w="28" w:type="dxa"/>
              <w:right w:w="28" w:type="dxa"/>
            </w:tcMar>
            <w:vAlign w:val="center"/>
          </w:tcPr>
          <w:p w14:paraId="2EEB53B1" w14:textId="77777777" w:rsidR="00505969" w:rsidRPr="00C95775" w:rsidRDefault="00514D93" w:rsidP="00505969">
            <w:pPr>
              <w:spacing w:before="0" w:after="0"/>
              <w:jc w:val="center"/>
              <w:rPr>
                <w:bCs/>
                <w:sz w:val="20"/>
                <w:szCs w:val="20"/>
              </w:rPr>
            </w:pPr>
            <w:r>
              <w:rPr>
                <w:bCs/>
                <w:sz w:val="20"/>
                <w:szCs w:val="20"/>
              </w:rPr>
              <w:t>2</w:t>
            </w:r>
          </w:p>
        </w:tc>
        <w:tc>
          <w:tcPr>
            <w:tcW w:w="307" w:type="dxa"/>
            <w:tcMar>
              <w:top w:w="28" w:type="dxa"/>
              <w:left w:w="28" w:type="dxa"/>
              <w:bottom w:w="28" w:type="dxa"/>
              <w:right w:w="28" w:type="dxa"/>
            </w:tcMar>
            <w:vAlign w:val="center"/>
          </w:tcPr>
          <w:p w14:paraId="14F67F20" w14:textId="77777777" w:rsidR="00505969" w:rsidRPr="00C95775" w:rsidRDefault="00514D93" w:rsidP="00505969">
            <w:pPr>
              <w:spacing w:before="0" w:after="0"/>
              <w:jc w:val="center"/>
              <w:rPr>
                <w:bCs/>
                <w:sz w:val="20"/>
                <w:szCs w:val="20"/>
              </w:rPr>
            </w:pPr>
            <w:r>
              <w:rPr>
                <w:bCs/>
                <w:sz w:val="20"/>
                <w:szCs w:val="20"/>
              </w:rPr>
              <w:t>2</w:t>
            </w:r>
          </w:p>
        </w:tc>
        <w:tc>
          <w:tcPr>
            <w:tcW w:w="307" w:type="dxa"/>
            <w:tcMar>
              <w:top w:w="28" w:type="dxa"/>
              <w:left w:w="28" w:type="dxa"/>
              <w:bottom w:w="28" w:type="dxa"/>
              <w:right w:w="28" w:type="dxa"/>
            </w:tcMar>
            <w:vAlign w:val="center"/>
          </w:tcPr>
          <w:p w14:paraId="4F77AF96" w14:textId="77777777" w:rsidR="00505969" w:rsidRPr="00C95775" w:rsidRDefault="00514D93" w:rsidP="00505969">
            <w:pPr>
              <w:spacing w:before="0" w:after="0"/>
              <w:jc w:val="center"/>
              <w:rPr>
                <w:bCs/>
                <w:sz w:val="20"/>
                <w:szCs w:val="20"/>
              </w:rPr>
            </w:pPr>
            <w:r>
              <w:rPr>
                <w:bCs/>
                <w:sz w:val="20"/>
                <w:szCs w:val="20"/>
              </w:rPr>
              <w:t>3</w:t>
            </w:r>
          </w:p>
        </w:tc>
        <w:tc>
          <w:tcPr>
            <w:tcW w:w="307" w:type="dxa"/>
            <w:tcMar>
              <w:top w:w="28" w:type="dxa"/>
              <w:left w:w="28" w:type="dxa"/>
              <w:bottom w:w="28" w:type="dxa"/>
              <w:right w:w="28" w:type="dxa"/>
            </w:tcMar>
            <w:vAlign w:val="center"/>
          </w:tcPr>
          <w:p w14:paraId="3D97F9D7" w14:textId="77777777" w:rsidR="00505969" w:rsidRPr="00C95775" w:rsidRDefault="00514D93" w:rsidP="00505969">
            <w:pPr>
              <w:spacing w:before="0" w:after="0"/>
              <w:jc w:val="center"/>
              <w:rPr>
                <w:bCs/>
                <w:sz w:val="20"/>
                <w:szCs w:val="20"/>
              </w:rPr>
            </w:pPr>
            <w:r>
              <w:rPr>
                <w:bCs/>
                <w:sz w:val="20"/>
                <w:szCs w:val="20"/>
              </w:rPr>
              <w:t>3</w:t>
            </w:r>
          </w:p>
        </w:tc>
        <w:tc>
          <w:tcPr>
            <w:tcW w:w="307" w:type="dxa"/>
            <w:tcMar>
              <w:top w:w="28" w:type="dxa"/>
              <w:left w:w="28" w:type="dxa"/>
              <w:bottom w:w="28" w:type="dxa"/>
              <w:right w:w="28" w:type="dxa"/>
            </w:tcMar>
            <w:vAlign w:val="center"/>
          </w:tcPr>
          <w:p w14:paraId="0A58799C" w14:textId="77777777" w:rsidR="00505969" w:rsidRPr="00C95775" w:rsidRDefault="00514D93" w:rsidP="00505969">
            <w:pPr>
              <w:spacing w:before="0" w:after="0"/>
              <w:jc w:val="center"/>
              <w:rPr>
                <w:bCs/>
                <w:sz w:val="20"/>
                <w:szCs w:val="20"/>
              </w:rPr>
            </w:pPr>
            <w:r>
              <w:rPr>
                <w:bCs/>
                <w:sz w:val="20"/>
                <w:szCs w:val="20"/>
              </w:rPr>
              <w:t>3</w:t>
            </w:r>
          </w:p>
        </w:tc>
        <w:tc>
          <w:tcPr>
            <w:tcW w:w="307" w:type="dxa"/>
            <w:tcMar>
              <w:top w:w="28" w:type="dxa"/>
              <w:left w:w="28" w:type="dxa"/>
              <w:bottom w:w="28" w:type="dxa"/>
              <w:right w:w="28" w:type="dxa"/>
            </w:tcMar>
            <w:vAlign w:val="center"/>
          </w:tcPr>
          <w:p w14:paraId="7F3E1A9A" w14:textId="77777777" w:rsidR="00505969" w:rsidRPr="00C95775" w:rsidRDefault="00514D93" w:rsidP="00505969">
            <w:pPr>
              <w:spacing w:before="0" w:after="0"/>
              <w:jc w:val="center"/>
              <w:rPr>
                <w:bCs/>
                <w:sz w:val="20"/>
                <w:szCs w:val="20"/>
              </w:rPr>
            </w:pPr>
            <w:r>
              <w:rPr>
                <w:bCs/>
                <w:sz w:val="20"/>
                <w:szCs w:val="20"/>
              </w:rPr>
              <w:t>3</w:t>
            </w:r>
          </w:p>
        </w:tc>
        <w:tc>
          <w:tcPr>
            <w:tcW w:w="307" w:type="dxa"/>
            <w:tcMar>
              <w:top w:w="28" w:type="dxa"/>
              <w:left w:w="28" w:type="dxa"/>
              <w:bottom w:w="28" w:type="dxa"/>
              <w:right w:w="28" w:type="dxa"/>
            </w:tcMar>
            <w:vAlign w:val="center"/>
          </w:tcPr>
          <w:p w14:paraId="0C8F8A59" w14:textId="77777777" w:rsidR="00505969" w:rsidRPr="00C95775" w:rsidRDefault="00514D93" w:rsidP="00505969">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79BB2A4E" w14:textId="77777777" w:rsidR="00505969" w:rsidRPr="00C95775" w:rsidRDefault="00514D93" w:rsidP="00505969">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1C52F876" w14:textId="77777777" w:rsidR="00505969" w:rsidRPr="00C95775" w:rsidRDefault="00514D93" w:rsidP="00505969">
            <w:pPr>
              <w:spacing w:before="0" w:after="0"/>
              <w:jc w:val="center"/>
              <w:rPr>
                <w:bCs/>
                <w:sz w:val="20"/>
                <w:szCs w:val="20"/>
              </w:rPr>
            </w:pPr>
            <w:r>
              <w:rPr>
                <w:bCs/>
                <w:sz w:val="20"/>
                <w:szCs w:val="20"/>
              </w:rPr>
              <w:t>3</w:t>
            </w:r>
          </w:p>
        </w:tc>
        <w:tc>
          <w:tcPr>
            <w:tcW w:w="307" w:type="dxa"/>
            <w:tcMar>
              <w:top w:w="28" w:type="dxa"/>
              <w:left w:w="28" w:type="dxa"/>
              <w:bottom w:w="28" w:type="dxa"/>
              <w:right w:w="28" w:type="dxa"/>
            </w:tcMar>
            <w:vAlign w:val="center"/>
          </w:tcPr>
          <w:p w14:paraId="36127FBD" w14:textId="77777777" w:rsidR="00505969" w:rsidRPr="00C95775" w:rsidRDefault="00514D93" w:rsidP="00505969">
            <w:pPr>
              <w:spacing w:before="0" w:after="0"/>
              <w:jc w:val="center"/>
              <w:rPr>
                <w:bCs/>
                <w:sz w:val="20"/>
                <w:szCs w:val="20"/>
              </w:rPr>
            </w:pPr>
            <w:r>
              <w:rPr>
                <w:bCs/>
                <w:sz w:val="20"/>
                <w:szCs w:val="20"/>
              </w:rPr>
              <w:t>3</w:t>
            </w:r>
          </w:p>
        </w:tc>
        <w:tc>
          <w:tcPr>
            <w:tcW w:w="307" w:type="dxa"/>
            <w:tcMar>
              <w:top w:w="28" w:type="dxa"/>
              <w:left w:w="28" w:type="dxa"/>
              <w:bottom w:w="28" w:type="dxa"/>
              <w:right w:w="28" w:type="dxa"/>
            </w:tcMar>
            <w:vAlign w:val="center"/>
          </w:tcPr>
          <w:p w14:paraId="7EBB4A53" w14:textId="77777777" w:rsidR="00505969" w:rsidRPr="00C95775" w:rsidRDefault="00514D93" w:rsidP="00505969">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721F5C18" w14:textId="77777777" w:rsidR="00505969" w:rsidRPr="00C95775" w:rsidRDefault="00514D93" w:rsidP="00505969">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381CEDFE" w14:textId="77777777" w:rsidR="00505969" w:rsidRPr="00C95775" w:rsidRDefault="00514D93" w:rsidP="00505969">
            <w:pPr>
              <w:spacing w:before="0" w:after="0"/>
              <w:jc w:val="center"/>
              <w:rPr>
                <w:bCs/>
                <w:sz w:val="20"/>
                <w:szCs w:val="20"/>
              </w:rPr>
            </w:pPr>
            <w:r>
              <w:rPr>
                <w:bCs/>
                <w:sz w:val="20"/>
                <w:szCs w:val="20"/>
              </w:rPr>
              <w:t>4</w:t>
            </w:r>
          </w:p>
        </w:tc>
        <w:tc>
          <w:tcPr>
            <w:tcW w:w="307" w:type="dxa"/>
            <w:tcMar>
              <w:top w:w="28" w:type="dxa"/>
              <w:left w:w="28" w:type="dxa"/>
              <w:bottom w:w="28" w:type="dxa"/>
              <w:right w:w="28" w:type="dxa"/>
            </w:tcMar>
            <w:vAlign w:val="center"/>
          </w:tcPr>
          <w:p w14:paraId="48E30B0E" w14:textId="77777777" w:rsidR="00505969" w:rsidRPr="00C95775" w:rsidRDefault="00514D93" w:rsidP="00505969">
            <w:pPr>
              <w:spacing w:before="0" w:after="0"/>
              <w:jc w:val="center"/>
              <w:rPr>
                <w:bCs/>
                <w:sz w:val="20"/>
                <w:szCs w:val="20"/>
              </w:rPr>
            </w:pPr>
            <w:r>
              <w:rPr>
                <w:bCs/>
                <w:sz w:val="20"/>
                <w:szCs w:val="20"/>
              </w:rPr>
              <w:t>4</w:t>
            </w:r>
          </w:p>
        </w:tc>
      </w:tr>
    </w:tbl>
    <w:p w14:paraId="3629400E" w14:textId="77777777" w:rsidR="009229BB" w:rsidRDefault="009229BB" w:rsidP="00560D04">
      <w:pPr>
        <w:rPr>
          <w:b/>
          <w:bCs/>
        </w:rPr>
      </w:pPr>
    </w:p>
    <w:p w14:paraId="678B28A8" w14:textId="77777777" w:rsidR="009229BB" w:rsidRPr="00C95775" w:rsidRDefault="00560D04" w:rsidP="00560D04">
      <w:pPr>
        <w:rPr>
          <w:b/>
          <w:bCs/>
        </w:rPr>
      </w:pPr>
      <w:r w:rsidRPr="00C95775">
        <w:rPr>
          <w:b/>
          <w:bCs/>
        </w:rPr>
        <w:t>B) KREDİLENDİRME ESASLARI</w:t>
      </w:r>
    </w:p>
    <w:p w14:paraId="60A3B17C" w14:textId="77777777" w:rsidR="006C3244" w:rsidRPr="003E6C2D" w:rsidRDefault="00560D04" w:rsidP="006C3244">
      <w:pPr>
        <w:rPr>
          <w:b/>
        </w:rPr>
      </w:pPr>
      <w:r w:rsidRPr="00C95775">
        <w:rPr>
          <w:b/>
        </w:rPr>
        <w:t xml:space="preserve">BBT 03 K1 </w:t>
      </w:r>
      <w:r w:rsidR="006C3244" w:rsidRPr="00EB0CD0">
        <w:rPr>
          <w:b/>
        </w:rPr>
        <w:t>MAHAL LİSTESİNİN HAZIRLANMASI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6C3244" w:rsidRPr="00C95775" w14:paraId="3E580263" w14:textId="77777777" w:rsidTr="006C3244">
        <w:trPr>
          <w:trHeight w:val="300"/>
        </w:trPr>
        <w:tc>
          <w:tcPr>
            <w:tcW w:w="1139" w:type="pct"/>
            <w:shd w:val="clear" w:color="auto" w:fill="auto"/>
            <w:noWrap/>
            <w:hideMark/>
          </w:tcPr>
          <w:p w14:paraId="02DCD6F0" w14:textId="77777777" w:rsidR="006C3244" w:rsidRPr="00C95775" w:rsidRDefault="006C3244" w:rsidP="006C3244">
            <w:pPr>
              <w:spacing w:before="40" w:after="40"/>
              <w:rPr>
                <w:b/>
                <w:sz w:val="20"/>
                <w:szCs w:val="20"/>
              </w:rPr>
            </w:pPr>
          </w:p>
        </w:tc>
        <w:tc>
          <w:tcPr>
            <w:tcW w:w="486" w:type="pct"/>
            <w:shd w:val="clear" w:color="auto" w:fill="auto"/>
            <w:noWrap/>
            <w:hideMark/>
          </w:tcPr>
          <w:p w14:paraId="6D2E7673" w14:textId="77777777" w:rsidR="006C3244" w:rsidRPr="00C95775" w:rsidRDefault="006C3244" w:rsidP="006C3244">
            <w:pPr>
              <w:spacing w:before="40" w:after="40"/>
              <w:jc w:val="center"/>
              <w:rPr>
                <w:b/>
                <w:sz w:val="20"/>
                <w:szCs w:val="20"/>
              </w:rPr>
            </w:pPr>
            <w:r w:rsidRPr="00C95775">
              <w:rPr>
                <w:b/>
                <w:sz w:val="20"/>
                <w:szCs w:val="20"/>
              </w:rPr>
              <w:t>Konut</w:t>
            </w:r>
          </w:p>
        </w:tc>
        <w:tc>
          <w:tcPr>
            <w:tcW w:w="369" w:type="pct"/>
            <w:shd w:val="clear" w:color="auto" w:fill="auto"/>
            <w:noWrap/>
            <w:hideMark/>
          </w:tcPr>
          <w:p w14:paraId="2A82FBA3" w14:textId="77777777" w:rsidR="006C3244" w:rsidRPr="00C95775" w:rsidRDefault="006C3244" w:rsidP="006C3244">
            <w:pPr>
              <w:spacing w:before="40" w:after="40"/>
              <w:jc w:val="center"/>
              <w:rPr>
                <w:b/>
                <w:sz w:val="20"/>
                <w:szCs w:val="20"/>
              </w:rPr>
            </w:pPr>
            <w:r w:rsidRPr="00C95775">
              <w:rPr>
                <w:b/>
                <w:sz w:val="20"/>
                <w:szCs w:val="20"/>
              </w:rPr>
              <w:t>Ofis</w:t>
            </w:r>
          </w:p>
        </w:tc>
        <w:tc>
          <w:tcPr>
            <w:tcW w:w="501" w:type="pct"/>
            <w:shd w:val="clear" w:color="auto" w:fill="auto"/>
            <w:noWrap/>
            <w:hideMark/>
          </w:tcPr>
          <w:p w14:paraId="7DFC6F4F" w14:textId="77777777" w:rsidR="006C3244" w:rsidRPr="00C95775" w:rsidRDefault="006C3244" w:rsidP="006C3244">
            <w:pPr>
              <w:spacing w:before="40" w:after="40"/>
              <w:jc w:val="center"/>
              <w:rPr>
                <w:b/>
                <w:sz w:val="20"/>
                <w:szCs w:val="20"/>
              </w:rPr>
            </w:pPr>
            <w:r w:rsidRPr="00C95775">
              <w:rPr>
                <w:b/>
                <w:sz w:val="20"/>
                <w:szCs w:val="20"/>
              </w:rPr>
              <w:t>Eğitim</w:t>
            </w:r>
          </w:p>
        </w:tc>
        <w:tc>
          <w:tcPr>
            <w:tcW w:w="387" w:type="pct"/>
            <w:shd w:val="clear" w:color="auto" w:fill="auto"/>
            <w:noWrap/>
            <w:hideMark/>
          </w:tcPr>
          <w:p w14:paraId="58471465" w14:textId="77777777" w:rsidR="006C3244" w:rsidRPr="00C95775" w:rsidRDefault="006C3244" w:rsidP="006C3244">
            <w:pPr>
              <w:spacing w:before="40" w:after="40"/>
              <w:jc w:val="center"/>
              <w:rPr>
                <w:b/>
                <w:sz w:val="20"/>
                <w:szCs w:val="20"/>
              </w:rPr>
            </w:pPr>
            <w:r w:rsidRPr="00C95775">
              <w:rPr>
                <w:b/>
                <w:sz w:val="20"/>
                <w:szCs w:val="20"/>
              </w:rPr>
              <w:t>Otel</w:t>
            </w:r>
          </w:p>
        </w:tc>
        <w:tc>
          <w:tcPr>
            <w:tcW w:w="474" w:type="pct"/>
            <w:shd w:val="clear" w:color="auto" w:fill="auto"/>
            <w:noWrap/>
            <w:hideMark/>
          </w:tcPr>
          <w:p w14:paraId="39E659B5" w14:textId="77777777" w:rsidR="006C3244" w:rsidRPr="00C95775" w:rsidRDefault="006C3244" w:rsidP="006C3244">
            <w:pPr>
              <w:spacing w:before="40" w:after="40"/>
              <w:jc w:val="center"/>
              <w:rPr>
                <w:b/>
                <w:sz w:val="20"/>
                <w:szCs w:val="20"/>
              </w:rPr>
            </w:pPr>
            <w:r w:rsidRPr="00C95775">
              <w:rPr>
                <w:b/>
                <w:sz w:val="20"/>
                <w:szCs w:val="20"/>
              </w:rPr>
              <w:t>Sağlık</w:t>
            </w:r>
          </w:p>
        </w:tc>
        <w:tc>
          <w:tcPr>
            <w:tcW w:w="1198" w:type="pct"/>
            <w:shd w:val="clear" w:color="auto" w:fill="auto"/>
          </w:tcPr>
          <w:p w14:paraId="550C47A0" w14:textId="77777777" w:rsidR="006C3244" w:rsidRPr="00C95775" w:rsidRDefault="006C3244" w:rsidP="006C3244">
            <w:pPr>
              <w:spacing w:before="40" w:after="40"/>
              <w:jc w:val="center"/>
              <w:rPr>
                <w:b/>
                <w:sz w:val="20"/>
                <w:szCs w:val="20"/>
              </w:rPr>
            </w:pPr>
            <w:r w:rsidRPr="00C95775">
              <w:rPr>
                <w:b/>
                <w:sz w:val="20"/>
                <w:szCs w:val="20"/>
              </w:rPr>
              <w:t>Alışveriş ve Ticaret</w:t>
            </w:r>
          </w:p>
        </w:tc>
        <w:tc>
          <w:tcPr>
            <w:tcW w:w="446" w:type="pct"/>
            <w:shd w:val="clear" w:color="auto" w:fill="auto"/>
            <w:noWrap/>
            <w:hideMark/>
          </w:tcPr>
          <w:p w14:paraId="53249AEB" w14:textId="77777777" w:rsidR="006C3244" w:rsidRPr="00C95775" w:rsidRDefault="006C3244" w:rsidP="006C3244">
            <w:pPr>
              <w:spacing w:before="40" w:after="40"/>
              <w:jc w:val="center"/>
              <w:rPr>
                <w:b/>
                <w:sz w:val="20"/>
                <w:szCs w:val="20"/>
              </w:rPr>
            </w:pPr>
            <w:r w:rsidRPr="00C95775">
              <w:rPr>
                <w:b/>
                <w:sz w:val="20"/>
                <w:szCs w:val="20"/>
              </w:rPr>
              <w:t>Diğer</w:t>
            </w:r>
          </w:p>
        </w:tc>
      </w:tr>
      <w:tr w:rsidR="006C3244" w:rsidRPr="00C95775" w14:paraId="1F0CD99D" w14:textId="77777777" w:rsidTr="006C3244">
        <w:trPr>
          <w:trHeight w:val="300"/>
        </w:trPr>
        <w:tc>
          <w:tcPr>
            <w:tcW w:w="1139" w:type="pct"/>
            <w:shd w:val="clear" w:color="auto" w:fill="auto"/>
            <w:noWrap/>
          </w:tcPr>
          <w:p w14:paraId="516061B6" w14:textId="77777777" w:rsidR="006C3244" w:rsidRPr="00C95775" w:rsidRDefault="006C3244" w:rsidP="006C3244">
            <w:pPr>
              <w:spacing w:before="40" w:after="40"/>
              <w:rPr>
                <w:b/>
                <w:sz w:val="20"/>
                <w:szCs w:val="20"/>
              </w:rPr>
            </w:pPr>
            <w:r w:rsidRPr="00C95775">
              <w:rPr>
                <w:b/>
                <w:sz w:val="20"/>
                <w:szCs w:val="20"/>
              </w:rPr>
              <w:t>B1-YENİ BİNA</w:t>
            </w:r>
          </w:p>
        </w:tc>
        <w:tc>
          <w:tcPr>
            <w:tcW w:w="486" w:type="pct"/>
            <w:shd w:val="clear" w:color="auto" w:fill="auto"/>
            <w:noWrap/>
          </w:tcPr>
          <w:p w14:paraId="79916379" w14:textId="77777777" w:rsidR="006C3244" w:rsidRPr="00C95775" w:rsidRDefault="00514D93" w:rsidP="006C3244">
            <w:pPr>
              <w:spacing w:before="40" w:after="40"/>
              <w:jc w:val="center"/>
              <w:rPr>
                <w:sz w:val="20"/>
                <w:szCs w:val="20"/>
              </w:rPr>
            </w:pPr>
            <w:r>
              <w:rPr>
                <w:sz w:val="20"/>
                <w:szCs w:val="20"/>
              </w:rPr>
              <w:t>2</w:t>
            </w:r>
          </w:p>
        </w:tc>
        <w:tc>
          <w:tcPr>
            <w:tcW w:w="369" w:type="pct"/>
            <w:shd w:val="clear" w:color="auto" w:fill="auto"/>
            <w:noWrap/>
          </w:tcPr>
          <w:p w14:paraId="59A2096C" w14:textId="77777777" w:rsidR="006C3244" w:rsidRPr="00C95775" w:rsidRDefault="00514D93" w:rsidP="006C3244">
            <w:pPr>
              <w:spacing w:before="40" w:after="40"/>
              <w:jc w:val="center"/>
              <w:rPr>
                <w:sz w:val="20"/>
                <w:szCs w:val="20"/>
              </w:rPr>
            </w:pPr>
            <w:r>
              <w:rPr>
                <w:sz w:val="20"/>
                <w:szCs w:val="20"/>
              </w:rPr>
              <w:t>3</w:t>
            </w:r>
          </w:p>
        </w:tc>
        <w:tc>
          <w:tcPr>
            <w:tcW w:w="501" w:type="pct"/>
            <w:shd w:val="clear" w:color="auto" w:fill="auto"/>
            <w:noWrap/>
          </w:tcPr>
          <w:p w14:paraId="385066CD" w14:textId="77777777" w:rsidR="006C3244" w:rsidRPr="00C95775" w:rsidRDefault="00514D93" w:rsidP="006C3244">
            <w:pPr>
              <w:spacing w:before="40" w:after="40"/>
              <w:jc w:val="center"/>
              <w:rPr>
                <w:sz w:val="20"/>
                <w:szCs w:val="20"/>
              </w:rPr>
            </w:pPr>
            <w:r>
              <w:rPr>
                <w:sz w:val="20"/>
                <w:szCs w:val="20"/>
              </w:rPr>
              <w:t>3</w:t>
            </w:r>
          </w:p>
        </w:tc>
        <w:tc>
          <w:tcPr>
            <w:tcW w:w="387" w:type="pct"/>
            <w:shd w:val="clear" w:color="auto" w:fill="auto"/>
            <w:noWrap/>
          </w:tcPr>
          <w:p w14:paraId="7F8495E5" w14:textId="77777777" w:rsidR="006C3244" w:rsidRPr="00C95775" w:rsidRDefault="00514D93" w:rsidP="006C3244">
            <w:pPr>
              <w:spacing w:before="40" w:after="40"/>
              <w:jc w:val="center"/>
              <w:rPr>
                <w:sz w:val="20"/>
                <w:szCs w:val="20"/>
              </w:rPr>
            </w:pPr>
            <w:r>
              <w:rPr>
                <w:sz w:val="20"/>
                <w:szCs w:val="20"/>
              </w:rPr>
              <w:t>4</w:t>
            </w:r>
          </w:p>
        </w:tc>
        <w:tc>
          <w:tcPr>
            <w:tcW w:w="474" w:type="pct"/>
            <w:shd w:val="clear" w:color="auto" w:fill="auto"/>
            <w:noWrap/>
          </w:tcPr>
          <w:p w14:paraId="1C7760B7" w14:textId="77777777" w:rsidR="006C3244" w:rsidRPr="00C95775" w:rsidRDefault="00514D93" w:rsidP="006C3244">
            <w:pPr>
              <w:spacing w:before="40" w:after="40"/>
              <w:jc w:val="center"/>
              <w:rPr>
                <w:sz w:val="20"/>
                <w:szCs w:val="20"/>
              </w:rPr>
            </w:pPr>
            <w:r>
              <w:rPr>
                <w:sz w:val="20"/>
                <w:szCs w:val="20"/>
              </w:rPr>
              <w:t>3</w:t>
            </w:r>
          </w:p>
        </w:tc>
        <w:tc>
          <w:tcPr>
            <w:tcW w:w="1198" w:type="pct"/>
            <w:shd w:val="clear" w:color="auto" w:fill="auto"/>
          </w:tcPr>
          <w:p w14:paraId="2AC5FCF6" w14:textId="77777777" w:rsidR="006C3244" w:rsidRPr="00C95775" w:rsidRDefault="00514D93" w:rsidP="006C3244">
            <w:pPr>
              <w:spacing w:before="40" w:after="40"/>
              <w:jc w:val="center"/>
              <w:rPr>
                <w:sz w:val="20"/>
                <w:szCs w:val="20"/>
              </w:rPr>
            </w:pPr>
            <w:r>
              <w:rPr>
                <w:sz w:val="20"/>
                <w:szCs w:val="20"/>
              </w:rPr>
              <w:t>4</w:t>
            </w:r>
          </w:p>
        </w:tc>
        <w:tc>
          <w:tcPr>
            <w:tcW w:w="446" w:type="pct"/>
            <w:shd w:val="clear" w:color="auto" w:fill="auto"/>
            <w:noWrap/>
          </w:tcPr>
          <w:p w14:paraId="088630DA" w14:textId="77777777" w:rsidR="006C3244" w:rsidRPr="00C95775" w:rsidRDefault="00514D93" w:rsidP="006C3244">
            <w:pPr>
              <w:spacing w:before="40" w:after="40"/>
              <w:jc w:val="center"/>
              <w:rPr>
                <w:sz w:val="20"/>
                <w:szCs w:val="20"/>
              </w:rPr>
            </w:pPr>
            <w:r>
              <w:rPr>
                <w:sz w:val="20"/>
                <w:szCs w:val="20"/>
              </w:rPr>
              <w:t>4</w:t>
            </w:r>
          </w:p>
        </w:tc>
      </w:tr>
      <w:tr w:rsidR="00514D93" w:rsidRPr="00C95775" w14:paraId="021A65F7" w14:textId="77777777" w:rsidTr="006C3244">
        <w:trPr>
          <w:trHeight w:val="300"/>
        </w:trPr>
        <w:tc>
          <w:tcPr>
            <w:tcW w:w="1139" w:type="pct"/>
            <w:shd w:val="clear" w:color="auto" w:fill="auto"/>
            <w:noWrap/>
          </w:tcPr>
          <w:p w14:paraId="4B051B46" w14:textId="77777777" w:rsidR="00514D93" w:rsidRPr="00C95775" w:rsidRDefault="00514D93" w:rsidP="00514D93">
            <w:pPr>
              <w:spacing w:before="40" w:after="40"/>
              <w:rPr>
                <w:b/>
                <w:sz w:val="20"/>
                <w:szCs w:val="20"/>
              </w:rPr>
            </w:pPr>
            <w:r w:rsidRPr="00C95775">
              <w:rPr>
                <w:b/>
                <w:sz w:val="20"/>
                <w:szCs w:val="20"/>
              </w:rPr>
              <w:t>B2-MEVCUT BİNA</w:t>
            </w:r>
          </w:p>
        </w:tc>
        <w:tc>
          <w:tcPr>
            <w:tcW w:w="486" w:type="pct"/>
            <w:shd w:val="clear" w:color="auto" w:fill="auto"/>
            <w:noWrap/>
          </w:tcPr>
          <w:p w14:paraId="1DF431F6" w14:textId="77777777" w:rsidR="00514D93" w:rsidRPr="00C95775" w:rsidRDefault="00514D93" w:rsidP="00514D93">
            <w:pPr>
              <w:spacing w:before="40" w:after="40"/>
              <w:jc w:val="center"/>
              <w:rPr>
                <w:sz w:val="20"/>
                <w:szCs w:val="20"/>
              </w:rPr>
            </w:pPr>
            <w:r>
              <w:rPr>
                <w:sz w:val="20"/>
                <w:szCs w:val="20"/>
              </w:rPr>
              <w:t>2</w:t>
            </w:r>
          </w:p>
        </w:tc>
        <w:tc>
          <w:tcPr>
            <w:tcW w:w="369" w:type="pct"/>
            <w:shd w:val="clear" w:color="auto" w:fill="auto"/>
            <w:noWrap/>
          </w:tcPr>
          <w:p w14:paraId="3C2D6290" w14:textId="77777777" w:rsidR="00514D93" w:rsidRPr="00C95775" w:rsidRDefault="00514D93" w:rsidP="00514D93">
            <w:pPr>
              <w:spacing w:before="40" w:after="40"/>
              <w:jc w:val="center"/>
              <w:rPr>
                <w:sz w:val="20"/>
                <w:szCs w:val="20"/>
              </w:rPr>
            </w:pPr>
            <w:r>
              <w:rPr>
                <w:sz w:val="20"/>
                <w:szCs w:val="20"/>
              </w:rPr>
              <w:t>3</w:t>
            </w:r>
          </w:p>
        </w:tc>
        <w:tc>
          <w:tcPr>
            <w:tcW w:w="501" w:type="pct"/>
            <w:shd w:val="clear" w:color="auto" w:fill="auto"/>
            <w:noWrap/>
          </w:tcPr>
          <w:p w14:paraId="342B10FE" w14:textId="77777777" w:rsidR="00514D93" w:rsidRPr="00C95775" w:rsidRDefault="00514D93" w:rsidP="00514D93">
            <w:pPr>
              <w:spacing w:before="40" w:after="40"/>
              <w:jc w:val="center"/>
              <w:rPr>
                <w:sz w:val="20"/>
                <w:szCs w:val="20"/>
              </w:rPr>
            </w:pPr>
            <w:r>
              <w:rPr>
                <w:sz w:val="20"/>
                <w:szCs w:val="20"/>
              </w:rPr>
              <w:t>3</w:t>
            </w:r>
          </w:p>
        </w:tc>
        <w:tc>
          <w:tcPr>
            <w:tcW w:w="387" w:type="pct"/>
            <w:shd w:val="clear" w:color="auto" w:fill="auto"/>
            <w:noWrap/>
          </w:tcPr>
          <w:p w14:paraId="7337C294" w14:textId="77777777" w:rsidR="00514D93" w:rsidRPr="00C95775" w:rsidRDefault="00514D93" w:rsidP="00514D93">
            <w:pPr>
              <w:spacing w:before="40" w:after="40"/>
              <w:jc w:val="center"/>
              <w:rPr>
                <w:sz w:val="20"/>
                <w:szCs w:val="20"/>
              </w:rPr>
            </w:pPr>
            <w:r>
              <w:rPr>
                <w:sz w:val="20"/>
                <w:szCs w:val="20"/>
              </w:rPr>
              <w:t>4</w:t>
            </w:r>
          </w:p>
        </w:tc>
        <w:tc>
          <w:tcPr>
            <w:tcW w:w="474" w:type="pct"/>
            <w:shd w:val="clear" w:color="auto" w:fill="auto"/>
            <w:noWrap/>
          </w:tcPr>
          <w:p w14:paraId="3D308D98" w14:textId="77777777" w:rsidR="00514D93" w:rsidRPr="00C95775" w:rsidRDefault="00514D93" w:rsidP="00514D93">
            <w:pPr>
              <w:spacing w:before="40" w:after="40"/>
              <w:jc w:val="center"/>
              <w:rPr>
                <w:sz w:val="20"/>
                <w:szCs w:val="20"/>
              </w:rPr>
            </w:pPr>
            <w:r>
              <w:rPr>
                <w:sz w:val="20"/>
                <w:szCs w:val="20"/>
              </w:rPr>
              <w:t>3</w:t>
            </w:r>
          </w:p>
        </w:tc>
        <w:tc>
          <w:tcPr>
            <w:tcW w:w="1198" w:type="pct"/>
            <w:shd w:val="clear" w:color="auto" w:fill="auto"/>
          </w:tcPr>
          <w:p w14:paraId="0AB4D45E" w14:textId="77777777" w:rsidR="00514D93" w:rsidRPr="00C95775" w:rsidRDefault="00514D93" w:rsidP="00514D93">
            <w:pPr>
              <w:spacing w:before="40" w:after="40"/>
              <w:jc w:val="center"/>
              <w:rPr>
                <w:sz w:val="20"/>
                <w:szCs w:val="20"/>
              </w:rPr>
            </w:pPr>
            <w:r>
              <w:rPr>
                <w:sz w:val="20"/>
                <w:szCs w:val="20"/>
              </w:rPr>
              <w:t>4</w:t>
            </w:r>
          </w:p>
        </w:tc>
        <w:tc>
          <w:tcPr>
            <w:tcW w:w="446" w:type="pct"/>
            <w:shd w:val="clear" w:color="auto" w:fill="auto"/>
            <w:noWrap/>
          </w:tcPr>
          <w:p w14:paraId="5643CCF3" w14:textId="77777777" w:rsidR="00514D93" w:rsidRPr="00C95775" w:rsidRDefault="00514D93" w:rsidP="00514D93">
            <w:pPr>
              <w:spacing w:before="40" w:after="40"/>
              <w:jc w:val="center"/>
              <w:rPr>
                <w:sz w:val="20"/>
                <w:szCs w:val="20"/>
              </w:rPr>
            </w:pPr>
            <w:r>
              <w:rPr>
                <w:sz w:val="20"/>
                <w:szCs w:val="20"/>
              </w:rPr>
              <w:t>4</w:t>
            </w:r>
          </w:p>
        </w:tc>
      </w:tr>
    </w:tbl>
    <w:p w14:paraId="49C6667C" w14:textId="77777777" w:rsidR="006C3244" w:rsidRPr="00800DC6" w:rsidRDefault="006C3244" w:rsidP="006C3244">
      <w:pPr>
        <w:rPr>
          <w:b/>
        </w:rPr>
      </w:pPr>
      <w:r w:rsidRPr="00800DC6">
        <w:rPr>
          <w:b/>
        </w:rPr>
        <w:t>AMAÇ</w:t>
      </w:r>
    </w:p>
    <w:p w14:paraId="5B566DE7" w14:textId="77777777" w:rsidR="006C3244" w:rsidRPr="00800DC6" w:rsidRDefault="006C3244" w:rsidP="006C3244">
      <w:pPr>
        <w:rPr>
          <w:rFonts w:asciiTheme="majorHAnsi" w:hAnsiTheme="majorHAnsi"/>
        </w:rPr>
      </w:pPr>
      <w:r w:rsidRPr="00800DC6">
        <w:rPr>
          <w:rFonts w:asciiTheme="majorHAnsi" w:hAnsiTheme="majorHAnsi"/>
        </w:rPr>
        <w:t>Bu kriter</w:t>
      </w:r>
      <w:r w:rsidRPr="00800DC6">
        <w:rPr>
          <w:rFonts w:asciiTheme="majorHAnsi" w:hAnsiTheme="majorHAnsi"/>
          <w:color w:val="202124"/>
          <w:shd w:val="clear" w:color="auto" w:fill="FFFFFF"/>
        </w:rPr>
        <w:t>,</w:t>
      </w:r>
      <w:r w:rsidR="00567880" w:rsidRPr="00800DC6">
        <w:rPr>
          <w:rFonts w:asciiTheme="majorHAnsi" w:hAnsiTheme="majorHAnsi"/>
          <w:color w:val="202124"/>
          <w:shd w:val="clear" w:color="auto" w:fill="FFFFFF"/>
        </w:rPr>
        <w:t xml:space="preserve"> </w:t>
      </w:r>
      <w:r w:rsidRPr="00C77E46">
        <w:rPr>
          <w:rFonts w:asciiTheme="majorHAnsi" w:hAnsiTheme="majorHAnsi" w:cstheme="majorHAnsi"/>
          <w:bCs/>
          <w:color w:val="202124"/>
          <w:shd w:val="clear" w:color="auto" w:fill="FFFFFF"/>
        </w:rPr>
        <w:t xml:space="preserve">bir inşaat imalatının tamamında kullanılacak </w:t>
      </w:r>
      <w:r w:rsidRPr="00C77E46">
        <w:rPr>
          <w:rFonts w:asciiTheme="majorHAnsi" w:hAnsiTheme="majorHAnsi" w:cstheme="majorHAnsi"/>
          <w:color w:val="202124"/>
          <w:shd w:val="clear" w:color="auto" w:fill="FFFFFF"/>
        </w:rPr>
        <w:t>duvar</w:t>
      </w:r>
      <w:r w:rsidR="00AD13CC">
        <w:rPr>
          <w:rFonts w:asciiTheme="majorHAnsi" w:hAnsiTheme="majorHAnsi" w:cstheme="majorHAnsi"/>
          <w:color w:val="202124"/>
          <w:shd w:val="clear" w:color="auto" w:fill="FFFFFF"/>
        </w:rPr>
        <w:t>, döşeme, cephe, çatı vb. bina elemanları</w:t>
      </w:r>
      <w:r w:rsidR="00AD13CC" w:rsidRPr="00800DC6">
        <w:rPr>
          <w:rFonts w:asciiTheme="majorHAnsi" w:hAnsiTheme="majorHAnsi"/>
          <w:color w:val="202124"/>
          <w:shd w:val="clear" w:color="auto" w:fill="FFFFFF"/>
        </w:rPr>
        <w:t xml:space="preserve"> </w:t>
      </w:r>
      <w:r w:rsidRPr="00800DC6">
        <w:rPr>
          <w:rFonts w:asciiTheme="majorHAnsi" w:hAnsiTheme="majorHAnsi"/>
          <w:color w:val="202124"/>
          <w:shd w:val="clear" w:color="auto" w:fill="FFFFFF"/>
        </w:rPr>
        <w:t xml:space="preserve">ile ilgili </w:t>
      </w:r>
      <w:r w:rsidRPr="00C77E46">
        <w:rPr>
          <w:rFonts w:asciiTheme="majorHAnsi" w:hAnsiTheme="majorHAnsi" w:cstheme="majorHAnsi"/>
          <w:color w:val="202124"/>
          <w:shd w:val="clear" w:color="auto" w:fill="FFFFFF"/>
        </w:rPr>
        <w:t>bilgilerin uygulama</w:t>
      </w:r>
      <w:r w:rsidRPr="00800DC6">
        <w:rPr>
          <w:rFonts w:asciiTheme="majorHAnsi" w:hAnsiTheme="majorHAnsi"/>
          <w:color w:val="202124"/>
          <w:shd w:val="clear" w:color="auto" w:fill="FFFFFF"/>
        </w:rPr>
        <w:t xml:space="preserve"> ile </w:t>
      </w:r>
      <w:r w:rsidRPr="00C77E46">
        <w:rPr>
          <w:rFonts w:asciiTheme="majorHAnsi" w:hAnsiTheme="majorHAnsi" w:cstheme="majorHAnsi"/>
          <w:color w:val="202124"/>
          <w:shd w:val="clear" w:color="auto" w:fill="FFFFFF"/>
        </w:rPr>
        <w:t>uyumlu olmasını</w:t>
      </w:r>
      <w:r w:rsidRPr="00800DC6">
        <w:rPr>
          <w:rFonts w:asciiTheme="majorHAnsi" w:hAnsiTheme="majorHAnsi"/>
          <w:color w:val="202124"/>
          <w:shd w:val="clear" w:color="auto" w:fill="FFFFFF"/>
        </w:rPr>
        <w:t xml:space="preserve"> </w:t>
      </w:r>
      <w:r w:rsidRPr="00800DC6">
        <w:rPr>
          <w:rFonts w:asciiTheme="majorHAnsi" w:hAnsiTheme="majorHAnsi"/>
        </w:rPr>
        <w:t>amaçla</w:t>
      </w:r>
      <w:r w:rsidR="00AC3A0F" w:rsidRPr="003F2B0A">
        <w:rPr>
          <w:rFonts w:asciiTheme="majorHAnsi" w:hAnsiTheme="majorHAnsi"/>
        </w:rPr>
        <w:t>n</w:t>
      </w:r>
      <w:r w:rsidRPr="00800DC6">
        <w:rPr>
          <w:rFonts w:asciiTheme="majorHAnsi" w:hAnsiTheme="majorHAnsi"/>
        </w:rPr>
        <w:t>maktadır.</w:t>
      </w:r>
    </w:p>
    <w:p w14:paraId="1DC31302" w14:textId="77777777" w:rsidR="006C3244" w:rsidRPr="00800DC6" w:rsidRDefault="006C3244" w:rsidP="006C3244">
      <w:pPr>
        <w:rPr>
          <w:b/>
        </w:rPr>
      </w:pPr>
      <w:r w:rsidRPr="00800DC6">
        <w:rPr>
          <w:b/>
        </w:rPr>
        <w:t>GEREKLİLİKLER</w:t>
      </w:r>
    </w:p>
    <w:p w14:paraId="5FBCF044" w14:textId="77777777" w:rsidR="006C3244" w:rsidRPr="00C77E46" w:rsidRDefault="006C3244" w:rsidP="00683586">
      <w:r w:rsidRPr="00C77E46">
        <w:rPr>
          <w:rFonts w:asciiTheme="majorHAnsi" w:hAnsiTheme="majorHAnsi" w:cstheme="majorHAnsi"/>
          <w:bCs/>
          <w:color w:val="202124"/>
          <w:shd w:val="clear" w:color="auto" w:fill="FFFFFF"/>
        </w:rPr>
        <w:t xml:space="preserve">Bir inşaat imalatının tamamında kullanılacak </w:t>
      </w:r>
      <w:r w:rsidRPr="00C77E46">
        <w:rPr>
          <w:rFonts w:asciiTheme="majorHAnsi" w:hAnsiTheme="majorHAnsi" w:cstheme="majorHAnsi"/>
          <w:color w:val="202124"/>
          <w:shd w:val="clear" w:color="auto" w:fill="FFFFFF"/>
        </w:rPr>
        <w:t>duvar</w:t>
      </w:r>
      <w:r w:rsidR="00567880">
        <w:rPr>
          <w:rFonts w:asciiTheme="majorHAnsi" w:hAnsiTheme="majorHAnsi" w:cstheme="majorHAnsi"/>
          <w:color w:val="202124"/>
          <w:shd w:val="clear" w:color="auto" w:fill="FFFFFF"/>
        </w:rPr>
        <w:t xml:space="preserve">, döşeme, cephe, çatı </w:t>
      </w:r>
      <w:r w:rsidRPr="00C77E46">
        <w:rPr>
          <w:rFonts w:asciiTheme="majorHAnsi" w:hAnsiTheme="majorHAnsi" w:cstheme="majorHAnsi"/>
          <w:color w:val="202124"/>
          <w:shd w:val="clear" w:color="auto" w:fill="FFFFFF"/>
        </w:rPr>
        <w:t>vb</w:t>
      </w:r>
      <w:r w:rsidR="00567880">
        <w:rPr>
          <w:rFonts w:asciiTheme="majorHAnsi" w:hAnsiTheme="majorHAnsi" w:cstheme="majorHAnsi"/>
          <w:color w:val="202124"/>
          <w:shd w:val="clear" w:color="auto" w:fill="FFFFFF"/>
        </w:rPr>
        <w:t>. bina elem</w:t>
      </w:r>
      <w:r w:rsidR="004A225C">
        <w:rPr>
          <w:rFonts w:asciiTheme="majorHAnsi" w:hAnsiTheme="majorHAnsi" w:cstheme="majorHAnsi"/>
          <w:color w:val="202124"/>
          <w:shd w:val="clear" w:color="auto" w:fill="FFFFFF"/>
        </w:rPr>
        <w:t>a</w:t>
      </w:r>
      <w:r w:rsidR="00567880">
        <w:rPr>
          <w:rFonts w:asciiTheme="majorHAnsi" w:hAnsiTheme="majorHAnsi" w:cstheme="majorHAnsi"/>
          <w:color w:val="202124"/>
          <w:shd w:val="clear" w:color="auto" w:fill="FFFFFF"/>
        </w:rPr>
        <w:t>nları</w:t>
      </w:r>
      <w:r w:rsidRPr="00C77E46">
        <w:rPr>
          <w:rFonts w:asciiTheme="majorHAnsi" w:hAnsiTheme="majorHAnsi" w:cstheme="majorHAnsi"/>
          <w:color w:val="202124"/>
          <w:shd w:val="clear" w:color="auto" w:fill="FFFFFF"/>
        </w:rPr>
        <w:t xml:space="preserve"> ile ilgili bilgileri içeren </w:t>
      </w:r>
      <w:r w:rsidRPr="00C77E46">
        <w:rPr>
          <w:rFonts w:ascii="Arial" w:hAnsi="Arial" w:cs="Arial"/>
          <w:color w:val="202124"/>
          <w:shd w:val="clear" w:color="auto" w:fill="FFFFFF"/>
        </w:rPr>
        <w:t>“</w:t>
      </w:r>
      <w:r w:rsidRPr="00C77E46">
        <w:t xml:space="preserve">Mahal </w:t>
      </w:r>
      <w:proofErr w:type="spellStart"/>
      <w:r w:rsidRPr="00C77E46">
        <w:t>Listesi”nin</w:t>
      </w:r>
      <w:proofErr w:type="spellEnd"/>
      <w:r w:rsidRPr="00C77E46">
        <w:t xml:space="preserve"> hazırlanması </w:t>
      </w:r>
      <w:r w:rsidR="003A23D0" w:rsidRPr="00C77E46">
        <w:t xml:space="preserve">ve </w:t>
      </w:r>
      <w:r w:rsidR="005313C7" w:rsidRPr="00C77E46">
        <w:t>“Y</w:t>
      </w:r>
      <w:r w:rsidR="004D139E" w:rsidRPr="00C77E46">
        <w:t>apı</w:t>
      </w:r>
      <w:r w:rsidR="003A23D0" w:rsidRPr="00C77E46">
        <w:t xml:space="preserve"> </w:t>
      </w:r>
      <w:proofErr w:type="spellStart"/>
      <w:r w:rsidR="005313C7" w:rsidRPr="00C77E46">
        <w:t>R</w:t>
      </w:r>
      <w:r w:rsidR="003A23D0" w:rsidRPr="00C77E46">
        <w:t>uhsatı</w:t>
      </w:r>
      <w:r w:rsidR="005313C7" w:rsidRPr="00C77E46">
        <w:t>”</w:t>
      </w:r>
      <w:r w:rsidR="003A23D0" w:rsidRPr="00C77E46">
        <w:t>nın</w:t>
      </w:r>
      <w:proofErr w:type="spellEnd"/>
      <w:r w:rsidR="003A23D0" w:rsidRPr="00C77E46">
        <w:t xml:space="preserve"> sunulması </w:t>
      </w:r>
      <w:r w:rsidR="00DC4A10">
        <w:t>durumunda yeni ve mevcut binalar için</w:t>
      </w:r>
      <w:r w:rsidR="00DC4A10" w:rsidRPr="00C77E46">
        <w:t xml:space="preserve"> </w:t>
      </w:r>
      <w:r w:rsidRPr="00C77E46">
        <w:rPr>
          <w:b/>
        </w:rPr>
        <w:t>tam kredi</w:t>
      </w:r>
      <w:r w:rsidRPr="00C77E46">
        <w:t xml:space="preserve"> </w:t>
      </w:r>
      <w:r w:rsidR="0018490F" w:rsidRPr="00C77E46">
        <w:t>alınır.</w:t>
      </w:r>
    </w:p>
    <w:p w14:paraId="6E5A57E9" w14:textId="77777777" w:rsidR="006C3244" w:rsidRPr="00C77E46" w:rsidRDefault="006C3244" w:rsidP="006C3244">
      <w:pPr>
        <w:rPr>
          <w:b/>
        </w:rPr>
      </w:pPr>
      <w:r w:rsidRPr="00C77E46">
        <w:rPr>
          <w:b/>
        </w:rPr>
        <w:t>YÖNTEM</w:t>
      </w:r>
    </w:p>
    <w:p w14:paraId="1AEB857A" w14:textId="77777777" w:rsidR="006C3244" w:rsidRPr="00C77E46" w:rsidRDefault="006C3244" w:rsidP="006C3244">
      <w:r w:rsidRPr="00C77E46">
        <w:t xml:space="preserve">Mahal </w:t>
      </w:r>
      <w:r w:rsidR="003A23D0" w:rsidRPr="00C77E46">
        <w:t>l</w:t>
      </w:r>
      <w:r w:rsidRPr="00C77E46">
        <w:t>istesi</w:t>
      </w:r>
      <w:r w:rsidR="003A23D0" w:rsidRPr="00C77E46">
        <w:t xml:space="preserve"> ve </w:t>
      </w:r>
      <w:r w:rsidR="004D139E" w:rsidRPr="00C77E46">
        <w:t>yapı</w:t>
      </w:r>
      <w:r w:rsidR="003A23D0" w:rsidRPr="00C77E46">
        <w:t xml:space="preserve"> ruh</w:t>
      </w:r>
      <w:r w:rsidR="004D139E" w:rsidRPr="00C77E46">
        <w:t>s</w:t>
      </w:r>
      <w:r w:rsidR="003A23D0" w:rsidRPr="00C77E46">
        <w:t>atının</w:t>
      </w:r>
      <w:r w:rsidRPr="00C77E46">
        <w:t xml:space="preserve"> varlığı kontrol edilmelidir.</w:t>
      </w:r>
    </w:p>
    <w:p w14:paraId="586C484D" w14:textId="77777777" w:rsidR="006C3244" w:rsidRPr="00C77E46" w:rsidRDefault="006C3244" w:rsidP="006C3244">
      <w:pPr>
        <w:rPr>
          <w:b/>
        </w:rPr>
      </w:pPr>
      <w:r w:rsidRPr="00800DC6">
        <w:rPr>
          <w:b/>
        </w:rPr>
        <w:t>BAŞVURU SAHİBİ TARAFINDAN TESLİM EDİLMESİ GEREKEN BELGELER</w:t>
      </w:r>
    </w:p>
    <w:p w14:paraId="4D1E878A" w14:textId="77777777" w:rsidR="004D139E" w:rsidRPr="00C77E46" w:rsidRDefault="004D139E" w:rsidP="0037382A">
      <w:pPr>
        <w:pStyle w:val="ListeParagraf"/>
        <w:numPr>
          <w:ilvl w:val="0"/>
          <w:numId w:val="81"/>
        </w:numPr>
        <w:ind w:left="0" w:firstLine="0"/>
        <w:rPr>
          <w:sz w:val="24"/>
        </w:rPr>
      </w:pPr>
      <w:r w:rsidRPr="00C77E46">
        <w:rPr>
          <w:sz w:val="24"/>
        </w:rPr>
        <w:t>Mahal Listesi</w:t>
      </w:r>
    </w:p>
    <w:p w14:paraId="2742A39C" w14:textId="77777777" w:rsidR="006C3244" w:rsidRPr="00C77E46" w:rsidRDefault="004D139E" w:rsidP="0037382A">
      <w:pPr>
        <w:pStyle w:val="ListeParagraf"/>
        <w:numPr>
          <w:ilvl w:val="0"/>
          <w:numId w:val="81"/>
        </w:numPr>
        <w:ind w:left="0" w:firstLine="0"/>
        <w:rPr>
          <w:sz w:val="24"/>
        </w:rPr>
      </w:pPr>
      <w:r w:rsidRPr="00C77E46">
        <w:rPr>
          <w:sz w:val="24"/>
        </w:rPr>
        <w:t>Yapı ruhsatı ve varsa tadilat ruhsatı</w:t>
      </w:r>
    </w:p>
    <w:p w14:paraId="428B4F6B" w14:textId="77777777" w:rsidR="006C3244" w:rsidRPr="00800DC6" w:rsidRDefault="006C3244" w:rsidP="006C3244">
      <w:pPr>
        <w:rPr>
          <w:b/>
        </w:rPr>
      </w:pPr>
      <w:r w:rsidRPr="00800DC6">
        <w:rPr>
          <w:b/>
        </w:rPr>
        <w:t>TANIMLAR</w:t>
      </w:r>
    </w:p>
    <w:p w14:paraId="75729B1A" w14:textId="77777777" w:rsidR="00CA6F53" w:rsidRDefault="006C3244" w:rsidP="009229BB">
      <w:r w:rsidRPr="00C77E46">
        <w:rPr>
          <w:b/>
        </w:rPr>
        <w:t xml:space="preserve">Mahal Listesi: </w:t>
      </w:r>
      <w:r w:rsidRPr="00C77E46">
        <w:t>İnşaatın her aşamasında kullanılacak ürün ve malzemelerin detaylı miktarlarını ve kullanım yerlerini belirten listedir.</w:t>
      </w:r>
    </w:p>
    <w:tbl>
      <w:tblPr>
        <w:tblStyle w:val="TabloKlavuzu"/>
        <w:tblW w:w="5000" w:type="pct"/>
        <w:tblLook w:val="04A0" w:firstRow="1" w:lastRow="0" w:firstColumn="1" w:lastColumn="0" w:noHBand="0" w:noVBand="1"/>
      </w:tblPr>
      <w:tblGrid>
        <w:gridCol w:w="9231"/>
      </w:tblGrid>
      <w:tr w:rsidR="00560D04" w:rsidRPr="00C95775" w14:paraId="69EB3F0C" w14:textId="77777777" w:rsidTr="006C3244">
        <w:tc>
          <w:tcPr>
            <w:tcW w:w="5000" w:type="pct"/>
            <w:shd w:val="clear" w:color="auto" w:fill="B8CCE4" w:themeFill="accent1" w:themeFillTint="66"/>
          </w:tcPr>
          <w:p w14:paraId="48B52F7A" w14:textId="77777777" w:rsidR="00560D04" w:rsidRPr="00C95775" w:rsidRDefault="00EF05C7" w:rsidP="00EF05C7">
            <w:r w:rsidRPr="00C95775">
              <w:rPr>
                <w:b/>
              </w:rPr>
              <w:t>T</w:t>
            </w:r>
            <w:r>
              <w:rPr>
                <w:b/>
              </w:rPr>
              <w:t>EMA</w:t>
            </w:r>
            <w:r w:rsidRPr="00C95775">
              <w:rPr>
                <w:b/>
              </w:rPr>
              <w:t xml:space="preserve"> </w:t>
            </w:r>
            <w:r w:rsidR="00560D04" w:rsidRPr="00C95775">
              <w:rPr>
                <w:b/>
              </w:rPr>
              <w:t>4</w:t>
            </w:r>
            <w:r w:rsidR="00560D04" w:rsidRPr="00C95775">
              <w:rPr>
                <w:b/>
              </w:rPr>
              <w:tab/>
            </w:r>
            <w:r w:rsidR="00560D04" w:rsidRPr="00C95775">
              <w:rPr>
                <w:b/>
                <w:bCs/>
              </w:rPr>
              <w:t xml:space="preserve">BBT 04 YAPIM </w:t>
            </w:r>
          </w:p>
        </w:tc>
      </w:tr>
    </w:tbl>
    <w:p w14:paraId="00DEA680" w14:textId="77777777" w:rsidR="00560D04" w:rsidRPr="00C95775" w:rsidRDefault="00560D04" w:rsidP="00560D04">
      <w:pPr>
        <w:rPr>
          <w:b/>
        </w:rPr>
      </w:pPr>
      <w:r w:rsidRPr="00C95775">
        <w:rPr>
          <w:b/>
          <w:bCs/>
        </w:rPr>
        <w:t xml:space="preserve">A) </w:t>
      </w:r>
      <w:r w:rsidRPr="00C95775">
        <w:rPr>
          <w:b/>
        </w:rPr>
        <w:t>KREDİ DAĞILIMLARI</w:t>
      </w:r>
    </w:p>
    <w:p w14:paraId="78A628A1" w14:textId="77777777" w:rsidR="00560D04" w:rsidRPr="00C95775" w:rsidRDefault="00560D04" w:rsidP="00560D04">
      <w:pPr>
        <w:tabs>
          <w:tab w:val="left" w:pos="3828"/>
        </w:tabs>
      </w:pPr>
      <w:r w:rsidRPr="00C95775">
        <w:t>Yapıma ilişkin bina tipolojilerine bağlı kredi dağılımları</w:t>
      </w:r>
      <w:r>
        <w:t xml:space="preserve">, </w:t>
      </w:r>
      <w:r w:rsidRPr="00800DC6">
        <w:rPr>
          <w:b/>
        </w:rPr>
        <w:t xml:space="preserve">Tablo </w:t>
      </w:r>
      <w:r w:rsidRPr="006616C8">
        <w:rPr>
          <w:b/>
        </w:rPr>
        <w:t>2.1.8’</w:t>
      </w:r>
      <w:r w:rsidRPr="00C95775">
        <w:t>d</w:t>
      </w:r>
      <w:r>
        <w:t>e</w:t>
      </w:r>
      <w:r w:rsidRPr="00C95775">
        <w:t xml:space="preserve"> verilmektedir.</w:t>
      </w:r>
    </w:p>
    <w:p w14:paraId="1971A82C" w14:textId="77777777" w:rsidR="00560D04" w:rsidRPr="009B155A" w:rsidRDefault="00560D04" w:rsidP="00560D04">
      <w:pPr>
        <w:pStyle w:val="TabloListesi"/>
      </w:pPr>
      <w:bookmarkStart w:id="157" w:name="_Toc59725865"/>
      <w:bookmarkStart w:id="158" w:name="_Toc59739142"/>
      <w:bookmarkStart w:id="159" w:name="_Toc68607685"/>
      <w:bookmarkStart w:id="160" w:name="_Toc97565436"/>
      <w:bookmarkStart w:id="161" w:name="_Toc100737494"/>
      <w:bookmarkStart w:id="162" w:name="_Toc101195297"/>
      <w:bookmarkStart w:id="163" w:name="_Toc110611124"/>
      <w:bookmarkStart w:id="164" w:name="_Toc112418748"/>
      <w:bookmarkStart w:id="165" w:name="_Toc112418870"/>
      <w:bookmarkStart w:id="166" w:name="_Toc124927798"/>
      <w:bookmarkStart w:id="167" w:name="_Toc148946661"/>
      <w:bookmarkStart w:id="168" w:name="_Toc151563880"/>
      <w:bookmarkStart w:id="169" w:name="_Toc101884536"/>
      <w:r w:rsidRPr="00800DC6">
        <w:rPr>
          <w:b/>
        </w:rPr>
        <w:t xml:space="preserve">Tablo </w:t>
      </w:r>
      <w:r w:rsidRPr="009B155A">
        <w:rPr>
          <w:b/>
        </w:rPr>
        <w:t>2.1.8</w:t>
      </w:r>
      <w:r w:rsidRPr="009B155A">
        <w:t>: BBT 04 Yapım (Kredi)</w:t>
      </w:r>
      <w:bookmarkEnd w:id="157"/>
      <w:bookmarkEnd w:id="158"/>
      <w:bookmarkEnd w:id="159"/>
      <w:bookmarkEnd w:id="160"/>
      <w:bookmarkEnd w:id="161"/>
      <w:bookmarkEnd w:id="162"/>
      <w:bookmarkEnd w:id="163"/>
      <w:bookmarkEnd w:id="164"/>
      <w:bookmarkEnd w:id="165"/>
      <w:bookmarkEnd w:id="166"/>
      <w:bookmarkEnd w:id="167"/>
      <w:bookmarkEnd w:id="168"/>
      <w:bookmarkEnd w:id="169"/>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560D04" w:rsidRPr="00C95775" w14:paraId="6938382D" w14:textId="77777777" w:rsidTr="006C3244">
        <w:trPr>
          <w:cantSplit/>
          <w:trHeight w:val="1704"/>
        </w:trPr>
        <w:tc>
          <w:tcPr>
            <w:tcW w:w="1618" w:type="dxa"/>
            <w:vMerge w:val="restart"/>
            <w:tcMar>
              <w:top w:w="28" w:type="dxa"/>
              <w:left w:w="28" w:type="dxa"/>
              <w:bottom w:w="28" w:type="dxa"/>
              <w:right w:w="28" w:type="dxa"/>
            </w:tcMar>
          </w:tcPr>
          <w:p w14:paraId="384D4C6B" w14:textId="77777777" w:rsidR="00560D04" w:rsidRPr="00C95775" w:rsidRDefault="00560D04" w:rsidP="006C3244">
            <w:pPr>
              <w:spacing w:before="0" w:after="0"/>
              <w:rPr>
                <w:bCs/>
                <w:sz w:val="20"/>
                <w:szCs w:val="20"/>
              </w:rPr>
            </w:pPr>
          </w:p>
        </w:tc>
        <w:tc>
          <w:tcPr>
            <w:tcW w:w="3315" w:type="dxa"/>
            <w:vMerge w:val="restart"/>
            <w:tcMar>
              <w:top w:w="28" w:type="dxa"/>
              <w:left w:w="28" w:type="dxa"/>
              <w:bottom w:w="28" w:type="dxa"/>
              <w:right w:w="28" w:type="dxa"/>
            </w:tcMar>
          </w:tcPr>
          <w:p w14:paraId="087973B3" w14:textId="77777777" w:rsidR="00560D04" w:rsidRPr="00C95775" w:rsidRDefault="00560D04" w:rsidP="006C3244">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365850CD" w14:textId="77777777" w:rsidR="00560D04" w:rsidRPr="00800DC6" w:rsidRDefault="00560D04" w:rsidP="006C3244">
            <w:pPr>
              <w:spacing w:before="0" w:after="0"/>
              <w:jc w:val="left"/>
              <w:rPr>
                <w:b/>
                <w:sz w:val="20"/>
              </w:rPr>
            </w:pPr>
            <w:r w:rsidRPr="00800DC6">
              <w:rPr>
                <w:b/>
                <w:sz w:val="20"/>
              </w:rPr>
              <w:t>Konut</w:t>
            </w:r>
          </w:p>
        </w:tc>
        <w:tc>
          <w:tcPr>
            <w:tcW w:w="614" w:type="dxa"/>
            <w:gridSpan w:val="2"/>
            <w:tcMar>
              <w:top w:w="28" w:type="dxa"/>
              <w:left w:w="28" w:type="dxa"/>
              <w:bottom w:w="28" w:type="dxa"/>
              <w:right w:w="28" w:type="dxa"/>
            </w:tcMar>
            <w:textDirection w:val="btLr"/>
            <w:vAlign w:val="center"/>
          </w:tcPr>
          <w:p w14:paraId="752099D8" w14:textId="77777777" w:rsidR="00560D04" w:rsidRPr="00800DC6" w:rsidRDefault="00560D04" w:rsidP="006C3244">
            <w:pPr>
              <w:spacing w:before="0" w:after="0"/>
              <w:jc w:val="left"/>
              <w:rPr>
                <w:b/>
                <w:sz w:val="20"/>
              </w:rPr>
            </w:pPr>
            <w:r w:rsidRPr="00800DC6">
              <w:rPr>
                <w:b/>
                <w:sz w:val="20"/>
              </w:rPr>
              <w:t>Ofis Binaları</w:t>
            </w:r>
          </w:p>
        </w:tc>
        <w:tc>
          <w:tcPr>
            <w:tcW w:w="614" w:type="dxa"/>
            <w:gridSpan w:val="2"/>
            <w:tcMar>
              <w:top w:w="28" w:type="dxa"/>
              <w:left w:w="28" w:type="dxa"/>
              <w:bottom w:w="28" w:type="dxa"/>
              <w:right w:w="28" w:type="dxa"/>
            </w:tcMar>
            <w:textDirection w:val="btLr"/>
            <w:vAlign w:val="center"/>
          </w:tcPr>
          <w:p w14:paraId="7EBAD758" w14:textId="77777777" w:rsidR="00560D04" w:rsidRPr="00800DC6" w:rsidRDefault="00560D04" w:rsidP="006C3244">
            <w:pPr>
              <w:spacing w:before="0" w:after="0"/>
              <w:jc w:val="left"/>
              <w:rPr>
                <w:b/>
                <w:sz w:val="20"/>
              </w:rPr>
            </w:pPr>
            <w:r w:rsidRPr="00800DC6">
              <w:rPr>
                <w:b/>
                <w:sz w:val="20"/>
              </w:rPr>
              <w:t>Eğitim Binaları</w:t>
            </w:r>
          </w:p>
        </w:tc>
        <w:tc>
          <w:tcPr>
            <w:tcW w:w="614" w:type="dxa"/>
            <w:gridSpan w:val="2"/>
            <w:tcMar>
              <w:top w:w="28" w:type="dxa"/>
              <w:left w:w="28" w:type="dxa"/>
              <w:bottom w:w="28" w:type="dxa"/>
              <w:right w:w="28" w:type="dxa"/>
            </w:tcMar>
            <w:textDirection w:val="btLr"/>
            <w:vAlign w:val="center"/>
          </w:tcPr>
          <w:p w14:paraId="60E4501D" w14:textId="77777777" w:rsidR="00560D04" w:rsidRPr="00800DC6" w:rsidRDefault="00560D04" w:rsidP="006C3244">
            <w:pPr>
              <w:spacing w:before="0" w:after="0"/>
              <w:jc w:val="left"/>
              <w:rPr>
                <w:b/>
                <w:sz w:val="20"/>
              </w:rPr>
            </w:pPr>
            <w:r w:rsidRPr="00800DC6">
              <w:rPr>
                <w:b/>
                <w:sz w:val="20"/>
              </w:rPr>
              <w:t>Oteller</w:t>
            </w:r>
          </w:p>
        </w:tc>
        <w:tc>
          <w:tcPr>
            <w:tcW w:w="614" w:type="dxa"/>
            <w:gridSpan w:val="2"/>
            <w:tcMar>
              <w:top w:w="28" w:type="dxa"/>
              <w:left w:w="28" w:type="dxa"/>
              <w:bottom w:w="28" w:type="dxa"/>
              <w:right w:w="28" w:type="dxa"/>
            </w:tcMar>
            <w:textDirection w:val="btLr"/>
            <w:vAlign w:val="center"/>
          </w:tcPr>
          <w:p w14:paraId="31E26032" w14:textId="77777777" w:rsidR="00560D04" w:rsidRPr="00800DC6" w:rsidRDefault="00560D04" w:rsidP="006C3244">
            <w:pPr>
              <w:spacing w:before="0" w:after="0"/>
              <w:jc w:val="left"/>
              <w:rPr>
                <w:b/>
                <w:sz w:val="20"/>
              </w:rPr>
            </w:pPr>
            <w:r w:rsidRPr="00800DC6">
              <w:rPr>
                <w:b/>
                <w:sz w:val="20"/>
              </w:rPr>
              <w:t>Sağlık Binaları</w:t>
            </w:r>
          </w:p>
        </w:tc>
        <w:tc>
          <w:tcPr>
            <w:tcW w:w="614" w:type="dxa"/>
            <w:gridSpan w:val="2"/>
            <w:tcMar>
              <w:top w:w="28" w:type="dxa"/>
              <w:left w:w="28" w:type="dxa"/>
              <w:bottom w:w="28" w:type="dxa"/>
              <w:right w:w="28" w:type="dxa"/>
            </w:tcMar>
            <w:textDirection w:val="btLr"/>
            <w:vAlign w:val="center"/>
          </w:tcPr>
          <w:p w14:paraId="54913B13" w14:textId="77777777" w:rsidR="00560D04" w:rsidRPr="00800DC6" w:rsidRDefault="00560D04" w:rsidP="006C3244">
            <w:pPr>
              <w:spacing w:before="0" w:after="0"/>
              <w:jc w:val="left"/>
              <w:rPr>
                <w:b/>
                <w:sz w:val="20"/>
              </w:rPr>
            </w:pPr>
            <w:r w:rsidRPr="00800DC6">
              <w:rPr>
                <w:b/>
                <w:sz w:val="20"/>
              </w:rPr>
              <w:t>Alışveriş ve Ticaret Merkezleri</w:t>
            </w:r>
          </w:p>
        </w:tc>
        <w:tc>
          <w:tcPr>
            <w:tcW w:w="614" w:type="dxa"/>
            <w:gridSpan w:val="2"/>
            <w:tcMar>
              <w:top w:w="28" w:type="dxa"/>
              <w:left w:w="28" w:type="dxa"/>
              <w:bottom w:w="28" w:type="dxa"/>
              <w:right w:w="28" w:type="dxa"/>
            </w:tcMar>
            <w:textDirection w:val="btLr"/>
            <w:vAlign w:val="center"/>
          </w:tcPr>
          <w:p w14:paraId="62942ABB" w14:textId="77777777" w:rsidR="00560D04" w:rsidRPr="00800DC6" w:rsidRDefault="00560D04" w:rsidP="006C3244">
            <w:pPr>
              <w:spacing w:before="0" w:after="0"/>
              <w:jc w:val="left"/>
              <w:rPr>
                <w:b/>
                <w:sz w:val="20"/>
              </w:rPr>
            </w:pPr>
            <w:r w:rsidRPr="00800DC6">
              <w:rPr>
                <w:b/>
                <w:sz w:val="20"/>
              </w:rPr>
              <w:t>Diğer</w:t>
            </w:r>
          </w:p>
        </w:tc>
      </w:tr>
      <w:tr w:rsidR="00560D04" w:rsidRPr="00C95775" w14:paraId="247CAA0B" w14:textId="77777777" w:rsidTr="006C3244">
        <w:trPr>
          <w:cantSplit/>
          <w:trHeight w:val="1050"/>
        </w:trPr>
        <w:tc>
          <w:tcPr>
            <w:tcW w:w="1618" w:type="dxa"/>
            <w:vMerge/>
            <w:tcMar>
              <w:top w:w="28" w:type="dxa"/>
              <w:left w:w="28" w:type="dxa"/>
              <w:bottom w:w="28" w:type="dxa"/>
              <w:right w:w="28" w:type="dxa"/>
            </w:tcMar>
          </w:tcPr>
          <w:p w14:paraId="2CCFF3EF" w14:textId="77777777" w:rsidR="00560D04" w:rsidRPr="00C95775" w:rsidRDefault="00560D04" w:rsidP="006C3244">
            <w:pPr>
              <w:spacing w:before="0" w:after="0"/>
              <w:rPr>
                <w:bCs/>
                <w:sz w:val="20"/>
                <w:szCs w:val="20"/>
              </w:rPr>
            </w:pPr>
          </w:p>
        </w:tc>
        <w:tc>
          <w:tcPr>
            <w:tcW w:w="3315" w:type="dxa"/>
            <w:vMerge/>
            <w:tcMar>
              <w:top w:w="28" w:type="dxa"/>
              <w:left w:w="28" w:type="dxa"/>
              <w:bottom w:w="28" w:type="dxa"/>
              <w:right w:w="28" w:type="dxa"/>
            </w:tcMar>
          </w:tcPr>
          <w:p w14:paraId="40CDECA5" w14:textId="77777777" w:rsidR="00560D04" w:rsidRPr="00C95775" w:rsidRDefault="00560D04" w:rsidP="006C3244">
            <w:pPr>
              <w:spacing w:before="0" w:after="0"/>
              <w:rPr>
                <w:bCs/>
                <w:sz w:val="20"/>
                <w:szCs w:val="20"/>
              </w:rPr>
            </w:pPr>
          </w:p>
        </w:tc>
        <w:tc>
          <w:tcPr>
            <w:tcW w:w="307" w:type="dxa"/>
            <w:tcMar>
              <w:top w:w="28" w:type="dxa"/>
              <w:left w:w="28" w:type="dxa"/>
              <w:bottom w:w="28" w:type="dxa"/>
              <w:right w:w="28" w:type="dxa"/>
            </w:tcMar>
            <w:textDirection w:val="btLr"/>
            <w:vAlign w:val="center"/>
          </w:tcPr>
          <w:p w14:paraId="36FC4118"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65A16AE"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924C656"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2D9A2C4"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24604A9"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32D7780"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24E3481"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D410BE3"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371C0D5"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DFF7C27"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D4AB6AA"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64E7112"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A54AD29"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D83CDD7"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r>
      <w:tr w:rsidR="000A5BD0" w:rsidRPr="00C95775" w14:paraId="4F9679D5" w14:textId="77777777" w:rsidTr="00A87E51">
        <w:trPr>
          <w:trHeight w:val="151"/>
        </w:trPr>
        <w:tc>
          <w:tcPr>
            <w:tcW w:w="1618" w:type="dxa"/>
            <w:vMerge w:val="restart"/>
            <w:tcMar>
              <w:top w:w="28" w:type="dxa"/>
              <w:left w:w="28" w:type="dxa"/>
              <w:bottom w:w="28" w:type="dxa"/>
              <w:right w:w="28" w:type="dxa"/>
            </w:tcMar>
            <w:vAlign w:val="center"/>
          </w:tcPr>
          <w:p w14:paraId="5D9421EA" w14:textId="77777777" w:rsidR="000A5BD0" w:rsidRPr="00C95775" w:rsidRDefault="000A5BD0" w:rsidP="000A5BD0">
            <w:pPr>
              <w:spacing w:before="0" w:after="0"/>
              <w:jc w:val="left"/>
              <w:rPr>
                <w:b/>
                <w:bCs/>
                <w:sz w:val="20"/>
                <w:szCs w:val="20"/>
              </w:rPr>
            </w:pPr>
            <w:r w:rsidRPr="00C95775">
              <w:rPr>
                <w:b/>
                <w:bCs/>
                <w:sz w:val="20"/>
                <w:szCs w:val="20"/>
              </w:rPr>
              <w:t>BBT 04</w:t>
            </w:r>
            <w:r w:rsidRPr="00C95775">
              <w:rPr>
                <w:b/>
                <w:bCs/>
                <w:sz w:val="20"/>
                <w:szCs w:val="20"/>
              </w:rPr>
              <w:br/>
              <w:t>Yapım</w:t>
            </w:r>
          </w:p>
        </w:tc>
        <w:tc>
          <w:tcPr>
            <w:tcW w:w="3315" w:type="dxa"/>
            <w:tcMar>
              <w:top w:w="28" w:type="dxa"/>
              <w:left w:w="28" w:type="dxa"/>
              <w:bottom w:w="28" w:type="dxa"/>
              <w:right w:w="28" w:type="dxa"/>
            </w:tcMar>
            <w:vAlign w:val="bottom"/>
          </w:tcPr>
          <w:p w14:paraId="16E5F782" w14:textId="77777777" w:rsidR="000A5BD0" w:rsidRPr="00C95775" w:rsidRDefault="000A5BD0" w:rsidP="000A5BD0">
            <w:pPr>
              <w:spacing w:before="0" w:after="0"/>
              <w:jc w:val="left"/>
              <w:rPr>
                <w:bCs/>
                <w:sz w:val="20"/>
                <w:szCs w:val="20"/>
              </w:rPr>
            </w:pPr>
            <w:r w:rsidRPr="00C95775">
              <w:rPr>
                <w:b/>
                <w:sz w:val="20"/>
                <w:szCs w:val="20"/>
              </w:rPr>
              <w:t>BBT 04 K1</w:t>
            </w:r>
            <w:r w:rsidRPr="00C95775">
              <w:rPr>
                <w:sz w:val="20"/>
                <w:szCs w:val="20"/>
              </w:rPr>
              <w:t xml:space="preserve"> Güvenli ve yeterli er</w:t>
            </w:r>
            <w:r>
              <w:rPr>
                <w:sz w:val="20"/>
                <w:szCs w:val="20"/>
              </w:rPr>
              <w:t>işimin sağlanması</w:t>
            </w:r>
          </w:p>
        </w:tc>
        <w:tc>
          <w:tcPr>
            <w:tcW w:w="307" w:type="dxa"/>
            <w:tcMar>
              <w:top w:w="28" w:type="dxa"/>
              <w:left w:w="28" w:type="dxa"/>
              <w:bottom w:w="28" w:type="dxa"/>
              <w:right w:w="28" w:type="dxa"/>
            </w:tcMar>
            <w:vAlign w:val="center"/>
          </w:tcPr>
          <w:p w14:paraId="0F55067A" w14:textId="77777777" w:rsidR="000A5BD0" w:rsidRPr="00800DC6" w:rsidRDefault="000A5BD0" w:rsidP="000A5BD0">
            <w:pPr>
              <w:spacing w:before="0" w:after="0"/>
              <w:jc w:val="center"/>
              <w:rPr>
                <w:sz w:val="20"/>
                <w:highlight w:val="yellow"/>
              </w:rPr>
            </w:pPr>
            <w:r w:rsidRPr="00C95775">
              <w:rPr>
                <w:bCs/>
                <w:sz w:val="20"/>
                <w:szCs w:val="20"/>
              </w:rPr>
              <w:t>6</w:t>
            </w:r>
          </w:p>
        </w:tc>
        <w:tc>
          <w:tcPr>
            <w:tcW w:w="307" w:type="dxa"/>
            <w:tcMar>
              <w:top w:w="28" w:type="dxa"/>
              <w:left w:w="28" w:type="dxa"/>
              <w:bottom w:w="28" w:type="dxa"/>
              <w:right w:w="28" w:type="dxa"/>
            </w:tcMar>
            <w:vAlign w:val="center"/>
          </w:tcPr>
          <w:p w14:paraId="4BE63E67" w14:textId="77777777" w:rsidR="000A5BD0" w:rsidRPr="00800DC6" w:rsidRDefault="000A5BD0" w:rsidP="000A5BD0">
            <w:pPr>
              <w:spacing w:before="0" w:after="0"/>
              <w:jc w:val="center"/>
              <w:rPr>
                <w:sz w:val="20"/>
                <w:highlight w:val="yellow"/>
              </w:rPr>
            </w:pPr>
            <w:r w:rsidRPr="00C95775">
              <w:rPr>
                <w:bCs/>
                <w:sz w:val="20"/>
                <w:szCs w:val="20"/>
              </w:rPr>
              <w:t>6</w:t>
            </w:r>
          </w:p>
        </w:tc>
        <w:tc>
          <w:tcPr>
            <w:tcW w:w="307" w:type="dxa"/>
            <w:tcMar>
              <w:top w:w="28" w:type="dxa"/>
              <w:left w:w="28" w:type="dxa"/>
              <w:bottom w:w="28" w:type="dxa"/>
              <w:right w:w="28" w:type="dxa"/>
            </w:tcMar>
            <w:vAlign w:val="center"/>
          </w:tcPr>
          <w:p w14:paraId="5AF4C537" w14:textId="77777777" w:rsidR="000A5BD0" w:rsidRPr="00800DC6"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7B3EB9FA" w14:textId="77777777" w:rsidR="000A5BD0" w:rsidRPr="00800DC6"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30719459" w14:textId="77777777" w:rsidR="000A5BD0" w:rsidRPr="00800DC6"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1054DCCC" w14:textId="77777777" w:rsidR="000A5BD0" w:rsidRPr="00800DC6"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22A73602" w14:textId="77777777" w:rsidR="000A5BD0" w:rsidRPr="00800DC6"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03CFB18A"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51DAA132" w14:textId="77777777" w:rsidR="000A5BD0" w:rsidRPr="00A87E51"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4B66DF7E" w14:textId="77777777" w:rsidR="000A5BD0" w:rsidRPr="00A87E51"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4498C6EE" w14:textId="77777777" w:rsidR="000A5BD0" w:rsidRPr="00A87E51"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3414705A" w14:textId="77777777" w:rsidR="000A5BD0" w:rsidRPr="00A87E51"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0F270903"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6791632C" w14:textId="77777777" w:rsidR="000A5BD0" w:rsidRPr="00A87E51" w:rsidRDefault="000A5BD0" w:rsidP="000A5BD0">
            <w:pPr>
              <w:spacing w:before="0" w:after="0"/>
              <w:jc w:val="center"/>
              <w:rPr>
                <w:sz w:val="20"/>
                <w:highlight w:val="yellow"/>
              </w:rPr>
            </w:pPr>
            <w:r w:rsidRPr="00C95775">
              <w:rPr>
                <w:bCs/>
                <w:sz w:val="20"/>
                <w:szCs w:val="20"/>
              </w:rPr>
              <w:t>8</w:t>
            </w:r>
          </w:p>
        </w:tc>
      </w:tr>
      <w:tr w:rsidR="000A5BD0" w:rsidRPr="00C50016" w14:paraId="589C39CB" w14:textId="77777777" w:rsidTr="006C3244">
        <w:tc>
          <w:tcPr>
            <w:tcW w:w="1618" w:type="dxa"/>
            <w:vMerge/>
            <w:tcMar>
              <w:top w:w="28" w:type="dxa"/>
              <w:left w:w="28" w:type="dxa"/>
              <w:bottom w:w="28" w:type="dxa"/>
              <w:right w:w="28" w:type="dxa"/>
            </w:tcMar>
            <w:vAlign w:val="center"/>
          </w:tcPr>
          <w:p w14:paraId="5ACCBAF7" w14:textId="77777777" w:rsidR="000A5BD0" w:rsidRPr="00C95775" w:rsidRDefault="000A5BD0" w:rsidP="000A5BD0">
            <w:pPr>
              <w:spacing w:before="0" w:after="0"/>
              <w:jc w:val="left"/>
              <w:rPr>
                <w:b/>
                <w:bCs/>
                <w:sz w:val="20"/>
                <w:szCs w:val="20"/>
              </w:rPr>
            </w:pPr>
          </w:p>
        </w:tc>
        <w:tc>
          <w:tcPr>
            <w:tcW w:w="3315" w:type="dxa"/>
            <w:tcMar>
              <w:top w:w="28" w:type="dxa"/>
              <w:left w:w="28" w:type="dxa"/>
              <w:bottom w:w="28" w:type="dxa"/>
              <w:right w:w="28" w:type="dxa"/>
            </w:tcMar>
            <w:vAlign w:val="bottom"/>
          </w:tcPr>
          <w:p w14:paraId="7B2D86B8" w14:textId="77777777" w:rsidR="000A5BD0" w:rsidRPr="00C95775" w:rsidRDefault="000A5BD0" w:rsidP="000A5BD0">
            <w:pPr>
              <w:spacing w:before="0" w:after="0"/>
              <w:jc w:val="left"/>
              <w:rPr>
                <w:b/>
                <w:bCs/>
                <w:sz w:val="20"/>
                <w:szCs w:val="20"/>
              </w:rPr>
            </w:pPr>
            <w:r w:rsidRPr="00C95775">
              <w:rPr>
                <w:b/>
                <w:sz w:val="20"/>
                <w:szCs w:val="20"/>
              </w:rPr>
              <w:t>BBT 04 K2</w:t>
            </w:r>
            <w:r w:rsidRPr="00C95775">
              <w:rPr>
                <w:sz w:val="20"/>
                <w:szCs w:val="20"/>
              </w:rPr>
              <w:t xml:space="preserve"> Şantiye gürültüsünün kontrol altına alınması</w:t>
            </w:r>
            <w:r>
              <w:rPr>
                <w:sz w:val="20"/>
                <w:szCs w:val="20"/>
              </w:rPr>
              <w:t xml:space="preserve"> </w:t>
            </w:r>
          </w:p>
        </w:tc>
        <w:tc>
          <w:tcPr>
            <w:tcW w:w="307" w:type="dxa"/>
            <w:tcMar>
              <w:top w:w="28" w:type="dxa"/>
              <w:left w:w="28" w:type="dxa"/>
              <w:bottom w:w="28" w:type="dxa"/>
              <w:right w:w="28" w:type="dxa"/>
            </w:tcMar>
            <w:vAlign w:val="center"/>
          </w:tcPr>
          <w:p w14:paraId="1C963DC0"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4ACBC0CC"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05B027FB"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51FA81CD"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12528977"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0370549B"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076A5E88"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16B93EEE"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5BAFFACA"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0934F86B" w14:textId="77777777" w:rsidR="000A5BD0" w:rsidRPr="00A87E51" w:rsidRDefault="000A5BD0" w:rsidP="000A5BD0">
            <w:pPr>
              <w:spacing w:before="0" w:after="0"/>
              <w:jc w:val="center"/>
              <w:rPr>
                <w:sz w:val="20"/>
                <w:highlight w:val="yellow"/>
              </w:rPr>
            </w:pPr>
            <w:r w:rsidRPr="00C95775">
              <w:rPr>
                <w:bCs/>
                <w:sz w:val="20"/>
                <w:szCs w:val="20"/>
              </w:rPr>
              <w:t>3</w:t>
            </w:r>
          </w:p>
        </w:tc>
        <w:tc>
          <w:tcPr>
            <w:tcW w:w="307" w:type="dxa"/>
            <w:tcMar>
              <w:top w:w="28" w:type="dxa"/>
              <w:left w:w="28" w:type="dxa"/>
              <w:bottom w:w="28" w:type="dxa"/>
              <w:right w:w="28" w:type="dxa"/>
            </w:tcMar>
            <w:vAlign w:val="center"/>
          </w:tcPr>
          <w:p w14:paraId="502ADCF7"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176BBD22"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1B438D2E" w14:textId="77777777" w:rsidR="000A5BD0" w:rsidRPr="00A87E51" w:rsidRDefault="000A5BD0" w:rsidP="000A5BD0">
            <w:pPr>
              <w:spacing w:before="0" w:after="0"/>
              <w:jc w:val="center"/>
              <w:rPr>
                <w:sz w:val="20"/>
                <w:highlight w:val="yellow"/>
              </w:rPr>
            </w:pPr>
            <w:r w:rsidRPr="00C95775">
              <w:rPr>
                <w:bCs/>
                <w:sz w:val="20"/>
                <w:szCs w:val="20"/>
              </w:rPr>
              <w:t>5</w:t>
            </w:r>
          </w:p>
        </w:tc>
        <w:tc>
          <w:tcPr>
            <w:tcW w:w="307" w:type="dxa"/>
            <w:tcMar>
              <w:top w:w="28" w:type="dxa"/>
              <w:left w:w="28" w:type="dxa"/>
              <w:bottom w:w="28" w:type="dxa"/>
              <w:right w:w="28" w:type="dxa"/>
            </w:tcMar>
            <w:vAlign w:val="center"/>
          </w:tcPr>
          <w:p w14:paraId="098BF0A9" w14:textId="77777777" w:rsidR="000A5BD0" w:rsidRPr="00A87E51" w:rsidRDefault="000A5BD0" w:rsidP="000A5BD0">
            <w:pPr>
              <w:spacing w:before="0" w:after="0"/>
              <w:jc w:val="center"/>
              <w:rPr>
                <w:sz w:val="20"/>
                <w:highlight w:val="yellow"/>
              </w:rPr>
            </w:pPr>
            <w:r w:rsidRPr="00C95775">
              <w:rPr>
                <w:bCs/>
                <w:sz w:val="20"/>
                <w:szCs w:val="20"/>
              </w:rPr>
              <w:t>5</w:t>
            </w:r>
          </w:p>
        </w:tc>
      </w:tr>
      <w:tr w:rsidR="000A5BD0" w:rsidRPr="00C95775" w14:paraId="18C1AF8A" w14:textId="77777777" w:rsidTr="006C3244">
        <w:tc>
          <w:tcPr>
            <w:tcW w:w="1618" w:type="dxa"/>
            <w:vMerge/>
            <w:tcMar>
              <w:top w:w="28" w:type="dxa"/>
              <w:left w:w="28" w:type="dxa"/>
              <w:bottom w:w="28" w:type="dxa"/>
              <w:right w:w="28" w:type="dxa"/>
            </w:tcMar>
            <w:vAlign w:val="center"/>
          </w:tcPr>
          <w:p w14:paraId="7C61F5A3" w14:textId="77777777" w:rsidR="000A5BD0" w:rsidRPr="00C95775" w:rsidRDefault="000A5BD0" w:rsidP="000A5BD0">
            <w:pPr>
              <w:spacing w:before="0" w:after="0"/>
              <w:jc w:val="left"/>
              <w:rPr>
                <w:b/>
                <w:bCs/>
                <w:sz w:val="20"/>
                <w:szCs w:val="20"/>
              </w:rPr>
            </w:pPr>
          </w:p>
        </w:tc>
        <w:tc>
          <w:tcPr>
            <w:tcW w:w="3315" w:type="dxa"/>
            <w:tcMar>
              <w:top w:w="28" w:type="dxa"/>
              <w:left w:w="28" w:type="dxa"/>
              <w:bottom w:w="28" w:type="dxa"/>
              <w:right w:w="28" w:type="dxa"/>
            </w:tcMar>
            <w:vAlign w:val="bottom"/>
          </w:tcPr>
          <w:p w14:paraId="551966B3" w14:textId="77777777" w:rsidR="000A5BD0" w:rsidRPr="00566238" w:rsidRDefault="000A5BD0" w:rsidP="000A5BD0">
            <w:pPr>
              <w:spacing w:before="0" w:after="0"/>
              <w:jc w:val="left"/>
              <w:rPr>
                <w:b/>
                <w:bCs/>
                <w:sz w:val="20"/>
                <w:szCs w:val="20"/>
              </w:rPr>
            </w:pPr>
            <w:r w:rsidRPr="00566238">
              <w:rPr>
                <w:b/>
                <w:sz w:val="20"/>
                <w:szCs w:val="20"/>
              </w:rPr>
              <w:t>BBT 04 K3</w:t>
            </w:r>
            <w:r w:rsidRPr="00566238">
              <w:rPr>
                <w:sz w:val="20"/>
                <w:szCs w:val="20"/>
              </w:rPr>
              <w:t xml:space="preserve"> İşçi sağlığı ve iş güvenliğinin sağlanması</w:t>
            </w:r>
            <w:r>
              <w:rPr>
                <w:sz w:val="20"/>
                <w:szCs w:val="20"/>
              </w:rPr>
              <w:t xml:space="preserve"> </w:t>
            </w:r>
          </w:p>
        </w:tc>
        <w:tc>
          <w:tcPr>
            <w:tcW w:w="307" w:type="dxa"/>
            <w:tcMar>
              <w:top w:w="28" w:type="dxa"/>
              <w:left w:w="28" w:type="dxa"/>
              <w:bottom w:w="28" w:type="dxa"/>
              <w:right w:w="28" w:type="dxa"/>
            </w:tcMar>
            <w:vAlign w:val="center"/>
          </w:tcPr>
          <w:p w14:paraId="4A85BDDD"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07D1A327" w14:textId="77777777" w:rsidR="000A5BD0" w:rsidRPr="00A87E51" w:rsidRDefault="00726B2F" w:rsidP="000A5BD0">
            <w:pPr>
              <w:spacing w:before="0" w:after="0"/>
              <w:jc w:val="center"/>
              <w:rPr>
                <w:sz w:val="20"/>
                <w:highlight w:val="yellow"/>
              </w:rPr>
            </w:pPr>
            <w:r>
              <w:rPr>
                <w:bCs/>
                <w:sz w:val="20"/>
                <w:szCs w:val="20"/>
              </w:rPr>
              <w:t>0</w:t>
            </w:r>
          </w:p>
        </w:tc>
        <w:tc>
          <w:tcPr>
            <w:tcW w:w="307" w:type="dxa"/>
            <w:tcMar>
              <w:top w:w="28" w:type="dxa"/>
              <w:left w:w="28" w:type="dxa"/>
              <w:bottom w:w="28" w:type="dxa"/>
              <w:right w:w="28" w:type="dxa"/>
            </w:tcMar>
            <w:vAlign w:val="center"/>
          </w:tcPr>
          <w:p w14:paraId="106CB6CF"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35ADDA0C" w14:textId="77777777" w:rsidR="000A5BD0" w:rsidRPr="00A87E51" w:rsidRDefault="00726B2F" w:rsidP="000A5BD0">
            <w:pPr>
              <w:spacing w:before="0" w:after="0"/>
              <w:jc w:val="center"/>
              <w:rPr>
                <w:sz w:val="20"/>
                <w:highlight w:val="yellow"/>
              </w:rPr>
            </w:pPr>
            <w:r>
              <w:rPr>
                <w:bCs/>
                <w:sz w:val="20"/>
                <w:szCs w:val="20"/>
              </w:rPr>
              <w:t>0</w:t>
            </w:r>
          </w:p>
        </w:tc>
        <w:tc>
          <w:tcPr>
            <w:tcW w:w="307" w:type="dxa"/>
            <w:tcMar>
              <w:top w:w="28" w:type="dxa"/>
              <w:left w:w="28" w:type="dxa"/>
              <w:bottom w:w="28" w:type="dxa"/>
              <w:right w:w="28" w:type="dxa"/>
            </w:tcMar>
            <w:vAlign w:val="center"/>
          </w:tcPr>
          <w:p w14:paraId="6992D6B3"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414370C9" w14:textId="77777777" w:rsidR="000A5BD0" w:rsidRPr="00A87E51" w:rsidRDefault="00726B2F" w:rsidP="000A5BD0">
            <w:pPr>
              <w:spacing w:before="0" w:after="0"/>
              <w:jc w:val="center"/>
              <w:rPr>
                <w:sz w:val="20"/>
                <w:highlight w:val="yellow"/>
              </w:rPr>
            </w:pPr>
            <w:r>
              <w:rPr>
                <w:bCs/>
                <w:sz w:val="20"/>
                <w:szCs w:val="20"/>
              </w:rPr>
              <w:t>0</w:t>
            </w:r>
          </w:p>
        </w:tc>
        <w:tc>
          <w:tcPr>
            <w:tcW w:w="307" w:type="dxa"/>
            <w:tcMar>
              <w:top w:w="28" w:type="dxa"/>
              <w:left w:w="28" w:type="dxa"/>
              <w:bottom w:w="28" w:type="dxa"/>
              <w:right w:w="28" w:type="dxa"/>
            </w:tcMar>
            <w:vAlign w:val="center"/>
          </w:tcPr>
          <w:p w14:paraId="534AAE1A"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7306088A" w14:textId="77777777" w:rsidR="000A5BD0" w:rsidRPr="00A87E51" w:rsidRDefault="00726B2F" w:rsidP="000A5BD0">
            <w:pPr>
              <w:spacing w:before="0" w:after="0"/>
              <w:jc w:val="center"/>
              <w:rPr>
                <w:sz w:val="20"/>
                <w:highlight w:val="yellow"/>
              </w:rPr>
            </w:pPr>
            <w:r>
              <w:rPr>
                <w:bCs/>
                <w:sz w:val="20"/>
                <w:szCs w:val="20"/>
              </w:rPr>
              <w:t>0</w:t>
            </w:r>
          </w:p>
        </w:tc>
        <w:tc>
          <w:tcPr>
            <w:tcW w:w="307" w:type="dxa"/>
            <w:tcMar>
              <w:top w:w="28" w:type="dxa"/>
              <w:left w:w="28" w:type="dxa"/>
              <w:bottom w:w="28" w:type="dxa"/>
              <w:right w:w="28" w:type="dxa"/>
            </w:tcMar>
            <w:vAlign w:val="center"/>
          </w:tcPr>
          <w:p w14:paraId="498281F4"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2EC0562B" w14:textId="77777777" w:rsidR="000A5BD0" w:rsidRPr="00A87E51" w:rsidRDefault="00726B2F" w:rsidP="000A5BD0">
            <w:pPr>
              <w:spacing w:before="0" w:after="0"/>
              <w:jc w:val="center"/>
              <w:rPr>
                <w:sz w:val="20"/>
                <w:highlight w:val="yellow"/>
              </w:rPr>
            </w:pPr>
            <w:r>
              <w:rPr>
                <w:bCs/>
                <w:sz w:val="20"/>
                <w:szCs w:val="20"/>
              </w:rPr>
              <w:t>0</w:t>
            </w:r>
          </w:p>
        </w:tc>
        <w:tc>
          <w:tcPr>
            <w:tcW w:w="307" w:type="dxa"/>
            <w:tcMar>
              <w:top w:w="28" w:type="dxa"/>
              <w:left w:w="28" w:type="dxa"/>
              <w:bottom w:w="28" w:type="dxa"/>
              <w:right w:w="28" w:type="dxa"/>
            </w:tcMar>
            <w:vAlign w:val="center"/>
          </w:tcPr>
          <w:p w14:paraId="23B67202"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29408E05" w14:textId="77777777" w:rsidR="000A5BD0" w:rsidRPr="00A87E51" w:rsidRDefault="00726B2F" w:rsidP="000A5BD0">
            <w:pPr>
              <w:spacing w:before="0" w:after="0"/>
              <w:jc w:val="center"/>
              <w:rPr>
                <w:sz w:val="20"/>
                <w:highlight w:val="yellow"/>
              </w:rPr>
            </w:pPr>
            <w:r>
              <w:rPr>
                <w:bCs/>
                <w:sz w:val="20"/>
                <w:szCs w:val="20"/>
              </w:rPr>
              <w:t>0</w:t>
            </w:r>
          </w:p>
        </w:tc>
        <w:tc>
          <w:tcPr>
            <w:tcW w:w="307" w:type="dxa"/>
            <w:tcMar>
              <w:top w:w="28" w:type="dxa"/>
              <w:left w:w="28" w:type="dxa"/>
              <w:bottom w:w="28" w:type="dxa"/>
              <w:right w:w="28" w:type="dxa"/>
            </w:tcMar>
            <w:vAlign w:val="center"/>
          </w:tcPr>
          <w:p w14:paraId="2C9520BF" w14:textId="77777777" w:rsidR="000A5BD0" w:rsidRPr="00A87E51" w:rsidRDefault="000A5BD0" w:rsidP="000A5BD0">
            <w:pPr>
              <w:spacing w:before="0" w:after="0"/>
              <w:jc w:val="center"/>
              <w:rPr>
                <w:sz w:val="20"/>
                <w:highlight w:val="yellow"/>
              </w:rPr>
            </w:pPr>
            <w:r w:rsidRPr="00C95775">
              <w:rPr>
                <w:bCs/>
                <w:sz w:val="20"/>
                <w:szCs w:val="20"/>
              </w:rPr>
              <w:t>Z</w:t>
            </w:r>
          </w:p>
        </w:tc>
        <w:tc>
          <w:tcPr>
            <w:tcW w:w="307" w:type="dxa"/>
            <w:tcMar>
              <w:top w:w="28" w:type="dxa"/>
              <w:left w:w="28" w:type="dxa"/>
              <w:bottom w:w="28" w:type="dxa"/>
              <w:right w:w="28" w:type="dxa"/>
            </w:tcMar>
            <w:vAlign w:val="center"/>
          </w:tcPr>
          <w:p w14:paraId="70160B70" w14:textId="77777777" w:rsidR="000A5BD0" w:rsidRPr="00A87E51" w:rsidRDefault="00726B2F" w:rsidP="000A5BD0">
            <w:pPr>
              <w:spacing w:before="0" w:after="0"/>
              <w:jc w:val="center"/>
              <w:rPr>
                <w:sz w:val="20"/>
                <w:highlight w:val="yellow"/>
              </w:rPr>
            </w:pPr>
            <w:r>
              <w:rPr>
                <w:bCs/>
                <w:sz w:val="20"/>
                <w:szCs w:val="20"/>
              </w:rPr>
              <w:t>0</w:t>
            </w:r>
          </w:p>
        </w:tc>
      </w:tr>
      <w:tr w:rsidR="000A5BD0" w:rsidRPr="00C50016" w14:paraId="1BA2250B" w14:textId="77777777" w:rsidTr="006C3244">
        <w:tc>
          <w:tcPr>
            <w:tcW w:w="1618" w:type="dxa"/>
            <w:vMerge/>
            <w:tcMar>
              <w:top w:w="28" w:type="dxa"/>
              <w:left w:w="28" w:type="dxa"/>
              <w:bottom w:w="28" w:type="dxa"/>
              <w:right w:w="28" w:type="dxa"/>
            </w:tcMar>
            <w:vAlign w:val="center"/>
          </w:tcPr>
          <w:p w14:paraId="597811AE" w14:textId="77777777" w:rsidR="000A5BD0" w:rsidRPr="00C95775" w:rsidRDefault="000A5BD0" w:rsidP="000A5BD0">
            <w:pPr>
              <w:spacing w:before="0" w:after="0"/>
              <w:jc w:val="left"/>
              <w:rPr>
                <w:b/>
                <w:bCs/>
                <w:sz w:val="20"/>
                <w:szCs w:val="20"/>
              </w:rPr>
            </w:pPr>
          </w:p>
        </w:tc>
        <w:tc>
          <w:tcPr>
            <w:tcW w:w="3315" w:type="dxa"/>
            <w:tcMar>
              <w:top w:w="28" w:type="dxa"/>
              <w:left w:w="28" w:type="dxa"/>
              <w:bottom w:w="28" w:type="dxa"/>
              <w:right w:w="28" w:type="dxa"/>
            </w:tcMar>
            <w:vAlign w:val="bottom"/>
          </w:tcPr>
          <w:p w14:paraId="6E4B242A" w14:textId="77777777" w:rsidR="000A5BD0" w:rsidRPr="00C95775" w:rsidRDefault="000A5BD0" w:rsidP="000A5BD0">
            <w:pPr>
              <w:spacing w:before="0" w:after="0"/>
              <w:jc w:val="left"/>
              <w:rPr>
                <w:b/>
                <w:bCs/>
                <w:sz w:val="20"/>
                <w:szCs w:val="20"/>
              </w:rPr>
            </w:pPr>
            <w:r w:rsidRPr="00C95775">
              <w:rPr>
                <w:b/>
                <w:sz w:val="20"/>
                <w:szCs w:val="20"/>
              </w:rPr>
              <w:t>BBT 04 K4</w:t>
            </w:r>
            <w:r w:rsidRPr="00C95775">
              <w:rPr>
                <w:sz w:val="20"/>
                <w:szCs w:val="20"/>
              </w:rPr>
              <w:t xml:space="preserve"> </w:t>
            </w:r>
            <w:r>
              <w:rPr>
                <w:sz w:val="20"/>
                <w:szCs w:val="20"/>
              </w:rPr>
              <w:t>Yapım aşamasında e</w:t>
            </w:r>
            <w:r w:rsidRPr="00C95775">
              <w:rPr>
                <w:sz w:val="20"/>
                <w:szCs w:val="20"/>
              </w:rPr>
              <w:t xml:space="preserve">nerji ve su tüketiminin </w:t>
            </w:r>
            <w:r>
              <w:rPr>
                <w:sz w:val="20"/>
                <w:szCs w:val="20"/>
              </w:rPr>
              <w:t>kontrolü</w:t>
            </w:r>
            <w:r w:rsidRPr="00C95775">
              <w:rPr>
                <w:sz w:val="20"/>
                <w:szCs w:val="20"/>
              </w:rPr>
              <w:t xml:space="preserve"> </w:t>
            </w:r>
            <w:r>
              <w:rPr>
                <w:sz w:val="20"/>
                <w:szCs w:val="20"/>
              </w:rPr>
              <w:t>(Yeni binalar için)</w:t>
            </w:r>
          </w:p>
        </w:tc>
        <w:tc>
          <w:tcPr>
            <w:tcW w:w="307" w:type="dxa"/>
            <w:tcMar>
              <w:top w:w="28" w:type="dxa"/>
              <w:left w:w="28" w:type="dxa"/>
              <w:bottom w:w="28" w:type="dxa"/>
              <w:right w:w="28" w:type="dxa"/>
            </w:tcMar>
            <w:vAlign w:val="center"/>
          </w:tcPr>
          <w:p w14:paraId="53B744EF" w14:textId="77777777" w:rsidR="000A5BD0" w:rsidRPr="00A87E51"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38DC7165" w14:textId="77777777" w:rsidR="000A5BD0" w:rsidRPr="00A87E51" w:rsidRDefault="000A5BD0" w:rsidP="000A5BD0">
            <w:pPr>
              <w:spacing w:before="0" w:after="0"/>
              <w:jc w:val="center"/>
              <w:rPr>
                <w:sz w:val="20"/>
                <w:highlight w:val="yellow"/>
              </w:rPr>
            </w:pPr>
            <w:r w:rsidRPr="00C95775">
              <w:rPr>
                <w:bCs/>
                <w:sz w:val="20"/>
                <w:szCs w:val="20"/>
              </w:rPr>
              <w:t>7</w:t>
            </w:r>
          </w:p>
        </w:tc>
        <w:tc>
          <w:tcPr>
            <w:tcW w:w="307" w:type="dxa"/>
            <w:tcMar>
              <w:top w:w="28" w:type="dxa"/>
              <w:left w:w="28" w:type="dxa"/>
              <w:bottom w:w="28" w:type="dxa"/>
              <w:right w:w="28" w:type="dxa"/>
            </w:tcMar>
            <w:vAlign w:val="center"/>
          </w:tcPr>
          <w:p w14:paraId="7BF71118"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5057CB04"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531437B0"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49A92F9B"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7A9430E3" w14:textId="77777777" w:rsidR="000A5BD0" w:rsidRPr="00A87E51" w:rsidRDefault="000A5BD0" w:rsidP="000A5BD0">
            <w:pPr>
              <w:spacing w:before="0" w:after="0"/>
              <w:jc w:val="center"/>
              <w:rPr>
                <w:sz w:val="20"/>
                <w:highlight w:val="yellow"/>
              </w:rPr>
            </w:pPr>
            <w:r w:rsidRPr="00C95775">
              <w:rPr>
                <w:bCs/>
                <w:sz w:val="20"/>
                <w:szCs w:val="20"/>
              </w:rPr>
              <w:t>9</w:t>
            </w:r>
          </w:p>
        </w:tc>
        <w:tc>
          <w:tcPr>
            <w:tcW w:w="307" w:type="dxa"/>
            <w:tcMar>
              <w:top w:w="28" w:type="dxa"/>
              <w:left w:w="28" w:type="dxa"/>
              <w:bottom w:w="28" w:type="dxa"/>
              <w:right w:w="28" w:type="dxa"/>
            </w:tcMar>
            <w:vAlign w:val="center"/>
          </w:tcPr>
          <w:p w14:paraId="22245DAB" w14:textId="77777777" w:rsidR="000A5BD0" w:rsidRPr="00A87E51" w:rsidRDefault="000A5BD0" w:rsidP="000A5BD0">
            <w:pPr>
              <w:spacing w:before="0" w:after="0"/>
              <w:jc w:val="center"/>
              <w:rPr>
                <w:sz w:val="20"/>
                <w:highlight w:val="yellow"/>
              </w:rPr>
            </w:pPr>
            <w:r w:rsidRPr="00C95775">
              <w:rPr>
                <w:bCs/>
                <w:sz w:val="20"/>
                <w:szCs w:val="20"/>
              </w:rPr>
              <w:t>9</w:t>
            </w:r>
          </w:p>
        </w:tc>
        <w:tc>
          <w:tcPr>
            <w:tcW w:w="307" w:type="dxa"/>
            <w:tcMar>
              <w:top w:w="28" w:type="dxa"/>
              <w:left w:w="28" w:type="dxa"/>
              <w:bottom w:w="28" w:type="dxa"/>
              <w:right w:w="28" w:type="dxa"/>
            </w:tcMar>
            <w:vAlign w:val="center"/>
          </w:tcPr>
          <w:p w14:paraId="682A1D7E"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32BA69B4"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3475ECB1"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2B061506" w14:textId="77777777" w:rsidR="000A5BD0" w:rsidRPr="00A87E51" w:rsidRDefault="000A5BD0" w:rsidP="000A5BD0">
            <w:pPr>
              <w:spacing w:before="0" w:after="0"/>
              <w:jc w:val="center"/>
              <w:rPr>
                <w:sz w:val="20"/>
                <w:highlight w:val="yellow"/>
              </w:rPr>
            </w:pPr>
            <w:r w:rsidRPr="00C95775">
              <w:rPr>
                <w:bCs/>
                <w:sz w:val="20"/>
                <w:szCs w:val="20"/>
              </w:rPr>
              <w:t>8</w:t>
            </w:r>
          </w:p>
        </w:tc>
        <w:tc>
          <w:tcPr>
            <w:tcW w:w="307" w:type="dxa"/>
            <w:tcMar>
              <w:top w:w="28" w:type="dxa"/>
              <w:left w:w="28" w:type="dxa"/>
              <w:bottom w:w="28" w:type="dxa"/>
              <w:right w:w="28" w:type="dxa"/>
            </w:tcMar>
            <w:vAlign w:val="center"/>
          </w:tcPr>
          <w:p w14:paraId="23614F0A" w14:textId="77777777" w:rsidR="000A5BD0" w:rsidRPr="00A87E51" w:rsidRDefault="000A5BD0" w:rsidP="000A5BD0">
            <w:pPr>
              <w:spacing w:before="0" w:after="0"/>
              <w:jc w:val="center"/>
              <w:rPr>
                <w:sz w:val="20"/>
                <w:highlight w:val="yellow"/>
              </w:rPr>
            </w:pPr>
            <w:r w:rsidRPr="00C95775">
              <w:rPr>
                <w:bCs/>
                <w:sz w:val="20"/>
                <w:szCs w:val="20"/>
              </w:rPr>
              <w:t>9</w:t>
            </w:r>
          </w:p>
        </w:tc>
        <w:tc>
          <w:tcPr>
            <w:tcW w:w="307" w:type="dxa"/>
            <w:tcMar>
              <w:top w:w="28" w:type="dxa"/>
              <w:left w:w="28" w:type="dxa"/>
              <w:bottom w:w="28" w:type="dxa"/>
              <w:right w:w="28" w:type="dxa"/>
            </w:tcMar>
            <w:vAlign w:val="center"/>
          </w:tcPr>
          <w:p w14:paraId="6721ED86" w14:textId="77777777" w:rsidR="000A5BD0" w:rsidRPr="00A87E51" w:rsidRDefault="000A5BD0" w:rsidP="000A5BD0">
            <w:pPr>
              <w:spacing w:before="0" w:after="0"/>
              <w:jc w:val="center"/>
              <w:rPr>
                <w:sz w:val="20"/>
                <w:highlight w:val="yellow"/>
              </w:rPr>
            </w:pPr>
            <w:r w:rsidRPr="00C95775">
              <w:rPr>
                <w:bCs/>
                <w:sz w:val="20"/>
                <w:szCs w:val="20"/>
              </w:rPr>
              <w:t>9</w:t>
            </w:r>
          </w:p>
        </w:tc>
      </w:tr>
      <w:tr w:rsidR="000A5BD0" w:rsidRPr="00C95775" w14:paraId="7697822C" w14:textId="77777777" w:rsidTr="006C3244">
        <w:tc>
          <w:tcPr>
            <w:tcW w:w="1618" w:type="dxa"/>
            <w:vMerge/>
            <w:tcMar>
              <w:top w:w="28" w:type="dxa"/>
              <w:left w:w="28" w:type="dxa"/>
              <w:bottom w:w="28" w:type="dxa"/>
              <w:right w:w="28" w:type="dxa"/>
            </w:tcMar>
            <w:vAlign w:val="center"/>
          </w:tcPr>
          <w:p w14:paraId="3673D809" w14:textId="77777777" w:rsidR="000A5BD0" w:rsidRPr="00C95775" w:rsidRDefault="000A5BD0" w:rsidP="000A5BD0">
            <w:pPr>
              <w:spacing w:before="0" w:after="0"/>
              <w:jc w:val="left"/>
              <w:rPr>
                <w:b/>
                <w:bCs/>
                <w:sz w:val="20"/>
                <w:szCs w:val="20"/>
              </w:rPr>
            </w:pPr>
          </w:p>
        </w:tc>
        <w:tc>
          <w:tcPr>
            <w:tcW w:w="3315" w:type="dxa"/>
            <w:tcMar>
              <w:top w:w="28" w:type="dxa"/>
              <w:left w:w="28" w:type="dxa"/>
              <w:bottom w:w="28" w:type="dxa"/>
              <w:right w:w="28" w:type="dxa"/>
            </w:tcMar>
            <w:vAlign w:val="bottom"/>
          </w:tcPr>
          <w:p w14:paraId="15339E39" w14:textId="77777777" w:rsidR="000A5BD0" w:rsidRPr="00C95775" w:rsidRDefault="000A5BD0" w:rsidP="000A5BD0">
            <w:pPr>
              <w:spacing w:before="0" w:after="0"/>
              <w:jc w:val="left"/>
              <w:rPr>
                <w:b/>
                <w:bCs/>
                <w:sz w:val="20"/>
                <w:szCs w:val="20"/>
              </w:rPr>
            </w:pPr>
            <w:r w:rsidRPr="00C95775">
              <w:rPr>
                <w:b/>
                <w:sz w:val="20"/>
                <w:szCs w:val="20"/>
              </w:rPr>
              <w:t>BBT 04 K5</w:t>
            </w:r>
            <w:r w:rsidRPr="00C95775">
              <w:rPr>
                <w:sz w:val="20"/>
                <w:szCs w:val="20"/>
              </w:rPr>
              <w:t xml:space="preserve"> Atıkların çevreye zarar vermeden </w:t>
            </w:r>
            <w:r w:rsidRPr="008753C1">
              <w:rPr>
                <w:bCs/>
                <w:sz w:val="20"/>
                <w:szCs w:val="20"/>
              </w:rPr>
              <w:t>yönetiminin sağlanması</w:t>
            </w:r>
            <w:r w:rsidRPr="00654D63">
              <w:rPr>
                <w:bCs/>
                <w:sz w:val="20"/>
                <w:szCs w:val="20"/>
              </w:rPr>
              <w:t xml:space="preserve"> </w:t>
            </w:r>
          </w:p>
        </w:tc>
        <w:tc>
          <w:tcPr>
            <w:tcW w:w="307" w:type="dxa"/>
            <w:tcMar>
              <w:top w:w="28" w:type="dxa"/>
              <w:left w:w="28" w:type="dxa"/>
              <w:bottom w:w="28" w:type="dxa"/>
              <w:right w:w="28" w:type="dxa"/>
            </w:tcMar>
            <w:vAlign w:val="center"/>
          </w:tcPr>
          <w:p w14:paraId="7849B916"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3F4E6CAA"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3EAB9059"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56CD70F6"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227363E9"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3FCCB39E"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2B13834D" w14:textId="77777777" w:rsidR="000A5BD0" w:rsidRPr="00A87E51" w:rsidRDefault="000A5BD0" w:rsidP="000A5BD0">
            <w:pPr>
              <w:spacing w:before="0" w:after="0"/>
              <w:jc w:val="center"/>
              <w:rPr>
                <w:sz w:val="20"/>
                <w:highlight w:val="yellow"/>
              </w:rPr>
            </w:pPr>
            <w:r w:rsidRPr="00C95775">
              <w:rPr>
                <w:bCs/>
                <w:sz w:val="20"/>
                <w:szCs w:val="20"/>
              </w:rPr>
              <w:t>5</w:t>
            </w:r>
          </w:p>
        </w:tc>
        <w:tc>
          <w:tcPr>
            <w:tcW w:w="307" w:type="dxa"/>
            <w:tcMar>
              <w:top w:w="28" w:type="dxa"/>
              <w:left w:w="28" w:type="dxa"/>
              <w:bottom w:w="28" w:type="dxa"/>
              <w:right w:w="28" w:type="dxa"/>
            </w:tcMar>
            <w:vAlign w:val="center"/>
          </w:tcPr>
          <w:p w14:paraId="26A0DEB7" w14:textId="77777777" w:rsidR="000A5BD0" w:rsidRPr="00A87E51" w:rsidRDefault="000A5BD0" w:rsidP="000A5BD0">
            <w:pPr>
              <w:spacing w:before="0" w:after="0"/>
              <w:jc w:val="center"/>
              <w:rPr>
                <w:sz w:val="20"/>
                <w:highlight w:val="yellow"/>
              </w:rPr>
            </w:pPr>
            <w:r w:rsidRPr="00C95775">
              <w:rPr>
                <w:bCs/>
                <w:sz w:val="20"/>
                <w:szCs w:val="20"/>
              </w:rPr>
              <w:t>5</w:t>
            </w:r>
          </w:p>
        </w:tc>
        <w:tc>
          <w:tcPr>
            <w:tcW w:w="307" w:type="dxa"/>
            <w:tcMar>
              <w:top w:w="28" w:type="dxa"/>
              <w:left w:w="28" w:type="dxa"/>
              <w:bottom w:w="28" w:type="dxa"/>
              <w:right w:w="28" w:type="dxa"/>
            </w:tcMar>
            <w:vAlign w:val="center"/>
          </w:tcPr>
          <w:p w14:paraId="048CDFBC"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2B6FED30" w14:textId="77777777" w:rsidR="000A5BD0" w:rsidRPr="00A87E51" w:rsidRDefault="000A5BD0" w:rsidP="000A5BD0">
            <w:pPr>
              <w:spacing w:before="0" w:after="0"/>
              <w:jc w:val="center"/>
              <w:rPr>
                <w:sz w:val="20"/>
                <w:highlight w:val="yellow"/>
              </w:rPr>
            </w:pPr>
            <w:r w:rsidRPr="00C95775">
              <w:rPr>
                <w:bCs/>
                <w:sz w:val="20"/>
                <w:szCs w:val="20"/>
              </w:rPr>
              <w:t>4</w:t>
            </w:r>
          </w:p>
        </w:tc>
        <w:tc>
          <w:tcPr>
            <w:tcW w:w="307" w:type="dxa"/>
            <w:tcMar>
              <w:top w:w="28" w:type="dxa"/>
              <w:left w:w="28" w:type="dxa"/>
              <w:bottom w:w="28" w:type="dxa"/>
              <w:right w:w="28" w:type="dxa"/>
            </w:tcMar>
            <w:vAlign w:val="center"/>
          </w:tcPr>
          <w:p w14:paraId="7FEB259F" w14:textId="77777777" w:rsidR="000A5BD0" w:rsidRPr="00A87E51" w:rsidRDefault="000A5BD0" w:rsidP="000A5BD0">
            <w:pPr>
              <w:spacing w:before="0" w:after="0"/>
              <w:jc w:val="center"/>
              <w:rPr>
                <w:sz w:val="20"/>
                <w:highlight w:val="yellow"/>
              </w:rPr>
            </w:pPr>
            <w:r w:rsidRPr="00C95775">
              <w:rPr>
                <w:bCs/>
                <w:sz w:val="20"/>
                <w:szCs w:val="20"/>
              </w:rPr>
              <w:t>5</w:t>
            </w:r>
          </w:p>
        </w:tc>
        <w:tc>
          <w:tcPr>
            <w:tcW w:w="307" w:type="dxa"/>
            <w:tcMar>
              <w:top w:w="28" w:type="dxa"/>
              <w:left w:w="28" w:type="dxa"/>
              <w:bottom w:w="28" w:type="dxa"/>
              <w:right w:w="28" w:type="dxa"/>
            </w:tcMar>
            <w:vAlign w:val="center"/>
          </w:tcPr>
          <w:p w14:paraId="7B0F4722" w14:textId="77777777" w:rsidR="000A5BD0" w:rsidRPr="00A87E51" w:rsidRDefault="000A5BD0" w:rsidP="000A5BD0">
            <w:pPr>
              <w:spacing w:before="0" w:after="0"/>
              <w:jc w:val="center"/>
              <w:rPr>
                <w:sz w:val="20"/>
                <w:highlight w:val="yellow"/>
              </w:rPr>
            </w:pPr>
            <w:r w:rsidRPr="00C95775">
              <w:rPr>
                <w:bCs/>
                <w:sz w:val="20"/>
                <w:szCs w:val="20"/>
              </w:rPr>
              <w:t>5</w:t>
            </w:r>
          </w:p>
        </w:tc>
        <w:tc>
          <w:tcPr>
            <w:tcW w:w="307" w:type="dxa"/>
            <w:tcMar>
              <w:top w:w="28" w:type="dxa"/>
              <w:left w:w="28" w:type="dxa"/>
              <w:bottom w:w="28" w:type="dxa"/>
              <w:right w:w="28" w:type="dxa"/>
            </w:tcMar>
            <w:vAlign w:val="center"/>
          </w:tcPr>
          <w:p w14:paraId="1428E5A8" w14:textId="77777777" w:rsidR="000A5BD0" w:rsidRPr="00A87E51" w:rsidRDefault="000A5BD0" w:rsidP="000A5BD0">
            <w:pPr>
              <w:spacing w:before="0" w:after="0"/>
              <w:jc w:val="center"/>
              <w:rPr>
                <w:sz w:val="20"/>
                <w:highlight w:val="yellow"/>
              </w:rPr>
            </w:pPr>
            <w:r w:rsidRPr="00C95775">
              <w:rPr>
                <w:bCs/>
                <w:sz w:val="20"/>
                <w:szCs w:val="20"/>
              </w:rPr>
              <w:t>5</w:t>
            </w:r>
          </w:p>
        </w:tc>
        <w:tc>
          <w:tcPr>
            <w:tcW w:w="307" w:type="dxa"/>
            <w:tcMar>
              <w:top w:w="28" w:type="dxa"/>
              <w:left w:w="28" w:type="dxa"/>
              <w:bottom w:w="28" w:type="dxa"/>
              <w:right w:w="28" w:type="dxa"/>
            </w:tcMar>
            <w:vAlign w:val="center"/>
          </w:tcPr>
          <w:p w14:paraId="7FFF0CB5" w14:textId="77777777" w:rsidR="000A5BD0" w:rsidRPr="00A87E51" w:rsidRDefault="000A5BD0" w:rsidP="000A5BD0">
            <w:pPr>
              <w:spacing w:before="0" w:after="0"/>
              <w:jc w:val="center"/>
              <w:rPr>
                <w:sz w:val="20"/>
                <w:highlight w:val="yellow"/>
              </w:rPr>
            </w:pPr>
            <w:r w:rsidRPr="00C95775">
              <w:rPr>
                <w:bCs/>
                <w:sz w:val="20"/>
                <w:szCs w:val="20"/>
              </w:rPr>
              <w:t>5</w:t>
            </w:r>
          </w:p>
        </w:tc>
      </w:tr>
      <w:tr w:rsidR="000A5BD0" w:rsidRPr="00F5087C" w14:paraId="09184A50" w14:textId="77777777" w:rsidTr="006C3244">
        <w:tc>
          <w:tcPr>
            <w:tcW w:w="1618" w:type="dxa"/>
            <w:vMerge/>
            <w:tcMar>
              <w:top w:w="28" w:type="dxa"/>
              <w:left w:w="28" w:type="dxa"/>
              <w:bottom w:w="28" w:type="dxa"/>
              <w:right w:w="28" w:type="dxa"/>
            </w:tcMar>
            <w:vAlign w:val="center"/>
          </w:tcPr>
          <w:p w14:paraId="2D69CD18" w14:textId="77777777" w:rsidR="000A5BD0" w:rsidRPr="00C95775" w:rsidRDefault="000A5BD0" w:rsidP="000A5BD0">
            <w:pPr>
              <w:spacing w:before="0" w:after="0"/>
              <w:jc w:val="left"/>
              <w:rPr>
                <w:b/>
                <w:bCs/>
                <w:sz w:val="20"/>
                <w:szCs w:val="20"/>
              </w:rPr>
            </w:pPr>
          </w:p>
        </w:tc>
        <w:tc>
          <w:tcPr>
            <w:tcW w:w="3315" w:type="dxa"/>
            <w:tcMar>
              <w:top w:w="28" w:type="dxa"/>
              <w:left w:w="28" w:type="dxa"/>
              <w:bottom w:w="28" w:type="dxa"/>
              <w:right w:w="28" w:type="dxa"/>
            </w:tcMar>
            <w:vAlign w:val="bottom"/>
          </w:tcPr>
          <w:p w14:paraId="4EEDD5FA" w14:textId="77777777" w:rsidR="000A5BD0" w:rsidRPr="00C95775" w:rsidRDefault="000A5BD0" w:rsidP="000A5BD0">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1536C3DF" w14:textId="77777777" w:rsidR="000A5BD0" w:rsidRPr="00A87E51" w:rsidRDefault="000A5BD0" w:rsidP="000A5BD0">
            <w:pPr>
              <w:spacing w:before="0" w:after="0"/>
              <w:jc w:val="center"/>
              <w:rPr>
                <w:sz w:val="20"/>
                <w:highlight w:val="yellow"/>
              </w:rPr>
            </w:pPr>
            <w:r w:rsidRPr="00C95775">
              <w:rPr>
                <w:bCs/>
                <w:sz w:val="20"/>
                <w:szCs w:val="20"/>
              </w:rPr>
              <w:t>20</w:t>
            </w:r>
          </w:p>
        </w:tc>
        <w:tc>
          <w:tcPr>
            <w:tcW w:w="307" w:type="dxa"/>
            <w:tcMar>
              <w:top w:w="28" w:type="dxa"/>
              <w:left w:w="28" w:type="dxa"/>
              <w:bottom w:w="28" w:type="dxa"/>
              <w:right w:w="28" w:type="dxa"/>
            </w:tcMar>
            <w:vAlign w:val="center"/>
          </w:tcPr>
          <w:p w14:paraId="7104F2A3" w14:textId="77777777" w:rsidR="000A5BD0" w:rsidRPr="00A87E51" w:rsidRDefault="000A5BD0" w:rsidP="000A5BD0">
            <w:pPr>
              <w:spacing w:before="0" w:after="0"/>
              <w:jc w:val="center"/>
              <w:rPr>
                <w:sz w:val="20"/>
                <w:highlight w:val="yellow"/>
              </w:rPr>
            </w:pPr>
            <w:r w:rsidRPr="00C95775">
              <w:rPr>
                <w:bCs/>
                <w:sz w:val="20"/>
                <w:szCs w:val="20"/>
              </w:rPr>
              <w:t>20</w:t>
            </w:r>
          </w:p>
        </w:tc>
        <w:tc>
          <w:tcPr>
            <w:tcW w:w="307" w:type="dxa"/>
            <w:tcMar>
              <w:top w:w="28" w:type="dxa"/>
              <w:left w:w="28" w:type="dxa"/>
              <w:bottom w:w="28" w:type="dxa"/>
              <w:right w:w="28" w:type="dxa"/>
            </w:tcMar>
            <w:vAlign w:val="center"/>
          </w:tcPr>
          <w:p w14:paraId="65DD52FF" w14:textId="77777777" w:rsidR="000A5BD0" w:rsidRPr="00A87E51" w:rsidRDefault="000A5BD0" w:rsidP="000A5BD0">
            <w:pPr>
              <w:spacing w:before="0" w:after="0"/>
              <w:jc w:val="center"/>
              <w:rPr>
                <w:sz w:val="20"/>
                <w:highlight w:val="yellow"/>
              </w:rPr>
            </w:pPr>
            <w:r w:rsidRPr="00C95775">
              <w:rPr>
                <w:bCs/>
                <w:sz w:val="20"/>
                <w:szCs w:val="20"/>
              </w:rPr>
              <w:t>22</w:t>
            </w:r>
          </w:p>
        </w:tc>
        <w:tc>
          <w:tcPr>
            <w:tcW w:w="307" w:type="dxa"/>
            <w:tcMar>
              <w:top w:w="28" w:type="dxa"/>
              <w:left w:w="28" w:type="dxa"/>
              <w:bottom w:w="28" w:type="dxa"/>
              <w:right w:w="28" w:type="dxa"/>
            </w:tcMar>
            <w:vAlign w:val="center"/>
          </w:tcPr>
          <w:p w14:paraId="76C5DD2C" w14:textId="77777777" w:rsidR="000A5BD0" w:rsidRPr="00A87E51" w:rsidRDefault="000A5BD0" w:rsidP="000A5BD0">
            <w:pPr>
              <w:spacing w:before="0" w:after="0"/>
              <w:jc w:val="center"/>
              <w:rPr>
                <w:sz w:val="20"/>
                <w:highlight w:val="yellow"/>
              </w:rPr>
            </w:pPr>
            <w:r w:rsidRPr="00C95775">
              <w:rPr>
                <w:bCs/>
                <w:sz w:val="20"/>
                <w:szCs w:val="20"/>
              </w:rPr>
              <w:t>22</w:t>
            </w:r>
          </w:p>
        </w:tc>
        <w:tc>
          <w:tcPr>
            <w:tcW w:w="307" w:type="dxa"/>
            <w:tcMar>
              <w:top w:w="28" w:type="dxa"/>
              <w:left w:w="28" w:type="dxa"/>
              <w:bottom w:w="28" w:type="dxa"/>
              <w:right w:w="28" w:type="dxa"/>
            </w:tcMar>
            <w:vAlign w:val="center"/>
          </w:tcPr>
          <w:p w14:paraId="1FC2C757" w14:textId="77777777" w:rsidR="000A5BD0" w:rsidRPr="00A87E51" w:rsidRDefault="000A5BD0" w:rsidP="000A5BD0">
            <w:pPr>
              <w:spacing w:before="0" w:after="0"/>
              <w:jc w:val="center"/>
              <w:rPr>
                <w:sz w:val="20"/>
                <w:highlight w:val="yellow"/>
              </w:rPr>
            </w:pPr>
            <w:r w:rsidRPr="00C95775">
              <w:rPr>
                <w:bCs/>
                <w:sz w:val="20"/>
                <w:szCs w:val="20"/>
              </w:rPr>
              <w:t>22</w:t>
            </w:r>
          </w:p>
        </w:tc>
        <w:tc>
          <w:tcPr>
            <w:tcW w:w="307" w:type="dxa"/>
            <w:tcMar>
              <w:top w:w="28" w:type="dxa"/>
              <w:left w:w="28" w:type="dxa"/>
              <w:bottom w:w="28" w:type="dxa"/>
              <w:right w:w="28" w:type="dxa"/>
            </w:tcMar>
            <w:vAlign w:val="center"/>
          </w:tcPr>
          <w:p w14:paraId="0E660CE1" w14:textId="77777777" w:rsidR="000A5BD0" w:rsidRPr="00A87E51" w:rsidRDefault="000A5BD0" w:rsidP="000A5BD0">
            <w:pPr>
              <w:spacing w:before="0" w:after="0"/>
              <w:jc w:val="center"/>
              <w:rPr>
                <w:sz w:val="20"/>
                <w:highlight w:val="yellow"/>
              </w:rPr>
            </w:pPr>
            <w:r w:rsidRPr="00C95775">
              <w:rPr>
                <w:bCs/>
                <w:sz w:val="20"/>
                <w:szCs w:val="20"/>
              </w:rPr>
              <w:t>22</w:t>
            </w:r>
          </w:p>
        </w:tc>
        <w:tc>
          <w:tcPr>
            <w:tcW w:w="307" w:type="dxa"/>
            <w:tcMar>
              <w:top w:w="28" w:type="dxa"/>
              <w:left w:w="28" w:type="dxa"/>
              <w:bottom w:w="28" w:type="dxa"/>
              <w:right w:w="28" w:type="dxa"/>
            </w:tcMar>
            <w:vAlign w:val="center"/>
          </w:tcPr>
          <w:p w14:paraId="7C08D705" w14:textId="77777777" w:rsidR="000A5BD0" w:rsidRPr="00A87E51" w:rsidRDefault="000A5BD0" w:rsidP="000A5BD0">
            <w:pPr>
              <w:spacing w:before="0" w:after="0"/>
              <w:jc w:val="center"/>
              <w:rPr>
                <w:sz w:val="20"/>
                <w:highlight w:val="yellow"/>
              </w:rPr>
            </w:pPr>
            <w:r w:rsidRPr="00C95775">
              <w:rPr>
                <w:bCs/>
                <w:sz w:val="20"/>
                <w:szCs w:val="20"/>
              </w:rPr>
              <w:t>26</w:t>
            </w:r>
          </w:p>
        </w:tc>
        <w:tc>
          <w:tcPr>
            <w:tcW w:w="307" w:type="dxa"/>
            <w:tcMar>
              <w:top w:w="28" w:type="dxa"/>
              <w:left w:w="28" w:type="dxa"/>
              <w:bottom w:w="28" w:type="dxa"/>
              <w:right w:w="28" w:type="dxa"/>
            </w:tcMar>
            <w:vAlign w:val="center"/>
          </w:tcPr>
          <w:p w14:paraId="7A2DDF5D" w14:textId="77777777" w:rsidR="000A5BD0" w:rsidRPr="00A87E51" w:rsidRDefault="000A5BD0" w:rsidP="000A5BD0">
            <w:pPr>
              <w:spacing w:before="0" w:after="0"/>
              <w:jc w:val="center"/>
              <w:rPr>
                <w:sz w:val="20"/>
                <w:highlight w:val="yellow"/>
              </w:rPr>
            </w:pPr>
            <w:r w:rsidRPr="00C95775">
              <w:rPr>
                <w:bCs/>
                <w:sz w:val="20"/>
                <w:szCs w:val="20"/>
              </w:rPr>
              <w:t>26</w:t>
            </w:r>
          </w:p>
        </w:tc>
        <w:tc>
          <w:tcPr>
            <w:tcW w:w="307" w:type="dxa"/>
            <w:tcMar>
              <w:top w:w="28" w:type="dxa"/>
              <w:left w:w="28" w:type="dxa"/>
              <w:bottom w:w="28" w:type="dxa"/>
              <w:right w:w="28" w:type="dxa"/>
            </w:tcMar>
            <w:vAlign w:val="center"/>
          </w:tcPr>
          <w:p w14:paraId="4CDED910" w14:textId="77777777" w:rsidR="000A5BD0" w:rsidRPr="00A87E51" w:rsidRDefault="000A5BD0" w:rsidP="000A5BD0">
            <w:pPr>
              <w:spacing w:before="0" w:after="0"/>
              <w:jc w:val="center"/>
              <w:rPr>
                <w:sz w:val="20"/>
                <w:highlight w:val="yellow"/>
              </w:rPr>
            </w:pPr>
            <w:r w:rsidRPr="00C95775">
              <w:rPr>
                <w:bCs/>
                <w:sz w:val="20"/>
                <w:szCs w:val="20"/>
              </w:rPr>
              <w:t>22</w:t>
            </w:r>
          </w:p>
        </w:tc>
        <w:tc>
          <w:tcPr>
            <w:tcW w:w="307" w:type="dxa"/>
            <w:tcMar>
              <w:top w:w="28" w:type="dxa"/>
              <w:left w:w="28" w:type="dxa"/>
              <w:bottom w:w="28" w:type="dxa"/>
              <w:right w:w="28" w:type="dxa"/>
            </w:tcMar>
            <w:vAlign w:val="center"/>
          </w:tcPr>
          <w:p w14:paraId="1C3A1268" w14:textId="77777777" w:rsidR="000A5BD0" w:rsidRPr="00A87E51" w:rsidRDefault="000A5BD0" w:rsidP="000A5BD0">
            <w:pPr>
              <w:spacing w:before="0" w:after="0"/>
              <w:jc w:val="center"/>
              <w:rPr>
                <w:sz w:val="20"/>
                <w:highlight w:val="yellow"/>
              </w:rPr>
            </w:pPr>
            <w:r w:rsidRPr="00C95775">
              <w:rPr>
                <w:bCs/>
                <w:sz w:val="20"/>
                <w:szCs w:val="20"/>
              </w:rPr>
              <w:t>22</w:t>
            </w:r>
          </w:p>
        </w:tc>
        <w:tc>
          <w:tcPr>
            <w:tcW w:w="307" w:type="dxa"/>
            <w:tcMar>
              <w:top w:w="28" w:type="dxa"/>
              <w:left w:w="28" w:type="dxa"/>
              <w:bottom w:w="28" w:type="dxa"/>
              <w:right w:w="28" w:type="dxa"/>
            </w:tcMar>
            <w:vAlign w:val="center"/>
          </w:tcPr>
          <w:p w14:paraId="7AE0E037" w14:textId="77777777" w:rsidR="000A5BD0" w:rsidRPr="00A87E51" w:rsidRDefault="000A5BD0" w:rsidP="000A5BD0">
            <w:pPr>
              <w:spacing w:before="0" w:after="0"/>
              <w:jc w:val="center"/>
              <w:rPr>
                <w:sz w:val="20"/>
                <w:highlight w:val="yellow"/>
              </w:rPr>
            </w:pPr>
            <w:r w:rsidRPr="00C95775">
              <w:rPr>
                <w:bCs/>
                <w:sz w:val="20"/>
                <w:szCs w:val="20"/>
              </w:rPr>
              <w:t>24</w:t>
            </w:r>
          </w:p>
        </w:tc>
        <w:tc>
          <w:tcPr>
            <w:tcW w:w="307" w:type="dxa"/>
            <w:tcMar>
              <w:top w:w="28" w:type="dxa"/>
              <w:left w:w="28" w:type="dxa"/>
              <w:bottom w:w="28" w:type="dxa"/>
              <w:right w:w="28" w:type="dxa"/>
            </w:tcMar>
            <w:vAlign w:val="center"/>
          </w:tcPr>
          <w:p w14:paraId="2006A647" w14:textId="77777777" w:rsidR="000A5BD0" w:rsidRPr="00A87E51" w:rsidRDefault="000A5BD0" w:rsidP="000A5BD0">
            <w:pPr>
              <w:spacing w:before="0" w:after="0"/>
              <w:jc w:val="center"/>
              <w:rPr>
                <w:sz w:val="20"/>
                <w:highlight w:val="yellow"/>
              </w:rPr>
            </w:pPr>
            <w:r w:rsidRPr="00C95775">
              <w:rPr>
                <w:bCs/>
                <w:sz w:val="20"/>
                <w:szCs w:val="20"/>
              </w:rPr>
              <w:t>24</w:t>
            </w:r>
          </w:p>
        </w:tc>
        <w:tc>
          <w:tcPr>
            <w:tcW w:w="307" w:type="dxa"/>
            <w:tcMar>
              <w:top w:w="28" w:type="dxa"/>
              <w:left w:w="28" w:type="dxa"/>
              <w:bottom w:w="28" w:type="dxa"/>
              <w:right w:w="28" w:type="dxa"/>
            </w:tcMar>
            <w:vAlign w:val="center"/>
          </w:tcPr>
          <w:p w14:paraId="3A25B4DB" w14:textId="77777777" w:rsidR="000A5BD0" w:rsidRPr="00A87E51" w:rsidRDefault="000A5BD0" w:rsidP="000A5BD0">
            <w:pPr>
              <w:spacing w:before="0" w:after="0"/>
              <w:jc w:val="center"/>
              <w:rPr>
                <w:sz w:val="20"/>
                <w:highlight w:val="yellow"/>
              </w:rPr>
            </w:pPr>
            <w:r w:rsidRPr="00C95775">
              <w:rPr>
                <w:bCs/>
                <w:sz w:val="20"/>
                <w:szCs w:val="20"/>
              </w:rPr>
              <w:t>27</w:t>
            </w:r>
          </w:p>
        </w:tc>
        <w:tc>
          <w:tcPr>
            <w:tcW w:w="307" w:type="dxa"/>
            <w:tcMar>
              <w:top w:w="28" w:type="dxa"/>
              <w:left w:w="28" w:type="dxa"/>
              <w:bottom w:w="28" w:type="dxa"/>
              <w:right w:w="28" w:type="dxa"/>
            </w:tcMar>
            <w:vAlign w:val="center"/>
          </w:tcPr>
          <w:p w14:paraId="5397FED6" w14:textId="77777777" w:rsidR="000A5BD0" w:rsidRPr="00A87E51" w:rsidRDefault="000A5BD0" w:rsidP="000A5BD0">
            <w:pPr>
              <w:spacing w:before="0" w:after="0"/>
              <w:jc w:val="center"/>
              <w:rPr>
                <w:sz w:val="20"/>
                <w:highlight w:val="yellow"/>
              </w:rPr>
            </w:pPr>
            <w:r w:rsidRPr="00C95775">
              <w:rPr>
                <w:bCs/>
                <w:sz w:val="20"/>
                <w:szCs w:val="20"/>
              </w:rPr>
              <w:t>27</w:t>
            </w:r>
          </w:p>
        </w:tc>
      </w:tr>
    </w:tbl>
    <w:p w14:paraId="03E78821" w14:textId="77777777" w:rsidR="00560D04" w:rsidRPr="00C95775" w:rsidRDefault="00560D04" w:rsidP="00560D04">
      <w:pPr>
        <w:rPr>
          <w:bCs/>
          <w:i/>
          <w:sz w:val="20"/>
          <w:szCs w:val="20"/>
        </w:rPr>
      </w:pPr>
      <w:r w:rsidRPr="00C95775">
        <w:rPr>
          <w:bCs/>
          <w:i/>
          <w:sz w:val="20"/>
          <w:szCs w:val="20"/>
        </w:rPr>
        <w:t>Z: Zorunlu</w:t>
      </w:r>
    </w:p>
    <w:p w14:paraId="645DFBC7" w14:textId="77777777" w:rsidR="009229BB" w:rsidRDefault="009229BB" w:rsidP="00560D04">
      <w:pPr>
        <w:rPr>
          <w:b/>
        </w:rPr>
      </w:pPr>
    </w:p>
    <w:p w14:paraId="0490FE6D" w14:textId="77777777" w:rsidR="00560D04" w:rsidRPr="00D90E63" w:rsidRDefault="00560D04" w:rsidP="00560D04">
      <w:pPr>
        <w:rPr>
          <w:b/>
          <w:bCs/>
        </w:rPr>
      </w:pPr>
      <w:r w:rsidRPr="00A87E51">
        <w:rPr>
          <w:b/>
        </w:rPr>
        <w:t xml:space="preserve">B) KREDİLENDİRME ESASLARI </w:t>
      </w:r>
    </w:p>
    <w:p w14:paraId="497D5C1C" w14:textId="77777777" w:rsidR="00560D04" w:rsidRPr="00C95775" w:rsidRDefault="00560D04" w:rsidP="00560D04">
      <w:pPr>
        <w:rPr>
          <w:bCs/>
        </w:rPr>
      </w:pPr>
      <w:r w:rsidRPr="00C95775">
        <w:rPr>
          <w:b/>
        </w:rPr>
        <w:t>BBT 04 K1 GÜVENLİ VE YETERLİ ERİŞİMİN SAĞLANMASI</w:t>
      </w:r>
      <w:r w:rsidR="00C50016">
        <w:rPr>
          <w:b/>
        </w:rPr>
        <w:t xml:space="preserve">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4C580B0B" w14:textId="77777777" w:rsidTr="006C3244">
        <w:trPr>
          <w:trHeight w:val="300"/>
        </w:trPr>
        <w:tc>
          <w:tcPr>
            <w:tcW w:w="1139" w:type="pct"/>
            <w:shd w:val="clear" w:color="auto" w:fill="auto"/>
            <w:noWrap/>
            <w:hideMark/>
          </w:tcPr>
          <w:p w14:paraId="69438712" w14:textId="77777777" w:rsidR="00560D04" w:rsidRPr="00C95775" w:rsidRDefault="00560D04" w:rsidP="006C3244">
            <w:pPr>
              <w:spacing w:before="40" w:after="40"/>
              <w:rPr>
                <w:b/>
                <w:sz w:val="20"/>
                <w:szCs w:val="20"/>
              </w:rPr>
            </w:pPr>
          </w:p>
        </w:tc>
        <w:tc>
          <w:tcPr>
            <w:tcW w:w="486" w:type="pct"/>
            <w:shd w:val="clear" w:color="auto" w:fill="auto"/>
            <w:noWrap/>
            <w:hideMark/>
          </w:tcPr>
          <w:p w14:paraId="5EA1A2C4" w14:textId="77777777" w:rsidR="00560D04" w:rsidRPr="00C95775" w:rsidRDefault="00560D04" w:rsidP="006C3244">
            <w:pPr>
              <w:spacing w:before="40" w:after="40"/>
              <w:jc w:val="center"/>
              <w:rPr>
                <w:b/>
                <w:sz w:val="20"/>
                <w:szCs w:val="20"/>
              </w:rPr>
            </w:pPr>
            <w:r w:rsidRPr="00C95775">
              <w:rPr>
                <w:b/>
                <w:sz w:val="20"/>
                <w:szCs w:val="20"/>
              </w:rPr>
              <w:t>Konut</w:t>
            </w:r>
          </w:p>
        </w:tc>
        <w:tc>
          <w:tcPr>
            <w:tcW w:w="369" w:type="pct"/>
            <w:shd w:val="clear" w:color="auto" w:fill="auto"/>
            <w:noWrap/>
            <w:hideMark/>
          </w:tcPr>
          <w:p w14:paraId="79EE2240" w14:textId="77777777" w:rsidR="00560D04" w:rsidRPr="00C95775" w:rsidRDefault="00560D04" w:rsidP="006C3244">
            <w:pPr>
              <w:spacing w:before="40" w:after="40"/>
              <w:jc w:val="center"/>
              <w:rPr>
                <w:b/>
                <w:sz w:val="20"/>
                <w:szCs w:val="20"/>
              </w:rPr>
            </w:pPr>
            <w:r w:rsidRPr="00C95775">
              <w:rPr>
                <w:b/>
                <w:sz w:val="20"/>
                <w:szCs w:val="20"/>
              </w:rPr>
              <w:t>Ofis</w:t>
            </w:r>
          </w:p>
        </w:tc>
        <w:tc>
          <w:tcPr>
            <w:tcW w:w="501" w:type="pct"/>
            <w:shd w:val="clear" w:color="auto" w:fill="auto"/>
            <w:noWrap/>
            <w:hideMark/>
          </w:tcPr>
          <w:p w14:paraId="3FA4E46A" w14:textId="77777777" w:rsidR="00560D04" w:rsidRPr="00C95775" w:rsidRDefault="00560D04" w:rsidP="006C3244">
            <w:pPr>
              <w:spacing w:before="40" w:after="40"/>
              <w:jc w:val="center"/>
              <w:rPr>
                <w:b/>
                <w:sz w:val="20"/>
                <w:szCs w:val="20"/>
              </w:rPr>
            </w:pPr>
            <w:r w:rsidRPr="00C95775">
              <w:rPr>
                <w:b/>
                <w:sz w:val="20"/>
                <w:szCs w:val="20"/>
              </w:rPr>
              <w:t>Eğitim</w:t>
            </w:r>
          </w:p>
        </w:tc>
        <w:tc>
          <w:tcPr>
            <w:tcW w:w="387" w:type="pct"/>
            <w:shd w:val="clear" w:color="auto" w:fill="auto"/>
            <w:noWrap/>
            <w:hideMark/>
          </w:tcPr>
          <w:p w14:paraId="33DB9764" w14:textId="77777777" w:rsidR="00560D04" w:rsidRPr="00C95775" w:rsidRDefault="00560D04" w:rsidP="006C3244">
            <w:pPr>
              <w:spacing w:before="40" w:after="40"/>
              <w:jc w:val="center"/>
              <w:rPr>
                <w:b/>
                <w:sz w:val="20"/>
                <w:szCs w:val="20"/>
              </w:rPr>
            </w:pPr>
            <w:r w:rsidRPr="00C95775">
              <w:rPr>
                <w:b/>
                <w:sz w:val="20"/>
                <w:szCs w:val="20"/>
              </w:rPr>
              <w:t>Otel</w:t>
            </w:r>
          </w:p>
        </w:tc>
        <w:tc>
          <w:tcPr>
            <w:tcW w:w="474" w:type="pct"/>
            <w:shd w:val="clear" w:color="auto" w:fill="auto"/>
            <w:noWrap/>
            <w:hideMark/>
          </w:tcPr>
          <w:p w14:paraId="0A4BABDA" w14:textId="77777777" w:rsidR="00560D04" w:rsidRPr="00C95775" w:rsidRDefault="00560D04" w:rsidP="006C3244">
            <w:pPr>
              <w:spacing w:before="40" w:after="40"/>
              <w:jc w:val="center"/>
              <w:rPr>
                <w:b/>
                <w:sz w:val="20"/>
                <w:szCs w:val="20"/>
              </w:rPr>
            </w:pPr>
            <w:r w:rsidRPr="00C95775">
              <w:rPr>
                <w:b/>
                <w:sz w:val="20"/>
                <w:szCs w:val="20"/>
              </w:rPr>
              <w:t>Sağlık</w:t>
            </w:r>
          </w:p>
        </w:tc>
        <w:tc>
          <w:tcPr>
            <w:tcW w:w="1198" w:type="pct"/>
            <w:shd w:val="clear" w:color="auto" w:fill="auto"/>
          </w:tcPr>
          <w:p w14:paraId="140C797A"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6" w:type="pct"/>
            <w:shd w:val="clear" w:color="auto" w:fill="auto"/>
            <w:noWrap/>
            <w:hideMark/>
          </w:tcPr>
          <w:p w14:paraId="3D9D0866" w14:textId="77777777" w:rsidR="00560D04" w:rsidRPr="00C95775" w:rsidRDefault="00560D04" w:rsidP="006C3244">
            <w:pPr>
              <w:spacing w:before="40" w:after="40"/>
              <w:jc w:val="center"/>
              <w:rPr>
                <w:b/>
                <w:sz w:val="20"/>
                <w:szCs w:val="20"/>
              </w:rPr>
            </w:pPr>
            <w:r w:rsidRPr="00C95775">
              <w:rPr>
                <w:b/>
                <w:sz w:val="20"/>
                <w:szCs w:val="20"/>
              </w:rPr>
              <w:t>Diğer</w:t>
            </w:r>
          </w:p>
        </w:tc>
      </w:tr>
      <w:tr w:rsidR="000A5BD0" w:rsidRPr="00C95775" w14:paraId="23E23785" w14:textId="77777777" w:rsidTr="006C3244">
        <w:trPr>
          <w:trHeight w:val="300"/>
        </w:trPr>
        <w:tc>
          <w:tcPr>
            <w:tcW w:w="1139" w:type="pct"/>
            <w:shd w:val="clear" w:color="auto" w:fill="auto"/>
            <w:noWrap/>
          </w:tcPr>
          <w:p w14:paraId="68AC849A" w14:textId="77777777" w:rsidR="000A5BD0" w:rsidRPr="00C95775" w:rsidRDefault="000A5BD0" w:rsidP="000A5BD0">
            <w:pPr>
              <w:spacing w:before="40" w:after="40"/>
              <w:rPr>
                <w:b/>
                <w:sz w:val="20"/>
                <w:szCs w:val="20"/>
              </w:rPr>
            </w:pPr>
            <w:r w:rsidRPr="00C95775">
              <w:rPr>
                <w:b/>
                <w:sz w:val="20"/>
                <w:szCs w:val="20"/>
              </w:rPr>
              <w:t>B1-YENİ BİNA</w:t>
            </w:r>
          </w:p>
        </w:tc>
        <w:tc>
          <w:tcPr>
            <w:tcW w:w="486" w:type="pct"/>
            <w:shd w:val="clear" w:color="auto" w:fill="auto"/>
            <w:noWrap/>
          </w:tcPr>
          <w:p w14:paraId="3D67FF75" w14:textId="77777777" w:rsidR="000A5BD0" w:rsidRPr="001D40B5" w:rsidRDefault="000A5BD0" w:rsidP="000A5BD0">
            <w:pPr>
              <w:spacing w:before="40" w:after="40"/>
              <w:jc w:val="center"/>
              <w:rPr>
                <w:sz w:val="20"/>
                <w:szCs w:val="20"/>
              </w:rPr>
            </w:pPr>
            <w:r w:rsidRPr="00C95775">
              <w:rPr>
                <w:sz w:val="20"/>
                <w:szCs w:val="20"/>
              </w:rPr>
              <w:t>6</w:t>
            </w:r>
          </w:p>
        </w:tc>
        <w:tc>
          <w:tcPr>
            <w:tcW w:w="369" w:type="pct"/>
            <w:shd w:val="clear" w:color="auto" w:fill="auto"/>
            <w:noWrap/>
          </w:tcPr>
          <w:p w14:paraId="59BFFA7A" w14:textId="77777777" w:rsidR="000A5BD0" w:rsidRPr="001D40B5" w:rsidRDefault="000A5BD0" w:rsidP="000A5BD0">
            <w:pPr>
              <w:spacing w:before="40" w:after="40"/>
              <w:jc w:val="center"/>
              <w:rPr>
                <w:sz w:val="20"/>
                <w:szCs w:val="20"/>
              </w:rPr>
            </w:pPr>
            <w:r w:rsidRPr="00C95775">
              <w:rPr>
                <w:sz w:val="20"/>
                <w:szCs w:val="20"/>
              </w:rPr>
              <w:t>7</w:t>
            </w:r>
          </w:p>
        </w:tc>
        <w:tc>
          <w:tcPr>
            <w:tcW w:w="501" w:type="pct"/>
            <w:shd w:val="clear" w:color="auto" w:fill="auto"/>
            <w:noWrap/>
          </w:tcPr>
          <w:p w14:paraId="34F90565" w14:textId="77777777" w:rsidR="000A5BD0" w:rsidRPr="001D40B5" w:rsidRDefault="000A5BD0" w:rsidP="000A5BD0">
            <w:pPr>
              <w:spacing w:before="40" w:after="40"/>
              <w:jc w:val="center"/>
              <w:rPr>
                <w:sz w:val="20"/>
                <w:szCs w:val="20"/>
              </w:rPr>
            </w:pPr>
            <w:r w:rsidRPr="00C95775">
              <w:rPr>
                <w:sz w:val="20"/>
                <w:szCs w:val="20"/>
              </w:rPr>
              <w:t>7</w:t>
            </w:r>
          </w:p>
        </w:tc>
        <w:tc>
          <w:tcPr>
            <w:tcW w:w="387" w:type="pct"/>
            <w:shd w:val="clear" w:color="auto" w:fill="auto"/>
            <w:noWrap/>
          </w:tcPr>
          <w:p w14:paraId="5050BCD2" w14:textId="77777777" w:rsidR="000A5BD0" w:rsidRPr="001D40B5" w:rsidRDefault="000A5BD0" w:rsidP="000A5BD0">
            <w:pPr>
              <w:spacing w:before="40" w:after="40"/>
              <w:jc w:val="center"/>
              <w:rPr>
                <w:sz w:val="20"/>
                <w:szCs w:val="20"/>
              </w:rPr>
            </w:pPr>
            <w:r w:rsidRPr="00C95775">
              <w:rPr>
                <w:sz w:val="20"/>
                <w:szCs w:val="20"/>
              </w:rPr>
              <w:t>8</w:t>
            </w:r>
          </w:p>
        </w:tc>
        <w:tc>
          <w:tcPr>
            <w:tcW w:w="474" w:type="pct"/>
            <w:shd w:val="clear" w:color="auto" w:fill="auto"/>
            <w:noWrap/>
          </w:tcPr>
          <w:p w14:paraId="4468A8EB" w14:textId="77777777" w:rsidR="000A5BD0" w:rsidRPr="001D40B5" w:rsidRDefault="000A5BD0" w:rsidP="000A5BD0">
            <w:pPr>
              <w:spacing w:before="40" w:after="40"/>
              <w:jc w:val="center"/>
              <w:rPr>
                <w:sz w:val="20"/>
                <w:szCs w:val="20"/>
              </w:rPr>
            </w:pPr>
            <w:r w:rsidRPr="00C95775">
              <w:rPr>
                <w:sz w:val="20"/>
                <w:szCs w:val="20"/>
              </w:rPr>
              <w:t>7</w:t>
            </w:r>
          </w:p>
        </w:tc>
        <w:tc>
          <w:tcPr>
            <w:tcW w:w="1198" w:type="pct"/>
            <w:shd w:val="clear" w:color="auto" w:fill="auto"/>
          </w:tcPr>
          <w:p w14:paraId="7E251709" w14:textId="77777777" w:rsidR="000A5BD0" w:rsidRPr="001D40B5" w:rsidRDefault="000A5BD0" w:rsidP="000A5BD0">
            <w:pPr>
              <w:spacing w:before="40" w:after="40"/>
              <w:jc w:val="center"/>
              <w:rPr>
                <w:sz w:val="20"/>
                <w:szCs w:val="20"/>
              </w:rPr>
            </w:pPr>
            <w:r w:rsidRPr="00C95775">
              <w:rPr>
                <w:sz w:val="20"/>
                <w:szCs w:val="20"/>
              </w:rPr>
              <w:t>7</w:t>
            </w:r>
          </w:p>
        </w:tc>
        <w:tc>
          <w:tcPr>
            <w:tcW w:w="446" w:type="pct"/>
            <w:shd w:val="clear" w:color="auto" w:fill="auto"/>
            <w:noWrap/>
          </w:tcPr>
          <w:p w14:paraId="6FF1A209" w14:textId="77777777" w:rsidR="000A5BD0" w:rsidRPr="001D40B5" w:rsidRDefault="000A5BD0" w:rsidP="000A5BD0">
            <w:pPr>
              <w:spacing w:before="40" w:after="40"/>
              <w:jc w:val="center"/>
              <w:rPr>
                <w:sz w:val="20"/>
                <w:szCs w:val="20"/>
              </w:rPr>
            </w:pPr>
            <w:r w:rsidRPr="00C95775">
              <w:rPr>
                <w:sz w:val="20"/>
                <w:szCs w:val="20"/>
              </w:rPr>
              <w:t>8</w:t>
            </w:r>
          </w:p>
        </w:tc>
      </w:tr>
      <w:tr w:rsidR="000A5BD0" w:rsidRPr="00C50016" w14:paraId="7A1004F6" w14:textId="77777777" w:rsidTr="006C3244">
        <w:trPr>
          <w:trHeight w:val="300"/>
        </w:trPr>
        <w:tc>
          <w:tcPr>
            <w:tcW w:w="1139" w:type="pct"/>
            <w:shd w:val="clear" w:color="auto" w:fill="auto"/>
            <w:noWrap/>
          </w:tcPr>
          <w:p w14:paraId="3878B3B9" w14:textId="77777777" w:rsidR="000A5BD0" w:rsidRPr="00C95775" w:rsidRDefault="000A5BD0" w:rsidP="000A5BD0">
            <w:pPr>
              <w:spacing w:before="40" w:after="40"/>
              <w:rPr>
                <w:b/>
                <w:sz w:val="20"/>
                <w:szCs w:val="20"/>
              </w:rPr>
            </w:pPr>
            <w:r w:rsidRPr="00C95775">
              <w:rPr>
                <w:b/>
                <w:sz w:val="20"/>
                <w:szCs w:val="20"/>
              </w:rPr>
              <w:t>B2-MEVCUT BİNA</w:t>
            </w:r>
          </w:p>
        </w:tc>
        <w:tc>
          <w:tcPr>
            <w:tcW w:w="486" w:type="pct"/>
            <w:shd w:val="clear" w:color="auto" w:fill="auto"/>
            <w:noWrap/>
          </w:tcPr>
          <w:p w14:paraId="099381D9" w14:textId="77777777" w:rsidR="000A5BD0" w:rsidRPr="001D40B5" w:rsidRDefault="000A5BD0" w:rsidP="000A5BD0">
            <w:pPr>
              <w:spacing w:before="40" w:after="40"/>
              <w:jc w:val="center"/>
              <w:rPr>
                <w:sz w:val="20"/>
                <w:szCs w:val="20"/>
              </w:rPr>
            </w:pPr>
            <w:r w:rsidRPr="00C95775">
              <w:rPr>
                <w:sz w:val="20"/>
                <w:szCs w:val="20"/>
              </w:rPr>
              <w:t>6</w:t>
            </w:r>
          </w:p>
        </w:tc>
        <w:tc>
          <w:tcPr>
            <w:tcW w:w="369" w:type="pct"/>
            <w:shd w:val="clear" w:color="auto" w:fill="auto"/>
            <w:noWrap/>
          </w:tcPr>
          <w:p w14:paraId="7AE919CD" w14:textId="77777777" w:rsidR="000A5BD0" w:rsidRPr="001D40B5" w:rsidRDefault="000A5BD0" w:rsidP="000A5BD0">
            <w:pPr>
              <w:spacing w:before="40" w:after="40"/>
              <w:jc w:val="center"/>
              <w:rPr>
                <w:sz w:val="20"/>
                <w:szCs w:val="20"/>
              </w:rPr>
            </w:pPr>
            <w:r w:rsidRPr="00C95775">
              <w:rPr>
                <w:sz w:val="20"/>
                <w:szCs w:val="20"/>
              </w:rPr>
              <w:t>7</w:t>
            </w:r>
          </w:p>
        </w:tc>
        <w:tc>
          <w:tcPr>
            <w:tcW w:w="501" w:type="pct"/>
            <w:shd w:val="clear" w:color="auto" w:fill="auto"/>
            <w:noWrap/>
          </w:tcPr>
          <w:p w14:paraId="5B8FC19C" w14:textId="77777777" w:rsidR="000A5BD0" w:rsidRPr="001D40B5" w:rsidRDefault="000A5BD0" w:rsidP="000A5BD0">
            <w:pPr>
              <w:spacing w:before="40" w:after="40"/>
              <w:jc w:val="center"/>
              <w:rPr>
                <w:sz w:val="20"/>
                <w:szCs w:val="20"/>
              </w:rPr>
            </w:pPr>
            <w:r w:rsidRPr="00C95775">
              <w:rPr>
                <w:sz w:val="20"/>
                <w:szCs w:val="20"/>
              </w:rPr>
              <w:t>7</w:t>
            </w:r>
          </w:p>
        </w:tc>
        <w:tc>
          <w:tcPr>
            <w:tcW w:w="387" w:type="pct"/>
            <w:shd w:val="clear" w:color="auto" w:fill="auto"/>
            <w:noWrap/>
          </w:tcPr>
          <w:p w14:paraId="35036C7E" w14:textId="77777777" w:rsidR="000A5BD0" w:rsidRPr="001D40B5" w:rsidRDefault="000A5BD0" w:rsidP="000A5BD0">
            <w:pPr>
              <w:spacing w:before="40" w:after="40"/>
              <w:jc w:val="center"/>
              <w:rPr>
                <w:sz w:val="20"/>
                <w:szCs w:val="20"/>
              </w:rPr>
            </w:pPr>
            <w:r w:rsidRPr="00C95775">
              <w:rPr>
                <w:sz w:val="20"/>
                <w:szCs w:val="20"/>
              </w:rPr>
              <w:t>8</w:t>
            </w:r>
          </w:p>
        </w:tc>
        <w:tc>
          <w:tcPr>
            <w:tcW w:w="474" w:type="pct"/>
            <w:shd w:val="clear" w:color="auto" w:fill="auto"/>
            <w:noWrap/>
          </w:tcPr>
          <w:p w14:paraId="5F65EA0D" w14:textId="77777777" w:rsidR="000A5BD0" w:rsidRPr="001D40B5" w:rsidRDefault="000A5BD0" w:rsidP="000A5BD0">
            <w:pPr>
              <w:spacing w:before="40" w:after="40"/>
              <w:jc w:val="center"/>
              <w:rPr>
                <w:sz w:val="20"/>
                <w:szCs w:val="20"/>
              </w:rPr>
            </w:pPr>
            <w:r w:rsidRPr="00C95775">
              <w:rPr>
                <w:sz w:val="20"/>
                <w:szCs w:val="20"/>
              </w:rPr>
              <w:t>7</w:t>
            </w:r>
          </w:p>
        </w:tc>
        <w:tc>
          <w:tcPr>
            <w:tcW w:w="1198" w:type="pct"/>
            <w:shd w:val="clear" w:color="auto" w:fill="auto"/>
          </w:tcPr>
          <w:p w14:paraId="63D0CB1D" w14:textId="77777777" w:rsidR="000A5BD0" w:rsidRPr="001D40B5" w:rsidRDefault="000A5BD0" w:rsidP="000A5BD0">
            <w:pPr>
              <w:spacing w:before="40" w:after="40"/>
              <w:jc w:val="center"/>
              <w:rPr>
                <w:sz w:val="20"/>
                <w:szCs w:val="20"/>
              </w:rPr>
            </w:pPr>
            <w:r w:rsidRPr="00C95775">
              <w:rPr>
                <w:sz w:val="20"/>
                <w:szCs w:val="20"/>
              </w:rPr>
              <w:t>7</w:t>
            </w:r>
          </w:p>
        </w:tc>
        <w:tc>
          <w:tcPr>
            <w:tcW w:w="446" w:type="pct"/>
            <w:shd w:val="clear" w:color="auto" w:fill="auto"/>
            <w:noWrap/>
          </w:tcPr>
          <w:p w14:paraId="5C0D01EF" w14:textId="77777777" w:rsidR="000A5BD0" w:rsidRPr="001D40B5" w:rsidRDefault="000A5BD0" w:rsidP="000A5BD0">
            <w:pPr>
              <w:spacing w:before="40" w:after="40"/>
              <w:jc w:val="center"/>
              <w:rPr>
                <w:sz w:val="20"/>
                <w:szCs w:val="20"/>
              </w:rPr>
            </w:pPr>
            <w:r w:rsidRPr="00C95775">
              <w:rPr>
                <w:sz w:val="20"/>
                <w:szCs w:val="20"/>
              </w:rPr>
              <w:t>8</w:t>
            </w:r>
          </w:p>
        </w:tc>
      </w:tr>
    </w:tbl>
    <w:p w14:paraId="539B5B16" w14:textId="77777777" w:rsidR="00560D04" w:rsidRPr="00A87E51" w:rsidRDefault="00560D04" w:rsidP="00560D04">
      <w:pPr>
        <w:rPr>
          <w:b/>
        </w:rPr>
      </w:pPr>
      <w:r w:rsidRPr="00A87E51">
        <w:rPr>
          <w:b/>
        </w:rPr>
        <w:t>AMAÇ</w:t>
      </w:r>
    </w:p>
    <w:p w14:paraId="0A022F71" w14:textId="77777777" w:rsidR="00560D04" w:rsidRPr="00C77E46" w:rsidRDefault="00560D04" w:rsidP="00560D04">
      <w:r w:rsidRPr="00C77E46">
        <w:t xml:space="preserve">Bu kriter, </w:t>
      </w:r>
      <w:r w:rsidR="00C50016" w:rsidRPr="00C77E46">
        <w:t xml:space="preserve">binaların </w:t>
      </w:r>
      <w:r w:rsidRPr="00C77E46">
        <w:t>yapım aşamasında güvenli ve yeterli erişim sağlamayı amaçlamaktadır.</w:t>
      </w:r>
    </w:p>
    <w:p w14:paraId="10E2AA5E" w14:textId="77777777" w:rsidR="00560D04" w:rsidRPr="00A87E51" w:rsidRDefault="00560D04" w:rsidP="00560D04">
      <w:pPr>
        <w:rPr>
          <w:b/>
        </w:rPr>
      </w:pPr>
      <w:r w:rsidRPr="00A87E51">
        <w:rPr>
          <w:b/>
        </w:rPr>
        <w:t>GEREKLİLİKLER</w:t>
      </w:r>
    </w:p>
    <w:p w14:paraId="62AE80FC" w14:textId="77777777" w:rsidR="00560D04" w:rsidRPr="00C77E46" w:rsidRDefault="00560D04" w:rsidP="00A87E51">
      <w:pPr>
        <w:pStyle w:val="ListeParagraf"/>
        <w:spacing w:after="120" w:line="240" w:lineRule="auto"/>
        <w:ind w:left="0"/>
        <w:contextualSpacing w:val="0"/>
        <w:rPr>
          <w:sz w:val="24"/>
        </w:rPr>
      </w:pPr>
      <w:r w:rsidRPr="00C77E46">
        <w:rPr>
          <w:sz w:val="24"/>
        </w:rPr>
        <w:t>Şantiye alanı içinde ve dışında güvenli ve yeterli erişim sağlamak</w:t>
      </w:r>
      <w:r w:rsidR="00BE0264">
        <w:rPr>
          <w:sz w:val="24"/>
        </w:rPr>
        <w:t>.</w:t>
      </w:r>
    </w:p>
    <w:p w14:paraId="5B971D29" w14:textId="77777777" w:rsidR="00560D04" w:rsidRPr="00C77E46" w:rsidRDefault="00560D04" w:rsidP="00560D04">
      <w:r w:rsidRPr="00C77E46">
        <w:t>Gereklilik yerine getirildiğinde</w:t>
      </w:r>
      <w:r w:rsidR="00DC4A10" w:rsidRPr="00DC4A10">
        <w:t xml:space="preserve"> </w:t>
      </w:r>
      <w:r w:rsidR="00DC4A10">
        <w:t xml:space="preserve">yeni </w:t>
      </w:r>
      <w:r w:rsidR="000A5BD0">
        <w:t xml:space="preserve">ve mevcut </w:t>
      </w:r>
      <w:r w:rsidR="00DC4A10">
        <w:t>binalar için</w:t>
      </w:r>
      <w:r w:rsidRPr="00C77E46">
        <w:t xml:space="preserve"> </w:t>
      </w:r>
      <w:r w:rsidRPr="00C77E46">
        <w:rPr>
          <w:b/>
        </w:rPr>
        <w:t>tam kredi</w:t>
      </w:r>
      <w:r w:rsidRPr="00C77E46">
        <w:t xml:space="preserve"> </w:t>
      </w:r>
      <w:r w:rsidR="0018490F" w:rsidRPr="00C77E46">
        <w:t>alınır.</w:t>
      </w:r>
    </w:p>
    <w:p w14:paraId="4F469106" w14:textId="77777777" w:rsidR="00560D04" w:rsidRPr="00C77E46" w:rsidRDefault="00560D04" w:rsidP="00560D04">
      <w:pPr>
        <w:rPr>
          <w:b/>
        </w:rPr>
      </w:pPr>
      <w:r w:rsidRPr="00C77E46">
        <w:rPr>
          <w:b/>
        </w:rPr>
        <w:t>YÖNTEM</w:t>
      </w:r>
    </w:p>
    <w:p w14:paraId="613678EE" w14:textId="77777777" w:rsidR="00560D04" w:rsidRPr="00C95775" w:rsidRDefault="000A5BD0" w:rsidP="00560D04">
      <w:r>
        <w:t>B</w:t>
      </w:r>
      <w:r w:rsidR="00C1649D" w:rsidRPr="00C77E46">
        <w:t>inalar</w:t>
      </w:r>
      <w:r w:rsidR="00C1649D">
        <w:t xml:space="preserve"> için g</w:t>
      </w:r>
      <w:r w:rsidR="00C1649D" w:rsidRPr="00C95775">
        <w:t xml:space="preserve">üvenli </w:t>
      </w:r>
      <w:r w:rsidR="00560D04" w:rsidRPr="00C95775">
        <w:t>ve yeterli erişimin sağlanması aşağıdaki adımları içermelidir</w:t>
      </w:r>
      <w:r w:rsidR="00560D04">
        <w:t>;</w:t>
      </w:r>
    </w:p>
    <w:p w14:paraId="01CA35EE" w14:textId="77777777" w:rsidR="00560D04" w:rsidRPr="00C66E86" w:rsidRDefault="00560D04" w:rsidP="00A87E51">
      <w:pPr>
        <w:pStyle w:val="ListeParagraf"/>
        <w:numPr>
          <w:ilvl w:val="0"/>
          <w:numId w:val="139"/>
        </w:numPr>
        <w:ind w:left="0" w:firstLine="0"/>
        <w:rPr>
          <w:sz w:val="24"/>
        </w:rPr>
      </w:pPr>
      <w:r w:rsidRPr="00C66E86">
        <w:rPr>
          <w:sz w:val="24"/>
        </w:rPr>
        <w:t>Şantiye alanındaki çalışma yerlerinin seçiminde; buralara ulaşımın nasıl sağlanacağının ekipman, hareket ve geçişler için alan veya yolların belirlenmesi,</w:t>
      </w:r>
    </w:p>
    <w:p w14:paraId="45839B6A" w14:textId="77777777" w:rsidR="00560D04" w:rsidRPr="00C66E86" w:rsidRDefault="00560D04" w:rsidP="00A87E51">
      <w:pPr>
        <w:pStyle w:val="ListeParagraf"/>
        <w:numPr>
          <w:ilvl w:val="0"/>
          <w:numId w:val="139"/>
        </w:numPr>
        <w:ind w:left="0" w:firstLine="0"/>
        <w:rPr>
          <w:sz w:val="24"/>
        </w:rPr>
      </w:pPr>
      <w:r w:rsidRPr="00C66E86">
        <w:rPr>
          <w:sz w:val="24"/>
        </w:rPr>
        <w:t>Şantiye alanı içinin ve dışının yeterli düzeyde aydınlatılması,</w:t>
      </w:r>
    </w:p>
    <w:p w14:paraId="64EE14F0" w14:textId="77777777" w:rsidR="00560D04" w:rsidRPr="00C66E86" w:rsidRDefault="00560D04" w:rsidP="00A87E51">
      <w:pPr>
        <w:pStyle w:val="ListeParagraf"/>
        <w:numPr>
          <w:ilvl w:val="0"/>
          <w:numId w:val="139"/>
        </w:numPr>
        <w:ind w:left="0" w:firstLine="0"/>
        <w:rPr>
          <w:sz w:val="24"/>
        </w:rPr>
      </w:pPr>
      <w:r w:rsidRPr="00C66E86">
        <w:rPr>
          <w:sz w:val="24"/>
        </w:rPr>
        <w:t>Şantiye sınırları için yeterli bariyerlerin kullanılması,</w:t>
      </w:r>
    </w:p>
    <w:p w14:paraId="1CA62D75" w14:textId="77777777" w:rsidR="00560D04" w:rsidRPr="00C66E86" w:rsidRDefault="00560D04" w:rsidP="00A87E51">
      <w:pPr>
        <w:pStyle w:val="ListeParagraf"/>
        <w:numPr>
          <w:ilvl w:val="0"/>
          <w:numId w:val="139"/>
        </w:numPr>
        <w:ind w:left="0" w:firstLine="0"/>
        <w:rPr>
          <w:sz w:val="24"/>
        </w:rPr>
      </w:pPr>
      <w:r w:rsidRPr="00C66E86">
        <w:rPr>
          <w:sz w:val="24"/>
        </w:rPr>
        <w:t>Tüm erişimlerin temiz ve çamurdan arındırılmış olması,</w:t>
      </w:r>
    </w:p>
    <w:p w14:paraId="2E2A950E" w14:textId="77777777" w:rsidR="00560D04" w:rsidRPr="00C66E86" w:rsidRDefault="00560D04" w:rsidP="00A87E51">
      <w:pPr>
        <w:pStyle w:val="ListeParagraf"/>
        <w:numPr>
          <w:ilvl w:val="0"/>
          <w:numId w:val="139"/>
        </w:numPr>
        <w:ind w:left="0" w:firstLine="0"/>
        <w:rPr>
          <w:sz w:val="24"/>
        </w:rPr>
      </w:pPr>
      <w:r w:rsidRPr="00C66E86">
        <w:rPr>
          <w:sz w:val="24"/>
        </w:rPr>
        <w:t xml:space="preserve">Şantiye içinde ve dışında yeterli yönlendirme ve işaretlemelerin yer alması. </w:t>
      </w:r>
    </w:p>
    <w:p w14:paraId="32A512BA" w14:textId="77777777" w:rsidR="00560D04" w:rsidRPr="00C95775" w:rsidRDefault="00560D04" w:rsidP="00560D04">
      <w:r>
        <w:t>G</w:t>
      </w:r>
      <w:r w:rsidRPr="00C95775">
        <w:t>ereklilikler</w:t>
      </w:r>
      <w:r>
        <w:t>,</w:t>
      </w:r>
      <w:r w:rsidRPr="00C95775">
        <w:t xml:space="preserve"> binalarda yerinde kontrol edilerek değerlendirme yapılacak ve ilgili fotoğraf, rapor ve belgeler ile desteklenecektir.</w:t>
      </w:r>
    </w:p>
    <w:p w14:paraId="01CC3ED8" w14:textId="77777777" w:rsidR="00560D04" w:rsidRPr="00C77E46" w:rsidRDefault="00560D04" w:rsidP="00560D04">
      <w:pPr>
        <w:rPr>
          <w:b/>
        </w:rPr>
      </w:pPr>
      <w:r w:rsidRPr="00A87E51">
        <w:rPr>
          <w:b/>
        </w:rPr>
        <w:t>BAŞVURU SAHİBİ TARAFINDAN TESLİM EDİLMESİ GEREKEN BELGELER</w:t>
      </w:r>
      <w:r w:rsidRPr="00C77E46">
        <w:rPr>
          <w:b/>
        </w:rPr>
        <w:t xml:space="preserve"> </w:t>
      </w:r>
    </w:p>
    <w:p w14:paraId="13938CB5" w14:textId="77777777" w:rsidR="00560D04" w:rsidRPr="0051223B" w:rsidRDefault="00560D04" w:rsidP="00A87E51">
      <w:pPr>
        <w:rPr>
          <w:b/>
        </w:rPr>
      </w:pPr>
      <w:r w:rsidRPr="0051223B">
        <w:t>Şantiye alanı içinde ve dışında güvenli ve yeterli erişim sağlandığına dair ilgili fotoğraf, rapor ve belgeler</w:t>
      </w:r>
      <w:r w:rsidR="00BE0264">
        <w:t>.</w:t>
      </w:r>
    </w:p>
    <w:p w14:paraId="1E89C3FD" w14:textId="77777777" w:rsidR="00560D04" w:rsidRPr="00A87E51" w:rsidRDefault="00560D04" w:rsidP="00560D04">
      <w:pPr>
        <w:rPr>
          <w:b/>
        </w:rPr>
      </w:pPr>
      <w:r w:rsidRPr="00A87E51">
        <w:rPr>
          <w:b/>
        </w:rPr>
        <w:t>KAYNAKLAR / STANDARTLAR</w:t>
      </w:r>
    </w:p>
    <w:p w14:paraId="26308F49" w14:textId="77777777" w:rsidR="00560D04" w:rsidRPr="00C77E46" w:rsidRDefault="00560D04" w:rsidP="00560D04">
      <w:r w:rsidRPr="00C77E46">
        <w:t>6331 Sayılı İş Sağlığı ve Güvenliği Kanunu</w:t>
      </w:r>
    </w:p>
    <w:p w14:paraId="2FF5BD36" w14:textId="77777777" w:rsidR="00560D04" w:rsidRDefault="00560D04" w:rsidP="00560D04">
      <w:r w:rsidRPr="00C95775">
        <w:t>Yapı İşlerinde İş Sağlığı ve Güvenliği Yönetmeliği</w:t>
      </w:r>
    </w:p>
    <w:p w14:paraId="0168845B" w14:textId="77777777" w:rsidR="009229BB" w:rsidRDefault="009229BB" w:rsidP="00560D04"/>
    <w:p w14:paraId="21AA5254" w14:textId="77777777" w:rsidR="00560D04" w:rsidRPr="00C95775" w:rsidRDefault="00560D04" w:rsidP="00560D04">
      <w:pPr>
        <w:rPr>
          <w:bCs/>
        </w:rPr>
      </w:pPr>
      <w:r w:rsidRPr="00C95775">
        <w:rPr>
          <w:b/>
        </w:rPr>
        <w:t>BBT 04 K2 ŞANTİYE GÜRÜLTÜSÜNÜN KONTROL ALTINA ALINMASI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2CAABE78" w14:textId="77777777" w:rsidTr="006C3244">
        <w:trPr>
          <w:trHeight w:val="300"/>
        </w:trPr>
        <w:tc>
          <w:tcPr>
            <w:tcW w:w="1139" w:type="pct"/>
            <w:shd w:val="clear" w:color="auto" w:fill="auto"/>
            <w:noWrap/>
            <w:hideMark/>
          </w:tcPr>
          <w:p w14:paraId="1E252DFF" w14:textId="77777777" w:rsidR="00560D04" w:rsidRPr="00C95775" w:rsidRDefault="00560D04" w:rsidP="006C3244">
            <w:pPr>
              <w:spacing w:before="40" w:after="40"/>
              <w:rPr>
                <w:b/>
                <w:sz w:val="20"/>
                <w:szCs w:val="20"/>
              </w:rPr>
            </w:pPr>
          </w:p>
        </w:tc>
        <w:tc>
          <w:tcPr>
            <w:tcW w:w="486" w:type="pct"/>
            <w:shd w:val="clear" w:color="auto" w:fill="auto"/>
            <w:noWrap/>
            <w:hideMark/>
          </w:tcPr>
          <w:p w14:paraId="13624793" w14:textId="77777777" w:rsidR="00560D04" w:rsidRPr="00C95775" w:rsidRDefault="00560D04" w:rsidP="006C3244">
            <w:pPr>
              <w:spacing w:before="40" w:after="40"/>
              <w:jc w:val="center"/>
              <w:rPr>
                <w:b/>
                <w:sz w:val="20"/>
                <w:szCs w:val="20"/>
              </w:rPr>
            </w:pPr>
            <w:r w:rsidRPr="00C95775">
              <w:rPr>
                <w:b/>
                <w:sz w:val="20"/>
                <w:szCs w:val="20"/>
              </w:rPr>
              <w:t>Konut</w:t>
            </w:r>
          </w:p>
        </w:tc>
        <w:tc>
          <w:tcPr>
            <w:tcW w:w="369" w:type="pct"/>
            <w:shd w:val="clear" w:color="auto" w:fill="auto"/>
            <w:noWrap/>
            <w:hideMark/>
          </w:tcPr>
          <w:p w14:paraId="3C608983" w14:textId="77777777" w:rsidR="00560D04" w:rsidRPr="00C95775" w:rsidRDefault="00560D04" w:rsidP="006C3244">
            <w:pPr>
              <w:spacing w:before="40" w:after="40"/>
              <w:jc w:val="center"/>
              <w:rPr>
                <w:b/>
                <w:sz w:val="20"/>
                <w:szCs w:val="20"/>
              </w:rPr>
            </w:pPr>
            <w:r w:rsidRPr="00C95775">
              <w:rPr>
                <w:b/>
                <w:sz w:val="20"/>
                <w:szCs w:val="20"/>
              </w:rPr>
              <w:t>Ofis</w:t>
            </w:r>
          </w:p>
        </w:tc>
        <w:tc>
          <w:tcPr>
            <w:tcW w:w="501" w:type="pct"/>
            <w:shd w:val="clear" w:color="auto" w:fill="auto"/>
            <w:noWrap/>
            <w:hideMark/>
          </w:tcPr>
          <w:p w14:paraId="5E884423" w14:textId="77777777" w:rsidR="00560D04" w:rsidRPr="00C95775" w:rsidRDefault="00560D04" w:rsidP="006C3244">
            <w:pPr>
              <w:spacing w:before="40" w:after="40"/>
              <w:jc w:val="center"/>
              <w:rPr>
                <w:b/>
                <w:sz w:val="20"/>
                <w:szCs w:val="20"/>
              </w:rPr>
            </w:pPr>
            <w:r w:rsidRPr="00C95775">
              <w:rPr>
                <w:b/>
                <w:sz w:val="20"/>
                <w:szCs w:val="20"/>
              </w:rPr>
              <w:t>Eğitim</w:t>
            </w:r>
          </w:p>
        </w:tc>
        <w:tc>
          <w:tcPr>
            <w:tcW w:w="387" w:type="pct"/>
            <w:shd w:val="clear" w:color="auto" w:fill="auto"/>
            <w:noWrap/>
            <w:hideMark/>
          </w:tcPr>
          <w:p w14:paraId="2CAAD745" w14:textId="77777777" w:rsidR="00560D04" w:rsidRPr="00C95775" w:rsidRDefault="00560D04" w:rsidP="006C3244">
            <w:pPr>
              <w:spacing w:before="40" w:after="40"/>
              <w:jc w:val="center"/>
              <w:rPr>
                <w:b/>
                <w:sz w:val="20"/>
                <w:szCs w:val="20"/>
              </w:rPr>
            </w:pPr>
            <w:r w:rsidRPr="00C95775">
              <w:rPr>
                <w:b/>
                <w:sz w:val="20"/>
                <w:szCs w:val="20"/>
              </w:rPr>
              <w:t>Otel</w:t>
            </w:r>
          </w:p>
        </w:tc>
        <w:tc>
          <w:tcPr>
            <w:tcW w:w="474" w:type="pct"/>
            <w:shd w:val="clear" w:color="auto" w:fill="auto"/>
            <w:noWrap/>
            <w:hideMark/>
          </w:tcPr>
          <w:p w14:paraId="311142C4" w14:textId="77777777" w:rsidR="00560D04" w:rsidRPr="00C95775" w:rsidRDefault="00560D04" w:rsidP="006C3244">
            <w:pPr>
              <w:spacing w:before="40" w:after="40"/>
              <w:jc w:val="center"/>
              <w:rPr>
                <w:b/>
                <w:sz w:val="20"/>
                <w:szCs w:val="20"/>
              </w:rPr>
            </w:pPr>
            <w:r w:rsidRPr="00C95775">
              <w:rPr>
                <w:b/>
                <w:sz w:val="20"/>
                <w:szCs w:val="20"/>
              </w:rPr>
              <w:t>Sağlık</w:t>
            </w:r>
          </w:p>
        </w:tc>
        <w:tc>
          <w:tcPr>
            <w:tcW w:w="1198" w:type="pct"/>
            <w:shd w:val="clear" w:color="auto" w:fill="auto"/>
          </w:tcPr>
          <w:p w14:paraId="7E3B24BA"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6" w:type="pct"/>
            <w:shd w:val="clear" w:color="auto" w:fill="auto"/>
            <w:noWrap/>
            <w:hideMark/>
          </w:tcPr>
          <w:p w14:paraId="3DFCF75F" w14:textId="77777777" w:rsidR="00560D04" w:rsidRPr="00C95775" w:rsidRDefault="00560D04" w:rsidP="006C3244">
            <w:pPr>
              <w:spacing w:before="40" w:after="40"/>
              <w:jc w:val="center"/>
              <w:rPr>
                <w:b/>
                <w:sz w:val="20"/>
                <w:szCs w:val="20"/>
              </w:rPr>
            </w:pPr>
            <w:r w:rsidRPr="00C95775">
              <w:rPr>
                <w:b/>
                <w:sz w:val="20"/>
                <w:szCs w:val="20"/>
              </w:rPr>
              <w:t>Diğer</w:t>
            </w:r>
          </w:p>
        </w:tc>
      </w:tr>
      <w:tr w:rsidR="00C1649D" w:rsidRPr="00C95775" w14:paraId="29D4B5E5" w14:textId="77777777" w:rsidTr="006C3244">
        <w:trPr>
          <w:trHeight w:val="300"/>
        </w:trPr>
        <w:tc>
          <w:tcPr>
            <w:tcW w:w="1139" w:type="pct"/>
            <w:shd w:val="clear" w:color="auto" w:fill="auto"/>
            <w:noWrap/>
          </w:tcPr>
          <w:p w14:paraId="2D59DBF5" w14:textId="77777777" w:rsidR="00C1649D" w:rsidRPr="00C95775" w:rsidRDefault="00C1649D" w:rsidP="00C1649D">
            <w:pPr>
              <w:spacing w:before="40" w:after="40"/>
              <w:rPr>
                <w:b/>
                <w:sz w:val="20"/>
                <w:szCs w:val="20"/>
              </w:rPr>
            </w:pPr>
            <w:r w:rsidRPr="00C95775">
              <w:rPr>
                <w:b/>
                <w:sz w:val="20"/>
                <w:szCs w:val="20"/>
              </w:rPr>
              <w:t>B1-YENİ BİNA</w:t>
            </w:r>
          </w:p>
        </w:tc>
        <w:tc>
          <w:tcPr>
            <w:tcW w:w="486" w:type="pct"/>
            <w:shd w:val="clear" w:color="auto" w:fill="auto"/>
            <w:noWrap/>
          </w:tcPr>
          <w:p w14:paraId="6B582217" w14:textId="77777777" w:rsidR="00C1649D" w:rsidRPr="00C95775" w:rsidRDefault="00C1649D" w:rsidP="00C1649D">
            <w:pPr>
              <w:spacing w:before="40" w:after="40"/>
              <w:jc w:val="center"/>
              <w:rPr>
                <w:sz w:val="20"/>
                <w:szCs w:val="20"/>
              </w:rPr>
            </w:pPr>
            <w:r w:rsidRPr="00C95775">
              <w:rPr>
                <w:sz w:val="20"/>
                <w:szCs w:val="20"/>
              </w:rPr>
              <w:t>3</w:t>
            </w:r>
          </w:p>
        </w:tc>
        <w:tc>
          <w:tcPr>
            <w:tcW w:w="369" w:type="pct"/>
            <w:shd w:val="clear" w:color="auto" w:fill="auto"/>
            <w:noWrap/>
          </w:tcPr>
          <w:p w14:paraId="2F20AF43" w14:textId="77777777" w:rsidR="00C1649D" w:rsidRPr="00C95775" w:rsidRDefault="00C1649D" w:rsidP="00C1649D">
            <w:pPr>
              <w:spacing w:before="40" w:after="40"/>
              <w:jc w:val="center"/>
              <w:rPr>
                <w:sz w:val="20"/>
                <w:szCs w:val="20"/>
              </w:rPr>
            </w:pPr>
            <w:r w:rsidRPr="00C95775">
              <w:rPr>
                <w:sz w:val="20"/>
                <w:szCs w:val="20"/>
              </w:rPr>
              <w:t>3</w:t>
            </w:r>
          </w:p>
        </w:tc>
        <w:tc>
          <w:tcPr>
            <w:tcW w:w="501" w:type="pct"/>
            <w:shd w:val="clear" w:color="auto" w:fill="auto"/>
            <w:noWrap/>
          </w:tcPr>
          <w:p w14:paraId="13F06E31" w14:textId="77777777" w:rsidR="00C1649D" w:rsidRPr="00C95775" w:rsidRDefault="00C1649D" w:rsidP="00C1649D">
            <w:pPr>
              <w:spacing w:before="40" w:after="40"/>
              <w:jc w:val="center"/>
              <w:rPr>
                <w:sz w:val="20"/>
                <w:szCs w:val="20"/>
              </w:rPr>
            </w:pPr>
            <w:r w:rsidRPr="00C95775">
              <w:rPr>
                <w:sz w:val="20"/>
                <w:szCs w:val="20"/>
              </w:rPr>
              <w:t>3</w:t>
            </w:r>
          </w:p>
        </w:tc>
        <w:tc>
          <w:tcPr>
            <w:tcW w:w="387" w:type="pct"/>
            <w:shd w:val="clear" w:color="auto" w:fill="auto"/>
            <w:noWrap/>
          </w:tcPr>
          <w:p w14:paraId="09C000E8" w14:textId="77777777" w:rsidR="00C1649D" w:rsidRPr="00C95775" w:rsidRDefault="006F6B79" w:rsidP="00C1649D">
            <w:pPr>
              <w:spacing w:before="40" w:after="40"/>
              <w:jc w:val="center"/>
              <w:rPr>
                <w:sz w:val="20"/>
                <w:szCs w:val="20"/>
              </w:rPr>
            </w:pPr>
            <w:r>
              <w:rPr>
                <w:sz w:val="20"/>
                <w:szCs w:val="20"/>
              </w:rPr>
              <w:t>4</w:t>
            </w:r>
          </w:p>
        </w:tc>
        <w:tc>
          <w:tcPr>
            <w:tcW w:w="474" w:type="pct"/>
            <w:shd w:val="clear" w:color="auto" w:fill="auto"/>
            <w:noWrap/>
          </w:tcPr>
          <w:p w14:paraId="25EF731D" w14:textId="77777777" w:rsidR="00C1649D" w:rsidRPr="00C95775" w:rsidRDefault="00C1649D" w:rsidP="00C1649D">
            <w:pPr>
              <w:spacing w:before="40" w:after="40"/>
              <w:jc w:val="center"/>
              <w:rPr>
                <w:sz w:val="20"/>
                <w:szCs w:val="20"/>
              </w:rPr>
            </w:pPr>
            <w:r w:rsidRPr="00C95775">
              <w:rPr>
                <w:sz w:val="20"/>
                <w:szCs w:val="20"/>
              </w:rPr>
              <w:t>3</w:t>
            </w:r>
          </w:p>
        </w:tc>
        <w:tc>
          <w:tcPr>
            <w:tcW w:w="1198" w:type="pct"/>
            <w:shd w:val="clear" w:color="auto" w:fill="auto"/>
          </w:tcPr>
          <w:p w14:paraId="6E1FE72A" w14:textId="77777777" w:rsidR="00C1649D" w:rsidRPr="00C95775" w:rsidRDefault="006F6B79" w:rsidP="00C1649D">
            <w:pPr>
              <w:spacing w:before="40" w:after="40"/>
              <w:jc w:val="center"/>
              <w:rPr>
                <w:sz w:val="20"/>
                <w:szCs w:val="20"/>
              </w:rPr>
            </w:pPr>
            <w:r>
              <w:rPr>
                <w:sz w:val="20"/>
                <w:szCs w:val="20"/>
              </w:rPr>
              <w:t>4</w:t>
            </w:r>
          </w:p>
        </w:tc>
        <w:tc>
          <w:tcPr>
            <w:tcW w:w="446" w:type="pct"/>
            <w:shd w:val="clear" w:color="auto" w:fill="auto"/>
            <w:noWrap/>
          </w:tcPr>
          <w:p w14:paraId="58F428F9" w14:textId="77777777" w:rsidR="00C1649D" w:rsidRPr="00C95775" w:rsidRDefault="006F6B79" w:rsidP="00C1649D">
            <w:pPr>
              <w:spacing w:before="40" w:after="40"/>
              <w:jc w:val="center"/>
              <w:rPr>
                <w:sz w:val="20"/>
                <w:szCs w:val="20"/>
              </w:rPr>
            </w:pPr>
            <w:r>
              <w:rPr>
                <w:sz w:val="20"/>
                <w:szCs w:val="20"/>
              </w:rPr>
              <w:t>5</w:t>
            </w:r>
          </w:p>
        </w:tc>
      </w:tr>
      <w:tr w:rsidR="000A5BD0" w:rsidRPr="00A610DA" w14:paraId="72F1B1F9" w14:textId="77777777" w:rsidTr="006C3244">
        <w:trPr>
          <w:trHeight w:val="300"/>
        </w:trPr>
        <w:tc>
          <w:tcPr>
            <w:tcW w:w="1139" w:type="pct"/>
            <w:shd w:val="clear" w:color="auto" w:fill="auto"/>
            <w:noWrap/>
          </w:tcPr>
          <w:p w14:paraId="6052D912" w14:textId="77777777" w:rsidR="000A5BD0" w:rsidRPr="00C95775" w:rsidRDefault="000A5BD0" w:rsidP="000A5BD0">
            <w:pPr>
              <w:spacing w:before="40" w:after="40"/>
              <w:rPr>
                <w:b/>
                <w:sz w:val="20"/>
                <w:szCs w:val="20"/>
              </w:rPr>
            </w:pPr>
            <w:r w:rsidRPr="00C95775">
              <w:rPr>
                <w:b/>
                <w:sz w:val="20"/>
                <w:szCs w:val="20"/>
              </w:rPr>
              <w:t>B2-MEVCUT BİNA</w:t>
            </w:r>
          </w:p>
        </w:tc>
        <w:tc>
          <w:tcPr>
            <w:tcW w:w="486" w:type="pct"/>
            <w:shd w:val="clear" w:color="auto" w:fill="auto"/>
            <w:noWrap/>
          </w:tcPr>
          <w:p w14:paraId="655E814C" w14:textId="77777777" w:rsidR="000A5BD0" w:rsidRPr="00E367E1" w:rsidRDefault="000A5BD0" w:rsidP="000A5BD0">
            <w:pPr>
              <w:spacing w:before="40" w:after="40"/>
              <w:jc w:val="center"/>
              <w:rPr>
                <w:sz w:val="20"/>
                <w:szCs w:val="20"/>
              </w:rPr>
            </w:pPr>
            <w:r w:rsidRPr="00AD3AF7">
              <w:rPr>
                <w:sz w:val="20"/>
                <w:szCs w:val="20"/>
              </w:rPr>
              <w:t>3</w:t>
            </w:r>
          </w:p>
        </w:tc>
        <w:tc>
          <w:tcPr>
            <w:tcW w:w="369" w:type="pct"/>
            <w:shd w:val="clear" w:color="auto" w:fill="auto"/>
            <w:noWrap/>
          </w:tcPr>
          <w:p w14:paraId="759320D0" w14:textId="77777777" w:rsidR="000A5BD0" w:rsidRPr="00E367E1" w:rsidRDefault="000A5BD0" w:rsidP="000A5BD0">
            <w:pPr>
              <w:spacing w:before="40" w:after="40"/>
              <w:jc w:val="center"/>
              <w:rPr>
                <w:sz w:val="20"/>
                <w:szCs w:val="20"/>
              </w:rPr>
            </w:pPr>
            <w:r w:rsidRPr="00AD3AF7">
              <w:rPr>
                <w:sz w:val="20"/>
                <w:szCs w:val="20"/>
              </w:rPr>
              <w:t>3</w:t>
            </w:r>
          </w:p>
        </w:tc>
        <w:tc>
          <w:tcPr>
            <w:tcW w:w="501" w:type="pct"/>
            <w:shd w:val="clear" w:color="auto" w:fill="auto"/>
            <w:noWrap/>
          </w:tcPr>
          <w:p w14:paraId="285ED475" w14:textId="77777777" w:rsidR="000A5BD0" w:rsidRPr="00E367E1" w:rsidRDefault="000A5BD0" w:rsidP="000A5BD0">
            <w:pPr>
              <w:spacing w:before="40" w:after="40"/>
              <w:jc w:val="center"/>
              <w:rPr>
                <w:sz w:val="20"/>
                <w:szCs w:val="20"/>
              </w:rPr>
            </w:pPr>
            <w:r w:rsidRPr="00AD3AF7">
              <w:rPr>
                <w:sz w:val="20"/>
                <w:szCs w:val="20"/>
              </w:rPr>
              <w:t>3</w:t>
            </w:r>
          </w:p>
        </w:tc>
        <w:tc>
          <w:tcPr>
            <w:tcW w:w="387" w:type="pct"/>
            <w:shd w:val="clear" w:color="auto" w:fill="auto"/>
            <w:noWrap/>
          </w:tcPr>
          <w:p w14:paraId="590960F2" w14:textId="77777777" w:rsidR="000A5BD0" w:rsidRPr="00E367E1" w:rsidRDefault="006F6B79" w:rsidP="000A5BD0">
            <w:pPr>
              <w:spacing w:before="40" w:after="40"/>
              <w:jc w:val="center"/>
              <w:rPr>
                <w:sz w:val="20"/>
                <w:szCs w:val="20"/>
              </w:rPr>
            </w:pPr>
            <w:r>
              <w:rPr>
                <w:sz w:val="20"/>
                <w:szCs w:val="20"/>
              </w:rPr>
              <w:t>4</w:t>
            </w:r>
          </w:p>
        </w:tc>
        <w:tc>
          <w:tcPr>
            <w:tcW w:w="474" w:type="pct"/>
            <w:shd w:val="clear" w:color="auto" w:fill="auto"/>
            <w:noWrap/>
          </w:tcPr>
          <w:p w14:paraId="57D918F3" w14:textId="77777777" w:rsidR="000A5BD0" w:rsidRPr="00E367E1" w:rsidRDefault="000A5BD0" w:rsidP="000A5BD0">
            <w:pPr>
              <w:spacing w:before="40" w:after="40"/>
              <w:jc w:val="center"/>
              <w:rPr>
                <w:sz w:val="20"/>
                <w:szCs w:val="20"/>
              </w:rPr>
            </w:pPr>
            <w:r w:rsidRPr="00AD3AF7">
              <w:rPr>
                <w:sz w:val="20"/>
                <w:szCs w:val="20"/>
              </w:rPr>
              <w:t>3</w:t>
            </w:r>
          </w:p>
        </w:tc>
        <w:tc>
          <w:tcPr>
            <w:tcW w:w="1198" w:type="pct"/>
            <w:shd w:val="clear" w:color="auto" w:fill="auto"/>
          </w:tcPr>
          <w:p w14:paraId="3E9F17D7" w14:textId="77777777" w:rsidR="000A5BD0" w:rsidRPr="00E367E1" w:rsidRDefault="006F6B79" w:rsidP="000A5BD0">
            <w:pPr>
              <w:spacing w:before="40" w:after="40"/>
              <w:jc w:val="center"/>
              <w:rPr>
                <w:sz w:val="20"/>
                <w:szCs w:val="20"/>
              </w:rPr>
            </w:pPr>
            <w:r>
              <w:rPr>
                <w:sz w:val="20"/>
                <w:szCs w:val="20"/>
              </w:rPr>
              <w:t>4</w:t>
            </w:r>
          </w:p>
        </w:tc>
        <w:tc>
          <w:tcPr>
            <w:tcW w:w="446" w:type="pct"/>
            <w:shd w:val="clear" w:color="auto" w:fill="auto"/>
            <w:noWrap/>
          </w:tcPr>
          <w:p w14:paraId="78626CB7" w14:textId="77777777" w:rsidR="000A5BD0" w:rsidRPr="00E367E1" w:rsidRDefault="006F6B79" w:rsidP="000A5BD0">
            <w:pPr>
              <w:spacing w:before="40" w:after="40"/>
              <w:jc w:val="center"/>
              <w:rPr>
                <w:sz w:val="20"/>
                <w:szCs w:val="20"/>
              </w:rPr>
            </w:pPr>
            <w:r>
              <w:rPr>
                <w:sz w:val="20"/>
                <w:szCs w:val="20"/>
              </w:rPr>
              <w:t>5</w:t>
            </w:r>
          </w:p>
        </w:tc>
      </w:tr>
    </w:tbl>
    <w:p w14:paraId="3D458349" w14:textId="77777777" w:rsidR="00560D04" w:rsidRPr="00A87E51" w:rsidRDefault="00560D04" w:rsidP="00560D04">
      <w:pPr>
        <w:rPr>
          <w:b/>
        </w:rPr>
      </w:pPr>
      <w:r w:rsidRPr="00A87E51">
        <w:rPr>
          <w:b/>
        </w:rPr>
        <w:t>AMAÇ</w:t>
      </w:r>
    </w:p>
    <w:p w14:paraId="2ECA5BAA" w14:textId="77777777" w:rsidR="00A610DA" w:rsidRPr="00C77E46" w:rsidRDefault="000A5BD0" w:rsidP="00A610DA">
      <w:r>
        <w:t>Bi</w:t>
      </w:r>
      <w:r w:rsidR="00A610DA" w:rsidRPr="00C77E46">
        <w:t xml:space="preserve">naların, yapım aşamasında yaydığı gürültünün; </w:t>
      </w:r>
      <w:r w:rsidR="008D632C">
        <w:t xml:space="preserve">gürültüye çok </w:t>
      </w:r>
      <w:r w:rsidR="00A610DA" w:rsidRPr="00514D93">
        <w:t>hassas</w:t>
      </w:r>
      <w:r w:rsidR="00A610DA" w:rsidRPr="00C77E46">
        <w:t xml:space="preserve"> binalara etkisini kontrol altına almak amaçlanmaktadır.</w:t>
      </w:r>
    </w:p>
    <w:p w14:paraId="242B61ED" w14:textId="77777777" w:rsidR="00A610DA" w:rsidRPr="00A87E51" w:rsidRDefault="00A610DA" w:rsidP="00A610DA">
      <w:pPr>
        <w:rPr>
          <w:b/>
        </w:rPr>
      </w:pPr>
      <w:r w:rsidRPr="00A87E51">
        <w:rPr>
          <w:b/>
        </w:rPr>
        <w:t>GEREKLİLİKLER</w:t>
      </w:r>
    </w:p>
    <w:p w14:paraId="2F587A6B" w14:textId="77777777" w:rsidR="00A610DA" w:rsidRPr="00C77E46" w:rsidRDefault="00A610DA" w:rsidP="00A610DA">
      <w:r w:rsidRPr="00C77E46">
        <w:t xml:space="preserve">Aşağıda belirtilen gerekliliklerden biri yerine getirildiğinde </w:t>
      </w:r>
      <w:r w:rsidR="00DC4A10">
        <w:t>yeni</w:t>
      </w:r>
      <w:r w:rsidR="000A5BD0">
        <w:t xml:space="preserve"> ve mevcut</w:t>
      </w:r>
      <w:r w:rsidR="00DC4A10">
        <w:t xml:space="preserve"> binalar için</w:t>
      </w:r>
      <w:r w:rsidRPr="00C77E46">
        <w:t xml:space="preserve"> </w:t>
      </w:r>
      <w:r w:rsidRPr="00C77E46">
        <w:rPr>
          <w:b/>
        </w:rPr>
        <w:t>tam kredi</w:t>
      </w:r>
      <w:r w:rsidRPr="00C77E46">
        <w:t xml:space="preserve"> </w:t>
      </w:r>
      <w:r w:rsidR="0018490F" w:rsidRPr="00C77E46">
        <w:t>alınır.</w:t>
      </w:r>
    </w:p>
    <w:p w14:paraId="705D32FC" w14:textId="77777777" w:rsidR="00A610DA" w:rsidRPr="00514D93" w:rsidRDefault="00A610DA" w:rsidP="00A610DA">
      <w:pPr>
        <w:pStyle w:val="ListeParagraf"/>
        <w:numPr>
          <w:ilvl w:val="0"/>
          <w:numId w:val="11"/>
        </w:numPr>
        <w:spacing w:after="120" w:line="240" w:lineRule="auto"/>
        <w:ind w:left="0" w:firstLine="0"/>
        <w:contextualSpacing w:val="0"/>
        <w:rPr>
          <w:sz w:val="24"/>
        </w:rPr>
      </w:pPr>
      <w:r w:rsidRPr="00C77E46">
        <w:rPr>
          <w:sz w:val="24"/>
        </w:rPr>
        <w:t xml:space="preserve">Binanın </w:t>
      </w:r>
      <w:r w:rsidR="00086A37">
        <w:rPr>
          <w:sz w:val="24"/>
        </w:rPr>
        <w:t>5</w:t>
      </w:r>
      <w:r w:rsidRPr="00C77E46">
        <w:rPr>
          <w:sz w:val="24"/>
        </w:rPr>
        <w:t xml:space="preserve">00 metre yarıçapındaki çevresinde </w:t>
      </w:r>
      <w:r w:rsidR="008D632C" w:rsidRPr="00514D93">
        <w:rPr>
          <w:sz w:val="24"/>
        </w:rPr>
        <w:t xml:space="preserve">gürültüye </w:t>
      </w:r>
      <w:r w:rsidRPr="00514D93">
        <w:rPr>
          <w:sz w:val="24"/>
        </w:rPr>
        <w:t>çok hassas bina</w:t>
      </w:r>
      <w:r w:rsidR="008D632C" w:rsidRPr="00514D93">
        <w:rPr>
          <w:sz w:val="24"/>
        </w:rPr>
        <w:t>lar</w:t>
      </w:r>
      <w:r w:rsidR="004A225C">
        <w:rPr>
          <w:sz w:val="24"/>
        </w:rPr>
        <w:t xml:space="preserve"> </w:t>
      </w:r>
      <w:r w:rsidR="00002155" w:rsidRPr="00514D93">
        <w:rPr>
          <w:sz w:val="24"/>
        </w:rPr>
        <w:t xml:space="preserve">bulunmadığının </w:t>
      </w:r>
      <w:r w:rsidRPr="00514D93">
        <w:rPr>
          <w:sz w:val="24"/>
        </w:rPr>
        <w:t>harita ile kanıtlanması durumunda; kriter gerekliliği sağlanır.</w:t>
      </w:r>
    </w:p>
    <w:p w14:paraId="4279DEC4" w14:textId="77777777" w:rsidR="00A610DA" w:rsidRPr="00514D93" w:rsidRDefault="002B1B18" w:rsidP="00A610DA">
      <w:pPr>
        <w:pStyle w:val="ListeParagraf"/>
        <w:numPr>
          <w:ilvl w:val="0"/>
          <w:numId w:val="11"/>
        </w:numPr>
        <w:spacing w:after="120" w:line="240" w:lineRule="auto"/>
        <w:ind w:left="0" w:firstLine="0"/>
        <w:contextualSpacing w:val="0"/>
        <w:rPr>
          <w:sz w:val="24"/>
        </w:rPr>
      </w:pPr>
      <w:r w:rsidRPr="00514D93">
        <w:rPr>
          <w:sz w:val="24"/>
        </w:rPr>
        <w:t xml:space="preserve">Binanın </w:t>
      </w:r>
      <w:r w:rsidR="00086A37" w:rsidRPr="00514D93">
        <w:rPr>
          <w:sz w:val="24"/>
        </w:rPr>
        <w:t>5</w:t>
      </w:r>
      <w:r w:rsidRPr="00514D93">
        <w:rPr>
          <w:sz w:val="24"/>
        </w:rPr>
        <w:t xml:space="preserve">00 metre yarıçapındaki çevresinde </w:t>
      </w:r>
      <w:r w:rsidR="008D632C" w:rsidRPr="00514D93">
        <w:rPr>
          <w:sz w:val="24"/>
        </w:rPr>
        <w:t xml:space="preserve">gürültüye </w:t>
      </w:r>
      <w:r w:rsidRPr="00514D93">
        <w:rPr>
          <w:sz w:val="24"/>
        </w:rPr>
        <w:t>çok hassas bina bulunması halinde g</w:t>
      </w:r>
      <w:r w:rsidR="00A610DA" w:rsidRPr="00514D93">
        <w:rPr>
          <w:sz w:val="24"/>
        </w:rPr>
        <w:t xml:space="preserve">ürültüye en yakın </w:t>
      </w:r>
      <w:r w:rsidR="008D632C" w:rsidRPr="00514D93">
        <w:rPr>
          <w:sz w:val="24"/>
        </w:rPr>
        <w:t xml:space="preserve">gürültüye </w:t>
      </w:r>
      <w:r w:rsidR="00A610DA" w:rsidRPr="00514D93">
        <w:rPr>
          <w:sz w:val="24"/>
        </w:rPr>
        <w:t>çok hassas bina</w:t>
      </w:r>
      <w:r w:rsidR="008D632C" w:rsidRPr="00514D93">
        <w:rPr>
          <w:sz w:val="24"/>
        </w:rPr>
        <w:t>da</w:t>
      </w:r>
      <w:r w:rsidR="00A610DA" w:rsidRPr="00514D93">
        <w:rPr>
          <w:sz w:val="24"/>
        </w:rPr>
        <w:t>, ses seviyesi takip sistemi kurulması ve ses seviyesi</w:t>
      </w:r>
      <w:r w:rsidR="00B90861" w:rsidRPr="00514D93">
        <w:rPr>
          <w:sz w:val="24"/>
        </w:rPr>
        <w:t>nin</w:t>
      </w:r>
      <w:r w:rsidR="00A610DA" w:rsidRPr="00514D93">
        <w:rPr>
          <w:sz w:val="24"/>
        </w:rPr>
        <w:t xml:space="preserve"> </w:t>
      </w:r>
      <w:r w:rsidRPr="00514D93">
        <w:rPr>
          <w:sz w:val="24"/>
        </w:rPr>
        <w:t xml:space="preserve">Çevresel Gürültü Kontrol Yönetmeliği’nde işyeri için belirlenen çevresel gürültü düzeyi sınır değerlerini aşması </w:t>
      </w:r>
      <w:r w:rsidR="00A610DA" w:rsidRPr="00514D93">
        <w:rPr>
          <w:sz w:val="24"/>
        </w:rPr>
        <w:t>durum</w:t>
      </w:r>
      <w:r w:rsidRPr="00514D93">
        <w:rPr>
          <w:sz w:val="24"/>
        </w:rPr>
        <w:t>unda</w:t>
      </w:r>
      <w:r w:rsidR="00A610DA" w:rsidRPr="00514D93">
        <w:rPr>
          <w:sz w:val="24"/>
        </w:rPr>
        <w:t>; bu sınır değerin altına düşürecek önlemler</w:t>
      </w:r>
      <w:r w:rsidR="00B90861" w:rsidRPr="00514D93">
        <w:rPr>
          <w:sz w:val="24"/>
        </w:rPr>
        <w:t>in</w:t>
      </w:r>
      <w:r w:rsidR="00A610DA" w:rsidRPr="00514D93">
        <w:rPr>
          <w:sz w:val="24"/>
        </w:rPr>
        <w:t xml:space="preserve"> planlanması (Şantiye gürültüsü raporu) ve önlemlerin uygulanması durumunda; kriter gerekliliği sağlanır.</w:t>
      </w:r>
    </w:p>
    <w:p w14:paraId="5863CA5C" w14:textId="77777777" w:rsidR="00A610DA" w:rsidRPr="00514D93" w:rsidRDefault="00A610DA" w:rsidP="00A610DA">
      <w:pPr>
        <w:rPr>
          <w:b/>
        </w:rPr>
      </w:pPr>
      <w:r w:rsidRPr="00514D93">
        <w:rPr>
          <w:b/>
        </w:rPr>
        <w:t>YÖNTEM</w:t>
      </w:r>
    </w:p>
    <w:p w14:paraId="07571E5E" w14:textId="77777777" w:rsidR="00A610DA" w:rsidRPr="00514D93" w:rsidRDefault="00A610DA" w:rsidP="00A610DA">
      <w:pPr>
        <w:rPr>
          <w:bCs/>
        </w:rPr>
      </w:pPr>
      <w:r w:rsidRPr="00514D93">
        <w:rPr>
          <w:bCs/>
        </w:rPr>
        <w:t>Kriter gerekliliğinin sağlanması için, aşağıdaki yöntemlerin kullanılması zorunludur.</w:t>
      </w:r>
    </w:p>
    <w:p w14:paraId="3434A1B0" w14:textId="77777777" w:rsidR="00A610DA" w:rsidRPr="0086573E" w:rsidRDefault="00A610DA" w:rsidP="00A610DA">
      <w:pPr>
        <w:rPr>
          <w:bCs/>
        </w:rPr>
      </w:pPr>
      <w:r w:rsidRPr="00514D93">
        <w:rPr>
          <w:bCs/>
        </w:rPr>
        <w:t>Ses seviyesi takip sistemi, değerlendirilecek</w:t>
      </w:r>
      <w:r w:rsidR="008D632C" w:rsidRPr="00514D93">
        <w:rPr>
          <w:bCs/>
        </w:rPr>
        <w:t xml:space="preserve"> gürültüye</w:t>
      </w:r>
      <w:r w:rsidRPr="00514D93">
        <w:rPr>
          <w:bCs/>
        </w:rPr>
        <w:t xml:space="preserve"> çok hassas</w:t>
      </w:r>
      <w:r w:rsidR="008D632C" w:rsidRPr="00514D93">
        <w:rPr>
          <w:bCs/>
        </w:rPr>
        <w:t xml:space="preserve"> </w:t>
      </w:r>
      <w:r w:rsidRPr="00514D93">
        <w:rPr>
          <w:bCs/>
        </w:rPr>
        <w:t>bina</w:t>
      </w:r>
      <w:r w:rsidR="008D632C" w:rsidRPr="00514D93">
        <w:rPr>
          <w:bCs/>
        </w:rPr>
        <w:t>da</w:t>
      </w:r>
      <w:r w:rsidRPr="00514D93">
        <w:rPr>
          <w:bCs/>
        </w:rPr>
        <w:t xml:space="preserve">, TS ISO 1996-2 standardına uygun </w:t>
      </w:r>
      <w:r w:rsidR="00B90861" w:rsidRPr="00514D93">
        <w:rPr>
          <w:bCs/>
        </w:rPr>
        <w:t>olacak şekilde gürültü seviyesi ölçümü yapılmalıdır.</w:t>
      </w:r>
    </w:p>
    <w:p w14:paraId="622BB6DA" w14:textId="77777777" w:rsidR="00A610DA" w:rsidRPr="00C95775" w:rsidRDefault="00A610DA" w:rsidP="00A610DA">
      <w:pPr>
        <w:rPr>
          <w:bCs/>
        </w:rPr>
      </w:pPr>
      <w:r w:rsidRPr="0086573E">
        <w:rPr>
          <w:bCs/>
        </w:rPr>
        <w:t xml:space="preserve">Gürültü seviyesi takip sistemi, ses seviyesi </w:t>
      </w:r>
      <w:r w:rsidR="002B1B18" w:rsidRPr="0086573E">
        <w:rPr>
          <w:rFonts w:cs="Calibri"/>
          <w:bCs/>
          <w:szCs w:val="22"/>
        </w:rPr>
        <w:t>Çevresel Gürültü</w:t>
      </w:r>
      <w:r w:rsidR="002B1B18" w:rsidRPr="006B03BE">
        <w:rPr>
          <w:rFonts w:cs="Calibri"/>
          <w:bCs/>
          <w:szCs w:val="22"/>
        </w:rPr>
        <w:t xml:space="preserve"> Kontrol Yönetmeliği</w:t>
      </w:r>
      <w:r w:rsidR="002B1B18">
        <w:rPr>
          <w:rFonts w:cs="Calibri"/>
          <w:bCs/>
          <w:szCs w:val="22"/>
        </w:rPr>
        <w:t xml:space="preserve">’nde işyeri için belirlenen </w:t>
      </w:r>
      <w:r w:rsidR="002B1B18">
        <w:rPr>
          <w:bCs/>
        </w:rPr>
        <w:t>ç</w:t>
      </w:r>
      <w:r w:rsidR="002B1B18" w:rsidRPr="00E50601">
        <w:t>evresel gürültü düzeyi sınır değerleri</w:t>
      </w:r>
      <w:r w:rsidR="002B1B18">
        <w:t>ni aşması</w:t>
      </w:r>
      <w:r w:rsidR="002B1B18" w:rsidRPr="00E50601">
        <w:t xml:space="preserve"> </w:t>
      </w:r>
      <w:r w:rsidRPr="00C95775">
        <w:rPr>
          <w:bCs/>
        </w:rPr>
        <w:t>durumlarında şantiyedeki bir görevliyi uyarmalıdır. Şantiyedeki görevli, ses seviyesini bu sınır değerlerin altına düşürecek önlemle</w:t>
      </w:r>
      <w:r w:rsidR="00480416">
        <w:rPr>
          <w:bCs/>
        </w:rPr>
        <w:t>rin uygulanmasından sorumludur.</w:t>
      </w:r>
    </w:p>
    <w:p w14:paraId="4212A1D6" w14:textId="77777777" w:rsidR="00A610DA" w:rsidRPr="00C95775" w:rsidRDefault="007B36C2" w:rsidP="00A610DA">
      <w:pPr>
        <w:rPr>
          <w:bCs/>
        </w:rPr>
      </w:pPr>
      <w:r>
        <w:rPr>
          <w:bCs/>
        </w:rPr>
        <w:t>S</w:t>
      </w:r>
      <w:r w:rsidR="00A610DA" w:rsidRPr="00C95775">
        <w:rPr>
          <w:bCs/>
        </w:rPr>
        <w:t>es seviyesini düşürecek önlemleri</w:t>
      </w:r>
      <w:r>
        <w:rPr>
          <w:bCs/>
        </w:rPr>
        <w:t>n</w:t>
      </w:r>
      <w:r w:rsidR="00A610DA" w:rsidRPr="00C95775">
        <w:rPr>
          <w:bCs/>
        </w:rPr>
        <w:t xml:space="preserve"> belirle</w:t>
      </w:r>
      <w:r w:rsidR="003F2B0A">
        <w:rPr>
          <w:bCs/>
        </w:rPr>
        <w:t>n</w:t>
      </w:r>
      <w:r w:rsidR="00A610DA" w:rsidRPr="00C95775">
        <w:rPr>
          <w:bCs/>
        </w:rPr>
        <w:t>miş olması gerekmektedir. Bu önlemleri belirlemek için TS ISO 9613-2 standardına göre hesaplama yap</w:t>
      </w:r>
      <w:r w:rsidR="003F2B0A">
        <w:rPr>
          <w:bCs/>
        </w:rPr>
        <w:t>ıl</w:t>
      </w:r>
      <w:r w:rsidR="00A610DA" w:rsidRPr="00C95775">
        <w:rPr>
          <w:bCs/>
        </w:rPr>
        <w:t>mış olması gerekmektedir.</w:t>
      </w:r>
    </w:p>
    <w:p w14:paraId="5FD76402" w14:textId="77777777" w:rsidR="00A610DA" w:rsidRPr="00C77E46" w:rsidRDefault="00A610DA" w:rsidP="00A610DA">
      <w:pPr>
        <w:rPr>
          <w:b/>
        </w:rPr>
      </w:pPr>
      <w:r w:rsidRPr="00A87E51">
        <w:rPr>
          <w:b/>
        </w:rPr>
        <w:t>BAŞVURU SAHİBİ TARAFINDAN TESLİM EDİLMESİ GEREKEN BELGELER</w:t>
      </w:r>
    </w:p>
    <w:p w14:paraId="652495B0" w14:textId="77777777" w:rsidR="00A610DA" w:rsidRPr="00C95775" w:rsidRDefault="00A610DA" w:rsidP="00A610DA">
      <w:pPr>
        <w:pStyle w:val="ListeParagraf"/>
        <w:numPr>
          <w:ilvl w:val="0"/>
          <w:numId w:val="13"/>
        </w:numPr>
        <w:spacing w:after="120" w:line="240" w:lineRule="auto"/>
        <w:ind w:left="0" w:firstLine="0"/>
        <w:contextualSpacing w:val="0"/>
        <w:rPr>
          <w:sz w:val="24"/>
        </w:rPr>
      </w:pPr>
      <w:r w:rsidRPr="00C77E46">
        <w:rPr>
          <w:sz w:val="24"/>
        </w:rPr>
        <w:t xml:space="preserve">Binanın </w:t>
      </w:r>
      <w:r w:rsidR="00086A37">
        <w:rPr>
          <w:sz w:val="24"/>
        </w:rPr>
        <w:t>5</w:t>
      </w:r>
      <w:r w:rsidRPr="00C77E46">
        <w:rPr>
          <w:sz w:val="24"/>
        </w:rPr>
        <w:t>00 metre</w:t>
      </w:r>
      <w:r w:rsidRPr="00C756E3">
        <w:rPr>
          <w:sz w:val="24"/>
        </w:rPr>
        <w:t xml:space="preserve"> yarıçapındaki </w:t>
      </w:r>
      <w:r w:rsidRPr="00C95775">
        <w:rPr>
          <w:sz w:val="24"/>
        </w:rPr>
        <w:t xml:space="preserve">çevresinde </w:t>
      </w:r>
      <w:r w:rsidR="00CA5BE2" w:rsidRPr="00514D93">
        <w:rPr>
          <w:sz w:val="24"/>
        </w:rPr>
        <w:t xml:space="preserve">gürültüye </w:t>
      </w:r>
      <w:r w:rsidRPr="00514D93">
        <w:rPr>
          <w:sz w:val="24"/>
        </w:rPr>
        <w:t>çok hassas bina</w:t>
      </w:r>
      <w:r w:rsidR="008D632C" w:rsidRPr="00514D93">
        <w:rPr>
          <w:sz w:val="24"/>
        </w:rPr>
        <w:t>yı</w:t>
      </w:r>
      <w:r w:rsidRPr="00C95775">
        <w:rPr>
          <w:sz w:val="24"/>
        </w:rPr>
        <w:t xml:space="preserve"> belirten ölçekli harita</w:t>
      </w:r>
    </w:p>
    <w:p w14:paraId="478F6F88" w14:textId="77777777" w:rsidR="00A610DA" w:rsidRPr="00C95775" w:rsidRDefault="00A610DA" w:rsidP="00A610DA">
      <w:pPr>
        <w:pStyle w:val="ListeParagraf"/>
        <w:numPr>
          <w:ilvl w:val="0"/>
          <w:numId w:val="13"/>
        </w:numPr>
        <w:spacing w:after="120" w:line="240" w:lineRule="auto"/>
        <w:ind w:left="0" w:firstLine="0"/>
        <w:contextualSpacing w:val="0"/>
        <w:rPr>
          <w:sz w:val="24"/>
        </w:rPr>
      </w:pPr>
      <w:r w:rsidRPr="00C95775">
        <w:rPr>
          <w:sz w:val="24"/>
        </w:rPr>
        <w:t>Gürültü seviyesi takip sistemi kurulması durumunda</w:t>
      </w:r>
      <w:r>
        <w:rPr>
          <w:sz w:val="24"/>
        </w:rPr>
        <w:t>,</w:t>
      </w:r>
      <w:r w:rsidRPr="00C95775">
        <w:rPr>
          <w:sz w:val="24"/>
        </w:rPr>
        <w:t xml:space="preserve"> aşağıda içeriği verilmiş olan </w:t>
      </w:r>
      <w:r>
        <w:rPr>
          <w:sz w:val="24"/>
        </w:rPr>
        <w:t>‘</w:t>
      </w:r>
      <w:r w:rsidRPr="00C95775">
        <w:rPr>
          <w:sz w:val="24"/>
        </w:rPr>
        <w:t>Şantiye Gürültüsü Raporu</w:t>
      </w:r>
      <w:r>
        <w:rPr>
          <w:sz w:val="24"/>
        </w:rPr>
        <w:t>’</w:t>
      </w:r>
      <w:r w:rsidRPr="00C95775">
        <w:rPr>
          <w:sz w:val="24"/>
        </w:rPr>
        <w:t xml:space="preserve"> teslim edilmelidir:</w:t>
      </w:r>
    </w:p>
    <w:p w14:paraId="64B69224" w14:textId="77777777" w:rsidR="00A610DA" w:rsidRPr="006A099A" w:rsidRDefault="00A610DA" w:rsidP="00A87E51">
      <w:pPr>
        <w:pStyle w:val="ListeParagraf"/>
        <w:numPr>
          <w:ilvl w:val="0"/>
          <w:numId w:val="140"/>
        </w:numPr>
        <w:spacing w:before="100" w:after="100"/>
        <w:ind w:left="0" w:firstLine="0"/>
        <w:rPr>
          <w:sz w:val="24"/>
        </w:rPr>
      </w:pPr>
      <w:r w:rsidRPr="006A099A">
        <w:rPr>
          <w:sz w:val="24"/>
        </w:rPr>
        <w:t>Gürültü Seviyesi Takip Sistemi hakkında veriler,</w:t>
      </w:r>
    </w:p>
    <w:p w14:paraId="4B1151D5" w14:textId="77777777" w:rsidR="00A610DA" w:rsidRPr="006A099A" w:rsidRDefault="00A610DA" w:rsidP="00A87E51">
      <w:pPr>
        <w:pStyle w:val="ListeParagraf"/>
        <w:numPr>
          <w:ilvl w:val="0"/>
          <w:numId w:val="140"/>
        </w:numPr>
        <w:spacing w:before="100" w:after="100"/>
        <w:ind w:left="0" w:firstLine="0"/>
        <w:rPr>
          <w:sz w:val="24"/>
        </w:rPr>
      </w:pPr>
      <w:r w:rsidRPr="006A099A">
        <w:rPr>
          <w:sz w:val="24"/>
        </w:rPr>
        <w:t>Şantiyede farklı etaplarda kullanılabilecek / kullanılan ekipmanları belirten proje ve ekipman verileri,</w:t>
      </w:r>
    </w:p>
    <w:p w14:paraId="727D41A7" w14:textId="77777777" w:rsidR="00A610DA" w:rsidRPr="006A099A" w:rsidRDefault="00A610DA" w:rsidP="00A87E51">
      <w:pPr>
        <w:pStyle w:val="ListeParagraf"/>
        <w:numPr>
          <w:ilvl w:val="0"/>
          <w:numId w:val="140"/>
        </w:numPr>
        <w:spacing w:before="100" w:after="100"/>
        <w:ind w:left="0" w:firstLine="0"/>
        <w:rPr>
          <w:sz w:val="24"/>
        </w:rPr>
      </w:pPr>
      <w:r w:rsidRPr="006A099A">
        <w:rPr>
          <w:sz w:val="24"/>
        </w:rPr>
        <w:t xml:space="preserve">Alıcı (Gürültüye en yakın </w:t>
      </w:r>
      <w:r w:rsidR="00CA5BE2" w:rsidRPr="00514D93">
        <w:rPr>
          <w:sz w:val="24"/>
        </w:rPr>
        <w:t xml:space="preserve">gürültüye </w:t>
      </w:r>
      <w:r w:rsidRPr="00514D93">
        <w:rPr>
          <w:sz w:val="24"/>
        </w:rPr>
        <w:t>çok hassas bina) verisi</w:t>
      </w:r>
      <w:r w:rsidRPr="006A099A">
        <w:rPr>
          <w:sz w:val="24"/>
        </w:rPr>
        <w:t>,</w:t>
      </w:r>
    </w:p>
    <w:p w14:paraId="4A4C8560" w14:textId="77777777" w:rsidR="00A610DA" w:rsidRPr="006A099A" w:rsidRDefault="00A610DA" w:rsidP="00A87E51">
      <w:pPr>
        <w:pStyle w:val="ListeParagraf"/>
        <w:numPr>
          <w:ilvl w:val="0"/>
          <w:numId w:val="140"/>
        </w:numPr>
        <w:spacing w:before="100" w:after="100"/>
        <w:ind w:left="0" w:firstLine="0"/>
        <w:rPr>
          <w:sz w:val="24"/>
        </w:rPr>
      </w:pPr>
      <w:r w:rsidRPr="006A099A">
        <w:rPr>
          <w:sz w:val="24"/>
        </w:rPr>
        <w:t>Farklı ekipman pozisyonları için TS ISO 9613-2 standardına uygun alıcıda gürültü seviyesi hesaplama / ölçüm verisi,</w:t>
      </w:r>
    </w:p>
    <w:p w14:paraId="74A58851" w14:textId="77777777" w:rsidR="00A610DA" w:rsidRPr="00C77E46" w:rsidRDefault="00A610DA" w:rsidP="00A87E51">
      <w:pPr>
        <w:pStyle w:val="ListeParagraf"/>
        <w:numPr>
          <w:ilvl w:val="0"/>
          <w:numId w:val="140"/>
        </w:numPr>
        <w:spacing w:before="100" w:after="100"/>
        <w:ind w:left="0" w:firstLine="0"/>
        <w:rPr>
          <w:sz w:val="24"/>
        </w:rPr>
      </w:pPr>
      <w:r w:rsidRPr="006A099A">
        <w:rPr>
          <w:sz w:val="24"/>
        </w:rPr>
        <w:t xml:space="preserve">Alıcıdaki gürültü seviyesinin istenen seviyede olmaması durumu mevcutsa; alınan önlemler </w:t>
      </w:r>
      <w:r w:rsidRPr="00C77E46">
        <w:rPr>
          <w:sz w:val="24"/>
        </w:rPr>
        <w:t>ve yeni gürültü hesapları / ölçümleri ile uygunluğun kanıtlanması.</w:t>
      </w:r>
    </w:p>
    <w:p w14:paraId="0D6B8078" w14:textId="77777777" w:rsidR="00A610DA" w:rsidRPr="00A87E51" w:rsidRDefault="00A610DA" w:rsidP="00A610DA">
      <w:pPr>
        <w:rPr>
          <w:b/>
        </w:rPr>
      </w:pPr>
      <w:r w:rsidRPr="00A87E51">
        <w:rPr>
          <w:b/>
        </w:rPr>
        <w:t xml:space="preserve">KAYNAKLAR / STANDARTLAR </w:t>
      </w:r>
    </w:p>
    <w:p w14:paraId="702C2494" w14:textId="77777777" w:rsidR="007D375D" w:rsidRPr="00C77E46" w:rsidRDefault="007D375D" w:rsidP="00A610DA">
      <w:pPr>
        <w:rPr>
          <w:sz w:val="28"/>
        </w:rPr>
      </w:pPr>
      <w:r w:rsidRPr="00C77E46">
        <w:rPr>
          <w:rFonts w:cs="Calibri"/>
          <w:bCs/>
          <w:szCs w:val="22"/>
        </w:rPr>
        <w:t>Çevresel Gürültü Kontrol Yönetmeliği</w:t>
      </w:r>
    </w:p>
    <w:p w14:paraId="68842950" w14:textId="77777777" w:rsidR="00A610DA" w:rsidRPr="00C77E46" w:rsidRDefault="00A610DA" w:rsidP="00A610DA">
      <w:r w:rsidRPr="00C77E46">
        <w:t xml:space="preserve">TS ISO 1996-2 Akustik- Çevre Gürültüsünün Tarifi, Ölçülmesi ve Değerlendirilmesi- Bölüm 2: Çevre Gürültü Seviyelerinin </w:t>
      </w:r>
      <w:r w:rsidR="00F10AE0">
        <w:t>Belirlenmesi</w:t>
      </w:r>
    </w:p>
    <w:p w14:paraId="3131E377" w14:textId="77777777" w:rsidR="00A610DA" w:rsidRDefault="00A610DA" w:rsidP="00A610DA">
      <w:r w:rsidRPr="00C77E46">
        <w:t>TS ISO 9613-2 Akustik- Sesin Dışarıda Yayılırken Azalması- Bölüm 2: Genel Hesaplama Yöntemi</w:t>
      </w:r>
    </w:p>
    <w:p w14:paraId="61F01A4E" w14:textId="77777777" w:rsidR="009229BB" w:rsidRPr="00C77E46" w:rsidRDefault="009229BB" w:rsidP="00A610DA"/>
    <w:p w14:paraId="532E0684" w14:textId="77777777" w:rsidR="00560D04" w:rsidRPr="00A610DA" w:rsidRDefault="00560D04" w:rsidP="00560D04">
      <w:pPr>
        <w:rPr>
          <w:bCs/>
        </w:rPr>
      </w:pPr>
      <w:r w:rsidRPr="00A610DA">
        <w:rPr>
          <w:b/>
        </w:rPr>
        <w:t>BBT 04 K3 İŞÇİ SAĞLIĞI VE İŞ GÜVENLİĞİNİN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2"/>
        <w:gridCol w:w="917"/>
        <w:gridCol w:w="917"/>
        <w:gridCol w:w="917"/>
        <w:gridCol w:w="917"/>
        <w:gridCol w:w="917"/>
        <w:gridCol w:w="1917"/>
        <w:gridCol w:w="917"/>
      </w:tblGrid>
      <w:tr w:rsidR="00560D04" w:rsidRPr="00A610DA" w14:paraId="58BED225" w14:textId="77777777" w:rsidTr="006C3244">
        <w:trPr>
          <w:trHeight w:val="300"/>
        </w:trPr>
        <w:tc>
          <w:tcPr>
            <w:tcW w:w="986" w:type="pct"/>
            <w:shd w:val="clear" w:color="auto" w:fill="auto"/>
            <w:noWrap/>
            <w:hideMark/>
          </w:tcPr>
          <w:p w14:paraId="27BCCA2D" w14:textId="77777777" w:rsidR="00560D04" w:rsidRPr="00A610DA" w:rsidRDefault="00560D04" w:rsidP="006C3244">
            <w:pPr>
              <w:spacing w:before="40" w:after="40"/>
              <w:rPr>
                <w:b/>
                <w:sz w:val="20"/>
                <w:szCs w:val="20"/>
              </w:rPr>
            </w:pPr>
            <w:r w:rsidRPr="00A610DA">
              <w:rPr>
                <w:b/>
                <w:sz w:val="20"/>
                <w:szCs w:val="20"/>
              </w:rPr>
              <w:t> </w:t>
            </w:r>
          </w:p>
        </w:tc>
        <w:tc>
          <w:tcPr>
            <w:tcW w:w="496" w:type="pct"/>
            <w:shd w:val="clear" w:color="auto" w:fill="auto"/>
            <w:noWrap/>
            <w:hideMark/>
          </w:tcPr>
          <w:p w14:paraId="10A4DA1F" w14:textId="77777777" w:rsidR="00560D04" w:rsidRPr="00A610DA" w:rsidRDefault="00560D04" w:rsidP="006C3244">
            <w:pPr>
              <w:spacing w:before="40" w:after="40"/>
              <w:jc w:val="center"/>
              <w:rPr>
                <w:b/>
                <w:sz w:val="20"/>
                <w:szCs w:val="20"/>
              </w:rPr>
            </w:pPr>
            <w:r w:rsidRPr="00A610DA">
              <w:rPr>
                <w:b/>
                <w:sz w:val="20"/>
                <w:szCs w:val="20"/>
              </w:rPr>
              <w:t>Konut</w:t>
            </w:r>
          </w:p>
        </w:tc>
        <w:tc>
          <w:tcPr>
            <w:tcW w:w="496" w:type="pct"/>
            <w:shd w:val="clear" w:color="auto" w:fill="auto"/>
            <w:noWrap/>
            <w:hideMark/>
          </w:tcPr>
          <w:p w14:paraId="1F508C77" w14:textId="77777777" w:rsidR="00560D04" w:rsidRPr="00A610DA" w:rsidRDefault="00560D04" w:rsidP="006C3244">
            <w:pPr>
              <w:spacing w:before="40" w:after="40"/>
              <w:jc w:val="center"/>
              <w:rPr>
                <w:b/>
                <w:sz w:val="20"/>
                <w:szCs w:val="20"/>
              </w:rPr>
            </w:pPr>
            <w:r w:rsidRPr="00A610DA">
              <w:rPr>
                <w:b/>
                <w:sz w:val="20"/>
                <w:szCs w:val="20"/>
              </w:rPr>
              <w:t>Ofis</w:t>
            </w:r>
          </w:p>
        </w:tc>
        <w:tc>
          <w:tcPr>
            <w:tcW w:w="496" w:type="pct"/>
            <w:shd w:val="clear" w:color="auto" w:fill="auto"/>
            <w:noWrap/>
            <w:hideMark/>
          </w:tcPr>
          <w:p w14:paraId="7029635B" w14:textId="77777777" w:rsidR="00560D04" w:rsidRPr="00A610DA" w:rsidRDefault="00560D04" w:rsidP="006C3244">
            <w:pPr>
              <w:spacing w:before="40" w:after="40"/>
              <w:jc w:val="center"/>
              <w:rPr>
                <w:b/>
                <w:sz w:val="20"/>
                <w:szCs w:val="20"/>
              </w:rPr>
            </w:pPr>
            <w:r w:rsidRPr="00A610DA">
              <w:rPr>
                <w:b/>
                <w:sz w:val="20"/>
                <w:szCs w:val="20"/>
              </w:rPr>
              <w:t>Eğitim</w:t>
            </w:r>
          </w:p>
        </w:tc>
        <w:tc>
          <w:tcPr>
            <w:tcW w:w="496" w:type="pct"/>
            <w:shd w:val="clear" w:color="auto" w:fill="auto"/>
            <w:noWrap/>
            <w:hideMark/>
          </w:tcPr>
          <w:p w14:paraId="7ED587C0" w14:textId="77777777" w:rsidR="00560D04" w:rsidRPr="00A610DA" w:rsidRDefault="00560D04" w:rsidP="006C3244">
            <w:pPr>
              <w:spacing w:before="40" w:after="40"/>
              <w:jc w:val="center"/>
              <w:rPr>
                <w:b/>
                <w:sz w:val="20"/>
                <w:szCs w:val="20"/>
              </w:rPr>
            </w:pPr>
            <w:r w:rsidRPr="00A610DA">
              <w:rPr>
                <w:b/>
                <w:sz w:val="20"/>
                <w:szCs w:val="20"/>
              </w:rPr>
              <w:t>Otel</w:t>
            </w:r>
          </w:p>
        </w:tc>
        <w:tc>
          <w:tcPr>
            <w:tcW w:w="496" w:type="pct"/>
            <w:shd w:val="clear" w:color="auto" w:fill="auto"/>
            <w:noWrap/>
            <w:hideMark/>
          </w:tcPr>
          <w:p w14:paraId="60C5CDF4" w14:textId="77777777" w:rsidR="00560D04" w:rsidRPr="00A610DA" w:rsidRDefault="00560D04" w:rsidP="006C3244">
            <w:pPr>
              <w:spacing w:before="40" w:after="40"/>
              <w:jc w:val="center"/>
              <w:rPr>
                <w:b/>
                <w:sz w:val="20"/>
                <w:szCs w:val="20"/>
              </w:rPr>
            </w:pPr>
            <w:r w:rsidRPr="00A610DA">
              <w:rPr>
                <w:b/>
                <w:sz w:val="20"/>
                <w:szCs w:val="20"/>
              </w:rPr>
              <w:t>Sağlık</w:t>
            </w:r>
          </w:p>
        </w:tc>
        <w:tc>
          <w:tcPr>
            <w:tcW w:w="1037" w:type="pct"/>
            <w:shd w:val="clear" w:color="auto" w:fill="auto"/>
          </w:tcPr>
          <w:p w14:paraId="1F7AF790" w14:textId="77777777" w:rsidR="00560D04" w:rsidRPr="00A610DA" w:rsidRDefault="00560D04" w:rsidP="006C3244">
            <w:pPr>
              <w:spacing w:before="40" w:after="40"/>
              <w:jc w:val="center"/>
              <w:rPr>
                <w:b/>
                <w:sz w:val="20"/>
                <w:szCs w:val="20"/>
              </w:rPr>
            </w:pPr>
            <w:r w:rsidRPr="00A610DA">
              <w:rPr>
                <w:b/>
                <w:sz w:val="20"/>
                <w:szCs w:val="20"/>
              </w:rPr>
              <w:t>Alışveriş ve Ticaret</w:t>
            </w:r>
          </w:p>
        </w:tc>
        <w:tc>
          <w:tcPr>
            <w:tcW w:w="496" w:type="pct"/>
            <w:shd w:val="clear" w:color="auto" w:fill="auto"/>
            <w:noWrap/>
            <w:hideMark/>
          </w:tcPr>
          <w:p w14:paraId="4B7814B2" w14:textId="77777777" w:rsidR="00560D04" w:rsidRPr="00A610DA" w:rsidRDefault="00560D04" w:rsidP="006C3244">
            <w:pPr>
              <w:spacing w:before="40" w:after="40"/>
              <w:jc w:val="center"/>
              <w:rPr>
                <w:b/>
                <w:sz w:val="20"/>
                <w:szCs w:val="20"/>
              </w:rPr>
            </w:pPr>
            <w:r w:rsidRPr="00A610DA">
              <w:rPr>
                <w:b/>
                <w:sz w:val="20"/>
                <w:szCs w:val="20"/>
              </w:rPr>
              <w:t>Diğer</w:t>
            </w:r>
          </w:p>
        </w:tc>
      </w:tr>
      <w:tr w:rsidR="00560D04" w:rsidRPr="00A610DA" w14:paraId="62624627" w14:textId="77777777" w:rsidTr="006C3244">
        <w:trPr>
          <w:trHeight w:val="300"/>
        </w:trPr>
        <w:tc>
          <w:tcPr>
            <w:tcW w:w="986" w:type="pct"/>
            <w:shd w:val="clear" w:color="auto" w:fill="auto"/>
            <w:noWrap/>
          </w:tcPr>
          <w:p w14:paraId="2B90BB58" w14:textId="77777777" w:rsidR="00560D04" w:rsidRPr="00A610DA" w:rsidRDefault="00560D04" w:rsidP="006C3244">
            <w:pPr>
              <w:spacing w:before="40" w:after="40"/>
              <w:rPr>
                <w:b/>
                <w:sz w:val="20"/>
                <w:szCs w:val="20"/>
              </w:rPr>
            </w:pPr>
            <w:r w:rsidRPr="00A610DA">
              <w:rPr>
                <w:b/>
                <w:sz w:val="20"/>
                <w:szCs w:val="20"/>
              </w:rPr>
              <w:t>B1-YENİ BİNA</w:t>
            </w:r>
          </w:p>
        </w:tc>
        <w:tc>
          <w:tcPr>
            <w:tcW w:w="496" w:type="pct"/>
            <w:shd w:val="clear" w:color="auto" w:fill="auto"/>
            <w:noWrap/>
          </w:tcPr>
          <w:p w14:paraId="6A6FFA01" w14:textId="77777777" w:rsidR="00560D04" w:rsidRPr="00A610DA" w:rsidRDefault="00560D04" w:rsidP="006C3244">
            <w:pPr>
              <w:spacing w:before="40" w:after="40"/>
              <w:jc w:val="center"/>
              <w:rPr>
                <w:sz w:val="20"/>
                <w:szCs w:val="20"/>
              </w:rPr>
            </w:pPr>
            <w:r w:rsidRPr="00A610DA">
              <w:rPr>
                <w:sz w:val="20"/>
                <w:szCs w:val="20"/>
              </w:rPr>
              <w:t>Zorunlu</w:t>
            </w:r>
          </w:p>
        </w:tc>
        <w:tc>
          <w:tcPr>
            <w:tcW w:w="496" w:type="pct"/>
            <w:shd w:val="clear" w:color="auto" w:fill="auto"/>
            <w:noWrap/>
          </w:tcPr>
          <w:p w14:paraId="64D6ECCD" w14:textId="77777777" w:rsidR="00560D04" w:rsidRPr="00A610DA" w:rsidRDefault="00560D04" w:rsidP="006C3244">
            <w:pPr>
              <w:spacing w:before="40" w:after="40"/>
              <w:jc w:val="center"/>
              <w:rPr>
                <w:sz w:val="20"/>
                <w:szCs w:val="20"/>
              </w:rPr>
            </w:pPr>
            <w:r w:rsidRPr="00A610DA">
              <w:rPr>
                <w:sz w:val="20"/>
                <w:szCs w:val="20"/>
              </w:rPr>
              <w:t>Zorunlu</w:t>
            </w:r>
          </w:p>
        </w:tc>
        <w:tc>
          <w:tcPr>
            <w:tcW w:w="496" w:type="pct"/>
            <w:shd w:val="clear" w:color="auto" w:fill="auto"/>
            <w:noWrap/>
          </w:tcPr>
          <w:p w14:paraId="244758A7" w14:textId="77777777" w:rsidR="00560D04" w:rsidRPr="00A610DA" w:rsidRDefault="00560D04" w:rsidP="006C3244">
            <w:pPr>
              <w:spacing w:before="40" w:after="40"/>
              <w:jc w:val="center"/>
              <w:rPr>
                <w:sz w:val="20"/>
                <w:szCs w:val="20"/>
              </w:rPr>
            </w:pPr>
            <w:r w:rsidRPr="00A610DA">
              <w:rPr>
                <w:sz w:val="20"/>
                <w:szCs w:val="20"/>
              </w:rPr>
              <w:t>Zorunlu</w:t>
            </w:r>
          </w:p>
        </w:tc>
        <w:tc>
          <w:tcPr>
            <w:tcW w:w="496" w:type="pct"/>
            <w:shd w:val="clear" w:color="auto" w:fill="auto"/>
            <w:noWrap/>
          </w:tcPr>
          <w:p w14:paraId="6020D2E3" w14:textId="77777777" w:rsidR="00560D04" w:rsidRPr="00A610DA" w:rsidRDefault="00560D04" w:rsidP="006C3244">
            <w:pPr>
              <w:spacing w:before="40" w:after="40"/>
              <w:jc w:val="center"/>
              <w:rPr>
                <w:sz w:val="20"/>
                <w:szCs w:val="20"/>
              </w:rPr>
            </w:pPr>
            <w:r w:rsidRPr="00A610DA">
              <w:rPr>
                <w:sz w:val="20"/>
                <w:szCs w:val="20"/>
              </w:rPr>
              <w:t>Zorunlu</w:t>
            </w:r>
          </w:p>
        </w:tc>
        <w:tc>
          <w:tcPr>
            <w:tcW w:w="496" w:type="pct"/>
            <w:shd w:val="clear" w:color="auto" w:fill="auto"/>
            <w:noWrap/>
          </w:tcPr>
          <w:p w14:paraId="66472E99" w14:textId="77777777" w:rsidR="00560D04" w:rsidRPr="00A610DA" w:rsidRDefault="00560D04" w:rsidP="006C3244">
            <w:pPr>
              <w:spacing w:before="40" w:after="40"/>
              <w:jc w:val="center"/>
              <w:rPr>
                <w:sz w:val="20"/>
                <w:szCs w:val="20"/>
              </w:rPr>
            </w:pPr>
            <w:r w:rsidRPr="00A610DA">
              <w:rPr>
                <w:sz w:val="20"/>
                <w:szCs w:val="20"/>
              </w:rPr>
              <w:t>Zorunlu</w:t>
            </w:r>
          </w:p>
        </w:tc>
        <w:tc>
          <w:tcPr>
            <w:tcW w:w="1037" w:type="pct"/>
            <w:shd w:val="clear" w:color="auto" w:fill="auto"/>
          </w:tcPr>
          <w:p w14:paraId="53D37F25" w14:textId="77777777" w:rsidR="00560D04" w:rsidRPr="00A610DA" w:rsidRDefault="00560D04" w:rsidP="006C3244">
            <w:pPr>
              <w:spacing w:before="40" w:after="40"/>
              <w:jc w:val="center"/>
              <w:rPr>
                <w:sz w:val="20"/>
                <w:szCs w:val="20"/>
              </w:rPr>
            </w:pPr>
            <w:r w:rsidRPr="00A610DA">
              <w:rPr>
                <w:sz w:val="20"/>
                <w:szCs w:val="20"/>
              </w:rPr>
              <w:t>Zorunlu</w:t>
            </w:r>
          </w:p>
        </w:tc>
        <w:tc>
          <w:tcPr>
            <w:tcW w:w="496" w:type="pct"/>
            <w:shd w:val="clear" w:color="auto" w:fill="auto"/>
            <w:noWrap/>
          </w:tcPr>
          <w:p w14:paraId="73C186EE" w14:textId="77777777" w:rsidR="00560D04" w:rsidRPr="00A610DA" w:rsidRDefault="00560D04" w:rsidP="006C3244">
            <w:pPr>
              <w:spacing w:before="40" w:after="40"/>
              <w:jc w:val="center"/>
              <w:rPr>
                <w:sz w:val="20"/>
                <w:szCs w:val="20"/>
              </w:rPr>
            </w:pPr>
            <w:r w:rsidRPr="00A610DA">
              <w:rPr>
                <w:sz w:val="20"/>
                <w:szCs w:val="20"/>
              </w:rPr>
              <w:t>Zorunlu</w:t>
            </w:r>
          </w:p>
        </w:tc>
      </w:tr>
      <w:tr w:rsidR="00BE0B6E" w:rsidRPr="001D40B5" w14:paraId="33418540" w14:textId="77777777" w:rsidTr="006C3244">
        <w:trPr>
          <w:trHeight w:val="174"/>
        </w:trPr>
        <w:tc>
          <w:tcPr>
            <w:tcW w:w="986" w:type="pct"/>
            <w:shd w:val="clear" w:color="auto" w:fill="auto"/>
            <w:noWrap/>
          </w:tcPr>
          <w:p w14:paraId="6F2A435F" w14:textId="77777777" w:rsidR="00560D04" w:rsidRPr="001D40B5" w:rsidRDefault="00560D04" w:rsidP="006C3244">
            <w:pPr>
              <w:spacing w:before="40" w:after="40"/>
              <w:rPr>
                <w:b/>
                <w:sz w:val="20"/>
                <w:szCs w:val="20"/>
              </w:rPr>
            </w:pPr>
            <w:r w:rsidRPr="001D40B5">
              <w:rPr>
                <w:b/>
                <w:sz w:val="20"/>
                <w:szCs w:val="20"/>
              </w:rPr>
              <w:t>B2-MEVCUT BİNA</w:t>
            </w:r>
          </w:p>
        </w:tc>
        <w:tc>
          <w:tcPr>
            <w:tcW w:w="496" w:type="pct"/>
            <w:shd w:val="clear" w:color="auto" w:fill="auto"/>
            <w:noWrap/>
          </w:tcPr>
          <w:p w14:paraId="4367815B" w14:textId="77777777" w:rsidR="00560D04" w:rsidRPr="001D40B5" w:rsidRDefault="00BE0B6E" w:rsidP="006C3244">
            <w:pPr>
              <w:spacing w:before="40" w:after="40"/>
              <w:jc w:val="center"/>
              <w:rPr>
                <w:sz w:val="20"/>
                <w:szCs w:val="20"/>
              </w:rPr>
            </w:pPr>
            <w:r w:rsidRPr="001D40B5">
              <w:rPr>
                <w:sz w:val="20"/>
                <w:szCs w:val="20"/>
              </w:rPr>
              <w:t>0</w:t>
            </w:r>
          </w:p>
        </w:tc>
        <w:tc>
          <w:tcPr>
            <w:tcW w:w="496" w:type="pct"/>
            <w:shd w:val="clear" w:color="auto" w:fill="auto"/>
            <w:noWrap/>
          </w:tcPr>
          <w:p w14:paraId="74DA64FC" w14:textId="77777777" w:rsidR="00560D04" w:rsidRPr="001D40B5" w:rsidRDefault="00BE0B6E" w:rsidP="006C3244">
            <w:pPr>
              <w:spacing w:before="40" w:after="40"/>
              <w:jc w:val="center"/>
              <w:rPr>
                <w:sz w:val="20"/>
                <w:szCs w:val="20"/>
              </w:rPr>
            </w:pPr>
            <w:r w:rsidRPr="001D40B5">
              <w:rPr>
                <w:sz w:val="20"/>
                <w:szCs w:val="20"/>
              </w:rPr>
              <w:t>0</w:t>
            </w:r>
          </w:p>
        </w:tc>
        <w:tc>
          <w:tcPr>
            <w:tcW w:w="496" w:type="pct"/>
            <w:shd w:val="clear" w:color="auto" w:fill="auto"/>
            <w:noWrap/>
          </w:tcPr>
          <w:p w14:paraId="79610B15" w14:textId="77777777" w:rsidR="00560D04" w:rsidRPr="001D40B5" w:rsidRDefault="00BE0B6E" w:rsidP="006C3244">
            <w:pPr>
              <w:spacing w:before="40" w:after="40"/>
              <w:jc w:val="center"/>
              <w:rPr>
                <w:sz w:val="20"/>
                <w:szCs w:val="20"/>
              </w:rPr>
            </w:pPr>
            <w:r w:rsidRPr="001D40B5">
              <w:rPr>
                <w:sz w:val="20"/>
                <w:szCs w:val="20"/>
              </w:rPr>
              <w:t>0</w:t>
            </w:r>
          </w:p>
        </w:tc>
        <w:tc>
          <w:tcPr>
            <w:tcW w:w="496" w:type="pct"/>
            <w:shd w:val="clear" w:color="auto" w:fill="auto"/>
            <w:noWrap/>
          </w:tcPr>
          <w:p w14:paraId="1AF3286E" w14:textId="77777777" w:rsidR="00560D04" w:rsidRPr="001D40B5" w:rsidRDefault="00BE0B6E" w:rsidP="006C3244">
            <w:pPr>
              <w:spacing w:before="40" w:after="40"/>
              <w:jc w:val="center"/>
              <w:rPr>
                <w:sz w:val="20"/>
                <w:szCs w:val="20"/>
              </w:rPr>
            </w:pPr>
            <w:r w:rsidRPr="001D40B5">
              <w:rPr>
                <w:sz w:val="20"/>
                <w:szCs w:val="20"/>
              </w:rPr>
              <w:t>0</w:t>
            </w:r>
          </w:p>
        </w:tc>
        <w:tc>
          <w:tcPr>
            <w:tcW w:w="496" w:type="pct"/>
            <w:shd w:val="clear" w:color="auto" w:fill="auto"/>
            <w:noWrap/>
          </w:tcPr>
          <w:p w14:paraId="7D62CAEA" w14:textId="77777777" w:rsidR="00560D04" w:rsidRPr="001D40B5" w:rsidRDefault="00BE0B6E" w:rsidP="006C3244">
            <w:pPr>
              <w:spacing w:before="40" w:after="40"/>
              <w:jc w:val="center"/>
              <w:rPr>
                <w:sz w:val="20"/>
                <w:szCs w:val="20"/>
              </w:rPr>
            </w:pPr>
            <w:r w:rsidRPr="001D40B5">
              <w:rPr>
                <w:sz w:val="20"/>
                <w:szCs w:val="20"/>
              </w:rPr>
              <w:t>0</w:t>
            </w:r>
          </w:p>
        </w:tc>
        <w:tc>
          <w:tcPr>
            <w:tcW w:w="1037" w:type="pct"/>
            <w:shd w:val="clear" w:color="auto" w:fill="auto"/>
          </w:tcPr>
          <w:p w14:paraId="520F73BC" w14:textId="77777777" w:rsidR="00560D04" w:rsidRPr="001D40B5" w:rsidRDefault="00BE0B6E" w:rsidP="006C3244">
            <w:pPr>
              <w:spacing w:before="40" w:after="40"/>
              <w:jc w:val="center"/>
              <w:rPr>
                <w:sz w:val="20"/>
                <w:szCs w:val="20"/>
              </w:rPr>
            </w:pPr>
            <w:r w:rsidRPr="001D40B5">
              <w:rPr>
                <w:sz w:val="20"/>
                <w:szCs w:val="20"/>
              </w:rPr>
              <w:t>0</w:t>
            </w:r>
          </w:p>
        </w:tc>
        <w:tc>
          <w:tcPr>
            <w:tcW w:w="496" w:type="pct"/>
            <w:shd w:val="clear" w:color="auto" w:fill="auto"/>
            <w:noWrap/>
          </w:tcPr>
          <w:p w14:paraId="35D7CF89" w14:textId="77777777" w:rsidR="00560D04" w:rsidRPr="001D40B5" w:rsidRDefault="00BE0B6E" w:rsidP="006C3244">
            <w:pPr>
              <w:spacing w:before="40" w:after="40"/>
              <w:jc w:val="center"/>
              <w:rPr>
                <w:sz w:val="20"/>
                <w:szCs w:val="20"/>
              </w:rPr>
            </w:pPr>
            <w:r w:rsidRPr="001D40B5">
              <w:rPr>
                <w:sz w:val="20"/>
                <w:szCs w:val="20"/>
              </w:rPr>
              <w:t>0</w:t>
            </w:r>
          </w:p>
        </w:tc>
      </w:tr>
    </w:tbl>
    <w:p w14:paraId="73A1B0DA" w14:textId="77777777" w:rsidR="00560D04" w:rsidRPr="00A87E51" w:rsidRDefault="00560D04" w:rsidP="00560D04">
      <w:pPr>
        <w:spacing w:after="100"/>
        <w:rPr>
          <w:b/>
        </w:rPr>
      </w:pPr>
      <w:r w:rsidRPr="00A87E51">
        <w:rPr>
          <w:b/>
        </w:rPr>
        <w:t>AMAÇ</w:t>
      </w:r>
    </w:p>
    <w:p w14:paraId="1D0A9BC6" w14:textId="77777777" w:rsidR="00560D04" w:rsidRPr="00C77E46" w:rsidRDefault="00560D04" w:rsidP="00560D04">
      <w:pPr>
        <w:spacing w:before="100"/>
      </w:pPr>
      <w:r w:rsidRPr="00C77E46">
        <w:t xml:space="preserve">Bu kriter, </w:t>
      </w:r>
      <w:r w:rsidR="00C50016" w:rsidRPr="00C77E46">
        <w:t xml:space="preserve">yeni binalarda </w:t>
      </w:r>
      <w:r w:rsidRPr="00C77E46">
        <w:t>yapım aşamasında işçi sağlığı ve iş güvenliğini sağlamayı amaçlamaktadır.</w:t>
      </w:r>
    </w:p>
    <w:p w14:paraId="3B06C915" w14:textId="77777777" w:rsidR="00560D04" w:rsidRPr="00A87E51" w:rsidRDefault="00560D04" w:rsidP="00560D04">
      <w:pPr>
        <w:rPr>
          <w:b/>
        </w:rPr>
      </w:pPr>
      <w:r w:rsidRPr="00A87E51">
        <w:rPr>
          <w:b/>
        </w:rPr>
        <w:t>GEREKLİLİKLER</w:t>
      </w:r>
    </w:p>
    <w:p w14:paraId="0E5CEF6B" w14:textId="77777777" w:rsidR="00560D04" w:rsidRPr="00C77E46" w:rsidRDefault="00560D04" w:rsidP="00A87E51">
      <w:pPr>
        <w:pStyle w:val="ListeParagraf"/>
        <w:spacing w:after="120" w:line="240" w:lineRule="auto"/>
        <w:ind w:left="0"/>
        <w:contextualSpacing w:val="0"/>
        <w:rPr>
          <w:sz w:val="24"/>
        </w:rPr>
      </w:pPr>
      <w:r w:rsidRPr="00C77E46">
        <w:rPr>
          <w:sz w:val="24"/>
        </w:rPr>
        <w:t>‘Yapı İşlerinde İş Sağlığı ve Güvenliği Yönetmeliği’ maddelerinde belirtilen hususları yerine getirmek</w:t>
      </w:r>
      <w:r w:rsidR="005C7862" w:rsidRPr="00C77E46">
        <w:rPr>
          <w:sz w:val="24"/>
        </w:rPr>
        <w:t>.</w:t>
      </w:r>
    </w:p>
    <w:p w14:paraId="1E59859C" w14:textId="77777777" w:rsidR="00560D04" w:rsidRPr="00C77E46" w:rsidRDefault="00BE0B6E" w:rsidP="00560D04">
      <w:r w:rsidRPr="00C77E46">
        <w:t>Yeni binalarda g</w:t>
      </w:r>
      <w:r w:rsidR="00560D04" w:rsidRPr="00C77E46">
        <w:t>erekliliğin yerine getirilmesi zorunludur.</w:t>
      </w:r>
    </w:p>
    <w:p w14:paraId="6B676BD0" w14:textId="77777777" w:rsidR="00560D04" w:rsidRPr="00C77E46" w:rsidRDefault="00560D04" w:rsidP="00560D04">
      <w:pPr>
        <w:rPr>
          <w:b/>
        </w:rPr>
      </w:pPr>
      <w:r w:rsidRPr="00C77E46">
        <w:rPr>
          <w:b/>
        </w:rPr>
        <w:t>YÖNTEM</w:t>
      </w:r>
    </w:p>
    <w:p w14:paraId="79A008F7" w14:textId="77777777" w:rsidR="00560D04" w:rsidRPr="00C77E46" w:rsidRDefault="00BE0B6E" w:rsidP="00560D04">
      <w:r w:rsidRPr="00C77E46">
        <w:t xml:space="preserve">Yeni binalar için </w:t>
      </w:r>
      <w:r w:rsidR="00560D04" w:rsidRPr="00C77E46">
        <w:t>‘</w:t>
      </w:r>
      <w:proofErr w:type="spellStart"/>
      <w:r w:rsidR="00560D04" w:rsidRPr="00C77E46">
        <w:t>İşçi</w:t>
      </w:r>
      <w:proofErr w:type="spellEnd"/>
      <w:r w:rsidR="00560D04" w:rsidRPr="00C77E46">
        <w:t xml:space="preserve"> Sağlığı ve </w:t>
      </w:r>
      <w:proofErr w:type="spellStart"/>
      <w:r w:rsidR="00560D04" w:rsidRPr="00C77E46">
        <w:t>İs</w:t>
      </w:r>
      <w:proofErr w:type="spellEnd"/>
      <w:r w:rsidR="00560D04" w:rsidRPr="00C77E46">
        <w:t xml:space="preserve">̧ Güvenliği </w:t>
      </w:r>
      <w:proofErr w:type="spellStart"/>
      <w:r w:rsidR="00560D04" w:rsidRPr="00C77E46">
        <w:t>Prosedürleri’nin</w:t>
      </w:r>
      <w:proofErr w:type="spellEnd"/>
      <w:r w:rsidR="00560D04" w:rsidRPr="00C77E46">
        <w:t xml:space="preserve"> varlığı kontrol edilmelidir.</w:t>
      </w:r>
    </w:p>
    <w:p w14:paraId="0B84D60F" w14:textId="77777777" w:rsidR="00EF05C7" w:rsidRPr="00C77E46" w:rsidRDefault="00EF05C7" w:rsidP="00EF05C7">
      <w:pPr>
        <w:rPr>
          <w:b/>
        </w:rPr>
      </w:pPr>
      <w:r w:rsidRPr="00A87E51">
        <w:rPr>
          <w:b/>
        </w:rPr>
        <w:t>BAŞVURU SAHİBİ TARAFINDAN TESLİM EDİLMESİ GEREKEN BELGELER</w:t>
      </w:r>
    </w:p>
    <w:p w14:paraId="0214A757" w14:textId="77777777" w:rsidR="00EF05C7" w:rsidRPr="00C77E46" w:rsidRDefault="00EF05C7" w:rsidP="00D90E63">
      <w:pPr>
        <w:pStyle w:val="ListeParagraf"/>
        <w:spacing w:after="120" w:line="240" w:lineRule="auto"/>
        <w:ind w:left="0"/>
        <w:contextualSpacing w:val="0"/>
        <w:rPr>
          <w:sz w:val="24"/>
        </w:rPr>
      </w:pPr>
      <w:proofErr w:type="spellStart"/>
      <w:r w:rsidRPr="00C77E46">
        <w:rPr>
          <w:sz w:val="24"/>
        </w:rPr>
        <w:t>İşçi</w:t>
      </w:r>
      <w:proofErr w:type="spellEnd"/>
      <w:r w:rsidRPr="00C77E46">
        <w:rPr>
          <w:sz w:val="24"/>
        </w:rPr>
        <w:t xml:space="preserve"> </w:t>
      </w:r>
      <w:proofErr w:type="spellStart"/>
      <w:r w:rsidRPr="00C77E46">
        <w:rPr>
          <w:sz w:val="24"/>
        </w:rPr>
        <w:t>Sağlığı</w:t>
      </w:r>
      <w:proofErr w:type="spellEnd"/>
      <w:r w:rsidRPr="00C77E46">
        <w:rPr>
          <w:sz w:val="24"/>
        </w:rPr>
        <w:t xml:space="preserve"> ve </w:t>
      </w:r>
      <w:proofErr w:type="spellStart"/>
      <w:r w:rsidRPr="00C77E46">
        <w:rPr>
          <w:sz w:val="24"/>
        </w:rPr>
        <w:t>İs</w:t>
      </w:r>
      <w:proofErr w:type="spellEnd"/>
      <w:r w:rsidRPr="00C77E46">
        <w:rPr>
          <w:sz w:val="24"/>
        </w:rPr>
        <w:t xml:space="preserve">̧ </w:t>
      </w:r>
      <w:proofErr w:type="spellStart"/>
      <w:r w:rsidRPr="00C77E46">
        <w:rPr>
          <w:sz w:val="24"/>
        </w:rPr>
        <w:t>Güvenliği</w:t>
      </w:r>
      <w:proofErr w:type="spellEnd"/>
      <w:r w:rsidRPr="00C77E46">
        <w:rPr>
          <w:sz w:val="24"/>
        </w:rPr>
        <w:t xml:space="preserve"> </w:t>
      </w:r>
      <w:proofErr w:type="spellStart"/>
      <w:r w:rsidRPr="00C77E46">
        <w:rPr>
          <w:sz w:val="24"/>
        </w:rPr>
        <w:t>Prosedürlerine</w:t>
      </w:r>
      <w:proofErr w:type="spellEnd"/>
      <w:r w:rsidRPr="00C77E46">
        <w:rPr>
          <w:sz w:val="24"/>
        </w:rPr>
        <w:t xml:space="preserve"> ait belgeler</w:t>
      </w:r>
    </w:p>
    <w:p w14:paraId="6D645652" w14:textId="77777777" w:rsidR="00560D04" w:rsidRPr="00A87E51" w:rsidRDefault="00560D04" w:rsidP="00560D04">
      <w:pPr>
        <w:rPr>
          <w:b/>
        </w:rPr>
      </w:pPr>
      <w:r w:rsidRPr="00A87E51">
        <w:rPr>
          <w:b/>
        </w:rPr>
        <w:t xml:space="preserve">KAYNAKLAR / STANDARTLAR </w:t>
      </w:r>
    </w:p>
    <w:p w14:paraId="3D507DF4" w14:textId="77777777" w:rsidR="00560D04" w:rsidRPr="00C77E46" w:rsidRDefault="00560D04" w:rsidP="00560D04">
      <w:r w:rsidRPr="00C77E46">
        <w:t>6331 Sayılı İş Sağlığı ve Güvenliği Kanunu</w:t>
      </w:r>
    </w:p>
    <w:p w14:paraId="53FCD547" w14:textId="77777777" w:rsidR="00560D04" w:rsidRPr="00C77E46" w:rsidRDefault="00560D04" w:rsidP="00560D04">
      <w:r w:rsidRPr="00C77E46">
        <w:t>Yapı İşlerinde İş Sağlığı ve Güvenliği Yönetmeliği</w:t>
      </w:r>
    </w:p>
    <w:p w14:paraId="258EE441" w14:textId="77777777" w:rsidR="00560D04" w:rsidRPr="00A87E51" w:rsidRDefault="00560D04" w:rsidP="00560D04">
      <w:pPr>
        <w:rPr>
          <w:b/>
        </w:rPr>
      </w:pPr>
      <w:r w:rsidRPr="00A87E51">
        <w:rPr>
          <w:b/>
        </w:rPr>
        <w:t>TANIMLAR</w:t>
      </w:r>
    </w:p>
    <w:p w14:paraId="75D754D2" w14:textId="77777777" w:rsidR="00560D04" w:rsidRDefault="00560D04" w:rsidP="00560D04">
      <w:pPr>
        <w:rPr>
          <w:bCs/>
        </w:rPr>
      </w:pPr>
      <w:proofErr w:type="spellStart"/>
      <w:r w:rsidRPr="00C77E46">
        <w:rPr>
          <w:b/>
        </w:rPr>
        <w:t>İşçi</w:t>
      </w:r>
      <w:proofErr w:type="spellEnd"/>
      <w:r w:rsidRPr="00C77E46">
        <w:rPr>
          <w:b/>
        </w:rPr>
        <w:t xml:space="preserve"> </w:t>
      </w:r>
      <w:proofErr w:type="spellStart"/>
      <w:r w:rsidRPr="00C77E46">
        <w:rPr>
          <w:b/>
        </w:rPr>
        <w:t>Sağlığı</w:t>
      </w:r>
      <w:proofErr w:type="spellEnd"/>
      <w:r w:rsidRPr="00C77E46">
        <w:rPr>
          <w:b/>
        </w:rPr>
        <w:t xml:space="preserve"> ve </w:t>
      </w:r>
      <w:proofErr w:type="spellStart"/>
      <w:r w:rsidRPr="00C77E46">
        <w:rPr>
          <w:b/>
        </w:rPr>
        <w:t>İs</w:t>
      </w:r>
      <w:proofErr w:type="spellEnd"/>
      <w:r w:rsidRPr="00C77E46">
        <w:rPr>
          <w:b/>
        </w:rPr>
        <w:t xml:space="preserve">̧ </w:t>
      </w:r>
      <w:proofErr w:type="spellStart"/>
      <w:r w:rsidRPr="00C77E46">
        <w:rPr>
          <w:b/>
        </w:rPr>
        <w:t>Güvenliği</w:t>
      </w:r>
      <w:proofErr w:type="spellEnd"/>
      <w:r w:rsidRPr="00C77E46">
        <w:rPr>
          <w:b/>
        </w:rPr>
        <w:t>:</w:t>
      </w:r>
      <w:r w:rsidRPr="00C77E46">
        <w:rPr>
          <w:bCs/>
        </w:rPr>
        <w:t xml:space="preserve"> İşçi sağlığı ve iş güvenliği; yapım sürecinde şantiyedeki fiziki çevre şartları nedeniyle işçilerin maruz kaldıkları sağlık sorunları ve mesleki risklerin ortadan kaldırılması veya azaltılmasına yönelik çalışmalardır.</w:t>
      </w:r>
    </w:p>
    <w:p w14:paraId="60DDF9DE" w14:textId="77777777" w:rsidR="009229BB" w:rsidRDefault="009229BB" w:rsidP="00560D04">
      <w:pPr>
        <w:rPr>
          <w:bCs/>
        </w:rPr>
      </w:pPr>
    </w:p>
    <w:p w14:paraId="3EC7A3F9" w14:textId="77777777" w:rsidR="00A610DA" w:rsidRPr="00C77E46" w:rsidRDefault="00560D04" w:rsidP="00A610DA">
      <w:pPr>
        <w:rPr>
          <w:bCs/>
        </w:rPr>
      </w:pPr>
      <w:r w:rsidRPr="00C77E46">
        <w:rPr>
          <w:b/>
        </w:rPr>
        <w:t xml:space="preserve">BBT 04 K4 </w:t>
      </w:r>
      <w:r w:rsidR="00A610DA" w:rsidRPr="00C77E46">
        <w:rPr>
          <w:b/>
        </w:rPr>
        <w:t xml:space="preserve">YAPIM AŞAMASINDA ENERJİ VE SU TÜKETİMİNİN </w:t>
      </w:r>
      <w:r w:rsidR="00C50016" w:rsidRPr="00C77E46">
        <w:rPr>
          <w:b/>
        </w:rPr>
        <w:t>KONTROLÜ</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77E46" w14:paraId="6F26494C" w14:textId="77777777" w:rsidTr="006C3244">
        <w:trPr>
          <w:trHeight w:val="300"/>
        </w:trPr>
        <w:tc>
          <w:tcPr>
            <w:tcW w:w="1139" w:type="pct"/>
            <w:shd w:val="clear" w:color="auto" w:fill="auto"/>
            <w:noWrap/>
            <w:hideMark/>
          </w:tcPr>
          <w:p w14:paraId="0BEA57A2" w14:textId="77777777" w:rsidR="00560D04" w:rsidRPr="00C77E46" w:rsidRDefault="00560D04" w:rsidP="006C3244">
            <w:pPr>
              <w:spacing w:before="40" w:after="40"/>
              <w:rPr>
                <w:b/>
                <w:sz w:val="20"/>
                <w:szCs w:val="20"/>
              </w:rPr>
            </w:pPr>
          </w:p>
        </w:tc>
        <w:tc>
          <w:tcPr>
            <w:tcW w:w="486" w:type="pct"/>
            <w:shd w:val="clear" w:color="auto" w:fill="auto"/>
            <w:noWrap/>
            <w:hideMark/>
          </w:tcPr>
          <w:p w14:paraId="3830A2F7" w14:textId="77777777" w:rsidR="00560D04" w:rsidRPr="00C77E46" w:rsidRDefault="00560D04" w:rsidP="006C3244">
            <w:pPr>
              <w:spacing w:before="40" w:after="40"/>
              <w:jc w:val="center"/>
              <w:rPr>
                <w:b/>
                <w:sz w:val="20"/>
                <w:szCs w:val="20"/>
              </w:rPr>
            </w:pPr>
            <w:r w:rsidRPr="00C77E46">
              <w:rPr>
                <w:b/>
                <w:sz w:val="20"/>
                <w:szCs w:val="20"/>
              </w:rPr>
              <w:t>Konut</w:t>
            </w:r>
          </w:p>
        </w:tc>
        <w:tc>
          <w:tcPr>
            <w:tcW w:w="369" w:type="pct"/>
            <w:shd w:val="clear" w:color="auto" w:fill="auto"/>
            <w:noWrap/>
            <w:hideMark/>
          </w:tcPr>
          <w:p w14:paraId="3CE8B1A7" w14:textId="77777777" w:rsidR="00560D04" w:rsidRPr="00C77E46" w:rsidRDefault="00560D04" w:rsidP="006C3244">
            <w:pPr>
              <w:spacing w:before="40" w:after="40"/>
              <w:jc w:val="center"/>
              <w:rPr>
                <w:b/>
                <w:sz w:val="20"/>
                <w:szCs w:val="20"/>
              </w:rPr>
            </w:pPr>
            <w:r w:rsidRPr="00C77E46">
              <w:rPr>
                <w:b/>
                <w:sz w:val="20"/>
                <w:szCs w:val="20"/>
              </w:rPr>
              <w:t>Ofis</w:t>
            </w:r>
          </w:p>
        </w:tc>
        <w:tc>
          <w:tcPr>
            <w:tcW w:w="501" w:type="pct"/>
            <w:shd w:val="clear" w:color="auto" w:fill="auto"/>
            <w:noWrap/>
            <w:hideMark/>
          </w:tcPr>
          <w:p w14:paraId="45F417ED" w14:textId="77777777" w:rsidR="00560D04" w:rsidRPr="00C77E46" w:rsidRDefault="00560D04" w:rsidP="006C3244">
            <w:pPr>
              <w:spacing w:before="40" w:after="40"/>
              <w:jc w:val="center"/>
              <w:rPr>
                <w:b/>
                <w:sz w:val="20"/>
                <w:szCs w:val="20"/>
              </w:rPr>
            </w:pPr>
            <w:r w:rsidRPr="00C77E46">
              <w:rPr>
                <w:b/>
                <w:sz w:val="20"/>
                <w:szCs w:val="20"/>
              </w:rPr>
              <w:t>Eğitim</w:t>
            </w:r>
          </w:p>
        </w:tc>
        <w:tc>
          <w:tcPr>
            <w:tcW w:w="387" w:type="pct"/>
            <w:shd w:val="clear" w:color="auto" w:fill="auto"/>
            <w:noWrap/>
            <w:hideMark/>
          </w:tcPr>
          <w:p w14:paraId="4046CB25" w14:textId="77777777" w:rsidR="00560D04" w:rsidRPr="00C77E46" w:rsidRDefault="00560D04" w:rsidP="006C3244">
            <w:pPr>
              <w:spacing w:before="40" w:after="40"/>
              <w:jc w:val="center"/>
              <w:rPr>
                <w:b/>
                <w:sz w:val="20"/>
                <w:szCs w:val="20"/>
              </w:rPr>
            </w:pPr>
            <w:r w:rsidRPr="00C77E46">
              <w:rPr>
                <w:b/>
                <w:sz w:val="20"/>
                <w:szCs w:val="20"/>
              </w:rPr>
              <w:t>Otel</w:t>
            </w:r>
          </w:p>
        </w:tc>
        <w:tc>
          <w:tcPr>
            <w:tcW w:w="474" w:type="pct"/>
            <w:shd w:val="clear" w:color="auto" w:fill="auto"/>
            <w:noWrap/>
            <w:hideMark/>
          </w:tcPr>
          <w:p w14:paraId="76EC216E" w14:textId="77777777" w:rsidR="00560D04" w:rsidRPr="00C77E46" w:rsidRDefault="00560D04" w:rsidP="006C3244">
            <w:pPr>
              <w:spacing w:before="40" w:after="40"/>
              <w:jc w:val="center"/>
              <w:rPr>
                <w:b/>
                <w:sz w:val="20"/>
                <w:szCs w:val="20"/>
              </w:rPr>
            </w:pPr>
            <w:r w:rsidRPr="00C77E46">
              <w:rPr>
                <w:b/>
                <w:sz w:val="20"/>
                <w:szCs w:val="20"/>
              </w:rPr>
              <w:t>Sağlık</w:t>
            </w:r>
          </w:p>
        </w:tc>
        <w:tc>
          <w:tcPr>
            <w:tcW w:w="1198" w:type="pct"/>
            <w:shd w:val="clear" w:color="auto" w:fill="auto"/>
          </w:tcPr>
          <w:p w14:paraId="5BCB74BE" w14:textId="77777777" w:rsidR="00560D04" w:rsidRPr="00C77E46" w:rsidRDefault="00560D04" w:rsidP="006C3244">
            <w:pPr>
              <w:spacing w:before="40" w:after="40"/>
              <w:jc w:val="center"/>
              <w:rPr>
                <w:b/>
                <w:sz w:val="20"/>
                <w:szCs w:val="20"/>
              </w:rPr>
            </w:pPr>
            <w:r w:rsidRPr="00C77E46">
              <w:rPr>
                <w:b/>
                <w:sz w:val="20"/>
                <w:szCs w:val="20"/>
              </w:rPr>
              <w:t>Alışveriş ve Ticaret</w:t>
            </w:r>
          </w:p>
        </w:tc>
        <w:tc>
          <w:tcPr>
            <w:tcW w:w="446" w:type="pct"/>
            <w:shd w:val="clear" w:color="auto" w:fill="auto"/>
            <w:noWrap/>
            <w:hideMark/>
          </w:tcPr>
          <w:p w14:paraId="274A7990" w14:textId="77777777" w:rsidR="00560D04" w:rsidRPr="00C77E46" w:rsidRDefault="00560D04" w:rsidP="006C3244">
            <w:pPr>
              <w:spacing w:before="40" w:after="40"/>
              <w:jc w:val="center"/>
              <w:rPr>
                <w:b/>
                <w:sz w:val="20"/>
                <w:szCs w:val="20"/>
              </w:rPr>
            </w:pPr>
            <w:r w:rsidRPr="00C77E46">
              <w:rPr>
                <w:b/>
                <w:sz w:val="20"/>
                <w:szCs w:val="20"/>
              </w:rPr>
              <w:t>Diğer</w:t>
            </w:r>
          </w:p>
        </w:tc>
      </w:tr>
      <w:tr w:rsidR="00726B2F" w:rsidRPr="00C77E46" w14:paraId="0C2063C7" w14:textId="77777777" w:rsidTr="006C3244">
        <w:trPr>
          <w:trHeight w:val="300"/>
        </w:trPr>
        <w:tc>
          <w:tcPr>
            <w:tcW w:w="1139" w:type="pct"/>
            <w:shd w:val="clear" w:color="auto" w:fill="auto"/>
            <w:noWrap/>
          </w:tcPr>
          <w:p w14:paraId="2AD6ED75" w14:textId="77777777" w:rsidR="00726B2F" w:rsidRPr="00C77E46" w:rsidRDefault="00726B2F" w:rsidP="00726B2F">
            <w:pPr>
              <w:spacing w:before="40" w:after="40"/>
              <w:rPr>
                <w:b/>
                <w:sz w:val="20"/>
                <w:szCs w:val="20"/>
              </w:rPr>
            </w:pPr>
            <w:r w:rsidRPr="00C77E46">
              <w:rPr>
                <w:b/>
                <w:sz w:val="20"/>
                <w:szCs w:val="20"/>
              </w:rPr>
              <w:t>B1-YENİ BİNA</w:t>
            </w:r>
          </w:p>
        </w:tc>
        <w:tc>
          <w:tcPr>
            <w:tcW w:w="486" w:type="pct"/>
            <w:shd w:val="clear" w:color="auto" w:fill="auto"/>
            <w:noWrap/>
          </w:tcPr>
          <w:p w14:paraId="12607D4B" w14:textId="77777777" w:rsidR="00726B2F" w:rsidRPr="00C77E46" w:rsidRDefault="00726B2F" w:rsidP="00726B2F">
            <w:pPr>
              <w:spacing w:before="40" w:after="40"/>
              <w:jc w:val="center"/>
              <w:rPr>
                <w:sz w:val="20"/>
                <w:szCs w:val="20"/>
              </w:rPr>
            </w:pPr>
            <w:r w:rsidRPr="00C95775">
              <w:rPr>
                <w:sz w:val="20"/>
                <w:szCs w:val="20"/>
              </w:rPr>
              <w:t>7</w:t>
            </w:r>
          </w:p>
        </w:tc>
        <w:tc>
          <w:tcPr>
            <w:tcW w:w="369" w:type="pct"/>
            <w:shd w:val="clear" w:color="auto" w:fill="auto"/>
            <w:noWrap/>
          </w:tcPr>
          <w:p w14:paraId="1AB36D48" w14:textId="77777777" w:rsidR="00726B2F" w:rsidRPr="00C77E46" w:rsidRDefault="00726B2F" w:rsidP="00726B2F">
            <w:pPr>
              <w:spacing w:before="40" w:after="40"/>
              <w:jc w:val="center"/>
              <w:rPr>
                <w:sz w:val="20"/>
                <w:szCs w:val="20"/>
              </w:rPr>
            </w:pPr>
            <w:r w:rsidRPr="00C95775">
              <w:rPr>
                <w:sz w:val="20"/>
                <w:szCs w:val="20"/>
              </w:rPr>
              <w:t>8</w:t>
            </w:r>
          </w:p>
        </w:tc>
        <w:tc>
          <w:tcPr>
            <w:tcW w:w="501" w:type="pct"/>
            <w:shd w:val="clear" w:color="auto" w:fill="auto"/>
            <w:noWrap/>
          </w:tcPr>
          <w:p w14:paraId="70741E1F" w14:textId="77777777" w:rsidR="00726B2F" w:rsidRPr="00C77E46" w:rsidRDefault="00726B2F" w:rsidP="00726B2F">
            <w:pPr>
              <w:spacing w:before="40" w:after="40"/>
              <w:jc w:val="center"/>
              <w:rPr>
                <w:sz w:val="20"/>
                <w:szCs w:val="20"/>
              </w:rPr>
            </w:pPr>
            <w:r w:rsidRPr="00C95775">
              <w:rPr>
                <w:sz w:val="20"/>
                <w:szCs w:val="20"/>
              </w:rPr>
              <w:t>8</w:t>
            </w:r>
          </w:p>
        </w:tc>
        <w:tc>
          <w:tcPr>
            <w:tcW w:w="387" w:type="pct"/>
            <w:shd w:val="clear" w:color="auto" w:fill="auto"/>
            <w:noWrap/>
          </w:tcPr>
          <w:p w14:paraId="31B48998" w14:textId="77777777" w:rsidR="00726B2F" w:rsidRPr="00C77E46" w:rsidRDefault="00726B2F" w:rsidP="00726B2F">
            <w:pPr>
              <w:spacing w:before="40" w:after="40"/>
              <w:jc w:val="center"/>
              <w:rPr>
                <w:sz w:val="20"/>
                <w:szCs w:val="20"/>
              </w:rPr>
            </w:pPr>
            <w:r w:rsidRPr="00C95775">
              <w:rPr>
                <w:sz w:val="20"/>
                <w:szCs w:val="20"/>
              </w:rPr>
              <w:t>9</w:t>
            </w:r>
          </w:p>
        </w:tc>
        <w:tc>
          <w:tcPr>
            <w:tcW w:w="474" w:type="pct"/>
            <w:shd w:val="clear" w:color="auto" w:fill="auto"/>
            <w:noWrap/>
          </w:tcPr>
          <w:p w14:paraId="760F4948" w14:textId="77777777" w:rsidR="00726B2F" w:rsidRPr="00C77E46" w:rsidRDefault="00726B2F" w:rsidP="00726B2F">
            <w:pPr>
              <w:spacing w:before="40" w:after="40"/>
              <w:jc w:val="center"/>
              <w:rPr>
                <w:sz w:val="20"/>
                <w:szCs w:val="20"/>
              </w:rPr>
            </w:pPr>
            <w:r w:rsidRPr="00C95775">
              <w:rPr>
                <w:sz w:val="20"/>
                <w:szCs w:val="20"/>
              </w:rPr>
              <w:t>8</w:t>
            </w:r>
          </w:p>
        </w:tc>
        <w:tc>
          <w:tcPr>
            <w:tcW w:w="1198" w:type="pct"/>
            <w:shd w:val="clear" w:color="auto" w:fill="auto"/>
          </w:tcPr>
          <w:p w14:paraId="437B50C8" w14:textId="77777777" w:rsidR="00726B2F" w:rsidRPr="00C77E46" w:rsidRDefault="00726B2F" w:rsidP="00726B2F">
            <w:pPr>
              <w:spacing w:before="40" w:after="40"/>
              <w:jc w:val="center"/>
              <w:rPr>
                <w:sz w:val="20"/>
                <w:szCs w:val="20"/>
              </w:rPr>
            </w:pPr>
            <w:r w:rsidRPr="00C95775">
              <w:rPr>
                <w:sz w:val="20"/>
                <w:szCs w:val="20"/>
              </w:rPr>
              <w:t>8</w:t>
            </w:r>
          </w:p>
        </w:tc>
        <w:tc>
          <w:tcPr>
            <w:tcW w:w="446" w:type="pct"/>
            <w:shd w:val="clear" w:color="auto" w:fill="auto"/>
            <w:noWrap/>
          </w:tcPr>
          <w:p w14:paraId="6CD6EBC9" w14:textId="77777777" w:rsidR="00726B2F" w:rsidRPr="00C77E46" w:rsidRDefault="00726B2F" w:rsidP="00726B2F">
            <w:pPr>
              <w:spacing w:before="40" w:after="40"/>
              <w:jc w:val="center"/>
              <w:rPr>
                <w:sz w:val="20"/>
                <w:szCs w:val="20"/>
              </w:rPr>
            </w:pPr>
            <w:r w:rsidRPr="00C95775">
              <w:rPr>
                <w:sz w:val="20"/>
                <w:szCs w:val="20"/>
              </w:rPr>
              <w:t>9</w:t>
            </w:r>
          </w:p>
        </w:tc>
      </w:tr>
      <w:tr w:rsidR="00726B2F" w:rsidRPr="00C77E46" w14:paraId="48527A11" w14:textId="77777777" w:rsidTr="006C3244">
        <w:trPr>
          <w:trHeight w:val="300"/>
        </w:trPr>
        <w:tc>
          <w:tcPr>
            <w:tcW w:w="1139" w:type="pct"/>
            <w:shd w:val="clear" w:color="auto" w:fill="auto"/>
            <w:noWrap/>
          </w:tcPr>
          <w:p w14:paraId="51A0702E" w14:textId="77777777" w:rsidR="00726B2F" w:rsidRPr="00C77E46" w:rsidRDefault="00726B2F" w:rsidP="00726B2F">
            <w:pPr>
              <w:spacing w:before="40" w:after="40"/>
              <w:rPr>
                <w:b/>
                <w:sz w:val="20"/>
                <w:szCs w:val="20"/>
              </w:rPr>
            </w:pPr>
            <w:r w:rsidRPr="00C77E46">
              <w:rPr>
                <w:b/>
                <w:sz w:val="20"/>
                <w:szCs w:val="20"/>
              </w:rPr>
              <w:t>B2-MEVCUT BİNA</w:t>
            </w:r>
          </w:p>
        </w:tc>
        <w:tc>
          <w:tcPr>
            <w:tcW w:w="486" w:type="pct"/>
            <w:shd w:val="clear" w:color="auto" w:fill="auto"/>
            <w:noWrap/>
          </w:tcPr>
          <w:p w14:paraId="12FC78F8" w14:textId="77777777" w:rsidR="00726B2F" w:rsidRPr="00C77E46" w:rsidRDefault="00726B2F" w:rsidP="00726B2F">
            <w:pPr>
              <w:spacing w:before="40" w:after="40"/>
              <w:jc w:val="center"/>
              <w:rPr>
                <w:sz w:val="20"/>
                <w:szCs w:val="20"/>
              </w:rPr>
            </w:pPr>
            <w:r w:rsidRPr="00C95775">
              <w:rPr>
                <w:sz w:val="20"/>
                <w:szCs w:val="20"/>
              </w:rPr>
              <w:t>7</w:t>
            </w:r>
          </w:p>
        </w:tc>
        <w:tc>
          <w:tcPr>
            <w:tcW w:w="369" w:type="pct"/>
            <w:shd w:val="clear" w:color="auto" w:fill="auto"/>
            <w:noWrap/>
          </w:tcPr>
          <w:p w14:paraId="7AB976EA" w14:textId="77777777" w:rsidR="00726B2F" w:rsidRPr="00C77E46" w:rsidRDefault="00726B2F" w:rsidP="00726B2F">
            <w:pPr>
              <w:spacing w:before="40" w:after="40"/>
              <w:jc w:val="center"/>
              <w:rPr>
                <w:sz w:val="20"/>
                <w:szCs w:val="20"/>
              </w:rPr>
            </w:pPr>
            <w:r w:rsidRPr="00C95775">
              <w:rPr>
                <w:sz w:val="20"/>
                <w:szCs w:val="20"/>
              </w:rPr>
              <w:t>8</w:t>
            </w:r>
          </w:p>
        </w:tc>
        <w:tc>
          <w:tcPr>
            <w:tcW w:w="501" w:type="pct"/>
            <w:shd w:val="clear" w:color="auto" w:fill="auto"/>
            <w:noWrap/>
          </w:tcPr>
          <w:p w14:paraId="3813F162" w14:textId="77777777" w:rsidR="00726B2F" w:rsidRPr="00C77E46" w:rsidRDefault="00726B2F" w:rsidP="00726B2F">
            <w:pPr>
              <w:spacing w:before="40" w:after="40"/>
              <w:jc w:val="center"/>
              <w:rPr>
                <w:sz w:val="20"/>
                <w:szCs w:val="20"/>
              </w:rPr>
            </w:pPr>
            <w:r w:rsidRPr="00C95775">
              <w:rPr>
                <w:sz w:val="20"/>
                <w:szCs w:val="20"/>
              </w:rPr>
              <w:t>8</w:t>
            </w:r>
          </w:p>
        </w:tc>
        <w:tc>
          <w:tcPr>
            <w:tcW w:w="387" w:type="pct"/>
            <w:shd w:val="clear" w:color="auto" w:fill="auto"/>
            <w:noWrap/>
          </w:tcPr>
          <w:p w14:paraId="70201889" w14:textId="77777777" w:rsidR="00726B2F" w:rsidRPr="00C77E46" w:rsidRDefault="00726B2F" w:rsidP="00726B2F">
            <w:pPr>
              <w:spacing w:before="40" w:after="40"/>
              <w:jc w:val="center"/>
              <w:rPr>
                <w:sz w:val="20"/>
                <w:szCs w:val="20"/>
              </w:rPr>
            </w:pPr>
            <w:r w:rsidRPr="00C95775">
              <w:rPr>
                <w:sz w:val="20"/>
                <w:szCs w:val="20"/>
              </w:rPr>
              <w:t>9</w:t>
            </w:r>
          </w:p>
        </w:tc>
        <w:tc>
          <w:tcPr>
            <w:tcW w:w="474" w:type="pct"/>
            <w:shd w:val="clear" w:color="auto" w:fill="auto"/>
            <w:noWrap/>
          </w:tcPr>
          <w:p w14:paraId="1A5A3B1B" w14:textId="77777777" w:rsidR="00726B2F" w:rsidRPr="00C77E46" w:rsidRDefault="00726B2F" w:rsidP="00726B2F">
            <w:pPr>
              <w:spacing w:before="40" w:after="40"/>
              <w:jc w:val="center"/>
              <w:rPr>
                <w:sz w:val="20"/>
                <w:szCs w:val="20"/>
              </w:rPr>
            </w:pPr>
            <w:r w:rsidRPr="00C95775">
              <w:rPr>
                <w:sz w:val="20"/>
                <w:szCs w:val="20"/>
              </w:rPr>
              <w:t>8</w:t>
            </w:r>
          </w:p>
        </w:tc>
        <w:tc>
          <w:tcPr>
            <w:tcW w:w="1198" w:type="pct"/>
            <w:shd w:val="clear" w:color="auto" w:fill="auto"/>
          </w:tcPr>
          <w:p w14:paraId="129A2DB0" w14:textId="77777777" w:rsidR="00726B2F" w:rsidRPr="00C77E46" w:rsidRDefault="00726B2F" w:rsidP="00726B2F">
            <w:pPr>
              <w:spacing w:before="40" w:after="40"/>
              <w:jc w:val="center"/>
              <w:rPr>
                <w:sz w:val="20"/>
                <w:szCs w:val="20"/>
              </w:rPr>
            </w:pPr>
            <w:r w:rsidRPr="00C95775">
              <w:rPr>
                <w:sz w:val="20"/>
                <w:szCs w:val="20"/>
              </w:rPr>
              <w:t>8</w:t>
            </w:r>
          </w:p>
        </w:tc>
        <w:tc>
          <w:tcPr>
            <w:tcW w:w="446" w:type="pct"/>
            <w:shd w:val="clear" w:color="auto" w:fill="auto"/>
            <w:noWrap/>
          </w:tcPr>
          <w:p w14:paraId="3FD7793A" w14:textId="77777777" w:rsidR="00726B2F" w:rsidRPr="00C77E46" w:rsidRDefault="00726B2F" w:rsidP="00726B2F">
            <w:pPr>
              <w:spacing w:before="40" w:after="40"/>
              <w:jc w:val="center"/>
              <w:rPr>
                <w:sz w:val="20"/>
                <w:szCs w:val="20"/>
              </w:rPr>
            </w:pPr>
            <w:r w:rsidRPr="00C95775">
              <w:rPr>
                <w:sz w:val="20"/>
                <w:szCs w:val="20"/>
              </w:rPr>
              <w:t>9</w:t>
            </w:r>
          </w:p>
        </w:tc>
      </w:tr>
    </w:tbl>
    <w:p w14:paraId="1F21A968" w14:textId="77777777" w:rsidR="00560D04" w:rsidRPr="001134E5" w:rsidRDefault="00560D04" w:rsidP="00560D04">
      <w:pPr>
        <w:rPr>
          <w:b/>
        </w:rPr>
      </w:pPr>
      <w:r w:rsidRPr="001134E5">
        <w:rPr>
          <w:b/>
        </w:rPr>
        <w:t>AMAÇ</w:t>
      </w:r>
    </w:p>
    <w:p w14:paraId="696CBC57" w14:textId="77777777" w:rsidR="00A610DA" w:rsidRPr="00C77E46" w:rsidRDefault="00726B2F" w:rsidP="00A610DA">
      <w:r>
        <w:t>Bu kriter,</w:t>
      </w:r>
      <w:r w:rsidR="00C50016" w:rsidRPr="00C77E46">
        <w:t xml:space="preserve"> binaların </w:t>
      </w:r>
      <w:r w:rsidR="00A610DA" w:rsidRPr="00C77E46">
        <w:t xml:space="preserve">yapım </w:t>
      </w:r>
      <w:proofErr w:type="spellStart"/>
      <w:r w:rsidR="00A610DA" w:rsidRPr="00C77E46">
        <w:t>aşamasındaki</w:t>
      </w:r>
      <w:proofErr w:type="spellEnd"/>
      <w:r w:rsidR="00A610DA" w:rsidRPr="00C77E46">
        <w:t xml:space="preserve"> enerji ve su tüketimini </w:t>
      </w:r>
      <w:r w:rsidR="00B91D60">
        <w:t xml:space="preserve">kontrol ve </w:t>
      </w:r>
      <w:r w:rsidR="00923A59" w:rsidRPr="00C77E46">
        <w:t xml:space="preserve">takip </w:t>
      </w:r>
      <w:r w:rsidR="00A610DA" w:rsidRPr="00C77E46">
        <w:t>ederek, verimli kullanımını sağlamayı amaçlamaktadır.</w:t>
      </w:r>
    </w:p>
    <w:p w14:paraId="0B825357" w14:textId="77777777" w:rsidR="00A610DA" w:rsidRPr="00C77E46" w:rsidRDefault="00A610DA" w:rsidP="00A610DA">
      <w:r w:rsidRPr="001134E5">
        <w:rPr>
          <w:b/>
        </w:rPr>
        <w:t>GEREKLİLİKLER</w:t>
      </w:r>
    </w:p>
    <w:p w14:paraId="21C3DC24" w14:textId="77777777" w:rsidR="00A610DA" w:rsidRPr="00C77E46" w:rsidRDefault="00A610DA" w:rsidP="001134E5">
      <w:pPr>
        <w:pStyle w:val="ListeParagraf"/>
        <w:spacing w:after="120" w:line="240" w:lineRule="auto"/>
        <w:ind w:left="0"/>
        <w:contextualSpacing w:val="0"/>
        <w:rPr>
          <w:sz w:val="24"/>
        </w:rPr>
      </w:pPr>
      <w:r w:rsidRPr="00C77E46">
        <w:rPr>
          <w:sz w:val="24"/>
        </w:rPr>
        <w:t>Şantiye aktivitelerinden kaynaklanan enerji (</w:t>
      </w:r>
      <w:proofErr w:type="spellStart"/>
      <w:r w:rsidRPr="00C77E46">
        <w:rPr>
          <w:sz w:val="24"/>
        </w:rPr>
        <w:t>kWh</w:t>
      </w:r>
      <w:proofErr w:type="spellEnd"/>
      <w:r w:rsidRPr="00C77E46">
        <w:rPr>
          <w:sz w:val="24"/>
        </w:rPr>
        <w:t>) ve su (m</w:t>
      </w:r>
      <w:r w:rsidRPr="00C77E46">
        <w:rPr>
          <w:sz w:val="24"/>
          <w:vertAlign w:val="superscript"/>
        </w:rPr>
        <w:t>3</w:t>
      </w:r>
      <w:r w:rsidRPr="00C77E46">
        <w:rPr>
          <w:sz w:val="24"/>
        </w:rPr>
        <w:t xml:space="preserve">) tüketimleri kayıt altına alınmalıdır. (Tüm yapım süreçlerinin tamamlanması için gerekli iş makinaları ve ekipmanları ile şantiye </w:t>
      </w:r>
      <w:proofErr w:type="spellStart"/>
      <w:r w:rsidRPr="00C77E46">
        <w:rPr>
          <w:sz w:val="24"/>
        </w:rPr>
        <w:t>mobilizasyonunda</w:t>
      </w:r>
      <w:proofErr w:type="spellEnd"/>
      <w:r w:rsidRPr="00C77E46">
        <w:rPr>
          <w:sz w:val="24"/>
        </w:rPr>
        <w:t xml:space="preserve"> kullanılan miktarları içerecek şekilde.)</w:t>
      </w:r>
    </w:p>
    <w:p w14:paraId="71E11902" w14:textId="77777777" w:rsidR="00A610DA" w:rsidRPr="00C77E46" w:rsidDel="007F1F52" w:rsidRDefault="00A610DA" w:rsidP="00A610DA">
      <w:r w:rsidRPr="00C77E46">
        <w:t>G</w:t>
      </w:r>
      <w:r w:rsidRPr="00C77E46" w:rsidDel="007F1F52">
        <w:t xml:space="preserve">ereklilik yerine getirildiğinde </w:t>
      </w:r>
      <w:r w:rsidR="00C32F71">
        <w:t xml:space="preserve">yeni </w:t>
      </w:r>
      <w:r w:rsidR="00726B2F">
        <w:t xml:space="preserve">ve mevcut </w:t>
      </w:r>
      <w:r w:rsidR="00C32F71">
        <w:t>binalar için</w:t>
      </w:r>
      <w:r w:rsidR="00C32F71" w:rsidRPr="00C77E46">
        <w:t xml:space="preserve"> </w:t>
      </w:r>
      <w:r w:rsidRPr="00C77E46" w:rsidDel="007F1F52">
        <w:rPr>
          <w:b/>
        </w:rPr>
        <w:t>tam kredi</w:t>
      </w:r>
      <w:r w:rsidRPr="00C77E46" w:rsidDel="007F1F52">
        <w:t xml:space="preserve"> </w:t>
      </w:r>
      <w:r w:rsidR="00494C54" w:rsidRPr="00C77E46">
        <w:t>a</w:t>
      </w:r>
      <w:r w:rsidR="0018490F" w:rsidRPr="00C77E46">
        <w:t>lınır.</w:t>
      </w:r>
    </w:p>
    <w:p w14:paraId="638949F3" w14:textId="77777777" w:rsidR="00A610DA" w:rsidRPr="00C77E46" w:rsidRDefault="00A610DA" w:rsidP="00A610DA">
      <w:pPr>
        <w:rPr>
          <w:b/>
        </w:rPr>
      </w:pPr>
      <w:r w:rsidRPr="00C77E46">
        <w:rPr>
          <w:b/>
        </w:rPr>
        <w:t>YÖNTEM</w:t>
      </w:r>
    </w:p>
    <w:p w14:paraId="24E6E298" w14:textId="77777777" w:rsidR="00A610DA" w:rsidRPr="00C77E46" w:rsidRDefault="00A610DA" w:rsidP="00A610DA">
      <w:r w:rsidRPr="00C77E46">
        <w:t>İlgili belgelerden inceleme yapılacaktır.</w:t>
      </w:r>
    </w:p>
    <w:p w14:paraId="488FA999" w14:textId="77777777" w:rsidR="00A610DA" w:rsidRPr="00C77E46" w:rsidRDefault="00A610DA" w:rsidP="00A610DA">
      <w:pPr>
        <w:rPr>
          <w:b/>
        </w:rPr>
      </w:pPr>
      <w:r w:rsidRPr="001134E5">
        <w:rPr>
          <w:b/>
        </w:rPr>
        <w:t>BAŞVURU SAHİBİ TARAFINDAN TESLİM EDİLMESİ GEREKEN BELGELER</w:t>
      </w:r>
    </w:p>
    <w:p w14:paraId="4A6A3E41" w14:textId="77777777" w:rsidR="00A610DA" w:rsidRDefault="00A610DA" w:rsidP="001134E5">
      <w:r w:rsidRPr="0051223B">
        <w:t xml:space="preserve">Periyodik Enerji ve Su Tüketimi </w:t>
      </w:r>
      <w:proofErr w:type="spellStart"/>
      <w:r w:rsidRPr="0051223B">
        <w:t>Ölçüm</w:t>
      </w:r>
      <w:proofErr w:type="spellEnd"/>
      <w:r w:rsidRPr="0051223B">
        <w:t xml:space="preserve"> Tabloları</w:t>
      </w:r>
    </w:p>
    <w:p w14:paraId="68E31E20" w14:textId="77777777" w:rsidR="009229BB" w:rsidRPr="001134E5" w:rsidRDefault="009229BB" w:rsidP="001134E5">
      <w:pPr>
        <w:rPr>
          <w:b/>
        </w:rPr>
      </w:pPr>
    </w:p>
    <w:p w14:paraId="6C079BA5" w14:textId="77777777" w:rsidR="00560D04" w:rsidRPr="00C77E46" w:rsidRDefault="00560D04" w:rsidP="00560D04">
      <w:pPr>
        <w:rPr>
          <w:bCs/>
        </w:rPr>
      </w:pPr>
      <w:r w:rsidRPr="00C77E46">
        <w:rPr>
          <w:b/>
        </w:rPr>
        <w:t>BBT 04 K5 ATIKLARIN ÇEVREYE ZARAR VERMEDEN YÖNETİMİNİN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77E46" w14:paraId="51A1B678" w14:textId="77777777" w:rsidTr="006C3244">
        <w:trPr>
          <w:trHeight w:val="300"/>
        </w:trPr>
        <w:tc>
          <w:tcPr>
            <w:tcW w:w="1139" w:type="pct"/>
            <w:shd w:val="clear" w:color="auto" w:fill="auto"/>
            <w:noWrap/>
            <w:hideMark/>
          </w:tcPr>
          <w:p w14:paraId="7AEB09F7" w14:textId="77777777" w:rsidR="00560D04" w:rsidRPr="00C77E46" w:rsidRDefault="00560D04" w:rsidP="006C3244">
            <w:pPr>
              <w:spacing w:before="40" w:after="40"/>
              <w:rPr>
                <w:b/>
                <w:sz w:val="20"/>
                <w:szCs w:val="20"/>
              </w:rPr>
            </w:pPr>
          </w:p>
        </w:tc>
        <w:tc>
          <w:tcPr>
            <w:tcW w:w="486" w:type="pct"/>
            <w:shd w:val="clear" w:color="auto" w:fill="auto"/>
            <w:noWrap/>
            <w:hideMark/>
          </w:tcPr>
          <w:p w14:paraId="25EA40D8" w14:textId="77777777" w:rsidR="00560D04" w:rsidRPr="00C77E46" w:rsidRDefault="00560D04" w:rsidP="006C3244">
            <w:pPr>
              <w:spacing w:before="40" w:after="40"/>
              <w:jc w:val="center"/>
              <w:rPr>
                <w:b/>
                <w:sz w:val="20"/>
                <w:szCs w:val="20"/>
              </w:rPr>
            </w:pPr>
            <w:r w:rsidRPr="00C77E46">
              <w:rPr>
                <w:b/>
                <w:sz w:val="20"/>
                <w:szCs w:val="20"/>
              </w:rPr>
              <w:t>Konut</w:t>
            </w:r>
          </w:p>
        </w:tc>
        <w:tc>
          <w:tcPr>
            <w:tcW w:w="369" w:type="pct"/>
            <w:shd w:val="clear" w:color="auto" w:fill="auto"/>
            <w:noWrap/>
            <w:hideMark/>
          </w:tcPr>
          <w:p w14:paraId="26C6588A" w14:textId="77777777" w:rsidR="00560D04" w:rsidRPr="00C77E46" w:rsidRDefault="00560D04" w:rsidP="006C3244">
            <w:pPr>
              <w:spacing w:before="40" w:after="40"/>
              <w:jc w:val="center"/>
              <w:rPr>
                <w:b/>
                <w:sz w:val="20"/>
                <w:szCs w:val="20"/>
              </w:rPr>
            </w:pPr>
            <w:r w:rsidRPr="00C77E46">
              <w:rPr>
                <w:b/>
                <w:sz w:val="20"/>
                <w:szCs w:val="20"/>
              </w:rPr>
              <w:t>Ofis</w:t>
            </w:r>
          </w:p>
        </w:tc>
        <w:tc>
          <w:tcPr>
            <w:tcW w:w="501" w:type="pct"/>
            <w:shd w:val="clear" w:color="auto" w:fill="auto"/>
            <w:noWrap/>
            <w:hideMark/>
          </w:tcPr>
          <w:p w14:paraId="223F7735" w14:textId="77777777" w:rsidR="00560D04" w:rsidRPr="00C77E46" w:rsidRDefault="00560D04" w:rsidP="006C3244">
            <w:pPr>
              <w:spacing w:before="40" w:after="40"/>
              <w:jc w:val="center"/>
              <w:rPr>
                <w:b/>
                <w:sz w:val="20"/>
                <w:szCs w:val="20"/>
              </w:rPr>
            </w:pPr>
            <w:r w:rsidRPr="00C77E46">
              <w:rPr>
                <w:b/>
                <w:sz w:val="20"/>
                <w:szCs w:val="20"/>
              </w:rPr>
              <w:t>Eğitim</w:t>
            </w:r>
          </w:p>
        </w:tc>
        <w:tc>
          <w:tcPr>
            <w:tcW w:w="387" w:type="pct"/>
            <w:shd w:val="clear" w:color="auto" w:fill="auto"/>
            <w:noWrap/>
            <w:hideMark/>
          </w:tcPr>
          <w:p w14:paraId="77CCF442" w14:textId="77777777" w:rsidR="00560D04" w:rsidRPr="00C77E46" w:rsidRDefault="00560D04" w:rsidP="006C3244">
            <w:pPr>
              <w:spacing w:before="40" w:after="40"/>
              <w:jc w:val="center"/>
              <w:rPr>
                <w:b/>
                <w:sz w:val="20"/>
                <w:szCs w:val="20"/>
              </w:rPr>
            </w:pPr>
            <w:r w:rsidRPr="00C77E46">
              <w:rPr>
                <w:b/>
                <w:sz w:val="20"/>
                <w:szCs w:val="20"/>
              </w:rPr>
              <w:t>Otel</w:t>
            </w:r>
          </w:p>
        </w:tc>
        <w:tc>
          <w:tcPr>
            <w:tcW w:w="474" w:type="pct"/>
            <w:shd w:val="clear" w:color="auto" w:fill="auto"/>
            <w:noWrap/>
            <w:hideMark/>
          </w:tcPr>
          <w:p w14:paraId="0CC3772C" w14:textId="77777777" w:rsidR="00560D04" w:rsidRPr="00C77E46" w:rsidRDefault="00560D04" w:rsidP="006C3244">
            <w:pPr>
              <w:spacing w:before="40" w:after="40"/>
              <w:jc w:val="center"/>
              <w:rPr>
                <w:b/>
                <w:sz w:val="20"/>
                <w:szCs w:val="20"/>
              </w:rPr>
            </w:pPr>
            <w:r w:rsidRPr="00C77E46">
              <w:rPr>
                <w:b/>
                <w:sz w:val="20"/>
                <w:szCs w:val="20"/>
              </w:rPr>
              <w:t>Sağlık</w:t>
            </w:r>
          </w:p>
        </w:tc>
        <w:tc>
          <w:tcPr>
            <w:tcW w:w="1198" w:type="pct"/>
            <w:shd w:val="clear" w:color="auto" w:fill="auto"/>
          </w:tcPr>
          <w:p w14:paraId="41BF9BBD" w14:textId="77777777" w:rsidR="00560D04" w:rsidRPr="00C77E46" w:rsidRDefault="00560D04" w:rsidP="006C3244">
            <w:pPr>
              <w:spacing w:before="40" w:after="40"/>
              <w:jc w:val="center"/>
              <w:rPr>
                <w:b/>
                <w:sz w:val="20"/>
                <w:szCs w:val="20"/>
              </w:rPr>
            </w:pPr>
            <w:r w:rsidRPr="00C77E46">
              <w:rPr>
                <w:b/>
                <w:sz w:val="20"/>
                <w:szCs w:val="20"/>
              </w:rPr>
              <w:t>Alışveriş ve Ticaret</w:t>
            </w:r>
          </w:p>
        </w:tc>
        <w:tc>
          <w:tcPr>
            <w:tcW w:w="446" w:type="pct"/>
            <w:shd w:val="clear" w:color="auto" w:fill="auto"/>
            <w:noWrap/>
            <w:hideMark/>
          </w:tcPr>
          <w:p w14:paraId="6EC689CF" w14:textId="77777777" w:rsidR="00560D04" w:rsidRPr="00C77E46" w:rsidRDefault="00560D04" w:rsidP="006C3244">
            <w:pPr>
              <w:spacing w:before="40" w:after="40"/>
              <w:jc w:val="center"/>
              <w:rPr>
                <w:b/>
                <w:sz w:val="20"/>
                <w:szCs w:val="20"/>
              </w:rPr>
            </w:pPr>
            <w:r w:rsidRPr="00C77E46">
              <w:rPr>
                <w:b/>
                <w:sz w:val="20"/>
                <w:szCs w:val="20"/>
              </w:rPr>
              <w:t>Diğer</w:t>
            </w:r>
          </w:p>
        </w:tc>
      </w:tr>
      <w:tr w:rsidR="00726B2F" w:rsidRPr="00C77E46" w14:paraId="6C346F0B" w14:textId="77777777" w:rsidTr="006C3244">
        <w:trPr>
          <w:trHeight w:val="300"/>
        </w:trPr>
        <w:tc>
          <w:tcPr>
            <w:tcW w:w="1139" w:type="pct"/>
            <w:shd w:val="clear" w:color="auto" w:fill="auto"/>
            <w:noWrap/>
          </w:tcPr>
          <w:p w14:paraId="43E20591" w14:textId="77777777" w:rsidR="00726B2F" w:rsidRPr="00C77E46" w:rsidRDefault="00726B2F" w:rsidP="00726B2F">
            <w:pPr>
              <w:spacing w:before="40" w:after="40"/>
              <w:rPr>
                <w:b/>
                <w:sz w:val="20"/>
                <w:szCs w:val="20"/>
              </w:rPr>
            </w:pPr>
            <w:r w:rsidRPr="00C77E46">
              <w:rPr>
                <w:b/>
                <w:sz w:val="20"/>
                <w:szCs w:val="20"/>
              </w:rPr>
              <w:t>B1-YENİ BİNA</w:t>
            </w:r>
          </w:p>
        </w:tc>
        <w:tc>
          <w:tcPr>
            <w:tcW w:w="486" w:type="pct"/>
            <w:shd w:val="clear" w:color="auto" w:fill="auto"/>
            <w:noWrap/>
          </w:tcPr>
          <w:p w14:paraId="50FC5BB3" w14:textId="77777777" w:rsidR="00726B2F" w:rsidRPr="00C77E46" w:rsidRDefault="00726B2F" w:rsidP="00726B2F">
            <w:pPr>
              <w:spacing w:before="40" w:after="40"/>
              <w:jc w:val="center"/>
              <w:rPr>
                <w:sz w:val="20"/>
                <w:szCs w:val="20"/>
              </w:rPr>
            </w:pPr>
            <w:r w:rsidRPr="00C95775">
              <w:rPr>
                <w:sz w:val="20"/>
                <w:szCs w:val="20"/>
              </w:rPr>
              <w:t>4</w:t>
            </w:r>
          </w:p>
        </w:tc>
        <w:tc>
          <w:tcPr>
            <w:tcW w:w="369" w:type="pct"/>
            <w:shd w:val="clear" w:color="auto" w:fill="auto"/>
            <w:noWrap/>
          </w:tcPr>
          <w:p w14:paraId="7C56BB90" w14:textId="77777777" w:rsidR="00726B2F" w:rsidRPr="00C77E46" w:rsidRDefault="00726B2F" w:rsidP="00726B2F">
            <w:pPr>
              <w:spacing w:before="40" w:after="40"/>
              <w:jc w:val="center"/>
              <w:rPr>
                <w:sz w:val="20"/>
                <w:szCs w:val="20"/>
              </w:rPr>
            </w:pPr>
            <w:r w:rsidRPr="00C95775">
              <w:rPr>
                <w:sz w:val="20"/>
                <w:szCs w:val="20"/>
              </w:rPr>
              <w:t>4</w:t>
            </w:r>
          </w:p>
        </w:tc>
        <w:tc>
          <w:tcPr>
            <w:tcW w:w="501" w:type="pct"/>
            <w:shd w:val="clear" w:color="auto" w:fill="auto"/>
            <w:noWrap/>
          </w:tcPr>
          <w:p w14:paraId="266685D7" w14:textId="77777777" w:rsidR="00726B2F" w:rsidRPr="00C77E46" w:rsidRDefault="00726B2F" w:rsidP="00726B2F">
            <w:pPr>
              <w:spacing w:before="40" w:after="40"/>
              <w:jc w:val="center"/>
              <w:rPr>
                <w:sz w:val="20"/>
                <w:szCs w:val="20"/>
              </w:rPr>
            </w:pPr>
            <w:r w:rsidRPr="00C95775">
              <w:rPr>
                <w:sz w:val="20"/>
                <w:szCs w:val="20"/>
              </w:rPr>
              <w:t>4</w:t>
            </w:r>
          </w:p>
        </w:tc>
        <w:tc>
          <w:tcPr>
            <w:tcW w:w="387" w:type="pct"/>
            <w:shd w:val="clear" w:color="auto" w:fill="auto"/>
            <w:noWrap/>
          </w:tcPr>
          <w:p w14:paraId="46294CC4" w14:textId="77777777" w:rsidR="00726B2F" w:rsidRPr="00C77E46" w:rsidRDefault="00726B2F" w:rsidP="00726B2F">
            <w:pPr>
              <w:spacing w:before="40" w:after="40"/>
              <w:jc w:val="center"/>
              <w:rPr>
                <w:sz w:val="20"/>
                <w:szCs w:val="20"/>
              </w:rPr>
            </w:pPr>
            <w:r w:rsidRPr="00C95775">
              <w:rPr>
                <w:sz w:val="20"/>
                <w:szCs w:val="20"/>
              </w:rPr>
              <w:t>5</w:t>
            </w:r>
          </w:p>
        </w:tc>
        <w:tc>
          <w:tcPr>
            <w:tcW w:w="474" w:type="pct"/>
            <w:shd w:val="clear" w:color="auto" w:fill="auto"/>
            <w:noWrap/>
          </w:tcPr>
          <w:p w14:paraId="3972D5DE" w14:textId="77777777" w:rsidR="00726B2F" w:rsidRPr="00C77E46" w:rsidRDefault="00726B2F" w:rsidP="00726B2F">
            <w:pPr>
              <w:spacing w:before="40" w:after="40"/>
              <w:jc w:val="center"/>
              <w:rPr>
                <w:sz w:val="20"/>
                <w:szCs w:val="20"/>
              </w:rPr>
            </w:pPr>
            <w:r w:rsidRPr="00C95775">
              <w:rPr>
                <w:sz w:val="20"/>
                <w:szCs w:val="20"/>
              </w:rPr>
              <w:t>4</w:t>
            </w:r>
          </w:p>
        </w:tc>
        <w:tc>
          <w:tcPr>
            <w:tcW w:w="1198" w:type="pct"/>
            <w:shd w:val="clear" w:color="auto" w:fill="auto"/>
          </w:tcPr>
          <w:p w14:paraId="05837740" w14:textId="77777777" w:rsidR="00726B2F" w:rsidRPr="00C77E46" w:rsidRDefault="00726B2F" w:rsidP="00726B2F">
            <w:pPr>
              <w:spacing w:before="40" w:after="40"/>
              <w:jc w:val="center"/>
              <w:rPr>
                <w:sz w:val="20"/>
                <w:szCs w:val="20"/>
              </w:rPr>
            </w:pPr>
            <w:r w:rsidRPr="00C95775">
              <w:rPr>
                <w:sz w:val="20"/>
                <w:szCs w:val="20"/>
              </w:rPr>
              <w:t>5</w:t>
            </w:r>
          </w:p>
        </w:tc>
        <w:tc>
          <w:tcPr>
            <w:tcW w:w="446" w:type="pct"/>
            <w:shd w:val="clear" w:color="auto" w:fill="auto"/>
            <w:noWrap/>
          </w:tcPr>
          <w:p w14:paraId="1F827E4F" w14:textId="77777777" w:rsidR="00726B2F" w:rsidRPr="00C77E46" w:rsidRDefault="00726B2F" w:rsidP="00726B2F">
            <w:pPr>
              <w:spacing w:before="40" w:after="40"/>
              <w:jc w:val="center"/>
              <w:rPr>
                <w:sz w:val="20"/>
                <w:szCs w:val="20"/>
              </w:rPr>
            </w:pPr>
            <w:r w:rsidRPr="00C95775">
              <w:rPr>
                <w:sz w:val="20"/>
                <w:szCs w:val="20"/>
              </w:rPr>
              <w:t>5</w:t>
            </w:r>
          </w:p>
        </w:tc>
      </w:tr>
      <w:tr w:rsidR="00726B2F" w:rsidRPr="00C77E46" w14:paraId="66160A41" w14:textId="77777777" w:rsidTr="006C3244">
        <w:trPr>
          <w:trHeight w:val="300"/>
        </w:trPr>
        <w:tc>
          <w:tcPr>
            <w:tcW w:w="1139" w:type="pct"/>
            <w:shd w:val="clear" w:color="auto" w:fill="auto"/>
            <w:noWrap/>
          </w:tcPr>
          <w:p w14:paraId="3294EABD" w14:textId="77777777" w:rsidR="00726B2F" w:rsidRPr="00C77E46" w:rsidRDefault="00726B2F" w:rsidP="00726B2F">
            <w:pPr>
              <w:spacing w:before="40" w:after="40"/>
              <w:rPr>
                <w:b/>
                <w:sz w:val="20"/>
                <w:szCs w:val="20"/>
              </w:rPr>
            </w:pPr>
            <w:r w:rsidRPr="00C77E46">
              <w:rPr>
                <w:b/>
                <w:sz w:val="20"/>
                <w:szCs w:val="20"/>
              </w:rPr>
              <w:t>B2-MEVCUT BİNA</w:t>
            </w:r>
          </w:p>
        </w:tc>
        <w:tc>
          <w:tcPr>
            <w:tcW w:w="486" w:type="pct"/>
            <w:shd w:val="clear" w:color="auto" w:fill="auto"/>
            <w:noWrap/>
          </w:tcPr>
          <w:p w14:paraId="15FE2450" w14:textId="77777777" w:rsidR="00726B2F" w:rsidRPr="00C77E46" w:rsidRDefault="00726B2F" w:rsidP="00726B2F">
            <w:pPr>
              <w:spacing w:before="40" w:after="40"/>
              <w:jc w:val="center"/>
              <w:rPr>
                <w:sz w:val="20"/>
                <w:szCs w:val="20"/>
              </w:rPr>
            </w:pPr>
            <w:r w:rsidRPr="00C95775">
              <w:rPr>
                <w:sz w:val="20"/>
                <w:szCs w:val="20"/>
              </w:rPr>
              <w:t>4</w:t>
            </w:r>
          </w:p>
        </w:tc>
        <w:tc>
          <w:tcPr>
            <w:tcW w:w="369" w:type="pct"/>
            <w:shd w:val="clear" w:color="auto" w:fill="auto"/>
            <w:noWrap/>
          </w:tcPr>
          <w:p w14:paraId="51C3C7C2" w14:textId="77777777" w:rsidR="00726B2F" w:rsidRPr="00C77E46" w:rsidRDefault="00726B2F" w:rsidP="00726B2F">
            <w:pPr>
              <w:spacing w:before="40" w:after="40"/>
              <w:jc w:val="center"/>
              <w:rPr>
                <w:sz w:val="20"/>
                <w:szCs w:val="20"/>
              </w:rPr>
            </w:pPr>
            <w:r w:rsidRPr="00C95775">
              <w:rPr>
                <w:sz w:val="20"/>
                <w:szCs w:val="20"/>
              </w:rPr>
              <w:t>4</w:t>
            </w:r>
          </w:p>
        </w:tc>
        <w:tc>
          <w:tcPr>
            <w:tcW w:w="501" w:type="pct"/>
            <w:shd w:val="clear" w:color="auto" w:fill="auto"/>
            <w:noWrap/>
          </w:tcPr>
          <w:p w14:paraId="5ED34E3E" w14:textId="77777777" w:rsidR="00726B2F" w:rsidRPr="00C77E46" w:rsidRDefault="00726B2F" w:rsidP="00726B2F">
            <w:pPr>
              <w:spacing w:before="40" w:after="40"/>
              <w:jc w:val="center"/>
              <w:rPr>
                <w:sz w:val="20"/>
                <w:szCs w:val="20"/>
              </w:rPr>
            </w:pPr>
            <w:r w:rsidRPr="00C95775">
              <w:rPr>
                <w:sz w:val="20"/>
                <w:szCs w:val="20"/>
              </w:rPr>
              <w:t>4</w:t>
            </w:r>
          </w:p>
        </w:tc>
        <w:tc>
          <w:tcPr>
            <w:tcW w:w="387" w:type="pct"/>
            <w:shd w:val="clear" w:color="auto" w:fill="auto"/>
            <w:noWrap/>
          </w:tcPr>
          <w:p w14:paraId="6B6D8886" w14:textId="77777777" w:rsidR="00726B2F" w:rsidRPr="00C77E46" w:rsidRDefault="00726B2F" w:rsidP="00726B2F">
            <w:pPr>
              <w:spacing w:before="40" w:after="40"/>
              <w:jc w:val="center"/>
              <w:rPr>
                <w:sz w:val="20"/>
                <w:szCs w:val="20"/>
              </w:rPr>
            </w:pPr>
            <w:r w:rsidRPr="00C95775">
              <w:rPr>
                <w:sz w:val="20"/>
                <w:szCs w:val="20"/>
              </w:rPr>
              <w:t>5</w:t>
            </w:r>
          </w:p>
        </w:tc>
        <w:tc>
          <w:tcPr>
            <w:tcW w:w="474" w:type="pct"/>
            <w:shd w:val="clear" w:color="auto" w:fill="auto"/>
            <w:noWrap/>
          </w:tcPr>
          <w:p w14:paraId="641B5B03" w14:textId="77777777" w:rsidR="00726B2F" w:rsidRPr="00C77E46" w:rsidRDefault="00726B2F" w:rsidP="00726B2F">
            <w:pPr>
              <w:spacing w:before="40" w:after="40"/>
              <w:jc w:val="center"/>
              <w:rPr>
                <w:sz w:val="20"/>
                <w:szCs w:val="20"/>
              </w:rPr>
            </w:pPr>
            <w:r w:rsidRPr="00C95775">
              <w:rPr>
                <w:sz w:val="20"/>
                <w:szCs w:val="20"/>
              </w:rPr>
              <w:t>4</w:t>
            </w:r>
          </w:p>
        </w:tc>
        <w:tc>
          <w:tcPr>
            <w:tcW w:w="1198" w:type="pct"/>
            <w:shd w:val="clear" w:color="auto" w:fill="auto"/>
          </w:tcPr>
          <w:p w14:paraId="087F764F" w14:textId="77777777" w:rsidR="00726B2F" w:rsidRPr="00C77E46" w:rsidRDefault="00726B2F" w:rsidP="00726B2F">
            <w:pPr>
              <w:spacing w:before="40" w:after="40"/>
              <w:jc w:val="center"/>
              <w:rPr>
                <w:sz w:val="20"/>
                <w:szCs w:val="20"/>
              </w:rPr>
            </w:pPr>
            <w:r w:rsidRPr="00C95775">
              <w:rPr>
                <w:sz w:val="20"/>
                <w:szCs w:val="20"/>
              </w:rPr>
              <w:t>5</w:t>
            </w:r>
          </w:p>
        </w:tc>
        <w:tc>
          <w:tcPr>
            <w:tcW w:w="446" w:type="pct"/>
            <w:shd w:val="clear" w:color="auto" w:fill="auto"/>
            <w:noWrap/>
          </w:tcPr>
          <w:p w14:paraId="1CEA5D9D" w14:textId="77777777" w:rsidR="00726B2F" w:rsidRPr="00C77E46" w:rsidRDefault="00726B2F" w:rsidP="00726B2F">
            <w:pPr>
              <w:spacing w:before="40" w:after="40"/>
              <w:jc w:val="center"/>
              <w:rPr>
                <w:sz w:val="20"/>
                <w:szCs w:val="20"/>
              </w:rPr>
            </w:pPr>
            <w:r w:rsidRPr="00C95775">
              <w:rPr>
                <w:sz w:val="20"/>
                <w:szCs w:val="20"/>
              </w:rPr>
              <w:t>5</w:t>
            </w:r>
          </w:p>
        </w:tc>
      </w:tr>
    </w:tbl>
    <w:p w14:paraId="76943E9F" w14:textId="77777777" w:rsidR="00560D04" w:rsidRPr="001134E5" w:rsidRDefault="00560D04" w:rsidP="00560D04">
      <w:pPr>
        <w:rPr>
          <w:b/>
        </w:rPr>
      </w:pPr>
      <w:r w:rsidRPr="001134E5">
        <w:rPr>
          <w:b/>
        </w:rPr>
        <w:t>AMAÇ</w:t>
      </w:r>
    </w:p>
    <w:p w14:paraId="30333FE4" w14:textId="77777777" w:rsidR="00A610DA" w:rsidRPr="00C77E46" w:rsidRDefault="00A610DA" w:rsidP="00A610DA">
      <w:bookmarkStart w:id="170" w:name="_Toc59725866"/>
      <w:bookmarkStart w:id="171" w:name="_Toc59739143"/>
      <w:bookmarkStart w:id="172" w:name="_Toc68607686"/>
      <w:bookmarkStart w:id="173" w:name="_Toc97565437"/>
      <w:bookmarkStart w:id="174" w:name="_Toc100737495"/>
      <w:bookmarkStart w:id="175" w:name="_Toc101195298"/>
      <w:bookmarkStart w:id="176" w:name="_Toc110611125"/>
      <w:bookmarkStart w:id="177" w:name="_Toc112418749"/>
      <w:bookmarkStart w:id="178" w:name="_Toc112418871"/>
      <w:r w:rsidRPr="00C77E46">
        <w:t xml:space="preserve">Bu kriter, yapım </w:t>
      </w:r>
      <w:proofErr w:type="spellStart"/>
      <w:r w:rsidRPr="00C77E46">
        <w:t>aşamasındaki</w:t>
      </w:r>
      <w:proofErr w:type="spellEnd"/>
      <w:r w:rsidRPr="00C77E46">
        <w:t xml:space="preserve"> şantiye aktivitelerinden kaynaklanan atıkların; çevreye zarar vermeden yönetiminin ve etkin geri dönüşümünün sağlanmasını amaçlamaktadır.</w:t>
      </w:r>
    </w:p>
    <w:p w14:paraId="3926D77C" w14:textId="77777777" w:rsidR="00A610DA" w:rsidRPr="001134E5" w:rsidRDefault="00A610DA" w:rsidP="00A610DA">
      <w:pPr>
        <w:rPr>
          <w:b/>
        </w:rPr>
      </w:pPr>
      <w:r w:rsidRPr="001134E5">
        <w:rPr>
          <w:b/>
        </w:rPr>
        <w:t>GEREKLİLİKLER</w:t>
      </w:r>
    </w:p>
    <w:p w14:paraId="222578BB" w14:textId="77777777" w:rsidR="00A610DA" w:rsidRPr="00C77E46" w:rsidRDefault="00A610DA" w:rsidP="001134E5">
      <w:pPr>
        <w:pStyle w:val="ListeParagraf"/>
        <w:spacing w:after="120" w:line="240" w:lineRule="auto"/>
        <w:ind w:left="0"/>
        <w:contextualSpacing w:val="0"/>
        <w:rPr>
          <w:sz w:val="24"/>
        </w:rPr>
      </w:pPr>
      <w:r w:rsidRPr="00C77E46">
        <w:rPr>
          <w:sz w:val="24"/>
        </w:rPr>
        <w:t>Yapım aşamasında ortaya çıkan atık türü ve miktarının belirlenerek; şantiye alanında nasıl biriktirileceği ve geri dönüşümünü de içeren yönetimi</w:t>
      </w:r>
      <w:r w:rsidRPr="00C77E46" w:rsidDel="003B30BB">
        <w:rPr>
          <w:sz w:val="24"/>
        </w:rPr>
        <w:t xml:space="preserve"> </w:t>
      </w:r>
      <w:r w:rsidRPr="00C77E46">
        <w:rPr>
          <w:sz w:val="24"/>
        </w:rPr>
        <w:t>bir plan dahilinde açıklanmalıdır.</w:t>
      </w:r>
    </w:p>
    <w:p w14:paraId="129558C1" w14:textId="77777777" w:rsidR="00A610DA" w:rsidRPr="00C77E46" w:rsidRDefault="00A610DA" w:rsidP="00A610DA">
      <w:r w:rsidRPr="00C77E46">
        <w:t>Gereklilik yerine getirildiğinde</w:t>
      </w:r>
      <w:r w:rsidR="00C32F71" w:rsidRPr="00C32F71">
        <w:t xml:space="preserve"> </w:t>
      </w:r>
      <w:r w:rsidR="00C32F71">
        <w:t xml:space="preserve">yeni </w:t>
      </w:r>
      <w:r w:rsidR="00726B2F">
        <w:t xml:space="preserve">ve mevcut </w:t>
      </w:r>
      <w:r w:rsidR="00C32F71">
        <w:t>binalar için</w:t>
      </w:r>
      <w:r w:rsidRPr="00C77E46">
        <w:t xml:space="preserve"> </w:t>
      </w:r>
      <w:r w:rsidRPr="00C77E46">
        <w:rPr>
          <w:b/>
        </w:rPr>
        <w:t>tam kredi</w:t>
      </w:r>
      <w:r w:rsidR="00494C54" w:rsidRPr="001134E5">
        <w:rPr>
          <w:b/>
        </w:rPr>
        <w:t xml:space="preserve"> </w:t>
      </w:r>
      <w:r w:rsidR="0018490F" w:rsidRPr="00C77E46">
        <w:t>alınır.</w:t>
      </w:r>
    </w:p>
    <w:p w14:paraId="067AAE25" w14:textId="77777777" w:rsidR="00A610DA" w:rsidRPr="00C77E46" w:rsidRDefault="00A610DA" w:rsidP="00A610DA">
      <w:pPr>
        <w:rPr>
          <w:b/>
        </w:rPr>
      </w:pPr>
      <w:r w:rsidRPr="00C77E46">
        <w:rPr>
          <w:b/>
        </w:rPr>
        <w:t>YÖNTEM</w:t>
      </w:r>
    </w:p>
    <w:p w14:paraId="2B77869A" w14:textId="77777777" w:rsidR="00A610DA" w:rsidRPr="00C77E46" w:rsidRDefault="00A610DA" w:rsidP="00A610DA">
      <w:r w:rsidRPr="00C77E46">
        <w:t xml:space="preserve">‘Atık Yönetimi / Geri Dönüşüm Planı’nın varlığı kontrol edilmelidir. </w:t>
      </w:r>
    </w:p>
    <w:p w14:paraId="23738E86" w14:textId="77777777" w:rsidR="00A610DA" w:rsidRPr="00C77E46" w:rsidRDefault="00A610DA" w:rsidP="00A610DA">
      <w:pPr>
        <w:rPr>
          <w:b/>
        </w:rPr>
      </w:pPr>
      <w:r w:rsidRPr="001134E5">
        <w:rPr>
          <w:b/>
        </w:rPr>
        <w:t>BAŞVURU SAHİBİ TARAFINDAN TESLİM EDİLMESİ GEREKEN BELGELER</w:t>
      </w:r>
      <w:r w:rsidRPr="00C77E46">
        <w:rPr>
          <w:b/>
        </w:rPr>
        <w:t xml:space="preserve"> </w:t>
      </w:r>
    </w:p>
    <w:p w14:paraId="232F7696" w14:textId="77777777" w:rsidR="00A610DA" w:rsidRDefault="000F2DEC" w:rsidP="00A610DA">
      <w:pPr>
        <w:pStyle w:val="TabloListesi"/>
      </w:pPr>
      <w:bookmarkStart w:id="179" w:name="_Toc124927799"/>
      <w:bookmarkStart w:id="180" w:name="_Toc148946662"/>
      <w:bookmarkStart w:id="181" w:name="_Toc151563881"/>
      <w:r w:rsidRPr="00C77E46">
        <w:t xml:space="preserve">Yeni binalar için </w:t>
      </w:r>
      <w:r w:rsidR="00A610DA" w:rsidRPr="0051223B">
        <w:t xml:space="preserve">Atık Yönetimi / Geri Dönüşüm Planı (Atık Yönetimi / Geri Dönüşüm </w:t>
      </w:r>
      <w:proofErr w:type="spellStart"/>
      <w:r w:rsidR="00A610DA" w:rsidRPr="0051223B">
        <w:t>Tablo’sunu</w:t>
      </w:r>
      <w:proofErr w:type="spellEnd"/>
      <w:r w:rsidR="00A610DA" w:rsidRPr="0051223B">
        <w:t xml:space="preserve"> içerecek şekilde)</w:t>
      </w:r>
      <w:bookmarkEnd w:id="179"/>
      <w:bookmarkEnd w:id="180"/>
      <w:bookmarkEnd w:id="181"/>
    </w:p>
    <w:p w14:paraId="6EE50C0A" w14:textId="77777777" w:rsidR="00560D04" w:rsidRPr="00C77E46" w:rsidRDefault="00560D04" w:rsidP="00A610DA">
      <w:pPr>
        <w:pStyle w:val="TabloListesi"/>
      </w:pPr>
      <w:bookmarkStart w:id="182" w:name="_Toc124927800"/>
      <w:bookmarkStart w:id="183" w:name="_Toc148946663"/>
      <w:bookmarkStart w:id="184" w:name="_Toc151563882"/>
      <w:r w:rsidRPr="008A611F">
        <w:rPr>
          <w:b/>
        </w:rPr>
        <w:t xml:space="preserve">Tablo </w:t>
      </w:r>
      <w:bookmarkStart w:id="185" w:name="_Toc101884537"/>
      <w:r w:rsidRPr="009B155A">
        <w:rPr>
          <w:b/>
        </w:rPr>
        <w:t>2.1.9</w:t>
      </w:r>
      <w:r w:rsidRPr="009B155A">
        <w:t xml:space="preserve">: Atık </w:t>
      </w:r>
      <w:proofErr w:type="gramStart"/>
      <w:r w:rsidRPr="009B155A">
        <w:t>Yönetimi</w:t>
      </w:r>
      <w:r w:rsidRPr="00C77E46">
        <w:t xml:space="preserve">  /</w:t>
      </w:r>
      <w:proofErr w:type="gramEnd"/>
      <w:r w:rsidRPr="00C77E46">
        <w:t xml:space="preserve"> Geri Dönüşüm Tablosu</w:t>
      </w:r>
      <w:bookmarkEnd w:id="170"/>
      <w:bookmarkEnd w:id="171"/>
      <w:bookmarkEnd w:id="172"/>
      <w:bookmarkEnd w:id="173"/>
      <w:bookmarkEnd w:id="174"/>
      <w:bookmarkEnd w:id="175"/>
      <w:bookmarkEnd w:id="176"/>
      <w:bookmarkEnd w:id="177"/>
      <w:bookmarkEnd w:id="178"/>
      <w:bookmarkEnd w:id="182"/>
      <w:bookmarkEnd w:id="183"/>
      <w:bookmarkEnd w:id="184"/>
      <w:bookmarkEnd w:id="185"/>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271"/>
        <w:gridCol w:w="2645"/>
        <w:gridCol w:w="1065"/>
        <w:gridCol w:w="1065"/>
        <w:gridCol w:w="1065"/>
        <w:gridCol w:w="1065"/>
        <w:gridCol w:w="1065"/>
      </w:tblGrid>
      <w:tr w:rsidR="00560D04" w:rsidRPr="00C77E46" w14:paraId="37DFBDCF" w14:textId="77777777" w:rsidTr="006C3244">
        <w:tc>
          <w:tcPr>
            <w:tcW w:w="688" w:type="pct"/>
            <w:shd w:val="clear" w:color="auto" w:fill="auto"/>
          </w:tcPr>
          <w:p w14:paraId="640BDAA2" w14:textId="77777777" w:rsidR="00560D04" w:rsidRPr="00C77E46" w:rsidRDefault="00560D04" w:rsidP="006C3244">
            <w:pPr>
              <w:rPr>
                <w:sz w:val="20"/>
                <w:szCs w:val="20"/>
              </w:rPr>
            </w:pPr>
            <w:r w:rsidRPr="00C77E46">
              <w:rPr>
                <w:sz w:val="20"/>
                <w:szCs w:val="20"/>
              </w:rPr>
              <w:t>Atık Türü</w:t>
            </w:r>
          </w:p>
        </w:tc>
        <w:tc>
          <w:tcPr>
            <w:tcW w:w="1431" w:type="pct"/>
            <w:shd w:val="clear" w:color="auto" w:fill="auto"/>
          </w:tcPr>
          <w:p w14:paraId="35CF748F" w14:textId="77777777" w:rsidR="00560D04" w:rsidRPr="00C77E46" w:rsidRDefault="00560D04" w:rsidP="006C3244">
            <w:pPr>
              <w:rPr>
                <w:sz w:val="20"/>
                <w:szCs w:val="20"/>
              </w:rPr>
            </w:pPr>
            <w:r w:rsidRPr="00C77E46">
              <w:rPr>
                <w:sz w:val="20"/>
                <w:szCs w:val="20"/>
              </w:rPr>
              <w:t xml:space="preserve">Geri </w:t>
            </w:r>
            <w:proofErr w:type="gramStart"/>
            <w:r w:rsidRPr="00C77E46">
              <w:rPr>
                <w:sz w:val="20"/>
                <w:szCs w:val="20"/>
              </w:rPr>
              <w:t>Dönüşüm</w:t>
            </w:r>
            <w:r w:rsidR="009B70DE">
              <w:rPr>
                <w:sz w:val="20"/>
                <w:szCs w:val="20"/>
              </w:rPr>
              <w:t>(</w:t>
            </w:r>
            <w:proofErr w:type="gramEnd"/>
            <w:r w:rsidR="009B70DE">
              <w:rPr>
                <w:sz w:val="20"/>
                <w:szCs w:val="20"/>
              </w:rPr>
              <w:t>*) (E/H)</w:t>
            </w:r>
          </w:p>
        </w:tc>
        <w:tc>
          <w:tcPr>
            <w:tcW w:w="576" w:type="pct"/>
            <w:shd w:val="clear" w:color="auto" w:fill="auto"/>
          </w:tcPr>
          <w:p w14:paraId="72B76784" w14:textId="77777777" w:rsidR="00560D04" w:rsidRPr="00C77E46" w:rsidRDefault="00560D04" w:rsidP="006C3244">
            <w:pPr>
              <w:rPr>
                <w:sz w:val="20"/>
                <w:szCs w:val="20"/>
              </w:rPr>
            </w:pPr>
            <w:r w:rsidRPr="00C77E46">
              <w:rPr>
                <w:sz w:val="20"/>
                <w:szCs w:val="20"/>
              </w:rPr>
              <w:t>Hafta 1</w:t>
            </w:r>
          </w:p>
        </w:tc>
        <w:tc>
          <w:tcPr>
            <w:tcW w:w="576" w:type="pct"/>
            <w:shd w:val="clear" w:color="auto" w:fill="auto"/>
          </w:tcPr>
          <w:p w14:paraId="010B1D6E" w14:textId="77777777" w:rsidR="00560D04" w:rsidRPr="00C77E46" w:rsidRDefault="00560D04" w:rsidP="006C3244">
            <w:pPr>
              <w:rPr>
                <w:sz w:val="20"/>
                <w:szCs w:val="20"/>
              </w:rPr>
            </w:pPr>
            <w:r w:rsidRPr="00C77E46">
              <w:rPr>
                <w:sz w:val="20"/>
                <w:szCs w:val="20"/>
              </w:rPr>
              <w:t>Hafta 2</w:t>
            </w:r>
          </w:p>
        </w:tc>
        <w:tc>
          <w:tcPr>
            <w:tcW w:w="576" w:type="pct"/>
            <w:shd w:val="clear" w:color="auto" w:fill="auto"/>
          </w:tcPr>
          <w:p w14:paraId="2274BCC9" w14:textId="77777777" w:rsidR="00560D04" w:rsidRPr="00C77E46" w:rsidRDefault="00560D04" w:rsidP="006C3244">
            <w:pPr>
              <w:rPr>
                <w:sz w:val="20"/>
                <w:szCs w:val="20"/>
              </w:rPr>
            </w:pPr>
            <w:r w:rsidRPr="00C77E46">
              <w:rPr>
                <w:sz w:val="20"/>
                <w:szCs w:val="20"/>
              </w:rPr>
              <w:t>Hafta 3</w:t>
            </w:r>
          </w:p>
        </w:tc>
        <w:tc>
          <w:tcPr>
            <w:tcW w:w="576" w:type="pct"/>
            <w:shd w:val="clear" w:color="auto" w:fill="auto"/>
          </w:tcPr>
          <w:p w14:paraId="737B2ADB" w14:textId="77777777" w:rsidR="00560D04" w:rsidRPr="00C77E46" w:rsidRDefault="00560D04" w:rsidP="006C3244">
            <w:pPr>
              <w:rPr>
                <w:sz w:val="20"/>
                <w:szCs w:val="20"/>
              </w:rPr>
            </w:pPr>
            <w:r w:rsidRPr="00C77E46">
              <w:rPr>
                <w:sz w:val="20"/>
                <w:szCs w:val="20"/>
              </w:rPr>
              <w:t>Hafta 4</w:t>
            </w:r>
          </w:p>
        </w:tc>
        <w:tc>
          <w:tcPr>
            <w:tcW w:w="576" w:type="pct"/>
            <w:shd w:val="clear" w:color="auto" w:fill="auto"/>
          </w:tcPr>
          <w:p w14:paraId="572815F8" w14:textId="77777777" w:rsidR="00560D04" w:rsidRPr="00C77E46" w:rsidRDefault="00560D04" w:rsidP="006C3244">
            <w:pPr>
              <w:rPr>
                <w:sz w:val="20"/>
                <w:szCs w:val="20"/>
              </w:rPr>
            </w:pPr>
            <w:r w:rsidRPr="00C77E46">
              <w:rPr>
                <w:sz w:val="20"/>
                <w:szCs w:val="20"/>
              </w:rPr>
              <w:t>Hafta 5</w:t>
            </w:r>
          </w:p>
        </w:tc>
      </w:tr>
      <w:tr w:rsidR="00560D04" w:rsidRPr="00C77E46" w14:paraId="256C429E" w14:textId="77777777" w:rsidTr="006C3244">
        <w:tc>
          <w:tcPr>
            <w:tcW w:w="688" w:type="pct"/>
            <w:shd w:val="clear" w:color="auto" w:fill="auto"/>
          </w:tcPr>
          <w:p w14:paraId="1D818B90" w14:textId="77777777" w:rsidR="00560D04" w:rsidRPr="00C77E46" w:rsidRDefault="00560D04" w:rsidP="006C3244">
            <w:pPr>
              <w:rPr>
                <w:sz w:val="20"/>
                <w:szCs w:val="20"/>
              </w:rPr>
            </w:pPr>
          </w:p>
        </w:tc>
        <w:tc>
          <w:tcPr>
            <w:tcW w:w="1431" w:type="pct"/>
            <w:shd w:val="clear" w:color="auto" w:fill="auto"/>
          </w:tcPr>
          <w:p w14:paraId="0DD3D33B" w14:textId="77777777" w:rsidR="00560D04" w:rsidRPr="00C77E46" w:rsidRDefault="00560D04" w:rsidP="006C3244">
            <w:pPr>
              <w:rPr>
                <w:sz w:val="20"/>
                <w:szCs w:val="20"/>
              </w:rPr>
            </w:pPr>
          </w:p>
        </w:tc>
        <w:tc>
          <w:tcPr>
            <w:tcW w:w="576" w:type="pct"/>
            <w:shd w:val="clear" w:color="auto" w:fill="auto"/>
          </w:tcPr>
          <w:p w14:paraId="125B2F97" w14:textId="77777777" w:rsidR="00560D04" w:rsidRPr="00C77E46" w:rsidRDefault="00560D04" w:rsidP="006C3244">
            <w:pPr>
              <w:rPr>
                <w:sz w:val="20"/>
                <w:szCs w:val="20"/>
              </w:rPr>
            </w:pPr>
          </w:p>
        </w:tc>
        <w:tc>
          <w:tcPr>
            <w:tcW w:w="576" w:type="pct"/>
            <w:shd w:val="clear" w:color="auto" w:fill="auto"/>
          </w:tcPr>
          <w:p w14:paraId="4F3D6D53" w14:textId="77777777" w:rsidR="00560D04" w:rsidRPr="00C77E46" w:rsidRDefault="00560D04" w:rsidP="006C3244">
            <w:pPr>
              <w:rPr>
                <w:sz w:val="20"/>
                <w:szCs w:val="20"/>
              </w:rPr>
            </w:pPr>
          </w:p>
        </w:tc>
        <w:tc>
          <w:tcPr>
            <w:tcW w:w="576" w:type="pct"/>
            <w:shd w:val="clear" w:color="auto" w:fill="auto"/>
          </w:tcPr>
          <w:p w14:paraId="0297EF35" w14:textId="77777777" w:rsidR="00560D04" w:rsidRPr="00C77E46" w:rsidRDefault="00560D04" w:rsidP="006C3244">
            <w:pPr>
              <w:rPr>
                <w:sz w:val="20"/>
                <w:szCs w:val="20"/>
              </w:rPr>
            </w:pPr>
          </w:p>
        </w:tc>
        <w:tc>
          <w:tcPr>
            <w:tcW w:w="576" w:type="pct"/>
            <w:shd w:val="clear" w:color="auto" w:fill="auto"/>
          </w:tcPr>
          <w:p w14:paraId="19C086DE" w14:textId="77777777" w:rsidR="00560D04" w:rsidRPr="00C77E46" w:rsidRDefault="00560D04" w:rsidP="006C3244">
            <w:pPr>
              <w:rPr>
                <w:sz w:val="20"/>
                <w:szCs w:val="20"/>
              </w:rPr>
            </w:pPr>
          </w:p>
        </w:tc>
        <w:tc>
          <w:tcPr>
            <w:tcW w:w="576" w:type="pct"/>
            <w:shd w:val="clear" w:color="auto" w:fill="auto"/>
          </w:tcPr>
          <w:p w14:paraId="0A02B87D" w14:textId="77777777" w:rsidR="00560D04" w:rsidRPr="00C77E46" w:rsidRDefault="00560D04" w:rsidP="006C3244">
            <w:pPr>
              <w:rPr>
                <w:sz w:val="20"/>
                <w:szCs w:val="20"/>
              </w:rPr>
            </w:pPr>
          </w:p>
        </w:tc>
      </w:tr>
      <w:tr w:rsidR="00560D04" w:rsidRPr="00C77E46" w14:paraId="121BDE49" w14:textId="77777777" w:rsidTr="006C3244">
        <w:tc>
          <w:tcPr>
            <w:tcW w:w="688" w:type="pct"/>
            <w:shd w:val="clear" w:color="auto" w:fill="auto"/>
          </w:tcPr>
          <w:p w14:paraId="45446B82" w14:textId="77777777" w:rsidR="00560D04" w:rsidRPr="00C77E46" w:rsidRDefault="00560D04" w:rsidP="006C3244">
            <w:pPr>
              <w:rPr>
                <w:sz w:val="20"/>
                <w:szCs w:val="20"/>
              </w:rPr>
            </w:pPr>
          </w:p>
        </w:tc>
        <w:tc>
          <w:tcPr>
            <w:tcW w:w="1431" w:type="pct"/>
            <w:shd w:val="clear" w:color="auto" w:fill="auto"/>
          </w:tcPr>
          <w:p w14:paraId="6CDD3856" w14:textId="77777777" w:rsidR="00560D04" w:rsidRPr="00C77E46" w:rsidRDefault="00560D04" w:rsidP="006C3244">
            <w:pPr>
              <w:rPr>
                <w:sz w:val="20"/>
                <w:szCs w:val="20"/>
              </w:rPr>
            </w:pPr>
          </w:p>
        </w:tc>
        <w:tc>
          <w:tcPr>
            <w:tcW w:w="576" w:type="pct"/>
            <w:shd w:val="clear" w:color="auto" w:fill="auto"/>
          </w:tcPr>
          <w:p w14:paraId="7DC71A79" w14:textId="77777777" w:rsidR="00560D04" w:rsidRPr="00C77E46" w:rsidRDefault="00560D04" w:rsidP="006C3244">
            <w:pPr>
              <w:rPr>
                <w:sz w:val="20"/>
                <w:szCs w:val="20"/>
              </w:rPr>
            </w:pPr>
          </w:p>
        </w:tc>
        <w:tc>
          <w:tcPr>
            <w:tcW w:w="576" w:type="pct"/>
            <w:shd w:val="clear" w:color="auto" w:fill="auto"/>
          </w:tcPr>
          <w:p w14:paraId="5A4F8F10" w14:textId="77777777" w:rsidR="00560D04" w:rsidRPr="00C77E46" w:rsidRDefault="00560D04" w:rsidP="006C3244">
            <w:pPr>
              <w:rPr>
                <w:sz w:val="20"/>
                <w:szCs w:val="20"/>
              </w:rPr>
            </w:pPr>
          </w:p>
        </w:tc>
        <w:tc>
          <w:tcPr>
            <w:tcW w:w="576" w:type="pct"/>
            <w:shd w:val="clear" w:color="auto" w:fill="auto"/>
          </w:tcPr>
          <w:p w14:paraId="39304370" w14:textId="77777777" w:rsidR="00560D04" w:rsidRPr="00C77E46" w:rsidRDefault="00560D04" w:rsidP="006C3244">
            <w:pPr>
              <w:rPr>
                <w:sz w:val="20"/>
                <w:szCs w:val="20"/>
              </w:rPr>
            </w:pPr>
          </w:p>
        </w:tc>
        <w:tc>
          <w:tcPr>
            <w:tcW w:w="576" w:type="pct"/>
            <w:shd w:val="clear" w:color="auto" w:fill="auto"/>
          </w:tcPr>
          <w:p w14:paraId="0B97E560" w14:textId="77777777" w:rsidR="00560D04" w:rsidRPr="00C77E46" w:rsidRDefault="00560D04" w:rsidP="006C3244">
            <w:pPr>
              <w:rPr>
                <w:sz w:val="20"/>
                <w:szCs w:val="20"/>
              </w:rPr>
            </w:pPr>
          </w:p>
        </w:tc>
        <w:tc>
          <w:tcPr>
            <w:tcW w:w="576" w:type="pct"/>
            <w:shd w:val="clear" w:color="auto" w:fill="auto"/>
          </w:tcPr>
          <w:p w14:paraId="5D474481" w14:textId="77777777" w:rsidR="00560D04" w:rsidRPr="00C77E46" w:rsidRDefault="00560D04" w:rsidP="006C3244">
            <w:pPr>
              <w:rPr>
                <w:sz w:val="20"/>
                <w:szCs w:val="20"/>
              </w:rPr>
            </w:pPr>
          </w:p>
        </w:tc>
      </w:tr>
      <w:tr w:rsidR="00560D04" w:rsidRPr="00C77E46" w14:paraId="773E4FD5" w14:textId="77777777" w:rsidTr="006C3244">
        <w:tc>
          <w:tcPr>
            <w:tcW w:w="688" w:type="pct"/>
            <w:shd w:val="clear" w:color="auto" w:fill="auto"/>
          </w:tcPr>
          <w:p w14:paraId="522B4CB1" w14:textId="77777777" w:rsidR="00560D04" w:rsidRPr="00C77E46" w:rsidRDefault="00560D04" w:rsidP="006C3244">
            <w:pPr>
              <w:rPr>
                <w:sz w:val="20"/>
                <w:szCs w:val="20"/>
              </w:rPr>
            </w:pPr>
          </w:p>
        </w:tc>
        <w:tc>
          <w:tcPr>
            <w:tcW w:w="1431" w:type="pct"/>
            <w:shd w:val="clear" w:color="auto" w:fill="auto"/>
          </w:tcPr>
          <w:p w14:paraId="622A08A7" w14:textId="77777777" w:rsidR="00560D04" w:rsidRPr="00C77E46" w:rsidRDefault="00560D04" w:rsidP="006C3244">
            <w:pPr>
              <w:rPr>
                <w:sz w:val="20"/>
                <w:szCs w:val="20"/>
              </w:rPr>
            </w:pPr>
          </w:p>
        </w:tc>
        <w:tc>
          <w:tcPr>
            <w:tcW w:w="576" w:type="pct"/>
            <w:shd w:val="clear" w:color="auto" w:fill="auto"/>
          </w:tcPr>
          <w:p w14:paraId="019ACD28" w14:textId="77777777" w:rsidR="00560D04" w:rsidRPr="00C77E46" w:rsidRDefault="00560D04" w:rsidP="006C3244">
            <w:pPr>
              <w:rPr>
                <w:sz w:val="20"/>
                <w:szCs w:val="20"/>
              </w:rPr>
            </w:pPr>
          </w:p>
        </w:tc>
        <w:tc>
          <w:tcPr>
            <w:tcW w:w="576" w:type="pct"/>
            <w:shd w:val="clear" w:color="auto" w:fill="auto"/>
          </w:tcPr>
          <w:p w14:paraId="2ABD2CE2" w14:textId="77777777" w:rsidR="00560D04" w:rsidRPr="00C77E46" w:rsidRDefault="00560D04" w:rsidP="006C3244">
            <w:pPr>
              <w:rPr>
                <w:sz w:val="20"/>
                <w:szCs w:val="20"/>
              </w:rPr>
            </w:pPr>
          </w:p>
        </w:tc>
        <w:tc>
          <w:tcPr>
            <w:tcW w:w="576" w:type="pct"/>
            <w:shd w:val="clear" w:color="auto" w:fill="auto"/>
          </w:tcPr>
          <w:p w14:paraId="366F9A2B" w14:textId="77777777" w:rsidR="00560D04" w:rsidRPr="00C77E46" w:rsidRDefault="00560D04" w:rsidP="006C3244">
            <w:pPr>
              <w:rPr>
                <w:sz w:val="20"/>
                <w:szCs w:val="20"/>
              </w:rPr>
            </w:pPr>
          </w:p>
        </w:tc>
        <w:tc>
          <w:tcPr>
            <w:tcW w:w="576" w:type="pct"/>
            <w:shd w:val="clear" w:color="auto" w:fill="auto"/>
          </w:tcPr>
          <w:p w14:paraId="727A2E36" w14:textId="77777777" w:rsidR="00560D04" w:rsidRPr="00C77E46" w:rsidRDefault="00560D04" w:rsidP="006C3244">
            <w:pPr>
              <w:rPr>
                <w:sz w:val="20"/>
                <w:szCs w:val="20"/>
              </w:rPr>
            </w:pPr>
          </w:p>
        </w:tc>
        <w:tc>
          <w:tcPr>
            <w:tcW w:w="576" w:type="pct"/>
            <w:shd w:val="clear" w:color="auto" w:fill="auto"/>
          </w:tcPr>
          <w:p w14:paraId="544BB3D2" w14:textId="77777777" w:rsidR="00560D04" w:rsidRPr="00C77E46" w:rsidRDefault="00560D04" w:rsidP="006C3244">
            <w:pPr>
              <w:rPr>
                <w:sz w:val="20"/>
                <w:szCs w:val="20"/>
              </w:rPr>
            </w:pPr>
          </w:p>
        </w:tc>
      </w:tr>
      <w:tr w:rsidR="00560D04" w:rsidRPr="00C77E46" w14:paraId="6E436F89" w14:textId="77777777" w:rsidTr="006C3244">
        <w:tc>
          <w:tcPr>
            <w:tcW w:w="2119" w:type="pct"/>
            <w:gridSpan w:val="2"/>
            <w:shd w:val="clear" w:color="auto" w:fill="auto"/>
          </w:tcPr>
          <w:p w14:paraId="2C89A8B3" w14:textId="77777777" w:rsidR="00560D04" w:rsidRPr="00C77E46" w:rsidRDefault="00560D04" w:rsidP="006C3244">
            <w:pPr>
              <w:rPr>
                <w:sz w:val="20"/>
                <w:szCs w:val="20"/>
              </w:rPr>
            </w:pPr>
            <w:r w:rsidRPr="00C77E46">
              <w:rPr>
                <w:sz w:val="20"/>
                <w:szCs w:val="20"/>
              </w:rPr>
              <w:t>Geri dönüştürülen toplam</w:t>
            </w:r>
          </w:p>
        </w:tc>
        <w:tc>
          <w:tcPr>
            <w:tcW w:w="576" w:type="pct"/>
            <w:shd w:val="clear" w:color="auto" w:fill="auto"/>
          </w:tcPr>
          <w:p w14:paraId="38199A7E" w14:textId="77777777" w:rsidR="00560D04" w:rsidRPr="00C77E46" w:rsidRDefault="00560D04" w:rsidP="006C3244">
            <w:pPr>
              <w:rPr>
                <w:sz w:val="20"/>
                <w:szCs w:val="20"/>
              </w:rPr>
            </w:pPr>
          </w:p>
        </w:tc>
        <w:tc>
          <w:tcPr>
            <w:tcW w:w="576" w:type="pct"/>
            <w:shd w:val="clear" w:color="auto" w:fill="auto"/>
          </w:tcPr>
          <w:p w14:paraId="4948A7D8" w14:textId="77777777" w:rsidR="00560D04" w:rsidRPr="00C77E46" w:rsidRDefault="00560D04" w:rsidP="006C3244">
            <w:pPr>
              <w:rPr>
                <w:sz w:val="20"/>
                <w:szCs w:val="20"/>
              </w:rPr>
            </w:pPr>
          </w:p>
        </w:tc>
        <w:tc>
          <w:tcPr>
            <w:tcW w:w="576" w:type="pct"/>
            <w:shd w:val="clear" w:color="auto" w:fill="auto"/>
          </w:tcPr>
          <w:p w14:paraId="035BDBAB" w14:textId="77777777" w:rsidR="00560D04" w:rsidRPr="00C77E46" w:rsidRDefault="00560D04" w:rsidP="006C3244">
            <w:pPr>
              <w:rPr>
                <w:sz w:val="20"/>
                <w:szCs w:val="20"/>
              </w:rPr>
            </w:pPr>
          </w:p>
        </w:tc>
        <w:tc>
          <w:tcPr>
            <w:tcW w:w="576" w:type="pct"/>
            <w:shd w:val="clear" w:color="auto" w:fill="auto"/>
          </w:tcPr>
          <w:p w14:paraId="7606EC8F" w14:textId="77777777" w:rsidR="00560D04" w:rsidRPr="00C77E46" w:rsidRDefault="00560D04" w:rsidP="006C3244">
            <w:pPr>
              <w:rPr>
                <w:sz w:val="20"/>
                <w:szCs w:val="20"/>
              </w:rPr>
            </w:pPr>
          </w:p>
        </w:tc>
        <w:tc>
          <w:tcPr>
            <w:tcW w:w="576" w:type="pct"/>
            <w:shd w:val="clear" w:color="auto" w:fill="auto"/>
          </w:tcPr>
          <w:p w14:paraId="02AE280F" w14:textId="77777777" w:rsidR="00560D04" w:rsidRPr="00C77E46" w:rsidRDefault="00560D04" w:rsidP="006C3244">
            <w:pPr>
              <w:rPr>
                <w:sz w:val="20"/>
                <w:szCs w:val="20"/>
              </w:rPr>
            </w:pPr>
          </w:p>
        </w:tc>
      </w:tr>
      <w:tr w:rsidR="00560D04" w:rsidRPr="00C77E46" w14:paraId="2DA238B9" w14:textId="77777777" w:rsidTr="006C3244">
        <w:tc>
          <w:tcPr>
            <w:tcW w:w="2119" w:type="pct"/>
            <w:gridSpan w:val="2"/>
            <w:shd w:val="clear" w:color="auto" w:fill="auto"/>
          </w:tcPr>
          <w:p w14:paraId="2C1ABB6E" w14:textId="77777777" w:rsidR="00560D04" w:rsidRPr="00C77E46" w:rsidRDefault="00560D04" w:rsidP="006C3244">
            <w:pPr>
              <w:rPr>
                <w:sz w:val="20"/>
                <w:szCs w:val="20"/>
              </w:rPr>
            </w:pPr>
            <w:r w:rsidRPr="00C77E46">
              <w:rPr>
                <w:sz w:val="20"/>
                <w:szCs w:val="20"/>
              </w:rPr>
              <w:t>Dönüştürülmeyen toplam</w:t>
            </w:r>
          </w:p>
        </w:tc>
        <w:tc>
          <w:tcPr>
            <w:tcW w:w="576" w:type="pct"/>
            <w:shd w:val="clear" w:color="auto" w:fill="auto"/>
          </w:tcPr>
          <w:p w14:paraId="189541A8" w14:textId="77777777" w:rsidR="00560D04" w:rsidRPr="00C77E46" w:rsidRDefault="00560D04" w:rsidP="006C3244">
            <w:pPr>
              <w:rPr>
                <w:sz w:val="20"/>
                <w:szCs w:val="20"/>
              </w:rPr>
            </w:pPr>
          </w:p>
        </w:tc>
        <w:tc>
          <w:tcPr>
            <w:tcW w:w="576" w:type="pct"/>
            <w:shd w:val="clear" w:color="auto" w:fill="auto"/>
          </w:tcPr>
          <w:p w14:paraId="31048394" w14:textId="77777777" w:rsidR="00560D04" w:rsidRPr="00C77E46" w:rsidRDefault="00560D04" w:rsidP="006C3244">
            <w:pPr>
              <w:rPr>
                <w:sz w:val="20"/>
                <w:szCs w:val="20"/>
              </w:rPr>
            </w:pPr>
          </w:p>
        </w:tc>
        <w:tc>
          <w:tcPr>
            <w:tcW w:w="576" w:type="pct"/>
            <w:shd w:val="clear" w:color="auto" w:fill="auto"/>
          </w:tcPr>
          <w:p w14:paraId="15388B6D" w14:textId="77777777" w:rsidR="00560D04" w:rsidRPr="00C77E46" w:rsidRDefault="00560D04" w:rsidP="006C3244">
            <w:pPr>
              <w:rPr>
                <w:sz w:val="20"/>
                <w:szCs w:val="20"/>
              </w:rPr>
            </w:pPr>
          </w:p>
        </w:tc>
        <w:tc>
          <w:tcPr>
            <w:tcW w:w="576" w:type="pct"/>
            <w:shd w:val="clear" w:color="auto" w:fill="auto"/>
          </w:tcPr>
          <w:p w14:paraId="35499317" w14:textId="77777777" w:rsidR="00560D04" w:rsidRPr="00C77E46" w:rsidRDefault="00560D04" w:rsidP="006C3244">
            <w:pPr>
              <w:rPr>
                <w:sz w:val="20"/>
                <w:szCs w:val="20"/>
              </w:rPr>
            </w:pPr>
          </w:p>
        </w:tc>
        <w:tc>
          <w:tcPr>
            <w:tcW w:w="576" w:type="pct"/>
            <w:shd w:val="clear" w:color="auto" w:fill="auto"/>
          </w:tcPr>
          <w:p w14:paraId="629C9F90" w14:textId="77777777" w:rsidR="00560D04" w:rsidRPr="00C77E46" w:rsidRDefault="00560D04" w:rsidP="006C3244">
            <w:pPr>
              <w:rPr>
                <w:sz w:val="20"/>
                <w:szCs w:val="20"/>
              </w:rPr>
            </w:pPr>
          </w:p>
        </w:tc>
      </w:tr>
      <w:tr w:rsidR="00560D04" w:rsidRPr="00C77E46" w14:paraId="151877D7" w14:textId="77777777" w:rsidTr="006C3244">
        <w:tc>
          <w:tcPr>
            <w:tcW w:w="2119" w:type="pct"/>
            <w:gridSpan w:val="2"/>
            <w:shd w:val="clear" w:color="auto" w:fill="auto"/>
          </w:tcPr>
          <w:p w14:paraId="4366C9C7" w14:textId="77777777" w:rsidR="00560D04" w:rsidRPr="00C77E46" w:rsidRDefault="00560D04" w:rsidP="006C3244">
            <w:pPr>
              <w:rPr>
                <w:sz w:val="20"/>
                <w:szCs w:val="20"/>
              </w:rPr>
            </w:pPr>
            <w:r w:rsidRPr="00C77E46">
              <w:rPr>
                <w:sz w:val="20"/>
                <w:szCs w:val="20"/>
              </w:rPr>
              <w:t>Genel toplam</w:t>
            </w:r>
          </w:p>
        </w:tc>
        <w:tc>
          <w:tcPr>
            <w:tcW w:w="576" w:type="pct"/>
            <w:shd w:val="clear" w:color="auto" w:fill="auto"/>
          </w:tcPr>
          <w:p w14:paraId="5957B673" w14:textId="77777777" w:rsidR="00560D04" w:rsidRPr="00C77E46" w:rsidRDefault="00560D04" w:rsidP="006C3244">
            <w:pPr>
              <w:rPr>
                <w:sz w:val="20"/>
                <w:szCs w:val="20"/>
              </w:rPr>
            </w:pPr>
          </w:p>
        </w:tc>
        <w:tc>
          <w:tcPr>
            <w:tcW w:w="576" w:type="pct"/>
            <w:shd w:val="clear" w:color="auto" w:fill="auto"/>
          </w:tcPr>
          <w:p w14:paraId="14FF4DD8" w14:textId="77777777" w:rsidR="00560D04" w:rsidRPr="00C77E46" w:rsidRDefault="00560D04" w:rsidP="006C3244">
            <w:pPr>
              <w:rPr>
                <w:sz w:val="20"/>
                <w:szCs w:val="20"/>
              </w:rPr>
            </w:pPr>
          </w:p>
        </w:tc>
        <w:tc>
          <w:tcPr>
            <w:tcW w:w="576" w:type="pct"/>
            <w:shd w:val="clear" w:color="auto" w:fill="auto"/>
          </w:tcPr>
          <w:p w14:paraId="215A18CF" w14:textId="77777777" w:rsidR="00560D04" w:rsidRPr="00C77E46" w:rsidRDefault="00560D04" w:rsidP="006C3244">
            <w:pPr>
              <w:rPr>
                <w:sz w:val="20"/>
                <w:szCs w:val="20"/>
              </w:rPr>
            </w:pPr>
          </w:p>
        </w:tc>
        <w:tc>
          <w:tcPr>
            <w:tcW w:w="576" w:type="pct"/>
            <w:shd w:val="clear" w:color="auto" w:fill="auto"/>
          </w:tcPr>
          <w:p w14:paraId="18767FAA" w14:textId="77777777" w:rsidR="00560D04" w:rsidRPr="00C77E46" w:rsidRDefault="00560D04" w:rsidP="006C3244">
            <w:pPr>
              <w:rPr>
                <w:sz w:val="20"/>
                <w:szCs w:val="20"/>
              </w:rPr>
            </w:pPr>
          </w:p>
        </w:tc>
        <w:tc>
          <w:tcPr>
            <w:tcW w:w="576" w:type="pct"/>
            <w:shd w:val="clear" w:color="auto" w:fill="auto"/>
          </w:tcPr>
          <w:p w14:paraId="150C54A8" w14:textId="77777777" w:rsidR="00560D04" w:rsidRPr="00C77E46" w:rsidRDefault="00560D04" w:rsidP="006C3244">
            <w:pPr>
              <w:rPr>
                <w:sz w:val="20"/>
                <w:szCs w:val="20"/>
              </w:rPr>
            </w:pPr>
          </w:p>
        </w:tc>
      </w:tr>
    </w:tbl>
    <w:p w14:paraId="66BA3F88" w14:textId="77777777" w:rsidR="000F2DEC" w:rsidRPr="00C77E46" w:rsidRDefault="009B70DE" w:rsidP="00560D04">
      <w:r>
        <w:t>(</w:t>
      </w:r>
      <w:r w:rsidR="00560D04" w:rsidRPr="00C77E46">
        <w:t>*</w:t>
      </w:r>
      <w:r>
        <w:t xml:space="preserve">) </w:t>
      </w:r>
      <w:r w:rsidR="00560D04" w:rsidRPr="00C77E46">
        <w:t xml:space="preserve">Atığın geri dönüşüme kazandırılıp kazandırılmadığı; E: Evet, H: Hayır </w:t>
      </w:r>
    </w:p>
    <w:p w14:paraId="122428BD" w14:textId="77777777" w:rsidR="00560D04" w:rsidRPr="001134E5" w:rsidRDefault="00560D04" w:rsidP="00560D04">
      <w:pPr>
        <w:rPr>
          <w:b/>
        </w:rPr>
      </w:pPr>
      <w:r w:rsidRPr="001134E5">
        <w:rPr>
          <w:b/>
        </w:rPr>
        <w:t xml:space="preserve">KAYNAKLAR / STANDARTLAR </w:t>
      </w:r>
    </w:p>
    <w:p w14:paraId="103B9675" w14:textId="77777777" w:rsidR="00560D04" w:rsidRDefault="00560D04" w:rsidP="00560D04">
      <w:r w:rsidRPr="00C95775">
        <w:t>Atık Yönetimi Yönetmeliği</w:t>
      </w:r>
    </w:p>
    <w:p w14:paraId="5907B808" w14:textId="77777777" w:rsidR="00560D04" w:rsidRDefault="00560D04" w:rsidP="00560D04">
      <w:r w:rsidRPr="008753C1">
        <w:t>Atık Ön İşlem ve Geri Kazanım Tesislerinin Genel Esaslarına İlişkin Yönetmelik</w:t>
      </w:r>
    </w:p>
    <w:p w14:paraId="182BE738" w14:textId="77777777" w:rsidR="00560D04" w:rsidRDefault="00560D04" w:rsidP="00560D04">
      <w:r w:rsidRPr="00C95775">
        <w:t>Hafriyat Toprağı, İnşaat ve Yıkıntı Atıklarının Kontrolü Yönetmeliği</w:t>
      </w:r>
      <w:r>
        <w:t xml:space="preserve"> </w:t>
      </w:r>
      <w:r w:rsidRPr="008753C1">
        <w:t>ve atık türlerine göre ilgili mevzuat</w:t>
      </w:r>
    </w:p>
    <w:p w14:paraId="675220CA" w14:textId="77777777" w:rsidR="00CA6F53" w:rsidRDefault="00CA6F53">
      <w:pPr>
        <w:spacing w:before="0" w:after="0"/>
        <w:jc w:val="left"/>
      </w:pPr>
      <w:r>
        <w:br w:type="page"/>
      </w:r>
    </w:p>
    <w:tbl>
      <w:tblPr>
        <w:tblStyle w:val="TabloKlavuzu"/>
        <w:tblW w:w="5000" w:type="pct"/>
        <w:tblLook w:val="04A0" w:firstRow="1" w:lastRow="0" w:firstColumn="1" w:lastColumn="0" w:noHBand="0" w:noVBand="1"/>
      </w:tblPr>
      <w:tblGrid>
        <w:gridCol w:w="9231"/>
      </w:tblGrid>
      <w:tr w:rsidR="00560D04" w:rsidRPr="00C95775" w14:paraId="04014207" w14:textId="77777777" w:rsidTr="006C3244">
        <w:tc>
          <w:tcPr>
            <w:tcW w:w="5000" w:type="pct"/>
            <w:shd w:val="clear" w:color="auto" w:fill="B8CCE4" w:themeFill="accent1" w:themeFillTint="66"/>
          </w:tcPr>
          <w:p w14:paraId="54C0D03B" w14:textId="77777777" w:rsidR="00560D04" w:rsidRPr="00C95775" w:rsidRDefault="00FA0C32" w:rsidP="00EF05C7">
            <w:r>
              <w:rPr>
                <w:b/>
              </w:rPr>
              <w:t>T</w:t>
            </w:r>
            <w:r w:rsidR="00EF05C7">
              <w:rPr>
                <w:b/>
              </w:rPr>
              <w:t>EMA</w:t>
            </w:r>
            <w:r w:rsidR="00EF05C7" w:rsidRPr="00C95775">
              <w:rPr>
                <w:b/>
              </w:rPr>
              <w:t xml:space="preserve"> </w:t>
            </w:r>
            <w:r w:rsidR="00560D04" w:rsidRPr="00C95775">
              <w:rPr>
                <w:b/>
              </w:rPr>
              <w:t>5</w:t>
            </w:r>
            <w:r w:rsidR="00560D04" w:rsidRPr="00C95775">
              <w:rPr>
                <w:b/>
              </w:rPr>
              <w:tab/>
              <w:t>BBT 05 KONTROL, İŞLETMEYE ALMA VE KABUL</w:t>
            </w:r>
          </w:p>
        </w:tc>
      </w:tr>
    </w:tbl>
    <w:p w14:paraId="3F4EAACF" w14:textId="77777777" w:rsidR="00560D04" w:rsidRPr="00C95775" w:rsidRDefault="00560D04" w:rsidP="00560D04">
      <w:pPr>
        <w:rPr>
          <w:b/>
        </w:rPr>
      </w:pPr>
      <w:r w:rsidRPr="00C95775">
        <w:rPr>
          <w:b/>
          <w:bCs/>
        </w:rPr>
        <w:t xml:space="preserve">A) </w:t>
      </w:r>
      <w:r w:rsidRPr="00C95775">
        <w:rPr>
          <w:b/>
        </w:rPr>
        <w:t>KREDİ DAĞILIMLARI</w:t>
      </w:r>
    </w:p>
    <w:p w14:paraId="47FB9DBE" w14:textId="77777777" w:rsidR="00560D04" w:rsidRPr="00C95775" w:rsidRDefault="00560D04" w:rsidP="00560D04">
      <w:pPr>
        <w:tabs>
          <w:tab w:val="left" w:pos="3828"/>
        </w:tabs>
      </w:pPr>
      <w:r w:rsidRPr="00C95775">
        <w:t>Kontrol, işletmeye alma ve kabule ilişkin bina tipolojilerine bağlı kredi dağılımları</w:t>
      </w:r>
      <w:r>
        <w:t>,</w:t>
      </w:r>
      <w:r w:rsidRPr="00C95775">
        <w:t xml:space="preserve"> </w:t>
      </w:r>
      <w:r w:rsidRPr="0077463B">
        <w:rPr>
          <w:b/>
        </w:rPr>
        <w:t xml:space="preserve">Tablo </w:t>
      </w:r>
      <w:r>
        <w:rPr>
          <w:b/>
        </w:rPr>
        <w:t>2.1.10</w:t>
      </w:r>
      <w:r w:rsidRPr="00C95775">
        <w:t>’d</w:t>
      </w:r>
      <w:r>
        <w:t>a</w:t>
      </w:r>
      <w:r w:rsidRPr="00C95775">
        <w:t xml:space="preserve"> verilmektedir.</w:t>
      </w:r>
    </w:p>
    <w:p w14:paraId="1ADF53FF" w14:textId="77777777" w:rsidR="00560D04" w:rsidRPr="009E59B0" w:rsidRDefault="00560D04" w:rsidP="00560D04">
      <w:pPr>
        <w:pStyle w:val="TabloListesi"/>
      </w:pPr>
      <w:bookmarkStart w:id="186" w:name="_Toc59725867"/>
      <w:bookmarkStart w:id="187" w:name="_Toc59739144"/>
      <w:bookmarkStart w:id="188" w:name="_Toc68607687"/>
      <w:bookmarkStart w:id="189" w:name="_Toc97565438"/>
      <w:bookmarkStart w:id="190" w:name="_Toc100737496"/>
      <w:bookmarkStart w:id="191" w:name="_Toc101195299"/>
      <w:bookmarkStart w:id="192" w:name="_Toc110611126"/>
      <w:bookmarkStart w:id="193" w:name="_Toc112418750"/>
      <w:bookmarkStart w:id="194" w:name="_Toc112418872"/>
      <w:bookmarkStart w:id="195" w:name="_Toc124927801"/>
      <w:bookmarkStart w:id="196" w:name="_Toc148946664"/>
      <w:bookmarkStart w:id="197" w:name="_Toc151563883"/>
      <w:bookmarkStart w:id="198" w:name="_Toc101884538"/>
      <w:r w:rsidRPr="001134E5">
        <w:rPr>
          <w:b/>
        </w:rPr>
        <w:t xml:space="preserve">Tablo </w:t>
      </w:r>
      <w:r w:rsidRPr="009E59B0">
        <w:rPr>
          <w:b/>
        </w:rPr>
        <w:t>2.1.10</w:t>
      </w:r>
      <w:r w:rsidRPr="009E59B0">
        <w:t>: BBT 05 Kontrol, İşletmeye Alma ve Kabul (Kredi)</w:t>
      </w:r>
      <w:bookmarkEnd w:id="186"/>
      <w:bookmarkEnd w:id="187"/>
      <w:bookmarkEnd w:id="188"/>
      <w:bookmarkEnd w:id="189"/>
      <w:bookmarkEnd w:id="190"/>
      <w:bookmarkEnd w:id="191"/>
      <w:bookmarkEnd w:id="192"/>
      <w:bookmarkEnd w:id="193"/>
      <w:bookmarkEnd w:id="194"/>
      <w:bookmarkEnd w:id="195"/>
      <w:bookmarkEnd w:id="196"/>
      <w:bookmarkEnd w:id="197"/>
      <w:bookmarkEnd w:id="198"/>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29"/>
        <w:gridCol w:w="278"/>
        <w:gridCol w:w="307"/>
        <w:gridCol w:w="307"/>
        <w:gridCol w:w="307"/>
        <w:gridCol w:w="307"/>
        <w:gridCol w:w="307"/>
        <w:gridCol w:w="307"/>
        <w:gridCol w:w="307"/>
        <w:gridCol w:w="307"/>
        <w:gridCol w:w="307"/>
        <w:gridCol w:w="307"/>
        <w:gridCol w:w="307"/>
        <w:gridCol w:w="307"/>
        <w:gridCol w:w="307"/>
      </w:tblGrid>
      <w:tr w:rsidR="00560D04" w:rsidRPr="00C95775" w14:paraId="53AFFDFD" w14:textId="77777777" w:rsidTr="006C3244">
        <w:trPr>
          <w:cantSplit/>
          <w:trHeight w:val="1572"/>
        </w:trPr>
        <w:tc>
          <w:tcPr>
            <w:tcW w:w="1618" w:type="dxa"/>
            <w:vMerge w:val="restart"/>
            <w:tcMar>
              <w:top w:w="28" w:type="dxa"/>
              <w:left w:w="28" w:type="dxa"/>
              <w:bottom w:w="28" w:type="dxa"/>
              <w:right w:w="28" w:type="dxa"/>
            </w:tcMar>
          </w:tcPr>
          <w:p w14:paraId="04A62C8A" w14:textId="77777777" w:rsidR="00560D04" w:rsidRPr="00C95775" w:rsidRDefault="00560D04" w:rsidP="006C3244">
            <w:pPr>
              <w:spacing w:before="0" w:after="0"/>
              <w:rPr>
                <w:bCs/>
                <w:sz w:val="20"/>
                <w:szCs w:val="20"/>
              </w:rPr>
            </w:pPr>
          </w:p>
        </w:tc>
        <w:tc>
          <w:tcPr>
            <w:tcW w:w="3315" w:type="dxa"/>
            <w:vMerge w:val="restart"/>
            <w:tcMar>
              <w:top w:w="28" w:type="dxa"/>
              <w:left w:w="28" w:type="dxa"/>
              <w:bottom w:w="28" w:type="dxa"/>
              <w:right w:w="28" w:type="dxa"/>
            </w:tcMar>
          </w:tcPr>
          <w:p w14:paraId="760767DF" w14:textId="77777777" w:rsidR="00560D04" w:rsidRPr="00C95775" w:rsidRDefault="00560D04" w:rsidP="006C3244">
            <w:pPr>
              <w:spacing w:before="0" w:after="0"/>
              <w:rPr>
                <w:bCs/>
                <w:sz w:val="20"/>
                <w:szCs w:val="20"/>
              </w:rPr>
            </w:pPr>
          </w:p>
        </w:tc>
        <w:tc>
          <w:tcPr>
            <w:tcW w:w="614" w:type="dxa"/>
            <w:gridSpan w:val="3"/>
            <w:tcMar>
              <w:top w:w="28" w:type="dxa"/>
              <w:left w:w="28" w:type="dxa"/>
              <w:bottom w:w="28" w:type="dxa"/>
              <w:right w:w="28" w:type="dxa"/>
            </w:tcMar>
            <w:textDirection w:val="btLr"/>
            <w:vAlign w:val="center"/>
          </w:tcPr>
          <w:p w14:paraId="1528C9A1" w14:textId="77777777" w:rsidR="00560D04" w:rsidRPr="001134E5" w:rsidRDefault="00560D04" w:rsidP="006C3244">
            <w:pPr>
              <w:spacing w:before="0" w:after="0"/>
              <w:jc w:val="left"/>
              <w:rPr>
                <w:b/>
                <w:sz w:val="20"/>
              </w:rPr>
            </w:pPr>
            <w:r w:rsidRPr="001134E5">
              <w:rPr>
                <w:b/>
                <w:sz w:val="20"/>
              </w:rPr>
              <w:t>Konut</w:t>
            </w:r>
          </w:p>
        </w:tc>
        <w:tc>
          <w:tcPr>
            <w:tcW w:w="614" w:type="dxa"/>
            <w:gridSpan w:val="2"/>
            <w:tcMar>
              <w:top w:w="28" w:type="dxa"/>
              <w:left w:w="28" w:type="dxa"/>
              <w:bottom w:w="28" w:type="dxa"/>
              <w:right w:w="28" w:type="dxa"/>
            </w:tcMar>
            <w:textDirection w:val="btLr"/>
            <w:vAlign w:val="center"/>
          </w:tcPr>
          <w:p w14:paraId="58CBE374" w14:textId="77777777" w:rsidR="00560D04" w:rsidRPr="001134E5" w:rsidRDefault="00560D04" w:rsidP="006C3244">
            <w:pPr>
              <w:spacing w:before="0" w:after="0"/>
              <w:jc w:val="left"/>
              <w:rPr>
                <w:b/>
                <w:sz w:val="20"/>
              </w:rPr>
            </w:pPr>
            <w:r w:rsidRPr="001134E5">
              <w:rPr>
                <w:b/>
                <w:sz w:val="20"/>
              </w:rPr>
              <w:t>Ofis Binaları</w:t>
            </w:r>
          </w:p>
        </w:tc>
        <w:tc>
          <w:tcPr>
            <w:tcW w:w="614" w:type="dxa"/>
            <w:gridSpan w:val="2"/>
            <w:tcMar>
              <w:top w:w="28" w:type="dxa"/>
              <w:left w:w="28" w:type="dxa"/>
              <w:bottom w:w="28" w:type="dxa"/>
              <w:right w:w="28" w:type="dxa"/>
            </w:tcMar>
            <w:textDirection w:val="btLr"/>
            <w:vAlign w:val="center"/>
          </w:tcPr>
          <w:p w14:paraId="20E1BB4D" w14:textId="77777777" w:rsidR="00560D04" w:rsidRPr="001134E5" w:rsidRDefault="00560D04" w:rsidP="006C3244">
            <w:pPr>
              <w:spacing w:before="0" w:after="0"/>
              <w:jc w:val="left"/>
              <w:rPr>
                <w:b/>
                <w:sz w:val="20"/>
              </w:rPr>
            </w:pPr>
            <w:r w:rsidRPr="001134E5">
              <w:rPr>
                <w:b/>
                <w:sz w:val="20"/>
              </w:rPr>
              <w:t>Eğitim Binaları</w:t>
            </w:r>
          </w:p>
        </w:tc>
        <w:tc>
          <w:tcPr>
            <w:tcW w:w="614" w:type="dxa"/>
            <w:gridSpan w:val="2"/>
            <w:tcMar>
              <w:top w:w="28" w:type="dxa"/>
              <w:left w:w="28" w:type="dxa"/>
              <w:bottom w:w="28" w:type="dxa"/>
              <w:right w:w="28" w:type="dxa"/>
            </w:tcMar>
            <w:textDirection w:val="btLr"/>
            <w:vAlign w:val="center"/>
          </w:tcPr>
          <w:p w14:paraId="0EDB2A81" w14:textId="77777777" w:rsidR="00560D04" w:rsidRPr="001134E5" w:rsidRDefault="00560D04" w:rsidP="006C3244">
            <w:pPr>
              <w:spacing w:before="0" w:after="0"/>
              <w:jc w:val="left"/>
              <w:rPr>
                <w:b/>
                <w:sz w:val="20"/>
              </w:rPr>
            </w:pPr>
            <w:r w:rsidRPr="001134E5">
              <w:rPr>
                <w:b/>
                <w:sz w:val="20"/>
              </w:rPr>
              <w:t>Oteller</w:t>
            </w:r>
          </w:p>
        </w:tc>
        <w:tc>
          <w:tcPr>
            <w:tcW w:w="614" w:type="dxa"/>
            <w:gridSpan w:val="2"/>
            <w:tcMar>
              <w:top w:w="28" w:type="dxa"/>
              <w:left w:w="28" w:type="dxa"/>
              <w:bottom w:w="28" w:type="dxa"/>
              <w:right w:w="28" w:type="dxa"/>
            </w:tcMar>
            <w:textDirection w:val="btLr"/>
            <w:vAlign w:val="center"/>
          </w:tcPr>
          <w:p w14:paraId="08FA4CD1" w14:textId="77777777" w:rsidR="00560D04" w:rsidRPr="001134E5" w:rsidRDefault="00560D04" w:rsidP="006C3244">
            <w:pPr>
              <w:spacing w:before="0" w:after="0"/>
              <w:jc w:val="left"/>
              <w:rPr>
                <w:b/>
                <w:sz w:val="20"/>
              </w:rPr>
            </w:pPr>
            <w:r w:rsidRPr="001134E5">
              <w:rPr>
                <w:b/>
                <w:sz w:val="20"/>
              </w:rPr>
              <w:t>Sağlık Binaları</w:t>
            </w:r>
          </w:p>
        </w:tc>
        <w:tc>
          <w:tcPr>
            <w:tcW w:w="614" w:type="dxa"/>
            <w:gridSpan w:val="2"/>
            <w:tcMar>
              <w:top w:w="28" w:type="dxa"/>
              <w:left w:w="28" w:type="dxa"/>
              <w:bottom w:w="28" w:type="dxa"/>
              <w:right w:w="28" w:type="dxa"/>
            </w:tcMar>
            <w:textDirection w:val="btLr"/>
            <w:vAlign w:val="center"/>
          </w:tcPr>
          <w:p w14:paraId="05619903" w14:textId="77777777" w:rsidR="00560D04" w:rsidRPr="001134E5" w:rsidRDefault="00560D04" w:rsidP="006C3244">
            <w:pPr>
              <w:spacing w:before="0" w:after="0"/>
              <w:jc w:val="left"/>
              <w:rPr>
                <w:b/>
                <w:sz w:val="20"/>
              </w:rPr>
            </w:pPr>
            <w:r w:rsidRPr="001134E5">
              <w:rPr>
                <w:b/>
                <w:sz w:val="20"/>
              </w:rPr>
              <w:t>Alışveriş ve Ticaret Merkezleri</w:t>
            </w:r>
          </w:p>
        </w:tc>
        <w:tc>
          <w:tcPr>
            <w:tcW w:w="614" w:type="dxa"/>
            <w:gridSpan w:val="2"/>
            <w:tcMar>
              <w:top w:w="28" w:type="dxa"/>
              <w:left w:w="28" w:type="dxa"/>
              <w:bottom w:w="28" w:type="dxa"/>
              <w:right w:w="28" w:type="dxa"/>
            </w:tcMar>
            <w:textDirection w:val="btLr"/>
            <w:vAlign w:val="center"/>
          </w:tcPr>
          <w:p w14:paraId="0C37CC94" w14:textId="77777777" w:rsidR="00560D04" w:rsidRPr="001134E5" w:rsidRDefault="00560D04" w:rsidP="006C3244">
            <w:pPr>
              <w:spacing w:before="0" w:after="0"/>
              <w:jc w:val="left"/>
              <w:rPr>
                <w:b/>
                <w:sz w:val="20"/>
              </w:rPr>
            </w:pPr>
            <w:r w:rsidRPr="001134E5">
              <w:rPr>
                <w:b/>
                <w:sz w:val="20"/>
              </w:rPr>
              <w:t>Diğer</w:t>
            </w:r>
          </w:p>
        </w:tc>
      </w:tr>
      <w:tr w:rsidR="00560D04" w:rsidRPr="00C95775" w14:paraId="5588D60F" w14:textId="77777777" w:rsidTr="006C3244">
        <w:trPr>
          <w:cantSplit/>
          <w:trHeight w:val="916"/>
        </w:trPr>
        <w:tc>
          <w:tcPr>
            <w:tcW w:w="1618" w:type="dxa"/>
            <w:vMerge/>
            <w:tcMar>
              <w:top w:w="28" w:type="dxa"/>
              <w:left w:w="28" w:type="dxa"/>
              <w:bottom w:w="28" w:type="dxa"/>
              <w:right w:w="28" w:type="dxa"/>
            </w:tcMar>
          </w:tcPr>
          <w:p w14:paraId="21AFC3E7" w14:textId="77777777" w:rsidR="00560D04" w:rsidRPr="00C95775" w:rsidRDefault="00560D04" w:rsidP="006C3244">
            <w:pPr>
              <w:spacing w:before="0" w:after="0"/>
              <w:rPr>
                <w:bCs/>
                <w:sz w:val="20"/>
                <w:szCs w:val="20"/>
              </w:rPr>
            </w:pPr>
          </w:p>
        </w:tc>
        <w:tc>
          <w:tcPr>
            <w:tcW w:w="3315" w:type="dxa"/>
            <w:vMerge/>
            <w:tcMar>
              <w:top w:w="28" w:type="dxa"/>
              <w:left w:w="28" w:type="dxa"/>
              <w:bottom w:w="28" w:type="dxa"/>
              <w:right w:w="28" w:type="dxa"/>
            </w:tcMar>
          </w:tcPr>
          <w:p w14:paraId="6EFB4B75" w14:textId="77777777" w:rsidR="00560D04" w:rsidRPr="00C95775" w:rsidRDefault="00560D04" w:rsidP="006C3244">
            <w:pPr>
              <w:spacing w:before="0" w:after="0"/>
              <w:rPr>
                <w:bCs/>
                <w:sz w:val="20"/>
                <w:szCs w:val="20"/>
              </w:rPr>
            </w:pPr>
          </w:p>
        </w:tc>
        <w:tc>
          <w:tcPr>
            <w:tcW w:w="307" w:type="dxa"/>
            <w:gridSpan w:val="2"/>
            <w:tcMar>
              <w:top w:w="28" w:type="dxa"/>
              <w:left w:w="28" w:type="dxa"/>
              <w:bottom w:w="28" w:type="dxa"/>
              <w:right w:w="28" w:type="dxa"/>
            </w:tcMar>
            <w:textDirection w:val="btLr"/>
            <w:vAlign w:val="center"/>
          </w:tcPr>
          <w:p w14:paraId="398ABFD7"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AEE6A28"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76B4C35"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A57789F"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08BB7722"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AD60123"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EF64E85"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A2EFDA2"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7C52E55"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28F3DBB"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C401A61"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240E736"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EF2D2A4"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487B71E"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r>
      <w:tr w:rsidR="00726B2F" w:rsidRPr="00C95775" w14:paraId="71D5165A" w14:textId="77777777" w:rsidTr="006C3244">
        <w:tc>
          <w:tcPr>
            <w:tcW w:w="1618" w:type="dxa"/>
            <w:vMerge w:val="restart"/>
            <w:tcMar>
              <w:top w:w="28" w:type="dxa"/>
              <w:left w:w="28" w:type="dxa"/>
              <w:bottom w:w="28" w:type="dxa"/>
              <w:right w:w="28" w:type="dxa"/>
            </w:tcMar>
            <w:vAlign w:val="center"/>
          </w:tcPr>
          <w:p w14:paraId="7D88E752" w14:textId="77777777" w:rsidR="00726B2F" w:rsidRPr="00C95775" w:rsidRDefault="00726B2F" w:rsidP="00726B2F">
            <w:pPr>
              <w:spacing w:before="0" w:after="0"/>
              <w:jc w:val="left"/>
              <w:rPr>
                <w:b/>
                <w:bCs/>
                <w:sz w:val="20"/>
                <w:szCs w:val="20"/>
              </w:rPr>
            </w:pPr>
            <w:r w:rsidRPr="00C95775">
              <w:rPr>
                <w:b/>
                <w:bCs/>
                <w:sz w:val="20"/>
                <w:szCs w:val="20"/>
              </w:rPr>
              <w:t>BBT 05</w:t>
            </w:r>
            <w:r w:rsidRPr="00C95775">
              <w:rPr>
                <w:b/>
                <w:bCs/>
                <w:sz w:val="20"/>
                <w:szCs w:val="20"/>
              </w:rPr>
              <w:br/>
              <w:t>Kontrol, İşletmeye Alma ve Kabul</w:t>
            </w:r>
          </w:p>
        </w:tc>
        <w:tc>
          <w:tcPr>
            <w:tcW w:w="3344" w:type="dxa"/>
            <w:gridSpan w:val="2"/>
            <w:tcMar>
              <w:top w:w="28" w:type="dxa"/>
              <w:left w:w="28" w:type="dxa"/>
              <w:bottom w:w="28" w:type="dxa"/>
              <w:right w:w="28" w:type="dxa"/>
            </w:tcMar>
            <w:vAlign w:val="bottom"/>
          </w:tcPr>
          <w:p w14:paraId="081F27E2" w14:textId="77777777" w:rsidR="00726B2F" w:rsidRPr="001134E5" w:rsidRDefault="00726B2F" w:rsidP="001134E5">
            <w:r w:rsidRPr="00C95775">
              <w:rPr>
                <w:b/>
                <w:sz w:val="20"/>
                <w:szCs w:val="20"/>
              </w:rPr>
              <w:t>BBT 05</w:t>
            </w:r>
            <w:r>
              <w:rPr>
                <w:b/>
                <w:sz w:val="20"/>
                <w:szCs w:val="20"/>
              </w:rPr>
              <w:t xml:space="preserve"> </w:t>
            </w:r>
            <w:r w:rsidRPr="00C95775">
              <w:rPr>
                <w:b/>
                <w:sz w:val="20"/>
                <w:szCs w:val="20"/>
              </w:rPr>
              <w:t>K1</w:t>
            </w:r>
            <w:r w:rsidRPr="00C95775">
              <w:rPr>
                <w:sz w:val="20"/>
                <w:szCs w:val="20"/>
              </w:rPr>
              <w:t xml:space="preserve"> </w:t>
            </w:r>
            <w:r w:rsidRPr="00A610DA">
              <w:rPr>
                <w:sz w:val="20"/>
                <w:szCs w:val="20"/>
              </w:rPr>
              <w:t xml:space="preserve">Sistemlerin Bütünleşik Çalışmasına Yönelik İşletmeye </w:t>
            </w:r>
            <w:r>
              <w:rPr>
                <w:sz w:val="20"/>
                <w:szCs w:val="20"/>
              </w:rPr>
              <w:t>Alma Süreçlerinin Tanımlanması v</w:t>
            </w:r>
            <w:r w:rsidRPr="00A610DA">
              <w:rPr>
                <w:sz w:val="20"/>
                <w:szCs w:val="20"/>
              </w:rPr>
              <w:t>e Yönetecek Ekibin Belirlenmesi</w:t>
            </w:r>
          </w:p>
        </w:tc>
        <w:tc>
          <w:tcPr>
            <w:tcW w:w="278" w:type="dxa"/>
            <w:tcMar>
              <w:top w:w="28" w:type="dxa"/>
              <w:left w:w="28" w:type="dxa"/>
              <w:bottom w:w="28" w:type="dxa"/>
              <w:right w:w="28" w:type="dxa"/>
            </w:tcMar>
            <w:vAlign w:val="center"/>
          </w:tcPr>
          <w:p w14:paraId="2E49BC94"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5DD44B70"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45EE114"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36ED8A7E"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51E6CF86"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1EB43A06"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0322B2B4"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652E518B"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3CFB3D81"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0D735FF3"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1E3497D7"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62B1CD2C"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5A19086B"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0D64DF3E" w14:textId="77777777" w:rsidR="00726B2F" w:rsidRPr="001D40B5" w:rsidRDefault="00726B2F" w:rsidP="00726B2F">
            <w:pPr>
              <w:spacing w:before="0" w:after="0"/>
              <w:jc w:val="center"/>
              <w:rPr>
                <w:bCs/>
                <w:sz w:val="20"/>
                <w:szCs w:val="20"/>
              </w:rPr>
            </w:pPr>
            <w:r w:rsidRPr="00C95775">
              <w:rPr>
                <w:bCs/>
                <w:sz w:val="20"/>
                <w:szCs w:val="20"/>
              </w:rPr>
              <w:t>5</w:t>
            </w:r>
          </w:p>
        </w:tc>
      </w:tr>
      <w:tr w:rsidR="00726B2F" w:rsidRPr="00C95775" w14:paraId="0BFB13ED" w14:textId="77777777" w:rsidTr="006C3244">
        <w:tc>
          <w:tcPr>
            <w:tcW w:w="1618" w:type="dxa"/>
            <w:vMerge/>
            <w:tcMar>
              <w:top w:w="28" w:type="dxa"/>
              <w:left w:w="28" w:type="dxa"/>
              <w:bottom w:w="28" w:type="dxa"/>
              <w:right w:w="28" w:type="dxa"/>
            </w:tcMar>
            <w:vAlign w:val="center"/>
          </w:tcPr>
          <w:p w14:paraId="16C769D1" w14:textId="77777777" w:rsidR="00726B2F" w:rsidRPr="00C95775" w:rsidRDefault="00726B2F" w:rsidP="00726B2F">
            <w:pPr>
              <w:spacing w:before="0" w:after="0"/>
              <w:jc w:val="left"/>
              <w:rPr>
                <w:b/>
                <w:bCs/>
                <w:sz w:val="20"/>
                <w:szCs w:val="20"/>
              </w:rPr>
            </w:pPr>
          </w:p>
        </w:tc>
        <w:tc>
          <w:tcPr>
            <w:tcW w:w="3315" w:type="dxa"/>
            <w:tcMar>
              <w:top w:w="28" w:type="dxa"/>
              <w:left w:w="28" w:type="dxa"/>
              <w:bottom w:w="28" w:type="dxa"/>
              <w:right w:w="28" w:type="dxa"/>
            </w:tcMar>
            <w:vAlign w:val="bottom"/>
          </w:tcPr>
          <w:p w14:paraId="7B3338C9" w14:textId="77777777" w:rsidR="00726B2F" w:rsidRPr="00C95775" w:rsidRDefault="00726B2F" w:rsidP="00726B2F">
            <w:pPr>
              <w:spacing w:before="0" w:after="0"/>
              <w:jc w:val="left"/>
              <w:rPr>
                <w:b/>
                <w:bCs/>
                <w:sz w:val="20"/>
                <w:szCs w:val="20"/>
              </w:rPr>
            </w:pPr>
            <w:r w:rsidRPr="00C95775">
              <w:rPr>
                <w:b/>
                <w:sz w:val="20"/>
                <w:szCs w:val="20"/>
              </w:rPr>
              <w:t>BBT 05 K2</w:t>
            </w:r>
            <w:r w:rsidRPr="00C95775">
              <w:rPr>
                <w:sz w:val="20"/>
                <w:szCs w:val="20"/>
              </w:rPr>
              <w:t xml:space="preserve"> İşletmeye alma programının hazırlanması</w:t>
            </w:r>
          </w:p>
        </w:tc>
        <w:tc>
          <w:tcPr>
            <w:tcW w:w="307" w:type="dxa"/>
            <w:gridSpan w:val="2"/>
            <w:tcMar>
              <w:top w:w="28" w:type="dxa"/>
              <w:left w:w="28" w:type="dxa"/>
              <w:bottom w:w="28" w:type="dxa"/>
              <w:right w:w="28" w:type="dxa"/>
            </w:tcMar>
            <w:vAlign w:val="center"/>
          </w:tcPr>
          <w:p w14:paraId="77166A42"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1F74DE7"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7746E5B"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48BA9849"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97112D8"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41ECB8A4"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174530E"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56A31401"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494354FC"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7203398"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69682535"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5B685E09"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4DEC5BCE"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7F8AD42F" w14:textId="77777777" w:rsidR="00726B2F" w:rsidRPr="001D40B5" w:rsidRDefault="00726B2F" w:rsidP="00726B2F">
            <w:pPr>
              <w:spacing w:before="0" w:after="0"/>
              <w:jc w:val="center"/>
              <w:rPr>
                <w:bCs/>
                <w:sz w:val="20"/>
                <w:szCs w:val="20"/>
              </w:rPr>
            </w:pPr>
            <w:r w:rsidRPr="00C95775">
              <w:rPr>
                <w:bCs/>
                <w:sz w:val="20"/>
                <w:szCs w:val="20"/>
              </w:rPr>
              <w:t>4</w:t>
            </w:r>
          </w:p>
        </w:tc>
      </w:tr>
      <w:tr w:rsidR="00726B2F" w:rsidRPr="00C95775" w14:paraId="2B7EB521" w14:textId="77777777" w:rsidTr="006C3244">
        <w:tc>
          <w:tcPr>
            <w:tcW w:w="1618" w:type="dxa"/>
            <w:vMerge/>
            <w:tcMar>
              <w:top w:w="28" w:type="dxa"/>
              <w:left w:w="28" w:type="dxa"/>
              <w:bottom w:w="28" w:type="dxa"/>
              <w:right w:w="28" w:type="dxa"/>
            </w:tcMar>
            <w:vAlign w:val="center"/>
          </w:tcPr>
          <w:p w14:paraId="3A382086" w14:textId="77777777" w:rsidR="00726B2F" w:rsidRPr="00C95775" w:rsidRDefault="00726B2F" w:rsidP="00726B2F">
            <w:pPr>
              <w:spacing w:before="0" w:after="0"/>
              <w:jc w:val="left"/>
              <w:rPr>
                <w:b/>
                <w:bCs/>
                <w:sz w:val="20"/>
                <w:szCs w:val="20"/>
              </w:rPr>
            </w:pPr>
          </w:p>
        </w:tc>
        <w:tc>
          <w:tcPr>
            <w:tcW w:w="3315" w:type="dxa"/>
            <w:tcMar>
              <w:top w:w="28" w:type="dxa"/>
              <w:left w:w="28" w:type="dxa"/>
              <w:bottom w:w="28" w:type="dxa"/>
              <w:right w:w="28" w:type="dxa"/>
            </w:tcMar>
            <w:vAlign w:val="bottom"/>
          </w:tcPr>
          <w:p w14:paraId="16447BB7" w14:textId="77777777" w:rsidR="00726B2F" w:rsidRPr="00C95775" w:rsidRDefault="00726B2F" w:rsidP="00726B2F">
            <w:pPr>
              <w:spacing w:before="0" w:after="0"/>
              <w:jc w:val="right"/>
              <w:rPr>
                <w:b/>
                <w:sz w:val="20"/>
                <w:szCs w:val="20"/>
              </w:rPr>
            </w:pPr>
            <w:r w:rsidRPr="00C95775">
              <w:rPr>
                <w:b/>
                <w:sz w:val="20"/>
                <w:szCs w:val="20"/>
              </w:rPr>
              <w:t>TOPLAM</w:t>
            </w:r>
          </w:p>
        </w:tc>
        <w:tc>
          <w:tcPr>
            <w:tcW w:w="307" w:type="dxa"/>
            <w:gridSpan w:val="2"/>
            <w:tcMar>
              <w:top w:w="28" w:type="dxa"/>
              <w:left w:w="28" w:type="dxa"/>
              <w:bottom w:w="28" w:type="dxa"/>
              <w:right w:w="28" w:type="dxa"/>
            </w:tcMar>
            <w:vAlign w:val="center"/>
          </w:tcPr>
          <w:p w14:paraId="5C4AD673" w14:textId="77777777" w:rsidR="00726B2F" w:rsidRPr="001D40B5" w:rsidRDefault="00726B2F" w:rsidP="00726B2F">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3E11D1BE" w14:textId="77777777" w:rsidR="00726B2F" w:rsidRPr="001D40B5" w:rsidRDefault="00726B2F" w:rsidP="00726B2F">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4CA8494E"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6F1102A9"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7A9FF89D"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66119C8A"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4CAF3D90" w14:textId="77777777" w:rsidR="00726B2F" w:rsidRPr="001D40B5" w:rsidRDefault="00726B2F" w:rsidP="00726B2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79D99892" w14:textId="77777777" w:rsidR="00726B2F" w:rsidRPr="001D40B5" w:rsidRDefault="00726B2F" w:rsidP="00726B2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2BBF2262"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5E96E17E"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5D557B15" w14:textId="77777777" w:rsidR="00726B2F" w:rsidRPr="001D40B5" w:rsidRDefault="00726B2F" w:rsidP="00726B2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335FCC71" w14:textId="77777777" w:rsidR="00726B2F" w:rsidRPr="001D40B5" w:rsidRDefault="00726B2F" w:rsidP="00726B2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7D32CF88" w14:textId="77777777" w:rsidR="00726B2F" w:rsidRPr="001D40B5" w:rsidRDefault="00726B2F" w:rsidP="00726B2F">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2150955C" w14:textId="77777777" w:rsidR="00726B2F" w:rsidRPr="001D40B5" w:rsidRDefault="00726B2F" w:rsidP="00726B2F">
            <w:pPr>
              <w:spacing w:before="0" w:after="0"/>
              <w:jc w:val="center"/>
              <w:rPr>
                <w:bCs/>
                <w:sz w:val="20"/>
                <w:szCs w:val="20"/>
              </w:rPr>
            </w:pPr>
            <w:r w:rsidRPr="00C95775">
              <w:rPr>
                <w:bCs/>
                <w:sz w:val="20"/>
                <w:szCs w:val="20"/>
              </w:rPr>
              <w:t>9</w:t>
            </w:r>
          </w:p>
        </w:tc>
      </w:tr>
    </w:tbl>
    <w:p w14:paraId="36F76A23" w14:textId="77777777" w:rsidR="009229BB" w:rsidRDefault="009229BB" w:rsidP="00560D04">
      <w:pPr>
        <w:rPr>
          <w:b/>
          <w:bCs/>
        </w:rPr>
      </w:pPr>
    </w:p>
    <w:p w14:paraId="4CAF8E91" w14:textId="77777777" w:rsidR="00560D04" w:rsidRPr="00C95775" w:rsidRDefault="00560D04" w:rsidP="00560D04">
      <w:pPr>
        <w:rPr>
          <w:b/>
          <w:bCs/>
        </w:rPr>
      </w:pPr>
      <w:r w:rsidRPr="00C95775">
        <w:rPr>
          <w:b/>
          <w:bCs/>
        </w:rPr>
        <w:t xml:space="preserve">B) KREDİLENDİRME ESASLARI </w:t>
      </w:r>
    </w:p>
    <w:p w14:paraId="05FD1FF4" w14:textId="77777777" w:rsidR="00560D04" w:rsidRPr="00D90E63" w:rsidRDefault="00560D04" w:rsidP="00560D04">
      <w:pPr>
        <w:rPr>
          <w:b/>
        </w:rPr>
      </w:pPr>
      <w:r w:rsidRPr="00C95775">
        <w:rPr>
          <w:b/>
        </w:rPr>
        <w:t xml:space="preserve">BBT 05 K1 </w:t>
      </w:r>
      <w:r w:rsidR="00A610DA">
        <w:rPr>
          <w:b/>
        </w:rPr>
        <w:t>SİSTEMLERİN</w:t>
      </w:r>
      <w:r w:rsidR="00A610DA" w:rsidRPr="00586DA9">
        <w:rPr>
          <w:b/>
        </w:rPr>
        <w:t xml:space="preserve"> BÜTÜNLEŞİK ÇALIŞMASINA YÖNELİK İŞLETMEYE ALMA SÜREÇLERİNİN TANIMLANMASI VE YÖNETECEK EKİBİN BELİRLENMESİ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397EDE1F" w14:textId="77777777" w:rsidTr="006C3244">
        <w:trPr>
          <w:trHeight w:val="300"/>
        </w:trPr>
        <w:tc>
          <w:tcPr>
            <w:tcW w:w="1139" w:type="pct"/>
            <w:shd w:val="clear" w:color="auto" w:fill="auto"/>
            <w:noWrap/>
            <w:hideMark/>
          </w:tcPr>
          <w:p w14:paraId="5ABF8DDC" w14:textId="77777777" w:rsidR="00560D04" w:rsidRPr="00C95775" w:rsidRDefault="00560D04" w:rsidP="006C3244">
            <w:pPr>
              <w:spacing w:before="40" w:after="40"/>
              <w:rPr>
                <w:b/>
                <w:sz w:val="20"/>
                <w:szCs w:val="20"/>
              </w:rPr>
            </w:pPr>
            <w:r w:rsidRPr="00C95775">
              <w:rPr>
                <w:b/>
                <w:sz w:val="20"/>
                <w:szCs w:val="20"/>
              </w:rPr>
              <w:t> </w:t>
            </w:r>
          </w:p>
        </w:tc>
        <w:tc>
          <w:tcPr>
            <w:tcW w:w="486" w:type="pct"/>
            <w:shd w:val="clear" w:color="auto" w:fill="auto"/>
            <w:noWrap/>
            <w:hideMark/>
          </w:tcPr>
          <w:p w14:paraId="01B20FEF" w14:textId="77777777" w:rsidR="00560D04" w:rsidRPr="00C95775" w:rsidRDefault="00560D04" w:rsidP="006C3244">
            <w:pPr>
              <w:spacing w:before="40" w:after="40"/>
              <w:rPr>
                <w:b/>
                <w:sz w:val="20"/>
                <w:szCs w:val="20"/>
              </w:rPr>
            </w:pPr>
            <w:r w:rsidRPr="00C95775">
              <w:rPr>
                <w:b/>
                <w:sz w:val="20"/>
                <w:szCs w:val="20"/>
              </w:rPr>
              <w:t>Konut</w:t>
            </w:r>
          </w:p>
        </w:tc>
        <w:tc>
          <w:tcPr>
            <w:tcW w:w="369" w:type="pct"/>
            <w:shd w:val="clear" w:color="auto" w:fill="auto"/>
            <w:noWrap/>
            <w:hideMark/>
          </w:tcPr>
          <w:p w14:paraId="271A0397" w14:textId="77777777" w:rsidR="00560D04" w:rsidRPr="00C95775" w:rsidRDefault="00560D04" w:rsidP="006C3244">
            <w:pPr>
              <w:spacing w:before="40" w:after="40"/>
              <w:rPr>
                <w:b/>
                <w:sz w:val="20"/>
                <w:szCs w:val="20"/>
              </w:rPr>
            </w:pPr>
            <w:r w:rsidRPr="00C95775">
              <w:rPr>
                <w:b/>
                <w:sz w:val="20"/>
                <w:szCs w:val="20"/>
              </w:rPr>
              <w:t>Ofis</w:t>
            </w:r>
          </w:p>
        </w:tc>
        <w:tc>
          <w:tcPr>
            <w:tcW w:w="501" w:type="pct"/>
            <w:shd w:val="clear" w:color="auto" w:fill="auto"/>
            <w:noWrap/>
            <w:hideMark/>
          </w:tcPr>
          <w:p w14:paraId="2C088170" w14:textId="77777777" w:rsidR="00560D04" w:rsidRPr="00C95775" w:rsidRDefault="00560D04" w:rsidP="006C3244">
            <w:pPr>
              <w:spacing w:before="40" w:after="40"/>
              <w:rPr>
                <w:b/>
                <w:sz w:val="20"/>
                <w:szCs w:val="20"/>
              </w:rPr>
            </w:pPr>
            <w:r w:rsidRPr="00C95775">
              <w:rPr>
                <w:b/>
                <w:sz w:val="20"/>
                <w:szCs w:val="20"/>
              </w:rPr>
              <w:t>Eğitim</w:t>
            </w:r>
          </w:p>
        </w:tc>
        <w:tc>
          <w:tcPr>
            <w:tcW w:w="387" w:type="pct"/>
            <w:shd w:val="clear" w:color="auto" w:fill="auto"/>
            <w:noWrap/>
            <w:hideMark/>
          </w:tcPr>
          <w:p w14:paraId="5D5A7E67" w14:textId="77777777" w:rsidR="00560D04" w:rsidRPr="00C95775" w:rsidRDefault="00560D04" w:rsidP="006C3244">
            <w:pPr>
              <w:spacing w:before="40" w:after="40"/>
              <w:rPr>
                <w:b/>
                <w:sz w:val="20"/>
                <w:szCs w:val="20"/>
              </w:rPr>
            </w:pPr>
            <w:r w:rsidRPr="00C95775">
              <w:rPr>
                <w:b/>
                <w:sz w:val="20"/>
                <w:szCs w:val="20"/>
              </w:rPr>
              <w:t>Otel</w:t>
            </w:r>
          </w:p>
        </w:tc>
        <w:tc>
          <w:tcPr>
            <w:tcW w:w="474" w:type="pct"/>
            <w:shd w:val="clear" w:color="auto" w:fill="auto"/>
            <w:noWrap/>
            <w:hideMark/>
          </w:tcPr>
          <w:p w14:paraId="73B011A7" w14:textId="77777777" w:rsidR="00560D04" w:rsidRPr="00C95775" w:rsidRDefault="00560D04" w:rsidP="006C3244">
            <w:pPr>
              <w:spacing w:before="40" w:after="40"/>
              <w:rPr>
                <w:b/>
                <w:sz w:val="20"/>
                <w:szCs w:val="20"/>
              </w:rPr>
            </w:pPr>
            <w:r w:rsidRPr="00C95775">
              <w:rPr>
                <w:b/>
                <w:sz w:val="20"/>
                <w:szCs w:val="20"/>
              </w:rPr>
              <w:t>Sağlık</w:t>
            </w:r>
          </w:p>
        </w:tc>
        <w:tc>
          <w:tcPr>
            <w:tcW w:w="1198" w:type="pct"/>
            <w:shd w:val="clear" w:color="auto" w:fill="auto"/>
          </w:tcPr>
          <w:p w14:paraId="44A22483" w14:textId="77777777" w:rsidR="00560D04" w:rsidRPr="00C95775" w:rsidRDefault="00560D04" w:rsidP="006C3244">
            <w:pPr>
              <w:spacing w:before="40" w:after="40"/>
              <w:rPr>
                <w:b/>
                <w:sz w:val="20"/>
                <w:szCs w:val="20"/>
              </w:rPr>
            </w:pPr>
            <w:r w:rsidRPr="00C95775">
              <w:rPr>
                <w:b/>
                <w:sz w:val="20"/>
                <w:szCs w:val="20"/>
              </w:rPr>
              <w:t>Alışveriş ve Ticaret</w:t>
            </w:r>
          </w:p>
        </w:tc>
        <w:tc>
          <w:tcPr>
            <w:tcW w:w="446" w:type="pct"/>
            <w:shd w:val="clear" w:color="auto" w:fill="auto"/>
            <w:noWrap/>
            <w:hideMark/>
          </w:tcPr>
          <w:p w14:paraId="1B5F7E59" w14:textId="77777777" w:rsidR="00560D04" w:rsidRPr="00C95775" w:rsidRDefault="00560D04" w:rsidP="006C3244">
            <w:pPr>
              <w:spacing w:before="40" w:after="40"/>
              <w:rPr>
                <w:b/>
                <w:sz w:val="20"/>
                <w:szCs w:val="20"/>
              </w:rPr>
            </w:pPr>
            <w:r w:rsidRPr="00C95775">
              <w:rPr>
                <w:b/>
                <w:sz w:val="20"/>
                <w:szCs w:val="20"/>
              </w:rPr>
              <w:t>Diğer</w:t>
            </w:r>
          </w:p>
        </w:tc>
      </w:tr>
      <w:tr w:rsidR="00726B2F" w:rsidRPr="00C95775" w14:paraId="7C993DB2" w14:textId="77777777" w:rsidTr="006C3244">
        <w:trPr>
          <w:trHeight w:val="300"/>
        </w:trPr>
        <w:tc>
          <w:tcPr>
            <w:tcW w:w="1139" w:type="pct"/>
            <w:shd w:val="clear" w:color="auto" w:fill="auto"/>
            <w:noWrap/>
          </w:tcPr>
          <w:p w14:paraId="531C112B" w14:textId="77777777" w:rsidR="00726B2F" w:rsidRPr="00C95775" w:rsidRDefault="00726B2F" w:rsidP="00726B2F">
            <w:pPr>
              <w:spacing w:before="40" w:after="40"/>
              <w:rPr>
                <w:b/>
                <w:sz w:val="20"/>
                <w:szCs w:val="20"/>
              </w:rPr>
            </w:pPr>
            <w:r w:rsidRPr="00C95775">
              <w:rPr>
                <w:b/>
                <w:sz w:val="20"/>
                <w:szCs w:val="20"/>
              </w:rPr>
              <w:t>B1-YENİ BİNA</w:t>
            </w:r>
          </w:p>
        </w:tc>
        <w:tc>
          <w:tcPr>
            <w:tcW w:w="486" w:type="pct"/>
            <w:shd w:val="clear" w:color="auto" w:fill="auto"/>
            <w:noWrap/>
            <w:vAlign w:val="center"/>
          </w:tcPr>
          <w:p w14:paraId="76CB8A84" w14:textId="77777777" w:rsidR="00726B2F" w:rsidRPr="00C95775" w:rsidRDefault="00726B2F" w:rsidP="00726B2F">
            <w:pPr>
              <w:spacing w:before="40" w:after="40"/>
              <w:jc w:val="center"/>
              <w:rPr>
                <w:sz w:val="20"/>
                <w:szCs w:val="20"/>
              </w:rPr>
            </w:pPr>
            <w:r w:rsidRPr="00C95775">
              <w:rPr>
                <w:sz w:val="20"/>
                <w:szCs w:val="20"/>
              </w:rPr>
              <w:t>5</w:t>
            </w:r>
          </w:p>
        </w:tc>
        <w:tc>
          <w:tcPr>
            <w:tcW w:w="369" w:type="pct"/>
            <w:shd w:val="clear" w:color="auto" w:fill="auto"/>
            <w:noWrap/>
            <w:vAlign w:val="center"/>
          </w:tcPr>
          <w:p w14:paraId="798DD95E" w14:textId="77777777" w:rsidR="00726B2F" w:rsidRPr="00C95775" w:rsidRDefault="00726B2F" w:rsidP="00726B2F">
            <w:pPr>
              <w:spacing w:before="40" w:after="40"/>
              <w:jc w:val="center"/>
              <w:rPr>
                <w:sz w:val="20"/>
                <w:szCs w:val="20"/>
              </w:rPr>
            </w:pPr>
            <w:r w:rsidRPr="00C95775">
              <w:rPr>
                <w:sz w:val="20"/>
                <w:szCs w:val="20"/>
              </w:rPr>
              <w:t>4</w:t>
            </w:r>
          </w:p>
        </w:tc>
        <w:tc>
          <w:tcPr>
            <w:tcW w:w="501" w:type="pct"/>
            <w:shd w:val="clear" w:color="auto" w:fill="auto"/>
            <w:noWrap/>
            <w:vAlign w:val="center"/>
          </w:tcPr>
          <w:p w14:paraId="51D8EF3F" w14:textId="77777777" w:rsidR="00726B2F" w:rsidRPr="00C95775" w:rsidRDefault="00726B2F" w:rsidP="00726B2F">
            <w:pPr>
              <w:spacing w:before="40" w:after="40"/>
              <w:jc w:val="center"/>
              <w:rPr>
                <w:sz w:val="20"/>
                <w:szCs w:val="20"/>
              </w:rPr>
            </w:pPr>
            <w:r w:rsidRPr="00C95775">
              <w:rPr>
                <w:sz w:val="20"/>
                <w:szCs w:val="20"/>
              </w:rPr>
              <w:t>4</w:t>
            </w:r>
          </w:p>
        </w:tc>
        <w:tc>
          <w:tcPr>
            <w:tcW w:w="387" w:type="pct"/>
            <w:shd w:val="clear" w:color="auto" w:fill="auto"/>
            <w:noWrap/>
            <w:vAlign w:val="center"/>
          </w:tcPr>
          <w:p w14:paraId="0A5F26B9" w14:textId="77777777" w:rsidR="00726B2F" w:rsidRPr="00C95775" w:rsidRDefault="00726B2F" w:rsidP="00726B2F">
            <w:pPr>
              <w:spacing w:before="40" w:after="40"/>
              <w:jc w:val="center"/>
              <w:rPr>
                <w:sz w:val="20"/>
                <w:szCs w:val="20"/>
              </w:rPr>
            </w:pPr>
            <w:r w:rsidRPr="00C95775">
              <w:rPr>
                <w:sz w:val="20"/>
                <w:szCs w:val="20"/>
              </w:rPr>
              <w:t>4</w:t>
            </w:r>
          </w:p>
        </w:tc>
        <w:tc>
          <w:tcPr>
            <w:tcW w:w="474" w:type="pct"/>
            <w:shd w:val="clear" w:color="auto" w:fill="auto"/>
            <w:noWrap/>
            <w:vAlign w:val="center"/>
          </w:tcPr>
          <w:p w14:paraId="7F5D2AB8" w14:textId="77777777" w:rsidR="00726B2F" w:rsidRPr="00C95775" w:rsidRDefault="00726B2F" w:rsidP="00726B2F">
            <w:pPr>
              <w:spacing w:before="40" w:after="40"/>
              <w:jc w:val="center"/>
              <w:rPr>
                <w:sz w:val="20"/>
                <w:szCs w:val="20"/>
              </w:rPr>
            </w:pPr>
            <w:r w:rsidRPr="00C95775">
              <w:rPr>
                <w:sz w:val="20"/>
                <w:szCs w:val="20"/>
              </w:rPr>
              <w:t>4</w:t>
            </w:r>
          </w:p>
        </w:tc>
        <w:tc>
          <w:tcPr>
            <w:tcW w:w="1198" w:type="pct"/>
            <w:shd w:val="clear" w:color="auto" w:fill="auto"/>
            <w:vAlign w:val="center"/>
          </w:tcPr>
          <w:p w14:paraId="343CD8CB" w14:textId="77777777" w:rsidR="00726B2F" w:rsidRPr="00C95775" w:rsidRDefault="00726B2F" w:rsidP="00726B2F">
            <w:pPr>
              <w:spacing w:before="40" w:after="40"/>
              <w:jc w:val="center"/>
              <w:rPr>
                <w:sz w:val="20"/>
                <w:szCs w:val="20"/>
              </w:rPr>
            </w:pPr>
            <w:r w:rsidRPr="00C95775">
              <w:rPr>
                <w:sz w:val="20"/>
                <w:szCs w:val="20"/>
              </w:rPr>
              <w:t>4</w:t>
            </w:r>
          </w:p>
        </w:tc>
        <w:tc>
          <w:tcPr>
            <w:tcW w:w="446" w:type="pct"/>
            <w:shd w:val="clear" w:color="auto" w:fill="auto"/>
            <w:noWrap/>
            <w:vAlign w:val="center"/>
          </w:tcPr>
          <w:p w14:paraId="1D55B8A4" w14:textId="77777777" w:rsidR="00726B2F" w:rsidRPr="00C95775" w:rsidRDefault="00726B2F" w:rsidP="00726B2F">
            <w:pPr>
              <w:spacing w:before="40" w:after="40"/>
              <w:jc w:val="center"/>
              <w:rPr>
                <w:sz w:val="20"/>
                <w:szCs w:val="20"/>
              </w:rPr>
            </w:pPr>
            <w:r w:rsidRPr="00C95775">
              <w:rPr>
                <w:sz w:val="20"/>
                <w:szCs w:val="20"/>
              </w:rPr>
              <w:t>5</w:t>
            </w:r>
          </w:p>
        </w:tc>
      </w:tr>
      <w:tr w:rsidR="00726B2F" w:rsidRPr="001D40B5" w14:paraId="4CB9798B" w14:textId="77777777" w:rsidTr="006C3244">
        <w:trPr>
          <w:trHeight w:val="300"/>
        </w:trPr>
        <w:tc>
          <w:tcPr>
            <w:tcW w:w="1139" w:type="pct"/>
            <w:shd w:val="clear" w:color="auto" w:fill="auto"/>
            <w:noWrap/>
          </w:tcPr>
          <w:p w14:paraId="1DE0D8DE" w14:textId="77777777" w:rsidR="00726B2F" w:rsidRPr="001D40B5" w:rsidRDefault="00726B2F" w:rsidP="00726B2F">
            <w:pPr>
              <w:spacing w:before="40" w:after="40"/>
              <w:rPr>
                <w:b/>
                <w:sz w:val="20"/>
                <w:szCs w:val="20"/>
              </w:rPr>
            </w:pPr>
            <w:r w:rsidRPr="001D40B5">
              <w:rPr>
                <w:b/>
                <w:sz w:val="20"/>
                <w:szCs w:val="20"/>
              </w:rPr>
              <w:t>B2-MEVCUT BİNA</w:t>
            </w:r>
          </w:p>
        </w:tc>
        <w:tc>
          <w:tcPr>
            <w:tcW w:w="486" w:type="pct"/>
            <w:shd w:val="clear" w:color="auto" w:fill="auto"/>
            <w:noWrap/>
            <w:vAlign w:val="center"/>
          </w:tcPr>
          <w:p w14:paraId="55EC7239" w14:textId="77777777" w:rsidR="00726B2F" w:rsidRPr="001D40B5" w:rsidRDefault="00726B2F" w:rsidP="00726B2F">
            <w:pPr>
              <w:spacing w:before="40" w:after="40"/>
              <w:jc w:val="center"/>
              <w:rPr>
                <w:sz w:val="20"/>
                <w:szCs w:val="20"/>
              </w:rPr>
            </w:pPr>
            <w:r w:rsidRPr="00C95775">
              <w:rPr>
                <w:sz w:val="20"/>
                <w:szCs w:val="20"/>
              </w:rPr>
              <w:t>5</w:t>
            </w:r>
          </w:p>
        </w:tc>
        <w:tc>
          <w:tcPr>
            <w:tcW w:w="369" w:type="pct"/>
            <w:shd w:val="clear" w:color="auto" w:fill="auto"/>
            <w:noWrap/>
            <w:vAlign w:val="center"/>
          </w:tcPr>
          <w:p w14:paraId="6AE6C9AC" w14:textId="77777777" w:rsidR="00726B2F" w:rsidRPr="001D40B5" w:rsidRDefault="00726B2F" w:rsidP="00726B2F">
            <w:pPr>
              <w:spacing w:before="40" w:after="40"/>
              <w:jc w:val="center"/>
              <w:rPr>
                <w:sz w:val="20"/>
                <w:szCs w:val="20"/>
              </w:rPr>
            </w:pPr>
            <w:r w:rsidRPr="00C95775">
              <w:rPr>
                <w:sz w:val="20"/>
                <w:szCs w:val="20"/>
              </w:rPr>
              <w:t>4</w:t>
            </w:r>
          </w:p>
        </w:tc>
        <w:tc>
          <w:tcPr>
            <w:tcW w:w="501" w:type="pct"/>
            <w:shd w:val="clear" w:color="auto" w:fill="auto"/>
            <w:noWrap/>
            <w:vAlign w:val="center"/>
          </w:tcPr>
          <w:p w14:paraId="32D3CAF0" w14:textId="77777777" w:rsidR="00726B2F" w:rsidRPr="001D40B5" w:rsidRDefault="00726B2F" w:rsidP="00726B2F">
            <w:pPr>
              <w:spacing w:before="40" w:after="40"/>
              <w:jc w:val="center"/>
              <w:rPr>
                <w:sz w:val="20"/>
                <w:szCs w:val="20"/>
              </w:rPr>
            </w:pPr>
            <w:r w:rsidRPr="00C95775">
              <w:rPr>
                <w:sz w:val="20"/>
                <w:szCs w:val="20"/>
              </w:rPr>
              <w:t>4</w:t>
            </w:r>
          </w:p>
        </w:tc>
        <w:tc>
          <w:tcPr>
            <w:tcW w:w="387" w:type="pct"/>
            <w:shd w:val="clear" w:color="auto" w:fill="auto"/>
            <w:noWrap/>
            <w:vAlign w:val="center"/>
          </w:tcPr>
          <w:p w14:paraId="021D31FB" w14:textId="77777777" w:rsidR="00726B2F" w:rsidRPr="001D40B5" w:rsidRDefault="00726B2F" w:rsidP="00726B2F">
            <w:pPr>
              <w:spacing w:before="40" w:after="40"/>
              <w:jc w:val="center"/>
              <w:rPr>
                <w:sz w:val="20"/>
                <w:szCs w:val="20"/>
              </w:rPr>
            </w:pPr>
            <w:r w:rsidRPr="00C95775">
              <w:rPr>
                <w:sz w:val="20"/>
                <w:szCs w:val="20"/>
              </w:rPr>
              <w:t>4</w:t>
            </w:r>
          </w:p>
        </w:tc>
        <w:tc>
          <w:tcPr>
            <w:tcW w:w="474" w:type="pct"/>
            <w:shd w:val="clear" w:color="auto" w:fill="auto"/>
            <w:noWrap/>
            <w:vAlign w:val="center"/>
          </w:tcPr>
          <w:p w14:paraId="35132707" w14:textId="77777777" w:rsidR="00726B2F" w:rsidRPr="001D40B5" w:rsidRDefault="00726B2F" w:rsidP="00726B2F">
            <w:pPr>
              <w:spacing w:before="40" w:after="40"/>
              <w:jc w:val="center"/>
              <w:rPr>
                <w:sz w:val="20"/>
                <w:szCs w:val="20"/>
              </w:rPr>
            </w:pPr>
            <w:r w:rsidRPr="00C95775">
              <w:rPr>
                <w:sz w:val="20"/>
                <w:szCs w:val="20"/>
              </w:rPr>
              <w:t>4</w:t>
            </w:r>
          </w:p>
        </w:tc>
        <w:tc>
          <w:tcPr>
            <w:tcW w:w="1198" w:type="pct"/>
            <w:shd w:val="clear" w:color="auto" w:fill="auto"/>
            <w:vAlign w:val="center"/>
          </w:tcPr>
          <w:p w14:paraId="3ACCFDE7" w14:textId="77777777" w:rsidR="00726B2F" w:rsidRPr="001D40B5" w:rsidRDefault="00726B2F" w:rsidP="00726B2F">
            <w:pPr>
              <w:spacing w:before="40" w:after="40"/>
              <w:jc w:val="center"/>
              <w:rPr>
                <w:sz w:val="20"/>
                <w:szCs w:val="20"/>
              </w:rPr>
            </w:pPr>
            <w:r w:rsidRPr="00C95775">
              <w:rPr>
                <w:sz w:val="20"/>
                <w:szCs w:val="20"/>
              </w:rPr>
              <w:t>4</w:t>
            </w:r>
          </w:p>
        </w:tc>
        <w:tc>
          <w:tcPr>
            <w:tcW w:w="446" w:type="pct"/>
            <w:shd w:val="clear" w:color="auto" w:fill="auto"/>
            <w:noWrap/>
            <w:vAlign w:val="center"/>
          </w:tcPr>
          <w:p w14:paraId="653566E6" w14:textId="77777777" w:rsidR="00726B2F" w:rsidRPr="001D40B5" w:rsidRDefault="00726B2F" w:rsidP="00726B2F">
            <w:pPr>
              <w:spacing w:before="40" w:after="40"/>
              <w:jc w:val="center"/>
              <w:rPr>
                <w:sz w:val="20"/>
                <w:szCs w:val="20"/>
              </w:rPr>
            </w:pPr>
            <w:r w:rsidRPr="00C95775">
              <w:rPr>
                <w:sz w:val="20"/>
                <w:szCs w:val="20"/>
              </w:rPr>
              <w:t>5</w:t>
            </w:r>
          </w:p>
        </w:tc>
      </w:tr>
    </w:tbl>
    <w:p w14:paraId="0278AA3C" w14:textId="77777777" w:rsidR="00560D04" w:rsidRPr="001134E5" w:rsidRDefault="00560D04" w:rsidP="00560D04">
      <w:pPr>
        <w:rPr>
          <w:b/>
        </w:rPr>
      </w:pPr>
      <w:r w:rsidRPr="001134E5">
        <w:rPr>
          <w:b/>
        </w:rPr>
        <w:t>AMAÇ</w:t>
      </w:r>
    </w:p>
    <w:p w14:paraId="6A276004" w14:textId="77777777" w:rsidR="00560D04" w:rsidRPr="00D90E63" w:rsidRDefault="00560D04" w:rsidP="00560D04">
      <w:r w:rsidRPr="001D40B5">
        <w:t xml:space="preserve">Bu kriter, bina performans beklentilerine göre ilgili sistemlerin </w:t>
      </w:r>
      <w:proofErr w:type="spellStart"/>
      <w:r w:rsidRPr="001D40B5">
        <w:t>ölçülmesi</w:t>
      </w:r>
      <w:proofErr w:type="spellEnd"/>
      <w:r w:rsidRPr="001D40B5">
        <w:t xml:space="preserve"> ve izlenmesi amacıyla; </w:t>
      </w:r>
      <w:r w:rsidR="001F75AF">
        <w:t xml:space="preserve">binada kullanılacak sistemlerin (ısıtma, su dağıtım, aydınlatma, havalandırma, soğutma, yangından korunma, otomatik kontrol vb.) </w:t>
      </w:r>
      <w:proofErr w:type="spellStart"/>
      <w:r w:rsidRPr="001D40B5">
        <w:t>işletmeye</w:t>
      </w:r>
      <w:proofErr w:type="spellEnd"/>
      <w:r w:rsidRPr="001D40B5">
        <w:t xml:space="preserve"> alma süreçlerinin ve yönetecek ekibin belirlenmesi </w:t>
      </w:r>
      <w:r w:rsidR="00BA2888" w:rsidRPr="00BA2888">
        <w:t xml:space="preserve">yoluyla </w:t>
      </w:r>
      <w:r w:rsidR="00BA2888" w:rsidRPr="004F0A23">
        <w:t xml:space="preserve">binada kullanılan sistemlerin </w:t>
      </w:r>
      <w:r w:rsidRPr="00BA2888">
        <w:t>etkinliğini sürdürmesini sağlamak ve</w:t>
      </w:r>
      <w:r w:rsidRPr="001D40B5">
        <w:t xml:space="preserve"> bu sistemler tarafından kullanılacak enerji ihtiyacının optimize edilmesini amaçlamaktadır.</w:t>
      </w:r>
    </w:p>
    <w:p w14:paraId="039B5758" w14:textId="77777777" w:rsidR="00560D04" w:rsidRPr="001134E5" w:rsidRDefault="00560D04" w:rsidP="00560D04">
      <w:pPr>
        <w:rPr>
          <w:b/>
        </w:rPr>
      </w:pPr>
      <w:r w:rsidRPr="001134E5">
        <w:rPr>
          <w:b/>
        </w:rPr>
        <w:t>GEREKLİLİKLER</w:t>
      </w:r>
    </w:p>
    <w:p w14:paraId="797285EF" w14:textId="77777777" w:rsidR="00560D04" w:rsidRPr="00C77E46" w:rsidRDefault="00560D04" w:rsidP="00560D04">
      <w:pPr>
        <w:pStyle w:val="ListeParagraf"/>
        <w:numPr>
          <w:ilvl w:val="0"/>
          <w:numId w:val="9"/>
        </w:numPr>
        <w:spacing w:after="120" w:line="240" w:lineRule="auto"/>
        <w:ind w:left="0" w:firstLine="0"/>
        <w:contextualSpacing w:val="0"/>
        <w:rPr>
          <w:sz w:val="24"/>
        </w:rPr>
      </w:pPr>
      <w:r w:rsidRPr="00C77E46">
        <w:rPr>
          <w:sz w:val="24"/>
        </w:rPr>
        <w:t>Isıtma, su dağıtım, aydınlatma, havalandırma, soğutma, yangından korunma (Algılama, söndürme) ve otomatik kontrol sistemlerinin bütünleşik çalışmasına yönelik işletmeye alma süreçlerini tanımlamak,</w:t>
      </w:r>
    </w:p>
    <w:p w14:paraId="39892027" w14:textId="77777777" w:rsidR="00560D04" w:rsidRPr="00C77E46" w:rsidRDefault="00560D04" w:rsidP="00560D04">
      <w:pPr>
        <w:pStyle w:val="ListeParagraf"/>
        <w:numPr>
          <w:ilvl w:val="0"/>
          <w:numId w:val="9"/>
        </w:numPr>
        <w:spacing w:after="120" w:line="240" w:lineRule="auto"/>
        <w:ind w:left="0" w:firstLine="0"/>
        <w:contextualSpacing w:val="0"/>
        <w:rPr>
          <w:sz w:val="24"/>
        </w:rPr>
      </w:pPr>
      <w:r w:rsidRPr="00C77E46">
        <w:rPr>
          <w:sz w:val="24"/>
        </w:rPr>
        <w:t>Isıtma, su dağıtım, aydınlatma, havalandırma, soğutma, yangından korunma (Algılama, söndürme) ve otomatik kontrol sistemlerinin bütünleşik çalışmasına yönelik işletmeye alma süreçlerini yönetecek ekibi belirlemek,</w:t>
      </w:r>
    </w:p>
    <w:p w14:paraId="5CA35B99" w14:textId="77777777" w:rsidR="00560D04" w:rsidRPr="00C77E46" w:rsidRDefault="00560D04" w:rsidP="00560D04">
      <w:pPr>
        <w:pStyle w:val="ListeParagraf"/>
        <w:numPr>
          <w:ilvl w:val="0"/>
          <w:numId w:val="9"/>
        </w:numPr>
        <w:spacing w:after="120" w:line="240" w:lineRule="auto"/>
        <w:ind w:left="0" w:firstLine="0"/>
        <w:contextualSpacing w:val="0"/>
        <w:rPr>
          <w:sz w:val="24"/>
        </w:rPr>
      </w:pPr>
      <w:r w:rsidRPr="00C77E46">
        <w:rPr>
          <w:sz w:val="24"/>
        </w:rPr>
        <w:t>Ekipte yer alanların sorumluluklarını belirlemek,</w:t>
      </w:r>
    </w:p>
    <w:p w14:paraId="01FDD7D9" w14:textId="77777777" w:rsidR="00560D04" w:rsidRPr="00C77E46" w:rsidRDefault="00560D04" w:rsidP="00560D04">
      <w:pPr>
        <w:pStyle w:val="ListeParagraf"/>
        <w:numPr>
          <w:ilvl w:val="0"/>
          <w:numId w:val="9"/>
        </w:numPr>
        <w:spacing w:after="120" w:line="240" w:lineRule="auto"/>
        <w:ind w:left="0" w:firstLine="0"/>
        <w:contextualSpacing w:val="0"/>
      </w:pPr>
      <w:r w:rsidRPr="00C77E46">
        <w:rPr>
          <w:sz w:val="24"/>
        </w:rPr>
        <w:t xml:space="preserve">Yangın emniyetinin artırılması için bina ve yerleşme alanlarında alınan tüm pasif ve aktif yangın emniyet önlemlerinin; ilgili mevzuat, standart ve işletme prosedürlerine uygun olarak işlerliğini sağlamak. Bu </w:t>
      </w:r>
      <w:r w:rsidR="00430679">
        <w:rPr>
          <w:sz w:val="24"/>
        </w:rPr>
        <w:t>maddenin</w:t>
      </w:r>
      <w:r w:rsidR="00430679" w:rsidRPr="00C77E46">
        <w:rPr>
          <w:sz w:val="24"/>
        </w:rPr>
        <w:t xml:space="preserve"> </w:t>
      </w:r>
      <w:r w:rsidRPr="00C77E46">
        <w:rPr>
          <w:sz w:val="24"/>
        </w:rPr>
        <w:t>alt gereklilikler</w:t>
      </w:r>
      <w:r w:rsidR="00430679">
        <w:rPr>
          <w:sz w:val="24"/>
        </w:rPr>
        <w:t>i</w:t>
      </w:r>
      <w:r w:rsidRPr="00C77E46">
        <w:rPr>
          <w:sz w:val="24"/>
        </w:rPr>
        <w:t xml:space="preserve"> şunlardır:</w:t>
      </w:r>
    </w:p>
    <w:p w14:paraId="024E5C74" w14:textId="77777777" w:rsidR="00560D04" w:rsidRPr="00C77E46" w:rsidRDefault="00560D04" w:rsidP="001134E5">
      <w:pPr>
        <w:pStyle w:val="ListeParagraf"/>
        <w:numPr>
          <w:ilvl w:val="0"/>
          <w:numId w:val="141"/>
        </w:numPr>
        <w:ind w:left="0" w:firstLine="0"/>
        <w:rPr>
          <w:sz w:val="24"/>
        </w:rPr>
      </w:pPr>
      <w:r w:rsidRPr="00C77E46">
        <w:rPr>
          <w:sz w:val="24"/>
        </w:rPr>
        <w:t>Yangından korunma amaçlı kullanılacak tüm pasif ve aktif önlemler için işletmeye alma, kontrol ve onay işlemlerinin yapılması,</w:t>
      </w:r>
    </w:p>
    <w:p w14:paraId="133D7F99" w14:textId="77777777" w:rsidR="00560D04" w:rsidRPr="00C77E46" w:rsidRDefault="00560D04" w:rsidP="001134E5">
      <w:pPr>
        <w:pStyle w:val="ListeParagraf"/>
        <w:numPr>
          <w:ilvl w:val="0"/>
          <w:numId w:val="141"/>
        </w:numPr>
        <w:ind w:left="0" w:firstLine="0"/>
        <w:rPr>
          <w:sz w:val="24"/>
        </w:rPr>
      </w:pPr>
      <w:r w:rsidRPr="00C77E46">
        <w:rPr>
          <w:sz w:val="24"/>
        </w:rPr>
        <w:t>Yangından korunmada kullanılan tüm pasif ve aktif sistemlerin periyodik kontrollerinin ve bakımlarının; yapılması ve onaylanması,</w:t>
      </w:r>
    </w:p>
    <w:p w14:paraId="3954D690" w14:textId="77777777" w:rsidR="00560D04" w:rsidRPr="00C77E46" w:rsidRDefault="00560D04" w:rsidP="001134E5">
      <w:pPr>
        <w:pStyle w:val="ListeParagraf"/>
        <w:numPr>
          <w:ilvl w:val="0"/>
          <w:numId w:val="141"/>
        </w:numPr>
        <w:ind w:left="0" w:firstLine="0"/>
        <w:rPr>
          <w:sz w:val="24"/>
        </w:rPr>
      </w:pPr>
      <w:r w:rsidRPr="00C77E46">
        <w:rPr>
          <w:sz w:val="24"/>
        </w:rPr>
        <w:t>Yangın pompası test suyu için içilemeyen su kullanımı ve bu suyun çevre kirliliğine yol açmayacak şekilde uzaklaştırılması,</w:t>
      </w:r>
    </w:p>
    <w:p w14:paraId="06B81732" w14:textId="77777777" w:rsidR="00560D04" w:rsidRPr="00C77E46" w:rsidRDefault="00560D04" w:rsidP="001134E5">
      <w:pPr>
        <w:pStyle w:val="ListeParagraf"/>
        <w:numPr>
          <w:ilvl w:val="0"/>
          <w:numId w:val="141"/>
        </w:numPr>
        <w:ind w:left="0" w:firstLine="0"/>
        <w:rPr>
          <w:sz w:val="24"/>
        </w:rPr>
      </w:pPr>
      <w:r w:rsidRPr="00C77E46">
        <w:rPr>
          <w:sz w:val="24"/>
        </w:rPr>
        <w:t>Alarm sistemi izlemelerini takip eden sürekli personelin varlığı.</w:t>
      </w:r>
    </w:p>
    <w:p w14:paraId="5F5E8200" w14:textId="77777777" w:rsidR="00560D04" w:rsidRPr="00C77E46" w:rsidRDefault="00C32F71" w:rsidP="00560D04">
      <w:r>
        <w:t>Y</w:t>
      </w:r>
      <w:r w:rsidRPr="00683586">
        <w:t>eni ve mevcut binalarda; b</w:t>
      </w:r>
      <w:r w:rsidR="00560D04" w:rsidRPr="00C32F71">
        <w:t xml:space="preserve">u kriterden </w:t>
      </w:r>
      <w:r w:rsidR="00560D04" w:rsidRPr="00C32F71">
        <w:rPr>
          <w:b/>
        </w:rPr>
        <w:t>tam kredi</w:t>
      </w:r>
      <w:r w:rsidR="00560D04" w:rsidRPr="00C32F71">
        <w:t xml:space="preserve"> alınması için (1), (2) ve (3) numaralı gereklilikler </w:t>
      </w:r>
      <w:r w:rsidR="00560D04" w:rsidRPr="001134E5">
        <w:t>yerine getirilmeli</w:t>
      </w:r>
      <w:r w:rsidR="00560D04" w:rsidRPr="00C32F71">
        <w:t xml:space="preserve"> ve (4) numaralı gerekliliğe ait alt gerekliliklerden ise </w:t>
      </w:r>
      <w:r w:rsidR="00560D04" w:rsidRPr="001134E5">
        <w:t>en az ikisi</w:t>
      </w:r>
      <w:r w:rsidR="00560D04" w:rsidRPr="00C32F71">
        <w:t xml:space="preserve"> sağlanmalıdır.</w:t>
      </w:r>
    </w:p>
    <w:p w14:paraId="47AE139D" w14:textId="77777777" w:rsidR="00560D04" w:rsidRPr="00C77E46" w:rsidRDefault="00560D04" w:rsidP="00560D04">
      <w:pPr>
        <w:rPr>
          <w:b/>
        </w:rPr>
      </w:pPr>
      <w:r w:rsidRPr="00C77E46">
        <w:rPr>
          <w:b/>
        </w:rPr>
        <w:t>YÖNTEM</w:t>
      </w:r>
    </w:p>
    <w:p w14:paraId="7C335129" w14:textId="77777777" w:rsidR="001C3C0C" w:rsidRPr="00C77E46" w:rsidRDefault="00560D04" w:rsidP="00560D04">
      <w:r w:rsidRPr="00C77E46">
        <w:t>Ekip belirlenirken; ekipte yer alacakların özgeçmişi, bu konudaki yetkinliğini gösterir referans projeler ve projelerdeki görev tanımları veya bu konuda aldığı eğitimler dikkate alınmalıdır. Binada yangın emniyet önlemlerinin kontrol, işletmeye alma ve kabul aşamaları; ilgili mevzuat, standart ve sistem üreticileri tarafından belirlenen işletme talimatlarına göre yapılmalıdır.</w:t>
      </w:r>
    </w:p>
    <w:p w14:paraId="57BD9E02" w14:textId="77777777" w:rsidR="00560D04" w:rsidRPr="00C77E46" w:rsidRDefault="00560D04" w:rsidP="00560D04">
      <w:pPr>
        <w:rPr>
          <w:b/>
        </w:rPr>
      </w:pPr>
      <w:r w:rsidRPr="001134E5">
        <w:rPr>
          <w:b/>
        </w:rPr>
        <w:t>BAŞVURU SAHİBİ TARAFINDAN TESLİM EDİLMESİ GEREKEN BELGELER</w:t>
      </w:r>
    </w:p>
    <w:p w14:paraId="2063A658" w14:textId="77777777" w:rsidR="00560D04" w:rsidRPr="00C77E46" w:rsidRDefault="00560D04" w:rsidP="00560D04">
      <w:pPr>
        <w:rPr>
          <w:b/>
        </w:rPr>
      </w:pPr>
      <w:r w:rsidRPr="00C77E46">
        <w:t>Aşağıda listelenen belgeler, kriterin değerlendirilmesi için sağlanmalıdır.</w:t>
      </w:r>
    </w:p>
    <w:p w14:paraId="29F13BDC" w14:textId="77777777" w:rsidR="00560D04" w:rsidRPr="00C77E46" w:rsidRDefault="0006794A" w:rsidP="00560D04">
      <w:pPr>
        <w:pStyle w:val="ListeParagraf"/>
        <w:numPr>
          <w:ilvl w:val="0"/>
          <w:numId w:val="10"/>
        </w:numPr>
        <w:tabs>
          <w:tab w:val="left" w:pos="284"/>
        </w:tabs>
        <w:spacing w:after="120" w:line="240" w:lineRule="auto"/>
        <w:ind w:left="0" w:firstLine="0"/>
        <w:contextualSpacing w:val="0"/>
        <w:rPr>
          <w:sz w:val="24"/>
        </w:rPr>
      </w:pPr>
      <w:r w:rsidRPr="00C77E46">
        <w:rPr>
          <w:sz w:val="24"/>
        </w:rPr>
        <w:t xml:space="preserve"> </w:t>
      </w:r>
      <w:proofErr w:type="spellStart"/>
      <w:r w:rsidR="00560D04" w:rsidRPr="00C77E46">
        <w:rPr>
          <w:sz w:val="24"/>
        </w:rPr>
        <w:t>İşletmeye</w:t>
      </w:r>
      <w:proofErr w:type="spellEnd"/>
      <w:r w:rsidR="00560D04" w:rsidRPr="00C77E46">
        <w:rPr>
          <w:sz w:val="24"/>
        </w:rPr>
        <w:t xml:space="preserve"> Alma Sorumluluk Çizelgesi</w:t>
      </w:r>
      <w:r w:rsidR="00BE0264">
        <w:rPr>
          <w:sz w:val="24"/>
        </w:rPr>
        <w:t>,</w:t>
      </w:r>
    </w:p>
    <w:p w14:paraId="2692421D" w14:textId="77777777" w:rsidR="001B1410" w:rsidRPr="00C77E46" w:rsidRDefault="0006794A" w:rsidP="001B1410">
      <w:pPr>
        <w:pStyle w:val="ListeParagraf"/>
        <w:numPr>
          <w:ilvl w:val="0"/>
          <w:numId w:val="10"/>
        </w:numPr>
        <w:tabs>
          <w:tab w:val="left" w:pos="284"/>
        </w:tabs>
        <w:spacing w:after="120" w:line="240" w:lineRule="auto"/>
        <w:ind w:left="0" w:firstLine="0"/>
        <w:contextualSpacing w:val="0"/>
        <w:rPr>
          <w:sz w:val="24"/>
        </w:rPr>
      </w:pPr>
      <w:r w:rsidRPr="00C77E46">
        <w:rPr>
          <w:sz w:val="24"/>
        </w:rPr>
        <w:t xml:space="preserve"> </w:t>
      </w:r>
      <w:r w:rsidR="00560D04" w:rsidRPr="00C77E46">
        <w:rPr>
          <w:sz w:val="24"/>
        </w:rPr>
        <w:t>Mimari Proje</w:t>
      </w:r>
      <w:r w:rsidR="00BE0264">
        <w:rPr>
          <w:sz w:val="24"/>
        </w:rPr>
        <w:t>,</w:t>
      </w:r>
    </w:p>
    <w:p w14:paraId="53FF082F" w14:textId="77777777" w:rsidR="00560D04" w:rsidRPr="00C77E46" w:rsidRDefault="0006794A" w:rsidP="001D39E1">
      <w:pPr>
        <w:pStyle w:val="ListeParagraf"/>
        <w:numPr>
          <w:ilvl w:val="0"/>
          <w:numId w:val="10"/>
        </w:numPr>
        <w:tabs>
          <w:tab w:val="left" w:pos="284"/>
        </w:tabs>
        <w:spacing w:after="120" w:line="240" w:lineRule="auto"/>
        <w:ind w:left="0" w:firstLine="0"/>
        <w:contextualSpacing w:val="0"/>
        <w:rPr>
          <w:sz w:val="24"/>
        </w:rPr>
      </w:pPr>
      <w:r w:rsidRPr="00C77E46">
        <w:rPr>
          <w:sz w:val="24"/>
        </w:rPr>
        <w:t xml:space="preserve"> </w:t>
      </w:r>
      <w:r w:rsidR="001B1410" w:rsidRPr="00C77E46">
        <w:rPr>
          <w:sz w:val="24"/>
        </w:rPr>
        <w:t>Bina Tahliye, Yangın Algılama ve Söndürme, Acil Durum ve Kaçış Aydınlatması Projeleri</w:t>
      </w:r>
      <w:r w:rsidR="00BE0264">
        <w:rPr>
          <w:sz w:val="24"/>
        </w:rPr>
        <w:t>.</w:t>
      </w:r>
    </w:p>
    <w:p w14:paraId="79E9CF02" w14:textId="77777777" w:rsidR="00560D04" w:rsidRPr="001134E5" w:rsidRDefault="00560D04" w:rsidP="00560D04">
      <w:pPr>
        <w:rPr>
          <w:b/>
        </w:rPr>
      </w:pPr>
      <w:r w:rsidRPr="001134E5">
        <w:rPr>
          <w:b/>
        </w:rPr>
        <w:t>KAYNAKLAR / STANDARTLAR</w:t>
      </w:r>
    </w:p>
    <w:p w14:paraId="19B77B10" w14:textId="77777777" w:rsidR="00DA4BF8" w:rsidRPr="001134E5" w:rsidRDefault="00DA4BF8" w:rsidP="00DA4BF8">
      <w:r w:rsidRPr="00C77E46">
        <w:rPr>
          <w:bCs/>
        </w:rPr>
        <w:t>Binaların Yangın</w:t>
      </w:r>
      <w:r>
        <w:rPr>
          <w:bCs/>
        </w:rPr>
        <w:t>dan</w:t>
      </w:r>
      <w:r w:rsidRPr="00C77E46">
        <w:rPr>
          <w:bCs/>
        </w:rPr>
        <w:t xml:space="preserve"> Koruması Hakkında Yönetmelik</w:t>
      </w:r>
    </w:p>
    <w:p w14:paraId="2EF8C7B1" w14:textId="77777777" w:rsidR="00560D04" w:rsidRPr="00C77E46" w:rsidRDefault="00560D04" w:rsidP="00560D04">
      <w:pPr>
        <w:rPr>
          <w:bCs/>
        </w:rPr>
      </w:pPr>
      <w:r w:rsidRPr="00C77E46">
        <w:rPr>
          <w:bCs/>
        </w:rPr>
        <w:t xml:space="preserve">TS EN 14336 Isıtma </w:t>
      </w:r>
      <w:proofErr w:type="gramStart"/>
      <w:r w:rsidRPr="00C77E46">
        <w:rPr>
          <w:bCs/>
        </w:rPr>
        <w:t>Sistemleri -</w:t>
      </w:r>
      <w:proofErr w:type="gramEnd"/>
      <w:r w:rsidRPr="00C77E46">
        <w:rPr>
          <w:bCs/>
        </w:rPr>
        <w:t xml:space="preserve"> Binalar İçin - Su Esaslı Isıtma Sistemlerinin Tesisi ve İşletmeye Alınması</w:t>
      </w:r>
    </w:p>
    <w:p w14:paraId="19119198" w14:textId="77777777" w:rsidR="00560D04" w:rsidRPr="00C77E46" w:rsidRDefault="00560D04" w:rsidP="00560D04">
      <w:pPr>
        <w:rPr>
          <w:bCs/>
        </w:rPr>
      </w:pPr>
      <w:r w:rsidRPr="00C77E46">
        <w:rPr>
          <w:bCs/>
        </w:rPr>
        <w:t>TSE CLC/TR 50090-9-2. Ev ve Binalarda Elektronik Sistemler (EBES)</w:t>
      </w:r>
    </w:p>
    <w:p w14:paraId="520B21D9" w14:textId="77777777" w:rsidR="00560D04" w:rsidRPr="00C77E46" w:rsidRDefault="00560D04" w:rsidP="00560D04">
      <w:pPr>
        <w:rPr>
          <w:bCs/>
        </w:rPr>
      </w:pPr>
      <w:r w:rsidRPr="00C77E46">
        <w:rPr>
          <w:bCs/>
        </w:rPr>
        <w:t>PV Modüllerinin Performans Testleri ve Tip Kabulleri İçin TS EN 61215</w:t>
      </w:r>
      <w:r w:rsidR="004D0BF9">
        <w:rPr>
          <w:bCs/>
        </w:rPr>
        <w:t>-</w:t>
      </w:r>
      <w:proofErr w:type="gramStart"/>
      <w:r w:rsidR="004D0BF9">
        <w:rPr>
          <w:bCs/>
        </w:rPr>
        <w:t>2</w:t>
      </w:r>
      <w:r w:rsidRPr="00C77E46">
        <w:rPr>
          <w:bCs/>
        </w:rPr>
        <w:t xml:space="preserve">, </w:t>
      </w:r>
      <w:r w:rsidR="00CB4423" w:rsidRPr="00CB4423">
        <w:rPr>
          <w:bCs/>
        </w:rPr>
        <w:t xml:space="preserve"> TS</w:t>
      </w:r>
      <w:proofErr w:type="gramEnd"/>
      <w:r w:rsidR="00CB4423" w:rsidRPr="00CB4423">
        <w:rPr>
          <w:bCs/>
        </w:rPr>
        <w:t xml:space="preserve"> EN IEC 61215-1-2</w:t>
      </w:r>
      <w:r w:rsidR="00CB4423">
        <w:rPr>
          <w:bCs/>
        </w:rPr>
        <w:t xml:space="preserve"> </w:t>
      </w:r>
      <w:r w:rsidRPr="00C77E46">
        <w:rPr>
          <w:bCs/>
        </w:rPr>
        <w:t>ve TS EN 62108 Standartları ve Emniyet Testleri İçin TS EN 61730</w:t>
      </w:r>
      <w:r w:rsidR="00CB4423">
        <w:rPr>
          <w:bCs/>
        </w:rPr>
        <w:t>-1</w:t>
      </w:r>
      <w:r w:rsidRPr="00C77E46">
        <w:rPr>
          <w:bCs/>
        </w:rPr>
        <w:t xml:space="preserve"> Standardı</w:t>
      </w:r>
    </w:p>
    <w:p w14:paraId="101E736D" w14:textId="77777777" w:rsidR="00560D04" w:rsidRPr="00C77E46" w:rsidRDefault="00560D04" w:rsidP="00560D04">
      <w:pPr>
        <w:rPr>
          <w:bCs/>
        </w:rPr>
      </w:pPr>
      <w:r w:rsidRPr="00C77E46">
        <w:rPr>
          <w:bCs/>
        </w:rPr>
        <w:t xml:space="preserve">TSE CEN/TS 54-14 Yangın Algılama ve Yangın Alarm Sistemleri- Bölüm 14: Planlama, Tasarım, </w:t>
      </w:r>
      <w:r w:rsidR="00F10AE0">
        <w:rPr>
          <w:bCs/>
        </w:rPr>
        <w:t>Kurulum</w:t>
      </w:r>
      <w:r w:rsidRPr="00C77E46">
        <w:rPr>
          <w:bCs/>
        </w:rPr>
        <w:t xml:space="preserve">, </w:t>
      </w:r>
      <w:r w:rsidR="00F10AE0">
        <w:rPr>
          <w:bCs/>
        </w:rPr>
        <w:t>Devreye</w:t>
      </w:r>
      <w:r w:rsidR="00F10AE0" w:rsidRPr="00C77E46">
        <w:rPr>
          <w:bCs/>
        </w:rPr>
        <w:t xml:space="preserve"> </w:t>
      </w:r>
      <w:r w:rsidRPr="00C77E46">
        <w:rPr>
          <w:bCs/>
        </w:rPr>
        <w:t xml:space="preserve">Alma, Kullanım ve Bakım İçin </w:t>
      </w:r>
      <w:r w:rsidR="00F10AE0">
        <w:rPr>
          <w:bCs/>
        </w:rPr>
        <w:t>Rehber</w:t>
      </w:r>
    </w:p>
    <w:p w14:paraId="7B3EDE28" w14:textId="77777777" w:rsidR="004A225C" w:rsidRDefault="00560D04" w:rsidP="00560D04">
      <w:pPr>
        <w:rPr>
          <w:bCs/>
        </w:rPr>
      </w:pPr>
      <w:r w:rsidRPr="00C77E46">
        <w:rPr>
          <w:bCs/>
        </w:rPr>
        <w:t xml:space="preserve">TS EN 671-3 Sabit Yangın Söndürme Sistemleri- Hortum Sistemleri- </w:t>
      </w:r>
      <w:r w:rsidR="00B25259" w:rsidRPr="00B25259">
        <w:rPr>
          <w:bCs/>
        </w:rPr>
        <w:t xml:space="preserve">Bölüm 3: Yarı </w:t>
      </w:r>
      <w:proofErr w:type="spellStart"/>
      <w:r w:rsidR="00B25259" w:rsidRPr="00B25259">
        <w:rPr>
          <w:bCs/>
        </w:rPr>
        <w:t>rijit</w:t>
      </w:r>
      <w:proofErr w:type="spellEnd"/>
      <w:r w:rsidR="00B25259" w:rsidRPr="00B25259">
        <w:rPr>
          <w:bCs/>
        </w:rPr>
        <w:t xml:space="preserve"> hortumlar için makaraların ve yassı hortumlu hortum sistemlerinin bakımı</w:t>
      </w:r>
    </w:p>
    <w:p w14:paraId="35DDA243" w14:textId="77777777" w:rsidR="00560D04" w:rsidRPr="00C77E46" w:rsidRDefault="00560D04" w:rsidP="00560D04">
      <w:pPr>
        <w:rPr>
          <w:bCs/>
        </w:rPr>
      </w:pPr>
      <w:r w:rsidRPr="00C77E46">
        <w:rPr>
          <w:bCs/>
        </w:rPr>
        <w:t>TS EN 12845</w:t>
      </w:r>
      <w:r w:rsidR="00CF1852" w:rsidRPr="00CF1852">
        <w:rPr>
          <w:bCs/>
        </w:rPr>
        <w:t>+A</w:t>
      </w:r>
      <w:proofErr w:type="gramStart"/>
      <w:r w:rsidR="00CF1852" w:rsidRPr="00CF1852">
        <w:rPr>
          <w:bCs/>
        </w:rPr>
        <w:t>1</w:t>
      </w:r>
      <w:r w:rsidRPr="00C77E46">
        <w:rPr>
          <w:bCs/>
        </w:rPr>
        <w:t xml:space="preserve">  Sabit</w:t>
      </w:r>
      <w:proofErr w:type="gramEnd"/>
      <w:r w:rsidRPr="00C77E46">
        <w:rPr>
          <w:bCs/>
        </w:rPr>
        <w:t xml:space="preserve"> Yangın Söndürme Sistemleri- Otomatik </w:t>
      </w:r>
      <w:proofErr w:type="spellStart"/>
      <w:r w:rsidRPr="00C77E46">
        <w:rPr>
          <w:bCs/>
        </w:rPr>
        <w:t>Sprinkler</w:t>
      </w:r>
      <w:proofErr w:type="spellEnd"/>
      <w:r w:rsidRPr="00C77E46">
        <w:rPr>
          <w:bCs/>
        </w:rPr>
        <w:t xml:space="preserve"> Sistemleri- Tasarım, </w:t>
      </w:r>
      <w:r w:rsidR="00B25259">
        <w:rPr>
          <w:bCs/>
        </w:rPr>
        <w:t>Kurulum</w:t>
      </w:r>
      <w:r w:rsidR="00B25259" w:rsidRPr="00C77E46">
        <w:rPr>
          <w:bCs/>
        </w:rPr>
        <w:t xml:space="preserve"> </w:t>
      </w:r>
      <w:r w:rsidRPr="00C77E46">
        <w:rPr>
          <w:bCs/>
        </w:rPr>
        <w:t>ve Bakım.</w:t>
      </w:r>
    </w:p>
    <w:p w14:paraId="12A6B664" w14:textId="77777777" w:rsidR="00560D04" w:rsidRPr="00C77E46" w:rsidRDefault="00560D04" w:rsidP="00560D04">
      <w:pPr>
        <w:rPr>
          <w:bCs/>
        </w:rPr>
      </w:pPr>
      <w:r w:rsidRPr="00C77E46">
        <w:rPr>
          <w:bCs/>
        </w:rPr>
        <w:t xml:space="preserve">TS ISO 15779 Yoğunlaştırılmış </w:t>
      </w:r>
      <w:proofErr w:type="spellStart"/>
      <w:r w:rsidRPr="00C77E46">
        <w:rPr>
          <w:bCs/>
        </w:rPr>
        <w:t>Aerosol</w:t>
      </w:r>
      <w:proofErr w:type="spellEnd"/>
      <w:r w:rsidRPr="00C77E46">
        <w:rPr>
          <w:bCs/>
        </w:rPr>
        <w:t xml:space="preserve"> Yangın Söndürme Sistemleri- Bileşenler ve Sistem Tasarımı İçin Kurallar ve Deney Yöntemleri, Kurulum ve Bakım- Genel Kurallar.</w:t>
      </w:r>
    </w:p>
    <w:p w14:paraId="20AFC9D6" w14:textId="77777777" w:rsidR="00560D04" w:rsidRPr="00C77E46" w:rsidRDefault="00560D04" w:rsidP="00560D04">
      <w:pPr>
        <w:rPr>
          <w:bCs/>
        </w:rPr>
      </w:pPr>
      <w:r w:rsidRPr="00C77E46">
        <w:rPr>
          <w:bCs/>
        </w:rPr>
        <w:t>TSE CEN/TS 54-32 Yangın Algılama ve Yangın Alarm Sistemleri- Bölüm 32: Sesli Alarm Sistemlerinin Planlaması, Tasarımı, Kurulumu, Devreye Alınması, Kullanımı ve Bakımı.</w:t>
      </w:r>
    </w:p>
    <w:p w14:paraId="12DED05D" w14:textId="77777777" w:rsidR="004A225C" w:rsidRDefault="00560D04" w:rsidP="00560D04">
      <w:pPr>
        <w:rPr>
          <w:bCs/>
        </w:rPr>
      </w:pPr>
      <w:r w:rsidRPr="00C77E46">
        <w:rPr>
          <w:bCs/>
        </w:rPr>
        <w:t xml:space="preserve">TSE CEN/TS 54-14 </w:t>
      </w:r>
      <w:r w:rsidR="00CF1852" w:rsidRPr="00CF1852">
        <w:rPr>
          <w:bCs/>
        </w:rPr>
        <w:t xml:space="preserve">Yangın algılama ve yangın alarm </w:t>
      </w:r>
      <w:proofErr w:type="gramStart"/>
      <w:r w:rsidR="00CF1852" w:rsidRPr="00CF1852">
        <w:rPr>
          <w:bCs/>
        </w:rPr>
        <w:t>sistemleri -</w:t>
      </w:r>
      <w:proofErr w:type="gramEnd"/>
      <w:r w:rsidR="00CF1852" w:rsidRPr="00CF1852">
        <w:rPr>
          <w:bCs/>
        </w:rPr>
        <w:t xml:space="preserve"> Bölüm 14: Planlama, tasarım, kurulum, devreye alma, kullanım ve bakım için rehber</w:t>
      </w:r>
    </w:p>
    <w:p w14:paraId="08EC4D6A" w14:textId="77777777" w:rsidR="00560D04" w:rsidRPr="00C77E46" w:rsidRDefault="00560D04" w:rsidP="00560D04">
      <w:pPr>
        <w:rPr>
          <w:bCs/>
        </w:rPr>
      </w:pPr>
      <w:r w:rsidRPr="00C77E46">
        <w:rPr>
          <w:bCs/>
        </w:rPr>
        <w:t xml:space="preserve">TS EN 15004-1 </w:t>
      </w:r>
      <w:r w:rsidR="00010223" w:rsidRPr="00010223">
        <w:rPr>
          <w:bCs/>
        </w:rPr>
        <w:t xml:space="preserve">Yangınla mücadelede sabit </w:t>
      </w:r>
      <w:proofErr w:type="gramStart"/>
      <w:r w:rsidR="00010223" w:rsidRPr="00010223">
        <w:rPr>
          <w:bCs/>
        </w:rPr>
        <w:t>sistemler -</w:t>
      </w:r>
      <w:proofErr w:type="gramEnd"/>
      <w:r w:rsidR="00010223" w:rsidRPr="00010223">
        <w:rPr>
          <w:bCs/>
        </w:rPr>
        <w:t xml:space="preserve"> Gazlı söndürme sistemleri - Bölüm 1 : Tasarım, montaj ve bakım</w:t>
      </w:r>
    </w:p>
    <w:p w14:paraId="6C6295E0" w14:textId="77777777" w:rsidR="00560D04" w:rsidRPr="00C77E46" w:rsidRDefault="00560D04" w:rsidP="00560D04">
      <w:pPr>
        <w:rPr>
          <w:bCs/>
        </w:rPr>
      </w:pPr>
      <w:r w:rsidRPr="00C77E46">
        <w:rPr>
          <w:bCs/>
        </w:rPr>
        <w:t>TS 9811 Yangın Söndürücüler- Orta ve Yüksek Genleşmeli Köpük Sistemleri- Bakım ve Denetleme</w:t>
      </w:r>
    </w:p>
    <w:p w14:paraId="1D1C9F53" w14:textId="77777777" w:rsidR="00560D04" w:rsidRPr="00C77E46" w:rsidRDefault="00560D04" w:rsidP="00560D04">
      <w:pPr>
        <w:rPr>
          <w:bCs/>
        </w:rPr>
      </w:pPr>
      <w:r w:rsidRPr="00C77E46">
        <w:rPr>
          <w:bCs/>
        </w:rPr>
        <w:t>TS EN 14637 Bina Donanımı -Yangın/Duman Kapıları İçin, Elektrikle Kumandalı Açık Tutma Sistemleri- Özellikler, Deney Metotları, Uygulama ve Bakım</w:t>
      </w:r>
    </w:p>
    <w:p w14:paraId="6E18EAD2" w14:textId="77777777" w:rsidR="00560D04" w:rsidRPr="001134E5" w:rsidRDefault="00560D04" w:rsidP="00560D04">
      <w:pPr>
        <w:rPr>
          <w:b/>
        </w:rPr>
      </w:pPr>
      <w:r w:rsidRPr="001134E5">
        <w:rPr>
          <w:b/>
        </w:rPr>
        <w:t>TANIMLAR</w:t>
      </w:r>
    </w:p>
    <w:p w14:paraId="4CF578EB" w14:textId="77777777" w:rsidR="00560D04" w:rsidRDefault="00560D04" w:rsidP="00560D04">
      <w:pPr>
        <w:rPr>
          <w:bCs/>
        </w:rPr>
      </w:pPr>
      <w:r w:rsidRPr="00C95775">
        <w:rPr>
          <w:b/>
          <w:bCs/>
        </w:rPr>
        <w:t>Kontrol, İşletmeye Alma ve Kabul:</w:t>
      </w:r>
      <w:r w:rsidRPr="00C95775">
        <w:rPr>
          <w:bCs/>
        </w:rPr>
        <w:t xml:space="preserve"> </w:t>
      </w:r>
      <w:r w:rsidRPr="00C95775">
        <w:t>Isıtma, su dağıtım, aydınlatma, havalandırma, soğutma, yangından korunma (</w:t>
      </w:r>
      <w:r w:rsidR="00C5109B">
        <w:t>a</w:t>
      </w:r>
      <w:r w:rsidRPr="00C95775">
        <w:t xml:space="preserve">lgılama, söndürme) ve otomatik kontrol sistemlerinin </w:t>
      </w:r>
      <w:r w:rsidRPr="00C95775">
        <w:rPr>
          <w:bCs/>
        </w:rPr>
        <w:t>tasarım amacına uygun olarak gerçekleştirilmesi için kurulması, işlevsel olarak test edilmesi ile çalıştırılması ve bakımının sağlanması sürecidir.</w:t>
      </w:r>
    </w:p>
    <w:p w14:paraId="002CA851" w14:textId="77777777" w:rsidR="009229BB" w:rsidRPr="00C95775" w:rsidRDefault="009229BB" w:rsidP="00560D04">
      <w:pPr>
        <w:rPr>
          <w:bCs/>
        </w:rPr>
      </w:pPr>
    </w:p>
    <w:p w14:paraId="4C41CFD7" w14:textId="77777777" w:rsidR="00560D04" w:rsidRPr="00C95775" w:rsidRDefault="00560D04" w:rsidP="00560D04">
      <w:pPr>
        <w:rPr>
          <w:b/>
        </w:rPr>
      </w:pPr>
      <w:r w:rsidRPr="00C95775">
        <w:rPr>
          <w:b/>
        </w:rPr>
        <w:t>BBT 05 K2 İŞLETMEYE ALMA PROGRAMININ HAZIRLANMASI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560D04" w:rsidRPr="00C95775" w14:paraId="5AFC7925" w14:textId="77777777" w:rsidTr="006C3244">
        <w:trPr>
          <w:trHeight w:val="300"/>
        </w:trPr>
        <w:tc>
          <w:tcPr>
            <w:tcW w:w="1139" w:type="pct"/>
            <w:shd w:val="clear" w:color="auto" w:fill="auto"/>
            <w:noWrap/>
            <w:hideMark/>
          </w:tcPr>
          <w:p w14:paraId="13CF4F97" w14:textId="77777777" w:rsidR="00560D04" w:rsidRPr="00C95775" w:rsidRDefault="00560D04" w:rsidP="006C3244">
            <w:pPr>
              <w:spacing w:before="40" w:after="40"/>
              <w:rPr>
                <w:b/>
                <w:sz w:val="20"/>
                <w:szCs w:val="20"/>
              </w:rPr>
            </w:pPr>
          </w:p>
        </w:tc>
        <w:tc>
          <w:tcPr>
            <w:tcW w:w="486" w:type="pct"/>
            <w:shd w:val="clear" w:color="auto" w:fill="auto"/>
            <w:noWrap/>
            <w:hideMark/>
          </w:tcPr>
          <w:p w14:paraId="132D059C" w14:textId="77777777" w:rsidR="00560D04" w:rsidRPr="00C95775" w:rsidRDefault="00560D04" w:rsidP="006C3244">
            <w:pPr>
              <w:spacing w:before="40" w:after="40"/>
              <w:jc w:val="center"/>
              <w:rPr>
                <w:b/>
                <w:sz w:val="20"/>
                <w:szCs w:val="20"/>
              </w:rPr>
            </w:pPr>
            <w:r w:rsidRPr="00C95775">
              <w:rPr>
                <w:b/>
                <w:sz w:val="20"/>
                <w:szCs w:val="20"/>
              </w:rPr>
              <w:t>Konut</w:t>
            </w:r>
          </w:p>
        </w:tc>
        <w:tc>
          <w:tcPr>
            <w:tcW w:w="369" w:type="pct"/>
            <w:shd w:val="clear" w:color="auto" w:fill="auto"/>
            <w:noWrap/>
            <w:hideMark/>
          </w:tcPr>
          <w:p w14:paraId="413CFC87" w14:textId="77777777" w:rsidR="00560D04" w:rsidRPr="00C95775" w:rsidRDefault="00560D04" w:rsidP="006C3244">
            <w:pPr>
              <w:spacing w:before="40" w:after="40"/>
              <w:jc w:val="center"/>
              <w:rPr>
                <w:b/>
                <w:sz w:val="20"/>
                <w:szCs w:val="20"/>
              </w:rPr>
            </w:pPr>
            <w:r w:rsidRPr="00C95775">
              <w:rPr>
                <w:b/>
                <w:sz w:val="20"/>
                <w:szCs w:val="20"/>
              </w:rPr>
              <w:t>Ofis</w:t>
            </w:r>
          </w:p>
        </w:tc>
        <w:tc>
          <w:tcPr>
            <w:tcW w:w="501" w:type="pct"/>
            <w:shd w:val="clear" w:color="auto" w:fill="auto"/>
            <w:noWrap/>
            <w:hideMark/>
          </w:tcPr>
          <w:p w14:paraId="5BB08C20" w14:textId="77777777" w:rsidR="00560D04" w:rsidRPr="00C95775" w:rsidRDefault="00560D04" w:rsidP="006C3244">
            <w:pPr>
              <w:spacing w:before="40" w:after="40"/>
              <w:jc w:val="center"/>
              <w:rPr>
                <w:b/>
                <w:sz w:val="20"/>
                <w:szCs w:val="20"/>
              </w:rPr>
            </w:pPr>
            <w:r w:rsidRPr="00C95775">
              <w:rPr>
                <w:b/>
                <w:sz w:val="20"/>
                <w:szCs w:val="20"/>
              </w:rPr>
              <w:t>Eğitim</w:t>
            </w:r>
          </w:p>
        </w:tc>
        <w:tc>
          <w:tcPr>
            <w:tcW w:w="387" w:type="pct"/>
            <w:shd w:val="clear" w:color="auto" w:fill="auto"/>
            <w:noWrap/>
            <w:hideMark/>
          </w:tcPr>
          <w:p w14:paraId="1EFC9399" w14:textId="77777777" w:rsidR="00560D04" w:rsidRPr="00C95775" w:rsidRDefault="00560D04" w:rsidP="006C3244">
            <w:pPr>
              <w:spacing w:before="40" w:after="40"/>
              <w:jc w:val="center"/>
              <w:rPr>
                <w:b/>
                <w:sz w:val="20"/>
                <w:szCs w:val="20"/>
              </w:rPr>
            </w:pPr>
            <w:r w:rsidRPr="00C95775">
              <w:rPr>
                <w:b/>
                <w:sz w:val="20"/>
                <w:szCs w:val="20"/>
              </w:rPr>
              <w:t>Otel</w:t>
            </w:r>
          </w:p>
        </w:tc>
        <w:tc>
          <w:tcPr>
            <w:tcW w:w="474" w:type="pct"/>
            <w:shd w:val="clear" w:color="auto" w:fill="auto"/>
            <w:noWrap/>
            <w:hideMark/>
          </w:tcPr>
          <w:p w14:paraId="5AB7249B" w14:textId="77777777" w:rsidR="00560D04" w:rsidRPr="00C95775" w:rsidRDefault="00560D04" w:rsidP="006C3244">
            <w:pPr>
              <w:spacing w:before="40" w:after="40"/>
              <w:jc w:val="center"/>
              <w:rPr>
                <w:b/>
                <w:sz w:val="20"/>
                <w:szCs w:val="20"/>
              </w:rPr>
            </w:pPr>
            <w:r w:rsidRPr="00C95775">
              <w:rPr>
                <w:b/>
                <w:sz w:val="20"/>
                <w:szCs w:val="20"/>
              </w:rPr>
              <w:t>Sağlık</w:t>
            </w:r>
          </w:p>
        </w:tc>
        <w:tc>
          <w:tcPr>
            <w:tcW w:w="1198" w:type="pct"/>
            <w:shd w:val="clear" w:color="auto" w:fill="auto"/>
          </w:tcPr>
          <w:p w14:paraId="3F0427D9"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6" w:type="pct"/>
            <w:shd w:val="clear" w:color="auto" w:fill="auto"/>
            <w:noWrap/>
            <w:hideMark/>
          </w:tcPr>
          <w:p w14:paraId="1D798BFF" w14:textId="77777777" w:rsidR="00560D04" w:rsidRPr="00C95775" w:rsidRDefault="00560D04" w:rsidP="006C3244">
            <w:pPr>
              <w:spacing w:before="40" w:after="40"/>
              <w:jc w:val="center"/>
              <w:rPr>
                <w:b/>
                <w:sz w:val="20"/>
                <w:szCs w:val="20"/>
              </w:rPr>
            </w:pPr>
            <w:r w:rsidRPr="00C95775">
              <w:rPr>
                <w:b/>
                <w:sz w:val="20"/>
                <w:szCs w:val="20"/>
              </w:rPr>
              <w:t>Diğer</w:t>
            </w:r>
          </w:p>
        </w:tc>
      </w:tr>
      <w:tr w:rsidR="00726B2F" w:rsidRPr="00C95775" w14:paraId="4282CD93" w14:textId="77777777" w:rsidTr="006C3244">
        <w:trPr>
          <w:trHeight w:val="300"/>
        </w:trPr>
        <w:tc>
          <w:tcPr>
            <w:tcW w:w="1139" w:type="pct"/>
            <w:shd w:val="clear" w:color="auto" w:fill="auto"/>
            <w:noWrap/>
          </w:tcPr>
          <w:p w14:paraId="22C07389" w14:textId="77777777" w:rsidR="00726B2F" w:rsidRPr="00C95775" w:rsidRDefault="00726B2F" w:rsidP="00726B2F">
            <w:pPr>
              <w:spacing w:before="40" w:after="40"/>
              <w:rPr>
                <w:b/>
                <w:sz w:val="20"/>
                <w:szCs w:val="20"/>
              </w:rPr>
            </w:pPr>
            <w:r w:rsidRPr="00C95775">
              <w:rPr>
                <w:b/>
                <w:sz w:val="20"/>
                <w:szCs w:val="20"/>
              </w:rPr>
              <w:t>B1-YENİ BİNA</w:t>
            </w:r>
          </w:p>
        </w:tc>
        <w:tc>
          <w:tcPr>
            <w:tcW w:w="486" w:type="pct"/>
            <w:shd w:val="clear" w:color="auto" w:fill="auto"/>
            <w:noWrap/>
          </w:tcPr>
          <w:p w14:paraId="4C1D023F" w14:textId="77777777" w:rsidR="00726B2F" w:rsidRPr="00C95775" w:rsidRDefault="00726B2F" w:rsidP="00726B2F">
            <w:pPr>
              <w:spacing w:before="40" w:after="40"/>
              <w:jc w:val="center"/>
              <w:rPr>
                <w:sz w:val="20"/>
                <w:szCs w:val="20"/>
              </w:rPr>
            </w:pPr>
            <w:r w:rsidRPr="00C95775">
              <w:rPr>
                <w:sz w:val="20"/>
                <w:szCs w:val="20"/>
              </w:rPr>
              <w:t>5</w:t>
            </w:r>
          </w:p>
        </w:tc>
        <w:tc>
          <w:tcPr>
            <w:tcW w:w="369" w:type="pct"/>
            <w:shd w:val="clear" w:color="auto" w:fill="auto"/>
            <w:noWrap/>
          </w:tcPr>
          <w:p w14:paraId="0FEBFC90" w14:textId="77777777" w:rsidR="00726B2F" w:rsidRPr="00C95775" w:rsidRDefault="00726B2F" w:rsidP="00726B2F">
            <w:pPr>
              <w:spacing w:before="40" w:after="40"/>
              <w:jc w:val="center"/>
              <w:rPr>
                <w:sz w:val="20"/>
                <w:szCs w:val="20"/>
              </w:rPr>
            </w:pPr>
            <w:r w:rsidRPr="00C95775">
              <w:rPr>
                <w:sz w:val="20"/>
                <w:szCs w:val="20"/>
              </w:rPr>
              <w:t>3</w:t>
            </w:r>
          </w:p>
        </w:tc>
        <w:tc>
          <w:tcPr>
            <w:tcW w:w="501" w:type="pct"/>
            <w:shd w:val="clear" w:color="auto" w:fill="auto"/>
            <w:noWrap/>
          </w:tcPr>
          <w:p w14:paraId="6B44D356" w14:textId="77777777" w:rsidR="00726B2F" w:rsidRPr="00C95775" w:rsidRDefault="00726B2F" w:rsidP="00726B2F">
            <w:pPr>
              <w:spacing w:before="40" w:after="40"/>
              <w:jc w:val="center"/>
              <w:rPr>
                <w:sz w:val="20"/>
                <w:szCs w:val="20"/>
              </w:rPr>
            </w:pPr>
            <w:r w:rsidRPr="00C95775">
              <w:rPr>
                <w:sz w:val="20"/>
                <w:szCs w:val="20"/>
              </w:rPr>
              <w:t>3</w:t>
            </w:r>
          </w:p>
        </w:tc>
        <w:tc>
          <w:tcPr>
            <w:tcW w:w="387" w:type="pct"/>
            <w:shd w:val="clear" w:color="auto" w:fill="auto"/>
            <w:noWrap/>
          </w:tcPr>
          <w:p w14:paraId="4A6C7ED5" w14:textId="77777777" w:rsidR="00726B2F" w:rsidRPr="00C95775" w:rsidRDefault="00726B2F" w:rsidP="00726B2F">
            <w:pPr>
              <w:spacing w:before="40" w:after="40"/>
              <w:jc w:val="center"/>
              <w:rPr>
                <w:sz w:val="20"/>
                <w:szCs w:val="20"/>
              </w:rPr>
            </w:pPr>
            <w:r w:rsidRPr="00C95775">
              <w:rPr>
                <w:sz w:val="20"/>
                <w:szCs w:val="20"/>
              </w:rPr>
              <w:t>4</w:t>
            </w:r>
          </w:p>
        </w:tc>
        <w:tc>
          <w:tcPr>
            <w:tcW w:w="474" w:type="pct"/>
            <w:shd w:val="clear" w:color="auto" w:fill="auto"/>
            <w:noWrap/>
          </w:tcPr>
          <w:p w14:paraId="3F4A7D22" w14:textId="77777777" w:rsidR="00726B2F" w:rsidRPr="00C95775" w:rsidRDefault="00726B2F" w:rsidP="00726B2F">
            <w:pPr>
              <w:spacing w:before="40" w:after="40"/>
              <w:jc w:val="center"/>
              <w:rPr>
                <w:sz w:val="20"/>
                <w:szCs w:val="20"/>
              </w:rPr>
            </w:pPr>
            <w:r w:rsidRPr="00C95775">
              <w:rPr>
                <w:sz w:val="20"/>
                <w:szCs w:val="20"/>
              </w:rPr>
              <w:t>3</w:t>
            </w:r>
          </w:p>
        </w:tc>
        <w:tc>
          <w:tcPr>
            <w:tcW w:w="1198" w:type="pct"/>
            <w:shd w:val="clear" w:color="auto" w:fill="auto"/>
          </w:tcPr>
          <w:p w14:paraId="27AF4D55" w14:textId="77777777" w:rsidR="00726B2F" w:rsidRPr="00C95775" w:rsidRDefault="00726B2F" w:rsidP="00726B2F">
            <w:pPr>
              <w:spacing w:before="40" w:after="40"/>
              <w:jc w:val="center"/>
              <w:rPr>
                <w:sz w:val="20"/>
                <w:szCs w:val="20"/>
              </w:rPr>
            </w:pPr>
            <w:r w:rsidRPr="00C95775">
              <w:rPr>
                <w:sz w:val="20"/>
                <w:szCs w:val="20"/>
              </w:rPr>
              <w:t>4</w:t>
            </w:r>
          </w:p>
        </w:tc>
        <w:tc>
          <w:tcPr>
            <w:tcW w:w="446" w:type="pct"/>
            <w:shd w:val="clear" w:color="auto" w:fill="auto"/>
            <w:noWrap/>
          </w:tcPr>
          <w:p w14:paraId="0B367067" w14:textId="77777777" w:rsidR="00726B2F" w:rsidRPr="00C95775" w:rsidRDefault="00726B2F" w:rsidP="00726B2F">
            <w:pPr>
              <w:spacing w:before="40" w:after="40"/>
              <w:jc w:val="center"/>
              <w:rPr>
                <w:sz w:val="20"/>
                <w:szCs w:val="20"/>
              </w:rPr>
            </w:pPr>
            <w:r w:rsidRPr="00C95775">
              <w:rPr>
                <w:sz w:val="20"/>
                <w:szCs w:val="20"/>
              </w:rPr>
              <w:t>4</w:t>
            </w:r>
          </w:p>
        </w:tc>
      </w:tr>
      <w:tr w:rsidR="00726B2F" w:rsidRPr="00C95775" w14:paraId="7234440C" w14:textId="77777777" w:rsidTr="006C3244">
        <w:trPr>
          <w:trHeight w:val="300"/>
        </w:trPr>
        <w:tc>
          <w:tcPr>
            <w:tcW w:w="1139" w:type="pct"/>
            <w:shd w:val="clear" w:color="auto" w:fill="auto"/>
            <w:noWrap/>
          </w:tcPr>
          <w:p w14:paraId="2F15560C" w14:textId="77777777" w:rsidR="00726B2F" w:rsidRPr="00C95775" w:rsidRDefault="00726B2F" w:rsidP="00726B2F">
            <w:pPr>
              <w:spacing w:before="40" w:after="40"/>
              <w:rPr>
                <w:b/>
                <w:sz w:val="20"/>
                <w:szCs w:val="20"/>
              </w:rPr>
            </w:pPr>
            <w:r w:rsidRPr="00C95775">
              <w:rPr>
                <w:b/>
                <w:sz w:val="20"/>
                <w:szCs w:val="20"/>
              </w:rPr>
              <w:t>B2-MEVCUT BİNA</w:t>
            </w:r>
          </w:p>
        </w:tc>
        <w:tc>
          <w:tcPr>
            <w:tcW w:w="486" w:type="pct"/>
            <w:shd w:val="clear" w:color="auto" w:fill="auto"/>
            <w:noWrap/>
          </w:tcPr>
          <w:p w14:paraId="6092D570" w14:textId="77777777" w:rsidR="00726B2F" w:rsidRPr="00C95775" w:rsidRDefault="00726B2F" w:rsidP="00726B2F">
            <w:pPr>
              <w:spacing w:before="40" w:after="40"/>
              <w:jc w:val="center"/>
              <w:rPr>
                <w:sz w:val="20"/>
                <w:szCs w:val="20"/>
              </w:rPr>
            </w:pPr>
            <w:r w:rsidRPr="00C95775">
              <w:rPr>
                <w:sz w:val="20"/>
                <w:szCs w:val="20"/>
              </w:rPr>
              <w:t>5</w:t>
            </w:r>
          </w:p>
        </w:tc>
        <w:tc>
          <w:tcPr>
            <w:tcW w:w="369" w:type="pct"/>
            <w:shd w:val="clear" w:color="auto" w:fill="auto"/>
            <w:noWrap/>
          </w:tcPr>
          <w:p w14:paraId="7C1303AC" w14:textId="77777777" w:rsidR="00726B2F" w:rsidRPr="00C95775" w:rsidRDefault="00726B2F" w:rsidP="00726B2F">
            <w:pPr>
              <w:spacing w:before="40" w:after="40"/>
              <w:jc w:val="center"/>
              <w:rPr>
                <w:sz w:val="20"/>
                <w:szCs w:val="20"/>
              </w:rPr>
            </w:pPr>
            <w:r w:rsidRPr="00C95775">
              <w:rPr>
                <w:sz w:val="20"/>
                <w:szCs w:val="20"/>
              </w:rPr>
              <w:t>3</w:t>
            </w:r>
          </w:p>
        </w:tc>
        <w:tc>
          <w:tcPr>
            <w:tcW w:w="501" w:type="pct"/>
            <w:shd w:val="clear" w:color="auto" w:fill="auto"/>
            <w:noWrap/>
          </w:tcPr>
          <w:p w14:paraId="0080E376" w14:textId="77777777" w:rsidR="00726B2F" w:rsidRPr="00C95775" w:rsidRDefault="00726B2F" w:rsidP="00726B2F">
            <w:pPr>
              <w:spacing w:before="40" w:after="40"/>
              <w:jc w:val="center"/>
              <w:rPr>
                <w:sz w:val="20"/>
                <w:szCs w:val="20"/>
              </w:rPr>
            </w:pPr>
            <w:r w:rsidRPr="00C95775">
              <w:rPr>
                <w:sz w:val="20"/>
                <w:szCs w:val="20"/>
              </w:rPr>
              <w:t>3</w:t>
            </w:r>
          </w:p>
        </w:tc>
        <w:tc>
          <w:tcPr>
            <w:tcW w:w="387" w:type="pct"/>
            <w:shd w:val="clear" w:color="auto" w:fill="auto"/>
            <w:noWrap/>
          </w:tcPr>
          <w:p w14:paraId="6BA2D0A6" w14:textId="77777777" w:rsidR="00726B2F" w:rsidRPr="00C95775" w:rsidRDefault="00726B2F" w:rsidP="00726B2F">
            <w:pPr>
              <w:spacing w:before="40" w:after="40"/>
              <w:jc w:val="center"/>
              <w:rPr>
                <w:sz w:val="20"/>
                <w:szCs w:val="20"/>
              </w:rPr>
            </w:pPr>
            <w:r w:rsidRPr="00C95775">
              <w:rPr>
                <w:sz w:val="20"/>
                <w:szCs w:val="20"/>
              </w:rPr>
              <w:t>4</w:t>
            </w:r>
          </w:p>
        </w:tc>
        <w:tc>
          <w:tcPr>
            <w:tcW w:w="474" w:type="pct"/>
            <w:shd w:val="clear" w:color="auto" w:fill="auto"/>
            <w:noWrap/>
          </w:tcPr>
          <w:p w14:paraId="602B65A4" w14:textId="77777777" w:rsidR="00726B2F" w:rsidRPr="00C95775" w:rsidRDefault="00726B2F" w:rsidP="00726B2F">
            <w:pPr>
              <w:spacing w:before="40" w:after="40"/>
              <w:jc w:val="center"/>
              <w:rPr>
                <w:sz w:val="20"/>
                <w:szCs w:val="20"/>
              </w:rPr>
            </w:pPr>
            <w:r w:rsidRPr="00C95775">
              <w:rPr>
                <w:sz w:val="20"/>
                <w:szCs w:val="20"/>
              </w:rPr>
              <w:t>3</w:t>
            </w:r>
          </w:p>
        </w:tc>
        <w:tc>
          <w:tcPr>
            <w:tcW w:w="1198" w:type="pct"/>
            <w:shd w:val="clear" w:color="auto" w:fill="auto"/>
          </w:tcPr>
          <w:p w14:paraId="7BE73B30" w14:textId="77777777" w:rsidR="00726B2F" w:rsidRPr="00C95775" w:rsidRDefault="00726B2F" w:rsidP="00726B2F">
            <w:pPr>
              <w:spacing w:before="40" w:after="40"/>
              <w:jc w:val="center"/>
              <w:rPr>
                <w:sz w:val="20"/>
                <w:szCs w:val="20"/>
              </w:rPr>
            </w:pPr>
            <w:r w:rsidRPr="00C95775">
              <w:rPr>
                <w:sz w:val="20"/>
                <w:szCs w:val="20"/>
              </w:rPr>
              <w:t>4</w:t>
            </w:r>
          </w:p>
        </w:tc>
        <w:tc>
          <w:tcPr>
            <w:tcW w:w="446" w:type="pct"/>
            <w:shd w:val="clear" w:color="auto" w:fill="auto"/>
            <w:noWrap/>
          </w:tcPr>
          <w:p w14:paraId="70D68EE1" w14:textId="77777777" w:rsidR="00726B2F" w:rsidRPr="00C95775" w:rsidRDefault="00726B2F" w:rsidP="00726B2F">
            <w:pPr>
              <w:spacing w:before="40" w:after="40"/>
              <w:jc w:val="center"/>
              <w:rPr>
                <w:sz w:val="20"/>
                <w:szCs w:val="20"/>
              </w:rPr>
            </w:pPr>
            <w:r w:rsidRPr="00C95775">
              <w:rPr>
                <w:sz w:val="20"/>
                <w:szCs w:val="20"/>
              </w:rPr>
              <w:t>4</w:t>
            </w:r>
          </w:p>
        </w:tc>
      </w:tr>
    </w:tbl>
    <w:p w14:paraId="5A23795E" w14:textId="77777777" w:rsidR="00560D04" w:rsidRPr="001134E5" w:rsidRDefault="00560D04" w:rsidP="00560D04">
      <w:pPr>
        <w:rPr>
          <w:b/>
        </w:rPr>
      </w:pPr>
      <w:r w:rsidRPr="001134E5">
        <w:rPr>
          <w:b/>
        </w:rPr>
        <w:t>AMAÇ</w:t>
      </w:r>
    </w:p>
    <w:p w14:paraId="1DF3F27A" w14:textId="77777777" w:rsidR="00560D04" w:rsidRPr="00C77E46" w:rsidRDefault="00560D04" w:rsidP="00560D04">
      <w:r w:rsidRPr="00C77E46">
        <w:t xml:space="preserve">Bu kriter, bina performans beklentilerine göre ilgili sistemlerin </w:t>
      </w:r>
      <w:proofErr w:type="spellStart"/>
      <w:r w:rsidRPr="00C77E46">
        <w:t>ölçülmesi</w:t>
      </w:r>
      <w:proofErr w:type="spellEnd"/>
      <w:r w:rsidRPr="00C77E46">
        <w:t xml:space="preserve"> ve izlenmesi amacıyla işletmeye alma öncesi, işletmeye alma ve gerekiyorsa tekrar işletmeye alma programları yapmayı amaçlamaktadır.</w:t>
      </w:r>
    </w:p>
    <w:p w14:paraId="32A9F84E" w14:textId="77777777" w:rsidR="00560D04" w:rsidRPr="001134E5" w:rsidRDefault="00560D04" w:rsidP="00560D04">
      <w:pPr>
        <w:rPr>
          <w:b/>
        </w:rPr>
      </w:pPr>
      <w:r w:rsidRPr="001134E5">
        <w:rPr>
          <w:b/>
        </w:rPr>
        <w:t>GEREKLİLİKLER</w:t>
      </w:r>
    </w:p>
    <w:p w14:paraId="3DA794D7" w14:textId="77777777" w:rsidR="00560D04" w:rsidRPr="00C77E46" w:rsidRDefault="00560D04" w:rsidP="001134E5">
      <w:pPr>
        <w:pStyle w:val="ListeParagraf"/>
        <w:spacing w:after="120" w:line="240" w:lineRule="auto"/>
        <w:ind w:left="0"/>
        <w:contextualSpacing w:val="0"/>
        <w:rPr>
          <w:sz w:val="24"/>
        </w:rPr>
      </w:pPr>
      <w:r w:rsidRPr="00C77E46">
        <w:rPr>
          <w:sz w:val="24"/>
        </w:rPr>
        <w:t>Bina servislerine ilişkin işletmeye alma programını hazırlamak</w:t>
      </w:r>
      <w:r w:rsidR="00BE0264">
        <w:rPr>
          <w:sz w:val="24"/>
        </w:rPr>
        <w:t>.</w:t>
      </w:r>
    </w:p>
    <w:p w14:paraId="6105C10A" w14:textId="77777777" w:rsidR="00560D04" w:rsidRPr="00C77E46" w:rsidRDefault="00560D04" w:rsidP="00560D04">
      <w:r w:rsidRPr="00C77E46">
        <w:t>Gereklilik yerine getirildiğinde</w:t>
      </w:r>
      <w:r w:rsidR="00C32F71" w:rsidRPr="00C32F71">
        <w:t xml:space="preserve"> </w:t>
      </w:r>
      <w:r w:rsidR="00C32F71">
        <w:t>yeni ve mevcut binalar için</w:t>
      </w:r>
      <w:r w:rsidRPr="00C77E46">
        <w:t xml:space="preserve"> </w:t>
      </w:r>
      <w:r w:rsidRPr="00C77E46">
        <w:rPr>
          <w:b/>
        </w:rPr>
        <w:t>tam kredi</w:t>
      </w:r>
      <w:r w:rsidRPr="00C77E46">
        <w:t xml:space="preserve"> </w:t>
      </w:r>
      <w:r w:rsidR="005944B3" w:rsidRPr="00C77E46">
        <w:t>alınır.</w:t>
      </w:r>
    </w:p>
    <w:p w14:paraId="34CB7AAB" w14:textId="77777777" w:rsidR="00560D04" w:rsidRPr="00C77E46" w:rsidRDefault="00560D04" w:rsidP="00560D04">
      <w:pPr>
        <w:rPr>
          <w:b/>
        </w:rPr>
      </w:pPr>
      <w:r w:rsidRPr="00C77E46">
        <w:rPr>
          <w:b/>
        </w:rPr>
        <w:t>YÖNTEM</w:t>
      </w:r>
    </w:p>
    <w:p w14:paraId="7D2DCA62" w14:textId="77777777" w:rsidR="00560D04" w:rsidRPr="00C77E46" w:rsidRDefault="00560D04" w:rsidP="00560D04">
      <w:r w:rsidRPr="00C77E46">
        <w:t>Kontrol, işletmeye alma ve kabul sürecinde uygulanan standartlar, kılavuzlar ve mevzuat çerçevesinde hazırlanmalıdır.</w:t>
      </w:r>
    </w:p>
    <w:p w14:paraId="60BA10C1" w14:textId="77777777" w:rsidR="00560D04" w:rsidRPr="00C77E46" w:rsidRDefault="00560D04" w:rsidP="00560D04">
      <w:pPr>
        <w:rPr>
          <w:b/>
        </w:rPr>
      </w:pPr>
      <w:r w:rsidRPr="001134E5">
        <w:rPr>
          <w:b/>
        </w:rPr>
        <w:t>BAŞVURU SAHİBİ TARAFINDAN TESLİM EDİLMESİ GEREKEN BELGELER</w:t>
      </w:r>
    </w:p>
    <w:p w14:paraId="5D219F64" w14:textId="77777777" w:rsidR="00560D04" w:rsidRPr="00C77E46" w:rsidRDefault="00560D04" w:rsidP="001134E5">
      <w:pPr>
        <w:pStyle w:val="ListeParagraf"/>
        <w:spacing w:after="120" w:line="240" w:lineRule="auto"/>
        <w:ind w:left="0"/>
        <w:contextualSpacing w:val="0"/>
        <w:rPr>
          <w:sz w:val="24"/>
        </w:rPr>
      </w:pPr>
      <w:r w:rsidRPr="00C77E46">
        <w:rPr>
          <w:sz w:val="24"/>
        </w:rPr>
        <w:t>İşletmeye Alma Programı</w:t>
      </w:r>
    </w:p>
    <w:p w14:paraId="6DECB304" w14:textId="77777777" w:rsidR="00560D04" w:rsidRPr="001134E5" w:rsidRDefault="00560D04" w:rsidP="00560D04">
      <w:pPr>
        <w:rPr>
          <w:b/>
        </w:rPr>
      </w:pPr>
      <w:r w:rsidRPr="001134E5">
        <w:rPr>
          <w:b/>
        </w:rPr>
        <w:t>KAYNAKLAR / STANDARTLAR</w:t>
      </w:r>
    </w:p>
    <w:p w14:paraId="2C9C8BAD" w14:textId="77777777" w:rsidR="004A225C" w:rsidRDefault="00560D04" w:rsidP="00560D04">
      <w:pPr>
        <w:rPr>
          <w:bCs/>
        </w:rPr>
      </w:pPr>
      <w:r w:rsidRPr="00C95775">
        <w:rPr>
          <w:bCs/>
        </w:rPr>
        <w:t xml:space="preserve">TS EN 14336 Isıtma </w:t>
      </w:r>
      <w:proofErr w:type="gramStart"/>
      <w:r>
        <w:rPr>
          <w:bCs/>
        </w:rPr>
        <w:t>S</w:t>
      </w:r>
      <w:r w:rsidRPr="00C95775">
        <w:rPr>
          <w:bCs/>
        </w:rPr>
        <w:t xml:space="preserve">istemleri </w:t>
      </w:r>
      <w:r>
        <w:rPr>
          <w:bCs/>
        </w:rPr>
        <w:t>-</w:t>
      </w:r>
      <w:proofErr w:type="gramEnd"/>
      <w:r w:rsidRPr="00C95775">
        <w:rPr>
          <w:bCs/>
        </w:rPr>
        <w:t xml:space="preserve"> Binalar </w:t>
      </w:r>
      <w:r>
        <w:rPr>
          <w:bCs/>
        </w:rPr>
        <w:t>İ</w:t>
      </w:r>
      <w:r w:rsidRPr="00C95775">
        <w:rPr>
          <w:bCs/>
        </w:rPr>
        <w:t xml:space="preserve">çin </w:t>
      </w:r>
      <w:r>
        <w:rPr>
          <w:bCs/>
        </w:rPr>
        <w:t>-</w:t>
      </w:r>
      <w:r w:rsidRPr="00C95775">
        <w:rPr>
          <w:bCs/>
        </w:rPr>
        <w:t xml:space="preserve"> Su </w:t>
      </w:r>
      <w:r>
        <w:rPr>
          <w:bCs/>
        </w:rPr>
        <w:t>E</w:t>
      </w:r>
      <w:r w:rsidRPr="00C95775">
        <w:rPr>
          <w:bCs/>
        </w:rPr>
        <w:t xml:space="preserve">saslı </w:t>
      </w:r>
      <w:r>
        <w:rPr>
          <w:bCs/>
        </w:rPr>
        <w:t>I</w:t>
      </w:r>
      <w:r w:rsidRPr="00C95775">
        <w:rPr>
          <w:bCs/>
        </w:rPr>
        <w:t xml:space="preserve">sıtma </w:t>
      </w:r>
      <w:r>
        <w:rPr>
          <w:bCs/>
        </w:rPr>
        <w:t>S</w:t>
      </w:r>
      <w:r w:rsidRPr="00C95775">
        <w:rPr>
          <w:bCs/>
        </w:rPr>
        <w:t xml:space="preserve">istemlerinin </w:t>
      </w:r>
      <w:r>
        <w:rPr>
          <w:bCs/>
        </w:rPr>
        <w:t>T</w:t>
      </w:r>
      <w:r w:rsidRPr="00C95775">
        <w:rPr>
          <w:bCs/>
        </w:rPr>
        <w:t xml:space="preserve">esisi ve </w:t>
      </w:r>
      <w:r>
        <w:rPr>
          <w:bCs/>
        </w:rPr>
        <w:t>İ</w:t>
      </w:r>
      <w:r w:rsidRPr="00C95775">
        <w:rPr>
          <w:bCs/>
        </w:rPr>
        <w:t xml:space="preserve">şletmeye </w:t>
      </w:r>
      <w:r>
        <w:rPr>
          <w:bCs/>
        </w:rPr>
        <w:t>A</w:t>
      </w:r>
      <w:r w:rsidRPr="00C95775">
        <w:rPr>
          <w:bCs/>
        </w:rPr>
        <w:t>lınması</w:t>
      </w:r>
    </w:p>
    <w:p w14:paraId="0CA742FE" w14:textId="77777777" w:rsidR="00560D04" w:rsidRPr="00C95775" w:rsidRDefault="00560D04" w:rsidP="00560D04">
      <w:pPr>
        <w:rPr>
          <w:bCs/>
        </w:rPr>
      </w:pPr>
      <w:r w:rsidRPr="00C95775">
        <w:rPr>
          <w:bCs/>
        </w:rPr>
        <w:t>TSE CLC/TR 50090-9-2</w:t>
      </w:r>
      <w:r>
        <w:rPr>
          <w:bCs/>
        </w:rPr>
        <w:t>.</w:t>
      </w:r>
      <w:r w:rsidRPr="00C95775">
        <w:rPr>
          <w:bCs/>
        </w:rPr>
        <w:t xml:space="preserve"> Ev ve Binalarda Elektronik Sistemler (EBES)</w:t>
      </w:r>
    </w:p>
    <w:p w14:paraId="07C1C745" w14:textId="77777777" w:rsidR="00560D04" w:rsidRPr="00C95775" w:rsidRDefault="00560D04" w:rsidP="00560D04">
      <w:pPr>
        <w:rPr>
          <w:bCs/>
        </w:rPr>
      </w:pPr>
      <w:r w:rsidRPr="00C95775">
        <w:rPr>
          <w:bCs/>
        </w:rPr>
        <w:t xml:space="preserve">PV </w:t>
      </w:r>
      <w:r>
        <w:rPr>
          <w:bCs/>
        </w:rPr>
        <w:t>M</w:t>
      </w:r>
      <w:r w:rsidRPr="00C95775">
        <w:rPr>
          <w:bCs/>
        </w:rPr>
        <w:t xml:space="preserve">odüllerinin Performans </w:t>
      </w:r>
      <w:r>
        <w:rPr>
          <w:bCs/>
        </w:rPr>
        <w:t>T</w:t>
      </w:r>
      <w:r w:rsidRPr="00C95775">
        <w:rPr>
          <w:bCs/>
        </w:rPr>
        <w:t xml:space="preserve">estleri ve </w:t>
      </w:r>
      <w:r>
        <w:rPr>
          <w:bCs/>
        </w:rPr>
        <w:t>T</w:t>
      </w:r>
      <w:r w:rsidRPr="00C95775">
        <w:rPr>
          <w:bCs/>
        </w:rPr>
        <w:t xml:space="preserve">ip </w:t>
      </w:r>
      <w:r>
        <w:rPr>
          <w:bCs/>
        </w:rPr>
        <w:t>K</w:t>
      </w:r>
      <w:r w:rsidRPr="00C95775">
        <w:rPr>
          <w:bCs/>
        </w:rPr>
        <w:t xml:space="preserve">abulleri </w:t>
      </w:r>
      <w:r>
        <w:rPr>
          <w:bCs/>
        </w:rPr>
        <w:t>İ</w:t>
      </w:r>
      <w:r w:rsidRPr="00C95775">
        <w:rPr>
          <w:bCs/>
        </w:rPr>
        <w:t>çin TS EN 61215</w:t>
      </w:r>
      <w:r w:rsidR="004D0BF9">
        <w:rPr>
          <w:bCs/>
        </w:rPr>
        <w:t>-2</w:t>
      </w:r>
      <w:r w:rsidRPr="00C95775">
        <w:rPr>
          <w:bCs/>
        </w:rPr>
        <w:t xml:space="preserve">, </w:t>
      </w:r>
      <w:r w:rsidR="00CB4423" w:rsidRPr="00CB4423">
        <w:rPr>
          <w:bCs/>
        </w:rPr>
        <w:t>TS EN IEC 61215-1-2</w:t>
      </w:r>
      <w:r w:rsidR="00CB4423">
        <w:rPr>
          <w:bCs/>
        </w:rPr>
        <w:t xml:space="preserve"> </w:t>
      </w:r>
      <w:r w:rsidRPr="00C95775">
        <w:rPr>
          <w:bCs/>
        </w:rPr>
        <w:t xml:space="preserve">ve TS EN 62108 </w:t>
      </w:r>
      <w:r>
        <w:rPr>
          <w:bCs/>
        </w:rPr>
        <w:t>S</w:t>
      </w:r>
      <w:r w:rsidRPr="00C95775">
        <w:rPr>
          <w:bCs/>
        </w:rPr>
        <w:t xml:space="preserve">tandartları ve Emniyet </w:t>
      </w:r>
      <w:r>
        <w:rPr>
          <w:bCs/>
        </w:rPr>
        <w:t>T</w:t>
      </w:r>
      <w:r w:rsidRPr="00C95775">
        <w:rPr>
          <w:bCs/>
        </w:rPr>
        <w:t xml:space="preserve">estleri </w:t>
      </w:r>
      <w:r>
        <w:rPr>
          <w:bCs/>
        </w:rPr>
        <w:t>İ</w:t>
      </w:r>
      <w:r w:rsidRPr="00C95775">
        <w:rPr>
          <w:bCs/>
        </w:rPr>
        <w:t>çin TS EN 61730</w:t>
      </w:r>
      <w:r w:rsidR="00CB4423">
        <w:rPr>
          <w:bCs/>
        </w:rPr>
        <w:t>-1</w:t>
      </w:r>
      <w:r w:rsidRPr="00C95775">
        <w:rPr>
          <w:bCs/>
        </w:rPr>
        <w:t xml:space="preserve"> </w:t>
      </w:r>
      <w:r>
        <w:rPr>
          <w:bCs/>
        </w:rPr>
        <w:t>S</w:t>
      </w:r>
      <w:r w:rsidRPr="00C95775">
        <w:rPr>
          <w:bCs/>
        </w:rPr>
        <w:t>tandardı</w:t>
      </w:r>
    </w:p>
    <w:p w14:paraId="30065000" w14:textId="77777777" w:rsidR="004D0051" w:rsidRDefault="004D0051">
      <w:r>
        <w:br w:type="page"/>
      </w:r>
    </w:p>
    <w:tbl>
      <w:tblPr>
        <w:tblStyle w:val="TabloKlavuzu"/>
        <w:tblW w:w="5000" w:type="pct"/>
        <w:shd w:val="clear" w:color="auto" w:fill="B8CCE4"/>
        <w:tblLook w:val="04A0" w:firstRow="1" w:lastRow="0" w:firstColumn="1" w:lastColumn="0" w:noHBand="0" w:noVBand="1"/>
      </w:tblPr>
      <w:tblGrid>
        <w:gridCol w:w="9231"/>
      </w:tblGrid>
      <w:tr w:rsidR="00560D04" w:rsidRPr="00C95775" w14:paraId="614FBA1A" w14:textId="77777777" w:rsidTr="006C3244">
        <w:tc>
          <w:tcPr>
            <w:tcW w:w="5000" w:type="pct"/>
            <w:shd w:val="clear" w:color="auto" w:fill="B8CCE4"/>
          </w:tcPr>
          <w:p w14:paraId="7D37D0BC" w14:textId="77777777" w:rsidR="00560D04" w:rsidRPr="00C95775" w:rsidRDefault="00560D04" w:rsidP="006C3244">
            <w:r w:rsidRPr="00C95775">
              <w:rPr>
                <w:b/>
              </w:rPr>
              <w:t>TEMA 6</w:t>
            </w:r>
            <w:r w:rsidRPr="00C95775">
              <w:rPr>
                <w:b/>
              </w:rPr>
              <w:tab/>
              <w:t>BBT 06 İŞLETME, BAKIM, ÖLÇÜM VE TESİS YÖNETİMİ</w:t>
            </w:r>
          </w:p>
        </w:tc>
      </w:tr>
    </w:tbl>
    <w:p w14:paraId="4AA35063" w14:textId="77777777" w:rsidR="00560D04" w:rsidRPr="00C95775" w:rsidRDefault="00560D04" w:rsidP="00560D04">
      <w:pPr>
        <w:rPr>
          <w:b/>
        </w:rPr>
      </w:pPr>
      <w:r w:rsidRPr="00C95775">
        <w:rPr>
          <w:b/>
          <w:bCs/>
        </w:rPr>
        <w:t xml:space="preserve">A) </w:t>
      </w:r>
      <w:r w:rsidRPr="00C95775">
        <w:rPr>
          <w:b/>
        </w:rPr>
        <w:t>KREDİ DAĞILIMLARI</w:t>
      </w:r>
    </w:p>
    <w:p w14:paraId="764FB0BE" w14:textId="77777777" w:rsidR="00560D04" w:rsidRPr="00C95775" w:rsidRDefault="00560D04" w:rsidP="00560D04">
      <w:pPr>
        <w:tabs>
          <w:tab w:val="left" w:pos="3828"/>
        </w:tabs>
      </w:pPr>
      <w:r w:rsidRPr="00C95775">
        <w:t xml:space="preserve">İşletme, bakım, ölçüm ve tesis yönetimine ilişkin bina tipolojilerine bağlı kredi dağılımları </w:t>
      </w:r>
      <w:r w:rsidRPr="001134E5">
        <w:rPr>
          <w:b/>
        </w:rPr>
        <w:t xml:space="preserve">Tablo </w:t>
      </w:r>
      <w:r w:rsidRPr="006616C8">
        <w:rPr>
          <w:b/>
        </w:rPr>
        <w:t>2.1.11</w:t>
      </w:r>
      <w:r w:rsidRPr="00C95775">
        <w:t>’de verilmektedir.</w:t>
      </w:r>
    </w:p>
    <w:p w14:paraId="6A3C4D80" w14:textId="77777777" w:rsidR="00560D04" w:rsidRPr="009E59B0" w:rsidRDefault="00560D04" w:rsidP="00560D04">
      <w:pPr>
        <w:pStyle w:val="TabloListesi"/>
      </w:pPr>
      <w:bookmarkStart w:id="199" w:name="_Toc59725868"/>
      <w:bookmarkStart w:id="200" w:name="_Toc59739145"/>
      <w:bookmarkStart w:id="201" w:name="_Toc68607688"/>
      <w:bookmarkStart w:id="202" w:name="_Toc97565439"/>
      <w:bookmarkStart w:id="203" w:name="_Toc100737497"/>
      <w:bookmarkStart w:id="204" w:name="_Toc101195300"/>
      <w:bookmarkStart w:id="205" w:name="_Toc110611127"/>
      <w:bookmarkStart w:id="206" w:name="_Toc112418751"/>
      <w:bookmarkStart w:id="207" w:name="_Toc112418873"/>
      <w:bookmarkStart w:id="208" w:name="_Toc124927802"/>
      <w:bookmarkStart w:id="209" w:name="_Toc148946665"/>
      <w:bookmarkStart w:id="210" w:name="_Toc151563884"/>
      <w:bookmarkStart w:id="211" w:name="_Toc101884539"/>
      <w:r w:rsidRPr="001134E5">
        <w:rPr>
          <w:b/>
        </w:rPr>
        <w:t xml:space="preserve">Tablo </w:t>
      </w:r>
      <w:r w:rsidRPr="009E59B0">
        <w:rPr>
          <w:b/>
        </w:rPr>
        <w:t>2.1.11</w:t>
      </w:r>
      <w:r w:rsidRPr="009E59B0">
        <w:t>: BBT 06 İşletme, Bakım, Ölçüm ve Tesis Yönetimi (Kredi)</w:t>
      </w:r>
      <w:bookmarkEnd w:id="199"/>
      <w:bookmarkEnd w:id="200"/>
      <w:bookmarkEnd w:id="201"/>
      <w:bookmarkEnd w:id="202"/>
      <w:bookmarkEnd w:id="203"/>
      <w:bookmarkEnd w:id="204"/>
      <w:bookmarkEnd w:id="205"/>
      <w:bookmarkEnd w:id="206"/>
      <w:bookmarkEnd w:id="207"/>
      <w:bookmarkEnd w:id="208"/>
      <w:bookmarkEnd w:id="209"/>
      <w:bookmarkEnd w:id="210"/>
      <w:bookmarkEnd w:id="211"/>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560D04" w:rsidRPr="00C95775" w14:paraId="3361A9D4" w14:textId="77777777" w:rsidTr="006C3244">
        <w:trPr>
          <w:cantSplit/>
          <w:trHeight w:val="1512"/>
        </w:trPr>
        <w:tc>
          <w:tcPr>
            <w:tcW w:w="1618" w:type="dxa"/>
            <w:vMerge w:val="restart"/>
            <w:tcMar>
              <w:top w:w="28" w:type="dxa"/>
              <w:left w:w="28" w:type="dxa"/>
              <w:bottom w:w="28" w:type="dxa"/>
              <w:right w:w="28" w:type="dxa"/>
            </w:tcMar>
          </w:tcPr>
          <w:p w14:paraId="267617AB" w14:textId="77777777" w:rsidR="00560D04" w:rsidRPr="00C95775" w:rsidRDefault="00560D04" w:rsidP="006C3244">
            <w:pPr>
              <w:spacing w:before="0" w:after="0"/>
              <w:rPr>
                <w:bCs/>
                <w:sz w:val="20"/>
                <w:szCs w:val="20"/>
              </w:rPr>
            </w:pPr>
          </w:p>
        </w:tc>
        <w:tc>
          <w:tcPr>
            <w:tcW w:w="3315" w:type="dxa"/>
            <w:vMerge w:val="restart"/>
            <w:tcMar>
              <w:top w:w="28" w:type="dxa"/>
              <w:left w:w="28" w:type="dxa"/>
              <w:bottom w:w="28" w:type="dxa"/>
              <w:right w:w="28" w:type="dxa"/>
            </w:tcMar>
          </w:tcPr>
          <w:p w14:paraId="1B76D1BE" w14:textId="77777777" w:rsidR="00560D04" w:rsidRPr="00C95775" w:rsidRDefault="00560D04" w:rsidP="006C3244">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3859189A" w14:textId="77777777" w:rsidR="00560D04" w:rsidRPr="001134E5" w:rsidRDefault="00560D04" w:rsidP="006C3244">
            <w:pPr>
              <w:spacing w:before="0" w:after="0"/>
              <w:jc w:val="left"/>
              <w:rPr>
                <w:b/>
                <w:sz w:val="20"/>
              </w:rPr>
            </w:pPr>
            <w:r w:rsidRPr="001134E5">
              <w:rPr>
                <w:b/>
                <w:sz w:val="20"/>
              </w:rPr>
              <w:t>Konut</w:t>
            </w:r>
          </w:p>
        </w:tc>
        <w:tc>
          <w:tcPr>
            <w:tcW w:w="614" w:type="dxa"/>
            <w:gridSpan w:val="2"/>
            <w:tcMar>
              <w:top w:w="28" w:type="dxa"/>
              <w:left w:w="28" w:type="dxa"/>
              <w:bottom w:w="28" w:type="dxa"/>
              <w:right w:w="28" w:type="dxa"/>
            </w:tcMar>
            <w:textDirection w:val="btLr"/>
            <w:vAlign w:val="center"/>
          </w:tcPr>
          <w:p w14:paraId="4D1196B9" w14:textId="77777777" w:rsidR="00560D04" w:rsidRPr="001134E5" w:rsidRDefault="00560D04" w:rsidP="006C3244">
            <w:pPr>
              <w:spacing w:before="0" w:after="0"/>
              <w:jc w:val="left"/>
              <w:rPr>
                <w:b/>
                <w:sz w:val="20"/>
              </w:rPr>
            </w:pPr>
            <w:r w:rsidRPr="001134E5">
              <w:rPr>
                <w:b/>
                <w:sz w:val="20"/>
              </w:rPr>
              <w:t>Ofis Binaları</w:t>
            </w:r>
          </w:p>
        </w:tc>
        <w:tc>
          <w:tcPr>
            <w:tcW w:w="614" w:type="dxa"/>
            <w:gridSpan w:val="2"/>
            <w:tcMar>
              <w:top w:w="28" w:type="dxa"/>
              <w:left w:w="28" w:type="dxa"/>
              <w:bottom w:w="28" w:type="dxa"/>
              <w:right w:w="28" w:type="dxa"/>
            </w:tcMar>
            <w:textDirection w:val="btLr"/>
            <w:vAlign w:val="center"/>
          </w:tcPr>
          <w:p w14:paraId="36D01BB0" w14:textId="77777777" w:rsidR="00560D04" w:rsidRPr="001134E5" w:rsidRDefault="00560D04" w:rsidP="006C3244">
            <w:pPr>
              <w:spacing w:before="0" w:after="0"/>
              <w:jc w:val="left"/>
              <w:rPr>
                <w:b/>
                <w:sz w:val="20"/>
              </w:rPr>
            </w:pPr>
            <w:r w:rsidRPr="001134E5">
              <w:rPr>
                <w:b/>
                <w:sz w:val="20"/>
              </w:rPr>
              <w:t>Eğitim Binaları</w:t>
            </w:r>
          </w:p>
        </w:tc>
        <w:tc>
          <w:tcPr>
            <w:tcW w:w="614" w:type="dxa"/>
            <w:gridSpan w:val="2"/>
            <w:tcMar>
              <w:top w:w="28" w:type="dxa"/>
              <w:left w:w="28" w:type="dxa"/>
              <w:bottom w:w="28" w:type="dxa"/>
              <w:right w:w="28" w:type="dxa"/>
            </w:tcMar>
            <w:textDirection w:val="btLr"/>
            <w:vAlign w:val="center"/>
          </w:tcPr>
          <w:p w14:paraId="68C2F8AA" w14:textId="77777777" w:rsidR="00560D04" w:rsidRPr="001134E5" w:rsidRDefault="00560D04" w:rsidP="006C3244">
            <w:pPr>
              <w:spacing w:before="0" w:after="0"/>
              <w:jc w:val="left"/>
              <w:rPr>
                <w:b/>
                <w:sz w:val="20"/>
              </w:rPr>
            </w:pPr>
            <w:r w:rsidRPr="001134E5">
              <w:rPr>
                <w:b/>
                <w:sz w:val="20"/>
              </w:rPr>
              <w:t>Oteller</w:t>
            </w:r>
          </w:p>
        </w:tc>
        <w:tc>
          <w:tcPr>
            <w:tcW w:w="614" w:type="dxa"/>
            <w:gridSpan w:val="2"/>
            <w:tcMar>
              <w:top w:w="28" w:type="dxa"/>
              <w:left w:w="28" w:type="dxa"/>
              <w:bottom w:w="28" w:type="dxa"/>
              <w:right w:w="28" w:type="dxa"/>
            </w:tcMar>
            <w:textDirection w:val="btLr"/>
            <w:vAlign w:val="center"/>
          </w:tcPr>
          <w:p w14:paraId="1ACA87C6" w14:textId="77777777" w:rsidR="00560D04" w:rsidRPr="001134E5" w:rsidRDefault="00560D04" w:rsidP="006C3244">
            <w:pPr>
              <w:spacing w:before="0" w:after="0"/>
              <w:jc w:val="left"/>
              <w:rPr>
                <w:b/>
                <w:sz w:val="20"/>
              </w:rPr>
            </w:pPr>
            <w:r w:rsidRPr="001134E5">
              <w:rPr>
                <w:b/>
                <w:sz w:val="20"/>
              </w:rPr>
              <w:t>Sağlık Binaları</w:t>
            </w:r>
          </w:p>
        </w:tc>
        <w:tc>
          <w:tcPr>
            <w:tcW w:w="614" w:type="dxa"/>
            <w:gridSpan w:val="2"/>
            <w:tcMar>
              <w:top w:w="28" w:type="dxa"/>
              <w:left w:w="28" w:type="dxa"/>
              <w:bottom w:w="28" w:type="dxa"/>
              <w:right w:w="28" w:type="dxa"/>
            </w:tcMar>
            <w:textDirection w:val="btLr"/>
            <w:vAlign w:val="center"/>
          </w:tcPr>
          <w:p w14:paraId="66C76DA0" w14:textId="77777777" w:rsidR="00560D04" w:rsidRPr="001134E5" w:rsidRDefault="00560D04" w:rsidP="006C3244">
            <w:pPr>
              <w:spacing w:before="0" w:after="0"/>
              <w:jc w:val="left"/>
              <w:rPr>
                <w:b/>
                <w:sz w:val="20"/>
              </w:rPr>
            </w:pPr>
            <w:r w:rsidRPr="001134E5">
              <w:rPr>
                <w:b/>
                <w:sz w:val="20"/>
              </w:rPr>
              <w:t>Alışveriş ve Ticaret Merkezleri</w:t>
            </w:r>
          </w:p>
        </w:tc>
        <w:tc>
          <w:tcPr>
            <w:tcW w:w="614" w:type="dxa"/>
            <w:gridSpan w:val="2"/>
            <w:tcMar>
              <w:top w:w="28" w:type="dxa"/>
              <w:left w:w="28" w:type="dxa"/>
              <w:bottom w:w="28" w:type="dxa"/>
              <w:right w:w="28" w:type="dxa"/>
            </w:tcMar>
            <w:textDirection w:val="btLr"/>
            <w:vAlign w:val="center"/>
          </w:tcPr>
          <w:p w14:paraId="0BC583E5" w14:textId="77777777" w:rsidR="00560D04" w:rsidRPr="001134E5" w:rsidRDefault="00560D04" w:rsidP="006C3244">
            <w:pPr>
              <w:spacing w:before="0" w:after="0"/>
              <w:jc w:val="left"/>
              <w:rPr>
                <w:b/>
                <w:sz w:val="20"/>
              </w:rPr>
            </w:pPr>
            <w:r w:rsidRPr="001134E5">
              <w:rPr>
                <w:b/>
                <w:sz w:val="20"/>
              </w:rPr>
              <w:t>Diğer</w:t>
            </w:r>
          </w:p>
        </w:tc>
      </w:tr>
      <w:tr w:rsidR="00560D04" w:rsidRPr="00C95775" w14:paraId="0FCCF582" w14:textId="77777777" w:rsidTr="006C3244">
        <w:trPr>
          <w:cantSplit/>
          <w:trHeight w:val="1134"/>
        </w:trPr>
        <w:tc>
          <w:tcPr>
            <w:tcW w:w="1618" w:type="dxa"/>
            <w:vMerge/>
            <w:tcMar>
              <w:top w:w="28" w:type="dxa"/>
              <w:left w:w="28" w:type="dxa"/>
              <w:bottom w:w="28" w:type="dxa"/>
              <w:right w:w="28" w:type="dxa"/>
            </w:tcMar>
          </w:tcPr>
          <w:p w14:paraId="44BD085A" w14:textId="77777777" w:rsidR="00560D04" w:rsidRPr="00C95775" w:rsidRDefault="00560D04" w:rsidP="006C3244">
            <w:pPr>
              <w:spacing w:before="0" w:after="0"/>
              <w:rPr>
                <w:bCs/>
                <w:sz w:val="20"/>
                <w:szCs w:val="20"/>
              </w:rPr>
            </w:pPr>
          </w:p>
        </w:tc>
        <w:tc>
          <w:tcPr>
            <w:tcW w:w="3315" w:type="dxa"/>
            <w:vMerge/>
            <w:tcMar>
              <w:top w:w="28" w:type="dxa"/>
              <w:left w:w="28" w:type="dxa"/>
              <w:bottom w:w="28" w:type="dxa"/>
              <w:right w:w="28" w:type="dxa"/>
            </w:tcMar>
          </w:tcPr>
          <w:p w14:paraId="22F63279" w14:textId="77777777" w:rsidR="00560D04" w:rsidRPr="00C95775" w:rsidRDefault="00560D04" w:rsidP="006C3244">
            <w:pPr>
              <w:spacing w:before="0" w:after="0"/>
              <w:rPr>
                <w:bCs/>
                <w:sz w:val="20"/>
                <w:szCs w:val="20"/>
              </w:rPr>
            </w:pPr>
          </w:p>
        </w:tc>
        <w:tc>
          <w:tcPr>
            <w:tcW w:w="307" w:type="dxa"/>
            <w:tcMar>
              <w:top w:w="28" w:type="dxa"/>
              <w:left w:w="28" w:type="dxa"/>
              <w:bottom w:w="28" w:type="dxa"/>
              <w:right w:w="28" w:type="dxa"/>
            </w:tcMar>
            <w:textDirection w:val="btLr"/>
            <w:vAlign w:val="center"/>
          </w:tcPr>
          <w:p w14:paraId="59FB1443"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045330C"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9C40BA1"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0FF0924"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30E61E6"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9CE9AC1"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613E07D"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397F759"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67F8E64C"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2A7F110"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0FD7CB88"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4A7D647"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5D452A3" w14:textId="77777777" w:rsidR="00560D04" w:rsidRPr="00C95775" w:rsidRDefault="00560D04" w:rsidP="006C3244">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D72FFD3" w14:textId="77777777" w:rsidR="00560D04" w:rsidRPr="00C95775" w:rsidRDefault="00560D04" w:rsidP="006C3244">
            <w:pPr>
              <w:spacing w:before="0" w:after="0"/>
              <w:ind w:left="113" w:right="113"/>
              <w:jc w:val="left"/>
              <w:rPr>
                <w:bCs/>
                <w:sz w:val="20"/>
                <w:szCs w:val="20"/>
              </w:rPr>
            </w:pPr>
            <w:r w:rsidRPr="00C95775">
              <w:rPr>
                <w:bCs/>
                <w:sz w:val="20"/>
                <w:szCs w:val="20"/>
              </w:rPr>
              <w:t>Mevcut</w:t>
            </w:r>
          </w:p>
        </w:tc>
      </w:tr>
      <w:tr w:rsidR="00726B2F" w:rsidRPr="00C95775" w14:paraId="46FFAAEF" w14:textId="77777777" w:rsidTr="006C3244">
        <w:tc>
          <w:tcPr>
            <w:tcW w:w="1618" w:type="dxa"/>
            <w:vMerge w:val="restart"/>
            <w:tcMar>
              <w:top w:w="28" w:type="dxa"/>
              <w:left w:w="28" w:type="dxa"/>
              <w:bottom w:w="28" w:type="dxa"/>
              <w:right w:w="28" w:type="dxa"/>
            </w:tcMar>
            <w:vAlign w:val="center"/>
          </w:tcPr>
          <w:p w14:paraId="44F32403" w14:textId="77777777" w:rsidR="00726B2F" w:rsidRPr="00C95775" w:rsidRDefault="00726B2F" w:rsidP="00726B2F">
            <w:pPr>
              <w:spacing w:before="0" w:after="0"/>
              <w:jc w:val="left"/>
              <w:rPr>
                <w:b/>
                <w:bCs/>
                <w:sz w:val="20"/>
                <w:szCs w:val="20"/>
              </w:rPr>
            </w:pPr>
            <w:r w:rsidRPr="00C95775">
              <w:rPr>
                <w:b/>
                <w:bCs/>
                <w:sz w:val="20"/>
                <w:szCs w:val="20"/>
              </w:rPr>
              <w:t>BBT 06</w:t>
            </w:r>
            <w:r w:rsidRPr="00C95775">
              <w:rPr>
                <w:b/>
                <w:bCs/>
                <w:sz w:val="20"/>
                <w:szCs w:val="20"/>
              </w:rPr>
              <w:br/>
              <w:t>İşletme, Bakım, Ölçüm ve Tesis Yönetimi</w:t>
            </w:r>
          </w:p>
        </w:tc>
        <w:tc>
          <w:tcPr>
            <w:tcW w:w="3315" w:type="dxa"/>
            <w:tcMar>
              <w:top w:w="28" w:type="dxa"/>
              <w:left w:w="28" w:type="dxa"/>
              <w:bottom w:w="28" w:type="dxa"/>
              <w:right w:w="28" w:type="dxa"/>
            </w:tcMar>
            <w:vAlign w:val="bottom"/>
          </w:tcPr>
          <w:p w14:paraId="3EB9723D" w14:textId="77777777" w:rsidR="00726B2F" w:rsidRPr="00C95775" w:rsidRDefault="00726B2F" w:rsidP="00726B2F">
            <w:pPr>
              <w:spacing w:before="0" w:after="0"/>
              <w:jc w:val="left"/>
              <w:rPr>
                <w:bCs/>
                <w:sz w:val="20"/>
                <w:szCs w:val="20"/>
              </w:rPr>
            </w:pPr>
            <w:r w:rsidRPr="00C95775">
              <w:rPr>
                <w:b/>
                <w:sz w:val="20"/>
                <w:szCs w:val="20"/>
              </w:rPr>
              <w:t>BBT 06 K1</w:t>
            </w:r>
            <w:r w:rsidRPr="00C95775">
              <w:rPr>
                <w:sz w:val="20"/>
                <w:szCs w:val="20"/>
              </w:rPr>
              <w:t xml:space="preserve"> Bina bakım ve yenileme işlemlerinin tanımlanması</w:t>
            </w:r>
          </w:p>
        </w:tc>
        <w:tc>
          <w:tcPr>
            <w:tcW w:w="307" w:type="dxa"/>
            <w:tcMar>
              <w:top w:w="28" w:type="dxa"/>
              <w:left w:w="28" w:type="dxa"/>
              <w:bottom w:w="28" w:type="dxa"/>
              <w:right w:w="28" w:type="dxa"/>
            </w:tcMar>
            <w:vAlign w:val="center"/>
          </w:tcPr>
          <w:p w14:paraId="6B605E42"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B0CEA7B"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98C6F16"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4B8E8951"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636B89A"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6C54AD0E"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077FEC5F"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519BBCC5"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5EA5BD9D"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7680708"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0CE26CF7"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657AF5E7"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9388545"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485D868D" w14:textId="77777777" w:rsidR="00726B2F" w:rsidRPr="001D40B5" w:rsidRDefault="00726B2F" w:rsidP="00726B2F">
            <w:pPr>
              <w:spacing w:before="0" w:after="0"/>
              <w:jc w:val="center"/>
              <w:rPr>
                <w:bCs/>
                <w:sz w:val="20"/>
                <w:szCs w:val="20"/>
              </w:rPr>
            </w:pPr>
            <w:r w:rsidRPr="00C95775">
              <w:rPr>
                <w:bCs/>
                <w:sz w:val="20"/>
                <w:szCs w:val="20"/>
              </w:rPr>
              <w:t>2</w:t>
            </w:r>
          </w:p>
        </w:tc>
      </w:tr>
      <w:tr w:rsidR="00726B2F" w:rsidRPr="00C95775" w14:paraId="065AA23A" w14:textId="77777777" w:rsidTr="006C3244">
        <w:tc>
          <w:tcPr>
            <w:tcW w:w="1618" w:type="dxa"/>
            <w:vMerge/>
            <w:tcMar>
              <w:top w:w="28" w:type="dxa"/>
              <w:left w:w="28" w:type="dxa"/>
              <w:bottom w:w="28" w:type="dxa"/>
              <w:right w:w="28" w:type="dxa"/>
            </w:tcMar>
            <w:vAlign w:val="center"/>
          </w:tcPr>
          <w:p w14:paraId="594D7940" w14:textId="77777777" w:rsidR="00726B2F" w:rsidRPr="00C95775" w:rsidRDefault="00726B2F" w:rsidP="00726B2F">
            <w:pPr>
              <w:spacing w:before="0" w:after="0"/>
              <w:jc w:val="left"/>
              <w:rPr>
                <w:b/>
                <w:bCs/>
                <w:sz w:val="20"/>
                <w:szCs w:val="20"/>
              </w:rPr>
            </w:pPr>
          </w:p>
        </w:tc>
        <w:tc>
          <w:tcPr>
            <w:tcW w:w="3315" w:type="dxa"/>
            <w:tcMar>
              <w:top w:w="28" w:type="dxa"/>
              <w:left w:w="28" w:type="dxa"/>
              <w:bottom w:w="28" w:type="dxa"/>
              <w:right w:w="28" w:type="dxa"/>
            </w:tcMar>
            <w:vAlign w:val="bottom"/>
          </w:tcPr>
          <w:p w14:paraId="0C3171B5" w14:textId="77777777" w:rsidR="00726B2F" w:rsidRPr="00C95775" w:rsidRDefault="00726B2F" w:rsidP="00726B2F">
            <w:pPr>
              <w:spacing w:before="0" w:after="0"/>
              <w:jc w:val="left"/>
              <w:rPr>
                <w:b/>
                <w:bCs/>
                <w:sz w:val="20"/>
                <w:szCs w:val="20"/>
              </w:rPr>
            </w:pPr>
            <w:r w:rsidRPr="00C95775">
              <w:rPr>
                <w:b/>
                <w:sz w:val="20"/>
                <w:szCs w:val="20"/>
              </w:rPr>
              <w:t>BBT 06 K2</w:t>
            </w:r>
            <w:r w:rsidRPr="00C95775">
              <w:rPr>
                <w:sz w:val="20"/>
                <w:szCs w:val="20"/>
              </w:rPr>
              <w:t xml:space="preserve"> Bina yönetici ve kullanıcılarına gerekli işletim bakım ve yenileme bilgisinin aktarılması</w:t>
            </w:r>
          </w:p>
        </w:tc>
        <w:tc>
          <w:tcPr>
            <w:tcW w:w="307" w:type="dxa"/>
            <w:tcMar>
              <w:top w:w="28" w:type="dxa"/>
              <w:left w:w="28" w:type="dxa"/>
              <w:bottom w:w="28" w:type="dxa"/>
              <w:right w:w="28" w:type="dxa"/>
            </w:tcMar>
            <w:vAlign w:val="center"/>
          </w:tcPr>
          <w:p w14:paraId="5FE3DDFB"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43C7CCFC"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630FC17A"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6E7E4EAB"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7E9CDECB"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631C0881"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457F3952"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CC6CD50"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1BF5DB1"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57A0ACC"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05FCF021"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5394E86C"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12A54730" w14:textId="77777777" w:rsidR="00726B2F" w:rsidRPr="001D40B5" w:rsidRDefault="00726B2F" w:rsidP="00726B2F">
            <w:pPr>
              <w:spacing w:before="0" w:after="0"/>
              <w:jc w:val="center"/>
              <w:rPr>
                <w:bCs/>
                <w:sz w:val="20"/>
                <w:szCs w:val="20"/>
              </w:rPr>
            </w:pPr>
            <w:r w:rsidRPr="00C95775">
              <w:rPr>
                <w:bCs/>
                <w:sz w:val="20"/>
                <w:szCs w:val="20"/>
              </w:rPr>
              <w:t>1</w:t>
            </w:r>
          </w:p>
        </w:tc>
        <w:tc>
          <w:tcPr>
            <w:tcW w:w="307" w:type="dxa"/>
            <w:tcMar>
              <w:top w:w="28" w:type="dxa"/>
              <w:left w:w="28" w:type="dxa"/>
              <w:bottom w:w="28" w:type="dxa"/>
              <w:right w:w="28" w:type="dxa"/>
            </w:tcMar>
            <w:vAlign w:val="center"/>
          </w:tcPr>
          <w:p w14:paraId="69A8A8A5" w14:textId="77777777" w:rsidR="00726B2F" w:rsidRPr="001D40B5" w:rsidRDefault="00726B2F" w:rsidP="00726B2F">
            <w:pPr>
              <w:spacing w:before="0" w:after="0"/>
              <w:jc w:val="center"/>
              <w:rPr>
                <w:bCs/>
                <w:sz w:val="20"/>
                <w:szCs w:val="20"/>
              </w:rPr>
            </w:pPr>
            <w:r w:rsidRPr="00C95775">
              <w:rPr>
                <w:bCs/>
                <w:sz w:val="20"/>
                <w:szCs w:val="20"/>
              </w:rPr>
              <w:t>1</w:t>
            </w:r>
          </w:p>
        </w:tc>
      </w:tr>
      <w:tr w:rsidR="00726B2F" w:rsidRPr="00C95775" w14:paraId="2ECFF0E5" w14:textId="77777777" w:rsidTr="006C3244">
        <w:tc>
          <w:tcPr>
            <w:tcW w:w="1618" w:type="dxa"/>
            <w:vMerge/>
            <w:tcMar>
              <w:top w:w="28" w:type="dxa"/>
              <w:left w:w="28" w:type="dxa"/>
              <w:bottom w:w="28" w:type="dxa"/>
              <w:right w:w="28" w:type="dxa"/>
            </w:tcMar>
            <w:vAlign w:val="center"/>
          </w:tcPr>
          <w:p w14:paraId="5E0E4E34" w14:textId="77777777" w:rsidR="00726B2F" w:rsidRPr="00C95775" w:rsidRDefault="00726B2F" w:rsidP="00726B2F">
            <w:pPr>
              <w:spacing w:before="0" w:after="0"/>
              <w:jc w:val="left"/>
              <w:rPr>
                <w:b/>
                <w:bCs/>
                <w:sz w:val="20"/>
                <w:szCs w:val="20"/>
              </w:rPr>
            </w:pPr>
          </w:p>
        </w:tc>
        <w:tc>
          <w:tcPr>
            <w:tcW w:w="3315" w:type="dxa"/>
            <w:tcMar>
              <w:top w:w="28" w:type="dxa"/>
              <w:left w:w="28" w:type="dxa"/>
              <w:bottom w:w="28" w:type="dxa"/>
              <w:right w:w="28" w:type="dxa"/>
            </w:tcMar>
            <w:vAlign w:val="bottom"/>
          </w:tcPr>
          <w:p w14:paraId="65DB1780" w14:textId="77777777" w:rsidR="00726B2F" w:rsidRPr="00C95775" w:rsidRDefault="00726B2F" w:rsidP="00726B2F">
            <w:pPr>
              <w:spacing w:before="0" w:after="0"/>
              <w:jc w:val="left"/>
              <w:rPr>
                <w:b/>
                <w:sz w:val="20"/>
                <w:szCs w:val="20"/>
              </w:rPr>
            </w:pPr>
            <w:r w:rsidRPr="00C95775">
              <w:rPr>
                <w:b/>
                <w:sz w:val="20"/>
                <w:szCs w:val="20"/>
              </w:rPr>
              <w:t>BBT 06 K3</w:t>
            </w:r>
            <w:r w:rsidRPr="00C95775">
              <w:rPr>
                <w:sz w:val="20"/>
                <w:szCs w:val="20"/>
              </w:rPr>
              <w:t xml:space="preserve"> Kullanıcı profili ve davranışlarına göre yapı sistemlerinde optimum işletmenin sağlanması</w:t>
            </w:r>
          </w:p>
        </w:tc>
        <w:tc>
          <w:tcPr>
            <w:tcW w:w="307" w:type="dxa"/>
            <w:tcMar>
              <w:top w:w="28" w:type="dxa"/>
              <w:left w:w="28" w:type="dxa"/>
              <w:bottom w:w="28" w:type="dxa"/>
              <w:right w:w="28" w:type="dxa"/>
            </w:tcMar>
            <w:vAlign w:val="center"/>
          </w:tcPr>
          <w:p w14:paraId="212177F2"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C034EB7"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5EF871D"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11F4C10"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8B5C432"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034AFD1"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049D64B"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1BAECE58"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1C2ECA4E"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4A13DEFD" w14:textId="77777777" w:rsidR="00726B2F" w:rsidRPr="001D40B5" w:rsidRDefault="00726B2F" w:rsidP="00726B2F">
            <w:pPr>
              <w:spacing w:before="0" w:after="0"/>
              <w:jc w:val="center"/>
              <w:rPr>
                <w:bCs/>
                <w:sz w:val="20"/>
                <w:szCs w:val="20"/>
              </w:rPr>
            </w:pPr>
            <w:r w:rsidRPr="00C95775">
              <w:rPr>
                <w:bCs/>
                <w:sz w:val="20"/>
                <w:szCs w:val="20"/>
              </w:rPr>
              <w:t>2</w:t>
            </w:r>
          </w:p>
        </w:tc>
        <w:tc>
          <w:tcPr>
            <w:tcW w:w="307" w:type="dxa"/>
            <w:tcMar>
              <w:top w:w="28" w:type="dxa"/>
              <w:left w:w="28" w:type="dxa"/>
              <w:bottom w:w="28" w:type="dxa"/>
              <w:right w:w="28" w:type="dxa"/>
            </w:tcMar>
            <w:vAlign w:val="center"/>
          </w:tcPr>
          <w:p w14:paraId="775E62C7"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7B006872"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59B3DCDE" w14:textId="77777777" w:rsidR="00726B2F" w:rsidRPr="001D40B5" w:rsidRDefault="00726B2F" w:rsidP="00726B2F">
            <w:pPr>
              <w:spacing w:before="0" w:after="0"/>
              <w:jc w:val="center"/>
              <w:rPr>
                <w:bCs/>
                <w:sz w:val="20"/>
                <w:szCs w:val="20"/>
              </w:rPr>
            </w:pPr>
            <w:r w:rsidRPr="00C95775">
              <w:rPr>
                <w:bCs/>
                <w:sz w:val="20"/>
                <w:szCs w:val="20"/>
              </w:rPr>
              <w:t>1</w:t>
            </w:r>
          </w:p>
        </w:tc>
        <w:tc>
          <w:tcPr>
            <w:tcW w:w="307" w:type="dxa"/>
            <w:tcMar>
              <w:top w:w="28" w:type="dxa"/>
              <w:left w:w="28" w:type="dxa"/>
              <w:bottom w:w="28" w:type="dxa"/>
              <w:right w:w="28" w:type="dxa"/>
            </w:tcMar>
            <w:vAlign w:val="center"/>
          </w:tcPr>
          <w:p w14:paraId="642D0970" w14:textId="77777777" w:rsidR="00726B2F" w:rsidRPr="001D40B5" w:rsidRDefault="00726B2F" w:rsidP="00726B2F">
            <w:pPr>
              <w:spacing w:before="0" w:after="0"/>
              <w:jc w:val="center"/>
              <w:rPr>
                <w:bCs/>
                <w:sz w:val="20"/>
                <w:szCs w:val="20"/>
              </w:rPr>
            </w:pPr>
            <w:r w:rsidRPr="00C95775">
              <w:rPr>
                <w:bCs/>
                <w:sz w:val="20"/>
                <w:szCs w:val="20"/>
              </w:rPr>
              <w:t>1</w:t>
            </w:r>
          </w:p>
        </w:tc>
      </w:tr>
      <w:tr w:rsidR="00726B2F" w:rsidRPr="00C95775" w14:paraId="4F2600F7" w14:textId="77777777" w:rsidTr="006C3244">
        <w:tc>
          <w:tcPr>
            <w:tcW w:w="1618" w:type="dxa"/>
            <w:vMerge/>
            <w:tcMar>
              <w:top w:w="28" w:type="dxa"/>
              <w:left w:w="28" w:type="dxa"/>
              <w:bottom w:w="28" w:type="dxa"/>
              <w:right w:w="28" w:type="dxa"/>
            </w:tcMar>
            <w:vAlign w:val="center"/>
          </w:tcPr>
          <w:p w14:paraId="7A59478C" w14:textId="77777777" w:rsidR="00726B2F" w:rsidRPr="00C95775" w:rsidRDefault="00726B2F" w:rsidP="00726B2F">
            <w:pPr>
              <w:spacing w:before="0" w:after="0"/>
              <w:jc w:val="left"/>
              <w:rPr>
                <w:b/>
                <w:bCs/>
                <w:sz w:val="20"/>
                <w:szCs w:val="20"/>
              </w:rPr>
            </w:pPr>
          </w:p>
        </w:tc>
        <w:tc>
          <w:tcPr>
            <w:tcW w:w="3315" w:type="dxa"/>
            <w:tcMar>
              <w:top w:w="28" w:type="dxa"/>
              <w:left w:w="28" w:type="dxa"/>
              <w:bottom w:w="28" w:type="dxa"/>
              <w:right w:w="28" w:type="dxa"/>
            </w:tcMar>
            <w:vAlign w:val="bottom"/>
          </w:tcPr>
          <w:p w14:paraId="4E1AB534" w14:textId="77777777" w:rsidR="00726B2F" w:rsidRPr="00C95775" w:rsidRDefault="00726B2F" w:rsidP="00F920F9">
            <w:pPr>
              <w:spacing w:before="0" w:after="0"/>
              <w:jc w:val="left"/>
              <w:rPr>
                <w:b/>
                <w:sz w:val="20"/>
                <w:szCs w:val="20"/>
              </w:rPr>
            </w:pPr>
            <w:r w:rsidRPr="00C95775">
              <w:rPr>
                <w:b/>
                <w:sz w:val="20"/>
                <w:szCs w:val="20"/>
              </w:rPr>
              <w:t>BBT 06 K4</w:t>
            </w:r>
            <w:r w:rsidRPr="00C95775">
              <w:rPr>
                <w:sz w:val="20"/>
                <w:szCs w:val="20"/>
              </w:rPr>
              <w:t xml:space="preserve"> Yapının yerleşim sonrası işletiminin optimum seviyede yürütüldüğünün takip edilmesi</w:t>
            </w:r>
            <w:r>
              <w:rPr>
                <w:sz w:val="20"/>
                <w:szCs w:val="20"/>
              </w:rPr>
              <w:t xml:space="preserve"> </w:t>
            </w:r>
          </w:p>
        </w:tc>
        <w:tc>
          <w:tcPr>
            <w:tcW w:w="307" w:type="dxa"/>
            <w:tcMar>
              <w:top w:w="28" w:type="dxa"/>
              <w:left w:w="28" w:type="dxa"/>
              <w:bottom w:w="28" w:type="dxa"/>
              <w:right w:w="28" w:type="dxa"/>
            </w:tcMar>
            <w:vAlign w:val="center"/>
          </w:tcPr>
          <w:p w14:paraId="71A662BB"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17268DC8"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3D19F039"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272187E3"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C66C663"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DD5A347" w14:textId="77777777" w:rsidR="00726B2F" w:rsidRPr="001D40B5" w:rsidRDefault="00726B2F" w:rsidP="00726B2F">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27E59012"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2CD4BBA3"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782F1F6C"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42D56FD0"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112F68E4"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62D79CA3" w14:textId="77777777" w:rsidR="00726B2F" w:rsidRPr="001D40B5" w:rsidRDefault="00726B2F" w:rsidP="00726B2F">
            <w:pPr>
              <w:spacing w:before="0" w:after="0"/>
              <w:jc w:val="center"/>
              <w:rPr>
                <w:bCs/>
                <w:sz w:val="20"/>
                <w:szCs w:val="20"/>
              </w:rPr>
            </w:pPr>
            <w:r w:rsidRPr="00C95775">
              <w:rPr>
                <w:bCs/>
                <w:sz w:val="20"/>
                <w:szCs w:val="20"/>
              </w:rPr>
              <w:t>4</w:t>
            </w:r>
          </w:p>
        </w:tc>
        <w:tc>
          <w:tcPr>
            <w:tcW w:w="307" w:type="dxa"/>
            <w:tcMar>
              <w:top w:w="28" w:type="dxa"/>
              <w:left w:w="28" w:type="dxa"/>
              <w:bottom w:w="28" w:type="dxa"/>
              <w:right w:w="28" w:type="dxa"/>
            </w:tcMar>
            <w:vAlign w:val="center"/>
          </w:tcPr>
          <w:p w14:paraId="04A100B2" w14:textId="77777777" w:rsidR="00726B2F" w:rsidRPr="001D40B5" w:rsidRDefault="00726B2F" w:rsidP="00726B2F">
            <w:pPr>
              <w:spacing w:before="0" w:after="0"/>
              <w:jc w:val="center"/>
              <w:rPr>
                <w:bCs/>
                <w:sz w:val="20"/>
                <w:szCs w:val="20"/>
              </w:rPr>
            </w:pPr>
            <w:r w:rsidRPr="00C95775">
              <w:rPr>
                <w:bCs/>
                <w:sz w:val="20"/>
                <w:szCs w:val="20"/>
              </w:rPr>
              <w:t>3</w:t>
            </w:r>
          </w:p>
        </w:tc>
        <w:tc>
          <w:tcPr>
            <w:tcW w:w="307" w:type="dxa"/>
            <w:tcMar>
              <w:top w:w="28" w:type="dxa"/>
              <w:left w:w="28" w:type="dxa"/>
              <w:bottom w:w="28" w:type="dxa"/>
              <w:right w:w="28" w:type="dxa"/>
            </w:tcMar>
            <w:vAlign w:val="center"/>
          </w:tcPr>
          <w:p w14:paraId="2FA45A39" w14:textId="77777777" w:rsidR="00726B2F" w:rsidRPr="001D40B5" w:rsidRDefault="00726B2F" w:rsidP="00726B2F">
            <w:pPr>
              <w:spacing w:before="0" w:after="0"/>
              <w:jc w:val="center"/>
              <w:rPr>
                <w:bCs/>
                <w:sz w:val="20"/>
                <w:szCs w:val="20"/>
              </w:rPr>
            </w:pPr>
            <w:r w:rsidRPr="00C95775">
              <w:rPr>
                <w:bCs/>
                <w:sz w:val="20"/>
                <w:szCs w:val="20"/>
              </w:rPr>
              <w:t>3</w:t>
            </w:r>
          </w:p>
        </w:tc>
      </w:tr>
      <w:tr w:rsidR="00726B2F" w:rsidRPr="00F5087C" w14:paraId="19667008" w14:textId="77777777" w:rsidTr="006C3244">
        <w:tc>
          <w:tcPr>
            <w:tcW w:w="1618" w:type="dxa"/>
            <w:vMerge/>
            <w:tcMar>
              <w:top w:w="28" w:type="dxa"/>
              <w:left w:w="28" w:type="dxa"/>
              <w:bottom w:w="28" w:type="dxa"/>
              <w:right w:w="28" w:type="dxa"/>
            </w:tcMar>
            <w:vAlign w:val="center"/>
          </w:tcPr>
          <w:p w14:paraId="7FFFEFC6" w14:textId="77777777" w:rsidR="00726B2F" w:rsidRPr="00C95775" w:rsidRDefault="00726B2F" w:rsidP="00726B2F">
            <w:pPr>
              <w:spacing w:before="0" w:after="0"/>
              <w:jc w:val="left"/>
              <w:rPr>
                <w:b/>
                <w:bCs/>
                <w:sz w:val="20"/>
                <w:szCs w:val="20"/>
              </w:rPr>
            </w:pPr>
          </w:p>
        </w:tc>
        <w:tc>
          <w:tcPr>
            <w:tcW w:w="3315" w:type="dxa"/>
            <w:tcMar>
              <w:top w:w="28" w:type="dxa"/>
              <w:left w:w="28" w:type="dxa"/>
              <w:bottom w:w="28" w:type="dxa"/>
              <w:right w:w="28" w:type="dxa"/>
            </w:tcMar>
            <w:vAlign w:val="bottom"/>
          </w:tcPr>
          <w:p w14:paraId="189E7C4A" w14:textId="77777777" w:rsidR="00726B2F" w:rsidRPr="00C95775" w:rsidRDefault="00726B2F" w:rsidP="00726B2F">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1312D204" w14:textId="77777777" w:rsidR="00726B2F" w:rsidRPr="001D40B5" w:rsidRDefault="00726B2F" w:rsidP="00726B2F">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540FA098" w14:textId="77777777" w:rsidR="00726B2F" w:rsidRPr="001D40B5" w:rsidRDefault="00726B2F" w:rsidP="00726B2F">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7690C972" w14:textId="77777777" w:rsidR="00726B2F" w:rsidRPr="001D40B5" w:rsidRDefault="00726B2F" w:rsidP="00726B2F">
            <w:pPr>
              <w:spacing w:before="0" w:after="0"/>
              <w:jc w:val="center"/>
              <w:rPr>
                <w:bCs/>
                <w:sz w:val="20"/>
                <w:szCs w:val="20"/>
              </w:rPr>
            </w:pPr>
            <w:r w:rsidRPr="00C95775">
              <w:rPr>
                <w:bCs/>
                <w:sz w:val="20"/>
                <w:szCs w:val="20"/>
              </w:rPr>
              <w:t>16</w:t>
            </w:r>
          </w:p>
        </w:tc>
        <w:tc>
          <w:tcPr>
            <w:tcW w:w="307" w:type="dxa"/>
            <w:tcMar>
              <w:top w:w="28" w:type="dxa"/>
              <w:left w:w="28" w:type="dxa"/>
              <w:bottom w:w="28" w:type="dxa"/>
              <w:right w:w="28" w:type="dxa"/>
            </w:tcMar>
            <w:vAlign w:val="center"/>
          </w:tcPr>
          <w:p w14:paraId="2B8D1FA3" w14:textId="77777777" w:rsidR="00726B2F" w:rsidRPr="001D40B5" w:rsidRDefault="00726B2F" w:rsidP="00726B2F">
            <w:pPr>
              <w:spacing w:before="0" w:after="0"/>
              <w:jc w:val="center"/>
              <w:rPr>
                <w:bCs/>
                <w:sz w:val="20"/>
                <w:szCs w:val="20"/>
              </w:rPr>
            </w:pPr>
            <w:r w:rsidRPr="00C95775">
              <w:rPr>
                <w:bCs/>
                <w:sz w:val="20"/>
                <w:szCs w:val="20"/>
              </w:rPr>
              <w:t>16</w:t>
            </w:r>
          </w:p>
        </w:tc>
        <w:tc>
          <w:tcPr>
            <w:tcW w:w="307" w:type="dxa"/>
            <w:tcMar>
              <w:top w:w="28" w:type="dxa"/>
              <w:left w:w="28" w:type="dxa"/>
              <w:bottom w:w="28" w:type="dxa"/>
              <w:right w:w="28" w:type="dxa"/>
            </w:tcMar>
            <w:vAlign w:val="center"/>
          </w:tcPr>
          <w:p w14:paraId="6003888E" w14:textId="77777777" w:rsidR="00726B2F" w:rsidRPr="001D40B5" w:rsidRDefault="00726B2F" w:rsidP="00726B2F">
            <w:pPr>
              <w:spacing w:before="0" w:after="0"/>
              <w:jc w:val="center"/>
              <w:rPr>
                <w:bCs/>
                <w:sz w:val="20"/>
                <w:szCs w:val="20"/>
              </w:rPr>
            </w:pPr>
            <w:r w:rsidRPr="00C95775">
              <w:rPr>
                <w:bCs/>
                <w:sz w:val="20"/>
                <w:szCs w:val="20"/>
              </w:rPr>
              <w:t>16</w:t>
            </w:r>
          </w:p>
        </w:tc>
        <w:tc>
          <w:tcPr>
            <w:tcW w:w="307" w:type="dxa"/>
            <w:tcMar>
              <w:top w:w="28" w:type="dxa"/>
              <w:left w:w="28" w:type="dxa"/>
              <w:bottom w:w="28" w:type="dxa"/>
              <w:right w:w="28" w:type="dxa"/>
            </w:tcMar>
            <w:vAlign w:val="center"/>
          </w:tcPr>
          <w:p w14:paraId="029A8F59" w14:textId="77777777" w:rsidR="00726B2F" w:rsidRPr="001D40B5" w:rsidRDefault="00726B2F" w:rsidP="00726B2F">
            <w:pPr>
              <w:spacing w:before="0" w:after="0"/>
              <w:jc w:val="center"/>
              <w:rPr>
                <w:bCs/>
                <w:sz w:val="20"/>
                <w:szCs w:val="20"/>
              </w:rPr>
            </w:pPr>
            <w:r w:rsidRPr="00C95775">
              <w:rPr>
                <w:bCs/>
                <w:sz w:val="20"/>
                <w:szCs w:val="20"/>
              </w:rPr>
              <w:t>16</w:t>
            </w:r>
          </w:p>
        </w:tc>
        <w:tc>
          <w:tcPr>
            <w:tcW w:w="307" w:type="dxa"/>
            <w:tcMar>
              <w:top w:w="28" w:type="dxa"/>
              <w:left w:w="28" w:type="dxa"/>
              <w:bottom w:w="28" w:type="dxa"/>
              <w:right w:w="28" w:type="dxa"/>
            </w:tcMar>
            <w:vAlign w:val="center"/>
          </w:tcPr>
          <w:p w14:paraId="7E7A020D" w14:textId="77777777" w:rsidR="00726B2F" w:rsidRPr="001D40B5" w:rsidRDefault="00726B2F" w:rsidP="00726B2F">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29AD99D3" w14:textId="77777777" w:rsidR="00726B2F" w:rsidRPr="001D40B5" w:rsidRDefault="00726B2F" w:rsidP="00726B2F">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03F2E9D4" w14:textId="77777777" w:rsidR="00726B2F" w:rsidRPr="001D40B5" w:rsidRDefault="00726B2F" w:rsidP="00726B2F">
            <w:pPr>
              <w:spacing w:before="0" w:after="0"/>
              <w:jc w:val="center"/>
              <w:rPr>
                <w:bCs/>
                <w:sz w:val="20"/>
                <w:szCs w:val="20"/>
              </w:rPr>
            </w:pPr>
            <w:r w:rsidRPr="00C95775">
              <w:rPr>
                <w:bCs/>
                <w:sz w:val="20"/>
                <w:szCs w:val="20"/>
              </w:rPr>
              <w:t>16</w:t>
            </w:r>
          </w:p>
        </w:tc>
        <w:tc>
          <w:tcPr>
            <w:tcW w:w="307" w:type="dxa"/>
            <w:tcMar>
              <w:top w:w="28" w:type="dxa"/>
              <w:left w:w="28" w:type="dxa"/>
              <w:bottom w:w="28" w:type="dxa"/>
              <w:right w:w="28" w:type="dxa"/>
            </w:tcMar>
            <w:vAlign w:val="center"/>
          </w:tcPr>
          <w:p w14:paraId="19012A02" w14:textId="77777777" w:rsidR="00726B2F" w:rsidRPr="001D40B5" w:rsidRDefault="00726B2F" w:rsidP="00726B2F">
            <w:pPr>
              <w:spacing w:before="0" w:after="0"/>
              <w:jc w:val="center"/>
              <w:rPr>
                <w:bCs/>
                <w:sz w:val="20"/>
                <w:szCs w:val="20"/>
              </w:rPr>
            </w:pPr>
            <w:r w:rsidRPr="00C95775">
              <w:rPr>
                <w:bCs/>
                <w:sz w:val="20"/>
                <w:szCs w:val="20"/>
              </w:rPr>
              <w:t>16</w:t>
            </w:r>
          </w:p>
        </w:tc>
        <w:tc>
          <w:tcPr>
            <w:tcW w:w="307" w:type="dxa"/>
            <w:tcMar>
              <w:top w:w="28" w:type="dxa"/>
              <w:left w:w="28" w:type="dxa"/>
              <w:bottom w:w="28" w:type="dxa"/>
              <w:right w:w="28" w:type="dxa"/>
            </w:tcMar>
            <w:vAlign w:val="center"/>
          </w:tcPr>
          <w:p w14:paraId="5CB546D9" w14:textId="77777777" w:rsidR="00726B2F" w:rsidRPr="001D40B5" w:rsidRDefault="00726B2F" w:rsidP="00726B2F">
            <w:pPr>
              <w:spacing w:before="0" w:after="0"/>
              <w:jc w:val="center"/>
              <w:rPr>
                <w:bCs/>
                <w:sz w:val="20"/>
                <w:szCs w:val="20"/>
              </w:rPr>
            </w:pPr>
            <w:r w:rsidRPr="00C95775">
              <w:rPr>
                <w:bCs/>
                <w:sz w:val="20"/>
                <w:szCs w:val="20"/>
              </w:rPr>
              <w:t>12</w:t>
            </w:r>
          </w:p>
        </w:tc>
        <w:tc>
          <w:tcPr>
            <w:tcW w:w="307" w:type="dxa"/>
            <w:tcMar>
              <w:top w:w="28" w:type="dxa"/>
              <w:left w:w="28" w:type="dxa"/>
              <w:bottom w:w="28" w:type="dxa"/>
              <w:right w:w="28" w:type="dxa"/>
            </w:tcMar>
            <w:vAlign w:val="center"/>
          </w:tcPr>
          <w:p w14:paraId="316BCE8C" w14:textId="77777777" w:rsidR="00726B2F" w:rsidRPr="001D40B5" w:rsidRDefault="00726B2F" w:rsidP="00726B2F">
            <w:pPr>
              <w:spacing w:before="0" w:after="0"/>
              <w:jc w:val="center"/>
              <w:rPr>
                <w:bCs/>
                <w:sz w:val="20"/>
                <w:szCs w:val="20"/>
              </w:rPr>
            </w:pPr>
            <w:r w:rsidRPr="00C95775">
              <w:rPr>
                <w:bCs/>
                <w:sz w:val="20"/>
                <w:szCs w:val="20"/>
              </w:rPr>
              <w:t>12</w:t>
            </w:r>
          </w:p>
        </w:tc>
        <w:tc>
          <w:tcPr>
            <w:tcW w:w="307" w:type="dxa"/>
            <w:tcMar>
              <w:top w:w="28" w:type="dxa"/>
              <w:left w:w="28" w:type="dxa"/>
              <w:bottom w:w="28" w:type="dxa"/>
              <w:right w:w="28" w:type="dxa"/>
            </w:tcMar>
            <w:vAlign w:val="center"/>
          </w:tcPr>
          <w:p w14:paraId="0FDF90ED" w14:textId="77777777" w:rsidR="00726B2F" w:rsidRPr="001D40B5" w:rsidRDefault="00726B2F" w:rsidP="00726B2F">
            <w:pPr>
              <w:spacing w:before="0" w:after="0"/>
              <w:jc w:val="center"/>
              <w:rPr>
                <w:bCs/>
                <w:sz w:val="20"/>
                <w:szCs w:val="20"/>
              </w:rPr>
            </w:pPr>
            <w:r w:rsidRPr="00C95775">
              <w:rPr>
                <w:bCs/>
                <w:sz w:val="20"/>
                <w:szCs w:val="20"/>
              </w:rPr>
              <w:t>7</w:t>
            </w:r>
          </w:p>
        </w:tc>
        <w:tc>
          <w:tcPr>
            <w:tcW w:w="307" w:type="dxa"/>
            <w:tcMar>
              <w:top w:w="28" w:type="dxa"/>
              <w:left w:w="28" w:type="dxa"/>
              <w:bottom w:w="28" w:type="dxa"/>
              <w:right w:w="28" w:type="dxa"/>
            </w:tcMar>
            <w:vAlign w:val="center"/>
          </w:tcPr>
          <w:p w14:paraId="0EC79331" w14:textId="77777777" w:rsidR="00726B2F" w:rsidRPr="001D40B5" w:rsidRDefault="00726B2F" w:rsidP="00726B2F">
            <w:pPr>
              <w:spacing w:before="0" w:after="0"/>
              <w:jc w:val="center"/>
              <w:rPr>
                <w:bCs/>
                <w:sz w:val="20"/>
                <w:szCs w:val="20"/>
              </w:rPr>
            </w:pPr>
            <w:r w:rsidRPr="00C95775">
              <w:rPr>
                <w:bCs/>
                <w:sz w:val="20"/>
                <w:szCs w:val="20"/>
              </w:rPr>
              <w:t>7</w:t>
            </w:r>
          </w:p>
        </w:tc>
      </w:tr>
    </w:tbl>
    <w:p w14:paraId="09E4A359" w14:textId="77777777" w:rsidR="009229BB" w:rsidRDefault="009229BB" w:rsidP="00560D04">
      <w:pPr>
        <w:rPr>
          <w:b/>
        </w:rPr>
      </w:pPr>
    </w:p>
    <w:p w14:paraId="235B48E7" w14:textId="77777777" w:rsidR="00560D04" w:rsidRPr="00C95775" w:rsidRDefault="00560D04" w:rsidP="00560D04">
      <w:pPr>
        <w:rPr>
          <w:b/>
        </w:rPr>
      </w:pPr>
      <w:r w:rsidRPr="00C95775">
        <w:rPr>
          <w:b/>
        </w:rPr>
        <w:t>B) KREDİLENDİRME ESASLARI</w:t>
      </w:r>
    </w:p>
    <w:p w14:paraId="000888E8" w14:textId="77777777" w:rsidR="00560D04" w:rsidRPr="00C95775" w:rsidRDefault="00560D04" w:rsidP="00560D04">
      <w:pPr>
        <w:rPr>
          <w:b/>
        </w:rPr>
      </w:pPr>
      <w:r w:rsidRPr="00C95775">
        <w:rPr>
          <w:b/>
        </w:rPr>
        <w:t>BBT 06 K1 BİNA BAKIM VE YENİLEME İŞLEMLERİNİN TANIMLANMASI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560D04" w:rsidRPr="00C95775" w14:paraId="79EA6561" w14:textId="77777777" w:rsidTr="006C3244">
        <w:trPr>
          <w:trHeight w:val="300"/>
        </w:trPr>
        <w:tc>
          <w:tcPr>
            <w:tcW w:w="1163" w:type="pct"/>
            <w:shd w:val="clear" w:color="auto" w:fill="auto"/>
            <w:noWrap/>
            <w:hideMark/>
          </w:tcPr>
          <w:p w14:paraId="6278EE97" w14:textId="77777777" w:rsidR="00560D04" w:rsidRPr="00C95775" w:rsidRDefault="00560D04" w:rsidP="006C3244">
            <w:pPr>
              <w:spacing w:before="40" w:after="40"/>
              <w:rPr>
                <w:b/>
                <w:sz w:val="20"/>
                <w:szCs w:val="20"/>
              </w:rPr>
            </w:pPr>
            <w:r w:rsidRPr="00C95775">
              <w:rPr>
                <w:b/>
                <w:sz w:val="20"/>
                <w:szCs w:val="20"/>
              </w:rPr>
              <w:t> </w:t>
            </w:r>
          </w:p>
        </w:tc>
        <w:tc>
          <w:tcPr>
            <w:tcW w:w="483" w:type="pct"/>
            <w:shd w:val="clear" w:color="auto" w:fill="auto"/>
            <w:noWrap/>
            <w:vAlign w:val="center"/>
            <w:hideMark/>
          </w:tcPr>
          <w:p w14:paraId="54660D8B" w14:textId="77777777" w:rsidR="00560D04" w:rsidRPr="00C95775" w:rsidRDefault="00560D04" w:rsidP="006C3244">
            <w:pPr>
              <w:spacing w:before="40" w:after="40"/>
              <w:jc w:val="center"/>
              <w:rPr>
                <w:b/>
                <w:sz w:val="20"/>
                <w:szCs w:val="20"/>
              </w:rPr>
            </w:pPr>
            <w:r w:rsidRPr="00C95775">
              <w:rPr>
                <w:b/>
                <w:sz w:val="20"/>
                <w:szCs w:val="20"/>
              </w:rPr>
              <w:t>Konut</w:t>
            </w:r>
          </w:p>
        </w:tc>
        <w:tc>
          <w:tcPr>
            <w:tcW w:w="366" w:type="pct"/>
            <w:shd w:val="clear" w:color="auto" w:fill="auto"/>
            <w:noWrap/>
            <w:vAlign w:val="center"/>
            <w:hideMark/>
          </w:tcPr>
          <w:p w14:paraId="6A226A2E" w14:textId="77777777" w:rsidR="00560D04" w:rsidRPr="00C95775" w:rsidRDefault="00560D04" w:rsidP="006C3244">
            <w:pPr>
              <w:spacing w:before="40" w:after="40"/>
              <w:jc w:val="center"/>
              <w:rPr>
                <w:b/>
                <w:sz w:val="20"/>
                <w:szCs w:val="20"/>
              </w:rPr>
            </w:pPr>
            <w:r w:rsidRPr="00C95775">
              <w:rPr>
                <w:b/>
                <w:sz w:val="20"/>
                <w:szCs w:val="20"/>
              </w:rPr>
              <w:t>Ofis</w:t>
            </w:r>
          </w:p>
        </w:tc>
        <w:tc>
          <w:tcPr>
            <w:tcW w:w="498" w:type="pct"/>
            <w:shd w:val="clear" w:color="auto" w:fill="auto"/>
            <w:noWrap/>
            <w:vAlign w:val="center"/>
            <w:hideMark/>
          </w:tcPr>
          <w:p w14:paraId="45505B00" w14:textId="77777777" w:rsidR="00560D04" w:rsidRPr="00C95775" w:rsidRDefault="00560D04" w:rsidP="006C3244">
            <w:pPr>
              <w:spacing w:before="40" w:after="40"/>
              <w:jc w:val="center"/>
              <w:rPr>
                <w:b/>
                <w:sz w:val="20"/>
                <w:szCs w:val="20"/>
              </w:rPr>
            </w:pPr>
            <w:r w:rsidRPr="00C95775">
              <w:rPr>
                <w:b/>
                <w:sz w:val="20"/>
                <w:szCs w:val="20"/>
              </w:rPr>
              <w:t>Eğitim</w:t>
            </w:r>
          </w:p>
        </w:tc>
        <w:tc>
          <w:tcPr>
            <w:tcW w:w="385" w:type="pct"/>
            <w:shd w:val="clear" w:color="auto" w:fill="auto"/>
            <w:noWrap/>
            <w:vAlign w:val="center"/>
            <w:hideMark/>
          </w:tcPr>
          <w:p w14:paraId="36BFE53E" w14:textId="77777777" w:rsidR="00560D04" w:rsidRPr="00C95775" w:rsidRDefault="00560D04" w:rsidP="006C3244">
            <w:pPr>
              <w:spacing w:before="40" w:after="40"/>
              <w:jc w:val="center"/>
              <w:rPr>
                <w:b/>
                <w:sz w:val="20"/>
                <w:szCs w:val="20"/>
              </w:rPr>
            </w:pPr>
            <w:r w:rsidRPr="00C95775">
              <w:rPr>
                <w:b/>
                <w:sz w:val="20"/>
                <w:szCs w:val="20"/>
              </w:rPr>
              <w:t>Otel</w:t>
            </w:r>
          </w:p>
        </w:tc>
        <w:tc>
          <w:tcPr>
            <w:tcW w:w="471" w:type="pct"/>
            <w:shd w:val="clear" w:color="auto" w:fill="auto"/>
            <w:noWrap/>
            <w:vAlign w:val="center"/>
            <w:hideMark/>
          </w:tcPr>
          <w:p w14:paraId="7ACA57FB" w14:textId="77777777" w:rsidR="00560D04" w:rsidRPr="00C95775" w:rsidRDefault="00560D04" w:rsidP="006C3244">
            <w:pPr>
              <w:spacing w:before="40" w:after="40"/>
              <w:jc w:val="center"/>
              <w:rPr>
                <w:b/>
                <w:sz w:val="20"/>
                <w:szCs w:val="20"/>
              </w:rPr>
            </w:pPr>
            <w:r w:rsidRPr="00C95775">
              <w:rPr>
                <w:b/>
                <w:sz w:val="20"/>
                <w:szCs w:val="20"/>
              </w:rPr>
              <w:t>Sağlık</w:t>
            </w:r>
          </w:p>
        </w:tc>
        <w:tc>
          <w:tcPr>
            <w:tcW w:w="1191" w:type="pct"/>
            <w:shd w:val="clear" w:color="auto" w:fill="auto"/>
            <w:vAlign w:val="center"/>
          </w:tcPr>
          <w:p w14:paraId="3F9E3DEE"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3" w:type="pct"/>
            <w:shd w:val="clear" w:color="auto" w:fill="auto"/>
            <w:noWrap/>
            <w:vAlign w:val="center"/>
            <w:hideMark/>
          </w:tcPr>
          <w:p w14:paraId="34BAB624" w14:textId="77777777" w:rsidR="00560D04" w:rsidRPr="00C95775" w:rsidRDefault="00560D04" w:rsidP="006C3244">
            <w:pPr>
              <w:spacing w:before="40" w:after="40"/>
              <w:jc w:val="center"/>
              <w:rPr>
                <w:b/>
                <w:sz w:val="20"/>
                <w:szCs w:val="20"/>
              </w:rPr>
            </w:pPr>
            <w:r w:rsidRPr="00C95775">
              <w:rPr>
                <w:b/>
                <w:sz w:val="20"/>
                <w:szCs w:val="20"/>
              </w:rPr>
              <w:t>Diğer</w:t>
            </w:r>
          </w:p>
        </w:tc>
      </w:tr>
      <w:tr w:rsidR="00726B2F" w:rsidRPr="00C95775" w14:paraId="7D272A10" w14:textId="77777777" w:rsidTr="006C3244">
        <w:trPr>
          <w:trHeight w:val="300"/>
        </w:trPr>
        <w:tc>
          <w:tcPr>
            <w:tcW w:w="1163" w:type="pct"/>
            <w:shd w:val="clear" w:color="auto" w:fill="auto"/>
            <w:noWrap/>
          </w:tcPr>
          <w:p w14:paraId="3040466E" w14:textId="77777777" w:rsidR="00726B2F" w:rsidRPr="00C95775" w:rsidRDefault="00726B2F" w:rsidP="00726B2F">
            <w:pPr>
              <w:spacing w:before="40" w:after="40"/>
              <w:rPr>
                <w:b/>
                <w:sz w:val="20"/>
                <w:szCs w:val="20"/>
              </w:rPr>
            </w:pPr>
            <w:r w:rsidRPr="00C95775">
              <w:rPr>
                <w:b/>
                <w:sz w:val="20"/>
                <w:szCs w:val="20"/>
              </w:rPr>
              <w:t>B1-YENİ BİNA</w:t>
            </w:r>
          </w:p>
        </w:tc>
        <w:tc>
          <w:tcPr>
            <w:tcW w:w="483" w:type="pct"/>
            <w:shd w:val="clear" w:color="auto" w:fill="auto"/>
            <w:noWrap/>
            <w:vAlign w:val="center"/>
          </w:tcPr>
          <w:p w14:paraId="2CDABE1B" w14:textId="77777777" w:rsidR="00726B2F" w:rsidRPr="001D40B5" w:rsidRDefault="00726B2F" w:rsidP="00726B2F">
            <w:pPr>
              <w:spacing w:before="40" w:after="40"/>
              <w:jc w:val="center"/>
              <w:rPr>
                <w:sz w:val="20"/>
                <w:szCs w:val="20"/>
              </w:rPr>
            </w:pPr>
            <w:r w:rsidRPr="00C95775">
              <w:rPr>
                <w:sz w:val="20"/>
                <w:szCs w:val="20"/>
              </w:rPr>
              <w:t>5</w:t>
            </w:r>
          </w:p>
        </w:tc>
        <w:tc>
          <w:tcPr>
            <w:tcW w:w="366" w:type="pct"/>
            <w:shd w:val="clear" w:color="auto" w:fill="auto"/>
            <w:noWrap/>
            <w:vAlign w:val="center"/>
          </w:tcPr>
          <w:p w14:paraId="5EBBEAF9" w14:textId="77777777" w:rsidR="00726B2F" w:rsidRPr="001D40B5" w:rsidRDefault="00726B2F" w:rsidP="00726B2F">
            <w:pPr>
              <w:spacing w:before="40" w:after="40"/>
              <w:jc w:val="center"/>
              <w:rPr>
                <w:sz w:val="20"/>
                <w:szCs w:val="20"/>
              </w:rPr>
            </w:pPr>
            <w:r w:rsidRPr="00C95775">
              <w:rPr>
                <w:sz w:val="20"/>
                <w:szCs w:val="20"/>
              </w:rPr>
              <w:t>3</w:t>
            </w:r>
          </w:p>
        </w:tc>
        <w:tc>
          <w:tcPr>
            <w:tcW w:w="498" w:type="pct"/>
            <w:shd w:val="clear" w:color="auto" w:fill="auto"/>
            <w:noWrap/>
            <w:vAlign w:val="center"/>
          </w:tcPr>
          <w:p w14:paraId="6A323223" w14:textId="77777777" w:rsidR="00726B2F" w:rsidRPr="001D40B5" w:rsidRDefault="00726B2F" w:rsidP="00726B2F">
            <w:pPr>
              <w:spacing w:before="40" w:after="40"/>
              <w:jc w:val="center"/>
              <w:rPr>
                <w:sz w:val="20"/>
                <w:szCs w:val="20"/>
              </w:rPr>
            </w:pPr>
            <w:r w:rsidRPr="00C95775">
              <w:rPr>
                <w:sz w:val="20"/>
                <w:szCs w:val="20"/>
              </w:rPr>
              <w:t>3</w:t>
            </w:r>
          </w:p>
        </w:tc>
        <w:tc>
          <w:tcPr>
            <w:tcW w:w="385" w:type="pct"/>
            <w:shd w:val="clear" w:color="auto" w:fill="auto"/>
            <w:noWrap/>
            <w:vAlign w:val="center"/>
          </w:tcPr>
          <w:p w14:paraId="22BA6732" w14:textId="77777777" w:rsidR="00726B2F" w:rsidRPr="001D40B5" w:rsidRDefault="00726B2F" w:rsidP="00726B2F">
            <w:pPr>
              <w:spacing w:before="40" w:after="40"/>
              <w:jc w:val="center"/>
              <w:rPr>
                <w:sz w:val="20"/>
                <w:szCs w:val="20"/>
              </w:rPr>
            </w:pPr>
            <w:r w:rsidRPr="00C95775">
              <w:rPr>
                <w:sz w:val="20"/>
                <w:szCs w:val="20"/>
              </w:rPr>
              <w:t>3</w:t>
            </w:r>
          </w:p>
        </w:tc>
        <w:tc>
          <w:tcPr>
            <w:tcW w:w="471" w:type="pct"/>
            <w:shd w:val="clear" w:color="auto" w:fill="auto"/>
            <w:noWrap/>
            <w:vAlign w:val="center"/>
          </w:tcPr>
          <w:p w14:paraId="6415B404" w14:textId="77777777" w:rsidR="00726B2F" w:rsidRPr="001D40B5" w:rsidRDefault="00726B2F" w:rsidP="00726B2F">
            <w:pPr>
              <w:spacing w:before="40" w:after="40"/>
              <w:jc w:val="center"/>
              <w:rPr>
                <w:sz w:val="20"/>
                <w:szCs w:val="20"/>
              </w:rPr>
            </w:pPr>
            <w:r w:rsidRPr="00C95775">
              <w:rPr>
                <w:sz w:val="20"/>
                <w:szCs w:val="20"/>
              </w:rPr>
              <w:t>5</w:t>
            </w:r>
          </w:p>
        </w:tc>
        <w:tc>
          <w:tcPr>
            <w:tcW w:w="1191" w:type="pct"/>
            <w:shd w:val="clear" w:color="auto" w:fill="auto"/>
            <w:vAlign w:val="center"/>
          </w:tcPr>
          <w:p w14:paraId="2FA7E8E7" w14:textId="77777777" w:rsidR="00726B2F" w:rsidRPr="001D40B5" w:rsidRDefault="00726B2F" w:rsidP="00726B2F">
            <w:pPr>
              <w:spacing w:before="40" w:after="40"/>
              <w:jc w:val="center"/>
              <w:rPr>
                <w:sz w:val="20"/>
                <w:szCs w:val="20"/>
              </w:rPr>
            </w:pPr>
            <w:r w:rsidRPr="00C95775">
              <w:rPr>
                <w:sz w:val="20"/>
                <w:szCs w:val="20"/>
              </w:rPr>
              <w:t>3</w:t>
            </w:r>
          </w:p>
        </w:tc>
        <w:tc>
          <w:tcPr>
            <w:tcW w:w="443" w:type="pct"/>
            <w:shd w:val="clear" w:color="auto" w:fill="auto"/>
            <w:noWrap/>
            <w:vAlign w:val="center"/>
          </w:tcPr>
          <w:p w14:paraId="579EAB86" w14:textId="77777777" w:rsidR="00726B2F" w:rsidRPr="001D40B5" w:rsidRDefault="00726B2F" w:rsidP="00726B2F">
            <w:pPr>
              <w:spacing w:before="40" w:after="40"/>
              <w:jc w:val="center"/>
              <w:rPr>
                <w:sz w:val="20"/>
                <w:szCs w:val="20"/>
              </w:rPr>
            </w:pPr>
            <w:r w:rsidRPr="00C95775">
              <w:rPr>
                <w:sz w:val="20"/>
                <w:szCs w:val="20"/>
              </w:rPr>
              <w:t>2</w:t>
            </w:r>
          </w:p>
        </w:tc>
      </w:tr>
      <w:tr w:rsidR="00726B2F" w:rsidRPr="00C95775" w14:paraId="78DCE4AB" w14:textId="77777777" w:rsidTr="006C3244">
        <w:trPr>
          <w:trHeight w:val="300"/>
        </w:trPr>
        <w:tc>
          <w:tcPr>
            <w:tcW w:w="1163" w:type="pct"/>
            <w:shd w:val="clear" w:color="auto" w:fill="auto"/>
            <w:noWrap/>
          </w:tcPr>
          <w:p w14:paraId="6285A7B7" w14:textId="77777777" w:rsidR="00726B2F" w:rsidRPr="00C95775" w:rsidRDefault="00726B2F" w:rsidP="00726B2F">
            <w:pPr>
              <w:spacing w:before="40" w:after="40"/>
              <w:rPr>
                <w:b/>
                <w:sz w:val="20"/>
                <w:szCs w:val="20"/>
              </w:rPr>
            </w:pPr>
            <w:r w:rsidRPr="00C95775">
              <w:rPr>
                <w:b/>
                <w:sz w:val="20"/>
                <w:szCs w:val="20"/>
              </w:rPr>
              <w:t>B2- MEVCUT BİNA</w:t>
            </w:r>
          </w:p>
        </w:tc>
        <w:tc>
          <w:tcPr>
            <w:tcW w:w="483" w:type="pct"/>
            <w:shd w:val="clear" w:color="auto" w:fill="auto"/>
            <w:noWrap/>
            <w:vAlign w:val="center"/>
          </w:tcPr>
          <w:p w14:paraId="3C7FF3B8" w14:textId="77777777" w:rsidR="00726B2F" w:rsidRPr="001D40B5" w:rsidRDefault="00726B2F" w:rsidP="00726B2F">
            <w:pPr>
              <w:spacing w:before="40" w:after="40"/>
              <w:jc w:val="center"/>
              <w:rPr>
                <w:sz w:val="20"/>
                <w:szCs w:val="20"/>
              </w:rPr>
            </w:pPr>
            <w:r w:rsidRPr="00C95775">
              <w:rPr>
                <w:sz w:val="20"/>
                <w:szCs w:val="20"/>
              </w:rPr>
              <w:t>5</w:t>
            </w:r>
          </w:p>
        </w:tc>
        <w:tc>
          <w:tcPr>
            <w:tcW w:w="366" w:type="pct"/>
            <w:shd w:val="clear" w:color="auto" w:fill="auto"/>
            <w:noWrap/>
            <w:vAlign w:val="center"/>
          </w:tcPr>
          <w:p w14:paraId="13B5A453" w14:textId="77777777" w:rsidR="00726B2F" w:rsidRPr="001D40B5" w:rsidRDefault="00726B2F" w:rsidP="00726B2F">
            <w:pPr>
              <w:spacing w:before="40" w:after="40"/>
              <w:jc w:val="center"/>
              <w:rPr>
                <w:sz w:val="20"/>
                <w:szCs w:val="20"/>
              </w:rPr>
            </w:pPr>
            <w:r w:rsidRPr="00C95775">
              <w:rPr>
                <w:sz w:val="20"/>
                <w:szCs w:val="20"/>
              </w:rPr>
              <w:t>3</w:t>
            </w:r>
          </w:p>
        </w:tc>
        <w:tc>
          <w:tcPr>
            <w:tcW w:w="498" w:type="pct"/>
            <w:shd w:val="clear" w:color="auto" w:fill="auto"/>
            <w:noWrap/>
            <w:vAlign w:val="center"/>
          </w:tcPr>
          <w:p w14:paraId="3A6DCCC2" w14:textId="77777777" w:rsidR="00726B2F" w:rsidRPr="001D40B5" w:rsidRDefault="00726B2F" w:rsidP="00726B2F">
            <w:pPr>
              <w:spacing w:before="40" w:after="40"/>
              <w:jc w:val="center"/>
              <w:rPr>
                <w:sz w:val="20"/>
                <w:szCs w:val="20"/>
              </w:rPr>
            </w:pPr>
            <w:r w:rsidRPr="00C95775">
              <w:rPr>
                <w:sz w:val="20"/>
                <w:szCs w:val="20"/>
              </w:rPr>
              <w:t>3</w:t>
            </w:r>
          </w:p>
        </w:tc>
        <w:tc>
          <w:tcPr>
            <w:tcW w:w="385" w:type="pct"/>
            <w:shd w:val="clear" w:color="auto" w:fill="auto"/>
            <w:noWrap/>
            <w:vAlign w:val="center"/>
          </w:tcPr>
          <w:p w14:paraId="215508B1" w14:textId="77777777" w:rsidR="00726B2F" w:rsidRPr="001D40B5" w:rsidRDefault="00726B2F" w:rsidP="00726B2F">
            <w:pPr>
              <w:spacing w:before="40" w:after="40"/>
              <w:jc w:val="center"/>
              <w:rPr>
                <w:sz w:val="20"/>
                <w:szCs w:val="20"/>
              </w:rPr>
            </w:pPr>
            <w:r w:rsidRPr="00C95775">
              <w:rPr>
                <w:sz w:val="20"/>
                <w:szCs w:val="20"/>
              </w:rPr>
              <w:t>3</w:t>
            </w:r>
          </w:p>
        </w:tc>
        <w:tc>
          <w:tcPr>
            <w:tcW w:w="471" w:type="pct"/>
            <w:shd w:val="clear" w:color="auto" w:fill="auto"/>
            <w:noWrap/>
            <w:vAlign w:val="center"/>
          </w:tcPr>
          <w:p w14:paraId="563B3C73" w14:textId="77777777" w:rsidR="00726B2F" w:rsidRPr="001D40B5" w:rsidRDefault="00726B2F" w:rsidP="00726B2F">
            <w:pPr>
              <w:spacing w:before="40" w:after="40"/>
              <w:jc w:val="center"/>
              <w:rPr>
                <w:sz w:val="20"/>
                <w:szCs w:val="20"/>
              </w:rPr>
            </w:pPr>
            <w:r w:rsidRPr="00C95775">
              <w:rPr>
                <w:sz w:val="20"/>
                <w:szCs w:val="20"/>
              </w:rPr>
              <w:t>5</w:t>
            </w:r>
          </w:p>
        </w:tc>
        <w:tc>
          <w:tcPr>
            <w:tcW w:w="1191" w:type="pct"/>
            <w:shd w:val="clear" w:color="auto" w:fill="auto"/>
            <w:vAlign w:val="center"/>
          </w:tcPr>
          <w:p w14:paraId="398AF2ED" w14:textId="77777777" w:rsidR="00726B2F" w:rsidRPr="001D40B5" w:rsidRDefault="00726B2F" w:rsidP="00726B2F">
            <w:pPr>
              <w:spacing w:before="40" w:after="40"/>
              <w:jc w:val="center"/>
              <w:rPr>
                <w:sz w:val="20"/>
                <w:szCs w:val="20"/>
              </w:rPr>
            </w:pPr>
            <w:r w:rsidRPr="00C95775">
              <w:rPr>
                <w:sz w:val="20"/>
                <w:szCs w:val="20"/>
              </w:rPr>
              <w:t>3</w:t>
            </w:r>
          </w:p>
        </w:tc>
        <w:tc>
          <w:tcPr>
            <w:tcW w:w="443" w:type="pct"/>
            <w:shd w:val="clear" w:color="auto" w:fill="auto"/>
            <w:noWrap/>
            <w:vAlign w:val="center"/>
          </w:tcPr>
          <w:p w14:paraId="22963E33" w14:textId="77777777" w:rsidR="00726B2F" w:rsidRPr="001D40B5" w:rsidRDefault="00726B2F" w:rsidP="00726B2F">
            <w:pPr>
              <w:spacing w:before="40" w:after="40"/>
              <w:jc w:val="center"/>
              <w:rPr>
                <w:sz w:val="20"/>
                <w:szCs w:val="20"/>
              </w:rPr>
            </w:pPr>
            <w:r w:rsidRPr="00C95775">
              <w:rPr>
                <w:sz w:val="20"/>
                <w:szCs w:val="20"/>
              </w:rPr>
              <w:t>2</w:t>
            </w:r>
          </w:p>
        </w:tc>
      </w:tr>
    </w:tbl>
    <w:p w14:paraId="4D3D7286" w14:textId="77777777" w:rsidR="00560D04" w:rsidRPr="001134E5" w:rsidRDefault="00560D04" w:rsidP="00560D04">
      <w:pPr>
        <w:rPr>
          <w:b/>
        </w:rPr>
      </w:pPr>
      <w:r w:rsidRPr="001134E5">
        <w:rPr>
          <w:b/>
        </w:rPr>
        <w:t xml:space="preserve">AMAÇ </w:t>
      </w:r>
    </w:p>
    <w:p w14:paraId="495F6901" w14:textId="77777777" w:rsidR="00560D04" w:rsidRPr="00C77E46" w:rsidRDefault="00560D04" w:rsidP="00560D04">
      <w:r w:rsidRPr="00C77E46">
        <w:t>Bu kriter, binanın uygulanmış projeleri üzerinden bakım ve yenileme işlemlerinin tanımlanarak; işletme sürecinde konfor şartlarını artırmayı, bu bağlamda da kaynak tüketimini ve atıkları azaltmayı amaçlamaktadır.</w:t>
      </w:r>
    </w:p>
    <w:p w14:paraId="6C4C1B89" w14:textId="77777777" w:rsidR="00560D04" w:rsidRPr="00C77E46" w:rsidRDefault="00560D04" w:rsidP="00560D04">
      <w:pPr>
        <w:rPr>
          <w:b/>
        </w:rPr>
      </w:pPr>
      <w:r w:rsidRPr="001134E5">
        <w:rPr>
          <w:b/>
        </w:rPr>
        <w:t>GEREKLİLİKLER</w:t>
      </w:r>
      <w:r w:rsidRPr="00C77E46">
        <w:rPr>
          <w:b/>
        </w:rPr>
        <w:t xml:space="preserve"> </w:t>
      </w:r>
    </w:p>
    <w:p w14:paraId="3EC93E3F" w14:textId="77777777" w:rsidR="001B1410" w:rsidRPr="00C77E46" w:rsidRDefault="001B1410" w:rsidP="001B1410">
      <w:pPr>
        <w:pStyle w:val="ListeParagraf"/>
        <w:numPr>
          <w:ilvl w:val="0"/>
          <w:numId w:val="15"/>
        </w:numPr>
        <w:spacing w:after="120" w:line="240" w:lineRule="auto"/>
        <w:ind w:left="0" w:firstLine="0"/>
        <w:contextualSpacing w:val="0"/>
        <w:rPr>
          <w:sz w:val="24"/>
        </w:rPr>
      </w:pPr>
      <w:r w:rsidRPr="00C77E46">
        <w:rPr>
          <w:sz w:val="24"/>
        </w:rPr>
        <w:t>Bina Bakım Kılavuzu’nun hazırlanması</w:t>
      </w:r>
      <w:r w:rsidR="00C32F71">
        <w:rPr>
          <w:sz w:val="24"/>
        </w:rPr>
        <w:t>,</w:t>
      </w:r>
    </w:p>
    <w:p w14:paraId="4965CAE2" w14:textId="77777777" w:rsidR="001B1410" w:rsidRPr="00C77E46" w:rsidRDefault="001B1410" w:rsidP="001B1410">
      <w:pPr>
        <w:pStyle w:val="ListeParagraf"/>
        <w:numPr>
          <w:ilvl w:val="0"/>
          <w:numId w:val="15"/>
        </w:numPr>
        <w:spacing w:after="120" w:line="240" w:lineRule="auto"/>
        <w:ind w:left="0" w:firstLine="0"/>
        <w:contextualSpacing w:val="0"/>
        <w:rPr>
          <w:sz w:val="24"/>
        </w:rPr>
      </w:pPr>
      <w:r w:rsidRPr="00C77E46">
        <w:rPr>
          <w:sz w:val="24"/>
        </w:rPr>
        <w:t>Bina Bakım Kılavuzundaki sistemlerin uygulama/uygulanmış projeleri/krokileri vb. belirleyici dokümanların hazırlanması</w:t>
      </w:r>
      <w:r w:rsidR="00BE0264">
        <w:rPr>
          <w:sz w:val="24"/>
        </w:rPr>
        <w:t>.</w:t>
      </w:r>
    </w:p>
    <w:p w14:paraId="61250B54" w14:textId="77777777" w:rsidR="001B1410" w:rsidRPr="00C77E46" w:rsidRDefault="001B1410" w:rsidP="001B1410">
      <w:pPr>
        <w:pStyle w:val="ListeParagraf"/>
        <w:spacing w:after="120" w:line="240" w:lineRule="auto"/>
        <w:ind w:left="0"/>
        <w:contextualSpacing w:val="0"/>
        <w:rPr>
          <w:sz w:val="24"/>
        </w:rPr>
      </w:pPr>
      <w:r w:rsidRPr="00C77E46">
        <w:rPr>
          <w:sz w:val="24"/>
        </w:rPr>
        <w:t>Binanın en uygun biçimde işletilmesi için yöntemlerde listelenen sistemlerin ve bileşenlerinin hangi sıklıkla bakımdan geçmesi gerekeceği, hangi bileşenlerinin hangi sürelerde yenilenmesi gerektiği tanımlanmalıdır. Bu tanım; usulleri belirlenmiş, sorumluları tayin edilmiş, bilgilendirici ve planlanmış bir doküman olmalıdır.</w:t>
      </w:r>
    </w:p>
    <w:p w14:paraId="65307D70" w14:textId="77777777" w:rsidR="001B1410" w:rsidRPr="00C77E46" w:rsidRDefault="001B1410" w:rsidP="00D90E63">
      <w:pPr>
        <w:pStyle w:val="ListeParagraf"/>
        <w:spacing w:after="120" w:line="240" w:lineRule="auto"/>
        <w:ind w:left="0"/>
        <w:contextualSpacing w:val="0"/>
        <w:rPr>
          <w:sz w:val="24"/>
        </w:rPr>
      </w:pPr>
      <w:r w:rsidRPr="00C77E46" w:rsidDel="00AB615B">
        <w:rPr>
          <w:sz w:val="24"/>
        </w:rPr>
        <w:t xml:space="preserve">Belirtilen </w:t>
      </w:r>
      <w:r w:rsidRPr="00C77E46">
        <w:rPr>
          <w:sz w:val="24"/>
        </w:rPr>
        <w:t>iki</w:t>
      </w:r>
      <w:r w:rsidRPr="00C77E46" w:rsidDel="00AB615B">
        <w:rPr>
          <w:sz w:val="24"/>
        </w:rPr>
        <w:t xml:space="preserve"> gereklilik yerine getirildiğinde</w:t>
      </w:r>
      <w:r w:rsidR="00C32F71" w:rsidRPr="00683586">
        <w:rPr>
          <w:sz w:val="24"/>
        </w:rPr>
        <w:t xml:space="preserve"> yeni ve mevcut binalar için</w:t>
      </w:r>
      <w:r w:rsidRPr="00C77E46" w:rsidDel="00AB615B">
        <w:rPr>
          <w:sz w:val="24"/>
        </w:rPr>
        <w:t xml:space="preserve"> </w:t>
      </w:r>
      <w:r w:rsidRPr="00C77E46" w:rsidDel="00AB615B">
        <w:rPr>
          <w:b/>
          <w:sz w:val="24"/>
        </w:rPr>
        <w:t>tam kredi</w:t>
      </w:r>
      <w:r w:rsidRPr="00C77E46" w:rsidDel="00AB615B">
        <w:rPr>
          <w:sz w:val="24"/>
        </w:rPr>
        <w:t xml:space="preserve"> </w:t>
      </w:r>
      <w:r w:rsidR="005944B3" w:rsidRPr="00E526BA">
        <w:rPr>
          <w:sz w:val="24"/>
          <w:szCs w:val="28"/>
        </w:rPr>
        <w:t>alınır.</w:t>
      </w:r>
    </w:p>
    <w:p w14:paraId="10492F6C" w14:textId="77777777" w:rsidR="00560D04" w:rsidRPr="00C77E46" w:rsidRDefault="00560D04" w:rsidP="00560D04">
      <w:pPr>
        <w:rPr>
          <w:b/>
        </w:rPr>
      </w:pPr>
      <w:r w:rsidRPr="00C77E46">
        <w:rPr>
          <w:b/>
        </w:rPr>
        <w:t>YÖNTEM</w:t>
      </w:r>
    </w:p>
    <w:p w14:paraId="62ACEDC4" w14:textId="77777777" w:rsidR="001B1410" w:rsidRPr="00C77E46" w:rsidRDefault="001B1410" w:rsidP="001B1410">
      <w:r w:rsidRPr="00C77E46">
        <w:t>Binanın aşağıdaki sistemler</w:t>
      </w:r>
      <w:r w:rsidR="007F01F9">
        <w:t>e</w:t>
      </w:r>
      <w:r w:rsidRPr="00C77E46">
        <w:t xml:space="preserve"> ilişkin hazırlanacak bakım kılavuzunda bu sistemlerin konumları, bağlantı şemaları gibi bakım için gerekli bilgileri içeren uygulama/uygulanmış projelerin/krokilerin hazırlanması. </w:t>
      </w:r>
    </w:p>
    <w:p w14:paraId="1F2A6680" w14:textId="77777777" w:rsidR="001B1410" w:rsidRPr="00C77E46" w:rsidRDefault="001B1410" w:rsidP="001B1410">
      <w:r w:rsidRPr="00C77E46">
        <w:t xml:space="preserve">Bina bakım ve yenileme işlemlerinin tanımını, sürecini ve sorumlularını içeren kılavuzun hazırlanmasıdır. Hazırlanan kılavuz, aşağıdaki maddelerle sınırlı olmamakla birlikte; asgari olarak aşağıdaki hususları </w:t>
      </w:r>
      <w:proofErr w:type="gramStart"/>
      <w:r w:rsidRPr="00C77E46">
        <w:t>içermelidir;</w:t>
      </w:r>
      <w:proofErr w:type="gramEnd"/>
    </w:p>
    <w:p w14:paraId="38AAFE5D" w14:textId="77777777" w:rsidR="001B1410" w:rsidRPr="00C77E46" w:rsidRDefault="001B1410" w:rsidP="001134E5">
      <w:pPr>
        <w:pStyle w:val="ListeParagraf"/>
        <w:numPr>
          <w:ilvl w:val="0"/>
          <w:numId w:val="142"/>
        </w:numPr>
        <w:ind w:left="0" w:firstLine="0"/>
        <w:rPr>
          <w:sz w:val="24"/>
        </w:rPr>
      </w:pPr>
      <w:r w:rsidRPr="00C77E46">
        <w:rPr>
          <w:sz w:val="24"/>
        </w:rPr>
        <w:t>Acil durum, güvenlik ve kaçış planı senaryoları,</w:t>
      </w:r>
    </w:p>
    <w:p w14:paraId="12ED02AA" w14:textId="77777777" w:rsidR="001B1410" w:rsidRPr="00C77E46" w:rsidRDefault="001B1410" w:rsidP="001134E5">
      <w:pPr>
        <w:pStyle w:val="ListeParagraf"/>
        <w:numPr>
          <w:ilvl w:val="0"/>
          <w:numId w:val="142"/>
        </w:numPr>
        <w:ind w:left="0" w:firstLine="0"/>
        <w:rPr>
          <w:sz w:val="24"/>
        </w:rPr>
      </w:pPr>
      <w:r w:rsidRPr="00C77E46">
        <w:rPr>
          <w:sz w:val="24"/>
        </w:rPr>
        <w:t>Binanın sistem, alt sistemler ve bileşenleri hakkında detaylı bilgi,</w:t>
      </w:r>
    </w:p>
    <w:p w14:paraId="298BF52C" w14:textId="77777777" w:rsidR="001B1410" w:rsidRPr="00C77E46" w:rsidRDefault="001B1410" w:rsidP="001134E5">
      <w:pPr>
        <w:pStyle w:val="ListeParagraf"/>
        <w:numPr>
          <w:ilvl w:val="0"/>
          <w:numId w:val="142"/>
        </w:numPr>
        <w:ind w:left="0" w:firstLine="0"/>
        <w:rPr>
          <w:sz w:val="24"/>
        </w:rPr>
      </w:pPr>
      <w:r w:rsidRPr="00C77E46">
        <w:rPr>
          <w:sz w:val="24"/>
        </w:rPr>
        <w:t>Binanın ortak kullanım alanları hakkında bilgilendirme,</w:t>
      </w:r>
    </w:p>
    <w:p w14:paraId="79496269" w14:textId="77777777" w:rsidR="001B1410" w:rsidRPr="00C77E46" w:rsidRDefault="001B1410" w:rsidP="001134E5">
      <w:pPr>
        <w:pStyle w:val="ListeParagraf"/>
        <w:numPr>
          <w:ilvl w:val="0"/>
          <w:numId w:val="142"/>
        </w:numPr>
        <w:ind w:left="0" w:firstLine="0"/>
        <w:rPr>
          <w:sz w:val="24"/>
        </w:rPr>
      </w:pPr>
      <w:r w:rsidRPr="00C77E46">
        <w:rPr>
          <w:sz w:val="24"/>
        </w:rPr>
        <w:t xml:space="preserve">Isıtma, soğutma ve havalandırma sistemleri, </w:t>
      </w:r>
    </w:p>
    <w:p w14:paraId="0F5156A6" w14:textId="77777777" w:rsidR="001B1410" w:rsidRPr="00C77E46" w:rsidRDefault="001B1410" w:rsidP="001134E5">
      <w:pPr>
        <w:pStyle w:val="ListeParagraf"/>
        <w:numPr>
          <w:ilvl w:val="0"/>
          <w:numId w:val="142"/>
        </w:numPr>
        <w:ind w:left="0" w:firstLine="0"/>
        <w:rPr>
          <w:sz w:val="24"/>
        </w:rPr>
      </w:pPr>
      <w:r w:rsidRPr="00C77E46">
        <w:rPr>
          <w:sz w:val="24"/>
        </w:rPr>
        <w:t>Su dağıtım sistemi,</w:t>
      </w:r>
    </w:p>
    <w:p w14:paraId="3E75E590" w14:textId="77777777" w:rsidR="001B1410" w:rsidRPr="00C77E46" w:rsidRDefault="001B1410" w:rsidP="001134E5">
      <w:pPr>
        <w:pStyle w:val="ListeParagraf"/>
        <w:numPr>
          <w:ilvl w:val="0"/>
          <w:numId w:val="142"/>
        </w:numPr>
        <w:ind w:left="0" w:firstLine="0"/>
        <w:rPr>
          <w:sz w:val="24"/>
        </w:rPr>
      </w:pPr>
      <w:r w:rsidRPr="00C77E46">
        <w:rPr>
          <w:sz w:val="24"/>
        </w:rPr>
        <w:t>Aydınlatma sistemleri,</w:t>
      </w:r>
    </w:p>
    <w:p w14:paraId="4BF49530" w14:textId="77777777" w:rsidR="001B1410" w:rsidRPr="00C77E46" w:rsidRDefault="00F920F9" w:rsidP="001134E5">
      <w:pPr>
        <w:pStyle w:val="ListeParagraf"/>
        <w:numPr>
          <w:ilvl w:val="0"/>
          <w:numId w:val="142"/>
        </w:numPr>
        <w:ind w:left="0" w:firstLine="0"/>
        <w:rPr>
          <w:sz w:val="24"/>
        </w:rPr>
      </w:pPr>
      <w:r>
        <w:rPr>
          <w:sz w:val="24"/>
        </w:rPr>
        <w:t xml:space="preserve">Otomasyon sistemi </w:t>
      </w:r>
      <w:r w:rsidR="001B1410" w:rsidRPr="00C77E46">
        <w:rPr>
          <w:sz w:val="24"/>
        </w:rPr>
        <w:t>(varsa)</w:t>
      </w:r>
      <w:r>
        <w:rPr>
          <w:sz w:val="24"/>
        </w:rPr>
        <w:t>,</w:t>
      </w:r>
    </w:p>
    <w:p w14:paraId="010C1E0B" w14:textId="77777777" w:rsidR="001B1410" w:rsidRPr="00C77E46" w:rsidRDefault="001B1410" w:rsidP="001134E5">
      <w:pPr>
        <w:pStyle w:val="ListeParagraf"/>
        <w:numPr>
          <w:ilvl w:val="0"/>
          <w:numId w:val="142"/>
        </w:numPr>
        <w:ind w:left="0" w:firstLine="0"/>
        <w:rPr>
          <w:sz w:val="24"/>
        </w:rPr>
      </w:pPr>
      <w:r w:rsidRPr="00C77E46">
        <w:rPr>
          <w:sz w:val="24"/>
        </w:rPr>
        <w:t>Yenilebilir enerji ve teknoloj</w:t>
      </w:r>
      <w:r w:rsidR="00F920F9">
        <w:rPr>
          <w:sz w:val="24"/>
        </w:rPr>
        <w:t>ileri</w:t>
      </w:r>
      <w:r w:rsidRPr="00C77E46">
        <w:rPr>
          <w:sz w:val="24"/>
        </w:rPr>
        <w:t xml:space="preserve"> (varsa)</w:t>
      </w:r>
      <w:r w:rsidR="00F920F9">
        <w:rPr>
          <w:sz w:val="24"/>
        </w:rPr>
        <w:t>.</w:t>
      </w:r>
      <w:r w:rsidRPr="00C77E46">
        <w:rPr>
          <w:sz w:val="24"/>
        </w:rPr>
        <w:t xml:space="preserve"> </w:t>
      </w:r>
    </w:p>
    <w:p w14:paraId="48E94A09" w14:textId="77777777" w:rsidR="001B1410" w:rsidRPr="00C77E46" w:rsidRDefault="001B1410" w:rsidP="001B1410">
      <w:r w:rsidRPr="00C77E46">
        <w:t>Bakım onarım planı, rehberi, politikaları, programları ve stratejileri açıkça tanımlanmalıdır. Buna göre bakım yapılacak sistem, alt sistem ve bileşenlerin bakım ve yenileme prosedürlerinin yazılması; günlük, aylık ve yıllık olarak tanımlanması ile sorumlularının belirtilmesi gerekmektedir. Bu bağlamda özel bir format tanımlanmamıştır.</w:t>
      </w:r>
    </w:p>
    <w:p w14:paraId="38CA2465" w14:textId="77777777" w:rsidR="001B1410" w:rsidRPr="00C77E46" w:rsidRDefault="001B1410" w:rsidP="001B1410">
      <w:pPr>
        <w:rPr>
          <w:b/>
        </w:rPr>
      </w:pPr>
      <w:r w:rsidRPr="001134E5">
        <w:rPr>
          <w:b/>
        </w:rPr>
        <w:t>BAŞVURU SAHİBİ TARAFINDAN TESLİM EDİLMESİ GEREKEN BELGELER</w:t>
      </w:r>
      <w:r w:rsidRPr="00C77E46">
        <w:rPr>
          <w:b/>
        </w:rPr>
        <w:t xml:space="preserve"> </w:t>
      </w:r>
    </w:p>
    <w:p w14:paraId="3DE315ED" w14:textId="77777777" w:rsidR="001B1410" w:rsidRPr="00C77E46" w:rsidRDefault="001B1410" w:rsidP="001B1410">
      <w:pPr>
        <w:rPr>
          <w:b/>
        </w:rPr>
      </w:pPr>
      <w:r w:rsidRPr="00C77E46">
        <w:t xml:space="preserve">Aşağıda listelenen belgeler kriterin değerlendirilmesi için sağlanmalıdır. </w:t>
      </w:r>
    </w:p>
    <w:p w14:paraId="4BCCF9C4" w14:textId="77777777" w:rsidR="001B1410" w:rsidRPr="00C77E46" w:rsidRDefault="001B1410" w:rsidP="001B1410">
      <w:pPr>
        <w:pStyle w:val="ListeParagraf"/>
        <w:numPr>
          <w:ilvl w:val="0"/>
          <w:numId w:val="17"/>
        </w:numPr>
        <w:spacing w:after="120" w:line="240" w:lineRule="auto"/>
        <w:ind w:left="0" w:firstLine="0"/>
        <w:contextualSpacing w:val="0"/>
        <w:rPr>
          <w:sz w:val="24"/>
        </w:rPr>
      </w:pPr>
      <w:r w:rsidRPr="00C77E46">
        <w:rPr>
          <w:sz w:val="24"/>
        </w:rPr>
        <w:t>Bina Bakım Kılavuzu</w:t>
      </w:r>
      <w:r w:rsidR="00BE0264">
        <w:rPr>
          <w:sz w:val="24"/>
        </w:rPr>
        <w:t>,</w:t>
      </w:r>
    </w:p>
    <w:p w14:paraId="1196B7C9" w14:textId="77777777" w:rsidR="001B1410" w:rsidRPr="00C77E46" w:rsidRDefault="001B1410" w:rsidP="001B1410">
      <w:pPr>
        <w:pStyle w:val="ListeParagraf"/>
        <w:numPr>
          <w:ilvl w:val="0"/>
          <w:numId w:val="17"/>
        </w:numPr>
        <w:spacing w:after="120" w:line="240" w:lineRule="auto"/>
        <w:ind w:left="0" w:firstLine="0"/>
        <w:contextualSpacing w:val="0"/>
        <w:rPr>
          <w:sz w:val="24"/>
        </w:rPr>
      </w:pPr>
      <w:r w:rsidRPr="00C77E46">
        <w:rPr>
          <w:sz w:val="24"/>
        </w:rPr>
        <w:t xml:space="preserve">Bina Bakım Kılavuzundaki sistemlerin uygulama/uygulanmış projeleri/krokileri vb. </w:t>
      </w:r>
    </w:p>
    <w:p w14:paraId="5E155CDB" w14:textId="77777777" w:rsidR="00560D04" w:rsidRPr="001134E5" w:rsidRDefault="00560D04" w:rsidP="00560D04">
      <w:pPr>
        <w:rPr>
          <w:b/>
        </w:rPr>
      </w:pPr>
      <w:r w:rsidRPr="001134E5">
        <w:rPr>
          <w:b/>
        </w:rPr>
        <w:t>TANIMLAR</w:t>
      </w:r>
    </w:p>
    <w:p w14:paraId="7498184B" w14:textId="77777777" w:rsidR="00560D04" w:rsidRDefault="00560D04" w:rsidP="00560D04">
      <w:pPr>
        <w:rPr>
          <w:color w:val="FF0000"/>
        </w:rPr>
      </w:pPr>
      <w:r w:rsidRPr="00C77E46">
        <w:rPr>
          <w:b/>
        </w:rPr>
        <w:t>Uygulanmış (As-</w:t>
      </w:r>
      <w:proofErr w:type="spellStart"/>
      <w:r w:rsidRPr="00C77E46">
        <w:rPr>
          <w:b/>
        </w:rPr>
        <w:t>built</w:t>
      </w:r>
      <w:proofErr w:type="spellEnd"/>
      <w:r w:rsidRPr="00C77E46">
        <w:rPr>
          <w:b/>
        </w:rPr>
        <w:t>) Proje</w:t>
      </w:r>
      <w:r w:rsidRPr="00C77E46">
        <w:t>: Binanın inşaat sürecinde yapılan değişiklik ve güncellemelerin de işlendiği; binanın uygulanmış halinin projeleridir.</w:t>
      </w:r>
      <w:r w:rsidRPr="001134E5">
        <w:rPr>
          <w:color w:val="FF0000"/>
        </w:rPr>
        <w:t xml:space="preserve"> </w:t>
      </w:r>
    </w:p>
    <w:p w14:paraId="09E8F42E" w14:textId="77777777" w:rsidR="009229BB" w:rsidRDefault="009229BB">
      <w:pPr>
        <w:spacing w:before="0" w:after="0"/>
        <w:jc w:val="left"/>
        <w:rPr>
          <w:color w:val="FF0000"/>
        </w:rPr>
      </w:pPr>
      <w:r>
        <w:rPr>
          <w:color w:val="FF0000"/>
        </w:rPr>
        <w:br w:type="page"/>
      </w:r>
    </w:p>
    <w:p w14:paraId="48EC30CC" w14:textId="77777777" w:rsidR="00560D04" w:rsidRPr="00C95775" w:rsidRDefault="00560D04" w:rsidP="00560D04">
      <w:pPr>
        <w:rPr>
          <w:b/>
        </w:rPr>
      </w:pPr>
      <w:r w:rsidRPr="00C95775">
        <w:rPr>
          <w:b/>
        </w:rPr>
        <w:t xml:space="preserve">BBT 06 K2 BİNA YÖNETİCİ VE KULLANICILARINA GEREKLİ İŞLETİM BAKIM VE YENİLEME BİLGİSİNİN AKTARILMASI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560D04" w:rsidRPr="00C95775" w14:paraId="1B0939BF" w14:textId="77777777" w:rsidTr="006C3244">
        <w:trPr>
          <w:trHeight w:val="300"/>
        </w:trPr>
        <w:tc>
          <w:tcPr>
            <w:tcW w:w="1163" w:type="pct"/>
            <w:shd w:val="clear" w:color="auto" w:fill="auto"/>
            <w:noWrap/>
            <w:hideMark/>
          </w:tcPr>
          <w:p w14:paraId="2818E2C5" w14:textId="77777777" w:rsidR="00560D04" w:rsidRPr="00C95775" w:rsidRDefault="00560D04" w:rsidP="006C3244">
            <w:pPr>
              <w:spacing w:before="40" w:after="40"/>
              <w:rPr>
                <w:b/>
                <w:sz w:val="20"/>
                <w:szCs w:val="20"/>
              </w:rPr>
            </w:pPr>
            <w:r w:rsidRPr="00C95775">
              <w:rPr>
                <w:b/>
                <w:sz w:val="20"/>
                <w:szCs w:val="20"/>
              </w:rPr>
              <w:t> </w:t>
            </w:r>
          </w:p>
        </w:tc>
        <w:tc>
          <w:tcPr>
            <w:tcW w:w="483" w:type="pct"/>
            <w:shd w:val="clear" w:color="auto" w:fill="auto"/>
            <w:noWrap/>
            <w:vAlign w:val="center"/>
            <w:hideMark/>
          </w:tcPr>
          <w:p w14:paraId="5DC05F2E" w14:textId="77777777" w:rsidR="00560D04" w:rsidRPr="00C95775" w:rsidRDefault="00560D04" w:rsidP="006C3244">
            <w:pPr>
              <w:spacing w:before="40" w:after="40"/>
              <w:jc w:val="center"/>
              <w:rPr>
                <w:b/>
                <w:sz w:val="20"/>
                <w:szCs w:val="20"/>
              </w:rPr>
            </w:pPr>
            <w:r w:rsidRPr="00C95775">
              <w:rPr>
                <w:b/>
                <w:sz w:val="20"/>
                <w:szCs w:val="20"/>
              </w:rPr>
              <w:t>Konut</w:t>
            </w:r>
          </w:p>
        </w:tc>
        <w:tc>
          <w:tcPr>
            <w:tcW w:w="366" w:type="pct"/>
            <w:shd w:val="clear" w:color="auto" w:fill="auto"/>
            <w:noWrap/>
            <w:vAlign w:val="center"/>
            <w:hideMark/>
          </w:tcPr>
          <w:p w14:paraId="381049B8" w14:textId="77777777" w:rsidR="00560D04" w:rsidRPr="00C95775" w:rsidRDefault="00560D04" w:rsidP="006C3244">
            <w:pPr>
              <w:spacing w:before="40" w:after="40"/>
              <w:jc w:val="center"/>
              <w:rPr>
                <w:b/>
                <w:sz w:val="20"/>
                <w:szCs w:val="20"/>
              </w:rPr>
            </w:pPr>
            <w:r w:rsidRPr="00C95775">
              <w:rPr>
                <w:b/>
                <w:sz w:val="20"/>
                <w:szCs w:val="20"/>
              </w:rPr>
              <w:t>Ofis</w:t>
            </w:r>
          </w:p>
        </w:tc>
        <w:tc>
          <w:tcPr>
            <w:tcW w:w="498" w:type="pct"/>
            <w:shd w:val="clear" w:color="auto" w:fill="auto"/>
            <w:noWrap/>
            <w:vAlign w:val="center"/>
            <w:hideMark/>
          </w:tcPr>
          <w:p w14:paraId="63E8E1CC" w14:textId="77777777" w:rsidR="00560D04" w:rsidRPr="00C95775" w:rsidRDefault="00560D04" w:rsidP="006C3244">
            <w:pPr>
              <w:spacing w:before="40" w:after="40"/>
              <w:jc w:val="center"/>
              <w:rPr>
                <w:b/>
                <w:sz w:val="20"/>
                <w:szCs w:val="20"/>
              </w:rPr>
            </w:pPr>
            <w:r w:rsidRPr="00C95775">
              <w:rPr>
                <w:b/>
                <w:sz w:val="20"/>
                <w:szCs w:val="20"/>
              </w:rPr>
              <w:t>Eğitim</w:t>
            </w:r>
          </w:p>
        </w:tc>
        <w:tc>
          <w:tcPr>
            <w:tcW w:w="385" w:type="pct"/>
            <w:shd w:val="clear" w:color="auto" w:fill="auto"/>
            <w:noWrap/>
            <w:vAlign w:val="center"/>
            <w:hideMark/>
          </w:tcPr>
          <w:p w14:paraId="782B33A9" w14:textId="77777777" w:rsidR="00560D04" w:rsidRPr="00C95775" w:rsidRDefault="00560D04" w:rsidP="006C3244">
            <w:pPr>
              <w:spacing w:before="40" w:after="40"/>
              <w:jc w:val="center"/>
              <w:rPr>
                <w:b/>
                <w:sz w:val="20"/>
                <w:szCs w:val="20"/>
              </w:rPr>
            </w:pPr>
            <w:r w:rsidRPr="00C95775">
              <w:rPr>
                <w:b/>
                <w:sz w:val="20"/>
                <w:szCs w:val="20"/>
              </w:rPr>
              <w:t>Otel</w:t>
            </w:r>
          </w:p>
        </w:tc>
        <w:tc>
          <w:tcPr>
            <w:tcW w:w="471" w:type="pct"/>
            <w:shd w:val="clear" w:color="auto" w:fill="auto"/>
            <w:noWrap/>
            <w:vAlign w:val="center"/>
            <w:hideMark/>
          </w:tcPr>
          <w:p w14:paraId="2C69D175" w14:textId="77777777" w:rsidR="00560D04" w:rsidRPr="00C95775" w:rsidRDefault="00560D04" w:rsidP="006C3244">
            <w:pPr>
              <w:spacing w:before="40" w:after="40"/>
              <w:jc w:val="center"/>
              <w:rPr>
                <w:b/>
                <w:sz w:val="20"/>
                <w:szCs w:val="20"/>
              </w:rPr>
            </w:pPr>
            <w:r w:rsidRPr="00C95775">
              <w:rPr>
                <w:b/>
                <w:sz w:val="20"/>
                <w:szCs w:val="20"/>
              </w:rPr>
              <w:t>Sağlık</w:t>
            </w:r>
          </w:p>
        </w:tc>
        <w:tc>
          <w:tcPr>
            <w:tcW w:w="1191" w:type="pct"/>
            <w:shd w:val="clear" w:color="auto" w:fill="auto"/>
            <w:vAlign w:val="center"/>
          </w:tcPr>
          <w:p w14:paraId="7295411B"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3" w:type="pct"/>
            <w:shd w:val="clear" w:color="auto" w:fill="auto"/>
            <w:noWrap/>
            <w:vAlign w:val="center"/>
            <w:hideMark/>
          </w:tcPr>
          <w:p w14:paraId="62EF8D36" w14:textId="77777777" w:rsidR="00560D04" w:rsidRPr="00C95775" w:rsidRDefault="00560D04" w:rsidP="006C3244">
            <w:pPr>
              <w:spacing w:before="40" w:after="40"/>
              <w:jc w:val="center"/>
              <w:rPr>
                <w:b/>
                <w:sz w:val="20"/>
                <w:szCs w:val="20"/>
              </w:rPr>
            </w:pPr>
            <w:r w:rsidRPr="00C95775">
              <w:rPr>
                <w:b/>
                <w:sz w:val="20"/>
                <w:szCs w:val="20"/>
              </w:rPr>
              <w:t>Diğer</w:t>
            </w:r>
          </w:p>
        </w:tc>
      </w:tr>
      <w:tr w:rsidR="00726B2F" w:rsidRPr="00C95775" w14:paraId="1DBB78CA" w14:textId="77777777" w:rsidTr="006C3244">
        <w:trPr>
          <w:trHeight w:val="300"/>
        </w:trPr>
        <w:tc>
          <w:tcPr>
            <w:tcW w:w="1163" w:type="pct"/>
            <w:shd w:val="clear" w:color="auto" w:fill="auto"/>
            <w:noWrap/>
          </w:tcPr>
          <w:p w14:paraId="4BF901CB" w14:textId="77777777" w:rsidR="00726B2F" w:rsidRPr="00C95775" w:rsidRDefault="00726B2F" w:rsidP="00726B2F">
            <w:pPr>
              <w:spacing w:before="40" w:after="40"/>
              <w:rPr>
                <w:b/>
                <w:sz w:val="20"/>
                <w:szCs w:val="20"/>
              </w:rPr>
            </w:pPr>
            <w:r w:rsidRPr="00C95775">
              <w:rPr>
                <w:b/>
                <w:sz w:val="20"/>
                <w:szCs w:val="20"/>
              </w:rPr>
              <w:t>B1-YENİ BİNA</w:t>
            </w:r>
          </w:p>
        </w:tc>
        <w:tc>
          <w:tcPr>
            <w:tcW w:w="483" w:type="pct"/>
            <w:shd w:val="clear" w:color="auto" w:fill="auto"/>
            <w:noWrap/>
            <w:vAlign w:val="center"/>
          </w:tcPr>
          <w:p w14:paraId="2AC6A56F" w14:textId="77777777" w:rsidR="00726B2F" w:rsidRPr="001D40B5" w:rsidRDefault="00726B2F" w:rsidP="00726B2F">
            <w:pPr>
              <w:spacing w:before="40" w:after="40"/>
              <w:jc w:val="center"/>
              <w:rPr>
                <w:sz w:val="20"/>
                <w:szCs w:val="20"/>
              </w:rPr>
            </w:pPr>
            <w:r w:rsidRPr="00C95775">
              <w:rPr>
                <w:sz w:val="20"/>
                <w:szCs w:val="20"/>
              </w:rPr>
              <w:t>2</w:t>
            </w:r>
          </w:p>
        </w:tc>
        <w:tc>
          <w:tcPr>
            <w:tcW w:w="366" w:type="pct"/>
            <w:shd w:val="clear" w:color="auto" w:fill="auto"/>
            <w:noWrap/>
            <w:vAlign w:val="center"/>
          </w:tcPr>
          <w:p w14:paraId="21C56140" w14:textId="77777777" w:rsidR="00726B2F" w:rsidRPr="001D40B5" w:rsidRDefault="00726B2F" w:rsidP="00726B2F">
            <w:pPr>
              <w:spacing w:before="40" w:after="40"/>
              <w:jc w:val="center"/>
              <w:rPr>
                <w:sz w:val="20"/>
                <w:szCs w:val="20"/>
              </w:rPr>
            </w:pPr>
            <w:r w:rsidRPr="00C95775">
              <w:rPr>
                <w:sz w:val="20"/>
                <w:szCs w:val="20"/>
              </w:rPr>
              <w:t>3</w:t>
            </w:r>
          </w:p>
        </w:tc>
        <w:tc>
          <w:tcPr>
            <w:tcW w:w="498" w:type="pct"/>
            <w:shd w:val="clear" w:color="auto" w:fill="auto"/>
            <w:noWrap/>
            <w:vAlign w:val="center"/>
          </w:tcPr>
          <w:p w14:paraId="2C30AA7E" w14:textId="77777777" w:rsidR="00726B2F" w:rsidRPr="001D40B5" w:rsidRDefault="00726B2F" w:rsidP="00726B2F">
            <w:pPr>
              <w:spacing w:before="40" w:after="40"/>
              <w:jc w:val="center"/>
              <w:rPr>
                <w:sz w:val="20"/>
                <w:szCs w:val="20"/>
              </w:rPr>
            </w:pPr>
            <w:r w:rsidRPr="00C95775">
              <w:rPr>
                <w:sz w:val="20"/>
                <w:szCs w:val="20"/>
              </w:rPr>
              <w:t>3</w:t>
            </w:r>
          </w:p>
        </w:tc>
        <w:tc>
          <w:tcPr>
            <w:tcW w:w="385" w:type="pct"/>
            <w:shd w:val="clear" w:color="auto" w:fill="auto"/>
            <w:noWrap/>
            <w:vAlign w:val="center"/>
          </w:tcPr>
          <w:p w14:paraId="6209803C" w14:textId="77777777" w:rsidR="00726B2F" w:rsidRPr="001D40B5" w:rsidRDefault="00726B2F" w:rsidP="00726B2F">
            <w:pPr>
              <w:spacing w:before="40" w:after="40"/>
              <w:jc w:val="center"/>
              <w:rPr>
                <w:sz w:val="20"/>
                <w:szCs w:val="20"/>
              </w:rPr>
            </w:pPr>
            <w:r w:rsidRPr="00C95775">
              <w:rPr>
                <w:sz w:val="20"/>
                <w:szCs w:val="20"/>
              </w:rPr>
              <w:t>3</w:t>
            </w:r>
          </w:p>
        </w:tc>
        <w:tc>
          <w:tcPr>
            <w:tcW w:w="471" w:type="pct"/>
            <w:shd w:val="clear" w:color="auto" w:fill="auto"/>
            <w:noWrap/>
            <w:vAlign w:val="center"/>
          </w:tcPr>
          <w:p w14:paraId="21895D2F" w14:textId="77777777" w:rsidR="00726B2F" w:rsidRPr="001D40B5" w:rsidRDefault="00726B2F" w:rsidP="00726B2F">
            <w:pPr>
              <w:spacing w:before="40" w:after="40"/>
              <w:jc w:val="center"/>
              <w:rPr>
                <w:sz w:val="20"/>
                <w:szCs w:val="20"/>
              </w:rPr>
            </w:pPr>
            <w:r w:rsidRPr="00C95775">
              <w:rPr>
                <w:sz w:val="20"/>
                <w:szCs w:val="20"/>
              </w:rPr>
              <w:t>5</w:t>
            </w:r>
          </w:p>
        </w:tc>
        <w:tc>
          <w:tcPr>
            <w:tcW w:w="1191" w:type="pct"/>
            <w:shd w:val="clear" w:color="auto" w:fill="auto"/>
            <w:vAlign w:val="center"/>
          </w:tcPr>
          <w:p w14:paraId="2DC89051" w14:textId="77777777" w:rsidR="00726B2F" w:rsidRPr="001D40B5" w:rsidRDefault="00726B2F" w:rsidP="00726B2F">
            <w:pPr>
              <w:spacing w:before="40" w:after="40"/>
              <w:jc w:val="center"/>
              <w:rPr>
                <w:sz w:val="20"/>
                <w:szCs w:val="20"/>
              </w:rPr>
            </w:pPr>
            <w:r w:rsidRPr="00C95775">
              <w:rPr>
                <w:sz w:val="20"/>
                <w:szCs w:val="20"/>
              </w:rPr>
              <w:t>2</w:t>
            </w:r>
          </w:p>
        </w:tc>
        <w:tc>
          <w:tcPr>
            <w:tcW w:w="443" w:type="pct"/>
            <w:shd w:val="clear" w:color="auto" w:fill="auto"/>
            <w:noWrap/>
            <w:vAlign w:val="center"/>
          </w:tcPr>
          <w:p w14:paraId="02554EC4" w14:textId="77777777" w:rsidR="00726B2F" w:rsidRPr="001D40B5" w:rsidRDefault="00726B2F" w:rsidP="00726B2F">
            <w:pPr>
              <w:spacing w:before="40" w:after="40"/>
              <w:jc w:val="center"/>
              <w:rPr>
                <w:sz w:val="20"/>
                <w:szCs w:val="20"/>
              </w:rPr>
            </w:pPr>
            <w:r w:rsidRPr="00C95775">
              <w:rPr>
                <w:sz w:val="20"/>
                <w:szCs w:val="20"/>
              </w:rPr>
              <w:t>1</w:t>
            </w:r>
          </w:p>
        </w:tc>
      </w:tr>
      <w:tr w:rsidR="00726B2F" w:rsidRPr="00C95775" w14:paraId="5A26DB3E" w14:textId="77777777" w:rsidTr="006C3244">
        <w:trPr>
          <w:trHeight w:val="300"/>
        </w:trPr>
        <w:tc>
          <w:tcPr>
            <w:tcW w:w="1163" w:type="pct"/>
            <w:shd w:val="clear" w:color="auto" w:fill="auto"/>
            <w:noWrap/>
          </w:tcPr>
          <w:p w14:paraId="3C15B115" w14:textId="77777777" w:rsidR="00726B2F" w:rsidRPr="00C95775" w:rsidRDefault="00726B2F" w:rsidP="00726B2F">
            <w:pPr>
              <w:spacing w:before="40" w:after="40"/>
              <w:rPr>
                <w:b/>
                <w:sz w:val="20"/>
                <w:szCs w:val="20"/>
              </w:rPr>
            </w:pPr>
            <w:r w:rsidRPr="00C95775">
              <w:rPr>
                <w:b/>
                <w:sz w:val="20"/>
                <w:szCs w:val="20"/>
              </w:rPr>
              <w:t>B2-MEVCUT BİNA</w:t>
            </w:r>
          </w:p>
        </w:tc>
        <w:tc>
          <w:tcPr>
            <w:tcW w:w="483" w:type="pct"/>
            <w:shd w:val="clear" w:color="auto" w:fill="auto"/>
            <w:noWrap/>
            <w:vAlign w:val="center"/>
          </w:tcPr>
          <w:p w14:paraId="273738FD" w14:textId="77777777" w:rsidR="00726B2F" w:rsidRPr="001D40B5" w:rsidRDefault="00726B2F" w:rsidP="00726B2F">
            <w:pPr>
              <w:spacing w:before="40" w:after="40"/>
              <w:jc w:val="center"/>
              <w:rPr>
                <w:sz w:val="20"/>
                <w:szCs w:val="20"/>
              </w:rPr>
            </w:pPr>
            <w:r w:rsidRPr="00C95775">
              <w:rPr>
                <w:sz w:val="20"/>
                <w:szCs w:val="20"/>
              </w:rPr>
              <w:t>2</w:t>
            </w:r>
          </w:p>
        </w:tc>
        <w:tc>
          <w:tcPr>
            <w:tcW w:w="366" w:type="pct"/>
            <w:shd w:val="clear" w:color="auto" w:fill="auto"/>
            <w:noWrap/>
            <w:vAlign w:val="center"/>
          </w:tcPr>
          <w:p w14:paraId="0C920AE5" w14:textId="77777777" w:rsidR="00726B2F" w:rsidRPr="001D40B5" w:rsidRDefault="00726B2F" w:rsidP="00726B2F">
            <w:pPr>
              <w:spacing w:before="40" w:after="40"/>
              <w:jc w:val="center"/>
              <w:rPr>
                <w:sz w:val="20"/>
                <w:szCs w:val="20"/>
              </w:rPr>
            </w:pPr>
            <w:r w:rsidRPr="00C95775">
              <w:rPr>
                <w:sz w:val="20"/>
                <w:szCs w:val="20"/>
              </w:rPr>
              <w:t>3</w:t>
            </w:r>
          </w:p>
        </w:tc>
        <w:tc>
          <w:tcPr>
            <w:tcW w:w="498" w:type="pct"/>
            <w:shd w:val="clear" w:color="auto" w:fill="auto"/>
            <w:noWrap/>
            <w:vAlign w:val="center"/>
          </w:tcPr>
          <w:p w14:paraId="59B8A385" w14:textId="77777777" w:rsidR="00726B2F" w:rsidRPr="001D40B5" w:rsidRDefault="00726B2F" w:rsidP="00726B2F">
            <w:pPr>
              <w:spacing w:before="40" w:after="40"/>
              <w:jc w:val="center"/>
              <w:rPr>
                <w:sz w:val="20"/>
                <w:szCs w:val="20"/>
              </w:rPr>
            </w:pPr>
            <w:r w:rsidRPr="00C95775">
              <w:rPr>
                <w:sz w:val="20"/>
                <w:szCs w:val="20"/>
              </w:rPr>
              <w:t>3</w:t>
            </w:r>
          </w:p>
        </w:tc>
        <w:tc>
          <w:tcPr>
            <w:tcW w:w="385" w:type="pct"/>
            <w:shd w:val="clear" w:color="auto" w:fill="auto"/>
            <w:noWrap/>
            <w:vAlign w:val="center"/>
          </w:tcPr>
          <w:p w14:paraId="1B66053A" w14:textId="77777777" w:rsidR="00726B2F" w:rsidRPr="001D40B5" w:rsidRDefault="00726B2F" w:rsidP="00726B2F">
            <w:pPr>
              <w:spacing w:before="40" w:after="40"/>
              <w:jc w:val="center"/>
              <w:rPr>
                <w:sz w:val="20"/>
                <w:szCs w:val="20"/>
              </w:rPr>
            </w:pPr>
            <w:r w:rsidRPr="00C95775">
              <w:rPr>
                <w:sz w:val="20"/>
                <w:szCs w:val="20"/>
              </w:rPr>
              <w:t>3</w:t>
            </w:r>
          </w:p>
        </w:tc>
        <w:tc>
          <w:tcPr>
            <w:tcW w:w="471" w:type="pct"/>
            <w:shd w:val="clear" w:color="auto" w:fill="auto"/>
            <w:noWrap/>
            <w:vAlign w:val="center"/>
          </w:tcPr>
          <w:p w14:paraId="33E348BB" w14:textId="77777777" w:rsidR="00726B2F" w:rsidRPr="001D40B5" w:rsidRDefault="00726B2F" w:rsidP="00726B2F">
            <w:pPr>
              <w:spacing w:before="40" w:after="40"/>
              <w:jc w:val="center"/>
              <w:rPr>
                <w:sz w:val="20"/>
                <w:szCs w:val="20"/>
              </w:rPr>
            </w:pPr>
            <w:r w:rsidRPr="00C95775">
              <w:rPr>
                <w:sz w:val="20"/>
                <w:szCs w:val="20"/>
              </w:rPr>
              <w:t>5</w:t>
            </w:r>
          </w:p>
        </w:tc>
        <w:tc>
          <w:tcPr>
            <w:tcW w:w="1191" w:type="pct"/>
            <w:shd w:val="clear" w:color="auto" w:fill="auto"/>
            <w:vAlign w:val="center"/>
          </w:tcPr>
          <w:p w14:paraId="3169EC6D" w14:textId="77777777" w:rsidR="00726B2F" w:rsidRPr="001D40B5" w:rsidRDefault="00726B2F" w:rsidP="00726B2F">
            <w:pPr>
              <w:spacing w:before="40" w:after="40"/>
              <w:jc w:val="center"/>
              <w:rPr>
                <w:sz w:val="20"/>
                <w:szCs w:val="20"/>
              </w:rPr>
            </w:pPr>
            <w:r w:rsidRPr="00C95775">
              <w:rPr>
                <w:sz w:val="20"/>
                <w:szCs w:val="20"/>
              </w:rPr>
              <w:t>2</w:t>
            </w:r>
          </w:p>
        </w:tc>
        <w:tc>
          <w:tcPr>
            <w:tcW w:w="443" w:type="pct"/>
            <w:shd w:val="clear" w:color="auto" w:fill="auto"/>
            <w:noWrap/>
            <w:vAlign w:val="center"/>
          </w:tcPr>
          <w:p w14:paraId="479FD7CE" w14:textId="77777777" w:rsidR="00726B2F" w:rsidRPr="001D40B5" w:rsidRDefault="00726B2F" w:rsidP="00726B2F">
            <w:pPr>
              <w:spacing w:before="40" w:after="40"/>
              <w:jc w:val="center"/>
              <w:rPr>
                <w:sz w:val="20"/>
                <w:szCs w:val="20"/>
              </w:rPr>
            </w:pPr>
            <w:r w:rsidRPr="00C95775">
              <w:rPr>
                <w:sz w:val="20"/>
                <w:szCs w:val="20"/>
              </w:rPr>
              <w:t>1</w:t>
            </w:r>
          </w:p>
        </w:tc>
      </w:tr>
    </w:tbl>
    <w:p w14:paraId="1FB5B876" w14:textId="77777777" w:rsidR="00560D04" w:rsidRPr="001134E5" w:rsidRDefault="00560D04" w:rsidP="00560D04">
      <w:pPr>
        <w:rPr>
          <w:b/>
        </w:rPr>
      </w:pPr>
      <w:r w:rsidRPr="001134E5">
        <w:rPr>
          <w:b/>
        </w:rPr>
        <w:t xml:space="preserve">AMAÇ </w:t>
      </w:r>
    </w:p>
    <w:p w14:paraId="19723FAA" w14:textId="77777777" w:rsidR="00560D04" w:rsidRPr="00C77E46" w:rsidRDefault="00560D04" w:rsidP="00560D04">
      <w:r w:rsidRPr="00C77E46">
        <w:t>Bu kriter, binanın etkin biçimde işletilebilmesi ve mevcut potansiyelinin doğru ve zamanında kullanılması için bina yöneticisi ve kullanıcılarının eğitilmesini amaçlamaktadır.</w:t>
      </w:r>
    </w:p>
    <w:p w14:paraId="4F012A75" w14:textId="77777777" w:rsidR="00560D04" w:rsidRPr="00C77E46" w:rsidRDefault="00560D04" w:rsidP="00560D04">
      <w:pPr>
        <w:rPr>
          <w:b/>
        </w:rPr>
      </w:pPr>
      <w:r w:rsidRPr="001134E5">
        <w:rPr>
          <w:b/>
        </w:rPr>
        <w:t>GEREKLİLİKLER</w:t>
      </w:r>
      <w:r w:rsidRPr="00C77E46">
        <w:rPr>
          <w:b/>
        </w:rPr>
        <w:t xml:space="preserve"> </w:t>
      </w:r>
    </w:p>
    <w:p w14:paraId="7AC6B234" w14:textId="77777777" w:rsidR="00560D04" w:rsidRPr="00C77E46" w:rsidRDefault="00560D04" w:rsidP="00560D04">
      <w:pPr>
        <w:pStyle w:val="ListeParagraf"/>
        <w:numPr>
          <w:ilvl w:val="0"/>
          <w:numId w:val="16"/>
        </w:numPr>
        <w:spacing w:after="120" w:line="240" w:lineRule="auto"/>
        <w:ind w:left="0" w:firstLine="0"/>
        <w:contextualSpacing w:val="0"/>
        <w:rPr>
          <w:sz w:val="24"/>
        </w:rPr>
      </w:pPr>
      <w:r w:rsidRPr="00C77E46">
        <w:rPr>
          <w:sz w:val="24"/>
        </w:rPr>
        <w:t>Bina bilgilendirme ve kullanma kılavuzunun hazırlanması</w:t>
      </w:r>
      <w:r w:rsidR="00BE0264">
        <w:rPr>
          <w:sz w:val="24"/>
        </w:rPr>
        <w:t>,</w:t>
      </w:r>
    </w:p>
    <w:p w14:paraId="33AF5DB7" w14:textId="77777777" w:rsidR="00560D04" w:rsidRPr="00C77E46" w:rsidRDefault="00560D04" w:rsidP="00560D04">
      <w:r w:rsidRPr="00C77E46">
        <w:t>Yönetici ve kullanıcılar gibi teknik olmayan kişileri de gözeten, binanın en uygun biçimde işletilmesi için sistemleri</w:t>
      </w:r>
      <w:r w:rsidR="007F01F9">
        <w:t>n</w:t>
      </w:r>
      <w:r w:rsidRPr="00C77E46">
        <w:t xml:space="preserve"> ve bileşenlerinin neler olduğu, nasıl çalıştıkları, hangi sıklıkla bakımdan geçmeleri gerektiği ve hangi bileşenlerinin hangi sürelerde yenilenmesi gerektiği tanımlanmalıdır. Bu doküman aşağıdaki bilgileri içermelidir;</w:t>
      </w:r>
    </w:p>
    <w:p w14:paraId="69AB13D0" w14:textId="77777777" w:rsidR="00560D04" w:rsidRPr="00C77E46" w:rsidRDefault="00560D04" w:rsidP="001134E5">
      <w:pPr>
        <w:pStyle w:val="ListeParagraf"/>
        <w:numPr>
          <w:ilvl w:val="0"/>
          <w:numId w:val="143"/>
        </w:numPr>
        <w:ind w:left="0" w:firstLine="0"/>
        <w:rPr>
          <w:sz w:val="24"/>
        </w:rPr>
      </w:pPr>
      <w:r w:rsidRPr="00C77E46">
        <w:rPr>
          <w:sz w:val="24"/>
        </w:rPr>
        <w:t>Binaya ait havalandırma, ısıtma, aydınlatma vb. sistemlerin tanıtılması. Etkin çalışma koşulları ve bakımı hakkında detaylı bilgiler verilmesi,</w:t>
      </w:r>
    </w:p>
    <w:p w14:paraId="632406B3" w14:textId="77777777" w:rsidR="00560D04" w:rsidRPr="00C77E46" w:rsidRDefault="00560D04" w:rsidP="001134E5">
      <w:pPr>
        <w:pStyle w:val="ListeParagraf"/>
        <w:numPr>
          <w:ilvl w:val="0"/>
          <w:numId w:val="143"/>
        </w:numPr>
        <w:ind w:left="0" w:firstLine="0"/>
        <w:rPr>
          <w:sz w:val="24"/>
        </w:rPr>
      </w:pPr>
      <w:r w:rsidRPr="00C77E46">
        <w:rPr>
          <w:sz w:val="24"/>
        </w:rPr>
        <w:t>Acil durumlar hakkında bilgilendirme yapılması ve acil durum bina tahliye senaryolarının hazırlanması,</w:t>
      </w:r>
    </w:p>
    <w:p w14:paraId="7821EFB1" w14:textId="77777777" w:rsidR="00560D04" w:rsidRPr="00C77E46" w:rsidRDefault="00560D04" w:rsidP="001134E5">
      <w:pPr>
        <w:pStyle w:val="ListeParagraf"/>
        <w:numPr>
          <w:ilvl w:val="0"/>
          <w:numId w:val="143"/>
        </w:numPr>
        <w:ind w:left="0" w:firstLine="0"/>
        <w:rPr>
          <w:sz w:val="24"/>
        </w:rPr>
      </w:pPr>
      <w:r w:rsidRPr="00C77E46">
        <w:rPr>
          <w:sz w:val="24"/>
        </w:rPr>
        <w:t>Kaynakların (enerji, su vb.) tüketimi ve ortaya çıkabilecek atıklar hakkında bilgi verilmesi,</w:t>
      </w:r>
    </w:p>
    <w:p w14:paraId="48F5645E" w14:textId="77777777" w:rsidR="00560D04" w:rsidRPr="001134E5" w:rsidRDefault="00560D04" w:rsidP="001134E5">
      <w:pPr>
        <w:pStyle w:val="ListeParagraf"/>
        <w:numPr>
          <w:ilvl w:val="0"/>
          <w:numId w:val="143"/>
        </w:numPr>
        <w:ind w:left="0" w:firstLine="0"/>
        <w:rPr>
          <w:sz w:val="24"/>
        </w:rPr>
      </w:pPr>
      <w:r w:rsidRPr="00C77E46">
        <w:rPr>
          <w:sz w:val="24"/>
        </w:rPr>
        <w:t>Bakım ve onarım işlerinin tanımlanması, periyodik olarak listelenmesi.</w:t>
      </w:r>
    </w:p>
    <w:p w14:paraId="091848C9" w14:textId="77777777" w:rsidR="00560D04" w:rsidRPr="00C77E46" w:rsidRDefault="00560D04" w:rsidP="00560D04">
      <w:pPr>
        <w:pStyle w:val="ListeParagraf"/>
        <w:numPr>
          <w:ilvl w:val="0"/>
          <w:numId w:val="16"/>
        </w:numPr>
        <w:spacing w:after="120" w:line="240" w:lineRule="auto"/>
        <w:ind w:left="0" w:firstLine="0"/>
        <w:contextualSpacing w:val="0"/>
        <w:rPr>
          <w:sz w:val="24"/>
        </w:rPr>
      </w:pPr>
      <w:r w:rsidRPr="00C77E46">
        <w:rPr>
          <w:sz w:val="24"/>
        </w:rPr>
        <w:t>Bina hakkında yönetici ve kullanıcılara eğitim verilmesi</w:t>
      </w:r>
      <w:r w:rsidR="00BE0264">
        <w:rPr>
          <w:sz w:val="24"/>
        </w:rPr>
        <w:t>.</w:t>
      </w:r>
    </w:p>
    <w:p w14:paraId="03AD0A4F" w14:textId="77777777" w:rsidR="00D90E63" w:rsidRPr="00C77E46" w:rsidRDefault="00560D04" w:rsidP="00560D04">
      <w:r w:rsidRPr="00C77E46">
        <w:t xml:space="preserve">Yeni binada birinci gereklilik yerine getirildiğinde, mevcut binada ise </w:t>
      </w:r>
      <w:r w:rsidR="00C32F71">
        <w:t xml:space="preserve">her </w:t>
      </w:r>
      <w:r w:rsidRPr="00C77E46">
        <w:t xml:space="preserve">iki gereklilik yerine getirildiğinde </w:t>
      </w:r>
      <w:r w:rsidRPr="00C77E46">
        <w:rPr>
          <w:b/>
        </w:rPr>
        <w:t>tam kredi</w:t>
      </w:r>
      <w:r w:rsidR="00344A65" w:rsidRPr="00C77E46">
        <w:t xml:space="preserve"> alınır.</w:t>
      </w:r>
    </w:p>
    <w:p w14:paraId="20713086" w14:textId="77777777" w:rsidR="00560D04" w:rsidRPr="00C77E46" w:rsidRDefault="00560D04" w:rsidP="00560D04">
      <w:pPr>
        <w:rPr>
          <w:b/>
        </w:rPr>
      </w:pPr>
      <w:r w:rsidRPr="00C77E46">
        <w:rPr>
          <w:b/>
        </w:rPr>
        <w:t>YÖNTEM</w:t>
      </w:r>
    </w:p>
    <w:p w14:paraId="315F4485" w14:textId="77777777" w:rsidR="00560D04" w:rsidRPr="00C77E46" w:rsidRDefault="00560D04" w:rsidP="00560D04">
      <w:r w:rsidRPr="00C77E46">
        <w:t>Bina yöneticisi ve kullanıcıları gibi teknik olmayan kişilerin de binanın bileşenleri ve işletimi hakkında temel bilgilere ulaşabileceği içerikte rehber hazırlanmalıdır. Hazırlanan rehber, uzman olmayan kullanıcıların da anlayabileceği bir dile sahip olmalıdır. Binanın bileşenleri tanımlanmalı, gerekli kullanım bilgileri sunulmalı, kullanım sırasında çıkabilecek acil durumlar hakkında bilgi verilmeli, çözüm için ne yapılması gerektiği ya da kime haber verilmesi gerektiği belirtilmelidir. Hazırlanan bu rehber çerçevesinde, yöneticilerin göreve başlamadan önce; kullanıcıların ise yerleşim öncesi bir eğitim almaları gereklidir. Bina türlerine göre, oteller, hastaneler, vb. gibi kullanıcıları sık değişen ve sürekli olmayan yapı türleri için sürdürülebilirlik ilkelerinin aktarıldığı belgelerin hazırlanması, kiraya verilen ve kullanıcıları belirli periyotlarla değişen yapı türleri için kullanım kitapçıklarının hazırlanması, sürekli kullanıcılar için ise eğitim verilmesi gerekmektedir.</w:t>
      </w:r>
    </w:p>
    <w:p w14:paraId="2ED472DE" w14:textId="77777777" w:rsidR="00560D04" w:rsidRPr="001134E5" w:rsidRDefault="00560D04" w:rsidP="00560D04">
      <w:pPr>
        <w:rPr>
          <w:b/>
        </w:rPr>
      </w:pPr>
      <w:r w:rsidRPr="001134E5">
        <w:rPr>
          <w:b/>
        </w:rPr>
        <w:t xml:space="preserve">BAŞVURU SAHİBİ TARAFINDAN TESLİM EDİLMESİ GEREKEN BELGELER </w:t>
      </w:r>
    </w:p>
    <w:p w14:paraId="27476C3E" w14:textId="77777777" w:rsidR="00560D04" w:rsidRPr="00C77E46" w:rsidRDefault="00560D04" w:rsidP="00560D04">
      <w:pPr>
        <w:rPr>
          <w:b/>
        </w:rPr>
      </w:pPr>
      <w:r w:rsidRPr="00C77E46">
        <w:t xml:space="preserve">Aşağıda listelenen belgeler kriterin değerlendirilmesi için sağlanmalıdır. </w:t>
      </w:r>
    </w:p>
    <w:p w14:paraId="7A1045D6" w14:textId="77777777" w:rsidR="00560D04" w:rsidRPr="00C77E46" w:rsidRDefault="00560D04" w:rsidP="00560D04">
      <w:pPr>
        <w:pStyle w:val="ListeParagraf"/>
        <w:numPr>
          <w:ilvl w:val="0"/>
          <w:numId w:val="18"/>
        </w:numPr>
        <w:spacing w:after="120" w:line="240" w:lineRule="auto"/>
        <w:ind w:left="0" w:firstLine="0"/>
        <w:contextualSpacing w:val="0"/>
        <w:rPr>
          <w:sz w:val="24"/>
        </w:rPr>
      </w:pPr>
      <w:r w:rsidRPr="00C77E46">
        <w:rPr>
          <w:sz w:val="24"/>
        </w:rPr>
        <w:t>Bina Bilgilendirme ve Kullanma Kılavuzu</w:t>
      </w:r>
      <w:r w:rsidR="00BE0264">
        <w:rPr>
          <w:sz w:val="24"/>
        </w:rPr>
        <w:t>,</w:t>
      </w:r>
    </w:p>
    <w:p w14:paraId="5D540F3D" w14:textId="77777777" w:rsidR="00560D04" w:rsidRPr="00C77E46" w:rsidRDefault="00344A65" w:rsidP="00560D04">
      <w:pPr>
        <w:pStyle w:val="ListeParagraf"/>
        <w:numPr>
          <w:ilvl w:val="0"/>
          <w:numId w:val="18"/>
        </w:numPr>
        <w:spacing w:after="120" w:line="240" w:lineRule="auto"/>
        <w:ind w:left="0" w:firstLine="0"/>
        <w:contextualSpacing w:val="0"/>
        <w:rPr>
          <w:sz w:val="24"/>
        </w:rPr>
      </w:pPr>
      <w:r w:rsidRPr="00C77E46">
        <w:rPr>
          <w:sz w:val="24"/>
        </w:rPr>
        <w:t>Mevcut binalar için eğitim belgeleri ve/veya tutanakları</w:t>
      </w:r>
      <w:r w:rsidR="00BE0264">
        <w:rPr>
          <w:sz w:val="24"/>
        </w:rPr>
        <w:t>.</w:t>
      </w:r>
    </w:p>
    <w:p w14:paraId="7CD97198" w14:textId="77777777" w:rsidR="00560D04" w:rsidRPr="00C95775" w:rsidRDefault="00560D04" w:rsidP="00560D04">
      <w:pPr>
        <w:rPr>
          <w:b/>
        </w:rPr>
      </w:pPr>
      <w:r w:rsidRPr="00C95775">
        <w:rPr>
          <w:b/>
        </w:rPr>
        <w:t>BBT 06 K3 KULLANICI PROFİLİ VE DAVRANIŞLARINA GÖRE YAPI SİSTEMLERİNDE OPTİMUM İŞLETMENİN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560D04" w:rsidRPr="00C95775" w14:paraId="0F603F54" w14:textId="77777777" w:rsidTr="006C3244">
        <w:trPr>
          <w:trHeight w:val="300"/>
        </w:trPr>
        <w:tc>
          <w:tcPr>
            <w:tcW w:w="1163" w:type="pct"/>
            <w:shd w:val="clear" w:color="auto" w:fill="auto"/>
            <w:noWrap/>
            <w:hideMark/>
          </w:tcPr>
          <w:p w14:paraId="3CE7DDA3" w14:textId="77777777" w:rsidR="00560D04" w:rsidRPr="00C95775" w:rsidRDefault="00560D04" w:rsidP="006C3244">
            <w:pPr>
              <w:spacing w:before="40" w:after="40"/>
              <w:rPr>
                <w:b/>
                <w:sz w:val="20"/>
                <w:szCs w:val="20"/>
              </w:rPr>
            </w:pPr>
            <w:r w:rsidRPr="00C95775">
              <w:rPr>
                <w:b/>
                <w:sz w:val="20"/>
                <w:szCs w:val="20"/>
              </w:rPr>
              <w:t> </w:t>
            </w:r>
          </w:p>
        </w:tc>
        <w:tc>
          <w:tcPr>
            <w:tcW w:w="483" w:type="pct"/>
            <w:shd w:val="clear" w:color="auto" w:fill="auto"/>
            <w:noWrap/>
            <w:vAlign w:val="center"/>
            <w:hideMark/>
          </w:tcPr>
          <w:p w14:paraId="262E9527" w14:textId="77777777" w:rsidR="00560D04" w:rsidRPr="00C95775" w:rsidRDefault="00560D04" w:rsidP="006C3244">
            <w:pPr>
              <w:spacing w:before="40" w:after="40"/>
              <w:jc w:val="center"/>
              <w:rPr>
                <w:b/>
                <w:sz w:val="20"/>
                <w:szCs w:val="20"/>
              </w:rPr>
            </w:pPr>
            <w:r w:rsidRPr="00C95775">
              <w:rPr>
                <w:b/>
                <w:sz w:val="20"/>
                <w:szCs w:val="20"/>
              </w:rPr>
              <w:t>Konut</w:t>
            </w:r>
          </w:p>
        </w:tc>
        <w:tc>
          <w:tcPr>
            <w:tcW w:w="366" w:type="pct"/>
            <w:shd w:val="clear" w:color="auto" w:fill="auto"/>
            <w:noWrap/>
            <w:vAlign w:val="center"/>
            <w:hideMark/>
          </w:tcPr>
          <w:p w14:paraId="641CB1F6" w14:textId="77777777" w:rsidR="00560D04" w:rsidRPr="00C95775" w:rsidRDefault="00560D04" w:rsidP="006C3244">
            <w:pPr>
              <w:spacing w:before="40" w:after="40"/>
              <w:jc w:val="center"/>
              <w:rPr>
                <w:b/>
                <w:sz w:val="20"/>
                <w:szCs w:val="20"/>
              </w:rPr>
            </w:pPr>
            <w:r w:rsidRPr="00C95775">
              <w:rPr>
                <w:b/>
                <w:sz w:val="20"/>
                <w:szCs w:val="20"/>
              </w:rPr>
              <w:t>Ofis</w:t>
            </w:r>
          </w:p>
        </w:tc>
        <w:tc>
          <w:tcPr>
            <w:tcW w:w="498" w:type="pct"/>
            <w:shd w:val="clear" w:color="auto" w:fill="auto"/>
            <w:noWrap/>
            <w:vAlign w:val="center"/>
            <w:hideMark/>
          </w:tcPr>
          <w:p w14:paraId="3BE41E6F" w14:textId="77777777" w:rsidR="00560D04" w:rsidRPr="00C95775" w:rsidRDefault="00560D04" w:rsidP="006C3244">
            <w:pPr>
              <w:spacing w:before="40" w:after="40"/>
              <w:jc w:val="center"/>
              <w:rPr>
                <w:b/>
                <w:sz w:val="20"/>
                <w:szCs w:val="20"/>
              </w:rPr>
            </w:pPr>
            <w:r w:rsidRPr="00C95775">
              <w:rPr>
                <w:b/>
                <w:sz w:val="20"/>
                <w:szCs w:val="20"/>
              </w:rPr>
              <w:t>Eğitim</w:t>
            </w:r>
          </w:p>
        </w:tc>
        <w:tc>
          <w:tcPr>
            <w:tcW w:w="385" w:type="pct"/>
            <w:shd w:val="clear" w:color="auto" w:fill="auto"/>
            <w:noWrap/>
            <w:vAlign w:val="center"/>
            <w:hideMark/>
          </w:tcPr>
          <w:p w14:paraId="397049AA" w14:textId="77777777" w:rsidR="00560D04" w:rsidRPr="00C95775" w:rsidRDefault="00560D04" w:rsidP="006C3244">
            <w:pPr>
              <w:spacing w:before="40" w:after="40"/>
              <w:jc w:val="center"/>
              <w:rPr>
                <w:b/>
                <w:sz w:val="20"/>
                <w:szCs w:val="20"/>
              </w:rPr>
            </w:pPr>
            <w:r w:rsidRPr="00C95775">
              <w:rPr>
                <w:b/>
                <w:sz w:val="20"/>
                <w:szCs w:val="20"/>
              </w:rPr>
              <w:t>Otel</w:t>
            </w:r>
          </w:p>
        </w:tc>
        <w:tc>
          <w:tcPr>
            <w:tcW w:w="471" w:type="pct"/>
            <w:shd w:val="clear" w:color="auto" w:fill="auto"/>
            <w:noWrap/>
            <w:vAlign w:val="center"/>
            <w:hideMark/>
          </w:tcPr>
          <w:p w14:paraId="23C6C139" w14:textId="77777777" w:rsidR="00560D04" w:rsidRPr="00C95775" w:rsidRDefault="00560D04" w:rsidP="006C3244">
            <w:pPr>
              <w:spacing w:before="40" w:after="40"/>
              <w:jc w:val="center"/>
              <w:rPr>
                <w:b/>
                <w:sz w:val="20"/>
                <w:szCs w:val="20"/>
              </w:rPr>
            </w:pPr>
            <w:r w:rsidRPr="00C95775">
              <w:rPr>
                <w:b/>
                <w:sz w:val="20"/>
                <w:szCs w:val="20"/>
              </w:rPr>
              <w:t>Sağlık</w:t>
            </w:r>
          </w:p>
        </w:tc>
        <w:tc>
          <w:tcPr>
            <w:tcW w:w="1191" w:type="pct"/>
            <w:shd w:val="clear" w:color="auto" w:fill="auto"/>
            <w:vAlign w:val="center"/>
          </w:tcPr>
          <w:p w14:paraId="1AEF5F9B"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3" w:type="pct"/>
            <w:shd w:val="clear" w:color="auto" w:fill="auto"/>
            <w:noWrap/>
            <w:vAlign w:val="center"/>
            <w:hideMark/>
          </w:tcPr>
          <w:p w14:paraId="6C33841D" w14:textId="77777777" w:rsidR="00560D04" w:rsidRPr="00C95775" w:rsidRDefault="00560D04" w:rsidP="006C3244">
            <w:pPr>
              <w:spacing w:before="40" w:after="40"/>
              <w:jc w:val="center"/>
              <w:rPr>
                <w:b/>
                <w:sz w:val="20"/>
                <w:szCs w:val="20"/>
              </w:rPr>
            </w:pPr>
            <w:r w:rsidRPr="00C95775">
              <w:rPr>
                <w:b/>
                <w:sz w:val="20"/>
                <w:szCs w:val="20"/>
              </w:rPr>
              <w:t>Diğer</w:t>
            </w:r>
          </w:p>
        </w:tc>
      </w:tr>
      <w:tr w:rsidR="00726B2F" w:rsidRPr="00C95775" w14:paraId="3358DC60" w14:textId="77777777" w:rsidTr="006C3244">
        <w:trPr>
          <w:trHeight w:val="300"/>
        </w:trPr>
        <w:tc>
          <w:tcPr>
            <w:tcW w:w="1163" w:type="pct"/>
            <w:shd w:val="clear" w:color="auto" w:fill="auto"/>
            <w:noWrap/>
          </w:tcPr>
          <w:p w14:paraId="7A6A377A" w14:textId="77777777" w:rsidR="00726B2F" w:rsidRPr="00C95775" w:rsidRDefault="00726B2F" w:rsidP="00726B2F">
            <w:pPr>
              <w:spacing w:before="40" w:after="40"/>
              <w:rPr>
                <w:b/>
                <w:sz w:val="20"/>
                <w:szCs w:val="20"/>
              </w:rPr>
            </w:pPr>
            <w:r w:rsidRPr="00C95775">
              <w:rPr>
                <w:b/>
                <w:sz w:val="20"/>
                <w:szCs w:val="20"/>
              </w:rPr>
              <w:t>B1-YENİ BİNA</w:t>
            </w:r>
          </w:p>
        </w:tc>
        <w:tc>
          <w:tcPr>
            <w:tcW w:w="483" w:type="pct"/>
            <w:shd w:val="clear" w:color="auto" w:fill="auto"/>
            <w:noWrap/>
            <w:vAlign w:val="center"/>
          </w:tcPr>
          <w:p w14:paraId="57DF4BD7" w14:textId="77777777" w:rsidR="00726B2F" w:rsidRPr="001D40B5" w:rsidRDefault="00726B2F" w:rsidP="00726B2F">
            <w:pPr>
              <w:spacing w:before="40" w:after="40"/>
              <w:jc w:val="center"/>
              <w:rPr>
                <w:sz w:val="20"/>
                <w:szCs w:val="20"/>
              </w:rPr>
            </w:pPr>
            <w:r w:rsidRPr="00C95775">
              <w:rPr>
                <w:sz w:val="20"/>
                <w:szCs w:val="20"/>
              </w:rPr>
              <w:t>5</w:t>
            </w:r>
          </w:p>
        </w:tc>
        <w:tc>
          <w:tcPr>
            <w:tcW w:w="366" w:type="pct"/>
            <w:shd w:val="clear" w:color="auto" w:fill="auto"/>
            <w:noWrap/>
            <w:vAlign w:val="center"/>
          </w:tcPr>
          <w:p w14:paraId="2C6D4F26" w14:textId="77777777" w:rsidR="00726B2F" w:rsidRPr="001D40B5" w:rsidRDefault="00726B2F" w:rsidP="00726B2F">
            <w:pPr>
              <w:spacing w:before="40" w:after="40"/>
              <w:jc w:val="center"/>
              <w:rPr>
                <w:sz w:val="20"/>
                <w:szCs w:val="20"/>
              </w:rPr>
            </w:pPr>
            <w:r w:rsidRPr="00C95775">
              <w:rPr>
                <w:sz w:val="20"/>
                <w:szCs w:val="20"/>
              </w:rPr>
              <w:t>5</w:t>
            </w:r>
          </w:p>
        </w:tc>
        <w:tc>
          <w:tcPr>
            <w:tcW w:w="498" w:type="pct"/>
            <w:shd w:val="clear" w:color="auto" w:fill="auto"/>
            <w:noWrap/>
            <w:vAlign w:val="center"/>
          </w:tcPr>
          <w:p w14:paraId="788228B0" w14:textId="77777777" w:rsidR="00726B2F" w:rsidRPr="001D40B5" w:rsidRDefault="00726B2F" w:rsidP="00726B2F">
            <w:pPr>
              <w:spacing w:before="40" w:after="40"/>
              <w:jc w:val="center"/>
              <w:rPr>
                <w:sz w:val="20"/>
                <w:szCs w:val="20"/>
              </w:rPr>
            </w:pPr>
            <w:r w:rsidRPr="00C95775">
              <w:rPr>
                <w:sz w:val="20"/>
                <w:szCs w:val="20"/>
              </w:rPr>
              <w:t>5</w:t>
            </w:r>
          </w:p>
        </w:tc>
        <w:tc>
          <w:tcPr>
            <w:tcW w:w="385" w:type="pct"/>
            <w:shd w:val="clear" w:color="auto" w:fill="auto"/>
            <w:noWrap/>
            <w:vAlign w:val="center"/>
          </w:tcPr>
          <w:p w14:paraId="345FD782" w14:textId="77777777" w:rsidR="00726B2F" w:rsidRPr="001D40B5" w:rsidRDefault="00726B2F" w:rsidP="00726B2F">
            <w:pPr>
              <w:spacing w:before="40" w:after="40"/>
              <w:jc w:val="center"/>
              <w:rPr>
                <w:sz w:val="20"/>
                <w:szCs w:val="20"/>
              </w:rPr>
            </w:pPr>
            <w:r w:rsidRPr="00C95775">
              <w:rPr>
                <w:sz w:val="20"/>
                <w:szCs w:val="20"/>
              </w:rPr>
              <w:t>3</w:t>
            </w:r>
          </w:p>
        </w:tc>
        <w:tc>
          <w:tcPr>
            <w:tcW w:w="471" w:type="pct"/>
            <w:shd w:val="clear" w:color="auto" w:fill="auto"/>
            <w:noWrap/>
            <w:vAlign w:val="center"/>
          </w:tcPr>
          <w:p w14:paraId="5BDB5B89" w14:textId="77777777" w:rsidR="00726B2F" w:rsidRPr="001D40B5" w:rsidRDefault="00726B2F" w:rsidP="00726B2F">
            <w:pPr>
              <w:spacing w:before="40" w:after="40"/>
              <w:jc w:val="center"/>
              <w:rPr>
                <w:sz w:val="20"/>
                <w:szCs w:val="20"/>
              </w:rPr>
            </w:pPr>
            <w:r w:rsidRPr="00C95775">
              <w:rPr>
                <w:sz w:val="20"/>
                <w:szCs w:val="20"/>
              </w:rPr>
              <w:t>2</w:t>
            </w:r>
          </w:p>
        </w:tc>
        <w:tc>
          <w:tcPr>
            <w:tcW w:w="1191" w:type="pct"/>
            <w:shd w:val="clear" w:color="auto" w:fill="auto"/>
            <w:vAlign w:val="center"/>
          </w:tcPr>
          <w:p w14:paraId="09537149" w14:textId="77777777" w:rsidR="00726B2F" w:rsidRPr="001D40B5" w:rsidRDefault="00726B2F" w:rsidP="00726B2F">
            <w:pPr>
              <w:spacing w:before="40" w:after="40"/>
              <w:jc w:val="center"/>
              <w:rPr>
                <w:sz w:val="20"/>
                <w:szCs w:val="20"/>
              </w:rPr>
            </w:pPr>
            <w:r w:rsidRPr="00C95775">
              <w:rPr>
                <w:sz w:val="20"/>
                <w:szCs w:val="20"/>
              </w:rPr>
              <w:t>3</w:t>
            </w:r>
          </w:p>
        </w:tc>
        <w:tc>
          <w:tcPr>
            <w:tcW w:w="443" w:type="pct"/>
            <w:shd w:val="clear" w:color="auto" w:fill="auto"/>
            <w:noWrap/>
            <w:vAlign w:val="center"/>
          </w:tcPr>
          <w:p w14:paraId="612DC12E" w14:textId="77777777" w:rsidR="00726B2F" w:rsidRPr="001D40B5" w:rsidRDefault="00726B2F" w:rsidP="00726B2F">
            <w:pPr>
              <w:spacing w:before="40" w:after="40"/>
              <w:jc w:val="center"/>
              <w:rPr>
                <w:sz w:val="20"/>
                <w:szCs w:val="20"/>
              </w:rPr>
            </w:pPr>
            <w:r w:rsidRPr="00C95775">
              <w:rPr>
                <w:sz w:val="20"/>
                <w:szCs w:val="20"/>
              </w:rPr>
              <w:t>1</w:t>
            </w:r>
          </w:p>
        </w:tc>
      </w:tr>
      <w:tr w:rsidR="00726B2F" w:rsidRPr="00C95775" w14:paraId="185FB87E" w14:textId="77777777" w:rsidTr="006C3244">
        <w:trPr>
          <w:trHeight w:val="300"/>
        </w:trPr>
        <w:tc>
          <w:tcPr>
            <w:tcW w:w="1163" w:type="pct"/>
            <w:shd w:val="clear" w:color="auto" w:fill="auto"/>
            <w:noWrap/>
          </w:tcPr>
          <w:p w14:paraId="730B2078" w14:textId="77777777" w:rsidR="00726B2F" w:rsidRPr="00C95775" w:rsidRDefault="00726B2F" w:rsidP="00726B2F">
            <w:pPr>
              <w:spacing w:before="40" w:after="40"/>
              <w:rPr>
                <w:b/>
                <w:sz w:val="20"/>
                <w:szCs w:val="20"/>
              </w:rPr>
            </w:pPr>
            <w:r w:rsidRPr="00C95775">
              <w:rPr>
                <w:b/>
                <w:sz w:val="20"/>
                <w:szCs w:val="20"/>
              </w:rPr>
              <w:t>B2-MEVCUT BİNA</w:t>
            </w:r>
          </w:p>
        </w:tc>
        <w:tc>
          <w:tcPr>
            <w:tcW w:w="483" w:type="pct"/>
            <w:shd w:val="clear" w:color="auto" w:fill="auto"/>
            <w:noWrap/>
            <w:vAlign w:val="center"/>
          </w:tcPr>
          <w:p w14:paraId="0CE99462" w14:textId="77777777" w:rsidR="00726B2F" w:rsidRPr="001D40B5" w:rsidRDefault="00726B2F" w:rsidP="00726B2F">
            <w:pPr>
              <w:spacing w:before="40" w:after="40"/>
              <w:jc w:val="center"/>
              <w:rPr>
                <w:sz w:val="20"/>
                <w:szCs w:val="20"/>
              </w:rPr>
            </w:pPr>
            <w:r w:rsidRPr="00C95775">
              <w:rPr>
                <w:sz w:val="20"/>
                <w:szCs w:val="20"/>
              </w:rPr>
              <w:t>5</w:t>
            </w:r>
          </w:p>
        </w:tc>
        <w:tc>
          <w:tcPr>
            <w:tcW w:w="366" w:type="pct"/>
            <w:shd w:val="clear" w:color="auto" w:fill="auto"/>
            <w:noWrap/>
            <w:vAlign w:val="center"/>
          </w:tcPr>
          <w:p w14:paraId="77EE1F95" w14:textId="77777777" w:rsidR="00726B2F" w:rsidRPr="001D40B5" w:rsidRDefault="00726B2F" w:rsidP="00726B2F">
            <w:pPr>
              <w:spacing w:before="40" w:after="40"/>
              <w:jc w:val="center"/>
              <w:rPr>
                <w:sz w:val="20"/>
                <w:szCs w:val="20"/>
              </w:rPr>
            </w:pPr>
            <w:r w:rsidRPr="00C95775">
              <w:rPr>
                <w:sz w:val="20"/>
                <w:szCs w:val="20"/>
              </w:rPr>
              <w:t>5</w:t>
            </w:r>
          </w:p>
        </w:tc>
        <w:tc>
          <w:tcPr>
            <w:tcW w:w="498" w:type="pct"/>
            <w:shd w:val="clear" w:color="auto" w:fill="auto"/>
            <w:noWrap/>
            <w:vAlign w:val="center"/>
          </w:tcPr>
          <w:p w14:paraId="053E88E0" w14:textId="77777777" w:rsidR="00726B2F" w:rsidRPr="001D40B5" w:rsidRDefault="00726B2F" w:rsidP="00726B2F">
            <w:pPr>
              <w:spacing w:before="40" w:after="40"/>
              <w:jc w:val="center"/>
              <w:rPr>
                <w:sz w:val="20"/>
                <w:szCs w:val="20"/>
              </w:rPr>
            </w:pPr>
            <w:r w:rsidRPr="00C95775">
              <w:rPr>
                <w:sz w:val="20"/>
                <w:szCs w:val="20"/>
              </w:rPr>
              <w:t>5</w:t>
            </w:r>
          </w:p>
        </w:tc>
        <w:tc>
          <w:tcPr>
            <w:tcW w:w="385" w:type="pct"/>
            <w:shd w:val="clear" w:color="auto" w:fill="auto"/>
            <w:noWrap/>
            <w:vAlign w:val="center"/>
          </w:tcPr>
          <w:p w14:paraId="4B15A2A9" w14:textId="77777777" w:rsidR="00726B2F" w:rsidRPr="001D40B5" w:rsidRDefault="00726B2F" w:rsidP="00726B2F">
            <w:pPr>
              <w:spacing w:before="40" w:after="40"/>
              <w:jc w:val="center"/>
              <w:rPr>
                <w:sz w:val="20"/>
                <w:szCs w:val="20"/>
              </w:rPr>
            </w:pPr>
            <w:r w:rsidRPr="00C95775">
              <w:rPr>
                <w:sz w:val="20"/>
                <w:szCs w:val="20"/>
              </w:rPr>
              <w:t>3</w:t>
            </w:r>
          </w:p>
        </w:tc>
        <w:tc>
          <w:tcPr>
            <w:tcW w:w="471" w:type="pct"/>
            <w:shd w:val="clear" w:color="auto" w:fill="auto"/>
            <w:noWrap/>
            <w:vAlign w:val="center"/>
          </w:tcPr>
          <w:p w14:paraId="180E0A75" w14:textId="77777777" w:rsidR="00726B2F" w:rsidRPr="001D40B5" w:rsidRDefault="00726B2F" w:rsidP="00726B2F">
            <w:pPr>
              <w:spacing w:before="40" w:after="40"/>
              <w:jc w:val="center"/>
              <w:rPr>
                <w:sz w:val="20"/>
                <w:szCs w:val="20"/>
              </w:rPr>
            </w:pPr>
            <w:r w:rsidRPr="00C95775">
              <w:rPr>
                <w:sz w:val="20"/>
                <w:szCs w:val="20"/>
              </w:rPr>
              <w:t>2</w:t>
            </w:r>
          </w:p>
        </w:tc>
        <w:tc>
          <w:tcPr>
            <w:tcW w:w="1191" w:type="pct"/>
            <w:shd w:val="clear" w:color="auto" w:fill="auto"/>
            <w:vAlign w:val="center"/>
          </w:tcPr>
          <w:p w14:paraId="6DB3F4E8" w14:textId="77777777" w:rsidR="00726B2F" w:rsidRPr="001D40B5" w:rsidRDefault="00726B2F" w:rsidP="00726B2F">
            <w:pPr>
              <w:spacing w:before="40" w:after="40"/>
              <w:jc w:val="center"/>
              <w:rPr>
                <w:sz w:val="20"/>
                <w:szCs w:val="20"/>
              </w:rPr>
            </w:pPr>
            <w:r w:rsidRPr="00C95775">
              <w:rPr>
                <w:sz w:val="20"/>
                <w:szCs w:val="20"/>
              </w:rPr>
              <w:t>3</w:t>
            </w:r>
          </w:p>
        </w:tc>
        <w:tc>
          <w:tcPr>
            <w:tcW w:w="443" w:type="pct"/>
            <w:shd w:val="clear" w:color="auto" w:fill="auto"/>
            <w:noWrap/>
            <w:vAlign w:val="center"/>
          </w:tcPr>
          <w:p w14:paraId="2BC75049" w14:textId="77777777" w:rsidR="00726B2F" w:rsidRPr="001D40B5" w:rsidRDefault="00726B2F" w:rsidP="00726B2F">
            <w:pPr>
              <w:spacing w:before="40" w:after="40"/>
              <w:jc w:val="center"/>
              <w:rPr>
                <w:sz w:val="20"/>
                <w:szCs w:val="20"/>
              </w:rPr>
            </w:pPr>
            <w:r w:rsidRPr="00C95775">
              <w:rPr>
                <w:sz w:val="20"/>
                <w:szCs w:val="20"/>
              </w:rPr>
              <w:t>1</w:t>
            </w:r>
          </w:p>
        </w:tc>
      </w:tr>
    </w:tbl>
    <w:p w14:paraId="2B35878D" w14:textId="77777777" w:rsidR="00B86A1F" w:rsidRPr="001134E5" w:rsidRDefault="00B86A1F" w:rsidP="00B86A1F">
      <w:pPr>
        <w:rPr>
          <w:b/>
        </w:rPr>
      </w:pPr>
      <w:r w:rsidRPr="001134E5">
        <w:rPr>
          <w:b/>
        </w:rPr>
        <w:t xml:space="preserve">AMAÇ </w:t>
      </w:r>
    </w:p>
    <w:p w14:paraId="3F9DF487" w14:textId="77777777" w:rsidR="00B86A1F" w:rsidRPr="00C77E46" w:rsidRDefault="00B86A1F" w:rsidP="00B86A1F">
      <w:r>
        <w:t>Bu kriter ile; binanın etkin biçimde işletilebilmesi ve mevcut potansiyelinin doğru ve zamanında kullanılabilmesi için</w:t>
      </w:r>
      <w:r w:rsidR="007F01F9">
        <w:t xml:space="preserve"> kullanıcılarının tanımlanması</w:t>
      </w:r>
      <w:r>
        <w:t xml:space="preserve">, </w:t>
      </w:r>
      <w:r w:rsidR="00DF2265">
        <w:t xml:space="preserve">güvenlik sistemlerinin oluşturulması </w:t>
      </w:r>
      <w:r>
        <w:t xml:space="preserve">ve yeni </w:t>
      </w:r>
      <w:r w:rsidR="00DF2265" w:rsidRPr="00C77E46">
        <w:t xml:space="preserve">ve </w:t>
      </w:r>
      <w:r w:rsidRPr="00C77E46">
        <w:t>mevcut binalarda kullanıl</w:t>
      </w:r>
      <w:r w:rsidR="00DF2265" w:rsidRPr="00C77E46">
        <w:t xml:space="preserve">an </w:t>
      </w:r>
      <w:r w:rsidRPr="00C77E46">
        <w:t xml:space="preserve">tüm sistemlerin birbirlerine entegre edilerek kullanılması amaçlanmaktadır. </w:t>
      </w:r>
    </w:p>
    <w:p w14:paraId="29BAC3C0" w14:textId="77777777" w:rsidR="00B86A1F" w:rsidRPr="00C77E46" w:rsidRDefault="00B86A1F" w:rsidP="00B86A1F">
      <w:pPr>
        <w:rPr>
          <w:b/>
          <w:bCs/>
        </w:rPr>
      </w:pPr>
      <w:r w:rsidRPr="001134E5">
        <w:rPr>
          <w:b/>
        </w:rPr>
        <w:t>GEREKLİLİKLER</w:t>
      </w:r>
      <w:r w:rsidRPr="00C77E46">
        <w:rPr>
          <w:b/>
          <w:bCs/>
        </w:rPr>
        <w:t xml:space="preserve"> </w:t>
      </w:r>
    </w:p>
    <w:p w14:paraId="7CF45505" w14:textId="77777777" w:rsidR="00D90E63" w:rsidRPr="00C77E46" w:rsidRDefault="00DF2265" w:rsidP="001134E5">
      <w:pPr>
        <w:pStyle w:val="ListeParagraf"/>
        <w:spacing w:after="120" w:line="240" w:lineRule="auto"/>
        <w:ind w:left="0"/>
      </w:pPr>
      <w:r w:rsidRPr="007F01F9">
        <w:rPr>
          <w:sz w:val="24"/>
        </w:rPr>
        <w:t xml:space="preserve">Hazırlanan </w:t>
      </w:r>
      <w:r w:rsidR="00B86A1F" w:rsidRPr="007F01F9">
        <w:rPr>
          <w:sz w:val="24"/>
        </w:rPr>
        <w:t xml:space="preserve">‘Bina </w:t>
      </w:r>
      <w:r w:rsidRPr="007F01F9">
        <w:rPr>
          <w:sz w:val="24"/>
        </w:rPr>
        <w:t xml:space="preserve">Kullanıcı </w:t>
      </w:r>
      <w:proofErr w:type="spellStart"/>
      <w:r w:rsidRPr="007F01F9">
        <w:rPr>
          <w:sz w:val="24"/>
        </w:rPr>
        <w:t>Formu’nda</w:t>
      </w:r>
      <w:proofErr w:type="spellEnd"/>
      <w:r w:rsidRPr="007F01F9">
        <w:rPr>
          <w:sz w:val="24"/>
        </w:rPr>
        <w:t xml:space="preserve"> b</w:t>
      </w:r>
      <w:r w:rsidR="00B86A1F" w:rsidRPr="007F01F9">
        <w:rPr>
          <w:sz w:val="24"/>
        </w:rPr>
        <w:t xml:space="preserve">ina kullanıcıların sayısı ve dağılımı ile </w:t>
      </w:r>
      <w:r w:rsidRPr="007F01F9">
        <w:rPr>
          <w:sz w:val="24"/>
        </w:rPr>
        <w:t xml:space="preserve">kamera kontrol sistemlerinin </w:t>
      </w:r>
      <w:r w:rsidR="00B86A1F" w:rsidRPr="007F01F9">
        <w:rPr>
          <w:sz w:val="24"/>
        </w:rPr>
        <w:t>bilgilerin</w:t>
      </w:r>
      <w:r w:rsidR="007F01F9" w:rsidRPr="007F01F9">
        <w:rPr>
          <w:sz w:val="24"/>
        </w:rPr>
        <w:t>in</w:t>
      </w:r>
      <w:r w:rsidRPr="007F01F9">
        <w:rPr>
          <w:sz w:val="24"/>
        </w:rPr>
        <w:t xml:space="preserve"> belirtilmesi gerekmektedir</w:t>
      </w:r>
      <w:r w:rsidRPr="00C77E46">
        <w:rPr>
          <w:sz w:val="24"/>
        </w:rPr>
        <w:t>. Gerekliliğin yerine getirilmesi durumunda</w:t>
      </w:r>
      <w:r w:rsidR="009636B2" w:rsidRPr="009636B2">
        <w:t xml:space="preserve"> </w:t>
      </w:r>
      <w:r w:rsidR="009636B2" w:rsidRPr="00683586">
        <w:rPr>
          <w:sz w:val="24"/>
        </w:rPr>
        <w:t>yeni ve mevcut binalar için</w:t>
      </w:r>
      <w:r w:rsidRPr="00C77E46">
        <w:rPr>
          <w:sz w:val="24"/>
        </w:rPr>
        <w:t xml:space="preserve"> </w:t>
      </w:r>
      <w:r w:rsidR="00B86A1F" w:rsidRPr="00C77E46">
        <w:rPr>
          <w:b/>
          <w:sz w:val="24"/>
        </w:rPr>
        <w:t>tam kredi</w:t>
      </w:r>
      <w:r w:rsidR="00B86A1F" w:rsidRPr="00C77E46">
        <w:rPr>
          <w:sz w:val="24"/>
        </w:rPr>
        <w:t xml:space="preserve"> </w:t>
      </w:r>
      <w:r w:rsidR="005944B3" w:rsidRPr="00C77E46">
        <w:rPr>
          <w:sz w:val="24"/>
        </w:rPr>
        <w:t>alınır.</w:t>
      </w:r>
    </w:p>
    <w:p w14:paraId="446E8A77" w14:textId="77777777" w:rsidR="00B86A1F" w:rsidRPr="00C77E46" w:rsidRDefault="00B86A1F" w:rsidP="00B86A1F">
      <w:pPr>
        <w:rPr>
          <w:b/>
          <w:bCs/>
        </w:rPr>
      </w:pPr>
      <w:r w:rsidRPr="00C77E46">
        <w:rPr>
          <w:b/>
          <w:bCs/>
        </w:rPr>
        <w:t>YÖNTEM</w:t>
      </w:r>
    </w:p>
    <w:p w14:paraId="5FC2D590" w14:textId="77777777" w:rsidR="00DF2265" w:rsidRPr="00C77E46" w:rsidRDefault="00B86A1F" w:rsidP="00B86A1F">
      <w:r w:rsidRPr="00C77E46">
        <w:t>Bina kullanıcıların sayısı ve dağılımı,</w:t>
      </w:r>
      <w:r w:rsidR="00DF2265" w:rsidRPr="00C77E46">
        <w:t xml:space="preserve"> kamera kontrol güvenlik sistemlerinin</w:t>
      </w:r>
      <w:r w:rsidRPr="00C77E46">
        <w:t xml:space="preserve"> </w:t>
      </w:r>
      <w:r w:rsidR="00DF2265" w:rsidRPr="00C77E46">
        <w:t xml:space="preserve">bilgilerini </w:t>
      </w:r>
      <w:r w:rsidRPr="00C77E46">
        <w:t xml:space="preserve">içerecek formun (Bina Kullanıcı Formu) hazırlanmasıdır. </w:t>
      </w:r>
    </w:p>
    <w:p w14:paraId="5087E973" w14:textId="77777777" w:rsidR="00B86A1F" w:rsidRPr="001134E5" w:rsidRDefault="00B86A1F" w:rsidP="00B86A1F">
      <w:pPr>
        <w:rPr>
          <w:b/>
        </w:rPr>
      </w:pPr>
      <w:r w:rsidRPr="001134E5">
        <w:rPr>
          <w:b/>
        </w:rPr>
        <w:t xml:space="preserve">BAŞVURU SAHİBİ TARAFINDAN TESLİM EDİLMESİ GEREKEN BELGELER </w:t>
      </w:r>
    </w:p>
    <w:p w14:paraId="0913CF73" w14:textId="77777777" w:rsidR="00B86A1F" w:rsidRDefault="00B86A1F" w:rsidP="001134E5">
      <w:r w:rsidRPr="0051223B">
        <w:t>‘Bina Kullanıcı Formu’</w:t>
      </w:r>
    </w:p>
    <w:p w14:paraId="580A2D1E" w14:textId="77777777" w:rsidR="009229BB" w:rsidRPr="0051223B" w:rsidRDefault="009229BB" w:rsidP="001134E5"/>
    <w:p w14:paraId="1971B689" w14:textId="77777777" w:rsidR="001B1410" w:rsidRDefault="00560D04" w:rsidP="001B1410">
      <w:pPr>
        <w:rPr>
          <w:b/>
        </w:rPr>
      </w:pPr>
      <w:r w:rsidRPr="00C95775">
        <w:rPr>
          <w:b/>
        </w:rPr>
        <w:t xml:space="preserve">BBT 06 K4 YAPININ YERLEŞİM SONRASI İŞLETİMİNİN OPTİMUM SEVİYEDE YÜRÜTÜLDÜĞÜNÜN TAKİP EDİLMESİ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560D04" w:rsidRPr="00C95775" w14:paraId="18FC7477" w14:textId="77777777" w:rsidTr="006C3244">
        <w:trPr>
          <w:trHeight w:val="300"/>
        </w:trPr>
        <w:tc>
          <w:tcPr>
            <w:tcW w:w="1163" w:type="pct"/>
            <w:shd w:val="clear" w:color="auto" w:fill="auto"/>
            <w:noWrap/>
            <w:hideMark/>
          </w:tcPr>
          <w:p w14:paraId="3A74690E" w14:textId="77777777" w:rsidR="00560D04" w:rsidRPr="00C95775" w:rsidRDefault="00560D04" w:rsidP="006C3244">
            <w:pPr>
              <w:spacing w:before="40" w:after="40"/>
              <w:rPr>
                <w:b/>
                <w:sz w:val="20"/>
                <w:szCs w:val="20"/>
              </w:rPr>
            </w:pPr>
            <w:r w:rsidRPr="00C95775">
              <w:rPr>
                <w:b/>
                <w:sz w:val="20"/>
                <w:szCs w:val="20"/>
              </w:rPr>
              <w:t> </w:t>
            </w:r>
          </w:p>
        </w:tc>
        <w:tc>
          <w:tcPr>
            <w:tcW w:w="483" w:type="pct"/>
            <w:shd w:val="clear" w:color="auto" w:fill="auto"/>
            <w:noWrap/>
            <w:vAlign w:val="center"/>
            <w:hideMark/>
          </w:tcPr>
          <w:p w14:paraId="1EEF1C46" w14:textId="77777777" w:rsidR="00560D04" w:rsidRPr="00C95775" w:rsidRDefault="00560D04" w:rsidP="006C3244">
            <w:pPr>
              <w:spacing w:before="40" w:after="40"/>
              <w:jc w:val="center"/>
              <w:rPr>
                <w:b/>
                <w:sz w:val="20"/>
                <w:szCs w:val="20"/>
              </w:rPr>
            </w:pPr>
            <w:r w:rsidRPr="00C95775">
              <w:rPr>
                <w:b/>
                <w:sz w:val="20"/>
                <w:szCs w:val="20"/>
              </w:rPr>
              <w:t>Konut</w:t>
            </w:r>
          </w:p>
        </w:tc>
        <w:tc>
          <w:tcPr>
            <w:tcW w:w="366" w:type="pct"/>
            <w:shd w:val="clear" w:color="auto" w:fill="auto"/>
            <w:noWrap/>
            <w:vAlign w:val="center"/>
            <w:hideMark/>
          </w:tcPr>
          <w:p w14:paraId="561C6944" w14:textId="77777777" w:rsidR="00560D04" w:rsidRPr="00C95775" w:rsidRDefault="00560D04" w:rsidP="006C3244">
            <w:pPr>
              <w:spacing w:before="40" w:after="40"/>
              <w:jc w:val="center"/>
              <w:rPr>
                <w:b/>
                <w:sz w:val="20"/>
                <w:szCs w:val="20"/>
              </w:rPr>
            </w:pPr>
            <w:r w:rsidRPr="00C95775">
              <w:rPr>
                <w:b/>
                <w:sz w:val="20"/>
                <w:szCs w:val="20"/>
              </w:rPr>
              <w:t>Ofis</w:t>
            </w:r>
          </w:p>
        </w:tc>
        <w:tc>
          <w:tcPr>
            <w:tcW w:w="498" w:type="pct"/>
            <w:shd w:val="clear" w:color="auto" w:fill="auto"/>
            <w:noWrap/>
            <w:vAlign w:val="center"/>
            <w:hideMark/>
          </w:tcPr>
          <w:p w14:paraId="1AFF4C9E" w14:textId="77777777" w:rsidR="00560D04" w:rsidRPr="00C95775" w:rsidRDefault="00560D04" w:rsidP="006C3244">
            <w:pPr>
              <w:spacing w:before="40" w:after="40"/>
              <w:jc w:val="center"/>
              <w:rPr>
                <w:b/>
                <w:sz w:val="20"/>
                <w:szCs w:val="20"/>
              </w:rPr>
            </w:pPr>
            <w:r w:rsidRPr="00C95775">
              <w:rPr>
                <w:b/>
                <w:sz w:val="20"/>
                <w:szCs w:val="20"/>
              </w:rPr>
              <w:t>Eğitim</w:t>
            </w:r>
          </w:p>
        </w:tc>
        <w:tc>
          <w:tcPr>
            <w:tcW w:w="385" w:type="pct"/>
            <w:shd w:val="clear" w:color="auto" w:fill="auto"/>
            <w:noWrap/>
            <w:vAlign w:val="center"/>
            <w:hideMark/>
          </w:tcPr>
          <w:p w14:paraId="4F2B06FD" w14:textId="77777777" w:rsidR="00560D04" w:rsidRPr="00C95775" w:rsidRDefault="00560D04" w:rsidP="006C3244">
            <w:pPr>
              <w:spacing w:before="40" w:after="40"/>
              <w:jc w:val="center"/>
              <w:rPr>
                <w:b/>
                <w:sz w:val="20"/>
                <w:szCs w:val="20"/>
              </w:rPr>
            </w:pPr>
            <w:r w:rsidRPr="00C95775">
              <w:rPr>
                <w:b/>
                <w:sz w:val="20"/>
                <w:szCs w:val="20"/>
              </w:rPr>
              <w:t>Otel</w:t>
            </w:r>
          </w:p>
        </w:tc>
        <w:tc>
          <w:tcPr>
            <w:tcW w:w="471" w:type="pct"/>
            <w:shd w:val="clear" w:color="auto" w:fill="auto"/>
            <w:noWrap/>
            <w:vAlign w:val="center"/>
            <w:hideMark/>
          </w:tcPr>
          <w:p w14:paraId="40B7FD97" w14:textId="77777777" w:rsidR="00560D04" w:rsidRPr="00C95775" w:rsidRDefault="00560D04" w:rsidP="006C3244">
            <w:pPr>
              <w:spacing w:before="40" w:after="40"/>
              <w:jc w:val="center"/>
              <w:rPr>
                <w:b/>
                <w:sz w:val="20"/>
                <w:szCs w:val="20"/>
              </w:rPr>
            </w:pPr>
            <w:r w:rsidRPr="00C95775">
              <w:rPr>
                <w:b/>
                <w:sz w:val="20"/>
                <w:szCs w:val="20"/>
              </w:rPr>
              <w:t>Sağlık</w:t>
            </w:r>
          </w:p>
        </w:tc>
        <w:tc>
          <w:tcPr>
            <w:tcW w:w="1191" w:type="pct"/>
            <w:shd w:val="clear" w:color="auto" w:fill="auto"/>
            <w:vAlign w:val="center"/>
          </w:tcPr>
          <w:p w14:paraId="6D884FFC" w14:textId="77777777" w:rsidR="00560D04" w:rsidRPr="00C95775" w:rsidRDefault="00560D04" w:rsidP="006C3244">
            <w:pPr>
              <w:spacing w:before="40" w:after="40"/>
              <w:jc w:val="center"/>
              <w:rPr>
                <w:b/>
                <w:sz w:val="20"/>
                <w:szCs w:val="20"/>
              </w:rPr>
            </w:pPr>
            <w:r w:rsidRPr="00C95775">
              <w:rPr>
                <w:b/>
                <w:sz w:val="20"/>
                <w:szCs w:val="20"/>
              </w:rPr>
              <w:t>Alışveriş ve Ticaret</w:t>
            </w:r>
          </w:p>
        </w:tc>
        <w:tc>
          <w:tcPr>
            <w:tcW w:w="443" w:type="pct"/>
            <w:shd w:val="clear" w:color="auto" w:fill="auto"/>
            <w:noWrap/>
            <w:vAlign w:val="center"/>
            <w:hideMark/>
          </w:tcPr>
          <w:p w14:paraId="2171775A" w14:textId="77777777" w:rsidR="00560D04" w:rsidRPr="00C95775" w:rsidRDefault="00560D04" w:rsidP="006C3244">
            <w:pPr>
              <w:spacing w:before="40" w:after="40"/>
              <w:jc w:val="center"/>
              <w:rPr>
                <w:b/>
                <w:sz w:val="20"/>
                <w:szCs w:val="20"/>
              </w:rPr>
            </w:pPr>
            <w:r w:rsidRPr="00C95775">
              <w:rPr>
                <w:b/>
                <w:sz w:val="20"/>
                <w:szCs w:val="20"/>
              </w:rPr>
              <w:t>Diğer</w:t>
            </w:r>
          </w:p>
        </w:tc>
      </w:tr>
      <w:tr w:rsidR="0094195C" w:rsidRPr="001D40B5" w14:paraId="55A23E00" w14:textId="77777777" w:rsidTr="00E57CCD">
        <w:trPr>
          <w:trHeight w:val="300"/>
        </w:trPr>
        <w:tc>
          <w:tcPr>
            <w:tcW w:w="1163" w:type="pct"/>
            <w:shd w:val="clear" w:color="auto" w:fill="auto"/>
            <w:noWrap/>
          </w:tcPr>
          <w:p w14:paraId="280CB89F" w14:textId="77777777" w:rsidR="0094195C" w:rsidRPr="001D40B5" w:rsidRDefault="0094195C" w:rsidP="0094195C">
            <w:pPr>
              <w:spacing w:before="40" w:after="40"/>
              <w:rPr>
                <w:b/>
                <w:sz w:val="20"/>
                <w:szCs w:val="20"/>
              </w:rPr>
            </w:pPr>
            <w:r w:rsidRPr="001D40B5">
              <w:rPr>
                <w:b/>
                <w:sz w:val="20"/>
                <w:szCs w:val="20"/>
              </w:rPr>
              <w:t>B1-YENİ BİNA</w:t>
            </w:r>
          </w:p>
        </w:tc>
        <w:tc>
          <w:tcPr>
            <w:tcW w:w="483" w:type="pct"/>
            <w:shd w:val="clear" w:color="auto" w:fill="auto"/>
            <w:noWrap/>
            <w:vAlign w:val="center"/>
          </w:tcPr>
          <w:p w14:paraId="0B1378DE" w14:textId="77777777" w:rsidR="0094195C" w:rsidRPr="001D40B5" w:rsidRDefault="0094195C" w:rsidP="0094195C">
            <w:pPr>
              <w:spacing w:before="40" w:after="40"/>
              <w:jc w:val="center"/>
              <w:rPr>
                <w:sz w:val="20"/>
                <w:szCs w:val="20"/>
              </w:rPr>
            </w:pPr>
            <w:r w:rsidRPr="00C95775">
              <w:rPr>
                <w:sz w:val="20"/>
                <w:szCs w:val="20"/>
              </w:rPr>
              <w:t>3</w:t>
            </w:r>
          </w:p>
        </w:tc>
        <w:tc>
          <w:tcPr>
            <w:tcW w:w="366" w:type="pct"/>
            <w:shd w:val="clear" w:color="auto" w:fill="auto"/>
            <w:noWrap/>
            <w:vAlign w:val="center"/>
          </w:tcPr>
          <w:p w14:paraId="05108C9B" w14:textId="77777777" w:rsidR="0094195C" w:rsidRPr="001D40B5" w:rsidRDefault="0094195C" w:rsidP="0094195C">
            <w:pPr>
              <w:spacing w:before="40" w:after="40"/>
              <w:jc w:val="center"/>
              <w:rPr>
                <w:sz w:val="20"/>
                <w:szCs w:val="20"/>
              </w:rPr>
            </w:pPr>
            <w:r w:rsidRPr="00C95775">
              <w:rPr>
                <w:sz w:val="20"/>
                <w:szCs w:val="20"/>
              </w:rPr>
              <w:t>5</w:t>
            </w:r>
          </w:p>
        </w:tc>
        <w:tc>
          <w:tcPr>
            <w:tcW w:w="498" w:type="pct"/>
            <w:shd w:val="clear" w:color="auto" w:fill="auto"/>
            <w:noWrap/>
            <w:vAlign w:val="center"/>
          </w:tcPr>
          <w:p w14:paraId="66EED360" w14:textId="77777777" w:rsidR="0094195C" w:rsidRPr="001D40B5" w:rsidRDefault="0094195C" w:rsidP="0094195C">
            <w:pPr>
              <w:spacing w:before="40" w:after="40"/>
              <w:jc w:val="center"/>
              <w:rPr>
                <w:sz w:val="20"/>
                <w:szCs w:val="20"/>
              </w:rPr>
            </w:pPr>
            <w:r w:rsidRPr="00C95775">
              <w:rPr>
                <w:sz w:val="20"/>
                <w:szCs w:val="20"/>
              </w:rPr>
              <w:t>5</w:t>
            </w:r>
          </w:p>
        </w:tc>
        <w:tc>
          <w:tcPr>
            <w:tcW w:w="385" w:type="pct"/>
            <w:shd w:val="clear" w:color="auto" w:fill="auto"/>
            <w:noWrap/>
            <w:vAlign w:val="center"/>
          </w:tcPr>
          <w:p w14:paraId="732FE523" w14:textId="77777777" w:rsidR="0094195C" w:rsidRPr="001D40B5" w:rsidRDefault="0094195C" w:rsidP="0094195C">
            <w:pPr>
              <w:spacing w:before="40" w:after="40"/>
              <w:jc w:val="center"/>
              <w:rPr>
                <w:sz w:val="20"/>
                <w:szCs w:val="20"/>
              </w:rPr>
            </w:pPr>
            <w:r w:rsidRPr="00C95775">
              <w:rPr>
                <w:sz w:val="20"/>
                <w:szCs w:val="20"/>
              </w:rPr>
              <w:t>4</w:t>
            </w:r>
          </w:p>
        </w:tc>
        <w:tc>
          <w:tcPr>
            <w:tcW w:w="471" w:type="pct"/>
            <w:shd w:val="clear" w:color="auto" w:fill="auto"/>
            <w:noWrap/>
            <w:vAlign w:val="center"/>
          </w:tcPr>
          <w:p w14:paraId="0F7652B3" w14:textId="77777777" w:rsidR="0094195C" w:rsidRPr="001D40B5" w:rsidRDefault="0094195C" w:rsidP="0094195C">
            <w:pPr>
              <w:spacing w:before="40" w:after="40"/>
              <w:jc w:val="center"/>
              <w:rPr>
                <w:sz w:val="20"/>
                <w:szCs w:val="20"/>
              </w:rPr>
            </w:pPr>
            <w:r w:rsidRPr="00C95775">
              <w:rPr>
                <w:sz w:val="20"/>
                <w:szCs w:val="20"/>
              </w:rPr>
              <w:t>4</w:t>
            </w:r>
          </w:p>
        </w:tc>
        <w:tc>
          <w:tcPr>
            <w:tcW w:w="1191" w:type="pct"/>
            <w:shd w:val="clear" w:color="auto" w:fill="auto"/>
            <w:vAlign w:val="center"/>
          </w:tcPr>
          <w:p w14:paraId="494F4E8E" w14:textId="77777777" w:rsidR="0094195C" w:rsidRPr="001D40B5" w:rsidRDefault="0094195C" w:rsidP="0094195C">
            <w:pPr>
              <w:spacing w:before="40" w:after="40"/>
              <w:jc w:val="center"/>
              <w:rPr>
                <w:sz w:val="20"/>
                <w:szCs w:val="20"/>
              </w:rPr>
            </w:pPr>
            <w:r w:rsidRPr="00C95775">
              <w:rPr>
                <w:sz w:val="20"/>
                <w:szCs w:val="20"/>
              </w:rPr>
              <w:t>4</w:t>
            </w:r>
          </w:p>
        </w:tc>
        <w:tc>
          <w:tcPr>
            <w:tcW w:w="443" w:type="pct"/>
            <w:shd w:val="clear" w:color="auto" w:fill="auto"/>
            <w:noWrap/>
            <w:vAlign w:val="center"/>
          </w:tcPr>
          <w:p w14:paraId="028579E7" w14:textId="77777777" w:rsidR="0094195C" w:rsidRPr="001D40B5" w:rsidRDefault="0094195C" w:rsidP="0094195C">
            <w:pPr>
              <w:spacing w:before="40" w:after="40"/>
              <w:jc w:val="center"/>
              <w:rPr>
                <w:sz w:val="20"/>
                <w:szCs w:val="20"/>
              </w:rPr>
            </w:pPr>
            <w:r w:rsidRPr="00C95775">
              <w:rPr>
                <w:sz w:val="20"/>
                <w:szCs w:val="20"/>
              </w:rPr>
              <w:t>3</w:t>
            </w:r>
          </w:p>
        </w:tc>
      </w:tr>
      <w:tr w:rsidR="0094195C" w:rsidRPr="001D40B5" w14:paraId="7AE09623" w14:textId="77777777" w:rsidTr="00E57CCD">
        <w:trPr>
          <w:trHeight w:val="300"/>
        </w:trPr>
        <w:tc>
          <w:tcPr>
            <w:tcW w:w="1163" w:type="pct"/>
            <w:shd w:val="clear" w:color="auto" w:fill="auto"/>
            <w:noWrap/>
          </w:tcPr>
          <w:p w14:paraId="4C3170DA" w14:textId="77777777" w:rsidR="0094195C" w:rsidRPr="001D40B5" w:rsidRDefault="0094195C" w:rsidP="0094195C">
            <w:pPr>
              <w:spacing w:before="40" w:after="40"/>
              <w:rPr>
                <w:b/>
                <w:sz w:val="20"/>
                <w:szCs w:val="20"/>
              </w:rPr>
            </w:pPr>
            <w:r w:rsidRPr="001D40B5">
              <w:rPr>
                <w:b/>
                <w:sz w:val="20"/>
                <w:szCs w:val="20"/>
              </w:rPr>
              <w:t>B2-MEVCUT BİNA</w:t>
            </w:r>
          </w:p>
        </w:tc>
        <w:tc>
          <w:tcPr>
            <w:tcW w:w="483" w:type="pct"/>
            <w:shd w:val="clear" w:color="auto" w:fill="auto"/>
            <w:noWrap/>
            <w:vAlign w:val="center"/>
          </w:tcPr>
          <w:p w14:paraId="1FC3266D" w14:textId="77777777" w:rsidR="0094195C" w:rsidRPr="001D40B5" w:rsidRDefault="0094195C" w:rsidP="0094195C">
            <w:pPr>
              <w:spacing w:before="40" w:after="40"/>
              <w:jc w:val="center"/>
              <w:rPr>
                <w:sz w:val="20"/>
                <w:szCs w:val="20"/>
              </w:rPr>
            </w:pPr>
            <w:r w:rsidRPr="00C95775">
              <w:rPr>
                <w:sz w:val="20"/>
                <w:szCs w:val="20"/>
              </w:rPr>
              <w:t>3</w:t>
            </w:r>
          </w:p>
        </w:tc>
        <w:tc>
          <w:tcPr>
            <w:tcW w:w="366" w:type="pct"/>
            <w:shd w:val="clear" w:color="auto" w:fill="auto"/>
            <w:noWrap/>
            <w:vAlign w:val="center"/>
          </w:tcPr>
          <w:p w14:paraId="1CA5E52A" w14:textId="77777777" w:rsidR="0094195C" w:rsidRPr="001D40B5" w:rsidRDefault="0094195C" w:rsidP="0094195C">
            <w:pPr>
              <w:spacing w:before="40" w:after="40"/>
              <w:jc w:val="center"/>
              <w:rPr>
                <w:sz w:val="20"/>
                <w:szCs w:val="20"/>
              </w:rPr>
            </w:pPr>
            <w:r w:rsidRPr="00C95775">
              <w:rPr>
                <w:sz w:val="20"/>
                <w:szCs w:val="20"/>
              </w:rPr>
              <w:t>5</w:t>
            </w:r>
          </w:p>
        </w:tc>
        <w:tc>
          <w:tcPr>
            <w:tcW w:w="498" w:type="pct"/>
            <w:shd w:val="clear" w:color="auto" w:fill="auto"/>
            <w:noWrap/>
            <w:vAlign w:val="center"/>
          </w:tcPr>
          <w:p w14:paraId="23552D43" w14:textId="77777777" w:rsidR="0094195C" w:rsidRPr="001D40B5" w:rsidRDefault="0094195C" w:rsidP="0094195C">
            <w:pPr>
              <w:spacing w:before="40" w:after="40"/>
              <w:jc w:val="center"/>
              <w:rPr>
                <w:sz w:val="20"/>
                <w:szCs w:val="20"/>
              </w:rPr>
            </w:pPr>
            <w:r w:rsidRPr="00C95775">
              <w:rPr>
                <w:sz w:val="20"/>
                <w:szCs w:val="20"/>
              </w:rPr>
              <w:t>5</w:t>
            </w:r>
          </w:p>
        </w:tc>
        <w:tc>
          <w:tcPr>
            <w:tcW w:w="385" w:type="pct"/>
            <w:shd w:val="clear" w:color="auto" w:fill="auto"/>
            <w:noWrap/>
            <w:vAlign w:val="center"/>
          </w:tcPr>
          <w:p w14:paraId="15B6353D" w14:textId="77777777" w:rsidR="0094195C" w:rsidRPr="001D40B5" w:rsidRDefault="0094195C" w:rsidP="0094195C">
            <w:pPr>
              <w:spacing w:before="40" w:after="40"/>
              <w:jc w:val="center"/>
              <w:rPr>
                <w:sz w:val="20"/>
                <w:szCs w:val="20"/>
              </w:rPr>
            </w:pPr>
            <w:r w:rsidRPr="00C95775">
              <w:rPr>
                <w:sz w:val="20"/>
                <w:szCs w:val="20"/>
              </w:rPr>
              <w:t>4</w:t>
            </w:r>
          </w:p>
        </w:tc>
        <w:tc>
          <w:tcPr>
            <w:tcW w:w="471" w:type="pct"/>
            <w:shd w:val="clear" w:color="auto" w:fill="auto"/>
            <w:noWrap/>
            <w:vAlign w:val="center"/>
          </w:tcPr>
          <w:p w14:paraId="0A252D18" w14:textId="77777777" w:rsidR="0094195C" w:rsidRPr="001D40B5" w:rsidRDefault="0094195C" w:rsidP="0094195C">
            <w:pPr>
              <w:spacing w:before="40" w:after="40"/>
              <w:jc w:val="center"/>
              <w:rPr>
                <w:sz w:val="20"/>
                <w:szCs w:val="20"/>
              </w:rPr>
            </w:pPr>
            <w:r w:rsidRPr="00C95775">
              <w:rPr>
                <w:sz w:val="20"/>
                <w:szCs w:val="20"/>
              </w:rPr>
              <w:t>4</w:t>
            </w:r>
          </w:p>
        </w:tc>
        <w:tc>
          <w:tcPr>
            <w:tcW w:w="1191" w:type="pct"/>
            <w:shd w:val="clear" w:color="auto" w:fill="auto"/>
            <w:vAlign w:val="center"/>
          </w:tcPr>
          <w:p w14:paraId="4F3FB395" w14:textId="77777777" w:rsidR="0094195C" w:rsidRPr="001D40B5" w:rsidRDefault="0094195C" w:rsidP="0094195C">
            <w:pPr>
              <w:spacing w:before="40" w:after="40"/>
              <w:jc w:val="center"/>
              <w:rPr>
                <w:sz w:val="20"/>
                <w:szCs w:val="20"/>
              </w:rPr>
            </w:pPr>
            <w:r w:rsidRPr="00C95775">
              <w:rPr>
                <w:sz w:val="20"/>
                <w:szCs w:val="20"/>
              </w:rPr>
              <w:t>4</w:t>
            </w:r>
          </w:p>
        </w:tc>
        <w:tc>
          <w:tcPr>
            <w:tcW w:w="443" w:type="pct"/>
            <w:shd w:val="clear" w:color="auto" w:fill="auto"/>
            <w:noWrap/>
            <w:vAlign w:val="center"/>
          </w:tcPr>
          <w:p w14:paraId="59D92801" w14:textId="77777777" w:rsidR="0094195C" w:rsidRPr="001D40B5" w:rsidRDefault="0094195C" w:rsidP="0094195C">
            <w:pPr>
              <w:spacing w:before="40" w:after="40"/>
              <w:jc w:val="center"/>
              <w:rPr>
                <w:sz w:val="20"/>
                <w:szCs w:val="20"/>
              </w:rPr>
            </w:pPr>
            <w:r w:rsidRPr="00C95775">
              <w:rPr>
                <w:sz w:val="20"/>
                <w:szCs w:val="20"/>
              </w:rPr>
              <w:t>3</w:t>
            </w:r>
          </w:p>
        </w:tc>
      </w:tr>
    </w:tbl>
    <w:p w14:paraId="14ECAC83" w14:textId="77777777" w:rsidR="00003FB3" w:rsidRPr="001134E5" w:rsidRDefault="00003FB3" w:rsidP="00003FB3">
      <w:pPr>
        <w:rPr>
          <w:b/>
        </w:rPr>
      </w:pPr>
      <w:r w:rsidRPr="001134E5">
        <w:rPr>
          <w:b/>
        </w:rPr>
        <w:t xml:space="preserve">AMAÇ </w:t>
      </w:r>
    </w:p>
    <w:p w14:paraId="56A2D15D" w14:textId="77777777" w:rsidR="00003FB3" w:rsidRDefault="00003FB3" w:rsidP="00003FB3">
      <w:r w:rsidRPr="001D40B5">
        <w:t xml:space="preserve">Bu kriter, binanın </w:t>
      </w:r>
      <w:r w:rsidRPr="00C95775">
        <w:t>tasarlanan bileşenlerinin beklentilere bağlı olarak çalışıp çalışmadığını, tüketim değerlerinde sapma olup olmadığını, sapma varsa bu sapmaların sebeplerinin tanımlanmasını ve buna bağlı olarak sorun olan yerlerin gözden geçirilerek</w:t>
      </w:r>
      <w:r>
        <w:t>;</w:t>
      </w:r>
      <w:r w:rsidRPr="00C95775">
        <w:t xml:space="preserve"> hedeflerin güncellenmesini amaçlamaktadır. Enerji etkinliğinin artırılması, zararlı gazların emisyon miktarlarının düşürülmesi ve kaynakların korunması </w:t>
      </w:r>
      <w:r>
        <w:t xml:space="preserve">bakımlarının zamanlarında gerçekleştirilmesi </w:t>
      </w:r>
      <w:r w:rsidRPr="00C95775">
        <w:t>temel amaçtır.</w:t>
      </w:r>
    </w:p>
    <w:p w14:paraId="3F46CA55" w14:textId="77777777" w:rsidR="00003FB3" w:rsidRPr="00C77E46" w:rsidRDefault="00003FB3" w:rsidP="00003FB3">
      <w:pPr>
        <w:rPr>
          <w:b/>
        </w:rPr>
      </w:pPr>
      <w:r w:rsidRPr="001134E5">
        <w:rPr>
          <w:b/>
        </w:rPr>
        <w:t>GEREKLİLİKLER</w:t>
      </w:r>
      <w:r w:rsidRPr="00C77E46">
        <w:rPr>
          <w:b/>
        </w:rPr>
        <w:t xml:space="preserve"> </w:t>
      </w:r>
    </w:p>
    <w:p w14:paraId="19CCE7C9" w14:textId="77777777" w:rsidR="00003FB3" w:rsidRPr="001A335D" w:rsidRDefault="00003FB3" w:rsidP="00003FB3">
      <w:pPr>
        <w:pStyle w:val="ListeParagraf"/>
        <w:numPr>
          <w:ilvl w:val="0"/>
          <w:numId w:val="19"/>
        </w:numPr>
        <w:spacing w:after="120" w:line="240" w:lineRule="auto"/>
        <w:ind w:left="0" w:firstLine="0"/>
        <w:contextualSpacing w:val="0"/>
        <w:rPr>
          <w:sz w:val="24"/>
        </w:rPr>
      </w:pPr>
      <w:r w:rsidRPr="00C95775">
        <w:rPr>
          <w:sz w:val="24"/>
        </w:rPr>
        <w:t>Ölçüm araçlarının adet ve dağılımları</w:t>
      </w:r>
      <w:r w:rsidR="00BE0264">
        <w:rPr>
          <w:sz w:val="24"/>
        </w:rPr>
        <w:t>,</w:t>
      </w:r>
    </w:p>
    <w:p w14:paraId="64E4D9BE" w14:textId="77777777" w:rsidR="00003FB3" w:rsidRPr="00C95775" w:rsidRDefault="00003FB3" w:rsidP="00003FB3">
      <w:pPr>
        <w:pStyle w:val="ListeParagraf"/>
        <w:numPr>
          <w:ilvl w:val="0"/>
          <w:numId w:val="19"/>
        </w:numPr>
        <w:spacing w:after="120" w:line="240" w:lineRule="auto"/>
        <w:ind w:left="0" w:firstLine="0"/>
        <w:contextualSpacing w:val="0"/>
        <w:rPr>
          <w:sz w:val="24"/>
        </w:rPr>
      </w:pPr>
      <w:r w:rsidRPr="00C95775">
        <w:rPr>
          <w:sz w:val="24"/>
        </w:rPr>
        <w:t>Ölçüm araçlarının yerleri, teknik özellikleri</w:t>
      </w:r>
      <w:r>
        <w:rPr>
          <w:sz w:val="24"/>
        </w:rPr>
        <w:t xml:space="preserve"> ve</w:t>
      </w:r>
      <w:r w:rsidRPr="00C95775">
        <w:rPr>
          <w:sz w:val="24"/>
        </w:rPr>
        <w:t xml:space="preserve"> çalışma prensibi</w:t>
      </w:r>
      <w:r w:rsidR="00BE0264">
        <w:rPr>
          <w:sz w:val="24"/>
        </w:rPr>
        <w:t>,</w:t>
      </w:r>
    </w:p>
    <w:p w14:paraId="3A82320E" w14:textId="77777777" w:rsidR="00003FB3" w:rsidRPr="00C95775" w:rsidRDefault="001A009F" w:rsidP="00003FB3">
      <w:pPr>
        <w:pStyle w:val="ListeParagraf"/>
        <w:numPr>
          <w:ilvl w:val="0"/>
          <w:numId w:val="19"/>
        </w:numPr>
        <w:spacing w:after="120" w:line="240" w:lineRule="auto"/>
        <w:ind w:left="0" w:firstLine="0"/>
        <w:contextualSpacing w:val="0"/>
        <w:rPr>
          <w:sz w:val="24"/>
        </w:rPr>
      </w:pPr>
      <w:r>
        <w:rPr>
          <w:sz w:val="24"/>
        </w:rPr>
        <w:t>Mevcut binalarda t</w:t>
      </w:r>
      <w:r w:rsidR="00003FB3" w:rsidRPr="00C95775">
        <w:rPr>
          <w:sz w:val="24"/>
        </w:rPr>
        <w:t>akip raporu</w:t>
      </w:r>
      <w:r w:rsidR="00003FB3">
        <w:rPr>
          <w:sz w:val="24"/>
        </w:rPr>
        <w:t xml:space="preserve"> (ölçüm ve bakım bilgileri içeren)</w:t>
      </w:r>
      <w:r w:rsidR="00BE0264">
        <w:rPr>
          <w:sz w:val="24"/>
        </w:rPr>
        <w:t>.</w:t>
      </w:r>
    </w:p>
    <w:p w14:paraId="2FC7095F" w14:textId="77777777" w:rsidR="00003FB3" w:rsidRPr="00C95775" w:rsidRDefault="00003FB3" w:rsidP="00003FB3">
      <w:r w:rsidRPr="00C95775">
        <w:t>Binanın işletim planının gerektiği gibi çalışmasını takip edebilmek amacıyla yapının kaynak tüketiminin aylık ve yıllık olarak belgelenmesi</w:t>
      </w:r>
      <w:r w:rsidR="00DA4BF8">
        <w:t>, b</w:t>
      </w:r>
      <w:r w:rsidRPr="00C95775">
        <w:t>ina için belirlenen hedeflerle örtüşüp örtüşmediğinin ölçülmesi</w:t>
      </w:r>
      <w:r w:rsidR="00501514">
        <w:t xml:space="preserve"> ve</w:t>
      </w:r>
      <w:r w:rsidR="00DA4BF8">
        <w:t xml:space="preserve"> y</w:t>
      </w:r>
      <w:r w:rsidRPr="00C95775">
        <w:t xml:space="preserve">apı türüne göre özel ve ortak kullanılan mekanların ölçümlerinin ayrıştırılması </w:t>
      </w:r>
      <w:r w:rsidR="00DA4BF8">
        <w:t>amacıyla</w:t>
      </w:r>
      <w:r w:rsidRPr="00C95775">
        <w:t xml:space="preserve"> </w:t>
      </w:r>
      <w:r w:rsidR="00707695">
        <w:t>kayıt</w:t>
      </w:r>
      <w:r w:rsidRPr="00C95775">
        <w:t xml:space="preserve"> tutularak yıllara göre kullanım değerlerinin </w:t>
      </w:r>
      <w:r>
        <w:t xml:space="preserve">bakım bilgilerinin ve sürelerinin </w:t>
      </w:r>
      <w:r w:rsidRPr="00C95775">
        <w:t>kayıt altına alınması</w:t>
      </w:r>
      <w:r w:rsidR="00DA4BF8">
        <w:t xml:space="preserve"> gerekmektedir.</w:t>
      </w:r>
    </w:p>
    <w:p w14:paraId="01BF4387" w14:textId="77777777" w:rsidR="009636B2" w:rsidRDefault="009636B2" w:rsidP="009636B2">
      <w:r w:rsidRPr="00C77E46">
        <w:t>Gereklilik</w:t>
      </w:r>
      <w:r>
        <w:t>ler</w:t>
      </w:r>
      <w:r w:rsidRPr="00C77E46">
        <w:t xml:space="preserve"> yerine getirildiğinde</w:t>
      </w:r>
      <w:r w:rsidRPr="00C32F71">
        <w:t xml:space="preserve"> </w:t>
      </w:r>
      <w:r w:rsidR="0094195C">
        <w:t xml:space="preserve">yeni ve </w:t>
      </w:r>
      <w:r>
        <w:t>mevcut binalar için</w:t>
      </w:r>
      <w:r w:rsidRPr="00C77E46">
        <w:t xml:space="preserve"> </w:t>
      </w:r>
      <w:r w:rsidRPr="00C77E46">
        <w:rPr>
          <w:b/>
        </w:rPr>
        <w:t>tam kredi</w:t>
      </w:r>
      <w:r w:rsidRPr="00C77E46">
        <w:t xml:space="preserve"> alınır.</w:t>
      </w:r>
    </w:p>
    <w:p w14:paraId="218E467F" w14:textId="77777777" w:rsidR="00003FB3" w:rsidRPr="00C77E46" w:rsidRDefault="00003FB3" w:rsidP="00003FB3">
      <w:pPr>
        <w:rPr>
          <w:b/>
        </w:rPr>
      </w:pPr>
      <w:r w:rsidRPr="00C77E46">
        <w:rPr>
          <w:b/>
        </w:rPr>
        <w:t>YÖNTEM</w:t>
      </w:r>
    </w:p>
    <w:p w14:paraId="6A332F4F" w14:textId="77777777" w:rsidR="00003FB3" w:rsidRPr="00C95775" w:rsidRDefault="0094195C" w:rsidP="00003FB3">
      <w:r>
        <w:t>Ö</w:t>
      </w:r>
      <w:r w:rsidR="00003FB3" w:rsidRPr="00C95775">
        <w:t xml:space="preserve">lçüm araçlarının adet ve dağılımları ile ölçüm araçlarının yerleri, teknik özellikleri ve çalışma prensiplerinin ortaya konması </w:t>
      </w:r>
      <w:r w:rsidR="00003FB3">
        <w:t xml:space="preserve">ve </w:t>
      </w:r>
      <w:r w:rsidR="00003FB3" w:rsidRPr="00C95775">
        <w:t>işletmede olan binanın tüketim tablolarının aylık ve yıllık olarak kayıtlarının tutulması</w:t>
      </w:r>
      <w:r w:rsidR="00003FB3">
        <w:t xml:space="preserve"> gerekir.</w:t>
      </w:r>
    </w:p>
    <w:p w14:paraId="48AACAE2" w14:textId="77777777" w:rsidR="00003FB3" w:rsidRDefault="00003FB3" w:rsidP="00003FB3">
      <w:r w:rsidRPr="00C95775">
        <w:t>Bina tüketim değerlerinin binanın kullanım durumuna göre hane, kat ya da bölüm ve bina türüne göre özel ve ortak alan kullanımlarının ayrı ayrı tutulmasını düzenleyecek kayıt raporunun hazırlanmasıdır. Tutulan kayıtlar</w:t>
      </w:r>
      <w:r>
        <w:t>,</w:t>
      </w:r>
      <w:r w:rsidRPr="00C95775">
        <w:t xml:space="preserve"> yönetici ve kullanıcılar ile paylaşılarak</w:t>
      </w:r>
      <w:r>
        <w:t>;</w:t>
      </w:r>
      <w:r w:rsidRPr="00C95775">
        <w:t xml:space="preserve"> etkin tasarruf için yönlendirici bilginin oluşması sağlanmalıdır.</w:t>
      </w:r>
    </w:p>
    <w:p w14:paraId="5B360A21" w14:textId="77777777" w:rsidR="00003FB3" w:rsidRPr="001134E5" w:rsidRDefault="00003FB3" w:rsidP="00003FB3">
      <w:pPr>
        <w:rPr>
          <w:b/>
        </w:rPr>
      </w:pPr>
      <w:r w:rsidRPr="001134E5">
        <w:rPr>
          <w:b/>
        </w:rPr>
        <w:t xml:space="preserve">BAŞVURU SAHİBİ TARAFINDAN TESLİM EDİLMESİ GEREKEN BELGELER </w:t>
      </w:r>
    </w:p>
    <w:p w14:paraId="432F7F83" w14:textId="77777777" w:rsidR="00003FB3" w:rsidRPr="00C95775" w:rsidRDefault="00003FB3" w:rsidP="00003FB3">
      <w:pPr>
        <w:rPr>
          <w:b/>
        </w:rPr>
      </w:pPr>
      <w:r w:rsidRPr="00C95775">
        <w:t xml:space="preserve">Aşağıda listelenen belgeler kriterin değerlendirilmesi için sağlanmalıdır. </w:t>
      </w:r>
    </w:p>
    <w:p w14:paraId="103B912B" w14:textId="77777777" w:rsidR="00003FB3" w:rsidRPr="00C95775" w:rsidRDefault="00003FB3" w:rsidP="00003FB3">
      <w:pPr>
        <w:pStyle w:val="ListeParagraf"/>
        <w:numPr>
          <w:ilvl w:val="0"/>
          <w:numId w:val="20"/>
        </w:numPr>
        <w:spacing w:after="120" w:line="240" w:lineRule="auto"/>
        <w:ind w:left="0" w:firstLine="0"/>
        <w:contextualSpacing w:val="0"/>
        <w:rPr>
          <w:sz w:val="24"/>
        </w:rPr>
      </w:pPr>
      <w:r w:rsidRPr="00C95775">
        <w:rPr>
          <w:sz w:val="24"/>
        </w:rPr>
        <w:t>Ölçüm Araçları Özelikleri (Adet ve dağılımlarını, yerlerini, teknik özelliklerini ve çalış</w:t>
      </w:r>
      <w:r w:rsidR="00842300">
        <w:rPr>
          <w:sz w:val="24"/>
        </w:rPr>
        <w:t>ma prensibini içerecek şekilde)</w:t>
      </w:r>
      <w:r w:rsidR="00BE0264">
        <w:rPr>
          <w:sz w:val="24"/>
        </w:rPr>
        <w:t>,</w:t>
      </w:r>
    </w:p>
    <w:p w14:paraId="583CEA86" w14:textId="77777777" w:rsidR="00003FB3" w:rsidRDefault="00003FB3" w:rsidP="00003FB3">
      <w:pPr>
        <w:pStyle w:val="ListeParagraf"/>
        <w:numPr>
          <w:ilvl w:val="0"/>
          <w:numId w:val="20"/>
        </w:numPr>
        <w:spacing w:after="120" w:line="240" w:lineRule="auto"/>
        <w:ind w:left="0" w:firstLine="0"/>
        <w:contextualSpacing w:val="0"/>
        <w:rPr>
          <w:sz w:val="24"/>
        </w:rPr>
      </w:pPr>
      <w:r w:rsidRPr="00C95775">
        <w:rPr>
          <w:sz w:val="24"/>
        </w:rPr>
        <w:t>Takip Raporu</w:t>
      </w:r>
      <w:r w:rsidR="00842300">
        <w:rPr>
          <w:sz w:val="24"/>
        </w:rPr>
        <w:t xml:space="preserve"> (</w:t>
      </w:r>
      <w:r w:rsidR="00842300" w:rsidRPr="001134E5">
        <w:rPr>
          <w:sz w:val="24"/>
        </w:rPr>
        <w:t>Mevcut binalar için</w:t>
      </w:r>
      <w:r w:rsidR="00842300">
        <w:rPr>
          <w:sz w:val="24"/>
        </w:rPr>
        <w:t>).</w:t>
      </w:r>
    </w:p>
    <w:p w14:paraId="33FDF098" w14:textId="77777777" w:rsidR="004D0051" w:rsidRDefault="004D0051">
      <w:pPr>
        <w:spacing w:before="0" w:after="0"/>
        <w:jc w:val="left"/>
        <w:rPr>
          <w:rFonts w:eastAsia="Times New Roman"/>
          <w:b/>
          <w:bCs/>
          <w:szCs w:val="26"/>
        </w:rPr>
      </w:pPr>
      <w:bookmarkStart w:id="212" w:name="_Toc101960182"/>
      <w:bookmarkStart w:id="213" w:name="_Toc110610585"/>
      <w:bookmarkStart w:id="214" w:name="_Toc110611418"/>
      <w:bookmarkStart w:id="215" w:name="_Toc124929041"/>
      <w:bookmarkStart w:id="216" w:name="_Toc148946372"/>
      <w:bookmarkStart w:id="217" w:name="_Toc151563692"/>
      <w:r>
        <w:br w:type="page"/>
      </w:r>
    </w:p>
    <w:p w14:paraId="3003CFDC" w14:textId="77777777" w:rsidR="00A22DC6" w:rsidRPr="001134E5" w:rsidRDefault="006616C8" w:rsidP="001134E5">
      <w:pPr>
        <w:pStyle w:val="Balk3"/>
        <w:rPr>
          <w:b w:val="0"/>
        </w:rPr>
      </w:pPr>
      <w:r w:rsidRPr="008B260C">
        <w:t>2</w:t>
      </w:r>
      <w:bookmarkStart w:id="218" w:name="_Toc97563220"/>
      <w:r w:rsidRPr="001134E5">
        <w:t xml:space="preserve">.2. </w:t>
      </w:r>
      <w:r w:rsidRPr="008B260C">
        <w:t>İÇ ORTAM KALİTESİ</w:t>
      </w:r>
      <w:r w:rsidRPr="001134E5">
        <w:t xml:space="preserve"> (</w:t>
      </w:r>
      <w:r w:rsidRPr="001134E5">
        <w:rPr>
          <w:shd w:val="clear" w:color="auto" w:fill="ECC3F0"/>
        </w:rPr>
        <w:t>İOK</w:t>
      </w:r>
      <w:r w:rsidRPr="001134E5">
        <w:t>)</w:t>
      </w:r>
      <w:bookmarkEnd w:id="212"/>
      <w:bookmarkEnd w:id="213"/>
      <w:bookmarkEnd w:id="214"/>
      <w:bookmarkEnd w:id="215"/>
      <w:bookmarkEnd w:id="216"/>
      <w:bookmarkEnd w:id="217"/>
      <w:bookmarkEnd w:id="218"/>
    </w:p>
    <w:p w14:paraId="1D4A0031" w14:textId="77777777" w:rsidR="000D0B10" w:rsidRPr="00C95775" w:rsidRDefault="000D0B10" w:rsidP="000D0B10">
      <w:pPr>
        <w:rPr>
          <w:b/>
        </w:rPr>
      </w:pPr>
      <w:r w:rsidRPr="00C95775">
        <w:rPr>
          <w:b/>
        </w:rPr>
        <w:t>VİZYON</w:t>
      </w:r>
    </w:p>
    <w:p w14:paraId="3AF62667" w14:textId="77777777" w:rsidR="000D0B10" w:rsidRPr="00C95775" w:rsidRDefault="000D0B10" w:rsidP="000D0B10">
      <w:pPr>
        <w:rPr>
          <w:b/>
        </w:rPr>
      </w:pPr>
      <w:r w:rsidRPr="00C95775">
        <w:t>İç Ortam Kalitesi konusunun vizyonu, iç mekanlarda kullanıcılar için sağlıklı ve konforlu ortamların tasarlanmasını sağlamaktır</w:t>
      </w:r>
      <w:r>
        <w:t>.</w:t>
      </w:r>
    </w:p>
    <w:p w14:paraId="102C05A7" w14:textId="77777777" w:rsidR="000D0B10" w:rsidRPr="00C95775" w:rsidRDefault="000D0B10" w:rsidP="000D0B10">
      <w:pPr>
        <w:rPr>
          <w:b/>
        </w:rPr>
      </w:pPr>
      <w:r w:rsidRPr="00C95775">
        <w:rPr>
          <w:b/>
        </w:rPr>
        <w:t>GENEL AMAÇ</w:t>
      </w:r>
    </w:p>
    <w:p w14:paraId="03E18F0B" w14:textId="77777777" w:rsidR="000D0B10" w:rsidRPr="00C95775" w:rsidRDefault="000D0B10" w:rsidP="000D0B10">
      <w:r w:rsidRPr="00C95775">
        <w:t xml:space="preserve">İOK </w:t>
      </w:r>
      <w:r>
        <w:t xml:space="preserve">modülünün </w:t>
      </w:r>
      <w:r w:rsidRPr="00C95775">
        <w:t>genel amacı</w:t>
      </w:r>
      <w:r>
        <w:t>;</w:t>
      </w:r>
      <w:r w:rsidRPr="00C95775">
        <w:t xml:space="preserve"> görsel, işitsel, ısıl konfor koşullarının ve iç hava kalitesinin iyileştirilmesini hedefleyen değerlendirme ve önlemlerin tasarım sürecine dahil edilmesi yoluyla kullanıcılar açısından sağlık ve konforun, pasif (doğal aydınlatma, doğal havalandırma, pasif iklimlendirme, mimari akustik gibi) ve aktif sistemler (</w:t>
      </w:r>
      <w:r w:rsidR="00756614">
        <w:t>Yapay</w:t>
      </w:r>
      <w:r w:rsidRPr="00344A65">
        <w:t xml:space="preserve"> </w:t>
      </w:r>
      <w:r w:rsidRPr="00C95775">
        <w:t>aydınlatma, aktif havalandırma, ısıtma sistemleri gibi) aracılığıyla sağlanmasının yanı sıra</w:t>
      </w:r>
      <w:r>
        <w:t>;</w:t>
      </w:r>
      <w:r w:rsidRPr="00C95775">
        <w:t xml:space="preserve"> konu ile ilgili farkındalığın, verimliliğin, üretkenliğin ve memnuniyetin de arttırılmasıdır.</w:t>
      </w:r>
    </w:p>
    <w:p w14:paraId="7F395563" w14:textId="76E0DE32" w:rsidR="000D0B10" w:rsidRDefault="000D0B10" w:rsidP="000D0B10">
      <w:r w:rsidRPr="00C95775">
        <w:t>İç Ortam Kalitesi ana</w:t>
      </w:r>
      <w:r w:rsidR="00444F51">
        <w:t xml:space="preserve"> </w:t>
      </w:r>
      <w:r>
        <w:t>modülü</w:t>
      </w:r>
      <w:r w:rsidRPr="00C95775">
        <w:t xml:space="preserve">; </w:t>
      </w:r>
      <w:r>
        <w:t xml:space="preserve">dört </w:t>
      </w:r>
      <w:r w:rsidRPr="00C95775">
        <w:t xml:space="preserve">sürdürülebilirlik teması ve bu </w:t>
      </w:r>
      <w:r>
        <w:t>dört</w:t>
      </w:r>
      <w:r w:rsidRPr="00C95775">
        <w:t xml:space="preserve"> sürdürülebilirlik temasını tanımlayan kriterlerden ve her bir kriter için tamamlanması beklenen gerekliliklerden oluşmaktadır.</w:t>
      </w:r>
    </w:p>
    <w:p w14:paraId="10446FFC" w14:textId="74C9EB69" w:rsidR="00A50A7A" w:rsidRDefault="003B6349" w:rsidP="000D0B10">
      <w:r w:rsidRPr="002D63D0">
        <w:rPr>
          <w:rFonts w:cs="Calibri"/>
          <w:szCs w:val="22"/>
        </w:rPr>
        <w:t>Görsel Konfor ve Isıl Konfor temalarında sanayi alanlarında üretim faaliyetleri yürütülen binaların sadece idari bölümleri değerlendirilir.</w:t>
      </w:r>
    </w:p>
    <w:p w14:paraId="558DA03D" w14:textId="77777777" w:rsidR="000D0B10" w:rsidRPr="00D15111" w:rsidRDefault="000D0B10" w:rsidP="000D0B10">
      <w:pPr>
        <w:pStyle w:val="TabloListesi"/>
      </w:pPr>
      <w:bookmarkStart w:id="219" w:name="_Toc110611128"/>
      <w:bookmarkStart w:id="220" w:name="_Toc112418752"/>
      <w:bookmarkStart w:id="221" w:name="_Toc124927803"/>
      <w:bookmarkStart w:id="222" w:name="_Toc148946666"/>
      <w:bookmarkStart w:id="223" w:name="_Toc151563885"/>
      <w:r w:rsidRPr="00D15111">
        <w:rPr>
          <w:b/>
        </w:rPr>
        <w:t xml:space="preserve">Tablo </w:t>
      </w:r>
      <w:r w:rsidR="00C21D8E">
        <w:rPr>
          <w:b/>
        </w:rPr>
        <w:t>2.2.1</w:t>
      </w:r>
      <w:r w:rsidRPr="00D15111">
        <w:t>: İç Ortam Kalitesi (İOK)</w:t>
      </w:r>
      <w:bookmarkEnd w:id="219"/>
      <w:bookmarkEnd w:id="220"/>
      <w:bookmarkEnd w:id="221"/>
      <w:bookmarkEnd w:id="222"/>
      <w:bookmarkEnd w:id="223"/>
      <w:r w:rsidRPr="00D15111">
        <w:t xml:space="preserve"> </w:t>
      </w:r>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58"/>
        <w:gridCol w:w="1191"/>
        <w:gridCol w:w="6271"/>
      </w:tblGrid>
      <w:tr w:rsidR="000D0B10" w:rsidRPr="00C95775" w14:paraId="17A40719" w14:textId="77777777" w:rsidTr="00714224">
        <w:tc>
          <w:tcPr>
            <w:tcW w:w="1758" w:type="dxa"/>
            <w:vMerge w:val="restart"/>
            <w:shd w:val="clear" w:color="auto" w:fill="ECC3F0"/>
            <w:vAlign w:val="center"/>
            <w:hideMark/>
          </w:tcPr>
          <w:p w14:paraId="354925F1" w14:textId="77777777" w:rsidR="000D0B10" w:rsidRPr="00C95775" w:rsidRDefault="000D0B10" w:rsidP="00714224">
            <w:pPr>
              <w:spacing w:before="40" w:after="40"/>
              <w:jc w:val="left"/>
              <w:rPr>
                <w:rFonts w:asciiTheme="majorHAnsi" w:hAnsiTheme="majorHAnsi"/>
                <w:b/>
                <w:bCs/>
                <w:sz w:val="20"/>
                <w:szCs w:val="20"/>
              </w:rPr>
            </w:pPr>
            <w:r w:rsidRPr="00C95775">
              <w:rPr>
                <w:rFonts w:asciiTheme="majorHAnsi" w:hAnsiTheme="majorHAnsi"/>
                <w:b/>
                <w:bCs/>
                <w:sz w:val="20"/>
                <w:szCs w:val="20"/>
              </w:rPr>
              <w:t>İOK 01</w:t>
            </w:r>
            <w:r w:rsidRPr="00C95775">
              <w:rPr>
                <w:rFonts w:asciiTheme="majorHAnsi" w:hAnsiTheme="majorHAnsi"/>
                <w:b/>
                <w:sz w:val="20"/>
                <w:szCs w:val="20"/>
              </w:rPr>
              <w:br/>
              <w:t>Görsel Konfor</w:t>
            </w:r>
          </w:p>
        </w:tc>
        <w:tc>
          <w:tcPr>
            <w:tcW w:w="1191" w:type="dxa"/>
            <w:shd w:val="clear" w:color="auto" w:fill="auto"/>
            <w:noWrap/>
            <w:vAlign w:val="center"/>
            <w:hideMark/>
          </w:tcPr>
          <w:p w14:paraId="524169F6"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K1</w:t>
            </w:r>
          </w:p>
        </w:tc>
        <w:tc>
          <w:tcPr>
            <w:tcW w:w="6271" w:type="dxa"/>
            <w:shd w:val="clear" w:color="auto" w:fill="auto"/>
            <w:vAlign w:val="center"/>
            <w:hideMark/>
          </w:tcPr>
          <w:p w14:paraId="328AF349" w14:textId="77777777" w:rsidR="000D0B10" w:rsidRPr="00C95775" w:rsidRDefault="00F51305" w:rsidP="00372DC8">
            <w:pPr>
              <w:spacing w:before="40" w:after="40"/>
              <w:jc w:val="left"/>
              <w:rPr>
                <w:rFonts w:asciiTheme="majorHAnsi" w:hAnsiTheme="majorHAnsi"/>
                <w:sz w:val="20"/>
                <w:szCs w:val="20"/>
              </w:rPr>
            </w:pPr>
            <w:r w:rsidRPr="00A81B91">
              <w:rPr>
                <w:sz w:val="20"/>
                <w:szCs w:val="20"/>
              </w:rPr>
              <w:t>Yapay aydınlatma sistemlerinin</w:t>
            </w:r>
            <w:r>
              <w:rPr>
                <w:b/>
                <w:bCs/>
                <w:sz w:val="20"/>
                <w:szCs w:val="20"/>
              </w:rPr>
              <w:t xml:space="preserve"> g</w:t>
            </w:r>
            <w:r w:rsidR="000D0B10" w:rsidRPr="00C95775">
              <w:rPr>
                <w:rFonts w:asciiTheme="majorHAnsi" w:hAnsiTheme="majorHAnsi"/>
                <w:sz w:val="20"/>
                <w:szCs w:val="20"/>
              </w:rPr>
              <w:t>erekli aydınlık düzeyini (E) sağlaması</w:t>
            </w:r>
          </w:p>
        </w:tc>
      </w:tr>
      <w:tr w:rsidR="000D0B10" w:rsidRPr="00C95775" w14:paraId="5DAF3D41" w14:textId="77777777" w:rsidTr="00714224">
        <w:tc>
          <w:tcPr>
            <w:tcW w:w="1758" w:type="dxa"/>
            <w:vMerge/>
            <w:shd w:val="clear" w:color="auto" w:fill="ECC3F0"/>
            <w:vAlign w:val="center"/>
            <w:hideMark/>
          </w:tcPr>
          <w:p w14:paraId="0AB0F9D1"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426C6F16"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K2</w:t>
            </w:r>
          </w:p>
        </w:tc>
        <w:tc>
          <w:tcPr>
            <w:tcW w:w="6271" w:type="dxa"/>
            <w:shd w:val="clear" w:color="auto" w:fill="auto"/>
            <w:vAlign w:val="center"/>
            <w:hideMark/>
          </w:tcPr>
          <w:p w14:paraId="54EE869E" w14:textId="77777777" w:rsidR="000D0B10" w:rsidRPr="00C95775" w:rsidRDefault="00F51305" w:rsidP="00372DC8">
            <w:pPr>
              <w:spacing w:before="40" w:after="40"/>
              <w:jc w:val="left"/>
              <w:rPr>
                <w:rFonts w:asciiTheme="majorHAnsi" w:hAnsiTheme="majorHAnsi"/>
                <w:sz w:val="20"/>
                <w:szCs w:val="20"/>
              </w:rPr>
            </w:pPr>
            <w:r w:rsidRPr="00A81B91">
              <w:rPr>
                <w:sz w:val="20"/>
                <w:szCs w:val="20"/>
              </w:rPr>
              <w:t>Yapay aydınlatma sistemlerinin</w:t>
            </w:r>
            <w:r>
              <w:rPr>
                <w:b/>
                <w:bCs/>
                <w:sz w:val="20"/>
                <w:szCs w:val="20"/>
              </w:rPr>
              <w:t xml:space="preserve"> g</w:t>
            </w:r>
            <w:r w:rsidR="000D0B10" w:rsidRPr="00C95775">
              <w:rPr>
                <w:rFonts w:asciiTheme="majorHAnsi" w:hAnsiTheme="majorHAnsi"/>
                <w:sz w:val="20"/>
                <w:szCs w:val="20"/>
              </w:rPr>
              <w:t>erekli aydınlık düzgünlüğünü (</w:t>
            </w:r>
            <w:proofErr w:type="spellStart"/>
            <w:r w:rsidR="000D0B10" w:rsidRPr="00C95775">
              <w:rPr>
                <w:rFonts w:asciiTheme="majorHAnsi" w:hAnsiTheme="majorHAnsi"/>
                <w:sz w:val="20"/>
                <w:szCs w:val="20"/>
              </w:rPr>
              <w:t>Uo</w:t>
            </w:r>
            <w:proofErr w:type="spellEnd"/>
            <w:r w:rsidR="000D0B10" w:rsidRPr="00C95775">
              <w:rPr>
                <w:rFonts w:asciiTheme="majorHAnsi" w:hAnsiTheme="majorHAnsi"/>
                <w:sz w:val="20"/>
                <w:szCs w:val="20"/>
              </w:rPr>
              <w:t>) sağlaması</w:t>
            </w:r>
          </w:p>
        </w:tc>
      </w:tr>
      <w:tr w:rsidR="000D0B10" w:rsidRPr="00C95775" w14:paraId="5E2454FB" w14:textId="77777777" w:rsidTr="00714224">
        <w:tc>
          <w:tcPr>
            <w:tcW w:w="1758" w:type="dxa"/>
            <w:vMerge/>
            <w:shd w:val="clear" w:color="auto" w:fill="ECC3F0"/>
            <w:vAlign w:val="center"/>
            <w:hideMark/>
          </w:tcPr>
          <w:p w14:paraId="26CDC8FF"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3FA4A512"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K3</w:t>
            </w:r>
          </w:p>
        </w:tc>
        <w:tc>
          <w:tcPr>
            <w:tcW w:w="6271" w:type="dxa"/>
            <w:shd w:val="clear" w:color="auto" w:fill="auto"/>
            <w:vAlign w:val="center"/>
            <w:hideMark/>
          </w:tcPr>
          <w:p w14:paraId="2A5D737D" w14:textId="77777777" w:rsidR="000D0B10" w:rsidRPr="00C95775" w:rsidRDefault="00756614" w:rsidP="00714224">
            <w:pPr>
              <w:spacing w:before="40" w:after="40"/>
              <w:jc w:val="left"/>
              <w:rPr>
                <w:rFonts w:asciiTheme="majorHAnsi" w:hAnsiTheme="majorHAnsi"/>
                <w:sz w:val="20"/>
                <w:szCs w:val="20"/>
              </w:rPr>
            </w:pPr>
            <w:r>
              <w:rPr>
                <w:rFonts w:asciiTheme="majorHAnsi" w:hAnsiTheme="majorHAnsi"/>
                <w:sz w:val="20"/>
                <w:szCs w:val="20"/>
              </w:rPr>
              <w:t>Yapay</w:t>
            </w:r>
            <w:r w:rsidR="00DE252D">
              <w:rPr>
                <w:rFonts w:asciiTheme="majorHAnsi" w:hAnsiTheme="majorHAnsi"/>
                <w:sz w:val="20"/>
                <w:szCs w:val="20"/>
              </w:rPr>
              <w:t xml:space="preserve"> </w:t>
            </w:r>
            <w:r w:rsidR="000D0B10" w:rsidRPr="00C95775">
              <w:rPr>
                <w:rFonts w:asciiTheme="majorHAnsi" w:hAnsiTheme="majorHAnsi"/>
                <w:sz w:val="20"/>
                <w:szCs w:val="20"/>
              </w:rPr>
              <w:t xml:space="preserve">aydınlatma sistemlerinin gerekli kamaşma </w:t>
            </w:r>
            <w:r w:rsidR="0027368D" w:rsidRPr="0027368D">
              <w:rPr>
                <w:szCs w:val="20"/>
              </w:rPr>
              <w:t>(R</w:t>
            </w:r>
            <w:r w:rsidR="0027368D" w:rsidRPr="0027368D">
              <w:rPr>
                <w:szCs w:val="20"/>
                <w:vertAlign w:val="subscript"/>
              </w:rPr>
              <w:t>UGL</w:t>
            </w:r>
            <w:r w:rsidR="0027368D" w:rsidRPr="0027368D">
              <w:rPr>
                <w:szCs w:val="20"/>
              </w:rPr>
              <w:t>)</w:t>
            </w:r>
            <w:r w:rsidR="0027368D">
              <w:rPr>
                <w:b/>
                <w:szCs w:val="20"/>
              </w:rPr>
              <w:t xml:space="preserve"> </w:t>
            </w:r>
            <w:r w:rsidR="000D0B10" w:rsidRPr="00C95775">
              <w:rPr>
                <w:rFonts w:asciiTheme="majorHAnsi" w:hAnsiTheme="majorHAnsi"/>
                <w:sz w:val="20"/>
                <w:szCs w:val="20"/>
              </w:rPr>
              <w:t>değerlerini sağlaması</w:t>
            </w:r>
          </w:p>
        </w:tc>
      </w:tr>
      <w:tr w:rsidR="000D0B10" w:rsidRPr="00C95775" w14:paraId="422FC428" w14:textId="77777777" w:rsidTr="00714224">
        <w:tc>
          <w:tcPr>
            <w:tcW w:w="1758" w:type="dxa"/>
            <w:vMerge/>
            <w:shd w:val="clear" w:color="auto" w:fill="ECC3F0"/>
            <w:vAlign w:val="center"/>
            <w:hideMark/>
          </w:tcPr>
          <w:p w14:paraId="32DD0178"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638E1BBA"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K4</w:t>
            </w:r>
          </w:p>
        </w:tc>
        <w:tc>
          <w:tcPr>
            <w:tcW w:w="6271" w:type="dxa"/>
            <w:shd w:val="clear" w:color="auto" w:fill="auto"/>
            <w:vAlign w:val="center"/>
            <w:hideMark/>
          </w:tcPr>
          <w:p w14:paraId="5DCAA52E" w14:textId="77777777" w:rsidR="000D0B10" w:rsidRPr="00C95775" w:rsidRDefault="00756614" w:rsidP="00714224">
            <w:pPr>
              <w:spacing w:before="40" w:after="40"/>
              <w:jc w:val="left"/>
              <w:rPr>
                <w:rFonts w:asciiTheme="majorHAnsi" w:hAnsiTheme="majorHAnsi"/>
                <w:sz w:val="20"/>
                <w:szCs w:val="20"/>
              </w:rPr>
            </w:pPr>
            <w:r>
              <w:rPr>
                <w:rFonts w:asciiTheme="majorHAnsi" w:hAnsiTheme="majorHAnsi"/>
                <w:sz w:val="20"/>
                <w:szCs w:val="20"/>
              </w:rPr>
              <w:t>Yapay</w:t>
            </w:r>
            <w:r w:rsidR="00DE252D">
              <w:rPr>
                <w:rFonts w:asciiTheme="majorHAnsi" w:hAnsiTheme="majorHAnsi"/>
                <w:sz w:val="20"/>
                <w:szCs w:val="20"/>
              </w:rPr>
              <w:t xml:space="preserve"> </w:t>
            </w:r>
            <w:r w:rsidR="000D0B10" w:rsidRPr="00C95775">
              <w:rPr>
                <w:rFonts w:asciiTheme="majorHAnsi" w:hAnsiTheme="majorHAnsi"/>
                <w:sz w:val="20"/>
                <w:szCs w:val="20"/>
              </w:rPr>
              <w:t xml:space="preserve">aydınlatma sistemlerinin gerekli </w:t>
            </w:r>
            <w:proofErr w:type="spellStart"/>
            <w:r w:rsidR="000D0B10" w:rsidRPr="00C95775">
              <w:rPr>
                <w:rFonts w:asciiTheme="majorHAnsi" w:hAnsiTheme="majorHAnsi"/>
                <w:sz w:val="20"/>
                <w:szCs w:val="20"/>
              </w:rPr>
              <w:t>renksel</w:t>
            </w:r>
            <w:proofErr w:type="spellEnd"/>
            <w:r w:rsidR="000D0B10" w:rsidRPr="00C95775">
              <w:rPr>
                <w:rFonts w:asciiTheme="majorHAnsi" w:hAnsiTheme="majorHAnsi"/>
                <w:sz w:val="20"/>
                <w:szCs w:val="20"/>
              </w:rPr>
              <w:t xml:space="preserve"> geriverim indeksi (</w:t>
            </w:r>
            <w:proofErr w:type="spellStart"/>
            <w:r w:rsidR="000D0B10" w:rsidRPr="00C95775">
              <w:rPr>
                <w:rFonts w:asciiTheme="majorHAnsi" w:hAnsiTheme="majorHAnsi"/>
                <w:sz w:val="20"/>
                <w:szCs w:val="20"/>
              </w:rPr>
              <w:t>Ra</w:t>
            </w:r>
            <w:proofErr w:type="spellEnd"/>
            <w:r w:rsidR="000D0B10" w:rsidRPr="00C95775">
              <w:rPr>
                <w:rFonts w:asciiTheme="majorHAnsi" w:hAnsiTheme="majorHAnsi"/>
                <w:sz w:val="20"/>
                <w:szCs w:val="20"/>
              </w:rPr>
              <w:t>) değerini sağlaması</w:t>
            </w:r>
          </w:p>
        </w:tc>
      </w:tr>
      <w:tr w:rsidR="000D0B10" w:rsidRPr="00C95775" w14:paraId="67CBB648" w14:textId="77777777" w:rsidTr="00714224">
        <w:tc>
          <w:tcPr>
            <w:tcW w:w="1758" w:type="dxa"/>
            <w:vMerge/>
            <w:shd w:val="clear" w:color="auto" w:fill="ECC3F0"/>
            <w:vAlign w:val="center"/>
            <w:hideMark/>
          </w:tcPr>
          <w:p w14:paraId="3D850255"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32B73B84"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K5</w:t>
            </w:r>
          </w:p>
        </w:tc>
        <w:tc>
          <w:tcPr>
            <w:tcW w:w="6271" w:type="dxa"/>
            <w:shd w:val="clear" w:color="auto" w:fill="auto"/>
            <w:vAlign w:val="center"/>
            <w:hideMark/>
          </w:tcPr>
          <w:p w14:paraId="3A72F91E" w14:textId="00AEC6C2"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Yeterli günışığı performansının sağlanması</w:t>
            </w:r>
          </w:p>
        </w:tc>
      </w:tr>
      <w:tr w:rsidR="000D0B10" w:rsidRPr="00C95775" w14:paraId="10F6FE82" w14:textId="77777777" w:rsidTr="00714224">
        <w:tc>
          <w:tcPr>
            <w:tcW w:w="1758" w:type="dxa"/>
            <w:vMerge/>
            <w:shd w:val="clear" w:color="auto" w:fill="ECC3F0"/>
            <w:vAlign w:val="center"/>
            <w:hideMark/>
          </w:tcPr>
          <w:p w14:paraId="0D1CE5D0"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28A9277E"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K6</w:t>
            </w:r>
          </w:p>
        </w:tc>
        <w:tc>
          <w:tcPr>
            <w:tcW w:w="6271" w:type="dxa"/>
            <w:shd w:val="clear" w:color="auto" w:fill="auto"/>
            <w:vAlign w:val="center"/>
            <w:hideMark/>
          </w:tcPr>
          <w:p w14:paraId="7C5CD8D3"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Yeterli dış görüşün sağlanması</w:t>
            </w:r>
          </w:p>
        </w:tc>
      </w:tr>
      <w:tr w:rsidR="000D0B10" w:rsidRPr="00C95775" w14:paraId="518D09B7" w14:textId="77777777" w:rsidTr="00714224">
        <w:tc>
          <w:tcPr>
            <w:tcW w:w="1758" w:type="dxa"/>
            <w:vMerge/>
            <w:shd w:val="clear" w:color="auto" w:fill="ECC3F0"/>
            <w:vAlign w:val="center"/>
            <w:hideMark/>
          </w:tcPr>
          <w:p w14:paraId="6E8E6B69"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68BB7F19"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01 K7</w:t>
            </w:r>
          </w:p>
        </w:tc>
        <w:tc>
          <w:tcPr>
            <w:tcW w:w="6271" w:type="dxa"/>
            <w:shd w:val="clear" w:color="auto" w:fill="auto"/>
            <w:vAlign w:val="center"/>
            <w:hideMark/>
          </w:tcPr>
          <w:p w14:paraId="7C07C7E8"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Güneş kontrolünün sağlanması</w:t>
            </w:r>
          </w:p>
        </w:tc>
      </w:tr>
      <w:tr w:rsidR="000D0B10" w:rsidRPr="00C95775" w14:paraId="4B70AFED" w14:textId="77777777" w:rsidTr="00714224">
        <w:tc>
          <w:tcPr>
            <w:tcW w:w="1758" w:type="dxa"/>
            <w:vMerge w:val="restart"/>
            <w:shd w:val="clear" w:color="auto" w:fill="ECC3F0"/>
            <w:vAlign w:val="center"/>
            <w:hideMark/>
          </w:tcPr>
          <w:p w14:paraId="2ABA83D4" w14:textId="77777777" w:rsidR="000D0B10" w:rsidRPr="00C95775" w:rsidRDefault="000D0B10" w:rsidP="00714224">
            <w:pPr>
              <w:spacing w:before="40" w:after="40"/>
              <w:jc w:val="left"/>
              <w:rPr>
                <w:rFonts w:asciiTheme="majorHAnsi" w:hAnsiTheme="majorHAnsi"/>
                <w:b/>
                <w:bCs/>
                <w:sz w:val="20"/>
                <w:szCs w:val="20"/>
              </w:rPr>
            </w:pPr>
            <w:r w:rsidRPr="00C95775">
              <w:rPr>
                <w:rFonts w:asciiTheme="majorHAnsi" w:hAnsiTheme="majorHAnsi"/>
                <w:b/>
                <w:bCs/>
                <w:sz w:val="20"/>
                <w:szCs w:val="20"/>
              </w:rPr>
              <w:t>İOK 02</w:t>
            </w:r>
            <w:r>
              <w:rPr>
                <w:rFonts w:asciiTheme="majorHAnsi" w:hAnsiTheme="majorHAnsi"/>
                <w:b/>
                <w:bCs/>
                <w:sz w:val="20"/>
                <w:szCs w:val="20"/>
              </w:rPr>
              <w:t xml:space="preserve">      </w:t>
            </w:r>
            <w:r w:rsidRPr="00C95775">
              <w:rPr>
                <w:rFonts w:asciiTheme="majorHAnsi" w:hAnsiTheme="majorHAnsi"/>
                <w:b/>
                <w:bCs/>
                <w:sz w:val="20"/>
                <w:szCs w:val="20"/>
              </w:rPr>
              <w:br/>
            </w:r>
            <w:r w:rsidRPr="00C95775">
              <w:rPr>
                <w:rFonts w:asciiTheme="majorHAnsi" w:hAnsiTheme="majorHAnsi"/>
                <w:b/>
                <w:sz w:val="20"/>
                <w:szCs w:val="20"/>
              </w:rPr>
              <w:t>İşitsel Konfor</w:t>
            </w:r>
          </w:p>
        </w:tc>
        <w:tc>
          <w:tcPr>
            <w:tcW w:w="1191" w:type="dxa"/>
            <w:shd w:val="clear" w:color="auto" w:fill="auto"/>
            <w:noWrap/>
            <w:vAlign w:val="center"/>
            <w:hideMark/>
          </w:tcPr>
          <w:p w14:paraId="50602765"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K1</w:t>
            </w:r>
          </w:p>
        </w:tc>
        <w:tc>
          <w:tcPr>
            <w:tcW w:w="6271" w:type="dxa"/>
            <w:shd w:val="clear" w:color="auto" w:fill="auto"/>
            <w:vAlign w:val="center"/>
            <w:hideMark/>
          </w:tcPr>
          <w:p w14:paraId="13D41D31"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Çevresel gürültü ve komşuluk gürültüsünün iç ortam gürültü sınır değerlerini aşmaması</w:t>
            </w:r>
          </w:p>
        </w:tc>
      </w:tr>
      <w:tr w:rsidR="000D0B10" w:rsidRPr="00C95775" w14:paraId="651C5CD2" w14:textId="77777777" w:rsidTr="00714224">
        <w:tc>
          <w:tcPr>
            <w:tcW w:w="1758" w:type="dxa"/>
            <w:vMerge/>
            <w:shd w:val="clear" w:color="auto" w:fill="ECC3F0"/>
            <w:vAlign w:val="center"/>
            <w:hideMark/>
          </w:tcPr>
          <w:p w14:paraId="3D19E9BE"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26290547"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K2</w:t>
            </w:r>
          </w:p>
        </w:tc>
        <w:tc>
          <w:tcPr>
            <w:tcW w:w="6271" w:type="dxa"/>
            <w:shd w:val="clear" w:color="auto" w:fill="auto"/>
            <w:vAlign w:val="center"/>
            <w:hideMark/>
          </w:tcPr>
          <w:p w14:paraId="0EBC33D0"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Mekanik sistem gürültüsünün iç ortam gürültü sınır değerlerini aşmaması</w:t>
            </w:r>
          </w:p>
        </w:tc>
      </w:tr>
      <w:tr w:rsidR="000D0B10" w:rsidRPr="00C95775" w14:paraId="208A287A" w14:textId="77777777" w:rsidTr="00714224">
        <w:tc>
          <w:tcPr>
            <w:tcW w:w="1758" w:type="dxa"/>
            <w:vMerge/>
            <w:shd w:val="clear" w:color="auto" w:fill="ECC3F0"/>
            <w:vAlign w:val="center"/>
            <w:hideMark/>
          </w:tcPr>
          <w:p w14:paraId="0C21CF37"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08172C2D"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K3</w:t>
            </w:r>
          </w:p>
        </w:tc>
        <w:tc>
          <w:tcPr>
            <w:tcW w:w="6271" w:type="dxa"/>
            <w:shd w:val="clear" w:color="auto" w:fill="auto"/>
            <w:vAlign w:val="center"/>
            <w:hideMark/>
          </w:tcPr>
          <w:p w14:paraId="7C0680DA"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Çınlama süresinin sınır değerleri aşmaması</w:t>
            </w:r>
          </w:p>
        </w:tc>
      </w:tr>
      <w:tr w:rsidR="000D0B10" w:rsidRPr="00C95775" w14:paraId="75DCB765" w14:textId="77777777" w:rsidTr="00714224">
        <w:tc>
          <w:tcPr>
            <w:tcW w:w="1758" w:type="dxa"/>
            <w:vMerge/>
            <w:shd w:val="clear" w:color="auto" w:fill="ECC3F0"/>
            <w:vAlign w:val="center"/>
            <w:hideMark/>
          </w:tcPr>
          <w:p w14:paraId="6F3F9EC5"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76BACC39"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K4</w:t>
            </w:r>
          </w:p>
        </w:tc>
        <w:tc>
          <w:tcPr>
            <w:tcW w:w="6271" w:type="dxa"/>
            <w:shd w:val="clear" w:color="auto" w:fill="auto"/>
            <w:vAlign w:val="center"/>
            <w:hideMark/>
          </w:tcPr>
          <w:p w14:paraId="77398CD5"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 xml:space="preserve">Dış yapı elemanlarında hava </w:t>
            </w:r>
            <w:proofErr w:type="spellStart"/>
            <w:r w:rsidRPr="00C95775">
              <w:rPr>
                <w:rFonts w:asciiTheme="majorHAnsi" w:hAnsiTheme="majorHAnsi"/>
                <w:sz w:val="20"/>
                <w:szCs w:val="20"/>
              </w:rPr>
              <w:t>doğuşlu</w:t>
            </w:r>
            <w:proofErr w:type="spellEnd"/>
            <w:r w:rsidRPr="00C95775">
              <w:rPr>
                <w:rFonts w:asciiTheme="majorHAnsi" w:hAnsiTheme="majorHAnsi"/>
                <w:sz w:val="20"/>
                <w:szCs w:val="20"/>
              </w:rPr>
              <w:t xml:space="preserve"> ses yalıtımının </w:t>
            </w:r>
            <w:r w:rsidR="00055AA9">
              <w:rPr>
                <w:sz w:val="20"/>
                <w:szCs w:val="20"/>
              </w:rPr>
              <w:t>sağlanması</w:t>
            </w:r>
          </w:p>
        </w:tc>
      </w:tr>
      <w:tr w:rsidR="000D0B10" w:rsidRPr="00C95775" w14:paraId="3CDD34BC" w14:textId="77777777" w:rsidTr="00714224">
        <w:tc>
          <w:tcPr>
            <w:tcW w:w="1758" w:type="dxa"/>
            <w:vMerge/>
            <w:shd w:val="clear" w:color="auto" w:fill="ECC3F0"/>
            <w:vAlign w:val="center"/>
            <w:hideMark/>
          </w:tcPr>
          <w:p w14:paraId="2F748CD0"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254AC96D"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K5</w:t>
            </w:r>
          </w:p>
        </w:tc>
        <w:tc>
          <w:tcPr>
            <w:tcW w:w="6271" w:type="dxa"/>
            <w:shd w:val="clear" w:color="auto" w:fill="auto"/>
            <w:vAlign w:val="center"/>
            <w:hideMark/>
          </w:tcPr>
          <w:p w14:paraId="411E2779"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 xml:space="preserve">İç bölme duvarlarda hava </w:t>
            </w:r>
            <w:proofErr w:type="spellStart"/>
            <w:r w:rsidRPr="00C95775">
              <w:rPr>
                <w:rFonts w:asciiTheme="majorHAnsi" w:hAnsiTheme="majorHAnsi"/>
                <w:sz w:val="20"/>
                <w:szCs w:val="20"/>
              </w:rPr>
              <w:t>doğuşlu</w:t>
            </w:r>
            <w:proofErr w:type="spellEnd"/>
            <w:r w:rsidRPr="00C95775">
              <w:rPr>
                <w:rFonts w:asciiTheme="majorHAnsi" w:hAnsiTheme="majorHAnsi"/>
                <w:sz w:val="20"/>
                <w:szCs w:val="20"/>
              </w:rPr>
              <w:t xml:space="preserve"> ses yalıtımının </w:t>
            </w:r>
            <w:r w:rsidR="00055AA9">
              <w:rPr>
                <w:sz w:val="20"/>
                <w:szCs w:val="20"/>
              </w:rPr>
              <w:t>sağlanması</w:t>
            </w:r>
          </w:p>
        </w:tc>
      </w:tr>
      <w:tr w:rsidR="000D0B10" w:rsidRPr="00C95775" w14:paraId="7BD98A06" w14:textId="77777777" w:rsidTr="00714224">
        <w:tc>
          <w:tcPr>
            <w:tcW w:w="1758" w:type="dxa"/>
            <w:vMerge/>
            <w:shd w:val="clear" w:color="auto" w:fill="ECC3F0"/>
            <w:vAlign w:val="center"/>
            <w:hideMark/>
          </w:tcPr>
          <w:p w14:paraId="0D3CD9BB"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72798EB5"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K6</w:t>
            </w:r>
          </w:p>
        </w:tc>
        <w:tc>
          <w:tcPr>
            <w:tcW w:w="6271" w:type="dxa"/>
            <w:shd w:val="clear" w:color="auto" w:fill="auto"/>
            <w:vAlign w:val="center"/>
            <w:hideMark/>
          </w:tcPr>
          <w:p w14:paraId="3C64A34D" w14:textId="77777777" w:rsidR="000D0B10" w:rsidRPr="00C95775" w:rsidRDefault="000D0B10" w:rsidP="00055AA9">
            <w:pPr>
              <w:spacing w:before="40" w:after="40"/>
              <w:jc w:val="left"/>
              <w:rPr>
                <w:rFonts w:asciiTheme="majorHAnsi" w:hAnsiTheme="majorHAnsi"/>
                <w:sz w:val="20"/>
                <w:szCs w:val="20"/>
              </w:rPr>
            </w:pPr>
            <w:r w:rsidRPr="00C95775">
              <w:rPr>
                <w:rFonts w:asciiTheme="majorHAnsi" w:hAnsiTheme="majorHAnsi"/>
                <w:sz w:val="20"/>
                <w:szCs w:val="20"/>
              </w:rPr>
              <w:t xml:space="preserve">Döşemelerde hava </w:t>
            </w:r>
            <w:proofErr w:type="spellStart"/>
            <w:r w:rsidRPr="00C95775">
              <w:rPr>
                <w:rFonts w:asciiTheme="majorHAnsi" w:hAnsiTheme="majorHAnsi"/>
                <w:sz w:val="20"/>
                <w:szCs w:val="20"/>
              </w:rPr>
              <w:t>doğuşlu</w:t>
            </w:r>
            <w:proofErr w:type="spellEnd"/>
            <w:r w:rsidRPr="00C95775">
              <w:rPr>
                <w:rFonts w:asciiTheme="majorHAnsi" w:hAnsiTheme="majorHAnsi"/>
                <w:sz w:val="20"/>
                <w:szCs w:val="20"/>
              </w:rPr>
              <w:t xml:space="preserve"> ses yalıtımının </w:t>
            </w:r>
            <w:r w:rsidR="00055AA9">
              <w:rPr>
                <w:sz w:val="20"/>
                <w:szCs w:val="20"/>
              </w:rPr>
              <w:t>sağlanması</w:t>
            </w:r>
          </w:p>
        </w:tc>
      </w:tr>
      <w:tr w:rsidR="000D0B10" w:rsidRPr="00C95775" w14:paraId="1C15C3A4" w14:textId="77777777" w:rsidTr="00714224">
        <w:tc>
          <w:tcPr>
            <w:tcW w:w="1758" w:type="dxa"/>
            <w:vMerge/>
            <w:shd w:val="clear" w:color="auto" w:fill="ECC3F0"/>
            <w:vAlign w:val="center"/>
            <w:hideMark/>
          </w:tcPr>
          <w:p w14:paraId="63910C34" w14:textId="77777777" w:rsidR="000D0B10" w:rsidRPr="00C95775" w:rsidRDefault="000D0B10" w:rsidP="00714224">
            <w:pPr>
              <w:spacing w:before="40" w:after="40"/>
              <w:jc w:val="left"/>
              <w:rPr>
                <w:rFonts w:asciiTheme="majorHAnsi" w:hAnsiTheme="majorHAnsi"/>
                <w:b/>
                <w:bCs/>
                <w:sz w:val="20"/>
                <w:szCs w:val="20"/>
              </w:rPr>
            </w:pPr>
          </w:p>
        </w:tc>
        <w:tc>
          <w:tcPr>
            <w:tcW w:w="1191" w:type="dxa"/>
            <w:shd w:val="clear" w:color="auto" w:fill="auto"/>
            <w:noWrap/>
            <w:vAlign w:val="center"/>
            <w:hideMark/>
          </w:tcPr>
          <w:p w14:paraId="4E8E02D4"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02 K7</w:t>
            </w:r>
          </w:p>
        </w:tc>
        <w:tc>
          <w:tcPr>
            <w:tcW w:w="6271" w:type="dxa"/>
            <w:shd w:val="clear" w:color="auto" w:fill="auto"/>
            <w:vAlign w:val="center"/>
            <w:hideMark/>
          </w:tcPr>
          <w:p w14:paraId="390F53FC" w14:textId="77777777" w:rsidR="000D0B10" w:rsidRPr="00C95775" w:rsidRDefault="000D0B10" w:rsidP="00714224">
            <w:pPr>
              <w:spacing w:before="40" w:after="40"/>
              <w:jc w:val="left"/>
              <w:rPr>
                <w:rFonts w:asciiTheme="majorHAnsi" w:hAnsiTheme="majorHAnsi"/>
                <w:sz w:val="20"/>
                <w:szCs w:val="20"/>
              </w:rPr>
            </w:pPr>
            <w:r w:rsidRPr="00C95775">
              <w:rPr>
                <w:rFonts w:asciiTheme="majorHAnsi" w:hAnsiTheme="majorHAnsi"/>
                <w:sz w:val="20"/>
                <w:szCs w:val="20"/>
              </w:rPr>
              <w:t xml:space="preserve">Döşemelerde darbe kaynaklı ses yalıtımının </w:t>
            </w:r>
            <w:r w:rsidR="00055AA9">
              <w:rPr>
                <w:sz w:val="20"/>
                <w:szCs w:val="20"/>
              </w:rPr>
              <w:t>sağlanması</w:t>
            </w:r>
          </w:p>
        </w:tc>
      </w:tr>
      <w:tr w:rsidR="000D0B10" w:rsidRPr="00C95775" w14:paraId="13B50ED6" w14:textId="77777777" w:rsidTr="00714224">
        <w:tc>
          <w:tcPr>
            <w:tcW w:w="1758" w:type="dxa"/>
            <w:shd w:val="clear" w:color="auto" w:fill="ECC3F0"/>
            <w:vAlign w:val="center"/>
            <w:hideMark/>
          </w:tcPr>
          <w:p w14:paraId="09FF1CEF" w14:textId="77777777" w:rsidR="000D0B10" w:rsidRPr="00C95775" w:rsidRDefault="000D0B10" w:rsidP="00714224">
            <w:pPr>
              <w:spacing w:before="40" w:after="40"/>
              <w:jc w:val="left"/>
              <w:rPr>
                <w:rFonts w:asciiTheme="majorHAnsi" w:hAnsiTheme="majorHAnsi"/>
                <w:b/>
                <w:bCs/>
                <w:sz w:val="20"/>
                <w:szCs w:val="20"/>
              </w:rPr>
            </w:pPr>
            <w:r w:rsidRPr="00C95775">
              <w:rPr>
                <w:rFonts w:asciiTheme="majorHAnsi" w:hAnsiTheme="majorHAnsi"/>
                <w:b/>
                <w:bCs/>
                <w:sz w:val="20"/>
                <w:szCs w:val="20"/>
              </w:rPr>
              <w:t>İOK 03</w:t>
            </w:r>
            <w:r w:rsidRPr="00C95775">
              <w:rPr>
                <w:rFonts w:asciiTheme="majorHAnsi" w:hAnsiTheme="majorHAnsi"/>
                <w:b/>
                <w:bCs/>
                <w:sz w:val="20"/>
                <w:szCs w:val="20"/>
              </w:rPr>
              <w:br/>
            </w:r>
            <w:r w:rsidRPr="00C95775">
              <w:rPr>
                <w:rFonts w:asciiTheme="majorHAnsi" w:hAnsiTheme="majorHAnsi"/>
                <w:b/>
                <w:sz w:val="20"/>
                <w:szCs w:val="20"/>
              </w:rPr>
              <w:t>Isıl Konfor</w:t>
            </w:r>
          </w:p>
        </w:tc>
        <w:tc>
          <w:tcPr>
            <w:tcW w:w="1191" w:type="dxa"/>
            <w:shd w:val="clear" w:color="auto" w:fill="auto"/>
            <w:noWrap/>
            <w:vAlign w:val="center"/>
            <w:hideMark/>
          </w:tcPr>
          <w:p w14:paraId="1B05B2B3"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03 K1</w:t>
            </w:r>
          </w:p>
        </w:tc>
        <w:tc>
          <w:tcPr>
            <w:tcW w:w="6271" w:type="dxa"/>
            <w:shd w:val="clear" w:color="auto" w:fill="auto"/>
            <w:vAlign w:val="center"/>
            <w:hideMark/>
          </w:tcPr>
          <w:p w14:paraId="44A54782" w14:textId="77777777" w:rsidR="000D0B10" w:rsidRPr="00C95775" w:rsidRDefault="000D0B10" w:rsidP="00C83C6B">
            <w:pPr>
              <w:spacing w:before="40" w:after="40"/>
              <w:jc w:val="left"/>
              <w:rPr>
                <w:rFonts w:asciiTheme="majorHAnsi" w:hAnsiTheme="majorHAnsi"/>
                <w:sz w:val="20"/>
                <w:szCs w:val="20"/>
              </w:rPr>
            </w:pPr>
            <w:r w:rsidRPr="00C95775">
              <w:rPr>
                <w:rFonts w:asciiTheme="majorHAnsi" w:hAnsiTheme="majorHAnsi"/>
                <w:sz w:val="20"/>
                <w:szCs w:val="20"/>
              </w:rPr>
              <w:t xml:space="preserve">Isıl Memnuniyetsizlik Yüzdesinin (PPD indisinin) ve Ortalama Isıl Duyu Göstergesinin (PMV indisinin) </w:t>
            </w:r>
            <w:r w:rsidR="00C83C6B">
              <w:rPr>
                <w:rFonts w:asciiTheme="majorHAnsi" w:hAnsiTheme="majorHAnsi"/>
                <w:sz w:val="20"/>
                <w:szCs w:val="20"/>
              </w:rPr>
              <w:t>standartlara uygun olması</w:t>
            </w:r>
          </w:p>
        </w:tc>
      </w:tr>
      <w:tr w:rsidR="000D0B10" w:rsidRPr="00C95775" w14:paraId="4538D4B5" w14:textId="77777777" w:rsidTr="00714224">
        <w:tc>
          <w:tcPr>
            <w:tcW w:w="1758" w:type="dxa"/>
            <w:shd w:val="clear" w:color="auto" w:fill="ECC3F0"/>
            <w:vAlign w:val="center"/>
            <w:hideMark/>
          </w:tcPr>
          <w:p w14:paraId="2406DB98" w14:textId="77777777" w:rsidR="000D0B10" w:rsidRPr="00C95775" w:rsidRDefault="000D0B10" w:rsidP="00714224">
            <w:pPr>
              <w:spacing w:before="40" w:after="40"/>
              <w:jc w:val="left"/>
              <w:rPr>
                <w:rFonts w:asciiTheme="majorHAnsi" w:hAnsiTheme="majorHAnsi"/>
                <w:b/>
                <w:bCs/>
                <w:sz w:val="20"/>
                <w:szCs w:val="20"/>
              </w:rPr>
            </w:pPr>
            <w:r w:rsidRPr="00C95775">
              <w:rPr>
                <w:rFonts w:asciiTheme="majorHAnsi" w:hAnsiTheme="majorHAnsi"/>
                <w:b/>
                <w:bCs/>
                <w:sz w:val="20"/>
                <w:szCs w:val="20"/>
              </w:rPr>
              <w:t>İOK 04</w:t>
            </w:r>
            <w:r w:rsidRPr="00C95775">
              <w:rPr>
                <w:rFonts w:asciiTheme="majorHAnsi" w:hAnsiTheme="majorHAnsi"/>
                <w:b/>
                <w:bCs/>
                <w:sz w:val="20"/>
                <w:szCs w:val="20"/>
              </w:rPr>
              <w:br/>
            </w:r>
            <w:r w:rsidRPr="00C95775">
              <w:rPr>
                <w:rFonts w:asciiTheme="majorHAnsi" w:hAnsiTheme="majorHAnsi"/>
                <w:b/>
                <w:sz w:val="20"/>
                <w:szCs w:val="20"/>
              </w:rPr>
              <w:t>Hava kalitesi</w:t>
            </w:r>
          </w:p>
        </w:tc>
        <w:tc>
          <w:tcPr>
            <w:tcW w:w="1191" w:type="dxa"/>
            <w:shd w:val="clear" w:color="auto" w:fill="auto"/>
            <w:noWrap/>
            <w:vAlign w:val="center"/>
            <w:hideMark/>
          </w:tcPr>
          <w:p w14:paraId="3623245F" w14:textId="77777777" w:rsidR="000D0B10" w:rsidRPr="00C95775" w:rsidRDefault="000D0B10" w:rsidP="00714224">
            <w:pPr>
              <w:spacing w:before="40" w:after="40"/>
              <w:jc w:val="left"/>
              <w:rPr>
                <w:rFonts w:asciiTheme="majorHAnsi" w:hAnsiTheme="majorHAnsi"/>
                <w:b/>
                <w:sz w:val="20"/>
                <w:szCs w:val="20"/>
              </w:rPr>
            </w:pPr>
            <w:r w:rsidRPr="00C95775">
              <w:rPr>
                <w:rFonts w:asciiTheme="majorHAnsi" w:hAnsiTheme="majorHAnsi"/>
                <w:b/>
                <w:sz w:val="20"/>
                <w:szCs w:val="20"/>
              </w:rPr>
              <w:t>İOK 04 K1</w:t>
            </w:r>
          </w:p>
        </w:tc>
        <w:tc>
          <w:tcPr>
            <w:tcW w:w="6271" w:type="dxa"/>
            <w:shd w:val="clear" w:color="auto" w:fill="auto"/>
            <w:vAlign w:val="center"/>
            <w:hideMark/>
          </w:tcPr>
          <w:p w14:paraId="7D37154B" w14:textId="77777777" w:rsidR="000D0B10" w:rsidRPr="00C95775" w:rsidRDefault="000D0B10" w:rsidP="00C83C6B">
            <w:pPr>
              <w:spacing w:before="40" w:after="40"/>
              <w:jc w:val="left"/>
              <w:rPr>
                <w:rFonts w:asciiTheme="majorHAnsi" w:hAnsiTheme="majorHAnsi"/>
                <w:sz w:val="20"/>
                <w:szCs w:val="20"/>
              </w:rPr>
            </w:pPr>
            <w:r w:rsidRPr="00C95775">
              <w:rPr>
                <w:rFonts w:asciiTheme="majorHAnsi" w:hAnsiTheme="majorHAnsi"/>
                <w:sz w:val="20"/>
                <w:szCs w:val="20"/>
              </w:rPr>
              <w:t xml:space="preserve">Doğal veya mekanik havalandırma yöntemlerinde iç </w:t>
            </w:r>
            <w:proofErr w:type="gramStart"/>
            <w:r w:rsidRPr="00C95775">
              <w:rPr>
                <w:rFonts w:asciiTheme="majorHAnsi" w:hAnsiTheme="majorHAnsi"/>
                <w:sz w:val="20"/>
                <w:szCs w:val="20"/>
              </w:rPr>
              <w:t>mekan</w:t>
            </w:r>
            <w:proofErr w:type="gramEnd"/>
            <w:r w:rsidRPr="00C95775">
              <w:rPr>
                <w:rFonts w:asciiTheme="majorHAnsi" w:hAnsiTheme="majorHAnsi"/>
                <w:sz w:val="20"/>
                <w:szCs w:val="20"/>
              </w:rPr>
              <w:t xml:space="preserve"> konforunu sağlayacak taze hava girişinin sağlanması</w:t>
            </w:r>
          </w:p>
        </w:tc>
      </w:tr>
    </w:tbl>
    <w:p w14:paraId="30450456" w14:textId="77777777" w:rsidR="004D0051" w:rsidRDefault="004D0051">
      <w:r>
        <w:br w:type="page"/>
      </w:r>
    </w:p>
    <w:tbl>
      <w:tblPr>
        <w:tblStyle w:val="TabloKlavuzu"/>
        <w:tblW w:w="5000" w:type="pct"/>
        <w:shd w:val="clear" w:color="auto" w:fill="ECC3F0"/>
        <w:tblLook w:val="04A0" w:firstRow="1" w:lastRow="0" w:firstColumn="1" w:lastColumn="0" w:noHBand="0" w:noVBand="1"/>
      </w:tblPr>
      <w:tblGrid>
        <w:gridCol w:w="9231"/>
      </w:tblGrid>
      <w:tr w:rsidR="00A22DC6" w:rsidRPr="00A22DC6" w14:paraId="1C621B61" w14:textId="77777777" w:rsidTr="00934305">
        <w:tc>
          <w:tcPr>
            <w:tcW w:w="5000" w:type="pct"/>
            <w:shd w:val="clear" w:color="auto" w:fill="ECC3F0"/>
          </w:tcPr>
          <w:p w14:paraId="62C43640" w14:textId="77777777" w:rsidR="00A22DC6" w:rsidRPr="00A22DC6" w:rsidRDefault="00A22DC6" w:rsidP="00A22DC6">
            <w:pPr>
              <w:rPr>
                <w:b/>
              </w:rPr>
            </w:pPr>
            <w:r w:rsidRPr="00A22DC6">
              <w:rPr>
                <w:b/>
              </w:rPr>
              <w:t>TEMA 1</w:t>
            </w:r>
            <w:r w:rsidRPr="00A22DC6">
              <w:rPr>
                <w:b/>
              </w:rPr>
              <w:tab/>
              <w:t>İOK 01 GÖRSEL KONFOR</w:t>
            </w:r>
          </w:p>
        </w:tc>
      </w:tr>
    </w:tbl>
    <w:p w14:paraId="7AC121D1" w14:textId="77777777" w:rsidR="00A22DC6" w:rsidRPr="00A22DC6" w:rsidRDefault="00A22DC6" w:rsidP="00A22DC6">
      <w:pPr>
        <w:rPr>
          <w:b/>
        </w:rPr>
      </w:pPr>
      <w:r w:rsidRPr="00A22DC6">
        <w:rPr>
          <w:b/>
        </w:rPr>
        <w:t>A) KREDİLENDİRME</w:t>
      </w:r>
    </w:p>
    <w:p w14:paraId="5E3B3700" w14:textId="77777777" w:rsidR="00A22DC6" w:rsidRPr="009E59B0" w:rsidRDefault="00A22DC6" w:rsidP="008753C1">
      <w:pPr>
        <w:pStyle w:val="TabloListesi"/>
      </w:pPr>
      <w:bookmarkStart w:id="224" w:name="_Toc59725869"/>
      <w:bookmarkStart w:id="225" w:name="_Toc59739146"/>
      <w:bookmarkStart w:id="226" w:name="_Toc97565440"/>
      <w:bookmarkStart w:id="227" w:name="_Toc100737498"/>
      <w:bookmarkStart w:id="228" w:name="_Toc101195301"/>
      <w:bookmarkStart w:id="229" w:name="_Toc110611129"/>
      <w:bookmarkStart w:id="230" w:name="_Toc112418753"/>
      <w:bookmarkStart w:id="231" w:name="_Toc124927804"/>
      <w:bookmarkStart w:id="232" w:name="_Toc148946667"/>
      <w:bookmarkStart w:id="233" w:name="_Toc151563886"/>
      <w:bookmarkStart w:id="234" w:name="_Toc101884540"/>
      <w:r w:rsidRPr="001134E5">
        <w:rPr>
          <w:b/>
        </w:rPr>
        <w:t xml:space="preserve">Tablo </w:t>
      </w:r>
      <w:r w:rsidR="00C21D8E" w:rsidRPr="009E59B0">
        <w:rPr>
          <w:b/>
        </w:rPr>
        <w:t>2.2.</w:t>
      </w:r>
      <w:r w:rsidR="00E164BD" w:rsidRPr="009E59B0">
        <w:rPr>
          <w:b/>
        </w:rPr>
        <w:t>2</w:t>
      </w:r>
      <w:r w:rsidRPr="009E59B0">
        <w:t>: Görsel Konfor (Kredi)</w:t>
      </w:r>
      <w:bookmarkEnd w:id="224"/>
      <w:bookmarkEnd w:id="225"/>
      <w:bookmarkEnd w:id="226"/>
      <w:bookmarkEnd w:id="227"/>
      <w:bookmarkEnd w:id="228"/>
      <w:bookmarkEnd w:id="229"/>
      <w:bookmarkEnd w:id="230"/>
      <w:bookmarkEnd w:id="231"/>
      <w:bookmarkEnd w:id="232"/>
      <w:bookmarkEnd w:id="233"/>
      <w:bookmarkEnd w:id="234"/>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12"/>
        <w:gridCol w:w="302"/>
        <w:gridCol w:w="307"/>
        <w:gridCol w:w="307"/>
        <w:gridCol w:w="307"/>
        <w:gridCol w:w="307"/>
        <w:gridCol w:w="307"/>
        <w:gridCol w:w="307"/>
        <w:gridCol w:w="307"/>
        <w:gridCol w:w="307"/>
        <w:gridCol w:w="307"/>
        <w:gridCol w:w="307"/>
        <w:gridCol w:w="307"/>
        <w:gridCol w:w="307"/>
      </w:tblGrid>
      <w:tr w:rsidR="00A22DC6" w:rsidRPr="00A22DC6" w14:paraId="253754C3" w14:textId="77777777" w:rsidTr="00934305">
        <w:trPr>
          <w:cantSplit/>
          <w:trHeight w:val="1644"/>
        </w:trPr>
        <w:tc>
          <w:tcPr>
            <w:tcW w:w="1618" w:type="dxa"/>
            <w:vMerge w:val="restart"/>
            <w:tcMar>
              <w:top w:w="28" w:type="dxa"/>
              <w:left w:w="28" w:type="dxa"/>
              <w:bottom w:w="28" w:type="dxa"/>
              <w:right w:w="28" w:type="dxa"/>
            </w:tcMar>
          </w:tcPr>
          <w:p w14:paraId="20B9E061" w14:textId="77777777" w:rsidR="00A22DC6" w:rsidRPr="00A22DC6" w:rsidRDefault="00A22DC6" w:rsidP="00A22DC6">
            <w:pPr>
              <w:spacing w:before="0" w:after="0"/>
              <w:rPr>
                <w:bCs/>
                <w:sz w:val="20"/>
                <w:szCs w:val="20"/>
              </w:rPr>
            </w:pPr>
          </w:p>
        </w:tc>
        <w:tc>
          <w:tcPr>
            <w:tcW w:w="3315" w:type="dxa"/>
            <w:vMerge w:val="restart"/>
            <w:tcMar>
              <w:top w:w="28" w:type="dxa"/>
              <w:left w:w="28" w:type="dxa"/>
              <w:bottom w:w="28" w:type="dxa"/>
              <w:right w:w="28" w:type="dxa"/>
            </w:tcMar>
          </w:tcPr>
          <w:p w14:paraId="15E1B9DD" w14:textId="77777777" w:rsidR="00A22DC6" w:rsidRPr="00A22DC6" w:rsidRDefault="00A22DC6" w:rsidP="00A22DC6">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0FA417D9" w14:textId="77777777" w:rsidR="00A22DC6" w:rsidRPr="001134E5" w:rsidRDefault="00A22DC6" w:rsidP="00A22DC6">
            <w:pPr>
              <w:spacing w:before="0" w:after="0"/>
              <w:jc w:val="left"/>
              <w:rPr>
                <w:b/>
                <w:sz w:val="20"/>
              </w:rPr>
            </w:pPr>
            <w:r w:rsidRPr="001134E5">
              <w:rPr>
                <w:b/>
                <w:sz w:val="20"/>
              </w:rPr>
              <w:t>Konut</w:t>
            </w:r>
          </w:p>
        </w:tc>
        <w:tc>
          <w:tcPr>
            <w:tcW w:w="614" w:type="dxa"/>
            <w:gridSpan w:val="2"/>
            <w:tcMar>
              <w:top w:w="28" w:type="dxa"/>
              <w:left w:w="28" w:type="dxa"/>
              <w:bottom w:w="28" w:type="dxa"/>
              <w:right w:w="28" w:type="dxa"/>
            </w:tcMar>
            <w:textDirection w:val="btLr"/>
            <w:vAlign w:val="center"/>
          </w:tcPr>
          <w:p w14:paraId="25339B07" w14:textId="77777777" w:rsidR="00A22DC6" w:rsidRPr="001134E5" w:rsidRDefault="00A22DC6" w:rsidP="00A22DC6">
            <w:pPr>
              <w:spacing w:before="0" w:after="0"/>
              <w:jc w:val="left"/>
              <w:rPr>
                <w:b/>
                <w:sz w:val="20"/>
              </w:rPr>
            </w:pPr>
            <w:r w:rsidRPr="001134E5">
              <w:rPr>
                <w:b/>
                <w:sz w:val="20"/>
              </w:rPr>
              <w:t>Ofis Binaları</w:t>
            </w:r>
          </w:p>
        </w:tc>
        <w:tc>
          <w:tcPr>
            <w:tcW w:w="614" w:type="dxa"/>
            <w:gridSpan w:val="2"/>
            <w:tcMar>
              <w:top w:w="28" w:type="dxa"/>
              <w:left w:w="28" w:type="dxa"/>
              <w:bottom w:w="28" w:type="dxa"/>
              <w:right w:w="28" w:type="dxa"/>
            </w:tcMar>
            <w:textDirection w:val="btLr"/>
            <w:vAlign w:val="center"/>
          </w:tcPr>
          <w:p w14:paraId="47CF220D" w14:textId="77777777" w:rsidR="00A22DC6" w:rsidRPr="001134E5" w:rsidRDefault="00A22DC6" w:rsidP="00A22DC6">
            <w:pPr>
              <w:spacing w:before="0" w:after="0"/>
              <w:jc w:val="left"/>
              <w:rPr>
                <w:b/>
                <w:sz w:val="20"/>
              </w:rPr>
            </w:pPr>
            <w:r w:rsidRPr="001134E5">
              <w:rPr>
                <w:b/>
                <w:sz w:val="20"/>
              </w:rPr>
              <w:t>Eğitim Binaları</w:t>
            </w:r>
          </w:p>
        </w:tc>
        <w:tc>
          <w:tcPr>
            <w:tcW w:w="614" w:type="dxa"/>
            <w:gridSpan w:val="2"/>
            <w:tcMar>
              <w:top w:w="28" w:type="dxa"/>
              <w:left w:w="28" w:type="dxa"/>
              <w:bottom w:w="28" w:type="dxa"/>
              <w:right w:w="28" w:type="dxa"/>
            </w:tcMar>
            <w:textDirection w:val="btLr"/>
            <w:vAlign w:val="center"/>
          </w:tcPr>
          <w:p w14:paraId="705A23A3" w14:textId="77777777" w:rsidR="00A22DC6" w:rsidRPr="001134E5" w:rsidRDefault="00A22DC6" w:rsidP="00A22DC6">
            <w:pPr>
              <w:spacing w:before="0" w:after="0"/>
              <w:jc w:val="left"/>
              <w:rPr>
                <w:b/>
                <w:sz w:val="20"/>
              </w:rPr>
            </w:pPr>
            <w:r w:rsidRPr="001134E5">
              <w:rPr>
                <w:b/>
                <w:sz w:val="20"/>
              </w:rPr>
              <w:t>Oteller</w:t>
            </w:r>
          </w:p>
        </w:tc>
        <w:tc>
          <w:tcPr>
            <w:tcW w:w="614" w:type="dxa"/>
            <w:gridSpan w:val="2"/>
            <w:tcMar>
              <w:top w:w="28" w:type="dxa"/>
              <w:left w:w="28" w:type="dxa"/>
              <w:bottom w:w="28" w:type="dxa"/>
              <w:right w:w="28" w:type="dxa"/>
            </w:tcMar>
            <w:textDirection w:val="btLr"/>
            <w:vAlign w:val="center"/>
          </w:tcPr>
          <w:p w14:paraId="4D161907" w14:textId="77777777" w:rsidR="00A22DC6" w:rsidRPr="001134E5" w:rsidRDefault="00A22DC6" w:rsidP="00A22DC6">
            <w:pPr>
              <w:spacing w:before="0" w:after="0"/>
              <w:jc w:val="left"/>
              <w:rPr>
                <w:b/>
                <w:sz w:val="20"/>
              </w:rPr>
            </w:pPr>
            <w:r w:rsidRPr="001134E5">
              <w:rPr>
                <w:b/>
                <w:sz w:val="20"/>
              </w:rPr>
              <w:t>Sağlık Binaları</w:t>
            </w:r>
          </w:p>
        </w:tc>
        <w:tc>
          <w:tcPr>
            <w:tcW w:w="614" w:type="dxa"/>
            <w:gridSpan w:val="2"/>
            <w:tcMar>
              <w:top w:w="28" w:type="dxa"/>
              <w:left w:w="28" w:type="dxa"/>
              <w:bottom w:w="28" w:type="dxa"/>
              <w:right w:w="28" w:type="dxa"/>
            </w:tcMar>
            <w:textDirection w:val="btLr"/>
            <w:vAlign w:val="center"/>
          </w:tcPr>
          <w:p w14:paraId="63CB0246" w14:textId="77777777" w:rsidR="00A22DC6" w:rsidRPr="001134E5" w:rsidRDefault="00A22DC6" w:rsidP="00A22DC6">
            <w:pPr>
              <w:spacing w:before="0" w:after="0"/>
              <w:jc w:val="left"/>
              <w:rPr>
                <w:b/>
                <w:sz w:val="20"/>
              </w:rPr>
            </w:pPr>
            <w:r w:rsidRPr="001134E5">
              <w:rPr>
                <w:b/>
                <w:sz w:val="20"/>
              </w:rPr>
              <w:t>Alışveriş ve Ticaret Merkezleri</w:t>
            </w:r>
          </w:p>
        </w:tc>
        <w:tc>
          <w:tcPr>
            <w:tcW w:w="614" w:type="dxa"/>
            <w:gridSpan w:val="2"/>
            <w:tcMar>
              <w:top w:w="28" w:type="dxa"/>
              <w:left w:w="28" w:type="dxa"/>
              <w:bottom w:w="28" w:type="dxa"/>
              <w:right w:w="28" w:type="dxa"/>
            </w:tcMar>
            <w:textDirection w:val="btLr"/>
            <w:vAlign w:val="center"/>
          </w:tcPr>
          <w:p w14:paraId="7E23245F" w14:textId="77777777" w:rsidR="00A22DC6" w:rsidRPr="001134E5" w:rsidRDefault="00A22DC6" w:rsidP="00A22DC6">
            <w:pPr>
              <w:spacing w:before="0" w:after="0"/>
              <w:jc w:val="left"/>
              <w:rPr>
                <w:b/>
                <w:sz w:val="20"/>
              </w:rPr>
            </w:pPr>
            <w:r w:rsidRPr="001134E5">
              <w:rPr>
                <w:b/>
                <w:sz w:val="20"/>
              </w:rPr>
              <w:t>Diğer</w:t>
            </w:r>
          </w:p>
        </w:tc>
      </w:tr>
      <w:tr w:rsidR="00A22DC6" w:rsidRPr="00A22DC6" w14:paraId="55D6EA80" w14:textId="77777777" w:rsidTr="00987D74">
        <w:trPr>
          <w:cantSplit/>
          <w:trHeight w:val="1134"/>
        </w:trPr>
        <w:tc>
          <w:tcPr>
            <w:tcW w:w="1618" w:type="dxa"/>
            <w:vMerge/>
            <w:tcMar>
              <w:top w:w="28" w:type="dxa"/>
              <w:left w:w="28" w:type="dxa"/>
              <w:bottom w:w="28" w:type="dxa"/>
              <w:right w:w="28" w:type="dxa"/>
            </w:tcMar>
          </w:tcPr>
          <w:p w14:paraId="56BB873E" w14:textId="77777777" w:rsidR="00A22DC6" w:rsidRPr="00A22DC6" w:rsidRDefault="00A22DC6" w:rsidP="00A22DC6">
            <w:pPr>
              <w:spacing w:before="0" w:after="0"/>
              <w:rPr>
                <w:bCs/>
                <w:sz w:val="20"/>
                <w:szCs w:val="20"/>
              </w:rPr>
            </w:pPr>
          </w:p>
        </w:tc>
        <w:tc>
          <w:tcPr>
            <w:tcW w:w="3315" w:type="dxa"/>
            <w:vMerge/>
            <w:tcMar>
              <w:top w:w="28" w:type="dxa"/>
              <w:left w:w="28" w:type="dxa"/>
              <w:bottom w:w="28" w:type="dxa"/>
              <w:right w:w="28" w:type="dxa"/>
            </w:tcMar>
          </w:tcPr>
          <w:p w14:paraId="73403D85" w14:textId="77777777" w:rsidR="00A22DC6" w:rsidRPr="00A22DC6" w:rsidRDefault="00A22DC6" w:rsidP="00A22DC6">
            <w:pPr>
              <w:spacing w:before="0" w:after="0"/>
              <w:rPr>
                <w:bCs/>
                <w:sz w:val="20"/>
                <w:szCs w:val="20"/>
              </w:rPr>
            </w:pPr>
          </w:p>
        </w:tc>
        <w:tc>
          <w:tcPr>
            <w:tcW w:w="312" w:type="dxa"/>
            <w:tcMar>
              <w:top w:w="28" w:type="dxa"/>
              <w:left w:w="28" w:type="dxa"/>
              <w:bottom w:w="28" w:type="dxa"/>
              <w:right w:w="28" w:type="dxa"/>
            </w:tcMar>
            <w:textDirection w:val="btLr"/>
            <w:vAlign w:val="center"/>
          </w:tcPr>
          <w:p w14:paraId="02851C05"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2" w:type="dxa"/>
            <w:tcMar>
              <w:top w:w="28" w:type="dxa"/>
              <w:left w:w="28" w:type="dxa"/>
              <w:bottom w:w="28" w:type="dxa"/>
              <w:right w:w="28" w:type="dxa"/>
            </w:tcMar>
            <w:textDirection w:val="btLr"/>
            <w:vAlign w:val="center"/>
          </w:tcPr>
          <w:p w14:paraId="4790934E"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106FE69E"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2FEEE642"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7B0447EB"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6E47E952"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57CEDECE"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364673F5"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47DB3FCA"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412B14A8"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2CC43691"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7E6E21BA"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6210E098"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3C850328"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r>
      <w:tr w:rsidR="006C0791" w:rsidRPr="009A6149" w14:paraId="7376D2F2" w14:textId="77777777" w:rsidTr="00992A45">
        <w:tc>
          <w:tcPr>
            <w:tcW w:w="1618" w:type="dxa"/>
            <w:vMerge w:val="restart"/>
            <w:tcMar>
              <w:top w:w="28" w:type="dxa"/>
              <w:left w:w="28" w:type="dxa"/>
              <w:bottom w:w="28" w:type="dxa"/>
              <w:right w:w="28" w:type="dxa"/>
            </w:tcMar>
            <w:vAlign w:val="center"/>
          </w:tcPr>
          <w:p w14:paraId="30EF0997" w14:textId="77777777" w:rsidR="009A6149" w:rsidRPr="00A22DC6" w:rsidRDefault="009A6149" w:rsidP="009A6149">
            <w:pPr>
              <w:spacing w:before="0" w:after="0"/>
              <w:jc w:val="left"/>
              <w:rPr>
                <w:b/>
                <w:bCs/>
                <w:sz w:val="20"/>
                <w:szCs w:val="20"/>
              </w:rPr>
            </w:pPr>
            <w:r w:rsidRPr="00A22DC6">
              <w:rPr>
                <w:b/>
                <w:bCs/>
                <w:sz w:val="20"/>
                <w:szCs w:val="20"/>
              </w:rPr>
              <w:t>İOK 01</w:t>
            </w:r>
            <w:r w:rsidRPr="00A22DC6">
              <w:rPr>
                <w:b/>
                <w:bCs/>
                <w:sz w:val="20"/>
                <w:szCs w:val="20"/>
              </w:rPr>
              <w:br/>
              <w:t>Görsel Konfor</w:t>
            </w:r>
          </w:p>
        </w:tc>
        <w:tc>
          <w:tcPr>
            <w:tcW w:w="3315" w:type="dxa"/>
            <w:tcMar>
              <w:top w:w="28" w:type="dxa"/>
              <w:left w:w="28" w:type="dxa"/>
              <w:bottom w:w="28" w:type="dxa"/>
              <w:right w:w="28" w:type="dxa"/>
            </w:tcMar>
            <w:vAlign w:val="center"/>
          </w:tcPr>
          <w:p w14:paraId="5D4FBE92" w14:textId="77777777" w:rsidR="009A6149" w:rsidRPr="00372DC8" w:rsidRDefault="009A6149" w:rsidP="009A6149">
            <w:pPr>
              <w:spacing w:before="0" w:after="0"/>
              <w:jc w:val="left"/>
              <w:rPr>
                <w:bCs/>
                <w:sz w:val="20"/>
                <w:szCs w:val="20"/>
              </w:rPr>
            </w:pPr>
            <w:r w:rsidRPr="00372DC8">
              <w:rPr>
                <w:b/>
                <w:bCs/>
                <w:sz w:val="20"/>
                <w:szCs w:val="20"/>
              </w:rPr>
              <w:t xml:space="preserve">İOK 01 K1 </w:t>
            </w:r>
            <w:r w:rsidR="00E00621" w:rsidRPr="00372DC8">
              <w:rPr>
                <w:rFonts w:asciiTheme="majorHAnsi" w:hAnsiTheme="majorHAnsi"/>
                <w:sz w:val="20"/>
                <w:szCs w:val="20"/>
              </w:rPr>
              <w:t xml:space="preserve">Yapay aydınlatma sistemlerinin </w:t>
            </w:r>
            <w:r w:rsidR="00E00621" w:rsidRPr="00372DC8">
              <w:rPr>
                <w:sz w:val="20"/>
                <w:szCs w:val="20"/>
              </w:rPr>
              <w:t>g</w:t>
            </w:r>
            <w:r w:rsidRPr="00372DC8">
              <w:rPr>
                <w:sz w:val="20"/>
                <w:szCs w:val="20"/>
              </w:rPr>
              <w:t>erekli aydınlık düzeyini (E) sağlaması</w:t>
            </w:r>
          </w:p>
        </w:tc>
        <w:tc>
          <w:tcPr>
            <w:tcW w:w="312" w:type="dxa"/>
            <w:shd w:val="clear" w:color="auto" w:fill="auto"/>
            <w:tcMar>
              <w:top w:w="28" w:type="dxa"/>
              <w:left w:w="28" w:type="dxa"/>
              <w:bottom w:w="28" w:type="dxa"/>
              <w:right w:w="28" w:type="dxa"/>
            </w:tcMar>
            <w:vAlign w:val="center"/>
          </w:tcPr>
          <w:p w14:paraId="574EC346" w14:textId="77777777" w:rsidR="009A6149" w:rsidRPr="007108EB" w:rsidRDefault="009A6149" w:rsidP="009A6149">
            <w:pPr>
              <w:spacing w:before="0" w:after="0"/>
              <w:jc w:val="center"/>
              <w:rPr>
                <w:bCs/>
                <w:sz w:val="20"/>
                <w:szCs w:val="20"/>
              </w:rPr>
            </w:pPr>
            <w:r w:rsidRPr="007108EB">
              <w:rPr>
                <w:bCs/>
                <w:sz w:val="20"/>
                <w:szCs w:val="20"/>
              </w:rPr>
              <w:t>Z</w:t>
            </w:r>
          </w:p>
        </w:tc>
        <w:tc>
          <w:tcPr>
            <w:tcW w:w="302" w:type="dxa"/>
            <w:shd w:val="clear" w:color="auto" w:fill="auto"/>
            <w:tcMar>
              <w:top w:w="28" w:type="dxa"/>
              <w:left w:w="28" w:type="dxa"/>
              <w:bottom w:w="28" w:type="dxa"/>
              <w:right w:w="28" w:type="dxa"/>
            </w:tcMar>
            <w:vAlign w:val="center"/>
          </w:tcPr>
          <w:p w14:paraId="03A64547"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1CBC570A"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0063CE7D"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0FF53933"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4DA01E50"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12B7C188"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2E883BA0"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3B642BF6"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0CF7571C"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07D57F61"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2484542D"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039E1513" w14:textId="77777777" w:rsidR="009A6149" w:rsidRPr="007108EB" w:rsidRDefault="009A6149" w:rsidP="009A6149">
            <w:pPr>
              <w:spacing w:before="0" w:after="0"/>
              <w:jc w:val="center"/>
              <w:rPr>
                <w:bCs/>
                <w:sz w:val="20"/>
                <w:szCs w:val="20"/>
              </w:rPr>
            </w:pPr>
            <w:r w:rsidRPr="007108EB">
              <w:rPr>
                <w:bCs/>
                <w:sz w:val="20"/>
                <w:szCs w:val="20"/>
              </w:rPr>
              <w:t>Z</w:t>
            </w:r>
          </w:p>
        </w:tc>
        <w:tc>
          <w:tcPr>
            <w:tcW w:w="307" w:type="dxa"/>
            <w:shd w:val="clear" w:color="auto" w:fill="auto"/>
            <w:tcMar>
              <w:top w:w="28" w:type="dxa"/>
              <w:left w:w="28" w:type="dxa"/>
              <w:bottom w:w="28" w:type="dxa"/>
              <w:right w:w="28" w:type="dxa"/>
            </w:tcMar>
            <w:vAlign w:val="center"/>
          </w:tcPr>
          <w:p w14:paraId="629B1B65" w14:textId="77777777" w:rsidR="009A6149" w:rsidRPr="007108EB" w:rsidRDefault="009A6149" w:rsidP="009A6149">
            <w:pPr>
              <w:spacing w:before="0" w:after="0"/>
              <w:jc w:val="center"/>
              <w:rPr>
                <w:bCs/>
                <w:sz w:val="20"/>
                <w:szCs w:val="20"/>
              </w:rPr>
            </w:pPr>
            <w:r w:rsidRPr="007108EB">
              <w:rPr>
                <w:bCs/>
                <w:sz w:val="20"/>
                <w:szCs w:val="20"/>
              </w:rPr>
              <w:t>Z</w:t>
            </w:r>
          </w:p>
        </w:tc>
      </w:tr>
      <w:tr w:rsidR="006C0791" w:rsidRPr="009A6149" w14:paraId="4E7B4337" w14:textId="77777777" w:rsidTr="00992A45">
        <w:tc>
          <w:tcPr>
            <w:tcW w:w="1618" w:type="dxa"/>
            <w:vMerge/>
            <w:tcMar>
              <w:top w:w="28" w:type="dxa"/>
              <w:left w:w="28" w:type="dxa"/>
              <w:bottom w:w="28" w:type="dxa"/>
              <w:right w:w="28" w:type="dxa"/>
            </w:tcMar>
            <w:vAlign w:val="center"/>
          </w:tcPr>
          <w:p w14:paraId="30878547" w14:textId="77777777" w:rsidR="009A6149" w:rsidRPr="00A22DC6" w:rsidRDefault="009A6149" w:rsidP="009A6149">
            <w:pPr>
              <w:spacing w:before="0" w:after="0"/>
              <w:jc w:val="left"/>
              <w:rPr>
                <w:b/>
                <w:bCs/>
                <w:sz w:val="20"/>
                <w:szCs w:val="20"/>
              </w:rPr>
            </w:pPr>
          </w:p>
        </w:tc>
        <w:tc>
          <w:tcPr>
            <w:tcW w:w="3315" w:type="dxa"/>
            <w:tcMar>
              <w:top w:w="28" w:type="dxa"/>
              <w:left w:w="28" w:type="dxa"/>
              <w:bottom w:w="28" w:type="dxa"/>
              <w:right w:w="28" w:type="dxa"/>
            </w:tcMar>
            <w:vAlign w:val="center"/>
          </w:tcPr>
          <w:p w14:paraId="5A10B5E8" w14:textId="77777777" w:rsidR="009A6149" w:rsidRPr="00372DC8" w:rsidRDefault="009A6149" w:rsidP="009A6149">
            <w:pPr>
              <w:spacing w:before="0" w:after="0"/>
              <w:jc w:val="left"/>
              <w:rPr>
                <w:b/>
                <w:bCs/>
                <w:sz w:val="20"/>
                <w:szCs w:val="20"/>
              </w:rPr>
            </w:pPr>
            <w:r w:rsidRPr="00372DC8">
              <w:rPr>
                <w:b/>
                <w:bCs/>
                <w:sz w:val="20"/>
                <w:szCs w:val="20"/>
              </w:rPr>
              <w:t>İOK 01 K2</w:t>
            </w:r>
            <w:r w:rsidRPr="00372DC8">
              <w:rPr>
                <w:sz w:val="20"/>
                <w:szCs w:val="20"/>
              </w:rPr>
              <w:t xml:space="preserve"> </w:t>
            </w:r>
            <w:r w:rsidR="00E00621" w:rsidRPr="00372DC8">
              <w:rPr>
                <w:rFonts w:asciiTheme="majorHAnsi" w:hAnsiTheme="majorHAnsi"/>
                <w:sz w:val="20"/>
                <w:szCs w:val="20"/>
              </w:rPr>
              <w:t xml:space="preserve">Yapay aydınlatma sistemlerinin </w:t>
            </w:r>
            <w:r w:rsidR="00E00621" w:rsidRPr="00372DC8">
              <w:rPr>
                <w:sz w:val="20"/>
                <w:szCs w:val="20"/>
              </w:rPr>
              <w:t>g</w:t>
            </w:r>
            <w:r w:rsidRPr="00372DC8">
              <w:rPr>
                <w:sz w:val="20"/>
                <w:szCs w:val="20"/>
              </w:rPr>
              <w:t>erekli aydınlık düzgünlüğünü (</w:t>
            </w:r>
            <w:proofErr w:type="spellStart"/>
            <w:r w:rsidRPr="00372DC8">
              <w:rPr>
                <w:sz w:val="20"/>
                <w:szCs w:val="20"/>
              </w:rPr>
              <w:t>U</w:t>
            </w:r>
            <w:r w:rsidRPr="00372DC8">
              <w:rPr>
                <w:sz w:val="20"/>
                <w:vertAlign w:val="subscript"/>
              </w:rPr>
              <w:t>o</w:t>
            </w:r>
            <w:proofErr w:type="spellEnd"/>
            <w:r w:rsidRPr="00372DC8">
              <w:rPr>
                <w:sz w:val="20"/>
                <w:szCs w:val="20"/>
              </w:rPr>
              <w:t>) sağlaması</w:t>
            </w:r>
          </w:p>
        </w:tc>
        <w:tc>
          <w:tcPr>
            <w:tcW w:w="312" w:type="dxa"/>
            <w:shd w:val="clear" w:color="auto" w:fill="auto"/>
            <w:tcMar>
              <w:top w:w="28" w:type="dxa"/>
              <w:left w:w="28" w:type="dxa"/>
              <w:bottom w:w="28" w:type="dxa"/>
              <w:right w:w="28" w:type="dxa"/>
            </w:tcMar>
            <w:vAlign w:val="center"/>
          </w:tcPr>
          <w:p w14:paraId="4E1F5933" w14:textId="77777777" w:rsidR="009A6149" w:rsidRPr="007108EB" w:rsidRDefault="009A6149" w:rsidP="009A6149">
            <w:pPr>
              <w:spacing w:before="0" w:after="0"/>
              <w:jc w:val="center"/>
              <w:rPr>
                <w:bCs/>
                <w:sz w:val="20"/>
                <w:szCs w:val="20"/>
              </w:rPr>
            </w:pPr>
            <w:r w:rsidRPr="007108EB">
              <w:rPr>
                <w:bCs/>
                <w:sz w:val="20"/>
                <w:szCs w:val="20"/>
              </w:rPr>
              <w:t>4</w:t>
            </w:r>
          </w:p>
        </w:tc>
        <w:tc>
          <w:tcPr>
            <w:tcW w:w="302" w:type="dxa"/>
            <w:shd w:val="clear" w:color="auto" w:fill="auto"/>
            <w:tcMar>
              <w:top w:w="28" w:type="dxa"/>
              <w:left w:w="28" w:type="dxa"/>
              <w:bottom w:w="28" w:type="dxa"/>
              <w:right w:w="28" w:type="dxa"/>
            </w:tcMar>
            <w:vAlign w:val="center"/>
          </w:tcPr>
          <w:p w14:paraId="23ADE427"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611671D9"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351A8F30"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56F3F9DB"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68C52318"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6DE03611" w14:textId="77777777" w:rsidR="009A6149" w:rsidRPr="007108EB" w:rsidRDefault="009A6149" w:rsidP="009A6149">
            <w:pPr>
              <w:spacing w:before="0" w:after="0"/>
              <w:jc w:val="center"/>
              <w:rPr>
                <w:bCs/>
                <w:sz w:val="20"/>
                <w:szCs w:val="20"/>
              </w:rPr>
            </w:pPr>
            <w:r w:rsidRPr="007108EB">
              <w:rPr>
                <w:bCs/>
                <w:sz w:val="20"/>
                <w:szCs w:val="20"/>
              </w:rPr>
              <w:t>3</w:t>
            </w:r>
          </w:p>
        </w:tc>
        <w:tc>
          <w:tcPr>
            <w:tcW w:w="307" w:type="dxa"/>
            <w:shd w:val="clear" w:color="auto" w:fill="auto"/>
            <w:tcMar>
              <w:top w:w="28" w:type="dxa"/>
              <w:left w:w="28" w:type="dxa"/>
              <w:bottom w:w="28" w:type="dxa"/>
              <w:right w:w="28" w:type="dxa"/>
            </w:tcMar>
            <w:vAlign w:val="center"/>
          </w:tcPr>
          <w:p w14:paraId="4D872F06" w14:textId="77777777" w:rsidR="009A6149" w:rsidRPr="007108EB" w:rsidRDefault="009A6149" w:rsidP="009A6149">
            <w:pPr>
              <w:spacing w:before="0" w:after="0"/>
              <w:jc w:val="center"/>
              <w:rPr>
                <w:bCs/>
                <w:sz w:val="20"/>
                <w:szCs w:val="20"/>
              </w:rPr>
            </w:pPr>
            <w:r w:rsidRPr="007108EB">
              <w:rPr>
                <w:bCs/>
                <w:sz w:val="20"/>
                <w:szCs w:val="20"/>
              </w:rPr>
              <w:t>3</w:t>
            </w:r>
          </w:p>
        </w:tc>
        <w:tc>
          <w:tcPr>
            <w:tcW w:w="307" w:type="dxa"/>
            <w:shd w:val="clear" w:color="auto" w:fill="auto"/>
            <w:tcMar>
              <w:top w:w="28" w:type="dxa"/>
              <w:left w:w="28" w:type="dxa"/>
              <w:bottom w:w="28" w:type="dxa"/>
              <w:right w:w="28" w:type="dxa"/>
            </w:tcMar>
            <w:vAlign w:val="center"/>
          </w:tcPr>
          <w:p w14:paraId="5623D4F7"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37ADF520"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27A1ADF5"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009B67F9"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64F0785F"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7846C833" w14:textId="77777777" w:rsidR="009A6149" w:rsidRPr="007108EB" w:rsidRDefault="009A6149" w:rsidP="009A6149">
            <w:pPr>
              <w:spacing w:before="0" w:after="0"/>
              <w:jc w:val="center"/>
              <w:rPr>
                <w:bCs/>
                <w:sz w:val="20"/>
                <w:szCs w:val="20"/>
              </w:rPr>
            </w:pPr>
            <w:r w:rsidRPr="007108EB">
              <w:rPr>
                <w:bCs/>
                <w:sz w:val="20"/>
                <w:szCs w:val="20"/>
              </w:rPr>
              <w:t>4</w:t>
            </w:r>
          </w:p>
        </w:tc>
      </w:tr>
      <w:tr w:rsidR="006C0791" w:rsidRPr="009A6149" w14:paraId="62FB4B56" w14:textId="77777777" w:rsidTr="00992A45">
        <w:tc>
          <w:tcPr>
            <w:tcW w:w="1618" w:type="dxa"/>
            <w:vMerge/>
            <w:tcMar>
              <w:top w:w="28" w:type="dxa"/>
              <w:left w:w="28" w:type="dxa"/>
              <w:bottom w:w="28" w:type="dxa"/>
              <w:right w:w="28" w:type="dxa"/>
            </w:tcMar>
            <w:vAlign w:val="center"/>
          </w:tcPr>
          <w:p w14:paraId="69CE6407" w14:textId="77777777" w:rsidR="009A6149" w:rsidRPr="00A22DC6" w:rsidRDefault="009A6149" w:rsidP="009A6149">
            <w:pPr>
              <w:spacing w:before="0" w:after="0"/>
              <w:jc w:val="left"/>
              <w:rPr>
                <w:b/>
                <w:bCs/>
                <w:sz w:val="20"/>
                <w:szCs w:val="20"/>
              </w:rPr>
            </w:pPr>
          </w:p>
        </w:tc>
        <w:tc>
          <w:tcPr>
            <w:tcW w:w="3315" w:type="dxa"/>
            <w:tcMar>
              <w:top w:w="28" w:type="dxa"/>
              <w:left w:w="28" w:type="dxa"/>
              <w:bottom w:w="28" w:type="dxa"/>
              <w:right w:w="28" w:type="dxa"/>
            </w:tcMar>
            <w:vAlign w:val="center"/>
          </w:tcPr>
          <w:p w14:paraId="2DE05296" w14:textId="77777777" w:rsidR="009A6149" w:rsidRPr="00A22DC6" w:rsidRDefault="009A6149" w:rsidP="00756614">
            <w:pPr>
              <w:spacing w:before="0" w:after="0"/>
              <w:jc w:val="left"/>
              <w:rPr>
                <w:b/>
                <w:sz w:val="20"/>
                <w:szCs w:val="20"/>
              </w:rPr>
            </w:pPr>
            <w:r w:rsidRPr="00A22DC6">
              <w:rPr>
                <w:b/>
                <w:bCs/>
                <w:sz w:val="20"/>
                <w:szCs w:val="20"/>
              </w:rPr>
              <w:t>İOK 01 K3</w:t>
            </w:r>
            <w:r w:rsidRPr="00A22DC6">
              <w:rPr>
                <w:sz w:val="20"/>
                <w:szCs w:val="20"/>
              </w:rPr>
              <w:t xml:space="preserve"> </w:t>
            </w:r>
            <w:r w:rsidR="00756614">
              <w:rPr>
                <w:sz w:val="20"/>
                <w:szCs w:val="20"/>
              </w:rPr>
              <w:t>Yapay</w:t>
            </w:r>
            <w:r w:rsidRPr="00344A65">
              <w:rPr>
                <w:sz w:val="20"/>
                <w:szCs w:val="20"/>
              </w:rPr>
              <w:t xml:space="preserve"> </w:t>
            </w:r>
            <w:r w:rsidRPr="00A22DC6">
              <w:rPr>
                <w:sz w:val="20"/>
                <w:szCs w:val="20"/>
              </w:rPr>
              <w:t>aydınlatma sistemlerinin gerekli kamaşma (R</w:t>
            </w:r>
            <w:r w:rsidR="00664B68" w:rsidRPr="008D3D40">
              <w:rPr>
                <w:sz w:val="20"/>
                <w:szCs w:val="20"/>
                <w:vertAlign w:val="subscript"/>
              </w:rPr>
              <w:t>UGL</w:t>
            </w:r>
            <w:r w:rsidRPr="00A22DC6">
              <w:rPr>
                <w:sz w:val="20"/>
                <w:szCs w:val="20"/>
              </w:rPr>
              <w:t>) değerlerini sağlaması</w:t>
            </w:r>
          </w:p>
        </w:tc>
        <w:tc>
          <w:tcPr>
            <w:tcW w:w="312" w:type="dxa"/>
            <w:shd w:val="clear" w:color="auto" w:fill="auto"/>
            <w:tcMar>
              <w:top w:w="28" w:type="dxa"/>
              <w:left w:w="28" w:type="dxa"/>
              <w:bottom w:w="28" w:type="dxa"/>
              <w:right w:w="28" w:type="dxa"/>
            </w:tcMar>
            <w:vAlign w:val="center"/>
          </w:tcPr>
          <w:p w14:paraId="11CD0981" w14:textId="77777777" w:rsidR="009A6149" w:rsidRPr="007108EB" w:rsidRDefault="009A6149" w:rsidP="009A6149">
            <w:pPr>
              <w:spacing w:before="0" w:after="0"/>
              <w:jc w:val="center"/>
              <w:rPr>
                <w:bCs/>
                <w:sz w:val="20"/>
                <w:szCs w:val="20"/>
              </w:rPr>
            </w:pPr>
            <w:r w:rsidRPr="007108EB">
              <w:rPr>
                <w:bCs/>
                <w:sz w:val="20"/>
                <w:szCs w:val="20"/>
              </w:rPr>
              <w:t>5</w:t>
            </w:r>
          </w:p>
        </w:tc>
        <w:tc>
          <w:tcPr>
            <w:tcW w:w="302" w:type="dxa"/>
            <w:shd w:val="clear" w:color="auto" w:fill="auto"/>
            <w:tcMar>
              <w:top w:w="28" w:type="dxa"/>
              <w:left w:w="28" w:type="dxa"/>
              <w:bottom w:w="28" w:type="dxa"/>
              <w:right w:w="28" w:type="dxa"/>
            </w:tcMar>
            <w:vAlign w:val="center"/>
          </w:tcPr>
          <w:p w14:paraId="01F25882" w14:textId="77777777" w:rsidR="009A6149" w:rsidRPr="00C21CBA"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493A2102"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561122E4"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6A747B83"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11B34601"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2591600B"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551E4B01"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06304A5F"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05A1CC4C"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2B27326A"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19C5C5D5"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53432E21"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534D9934" w14:textId="77777777" w:rsidR="009A6149" w:rsidRPr="007108EB" w:rsidRDefault="009A6149" w:rsidP="009A6149">
            <w:pPr>
              <w:spacing w:before="0" w:after="0"/>
              <w:jc w:val="center"/>
              <w:rPr>
                <w:bCs/>
                <w:sz w:val="20"/>
                <w:szCs w:val="20"/>
              </w:rPr>
            </w:pPr>
            <w:r w:rsidRPr="007108EB">
              <w:rPr>
                <w:bCs/>
                <w:sz w:val="20"/>
                <w:szCs w:val="20"/>
              </w:rPr>
              <w:t>4</w:t>
            </w:r>
          </w:p>
        </w:tc>
      </w:tr>
      <w:tr w:rsidR="006C0791" w:rsidRPr="009A6149" w14:paraId="19EA5DCD" w14:textId="77777777" w:rsidTr="00992A45">
        <w:tc>
          <w:tcPr>
            <w:tcW w:w="1618" w:type="dxa"/>
            <w:vMerge/>
            <w:tcMar>
              <w:top w:w="28" w:type="dxa"/>
              <w:left w:w="28" w:type="dxa"/>
              <w:bottom w:w="28" w:type="dxa"/>
              <w:right w:w="28" w:type="dxa"/>
            </w:tcMar>
            <w:vAlign w:val="center"/>
          </w:tcPr>
          <w:p w14:paraId="5D860E36" w14:textId="77777777" w:rsidR="009A6149" w:rsidRPr="00A22DC6" w:rsidRDefault="009A6149" w:rsidP="009A6149">
            <w:pPr>
              <w:spacing w:before="0" w:after="0"/>
              <w:jc w:val="left"/>
              <w:rPr>
                <w:b/>
                <w:bCs/>
                <w:sz w:val="20"/>
                <w:szCs w:val="20"/>
              </w:rPr>
            </w:pPr>
          </w:p>
        </w:tc>
        <w:tc>
          <w:tcPr>
            <w:tcW w:w="3315" w:type="dxa"/>
            <w:tcMar>
              <w:top w:w="28" w:type="dxa"/>
              <w:left w:w="28" w:type="dxa"/>
              <w:bottom w:w="28" w:type="dxa"/>
              <w:right w:w="28" w:type="dxa"/>
            </w:tcMar>
            <w:vAlign w:val="center"/>
          </w:tcPr>
          <w:p w14:paraId="7ADC2400" w14:textId="77777777" w:rsidR="009A6149" w:rsidRPr="00A22DC6" w:rsidRDefault="009A6149" w:rsidP="00756614">
            <w:pPr>
              <w:spacing w:before="0" w:after="0"/>
              <w:jc w:val="left"/>
              <w:rPr>
                <w:b/>
                <w:sz w:val="20"/>
                <w:szCs w:val="20"/>
              </w:rPr>
            </w:pPr>
            <w:r w:rsidRPr="00A22DC6">
              <w:rPr>
                <w:b/>
                <w:bCs/>
                <w:sz w:val="20"/>
                <w:szCs w:val="20"/>
              </w:rPr>
              <w:t>İOK 01 K4</w:t>
            </w:r>
            <w:r w:rsidR="00DE252D">
              <w:rPr>
                <w:sz w:val="20"/>
                <w:szCs w:val="20"/>
              </w:rPr>
              <w:t xml:space="preserve"> </w:t>
            </w:r>
            <w:r w:rsidR="00756614">
              <w:rPr>
                <w:sz w:val="20"/>
                <w:szCs w:val="20"/>
              </w:rPr>
              <w:t>Yapay</w:t>
            </w:r>
            <w:r w:rsidRPr="00344A65">
              <w:rPr>
                <w:sz w:val="20"/>
                <w:szCs w:val="20"/>
              </w:rPr>
              <w:t xml:space="preserve"> </w:t>
            </w:r>
            <w:r w:rsidRPr="00A22DC6">
              <w:rPr>
                <w:sz w:val="20"/>
                <w:szCs w:val="20"/>
              </w:rPr>
              <w:t xml:space="preserve">aydınlatma sistemlerinin gerekli </w:t>
            </w:r>
            <w:proofErr w:type="spellStart"/>
            <w:r w:rsidRPr="00A22DC6">
              <w:rPr>
                <w:sz w:val="20"/>
                <w:szCs w:val="20"/>
              </w:rPr>
              <w:t>renksel</w:t>
            </w:r>
            <w:proofErr w:type="spellEnd"/>
            <w:r w:rsidRPr="00A22DC6">
              <w:rPr>
                <w:sz w:val="20"/>
                <w:szCs w:val="20"/>
              </w:rPr>
              <w:t xml:space="preserve"> geriverim indeksi (</w:t>
            </w:r>
            <w:proofErr w:type="spellStart"/>
            <w:r w:rsidRPr="00A22DC6">
              <w:rPr>
                <w:sz w:val="20"/>
                <w:szCs w:val="20"/>
              </w:rPr>
              <w:t>R</w:t>
            </w:r>
            <w:r w:rsidRPr="00987D74">
              <w:rPr>
                <w:sz w:val="20"/>
                <w:vertAlign w:val="subscript"/>
              </w:rPr>
              <w:t>a</w:t>
            </w:r>
            <w:proofErr w:type="spellEnd"/>
            <w:r w:rsidRPr="00A22DC6">
              <w:rPr>
                <w:sz w:val="20"/>
                <w:szCs w:val="20"/>
              </w:rPr>
              <w:t>) değerini sağlaması</w:t>
            </w:r>
          </w:p>
        </w:tc>
        <w:tc>
          <w:tcPr>
            <w:tcW w:w="312" w:type="dxa"/>
            <w:shd w:val="clear" w:color="auto" w:fill="auto"/>
            <w:tcMar>
              <w:top w:w="28" w:type="dxa"/>
              <w:left w:w="28" w:type="dxa"/>
              <w:bottom w:w="28" w:type="dxa"/>
              <w:right w:w="28" w:type="dxa"/>
            </w:tcMar>
            <w:vAlign w:val="center"/>
          </w:tcPr>
          <w:p w14:paraId="6A5E13E6" w14:textId="77777777" w:rsidR="009A6149" w:rsidRPr="007108EB" w:rsidRDefault="009A6149" w:rsidP="009A6149">
            <w:pPr>
              <w:spacing w:before="0" w:after="0"/>
              <w:jc w:val="center"/>
              <w:rPr>
                <w:bCs/>
                <w:sz w:val="20"/>
                <w:szCs w:val="20"/>
              </w:rPr>
            </w:pPr>
            <w:r w:rsidRPr="007108EB">
              <w:rPr>
                <w:bCs/>
                <w:sz w:val="20"/>
                <w:szCs w:val="20"/>
              </w:rPr>
              <w:t>5</w:t>
            </w:r>
          </w:p>
        </w:tc>
        <w:tc>
          <w:tcPr>
            <w:tcW w:w="302" w:type="dxa"/>
            <w:shd w:val="clear" w:color="auto" w:fill="auto"/>
            <w:tcMar>
              <w:top w:w="28" w:type="dxa"/>
              <w:left w:w="28" w:type="dxa"/>
              <w:bottom w:w="28" w:type="dxa"/>
              <w:right w:w="28" w:type="dxa"/>
            </w:tcMar>
            <w:vAlign w:val="center"/>
          </w:tcPr>
          <w:p w14:paraId="362E6128"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2C520603"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61BD69B2"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3A8CABE1"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41AAA4E4"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4A84839D"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58B9EE22"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6FF16EDB"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1C36C5F7"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7C5558B0"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71384E79"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18275F96"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398AB910" w14:textId="77777777" w:rsidR="009A6149" w:rsidRPr="007108EB" w:rsidRDefault="009A6149" w:rsidP="009A6149">
            <w:pPr>
              <w:spacing w:before="0" w:after="0"/>
              <w:jc w:val="center"/>
              <w:rPr>
                <w:bCs/>
                <w:sz w:val="20"/>
                <w:szCs w:val="20"/>
              </w:rPr>
            </w:pPr>
            <w:r w:rsidRPr="007108EB">
              <w:rPr>
                <w:bCs/>
                <w:sz w:val="20"/>
                <w:szCs w:val="20"/>
              </w:rPr>
              <w:t>5</w:t>
            </w:r>
          </w:p>
        </w:tc>
      </w:tr>
      <w:tr w:rsidR="006C0791" w:rsidRPr="00E92796" w14:paraId="0AC8EC05" w14:textId="77777777" w:rsidTr="00992A45">
        <w:tc>
          <w:tcPr>
            <w:tcW w:w="1618" w:type="dxa"/>
            <w:vMerge/>
            <w:tcMar>
              <w:top w:w="28" w:type="dxa"/>
              <w:left w:w="28" w:type="dxa"/>
              <w:bottom w:w="28" w:type="dxa"/>
              <w:right w:w="28" w:type="dxa"/>
            </w:tcMar>
            <w:vAlign w:val="center"/>
          </w:tcPr>
          <w:p w14:paraId="4F1D43C9" w14:textId="77777777" w:rsidR="00E92796" w:rsidRPr="00A22DC6" w:rsidRDefault="00E92796" w:rsidP="00E92796">
            <w:pPr>
              <w:spacing w:before="0" w:after="0"/>
              <w:jc w:val="left"/>
              <w:rPr>
                <w:b/>
                <w:bCs/>
                <w:sz w:val="20"/>
                <w:szCs w:val="20"/>
              </w:rPr>
            </w:pPr>
          </w:p>
        </w:tc>
        <w:tc>
          <w:tcPr>
            <w:tcW w:w="3315" w:type="dxa"/>
            <w:tcMar>
              <w:top w:w="28" w:type="dxa"/>
              <w:left w:w="28" w:type="dxa"/>
              <w:bottom w:w="28" w:type="dxa"/>
              <w:right w:w="28" w:type="dxa"/>
            </w:tcMar>
            <w:vAlign w:val="center"/>
          </w:tcPr>
          <w:p w14:paraId="30BE4658" w14:textId="4C0BC197" w:rsidR="00E92796" w:rsidRPr="00A22DC6" w:rsidRDefault="00E92796" w:rsidP="00E92796">
            <w:pPr>
              <w:spacing w:before="0" w:after="0"/>
              <w:jc w:val="left"/>
              <w:rPr>
                <w:b/>
                <w:sz w:val="20"/>
                <w:szCs w:val="20"/>
              </w:rPr>
            </w:pPr>
            <w:r w:rsidRPr="00A22DC6">
              <w:rPr>
                <w:b/>
                <w:bCs/>
                <w:sz w:val="20"/>
                <w:szCs w:val="20"/>
              </w:rPr>
              <w:t>İOK 01 K5</w:t>
            </w:r>
            <w:r w:rsidRPr="00A22DC6">
              <w:rPr>
                <w:sz w:val="20"/>
                <w:szCs w:val="20"/>
              </w:rPr>
              <w:t xml:space="preserve"> Yeterli günışığı performansının sağlanması</w:t>
            </w:r>
          </w:p>
        </w:tc>
        <w:tc>
          <w:tcPr>
            <w:tcW w:w="312" w:type="dxa"/>
            <w:shd w:val="clear" w:color="auto" w:fill="auto"/>
            <w:tcMar>
              <w:top w:w="28" w:type="dxa"/>
              <w:left w:w="28" w:type="dxa"/>
              <w:bottom w:w="28" w:type="dxa"/>
              <w:right w:w="28" w:type="dxa"/>
            </w:tcMar>
          </w:tcPr>
          <w:p w14:paraId="0E9D6D05" w14:textId="77777777" w:rsidR="00E92796" w:rsidRPr="009244B8" w:rsidRDefault="00E92796" w:rsidP="00E92796">
            <w:pPr>
              <w:spacing w:before="0" w:after="0"/>
              <w:jc w:val="center"/>
              <w:rPr>
                <w:sz w:val="20"/>
                <w:szCs w:val="20"/>
              </w:rPr>
            </w:pPr>
            <w:r w:rsidRPr="009244B8">
              <w:rPr>
                <w:sz w:val="20"/>
                <w:szCs w:val="20"/>
              </w:rPr>
              <w:t>5</w:t>
            </w:r>
          </w:p>
        </w:tc>
        <w:tc>
          <w:tcPr>
            <w:tcW w:w="302" w:type="dxa"/>
            <w:shd w:val="clear" w:color="auto" w:fill="auto"/>
            <w:tcMar>
              <w:top w:w="28" w:type="dxa"/>
              <w:left w:w="28" w:type="dxa"/>
              <w:bottom w:w="28" w:type="dxa"/>
              <w:right w:w="28" w:type="dxa"/>
            </w:tcMar>
          </w:tcPr>
          <w:p w14:paraId="486C247E" w14:textId="77777777" w:rsidR="00E92796" w:rsidRPr="009244B8" w:rsidRDefault="00E92796" w:rsidP="00E92796">
            <w:pPr>
              <w:spacing w:before="0" w:after="0"/>
              <w:jc w:val="center"/>
              <w:rPr>
                <w:sz w:val="20"/>
                <w:szCs w:val="20"/>
              </w:rPr>
            </w:pPr>
            <w:r w:rsidRPr="009244B8">
              <w:rPr>
                <w:sz w:val="20"/>
                <w:szCs w:val="20"/>
              </w:rPr>
              <w:t>5</w:t>
            </w:r>
          </w:p>
        </w:tc>
        <w:tc>
          <w:tcPr>
            <w:tcW w:w="307" w:type="dxa"/>
            <w:shd w:val="clear" w:color="auto" w:fill="auto"/>
            <w:tcMar>
              <w:top w:w="28" w:type="dxa"/>
              <w:left w:w="28" w:type="dxa"/>
              <w:bottom w:w="28" w:type="dxa"/>
              <w:right w:w="28" w:type="dxa"/>
            </w:tcMar>
          </w:tcPr>
          <w:p w14:paraId="77C0E125"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3D8A2D72"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78FE428E"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4D4C411D"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016AD55F" w14:textId="77777777" w:rsidR="00E92796" w:rsidRPr="009244B8" w:rsidRDefault="00E92796" w:rsidP="00E92796">
            <w:pPr>
              <w:spacing w:before="0" w:after="0"/>
              <w:jc w:val="center"/>
              <w:rPr>
                <w:sz w:val="20"/>
                <w:szCs w:val="20"/>
              </w:rPr>
            </w:pPr>
            <w:r w:rsidRPr="009244B8">
              <w:rPr>
                <w:sz w:val="20"/>
                <w:szCs w:val="20"/>
              </w:rPr>
              <w:t>3</w:t>
            </w:r>
          </w:p>
        </w:tc>
        <w:tc>
          <w:tcPr>
            <w:tcW w:w="307" w:type="dxa"/>
            <w:shd w:val="clear" w:color="auto" w:fill="auto"/>
            <w:tcMar>
              <w:top w:w="28" w:type="dxa"/>
              <w:left w:w="28" w:type="dxa"/>
              <w:bottom w:w="28" w:type="dxa"/>
              <w:right w:w="28" w:type="dxa"/>
            </w:tcMar>
          </w:tcPr>
          <w:p w14:paraId="7A885D33" w14:textId="77777777" w:rsidR="00E92796" w:rsidRPr="009244B8" w:rsidRDefault="00E92796" w:rsidP="00E92796">
            <w:pPr>
              <w:spacing w:before="0" w:after="0"/>
              <w:jc w:val="center"/>
              <w:rPr>
                <w:sz w:val="20"/>
                <w:szCs w:val="20"/>
              </w:rPr>
            </w:pPr>
            <w:r w:rsidRPr="009244B8">
              <w:rPr>
                <w:sz w:val="20"/>
                <w:szCs w:val="20"/>
              </w:rPr>
              <w:t>3</w:t>
            </w:r>
          </w:p>
        </w:tc>
        <w:tc>
          <w:tcPr>
            <w:tcW w:w="307" w:type="dxa"/>
            <w:shd w:val="clear" w:color="auto" w:fill="auto"/>
            <w:tcMar>
              <w:top w:w="28" w:type="dxa"/>
              <w:left w:w="28" w:type="dxa"/>
              <w:bottom w:w="28" w:type="dxa"/>
              <w:right w:w="28" w:type="dxa"/>
            </w:tcMar>
          </w:tcPr>
          <w:p w14:paraId="5C6C5680"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433F644F"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71F8158B" w14:textId="77777777" w:rsidR="00E92796" w:rsidRPr="009244B8" w:rsidRDefault="00E92796" w:rsidP="00E92796">
            <w:pPr>
              <w:spacing w:before="0" w:after="0"/>
              <w:jc w:val="center"/>
              <w:rPr>
                <w:sz w:val="20"/>
                <w:szCs w:val="20"/>
              </w:rPr>
            </w:pPr>
            <w:r w:rsidRPr="009244B8">
              <w:rPr>
                <w:sz w:val="20"/>
                <w:szCs w:val="20"/>
              </w:rPr>
              <w:t>5</w:t>
            </w:r>
          </w:p>
        </w:tc>
        <w:tc>
          <w:tcPr>
            <w:tcW w:w="307" w:type="dxa"/>
            <w:shd w:val="clear" w:color="auto" w:fill="auto"/>
            <w:tcMar>
              <w:top w:w="28" w:type="dxa"/>
              <w:left w:w="28" w:type="dxa"/>
              <w:bottom w:w="28" w:type="dxa"/>
              <w:right w:w="28" w:type="dxa"/>
            </w:tcMar>
          </w:tcPr>
          <w:p w14:paraId="555F7672" w14:textId="77777777" w:rsidR="00E92796" w:rsidRPr="009244B8" w:rsidRDefault="00E92796" w:rsidP="00E92796">
            <w:pPr>
              <w:spacing w:before="0" w:after="0"/>
              <w:jc w:val="center"/>
              <w:rPr>
                <w:sz w:val="20"/>
                <w:szCs w:val="20"/>
              </w:rPr>
            </w:pPr>
            <w:r w:rsidRPr="009244B8">
              <w:rPr>
                <w:sz w:val="20"/>
                <w:szCs w:val="20"/>
              </w:rPr>
              <w:t>5</w:t>
            </w:r>
          </w:p>
        </w:tc>
        <w:tc>
          <w:tcPr>
            <w:tcW w:w="307" w:type="dxa"/>
            <w:shd w:val="clear" w:color="auto" w:fill="auto"/>
            <w:tcMar>
              <w:top w:w="28" w:type="dxa"/>
              <w:left w:w="28" w:type="dxa"/>
              <w:bottom w:w="28" w:type="dxa"/>
              <w:right w:w="28" w:type="dxa"/>
            </w:tcMar>
          </w:tcPr>
          <w:p w14:paraId="4A4FE47B"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75FD2031" w14:textId="77777777" w:rsidR="00E92796" w:rsidRPr="009244B8" w:rsidRDefault="00E92796" w:rsidP="00E92796">
            <w:pPr>
              <w:spacing w:before="0" w:after="0"/>
              <w:jc w:val="center"/>
              <w:rPr>
                <w:sz w:val="20"/>
                <w:szCs w:val="20"/>
              </w:rPr>
            </w:pPr>
            <w:r w:rsidRPr="009244B8">
              <w:rPr>
                <w:sz w:val="20"/>
                <w:szCs w:val="20"/>
              </w:rPr>
              <w:t>4</w:t>
            </w:r>
          </w:p>
        </w:tc>
      </w:tr>
      <w:tr w:rsidR="006C0791" w:rsidRPr="00E92796" w14:paraId="2C2D26A6" w14:textId="77777777" w:rsidTr="00992A45">
        <w:tc>
          <w:tcPr>
            <w:tcW w:w="1618" w:type="dxa"/>
            <w:vMerge/>
            <w:tcMar>
              <w:top w:w="28" w:type="dxa"/>
              <w:left w:w="28" w:type="dxa"/>
              <w:bottom w:w="28" w:type="dxa"/>
              <w:right w:w="28" w:type="dxa"/>
            </w:tcMar>
            <w:vAlign w:val="center"/>
          </w:tcPr>
          <w:p w14:paraId="591324CD" w14:textId="77777777" w:rsidR="00E92796" w:rsidRPr="00A22DC6" w:rsidRDefault="00E92796" w:rsidP="00E92796">
            <w:pPr>
              <w:spacing w:before="0" w:after="0"/>
              <w:jc w:val="left"/>
              <w:rPr>
                <w:b/>
                <w:bCs/>
                <w:sz w:val="20"/>
                <w:szCs w:val="20"/>
              </w:rPr>
            </w:pPr>
          </w:p>
        </w:tc>
        <w:tc>
          <w:tcPr>
            <w:tcW w:w="3315" w:type="dxa"/>
            <w:tcMar>
              <w:top w:w="28" w:type="dxa"/>
              <w:left w:w="28" w:type="dxa"/>
              <w:bottom w:w="28" w:type="dxa"/>
              <w:right w:w="28" w:type="dxa"/>
            </w:tcMar>
            <w:vAlign w:val="center"/>
          </w:tcPr>
          <w:p w14:paraId="4E77B406" w14:textId="77777777" w:rsidR="00E92796" w:rsidRPr="00A22DC6" w:rsidRDefault="00E92796" w:rsidP="00E92796">
            <w:pPr>
              <w:spacing w:before="0" w:after="0"/>
              <w:jc w:val="left"/>
              <w:rPr>
                <w:b/>
                <w:sz w:val="20"/>
                <w:szCs w:val="20"/>
              </w:rPr>
            </w:pPr>
            <w:r w:rsidRPr="00A22DC6">
              <w:rPr>
                <w:b/>
                <w:bCs/>
                <w:sz w:val="20"/>
                <w:szCs w:val="20"/>
              </w:rPr>
              <w:t xml:space="preserve">İOK 01 K6 </w:t>
            </w:r>
            <w:r w:rsidRPr="00A22DC6">
              <w:rPr>
                <w:sz w:val="20"/>
                <w:szCs w:val="20"/>
              </w:rPr>
              <w:t>Yeterli dış görüşün sağlanması</w:t>
            </w:r>
          </w:p>
        </w:tc>
        <w:tc>
          <w:tcPr>
            <w:tcW w:w="312" w:type="dxa"/>
            <w:shd w:val="clear" w:color="auto" w:fill="auto"/>
            <w:tcMar>
              <w:top w:w="28" w:type="dxa"/>
              <w:left w:w="28" w:type="dxa"/>
              <w:bottom w:w="28" w:type="dxa"/>
              <w:right w:w="28" w:type="dxa"/>
            </w:tcMar>
          </w:tcPr>
          <w:p w14:paraId="61422511" w14:textId="77777777" w:rsidR="00E92796" w:rsidRPr="009244B8" w:rsidRDefault="00E92796" w:rsidP="00E92796">
            <w:pPr>
              <w:spacing w:before="0" w:after="0"/>
              <w:jc w:val="center"/>
              <w:rPr>
                <w:sz w:val="20"/>
                <w:szCs w:val="20"/>
              </w:rPr>
            </w:pPr>
            <w:r w:rsidRPr="009244B8">
              <w:rPr>
                <w:sz w:val="20"/>
                <w:szCs w:val="20"/>
              </w:rPr>
              <w:t>4</w:t>
            </w:r>
          </w:p>
        </w:tc>
        <w:tc>
          <w:tcPr>
            <w:tcW w:w="302" w:type="dxa"/>
            <w:shd w:val="clear" w:color="auto" w:fill="auto"/>
            <w:tcMar>
              <w:top w:w="28" w:type="dxa"/>
              <w:left w:w="28" w:type="dxa"/>
              <w:bottom w:w="28" w:type="dxa"/>
              <w:right w:w="28" w:type="dxa"/>
            </w:tcMar>
          </w:tcPr>
          <w:p w14:paraId="4194E3AE"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07EF5046"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02E73A8A"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7BBD80F1"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3008A254"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564835F9" w14:textId="77777777" w:rsidR="00E92796" w:rsidRPr="009244B8" w:rsidRDefault="00E92796" w:rsidP="00E92796">
            <w:pPr>
              <w:spacing w:before="0" w:after="0"/>
              <w:jc w:val="center"/>
              <w:rPr>
                <w:sz w:val="20"/>
                <w:szCs w:val="20"/>
              </w:rPr>
            </w:pPr>
            <w:r w:rsidRPr="009244B8">
              <w:rPr>
                <w:sz w:val="20"/>
                <w:szCs w:val="20"/>
              </w:rPr>
              <w:t>3</w:t>
            </w:r>
          </w:p>
        </w:tc>
        <w:tc>
          <w:tcPr>
            <w:tcW w:w="307" w:type="dxa"/>
            <w:shd w:val="clear" w:color="auto" w:fill="auto"/>
            <w:tcMar>
              <w:top w:w="28" w:type="dxa"/>
              <w:left w:w="28" w:type="dxa"/>
              <w:bottom w:w="28" w:type="dxa"/>
              <w:right w:w="28" w:type="dxa"/>
            </w:tcMar>
          </w:tcPr>
          <w:p w14:paraId="2B4B79E9" w14:textId="77777777" w:rsidR="00E92796" w:rsidRPr="009244B8" w:rsidRDefault="00E92796" w:rsidP="00E92796">
            <w:pPr>
              <w:spacing w:before="0" w:after="0"/>
              <w:jc w:val="center"/>
              <w:rPr>
                <w:sz w:val="20"/>
                <w:szCs w:val="20"/>
              </w:rPr>
            </w:pPr>
            <w:r w:rsidRPr="009244B8">
              <w:rPr>
                <w:sz w:val="20"/>
                <w:szCs w:val="20"/>
              </w:rPr>
              <w:t>3</w:t>
            </w:r>
          </w:p>
        </w:tc>
        <w:tc>
          <w:tcPr>
            <w:tcW w:w="307" w:type="dxa"/>
            <w:shd w:val="clear" w:color="auto" w:fill="auto"/>
            <w:tcMar>
              <w:top w:w="28" w:type="dxa"/>
              <w:left w:w="28" w:type="dxa"/>
              <w:bottom w:w="28" w:type="dxa"/>
              <w:right w:w="28" w:type="dxa"/>
            </w:tcMar>
          </w:tcPr>
          <w:p w14:paraId="09909B11"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0B99903B"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1D3ECBA0" w14:textId="77777777" w:rsidR="00E92796" w:rsidRPr="009244B8" w:rsidRDefault="00E92796" w:rsidP="00E92796">
            <w:pPr>
              <w:spacing w:before="0" w:after="0"/>
              <w:jc w:val="center"/>
              <w:rPr>
                <w:sz w:val="20"/>
                <w:szCs w:val="20"/>
              </w:rPr>
            </w:pPr>
            <w:r w:rsidRPr="009244B8">
              <w:rPr>
                <w:sz w:val="20"/>
                <w:szCs w:val="20"/>
              </w:rPr>
              <w:t>3</w:t>
            </w:r>
          </w:p>
        </w:tc>
        <w:tc>
          <w:tcPr>
            <w:tcW w:w="307" w:type="dxa"/>
            <w:shd w:val="clear" w:color="auto" w:fill="auto"/>
            <w:tcMar>
              <w:top w:w="28" w:type="dxa"/>
              <w:left w:w="28" w:type="dxa"/>
              <w:bottom w:w="28" w:type="dxa"/>
              <w:right w:w="28" w:type="dxa"/>
            </w:tcMar>
          </w:tcPr>
          <w:p w14:paraId="0D1688B4" w14:textId="77777777" w:rsidR="00E92796" w:rsidRPr="009244B8" w:rsidRDefault="00E92796" w:rsidP="00E92796">
            <w:pPr>
              <w:spacing w:before="0" w:after="0"/>
              <w:jc w:val="center"/>
              <w:rPr>
                <w:sz w:val="20"/>
                <w:szCs w:val="20"/>
              </w:rPr>
            </w:pPr>
            <w:r w:rsidRPr="009244B8">
              <w:rPr>
                <w:sz w:val="20"/>
                <w:szCs w:val="20"/>
              </w:rPr>
              <w:t>3</w:t>
            </w:r>
          </w:p>
        </w:tc>
        <w:tc>
          <w:tcPr>
            <w:tcW w:w="307" w:type="dxa"/>
            <w:shd w:val="clear" w:color="auto" w:fill="auto"/>
            <w:tcMar>
              <w:top w:w="28" w:type="dxa"/>
              <w:left w:w="28" w:type="dxa"/>
              <w:bottom w:w="28" w:type="dxa"/>
              <w:right w:w="28" w:type="dxa"/>
            </w:tcMar>
          </w:tcPr>
          <w:p w14:paraId="3487111F" w14:textId="77777777" w:rsidR="00E92796" w:rsidRPr="009244B8" w:rsidRDefault="00E92796" w:rsidP="00E92796">
            <w:pPr>
              <w:spacing w:before="0" w:after="0"/>
              <w:jc w:val="center"/>
              <w:rPr>
                <w:sz w:val="20"/>
                <w:szCs w:val="20"/>
              </w:rPr>
            </w:pPr>
            <w:r w:rsidRPr="009244B8">
              <w:rPr>
                <w:sz w:val="20"/>
                <w:szCs w:val="20"/>
              </w:rPr>
              <w:t>4</w:t>
            </w:r>
          </w:p>
        </w:tc>
        <w:tc>
          <w:tcPr>
            <w:tcW w:w="307" w:type="dxa"/>
            <w:shd w:val="clear" w:color="auto" w:fill="auto"/>
            <w:tcMar>
              <w:top w:w="28" w:type="dxa"/>
              <w:left w:w="28" w:type="dxa"/>
              <w:bottom w:w="28" w:type="dxa"/>
              <w:right w:w="28" w:type="dxa"/>
            </w:tcMar>
          </w:tcPr>
          <w:p w14:paraId="3CA8A0C9" w14:textId="77777777" w:rsidR="00E92796" w:rsidRPr="009244B8" w:rsidRDefault="00E92796" w:rsidP="00E92796">
            <w:pPr>
              <w:spacing w:before="0" w:after="0"/>
              <w:jc w:val="center"/>
              <w:rPr>
                <w:sz w:val="20"/>
                <w:szCs w:val="20"/>
              </w:rPr>
            </w:pPr>
            <w:r w:rsidRPr="009244B8">
              <w:rPr>
                <w:sz w:val="20"/>
                <w:szCs w:val="20"/>
              </w:rPr>
              <w:t>4</w:t>
            </w:r>
          </w:p>
        </w:tc>
      </w:tr>
      <w:tr w:rsidR="006C0791" w:rsidRPr="009A6149" w14:paraId="6D2C47A1" w14:textId="77777777" w:rsidTr="00992A45">
        <w:tc>
          <w:tcPr>
            <w:tcW w:w="1618" w:type="dxa"/>
            <w:vMerge/>
            <w:tcMar>
              <w:top w:w="28" w:type="dxa"/>
              <w:left w:w="28" w:type="dxa"/>
              <w:bottom w:w="28" w:type="dxa"/>
              <w:right w:w="28" w:type="dxa"/>
            </w:tcMar>
            <w:vAlign w:val="center"/>
          </w:tcPr>
          <w:p w14:paraId="5B3069CC" w14:textId="77777777" w:rsidR="009A6149" w:rsidRPr="00A22DC6" w:rsidRDefault="009A6149" w:rsidP="009A6149">
            <w:pPr>
              <w:spacing w:before="0" w:after="0"/>
              <w:jc w:val="left"/>
              <w:rPr>
                <w:b/>
                <w:bCs/>
                <w:sz w:val="20"/>
                <w:szCs w:val="20"/>
              </w:rPr>
            </w:pPr>
          </w:p>
        </w:tc>
        <w:tc>
          <w:tcPr>
            <w:tcW w:w="3315" w:type="dxa"/>
            <w:tcMar>
              <w:top w:w="28" w:type="dxa"/>
              <w:left w:w="28" w:type="dxa"/>
              <w:bottom w:w="28" w:type="dxa"/>
              <w:right w:w="28" w:type="dxa"/>
            </w:tcMar>
            <w:vAlign w:val="center"/>
          </w:tcPr>
          <w:p w14:paraId="6B57997D" w14:textId="77777777" w:rsidR="009A6149" w:rsidRPr="00A22DC6" w:rsidRDefault="009A6149" w:rsidP="009A6149">
            <w:pPr>
              <w:spacing w:before="0" w:after="0"/>
              <w:jc w:val="left"/>
              <w:rPr>
                <w:b/>
                <w:sz w:val="20"/>
                <w:szCs w:val="20"/>
              </w:rPr>
            </w:pPr>
            <w:r w:rsidRPr="00A22DC6">
              <w:rPr>
                <w:b/>
                <w:bCs/>
                <w:sz w:val="20"/>
                <w:szCs w:val="20"/>
              </w:rPr>
              <w:t xml:space="preserve">İOK 01 K7 </w:t>
            </w:r>
            <w:r w:rsidRPr="00A22DC6">
              <w:rPr>
                <w:sz w:val="20"/>
                <w:szCs w:val="20"/>
              </w:rPr>
              <w:t>Güneş kontrolünün sağlanması</w:t>
            </w:r>
          </w:p>
        </w:tc>
        <w:tc>
          <w:tcPr>
            <w:tcW w:w="312" w:type="dxa"/>
            <w:shd w:val="clear" w:color="auto" w:fill="auto"/>
            <w:tcMar>
              <w:top w:w="28" w:type="dxa"/>
              <w:left w:w="28" w:type="dxa"/>
              <w:bottom w:w="28" w:type="dxa"/>
              <w:right w:w="28" w:type="dxa"/>
            </w:tcMar>
            <w:vAlign w:val="center"/>
          </w:tcPr>
          <w:p w14:paraId="1AA83D35" w14:textId="77777777" w:rsidR="009A6149" w:rsidRPr="007108EB" w:rsidRDefault="009A6149" w:rsidP="009A6149">
            <w:pPr>
              <w:spacing w:before="0" w:after="0"/>
              <w:jc w:val="center"/>
              <w:rPr>
                <w:bCs/>
                <w:sz w:val="20"/>
                <w:szCs w:val="20"/>
              </w:rPr>
            </w:pPr>
            <w:r w:rsidRPr="007108EB">
              <w:rPr>
                <w:bCs/>
                <w:sz w:val="20"/>
                <w:szCs w:val="20"/>
              </w:rPr>
              <w:t>5</w:t>
            </w:r>
          </w:p>
        </w:tc>
        <w:tc>
          <w:tcPr>
            <w:tcW w:w="302" w:type="dxa"/>
            <w:shd w:val="clear" w:color="auto" w:fill="auto"/>
            <w:tcMar>
              <w:top w:w="28" w:type="dxa"/>
              <w:left w:w="28" w:type="dxa"/>
              <w:bottom w:w="28" w:type="dxa"/>
              <w:right w:w="28" w:type="dxa"/>
            </w:tcMar>
            <w:vAlign w:val="center"/>
          </w:tcPr>
          <w:p w14:paraId="4340EA34" w14:textId="77777777" w:rsidR="009A6149" w:rsidRPr="007108EB" w:rsidRDefault="009A6149" w:rsidP="009A6149">
            <w:pPr>
              <w:spacing w:before="0" w:after="0"/>
              <w:jc w:val="center"/>
              <w:rPr>
                <w:bCs/>
                <w:sz w:val="20"/>
                <w:szCs w:val="20"/>
              </w:rPr>
            </w:pPr>
            <w:r w:rsidRPr="007108EB">
              <w:rPr>
                <w:bCs/>
                <w:sz w:val="20"/>
                <w:szCs w:val="20"/>
              </w:rPr>
              <w:t>5</w:t>
            </w:r>
          </w:p>
        </w:tc>
        <w:tc>
          <w:tcPr>
            <w:tcW w:w="307" w:type="dxa"/>
            <w:shd w:val="clear" w:color="auto" w:fill="auto"/>
            <w:tcMar>
              <w:top w:w="28" w:type="dxa"/>
              <w:left w:w="28" w:type="dxa"/>
              <w:bottom w:w="28" w:type="dxa"/>
              <w:right w:w="28" w:type="dxa"/>
            </w:tcMar>
            <w:vAlign w:val="center"/>
          </w:tcPr>
          <w:p w14:paraId="2C659F77"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51A35226"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0193654F"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0EA23196"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7F550F92" w14:textId="77777777" w:rsidR="009A6149" w:rsidRPr="007108EB" w:rsidRDefault="009A6149" w:rsidP="009A6149">
            <w:pPr>
              <w:spacing w:before="0" w:after="0"/>
              <w:jc w:val="center"/>
              <w:rPr>
                <w:bCs/>
                <w:sz w:val="20"/>
                <w:szCs w:val="20"/>
              </w:rPr>
            </w:pPr>
            <w:r w:rsidRPr="007108EB">
              <w:rPr>
                <w:bCs/>
                <w:sz w:val="20"/>
                <w:szCs w:val="20"/>
              </w:rPr>
              <w:t>3</w:t>
            </w:r>
          </w:p>
        </w:tc>
        <w:tc>
          <w:tcPr>
            <w:tcW w:w="307" w:type="dxa"/>
            <w:shd w:val="clear" w:color="auto" w:fill="auto"/>
            <w:tcMar>
              <w:top w:w="28" w:type="dxa"/>
              <w:left w:w="28" w:type="dxa"/>
              <w:bottom w:w="28" w:type="dxa"/>
              <w:right w:w="28" w:type="dxa"/>
            </w:tcMar>
            <w:vAlign w:val="center"/>
          </w:tcPr>
          <w:p w14:paraId="7D4355B3" w14:textId="77777777" w:rsidR="009A6149" w:rsidRPr="007108EB" w:rsidRDefault="009A6149" w:rsidP="009A6149">
            <w:pPr>
              <w:spacing w:before="0" w:after="0"/>
              <w:jc w:val="center"/>
              <w:rPr>
                <w:bCs/>
                <w:sz w:val="20"/>
                <w:szCs w:val="20"/>
              </w:rPr>
            </w:pPr>
            <w:r w:rsidRPr="007108EB">
              <w:rPr>
                <w:bCs/>
                <w:sz w:val="20"/>
                <w:szCs w:val="20"/>
              </w:rPr>
              <w:t>3</w:t>
            </w:r>
          </w:p>
        </w:tc>
        <w:tc>
          <w:tcPr>
            <w:tcW w:w="307" w:type="dxa"/>
            <w:shd w:val="clear" w:color="auto" w:fill="auto"/>
            <w:tcMar>
              <w:top w:w="28" w:type="dxa"/>
              <w:left w:w="28" w:type="dxa"/>
              <w:bottom w:w="28" w:type="dxa"/>
              <w:right w:w="28" w:type="dxa"/>
            </w:tcMar>
            <w:vAlign w:val="center"/>
          </w:tcPr>
          <w:p w14:paraId="1B3BADCA"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5B86D84D"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5F24EB78" w14:textId="77777777" w:rsidR="009A6149" w:rsidRPr="007108EB" w:rsidRDefault="009A6149" w:rsidP="009A6149">
            <w:pPr>
              <w:spacing w:before="0" w:after="0"/>
              <w:jc w:val="center"/>
              <w:rPr>
                <w:bCs/>
                <w:sz w:val="20"/>
                <w:szCs w:val="20"/>
              </w:rPr>
            </w:pPr>
            <w:r w:rsidRPr="007108EB">
              <w:rPr>
                <w:bCs/>
                <w:sz w:val="20"/>
                <w:szCs w:val="20"/>
              </w:rPr>
              <w:t>3</w:t>
            </w:r>
          </w:p>
        </w:tc>
        <w:tc>
          <w:tcPr>
            <w:tcW w:w="307" w:type="dxa"/>
            <w:shd w:val="clear" w:color="auto" w:fill="auto"/>
            <w:tcMar>
              <w:top w:w="28" w:type="dxa"/>
              <w:left w:w="28" w:type="dxa"/>
              <w:bottom w:w="28" w:type="dxa"/>
              <w:right w:w="28" w:type="dxa"/>
            </w:tcMar>
            <w:vAlign w:val="center"/>
          </w:tcPr>
          <w:p w14:paraId="266A5135" w14:textId="77777777" w:rsidR="009A6149" w:rsidRPr="007108EB" w:rsidRDefault="009A6149" w:rsidP="009A6149">
            <w:pPr>
              <w:spacing w:before="0" w:after="0"/>
              <w:jc w:val="center"/>
              <w:rPr>
                <w:bCs/>
                <w:sz w:val="20"/>
                <w:szCs w:val="20"/>
              </w:rPr>
            </w:pPr>
            <w:r w:rsidRPr="007108EB">
              <w:rPr>
                <w:bCs/>
                <w:sz w:val="20"/>
                <w:szCs w:val="20"/>
              </w:rPr>
              <w:t>3</w:t>
            </w:r>
          </w:p>
        </w:tc>
        <w:tc>
          <w:tcPr>
            <w:tcW w:w="307" w:type="dxa"/>
            <w:shd w:val="clear" w:color="auto" w:fill="auto"/>
            <w:tcMar>
              <w:top w:w="28" w:type="dxa"/>
              <w:left w:w="28" w:type="dxa"/>
              <w:bottom w:w="28" w:type="dxa"/>
              <w:right w:w="28" w:type="dxa"/>
            </w:tcMar>
            <w:vAlign w:val="center"/>
          </w:tcPr>
          <w:p w14:paraId="57BA2655" w14:textId="77777777" w:rsidR="009A6149" w:rsidRPr="007108EB" w:rsidRDefault="009A6149" w:rsidP="009A6149">
            <w:pPr>
              <w:spacing w:before="0" w:after="0"/>
              <w:jc w:val="center"/>
              <w:rPr>
                <w:bCs/>
                <w:sz w:val="20"/>
                <w:szCs w:val="20"/>
              </w:rPr>
            </w:pPr>
            <w:r w:rsidRPr="007108EB">
              <w:rPr>
                <w:bCs/>
                <w:sz w:val="20"/>
                <w:szCs w:val="20"/>
              </w:rPr>
              <w:t>4</w:t>
            </w:r>
          </w:p>
        </w:tc>
        <w:tc>
          <w:tcPr>
            <w:tcW w:w="307" w:type="dxa"/>
            <w:shd w:val="clear" w:color="auto" w:fill="auto"/>
            <w:tcMar>
              <w:top w:w="28" w:type="dxa"/>
              <w:left w:w="28" w:type="dxa"/>
              <w:bottom w:w="28" w:type="dxa"/>
              <w:right w:w="28" w:type="dxa"/>
            </w:tcMar>
            <w:vAlign w:val="center"/>
          </w:tcPr>
          <w:p w14:paraId="1B5D810B" w14:textId="77777777" w:rsidR="009A6149" w:rsidRPr="007108EB" w:rsidRDefault="009A6149" w:rsidP="009A6149">
            <w:pPr>
              <w:spacing w:before="0" w:after="0"/>
              <w:jc w:val="center"/>
              <w:rPr>
                <w:bCs/>
                <w:sz w:val="20"/>
                <w:szCs w:val="20"/>
              </w:rPr>
            </w:pPr>
            <w:r w:rsidRPr="007108EB">
              <w:rPr>
                <w:bCs/>
                <w:sz w:val="20"/>
                <w:szCs w:val="20"/>
              </w:rPr>
              <w:t>4</w:t>
            </w:r>
          </w:p>
        </w:tc>
      </w:tr>
      <w:tr w:rsidR="00A22DC6" w:rsidRPr="00A22DC6" w14:paraId="58A058B7" w14:textId="77777777" w:rsidTr="00987D74">
        <w:tc>
          <w:tcPr>
            <w:tcW w:w="1618" w:type="dxa"/>
            <w:vMerge/>
            <w:tcMar>
              <w:top w:w="28" w:type="dxa"/>
              <w:left w:w="28" w:type="dxa"/>
              <w:bottom w:w="28" w:type="dxa"/>
              <w:right w:w="28" w:type="dxa"/>
            </w:tcMar>
            <w:vAlign w:val="center"/>
          </w:tcPr>
          <w:p w14:paraId="56C4D403"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bottom"/>
          </w:tcPr>
          <w:p w14:paraId="58065FEA" w14:textId="77777777" w:rsidR="00A22DC6" w:rsidRPr="00A22DC6" w:rsidRDefault="00A22DC6" w:rsidP="00A22DC6">
            <w:pPr>
              <w:spacing w:before="0" w:after="0"/>
              <w:jc w:val="right"/>
              <w:rPr>
                <w:b/>
                <w:sz w:val="20"/>
                <w:szCs w:val="20"/>
              </w:rPr>
            </w:pPr>
            <w:r w:rsidRPr="00A22DC6">
              <w:rPr>
                <w:b/>
                <w:sz w:val="20"/>
                <w:szCs w:val="20"/>
              </w:rPr>
              <w:t>TOPLAM</w:t>
            </w:r>
          </w:p>
        </w:tc>
        <w:tc>
          <w:tcPr>
            <w:tcW w:w="312" w:type="dxa"/>
            <w:tcMar>
              <w:top w:w="28" w:type="dxa"/>
              <w:left w:w="28" w:type="dxa"/>
              <w:bottom w:w="28" w:type="dxa"/>
              <w:right w:w="28" w:type="dxa"/>
            </w:tcMar>
            <w:vAlign w:val="center"/>
          </w:tcPr>
          <w:p w14:paraId="079A7245" w14:textId="77777777" w:rsidR="00A22DC6" w:rsidRPr="00A22DC6" w:rsidRDefault="00A22DC6" w:rsidP="00A22DC6">
            <w:pPr>
              <w:spacing w:before="0" w:after="0"/>
              <w:jc w:val="center"/>
              <w:rPr>
                <w:bCs/>
                <w:sz w:val="20"/>
                <w:szCs w:val="20"/>
              </w:rPr>
            </w:pPr>
            <w:r w:rsidRPr="00A22DC6">
              <w:rPr>
                <w:bCs/>
                <w:sz w:val="20"/>
                <w:szCs w:val="20"/>
              </w:rPr>
              <w:t>28</w:t>
            </w:r>
          </w:p>
        </w:tc>
        <w:tc>
          <w:tcPr>
            <w:tcW w:w="302" w:type="dxa"/>
            <w:tcMar>
              <w:top w:w="28" w:type="dxa"/>
              <w:left w:w="28" w:type="dxa"/>
              <w:bottom w:w="28" w:type="dxa"/>
              <w:right w:w="28" w:type="dxa"/>
            </w:tcMar>
            <w:vAlign w:val="center"/>
          </w:tcPr>
          <w:p w14:paraId="4B1E87E0" w14:textId="77777777" w:rsidR="00A22DC6" w:rsidRPr="00A22DC6" w:rsidRDefault="00A22DC6" w:rsidP="00A22DC6">
            <w:pPr>
              <w:spacing w:before="0" w:after="0"/>
              <w:jc w:val="center"/>
              <w:rPr>
                <w:bCs/>
                <w:sz w:val="20"/>
                <w:szCs w:val="20"/>
              </w:rPr>
            </w:pPr>
            <w:r w:rsidRPr="00A22DC6">
              <w:rPr>
                <w:bCs/>
                <w:sz w:val="20"/>
                <w:szCs w:val="20"/>
              </w:rPr>
              <w:t>28</w:t>
            </w:r>
          </w:p>
        </w:tc>
        <w:tc>
          <w:tcPr>
            <w:tcW w:w="307" w:type="dxa"/>
            <w:tcMar>
              <w:top w:w="28" w:type="dxa"/>
              <w:left w:w="28" w:type="dxa"/>
              <w:bottom w:w="28" w:type="dxa"/>
              <w:right w:w="28" w:type="dxa"/>
            </w:tcMar>
            <w:vAlign w:val="center"/>
          </w:tcPr>
          <w:p w14:paraId="6D4F68CD"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1A7464CE"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7E4BEEB3"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42114E40"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2CF3C598" w14:textId="77777777" w:rsidR="00A22DC6" w:rsidRPr="00A22DC6" w:rsidRDefault="00A22DC6" w:rsidP="00A22DC6">
            <w:pPr>
              <w:spacing w:before="0" w:after="0"/>
              <w:jc w:val="center"/>
              <w:rPr>
                <w:bCs/>
                <w:sz w:val="20"/>
                <w:szCs w:val="20"/>
              </w:rPr>
            </w:pPr>
            <w:r w:rsidRPr="00A22DC6">
              <w:rPr>
                <w:bCs/>
                <w:sz w:val="20"/>
                <w:szCs w:val="20"/>
              </w:rPr>
              <w:t>22</w:t>
            </w:r>
          </w:p>
        </w:tc>
        <w:tc>
          <w:tcPr>
            <w:tcW w:w="307" w:type="dxa"/>
            <w:tcMar>
              <w:top w:w="28" w:type="dxa"/>
              <w:left w:w="28" w:type="dxa"/>
              <w:bottom w:w="28" w:type="dxa"/>
              <w:right w:w="28" w:type="dxa"/>
            </w:tcMar>
            <w:vAlign w:val="center"/>
          </w:tcPr>
          <w:p w14:paraId="1EF0119E" w14:textId="77777777" w:rsidR="00A22DC6" w:rsidRPr="00A22DC6" w:rsidRDefault="00A22DC6" w:rsidP="00A22DC6">
            <w:pPr>
              <w:spacing w:before="0" w:after="0"/>
              <w:jc w:val="center"/>
              <w:rPr>
                <w:bCs/>
                <w:sz w:val="20"/>
                <w:szCs w:val="20"/>
              </w:rPr>
            </w:pPr>
            <w:r w:rsidRPr="00A22DC6">
              <w:rPr>
                <w:bCs/>
                <w:sz w:val="20"/>
                <w:szCs w:val="20"/>
              </w:rPr>
              <w:t>22</w:t>
            </w:r>
          </w:p>
        </w:tc>
        <w:tc>
          <w:tcPr>
            <w:tcW w:w="307" w:type="dxa"/>
            <w:tcMar>
              <w:top w:w="28" w:type="dxa"/>
              <w:left w:w="28" w:type="dxa"/>
              <w:bottom w:w="28" w:type="dxa"/>
              <w:right w:w="28" w:type="dxa"/>
            </w:tcMar>
            <w:vAlign w:val="center"/>
          </w:tcPr>
          <w:p w14:paraId="7AE0931E"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1478D2FF"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7A43461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1E4EF2C"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46B8268D"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21ABD894" w14:textId="77777777" w:rsidR="00A22DC6" w:rsidRPr="00A22DC6" w:rsidRDefault="00A22DC6" w:rsidP="00A22DC6">
            <w:pPr>
              <w:spacing w:before="0" w:after="0"/>
              <w:jc w:val="center"/>
              <w:rPr>
                <w:bCs/>
                <w:sz w:val="20"/>
                <w:szCs w:val="20"/>
              </w:rPr>
            </w:pPr>
            <w:r w:rsidRPr="00A22DC6">
              <w:rPr>
                <w:bCs/>
                <w:sz w:val="20"/>
                <w:szCs w:val="20"/>
              </w:rPr>
              <w:t>25</w:t>
            </w:r>
          </w:p>
        </w:tc>
      </w:tr>
    </w:tbl>
    <w:p w14:paraId="1A78521A" w14:textId="77777777" w:rsidR="00A22DC6" w:rsidRPr="00A22DC6" w:rsidRDefault="00A22DC6" w:rsidP="00A22DC6">
      <w:pPr>
        <w:rPr>
          <w:bCs/>
          <w:i/>
          <w:sz w:val="20"/>
          <w:szCs w:val="20"/>
        </w:rPr>
      </w:pPr>
      <w:r w:rsidRPr="00A22DC6">
        <w:rPr>
          <w:bCs/>
          <w:i/>
          <w:sz w:val="20"/>
          <w:szCs w:val="20"/>
        </w:rPr>
        <w:t>Z: Zorunlu</w:t>
      </w:r>
    </w:p>
    <w:p w14:paraId="14F27F52" w14:textId="77777777" w:rsidR="009229BB" w:rsidRDefault="009229BB" w:rsidP="00A22DC6">
      <w:pPr>
        <w:spacing w:before="80" w:after="80"/>
        <w:rPr>
          <w:b/>
        </w:rPr>
      </w:pPr>
    </w:p>
    <w:p w14:paraId="360B3865" w14:textId="77777777" w:rsidR="00A22DC6" w:rsidRPr="00A22DC6" w:rsidRDefault="00A22DC6" w:rsidP="00A22DC6">
      <w:pPr>
        <w:spacing w:before="80" w:after="80"/>
        <w:rPr>
          <w:b/>
        </w:rPr>
      </w:pPr>
      <w:r w:rsidRPr="00A22DC6">
        <w:rPr>
          <w:b/>
        </w:rPr>
        <w:t>B) KREDİLENDİRME ESASLARI</w:t>
      </w:r>
    </w:p>
    <w:p w14:paraId="677F38BB" w14:textId="77777777" w:rsidR="00A22DC6" w:rsidRPr="00A22DC6" w:rsidRDefault="00A22DC6" w:rsidP="00A22DC6">
      <w:pPr>
        <w:rPr>
          <w:b/>
          <w:bCs/>
        </w:rPr>
      </w:pPr>
      <w:r w:rsidRPr="00A22DC6">
        <w:rPr>
          <w:b/>
          <w:bCs/>
        </w:rPr>
        <w:t xml:space="preserve">İOK 01 K1 </w:t>
      </w:r>
      <w:r w:rsidR="00F51305">
        <w:rPr>
          <w:b/>
          <w:bCs/>
        </w:rPr>
        <w:t xml:space="preserve">YAPAY AYDINLATMA SİSTEMLERİNİN </w:t>
      </w:r>
      <w:r w:rsidRPr="00A22DC6">
        <w:rPr>
          <w:b/>
          <w:bCs/>
        </w:rPr>
        <w:t>GEREKLİ AYDINLIK DÜZEYİNİ (E) SAĞLAMASI</w:t>
      </w:r>
    </w:p>
    <w:p w14:paraId="16B04710" w14:textId="77777777" w:rsidR="00A22DC6" w:rsidRPr="00A22DC6" w:rsidRDefault="00A22DC6" w:rsidP="00A22DC6">
      <w:pPr>
        <w:spacing w:before="80" w:after="80"/>
      </w:pPr>
      <w:r w:rsidRPr="00A22DC6">
        <w:t>Gerekli aydınlık düzeyinin (E) sağlanması, tüm yeni ve mevcut bina tiplerinde zor</w:t>
      </w:r>
      <w:r w:rsidR="005F5AF2">
        <w:t>unludur ve aşağıdaki çizelgede belirtilmektedir.</w:t>
      </w:r>
      <w:r w:rsidRPr="00A22DC6">
        <w:t xml:space="preserve">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46701157" w14:textId="77777777" w:rsidTr="00934305">
        <w:tc>
          <w:tcPr>
            <w:tcW w:w="1007" w:type="pct"/>
            <w:shd w:val="clear" w:color="auto" w:fill="auto"/>
          </w:tcPr>
          <w:p w14:paraId="03A2DE39"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1A33E708"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5432EBD5"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408E209F"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2786503A"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66C07A17"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0118A6F7"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29CA06B5"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6E5FDAD7" w14:textId="77777777" w:rsidTr="00934305">
        <w:tc>
          <w:tcPr>
            <w:tcW w:w="1007" w:type="pct"/>
            <w:shd w:val="clear" w:color="auto" w:fill="auto"/>
            <w:vAlign w:val="center"/>
          </w:tcPr>
          <w:p w14:paraId="545615CD"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058F3DE1"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6345A37F"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019E3946"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2E07E8C1"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0079020B" w14:textId="77777777" w:rsidR="00A22DC6" w:rsidRPr="00A22DC6" w:rsidRDefault="00A22DC6" w:rsidP="00A22DC6">
            <w:pPr>
              <w:spacing w:before="40" w:after="40"/>
              <w:jc w:val="center"/>
              <w:rPr>
                <w:sz w:val="20"/>
                <w:szCs w:val="20"/>
              </w:rPr>
            </w:pPr>
            <w:r w:rsidRPr="00A22DC6">
              <w:rPr>
                <w:sz w:val="20"/>
                <w:szCs w:val="20"/>
              </w:rPr>
              <w:t>Zorunlu</w:t>
            </w:r>
          </w:p>
        </w:tc>
        <w:tc>
          <w:tcPr>
            <w:tcW w:w="1032" w:type="pct"/>
            <w:shd w:val="clear" w:color="auto" w:fill="auto"/>
            <w:vAlign w:val="center"/>
          </w:tcPr>
          <w:p w14:paraId="3D501B61" w14:textId="77777777" w:rsidR="00A22DC6" w:rsidRPr="00A22DC6" w:rsidRDefault="00A22DC6" w:rsidP="00A22DC6">
            <w:pPr>
              <w:spacing w:before="40" w:after="40"/>
              <w:jc w:val="center"/>
              <w:rPr>
                <w:sz w:val="20"/>
                <w:szCs w:val="20"/>
              </w:rPr>
            </w:pPr>
            <w:r w:rsidRPr="00A22DC6">
              <w:rPr>
                <w:sz w:val="20"/>
                <w:szCs w:val="20"/>
              </w:rPr>
              <w:t>Zorunlu</w:t>
            </w:r>
          </w:p>
        </w:tc>
        <w:tc>
          <w:tcPr>
            <w:tcW w:w="491" w:type="pct"/>
            <w:shd w:val="clear" w:color="auto" w:fill="auto"/>
            <w:vAlign w:val="center"/>
          </w:tcPr>
          <w:p w14:paraId="45371CFC" w14:textId="77777777" w:rsidR="00A22DC6" w:rsidRPr="00A22DC6" w:rsidRDefault="00A22DC6" w:rsidP="00A22DC6">
            <w:pPr>
              <w:spacing w:before="40" w:after="40"/>
              <w:jc w:val="center"/>
              <w:rPr>
                <w:sz w:val="20"/>
                <w:szCs w:val="20"/>
              </w:rPr>
            </w:pPr>
            <w:r w:rsidRPr="00A22DC6">
              <w:rPr>
                <w:sz w:val="20"/>
                <w:szCs w:val="20"/>
              </w:rPr>
              <w:t>Zorunlu</w:t>
            </w:r>
          </w:p>
        </w:tc>
      </w:tr>
      <w:tr w:rsidR="00A22DC6" w:rsidRPr="00A22DC6" w14:paraId="256AA89B" w14:textId="77777777" w:rsidTr="00934305">
        <w:tc>
          <w:tcPr>
            <w:tcW w:w="1007" w:type="pct"/>
            <w:shd w:val="clear" w:color="auto" w:fill="auto"/>
            <w:vAlign w:val="center"/>
          </w:tcPr>
          <w:p w14:paraId="6E5B6E80"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44AB2334"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747261B9"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631BDC42"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3EDDB91A" w14:textId="77777777" w:rsidR="00A22DC6" w:rsidRPr="00A22DC6" w:rsidRDefault="00A22DC6" w:rsidP="00A22DC6">
            <w:pPr>
              <w:spacing w:before="40" w:after="40"/>
              <w:jc w:val="center"/>
              <w:rPr>
                <w:sz w:val="20"/>
                <w:szCs w:val="20"/>
              </w:rPr>
            </w:pPr>
            <w:r w:rsidRPr="00A22DC6">
              <w:rPr>
                <w:sz w:val="20"/>
                <w:szCs w:val="20"/>
              </w:rPr>
              <w:t>Zorunlu</w:t>
            </w:r>
          </w:p>
        </w:tc>
        <w:tc>
          <w:tcPr>
            <w:tcW w:w="494" w:type="pct"/>
            <w:shd w:val="clear" w:color="auto" w:fill="auto"/>
            <w:vAlign w:val="center"/>
          </w:tcPr>
          <w:p w14:paraId="5B12EE37" w14:textId="77777777" w:rsidR="00A22DC6" w:rsidRPr="00A22DC6" w:rsidRDefault="00A22DC6" w:rsidP="00A22DC6">
            <w:pPr>
              <w:spacing w:before="40" w:after="40"/>
              <w:jc w:val="center"/>
              <w:rPr>
                <w:sz w:val="20"/>
                <w:szCs w:val="20"/>
              </w:rPr>
            </w:pPr>
            <w:r w:rsidRPr="00A22DC6">
              <w:rPr>
                <w:sz w:val="20"/>
                <w:szCs w:val="20"/>
              </w:rPr>
              <w:t>Zorunlu</w:t>
            </w:r>
          </w:p>
        </w:tc>
        <w:tc>
          <w:tcPr>
            <w:tcW w:w="1032" w:type="pct"/>
            <w:shd w:val="clear" w:color="auto" w:fill="auto"/>
            <w:vAlign w:val="center"/>
          </w:tcPr>
          <w:p w14:paraId="004990AC" w14:textId="77777777" w:rsidR="00A22DC6" w:rsidRPr="00A22DC6" w:rsidRDefault="00A22DC6" w:rsidP="00A22DC6">
            <w:pPr>
              <w:spacing w:before="40" w:after="40"/>
              <w:jc w:val="center"/>
              <w:rPr>
                <w:sz w:val="20"/>
                <w:szCs w:val="20"/>
              </w:rPr>
            </w:pPr>
            <w:r w:rsidRPr="00A22DC6">
              <w:rPr>
                <w:sz w:val="20"/>
                <w:szCs w:val="20"/>
              </w:rPr>
              <w:t>Zorunlu</w:t>
            </w:r>
          </w:p>
        </w:tc>
        <w:tc>
          <w:tcPr>
            <w:tcW w:w="491" w:type="pct"/>
            <w:shd w:val="clear" w:color="auto" w:fill="auto"/>
            <w:vAlign w:val="center"/>
          </w:tcPr>
          <w:p w14:paraId="213FBE0C" w14:textId="77777777" w:rsidR="00A22DC6" w:rsidRPr="00A22DC6" w:rsidRDefault="00A22DC6" w:rsidP="00A22DC6">
            <w:pPr>
              <w:spacing w:before="40" w:after="40"/>
              <w:jc w:val="center"/>
              <w:rPr>
                <w:sz w:val="20"/>
                <w:szCs w:val="20"/>
              </w:rPr>
            </w:pPr>
            <w:r w:rsidRPr="00A22DC6">
              <w:rPr>
                <w:sz w:val="20"/>
                <w:szCs w:val="20"/>
              </w:rPr>
              <w:t>Zorunlu</w:t>
            </w:r>
          </w:p>
        </w:tc>
      </w:tr>
    </w:tbl>
    <w:p w14:paraId="07D306CC" w14:textId="77777777" w:rsidR="00A22DC6" w:rsidRPr="00987D74" w:rsidRDefault="00A22DC6" w:rsidP="00A22DC6">
      <w:pPr>
        <w:rPr>
          <w:b/>
        </w:rPr>
      </w:pPr>
      <w:r w:rsidRPr="00987D74">
        <w:rPr>
          <w:b/>
        </w:rPr>
        <w:t>AMAÇ</w:t>
      </w:r>
    </w:p>
    <w:p w14:paraId="45B87456" w14:textId="77777777" w:rsidR="00A22DC6" w:rsidRPr="00987D74" w:rsidRDefault="00A22DC6" w:rsidP="00A22DC6">
      <w:r w:rsidRPr="00987D74">
        <w:t xml:space="preserve">Görsel işlerin hızlı, güvenli ve konforlu bir biçimde yerine getirilebilmesi için çalışma düzlemi ve çevresinde yeterli aydınlık düzeyinin </w:t>
      </w:r>
      <w:r w:rsidR="00756614">
        <w:t>yapay</w:t>
      </w:r>
      <w:r w:rsidRPr="00987D74">
        <w:t xml:space="preserve"> aydınlatma sistemi ile sağlanması</w:t>
      </w:r>
      <w:r w:rsidR="00A37E94">
        <w:rPr>
          <w:rFonts w:cs="Calibri"/>
        </w:rPr>
        <w:t xml:space="preserve"> amaçlanmaktadır</w:t>
      </w:r>
      <w:r w:rsidRPr="00987D74">
        <w:t xml:space="preserve">. </w:t>
      </w:r>
    </w:p>
    <w:p w14:paraId="5053D1DF" w14:textId="77777777" w:rsidR="00A22DC6" w:rsidRPr="00987D74" w:rsidRDefault="00A22DC6" w:rsidP="00A22DC6">
      <w:pPr>
        <w:rPr>
          <w:b/>
        </w:rPr>
      </w:pPr>
      <w:r w:rsidRPr="00987D74">
        <w:rPr>
          <w:b/>
        </w:rPr>
        <w:t>GEREKLİLİKLER</w:t>
      </w:r>
    </w:p>
    <w:p w14:paraId="3AA72E8E" w14:textId="77777777" w:rsidR="006424F4" w:rsidRPr="00C676E7" w:rsidRDefault="006424F4" w:rsidP="00CF2939">
      <w:pPr>
        <w:numPr>
          <w:ilvl w:val="0"/>
          <w:numId w:val="84"/>
        </w:numPr>
        <w:spacing w:after="200" w:line="276" w:lineRule="auto"/>
        <w:contextualSpacing/>
        <w:rPr>
          <w:rFonts w:cs="Calibri"/>
        </w:rPr>
      </w:pPr>
      <w:r w:rsidRPr="00C676E7">
        <w:rPr>
          <w:rFonts w:cs="Calibri"/>
        </w:rPr>
        <w:t xml:space="preserve">İlgili standartlara göre </w:t>
      </w:r>
      <w:r w:rsidRPr="00C676E7">
        <w:rPr>
          <w:rFonts w:cs="Calibri"/>
          <w:bCs/>
        </w:rPr>
        <w:t>gerekli aydınlık düzeyinin (E) sağlanması</w:t>
      </w:r>
      <w:r w:rsidR="00444F51">
        <w:rPr>
          <w:rFonts w:cs="Calibri"/>
          <w:bCs/>
        </w:rPr>
        <w:t>,</w:t>
      </w:r>
    </w:p>
    <w:p w14:paraId="3AB1CF8F" w14:textId="77777777" w:rsidR="009636B2" w:rsidRPr="00987D74" w:rsidRDefault="00756614" w:rsidP="009636B2">
      <w:pPr>
        <w:numPr>
          <w:ilvl w:val="0"/>
          <w:numId w:val="84"/>
        </w:numPr>
        <w:spacing w:after="200" w:line="276" w:lineRule="auto"/>
        <w:contextualSpacing/>
      </w:pPr>
      <w:r>
        <w:rPr>
          <w:rFonts w:cs="Calibri"/>
        </w:rPr>
        <w:t>Yapay</w:t>
      </w:r>
      <w:r w:rsidR="006424F4" w:rsidRPr="00987D74">
        <w:t xml:space="preserve"> aydınlatmanın, ana mekanlarda</w:t>
      </w:r>
      <w:r w:rsidR="006424F4" w:rsidRPr="00C676E7">
        <w:rPr>
          <w:rFonts w:cs="Calibri"/>
        </w:rPr>
        <w:t>/</w:t>
      </w:r>
      <w:r w:rsidR="006424F4" w:rsidRPr="00987D74">
        <w:t xml:space="preserve">sürekli kullanılan mekanlarda </w:t>
      </w:r>
      <w:r w:rsidR="00B10095" w:rsidRPr="00987D74">
        <w:t xml:space="preserve">uygun </w:t>
      </w:r>
      <w:r w:rsidR="00B10095" w:rsidRPr="00C676E7">
        <w:rPr>
          <w:rFonts w:cs="Calibri"/>
        </w:rPr>
        <w:t>sistemler</w:t>
      </w:r>
      <w:r w:rsidR="006424F4" w:rsidRPr="00C676E7">
        <w:rPr>
          <w:rFonts w:cs="Calibri"/>
        </w:rPr>
        <w:t>e</w:t>
      </w:r>
      <w:r w:rsidR="006424F4" w:rsidRPr="00987D74">
        <w:t xml:space="preserve"> sahip olması.</w:t>
      </w:r>
    </w:p>
    <w:p w14:paraId="52746FD9" w14:textId="77777777" w:rsidR="00C972BB" w:rsidRPr="00C77E46" w:rsidRDefault="00C972BB" w:rsidP="00683586">
      <w:r w:rsidRPr="00C77E46">
        <w:t>Yeni</w:t>
      </w:r>
      <w:r>
        <w:t xml:space="preserve"> ve mevcut</w:t>
      </w:r>
      <w:r w:rsidR="00372DC8">
        <w:t xml:space="preserve"> binalarda gerekliliklerin</w:t>
      </w:r>
      <w:r w:rsidRPr="00C77E46">
        <w:t xml:space="preserve"> yerine getirilmesi zorunludur. </w:t>
      </w:r>
    </w:p>
    <w:p w14:paraId="57F3BBEF" w14:textId="77777777" w:rsidR="00A22DC6" w:rsidRPr="00C77E46" w:rsidRDefault="003B7AD7" w:rsidP="00A22DC6">
      <w:pPr>
        <w:rPr>
          <w:b/>
        </w:rPr>
      </w:pPr>
      <w:r w:rsidRPr="00C77E46">
        <w:rPr>
          <w:b/>
        </w:rPr>
        <w:t>YÖNTEM</w:t>
      </w:r>
    </w:p>
    <w:p w14:paraId="3C7DB370" w14:textId="77777777" w:rsidR="00A22DC6" w:rsidRPr="00A22DC6" w:rsidRDefault="00A22DC6" w:rsidP="00A22DC6">
      <w:pPr>
        <w:rPr>
          <w:rFonts w:asciiTheme="majorHAnsi" w:hAnsiTheme="majorHAnsi"/>
          <w:b/>
        </w:rPr>
      </w:pPr>
      <w:r w:rsidRPr="00A22DC6">
        <w:rPr>
          <w:rFonts w:asciiTheme="majorHAnsi" w:hAnsiTheme="majorHAnsi"/>
          <w:b/>
        </w:rPr>
        <w:t>Yöntem 1: Hesaplama/ Simülasyon</w:t>
      </w:r>
    </w:p>
    <w:p w14:paraId="3D59B3F1" w14:textId="77777777" w:rsidR="00A22DC6" w:rsidRPr="00A22DC6" w:rsidRDefault="00A22DC6" w:rsidP="00A22DC6">
      <w:pPr>
        <w:rPr>
          <w:rFonts w:asciiTheme="majorHAnsi" w:hAnsiTheme="majorHAnsi"/>
        </w:rPr>
      </w:pPr>
      <w:r w:rsidRPr="00A22DC6">
        <w:rPr>
          <w:rFonts w:asciiTheme="majorHAnsi" w:hAnsiTheme="majorHAnsi"/>
        </w:rPr>
        <w:t xml:space="preserve">Bina tiplerine bağlı olarak sürekli kullanılan mekanlarda çalışma düzleminde gerekli ortalama aydınlık düzeyinin (E; </w:t>
      </w:r>
      <w:proofErr w:type="spellStart"/>
      <w:r w:rsidRPr="00A22DC6">
        <w:rPr>
          <w:rFonts w:asciiTheme="majorHAnsi" w:hAnsiTheme="majorHAnsi"/>
        </w:rPr>
        <w:t>lm</w:t>
      </w:r>
      <w:proofErr w:type="spellEnd"/>
      <w:r w:rsidRPr="00A22DC6">
        <w:rPr>
          <w:rFonts w:asciiTheme="majorHAnsi" w:hAnsiTheme="majorHAnsi"/>
        </w:rPr>
        <w:t>/m</w:t>
      </w:r>
      <w:r w:rsidRPr="00A22DC6">
        <w:rPr>
          <w:rFonts w:asciiTheme="majorHAnsi" w:hAnsiTheme="majorHAnsi"/>
          <w:vertAlign w:val="superscript"/>
        </w:rPr>
        <w:t>2</w:t>
      </w:r>
      <w:r w:rsidRPr="00A22DC6">
        <w:rPr>
          <w:rFonts w:asciiTheme="majorHAnsi" w:hAnsiTheme="majorHAnsi"/>
        </w:rPr>
        <w:t xml:space="preserve">, lx) sağlandığının belirlenmesi. İlgili standartlarda verilen hesaplama aralıkları kullanılmalıdır. </w:t>
      </w:r>
    </w:p>
    <w:p w14:paraId="3558FFBD" w14:textId="77777777" w:rsidR="00A22DC6" w:rsidRPr="00A22DC6" w:rsidRDefault="00B914B6" w:rsidP="00A22DC6">
      <w:pPr>
        <w:rPr>
          <w:rFonts w:asciiTheme="majorHAnsi" w:hAnsiTheme="majorHAnsi"/>
          <w:b/>
        </w:rPr>
      </w:pPr>
      <w:r>
        <w:rPr>
          <w:rFonts w:asciiTheme="majorHAnsi" w:hAnsiTheme="majorHAnsi"/>
          <w:b/>
        </w:rPr>
        <w:t xml:space="preserve">Yöntem 2: Ölçüm </w:t>
      </w:r>
    </w:p>
    <w:p w14:paraId="3257D1AC" w14:textId="77777777" w:rsidR="00B914B6" w:rsidRPr="00D90E63" w:rsidRDefault="00A22DC6" w:rsidP="00D90E63">
      <w:pPr>
        <w:rPr>
          <w:rFonts w:asciiTheme="majorHAnsi" w:hAnsiTheme="majorHAnsi"/>
        </w:rPr>
      </w:pPr>
      <w:r w:rsidRPr="00A22DC6">
        <w:rPr>
          <w:rFonts w:asciiTheme="majorHAnsi" w:hAnsiTheme="majorHAnsi"/>
        </w:rPr>
        <w:t xml:space="preserve">Çalışma düzlemi üzerinde gerekli ortalama aydınlık düzeyinin (E, lx) yerinde ölçülmesi. İlgili standartlarda verilen ölçme aralıkları kullanılmalıdır. </w:t>
      </w:r>
    </w:p>
    <w:p w14:paraId="6E138F6B" w14:textId="77777777" w:rsidR="00A22DC6" w:rsidRPr="00987D74" w:rsidRDefault="00A22DC6" w:rsidP="00A22DC6">
      <w:pPr>
        <w:tabs>
          <w:tab w:val="left" w:pos="709"/>
        </w:tabs>
        <w:rPr>
          <w:b/>
        </w:rPr>
      </w:pPr>
      <w:r w:rsidRPr="00987D74">
        <w:rPr>
          <w:b/>
        </w:rPr>
        <w:t xml:space="preserve">BAŞVURU SAHİBİ TARAFINDAN TESLİM EDİLMESİ GEREKEN BELGELER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166"/>
        <w:gridCol w:w="1120"/>
        <w:gridCol w:w="983"/>
        <w:gridCol w:w="972"/>
      </w:tblGrid>
      <w:tr w:rsidR="00A22DC6" w:rsidRPr="00A22DC6" w14:paraId="22B71AAC" w14:textId="77777777" w:rsidTr="00934305">
        <w:tc>
          <w:tcPr>
            <w:tcW w:w="3336" w:type="pct"/>
            <w:shd w:val="clear" w:color="auto" w:fill="auto"/>
          </w:tcPr>
          <w:p w14:paraId="7F71F733" w14:textId="77777777" w:rsidR="00A22DC6" w:rsidRPr="00A22DC6" w:rsidRDefault="00A22DC6" w:rsidP="00A22DC6">
            <w:pPr>
              <w:spacing w:before="0" w:after="0"/>
              <w:jc w:val="left"/>
              <w:rPr>
                <w:rFonts w:asciiTheme="majorHAnsi" w:hAnsiTheme="majorHAnsi"/>
                <w:b/>
                <w:sz w:val="22"/>
                <w:szCs w:val="23"/>
              </w:rPr>
            </w:pPr>
            <w:r w:rsidRPr="00A22DC6">
              <w:rPr>
                <w:rFonts w:asciiTheme="majorHAnsi" w:hAnsiTheme="majorHAnsi"/>
                <w:b/>
                <w:sz w:val="22"/>
                <w:szCs w:val="23"/>
              </w:rPr>
              <w:t>Belgeler</w:t>
            </w:r>
          </w:p>
        </w:tc>
        <w:tc>
          <w:tcPr>
            <w:tcW w:w="606" w:type="pct"/>
            <w:shd w:val="clear" w:color="auto" w:fill="auto"/>
          </w:tcPr>
          <w:p w14:paraId="52255F21" w14:textId="77777777" w:rsidR="00A22DC6" w:rsidRPr="00A22DC6" w:rsidRDefault="00A22DC6" w:rsidP="00A22DC6">
            <w:pPr>
              <w:spacing w:before="0" w:after="0"/>
              <w:jc w:val="center"/>
              <w:rPr>
                <w:rFonts w:asciiTheme="majorHAnsi" w:hAnsiTheme="majorHAnsi"/>
                <w:b/>
                <w:sz w:val="22"/>
                <w:szCs w:val="23"/>
              </w:rPr>
            </w:pPr>
          </w:p>
        </w:tc>
        <w:tc>
          <w:tcPr>
            <w:tcW w:w="532" w:type="pct"/>
            <w:shd w:val="clear" w:color="auto" w:fill="auto"/>
          </w:tcPr>
          <w:p w14:paraId="7EBF5BB6" w14:textId="77777777" w:rsidR="00A22DC6" w:rsidRPr="00A22DC6" w:rsidRDefault="00A22DC6" w:rsidP="00A22DC6">
            <w:pPr>
              <w:spacing w:before="0" w:after="0"/>
              <w:jc w:val="center"/>
              <w:rPr>
                <w:rFonts w:asciiTheme="majorHAnsi" w:hAnsiTheme="majorHAnsi"/>
                <w:b/>
                <w:sz w:val="22"/>
                <w:szCs w:val="23"/>
              </w:rPr>
            </w:pPr>
            <w:r w:rsidRPr="00A22DC6">
              <w:rPr>
                <w:rFonts w:asciiTheme="majorHAnsi" w:hAnsiTheme="majorHAnsi"/>
                <w:b/>
                <w:sz w:val="22"/>
                <w:szCs w:val="23"/>
              </w:rPr>
              <w:t>Yöntem 1</w:t>
            </w:r>
          </w:p>
        </w:tc>
        <w:tc>
          <w:tcPr>
            <w:tcW w:w="526" w:type="pct"/>
            <w:shd w:val="clear" w:color="auto" w:fill="auto"/>
          </w:tcPr>
          <w:p w14:paraId="0E2E5672" w14:textId="77777777" w:rsidR="00A22DC6" w:rsidRPr="00A22DC6" w:rsidRDefault="00A22DC6" w:rsidP="00A22DC6">
            <w:pPr>
              <w:spacing w:before="0" w:after="0"/>
              <w:jc w:val="center"/>
              <w:rPr>
                <w:rFonts w:asciiTheme="majorHAnsi" w:hAnsiTheme="majorHAnsi"/>
                <w:b/>
                <w:sz w:val="22"/>
                <w:szCs w:val="23"/>
              </w:rPr>
            </w:pPr>
            <w:r w:rsidRPr="00A22DC6">
              <w:rPr>
                <w:rFonts w:asciiTheme="majorHAnsi" w:hAnsiTheme="majorHAnsi"/>
                <w:b/>
                <w:sz w:val="22"/>
                <w:szCs w:val="23"/>
              </w:rPr>
              <w:t>Yöntem 2</w:t>
            </w:r>
          </w:p>
        </w:tc>
      </w:tr>
      <w:tr w:rsidR="00A22DC6" w:rsidRPr="00A22DC6" w14:paraId="2649C563" w14:textId="77777777" w:rsidTr="00934305">
        <w:tc>
          <w:tcPr>
            <w:tcW w:w="3336" w:type="pct"/>
            <w:shd w:val="clear" w:color="auto" w:fill="auto"/>
          </w:tcPr>
          <w:p w14:paraId="6587085B" w14:textId="77777777" w:rsidR="00A22DC6" w:rsidRPr="00A22DC6" w:rsidRDefault="00A22DC6" w:rsidP="00A22DC6">
            <w:pPr>
              <w:spacing w:before="0" w:after="0"/>
              <w:jc w:val="left"/>
              <w:rPr>
                <w:rFonts w:asciiTheme="majorHAnsi" w:hAnsiTheme="majorHAnsi"/>
                <w:sz w:val="22"/>
                <w:szCs w:val="23"/>
              </w:rPr>
            </w:pPr>
            <w:r w:rsidRPr="00A22DC6">
              <w:rPr>
                <w:rFonts w:asciiTheme="majorHAnsi" w:hAnsiTheme="majorHAnsi"/>
                <w:sz w:val="22"/>
                <w:szCs w:val="23"/>
              </w:rPr>
              <w:t xml:space="preserve">Sürekli kullanılan mekanların </w:t>
            </w:r>
            <w:proofErr w:type="spellStart"/>
            <w:r w:rsidRPr="00A22DC6">
              <w:rPr>
                <w:rFonts w:asciiTheme="majorHAnsi" w:hAnsiTheme="majorHAnsi"/>
                <w:sz w:val="22"/>
                <w:szCs w:val="23"/>
              </w:rPr>
              <w:t>tefrişli</w:t>
            </w:r>
            <w:proofErr w:type="spellEnd"/>
            <w:r w:rsidRPr="00A22DC6">
              <w:rPr>
                <w:rFonts w:asciiTheme="majorHAnsi" w:hAnsiTheme="majorHAnsi"/>
                <w:sz w:val="22"/>
                <w:szCs w:val="23"/>
              </w:rPr>
              <w:t xml:space="preserve"> plan ve kesitleri</w:t>
            </w:r>
          </w:p>
        </w:tc>
        <w:tc>
          <w:tcPr>
            <w:tcW w:w="606" w:type="pct"/>
            <w:shd w:val="clear" w:color="auto" w:fill="auto"/>
            <w:vAlign w:val="center"/>
          </w:tcPr>
          <w:p w14:paraId="08587D07" w14:textId="77777777" w:rsidR="00A22DC6" w:rsidRPr="00A22DC6" w:rsidRDefault="00A22DC6" w:rsidP="00A22DC6">
            <w:pPr>
              <w:spacing w:before="0" w:after="0"/>
              <w:jc w:val="center"/>
              <w:rPr>
                <w:rFonts w:asciiTheme="majorHAnsi" w:hAnsiTheme="majorHAnsi"/>
                <w:sz w:val="22"/>
                <w:szCs w:val="23"/>
              </w:rPr>
            </w:pPr>
          </w:p>
        </w:tc>
        <w:tc>
          <w:tcPr>
            <w:tcW w:w="532" w:type="pct"/>
            <w:shd w:val="clear" w:color="auto" w:fill="auto"/>
            <w:vAlign w:val="center"/>
          </w:tcPr>
          <w:p w14:paraId="45C13395"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c>
          <w:tcPr>
            <w:tcW w:w="526" w:type="pct"/>
            <w:shd w:val="clear" w:color="auto" w:fill="auto"/>
            <w:vAlign w:val="center"/>
          </w:tcPr>
          <w:p w14:paraId="1FE4C441"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r>
      <w:tr w:rsidR="00A22DC6" w:rsidRPr="00A22DC6" w14:paraId="559353F9" w14:textId="77777777" w:rsidTr="00934305">
        <w:tc>
          <w:tcPr>
            <w:tcW w:w="3336" w:type="pct"/>
            <w:shd w:val="clear" w:color="auto" w:fill="auto"/>
          </w:tcPr>
          <w:p w14:paraId="77261D49" w14:textId="77777777" w:rsidR="00A22DC6" w:rsidRPr="00A22DC6" w:rsidRDefault="00A22DC6" w:rsidP="00A22DC6">
            <w:pPr>
              <w:spacing w:before="0" w:after="0"/>
              <w:jc w:val="left"/>
              <w:rPr>
                <w:rFonts w:asciiTheme="majorHAnsi" w:hAnsiTheme="majorHAnsi"/>
                <w:sz w:val="22"/>
                <w:szCs w:val="23"/>
              </w:rPr>
            </w:pPr>
            <w:r w:rsidRPr="00A22DC6">
              <w:rPr>
                <w:rFonts w:asciiTheme="majorHAnsi" w:hAnsiTheme="majorHAnsi"/>
                <w:sz w:val="22"/>
                <w:szCs w:val="23"/>
              </w:rPr>
              <w:t xml:space="preserve">Gerekli aydınlık düzeylerini sağlayan mekanların listesi </w:t>
            </w:r>
          </w:p>
        </w:tc>
        <w:tc>
          <w:tcPr>
            <w:tcW w:w="606" w:type="pct"/>
            <w:shd w:val="clear" w:color="auto" w:fill="auto"/>
            <w:vAlign w:val="center"/>
          </w:tcPr>
          <w:p w14:paraId="0C3E6DD0" w14:textId="77777777" w:rsidR="00A22DC6" w:rsidRPr="00A22DC6" w:rsidRDefault="00A22DC6" w:rsidP="00A22DC6">
            <w:pPr>
              <w:spacing w:before="0" w:after="0"/>
              <w:jc w:val="center"/>
              <w:rPr>
                <w:rFonts w:asciiTheme="majorHAnsi" w:hAnsiTheme="majorHAnsi"/>
                <w:sz w:val="22"/>
                <w:szCs w:val="23"/>
              </w:rPr>
            </w:pPr>
          </w:p>
        </w:tc>
        <w:tc>
          <w:tcPr>
            <w:tcW w:w="532" w:type="pct"/>
            <w:shd w:val="clear" w:color="auto" w:fill="auto"/>
            <w:vAlign w:val="center"/>
          </w:tcPr>
          <w:p w14:paraId="52077471"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c>
          <w:tcPr>
            <w:tcW w:w="526" w:type="pct"/>
            <w:shd w:val="clear" w:color="auto" w:fill="auto"/>
            <w:vAlign w:val="center"/>
          </w:tcPr>
          <w:p w14:paraId="030AEF84"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r>
      <w:tr w:rsidR="00A22DC6" w:rsidRPr="00A22DC6" w14:paraId="632BDE2A" w14:textId="77777777" w:rsidTr="00934305">
        <w:tc>
          <w:tcPr>
            <w:tcW w:w="3336" w:type="pct"/>
            <w:shd w:val="clear" w:color="auto" w:fill="auto"/>
          </w:tcPr>
          <w:p w14:paraId="10095A11" w14:textId="77777777" w:rsidR="00A22DC6" w:rsidRPr="00A22DC6" w:rsidRDefault="00A22DC6" w:rsidP="00A22DC6">
            <w:pPr>
              <w:spacing w:before="0" w:after="0"/>
              <w:jc w:val="left"/>
              <w:rPr>
                <w:rFonts w:asciiTheme="majorHAnsi" w:hAnsiTheme="majorHAnsi"/>
                <w:sz w:val="22"/>
                <w:szCs w:val="23"/>
              </w:rPr>
            </w:pPr>
            <w:r w:rsidRPr="00A22DC6">
              <w:rPr>
                <w:rFonts w:asciiTheme="majorHAnsi" w:hAnsiTheme="majorHAnsi"/>
                <w:sz w:val="22"/>
                <w:szCs w:val="23"/>
              </w:rPr>
              <w:t xml:space="preserve">Aydınlık düzeylerinin </w:t>
            </w:r>
            <w:proofErr w:type="gramStart"/>
            <w:r w:rsidRPr="00A22DC6">
              <w:rPr>
                <w:rFonts w:asciiTheme="majorHAnsi" w:hAnsiTheme="majorHAnsi"/>
                <w:sz w:val="22"/>
                <w:szCs w:val="23"/>
              </w:rPr>
              <w:t>mekan</w:t>
            </w:r>
            <w:proofErr w:type="gramEnd"/>
            <w:r w:rsidRPr="00A22DC6">
              <w:rPr>
                <w:rFonts w:asciiTheme="majorHAnsi" w:hAnsiTheme="majorHAnsi"/>
                <w:sz w:val="22"/>
                <w:szCs w:val="23"/>
              </w:rPr>
              <w:t xml:space="preserve"> planı üzerinde gösterilmesi</w:t>
            </w:r>
          </w:p>
        </w:tc>
        <w:tc>
          <w:tcPr>
            <w:tcW w:w="606" w:type="pct"/>
            <w:shd w:val="clear" w:color="auto" w:fill="auto"/>
            <w:vAlign w:val="center"/>
          </w:tcPr>
          <w:p w14:paraId="51D10A27" w14:textId="77777777" w:rsidR="00A22DC6" w:rsidRPr="00A22DC6" w:rsidRDefault="00A22DC6" w:rsidP="00A22DC6">
            <w:pPr>
              <w:spacing w:before="0" w:after="0"/>
              <w:jc w:val="center"/>
              <w:rPr>
                <w:rFonts w:asciiTheme="majorHAnsi" w:hAnsiTheme="majorHAnsi"/>
                <w:sz w:val="22"/>
                <w:szCs w:val="23"/>
              </w:rPr>
            </w:pPr>
          </w:p>
        </w:tc>
        <w:tc>
          <w:tcPr>
            <w:tcW w:w="532" w:type="pct"/>
            <w:shd w:val="clear" w:color="auto" w:fill="auto"/>
            <w:vAlign w:val="center"/>
          </w:tcPr>
          <w:p w14:paraId="5B7F5B0D"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c>
          <w:tcPr>
            <w:tcW w:w="526" w:type="pct"/>
            <w:shd w:val="clear" w:color="auto" w:fill="auto"/>
            <w:vAlign w:val="center"/>
          </w:tcPr>
          <w:p w14:paraId="3FD4D63E"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r>
      <w:tr w:rsidR="00A22DC6" w:rsidRPr="00A22DC6" w14:paraId="09102E58" w14:textId="77777777" w:rsidTr="00934305">
        <w:tc>
          <w:tcPr>
            <w:tcW w:w="3336" w:type="pct"/>
            <w:shd w:val="clear" w:color="auto" w:fill="auto"/>
          </w:tcPr>
          <w:p w14:paraId="24F6E2B4" w14:textId="77777777" w:rsidR="00A22DC6" w:rsidRPr="00A22DC6" w:rsidRDefault="00A22DC6" w:rsidP="00A22DC6">
            <w:pPr>
              <w:spacing w:before="0" w:after="0"/>
              <w:jc w:val="left"/>
              <w:rPr>
                <w:rFonts w:asciiTheme="majorHAnsi" w:hAnsiTheme="majorHAnsi"/>
                <w:sz w:val="22"/>
                <w:szCs w:val="23"/>
              </w:rPr>
            </w:pPr>
            <w:r w:rsidRPr="00A22DC6">
              <w:rPr>
                <w:rFonts w:asciiTheme="majorHAnsi" w:hAnsiTheme="majorHAnsi"/>
                <w:sz w:val="22"/>
                <w:szCs w:val="23"/>
              </w:rPr>
              <w:t xml:space="preserve">Simülasyon programı özelliklerinin, program girdilerinin ve sonuç sayfalarının teslimi </w:t>
            </w:r>
          </w:p>
        </w:tc>
        <w:tc>
          <w:tcPr>
            <w:tcW w:w="606" w:type="pct"/>
            <w:shd w:val="clear" w:color="auto" w:fill="auto"/>
            <w:vAlign w:val="center"/>
          </w:tcPr>
          <w:p w14:paraId="2E63C705" w14:textId="77777777" w:rsidR="00A22DC6" w:rsidRPr="00A22DC6" w:rsidRDefault="00A22DC6" w:rsidP="00A22DC6">
            <w:pPr>
              <w:spacing w:before="0" w:after="0"/>
              <w:jc w:val="center"/>
              <w:rPr>
                <w:rFonts w:asciiTheme="majorHAnsi" w:hAnsiTheme="majorHAnsi"/>
                <w:sz w:val="22"/>
                <w:szCs w:val="23"/>
              </w:rPr>
            </w:pPr>
          </w:p>
        </w:tc>
        <w:tc>
          <w:tcPr>
            <w:tcW w:w="532" w:type="pct"/>
            <w:shd w:val="clear" w:color="auto" w:fill="auto"/>
            <w:vAlign w:val="center"/>
          </w:tcPr>
          <w:p w14:paraId="44D6C410"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c>
          <w:tcPr>
            <w:tcW w:w="526" w:type="pct"/>
            <w:shd w:val="clear" w:color="auto" w:fill="auto"/>
            <w:vAlign w:val="center"/>
          </w:tcPr>
          <w:p w14:paraId="7E2C6AF5" w14:textId="77777777" w:rsidR="00A22DC6" w:rsidRPr="00A22DC6" w:rsidRDefault="00A22DC6" w:rsidP="00A22DC6">
            <w:pPr>
              <w:spacing w:before="0" w:after="0"/>
              <w:jc w:val="center"/>
              <w:rPr>
                <w:rFonts w:asciiTheme="majorHAnsi" w:hAnsiTheme="majorHAnsi"/>
                <w:sz w:val="22"/>
                <w:szCs w:val="23"/>
              </w:rPr>
            </w:pPr>
          </w:p>
        </w:tc>
      </w:tr>
      <w:tr w:rsidR="00A22DC6" w:rsidRPr="00A22DC6" w14:paraId="0DBFA061" w14:textId="77777777" w:rsidTr="00934305">
        <w:tc>
          <w:tcPr>
            <w:tcW w:w="3336" w:type="pct"/>
            <w:shd w:val="clear" w:color="auto" w:fill="auto"/>
          </w:tcPr>
          <w:p w14:paraId="4CCEAAD4" w14:textId="77777777" w:rsidR="00A22DC6" w:rsidRPr="00A22DC6" w:rsidRDefault="00A22DC6" w:rsidP="00A22DC6">
            <w:pPr>
              <w:spacing w:before="0" w:after="0"/>
              <w:jc w:val="left"/>
              <w:rPr>
                <w:rFonts w:asciiTheme="majorHAnsi" w:hAnsiTheme="majorHAnsi"/>
                <w:sz w:val="22"/>
                <w:szCs w:val="23"/>
              </w:rPr>
            </w:pPr>
            <w:r w:rsidRPr="00A22DC6">
              <w:rPr>
                <w:rFonts w:asciiTheme="majorHAnsi" w:hAnsiTheme="majorHAnsi"/>
                <w:sz w:val="22"/>
                <w:szCs w:val="23"/>
              </w:rPr>
              <w:t xml:space="preserve">Aydınlık düzeyi ölçümünde kullanılan </w:t>
            </w:r>
            <w:proofErr w:type="spellStart"/>
            <w:r w:rsidRPr="00A22DC6">
              <w:rPr>
                <w:rFonts w:asciiTheme="majorHAnsi" w:hAnsiTheme="majorHAnsi"/>
                <w:sz w:val="22"/>
                <w:szCs w:val="23"/>
              </w:rPr>
              <w:t>Luxmetre</w:t>
            </w:r>
            <w:proofErr w:type="spellEnd"/>
            <w:r w:rsidRPr="00A22DC6">
              <w:rPr>
                <w:rFonts w:asciiTheme="majorHAnsi" w:hAnsiTheme="majorHAnsi"/>
                <w:sz w:val="22"/>
                <w:szCs w:val="23"/>
              </w:rPr>
              <w:t xml:space="preserve"> özelliklerinin belirtilmesi </w:t>
            </w:r>
          </w:p>
        </w:tc>
        <w:tc>
          <w:tcPr>
            <w:tcW w:w="606" w:type="pct"/>
            <w:shd w:val="clear" w:color="auto" w:fill="auto"/>
            <w:vAlign w:val="center"/>
          </w:tcPr>
          <w:p w14:paraId="2F7C5E15" w14:textId="77777777" w:rsidR="00A22DC6" w:rsidRPr="00A22DC6" w:rsidRDefault="00A22DC6" w:rsidP="00A22DC6">
            <w:pPr>
              <w:spacing w:before="0" w:after="0"/>
              <w:jc w:val="center"/>
              <w:rPr>
                <w:rFonts w:asciiTheme="majorHAnsi" w:hAnsiTheme="majorHAnsi"/>
                <w:sz w:val="22"/>
                <w:szCs w:val="23"/>
              </w:rPr>
            </w:pPr>
          </w:p>
        </w:tc>
        <w:tc>
          <w:tcPr>
            <w:tcW w:w="532" w:type="pct"/>
            <w:shd w:val="clear" w:color="auto" w:fill="auto"/>
            <w:vAlign w:val="center"/>
          </w:tcPr>
          <w:p w14:paraId="51322804" w14:textId="77777777" w:rsidR="00A22DC6" w:rsidRPr="00A22DC6" w:rsidRDefault="00A22DC6" w:rsidP="00A22DC6">
            <w:pPr>
              <w:spacing w:before="0" w:after="0"/>
              <w:jc w:val="center"/>
              <w:rPr>
                <w:rFonts w:asciiTheme="majorHAnsi" w:hAnsiTheme="majorHAnsi"/>
                <w:sz w:val="22"/>
                <w:szCs w:val="23"/>
              </w:rPr>
            </w:pPr>
          </w:p>
        </w:tc>
        <w:tc>
          <w:tcPr>
            <w:tcW w:w="526" w:type="pct"/>
            <w:shd w:val="clear" w:color="auto" w:fill="auto"/>
            <w:vAlign w:val="center"/>
          </w:tcPr>
          <w:p w14:paraId="0C35F9DF"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r>
      <w:tr w:rsidR="00A22DC6" w:rsidRPr="00A22DC6" w14:paraId="68B23FA2" w14:textId="77777777" w:rsidTr="00934305">
        <w:tc>
          <w:tcPr>
            <w:tcW w:w="3336" w:type="pct"/>
            <w:shd w:val="clear" w:color="auto" w:fill="auto"/>
          </w:tcPr>
          <w:p w14:paraId="0B785DD7" w14:textId="77777777" w:rsidR="00A22DC6" w:rsidRPr="00A22DC6" w:rsidRDefault="00A22DC6" w:rsidP="00A22DC6">
            <w:pPr>
              <w:spacing w:before="0" w:after="0"/>
              <w:jc w:val="left"/>
              <w:rPr>
                <w:rFonts w:asciiTheme="majorHAnsi" w:hAnsiTheme="majorHAnsi"/>
                <w:sz w:val="22"/>
                <w:szCs w:val="23"/>
              </w:rPr>
            </w:pPr>
            <w:r w:rsidRPr="00A22DC6">
              <w:rPr>
                <w:rFonts w:asciiTheme="majorHAnsi" w:hAnsiTheme="majorHAnsi"/>
                <w:sz w:val="22"/>
                <w:szCs w:val="23"/>
              </w:rPr>
              <w:t xml:space="preserve">Ölçüm noktalarının ve ölçülen değerlerin </w:t>
            </w:r>
            <w:proofErr w:type="gramStart"/>
            <w:r w:rsidRPr="00A22DC6">
              <w:rPr>
                <w:rFonts w:asciiTheme="majorHAnsi" w:hAnsiTheme="majorHAnsi"/>
                <w:sz w:val="22"/>
                <w:szCs w:val="23"/>
              </w:rPr>
              <w:t>mekan</w:t>
            </w:r>
            <w:proofErr w:type="gramEnd"/>
            <w:r w:rsidRPr="00A22DC6">
              <w:rPr>
                <w:rFonts w:asciiTheme="majorHAnsi" w:hAnsiTheme="majorHAnsi"/>
                <w:sz w:val="22"/>
                <w:szCs w:val="23"/>
              </w:rPr>
              <w:t xml:space="preserve"> planı üzerinde gösterilmesi</w:t>
            </w:r>
          </w:p>
        </w:tc>
        <w:tc>
          <w:tcPr>
            <w:tcW w:w="606" w:type="pct"/>
            <w:shd w:val="clear" w:color="auto" w:fill="auto"/>
            <w:vAlign w:val="center"/>
          </w:tcPr>
          <w:p w14:paraId="23B4C837" w14:textId="77777777" w:rsidR="00A22DC6" w:rsidRPr="00A22DC6" w:rsidRDefault="00A22DC6" w:rsidP="00A22DC6">
            <w:pPr>
              <w:spacing w:before="0" w:after="0"/>
              <w:jc w:val="center"/>
              <w:rPr>
                <w:rFonts w:asciiTheme="majorHAnsi" w:hAnsiTheme="majorHAnsi"/>
                <w:sz w:val="22"/>
                <w:szCs w:val="23"/>
              </w:rPr>
            </w:pPr>
          </w:p>
        </w:tc>
        <w:tc>
          <w:tcPr>
            <w:tcW w:w="532" w:type="pct"/>
            <w:shd w:val="clear" w:color="auto" w:fill="auto"/>
            <w:vAlign w:val="center"/>
          </w:tcPr>
          <w:p w14:paraId="6971A7EA" w14:textId="77777777" w:rsidR="00A22DC6" w:rsidRPr="00A22DC6" w:rsidRDefault="00A22DC6" w:rsidP="00A22DC6">
            <w:pPr>
              <w:spacing w:before="0" w:after="0"/>
              <w:jc w:val="center"/>
              <w:rPr>
                <w:rFonts w:asciiTheme="majorHAnsi" w:hAnsiTheme="majorHAnsi"/>
                <w:sz w:val="22"/>
                <w:szCs w:val="23"/>
              </w:rPr>
            </w:pPr>
          </w:p>
        </w:tc>
        <w:tc>
          <w:tcPr>
            <w:tcW w:w="526" w:type="pct"/>
            <w:shd w:val="clear" w:color="auto" w:fill="auto"/>
            <w:vAlign w:val="center"/>
          </w:tcPr>
          <w:p w14:paraId="4843B637" w14:textId="77777777" w:rsidR="00A22DC6" w:rsidRPr="00A22DC6" w:rsidRDefault="00A22DC6" w:rsidP="00A22DC6">
            <w:pPr>
              <w:spacing w:before="0" w:after="0"/>
              <w:jc w:val="center"/>
              <w:rPr>
                <w:rFonts w:asciiTheme="majorHAnsi" w:hAnsiTheme="majorHAnsi"/>
                <w:sz w:val="22"/>
                <w:szCs w:val="23"/>
              </w:rPr>
            </w:pPr>
            <w:r w:rsidRPr="00A22DC6">
              <w:rPr>
                <w:rFonts w:asciiTheme="majorHAnsi" w:hAnsiTheme="majorHAnsi"/>
                <w:sz w:val="22"/>
                <w:szCs w:val="23"/>
              </w:rPr>
              <w:t>X</w:t>
            </w:r>
          </w:p>
        </w:tc>
      </w:tr>
    </w:tbl>
    <w:p w14:paraId="19401A06" w14:textId="77777777" w:rsidR="00A22DC6" w:rsidRPr="00A22DC6" w:rsidRDefault="00A22DC6" w:rsidP="00A22DC6">
      <w:pPr>
        <w:rPr>
          <w:b/>
          <w:u w:val="single"/>
        </w:rPr>
      </w:pPr>
      <w:r w:rsidRPr="00A22DC6">
        <w:rPr>
          <w:b/>
          <w:u w:val="single"/>
        </w:rPr>
        <w:t>KAYNAKLAR / STANDARTLAR</w:t>
      </w:r>
    </w:p>
    <w:p w14:paraId="4B33086F" w14:textId="77777777" w:rsidR="006D086F" w:rsidRDefault="00664B68" w:rsidP="00664B68">
      <w:pPr>
        <w:rPr>
          <w:rFonts w:asciiTheme="majorHAnsi" w:hAnsiTheme="majorHAnsi"/>
        </w:rPr>
      </w:pPr>
      <w:r>
        <w:rPr>
          <w:rFonts w:asciiTheme="majorHAnsi" w:hAnsiTheme="majorHAnsi"/>
        </w:rPr>
        <w:t xml:space="preserve">TS EN 12464-1: </w:t>
      </w:r>
      <w:r w:rsidR="00010223" w:rsidRPr="00010223">
        <w:rPr>
          <w:rFonts w:asciiTheme="majorHAnsi" w:hAnsiTheme="majorHAnsi"/>
        </w:rPr>
        <w:t xml:space="preserve">Işık ve </w:t>
      </w:r>
      <w:proofErr w:type="gramStart"/>
      <w:r w:rsidR="00010223" w:rsidRPr="00010223">
        <w:rPr>
          <w:rFonts w:asciiTheme="majorHAnsi" w:hAnsiTheme="majorHAnsi"/>
        </w:rPr>
        <w:t>aydınlatma -</w:t>
      </w:r>
      <w:proofErr w:type="gramEnd"/>
      <w:r w:rsidR="00010223" w:rsidRPr="00010223">
        <w:rPr>
          <w:rFonts w:asciiTheme="majorHAnsi" w:hAnsiTheme="majorHAnsi"/>
        </w:rPr>
        <w:t xml:space="preserve"> Çalışma yerlerinin aydınlatılması - Bölüm 1: Kapalı çalışma alanları</w:t>
      </w:r>
    </w:p>
    <w:p w14:paraId="7FD76343" w14:textId="77777777" w:rsidR="00D90E63" w:rsidRDefault="00664B68" w:rsidP="00664B68">
      <w:pPr>
        <w:rPr>
          <w:rFonts w:asciiTheme="majorHAnsi" w:hAnsiTheme="majorHAnsi" w:cs="Arial"/>
        </w:rPr>
      </w:pPr>
      <w:r>
        <w:rPr>
          <w:rFonts w:asciiTheme="majorHAnsi" w:hAnsiTheme="majorHAnsi"/>
        </w:rPr>
        <w:t xml:space="preserve">TS </w:t>
      </w:r>
      <w:r w:rsidR="00A22DC6" w:rsidRPr="00A22DC6">
        <w:rPr>
          <w:rFonts w:asciiTheme="majorHAnsi" w:hAnsiTheme="majorHAnsi"/>
        </w:rPr>
        <w:t>EN 12193</w:t>
      </w:r>
      <w:r w:rsidR="00A22DC6" w:rsidRPr="00A22DC6">
        <w:rPr>
          <w:rFonts w:asciiTheme="majorHAnsi" w:hAnsiTheme="majorHAnsi" w:cs="Arial"/>
        </w:rPr>
        <w:t xml:space="preserve">. </w:t>
      </w:r>
      <w:r>
        <w:rPr>
          <w:rFonts w:asciiTheme="majorHAnsi" w:hAnsiTheme="majorHAnsi" w:cs="Arial"/>
        </w:rPr>
        <w:t xml:space="preserve">Aydınlatma ve ışık-Spor aydınlatması </w:t>
      </w:r>
    </w:p>
    <w:p w14:paraId="0507F27C" w14:textId="77777777" w:rsidR="009229BB" w:rsidRDefault="009229BB">
      <w:pPr>
        <w:spacing w:before="0" w:after="0"/>
        <w:jc w:val="left"/>
        <w:rPr>
          <w:rFonts w:asciiTheme="majorHAnsi" w:hAnsiTheme="majorHAnsi" w:cs="Arial"/>
        </w:rPr>
      </w:pPr>
      <w:r>
        <w:rPr>
          <w:rFonts w:asciiTheme="majorHAnsi" w:hAnsiTheme="majorHAnsi" w:cs="Arial"/>
        </w:rPr>
        <w:br w:type="page"/>
      </w:r>
    </w:p>
    <w:p w14:paraId="1CEE3D51" w14:textId="77777777" w:rsidR="00A22DC6" w:rsidRPr="00832BD6" w:rsidRDefault="00A22DC6" w:rsidP="00832BD6">
      <w:pPr>
        <w:rPr>
          <w:b/>
          <w:bCs/>
        </w:rPr>
      </w:pPr>
      <w:r w:rsidRPr="00A22DC6">
        <w:rPr>
          <w:b/>
          <w:bCs/>
        </w:rPr>
        <w:t xml:space="preserve">İOK 01 K2 </w:t>
      </w:r>
      <w:r w:rsidR="00F51305">
        <w:rPr>
          <w:b/>
          <w:bCs/>
        </w:rPr>
        <w:t xml:space="preserve">YAPAY AYDINLATMA SİSTEMLERİNİN </w:t>
      </w:r>
      <w:r w:rsidRPr="00A22DC6">
        <w:rPr>
          <w:b/>
          <w:bCs/>
        </w:rPr>
        <w:t>GEREKLİ AYDINLIK DÜZGÜNLÜĞÜNÜ (</w:t>
      </w:r>
      <w:proofErr w:type="spellStart"/>
      <w:r w:rsidRPr="00A22DC6">
        <w:rPr>
          <w:b/>
          <w:bCs/>
        </w:rPr>
        <w:t>Uo</w:t>
      </w:r>
      <w:proofErr w:type="spellEnd"/>
      <w:r w:rsidRPr="00A22DC6">
        <w:rPr>
          <w:b/>
          <w:bCs/>
        </w:rPr>
        <w:t>) SAĞLAMASI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999"/>
        <w:gridCol w:w="829"/>
        <w:gridCol w:w="980"/>
        <w:gridCol w:w="980"/>
        <w:gridCol w:w="662"/>
        <w:gridCol w:w="980"/>
        <w:gridCol w:w="2048"/>
        <w:gridCol w:w="763"/>
      </w:tblGrid>
      <w:tr w:rsidR="00A22DC6" w:rsidRPr="00A22DC6" w14:paraId="4CB2A4EC" w14:textId="77777777" w:rsidTr="00934305">
        <w:tc>
          <w:tcPr>
            <w:tcW w:w="1082" w:type="pct"/>
            <w:shd w:val="clear" w:color="auto" w:fill="auto"/>
          </w:tcPr>
          <w:p w14:paraId="7AB2FDBA" w14:textId="77777777" w:rsidR="00A22DC6" w:rsidRPr="00A22DC6" w:rsidRDefault="00A22DC6" w:rsidP="00A22DC6">
            <w:pPr>
              <w:spacing w:before="20" w:after="20"/>
              <w:rPr>
                <w:b/>
                <w:sz w:val="20"/>
                <w:szCs w:val="20"/>
              </w:rPr>
            </w:pPr>
            <w:r w:rsidRPr="00A22DC6">
              <w:rPr>
                <w:b/>
                <w:sz w:val="20"/>
                <w:szCs w:val="20"/>
              </w:rPr>
              <w:t>Bina tipi</w:t>
            </w:r>
          </w:p>
        </w:tc>
        <w:tc>
          <w:tcPr>
            <w:tcW w:w="449" w:type="pct"/>
            <w:shd w:val="clear" w:color="auto" w:fill="auto"/>
            <w:vAlign w:val="center"/>
          </w:tcPr>
          <w:p w14:paraId="3FBCB657" w14:textId="77777777" w:rsidR="00A22DC6" w:rsidRPr="00A22DC6" w:rsidRDefault="00A22DC6" w:rsidP="00A22DC6">
            <w:pPr>
              <w:spacing w:before="20" w:after="20"/>
              <w:jc w:val="center"/>
              <w:rPr>
                <w:b/>
                <w:sz w:val="20"/>
                <w:szCs w:val="20"/>
              </w:rPr>
            </w:pPr>
            <w:r w:rsidRPr="00A22DC6">
              <w:rPr>
                <w:b/>
                <w:sz w:val="20"/>
                <w:szCs w:val="20"/>
              </w:rPr>
              <w:t>Konut</w:t>
            </w:r>
          </w:p>
        </w:tc>
        <w:tc>
          <w:tcPr>
            <w:tcW w:w="530" w:type="pct"/>
            <w:shd w:val="clear" w:color="auto" w:fill="auto"/>
            <w:vAlign w:val="center"/>
          </w:tcPr>
          <w:p w14:paraId="45AC057E" w14:textId="77777777" w:rsidR="00A22DC6" w:rsidRPr="00A22DC6" w:rsidRDefault="00A22DC6" w:rsidP="00A22DC6">
            <w:pPr>
              <w:spacing w:before="20" w:after="20"/>
              <w:jc w:val="center"/>
              <w:rPr>
                <w:b/>
                <w:sz w:val="20"/>
                <w:szCs w:val="20"/>
              </w:rPr>
            </w:pPr>
            <w:r w:rsidRPr="00A22DC6">
              <w:rPr>
                <w:b/>
                <w:sz w:val="20"/>
                <w:szCs w:val="20"/>
              </w:rPr>
              <w:t>Ofis</w:t>
            </w:r>
          </w:p>
        </w:tc>
        <w:tc>
          <w:tcPr>
            <w:tcW w:w="530" w:type="pct"/>
            <w:shd w:val="clear" w:color="auto" w:fill="auto"/>
            <w:vAlign w:val="center"/>
          </w:tcPr>
          <w:p w14:paraId="735B7D19" w14:textId="77777777" w:rsidR="00A22DC6" w:rsidRPr="00A22DC6" w:rsidRDefault="00A22DC6" w:rsidP="00A22DC6">
            <w:pPr>
              <w:spacing w:before="20" w:after="20"/>
              <w:jc w:val="center"/>
              <w:rPr>
                <w:b/>
                <w:sz w:val="20"/>
                <w:szCs w:val="20"/>
              </w:rPr>
            </w:pPr>
            <w:r w:rsidRPr="00A22DC6">
              <w:rPr>
                <w:b/>
                <w:sz w:val="20"/>
                <w:szCs w:val="20"/>
              </w:rPr>
              <w:t>Eğitim</w:t>
            </w:r>
          </w:p>
        </w:tc>
        <w:tc>
          <w:tcPr>
            <w:tcW w:w="358" w:type="pct"/>
            <w:shd w:val="clear" w:color="auto" w:fill="auto"/>
            <w:vAlign w:val="center"/>
          </w:tcPr>
          <w:p w14:paraId="17DB2F7B" w14:textId="77777777" w:rsidR="00A22DC6" w:rsidRPr="00A22DC6" w:rsidRDefault="00A22DC6" w:rsidP="00A22DC6">
            <w:pPr>
              <w:spacing w:before="20" w:after="20"/>
              <w:jc w:val="center"/>
              <w:rPr>
                <w:b/>
                <w:sz w:val="20"/>
                <w:szCs w:val="20"/>
              </w:rPr>
            </w:pPr>
            <w:r w:rsidRPr="00A22DC6">
              <w:rPr>
                <w:b/>
                <w:sz w:val="20"/>
                <w:szCs w:val="20"/>
              </w:rPr>
              <w:t>Otel</w:t>
            </w:r>
          </w:p>
        </w:tc>
        <w:tc>
          <w:tcPr>
            <w:tcW w:w="530" w:type="pct"/>
            <w:shd w:val="clear" w:color="auto" w:fill="auto"/>
            <w:vAlign w:val="center"/>
          </w:tcPr>
          <w:p w14:paraId="4EB93DDA" w14:textId="77777777" w:rsidR="00A22DC6" w:rsidRPr="00A22DC6" w:rsidRDefault="00A22DC6" w:rsidP="00A22DC6">
            <w:pPr>
              <w:spacing w:before="20" w:after="20"/>
              <w:jc w:val="center"/>
              <w:rPr>
                <w:b/>
                <w:sz w:val="20"/>
                <w:szCs w:val="20"/>
              </w:rPr>
            </w:pPr>
            <w:r w:rsidRPr="00A22DC6">
              <w:rPr>
                <w:b/>
                <w:sz w:val="20"/>
                <w:szCs w:val="20"/>
              </w:rPr>
              <w:t>Sağlık</w:t>
            </w:r>
          </w:p>
        </w:tc>
        <w:tc>
          <w:tcPr>
            <w:tcW w:w="1108" w:type="pct"/>
            <w:shd w:val="clear" w:color="auto" w:fill="auto"/>
            <w:vAlign w:val="center"/>
          </w:tcPr>
          <w:p w14:paraId="3386A891" w14:textId="77777777" w:rsidR="00A22DC6" w:rsidRPr="00A22DC6" w:rsidRDefault="00A22DC6" w:rsidP="00A22DC6">
            <w:pPr>
              <w:spacing w:before="20" w:after="20"/>
              <w:jc w:val="center"/>
              <w:rPr>
                <w:b/>
                <w:sz w:val="20"/>
                <w:szCs w:val="20"/>
              </w:rPr>
            </w:pPr>
            <w:r w:rsidRPr="00A22DC6">
              <w:rPr>
                <w:b/>
                <w:sz w:val="20"/>
                <w:szCs w:val="20"/>
              </w:rPr>
              <w:t>Alışveriş ve Ticaret</w:t>
            </w:r>
          </w:p>
        </w:tc>
        <w:tc>
          <w:tcPr>
            <w:tcW w:w="413" w:type="pct"/>
            <w:shd w:val="clear" w:color="auto" w:fill="auto"/>
            <w:vAlign w:val="center"/>
          </w:tcPr>
          <w:p w14:paraId="4FFD8A62" w14:textId="77777777" w:rsidR="00A22DC6" w:rsidRPr="00A22DC6" w:rsidRDefault="00A22DC6" w:rsidP="00A22DC6">
            <w:pPr>
              <w:spacing w:before="20" w:after="20"/>
              <w:jc w:val="center"/>
              <w:rPr>
                <w:b/>
                <w:sz w:val="20"/>
                <w:szCs w:val="20"/>
              </w:rPr>
            </w:pPr>
            <w:r w:rsidRPr="00A22DC6">
              <w:rPr>
                <w:b/>
                <w:sz w:val="20"/>
                <w:szCs w:val="20"/>
              </w:rPr>
              <w:t>Diğer</w:t>
            </w:r>
          </w:p>
        </w:tc>
      </w:tr>
      <w:tr w:rsidR="0090415E" w:rsidRPr="00A22DC6" w14:paraId="193925CD" w14:textId="77777777" w:rsidTr="00934305">
        <w:tc>
          <w:tcPr>
            <w:tcW w:w="1082" w:type="pct"/>
            <w:shd w:val="clear" w:color="auto" w:fill="auto"/>
            <w:vAlign w:val="center"/>
          </w:tcPr>
          <w:p w14:paraId="7C6DCAF8" w14:textId="77777777" w:rsidR="0090415E" w:rsidRPr="00A22DC6" w:rsidRDefault="0090415E" w:rsidP="0090415E">
            <w:pPr>
              <w:spacing w:before="20" w:after="20"/>
              <w:rPr>
                <w:b/>
                <w:sz w:val="20"/>
                <w:szCs w:val="20"/>
              </w:rPr>
            </w:pPr>
            <w:r w:rsidRPr="00A22DC6">
              <w:rPr>
                <w:b/>
                <w:sz w:val="20"/>
                <w:szCs w:val="20"/>
              </w:rPr>
              <w:t>B1-YENİ BİNA</w:t>
            </w:r>
          </w:p>
        </w:tc>
        <w:tc>
          <w:tcPr>
            <w:tcW w:w="449" w:type="pct"/>
            <w:shd w:val="clear" w:color="auto" w:fill="auto"/>
            <w:vAlign w:val="center"/>
          </w:tcPr>
          <w:p w14:paraId="1B10991D" w14:textId="77777777" w:rsidR="0090415E" w:rsidRPr="00A22DC6" w:rsidRDefault="0090415E" w:rsidP="0090415E">
            <w:pPr>
              <w:spacing w:before="20" w:after="20"/>
              <w:jc w:val="center"/>
              <w:rPr>
                <w:sz w:val="20"/>
                <w:szCs w:val="20"/>
              </w:rPr>
            </w:pPr>
            <w:r w:rsidRPr="00A22DC6">
              <w:rPr>
                <w:sz w:val="20"/>
                <w:szCs w:val="20"/>
              </w:rPr>
              <w:t>4</w:t>
            </w:r>
          </w:p>
        </w:tc>
        <w:tc>
          <w:tcPr>
            <w:tcW w:w="530" w:type="pct"/>
            <w:shd w:val="clear" w:color="auto" w:fill="auto"/>
            <w:vAlign w:val="center"/>
          </w:tcPr>
          <w:p w14:paraId="66CE9B50" w14:textId="77777777" w:rsidR="0090415E" w:rsidRPr="00A22DC6" w:rsidRDefault="0090415E" w:rsidP="0090415E">
            <w:pPr>
              <w:spacing w:before="20" w:after="20"/>
              <w:jc w:val="center"/>
              <w:rPr>
                <w:sz w:val="20"/>
                <w:szCs w:val="20"/>
              </w:rPr>
            </w:pPr>
            <w:r>
              <w:rPr>
                <w:sz w:val="20"/>
                <w:szCs w:val="20"/>
              </w:rPr>
              <w:t>4</w:t>
            </w:r>
          </w:p>
        </w:tc>
        <w:tc>
          <w:tcPr>
            <w:tcW w:w="530" w:type="pct"/>
            <w:shd w:val="clear" w:color="auto" w:fill="auto"/>
            <w:vAlign w:val="center"/>
          </w:tcPr>
          <w:p w14:paraId="1F294B98" w14:textId="77777777" w:rsidR="0090415E" w:rsidRPr="00A22DC6" w:rsidRDefault="0090415E" w:rsidP="0090415E">
            <w:pPr>
              <w:spacing w:before="20" w:after="20"/>
              <w:jc w:val="center"/>
              <w:rPr>
                <w:sz w:val="20"/>
                <w:szCs w:val="20"/>
              </w:rPr>
            </w:pPr>
            <w:r>
              <w:rPr>
                <w:sz w:val="20"/>
                <w:szCs w:val="20"/>
              </w:rPr>
              <w:t>4</w:t>
            </w:r>
          </w:p>
        </w:tc>
        <w:tc>
          <w:tcPr>
            <w:tcW w:w="358" w:type="pct"/>
            <w:shd w:val="clear" w:color="auto" w:fill="auto"/>
            <w:vAlign w:val="center"/>
          </w:tcPr>
          <w:p w14:paraId="0E45BF8B" w14:textId="77777777" w:rsidR="0090415E" w:rsidRPr="00A22DC6" w:rsidRDefault="0090415E" w:rsidP="0090415E">
            <w:pPr>
              <w:spacing w:before="20" w:after="20"/>
              <w:jc w:val="center"/>
              <w:rPr>
                <w:sz w:val="20"/>
                <w:szCs w:val="20"/>
              </w:rPr>
            </w:pPr>
            <w:r w:rsidRPr="00A22DC6">
              <w:rPr>
                <w:sz w:val="20"/>
                <w:szCs w:val="20"/>
              </w:rPr>
              <w:t>3</w:t>
            </w:r>
          </w:p>
        </w:tc>
        <w:tc>
          <w:tcPr>
            <w:tcW w:w="530" w:type="pct"/>
            <w:shd w:val="clear" w:color="auto" w:fill="auto"/>
            <w:vAlign w:val="center"/>
          </w:tcPr>
          <w:p w14:paraId="24D1E940" w14:textId="77777777" w:rsidR="0090415E" w:rsidRPr="00A22DC6" w:rsidRDefault="0090415E" w:rsidP="0090415E">
            <w:pPr>
              <w:spacing w:before="20" w:after="20"/>
              <w:jc w:val="center"/>
              <w:rPr>
                <w:sz w:val="20"/>
                <w:szCs w:val="20"/>
              </w:rPr>
            </w:pPr>
            <w:r>
              <w:rPr>
                <w:sz w:val="20"/>
                <w:szCs w:val="20"/>
              </w:rPr>
              <w:t>4</w:t>
            </w:r>
          </w:p>
        </w:tc>
        <w:tc>
          <w:tcPr>
            <w:tcW w:w="1108" w:type="pct"/>
            <w:shd w:val="clear" w:color="auto" w:fill="auto"/>
            <w:vAlign w:val="center"/>
          </w:tcPr>
          <w:p w14:paraId="23EE071B" w14:textId="77777777" w:rsidR="0090415E" w:rsidRPr="00A22DC6" w:rsidRDefault="0090415E" w:rsidP="0090415E">
            <w:pPr>
              <w:spacing w:before="20" w:after="20"/>
              <w:jc w:val="center"/>
              <w:rPr>
                <w:sz w:val="20"/>
                <w:szCs w:val="20"/>
              </w:rPr>
            </w:pPr>
            <w:r w:rsidRPr="00A22DC6">
              <w:rPr>
                <w:sz w:val="20"/>
                <w:szCs w:val="20"/>
              </w:rPr>
              <w:t>4</w:t>
            </w:r>
          </w:p>
        </w:tc>
        <w:tc>
          <w:tcPr>
            <w:tcW w:w="413" w:type="pct"/>
            <w:shd w:val="clear" w:color="auto" w:fill="auto"/>
            <w:vAlign w:val="center"/>
          </w:tcPr>
          <w:p w14:paraId="7D935BE4" w14:textId="77777777" w:rsidR="0090415E" w:rsidRPr="00A22DC6" w:rsidRDefault="0090415E" w:rsidP="0090415E">
            <w:pPr>
              <w:spacing w:before="20" w:after="20"/>
              <w:jc w:val="center"/>
              <w:rPr>
                <w:sz w:val="20"/>
                <w:szCs w:val="20"/>
              </w:rPr>
            </w:pPr>
            <w:r w:rsidRPr="00A22DC6">
              <w:rPr>
                <w:sz w:val="20"/>
                <w:szCs w:val="20"/>
              </w:rPr>
              <w:t>4</w:t>
            </w:r>
          </w:p>
        </w:tc>
      </w:tr>
      <w:tr w:rsidR="0090415E" w:rsidRPr="00A22DC6" w14:paraId="0C67A806" w14:textId="77777777" w:rsidTr="00934305">
        <w:tc>
          <w:tcPr>
            <w:tcW w:w="1082" w:type="pct"/>
            <w:shd w:val="clear" w:color="auto" w:fill="auto"/>
            <w:vAlign w:val="center"/>
          </w:tcPr>
          <w:p w14:paraId="406BF992" w14:textId="77777777" w:rsidR="0090415E" w:rsidRPr="00A22DC6" w:rsidRDefault="0090415E" w:rsidP="0090415E">
            <w:pPr>
              <w:spacing w:before="20" w:after="20"/>
              <w:rPr>
                <w:b/>
                <w:sz w:val="20"/>
                <w:szCs w:val="20"/>
              </w:rPr>
            </w:pPr>
            <w:r w:rsidRPr="00A22DC6">
              <w:rPr>
                <w:b/>
                <w:sz w:val="20"/>
                <w:szCs w:val="20"/>
              </w:rPr>
              <w:t>B2-MEVCUT BİNA</w:t>
            </w:r>
          </w:p>
        </w:tc>
        <w:tc>
          <w:tcPr>
            <w:tcW w:w="449" w:type="pct"/>
            <w:shd w:val="clear" w:color="auto" w:fill="auto"/>
            <w:vAlign w:val="center"/>
          </w:tcPr>
          <w:p w14:paraId="0952368D" w14:textId="77777777" w:rsidR="0090415E" w:rsidRPr="00A22DC6" w:rsidRDefault="0090415E" w:rsidP="0090415E">
            <w:pPr>
              <w:spacing w:before="20" w:after="20"/>
              <w:jc w:val="center"/>
              <w:rPr>
                <w:sz w:val="20"/>
                <w:szCs w:val="20"/>
              </w:rPr>
            </w:pPr>
            <w:r w:rsidRPr="00A22DC6">
              <w:rPr>
                <w:sz w:val="20"/>
                <w:szCs w:val="20"/>
              </w:rPr>
              <w:t>4</w:t>
            </w:r>
          </w:p>
        </w:tc>
        <w:tc>
          <w:tcPr>
            <w:tcW w:w="530" w:type="pct"/>
            <w:shd w:val="clear" w:color="auto" w:fill="auto"/>
            <w:vAlign w:val="center"/>
          </w:tcPr>
          <w:p w14:paraId="320370E7" w14:textId="77777777" w:rsidR="0090415E" w:rsidRPr="00A22DC6" w:rsidRDefault="0090415E" w:rsidP="0090415E">
            <w:pPr>
              <w:spacing w:before="20" w:after="20"/>
              <w:jc w:val="center"/>
              <w:rPr>
                <w:sz w:val="20"/>
                <w:szCs w:val="20"/>
              </w:rPr>
            </w:pPr>
            <w:r>
              <w:rPr>
                <w:sz w:val="20"/>
                <w:szCs w:val="20"/>
              </w:rPr>
              <w:t>4</w:t>
            </w:r>
          </w:p>
        </w:tc>
        <w:tc>
          <w:tcPr>
            <w:tcW w:w="530" w:type="pct"/>
            <w:shd w:val="clear" w:color="auto" w:fill="auto"/>
            <w:vAlign w:val="center"/>
          </w:tcPr>
          <w:p w14:paraId="490F11CE" w14:textId="77777777" w:rsidR="0090415E" w:rsidRPr="00A22DC6" w:rsidRDefault="0090415E" w:rsidP="0090415E">
            <w:pPr>
              <w:spacing w:before="20" w:after="20"/>
              <w:jc w:val="center"/>
              <w:rPr>
                <w:sz w:val="20"/>
                <w:szCs w:val="20"/>
              </w:rPr>
            </w:pPr>
            <w:r>
              <w:rPr>
                <w:sz w:val="20"/>
                <w:szCs w:val="20"/>
              </w:rPr>
              <w:t>4</w:t>
            </w:r>
          </w:p>
        </w:tc>
        <w:tc>
          <w:tcPr>
            <w:tcW w:w="358" w:type="pct"/>
            <w:shd w:val="clear" w:color="auto" w:fill="auto"/>
            <w:vAlign w:val="center"/>
          </w:tcPr>
          <w:p w14:paraId="622AD50A" w14:textId="77777777" w:rsidR="0090415E" w:rsidRPr="00A22DC6" w:rsidRDefault="0090415E" w:rsidP="0090415E">
            <w:pPr>
              <w:spacing w:before="20" w:after="20"/>
              <w:jc w:val="center"/>
              <w:rPr>
                <w:sz w:val="20"/>
                <w:szCs w:val="20"/>
              </w:rPr>
            </w:pPr>
            <w:r w:rsidRPr="00A22DC6">
              <w:rPr>
                <w:sz w:val="20"/>
                <w:szCs w:val="20"/>
              </w:rPr>
              <w:t>3</w:t>
            </w:r>
          </w:p>
        </w:tc>
        <w:tc>
          <w:tcPr>
            <w:tcW w:w="530" w:type="pct"/>
            <w:shd w:val="clear" w:color="auto" w:fill="auto"/>
            <w:vAlign w:val="center"/>
          </w:tcPr>
          <w:p w14:paraId="203BCC3B" w14:textId="77777777" w:rsidR="0090415E" w:rsidRPr="00A22DC6" w:rsidRDefault="0090415E" w:rsidP="0090415E">
            <w:pPr>
              <w:spacing w:before="20" w:after="20"/>
              <w:jc w:val="center"/>
              <w:rPr>
                <w:sz w:val="20"/>
                <w:szCs w:val="20"/>
              </w:rPr>
            </w:pPr>
            <w:r>
              <w:rPr>
                <w:sz w:val="20"/>
                <w:szCs w:val="20"/>
              </w:rPr>
              <w:t>4</w:t>
            </w:r>
          </w:p>
        </w:tc>
        <w:tc>
          <w:tcPr>
            <w:tcW w:w="1108" w:type="pct"/>
            <w:shd w:val="clear" w:color="auto" w:fill="auto"/>
            <w:vAlign w:val="center"/>
          </w:tcPr>
          <w:p w14:paraId="3116C6FB" w14:textId="77777777" w:rsidR="0090415E" w:rsidRPr="00A22DC6" w:rsidRDefault="0090415E" w:rsidP="0090415E">
            <w:pPr>
              <w:spacing w:before="20" w:after="20"/>
              <w:jc w:val="center"/>
              <w:rPr>
                <w:sz w:val="20"/>
                <w:szCs w:val="20"/>
              </w:rPr>
            </w:pPr>
            <w:r w:rsidRPr="00A22DC6">
              <w:rPr>
                <w:sz w:val="20"/>
                <w:szCs w:val="20"/>
              </w:rPr>
              <w:t>4</w:t>
            </w:r>
          </w:p>
        </w:tc>
        <w:tc>
          <w:tcPr>
            <w:tcW w:w="413" w:type="pct"/>
            <w:shd w:val="clear" w:color="auto" w:fill="auto"/>
            <w:vAlign w:val="center"/>
          </w:tcPr>
          <w:p w14:paraId="51DC52F7" w14:textId="77777777" w:rsidR="0090415E" w:rsidRPr="00A22DC6" w:rsidRDefault="0090415E" w:rsidP="0090415E">
            <w:pPr>
              <w:spacing w:before="20" w:after="20"/>
              <w:jc w:val="center"/>
              <w:rPr>
                <w:sz w:val="20"/>
                <w:szCs w:val="20"/>
              </w:rPr>
            </w:pPr>
            <w:r w:rsidRPr="00A22DC6">
              <w:rPr>
                <w:sz w:val="20"/>
                <w:szCs w:val="20"/>
              </w:rPr>
              <w:t>4</w:t>
            </w:r>
          </w:p>
        </w:tc>
      </w:tr>
    </w:tbl>
    <w:p w14:paraId="7FA59CEE" w14:textId="77777777" w:rsidR="00A22DC6" w:rsidRPr="00C77E46" w:rsidRDefault="00A22DC6" w:rsidP="00A22DC6">
      <w:pPr>
        <w:rPr>
          <w:rFonts w:asciiTheme="majorHAnsi" w:hAnsiTheme="majorHAnsi"/>
          <w:b/>
        </w:rPr>
      </w:pPr>
      <w:r w:rsidRPr="00987D74">
        <w:rPr>
          <w:rFonts w:asciiTheme="majorHAnsi" w:hAnsiTheme="majorHAnsi"/>
          <w:b/>
        </w:rPr>
        <w:t xml:space="preserve">AMAÇ </w:t>
      </w:r>
    </w:p>
    <w:p w14:paraId="0F8263DB" w14:textId="77777777" w:rsidR="00A22DC6" w:rsidRDefault="00A22DC6" w:rsidP="00A22DC6">
      <w:pPr>
        <w:rPr>
          <w:rFonts w:asciiTheme="majorHAnsi" w:hAnsiTheme="majorHAnsi"/>
        </w:rPr>
      </w:pPr>
      <w:r w:rsidRPr="00A22DC6">
        <w:rPr>
          <w:rFonts w:asciiTheme="majorHAnsi" w:hAnsiTheme="majorHAnsi"/>
        </w:rPr>
        <w:t>Görsel işlerin hızlı, güvenli ve konforlu bir biçimde yerine getirilebilmesi için çalışma düzlemi ve çevresinde aydınlığın düzgün dağılımının; yapma aydınlatma sistemi ile sağlanması</w:t>
      </w:r>
      <w:r w:rsidR="00A37E94">
        <w:rPr>
          <w:rFonts w:asciiTheme="majorHAnsi" w:hAnsiTheme="majorHAnsi"/>
        </w:rPr>
        <w:t xml:space="preserve"> amaçlanmaktadır</w:t>
      </w:r>
      <w:r w:rsidRPr="00A22DC6">
        <w:rPr>
          <w:rFonts w:asciiTheme="majorHAnsi" w:hAnsiTheme="majorHAnsi"/>
        </w:rPr>
        <w:t xml:space="preserve">. </w:t>
      </w:r>
    </w:p>
    <w:p w14:paraId="183D72BF" w14:textId="77777777" w:rsidR="00FA0C32" w:rsidRPr="00987D74" w:rsidRDefault="00A22DC6" w:rsidP="00683586">
      <w:pPr>
        <w:rPr>
          <w:rFonts w:asciiTheme="majorHAnsi" w:hAnsiTheme="majorHAnsi"/>
        </w:rPr>
      </w:pPr>
      <w:r w:rsidRPr="00987D74">
        <w:rPr>
          <w:rFonts w:asciiTheme="majorHAnsi" w:hAnsiTheme="majorHAnsi"/>
          <w:b/>
        </w:rPr>
        <w:t>GEREKLİLİKLER</w:t>
      </w:r>
      <w:r w:rsidRPr="00C77E46">
        <w:rPr>
          <w:rFonts w:asciiTheme="majorHAnsi" w:hAnsiTheme="majorHAnsi" w:cstheme="majorHAnsi"/>
          <w:b/>
        </w:rPr>
        <w:t xml:space="preserve"> </w:t>
      </w:r>
    </w:p>
    <w:p w14:paraId="0867C6FB" w14:textId="77777777" w:rsidR="00A22DC6" w:rsidRPr="00987D74" w:rsidRDefault="00A22DC6" w:rsidP="00987D74">
      <w:pPr>
        <w:rPr>
          <w:rFonts w:asciiTheme="majorHAnsi" w:hAnsiTheme="majorHAnsi"/>
        </w:rPr>
      </w:pPr>
      <w:r w:rsidRPr="00987D74">
        <w:rPr>
          <w:rFonts w:asciiTheme="majorHAnsi" w:hAnsiTheme="majorHAnsi"/>
        </w:rPr>
        <w:t>Tüm kapalı yerlerde başlıca yüzeylerde aydınlık düzgünlüğü aşağıdaki değerlere sahip olmalıdır:</w:t>
      </w:r>
    </w:p>
    <w:p w14:paraId="10494A80" w14:textId="77777777" w:rsidR="00A22DC6" w:rsidRPr="00987D74" w:rsidRDefault="00A22DC6" w:rsidP="00987D74">
      <w:pPr>
        <w:ind w:left="426" w:hanging="426"/>
        <w:rPr>
          <w:rFonts w:asciiTheme="majorHAnsi" w:hAnsiTheme="majorHAnsi"/>
        </w:rPr>
      </w:pPr>
      <w:r w:rsidRPr="00987D74">
        <w:rPr>
          <w:rFonts w:asciiTheme="majorHAnsi" w:hAnsiTheme="majorHAnsi"/>
        </w:rPr>
        <w:t xml:space="preserve">Duvarlarda: E&gt;50lx ve </w:t>
      </w:r>
      <w:proofErr w:type="spellStart"/>
      <w:r w:rsidRPr="00987D74">
        <w:rPr>
          <w:rFonts w:asciiTheme="majorHAnsi" w:hAnsiTheme="majorHAnsi"/>
        </w:rPr>
        <w:t>Uo</w:t>
      </w:r>
      <w:proofErr w:type="spellEnd"/>
      <w:r w:rsidRPr="00987D74">
        <w:rPr>
          <w:rFonts w:asciiTheme="majorHAnsi" w:hAnsiTheme="majorHAnsi"/>
        </w:rPr>
        <w:t xml:space="preserve"> ≥0,10 </w:t>
      </w:r>
    </w:p>
    <w:p w14:paraId="66BBD6A1" w14:textId="77777777" w:rsidR="00A22DC6" w:rsidRPr="00987D74" w:rsidRDefault="00A22DC6" w:rsidP="00987D74">
      <w:pPr>
        <w:tabs>
          <w:tab w:val="left" w:pos="220"/>
          <w:tab w:val="left" w:pos="720"/>
        </w:tabs>
        <w:ind w:left="426" w:hanging="426"/>
        <w:rPr>
          <w:rFonts w:asciiTheme="majorHAnsi" w:hAnsiTheme="majorHAnsi"/>
        </w:rPr>
      </w:pPr>
      <w:r w:rsidRPr="00987D74">
        <w:rPr>
          <w:rFonts w:asciiTheme="majorHAnsi" w:hAnsiTheme="majorHAnsi"/>
        </w:rPr>
        <w:t xml:space="preserve">Tavanda: E&gt;30lx ve </w:t>
      </w:r>
      <w:proofErr w:type="spellStart"/>
      <w:r w:rsidRPr="00987D74">
        <w:rPr>
          <w:rFonts w:asciiTheme="majorHAnsi" w:hAnsiTheme="majorHAnsi"/>
        </w:rPr>
        <w:t>Uo</w:t>
      </w:r>
      <w:proofErr w:type="spellEnd"/>
      <w:r w:rsidRPr="00987D74">
        <w:rPr>
          <w:rFonts w:asciiTheme="majorHAnsi" w:hAnsiTheme="majorHAnsi"/>
        </w:rPr>
        <w:t xml:space="preserve"> ≥0,10  </w:t>
      </w:r>
    </w:p>
    <w:p w14:paraId="4F25DF4A" w14:textId="77777777" w:rsidR="00A22DC6" w:rsidRPr="00987D74" w:rsidRDefault="00A22DC6" w:rsidP="00987D74">
      <w:pPr>
        <w:numPr>
          <w:ilvl w:val="0"/>
          <w:numId w:val="59"/>
        </w:numPr>
        <w:spacing w:after="200" w:line="276" w:lineRule="auto"/>
        <w:ind w:left="0" w:firstLine="0"/>
        <w:contextualSpacing/>
        <w:rPr>
          <w:rFonts w:asciiTheme="majorHAnsi" w:hAnsiTheme="majorHAnsi"/>
        </w:rPr>
      </w:pPr>
      <w:r w:rsidRPr="00987D74">
        <w:rPr>
          <w:rFonts w:asciiTheme="majorHAnsi" w:hAnsiTheme="majorHAnsi"/>
        </w:rPr>
        <w:t xml:space="preserve">Ofis, eğitim, sağlık işlevli bazı kapalı mekanlarda ve giriş, koridor, merdiven gibi bazı genel alanlarda ise aşağıdaki değerler </w:t>
      </w:r>
      <w:r w:rsidR="00363862">
        <w:rPr>
          <w:rFonts w:asciiTheme="majorHAnsi" w:hAnsiTheme="majorHAnsi" w:cstheme="majorHAnsi"/>
        </w:rPr>
        <w:t>sağlanmalıdır</w:t>
      </w:r>
      <w:r w:rsidRPr="00987D74">
        <w:rPr>
          <w:rFonts w:asciiTheme="majorHAnsi" w:hAnsiTheme="majorHAnsi"/>
        </w:rPr>
        <w:t xml:space="preserve">: </w:t>
      </w:r>
    </w:p>
    <w:p w14:paraId="7AF3FCEF" w14:textId="77777777" w:rsidR="00A22DC6" w:rsidRPr="00015BA0" w:rsidRDefault="00A22DC6" w:rsidP="00A22DC6">
      <w:pPr>
        <w:rPr>
          <w:rFonts w:asciiTheme="majorHAnsi" w:hAnsiTheme="majorHAnsi" w:cstheme="majorHAnsi"/>
        </w:rPr>
      </w:pPr>
      <w:r w:rsidRPr="00BA5F06">
        <w:rPr>
          <w:rFonts w:asciiTheme="majorHAnsi" w:hAnsiTheme="majorHAnsi" w:cstheme="majorHAnsi"/>
        </w:rPr>
        <w:t>Duvarlarda: E&gt;75lx ve U</w:t>
      </w:r>
      <w:r w:rsidRPr="00294E49">
        <w:rPr>
          <w:rFonts w:asciiTheme="majorHAnsi" w:hAnsiTheme="majorHAnsi" w:cstheme="majorHAnsi"/>
          <w:position w:val="-6"/>
        </w:rPr>
        <w:t xml:space="preserve">o </w:t>
      </w:r>
      <w:r w:rsidRPr="00015BA0">
        <w:rPr>
          <w:rFonts w:asciiTheme="majorHAnsi" w:hAnsiTheme="majorHAnsi" w:cstheme="majorHAnsi"/>
        </w:rPr>
        <w:t xml:space="preserve">≥0,10 </w:t>
      </w:r>
    </w:p>
    <w:p w14:paraId="7D3B61F8" w14:textId="77777777" w:rsidR="00A22DC6" w:rsidRPr="00987D74" w:rsidRDefault="00A22DC6" w:rsidP="00A22DC6">
      <w:pPr>
        <w:tabs>
          <w:tab w:val="left" w:pos="220"/>
          <w:tab w:val="left" w:pos="720"/>
        </w:tabs>
        <w:rPr>
          <w:rFonts w:asciiTheme="majorHAnsi" w:hAnsiTheme="majorHAnsi"/>
        </w:rPr>
      </w:pPr>
      <w:r w:rsidRPr="00015BA0">
        <w:rPr>
          <w:rFonts w:asciiTheme="majorHAnsi" w:hAnsiTheme="majorHAnsi" w:cstheme="majorHAnsi"/>
        </w:rPr>
        <w:t>Tavanda: E&gt;50lx ve U</w:t>
      </w:r>
      <w:r w:rsidRPr="00015BA0">
        <w:rPr>
          <w:rFonts w:asciiTheme="majorHAnsi" w:hAnsiTheme="majorHAnsi" w:cstheme="majorHAnsi"/>
          <w:position w:val="-6"/>
        </w:rPr>
        <w:t xml:space="preserve">o </w:t>
      </w:r>
      <w:r w:rsidRPr="00015BA0">
        <w:rPr>
          <w:rFonts w:asciiTheme="majorHAnsi" w:hAnsiTheme="majorHAnsi" w:cstheme="majorHAnsi"/>
        </w:rPr>
        <w:t xml:space="preserve">≥0,10  </w:t>
      </w:r>
    </w:p>
    <w:p w14:paraId="6A2A5EC1" w14:textId="77777777" w:rsidR="00C972BB" w:rsidRPr="00C77E46" w:rsidRDefault="00C972BB" w:rsidP="00C972BB">
      <w:r w:rsidRPr="00C77E46">
        <w:t>Gereklilik</w:t>
      </w:r>
      <w:r>
        <w:t>ler</w:t>
      </w:r>
      <w:r w:rsidRPr="00C77E46">
        <w:t xml:space="preserve"> yerine getirildiğinde</w:t>
      </w:r>
      <w:r w:rsidRPr="00C32F71">
        <w:t xml:space="preserve"> </w:t>
      </w:r>
      <w:r>
        <w:t>yeni ve mevcut binalar için</w:t>
      </w:r>
      <w:r w:rsidRPr="00C77E46">
        <w:t xml:space="preserve"> </w:t>
      </w:r>
      <w:r w:rsidRPr="00C77E46">
        <w:rPr>
          <w:b/>
        </w:rPr>
        <w:t>tam kredi</w:t>
      </w:r>
      <w:r w:rsidRPr="00C77E46">
        <w:t xml:space="preserve"> alınır.</w:t>
      </w:r>
    </w:p>
    <w:p w14:paraId="7681EF19" w14:textId="77777777" w:rsidR="00A22DC6" w:rsidRPr="00987D74" w:rsidRDefault="003B7AD7" w:rsidP="00A22DC6">
      <w:pPr>
        <w:rPr>
          <w:rFonts w:asciiTheme="majorHAnsi" w:hAnsiTheme="majorHAnsi"/>
          <w:b/>
        </w:rPr>
      </w:pPr>
      <w:r w:rsidRPr="00C77E46">
        <w:rPr>
          <w:rFonts w:asciiTheme="majorHAnsi" w:hAnsiTheme="majorHAnsi"/>
          <w:b/>
        </w:rPr>
        <w:t>YÖNTEM</w:t>
      </w:r>
      <w:r w:rsidR="00A22DC6" w:rsidRPr="00987D74">
        <w:rPr>
          <w:rFonts w:asciiTheme="majorHAnsi" w:hAnsiTheme="majorHAnsi"/>
          <w:b/>
        </w:rPr>
        <w:t xml:space="preserve"> </w:t>
      </w:r>
    </w:p>
    <w:p w14:paraId="71BE7BE1" w14:textId="77777777" w:rsidR="00A22DC6" w:rsidRPr="00A22DC6" w:rsidRDefault="00A22DC6" w:rsidP="00A22DC6">
      <w:pPr>
        <w:rPr>
          <w:rFonts w:asciiTheme="majorHAnsi" w:hAnsiTheme="majorHAnsi"/>
          <w:b/>
        </w:rPr>
      </w:pPr>
      <w:r w:rsidRPr="00A22DC6">
        <w:rPr>
          <w:rFonts w:asciiTheme="majorHAnsi" w:hAnsiTheme="majorHAnsi"/>
          <w:b/>
        </w:rPr>
        <w:t>Yöntem 1: Hesaplama / Simülasyon</w:t>
      </w:r>
    </w:p>
    <w:p w14:paraId="33A352DC" w14:textId="77777777" w:rsidR="00A22DC6" w:rsidRPr="00A22DC6" w:rsidRDefault="00A22DC6" w:rsidP="00A22DC6">
      <w:pPr>
        <w:rPr>
          <w:rFonts w:asciiTheme="majorHAnsi" w:hAnsiTheme="majorHAnsi"/>
        </w:rPr>
      </w:pPr>
      <w:r w:rsidRPr="00A22DC6">
        <w:rPr>
          <w:rFonts w:asciiTheme="majorHAnsi" w:hAnsiTheme="majorHAnsi"/>
        </w:rPr>
        <w:t>Bina tiplerine bağlı olarak ana mekanlarda / sürekli kullanılan mekanlarda, çalışma düzleminde gerekli aydınlık düzgünlüğünün (</w:t>
      </w:r>
      <w:proofErr w:type="spellStart"/>
      <w:r w:rsidRPr="00A22DC6">
        <w:rPr>
          <w:rFonts w:asciiTheme="majorHAnsi" w:hAnsiTheme="majorHAnsi"/>
        </w:rPr>
        <w:t>U</w:t>
      </w:r>
      <w:r w:rsidRPr="00A22DC6">
        <w:rPr>
          <w:rFonts w:asciiTheme="majorHAnsi" w:hAnsiTheme="majorHAnsi"/>
          <w:vertAlign w:val="subscript"/>
        </w:rPr>
        <w:t>o</w:t>
      </w:r>
      <w:proofErr w:type="spellEnd"/>
      <w:r w:rsidRPr="00A22DC6">
        <w:rPr>
          <w:rFonts w:asciiTheme="majorHAnsi" w:hAnsiTheme="majorHAnsi"/>
        </w:rPr>
        <w:t xml:space="preserve">) sağlandığının belirlenmesi. İlgili standartlarda verilen hesaplama aralıkları kullanılmalıdır. </w:t>
      </w:r>
    </w:p>
    <w:p w14:paraId="1BAE9FF6" w14:textId="77777777" w:rsidR="00A22DC6" w:rsidRPr="00A22DC6" w:rsidRDefault="00A22DC6" w:rsidP="00A22DC6">
      <w:pPr>
        <w:rPr>
          <w:rFonts w:asciiTheme="majorHAnsi" w:hAnsiTheme="majorHAnsi"/>
          <w:b/>
          <w:u w:val="single"/>
        </w:rPr>
      </w:pPr>
      <w:r w:rsidRPr="00A22DC6">
        <w:rPr>
          <w:rFonts w:asciiTheme="majorHAnsi" w:hAnsiTheme="majorHAnsi"/>
          <w:b/>
        </w:rPr>
        <w:t xml:space="preserve">Yöntem 2: Ölçüm / Hesaplama (Mevcut </w:t>
      </w:r>
      <w:r w:rsidR="008C2930">
        <w:rPr>
          <w:rFonts w:asciiTheme="majorHAnsi" w:hAnsiTheme="majorHAnsi"/>
          <w:b/>
        </w:rPr>
        <w:t>bina</w:t>
      </w:r>
      <w:r w:rsidRPr="00A22DC6">
        <w:rPr>
          <w:rFonts w:asciiTheme="majorHAnsi" w:hAnsiTheme="majorHAnsi"/>
          <w:b/>
        </w:rPr>
        <w:t>)</w:t>
      </w:r>
    </w:p>
    <w:p w14:paraId="153B5246" w14:textId="77777777" w:rsidR="001C3C0C" w:rsidRPr="00A22DC6" w:rsidRDefault="00A22DC6" w:rsidP="00A22DC6">
      <w:pPr>
        <w:rPr>
          <w:rFonts w:asciiTheme="majorHAnsi" w:hAnsiTheme="majorHAnsi"/>
        </w:rPr>
      </w:pPr>
      <w:r w:rsidRPr="00A22DC6">
        <w:rPr>
          <w:rFonts w:asciiTheme="majorHAnsi" w:hAnsiTheme="majorHAnsi"/>
        </w:rPr>
        <w:t>Çalışma düzlemi üzerinde gerekli aydınlık düzgünlüğünün (</w:t>
      </w:r>
      <w:proofErr w:type="spellStart"/>
      <w:r w:rsidRPr="00A22DC6">
        <w:rPr>
          <w:rFonts w:asciiTheme="majorHAnsi" w:hAnsiTheme="majorHAnsi"/>
        </w:rPr>
        <w:t>U</w:t>
      </w:r>
      <w:r w:rsidRPr="00A22DC6">
        <w:rPr>
          <w:rFonts w:asciiTheme="majorHAnsi" w:hAnsiTheme="majorHAnsi"/>
          <w:vertAlign w:val="subscript"/>
        </w:rPr>
        <w:t>o</w:t>
      </w:r>
      <w:proofErr w:type="spellEnd"/>
      <w:r w:rsidRPr="00A22DC6">
        <w:rPr>
          <w:rFonts w:asciiTheme="majorHAnsi" w:hAnsiTheme="majorHAnsi"/>
        </w:rPr>
        <w:t xml:space="preserve">) yerinde ölçülen aydınlık düzeylerine (E; </w:t>
      </w:r>
      <w:proofErr w:type="spellStart"/>
      <w:r w:rsidRPr="00A22DC6">
        <w:rPr>
          <w:rFonts w:asciiTheme="majorHAnsi" w:hAnsiTheme="majorHAnsi"/>
        </w:rPr>
        <w:t>lm</w:t>
      </w:r>
      <w:proofErr w:type="spellEnd"/>
      <w:r w:rsidRPr="00A22DC6">
        <w:rPr>
          <w:rFonts w:asciiTheme="majorHAnsi" w:hAnsiTheme="majorHAnsi"/>
        </w:rPr>
        <w:t>/m</w:t>
      </w:r>
      <w:r w:rsidRPr="00A22DC6">
        <w:rPr>
          <w:rFonts w:asciiTheme="majorHAnsi" w:hAnsiTheme="majorHAnsi"/>
          <w:vertAlign w:val="superscript"/>
        </w:rPr>
        <w:t>2</w:t>
      </w:r>
      <w:r w:rsidRPr="00A22DC6">
        <w:rPr>
          <w:rFonts w:asciiTheme="majorHAnsi" w:hAnsiTheme="majorHAnsi"/>
        </w:rPr>
        <w:t xml:space="preserve">, lx) bağlı olarak hesaplanması. İlgili standartlarda verilen ölçme aralıkları kullanılmalıdır. </w:t>
      </w:r>
    </w:p>
    <w:p w14:paraId="1FCFF9DC" w14:textId="77777777" w:rsidR="00A22DC6" w:rsidRPr="00987D74" w:rsidRDefault="00A22DC6" w:rsidP="00A22DC6">
      <w:pPr>
        <w:rPr>
          <w:b/>
        </w:rPr>
      </w:pPr>
      <w:r w:rsidRPr="00987D74">
        <w:rPr>
          <w:b/>
        </w:rPr>
        <w:t xml:space="preserve">BAŞVURU SAHİBİ TARAFINDAN TESLİM EDİLMESİ GEREKEN BELGELER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550"/>
        <w:gridCol w:w="1401"/>
        <w:gridCol w:w="1153"/>
        <w:gridCol w:w="1137"/>
      </w:tblGrid>
      <w:tr w:rsidR="00A22DC6" w:rsidRPr="00C676E7" w14:paraId="0941F52D" w14:textId="77777777" w:rsidTr="00934305">
        <w:trPr>
          <w:trHeight w:val="414"/>
        </w:trPr>
        <w:tc>
          <w:tcPr>
            <w:tcW w:w="3003" w:type="pct"/>
            <w:shd w:val="clear" w:color="auto" w:fill="auto"/>
          </w:tcPr>
          <w:p w14:paraId="08B129C4"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Belgeler</w:t>
            </w:r>
          </w:p>
        </w:tc>
        <w:tc>
          <w:tcPr>
            <w:tcW w:w="758" w:type="pct"/>
            <w:shd w:val="clear" w:color="auto" w:fill="auto"/>
          </w:tcPr>
          <w:p w14:paraId="0F9C0A90" w14:textId="77777777" w:rsidR="00A22DC6" w:rsidRPr="00987D74" w:rsidRDefault="00A22DC6" w:rsidP="00A22DC6">
            <w:pPr>
              <w:spacing w:before="0" w:after="0"/>
              <w:jc w:val="center"/>
              <w:rPr>
                <w:rFonts w:asciiTheme="majorHAnsi" w:hAnsiTheme="majorHAnsi"/>
                <w:b/>
                <w:sz w:val="22"/>
              </w:rPr>
            </w:pPr>
          </w:p>
        </w:tc>
        <w:tc>
          <w:tcPr>
            <w:tcW w:w="624" w:type="pct"/>
            <w:shd w:val="clear" w:color="auto" w:fill="auto"/>
          </w:tcPr>
          <w:p w14:paraId="704DFF4A" w14:textId="77777777" w:rsidR="00A22DC6" w:rsidRPr="00987D74" w:rsidRDefault="00A22DC6" w:rsidP="00A22DC6">
            <w:pPr>
              <w:spacing w:before="0" w:after="0"/>
              <w:jc w:val="center"/>
              <w:rPr>
                <w:rFonts w:asciiTheme="majorHAnsi" w:hAnsiTheme="majorHAnsi"/>
                <w:b/>
                <w:sz w:val="22"/>
              </w:rPr>
            </w:pPr>
            <w:r w:rsidRPr="00987D74">
              <w:rPr>
                <w:rFonts w:asciiTheme="majorHAnsi" w:hAnsiTheme="majorHAnsi"/>
                <w:b/>
                <w:sz w:val="22"/>
              </w:rPr>
              <w:t>Yöntem 1</w:t>
            </w:r>
          </w:p>
        </w:tc>
        <w:tc>
          <w:tcPr>
            <w:tcW w:w="615" w:type="pct"/>
            <w:shd w:val="clear" w:color="auto" w:fill="auto"/>
          </w:tcPr>
          <w:p w14:paraId="7B47B6EF" w14:textId="77777777" w:rsidR="00A22DC6" w:rsidRPr="00987D74" w:rsidRDefault="00A22DC6" w:rsidP="00A22DC6">
            <w:pPr>
              <w:spacing w:before="0" w:after="0"/>
              <w:jc w:val="center"/>
              <w:rPr>
                <w:rFonts w:asciiTheme="majorHAnsi" w:hAnsiTheme="majorHAnsi"/>
                <w:b/>
                <w:sz w:val="22"/>
              </w:rPr>
            </w:pPr>
            <w:r w:rsidRPr="00987D74">
              <w:rPr>
                <w:rFonts w:asciiTheme="majorHAnsi" w:hAnsiTheme="majorHAnsi"/>
                <w:b/>
                <w:sz w:val="22"/>
              </w:rPr>
              <w:t>Yöntem 2</w:t>
            </w:r>
          </w:p>
        </w:tc>
      </w:tr>
      <w:tr w:rsidR="00A22DC6" w:rsidRPr="00C676E7" w14:paraId="5013A82E" w14:textId="77777777" w:rsidTr="00934305">
        <w:tc>
          <w:tcPr>
            <w:tcW w:w="3003" w:type="pct"/>
            <w:shd w:val="clear" w:color="auto" w:fill="auto"/>
            <w:vAlign w:val="center"/>
          </w:tcPr>
          <w:p w14:paraId="426766AF"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Sürekli kullanılan mekanların </w:t>
            </w:r>
            <w:proofErr w:type="spellStart"/>
            <w:r w:rsidRPr="00987D74">
              <w:rPr>
                <w:rFonts w:asciiTheme="majorHAnsi" w:hAnsiTheme="majorHAnsi"/>
                <w:sz w:val="22"/>
              </w:rPr>
              <w:t>tefrişli</w:t>
            </w:r>
            <w:proofErr w:type="spellEnd"/>
            <w:r w:rsidRPr="00987D74">
              <w:rPr>
                <w:rFonts w:asciiTheme="majorHAnsi" w:hAnsiTheme="majorHAnsi"/>
                <w:sz w:val="22"/>
              </w:rPr>
              <w:t xml:space="preserve"> plan ve kesitleri</w:t>
            </w:r>
          </w:p>
        </w:tc>
        <w:tc>
          <w:tcPr>
            <w:tcW w:w="758" w:type="pct"/>
            <w:shd w:val="clear" w:color="auto" w:fill="auto"/>
            <w:vAlign w:val="center"/>
          </w:tcPr>
          <w:p w14:paraId="13DB2F47" w14:textId="77777777" w:rsidR="00A22DC6" w:rsidRPr="00987D74" w:rsidRDefault="00A22DC6" w:rsidP="00A22DC6">
            <w:pPr>
              <w:spacing w:before="0" w:after="0"/>
              <w:jc w:val="center"/>
              <w:rPr>
                <w:rFonts w:asciiTheme="majorHAnsi" w:hAnsiTheme="majorHAnsi"/>
                <w:sz w:val="22"/>
              </w:rPr>
            </w:pPr>
          </w:p>
        </w:tc>
        <w:tc>
          <w:tcPr>
            <w:tcW w:w="624" w:type="pct"/>
            <w:shd w:val="clear" w:color="auto" w:fill="auto"/>
            <w:vAlign w:val="center"/>
          </w:tcPr>
          <w:p w14:paraId="5AB17941"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c>
          <w:tcPr>
            <w:tcW w:w="615" w:type="pct"/>
            <w:shd w:val="clear" w:color="auto" w:fill="auto"/>
            <w:vAlign w:val="center"/>
          </w:tcPr>
          <w:p w14:paraId="658590DF"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C676E7" w14:paraId="5E0848C3" w14:textId="77777777" w:rsidTr="00934305">
        <w:tc>
          <w:tcPr>
            <w:tcW w:w="3003" w:type="pct"/>
            <w:shd w:val="clear" w:color="auto" w:fill="auto"/>
            <w:vAlign w:val="center"/>
          </w:tcPr>
          <w:p w14:paraId="1D27DF81"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Gerekli aydınlık düzgünlüğünü sağlayan mekanların listesi </w:t>
            </w:r>
          </w:p>
        </w:tc>
        <w:tc>
          <w:tcPr>
            <w:tcW w:w="758" w:type="pct"/>
            <w:shd w:val="clear" w:color="auto" w:fill="auto"/>
            <w:vAlign w:val="center"/>
          </w:tcPr>
          <w:p w14:paraId="1DB615D5" w14:textId="77777777" w:rsidR="00A22DC6" w:rsidRPr="00987D74" w:rsidRDefault="00A22DC6" w:rsidP="00A22DC6">
            <w:pPr>
              <w:spacing w:before="0" w:after="0"/>
              <w:jc w:val="center"/>
              <w:rPr>
                <w:rFonts w:asciiTheme="majorHAnsi" w:hAnsiTheme="majorHAnsi"/>
                <w:sz w:val="22"/>
              </w:rPr>
            </w:pPr>
          </w:p>
        </w:tc>
        <w:tc>
          <w:tcPr>
            <w:tcW w:w="624" w:type="pct"/>
            <w:shd w:val="clear" w:color="auto" w:fill="auto"/>
            <w:vAlign w:val="center"/>
          </w:tcPr>
          <w:p w14:paraId="6D70482B"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c>
          <w:tcPr>
            <w:tcW w:w="615" w:type="pct"/>
            <w:shd w:val="clear" w:color="auto" w:fill="auto"/>
            <w:vAlign w:val="center"/>
          </w:tcPr>
          <w:p w14:paraId="078D97E1"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C676E7" w14:paraId="3AD2A6A2" w14:textId="77777777" w:rsidTr="00934305">
        <w:tc>
          <w:tcPr>
            <w:tcW w:w="3003" w:type="pct"/>
            <w:shd w:val="clear" w:color="auto" w:fill="auto"/>
            <w:vAlign w:val="center"/>
          </w:tcPr>
          <w:p w14:paraId="7EDC3940"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Aydınlık düzeylerinin ve düzgünlüğün </w:t>
            </w:r>
            <w:proofErr w:type="gramStart"/>
            <w:r w:rsidRPr="00987D74">
              <w:rPr>
                <w:rFonts w:asciiTheme="majorHAnsi" w:hAnsiTheme="majorHAnsi"/>
                <w:sz w:val="22"/>
              </w:rPr>
              <w:t>mekan</w:t>
            </w:r>
            <w:proofErr w:type="gramEnd"/>
            <w:r w:rsidRPr="00987D74">
              <w:rPr>
                <w:rFonts w:asciiTheme="majorHAnsi" w:hAnsiTheme="majorHAnsi"/>
                <w:sz w:val="22"/>
              </w:rPr>
              <w:t xml:space="preserve"> planı üzerinde gösterilmesi</w:t>
            </w:r>
          </w:p>
        </w:tc>
        <w:tc>
          <w:tcPr>
            <w:tcW w:w="758" w:type="pct"/>
            <w:shd w:val="clear" w:color="auto" w:fill="auto"/>
            <w:vAlign w:val="center"/>
          </w:tcPr>
          <w:p w14:paraId="618D5957" w14:textId="77777777" w:rsidR="00A22DC6" w:rsidRPr="00987D74" w:rsidRDefault="00A22DC6" w:rsidP="00A22DC6">
            <w:pPr>
              <w:spacing w:before="0" w:after="0"/>
              <w:jc w:val="center"/>
              <w:rPr>
                <w:rFonts w:asciiTheme="majorHAnsi" w:hAnsiTheme="majorHAnsi"/>
                <w:sz w:val="22"/>
              </w:rPr>
            </w:pPr>
          </w:p>
        </w:tc>
        <w:tc>
          <w:tcPr>
            <w:tcW w:w="624" w:type="pct"/>
            <w:shd w:val="clear" w:color="auto" w:fill="auto"/>
            <w:vAlign w:val="center"/>
          </w:tcPr>
          <w:p w14:paraId="06A939A6"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c>
          <w:tcPr>
            <w:tcW w:w="615" w:type="pct"/>
            <w:shd w:val="clear" w:color="auto" w:fill="auto"/>
            <w:vAlign w:val="center"/>
          </w:tcPr>
          <w:p w14:paraId="25153D05"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C676E7" w14:paraId="4A37CB87" w14:textId="77777777" w:rsidTr="00934305">
        <w:tc>
          <w:tcPr>
            <w:tcW w:w="3003" w:type="pct"/>
            <w:shd w:val="clear" w:color="auto" w:fill="auto"/>
            <w:vAlign w:val="center"/>
          </w:tcPr>
          <w:p w14:paraId="3E4F6912"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Simülasyon programı özelliklerinin, program girdilerinin ve sonuç sayfalarının teslimi </w:t>
            </w:r>
          </w:p>
        </w:tc>
        <w:tc>
          <w:tcPr>
            <w:tcW w:w="758" w:type="pct"/>
            <w:shd w:val="clear" w:color="auto" w:fill="auto"/>
            <w:vAlign w:val="center"/>
          </w:tcPr>
          <w:p w14:paraId="077EB7AD" w14:textId="77777777" w:rsidR="00A22DC6" w:rsidRPr="00987D74" w:rsidRDefault="00A22DC6" w:rsidP="00A22DC6">
            <w:pPr>
              <w:spacing w:before="0" w:after="0"/>
              <w:jc w:val="center"/>
              <w:rPr>
                <w:rFonts w:asciiTheme="majorHAnsi" w:hAnsiTheme="majorHAnsi"/>
                <w:sz w:val="22"/>
              </w:rPr>
            </w:pPr>
          </w:p>
        </w:tc>
        <w:tc>
          <w:tcPr>
            <w:tcW w:w="624" w:type="pct"/>
            <w:shd w:val="clear" w:color="auto" w:fill="auto"/>
            <w:vAlign w:val="center"/>
          </w:tcPr>
          <w:p w14:paraId="23591D0C"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c>
          <w:tcPr>
            <w:tcW w:w="615" w:type="pct"/>
            <w:shd w:val="clear" w:color="auto" w:fill="auto"/>
            <w:vAlign w:val="center"/>
          </w:tcPr>
          <w:p w14:paraId="2CBC2DDA" w14:textId="77777777" w:rsidR="00A22DC6" w:rsidRPr="00987D74" w:rsidRDefault="00A22DC6" w:rsidP="00A22DC6">
            <w:pPr>
              <w:spacing w:before="0" w:after="0"/>
              <w:jc w:val="center"/>
              <w:rPr>
                <w:rFonts w:asciiTheme="majorHAnsi" w:hAnsiTheme="majorHAnsi"/>
                <w:sz w:val="22"/>
              </w:rPr>
            </w:pPr>
          </w:p>
        </w:tc>
      </w:tr>
      <w:tr w:rsidR="00A22DC6" w:rsidRPr="00C676E7" w14:paraId="72969171" w14:textId="77777777" w:rsidTr="00934305">
        <w:tc>
          <w:tcPr>
            <w:tcW w:w="3003" w:type="pct"/>
            <w:shd w:val="clear" w:color="auto" w:fill="auto"/>
            <w:vAlign w:val="center"/>
          </w:tcPr>
          <w:p w14:paraId="5987D0E2"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Aydınlık düzeyi ölçümünde kullanılan </w:t>
            </w:r>
            <w:proofErr w:type="spellStart"/>
            <w:r w:rsidRPr="00987D74">
              <w:rPr>
                <w:rFonts w:asciiTheme="majorHAnsi" w:hAnsiTheme="majorHAnsi"/>
                <w:sz w:val="22"/>
              </w:rPr>
              <w:t>Luxmetre</w:t>
            </w:r>
            <w:proofErr w:type="spellEnd"/>
            <w:r w:rsidRPr="00987D74">
              <w:rPr>
                <w:rFonts w:asciiTheme="majorHAnsi" w:hAnsiTheme="majorHAnsi"/>
                <w:sz w:val="22"/>
              </w:rPr>
              <w:t xml:space="preserve"> özelliklerinin belirtilmesi </w:t>
            </w:r>
          </w:p>
        </w:tc>
        <w:tc>
          <w:tcPr>
            <w:tcW w:w="758" w:type="pct"/>
            <w:shd w:val="clear" w:color="auto" w:fill="auto"/>
            <w:vAlign w:val="center"/>
          </w:tcPr>
          <w:p w14:paraId="4A655BF2" w14:textId="77777777" w:rsidR="00A22DC6" w:rsidRPr="00987D74" w:rsidRDefault="00A22DC6" w:rsidP="00A22DC6">
            <w:pPr>
              <w:spacing w:before="0" w:after="0"/>
              <w:jc w:val="center"/>
              <w:rPr>
                <w:rFonts w:asciiTheme="majorHAnsi" w:hAnsiTheme="majorHAnsi"/>
                <w:sz w:val="22"/>
              </w:rPr>
            </w:pPr>
          </w:p>
        </w:tc>
        <w:tc>
          <w:tcPr>
            <w:tcW w:w="624" w:type="pct"/>
            <w:shd w:val="clear" w:color="auto" w:fill="auto"/>
            <w:vAlign w:val="center"/>
          </w:tcPr>
          <w:p w14:paraId="2D8537B2" w14:textId="77777777" w:rsidR="00A22DC6" w:rsidRPr="00987D74" w:rsidRDefault="00A22DC6" w:rsidP="00A22DC6">
            <w:pPr>
              <w:spacing w:before="0" w:after="0"/>
              <w:jc w:val="center"/>
              <w:rPr>
                <w:rFonts w:asciiTheme="majorHAnsi" w:hAnsiTheme="majorHAnsi"/>
                <w:sz w:val="22"/>
              </w:rPr>
            </w:pPr>
          </w:p>
        </w:tc>
        <w:tc>
          <w:tcPr>
            <w:tcW w:w="615" w:type="pct"/>
            <w:shd w:val="clear" w:color="auto" w:fill="auto"/>
            <w:vAlign w:val="center"/>
          </w:tcPr>
          <w:p w14:paraId="6AB666E7"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C676E7" w14:paraId="4DB5A76A" w14:textId="77777777" w:rsidTr="00934305">
        <w:trPr>
          <w:trHeight w:val="646"/>
        </w:trPr>
        <w:tc>
          <w:tcPr>
            <w:tcW w:w="3003" w:type="pct"/>
            <w:shd w:val="clear" w:color="auto" w:fill="auto"/>
            <w:vAlign w:val="center"/>
          </w:tcPr>
          <w:p w14:paraId="1556A0FA"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Ölçüm noktalarının ve ölçülen değerlerin </w:t>
            </w:r>
            <w:proofErr w:type="gramStart"/>
            <w:r w:rsidRPr="00987D74">
              <w:rPr>
                <w:rFonts w:asciiTheme="majorHAnsi" w:hAnsiTheme="majorHAnsi"/>
                <w:sz w:val="22"/>
              </w:rPr>
              <w:t>mekan</w:t>
            </w:r>
            <w:proofErr w:type="gramEnd"/>
            <w:r w:rsidRPr="00987D74">
              <w:rPr>
                <w:rFonts w:asciiTheme="majorHAnsi" w:hAnsiTheme="majorHAnsi"/>
                <w:sz w:val="22"/>
              </w:rPr>
              <w:t xml:space="preserve"> planı üzerinde gösterilmesi, hesaplanan düzgünlük değerlerinin listesi</w:t>
            </w:r>
          </w:p>
        </w:tc>
        <w:tc>
          <w:tcPr>
            <w:tcW w:w="758" w:type="pct"/>
            <w:shd w:val="clear" w:color="auto" w:fill="auto"/>
            <w:vAlign w:val="center"/>
          </w:tcPr>
          <w:p w14:paraId="376A534A" w14:textId="77777777" w:rsidR="00A22DC6" w:rsidRPr="00987D74" w:rsidRDefault="00A22DC6" w:rsidP="00A22DC6">
            <w:pPr>
              <w:spacing w:before="0" w:after="0"/>
              <w:jc w:val="center"/>
              <w:rPr>
                <w:rFonts w:asciiTheme="majorHAnsi" w:hAnsiTheme="majorHAnsi"/>
                <w:sz w:val="22"/>
              </w:rPr>
            </w:pPr>
          </w:p>
        </w:tc>
        <w:tc>
          <w:tcPr>
            <w:tcW w:w="624" w:type="pct"/>
            <w:shd w:val="clear" w:color="auto" w:fill="auto"/>
            <w:vAlign w:val="center"/>
          </w:tcPr>
          <w:p w14:paraId="050A07C4" w14:textId="77777777" w:rsidR="00A22DC6" w:rsidRPr="00987D74" w:rsidRDefault="00A22DC6" w:rsidP="00A22DC6">
            <w:pPr>
              <w:spacing w:before="0" w:after="0"/>
              <w:jc w:val="center"/>
              <w:rPr>
                <w:rFonts w:asciiTheme="majorHAnsi" w:hAnsiTheme="majorHAnsi"/>
                <w:sz w:val="22"/>
              </w:rPr>
            </w:pPr>
          </w:p>
        </w:tc>
        <w:tc>
          <w:tcPr>
            <w:tcW w:w="615" w:type="pct"/>
            <w:shd w:val="clear" w:color="auto" w:fill="auto"/>
            <w:vAlign w:val="center"/>
          </w:tcPr>
          <w:p w14:paraId="6CD8A16C"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bl>
    <w:p w14:paraId="4CE47F06" w14:textId="77777777" w:rsidR="00A22DC6" w:rsidRPr="00987D74" w:rsidRDefault="00A22DC6" w:rsidP="00A22DC6">
      <w:pPr>
        <w:rPr>
          <w:rFonts w:asciiTheme="majorHAnsi" w:hAnsiTheme="majorHAnsi"/>
          <w:b/>
        </w:rPr>
      </w:pPr>
      <w:r w:rsidRPr="00987D74">
        <w:rPr>
          <w:rFonts w:asciiTheme="majorHAnsi" w:hAnsiTheme="majorHAnsi"/>
          <w:b/>
        </w:rPr>
        <w:t>KAYNAKLAR / STANDARTLAR</w:t>
      </w:r>
    </w:p>
    <w:p w14:paraId="74E9EA22" w14:textId="77777777" w:rsidR="00342AA7" w:rsidRDefault="00664B68" w:rsidP="00010223">
      <w:pPr>
        <w:shd w:val="clear" w:color="auto" w:fill="FFFFFF"/>
        <w:rPr>
          <w:rFonts w:asciiTheme="majorHAnsi" w:hAnsiTheme="majorHAnsi"/>
        </w:rPr>
      </w:pPr>
      <w:r w:rsidRPr="00644BE6">
        <w:rPr>
          <w:rFonts w:asciiTheme="majorHAnsi" w:hAnsiTheme="majorHAnsi"/>
        </w:rPr>
        <w:t xml:space="preserve">TS EN 12464-1: </w:t>
      </w:r>
      <w:r w:rsidR="00010223" w:rsidRPr="00010223">
        <w:rPr>
          <w:rFonts w:asciiTheme="majorHAnsi" w:hAnsiTheme="majorHAnsi"/>
        </w:rPr>
        <w:t xml:space="preserve">Işık ve </w:t>
      </w:r>
      <w:proofErr w:type="gramStart"/>
      <w:r w:rsidR="00010223" w:rsidRPr="00010223">
        <w:rPr>
          <w:rFonts w:asciiTheme="majorHAnsi" w:hAnsiTheme="majorHAnsi"/>
        </w:rPr>
        <w:t>aydınlatma -</w:t>
      </w:r>
      <w:proofErr w:type="gramEnd"/>
      <w:r w:rsidR="00010223" w:rsidRPr="00010223">
        <w:rPr>
          <w:rFonts w:asciiTheme="majorHAnsi" w:hAnsiTheme="majorHAnsi"/>
        </w:rPr>
        <w:t xml:space="preserve"> Çalışma yerlerinin aydınlatılması - Bölüm 1: Kapalı çalışma alanları</w:t>
      </w:r>
    </w:p>
    <w:p w14:paraId="4CC81C34" w14:textId="77777777" w:rsidR="009229BB" w:rsidRDefault="009229BB" w:rsidP="00010223">
      <w:pPr>
        <w:shd w:val="clear" w:color="auto" w:fill="FFFFFF"/>
        <w:rPr>
          <w:rFonts w:asciiTheme="majorHAnsi" w:hAnsiTheme="majorHAnsi"/>
        </w:rPr>
      </w:pPr>
    </w:p>
    <w:p w14:paraId="33EEC87D" w14:textId="77777777" w:rsidR="00A22DC6" w:rsidRPr="00A22DC6" w:rsidRDefault="00A22DC6" w:rsidP="00A22DC6">
      <w:pPr>
        <w:spacing w:before="80" w:after="80"/>
        <w:rPr>
          <w:b/>
        </w:rPr>
      </w:pPr>
      <w:r w:rsidRPr="00A22DC6">
        <w:rPr>
          <w:b/>
        </w:rPr>
        <w:t xml:space="preserve">İOK 01 K3 </w:t>
      </w:r>
      <w:r w:rsidR="00F51305">
        <w:rPr>
          <w:b/>
          <w:szCs w:val="20"/>
        </w:rPr>
        <w:t xml:space="preserve">YAPAY </w:t>
      </w:r>
      <w:r w:rsidRPr="00A22DC6">
        <w:rPr>
          <w:b/>
          <w:szCs w:val="20"/>
        </w:rPr>
        <w:t>AYDINLATMA SİSTEMLERİNİN GEREKLİ KAMAŞMA (R</w:t>
      </w:r>
      <w:r w:rsidR="00664B68" w:rsidRPr="008D3D40">
        <w:rPr>
          <w:b/>
          <w:szCs w:val="20"/>
          <w:vertAlign w:val="subscript"/>
        </w:rPr>
        <w:t>UGL</w:t>
      </w:r>
      <w:r w:rsidRPr="00A22DC6">
        <w:rPr>
          <w:b/>
          <w:szCs w:val="20"/>
        </w:rPr>
        <w:t>) DEĞERLERİNİ SAĞLAMASI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999"/>
        <w:gridCol w:w="829"/>
        <w:gridCol w:w="980"/>
        <w:gridCol w:w="980"/>
        <w:gridCol w:w="662"/>
        <w:gridCol w:w="980"/>
        <w:gridCol w:w="2048"/>
        <w:gridCol w:w="763"/>
      </w:tblGrid>
      <w:tr w:rsidR="00A22DC6" w:rsidRPr="00A22DC6" w14:paraId="254CF181" w14:textId="77777777" w:rsidTr="00934305">
        <w:tc>
          <w:tcPr>
            <w:tcW w:w="1082" w:type="pct"/>
          </w:tcPr>
          <w:p w14:paraId="6A8E35D4" w14:textId="77777777" w:rsidR="00A22DC6" w:rsidRPr="00A22DC6" w:rsidRDefault="00A22DC6" w:rsidP="00A22DC6">
            <w:pPr>
              <w:spacing w:before="20" w:after="20"/>
              <w:rPr>
                <w:b/>
                <w:sz w:val="20"/>
                <w:szCs w:val="20"/>
              </w:rPr>
            </w:pPr>
            <w:r w:rsidRPr="00A22DC6">
              <w:rPr>
                <w:b/>
                <w:sz w:val="20"/>
                <w:szCs w:val="20"/>
              </w:rPr>
              <w:t>Bina tipi</w:t>
            </w:r>
          </w:p>
        </w:tc>
        <w:tc>
          <w:tcPr>
            <w:tcW w:w="449" w:type="pct"/>
            <w:vAlign w:val="center"/>
          </w:tcPr>
          <w:p w14:paraId="6CB3FEB9" w14:textId="77777777" w:rsidR="00A22DC6" w:rsidRPr="00A22DC6" w:rsidRDefault="00A22DC6" w:rsidP="00A22DC6">
            <w:pPr>
              <w:spacing w:before="20" w:after="20"/>
              <w:jc w:val="center"/>
              <w:rPr>
                <w:b/>
                <w:sz w:val="20"/>
                <w:szCs w:val="20"/>
              </w:rPr>
            </w:pPr>
            <w:r w:rsidRPr="00A22DC6">
              <w:rPr>
                <w:b/>
                <w:sz w:val="20"/>
                <w:szCs w:val="20"/>
              </w:rPr>
              <w:t>Konut</w:t>
            </w:r>
          </w:p>
        </w:tc>
        <w:tc>
          <w:tcPr>
            <w:tcW w:w="530" w:type="pct"/>
            <w:vAlign w:val="center"/>
          </w:tcPr>
          <w:p w14:paraId="503FF0F3" w14:textId="77777777" w:rsidR="00A22DC6" w:rsidRPr="00A22DC6" w:rsidRDefault="00A22DC6" w:rsidP="00A22DC6">
            <w:pPr>
              <w:spacing w:before="20" w:after="20"/>
              <w:jc w:val="center"/>
              <w:rPr>
                <w:b/>
                <w:sz w:val="20"/>
                <w:szCs w:val="20"/>
              </w:rPr>
            </w:pPr>
            <w:r w:rsidRPr="00A22DC6">
              <w:rPr>
                <w:b/>
                <w:sz w:val="20"/>
                <w:szCs w:val="20"/>
              </w:rPr>
              <w:t>Ofis</w:t>
            </w:r>
          </w:p>
        </w:tc>
        <w:tc>
          <w:tcPr>
            <w:tcW w:w="530" w:type="pct"/>
            <w:vAlign w:val="center"/>
          </w:tcPr>
          <w:p w14:paraId="400B69ED" w14:textId="77777777" w:rsidR="00A22DC6" w:rsidRPr="00A22DC6" w:rsidRDefault="00A22DC6" w:rsidP="00A22DC6">
            <w:pPr>
              <w:spacing w:before="20" w:after="20"/>
              <w:jc w:val="center"/>
              <w:rPr>
                <w:b/>
                <w:sz w:val="20"/>
                <w:szCs w:val="20"/>
              </w:rPr>
            </w:pPr>
            <w:r w:rsidRPr="00A22DC6">
              <w:rPr>
                <w:b/>
                <w:sz w:val="20"/>
                <w:szCs w:val="20"/>
              </w:rPr>
              <w:t>Eğitim</w:t>
            </w:r>
          </w:p>
        </w:tc>
        <w:tc>
          <w:tcPr>
            <w:tcW w:w="358" w:type="pct"/>
            <w:vAlign w:val="center"/>
          </w:tcPr>
          <w:p w14:paraId="10EB8629" w14:textId="77777777" w:rsidR="00A22DC6" w:rsidRPr="00A22DC6" w:rsidRDefault="00A22DC6" w:rsidP="00A22DC6">
            <w:pPr>
              <w:spacing w:before="20" w:after="20"/>
              <w:jc w:val="center"/>
              <w:rPr>
                <w:b/>
                <w:sz w:val="20"/>
                <w:szCs w:val="20"/>
              </w:rPr>
            </w:pPr>
            <w:r w:rsidRPr="00A22DC6">
              <w:rPr>
                <w:b/>
                <w:sz w:val="20"/>
                <w:szCs w:val="20"/>
              </w:rPr>
              <w:t>Otel</w:t>
            </w:r>
          </w:p>
        </w:tc>
        <w:tc>
          <w:tcPr>
            <w:tcW w:w="530" w:type="pct"/>
            <w:vAlign w:val="center"/>
          </w:tcPr>
          <w:p w14:paraId="36869D4D" w14:textId="77777777" w:rsidR="00A22DC6" w:rsidRPr="00A22DC6" w:rsidRDefault="00A22DC6" w:rsidP="00A22DC6">
            <w:pPr>
              <w:spacing w:before="20" w:after="20"/>
              <w:jc w:val="center"/>
              <w:rPr>
                <w:b/>
                <w:sz w:val="20"/>
                <w:szCs w:val="20"/>
              </w:rPr>
            </w:pPr>
            <w:r w:rsidRPr="00A22DC6">
              <w:rPr>
                <w:b/>
                <w:sz w:val="20"/>
                <w:szCs w:val="20"/>
              </w:rPr>
              <w:t>Sağlık</w:t>
            </w:r>
          </w:p>
        </w:tc>
        <w:tc>
          <w:tcPr>
            <w:tcW w:w="1108" w:type="pct"/>
            <w:vAlign w:val="center"/>
          </w:tcPr>
          <w:p w14:paraId="654D549C" w14:textId="77777777" w:rsidR="00A22DC6" w:rsidRPr="00A22DC6" w:rsidRDefault="00A22DC6" w:rsidP="00A22DC6">
            <w:pPr>
              <w:spacing w:before="20" w:after="20"/>
              <w:jc w:val="center"/>
              <w:rPr>
                <w:b/>
                <w:sz w:val="20"/>
                <w:szCs w:val="20"/>
              </w:rPr>
            </w:pPr>
            <w:r w:rsidRPr="00A22DC6">
              <w:rPr>
                <w:b/>
                <w:sz w:val="20"/>
                <w:szCs w:val="20"/>
              </w:rPr>
              <w:t>Alışveriş ve Ticaret</w:t>
            </w:r>
          </w:p>
        </w:tc>
        <w:tc>
          <w:tcPr>
            <w:tcW w:w="413" w:type="pct"/>
            <w:vAlign w:val="center"/>
          </w:tcPr>
          <w:p w14:paraId="62B3C301" w14:textId="77777777" w:rsidR="00A22DC6" w:rsidRPr="00A22DC6" w:rsidRDefault="00A22DC6" w:rsidP="00A22DC6">
            <w:pPr>
              <w:spacing w:before="20" w:after="20"/>
              <w:jc w:val="center"/>
              <w:rPr>
                <w:b/>
                <w:sz w:val="20"/>
                <w:szCs w:val="20"/>
              </w:rPr>
            </w:pPr>
            <w:r w:rsidRPr="00A22DC6">
              <w:rPr>
                <w:b/>
                <w:sz w:val="20"/>
                <w:szCs w:val="20"/>
              </w:rPr>
              <w:t>Diğer</w:t>
            </w:r>
          </w:p>
        </w:tc>
      </w:tr>
      <w:tr w:rsidR="0090415E" w:rsidRPr="00A22DC6" w14:paraId="7991A2E0" w14:textId="77777777" w:rsidTr="00934305">
        <w:tc>
          <w:tcPr>
            <w:tcW w:w="1082" w:type="pct"/>
          </w:tcPr>
          <w:p w14:paraId="13D9AA2C" w14:textId="77777777" w:rsidR="0090415E" w:rsidRPr="00A22DC6" w:rsidRDefault="0090415E" w:rsidP="0090415E">
            <w:pPr>
              <w:spacing w:before="20" w:after="20"/>
              <w:rPr>
                <w:b/>
                <w:sz w:val="20"/>
                <w:szCs w:val="20"/>
              </w:rPr>
            </w:pPr>
            <w:r w:rsidRPr="00A22DC6">
              <w:rPr>
                <w:b/>
                <w:sz w:val="20"/>
                <w:szCs w:val="20"/>
              </w:rPr>
              <w:t>B1-YENİ BİNA</w:t>
            </w:r>
          </w:p>
        </w:tc>
        <w:tc>
          <w:tcPr>
            <w:tcW w:w="449" w:type="pct"/>
            <w:vAlign w:val="center"/>
          </w:tcPr>
          <w:p w14:paraId="20621854" w14:textId="77777777" w:rsidR="0090415E" w:rsidRPr="00A22DC6" w:rsidRDefault="0090415E" w:rsidP="0090415E">
            <w:pPr>
              <w:spacing w:before="20" w:after="20"/>
              <w:jc w:val="center"/>
              <w:rPr>
                <w:b/>
                <w:sz w:val="20"/>
                <w:szCs w:val="20"/>
              </w:rPr>
            </w:pPr>
            <w:r w:rsidRPr="00A22DC6">
              <w:rPr>
                <w:sz w:val="20"/>
                <w:szCs w:val="20"/>
              </w:rPr>
              <w:t>5</w:t>
            </w:r>
          </w:p>
        </w:tc>
        <w:tc>
          <w:tcPr>
            <w:tcW w:w="530" w:type="pct"/>
            <w:vAlign w:val="center"/>
          </w:tcPr>
          <w:p w14:paraId="6E4C06C9" w14:textId="77777777" w:rsidR="0090415E" w:rsidRPr="00A22DC6" w:rsidRDefault="0090415E" w:rsidP="0090415E">
            <w:pPr>
              <w:spacing w:before="20" w:after="20"/>
              <w:jc w:val="center"/>
              <w:rPr>
                <w:b/>
                <w:sz w:val="20"/>
                <w:szCs w:val="20"/>
              </w:rPr>
            </w:pPr>
            <w:r>
              <w:rPr>
                <w:sz w:val="20"/>
                <w:szCs w:val="20"/>
              </w:rPr>
              <w:t>4</w:t>
            </w:r>
          </w:p>
        </w:tc>
        <w:tc>
          <w:tcPr>
            <w:tcW w:w="530" w:type="pct"/>
            <w:vAlign w:val="center"/>
          </w:tcPr>
          <w:p w14:paraId="75AD36AA" w14:textId="77777777" w:rsidR="0090415E" w:rsidRPr="00A22DC6" w:rsidRDefault="0090415E" w:rsidP="0090415E">
            <w:pPr>
              <w:spacing w:before="20" w:after="20"/>
              <w:jc w:val="center"/>
              <w:rPr>
                <w:b/>
                <w:sz w:val="20"/>
                <w:szCs w:val="20"/>
              </w:rPr>
            </w:pPr>
            <w:r>
              <w:rPr>
                <w:sz w:val="20"/>
                <w:szCs w:val="20"/>
              </w:rPr>
              <w:t>4</w:t>
            </w:r>
          </w:p>
        </w:tc>
        <w:tc>
          <w:tcPr>
            <w:tcW w:w="358" w:type="pct"/>
            <w:vAlign w:val="center"/>
          </w:tcPr>
          <w:p w14:paraId="11171C76" w14:textId="77777777" w:rsidR="0090415E" w:rsidRPr="00A22DC6" w:rsidRDefault="0090415E" w:rsidP="0090415E">
            <w:pPr>
              <w:spacing w:before="20" w:after="20"/>
              <w:jc w:val="center"/>
              <w:rPr>
                <w:b/>
                <w:sz w:val="20"/>
                <w:szCs w:val="20"/>
              </w:rPr>
            </w:pPr>
            <w:r w:rsidRPr="00A22DC6">
              <w:rPr>
                <w:sz w:val="20"/>
                <w:szCs w:val="20"/>
              </w:rPr>
              <w:t>5</w:t>
            </w:r>
          </w:p>
        </w:tc>
        <w:tc>
          <w:tcPr>
            <w:tcW w:w="530" w:type="pct"/>
            <w:vAlign w:val="center"/>
          </w:tcPr>
          <w:p w14:paraId="3EAB825B" w14:textId="77777777" w:rsidR="0090415E" w:rsidRPr="00A22DC6" w:rsidRDefault="0090415E" w:rsidP="0090415E">
            <w:pPr>
              <w:spacing w:before="20" w:after="20"/>
              <w:jc w:val="center"/>
              <w:rPr>
                <w:b/>
                <w:sz w:val="20"/>
                <w:szCs w:val="20"/>
              </w:rPr>
            </w:pPr>
            <w:r>
              <w:rPr>
                <w:sz w:val="20"/>
                <w:szCs w:val="20"/>
              </w:rPr>
              <w:t>4</w:t>
            </w:r>
          </w:p>
        </w:tc>
        <w:tc>
          <w:tcPr>
            <w:tcW w:w="1108" w:type="pct"/>
            <w:vAlign w:val="center"/>
          </w:tcPr>
          <w:p w14:paraId="54B4AC55" w14:textId="77777777" w:rsidR="0090415E" w:rsidRPr="00A22DC6" w:rsidRDefault="0090415E" w:rsidP="0090415E">
            <w:pPr>
              <w:spacing w:before="20" w:after="20"/>
              <w:jc w:val="center"/>
              <w:rPr>
                <w:b/>
                <w:sz w:val="20"/>
                <w:szCs w:val="20"/>
              </w:rPr>
            </w:pPr>
            <w:r w:rsidRPr="00A22DC6">
              <w:rPr>
                <w:sz w:val="20"/>
                <w:szCs w:val="20"/>
              </w:rPr>
              <w:t>5</w:t>
            </w:r>
          </w:p>
        </w:tc>
        <w:tc>
          <w:tcPr>
            <w:tcW w:w="413" w:type="pct"/>
            <w:vAlign w:val="center"/>
          </w:tcPr>
          <w:p w14:paraId="32441976" w14:textId="77777777" w:rsidR="0090415E" w:rsidRPr="00A22DC6" w:rsidRDefault="0090415E" w:rsidP="0090415E">
            <w:pPr>
              <w:spacing w:before="20" w:after="20"/>
              <w:jc w:val="center"/>
              <w:rPr>
                <w:b/>
                <w:sz w:val="20"/>
                <w:szCs w:val="20"/>
              </w:rPr>
            </w:pPr>
            <w:r w:rsidRPr="00A22DC6">
              <w:rPr>
                <w:sz w:val="20"/>
                <w:szCs w:val="20"/>
              </w:rPr>
              <w:t>4</w:t>
            </w:r>
          </w:p>
        </w:tc>
      </w:tr>
      <w:tr w:rsidR="0090415E" w:rsidRPr="00A22DC6" w14:paraId="50B097C8" w14:textId="77777777" w:rsidTr="00934305">
        <w:tc>
          <w:tcPr>
            <w:tcW w:w="1082" w:type="pct"/>
          </w:tcPr>
          <w:p w14:paraId="63225180" w14:textId="77777777" w:rsidR="0090415E" w:rsidRPr="00A22DC6" w:rsidRDefault="0090415E" w:rsidP="0090415E">
            <w:pPr>
              <w:spacing w:before="20" w:after="20"/>
              <w:rPr>
                <w:b/>
                <w:sz w:val="20"/>
                <w:szCs w:val="20"/>
              </w:rPr>
            </w:pPr>
            <w:r w:rsidRPr="00A22DC6">
              <w:rPr>
                <w:b/>
                <w:sz w:val="20"/>
                <w:szCs w:val="20"/>
              </w:rPr>
              <w:t>B2-MEVCUT BİNA</w:t>
            </w:r>
          </w:p>
        </w:tc>
        <w:tc>
          <w:tcPr>
            <w:tcW w:w="449" w:type="pct"/>
            <w:vAlign w:val="center"/>
          </w:tcPr>
          <w:p w14:paraId="369D8B85" w14:textId="77777777" w:rsidR="0090415E" w:rsidRPr="00A22DC6" w:rsidRDefault="0090415E" w:rsidP="0090415E">
            <w:pPr>
              <w:spacing w:before="20" w:after="20"/>
              <w:jc w:val="center"/>
              <w:rPr>
                <w:b/>
                <w:sz w:val="20"/>
                <w:szCs w:val="20"/>
              </w:rPr>
            </w:pPr>
            <w:r w:rsidRPr="00A22DC6">
              <w:rPr>
                <w:sz w:val="20"/>
                <w:szCs w:val="20"/>
              </w:rPr>
              <w:t>5</w:t>
            </w:r>
          </w:p>
        </w:tc>
        <w:tc>
          <w:tcPr>
            <w:tcW w:w="530" w:type="pct"/>
            <w:vAlign w:val="center"/>
          </w:tcPr>
          <w:p w14:paraId="54FE35FF" w14:textId="77777777" w:rsidR="0090415E" w:rsidRPr="00A22DC6" w:rsidRDefault="0090415E" w:rsidP="0090415E">
            <w:pPr>
              <w:spacing w:before="20" w:after="20"/>
              <w:jc w:val="center"/>
              <w:rPr>
                <w:b/>
                <w:sz w:val="20"/>
                <w:szCs w:val="20"/>
              </w:rPr>
            </w:pPr>
            <w:r>
              <w:rPr>
                <w:sz w:val="20"/>
                <w:szCs w:val="20"/>
              </w:rPr>
              <w:t>4</w:t>
            </w:r>
          </w:p>
        </w:tc>
        <w:tc>
          <w:tcPr>
            <w:tcW w:w="530" w:type="pct"/>
            <w:vAlign w:val="center"/>
          </w:tcPr>
          <w:p w14:paraId="376A58D2" w14:textId="77777777" w:rsidR="0090415E" w:rsidRPr="00A22DC6" w:rsidRDefault="0090415E" w:rsidP="0090415E">
            <w:pPr>
              <w:spacing w:before="20" w:after="20"/>
              <w:jc w:val="center"/>
              <w:rPr>
                <w:b/>
                <w:sz w:val="20"/>
                <w:szCs w:val="20"/>
              </w:rPr>
            </w:pPr>
            <w:r>
              <w:rPr>
                <w:sz w:val="20"/>
                <w:szCs w:val="20"/>
              </w:rPr>
              <w:t>4</w:t>
            </w:r>
          </w:p>
        </w:tc>
        <w:tc>
          <w:tcPr>
            <w:tcW w:w="358" w:type="pct"/>
            <w:vAlign w:val="center"/>
          </w:tcPr>
          <w:p w14:paraId="05DE3A52" w14:textId="77777777" w:rsidR="0090415E" w:rsidRPr="00A22DC6" w:rsidRDefault="0090415E" w:rsidP="0090415E">
            <w:pPr>
              <w:spacing w:before="20" w:after="20"/>
              <w:jc w:val="center"/>
              <w:rPr>
                <w:b/>
                <w:sz w:val="20"/>
                <w:szCs w:val="20"/>
              </w:rPr>
            </w:pPr>
            <w:r w:rsidRPr="00A22DC6">
              <w:rPr>
                <w:sz w:val="20"/>
                <w:szCs w:val="20"/>
              </w:rPr>
              <w:t>5</w:t>
            </w:r>
          </w:p>
        </w:tc>
        <w:tc>
          <w:tcPr>
            <w:tcW w:w="530" w:type="pct"/>
            <w:vAlign w:val="center"/>
          </w:tcPr>
          <w:p w14:paraId="397020F3" w14:textId="77777777" w:rsidR="0090415E" w:rsidRPr="00A22DC6" w:rsidRDefault="0090415E" w:rsidP="0090415E">
            <w:pPr>
              <w:spacing w:before="20" w:after="20"/>
              <w:jc w:val="center"/>
              <w:rPr>
                <w:b/>
                <w:sz w:val="20"/>
                <w:szCs w:val="20"/>
              </w:rPr>
            </w:pPr>
            <w:r>
              <w:rPr>
                <w:sz w:val="20"/>
                <w:szCs w:val="20"/>
              </w:rPr>
              <w:t>4</w:t>
            </w:r>
          </w:p>
        </w:tc>
        <w:tc>
          <w:tcPr>
            <w:tcW w:w="1108" w:type="pct"/>
            <w:vAlign w:val="center"/>
          </w:tcPr>
          <w:p w14:paraId="1DACD6DB" w14:textId="77777777" w:rsidR="0090415E" w:rsidRPr="00A22DC6" w:rsidRDefault="0090415E" w:rsidP="0090415E">
            <w:pPr>
              <w:spacing w:before="20" w:after="20"/>
              <w:jc w:val="center"/>
              <w:rPr>
                <w:b/>
                <w:sz w:val="20"/>
                <w:szCs w:val="20"/>
              </w:rPr>
            </w:pPr>
            <w:r w:rsidRPr="00A22DC6">
              <w:rPr>
                <w:sz w:val="20"/>
                <w:szCs w:val="20"/>
              </w:rPr>
              <w:t>5</w:t>
            </w:r>
          </w:p>
        </w:tc>
        <w:tc>
          <w:tcPr>
            <w:tcW w:w="413" w:type="pct"/>
            <w:vAlign w:val="center"/>
          </w:tcPr>
          <w:p w14:paraId="0ABB5B77" w14:textId="77777777" w:rsidR="0090415E" w:rsidRPr="00A22DC6" w:rsidRDefault="0090415E" w:rsidP="0090415E">
            <w:pPr>
              <w:spacing w:before="20" w:after="20"/>
              <w:jc w:val="center"/>
              <w:rPr>
                <w:b/>
                <w:sz w:val="20"/>
                <w:szCs w:val="20"/>
              </w:rPr>
            </w:pPr>
            <w:r w:rsidRPr="00A22DC6">
              <w:rPr>
                <w:sz w:val="20"/>
                <w:szCs w:val="20"/>
              </w:rPr>
              <w:t>4</w:t>
            </w:r>
          </w:p>
        </w:tc>
      </w:tr>
    </w:tbl>
    <w:p w14:paraId="21BBAC4C" w14:textId="77777777" w:rsidR="008138FE" w:rsidRPr="00987D74" w:rsidRDefault="00A22DC6" w:rsidP="00A22DC6">
      <w:pPr>
        <w:rPr>
          <w:rFonts w:asciiTheme="majorHAnsi" w:hAnsiTheme="majorHAnsi"/>
        </w:rPr>
      </w:pPr>
      <w:r w:rsidRPr="00987D74">
        <w:rPr>
          <w:rFonts w:asciiTheme="majorHAnsi" w:hAnsiTheme="majorHAnsi"/>
          <w:b/>
        </w:rPr>
        <w:t xml:space="preserve">AMAÇ </w:t>
      </w:r>
    </w:p>
    <w:p w14:paraId="37CDB4E1" w14:textId="77777777" w:rsidR="00A22DC6" w:rsidRPr="00C77E46" w:rsidRDefault="00A22DC6" w:rsidP="00A22DC6">
      <w:pPr>
        <w:rPr>
          <w:rFonts w:asciiTheme="majorHAnsi" w:hAnsiTheme="majorHAnsi"/>
        </w:rPr>
      </w:pPr>
      <w:r w:rsidRPr="00C77E46">
        <w:rPr>
          <w:rFonts w:asciiTheme="majorHAnsi" w:hAnsiTheme="majorHAnsi"/>
        </w:rPr>
        <w:t>Görsel işlerin hızlı, güvenli ve konforlu bir biçimde yerine getirilebilmesi için kamaşmanın önlenmesi</w:t>
      </w:r>
      <w:r w:rsidR="00A37E94">
        <w:rPr>
          <w:rFonts w:asciiTheme="majorHAnsi" w:hAnsiTheme="majorHAnsi"/>
        </w:rPr>
        <w:t xml:space="preserve"> amaçlanmaktadır</w:t>
      </w:r>
      <w:r w:rsidRPr="00C77E46">
        <w:rPr>
          <w:rFonts w:asciiTheme="majorHAnsi" w:hAnsiTheme="majorHAnsi"/>
        </w:rPr>
        <w:t>.</w:t>
      </w:r>
    </w:p>
    <w:p w14:paraId="69A0EA56" w14:textId="77777777" w:rsidR="00A22DC6" w:rsidRPr="00C77E46" w:rsidRDefault="00A22DC6" w:rsidP="00A22DC6">
      <w:pPr>
        <w:rPr>
          <w:rFonts w:asciiTheme="majorHAnsi" w:hAnsiTheme="majorHAnsi"/>
          <w:b/>
        </w:rPr>
      </w:pPr>
      <w:r w:rsidRPr="00987D74">
        <w:rPr>
          <w:rFonts w:asciiTheme="majorHAnsi" w:hAnsiTheme="majorHAnsi"/>
          <w:b/>
        </w:rPr>
        <w:t>GEREKLİLİKLER</w:t>
      </w:r>
      <w:r w:rsidRPr="00C77E46">
        <w:rPr>
          <w:rFonts w:asciiTheme="majorHAnsi" w:hAnsiTheme="majorHAnsi"/>
          <w:b/>
        </w:rPr>
        <w:t xml:space="preserve"> </w:t>
      </w:r>
    </w:p>
    <w:p w14:paraId="5D4AD3D6" w14:textId="77777777" w:rsidR="0012078E" w:rsidRPr="00987D74" w:rsidRDefault="00A22DC6" w:rsidP="00987D74">
      <w:pPr>
        <w:spacing w:after="200" w:line="276" w:lineRule="auto"/>
        <w:contextualSpacing/>
        <w:rPr>
          <w:rFonts w:asciiTheme="majorHAnsi" w:hAnsiTheme="majorHAnsi"/>
          <w:b/>
        </w:rPr>
      </w:pPr>
      <w:r w:rsidRPr="00C77E46">
        <w:rPr>
          <w:rFonts w:asciiTheme="majorHAnsi" w:hAnsiTheme="majorHAnsi"/>
        </w:rPr>
        <w:t>Aydınlatma aygıtlarının kamaşma yaratmayacak özelliklere sahip olmalarına ilişkin ilgili standartlara uygunluk</w:t>
      </w:r>
      <w:r w:rsidR="00664B68" w:rsidRPr="00C77E46">
        <w:rPr>
          <w:rFonts w:asciiTheme="majorHAnsi" w:hAnsiTheme="majorHAnsi"/>
        </w:rPr>
        <w:t xml:space="preserve"> sağlanmalıdır.</w:t>
      </w:r>
    </w:p>
    <w:p w14:paraId="1AAD967B" w14:textId="77777777" w:rsidR="00C972BB" w:rsidRPr="00C77E46" w:rsidRDefault="00C972BB" w:rsidP="00C972BB">
      <w:r w:rsidRPr="00C77E46">
        <w:t>Gereklilik yerine getirildiğinde</w:t>
      </w:r>
      <w:r w:rsidRPr="00C32F71">
        <w:t xml:space="preserve"> </w:t>
      </w:r>
      <w:r>
        <w:t>yeni ve mevcut binalar için</w:t>
      </w:r>
      <w:r w:rsidRPr="00C77E46">
        <w:t xml:space="preserve"> </w:t>
      </w:r>
      <w:r w:rsidRPr="00C77E46">
        <w:rPr>
          <w:b/>
        </w:rPr>
        <w:t>tam kredi</w:t>
      </w:r>
      <w:r w:rsidRPr="00C77E46">
        <w:t xml:space="preserve"> alınır.</w:t>
      </w:r>
    </w:p>
    <w:p w14:paraId="1072A914" w14:textId="77777777" w:rsidR="00A22DC6" w:rsidRPr="00987D74" w:rsidRDefault="00A22DC6" w:rsidP="00987D74">
      <w:pPr>
        <w:spacing w:after="200" w:line="276" w:lineRule="auto"/>
        <w:contextualSpacing/>
        <w:rPr>
          <w:rFonts w:asciiTheme="majorHAnsi" w:hAnsiTheme="majorHAnsi"/>
          <w:b/>
        </w:rPr>
      </w:pPr>
      <w:r w:rsidRPr="00987D74">
        <w:rPr>
          <w:rFonts w:asciiTheme="majorHAnsi" w:hAnsiTheme="majorHAnsi"/>
          <w:b/>
        </w:rPr>
        <w:t>YÖNTEM</w:t>
      </w:r>
    </w:p>
    <w:p w14:paraId="19CD272E" w14:textId="77777777" w:rsidR="00A22DC6" w:rsidRPr="00C77E46" w:rsidRDefault="00A22DC6" w:rsidP="00A22DC6">
      <w:pPr>
        <w:rPr>
          <w:rFonts w:asciiTheme="majorHAnsi" w:hAnsiTheme="majorHAnsi"/>
          <w:b/>
        </w:rPr>
      </w:pPr>
      <w:r w:rsidRPr="00C77E46">
        <w:rPr>
          <w:rFonts w:asciiTheme="majorHAnsi" w:hAnsiTheme="majorHAnsi"/>
          <w:b/>
        </w:rPr>
        <w:t>Hesaplama / Simülasyon</w:t>
      </w:r>
    </w:p>
    <w:p w14:paraId="6E64CB0D" w14:textId="77777777" w:rsidR="00A22DC6" w:rsidRPr="00A22DC6" w:rsidRDefault="00A22DC6" w:rsidP="00A22DC6">
      <w:pPr>
        <w:rPr>
          <w:rFonts w:asciiTheme="majorHAnsi" w:hAnsiTheme="majorHAnsi"/>
        </w:rPr>
      </w:pPr>
      <w:r w:rsidRPr="00C77E46">
        <w:rPr>
          <w:rFonts w:asciiTheme="majorHAnsi" w:hAnsiTheme="majorHAnsi"/>
        </w:rPr>
        <w:t>Bina tiplerine bağlı olarak ana mekanlarda / sürekli kullanılan mekanlarda, kamaşma indisi (R</w:t>
      </w:r>
      <w:r w:rsidR="00664B68" w:rsidRPr="00C77E46">
        <w:rPr>
          <w:rFonts w:asciiTheme="majorHAnsi" w:hAnsiTheme="majorHAnsi"/>
          <w:vertAlign w:val="subscript"/>
        </w:rPr>
        <w:t>UGL</w:t>
      </w:r>
      <w:r w:rsidRPr="00C77E46">
        <w:rPr>
          <w:rFonts w:asciiTheme="majorHAnsi" w:hAnsiTheme="majorHAnsi"/>
        </w:rPr>
        <w:t>) değerlerinin elle veya simülasyon</w:t>
      </w:r>
      <w:r w:rsidRPr="00A22DC6">
        <w:rPr>
          <w:rFonts w:asciiTheme="majorHAnsi" w:hAnsiTheme="majorHAnsi"/>
        </w:rPr>
        <w:t xml:space="preserve"> programı ile hesaplanması. Hesaplanan değerler ilgili standartlarda verilen üst sınır değerlerini aşmamalıdır. </w:t>
      </w:r>
    </w:p>
    <w:p w14:paraId="2BCEAC88" w14:textId="77777777" w:rsidR="00A22DC6" w:rsidRPr="00A22DC6" w:rsidRDefault="00756614" w:rsidP="00A22DC6">
      <w:pPr>
        <w:rPr>
          <w:rFonts w:asciiTheme="majorHAnsi" w:hAnsiTheme="majorHAnsi"/>
          <w:u w:val="single"/>
        </w:rPr>
      </w:pPr>
      <w:r>
        <w:rPr>
          <w:rFonts w:asciiTheme="majorHAnsi" w:hAnsiTheme="majorHAnsi"/>
          <w:szCs w:val="22"/>
          <w:u w:val="single"/>
        </w:rPr>
        <w:t>Yapay</w:t>
      </w:r>
      <w:r w:rsidR="00A22DC6" w:rsidRPr="00A22DC6">
        <w:rPr>
          <w:rFonts w:asciiTheme="majorHAnsi" w:hAnsiTheme="majorHAnsi"/>
          <w:szCs w:val="22"/>
          <w:u w:val="single"/>
        </w:rPr>
        <w:t xml:space="preserve"> Aydınlatma Sistemlerinin Kamaşma (R</w:t>
      </w:r>
      <w:r w:rsidR="00664B68" w:rsidRPr="00644BE6">
        <w:rPr>
          <w:rFonts w:asciiTheme="majorHAnsi" w:hAnsiTheme="majorHAnsi"/>
          <w:vertAlign w:val="subscript"/>
        </w:rPr>
        <w:t>UGL</w:t>
      </w:r>
      <w:r w:rsidR="00A22DC6" w:rsidRPr="00A22DC6">
        <w:rPr>
          <w:rFonts w:asciiTheme="majorHAnsi" w:hAnsiTheme="majorHAnsi"/>
          <w:szCs w:val="22"/>
          <w:u w:val="single"/>
        </w:rPr>
        <w:t>) Değerinin Hesaplanması</w:t>
      </w:r>
    </w:p>
    <w:p w14:paraId="32BDAC28" w14:textId="77777777" w:rsidR="00762312" w:rsidRPr="00987D74" w:rsidRDefault="00A22DC6" w:rsidP="00A22DC6">
      <w:pPr>
        <w:rPr>
          <w:rFonts w:asciiTheme="majorHAnsi" w:hAnsiTheme="majorHAnsi"/>
        </w:rPr>
      </w:pPr>
      <w:r w:rsidRPr="00A22DC6">
        <w:rPr>
          <w:rFonts w:asciiTheme="majorHAnsi" w:hAnsiTheme="majorHAnsi"/>
          <w:szCs w:val="22"/>
        </w:rPr>
        <w:t>Kamaşma indisi R</w:t>
      </w:r>
      <w:r w:rsidR="00664B68" w:rsidRPr="00644BE6">
        <w:rPr>
          <w:rFonts w:asciiTheme="majorHAnsi" w:hAnsiTheme="majorHAnsi"/>
          <w:vertAlign w:val="subscript"/>
        </w:rPr>
        <w:t>UGL</w:t>
      </w:r>
      <w:r w:rsidRPr="00A22DC6">
        <w:rPr>
          <w:rFonts w:asciiTheme="majorHAnsi" w:hAnsiTheme="majorHAnsi"/>
          <w:szCs w:val="22"/>
        </w:rPr>
        <w:t xml:space="preserve"> değeri, aşağıda yer alan </w:t>
      </w:r>
      <w:r w:rsidR="004E61BF">
        <w:rPr>
          <w:rFonts w:asciiTheme="majorHAnsi" w:hAnsiTheme="majorHAnsi"/>
          <w:szCs w:val="22"/>
        </w:rPr>
        <w:t>(</w:t>
      </w:r>
      <w:r w:rsidRPr="00A22DC6">
        <w:rPr>
          <w:rFonts w:asciiTheme="majorHAnsi" w:hAnsiTheme="majorHAnsi"/>
          <w:szCs w:val="22"/>
        </w:rPr>
        <w:t>1</w:t>
      </w:r>
      <w:r w:rsidR="004E61BF">
        <w:rPr>
          <w:rFonts w:asciiTheme="majorHAnsi" w:hAnsiTheme="majorHAnsi"/>
          <w:szCs w:val="22"/>
        </w:rPr>
        <w:t>)</w:t>
      </w:r>
      <w:r w:rsidRPr="00A22DC6">
        <w:rPr>
          <w:rFonts w:asciiTheme="majorHAnsi" w:hAnsiTheme="majorHAnsi"/>
          <w:szCs w:val="22"/>
        </w:rPr>
        <w:t xml:space="preserve"> numaralı eşitlikle hesaplanabilmektedir. Simülasyon programları ile hacimdeki yüzeylerin ışık yansıtma katsayısı, hacim boyutları ve aydınlatma elemanlarının arasındaki uzaklık ve tipik bakış doğrultularına bağlı R</w:t>
      </w:r>
      <w:r w:rsidR="00664B68" w:rsidRPr="00215C35">
        <w:rPr>
          <w:rFonts w:asciiTheme="majorHAnsi" w:hAnsiTheme="majorHAnsi"/>
          <w:szCs w:val="22"/>
        </w:rPr>
        <w:t>UGL</w:t>
      </w:r>
      <w:r w:rsidRPr="00A22DC6">
        <w:rPr>
          <w:rFonts w:asciiTheme="majorHAnsi" w:hAnsiTheme="majorHAnsi"/>
          <w:szCs w:val="22"/>
        </w:rPr>
        <w:t xml:space="preserve"> değerleri elde edilebilmektedir.</w:t>
      </w:r>
      <w:r w:rsidR="00215C35">
        <w:rPr>
          <w:rFonts w:asciiTheme="majorHAnsi" w:hAnsiTheme="majorHAnsi"/>
          <w:szCs w:val="22"/>
        </w:rPr>
        <w:t xml:space="preserve"> </w:t>
      </w:r>
    </w:p>
    <w:p w14:paraId="318250B3" w14:textId="77777777" w:rsidR="00215C35" w:rsidRPr="00215C35" w:rsidRDefault="006F3906" w:rsidP="00A22DC6">
      <w:pPr>
        <w:rPr>
          <w:rFonts w:asciiTheme="majorHAnsi" w:hAnsiTheme="majorHAnsi"/>
          <w:szCs w:val="22"/>
        </w:rPr>
      </w:pPr>
      <m:oMathPara>
        <m:oMathParaPr>
          <m:jc m:val="left"/>
        </m:oMathParaPr>
        <m:oMath>
          <m:eqArr>
            <m:eqArrPr>
              <m:maxDist m:val="1"/>
              <m:ctrlPr>
                <w:rPr>
                  <w:rFonts w:ascii="Cambria Math" w:hAnsi="Cambria Math"/>
                  <w:szCs w:val="22"/>
                </w:rPr>
              </m:ctrlPr>
            </m:eqArrPr>
            <m:e>
              <m:sSub>
                <m:sSubPr>
                  <m:ctrlPr>
                    <w:rPr>
                      <w:rFonts w:ascii="Cambria Math" w:hAnsi="Cambria Math"/>
                      <w:szCs w:val="22"/>
                    </w:rPr>
                  </m:ctrlPr>
                </m:sSubPr>
                <m:e>
                  <m:r>
                    <m:rPr>
                      <m:sty m:val="p"/>
                    </m:rPr>
                    <w:rPr>
                      <w:rFonts w:ascii="Cambria Math" w:hAnsi="Cambria Math"/>
                      <w:szCs w:val="22"/>
                    </w:rPr>
                    <m:t>R</m:t>
                  </m:r>
                </m:e>
                <m:sub>
                  <m:r>
                    <m:rPr>
                      <m:sty m:val="p"/>
                    </m:rPr>
                    <w:rPr>
                      <w:rFonts w:ascii="Cambria Math" w:hAnsi="Cambria Math"/>
                      <w:szCs w:val="22"/>
                    </w:rPr>
                    <m:t>UGL</m:t>
                  </m:r>
                </m:sub>
              </m:sSub>
              <m:r>
                <m:rPr>
                  <m:sty m:val="p"/>
                </m:rPr>
                <w:rPr>
                  <w:rFonts w:ascii="Cambria Math" w:hAnsi="Cambria Math"/>
                  <w:szCs w:val="22"/>
                </w:rPr>
                <m:t>=8 l</m:t>
              </m:r>
              <m:sSub>
                <m:sSubPr>
                  <m:ctrlPr>
                    <w:rPr>
                      <w:rFonts w:ascii="Cambria Math" w:hAnsi="Cambria Math"/>
                      <w:szCs w:val="22"/>
                    </w:rPr>
                  </m:ctrlPr>
                </m:sSubPr>
                <m:e>
                  <m:r>
                    <m:rPr>
                      <m:sty m:val="p"/>
                    </m:rPr>
                    <w:rPr>
                      <w:rFonts w:ascii="Cambria Math" w:hAnsi="Cambria Math"/>
                      <w:szCs w:val="22"/>
                    </w:rPr>
                    <m:t>og</m:t>
                  </m:r>
                </m:e>
                <m:sub>
                  <m:r>
                    <m:rPr>
                      <m:sty m:val="p"/>
                    </m:rPr>
                    <w:rPr>
                      <w:rFonts w:ascii="Cambria Math" w:hAnsi="Cambria Math"/>
                      <w:szCs w:val="22"/>
                    </w:rPr>
                    <m:t xml:space="preserve">10   </m:t>
                  </m:r>
                </m:sub>
              </m:sSub>
              <m:d>
                <m:dPr>
                  <m:ctrlPr>
                    <w:rPr>
                      <w:rFonts w:ascii="Cambria Math" w:hAnsi="Cambria Math"/>
                      <w:szCs w:val="22"/>
                    </w:rPr>
                  </m:ctrlPr>
                </m:dPr>
                <m:e>
                  <m:f>
                    <m:fPr>
                      <m:ctrlPr>
                        <w:rPr>
                          <w:rFonts w:ascii="Cambria Math" w:hAnsi="Cambria Math"/>
                          <w:szCs w:val="22"/>
                        </w:rPr>
                      </m:ctrlPr>
                    </m:fPr>
                    <m:num>
                      <m:r>
                        <m:rPr>
                          <m:sty m:val="p"/>
                        </m:rPr>
                        <w:rPr>
                          <w:rFonts w:ascii="Cambria Math" w:hAnsi="Cambria Math"/>
                          <w:szCs w:val="22"/>
                        </w:rPr>
                        <m:t>0,25</m:t>
                      </m:r>
                    </m:num>
                    <m:den>
                      <m:sSub>
                        <m:sSubPr>
                          <m:ctrlPr>
                            <w:rPr>
                              <w:rFonts w:ascii="Cambria Math" w:hAnsi="Cambria Math"/>
                              <w:szCs w:val="22"/>
                            </w:rPr>
                          </m:ctrlPr>
                        </m:sSubPr>
                        <m:e>
                          <m:r>
                            <m:rPr>
                              <m:sty m:val="p"/>
                            </m:rPr>
                            <w:rPr>
                              <w:rFonts w:ascii="Cambria Math" w:hAnsi="Cambria Math"/>
                              <w:szCs w:val="22"/>
                            </w:rPr>
                            <m:t>L</m:t>
                          </m:r>
                        </m:e>
                        <m:sub>
                          <m:r>
                            <m:rPr>
                              <m:sty m:val="p"/>
                            </m:rPr>
                            <w:rPr>
                              <w:rFonts w:ascii="Cambria Math" w:hAnsi="Cambria Math"/>
                              <w:szCs w:val="22"/>
                            </w:rPr>
                            <m:t>B</m:t>
                          </m:r>
                        </m:sub>
                      </m:sSub>
                    </m:den>
                  </m:f>
                  <m:r>
                    <m:rPr>
                      <m:sty m:val="p"/>
                    </m:rPr>
                    <w:rPr>
                      <w:rFonts w:ascii="Cambria Math" w:hAnsi="Cambria Math"/>
                      <w:szCs w:val="22"/>
                    </w:rPr>
                    <m:t xml:space="preserve">     </m:t>
                  </m:r>
                  <m:nary>
                    <m:naryPr>
                      <m:chr m:val="∑"/>
                      <m:limLoc m:val="undOvr"/>
                      <m:subHide m:val="1"/>
                      <m:supHide m:val="1"/>
                      <m:ctrlPr>
                        <w:rPr>
                          <w:rFonts w:ascii="Cambria Math" w:hAnsi="Cambria Math"/>
                          <w:szCs w:val="22"/>
                        </w:rPr>
                      </m:ctrlPr>
                    </m:naryPr>
                    <m:sub/>
                    <m:sup/>
                    <m:e>
                      <m:r>
                        <w:rPr>
                          <w:rFonts w:ascii="Cambria Math" w:hAnsi="Cambria Math"/>
                          <w:szCs w:val="22"/>
                        </w:rPr>
                        <m:t xml:space="preserve"> </m:t>
                      </m:r>
                      <m:f>
                        <m:fPr>
                          <m:ctrlPr>
                            <w:rPr>
                              <w:rFonts w:ascii="Cambria Math" w:hAnsi="Cambria Math"/>
                              <w:szCs w:val="22"/>
                            </w:rPr>
                          </m:ctrlPr>
                        </m:fPr>
                        <m:num>
                          <m:sSup>
                            <m:sSupPr>
                              <m:ctrlPr>
                                <w:rPr>
                                  <w:rFonts w:ascii="Cambria Math" w:hAnsi="Cambria Math"/>
                                  <w:szCs w:val="22"/>
                                </w:rPr>
                              </m:ctrlPr>
                            </m:sSupPr>
                            <m:e>
                              <m:r>
                                <m:rPr>
                                  <m:sty m:val="p"/>
                                </m:rPr>
                                <w:rPr>
                                  <w:rFonts w:ascii="Cambria Math" w:hAnsi="Cambria Math"/>
                                  <w:szCs w:val="22"/>
                                </w:rPr>
                                <m:t>L</m:t>
                              </m:r>
                            </m:e>
                            <m:sup>
                              <m:r>
                                <m:rPr>
                                  <m:sty m:val="p"/>
                                </m:rPr>
                                <w:rPr>
                                  <w:rFonts w:ascii="Cambria Math" w:hAnsi="Cambria Math"/>
                                  <w:szCs w:val="22"/>
                                </w:rPr>
                                <m:t>2</m:t>
                              </m:r>
                            </m:sup>
                          </m:sSup>
                          <m:r>
                            <m:rPr>
                              <m:sty m:val="p"/>
                            </m:rPr>
                            <w:rPr>
                              <w:rFonts w:ascii="Cambria Math" w:eastAsia="Batang" w:hAnsi="Cambria Math"/>
                              <w:noProof/>
                              <w:szCs w:val="22"/>
                            </w:rPr>
                            <m:t xml:space="preserve">  ω</m:t>
                          </m:r>
                        </m:num>
                        <m:den>
                          <m:sSup>
                            <m:sSupPr>
                              <m:ctrlPr>
                                <w:rPr>
                                  <w:rFonts w:ascii="Cambria Math" w:hAnsi="Cambria Math"/>
                                  <w:szCs w:val="22"/>
                                </w:rPr>
                              </m:ctrlPr>
                            </m:sSupPr>
                            <m:e>
                              <m:r>
                                <m:rPr>
                                  <m:sty m:val="p"/>
                                </m:rPr>
                                <w:rPr>
                                  <w:rFonts w:ascii="Cambria Math" w:hAnsi="Cambria Math"/>
                                  <w:szCs w:val="22"/>
                                </w:rPr>
                                <m:t>p</m:t>
                              </m:r>
                            </m:e>
                            <m:sup>
                              <m:r>
                                <m:rPr>
                                  <m:sty m:val="p"/>
                                </m:rPr>
                                <w:rPr>
                                  <w:rFonts w:ascii="Cambria Math" w:hAnsi="Cambria Math"/>
                                  <w:szCs w:val="22"/>
                                </w:rPr>
                                <m:t>2</m:t>
                              </m:r>
                            </m:sup>
                          </m:sSup>
                        </m:den>
                      </m:f>
                    </m:e>
                  </m:nary>
                </m:e>
              </m:d>
              <m:r>
                <m:rPr>
                  <m:sty m:val="p"/>
                </m:rPr>
                <w:rPr>
                  <w:rFonts w:ascii="Cambria Math" w:hAnsi="Cambria Math"/>
                  <w:szCs w:val="22"/>
                </w:rPr>
                <m:t xml:space="preserve"> </m:t>
              </m:r>
              <m:r>
                <w:rPr>
                  <w:rFonts w:ascii="Cambria Math" w:hAnsi="Cambria Math"/>
                  <w:szCs w:val="22"/>
                </w:rPr>
                <m:t>#</m:t>
              </m:r>
              <m:ctrlPr>
                <w:rPr>
                  <w:rFonts w:ascii="Cambria Math" w:hAnsi="Cambria Math"/>
                  <w:i/>
                  <w:szCs w:val="22"/>
                </w:rPr>
              </m:ctrlPr>
            </m:e>
          </m:eqArr>
        </m:oMath>
      </m:oMathPara>
    </w:p>
    <w:p w14:paraId="6F5EB885" w14:textId="77777777" w:rsidR="00664B68" w:rsidRPr="00215C35" w:rsidRDefault="00664B68" w:rsidP="00A22DC6">
      <w:pPr>
        <w:rPr>
          <w:rFonts w:asciiTheme="majorHAnsi" w:eastAsia="Batang" w:hAnsiTheme="majorHAnsi"/>
          <w:noProof/>
          <w:szCs w:val="22"/>
        </w:rPr>
      </w:pPr>
      <w:r w:rsidRPr="00215C35">
        <w:rPr>
          <w:rFonts w:asciiTheme="majorHAnsi" w:eastAsia="Batang" w:hAnsiTheme="majorHAnsi"/>
          <w:noProof/>
          <w:szCs w:val="22"/>
        </w:rPr>
        <w:t>R</w:t>
      </w:r>
      <w:r w:rsidRPr="00215C35">
        <w:rPr>
          <w:rFonts w:asciiTheme="majorHAnsi" w:eastAsia="Batang" w:hAnsiTheme="majorHAnsi"/>
          <w:noProof/>
          <w:szCs w:val="22"/>
          <w:vertAlign w:val="subscript"/>
        </w:rPr>
        <w:t>UG</w:t>
      </w:r>
      <w:r w:rsidR="00EE71BE" w:rsidRPr="00215C35">
        <w:rPr>
          <w:rFonts w:asciiTheme="majorHAnsi" w:eastAsia="Batang" w:hAnsiTheme="majorHAnsi"/>
          <w:noProof/>
          <w:szCs w:val="22"/>
          <w:vertAlign w:val="subscript"/>
        </w:rPr>
        <w:t>L</w:t>
      </w:r>
      <w:r w:rsidRPr="00215C35">
        <w:rPr>
          <w:rFonts w:asciiTheme="majorHAnsi" w:eastAsia="Batang" w:hAnsiTheme="majorHAnsi"/>
          <w:noProof/>
          <w:szCs w:val="22"/>
        </w:rPr>
        <w:t>: Kamaşma indisi</w:t>
      </w:r>
    </w:p>
    <w:p w14:paraId="1FD9A9D3" w14:textId="77777777" w:rsidR="00A22DC6" w:rsidRPr="00987D74" w:rsidRDefault="00A22DC6" w:rsidP="00A22DC6">
      <w:pPr>
        <w:rPr>
          <w:rFonts w:asciiTheme="majorHAnsi" w:hAnsiTheme="majorHAnsi"/>
        </w:rPr>
      </w:pPr>
      <w:r w:rsidRPr="00987D74">
        <w:rPr>
          <w:rFonts w:asciiTheme="majorHAnsi" w:hAnsiTheme="majorHAnsi"/>
        </w:rPr>
        <w:t>L</w:t>
      </w:r>
      <w:r w:rsidRPr="00987D74">
        <w:rPr>
          <w:rFonts w:asciiTheme="majorHAnsi" w:hAnsiTheme="majorHAnsi"/>
          <w:vertAlign w:val="subscript"/>
        </w:rPr>
        <w:t>B</w:t>
      </w:r>
      <w:r w:rsidRPr="00987D74">
        <w:rPr>
          <w:rFonts w:asciiTheme="majorHAnsi" w:hAnsiTheme="majorHAnsi"/>
        </w:rPr>
        <w:t>: Fon parıltısı, (cd/m</w:t>
      </w:r>
      <w:r w:rsidRPr="00987D74">
        <w:rPr>
          <w:rFonts w:asciiTheme="majorHAnsi" w:hAnsiTheme="majorHAnsi"/>
          <w:vertAlign w:val="superscript"/>
        </w:rPr>
        <w:t>2</w:t>
      </w:r>
      <w:r w:rsidRPr="00987D74">
        <w:rPr>
          <w:rFonts w:asciiTheme="majorHAnsi" w:hAnsiTheme="majorHAnsi"/>
        </w:rPr>
        <w:t>)</w:t>
      </w:r>
    </w:p>
    <w:p w14:paraId="7C54BF84" w14:textId="77777777" w:rsidR="00A22DC6" w:rsidRPr="00987D74" w:rsidRDefault="00A22DC6" w:rsidP="00A22DC6">
      <w:pPr>
        <w:rPr>
          <w:rFonts w:asciiTheme="majorHAnsi" w:hAnsiTheme="majorHAnsi"/>
        </w:rPr>
      </w:pPr>
      <w:r w:rsidRPr="00987D74">
        <w:rPr>
          <w:rFonts w:asciiTheme="majorHAnsi" w:hAnsiTheme="majorHAnsi"/>
        </w:rPr>
        <w:t>L: Aydınlatma elemanının aydınlık parçasının göz doğrultusunda oluşturduğu parıltı miktarı, (cd/m</w:t>
      </w:r>
      <w:r w:rsidRPr="00987D74">
        <w:rPr>
          <w:rFonts w:asciiTheme="majorHAnsi" w:hAnsiTheme="majorHAnsi"/>
          <w:vertAlign w:val="superscript"/>
        </w:rPr>
        <w:t>2</w:t>
      </w:r>
      <w:r w:rsidRPr="00987D74">
        <w:rPr>
          <w:rFonts w:asciiTheme="majorHAnsi" w:hAnsiTheme="majorHAnsi"/>
        </w:rPr>
        <w:t>)</w:t>
      </w:r>
    </w:p>
    <w:p w14:paraId="5A44302D" w14:textId="77777777" w:rsidR="00A22DC6" w:rsidRPr="00987D74" w:rsidRDefault="00A22DC6" w:rsidP="00A22DC6">
      <w:pPr>
        <w:rPr>
          <w:rFonts w:asciiTheme="majorHAnsi" w:hAnsiTheme="majorHAnsi"/>
        </w:rPr>
      </w:pPr>
      <w:proofErr w:type="gramStart"/>
      <w:r w:rsidRPr="00987D74">
        <w:rPr>
          <w:rFonts w:asciiTheme="majorHAnsi" w:hAnsiTheme="majorHAnsi"/>
        </w:rPr>
        <w:t>ω</w:t>
      </w:r>
      <w:proofErr w:type="gramEnd"/>
      <w:r w:rsidRPr="00987D74">
        <w:rPr>
          <w:rFonts w:asciiTheme="majorHAnsi" w:hAnsiTheme="majorHAnsi"/>
        </w:rPr>
        <w:t>: Aydınlatma elemanının aydınlık parçasının göz ile arasında oluşturduğu açı, (</w:t>
      </w:r>
      <w:proofErr w:type="spellStart"/>
      <w:r w:rsidRPr="00987D74">
        <w:rPr>
          <w:rFonts w:asciiTheme="majorHAnsi" w:hAnsiTheme="majorHAnsi"/>
        </w:rPr>
        <w:t>sr</w:t>
      </w:r>
      <w:proofErr w:type="spellEnd"/>
      <w:r w:rsidRPr="00987D74">
        <w:rPr>
          <w:rFonts w:asciiTheme="majorHAnsi" w:hAnsiTheme="majorHAnsi"/>
        </w:rPr>
        <w:t>)</w:t>
      </w:r>
    </w:p>
    <w:p w14:paraId="04F906B1" w14:textId="77777777" w:rsidR="00A22DC6" w:rsidRDefault="00A22DC6" w:rsidP="00A22DC6">
      <w:pPr>
        <w:rPr>
          <w:rFonts w:asciiTheme="majorHAnsi" w:hAnsiTheme="majorHAnsi"/>
        </w:rPr>
      </w:pPr>
      <w:proofErr w:type="gramStart"/>
      <w:r w:rsidRPr="00987D74">
        <w:rPr>
          <w:rFonts w:asciiTheme="majorHAnsi" w:hAnsiTheme="majorHAnsi"/>
        </w:rPr>
        <w:t>p</w:t>
      </w:r>
      <w:proofErr w:type="gramEnd"/>
      <w:r w:rsidRPr="00987D74">
        <w:rPr>
          <w:rFonts w:asciiTheme="majorHAnsi" w:hAnsiTheme="majorHAnsi"/>
        </w:rPr>
        <w:t xml:space="preserve">: Aydınlatma elemanlarının </w:t>
      </w:r>
      <w:proofErr w:type="spellStart"/>
      <w:r w:rsidRPr="00987D74">
        <w:rPr>
          <w:rFonts w:asciiTheme="majorHAnsi" w:hAnsiTheme="majorHAnsi"/>
        </w:rPr>
        <w:t>Guth</w:t>
      </w:r>
      <w:proofErr w:type="spellEnd"/>
      <w:r w:rsidRPr="00987D74">
        <w:rPr>
          <w:rFonts w:asciiTheme="majorHAnsi" w:hAnsiTheme="majorHAnsi"/>
        </w:rPr>
        <w:t xml:space="preserve"> konum indeksi.</w:t>
      </w:r>
    </w:p>
    <w:p w14:paraId="60826DB2" w14:textId="77777777" w:rsidR="009229BB" w:rsidRDefault="009229BB" w:rsidP="00A22DC6">
      <w:pPr>
        <w:rPr>
          <w:rFonts w:asciiTheme="majorHAnsi" w:hAnsiTheme="majorHAnsi"/>
        </w:rPr>
      </w:pPr>
    </w:p>
    <w:p w14:paraId="06B724C0" w14:textId="77777777" w:rsidR="009229BB" w:rsidRDefault="009229BB" w:rsidP="00A22DC6">
      <w:pPr>
        <w:rPr>
          <w:rFonts w:asciiTheme="majorHAnsi" w:hAnsiTheme="majorHAnsi"/>
        </w:rPr>
      </w:pPr>
    </w:p>
    <w:p w14:paraId="3B09A07C" w14:textId="77777777" w:rsidR="009229BB" w:rsidRDefault="009229BB" w:rsidP="00A22DC6">
      <w:pPr>
        <w:rPr>
          <w:rFonts w:asciiTheme="majorHAnsi" w:hAnsiTheme="majorHAnsi"/>
        </w:rPr>
      </w:pPr>
    </w:p>
    <w:p w14:paraId="7B5E7A81" w14:textId="77777777" w:rsidR="009229BB" w:rsidRPr="00987D74" w:rsidRDefault="009229BB" w:rsidP="00A22DC6">
      <w:pPr>
        <w:rPr>
          <w:rFonts w:asciiTheme="majorHAnsi" w:hAnsiTheme="majorHAnsi"/>
        </w:rPr>
      </w:pPr>
    </w:p>
    <w:p w14:paraId="728E8F50" w14:textId="77777777" w:rsidR="00A22DC6" w:rsidRPr="00987D74" w:rsidRDefault="00A22DC6" w:rsidP="00A22DC6">
      <w:pPr>
        <w:rPr>
          <w:b/>
        </w:rPr>
      </w:pPr>
      <w:r w:rsidRPr="00987D74">
        <w:rPr>
          <w:b/>
        </w:rPr>
        <w:t xml:space="preserve">BAŞVURU SAHİBİ TARAFINDAN TESLİM EDİLMESİ GEREKEN BELGELER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358"/>
        <w:gridCol w:w="2044"/>
        <w:gridCol w:w="1839"/>
      </w:tblGrid>
      <w:tr w:rsidR="00A22DC6" w:rsidRPr="008C2930" w14:paraId="4E56E4E7" w14:textId="77777777" w:rsidTr="00934305">
        <w:tc>
          <w:tcPr>
            <w:tcW w:w="2899" w:type="pct"/>
            <w:shd w:val="clear" w:color="auto" w:fill="auto"/>
          </w:tcPr>
          <w:p w14:paraId="621CD1FE"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Belgeler</w:t>
            </w:r>
          </w:p>
        </w:tc>
        <w:tc>
          <w:tcPr>
            <w:tcW w:w="1106" w:type="pct"/>
            <w:shd w:val="clear" w:color="auto" w:fill="auto"/>
          </w:tcPr>
          <w:p w14:paraId="06B0E6B4" w14:textId="77777777" w:rsidR="00A22DC6" w:rsidRPr="00987D74" w:rsidRDefault="00A22DC6" w:rsidP="00A22DC6">
            <w:pPr>
              <w:spacing w:before="0" w:after="0"/>
              <w:jc w:val="center"/>
              <w:rPr>
                <w:rFonts w:asciiTheme="majorHAnsi" w:hAnsiTheme="majorHAnsi"/>
                <w:b/>
                <w:sz w:val="22"/>
              </w:rPr>
            </w:pPr>
          </w:p>
        </w:tc>
        <w:tc>
          <w:tcPr>
            <w:tcW w:w="995" w:type="pct"/>
            <w:shd w:val="clear" w:color="auto" w:fill="auto"/>
          </w:tcPr>
          <w:p w14:paraId="4B8F2A4F" w14:textId="77777777" w:rsidR="00A22DC6" w:rsidRPr="00987D74" w:rsidRDefault="00A22DC6" w:rsidP="00BD0DC9">
            <w:pPr>
              <w:spacing w:before="0" w:after="0"/>
              <w:jc w:val="center"/>
              <w:rPr>
                <w:rFonts w:asciiTheme="majorHAnsi" w:hAnsiTheme="majorHAnsi"/>
                <w:b/>
                <w:sz w:val="22"/>
              </w:rPr>
            </w:pPr>
            <w:r w:rsidRPr="00987D74">
              <w:rPr>
                <w:rFonts w:asciiTheme="majorHAnsi" w:hAnsiTheme="majorHAnsi"/>
                <w:b/>
                <w:sz w:val="22"/>
              </w:rPr>
              <w:t xml:space="preserve">Yöntem </w:t>
            </w:r>
          </w:p>
        </w:tc>
      </w:tr>
      <w:tr w:rsidR="00A22DC6" w:rsidRPr="008C2930" w14:paraId="60CF9A13" w14:textId="77777777" w:rsidTr="00934305">
        <w:tc>
          <w:tcPr>
            <w:tcW w:w="2899" w:type="pct"/>
            <w:shd w:val="clear" w:color="auto" w:fill="auto"/>
            <w:vAlign w:val="center"/>
          </w:tcPr>
          <w:p w14:paraId="76984157"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Ana mekanların / sürekli kullanılan mekanların </w:t>
            </w:r>
            <w:proofErr w:type="spellStart"/>
            <w:r w:rsidRPr="00987D74">
              <w:rPr>
                <w:rFonts w:asciiTheme="majorHAnsi" w:hAnsiTheme="majorHAnsi"/>
                <w:sz w:val="22"/>
              </w:rPr>
              <w:t>tefrişli</w:t>
            </w:r>
            <w:proofErr w:type="spellEnd"/>
            <w:r w:rsidRPr="00987D74">
              <w:rPr>
                <w:rFonts w:asciiTheme="majorHAnsi" w:hAnsiTheme="majorHAnsi"/>
                <w:sz w:val="22"/>
              </w:rPr>
              <w:t xml:space="preserve"> plan ve kesitleri</w:t>
            </w:r>
          </w:p>
        </w:tc>
        <w:tc>
          <w:tcPr>
            <w:tcW w:w="1106" w:type="pct"/>
            <w:shd w:val="clear" w:color="auto" w:fill="auto"/>
            <w:vAlign w:val="center"/>
          </w:tcPr>
          <w:p w14:paraId="4A0F9520"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52D8C377"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8C2930" w14:paraId="0DB2A0FE" w14:textId="77777777" w:rsidTr="00934305">
        <w:tc>
          <w:tcPr>
            <w:tcW w:w="2899" w:type="pct"/>
            <w:shd w:val="clear" w:color="auto" w:fill="auto"/>
            <w:vAlign w:val="center"/>
          </w:tcPr>
          <w:p w14:paraId="1756AFAF"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Ana mekanlarda / sürekli kullanılan mekanlarda </w:t>
            </w:r>
            <w:proofErr w:type="spellStart"/>
            <w:r w:rsidRPr="00987D74">
              <w:rPr>
                <w:rFonts w:asciiTheme="majorHAnsi" w:hAnsiTheme="majorHAnsi"/>
                <w:sz w:val="22"/>
              </w:rPr>
              <w:t>tefrişli</w:t>
            </w:r>
            <w:proofErr w:type="spellEnd"/>
            <w:r w:rsidRPr="00987D74">
              <w:rPr>
                <w:rFonts w:asciiTheme="majorHAnsi" w:hAnsiTheme="majorHAnsi"/>
                <w:sz w:val="22"/>
              </w:rPr>
              <w:t xml:space="preserve"> plan ve kesitler üzerinde aydınlatma aygıtlarının ve bakış doğrultularının gösterilmesi </w:t>
            </w:r>
          </w:p>
        </w:tc>
        <w:tc>
          <w:tcPr>
            <w:tcW w:w="1106" w:type="pct"/>
            <w:shd w:val="clear" w:color="auto" w:fill="auto"/>
            <w:vAlign w:val="center"/>
          </w:tcPr>
          <w:p w14:paraId="739E8BD0"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24669018"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8C2930" w14:paraId="2373C923" w14:textId="77777777" w:rsidTr="00934305">
        <w:tc>
          <w:tcPr>
            <w:tcW w:w="2899" w:type="pct"/>
            <w:shd w:val="clear" w:color="auto" w:fill="auto"/>
            <w:vAlign w:val="center"/>
          </w:tcPr>
          <w:p w14:paraId="18D6F390"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Simülasyon programı </w:t>
            </w:r>
            <w:r w:rsidR="00D82B87" w:rsidRPr="008C2930">
              <w:rPr>
                <w:rFonts w:asciiTheme="majorHAnsi" w:hAnsiTheme="majorHAnsi"/>
                <w:sz w:val="22"/>
                <w:szCs w:val="22"/>
              </w:rPr>
              <w:t xml:space="preserve">kullanıldıysa </w:t>
            </w:r>
            <w:r w:rsidRPr="00987D74">
              <w:rPr>
                <w:rFonts w:asciiTheme="majorHAnsi" w:hAnsiTheme="majorHAnsi"/>
                <w:sz w:val="22"/>
              </w:rPr>
              <w:t xml:space="preserve">özelliklerinin, program girdilerinin ve sonuç sayfalarının teslimi </w:t>
            </w:r>
          </w:p>
        </w:tc>
        <w:tc>
          <w:tcPr>
            <w:tcW w:w="1106" w:type="pct"/>
            <w:shd w:val="clear" w:color="auto" w:fill="auto"/>
            <w:vAlign w:val="center"/>
          </w:tcPr>
          <w:p w14:paraId="094A9323"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0CFB658F"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8C2930" w14:paraId="31C4A2EF" w14:textId="77777777" w:rsidTr="00934305">
        <w:tc>
          <w:tcPr>
            <w:tcW w:w="2899" w:type="pct"/>
            <w:shd w:val="clear" w:color="auto" w:fill="auto"/>
            <w:vAlign w:val="center"/>
          </w:tcPr>
          <w:p w14:paraId="2BF8014F"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Aydınlatma aygıtlarının </w:t>
            </w:r>
            <w:r w:rsidRPr="008C2930">
              <w:rPr>
                <w:rFonts w:asciiTheme="majorHAnsi" w:hAnsiTheme="majorHAnsi"/>
                <w:sz w:val="22"/>
                <w:szCs w:val="22"/>
              </w:rPr>
              <w:t>R</w:t>
            </w:r>
            <w:r w:rsidR="0043638A" w:rsidRPr="008C2930">
              <w:rPr>
                <w:rFonts w:asciiTheme="majorHAnsi" w:hAnsiTheme="majorHAnsi"/>
                <w:sz w:val="22"/>
                <w:szCs w:val="22"/>
                <w:vertAlign w:val="subscript"/>
              </w:rPr>
              <w:t>UGL</w:t>
            </w:r>
            <w:r w:rsidRPr="00987D74">
              <w:rPr>
                <w:rFonts w:asciiTheme="majorHAnsi" w:hAnsiTheme="majorHAnsi"/>
                <w:sz w:val="22"/>
              </w:rPr>
              <w:t xml:space="preserve"> değerlerini gösteren ürün bilgileri </w:t>
            </w:r>
          </w:p>
        </w:tc>
        <w:tc>
          <w:tcPr>
            <w:tcW w:w="1106" w:type="pct"/>
            <w:shd w:val="clear" w:color="auto" w:fill="auto"/>
            <w:vAlign w:val="center"/>
          </w:tcPr>
          <w:p w14:paraId="6456F303"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76B5A695"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bl>
    <w:p w14:paraId="5FAB6797" w14:textId="77777777" w:rsidR="00A22DC6" w:rsidRPr="00987D74" w:rsidRDefault="00A22DC6" w:rsidP="00A22DC6">
      <w:pPr>
        <w:rPr>
          <w:rFonts w:asciiTheme="majorHAnsi" w:hAnsiTheme="majorHAnsi"/>
          <w:b/>
        </w:rPr>
      </w:pPr>
      <w:r w:rsidRPr="00987D74">
        <w:rPr>
          <w:rFonts w:asciiTheme="majorHAnsi" w:hAnsiTheme="majorHAnsi"/>
          <w:b/>
        </w:rPr>
        <w:t>KAYNAKLAR/STANDARTLAR</w:t>
      </w:r>
    </w:p>
    <w:p w14:paraId="4DB1F19C" w14:textId="77777777" w:rsidR="00CB7C4E" w:rsidRDefault="0043638A" w:rsidP="0043638A">
      <w:pPr>
        <w:shd w:val="clear" w:color="auto" w:fill="FFFFFF"/>
        <w:rPr>
          <w:rFonts w:asciiTheme="majorHAnsi" w:hAnsiTheme="majorHAnsi"/>
        </w:rPr>
      </w:pPr>
      <w:r>
        <w:rPr>
          <w:rFonts w:asciiTheme="majorHAnsi" w:hAnsiTheme="majorHAnsi"/>
        </w:rPr>
        <w:t xml:space="preserve">TS EN 12464-1: </w:t>
      </w:r>
      <w:r w:rsidR="00010223" w:rsidRPr="00010223">
        <w:rPr>
          <w:rFonts w:asciiTheme="majorHAnsi" w:hAnsiTheme="majorHAnsi"/>
        </w:rPr>
        <w:t xml:space="preserve">Işık ve </w:t>
      </w:r>
      <w:proofErr w:type="gramStart"/>
      <w:r w:rsidR="00010223" w:rsidRPr="00010223">
        <w:rPr>
          <w:rFonts w:asciiTheme="majorHAnsi" w:hAnsiTheme="majorHAnsi"/>
        </w:rPr>
        <w:t>aydınlatma -</w:t>
      </w:r>
      <w:proofErr w:type="gramEnd"/>
      <w:r w:rsidR="00010223" w:rsidRPr="00010223">
        <w:rPr>
          <w:rFonts w:asciiTheme="majorHAnsi" w:hAnsiTheme="majorHAnsi"/>
        </w:rPr>
        <w:t xml:space="preserve"> Çalışma yerlerinin aydınlatılması - Bölüm 1: Kapalı çalışma alanları</w:t>
      </w:r>
    </w:p>
    <w:p w14:paraId="3E8EBAC6" w14:textId="77777777" w:rsidR="004D0051" w:rsidRDefault="004D0051">
      <w:pPr>
        <w:spacing w:before="0" w:after="0"/>
        <w:jc w:val="left"/>
        <w:rPr>
          <w:b/>
        </w:rPr>
      </w:pPr>
    </w:p>
    <w:p w14:paraId="04A01440" w14:textId="77777777" w:rsidR="00A22DC6" w:rsidRPr="00A22DC6" w:rsidRDefault="00A22DC6" w:rsidP="00A22DC6">
      <w:pPr>
        <w:spacing w:before="80" w:after="80"/>
        <w:rPr>
          <w:b/>
        </w:rPr>
      </w:pPr>
      <w:r w:rsidRPr="00A22DC6">
        <w:rPr>
          <w:b/>
        </w:rPr>
        <w:t xml:space="preserve">İOK 01 K4 </w:t>
      </w:r>
      <w:r w:rsidR="00F51305">
        <w:rPr>
          <w:b/>
          <w:szCs w:val="20"/>
        </w:rPr>
        <w:t>YAPAY</w:t>
      </w:r>
      <w:r w:rsidR="00F51305" w:rsidRPr="001B1193">
        <w:rPr>
          <w:b/>
          <w:szCs w:val="20"/>
        </w:rPr>
        <w:t xml:space="preserve"> </w:t>
      </w:r>
      <w:r w:rsidRPr="00A22DC6">
        <w:rPr>
          <w:b/>
          <w:szCs w:val="20"/>
        </w:rPr>
        <w:t>AYDINLATMA SİSTEMLERİNİN GEREKLİ RENKSEL GERİVERİM İNDEKSİ (</w:t>
      </w:r>
      <w:proofErr w:type="spellStart"/>
      <w:r w:rsidR="0043638A" w:rsidRPr="00A22DC6">
        <w:rPr>
          <w:b/>
          <w:szCs w:val="20"/>
        </w:rPr>
        <w:t>R</w:t>
      </w:r>
      <w:r w:rsidR="0043638A" w:rsidRPr="008D3D40">
        <w:rPr>
          <w:b/>
          <w:szCs w:val="20"/>
          <w:vertAlign w:val="subscript"/>
        </w:rPr>
        <w:t>a</w:t>
      </w:r>
      <w:proofErr w:type="spellEnd"/>
      <w:r w:rsidRPr="00A22DC6">
        <w:rPr>
          <w:b/>
          <w:szCs w:val="20"/>
        </w:rPr>
        <w:t>) DEĞERİNİ SAĞLAMASI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999"/>
        <w:gridCol w:w="829"/>
        <w:gridCol w:w="980"/>
        <w:gridCol w:w="980"/>
        <w:gridCol w:w="662"/>
        <w:gridCol w:w="980"/>
        <w:gridCol w:w="2048"/>
        <w:gridCol w:w="763"/>
      </w:tblGrid>
      <w:tr w:rsidR="00A22DC6" w:rsidRPr="00A22DC6" w14:paraId="67A9A06D" w14:textId="77777777" w:rsidTr="00934305">
        <w:tc>
          <w:tcPr>
            <w:tcW w:w="1082" w:type="pct"/>
            <w:shd w:val="clear" w:color="auto" w:fill="auto"/>
            <w:vAlign w:val="center"/>
          </w:tcPr>
          <w:p w14:paraId="0C359852" w14:textId="77777777" w:rsidR="00A22DC6" w:rsidRPr="00A22DC6" w:rsidRDefault="00A22DC6" w:rsidP="00A22DC6">
            <w:pPr>
              <w:spacing w:before="20" w:after="20"/>
              <w:rPr>
                <w:b/>
                <w:sz w:val="20"/>
                <w:szCs w:val="20"/>
              </w:rPr>
            </w:pPr>
            <w:r w:rsidRPr="00A22DC6">
              <w:rPr>
                <w:b/>
                <w:sz w:val="20"/>
                <w:szCs w:val="20"/>
              </w:rPr>
              <w:t>Bina tipi</w:t>
            </w:r>
          </w:p>
        </w:tc>
        <w:tc>
          <w:tcPr>
            <w:tcW w:w="449" w:type="pct"/>
            <w:shd w:val="clear" w:color="auto" w:fill="auto"/>
            <w:vAlign w:val="center"/>
          </w:tcPr>
          <w:p w14:paraId="7F2136AF" w14:textId="77777777" w:rsidR="00A22DC6" w:rsidRPr="00A22DC6" w:rsidRDefault="00A22DC6" w:rsidP="00A22DC6">
            <w:pPr>
              <w:spacing w:before="20" w:after="20"/>
              <w:jc w:val="center"/>
              <w:rPr>
                <w:b/>
                <w:sz w:val="20"/>
                <w:szCs w:val="20"/>
              </w:rPr>
            </w:pPr>
            <w:r w:rsidRPr="00A22DC6">
              <w:rPr>
                <w:b/>
                <w:sz w:val="20"/>
                <w:szCs w:val="20"/>
              </w:rPr>
              <w:t>Konut</w:t>
            </w:r>
          </w:p>
        </w:tc>
        <w:tc>
          <w:tcPr>
            <w:tcW w:w="530" w:type="pct"/>
            <w:shd w:val="clear" w:color="auto" w:fill="auto"/>
            <w:vAlign w:val="center"/>
          </w:tcPr>
          <w:p w14:paraId="383BE0EB" w14:textId="77777777" w:rsidR="00A22DC6" w:rsidRPr="00A22DC6" w:rsidRDefault="00A22DC6" w:rsidP="00A22DC6">
            <w:pPr>
              <w:spacing w:before="20" w:after="20"/>
              <w:jc w:val="center"/>
              <w:rPr>
                <w:b/>
                <w:sz w:val="20"/>
                <w:szCs w:val="20"/>
              </w:rPr>
            </w:pPr>
            <w:r w:rsidRPr="00A22DC6">
              <w:rPr>
                <w:b/>
                <w:sz w:val="20"/>
                <w:szCs w:val="20"/>
              </w:rPr>
              <w:t>Ofis</w:t>
            </w:r>
          </w:p>
        </w:tc>
        <w:tc>
          <w:tcPr>
            <w:tcW w:w="530" w:type="pct"/>
            <w:shd w:val="clear" w:color="auto" w:fill="auto"/>
            <w:vAlign w:val="center"/>
          </w:tcPr>
          <w:p w14:paraId="6C306F42" w14:textId="77777777" w:rsidR="00A22DC6" w:rsidRPr="00A22DC6" w:rsidRDefault="00A22DC6" w:rsidP="00A22DC6">
            <w:pPr>
              <w:spacing w:before="20" w:after="20"/>
              <w:jc w:val="center"/>
              <w:rPr>
                <w:b/>
                <w:sz w:val="20"/>
                <w:szCs w:val="20"/>
              </w:rPr>
            </w:pPr>
            <w:r w:rsidRPr="00A22DC6">
              <w:rPr>
                <w:b/>
                <w:sz w:val="20"/>
                <w:szCs w:val="20"/>
              </w:rPr>
              <w:t>Eğitim</w:t>
            </w:r>
          </w:p>
        </w:tc>
        <w:tc>
          <w:tcPr>
            <w:tcW w:w="358" w:type="pct"/>
            <w:shd w:val="clear" w:color="auto" w:fill="auto"/>
            <w:vAlign w:val="center"/>
          </w:tcPr>
          <w:p w14:paraId="192939A7" w14:textId="77777777" w:rsidR="00A22DC6" w:rsidRPr="00A22DC6" w:rsidRDefault="00A22DC6" w:rsidP="00A22DC6">
            <w:pPr>
              <w:spacing w:before="20" w:after="20"/>
              <w:jc w:val="center"/>
              <w:rPr>
                <w:b/>
                <w:sz w:val="20"/>
                <w:szCs w:val="20"/>
              </w:rPr>
            </w:pPr>
            <w:r w:rsidRPr="00A22DC6">
              <w:rPr>
                <w:b/>
                <w:sz w:val="20"/>
                <w:szCs w:val="20"/>
              </w:rPr>
              <w:t>Otel</w:t>
            </w:r>
          </w:p>
        </w:tc>
        <w:tc>
          <w:tcPr>
            <w:tcW w:w="530" w:type="pct"/>
            <w:shd w:val="clear" w:color="auto" w:fill="auto"/>
            <w:vAlign w:val="center"/>
          </w:tcPr>
          <w:p w14:paraId="5D958D1D" w14:textId="77777777" w:rsidR="00A22DC6" w:rsidRPr="00A22DC6" w:rsidRDefault="00A22DC6" w:rsidP="00A22DC6">
            <w:pPr>
              <w:spacing w:before="20" w:after="20"/>
              <w:jc w:val="center"/>
              <w:rPr>
                <w:b/>
                <w:sz w:val="20"/>
                <w:szCs w:val="20"/>
              </w:rPr>
            </w:pPr>
            <w:r w:rsidRPr="00A22DC6">
              <w:rPr>
                <w:b/>
                <w:sz w:val="20"/>
                <w:szCs w:val="20"/>
              </w:rPr>
              <w:t>Sağlık</w:t>
            </w:r>
          </w:p>
        </w:tc>
        <w:tc>
          <w:tcPr>
            <w:tcW w:w="1108" w:type="pct"/>
            <w:shd w:val="clear" w:color="auto" w:fill="auto"/>
            <w:vAlign w:val="center"/>
          </w:tcPr>
          <w:p w14:paraId="4D537C62" w14:textId="77777777" w:rsidR="00A22DC6" w:rsidRPr="00A22DC6" w:rsidRDefault="00A22DC6" w:rsidP="00A22DC6">
            <w:pPr>
              <w:spacing w:before="20" w:after="20"/>
              <w:jc w:val="center"/>
              <w:rPr>
                <w:b/>
                <w:sz w:val="20"/>
                <w:szCs w:val="20"/>
              </w:rPr>
            </w:pPr>
            <w:r w:rsidRPr="00A22DC6">
              <w:rPr>
                <w:b/>
                <w:sz w:val="20"/>
                <w:szCs w:val="20"/>
              </w:rPr>
              <w:t>Alışveriş ve Ticaret</w:t>
            </w:r>
          </w:p>
        </w:tc>
        <w:tc>
          <w:tcPr>
            <w:tcW w:w="413" w:type="pct"/>
            <w:shd w:val="clear" w:color="auto" w:fill="auto"/>
            <w:vAlign w:val="center"/>
          </w:tcPr>
          <w:p w14:paraId="16D79631" w14:textId="77777777" w:rsidR="00A22DC6" w:rsidRPr="00A22DC6" w:rsidRDefault="00A22DC6" w:rsidP="00A22DC6">
            <w:pPr>
              <w:spacing w:before="20" w:after="20"/>
              <w:jc w:val="center"/>
              <w:rPr>
                <w:b/>
                <w:sz w:val="20"/>
                <w:szCs w:val="20"/>
              </w:rPr>
            </w:pPr>
            <w:r w:rsidRPr="00A22DC6">
              <w:rPr>
                <w:b/>
                <w:sz w:val="20"/>
                <w:szCs w:val="20"/>
              </w:rPr>
              <w:t>Diğer</w:t>
            </w:r>
          </w:p>
        </w:tc>
      </w:tr>
      <w:tr w:rsidR="0090415E" w:rsidRPr="00A22DC6" w14:paraId="4FBF8DA6" w14:textId="77777777" w:rsidTr="00934305">
        <w:tc>
          <w:tcPr>
            <w:tcW w:w="1082" w:type="pct"/>
            <w:shd w:val="clear" w:color="auto" w:fill="auto"/>
            <w:vAlign w:val="center"/>
          </w:tcPr>
          <w:p w14:paraId="717C7280" w14:textId="77777777" w:rsidR="0090415E" w:rsidRPr="00A22DC6" w:rsidRDefault="0090415E" w:rsidP="0090415E">
            <w:pPr>
              <w:spacing w:before="20" w:after="20"/>
              <w:rPr>
                <w:b/>
                <w:sz w:val="20"/>
                <w:szCs w:val="20"/>
              </w:rPr>
            </w:pPr>
            <w:r w:rsidRPr="00A22DC6">
              <w:rPr>
                <w:b/>
                <w:sz w:val="20"/>
                <w:szCs w:val="20"/>
              </w:rPr>
              <w:t>B1-YENİ BİNA</w:t>
            </w:r>
          </w:p>
        </w:tc>
        <w:tc>
          <w:tcPr>
            <w:tcW w:w="449" w:type="pct"/>
            <w:shd w:val="clear" w:color="auto" w:fill="auto"/>
            <w:vAlign w:val="center"/>
          </w:tcPr>
          <w:p w14:paraId="4E4190D6" w14:textId="77777777" w:rsidR="0090415E" w:rsidRPr="00A22DC6" w:rsidRDefault="0090415E" w:rsidP="0090415E">
            <w:pPr>
              <w:spacing w:before="20" w:after="20"/>
              <w:jc w:val="center"/>
              <w:rPr>
                <w:b/>
                <w:sz w:val="20"/>
                <w:szCs w:val="20"/>
              </w:rPr>
            </w:pPr>
            <w:r w:rsidRPr="00A22DC6">
              <w:rPr>
                <w:sz w:val="20"/>
                <w:szCs w:val="20"/>
              </w:rPr>
              <w:t>5</w:t>
            </w:r>
          </w:p>
        </w:tc>
        <w:tc>
          <w:tcPr>
            <w:tcW w:w="530" w:type="pct"/>
            <w:shd w:val="clear" w:color="auto" w:fill="auto"/>
            <w:vAlign w:val="center"/>
          </w:tcPr>
          <w:p w14:paraId="445E30CB" w14:textId="77777777" w:rsidR="0090415E" w:rsidRPr="00A22DC6" w:rsidRDefault="0090415E" w:rsidP="0090415E">
            <w:pPr>
              <w:spacing w:before="20" w:after="20"/>
              <w:jc w:val="center"/>
              <w:rPr>
                <w:b/>
                <w:sz w:val="20"/>
                <w:szCs w:val="20"/>
              </w:rPr>
            </w:pPr>
            <w:r>
              <w:rPr>
                <w:sz w:val="20"/>
                <w:szCs w:val="20"/>
              </w:rPr>
              <w:t>5</w:t>
            </w:r>
          </w:p>
        </w:tc>
        <w:tc>
          <w:tcPr>
            <w:tcW w:w="530" w:type="pct"/>
            <w:shd w:val="clear" w:color="auto" w:fill="auto"/>
            <w:vAlign w:val="center"/>
          </w:tcPr>
          <w:p w14:paraId="6C82A76C" w14:textId="77777777" w:rsidR="0090415E" w:rsidRPr="00A22DC6" w:rsidRDefault="0090415E" w:rsidP="0090415E">
            <w:pPr>
              <w:spacing w:before="20" w:after="20"/>
              <w:jc w:val="center"/>
              <w:rPr>
                <w:b/>
                <w:sz w:val="20"/>
                <w:szCs w:val="20"/>
              </w:rPr>
            </w:pPr>
            <w:r>
              <w:rPr>
                <w:sz w:val="20"/>
                <w:szCs w:val="20"/>
              </w:rPr>
              <w:t>5</w:t>
            </w:r>
          </w:p>
        </w:tc>
        <w:tc>
          <w:tcPr>
            <w:tcW w:w="358" w:type="pct"/>
            <w:shd w:val="clear" w:color="auto" w:fill="auto"/>
            <w:vAlign w:val="center"/>
          </w:tcPr>
          <w:p w14:paraId="6B5DC59B" w14:textId="77777777" w:rsidR="0090415E" w:rsidRPr="00A22DC6" w:rsidRDefault="0090415E" w:rsidP="0090415E">
            <w:pPr>
              <w:spacing w:before="20" w:after="20"/>
              <w:jc w:val="center"/>
              <w:rPr>
                <w:b/>
                <w:sz w:val="20"/>
                <w:szCs w:val="20"/>
              </w:rPr>
            </w:pPr>
            <w:r w:rsidRPr="00A22DC6">
              <w:rPr>
                <w:sz w:val="20"/>
                <w:szCs w:val="20"/>
              </w:rPr>
              <w:t>5</w:t>
            </w:r>
          </w:p>
        </w:tc>
        <w:tc>
          <w:tcPr>
            <w:tcW w:w="530" w:type="pct"/>
            <w:shd w:val="clear" w:color="auto" w:fill="auto"/>
            <w:vAlign w:val="center"/>
          </w:tcPr>
          <w:p w14:paraId="0772B064" w14:textId="77777777" w:rsidR="0090415E" w:rsidRPr="00A22DC6" w:rsidRDefault="0090415E" w:rsidP="0090415E">
            <w:pPr>
              <w:spacing w:before="20" w:after="20"/>
              <w:jc w:val="center"/>
              <w:rPr>
                <w:b/>
                <w:sz w:val="20"/>
                <w:szCs w:val="20"/>
              </w:rPr>
            </w:pPr>
            <w:r>
              <w:rPr>
                <w:sz w:val="20"/>
                <w:szCs w:val="20"/>
              </w:rPr>
              <w:t>5</w:t>
            </w:r>
          </w:p>
        </w:tc>
        <w:tc>
          <w:tcPr>
            <w:tcW w:w="1108" w:type="pct"/>
            <w:shd w:val="clear" w:color="auto" w:fill="auto"/>
            <w:vAlign w:val="center"/>
          </w:tcPr>
          <w:p w14:paraId="55E5A127" w14:textId="77777777" w:rsidR="0090415E" w:rsidRPr="00A22DC6" w:rsidRDefault="0090415E" w:rsidP="0090415E">
            <w:pPr>
              <w:spacing w:before="20" w:after="20"/>
              <w:jc w:val="center"/>
              <w:rPr>
                <w:b/>
                <w:sz w:val="20"/>
                <w:szCs w:val="20"/>
              </w:rPr>
            </w:pPr>
            <w:r w:rsidRPr="00A22DC6">
              <w:rPr>
                <w:sz w:val="20"/>
                <w:szCs w:val="20"/>
              </w:rPr>
              <w:t>5</w:t>
            </w:r>
          </w:p>
        </w:tc>
        <w:tc>
          <w:tcPr>
            <w:tcW w:w="413" w:type="pct"/>
            <w:shd w:val="clear" w:color="auto" w:fill="auto"/>
            <w:vAlign w:val="center"/>
          </w:tcPr>
          <w:p w14:paraId="6564312E" w14:textId="77777777" w:rsidR="0090415E" w:rsidRPr="00A22DC6" w:rsidRDefault="0090415E" w:rsidP="0090415E">
            <w:pPr>
              <w:spacing w:before="20" w:after="20"/>
              <w:jc w:val="center"/>
              <w:rPr>
                <w:b/>
                <w:sz w:val="20"/>
                <w:szCs w:val="20"/>
              </w:rPr>
            </w:pPr>
            <w:r w:rsidRPr="00A22DC6">
              <w:rPr>
                <w:sz w:val="20"/>
                <w:szCs w:val="20"/>
              </w:rPr>
              <w:t>5</w:t>
            </w:r>
          </w:p>
        </w:tc>
      </w:tr>
      <w:tr w:rsidR="0090415E" w:rsidRPr="00A22DC6" w14:paraId="178F8435" w14:textId="77777777" w:rsidTr="00934305">
        <w:tc>
          <w:tcPr>
            <w:tcW w:w="1082" w:type="pct"/>
            <w:shd w:val="clear" w:color="auto" w:fill="auto"/>
            <w:vAlign w:val="center"/>
          </w:tcPr>
          <w:p w14:paraId="02A9EE47" w14:textId="77777777" w:rsidR="0090415E" w:rsidRPr="00A22DC6" w:rsidRDefault="0090415E" w:rsidP="0090415E">
            <w:pPr>
              <w:spacing w:before="20" w:after="20"/>
              <w:rPr>
                <w:b/>
                <w:sz w:val="20"/>
                <w:szCs w:val="20"/>
              </w:rPr>
            </w:pPr>
            <w:r w:rsidRPr="00A22DC6">
              <w:rPr>
                <w:b/>
                <w:sz w:val="20"/>
                <w:szCs w:val="20"/>
              </w:rPr>
              <w:t>B2-MEVCUT BİNA</w:t>
            </w:r>
          </w:p>
        </w:tc>
        <w:tc>
          <w:tcPr>
            <w:tcW w:w="449" w:type="pct"/>
            <w:shd w:val="clear" w:color="auto" w:fill="auto"/>
            <w:vAlign w:val="center"/>
          </w:tcPr>
          <w:p w14:paraId="4C26CC85" w14:textId="77777777" w:rsidR="0090415E" w:rsidRPr="00A22DC6" w:rsidRDefault="0090415E" w:rsidP="0090415E">
            <w:pPr>
              <w:spacing w:before="20" w:after="20"/>
              <w:jc w:val="center"/>
              <w:rPr>
                <w:b/>
                <w:sz w:val="20"/>
                <w:szCs w:val="20"/>
              </w:rPr>
            </w:pPr>
            <w:r w:rsidRPr="00A22DC6">
              <w:rPr>
                <w:sz w:val="20"/>
                <w:szCs w:val="20"/>
              </w:rPr>
              <w:t>5</w:t>
            </w:r>
          </w:p>
        </w:tc>
        <w:tc>
          <w:tcPr>
            <w:tcW w:w="530" w:type="pct"/>
            <w:shd w:val="clear" w:color="auto" w:fill="auto"/>
            <w:vAlign w:val="center"/>
          </w:tcPr>
          <w:p w14:paraId="0780E30A" w14:textId="77777777" w:rsidR="0090415E" w:rsidRPr="00A22DC6" w:rsidRDefault="0090415E" w:rsidP="0090415E">
            <w:pPr>
              <w:spacing w:before="20" w:after="20"/>
              <w:jc w:val="center"/>
              <w:rPr>
                <w:b/>
                <w:sz w:val="20"/>
                <w:szCs w:val="20"/>
              </w:rPr>
            </w:pPr>
            <w:r>
              <w:rPr>
                <w:sz w:val="20"/>
                <w:szCs w:val="20"/>
              </w:rPr>
              <w:t>5</w:t>
            </w:r>
          </w:p>
        </w:tc>
        <w:tc>
          <w:tcPr>
            <w:tcW w:w="530" w:type="pct"/>
            <w:shd w:val="clear" w:color="auto" w:fill="auto"/>
            <w:vAlign w:val="center"/>
          </w:tcPr>
          <w:p w14:paraId="76929D25" w14:textId="77777777" w:rsidR="0090415E" w:rsidRPr="00A22DC6" w:rsidRDefault="0090415E" w:rsidP="0090415E">
            <w:pPr>
              <w:spacing w:before="20" w:after="20"/>
              <w:jc w:val="center"/>
              <w:rPr>
                <w:b/>
                <w:sz w:val="20"/>
                <w:szCs w:val="20"/>
              </w:rPr>
            </w:pPr>
            <w:r>
              <w:rPr>
                <w:sz w:val="20"/>
                <w:szCs w:val="20"/>
              </w:rPr>
              <w:t>5</w:t>
            </w:r>
          </w:p>
        </w:tc>
        <w:tc>
          <w:tcPr>
            <w:tcW w:w="358" w:type="pct"/>
            <w:shd w:val="clear" w:color="auto" w:fill="auto"/>
            <w:vAlign w:val="center"/>
          </w:tcPr>
          <w:p w14:paraId="71A37C37" w14:textId="77777777" w:rsidR="0090415E" w:rsidRPr="00A22DC6" w:rsidRDefault="0090415E" w:rsidP="0090415E">
            <w:pPr>
              <w:spacing w:before="20" w:after="20"/>
              <w:jc w:val="center"/>
              <w:rPr>
                <w:b/>
                <w:sz w:val="20"/>
                <w:szCs w:val="20"/>
              </w:rPr>
            </w:pPr>
            <w:r w:rsidRPr="00A22DC6">
              <w:rPr>
                <w:sz w:val="20"/>
                <w:szCs w:val="20"/>
              </w:rPr>
              <w:t>5</w:t>
            </w:r>
          </w:p>
        </w:tc>
        <w:tc>
          <w:tcPr>
            <w:tcW w:w="530" w:type="pct"/>
            <w:shd w:val="clear" w:color="auto" w:fill="auto"/>
            <w:vAlign w:val="center"/>
          </w:tcPr>
          <w:p w14:paraId="27E139DA" w14:textId="77777777" w:rsidR="0090415E" w:rsidRPr="00A22DC6" w:rsidRDefault="0090415E" w:rsidP="0090415E">
            <w:pPr>
              <w:spacing w:before="20" w:after="20"/>
              <w:jc w:val="center"/>
              <w:rPr>
                <w:b/>
                <w:sz w:val="20"/>
                <w:szCs w:val="20"/>
              </w:rPr>
            </w:pPr>
            <w:r>
              <w:rPr>
                <w:sz w:val="20"/>
                <w:szCs w:val="20"/>
              </w:rPr>
              <w:t>5</w:t>
            </w:r>
          </w:p>
        </w:tc>
        <w:tc>
          <w:tcPr>
            <w:tcW w:w="1108" w:type="pct"/>
            <w:shd w:val="clear" w:color="auto" w:fill="auto"/>
            <w:vAlign w:val="center"/>
          </w:tcPr>
          <w:p w14:paraId="06751B05" w14:textId="77777777" w:rsidR="0090415E" w:rsidRPr="00A22DC6" w:rsidRDefault="0090415E" w:rsidP="0090415E">
            <w:pPr>
              <w:spacing w:before="20" w:after="20"/>
              <w:jc w:val="center"/>
              <w:rPr>
                <w:b/>
                <w:sz w:val="20"/>
                <w:szCs w:val="20"/>
              </w:rPr>
            </w:pPr>
            <w:r w:rsidRPr="00A22DC6">
              <w:rPr>
                <w:sz w:val="20"/>
                <w:szCs w:val="20"/>
              </w:rPr>
              <w:t>5</w:t>
            </w:r>
          </w:p>
        </w:tc>
        <w:tc>
          <w:tcPr>
            <w:tcW w:w="413" w:type="pct"/>
            <w:shd w:val="clear" w:color="auto" w:fill="auto"/>
            <w:vAlign w:val="center"/>
          </w:tcPr>
          <w:p w14:paraId="559A327B" w14:textId="77777777" w:rsidR="0090415E" w:rsidRPr="00A22DC6" w:rsidRDefault="0090415E" w:rsidP="0090415E">
            <w:pPr>
              <w:spacing w:before="20" w:after="20"/>
              <w:jc w:val="center"/>
              <w:rPr>
                <w:b/>
                <w:sz w:val="20"/>
                <w:szCs w:val="20"/>
              </w:rPr>
            </w:pPr>
            <w:r w:rsidRPr="00A22DC6">
              <w:rPr>
                <w:sz w:val="20"/>
                <w:szCs w:val="20"/>
              </w:rPr>
              <w:t>5</w:t>
            </w:r>
          </w:p>
        </w:tc>
      </w:tr>
    </w:tbl>
    <w:p w14:paraId="77CFB1D4" w14:textId="77777777" w:rsidR="00A22DC6" w:rsidRPr="00987D74" w:rsidRDefault="00A22DC6" w:rsidP="00A22DC6">
      <w:pPr>
        <w:rPr>
          <w:rFonts w:asciiTheme="majorHAnsi" w:hAnsiTheme="majorHAnsi"/>
          <w:b/>
        </w:rPr>
      </w:pPr>
      <w:r w:rsidRPr="00987D74">
        <w:rPr>
          <w:rFonts w:asciiTheme="majorHAnsi" w:hAnsiTheme="majorHAnsi"/>
          <w:b/>
        </w:rPr>
        <w:t xml:space="preserve">AMAÇ </w:t>
      </w:r>
    </w:p>
    <w:p w14:paraId="75E60447" w14:textId="77777777" w:rsidR="00A22DC6" w:rsidRPr="00C77E46" w:rsidRDefault="00A22DC6" w:rsidP="00A22DC6">
      <w:pPr>
        <w:rPr>
          <w:rFonts w:asciiTheme="majorHAnsi" w:hAnsiTheme="majorHAnsi"/>
        </w:rPr>
      </w:pPr>
      <w:r w:rsidRPr="00C77E46">
        <w:rPr>
          <w:rFonts w:asciiTheme="majorHAnsi" w:hAnsiTheme="majorHAnsi"/>
        </w:rPr>
        <w:t>Görsel performansın, sağlık ve konforun sağlanması için; ortamın, nesnelerin ve insan teninin renklerinin doğal ve doğru bir biçimde algılanması</w:t>
      </w:r>
      <w:r w:rsidR="00A37E94">
        <w:rPr>
          <w:rFonts w:asciiTheme="majorHAnsi" w:hAnsiTheme="majorHAnsi"/>
        </w:rPr>
        <w:t xml:space="preserve"> amaçlanmaktadır</w:t>
      </w:r>
      <w:r w:rsidRPr="00C77E46">
        <w:rPr>
          <w:rFonts w:asciiTheme="majorHAnsi" w:hAnsiTheme="majorHAnsi"/>
        </w:rPr>
        <w:t xml:space="preserve">.  </w:t>
      </w:r>
    </w:p>
    <w:p w14:paraId="143F1826" w14:textId="77777777" w:rsidR="00A22DC6" w:rsidRPr="00C77E46" w:rsidRDefault="00A22DC6" w:rsidP="00A22DC6">
      <w:pPr>
        <w:rPr>
          <w:rFonts w:asciiTheme="majorHAnsi" w:hAnsiTheme="majorHAnsi"/>
          <w:b/>
        </w:rPr>
      </w:pPr>
      <w:r w:rsidRPr="00987D74">
        <w:rPr>
          <w:rFonts w:asciiTheme="majorHAnsi" w:hAnsiTheme="majorHAnsi"/>
          <w:b/>
        </w:rPr>
        <w:t>GEREKLİLİKLER</w:t>
      </w:r>
      <w:r w:rsidRPr="00C77E46">
        <w:rPr>
          <w:rFonts w:asciiTheme="majorHAnsi" w:hAnsiTheme="majorHAnsi"/>
          <w:b/>
        </w:rPr>
        <w:t xml:space="preserve"> </w:t>
      </w:r>
    </w:p>
    <w:p w14:paraId="538E2320" w14:textId="77777777" w:rsidR="00FA220F" w:rsidRPr="00C77E46" w:rsidRDefault="00A22DC6" w:rsidP="00987D74">
      <w:pPr>
        <w:rPr>
          <w:rFonts w:asciiTheme="majorHAnsi" w:hAnsiTheme="majorHAnsi"/>
        </w:rPr>
      </w:pPr>
      <w:r w:rsidRPr="00C77E46">
        <w:rPr>
          <w:rFonts w:asciiTheme="majorHAnsi" w:hAnsiTheme="majorHAnsi"/>
        </w:rPr>
        <w:t xml:space="preserve">Lambaların ışık rengi özelliklerinden </w:t>
      </w:r>
      <w:proofErr w:type="spellStart"/>
      <w:r w:rsidRPr="00C77E46">
        <w:rPr>
          <w:rFonts w:asciiTheme="majorHAnsi" w:hAnsiTheme="majorHAnsi"/>
        </w:rPr>
        <w:t>renksel</w:t>
      </w:r>
      <w:proofErr w:type="spellEnd"/>
      <w:r w:rsidRPr="00C77E46">
        <w:rPr>
          <w:rFonts w:asciiTheme="majorHAnsi" w:hAnsiTheme="majorHAnsi"/>
        </w:rPr>
        <w:t xml:space="preserve"> geriverim indisinin, ilgili standartlarda verilen değerlerde seçilmesi gerekmektedir. </w:t>
      </w:r>
    </w:p>
    <w:p w14:paraId="0EE65ABE" w14:textId="77777777" w:rsidR="00C972BB" w:rsidRPr="00C77E46" w:rsidRDefault="00C972BB" w:rsidP="00C972BB">
      <w:r w:rsidRPr="00C77E46">
        <w:t>Gereklilik</w:t>
      </w:r>
      <w:r>
        <w:t xml:space="preserve"> </w:t>
      </w:r>
      <w:r w:rsidRPr="00C77E46">
        <w:t>yerine getirildiğinde</w:t>
      </w:r>
      <w:r w:rsidRPr="00C32F71">
        <w:t xml:space="preserve"> </w:t>
      </w:r>
      <w:r>
        <w:t>yeni ve mevcut binalar için</w:t>
      </w:r>
      <w:r w:rsidRPr="00C77E46">
        <w:t xml:space="preserve"> </w:t>
      </w:r>
      <w:r w:rsidRPr="00C77E46">
        <w:rPr>
          <w:b/>
        </w:rPr>
        <w:t>tam kredi</w:t>
      </w:r>
      <w:r w:rsidRPr="00C77E46">
        <w:t xml:space="preserve"> alınır.</w:t>
      </w:r>
    </w:p>
    <w:p w14:paraId="3633F5E1" w14:textId="77777777" w:rsidR="0053543D" w:rsidRPr="00C77E46" w:rsidRDefault="00EF05C7" w:rsidP="00A22DC6">
      <w:pPr>
        <w:spacing w:after="200" w:line="276" w:lineRule="auto"/>
        <w:contextualSpacing/>
        <w:rPr>
          <w:rFonts w:asciiTheme="majorHAnsi" w:hAnsiTheme="majorHAnsi"/>
          <w:b/>
        </w:rPr>
      </w:pPr>
      <w:r w:rsidRPr="00C77E46">
        <w:rPr>
          <w:rFonts w:asciiTheme="majorHAnsi" w:hAnsiTheme="majorHAnsi"/>
          <w:b/>
        </w:rPr>
        <w:t>YÖNTEM</w:t>
      </w:r>
    </w:p>
    <w:p w14:paraId="026C7DD4" w14:textId="77777777" w:rsidR="00D90E63" w:rsidRPr="00C77E46" w:rsidRDefault="00FA220F" w:rsidP="00A22DC6">
      <w:pPr>
        <w:spacing w:after="200" w:line="276" w:lineRule="auto"/>
        <w:contextualSpacing/>
        <w:rPr>
          <w:rFonts w:asciiTheme="majorHAnsi" w:hAnsiTheme="majorHAnsi"/>
        </w:rPr>
      </w:pPr>
      <w:r w:rsidRPr="00C77E46">
        <w:rPr>
          <w:rFonts w:asciiTheme="majorHAnsi" w:hAnsiTheme="majorHAnsi"/>
        </w:rPr>
        <w:t xml:space="preserve">Sürekli/düzenli kullanılan mekanların; </w:t>
      </w:r>
      <w:proofErr w:type="spellStart"/>
      <w:r w:rsidRPr="00C77E46">
        <w:rPr>
          <w:rFonts w:asciiTheme="majorHAnsi" w:hAnsiTheme="majorHAnsi"/>
        </w:rPr>
        <w:t>tefrişli</w:t>
      </w:r>
      <w:proofErr w:type="spellEnd"/>
      <w:r w:rsidRPr="00C77E46">
        <w:rPr>
          <w:rFonts w:asciiTheme="majorHAnsi" w:hAnsiTheme="majorHAnsi"/>
        </w:rPr>
        <w:t xml:space="preserve"> plan ve kesitleri, aydınlatma aygıtları ve özellikleri ile seçilen lamba türüne ilişkin </w:t>
      </w:r>
      <w:proofErr w:type="spellStart"/>
      <w:r w:rsidRPr="00C77E46">
        <w:rPr>
          <w:rFonts w:asciiTheme="majorHAnsi" w:hAnsiTheme="majorHAnsi"/>
        </w:rPr>
        <w:t>Ra</w:t>
      </w:r>
      <w:proofErr w:type="spellEnd"/>
      <w:r w:rsidRPr="00C77E46">
        <w:rPr>
          <w:rFonts w:asciiTheme="majorHAnsi" w:hAnsiTheme="majorHAnsi"/>
        </w:rPr>
        <w:t xml:space="preserve"> verileri incelenecektir.</w:t>
      </w:r>
    </w:p>
    <w:p w14:paraId="1723CD43" w14:textId="77777777" w:rsidR="00A22DC6" w:rsidRPr="00987D74" w:rsidRDefault="00A22DC6" w:rsidP="00987D74">
      <w:pPr>
        <w:spacing w:after="200" w:line="276" w:lineRule="auto"/>
        <w:contextualSpacing/>
        <w:rPr>
          <w:b/>
        </w:rPr>
      </w:pPr>
      <w:r w:rsidRPr="00987D74">
        <w:rPr>
          <w:b/>
        </w:rPr>
        <w:t xml:space="preserve">BAŞVURU SAHİBİ TARAFINDAN TESLİM EDİLMESİ GEREKEN BELGELER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358"/>
        <w:gridCol w:w="2044"/>
        <w:gridCol w:w="1839"/>
      </w:tblGrid>
      <w:tr w:rsidR="00A22DC6" w:rsidRPr="008C2930" w14:paraId="73E6EF5E" w14:textId="77777777" w:rsidTr="00934305">
        <w:tc>
          <w:tcPr>
            <w:tcW w:w="2899" w:type="pct"/>
            <w:shd w:val="clear" w:color="auto" w:fill="auto"/>
          </w:tcPr>
          <w:p w14:paraId="5386535D"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Belgeler</w:t>
            </w:r>
          </w:p>
        </w:tc>
        <w:tc>
          <w:tcPr>
            <w:tcW w:w="1106" w:type="pct"/>
            <w:shd w:val="clear" w:color="auto" w:fill="auto"/>
          </w:tcPr>
          <w:p w14:paraId="63390753" w14:textId="77777777" w:rsidR="00A22DC6" w:rsidRPr="00987D74" w:rsidRDefault="00A22DC6" w:rsidP="00A22DC6">
            <w:pPr>
              <w:spacing w:before="0" w:after="0"/>
              <w:jc w:val="center"/>
              <w:rPr>
                <w:rFonts w:asciiTheme="majorHAnsi" w:hAnsiTheme="majorHAnsi"/>
                <w:b/>
                <w:sz w:val="22"/>
              </w:rPr>
            </w:pPr>
          </w:p>
        </w:tc>
        <w:tc>
          <w:tcPr>
            <w:tcW w:w="995" w:type="pct"/>
            <w:shd w:val="clear" w:color="auto" w:fill="auto"/>
          </w:tcPr>
          <w:p w14:paraId="1DDAF49D" w14:textId="77777777" w:rsidR="00A22DC6" w:rsidRPr="00987D74" w:rsidRDefault="00A22DC6" w:rsidP="00BD0DC9">
            <w:pPr>
              <w:spacing w:before="0" w:after="0"/>
              <w:jc w:val="center"/>
              <w:rPr>
                <w:rFonts w:asciiTheme="majorHAnsi" w:hAnsiTheme="majorHAnsi"/>
                <w:b/>
                <w:sz w:val="22"/>
              </w:rPr>
            </w:pPr>
            <w:r w:rsidRPr="00987D74">
              <w:rPr>
                <w:rFonts w:asciiTheme="majorHAnsi" w:hAnsiTheme="majorHAnsi"/>
                <w:b/>
                <w:sz w:val="22"/>
              </w:rPr>
              <w:t xml:space="preserve">Yöntem </w:t>
            </w:r>
          </w:p>
        </w:tc>
      </w:tr>
      <w:tr w:rsidR="00A22DC6" w:rsidRPr="008C2930" w14:paraId="3EDD406F" w14:textId="77777777" w:rsidTr="00934305">
        <w:tc>
          <w:tcPr>
            <w:tcW w:w="2899" w:type="pct"/>
            <w:shd w:val="clear" w:color="auto" w:fill="auto"/>
            <w:vAlign w:val="center"/>
          </w:tcPr>
          <w:p w14:paraId="7D79DC29"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Sürekli / düzenli kullanılan mekanların </w:t>
            </w:r>
            <w:proofErr w:type="spellStart"/>
            <w:r w:rsidRPr="00987D74">
              <w:rPr>
                <w:rFonts w:asciiTheme="majorHAnsi" w:hAnsiTheme="majorHAnsi"/>
                <w:sz w:val="22"/>
              </w:rPr>
              <w:t>tefrişli</w:t>
            </w:r>
            <w:proofErr w:type="spellEnd"/>
            <w:r w:rsidRPr="00987D74">
              <w:rPr>
                <w:rFonts w:asciiTheme="majorHAnsi" w:hAnsiTheme="majorHAnsi"/>
                <w:sz w:val="22"/>
              </w:rPr>
              <w:t xml:space="preserve"> plan ve kesitleri</w:t>
            </w:r>
          </w:p>
        </w:tc>
        <w:tc>
          <w:tcPr>
            <w:tcW w:w="1106" w:type="pct"/>
            <w:shd w:val="clear" w:color="auto" w:fill="auto"/>
            <w:vAlign w:val="center"/>
          </w:tcPr>
          <w:p w14:paraId="47000A34"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679449BA"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8C2930" w14:paraId="03A73863" w14:textId="77777777" w:rsidTr="00934305">
        <w:tc>
          <w:tcPr>
            <w:tcW w:w="2899" w:type="pct"/>
            <w:shd w:val="clear" w:color="auto" w:fill="auto"/>
            <w:vAlign w:val="center"/>
          </w:tcPr>
          <w:p w14:paraId="48FDB053"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Sürekli / düzenli kullanılan mekanların </w:t>
            </w:r>
            <w:proofErr w:type="spellStart"/>
            <w:r w:rsidRPr="00987D74">
              <w:rPr>
                <w:rFonts w:asciiTheme="majorHAnsi" w:hAnsiTheme="majorHAnsi"/>
                <w:sz w:val="22"/>
              </w:rPr>
              <w:t>tefrişli</w:t>
            </w:r>
            <w:proofErr w:type="spellEnd"/>
            <w:r w:rsidRPr="00987D74">
              <w:rPr>
                <w:rFonts w:asciiTheme="majorHAnsi" w:hAnsiTheme="majorHAnsi"/>
                <w:sz w:val="22"/>
              </w:rPr>
              <w:t xml:space="preserve"> plan ve kesitleri üzerinde aydınlatma aygıtlarının belirtilmesi</w:t>
            </w:r>
          </w:p>
        </w:tc>
        <w:tc>
          <w:tcPr>
            <w:tcW w:w="1106" w:type="pct"/>
            <w:shd w:val="clear" w:color="auto" w:fill="auto"/>
            <w:vAlign w:val="center"/>
          </w:tcPr>
          <w:p w14:paraId="47623D5D"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1ED8F121"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8C2930" w14:paraId="1F24D901" w14:textId="77777777" w:rsidTr="00934305">
        <w:tc>
          <w:tcPr>
            <w:tcW w:w="2899" w:type="pct"/>
            <w:shd w:val="clear" w:color="auto" w:fill="auto"/>
            <w:vAlign w:val="center"/>
          </w:tcPr>
          <w:p w14:paraId="412AE6B0" w14:textId="77777777" w:rsidR="00A22DC6" w:rsidRPr="00987D74" w:rsidRDefault="00A22DC6" w:rsidP="00A22DC6">
            <w:pPr>
              <w:spacing w:before="0" w:after="0"/>
              <w:jc w:val="left"/>
              <w:rPr>
                <w:rFonts w:asciiTheme="majorHAnsi" w:hAnsiTheme="majorHAnsi"/>
                <w:sz w:val="22"/>
              </w:rPr>
            </w:pPr>
            <w:r w:rsidRPr="00987D74">
              <w:rPr>
                <w:rFonts w:asciiTheme="majorHAnsi" w:hAnsiTheme="majorHAnsi"/>
                <w:sz w:val="22"/>
              </w:rPr>
              <w:t xml:space="preserve">Aydınlatma aygıtlarının özellikleri ve seçilen lamba türüne ilişkin bilgiler </w:t>
            </w:r>
          </w:p>
        </w:tc>
        <w:tc>
          <w:tcPr>
            <w:tcW w:w="1106" w:type="pct"/>
            <w:shd w:val="clear" w:color="auto" w:fill="auto"/>
            <w:vAlign w:val="center"/>
          </w:tcPr>
          <w:p w14:paraId="25E0B4AC"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387FEFF2"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r w:rsidR="00A22DC6" w:rsidRPr="008C2930" w14:paraId="45CFD34B" w14:textId="77777777" w:rsidTr="00934305">
        <w:tc>
          <w:tcPr>
            <w:tcW w:w="2899" w:type="pct"/>
            <w:shd w:val="clear" w:color="auto" w:fill="auto"/>
            <w:vAlign w:val="center"/>
          </w:tcPr>
          <w:p w14:paraId="63A5B6C8" w14:textId="77777777" w:rsidR="00A22DC6" w:rsidRPr="00987D74" w:rsidRDefault="00A22DC6" w:rsidP="00A22DC6">
            <w:pPr>
              <w:spacing w:before="0" w:after="0"/>
              <w:jc w:val="left"/>
              <w:rPr>
                <w:rFonts w:asciiTheme="majorHAnsi" w:hAnsiTheme="majorHAnsi"/>
                <w:sz w:val="22"/>
              </w:rPr>
            </w:pPr>
            <w:proofErr w:type="spellStart"/>
            <w:r w:rsidRPr="00987D74">
              <w:rPr>
                <w:rFonts w:asciiTheme="majorHAnsi" w:hAnsiTheme="majorHAnsi"/>
                <w:color w:val="262626"/>
                <w:sz w:val="22"/>
              </w:rPr>
              <w:t>R</w:t>
            </w:r>
            <w:r w:rsidRPr="00987D74">
              <w:rPr>
                <w:rFonts w:asciiTheme="majorHAnsi" w:hAnsiTheme="majorHAnsi"/>
                <w:color w:val="262626"/>
                <w:sz w:val="22"/>
                <w:vertAlign w:val="subscript"/>
              </w:rPr>
              <w:t>a</w:t>
            </w:r>
            <w:proofErr w:type="spellEnd"/>
            <w:r w:rsidRPr="00987D74">
              <w:rPr>
                <w:rFonts w:asciiTheme="majorHAnsi" w:hAnsiTheme="majorHAnsi"/>
                <w:color w:val="262626"/>
                <w:sz w:val="22"/>
              </w:rPr>
              <w:t xml:space="preserve"> verilerini içeren ürün bilgileri </w:t>
            </w:r>
          </w:p>
        </w:tc>
        <w:tc>
          <w:tcPr>
            <w:tcW w:w="1106" w:type="pct"/>
            <w:shd w:val="clear" w:color="auto" w:fill="auto"/>
            <w:vAlign w:val="center"/>
          </w:tcPr>
          <w:p w14:paraId="6761F211" w14:textId="77777777" w:rsidR="00A22DC6" w:rsidRPr="00987D74" w:rsidRDefault="00A22DC6" w:rsidP="00A22DC6">
            <w:pPr>
              <w:spacing w:before="0" w:after="0"/>
              <w:jc w:val="center"/>
              <w:rPr>
                <w:rFonts w:asciiTheme="majorHAnsi" w:hAnsiTheme="majorHAnsi"/>
                <w:sz w:val="22"/>
              </w:rPr>
            </w:pPr>
          </w:p>
        </w:tc>
        <w:tc>
          <w:tcPr>
            <w:tcW w:w="995" w:type="pct"/>
            <w:shd w:val="clear" w:color="auto" w:fill="auto"/>
            <w:vAlign w:val="center"/>
          </w:tcPr>
          <w:p w14:paraId="33906718" w14:textId="77777777" w:rsidR="00A22DC6" w:rsidRPr="00987D74" w:rsidRDefault="00A22DC6" w:rsidP="00A22DC6">
            <w:pPr>
              <w:spacing w:before="0" w:after="0"/>
              <w:jc w:val="center"/>
              <w:rPr>
                <w:rFonts w:asciiTheme="majorHAnsi" w:hAnsiTheme="majorHAnsi"/>
                <w:sz w:val="22"/>
              </w:rPr>
            </w:pPr>
            <w:r w:rsidRPr="00987D74">
              <w:rPr>
                <w:rFonts w:asciiTheme="majorHAnsi" w:hAnsiTheme="majorHAnsi"/>
                <w:sz w:val="22"/>
              </w:rPr>
              <w:t>X</w:t>
            </w:r>
          </w:p>
        </w:tc>
      </w:tr>
    </w:tbl>
    <w:p w14:paraId="50E9BA57" w14:textId="77777777" w:rsidR="00A22DC6" w:rsidRPr="00987D74" w:rsidRDefault="00A22DC6" w:rsidP="00A22DC6">
      <w:pPr>
        <w:rPr>
          <w:rFonts w:asciiTheme="majorHAnsi" w:hAnsiTheme="majorHAnsi"/>
          <w:b/>
        </w:rPr>
      </w:pPr>
      <w:r w:rsidRPr="00987D74">
        <w:rPr>
          <w:rFonts w:asciiTheme="majorHAnsi" w:hAnsiTheme="majorHAnsi"/>
          <w:b/>
        </w:rPr>
        <w:t>KAYNAKLAR/STANDARTLAR</w:t>
      </w:r>
    </w:p>
    <w:p w14:paraId="319E6A22" w14:textId="77777777" w:rsidR="008138FE" w:rsidRDefault="0043638A" w:rsidP="00010223">
      <w:pPr>
        <w:shd w:val="clear" w:color="auto" w:fill="FFFFFF"/>
        <w:rPr>
          <w:rFonts w:asciiTheme="majorHAnsi" w:hAnsiTheme="majorHAnsi"/>
        </w:rPr>
      </w:pPr>
      <w:r>
        <w:rPr>
          <w:rFonts w:asciiTheme="majorHAnsi" w:hAnsiTheme="majorHAnsi"/>
        </w:rPr>
        <w:t xml:space="preserve">TS EN 12464-1: </w:t>
      </w:r>
      <w:r w:rsidR="00010223" w:rsidRPr="00010223">
        <w:rPr>
          <w:rFonts w:asciiTheme="majorHAnsi" w:hAnsiTheme="majorHAnsi"/>
        </w:rPr>
        <w:t xml:space="preserve">Işık ve </w:t>
      </w:r>
      <w:proofErr w:type="gramStart"/>
      <w:r w:rsidR="00010223" w:rsidRPr="00010223">
        <w:rPr>
          <w:rFonts w:asciiTheme="majorHAnsi" w:hAnsiTheme="majorHAnsi"/>
        </w:rPr>
        <w:t>aydınlatma -</w:t>
      </w:r>
      <w:proofErr w:type="gramEnd"/>
      <w:r w:rsidR="00010223" w:rsidRPr="00010223">
        <w:rPr>
          <w:rFonts w:asciiTheme="majorHAnsi" w:hAnsiTheme="majorHAnsi"/>
        </w:rPr>
        <w:t xml:space="preserve"> Çalışma yerlerinin aydınlatılması - Bölüm 1: Kapalı çalışma alanları</w:t>
      </w:r>
    </w:p>
    <w:p w14:paraId="255A5B9E" w14:textId="156AB091" w:rsidR="00A22DC6" w:rsidRPr="00A22DC6" w:rsidRDefault="00A22DC6" w:rsidP="00A22DC6">
      <w:r w:rsidRPr="00A22DC6">
        <w:rPr>
          <w:b/>
        </w:rPr>
        <w:t xml:space="preserve">İOK 01 K5 </w:t>
      </w:r>
      <w:r w:rsidRPr="00A22DC6">
        <w:rPr>
          <w:b/>
          <w:szCs w:val="20"/>
        </w:rPr>
        <w:t>YETERLİ GÜNIŞIĞI PERFORMANSININ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A22DC6" w:rsidRPr="00A22DC6" w14:paraId="3A832CAB" w14:textId="77777777" w:rsidTr="00934305">
        <w:tc>
          <w:tcPr>
            <w:tcW w:w="1163" w:type="pct"/>
            <w:shd w:val="clear" w:color="auto" w:fill="auto"/>
            <w:vAlign w:val="center"/>
          </w:tcPr>
          <w:p w14:paraId="167977E5" w14:textId="77777777" w:rsidR="00A22DC6" w:rsidRPr="00A22DC6" w:rsidRDefault="00A22DC6" w:rsidP="00A22DC6">
            <w:pPr>
              <w:spacing w:before="20" w:after="20"/>
              <w:rPr>
                <w:rFonts w:cs="Lucida Grande"/>
                <w:sz w:val="20"/>
                <w:szCs w:val="20"/>
              </w:rPr>
            </w:pPr>
            <w:r w:rsidRPr="00A22DC6">
              <w:rPr>
                <w:rFonts w:cs="Lucida Grande"/>
                <w:b/>
                <w:sz w:val="20"/>
                <w:szCs w:val="20"/>
              </w:rPr>
              <w:t>Bina tipi</w:t>
            </w:r>
          </w:p>
        </w:tc>
        <w:tc>
          <w:tcPr>
            <w:tcW w:w="483" w:type="pct"/>
            <w:shd w:val="clear" w:color="auto" w:fill="auto"/>
            <w:vAlign w:val="center"/>
          </w:tcPr>
          <w:p w14:paraId="4CF94835"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Konut</w:t>
            </w:r>
          </w:p>
        </w:tc>
        <w:tc>
          <w:tcPr>
            <w:tcW w:w="366" w:type="pct"/>
            <w:shd w:val="clear" w:color="auto" w:fill="auto"/>
            <w:vAlign w:val="center"/>
          </w:tcPr>
          <w:p w14:paraId="1254060E"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Ofis</w:t>
            </w:r>
          </w:p>
        </w:tc>
        <w:tc>
          <w:tcPr>
            <w:tcW w:w="498" w:type="pct"/>
            <w:shd w:val="clear" w:color="auto" w:fill="auto"/>
            <w:vAlign w:val="center"/>
          </w:tcPr>
          <w:p w14:paraId="3C78F0AC"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Eğitim</w:t>
            </w:r>
          </w:p>
        </w:tc>
        <w:tc>
          <w:tcPr>
            <w:tcW w:w="385" w:type="pct"/>
            <w:shd w:val="clear" w:color="auto" w:fill="auto"/>
            <w:vAlign w:val="center"/>
          </w:tcPr>
          <w:p w14:paraId="06B5C90F"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Otel</w:t>
            </w:r>
          </w:p>
        </w:tc>
        <w:tc>
          <w:tcPr>
            <w:tcW w:w="471" w:type="pct"/>
            <w:shd w:val="clear" w:color="auto" w:fill="auto"/>
            <w:vAlign w:val="center"/>
          </w:tcPr>
          <w:p w14:paraId="06EEFE5F"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Sağlık</w:t>
            </w:r>
          </w:p>
        </w:tc>
        <w:tc>
          <w:tcPr>
            <w:tcW w:w="1191" w:type="pct"/>
            <w:shd w:val="clear" w:color="auto" w:fill="auto"/>
            <w:vAlign w:val="center"/>
          </w:tcPr>
          <w:p w14:paraId="19A145A6"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Alışveriş ve Ticaret</w:t>
            </w:r>
          </w:p>
        </w:tc>
        <w:tc>
          <w:tcPr>
            <w:tcW w:w="443" w:type="pct"/>
            <w:shd w:val="clear" w:color="auto" w:fill="auto"/>
            <w:vAlign w:val="center"/>
          </w:tcPr>
          <w:p w14:paraId="5AF9C18D" w14:textId="77777777" w:rsidR="00A22DC6" w:rsidRPr="00A22DC6" w:rsidRDefault="00A22DC6" w:rsidP="00A22DC6">
            <w:pPr>
              <w:spacing w:before="20" w:after="20"/>
              <w:jc w:val="center"/>
              <w:rPr>
                <w:rFonts w:cs="Lucida Grande"/>
                <w:sz w:val="20"/>
                <w:szCs w:val="20"/>
              </w:rPr>
            </w:pPr>
            <w:r w:rsidRPr="00A22DC6">
              <w:rPr>
                <w:rFonts w:cs="Lucida Grande"/>
                <w:b/>
                <w:sz w:val="20"/>
                <w:szCs w:val="20"/>
              </w:rPr>
              <w:t>Diğer</w:t>
            </w:r>
          </w:p>
        </w:tc>
      </w:tr>
      <w:tr w:rsidR="001847CC" w:rsidRPr="00A22DC6" w14:paraId="40373B3A" w14:textId="77777777" w:rsidTr="00934305">
        <w:tc>
          <w:tcPr>
            <w:tcW w:w="1163" w:type="pct"/>
            <w:shd w:val="clear" w:color="auto" w:fill="auto"/>
            <w:vAlign w:val="center"/>
          </w:tcPr>
          <w:p w14:paraId="55556BEB" w14:textId="77777777" w:rsidR="001847CC" w:rsidRPr="00A22DC6" w:rsidRDefault="001847CC" w:rsidP="001847CC">
            <w:pPr>
              <w:spacing w:before="20" w:after="20"/>
              <w:rPr>
                <w:rFonts w:cs="Lucida Grande"/>
                <w:b/>
                <w:sz w:val="20"/>
                <w:szCs w:val="20"/>
              </w:rPr>
            </w:pPr>
            <w:r w:rsidRPr="00A22DC6">
              <w:rPr>
                <w:rFonts w:cs="Lucida Grande"/>
                <w:b/>
                <w:sz w:val="20"/>
                <w:szCs w:val="20"/>
              </w:rPr>
              <w:t>B1-YENİ BİNA</w:t>
            </w:r>
          </w:p>
        </w:tc>
        <w:tc>
          <w:tcPr>
            <w:tcW w:w="483" w:type="pct"/>
            <w:shd w:val="clear" w:color="auto" w:fill="auto"/>
            <w:vAlign w:val="center"/>
          </w:tcPr>
          <w:p w14:paraId="491A015E"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5</w:t>
            </w:r>
          </w:p>
        </w:tc>
        <w:tc>
          <w:tcPr>
            <w:tcW w:w="366" w:type="pct"/>
            <w:shd w:val="clear" w:color="auto" w:fill="auto"/>
            <w:vAlign w:val="center"/>
          </w:tcPr>
          <w:p w14:paraId="05B35BAD" w14:textId="77777777" w:rsidR="001847CC" w:rsidRPr="00A22DC6" w:rsidRDefault="001847CC" w:rsidP="001847CC">
            <w:pPr>
              <w:spacing w:before="20" w:after="20"/>
              <w:jc w:val="center"/>
              <w:rPr>
                <w:rFonts w:cs="Lucida Grande"/>
                <w:sz w:val="20"/>
                <w:szCs w:val="20"/>
              </w:rPr>
            </w:pPr>
            <w:r>
              <w:rPr>
                <w:rFonts w:cs="Lucida Grande"/>
                <w:sz w:val="20"/>
                <w:szCs w:val="20"/>
              </w:rPr>
              <w:t>4</w:t>
            </w:r>
          </w:p>
        </w:tc>
        <w:tc>
          <w:tcPr>
            <w:tcW w:w="498" w:type="pct"/>
            <w:shd w:val="clear" w:color="auto" w:fill="auto"/>
            <w:vAlign w:val="center"/>
          </w:tcPr>
          <w:p w14:paraId="4CD0BE3C" w14:textId="77777777" w:rsidR="001847CC" w:rsidRPr="00A22DC6" w:rsidRDefault="001847CC" w:rsidP="001847CC">
            <w:pPr>
              <w:spacing w:before="20" w:after="20"/>
              <w:jc w:val="center"/>
              <w:rPr>
                <w:rFonts w:cs="Lucida Grande"/>
                <w:sz w:val="20"/>
                <w:szCs w:val="20"/>
              </w:rPr>
            </w:pPr>
            <w:r>
              <w:rPr>
                <w:rFonts w:cs="Lucida Grande"/>
                <w:sz w:val="20"/>
                <w:szCs w:val="20"/>
              </w:rPr>
              <w:t>4</w:t>
            </w:r>
          </w:p>
        </w:tc>
        <w:tc>
          <w:tcPr>
            <w:tcW w:w="385" w:type="pct"/>
            <w:shd w:val="clear" w:color="auto" w:fill="auto"/>
            <w:vAlign w:val="center"/>
          </w:tcPr>
          <w:p w14:paraId="7F1EDB16"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3</w:t>
            </w:r>
          </w:p>
        </w:tc>
        <w:tc>
          <w:tcPr>
            <w:tcW w:w="471" w:type="pct"/>
            <w:shd w:val="clear" w:color="auto" w:fill="auto"/>
            <w:vAlign w:val="center"/>
          </w:tcPr>
          <w:p w14:paraId="5DC7CC48" w14:textId="77777777" w:rsidR="001847CC" w:rsidRPr="00A22DC6" w:rsidRDefault="001847CC" w:rsidP="001847CC">
            <w:pPr>
              <w:spacing w:before="20" w:after="20"/>
              <w:jc w:val="center"/>
              <w:rPr>
                <w:rFonts w:cs="Lucida Grande"/>
                <w:sz w:val="20"/>
                <w:szCs w:val="20"/>
              </w:rPr>
            </w:pPr>
            <w:r>
              <w:rPr>
                <w:rFonts w:cs="Lucida Grande"/>
                <w:sz w:val="20"/>
                <w:szCs w:val="20"/>
              </w:rPr>
              <w:t>4</w:t>
            </w:r>
          </w:p>
        </w:tc>
        <w:tc>
          <w:tcPr>
            <w:tcW w:w="1191" w:type="pct"/>
            <w:shd w:val="clear" w:color="auto" w:fill="auto"/>
            <w:vAlign w:val="center"/>
          </w:tcPr>
          <w:p w14:paraId="54F4D892"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5</w:t>
            </w:r>
          </w:p>
        </w:tc>
        <w:tc>
          <w:tcPr>
            <w:tcW w:w="443" w:type="pct"/>
            <w:shd w:val="clear" w:color="auto" w:fill="auto"/>
            <w:vAlign w:val="center"/>
          </w:tcPr>
          <w:p w14:paraId="502540E4"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4</w:t>
            </w:r>
          </w:p>
        </w:tc>
      </w:tr>
      <w:tr w:rsidR="001847CC" w:rsidRPr="00A22DC6" w14:paraId="3A4AC059" w14:textId="77777777" w:rsidTr="00934305">
        <w:tc>
          <w:tcPr>
            <w:tcW w:w="1163" w:type="pct"/>
            <w:shd w:val="clear" w:color="auto" w:fill="auto"/>
            <w:vAlign w:val="center"/>
          </w:tcPr>
          <w:p w14:paraId="21E7F617" w14:textId="77777777" w:rsidR="001847CC" w:rsidRPr="00A22DC6" w:rsidRDefault="001847CC" w:rsidP="001847CC">
            <w:pPr>
              <w:spacing w:before="20" w:after="20"/>
              <w:rPr>
                <w:rFonts w:cs="Lucida Grande"/>
                <w:sz w:val="20"/>
                <w:szCs w:val="20"/>
              </w:rPr>
            </w:pPr>
            <w:r w:rsidRPr="00A22DC6">
              <w:rPr>
                <w:rFonts w:cs="Lucida Grande"/>
                <w:b/>
                <w:sz w:val="20"/>
                <w:szCs w:val="20"/>
              </w:rPr>
              <w:t>B2- MEVCUT BİNA</w:t>
            </w:r>
          </w:p>
        </w:tc>
        <w:tc>
          <w:tcPr>
            <w:tcW w:w="483" w:type="pct"/>
            <w:shd w:val="clear" w:color="auto" w:fill="auto"/>
            <w:vAlign w:val="center"/>
          </w:tcPr>
          <w:p w14:paraId="5AD897E9"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5</w:t>
            </w:r>
          </w:p>
        </w:tc>
        <w:tc>
          <w:tcPr>
            <w:tcW w:w="366" w:type="pct"/>
            <w:shd w:val="clear" w:color="auto" w:fill="auto"/>
            <w:vAlign w:val="center"/>
          </w:tcPr>
          <w:p w14:paraId="4248B164" w14:textId="77777777" w:rsidR="001847CC" w:rsidRPr="00A22DC6" w:rsidRDefault="001847CC" w:rsidP="001847CC">
            <w:pPr>
              <w:spacing w:before="20" w:after="20"/>
              <w:jc w:val="center"/>
              <w:rPr>
                <w:rFonts w:cs="Lucida Grande"/>
                <w:sz w:val="20"/>
                <w:szCs w:val="20"/>
              </w:rPr>
            </w:pPr>
            <w:r>
              <w:rPr>
                <w:rFonts w:cs="Lucida Grande"/>
                <w:sz w:val="20"/>
                <w:szCs w:val="20"/>
              </w:rPr>
              <w:t>4</w:t>
            </w:r>
          </w:p>
        </w:tc>
        <w:tc>
          <w:tcPr>
            <w:tcW w:w="498" w:type="pct"/>
            <w:shd w:val="clear" w:color="auto" w:fill="auto"/>
            <w:vAlign w:val="center"/>
          </w:tcPr>
          <w:p w14:paraId="79CA2ACE" w14:textId="77777777" w:rsidR="001847CC" w:rsidRPr="00A22DC6" w:rsidRDefault="001847CC" w:rsidP="001847CC">
            <w:pPr>
              <w:spacing w:before="20" w:after="20"/>
              <w:jc w:val="center"/>
              <w:rPr>
                <w:rFonts w:cs="Lucida Grande"/>
                <w:sz w:val="20"/>
                <w:szCs w:val="20"/>
              </w:rPr>
            </w:pPr>
            <w:r>
              <w:rPr>
                <w:rFonts w:cs="Lucida Grande"/>
                <w:sz w:val="20"/>
                <w:szCs w:val="20"/>
              </w:rPr>
              <w:t>4</w:t>
            </w:r>
          </w:p>
        </w:tc>
        <w:tc>
          <w:tcPr>
            <w:tcW w:w="385" w:type="pct"/>
            <w:shd w:val="clear" w:color="auto" w:fill="auto"/>
            <w:vAlign w:val="center"/>
          </w:tcPr>
          <w:p w14:paraId="5BD92D1A"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3</w:t>
            </w:r>
          </w:p>
        </w:tc>
        <w:tc>
          <w:tcPr>
            <w:tcW w:w="471" w:type="pct"/>
            <w:shd w:val="clear" w:color="auto" w:fill="auto"/>
            <w:vAlign w:val="center"/>
          </w:tcPr>
          <w:p w14:paraId="35A4197C" w14:textId="77777777" w:rsidR="001847CC" w:rsidRPr="00A22DC6" w:rsidRDefault="001847CC" w:rsidP="001847CC">
            <w:pPr>
              <w:spacing w:before="20" w:after="20"/>
              <w:jc w:val="center"/>
              <w:rPr>
                <w:rFonts w:cs="Lucida Grande"/>
                <w:sz w:val="20"/>
                <w:szCs w:val="20"/>
              </w:rPr>
            </w:pPr>
            <w:r>
              <w:rPr>
                <w:rFonts w:cs="Lucida Grande"/>
                <w:sz w:val="20"/>
                <w:szCs w:val="20"/>
              </w:rPr>
              <w:t>4</w:t>
            </w:r>
          </w:p>
        </w:tc>
        <w:tc>
          <w:tcPr>
            <w:tcW w:w="1191" w:type="pct"/>
            <w:shd w:val="clear" w:color="auto" w:fill="auto"/>
            <w:vAlign w:val="center"/>
          </w:tcPr>
          <w:p w14:paraId="7372781F"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5</w:t>
            </w:r>
          </w:p>
        </w:tc>
        <w:tc>
          <w:tcPr>
            <w:tcW w:w="443" w:type="pct"/>
            <w:shd w:val="clear" w:color="auto" w:fill="auto"/>
            <w:vAlign w:val="center"/>
          </w:tcPr>
          <w:p w14:paraId="09772172" w14:textId="77777777" w:rsidR="001847CC" w:rsidRPr="00A22DC6" w:rsidRDefault="001847CC" w:rsidP="001847CC">
            <w:pPr>
              <w:spacing w:before="20" w:after="20"/>
              <w:jc w:val="center"/>
              <w:rPr>
                <w:rFonts w:cs="Lucida Grande"/>
                <w:sz w:val="20"/>
                <w:szCs w:val="20"/>
              </w:rPr>
            </w:pPr>
            <w:r w:rsidRPr="00A22DC6">
              <w:rPr>
                <w:rFonts w:cs="Lucida Grande"/>
                <w:sz w:val="20"/>
                <w:szCs w:val="20"/>
              </w:rPr>
              <w:t>4</w:t>
            </w:r>
          </w:p>
        </w:tc>
      </w:tr>
    </w:tbl>
    <w:p w14:paraId="60C1D712" w14:textId="77777777" w:rsidR="00A22DC6" w:rsidRPr="00987D74" w:rsidRDefault="00A22DC6" w:rsidP="00A22DC6">
      <w:pPr>
        <w:rPr>
          <w:rFonts w:asciiTheme="majorHAnsi" w:hAnsiTheme="majorHAnsi"/>
          <w:b/>
          <w:color w:val="000000" w:themeColor="text1"/>
        </w:rPr>
      </w:pPr>
      <w:r w:rsidRPr="00987D74">
        <w:rPr>
          <w:rFonts w:asciiTheme="majorHAnsi" w:hAnsiTheme="majorHAnsi"/>
          <w:b/>
          <w:color w:val="000000" w:themeColor="text1"/>
        </w:rPr>
        <w:t>AMAÇ</w:t>
      </w:r>
    </w:p>
    <w:p w14:paraId="0764A4FC" w14:textId="77777777" w:rsidR="00A22DC6" w:rsidRPr="00FF4A33" w:rsidRDefault="00A22DC6" w:rsidP="00A22DC6">
      <w:pPr>
        <w:rPr>
          <w:rFonts w:asciiTheme="majorHAnsi" w:hAnsiTheme="majorHAnsi"/>
        </w:rPr>
      </w:pPr>
      <w:r w:rsidRPr="00FF4A33">
        <w:rPr>
          <w:rFonts w:asciiTheme="majorHAnsi" w:hAnsiTheme="majorHAnsi"/>
        </w:rPr>
        <w:t xml:space="preserve">Sürekli kullanılan ve penceresi olan ve aşağıda listelenen mekanlarda; kullanıcıların dış ortamla ilişkisinin kurulması, görsel konforunun sağlanması, </w:t>
      </w:r>
      <w:proofErr w:type="spellStart"/>
      <w:r w:rsidRPr="00FF4A33">
        <w:rPr>
          <w:rFonts w:asciiTheme="majorHAnsi" w:hAnsiTheme="majorHAnsi"/>
        </w:rPr>
        <w:t>sirkadyan</w:t>
      </w:r>
      <w:proofErr w:type="spellEnd"/>
      <w:r w:rsidRPr="00FF4A33">
        <w:rPr>
          <w:rFonts w:asciiTheme="majorHAnsi" w:hAnsiTheme="majorHAnsi"/>
        </w:rPr>
        <w:t xml:space="preserve"> ritmin </w:t>
      </w:r>
      <w:r w:rsidR="001B1193" w:rsidRPr="00FF4A33">
        <w:rPr>
          <w:rFonts w:asciiTheme="majorHAnsi" w:hAnsiTheme="majorHAnsi"/>
        </w:rPr>
        <w:t xml:space="preserve">güçlendirilmesi ve </w:t>
      </w:r>
      <w:proofErr w:type="gramStart"/>
      <w:r w:rsidR="001B1193" w:rsidRPr="00FF4A33">
        <w:rPr>
          <w:rFonts w:asciiTheme="majorHAnsi" w:hAnsiTheme="majorHAnsi"/>
        </w:rPr>
        <w:t>mekanda</w:t>
      </w:r>
      <w:proofErr w:type="gramEnd"/>
      <w:r w:rsidRPr="00FF4A33">
        <w:rPr>
          <w:rFonts w:asciiTheme="majorHAnsi" w:hAnsiTheme="majorHAnsi"/>
        </w:rPr>
        <w:t xml:space="preserve"> </w:t>
      </w:r>
      <w:r w:rsidR="00756614">
        <w:rPr>
          <w:rFonts w:asciiTheme="majorHAnsi" w:hAnsiTheme="majorHAnsi"/>
        </w:rPr>
        <w:t>yapay</w:t>
      </w:r>
      <w:r w:rsidR="008C2930" w:rsidRPr="00FF4A33">
        <w:rPr>
          <w:rFonts w:asciiTheme="majorHAnsi" w:hAnsiTheme="majorHAnsi"/>
        </w:rPr>
        <w:t xml:space="preserve"> </w:t>
      </w:r>
      <w:r w:rsidRPr="00FF4A33">
        <w:rPr>
          <w:rFonts w:asciiTheme="majorHAnsi" w:hAnsiTheme="majorHAnsi"/>
        </w:rPr>
        <w:t>aydınlatma enerjisi kullanımının azaltılması</w:t>
      </w:r>
      <w:r w:rsidR="00A37E94">
        <w:rPr>
          <w:rFonts w:asciiTheme="majorHAnsi" w:hAnsiTheme="majorHAnsi"/>
        </w:rPr>
        <w:t xml:space="preserve"> amaçlanmaktadır</w:t>
      </w:r>
      <w:r w:rsidRPr="00FF4A33">
        <w:rPr>
          <w:rFonts w:asciiTheme="majorHAnsi" w:hAnsiTheme="majorHAnsi"/>
        </w:rPr>
        <w:t>.</w:t>
      </w:r>
    </w:p>
    <w:p w14:paraId="3B1A0A0D" w14:textId="77777777" w:rsidR="00A22DC6" w:rsidRPr="00987D74" w:rsidRDefault="00A22DC6" w:rsidP="00A22DC6">
      <w:pPr>
        <w:rPr>
          <w:rFonts w:asciiTheme="majorHAnsi" w:hAnsiTheme="majorHAnsi"/>
          <w:b/>
        </w:rPr>
      </w:pPr>
      <w:bookmarkStart w:id="235" w:name="_Toc59739147"/>
      <w:r w:rsidRPr="00987D74">
        <w:rPr>
          <w:rFonts w:asciiTheme="majorHAnsi" w:hAnsiTheme="majorHAnsi"/>
          <w:b/>
        </w:rPr>
        <w:t>GEREKLİLİKLER</w:t>
      </w:r>
    </w:p>
    <w:p w14:paraId="71005888" w14:textId="1313307C" w:rsidR="00974232" w:rsidRPr="00FF4A33" w:rsidRDefault="00974232" w:rsidP="00987D74">
      <w:pPr>
        <w:spacing w:after="200" w:line="276" w:lineRule="auto"/>
        <w:contextualSpacing/>
        <w:rPr>
          <w:rFonts w:asciiTheme="majorHAnsi" w:hAnsiTheme="majorHAnsi" w:cs="Lucida Grande"/>
        </w:rPr>
      </w:pPr>
      <w:r w:rsidRPr="00FF4A33">
        <w:rPr>
          <w:rFonts w:asciiTheme="majorHAnsi" w:hAnsiTheme="majorHAnsi" w:cs="Lucida Grande"/>
        </w:rPr>
        <w:t xml:space="preserve">Sürekli kullanılan mekanların ilgili alanlarında </w:t>
      </w:r>
      <w:r w:rsidRPr="00FF4A33">
        <w:rPr>
          <w:rFonts w:asciiTheme="majorHAnsi" w:hAnsiTheme="majorHAnsi"/>
          <w:color w:val="000000" w:themeColor="text1"/>
        </w:rPr>
        <w:t xml:space="preserve">Yöntem 1’de belirtilen </w:t>
      </w:r>
      <w:r w:rsidRPr="00FF4A33">
        <w:rPr>
          <w:rFonts w:asciiTheme="majorHAnsi" w:hAnsiTheme="majorHAnsi" w:cs="Lucida Grande"/>
        </w:rPr>
        <w:t xml:space="preserve">yeterli </w:t>
      </w:r>
      <w:r w:rsidR="005974C2" w:rsidRPr="00FF4A33">
        <w:rPr>
          <w:rFonts w:asciiTheme="majorHAnsi" w:hAnsiTheme="majorHAnsi" w:cs="Lucida Grande"/>
        </w:rPr>
        <w:t>hedef</w:t>
      </w:r>
      <w:r w:rsidRPr="00FF4A33">
        <w:rPr>
          <w:rFonts w:asciiTheme="majorHAnsi" w:hAnsiTheme="majorHAnsi" w:cs="Lucida Grande"/>
        </w:rPr>
        <w:t xml:space="preserve"> günışığı </w:t>
      </w:r>
      <w:r w:rsidR="005974C2" w:rsidRPr="00FF4A33">
        <w:rPr>
          <w:rFonts w:asciiTheme="majorHAnsi" w:hAnsiTheme="majorHAnsi" w:cs="Lucida Grande"/>
        </w:rPr>
        <w:t>faktörü</w:t>
      </w:r>
      <w:r w:rsidRPr="00FF4A33">
        <w:rPr>
          <w:rFonts w:asciiTheme="majorHAnsi" w:hAnsiTheme="majorHAnsi" w:cs="Lucida Grande"/>
        </w:rPr>
        <w:t xml:space="preserve"> sağlanmalı veya Yöntem 2’de belirtilen</w:t>
      </w:r>
      <w:r w:rsidR="0043638A" w:rsidRPr="00FF4A33">
        <w:rPr>
          <w:rFonts w:asciiTheme="majorHAnsi" w:hAnsiTheme="majorHAnsi" w:cs="Lucida Grande"/>
        </w:rPr>
        <w:t xml:space="preserve"> </w:t>
      </w:r>
      <w:r w:rsidRPr="00FF4A33">
        <w:rPr>
          <w:rFonts w:asciiTheme="majorHAnsi" w:hAnsiTheme="majorHAnsi" w:cs="Lucida Grande"/>
        </w:rPr>
        <w:t>günışığı aydınlık düzeyi</w:t>
      </w:r>
      <w:r w:rsidR="0043638A" w:rsidRPr="00FF4A33">
        <w:rPr>
          <w:rFonts w:asciiTheme="majorHAnsi" w:hAnsiTheme="majorHAnsi" w:cs="Lucida Grande"/>
        </w:rPr>
        <w:t>ne</w:t>
      </w:r>
      <w:r w:rsidRPr="00FF4A33">
        <w:rPr>
          <w:rFonts w:asciiTheme="majorHAnsi" w:hAnsiTheme="majorHAnsi" w:cs="Lucida Grande"/>
        </w:rPr>
        <w:t xml:space="preserve"> </w:t>
      </w:r>
      <w:r w:rsidR="0043638A" w:rsidRPr="00FF4A33">
        <w:rPr>
          <w:rFonts w:asciiTheme="majorHAnsi" w:hAnsiTheme="majorHAnsi" w:cs="Lucida Grande"/>
        </w:rPr>
        <w:t>dayalı hesaplama yöntemleri kullanılarak yeterli günışığı performansının sağlandığı kanıtlanmalıdır.</w:t>
      </w:r>
    </w:p>
    <w:p w14:paraId="35514202" w14:textId="77777777" w:rsidR="00C972BB" w:rsidRDefault="00C972BB" w:rsidP="00C972BB">
      <w:r w:rsidRPr="00C77E46">
        <w:t>Gereklilik yerine getirildiğinde</w:t>
      </w:r>
      <w:r w:rsidRPr="00C32F71">
        <w:t xml:space="preserve"> </w:t>
      </w:r>
      <w:r>
        <w:t>yeni ve mevcut binalar için</w:t>
      </w:r>
      <w:r w:rsidRPr="00C77E46">
        <w:t xml:space="preserve"> </w:t>
      </w:r>
      <w:r w:rsidRPr="00C77E46">
        <w:rPr>
          <w:b/>
        </w:rPr>
        <w:t>tam kredi</w:t>
      </w:r>
      <w:r w:rsidRPr="00C77E46">
        <w:t xml:space="preserve"> alınır.</w:t>
      </w:r>
    </w:p>
    <w:p w14:paraId="095E1016" w14:textId="77777777" w:rsidR="00A22DC6" w:rsidRPr="00A22DC6" w:rsidRDefault="00A22DC6" w:rsidP="008753C1">
      <w:pPr>
        <w:pStyle w:val="TabloListesi"/>
      </w:pPr>
      <w:bookmarkStart w:id="236" w:name="_Toc97565441"/>
      <w:bookmarkStart w:id="237" w:name="_Toc100737499"/>
      <w:bookmarkStart w:id="238" w:name="_Toc101195302"/>
      <w:bookmarkStart w:id="239" w:name="_Toc110611130"/>
      <w:bookmarkStart w:id="240" w:name="_Toc112418754"/>
      <w:bookmarkStart w:id="241" w:name="_Toc124927805"/>
      <w:bookmarkStart w:id="242" w:name="_Toc148946668"/>
      <w:bookmarkStart w:id="243" w:name="_Toc151563887"/>
      <w:bookmarkStart w:id="244" w:name="_Toc101884541"/>
      <w:r w:rsidRPr="00A22DC6">
        <w:rPr>
          <w:b/>
        </w:rPr>
        <w:t>Tablo</w:t>
      </w:r>
      <w:r w:rsidR="007076A3">
        <w:rPr>
          <w:b/>
        </w:rPr>
        <w:t xml:space="preserve"> 2.2.</w:t>
      </w:r>
      <w:r w:rsidR="00E164BD">
        <w:rPr>
          <w:b/>
        </w:rPr>
        <w:t>3</w:t>
      </w:r>
      <w:r w:rsidR="00E164BD" w:rsidRPr="00A22DC6">
        <w:t xml:space="preserve"> </w:t>
      </w:r>
      <w:r w:rsidRPr="00A22DC6">
        <w:t>Sürekli Kullanılan Mekanlar Listesi</w:t>
      </w:r>
      <w:bookmarkEnd w:id="235"/>
      <w:bookmarkEnd w:id="236"/>
      <w:bookmarkEnd w:id="237"/>
      <w:bookmarkEnd w:id="238"/>
      <w:bookmarkEnd w:id="239"/>
      <w:bookmarkEnd w:id="240"/>
      <w:bookmarkEnd w:id="241"/>
      <w:bookmarkEnd w:id="242"/>
      <w:bookmarkEnd w:id="243"/>
      <w:bookmarkEnd w:id="244"/>
    </w:p>
    <w:tbl>
      <w:tblPr>
        <w:tblStyle w:val="TabloKlavuzu"/>
        <w:tblW w:w="502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705"/>
        <w:gridCol w:w="7573"/>
      </w:tblGrid>
      <w:tr w:rsidR="00A22DC6" w:rsidRPr="008C2930" w14:paraId="5C6339E6" w14:textId="77777777" w:rsidTr="00934305">
        <w:tc>
          <w:tcPr>
            <w:tcW w:w="919" w:type="pct"/>
            <w:shd w:val="clear" w:color="auto" w:fill="auto"/>
          </w:tcPr>
          <w:p w14:paraId="789BC8CC"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Konut</w:t>
            </w:r>
          </w:p>
        </w:tc>
        <w:tc>
          <w:tcPr>
            <w:tcW w:w="4081" w:type="pct"/>
            <w:shd w:val="clear" w:color="auto" w:fill="auto"/>
          </w:tcPr>
          <w:p w14:paraId="0B732BC7" w14:textId="77777777" w:rsidR="00A22DC6" w:rsidRPr="00987D74" w:rsidRDefault="00A22DC6" w:rsidP="00514910">
            <w:pPr>
              <w:spacing w:before="0" w:after="0"/>
              <w:rPr>
                <w:rFonts w:asciiTheme="majorHAnsi" w:hAnsiTheme="majorHAnsi"/>
                <w:sz w:val="22"/>
              </w:rPr>
            </w:pPr>
            <w:r w:rsidRPr="00987D74">
              <w:rPr>
                <w:rFonts w:asciiTheme="majorHAnsi" w:hAnsiTheme="majorHAnsi"/>
                <w:sz w:val="22"/>
              </w:rPr>
              <w:t xml:space="preserve">Mutfak, </w:t>
            </w:r>
            <w:r w:rsidR="00514910" w:rsidRPr="00987D74">
              <w:rPr>
                <w:rFonts w:asciiTheme="majorHAnsi" w:hAnsiTheme="majorHAnsi"/>
                <w:sz w:val="22"/>
              </w:rPr>
              <w:t>yaşam alanı</w:t>
            </w:r>
          </w:p>
        </w:tc>
      </w:tr>
      <w:tr w:rsidR="00A22DC6" w:rsidRPr="008C2930" w14:paraId="454634A1" w14:textId="77777777" w:rsidTr="00934305">
        <w:tc>
          <w:tcPr>
            <w:tcW w:w="919" w:type="pct"/>
            <w:shd w:val="clear" w:color="auto" w:fill="auto"/>
          </w:tcPr>
          <w:p w14:paraId="65B106C4"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Ofis</w:t>
            </w:r>
          </w:p>
        </w:tc>
        <w:tc>
          <w:tcPr>
            <w:tcW w:w="4081" w:type="pct"/>
            <w:shd w:val="clear" w:color="auto" w:fill="auto"/>
          </w:tcPr>
          <w:p w14:paraId="535D81B7" w14:textId="77777777" w:rsidR="00A22DC6" w:rsidRPr="00987D74" w:rsidRDefault="00A22DC6" w:rsidP="00A22DC6">
            <w:pPr>
              <w:spacing w:before="0" w:after="0"/>
              <w:rPr>
                <w:rFonts w:asciiTheme="majorHAnsi" w:hAnsiTheme="majorHAnsi"/>
                <w:sz w:val="22"/>
              </w:rPr>
            </w:pPr>
            <w:r w:rsidRPr="00987D74">
              <w:rPr>
                <w:rFonts w:asciiTheme="majorHAnsi" w:hAnsiTheme="majorHAnsi"/>
                <w:sz w:val="22"/>
              </w:rPr>
              <w:t xml:space="preserve">Ofis alanları, </w:t>
            </w:r>
            <w:r w:rsidR="0079281D">
              <w:rPr>
                <w:rFonts w:asciiTheme="majorHAnsi" w:hAnsiTheme="majorHAnsi"/>
                <w:sz w:val="22"/>
              </w:rPr>
              <w:t xml:space="preserve">teknik çizim odası, </w:t>
            </w:r>
            <w:r w:rsidRPr="00987D74">
              <w:rPr>
                <w:rFonts w:asciiTheme="majorHAnsi" w:hAnsiTheme="majorHAnsi"/>
                <w:sz w:val="22"/>
              </w:rPr>
              <w:t xml:space="preserve">konferans salonu, toplantı odası, </w:t>
            </w:r>
            <w:r w:rsidR="00F53C21">
              <w:rPr>
                <w:rFonts w:asciiTheme="majorHAnsi" w:hAnsiTheme="majorHAnsi"/>
                <w:sz w:val="22"/>
              </w:rPr>
              <w:t>giriş alanı</w:t>
            </w:r>
          </w:p>
        </w:tc>
      </w:tr>
      <w:tr w:rsidR="00A22DC6" w:rsidRPr="008C2930" w14:paraId="6A965B0A" w14:textId="77777777" w:rsidTr="00934305">
        <w:tc>
          <w:tcPr>
            <w:tcW w:w="919" w:type="pct"/>
            <w:shd w:val="clear" w:color="auto" w:fill="auto"/>
          </w:tcPr>
          <w:p w14:paraId="315DD496"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Eğitim</w:t>
            </w:r>
          </w:p>
        </w:tc>
        <w:tc>
          <w:tcPr>
            <w:tcW w:w="4081" w:type="pct"/>
            <w:shd w:val="clear" w:color="auto" w:fill="auto"/>
          </w:tcPr>
          <w:p w14:paraId="77B15EFF" w14:textId="77777777" w:rsidR="00A22DC6" w:rsidRPr="00987D74" w:rsidRDefault="00A22DC6" w:rsidP="006B63D5">
            <w:pPr>
              <w:spacing w:before="0" w:after="0"/>
              <w:rPr>
                <w:rFonts w:asciiTheme="majorHAnsi" w:hAnsiTheme="majorHAnsi"/>
                <w:sz w:val="22"/>
              </w:rPr>
            </w:pPr>
            <w:r w:rsidRPr="00987D74">
              <w:rPr>
                <w:rFonts w:asciiTheme="majorHAnsi" w:hAnsiTheme="majorHAnsi"/>
                <w:sz w:val="22"/>
              </w:rPr>
              <w:t>Derslik, derslik (Yetişkinler için ve gece kullanım), oditoryum, sanat atölyesi, laboratuvar, giriş holü, sirkülasyon alanları, merdiven, öğretmenler odası, spor salonu (</w:t>
            </w:r>
            <w:r w:rsidR="0043638A" w:rsidRPr="008C2930">
              <w:rPr>
                <w:rFonts w:asciiTheme="majorHAnsi" w:hAnsiTheme="majorHAnsi"/>
                <w:sz w:val="22"/>
                <w:szCs w:val="22"/>
              </w:rPr>
              <w:t xml:space="preserve">TS </w:t>
            </w:r>
            <w:r w:rsidRPr="00987D74">
              <w:rPr>
                <w:rFonts w:asciiTheme="majorHAnsi" w:hAnsiTheme="majorHAnsi"/>
                <w:sz w:val="22"/>
              </w:rPr>
              <w:t>EN 12193), kantin, mutfak</w:t>
            </w:r>
          </w:p>
        </w:tc>
      </w:tr>
      <w:tr w:rsidR="00A22DC6" w:rsidRPr="008C2930" w14:paraId="1BF8E8D3" w14:textId="77777777" w:rsidTr="00934305">
        <w:tc>
          <w:tcPr>
            <w:tcW w:w="919" w:type="pct"/>
            <w:shd w:val="clear" w:color="auto" w:fill="auto"/>
          </w:tcPr>
          <w:p w14:paraId="252F78F5"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Otel</w:t>
            </w:r>
          </w:p>
        </w:tc>
        <w:tc>
          <w:tcPr>
            <w:tcW w:w="4081" w:type="pct"/>
            <w:shd w:val="clear" w:color="auto" w:fill="auto"/>
          </w:tcPr>
          <w:p w14:paraId="29401F2E" w14:textId="77777777" w:rsidR="00A22DC6" w:rsidRPr="00987D74" w:rsidRDefault="00A22DC6" w:rsidP="00514910">
            <w:pPr>
              <w:spacing w:before="0" w:after="0"/>
              <w:rPr>
                <w:rFonts w:asciiTheme="majorHAnsi" w:hAnsiTheme="majorHAnsi"/>
                <w:sz w:val="22"/>
              </w:rPr>
            </w:pPr>
            <w:r w:rsidRPr="00987D74">
              <w:rPr>
                <w:rFonts w:asciiTheme="majorHAnsi" w:hAnsiTheme="majorHAnsi"/>
                <w:sz w:val="22"/>
              </w:rPr>
              <w:t>Resepsiyon, mutfak, resto</w:t>
            </w:r>
            <w:r w:rsidR="00514910" w:rsidRPr="00987D74">
              <w:rPr>
                <w:rFonts w:asciiTheme="majorHAnsi" w:hAnsiTheme="majorHAnsi"/>
                <w:sz w:val="22"/>
              </w:rPr>
              <w:t>ran, konferans salonu</w:t>
            </w:r>
            <w:r w:rsidR="006B63D5" w:rsidRPr="00987D74">
              <w:rPr>
                <w:rFonts w:asciiTheme="majorHAnsi" w:hAnsiTheme="majorHAnsi"/>
                <w:sz w:val="22"/>
              </w:rPr>
              <w:t>, yatak odası</w:t>
            </w:r>
          </w:p>
        </w:tc>
      </w:tr>
      <w:tr w:rsidR="00A22DC6" w:rsidRPr="008C2930" w14:paraId="0E180872" w14:textId="77777777" w:rsidTr="00934305">
        <w:tc>
          <w:tcPr>
            <w:tcW w:w="919" w:type="pct"/>
            <w:shd w:val="clear" w:color="auto" w:fill="auto"/>
          </w:tcPr>
          <w:p w14:paraId="3708BA93"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Sağlık</w:t>
            </w:r>
          </w:p>
        </w:tc>
        <w:tc>
          <w:tcPr>
            <w:tcW w:w="4081" w:type="pct"/>
            <w:shd w:val="clear" w:color="auto" w:fill="auto"/>
          </w:tcPr>
          <w:p w14:paraId="64EA5DA9" w14:textId="77777777" w:rsidR="00A22DC6" w:rsidRPr="00987D74" w:rsidRDefault="00A22DC6" w:rsidP="00A22DC6">
            <w:pPr>
              <w:spacing w:before="0" w:after="0"/>
              <w:rPr>
                <w:rFonts w:asciiTheme="majorHAnsi" w:hAnsiTheme="majorHAnsi"/>
                <w:sz w:val="22"/>
              </w:rPr>
            </w:pPr>
            <w:r w:rsidRPr="00987D74">
              <w:rPr>
                <w:rFonts w:asciiTheme="majorHAnsi" w:hAnsiTheme="majorHAnsi"/>
                <w:sz w:val="22"/>
              </w:rPr>
              <w:t>TSE EN 12464-1 standardında verilen tüm mekanlar</w:t>
            </w:r>
          </w:p>
        </w:tc>
      </w:tr>
      <w:tr w:rsidR="00A22DC6" w:rsidRPr="008C2930" w14:paraId="39E80C0C" w14:textId="77777777" w:rsidTr="00934305">
        <w:tc>
          <w:tcPr>
            <w:tcW w:w="919" w:type="pct"/>
            <w:shd w:val="clear" w:color="auto" w:fill="auto"/>
          </w:tcPr>
          <w:p w14:paraId="4B08AE0B"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AVM</w:t>
            </w:r>
          </w:p>
        </w:tc>
        <w:tc>
          <w:tcPr>
            <w:tcW w:w="4081" w:type="pct"/>
            <w:shd w:val="clear" w:color="auto" w:fill="auto"/>
          </w:tcPr>
          <w:p w14:paraId="2709B16B" w14:textId="77777777" w:rsidR="00A22DC6" w:rsidRPr="00987D74" w:rsidRDefault="00A22DC6" w:rsidP="00A22DC6">
            <w:pPr>
              <w:spacing w:before="0" w:after="0"/>
              <w:rPr>
                <w:rFonts w:asciiTheme="majorHAnsi" w:hAnsiTheme="majorHAnsi"/>
                <w:sz w:val="22"/>
              </w:rPr>
            </w:pPr>
            <w:r w:rsidRPr="00987D74">
              <w:rPr>
                <w:rFonts w:asciiTheme="majorHAnsi" w:hAnsiTheme="majorHAnsi"/>
                <w:sz w:val="22"/>
              </w:rPr>
              <w:t>Satış alanları, kasa ve paketleme</w:t>
            </w:r>
          </w:p>
        </w:tc>
      </w:tr>
      <w:tr w:rsidR="00A22DC6" w:rsidRPr="008C2930" w14:paraId="161939A4" w14:textId="77777777" w:rsidTr="00934305">
        <w:tc>
          <w:tcPr>
            <w:tcW w:w="919" w:type="pct"/>
            <w:shd w:val="clear" w:color="auto" w:fill="auto"/>
          </w:tcPr>
          <w:p w14:paraId="1622E85A" w14:textId="77777777" w:rsidR="00A22DC6" w:rsidRPr="00987D74" w:rsidRDefault="00A22DC6" w:rsidP="00A22DC6">
            <w:pPr>
              <w:spacing w:before="0" w:after="0"/>
              <w:rPr>
                <w:rFonts w:asciiTheme="majorHAnsi" w:hAnsiTheme="majorHAnsi"/>
                <w:b/>
                <w:sz w:val="22"/>
              </w:rPr>
            </w:pPr>
            <w:r w:rsidRPr="00987D74">
              <w:rPr>
                <w:rFonts w:asciiTheme="majorHAnsi" w:hAnsiTheme="majorHAnsi"/>
                <w:b/>
                <w:sz w:val="22"/>
              </w:rPr>
              <w:t>Genel alanlar</w:t>
            </w:r>
          </w:p>
        </w:tc>
        <w:tc>
          <w:tcPr>
            <w:tcW w:w="4081" w:type="pct"/>
            <w:shd w:val="clear" w:color="auto" w:fill="auto"/>
          </w:tcPr>
          <w:p w14:paraId="54387CD1" w14:textId="77777777" w:rsidR="00A22DC6" w:rsidRPr="00987D74" w:rsidRDefault="00A22DC6" w:rsidP="00A22DC6">
            <w:pPr>
              <w:spacing w:before="0" w:after="0"/>
              <w:rPr>
                <w:rFonts w:asciiTheme="majorHAnsi" w:hAnsiTheme="majorHAnsi"/>
                <w:sz w:val="22"/>
              </w:rPr>
            </w:pPr>
            <w:r w:rsidRPr="00987D74">
              <w:rPr>
                <w:rFonts w:asciiTheme="majorHAnsi" w:hAnsiTheme="majorHAnsi"/>
                <w:sz w:val="22"/>
              </w:rPr>
              <w:t>Giriş holü, vestiyer, bilet satış, bekleme odası/salonu</w:t>
            </w:r>
          </w:p>
        </w:tc>
      </w:tr>
    </w:tbl>
    <w:p w14:paraId="60C508A4" w14:textId="77777777" w:rsidR="00A22DC6" w:rsidRPr="00FF4A33" w:rsidRDefault="00342AA7" w:rsidP="00A22DC6">
      <w:pPr>
        <w:rPr>
          <w:rFonts w:asciiTheme="majorHAnsi" w:hAnsiTheme="majorHAnsi"/>
          <w:b/>
        </w:rPr>
      </w:pPr>
      <w:r w:rsidRPr="00FF4A33">
        <w:rPr>
          <w:rFonts w:asciiTheme="majorHAnsi" w:hAnsiTheme="majorHAnsi"/>
          <w:b/>
        </w:rPr>
        <w:t>YÖNTEM</w:t>
      </w:r>
    </w:p>
    <w:p w14:paraId="01E96109" w14:textId="6237CB54" w:rsidR="00A22DC6" w:rsidRPr="00A22DC6" w:rsidRDefault="00A22DC6" w:rsidP="00A22DC6">
      <w:pPr>
        <w:rPr>
          <w:rFonts w:asciiTheme="majorHAnsi" w:hAnsiTheme="majorHAnsi"/>
          <w:b/>
          <w:color w:val="000000" w:themeColor="text1"/>
        </w:rPr>
      </w:pPr>
      <w:r w:rsidRPr="00A22DC6">
        <w:rPr>
          <w:rFonts w:asciiTheme="majorHAnsi" w:hAnsiTheme="majorHAnsi"/>
          <w:b/>
          <w:color w:val="000000" w:themeColor="text1"/>
        </w:rPr>
        <w:t>Yöntem 1: Günışığı Çarpanı</w:t>
      </w:r>
      <w:r w:rsidR="00DD162D">
        <w:rPr>
          <w:rFonts w:asciiTheme="majorHAnsi" w:hAnsiTheme="majorHAnsi"/>
          <w:b/>
          <w:color w:val="000000" w:themeColor="text1"/>
        </w:rPr>
        <w:t>na</w:t>
      </w:r>
      <w:r w:rsidRPr="00A22DC6">
        <w:rPr>
          <w:rFonts w:asciiTheme="majorHAnsi" w:hAnsiTheme="majorHAnsi"/>
          <w:b/>
          <w:color w:val="000000" w:themeColor="text1"/>
        </w:rPr>
        <w:t xml:space="preserve"> </w:t>
      </w:r>
      <w:r w:rsidR="00DD162D">
        <w:rPr>
          <w:rFonts w:asciiTheme="majorHAnsi" w:hAnsiTheme="majorHAnsi"/>
          <w:b/>
          <w:color w:val="000000" w:themeColor="text1"/>
        </w:rPr>
        <w:t>(</w:t>
      </w:r>
      <w:r w:rsidR="003C6B8C">
        <w:rPr>
          <w:rFonts w:asciiTheme="majorHAnsi" w:hAnsiTheme="majorHAnsi"/>
          <w:b/>
          <w:color w:val="000000" w:themeColor="text1"/>
        </w:rPr>
        <w:t>Faktörüne</w:t>
      </w:r>
      <w:r w:rsidR="00DD162D">
        <w:rPr>
          <w:rFonts w:asciiTheme="majorHAnsi" w:hAnsiTheme="majorHAnsi"/>
          <w:b/>
          <w:color w:val="000000" w:themeColor="text1"/>
        </w:rPr>
        <w:t>)</w:t>
      </w:r>
      <w:r w:rsidR="003C6B8C">
        <w:rPr>
          <w:rFonts w:asciiTheme="majorHAnsi" w:hAnsiTheme="majorHAnsi"/>
          <w:b/>
          <w:color w:val="000000" w:themeColor="text1"/>
        </w:rPr>
        <w:t xml:space="preserve"> Dayalı </w:t>
      </w:r>
      <w:r w:rsidRPr="00A22DC6">
        <w:rPr>
          <w:rFonts w:asciiTheme="majorHAnsi" w:hAnsiTheme="majorHAnsi"/>
          <w:b/>
          <w:color w:val="000000" w:themeColor="text1"/>
        </w:rPr>
        <w:t>Hesaplama / Simülasyon</w:t>
      </w:r>
      <w:r w:rsidR="003C6B8C">
        <w:rPr>
          <w:rFonts w:asciiTheme="majorHAnsi" w:hAnsiTheme="majorHAnsi"/>
          <w:b/>
          <w:color w:val="000000" w:themeColor="text1"/>
        </w:rPr>
        <w:t xml:space="preserve"> (Yeni ve mevcut </w:t>
      </w:r>
      <w:r w:rsidR="008C2930">
        <w:rPr>
          <w:rFonts w:asciiTheme="majorHAnsi" w:hAnsiTheme="majorHAnsi"/>
          <w:b/>
          <w:color w:val="000000" w:themeColor="text1"/>
        </w:rPr>
        <w:t>bina</w:t>
      </w:r>
      <w:r w:rsidR="003C6B8C">
        <w:rPr>
          <w:rFonts w:asciiTheme="majorHAnsi" w:hAnsiTheme="majorHAnsi"/>
          <w:b/>
          <w:color w:val="000000" w:themeColor="text1"/>
        </w:rPr>
        <w:t xml:space="preserve">) veya Ölçüm (Mevcut </w:t>
      </w:r>
      <w:r w:rsidR="008C2930">
        <w:rPr>
          <w:rFonts w:asciiTheme="majorHAnsi" w:hAnsiTheme="majorHAnsi"/>
          <w:b/>
          <w:color w:val="000000" w:themeColor="text1"/>
        </w:rPr>
        <w:t>bina</w:t>
      </w:r>
      <w:r w:rsidR="003C6B8C">
        <w:rPr>
          <w:rFonts w:asciiTheme="majorHAnsi" w:hAnsiTheme="majorHAnsi"/>
          <w:b/>
          <w:color w:val="000000" w:themeColor="text1"/>
        </w:rPr>
        <w:t>)</w:t>
      </w:r>
    </w:p>
    <w:p w14:paraId="713C477F" w14:textId="7FD32EA3" w:rsidR="003C6B8C" w:rsidRDefault="003C6B8C" w:rsidP="003C6B8C">
      <w:pPr>
        <w:rPr>
          <w:rFonts w:asciiTheme="majorHAnsi" w:hAnsiTheme="majorHAnsi"/>
        </w:rPr>
      </w:pPr>
      <w:r>
        <w:rPr>
          <w:rFonts w:asciiTheme="majorHAnsi" w:hAnsiTheme="majorHAnsi"/>
        </w:rPr>
        <w:t xml:space="preserve">İlgili </w:t>
      </w:r>
      <w:proofErr w:type="gramStart"/>
      <w:r>
        <w:rPr>
          <w:rFonts w:asciiTheme="majorHAnsi" w:hAnsiTheme="majorHAnsi"/>
        </w:rPr>
        <w:t>mekanın</w:t>
      </w:r>
      <w:proofErr w:type="gramEnd"/>
      <w:r>
        <w:rPr>
          <w:rFonts w:asciiTheme="majorHAnsi" w:hAnsiTheme="majorHAnsi"/>
        </w:rPr>
        <w:t xml:space="preserve"> referans/çalışma düzleminde </w:t>
      </w:r>
      <w:r w:rsidRPr="008C2930">
        <w:rPr>
          <w:rFonts w:asciiTheme="majorHAnsi" w:hAnsiTheme="majorHAnsi"/>
          <w:b/>
        </w:rPr>
        <w:t xml:space="preserve">Tablo </w:t>
      </w:r>
      <w:r w:rsidR="00E164BD" w:rsidRPr="008C2930">
        <w:rPr>
          <w:rFonts w:asciiTheme="majorHAnsi" w:hAnsiTheme="majorHAnsi"/>
          <w:b/>
        </w:rPr>
        <w:t>2.2.4</w:t>
      </w:r>
      <w:r>
        <w:rPr>
          <w:rFonts w:asciiTheme="majorHAnsi" w:hAnsiTheme="majorHAnsi"/>
        </w:rPr>
        <w:t xml:space="preserve">’te belirtilen “Minimum Hedef Günışığı Faktörü” ve “Hedef Günışığı Faktörü” değerleri </w:t>
      </w:r>
      <w:r w:rsidRPr="001B1193">
        <w:rPr>
          <w:rFonts w:asciiTheme="majorHAnsi" w:hAnsiTheme="majorHAnsi"/>
        </w:rPr>
        <w:t xml:space="preserve">minimum </w:t>
      </w:r>
      <w:r w:rsidR="008C2930" w:rsidRPr="001B1193">
        <w:rPr>
          <w:rFonts w:asciiTheme="majorHAnsi" w:hAnsiTheme="majorHAnsi"/>
        </w:rPr>
        <w:t>seviyede</w:t>
      </w:r>
      <w:r w:rsidRPr="001B1193">
        <w:rPr>
          <w:rFonts w:asciiTheme="majorHAnsi" w:hAnsiTheme="majorHAnsi"/>
        </w:rPr>
        <w:t xml:space="preserve"> </w:t>
      </w:r>
      <w:r>
        <w:rPr>
          <w:rFonts w:asciiTheme="majorHAnsi" w:hAnsiTheme="majorHAnsi"/>
        </w:rPr>
        <w:t xml:space="preserve">sağlanmalıdır. </w:t>
      </w:r>
    </w:p>
    <w:p w14:paraId="308FB9F1" w14:textId="1E8307CB" w:rsidR="003C6B8C" w:rsidRDefault="003C6B8C" w:rsidP="003C6B8C">
      <w:pPr>
        <w:pStyle w:val="Default"/>
        <w:jc w:val="both"/>
        <w:rPr>
          <w:rFonts w:asciiTheme="majorHAnsi" w:eastAsia="Calibri" w:hAnsiTheme="majorHAnsi" w:cs="Times New Roman"/>
          <w:color w:val="000000" w:themeColor="text1"/>
          <w:sz w:val="24"/>
          <w:szCs w:val="24"/>
          <w:bdr w:val="none" w:sz="0" w:space="0" w:color="auto" w:frame="1"/>
          <w:lang w:val="tr-TR" w:eastAsia="tr-TR"/>
        </w:rPr>
      </w:pPr>
      <w:r w:rsidRPr="008C2930">
        <w:rPr>
          <w:rFonts w:asciiTheme="majorHAnsi" w:eastAsia="Calibri" w:hAnsiTheme="majorHAnsi" w:cs="Times New Roman"/>
          <w:b/>
          <w:color w:val="000000" w:themeColor="text1"/>
          <w:sz w:val="24"/>
          <w:szCs w:val="24"/>
          <w:bdr w:val="none" w:sz="0" w:space="0" w:color="auto" w:frame="1"/>
          <w:lang w:val="tr-TR" w:eastAsia="tr-TR"/>
        </w:rPr>
        <w:t xml:space="preserve">Tablo </w:t>
      </w:r>
      <w:r w:rsidR="00E164BD" w:rsidRPr="008C2930">
        <w:rPr>
          <w:rFonts w:asciiTheme="majorHAnsi" w:eastAsia="Calibri" w:hAnsiTheme="majorHAnsi" w:cs="Times New Roman"/>
          <w:b/>
          <w:color w:val="000000" w:themeColor="text1"/>
          <w:sz w:val="24"/>
          <w:szCs w:val="24"/>
          <w:bdr w:val="none" w:sz="0" w:space="0" w:color="auto" w:frame="1"/>
          <w:lang w:val="tr-TR" w:eastAsia="tr-TR"/>
        </w:rPr>
        <w:t>2.2.4</w:t>
      </w:r>
      <w:r>
        <w:rPr>
          <w:rFonts w:asciiTheme="majorHAnsi" w:eastAsia="Calibri" w:hAnsiTheme="majorHAnsi" w:cs="Times New Roman"/>
          <w:color w:val="000000" w:themeColor="text1"/>
          <w:sz w:val="24"/>
          <w:szCs w:val="24"/>
          <w:bdr w:val="none" w:sz="0" w:space="0" w:color="auto" w:frame="1"/>
          <w:lang w:val="tr-TR" w:eastAsia="tr-TR"/>
        </w:rPr>
        <w:t>’te belirtilen minimum seviyenin (yıllık günışığı etkin saatin yarısı</w:t>
      </w:r>
      <w:r w:rsidR="008C2930">
        <w:rPr>
          <w:rFonts w:asciiTheme="majorHAnsi" w:eastAsia="Calibri" w:hAnsiTheme="majorHAnsi" w:cs="Times New Roman"/>
          <w:color w:val="000000" w:themeColor="text1"/>
          <w:sz w:val="24"/>
          <w:szCs w:val="24"/>
          <w:bdr w:val="none" w:sz="0" w:space="0" w:color="auto" w:frame="1"/>
          <w:lang w:val="tr-TR" w:eastAsia="tr-TR"/>
        </w:rPr>
        <w:t xml:space="preserve"> </w:t>
      </w:r>
      <w:r>
        <w:rPr>
          <w:rFonts w:asciiTheme="majorHAnsi" w:eastAsia="Calibri" w:hAnsiTheme="majorHAnsi" w:cs="Times New Roman"/>
          <w:color w:val="000000" w:themeColor="text1"/>
          <w:sz w:val="24"/>
          <w:szCs w:val="24"/>
          <w:bdr w:val="none" w:sz="0" w:space="0" w:color="auto" w:frame="1"/>
          <w:lang w:val="tr-TR" w:eastAsia="tr-TR"/>
        </w:rPr>
        <w:t xml:space="preserve">(2190 saat) için </w:t>
      </w:r>
      <w:proofErr w:type="gramStart"/>
      <w:r>
        <w:rPr>
          <w:rFonts w:asciiTheme="majorHAnsi" w:eastAsia="Calibri" w:hAnsiTheme="majorHAnsi" w:cs="Times New Roman"/>
          <w:color w:val="000000" w:themeColor="text1"/>
          <w:sz w:val="24"/>
          <w:szCs w:val="24"/>
          <w:bdr w:val="none" w:sz="0" w:space="0" w:color="auto" w:frame="1"/>
          <w:lang w:val="tr-TR" w:eastAsia="tr-TR"/>
        </w:rPr>
        <w:t>mekanın</w:t>
      </w:r>
      <w:proofErr w:type="gramEnd"/>
      <w:r>
        <w:rPr>
          <w:rFonts w:asciiTheme="majorHAnsi" w:eastAsia="Calibri" w:hAnsiTheme="majorHAnsi" w:cs="Times New Roman"/>
          <w:color w:val="000000" w:themeColor="text1"/>
          <w:sz w:val="24"/>
          <w:szCs w:val="24"/>
          <w:bdr w:val="none" w:sz="0" w:space="0" w:color="auto" w:frame="1"/>
          <w:lang w:val="tr-TR" w:eastAsia="tr-TR"/>
        </w:rPr>
        <w:t xml:space="preserve"> %50’sinde %1,6 ve/veya %95’inde %0,5 günışığı faktörü) sağlanması halinde tam kredi alınır.</w:t>
      </w:r>
    </w:p>
    <w:p w14:paraId="14DD2533" w14:textId="7AAAACA9" w:rsidR="003C6B8C" w:rsidRDefault="003C6B8C" w:rsidP="003C6B8C">
      <w:pPr>
        <w:rPr>
          <w:rFonts w:asciiTheme="majorHAnsi" w:hAnsiTheme="majorHAnsi"/>
        </w:rPr>
      </w:pPr>
      <w:r>
        <w:rPr>
          <w:rFonts w:asciiTheme="majorHAnsi" w:hAnsiTheme="majorHAnsi"/>
        </w:rPr>
        <w:t>Simülasyon yöntemi, TS EN 17037 standardının Hedef Günışığı Faktörü yöntemine uygun olarak, doğruluğu kanıtlanabilen simülasyon programlarında yapılmalıdır.</w:t>
      </w:r>
      <w:r>
        <w:rPr>
          <w:rFonts w:asciiTheme="majorHAnsi" w:hAnsiTheme="majorHAnsi"/>
          <w:color w:val="000000" w:themeColor="text1"/>
        </w:rPr>
        <w:t xml:space="preserve"> Hesaplamalarda </w:t>
      </w:r>
      <w:r>
        <w:rPr>
          <w:rFonts w:asciiTheme="majorHAnsi" w:hAnsiTheme="majorHAnsi"/>
        </w:rPr>
        <w:t>ilgili standartlarda verilen hesaplama aralıkları kullanılmalıdır.</w:t>
      </w:r>
    </w:p>
    <w:p w14:paraId="02E8D66B" w14:textId="77777777" w:rsidR="009229BB" w:rsidRDefault="009229BB" w:rsidP="003C6B8C">
      <w:pPr>
        <w:rPr>
          <w:rFonts w:asciiTheme="majorHAnsi" w:hAnsiTheme="majorHAnsi"/>
        </w:rPr>
      </w:pPr>
    </w:p>
    <w:p w14:paraId="397685E3" w14:textId="77777777" w:rsidR="009229BB" w:rsidRDefault="009229BB" w:rsidP="003C6B8C">
      <w:pPr>
        <w:rPr>
          <w:rFonts w:asciiTheme="majorHAnsi" w:hAnsiTheme="majorHAnsi"/>
        </w:rPr>
      </w:pPr>
    </w:p>
    <w:p w14:paraId="12FB2618" w14:textId="77777777" w:rsidR="009229BB" w:rsidRDefault="009229BB" w:rsidP="003C6B8C">
      <w:pPr>
        <w:rPr>
          <w:rFonts w:asciiTheme="majorHAnsi" w:hAnsiTheme="majorHAnsi"/>
        </w:rPr>
      </w:pPr>
    </w:p>
    <w:p w14:paraId="47F11BEB" w14:textId="77777777" w:rsidR="009229BB" w:rsidRDefault="009229BB" w:rsidP="003C6B8C">
      <w:pPr>
        <w:rPr>
          <w:rFonts w:asciiTheme="majorHAnsi" w:hAnsiTheme="majorHAnsi"/>
        </w:rPr>
      </w:pPr>
    </w:p>
    <w:p w14:paraId="07C8DEDD" w14:textId="77777777" w:rsidR="009229BB" w:rsidRDefault="009229BB" w:rsidP="003C6B8C">
      <w:pPr>
        <w:rPr>
          <w:rFonts w:asciiTheme="majorHAnsi" w:hAnsiTheme="majorHAnsi"/>
        </w:rPr>
      </w:pPr>
    </w:p>
    <w:p w14:paraId="401A8B9E" w14:textId="4A6DBDFE" w:rsidR="003C6B8C" w:rsidRDefault="003C6B8C" w:rsidP="008D3D40">
      <w:pPr>
        <w:pStyle w:val="TabloListesi"/>
      </w:pPr>
      <w:bookmarkStart w:id="245" w:name="_Toc112418755"/>
      <w:bookmarkStart w:id="246" w:name="_Toc124927806"/>
      <w:bookmarkStart w:id="247" w:name="_Toc148946669"/>
      <w:bookmarkStart w:id="248" w:name="_Toc151563888"/>
      <w:r>
        <w:rPr>
          <w:b/>
        </w:rPr>
        <w:t xml:space="preserve">Tablo </w:t>
      </w:r>
      <w:r w:rsidR="00E164BD">
        <w:rPr>
          <w:b/>
        </w:rPr>
        <w:t>2.2.4</w:t>
      </w:r>
      <w:r>
        <w:t xml:space="preserve"> Düşey ve eğimli pencerelerin yer aldığı iç mekanlarda yıllık günışığı etkin saatin yarısı için sağlanması gereken minimum ve hedef aydınlık düzeylerine bağlı olarak tanımlanan minimum hedef ve hedef günışığı faktörü değerleri</w:t>
      </w:r>
      <w:bookmarkEnd w:id="245"/>
      <w:bookmarkEnd w:id="246"/>
      <w:bookmarkEnd w:id="247"/>
      <w:bookmarkEnd w:id="248"/>
    </w:p>
    <w:tbl>
      <w:tblPr>
        <w:tblW w:w="9634" w:type="dxa"/>
        <w:tblLayout w:type="fixed"/>
        <w:tblCellMar>
          <w:left w:w="70" w:type="dxa"/>
          <w:right w:w="70" w:type="dxa"/>
        </w:tblCellMar>
        <w:tblLook w:val="04A0" w:firstRow="1" w:lastRow="0" w:firstColumn="1" w:lastColumn="0" w:noHBand="0" w:noVBand="1"/>
      </w:tblPr>
      <w:tblGrid>
        <w:gridCol w:w="2405"/>
        <w:gridCol w:w="1134"/>
        <w:gridCol w:w="2268"/>
        <w:gridCol w:w="1418"/>
        <w:gridCol w:w="2409"/>
      </w:tblGrid>
      <w:tr w:rsidR="006C0791" w14:paraId="0BB18A1A" w14:textId="77777777" w:rsidTr="00C77E46">
        <w:trPr>
          <w:trHeight w:val="600"/>
        </w:trPr>
        <w:tc>
          <w:tcPr>
            <w:tcW w:w="2405" w:type="dxa"/>
            <w:tcBorders>
              <w:top w:val="single" w:sz="4" w:space="0" w:color="auto"/>
              <w:left w:val="single" w:sz="4" w:space="0" w:color="auto"/>
              <w:bottom w:val="single" w:sz="4" w:space="0" w:color="auto"/>
              <w:right w:val="single" w:sz="4" w:space="0" w:color="auto"/>
            </w:tcBorders>
            <w:hideMark/>
          </w:tcPr>
          <w:p w14:paraId="556B033D" w14:textId="77777777" w:rsidR="003C6B8C" w:rsidRPr="00987D74" w:rsidRDefault="003C6B8C" w:rsidP="00987D74">
            <w:pPr>
              <w:spacing w:before="0" w:after="0"/>
              <w:jc w:val="left"/>
              <w:rPr>
                <w:b/>
                <w:color w:val="000000"/>
                <w:sz w:val="22"/>
              </w:rPr>
            </w:pPr>
            <w:r>
              <w:rPr>
                <w:rFonts w:eastAsia="Times New Roman" w:cs="Calibri"/>
                <w:b/>
                <w:bCs/>
                <w:color w:val="000000"/>
                <w:sz w:val="22"/>
                <w:szCs w:val="22"/>
              </w:rPr>
              <w:t>Düşey ve eğimli pencereler için önerilen seviye</w:t>
            </w:r>
          </w:p>
        </w:tc>
        <w:tc>
          <w:tcPr>
            <w:tcW w:w="1134" w:type="dxa"/>
            <w:tcBorders>
              <w:top w:val="single" w:sz="4" w:space="0" w:color="auto"/>
              <w:left w:val="nil"/>
              <w:bottom w:val="single" w:sz="4" w:space="0" w:color="auto"/>
              <w:right w:val="single" w:sz="4" w:space="0" w:color="auto"/>
            </w:tcBorders>
            <w:hideMark/>
          </w:tcPr>
          <w:p w14:paraId="05682902" w14:textId="4DA5105D" w:rsidR="003C6B8C" w:rsidRDefault="003C6B8C" w:rsidP="00773F88">
            <w:pPr>
              <w:spacing w:before="0" w:after="0"/>
              <w:jc w:val="left"/>
              <w:rPr>
                <w:rFonts w:eastAsia="Times New Roman" w:cs="Calibri"/>
                <w:b/>
                <w:bCs/>
                <w:color w:val="000000"/>
                <w:sz w:val="22"/>
                <w:szCs w:val="22"/>
              </w:rPr>
            </w:pPr>
            <w:r>
              <w:rPr>
                <w:rFonts w:eastAsia="Times New Roman" w:cs="Calibri"/>
                <w:b/>
                <w:bCs/>
                <w:color w:val="000000"/>
                <w:sz w:val="22"/>
                <w:szCs w:val="22"/>
              </w:rPr>
              <w:t xml:space="preserve">Hedef Günışığı Faktörü </w:t>
            </w:r>
          </w:p>
          <w:p w14:paraId="07F9F025" w14:textId="77777777" w:rsidR="003C6B8C" w:rsidRDefault="003C6B8C" w:rsidP="00773F88">
            <w:pPr>
              <w:spacing w:before="0" w:after="0"/>
              <w:jc w:val="left"/>
              <w:rPr>
                <w:rFonts w:eastAsia="Times New Roman" w:cs="Calibri"/>
                <w:b/>
                <w:bCs/>
                <w:color w:val="000000"/>
                <w:sz w:val="22"/>
                <w:szCs w:val="22"/>
              </w:rPr>
            </w:pPr>
            <w:r>
              <w:rPr>
                <w:rFonts w:eastAsia="Times New Roman" w:cs="Calibri"/>
                <w:b/>
                <w:bCs/>
                <w:color w:val="000000"/>
                <w:sz w:val="22"/>
                <w:szCs w:val="22"/>
              </w:rPr>
              <w:t>(%)</w:t>
            </w:r>
          </w:p>
        </w:tc>
        <w:tc>
          <w:tcPr>
            <w:tcW w:w="2268" w:type="dxa"/>
            <w:tcBorders>
              <w:top w:val="single" w:sz="4" w:space="0" w:color="auto"/>
              <w:left w:val="nil"/>
              <w:bottom w:val="single" w:sz="4" w:space="0" w:color="auto"/>
              <w:right w:val="single" w:sz="4" w:space="0" w:color="auto"/>
            </w:tcBorders>
            <w:hideMark/>
          </w:tcPr>
          <w:p w14:paraId="1A7E7AAF" w14:textId="5071ADA1" w:rsidR="003C6B8C" w:rsidRDefault="003C6B8C" w:rsidP="00773F88">
            <w:pPr>
              <w:spacing w:before="0" w:after="0"/>
              <w:jc w:val="left"/>
              <w:rPr>
                <w:rFonts w:eastAsia="Times New Roman" w:cs="Calibri"/>
                <w:b/>
                <w:bCs/>
                <w:color w:val="000000"/>
                <w:sz w:val="22"/>
                <w:szCs w:val="22"/>
              </w:rPr>
            </w:pPr>
            <w:r>
              <w:rPr>
                <w:rFonts w:eastAsia="Times New Roman" w:cs="Calibri"/>
                <w:b/>
                <w:bCs/>
                <w:color w:val="000000"/>
                <w:sz w:val="22"/>
                <w:szCs w:val="22"/>
              </w:rPr>
              <w:t>Hedef günışığı faktörü değerinin sağlanması gereken minimum referans alanın yüzdesi</w:t>
            </w:r>
          </w:p>
        </w:tc>
        <w:tc>
          <w:tcPr>
            <w:tcW w:w="1418" w:type="dxa"/>
            <w:tcBorders>
              <w:top w:val="single" w:sz="4" w:space="0" w:color="auto"/>
              <w:left w:val="single" w:sz="4" w:space="0" w:color="auto"/>
              <w:bottom w:val="single" w:sz="4" w:space="0" w:color="auto"/>
              <w:right w:val="single" w:sz="4" w:space="0" w:color="auto"/>
            </w:tcBorders>
            <w:hideMark/>
          </w:tcPr>
          <w:p w14:paraId="01354ABE" w14:textId="341EDE45" w:rsidR="003C6B8C" w:rsidRDefault="003C6B8C" w:rsidP="00773F88">
            <w:pPr>
              <w:spacing w:before="0" w:after="0"/>
              <w:jc w:val="left"/>
              <w:rPr>
                <w:rFonts w:eastAsia="Times New Roman" w:cs="Calibri"/>
                <w:b/>
                <w:bCs/>
                <w:color w:val="000000"/>
                <w:sz w:val="22"/>
                <w:szCs w:val="22"/>
              </w:rPr>
            </w:pPr>
            <w:r w:rsidRPr="00987D74">
              <w:rPr>
                <w:b/>
                <w:color w:val="000000"/>
                <w:sz w:val="22"/>
              </w:rPr>
              <w:t xml:space="preserve">Minimum </w:t>
            </w:r>
            <w:r>
              <w:rPr>
                <w:rFonts w:eastAsia="Times New Roman" w:cs="Calibri"/>
                <w:b/>
                <w:bCs/>
                <w:color w:val="000000"/>
                <w:sz w:val="22"/>
                <w:szCs w:val="22"/>
              </w:rPr>
              <w:t>hedef</w:t>
            </w:r>
            <w:r w:rsidRPr="00987D74">
              <w:rPr>
                <w:b/>
                <w:color w:val="000000"/>
                <w:sz w:val="22"/>
              </w:rPr>
              <w:t xml:space="preserve"> günışığı </w:t>
            </w:r>
            <w:r>
              <w:rPr>
                <w:rFonts w:eastAsia="Times New Roman" w:cs="Calibri"/>
                <w:b/>
                <w:bCs/>
                <w:color w:val="000000"/>
                <w:sz w:val="22"/>
                <w:szCs w:val="22"/>
              </w:rPr>
              <w:t xml:space="preserve">faktörü </w:t>
            </w:r>
          </w:p>
          <w:p w14:paraId="74811337" w14:textId="77777777" w:rsidR="003C6B8C" w:rsidRPr="00987D74" w:rsidRDefault="003C6B8C" w:rsidP="00987D74">
            <w:pPr>
              <w:spacing w:before="0" w:after="0"/>
              <w:jc w:val="left"/>
              <w:rPr>
                <w:b/>
                <w:color w:val="000000"/>
                <w:sz w:val="22"/>
              </w:rPr>
            </w:pPr>
            <w:r>
              <w:rPr>
                <w:rFonts w:eastAsia="Times New Roman" w:cs="Calibri"/>
                <w:b/>
                <w:bCs/>
                <w:color w:val="000000"/>
                <w:sz w:val="22"/>
                <w:szCs w:val="22"/>
              </w:rPr>
              <w:t>(%)</w:t>
            </w:r>
          </w:p>
        </w:tc>
        <w:tc>
          <w:tcPr>
            <w:tcW w:w="2409" w:type="dxa"/>
            <w:tcBorders>
              <w:top w:val="single" w:sz="4" w:space="0" w:color="auto"/>
              <w:left w:val="single" w:sz="4" w:space="0" w:color="auto"/>
              <w:bottom w:val="single" w:sz="4" w:space="0" w:color="auto"/>
              <w:right w:val="single" w:sz="4" w:space="0" w:color="auto"/>
            </w:tcBorders>
            <w:hideMark/>
          </w:tcPr>
          <w:p w14:paraId="16CB2E07" w14:textId="1F41BC4F" w:rsidR="003C6B8C" w:rsidRDefault="003C6B8C" w:rsidP="00773F88">
            <w:pPr>
              <w:tabs>
                <w:tab w:val="left" w:pos="816"/>
              </w:tabs>
              <w:spacing w:before="0" w:after="0"/>
              <w:jc w:val="left"/>
              <w:rPr>
                <w:rFonts w:eastAsia="Times New Roman" w:cs="Calibri"/>
                <w:b/>
                <w:bCs/>
                <w:color w:val="000000"/>
                <w:sz w:val="22"/>
                <w:szCs w:val="22"/>
              </w:rPr>
            </w:pPr>
            <w:r>
              <w:rPr>
                <w:rFonts w:eastAsia="Times New Roman" w:cs="Calibri"/>
                <w:b/>
                <w:bCs/>
                <w:color w:val="000000"/>
                <w:sz w:val="22"/>
                <w:szCs w:val="22"/>
              </w:rPr>
              <w:t>Minimum hedef günışığı faktörü değerinin sağlanması gereken minimum referans alanın yüzdesi</w:t>
            </w:r>
          </w:p>
        </w:tc>
      </w:tr>
      <w:tr w:rsidR="006C0791" w14:paraId="265DC821" w14:textId="77777777" w:rsidTr="00C77E46">
        <w:trPr>
          <w:trHeight w:val="288"/>
        </w:trPr>
        <w:tc>
          <w:tcPr>
            <w:tcW w:w="2405" w:type="dxa"/>
            <w:tcBorders>
              <w:top w:val="nil"/>
              <w:left w:val="single" w:sz="4" w:space="0" w:color="auto"/>
              <w:bottom w:val="single" w:sz="4" w:space="0" w:color="auto"/>
              <w:right w:val="single" w:sz="4" w:space="0" w:color="auto"/>
            </w:tcBorders>
            <w:noWrap/>
            <w:vAlign w:val="bottom"/>
            <w:hideMark/>
          </w:tcPr>
          <w:p w14:paraId="350BCCD4" w14:textId="77777777" w:rsidR="003C6B8C" w:rsidRPr="00987D74" w:rsidRDefault="003C6B8C" w:rsidP="00987D74">
            <w:pPr>
              <w:spacing w:before="0" w:after="0"/>
              <w:jc w:val="left"/>
              <w:rPr>
                <w:color w:val="000000"/>
                <w:sz w:val="22"/>
              </w:rPr>
            </w:pPr>
            <w:r w:rsidRPr="008C2930">
              <w:rPr>
                <w:rFonts w:eastAsia="Times New Roman" w:cs="Calibri"/>
                <w:color w:val="000000"/>
                <w:sz w:val="22"/>
                <w:szCs w:val="22"/>
              </w:rPr>
              <w:t xml:space="preserve">Minimum </w:t>
            </w:r>
          </w:p>
        </w:tc>
        <w:tc>
          <w:tcPr>
            <w:tcW w:w="1134" w:type="dxa"/>
            <w:tcBorders>
              <w:top w:val="nil"/>
              <w:left w:val="nil"/>
              <w:bottom w:val="single" w:sz="4" w:space="0" w:color="auto"/>
              <w:right w:val="single" w:sz="4" w:space="0" w:color="auto"/>
            </w:tcBorders>
            <w:noWrap/>
            <w:vAlign w:val="bottom"/>
            <w:hideMark/>
          </w:tcPr>
          <w:p w14:paraId="20BDC280" w14:textId="77777777" w:rsidR="003C6B8C" w:rsidRPr="00987D74" w:rsidRDefault="003C6B8C" w:rsidP="00773F88">
            <w:pPr>
              <w:spacing w:before="0" w:after="0"/>
              <w:jc w:val="center"/>
              <w:rPr>
                <w:color w:val="000000"/>
                <w:sz w:val="22"/>
              </w:rPr>
            </w:pPr>
            <w:r w:rsidRPr="00987D74">
              <w:rPr>
                <w:color w:val="000000"/>
                <w:sz w:val="22"/>
              </w:rPr>
              <w:t>1</w:t>
            </w:r>
            <w:r w:rsidRPr="008C2930">
              <w:rPr>
                <w:rFonts w:eastAsia="Times New Roman" w:cs="Calibri"/>
                <w:color w:val="000000"/>
                <w:sz w:val="22"/>
                <w:szCs w:val="22"/>
              </w:rPr>
              <w:t>,6</w:t>
            </w:r>
          </w:p>
        </w:tc>
        <w:tc>
          <w:tcPr>
            <w:tcW w:w="2268" w:type="dxa"/>
            <w:tcBorders>
              <w:top w:val="nil"/>
              <w:left w:val="nil"/>
              <w:bottom w:val="single" w:sz="4" w:space="0" w:color="auto"/>
              <w:right w:val="single" w:sz="4" w:space="0" w:color="auto"/>
            </w:tcBorders>
            <w:hideMark/>
          </w:tcPr>
          <w:p w14:paraId="2ADB680A" w14:textId="77777777" w:rsidR="003C6B8C" w:rsidRPr="008C2930" w:rsidRDefault="003C6B8C" w:rsidP="00773F88">
            <w:pPr>
              <w:spacing w:before="0" w:after="0"/>
              <w:jc w:val="center"/>
              <w:rPr>
                <w:rFonts w:eastAsia="Times New Roman" w:cs="Calibri"/>
                <w:color w:val="000000"/>
                <w:sz w:val="22"/>
                <w:szCs w:val="22"/>
              </w:rPr>
            </w:pPr>
            <w:r w:rsidRPr="008C2930">
              <w:rPr>
                <w:rFonts w:eastAsia="Times New Roman" w:cs="Calibri"/>
                <w:color w:val="000000"/>
                <w:sz w:val="22"/>
                <w:szCs w:val="22"/>
              </w:rPr>
              <w:t>%50</w:t>
            </w:r>
          </w:p>
        </w:tc>
        <w:tc>
          <w:tcPr>
            <w:tcW w:w="1418" w:type="dxa"/>
            <w:tcBorders>
              <w:top w:val="nil"/>
              <w:left w:val="single" w:sz="4" w:space="0" w:color="auto"/>
              <w:bottom w:val="single" w:sz="4" w:space="0" w:color="auto"/>
              <w:right w:val="single" w:sz="4" w:space="0" w:color="auto"/>
            </w:tcBorders>
            <w:hideMark/>
          </w:tcPr>
          <w:p w14:paraId="3E3322AC" w14:textId="77777777" w:rsidR="003C6B8C" w:rsidRPr="008C2930" w:rsidRDefault="003C6B8C" w:rsidP="00773F88">
            <w:pPr>
              <w:spacing w:before="0" w:after="0"/>
              <w:jc w:val="center"/>
              <w:rPr>
                <w:rFonts w:eastAsia="Times New Roman" w:cs="Calibri"/>
                <w:color w:val="000000"/>
                <w:sz w:val="22"/>
                <w:szCs w:val="22"/>
              </w:rPr>
            </w:pPr>
            <w:r w:rsidRPr="008C2930">
              <w:rPr>
                <w:rFonts w:eastAsia="Times New Roman" w:cs="Calibri"/>
                <w:color w:val="000000"/>
                <w:sz w:val="22"/>
                <w:szCs w:val="22"/>
              </w:rPr>
              <w:t>0,5</w:t>
            </w:r>
          </w:p>
        </w:tc>
        <w:tc>
          <w:tcPr>
            <w:tcW w:w="2409" w:type="dxa"/>
            <w:tcBorders>
              <w:top w:val="nil"/>
              <w:left w:val="single" w:sz="4" w:space="0" w:color="auto"/>
              <w:bottom w:val="single" w:sz="4" w:space="0" w:color="auto"/>
              <w:right w:val="single" w:sz="4" w:space="0" w:color="auto"/>
            </w:tcBorders>
            <w:noWrap/>
            <w:vAlign w:val="bottom"/>
            <w:hideMark/>
          </w:tcPr>
          <w:p w14:paraId="4AC5EE8F" w14:textId="77777777" w:rsidR="003C6B8C" w:rsidRPr="008C2930" w:rsidRDefault="003C6B8C" w:rsidP="00773F88">
            <w:pPr>
              <w:spacing w:before="0" w:after="0"/>
              <w:jc w:val="center"/>
              <w:rPr>
                <w:rFonts w:eastAsia="Times New Roman" w:cs="Calibri"/>
                <w:color w:val="000000"/>
                <w:sz w:val="22"/>
                <w:szCs w:val="22"/>
              </w:rPr>
            </w:pPr>
            <w:r w:rsidRPr="008C2930">
              <w:rPr>
                <w:rFonts w:eastAsia="Times New Roman" w:cs="Calibri"/>
                <w:color w:val="000000"/>
                <w:sz w:val="22"/>
                <w:szCs w:val="22"/>
              </w:rPr>
              <w:t>%95</w:t>
            </w:r>
          </w:p>
        </w:tc>
      </w:tr>
      <w:tr w:rsidR="006C0791" w14:paraId="03A2563C" w14:textId="77777777" w:rsidTr="00C77E46">
        <w:trPr>
          <w:trHeight w:val="288"/>
        </w:trPr>
        <w:tc>
          <w:tcPr>
            <w:tcW w:w="2405" w:type="dxa"/>
            <w:tcBorders>
              <w:top w:val="nil"/>
              <w:left w:val="single" w:sz="4" w:space="0" w:color="auto"/>
              <w:bottom w:val="single" w:sz="4" w:space="0" w:color="auto"/>
              <w:right w:val="single" w:sz="4" w:space="0" w:color="auto"/>
            </w:tcBorders>
            <w:noWrap/>
            <w:vAlign w:val="bottom"/>
            <w:hideMark/>
          </w:tcPr>
          <w:p w14:paraId="76D36E34" w14:textId="77777777" w:rsidR="003C6B8C" w:rsidRPr="00987D74" w:rsidRDefault="003C6B8C" w:rsidP="00987D74">
            <w:pPr>
              <w:spacing w:before="0" w:after="0"/>
              <w:jc w:val="left"/>
              <w:rPr>
                <w:color w:val="000000"/>
                <w:sz w:val="22"/>
              </w:rPr>
            </w:pPr>
            <w:r w:rsidRPr="00987D74">
              <w:rPr>
                <w:color w:val="000000"/>
                <w:sz w:val="22"/>
              </w:rPr>
              <w:t>Orta</w:t>
            </w:r>
          </w:p>
        </w:tc>
        <w:tc>
          <w:tcPr>
            <w:tcW w:w="1134" w:type="dxa"/>
            <w:tcBorders>
              <w:top w:val="nil"/>
              <w:left w:val="nil"/>
              <w:bottom w:val="single" w:sz="4" w:space="0" w:color="auto"/>
              <w:right w:val="single" w:sz="4" w:space="0" w:color="auto"/>
            </w:tcBorders>
            <w:noWrap/>
            <w:vAlign w:val="bottom"/>
            <w:hideMark/>
          </w:tcPr>
          <w:p w14:paraId="2837C764" w14:textId="77777777" w:rsidR="003C6B8C" w:rsidRPr="00987D74" w:rsidRDefault="003C6B8C" w:rsidP="00773F88">
            <w:pPr>
              <w:spacing w:before="0" w:after="0"/>
              <w:jc w:val="center"/>
              <w:rPr>
                <w:color w:val="000000"/>
                <w:sz w:val="22"/>
              </w:rPr>
            </w:pPr>
            <w:r w:rsidRPr="00987D74">
              <w:rPr>
                <w:color w:val="000000"/>
                <w:sz w:val="22"/>
              </w:rPr>
              <w:t>2,</w:t>
            </w:r>
            <w:r>
              <w:rPr>
                <w:rFonts w:eastAsia="Times New Roman" w:cs="Calibri"/>
                <w:color w:val="000000"/>
                <w:sz w:val="22"/>
                <w:szCs w:val="22"/>
              </w:rPr>
              <w:t>6</w:t>
            </w:r>
          </w:p>
        </w:tc>
        <w:tc>
          <w:tcPr>
            <w:tcW w:w="2268" w:type="dxa"/>
            <w:tcBorders>
              <w:top w:val="nil"/>
              <w:left w:val="nil"/>
              <w:bottom w:val="single" w:sz="4" w:space="0" w:color="auto"/>
              <w:right w:val="single" w:sz="4" w:space="0" w:color="auto"/>
            </w:tcBorders>
            <w:hideMark/>
          </w:tcPr>
          <w:p w14:paraId="7EE8FC99" w14:textId="77777777" w:rsidR="003C6B8C" w:rsidRDefault="003C6B8C" w:rsidP="00773F88">
            <w:pPr>
              <w:spacing w:before="0" w:after="0"/>
              <w:jc w:val="center"/>
              <w:rPr>
                <w:rFonts w:eastAsia="Times New Roman" w:cs="Calibri"/>
                <w:color w:val="000000"/>
                <w:sz w:val="22"/>
                <w:szCs w:val="22"/>
              </w:rPr>
            </w:pPr>
            <w:r>
              <w:rPr>
                <w:rFonts w:eastAsia="Times New Roman" w:cs="Calibri"/>
                <w:color w:val="000000"/>
                <w:sz w:val="22"/>
                <w:szCs w:val="22"/>
              </w:rPr>
              <w:t>%50</w:t>
            </w:r>
          </w:p>
        </w:tc>
        <w:tc>
          <w:tcPr>
            <w:tcW w:w="1418" w:type="dxa"/>
            <w:tcBorders>
              <w:top w:val="nil"/>
              <w:left w:val="single" w:sz="4" w:space="0" w:color="auto"/>
              <w:bottom w:val="single" w:sz="4" w:space="0" w:color="auto"/>
              <w:right w:val="single" w:sz="4" w:space="0" w:color="auto"/>
            </w:tcBorders>
            <w:hideMark/>
          </w:tcPr>
          <w:p w14:paraId="4B2F7F67" w14:textId="77777777" w:rsidR="003C6B8C" w:rsidRDefault="003C6B8C" w:rsidP="00773F88">
            <w:pPr>
              <w:spacing w:before="0" w:after="0"/>
              <w:jc w:val="center"/>
              <w:rPr>
                <w:rFonts w:eastAsia="Times New Roman" w:cs="Calibri"/>
                <w:color w:val="000000"/>
                <w:sz w:val="22"/>
                <w:szCs w:val="22"/>
              </w:rPr>
            </w:pPr>
            <w:r>
              <w:rPr>
                <w:rFonts w:eastAsia="Times New Roman" w:cs="Calibri"/>
                <w:color w:val="000000"/>
                <w:sz w:val="22"/>
                <w:szCs w:val="22"/>
              </w:rPr>
              <w:t>1,6</w:t>
            </w:r>
          </w:p>
        </w:tc>
        <w:tc>
          <w:tcPr>
            <w:tcW w:w="2409" w:type="dxa"/>
            <w:tcBorders>
              <w:top w:val="nil"/>
              <w:left w:val="single" w:sz="4" w:space="0" w:color="auto"/>
              <w:bottom w:val="single" w:sz="4" w:space="0" w:color="auto"/>
              <w:right w:val="single" w:sz="4" w:space="0" w:color="auto"/>
            </w:tcBorders>
            <w:noWrap/>
            <w:vAlign w:val="bottom"/>
            <w:hideMark/>
          </w:tcPr>
          <w:p w14:paraId="78377C24" w14:textId="77777777" w:rsidR="003C6B8C" w:rsidRDefault="003C6B8C" w:rsidP="00773F88">
            <w:pPr>
              <w:spacing w:before="0" w:after="0"/>
              <w:jc w:val="center"/>
              <w:rPr>
                <w:rFonts w:eastAsia="Times New Roman" w:cs="Calibri"/>
                <w:color w:val="000000"/>
                <w:sz w:val="22"/>
                <w:szCs w:val="22"/>
              </w:rPr>
            </w:pPr>
            <w:r>
              <w:rPr>
                <w:rFonts w:eastAsia="Times New Roman" w:cs="Calibri"/>
                <w:color w:val="000000"/>
                <w:sz w:val="22"/>
                <w:szCs w:val="22"/>
              </w:rPr>
              <w:t>%95</w:t>
            </w:r>
          </w:p>
        </w:tc>
      </w:tr>
      <w:tr w:rsidR="006C0791" w14:paraId="3DAC2655" w14:textId="77777777" w:rsidTr="00C77E46">
        <w:trPr>
          <w:trHeight w:val="288"/>
        </w:trPr>
        <w:tc>
          <w:tcPr>
            <w:tcW w:w="2405" w:type="dxa"/>
            <w:tcBorders>
              <w:top w:val="nil"/>
              <w:left w:val="single" w:sz="4" w:space="0" w:color="auto"/>
              <w:bottom w:val="single" w:sz="4" w:space="0" w:color="auto"/>
              <w:right w:val="single" w:sz="4" w:space="0" w:color="auto"/>
            </w:tcBorders>
            <w:noWrap/>
            <w:vAlign w:val="bottom"/>
            <w:hideMark/>
          </w:tcPr>
          <w:p w14:paraId="05D2F7AB" w14:textId="77777777" w:rsidR="003C6B8C" w:rsidRPr="00987D74" w:rsidRDefault="003C6B8C" w:rsidP="00987D74">
            <w:pPr>
              <w:spacing w:before="0" w:after="0"/>
              <w:jc w:val="left"/>
              <w:rPr>
                <w:color w:val="000000"/>
                <w:sz w:val="22"/>
              </w:rPr>
            </w:pPr>
            <w:r>
              <w:rPr>
                <w:rFonts w:eastAsia="Times New Roman" w:cs="Calibri"/>
                <w:color w:val="000000"/>
                <w:sz w:val="22"/>
                <w:szCs w:val="22"/>
              </w:rPr>
              <w:t>Yüksek</w:t>
            </w:r>
          </w:p>
        </w:tc>
        <w:tc>
          <w:tcPr>
            <w:tcW w:w="1134" w:type="dxa"/>
            <w:tcBorders>
              <w:top w:val="nil"/>
              <w:left w:val="nil"/>
              <w:bottom w:val="single" w:sz="4" w:space="0" w:color="auto"/>
              <w:right w:val="single" w:sz="4" w:space="0" w:color="auto"/>
            </w:tcBorders>
            <w:noWrap/>
            <w:vAlign w:val="bottom"/>
            <w:hideMark/>
          </w:tcPr>
          <w:p w14:paraId="0974139F" w14:textId="77777777" w:rsidR="003C6B8C" w:rsidRDefault="003C6B8C" w:rsidP="00773F88">
            <w:pPr>
              <w:spacing w:before="0" w:after="0"/>
              <w:jc w:val="center"/>
              <w:rPr>
                <w:rFonts w:eastAsia="Times New Roman" w:cs="Calibri"/>
                <w:color w:val="000000"/>
                <w:sz w:val="22"/>
                <w:szCs w:val="22"/>
              </w:rPr>
            </w:pPr>
            <w:r>
              <w:rPr>
                <w:rFonts w:eastAsia="Times New Roman" w:cs="Calibri"/>
                <w:color w:val="000000"/>
                <w:sz w:val="22"/>
                <w:szCs w:val="22"/>
              </w:rPr>
              <w:t>3,9</w:t>
            </w:r>
          </w:p>
        </w:tc>
        <w:tc>
          <w:tcPr>
            <w:tcW w:w="2268" w:type="dxa"/>
            <w:tcBorders>
              <w:top w:val="nil"/>
              <w:left w:val="nil"/>
              <w:bottom w:val="single" w:sz="4" w:space="0" w:color="auto"/>
              <w:right w:val="single" w:sz="4" w:space="0" w:color="auto"/>
            </w:tcBorders>
            <w:hideMark/>
          </w:tcPr>
          <w:p w14:paraId="45216C97" w14:textId="77777777" w:rsidR="003C6B8C" w:rsidRDefault="003C6B8C" w:rsidP="00773F88">
            <w:pPr>
              <w:spacing w:before="0" w:after="0"/>
              <w:jc w:val="center"/>
              <w:rPr>
                <w:rFonts w:eastAsia="Times New Roman" w:cs="Calibri"/>
                <w:color w:val="000000"/>
                <w:sz w:val="22"/>
                <w:szCs w:val="22"/>
              </w:rPr>
            </w:pPr>
            <w:r>
              <w:rPr>
                <w:rFonts w:eastAsia="Times New Roman" w:cs="Calibri"/>
                <w:color w:val="000000"/>
                <w:sz w:val="22"/>
                <w:szCs w:val="22"/>
              </w:rPr>
              <w:t>%50</w:t>
            </w:r>
          </w:p>
        </w:tc>
        <w:tc>
          <w:tcPr>
            <w:tcW w:w="1418" w:type="dxa"/>
            <w:tcBorders>
              <w:top w:val="nil"/>
              <w:left w:val="single" w:sz="4" w:space="0" w:color="auto"/>
              <w:bottom w:val="single" w:sz="4" w:space="0" w:color="auto"/>
              <w:right w:val="single" w:sz="4" w:space="0" w:color="auto"/>
            </w:tcBorders>
            <w:hideMark/>
          </w:tcPr>
          <w:p w14:paraId="2E4FAEAE" w14:textId="77777777" w:rsidR="003C6B8C" w:rsidRPr="00987D74" w:rsidRDefault="003C6B8C" w:rsidP="00773F88">
            <w:pPr>
              <w:spacing w:before="0" w:after="0"/>
              <w:jc w:val="center"/>
              <w:rPr>
                <w:color w:val="000000"/>
                <w:sz w:val="22"/>
              </w:rPr>
            </w:pPr>
            <w:r w:rsidRPr="00987D74">
              <w:rPr>
                <w:color w:val="000000"/>
                <w:sz w:val="22"/>
              </w:rPr>
              <w:t>2</w:t>
            </w:r>
            <w:r>
              <w:rPr>
                <w:rFonts w:eastAsia="Times New Roman" w:cs="Calibri"/>
                <w:color w:val="000000"/>
                <w:sz w:val="22"/>
                <w:szCs w:val="22"/>
              </w:rPr>
              <w:t>,6</w:t>
            </w:r>
          </w:p>
        </w:tc>
        <w:tc>
          <w:tcPr>
            <w:tcW w:w="2409" w:type="dxa"/>
            <w:tcBorders>
              <w:top w:val="nil"/>
              <w:left w:val="single" w:sz="4" w:space="0" w:color="auto"/>
              <w:bottom w:val="single" w:sz="4" w:space="0" w:color="auto"/>
              <w:right w:val="single" w:sz="4" w:space="0" w:color="auto"/>
            </w:tcBorders>
            <w:noWrap/>
            <w:vAlign w:val="bottom"/>
            <w:hideMark/>
          </w:tcPr>
          <w:p w14:paraId="41ED0A2D" w14:textId="77777777" w:rsidR="003C6B8C" w:rsidRDefault="003C6B8C" w:rsidP="00773F88">
            <w:pPr>
              <w:spacing w:before="0" w:after="0"/>
              <w:jc w:val="center"/>
              <w:rPr>
                <w:rFonts w:eastAsia="Times New Roman" w:cs="Calibri"/>
                <w:color w:val="000000"/>
                <w:sz w:val="22"/>
                <w:szCs w:val="22"/>
              </w:rPr>
            </w:pPr>
            <w:r>
              <w:rPr>
                <w:rFonts w:eastAsia="Times New Roman" w:cs="Calibri"/>
                <w:color w:val="000000"/>
                <w:sz w:val="22"/>
                <w:szCs w:val="22"/>
              </w:rPr>
              <w:t>%95</w:t>
            </w:r>
          </w:p>
        </w:tc>
      </w:tr>
    </w:tbl>
    <w:p w14:paraId="10475762" w14:textId="01130753" w:rsidR="00A22DC6" w:rsidRPr="00A22DC6" w:rsidRDefault="00A22DC6" w:rsidP="00A22DC6">
      <w:pPr>
        <w:rPr>
          <w:rFonts w:asciiTheme="majorHAnsi" w:hAnsiTheme="majorHAnsi"/>
          <w:b/>
          <w:color w:val="000000" w:themeColor="text1"/>
        </w:rPr>
      </w:pPr>
      <w:r w:rsidRPr="00A22DC6">
        <w:rPr>
          <w:rFonts w:asciiTheme="majorHAnsi" w:hAnsiTheme="majorHAnsi"/>
          <w:b/>
          <w:color w:val="000000" w:themeColor="text1"/>
        </w:rPr>
        <w:t>Yöntem 2: Günışığı Aydınlık Düzeyi</w:t>
      </w:r>
      <w:r w:rsidR="003C6B8C">
        <w:rPr>
          <w:rFonts w:asciiTheme="majorHAnsi" w:hAnsiTheme="majorHAnsi"/>
          <w:b/>
          <w:color w:val="000000" w:themeColor="text1"/>
        </w:rPr>
        <w:t xml:space="preserve">ne Dayalı </w:t>
      </w:r>
      <w:proofErr w:type="gramStart"/>
      <w:r w:rsidR="003C6B8C">
        <w:rPr>
          <w:rFonts w:asciiTheme="majorHAnsi" w:hAnsiTheme="majorHAnsi"/>
          <w:b/>
          <w:color w:val="000000" w:themeColor="text1"/>
        </w:rPr>
        <w:t>Hesaplama -</w:t>
      </w:r>
      <w:proofErr w:type="gramEnd"/>
      <w:r w:rsidRPr="00A22DC6">
        <w:rPr>
          <w:rFonts w:asciiTheme="majorHAnsi" w:hAnsiTheme="majorHAnsi"/>
          <w:b/>
          <w:color w:val="000000" w:themeColor="text1"/>
        </w:rPr>
        <w:t xml:space="preserve"> Simülasyon (Yeni ve mevcut </w:t>
      </w:r>
      <w:r w:rsidR="008C2930">
        <w:rPr>
          <w:rFonts w:asciiTheme="majorHAnsi" w:hAnsiTheme="majorHAnsi"/>
          <w:b/>
          <w:color w:val="000000" w:themeColor="text1"/>
        </w:rPr>
        <w:t>bina</w:t>
      </w:r>
      <w:r w:rsidRPr="00A22DC6">
        <w:rPr>
          <w:rFonts w:asciiTheme="majorHAnsi" w:hAnsiTheme="majorHAnsi"/>
          <w:b/>
          <w:color w:val="000000" w:themeColor="text1"/>
        </w:rPr>
        <w:t xml:space="preserve">) </w:t>
      </w:r>
      <w:r w:rsidR="003C6B8C">
        <w:rPr>
          <w:rFonts w:asciiTheme="majorHAnsi" w:hAnsiTheme="majorHAnsi"/>
          <w:b/>
          <w:color w:val="000000" w:themeColor="text1"/>
        </w:rPr>
        <w:t>veya</w:t>
      </w:r>
      <w:r w:rsidRPr="00A22DC6">
        <w:rPr>
          <w:rFonts w:asciiTheme="majorHAnsi" w:hAnsiTheme="majorHAnsi"/>
          <w:b/>
          <w:color w:val="000000" w:themeColor="text1"/>
        </w:rPr>
        <w:t xml:space="preserve"> Ölçüm (Mevcut </w:t>
      </w:r>
      <w:r w:rsidR="008C2930">
        <w:rPr>
          <w:rFonts w:asciiTheme="majorHAnsi" w:hAnsiTheme="majorHAnsi"/>
          <w:b/>
          <w:color w:val="000000" w:themeColor="text1"/>
        </w:rPr>
        <w:t>bina</w:t>
      </w:r>
      <w:r w:rsidRPr="00A22DC6">
        <w:rPr>
          <w:rFonts w:asciiTheme="majorHAnsi" w:hAnsiTheme="majorHAnsi"/>
          <w:b/>
          <w:color w:val="000000" w:themeColor="text1"/>
        </w:rPr>
        <w:t>)</w:t>
      </w:r>
    </w:p>
    <w:p w14:paraId="1BF00F8A" w14:textId="37E1E1DD" w:rsidR="00974232" w:rsidRDefault="00974232" w:rsidP="00974232">
      <w:pPr>
        <w:rPr>
          <w:rFonts w:asciiTheme="majorHAnsi" w:hAnsiTheme="majorHAnsi"/>
          <w:color w:val="000000" w:themeColor="text1"/>
        </w:rPr>
      </w:pPr>
      <w:r>
        <w:rPr>
          <w:rFonts w:asciiTheme="majorHAnsi" w:hAnsiTheme="majorHAnsi"/>
          <w:color w:val="000000" w:themeColor="text1"/>
        </w:rPr>
        <w:t>Sürekli kullanılan mekanlarda günışığı ile yeterli aydınlatma yapılması</w:t>
      </w:r>
      <w:r w:rsidR="00E164BD">
        <w:rPr>
          <w:rFonts w:asciiTheme="majorHAnsi" w:hAnsiTheme="majorHAnsi"/>
          <w:color w:val="000000" w:themeColor="text1"/>
        </w:rPr>
        <w:t xml:space="preserve"> </w:t>
      </w:r>
      <w:r>
        <w:rPr>
          <w:rFonts w:asciiTheme="majorHAnsi" w:hAnsiTheme="majorHAnsi"/>
          <w:color w:val="000000" w:themeColor="text1"/>
        </w:rPr>
        <w:t xml:space="preserve">için </w:t>
      </w:r>
      <w:r w:rsidRPr="00987D74">
        <w:rPr>
          <w:rFonts w:asciiTheme="majorHAnsi" w:hAnsiTheme="majorHAnsi"/>
          <w:b/>
          <w:color w:val="000000" w:themeColor="text1"/>
        </w:rPr>
        <w:t xml:space="preserve">Tablo </w:t>
      </w:r>
      <w:r w:rsidR="00793554" w:rsidRPr="00793554">
        <w:rPr>
          <w:rFonts w:asciiTheme="majorHAnsi" w:hAnsiTheme="majorHAnsi"/>
          <w:b/>
          <w:color w:val="000000" w:themeColor="text1"/>
        </w:rPr>
        <w:t>2.2.</w:t>
      </w:r>
      <w:r w:rsidR="00E164BD">
        <w:rPr>
          <w:rFonts w:asciiTheme="majorHAnsi" w:hAnsiTheme="majorHAnsi"/>
          <w:b/>
          <w:color w:val="000000" w:themeColor="text1"/>
        </w:rPr>
        <w:t>5</w:t>
      </w:r>
      <w:r w:rsidR="00E164BD" w:rsidRPr="00793554">
        <w:rPr>
          <w:rFonts w:asciiTheme="majorHAnsi" w:hAnsiTheme="majorHAnsi"/>
          <w:b/>
          <w:color w:val="000000" w:themeColor="text1"/>
        </w:rPr>
        <w:t>’</w:t>
      </w:r>
      <w:r w:rsidR="00E164BD" w:rsidRPr="008C2930">
        <w:rPr>
          <w:rFonts w:asciiTheme="majorHAnsi" w:hAnsiTheme="majorHAnsi"/>
          <w:color w:val="000000" w:themeColor="text1"/>
        </w:rPr>
        <w:t>t</w:t>
      </w:r>
      <w:r w:rsidR="008C2930" w:rsidRPr="008C2930">
        <w:rPr>
          <w:rFonts w:asciiTheme="majorHAnsi" w:hAnsiTheme="majorHAnsi"/>
          <w:color w:val="000000" w:themeColor="text1"/>
        </w:rPr>
        <w:t>e</w:t>
      </w:r>
      <w:r>
        <w:rPr>
          <w:rFonts w:asciiTheme="majorHAnsi" w:hAnsiTheme="majorHAnsi"/>
          <w:color w:val="000000" w:themeColor="text1"/>
        </w:rPr>
        <w:t xml:space="preserve">, üç ayrı seviyede </w:t>
      </w:r>
      <w:r w:rsidR="003C6B8C">
        <w:rPr>
          <w:rFonts w:asciiTheme="majorHAnsi" w:hAnsiTheme="majorHAnsi"/>
          <w:color w:val="000000" w:themeColor="text1"/>
        </w:rPr>
        <w:t xml:space="preserve">hedef aydınlık </w:t>
      </w:r>
      <w:r w:rsidR="00A40795">
        <w:rPr>
          <w:rFonts w:asciiTheme="majorHAnsi" w:hAnsiTheme="majorHAnsi"/>
          <w:color w:val="000000" w:themeColor="text1"/>
        </w:rPr>
        <w:t>seviyeleri</w:t>
      </w:r>
      <w:r>
        <w:rPr>
          <w:rFonts w:asciiTheme="majorHAnsi" w:hAnsiTheme="majorHAnsi"/>
          <w:color w:val="000000" w:themeColor="text1"/>
        </w:rPr>
        <w:t xml:space="preserve"> tanımlanmıştır. </w:t>
      </w:r>
    </w:p>
    <w:p w14:paraId="6390D8CD" w14:textId="77777777" w:rsidR="00974232" w:rsidRPr="00987D74" w:rsidRDefault="00974232" w:rsidP="00974232">
      <w:pPr>
        <w:rPr>
          <w:rFonts w:asciiTheme="majorHAnsi" w:hAnsiTheme="majorHAnsi"/>
        </w:rPr>
      </w:pPr>
      <w:r>
        <w:rPr>
          <w:rFonts w:asciiTheme="majorHAnsi" w:hAnsiTheme="majorHAnsi"/>
          <w:color w:val="000000" w:themeColor="text1"/>
        </w:rPr>
        <w:t xml:space="preserve">Simülasyon yöntemi, TS EN 17037 standardının </w:t>
      </w:r>
      <w:r w:rsidR="003C6B8C">
        <w:rPr>
          <w:rFonts w:asciiTheme="majorHAnsi" w:hAnsiTheme="majorHAnsi"/>
          <w:color w:val="000000" w:themeColor="text1"/>
        </w:rPr>
        <w:t xml:space="preserve">hedef </w:t>
      </w:r>
      <w:r>
        <w:rPr>
          <w:rFonts w:asciiTheme="majorHAnsi" w:hAnsiTheme="majorHAnsi"/>
          <w:color w:val="000000" w:themeColor="text1"/>
        </w:rPr>
        <w:t xml:space="preserve">aydınlık </w:t>
      </w:r>
      <w:r w:rsidR="003C6B8C">
        <w:rPr>
          <w:rFonts w:asciiTheme="majorHAnsi" w:hAnsiTheme="majorHAnsi"/>
          <w:color w:val="000000" w:themeColor="text1"/>
        </w:rPr>
        <w:t xml:space="preserve">düzeyi yöntemine </w:t>
      </w:r>
      <w:r>
        <w:rPr>
          <w:rFonts w:asciiTheme="majorHAnsi" w:hAnsiTheme="majorHAnsi"/>
          <w:color w:val="000000" w:themeColor="text1"/>
        </w:rPr>
        <w:t xml:space="preserve">uygun olarak, </w:t>
      </w:r>
      <w:r w:rsidR="003C6B8C">
        <w:rPr>
          <w:rFonts w:asciiTheme="majorHAnsi" w:hAnsiTheme="majorHAnsi"/>
          <w:color w:val="000000" w:themeColor="text1"/>
        </w:rPr>
        <w:t xml:space="preserve">doğruluğu kanıtlanabilen </w:t>
      </w:r>
      <w:r>
        <w:rPr>
          <w:rFonts w:asciiTheme="majorHAnsi" w:hAnsiTheme="majorHAnsi"/>
          <w:color w:val="000000" w:themeColor="text1"/>
        </w:rPr>
        <w:t>yazılımlarda, yerel koşullara göre hazırlanmış iklim dosyası kullanılarak, saat bazında yapılmalıdır.</w:t>
      </w:r>
      <w:r w:rsidR="003C6B8C" w:rsidRPr="003C6B8C">
        <w:rPr>
          <w:rFonts w:asciiTheme="majorHAnsi" w:hAnsiTheme="majorHAnsi"/>
          <w:color w:val="000000" w:themeColor="text1"/>
        </w:rPr>
        <w:t xml:space="preserve"> </w:t>
      </w:r>
      <w:r w:rsidR="003C6B8C">
        <w:rPr>
          <w:rFonts w:asciiTheme="majorHAnsi" w:hAnsiTheme="majorHAnsi"/>
          <w:color w:val="000000" w:themeColor="text1"/>
        </w:rPr>
        <w:t xml:space="preserve">Hesaplamalarda </w:t>
      </w:r>
      <w:r w:rsidR="003C6B8C">
        <w:rPr>
          <w:rFonts w:asciiTheme="majorHAnsi" w:hAnsiTheme="majorHAnsi"/>
        </w:rPr>
        <w:t>ilgili standartlarda verilen hesaplama aralıkları kullanılmalıdır.</w:t>
      </w:r>
    </w:p>
    <w:p w14:paraId="46DA2F1A" w14:textId="6FA2B9D8" w:rsidR="00974232" w:rsidRPr="001C3C0C" w:rsidRDefault="00974232" w:rsidP="001C3C0C">
      <w:pPr>
        <w:pStyle w:val="Default"/>
        <w:jc w:val="both"/>
        <w:rPr>
          <w:rFonts w:asciiTheme="majorHAnsi" w:eastAsia="Calibri" w:hAnsiTheme="majorHAnsi" w:cs="Times New Roman"/>
          <w:color w:val="000000" w:themeColor="text1"/>
          <w:sz w:val="24"/>
          <w:szCs w:val="24"/>
          <w:bdr w:val="none" w:sz="0" w:space="0" w:color="auto"/>
          <w:lang w:val="tr-TR" w:eastAsia="tr-TR"/>
        </w:rPr>
      </w:pPr>
      <w:r w:rsidRPr="00987D74">
        <w:rPr>
          <w:rFonts w:asciiTheme="majorHAnsi" w:hAnsiTheme="majorHAnsi"/>
          <w:b/>
          <w:color w:val="000000" w:themeColor="text1"/>
          <w:sz w:val="24"/>
          <w:bdr w:val="none" w:sz="0" w:space="0" w:color="auto"/>
          <w:lang w:val="tr-TR"/>
        </w:rPr>
        <w:t xml:space="preserve">Tablo </w:t>
      </w:r>
      <w:r w:rsidR="00793554">
        <w:rPr>
          <w:rFonts w:asciiTheme="majorHAnsi" w:eastAsia="Calibri" w:hAnsiTheme="majorHAnsi" w:cs="Times New Roman"/>
          <w:b/>
          <w:color w:val="000000" w:themeColor="text1"/>
          <w:sz w:val="24"/>
          <w:szCs w:val="24"/>
          <w:bdr w:val="none" w:sz="0" w:space="0" w:color="auto"/>
          <w:lang w:val="tr-TR" w:eastAsia="tr-TR"/>
        </w:rPr>
        <w:t>2.2.</w:t>
      </w:r>
      <w:r w:rsidR="00E164BD">
        <w:rPr>
          <w:rFonts w:asciiTheme="majorHAnsi" w:eastAsia="Calibri" w:hAnsiTheme="majorHAnsi" w:cs="Times New Roman"/>
          <w:b/>
          <w:color w:val="000000" w:themeColor="text1"/>
          <w:sz w:val="24"/>
          <w:szCs w:val="24"/>
          <w:bdr w:val="none" w:sz="0" w:space="0" w:color="auto"/>
          <w:lang w:val="tr-TR" w:eastAsia="tr-TR"/>
        </w:rPr>
        <w:t>5</w:t>
      </w:r>
      <w:r w:rsidRPr="00733C16">
        <w:rPr>
          <w:rFonts w:asciiTheme="majorHAnsi" w:eastAsia="Calibri" w:hAnsiTheme="majorHAnsi" w:cs="Times New Roman"/>
          <w:color w:val="000000" w:themeColor="text1"/>
          <w:sz w:val="24"/>
          <w:szCs w:val="24"/>
          <w:bdr w:val="none" w:sz="0" w:space="0" w:color="auto"/>
          <w:lang w:val="tr-TR" w:eastAsia="tr-TR"/>
        </w:rPr>
        <w:t>’</w:t>
      </w:r>
      <w:r w:rsidR="00E164BD">
        <w:rPr>
          <w:rFonts w:asciiTheme="majorHAnsi" w:eastAsia="Calibri" w:hAnsiTheme="majorHAnsi" w:cs="Times New Roman"/>
          <w:color w:val="000000" w:themeColor="text1"/>
          <w:sz w:val="24"/>
          <w:szCs w:val="24"/>
          <w:bdr w:val="none" w:sz="0" w:space="0" w:color="auto"/>
          <w:lang w:val="tr-TR" w:eastAsia="tr-TR"/>
        </w:rPr>
        <w:t>te</w:t>
      </w:r>
      <w:r w:rsidRPr="00733C16">
        <w:rPr>
          <w:rFonts w:asciiTheme="majorHAnsi" w:eastAsia="Calibri" w:hAnsiTheme="majorHAnsi" w:cs="Times New Roman"/>
          <w:color w:val="000000" w:themeColor="text1"/>
          <w:sz w:val="24"/>
          <w:szCs w:val="24"/>
          <w:bdr w:val="none" w:sz="0" w:space="0" w:color="auto"/>
          <w:lang w:val="tr-TR" w:eastAsia="tr-TR"/>
        </w:rPr>
        <w:t xml:space="preserve"> belirtilen </w:t>
      </w:r>
      <w:r w:rsidRPr="005974C2">
        <w:rPr>
          <w:rFonts w:asciiTheme="majorHAnsi" w:eastAsia="Calibri" w:hAnsiTheme="majorHAnsi" w:cs="Times New Roman"/>
          <w:color w:val="000000" w:themeColor="text1"/>
          <w:sz w:val="24"/>
          <w:szCs w:val="24"/>
          <w:bdr w:val="none" w:sz="0" w:space="0" w:color="auto"/>
          <w:lang w:val="tr-TR" w:eastAsia="tr-TR"/>
        </w:rPr>
        <w:t xml:space="preserve">minimum seviyenin </w:t>
      </w:r>
      <w:r w:rsidR="003C6B8C" w:rsidRPr="005974C2">
        <w:rPr>
          <w:rFonts w:asciiTheme="majorHAnsi" w:eastAsia="Calibri" w:hAnsiTheme="majorHAnsi" w:cs="Times New Roman"/>
          <w:color w:val="000000" w:themeColor="text1"/>
          <w:sz w:val="24"/>
          <w:szCs w:val="24"/>
          <w:bdr w:val="none" w:sz="0" w:space="0" w:color="auto"/>
          <w:lang w:val="tr-TR" w:eastAsia="tr-TR"/>
        </w:rPr>
        <w:t>[</w:t>
      </w:r>
      <w:r w:rsidRPr="005974C2">
        <w:rPr>
          <w:rFonts w:asciiTheme="majorHAnsi" w:eastAsia="Calibri" w:hAnsiTheme="majorHAnsi" w:cs="Times New Roman"/>
          <w:color w:val="000000" w:themeColor="text1"/>
          <w:sz w:val="24"/>
          <w:szCs w:val="24"/>
          <w:bdr w:val="none" w:sz="0" w:space="0" w:color="auto"/>
          <w:lang w:val="tr-TR" w:eastAsia="tr-TR"/>
        </w:rPr>
        <w:t xml:space="preserve">yıllık </w:t>
      </w:r>
      <w:r w:rsidR="00DA2DD0" w:rsidRPr="005974C2">
        <w:rPr>
          <w:rFonts w:asciiTheme="majorHAnsi" w:eastAsia="Calibri" w:hAnsiTheme="majorHAnsi" w:cs="Times New Roman"/>
          <w:color w:val="000000" w:themeColor="text1"/>
          <w:sz w:val="24"/>
          <w:szCs w:val="24"/>
          <w:bdr w:val="none" w:sz="0" w:space="0" w:color="auto"/>
          <w:lang w:val="tr-TR" w:eastAsia="tr-TR"/>
        </w:rPr>
        <w:t>günışığı etkin saatin yarısı (</w:t>
      </w:r>
      <w:r w:rsidRPr="005974C2">
        <w:rPr>
          <w:rFonts w:asciiTheme="majorHAnsi" w:eastAsia="Calibri" w:hAnsiTheme="majorHAnsi" w:cs="Times New Roman"/>
          <w:color w:val="000000" w:themeColor="text1"/>
          <w:sz w:val="24"/>
          <w:szCs w:val="24"/>
          <w:bdr w:val="none" w:sz="0" w:space="0" w:color="auto"/>
          <w:lang w:val="tr-TR" w:eastAsia="tr-TR"/>
        </w:rPr>
        <w:t>2190 saat</w:t>
      </w:r>
      <w:r w:rsidR="00DA2DD0" w:rsidRPr="005974C2">
        <w:rPr>
          <w:rFonts w:asciiTheme="majorHAnsi" w:eastAsia="Calibri" w:hAnsiTheme="majorHAnsi" w:cs="Times New Roman"/>
          <w:color w:val="000000" w:themeColor="text1"/>
          <w:sz w:val="24"/>
          <w:szCs w:val="24"/>
          <w:bdr w:val="none" w:sz="0" w:space="0" w:color="auto"/>
          <w:lang w:val="tr-TR" w:eastAsia="tr-TR"/>
        </w:rPr>
        <w:t>)</w:t>
      </w:r>
      <w:r w:rsidRPr="005974C2">
        <w:rPr>
          <w:rFonts w:asciiTheme="majorHAnsi" w:eastAsia="Calibri" w:hAnsiTheme="majorHAnsi" w:cs="Times New Roman"/>
          <w:color w:val="000000" w:themeColor="text1"/>
          <w:sz w:val="24"/>
          <w:szCs w:val="24"/>
          <w:bdr w:val="none" w:sz="0" w:space="0" w:color="auto"/>
          <w:lang w:val="tr-TR" w:eastAsia="tr-TR"/>
        </w:rPr>
        <w:t xml:space="preserve"> için </w:t>
      </w:r>
      <w:proofErr w:type="gramStart"/>
      <w:r w:rsidRPr="005974C2">
        <w:rPr>
          <w:rFonts w:asciiTheme="majorHAnsi" w:eastAsia="Calibri" w:hAnsiTheme="majorHAnsi" w:cs="Times New Roman"/>
          <w:color w:val="000000" w:themeColor="text1"/>
          <w:sz w:val="24"/>
          <w:szCs w:val="24"/>
          <w:bdr w:val="none" w:sz="0" w:space="0" w:color="auto"/>
          <w:lang w:val="tr-TR" w:eastAsia="tr-TR"/>
        </w:rPr>
        <w:t>mekanın</w:t>
      </w:r>
      <w:proofErr w:type="gramEnd"/>
      <w:r w:rsidRPr="005974C2">
        <w:rPr>
          <w:rFonts w:asciiTheme="majorHAnsi" w:eastAsia="Calibri" w:hAnsiTheme="majorHAnsi" w:cs="Times New Roman"/>
          <w:color w:val="000000" w:themeColor="text1"/>
          <w:sz w:val="24"/>
          <w:szCs w:val="24"/>
          <w:bdr w:val="none" w:sz="0" w:space="0" w:color="auto"/>
          <w:lang w:val="tr-TR" w:eastAsia="tr-TR"/>
        </w:rPr>
        <w:t xml:space="preserve"> %50’sinde </w:t>
      </w:r>
      <w:r w:rsidR="00DA2DD0" w:rsidRPr="005974C2">
        <w:rPr>
          <w:rFonts w:asciiTheme="majorHAnsi" w:eastAsia="Calibri" w:hAnsiTheme="majorHAnsi" w:cs="Times New Roman"/>
          <w:color w:val="000000" w:themeColor="text1"/>
          <w:sz w:val="24"/>
          <w:szCs w:val="24"/>
          <w:bdr w:val="none" w:sz="0" w:space="0" w:color="auto"/>
          <w:lang w:val="tr-TR" w:eastAsia="tr-TR"/>
        </w:rPr>
        <w:t xml:space="preserve">en az </w:t>
      </w:r>
      <w:r w:rsidRPr="005974C2">
        <w:rPr>
          <w:rFonts w:asciiTheme="majorHAnsi" w:eastAsia="Calibri" w:hAnsiTheme="majorHAnsi" w:cs="Times New Roman"/>
          <w:color w:val="000000" w:themeColor="text1"/>
          <w:sz w:val="24"/>
          <w:szCs w:val="24"/>
          <w:bdr w:val="none" w:sz="0" w:space="0" w:color="auto"/>
          <w:lang w:val="tr-TR" w:eastAsia="tr-TR"/>
        </w:rPr>
        <w:t xml:space="preserve">300 </w:t>
      </w:r>
      <w:proofErr w:type="spellStart"/>
      <w:r w:rsidRPr="005974C2">
        <w:rPr>
          <w:rFonts w:asciiTheme="majorHAnsi" w:eastAsia="Calibri" w:hAnsiTheme="majorHAnsi" w:cs="Times New Roman"/>
          <w:color w:val="000000" w:themeColor="text1"/>
          <w:sz w:val="24"/>
          <w:szCs w:val="24"/>
          <w:bdr w:val="none" w:sz="0" w:space="0" w:color="auto"/>
          <w:lang w:val="tr-TR" w:eastAsia="tr-TR"/>
        </w:rPr>
        <w:t>lux</w:t>
      </w:r>
      <w:proofErr w:type="spellEnd"/>
      <w:r w:rsidRPr="005974C2">
        <w:rPr>
          <w:rFonts w:asciiTheme="majorHAnsi" w:eastAsia="Calibri" w:hAnsiTheme="majorHAnsi" w:cs="Times New Roman"/>
          <w:color w:val="000000" w:themeColor="text1"/>
          <w:sz w:val="24"/>
          <w:szCs w:val="24"/>
          <w:bdr w:val="none" w:sz="0" w:space="0" w:color="auto"/>
          <w:lang w:val="tr-TR" w:eastAsia="tr-TR"/>
        </w:rPr>
        <w:t xml:space="preserve">, %95’inde </w:t>
      </w:r>
      <w:r w:rsidR="00DA2DD0" w:rsidRPr="005974C2">
        <w:rPr>
          <w:rFonts w:asciiTheme="majorHAnsi" w:eastAsia="Calibri" w:hAnsiTheme="majorHAnsi" w:cs="Times New Roman"/>
          <w:color w:val="000000" w:themeColor="text1"/>
          <w:sz w:val="24"/>
          <w:szCs w:val="24"/>
          <w:bdr w:val="none" w:sz="0" w:space="0" w:color="auto"/>
          <w:lang w:val="tr-TR" w:eastAsia="tr-TR"/>
        </w:rPr>
        <w:t xml:space="preserve">en az </w:t>
      </w:r>
      <w:r w:rsidRPr="005974C2">
        <w:rPr>
          <w:rFonts w:asciiTheme="majorHAnsi" w:eastAsia="Calibri" w:hAnsiTheme="majorHAnsi" w:cs="Times New Roman"/>
          <w:color w:val="000000" w:themeColor="text1"/>
          <w:sz w:val="24"/>
          <w:szCs w:val="24"/>
          <w:bdr w:val="none" w:sz="0" w:space="0" w:color="auto"/>
          <w:lang w:val="tr-TR" w:eastAsia="tr-TR"/>
        </w:rPr>
        <w:t xml:space="preserve">100 </w:t>
      </w:r>
      <w:proofErr w:type="spellStart"/>
      <w:r w:rsidRPr="005974C2">
        <w:rPr>
          <w:rFonts w:asciiTheme="majorHAnsi" w:eastAsia="Calibri" w:hAnsiTheme="majorHAnsi" w:cs="Times New Roman"/>
          <w:color w:val="000000" w:themeColor="text1"/>
          <w:sz w:val="24"/>
          <w:szCs w:val="24"/>
          <w:bdr w:val="none" w:sz="0" w:space="0" w:color="auto"/>
          <w:lang w:val="tr-TR" w:eastAsia="tr-TR"/>
        </w:rPr>
        <w:t>lux</w:t>
      </w:r>
      <w:proofErr w:type="spellEnd"/>
      <w:r w:rsidR="003C6B8C" w:rsidRPr="005974C2">
        <w:rPr>
          <w:rFonts w:asciiTheme="majorHAnsi" w:eastAsia="Calibri" w:hAnsiTheme="majorHAnsi" w:cs="Times New Roman"/>
          <w:color w:val="000000" w:themeColor="text1"/>
          <w:sz w:val="24"/>
          <w:szCs w:val="24"/>
          <w:bdr w:val="none" w:sz="0" w:space="0" w:color="auto"/>
          <w:lang w:val="tr-TR" w:eastAsia="tr-TR"/>
        </w:rPr>
        <w:t>]</w:t>
      </w:r>
      <w:r w:rsidRPr="005974C2">
        <w:rPr>
          <w:rFonts w:asciiTheme="majorHAnsi" w:eastAsia="Calibri" w:hAnsiTheme="majorHAnsi" w:cs="Times New Roman"/>
          <w:color w:val="000000" w:themeColor="text1"/>
          <w:sz w:val="24"/>
          <w:szCs w:val="24"/>
          <w:bdr w:val="none" w:sz="0" w:space="0" w:color="auto"/>
          <w:lang w:val="tr-TR" w:eastAsia="tr-TR"/>
        </w:rPr>
        <w:t xml:space="preserve"> sağlanması halinde </w:t>
      </w:r>
      <w:r w:rsidRPr="00987D74">
        <w:rPr>
          <w:rFonts w:asciiTheme="majorHAnsi" w:hAnsiTheme="majorHAnsi"/>
          <w:b/>
          <w:color w:val="000000" w:themeColor="text1"/>
          <w:sz w:val="24"/>
          <w:bdr w:val="none" w:sz="0" w:space="0" w:color="auto"/>
          <w:lang w:val="tr-TR"/>
        </w:rPr>
        <w:t>tam kredi</w:t>
      </w:r>
      <w:bookmarkStart w:id="249" w:name="_Toc97563098"/>
      <w:bookmarkStart w:id="250" w:name="_Toc97565445"/>
      <w:bookmarkStart w:id="251" w:name="_Toc100737506"/>
      <w:bookmarkStart w:id="252" w:name="_Toc101195309"/>
      <w:r w:rsidR="001C3C0C">
        <w:rPr>
          <w:rFonts w:asciiTheme="majorHAnsi" w:eastAsia="Calibri" w:hAnsiTheme="majorHAnsi" w:cs="Times New Roman"/>
          <w:color w:val="000000" w:themeColor="text1"/>
          <w:sz w:val="24"/>
          <w:szCs w:val="24"/>
          <w:bdr w:val="none" w:sz="0" w:space="0" w:color="auto"/>
          <w:lang w:val="tr-TR" w:eastAsia="tr-TR"/>
        </w:rPr>
        <w:t xml:space="preserve"> alınır.</w:t>
      </w:r>
    </w:p>
    <w:p w14:paraId="3B4DD13C" w14:textId="520CBC6A" w:rsidR="00974232" w:rsidRPr="005974C2" w:rsidRDefault="00974232" w:rsidP="00D71AFD">
      <w:pPr>
        <w:pStyle w:val="TabloListesi"/>
      </w:pPr>
      <w:bookmarkStart w:id="253" w:name="_Toc101884548"/>
      <w:bookmarkStart w:id="254" w:name="_Toc110611137"/>
      <w:bookmarkStart w:id="255" w:name="_Toc112418756"/>
      <w:bookmarkStart w:id="256" w:name="_Toc124927807"/>
      <w:bookmarkStart w:id="257" w:name="_Toc148946670"/>
      <w:bookmarkStart w:id="258" w:name="_Toc151563889"/>
      <w:r w:rsidRPr="005974C2">
        <w:rPr>
          <w:b/>
        </w:rPr>
        <w:t xml:space="preserve">Tablo </w:t>
      </w:r>
      <w:r w:rsidR="00793554" w:rsidRPr="005974C2">
        <w:rPr>
          <w:b/>
        </w:rPr>
        <w:t>2.2.</w:t>
      </w:r>
      <w:r w:rsidR="00E164BD" w:rsidRPr="005974C2">
        <w:rPr>
          <w:b/>
        </w:rPr>
        <w:t>5</w:t>
      </w:r>
      <w:r w:rsidRPr="005974C2">
        <w:t xml:space="preserve"> </w:t>
      </w:r>
      <w:r w:rsidR="00DA2DD0" w:rsidRPr="005974C2">
        <w:t xml:space="preserve">Düşey </w:t>
      </w:r>
      <w:r w:rsidR="007E3161" w:rsidRPr="005974C2">
        <w:t>v</w:t>
      </w:r>
      <w:r w:rsidR="00DA2DD0" w:rsidRPr="005974C2">
        <w:t xml:space="preserve">e Eğimli Pencerelerin Yer Aldığı İç Mekanlarda </w:t>
      </w:r>
      <w:r w:rsidRPr="005974C2">
        <w:t xml:space="preserve">Sağlanması Gereken </w:t>
      </w:r>
      <w:r w:rsidR="00DA2DD0" w:rsidRPr="005974C2">
        <w:t xml:space="preserve">Hedef ve Minimum Hedef </w:t>
      </w:r>
      <w:r w:rsidRPr="005974C2">
        <w:t xml:space="preserve">Günışığı Aydınlık Düzeyleri </w:t>
      </w:r>
      <w:r w:rsidR="00DA2DD0" w:rsidRPr="005974C2">
        <w:t xml:space="preserve">ile Minimum Referans Alan </w:t>
      </w:r>
      <w:bookmarkEnd w:id="253"/>
      <w:r w:rsidR="00DA2DD0" w:rsidRPr="005974C2">
        <w:t>Yüzdeleri</w:t>
      </w:r>
      <w:bookmarkEnd w:id="249"/>
      <w:bookmarkEnd w:id="250"/>
      <w:bookmarkEnd w:id="251"/>
      <w:bookmarkEnd w:id="252"/>
      <w:bookmarkEnd w:id="254"/>
      <w:bookmarkEnd w:id="255"/>
      <w:bookmarkEnd w:id="256"/>
      <w:bookmarkEnd w:id="257"/>
      <w:bookmarkEnd w:id="258"/>
    </w:p>
    <w:tbl>
      <w:tblPr>
        <w:tblW w:w="9209" w:type="dxa"/>
        <w:tblLayout w:type="fixed"/>
        <w:tblCellMar>
          <w:left w:w="70" w:type="dxa"/>
          <w:right w:w="70" w:type="dxa"/>
        </w:tblCellMar>
        <w:tblLook w:val="04A0" w:firstRow="1" w:lastRow="0" w:firstColumn="1" w:lastColumn="0" w:noHBand="0" w:noVBand="1"/>
      </w:tblPr>
      <w:tblGrid>
        <w:gridCol w:w="1271"/>
        <w:gridCol w:w="1134"/>
        <w:gridCol w:w="1985"/>
        <w:gridCol w:w="1134"/>
        <w:gridCol w:w="1984"/>
        <w:gridCol w:w="1701"/>
      </w:tblGrid>
      <w:tr w:rsidR="006C0791" w:rsidRPr="005974C2" w14:paraId="75DB7F8B" w14:textId="77777777" w:rsidTr="008D3D40">
        <w:trPr>
          <w:trHeight w:val="1440"/>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3360CE01" w14:textId="77777777" w:rsidR="00974232" w:rsidRPr="005974C2" w:rsidRDefault="00974232" w:rsidP="00DA2DD0">
            <w:pPr>
              <w:spacing w:before="0" w:after="0"/>
              <w:jc w:val="left"/>
              <w:rPr>
                <w:rFonts w:eastAsia="Times New Roman" w:cs="Calibri"/>
                <w:b/>
                <w:bCs/>
                <w:color w:val="000000"/>
                <w:sz w:val="22"/>
                <w:szCs w:val="22"/>
              </w:rPr>
            </w:pPr>
            <w:r w:rsidRPr="005974C2">
              <w:rPr>
                <w:rFonts w:eastAsia="Times New Roman" w:cs="Calibri"/>
                <w:b/>
                <w:bCs/>
                <w:color w:val="000000"/>
                <w:sz w:val="22"/>
                <w:szCs w:val="22"/>
              </w:rPr>
              <w:t xml:space="preserve"> </w:t>
            </w:r>
            <w:r w:rsidR="00DA2DD0" w:rsidRPr="005974C2">
              <w:rPr>
                <w:rFonts w:eastAsia="Times New Roman" w:cs="Calibri"/>
                <w:b/>
                <w:bCs/>
                <w:color w:val="000000"/>
                <w:sz w:val="22"/>
                <w:szCs w:val="22"/>
              </w:rPr>
              <w:t xml:space="preserve">Düşey </w:t>
            </w:r>
            <w:r w:rsidRPr="005974C2">
              <w:rPr>
                <w:rFonts w:eastAsia="Times New Roman" w:cs="Calibri"/>
                <w:b/>
                <w:bCs/>
                <w:color w:val="000000"/>
                <w:sz w:val="22"/>
                <w:szCs w:val="22"/>
              </w:rPr>
              <w:t>ve eğimli açıklıklar için önerilen seviye</w:t>
            </w:r>
          </w:p>
        </w:tc>
        <w:tc>
          <w:tcPr>
            <w:tcW w:w="1134" w:type="dxa"/>
            <w:tcBorders>
              <w:top w:val="single" w:sz="4" w:space="0" w:color="auto"/>
              <w:left w:val="nil"/>
              <w:bottom w:val="single" w:sz="4" w:space="0" w:color="auto"/>
              <w:right w:val="single" w:sz="4" w:space="0" w:color="auto"/>
            </w:tcBorders>
            <w:shd w:val="clear" w:color="auto" w:fill="auto"/>
            <w:hideMark/>
          </w:tcPr>
          <w:p w14:paraId="23CBC2B9" w14:textId="77777777" w:rsidR="00974232" w:rsidRPr="005974C2" w:rsidRDefault="00DA2DD0" w:rsidP="001E7410">
            <w:pPr>
              <w:spacing w:before="0" w:after="0"/>
              <w:jc w:val="left"/>
              <w:rPr>
                <w:rFonts w:eastAsia="Times New Roman" w:cs="Calibri"/>
                <w:b/>
                <w:bCs/>
                <w:color w:val="000000"/>
                <w:sz w:val="22"/>
                <w:szCs w:val="22"/>
              </w:rPr>
            </w:pPr>
            <w:r w:rsidRPr="005974C2">
              <w:rPr>
                <w:rFonts w:eastAsia="Times New Roman" w:cs="Calibri"/>
                <w:b/>
                <w:bCs/>
                <w:color w:val="000000"/>
                <w:sz w:val="22"/>
                <w:szCs w:val="22"/>
              </w:rPr>
              <w:t xml:space="preserve">Hedef </w:t>
            </w:r>
            <w:r w:rsidR="00974232" w:rsidRPr="005974C2">
              <w:rPr>
                <w:rFonts w:eastAsia="Times New Roman" w:cs="Calibri"/>
                <w:b/>
                <w:bCs/>
                <w:color w:val="000000"/>
                <w:sz w:val="22"/>
                <w:szCs w:val="22"/>
              </w:rPr>
              <w:t>aydınlık düzeyi (</w:t>
            </w:r>
            <w:proofErr w:type="spellStart"/>
            <w:r w:rsidR="00974232" w:rsidRPr="005974C2">
              <w:rPr>
                <w:rFonts w:eastAsia="Times New Roman" w:cs="Calibri"/>
                <w:b/>
                <w:bCs/>
                <w:color w:val="000000"/>
                <w:sz w:val="22"/>
                <w:szCs w:val="22"/>
              </w:rPr>
              <w:t>lux</w:t>
            </w:r>
            <w:proofErr w:type="spellEnd"/>
            <w:r w:rsidR="00974232" w:rsidRPr="005974C2">
              <w:rPr>
                <w:rFonts w:eastAsia="Times New Roman" w:cs="Calibri"/>
                <w:b/>
                <w:bCs/>
                <w:color w:val="000000"/>
                <w:sz w:val="22"/>
                <w:szCs w:val="22"/>
              </w:rPr>
              <w:t>)</w:t>
            </w:r>
          </w:p>
        </w:tc>
        <w:tc>
          <w:tcPr>
            <w:tcW w:w="1985" w:type="dxa"/>
            <w:tcBorders>
              <w:top w:val="single" w:sz="4" w:space="0" w:color="auto"/>
              <w:left w:val="nil"/>
              <w:bottom w:val="single" w:sz="4" w:space="0" w:color="auto"/>
              <w:right w:val="single" w:sz="4" w:space="0" w:color="auto"/>
            </w:tcBorders>
            <w:shd w:val="clear" w:color="auto" w:fill="auto"/>
            <w:hideMark/>
          </w:tcPr>
          <w:p w14:paraId="5AF9FC30" w14:textId="77777777" w:rsidR="00974232" w:rsidRPr="005974C2" w:rsidRDefault="00DA2DD0" w:rsidP="001E7410">
            <w:pPr>
              <w:spacing w:before="0" w:after="0"/>
              <w:jc w:val="left"/>
              <w:rPr>
                <w:rFonts w:eastAsia="Times New Roman" w:cs="Calibri"/>
                <w:b/>
                <w:bCs/>
                <w:color w:val="000000"/>
                <w:sz w:val="22"/>
                <w:szCs w:val="22"/>
              </w:rPr>
            </w:pPr>
            <w:r w:rsidRPr="005974C2">
              <w:rPr>
                <w:rFonts w:eastAsia="Times New Roman" w:cs="Calibri"/>
                <w:b/>
                <w:bCs/>
                <w:color w:val="000000"/>
                <w:sz w:val="22"/>
                <w:szCs w:val="22"/>
              </w:rPr>
              <w:t xml:space="preserve">Hedef </w:t>
            </w:r>
            <w:r w:rsidR="00974232" w:rsidRPr="005974C2">
              <w:rPr>
                <w:rFonts w:eastAsia="Times New Roman" w:cs="Calibri"/>
                <w:b/>
                <w:bCs/>
                <w:color w:val="000000"/>
                <w:sz w:val="22"/>
                <w:szCs w:val="22"/>
              </w:rPr>
              <w:t>aydınlık düzeyini</w:t>
            </w:r>
            <w:r w:rsidRPr="005974C2">
              <w:rPr>
                <w:rFonts w:eastAsia="Times New Roman" w:cs="Calibri"/>
                <w:b/>
                <w:bCs/>
                <w:color w:val="000000"/>
                <w:sz w:val="22"/>
                <w:szCs w:val="22"/>
              </w:rPr>
              <w:t>n</w:t>
            </w:r>
            <w:r w:rsidR="00974232" w:rsidRPr="005974C2">
              <w:rPr>
                <w:rFonts w:eastAsia="Times New Roman" w:cs="Calibri"/>
                <w:b/>
                <w:bCs/>
                <w:color w:val="000000"/>
                <w:sz w:val="22"/>
                <w:szCs w:val="22"/>
              </w:rPr>
              <w:t xml:space="preserve"> sağlaması gereken </w:t>
            </w:r>
            <w:r w:rsidRPr="005974C2">
              <w:rPr>
                <w:rFonts w:eastAsia="Times New Roman" w:cs="Calibri"/>
                <w:b/>
                <w:bCs/>
                <w:color w:val="000000"/>
                <w:sz w:val="22"/>
                <w:szCs w:val="22"/>
              </w:rPr>
              <w:t xml:space="preserve">minimum referans </w:t>
            </w:r>
            <w:r w:rsidR="00974232" w:rsidRPr="005974C2">
              <w:rPr>
                <w:rFonts w:eastAsia="Times New Roman" w:cs="Calibri"/>
                <w:b/>
                <w:bCs/>
                <w:color w:val="000000"/>
                <w:sz w:val="22"/>
                <w:szCs w:val="22"/>
              </w:rPr>
              <w:t>alanın</w:t>
            </w:r>
            <w:r w:rsidRPr="005974C2">
              <w:rPr>
                <w:rFonts w:eastAsia="Times New Roman" w:cs="Calibri"/>
                <w:b/>
                <w:bCs/>
                <w:color w:val="000000"/>
                <w:sz w:val="22"/>
                <w:szCs w:val="22"/>
              </w:rPr>
              <w:t>ın</w:t>
            </w:r>
            <w:r w:rsidR="00974232" w:rsidRPr="005974C2">
              <w:rPr>
                <w:rFonts w:eastAsia="Times New Roman" w:cs="Calibri"/>
                <w:b/>
                <w:bCs/>
                <w:color w:val="000000"/>
                <w:sz w:val="22"/>
                <w:szCs w:val="22"/>
              </w:rPr>
              <w:t xml:space="preserve"> yüzdesi</w:t>
            </w:r>
          </w:p>
        </w:tc>
        <w:tc>
          <w:tcPr>
            <w:tcW w:w="1134" w:type="dxa"/>
            <w:tcBorders>
              <w:top w:val="single" w:sz="4" w:space="0" w:color="auto"/>
              <w:left w:val="nil"/>
              <w:bottom w:val="single" w:sz="4" w:space="0" w:color="auto"/>
              <w:right w:val="single" w:sz="4" w:space="0" w:color="auto"/>
            </w:tcBorders>
            <w:shd w:val="clear" w:color="auto" w:fill="auto"/>
            <w:hideMark/>
          </w:tcPr>
          <w:p w14:paraId="434C9421" w14:textId="77777777" w:rsidR="00974232" w:rsidRPr="005974C2" w:rsidRDefault="00974232" w:rsidP="001E7410">
            <w:pPr>
              <w:spacing w:before="0" w:after="0"/>
              <w:jc w:val="left"/>
              <w:rPr>
                <w:rFonts w:eastAsia="Times New Roman" w:cs="Calibri"/>
                <w:b/>
                <w:bCs/>
                <w:color w:val="000000"/>
                <w:sz w:val="22"/>
                <w:szCs w:val="22"/>
              </w:rPr>
            </w:pPr>
            <w:r w:rsidRPr="005974C2">
              <w:rPr>
                <w:rFonts w:eastAsia="Times New Roman" w:cs="Calibri"/>
                <w:b/>
                <w:bCs/>
                <w:color w:val="000000"/>
                <w:sz w:val="22"/>
                <w:szCs w:val="22"/>
              </w:rPr>
              <w:t xml:space="preserve">Minimum </w:t>
            </w:r>
            <w:r w:rsidR="00DA2DD0" w:rsidRPr="005974C2">
              <w:rPr>
                <w:rFonts w:eastAsia="Times New Roman" w:cs="Calibri"/>
                <w:b/>
                <w:bCs/>
                <w:color w:val="000000"/>
                <w:sz w:val="22"/>
                <w:szCs w:val="22"/>
              </w:rPr>
              <w:t xml:space="preserve">hedef </w:t>
            </w:r>
            <w:r w:rsidRPr="005974C2">
              <w:rPr>
                <w:rFonts w:eastAsia="Times New Roman" w:cs="Calibri"/>
                <w:b/>
                <w:bCs/>
                <w:color w:val="000000"/>
                <w:sz w:val="22"/>
                <w:szCs w:val="22"/>
              </w:rPr>
              <w:t>aydınlık düzeyi (</w:t>
            </w:r>
            <w:proofErr w:type="spellStart"/>
            <w:r w:rsidRPr="005974C2">
              <w:rPr>
                <w:rFonts w:eastAsia="Times New Roman" w:cs="Calibri"/>
                <w:b/>
                <w:bCs/>
                <w:color w:val="000000"/>
                <w:sz w:val="22"/>
                <w:szCs w:val="22"/>
              </w:rPr>
              <w:t>lux</w:t>
            </w:r>
            <w:proofErr w:type="spellEnd"/>
            <w:r w:rsidRPr="005974C2">
              <w:rPr>
                <w:rFonts w:eastAsia="Times New Roman" w:cs="Calibri"/>
                <w:b/>
                <w:bCs/>
                <w:color w:val="000000"/>
                <w:sz w:val="22"/>
                <w:szCs w:val="22"/>
              </w:rPr>
              <w:t>)</w:t>
            </w:r>
          </w:p>
        </w:tc>
        <w:tc>
          <w:tcPr>
            <w:tcW w:w="1984" w:type="dxa"/>
            <w:tcBorders>
              <w:top w:val="single" w:sz="4" w:space="0" w:color="auto"/>
              <w:left w:val="nil"/>
              <w:bottom w:val="single" w:sz="4" w:space="0" w:color="auto"/>
              <w:right w:val="single" w:sz="4" w:space="0" w:color="auto"/>
            </w:tcBorders>
            <w:shd w:val="clear" w:color="auto" w:fill="auto"/>
            <w:hideMark/>
          </w:tcPr>
          <w:p w14:paraId="6BDB95E5" w14:textId="77777777" w:rsidR="00974232" w:rsidRPr="005974C2" w:rsidRDefault="00DA2DD0" w:rsidP="001E7410">
            <w:pPr>
              <w:spacing w:before="0" w:after="0"/>
              <w:jc w:val="left"/>
              <w:rPr>
                <w:rFonts w:eastAsia="Times New Roman" w:cs="Calibri"/>
                <w:b/>
                <w:bCs/>
                <w:color w:val="000000"/>
                <w:sz w:val="22"/>
                <w:szCs w:val="22"/>
              </w:rPr>
            </w:pPr>
            <w:r w:rsidRPr="005974C2">
              <w:rPr>
                <w:rFonts w:eastAsia="Times New Roman" w:cs="Calibri"/>
                <w:b/>
                <w:bCs/>
                <w:color w:val="000000"/>
                <w:sz w:val="22"/>
                <w:szCs w:val="22"/>
              </w:rPr>
              <w:t>M</w:t>
            </w:r>
            <w:r w:rsidR="00974232" w:rsidRPr="005974C2">
              <w:rPr>
                <w:rFonts w:eastAsia="Times New Roman" w:cs="Calibri"/>
                <w:b/>
                <w:bCs/>
                <w:color w:val="000000"/>
                <w:sz w:val="22"/>
                <w:szCs w:val="22"/>
              </w:rPr>
              <w:t xml:space="preserve">inimum </w:t>
            </w:r>
            <w:r w:rsidRPr="005974C2">
              <w:rPr>
                <w:rFonts w:eastAsia="Times New Roman" w:cs="Calibri"/>
                <w:b/>
                <w:bCs/>
                <w:color w:val="000000"/>
                <w:sz w:val="22"/>
                <w:szCs w:val="22"/>
              </w:rPr>
              <w:t xml:space="preserve">hedef </w:t>
            </w:r>
            <w:r w:rsidR="00974232" w:rsidRPr="005974C2">
              <w:rPr>
                <w:rFonts w:eastAsia="Times New Roman" w:cs="Calibri"/>
                <w:b/>
                <w:bCs/>
                <w:color w:val="000000"/>
                <w:sz w:val="22"/>
                <w:szCs w:val="22"/>
              </w:rPr>
              <w:t xml:space="preserve">aydınlık düzeyini sağlaması gereken </w:t>
            </w:r>
            <w:r w:rsidRPr="005974C2">
              <w:rPr>
                <w:rFonts w:eastAsia="Times New Roman" w:cs="Calibri"/>
                <w:b/>
                <w:bCs/>
                <w:color w:val="000000"/>
                <w:sz w:val="22"/>
                <w:szCs w:val="22"/>
              </w:rPr>
              <w:t xml:space="preserve">minimum referans </w:t>
            </w:r>
            <w:r w:rsidR="00974232" w:rsidRPr="005974C2">
              <w:rPr>
                <w:rFonts w:eastAsia="Times New Roman" w:cs="Calibri"/>
                <w:b/>
                <w:bCs/>
                <w:color w:val="000000"/>
                <w:sz w:val="22"/>
                <w:szCs w:val="22"/>
              </w:rPr>
              <w:t>alanın</w:t>
            </w:r>
            <w:r w:rsidRPr="005974C2">
              <w:rPr>
                <w:rFonts w:eastAsia="Times New Roman" w:cs="Calibri"/>
                <w:b/>
                <w:bCs/>
                <w:color w:val="000000"/>
                <w:sz w:val="22"/>
                <w:szCs w:val="22"/>
              </w:rPr>
              <w:t>ın</w:t>
            </w:r>
            <w:r w:rsidR="00974232" w:rsidRPr="005974C2">
              <w:rPr>
                <w:rFonts w:eastAsia="Times New Roman" w:cs="Calibri"/>
                <w:b/>
                <w:bCs/>
                <w:color w:val="000000"/>
                <w:sz w:val="22"/>
                <w:szCs w:val="22"/>
              </w:rPr>
              <w:t xml:space="preserve"> yüzdesi</w:t>
            </w:r>
          </w:p>
        </w:tc>
        <w:tc>
          <w:tcPr>
            <w:tcW w:w="1701" w:type="dxa"/>
            <w:tcBorders>
              <w:top w:val="single" w:sz="4" w:space="0" w:color="auto"/>
              <w:left w:val="nil"/>
              <w:bottom w:val="single" w:sz="4" w:space="0" w:color="auto"/>
              <w:right w:val="single" w:sz="4" w:space="0" w:color="auto"/>
            </w:tcBorders>
            <w:shd w:val="clear" w:color="auto" w:fill="auto"/>
            <w:hideMark/>
          </w:tcPr>
          <w:p w14:paraId="62125F36" w14:textId="50C07626" w:rsidR="00974232" w:rsidRPr="005974C2" w:rsidRDefault="00974232" w:rsidP="00DA2DD0">
            <w:pPr>
              <w:spacing w:before="0" w:after="0"/>
              <w:jc w:val="left"/>
              <w:rPr>
                <w:rFonts w:eastAsia="Times New Roman" w:cs="Calibri"/>
                <w:b/>
                <w:bCs/>
                <w:color w:val="000000"/>
                <w:sz w:val="22"/>
                <w:szCs w:val="22"/>
              </w:rPr>
            </w:pPr>
            <w:r w:rsidRPr="005974C2">
              <w:rPr>
                <w:rFonts w:eastAsia="Times New Roman" w:cs="Calibri"/>
                <w:b/>
                <w:bCs/>
                <w:color w:val="000000"/>
                <w:sz w:val="22"/>
                <w:szCs w:val="22"/>
              </w:rPr>
              <w:t xml:space="preserve">Günışığı </w:t>
            </w:r>
            <w:r w:rsidR="00DA2DD0" w:rsidRPr="005974C2">
              <w:rPr>
                <w:rFonts w:eastAsia="Times New Roman" w:cs="Calibri"/>
                <w:b/>
                <w:bCs/>
                <w:color w:val="000000"/>
                <w:sz w:val="22"/>
                <w:szCs w:val="22"/>
              </w:rPr>
              <w:t xml:space="preserve">etkin saatlerin </w:t>
            </w:r>
            <w:r w:rsidRPr="005974C2">
              <w:rPr>
                <w:rFonts w:eastAsia="Times New Roman" w:cs="Calibri"/>
                <w:b/>
                <w:bCs/>
                <w:color w:val="000000"/>
                <w:sz w:val="22"/>
                <w:szCs w:val="22"/>
              </w:rPr>
              <w:t xml:space="preserve">minimum </w:t>
            </w:r>
            <w:r w:rsidR="00DA2DD0" w:rsidRPr="005974C2">
              <w:rPr>
                <w:rFonts w:eastAsia="Times New Roman" w:cs="Calibri"/>
                <w:b/>
                <w:bCs/>
                <w:color w:val="000000"/>
                <w:sz w:val="22"/>
                <w:szCs w:val="22"/>
              </w:rPr>
              <w:t xml:space="preserve">yüzdesi </w:t>
            </w:r>
            <w:r w:rsidRPr="005974C2">
              <w:rPr>
                <w:rFonts w:eastAsia="Times New Roman" w:cs="Calibri"/>
                <w:b/>
                <w:bCs/>
                <w:color w:val="000000"/>
                <w:sz w:val="22"/>
                <w:szCs w:val="22"/>
              </w:rPr>
              <w:t>(yıllık)</w:t>
            </w:r>
          </w:p>
        </w:tc>
      </w:tr>
      <w:tr w:rsidR="006C0791" w:rsidRPr="005974C2" w14:paraId="0066173F" w14:textId="77777777" w:rsidTr="008D3D40">
        <w:trPr>
          <w:trHeight w:val="288"/>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0B8EB0A" w14:textId="77777777" w:rsidR="00974232" w:rsidRPr="00987D74" w:rsidRDefault="00974232" w:rsidP="001E7410">
            <w:pPr>
              <w:spacing w:before="0" w:after="0"/>
              <w:jc w:val="left"/>
              <w:rPr>
                <w:color w:val="000000"/>
                <w:sz w:val="22"/>
              </w:rPr>
            </w:pPr>
            <w:r w:rsidRPr="00987D74">
              <w:rPr>
                <w:color w:val="000000"/>
                <w:sz w:val="22"/>
              </w:rPr>
              <w:t xml:space="preserve">Minimum </w:t>
            </w:r>
          </w:p>
        </w:tc>
        <w:tc>
          <w:tcPr>
            <w:tcW w:w="1134" w:type="dxa"/>
            <w:tcBorders>
              <w:top w:val="nil"/>
              <w:left w:val="nil"/>
              <w:bottom w:val="single" w:sz="4" w:space="0" w:color="auto"/>
              <w:right w:val="single" w:sz="4" w:space="0" w:color="auto"/>
            </w:tcBorders>
            <w:shd w:val="clear" w:color="auto" w:fill="auto"/>
            <w:noWrap/>
            <w:vAlign w:val="bottom"/>
            <w:hideMark/>
          </w:tcPr>
          <w:p w14:paraId="511D95B4" w14:textId="77777777" w:rsidR="00974232" w:rsidRPr="00987D74" w:rsidRDefault="00974232" w:rsidP="001E7410">
            <w:pPr>
              <w:spacing w:before="0" w:after="0"/>
              <w:jc w:val="center"/>
              <w:rPr>
                <w:color w:val="000000"/>
                <w:sz w:val="22"/>
              </w:rPr>
            </w:pPr>
            <w:r w:rsidRPr="00987D74">
              <w:rPr>
                <w:color w:val="000000"/>
                <w:sz w:val="22"/>
              </w:rPr>
              <w:t>300</w:t>
            </w:r>
          </w:p>
        </w:tc>
        <w:tc>
          <w:tcPr>
            <w:tcW w:w="1985" w:type="dxa"/>
            <w:tcBorders>
              <w:top w:val="nil"/>
              <w:left w:val="nil"/>
              <w:bottom w:val="single" w:sz="4" w:space="0" w:color="auto"/>
              <w:right w:val="single" w:sz="4" w:space="0" w:color="auto"/>
            </w:tcBorders>
            <w:shd w:val="clear" w:color="auto" w:fill="auto"/>
            <w:noWrap/>
            <w:vAlign w:val="bottom"/>
            <w:hideMark/>
          </w:tcPr>
          <w:p w14:paraId="770507A2" w14:textId="77777777" w:rsidR="00974232" w:rsidRPr="00987D74" w:rsidRDefault="00974232" w:rsidP="001E7410">
            <w:pPr>
              <w:spacing w:before="0" w:after="0"/>
              <w:jc w:val="center"/>
              <w:rPr>
                <w:color w:val="000000"/>
                <w:sz w:val="22"/>
              </w:rPr>
            </w:pPr>
            <w:r w:rsidRPr="00987D74">
              <w:rPr>
                <w:color w:val="000000"/>
                <w:sz w:val="22"/>
              </w:rPr>
              <w:t>50%</w:t>
            </w:r>
          </w:p>
        </w:tc>
        <w:tc>
          <w:tcPr>
            <w:tcW w:w="1134" w:type="dxa"/>
            <w:tcBorders>
              <w:top w:val="nil"/>
              <w:left w:val="nil"/>
              <w:bottom w:val="single" w:sz="4" w:space="0" w:color="auto"/>
              <w:right w:val="single" w:sz="4" w:space="0" w:color="auto"/>
            </w:tcBorders>
            <w:shd w:val="clear" w:color="auto" w:fill="auto"/>
            <w:noWrap/>
            <w:vAlign w:val="bottom"/>
            <w:hideMark/>
          </w:tcPr>
          <w:p w14:paraId="1702D714" w14:textId="77777777" w:rsidR="00974232" w:rsidRPr="00987D74" w:rsidRDefault="00974232" w:rsidP="001E7410">
            <w:pPr>
              <w:spacing w:before="0" w:after="0"/>
              <w:jc w:val="center"/>
              <w:rPr>
                <w:color w:val="000000"/>
                <w:sz w:val="22"/>
              </w:rPr>
            </w:pPr>
            <w:r w:rsidRPr="00987D74">
              <w:rPr>
                <w:color w:val="000000"/>
                <w:sz w:val="22"/>
              </w:rPr>
              <w:t>100</w:t>
            </w:r>
          </w:p>
        </w:tc>
        <w:tc>
          <w:tcPr>
            <w:tcW w:w="1984" w:type="dxa"/>
            <w:tcBorders>
              <w:top w:val="nil"/>
              <w:left w:val="nil"/>
              <w:bottom w:val="single" w:sz="4" w:space="0" w:color="auto"/>
              <w:right w:val="single" w:sz="4" w:space="0" w:color="auto"/>
            </w:tcBorders>
            <w:shd w:val="clear" w:color="auto" w:fill="auto"/>
            <w:noWrap/>
            <w:vAlign w:val="bottom"/>
            <w:hideMark/>
          </w:tcPr>
          <w:p w14:paraId="6301CC3E" w14:textId="77777777" w:rsidR="00974232" w:rsidRPr="00987D74" w:rsidRDefault="00974232" w:rsidP="001E7410">
            <w:pPr>
              <w:spacing w:before="0" w:after="0"/>
              <w:jc w:val="center"/>
              <w:rPr>
                <w:color w:val="000000"/>
                <w:sz w:val="22"/>
              </w:rPr>
            </w:pPr>
            <w:r w:rsidRPr="00987D74">
              <w:rPr>
                <w:color w:val="000000"/>
                <w:sz w:val="22"/>
              </w:rPr>
              <w:t>95%</w:t>
            </w:r>
          </w:p>
        </w:tc>
        <w:tc>
          <w:tcPr>
            <w:tcW w:w="1701" w:type="dxa"/>
            <w:tcBorders>
              <w:top w:val="nil"/>
              <w:left w:val="nil"/>
              <w:bottom w:val="single" w:sz="4" w:space="0" w:color="auto"/>
              <w:right w:val="single" w:sz="4" w:space="0" w:color="auto"/>
            </w:tcBorders>
            <w:shd w:val="clear" w:color="auto" w:fill="auto"/>
            <w:noWrap/>
            <w:vAlign w:val="bottom"/>
            <w:hideMark/>
          </w:tcPr>
          <w:p w14:paraId="57054648" w14:textId="77777777" w:rsidR="00974232" w:rsidRPr="00987D74" w:rsidRDefault="00DA2DD0" w:rsidP="001E7410">
            <w:pPr>
              <w:spacing w:before="0" w:after="0"/>
              <w:jc w:val="center"/>
              <w:rPr>
                <w:color w:val="000000"/>
                <w:sz w:val="22"/>
              </w:rPr>
            </w:pPr>
            <w:r w:rsidRPr="00A40795">
              <w:rPr>
                <w:rFonts w:eastAsia="Times New Roman" w:cs="Calibri"/>
                <w:color w:val="000000"/>
                <w:sz w:val="22"/>
                <w:szCs w:val="22"/>
              </w:rPr>
              <w:t>%50 (</w:t>
            </w:r>
            <w:r w:rsidR="00974232" w:rsidRPr="00987D74">
              <w:rPr>
                <w:color w:val="000000"/>
                <w:sz w:val="22"/>
              </w:rPr>
              <w:t>2190 saat</w:t>
            </w:r>
            <w:r w:rsidRPr="00A40795">
              <w:rPr>
                <w:rFonts w:eastAsia="Times New Roman" w:cs="Calibri"/>
                <w:color w:val="000000"/>
                <w:sz w:val="22"/>
                <w:szCs w:val="22"/>
              </w:rPr>
              <w:t>)</w:t>
            </w:r>
          </w:p>
        </w:tc>
      </w:tr>
      <w:tr w:rsidR="006C0791" w:rsidRPr="005974C2" w14:paraId="374827CA" w14:textId="77777777" w:rsidTr="008D3D40">
        <w:trPr>
          <w:trHeight w:val="288"/>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7966C41" w14:textId="77777777" w:rsidR="00974232" w:rsidRPr="005974C2" w:rsidRDefault="00974232" w:rsidP="001E7410">
            <w:pPr>
              <w:spacing w:before="0" w:after="0"/>
              <w:jc w:val="left"/>
              <w:rPr>
                <w:rFonts w:eastAsia="Times New Roman" w:cs="Calibri"/>
                <w:color w:val="000000"/>
                <w:sz w:val="22"/>
                <w:szCs w:val="22"/>
              </w:rPr>
            </w:pPr>
            <w:r w:rsidRPr="005974C2">
              <w:rPr>
                <w:rFonts w:eastAsia="Times New Roman" w:cs="Calibri"/>
                <w:color w:val="000000"/>
                <w:sz w:val="22"/>
                <w:szCs w:val="22"/>
              </w:rPr>
              <w:t>Orta</w:t>
            </w:r>
          </w:p>
        </w:tc>
        <w:tc>
          <w:tcPr>
            <w:tcW w:w="1134" w:type="dxa"/>
            <w:tcBorders>
              <w:top w:val="nil"/>
              <w:left w:val="nil"/>
              <w:bottom w:val="single" w:sz="4" w:space="0" w:color="auto"/>
              <w:right w:val="single" w:sz="4" w:space="0" w:color="auto"/>
            </w:tcBorders>
            <w:shd w:val="clear" w:color="auto" w:fill="auto"/>
            <w:noWrap/>
            <w:vAlign w:val="bottom"/>
            <w:hideMark/>
          </w:tcPr>
          <w:p w14:paraId="10C3E571"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500</w:t>
            </w:r>
          </w:p>
        </w:tc>
        <w:tc>
          <w:tcPr>
            <w:tcW w:w="1985" w:type="dxa"/>
            <w:tcBorders>
              <w:top w:val="nil"/>
              <w:left w:val="nil"/>
              <w:bottom w:val="single" w:sz="4" w:space="0" w:color="auto"/>
              <w:right w:val="single" w:sz="4" w:space="0" w:color="auto"/>
            </w:tcBorders>
            <w:shd w:val="clear" w:color="auto" w:fill="auto"/>
            <w:noWrap/>
            <w:vAlign w:val="bottom"/>
            <w:hideMark/>
          </w:tcPr>
          <w:p w14:paraId="4645CA29"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50%</w:t>
            </w:r>
          </w:p>
        </w:tc>
        <w:tc>
          <w:tcPr>
            <w:tcW w:w="1134" w:type="dxa"/>
            <w:tcBorders>
              <w:top w:val="nil"/>
              <w:left w:val="nil"/>
              <w:bottom w:val="single" w:sz="4" w:space="0" w:color="auto"/>
              <w:right w:val="single" w:sz="4" w:space="0" w:color="auto"/>
            </w:tcBorders>
            <w:shd w:val="clear" w:color="auto" w:fill="auto"/>
            <w:noWrap/>
            <w:vAlign w:val="bottom"/>
            <w:hideMark/>
          </w:tcPr>
          <w:p w14:paraId="7E6963E1"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300</w:t>
            </w:r>
          </w:p>
        </w:tc>
        <w:tc>
          <w:tcPr>
            <w:tcW w:w="1984" w:type="dxa"/>
            <w:tcBorders>
              <w:top w:val="nil"/>
              <w:left w:val="nil"/>
              <w:bottom w:val="single" w:sz="4" w:space="0" w:color="auto"/>
              <w:right w:val="single" w:sz="4" w:space="0" w:color="auto"/>
            </w:tcBorders>
            <w:shd w:val="clear" w:color="auto" w:fill="auto"/>
            <w:noWrap/>
            <w:vAlign w:val="bottom"/>
            <w:hideMark/>
          </w:tcPr>
          <w:p w14:paraId="2C29988A"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95%</w:t>
            </w:r>
          </w:p>
        </w:tc>
        <w:tc>
          <w:tcPr>
            <w:tcW w:w="1701" w:type="dxa"/>
            <w:tcBorders>
              <w:top w:val="nil"/>
              <w:left w:val="nil"/>
              <w:bottom w:val="single" w:sz="4" w:space="0" w:color="auto"/>
              <w:right w:val="single" w:sz="4" w:space="0" w:color="auto"/>
            </w:tcBorders>
            <w:shd w:val="clear" w:color="auto" w:fill="auto"/>
            <w:noWrap/>
            <w:vAlign w:val="bottom"/>
            <w:hideMark/>
          </w:tcPr>
          <w:p w14:paraId="52CDABE4" w14:textId="77777777" w:rsidR="00974232" w:rsidRPr="005974C2" w:rsidRDefault="00DA2DD0"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%50 (</w:t>
            </w:r>
            <w:r w:rsidR="00974232" w:rsidRPr="005974C2">
              <w:rPr>
                <w:rFonts w:eastAsia="Times New Roman" w:cs="Calibri"/>
                <w:color w:val="000000"/>
                <w:sz w:val="22"/>
                <w:szCs w:val="22"/>
              </w:rPr>
              <w:t>2190 saat</w:t>
            </w:r>
            <w:r w:rsidRPr="005974C2">
              <w:rPr>
                <w:rFonts w:eastAsia="Times New Roman" w:cs="Calibri"/>
                <w:color w:val="000000"/>
                <w:sz w:val="22"/>
                <w:szCs w:val="22"/>
              </w:rPr>
              <w:t>)</w:t>
            </w:r>
          </w:p>
        </w:tc>
      </w:tr>
      <w:tr w:rsidR="006C0791" w:rsidRPr="005974C2" w14:paraId="7EBB0633" w14:textId="77777777" w:rsidTr="008D3D40">
        <w:trPr>
          <w:trHeight w:val="288"/>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62B41AE" w14:textId="77777777" w:rsidR="00974232" w:rsidRPr="005974C2" w:rsidRDefault="00974232" w:rsidP="001E7410">
            <w:pPr>
              <w:spacing w:before="0" w:after="0"/>
              <w:jc w:val="left"/>
              <w:rPr>
                <w:rFonts w:eastAsia="Times New Roman" w:cs="Calibri"/>
                <w:color w:val="000000"/>
                <w:sz w:val="22"/>
                <w:szCs w:val="22"/>
              </w:rPr>
            </w:pPr>
            <w:r w:rsidRPr="005974C2">
              <w:rPr>
                <w:rFonts w:eastAsia="Times New Roman" w:cs="Calibri"/>
                <w:color w:val="000000"/>
                <w:sz w:val="22"/>
                <w:szCs w:val="22"/>
              </w:rPr>
              <w:t>Yüksek</w:t>
            </w:r>
          </w:p>
        </w:tc>
        <w:tc>
          <w:tcPr>
            <w:tcW w:w="1134" w:type="dxa"/>
            <w:tcBorders>
              <w:top w:val="nil"/>
              <w:left w:val="nil"/>
              <w:bottom w:val="single" w:sz="4" w:space="0" w:color="auto"/>
              <w:right w:val="single" w:sz="4" w:space="0" w:color="auto"/>
            </w:tcBorders>
            <w:shd w:val="clear" w:color="auto" w:fill="auto"/>
            <w:noWrap/>
            <w:vAlign w:val="bottom"/>
            <w:hideMark/>
          </w:tcPr>
          <w:p w14:paraId="24838D20"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750</w:t>
            </w:r>
          </w:p>
        </w:tc>
        <w:tc>
          <w:tcPr>
            <w:tcW w:w="1985" w:type="dxa"/>
            <w:tcBorders>
              <w:top w:val="nil"/>
              <w:left w:val="nil"/>
              <w:bottom w:val="single" w:sz="4" w:space="0" w:color="auto"/>
              <w:right w:val="single" w:sz="4" w:space="0" w:color="auto"/>
            </w:tcBorders>
            <w:shd w:val="clear" w:color="auto" w:fill="auto"/>
            <w:noWrap/>
            <w:vAlign w:val="bottom"/>
            <w:hideMark/>
          </w:tcPr>
          <w:p w14:paraId="65C9C117"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50%</w:t>
            </w:r>
          </w:p>
        </w:tc>
        <w:tc>
          <w:tcPr>
            <w:tcW w:w="1134" w:type="dxa"/>
            <w:tcBorders>
              <w:top w:val="nil"/>
              <w:left w:val="nil"/>
              <w:bottom w:val="single" w:sz="4" w:space="0" w:color="auto"/>
              <w:right w:val="single" w:sz="4" w:space="0" w:color="auto"/>
            </w:tcBorders>
            <w:shd w:val="clear" w:color="auto" w:fill="auto"/>
            <w:noWrap/>
            <w:vAlign w:val="bottom"/>
            <w:hideMark/>
          </w:tcPr>
          <w:p w14:paraId="08017F9A"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500</w:t>
            </w:r>
          </w:p>
        </w:tc>
        <w:tc>
          <w:tcPr>
            <w:tcW w:w="1984" w:type="dxa"/>
            <w:tcBorders>
              <w:top w:val="nil"/>
              <w:left w:val="nil"/>
              <w:bottom w:val="single" w:sz="4" w:space="0" w:color="auto"/>
              <w:right w:val="single" w:sz="4" w:space="0" w:color="auto"/>
            </w:tcBorders>
            <w:shd w:val="clear" w:color="auto" w:fill="auto"/>
            <w:noWrap/>
            <w:vAlign w:val="bottom"/>
            <w:hideMark/>
          </w:tcPr>
          <w:p w14:paraId="3C88EE2B" w14:textId="77777777" w:rsidR="00974232" w:rsidRPr="005974C2" w:rsidRDefault="00974232"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95%</w:t>
            </w:r>
          </w:p>
        </w:tc>
        <w:tc>
          <w:tcPr>
            <w:tcW w:w="1701" w:type="dxa"/>
            <w:tcBorders>
              <w:top w:val="nil"/>
              <w:left w:val="nil"/>
              <w:bottom w:val="single" w:sz="4" w:space="0" w:color="auto"/>
              <w:right w:val="single" w:sz="4" w:space="0" w:color="auto"/>
            </w:tcBorders>
            <w:shd w:val="clear" w:color="auto" w:fill="auto"/>
            <w:noWrap/>
            <w:vAlign w:val="bottom"/>
            <w:hideMark/>
          </w:tcPr>
          <w:p w14:paraId="6C25BC70" w14:textId="77777777" w:rsidR="00974232" w:rsidRPr="005974C2" w:rsidRDefault="00DA2DD0" w:rsidP="001E7410">
            <w:pPr>
              <w:spacing w:before="0" w:after="0"/>
              <w:jc w:val="center"/>
              <w:rPr>
                <w:rFonts w:eastAsia="Times New Roman" w:cs="Calibri"/>
                <w:color w:val="000000"/>
                <w:sz w:val="22"/>
                <w:szCs w:val="22"/>
              </w:rPr>
            </w:pPr>
            <w:r w:rsidRPr="005974C2">
              <w:rPr>
                <w:rFonts w:eastAsia="Times New Roman" w:cs="Calibri"/>
                <w:color w:val="000000"/>
                <w:sz w:val="22"/>
                <w:szCs w:val="22"/>
              </w:rPr>
              <w:t>%50 (</w:t>
            </w:r>
            <w:r w:rsidR="00974232" w:rsidRPr="005974C2">
              <w:rPr>
                <w:rFonts w:eastAsia="Times New Roman" w:cs="Calibri"/>
                <w:color w:val="000000"/>
                <w:sz w:val="22"/>
                <w:szCs w:val="22"/>
              </w:rPr>
              <w:t>2190 saat</w:t>
            </w:r>
            <w:r w:rsidRPr="005974C2">
              <w:rPr>
                <w:rFonts w:eastAsia="Times New Roman" w:cs="Calibri"/>
                <w:color w:val="000000"/>
                <w:sz w:val="22"/>
                <w:szCs w:val="22"/>
              </w:rPr>
              <w:t>)</w:t>
            </w:r>
          </w:p>
        </w:tc>
      </w:tr>
    </w:tbl>
    <w:p w14:paraId="67E9D9EC" w14:textId="77777777" w:rsidR="00A22DC6" w:rsidRPr="00987D74" w:rsidRDefault="00A22DC6" w:rsidP="00A22DC6">
      <w:pPr>
        <w:rPr>
          <w:b/>
        </w:rPr>
      </w:pPr>
      <w:r w:rsidRPr="00987D74">
        <w:rPr>
          <w:b/>
        </w:rPr>
        <w:t xml:space="preserve">BAŞVURU SAHİBİ TARAFINDAN TESLİM EDİLMESİ GEREKEN BELGELER </w:t>
      </w:r>
    </w:p>
    <w:tbl>
      <w:tblPr>
        <w:tblStyle w:val="TabloKlavuzu"/>
        <w:tblW w:w="4985"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529"/>
        <w:gridCol w:w="1196"/>
        <w:gridCol w:w="2488"/>
      </w:tblGrid>
      <w:tr w:rsidR="00987D74" w:rsidRPr="005974C2" w14:paraId="467FA9FE" w14:textId="77777777" w:rsidTr="00106833">
        <w:trPr>
          <w:trHeight w:val="227"/>
        </w:trPr>
        <w:tc>
          <w:tcPr>
            <w:tcW w:w="3001" w:type="pct"/>
            <w:shd w:val="clear" w:color="auto" w:fill="auto"/>
          </w:tcPr>
          <w:p w14:paraId="115A1545" w14:textId="77777777" w:rsidR="00987D74" w:rsidRPr="005974C2" w:rsidRDefault="00987D74" w:rsidP="00A22DC6">
            <w:pPr>
              <w:rPr>
                <w:rFonts w:asciiTheme="majorHAnsi" w:hAnsiTheme="majorHAnsi"/>
                <w:b/>
                <w:sz w:val="22"/>
              </w:rPr>
            </w:pPr>
            <w:bookmarkStart w:id="259" w:name="OLE_LINK14"/>
            <w:r w:rsidRPr="005974C2">
              <w:rPr>
                <w:rFonts w:asciiTheme="majorHAnsi" w:hAnsiTheme="majorHAnsi"/>
                <w:b/>
                <w:sz w:val="22"/>
              </w:rPr>
              <w:t>Belgeler</w:t>
            </w:r>
          </w:p>
        </w:tc>
        <w:tc>
          <w:tcPr>
            <w:tcW w:w="649" w:type="pct"/>
            <w:shd w:val="clear" w:color="auto" w:fill="auto"/>
          </w:tcPr>
          <w:p w14:paraId="47EEA612" w14:textId="77777777" w:rsidR="00987D74" w:rsidRPr="005974C2" w:rsidRDefault="00987D74" w:rsidP="00A22DC6">
            <w:pPr>
              <w:rPr>
                <w:rFonts w:asciiTheme="majorHAnsi" w:hAnsiTheme="majorHAnsi" w:cstheme="majorHAnsi"/>
                <w:b/>
                <w:sz w:val="22"/>
              </w:rPr>
            </w:pPr>
            <w:r w:rsidRPr="005974C2">
              <w:rPr>
                <w:rFonts w:asciiTheme="majorHAnsi" w:hAnsiTheme="majorHAnsi" w:cstheme="majorHAnsi"/>
                <w:b/>
                <w:sz w:val="22"/>
              </w:rPr>
              <w:t>Yöntem 1</w:t>
            </w:r>
          </w:p>
        </w:tc>
        <w:tc>
          <w:tcPr>
            <w:tcW w:w="1350" w:type="pct"/>
            <w:shd w:val="clear" w:color="auto" w:fill="auto"/>
          </w:tcPr>
          <w:p w14:paraId="2965EE9C" w14:textId="77777777" w:rsidR="00987D74" w:rsidRPr="005974C2" w:rsidRDefault="00987D74" w:rsidP="00A22DC6">
            <w:pPr>
              <w:rPr>
                <w:rFonts w:asciiTheme="majorHAnsi" w:hAnsiTheme="majorHAnsi" w:cstheme="majorHAnsi"/>
                <w:b/>
                <w:sz w:val="22"/>
              </w:rPr>
            </w:pPr>
            <w:r>
              <w:rPr>
                <w:rFonts w:asciiTheme="majorHAnsi" w:hAnsiTheme="majorHAnsi" w:cstheme="majorHAnsi"/>
                <w:b/>
                <w:sz w:val="22"/>
              </w:rPr>
              <w:t xml:space="preserve">             </w:t>
            </w:r>
            <w:r w:rsidRPr="005974C2">
              <w:rPr>
                <w:rFonts w:asciiTheme="majorHAnsi" w:hAnsiTheme="majorHAnsi" w:cstheme="majorHAnsi"/>
                <w:b/>
                <w:sz w:val="22"/>
              </w:rPr>
              <w:t>Yöntem 2</w:t>
            </w:r>
          </w:p>
        </w:tc>
      </w:tr>
      <w:tr w:rsidR="00987D74" w:rsidRPr="005974C2" w14:paraId="67CEED8B" w14:textId="77777777" w:rsidTr="00106833">
        <w:trPr>
          <w:trHeight w:val="227"/>
        </w:trPr>
        <w:tc>
          <w:tcPr>
            <w:tcW w:w="3001" w:type="pct"/>
            <w:shd w:val="clear" w:color="auto" w:fill="auto"/>
          </w:tcPr>
          <w:p w14:paraId="2AA94E84" w14:textId="77777777" w:rsidR="00987D74" w:rsidRPr="005974C2" w:rsidRDefault="00987D74" w:rsidP="00A22DC6">
            <w:pPr>
              <w:spacing w:before="0" w:after="0"/>
              <w:jc w:val="left"/>
              <w:rPr>
                <w:rFonts w:asciiTheme="majorHAnsi" w:hAnsiTheme="majorHAnsi"/>
                <w:sz w:val="22"/>
              </w:rPr>
            </w:pPr>
            <w:r w:rsidRPr="005974C2">
              <w:rPr>
                <w:rFonts w:asciiTheme="majorHAnsi" w:hAnsiTheme="majorHAnsi"/>
                <w:sz w:val="22"/>
              </w:rPr>
              <w:t xml:space="preserve">Sürekli kullanılan mekanların </w:t>
            </w:r>
            <w:proofErr w:type="spellStart"/>
            <w:r w:rsidRPr="005974C2">
              <w:rPr>
                <w:rFonts w:asciiTheme="majorHAnsi" w:hAnsiTheme="majorHAnsi"/>
                <w:sz w:val="22"/>
              </w:rPr>
              <w:t>tefrişli</w:t>
            </w:r>
            <w:proofErr w:type="spellEnd"/>
            <w:r w:rsidRPr="005974C2">
              <w:rPr>
                <w:rFonts w:asciiTheme="majorHAnsi" w:hAnsiTheme="majorHAnsi"/>
                <w:sz w:val="22"/>
              </w:rPr>
              <w:t xml:space="preserve"> plan ve kesitleri (Proje belgeleri)</w:t>
            </w:r>
          </w:p>
        </w:tc>
        <w:tc>
          <w:tcPr>
            <w:tcW w:w="649" w:type="pct"/>
            <w:shd w:val="clear" w:color="auto" w:fill="auto"/>
            <w:vAlign w:val="center"/>
          </w:tcPr>
          <w:p w14:paraId="3C35DE3E"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c>
          <w:tcPr>
            <w:tcW w:w="1350" w:type="pct"/>
            <w:shd w:val="clear" w:color="auto" w:fill="auto"/>
            <w:vAlign w:val="center"/>
          </w:tcPr>
          <w:p w14:paraId="799BC484"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r>
      <w:tr w:rsidR="00987D74" w:rsidRPr="005974C2" w14:paraId="74403666" w14:textId="77777777" w:rsidTr="00106833">
        <w:trPr>
          <w:trHeight w:val="227"/>
        </w:trPr>
        <w:tc>
          <w:tcPr>
            <w:tcW w:w="3001" w:type="pct"/>
            <w:shd w:val="clear" w:color="auto" w:fill="auto"/>
          </w:tcPr>
          <w:p w14:paraId="087BD56D" w14:textId="02817231" w:rsidR="00987D74" w:rsidRPr="005974C2" w:rsidRDefault="00987D74" w:rsidP="00A22DC6">
            <w:pPr>
              <w:spacing w:before="0" w:after="0"/>
              <w:jc w:val="left"/>
              <w:rPr>
                <w:rFonts w:asciiTheme="majorHAnsi" w:hAnsiTheme="majorHAnsi"/>
                <w:sz w:val="22"/>
              </w:rPr>
            </w:pPr>
            <w:r w:rsidRPr="005974C2">
              <w:rPr>
                <w:rFonts w:asciiTheme="majorHAnsi" w:hAnsiTheme="majorHAnsi"/>
                <w:sz w:val="22"/>
              </w:rPr>
              <w:t xml:space="preserve">Gerekli günışığı çarpanı değerlerini / aydınlık düzeylerini sağlayan mekanların listesi </w:t>
            </w:r>
          </w:p>
        </w:tc>
        <w:tc>
          <w:tcPr>
            <w:tcW w:w="649" w:type="pct"/>
            <w:shd w:val="clear" w:color="auto" w:fill="auto"/>
            <w:vAlign w:val="center"/>
          </w:tcPr>
          <w:p w14:paraId="11B7679B"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c>
          <w:tcPr>
            <w:tcW w:w="1350" w:type="pct"/>
            <w:shd w:val="clear" w:color="auto" w:fill="auto"/>
            <w:vAlign w:val="center"/>
          </w:tcPr>
          <w:p w14:paraId="440E50D8"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r>
      <w:tr w:rsidR="00987D74" w:rsidRPr="005974C2" w14:paraId="3D6478E5" w14:textId="77777777" w:rsidTr="00106833">
        <w:trPr>
          <w:trHeight w:val="227"/>
        </w:trPr>
        <w:tc>
          <w:tcPr>
            <w:tcW w:w="3001" w:type="pct"/>
            <w:shd w:val="clear" w:color="auto" w:fill="auto"/>
          </w:tcPr>
          <w:p w14:paraId="5E73CF47" w14:textId="3B0661DF" w:rsidR="00987D74" w:rsidRPr="005974C2" w:rsidRDefault="00987D74" w:rsidP="00A22DC6">
            <w:pPr>
              <w:spacing w:before="0" w:after="0"/>
              <w:jc w:val="left"/>
              <w:rPr>
                <w:rFonts w:asciiTheme="majorHAnsi" w:hAnsiTheme="majorHAnsi"/>
                <w:sz w:val="22"/>
              </w:rPr>
            </w:pPr>
            <w:r w:rsidRPr="005974C2">
              <w:rPr>
                <w:rFonts w:asciiTheme="majorHAnsi" w:hAnsiTheme="majorHAnsi"/>
                <w:sz w:val="22"/>
              </w:rPr>
              <w:t xml:space="preserve">Günışığı çarpanı değerlerinin / aydınlık düzeylerinin </w:t>
            </w:r>
            <w:proofErr w:type="gramStart"/>
            <w:r w:rsidRPr="005974C2">
              <w:rPr>
                <w:rFonts w:asciiTheme="majorHAnsi" w:hAnsiTheme="majorHAnsi"/>
                <w:sz w:val="22"/>
              </w:rPr>
              <w:t>mekan</w:t>
            </w:r>
            <w:proofErr w:type="gramEnd"/>
            <w:r w:rsidRPr="005974C2">
              <w:rPr>
                <w:rFonts w:asciiTheme="majorHAnsi" w:hAnsiTheme="majorHAnsi"/>
                <w:sz w:val="22"/>
              </w:rPr>
              <w:t xml:space="preserve"> planı üzerinde gösterilmesi</w:t>
            </w:r>
          </w:p>
        </w:tc>
        <w:tc>
          <w:tcPr>
            <w:tcW w:w="649" w:type="pct"/>
            <w:shd w:val="clear" w:color="auto" w:fill="auto"/>
            <w:vAlign w:val="center"/>
          </w:tcPr>
          <w:p w14:paraId="1BE3CA1C"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c>
          <w:tcPr>
            <w:tcW w:w="1350" w:type="pct"/>
            <w:shd w:val="clear" w:color="auto" w:fill="auto"/>
            <w:vAlign w:val="center"/>
          </w:tcPr>
          <w:p w14:paraId="0CCD5C8E"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r>
      <w:tr w:rsidR="00987D74" w:rsidRPr="005974C2" w14:paraId="384C1C95" w14:textId="77777777" w:rsidTr="00106833">
        <w:trPr>
          <w:trHeight w:val="227"/>
        </w:trPr>
        <w:tc>
          <w:tcPr>
            <w:tcW w:w="3001" w:type="pct"/>
            <w:shd w:val="clear" w:color="auto" w:fill="auto"/>
          </w:tcPr>
          <w:p w14:paraId="527EC3B4" w14:textId="7EE577F6" w:rsidR="00987D74" w:rsidRPr="005974C2" w:rsidRDefault="00987D74" w:rsidP="00D82B87">
            <w:pPr>
              <w:spacing w:before="0" w:after="0"/>
              <w:jc w:val="left"/>
              <w:rPr>
                <w:rFonts w:asciiTheme="majorHAnsi" w:hAnsiTheme="majorHAnsi"/>
                <w:sz w:val="22"/>
              </w:rPr>
            </w:pPr>
            <w:r w:rsidRPr="005974C2">
              <w:rPr>
                <w:rFonts w:asciiTheme="majorHAnsi" w:hAnsiTheme="majorHAnsi"/>
                <w:sz w:val="22"/>
              </w:rPr>
              <w:t xml:space="preserve">Kullanıldıysa günışığı simülasyon programı özelliklerinin, gök koşullarının tanıtılması, program girdilerinin ve sonuç sayfalarının teslimi </w:t>
            </w:r>
          </w:p>
        </w:tc>
        <w:tc>
          <w:tcPr>
            <w:tcW w:w="649" w:type="pct"/>
            <w:shd w:val="clear" w:color="auto" w:fill="auto"/>
            <w:vAlign w:val="center"/>
          </w:tcPr>
          <w:p w14:paraId="6426BA6A" w14:textId="77777777" w:rsidR="00987D74" w:rsidRPr="005974C2" w:rsidRDefault="00987D74" w:rsidP="00A22DC6">
            <w:pPr>
              <w:spacing w:before="0" w:after="0"/>
              <w:jc w:val="center"/>
              <w:rPr>
                <w:rFonts w:asciiTheme="majorHAnsi" w:hAnsiTheme="majorHAnsi"/>
                <w:sz w:val="22"/>
              </w:rPr>
            </w:pPr>
          </w:p>
        </w:tc>
        <w:tc>
          <w:tcPr>
            <w:tcW w:w="1350" w:type="pct"/>
            <w:shd w:val="clear" w:color="auto" w:fill="auto"/>
            <w:vAlign w:val="center"/>
          </w:tcPr>
          <w:p w14:paraId="3CCA4F2C"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r>
      <w:tr w:rsidR="00987D74" w:rsidRPr="00A22DC6" w14:paraId="2C12B985" w14:textId="77777777" w:rsidTr="00106833">
        <w:trPr>
          <w:trHeight w:val="227"/>
        </w:trPr>
        <w:tc>
          <w:tcPr>
            <w:tcW w:w="3001" w:type="pct"/>
            <w:shd w:val="clear" w:color="auto" w:fill="auto"/>
          </w:tcPr>
          <w:p w14:paraId="5AF1528C" w14:textId="77777777" w:rsidR="00987D74" w:rsidRPr="005974C2" w:rsidRDefault="00987D74" w:rsidP="00A22DC6">
            <w:pPr>
              <w:spacing w:before="0" w:after="0"/>
              <w:jc w:val="left"/>
              <w:rPr>
                <w:rFonts w:asciiTheme="majorHAnsi" w:hAnsiTheme="majorHAnsi"/>
                <w:sz w:val="22"/>
              </w:rPr>
            </w:pPr>
            <w:r w:rsidRPr="005974C2">
              <w:rPr>
                <w:rFonts w:asciiTheme="majorHAnsi" w:hAnsiTheme="majorHAnsi"/>
                <w:sz w:val="22"/>
              </w:rPr>
              <w:t xml:space="preserve">Aydınlık düzeyi ölçümünde kullanılan </w:t>
            </w:r>
            <w:proofErr w:type="spellStart"/>
            <w:r w:rsidRPr="005974C2">
              <w:rPr>
                <w:rFonts w:asciiTheme="majorHAnsi" w:hAnsiTheme="majorHAnsi"/>
                <w:sz w:val="22"/>
              </w:rPr>
              <w:t>Luxmetre</w:t>
            </w:r>
            <w:proofErr w:type="spellEnd"/>
            <w:r w:rsidRPr="005974C2">
              <w:rPr>
                <w:rFonts w:asciiTheme="majorHAnsi" w:hAnsiTheme="majorHAnsi"/>
                <w:sz w:val="22"/>
              </w:rPr>
              <w:t xml:space="preserve"> özelliklerinin belirtilmesi (Mevcut yapı)</w:t>
            </w:r>
          </w:p>
        </w:tc>
        <w:tc>
          <w:tcPr>
            <w:tcW w:w="649" w:type="pct"/>
            <w:shd w:val="clear" w:color="auto" w:fill="auto"/>
            <w:vAlign w:val="center"/>
          </w:tcPr>
          <w:p w14:paraId="76F8BD91" w14:textId="77777777" w:rsidR="00987D74" w:rsidRPr="005974C2" w:rsidRDefault="00987D74" w:rsidP="00A22DC6">
            <w:pPr>
              <w:spacing w:before="0" w:after="0"/>
              <w:jc w:val="center"/>
              <w:rPr>
                <w:rFonts w:asciiTheme="majorHAnsi" w:hAnsiTheme="majorHAnsi"/>
                <w:sz w:val="22"/>
              </w:rPr>
            </w:pPr>
          </w:p>
        </w:tc>
        <w:tc>
          <w:tcPr>
            <w:tcW w:w="1350" w:type="pct"/>
            <w:shd w:val="clear" w:color="auto" w:fill="auto"/>
            <w:vAlign w:val="center"/>
          </w:tcPr>
          <w:p w14:paraId="3F8D556B" w14:textId="77777777" w:rsidR="00987D74" w:rsidRPr="005974C2" w:rsidRDefault="00987D74" w:rsidP="00A22DC6">
            <w:pPr>
              <w:spacing w:before="0" w:after="0"/>
              <w:jc w:val="center"/>
              <w:rPr>
                <w:rFonts w:asciiTheme="majorHAnsi" w:hAnsiTheme="majorHAnsi"/>
                <w:sz w:val="22"/>
              </w:rPr>
            </w:pPr>
            <w:r w:rsidRPr="005974C2">
              <w:rPr>
                <w:rFonts w:asciiTheme="majorHAnsi" w:hAnsiTheme="majorHAnsi"/>
                <w:sz w:val="22"/>
              </w:rPr>
              <w:t>X</w:t>
            </w:r>
          </w:p>
        </w:tc>
      </w:tr>
    </w:tbl>
    <w:bookmarkEnd w:id="259"/>
    <w:p w14:paraId="65640060" w14:textId="77777777" w:rsidR="00A22DC6" w:rsidRPr="00C77E46" w:rsidRDefault="00A22DC6" w:rsidP="00A22DC6">
      <w:pPr>
        <w:rPr>
          <w:rFonts w:asciiTheme="majorHAnsi" w:hAnsiTheme="majorHAnsi"/>
          <w:b/>
          <w:color w:val="000000" w:themeColor="text1"/>
        </w:rPr>
      </w:pPr>
      <w:r w:rsidRPr="00987D74">
        <w:rPr>
          <w:rFonts w:asciiTheme="majorHAnsi" w:hAnsiTheme="majorHAnsi"/>
          <w:b/>
          <w:color w:val="000000" w:themeColor="text1"/>
        </w:rPr>
        <w:t>KAYNAKLAR / STANDARTLAR</w:t>
      </w:r>
    </w:p>
    <w:p w14:paraId="486F53A4" w14:textId="77777777" w:rsidR="00974232" w:rsidRDefault="00974232" w:rsidP="00A22DC6">
      <w:pPr>
        <w:autoSpaceDE w:val="0"/>
        <w:autoSpaceDN w:val="0"/>
        <w:adjustRightInd w:val="0"/>
        <w:jc w:val="left"/>
        <w:rPr>
          <w:rFonts w:asciiTheme="majorHAnsi" w:eastAsia="Helvetica" w:hAnsiTheme="majorHAnsi" w:cstheme="minorBidi"/>
          <w:bdr w:val="nil"/>
          <w:lang w:val="en-US" w:eastAsia="en-US"/>
        </w:rPr>
      </w:pPr>
      <w:r>
        <w:rPr>
          <w:rFonts w:asciiTheme="majorHAnsi" w:eastAsia="Helvetica" w:hAnsiTheme="majorHAnsi" w:cstheme="minorBidi"/>
          <w:bdr w:val="nil"/>
          <w:lang w:val="en-US" w:eastAsia="en-US"/>
        </w:rPr>
        <w:t>TS EN 17037</w:t>
      </w:r>
      <w:r w:rsidR="00DA2DD0">
        <w:rPr>
          <w:rFonts w:asciiTheme="majorHAnsi" w:eastAsia="Helvetica" w:hAnsiTheme="majorHAnsi" w:cstheme="minorBidi"/>
          <w:bdr w:val="nil"/>
          <w:lang w:val="en-US" w:eastAsia="en-US"/>
        </w:rPr>
        <w:t>+A1:</w:t>
      </w:r>
      <w:r>
        <w:rPr>
          <w:rFonts w:asciiTheme="majorHAnsi" w:eastAsia="Helvetica" w:hAnsiTheme="majorHAnsi" w:cstheme="minorBidi"/>
          <w:bdr w:val="nil"/>
          <w:lang w:val="en-US" w:eastAsia="en-US"/>
        </w:rPr>
        <w:t xml:space="preserve">  </w:t>
      </w:r>
      <w:proofErr w:type="spellStart"/>
      <w:r>
        <w:rPr>
          <w:rFonts w:asciiTheme="majorHAnsi" w:eastAsia="Helvetica" w:hAnsiTheme="majorHAnsi" w:cstheme="minorBidi"/>
          <w:bdr w:val="nil"/>
          <w:lang w:val="en-US" w:eastAsia="en-US"/>
        </w:rPr>
        <w:t>Binalarda</w:t>
      </w:r>
      <w:proofErr w:type="spellEnd"/>
      <w:r>
        <w:rPr>
          <w:rFonts w:asciiTheme="majorHAnsi" w:eastAsia="Helvetica" w:hAnsiTheme="majorHAnsi" w:cstheme="minorBidi"/>
          <w:bdr w:val="nil"/>
          <w:lang w:val="en-US" w:eastAsia="en-US"/>
        </w:rPr>
        <w:t xml:space="preserve"> </w:t>
      </w:r>
      <w:proofErr w:type="spellStart"/>
      <w:r>
        <w:rPr>
          <w:rFonts w:asciiTheme="majorHAnsi" w:eastAsia="Helvetica" w:hAnsiTheme="majorHAnsi" w:cstheme="minorBidi"/>
          <w:bdr w:val="nil"/>
          <w:lang w:val="en-US" w:eastAsia="en-US"/>
        </w:rPr>
        <w:t>gün</w:t>
      </w:r>
      <w:proofErr w:type="spellEnd"/>
      <w:r>
        <w:rPr>
          <w:rFonts w:asciiTheme="majorHAnsi" w:eastAsia="Helvetica" w:hAnsiTheme="majorHAnsi" w:cstheme="minorBidi"/>
          <w:bdr w:val="nil"/>
          <w:lang w:val="en-US" w:eastAsia="en-US"/>
        </w:rPr>
        <w:t xml:space="preserve"> </w:t>
      </w:r>
      <w:proofErr w:type="spellStart"/>
      <w:r>
        <w:rPr>
          <w:rFonts w:asciiTheme="majorHAnsi" w:eastAsia="Helvetica" w:hAnsiTheme="majorHAnsi" w:cstheme="minorBidi"/>
          <w:bdr w:val="nil"/>
          <w:lang w:val="en-US" w:eastAsia="en-US"/>
        </w:rPr>
        <w:t>ışığı</w:t>
      </w:r>
      <w:proofErr w:type="spellEnd"/>
    </w:p>
    <w:p w14:paraId="71E8A293" w14:textId="77777777" w:rsidR="009229BB" w:rsidRDefault="009229BB" w:rsidP="00A22DC6">
      <w:pPr>
        <w:autoSpaceDE w:val="0"/>
        <w:autoSpaceDN w:val="0"/>
        <w:adjustRightInd w:val="0"/>
        <w:jc w:val="left"/>
        <w:rPr>
          <w:rFonts w:asciiTheme="majorHAnsi" w:eastAsia="Helvetica" w:hAnsiTheme="majorHAnsi" w:cstheme="minorBidi"/>
          <w:bdr w:val="nil"/>
          <w:lang w:val="en-US" w:eastAsia="en-US"/>
        </w:rPr>
      </w:pPr>
    </w:p>
    <w:p w14:paraId="04B1E61B" w14:textId="77777777" w:rsidR="00A22DC6" w:rsidRPr="00A22DC6" w:rsidRDefault="00A22DC6" w:rsidP="00A22DC6">
      <w:pPr>
        <w:rPr>
          <w:b/>
        </w:rPr>
      </w:pPr>
      <w:r w:rsidRPr="00A22DC6">
        <w:rPr>
          <w:b/>
        </w:rPr>
        <w:t xml:space="preserve">İOK 01 K6 </w:t>
      </w:r>
      <w:r w:rsidRPr="00A22DC6">
        <w:rPr>
          <w:b/>
          <w:szCs w:val="20"/>
        </w:rPr>
        <w:t>YETERLİ DIŞ GÖRÜŞÜN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A22DC6" w:rsidRPr="00A22DC6" w14:paraId="7FB76EAE" w14:textId="77777777" w:rsidTr="00934305">
        <w:tc>
          <w:tcPr>
            <w:tcW w:w="1163" w:type="pct"/>
            <w:shd w:val="clear" w:color="auto" w:fill="auto"/>
            <w:vAlign w:val="center"/>
          </w:tcPr>
          <w:p w14:paraId="37D5414C" w14:textId="77777777" w:rsidR="00A22DC6" w:rsidRPr="00A22DC6" w:rsidRDefault="00A22DC6" w:rsidP="00A22DC6">
            <w:pPr>
              <w:spacing w:before="20" w:after="20"/>
              <w:rPr>
                <w:rFonts w:cs="Lucida Grande"/>
                <w:sz w:val="20"/>
                <w:szCs w:val="20"/>
              </w:rPr>
            </w:pPr>
            <w:r w:rsidRPr="00A22DC6">
              <w:rPr>
                <w:b/>
                <w:sz w:val="20"/>
                <w:szCs w:val="20"/>
              </w:rPr>
              <w:t>Bina tipi</w:t>
            </w:r>
          </w:p>
        </w:tc>
        <w:tc>
          <w:tcPr>
            <w:tcW w:w="483" w:type="pct"/>
            <w:shd w:val="clear" w:color="auto" w:fill="auto"/>
            <w:vAlign w:val="center"/>
          </w:tcPr>
          <w:p w14:paraId="0B36CFE3" w14:textId="77777777" w:rsidR="00A22DC6" w:rsidRPr="00A22DC6" w:rsidRDefault="00A22DC6" w:rsidP="00A22DC6">
            <w:pPr>
              <w:spacing w:before="20" w:after="20"/>
              <w:jc w:val="center"/>
              <w:rPr>
                <w:rFonts w:cs="Lucida Grande"/>
                <w:sz w:val="20"/>
                <w:szCs w:val="20"/>
              </w:rPr>
            </w:pPr>
            <w:r w:rsidRPr="00A22DC6">
              <w:rPr>
                <w:b/>
                <w:sz w:val="20"/>
                <w:szCs w:val="20"/>
              </w:rPr>
              <w:t>Konut</w:t>
            </w:r>
          </w:p>
        </w:tc>
        <w:tc>
          <w:tcPr>
            <w:tcW w:w="366" w:type="pct"/>
            <w:shd w:val="clear" w:color="auto" w:fill="auto"/>
            <w:vAlign w:val="center"/>
          </w:tcPr>
          <w:p w14:paraId="50D1F1AF" w14:textId="77777777" w:rsidR="00A22DC6" w:rsidRPr="00A22DC6" w:rsidRDefault="00A22DC6" w:rsidP="00A22DC6">
            <w:pPr>
              <w:spacing w:before="20" w:after="20"/>
              <w:jc w:val="center"/>
              <w:rPr>
                <w:rFonts w:cs="Lucida Grande"/>
                <w:sz w:val="20"/>
                <w:szCs w:val="20"/>
              </w:rPr>
            </w:pPr>
            <w:r w:rsidRPr="00A22DC6">
              <w:rPr>
                <w:b/>
                <w:sz w:val="20"/>
                <w:szCs w:val="20"/>
              </w:rPr>
              <w:t>Ofis</w:t>
            </w:r>
          </w:p>
        </w:tc>
        <w:tc>
          <w:tcPr>
            <w:tcW w:w="498" w:type="pct"/>
            <w:shd w:val="clear" w:color="auto" w:fill="auto"/>
            <w:vAlign w:val="center"/>
          </w:tcPr>
          <w:p w14:paraId="2131A596" w14:textId="77777777" w:rsidR="00A22DC6" w:rsidRPr="00A22DC6" w:rsidRDefault="00A22DC6" w:rsidP="00A22DC6">
            <w:pPr>
              <w:spacing w:before="20" w:after="20"/>
              <w:jc w:val="center"/>
              <w:rPr>
                <w:rFonts w:cs="Lucida Grande"/>
                <w:sz w:val="20"/>
                <w:szCs w:val="20"/>
              </w:rPr>
            </w:pPr>
            <w:r w:rsidRPr="00A22DC6">
              <w:rPr>
                <w:b/>
                <w:sz w:val="20"/>
                <w:szCs w:val="20"/>
              </w:rPr>
              <w:t>Eğitim</w:t>
            </w:r>
          </w:p>
        </w:tc>
        <w:tc>
          <w:tcPr>
            <w:tcW w:w="385" w:type="pct"/>
            <w:shd w:val="clear" w:color="auto" w:fill="auto"/>
            <w:vAlign w:val="center"/>
          </w:tcPr>
          <w:p w14:paraId="08AA2B43" w14:textId="77777777" w:rsidR="00A22DC6" w:rsidRPr="00A22DC6" w:rsidRDefault="00A22DC6" w:rsidP="00A22DC6">
            <w:pPr>
              <w:spacing w:before="20" w:after="20"/>
              <w:jc w:val="center"/>
              <w:rPr>
                <w:rFonts w:cs="Lucida Grande"/>
                <w:sz w:val="20"/>
                <w:szCs w:val="20"/>
              </w:rPr>
            </w:pPr>
            <w:r w:rsidRPr="00A22DC6">
              <w:rPr>
                <w:b/>
                <w:sz w:val="20"/>
                <w:szCs w:val="20"/>
              </w:rPr>
              <w:t>Otel</w:t>
            </w:r>
          </w:p>
        </w:tc>
        <w:tc>
          <w:tcPr>
            <w:tcW w:w="471" w:type="pct"/>
            <w:shd w:val="clear" w:color="auto" w:fill="auto"/>
            <w:vAlign w:val="center"/>
          </w:tcPr>
          <w:p w14:paraId="034A4C8F" w14:textId="77777777" w:rsidR="00A22DC6" w:rsidRPr="00A22DC6" w:rsidRDefault="00A22DC6" w:rsidP="00A22DC6">
            <w:pPr>
              <w:spacing w:before="20" w:after="20"/>
              <w:jc w:val="center"/>
              <w:rPr>
                <w:rFonts w:cs="Lucida Grande"/>
                <w:sz w:val="20"/>
                <w:szCs w:val="20"/>
              </w:rPr>
            </w:pPr>
            <w:r w:rsidRPr="00A22DC6">
              <w:rPr>
                <w:b/>
                <w:sz w:val="20"/>
                <w:szCs w:val="20"/>
              </w:rPr>
              <w:t>Sağlık</w:t>
            </w:r>
          </w:p>
        </w:tc>
        <w:tc>
          <w:tcPr>
            <w:tcW w:w="1191" w:type="pct"/>
            <w:shd w:val="clear" w:color="auto" w:fill="auto"/>
            <w:vAlign w:val="center"/>
          </w:tcPr>
          <w:p w14:paraId="5467CBA9" w14:textId="77777777" w:rsidR="00A22DC6" w:rsidRPr="00A22DC6" w:rsidRDefault="00A22DC6" w:rsidP="00A22DC6">
            <w:pPr>
              <w:spacing w:before="20" w:after="20"/>
              <w:jc w:val="center"/>
              <w:rPr>
                <w:rFonts w:cs="Lucida Grande"/>
                <w:sz w:val="20"/>
                <w:szCs w:val="20"/>
              </w:rPr>
            </w:pPr>
            <w:r w:rsidRPr="00A22DC6">
              <w:rPr>
                <w:b/>
                <w:sz w:val="20"/>
                <w:szCs w:val="20"/>
              </w:rPr>
              <w:t>Alışveriş ve Ticaret</w:t>
            </w:r>
          </w:p>
        </w:tc>
        <w:tc>
          <w:tcPr>
            <w:tcW w:w="443" w:type="pct"/>
            <w:shd w:val="clear" w:color="auto" w:fill="auto"/>
            <w:vAlign w:val="center"/>
          </w:tcPr>
          <w:p w14:paraId="2CFCF7B4" w14:textId="77777777" w:rsidR="00A22DC6" w:rsidRPr="00A22DC6" w:rsidRDefault="00A22DC6" w:rsidP="00A22DC6">
            <w:pPr>
              <w:spacing w:before="20" w:after="20"/>
              <w:jc w:val="center"/>
              <w:rPr>
                <w:rFonts w:cs="Lucida Grande"/>
                <w:sz w:val="20"/>
                <w:szCs w:val="20"/>
              </w:rPr>
            </w:pPr>
            <w:r w:rsidRPr="00A22DC6">
              <w:rPr>
                <w:b/>
                <w:sz w:val="20"/>
                <w:szCs w:val="20"/>
              </w:rPr>
              <w:t>Diğer</w:t>
            </w:r>
          </w:p>
        </w:tc>
      </w:tr>
      <w:tr w:rsidR="00BB1AB5" w:rsidRPr="00A22DC6" w14:paraId="474B0479" w14:textId="77777777" w:rsidTr="00934305">
        <w:tc>
          <w:tcPr>
            <w:tcW w:w="1163" w:type="pct"/>
            <w:shd w:val="clear" w:color="auto" w:fill="auto"/>
            <w:vAlign w:val="center"/>
          </w:tcPr>
          <w:p w14:paraId="3B1E158D" w14:textId="77777777" w:rsidR="00BB1AB5" w:rsidRPr="00A22DC6" w:rsidRDefault="00BB1AB5" w:rsidP="00BB1AB5">
            <w:pPr>
              <w:spacing w:before="20" w:after="20"/>
              <w:rPr>
                <w:b/>
                <w:sz w:val="20"/>
                <w:szCs w:val="20"/>
              </w:rPr>
            </w:pPr>
            <w:r w:rsidRPr="00A22DC6">
              <w:rPr>
                <w:b/>
                <w:sz w:val="20"/>
                <w:szCs w:val="20"/>
              </w:rPr>
              <w:t>B1-YENİ BİNA</w:t>
            </w:r>
          </w:p>
        </w:tc>
        <w:tc>
          <w:tcPr>
            <w:tcW w:w="483" w:type="pct"/>
            <w:shd w:val="clear" w:color="auto" w:fill="auto"/>
            <w:vAlign w:val="center"/>
          </w:tcPr>
          <w:p w14:paraId="0C2DA44F" w14:textId="77777777" w:rsidR="00BB1AB5" w:rsidRPr="00A22DC6" w:rsidRDefault="00BB1AB5" w:rsidP="00BB1AB5">
            <w:pPr>
              <w:spacing w:before="20" w:after="20"/>
              <w:jc w:val="center"/>
              <w:rPr>
                <w:rFonts w:cs="Lucida Grande"/>
                <w:sz w:val="20"/>
                <w:szCs w:val="20"/>
              </w:rPr>
            </w:pPr>
            <w:r w:rsidRPr="00A22DC6">
              <w:rPr>
                <w:sz w:val="20"/>
                <w:szCs w:val="20"/>
              </w:rPr>
              <w:t>4</w:t>
            </w:r>
          </w:p>
        </w:tc>
        <w:tc>
          <w:tcPr>
            <w:tcW w:w="366" w:type="pct"/>
            <w:shd w:val="clear" w:color="auto" w:fill="auto"/>
            <w:vAlign w:val="center"/>
          </w:tcPr>
          <w:p w14:paraId="4E051542" w14:textId="77777777" w:rsidR="00BB1AB5" w:rsidRPr="00A22DC6" w:rsidRDefault="00BB1AB5" w:rsidP="00BB1AB5">
            <w:pPr>
              <w:spacing w:before="20" w:after="20"/>
              <w:jc w:val="center"/>
              <w:rPr>
                <w:rFonts w:cs="Lucida Grande"/>
                <w:sz w:val="20"/>
                <w:szCs w:val="20"/>
              </w:rPr>
            </w:pPr>
            <w:r>
              <w:rPr>
                <w:sz w:val="20"/>
                <w:szCs w:val="20"/>
              </w:rPr>
              <w:t>4</w:t>
            </w:r>
          </w:p>
        </w:tc>
        <w:tc>
          <w:tcPr>
            <w:tcW w:w="498" w:type="pct"/>
            <w:shd w:val="clear" w:color="auto" w:fill="auto"/>
            <w:vAlign w:val="center"/>
          </w:tcPr>
          <w:p w14:paraId="340D6569" w14:textId="77777777" w:rsidR="00BB1AB5" w:rsidRPr="00A22DC6" w:rsidRDefault="00BB1AB5" w:rsidP="00BB1AB5">
            <w:pPr>
              <w:spacing w:before="20" w:after="20"/>
              <w:jc w:val="center"/>
              <w:rPr>
                <w:rFonts w:cs="Lucida Grande"/>
                <w:sz w:val="20"/>
                <w:szCs w:val="20"/>
              </w:rPr>
            </w:pPr>
            <w:r>
              <w:rPr>
                <w:sz w:val="20"/>
                <w:szCs w:val="20"/>
              </w:rPr>
              <w:t>4</w:t>
            </w:r>
          </w:p>
        </w:tc>
        <w:tc>
          <w:tcPr>
            <w:tcW w:w="385" w:type="pct"/>
            <w:shd w:val="clear" w:color="auto" w:fill="auto"/>
            <w:vAlign w:val="center"/>
          </w:tcPr>
          <w:p w14:paraId="00F83E39" w14:textId="77777777" w:rsidR="00BB1AB5" w:rsidRPr="00A22DC6" w:rsidRDefault="00BB1AB5" w:rsidP="00BB1AB5">
            <w:pPr>
              <w:spacing w:before="20" w:after="20"/>
              <w:jc w:val="center"/>
              <w:rPr>
                <w:rFonts w:cs="Lucida Grande"/>
                <w:sz w:val="20"/>
                <w:szCs w:val="20"/>
              </w:rPr>
            </w:pPr>
            <w:r w:rsidRPr="00A22DC6">
              <w:rPr>
                <w:sz w:val="20"/>
                <w:szCs w:val="20"/>
              </w:rPr>
              <w:t>3</w:t>
            </w:r>
          </w:p>
        </w:tc>
        <w:tc>
          <w:tcPr>
            <w:tcW w:w="471" w:type="pct"/>
            <w:shd w:val="clear" w:color="auto" w:fill="auto"/>
            <w:vAlign w:val="center"/>
          </w:tcPr>
          <w:p w14:paraId="4E77B259" w14:textId="77777777" w:rsidR="00BB1AB5" w:rsidRPr="00A22DC6" w:rsidRDefault="00BB1AB5" w:rsidP="00BB1AB5">
            <w:pPr>
              <w:spacing w:before="20" w:after="20"/>
              <w:jc w:val="center"/>
              <w:rPr>
                <w:rFonts w:cs="Lucida Grande"/>
                <w:sz w:val="20"/>
                <w:szCs w:val="20"/>
              </w:rPr>
            </w:pPr>
            <w:r>
              <w:rPr>
                <w:sz w:val="20"/>
                <w:szCs w:val="20"/>
              </w:rPr>
              <w:t>4</w:t>
            </w:r>
          </w:p>
        </w:tc>
        <w:tc>
          <w:tcPr>
            <w:tcW w:w="1191" w:type="pct"/>
            <w:shd w:val="clear" w:color="auto" w:fill="auto"/>
            <w:vAlign w:val="center"/>
          </w:tcPr>
          <w:p w14:paraId="6101EF86" w14:textId="77777777" w:rsidR="00BB1AB5" w:rsidRPr="00A22DC6" w:rsidRDefault="00BB1AB5" w:rsidP="00BB1AB5">
            <w:pPr>
              <w:spacing w:before="20" w:after="20"/>
              <w:jc w:val="center"/>
              <w:rPr>
                <w:rFonts w:cs="Lucida Grande"/>
                <w:sz w:val="20"/>
                <w:szCs w:val="20"/>
              </w:rPr>
            </w:pPr>
            <w:r w:rsidRPr="00A22DC6">
              <w:rPr>
                <w:sz w:val="20"/>
                <w:szCs w:val="20"/>
              </w:rPr>
              <w:t>3</w:t>
            </w:r>
          </w:p>
        </w:tc>
        <w:tc>
          <w:tcPr>
            <w:tcW w:w="443" w:type="pct"/>
            <w:shd w:val="clear" w:color="auto" w:fill="auto"/>
            <w:vAlign w:val="center"/>
          </w:tcPr>
          <w:p w14:paraId="224EE244" w14:textId="77777777" w:rsidR="00BB1AB5" w:rsidRPr="00A22DC6" w:rsidRDefault="00BB1AB5" w:rsidP="00BB1AB5">
            <w:pPr>
              <w:spacing w:before="20" w:after="20"/>
              <w:jc w:val="center"/>
              <w:rPr>
                <w:rFonts w:cs="Lucida Grande"/>
                <w:sz w:val="20"/>
                <w:szCs w:val="20"/>
              </w:rPr>
            </w:pPr>
            <w:r w:rsidRPr="00A22DC6">
              <w:rPr>
                <w:sz w:val="20"/>
                <w:szCs w:val="20"/>
              </w:rPr>
              <w:t>4</w:t>
            </w:r>
          </w:p>
        </w:tc>
      </w:tr>
      <w:tr w:rsidR="00BB1AB5" w:rsidRPr="00A22DC6" w14:paraId="1540D926" w14:textId="77777777" w:rsidTr="00934305">
        <w:tc>
          <w:tcPr>
            <w:tcW w:w="1163" w:type="pct"/>
            <w:shd w:val="clear" w:color="auto" w:fill="auto"/>
            <w:vAlign w:val="center"/>
          </w:tcPr>
          <w:p w14:paraId="23F77185" w14:textId="77777777" w:rsidR="00BB1AB5" w:rsidRPr="00A22DC6" w:rsidRDefault="00BB1AB5" w:rsidP="00BB1AB5">
            <w:pPr>
              <w:spacing w:before="20" w:after="20"/>
              <w:rPr>
                <w:rFonts w:cs="Lucida Grande"/>
                <w:sz w:val="20"/>
                <w:szCs w:val="20"/>
              </w:rPr>
            </w:pPr>
            <w:r w:rsidRPr="00A22DC6">
              <w:rPr>
                <w:b/>
                <w:sz w:val="20"/>
                <w:szCs w:val="20"/>
              </w:rPr>
              <w:t>B2-MEVCUT BİNA</w:t>
            </w:r>
          </w:p>
        </w:tc>
        <w:tc>
          <w:tcPr>
            <w:tcW w:w="483" w:type="pct"/>
            <w:shd w:val="clear" w:color="auto" w:fill="auto"/>
            <w:vAlign w:val="center"/>
          </w:tcPr>
          <w:p w14:paraId="66CAD3CE" w14:textId="77777777" w:rsidR="00BB1AB5" w:rsidRPr="00A22DC6" w:rsidRDefault="00BB1AB5" w:rsidP="00BB1AB5">
            <w:pPr>
              <w:spacing w:before="20" w:after="20"/>
              <w:jc w:val="center"/>
              <w:rPr>
                <w:rFonts w:cs="Lucida Grande"/>
                <w:sz w:val="20"/>
                <w:szCs w:val="20"/>
              </w:rPr>
            </w:pPr>
            <w:r w:rsidRPr="00A22DC6">
              <w:rPr>
                <w:sz w:val="20"/>
                <w:szCs w:val="20"/>
              </w:rPr>
              <w:t>4</w:t>
            </w:r>
          </w:p>
        </w:tc>
        <w:tc>
          <w:tcPr>
            <w:tcW w:w="366" w:type="pct"/>
            <w:shd w:val="clear" w:color="auto" w:fill="auto"/>
            <w:vAlign w:val="center"/>
          </w:tcPr>
          <w:p w14:paraId="0E2C7389" w14:textId="77777777" w:rsidR="00BB1AB5" w:rsidRPr="00A22DC6" w:rsidRDefault="00BB1AB5" w:rsidP="00BB1AB5">
            <w:pPr>
              <w:spacing w:before="20" w:after="20"/>
              <w:jc w:val="center"/>
              <w:rPr>
                <w:rFonts w:cs="Lucida Grande"/>
                <w:sz w:val="20"/>
                <w:szCs w:val="20"/>
              </w:rPr>
            </w:pPr>
            <w:r>
              <w:rPr>
                <w:sz w:val="20"/>
                <w:szCs w:val="20"/>
              </w:rPr>
              <w:t>4</w:t>
            </w:r>
          </w:p>
        </w:tc>
        <w:tc>
          <w:tcPr>
            <w:tcW w:w="498" w:type="pct"/>
            <w:shd w:val="clear" w:color="auto" w:fill="auto"/>
            <w:vAlign w:val="center"/>
          </w:tcPr>
          <w:p w14:paraId="5A58FF3F" w14:textId="77777777" w:rsidR="00BB1AB5" w:rsidRPr="00A22DC6" w:rsidRDefault="00BB1AB5" w:rsidP="00BB1AB5">
            <w:pPr>
              <w:spacing w:before="20" w:after="20"/>
              <w:jc w:val="center"/>
              <w:rPr>
                <w:rFonts w:cs="Lucida Grande"/>
                <w:sz w:val="20"/>
                <w:szCs w:val="20"/>
              </w:rPr>
            </w:pPr>
            <w:r>
              <w:rPr>
                <w:sz w:val="20"/>
                <w:szCs w:val="20"/>
              </w:rPr>
              <w:t>4</w:t>
            </w:r>
          </w:p>
        </w:tc>
        <w:tc>
          <w:tcPr>
            <w:tcW w:w="385" w:type="pct"/>
            <w:shd w:val="clear" w:color="auto" w:fill="auto"/>
            <w:vAlign w:val="center"/>
          </w:tcPr>
          <w:p w14:paraId="234501BC" w14:textId="77777777" w:rsidR="00BB1AB5" w:rsidRPr="00A22DC6" w:rsidRDefault="00BB1AB5" w:rsidP="00BB1AB5">
            <w:pPr>
              <w:spacing w:before="20" w:after="20"/>
              <w:jc w:val="center"/>
              <w:rPr>
                <w:rFonts w:cs="Lucida Grande"/>
                <w:sz w:val="20"/>
                <w:szCs w:val="20"/>
              </w:rPr>
            </w:pPr>
            <w:r w:rsidRPr="00A22DC6">
              <w:rPr>
                <w:sz w:val="20"/>
                <w:szCs w:val="20"/>
              </w:rPr>
              <w:t>3</w:t>
            </w:r>
          </w:p>
        </w:tc>
        <w:tc>
          <w:tcPr>
            <w:tcW w:w="471" w:type="pct"/>
            <w:shd w:val="clear" w:color="auto" w:fill="auto"/>
            <w:vAlign w:val="center"/>
          </w:tcPr>
          <w:p w14:paraId="296047B7" w14:textId="77777777" w:rsidR="00BB1AB5" w:rsidRPr="00A22DC6" w:rsidRDefault="00BB1AB5" w:rsidP="00BB1AB5">
            <w:pPr>
              <w:spacing w:before="20" w:after="20"/>
              <w:jc w:val="center"/>
              <w:rPr>
                <w:rFonts w:cs="Lucida Grande"/>
                <w:sz w:val="20"/>
                <w:szCs w:val="20"/>
              </w:rPr>
            </w:pPr>
            <w:r>
              <w:rPr>
                <w:sz w:val="20"/>
                <w:szCs w:val="20"/>
              </w:rPr>
              <w:t>4</w:t>
            </w:r>
          </w:p>
        </w:tc>
        <w:tc>
          <w:tcPr>
            <w:tcW w:w="1191" w:type="pct"/>
            <w:shd w:val="clear" w:color="auto" w:fill="auto"/>
            <w:vAlign w:val="center"/>
          </w:tcPr>
          <w:p w14:paraId="6DABF6B8" w14:textId="77777777" w:rsidR="00BB1AB5" w:rsidRPr="00A22DC6" w:rsidRDefault="00BB1AB5" w:rsidP="00BB1AB5">
            <w:pPr>
              <w:spacing w:before="20" w:after="20"/>
              <w:jc w:val="center"/>
              <w:rPr>
                <w:rFonts w:cs="Lucida Grande"/>
                <w:sz w:val="20"/>
                <w:szCs w:val="20"/>
              </w:rPr>
            </w:pPr>
            <w:r w:rsidRPr="00A22DC6">
              <w:rPr>
                <w:sz w:val="20"/>
                <w:szCs w:val="20"/>
              </w:rPr>
              <w:t>3</w:t>
            </w:r>
          </w:p>
        </w:tc>
        <w:tc>
          <w:tcPr>
            <w:tcW w:w="443" w:type="pct"/>
            <w:shd w:val="clear" w:color="auto" w:fill="auto"/>
            <w:vAlign w:val="center"/>
          </w:tcPr>
          <w:p w14:paraId="7924D65E" w14:textId="77777777" w:rsidR="00BB1AB5" w:rsidRPr="00A22DC6" w:rsidRDefault="00BB1AB5" w:rsidP="00BB1AB5">
            <w:pPr>
              <w:spacing w:before="20" w:after="20"/>
              <w:jc w:val="center"/>
              <w:rPr>
                <w:rFonts w:cs="Lucida Grande"/>
                <w:sz w:val="20"/>
                <w:szCs w:val="20"/>
              </w:rPr>
            </w:pPr>
            <w:r w:rsidRPr="00A22DC6">
              <w:rPr>
                <w:sz w:val="20"/>
                <w:szCs w:val="20"/>
              </w:rPr>
              <w:t>4</w:t>
            </w:r>
          </w:p>
        </w:tc>
      </w:tr>
    </w:tbl>
    <w:p w14:paraId="73D74A2A" w14:textId="77777777" w:rsidR="008138FE" w:rsidRPr="00987D74" w:rsidRDefault="00A22DC6" w:rsidP="00A22DC6">
      <w:pPr>
        <w:rPr>
          <w:rFonts w:asciiTheme="majorHAnsi" w:hAnsiTheme="majorHAnsi"/>
        </w:rPr>
      </w:pPr>
      <w:r w:rsidRPr="00987D74">
        <w:rPr>
          <w:rFonts w:asciiTheme="majorHAnsi" w:hAnsiTheme="majorHAnsi"/>
          <w:b/>
        </w:rPr>
        <w:t>AMAÇ</w:t>
      </w:r>
    </w:p>
    <w:p w14:paraId="2545126A" w14:textId="77777777" w:rsidR="0090415E" w:rsidRPr="00987D74" w:rsidRDefault="00A22DC6" w:rsidP="00A22DC6">
      <w:pPr>
        <w:rPr>
          <w:rFonts w:asciiTheme="majorHAnsi" w:hAnsiTheme="majorHAnsi"/>
        </w:rPr>
      </w:pPr>
      <w:r w:rsidRPr="00FF4A33">
        <w:rPr>
          <w:rFonts w:asciiTheme="majorHAnsi" w:hAnsiTheme="majorHAnsi"/>
        </w:rPr>
        <w:t>Sürekli kullanılan ve penceresi olan mekanlarda, kullanıcıların dış ortamla ilişki kurabilmesi için yeterli görüşün sağlanması</w:t>
      </w:r>
      <w:r w:rsidR="00A37E94">
        <w:rPr>
          <w:rFonts w:asciiTheme="majorHAnsi" w:hAnsiTheme="majorHAnsi"/>
        </w:rPr>
        <w:t xml:space="preserve"> amaçlanmaktadır</w:t>
      </w:r>
      <w:r w:rsidRPr="00987D74">
        <w:rPr>
          <w:rFonts w:asciiTheme="majorHAnsi" w:hAnsiTheme="majorHAnsi"/>
        </w:rPr>
        <w:t>.</w:t>
      </w:r>
    </w:p>
    <w:p w14:paraId="65E02860" w14:textId="77777777" w:rsidR="00974232" w:rsidRPr="00FF4A33" w:rsidRDefault="00974232" w:rsidP="00974232">
      <w:pPr>
        <w:rPr>
          <w:rFonts w:asciiTheme="majorHAnsi" w:hAnsiTheme="majorHAnsi"/>
          <w:b/>
        </w:rPr>
      </w:pPr>
      <w:r w:rsidRPr="00987D74">
        <w:rPr>
          <w:rFonts w:asciiTheme="majorHAnsi" w:hAnsiTheme="majorHAnsi"/>
          <w:b/>
        </w:rPr>
        <w:t>GEREKLİLİKLER</w:t>
      </w:r>
    </w:p>
    <w:p w14:paraId="6379C9BB" w14:textId="1B832B05" w:rsidR="00832BD6" w:rsidRPr="00FF4A33" w:rsidRDefault="00974232" w:rsidP="00987D74">
      <w:pPr>
        <w:rPr>
          <w:rFonts w:asciiTheme="majorHAnsi" w:hAnsiTheme="majorHAnsi"/>
        </w:rPr>
      </w:pPr>
      <w:r w:rsidRPr="00FF4A33">
        <w:rPr>
          <w:rFonts w:asciiTheme="majorHAnsi" w:hAnsiTheme="majorHAnsi"/>
        </w:rPr>
        <w:t xml:space="preserve">Dış görüş kriteri için </w:t>
      </w:r>
      <w:r w:rsidR="0022116D" w:rsidRPr="00FF4A33">
        <w:rPr>
          <w:rFonts w:asciiTheme="majorHAnsi" w:hAnsiTheme="majorHAnsi"/>
        </w:rPr>
        <w:t>s</w:t>
      </w:r>
      <w:r w:rsidRPr="00FF4A33">
        <w:rPr>
          <w:rFonts w:asciiTheme="majorHAnsi" w:hAnsiTheme="majorHAnsi"/>
        </w:rPr>
        <w:t xml:space="preserve">ürekli kullanılan mekanların </w:t>
      </w:r>
      <w:r w:rsidR="006424F4" w:rsidRPr="00FF4A33">
        <w:rPr>
          <w:rFonts w:asciiTheme="majorHAnsi" w:hAnsiTheme="majorHAnsi"/>
        </w:rPr>
        <w:t xml:space="preserve">en az </w:t>
      </w:r>
      <w:r w:rsidRPr="00683586">
        <w:rPr>
          <w:rFonts w:asciiTheme="majorHAnsi" w:hAnsiTheme="majorHAnsi"/>
        </w:rPr>
        <w:t>%75’</w:t>
      </w:r>
      <w:r w:rsidRPr="00C972BB">
        <w:rPr>
          <w:rFonts w:asciiTheme="majorHAnsi" w:hAnsiTheme="majorHAnsi"/>
        </w:rPr>
        <w:t>inde</w:t>
      </w:r>
      <w:r w:rsidRPr="00FF4A33">
        <w:rPr>
          <w:rFonts w:asciiTheme="majorHAnsi" w:hAnsiTheme="majorHAnsi"/>
        </w:rPr>
        <w:t xml:space="preserve">; </w:t>
      </w:r>
      <w:r w:rsidR="0074357F" w:rsidRPr="00FF4A33">
        <w:rPr>
          <w:rFonts w:eastAsia="Times New Roman" w:cs="Calibri"/>
          <w:color w:val="000000"/>
          <w:szCs w:val="22"/>
        </w:rPr>
        <w:t>manzaranın</w:t>
      </w:r>
      <w:r w:rsidR="0022116D" w:rsidRPr="00FF4A33">
        <w:rPr>
          <w:rFonts w:eastAsia="Times New Roman" w:cs="Calibri"/>
          <w:color w:val="000000"/>
          <w:szCs w:val="22"/>
        </w:rPr>
        <w:t xml:space="preserve"> (doğal veya yap</w:t>
      </w:r>
      <w:r w:rsidR="00060D24" w:rsidRPr="00FF4A33">
        <w:rPr>
          <w:rFonts w:eastAsia="Times New Roman" w:cs="Calibri"/>
          <w:color w:val="000000"/>
          <w:szCs w:val="22"/>
        </w:rPr>
        <w:t>ma</w:t>
      </w:r>
      <w:r w:rsidR="0022116D" w:rsidRPr="00FF4A33">
        <w:rPr>
          <w:rFonts w:eastAsia="Times New Roman" w:cs="Calibri"/>
          <w:color w:val="000000"/>
          <w:szCs w:val="22"/>
        </w:rPr>
        <w:t xml:space="preserve"> çevre)</w:t>
      </w:r>
      <w:r w:rsidR="0074357F" w:rsidRPr="00FF4A33">
        <w:rPr>
          <w:rFonts w:eastAsia="Times New Roman" w:cs="Calibri"/>
          <w:color w:val="000000"/>
          <w:szCs w:val="22"/>
        </w:rPr>
        <w:t xml:space="preserve"> pencereye olan uzaklığının, Planlı Alanlar İmar Yönetmeliği</w:t>
      </w:r>
      <w:r w:rsidR="004A4E09">
        <w:rPr>
          <w:rFonts w:eastAsia="Times New Roman" w:cs="Calibri"/>
          <w:color w:val="000000"/>
          <w:szCs w:val="22"/>
        </w:rPr>
        <w:t>’</w:t>
      </w:r>
      <w:r w:rsidR="0074357F" w:rsidRPr="00FF4A33">
        <w:rPr>
          <w:rFonts w:eastAsia="Times New Roman" w:cs="Calibri"/>
          <w:color w:val="000000"/>
          <w:szCs w:val="22"/>
        </w:rPr>
        <w:t>n</w:t>
      </w:r>
      <w:r w:rsidR="007E3161" w:rsidRPr="00FF4A33">
        <w:rPr>
          <w:rFonts w:eastAsia="Times New Roman" w:cs="Calibri"/>
          <w:color w:val="000000"/>
          <w:szCs w:val="22"/>
        </w:rPr>
        <w:t xml:space="preserve">de </w:t>
      </w:r>
      <w:r w:rsidR="0074357F" w:rsidRPr="00FF4A33">
        <w:rPr>
          <w:rFonts w:eastAsia="Times New Roman" w:cs="Calibri"/>
          <w:color w:val="000000"/>
          <w:szCs w:val="22"/>
        </w:rPr>
        <w:t xml:space="preserve">belirtilen </w:t>
      </w:r>
      <w:r w:rsidR="00A40795" w:rsidRPr="00FF4A33">
        <w:rPr>
          <w:rFonts w:eastAsia="Times New Roman" w:cs="Calibri"/>
          <w:szCs w:val="22"/>
        </w:rPr>
        <w:t xml:space="preserve">parsele ait </w:t>
      </w:r>
      <w:r w:rsidR="007E3161" w:rsidRPr="00FF4A33">
        <w:rPr>
          <w:rFonts w:eastAsia="Times New Roman" w:cs="Calibri"/>
          <w:szCs w:val="22"/>
        </w:rPr>
        <w:t>çek</w:t>
      </w:r>
      <w:r w:rsidR="007E3161" w:rsidRPr="00FF4A33">
        <w:rPr>
          <w:rFonts w:eastAsia="Times New Roman" w:cs="Calibri"/>
          <w:color w:val="000000"/>
          <w:szCs w:val="22"/>
        </w:rPr>
        <w:t>me</w:t>
      </w:r>
      <w:r w:rsidR="0074357F" w:rsidRPr="00FF4A33">
        <w:rPr>
          <w:rFonts w:eastAsia="Times New Roman" w:cs="Calibri"/>
          <w:color w:val="000000"/>
          <w:szCs w:val="22"/>
        </w:rPr>
        <w:t xml:space="preserve"> mesafelerinin </w:t>
      </w:r>
      <w:r w:rsidR="0074357F" w:rsidRPr="00683586">
        <w:rPr>
          <w:rFonts w:eastAsia="Times New Roman" w:cs="Calibri"/>
          <w:color w:val="000000"/>
          <w:szCs w:val="22"/>
        </w:rPr>
        <w:t>en az 1</w:t>
      </w:r>
      <w:r w:rsidR="006D086F">
        <w:rPr>
          <w:rFonts w:eastAsia="Times New Roman" w:cs="Calibri"/>
          <w:color w:val="000000"/>
          <w:szCs w:val="22"/>
        </w:rPr>
        <w:t>,</w:t>
      </w:r>
      <w:r w:rsidR="0074357F" w:rsidRPr="00683586">
        <w:rPr>
          <w:rFonts w:eastAsia="Times New Roman" w:cs="Calibri"/>
          <w:color w:val="000000"/>
          <w:szCs w:val="22"/>
        </w:rPr>
        <w:t>5 katı</w:t>
      </w:r>
      <w:r w:rsidR="0074357F" w:rsidRPr="00FF4A33">
        <w:rPr>
          <w:rFonts w:eastAsia="Times New Roman" w:cs="Calibri"/>
          <w:color w:val="000000"/>
          <w:szCs w:val="22"/>
        </w:rPr>
        <w:t xml:space="preserve"> olması</w:t>
      </w:r>
      <w:r w:rsidR="0074357F" w:rsidRPr="00987D74">
        <w:rPr>
          <w:color w:val="000000"/>
        </w:rPr>
        <w:t xml:space="preserve"> </w:t>
      </w:r>
      <w:r w:rsidRPr="00FF4A33">
        <w:rPr>
          <w:rFonts w:asciiTheme="majorHAnsi" w:hAnsiTheme="majorHAnsi"/>
        </w:rPr>
        <w:t xml:space="preserve">halinde </w:t>
      </w:r>
      <w:r w:rsidR="00C972BB">
        <w:rPr>
          <w:rFonts w:asciiTheme="majorHAnsi" w:hAnsiTheme="majorHAnsi"/>
        </w:rPr>
        <w:t xml:space="preserve">yeni ve </w:t>
      </w:r>
      <w:r w:rsidR="00C972BB">
        <w:t>mevcut binalar için</w:t>
      </w:r>
      <w:r w:rsidR="00C972BB" w:rsidRPr="00C77E46">
        <w:t xml:space="preserve"> </w:t>
      </w:r>
      <w:r w:rsidRPr="00FF4A33">
        <w:rPr>
          <w:rFonts w:asciiTheme="majorHAnsi" w:hAnsiTheme="majorHAnsi"/>
          <w:b/>
        </w:rPr>
        <w:t>tam kredi</w:t>
      </w:r>
      <w:r w:rsidRPr="00FF4A33">
        <w:rPr>
          <w:rFonts w:asciiTheme="majorHAnsi" w:hAnsiTheme="majorHAnsi"/>
        </w:rPr>
        <w:t xml:space="preserve"> alınır.</w:t>
      </w:r>
    </w:p>
    <w:p w14:paraId="523D097D" w14:textId="77777777" w:rsidR="00974232" w:rsidRPr="00FF4A33" w:rsidRDefault="00974232" w:rsidP="00974232">
      <w:pPr>
        <w:rPr>
          <w:rFonts w:asciiTheme="majorHAnsi" w:hAnsiTheme="majorHAnsi"/>
          <w:b/>
        </w:rPr>
      </w:pPr>
      <w:r w:rsidRPr="00FF4A33">
        <w:rPr>
          <w:rFonts w:asciiTheme="majorHAnsi" w:hAnsiTheme="majorHAnsi"/>
          <w:b/>
        </w:rPr>
        <w:t>YÖNTEM</w:t>
      </w:r>
    </w:p>
    <w:p w14:paraId="0AA1D23C" w14:textId="77777777" w:rsidR="00E72465" w:rsidRPr="00216408" w:rsidRDefault="00300B66" w:rsidP="00974232">
      <w:pPr>
        <w:rPr>
          <w:rFonts w:asciiTheme="majorHAnsi" w:hAnsiTheme="majorHAnsi"/>
          <w:color w:val="000000" w:themeColor="text1"/>
        </w:rPr>
      </w:pPr>
      <w:r w:rsidRPr="00FF4A33">
        <w:rPr>
          <w:rFonts w:asciiTheme="majorHAnsi" w:hAnsiTheme="majorHAnsi"/>
          <w:color w:val="000000" w:themeColor="text1"/>
        </w:rPr>
        <w:t xml:space="preserve">Vaziyet planı ve kat planlarında, dışarıda görülen manzaraya ait objeler (çevredeki bina, duvar, ağaç vb.) ile </w:t>
      </w:r>
      <w:r w:rsidR="00864AE3">
        <w:rPr>
          <w:rFonts w:asciiTheme="majorHAnsi" w:hAnsiTheme="majorHAnsi"/>
          <w:color w:val="000000" w:themeColor="text1"/>
        </w:rPr>
        <w:t xml:space="preserve">analiz edilen </w:t>
      </w:r>
      <w:proofErr w:type="gramStart"/>
      <w:r w:rsidR="00864AE3">
        <w:rPr>
          <w:rFonts w:asciiTheme="majorHAnsi" w:hAnsiTheme="majorHAnsi"/>
          <w:color w:val="000000" w:themeColor="text1"/>
        </w:rPr>
        <w:t>mekanın</w:t>
      </w:r>
      <w:proofErr w:type="gramEnd"/>
      <w:r w:rsidR="00864AE3" w:rsidRPr="00FF4A33">
        <w:rPr>
          <w:rFonts w:asciiTheme="majorHAnsi" w:hAnsiTheme="majorHAnsi"/>
          <w:color w:val="000000" w:themeColor="text1"/>
        </w:rPr>
        <w:t xml:space="preserve"> </w:t>
      </w:r>
      <w:r w:rsidRPr="00FF4A33">
        <w:rPr>
          <w:rFonts w:asciiTheme="majorHAnsi" w:hAnsiTheme="majorHAnsi"/>
          <w:color w:val="000000" w:themeColor="text1"/>
        </w:rPr>
        <w:t>penceresi arasındaki mesafenin, sınır değeri sağlayıp sağ</w:t>
      </w:r>
      <w:r w:rsidR="00CF1CC8" w:rsidRPr="00FF4A33">
        <w:rPr>
          <w:rFonts w:asciiTheme="majorHAnsi" w:hAnsiTheme="majorHAnsi"/>
          <w:color w:val="000000" w:themeColor="text1"/>
        </w:rPr>
        <w:t>lamadığı kontrol edilmelidir</w:t>
      </w:r>
      <w:r w:rsidRPr="00FF4A33">
        <w:rPr>
          <w:rFonts w:asciiTheme="majorHAnsi" w:hAnsiTheme="majorHAnsi"/>
          <w:color w:val="000000" w:themeColor="text1"/>
        </w:rPr>
        <w:t xml:space="preserve">. </w:t>
      </w:r>
      <w:r w:rsidR="00864AE3">
        <w:rPr>
          <w:rFonts w:asciiTheme="majorHAnsi" w:hAnsiTheme="majorHAnsi"/>
          <w:color w:val="000000" w:themeColor="text1"/>
        </w:rPr>
        <w:t>Dış görüşe giren</w:t>
      </w:r>
      <w:r w:rsidRPr="00FF4A33">
        <w:rPr>
          <w:rFonts w:asciiTheme="majorHAnsi" w:hAnsiTheme="majorHAnsi"/>
          <w:color w:val="000000" w:themeColor="text1"/>
        </w:rPr>
        <w:t xml:space="preserve"> farklı birden fazla obje olması durumunda manzaray</w:t>
      </w:r>
      <w:r w:rsidR="00864AE3">
        <w:rPr>
          <w:rFonts w:asciiTheme="majorHAnsi" w:hAnsiTheme="majorHAnsi"/>
          <w:color w:val="000000" w:themeColor="text1"/>
        </w:rPr>
        <w:t>a giren en büyük obje</w:t>
      </w:r>
      <w:r w:rsidRPr="00FF4A33">
        <w:rPr>
          <w:rFonts w:asciiTheme="majorHAnsi" w:hAnsiTheme="majorHAnsi"/>
          <w:color w:val="000000" w:themeColor="text1"/>
        </w:rPr>
        <w:t xml:space="preserve"> </w:t>
      </w:r>
      <w:r w:rsidR="00CF1CC8">
        <w:rPr>
          <w:rFonts w:asciiTheme="majorHAnsi" w:hAnsiTheme="majorHAnsi"/>
          <w:color w:val="000000" w:themeColor="text1"/>
        </w:rPr>
        <w:t>baz alınır</w:t>
      </w:r>
      <w:r>
        <w:rPr>
          <w:rFonts w:asciiTheme="majorHAnsi" w:hAnsiTheme="majorHAnsi"/>
          <w:color w:val="000000" w:themeColor="text1"/>
        </w:rPr>
        <w:t>.</w:t>
      </w:r>
      <w:r w:rsidR="00073F87">
        <w:rPr>
          <w:rFonts w:asciiTheme="majorHAnsi" w:hAnsiTheme="majorHAnsi"/>
          <w:color w:val="000000" w:themeColor="text1"/>
        </w:rPr>
        <w:t xml:space="preserve"> </w:t>
      </w:r>
      <w:r w:rsidR="00073F87" w:rsidRPr="006A099A">
        <w:rPr>
          <w:rFonts w:asciiTheme="majorHAnsi" w:hAnsiTheme="majorHAnsi"/>
          <w:color w:val="000000" w:themeColor="text1"/>
        </w:rPr>
        <w:t>(Dışarıda görülen manzaraya ait objeler, pencereye ait katın döşeme hizasını geçmemesi halinde dikkate alınmaz.)</w:t>
      </w:r>
    </w:p>
    <w:p w14:paraId="7D0B08C2" w14:textId="77777777" w:rsidR="00974232" w:rsidRPr="00987D74" w:rsidRDefault="00974232" w:rsidP="00974232">
      <w:pPr>
        <w:rPr>
          <w:b/>
        </w:rPr>
      </w:pPr>
      <w:r w:rsidRPr="00987D74">
        <w:rPr>
          <w:b/>
        </w:rPr>
        <w:t>BAŞVURU SAHİBİ TARAFINDAN TESLİM EDİLMESİ GEREKEN BELGELER</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317"/>
        <w:gridCol w:w="1262"/>
        <w:gridCol w:w="1179"/>
        <w:gridCol w:w="483"/>
      </w:tblGrid>
      <w:tr w:rsidR="00987D74" w:rsidRPr="0074357F" w14:paraId="42C8DF32" w14:textId="77777777" w:rsidTr="00987D74">
        <w:tc>
          <w:tcPr>
            <w:tcW w:w="3505" w:type="pct"/>
            <w:shd w:val="clear" w:color="auto" w:fill="auto"/>
          </w:tcPr>
          <w:p w14:paraId="2B5BE6D3" w14:textId="77777777" w:rsidR="00987D74" w:rsidRPr="00987D74" w:rsidRDefault="00987D74" w:rsidP="00987D74">
            <w:pPr>
              <w:spacing w:before="0" w:after="0"/>
              <w:rPr>
                <w:rFonts w:asciiTheme="majorHAnsi" w:hAnsiTheme="majorHAnsi"/>
              </w:rPr>
            </w:pPr>
            <w:r w:rsidRPr="0074357F">
              <w:rPr>
                <w:rFonts w:asciiTheme="majorHAnsi" w:hAnsiTheme="majorHAnsi"/>
                <w:b/>
              </w:rPr>
              <w:t>Belgeler</w:t>
            </w:r>
          </w:p>
        </w:tc>
        <w:tc>
          <w:tcPr>
            <w:tcW w:w="770" w:type="pct"/>
            <w:shd w:val="clear" w:color="auto" w:fill="auto"/>
            <w:vAlign w:val="center"/>
          </w:tcPr>
          <w:p w14:paraId="7FB2F94D" w14:textId="77777777" w:rsidR="00987D74" w:rsidRPr="00987D74" w:rsidRDefault="00987D74" w:rsidP="001E7410">
            <w:pPr>
              <w:spacing w:before="0" w:after="0"/>
              <w:jc w:val="center"/>
              <w:rPr>
                <w:rFonts w:asciiTheme="majorHAnsi" w:hAnsiTheme="majorHAnsi"/>
                <w:b/>
              </w:rPr>
            </w:pPr>
          </w:p>
        </w:tc>
        <w:tc>
          <w:tcPr>
            <w:tcW w:w="725" w:type="pct"/>
            <w:gridSpan w:val="2"/>
            <w:shd w:val="clear" w:color="auto" w:fill="auto"/>
            <w:vAlign w:val="center"/>
          </w:tcPr>
          <w:p w14:paraId="1012F836" w14:textId="77777777" w:rsidR="00987D74" w:rsidRPr="00987D74" w:rsidRDefault="00987D74" w:rsidP="00A40795">
            <w:pPr>
              <w:spacing w:before="0" w:after="0"/>
              <w:jc w:val="center"/>
              <w:rPr>
                <w:rFonts w:asciiTheme="majorHAnsi" w:hAnsiTheme="majorHAnsi"/>
                <w:b/>
              </w:rPr>
            </w:pPr>
            <w:r w:rsidRPr="0074357F">
              <w:rPr>
                <w:rFonts w:asciiTheme="majorHAnsi" w:hAnsiTheme="majorHAnsi"/>
                <w:b/>
              </w:rPr>
              <w:t xml:space="preserve">Yöntem </w:t>
            </w:r>
          </w:p>
        </w:tc>
      </w:tr>
      <w:tr w:rsidR="00987D74" w:rsidRPr="0074357F" w14:paraId="50089E1A" w14:textId="77777777" w:rsidTr="00106833">
        <w:tc>
          <w:tcPr>
            <w:tcW w:w="3505" w:type="pct"/>
            <w:shd w:val="clear" w:color="auto" w:fill="auto"/>
          </w:tcPr>
          <w:p w14:paraId="2F27681E" w14:textId="77777777" w:rsidR="00987D74" w:rsidRPr="00987D74" w:rsidRDefault="00987D74" w:rsidP="00987D74">
            <w:pPr>
              <w:spacing w:before="0" w:after="0"/>
              <w:rPr>
                <w:rFonts w:asciiTheme="majorHAnsi" w:hAnsiTheme="majorHAnsi"/>
              </w:rPr>
            </w:pPr>
            <w:r w:rsidRPr="008D3D40">
              <w:rPr>
                <w:rFonts w:asciiTheme="majorHAnsi" w:hAnsiTheme="majorHAnsi"/>
              </w:rPr>
              <w:t>Vaziyet planı, uydu görüntüleri vb.</w:t>
            </w:r>
          </w:p>
        </w:tc>
        <w:tc>
          <w:tcPr>
            <w:tcW w:w="770" w:type="pct"/>
            <w:shd w:val="clear" w:color="auto" w:fill="auto"/>
            <w:vAlign w:val="center"/>
          </w:tcPr>
          <w:p w14:paraId="15D21068" w14:textId="77777777" w:rsidR="00987D74" w:rsidRPr="00294E49" w:rsidRDefault="00987D74" w:rsidP="001E7410">
            <w:pPr>
              <w:spacing w:before="0" w:after="0"/>
              <w:jc w:val="center"/>
              <w:rPr>
                <w:rFonts w:asciiTheme="majorHAnsi" w:hAnsiTheme="majorHAnsi"/>
              </w:rPr>
            </w:pPr>
          </w:p>
        </w:tc>
        <w:tc>
          <w:tcPr>
            <w:tcW w:w="725" w:type="pct"/>
            <w:gridSpan w:val="2"/>
            <w:shd w:val="clear" w:color="auto" w:fill="auto"/>
            <w:vAlign w:val="center"/>
          </w:tcPr>
          <w:p w14:paraId="36CC2087" w14:textId="77777777" w:rsidR="00987D74" w:rsidRPr="0074357F" w:rsidRDefault="00987D74" w:rsidP="00864AE3">
            <w:pPr>
              <w:spacing w:before="0" w:after="0"/>
              <w:jc w:val="center"/>
              <w:rPr>
                <w:rFonts w:asciiTheme="majorHAnsi" w:hAnsiTheme="majorHAnsi"/>
              </w:rPr>
            </w:pPr>
            <w:r w:rsidRPr="0074357F">
              <w:rPr>
                <w:rFonts w:asciiTheme="majorHAnsi" w:hAnsiTheme="majorHAnsi"/>
              </w:rPr>
              <w:t>X</w:t>
            </w:r>
          </w:p>
        </w:tc>
      </w:tr>
      <w:tr w:rsidR="00974232" w:rsidRPr="0074357F" w14:paraId="567A08E7" w14:textId="77777777" w:rsidTr="001E7410">
        <w:tc>
          <w:tcPr>
            <w:tcW w:w="3505" w:type="pct"/>
            <w:gridSpan w:val="2"/>
            <w:shd w:val="clear" w:color="auto" w:fill="auto"/>
          </w:tcPr>
          <w:p w14:paraId="75A63B16" w14:textId="77777777" w:rsidR="00974232" w:rsidRPr="00987D74" w:rsidRDefault="00974232" w:rsidP="001E7410">
            <w:pPr>
              <w:spacing w:before="0" w:after="0"/>
              <w:rPr>
                <w:rFonts w:asciiTheme="majorHAnsi" w:hAnsiTheme="majorHAnsi"/>
              </w:rPr>
            </w:pPr>
            <w:r w:rsidRPr="00987D74">
              <w:rPr>
                <w:rFonts w:asciiTheme="majorHAnsi" w:hAnsiTheme="majorHAnsi"/>
              </w:rPr>
              <w:t xml:space="preserve">Yeterli dış görüşü sağlayan mekanların listesi </w:t>
            </w:r>
          </w:p>
        </w:tc>
        <w:tc>
          <w:tcPr>
            <w:tcW w:w="770" w:type="pct"/>
            <w:shd w:val="clear" w:color="auto" w:fill="auto"/>
            <w:vAlign w:val="center"/>
          </w:tcPr>
          <w:p w14:paraId="0535AD90" w14:textId="77777777" w:rsidR="00974232" w:rsidRPr="008D3D40" w:rsidRDefault="00864AE3" w:rsidP="00864AE3">
            <w:pPr>
              <w:spacing w:before="0" w:after="0"/>
              <w:jc w:val="center"/>
              <w:rPr>
                <w:rFonts w:asciiTheme="majorHAnsi" w:hAnsiTheme="majorHAnsi"/>
              </w:rPr>
            </w:pPr>
            <w:r>
              <w:rPr>
                <w:rFonts w:asciiTheme="majorHAnsi" w:hAnsiTheme="majorHAnsi"/>
              </w:rPr>
              <w:t xml:space="preserve">         X</w:t>
            </w:r>
          </w:p>
        </w:tc>
        <w:tc>
          <w:tcPr>
            <w:tcW w:w="725" w:type="pct"/>
            <w:shd w:val="clear" w:color="auto" w:fill="auto"/>
            <w:vAlign w:val="center"/>
          </w:tcPr>
          <w:p w14:paraId="77501672" w14:textId="77777777" w:rsidR="00974232" w:rsidRPr="008D3D40" w:rsidRDefault="00974232" w:rsidP="00FB543E">
            <w:pPr>
              <w:spacing w:before="0" w:after="0"/>
              <w:rPr>
                <w:rFonts w:asciiTheme="majorHAnsi" w:hAnsiTheme="majorHAnsi"/>
              </w:rPr>
            </w:pPr>
          </w:p>
        </w:tc>
      </w:tr>
      <w:tr w:rsidR="00974232" w:rsidRPr="0074357F" w14:paraId="36CA9700" w14:textId="77777777" w:rsidTr="001E7410">
        <w:tc>
          <w:tcPr>
            <w:tcW w:w="3505" w:type="pct"/>
            <w:gridSpan w:val="2"/>
            <w:shd w:val="clear" w:color="auto" w:fill="auto"/>
          </w:tcPr>
          <w:p w14:paraId="22B45891" w14:textId="77777777" w:rsidR="00974232" w:rsidRPr="00987D74" w:rsidRDefault="00974232" w:rsidP="00300B66">
            <w:pPr>
              <w:spacing w:before="0" w:after="0"/>
              <w:rPr>
                <w:rFonts w:asciiTheme="majorHAnsi" w:hAnsiTheme="majorHAnsi"/>
              </w:rPr>
            </w:pPr>
            <w:r w:rsidRPr="00987D74">
              <w:rPr>
                <w:rFonts w:asciiTheme="majorHAnsi" w:hAnsiTheme="majorHAnsi"/>
              </w:rPr>
              <w:t xml:space="preserve">Yeterli dış görüş değerini sağlayan mekanların plan, fotoğraf, </w:t>
            </w:r>
            <w:proofErr w:type="spellStart"/>
            <w:r w:rsidRPr="00987D74">
              <w:rPr>
                <w:rFonts w:asciiTheme="majorHAnsi" w:hAnsiTheme="majorHAnsi"/>
              </w:rPr>
              <w:t>render</w:t>
            </w:r>
            <w:proofErr w:type="spellEnd"/>
            <w:r w:rsidRPr="00987D74">
              <w:rPr>
                <w:rFonts w:asciiTheme="majorHAnsi" w:hAnsiTheme="majorHAnsi"/>
              </w:rPr>
              <w:t xml:space="preserve"> vb. özelliklerin belgeleri </w:t>
            </w:r>
          </w:p>
        </w:tc>
        <w:tc>
          <w:tcPr>
            <w:tcW w:w="770" w:type="pct"/>
            <w:shd w:val="clear" w:color="auto" w:fill="auto"/>
            <w:vAlign w:val="center"/>
          </w:tcPr>
          <w:p w14:paraId="7BB6738F" w14:textId="77777777" w:rsidR="00974232" w:rsidRPr="008D3D40" w:rsidRDefault="00864AE3" w:rsidP="00864AE3">
            <w:pPr>
              <w:spacing w:before="0" w:after="0"/>
              <w:jc w:val="center"/>
              <w:rPr>
                <w:rFonts w:asciiTheme="majorHAnsi" w:hAnsiTheme="majorHAnsi"/>
              </w:rPr>
            </w:pPr>
            <w:r>
              <w:rPr>
                <w:rFonts w:asciiTheme="majorHAnsi" w:hAnsiTheme="majorHAnsi"/>
              </w:rPr>
              <w:t xml:space="preserve">         X</w:t>
            </w:r>
          </w:p>
        </w:tc>
        <w:tc>
          <w:tcPr>
            <w:tcW w:w="725" w:type="pct"/>
            <w:shd w:val="clear" w:color="auto" w:fill="auto"/>
            <w:vAlign w:val="center"/>
          </w:tcPr>
          <w:p w14:paraId="217C40B1" w14:textId="77777777" w:rsidR="00974232" w:rsidRPr="008D3D40" w:rsidRDefault="00974232" w:rsidP="00FB543E">
            <w:pPr>
              <w:spacing w:before="0" w:after="0"/>
              <w:rPr>
                <w:rFonts w:asciiTheme="majorHAnsi" w:hAnsiTheme="majorHAnsi"/>
              </w:rPr>
            </w:pPr>
          </w:p>
        </w:tc>
      </w:tr>
    </w:tbl>
    <w:p w14:paraId="150FA688" w14:textId="77777777" w:rsidR="00974232" w:rsidRPr="00987D74" w:rsidRDefault="00974232" w:rsidP="00974232">
      <w:pPr>
        <w:rPr>
          <w:rFonts w:asciiTheme="majorHAnsi" w:hAnsiTheme="majorHAnsi"/>
          <w:b/>
        </w:rPr>
      </w:pPr>
      <w:r w:rsidRPr="00987D74">
        <w:rPr>
          <w:rFonts w:asciiTheme="majorHAnsi" w:hAnsiTheme="majorHAnsi"/>
          <w:b/>
        </w:rPr>
        <w:t>KAYNAKLAR / STANDARTLAR</w:t>
      </w:r>
    </w:p>
    <w:p w14:paraId="1474667B" w14:textId="77777777" w:rsidR="0074357F" w:rsidRDefault="0074357F" w:rsidP="00974232">
      <w:pPr>
        <w:tabs>
          <w:tab w:val="left" w:pos="360"/>
        </w:tabs>
        <w:rPr>
          <w:rFonts w:asciiTheme="majorHAnsi" w:eastAsia="Helvetica" w:hAnsiTheme="majorHAnsi" w:cstheme="minorBidi"/>
          <w:bdr w:val="nil"/>
          <w:lang w:val="en-US" w:eastAsia="en-US"/>
        </w:rPr>
      </w:pPr>
      <w:proofErr w:type="spellStart"/>
      <w:r>
        <w:rPr>
          <w:rFonts w:asciiTheme="majorHAnsi" w:eastAsia="Helvetica" w:hAnsiTheme="majorHAnsi" w:cstheme="minorBidi"/>
          <w:bdr w:val="nil"/>
          <w:lang w:val="en-US" w:eastAsia="en-US"/>
        </w:rPr>
        <w:t>Planlı</w:t>
      </w:r>
      <w:proofErr w:type="spellEnd"/>
      <w:r>
        <w:rPr>
          <w:rFonts w:asciiTheme="majorHAnsi" w:eastAsia="Helvetica" w:hAnsiTheme="majorHAnsi" w:cstheme="minorBidi"/>
          <w:bdr w:val="nil"/>
          <w:lang w:val="en-US" w:eastAsia="en-US"/>
        </w:rPr>
        <w:t xml:space="preserve"> </w:t>
      </w:r>
      <w:proofErr w:type="spellStart"/>
      <w:r>
        <w:rPr>
          <w:rFonts w:asciiTheme="majorHAnsi" w:eastAsia="Helvetica" w:hAnsiTheme="majorHAnsi" w:cstheme="minorBidi"/>
          <w:bdr w:val="nil"/>
          <w:lang w:val="en-US" w:eastAsia="en-US"/>
        </w:rPr>
        <w:t>Alanlar</w:t>
      </w:r>
      <w:proofErr w:type="spellEnd"/>
      <w:r>
        <w:rPr>
          <w:rFonts w:asciiTheme="majorHAnsi" w:eastAsia="Helvetica" w:hAnsiTheme="majorHAnsi" w:cstheme="minorBidi"/>
          <w:bdr w:val="nil"/>
          <w:lang w:val="en-US" w:eastAsia="en-US"/>
        </w:rPr>
        <w:t xml:space="preserve"> </w:t>
      </w:r>
      <w:proofErr w:type="spellStart"/>
      <w:r>
        <w:rPr>
          <w:rFonts w:asciiTheme="majorHAnsi" w:eastAsia="Helvetica" w:hAnsiTheme="majorHAnsi" w:cstheme="minorBidi"/>
          <w:bdr w:val="nil"/>
          <w:lang w:val="en-US" w:eastAsia="en-US"/>
        </w:rPr>
        <w:t>İmar</w:t>
      </w:r>
      <w:proofErr w:type="spellEnd"/>
      <w:r>
        <w:rPr>
          <w:rFonts w:asciiTheme="majorHAnsi" w:eastAsia="Helvetica" w:hAnsiTheme="majorHAnsi" w:cstheme="minorBidi"/>
          <w:bdr w:val="nil"/>
          <w:lang w:val="en-US" w:eastAsia="en-US"/>
        </w:rPr>
        <w:t xml:space="preserve"> </w:t>
      </w:r>
      <w:proofErr w:type="spellStart"/>
      <w:r>
        <w:rPr>
          <w:rFonts w:asciiTheme="majorHAnsi" w:eastAsia="Helvetica" w:hAnsiTheme="majorHAnsi" w:cstheme="minorBidi"/>
          <w:bdr w:val="nil"/>
          <w:lang w:val="en-US" w:eastAsia="en-US"/>
        </w:rPr>
        <w:t>Yönetmeliği</w:t>
      </w:r>
      <w:proofErr w:type="spellEnd"/>
    </w:p>
    <w:p w14:paraId="508C4391" w14:textId="77777777" w:rsidR="009229BB" w:rsidRDefault="009229BB">
      <w:pPr>
        <w:spacing w:before="0" w:after="0"/>
        <w:jc w:val="left"/>
        <w:rPr>
          <w:rFonts w:asciiTheme="majorHAnsi" w:eastAsia="Helvetica" w:hAnsiTheme="majorHAnsi" w:cstheme="minorBidi"/>
          <w:bdr w:val="nil"/>
          <w:lang w:val="en-US" w:eastAsia="en-US"/>
        </w:rPr>
      </w:pPr>
      <w:r>
        <w:rPr>
          <w:rFonts w:asciiTheme="majorHAnsi" w:eastAsia="Helvetica" w:hAnsiTheme="majorHAnsi" w:cstheme="minorBidi"/>
          <w:bdr w:val="nil"/>
          <w:lang w:val="en-US" w:eastAsia="en-US"/>
        </w:rPr>
        <w:br w:type="page"/>
      </w:r>
    </w:p>
    <w:p w14:paraId="3008E513" w14:textId="77777777" w:rsidR="00A22DC6" w:rsidRPr="00A22DC6" w:rsidRDefault="00A22DC6" w:rsidP="00A22DC6">
      <w:r w:rsidRPr="00A22DC6">
        <w:rPr>
          <w:b/>
        </w:rPr>
        <w:t xml:space="preserve">İOK 01 K7 </w:t>
      </w:r>
      <w:r w:rsidRPr="00A22DC6">
        <w:rPr>
          <w:b/>
          <w:szCs w:val="20"/>
        </w:rPr>
        <w:t>GÜNEŞ KONTROLÜNÜN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49"/>
        <w:gridCol w:w="893"/>
        <w:gridCol w:w="676"/>
        <w:gridCol w:w="920"/>
        <w:gridCol w:w="712"/>
        <w:gridCol w:w="871"/>
        <w:gridCol w:w="2201"/>
        <w:gridCol w:w="819"/>
      </w:tblGrid>
      <w:tr w:rsidR="00A22DC6" w:rsidRPr="00A22DC6" w14:paraId="0EC5DA9E" w14:textId="77777777" w:rsidTr="00934305">
        <w:tc>
          <w:tcPr>
            <w:tcW w:w="1163" w:type="pct"/>
            <w:shd w:val="clear" w:color="auto" w:fill="auto"/>
            <w:vAlign w:val="center"/>
          </w:tcPr>
          <w:p w14:paraId="6048C3BF" w14:textId="77777777" w:rsidR="00A22DC6" w:rsidRPr="00A22DC6" w:rsidRDefault="00A22DC6" w:rsidP="00A22DC6">
            <w:pPr>
              <w:spacing w:before="20" w:after="20"/>
              <w:rPr>
                <w:b/>
                <w:sz w:val="20"/>
                <w:szCs w:val="20"/>
              </w:rPr>
            </w:pPr>
            <w:r w:rsidRPr="00A22DC6">
              <w:rPr>
                <w:b/>
                <w:sz w:val="20"/>
                <w:szCs w:val="20"/>
              </w:rPr>
              <w:t>Bina tipi</w:t>
            </w:r>
          </w:p>
        </w:tc>
        <w:tc>
          <w:tcPr>
            <w:tcW w:w="483" w:type="pct"/>
            <w:shd w:val="clear" w:color="auto" w:fill="auto"/>
            <w:vAlign w:val="center"/>
          </w:tcPr>
          <w:p w14:paraId="628A58EA" w14:textId="77777777" w:rsidR="00A22DC6" w:rsidRPr="00A22DC6" w:rsidRDefault="00A22DC6" w:rsidP="00A22DC6">
            <w:pPr>
              <w:spacing w:before="20" w:after="20"/>
              <w:jc w:val="center"/>
              <w:rPr>
                <w:b/>
                <w:sz w:val="20"/>
                <w:szCs w:val="20"/>
              </w:rPr>
            </w:pPr>
            <w:r w:rsidRPr="00A22DC6">
              <w:rPr>
                <w:b/>
                <w:sz w:val="20"/>
                <w:szCs w:val="20"/>
              </w:rPr>
              <w:t>Konut</w:t>
            </w:r>
          </w:p>
        </w:tc>
        <w:tc>
          <w:tcPr>
            <w:tcW w:w="366" w:type="pct"/>
            <w:shd w:val="clear" w:color="auto" w:fill="auto"/>
            <w:vAlign w:val="center"/>
          </w:tcPr>
          <w:p w14:paraId="708203BD" w14:textId="77777777" w:rsidR="00A22DC6" w:rsidRPr="00A22DC6" w:rsidRDefault="00A22DC6" w:rsidP="00A22DC6">
            <w:pPr>
              <w:spacing w:before="20" w:after="20"/>
              <w:jc w:val="center"/>
              <w:rPr>
                <w:b/>
                <w:sz w:val="20"/>
                <w:szCs w:val="20"/>
              </w:rPr>
            </w:pPr>
            <w:r w:rsidRPr="00A22DC6">
              <w:rPr>
                <w:b/>
                <w:sz w:val="20"/>
                <w:szCs w:val="20"/>
              </w:rPr>
              <w:t>Ofis</w:t>
            </w:r>
          </w:p>
        </w:tc>
        <w:tc>
          <w:tcPr>
            <w:tcW w:w="498" w:type="pct"/>
            <w:shd w:val="clear" w:color="auto" w:fill="auto"/>
            <w:vAlign w:val="center"/>
          </w:tcPr>
          <w:p w14:paraId="46D657BB" w14:textId="77777777" w:rsidR="00A22DC6" w:rsidRPr="00A22DC6" w:rsidRDefault="00A22DC6" w:rsidP="00A22DC6">
            <w:pPr>
              <w:spacing w:before="20" w:after="20"/>
              <w:jc w:val="center"/>
              <w:rPr>
                <w:b/>
                <w:sz w:val="20"/>
                <w:szCs w:val="20"/>
              </w:rPr>
            </w:pPr>
            <w:r w:rsidRPr="00A22DC6">
              <w:rPr>
                <w:b/>
                <w:sz w:val="20"/>
                <w:szCs w:val="20"/>
              </w:rPr>
              <w:t>Eğitim</w:t>
            </w:r>
          </w:p>
        </w:tc>
        <w:tc>
          <w:tcPr>
            <w:tcW w:w="385" w:type="pct"/>
            <w:shd w:val="clear" w:color="auto" w:fill="auto"/>
            <w:vAlign w:val="center"/>
          </w:tcPr>
          <w:p w14:paraId="27F07455" w14:textId="77777777" w:rsidR="00A22DC6" w:rsidRPr="00A22DC6" w:rsidRDefault="00A22DC6" w:rsidP="00A22DC6">
            <w:pPr>
              <w:spacing w:before="20" w:after="20"/>
              <w:jc w:val="center"/>
              <w:rPr>
                <w:b/>
                <w:sz w:val="20"/>
                <w:szCs w:val="20"/>
              </w:rPr>
            </w:pPr>
            <w:r w:rsidRPr="00A22DC6">
              <w:rPr>
                <w:b/>
                <w:sz w:val="20"/>
                <w:szCs w:val="20"/>
              </w:rPr>
              <w:t>Otel</w:t>
            </w:r>
          </w:p>
        </w:tc>
        <w:tc>
          <w:tcPr>
            <w:tcW w:w="471" w:type="pct"/>
            <w:shd w:val="clear" w:color="auto" w:fill="auto"/>
            <w:vAlign w:val="center"/>
          </w:tcPr>
          <w:p w14:paraId="4EAB9AB9" w14:textId="77777777" w:rsidR="00A22DC6" w:rsidRPr="00A22DC6" w:rsidRDefault="00A22DC6" w:rsidP="00A22DC6">
            <w:pPr>
              <w:spacing w:before="20" w:after="20"/>
              <w:jc w:val="center"/>
              <w:rPr>
                <w:b/>
                <w:sz w:val="20"/>
                <w:szCs w:val="20"/>
              </w:rPr>
            </w:pPr>
            <w:r w:rsidRPr="00A22DC6">
              <w:rPr>
                <w:b/>
                <w:sz w:val="20"/>
                <w:szCs w:val="20"/>
              </w:rPr>
              <w:t>Sağlık</w:t>
            </w:r>
          </w:p>
        </w:tc>
        <w:tc>
          <w:tcPr>
            <w:tcW w:w="1191" w:type="pct"/>
            <w:shd w:val="clear" w:color="auto" w:fill="auto"/>
            <w:vAlign w:val="center"/>
          </w:tcPr>
          <w:p w14:paraId="285B8DBD" w14:textId="77777777" w:rsidR="00A22DC6" w:rsidRPr="00A22DC6" w:rsidRDefault="00A22DC6" w:rsidP="00A22DC6">
            <w:pPr>
              <w:spacing w:before="20" w:after="20"/>
              <w:jc w:val="center"/>
              <w:rPr>
                <w:b/>
                <w:sz w:val="20"/>
                <w:szCs w:val="20"/>
              </w:rPr>
            </w:pPr>
            <w:r w:rsidRPr="00A22DC6">
              <w:rPr>
                <w:b/>
                <w:sz w:val="20"/>
                <w:szCs w:val="20"/>
              </w:rPr>
              <w:t>Alışveriş ve Ticaret</w:t>
            </w:r>
          </w:p>
        </w:tc>
        <w:tc>
          <w:tcPr>
            <w:tcW w:w="443" w:type="pct"/>
            <w:shd w:val="clear" w:color="auto" w:fill="auto"/>
            <w:vAlign w:val="center"/>
          </w:tcPr>
          <w:p w14:paraId="5B596007" w14:textId="77777777" w:rsidR="00A22DC6" w:rsidRPr="00A22DC6" w:rsidRDefault="00A22DC6" w:rsidP="00A22DC6">
            <w:pPr>
              <w:spacing w:before="20" w:after="20"/>
              <w:jc w:val="center"/>
              <w:rPr>
                <w:b/>
                <w:sz w:val="20"/>
                <w:szCs w:val="20"/>
              </w:rPr>
            </w:pPr>
            <w:r w:rsidRPr="00A22DC6">
              <w:rPr>
                <w:b/>
                <w:sz w:val="20"/>
                <w:szCs w:val="20"/>
              </w:rPr>
              <w:t>Diğer</w:t>
            </w:r>
          </w:p>
        </w:tc>
      </w:tr>
      <w:tr w:rsidR="0090415E" w:rsidRPr="00A22DC6" w14:paraId="46020AE3" w14:textId="77777777" w:rsidTr="00934305">
        <w:tc>
          <w:tcPr>
            <w:tcW w:w="1163" w:type="pct"/>
            <w:shd w:val="clear" w:color="auto" w:fill="auto"/>
            <w:vAlign w:val="center"/>
          </w:tcPr>
          <w:p w14:paraId="57608C5B" w14:textId="77777777" w:rsidR="0090415E" w:rsidRPr="00A22DC6" w:rsidRDefault="0090415E" w:rsidP="0090415E">
            <w:pPr>
              <w:spacing w:before="20" w:after="20"/>
              <w:rPr>
                <w:b/>
                <w:sz w:val="20"/>
                <w:szCs w:val="20"/>
              </w:rPr>
            </w:pPr>
            <w:r w:rsidRPr="00A22DC6">
              <w:rPr>
                <w:b/>
                <w:sz w:val="20"/>
                <w:szCs w:val="20"/>
              </w:rPr>
              <w:t>B1-YENİ BİNA</w:t>
            </w:r>
          </w:p>
        </w:tc>
        <w:tc>
          <w:tcPr>
            <w:tcW w:w="483" w:type="pct"/>
            <w:shd w:val="clear" w:color="auto" w:fill="auto"/>
            <w:vAlign w:val="center"/>
          </w:tcPr>
          <w:p w14:paraId="2DF5584D" w14:textId="77777777" w:rsidR="0090415E" w:rsidRPr="00A22DC6" w:rsidRDefault="0090415E" w:rsidP="0090415E">
            <w:pPr>
              <w:spacing w:before="20" w:after="20"/>
              <w:jc w:val="center"/>
              <w:rPr>
                <w:sz w:val="20"/>
                <w:szCs w:val="20"/>
              </w:rPr>
            </w:pPr>
            <w:r w:rsidRPr="00A22DC6">
              <w:rPr>
                <w:sz w:val="20"/>
                <w:szCs w:val="20"/>
              </w:rPr>
              <w:t>5</w:t>
            </w:r>
          </w:p>
        </w:tc>
        <w:tc>
          <w:tcPr>
            <w:tcW w:w="366" w:type="pct"/>
            <w:shd w:val="clear" w:color="auto" w:fill="auto"/>
            <w:vAlign w:val="center"/>
          </w:tcPr>
          <w:p w14:paraId="38494243" w14:textId="77777777" w:rsidR="0090415E" w:rsidRPr="00A22DC6" w:rsidRDefault="0090415E" w:rsidP="0090415E">
            <w:pPr>
              <w:spacing w:before="20" w:after="20"/>
              <w:jc w:val="center"/>
              <w:rPr>
                <w:sz w:val="20"/>
                <w:szCs w:val="20"/>
              </w:rPr>
            </w:pPr>
            <w:r>
              <w:rPr>
                <w:sz w:val="20"/>
                <w:szCs w:val="20"/>
              </w:rPr>
              <w:t>4</w:t>
            </w:r>
          </w:p>
        </w:tc>
        <w:tc>
          <w:tcPr>
            <w:tcW w:w="498" w:type="pct"/>
            <w:shd w:val="clear" w:color="auto" w:fill="auto"/>
            <w:vAlign w:val="center"/>
          </w:tcPr>
          <w:p w14:paraId="6D7FD855" w14:textId="77777777" w:rsidR="0090415E" w:rsidRPr="00A22DC6" w:rsidRDefault="0090415E" w:rsidP="0090415E">
            <w:pPr>
              <w:spacing w:before="20" w:after="20"/>
              <w:jc w:val="center"/>
              <w:rPr>
                <w:sz w:val="20"/>
                <w:szCs w:val="20"/>
              </w:rPr>
            </w:pPr>
            <w:r>
              <w:rPr>
                <w:sz w:val="20"/>
                <w:szCs w:val="20"/>
              </w:rPr>
              <w:t>4</w:t>
            </w:r>
          </w:p>
        </w:tc>
        <w:tc>
          <w:tcPr>
            <w:tcW w:w="385" w:type="pct"/>
            <w:shd w:val="clear" w:color="auto" w:fill="auto"/>
            <w:vAlign w:val="center"/>
          </w:tcPr>
          <w:p w14:paraId="5C9B2678" w14:textId="77777777" w:rsidR="0090415E" w:rsidRPr="00A22DC6" w:rsidRDefault="0090415E" w:rsidP="0090415E">
            <w:pPr>
              <w:spacing w:before="20" w:after="20"/>
              <w:jc w:val="center"/>
              <w:rPr>
                <w:sz w:val="20"/>
                <w:szCs w:val="20"/>
              </w:rPr>
            </w:pPr>
            <w:r w:rsidRPr="00A22DC6">
              <w:rPr>
                <w:sz w:val="20"/>
                <w:szCs w:val="20"/>
              </w:rPr>
              <w:t>3</w:t>
            </w:r>
          </w:p>
        </w:tc>
        <w:tc>
          <w:tcPr>
            <w:tcW w:w="471" w:type="pct"/>
            <w:shd w:val="clear" w:color="auto" w:fill="auto"/>
            <w:vAlign w:val="center"/>
          </w:tcPr>
          <w:p w14:paraId="471FB185" w14:textId="77777777" w:rsidR="0090415E" w:rsidRPr="00A22DC6" w:rsidRDefault="0090415E" w:rsidP="0090415E">
            <w:pPr>
              <w:spacing w:before="20" w:after="20"/>
              <w:jc w:val="center"/>
              <w:rPr>
                <w:sz w:val="20"/>
                <w:szCs w:val="20"/>
              </w:rPr>
            </w:pPr>
            <w:r>
              <w:rPr>
                <w:sz w:val="20"/>
                <w:szCs w:val="20"/>
              </w:rPr>
              <w:t>4</w:t>
            </w:r>
          </w:p>
        </w:tc>
        <w:tc>
          <w:tcPr>
            <w:tcW w:w="1191" w:type="pct"/>
            <w:shd w:val="clear" w:color="auto" w:fill="auto"/>
            <w:vAlign w:val="center"/>
          </w:tcPr>
          <w:p w14:paraId="25EA12AF" w14:textId="77777777" w:rsidR="0090415E" w:rsidRPr="00A22DC6" w:rsidRDefault="0090415E" w:rsidP="0090415E">
            <w:pPr>
              <w:spacing w:before="20" w:after="20"/>
              <w:jc w:val="center"/>
              <w:rPr>
                <w:sz w:val="20"/>
                <w:szCs w:val="20"/>
              </w:rPr>
            </w:pPr>
            <w:r w:rsidRPr="00A22DC6">
              <w:rPr>
                <w:sz w:val="20"/>
                <w:szCs w:val="20"/>
              </w:rPr>
              <w:t>3</w:t>
            </w:r>
          </w:p>
        </w:tc>
        <w:tc>
          <w:tcPr>
            <w:tcW w:w="443" w:type="pct"/>
            <w:shd w:val="clear" w:color="auto" w:fill="auto"/>
            <w:vAlign w:val="center"/>
          </w:tcPr>
          <w:p w14:paraId="1FDB9579" w14:textId="77777777" w:rsidR="0090415E" w:rsidRPr="00A22DC6" w:rsidRDefault="0090415E" w:rsidP="0090415E">
            <w:pPr>
              <w:spacing w:before="20" w:after="20"/>
              <w:jc w:val="center"/>
              <w:rPr>
                <w:sz w:val="20"/>
                <w:szCs w:val="20"/>
              </w:rPr>
            </w:pPr>
            <w:r w:rsidRPr="00A22DC6">
              <w:rPr>
                <w:sz w:val="20"/>
                <w:szCs w:val="20"/>
              </w:rPr>
              <w:t>4</w:t>
            </w:r>
          </w:p>
        </w:tc>
      </w:tr>
      <w:tr w:rsidR="0090415E" w:rsidRPr="00A22DC6" w14:paraId="67876AE0" w14:textId="77777777" w:rsidTr="00934305">
        <w:tc>
          <w:tcPr>
            <w:tcW w:w="1163" w:type="pct"/>
            <w:shd w:val="clear" w:color="auto" w:fill="auto"/>
            <w:vAlign w:val="center"/>
          </w:tcPr>
          <w:p w14:paraId="57688EB0" w14:textId="77777777" w:rsidR="0090415E" w:rsidRPr="00A22DC6" w:rsidRDefault="0090415E" w:rsidP="0090415E">
            <w:pPr>
              <w:spacing w:before="20" w:after="20"/>
              <w:rPr>
                <w:b/>
                <w:sz w:val="20"/>
                <w:szCs w:val="20"/>
              </w:rPr>
            </w:pPr>
            <w:r w:rsidRPr="00A22DC6">
              <w:rPr>
                <w:b/>
                <w:sz w:val="20"/>
                <w:szCs w:val="20"/>
              </w:rPr>
              <w:t>B2-MEVCUT BİNA</w:t>
            </w:r>
          </w:p>
        </w:tc>
        <w:tc>
          <w:tcPr>
            <w:tcW w:w="483" w:type="pct"/>
            <w:shd w:val="clear" w:color="auto" w:fill="auto"/>
            <w:vAlign w:val="center"/>
          </w:tcPr>
          <w:p w14:paraId="6136E92D" w14:textId="77777777" w:rsidR="0090415E" w:rsidRPr="00A22DC6" w:rsidRDefault="0090415E" w:rsidP="0090415E">
            <w:pPr>
              <w:spacing w:before="20" w:after="20"/>
              <w:jc w:val="center"/>
              <w:rPr>
                <w:sz w:val="20"/>
                <w:szCs w:val="20"/>
              </w:rPr>
            </w:pPr>
            <w:r w:rsidRPr="00A22DC6">
              <w:rPr>
                <w:sz w:val="20"/>
                <w:szCs w:val="20"/>
              </w:rPr>
              <w:t>5</w:t>
            </w:r>
          </w:p>
        </w:tc>
        <w:tc>
          <w:tcPr>
            <w:tcW w:w="366" w:type="pct"/>
            <w:shd w:val="clear" w:color="auto" w:fill="auto"/>
            <w:vAlign w:val="center"/>
          </w:tcPr>
          <w:p w14:paraId="129C4B20" w14:textId="77777777" w:rsidR="0090415E" w:rsidRPr="00A22DC6" w:rsidRDefault="0090415E" w:rsidP="0090415E">
            <w:pPr>
              <w:spacing w:before="20" w:after="20"/>
              <w:jc w:val="center"/>
              <w:rPr>
                <w:sz w:val="20"/>
                <w:szCs w:val="20"/>
              </w:rPr>
            </w:pPr>
            <w:r>
              <w:rPr>
                <w:sz w:val="20"/>
                <w:szCs w:val="20"/>
              </w:rPr>
              <w:t>4</w:t>
            </w:r>
          </w:p>
        </w:tc>
        <w:tc>
          <w:tcPr>
            <w:tcW w:w="498" w:type="pct"/>
            <w:shd w:val="clear" w:color="auto" w:fill="auto"/>
            <w:vAlign w:val="center"/>
          </w:tcPr>
          <w:p w14:paraId="10FAD40F" w14:textId="77777777" w:rsidR="0090415E" w:rsidRPr="00A22DC6" w:rsidRDefault="0090415E" w:rsidP="0090415E">
            <w:pPr>
              <w:spacing w:before="20" w:after="20"/>
              <w:jc w:val="center"/>
              <w:rPr>
                <w:sz w:val="20"/>
                <w:szCs w:val="20"/>
              </w:rPr>
            </w:pPr>
            <w:r>
              <w:rPr>
                <w:sz w:val="20"/>
                <w:szCs w:val="20"/>
              </w:rPr>
              <w:t>4</w:t>
            </w:r>
          </w:p>
        </w:tc>
        <w:tc>
          <w:tcPr>
            <w:tcW w:w="385" w:type="pct"/>
            <w:shd w:val="clear" w:color="auto" w:fill="auto"/>
            <w:vAlign w:val="center"/>
          </w:tcPr>
          <w:p w14:paraId="01A5F73B" w14:textId="77777777" w:rsidR="0090415E" w:rsidRPr="00A22DC6" w:rsidRDefault="0090415E" w:rsidP="0090415E">
            <w:pPr>
              <w:spacing w:before="20" w:after="20"/>
              <w:jc w:val="center"/>
              <w:rPr>
                <w:sz w:val="20"/>
                <w:szCs w:val="20"/>
              </w:rPr>
            </w:pPr>
            <w:r w:rsidRPr="00A22DC6">
              <w:rPr>
                <w:sz w:val="20"/>
                <w:szCs w:val="20"/>
              </w:rPr>
              <w:t>3</w:t>
            </w:r>
          </w:p>
        </w:tc>
        <w:tc>
          <w:tcPr>
            <w:tcW w:w="471" w:type="pct"/>
            <w:shd w:val="clear" w:color="auto" w:fill="auto"/>
            <w:vAlign w:val="center"/>
          </w:tcPr>
          <w:p w14:paraId="570A3340" w14:textId="77777777" w:rsidR="0090415E" w:rsidRPr="00A22DC6" w:rsidRDefault="0090415E" w:rsidP="0090415E">
            <w:pPr>
              <w:spacing w:before="20" w:after="20"/>
              <w:jc w:val="center"/>
              <w:rPr>
                <w:sz w:val="20"/>
                <w:szCs w:val="20"/>
              </w:rPr>
            </w:pPr>
            <w:r>
              <w:rPr>
                <w:sz w:val="20"/>
                <w:szCs w:val="20"/>
              </w:rPr>
              <w:t>4</w:t>
            </w:r>
          </w:p>
        </w:tc>
        <w:tc>
          <w:tcPr>
            <w:tcW w:w="1191" w:type="pct"/>
            <w:shd w:val="clear" w:color="auto" w:fill="auto"/>
            <w:vAlign w:val="center"/>
          </w:tcPr>
          <w:p w14:paraId="3D5D0D85" w14:textId="77777777" w:rsidR="0090415E" w:rsidRPr="00A22DC6" w:rsidRDefault="0090415E" w:rsidP="0090415E">
            <w:pPr>
              <w:spacing w:before="20" w:after="20"/>
              <w:jc w:val="center"/>
              <w:rPr>
                <w:sz w:val="20"/>
                <w:szCs w:val="20"/>
              </w:rPr>
            </w:pPr>
            <w:r w:rsidRPr="00A22DC6">
              <w:rPr>
                <w:sz w:val="20"/>
                <w:szCs w:val="20"/>
              </w:rPr>
              <w:t>3</w:t>
            </w:r>
          </w:p>
        </w:tc>
        <w:tc>
          <w:tcPr>
            <w:tcW w:w="443" w:type="pct"/>
            <w:shd w:val="clear" w:color="auto" w:fill="auto"/>
            <w:vAlign w:val="center"/>
          </w:tcPr>
          <w:p w14:paraId="35DC8281" w14:textId="77777777" w:rsidR="0090415E" w:rsidRPr="00A22DC6" w:rsidRDefault="0090415E" w:rsidP="0090415E">
            <w:pPr>
              <w:spacing w:before="20" w:after="20"/>
              <w:jc w:val="center"/>
              <w:rPr>
                <w:sz w:val="20"/>
                <w:szCs w:val="20"/>
              </w:rPr>
            </w:pPr>
            <w:r w:rsidRPr="00A22DC6">
              <w:rPr>
                <w:sz w:val="20"/>
                <w:szCs w:val="20"/>
              </w:rPr>
              <w:t>4</w:t>
            </w:r>
          </w:p>
        </w:tc>
      </w:tr>
    </w:tbl>
    <w:p w14:paraId="511BEF50" w14:textId="77777777" w:rsidR="00A22DC6" w:rsidRPr="00987D74" w:rsidRDefault="00A22DC6" w:rsidP="00A22DC6">
      <w:pPr>
        <w:rPr>
          <w:rFonts w:asciiTheme="majorHAnsi" w:hAnsiTheme="majorHAnsi"/>
          <w:b/>
        </w:rPr>
      </w:pPr>
      <w:r w:rsidRPr="00987D74">
        <w:rPr>
          <w:rFonts w:asciiTheme="majorHAnsi" w:hAnsiTheme="majorHAnsi"/>
          <w:b/>
        </w:rPr>
        <w:t>AMAÇ</w:t>
      </w:r>
    </w:p>
    <w:p w14:paraId="37B8A508" w14:textId="443801F1" w:rsidR="00A22DC6" w:rsidRPr="00FF4A33" w:rsidRDefault="00A22DC6" w:rsidP="00A22DC6">
      <w:pPr>
        <w:rPr>
          <w:rFonts w:asciiTheme="majorHAnsi" w:hAnsiTheme="majorHAnsi"/>
        </w:rPr>
      </w:pPr>
      <w:proofErr w:type="gramStart"/>
      <w:r w:rsidRPr="00FF4A33">
        <w:rPr>
          <w:rFonts w:asciiTheme="majorHAnsi" w:hAnsiTheme="majorHAnsi"/>
        </w:rPr>
        <w:t>Mekan</w:t>
      </w:r>
      <w:proofErr w:type="gramEnd"/>
      <w:r w:rsidRPr="00FF4A33">
        <w:rPr>
          <w:rFonts w:asciiTheme="majorHAnsi" w:hAnsiTheme="majorHAnsi"/>
        </w:rPr>
        <w:t xml:space="preserve"> kullanıcılarına görsel konfor açısından rahatsızlık verebilecek doğal ışığın / güneş ışığının yol açtığı kamaşmanın önlenmesi, çalışma düzlemi üzerindeki günışığı dağılımının düzgünlüğüne katkı sağlanması</w:t>
      </w:r>
      <w:r w:rsidR="00A37E94">
        <w:rPr>
          <w:rFonts w:asciiTheme="majorHAnsi" w:hAnsiTheme="majorHAnsi"/>
        </w:rPr>
        <w:t xml:space="preserve"> amaçlanmaktadır</w:t>
      </w:r>
      <w:r w:rsidRPr="00FF4A33">
        <w:rPr>
          <w:rFonts w:asciiTheme="majorHAnsi" w:hAnsiTheme="majorHAnsi"/>
        </w:rPr>
        <w:t>.</w:t>
      </w:r>
    </w:p>
    <w:p w14:paraId="419FFCFF" w14:textId="77777777" w:rsidR="00A22DC6" w:rsidRPr="00FF4A33" w:rsidRDefault="00A22DC6" w:rsidP="00A22DC6">
      <w:pPr>
        <w:rPr>
          <w:rFonts w:asciiTheme="majorHAnsi" w:hAnsiTheme="majorHAnsi"/>
          <w:b/>
        </w:rPr>
      </w:pPr>
      <w:r w:rsidRPr="00987D74">
        <w:rPr>
          <w:rFonts w:asciiTheme="majorHAnsi" w:hAnsiTheme="majorHAnsi"/>
          <w:b/>
        </w:rPr>
        <w:t>GEREKLİLİKLER</w:t>
      </w:r>
    </w:p>
    <w:p w14:paraId="31B99B5A" w14:textId="77777777" w:rsidR="00A22DC6" w:rsidRDefault="00A22DC6" w:rsidP="00987D74">
      <w:pPr>
        <w:numPr>
          <w:ilvl w:val="0"/>
          <w:numId w:val="42"/>
        </w:numPr>
        <w:spacing w:after="200" w:line="276" w:lineRule="auto"/>
        <w:ind w:left="0" w:firstLine="0"/>
        <w:contextualSpacing/>
        <w:rPr>
          <w:rFonts w:asciiTheme="majorHAnsi" w:hAnsiTheme="majorHAnsi"/>
        </w:rPr>
      </w:pPr>
      <w:r w:rsidRPr="00A22DC6">
        <w:rPr>
          <w:rFonts w:asciiTheme="majorHAnsi" w:hAnsiTheme="majorHAnsi"/>
        </w:rPr>
        <w:t>Sürekli kullanılan ve penceresi olan mekanlarda elle ya da otomatik olarak kumanda edilen güneş kontrol elemanları kullanılmalıdır.</w:t>
      </w:r>
      <w:r w:rsidR="00B10095">
        <w:rPr>
          <w:rFonts w:asciiTheme="majorHAnsi" w:hAnsiTheme="majorHAnsi"/>
        </w:rPr>
        <w:t xml:space="preserve"> </w:t>
      </w:r>
      <w:r w:rsidRPr="00A22DC6">
        <w:rPr>
          <w:rFonts w:asciiTheme="majorHAnsi" w:hAnsiTheme="majorHAnsi"/>
        </w:rPr>
        <w:t>Kabul edilebilir hareketli</w:t>
      </w:r>
      <w:r w:rsidR="00974232">
        <w:rPr>
          <w:rFonts w:asciiTheme="majorHAnsi" w:hAnsiTheme="majorHAnsi"/>
        </w:rPr>
        <w:t>, bina bileşenlerine sabitlenmiş</w:t>
      </w:r>
      <w:r w:rsidR="00974232" w:rsidRPr="00A22DC6">
        <w:rPr>
          <w:rFonts w:asciiTheme="majorHAnsi" w:hAnsiTheme="majorHAnsi"/>
        </w:rPr>
        <w:t xml:space="preserve"> güneş kontrol elemanları, </w:t>
      </w:r>
      <w:proofErr w:type="gramStart"/>
      <w:r w:rsidR="00974232" w:rsidRPr="00A22DC6">
        <w:rPr>
          <w:rFonts w:asciiTheme="majorHAnsi" w:hAnsiTheme="majorHAnsi"/>
        </w:rPr>
        <w:t>mekan</w:t>
      </w:r>
      <w:proofErr w:type="gramEnd"/>
      <w:r w:rsidR="00974232" w:rsidRPr="00A22DC6">
        <w:rPr>
          <w:rFonts w:asciiTheme="majorHAnsi" w:hAnsiTheme="majorHAnsi"/>
        </w:rPr>
        <w:t xml:space="preserve"> içinde ya da dışında yer alan jaluzi, tente</w:t>
      </w:r>
      <w:r w:rsidR="00974232">
        <w:rPr>
          <w:rFonts w:asciiTheme="majorHAnsi" w:hAnsiTheme="majorHAnsi"/>
        </w:rPr>
        <w:t xml:space="preserve">, panjur </w:t>
      </w:r>
      <w:r w:rsidRPr="00A22DC6">
        <w:rPr>
          <w:rFonts w:asciiTheme="majorHAnsi" w:hAnsiTheme="majorHAnsi"/>
        </w:rPr>
        <w:t>vb</w:t>
      </w:r>
      <w:r w:rsidR="00793554">
        <w:rPr>
          <w:rFonts w:asciiTheme="majorHAnsi" w:hAnsiTheme="majorHAnsi"/>
        </w:rPr>
        <w:t xml:space="preserve">. olarak örneklenebilir. </w:t>
      </w:r>
    </w:p>
    <w:p w14:paraId="3889A7EF" w14:textId="33AF51D8" w:rsidR="00366D93" w:rsidRPr="00D90E63" w:rsidRDefault="00B10095" w:rsidP="00216408">
      <w:pPr>
        <w:numPr>
          <w:ilvl w:val="0"/>
          <w:numId w:val="42"/>
        </w:numPr>
        <w:spacing w:after="200" w:line="276" w:lineRule="auto"/>
        <w:ind w:left="0" w:firstLine="0"/>
        <w:contextualSpacing/>
        <w:rPr>
          <w:rFonts w:asciiTheme="majorHAnsi" w:hAnsiTheme="majorHAnsi"/>
        </w:rPr>
      </w:pPr>
      <w:proofErr w:type="gramStart"/>
      <w:r w:rsidRPr="00B10095">
        <w:rPr>
          <w:rFonts w:asciiTheme="majorHAnsi" w:hAnsiTheme="majorHAnsi"/>
        </w:rPr>
        <w:t>Mekan</w:t>
      </w:r>
      <w:proofErr w:type="gramEnd"/>
      <w:r w:rsidRPr="00B10095">
        <w:rPr>
          <w:rFonts w:asciiTheme="majorHAnsi" w:hAnsiTheme="majorHAnsi"/>
        </w:rPr>
        <w:t xml:space="preserve"> </w:t>
      </w:r>
      <w:r w:rsidRPr="004408FA">
        <w:rPr>
          <w:rFonts w:asciiTheme="majorHAnsi" w:hAnsiTheme="majorHAnsi"/>
        </w:rPr>
        <w:t xml:space="preserve">kullanıcılarına görsel konfor açısından rahatsızlık verebilecek doğal ışığın / güneş ışığının yol açtığı kamaşmanın önlenmesi için uygun güneş kontrolünün </w:t>
      </w:r>
      <w:r w:rsidR="0048308B" w:rsidRPr="004408FA">
        <w:rPr>
          <w:rFonts w:asciiTheme="majorHAnsi" w:hAnsiTheme="majorHAnsi"/>
        </w:rPr>
        <w:t xml:space="preserve">yapılması sonucunda ilgili mekanların </w:t>
      </w:r>
      <w:r w:rsidRPr="004408FA">
        <w:rPr>
          <w:rFonts w:asciiTheme="majorHAnsi" w:hAnsiTheme="majorHAnsi"/>
        </w:rPr>
        <w:t>çalışma düzlemi üzerindeki günışığı dağılımının düzgünlüğüne katkı sağlanması.</w:t>
      </w:r>
    </w:p>
    <w:p w14:paraId="13FC464E" w14:textId="77777777" w:rsidR="00C972BB" w:rsidRPr="00C77E46" w:rsidRDefault="00C972BB" w:rsidP="00683586">
      <w:r w:rsidRPr="00C77E46">
        <w:t>Gereklilik</w:t>
      </w:r>
      <w:r>
        <w:t>ler</w:t>
      </w:r>
      <w:r w:rsidRPr="00C77E46">
        <w:t xml:space="preserve"> yerine getirildiğinde</w:t>
      </w:r>
      <w:r w:rsidRPr="00C32F71">
        <w:t xml:space="preserve"> </w:t>
      </w:r>
      <w:r>
        <w:t>yeni ve mevcut binalar için</w:t>
      </w:r>
      <w:r w:rsidRPr="00C77E46">
        <w:t xml:space="preserve"> </w:t>
      </w:r>
      <w:r w:rsidRPr="00C972BB">
        <w:rPr>
          <w:b/>
        </w:rPr>
        <w:t>tam kredi</w:t>
      </w:r>
      <w:r w:rsidRPr="00C77E46">
        <w:t xml:space="preserve"> alınır.</w:t>
      </w:r>
    </w:p>
    <w:p w14:paraId="5021E6F1" w14:textId="77777777" w:rsidR="0053543D" w:rsidRPr="00FF4A33" w:rsidRDefault="00EF05C7" w:rsidP="009C2D72">
      <w:pPr>
        <w:rPr>
          <w:rFonts w:asciiTheme="majorHAnsi" w:hAnsiTheme="majorHAnsi"/>
          <w:b/>
        </w:rPr>
      </w:pPr>
      <w:r w:rsidRPr="00FF4A33">
        <w:rPr>
          <w:rFonts w:asciiTheme="majorHAnsi" w:hAnsiTheme="majorHAnsi"/>
          <w:b/>
        </w:rPr>
        <w:t>YÖNTEM</w:t>
      </w:r>
    </w:p>
    <w:p w14:paraId="3FA585C4" w14:textId="67E39665" w:rsidR="0012078E" w:rsidRDefault="00FA220F" w:rsidP="00A22DC6">
      <w:pPr>
        <w:rPr>
          <w:rFonts w:asciiTheme="majorHAnsi" w:hAnsiTheme="majorHAnsi"/>
        </w:rPr>
      </w:pPr>
      <w:proofErr w:type="gramStart"/>
      <w:r w:rsidRPr="00A22DC6">
        <w:rPr>
          <w:rFonts w:asciiTheme="majorHAnsi" w:hAnsiTheme="majorHAnsi"/>
        </w:rPr>
        <w:t>Mekan</w:t>
      </w:r>
      <w:proofErr w:type="gramEnd"/>
      <w:r w:rsidRPr="00A22DC6">
        <w:rPr>
          <w:rFonts w:asciiTheme="majorHAnsi" w:hAnsiTheme="majorHAnsi"/>
        </w:rPr>
        <w:t xml:space="preserve"> kullanıcılarına görsel konfor açısından rahatsızlık verebilecek doğal ışığın / güneş ışığının </w:t>
      </w:r>
      <w:r>
        <w:rPr>
          <w:rFonts w:asciiTheme="majorHAnsi" w:hAnsiTheme="majorHAnsi"/>
        </w:rPr>
        <w:t xml:space="preserve">yol açtığı kamaşmanın önlenmesi için </w:t>
      </w:r>
      <w:r w:rsidR="003018E4">
        <w:rPr>
          <w:rFonts w:asciiTheme="majorHAnsi" w:hAnsiTheme="majorHAnsi"/>
        </w:rPr>
        <w:t>uygun güneş kontrol</w:t>
      </w:r>
      <w:r w:rsidR="00366D93">
        <w:rPr>
          <w:rFonts w:asciiTheme="majorHAnsi" w:hAnsiTheme="majorHAnsi"/>
        </w:rPr>
        <w:t xml:space="preserve"> ekipmanları kullanılarak </w:t>
      </w:r>
      <w:r w:rsidRPr="00A22DC6">
        <w:rPr>
          <w:rFonts w:asciiTheme="majorHAnsi" w:hAnsiTheme="majorHAnsi"/>
        </w:rPr>
        <w:t>çalışma düzlemi üzerindeki günışığı dağılımının düzgünlüğüne katkı sağlanması</w:t>
      </w:r>
      <w:r w:rsidR="003018E4">
        <w:rPr>
          <w:rFonts w:asciiTheme="majorHAnsi" w:hAnsiTheme="majorHAnsi"/>
        </w:rPr>
        <w:t>.</w:t>
      </w:r>
    </w:p>
    <w:p w14:paraId="4C097E5A" w14:textId="77777777" w:rsidR="00A22DC6" w:rsidRPr="00987D74" w:rsidRDefault="00A22DC6" w:rsidP="00A22DC6">
      <w:pPr>
        <w:rPr>
          <w:b/>
        </w:rPr>
      </w:pPr>
      <w:r w:rsidRPr="00987D74">
        <w:rPr>
          <w:b/>
        </w:rPr>
        <w:t xml:space="preserve">BAŞVURU SAHİBİ TARAFINDAN TESLİM EDİLMESİ GEREKEN BELGELER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628"/>
        <w:gridCol w:w="2613"/>
      </w:tblGrid>
      <w:tr w:rsidR="00A22DC6" w:rsidRPr="00A22DC6" w14:paraId="0EC5A630" w14:textId="77777777" w:rsidTr="00934305">
        <w:tc>
          <w:tcPr>
            <w:tcW w:w="3586" w:type="pct"/>
            <w:shd w:val="clear" w:color="auto" w:fill="auto"/>
          </w:tcPr>
          <w:p w14:paraId="23412DD8" w14:textId="77777777" w:rsidR="00A22DC6" w:rsidRPr="00A22DC6" w:rsidRDefault="00A22DC6" w:rsidP="00A22DC6">
            <w:pPr>
              <w:spacing w:before="0" w:after="0"/>
              <w:rPr>
                <w:rFonts w:asciiTheme="majorHAnsi" w:hAnsiTheme="majorHAnsi"/>
                <w:b/>
              </w:rPr>
            </w:pPr>
            <w:bookmarkStart w:id="260" w:name="OLE_LINK23"/>
            <w:r w:rsidRPr="00A22DC6">
              <w:rPr>
                <w:rFonts w:asciiTheme="majorHAnsi" w:hAnsiTheme="majorHAnsi"/>
                <w:b/>
              </w:rPr>
              <w:t>Belgeler</w:t>
            </w:r>
          </w:p>
        </w:tc>
        <w:tc>
          <w:tcPr>
            <w:tcW w:w="1414" w:type="pct"/>
            <w:shd w:val="clear" w:color="auto" w:fill="auto"/>
          </w:tcPr>
          <w:p w14:paraId="16888792" w14:textId="77777777" w:rsidR="00A22DC6" w:rsidRPr="00A22DC6" w:rsidRDefault="0051041E" w:rsidP="00A22DC6">
            <w:pPr>
              <w:spacing w:before="0" w:after="0"/>
              <w:jc w:val="center"/>
              <w:rPr>
                <w:rFonts w:asciiTheme="majorHAnsi" w:hAnsiTheme="majorHAnsi"/>
                <w:b/>
              </w:rPr>
            </w:pPr>
            <w:r w:rsidRPr="00987D74">
              <w:rPr>
                <w:rFonts w:asciiTheme="majorHAnsi" w:hAnsiTheme="majorHAnsi"/>
                <w:b/>
              </w:rPr>
              <w:t>Yöntem</w:t>
            </w:r>
          </w:p>
        </w:tc>
      </w:tr>
      <w:tr w:rsidR="00A22DC6" w:rsidRPr="00A22DC6" w14:paraId="53FC5B39" w14:textId="77777777" w:rsidTr="00934305">
        <w:tc>
          <w:tcPr>
            <w:tcW w:w="3586" w:type="pct"/>
            <w:shd w:val="clear" w:color="auto" w:fill="auto"/>
          </w:tcPr>
          <w:p w14:paraId="4F85311D" w14:textId="77777777" w:rsidR="00A22DC6" w:rsidRPr="008753C1" w:rsidRDefault="00A22DC6" w:rsidP="00A22DC6">
            <w:pPr>
              <w:spacing w:before="0" w:after="0"/>
              <w:rPr>
                <w:rFonts w:asciiTheme="majorHAnsi" w:hAnsiTheme="majorHAnsi"/>
              </w:rPr>
            </w:pPr>
            <w:r w:rsidRPr="008753C1">
              <w:rPr>
                <w:rFonts w:asciiTheme="majorHAnsi" w:hAnsiTheme="majorHAnsi"/>
              </w:rPr>
              <w:t>Sürekli kullanılan tüm pencereli mekanların planları ve kesitleri (Proje belgeleri)</w:t>
            </w:r>
          </w:p>
        </w:tc>
        <w:tc>
          <w:tcPr>
            <w:tcW w:w="1414" w:type="pct"/>
            <w:shd w:val="clear" w:color="auto" w:fill="auto"/>
            <w:vAlign w:val="center"/>
          </w:tcPr>
          <w:p w14:paraId="43BA0FC9" w14:textId="77777777" w:rsidR="00A22DC6" w:rsidRPr="00A22DC6" w:rsidRDefault="00A22DC6" w:rsidP="00A22DC6">
            <w:pPr>
              <w:spacing w:before="0" w:after="0"/>
              <w:jc w:val="center"/>
              <w:rPr>
                <w:rFonts w:asciiTheme="majorHAnsi" w:hAnsiTheme="majorHAnsi"/>
              </w:rPr>
            </w:pPr>
            <w:r w:rsidRPr="00A22DC6">
              <w:rPr>
                <w:rFonts w:asciiTheme="majorHAnsi" w:hAnsiTheme="majorHAnsi"/>
              </w:rPr>
              <w:t>X</w:t>
            </w:r>
          </w:p>
        </w:tc>
      </w:tr>
      <w:tr w:rsidR="00A22DC6" w:rsidRPr="00A22DC6" w14:paraId="0885A9E3" w14:textId="77777777" w:rsidTr="00934305">
        <w:tc>
          <w:tcPr>
            <w:tcW w:w="3586" w:type="pct"/>
            <w:shd w:val="clear" w:color="auto" w:fill="auto"/>
          </w:tcPr>
          <w:p w14:paraId="1344854F" w14:textId="77777777" w:rsidR="00A22DC6" w:rsidRPr="008753C1" w:rsidRDefault="00A22DC6" w:rsidP="00A22DC6">
            <w:pPr>
              <w:spacing w:before="0" w:after="0"/>
              <w:rPr>
                <w:rFonts w:asciiTheme="majorHAnsi" w:hAnsiTheme="majorHAnsi"/>
              </w:rPr>
            </w:pPr>
            <w:r w:rsidRPr="008753C1">
              <w:rPr>
                <w:rFonts w:asciiTheme="majorHAnsi" w:hAnsiTheme="majorHAnsi"/>
              </w:rPr>
              <w:t xml:space="preserve">Güneş kontrolü yapılan mekanların listesi </w:t>
            </w:r>
          </w:p>
        </w:tc>
        <w:tc>
          <w:tcPr>
            <w:tcW w:w="1414" w:type="pct"/>
            <w:shd w:val="clear" w:color="auto" w:fill="auto"/>
            <w:vAlign w:val="center"/>
          </w:tcPr>
          <w:p w14:paraId="46BAD4E2" w14:textId="77777777" w:rsidR="00A22DC6" w:rsidRPr="00A22DC6" w:rsidRDefault="00A22DC6" w:rsidP="00A22DC6">
            <w:pPr>
              <w:spacing w:before="0" w:after="0"/>
              <w:jc w:val="center"/>
              <w:rPr>
                <w:rFonts w:asciiTheme="majorHAnsi" w:hAnsiTheme="majorHAnsi"/>
              </w:rPr>
            </w:pPr>
            <w:r w:rsidRPr="00A22DC6">
              <w:rPr>
                <w:rFonts w:asciiTheme="majorHAnsi" w:hAnsiTheme="majorHAnsi"/>
              </w:rPr>
              <w:t>X</w:t>
            </w:r>
          </w:p>
        </w:tc>
      </w:tr>
      <w:tr w:rsidR="00A22DC6" w:rsidRPr="00A22DC6" w14:paraId="1469AE72" w14:textId="77777777" w:rsidTr="00934305">
        <w:tc>
          <w:tcPr>
            <w:tcW w:w="3586" w:type="pct"/>
            <w:shd w:val="clear" w:color="auto" w:fill="auto"/>
          </w:tcPr>
          <w:p w14:paraId="0AD31D65" w14:textId="77777777" w:rsidR="00A22DC6" w:rsidRPr="008753C1" w:rsidRDefault="00A22DC6" w:rsidP="00A22DC6">
            <w:pPr>
              <w:spacing w:before="0" w:after="0"/>
              <w:rPr>
                <w:rFonts w:asciiTheme="majorHAnsi" w:hAnsiTheme="majorHAnsi"/>
              </w:rPr>
            </w:pPr>
            <w:r w:rsidRPr="008753C1">
              <w:rPr>
                <w:rFonts w:asciiTheme="majorHAnsi" w:hAnsiTheme="majorHAnsi"/>
              </w:rPr>
              <w:t>Güneş kontrolü yapılan mekanlardaki güneş kontrol elemanı özellikleri ve açıklayıcı bilgiler</w:t>
            </w:r>
          </w:p>
        </w:tc>
        <w:tc>
          <w:tcPr>
            <w:tcW w:w="1414" w:type="pct"/>
            <w:shd w:val="clear" w:color="auto" w:fill="auto"/>
            <w:vAlign w:val="center"/>
          </w:tcPr>
          <w:p w14:paraId="601B5A72" w14:textId="77777777" w:rsidR="00A22DC6" w:rsidRPr="00A22DC6" w:rsidRDefault="00A22DC6" w:rsidP="00A22DC6">
            <w:pPr>
              <w:spacing w:before="0" w:after="0"/>
              <w:jc w:val="center"/>
              <w:rPr>
                <w:rFonts w:asciiTheme="majorHAnsi" w:hAnsiTheme="majorHAnsi"/>
              </w:rPr>
            </w:pPr>
            <w:r w:rsidRPr="00A22DC6">
              <w:rPr>
                <w:rFonts w:asciiTheme="majorHAnsi" w:hAnsiTheme="majorHAnsi"/>
              </w:rPr>
              <w:t>X</w:t>
            </w:r>
          </w:p>
        </w:tc>
      </w:tr>
      <w:tr w:rsidR="00A22DC6" w:rsidRPr="00A22DC6" w14:paraId="7B424D8E" w14:textId="77777777" w:rsidTr="00934305">
        <w:tc>
          <w:tcPr>
            <w:tcW w:w="3586" w:type="pct"/>
            <w:shd w:val="clear" w:color="auto" w:fill="auto"/>
          </w:tcPr>
          <w:p w14:paraId="3555F586" w14:textId="210D931C" w:rsidR="00A22DC6" w:rsidRPr="008753C1" w:rsidRDefault="00A22DC6" w:rsidP="00A22DC6">
            <w:pPr>
              <w:spacing w:before="0" w:after="0"/>
              <w:rPr>
                <w:rFonts w:asciiTheme="majorHAnsi" w:hAnsiTheme="majorHAnsi"/>
              </w:rPr>
            </w:pPr>
            <w:r w:rsidRPr="008753C1">
              <w:rPr>
                <w:rFonts w:asciiTheme="majorHAnsi" w:hAnsiTheme="majorHAnsi"/>
              </w:rPr>
              <w:t>Güneş kontrolü yapılan mekanlardaki günışığı aydınlık düzeyi değerleri</w:t>
            </w:r>
          </w:p>
        </w:tc>
        <w:tc>
          <w:tcPr>
            <w:tcW w:w="1414" w:type="pct"/>
            <w:shd w:val="clear" w:color="auto" w:fill="auto"/>
            <w:vAlign w:val="center"/>
          </w:tcPr>
          <w:p w14:paraId="3DB8F2AB" w14:textId="77777777" w:rsidR="00A22DC6" w:rsidRPr="00A22DC6" w:rsidRDefault="00A22DC6" w:rsidP="00A22DC6">
            <w:pPr>
              <w:spacing w:before="0" w:after="0"/>
              <w:jc w:val="center"/>
              <w:rPr>
                <w:rFonts w:asciiTheme="majorHAnsi" w:hAnsiTheme="majorHAnsi"/>
              </w:rPr>
            </w:pPr>
            <w:r w:rsidRPr="00A22DC6">
              <w:rPr>
                <w:rFonts w:asciiTheme="majorHAnsi" w:hAnsiTheme="majorHAnsi"/>
              </w:rPr>
              <w:t>X</w:t>
            </w:r>
          </w:p>
        </w:tc>
      </w:tr>
      <w:bookmarkEnd w:id="260"/>
    </w:tbl>
    <w:p w14:paraId="39A62CB5" w14:textId="77777777" w:rsidR="009229BB" w:rsidRDefault="009229BB" w:rsidP="009229BB">
      <w:pPr>
        <w:spacing w:before="0" w:after="0"/>
        <w:jc w:val="left"/>
        <w:rPr>
          <w:rFonts w:asciiTheme="majorHAnsi" w:hAnsiTheme="majorHAnsi"/>
          <w:b/>
        </w:rPr>
      </w:pPr>
    </w:p>
    <w:p w14:paraId="370DF9CA" w14:textId="77777777" w:rsidR="00A22DC6" w:rsidRPr="00987D74" w:rsidRDefault="00A22DC6" w:rsidP="009229BB">
      <w:pPr>
        <w:spacing w:before="0" w:after="0"/>
        <w:jc w:val="left"/>
        <w:rPr>
          <w:rFonts w:asciiTheme="majorHAnsi" w:hAnsiTheme="majorHAnsi"/>
          <w:b/>
        </w:rPr>
      </w:pPr>
      <w:r w:rsidRPr="00987D74">
        <w:rPr>
          <w:rFonts w:asciiTheme="majorHAnsi" w:hAnsiTheme="majorHAnsi"/>
          <w:b/>
        </w:rPr>
        <w:t>TANIMLAR</w:t>
      </w:r>
    </w:p>
    <w:p w14:paraId="2E3492A6" w14:textId="77777777" w:rsidR="00A22DC6" w:rsidRPr="00A22DC6" w:rsidRDefault="00A22DC6" w:rsidP="00A22DC6">
      <w:r w:rsidRPr="00FF4A33">
        <w:t>‘İç Ortam Kalitesi’ konusunun</w:t>
      </w:r>
      <w:r w:rsidRPr="00A22DC6">
        <w:t xml:space="preserve"> alt modülü İOK 01 Görsel Konfor kapsamında yer alan tanımlar aşağıda verilmektedir.</w:t>
      </w:r>
    </w:p>
    <w:p w14:paraId="31EAC319" w14:textId="20D15AA9" w:rsidR="00A22DC6" w:rsidRPr="00A22DC6" w:rsidRDefault="00A22DC6" w:rsidP="00987D74">
      <w:pPr>
        <w:numPr>
          <w:ilvl w:val="0"/>
          <w:numId w:val="25"/>
        </w:numPr>
        <w:tabs>
          <w:tab w:val="left" w:pos="426"/>
        </w:tabs>
        <w:ind w:left="0" w:firstLine="0"/>
      </w:pPr>
      <w:r w:rsidRPr="00A22DC6">
        <w:rPr>
          <w:b/>
        </w:rPr>
        <w:t xml:space="preserve">Aydınlık düzeyi: </w:t>
      </w:r>
      <w:r w:rsidRPr="00A22DC6">
        <w:t>Aydınlık düzeyi (E), birim alanın (m</w:t>
      </w:r>
      <w:r w:rsidRPr="00A22DC6">
        <w:rPr>
          <w:vertAlign w:val="superscript"/>
        </w:rPr>
        <w:t>2</w:t>
      </w:r>
      <w:r w:rsidRPr="00A22DC6">
        <w:t>) aldığı ışık akısının (Ø), bu alana bölümüdür (</w:t>
      </w:r>
      <w:proofErr w:type="spellStart"/>
      <w:r w:rsidRPr="00A22DC6">
        <w:t>lux</w:t>
      </w:r>
      <w:proofErr w:type="spellEnd"/>
      <w:r w:rsidRPr="00A22DC6">
        <w:t xml:space="preserve">, </w:t>
      </w:r>
      <w:proofErr w:type="spellStart"/>
      <w:r w:rsidRPr="00A22DC6">
        <w:t>lm</w:t>
      </w:r>
      <w:proofErr w:type="spellEnd"/>
      <w:r w:rsidRPr="00A22DC6">
        <w:t>/m</w:t>
      </w:r>
      <w:r w:rsidRPr="00A22DC6">
        <w:rPr>
          <w:vertAlign w:val="superscript"/>
        </w:rPr>
        <w:t>2</w:t>
      </w:r>
      <w:r w:rsidRPr="00A22DC6">
        <w:t xml:space="preserve">). Ortalama aydınlık düzeyi çalışma düzlemindeki ışık akısının çalışma düzlemi alanına bölümüdür. Noktada günışığı aydınlık düzeyi, çalışma düzleminin belli bir noktasına gelen ışık akısı ile belirlenir. Aydınlık düzeyi kavramı, gözün görme yeteneği ile doğrudan ilişkilidir. İç mekanlarda görsel konfor koşullarının sağlanabilmesi için gerekli aydınlık düzeyi alt sınır değerleri ulusal ve uluslararası standartlarda verilmektedir. Bu değerlerin sağlanabilmesi için lamba ve aygıt ömrü ile temizlenme sıklığı dikkate alınmalıdır. </w:t>
      </w:r>
    </w:p>
    <w:p w14:paraId="164B52ED" w14:textId="77777777" w:rsidR="007549E2" w:rsidRDefault="00A22DC6" w:rsidP="00987D74">
      <w:pPr>
        <w:numPr>
          <w:ilvl w:val="0"/>
          <w:numId w:val="25"/>
        </w:numPr>
        <w:tabs>
          <w:tab w:val="left" w:pos="426"/>
        </w:tabs>
        <w:ind w:left="0" w:firstLine="0"/>
      </w:pPr>
      <w:r w:rsidRPr="00A22DC6">
        <w:rPr>
          <w:b/>
        </w:rPr>
        <w:t>Aydınlık düzgünlüğü (</w:t>
      </w:r>
      <w:proofErr w:type="spellStart"/>
      <w:r w:rsidRPr="00A22DC6">
        <w:rPr>
          <w:b/>
        </w:rPr>
        <w:t>U</w:t>
      </w:r>
      <w:r w:rsidRPr="00A22DC6">
        <w:rPr>
          <w:b/>
          <w:vertAlign w:val="subscript"/>
        </w:rPr>
        <w:t>o</w:t>
      </w:r>
      <w:proofErr w:type="spellEnd"/>
      <w:r w:rsidRPr="00A22DC6">
        <w:rPr>
          <w:b/>
        </w:rPr>
        <w:t xml:space="preserve">): </w:t>
      </w:r>
      <w:r w:rsidRPr="00A22DC6">
        <w:t>Çalışma düzleminde gerçekleşen en az aydınlık düzeyinin, (E</w:t>
      </w:r>
      <w:r w:rsidRPr="00A22DC6">
        <w:rPr>
          <w:vertAlign w:val="subscript"/>
        </w:rPr>
        <w:t>min</w:t>
      </w:r>
      <w:r w:rsidRPr="00A22DC6">
        <w:t>) ortalama aydınlık düzeyine (E</w:t>
      </w:r>
      <w:r w:rsidRPr="00A22DC6">
        <w:rPr>
          <w:vertAlign w:val="subscript"/>
        </w:rPr>
        <w:t>m</w:t>
      </w:r>
      <w:r w:rsidRPr="00A22DC6">
        <w:t xml:space="preserve">) oranıdır. </w:t>
      </w:r>
    </w:p>
    <w:p w14:paraId="62B91474" w14:textId="77777777" w:rsidR="007549E2" w:rsidRPr="007549E2" w:rsidRDefault="006F3906" w:rsidP="007549E2">
      <w:pPr>
        <w:tabs>
          <w:tab w:val="left" w:pos="426"/>
        </w:tabs>
      </w:pPr>
      <m:oMathPara>
        <m:oMath>
          <m:eqArr>
            <m:eqArrPr>
              <m:maxDist m:val="1"/>
              <m:ctrlPr>
                <w:rPr>
                  <w:rFonts w:ascii="Cambria Math" w:hAnsi="Cambria Math"/>
                  <w:i/>
                </w:rPr>
              </m:ctrlPr>
            </m:eqArrPr>
            <m:e>
              <m:r>
                <w:rPr>
                  <w:rFonts w:ascii="Cambria Math" w:hAnsi="Cambria Math" w:cs="Cambria Math"/>
                </w:rPr>
                <m:t>Uo</m:t>
              </m:r>
              <m:r>
                <m:rPr>
                  <m:sty m:val="p"/>
                </m:rPr>
                <w:rPr>
                  <w:rFonts w:ascii="Cambria Math" w:hAnsi="Cambria Math" w:cs="Cambria Math"/>
                </w:rPr>
                <m:t>=</m:t>
              </m:r>
              <m:f>
                <m:fPr>
                  <m:ctrlPr>
                    <w:rPr>
                      <w:rFonts w:ascii="Cambria Math" w:hAnsi="Cambria Math"/>
                    </w:rPr>
                  </m:ctrlPr>
                </m:fPr>
                <m:num>
                  <m:r>
                    <m:rPr>
                      <m:sty m:val="p"/>
                    </m:rPr>
                    <w:rPr>
                      <w:rFonts w:ascii="Cambria Math" w:hAnsi="Cambria Math" w:cs="Cambria Math"/>
                    </w:rPr>
                    <m:t>Emin</m:t>
                  </m:r>
                </m:num>
                <m:den>
                  <m:r>
                    <m:rPr>
                      <m:sty m:val="p"/>
                    </m:rPr>
                    <w:rPr>
                      <w:rFonts w:ascii="Cambria Math" w:hAnsi="Cambria Math" w:cs="Cambria Math"/>
                    </w:rPr>
                    <m:t>Em</m:t>
                  </m:r>
                </m:den>
              </m:f>
              <m:r>
                <w:rPr>
                  <w:rFonts w:ascii="Cambria Math" w:hAnsi="Cambria Math"/>
                </w:rPr>
                <m:t xml:space="preserve"> </m:t>
              </m:r>
              <m:r>
                <w:rPr>
                  <w:rFonts w:ascii="Cambria Math" w:hAnsi="Cambria Math" w:cs="Cambria Math"/>
                </w:rPr>
                <m:t>#</m:t>
              </m:r>
              <m:ctrlPr>
                <w:rPr>
                  <w:rFonts w:ascii="Cambria Math" w:hAnsi="Cambria Math" w:cs="Cambria Math"/>
                  <w:i/>
                </w:rPr>
              </m:ctrlPr>
            </m:e>
          </m:eqArr>
        </m:oMath>
      </m:oMathPara>
    </w:p>
    <w:p w14:paraId="7152957B" w14:textId="77777777" w:rsidR="00A22DC6" w:rsidRPr="00A22DC6" w:rsidRDefault="00A22DC6" w:rsidP="00A22DC6">
      <w:pPr>
        <w:tabs>
          <w:tab w:val="left" w:pos="426"/>
        </w:tabs>
        <w:ind w:left="360"/>
      </w:pPr>
      <w:r w:rsidRPr="00A22DC6">
        <w:tab/>
      </w:r>
      <w:r w:rsidR="000B046D">
        <w:tab/>
      </w:r>
      <w:r w:rsidR="000B046D">
        <w:tab/>
      </w:r>
      <w:proofErr w:type="spellStart"/>
      <w:proofErr w:type="gramStart"/>
      <w:r w:rsidRPr="00A22DC6">
        <w:t>U</w:t>
      </w:r>
      <w:r w:rsidRPr="00A22DC6">
        <w:rPr>
          <w:vertAlign w:val="subscript"/>
        </w:rPr>
        <w:t>o</w:t>
      </w:r>
      <w:proofErr w:type="spellEnd"/>
      <w:r w:rsidRPr="00A22DC6">
        <w:rPr>
          <w:vertAlign w:val="subscript"/>
        </w:rPr>
        <w:t xml:space="preserve"> </w:t>
      </w:r>
      <w:r w:rsidRPr="00A22DC6">
        <w:t>:</w:t>
      </w:r>
      <w:proofErr w:type="gramEnd"/>
      <w:r w:rsidRPr="00A22DC6">
        <w:t xml:space="preserve"> Aydınlık düzgünlüğü,</w:t>
      </w:r>
    </w:p>
    <w:p w14:paraId="083D8CBE" w14:textId="77777777" w:rsidR="00A22DC6" w:rsidRPr="00A22DC6" w:rsidRDefault="00A22DC6" w:rsidP="00A22DC6">
      <w:pPr>
        <w:tabs>
          <w:tab w:val="left" w:pos="426"/>
        </w:tabs>
        <w:ind w:left="360"/>
      </w:pPr>
      <w:r w:rsidRPr="00A22DC6">
        <w:tab/>
      </w:r>
      <w:r w:rsidRPr="00A22DC6">
        <w:tab/>
      </w:r>
      <w:proofErr w:type="gramStart"/>
      <w:r w:rsidRPr="00A22DC6">
        <w:t>E</w:t>
      </w:r>
      <w:r w:rsidRPr="00A22DC6">
        <w:rPr>
          <w:vertAlign w:val="subscript"/>
        </w:rPr>
        <w:t xml:space="preserve">min </w:t>
      </w:r>
      <w:r w:rsidRPr="00A22DC6">
        <w:t>:</w:t>
      </w:r>
      <w:proofErr w:type="gramEnd"/>
      <w:r w:rsidRPr="00A22DC6">
        <w:t xml:space="preserve"> En az aydınlık düzeyi,</w:t>
      </w:r>
    </w:p>
    <w:p w14:paraId="3C4D0EA5" w14:textId="77777777" w:rsidR="00A22DC6" w:rsidRPr="00A22DC6" w:rsidRDefault="00A22DC6" w:rsidP="00A22DC6">
      <w:pPr>
        <w:tabs>
          <w:tab w:val="left" w:pos="426"/>
        </w:tabs>
        <w:ind w:left="360"/>
      </w:pPr>
      <w:r w:rsidRPr="00A22DC6">
        <w:tab/>
      </w:r>
      <w:r w:rsidRPr="00A22DC6">
        <w:tab/>
      </w:r>
      <w:proofErr w:type="gramStart"/>
      <w:r w:rsidRPr="00A22DC6">
        <w:t>E</w:t>
      </w:r>
      <w:r w:rsidRPr="00A22DC6">
        <w:rPr>
          <w:vertAlign w:val="subscript"/>
        </w:rPr>
        <w:t xml:space="preserve">m </w:t>
      </w:r>
      <w:r w:rsidRPr="00A22DC6">
        <w:t>:</w:t>
      </w:r>
      <w:proofErr w:type="gramEnd"/>
      <w:r w:rsidRPr="00A22DC6">
        <w:t xml:space="preserve"> Ortalama aydınlık düzeyi.</w:t>
      </w:r>
    </w:p>
    <w:p w14:paraId="73379D90" w14:textId="77777777" w:rsidR="00A22DC6" w:rsidRPr="00373B76" w:rsidRDefault="00A22DC6" w:rsidP="00987D74">
      <w:pPr>
        <w:numPr>
          <w:ilvl w:val="0"/>
          <w:numId w:val="25"/>
        </w:numPr>
        <w:tabs>
          <w:tab w:val="left" w:pos="426"/>
        </w:tabs>
        <w:ind w:left="0" w:firstLine="0"/>
        <w:rPr>
          <w:b/>
          <w:u w:val="single"/>
        </w:rPr>
      </w:pPr>
      <w:r w:rsidRPr="00373B76">
        <w:rPr>
          <w:b/>
        </w:rPr>
        <w:t xml:space="preserve">CIE standart kapalı göğü: </w:t>
      </w:r>
      <w:r w:rsidRPr="00373B76">
        <w:t xml:space="preserve">Ufkun üzerinde belli bir noktadaki ışıklılığı ile </w:t>
      </w:r>
      <w:proofErr w:type="spellStart"/>
      <w:r w:rsidRPr="00373B76">
        <w:t>zenitteki</w:t>
      </w:r>
      <w:proofErr w:type="spellEnd"/>
      <w:r w:rsidRPr="00373B76">
        <w:t xml:space="preserve"> (Başucundaki) ışıklılığı arasındaki oran </w:t>
      </w:r>
      <w:proofErr w:type="spellStart"/>
      <w:r w:rsidRPr="00373B76">
        <w:rPr>
          <w:i/>
        </w:rPr>
        <w:t>L</w:t>
      </w:r>
      <w:r w:rsidRPr="00373B76">
        <w:t>γ</w:t>
      </w:r>
      <w:proofErr w:type="spellEnd"/>
      <w:r w:rsidRPr="00373B76">
        <w:t xml:space="preserve">= </w:t>
      </w:r>
      <w:proofErr w:type="spellStart"/>
      <w:r w:rsidRPr="00373B76">
        <w:rPr>
          <w:i/>
        </w:rPr>
        <w:t>L</w:t>
      </w:r>
      <w:r w:rsidR="00373B76" w:rsidRPr="00373B76">
        <w:t>z</w:t>
      </w:r>
      <w:proofErr w:type="spellEnd"/>
      <w:r w:rsidR="00373B76" w:rsidRPr="00373B76">
        <w:t xml:space="preserve"> (1 +</w:t>
      </w:r>
      <w:r w:rsidRPr="00373B76">
        <w:t xml:space="preserve"> 2sin</w:t>
      </w:r>
      <w:proofErr w:type="gramStart"/>
      <w:r w:rsidRPr="00373B76">
        <w:t>γ)/</w:t>
      </w:r>
      <w:proofErr w:type="gramEnd"/>
      <w:r w:rsidRPr="00373B76">
        <w:t>3 formülü ile verilmiş olan tam kapalı gök.</w:t>
      </w:r>
    </w:p>
    <w:p w14:paraId="37A4A469" w14:textId="77777777" w:rsidR="00A22DC6" w:rsidRPr="00373B76" w:rsidRDefault="00A22DC6" w:rsidP="00A22DC6">
      <w:pPr>
        <w:tabs>
          <w:tab w:val="left" w:pos="426"/>
        </w:tabs>
        <w:ind w:left="360"/>
        <w:rPr>
          <w:b/>
          <w:u w:val="single"/>
        </w:rPr>
      </w:pPr>
      <w:r w:rsidRPr="00987D74">
        <w:rPr>
          <w:i/>
        </w:rPr>
        <w:tab/>
      </w:r>
      <w:r w:rsidRPr="00987D74">
        <w:rPr>
          <w:i/>
        </w:rPr>
        <w:tab/>
      </w:r>
      <w:proofErr w:type="gramStart"/>
      <w:r w:rsidRPr="00373B76">
        <w:t>γ</w:t>
      </w:r>
      <w:proofErr w:type="gramEnd"/>
      <w:r w:rsidRPr="00373B76">
        <w:t xml:space="preserve">: Ufkun üzerinde belli bir nokta, </w:t>
      </w:r>
    </w:p>
    <w:p w14:paraId="424416CD" w14:textId="77777777" w:rsidR="00A22DC6" w:rsidRPr="00373B76" w:rsidRDefault="00A22DC6" w:rsidP="00A22DC6">
      <w:pPr>
        <w:tabs>
          <w:tab w:val="left" w:pos="426"/>
        </w:tabs>
        <w:ind w:left="360"/>
      </w:pPr>
      <w:r w:rsidRPr="00987D74">
        <w:tab/>
      </w:r>
      <w:r w:rsidRPr="00987D74">
        <w:tab/>
      </w:r>
      <w:proofErr w:type="spellStart"/>
      <w:r w:rsidRPr="00987D74">
        <w:t>L</w:t>
      </w:r>
      <w:r w:rsidRPr="00373B76">
        <w:t>γ</w:t>
      </w:r>
      <w:proofErr w:type="spellEnd"/>
      <w:r w:rsidRPr="00373B76">
        <w:t>: Ufkun üzerinde belli bir noktadaki ışıklılık,</w:t>
      </w:r>
    </w:p>
    <w:p w14:paraId="492B9B53" w14:textId="77777777" w:rsidR="00A22DC6" w:rsidRPr="00EF45AE" w:rsidRDefault="00A22DC6" w:rsidP="00A22DC6">
      <w:pPr>
        <w:tabs>
          <w:tab w:val="left" w:pos="426"/>
        </w:tabs>
        <w:ind w:left="360"/>
        <w:rPr>
          <w:b/>
          <w:u w:val="single"/>
        </w:rPr>
      </w:pPr>
      <w:r w:rsidRPr="00987D74">
        <w:tab/>
      </w:r>
      <w:r w:rsidRPr="00987D74">
        <w:tab/>
      </w:r>
      <w:proofErr w:type="spellStart"/>
      <w:r w:rsidRPr="00987D74">
        <w:t>L</w:t>
      </w:r>
      <w:r w:rsidRPr="00373B76">
        <w:t>z</w:t>
      </w:r>
      <w:proofErr w:type="spellEnd"/>
      <w:r w:rsidRPr="00373B76">
        <w:t xml:space="preserve">: </w:t>
      </w:r>
      <w:proofErr w:type="spellStart"/>
      <w:r w:rsidRPr="00373B76">
        <w:t>Zenitteki</w:t>
      </w:r>
      <w:proofErr w:type="spellEnd"/>
      <w:r w:rsidRPr="00373B76">
        <w:t xml:space="preserve"> (başucundaki) ışıklılık.</w:t>
      </w:r>
    </w:p>
    <w:p w14:paraId="28F2ABBA" w14:textId="77777777" w:rsidR="00A22DC6" w:rsidRPr="00A22DC6" w:rsidRDefault="00A22DC6" w:rsidP="00987D74">
      <w:pPr>
        <w:numPr>
          <w:ilvl w:val="0"/>
          <w:numId w:val="25"/>
        </w:numPr>
        <w:tabs>
          <w:tab w:val="left" w:pos="426"/>
        </w:tabs>
        <w:ind w:left="0" w:firstLine="0"/>
        <w:rPr>
          <w:b/>
        </w:rPr>
      </w:pPr>
      <w:r w:rsidRPr="00A22DC6">
        <w:rPr>
          <w:b/>
        </w:rPr>
        <w:t xml:space="preserve">Çalışma düzlemi: </w:t>
      </w:r>
      <w:r w:rsidRPr="00A22DC6">
        <w:t xml:space="preserve">Üzerinde genellikle herhangi bir çalışma yapılan bir düzlemden oluşmuş referans yüzeyidir. İç aydınlatmada tersine bir belirleme yoksa bu düzlem, döşemeden 85 cm yüksekte ve duvarlardan </w:t>
      </w:r>
      <w:proofErr w:type="gramStart"/>
      <w:r w:rsidRPr="00A22DC6">
        <w:t>0.5</w:t>
      </w:r>
      <w:proofErr w:type="gramEnd"/>
      <w:r w:rsidRPr="00A22DC6">
        <w:t xml:space="preserve"> m uzaklıkla sınırlanmış yatay düzlemdir. Ofisler için döşemeden </w:t>
      </w:r>
      <w:proofErr w:type="gramStart"/>
      <w:r w:rsidRPr="00A22DC6">
        <w:t>0.7</w:t>
      </w:r>
      <w:proofErr w:type="gramEnd"/>
      <w:r w:rsidRPr="00A22DC6">
        <w:t xml:space="preserve"> m, konutlar için 0.85 m yükseklikte alınabilir. Görsel eylemin özelliklerine göre çalışma düzlemi yatay, düşey veya eğimli olabilmektedir.</w:t>
      </w:r>
    </w:p>
    <w:p w14:paraId="00B2B99E" w14:textId="77777777" w:rsidR="00A22DC6" w:rsidRPr="00A22DC6" w:rsidRDefault="00A22DC6" w:rsidP="00987D74">
      <w:pPr>
        <w:numPr>
          <w:ilvl w:val="0"/>
          <w:numId w:val="25"/>
        </w:numPr>
        <w:tabs>
          <w:tab w:val="left" w:pos="426"/>
        </w:tabs>
        <w:ind w:left="0" w:firstLine="0"/>
      </w:pPr>
      <w:r w:rsidRPr="00A22DC6">
        <w:rPr>
          <w:b/>
        </w:rPr>
        <w:t xml:space="preserve">Güneş kontrol elemanı: </w:t>
      </w:r>
      <w:r w:rsidRPr="00A22DC6">
        <w:t>Pencerelerden giren güneş ve gök ışığının hacim içine denetimli alınabilmesi için pencerenin içine ya da dışına yerleştirilebilen hareketsiz ya da hareketli elemanlardır.</w:t>
      </w:r>
    </w:p>
    <w:p w14:paraId="63879AF8" w14:textId="14F0B231" w:rsidR="00A22DC6" w:rsidRPr="00A22DC6" w:rsidRDefault="00A22DC6" w:rsidP="00987D74">
      <w:pPr>
        <w:numPr>
          <w:ilvl w:val="0"/>
          <w:numId w:val="25"/>
        </w:numPr>
        <w:tabs>
          <w:tab w:val="left" w:pos="426"/>
        </w:tabs>
        <w:ind w:left="0" w:firstLine="0"/>
      </w:pPr>
      <w:r w:rsidRPr="00A22DC6">
        <w:rPr>
          <w:b/>
        </w:rPr>
        <w:t xml:space="preserve">Günışığı aydınlık düzeyi (E): </w:t>
      </w:r>
      <w:r w:rsidRPr="00A22DC6">
        <w:t>Aydınlık düzeyi (E), birim alanın (m</w:t>
      </w:r>
      <w:r w:rsidRPr="00A22DC6">
        <w:rPr>
          <w:vertAlign w:val="superscript"/>
        </w:rPr>
        <w:t>2</w:t>
      </w:r>
      <w:r w:rsidRPr="00A22DC6">
        <w:t>) aldığı ışık akısının (</w:t>
      </w:r>
      <w:r w:rsidRPr="00A22DC6">
        <w:rPr>
          <w:rFonts w:cstheme="minorHAnsi"/>
        </w:rPr>
        <w:t>Ø</w:t>
      </w:r>
      <w:r w:rsidRPr="00A22DC6">
        <w:t>), bu alana bölümüdür (</w:t>
      </w:r>
      <w:proofErr w:type="spellStart"/>
      <w:r w:rsidRPr="00A22DC6">
        <w:t>lux</w:t>
      </w:r>
      <w:proofErr w:type="spellEnd"/>
      <w:r w:rsidRPr="00A22DC6">
        <w:t xml:space="preserve">; </w:t>
      </w:r>
      <w:proofErr w:type="spellStart"/>
      <w:r w:rsidRPr="00A22DC6">
        <w:t>lm</w:t>
      </w:r>
      <w:proofErr w:type="spellEnd"/>
      <w:r w:rsidRPr="00A22DC6">
        <w:t>/m</w:t>
      </w:r>
      <w:r w:rsidRPr="00A22DC6">
        <w:rPr>
          <w:vertAlign w:val="superscript"/>
        </w:rPr>
        <w:t>2</w:t>
      </w:r>
      <w:r w:rsidRPr="00A22DC6">
        <w:t>). Ortalama günışığı aydınlık düzeyi çalışma düzlemindeki günışığı ışık akısının çalışma düzlemi alanına bölümüdür. Noktada günışığı aydınlık düzeyi, çalışma düzleminin belli bir noktasına gelen günışığı ışık akısı ile belirlenir.</w:t>
      </w:r>
    </w:p>
    <w:p w14:paraId="6450FB41" w14:textId="6C4FFED5" w:rsidR="00A22DC6" w:rsidRPr="00A22DC6" w:rsidRDefault="00A22DC6" w:rsidP="00987D74">
      <w:pPr>
        <w:numPr>
          <w:ilvl w:val="0"/>
          <w:numId w:val="25"/>
        </w:numPr>
        <w:tabs>
          <w:tab w:val="left" w:pos="426"/>
          <w:tab w:val="left" w:pos="567"/>
        </w:tabs>
        <w:ind w:left="0" w:firstLine="0"/>
      </w:pPr>
      <w:r w:rsidRPr="00A22DC6">
        <w:rPr>
          <w:b/>
        </w:rPr>
        <w:t>Günışığı düzgünlüğü (</w:t>
      </w:r>
      <w:proofErr w:type="spellStart"/>
      <w:r w:rsidRPr="00A22DC6">
        <w:rPr>
          <w:b/>
        </w:rPr>
        <w:t>Ug</w:t>
      </w:r>
      <w:proofErr w:type="spellEnd"/>
      <w:r w:rsidRPr="00A22DC6">
        <w:rPr>
          <w:b/>
        </w:rPr>
        <w:t>):</w:t>
      </w:r>
      <w:r w:rsidRPr="00A22DC6">
        <w:t xml:space="preserve"> Günışığı ile aydınlatılan bir </w:t>
      </w:r>
      <w:proofErr w:type="gramStart"/>
      <w:r w:rsidRPr="00A22DC6">
        <w:t>mekanda</w:t>
      </w:r>
      <w:proofErr w:type="gramEnd"/>
      <w:r w:rsidRPr="00A22DC6">
        <w:t>, çalışma düzlemi üzerindeki en az günışığı çarpanı veya aydınlık düzeyi değerinin, aynı çalışma düzlemi üzerindeki ortalama günışığı çarpanına veya aydınlık düzeyine oranıdır.</w:t>
      </w:r>
    </w:p>
    <w:p w14:paraId="11C3C5C8" w14:textId="77777777" w:rsidR="00A22DC6" w:rsidRPr="00A22DC6" w:rsidRDefault="00A22DC6" w:rsidP="00987D74">
      <w:pPr>
        <w:numPr>
          <w:ilvl w:val="0"/>
          <w:numId w:val="25"/>
        </w:numPr>
        <w:shd w:val="clear" w:color="auto" w:fill="FFFFFF"/>
        <w:tabs>
          <w:tab w:val="left" w:pos="426"/>
        </w:tabs>
        <w:ind w:left="0" w:firstLine="0"/>
        <w:rPr>
          <w:b/>
          <w:u w:val="single"/>
        </w:rPr>
      </w:pPr>
      <w:r w:rsidRPr="00A22DC6">
        <w:rPr>
          <w:b/>
        </w:rPr>
        <w:t>Kamaşma:</w:t>
      </w:r>
      <w:r w:rsidRPr="00A22DC6">
        <w:t xml:space="preserve"> Görsel çevrede yer alan yüzeylerin parıltılarının (ışıklılıklarının) uygun olmayan dağılımları ya da aşırı bir karşıtlık sonucu, nesneleri</w:t>
      </w:r>
      <w:r w:rsidR="00D85FC5">
        <w:t>n</w:t>
      </w:r>
      <w:r w:rsidRPr="00A22DC6">
        <w:t xml:space="preserve"> ya da bunların ayrıntılarının ayırt edilebilmesinde bir yetenek eksikliği ya da bir güçlük, bir sıkıntıya yol açan görme koşullarıdır. </w:t>
      </w:r>
    </w:p>
    <w:p w14:paraId="1E8742FB" w14:textId="77777777" w:rsidR="00A22DC6" w:rsidRPr="00A22DC6" w:rsidRDefault="00A22DC6" w:rsidP="00987D74">
      <w:pPr>
        <w:numPr>
          <w:ilvl w:val="0"/>
          <w:numId w:val="25"/>
        </w:numPr>
        <w:tabs>
          <w:tab w:val="left" w:pos="426"/>
        </w:tabs>
        <w:ind w:left="0" w:firstLine="0"/>
        <w:rPr>
          <w:b/>
        </w:rPr>
      </w:pPr>
      <w:proofErr w:type="spellStart"/>
      <w:r w:rsidRPr="00A22DC6">
        <w:rPr>
          <w:b/>
        </w:rPr>
        <w:t>Luxmetre</w:t>
      </w:r>
      <w:proofErr w:type="spellEnd"/>
      <w:r w:rsidRPr="00A22DC6">
        <w:rPr>
          <w:b/>
        </w:rPr>
        <w:t xml:space="preserve"> (Aydınlıkölçer</w:t>
      </w:r>
      <w:proofErr w:type="gramStart"/>
      <w:r w:rsidRPr="00A22DC6">
        <w:rPr>
          <w:b/>
        </w:rPr>
        <w:t>) :</w:t>
      </w:r>
      <w:proofErr w:type="gramEnd"/>
      <w:r w:rsidRPr="00A22DC6">
        <w:t xml:space="preserve"> Işıksal aydınlıkları ölçmeye yarayan alettir.</w:t>
      </w:r>
    </w:p>
    <w:p w14:paraId="462148F0" w14:textId="77777777" w:rsidR="00A22DC6" w:rsidRPr="00A22DC6" w:rsidRDefault="00A22DC6" w:rsidP="00987D74">
      <w:pPr>
        <w:numPr>
          <w:ilvl w:val="0"/>
          <w:numId w:val="25"/>
        </w:numPr>
        <w:shd w:val="clear" w:color="auto" w:fill="FFFFFF"/>
        <w:tabs>
          <w:tab w:val="left" w:pos="426"/>
        </w:tabs>
        <w:ind w:left="0" w:firstLine="0"/>
        <w:rPr>
          <w:b/>
          <w:u w:val="single"/>
        </w:rPr>
      </w:pPr>
      <w:r w:rsidRPr="00A22DC6">
        <w:rPr>
          <w:b/>
        </w:rPr>
        <w:t xml:space="preserve">Parıltı (Işıklılık, </w:t>
      </w:r>
      <w:proofErr w:type="spellStart"/>
      <w:r w:rsidRPr="00A22DC6">
        <w:rPr>
          <w:b/>
        </w:rPr>
        <w:t>Luminance</w:t>
      </w:r>
      <w:proofErr w:type="spellEnd"/>
      <w:r w:rsidRPr="00A22DC6">
        <w:rPr>
          <w:b/>
        </w:rPr>
        <w:t xml:space="preserve">): </w:t>
      </w:r>
      <w:r w:rsidRPr="00A22DC6">
        <w:t>Söz konusu noktayı çevreleyen sonsuz küçük bir yüzey parçacığının verilmiş doğrultudaki ışık şiddetinin, bu yüzey parçacığının verilmiş doğrultuya dik bir düzlem üzerindeki izdüşümünün alanına bölümüdür.</w:t>
      </w:r>
    </w:p>
    <w:p w14:paraId="05F7EA0B" w14:textId="77777777" w:rsidR="00A22DC6" w:rsidRPr="00A22DC6" w:rsidRDefault="00A22DC6" w:rsidP="00987D74">
      <w:pPr>
        <w:numPr>
          <w:ilvl w:val="0"/>
          <w:numId w:val="25"/>
        </w:numPr>
        <w:tabs>
          <w:tab w:val="left" w:pos="426"/>
        </w:tabs>
        <w:ind w:left="0" w:firstLine="0"/>
        <w:rPr>
          <w:b/>
        </w:rPr>
      </w:pPr>
      <w:r w:rsidRPr="00A22DC6">
        <w:rPr>
          <w:b/>
          <w:bCs/>
        </w:rPr>
        <w:t xml:space="preserve">Renk sıcaklığı </w:t>
      </w:r>
      <w:proofErr w:type="spellStart"/>
      <w:r w:rsidRPr="00A22DC6">
        <w:rPr>
          <w:b/>
          <w:bCs/>
        </w:rPr>
        <w:t>T</w:t>
      </w:r>
      <w:r w:rsidRPr="00A22DC6">
        <w:rPr>
          <w:b/>
          <w:bCs/>
          <w:vertAlign w:val="subscript"/>
        </w:rPr>
        <w:t>c</w:t>
      </w:r>
      <w:proofErr w:type="spellEnd"/>
      <w:r w:rsidRPr="00A22DC6">
        <w:rPr>
          <w:b/>
          <w:bCs/>
        </w:rPr>
        <w:t xml:space="preserve">: </w:t>
      </w:r>
      <w:r w:rsidRPr="00A22DC6">
        <w:t>Işınımı verilmiş bir renk uyartısı ile aynı türsellikte bulunan Planck ışıyıcısının sıcaklığıdır (K).</w:t>
      </w:r>
    </w:p>
    <w:p w14:paraId="12DA6D15" w14:textId="77777777" w:rsidR="00A22DC6" w:rsidRPr="00A22DC6" w:rsidRDefault="00A22DC6" w:rsidP="00987D74">
      <w:pPr>
        <w:numPr>
          <w:ilvl w:val="0"/>
          <w:numId w:val="25"/>
        </w:numPr>
        <w:tabs>
          <w:tab w:val="left" w:pos="426"/>
        </w:tabs>
        <w:ind w:left="0" w:firstLine="0"/>
        <w:rPr>
          <w:b/>
        </w:rPr>
      </w:pPr>
      <w:proofErr w:type="spellStart"/>
      <w:r w:rsidRPr="00A22DC6">
        <w:rPr>
          <w:b/>
        </w:rPr>
        <w:t>Renksel</w:t>
      </w:r>
      <w:proofErr w:type="spellEnd"/>
      <w:r w:rsidRPr="00A22DC6">
        <w:rPr>
          <w:b/>
        </w:rPr>
        <w:t xml:space="preserve"> geriverim: </w:t>
      </w:r>
      <w:r w:rsidRPr="00A22DC6">
        <w:t xml:space="preserve">Lambanın aydınlattığı nesnelerin, renk türü ile ilgili görünüşleri üzerindeki etkisidir. Seçilen lambaların </w:t>
      </w:r>
      <w:proofErr w:type="spellStart"/>
      <w:r w:rsidRPr="00A22DC6">
        <w:t>renksel</w:t>
      </w:r>
      <w:proofErr w:type="spellEnd"/>
      <w:r w:rsidRPr="00A22DC6">
        <w:t xml:space="preserve"> geriverim indisi </w:t>
      </w:r>
      <w:proofErr w:type="spellStart"/>
      <w:r w:rsidRPr="00A22DC6">
        <w:t>R</w:t>
      </w:r>
      <w:r w:rsidRPr="00A22DC6">
        <w:rPr>
          <w:vertAlign w:val="subscript"/>
        </w:rPr>
        <w:t>a</w:t>
      </w:r>
      <w:proofErr w:type="spellEnd"/>
      <w:r w:rsidRPr="00A22DC6">
        <w:t xml:space="preserve"> değerleri, ilgili standartlarda verilen alt sınır değerleri sağlamalıdır. TSE-EN 12464-1 standardında </w:t>
      </w:r>
      <w:proofErr w:type="spellStart"/>
      <w:r w:rsidRPr="00A22DC6">
        <w:t>R</w:t>
      </w:r>
      <w:r w:rsidRPr="00A22DC6">
        <w:rPr>
          <w:vertAlign w:val="subscript"/>
        </w:rPr>
        <w:t>a</w:t>
      </w:r>
      <w:proofErr w:type="spellEnd"/>
      <w:r w:rsidRPr="00A22DC6">
        <w:rPr>
          <w:vertAlign w:val="subscript"/>
        </w:rPr>
        <w:t xml:space="preserve"> </w:t>
      </w:r>
      <w:r w:rsidRPr="00A22DC6">
        <w:t xml:space="preserve">alt sınır değeri 80 olarak verilmektedir. Ancak renk algılamanın önem kazandığı bazı mekanlar için bu değer 90 olarak belirtilmiştir. </w:t>
      </w:r>
    </w:p>
    <w:p w14:paraId="6097843C" w14:textId="77777777" w:rsidR="00A22DC6" w:rsidRPr="00A22DC6" w:rsidRDefault="00A22DC6" w:rsidP="00987D74">
      <w:pPr>
        <w:numPr>
          <w:ilvl w:val="0"/>
          <w:numId w:val="25"/>
        </w:numPr>
        <w:tabs>
          <w:tab w:val="left" w:pos="426"/>
        </w:tabs>
        <w:ind w:left="0" w:firstLine="0"/>
        <w:rPr>
          <w:b/>
        </w:rPr>
      </w:pPr>
      <w:r w:rsidRPr="00A22DC6">
        <w:rPr>
          <w:b/>
        </w:rPr>
        <w:t xml:space="preserve">Simülasyon programı: </w:t>
      </w:r>
      <w:r w:rsidRPr="00A22DC6">
        <w:t xml:space="preserve">Aydınlık düzeyinin hesaplanmasında kullanılabilecek simülasyon programları; Uluslararası Aydınlatma Komisyonu CIE </w:t>
      </w:r>
      <w:hyperlink r:id="rId11" w:tgtFrame="_self" w:history="1">
        <w:r w:rsidRPr="00A22DC6">
          <w:t>171:2006</w:t>
        </w:r>
      </w:hyperlink>
      <w:r w:rsidRPr="00A22DC6">
        <w:t xml:space="preserve">: Test </w:t>
      </w:r>
      <w:proofErr w:type="spellStart"/>
      <w:r w:rsidRPr="00A22DC6">
        <w:t>Cases</w:t>
      </w:r>
      <w:proofErr w:type="spellEnd"/>
      <w:r w:rsidRPr="00A22DC6">
        <w:t xml:space="preserve"> </w:t>
      </w:r>
      <w:proofErr w:type="spellStart"/>
      <w:r w:rsidRPr="00A22DC6">
        <w:t>to</w:t>
      </w:r>
      <w:proofErr w:type="spellEnd"/>
      <w:r w:rsidRPr="00A22DC6">
        <w:t xml:space="preserve"> </w:t>
      </w:r>
      <w:proofErr w:type="spellStart"/>
      <w:r w:rsidRPr="00A22DC6">
        <w:t>Assess</w:t>
      </w:r>
      <w:proofErr w:type="spellEnd"/>
      <w:r w:rsidRPr="00A22DC6">
        <w:t xml:space="preserve"> </w:t>
      </w:r>
      <w:proofErr w:type="spellStart"/>
      <w:r w:rsidRPr="00A22DC6">
        <w:t>The</w:t>
      </w:r>
      <w:proofErr w:type="spellEnd"/>
      <w:r w:rsidRPr="00A22DC6">
        <w:t xml:space="preserve"> </w:t>
      </w:r>
      <w:proofErr w:type="spellStart"/>
      <w:r w:rsidRPr="00A22DC6">
        <w:t>Accuracy</w:t>
      </w:r>
      <w:proofErr w:type="spellEnd"/>
      <w:r w:rsidRPr="00A22DC6">
        <w:t xml:space="preserve"> of </w:t>
      </w:r>
      <w:proofErr w:type="spellStart"/>
      <w:r w:rsidRPr="00A22DC6">
        <w:t>Lighting</w:t>
      </w:r>
      <w:proofErr w:type="spellEnd"/>
      <w:r w:rsidRPr="00A22DC6">
        <w:t xml:space="preserve"> </w:t>
      </w:r>
      <w:proofErr w:type="spellStart"/>
      <w:r w:rsidRPr="00A22DC6">
        <w:t>Computer</w:t>
      </w:r>
      <w:proofErr w:type="spellEnd"/>
      <w:r w:rsidRPr="00A22DC6">
        <w:t xml:space="preserve"> Programs ‘Aydınlatma Programlarının Doğruluğunu Belirlemeye Yönelik Testler’ adlı yayın kullanılarak akredite olmuş aydınlatma simülasyon programları arasından seçilmelidir.</w:t>
      </w:r>
    </w:p>
    <w:p w14:paraId="2FB8E82F" w14:textId="53F02870" w:rsidR="00A22DC6" w:rsidRPr="00A22DC6" w:rsidRDefault="00A22DC6" w:rsidP="00987D74">
      <w:pPr>
        <w:numPr>
          <w:ilvl w:val="0"/>
          <w:numId w:val="25"/>
        </w:numPr>
        <w:tabs>
          <w:tab w:val="left" w:pos="0"/>
          <w:tab w:val="left" w:pos="426"/>
        </w:tabs>
        <w:ind w:left="0" w:firstLine="0"/>
      </w:pPr>
      <w:proofErr w:type="spellStart"/>
      <w:r w:rsidRPr="00A22DC6">
        <w:rPr>
          <w:b/>
        </w:rPr>
        <w:t>Sirkadyan</w:t>
      </w:r>
      <w:proofErr w:type="spellEnd"/>
      <w:r w:rsidRPr="00A22DC6">
        <w:rPr>
          <w:b/>
        </w:rPr>
        <w:t xml:space="preserve"> ritim:</w:t>
      </w:r>
      <w:r w:rsidRPr="00A22DC6">
        <w:rPr>
          <w:shd w:val="clear" w:color="auto" w:fill="FFFFFF"/>
        </w:rPr>
        <w:t xml:space="preserve"> </w:t>
      </w:r>
      <w:r w:rsidRPr="00A22DC6">
        <w:t xml:space="preserve">Canlı bir organizmanın </w:t>
      </w:r>
      <w:hyperlink r:id="rId12" w:tooltip="24 saatlik zaman" w:history="1">
        <w:r w:rsidRPr="00A22DC6">
          <w:t>24 saatlik dönem</w:t>
        </w:r>
      </w:hyperlink>
      <w:r w:rsidRPr="00A22DC6">
        <w:t xml:space="preserve"> içindeki biyokimyasal ve psikolojik davranışlarının bütünüdür. Günışığı, renk ve aydınlık düzeyindeki değişimleri ile </w:t>
      </w:r>
      <w:proofErr w:type="spellStart"/>
      <w:r w:rsidRPr="00A22DC6">
        <w:t>sirkadyan</w:t>
      </w:r>
      <w:proofErr w:type="spellEnd"/>
      <w:r w:rsidRPr="00A22DC6">
        <w:t xml:space="preserve"> ritmi etkiler. Örneğin; kalp frekansı, tansiyon, vücut sıcaklığı, uyku-uyanıklık durumlarında değişimler ortaya çıkar.</w:t>
      </w:r>
    </w:p>
    <w:p w14:paraId="63B02C9D" w14:textId="77777777" w:rsidR="00A22DC6" w:rsidRPr="00683586" w:rsidRDefault="00A22DC6" w:rsidP="00987D74">
      <w:pPr>
        <w:numPr>
          <w:ilvl w:val="0"/>
          <w:numId w:val="25"/>
        </w:numPr>
        <w:tabs>
          <w:tab w:val="left" w:pos="426"/>
        </w:tabs>
        <w:ind w:left="0" w:firstLine="0"/>
        <w:rPr>
          <w:b/>
        </w:rPr>
      </w:pPr>
      <w:r w:rsidRPr="00A22DC6">
        <w:rPr>
          <w:b/>
        </w:rPr>
        <w:t xml:space="preserve">Sürekli kullanılan </w:t>
      </w:r>
      <w:proofErr w:type="gramStart"/>
      <w:r w:rsidRPr="00A22DC6">
        <w:rPr>
          <w:b/>
        </w:rPr>
        <w:t>mekan</w:t>
      </w:r>
      <w:proofErr w:type="gramEnd"/>
      <w:r w:rsidRPr="00A22DC6">
        <w:rPr>
          <w:b/>
        </w:rPr>
        <w:t>:</w:t>
      </w:r>
      <w:r w:rsidRPr="00A22DC6">
        <w:t xml:space="preserve"> Değerlendirilen yapının içinde kullanıcıların 30 dakika veya daha uzun süre bulunduğu mekan ya da odalardır.</w:t>
      </w:r>
    </w:p>
    <w:p w14:paraId="78AC5F32" w14:textId="77777777" w:rsidR="00C43E15" w:rsidRDefault="00C43E15">
      <w:bookmarkStart w:id="261" w:name="_Hlk483061673"/>
      <w:r>
        <w:br w:type="page"/>
      </w:r>
    </w:p>
    <w:tbl>
      <w:tblPr>
        <w:tblStyle w:val="TabloKlavuzu"/>
        <w:tblW w:w="5000" w:type="pct"/>
        <w:shd w:val="clear" w:color="auto" w:fill="ECC3F0"/>
        <w:tblLook w:val="04A0" w:firstRow="1" w:lastRow="0" w:firstColumn="1" w:lastColumn="0" w:noHBand="0" w:noVBand="1"/>
      </w:tblPr>
      <w:tblGrid>
        <w:gridCol w:w="9231"/>
      </w:tblGrid>
      <w:tr w:rsidR="00A22DC6" w:rsidRPr="00A22DC6" w14:paraId="5B61AB6F" w14:textId="77777777" w:rsidTr="00934305">
        <w:tc>
          <w:tcPr>
            <w:tcW w:w="5000" w:type="pct"/>
            <w:shd w:val="clear" w:color="auto" w:fill="ECC3F0"/>
          </w:tcPr>
          <w:p w14:paraId="07CCEB0B" w14:textId="77777777" w:rsidR="00A22DC6" w:rsidRPr="00A22DC6" w:rsidRDefault="00A22DC6" w:rsidP="00A22DC6">
            <w:pPr>
              <w:rPr>
                <w:b/>
              </w:rPr>
            </w:pPr>
            <w:r w:rsidRPr="00A22DC6">
              <w:rPr>
                <w:b/>
              </w:rPr>
              <w:t>TEMA 2</w:t>
            </w:r>
            <w:r w:rsidRPr="00A22DC6">
              <w:rPr>
                <w:b/>
              </w:rPr>
              <w:tab/>
              <w:t xml:space="preserve">İOK 02 İŞİTSEL KONFOR </w:t>
            </w:r>
          </w:p>
        </w:tc>
      </w:tr>
    </w:tbl>
    <w:bookmarkEnd w:id="261"/>
    <w:p w14:paraId="4CFAA222" w14:textId="77777777" w:rsidR="00A22DC6" w:rsidRPr="00A22DC6" w:rsidRDefault="00A22DC6" w:rsidP="00A22DC6">
      <w:pPr>
        <w:rPr>
          <w:b/>
          <w:bCs/>
        </w:rPr>
      </w:pPr>
      <w:r w:rsidRPr="00A22DC6">
        <w:rPr>
          <w:b/>
          <w:bCs/>
        </w:rPr>
        <w:t>A) KREDİLE</w:t>
      </w:r>
      <w:r w:rsidR="00EF05C7">
        <w:rPr>
          <w:b/>
          <w:bCs/>
        </w:rPr>
        <w:t>NDİRME</w:t>
      </w:r>
    </w:p>
    <w:p w14:paraId="462ABFE7" w14:textId="77777777" w:rsidR="00A22DC6" w:rsidRPr="00A22DC6" w:rsidRDefault="00A22DC6" w:rsidP="008753C1">
      <w:pPr>
        <w:pStyle w:val="TabloListesi"/>
      </w:pPr>
      <w:bookmarkStart w:id="262" w:name="_Toc59725870"/>
      <w:bookmarkStart w:id="263" w:name="_Toc59739156"/>
      <w:bookmarkStart w:id="264" w:name="_Toc97565450"/>
      <w:bookmarkStart w:id="265" w:name="_Toc100737508"/>
      <w:bookmarkStart w:id="266" w:name="_Toc101195311"/>
      <w:bookmarkStart w:id="267" w:name="_Toc110611139"/>
      <w:bookmarkStart w:id="268" w:name="_Toc112418757"/>
      <w:bookmarkStart w:id="269" w:name="_Toc124927808"/>
      <w:bookmarkStart w:id="270" w:name="_Toc148946671"/>
      <w:bookmarkStart w:id="271" w:name="_Toc151563890"/>
      <w:bookmarkStart w:id="272" w:name="_Toc101884550"/>
      <w:r w:rsidRPr="00987D74">
        <w:rPr>
          <w:b/>
        </w:rPr>
        <w:t xml:space="preserve">Tablo </w:t>
      </w:r>
      <w:r w:rsidR="000565E9" w:rsidRPr="009E59B0">
        <w:rPr>
          <w:b/>
        </w:rPr>
        <w:t>2.2.</w:t>
      </w:r>
      <w:r w:rsidR="00E164BD" w:rsidRPr="00987D74">
        <w:rPr>
          <w:b/>
        </w:rPr>
        <w:t>6</w:t>
      </w:r>
      <w:r w:rsidRPr="009E59B0">
        <w:t>: İş</w:t>
      </w:r>
      <w:r w:rsidRPr="00A22DC6">
        <w:t>itsel Konfor (Kredi)</w:t>
      </w:r>
      <w:bookmarkEnd w:id="262"/>
      <w:bookmarkEnd w:id="263"/>
      <w:bookmarkEnd w:id="264"/>
      <w:bookmarkEnd w:id="265"/>
      <w:bookmarkEnd w:id="266"/>
      <w:bookmarkEnd w:id="267"/>
      <w:bookmarkEnd w:id="268"/>
      <w:bookmarkEnd w:id="269"/>
      <w:bookmarkEnd w:id="270"/>
      <w:bookmarkEnd w:id="271"/>
      <w:bookmarkEnd w:id="272"/>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A22DC6" w:rsidRPr="00A22DC6" w14:paraId="364635DA" w14:textId="77777777" w:rsidTr="00934305">
        <w:trPr>
          <w:cantSplit/>
          <w:trHeight w:val="1871"/>
        </w:trPr>
        <w:tc>
          <w:tcPr>
            <w:tcW w:w="1618" w:type="dxa"/>
            <w:vMerge w:val="restart"/>
            <w:tcMar>
              <w:top w:w="28" w:type="dxa"/>
              <w:left w:w="28" w:type="dxa"/>
              <w:bottom w:w="28" w:type="dxa"/>
              <w:right w:w="28" w:type="dxa"/>
            </w:tcMar>
          </w:tcPr>
          <w:p w14:paraId="7110DAAE" w14:textId="77777777" w:rsidR="00A22DC6" w:rsidRPr="00A22DC6" w:rsidRDefault="00A22DC6" w:rsidP="00A22DC6">
            <w:pPr>
              <w:spacing w:before="0" w:after="0"/>
              <w:rPr>
                <w:bCs/>
                <w:sz w:val="20"/>
                <w:szCs w:val="20"/>
              </w:rPr>
            </w:pPr>
          </w:p>
        </w:tc>
        <w:tc>
          <w:tcPr>
            <w:tcW w:w="3315" w:type="dxa"/>
            <w:vMerge w:val="restart"/>
            <w:tcMar>
              <w:top w:w="28" w:type="dxa"/>
              <w:left w:w="28" w:type="dxa"/>
              <w:bottom w:w="28" w:type="dxa"/>
              <w:right w:w="28" w:type="dxa"/>
            </w:tcMar>
          </w:tcPr>
          <w:p w14:paraId="2EA23647" w14:textId="77777777" w:rsidR="00A22DC6" w:rsidRPr="00A22DC6" w:rsidRDefault="00A22DC6" w:rsidP="00A22DC6">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20091F61" w14:textId="77777777" w:rsidR="00A22DC6" w:rsidRPr="00987D74" w:rsidRDefault="00A22DC6" w:rsidP="00A22DC6">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1905A10F" w14:textId="77777777" w:rsidR="00A22DC6" w:rsidRPr="00987D74" w:rsidRDefault="00A22DC6" w:rsidP="00A22DC6">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0800879B" w14:textId="77777777" w:rsidR="00A22DC6" w:rsidRPr="00987D74" w:rsidRDefault="00A22DC6" w:rsidP="00A22DC6">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175EFFE8" w14:textId="77777777" w:rsidR="00A22DC6" w:rsidRPr="00987D74" w:rsidRDefault="00A22DC6" w:rsidP="00A22DC6">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328C1C68" w14:textId="77777777" w:rsidR="00A22DC6" w:rsidRPr="00987D74" w:rsidRDefault="00A22DC6" w:rsidP="00A22DC6">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442A934E" w14:textId="77777777" w:rsidR="00A22DC6" w:rsidRPr="00987D74" w:rsidRDefault="00A22DC6" w:rsidP="00A22DC6">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3061E2CA" w14:textId="77777777" w:rsidR="00A22DC6" w:rsidRPr="00987D74" w:rsidRDefault="00A22DC6" w:rsidP="00A22DC6">
            <w:pPr>
              <w:spacing w:before="0" w:after="0"/>
              <w:jc w:val="left"/>
              <w:rPr>
                <w:b/>
                <w:sz w:val="20"/>
              </w:rPr>
            </w:pPr>
            <w:r w:rsidRPr="00987D74">
              <w:rPr>
                <w:b/>
                <w:sz w:val="20"/>
              </w:rPr>
              <w:t>Diğer</w:t>
            </w:r>
          </w:p>
        </w:tc>
      </w:tr>
      <w:tr w:rsidR="00A22DC6" w:rsidRPr="00A22DC6" w14:paraId="04F4D971" w14:textId="77777777" w:rsidTr="00934305">
        <w:trPr>
          <w:cantSplit/>
          <w:trHeight w:val="1134"/>
        </w:trPr>
        <w:tc>
          <w:tcPr>
            <w:tcW w:w="1618" w:type="dxa"/>
            <w:vMerge/>
            <w:tcMar>
              <w:top w:w="28" w:type="dxa"/>
              <w:left w:w="28" w:type="dxa"/>
              <w:bottom w:w="28" w:type="dxa"/>
              <w:right w:w="28" w:type="dxa"/>
            </w:tcMar>
          </w:tcPr>
          <w:p w14:paraId="3E8CB733" w14:textId="77777777" w:rsidR="00A22DC6" w:rsidRPr="00A22DC6" w:rsidRDefault="00A22DC6" w:rsidP="00A22DC6">
            <w:pPr>
              <w:spacing w:before="0" w:after="0"/>
              <w:rPr>
                <w:bCs/>
                <w:sz w:val="20"/>
                <w:szCs w:val="20"/>
              </w:rPr>
            </w:pPr>
          </w:p>
        </w:tc>
        <w:tc>
          <w:tcPr>
            <w:tcW w:w="3315" w:type="dxa"/>
            <w:vMerge/>
            <w:tcMar>
              <w:top w:w="28" w:type="dxa"/>
              <w:left w:w="28" w:type="dxa"/>
              <w:bottom w:w="28" w:type="dxa"/>
              <w:right w:w="28" w:type="dxa"/>
            </w:tcMar>
          </w:tcPr>
          <w:p w14:paraId="375CF28C" w14:textId="77777777" w:rsidR="00A22DC6" w:rsidRPr="00A22DC6" w:rsidRDefault="00A22DC6" w:rsidP="00A22DC6">
            <w:pPr>
              <w:spacing w:before="0" w:after="0"/>
              <w:rPr>
                <w:bCs/>
                <w:sz w:val="20"/>
                <w:szCs w:val="20"/>
              </w:rPr>
            </w:pPr>
          </w:p>
        </w:tc>
        <w:tc>
          <w:tcPr>
            <w:tcW w:w="307" w:type="dxa"/>
            <w:tcMar>
              <w:top w:w="28" w:type="dxa"/>
              <w:left w:w="28" w:type="dxa"/>
              <w:bottom w:w="28" w:type="dxa"/>
              <w:right w:w="28" w:type="dxa"/>
            </w:tcMar>
            <w:textDirection w:val="btLr"/>
            <w:vAlign w:val="center"/>
          </w:tcPr>
          <w:p w14:paraId="03D1C898"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220919A1"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522907FC"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0B2427DD"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051A108C"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53F9745E"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23F22C1E"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1C9338F1"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56FC3850"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250928D6"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6B705010"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4EBC6A1A"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2D3F3DB0"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6E2E6566"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r>
      <w:tr w:rsidR="00A22DC6" w:rsidRPr="00A22DC6" w14:paraId="00C218A7" w14:textId="77777777" w:rsidTr="00934305">
        <w:tc>
          <w:tcPr>
            <w:tcW w:w="1618" w:type="dxa"/>
            <w:vMerge w:val="restart"/>
            <w:tcMar>
              <w:top w:w="28" w:type="dxa"/>
              <w:left w:w="28" w:type="dxa"/>
              <w:bottom w:w="28" w:type="dxa"/>
              <w:right w:w="28" w:type="dxa"/>
            </w:tcMar>
            <w:vAlign w:val="center"/>
          </w:tcPr>
          <w:p w14:paraId="4046805E" w14:textId="77777777" w:rsidR="00A22DC6" w:rsidRPr="00A22DC6" w:rsidRDefault="00A22DC6" w:rsidP="00A22DC6">
            <w:pPr>
              <w:spacing w:before="0" w:after="0"/>
              <w:jc w:val="left"/>
              <w:rPr>
                <w:b/>
                <w:bCs/>
                <w:sz w:val="20"/>
                <w:szCs w:val="20"/>
              </w:rPr>
            </w:pPr>
            <w:r w:rsidRPr="00A22DC6">
              <w:rPr>
                <w:b/>
                <w:bCs/>
                <w:sz w:val="20"/>
                <w:szCs w:val="20"/>
              </w:rPr>
              <w:t>İOK 02</w:t>
            </w:r>
            <w:r w:rsidRPr="00A22DC6">
              <w:rPr>
                <w:b/>
                <w:bCs/>
                <w:sz w:val="20"/>
                <w:szCs w:val="20"/>
              </w:rPr>
              <w:br/>
              <w:t>İşitsel Konfor</w:t>
            </w:r>
          </w:p>
        </w:tc>
        <w:tc>
          <w:tcPr>
            <w:tcW w:w="3315" w:type="dxa"/>
            <w:tcMar>
              <w:top w:w="28" w:type="dxa"/>
              <w:left w:w="28" w:type="dxa"/>
              <w:bottom w:w="28" w:type="dxa"/>
              <w:right w:w="28" w:type="dxa"/>
            </w:tcMar>
            <w:vAlign w:val="center"/>
          </w:tcPr>
          <w:p w14:paraId="6BB77874" w14:textId="77777777" w:rsidR="00A22DC6" w:rsidRPr="00A22DC6" w:rsidRDefault="00A22DC6" w:rsidP="00A22DC6">
            <w:pPr>
              <w:spacing w:before="0" w:after="0"/>
              <w:jc w:val="left"/>
              <w:rPr>
                <w:bCs/>
                <w:sz w:val="20"/>
                <w:szCs w:val="20"/>
              </w:rPr>
            </w:pPr>
            <w:r w:rsidRPr="00A22DC6">
              <w:rPr>
                <w:b/>
                <w:bCs/>
                <w:sz w:val="20"/>
                <w:szCs w:val="20"/>
              </w:rPr>
              <w:t>İOK 02 K1</w:t>
            </w:r>
            <w:r w:rsidRPr="00A22DC6">
              <w:rPr>
                <w:sz w:val="20"/>
                <w:szCs w:val="20"/>
              </w:rPr>
              <w:t xml:space="preserve"> Çevresel gürültü ve komşuluk gürültüsünün iç ortam gürültü sınır değerlerini aşmaması. </w:t>
            </w:r>
          </w:p>
        </w:tc>
        <w:tc>
          <w:tcPr>
            <w:tcW w:w="307" w:type="dxa"/>
            <w:tcMar>
              <w:top w:w="28" w:type="dxa"/>
              <w:left w:w="28" w:type="dxa"/>
              <w:bottom w:w="28" w:type="dxa"/>
              <w:right w:w="28" w:type="dxa"/>
            </w:tcMar>
            <w:vAlign w:val="center"/>
          </w:tcPr>
          <w:p w14:paraId="7894DFF7"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261013E"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5E795A66"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708DE1B5"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E18C7C1"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67B3F946"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7E6EDB2D"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7DDB4B00"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60D9305D"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721593F"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25698A39"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CE8795B"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D84914B"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41C6C00A" w14:textId="77777777" w:rsidR="00A22DC6" w:rsidRPr="00A22DC6" w:rsidRDefault="00A22DC6" w:rsidP="00A22DC6">
            <w:pPr>
              <w:spacing w:before="0" w:after="0"/>
              <w:jc w:val="center"/>
              <w:rPr>
                <w:bCs/>
                <w:sz w:val="20"/>
                <w:szCs w:val="20"/>
              </w:rPr>
            </w:pPr>
            <w:r w:rsidRPr="00A22DC6">
              <w:rPr>
                <w:bCs/>
                <w:sz w:val="20"/>
                <w:szCs w:val="20"/>
              </w:rPr>
              <w:t>5</w:t>
            </w:r>
          </w:p>
        </w:tc>
      </w:tr>
      <w:tr w:rsidR="00A22DC6" w:rsidRPr="00A22DC6" w14:paraId="4D83F4A9" w14:textId="77777777" w:rsidTr="00934305">
        <w:tc>
          <w:tcPr>
            <w:tcW w:w="1618" w:type="dxa"/>
            <w:vMerge/>
            <w:tcMar>
              <w:top w:w="28" w:type="dxa"/>
              <w:left w:w="28" w:type="dxa"/>
              <w:bottom w:w="28" w:type="dxa"/>
              <w:right w:w="28" w:type="dxa"/>
            </w:tcMar>
            <w:vAlign w:val="center"/>
          </w:tcPr>
          <w:p w14:paraId="31386A0D"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center"/>
          </w:tcPr>
          <w:p w14:paraId="5C495515" w14:textId="77777777" w:rsidR="00A22DC6" w:rsidRPr="00A22DC6" w:rsidRDefault="00A22DC6" w:rsidP="00A22DC6">
            <w:pPr>
              <w:spacing w:before="0" w:after="0"/>
              <w:jc w:val="left"/>
              <w:rPr>
                <w:b/>
                <w:bCs/>
                <w:sz w:val="20"/>
                <w:szCs w:val="20"/>
              </w:rPr>
            </w:pPr>
            <w:r w:rsidRPr="00A22DC6">
              <w:rPr>
                <w:b/>
                <w:bCs/>
                <w:sz w:val="20"/>
                <w:szCs w:val="20"/>
              </w:rPr>
              <w:t>İOK 02 K2</w:t>
            </w:r>
            <w:r w:rsidRPr="00A22DC6">
              <w:rPr>
                <w:sz w:val="20"/>
                <w:szCs w:val="20"/>
              </w:rPr>
              <w:t xml:space="preserve"> Mekanik sistem gürültüsünün iç ortam gürültü sınır değerlerini aşmaması. </w:t>
            </w:r>
          </w:p>
        </w:tc>
        <w:tc>
          <w:tcPr>
            <w:tcW w:w="307" w:type="dxa"/>
            <w:tcMar>
              <w:top w:w="28" w:type="dxa"/>
              <w:left w:w="28" w:type="dxa"/>
              <w:bottom w:w="28" w:type="dxa"/>
              <w:right w:w="28" w:type="dxa"/>
            </w:tcMar>
            <w:vAlign w:val="center"/>
          </w:tcPr>
          <w:p w14:paraId="0451DC3D"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537AC49C"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27D57435"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42D7DF6F"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6EA3786B"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104F8B92"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56AA2CB1"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5981552C"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51AD4EC7"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0B40150"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14A30573"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4D14C6C6"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311A6F89"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5E35B595" w14:textId="77777777" w:rsidR="00A22DC6" w:rsidRPr="00A22DC6" w:rsidRDefault="00A22DC6" w:rsidP="00A22DC6">
            <w:pPr>
              <w:spacing w:before="0" w:after="0"/>
              <w:jc w:val="center"/>
              <w:rPr>
                <w:bCs/>
                <w:sz w:val="20"/>
                <w:szCs w:val="20"/>
              </w:rPr>
            </w:pPr>
            <w:r w:rsidRPr="00A22DC6">
              <w:rPr>
                <w:bCs/>
                <w:sz w:val="20"/>
                <w:szCs w:val="20"/>
              </w:rPr>
              <w:t>5</w:t>
            </w:r>
          </w:p>
        </w:tc>
      </w:tr>
      <w:tr w:rsidR="00A22DC6" w:rsidRPr="00A22DC6" w14:paraId="79DC7744" w14:textId="77777777" w:rsidTr="00934305">
        <w:tc>
          <w:tcPr>
            <w:tcW w:w="1618" w:type="dxa"/>
            <w:vMerge/>
            <w:tcMar>
              <w:top w:w="28" w:type="dxa"/>
              <w:left w:w="28" w:type="dxa"/>
              <w:bottom w:w="28" w:type="dxa"/>
              <w:right w:w="28" w:type="dxa"/>
            </w:tcMar>
            <w:vAlign w:val="center"/>
          </w:tcPr>
          <w:p w14:paraId="5A4DE7EF"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center"/>
          </w:tcPr>
          <w:p w14:paraId="79C7B548" w14:textId="77777777" w:rsidR="00A22DC6" w:rsidRPr="00A22DC6" w:rsidRDefault="00A22DC6" w:rsidP="00A22DC6">
            <w:pPr>
              <w:spacing w:before="0" w:after="0"/>
              <w:jc w:val="left"/>
              <w:rPr>
                <w:b/>
                <w:sz w:val="20"/>
                <w:szCs w:val="20"/>
              </w:rPr>
            </w:pPr>
            <w:r w:rsidRPr="00A22DC6">
              <w:rPr>
                <w:b/>
                <w:bCs/>
                <w:sz w:val="20"/>
                <w:szCs w:val="20"/>
              </w:rPr>
              <w:t>İOK 02 K3</w:t>
            </w:r>
            <w:r w:rsidRPr="00A22DC6">
              <w:rPr>
                <w:sz w:val="20"/>
                <w:szCs w:val="20"/>
              </w:rPr>
              <w:t xml:space="preserve"> Çınlama süresinin sınır değerlerini aşmaması. </w:t>
            </w:r>
          </w:p>
        </w:tc>
        <w:tc>
          <w:tcPr>
            <w:tcW w:w="307" w:type="dxa"/>
            <w:tcMar>
              <w:top w:w="28" w:type="dxa"/>
              <w:left w:w="28" w:type="dxa"/>
              <w:bottom w:w="28" w:type="dxa"/>
              <w:right w:w="28" w:type="dxa"/>
            </w:tcMar>
            <w:vAlign w:val="center"/>
          </w:tcPr>
          <w:p w14:paraId="7D8275DA"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10F01F37"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66EA2D90"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40E2CA13"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576F0FCC"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5ABDD73B"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3FF6CF45"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7A7A65ED"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44A52976"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0F347128" w14:textId="77777777" w:rsidR="00A22DC6" w:rsidRPr="00A22DC6" w:rsidRDefault="00A22DC6" w:rsidP="00A22DC6">
            <w:pPr>
              <w:spacing w:before="0" w:after="0"/>
              <w:jc w:val="center"/>
              <w:rPr>
                <w:bCs/>
                <w:sz w:val="20"/>
                <w:szCs w:val="20"/>
              </w:rPr>
            </w:pPr>
            <w:r w:rsidRPr="00A22DC6">
              <w:rPr>
                <w:bCs/>
                <w:sz w:val="20"/>
                <w:szCs w:val="20"/>
              </w:rPr>
              <w:t>5</w:t>
            </w:r>
          </w:p>
        </w:tc>
        <w:tc>
          <w:tcPr>
            <w:tcW w:w="307" w:type="dxa"/>
            <w:tcMar>
              <w:top w:w="28" w:type="dxa"/>
              <w:left w:w="28" w:type="dxa"/>
              <w:bottom w:w="28" w:type="dxa"/>
              <w:right w:w="28" w:type="dxa"/>
            </w:tcMar>
            <w:vAlign w:val="center"/>
          </w:tcPr>
          <w:p w14:paraId="69E5C479" w14:textId="77777777" w:rsidR="00A22DC6" w:rsidRPr="00A22DC6" w:rsidRDefault="00A22DC6" w:rsidP="00A22DC6">
            <w:pPr>
              <w:spacing w:before="0" w:after="0"/>
              <w:jc w:val="center"/>
              <w:rPr>
                <w:bCs/>
                <w:sz w:val="20"/>
                <w:szCs w:val="20"/>
              </w:rPr>
            </w:pPr>
            <w:r w:rsidRPr="00A22DC6">
              <w:rPr>
                <w:bCs/>
                <w:sz w:val="20"/>
                <w:szCs w:val="20"/>
              </w:rPr>
              <w:t>6</w:t>
            </w:r>
          </w:p>
        </w:tc>
        <w:tc>
          <w:tcPr>
            <w:tcW w:w="307" w:type="dxa"/>
            <w:tcMar>
              <w:top w:w="28" w:type="dxa"/>
              <w:left w:w="28" w:type="dxa"/>
              <w:bottom w:w="28" w:type="dxa"/>
              <w:right w:w="28" w:type="dxa"/>
            </w:tcMar>
            <w:vAlign w:val="center"/>
          </w:tcPr>
          <w:p w14:paraId="2EAF57F6" w14:textId="77777777" w:rsidR="00A22DC6" w:rsidRPr="00A22DC6" w:rsidRDefault="00A22DC6" w:rsidP="00A22DC6">
            <w:pPr>
              <w:spacing w:before="0" w:after="0"/>
              <w:jc w:val="center"/>
              <w:rPr>
                <w:bCs/>
                <w:sz w:val="20"/>
                <w:szCs w:val="20"/>
              </w:rPr>
            </w:pPr>
            <w:r w:rsidRPr="00A22DC6">
              <w:rPr>
                <w:bCs/>
                <w:sz w:val="20"/>
                <w:szCs w:val="20"/>
              </w:rPr>
              <w:t>6</w:t>
            </w:r>
          </w:p>
        </w:tc>
        <w:tc>
          <w:tcPr>
            <w:tcW w:w="307" w:type="dxa"/>
            <w:tcMar>
              <w:top w:w="28" w:type="dxa"/>
              <w:left w:w="28" w:type="dxa"/>
              <w:bottom w:w="28" w:type="dxa"/>
              <w:right w:w="28" w:type="dxa"/>
            </w:tcMar>
            <w:vAlign w:val="center"/>
          </w:tcPr>
          <w:p w14:paraId="17CE3177"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C4C6571" w14:textId="77777777" w:rsidR="00A22DC6" w:rsidRPr="00A22DC6" w:rsidRDefault="00A22DC6" w:rsidP="00A22DC6">
            <w:pPr>
              <w:spacing w:before="0" w:after="0"/>
              <w:jc w:val="center"/>
              <w:rPr>
                <w:bCs/>
                <w:sz w:val="20"/>
                <w:szCs w:val="20"/>
              </w:rPr>
            </w:pPr>
            <w:r w:rsidRPr="00A22DC6">
              <w:rPr>
                <w:bCs/>
                <w:sz w:val="20"/>
                <w:szCs w:val="20"/>
              </w:rPr>
              <w:t>3</w:t>
            </w:r>
          </w:p>
        </w:tc>
      </w:tr>
      <w:tr w:rsidR="00A22DC6" w:rsidRPr="00A22DC6" w14:paraId="273D704A" w14:textId="77777777" w:rsidTr="00934305">
        <w:tc>
          <w:tcPr>
            <w:tcW w:w="1618" w:type="dxa"/>
            <w:vMerge/>
            <w:tcMar>
              <w:top w:w="28" w:type="dxa"/>
              <w:left w:w="28" w:type="dxa"/>
              <w:bottom w:w="28" w:type="dxa"/>
              <w:right w:w="28" w:type="dxa"/>
            </w:tcMar>
            <w:vAlign w:val="center"/>
          </w:tcPr>
          <w:p w14:paraId="19D85607"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center"/>
          </w:tcPr>
          <w:p w14:paraId="1B691ACB" w14:textId="77777777" w:rsidR="00A22DC6" w:rsidRPr="00A22DC6" w:rsidRDefault="00A22DC6" w:rsidP="00A22DC6">
            <w:pPr>
              <w:spacing w:before="0" w:after="0"/>
              <w:jc w:val="left"/>
              <w:rPr>
                <w:b/>
                <w:sz w:val="20"/>
                <w:szCs w:val="20"/>
              </w:rPr>
            </w:pPr>
            <w:r w:rsidRPr="00A22DC6">
              <w:rPr>
                <w:b/>
                <w:bCs/>
                <w:sz w:val="20"/>
                <w:szCs w:val="20"/>
              </w:rPr>
              <w:t>İOK 02 K4</w:t>
            </w:r>
            <w:r w:rsidRPr="00A22DC6">
              <w:rPr>
                <w:sz w:val="20"/>
                <w:szCs w:val="20"/>
              </w:rPr>
              <w:t xml:space="preserve"> Dış yapı elemanlarında hava </w:t>
            </w:r>
            <w:proofErr w:type="spellStart"/>
            <w:r w:rsidRPr="00A22DC6">
              <w:rPr>
                <w:sz w:val="20"/>
                <w:szCs w:val="20"/>
              </w:rPr>
              <w:t>doğuşlu</w:t>
            </w:r>
            <w:proofErr w:type="spellEnd"/>
            <w:r w:rsidRPr="00A22DC6">
              <w:rPr>
                <w:sz w:val="20"/>
                <w:szCs w:val="20"/>
              </w:rPr>
              <w:t xml:space="preserve"> ses yalıtımının </w:t>
            </w:r>
            <w:r w:rsidR="00055AA9">
              <w:rPr>
                <w:sz w:val="20"/>
                <w:szCs w:val="20"/>
              </w:rPr>
              <w:t>sağlanması</w:t>
            </w:r>
          </w:p>
        </w:tc>
        <w:tc>
          <w:tcPr>
            <w:tcW w:w="307" w:type="dxa"/>
            <w:tcMar>
              <w:top w:w="28" w:type="dxa"/>
              <w:left w:w="28" w:type="dxa"/>
              <w:bottom w:w="28" w:type="dxa"/>
              <w:right w:w="28" w:type="dxa"/>
            </w:tcMar>
            <w:vAlign w:val="center"/>
          </w:tcPr>
          <w:p w14:paraId="2A35A5D4"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672785D0"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7245678F"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6BA2C179"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DE527C8"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3B3401FE"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53D3B0C"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290F2A08"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45CC333F"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45D6D685"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DF095F7"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71B602EA"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6E9AB135"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3F8D352A" w14:textId="77777777" w:rsidR="00A22DC6" w:rsidRPr="00A22DC6" w:rsidRDefault="00A22DC6" w:rsidP="00A22DC6">
            <w:pPr>
              <w:spacing w:before="0" w:after="0"/>
              <w:jc w:val="center"/>
              <w:rPr>
                <w:bCs/>
                <w:sz w:val="20"/>
                <w:szCs w:val="20"/>
              </w:rPr>
            </w:pPr>
            <w:r w:rsidRPr="00A22DC6">
              <w:rPr>
                <w:bCs/>
                <w:sz w:val="20"/>
                <w:szCs w:val="20"/>
              </w:rPr>
              <w:t>3</w:t>
            </w:r>
          </w:p>
        </w:tc>
      </w:tr>
      <w:tr w:rsidR="00A22DC6" w:rsidRPr="00A22DC6" w14:paraId="551D8B1D" w14:textId="77777777" w:rsidTr="00934305">
        <w:tc>
          <w:tcPr>
            <w:tcW w:w="1618" w:type="dxa"/>
            <w:vMerge/>
            <w:tcMar>
              <w:top w:w="28" w:type="dxa"/>
              <w:left w:w="28" w:type="dxa"/>
              <w:bottom w:w="28" w:type="dxa"/>
              <w:right w:w="28" w:type="dxa"/>
            </w:tcMar>
            <w:vAlign w:val="center"/>
          </w:tcPr>
          <w:p w14:paraId="7B098D2A"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center"/>
          </w:tcPr>
          <w:p w14:paraId="38796CA2" w14:textId="77777777" w:rsidR="00A22DC6" w:rsidRPr="00A22DC6" w:rsidRDefault="00A22DC6" w:rsidP="00A22DC6">
            <w:pPr>
              <w:spacing w:before="0" w:after="0"/>
              <w:jc w:val="left"/>
              <w:rPr>
                <w:b/>
                <w:sz w:val="20"/>
                <w:szCs w:val="20"/>
              </w:rPr>
            </w:pPr>
            <w:r w:rsidRPr="00A22DC6">
              <w:rPr>
                <w:b/>
                <w:bCs/>
                <w:sz w:val="20"/>
                <w:szCs w:val="20"/>
              </w:rPr>
              <w:t>İOK 02 K5</w:t>
            </w:r>
            <w:r w:rsidRPr="00A22DC6">
              <w:rPr>
                <w:sz w:val="20"/>
                <w:szCs w:val="20"/>
              </w:rPr>
              <w:t xml:space="preserve"> İç bölme duvarlarda hava </w:t>
            </w:r>
            <w:proofErr w:type="spellStart"/>
            <w:r w:rsidRPr="00A22DC6">
              <w:rPr>
                <w:sz w:val="20"/>
                <w:szCs w:val="20"/>
              </w:rPr>
              <w:t>doğuşlu</w:t>
            </w:r>
            <w:proofErr w:type="spellEnd"/>
            <w:r w:rsidRPr="00A22DC6">
              <w:rPr>
                <w:sz w:val="20"/>
                <w:szCs w:val="20"/>
              </w:rPr>
              <w:t xml:space="preserve"> ses yalıtımının </w:t>
            </w:r>
            <w:r w:rsidR="00055AA9">
              <w:rPr>
                <w:sz w:val="20"/>
                <w:szCs w:val="20"/>
              </w:rPr>
              <w:t>sağlanması</w:t>
            </w:r>
          </w:p>
        </w:tc>
        <w:tc>
          <w:tcPr>
            <w:tcW w:w="307" w:type="dxa"/>
            <w:tcMar>
              <w:top w:w="28" w:type="dxa"/>
              <w:left w:w="28" w:type="dxa"/>
              <w:bottom w:w="28" w:type="dxa"/>
              <w:right w:w="28" w:type="dxa"/>
            </w:tcMar>
            <w:vAlign w:val="center"/>
          </w:tcPr>
          <w:p w14:paraId="25495DBE"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A9E022A"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6AC5CB50"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4115B5E5"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78EFF984"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2944294D"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36F13BA0"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F893BFE"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2ECF7B6E"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68BF03F9"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03085F92"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73471E08"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0A580961"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6E6C8B01" w14:textId="77777777" w:rsidR="00A22DC6" w:rsidRPr="00A22DC6" w:rsidRDefault="00A22DC6" w:rsidP="00A22DC6">
            <w:pPr>
              <w:spacing w:before="0" w:after="0"/>
              <w:jc w:val="center"/>
              <w:rPr>
                <w:bCs/>
                <w:sz w:val="20"/>
                <w:szCs w:val="20"/>
              </w:rPr>
            </w:pPr>
            <w:r w:rsidRPr="00A22DC6">
              <w:rPr>
                <w:bCs/>
                <w:sz w:val="20"/>
                <w:szCs w:val="20"/>
              </w:rPr>
              <w:t>3</w:t>
            </w:r>
          </w:p>
        </w:tc>
      </w:tr>
      <w:tr w:rsidR="00A22DC6" w:rsidRPr="00A22DC6" w14:paraId="232C244C" w14:textId="77777777" w:rsidTr="00934305">
        <w:tc>
          <w:tcPr>
            <w:tcW w:w="1618" w:type="dxa"/>
            <w:vMerge/>
            <w:tcMar>
              <w:top w:w="28" w:type="dxa"/>
              <w:left w:w="28" w:type="dxa"/>
              <w:bottom w:w="28" w:type="dxa"/>
              <w:right w:w="28" w:type="dxa"/>
            </w:tcMar>
            <w:vAlign w:val="center"/>
          </w:tcPr>
          <w:p w14:paraId="696ECB26"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center"/>
          </w:tcPr>
          <w:p w14:paraId="5A74550F" w14:textId="77777777" w:rsidR="00A22DC6" w:rsidRPr="00A22DC6" w:rsidRDefault="00A22DC6" w:rsidP="00A22DC6">
            <w:pPr>
              <w:spacing w:before="0" w:after="0"/>
              <w:jc w:val="left"/>
              <w:rPr>
                <w:b/>
                <w:sz w:val="20"/>
                <w:szCs w:val="20"/>
              </w:rPr>
            </w:pPr>
            <w:r w:rsidRPr="00A22DC6">
              <w:rPr>
                <w:b/>
                <w:bCs/>
                <w:sz w:val="20"/>
                <w:szCs w:val="20"/>
              </w:rPr>
              <w:t>İOK 02 K6</w:t>
            </w:r>
            <w:r w:rsidRPr="00A22DC6">
              <w:rPr>
                <w:sz w:val="20"/>
                <w:szCs w:val="20"/>
              </w:rPr>
              <w:t xml:space="preserve"> Döşemelerde hava </w:t>
            </w:r>
            <w:proofErr w:type="spellStart"/>
            <w:r w:rsidRPr="00A22DC6">
              <w:rPr>
                <w:sz w:val="20"/>
                <w:szCs w:val="20"/>
              </w:rPr>
              <w:t>doğuşlu</w:t>
            </w:r>
            <w:proofErr w:type="spellEnd"/>
            <w:r w:rsidRPr="00A22DC6">
              <w:rPr>
                <w:sz w:val="20"/>
                <w:szCs w:val="20"/>
              </w:rPr>
              <w:t xml:space="preserve"> ses yalıtımının </w:t>
            </w:r>
            <w:r w:rsidR="00055AA9">
              <w:rPr>
                <w:sz w:val="20"/>
                <w:szCs w:val="20"/>
              </w:rPr>
              <w:t>sağlanması</w:t>
            </w:r>
          </w:p>
        </w:tc>
        <w:tc>
          <w:tcPr>
            <w:tcW w:w="307" w:type="dxa"/>
            <w:tcMar>
              <w:top w:w="28" w:type="dxa"/>
              <w:left w:w="28" w:type="dxa"/>
              <w:bottom w:w="28" w:type="dxa"/>
              <w:right w:w="28" w:type="dxa"/>
            </w:tcMar>
            <w:vAlign w:val="center"/>
          </w:tcPr>
          <w:p w14:paraId="3BEFFBA3"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095783B"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01322503"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7BC292B1"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72829B40"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178ADD04"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454D922F"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4BEDE399"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00414C36"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64156F1C"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2554678E"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32158768"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7EF86BEE"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1B5190C9" w14:textId="77777777" w:rsidR="00A22DC6" w:rsidRPr="00A22DC6" w:rsidRDefault="00A22DC6" w:rsidP="00A22DC6">
            <w:pPr>
              <w:spacing w:before="0" w:after="0"/>
              <w:jc w:val="center"/>
              <w:rPr>
                <w:bCs/>
                <w:sz w:val="20"/>
                <w:szCs w:val="20"/>
              </w:rPr>
            </w:pPr>
            <w:r w:rsidRPr="00A22DC6">
              <w:rPr>
                <w:bCs/>
                <w:sz w:val="20"/>
                <w:szCs w:val="20"/>
              </w:rPr>
              <w:t>3</w:t>
            </w:r>
          </w:p>
        </w:tc>
      </w:tr>
      <w:tr w:rsidR="00A22DC6" w:rsidRPr="00A22DC6" w14:paraId="5E94043D" w14:textId="77777777" w:rsidTr="00934305">
        <w:tc>
          <w:tcPr>
            <w:tcW w:w="1618" w:type="dxa"/>
            <w:vMerge/>
            <w:tcMar>
              <w:top w:w="28" w:type="dxa"/>
              <w:left w:w="28" w:type="dxa"/>
              <w:bottom w:w="28" w:type="dxa"/>
              <w:right w:w="28" w:type="dxa"/>
            </w:tcMar>
            <w:vAlign w:val="center"/>
          </w:tcPr>
          <w:p w14:paraId="6F7930B4"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center"/>
          </w:tcPr>
          <w:p w14:paraId="174E52F8" w14:textId="77777777" w:rsidR="00A22DC6" w:rsidRPr="00A22DC6" w:rsidRDefault="00A22DC6" w:rsidP="00A22DC6">
            <w:pPr>
              <w:spacing w:before="0" w:after="0"/>
              <w:jc w:val="left"/>
              <w:rPr>
                <w:b/>
                <w:sz w:val="20"/>
                <w:szCs w:val="20"/>
              </w:rPr>
            </w:pPr>
            <w:r w:rsidRPr="00A22DC6">
              <w:rPr>
                <w:b/>
                <w:bCs/>
                <w:sz w:val="20"/>
                <w:szCs w:val="20"/>
              </w:rPr>
              <w:t>İOK 02 K7</w:t>
            </w:r>
            <w:r w:rsidRPr="00A22DC6">
              <w:rPr>
                <w:sz w:val="20"/>
                <w:szCs w:val="20"/>
              </w:rPr>
              <w:t xml:space="preserve"> Döşemelerde darbe kaynaklı ses yalıtımının </w:t>
            </w:r>
            <w:r w:rsidR="00055AA9">
              <w:rPr>
                <w:sz w:val="20"/>
                <w:szCs w:val="20"/>
              </w:rPr>
              <w:t>sağlanması</w:t>
            </w:r>
          </w:p>
        </w:tc>
        <w:tc>
          <w:tcPr>
            <w:tcW w:w="307" w:type="dxa"/>
            <w:tcMar>
              <w:top w:w="28" w:type="dxa"/>
              <w:left w:w="28" w:type="dxa"/>
              <w:bottom w:w="28" w:type="dxa"/>
              <w:right w:w="28" w:type="dxa"/>
            </w:tcMar>
            <w:vAlign w:val="center"/>
          </w:tcPr>
          <w:p w14:paraId="32D1A506"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2FB4A21C" w14:textId="77777777" w:rsidR="00A22DC6" w:rsidRPr="00A22DC6" w:rsidRDefault="00A22DC6" w:rsidP="00A22DC6">
            <w:pPr>
              <w:spacing w:before="0" w:after="0"/>
              <w:jc w:val="center"/>
              <w:rPr>
                <w:bCs/>
                <w:sz w:val="20"/>
                <w:szCs w:val="20"/>
              </w:rPr>
            </w:pPr>
            <w:r w:rsidRPr="00A22DC6">
              <w:rPr>
                <w:bCs/>
                <w:sz w:val="20"/>
                <w:szCs w:val="20"/>
              </w:rPr>
              <w:t>4</w:t>
            </w:r>
          </w:p>
        </w:tc>
        <w:tc>
          <w:tcPr>
            <w:tcW w:w="307" w:type="dxa"/>
            <w:tcMar>
              <w:top w:w="28" w:type="dxa"/>
              <w:left w:w="28" w:type="dxa"/>
              <w:bottom w:w="28" w:type="dxa"/>
              <w:right w:w="28" w:type="dxa"/>
            </w:tcMar>
            <w:vAlign w:val="center"/>
          </w:tcPr>
          <w:p w14:paraId="3FBBD839"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2462EA8F"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01CD405A"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3A2A6C5A"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088B8042"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6AC419FF"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00264A6B"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801AB3C"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5312F7C3"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19B7C956"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3AB3A562" w14:textId="77777777" w:rsidR="00A22DC6" w:rsidRPr="00A22DC6" w:rsidRDefault="00A22DC6" w:rsidP="00A22DC6">
            <w:pPr>
              <w:spacing w:before="0" w:after="0"/>
              <w:jc w:val="center"/>
              <w:rPr>
                <w:bCs/>
                <w:sz w:val="20"/>
                <w:szCs w:val="20"/>
              </w:rPr>
            </w:pPr>
            <w:r w:rsidRPr="00A22DC6">
              <w:rPr>
                <w:bCs/>
                <w:sz w:val="20"/>
                <w:szCs w:val="20"/>
              </w:rPr>
              <w:t>3</w:t>
            </w:r>
          </w:p>
        </w:tc>
        <w:tc>
          <w:tcPr>
            <w:tcW w:w="307" w:type="dxa"/>
            <w:tcMar>
              <w:top w:w="28" w:type="dxa"/>
              <w:left w:w="28" w:type="dxa"/>
              <w:bottom w:w="28" w:type="dxa"/>
              <w:right w:w="28" w:type="dxa"/>
            </w:tcMar>
            <w:vAlign w:val="center"/>
          </w:tcPr>
          <w:p w14:paraId="18DC82D6" w14:textId="77777777" w:rsidR="00A22DC6" w:rsidRPr="00A22DC6" w:rsidRDefault="00A22DC6" w:rsidP="00A22DC6">
            <w:pPr>
              <w:spacing w:before="0" w:after="0"/>
              <w:jc w:val="center"/>
              <w:rPr>
                <w:bCs/>
                <w:sz w:val="20"/>
                <w:szCs w:val="20"/>
              </w:rPr>
            </w:pPr>
            <w:r w:rsidRPr="00A22DC6">
              <w:rPr>
                <w:bCs/>
                <w:sz w:val="20"/>
                <w:szCs w:val="20"/>
              </w:rPr>
              <w:t>3</w:t>
            </w:r>
          </w:p>
        </w:tc>
      </w:tr>
      <w:tr w:rsidR="00A22DC6" w:rsidRPr="00A22DC6" w14:paraId="7F95A8B9" w14:textId="77777777" w:rsidTr="00934305">
        <w:tc>
          <w:tcPr>
            <w:tcW w:w="1618" w:type="dxa"/>
            <w:vMerge/>
            <w:tcMar>
              <w:top w:w="28" w:type="dxa"/>
              <w:left w:w="28" w:type="dxa"/>
              <w:bottom w:w="28" w:type="dxa"/>
              <w:right w:w="28" w:type="dxa"/>
            </w:tcMar>
            <w:vAlign w:val="center"/>
          </w:tcPr>
          <w:p w14:paraId="6F737059"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bottom"/>
          </w:tcPr>
          <w:p w14:paraId="3AA9FE85" w14:textId="77777777" w:rsidR="00A22DC6" w:rsidRPr="00A22DC6" w:rsidRDefault="00A22DC6" w:rsidP="00A22DC6">
            <w:pPr>
              <w:spacing w:before="0" w:after="0"/>
              <w:jc w:val="right"/>
              <w:rPr>
                <w:b/>
                <w:sz w:val="20"/>
                <w:szCs w:val="20"/>
              </w:rPr>
            </w:pPr>
            <w:r w:rsidRPr="00A22DC6">
              <w:rPr>
                <w:b/>
                <w:sz w:val="20"/>
                <w:szCs w:val="20"/>
              </w:rPr>
              <w:t>TOPLAM</w:t>
            </w:r>
          </w:p>
        </w:tc>
        <w:tc>
          <w:tcPr>
            <w:tcW w:w="307" w:type="dxa"/>
            <w:tcMar>
              <w:top w:w="28" w:type="dxa"/>
              <w:left w:w="28" w:type="dxa"/>
              <w:bottom w:w="28" w:type="dxa"/>
              <w:right w:w="28" w:type="dxa"/>
            </w:tcMar>
            <w:vAlign w:val="center"/>
          </w:tcPr>
          <w:p w14:paraId="2695F548" w14:textId="77777777" w:rsidR="00A22DC6" w:rsidRPr="00A22DC6" w:rsidRDefault="00A22DC6" w:rsidP="00A22DC6">
            <w:pPr>
              <w:spacing w:before="0" w:after="0"/>
              <w:jc w:val="center"/>
              <w:rPr>
                <w:bCs/>
                <w:sz w:val="20"/>
                <w:szCs w:val="20"/>
              </w:rPr>
            </w:pPr>
            <w:r w:rsidRPr="00A22DC6">
              <w:rPr>
                <w:bCs/>
                <w:sz w:val="20"/>
                <w:szCs w:val="20"/>
              </w:rPr>
              <w:t>28</w:t>
            </w:r>
          </w:p>
        </w:tc>
        <w:tc>
          <w:tcPr>
            <w:tcW w:w="307" w:type="dxa"/>
            <w:tcMar>
              <w:top w:w="28" w:type="dxa"/>
              <w:left w:w="28" w:type="dxa"/>
              <w:bottom w:w="28" w:type="dxa"/>
              <w:right w:w="28" w:type="dxa"/>
            </w:tcMar>
            <w:vAlign w:val="center"/>
          </w:tcPr>
          <w:p w14:paraId="61EF9123" w14:textId="77777777" w:rsidR="00A22DC6" w:rsidRPr="00A22DC6" w:rsidRDefault="00A22DC6" w:rsidP="00A22DC6">
            <w:pPr>
              <w:spacing w:before="0" w:after="0"/>
              <w:jc w:val="center"/>
              <w:rPr>
                <w:bCs/>
                <w:sz w:val="20"/>
                <w:szCs w:val="20"/>
              </w:rPr>
            </w:pPr>
            <w:r w:rsidRPr="00A22DC6">
              <w:rPr>
                <w:bCs/>
                <w:sz w:val="20"/>
                <w:szCs w:val="20"/>
              </w:rPr>
              <w:t>28</w:t>
            </w:r>
          </w:p>
        </w:tc>
        <w:tc>
          <w:tcPr>
            <w:tcW w:w="307" w:type="dxa"/>
            <w:tcMar>
              <w:top w:w="28" w:type="dxa"/>
              <w:left w:w="28" w:type="dxa"/>
              <w:bottom w:w="28" w:type="dxa"/>
              <w:right w:w="28" w:type="dxa"/>
            </w:tcMar>
            <w:vAlign w:val="center"/>
          </w:tcPr>
          <w:p w14:paraId="3E9FDE95"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162ABF11"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0F0A6DA"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2B3DAB19"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77D9B6DF" w14:textId="77777777" w:rsidR="00A22DC6" w:rsidRPr="00A22DC6" w:rsidRDefault="00A22DC6" w:rsidP="00A22DC6">
            <w:pPr>
              <w:spacing w:before="0" w:after="0"/>
              <w:jc w:val="center"/>
              <w:rPr>
                <w:bCs/>
                <w:sz w:val="20"/>
                <w:szCs w:val="20"/>
              </w:rPr>
            </w:pPr>
            <w:r w:rsidRPr="00A22DC6">
              <w:rPr>
                <w:bCs/>
                <w:sz w:val="20"/>
                <w:szCs w:val="20"/>
              </w:rPr>
              <w:t>26</w:t>
            </w:r>
          </w:p>
        </w:tc>
        <w:tc>
          <w:tcPr>
            <w:tcW w:w="307" w:type="dxa"/>
            <w:tcMar>
              <w:top w:w="28" w:type="dxa"/>
              <w:left w:w="28" w:type="dxa"/>
              <w:bottom w:w="28" w:type="dxa"/>
              <w:right w:w="28" w:type="dxa"/>
            </w:tcMar>
            <w:vAlign w:val="center"/>
          </w:tcPr>
          <w:p w14:paraId="764977B7" w14:textId="77777777" w:rsidR="00A22DC6" w:rsidRPr="00A22DC6" w:rsidRDefault="00A22DC6" w:rsidP="00A22DC6">
            <w:pPr>
              <w:spacing w:before="0" w:after="0"/>
              <w:jc w:val="center"/>
              <w:rPr>
                <w:bCs/>
                <w:sz w:val="20"/>
                <w:szCs w:val="20"/>
              </w:rPr>
            </w:pPr>
            <w:r w:rsidRPr="00A22DC6">
              <w:rPr>
                <w:bCs/>
                <w:sz w:val="20"/>
                <w:szCs w:val="20"/>
              </w:rPr>
              <w:t>26</w:t>
            </w:r>
          </w:p>
        </w:tc>
        <w:tc>
          <w:tcPr>
            <w:tcW w:w="307" w:type="dxa"/>
            <w:tcMar>
              <w:top w:w="28" w:type="dxa"/>
              <w:left w:w="28" w:type="dxa"/>
              <w:bottom w:w="28" w:type="dxa"/>
              <w:right w:w="28" w:type="dxa"/>
            </w:tcMar>
            <w:vAlign w:val="center"/>
          </w:tcPr>
          <w:p w14:paraId="7B82A2E2"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5DAFBE99"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A2FCF3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572D76CD"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633800D"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0C42395" w14:textId="77777777" w:rsidR="00A22DC6" w:rsidRPr="00A22DC6" w:rsidRDefault="00A22DC6" w:rsidP="00A22DC6">
            <w:pPr>
              <w:spacing w:before="0" w:after="0"/>
              <w:jc w:val="center"/>
              <w:rPr>
                <w:bCs/>
                <w:sz w:val="20"/>
                <w:szCs w:val="20"/>
              </w:rPr>
            </w:pPr>
            <w:r w:rsidRPr="00A22DC6">
              <w:rPr>
                <w:bCs/>
                <w:sz w:val="20"/>
                <w:szCs w:val="20"/>
              </w:rPr>
              <w:t>25</w:t>
            </w:r>
          </w:p>
        </w:tc>
      </w:tr>
    </w:tbl>
    <w:p w14:paraId="2B76B7BF" w14:textId="77777777" w:rsidR="009229BB" w:rsidRDefault="009229BB" w:rsidP="00D90E63">
      <w:pPr>
        <w:spacing w:before="80" w:after="80"/>
        <w:rPr>
          <w:b/>
        </w:rPr>
      </w:pPr>
    </w:p>
    <w:p w14:paraId="0473E70B" w14:textId="77777777" w:rsidR="002E1F7A" w:rsidRDefault="00A22DC6" w:rsidP="00D90E63">
      <w:pPr>
        <w:spacing w:before="80" w:after="80"/>
        <w:rPr>
          <w:b/>
        </w:rPr>
      </w:pPr>
      <w:r w:rsidRPr="00A22DC6">
        <w:rPr>
          <w:b/>
        </w:rPr>
        <w:t>B) KREDİLENDİRME ESASLARI</w:t>
      </w:r>
    </w:p>
    <w:p w14:paraId="6D733D80" w14:textId="77777777" w:rsidR="00A22DC6" w:rsidRPr="00A22DC6" w:rsidRDefault="00A22DC6" w:rsidP="00A22DC6">
      <w:pPr>
        <w:rPr>
          <w:b/>
          <w:bCs/>
        </w:rPr>
      </w:pPr>
      <w:r w:rsidRPr="00A22DC6">
        <w:rPr>
          <w:b/>
          <w:bCs/>
        </w:rPr>
        <w:t>İOK 02 K1 ÇEVRESEL GÜRÜLTÜ VE KOMŞULUK GÜRÜLTÜSÜNÜN İÇ ORTAM GÜR</w:t>
      </w:r>
      <w:r w:rsidR="00015BA0">
        <w:rPr>
          <w:b/>
          <w:bCs/>
        </w:rPr>
        <w:t>ÜLTÜ SINIR DEĞERLERİNİ AŞMAMASI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0C4CC0A0" w14:textId="77777777" w:rsidTr="00934305">
        <w:tc>
          <w:tcPr>
            <w:tcW w:w="1007" w:type="pct"/>
            <w:shd w:val="clear" w:color="auto" w:fill="auto"/>
          </w:tcPr>
          <w:p w14:paraId="790B53A7"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42952D1F"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6FF0D70D"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0576F0EE"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3F05A0D2"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55F76145"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0E5B6AC3"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641B7462"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75B303A8" w14:textId="77777777" w:rsidTr="00934305">
        <w:tc>
          <w:tcPr>
            <w:tcW w:w="1007" w:type="pct"/>
            <w:shd w:val="clear" w:color="auto" w:fill="auto"/>
            <w:vAlign w:val="center"/>
          </w:tcPr>
          <w:p w14:paraId="7786789D"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7CCE0B9A"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07A01ACB"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24309D5D"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7811B46D" w14:textId="77777777" w:rsidR="00A22DC6" w:rsidRPr="00A22DC6" w:rsidRDefault="00A22DC6" w:rsidP="00A22DC6">
            <w:pPr>
              <w:spacing w:before="40" w:after="40"/>
              <w:jc w:val="center"/>
              <w:rPr>
                <w:sz w:val="20"/>
                <w:szCs w:val="20"/>
              </w:rPr>
            </w:pPr>
            <w:r w:rsidRPr="00A22DC6">
              <w:rPr>
                <w:sz w:val="20"/>
                <w:szCs w:val="20"/>
              </w:rPr>
              <w:t>5</w:t>
            </w:r>
          </w:p>
        </w:tc>
        <w:tc>
          <w:tcPr>
            <w:tcW w:w="494" w:type="pct"/>
            <w:shd w:val="clear" w:color="auto" w:fill="auto"/>
            <w:vAlign w:val="center"/>
          </w:tcPr>
          <w:p w14:paraId="5A43A9EA" w14:textId="77777777" w:rsidR="00A22DC6" w:rsidRPr="00A22DC6" w:rsidRDefault="00A22DC6" w:rsidP="00A22DC6">
            <w:pPr>
              <w:spacing w:before="40" w:after="40"/>
              <w:jc w:val="center"/>
              <w:rPr>
                <w:sz w:val="20"/>
                <w:szCs w:val="20"/>
              </w:rPr>
            </w:pPr>
            <w:r w:rsidRPr="00A22DC6">
              <w:rPr>
                <w:sz w:val="20"/>
                <w:szCs w:val="20"/>
              </w:rPr>
              <w:t>4</w:t>
            </w:r>
          </w:p>
        </w:tc>
        <w:tc>
          <w:tcPr>
            <w:tcW w:w="1032" w:type="pct"/>
            <w:shd w:val="clear" w:color="auto" w:fill="auto"/>
            <w:vAlign w:val="center"/>
          </w:tcPr>
          <w:p w14:paraId="70DA5AA2"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03D3F6E3" w14:textId="77777777" w:rsidR="00A22DC6" w:rsidRPr="00A22DC6" w:rsidRDefault="00A22DC6" w:rsidP="00A22DC6">
            <w:pPr>
              <w:spacing w:before="40" w:after="40"/>
              <w:jc w:val="center"/>
              <w:rPr>
                <w:sz w:val="20"/>
                <w:szCs w:val="20"/>
              </w:rPr>
            </w:pPr>
            <w:r w:rsidRPr="00A22DC6">
              <w:rPr>
                <w:sz w:val="20"/>
                <w:szCs w:val="20"/>
              </w:rPr>
              <w:t>5</w:t>
            </w:r>
          </w:p>
        </w:tc>
      </w:tr>
      <w:tr w:rsidR="00A22DC6" w:rsidRPr="00A22DC6" w14:paraId="36CD9C42" w14:textId="77777777" w:rsidTr="00934305">
        <w:tc>
          <w:tcPr>
            <w:tcW w:w="1007" w:type="pct"/>
            <w:shd w:val="clear" w:color="auto" w:fill="auto"/>
            <w:vAlign w:val="center"/>
          </w:tcPr>
          <w:p w14:paraId="6FA02FC7"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6F55C6EC"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48BD3FA6"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1F3F9D25"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667C661C" w14:textId="77777777" w:rsidR="00A22DC6" w:rsidRPr="00A22DC6" w:rsidRDefault="00A22DC6" w:rsidP="00A22DC6">
            <w:pPr>
              <w:spacing w:before="40" w:after="40"/>
              <w:jc w:val="center"/>
              <w:rPr>
                <w:sz w:val="20"/>
                <w:szCs w:val="20"/>
              </w:rPr>
            </w:pPr>
            <w:r w:rsidRPr="00A22DC6">
              <w:rPr>
                <w:sz w:val="20"/>
                <w:szCs w:val="20"/>
              </w:rPr>
              <w:t>5</w:t>
            </w:r>
          </w:p>
        </w:tc>
        <w:tc>
          <w:tcPr>
            <w:tcW w:w="494" w:type="pct"/>
            <w:shd w:val="clear" w:color="auto" w:fill="auto"/>
            <w:vAlign w:val="center"/>
          </w:tcPr>
          <w:p w14:paraId="4D663FED" w14:textId="77777777" w:rsidR="00A22DC6" w:rsidRPr="00A22DC6" w:rsidRDefault="00A22DC6" w:rsidP="00A22DC6">
            <w:pPr>
              <w:spacing w:before="40" w:after="40"/>
              <w:jc w:val="center"/>
              <w:rPr>
                <w:sz w:val="20"/>
                <w:szCs w:val="20"/>
              </w:rPr>
            </w:pPr>
            <w:r w:rsidRPr="00A22DC6">
              <w:rPr>
                <w:sz w:val="20"/>
                <w:szCs w:val="20"/>
              </w:rPr>
              <w:t>4</w:t>
            </w:r>
          </w:p>
        </w:tc>
        <w:tc>
          <w:tcPr>
            <w:tcW w:w="1032" w:type="pct"/>
            <w:shd w:val="clear" w:color="auto" w:fill="auto"/>
            <w:vAlign w:val="center"/>
          </w:tcPr>
          <w:p w14:paraId="66AF3552"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6A9D7CE7" w14:textId="77777777" w:rsidR="00A22DC6" w:rsidRPr="00A22DC6" w:rsidRDefault="00A22DC6" w:rsidP="00A22DC6">
            <w:pPr>
              <w:spacing w:before="40" w:after="40"/>
              <w:jc w:val="center"/>
              <w:rPr>
                <w:sz w:val="20"/>
                <w:szCs w:val="20"/>
              </w:rPr>
            </w:pPr>
            <w:r w:rsidRPr="00A22DC6">
              <w:rPr>
                <w:sz w:val="20"/>
                <w:szCs w:val="20"/>
              </w:rPr>
              <w:t>5</w:t>
            </w:r>
          </w:p>
        </w:tc>
      </w:tr>
    </w:tbl>
    <w:p w14:paraId="08F070DD" w14:textId="77777777" w:rsidR="00A22DC6" w:rsidRPr="00987D74" w:rsidRDefault="00A22DC6" w:rsidP="00A22DC6">
      <w:pPr>
        <w:rPr>
          <w:b/>
        </w:rPr>
      </w:pPr>
      <w:r w:rsidRPr="00987D74">
        <w:rPr>
          <w:b/>
        </w:rPr>
        <w:t>AMAÇ</w:t>
      </w:r>
    </w:p>
    <w:p w14:paraId="0B267C72" w14:textId="77777777" w:rsidR="00A22DC6" w:rsidRPr="00FF4A33" w:rsidRDefault="002D49D0" w:rsidP="00A22DC6">
      <w:r w:rsidRPr="00FF4A33">
        <w:rPr>
          <w:rFonts w:eastAsia="Times New Roman" w:cstheme="minorHAnsi"/>
        </w:rPr>
        <w:t xml:space="preserve">Bu kriter </w:t>
      </w:r>
      <w:r w:rsidR="00242F2D">
        <w:rPr>
          <w:rFonts w:eastAsia="Times New Roman" w:cstheme="minorHAnsi"/>
        </w:rPr>
        <w:t>ile</w:t>
      </w:r>
      <w:r w:rsidRPr="00FF4A33">
        <w:rPr>
          <w:rFonts w:eastAsia="Times New Roman" w:cstheme="minorHAnsi"/>
        </w:rPr>
        <w:t xml:space="preserve">; </w:t>
      </w:r>
      <w:r w:rsidR="00A22DC6" w:rsidRPr="00FF4A33">
        <w:rPr>
          <w:rFonts w:eastAsia="Times New Roman" w:cstheme="minorHAnsi"/>
        </w:rPr>
        <w:t>her türlü bina, tesis ve işletmenin işletimi ve kullanımı safhalarında insanların maruz kalacağı binaların dışından veya içinden kaynaklanan toplam iç ortam gürültüsü değerlerinin kişilerin huzur ve sükûnuna, beden ve ruh sağlığına olumsuz etkilerini en aza indirecek, iyi işitme ve algılama koşullarının yaratacak iç ortam gürültü seviyesinin sağlanması</w:t>
      </w:r>
      <w:r w:rsidR="00A37E94">
        <w:rPr>
          <w:rFonts w:eastAsia="Times New Roman" w:cstheme="minorHAnsi"/>
        </w:rPr>
        <w:t xml:space="preserve"> amaçlanmaktadır</w:t>
      </w:r>
      <w:r w:rsidR="00A22DC6" w:rsidRPr="00FF4A33">
        <w:rPr>
          <w:rFonts w:eastAsia="Times New Roman" w:cstheme="minorHAnsi"/>
        </w:rPr>
        <w:t>.</w:t>
      </w:r>
      <w:r w:rsidR="00A22DC6" w:rsidRPr="00FF4A33">
        <w:t xml:space="preserve"> </w:t>
      </w:r>
    </w:p>
    <w:p w14:paraId="5E80D0B1" w14:textId="77777777" w:rsidR="009A7808" w:rsidRDefault="009A7808">
      <w:pPr>
        <w:spacing w:before="0" w:after="0"/>
        <w:jc w:val="left"/>
        <w:rPr>
          <w:b/>
        </w:rPr>
      </w:pPr>
    </w:p>
    <w:p w14:paraId="0ED307BF" w14:textId="77777777" w:rsidR="00A22DC6" w:rsidRPr="00987D74" w:rsidRDefault="00A22DC6" w:rsidP="00A22DC6">
      <w:pPr>
        <w:rPr>
          <w:b/>
        </w:rPr>
      </w:pPr>
      <w:r w:rsidRPr="00987D74">
        <w:rPr>
          <w:b/>
        </w:rPr>
        <w:t>GEREKLİLİKLER</w:t>
      </w:r>
    </w:p>
    <w:p w14:paraId="50DCDE03" w14:textId="77777777" w:rsidR="00A22DC6" w:rsidRPr="00FF4A33" w:rsidRDefault="003959EB" w:rsidP="00A22DC6">
      <w:r w:rsidRPr="00457AA4">
        <w:t>K</w:t>
      </w:r>
      <w:r w:rsidR="00A22DC6" w:rsidRPr="00457AA4">
        <w:t xml:space="preserve">riterin sağlandığı; </w:t>
      </w:r>
      <w:r w:rsidR="00805325">
        <w:t xml:space="preserve">bina </w:t>
      </w:r>
      <w:r w:rsidR="00A22DC6" w:rsidRPr="00457AA4">
        <w:t>akusti</w:t>
      </w:r>
      <w:r w:rsidR="00805325">
        <w:t>ği</w:t>
      </w:r>
      <w:r w:rsidR="00A22DC6" w:rsidRPr="00457AA4">
        <w:t xml:space="preserve"> uzman</w:t>
      </w:r>
      <w:r w:rsidR="00805325">
        <w:t>ı</w:t>
      </w:r>
      <w:r w:rsidR="00A22DC6" w:rsidRPr="00457AA4">
        <w:t xml:space="preserve"> tarafından ölçüml</w:t>
      </w:r>
      <w:r w:rsidR="00A22DC6" w:rsidRPr="00017810">
        <w:t>ere dayanarak hazırlanan ve akustik proje ekinde yer alan ‘Akustik Performa</w:t>
      </w:r>
      <w:r w:rsidRPr="00BA38AF">
        <w:t>ns Belgesi’ ile ya da binanın yeşil sertifikaya esas son hali</w:t>
      </w:r>
      <w:r w:rsidR="009845D3" w:rsidRPr="00BA38AF">
        <w:t xml:space="preserve"> için; </w:t>
      </w:r>
      <w:r w:rsidR="00805325">
        <w:t xml:space="preserve">bina </w:t>
      </w:r>
      <w:r w:rsidR="009845D3" w:rsidRPr="00BA38AF">
        <w:t>akusti</w:t>
      </w:r>
      <w:r w:rsidR="00805325">
        <w:t>ği</w:t>
      </w:r>
      <w:r w:rsidR="009845D3" w:rsidRPr="00BA38AF">
        <w:t xml:space="preserve"> uzman</w:t>
      </w:r>
      <w:r w:rsidR="00805325">
        <w:t>ı</w:t>
      </w:r>
      <w:r w:rsidR="009845D3" w:rsidRPr="00BA38AF">
        <w:t xml:space="preserve"> tarafından hazırlanan akustik proje ve</w:t>
      </w:r>
      <w:r w:rsidRPr="00BA38AF">
        <w:t>ya akustik</w:t>
      </w:r>
      <w:r w:rsidR="009845D3" w:rsidRPr="00BA38AF">
        <w:t xml:space="preserve"> rapor ile istenen seviyelerin sağlandığı kanıtlanabilir.</w:t>
      </w:r>
    </w:p>
    <w:p w14:paraId="443DF8B3" w14:textId="77777777" w:rsidR="009845D3" w:rsidRPr="00FF4A33" w:rsidRDefault="009845D3" w:rsidP="009845D3">
      <w:r w:rsidRPr="00FF4A33">
        <w:t xml:space="preserve">Binanın yeni/mevcut olması durumuna göre uygun gereklilik yerine getirildiğinde </w:t>
      </w:r>
      <w:r w:rsidRPr="00FF4A33">
        <w:rPr>
          <w:b/>
        </w:rPr>
        <w:t>tam kredi</w:t>
      </w:r>
      <w:r w:rsidRPr="00FF4A33">
        <w:t xml:space="preserve"> </w:t>
      </w:r>
      <w:r w:rsidR="0051041E" w:rsidRPr="00FF4A33">
        <w:t>alınır.</w:t>
      </w:r>
    </w:p>
    <w:p w14:paraId="187ABC2D" w14:textId="77777777" w:rsidR="00AF5637" w:rsidRPr="00FF4A33" w:rsidRDefault="00AF5637" w:rsidP="00AF5637">
      <w:r w:rsidRPr="00FF4A33">
        <w:t xml:space="preserve">Konut, ofis, eğitim, otel, sağlık binaları için; </w:t>
      </w:r>
      <w:r w:rsidRPr="00987D74">
        <w:rPr>
          <w:b/>
        </w:rPr>
        <w:t xml:space="preserve">Tablo </w:t>
      </w:r>
      <w:r w:rsidRPr="00FF4A33">
        <w:rPr>
          <w:b/>
        </w:rPr>
        <w:t>2.2.7</w:t>
      </w:r>
      <w:r w:rsidRPr="00FF4A33">
        <w:t xml:space="preserve">’de verilen iç ortam gürültüsü sınır değerlerinden </w:t>
      </w:r>
      <w:r w:rsidRPr="00987D74">
        <w:t>yeni binalar</w:t>
      </w:r>
      <w:r w:rsidRPr="00FF4A33">
        <w:t xml:space="preserve"> için A ve B sınıfı, </w:t>
      </w:r>
      <w:r w:rsidRPr="00987D74">
        <w:t>mevcut binalar</w:t>
      </w:r>
      <w:r w:rsidRPr="00FF4A33">
        <w:t xml:space="preserve"> için ise en az C sınıfı sağlandığı</w:t>
      </w:r>
      <w:r w:rsidR="00D85FC5">
        <w:t>nın</w:t>
      </w:r>
      <w:r w:rsidRPr="00FF4A33">
        <w:t xml:space="preserve"> belgelendirilmesi şartıyla </w:t>
      </w:r>
      <w:r w:rsidRPr="00FF4A33">
        <w:rPr>
          <w:b/>
        </w:rPr>
        <w:t>tam kredi</w:t>
      </w:r>
      <w:r w:rsidRPr="00FF4A33">
        <w:t xml:space="preserve"> alınır.</w:t>
      </w:r>
    </w:p>
    <w:p w14:paraId="3791D953" w14:textId="77777777" w:rsidR="00AF5637" w:rsidRPr="00FF4A33" w:rsidRDefault="00AF5637" w:rsidP="00A22DC6">
      <w:r w:rsidRPr="00FF4A33">
        <w:t xml:space="preserve">Alışveriş ve ticaret ile diğer binalarda </w:t>
      </w:r>
      <w:r w:rsidRPr="00987D74">
        <w:t>yeni binalar</w:t>
      </w:r>
      <w:r w:rsidRPr="00FF4A33">
        <w:t xml:space="preserve"> için </w:t>
      </w:r>
      <w:r w:rsidRPr="00987D74">
        <w:rPr>
          <w:b/>
        </w:rPr>
        <w:t xml:space="preserve">Tablo </w:t>
      </w:r>
      <w:r w:rsidRPr="00FF4A33">
        <w:rPr>
          <w:b/>
        </w:rPr>
        <w:t>2.2.7</w:t>
      </w:r>
      <w:r w:rsidRPr="00FF4A33">
        <w:t xml:space="preserve">’de belirtilen gürültüsü sınır değerlerinden en az C sınıfı, </w:t>
      </w:r>
      <w:r w:rsidRPr="00987D74">
        <w:t>mevcut binalar için</w:t>
      </w:r>
      <w:r w:rsidRPr="00FF4A33">
        <w:t xml:space="preserve"> en az D sınıfı sağlandığı</w:t>
      </w:r>
      <w:r w:rsidR="00D85FC5">
        <w:t>nın</w:t>
      </w:r>
      <w:r w:rsidRPr="00FF4A33">
        <w:t xml:space="preserve"> belgelendirilmesi şartıyla </w:t>
      </w:r>
      <w:r w:rsidRPr="00FF4A33">
        <w:rPr>
          <w:b/>
        </w:rPr>
        <w:t xml:space="preserve">tam kredi </w:t>
      </w:r>
      <w:r w:rsidRPr="00FF4A33">
        <w:t xml:space="preserve">alınır. </w:t>
      </w:r>
    </w:p>
    <w:p w14:paraId="714B09DC" w14:textId="77777777" w:rsidR="00A22DC6" w:rsidRPr="00FF4A33" w:rsidRDefault="00A22DC6" w:rsidP="00A22DC6">
      <w:pPr>
        <w:rPr>
          <w:b/>
        </w:rPr>
      </w:pPr>
      <w:r w:rsidRPr="00FF4A33">
        <w:rPr>
          <w:b/>
        </w:rPr>
        <w:t>YÖNTEM</w:t>
      </w:r>
    </w:p>
    <w:p w14:paraId="66C62C6A" w14:textId="77777777" w:rsidR="00A22DC6" w:rsidRPr="00FF4A33" w:rsidRDefault="00A22DC6" w:rsidP="00A22DC6">
      <w:r w:rsidRPr="00FF4A33">
        <w:t xml:space="preserve">Yeni ve mevcut binalarda iç ortam gürültüsünün belirlenmesinde, </w:t>
      </w:r>
      <w:proofErr w:type="spellStart"/>
      <w:r w:rsidRPr="00FF4A33">
        <w:rPr>
          <w:i/>
        </w:rPr>
        <w:t>L</w:t>
      </w:r>
      <w:r w:rsidRPr="00FF4A33">
        <w:rPr>
          <w:vertAlign w:val="subscript"/>
        </w:rPr>
        <w:t>Aeq</w:t>
      </w:r>
      <w:proofErr w:type="spellEnd"/>
      <w:r w:rsidRPr="00FF4A33">
        <w:t xml:space="preserve"> ve NR göstergeleri kullanılacaktır. </w:t>
      </w:r>
      <w:proofErr w:type="spellStart"/>
      <w:r w:rsidRPr="00FF4A33">
        <w:rPr>
          <w:i/>
        </w:rPr>
        <w:t>L</w:t>
      </w:r>
      <w:r w:rsidRPr="00FF4A33">
        <w:rPr>
          <w:vertAlign w:val="subscript"/>
        </w:rPr>
        <w:t>Aeq</w:t>
      </w:r>
      <w:proofErr w:type="spellEnd"/>
      <w:r w:rsidRPr="00FF4A33">
        <w:rPr>
          <w:vertAlign w:val="subscript"/>
        </w:rPr>
        <w:t xml:space="preserve"> </w:t>
      </w:r>
      <w:r w:rsidRPr="00FF4A33">
        <w:t>(</w:t>
      </w:r>
      <w:r w:rsidRPr="00987D74">
        <w:t xml:space="preserve">Eşdeğer </w:t>
      </w:r>
      <w:r w:rsidR="00060B1E" w:rsidRPr="00FF4A33">
        <w:rPr>
          <w:rFonts w:eastAsia="Times New Roman" w:cstheme="minorHAnsi"/>
          <w:bCs/>
        </w:rPr>
        <w:t>i</w:t>
      </w:r>
      <w:r w:rsidRPr="00FF4A33">
        <w:rPr>
          <w:rFonts w:eastAsia="Times New Roman" w:cstheme="minorHAnsi"/>
          <w:bCs/>
        </w:rPr>
        <w:t>ç</w:t>
      </w:r>
      <w:r w:rsidRPr="00987D74">
        <w:t xml:space="preserve"> gürültü düzeyi</w:t>
      </w:r>
      <w:r w:rsidRPr="00FF4A33">
        <w:t xml:space="preserve">) kullanıcının </w:t>
      </w:r>
      <w:proofErr w:type="gramStart"/>
      <w:r w:rsidRPr="00FF4A33">
        <w:t>mekanı</w:t>
      </w:r>
      <w:proofErr w:type="gramEnd"/>
      <w:r w:rsidRPr="00FF4A33">
        <w:t xml:space="preserve"> kullanma saatlerine göre ve gündüz, akşam, gece veya 24 saat için hesaplanacaktır. NR 63-8000 Hz. arasındaki oktav bantlarda belirlenecektir.</w:t>
      </w:r>
    </w:p>
    <w:p w14:paraId="5BA2C323" w14:textId="77777777" w:rsidR="00923A59" w:rsidRPr="00FF4A33" w:rsidRDefault="00A22DC6" w:rsidP="00A22DC6">
      <w:r w:rsidRPr="00FF4A33">
        <w:t>İç ortam gürültü seviyesi ölçümleri,</w:t>
      </w:r>
      <w:r w:rsidRPr="00FF4A33">
        <w:rPr>
          <w:bCs/>
        </w:rPr>
        <w:t xml:space="preserve"> ‘Binaların Gürültüye Karşı Korunması Hakkında Yönetmelik’ ile </w:t>
      </w:r>
      <w:r w:rsidRPr="00FF4A33">
        <w:t>TS ISO 1996-1 ve TS ISO 1996-2 standartlarına göre yapılacaktır.</w:t>
      </w:r>
    </w:p>
    <w:p w14:paraId="0E24ED62" w14:textId="77777777" w:rsidR="00A22DC6" w:rsidRPr="00987D74" w:rsidRDefault="00A22DC6" w:rsidP="00A22DC6">
      <w:pPr>
        <w:rPr>
          <w:b/>
        </w:rPr>
      </w:pPr>
      <w:r w:rsidRPr="00987D74">
        <w:rPr>
          <w:b/>
        </w:rPr>
        <w:t xml:space="preserve">BAŞVURU SAHİBİ TARAFINDAN TESLİM EDİLMESİ GEREKEN BELGELER </w:t>
      </w:r>
    </w:p>
    <w:p w14:paraId="39B39002" w14:textId="77777777" w:rsidR="00174851" w:rsidRPr="00FF4A33" w:rsidRDefault="00216408" w:rsidP="00CF2939">
      <w:pPr>
        <w:pStyle w:val="ListeParagraf"/>
        <w:numPr>
          <w:ilvl w:val="0"/>
          <w:numId w:val="85"/>
        </w:numPr>
        <w:ind w:left="284" w:hanging="284"/>
        <w:rPr>
          <w:sz w:val="24"/>
        </w:rPr>
      </w:pPr>
      <w:r w:rsidRPr="00FF4A33">
        <w:rPr>
          <w:sz w:val="24"/>
        </w:rPr>
        <w:tab/>
      </w:r>
      <w:r w:rsidR="00805325">
        <w:rPr>
          <w:sz w:val="24"/>
        </w:rPr>
        <w:t>Bina a</w:t>
      </w:r>
      <w:r w:rsidR="00174851" w:rsidRPr="00987D74">
        <w:rPr>
          <w:sz w:val="24"/>
        </w:rPr>
        <w:t>kusti</w:t>
      </w:r>
      <w:r w:rsidR="00805325">
        <w:rPr>
          <w:sz w:val="24"/>
        </w:rPr>
        <w:t>ği</w:t>
      </w:r>
      <w:r w:rsidR="00174851" w:rsidRPr="00987D74">
        <w:rPr>
          <w:sz w:val="24"/>
        </w:rPr>
        <w:t xml:space="preserve"> </w:t>
      </w:r>
      <w:r w:rsidR="00174851" w:rsidRPr="00FF4A33">
        <w:rPr>
          <w:sz w:val="24"/>
        </w:rPr>
        <w:t>uzmanı</w:t>
      </w:r>
      <w:r w:rsidR="00174851" w:rsidRPr="00987D74">
        <w:rPr>
          <w:sz w:val="24"/>
        </w:rPr>
        <w:t xml:space="preserve"> tarafından hazırlanan akustik proje</w:t>
      </w:r>
      <w:r w:rsidR="00174851" w:rsidRPr="00FF4A33">
        <w:rPr>
          <w:sz w:val="24"/>
        </w:rPr>
        <w:t>,</w:t>
      </w:r>
    </w:p>
    <w:p w14:paraId="38A87A8A" w14:textId="77777777" w:rsidR="00174851" w:rsidRPr="00FF4A33" w:rsidRDefault="00216408" w:rsidP="00CF2939">
      <w:pPr>
        <w:pStyle w:val="ListeParagraf"/>
        <w:numPr>
          <w:ilvl w:val="0"/>
          <w:numId w:val="85"/>
        </w:numPr>
        <w:ind w:left="284" w:hanging="284"/>
        <w:rPr>
          <w:sz w:val="24"/>
        </w:rPr>
      </w:pPr>
      <w:r w:rsidRPr="00FF4A33">
        <w:rPr>
          <w:sz w:val="24"/>
        </w:rPr>
        <w:tab/>
      </w:r>
      <w:r w:rsidR="00923A59" w:rsidRPr="00FF4A33">
        <w:rPr>
          <w:sz w:val="24"/>
        </w:rPr>
        <w:t>A</w:t>
      </w:r>
      <w:r w:rsidR="00174851" w:rsidRPr="00FF4A33">
        <w:rPr>
          <w:sz w:val="24"/>
        </w:rPr>
        <w:t xml:space="preserve">kustik </w:t>
      </w:r>
      <w:r w:rsidR="00923A59" w:rsidRPr="00FF4A33">
        <w:rPr>
          <w:sz w:val="24"/>
        </w:rPr>
        <w:t>R</w:t>
      </w:r>
      <w:r w:rsidR="00174851" w:rsidRPr="00FF4A33">
        <w:rPr>
          <w:sz w:val="24"/>
        </w:rPr>
        <w:t>apor,</w:t>
      </w:r>
    </w:p>
    <w:p w14:paraId="3271C37F" w14:textId="77777777" w:rsidR="00174851" w:rsidRPr="00FF4A33" w:rsidRDefault="00216408" w:rsidP="00CF2939">
      <w:pPr>
        <w:pStyle w:val="ListeParagraf"/>
        <w:numPr>
          <w:ilvl w:val="0"/>
          <w:numId w:val="85"/>
        </w:numPr>
        <w:ind w:left="284" w:hanging="284"/>
        <w:rPr>
          <w:sz w:val="24"/>
        </w:rPr>
      </w:pPr>
      <w:r w:rsidRPr="00FF4A33">
        <w:rPr>
          <w:sz w:val="24"/>
        </w:rPr>
        <w:tab/>
      </w:r>
      <w:r w:rsidR="0051041E" w:rsidRPr="00987D74">
        <w:rPr>
          <w:sz w:val="24"/>
        </w:rPr>
        <w:t xml:space="preserve">Akustik Performans </w:t>
      </w:r>
      <w:r w:rsidR="0051041E" w:rsidRPr="00FF4A33">
        <w:rPr>
          <w:sz w:val="24"/>
        </w:rPr>
        <w:t>Belgesi</w:t>
      </w:r>
    </w:p>
    <w:p w14:paraId="51659DED" w14:textId="77777777" w:rsidR="007F4674" w:rsidRPr="00FF4A33" w:rsidRDefault="007F4674" w:rsidP="009924E6">
      <w:r>
        <w:t>Y</w:t>
      </w:r>
      <w:r w:rsidRPr="00FF4A33">
        <w:t xml:space="preserve">ukarıdaki belgelerden Binaların Gürültüye Karşı Korunması Hakkında Yönetmelik </w:t>
      </w:r>
      <w:r>
        <w:t>gereği</w:t>
      </w:r>
      <w:r w:rsidR="009924E6">
        <w:t xml:space="preserve"> uygun olan belgenin</w:t>
      </w:r>
      <w:r w:rsidRPr="00FF4A33">
        <w:t xml:space="preserve"> varlığı kontrol edilmelidir.  </w:t>
      </w:r>
    </w:p>
    <w:p w14:paraId="42686F2E" w14:textId="77777777" w:rsidR="002E1F7A" w:rsidRPr="00987D74" w:rsidRDefault="00A22DC6" w:rsidP="00015BA0">
      <w:pPr>
        <w:rPr>
          <w:b/>
        </w:rPr>
      </w:pPr>
      <w:r w:rsidRPr="00987D74">
        <w:rPr>
          <w:b/>
        </w:rPr>
        <w:t>KAYNAKLAR / STANDARTLAR</w:t>
      </w:r>
    </w:p>
    <w:p w14:paraId="3B7E08A2" w14:textId="77777777" w:rsidR="0051041E" w:rsidRPr="002E1F7A" w:rsidRDefault="0051041E" w:rsidP="0051041E">
      <w:r w:rsidRPr="002E1F7A">
        <w:t>Binaların Gürültüye Karşı Korunması Hakkında Yönetmelik</w:t>
      </w:r>
    </w:p>
    <w:p w14:paraId="6D1E0F48" w14:textId="77777777" w:rsidR="0051041E" w:rsidRDefault="0051041E" w:rsidP="0051041E">
      <w:pPr>
        <w:rPr>
          <w:bCs/>
        </w:rPr>
      </w:pPr>
      <w:r w:rsidRPr="002E1F7A">
        <w:t>Çevresel Gürültünün Değerlendirilmesi ve Yönetimi Yönetmeliği</w:t>
      </w:r>
    </w:p>
    <w:p w14:paraId="353D3498" w14:textId="77777777" w:rsidR="002E1F7A" w:rsidRPr="002E1F7A" w:rsidRDefault="002E1F7A" w:rsidP="002E1F7A">
      <w:r w:rsidRPr="002E1F7A">
        <w:t>TS ISO 1996-1 Akustik- Çevre Gürültüsünün Tarifi, Ölçülmesi ve Değerlendirilmesi- Bölüm 1: Temel Büyüklükler ve Değerlendirme İşlemleri</w:t>
      </w:r>
    </w:p>
    <w:p w14:paraId="08177361" w14:textId="77777777" w:rsidR="002E1F7A" w:rsidRPr="002E1F7A" w:rsidRDefault="002E1F7A" w:rsidP="002E1F7A">
      <w:r w:rsidRPr="002E1F7A">
        <w:t xml:space="preserve">TS ISO 1996-2 Akustik- Çevre Gürültüsünün Tarifi, Ölçülmesi ve Değerlendirilmesi- Bölüm 2: Çevre Gürültü Seviyelerinin </w:t>
      </w:r>
      <w:r w:rsidR="004D0BF9">
        <w:t>Belirlenmesi</w:t>
      </w:r>
    </w:p>
    <w:p w14:paraId="06B200A5" w14:textId="77777777" w:rsidR="002E1F7A" w:rsidRPr="00A22DC6" w:rsidRDefault="002E1F7A" w:rsidP="00A22DC6">
      <w:pPr>
        <w:rPr>
          <w:bCs/>
        </w:rPr>
        <w:sectPr w:rsidR="002E1F7A" w:rsidRPr="00A22DC6" w:rsidSect="009F121E">
          <w:footerReference w:type="default" r:id="rId13"/>
          <w:pgSz w:w="11906" w:h="16838" w:code="9"/>
          <w:pgMar w:top="1247" w:right="1247" w:bottom="993" w:left="1418" w:header="709" w:footer="397" w:gutter="0"/>
          <w:pgNumType w:start="0"/>
          <w:cols w:space="708"/>
          <w:titlePg/>
          <w:docGrid w:linePitch="360"/>
        </w:sectPr>
      </w:pPr>
    </w:p>
    <w:p w14:paraId="75CF7A74" w14:textId="77777777" w:rsidR="00A22DC6" w:rsidRPr="009E59B0" w:rsidRDefault="00A22DC6" w:rsidP="008753C1">
      <w:pPr>
        <w:pStyle w:val="TabloListesi"/>
      </w:pPr>
      <w:bookmarkStart w:id="273" w:name="_Toc59725871"/>
      <w:bookmarkStart w:id="274" w:name="_Toc59739157"/>
      <w:bookmarkStart w:id="275" w:name="_Toc97565451"/>
      <w:bookmarkStart w:id="276" w:name="_Toc100737509"/>
      <w:bookmarkStart w:id="277" w:name="_Toc101195312"/>
      <w:bookmarkStart w:id="278" w:name="_Toc110611140"/>
      <w:bookmarkStart w:id="279" w:name="_Toc112418758"/>
      <w:bookmarkStart w:id="280" w:name="_Toc124927809"/>
      <w:bookmarkStart w:id="281" w:name="_Toc148946672"/>
      <w:bookmarkStart w:id="282" w:name="_Toc151563891"/>
      <w:bookmarkStart w:id="283" w:name="_Toc101884551"/>
      <w:r w:rsidRPr="00987D74">
        <w:rPr>
          <w:b/>
        </w:rPr>
        <w:t xml:space="preserve">Tablo </w:t>
      </w:r>
      <w:r w:rsidR="000565E9" w:rsidRPr="009E59B0">
        <w:rPr>
          <w:b/>
        </w:rPr>
        <w:t>2.2.</w:t>
      </w:r>
      <w:r w:rsidR="00E164BD" w:rsidRPr="009E59B0">
        <w:rPr>
          <w:b/>
        </w:rPr>
        <w:t>7</w:t>
      </w:r>
      <w:r w:rsidRPr="009E59B0">
        <w:t>: İç Ortam Gürültü Düzeyi</w:t>
      </w:r>
      <w:bookmarkEnd w:id="273"/>
      <w:bookmarkEnd w:id="274"/>
      <w:bookmarkEnd w:id="275"/>
      <w:bookmarkEnd w:id="276"/>
      <w:bookmarkEnd w:id="277"/>
      <w:bookmarkEnd w:id="278"/>
      <w:bookmarkEnd w:id="279"/>
      <w:bookmarkEnd w:id="280"/>
      <w:bookmarkEnd w:id="281"/>
      <w:bookmarkEnd w:id="282"/>
      <w:bookmarkEnd w:id="283"/>
    </w:p>
    <w:tbl>
      <w:tblPr>
        <w:tblW w:w="5000" w:type="pct"/>
        <w:tblBorders>
          <w:top w:val="single" w:sz="12" w:space="0" w:color="auto"/>
          <w:bottom w:val="single" w:sz="12" w:space="0" w:color="auto"/>
          <w:insideH w:val="single" w:sz="6" w:space="0" w:color="auto"/>
        </w:tblBorders>
        <w:tblLayout w:type="fixed"/>
        <w:tblCellMar>
          <w:left w:w="70" w:type="dxa"/>
          <w:right w:w="70" w:type="dxa"/>
        </w:tblCellMar>
        <w:tblLook w:val="04A0" w:firstRow="1" w:lastRow="0" w:firstColumn="1" w:lastColumn="0" w:noHBand="0" w:noVBand="1"/>
      </w:tblPr>
      <w:tblGrid>
        <w:gridCol w:w="1115"/>
        <w:gridCol w:w="1432"/>
        <w:gridCol w:w="342"/>
        <w:gridCol w:w="2076"/>
        <w:gridCol w:w="2125"/>
        <w:gridCol w:w="567"/>
        <w:gridCol w:w="567"/>
        <w:gridCol w:w="566"/>
        <w:gridCol w:w="451"/>
      </w:tblGrid>
      <w:tr w:rsidR="006C0791" w:rsidRPr="00A22DC6" w14:paraId="1828249F" w14:textId="77777777" w:rsidTr="00360FA6">
        <w:tc>
          <w:tcPr>
            <w:tcW w:w="603" w:type="pct"/>
            <w:vMerge w:val="restart"/>
            <w:shd w:val="clear" w:color="auto" w:fill="F2F2F2"/>
            <w:vAlign w:val="center"/>
            <w:hideMark/>
          </w:tcPr>
          <w:p w14:paraId="33999D0B" w14:textId="77777777" w:rsidR="00A22DC6" w:rsidRPr="00A22DC6" w:rsidRDefault="00A22DC6" w:rsidP="00A22DC6">
            <w:pPr>
              <w:spacing w:before="0" w:after="0"/>
              <w:rPr>
                <w:rFonts w:eastAsia="Times New Roman" w:cstheme="minorHAnsi"/>
                <w:b/>
                <w:bCs/>
                <w:sz w:val="18"/>
                <w:szCs w:val="18"/>
              </w:rPr>
            </w:pPr>
            <w:r w:rsidRPr="00A22DC6">
              <w:rPr>
                <w:rFonts w:eastAsia="Times New Roman" w:cstheme="minorHAnsi"/>
                <w:b/>
                <w:bCs/>
                <w:sz w:val="18"/>
                <w:szCs w:val="18"/>
              </w:rPr>
              <w:t>BİNA İŞLEVİ</w:t>
            </w:r>
          </w:p>
        </w:tc>
        <w:tc>
          <w:tcPr>
            <w:tcW w:w="2083" w:type="pct"/>
            <w:gridSpan w:val="3"/>
            <w:vMerge w:val="restart"/>
            <w:shd w:val="clear" w:color="auto" w:fill="F2F2F2"/>
            <w:noWrap/>
            <w:vAlign w:val="center"/>
            <w:hideMark/>
          </w:tcPr>
          <w:p w14:paraId="272A6DDD" w14:textId="77777777" w:rsidR="00A22DC6" w:rsidRPr="00A22DC6" w:rsidRDefault="00A22DC6" w:rsidP="00A22DC6">
            <w:pPr>
              <w:tabs>
                <w:tab w:val="left" w:pos="3590"/>
              </w:tabs>
              <w:spacing w:before="0" w:after="0"/>
              <w:rPr>
                <w:rFonts w:eastAsia="Times New Roman" w:cstheme="minorHAnsi"/>
                <w:b/>
                <w:bCs/>
                <w:sz w:val="18"/>
                <w:szCs w:val="18"/>
              </w:rPr>
            </w:pPr>
            <w:proofErr w:type="gramStart"/>
            <w:r w:rsidRPr="00A22DC6">
              <w:rPr>
                <w:rFonts w:eastAsia="Times New Roman" w:cstheme="minorHAnsi"/>
                <w:b/>
                <w:bCs/>
                <w:sz w:val="18"/>
                <w:szCs w:val="18"/>
              </w:rPr>
              <w:t>MEKAN</w:t>
            </w:r>
            <w:proofErr w:type="gramEnd"/>
          </w:p>
        </w:tc>
        <w:tc>
          <w:tcPr>
            <w:tcW w:w="1150" w:type="pct"/>
            <w:vMerge w:val="restart"/>
            <w:shd w:val="clear" w:color="auto" w:fill="F2F2F2"/>
            <w:vAlign w:val="center"/>
          </w:tcPr>
          <w:p w14:paraId="21C579F9"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ZAMAN DİLİMİ</w:t>
            </w:r>
          </w:p>
          <w:p w14:paraId="2FE51243"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 xml:space="preserve">Gece: </w:t>
            </w:r>
            <w:proofErr w:type="gramStart"/>
            <w:r w:rsidRPr="00A22DC6">
              <w:rPr>
                <w:rFonts w:eastAsia="Times New Roman" w:cstheme="minorHAnsi"/>
                <w:b/>
                <w:bCs/>
                <w:sz w:val="18"/>
                <w:szCs w:val="18"/>
              </w:rPr>
              <w:t>23.00 -</w:t>
            </w:r>
            <w:proofErr w:type="gramEnd"/>
            <w:r w:rsidRPr="00A22DC6">
              <w:rPr>
                <w:rFonts w:eastAsia="Times New Roman" w:cstheme="minorHAnsi"/>
                <w:b/>
                <w:bCs/>
                <w:sz w:val="18"/>
                <w:szCs w:val="18"/>
              </w:rPr>
              <w:t xml:space="preserve"> 07.00</w:t>
            </w:r>
          </w:p>
          <w:p w14:paraId="01FA4ECA"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 xml:space="preserve">Akşam: </w:t>
            </w:r>
            <w:proofErr w:type="gramStart"/>
            <w:r w:rsidRPr="00A22DC6">
              <w:rPr>
                <w:rFonts w:eastAsia="Times New Roman" w:cstheme="minorHAnsi"/>
                <w:b/>
                <w:bCs/>
                <w:sz w:val="18"/>
                <w:szCs w:val="18"/>
              </w:rPr>
              <w:t>19.00 -</w:t>
            </w:r>
            <w:proofErr w:type="gramEnd"/>
            <w:r w:rsidRPr="00A22DC6">
              <w:rPr>
                <w:rFonts w:eastAsia="Times New Roman" w:cstheme="minorHAnsi"/>
                <w:b/>
                <w:bCs/>
                <w:sz w:val="18"/>
                <w:szCs w:val="18"/>
              </w:rPr>
              <w:t xml:space="preserve"> 23.00</w:t>
            </w:r>
          </w:p>
          <w:p w14:paraId="7AAD4291"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 xml:space="preserve">Gündüz: </w:t>
            </w:r>
            <w:proofErr w:type="gramStart"/>
            <w:r w:rsidRPr="00A22DC6">
              <w:rPr>
                <w:rFonts w:eastAsia="Times New Roman" w:cstheme="minorHAnsi"/>
                <w:b/>
                <w:bCs/>
                <w:sz w:val="18"/>
                <w:szCs w:val="18"/>
              </w:rPr>
              <w:t>07.00 -</w:t>
            </w:r>
            <w:proofErr w:type="gramEnd"/>
            <w:r w:rsidRPr="00A22DC6">
              <w:rPr>
                <w:rFonts w:eastAsia="Times New Roman" w:cstheme="minorHAnsi"/>
                <w:b/>
                <w:bCs/>
                <w:sz w:val="18"/>
                <w:szCs w:val="18"/>
              </w:rPr>
              <w:t xml:space="preserve"> 19.00</w:t>
            </w:r>
          </w:p>
        </w:tc>
        <w:tc>
          <w:tcPr>
            <w:tcW w:w="1164" w:type="pct"/>
            <w:gridSpan w:val="4"/>
            <w:shd w:val="clear" w:color="auto" w:fill="F2F2F2"/>
            <w:vAlign w:val="center"/>
          </w:tcPr>
          <w:p w14:paraId="63DFB4CE" w14:textId="77777777" w:rsidR="00A22DC6" w:rsidRPr="00A22DC6" w:rsidRDefault="00A22DC6" w:rsidP="00A22DC6">
            <w:pPr>
              <w:tabs>
                <w:tab w:val="left" w:pos="3590"/>
              </w:tabs>
              <w:spacing w:before="0" w:after="0"/>
              <w:rPr>
                <w:rFonts w:eastAsia="Times New Roman" w:cstheme="minorHAnsi"/>
                <w:b/>
                <w:bCs/>
                <w:sz w:val="18"/>
                <w:szCs w:val="18"/>
                <w:vertAlign w:val="superscript"/>
              </w:rPr>
            </w:pPr>
            <w:r w:rsidRPr="00A22DC6">
              <w:rPr>
                <w:rFonts w:eastAsia="Times New Roman" w:cstheme="minorHAnsi"/>
                <w:b/>
                <w:bCs/>
                <w:sz w:val="18"/>
                <w:szCs w:val="18"/>
              </w:rPr>
              <w:t>İç gürültü düzeyi,</w:t>
            </w:r>
            <w:r w:rsidRPr="00A22DC6">
              <w:rPr>
                <w:rFonts w:eastAsia="Times New Roman" w:cstheme="minorHAnsi"/>
                <w:bCs/>
                <w:sz w:val="18"/>
                <w:szCs w:val="18"/>
              </w:rPr>
              <w:t xml:space="preserve"> </w:t>
            </w:r>
            <w:proofErr w:type="spellStart"/>
            <w:r w:rsidRPr="00A22DC6">
              <w:rPr>
                <w:rFonts w:eastAsia="Times New Roman" w:cstheme="minorHAnsi"/>
                <w:b/>
                <w:bCs/>
                <w:i/>
                <w:sz w:val="18"/>
                <w:szCs w:val="18"/>
              </w:rPr>
              <w:t>L</w:t>
            </w:r>
            <w:r w:rsidRPr="00A22DC6">
              <w:rPr>
                <w:rFonts w:eastAsia="Times New Roman" w:cstheme="minorHAnsi"/>
                <w:b/>
                <w:bCs/>
                <w:sz w:val="18"/>
                <w:szCs w:val="18"/>
                <w:vertAlign w:val="subscript"/>
              </w:rPr>
              <w:t>A</w:t>
            </w:r>
            <w:r w:rsidRPr="00A22DC6">
              <w:rPr>
                <w:rFonts w:eastAsia="Times New Roman" w:cstheme="minorHAnsi"/>
                <w:b/>
                <w:sz w:val="18"/>
                <w:szCs w:val="18"/>
                <w:vertAlign w:val="subscript"/>
              </w:rPr>
              <w:t>eq</w:t>
            </w:r>
            <w:proofErr w:type="spellEnd"/>
          </w:p>
        </w:tc>
      </w:tr>
      <w:tr w:rsidR="006C0791" w:rsidRPr="00A22DC6" w14:paraId="147B4140" w14:textId="77777777" w:rsidTr="00360FA6">
        <w:tc>
          <w:tcPr>
            <w:tcW w:w="603" w:type="pct"/>
            <w:vMerge/>
            <w:shd w:val="clear" w:color="auto" w:fill="F2F2F2"/>
            <w:vAlign w:val="center"/>
            <w:hideMark/>
          </w:tcPr>
          <w:p w14:paraId="57119CCF" w14:textId="77777777" w:rsidR="00A22DC6" w:rsidRPr="00A22DC6" w:rsidRDefault="00A22DC6" w:rsidP="00A22DC6">
            <w:pPr>
              <w:spacing w:before="0" w:after="0"/>
              <w:rPr>
                <w:rFonts w:eastAsia="Times New Roman" w:cstheme="minorHAnsi"/>
                <w:b/>
                <w:bCs/>
                <w:sz w:val="18"/>
                <w:szCs w:val="18"/>
              </w:rPr>
            </w:pPr>
          </w:p>
        </w:tc>
        <w:tc>
          <w:tcPr>
            <w:tcW w:w="2083" w:type="pct"/>
            <w:gridSpan w:val="3"/>
            <w:vMerge/>
            <w:shd w:val="clear" w:color="auto" w:fill="F2F2F2"/>
            <w:noWrap/>
            <w:vAlign w:val="center"/>
            <w:hideMark/>
          </w:tcPr>
          <w:p w14:paraId="59B9A21D" w14:textId="77777777" w:rsidR="00A22DC6" w:rsidRPr="00A22DC6" w:rsidRDefault="00A22DC6" w:rsidP="00A22DC6">
            <w:pPr>
              <w:tabs>
                <w:tab w:val="left" w:pos="3590"/>
              </w:tabs>
              <w:spacing w:before="0" w:after="0"/>
              <w:rPr>
                <w:rFonts w:eastAsia="Times New Roman" w:cstheme="minorHAnsi"/>
                <w:b/>
                <w:bCs/>
                <w:sz w:val="18"/>
                <w:szCs w:val="18"/>
              </w:rPr>
            </w:pPr>
          </w:p>
        </w:tc>
        <w:tc>
          <w:tcPr>
            <w:tcW w:w="1150" w:type="pct"/>
            <w:vMerge/>
            <w:shd w:val="clear" w:color="auto" w:fill="F2F2F2"/>
            <w:vAlign w:val="center"/>
          </w:tcPr>
          <w:p w14:paraId="418D2879" w14:textId="77777777" w:rsidR="00A22DC6" w:rsidRPr="00A22DC6" w:rsidRDefault="00A22DC6" w:rsidP="00A22DC6">
            <w:pPr>
              <w:tabs>
                <w:tab w:val="left" w:pos="3590"/>
              </w:tabs>
              <w:spacing w:before="0" w:after="0"/>
              <w:rPr>
                <w:rFonts w:eastAsia="Times New Roman" w:cstheme="minorHAnsi"/>
                <w:b/>
                <w:bCs/>
                <w:sz w:val="18"/>
                <w:szCs w:val="18"/>
              </w:rPr>
            </w:pPr>
          </w:p>
        </w:tc>
        <w:tc>
          <w:tcPr>
            <w:tcW w:w="1164" w:type="pct"/>
            <w:gridSpan w:val="4"/>
            <w:shd w:val="clear" w:color="auto" w:fill="F2F2F2"/>
            <w:vAlign w:val="center"/>
          </w:tcPr>
          <w:p w14:paraId="5F56800C"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AKUSTİK PERFORMANS SINIFI</w:t>
            </w:r>
          </w:p>
        </w:tc>
      </w:tr>
      <w:tr w:rsidR="006C0791" w:rsidRPr="00A22DC6" w14:paraId="0773DF85" w14:textId="77777777" w:rsidTr="00360FA6">
        <w:tc>
          <w:tcPr>
            <w:tcW w:w="603" w:type="pct"/>
            <w:vMerge/>
            <w:shd w:val="clear" w:color="auto" w:fill="F2F2F2"/>
            <w:vAlign w:val="center"/>
            <w:hideMark/>
          </w:tcPr>
          <w:p w14:paraId="5782F583" w14:textId="77777777" w:rsidR="00A22DC6" w:rsidRPr="00A22DC6" w:rsidRDefault="00A22DC6" w:rsidP="00A22DC6">
            <w:pPr>
              <w:spacing w:before="0" w:after="0"/>
              <w:rPr>
                <w:rFonts w:eastAsia="Times New Roman" w:cstheme="minorHAnsi"/>
                <w:b/>
                <w:bCs/>
                <w:sz w:val="18"/>
                <w:szCs w:val="18"/>
              </w:rPr>
            </w:pPr>
          </w:p>
        </w:tc>
        <w:tc>
          <w:tcPr>
            <w:tcW w:w="2083" w:type="pct"/>
            <w:gridSpan w:val="3"/>
            <w:vMerge/>
            <w:shd w:val="clear" w:color="auto" w:fill="F2F2F2"/>
            <w:vAlign w:val="center"/>
            <w:hideMark/>
          </w:tcPr>
          <w:p w14:paraId="56118472" w14:textId="77777777" w:rsidR="00A22DC6" w:rsidRPr="00A22DC6" w:rsidRDefault="00A22DC6" w:rsidP="00A22DC6">
            <w:pPr>
              <w:spacing w:before="0" w:after="0"/>
              <w:rPr>
                <w:rFonts w:eastAsia="Times New Roman" w:cstheme="minorHAnsi"/>
                <w:b/>
                <w:bCs/>
                <w:sz w:val="18"/>
                <w:szCs w:val="18"/>
              </w:rPr>
            </w:pPr>
          </w:p>
        </w:tc>
        <w:tc>
          <w:tcPr>
            <w:tcW w:w="1150" w:type="pct"/>
            <w:vMerge/>
            <w:shd w:val="clear" w:color="auto" w:fill="F2F2F2"/>
            <w:vAlign w:val="center"/>
          </w:tcPr>
          <w:p w14:paraId="7912EBCB" w14:textId="77777777" w:rsidR="00A22DC6" w:rsidRPr="00A22DC6" w:rsidRDefault="00A22DC6" w:rsidP="00A22DC6">
            <w:pPr>
              <w:spacing w:before="0" w:after="0"/>
              <w:rPr>
                <w:rFonts w:eastAsia="Times New Roman" w:cstheme="minorHAnsi"/>
                <w:b/>
                <w:bCs/>
                <w:sz w:val="18"/>
                <w:szCs w:val="18"/>
              </w:rPr>
            </w:pPr>
          </w:p>
        </w:tc>
        <w:tc>
          <w:tcPr>
            <w:tcW w:w="307" w:type="pct"/>
            <w:shd w:val="clear" w:color="auto" w:fill="007A37"/>
            <w:vAlign w:val="center"/>
          </w:tcPr>
          <w:p w14:paraId="65ECB78A"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A</w:t>
            </w:r>
          </w:p>
        </w:tc>
        <w:tc>
          <w:tcPr>
            <w:tcW w:w="307" w:type="pct"/>
            <w:shd w:val="clear" w:color="auto" w:fill="21AB7D"/>
            <w:vAlign w:val="center"/>
          </w:tcPr>
          <w:p w14:paraId="454A1F72"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B</w:t>
            </w:r>
          </w:p>
        </w:tc>
        <w:tc>
          <w:tcPr>
            <w:tcW w:w="306" w:type="pct"/>
            <w:shd w:val="clear" w:color="auto" w:fill="1CCA52"/>
            <w:vAlign w:val="center"/>
          </w:tcPr>
          <w:p w14:paraId="47A52AFC"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C</w:t>
            </w:r>
          </w:p>
        </w:tc>
        <w:tc>
          <w:tcPr>
            <w:tcW w:w="245" w:type="pct"/>
            <w:shd w:val="clear" w:color="auto" w:fill="FFFF00"/>
            <w:vAlign w:val="center"/>
          </w:tcPr>
          <w:p w14:paraId="266EE5D5"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D</w:t>
            </w:r>
          </w:p>
        </w:tc>
      </w:tr>
      <w:tr w:rsidR="00A22DC6" w:rsidRPr="00A22DC6" w14:paraId="3A2D2159" w14:textId="77777777" w:rsidTr="00987D74">
        <w:tc>
          <w:tcPr>
            <w:tcW w:w="603" w:type="pct"/>
            <w:vMerge w:val="restart"/>
            <w:shd w:val="clear" w:color="auto" w:fill="auto"/>
            <w:vAlign w:val="center"/>
            <w:hideMark/>
          </w:tcPr>
          <w:p w14:paraId="03529B3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Konut Binaları</w:t>
            </w:r>
          </w:p>
        </w:tc>
        <w:tc>
          <w:tcPr>
            <w:tcW w:w="2083" w:type="pct"/>
            <w:gridSpan w:val="3"/>
            <w:shd w:val="clear" w:color="auto" w:fill="auto"/>
            <w:noWrap/>
            <w:vAlign w:val="center"/>
            <w:hideMark/>
          </w:tcPr>
          <w:p w14:paraId="1318E1F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Yatak Odaları</w:t>
            </w:r>
          </w:p>
        </w:tc>
        <w:tc>
          <w:tcPr>
            <w:tcW w:w="1150" w:type="pct"/>
            <w:vAlign w:val="center"/>
          </w:tcPr>
          <w:p w14:paraId="3CA1DD4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164" w:type="pct"/>
            <w:gridSpan w:val="4"/>
            <w:vMerge w:val="restart"/>
            <w:vAlign w:val="center"/>
          </w:tcPr>
          <w:p w14:paraId="28B2089E" w14:textId="77777777" w:rsidR="00A22DC6" w:rsidRPr="00987D74" w:rsidRDefault="00A22DC6" w:rsidP="00A22DC6">
            <w:pPr>
              <w:rPr>
                <w:i/>
                <w:sz w:val="20"/>
              </w:rPr>
            </w:pPr>
            <w:r w:rsidRPr="00987D74">
              <w:rPr>
                <w:i/>
                <w:sz w:val="20"/>
              </w:rPr>
              <w:t xml:space="preserve">Akustik performans sınıfına bağlı izin verilen </w:t>
            </w:r>
            <w:proofErr w:type="gramStart"/>
            <w:r w:rsidRPr="00987D74">
              <w:rPr>
                <w:i/>
                <w:sz w:val="20"/>
              </w:rPr>
              <w:t>mekan</w:t>
            </w:r>
            <w:proofErr w:type="gramEnd"/>
            <w:r w:rsidRPr="00987D74">
              <w:rPr>
                <w:i/>
                <w:sz w:val="20"/>
              </w:rPr>
              <w:t xml:space="preserve"> içi en yüksek gürültü düzeyleri, </w:t>
            </w:r>
            <w:r w:rsidRPr="004E61BF">
              <w:rPr>
                <w:rFonts w:cstheme="minorHAnsi"/>
                <w:i/>
                <w:sz w:val="20"/>
                <w:szCs w:val="20"/>
              </w:rPr>
              <w:t>Db</w:t>
            </w:r>
            <w:r w:rsidRPr="00987D74">
              <w:rPr>
                <w:i/>
                <w:sz w:val="20"/>
              </w:rPr>
              <w:t xml:space="preserve"> tablosundaki değerler esas alınır </w:t>
            </w:r>
            <w:r w:rsidRPr="00987D74">
              <w:rPr>
                <w:i/>
                <w:sz w:val="20"/>
                <w:vertAlign w:val="superscript"/>
              </w:rPr>
              <w:t>3</w:t>
            </w:r>
          </w:p>
          <w:p w14:paraId="51014E7E" w14:textId="77777777" w:rsidR="00A22DC6" w:rsidRPr="00987D74" w:rsidRDefault="00A22DC6" w:rsidP="00A22DC6">
            <w:pPr>
              <w:spacing w:before="0" w:after="0"/>
              <w:jc w:val="center"/>
              <w:rPr>
                <w:i/>
                <w:sz w:val="20"/>
              </w:rPr>
            </w:pPr>
          </w:p>
        </w:tc>
      </w:tr>
      <w:tr w:rsidR="00A22DC6" w:rsidRPr="00A22DC6" w14:paraId="79E6BB77" w14:textId="77777777" w:rsidTr="00987D74">
        <w:tc>
          <w:tcPr>
            <w:tcW w:w="603" w:type="pct"/>
            <w:vMerge/>
            <w:vAlign w:val="center"/>
            <w:hideMark/>
          </w:tcPr>
          <w:p w14:paraId="70652A8C"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741E272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Yaşam Alanları</w:t>
            </w:r>
          </w:p>
        </w:tc>
        <w:tc>
          <w:tcPr>
            <w:tcW w:w="1150" w:type="pct"/>
            <w:vAlign w:val="center"/>
          </w:tcPr>
          <w:p w14:paraId="43D2065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B49664E"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FE0FA8A" w14:textId="77777777" w:rsidTr="00987D74">
        <w:tc>
          <w:tcPr>
            <w:tcW w:w="603" w:type="pct"/>
            <w:vMerge/>
            <w:vAlign w:val="center"/>
            <w:hideMark/>
          </w:tcPr>
          <w:p w14:paraId="23B2AB42"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860D38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Mutfaklar</w:t>
            </w:r>
          </w:p>
        </w:tc>
        <w:tc>
          <w:tcPr>
            <w:tcW w:w="1150" w:type="pct"/>
            <w:vAlign w:val="center"/>
          </w:tcPr>
          <w:p w14:paraId="559F9FA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7BBEF87"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43EFACEF" w14:textId="77777777" w:rsidTr="00987D74">
        <w:tc>
          <w:tcPr>
            <w:tcW w:w="603" w:type="pct"/>
            <w:vMerge w:val="restart"/>
            <w:shd w:val="clear" w:color="auto" w:fill="auto"/>
            <w:vAlign w:val="center"/>
            <w:hideMark/>
          </w:tcPr>
          <w:p w14:paraId="64F85A9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Ofis Binaları</w:t>
            </w:r>
          </w:p>
        </w:tc>
        <w:tc>
          <w:tcPr>
            <w:tcW w:w="2083" w:type="pct"/>
            <w:gridSpan w:val="3"/>
            <w:shd w:val="clear" w:color="auto" w:fill="auto"/>
            <w:noWrap/>
            <w:vAlign w:val="center"/>
            <w:hideMark/>
          </w:tcPr>
          <w:p w14:paraId="26B7761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Özel Odalar</w:t>
            </w:r>
          </w:p>
        </w:tc>
        <w:tc>
          <w:tcPr>
            <w:tcW w:w="1150" w:type="pct"/>
            <w:vAlign w:val="center"/>
          </w:tcPr>
          <w:p w14:paraId="673A558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43EF0716"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591F7F23" w14:textId="77777777" w:rsidTr="00987D74">
        <w:tc>
          <w:tcPr>
            <w:tcW w:w="603" w:type="pct"/>
            <w:vMerge/>
            <w:vAlign w:val="center"/>
            <w:hideMark/>
          </w:tcPr>
          <w:p w14:paraId="5CCA33C6"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543122C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Açık Planlı Alanlar</w:t>
            </w:r>
          </w:p>
        </w:tc>
        <w:tc>
          <w:tcPr>
            <w:tcW w:w="1150" w:type="pct"/>
            <w:vAlign w:val="center"/>
          </w:tcPr>
          <w:p w14:paraId="7C10CD3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2B9DA068"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523D2FC9" w14:textId="77777777" w:rsidTr="00987D74">
        <w:tc>
          <w:tcPr>
            <w:tcW w:w="603" w:type="pct"/>
            <w:vMerge/>
            <w:vAlign w:val="center"/>
            <w:hideMark/>
          </w:tcPr>
          <w:p w14:paraId="285D34E3"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AC2B3C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Toplantı Odaları</w:t>
            </w:r>
          </w:p>
        </w:tc>
        <w:tc>
          <w:tcPr>
            <w:tcW w:w="1150" w:type="pct"/>
            <w:vAlign w:val="center"/>
          </w:tcPr>
          <w:p w14:paraId="3A77551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0F087355"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1F30A2B4" w14:textId="77777777" w:rsidTr="00987D74">
        <w:tc>
          <w:tcPr>
            <w:tcW w:w="603" w:type="pct"/>
            <w:vMerge/>
            <w:vAlign w:val="center"/>
            <w:hideMark/>
          </w:tcPr>
          <w:p w14:paraId="105F1CCC"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2BE06B5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Telekonferans Odaları</w:t>
            </w:r>
          </w:p>
        </w:tc>
        <w:tc>
          <w:tcPr>
            <w:tcW w:w="1150" w:type="pct"/>
            <w:vAlign w:val="center"/>
          </w:tcPr>
          <w:p w14:paraId="5B83C3E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68FF24B8"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710429E" w14:textId="77777777" w:rsidTr="00987D74">
        <w:tc>
          <w:tcPr>
            <w:tcW w:w="603" w:type="pct"/>
            <w:vMerge/>
            <w:vAlign w:val="center"/>
            <w:hideMark/>
          </w:tcPr>
          <w:p w14:paraId="27DE9089"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205B93A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Dinlenme Alanları</w:t>
            </w:r>
          </w:p>
        </w:tc>
        <w:tc>
          <w:tcPr>
            <w:tcW w:w="1150" w:type="pct"/>
            <w:vAlign w:val="center"/>
          </w:tcPr>
          <w:p w14:paraId="743BB31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3151B818"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00C4B50" w14:textId="77777777" w:rsidTr="00987D74">
        <w:tc>
          <w:tcPr>
            <w:tcW w:w="603" w:type="pct"/>
            <w:vMerge/>
            <w:vAlign w:val="center"/>
          </w:tcPr>
          <w:p w14:paraId="35D86F55"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4B33D1B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cstheme="minorHAnsi"/>
                <w:sz w:val="18"/>
                <w:szCs w:val="18"/>
                <w:vertAlign w:val="superscript"/>
              </w:rPr>
              <w:t>1</w:t>
            </w:r>
          </w:p>
        </w:tc>
        <w:tc>
          <w:tcPr>
            <w:tcW w:w="1150" w:type="pct"/>
            <w:vAlign w:val="center"/>
          </w:tcPr>
          <w:p w14:paraId="1E0232E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55678954"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5E58DDB8" w14:textId="77777777" w:rsidTr="00987D74">
        <w:tc>
          <w:tcPr>
            <w:tcW w:w="603" w:type="pct"/>
            <w:vMerge/>
            <w:vAlign w:val="center"/>
            <w:hideMark/>
          </w:tcPr>
          <w:p w14:paraId="72B1EFD6"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2F4AD24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Mahkeme Salonları</w:t>
            </w:r>
          </w:p>
        </w:tc>
        <w:tc>
          <w:tcPr>
            <w:tcW w:w="1150" w:type="pct"/>
            <w:vAlign w:val="center"/>
          </w:tcPr>
          <w:p w14:paraId="6472379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164" w:type="pct"/>
            <w:gridSpan w:val="4"/>
            <w:vMerge/>
            <w:vAlign w:val="center"/>
          </w:tcPr>
          <w:p w14:paraId="0CCAE250"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45BB6D1" w14:textId="77777777" w:rsidTr="00987D74">
        <w:tc>
          <w:tcPr>
            <w:tcW w:w="603" w:type="pct"/>
            <w:vMerge w:val="restart"/>
            <w:shd w:val="clear" w:color="auto" w:fill="auto"/>
            <w:vAlign w:val="center"/>
            <w:hideMark/>
          </w:tcPr>
          <w:p w14:paraId="123EC0B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Eğitim Tesisleri</w:t>
            </w:r>
          </w:p>
        </w:tc>
        <w:tc>
          <w:tcPr>
            <w:tcW w:w="2083" w:type="pct"/>
            <w:gridSpan w:val="3"/>
            <w:shd w:val="clear" w:color="auto" w:fill="auto"/>
            <w:noWrap/>
            <w:vAlign w:val="center"/>
            <w:hideMark/>
          </w:tcPr>
          <w:p w14:paraId="0C73593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Derslikler</w:t>
            </w:r>
          </w:p>
        </w:tc>
        <w:tc>
          <w:tcPr>
            <w:tcW w:w="1150" w:type="pct"/>
            <w:vAlign w:val="center"/>
          </w:tcPr>
          <w:p w14:paraId="4033343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07668DD4"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729B3CE1" w14:textId="77777777" w:rsidTr="00987D74">
        <w:tc>
          <w:tcPr>
            <w:tcW w:w="603" w:type="pct"/>
            <w:vMerge/>
            <w:vAlign w:val="center"/>
            <w:hideMark/>
          </w:tcPr>
          <w:p w14:paraId="4D811743"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6C664D0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Özel Derslikler</w:t>
            </w:r>
            <w:r w:rsidRPr="00A22DC6">
              <w:rPr>
                <w:rFonts w:eastAsia="Times New Roman" w:cstheme="minorHAnsi"/>
                <w:sz w:val="18"/>
                <w:szCs w:val="18"/>
                <w:vertAlign w:val="superscript"/>
              </w:rPr>
              <w:t>2</w:t>
            </w:r>
          </w:p>
        </w:tc>
        <w:tc>
          <w:tcPr>
            <w:tcW w:w="1150" w:type="pct"/>
            <w:vAlign w:val="center"/>
          </w:tcPr>
          <w:p w14:paraId="2BA6617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28F5A3D7"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2287150" w14:textId="77777777" w:rsidTr="00987D74">
        <w:tc>
          <w:tcPr>
            <w:tcW w:w="603" w:type="pct"/>
            <w:vMerge/>
            <w:vAlign w:val="center"/>
            <w:hideMark/>
          </w:tcPr>
          <w:p w14:paraId="487B7268"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42E0E48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İdari Odalar</w:t>
            </w:r>
          </w:p>
        </w:tc>
        <w:tc>
          <w:tcPr>
            <w:tcW w:w="1150" w:type="pct"/>
            <w:vAlign w:val="center"/>
          </w:tcPr>
          <w:p w14:paraId="48AD278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35D331C0"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41CA9414" w14:textId="77777777" w:rsidTr="00987D74">
        <w:tc>
          <w:tcPr>
            <w:tcW w:w="603" w:type="pct"/>
            <w:vMerge/>
            <w:vAlign w:val="center"/>
            <w:hideMark/>
          </w:tcPr>
          <w:p w14:paraId="648FC661"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7ABA598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Salonu</w:t>
            </w:r>
          </w:p>
        </w:tc>
        <w:tc>
          <w:tcPr>
            <w:tcW w:w="1150" w:type="pct"/>
            <w:vAlign w:val="center"/>
          </w:tcPr>
          <w:p w14:paraId="5A0A265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526D2FAB"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88ED0BB" w14:textId="77777777" w:rsidTr="00987D74">
        <w:tc>
          <w:tcPr>
            <w:tcW w:w="603" w:type="pct"/>
            <w:vMerge/>
            <w:vAlign w:val="center"/>
            <w:hideMark/>
          </w:tcPr>
          <w:p w14:paraId="139F9EC2"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6D9A23A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Okuma Odaları</w:t>
            </w:r>
          </w:p>
        </w:tc>
        <w:tc>
          <w:tcPr>
            <w:tcW w:w="1150" w:type="pct"/>
            <w:vAlign w:val="center"/>
          </w:tcPr>
          <w:p w14:paraId="4D55EFA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74D849A9"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3CF92299" w14:textId="77777777" w:rsidTr="00987D74">
        <w:tc>
          <w:tcPr>
            <w:tcW w:w="603" w:type="pct"/>
            <w:vMerge/>
            <w:vAlign w:val="center"/>
            <w:hideMark/>
          </w:tcPr>
          <w:p w14:paraId="09EA64FD"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0030E33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cstheme="minorHAnsi"/>
                <w:sz w:val="18"/>
                <w:szCs w:val="18"/>
                <w:vertAlign w:val="superscript"/>
              </w:rPr>
              <w:t>1</w:t>
            </w:r>
          </w:p>
        </w:tc>
        <w:tc>
          <w:tcPr>
            <w:tcW w:w="1150" w:type="pct"/>
            <w:vAlign w:val="center"/>
          </w:tcPr>
          <w:p w14:paraId="6E89ED1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3C58FD45" w14:textId="77777777" w:rsidR="00A22DC6" w:rsidRPr="00A22DC6" w:rsidRDefault="00A22DC6" w:rsidP="00A22DC6">
            <w:pPr>
              <w:spacing w:before="0" w:after="0"/>
              <w:jc w:val="center"/>
              <w:rPr>
                <w:rFonts w:eastAsia="Times New Roman" w:cstheme="minorHAnsi"/>
                <w:sz w:val="18"/>
                <w:szCs w:val="18"/>
              </w:rPr>
            </w:pPr>
          </w:p>
        </w:tc>
      </w:tr>
      <w:tr w:rsidR="006C0791" w:rsidRPr="00A22DC6" w14:paraId="202221D2" w14:textId="77777777" w:rsidTr="00360FA6">
        <w:tc>
          <w:tcPr>
            <w:tcW w:w="603" w:type="pct"/>
            <w:vMerge/>
            <w:vAlign w:val="center"/>
            <w:hideMark/>
          </w:tcPr>
          <w:p w14:paraId="3CB11BF4" w14:textId="77777777" w:rsidR="00A22DC6" w:rsidRPr="00A22DC6" w:rsidRDefault="00A22DC6" w:rsidP="00A22DC6">
            <w:pPr>
              <w:spacing w:before="0" w:after="0"/>
              <w:rPr>
                <w:rFonts w:eastAsia="Times New Roman" w:cstheme="minorHAnsi"/>
                <w:sz w:val="18"/>
                <w:szCs w:val="18"/>
              </w:rPr>
            </w:pPr>
          </w:p>
        </w:tc>
        <w:tc>
          <w:tcPr>
            <w:tcW w:w="775" w:type="pct"/>
            <w:vMerge w:val="restart"/>
            <w:shd w:val="clear" w:color="auto" w:fill="auto"/>
            <w:noWrap/>
            <w:vAlign w:val="center"/>
            <w:hideMark/>
          </w:tcPr>
          <w:p w14:paraId="718A275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Kreşler</w:t>
            </w:r>
          </w:p>
        </w:tc>
        <w:tc>
          <w:tcPr>
            <w:tcW w:w="1307" w:type="pct"/>
            <w:gridSpan w:val="2"/>
            <w:shd w:val="clear" w:color="auto" w:fill="auto"/>
            <w:vAlign w:val="center"/>
            <w:hideMark/>
          </w:tcPr>
          <w:p w14:paraId="5C1454A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Oyun-Yemek Alanları</w:t>
            </w:r>
          </w:p>
        </w:tc>
        <w:tc>
          <w:tcPr>
            <w:tcW w:w="1150" w:type="pct"/>
            <w:vAlign w:val="center"/>
          </w:tcPr>
          <w:p w14:paraId="130063E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color w:val="000000"/>
                <w:sz w:val="18"/>
                <w:szCs w:val="18"/>
              </w:rPr>
              <w:t>Gündüz</w:t>
            </w:r>
          </w:p>
        </w:tc>
        <w:tc>
          <w:tcPr>
            <w:tcW w:w="1164" w:type="pct"/>
            <w:gridSpan w:val="4"/>
            <w:vMerge/>
            <w:vAlign w:val="center"/>
          </w:tcPr>
          <w:p w14:paraId="1105A1F0" w14:textId="77777777" w:rsidR="00A22DC6" w:rsidRPr="00A22DC6" w:rsidRDefault="00A22DC6" w:rsidP="00A22DC6">
            <w:pPr>
              <w:spacing w:before="0" w:after="0"/>
              <w:jc w:val="center"/>
              <w:rPr>
                <w:rFonts w:eastAsia="Times New Roman" w:cstheme="minorHAnsi"/>
                <w:sz w:val="18"/>
                <w:szCs w:val="18"/>
              </w:rPr>
            </w:pPr>
          </w:p>
        </w:tc>
      </w:tr>
      <w:tr w:rsidR="006C0791" w:rsidRPr="00A22DC6" w14:paraId="22627BCD" w14:textId="77777777" w:rsidTr="00360FA6">
        <w:tc>
          <w:tcPr>
            <w:tcW w:w="603" w:type="pct"/>
            <w:vMerge/>
            <w:vAlign w:val="center"/>
            <w:hideMark/>
          </w:tcPr>
          <w:p w14:paraId="58784084" w14:textId="77777777" w:rsidR="00A22DC6" w:rsidRPr="00A22DC6" w:rsidRDefault="00A22DC6" w:rsidP="00A22DC6">
            <w:pPr>
              <w:spacing w:before="0" w:after="0"/>
              <w:rPr>
                <w:rFonts w:eastAsia="Times New Roman" w:cstheme="minorHAnsi"/>
                <w:sz w:val="18"/>
                <w:szCs w:val="18"/>
              </w:rPr>
            </w:pPr>
          </w:p>
        </w:tc>
        <w:tc>
          <w:tcPr>
            <w:tcW w:w="775" w:type="pct"/>
            <w:vMerge/>
            <w:vAlign w:val="center"/>
            <w:hideMark/>
          </w:tcPr>
          <w:p w14:paraId="184FEFE2" w14:textId="77777777" w:rsidR="00A22DC6" w:rsidRPr="00A22DC6" w:rsidRDefault="00A22DC6" w:rsidP="00A22DC6">
            <w:pPr>
              <w:spacing w:before="0" w:after="0"/>
              <w:rPr>
                <w:rFonts w:eastAsia="Times New Roman" w:cstheme="minorHAnsi"/>
                <w:sz w:val="18"/>
                <w:szCs w:val="18"/>
              </w:rPr>
            </w:pPr>
          </w:p>
        </w:tc>
        <w:tc>
          <w:tcPr>
            <w:tcW w:w="1307" w:type="pct"/>
            <w:gridSpan w:val="2"/>
            <w:shd w:val="clear" w:color="auto" w:fill="auto"/>
            <w:vAlign w:val="center"/>
            <w:hideMark/>
          </w:tcPr>
          <w:p w14:paraId="4DB2621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Yatak Odaları</w:t>
            </w:r>
          </w:p>
        </w:tc>
        <w:tc>
          <w:tcPr>
            <w:tcW w:w="1150" w:type="pct"/>
            <w:vAlign w:val="center"/>
          </w:tcPr>
          <w:p w14:paraId="4F6A77B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color w:val="000000"/>
                <w:sz w:val="18"/>
                <w:szCs w:val="18"/>
              </w:rPr>
              <w:t>Gündüz</w:t>
            </w:r>
          </w:p>
        </w:tc>
        <w:tc>
          <w:tcPr>
            <w:tcW w:w="1164" w:type="pct"/>
            <w:gridSpan w:val="4"/>
            <w:vMerge/>
            <w:vAlign w:val="center"/>
          </w:tcPr>
          <w:p w14:paraId="427F22AF" w14:textId="77777777" w:rsidR="00A22DC6" w:rsidRPr="00A22DC6" w:rsidRDefault="00A22DC6" w:rsidP="00A22DC6">
            <w:pPr>
              <w:spacing w:before="0" w:after="0"/>
              <w:jc w:val="center"/>
              <w:rPr>
                <w:rFonts w:eastAsia="Times New Roman" w:cstheme="minorHAnsi"/>
                <w:sz w:val="18"/>
                <w:szCs w:val="18"/>
              </w:rPr>
            </w:pPr>
          </w:p>
        </w:tc>
      </w:tr>
      <w:tr w:rsidR="006C0791" w:rsidRPr="00A22DC6" w14:paraId="0F93462D" w14:textId="77777777" w:rsidTr="00360FA6">
        <w:tc>
          <w:tcPr>
            <w:tcW w:w="603" w:type="pct"/>
            <w:vMerge w:val="restart"/>
            <w:shd w:val="clear" w:color="auto" w:fill="auto"/>
            <w:vAlign w:val="center"/>
            <w:hideMark/>
          </w:tcPr>
          <w:p w14:paraId="3734345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Otel Tesisleri</w:t>
            </w:r>
          </w:p>
        </w:tc>
        <w:tc>
          <w:tcPr>
            <w:tcW w:w="2083" w:type="pct"/>
            <w:gridSpan w:val="3"/>
            <w:shd w:val="clear" w:color="auto" w:fill="auto"/>
            <w:vAlign w:val="bottom"/>
            <w:hideMark/>
          </w:tcPr>
          <w:p w14:paraId="68C9221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Yatak Odaları</w:t>
            </w:r>
          </w:p>
        </w:tc>
        <w:tc>
          <w:tcPr>
            <w:tcW w:w="1150" w:type="pct"/>
            <w:vAlign w:val="center"/>
          </w:tcPr>
          <w:p w14:paraId="072E559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164" w:type="pct"/>
            <w:gridSpan w:val="4"/>
            <w:vMerge/>
            <w:vAlign w:val="center"/>
          </w:tcPr>
          <w:p w14:paraId="1796CF16"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8508A7F" w14:textId="77777777" w:rsidTr="00987D74">
        <w:tc>
          <w:tcPr>
            <w:tcW w:w="603" w:type="pct"/>
            <w:vMerge/>
            <w:vAlign w:val="center"/>
            <w:hideMark/>
          </w:tcPr>
          <w:p w14:paraId="1FF7F541"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06888E5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Lokantalar</w:t>
            </w:r>
          </w:p>
        </w:tc>
        <w:tc>
          <w:tcPr>
            <w:tcW w:w="1150" w:type="pct"/>
            <w:vAlign w:val="center"/>
          </w:tcPr>
          <w:p w14:paraId="3FC95D4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2B0C0CB7"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7DEB56AB" w14:textId="77777777" w:rsidTr="00987D74">
        <w:tc>
          <w:tcPr>
            <w:tcW w:w="603" w:type="pct"/>
            <w:vMerge/>
            <w:vAlign w:val="center"/>
          </w:tcPr>
          <w:p w14:paraId="14DDDE97"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1EB1000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Hizmet Destek Alanları</w:t>
            </w:r>
          </w:p>
        </w:tc>
        <w:tc>
          <w:tcPr>
            <w:tcW w:w="1150" w:type="pct"/>
            <w:vAlign w:val="center"/>
          </w:tcPr>
          <w:p w14:paraId="075AD6B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42EC4A4D"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20033476" w14:textId="77777777" w:rsidTr="00987D74">
        <w:tc>
          <w:tcPr>
            <w:tcW w:w="603" w:type="pct"/>
            <w:vMerge/>
            <w:vAlign w:val="center"/>
            <w:hideMark/>
          </w:tcPr>
          <w:p w14:paraId="4868D123"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vAlign w:val="center"/>
            <w:hideMark/>
          </w:tcPr>
          <w:p w14:paraId="782BFEA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cstheme="minorHAnsi"/>
                <w:sz w:val="18"/>
                <w:szCs w:val="18"/>
                <w:vertAlign w:val="superscript"/>
              </w:rPr>
              <w:t>1</w:t>
            </w:r>
          </w:p>
        </w:tc>
        <w:tc>
          <w:tcPr>
            <w:tcW w:w="1150" w:type="pct"/>
            <w:vAlign w:val="center"/>
          </w:tcPr>
          <w:p w14:paraId="4AD5762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A22B192"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8D0AC61" w14:textId="77777777" w:rsidTr="00987D74">
        <w:tc>
          <w:tcPr>
            <w:tcW w:w="603" w:type="pct"/>
            <w:vMerge w:val="restart"/>
            <w:shd w:val="clear" w:color="auto" w:fill="auto"/>
            <w:vAlign w:val="center"/>
            <w:hideMark/>
          </w:tcPr>
          <w:p w14:paraId="3600679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Sağlık Tesisleri</w:t>
            </w:r>
          </w:p>
        </w:tc>
        <w:tc>
          <w:tcPr>
            <w:tcW w:w="2083" w:type="pct"/>
            <w:gridSpan w:val="3"/>
            <w:shd w:val="clear" w:color="auto" w:fill="auto"/>
            <w:noWrap/>
            <w:vAlign w:val="center"/>
            <w:hideMark/>
          </w:tcPr>
          <w:p w14:paraId="4893B63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Özel Hasta Odaları</w:t>
            </w:r>
          </w:p>
        </w:tc>
        <w:tc>
          <w:tcPr>
            <w:tcW w:w="1150" w:type="pct"/>
            <w:vAlign w:val="center"/>
          </w:tcPr>
          <w:p w14:paraId="65C2676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E067558"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4DA46818" w14:textId="77777777" w:rsidTr="00987D74">
        <w:tc>
          <w:tcPr>
            <w:tcW w:w="603" w:type="pct"/>
            <w:vMerge/>
            <w:vAlign w:val="center"/>
            <w:hideMark/>
          </w:tcPr>
          <w:p w14:paraId="4871BF02"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4EB98B4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Çok Yataklı Odalar</w:t>
            </w:r>
          </w:p>
        </w:tc>
        <w:tc>
          <w:tcPr>
            <w:tcW w:w="1150" w:type="pct"/>
            <w:vAlign w:val="center"/>
          </w:tcPr>
          <w:p w14:paraId="3F216E6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00942036"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82A34FE" w14:textId="77777777" w:rsidTr="00987D74">
        <w:tc>
          <w:tcPr>
            <w:tcW w:w="603" w:type="pct"/>
            <w:vMerge/>
            <w:vAlign w:val="center"/>
            <w:hideMark/>
          </w:tcPr>
          <w:p w14:paraId="373A4E91"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52E4DA8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Ameliyathaneler</w:t>
            </w:r>
          </w:p>
        </w:tc>
        <w:tc>
          <w:tcPr>
            <w:tcW w:w="1150" w:type="pct"/>
            <w:vAlign w:val="center"/>
          </w:tcPr>
          <w:p w14:paraId="30A1572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389A07CE"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747A6E80" w14:textId="77777777" w:rsidTr="00987D74">
        <w:tc>
          <w:tcPr>
            <w:tcW w:w="603" w:type="pct"/>
            <w:vMerge/>
            <w:vAlign w:val="center"/>
            <w:hideMark/>
          </w:tcPr>
          <w:p w14:paraId="563FAEDE"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6424562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Muayene-Tedavi Odaları</w:t>
            </w:r>
          </w:p>
        </w:tc>
        <w:tc>
          <w:tcPr>
            <w:tcW w:w="1150" w:type="pct"/>
            <w:vAlign w:val="center"/>
          </w:tcPr>
          <w:p w14:paraId="61094E3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3D0B459D"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DEA6ECB" w14:textId="77777777" w:rsidTr="00987D74">
        <w:tc>
          <w:tcPr>
            <w:tcW w:w="603" w:type="pct"/>
            <w:vMerge/>
            <w:vAlign w:val="center"/>
            <w:hideMark/>
          </w:tcPr>
          <w:p w14:paraId="17EE15DF"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23C9B8B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Laboratuvarlar</w:t>
            </w:r>
          </w:p>
        </w:tc>
        <w:tc>
          <w:tcPr>
            <w:tcW w:w="1150" w:type="pct"/>
            <w:vAlign w:val="center"/>
          </w:tcPr>
          <w:p w14:paraId="0CC13BB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C1CF4DB"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5B8B8EF8" w14:textId="77777777" w:rsidTr="00987D74">
        <w:tc>
          <w:tcPr>
            <w:tcW w:w="603" w:type="pct"/>
            <w:vMerge/>
            <w:vAlign w:val="center"/>
            <w:hideMark/>
          </w:tcPr>
          <w:p w14:paraId="15A937B1"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7CA41E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cstheme="minorHAnsi"/>
                <w:sz w:val="18"/>
                <w:szCs w:val="18"/>
                <w:vertAlign w:val="superscript"/>
              </w:rPr>
              <w:t>1</w:t>
            </w:r>
          </w:p>
        </w:tc>
        <w:tc>
          <w:tcPr>
            <w:tcW w:w="1150" w:type="pct"/>
            <w:vAlign w:val="center"/>
          </w:tcPr>
          <w:p w14:paraId="454E915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22A4AFC"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10ECB91" w14:textId="77777777" w:rsidTr="00987D74">
        <w:tc>
          <w:tcPr>
            <w:tcW w:w="603" w:type="pct"/>
            <w:vMerge w:val="restart"/>
            <w:shd w:val="clear" w:color="auto" w:fill="auto"/>
            <w:vAlign w:val="center"/>
            <w:hideMark/>
          </w:tcPr>
          <w:p w14:paraId="13F8AFD1"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AVM</w:t>
            </w:r>
          </w:p>
        </w:tc>
        <w:tc>
          <w:tcPr>
            <w:tcW w:w="2083" w:type="pct"/>
            <w:gridSpan w:val="3"/>
            <w:shd w:val="clear" w:color="auto" w:fill="auto"/>
            <w:noWrap/>
            <w:vAlign w:val="center"/>
            <w:hideMark/>
          </w:tcPr>
          <w:p w14:paraId="467D91B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Mağaza-</w:t>
            </w:r>
            <w:proofErr w:type="gramStart"/>
            <w:r w:rsidRPr="00A22DC6">
              <w:rPr>
                <w:rFonts w:eastAsia="Times New Roman" w:cstheme="minorHAnsi"/>
                <w:sz w:val="18"/>
                <w:szCs w:val="18"/>
              </w:rPr>
              <w:t>Dükkan</w:t>
            </w:r>
            <w:proofErr w:type="gramEnd"/>
          </w:p>
        </w:tc>
        <w:tc>
          <w:tcPr>
            <w:tcW w:w="1150" w:type="pct"/>
            <w:vAlign w:val="center"/>
          </w:tcPr>
          <w:p w14:paraId="5A4CA49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4953707A"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3821A132" w14:textId="77777777" w:rsidTr="00987D74">
        <w:tc>
          <w:tcPr>
            <w:tcW w:w="603" w:type="pct"/>
            <w:vMerge/>
            <w:vAlign w:val="center"/>
            <w:hideMark/>
          </w:tcPr>
          <w:p w14:paraId="4FA44BF2"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6D026DA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Alışveriş Merkezleri (Galeri, </w:t>
            </w:r>
            <w:proofErr w:type="spellStart"/>
            <w:r w:rsidRPr="00A22DC6">
              <w:rPr>
                <w:rFonts w:eastAsia="Times New Roman" w:cstheme="minorHAnsi"/>
                <w:sz w:val="18"/>
                <w:szCs w:val="18"/>
              </w:rPr>
              <w:t>Atrium</w:t>
            </w:r>
            <w:proofErr w:type="spellEnd"/>
            <w:r w:rsidRPr="00A22DC6">
              <w:rPr>
                <w:rFonts w:eastAsia="Times New Roman" w:cstheme="minorHAnsi"/>
                <w:sz w:val="18"/>
                <w:szCs w:val="18"/>
              </w:rPr>
              <w:t xml:space="preserve"> gibi Sirkülasyon Alanları) </w:t>
            </w:r>
          </w:p>
        </w:tc>
        <w:tc>
          <w:tcPr>
            <w:tcW w:w="1150" w:type="pct"/>
            <w:vAlign w:val="center"/>
          </w:tcPr>
          <w:p w14:paraId="1136CC9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7E5258B2"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4B73282" w14:textId="77777777" w:rsidTr="00987D74">
        <w:tc>
          <w:tcPr>
            <w:tcW w:w="603" w:type="pct"/>
            <w:vMerge/>
            <w:vAlign w:val="center"/>
          </w:tcPr>
          <w:p w14:paraId="7D31D0CE"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7B24604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Süpermarketler</w:t>
            </w:r>
          </w:p>
        </w:tc>
        <w:tc>
          <w:tcPr>
            <w:tcW w:w="1150" w:type="pct"/>
            <w:vAlign w:val="center"/>
          </w:tcPr>
          <w:p w14:paraId="3D8E5DE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19B66115"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4348C5D7" w14:textId="77777777" w:rsidTr="00987D74">
        <w:tc>
          <w:tcPr>
            <w:tcW w:w="603" w:type="pct"/>
            <w:vMerge/>
            <w:vAlign w:val="center"/>
          </w:tcPr>
          <w:p w14:paraId="03194A78"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7C4A9BA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Postane-Genel Bankacılık </w:t>
            </w:r>
          </w:p>
        </w:tc>
        <w:tc>
          <w:tcPr>
            <w:tcW w:w="1150" w:type="pct"/>
            <w:vAlign w:val="center"/>
          </w:tcPr>
          <w:p w14:paraId="55417EF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4CB12798"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25A631A9" w14:textId="77777777" w:rsidTr="00987D74">
        <w:tc>
          <w:tcPr>
            <w:tcW w:w="603" w:type="pct"/>
            <w:vMerge/>
            <w:vAlign w:val="center"/>
            <w:hideMark/>
          </w:tcPr>
          <w:p w14:paraId="59DA97DB"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320082BA" w14:textId="77777777" w:rsidR="00A22DC6" w:rsidRPr="00A22DC6" w:rsidRDefault="00A22DC6" w:rsidP="00A22DC6">
            <w:pPr>
              <w:spacing w:before="0" w:after="0"/>
              <w:rPr>
                <w:rFonts w:eastAsia="Times New Roman" w:cstheme="minorHAnsi"/>
                <w:sz w:val="18"/>
                <w:szCs w:val="18"/>
              </w:rPr>
            </w:pPr>
            <w:r w:rsidRPr="00A22DC6">
              <w:rPr>
                <w:rFonts w:cstheme="minorHAnsi"/>
                <w:sz w:val="18"/>
                <w:szCs w:val="18"/>
              </w:rPr>
              <w:t>Sirkülasyon Alanları</w:t>
            </w:r>
            <w:r w:rsidRPr="00A22DC6">
              <w:rPr>
                <w:rFonts w:cstheme="minorHAnsi"/>
                <w:sz w:val="18"/>
                <w:szCs w:val="18"/>
                <w:vertAlign w:val="superscript"/>
              </w:rPr>
              <w:t>1</w:t>
            </w:r>
          </w:p>
        </w:tc>
        <w:tc>
          <w:tcPr>
            <w:tcW w:w="1150" w:type="pct"/>
            <w:vAlign w:val="center"/>
          </w:tcPr>
          <w:p w14:paraId="58A3EF1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24171C52"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9BCA83E" w14:textId="77777777" w:rsidTr="00987D74">
        <w:tc>
          <w:tcPr>
            <w:tcW w:w="603" w:type="pct"/>
            <w:vMerge w:val="restart"/>
            <w:shd w:val="clear" w:color="auto" w:fill="auto"/>
            <w:vAlign w:val="center"/>
            <w:hideMark/>
          </w:tcPr>
          <w:p w14:paraId="73CBD8E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(Kültürel Tesisler)</w:t>
            </w:r>
          </w:p>
        </w:tc>
        <w:tc>
          <w:tcPr>
            <w:tcW w:w="2083" w:type="pct"/>
            <w:gridSpan w:val="3"/>
            <w:shd w:val="clear" w:color="auto" w:fill="auto"/>
            <w:noWrap/>
            <w:vAlign w:val="center"/>
            <w:hideMark/>
          </w:tcPr>
          <w:p w14:paraId="6E4C7B0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Tiyatro-Konferans Salonları-Oditoryum</w:t>
            </w:r>
          </w:p>
        </w:tc>
        <w:tc>
          <w:tcPr>
            <w:tcW w:w="1150" w:type="pct"/>
            <w:vAlign w:val="center"/>
          </w:tcPr>
          <w:p w14:paraId="071840B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4877747D"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FF1217F" w14:textId="77777777" w:rsidTr="00987D74">
        <w:tc>
          <w:tcPr>
            <w:tcW w:w="603" w:type="pct"/>
            <w:vMerge/>
            <w:vAlign w:val="center"/>
            <w:hideMark/>
          </w:tcPr>
          <w:p w14:paraId="458F1B47"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E165AF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Sinema Salonları</w:t>
            </w:r>
          </w:p>
        </w:tc>
        <w:tc>
          <w:tcPr>
            <w:tcW w:w="1150" w:type="pct"/>
            <w:vAlign w:val="center"/>
          </w:tcPr>
          <w:p w14:paraId="5AABBBD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09515331"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1A5B19C5" w14:textId="77777777" w:rsidTr="00987D74">
        <w:tc>
          <w:tcPr>
            <w:tcW w:w="603" w:type="pct"/>
            <w:vMerge/>
            <w:vAlign w:val="center"/>
            <w:hideMark/>
          </w:tcPr>
          <w:p w14:paraId="309EBC6F"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54AFCA1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Konser Salonları </w:t>
            </w:r>
          </w:p>
        </w:tc>
        <w:tc>
          <w:tcPr>
            <w:tcW w:w="1150" w:type="pct"/>
            <w:vAlign w:val="center"/>
          </w:tcPr>
          <w:p w14:paraId="76E9819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71C7901"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768B87DB" w14:textId="77777777" w:rsidTr="00987D74">
        <w:tc>
          <w:tcPr>
            <w:tcW w:w="603" w:type="pct"/>
            <w:vMerge/>
            <w:vAlign w:val="center"/>
            <w:hideMark/>
          </w:tcPr>
          <w:p w14:paraId="33F85E87"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5A4F313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Müzeler</w:t>
            </w:r>
          </w:p>
        </w:tc>
        <w:tc>
          <w:tcPr>
            <w:tcW w:w="1150" w:type="pct"/>
            <w:vAlign w:val="center"/>
          </w:tcPr>
          <w:p w14:paraId="2B1FF27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164" w:type="pct"/>
            <w:gridSpan w:val="4"/>
            <w:vMerge/>
            <w:vAlign w:val="center"/>
          </w:tcPr>
          <w:p w14:paraId="03A5466D"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9E8510B" w14:textId="77777777" w:rsidTr="00987D74">
        <w:tc>
          <w:tcPr>
            <w:tcW w:w="603" w:type="pct"/>
            <w:vMerge/>
            <w:vAlign w:val="center"/>
            <w:hideMark/>
          </w:tcPr>
          <w:p w14:paraId="61E7C89A"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407B97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Kütüphaneler</w:t>
            </w:r>
          </w:p>
        </w:tc>
        <w:tc>
          <w:tcPr>
            <w:tcW w:w="1150" w:type="pct"/>
            <w:vAlign w:val="center"/>
          </w:tcPr>
          <w:p w14:paraId="0762542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24270A5"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23D0B779" w14:textId="77777777" w:rsidTr="00987D74">
        <w:tc>
          <w:tcPr>
            <w:tcW w:w="603" w:type="pct"/>
            <w:vMerge/>
            <w:vAlign w:val="center"/>
          </w:tcPr>
          <w:p w14:paraId="5079EA70"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7023A38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Müzik-TV Stüdyoları </w:t>
            </w:r>
          </w:p>
        </w:tc>
        <w:tc>
          <w:tcPr>
            <w:tcW w:w="1150" w:type="pct"/>
            <w:vAlign w:val="center"/>
          </w:tcPr>
          <w:p w14:paraId="2246426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C6E055D"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51933A1C" w14:textId="77777777" w:rsidTr="00987D74">
        <w:tc>
          <w:tcPr>
            <w:tcW w:w="603" w:type="pct"/>
            <w:vMerge/>
            <w:vAlign w:val="center"/>
            <w:hideMark/>
          </w:tcPr>
          <w:p w14:paraId="191B6C02"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4C0B5467" w14:textId="77777777" w:rsidR="00A22DC6" w:rsidRPr="00A22DC6" w:rsidRDefault="00A22DC6" w:rsidP="00A22DC6">
            <w:pPr>
              <w:spacing w:before="0" w:after="0"/>
              <w:rPr>
                <w:rFonts w:eastAsia="Times New Roman" w:cstheme="minorHAnsi"/>
                <w:sz w:val="18"/>
                <w:szCs w:val="18"/>
              </w:rPr>
            </w:pPr>
            <w:r w:rsidRPr="00A22DC6">
              <w:rPr>
                <w:rFonts w:cstheme="minorHAnsi"/>
                <w:sz w:val="18"/>
                <w:szCs w:val="18"/>
              </w:rPr>
              <w:t>Sirkülasyon Alanları</w:t>
            </w:r>
            <w:r w:rsidRPr="00A22DC6">
              <w:rPr>
                <w:rFonts w:cstheme="minorHAnsi"/>
                <w:sz w:val="18"/>
                <w:szCs w:val="18"/>
                <w:vertAlign w:val="superscript"/>
              </w:rPr>
              <w:t>1</w:t>
            </w:r>
          </w:p>
        </w:tc>
        <w:tc>
          <w:tcPr>
            <w:tcW w:w="1150" w:type="pct"/>
            <w:vAlign w:val="center"/>
          </w:tcPr>
          <w:p w14:paraId="69B1DEC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7BCD062"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333171D4" w14:textId="77777777" w:rsidTr="00987D74">
        <w:tc>
          <w:tcPr>
            <w:tcW w:w="603" w:type="pct"/>
            <w:vMerge w:val="restart"/>
            <w:shd w:val="clear" w:color="auto" w:fill="auto"/>
            <w:vAlign w:val="center"/>
          </w:tcPr>
          <w:p w14:paraId="18291D5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(Yurt Binaları)</w:t>
            </w:r>
          </w:p>
        </w:tc>
        <w:tc>
          <w:tcPr>
            <w:tcW w:w="2083" w:type="pct"/>
            <w:gridSpan w:val="3"/>
            <w:shd w:val="clear" w:color="auto" w:fill="auto"/>
            <w:noWrap/>
            <w:vAlign w:val="center"/>
          </w:tcPr>
          <w:p w14:paraId="7C574BEC" w14:textId="77777777" w:rsidR="00A22DC6" w:rsidRPr="00A22DC6" w:rsidRDefault="00A22DC6" w:rsidP="00A22DC6">
            <w:pPr>
              <w:spacing w:before="0" w:after="0"/>
              <w:rPr>
                <w:rFonts w:cstheme="minorHAnsi"/>
                <w:sz w:val="18"/>
                <w:szCs w:val="18"/>
              </w:rPr>
            </w:pPr>
            <w:r w:rsidRPr="00A22DC6">
              <w:rPr>
                <w:rFonts w:cstheme="minorHAnsi"/>
                <w:sz w:val="18"/>
                <w:szCs w:val="18"/>
              </w:rPr>
              <w:t>Yatakhane</w:t>
            </w:r>
          </w:p>
        </w:tc>
        <w:tc>
          <w:tcPr>
            <w:tcW w:w="1150" w:type="pct"/>
            <w:vAlign w:val="center"/>
          </w:tcPr>
          <w:p w14:paraId="3C089B3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164" w:type="pct"/>
            <w:gridSpan w:val="4"/>
            <w:vMerge/>
            <w:vAlign w:val="center"/>
          </w:tcPr>
          <w:p w14:paraId="313757D6"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18AA93DD" w14:textId="77777777" w:rsidTr="00987D74">
        <w:tc>
          <w:tcPr>
            <w:tcW w:w="603" w:type="pct"/>
            <w:vMerge/>
            <w:shd w:val="clear" w:color="auto" w:fill="auto"/>
            <w:vAlign w:val="center"/>
          </w:tcPr>
          <w:p w14:paraId="0AE897A1"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180DA527" w14:textId="77777777" w:rsidR="00A22DC6" w:rsidRPr="00A22DC6" w:rsidRDefault="00A22DC6" w:rsidP="00A22DC6">
            <w:pPr>
              <w:spacing w:before="0" w:after="0"/>
              <w:rPr>
                <w:rFonts w:cstheme="minorHAnsi"/>
                <w:sz w:val="18"/>
                <w:szCs w:val="18"/>
              </w:rPr>
            </w:pPr>
            <w:proofErr w:type="spellStart"/>
            <w:r w:rsidRPr="00A22DC6">
              <w:rPr>
                <w:rFonts w:cstheme="minorHAnsi"/>
                <w:sz w:val="18"/>
                <w:szCs w:val="18"/>
              </w:rPr>
              <w:t>Etüd</w:t>
            </w:r>
            <w:proofErr w:type="spellEnd"/>
            <w:r w:rsidRPr="00A22DC6">
              <w:rPr>
                <w:rFonts w:cstheme="minorHAnsi"/>
                <w:sz w:val="18"/>
                <w:szCs w:val="18"/>
              </w:rPr>
              <w:t xml:space="preserve"> odası</w:t>
            </w:r>
          </w:p>
        </w:tc>
        <w:tc>
          <w:tcPr>
            <w:tcW w:w="1150" w:type="pct"/>
            <w:vAlign w:val="center"/>
          </w:tcPr>
          <w:p w14:paraId="5E857C5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164" w:type="pct"/>
            <w:gridSpan w:val="4"/>
            <w:vMerge/>
            <w:vAlign w:val="center"/>
          </w:tcPr>
          <w:p w14:paraId="42001821"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5F9B9E3F" w14:textId="77777777" w:rsidTr="00987D74">
        <w:tc>
          <w:tcPr>
            <w:tcW w:w="603" w:type="pct"/>
            <w:vMerge/>
            <w:shd w:val="clear" w:color="auto" w:fill="auto"/>
            <w:vAlign w:val="center"/>
          </w:tcPr>
          <w:p w14:paraId="62F75203"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451216EE" w14:textId="77777777" w:rsidR="00A22DC6" w:rsidRPr="00A22DC6" w:rsidRDefault="00A22DC6" w:rsidP="00A22DC6">
            <w:pPr>
              <w:spacing w:before="0" w:after="0"/>
              <w:rPr>
                <w:rFonts w:cstheme="minorHAnsi"/>
                <w:sz w:val="18"/>
                <w:szCs w:val="18"/>
              </w:rPr>
            </w:pPr>
            <w:r w:rsidRPr="00A22DC6">
              <w:rPr>
                <w:rFonts w:cstheme="minorHAnsi"/>
                <w:sz w:val="18"/>
                <w:szCs w:val="18"/>
              </w:rPr>
              <w:t>Yemekhane</w:t>
            </w:r>
          </w:p>
        </w:tc>
        <w:tc>
          <w:tcPr>
            <w:tcW w:w="1150" w:type="pct"/>
            <w:vAlign w:val="center"/>
          </w:tcPr>
          <w:p w14:paraId="62067A2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2D8843BE"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490ED3E3" w14:textId="77777777" w:rsidTr="00987D74">
        <w:tc>
          <w:tcPr>
            <w:tcW w:w="603" w:type="pct"/>
            <w:vMerge/>
            <w:shd w:val="clear" w:color="auto" w:fill="auto"/>
            <w:vAlign w:val="center"/>
          </w:tcPr>
          <w:p w14:paraId="7012C900"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1BB5F758" w14:textId="77777777" w:rsidR="00A22DC6" w:rsidRPr="00A22DC6" w:rsidRDefault="00A22DC6" w:rsidP="00A22DC6">
            <w:pPr>
              <w:spacing w:before="0" w:after="0"/>
              <w:rPr>
                <w:rFonts w:cstheme="minorHAnsi"/>
                <w:sz w:val="18"/>
                <w:szCs w:val="18"/>
              </w:rPr>
            </w:pPr>
            <w:r w:rsidRPr="00A22DC6">
              <w:rPr>
                <w:rFonts w:cstheme="minorHAnsi"/>
                <w:sz w:val="18"/>
                <w:szCs w:val="18"/>
              </w:rPr>
              <w:t>Sirkülasyon Alanları</w:t>
            </w:r>
            <w:r w:rsidRPr="00A22DC6">
              <w:rPr>
                <w:rFonts w:cstheme="minorHAnsi"/>
                <w:sz w:val="18"/>
                <w:szCs w:val="18"/>
                <w:vertAlign w:val="superscript"/>
              </w:rPr>
              <w:t>1</w:t>
            </w:r>
          </w:p>
        </w:tc>
        <w:tc>
          <w:tcPr>
            <w:tcW w:w="1150" w:type="pct"/>
            <w:vAlign w:val="center"/>
          </w:tcPr>
          <w:p w14:paraId="2EDEA5A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2E8540AC"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5F93361" w14:textId="77777777" w:rsidTr="00987D74">
        <w:tc>
          <w:tcPr>
            <w:tcW w:w="603" w:type="pct"/>
            <w:shd w:val="clear" w:color="auto" w:fill="auto"/>
            <w:vAlign w:val="center"/>
          </w:tcPr>
          <w:p w14:paraId="58E3774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(Terminaller)</w:t>
            </w:r>
          </w:p>
        </w:tc>
        <w:tc>
          <w:tcPr>
            <w:tcW w:w="2083" w:type="pct"/>
            <w:gridSpan w:val="3"/>
            <w:shd w:val="clear" w:color="auto" w:fill="auto"/>
            <w:noWrap/>
            <w:vAlign w:val="center"/>
          </w:tcPr>
          <w:p w14:paraId="29644B3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Bekleme alanları</w:t>
            </w:r>
          </w:p>
        </w:tc>
        <w:tc>
          <w:tcPr>
            <w:tcW w:w="1150" w:type="pct"/>
            <w:vAlign w:val="center"/>
          </w:tcPr>
          <w:p w14:paraId="07A57391"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14F3034"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DA85EDD" w14:textId="77777777" w:rsidTr="00987D74">
        <w:tc>
          <w:tcPr>
            <w:tcW w:w="603" w:type="pct"/>
            <w:shd w:val="clear" w:color="auto" w:fill="auto"/>
            <w:vAlign w:val="center"/>
            <w:hideMark/>
          </w:tcPr>
          <w:p w14:paraId="4434C6B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(Dini Tesisler)</w:t>
            </w:r>
          </w:p>
        </w:tc>
        <w:tc>
          <w:tcPr>
            <w:tcW w:w="2083" w:type="pct"/>
            <w:gridSpan w:val="3"/>
            <w:shd w:val="clear" w:color="auto" w:fill="auto"/>
            <w:noWrap/>
            <w:vAlign w:val="center"/>
            <w:hideMark/>
          </w:tcPr>
          <w:p w14:paraId="37B80FF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İbadet alanları</w:t>
            </w:r>
          </w:p>
        </w:tc>
        <w:tc>
          <w:tcPr>
            <w:tcW w:w="1150" w:type="pct"/>
            <w:vAlign w:val="center"/>
          </w:tcPr>
          <w:p w14:paraId="2B49DE2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4BDD8E49"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11BC2E25" w14:textId="77777777" w:rsidTr="00987D74">
        <w:tc>
          <w:tcPr>
            <w:tcW w:w="603" w:type="pct"/>
            <w:vMerge w:val="restart"/>
            <w:vAlign w:val="center"/>
            <w:hideMark/>
          </w:tcPr>
          <w:p w14:paraId="0F4BFDA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(Eğlence/</w:t>
            </w:r>
          </w:p>
          <w:p w14:paraId="714FDB4B" w14:textId="77777777" w:rsidR="00A22DC6" w:rsidRPr="00A22DC6" w:rsidRDefault="00A22DC6" w:rsidP="00A22DC6">
            <w:pPr>
              <w:spacing w:before="0" w:after="0"/>
              <w:rPr>
                <w:rFonts w:eastAsia="Times New Roman" w:cstheme="minorHAnsi"/>
                <w:sz w:val="18"/>
                <w:szCs w:val="18"/>
                <w:vertAlign w:val="subscript"/>
              </w:rPr>
            </w:pPr>
            <w:r w:rsidRPr="00A22DC6">
              <w:rPr>
                <w:rFonts w:eastAsia="Times New Roman" w:cstheme="minorHAnsi"/>
                <w:sz w:val="18"/>
                <w:szCs w:val="18"/>
              </w:rPr>
              <w:t>Spor Tesisleri</w:t>
            </w:r>
            <w:proofErr w:type="gramStart"/>
            <w:r w:rsidRPr="00A22DC6">
              <w:rPr>
                <w:rFonts w:eastAsia="Times New Roman" w:cstheme="minorHAnsi"/>
                <w:sz w:val="18"/>
                <w:szCs w:val="18"/>
                <w:vertAlign w:val="superscript"/>
              </w:rPr>
              <w:t>2</w:t>
            </w:r>
            <w:r w:rsidRPr="00A22DC6">
              <w:rPr>
                <w:rFonts w:eastAsia="Times New Roman" w:cstheme="minorHAnsi"/>
                <w:sz w:val="18"/>
                <w:szCs w:val="18"/>
              </w:rPr>
              <w:t xml:space="preserve"> )</w:t>
            </w:r>
            <w:proofErr w:type="gramEnd"/>
          </w:p>
        </w:tc>
        <w:tc>
          <w:tcPr>
            <w:tcW w:w="2083" w:type="pct"/>
            <w:gridSpan w:val="3"/>
            <w:shd w:val="clear" w:color="auto" w:fill="auto"/>
            <w:noWrap/>
            <w:vAlign w:val="center"/>
            <w:hideMark/>
          </w:tcPr>
          <w:p w14:paraId="1F9CB95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Lokantalar-Yemek Alanları</w:t>
            </w:r>
          </w:p>
        </w:tc>
        <w:tc>
          <w:tcPr>
            <w:tcW w:w="1150" w:type="pct"/>
            <w:vAlign w:val="center"/>
          </w:tcPr>
          <w:p w14:paraId="5A7F2A6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5B8B800C"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3C9F13CD" w14:textId="77777777" w:rsidTr="00987D74">
        <w:tc>
          <w:tcPr>
            <w:tcW w:w="603" w:type="pct"/>
            <w:vMerge/>
            <w:vAlign w:val="center"/>
          </w:tcPr>
          <w:p w14:paraId="7B42F67D"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52F70A5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Eğlence Yerleri </w:t>
            </w:r>
          </w:p>
          <w:p w14:paraId="6A54082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(Canlı müzik olan Restoranlar, Bar, Kafe, Gazino, Düğün Salonu </w:t>
            </w:r>
            <w:proofErr w:type="spellStart"/>
            <w:r w:rsidRPr="00A22DC6">
              <w:rPr>
                <w:rFonts w:eastAsia="Times New Roman" w:cstheme="minorHAnsi"/>
                <w:sz w:val="18"/>
                <w:szCs w:val="18"/>
              </w:rPr>
              <w:t>vb</w:t>
            </w:r>
            <w:proofErr w:type="spellEnd"/>
            <w:r w:rsidRPr="00A22DC6">
              <w:rPr>
                <w:rFonts w:eastAsia="Times New Roman" w:cstheme="minorHAnsi"/>
                <w:sz w:val="18"/>
                <w:szCs w:val="18"/>
              </w:rPr>
              <w:t>)</w:t>
            </w:r>
          </w:p>
        </w:tc>
        <w:tc>
          <w:tcPr>
            <w:tcW w:w="1150" w:type="pct"/>
            <w:vAlign w:val="center"/>
          </w:tcPr>
          <w:p w14:paraId="34CA105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164" w:type="pct"/>
            <w:gridSpan w:val="4"/>
            <w:vMerge/>
            <w:vAlign w:val="center"/>
          </w:tcPr>
          <w:p w14:paraId="46E0E431" w14:textId="77777777" w:rsidR="00A22DC6" w:rsidRPr="00A22DC6" w:rsidRDefault="00A22DC6" w:rsidP="00A22DC6">
            <w:pPr>
              <w:spacing w:before="0" w:after="0"/>
              <w:jc w:val="center"/>
              <w:rPr>
                <w:rFonts w:eastAsia="Times New Roman" w:cstheme="minorHAnsi"/>
                <w:color w:val="000000"/>
                <w:sz w:val="18"/>
                <w:szCs w:val="18"/>
              </w:rPr>
            </w:pPr>
          </w:p>
        </w:tc>
      </w:tr>
      <w:tr w:rsidR="006C0791" w:rsidRPr="00A22DC6" w14:paraId="4875B274" w14:textId="77777777" w:rsidTr="00360FA6">
        <w:tc>
          <w:tcPr>
            <w:tcW w:w="603" w:type="pct"/>
            <w:vMerge/>
            <w:vAlign w:val="center"/>
          </w:tcPr>
          <w:p w14:paraId="3DC77DCF" w14:textId="77777777" w:rsidR="00A22DC6" w:rsidRPr="00A22DC6" w:rsidRDefault="00A22DC6" w:rsidP="00A22DC6">
            <w:pPr>
              <w:spacing w:before="0" w:after="0"/>
              <w:rPr>
                <w:rFonts w:eastAsia="Times New Roman" w:cstheme="minorHAnsi"/>
                <w:sz w:val="18"/>
                <w:szCs w:val="18"/>
              </w:rPr>
            </w:pPr>
          </w:p>
        </w:tc>
        <w:tc>
          <w:tcPr>
            <w:tcW w:w="960" w:type="pct"/>
            <w:gridSpan w:val="2"/>
            <w:vMerge w:val="restart"/>
            <w:shd w:val="clear" w:color="auto" w:fill="auto"/>
            <w:noWrap/>
            <w:vAlign w:val="center"/>
          </w:tcPr>
          <w:p w14:paraId="29323BF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Tesisleri</w:t>
            </w:r>
          </w:p>
        </w:tc>
        <w:tc>
          <w:tcPr>
            <w:tcW w:w="1122" w:type="pct"/>
            <w:shd w:val="clear" w:color="auto" w:fill="auto"/>
            <w:vAlign w:val="center"/>
          </w:tcPr>
          <w:p w14:paraId="0733AE21"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Salonları</w:t>
            </w:r>
          </w:p>
        </w:tc>
        <w:tc>
          <w:tcPr>
            <w:tcW w:w="1150" w:type="pct"/>
            <w:vAlign w:val="center"/>
          </w:tcPr>
          <w:p w14:paraId="64ABE65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164" w:type="pct"/>
            <w:gridSpan w:val="4"/>
            <w:vMerge/>
            <w:vAlign w:val="center"/>
          </w:tcPr>
          <w:p w14:paraId="31B00327" w14:textId="77777777" w:rsidR="00A22DC6" w:rsidRPr="00A22DC6" w:rsidRDefault="00A22DC6" w:rsidP="00A22DC6">
            <w:pPr>
              <w:spacing w:before="0" w:after="0"/>
              <w:jc w:val="center"/>
              <w:rPr>
                <w:rFonts w:eastAsia="Times New Roman" w:cstheme="minorHAnsi"/>
                <w:color w:val="000000"/>
                <w:sz w:val="18"/>
                <w:szCs w:val="18"/>
              </w:rPr>
            </w:pPr>
          </w:p>
        </w:tc>
      </w:tr>
      <w:tr w:rsidR="006C0791" w:rsidRPr="00A22DC6" w14:paraId="41495AF3" w14:textId="77777777" w:rsidTr="00360FA6">
        <w:tc>
          <w:tcPr>
            <w:tcW w:w="603" w:type="pct"/>
            <w:vMerge/>
            <w:vAlign w:val="center"/>
            <w:hideMark/>
          </w:tcPr>
          <w:p w14:paraId="664BEA53" w14:textId="77777777" w:rsidR="00A22DC6" w:rsidRPr="00A22DC6" w:rsidRDefault="00A22DC6" w:rsidP="00A22DC6">
            <w:pPr>
              <w:spacing w:before="0" w:after="0"/>
              <w:rPr>
                <w:rFonts w:eastAsia="Times New Roman" w:cstheme="minorHAnsi"/>
                <w:sz w:val="18"/>
                <w:szCs w:val="18"/>
              </w:rPr>
            </w:pPr>
          </w:p>
        </w:tc>
        <w:tc>
          <w:tcPr>
            <w:tcW w:w="960" w:type="pct"/>
            <w:gridSpan w:val="2"/>
            <w:vMerge/>
            <w:shd w:val="clear" w:color="auto" w:fill="auto"/>
            <w:noWrap/>
            <w:vAlign w:val="center"/>
            <w:hideMark/>
          </w:tcPr>
          <w:p w14:paraId="0969585C" w14:textId="77777777" w:rsidR="00A22DC6" w:rsidRPr="00A22DC6" w:rsidRDefault="00A22DC6" w:rsidP="00A22DC6">
            <w:pPr>
              <w:spacing w:before="0" w:after="0"/>
              <w:rPr>
                <w:rFonts w:eastAsia="Times New Roman" w:cstheme="minorHAnsi"/>
                <w:sz w:val="18"/>
                <w:szCs w:val="18"/>
              </w:rPr>
            </w:pPr>
          </w:p>
        </w:tc>
        <w:tc>
          <w:tcPr>
            <w:tcW w:w="1122" w:type="pct"/>
            <w:shd w:val="clear" w:color="auto" w:fill="auto"/>
            <w:vAlign w:val="center"/>
          </w:tcPr>
          <w:p w14:paraId="296F6B9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Yüzme Havuzu</w:t>
            </w:r>
          </w:p>
        </w:tc>
        <w:tc>
          <w:tcPr>
            <w:tcW w:w="1150" w:type="pct"/>
            <w:vAlign w:val="center"/>
          </w:tcPr>
          <w:p w14:paraId="327FFD4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164" w:type="pct"/>
            <w:gridSpan w:val="4"/>
            <w:vMerge/>
            <w:vAlign w:val="center"/>
          </w:tcPr>
          <w:p w14:paraId="7323D904"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38BC0A25" w14:textId="77777777" w:rsidTr="00987D74">
        <w:tc>
          <w:tcPr>
            <w:tcW w:w="603" w:type="pct"/>
            <w:vMerge w:val="restart"/>
            <w:shd w:val="clear" w:color="auto" w:fill="auto"/>
            <w:vAlign w:val="center"/>
            <w:hideMark/>
          </w:tcPr>
          <w:p w14:paraId="3632F6B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(Sanayi Tesisleri)</w:t>
            </w:r>
          </w:p>
        </w:tc>
        <w:tc>
          <w:tcPr>
            <w:tcW w:w="2083" w:type="pct"/>
            <w:gridSpan w:val="3"/>
            <w:shd w:val="clear" w:color="auto" w:fill="auto"/>
            <w:noWrap/>
            <w:vAlign w:val="center"/>
            <w:hideMark/>
          </w:tcPr>
          <w:p w14:paraId="5C2FAD8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Endüstriyel İşleme ve Üretim Alanları</w:t>
            </w:r>
          </w:p>
        </w:tc>
        <w:tc>
          <w:tcPr>
            <w:tcW w:w="1150" w:type="pct"/>
            <w:vAlign w:val="center"/>
          </w:tcPr>
          <w:p w14:paraId="2C213F8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128FFBD0"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5DCAB520" w14:textId="77777777" w:rsidTr="00987D74">
        <w:tc>
          <w:tcPr>
            <w:tcW w:w="603" w:type="pct"/>
            <w:vMerge/>
            <w:vAlign w:val="center"/>
            <w:hideMark/>
          </w:tcPr>
          <w:p w14:paraId="20DDEE08"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7D017268" w14:textId="77777777" w:rsidR="00A22DC6" w:rsidRPr="00A22DC6" w:rsidRDefault="00A22DC6" w:rsidP="00A22DC6">
            <w:pPr>
              <w:spacing w:before="0" w:after="0"/>
              <w:rPr>
                <w:rFonts w:eastAsia="Times New Roman" w:cstheme="minorHAnsi"/>
                <w:sz w:val="18"/>
                <w:szCs w:val="18"/>
              </w:rPr>
            </w:pPr>
            <w:proofErr w:type="spellStart"/>
            <w:r w:rsidRPr="00A22DC6">
              <w:rPr>
                <w:rFonts w:eastAsia="Times New Roman" w:cstheme="minorHAnsi"/>
                <w:sz w:val="18"/>
                <w:szCs w:val="18"/>
              </w:rPr>
              <w:t>Laboratuar</w:t>
            </w:r>
            <w:proofErr w:type="spellEnd"/>
            <w:r w:rsidRPr="00A22DC6">
              <w:rPr>
                <w:rFonts w:eastAsia="Times New Roman" w:cstheme="minorHAnsi"/>
                <w:sz w:val="18"/>
                <w:szCs w:val="18"/>
              </w:rPr>
              <w:t>-Test Alanları</w:t>
            </w:r>
          </w:p>
        </w:tc>
        <w:tc>
          <w:tcPr>
            <w:tcW w:w="1150" w:type="pct"/>
            <w:vAlign w:val="center"/>
          </w:tcPr>
          <w:p w14:paraId="3B8F0741"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9160BAC"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35DC255C" w14:textId="77777777" w:rsidTr="00987D74">
        <w:tc>
          <w:tcPr>
            <w:tcW w:w="603" w:type="pct"/>
            <w:vMerge/>
            <w:vAlign w:val="center"/>
            <w:hideMark/>
          </w:tcPr>
          <w:p w14:paraId="44937F57"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698909F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Montaj Alanları</w:t>
            </w:r>
          </w:p>
        </w:tc>
        <w:tc>
          <w:tcPr>
            <w:tcW w:w="1150" w:type="pct"/>
            <w:vAlign w:val="center"/>
          </w:tcPr>
          <w:p w14:paraId="49502F0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2428373F"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6F58329D" w14:textId="77777777" w:rsidTr="00987D74">
        <w:tc>
          <w:tcPr>
            <w:tcW w:w="603" w:type="pct"/>
            <w:vMerge/>
            <w:vAlign w:val="center"/>
            <w:hideMark/>
          </w:tcPr>
          <w:p w14:paraId="5991FA1C"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5034ED2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Hassas Montaj veya Ölçüm Alanları</w:t>
            </w:r>
          </w:p>
        </w:tc>
        <w:tc>
          <w:tcPr>
            <w:tcW w:w="1150" w:type="pct"/>
            <w:vAlign w:val="center"/>
          </w:tcPr>
          <w:p w14:paraId="197A90A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0E0BA226"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43418FAD" w14:textId="77777777" w:rsidTr="00987D74">
        <w:tc>
          <w:tcPr>
            <w:tcW w:w="603" w:type="pct"/>
            <w:vMerge/>
            <w:vAlign w:val="center"/>
            <w:hideMark/>
          </w:tcPr>
          <w:p w14:paraId="259AB4B0"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3B127CF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Kontrol Odaları</w:t>
            </w:r>
          </w:p>
        </w:tc>
        <w:tc>
          <w:tcPr>
            <w:tcW w:w="1150" w:type="pct"/>
            <w:vAlign w:val="center"/>
          </w:tcPr>
          <w:p w14:paraId="4F50A59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63EE2D02"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0E1DBB22" w14:textId="77777777" w:rsidTr="00987D74">
        <w:tc>
          <w:tcPr>
            <w:tcW w:w="603" w:type="pct"/>
            <w:vMerge/>
            <w:vAlign w:val="center"/>
            <w:hideMark/>
          </w:tcPr>
          <w:p w14:paraId="4531B38B"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EC1B13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Personel Ofis-Dinlenme Odaları</w:t>
            </w:r>
          </w:p>
        </w:tc>
        <w:tc>
          <w:tcPr>
            <w:tcW w:w="1150" w:type="pct"/>
            <w:vAlign w:val="center"/>
          </w:tcPr>
          <w:p w14:paraId="07B85D0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46D5AB69" w14:textId="77777777" w:rsidR="00A22DC6" w:rsidRPr="00A22DC6" w:rsidRDefault="00A22DC6" w:rsidP="00A22DC6">
            <w:pPr>
              <w:spacing w:before="0" w:after="0"/>
              <w:jc w:val="center"/>
              <w:rPr>
                <w:rFonts w:eastAsia="Times New Roman" w:cstheme="minorHAnsi"/>
                <w:sz w:val="18"/>
                <w:szCs w:val="18"/>
              </w:rPr>
            </w:pPr>
          </w:p>
        </w:tc>
      </w:tr>
      <w:tr w:rsidR="00A22DC6" w:rsidRPr="00A22DC6" w14:paraId="6FCF00A1" w14:textId="77777777" w:rsidTr="00987D74">
        <w:tc>
          <w:tcPr>
            <w:tcW w:w="603" w:type="pct"/>
            <w:vMerge/>
            <w:vAlign w:val="center"/>
          </w:tcPr>
          <w:p w14:paraId="25A0AE9E"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tcPr>
          <w:p w14:paraId="20579DC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Sağlık Odaları</w:t>
            </w:r>
          </w:p>
        </w:tc>
        <w:tc>
          <w:tcPr>
            <w:tcW w:w="1150" w:type="pct"/>
            <w:vAlign w:val="center"/>
          </w:tcPr>
          <w:p w14:paraId="5C4C552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776B70B0"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7342F6CA" w14:textId="77777777" w:rsidTr="00987D74">
        <w:tc>
          <w:tcPr>
            <w:tcW w:w="603" w:type="pct"/>
            <w:vMerge/>
            <w:vAlign w:val="center"/>
            <w:hideMark/>
          </w:tcPr>
          <w:p w14:paraId="73580185" w14:textId="77777777" w:rsidR="00A22DC6" w:rsidRPr="00A22DC6" w:rsidRDefault="00A22DC6" w:rsidP="00A22DC6">
            <w:pPr>
              <w:spacing w:before="0" w:after="0"/>
              <w:rPr>
                <w:rFonts w:eastAsia="Times New Roman" w:cstheme="minorHAnsi"/>
                <w:sz w:val="18"/>
                <w:szCs w:val="18"/>
              </w:rPr>
            </w:pPr>
          </w:p>
        </w:tc>
        <w:tc>
          <w:tcPr>
            <w:tcW w:w="2083" w:type="pct"/>
            <w:gridSpan w:val="3"/>
            <w:shd w:val="clear" w:color="auto" w:fill="auto"/>
            <w:noWrap/>
            <w:vAlign w:val="center"/>
            <w:hideMark/>
          </w:tcPr>
          <w:p w14:paraId="123F2DDA" w14:textId="77777777" w:rsidR="00A22DC6" w:rsidRPr="00A22DC6" w:rsidRDefault="00A22DC6" w:rsidP="00A22DC6">
            <w:pPr>
              <w:spacing w:before="0" w:after="0"/>
              <w:rPr>
                <w:rFonts w:eastAsia="Times New Roman" w:cstheme="minorHAnsi"/>
                <w:sz w:val="18"/>
                <w:szCs w:val="18"/>
              </w:rPr>
            </w:pPr>
            <w:r w:rsidRPr="00A22DC6">
              <w:rPr>
                <w:rFonts w:cstheme="minorHAnsi"/>
                <w:sz w:val="18"/>
                <w:szCs w:val="18"/>
              </w:rPr>
              <w:t>Sirkülasyon Alanları</w:t>
            </w:r>
            <w:r w:rsidRPr="00A22DC6">
              <w:rPr>
                <w:rFonts w:cstheme="minorHAnsi"/>
                <w:sz w:val="18"/>
                <w:szCs w:val="18"/>
                <w:vertAlign w:val="superscript"/>
              </w:rPr>
              <w:t>1</w:t>
            </w:r>
          </w:p>
        </w:tc>
        <w:tc>
          <w:tcPr>
            <w:tcW w:w="1150" w:type="pct"/>
            <w:vAlign w:val="center"/>
          </w:tcPr>
          <w:p w14:paraId="1CCEB24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164" w:type="pct"/>
            <w:gridSpan w:val="4"/>
            <w:vMerge/>
            <w:vAlign w:val="center"/>
          </w:tcPr>
          <w:p w14:paraId="409A1C78" w14:textId="77777777" w:rsidR="00A22DC6" w:rsidRPr="00A22DC6" w:rsidRDefault="00A22DC6" w:rsidP="00A22DC6">
            <w:pPr>
              <w:spacing w:before="0" w:after="0"/>
              <w:jc w:val="center"/>
              <w:rPr>
                <w:rFonts w:eastAsia="Times New Roman" w:cstheme="minorHAnsi"/>
                <w:sz w:val="18"/>
                <w:szCs w:val="18"/>
              </w:rPr>
            </w:pPr>
          </w:p>
        </w:tc>
      </w:tr>
    </w:tbl>
    <w:p w14:paraId="6B02A35C" w14:textId="77777777" w:rsidR="00A22DC6" w:rsidRPr="00A22DC6" w:rsidRDefault="00A22DC6" w:rsidP="00A22DC6">
      <w:pPr>
        <w:rPr>
          <w:rFonts w:cstheme="minorHAnsi"/>
          <w:sz w:val="18"/>
          <w:szCs w:val="18"/>
        </w:rPr>
      </w:pPr>
      <w:r w:rsidRPr="00A22DC6">
        <w:rPr>
          <w:rFonts w:cstheme="minorHAnsi"/>
          <w:sz w:val="18"/>
          <w:szCs w:val="18"/>
          <w:vertAlign w:val="superscript"/>
        </w:rPr>
        <w:t xml:space="preserve">1 </w:t>
      </w:r>
      <w:r w:rsidRPr="00A22DC6">
        <w:rPr>
          <w:rFonts w:cstheme="minorHAnsi"/>
          <w:sz w:val="18"/>
          <w:szCs w:val="18"/>
        </w:rPr>
        <w:t>Sirkülasyon Alanı: Bekleme holü, merdiven holü, antre, girişi holü gibi ortak alanları ifade eder.</w:t>
      </w:r>
    </w:p>
    <w:p w14:paraId="5F41E38D" w14:textId="77777777" w:rsidR="00A22DC6" w:rsidRPr="00A22DC6" w:rsidRDefault="00A22DC6" w:rsidP="00A22DC6">
      <w:pPr>
        <w:rPr>
          <w:rFonts w:eastAsia="Times New Roman" w:cstheme="minorHAnsi"/>
          <w:sz w:val="18"/>
          <w:szCs w:val="18"/>
        </w:rPr>
      </w:pPr>
      <w:r w:rsidRPr="00A22DC6">
        <w:rPr>
          <w:rFonts w:cstheme="minorHAnsi"/>
          <w:sz w:val="18"/>
          <w:szCs w:val="18"/>
          <w:vertAlign w:val="superscript"/>
        </w:rPr>
        <w:t>2</w:t>
      </w:r>
      <w:r w:rsidRPr="00A22DC6">
        <w:rPr>
          <w:rFonts w:eastAsia="Times New Roman" w:cstheme="minorHAnsi"/>
          <w:sz w:val="18"/>
          <w:szCs w:val="18"/>
        </w:rPr>
        <w:t xml:space="preserve"> Dinlenme, yemek yeme, alışveriş, oyun alanları gibi birincil işlevi müzik dinlemek olmayan hacimler için müzik sesi dahil sağlanacak değerlerdir. Dans pistleri gibi ses yükselticilerin bulunduğu alanlar için ‘Çevresel Gürültünün Değerlendirilmesi ve Yönetimi Yönetmeliği’ esas alınacaktır.</w:t>
      </w:r>
    </w:p>
    <w:p w14:paraId="7DC37E0C" w14:textId="77777777" w:rsidR="00A22DC6" w:rsidRDefault="00A22DC6" w:rsidP="00A22DC6">
      <w:pPr>
        <w:rPr>
          <w:rFonts w:cstheme="minorHAnsi"/>
          <w:sz w:val="18"/>
          <w:szCs w:val="18"/>
        </w:rPr>
      </w:pPr>
      <w:r w:rsidRPr="00A22DC6">
        <w:rPr>
          <w:rFonts w:cstheme="minorHAnsi"/>
          <w:sz w:val="18"/>
          <w:szCs w:val="18"/>
          <w:vertAlign w:val="superscript"/>
        </w:rPr>
        <w:t>3</w:t>
      </w:r>
      <w:r w:rsidRPr="00A22DC6">
        <w:rPr>
          <w:rFonts w:cstheme="minorHAnsi"/>
          <w:sz w:val="18"/>
          <w:szCs w:val="18"/>
        </w:rPr>
        <w:t xml:space="preserve"> ‘Binaların Gürültüye Karşı Korunması Hakkında Yönetmelik’ ekinde yer alan değerler esas alınır.</w:t>
      </w:r>
    </w:p>
    <w:p w14:paraId="4FC78CCB" w14:textId="77777777" w:rsidR="009229BB" w:rsidRPr="00A22DC6" w:rsidRDefault="009229BB" w:rsidP="00A22DC6">
      <w:pPr>
        <w:rPr>
          <w:rFonts w:cstheme="minorHAnsi"/>
          <w:sz w:val="18"/>
          <w:szCs w:val="18"/>
        </w:rPr>
      </w:pPr>
    </w:p>
    <w:p w14:paraId="35711A18" w14:textId="77777777" w:rsidR="00A22DC6" w:rsidRPr="00A22DC6" w:rsidRDefault="00A22DC6" w:rsidP="00A22DC6">
      <w:pPr>
        <w:rPr>
          <w:b/>
          <w:bCs/>
        </w:rPr>
      </w:pPr>
      <w:r w:rsidRPr="00A22DC6">
        <w:rPr>
          <w:b/>
          <w:bCs/>
        </w:rPr>
        <w:t>İOK 02 K2 MEKANİK SİSTEM GÜRÜLTÜSÜNÜN İÇ ORTAM GÜRÜLTÜ SINIR DEĞERLERİNİ AŞMAMASI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7862EB60" w14:textId="77777777" w:rsidTr="00934305">
        <w:tc>
          <w:tcPr>
            <w:tcW w:w="1007" w:type="pct"/>
            <w:shd w:val="clear" w:color="auto" w:fill="auto"/>
          </w:tcPr>
          <w:p w14:paraId="4F02D619"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3ADC4C95"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3072BF41"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3D1FF342"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0DC4123B"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35FC2073"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2475AC67"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5163AFFA"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14AE687F" w14:textId="77777777" w:rsidTr="00934305">
        <w:tc>
          <w:tcPr>
            <w:tcW w:w="1007" w:type="pct"/>
            <w:shd w:val="clear" w:color="auto" w:fill="auto"/>
            <w:vAlign w:val="center"/>
          </w:tcPr>
          <w:p w14:paraId="05ECAEC0" w14:textId="77777777" w:rsidR="00A22DC6" w:rsidRPr="00A22DC6" w:rsidRDefault="00A22DC6" w:rsidP="00A22DC6">
            <w:pPr>
              <w:spacing w:before="40" w:after="40"/>
              <w:rPr>
                <w:b/>
                <w:sz w:val="20"/>
                <w:szCs w:val="20"/>
              </w:rPr>
            </w:pPr>
            <w:r w:rsidRPr="00A22DC6">
              <w:rPr>
                <w:b/>
                <w:sz w:val="20"/>
                <w:szCs w:val="20"/>
              </w:rPr>
              <w:t>B1-YENİ BİNA</w:t>
            </w:r>
          </w:p>
        </w:tc>
        <w:tc>
          <w:tcPr>
            <w:tcW w:w="494" w:type="pct"/>
            <w:vAlign w:val="center"/>
          </w:tcPr>
          <w:p w14:paraId="63F8AC60" w14:textId="77777777" w:rsidR="00A22DC6" w:rsidRPr="00A22DC6" w:rsidRDefault="00A22DC6" w:rsidP="00A22DC6">
            <w:pPr>
              <w:spacing w:before="40" w:after="40"/>
              <w:jc w:val="center"/>
              <w:rPr>
                <w:bCs/>
                <w:sz w:val="20"/>
                <w:szCs w:val="20"/>
              </w:rPr>
            </w:pPr>
            <w:r w:rsidRPr="00A22DC6">
              <w:rPr>
                <w:bCs/>
                <w:sz w:val="20"/>
                <w:szCs w:val="20"/>
              </w:rPr>
              <w:t>4</w:t>
            </w:r>
          </w:p>
        </w:tc>
        <w:tc>
          <w:tcPr>
            <w:tcW w:w="494" w:type="pct"/>
            <w:vAlign w:val="center"/>
          </w:tcPr>
          <w:p w14:paraId="55F9DAA8" w14:textId="77777777" w:rsidR="00A22DC6" w:rsidRPr="00A22DC6" w:rsidRDefault="005D0DE8" w:rsidP="00A22DC6">
            <w:pPr>
              <w:spacing w:before="40" w:after="40"/>
              <w:jc w:val="center"/>
              <w:rPr>
                <w:bCs/>
                <w:sz w:val="20"/>
                <w:szCs w:val="20"/>
              </w:rPr>
            </w:pPr>
            <w:r>
              <w:rPr>
                <w:bCs/>
                <w:sz w:val="20"/>
                <w:szCs w:val="20"/>
              </w:rPr>
              <w:t>4</w:t>
            </w:r>
          </w:p>
        </w:tc>
        <w:tc>
          <w:tcPr>
            <w:tcW w:w="494" w:type="pct"/>
            <w:vAlign w:val="center"/>
          </w:tcPr>
          <w:p w14:paraId="6D463B91" w14:textId="77777777" w:rsidR="00A22DC6" w:rsidRPr="00A22DC6" w:rsidRDefault="00A22DC6" w:rsidP="00A22DC6">
            <w:pPr>
              <w:spacing w:before="40" w:after="40"/>
              <w:jc w:val="center"/>
              <w:rPr>
                <w:bCs/>
                <w:sz w:val="20"/>
                <w:szCs w:val="20"/>
              </w:rPr>
            </w:pPr>
            <w:r w:rsidRPr="00A22DC6">
              <w:rPr>
                <w:bCs/>
                <w:sz w:val="20"/>
                <w:szCs w:val="20"/>
              </w:rPr>
              <w:t>4</w:t>
            </w:r>
          </w:p>
        </w:tc>
        <w:tc>
          <w:tcPr>
            <w:tcW w:w="494" w:type="pct"/>
            <w:vAlign w:val="center"/>
          </w:tcPr>
          <w:p w14:paraId="3A681007" w14:textId="77777777" w:rsidR="00A22DC6" w:rsidRPr="00A22DC6" w:rsidRDefault="005D0DE8" w:rsidP="00A22DC6">
            <w:pPr>
              <w:spacing w:before="40" w:after="40"/>
              <w:jc w:val="center"/>
              <w:rPr>
                <w:bCs/>
                <w:sz w:val="20"/>
                <w:szCs w:val="20"/>
              </w:rPr>
            </w:pPr>
            <w:r>
              <w:rPr>
                <w:bCs/>
                <w:sz w:val="20"/>
                <w:szCs w:val="20"/>
              </w:rPr>
              <w:t>5</w:t>
            </w:r>
          </w:p>
        </w:tc>
        <w:tc>
          <w:tcPr>
            <w:tcW w:w="494" w:type="pct"/>
            <w:vAlign w:val="center"/>
          </w:tcPr>
          <w:p w14:paraId="453BBB2D" w14:textId="77777777" w:rsidR="00A22DC6" w:rsidRPr="00A22DC6" w:rsidRDefault="00A22DC6" w:rsidP="00A22DC6">
            <w:pPr>
              <w:spacing w:before="40" w:after="40"/>
              <w:jc w:val="center"/>
              <w:rPr>
                <w:bCs/>
                <w:sz w:val="20"/>
                <w:szCs w:val="20"/>
              </w:rPr>
            </w:pPr>
            <w:r w:rsidRPr="00A22DC6">
              <w:rPr>
                <w:bCs/>
                <w:sz w:val="20"/>
                <w:szCs w:val="20"/>
              </w:rPr>
              <w:t>4</w:t>
            </w:r>
          </w:p>
        </w:tc>
        <w:tc>
          <w:tcPr>
            <w:tcW w:w="1032" w:type="pct"/>
            <w:vAlign w:val="center"/>
          </w:tcPr>
          <w:p w14:paraId="1F889700" w14:textId="77777777" w:rsidR="00A22DC6" w:rsidRPr="00A22DC6" w:rsidRDefault="00A22DC6" w:rsidP="00A22DC6">
            <w:pPr>
              <w:spacing w:before="40" w:after="40"/>
              <w:jc w:val="center"/>
              <w:rPr>
                <w:bCs/>
                <w:sz w:val="20"/>
                <w:szCs w:val="20"/>
              </w:rPr>
            </w:pPr>
            <w:r w:rsidRPr="00A22DC6">
              <w:rPr>
                <w:bCs/>
                <w:sz w:val="20"/>
                <w:szCs w:val="20"/>
              </w:rPr>
              <w:t>4</w:t>
            </w:r>
          </w:p>
        </w:tc>
        <w:tc>
          <w:tcPr>
            <w:tcW w:w="491" w:type="pct"/>
            <w:vAlign w:val="center"/>
          </w:tcPr>
          <w:p w14:paraId="561592D2" w14:textId="77777777" w:rsidR="00A22DC6" w:rsidRPr="00A22DC6" w:rsidRDefault="00A22DC6" w:rsidP="00A22DC6">
            <w:pPr>
              <w:spacing w:before="40" w:after="40"/>
              <w:jc w:val="center"/>
              <w:rPr>
                <w:bCs/>
                <w:sz w:val="20"/>
                <w:szCs w:val="20"/>
              </w:rPr>
            </w:pPr>
            <w:r w:rsidRPr="00A22DC6">
              <w:rPr>
                <w:bCs/>
                <w:sz w:val="20"/>
                <w:szCs w:val="20"/>
              </w:rPr>
              <w:t>5</w:t>
            </w:r>
          </w:p>
        </w:tc>
      </w:tr>
      <w:tr w:rsidR="00A22DC6" w:rsidRPr="00A22DC6" w14:paraId="246CEF83" w14:textId="77777777" w:rsidTr="00934305">
        <w:tc>
          <w:tcPr>
            <w:tcW w:w="1007" w:type="pct"/>
            <w:shd w:val="clear" w:color="auto" w:fill="auto"/>
            <w:vAlign w:val="center"/>
          </w:tcPr>
          <w:p w14:paraId="01EB7A53" w14:textId="77777777" w:rsidR="00A22DC6" w:rsidRPr="00A22DC6" w:rsidRDefault="00A22DC6" w:rsidP="00A22DC6">
            <w:pPr>
              <w:spacing w:before="40" w:after="40"/>
              <w:rPr>
                <w:b/>
                <w:sz w:val="20"/>
                <w:szCs w:val="20"/>
              </w:rPr>
            </w:pPr>
            <w:r w:rsidRPr="00A22DC6">
              <w:rPr>
                <w:b/>
                <w:sz w:val="20"/>
                <w:szCs w:val="20"/>
              </w:rPr>
              <w:t>B2-MEVCUT BİNA</w:t>
            </w:r>
          </w:p>
        </w:tc>
        <w:tc>
          <w:tcPr>
            <w:tcW w:w="494" w:type="pct"/>
            <w:vAlign w:val="center"/>
          </w:tcPr>
          <w:p w14:paraId="41C07FBE" w14:textId="77777777" w:rsidR="00A22DC6" w:rsidRPr="00A22DC6" w:rsidRDefault="00A22DC6" w:rsidP="00A22DC6">
            <w:pPr>
              <w:spacing w:before="40" w:after="40"/>
              <w:jc w:val="center"/>
              <w:rPr>
                <w:bCs/>
                <w:sz w:val="20"/>
                <w:szCs w:val="20"/>
              </w:rPr>
            </w:pPr>
            <w:r w:rsidRPr="00A22DC6">
              <w:rPr>
                <w:bCs/>
                <w:sz w:val="20"/>
                <w:szCs w:val="20"/>
              </w:rPr>
              <w:t>4</w:t>
            </w:r>
          </w:p>
        </w:tc>
        <w:tc>
          <w:tcPr>
            <w:tcW w:w="494" w:type="pct"/>
            <w:vAlign w:val="center"/>
          </w:tcPr>
          <w:p w14:paraId="10F181B5" w14:textId="77777777" w:rsidR="00A22DC6" w:rsidRPr="00A22DC6" w:rsidRDefault="005D0DE8" w:rsidP="00A22DC6">
            <w:pPr>
              <w:spacing w:before="40" w:after="40"/>
              <w:jc w:val="center"/>
              <w:rPr>
                <w:bCs/>
                <w:sz w:val="20"/>
                <w:szCs w:val="20"/>
              </w:rPr>
            </w:pPr>
            <w:r>
              <w:rPr>
                <w:bCs/>
                <w:sz w:val="20"/>
                <w:szCs w:val="20"/>
              </w:rPr>
              <w:t>4</w:t>
            </w:r>
          </w:p>
        </w:tc>
        <w:tc>
          <w:tcPr>
            <w:tcW w:w="494" w:type="pct"/>
            <w:vAlign w:val="center"/>
          </w:tcPr>
          <w:p w14:paraId="1C09B387" w14:textId="77777777" w:rsidR="00A22DC6" w:rsidRPr="00A22DC6" w:rsidRDefault="00A22DC6" w:rsidP="00A22DC6">
            <w:pPr>
              <w:spacing w:before="40" w:after="40"/>
              <w:jc w:val="center"/>
              <w:rPr>
                <w:bCs/>
                <w:sz w:val="20"/>
                <w:szCs w:val="20"/>
              </w:rPr>
            </w:pPr>
            <w:r w:rsidRPr="00A22DC6">
              <w:rPr>
                <w:bCs/>
                <w:sz w:val="20"/>
                <w:szCs w:val="20"/>
              </w:rPr>
              <w:t>4</w:t>
            </w:r>
          </w:p>
        </w:tc>
        <w:tc>
          <w:tcPr>
            <w:tcW w:w="494" w:type="pct"/>
            <w:vAlign w:val="center"/>
          </w:tcPr>
          <w:p w14:paraId="3B39136A" w14:textId="77777777" w:rsidR="00A22DC6" w:rsidRPr="00A22DC6" w:rsidRDefault="005D0DE8" w:rsidP="00A22DC6">
            <w:pPr>
              <w:spacing w:before="40" w:after="40"/>
              <w:jc w:val="center"/>
              <w:rPr>
                <w:bCs/>
                <w:sz w:val="20"/>
                <w:szCs w:val="20"/>
              </w:rPr>
            </w:pPr>
            <w:r>
              <w:rPr>
                <w:bCs/>
                <w:sz w:val="20"/>
                <w:szCs w:val="20"/>
              </w:rPr>
              <w:t>5</w:t>
            </w:r>
          </w:p>
        </w:tc>
        <w:tc>
          <w:tcPr>
            <w:tcW w:w="494" w:type="pct"/>
            <w:vAlign w:val="center"/>
          </w:tcPr>
          <w:p w14:paraId="17AAAD64" w14:textId="77777777" w:rsidR="00A22DC6" w:rsidRPr="00A22DC6" w:rsidRDefault="00A22DC6" w:rsidP="00A22DC6">
            <w:pPr>
              <w:spacing w:before="40" w:after="40"/>
              <w:jc w:val="center"/>
              <w:rPr>
                <w:bCs/>
                <w:sz w:val="20"/>
                <w:szCs w:val="20"/>
              </w:rPr>
            </w:pPr>
            <w:r w:rsidRPr="00A22DC6">
              <w:rPr>
                <w:bCs/>
                <w:sz w:val="20"/>
                <w:szCs w:val="20"/>
              </w:rPr>
              <w:t>4</w:t>
            </w:r>
          </w:p>
        </w:tc>
        <w:tc>
          <w:tcPr>
            <w:tcW w:w="1032" w:type="pct"/>
            <w:vAlign w:val="center"/>
          </w:tcPr>
          <w:p w14:paraId="09CA8DAE" w14:textId="77777777" w:rsidR="00A22DC6" w:rsidRPr="00A22DC6" w:rsidRDefault="00A22DC6" w:rsidP="00A22DC6">
            <w:pPr>
              <w:spacing w:before="40" w:after="40"/>
              <w:jc w:val="center"/>
              <w:rPr>
                <w:bCs/>
                <w:sz w:val="20"/>
                <w:szCs w:val="20"/>
              </w:rPr>
            </w:pPr>
            <w:r w:rsidRPr="00A22DC6">
              <w:rPr>
                <w:bCs/>
                <w:sz w:val="20"/>
                <w:szCs w:val="20"/>
              </w:rPr>
              <w:t>4</w:t>
            </w:r>
          </w:p>
        </w:tc>
        <w:tc>
          <w:tcPr>
            <w:tcW w:w="491" w:type="pct"/>
            <w:vAlign w:val="center"/>
          </w:tcPr>
          <w:p w14:paraId="3AA9F01A" w14:textId="77777777" w:rsidR="00A22DC6" w:rsidRPr="00A22DC6" w:rsidRDefault="00A22DC6" w:rsidP="00A22DC6">
            <w:pPr>
              <w:spacing w:before="40" w:after="40"/>
              <w:jc w:val="center"/>
              <w:rPr>
                <w:bCs/>
                <w:sz w:val="20"/>
                <w:szCs w:val="20"/>
              </w:rPr>
            </w:pPr>
            <w:r w:rsidRPr="00A22DC6">
              <w:rPr>
                <w:bCs/>
                <w:sz w:val="20"/>
                <w:szCs w:val="20"/>
              </w:rPr>
              <w:t>5</w:t>
            </w:r>
          </w:p>
        </w:tc>
      </w:tr>
    </w:tbl>
    <w:p w14:paraId="022D34CF" w14:textId="77777777" w:rsidR="00A22DC6" w:rsidRPr="00987D74" w:rsidRDefault="00A22DC6" w:rsidP="00A22DC6">
      <w:pPr>
        <w:rPr>
          <w:b/>
        </w:rPr>
      </w:pPr>
      <w:r w:rsidRPr="00987D74">
        <w:rPr>
          <w:b/>
        </w:rPr>
        <w:t>AMAÇ</w:t>
      </w:r>
    </w:p>
    <w:p w14:paraId="1B4F8FDD" w14:textId="77777777" w:rsidR="00A22DC6" w:rsidRPr="00FF4A33" w:rsidRDefault="00242F2D" w:rsidP="00A22DC6">
      <w:r w:rsidRPr="00FF4A33">
        <w:rPr>
          <w:rFonts w:eastAsia="Times New Roman" w:cstheme="minorHAnsi"/>
        </w:rPr>
        <w:t xml:space="preserve">Bu kriter </w:t>
      </w:r>
      <w:r>
        <w:rPr>
          <w:rFonts w:eastAsia="Times New Roman" w:cstheme="minorHAnsi"/>
        </w:rPr>
        <w:t>ile</w:t>
      </w:r>
      <w:r w:rsidR="00A22DC6" w:rsidRPr="00FF4A33">
        <w:rPr>
          <w:rFonts w:eastAsia="Times New Roman" w:cstheme="minorHAnsi"/>
        </w:rPr>
        <w:t>; her türlü bina, tesis ve işletmenin işletimi ve kullanımı safhalarında b</w:t>
      </w:r>
      <w:r w:rsidR="00A22DC6" w:rsidRPr="00FF4A33">
        <w:rPr>
          <w:rFonts w:eastAsia="Times New Roman"/>
        </w:rPr>
        <w:t xml:space="preserve">inalarda yapı içinde veya dışında yer alan klima dış üniteleri, merkezi klima sistemleri ve ekipmanları, sıhhi tesisat ekipman ve boruları, asansörler, jeneratörler vb. servis sistemlerinden </w:t>
      </w:r>
      <w:r w:rsidR="00A22DC6" w:rsidRPr="00FF4A33">
        <w:rPr>
          <w:rFonts w:eastAsia="Times New Roman" w:cstheme="minorHAnsi"/>
        </w:rPr>
        <w:t>kaynaklanan iç ortam gürültüsü değerlerinin kişilerin huzur ve sükûnuna, beden ve ruh sağlığına olumsuz etkilerini en aza indirecek iyi işitme ve algılama koşullarını yaratacak seviyelere indirilmesi</w:t>
      </w:r>
      <w:r w:rsidR="00A37E94">
        <w:rPr>
          <w:rFonts w:eastAsia="Times New Roman" w:cstheme="minorHAnsi"/>
        </w:rPr>
        <w:t xml:space="preserve"> amaçlanmaktadır</w:t>
      </w:r>
      <w:r w:rsidR="00A22DC6" w:rsidRPr="00FF4A33">
        <w:rPr>
          <w:rFonts w:eastAsia="Times New Roman" w:cstheme="minorHAnsi"/>
        </w:rPr>
        <w:t>.</w:t>
      </w:r>
      <w:r w:rsidR="00A22DC6" w:rsidRPr="00FF4A33">
        <w:t xml:space="preserve"> </w:t>
      </w:r>
    </w:p>
    <w:p w14:paraId="564EE0A3" w14:textId="77777777" w:rsidR="00A22DC6" w:rsidRPr="00987D74" w:rsidRDefault="00A22DC6" w:rsidP="00A22DC6">
      <w:pPr>
        <w:rPr>
          <w:b/>
        </w:rPr>
      </w:pPr>
      <w:r w:rsidRPr="00987D74">
        <w:rPr>
          <w:b/>
        </w:rPr>
        <w:t>GEREKLİLİKLER</w:t>
      </w:r>
    </w:p>
    <w:p w14:paraId="2B0CA568" w14:textId="77777777" w:rsidR="003959EB" w:rsidRPr="00FF4A33" w:rsidRDefault="003959EB" w:rsidP="003959EB">
      <w:r w:rsidRPr="00FF4A33">
        <w:t xml:space="preserve">Kriterin sağlandığı; </w:t>
      </w:r>
      <w:r w:rsidR="00805325">
        <w:t>bina akustiği uzmanı</w:t>
      </w:r>
      <w:r w:rsidRPr="00FF4A33">
        <w:t xml:space="preserve"> tarafından ölçümlere dayanarak hazırlanan ve akustik proje ekinde yer alan ‘Akustik Performans Belgesi’ ile ya da binanın yeşil sertifikaya esas son hali için; </w:t>
      </w:r>
      <w:r w:rsidR="00805325">
        <w:t>bina akustiği uzmanı</w:t>
      </w:r>
      <w:r w:rsidR="00805325" w:rsidRPr="00FF4A33">
        <w:t xml:space="preserve"> </w:t>
      </w:r>
      <w:r w:rsidRPr="00FF4A33">
        <w:t>tarafından hazırlanan akustik proje veya akustik rapor ile istenen seviyelerin sağlandığı kanıtlanabilir.</w:t>
      </w:r>
    </w:p>
    <w:p w14:paraId="1F32589B" w14:textId="77777777" w:rsidR="00A22DC6" w:rsidRPr="00FF4A33" w:rsidRDefault="009845D3" w:rsidP="00A22DC6">
      <w:r w:rsidRPr="00FF4A33">
        <w:t>B</w:t>
      </w:r>
      <w:r w:rsidR="00A22DC6" w:rsidRPr="00FF4A33">
        <w:t xml:space="preserve">inanın </w:t>
      </w:r>
      <w:r w:rsidRPr="00FF4A33">
        <w:t xml:space="preserve">yeni/mevcut olması </w:t>
      </w:r>
      <w:r w:rsidR="00A22DC6" w:rsidRPr="00FF4A33">
        <w:t xml:space="preserve">durumuna </w:t>
      </w:r>
      <w:r w:rsidRPr="00FF4A33">
        <w:t xml:space="preserve">göre </w:t>
      </w:r>
      <w:r w:rsidR="00A22DC6" w:rsidRPr="00FF4A33">
        <w:t xml:space="preserve">uygun </w:t>
      </w:r>
      <w:r w:rsidRPr="00FF4A33">
        <w:t xml:space="preserve">gereklilik </w:t>
      </w:r>
      <w:r w:rsidR="00A22DC6" w:rsidRPr="00FF4A33">
        <w:t xml:space="preserve">yerine getirildiğinde kriterden </w:t>
      </w:r>
      <w:r w:rsidR="00A22DC6" w:rsidRPr="00FF4A33">
        <w:rPr>
          <w:b/>
        </w:rPr>
        <w:t>tam kredi</w:t>
      </w:r>
      <w:r w:rsidR="00A22DC6" w:rsidRPr="00FF4A33">
        <w:t xml:space="preserve"> </w:t>
      </w:r>
      <w:r w:rsidR="004E61BF" w:rsidRPr="00FF4A33">
        <w:t>alınır.</w:t>
      </w:r>
    </w:p>
    <w:p w14:paraId="697DF345" w14:textId="77777777" w:rsidR="00AF5637" w:rsidRPr="00FF4A33" w:rsidRDefault="00AF5637" w:rsidP="00AF5637">
      <w:r w:rsidRPr="00FF4A33">
        <w:t xml:space="preserve">Konut, ofis, eğitim, otel, sağlık binaları için; </w:t>
      </w:r>
      <w:r w:rsidRPr="00987D74">
        <w:rPr>
          <w:b/>
        </w:rPr>
        <w:t xml:space="preserve">Tablo </w:t>
      </w:r>
      <w:r w:rsidRPr="00FF4A33">
        <w:rPr>
          <w:b/>
        </w:rPr>
        <w:t>2.2.8</w:t>
      </w:r>
      <w:r w:rsidRPr="00FF4A33">
        <w:t xml:space="preserve">’de verilen Servis Ekipmanı Gürültü Düzeyleri sınır değerlerinden </w:t>
      </w:r>
      <w:r w:rsidRPr="00987D74">
        <w:t>yeni binalar</w:t>
      </w:r>
      <w:r w:rsidRPr="00FF4A33">
        <w:t xml:space="preserve"> için A ve B sınıfı, </w:t>
      </w:r>
      <w:r w:rsidRPr="00987D74">
        <w:t>mevcut binalar</w:t>
      </w:r>
      <w:r w:rsidRPr="00FF4A33">
        <w:t xml:space="preserve"> için ise en az C sınıfı sağlandığı</w:t>
      </w:r>
      <w:r w:rsidR="00D85FC5">
        <w:t>nın</w:t>
      </w:r>
      <w:r w:rsidRPr="00FF4A33">
        <w:t xml:space="preserve"> belgelendirilmesi şartıyla </w:t>
      </w:r>
      <w:r w:rsidRPr="00FF4A33">
        <w:rPr>
          <w:b/>
        </w:rPr>
        <w:t>tam kredi</w:t>
      </w:r>
      <w:r w:rsidRPr="00FF4A33">
        <w:t xml:space="preserve"> alınır.</w:t>
      </w:r>
    </w:p>
    <w:p w14:paraId="1FEA8A6A" w14:textId="77777777" w:rsidR="00AF5637" w:rsidRPr="00FF4A33" w:rsidRDefault="00AF5637" w:rsidP="00AF5637">
      <w:r w:rsidRPr="00FF4A33">
        <w:t xml:space="preserve">Alışveriş ve ticaret ile diğer binalarda </w:t>
      </w:r>
      <w:r w:rsidRPr="00987D74">
        <w:t>yeni binalar</w:t>
      </w:r>
      <w:r w:rsidRPr="00FF4A33">
        <w:t xml:space="preserve"> için </w:t>
      </w:r>
      <w:r w:rsidRPr="00987D74">
        <w:rPr>
          <w:b/>
        </w:rPr>
        <w:t xml:space="preserve">Tablo </w:t>
      </w:r>
      <w:r w:rsidRPr="00FF4A33">
        <w:rPr>
          <w:b/>
        </w:rPr>
        <w:t>2.2.8’</w:t>
      </w:r>
      <w:r w:rsidRPr="00FF4A33">
        <w:t xml:space="preserve">de belirtilen Servis Ekipmanı Gürültü Düzeyleri sınır değerlerinden en az C sınıfı, </w:t>
      </w:r>
      <w:r w:rsidRPr="00987D74">
        <w:t>mevcut binalar için</w:t>
      </w:r>
      <w:r w:rsidRPr="00FF4A33">
        <w:t xml:space="preserve"> en az D sınıfı sağlandığı</w:t>
      </w:r>
      <w:r w:rsidR="00D85FC5">
        <w:t>nın</w:t>
      </w:r>
      <w:r w:rsidRPr="00FF4A33">
        <w:t xml:space="preserve"> belgelendirilmesi şartıyla </w:t>
      </w:r>
      <w:r w:rsidRPr="00FF4A33">
        <w:rPr>
          <w:b/>
        </w:rPr>
        <w:t xml:space="preserve">tam kredi </w:t>
      </w:r>
      <w:r w:rsidRPr="00FF4A33">
        <w:t xml:space="preserve">alınır. </w:t>
      </w:r>
    </w:p>
    <w:p w14:paraId="03CCD103" w14:textId="77777777" w:rsidR="00A22DC6" w:rsidRPr="00FF4A33" w:rsidRDefault="00A22DC6" w:rsidP="00A22DC6">
      <w:pPr>
        <w:rPr>
          <w:b/>
        </w:rPr>
      </w:pPr>
      <w:r w:rsidRPr="00FF4A33">
        <w:rPr>
          <w:b/>
        </w:rPr>
        <w:t>YÖNTEM</w:t>
      </w:r>
    </w:p>
    <w:p w14:paraId="637B2506" w14:textId="77777777" w:rsidR="00A22DC6" w:rsidRPr="00FF4A33" w:rsidRDefault="00A22DC6" w:rsidP="00A22DC6">
      <w:r w:rsidRPr="00FF4A33">
        <w:t xml:space="preserve">Binalarda servis ekipmanından kaynaklanan iç gürültülerin değerlendirilmesinde, </w:t>
      </w:r>
      <w:proofErr w:type="spellStart"/>
      <w:proofErr w:type="gramStart"/>
      <w:r w:rsidRPr="00FF4A33">
        <w:rPr>
          <w:i/>
        </w:rPr>
        <w:t>L</w:t>
      </w:r>
      <w:r w:rsidRPr="00FF4A33">
        <w:rPr>
          <w:vertAlign w:val="subscript"/>
        </w:rPr>
        <w:t>Aeq,nT</w:t>
      </w:r>
      <w:proofErr w:type="spellEnd"/>
      <w:proofErr w:type="gramEnd"/>
      <w:r w:rsidRPr="00FF4A33">
        <w:rPr>
          <w:i/>
          <w:vertAlign w:val="subscript"/>
        </w:rPr>
        <w:t xml:space="preserve"> </w:t>
      </w:r>
      <w:r w:rsidRPr="00FF4A33">
        <w:t xml:space="preserve">ve </w:t>
      </w:r>
      <w:r w:rsidRPr="00FF4A33">
        <w:rPr>
          <w:i/>
        </w:rPr>
        <w:t>L</w:t>
      </w:r>
      <w:r w:rsidRPr="00FF4A33">
        <w:rPr>
          <w:vertAlign w:val="subscript"/>
        </w:rPr>
        <w:t xml:space="preserve">AF, </w:t>
      </w:r>
      <w:proofErr w:type="spellStart"/>
      <w:r w:rsidRPr="00FF4A33">
        <w:rPr>
          <w:vertAlign w:val="subscript"/>
        </w:rPr>
        <w:t>max,nT</w:t>
      </w:r>
      <w:proofErr w:type="spellEnd"/>
      <w:r w:rsidRPr="00FF4A33">
        <w:rPr>
          <w:vertAlign w:val="subscript"/>
        </w:rPr>
        <w:t xml:space="preserve"> </w:t>
      </w:r>
      <w:r w:rsidRPr="00FF4A33">
        <w:t xml:space="preserve">göstergeleri kullanılacaktır. </w:t>
      </w:r>
      <w:proofErr w:type="spellStart"/>
      <w:r w:rsidRPr="00FF4A33">
        <w:rPr>
          <w:i/>
        </w:rPr>
        <w:t>L</w:t>
      </w:r>
      <w:r w:rsidRPr="00FF4A33">
        <w:rPr>
          <w:vertAlign w:val="subscript"/>
        </w:rPr>
        <w:t>Aeq</w:t>
      </w:r>
      <w:proofErr w:type="spellEnd"/>
      <w:r w:rsidRPr="00FF4A33">
        <w:rPr>
          <w:vertAlign w:val="subscript"/>
        </w:rPr>
        <w:t xml:space="preserve">, </w:t>
      </w:r>
      <w:proofErr w:type="spellStart"/>
      <w:r w:rsidRPr="00FF4A33">
        <w:rPr>
          <w:vertAlign w:val="subscript"/>
        </w:rPr>
        <w:t>nT</w:t>
      </w:r>
      <w:proofErr w:type="spellEnd"/>
      <w:r w:rsidRPr="00FF4A33">
        <w:rPr>
          <w:i/>
          <w:vertAlign w:val="subscript"/>
        </w:rPr>
        <w:t xml:space="preserve"> </w:t>
      </w:r>
      <w:r w:rsidRPr="00FF4A33">
        <w:t xml:space="preserve">ve </w:t>
      </w:r>
      <w:proofErr w:type="spellStart"/>
      <w:proofErr w:type="gramStart"/>
      <w:r w:rsidRPr="00FF4A33">
        <w:rPr>
          <w:i/>
        </w:rPr>
        <w:t>L</w:t>
      </w:r>
      <w:r w:rsidRPr="00FF4A33">
        <w:rPr>
          <w:vertAlign w:val="subscript"/>
        </w:rPr>
        <w:t>AF,max</w:t>
      </w:r>
      <w:proofErr w:type="gramEnd"/>
      <w:r w:rsidRPr="00FF4A33">
        <w:rPr>
          <w:vertAlign w:val="subscript"/>
        </w:rPr>
        <w:t>,nT</w:t>
      </w:r>
      <w:proofErr w:type="spellEnd"/>
      <w:r w:rsidRPr="00FF4A33">
        <w:rPr>
          <w:vertAlign w:val="subscript"/>
        </w:rPr>
        <w:t xml:space="preserve"> </w:t>
      </w:r>
      <w:r w:rsidRPr="00FF4A33">
        <w:t xml:space="preserve">değerleri; ekipmanın türüne göre 63-8000 Hz arasında oktav bantlarda belirlenecektir. Sürekli ses üreten servis ekipmanı için; </w:t>
      </w:r>
      <w:proofErr w:type="spellStart"/>
      <w:r w:rsidRPr="00FF4A33">
        <w:rPr>
          <w:i/>
        </w:rPr>
        <w:t>L</w:t>
      </w:r>
      <w:r w:rsidRPr="00FF4A33">
        <w:rPr>
          <w:vertAlign w:val="subscript"/>
        </w:rPr>
        <w:t>Aeq</w:t>
      </w:r>
      <w:proofErr w:type="spellEnd"/>
      <w:r w:rsidRPr="00FF4A33">
        <w:rPr>
          <w:vertAlign w:val="subscript"/>
        </w:rPr>
        <w:t xml:space="preserve">, </w:t>
      </w:r>
      <w:proofErr w:type="spellStart"/>
      <w:proofErr w:type="gramStart"/>
      <w:r w:rsidRPr="00FF4A33">
        <w:rPr>
          <w:vertAlign w:val="subscript"/>
        </w:rPr>
        <w:t>nT</w:t>
      </w:r>
      <w:proofErr w:type="spellEnd"/>
      <w:r w:rsidRPr="00FF4A33">
        <w:rPr>
          <w:vertAlign w:val="subscript"/>
        </w:rPr>
        <w:t xml:space="preserve"> ,</w:t>
      </w:r>
      <w:proofErr w:type="gramEnd"/>
      <w:r w:rsidRPr="00FF4A33">
        <w:t xml:space="preserve"> kesikli ses üreten servis ekipmanı için </w:t>
      </w:r>
      <w:proofErr w:type="spellStart"/>
      <w:r w:rsidRPr="00FF4A33">
        <w:rPr>
          <w:i/>
        </w:rPr>
        <w:t>L</w:t>
      </w:r>
      <w:r w:rsidRPr="00FF4A33">
        <w:rPr>
          <w:vertAlign w:val="subscript"/>
        </w:rPr>
        <w:t>AF,max,nT</w:t>
      </w:r>
      <w:proofErr w:type="spellEnd"/>
      <w:r w:rsidRPr="00FF4A33">
        <w:rPr>
          <w:vertAlign w:val="subscript"/>
        </w:rPr>
        <w:t xml:space="preserve"> </w:t>
      </w:r>
      <w:r w:rsidRPr="00FF4A33">
        <w:t xml:space="preserve">kullanılacaktır. </w:t>
      </w:r>
    </w:p>
    <w:p w14:paraId="06483538" w14:textId="77777777" w:rsidR="00A22DC6" w:rsidRPr="00FF4A33" w:rsidRDefault="00A22DC6" w:rsidP="00A22DC6">
      <w:r w:rsidRPr="00FF4A33">
        <w:t>Mekanik sistem kurulumu tamamlanıp; işletmeye alınması aşamasında ölçümler, ‘</w:t>
      </w:r>
      <w:r w:rsidRPr="00FF4A33">
        <w:rPr>
          <w:bCs/>
        </w:rPr>
        <w:t xml:space="preserve">Binaların Gürültüye Karşı Korunması Hakkında Yönetmelik’ ile </w:t>
      </w:r>
      <w:r w:rsidRPr="00FF4A33">
        <w:t xml:space="preserve">TS EN ISO 10052 ve TS EN ISO 16032 standartlarına göre yapılır. Ölçüm sonuçlarının sınır değerlerden yüksek çıkması durumunda; </w:t>
      </w:r>
      <w:r w:rsidR="00805325">
        <w:t>bina akustiği uzmanı</w:t>
      </w:r>
      <w:r w:rsidR="00805325" w:rsidRPr="00FF4A33">
        <w:t xml:space="preserve"> </w:t>
      </w:r>
      <w:r w:rsidRPr="00FF4A33">
        <w:t>tarafından alınacak önlemler, akustik rapor ile açıklanmalıdır. Titreşim yalıtımına ilişkin önlemler TS EN 1299+A1 standardına göre yapılacaktır.</w:t>
      </w:r>
    </w:p>
    <w:p w14:paraId="1B2E5740" w14:textId="77777777" w:rsidR="00A22DC6" w:rsidRPr="00A22DC6" w:rsidRDefault="00A22DC6" w:rsidP="00A22DC6">
      <w:pPr>
        <w:rPr>
          <w:b/>
          <w:u w:val="single"/>
        </w:rPr>
      </w:pPr>
      <w:r w:rsidRPr="00987D74">
        <w:rPr>
          <w:b/>
        </w:rPr>
        <w:t>BAŞVURU SAHİBİ TARAFINDAN TESLİM EDİLMESİ GEREKEN BELGELER</w:t>
      </w:r>
      <w:r w:rsidRPr="00A22DC6">
        <w:rPr>
          <w:b/>
          <w:u w:val="single"/>
        </w:rPr>
        <w:t xml:space="preserve"> </w:t>
      </w:r>
    </w:p>
    <w:p w14:paraId="5BD5E4AD" w14:textId="77777777" w:rsidR="00923A59" w:rsidRPr="00923A59" w:rsidRDefault="00805325" w:rsidP="00CF2939">
      <w:pPr>
        <w:pStyle w:val="ListeParagraf"/>
        <w:numPr>
          <w:ilvl w:val="0"/>
          <w:numId w:val="88"/>
        </w:numPr>
        <w:ind w:left="426" w:hanging="426"/>
        <w:rPr>
          <w:sz w:val="24"/>
        </w:rPr>
      </w:pPr>
      <w:r w:rsidRPr="00F32D0D">
        <w:rPr>
          <w:sz w:val="24"/>
        </w:rPr>
        <w:t xml:space="preserve">Bina akustiği uzmanı </w:t>
      </w:r>
      <w:r w:rsidR="00923A59" w:rsidRPr="00805325">
        <w:rPr>
          <w:sz w:val="24"/>
        </w:rPr>
        <w:t>tarafından</w:t>
      </w:r>
      <w:r w:rsidR="00923A59" w:rsidRPr="00987D74">
        <w:rPr>
          <w:sz w:val="24"/>
        </w:rPr>
        <w:t xml:space="preserve"> hazırlanan akustik proje</w:t>
      </w:r>
      <w:r w:rsidR="00923A59" w:rsidRPr="00923A59">
        <w:rPr>
          <w:sz w:val="24"/>
        </w:rPr>
        <w:t>,</w:t>
      </w:r>
    </w:p>
    <w:p w14:paraId="37B2A40E" w14:textId="77777777" w:rsidR="00923A59" w:rsidRPr="00923A59" w:rsidRDefault="00923A59" w:rsidP="00CF2939">
      <w:pPr>
        <w:pStyle w:val="ListeParagraf"/>
        <w:numPr>
          <w:ilvl w:val="0"/>
          <w:numId w:val="88"/>
        </w:numPr>
        <w:ind w:left="426" w:hanging="426"/>
        <w:rPr>
          <w:sz w:val="24"/>
        </w:rPr>
      </w:pPr>
      <w:r w:rsidRPr="00923A59">
        <w:rPr>
          <w:sz w:val="24"/>
        </w:rPr>
        <w:t>Akustik Rapor,</w:t>
      </w:r>
    </w:p>
    <w:p w14:paraId="5B4C7371" w14:textId="77777777" w:rsidR="00923A59" w:rsidRPr="00923A59" w:rsidRDefault="00923A59" w:rsidP="00CF2939">
      <w:pPr>
        <w:pStyle w:val="ListeParagraf"/>
        <w:numPr>
          <w:ilvl w:val="0"/>
          <w:numId w:val="88"/>
        </w:numPr>
        <w:ind w:left="426" w:hanging="426"/>
        <w:rPr>
          <w:sz w:val="24"/>
        </w:rPr>
      </w:pPr>
      <w:r w:rsidRPr="00987D74">
        <w:rPr>
          <w:sz w:val="24"/>
        </w:rPr>
        <w:t xml:space="preserve">Akustik Performans </w:t>
      </w:r>
      <w:r w:rsidRPr="00923A59">
        <w:rPr>
          <w:sz w:val="24"/>
        </w:rPr>
        <w:t>Belgesi</w:t>
      </w:r>
    </w:p>
    <w:p w14:paraId="1EF5A566" w14:textId="77777777" w:rsidR="00F32D0D" w:rsidRPr="00FF4A33" w:rsidRDefault="00F32D0D" w:rsidP="00F32D0D">
      <w:r>
        <w:t>Y</w:t>
      </w:r>
      <w:r w:rsidRPr="00FF4A33">
        <w:t xml:space="preserve">ukarıdaki belgelerden Binaların Gürültüye Karşı Korunması Hakkında Yönetmelik </w:t>
      </w:r>
      <w:r>
        <w:t>gereği uygun olan belgenin</w:t>
      </w:r>
      <w:r w:rsidRPr="00FF4A33">
        <w:t xml:space="preserve"> varlığı kontrol edilmelidir.  </w:t>
      </w:r>
    </w:p>
    <w:p w14:paraId="50D6EA62" w14:textId="77777777" w:rsidR="00A22DC6" w:rsidRPr="00FF4A33" w:rsidRDefault="00A22DC6" w:rsidP="00A22DC6">
      <w:pPr>
        <w:rPr>
          <w:b/>
        </w:rPr>
      </w:pPr>
      <w:r w:rsidRPr="00FF4A33">
        <w:rPr>
          <w:b/>
        </w:rPr>
        <w:t xml:space="preserve">KAYNAKLAR / STANDARTLAR </w:t>
      </w:r>
    </w:p>
    <w:p w14:paraId="5FEA9182" w14:textId="77777777" w:rsidR="004E61BF" w:rsidRDefault="004E61BF" w:rsidP="004E61BF">
      <w:pPr>
        <w:rPr>
          <w:bCs/>
        </w:rPr>
      </w:pPr>
      <w:r w:rsidRPr="00A22DC6">
        <w:rPr>
          <w:bCs/>
        </w:rPr>
        <w:t>Binaların Gürültüye Karşı Korunması Hakkında Yönetmelik</w:t>
      </w:r>
    </w:p>
    <w:p w14:paraId="44DD153F" w14:textId="77777777" w:rsidR="004E61BF" w:rsidRPr="00A22DC6" w:rsidRDefault="004E61BF" w:rsidP="004E61BF">
      <w:pPr>
        <w:rPr>
          <w:bCs/>
        </w:rPr>
      </w:pPr>
      <w:r w:rsidRPr="004E61BF">
        <w:rPr>
          <w:bCs/>
        </w:rPr>
        <w:t>Çevresel Gürültünün Değerlendirilmesi ve Yönetimi Yönetmeliği</w:t>
      </w:r>
    </w:p>
    <w:p w14:paraId="7084F6BD" w14:textId="77777777" w:rsidR="00A22DC6" w:rsidRPr="00A22DC6" w:rsidRDefault="00A22DC6" w:rsidP="00A22DC6">
      <w:pPr>
        <w:rPr>
          <w:bCs/>
        </w:rPr>
      </w:pPr>
      <w:r w:rsidRPr="00A22DC6">
        <w:rPr>
          <w:bCs/>
        </w:rPr>
        <w:t>TS EN ISO 16032 Akustik- Binalarda Servis Ekipmanları Ses Basınç Seviyesi Ölçülmesi- Mühendislik Yöntemi</w:t>
      </w:r>
    </w:p>
    <w:p w14:paraId="37FA9D3B" w14:textId="77777777" w:rsidR="00A22DC6" w:rsidRPr="00A22DC6" w:rsidRDefault="00A22DC6" w:rsidP="00A22DC6">
      <w:r w:rsidRPr="00A22DC6">
        <w:rPr>
          <w:bCs/>
        </w:rPr>
        <w:t xml:space="preserve">TS EN ISO 10052 Akustik- Hava İle Yayılan Ses ve Darbe Sesi Yalıtımının ve Donanım Sesinin Sahada </w:t>
      </w:r>
      <w:proofErr w:type="gramStart"/>
      <w:r w:rsidRPr="00A22DC6">
        <w:rPr>
          <w:bCs/>
        </w:rPr>
        <w:t>Ölçülmesi -</w:t>
      </w:r>
      <w:proofErr w:type="gramEnd"/>
      <w:r w:rsidRPr="00A22DC6">
        <w:rPr>
          <w:bCs/>
        </w:rPr>
        <w:t xml:space="preserve"> Araştırma (</w:t>
      </w:r>
      <w:proofErr w:type="spellStart"/>
      <w:r w:rsidRPr="00A22DC6">
        <w:rPr>
          <w:bCs/>
        </w:rPr>
        <w:t>Survey</w:t>
      </w:r>
      <w:proofErr w:type="spellEnd"/>
      <w:r w:rsidRPr="00A22DC6">
        <w:rPr>
          <w:bCs/>
        </w:rPr>
        <w:t xml:space="preserve">) Yöntemi </w:t>
      </w:r>
    </w:p>
    <w:p w14:paraId="246EC1EB" w14:textId="77777777" w:rsidR="00A22DC6" w:rsidRPr="00A22DC6" w:rsidRDefault="00A22DC6" w:rsidP="00A22DC6">
      <w:r w:rsidRPr="00A22DC6">
        <w:t>TS EN 1299+A1 Mekanik Titreşim ve Şok- Makinaların Titreşim Yalıtımı- Titreşim Kaynağının Yalıtımının Uygulaması İçin Bilgiler</w:t>
      </w:r>
    </w:p>
    <w:p w14:paraId="481213E9" w14:textId="77777777" w:rsidR="00A22DC6" w:rsidRPr="009E59B0" w:rsidRDefault="00A22DC6" w:rsidP="008753C1">
      <w:pPr>
        <w:pStyle w:val="TabloListesi"/>
      </w:pPr>
      <w:bookmarkStart w:id="284" w:name="_Toc59725872"/>
      <w:bookmarkStart w:id="285" w:name="_Toc59739158"/>
      <w:bookmarkStart w:id="286" w:name="_Toc97565452"/>
      <w:bookmarkStart w:id="287" w:name="_Toc100737510"/>
      <w:bookmarkStart w:id="288" w:name="_Toc101195313"/>
      <w:bookmarkStart w:id="289" w:name="_Toc110611141"/>
      <w:bookmarkStart w:id="290" w:name="_Toc112418759"/>
      <w:bookmarkStart w:id="291" w:name="_Toc124927810"/>
      <w:bookmarkStart w:id="292" w:name="_Toc148946673"/>
      <w:bookmarkStart w:id="293" w:name="_Toc151563892"/>
      <w:bookmarkStart w:id="294" w:name="_Toc101884552"/>
      <w:r w:rsidRPr="00987D74">
        <w:rPr>
          <w:b/>
        </w:rPr>
        <w:t xml:space="preserve">Tablo </w:t>
      </w:r>
      <w:r w:rsidR="000565E9" w:rsidRPr="009E59B0">
        <w:rPr>
          <w:b/>
        </w:rPr>
        <w:t>2.2.</w:t>
      </w:r>
      <w:r w:rsidR="00E164BD" w:rsidRPr="009E59B0">
        <w:rPr>
          <w:b/>
        </w:rPr>
        <w:t>8</w:t>
      </w:r>
      <w:r w:rsidRPr="009E59B0">
        <w:t>: Servis Ekipmanı Gürültü Düzeyleri</w:t>
      </w:r>
      <w:bookmarkEnd w:id="284"/>
      <w:bookmarkEnd w:id="285"/>
      <w:bookmarkEnd w:id="286"/>
      <w:bookmarkEnd w:id="287"/>
      <w:bookmarkEnd w:id="288"/>
      <w:bookmarkEnd w:id="289"/>
      <w:bookmarkEnd w:id="290"/>
      <w:bookmarkEnd w:id="291"/>
      <w:bookmarkEnd w:id="292"/>
      <w:bookmarkEnd w:id="293"/>
      <w:bookmarkEnd w:id="294"/>
    </w:p>
    <w:tbl>
      <w:tblPr>
        <w:tblW w:w="5000" w:type="pct"/>
        <w:tblBorders>
          <w:top w:val="single" w:sz="12" w:space="0" w:color="auto"/>
          <w:bottom w:val="single" w:sz="12" w:space="0" w:color="auto"/>
          <w:insideH w:val="single" w:sz="6" w:space="0" w:color="auto"/>
        </w:tblBorders>
        <w:tblLayout w:type="fixed"/>
        <w:tblCellMar>
          <w:left w:w="70" w:type="dxa"/>
          <w:right w:w="70" w:type="dxa"/>
        </w:tblCellMar>
        <w:tblLook w:val="04A0" w:firstRow="1" w:lastRow="0" w:firstColumn="1" w:lastColumn="0" w:noHBand="0" w:noVBand="1"/>
      </w:tblPr>
      <w:tblGrid>
        <w:gridCol w:w="1091"/>
        <w:gridCol w:w="1650"/>
        <w:gridCol w:w="931"/>
        <w:gridCol w:w="865"/>
        <w:gridCol w:w="2270"/>
        <w:gridCol w:w="708"/>
        <w:gridCol w:w="567"/>
        <w:gridCol w:w="423"/>
        <w:gridCol w:w="736"/>
      </w:tblGrid>
      <w:tr w:rsidR="006C0791" w:rsidRPr="00A22DC6" w14:paraId="5CAAD729" w14:textId="77777777" w:rsidTr="00360FA6">
        <w:tc>
          <w:tcPr>
            <w:tcW w:w="590" w:type="pct"/>
            <w:vMerge w:val="restart"/>
            <w:shd w:val="clear" w:color="auto" w:fill="F2F2F2"/>
            <w:vAlign w:val="center"/>
            <w:hideMark/>
          </w:tcPr>
          <w:p w14:paraId="7892ACAE" w14:textId="77777777" w:rsidR="00A22DC6" w:rsidRPr="00A22DC6" w:rsidRDefault="00A22DC6" w:rsidP="00A22DC6">
            <w:pPr>
              <w:spacing w:before="0" w:after="0"/>
              <w:rPr>
                <w:rFonts w:eastAsia="Times New Roman" w:cstheme="minorHAnsi"/>
                <w:b/>
                <w:bCs/>
                <w:sz w:val="18"/>
                <w:szCs w:val="18"/>
              </w:rPr>
            </w:pPr>
            <w:r w:rsidRPr="00A22DC6">
              <w:rPr>
                <w:rFonts w:eastAsia="Times New Roman" w:cstheme="minorHAnsi"/>
                <w:b/>
                <w:bCs/>
                <w:sz w:val="18"/>
                <w:szCs w:val="18"/>
              </w:rPr>
              <w:t>BİNA İŞLEVİ</w:t>
            </w:r>
          </w:p>
        </w:tc>
        <w:tc>
          <w:tcPr>
            <w:tcW w:w="1864" w:type="pct"/>
            <w:gridSpan w:val="3"/>
            <w:vMerge w:val="restart"/>
            <w:shd w:val="clear" w:color="auto" w:fill="F2F2F2"/>
            <w:noWrap/>
            <w:vAlign w:val="center"/>
            <w:hideMark/>
          </w:tcPr>
          <w:p w14:paraId="2DF783A7" w14:textId="77777777" w:rsidR="00A22DC6" w:rsidRPr="00A22DC6" w:rsidRDefault="00A22DC6" w:rsidP="00A22DC6">
            <w:pPr>
              <w:tabs>
                <w:tab w:val="left" w:pos="3590"/>
              </w:tabs>
              <w:spacing w:before="0" w:after="0"/>
              <w:rPr>
                <w:rFonts w:eastAsia="Times New Roman" w:cstheme="minorHAnsi"/>
                <w:b/>
                <w:bCs/>
                <w:sz w:val="18"/>
                <w:szCs w:val="18"/>
              </w:rPr>
            </w:pPr>
            <w:proofErr w:type="gramStart"/>
            <w:r w:rsidRPr="00A22DC6">
              <w:rPr>
                <w:rFonts w:eastAsia="Times New Roman" w:cstheme="minorHAnsi"/>
                <w:b/>
                <w:bCs/>
                <w:sz w:val="18"/>
                <w:szCs w:val="18"/>
              </w:rPr>
              <w:t>MEKAN</w:t>
            </w:r>
            <w:proofErr w:type="gramEnd"/>
          </w:p>
        </w:tc>
        <w:tc>
          <w:tcPr>
            <w:tcW w:w="1228" w:type="pct"/>
            <w:vMerge w:val="restart"/>
            <w:shd w:val="clear" w:color="auto" w:fill="F2F2F2"/>
            <w:vAlign w:val="center"/>
          </w:tcPr>
          <w:p w14:paraId="0B825BA3"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ZAMAN DİLİMİ</w:t>
            </w:r>
          </w:p>
          <w:p w14:paraId="23023802"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 xml:space="preserve">Gece: </w:t>
            </w:r>
            <w:proofErr w:type="gramStart"/>
            <w:r w:rsidRPr="00A22DC6">
              <w:rPr>
                <w:rFonts w:eastAsia="Times New Roman" w:cstheme="minorHAnsi"/>
                <w:b/>
                <w:bCs/>
                <w:sz w:val="18"/>
                <w:szCs w:val="18"/>
              </w:rPr>
              <w:t>23.00 -</w:t>
            </w:r>
            <w:proofErr w:type="gramEnd"/>
            <w:r w:rsidRPr="00A22DC6">
              <w:rPr>
                <w:rFonts w:eastAsia="Times New Roman" w:cstheme="minorHAnsi"/>
                <w:b/>
                <w:bCs/>
                <w:sz w:val="18"/>
                <w:szCs w:val="18"/>
              </w:rPr>
              <w:t xml:space="preserve"> 07.00</w:t>
            </w:r>
          </w:p>
          <w:p w14:paraId="272B7C9F"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 xml:space="preserve">Akşam: </w:t>
            </w:r>
            <w:proofErr w:type="gramStart"/>
            <w:r w:rsidRPr="00A22DC6">
              <w:rPr>
                <w:rFonts w:eastAsia="Times New Roman" w:cstheme="minorHAnsi"/>
                <w:b/>
                <w:bCs/>
                <w:sz w:val="18"/>
                <w:szCs w:val="18"/>
              </w:rPr>
              <w:t>19.00 -</w:t>
            </w:r>
            <w:proofErr w:type="gramEnd"/>
            <w:r w:rsidRPr="00A22DC6">
              <w:rPr>
                <w:rFonts w:eastAsia="Times New Roman" w:cstheme="minorHAnsi"/>
                <w:b/>
                <w:bCs/>
                <w:sz w:val="18"/>
                <w:szCs w:val="18"/>
              </w:rPr>
              <w:t xml:space="preserve"> 23.00</w:t>
            </w:r>
          </w:p>
          <w:p w14:paraId="4A5895B6"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 xml:space="preserve">Gündüz: </w:t>
            </w:r>
            <w:proofErr w:type="gramStart"/>
            <w:r w:rsidRPr="00A22DC6">
              <w:rPr>
                <w:rFonts w:eastAsia="Times New Roman" w:cstheme="minorHAnsi"/>
                <w:b/>
                <w:bCs/>
                <w:sz w:val="18"/>
                <w:szCs w:val="18"/>
              </w:rPr>
              <w:t>07.00 -</w:t>
            </w:r>
            <w:proofErr w:type="gramEnd"/>
            <w:r w:rsidRPr="00A22DC6">
              <w:rPr>
                <w:rFonts w:eastAsia="Times New Roman" w:cstheme="minorHAnsi"/>
                <w:b/>
                <w:bCs/>
                <w:sz w:val="18"/>
                <w:szCs w:val="18"/>
              </w:rPr>
              <w:t xml:space="preserve"> 19.00</w:t>
            </w:r>
          </w:p>
        </w:tc>
        <w:tc>
          <w:tcPr>
            <w:tcW w:w="1317" w:type="pct"/>
            <w:gridSpan w:val="4"/>
            <w:shd w:val="clear" w:color="auto" w:fill="F2F2F2"/>
            <w:vAlign w:val="center"/>
          </w:tcPr>
          <w:p w14:paraId="43743890"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Servis ekipmanı gürültü düzeyi,</w:t>
            </w:r>
            <w:r w:rsidRPr="00A22DC6">
              <w:rPr>
                <w:rFonts w:eastAsia="Times New Roman" w:cstheme="minorHAnsi"/>
                <w:b/>
                <w:bCs/>
                <w:i/>
                <w:sz w:val="18"/>
                <w:szCs w:val="18"/>
              </w:rPr>
              <w:t xml:space="preserve"> </w:t>
            </w:r>
            <w:proofErr w:type="spellStart"/>
            <w:proofErr w:type="gramStart"/>
            <w:r w:rsidRPr="00A22DC6">
              <w:rPr>
                <w:rFonts w:eastAsia="Times New Roman" w:cstheme="minorHAnsi"/>
                <w:b/>
                <w:bCs/>
                <w:i/>
                <w:sz w:val="18"/>
                <w:szCs w:val="18"/>
              </w:rPr>
              <w:t>L</w:t>
            </w:r>
            <w:r w:rsidRPr="00A22DC6">
              <w:rPr>
                <w:rFonts w:eastAsia="Times New Roman" w:cstheme="minorHAnsi"/>
                <w:b/>
                <w:bCs/>
                <w:sz w:val="18"/>
                <w:szCs w:val="18"/>
                <w:vertAlign w:val="subscript"/>
              </w:rPr>
              <w:t>A</w:t>
            </w:r>
            <w:r w:rsidRPr="00A22DC6">
              <w:rPr>
                <w:rFonts w:eastAsia="Times New Roman" w:cstheme="minorHAnsi"/>
                <w:b/>
                <w:sz w:val="18"/>
                <w:szCs w:val="18"/>
                <w:vertAlign w:val="subscript"/>
              </w:rPr>
              <w:t>eq,nT</w:t>
            </w:r>
            <w:proofErr w:type="spellEnd"/>
            <w:proofErr w:type="gramEnd"/>
          </w:p>
        </w:tc>
      </w:tr>
      <w:tr w:rsidR="006C0791" w:rsidRPr="00A22DC6" w14:paraId="59295EDF" w14:textId="77777777" w:rsidTr="00360FA6">
        <w:tc>
          <w:tcPr>
            <w:tcW w:w="590" w:type="pct"/>
            <w:vMerge/>
            <w:shd w:val="clear" w:color="auto" w:fill="F2F2F2"/>
            <w:vAlign w:val="center"/>
            <w:hideMark/>
          </w:tcPr>
          <w:p w14:paraId="210D1A7C" w14:textId="77777777" w:rsidR="00A22DC6" w:rsidRPr="00A22DC6" w:rsidRDefault="00A22DC6" w:rsidP="00A22DC6">
            <w:pPr>
              <w:spacing w:before="0" w:after="0"/>
              <w:rPr>
                <w:rFonts w:eastAsia="Times New Roman" w:cstheme="minorHAnsi"/>
                <w:b/>
                <w:bCs/>
                <w:sz w:val="18"/>
                <w:szCs w:val="18"/>
              </w:rPr>
            </w:pPr>
          </w:p>
        </w:tc>
        <w:tc>
          <w:tcPr>
            <w:tcW w:w="1864" w:type="pct"/>
            <w:gridSpan w:val="3"/>
            <w:vMerge/>
            <w:shd w:val="clear" w:color="auto" w:fill="F2F2F2"/>
            <w:noWrap/>
            <w:vAlign w:val="center"/>
            <w:hideMark/>
          </w:tcPr>
          <w:p w14:paraId="0EBDD1AE" w14:textId="77777777" w:rsidR="00A22DC6" w:rsidRPr="00A22DC6" w:rsidRDefault="00A22DC6" w:rsidP="00A22DC6">
            <w:pPr>
              <w:tabs>
                <w:tab w:val="left" w:pos="3590"/>
              </w:tabs>
              <w:spacing w:before="0" w:after="0"/>
              <w:rPr>
                <w:rFonts w:eastAsia="Times New Roman" w:cstheme="minorHAnsi"/>
                <w:b/>
                <w:bCs/>
                <w:sz w:val="18"/>
                <w:szCs w:val="18"/>
              </w:rPr>
            </w:pPr>
          </w:p>
        </w:tc>
        <w:tc>
          <w:tcPr>
            <w:tcW w:w="1228" w:type="pct"/>
            <w:vMerge/>
            <w:shd w:val="clear" w:color="auto" w:fill="F2F2F2"/>
            <w:vAlign w:val="center"/>
          </w:tcPr>
          <w:p w14:paraId="2321B064" w14:textId="77777777" w:rsidR="00A22DC6" w:rsidRPr="00A22DC6" w:rsidRDefault="00A22DC6" w:rsidP="00A22DC6">
            <w:pPr>
              <w:tabs>
                <w:tab w:val="left" w:pos="3590"/>
              </w:tabs>
              <w:spacing w:before="0" w:after="0"/>
              <w:rPr>
                <w:rFonts w:eastAsia="Times New Roman" w:cstheme="minorHAnsi"/>
                <w:b/>
                <w:bCs/>
                <w:sz w:val="18"/>
                <w:szCs w:val="18"/>
              </w:rPr>
            </w:pPr>
          </w:p>
        </w:tc>
        <w:tc>
          <w:tcPr>
            <w:tcW w:w="1317" w:type="pct"/>
            <w:gridSpan w:val="4"/>
            <w:shd w:val="clear" w:color="auto" w:fill="F2F2F2"/>
            <w:vAlign w:val="center"/>
          </w:tcPr>
          <w:p w14:paraId="5E78BE4C" w14:textId="77777777" w:rsidR="00A22DC6" w:rsidRPr="00A22DC6" w:rsidRDefault="00A22DC6" w:rsidP="00A22DC6">
            <w:pPr>
              <w:tabs>
                <w:tab w:val="left" w:pos="3590"/>
              </w:tabs>
              <w:spacing w:before="0" w:after="0"/>
              <w:rPr>
                <w:rFonts w:eastAsia="Times New Roman" w:cstheme="minorHAnsi"/>
                <w:b/>
                <w:bCs/>
                <w:sz w:val="18"/>
                <w:szCs w:val="18"/>
              </w:rPr>
            </w:pPr>
            <w:r w:rsidRPr="00A22DC6">
              <w:rPr>
                <w:rFonts w:eastAsia="Times New Roman" w:cstheme="minorHAnsi"/>
                <w:b/>
                <w:bCs/>
                <w:sz w:val="18"/>
                <w:szCs w:val="18"/>
              </w:rPr>
              <w:t>AKUSTİK PERFORMANS SINIFI</w:t>
            </w:r>
          </w:p>
        </w:tc>
      </w:tr>
      <w:tr w:rsidR="006C0791" w:rsidRPr="00A22DC6" w14:paraId="06B2C1C2" w14:textId="77777777" w:rsidTr="00360FA6">
        <w:tc>
          <w:tcPr>
            <w:tcW w:w="590" w:type="pct"/>
            <w:vMerge/>
            <w:shd w:val="clear" w:color="auto" w:fill="F2F2F2"/>
            <w:vAlign w:val="center"/>
            <w:hideMark/>
          </w:tcPr>
          <w:p w14:paraId="2329751E" w14:textId="77777777" w:rsidR="00A22DC6" w:rsidRPr="00A22DC6" w:rsidRDefault="00A22DC6" w:rsidP="00A22DC6">
            <w:pPr>
              <w:spacing w:before="0" w:after="0"/>
              <w:rPr>
                <w:rFonts w:eastAsia="Times New Roman" w:cstheme="minorHAnsi"/>
                <w:b/>
                <w:bCs/>
                <w:sz w:val="18"/>
                <w:szCs w:val="18"/>
              </w:rPr>
            </w:pPr>
          </w:p>
        </w:tc>
        <w:tc>
          <w:tcPr>
            <w:tcW w:w="1864" w:type="pct"/>
            <w:gridSpan w:val="3"/>
            <w:vMerge/>
            <w:shd w:val="clear" w:color="auto" w:fill="F2F2F2"/>
            <w:vAlign w:val="center"/>
            <w:hideMark/>
          </w:tcPr>
          <w:p w14:paraId="087ECD27" w14:textId="77777777" w:rsidR="00A22DC6" w:rsidRPr="00A22DC6" w:rsidRDefault="00A22DC6" w:rsidP="00A22DC6">
            <w:pPr>
              <w:spacing w:before="0" w:after="0"/>
              <w:rPr>
                <w:rFonts w:eastAsia="Times New Roman" w:cstheme="minorHAnsi"/>
                <w:b/>
                <w:bCs/>
                <w:sz w:val="18"/>
                <w:szCs w:val="18"/>
              </w:rPr>
            </w:pPr>
          </w:p>
        </w:tc>
        <w:tc>
          <w:tcPr>
            <w:tcW w:w="1228" w:type="pct"/>
            <w:vMerge/>
            <w:shd w:val="clear" w:color="auto" w:fill="F2F2F2"/>
            <w:vAlign w:val="center"/>
          </w:tcPr>
          <w:p w14:paraId="03910F10" w14:textId="77777777" w:rsidR="00A22DC6" w:rsidRPr="00A22DC6" w:rsidRDefault="00A22DC6" w:rsidP="00A22DC6">
            <w:pPr>
              <w:spacing w:before="0" w:after="0"/>
              <w:rPr>
                <w:rFonts w:eastAsia="Times New Roman" w:cstheme="minorHAnsi"/>
                <w:b/>
                <w:bCs/>
                <w:sz w:val="18"/>
                <w:szCs w:val="18"/>
              </w:rPr>
            </w:pPr>
          </w:p>
        </w:tc>
        <w:tc>
          <w:tcPr>
            <w:tcW w:w="383" w:type="pct"/>
            <w:shd w:val="clear" w:color="auto" w:fill="007A37"/>
            <w:vAlign w:val="center"/>
          </w:tcPr>
          <w:p w14:paraId="6EFB8DA2"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A</w:t>
            </w:r>
          </w:p>
        </w:tc>
        <w:tc>
          <w:tcPr>
            <w:tcW w:w="307" w:type="pct"/>
            <w:shd w:val="clear" w:color="auto" w:fill="21AB7D"/>
            <w:vAlign w:val="center"/>
          </w:tcPr>
          <w:p w14:paraId="4375823A"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B</w:t>
            </w:r>
          </w:p>
        </w:tc>
        <w:tc>
          <w:tcPr>
            <w:tcW w:w="229" w:type="pct"/>
            <w:shd w:val="clear" w:color="auto" w:fill="1CCA52"/>
            <w:vAlign w:val="center"/>
          </w:tcPr>
          <w:p w14:paraId="0E11C703"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C</w:t>
            </w:r>
          </w:p>
        </w:tc>
        <w:tc>
          <w:tcPr>
            <w:tcW w:w="398" w:type="pct"/>
            <w:shd w:val="clear" w:color="auto" w:fill="FFFF00"/>
            <w:vAlign w:val="center"/>
          </w:tcPr>
          <w:p w14:paraId="5B0C6CB2" w14:textId="77777777" w:rsidR="00A22DC6" w:rsidRPr="00A22DC6" w:rsidRDefault="00A22DC6" w:rsidP="00A22DC6">
            <w:pPr>
              <w:spacing w:before="0" w:after="0"/>
              <w:jc w:val="center"/>
              <w:rPr>
                <w:rFonts w:eastAsia="Times New Roman" w:cstheme="minorHAnsi"/>
                <w:b/>
                <w:bCs/>
                <w:sz w:val="18"/>
                <w:szCs w:val="18"/>
              </w:rPr>
            </w:pPr>
            <w:r w:rsidRPr="00A22DC6">
              <w:rPr>
                <w:rFonts w:eastAsia="Times New Roman" w:cstheme="minorHAnsi"/>
                <w:b/>
                <w:bCs/>
                <w:sz w:val="18"/>
                <w:szCs w:val="18"/>
              </w:rPr>
              <w:t>D</w:t>
            </w:r>
          </w:p>
        </w:tc>
      </w:tr>
      <w:tr w:rsidR="00A22DC6" w:rsidRPr="00A22DC6" w14:paraId="7860255D" w14:textId="77777777" w:rsidTr="00987D74">
        <w:tc>
          <w:tcPr>
            <w:tcW w:w="590" w:type="pct"/>
            <w:vMerge w:val="restart"/>
            <w:shd w:val="clear" w:color="auto" w:fill="auto"/>
            <w:vAlign w:val="center"/>
            <w:hideMark/>
          </w:tcPr>
          <w:p w14:paraId="12BFE1D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Konut Binaları</w:t>
            </w:r>
          </w:p>
        </w:tc>
        <w:tc>
          <w:tcPr>
            <w:tcW w:w="1864" w:type="pct"/>
            <w:gridSpan w:val="3"/>
            <w:shd w:val="clear" w:color="auto" w:fill="auto"/>
            <w:noWrap/>
            <w:vAlign w:val="center"/>
            <w:hideMark/>
          </w:tcPr>
          <w:p w14:paraId="66475E4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Yatak Odaları</w:t>
            </w:r>
          </w:p>
        </w:tc>
        <w:tc>
          <w:tcPr>
            <w:tcW w:w="1228" w:type="pct"/>
            <w:vAlign w:val="center"/>
          </w:tcPr>
          <w:p w14:paraId="5AF7AE1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317" w:type="pct"/>
            <w:gridSpan w:val="4"/>
            <w:vMerge w:val="restart"/>
            <w:vAlign w:val="center"/>
          </w:tcPr>
          <w:p w14:paraId="6ADE9752" w14:textId="77777777" w:rsidR="00A22DC6" w:rsidRPr="00987D74" w:rsidRDefault="00A22DC6" w:rsidP="00A22DC6">
            <w:pPr>
              <w:spacing w:before="0" w:after="0"/>
              <w:rPr>
                <w:i/>
                <w:sz w:val="20"/>
              </w:rPr>
            </w:pPr>
            <w:r w:rsidRPr="00987D74">
              <w:rPr>
                <w:i/>
                <w:sz w:val="20"/>
              </w:rPr>
              <w:t xml:space="preserve">Sürekli gürültüye sahip servis ekipmanlarına bağlı izin verilen en yüksek iç gürültü düzeyleri </w:t>
            </w:r>
            <w:proofErr w:type="spellStart"/>
            <w:r w:rsidRPr="00987D74">
              <w:rPr>
                <w:i/>
                <w:sz w:val="20"/>
              </w:rPr>
              <w:t>tablosu’ndaki</w:t>
            </w:r>
            <w:proofErr w:type="spellEnd"/>
            <w:r w:rsidRPr="00987D74">
              <w:rPr>
                <w:i/>
                <w:sz w:val="20"/>
              </w:rPr>
              <w:t xml:space="preserve"> değerler esas </w:t>
            </w:r>
            <w:proofErr w:type="gramStart"/>
            <w:r w:rsidRPr="00987D74">
              <w:rPr>
                <w:i/>
                <w:sz w:val="20"/>
              </w:rPr>
              <w:t>alınır .</w:t>
            </w:r>
            <w:proofErr w:type="gramEnd"/>
            <w:r w:rsidRPr="00987D74">
              <w:rPr>
                <w:i/>
                <w:sz w:val="20"/>
              </w:rPr>
              <w:t xml:space="preserve"> </w:t>
            </w:r>
            <w:r w:rsidRPr="00987D74">
              <w:rPr>
                <w:i/>
                <w:sz w:val="20"/>
                <w:vertAlign w:val="superscript"/>
              </w:rPr>
              <w:t>3</w:t>
            </w:r>
          </w:p>
        </w:tc>
      </w:tr>
      <w:tr w:rsidR="00A22DC6" w:rsidRPr="00A22DC6" w14:paraId="79785AE3" w14:textId="77777777" w:rsidTr="00987D74">
        <w:tc>
          <w:tcPr>
            <w:tcW w:w="590" w:type="pct"/>
            <w:vMerge/>
            <w:vAlign w:val="center"/>
            <w:hideMark/>
          </w:tcPr>
          <w:p w14:paraId="1B86554D"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0B832FD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Yaşam Alanları</w:t>
            </w:r>
          </w:p>
        </w:tc>
        <w:tc>
          <w:tcPr>
            <w:tcW w:w="1228" w:type="pct"/>
            <w:vAlign w:val="center"/>
          </w:tcPr>
          <w:p w14:paraId="42CED57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13DF52CE" w14:textId="77777777" w:rsidR="00A22DC6" w:rsidRPr="00A22DC6" w:rsidRDefault="00A22DC6" w:rsidP="00A22DC6">
            <w:pPr>
              <w:spacing w:before="0" w:after="0"/>
              <w:jc w:val="center"/>
              <w:rPr>
                <w:rFonts w:cstheme="minorHAnsi"/>
                <w:sz w:val="18"/>
                <w:szCs w:val="18"/>
              </w:rPr>
            </w:pPr>
          </w:p>
        </w:tc>
      </w:tr>
      <w:tr w:rsidR="00A22DC6" w:rsidRPr="00A22DC6" w14:paraId="67A9840C" w14:textId="77777777" w:rsidTr="00987D74">
        <w:tc>
          <w:tcPr>
            <w:tcW w:w="590" w:type="pct"/>
            <w:vMerge/>
            <w:vAlign w:val="center"/>
            <w:hideMark/>
          </w:tcPr>
          <w:p w14:paraId="19439D32"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51F23BD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Mutfaklar</w:t>
            </w:r>
          </w:p>
        </w:tc>
        <w:tc>
          <w:tcPr>
            <w:tcW w:w="1228" w:type="pct"/>
            <w:vAlign w:val="center"/>
          </w:tcPr>
          <w:p w14:paraId="54EE752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5B1249E4" w14:textId="77777777" w:rsidR="00A22DC6" w:rsidRPr="00A22DC6" w:rsidRDefault="00A22DC6" w:rsidP="00A22DC6">
            <w:pPr>
              <w:spacing w:before="0" w:after="0"/>
              <w:jc w:val="center"/>
              <w:rPr>
                <w:rFonts w:cstheme="minorHAnsi"/>
                <w:sz w:val="18"/>
                <w:szCs w:val="18"/>
              </w:rPr>
            </w:pPr>
          </w:p>
        </w:tc>
      </w:tr>
      <w:tr w:rsidR="00A22DC6" w:rsidRPr="00A22DC6" w14:paraId="7A3B361C" w14:textId="77777777" w:rsidTr="00987D74">
        <w:tc>
          <w:tcPr>
            <w:tcW w:w="590" w:type="pct"/>
            <w:vMerge w:val="restart"/>
            <w:shd w:val="clear" w:color="auto" w:fill="auto"/>
            <w:vAlign w:val="center"/>
            <w:hideMark/>
          </w:tcPr>
          <w:p w14:paraId="6D3BA07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Ofis</w:t>
            </w:r>
          </w:p>
        </w:tc>
        <w:tc>
          <w:tcPr>
            <w:tcW w:w="1864" w:type="pct"/>
            <w:gridSpan w:val="3"/>
            <w:shd w:val="clear" w:color="auto" w:fill="auto"/>
            <w:noWrap/>
            <w:vAlign w:val="center"/>
            <w:hideMark/>
          </w:tcPr>
          <w:p w14:paraId="2388DD5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Özel Odalar</w:t>
            </w:r>
          </w:p>
        </w:tc>
        <w:tc>
          <w:tcPr>
            <w:tcW w:w="1228" w:type="pct"/>
            <w:vAlign w:val="center"/>
          </w:tcPr>
          <w:p w14:paraId="54A004E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19E8275F" w14:textId="77777777" w:rsidR="00A22DC6" w:rsidRPr="00A22DC6" w:rsidRDefault="00A22DC6" w:rsidP="00A22DC6">
            <w:pPr>
              <w:spacing w:before="0" w:after="0"/>
              <w:jc w:val="center"/>
              <w:rPr>
                <w:rFonts w:cstheme="minorHAnsi"/>
                <w:sz w:val="18"/>
                <w:szCs w:val="18"/>
              </w:rPr>
            </w:pPr>
          </w:p>
        </w:tc>
      </w:tr>
      <w:tr w:rsidR="00A22DC6" w:rsidRPr="00A22DC6" w14:paraId="637C1919" w14:textId="77777777" w:rsidTr="00987D74">
        <w:tc>
          <w:tcPr>
            <w:tcW w:w="590" w:type="pct"/>
            <w:vMerge/>
            <w:vAlign w:val="center"/>
            <w:hideMark/>
          </w:tcPr>
          <w:p w14:paraId="4C97BEC4"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747E42E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Açık Planlı Alanlar</w:t>
            </w:r>
          </w:p>
        </w:tc>
        <w:tc>
          <w:tcPr>
            <w:tcW w:w="1228" w:type="pct"/>
            <w:vAlign w:val="center"/>
          </w:tcPr>
          <w:p w14:paraId="2ADAD3F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2801ADFA" w14:textId="77777777" w:rsidR="00A22DC6" w:rsidRPr="00A22DC6" w:rsidRDefault="00A22DC6" w:rsidP="00A22DC6">
            <w:pPr>
              <w:spacing w:before="0" w:after="0"/>
              <w:jc w:val="center"/>
              <w:rPr>
                <w:rFonts w:cstheme="minorHAnsi"/>
                <w:sz w:val="18"/>
                <w:szCs w:val="18"/>
              </w:rPr>
            </w:pPr>
          </w:p>
        </w:tc>
      </w:tr>
      <w:tr w:rsidR="00A22DC6" w:rsidRPr="00A22DC6" w14:paraId="5F7CE023" w14:textId="77777777" w:rsidTr="00987D74">
        <w:tc>
          <w:tcPr>
            <w:tcW w:w="590" w:type="pct"/>
            <w:vMerge/>
            <w:vAlign w:val="center"/>
            <w:hideMark/>
          </w:tcPr>
          <w:p w14:paraId="2ADBC6A6"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4C609DB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Toplantı Odaları</w:t>
            </w:r>
          </w:p>
        </w:tc>
        <w:tc>
          <w:tcPr>
            <w:tcW w:w="1228" w:type="pct"/>
            <w:vAlign w:val="center"/>
          </w:tcPr>
          <w:p w14:paraId="318FD71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763B641F" w14:textId="77777777" w:rsidR="00A22DC6" w:rsidRPr="00A22DC6" w:rsidRDefault="00A22DC6" w:rsidP="00A22DC6">
            <w:pPr>
              <w:spacing w:before="0" w:after="0"/>
              <w:jc w:val="center"/>
              <w:rPr>
                <w:rFonts w:cstheme="minorHAnsi"/>
                <w:sz w:val="18"/>
                <w:szCs w:val="18"/>
              </w:rPr>
            </w:pPr>
          </w:p>
        </w:tc>
      </w:tr>
      <w:tr w:rsidR="00A22DC6" w:rsidRPr="00A22DC6" w14:paraId="40C3AD09" w14:textId="77777777" w:rsidTr="00987D74">
        <w:tc>
          <w:tcPr>
            <w:tcW w:w="590" w:type="pct"/>
            <w:vMerge/>
            <w:vAlign w:val="center"/>
            <w:hideMark/>
          </w:tcPr>
          <w:p w14:paraId="54AF87B0"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6CF5572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Telekonferans Odaları</w:t>
            </w:r>
          </w:p>
        </w:tc>
        <w:tc>
          <w:tcPr>
            <w:tcW w:w="1228" w:type="pct"/>
            <w:vAlign w:val="center"/>
          </w:tcPr>
          <w:p w14:paraId="1B1C984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330ACF69" w14:textId="77777777" w:rsidR="00A22DC6" w:rsidRPr="00A22DC6" w:rsidRDefault="00A22DC6" w:rsidP="00A22DC6">
            <w:pPr>
              <w:spacing w:before="0" w:after="0"/>
              <w:jc w:val="center"/>
              <w:rPr>
                <w:rFonts w:cstheme="minorHAnsi"/>
                <w:sz w:val="18"/>
                <w:szCs w:val="18"/>
              </w:rPr>
            </w:pPr>
          </w:p>
        </w:tc>
      </w:tr>
      <w:tr w:rsidR="00A22DC6" w:rsidRPr="00A22DC6" w14:paraId="34817A12" w14:textId="77777777" w:rsidTr="00987D74">
        <w:tc>
          <w:tcPr>
            <w:tcW w:w="590" w:type="pct"/>
            <w:vMerge/>
            <w:vAlign w:val="center"/>
            <w:hideMark/>
          </w:tcPr>
          <w:p w14:paraId="2DD20D75"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6E5B1D8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Dinlenme Alanları</w:t>
            </w:r>
          </w:p>
        </w:tc>
        <w:tc>
          <w:tcPr>
            <w:tcW w:w="1228" w:type="pct"/>
            <w:vAlign w:val="center"/>
          </w:tcPr>
          <w:p w14:paraId="38882CE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5B2EFBDF" w14:textId="77777777" w:rsidR="00A22DC6" w:rsidRPr="00A22DC6" w:rsidRDefault="00A22DC6" w:rsidP="00A22DC6">
            <w:pPr>
              <w:spacing w:before="0" w:after="0"/>
              <w:jc w:val="center"/>
              <w:rPr>
                <w:rFonts w:cstheme="minorHAnsi"/>
                <w:sz w:val="18"/>
                <w:szCs w:val="18"/>
              </w:rPr>
            </w:pPr>
          </w:p>
        </w:tc>
      </w:tr>
      <w:tr w:rsidR="00A22DC6" w:rsidRPr="00A22DC6" w14:paraId="1B9BFF10" w14:textId="77777777" w:rsidTr="00987D74">
        <w:tc>
          <w:tcPr>
            <w:tcW w:w="590" w:type="pct"/>
            <w:vMerge/>
            <w:vAlign w:val="center"/>
            <w:hideMark/>
          </w:tcPr>
          <w:p w14:paraId="6634D922"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147AC9F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45A2CFB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12066D4E" w14:textId="77777777" w:rsidR="00A22DC6" w:rsidRPr="00A22DC6" w:rsidRDefault="00A22DC6" w:rsidP="00A22DC6">
            <w:pPr>
              <w:spacing w:before="0" w:after="0"/>
              <w:jc w:val="center"/>
              <w:rPr>
                <w:rFonts w:cstheme="minorHAnsi"/>
                <w:sz w:val="18"/>
                <w:szCs w:val="18"/>
              </w:rPr>
            </w:pPr>
          </w:p>
        </w:tc>
      </w:tr>
      <w:tr w:rsidR="00A22DC6" w:rsidRPr="00A22DC6" w14:paraId="1BC998C3" w14:textId="77777777" w:rsidTr="00987D74">
        <w:tc>
          <w:tcPr>
            <w:tcW w:w="590" w:type="pct"/>
            <w:vMerge/>
            <w:vAlign w:val="center"/>
          </w:tcPr>
          <w:p w14:paraId="4A94C55B"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486404E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Mahkeme Salonları</w:t>
            </w:r>
          </w:p>
        </w:tc>
        <w:tc>
          <w:tcPr>
            <w:tcW w:w="1228" w:type="pct"/>
            <w:vAlign w:val="center"/>
          </w:tcPr>
          <w:p w14:paraId="401D11B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317" w:type="pct"/>
            <w:gridSpan w:val="4"/>
            <w:vMerge/>
            <w:vAlign w:val="center"/>
          </w:tcPr>
          <w:p w14:paraId="363EA195"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241BDA56" w14:textId="77777777" w:rsidTr="00987D74">
        <w:tc>
          <w:tcPr>
            <w:tcW w:w="590" w:type="pct"/>
            <w:vMerge w:val="restart"/>
            <w:shd w:val="clear" w:color="auto" w:fill="auto"/>
            <w:vAlign w:val="center"/>
            <w:hideMark/>
          </w:tcPr>
          <w:p w14:paraId="1FF63D3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Eğitim Tesisleri</w:t>
            </w:r>
          </w:p>
        </w:tc>
        <w:tc>
          <w:tcPr>
            <w:tcW w:w="1864" w:type="pct"/>
            <w:gridSpan w:val="3"/>
            <w:shd w:val="clear" w:color="auto" w:fill="auto"/>
            <w:noWrap/>
            <w:vAlign w:val="center"/>
            <w:hideMark/>
          </w:tcPr>
          <w:p w14:paraId="44965E2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Derslikler</w:t>
            </w:r>
          </w:p>
        </w:tc>
        <w:tc>
          <w:tcPr>
            <w:tcW w:w="1228" w:type="pct"/>
            <w:vAlign w:val="center"/>
          </w:tcPr>
          <w:p w14:paraId="57A7312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44163C80" w14:textId="77777777" w:rsidR="00A22DC6" w:rsidRPr="00A22DC6" w:rsidRDefault="00A22DC6" w:rsidP="00A22DC6">
            <w:pPr>
              <w:spacing w:before="0" w:after="0"/>
              <w:jc w:val="center"/>
              <w:rPr>
                <w:rFonts w:cstheme="minorHAnsi"/>
                <w:sz w:val="18"/>
                <w:szCs w:val="18"/>
              </w:rPr>
            </w:pPr>
          </w:p>
        </w:tc>
      </w:tr>
      <w:tr w:rsidR="00A22DC6" w:rsidRPr="00A22DC6" w14:paraId="45265610" w14:textId="77777777" w:rsidTr="00987D74">
        <w:tc>
          <w:tcPr>
            <w:tcW w:w="590" w:type="pct"/>
            <w:vMerge/>
            <w:vAlign w:val="center"/>
            <w:hideMark/>
          </w:tcPr>
          <w:p w14:paraId="5B93D4EE"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515C976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Özel Derslikler </w:t>
            </w:r>
            <w:r w:rsidRPr="00A22DC6">
              <w:rPr>
                <w:rFonts w:eastAsia="Times New Roman" w:cstheme="minorHAnsi"/>
                <w:sz w:val="18"/>
                <w:szCs w:val="18"/>
                <w:vertAlign w:val="superscript"/>
              </w:rPr>
              <w:t>1</w:t>
            </w:r>
          </w:p>
        </w:tc>
        <w:tc>
          <w:tcPr>
            <w:tcW w:w="1228" w:type="pct"/>
            <w:vAlign w:val="center"/>
          </w:tcPr>
          <w:p w14:paraId="682A698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3E1EF83F" w14:textId="77777777" w:rsidR="00A22DC6" w:rsidRPr="00A22DC6" w:rsidRDefault="00A22DC6" w:rsidP="00A22DC6">
            <w:pPr>
              <w:spacing w:before="0" w:after="0"/>
              <w:jc w:val="center"/>
              <w:rPr>
                <w:rFonts w:cstheme="minorHAnsi"/>
                <w:sz w:val="18"/>
                <w:szCs w:val="18"/>
              </w:rPr>
            </w:pPr>
          </w:p>
        </w:tc>
      </w:tr>
      <w:tr w:rsidR="00A22DC6" w:rsidRPr="00A22DC6" w14:paraId="1B52A7E2" w14:textId="77777777" w:rsidTr="00987D74">
        <w:tc>
          <w:tcPr>
            <w:tcW w:w="590" w:type="pct"/>
            <w:vMerge/>
            <w:vAlign w:val="center"/>
            <w:hideMark/>
          </w:tcPr>
          <w:p w14:paraId="6AC08119"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76257B6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İdari Odalar</w:t>
            </w:r>
          </w:p>
        </w:tc>
        <w:tc>
          <w:tcPr>
            <w:tcW w:w="1228" w:type="pct"/>
            <w:vAlign w:val="center"/>
          </w:tcPr>
          <w:p w14:paraId="16FB86F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4A759144" w14:textId="77777777" w:rsidR="00A22DC6" w:rsidRPr="00A22DC6" w:rsidRDefault="00A22DC6" w:rsidP="00A22DC6">
            <w:pPr>
              <w:spacing w:before="0" w:after="0"/>
              <w:jc w:val="center"/>
              <w:rPr>
                <w:rFonts w:cstheme="minorHAnsi"/>
                <w:sz w:val="18"/>
                <w:szCs w:val="18"/>
              </w:rPr>
            </w:pPr>
          </w:p>
        </w:tc>
      </w:tr>
      <w:tr w:rsidR="00A22DC6" w:rsidRPr="00A22DC6" w14:paraId="57BA351D" w14:textId="77777777" w:rsidTr="00987D74">
        <w:tc>
          <w:tcPr>
            <w:tcW w:w="590" w:type="pct"/>
            <w:vMerge/>
            <w:vAlign w:val="center"/>
            <w:hideMark/>
          </w:tcPr>
          <w:p w14:paraId="4CFF5C32"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7B80D4D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Salonu</w:t>
            </w:r>
          </w:p>
        </w:tc>
        <w:tc>
          <w:tcPr>
            <w:tcW w:w="1228" w:type="pct"/>
            <w:vAlign w:val="center"/>
          </w:tcPr>
          <w:p w14:paraId="1872EEF1"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0C454023" w14:textId="77777777" w:rsidR="00A22DC6" w:rsidRPr="00A22DC6" w:rsidRDefault="00A22DC6" w:rsidP="00A22DC6">
            <w:pPr>
              <w:spacing w:before="0" w:after="0"/>
              <w:jc w:val="center"/>
              <w:rPr>
                <w:rFonts w:cstheme="minorHAnsi"/>
                <w:sz w:val="18"/>
                <w:szCs w:val="18"/>
              </w:rPr>
            </w:pPr>
          </w:p>
        </w:tc>
      </w:tr>
      <w:tr w:rsidR="00A22DC6" w:rsidRPr="00A22DC6" w14:paraId="677A99B8" w14:textId="77777777" w:rsidTr="00987D74">
        <w:tc>
          <w:tcPr>
            <w:tcW w:w="590" w:type="pct"/>
            <w:vMerge/>
            <w:vAlign w:val="center"/>
            <w:hideMark/>
          </w:tcPr>
          <w:p w14:paraId="1D946E6E"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625D441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Okuma Odaları</w:t>
            </w:r>
          </w:p>
        </w:tc>
        <w:tc>
          <w:tcPr>
            <w:tcW w:w="1228" w:type="pct"/>
            <w:vAlign w:val="center"/>
          </w:tcPr>
          <w:p w14:paraId="2F09B67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22A9CF18" w14:textId="77777777" w:rsidR="00A22DC6" w:rsidRPr="00A22DC6" w:rsidRDefault="00A22DC6" w:rsidP="00A22DC6">
            <w:pPr>
              <w:spacing w:before="0" w:after="0"/>
              <w:jc w:val="center"/>
              <w:rPr>
                <w:rFonts w:cstheme="minorHAnsi"/>
                <w:sz w:val="18"/>
                <w:szCs w:val="18"/>
              </w:rPr>
            </w:pPr>
          </w:p>
        </w:tc>
      </w:tr>
      <w:tr w:rsidR="00A22DC6" w:rsidRPr="00A22DC6" w14:paraId="6290F32C" w14:textId="77777777" w:rsidTr="00987D74">
        <w:tc>
          <w:tcPr>
            <w:tcW w:w="590" w:type="pct"/>
            <w:vMerge/>
            <w:vAlign w:val="center"/>
          </w:tcPr>
          <w:p w14:paraId="6568050D"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6296C26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4CADAF5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3E2D1525" w14:textId="77777777" w:rsidR="00A22DC6" w:rsidRPr="00A22DC6" w:rsidRDefault="00A22DC6" w:rsidP="00A22DC6">
            <w:pPr>
              <w:spacing w:before="0" w:after="0"/>
              <w:jc w:val="center"/>
              <w:rPr>
                <w:rFonts w:eastAsia="Times New Roman" w:cstheme="minorHAnsi"/>
                <w:color w:val="000000"/>
                <w:sz w:val="18"/>
                <w:szCs w:val="18"/>
              </w:rPr>
            </w:pPr>
          </w:p>
        </w:tc>
      </w:tr>
      <w:tr w:rsidR="006C0791" w:rsidRPr="00A22DC6" w14:paraId="316C5E4C" w14:textId="77777777" w:rsidTr="00360FA6">
        <w:tc>
          <w:tcPr>
            <w:tcW w:w="590" w:type="pct"/>
            <w:vMerge/>
            <w:vAlign w:val="center"/>
            <w:hideMark/>
          </w:tcPr>
          <w:p w14:paraId="6DCDCACE" w14:textId="77777777" w:rsidR="00A22DC6" w:rsidRPr="00A22DC6" w:rsidRDefault="00A22DC6" w:rsidP="00A22DC6">
            <w:pPr>
              <w:spacing w:before="0" w:after="0"/>
              <w:rPr>
                <w:rFonts w:eastAsia="Times New Roman" w:cstheme="minorHAnsi"/>
                <w:sz w:val="18"/>
                <w:szCs w:val="18"/>
              </w:rPr>
            </w:pPr>
          </w:p>
        </w:tc>
        <w:tc>
          <w:tcPr>
            <w:tcW w:w="892" w:type="pct"/>
            <w:vMerge w:val="restart"/>
            <w:shd w:val="clear" w:color="auto" w:fill="auto"/>
            <w:noWrap/>
            <w:vAlign w:val="center"/>
            <w:hideMark/>
          </w:tcPr>
          <w:p w14:paraId="0AEA294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Kreşler</w:t>
            </w:r>
          </w:p>
        </w:tc>
        <w:tc>
          <w:tcPr>
            <w:tcW w:w="972" w:type="pct"/>
            <w:gridSpan w:val="2"/>
            <w:shd w:val="clear" w:color="auto" w:fill="auto"/>
            <w:vAlign w:val="center"/>
            <w:hideMark/>
          </w:tcPr>
          <w:p w14:paraId="543EB77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Oyun-Yemek Alanları</w:t>
            </w:r>
          </w:p>
        </w:tc>
        <w:tc>
          <w:tcPr>
            <w:tcW w:w="1228" w:type="pct"/>
            <w:vAlign w:val="center"/>
          </w:tcPr>
          <w:p w14:paraId="0510A021"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Gündüz</w:t>
            </w:r>
          </w:p>
        </w:tc>
        <w:tc>
          <w:tcPr>
            <w:tcW w:w="1317" w:type="pct"/>
            <w:gridSpan w:val="4"/>
            <w:vMerge/>
            <w:vAlign w:val="center"/>
          </w:tcPr>
          <w:p w14:paraId="69DBD44C" w14:textId="77777777" w:rsidR="00A22DC6" w:rsidRPr="00A22DC6" w:rsidRDefault="00A22DC6" w:rsidP="00A22DC6">
            <w:pPr>
              <w:spacing w:before="0" w:after="0"/>
              <w:jc w:val="center"/>
              <w:rPr>
                <w:rFonts w:cstheme="minorHAnsi"/>
                <w:sz w:val="18"/>
                <w:szCs w:val="18"/>
              </w:rPr>
            </w:pPr>
          </w:p>
        </w:tc>
      </w:tr>
      <w:tr w:rsidR="006C0791" w:rsidRPr="00A22DC6" w14:paraId="21CD41D6" w14:textId="77777777" w:rsidTr="00360FA6">
        <w:tc>
          <w:tcPr>
            <w:tcW w:w="590" w:type="pct"/>
            <w:vMerge/>
            <w:vAlign w:val="center"/>
            <w:hideMark/>
          </w:tcPr>
          <w:p w14:paraId="256A58A9" w14:textId="77777777" w:rsidR="00A22DC6" w:rsidRPr="00A22DC6" w:rsidRDefault="00A22DC6" w:rsidP="00A22DC6">
            <w:pPr>
              <w:spacing w:before="0" w:after="0"/>
              <w:rPr>
                <w:rFonts w:eastAsia="Times New Roman" w:cstheme="minorHAnsi"/>
                <w:sz w:val="18"/>
                <w:szCs w:val="18"/>
              </w:rPr>
            </w:pPr>
          </w:p>
        </w:tc>
        <w:tc>
          <w:tcPr>
            <w:tcW w:w="892" w:type="pct"/>
            <w:vMerge/>
            <w:vAlign w:val="center"/>
            <w:hideMark/>
          </w:tcPr>
          <w:p w14:paraId="7BD81712" w14:textId="77777777" w:rsidR="00A22DC6" w:rsidRPr="00A22DC6" w:rsidRDefault="00A22DC6" w:rsidP="00A22DC6">
            <w:pPr>
              <w:spacing w:before="0" w:after="0"/>
              <w:rPr>
                <w:rFonts w:eastAsia="Times New Roman" w:cstheme="minorHAnsi"/>
                <w:sz w:val="18"/>
                <w:szCs w:val="18"/>
              </w:rPr>
            </w:pPr>
          </w:p>
        </w:tc>
        <w:tc>
          <w:tcPr>
            <w:tcW w:w="972" w:type="pct"/>
            <w:gridSpan w:val="2"/>
            <w:shd w:val="clear" w:color="auto" w:fill="auto"/>
            <w:vAlign w:val="center"/>
            <w:hideMark/>
          </w:tcPr>
          <w:p w14:paraId="2BF9F8E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Yatak Odaları</w:t>
            </w:r>
          </w:p>
        </w:tc>
        <w:tc>
          <w:tcPr>
            <w:tcW w:w="1228" w:type="pct"/>
            <w:vAlign w:val="center"/>
          </w:tcPr>
          <w:p w14:paraId="2FCEE7B9"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Gündüz</w:t>
            </w:r>
          </w:p>
        </w:tc>
        <w:tc>
          <w:tcPr>
            <w:tcW w:w="1317" w:type="pct"/>
            <w:gridSpan w:val="4"/>
            <w:vMerge/>
            <w:vAlign w:val="center"/>
          </w:tcPr>
          <w:p w14:paraId="2F9C7F52" w14:textId="77777777" w:rsidR="00A22DC6" w:rsidRPr="00A22DC6" w:rsidRDefault="00A22DC6" w:rsidP="00A22DC6">
            <w:pPr>
              <w:spacing w:before="0" w:after="0"/>
              <w:jc w:val="center"/>
              <w:rPr>
                <w:rFonts w:cstheme="minorHAnsi"/>
                <w:sz w:val="18"/>
                <w:szCs w:val="18"/>
              </w:rPr>
            </w:pPr>
          </w:p>
        </w:tc>
      </w:tr>
      <w:tr w:rsidR="00A22DC6" w:rsidRPr="00A22DC6" w14:paraId="3121DA0B" w14:textId="77777777" w:rsidTr="00987D74">
        <w:tc>
          <w:tcPr>
            <w:tcW w:w="590" w:type="pct"/>
            <w:vMerge w:val="restart"/>
            <w:shd w:val="clear" w:color="auto" w:fill="auto"/>
            <w:vAlign w:val="center"/>
            <w:hideMark/>
          </w:tcPr>
          <w:p w14:paraId="5A63687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Otel</w:t>
            </w:r>
          </w:p>
        </w:tc>
        <w:tc>
          <w:tcPr>
            <w:tcW w:w="1864" w:type="pct"/>
            <w:gridSpan w:val="3"/>
            <w:shd w:val="clear" w:color="auto" w:fill="auto"/>
            <w:vAlign w:val="center"/>
            <w:hideMark/>
          </w:tcPr>
          <w:p w14:paraId="32AA654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Yatak Odaları</w:t>
            </w:r>
          </w:p>
        </w:tc>
        <w:tc>
          <w:tcPr>
            <w:tcW w:w="1228" w:type="pct"/>
            <w:vAlign w:val="center"/>
          </w:tcPr>
          <w:p w14:paraId="4DFC57C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317" w:type="pct"/>
            <w:gridSpan w:val="4"/>
            <w:vMerge/>
            <w:vAlign w:val="center"/>
          </w:tcPr>
          <w:p w14:paraId="64BFE786" w14:textId="77777777" w:rsidR="00A22DC6" w:rsidRPr="00A22DC6" w:rsidRDefault="00A22DC6" w:rsidP="00A22DC6">
            <w:pPr>
              <w:spacing w:before="0" w:after="0"/>
              <w:jc w:val="center"/>
              <w:rPr>
                <w:rFonts w:cstheme="minorHAnsi"/>
                <w:sz w:val="18"/>
                <w:szCs w:val="18"/>
              </w:rPr>
            </w:pPr>
          </w:p>
        </w:tc>
      </w:tr>
      <w:tr w:rsidR="00A22DC6" w:rsidRPr="00A22DC6" w14:paraId="4DA1D57A" w14:textId="77777777" w:rsidTr="00987D74">
        <w:tc>
          <w:tcPr>
            <w:tcW w:w="590" w:type="pct"/>
            <w:vMerge/>
            <w:vAlign w:val="center"/>
            <w:hideMark/>
          </w:tcPr>
          <w:p w14:paraId="7AB6B414"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4E276C8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Lokantalar</w:t>
            </w:r>
          </w:p>
        </w:tc>
        <w:tc>
          <w:tcPr>
            <w:tcW w:w="1228" w:type="pct"/>
            <w:vAlign w:val="center"/>
          </w:tcPr>
          <w:p w14:paraId="597B949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75014ADC" w14:textId="77777777" w:rsidR="00A22DC6" w:rsidRPr="00A22DC6" w:rsidRDefault="00A22DC6" w:rsidP="00A22DC6">
            <w:pPr>
              <w:spacing w:before="0" w:after="0"/>
              <w:jc w:val="center"/>
              <w:rPr>
                <w:rFonts w:cstheme="minorHAnsi"/>
                <w:sz w:val="18"/>
                <w:szCs w:val="18"/>
              </w:rPr>
            </w:pPr>
          </w:p>
        </w:tc>
      </w:tr>
      <w:tr w:rsidR="00A22DC6" w:rsidRPr="00A22DC6" w14:paraId="7801E7AB" w14:textId="77777777" w:rsidTr="00987D74">
        <w:tc>
          <w:tcPr>
            <w:tcW w:w="590" w:type="pct"/>
            <w:vMerge/>
            <w:vAlign w:val="center"/>
          </w:tcPr>
          <w:p w14:paraId="54879764"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70C7AAA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Hizmet Destek Alanları</w:t>
            </w:r>
          </w:p>
        </w:tc>
        <w:tc>
          <w:tcPr>
            <w:tcW w:w="1228" w:type="pct"/>
            <w:vAlign w:val="center"/>
          </w:tcPr>
          <w:p w14:paraId="36EA7B8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5C926A39"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4B25DA4E" w14:textId="77777777" w:rsidTr="00987D74">
        <w:tc>
          <w:tcPr>
            <w:tcW w:w="590" w:type="pct"/>
            <w:vMerge/>
            <w:vAlign w:val="center"/>
            <w:hideMark/>
          </w:tcPr>
          <w:p w14:paraId="7C217897"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vAlign w:val="center"/>
            <w:hideMark/>
          </w:tcPr>
          <w:p w14:paraId="2B1C213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7133AF5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66D9C34A" w14:textId="77777777" w:rsidR="00A22DC6" w:rsidRPr="00A22DC6" w:rsidRDefault="00A22DC6" w:rsidP="00A22DC6">
            <w:pPr>
              <w:spacing w:before="0" w:after="0"/>
              <w:jc w:val="center"/>
              <w:rPr>
                <w:rFonts w:cstheme="minorHAnsi"/>
                <w:sz w:val="18"/>
                <w:szCs w:val="18"/>
              </w:rPr>
            </w:pPr>
          </w:p>
        </w:tc>
      </w:tr>
      <w:tr w:rsidR="00A22DC6" w:rsidRPr="00A22DC6" w14:paraId="09D08813" w14:textId="77777777" w:rsidTr="00987D74">
        <w:tc>
          <w:tcPr>
            <w:tcW w:w="590" w:type="pct"/>
            <w:vMerge w:val="restart"/>
            <w:shd w:val="clear" w:color="auto" w:fill="auto"/>
            <w:vAlign w:val="center"/>
            <w:hideMark/>
          </w:tcPr>
          <w:p w14:paraId="0634B5C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Sağlık Tesisleri</w:t>
            </w:r>
          </w:p>
        </w:tc>
        <w:tc>
          <w:tcPr>
            <w:tcW w:w="1864" w:type="pct"/>
            <w:gridSpan w:val="3"/>
            <w:shd w:val="clear" w:color="auto" w:fill="auto"/>
            <w:noWrap/>
            <w:vAlign w:val="center"/>
            <w:hideMark/>
          </w:tcPr>
          <w:p w14:paraId="2F2F870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Özel Hasta Odaları</w:t>
            </w:r>
          </w:p>
        </w:tc>
        <w:tc>
          <w:tcPr>
            <w:tcW w:w="1228" w:type="pct"/>
            <w:vAlign w:val="center"/>
          </w:tcPr>
          <w:p w14:paraId="4D5B5C8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44F86F3E" w14:textId="77777777" w:rsidR="00A22DC6" w:rsidRPr="00A22DC6" w:rsidRDefault="00A22DC6" w:rsidP="00A22DC6">
            <w:pPr>
              <w:spacing w:before="0" w:after="0"/>
              <w:jc w:val="center"/>
              <w:rPr>
                <w:rFonts w:cstheme="minorHAnsi"/>
                <w:sz w:val="18"/>
                <w:szCs w:val="18"/>
              </w:rPr>
            </w:pPr>
          </w:p>
        </w:tc>
      </w:tr>
      <w:tr w:rsidR="00A22DC6" w:rsidRPr="00A22DC6" w14:paraId="5A4D0A3D" w14:textId="77777777" w:rsidTr="00987D74">
        <w:tc>
          <w:tcPr>
            <w:tcW w:w="590" w:type="pct"/>
            <w:vMerge/>
            <w:vAlign w:val="center"/>
            <w:hideMark/>
          </w:tcPr>
          <w:p w14:paraId="2000FF9F"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615B2B8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Çok Yataklı Odalar</w:t>
            </w:r>
          </w:p>
        </w:tc>
        <w:tc>
          <w:tcPr>
            <w:tcW w:w="1228" w:type="pct"/>
            <w:vAlign w:val="center"/>
          </w:tcPr>
          <w:p w14:paraId="01A115A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1BC7C7EA" w14:textId="77777777" w:rsidR="00A22DC6" w:rsidRPr="00A22DC6" w:rsidRDefault="00A22DC6" w:rsidP="00A22DC6">
            <w:pPr>
              <w:spacing w:before="0" w:after="0"/>
              <w:jc w:val="center"/>
              <w:rPr>
                <w:rFonts w:cstheme="minorHAnsi"/>
                <w:sz w:val="18"/>
                <w:szCs w:val="18"/>
              </w:rPr>
            </w:pPr>
          </w:p>
        </w:tc>
      </w:tr>
      <w:tr w:rsidR="00A22DC6" w:rsidRPr="00A22DC6" w14:paraId="7C31EA42" w14:textId="77777777" w:rsidTr="00987D74">
        <w:tc>
          <w:tcPr>
            <w:tcW w:w="590" w:type="pct"/>
            <w:vMerge/>
            <w:vAlign w:val="center"/>
            <w:hideMark/>
          </w:tcPr>
          <w:p w14:paraId="588EAE46"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74C088F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Ameliyathaneler</w:t>
            </w:r>
          </w:p>
        </w:tc>
        <w:tc>
          <w:tcPr>
            <w:tcW w:w="1228" w:type="pct"/>
            <w:vAlign w:val="center"/>
          </w:tcPr>
          <w:p w14:paraId="1954891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5B1CD55B" w14:textId="77777777" w:rsidR="00A22DC6" w:rsidRPr="00A22DC6" w:rsidRDefault="00A22DC6" w:rsidP="00A22DC6">
            <w:pPr>
              <w:spacing w:before="0" w:after="0"/>
              <w:jc w:val="center"/>
              <w:rPr>
                <w:rFonts w:cstheme="minorHAnsi"/>
                <w:sz w:val="18"/>
                <w:szCs w:val="18"/>
              </w:rPr>
            </w:pPr>
          </w:p>
        </w:tc>
      </w:tr>
      <w:tr w:rsidR="00A22DC6" w:rsidRPr="00A22DC6" w14:paraId="5C04BAB3" w14:textId="77777777" w:rsidTr="00987D74">
        <w:tc>
          <w:tcPr>
            <w:tcW w:w="590" w:type="pct"/>
            <w:vMerge/>
            <w:vAlign w:val="center"/>
            <w:hideMark/>
          </w:tcPr>
          <w:p w14:paraId="21F4DCE4"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49CAD47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Muayene-Tedavi Odaları</w:t>
            </w:r>
          </w:p>
        </w:tc>
        <w:tc>
          <w:tcPr>
            <w:tcW w:w="1228" w:type="pct"/>
            <w:vAlign w:val="center"/>
          </w:tcPr>
          <w:p w14:paraId="0546D26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09033B40" w14:textId="77777777" w:rsidR="00A22DC6" w:rsidRPr="00A22DC6" w:rsidRDefault="00A22DC6" w:rsidP="00A22DC6">
            <w:pPr>
              <w:spacing w:before="0" w:after="0"/>
              <w:jc w:val="center"/>
              <w:rPr>
                <w:rFonts w:cstheme="minorHAnsi"/>
                <w:sz w:val="18"/>
                <w:szCs w:val="18"/>
              </w:rPr>
            </w:pPr>
          </w:p>
        </w:tc>
      </w:tr>
      <w:tr w:rsidR="00A22DC6" w:rsidRPr="00A22DC6" w14:paraId="29BDE3FC" w14:textId="77777777" w:rsidTr="00987D74">
        <w:tc>
          <w:tcPr>
            <w:tcW w:w="590" w:type="pct"/>
            <w:vMerge/>
            <w:vAlign w:val="center"/>
            <w:hideMark/>
          </w:tcPr>
          <w:p w14:paraId="3C7B4490"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6002127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Laboratuvarlar</w:t>
            </w:r>
          </w:p>
        </w:tc>
        <w:tc>
          <w:tcPr>
            <w:tcW w:w="1228" w:type="pct"/>
            <w:vAlign w:val="center"/>
          </w:tcPr>
          <w:p w14:paraId="4A8C3ED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0154B55A" w14:textId="77777777" w:rsidR="00A22DC6" w:rsidRPr="00A22DC6" w:rsidRDefault="00A22DC6" w:rsidP="00A22DC6">
            <w:pPr>
              <w:spacing w:before="0" w:after="0"/>
              <w:jc w:val="center"/>
              <w:rPr>
                <w:rFonts w:cstheme="minorHAnsi"/>
                <w:sz w:val="18"/>
                <w:szCs w:val="18"/>
              </w:rPr>
            </w:pPr>
          </w:p>
        </w:tc>
      </w:tr>
      <w:tr w:rsidR="00A22DC6" w:rsidRPr="00A22DC6" w14:paraId="3096412B" w14:textId="77777777" w:rsidTr="00987D74">
        <w:tc>
          <w:tcPr>
            <w:tcW w:w="590" w:type="pct"/>
            <w:vMerge/>
            <w:vAlign w:val="center"/>
            <w:hideMark/>
          </w:tcPr>
          <w:p w14:paraId="74E00D6A"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526FA32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1FD36A0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0C97A4B4" w14:textId="77777777" w:rsidR="00A22DC6" w:rsidRPr="00A22DC6" w:rsidRDefault="00A22DC6" w:rsidP="00A22DC6">
            <w:pPr>
              <w:spacing w:before="0" w:after="0"/>
              <w:jc w:val="center"/>
              <w:rPr>
                <w:rFonts w:cstheme="minorHAnsi"/>
                <w:sz w:val="18"/>
                <w:szCs w:val="18"/>
              </w:rPr>
            </w:pPr>
          </w:p>
        </w:tc>
      </w:tr>
      <w:tr w:rsidR="00A22DC6" w:rsidRPr="00A22DC6" w14:paraId="46961627" w14:textId="77777777" w:rsidTr="00987D74">
        <w:tc>
          <w:tcPr>
            <w:tcW w:w="590" w:type="pct"/>
            <w:vMerge w:val="restart"/>
            <w:shd w:val="clear" w:color="auto" w:fill="auto"/>
            <w:vAlign w:val="center"/>
            <w:hideMark/>
          </w:tcPr>
          <w:p w14:paraId="0F4ED5C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AVM</w:t>
            </w:r>
          </w:p>
        </w:tc>
        <w:tc>
          <w:tcPr>
            <w:tcW w:w="1864" w:type="pct"/>
            <w:gridSpan w:val="3"/>
            <w:shd w:val="clear" w:color="auto" w:fill="auto"/>
            <w:noWrap/>
            <w:vAlign w:val="center"/>
            <w:hideMark/>
          </w:tcPr>
          <w:p w14:paraId="5E6D08B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Mağaza-</w:t>
            </w:r>
            <w:proofErr w:type="gramStart"/>
            <w:r w:rsidRPr="00A22DC6">
              <w:rPr>
                <w:rFonts w:eastAsia="Times New Roman" w:cstheme="minorHAnsi"/>
                <w:sz w:val="18"/>
                <w:szCs w:val="18"/>
              </w:rPr>
              <w:t>Dükkan</w:t>
            </w:r>
            <w:proofErr w:type="gramEnd"/>
          </w:p>
        </w:tc>
        <w:tc>
          <w:tcPr>
            <w:tcW w:w="1228" w:type="pct"/>
            <w:vAlign w:val="center"/>
          </w:tcPr>
          <w:p w14:paraId="17F530C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345BF36B" w14:textId="77777777" w:rsidR="00A22DC6" w:rsidRPr="00A22DC6" w:rsidRDefault="00A22DC6" w:rsidP="00A22DC6">
            <w:pPr>
              <w:spacing w:before="0" w:after="0"/>
              <w:jc w:val="center"/>
              <w:rPr>
                <w:rFonts w:cstheme="minorHAnsi"/>
                <w:sz w:val="18"/>
                <w:szCs w:val="18"/>
              </w:rPr>
            </w:pPr>
          </w:p>
        </w:tc>
      </w:tr>
      <w:tr w:rsidR="00A22DC6" w:rsidRPr="00A22DC6" w14:paraId="3C7403EB" w14:textId="77777777" w:rsidTr="00987D74">
        <w:tc>
          <w:tcPr>
            <w:tcW w:w="590" w:type="pct"/>
            <w:vMerge/>
            <w:vAlign w:val="center"/>
            <w:hideMark/>
          </w:tcPr>
          <w:p w14:paraId="06DCBE8C"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5D86B54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Alışveriş Merkezleri (Galeri, </w:t>
            </w:r>
            <w:proofErr w:type="spellStart"/>
            <w:r w:rsidRPr="00A22DC6">
              <w:rPr>
                <w:rFonts w:eastAsia="Times New Roman" w:cstheme="minorHAnsi"/>
                <w:sz w:val="18"/>
                <w:szCs w:val="18"/>
              </w:rPr>
              <w:t>Atrium</w:t>
            </w:r>
            <w:proofErr w:type="spellEnd"/>
            <w:r w:rsidRPr="00A22DC6">
              <w:rPr>
                <w:rFonts w:eastAsia="Times New Roman" w:cstheme="minorHAnsi"/>
                <w:sz w:val="18"/>
                <w:szCs w:val="18"/>
              </w:rPr>
              <w:t xml:space="preserve"> gibi Sirkülasyon Alanları)</w:t>
            </w:r>
          </w:p>
        </w:tc>
        <w:tc>
          <w:tcPr>
            <w:tcW w:w="1228" w:type="pct"/>
            <w:vAlign w:val="center"/>
          </w:tcPr>
          <w:p w14:paraId="13E6773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0B7902FB" w14:textId="77777777" w:rsidR="00A22DC6" w:rsidRPr="00A22DC6" w:rsidRDefault="00A22DC6" w:rsidP="00A22DC6">
            <w:pPr>
              <w:spacing w:before="0" w:after="0"/>
              <w:jc w:val="center"/>
              <w:rPr>
                <w:rFonts w:cstheme="minorHAnsi"/>
                <w:sz w:val="18"/>
                <w:szCs w:val="18"/>
              </w:rPr>
            </w:pPr>
          </w:p>
        </w:tc>
      </w:tr>
      <w:tr w:rsidR="00A22DC6" w:rsidRPr="00A22DC6" w14:paraId="408E29A0" w14:textId="77777777" w:rsidTr="00987D74">
        <w:tc>
          <w:tcPr>
            <w:tcW w:w="590" w:type="pct"/>
            <w:vMerge/>
            <w:vAlign w:val="center"/>
            <w:hideMark/>
          </w:tcPr>
          <w:p w14:paraId="49C712B5"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7525766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Süpermarketler</w:t>
            </w:r>
          </w:p>
        </w:tc>
        <w:tc>
          <w:tcPr>
            <w:tcW w:w="1228" w:type="pct"/>
            <w:vAlign w:val="center"/>
          </w:tcPr>
          <w:p w14:paraId="393C46A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586F4A9C" w14:textId="77777777" w:rsidR="00A22DC6" w:rsidRPr="00A22DC6" w:rsidRDefault="00A22DC6" w:rsidP="00A22DC6">
            <w:pPr>
              <w:spacing w:before="0" w:after="0"/>
              <w:jc w:val="center"/>
              <w:rPr>
                <w:rFonts w:cstheme="minorHAnsi"/>
                <w:sz w:val="18"/>
                <w:szCs w:val="18"/>
              </w:rPr>
            </w:pPr>
          </w:p>
        </w:tc>
      </w:tr>
      <w:tr w:rsidR="00A22DC6" w:rsidRPr="00A22DC6" w14:paraId="1FCE4AE9" w14:textId="77777777" w:rsidTr="00987D74">
        <w:tc>
          <w:tcPr>
            <w:tcW w:w="590" w:type="pct"/>
            <w:vMerge/>
            <w:vAlign w:val="center"/>
          </w:tcPr>
          <w:p w14:paraId="28DFA8A2"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2755099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Postane-Genel Bankacılık</w:t>
            </w:r>
          </w:p>
        </w:tc>
        <w:tc>
          <w:tcPr>
            <w:tcW w:w="1228" w:type="pct"/>
            <w:vAlign w:val="center"/>
          </w:tcPr>
          <w:p w14:paraId="045DF5A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23A58439"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1ADF2DA5" w14:textId="77777777" w:rsidTr="00987D74">
        <w:tc>
          <w:tcPr>
            <w:tcW w:w="590" w:type="pct"/>
            <w:vMerge/>
            <w:vAlign w:val="center"/>
          </w:tcPr>
          <w:p w14:paraId="481C9C11"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0C9C26B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5D85516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5E91CFD6"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6B80ECDD" w14:textId="77777777" w:rsidTr="00987D74">
        <w:tc>
          <w:tcPr>
            <w:tcW w:w="590" w:type="pct"/>
            <w:vMerge w:val="restart"/>
            <w:shd w:val="clear" w:color="auto" w:fill="auto"/>
            <w:vAlign w:val="center"/>
          </w:tcPr>
          <w:p w14:paraId="7EE6D1C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(Kültürel Tesisler)</w:t>
            </w:r>
          </w:p>
        </w:tc>
        <w:tc>
          <w:tcPr>
            <w:tcW w:w="1864" w:type="pct"/>
            <w:gridSpan w:val="3"/>
            <w:shd w:val="clear" w:color="auto" w:fill="auto"/>
            <w:noWrap/>
            <w:vAlign w:val="center"/>
          </w:tcPr>
          <w:p w14:paraId="780BB4E2"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Tiyatro-Konferans Salonları-Oditoryum</w:t>
            </w:r>
          </w:p>
        </w:tc>
        <w:tc>
          <w:tcPr>
            <w:tcW w:w="1228" w:type="pct"/>
            <w:vAlign w:val="center"/>
          </w:tcPr>
          <w:p w14:paraId="7427356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1F391254" w14:textId="77777777" w:rsidR="00A22DC6" w:rsidRPr="00A22DC6" w:rsidRDefault="00A22DC6" w:rsidP="00A22DC6">
            <w:pPr>
              <w:spacing w:before="0" w:after="0"/>
              <w:jc w:val="center"/>
              <w:rPr>
                <w:rFonts w:cstheme="minorHAnsi"/>
                <w:sz w:val="18"/>
                <w:szCs w:val="18"/>
              </w:rPr>
            </w:pPr>
          </w:p>
        </w:tc>
      </w:tr>
      <w:tr w:rsidR="00A22DC6" w:rsidRPr="00A22DC6" w14:paraId="7F2FE44F" w14:textId="77777777" w:rsidTr="00987D74">
        <w:tc>
          <w:tcPr>
            <w:tcW w:w="590" w:type="pct"/>
            <w:vMerge/>
            <w:shd w:val="clear" w:color="auto" w:fill="auto"/>
            <w:vAlign w:val="center"/>
          </w:tcPr>
          <w:p w14:paraId="4C0BDE02"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7E50D926"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 xml:space="preserve">Sinema Salonları </w:t>
            </w:r>
          </w:p>
        </w:tc>
        <w:tc>
          <w:tcPr>
            <w:tcW w:w="1228" w:type="pct"/>
            <w:vAlign w:val="center"/>
          </w:tcPr>
          <w:p w14:paraId="7EA7929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7DB0B580" w14:textId="77777777" w:rsidR="00A22DC6" w:rsidRPr="00A22DC6" w:rsidRDefault="00A22DC6" w:rsidP="00A22DC6">
            <w:pPr>
              <w:spacing w:before="0" w:after="0"/>
              <w:jc w:val="center"/>
              <w:rPr>
                <w:rFonts w:cstheme="minorHAnsi"/>
                <w:sz w:val="18"/>
                <w:szCs w:val="18"/>
              </w:rPr>
            </w:pPr>
          </w:p>
        </w:tc>
      </w:tr>
      <w:tr w:rsidR="00A22DC6" w:rsidRPr="00A22DC6" w14:paraId="6C9BC632" w14:textId="77777777" w:rsidTr="00987D74">
        <w:tc>
          <w:tcPr>
            <w:tcW w:w="590" w:type="pct"/>
            <w:vMerge/>
            <w:shd w:val="clear" w:color="auto" w:fill="auto"/>
            <w:vAlign w:val="center"/>
          </w:tcPr>
          <w:p w14:paraId="6B56B1CB"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77EFA5C4"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 xml:space="preserve">Konser Salonları </w:t>
            </w:r>
          </w:p>
        </w:tc>
        <w:tc>
          <w:tcPr>
            <w:tcW w:w="1228" w:type="pct"/>
            <w:vAlign w:val="center"/>
          </w:tcPr>
          <w:p w14:paraId="3FB7352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727E269A" w14:textId="77777777" w:rsidR="00A22DC6" w:rsidRPr="00A22DC6" w:rsidRDefault="00A22DC6" w:rsidP="00A22DC6">
            <w:pPr>
              <w:spacing w:before="0" w:after="0"/>
              <w:jc w:val="center"/>
              <w:rPr>
                <w:rFonts w:cstheme="minorHAnsi"/>
                <w:sz w:val="18"/>
                <w:szCs w:val="18"/>
              </w:rPr>
            </w:pPr>
          </w:p>
        </w:tc>
      </w:tr>
      <w:tr w:rsidR="00A22DC6" w:rsidRPr="00A22DC6" w14:paraId="53287CD7" w14:textId="77777777" w:rsidTr="00987D74">
        <w:tc>
          <w:tcPr>
            <w:tcW w:w="590" w:type="pct"/>
            <w:vMerge/>
            <w:shd w:val="clear" w:color="auto" w:fill="auto"/>
            <w:vAlign w:val="center"/>
          </w:tcPr>
          <w:p w14:paraId="2F0F6DDE"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7DF6A14E"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Müzeler</w:t>
            </w:r>
          </w:p>
        </w:tc>
        <w:tc>
          <w:tcPr>
            <w:tcW w:w="1228" w:type="pct"/>
            <w:vAlign w:val="center"/>
          </w:tcPr>
          <w:p w14:paraId="79972E5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317" w:type="pct"/>
            <w:gridSpan w:val="4"/>
            <w:vMerge/>
            <w:vAlign w:val="center"/>
          </w:tcPr>
          <w:p w14:paraId="37DA7788" w14:textId="77777777" w:rsidR="00A22DC6" w:rsidRPr="00A22DC6" w:rsidRDefault="00A22DC6" w:rsidP="00A22DC6">
            <w:pPr>
              <w:spacing w:before="0" w:after="0"/>
              <w:jc w:val="center"/>
              <w:rPr>
                <w:rFonts w:cstheme="minorHAnsi"/>
                <w:sz w:val="18"/>
                <w:szCs w:val="18"/>
              </w:rPr>
            </w:pPr>
          </w:p>
        </w:tc>
      </w:tr>
      <w:tr w:rsidR="00A22DC6" w:rsidRPr="00A22DC6" w14:paraId="51A0B118" w14:textId="77777777" w:rsidTr="00987D74">
        <w:tc>
          <w:tcPr>
            <w:tcW w:w="590" w:type="pct"/>
            <w:vMerge/>
            <w:shd w:val="clear" w:color="auto" w:fill="auto"/>
            <w:vAlign w:val="center"/>
          </w:tcPr>
          <w:p w14:paraId="534A152D"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5C1B4DB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Kütüphaneler</w:t>
            </w:r>
          </w:p>
        </w:tc>
        <w:tc>
          <w:tcPr>
            <w:tcW w:w="1228" w:type="pct"/>
            <w:vAlign w:val="center"/>
          </w:tcPr>
          <w:p w14:paraId="1E8154A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629A399A"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1888305F" w14:textId="77777777" w:rsidTr="00987D74">
        <w:tc>
          <w:tcPr>
            <w:tcW w:w="590" w:type="pct"/>
            <w:vMerge/>
            <w:shd w:val="clear" w:color="auto" w:fill="auto"/>
            <w:vAlign w:val="center"/>
          </w:tcPr>
          <w:p w14:paraId="1CB6D1FE"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2CA2C2CF"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Müzik-TV Stüdyoları</w:t>
            </w:r>
          </w:p>
        </w:tc>
        <w:tc>
          <w:tcPr>
            <w:tcW w:w="1228" w:type="pct"/>
            <w:vAlign w:val="center"/>
          </w:tcPr>
          <w:p w14:paraId="7B18484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6D98C345"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7F1F9FA1" w14:textId="77777777" w:rsidTr="00987D74">
        <w:tc>
          <w:tcPr>
            <w:tcW w:w="590" w:type="pct"/>
            <w:vMerge/>
            <w:shd w:val="clear" w:color="auto" w:fill="auto"/>
            <w:vAlign w:val="center"/>
          </w:tcPr>
          <w:p w14:paraId="3BB45B31"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111B46D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5E7A3A8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1223B691" w14:textId="77777777" w:rsidR="00A22DC6" w:rsidRPr="00A22DC6" w:rsidRDefault="00A22DC6" w:rsidP="00A22DC6">
            <w:pPr>
              <w:spacing w:before="0" w:after="0"/>
              <w:jc w:val="center"/>
              <w:rPr>
                <w:rFonts w:eastAsia="Times New Roman" w:cstheme="minorHAnsi"/>
                <w:color w:val="000000"/>
                <w:sz w:val="18"/>
                <w:szCs w:val="18"/>
              </w:rPr>
            </w:pPr>
          </w:p>
        </w:tc>
      </w:tr>
      <w:tr w:rsidR="00A22DC6" w:rsidRPr="00A22DC6" w14:paraId="5EBA5714" w14:textId="77777777" w:rsidTr="00987D74">
        <w:tc>
          <w:tcPr>
            <w:tcW w:w="590" w:type="pct"/>
            <w:shd w:val="clear" w:color="auto" w:fill="auto"/>
            <w:vAlign w:val="center"/>
          </w:tcPr>
          <w:p w14:paraId="7B3BE43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(Terminaller)</w:t>
            </w:r>
          </w:p>
        </w:tc>
        <w:tc>
          <w:tcPr>
            <w:tcW w:w="1864" w:type="pct"/>
            <w:gridSpan w:val="3"/>
            <w:shd w:val="clear" w:color="auto" w:fill="auto"/>
            <w:noWrap/>
            <w:vAlign w:val="center"/>
          </w:tcPr>
          <w:p w14:paraId="43AEEE38"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Bekleme alanları</w:t>
            </w:r>
          </w:p>
        </w:tc>
        <w:tc>
          <w:tcPr>
            <w:tcW w:w="1228" w:type="pct"/>
            <w:vAlign w:val="center"/>
          </w:tcPr>
          <w:p w14:paraId="28F5A4E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72C3DB20" w14:textId="77777777" w:rsidR="00A22DC6" w:rsidRPr="00A22DC6" w:rsidRDefault="00A22DC6" w:rsidP="00A22DC6">
            <w:pPr>
              <w:spacing w:before="0" w:after="0"/>
              <w:jc w:val="center"/>
              <w:rPr>
                <w:rFonts w:cstheme="minorHAnsi"/>
                <w:sz w:val="18"/>
                <w:szCs w:val="18"/>
              </w:rPr>
            </w:pPr>
          </w:p>
        </w:tc>
      </w:tr>
      <w:tr w:rsidR="00A22DC6" w:rsidRPr="00A22DC6" w14:paraId="5D558151" w14:textId="77777777" w:rsidTr="00987D74">
        <w:tc>
          <w:tcPr>
            <w:tcW w:w="590" w:type="pct"/>
            <w:shd w:val="clear" w:color="auto" w:fill="auto"/>
            <w:vAlign w:val="center"/>
            <w:hideMark/>
          </w:tcPr>
          <w:p w14:paraId="2DAB8F3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(Dini Tesisler)</w:t>
            </w:r>
          </w:p>
        </w:tc>
        <w:tc>
          <w:tcPr>
            <w:tcW w:w="1864" w:type="pct"/>
            <w:gridSpan w:val="3"/>
            <w:shd w:val="clear" w:color="auto" w:fill="auto"/>
            <w:noWrap/>
            <w:vAlign w:val="center"/>
            <w:hideMark/>
          </w:tcPr>
          <w:p w14:paraId="29A292A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İbadet alanları</w:t>
            </w:r>
          </w:p>
        </w:tc>
        <w:tc>
          <w:tcPr>
            <w:tcW w:w="1228" w:type="pct"/>
            <w:vAlign w:val="center"/>
          </w:tcPr>
          <w:p w14:paraId="5CE1617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4D660187" w14:textId="77777777" w:rsidR="00A22DC6" w:rsidRPr="00A22DC6" w:rsidRDefault="00A22DC6" w:rsidP="00A22DC6">
            <w:pPr>
              <w:spacing w:before="0" w:after="0"/>
              <w:jc w:val="center"/>
              <w:rPr>
                <w:rFonts w:cstheme="minorHAnsi"/>
                <w:sz w:val="18"/>
                <w:szCs w:val="18"/>
              </w:rPr>
            </w:pPr>
          </w:p>
        </w:tc>
      </w:tr>
      <w:tr w:rsidR="00A22DC6" w:rsidRPr="00A22DC6" w14:paraId="02CF6723" w14:textId="77777777" w:rsidTr="00987D74">
        <w:tc>
          <w:tcPr>
            <w:tcW w:w="590" w:type="pct"/>
            <w:vMerge w:val="restart"/>
            <w:vAlign w:val="center"/>
            <w:hideMark/>
          </w:tcPr>
          <w:p w14:paraId="344EE222"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(Eğlence/</w:t>
            </w:r>
          </w:p>
          <w:p w14:paraId="514606CC"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Tesisleri)</w:t>
            </w:r>
          </w:p>
        </w:tc>
        <w:tc>
          <w:tcPr>
            <w:tcW w:w="1864" w:type="pct"/>
            <w:gridSpan w:val="3"/>
            <w:shd w:val="clear" w:color="auto" w:fill="auto"/>
            <w:noWrap/>
            <w:vAlign w:val="center"/>
            <w:hideMark/>
          </w:tcPr>
          <w:p w14:paraId="067F8EC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Lokantalar-Yemek Alanları</w:t>
            </w:r>
          </w:p>
        </w:tc>
        <w:tc>
          <w:tcPr>
            <w:tcW w:w="1228" w:type="pct"/>
            <w:vAlign w:val="center"/>
          </w:tcPr>
          <w:p w14:paraId="66958437" w14:textId="77777777" w:rsidR="00A22DC6" w:rsidRPr="00A22DC6" w:rsidRDefault="00A22DC6" w:rsidP="00A22DC6">
            <w:pPr>
              <w:spacing w:before="0" w:after="0"/>
              <w:rPr>
                <w:rFonts w:cstheme="minorHAnsi"/>
                <w:sz w:val="18"/>
                <w:szCs w:val="18"/>
              </w:rPr>
            </w:pPr>
            <w:r w:rsidRPr="00A22DC6">
              <w:rPr>
                <w:rFonts w:eastAsia="Times New Roman" w:cstheme="minorHAnsi"/>
                <w:sz w:val="18"/>
                <w:szCs w:val="18"/>
              </w:rPr>
              <w:t>24 saat</w:t>
            </w:r>
          </w:p>
        </w:tc>
        <w:tc>
          <w:tcPr>
            <w:tcW w:w="1317" w:type="pct"/>
            <w:gridSpan w:val="4"/>
            <w:vMerge/>
            <w:vAlign w:val="center"/>
          </w:tcPr>
          <w:p w14:paraId="10FE31F6" w14:textId="77777777" w:rsidR="00A22DC6" w:rsidRPr="00A22DC6" w:rsidRDefault="00A22DC6" w:rsidP="00A22DC6">
            <w:pPr>
              <w:spacing w:before="0" w:after="0"/>
              <w:jc w:val="center"/>
              <w:rPr>
                <w:rFonts w:cstheme="minorHAnsi"/>
                <w:sz w:val="18"/>
                <w:szCs w:val="18"/>
              </w:rPr>
            </w:pPr>
          </w:p>
        </w:tc>
      </w:tr>
      <w:tr w:rsidR="00A22DC6" w:rsidRPr="00A22DC6" w14:paraId="6221B38E" w14:textId="77777777" w:rsidTr="00987D74">
        <w:tc>
          <w:tcPr>
            <w:tcW w:w="590" w:type="pct"/>
            <w:vMerge/>
            <w:vAlign w:val="center"/>
          </w:tcPr>
          <w:p w14:paraId="69B4691A"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4930FDE9" w14:textId="77777777" w:rsidR="00A22DC6" w:rsidRPr="00A22DC6" w:rsidRDefault="00A22DC6" w:rsidP="00A22DC6">
            <w:pPr>
              <w:spacing w:before="0" w:after="0"/>
              <w:rPr>
                <w:rFonts w:eastAsia="Times New Roman" w:cstheme="minorHAnsi"/>
                <w:sz w:val="18"/>
                <w:szCs w:val="18"/>
                <w:vertAlign w:val="superscript"/>
              </w:rPr>
            </w:pPr>
            <w:r w:rsidRPr="00A22DC6">
              <w:rPr>
                <w:rFonts w:eastAsia="Times New Roman" w:cstheme="minorHAnsi"/>
                <w:sz w:val="18"/>
                <w:szCs w:val="18"/>
              </w:rPr>
              <w:t>Eğlence Yerleri</w:t>
            </w:r>
          </w:p>
          <w:p w14:paraId="7789C0F6"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(Canlı müzik olan Restoranlar, Bar, Kafe, Gazino, Düğün Salonu </w:t>
            </w:r>
            <w:proofErr w:type="spellStart"/>
            <w:r w:rsidRPr="00A22DC6">
              <w:rPr>
                <w:rFonts w:eastAsia="Times New Roman" w:cstheme="minorHAnsi"/>
                <w:sz w:val="18"/>
                <w:szCs w:val="18"/>
              </w:rPr>
              <w:t>vb</w:t>
            </w:r>
            <w:proofErr w:type="spellEnd"/>
            <w:r w:rsidRPr="00A22DC6">
              <w:rPr>
                <w:rFonts w:eastAsia="Times New Roman" w:cstheme="minorHAnsi"/>
                <w:sz w:val="18"/>
                <w:szCs w:val="18"/>
              </w:rPr>
              <w:t>)</w:t>
            </w:r>
          </w:p>
        </w:tc>
        <w:tc>
          <w:tcPr>
            <w:tcW w:w="1228" w:type="pct"/>
            <w:vAlign w:val="center"/>
          </w:tcPr>
          <w:p w14:paraId="7ABC9E1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Gece</w:t>
            </w:r>
          </w:p>
        </w:tc>
        <w:tc>
          <w:tcPr>
            <w:tcW w:w="1317" w:type="pct"/>
            <w:gridSpan w:val="4"/>
            <w:vMerge/>
            <w:vAlign w:val="center"/>
          </w:tcPr>
          <w:p w14:paraId="3109DAF5" w14:textId="77777777" w:rsidR="00A22DC6" w:rsidRPr="00A22DC6" w:rsidRDefault="00A22DC6" w:rsidP="00A22DC6">
            <w:pPr>
              <w:spacing w:before="0" w:after="0"/>
              <w:jc w:val="center"/>
              <w:rPr>
                <w:rFonts w:eastAsia="Times New Roman" w:cstheme="minorHAnsi"/>
                <w:color w:val="000000"/>
                <w:sz w:val="18"/>
                <w:szCs w:val="18"/>
              </w:rPr>
            </w:pPr>
          </w:p>
        </w:tc>
      </w:tr>
      <w:tr w:rsidR="006C0791" w:rsidRPr="00A22DC6" w14:paraId="751D6FD4" w14:textId="77777777" w:rsidTr="00360FA6">
        <w:tc>
          <w:tcPr>
            <w:tcW w:w="590" w:type="pct"/>
            <w:vMerge/>
            <w:vAlign w:val="center"/>
          </w:tcPr>
          <w:p w14:paraId="41F24486" w14:textId="77777777" w:rsidR="00A22DC6" w:rsidRPr="00A22DC6" w:rsidRDefault="00A22DC6" w:rsidP="00A22DC6">
            <w:pPr>
              <w:spacing w:before="0" w:after="0"/>
              <w:rPr>
                <w:rFonts w:eastAsia="Times New Roman" w:cstheme="minorHAnsi"/>
                <w:sz w:val="18"/>
                <w:szCs w:val="18"/>
              </w:rPr>
            </w:pPr>
          </w:p>
        </w:tc>
        <w:tc>
          <w:tcPr>
            <w:tcW w:w="1396" w:type="pct"/>
            <w:gridSpan w:val="2"/>
            <w:vMerge w:val="restart"/>
            <w:shd w:val="clear" w:color="auto" w:fill="auto"/>
            <w:noWrap/>
            <w:vAlign w:val="center"/>
          </w:tcPr>
          <w:p w14:paraId="063B9EC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Tesisleri</w:t>
            </w:r>
          </w:p>
        </w:tc>
        <w:tc>
          <w:tcPr>
            <w:tcW w:w="468" w:type="pct"/>
            <w:shd w:val="clear" w:color="auto" w:fill="auto"/>
            <w:vAlign w:val="center"/>
          </w:tcPr>
          <w:p w14:paraId="3846E07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Spor S.</w:t>
            </w:r>
          </w:p>
        </w:tc>
        <w:tc>
          <w:tcPr>
            <w:tcW w:w="1228" w:type="pct"/>
            <w:vAlign w:val="center"/>
          </w:tcPr>
          <w:p w14:paraId="121DA9C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317" w:type="pct"/>
            <w:gridSpan w:val="4"/>
            <w:vMerge/>
            <w:vAlign w:val="center"/>
          </w:tcPr>
          <w:p w14:paraId="1706A610" w14:textId="77777777" w:rsidR="00A22DC6" w:rsidRPr="00A22DC6" w:rsidRDefault="00A22DC6" w:rsidP="00A22DC6">
            <w:pPr>
              <w:spacing w:before="0" w:after="0"/>
              <w:jc w:val="center"/>
              <w:rPr>
                <w:rFonts w:eastAsia="Times New Roman" w:cstheme="minorHAnsi"/>
                <w:color w:val="000000"/>
                <w:sz w:val="18"/>
                <w:szCs w:val="18"/>
              </w:rPr>
            </w:pPr>
          </w:p>
        </w:tc>
      </w:tr>
      <w:tr w:rsidR="006C0791" w:rsidRPr="00A22DC6" w14:paraId="704DD014" w14:textId="77777777" w:rsidTr="00360FA6">
        <w:tc>
          <w:tcPr>
            <w:tcW w:w="590" w:type="pct"/>
            <w:vMerge/>
            <w:vAlign w:val="center"/>
            <w:hideMark/>
          </w:tcPr>
          <w:p w14:paraId="055804D1" w14:textId="77777777" w:rsidR="00A22DC6" w:rsidRPr="00A22DC6" w:rsidRDefault="00A22DC6" w:rsidP="00A22DC6">
            <w:pPr>
              <w:spacing w:before="0" w:after="0"/>
              <w:rPr>
                <w:rFonts w:eastAsia="Times New Roman" w:cstheme="minorHAnsi"/>
                <w:sz w:val="18"/>
                <w:szCs w:val="18"/>
              </w:rPr>
            </w:pPr>
          </w:p>
        </w:tc>
        <w:tc>
          <w:tcPr>
            <w:tcW w:w="1396" w:type="pct"/>
            <w:gridSpan w:val="2"/>
            <w:vMerge/>
            <w:shd w:val="clear" w:color="auto" w:fill="auto"/>
            <w:noWrap/>
            <w:vAlign w:val="center"/>
            <w:hideMark/>
          </w:tcPr>
          <w:p w14:paraId="1CBD6F83" w14:textId="77777777" w:rsidR="00A22DC6" w:rsidRPr="00A22DC6" w:rsidRDefault="00A22DC6" w:rsidP="00A22DC6">
            <w:pPr>
              <w:spacing w:before="0" w:after="0"/>
              <w:rPr>
                <w:rFonts w:eastAsia="Times New Roman" w:cstheme="minorHAnsi"/>
                <w:sz w:val="18"/>
                <w:szCs w:val="18"/>
              </w:rPr>
            </w:pPr>
          </w:p>
        </w:tc>
        <w:tc>
          <w:tcPr>
            <w:tcW w:w="468" w:type="pct"/>
            <w:shd w:val="clear" w:color="auto" w:fill="auto"/>
            <w:vAlign w:val="center"/>
          </w:tcPr>
          <w:p w14:paraId="2A6BC72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Yüzme H.</w:t>
            </w:r>
          </w:p>
        </w:tc>
        <w:tc>
          <w:tcPr>
            <w:tcW w:w="1228" w:type="pct"/>
            <w:vAlign w:val="center"/>
          </w:tcPr>
          <w:p w14:paraId="03C4502E"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w:t>
            </w:r>
          </w:p>
        </w:tc>
        <w:tc>
          <w:tcPr>
            <w:tcW w:w="1317" w:type="pct"/>
            <w:gridSpan w:val="4"/>
            <w:vMerge/>
            <w:vAlign w:val="center"/>
          </w:tcPr>
          <w:p w14:paraId="1D44B7D9" w14:textId="77777777" w:rsidR="00A22DC6" w:rsidRPr="00A22DC6" w:rsidRDefault="00A22DC6" w:rsidP="00A22DC6">
            <w:pPr>
              <w:spacing w:before="0" w:after="0"/>
              <w:jc w:val="center"/>
              <w:rPr>
                <w:rFonts w:cstheme="minorHAnsi"/>
                <w:sz w:val="18"/>
                <w:szCs w:val="18"/>
              </w:rPr>
            </w:pPr>
          </w:p>
        </w:tc>
      </w:tr>
      <w:tr w:rsidR="00A22DC6" w:rsidRPr="00A22DC6" w14:paraId="61EE5F82" w14:textId="77777777" w:rsidTr="00987D74">
        <w:tc>
          <w:tcPr>
            <w:tcW w:w="590" w:type="pct"/>
            <w:vMerge w:val="restart"/>
            <w:shd w:val="clear" w:color="auto" w:fill="auto"/>
            <w:vAlign w:val="center"/>
            <w:hideMark/>
          </w:tcPr>
          <w:p w14:paraId="74347DB5"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DİĞER (Sanayi Tesisleri)</w:t>
            </w:r>
          </w:p>
        </w:tc>
        <w:tc>
          <w:tcPr>
            <w:tcW w:w="1864" w:type="pct"/>
            <w:gridSpan w:val="3"/>
            <w:shd w:val="clear" w:color="auto" w:fill="auto"/>
            <w:noWrap/>
            <w:vAlign w:val="center"/>
            <w:hideMark/>
          </w:tcPr>
          <w:p w14:paraId="1CC77F11"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 Endüstriyel İşleme ve Üretim Alanları</w:t>
            </w:r>
          </w:p>
        </w:tc>
        <w:tc>
          <w:tcPr>
            <w:tcW w:w="1228" w:type="pct"/>
            <w:vAlign w:val="center"/>
          </w:tcPr>
          <w:p w14:paraId="2C6281D3"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5A1B3C8A" w14:textId="77777777" w:rsidR="00A22DC6" w:rsidRPr="00A22DC6" w:rsidRDefault="00A22DC6" w:rsidP="00A22DC6">
            <w:pPr>
              <w:spacing w:before="0" w:after="0"/>
              <w:jc w:val="center"/>
              <w:rPr>
                <w:rFonts w:cstheme="minorHAnsi"/>
                <w:sz w:val="18"/>
                <w:szCs w:val="18"/>
              </w:rPr>
            </w:pPr>
          </w:p>
        </w:tc>
      </w:tr>
      <w:tr w:rsidR="00A22DC6" w:rsidRPr="00A22DC6" w14:paraId="666CCE1D" w14:textId="77777777" w:rsidTr="00987D74">
        <w:tc>
          <w:tcPr>
            <w:tcW w:w="590" w:type="pct"/>
            <w:vMerge/>
            <w:vAlign w:val="center"/>
            <w:hideMark/>
          </w:tcPr>
          <w:p w14:paraId="10D2F537"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0816038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 </w:t>
            </w:r>
            <w:proofErr w:type="spellStart"/>
            <w:r w:rsidRPr="00A22DC6">
              <w:rPr>
                <w:rFonts w:eastAsia="Times New Roman" w:cstheme="minorHAnsi"/>
                <w:sz w:val="18"/>
                <w:szCs w:val="18"/>
              </w:rPr>
              <w:t>Laboratuar</w:t>
            </w:r>
            <w:proofErr w:type="spellEnd"/>
            <w:r w:rsidRPr="00A22DC6">
              <w:rPr>
                <w:rFonts w:eastAsia="Times New Roman" w:cstheme="minorHAnsi"/>
                <w:sz w:val="18"/>
                <w:szCs w:val="18"/>
              </w:rPr>
              <w:t>-Test Alanları</w:t>
            </w:r>
          </w:p>
        </w:tc>
        <w:tc>
          <w:tcPr>
            <w:tcW w:w="1228" w:type="pct"/>
            <w:vAlign w:val="center"/>
          </w:tcPr>
          <w:p w14:paraId="4F92A6B0"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48119ACF" w14:textId="77777777" w:rsidR="00A22DC6" w:rsidRPr="00A22DC6" w:rsidRDefault="00A22DC6" w:rsidP="00A22DC6">
            <w:pPr>
              <w:spacing w:before="0" w:after="0"/>
              <w:jc w:val="center"/>
              <w:rPr>
                <w:rFonts w:cstheme="minorHAnsi"/>
                <w:sz w:val="18"/>
                <w:szCs w:val="18"/>
              </w:rPr>
            </w:pPr>
          </w:p>
        </w:tc>
      </w:tr>
      <w:tr w:rsidR="00A22DC6" w:rsidRPr="00A22DC6" w14:paraId="0D645591" w14:textId="77777777" w:rsidTr="00987D74">
        <w:tc>
          <w:tcPr>
            <w:tcW w:w="590" w:type="pct"/>
            <w:vMerge/>
            <w:vAlign w:val="center"/>
            <w:hideMark/>
          </w:tcPr>
          <w:p w14:paraId="772C2358"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7354EDF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 xml:space="preserve"> Montaj Alanları</w:t>
            </w:r>
          </w:p>
        </w:tc>
        <w:tc>
          <w:tcPr>
            <w:tcW w:w="1228" w:type="pct"/>
            <w:vAlign w:val="center"/>
          </w:tcPr>
          <w:p w14:paraId="1C3AE90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1B0AEE4A" w14:textId="77777777" w:rsidR="00A22DC6" w:rsidRPr="00A22DC6" w:rsidRDefault="00A22DC6" w:rsidP="00A22DC6">
            <w:pPr>
              <w:spacing w:before="0" w:after="0"/>
              <w:jc w:val="center"/>
              <w:rPr>
                <w:rFonts w:cstheme="minorHAnsi"/>
                <w:sz w:val="18"/>
                <w:szCs w:val="18"/>
              </w:rPr>
            </w:pPr>
          </w:p>
        </w:tc>
      </w:tr>
      <w:tr w:rsidR="00A22DC6" w:rsidRPr="00A22DC6" w14:paraId="060310DA" w14:textId="77777777" w:rsidTr="00987D74">
        <w:tc>
          <w:tcPr>
            <w:tcW w:w="590" w:type="pct"/>
            <w:vMerge/>
            <w:vAlign w:val="center"/>
            <w:hideMark/>
          </w:tcPr>
          <w:p w14:paraId="5D33567E"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158A102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Hassas Montaj veya Ölçüm Alanları</w:t>
            </w:r>
          </w:p>
        </w:tc>
        <w:tc>
          <w:tcPr>
            <w:tcW w:w="1228" w:type="pct"/>
            <w:vAlign w:val="center"/>
          </w:tcPr>
          <w:p w14:paraId="6C9B06C7"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125FF33C" w14:textId="77777777" w:rsidR="00A22DC6" w:rsidRPr="00A22DC6" w:rsidRDefault="00A22DC6" w:rsidP="00A22DC6">
            <w:pPr>
              <w:spacing w:before="0" w:after="0"/>
              <w:jc w:val="center"/>
              <w:rPr>
                <w:rFonts w:cstheme="minorHAnsi"/>
                <w:sz w:val="18"/>
                <w:szCs w:val="18"/>
              </w:rPr>
            </w:pPr>
          </w:p>
        </w:tc>
      </w:tr>
      <w:tr w:rsidR="00A22DC6" w:rsidRPr="00A22DC6" w14:paraId="6508EF1F" w14:textId="77777777" w:rsidTr="00987D74">
        <w:tc>
          <w:tcPr>
            <w:tcW w:w="590" w:type="pct"/>
            <w:vMerge/>
            <w:vAlign w:val="center"/>
            <w:hideMark/>
          </w:tcPr>
          <w:p w14:paraId="3EAA3CAF"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23E6D5F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Kontrol Odaları</w:t>
            </w:r>
          </w:p>
        </w:tc>
        <w:tc>
          <w:tcPr>
            <w:tcW w:w="1228" w:type="pct"/>
            <w:vAlign w:val="center"/>
          </w:tcPr>
          <w:p w14:paraId="69AB877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74791AE0" w14:textId="77777777" w:rsidR="00A22DC6" w:rsidRPr="00A22DC6" w:rsidRDefault="00A22DC6" w:rsidP="00A22DC6">
            <w:pPr>
              <w:spacing w:before="0" w:after="0"/>
              <w:jc w:val="center"/>
              <w:rPr>
                <w:rFonts w:cstheme="minorHAnsi"/>
                <w:sz w:val="18"/>
                <w:szCs w:val="18"/>
              </w:rPr>
            </w:pPr>
          </w:p>
        </w:tc>
      </w:tr>
      <w:tr w:rsidR="00A22DC6" w:rsidRPr="00A22DC6" w14:paraId="60214A4C" w14:textId="77777777" w:rsidTr="00987D74">
        <w:tc>
          <w:tcPr>
            <w:tcW w:w="590" w:type="pct"/>
            <w:vMerge/>
            <w:vAlign w:val="center"/>
            <w:hideMark/>
          </w:tcPr>
          <w:p w14:paraId="22CA59E5"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47E773A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Personel Ofis-Dinlenme Odaları</w:t>
            </w:r>
          </w:p>
        </w:tc>
        <w:tc>
          <w:tcPr>
            <w:tcW w:w="1228" w:type="pct"/>
            <w:vAlign w:val="center"/>
          </w:tcPr>
          <w:p w14:paraId="154D39EB"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4EB3BB32" w14:textId="77777777" w:rsidR="00A22DC6" w:rsidRPr="00A22DC6" w:rsidRDefault="00A22DC6" w:rsidP="00A22DC6">
            <w:pPr>
              <w:spacing w:before="0" w:after="0"/>
              <w:jc w:val="center"/>
              <w:rPr>
                <w:rFonts w:cstheme="minorHAnsi"/>
                <w:sz w:val="18"/>
                <w:szCs w:val="18"/>
              </w:rPr>
            </w:pPr>
          </w:p>
        </w:tc>
      </w:tr>
      <w:tr w:rsidR="00A22DC6" w:rsidRPr="00A22DC6" w14:paraId="2FD756B5" w14:textId="77777777" w:rsidTr="00987D74">
        <w:tc>
          <w:tcPr>
            <w:tcW w:w="590" w:type="pct"/>
            <w:vMerge/>
            <w:vAlign w:val="center"/>
            <w:hideMark/>
          </w:tcPr>
          <w:p w14:paraId="782C3D57"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hideMark/>
          </w:tcPr>
          <w:p w14:paraId="543A3CD9"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Sağlık Odaları</w:t>
            </w:r>
          </w:p>
        </w:tc>
        <w:tc>
          <w:tcPr>
            <w:tcW w:w="1228" w:type="pct"/>
            <w:vAlign w:val="center"/>
          </w:tcPr>
          <w:p w14:paraId="593D2F9D"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24 saat</w:t>
            </w:r>
          </w:p>
        </w:tc>
        <w:tc>
          <w:tcPr>
            <w:tcW w:w="1317" w:type="pct"/>
            <w:gridSpan w:val="4"/>
            <w:vMerge/>
            <w:vAlign w:val="center"/>
          </w:tcPr>
          <w:p w14:paraId="1B5891A0" w14:textId="77777777" w:rsidR="00A22DC6" w:rsidRPr="00A22DC6" w:rsidRDefault="00A22DC6" w:rsidP="00A22DC6">
            <w:pPr>
              <w:spacing w:before="0" w:after="0"/>
              <w:jc w:val="center"/>
              <w:rPr>
                <w:rFonts w:cstheme="minorHAnsi"/>
                <w:sz w:val="18"/>
                <w:szCs w:val="18"/>
              </w:rPr>
            </w:pPr>
          </w:p>
        </w:tc>
      </w:tr>
      <w:tr w:rsidR="00A22DC6" w:rsidRPr="00A22DC6" w14:paraId="3670C055" w14:textId="77777777" w:rsidTr="00987D74">
        <w:tc>
          <w:tcPr>
            <w:tcW w:w="590" w:type="pct"/>
            <w:vAlign w:val="center"/>
          </w:tcPr>
          <w:p w14:paraId="73261E57" w14:textId="77777777" w:rsidR="00A22DC6" w:rsidRPr="00A22DC6" w:rsidRDefault="00A22DC6" w:rsidP="00A22DC6">
            <w:pPr>
              <w:spacing w:before="0" w:after="0"/>
              <w:rPr>
                <w:rFonts w:eastAsia="Times New Roman" w:cstheme="minorHAnsi"/>
                <w:sz w:val="18"/>
                <w:szCs w:val="18"/>
              </w:rPr>
            </w:pPr>
          </w:p>
        </w:tc>
        <w:tc>
          <w:tcPr>
            <w:tcW w:w="1864" w:type="pct"/>
            <w:gridSpan w:val="3"/>
            <w:shd w:val="clear" w:color="auto" w:fill="auto"/>
            <w:noWrap/>
            <w:vAlign w:val="center"/>
          </w:tcPr>
          <w:p w14:paraId="1866DF7A"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Sirkülasyon Alanları</w:t>
            </w:r>
            <w:r w:rsidRPr="00A22DC6">
              <w:rPr>
                <w:rFonts w:eastAsia="Times New Roman" w:cstheme="minorHAnsi"/>
                <w:sz w:val="18"/>
                <w:szCs w:val="18"/>
                <w:vertAlign w:val="superscript"/>
              </w:rPr>
              <w:t>2</w:t>
            </w:r>
          </w:p>
        </w:tc>
        <w:tc>
          <w:tcPr>
            <w:tcW w:w="1228" w:type="pct"/>
            <w:vAlign w:val="center"/>
          </w:tcPr>
          <w:p w14:paraId="3D980624" w14:textId="77777777" w:rsidR="00A22DC6" w:rsidRPr="00A22DC6" w:rsidRDefault="00A22DC6" w:rsidP="00A22DC6">
            <w:pPr>
              <w:spacing w:before="0" w:after="0"/>
              <w:rPr>
                <w:rFonts w:eastAsia="Times New Roman" w:cstheme="minorHAnsi"/>
                <w:sz w:val="18"/>
                <w:szCs w:val="18"/>
              </w:rPr>
            </w:pPr>
            <w:r w:rsidRPr="00A22DC6">
              <w:rPr>
                <w:rFonts w:eastAsia="Times New Roman" w:cstheme="minorHAnsi"/>
                <w:sz w:val="18"/>
                <w:szCs w:val="18"/>
              </w:rPr>
              <w:t>Gündüz-Akşam</w:t>
            </w:r>
          </w:p>
        </w:tc>
        <w:tc>
          <w:tcPr>
            <w:tcW w:w="1317" w:type="pct"/>
            <w:gridSpan w:val="4"/>
            <w:vMerge/>
            <w:vAlign w:val="center"/>
          </w:tcPr>
          <w:p w14:paraId="0C305D1C" w14:textId="77777777" w:rsidR="00A22DC6" w:rsidRPr="00A22DC6" w:rsidRDefault="00A22DC6" w:rsidP="00A22DC6">
            <w:pPr>
              <w:spacing w:before="0" w:after="0"/>
              <w:jc w:val="center"/>
              <w:rPr>
                <w:rFonts w:eastAsia="Times New Roman" w:cstheme="minorHAnsi"/>
                <w:color w:val="000000"/>
                <w:sz w:val="18"/>
                <w:szCs w:val="18"/>
              </w:rPr>
            </w:pPr>
          </w:p>
        </w:tc>
      </w:tr>
    </w:tbl>
    <w:p w14:paraId="1E8F4975" w14:textId="77777777" w:rsidR="00A22DC6" w:rsidRPr="00A22DC6" w:rsidRDefault="00A22DC6" w:rsidP="00A22DC6">
      <w:pPr>
        <w:rPr>
          <w:rFonts w:cstheme="minorHAnsi"/>
          <w:sz w:val="18"/>
          <w:szCs w:val="18"/>
        </w:rPr>
      </w:pPr>
      <w:r w:rsidRPr="00A22DC6">
        <w:rPr>
          <w:rFonts w:cstheme="minorHAnsi"/>
          <w:sz w:val="18"/>
          <w:szCs w:val="18"/>
          <w:vertAlign w:val="superscript"/>
        </w:rPr>
        <w:t xml:space="preserve">1 </w:t>
      </w:r>
      <w:r w:rsidRPr="00A22DC6">
        <w:rPr>
          <w:rFonts w:cstheme="minorHAnsi"/>
          <w:sz w:val="18"/>
          <w:szCs w:val="18"/>
        </w:rPr>
        <w:t>Özel Derslik: Müzik odası, dans odası, resim ve el işi dersliği gibi bireysel çalışmaya dayalı derslikleri ifade eder.</w:t>
      </w:r>
    </w:p>
    <w:p w14:paraId="7A01D967" w14:textId="77777777" w:rsidR="00A22DC6" w:rsidRPr="00A22DC6" w:rsidRDefault="00A22DC6" w:rsidP="00A22DC6">
      <w:pPr>
        <w:rPr>
          <w:rFonts w:cstheme="minorHAnsi"/>
          <w:sz w:val="18"/>
          <w:szCs w:val="18"/>
        </w:rPr>
      </w:pPr>
      <w:r w:rsidRPr="00A22DC6">
        <w:rPr>
          <w:rFonts w:cstheme="minorHAnsi"/>
          <w:sz w:val="18"/>
          <w:szCs w:val="18"/>
          <w:vertAlign w:val="superscript"/>
        </w:rPr>
        <w:t xml:space="preserve">2 </w:t>
      </w:r>
      <w:r w:rsidRPr="00A22DC6">
        <w:rPr>
          <w:rFonts w:cstheme="minorHAnsi"/>
          <w:sz w:val="18"/>
          <w:szCs w:val="18"/>
        </w:rPr>
        <w:t>Sirkülasyon Alanı: Bekleme holü, merdiven holü, antre, girişi holü gibi ortak alanları ifade eder.</w:t>
      </w:r>
    </w:p>
    <w:p w14:paraId="33FE44B2" w14:textId="77777777" w:rsidR="00A22DC6" w:rsidRPr="00A22DC6" w:rsidRDefault="00A22DC6" w:rsidP="00A22DC6">
      <w:pPr>
        <w:rPr>
          <w:rFonts w:cstheme="minorHAnsi"/>
          <w:sz w:val="18"/>
          <w:szCs w:val="18"/>
        </w:rPr>
      </w:pPr>
      <w:r w:rsidRPr="00A22DC6">
        <w:rPr>
          <w:rFonts w:cstheme="minorHAnsi"/>
          <w:sz w:val="18"/>
          <w:szCs w:val="18"/>
          <w:vertAlign w:val="superscript"/>
        </w:rPr>
        <w:t>3</w:t>
      </w:r>
      <w:r w:rsidRPr="00A22DC6">
        <w:rPr>
          <w:rFonts w:cstheme="minorHAnsi"/>
          <w:sz w:val="18"/>
          <w:szCs w:val="18"/>
        </w:rPr>
        <w:t xml:space="preserve"> ‘Binaların Gürültüye Karşı Korunması Hakkında Yönetmelik’ ekinde yer alan değerler esas alınır.</w:t>
      </w:r>
    </w:p>
    <w:p w14:paraId="3C9E394E" w14:textId="77777777" w:rsidR="00CB7C4E" w:rsidRDefault="00CB7C4E">
      <w:pPr>
        <w:spacing w:before="0" w:after="0"/>
        <w:jc w:val="left"/>
        <w:rPr>
          <w:bCs/>
        </w:rPr>
      </w:pPr>
      <w:r>
        <w:rPr>
          <w:bCs/>
        </w:rPr>
        <w:br w:type="page"/>
      </w:r>
    </w:p>
    <w:p w14:paraId="1D093A9B" w14:textId="77777777" w:rsidR="00A22DC6" w:rsidRPr="00A22DC6" w:rsidRDefault="00A22DC6" w:rsidP="00A22DC6">
      <w:pPr>
        <w:rPr>
          <w:b/>
          <w:bCs/>
        </w:rPr>
      </w:pPr>
      <w:r w:rsidRPr="00A22DC6">
        <w:rPr>
          <w:b/>
          <w:bCs/>
        </w:rPr>
        <w:t>İOK 02 K3 ÇINLAMA SÜRESİNİN SINIR DEĞERLERİ AŞMAMASI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6B742CCC" w14:textId="77777777" w:rsidTr="00934305">
        <w:tc>
          <w:tcPr>
            <w:tcW w:w="1007" w:type="pct"/>
            <w:shd w:val="clear" w:color="auto" w:fill="auto"/>
          </w:tcPr>
          <w:p w14:paraId="061A1AEA"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328724E0"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059E831D"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2D18ABEE"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26888C60"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5F7DFA37"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7EF50AC9"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19ABB60F"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78EBA29D" w14:textId="77777777" w:rsidTr="00934305">
        <w:tc>
          <w:tcPr>
            <w:tcW w:w="1007" w:type="pct"/>
            <w:shd w:val="clear" w:color="auto" w:fill="auto"/>
            <w:vAlign w:val="center"/>
          </w:tcPr>
          <w:p w14:paraId="62E775A9"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6499AF6E"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76EC0365" w14:textId="77777777" w:rsidR="00A22DC6" w:rsidRPr="00A22DC6" w:rsidRDefault="00A22DC6" w:rsidP="00A22DC6">
            <w:pPr>
              <w:spacing w:before="40" w:after="40"/>
              <w:jc w:val="center"/>
              <w:rPr>
                <w:sz w:val="20"/>
                <w:szCs w:val="20"/>
              </w:rPr>
            </w:pPr>
            <w:r w:rsidRPr="00A22DC6">
              <w:rPr>
                <w:sz w:val="20"/>
                <w:szCs w:val="20"/>
              </w:rPr>
              <w:t>5</w:t>
            </w:r>
          </w:p>
        </w:tc>
        <w:tc>
          <w:tcPr>
            <w:tcW w:w="494" w:type="pct"/>
            <w:shd w:val="clear" w:color="auto" w:fill="auto"/>
            <w:vAlign w:val="center"/>
          </w:tcPr>
          <w:p w14:paraId="574B443C" w14:textId="77777777" w:rsidR="00A22DC6" w:rsidRPr="00A22DC6" w:rsidRDefault="00A22DC6" w:rsidP="00A22DC6">
            <w:pPr>
              <w:spacing w:before="40" w:after="40"/>
              <w:jc w:val="center"/>
              <w:rPr>
                <w:sz w:val="20"/>
                <w:szCs w:val="20"/>
              </w:rPr>
            </w:pPr>
            <w:r w:rsidRPr="00A22DC6">
              <w:rPr>
                <w:sz w:val="20"/>
                <w:szCs w:val="20"/>
              </w:rPr>
              <w:t>5</w:t>
            </w:r>
          </w:p>
        </w:tc>
        <w:tc>
          <w:tcPr>
            <w:tcW w:w="494" w:type="pct"/>
            <w:shd w:val="clear" w:color="auto" w:fill="auto"/>
            <w:vAlign w:val="center"/>
          </w:tcPr>
          <w:p w14:paraId="7D858616"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06760776" w14:textId="77777777" w:rsidR="00A22DC6" w:rsidRPr="00A22DC6" w:rsidRDefault="00A22DC6" w:rsidP="00A22DC6">
            <w:pPr>
              <w:spacing w:before="40" w:after="40"/>
              <w:jc w:val="center"/>
              <w:rPr>
                <w:sz w:val="20"/>
                <w:szCs w:val="20"/>
              </w:rPr>
            </w:pPr>
            <w:r w:rsidRPr="00A22DC6">
              <w:rPr>
                <w:sz w:val="20"/>
                <w:szCs w:val="20"/>
              </w:rPr>
              <w:t>5</w:t>
            </w:r>
          </w:p>
        </w:tc>
        <w:tc>
          <w:tcPr>
            <w:tcW w:w="1032" w:type="pct"/>
            <w:shd w:val="clear" w:color="auto" w:fill="auto"/>
            <w:vAlign w:val="center"/>
          </w:tcPr>
          <w:p w14:paraId="7908EAF1" w14:textId="77777777" w:rsidR="00A22DC6" w:rsidRPr="00A22DC6" w:rsidRDefault="00A22DC6" w:rsidP="00A22DC6">
            <w:pPr>
              <w:spacing w:before="40" w:after="40"/>
              <w:jc w:val="center"/>
              <w:rPr>
                <w:sz w:val="20"/>
                <w:szCs w:val="20"/>
              </w:rPr>
            </w:pPr>
            <w:r w:rsidRPr="00A22DC6">
              <w:rPr>
                <w:sz w:val="20"/>
                <w:szCs w:val="20"/>
              </w:rPr>
              <w:t>6</w:t>
            </w:r>
          </w:p>
        </w:tc>
        <w:tc>
          <w:tcPr>
            <w:tcW w:w="491" w:type="pct"/>
            <w:shd w:val="clear" w:color="auto" w:fill="auto"/>
            <w:vAlign w:val="center"/>
          </w:tcPr>
          <w:p w14:paraId="662A1EC7" w14:textId="77777777" w:rsidR="00A22DC6" w:rsidRPr="00A22DC6" w:rsidRDefault="00A22DC6" w:rsidP="00A22DC6">
            <w:pPr>
              <w:spacing w:before="40" w:after="40"/>
              <w:jc w:val="center"/>
              <w:rPr>
                <w:sz w:val="20"/>
                <w:szCs w:val="20"/>
              </w:rPr>
            </w:pPr>
            <w:r w:rsidRPr="00A22DC6">
              <w:rPr>
                <w:sz w:val="20"/>
                <w:szCs w:val="20"/>
              </w:rPr>
              <w:t>3</w:t>
            </w:r>
          </w:p>
        </w:tc>
      </w:tr>
      <w:tr w:rsidR="00A22DC6" w:rsidRPr="00A22DC6" w14:paraId="44870DDD" w14:textId="77777777" w:rsidTr="00934305">
        <w:tc>
          <w:tcPr>
            <w:tcW w:w="1007" w:type="pct"/>
            <w:shd w:val="clear" w:color="auto" w:fill="auto"/>
            <w:vAlign w:val="center"/>
          </w:tcPr>
          <w:p w14:paraId="02CA5793"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278E63AB"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1C92529E" w14:textId="77777777" w:rsidR="00A22DC6" w:rsidRPr="00A22DC6" w:rsidRDefault="00A22DC6" w:rsidP="00A22DC6">
            <w:pPr>
              <w:spacing w:before="40" w:after="40"/>
              <w:jc w:val="center"/>
              <w:rPr>
                <w:sz w:val="20"/>
                <w:szCs w:val="20"/>
              </w:rPr>
            </w:pPr>
            <w:r w:rsidRPr="00A22DC6">
              <w:rPr>
                <w:sz w:val="20"/>
                <w:szCs w:val="20"/>
              </w:rPr>
              <w:t>5</w:t>
            </w:r>
          </w:p>
        </w:tc>
        <w:tc>
          <w:tcPr>
            <w:tcW w:w="494" w:type="pct"/>
            <w:shd w:val="clear" w:color="auto" w:fill="auto"/>
            <w:vAlign w:val="center"/>
          </w:tcPr>
          <w:p w14:paraId="34784A6C" w14:textId="77777777" w:rsidR="00A22DC6" w:rsidRPr="00A22DC6" w:rsidRDefault="00A22DC6" w:rsidP="00A22DC6">
            <w:pPr>
              <w:spacing w:before="40" w:after="40"/>
              <w:jc w:val="center"/>
              <w:rPr>
                <w:sz w:val="20"/>
                <w:szCs w:val="20"/>
              </w:rPr>
            </w:pPr>
            <w:r w:rsidRPr="00A22DC6">
              <w:rPr>
                <w:sz w:val="20"/>
                <w:szCs w:val="20"/>
              </w:rPr>
              <w:t>5</w:t>
            </w:r>
          </w:p>
        </w:tc>
        <w:tc>
          <w:tcPr>
            <w:tcW w:w="494" w:type="pct"/>
            <w:shd w:val="clear" w:color="auto" w:fill="auto"/>
            <w:vAlign w:val="center"/>
          </w:tcPr>
          <w:p w14:paraId="05CBCE9B"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76C1BAB7" w14:textId="77777777" w:rsidR="00A22DC6" w:rsidRPr="00A22DC6" w:rsidRDefault="00A22DC6" w:rsidP="00A22DC6">
            <w:pPr>
              <w:spacing w:before="40" w:after="40"/>
              <w:jc w:val="center"/>
              <w:rPr>
                <w:sz w:val="20"/>
                <w:szCs w:val="20"/>
              </w:rPr>
            </w:pPr>
            <w:r w:rsidRPr="00A22DC6">
              <w:rPr>
                <w:sz w:val="20"/>
                <w:szCs w:val="20"/>
              </w:rPr>
              <w:t>5</w:t>
            </w:r>
          </w:p>
        </w:tc>
        <w:tc>
          <w:tcPr>
            <w:tcW w:w="1032" w:type="pct"/>
            <w:shd w:val="clear" w:color="auto" w:fill="auto"/>
            <w:vAlign w:val="center"/>
          </w:tcPr>
          <w:p w14:paraId="0124F758" w14:textId="77777777" w:rsidR="00A22DC6" w:rsidRPr="00A22DC6" w:rsidRDefault="00A22DC6" w:rsidP="00A22DC6">
            <w:pPr>
              <w:spacing w:before="40" w:after="40"/>
              <w:jc w:val="center"/>
              <w:rPr>
                <w:sz w:val="20"/>
                <w:szCs w:val="20"/>
              </w:rPr>
            </w:pPr>
            <w:r w:rsidRPr="00A22DC6">
              <w:rPr>
                <w:sz w:val="20"/>
                <w:szCs w:val="20"/>
              </w:rPr>
              <w:t>6</w:t>
            </w:r>
          </w:p>
        </w:tc>
        <w:tc>
          <w:tcPr>
            <w:tcW w:w="491" w:type="pct"/>
            <w:shd w:val="clear" w:color="auto" w:fill="auto"/>
            <w:vAlign w:val="center"/>
          </w:tcPr>
          <w:p w14:paraId="02319E00" w14:textId="77777777" w:rsidR="00A22DC6" w:rsidRPr="00A22DC6" w:rsidRDefault="00A22DC6" w:rsidP="00A22DC6">
            <w:pPr>
              <w:spacing w:before="40" w:after="40"/>
              <w:jc w:val="center"/>
              <w:rPr>
                <w:sz w:val="20"/>
                <w:szCs w:val="20"/>
              </w:rPr>
            </w:pPr>
            <w:r w:rsidRPr="00A22DC6">
              <w:rPr>
                <w:sz w:val="20"/>
                <w:szCs w:val="20"/>
              </w:rPr>
              <w:t>3</w:t>
            </w:r>
          </w:p>
        </w:tc>
      </w:tr>
    </w:tbl>
    <w:p w14:paraId="0C2BAE8A" w14:textId="77777777" w:rsidR="00A22DC6" w:rsidRPr="00987D74" w:rsidRDefault="00A22DC6" w:rsidP="00A22DC6">
      <w:pPr>
        <w:rPr>
          <w:b/>
        </w:rPr>
      </w:pPr>
      <w:r w:rsidRPr="00987D74">
        <w:rPr>
          <w:b/>
        </w:rPr>
        <w:t>AMAÇ</w:t>
      </w:r>
    </w:p>
    <w:p w14:paraId="02D3A7CC" w14:textId="77777777" w:rsidR="00A22DC6" w:rsidRPr="00FF4A33" w:rsidRDefault="00242F2D" w:rsidP="00A22DC6">
      <w:r w:rsidRPr="00FF4A33">
        <w:rPr>
          <w:rFonts w:eastAsia="Times New Roman" w:cstheme="minorHAnsi"/>
        </w:rPr>
        <w:t xml:space="preserve">Bu kriter </w:t>
      </w:r>
      <w:r>
        <w:rPr>
          <w:rFonts w:eastAsia="Times New Roman" w:cstheme="minorHAnsi"/>
        </w:rPr>
        <w:t>ile</w:t>
      </w:r>
      <w:r w:rsidR="00A22DC6" w:rsidRPr="00FF4A33">
        <w:t>; her türlü bina, tesis ve işletmenin çeşitli mekanlarında çınlama süresinin iyi işitme ve algılama koşullarını yaratacak değerleri aşmaması</w:t>
      </w:r>
      <w:r w:rsidR="00A37E94">
        <w:t xml:space="preserve"> amaçlanmaktadır</w:t>
      </w:r>
      <w:r w:rsidR="00A22DC6" w:rsidRPr="00FF4A33">
        <w:t xml:space="preserve">. </w:t>
      </w:r>
    </w:p>
    <w:p w14:paraId="0CD8F16A" w14:textId="77777777" w:rsidR="00A22DC6" w:rsidRPr="00987D74" w:rsidRDefault="00A22DC6" w:rsidP="00A22DC6">
      <w:pPr>
        <w:rPr>
          <w:b/>
        </w:rPr>
      </w:pPr>
      <w:r w:rsidRPr="00987D74">
        <w:rPr>
          <w:b/>
        </w:rPr>
        <w:t>GEREKLİLİKLER</w:t>
      </w:r>
    </w:p>
    <w:p w14:paraId="79B21ABE" w14:textId="77777777" w:rsidR="003959EB" w:rsidRPr="00FF4A33" w:rsidRDefault="003959EB" w:rsidP="00987D74">
      <w:r w:rsidRPr="00FF4A33">
        <w:t xml:space="preserve">Kriterin sağlandığı; </w:t>
      </w:r>
      <w:r w:rsidR="00805325">
        <w:t>bina akustiği uzmanı</w:t>
      </w:r>
      <w:r w:rsidR="00805325" w:rsidRPr="00FF4A33">
        <w:t xml:space="preserve"> </w:t>
      </w:r>
      <w:r w:rsidRPr="00FF4A33">
        <w:t xml:space="preserve">tarafından ölçümlere dayanarak hazırlanan ve akustik proje ekinde yer alan ‘Akustik Performans Belgesi’ ile ya da binanın yeşil sertifikaya esas son hali için; </w:t>
      </w:r>
      <w:r w:rsidR="00805325">
        <w:t>bina akustiği uzmanı</w:t>
      </w:r>
      <w:r w:rsidR="00805325" w:rsidRPr="00FF4A33">
        <w:t xml:space="preserve"> </w:t>
      </w:r>
      <w:r w:rsidRPr="00FF4A33">
        <w:t>tarafından hazırlanan akustik proje veya akustik rapor ile istenen seviyelerin sağlandığı kanıtlanabilir.</w:t>
      </w:r>
    </w:p>
    <w:p w14:paraId="40B8D470" w14:textId="77777777" w:rsidR="00A22DC6" w:rsidRPr="00FF4A33" w:rsidRDefault="00A22DC6" w:rsidP="00987D74">
      <w:r w:rsidRPr="00FF4A33">
        <w:t xml:space="preserve">Eğitim yapıları, sağlık tesisleri, ofisler, yemekhane ve lokantalar, tüm sirkülasyon alanları, kütüphaneler, terminaller, kamuya ait tesisler, spor salonları içerisinde tavan kaplamasının </w:t>
      </w:r>
      <w:r w:rsidRPr="00FF4A33">
        <w:rPr>
          <w:bCs/>
        </w:rPr>
        <w:t>ağırlıklı ses yutuculuk katsayısının (</w:t>
      </w:r>
      <w:r w:rsidRPr="00FF4A33">
        <w:t>α</w:t>
      </w:r>
      <w:r w:rsidRPr="00FF4A33">
        <w:rPr>
          <w:vertAlign w:val="subscript"/>
        </w:rPr>
        <w:t>w</w:t>
      </w:r>
      <w:r w:rsidRPr="00FF4A33">
        <w:t xml:space="preserve">) en az 0.75’i sağlaması gerekmektedir. Diğer yüzeyler için istenen yutuculuklar; gerektiği takdirde, </w:t>
      </w:r>
      <w:r w:rsidR="00805325">
        <w:t>bina akustiği uzmanı</w:t>
      </w:r>
      <w:r w:rsidR="00805325" w:rsidRPr="00FF4A33">
        <w:t xml:space="preserve"> </w:t>
      </w:r>
      <w:r w:rsidRPr="00FF4A33">
        <w:t xml:space="preserve">tarafından çınlama sürelerine bağlı olarak elde edilecektir. </w:t>
      </w:r>
    </w:p>
    <w:p w14:paraId="0DBAAD20" w14:textId="77777777" w:rsidR="00A22DC6" w:rsidRPr="00FF4A33" w:rsidRDefault="00A22DC6" w:rsidP="00987D74">
      <w:r w:rsidRPr="00FF4A33">
        <w:t xml:space="preserve">Akustik proje ve raporlarda, istenen </w:t>
      </w:r>
      <w:proofErr w:type="spellStart"/>
      <w:r w:rsidRPr="00FF4A33">
        <w:t>reverberasyon</w:t>
      </w:r>
      <w:proofErr w:type="spellEnd"/>
      <w:r w:rsidRPr="00FF4A33">
        <w:t xml:space="preserve"> sürelerinin sağlandığının hesaplar ile gösterilmesi durumunda </w:t>
      </w:r>
      <w:r w:rsidR="00632EF2" w:rsidRPr="00FF4A33">
        <w:t>ikinci</w:t>
      </w:r>
      <w:r w:rsidRPr="00FF4A33">
        <w:t xml:space="preserve"> maddede belirtilen koşul aranmaz.</w:t>
      </w:r>
    </w:p>
    <w:p w14:paraId="4D904F55" w14:textId="77777777" w:rsidR="00AF5637" w:rsidRPr="00FF4A33" w:rsidRDefault="00AF5637" w:rsidP="00AF5637">
      <w:r w:rsidRPr="00FF4A33">
        <w:t xml:space="preserve">Konut, ofis, eğitim, otel, sağlık, alışveriş ve ticaret ile diğer binalar için; </w:t>
      </w:r>
      <w:r w:rsidRPr="00FF4A33">
        <w:rPr>
          <w:b/>
        </w:rPr>
        <w:t>Tablo 2.2.9</w:t>
      </w:r>
      <w:r w:rsidRPr="00FF4A33">
        <w:t xml:space="preserve">’da verilen Çınlama Süresi sınır değerlerinden </w:t>
      </w:r>
      <w:r w:rsidRPr="00FF4A33">
        <w:rPr>
          <w:b/>
        </w:rPr>
        <w:t>en az %10</w:t>
      </w:r>
      <w:r w:rsidRPr="00FF4A33">
        <w:t xml:space="preserve"> daha iyi olduğunun belgelendirilmesi şartıyla</w:t>
      </w:r>
      <w:r w:rsidR="00A37E94">
        <w:t xml:space="preserve"> yeni ve mevcut binalar için</w:t>
      </w:r>
      <w:r w:rsidRPr="00FF4A33">
        <w:t xml:space="preserve"> </w:t>
      </w:r>
      <w:r w:rsidRPr="00FF4A33">
        <w:rPr>
          <w:b/>
        </w:rPr>
        <w:t>tam kredi</w:t>
      </w:r>
      <w:r w:rsidRPr="00FF4A33">
        <w:t xml:space="preserve"> alınır.</w:t>
      </w:r>
    </w:p>
    <w:p w14:paraId="34405E40" w14:textId="77777777" w:rsidR="00A22DC6" w:rsidRPr="00FF4A33" w:rsidRDefault="00A22DC6" w:rsidP="00A22DC6">
      <w:pPr>
        <w:rPr>
          <w:b/>
        </w:rPr>
      </w:pPr>
      <w:r w:rsidRPr="00FF4A33">
        <w:rPr>
          <w:b/>
        </w:rPr>
        <w:t>YÖNTEM</w:t>
      </w:r>
    </w:p>
    <w:p w14:paraId="246C8615" w14:textId="77777777" w:rsidR="00A22DC6" w:rsidRPr="00A22DC6" w:rsidRDefault="00A22DC6" w:rsidP="00A22DC6">
      <w:r w:rsidRPr="00A22DC6">
        <w:t>Yeni binalarda proje aşamasında çınlama süresinin hesaplanmasında, aşağıda verilen ‘Sabine Formülü’ kullanılabilir:</w:t>
      </w:r>
    </w:p>
    <w:p w14:paraId="72609C62" w14:textId="77777777" w:rsidR="00E6732C" w:rsidRPr="00E6732C" w:rsidRDefault="006F3906" w:rsidP="00A22DC6">
      <m:oMathPara>
        <m:oMath>
          <m:eqArr>
            <m:eqArrPr>
              <m:maxDist m:val="1"/>
              <m:ctrlPr>
                <w:rPr>
                  <w:rFonts w:ascii="Cambria Math" w:hAnsi="Cambria Math"/>
                  <w:i/>
                </w:rPr>
              </m:ctrlPr>
            </m:eqArrPr>
            <m:e>
              <m:r>
                <m:rPr>
                  <m:sty m:val="p"/>
                </m:rPr>
                <w:rPr>
                  <w:rFonts w:ascii="Cambria Math" w:hAnsi="Cambria Math"/>
                </w:rPr>
                <m:t>T=</m:t>
              </m:r>
              <m:f>
                <m:fPr>
                  <m:ctrlPr>
                    <w:rPr>
                      <w:rFonts w:ascii="Cambria Math" w:hAnsi="Cambria Math"/>
                    </w:rPr>
                  </m:ctrlPr>
                </m:fPr>
                <m:num>
                  <m:r>
                    <m:rPr>
                      <m:sty m:val="p"/>
                    </m:rPr>
                    <w:rPr>
                      <w:rFonts w:ascii="Cambria Math" w:hAnsi="Cambria Math"/>
                    </w:rPr>
                    <m:t>0.16V</m:t>
                  </m:r>
                </m:num>
                <m:den>
                  <m:sSub>
                    <m:sSubPr>
                      <m:ctrlPr>
                        <w:rPr>
                          <w:rFonts w:ascii="Cambria Math" w:hAnsi="Cambria Math"/>
                        </w:rPr>
                      </m:ctrlPr>
                    </m:sSubPr>
                    <m:e>
                      <m:r>
                        <m:rPr>
                          <m:sty m:val="p"/>
                        </m:rPr>
                        <w:rPr>
                          <w:rFonts w:ascii="Cambria Math" w:hAnsi="Cambria Math"/>
                        </w:rPr>
                        <m:t>A</m:t>
                      </m:r>
                    </m:e>
                    <m:sub>
                      <m:r>
                        <m:rPr>
                          <m:sty m:val="p"/>
                        </m:rPr>
                        <w:rPr>
                          <w:rFonts w:ascii="Cambria Math" w:hAnsi="Cambria Math"/>
                        </w:rPr>
                        <m:t>toplam</m:t>
                      </m:r>
                    </m:sub>
                  </m:sSub>
                </m:den>
              </m:f>
              <m:r>
                <w:rPr>
                  <w:rFonts w:ascii="Cambria Math" w:hAnsi="Cambria Math"/>
                </w:rPr>
                <m:t xml:space="preserve"> #</m:t>
              </m:r>
            </m:e>
          </m:eqArr>
        </m:oMath>
      </m:oMathPara>
    </w:p>
    <w:p w14:paraId="7F5C43C0" w14:textId="77777777" w:rsidR="00A22DC6" w:rsidRPr="00E6732C" w:rsidRDefault="00A22DC6" w:rsidP="00A22DC6">
      <w:r w:rsidRPr="00EB2178">
        <w:tab/>
      </w:r>
    </w:p>
    <w:p w14:paraId="11A0092D" w14:textId="77777777" w:rsidR="00E6732C" w:rsidRPr="00E6732C" w:rsidRDefault="006F3906" w:rsidP="00A22DC6">
      <m:oMathPara>
        <m:oMath>
          <m:eqArr>
            <m:eqArrPr>
              <m:maxDist m:val="1"/>
              <m:ctrlPr>
                <w:rPr>
                  <w:rFonts w:ascii="Cambria Math" w:hAnsi="Cambria Math"/>
                </w:rPr>
              </m:ctrlPr>
            </m:eqArr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toplam</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cs="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α</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α</m:t>
                  </m:r>
                </m:e>
                <m:sub>
                  <m:r>
                    <m:rPr>
                      <m:sty m:val="p"/>
                    </m:rPr>
                    <w:rPr>
                      <w:rFonts w:ascii="Cambria Math" w:hAnsi="Cambria Math"/>
                    </w:rPr>
                    <m:t>3</m:t>
                  </m:r>
                </m:sub>
              </m:sSub>
              <m:r>
                <m:rPr>
                  <m:sty m:val="p"/>
                </m:rPr>
                <w:rPr>
                  <w:rFonts w:ascii="Cambria Math" w:hAnsi="Cambria Math"/>
                </w:rPr>
                <m:t>…</m:t>
              </m:r>
              <m:r>
                <w:rPr>
                  <w:rFonts w:ascii="Cambria Math" w:hAnsi="Cambria Math"/>
                </w:rPr>
                <m:t>#</m:t>
              </m:r>
              <m:ctrlPr>
                <w:rPr>
                  <w:rFonts w:ascii="Cambria Math" w:hAnsi="Cambria Math"/>
                  <w:i/>
                </w:rPr>
              </m:ctrlPr>
            </m:e>
          </m:eqArr>
        </m:oMath>
      </m:oMathPara>
    </w:p>
    <w:p w14:paraId="438CB088" w14:textId="77777777" w:rsidR="00A22DC6" w:rsidRPr="00987D74" w:rsidRDefault="00A22DC6" w:rsidP="00A22DC6">
      <w:r w:rsidRPr="00EB2178">
        <w:rPr>
          <w:bCs/>
        </w:rPr>
        <w:t>T</w:t>
      </w:r>
      <w:r w:rsidRPr="00EB2178">
        <w:rPr>
          <w:bCs/>
        </w:rPr>
        <w:tab/>
      </w:r>
      <w:r w:rsidR="00216408">
        <w:rPr>
          <w:bCs/>
        </w:rPr>
        <w:tab/>
      </w:r>
      <w:r w:rsidRPr="00EB2178">
        <w:rPr>
          <w:bCs/>
        </w:rPr>
        <w:t xml:space="preserve">: </w:t>
      </w:r>
      <w:proofErr w:type="spellStart"/>
      <w:r w:rsidRPr="00EB2178">
        <w:rPr>
          <w:bCs/>
        </w:rPr>
        <w:t>Reverberasyon</w:t>
      </w:r>
      <w:proofErr w:type="spellEnd"/>
      <w:r w:rsidRPr="00EB2178">
        <w:rPr>
          <w:bCs/>
        </w:rPr>
        <w:t xml:space="preserve"> süresi, </w:t>
      </w:r>
      <w:proofErr w:type="spellStart"/>
      <w:r w:rsidRPr="00EB2178">
        <w:rPr>
          <w:bCs/>
        </w:rPr>
        <w:t>sn</w:t>
      </w:r>
      <w:proofErr w:type="spellEnd"/>
      <w:r w:rsidRPr="00EB2178">
        <w:rPr>
          <w:bCs/>
        </w:rPr>
        <w:t xml:space="preserve"> (Frekanslara göre hesaplanır.)</w:t>
      </w:r>
    </w:p>
    <w:p w14:paraId="075D1931" w14:textId="77777777" w:rsidR="00A22DC6" w:rsidRPr="00EB2178" w:rsidRDefault="00A22DC6" w:rsidP="00A22DC6">
      <w:pPr>
        <w:rPr>
          <w:bCs/>
        </w:rPr>
      </w:pPr>
      <w:r w:rsidRPr="00987D74">
        <w:t>V</w:t>
      </w:r>
      <w:r w:rsidRPr="00EB2178">
        <w:rPr>
          <w:bCs/>
        </w:rPr>
        <w:tab/>
      </w:r>
      <w:r w:rsidR="00216408">
        <w:rPr>
          <w:bCs/>
        </w:rPr>
        <w:tab/>
      </w:r>
      <w:r w:rsidRPr="00EB2178">
        <w:rPr>
          <w:bCs/>
        </w:rPr>
        <w:t>: Hacim, m3</w:t>
      </w:r>
    </w:p>
    <w:p w14:paraId="199C20BB" w14:textId="77777777" w:rsidR="00A22DC6" w:rsidRPr="00EB2178" w:rsidRDefault="00A22DC6" w:rsidP="00A22DC6">
      <w:pPr>
        <w:rPr>
          <w:bCs/>
        </w:rPr>
      </w:pPr>
      <w:proofErr w:type="spellStart"/>
      <w:r w:rsidRPr="00987D74">
        <w:t>A</w:t>
      </w:r>
      <w:r w:rsidRPr="00987D74">
        <w:rPr>
          <w:vertAlign w:val="subscript"/>
        </w:rPr>
        <w:t>toplam</w:t>
      </w:r>
      <w:proofErr w:type="spellEnd"/>
      <w:r w:rsidRPr="00EB2178">
        <w:rPr>
          <w:bCs/>
        </w:rPr>
        <w:tab/>
        <w:t>: Eşdeğer toplam yutuculuk alanı,</w:t>
      </w:r>
    </w:p>
    <w:p w14:paraId="15A054B1" w14:textId="77777777" w:rsidR="00A22DC6" w:rsidRPr="00EB2178" w:rsidRDefault="00A22DC6" w:rsidP="00A22DC6">
      <w:pPr>
        <w:rPr>
          <w:bCs/>
        </w:rPr>
      </w:pPr>
      <w:r w:rsidRPr="00987D74">
        <w:t>S</w:t>
      </w:r>
      <w:r w:rsidRPr="00987D74">
        <w:rPr>
          <w:vertAlign w:val="subscript"/>
        </w:rPr>
        <w:t>1</w:t>
      </w:r>
      <w:r w:rsidRPr="00EB2178">
        <w:rPr>
          <w:bCs/>
        </w:rPr>
        <w:tab/>
      </w:r>
      <w:r w:rsidR="00216408" w:rsidRPr="00987D74">
        <w:tab/>
      </w:r>
      <w:r w:rsidRPr="00EB2178">
        <w:rPr>
          <w:bCs/>
        </w:rPr>
        <w:t>: 1. tip malzeme ile kaplı alan, m</w:t>
      </w:r>
      <w:r w:rsidRPr="00987D74">
        <w:rPr>
          <w:vertAlign w:val="superscript"/>
        </w:rPr>
        <w:t>2</w:t>
      </w:r>
    </w:p>
    <w:p w14:paraId="42DDCAF7" w14:textId="77777777" w:rsidR="00A22DC6" w:rsidRPr="00EB2178" w:rsidRDefault="00A22DC6" w:rsidP="00A22DC6">
      <w:pPr>
        <w:rPr>
          <w:bCs/>
        </w:rPr>
      </w:pPr>
      <w:proofErr w:type="gramStart"/>
      <w:r w:rsidRPr="00987D74">
        <w:t>α</w:t>
      </w:r>
      <w:proofErr w:type="gramEnd"/>
      <w:r w:rsidRPr="00987D74">
        <w:rPr>
          <w:vertAlign w:val="subscript"/>
        </w:rPr>
        <w:t>1</w:t>
      </w:r>
      <w:r w:rsidRPr="00EB2178">
        <w:rPr>
          <w:bCs/>
          <w:vertAlign w:val="subscript"/>
        </w:rPr>
        <w:tab/>
      </w:r>
      <w:r w:rsidR="00216408" w:rsidRPr="00987D74">
        <w:rPr>
          <w:vertAlign w:val="subscript"/>
        </w:rPr>
        <w:tab/>
      </w:r>
      <w:r w:rsidRPr="00EB2178">
        <w:rPr>
          <w:bCs/>
        </w:rPr>
        <w:t>: 1. tip malzemenin yutuculuk katsayısı,</w:t>
      </w:r>
    </w:p>
    <w:p w14:paraId="51C03634" w14:textId="77777777" w:rsidR="00A22DC6" w:rsidRPr="00EB2178" w:rsidRDefault="00A22DC6" w:rsidP="00A22DC6">
      <w:pPr>
        <w:rPr>
          <w:bCs/>
        </w:rPr>
      </w:pPr>
      <w:r w:rsidRPr="00987D74">
        <w:t>S</w:t>
      </w:r>
      <w:r w:rsidRPr="00987D74">
        <w:rPr>
          <w:vertAlign w:val="subscript"/>
        </w:rPr>
        <w:t>2</w:t>
      </w:r>
      <w:r w:rsidRPr="00EB2178">
        <w:rPr>
          <w:bCs/>
        </w:rPr>
        <w:tab/>
      </w:r>
      <w:r w:rsidR="00216408" w:rsidRPr="00987D74">
        <w:tab/>
      </w:r>
      <w:r w:rsidRPr="00EB2178">
        <w:rPr>
          <w:bCs/>
        </w:rPr>
        <w:t>: 2. tip malzeme ile kaplı alan, m</w:t>
      </w:r>
      <w:r w:rsidRPr="00987D74">
        <w:rPr>
          <w:vertAlign w:val="superscript"/>
        </w:rPr>
        <w:t>2</w:t>
      </w:r>
    </w:p>
    <w:p w14:paraId="55EC45E0" w14:textId="77777777" w:rsidR="00A22DC6" w:rsidRPr="00EB2178" w:rsidRDefault="00A22DC6" w:rsidP="00A22DC6">
      <w:pPr>
        <w:rPr>
          <w:bCs/>
        </w:rPr>
      </w:pPr>
      <w:proofErr w:type="gramStart"/>
      <w:r w:rsidRPr="00987D74">
        <w:t>α</w:t>
      </w:r>
      <w:proofErr w:type="gramEnd"/>
      <w:r w:rsidRPr="00987D74">
        <w:rPr>
          <w:vertAlign w:val="subscript"/>
        </w:rPr>
        <w:t>2</w:t>
      </w:r>
      <w:r w:rsidRPr="00EB2178">
        <w:rPr>
          <w:bCs/>
          <w:vertAlign w:val="subscript"/>
        </w:rPr>
        <w:tab/>
      </w:r>
      <w:r w:rsidR="00216408" w:rsidRPr="00987D74">
        <w:rPr>
          <w:vertAlign w:val="subscript"/>
        </w:rPr>
        <w:tab/>
      </w:r>
      <w:r w:rsidRPr="00EB2178">
        <w:rPr>
          <w:bCs/>
        </w:rPr>
        <w:t>: 2. tip malzemenin yutuculuk katsayısı.</w:t>
      </w:r>
    </w:p>
    <w:p w14:paraId="64418C2C" w14:textId="77777777" w:rsidR="00A22DC6" w:rsidRPr="00A22DC6" w:rsidRDefault="00A22DC6" w:rsidP="00A22DC6">
      <w:r w:rsidRPr="00A22DC6">
        <w:t>Mevcut bina veya yapım sonrası yeni bina değerlendirmesi için kriterin sağlandığını belirten ölçümlerin yapılması gereklidir. Malzemelerin ses yutuculuk katsayısı TS EN ISO 10534-1 veya TS EN ISO 354 standardına göre belirlenebilir. Ağırlıklı ses yutuculuk ka</w:t>
      </w:r>
      <w:r w:rsidR="006D086F">
        <w:t>t</w:t>
      </w:r>
      <w:r w:rsidRPr="00A22DC6">
        <w:t>sayısı TS EN ISO 11654</w:t>
      </w:r>
      <w:r w:rsidR="006D086F">
        <w:t>’</w:t>
      </w:r>
      <w:r w:rsidRPr="00A22DC6">
        <w:t>e göre derecelendirilecektir.</w:t>
      </w:r>
    </w:p>
    <w:p w14:paraId="41AB601B" w14:textId="77777777" w:rsidR="001F72BD" w:rsidRPr="00A22DC6" w:rsidRDefault="00A22DC6" w:rsidP="00A22DC6">
      <w:r w:rsidRPr="00A22DC6">
        <w:t>Çınlama süresi ölçümleri ‘</w:t>
      </w:r>
      <w:r w:rsidRPr="00A22DC6">
        <w:rPr>
          <w:bCs/>
        </w:rPr>
        <w:t xml:space="preserve">Binaların Gürültüye Karşı Korunması Hakkında Yönetmelik’ ile </w:t>
      </w:r>
      <w:r w:rsidRPr="00A22DC6">
        <w:t>TS EN ISO 354, TS EN ISO 18233 ve TS EN ISO 3382-2 standartlarına göre yapılacaktır.</w:t>
      </w:r>
    </w:p>
    <w:p w14:paraId="6692C9C4" w14:textId="77777777" w:rsidR="00A22DC6" w:rsidRPr="00987D74" w:rsidRDefault="00A22DC6" w:rsidP="00A22DC6">
      <w:pPr>
        <w:rPr>
          <w:b/>
        </w:rPr>
      </w:pPr>
      <w:r w:rsidRPr="00987D74">
        <w:rPr>
          <w:b/>
        </w:rPr>
        <w:t xml:space="preserve">BAŞVURU SAHİBİ TARAFINDAN TESLİM EDİLMESİ GEREKEN BELGELER </w:t>
      </w:r>
    </w:p>
    <w:p w14:paraId="28535BDE" w14:textId="77777777" w:rsidR="00923A59" w:rsidRPr="00923A59" w:rsidRDefault="004E61BF" w:rsidP="00CF2939">
      <w:pPr>
        <w:pStyle w:val="ListeParagraf"/>
        <w:numPr>
          <w:ilvl w:val="0"/>
          <w:numId w:val="89"/>
        </w:numPr>
        <w:ind w:left="284" w:hanging="284"/>
        <w:rPr>
          <w:sz w:val="24"/>
        </w:rPr>
      </w:pPr>
      <w:r>
        <w:rPr>
          <w:sz w:val="24"/>
        </w:rPr>
        <w:t xml:space="preserve"> </w:t>
      </w:r>
      <w:r w:rsidR="00805325" w:rsidRPr="004C0F4E">
        <w:rPr>
          <w:sz w:val="24"/>
        </w:rPr>
        <w:t>Bina akustiği uzmanı</w:t>
      </w:r>
      <w:r w:rsidR="00805325" w:rsidRPr="00FF4A33">
        <w:t xml:space="preserve"> </w:t>
      </w:r>
      <w:r w:rsidR="00923A59" w:rsidRPr="00987D74">
        <w:rPr>
          <w:sz w:val="24"/>
        </w:rPr>
        <w:t>tarafından hazırlanan akustik proje</w:t>
      </w:r>
      <w:r w:rsidR="00923A59" w:rsidRPr="00923A59">
        <w:rPr>
          <w:sz w:val="24"/>
        </w:rPr>
        <w:t>,</w:t>
      </w:r>
    </w:p>
    <w:p w14:paraId="20F80A33" w14:textId="77777777" w:rsidR="00923A59" w:rsidRPr="00923A59" w:rsidRDefault="004E61BF" w:rsidP="00CF2939">
      <w:pPr>
        <w:pStyle w:val="ListeParagraf"/>
        <w:numPr>
          <w:ilvl w:val="0"/>
          <w:numId w:val="89"/>
        </w:numPr>
        <w:ind w:left="284" w:hanging="284"/>
        <w:rPr>
          <w:sz w:val="24"/>
        </w:rPr>
      </w:pPr>
      <w:r>
        <w:rPr>
          <w:sz w:val="24"/>
        </w:rPr>
        <w:t xml:space="preserve"> </w:t>
      </w:r>
      <w:r w:rsidR="00923A59" w:rsidRPr="00923A59">
        <w:rPr>
          <w:sz w:val="24"/>
        </w:rPr>
        <w:t>Akustik Rapor,</w:t>
      </w:r>
    </w:p>
    <w:p w14:paraId="66AC02FE" w14:textId="77777777" w:rsidR="00923A59" w:rsidRPr="00923A59" w:rsidRDefault="004E61BF" w:rsidP="00CF2939">
      <w:pPr>
        <w:pStyle w:val="ListeParagraf"/>
        <w:numPr>
          <w:ilvl w:val="0"/>
          <w:numId w:val="89"/>
        </w:numPr>
        <w:ind w:left="284" w:hanging="284"/>
        <w:rPr>
          <w:sz w:val="24"/>
        </w:rPr>
      </w:pPr>
      <w:r>
        <w:rPr>
          <w:sz w:val="24"/>
        </w:rPr>
        <w:t xml:space="preserve"> </w:t>
      </w:r>
      <w:r w:rsidRPr="00987D74">
        <w:rPr>
          <w:sz w:val="24"/>
        </w:rPr>
        <w:t xml:space="preserve">Akustik Performans </w:t>
      </w:r>
      <w:r>
        <w:rPr>
          <w:sz w:val="24"/>
        </w:rPr>
        <w:t>Belgesi</w:t>
      </w:r>
    </w:p>
    <w:p w14:paraId="6FFBBA83" w14:textId="77777777" w:rsidR="004C0F4E" w:rsidRPr="00FF4A33" w:rsidRDefault="004C0F4E" w:rsidP="004C0F4E">
      <w:r>
        <w:t>Y</w:t>
      </w:r>
      <w:r w:rsidRPr="00FF4A33">
        <w:t xml:space="preserve">ukarıdaki belgelerden Binaların Gürültüye Karşı Korunması Hakkında Yönetmelik </w:t>
      </w:r>
      <w:r>
        <w:t>gereği uygun olan belgenin</w:t>
      </w:r>
      <w:r w:rsidRPr="00FF4A33">
        <w:t xml:space="preserve"> varlığı kontrol edilmelidir.  </w:t>
      </w:r>
    </w:p>
    <w:p w14:paraId="272F378A" w14:textId="77777777" w:rsidR="00A22DC6" w:rsidRPr="00987D74" w:rsidRDefault="00A22DC6" w:rsidP="00A22DC6">
      <w:pPr>
        <w:rPr>
          <w:b/>
        </w:rPr>
      </w:pPr>
      <w:r w:rsidRPr="00987D74">
        <w:rPr>
          <w:b/>
        </w:rPr>
        <w:t xml:space="preserve">KAYNAKLAR / STANDARTLAR </w:t>
      </w:r>
    </w:p>
    <w:p w14:paraId="59727E06" w14:textId="77777777" w:rsidR="00EB2178" w:rsidRDefault="00EB2178" w:rsidP="00EB2178">
      <w:pPr>
        <w:rPr>
          <w:bCs/>
        </w:rPr>
      </w:pPr>
      <w:r w:rsidRPr="00A22DC6">
        <w:rPr>
          <w:bCs/>
        </w:rPr>
        <w:t>Binaların Gürültüye Karşı Korunması Hakkında Yönetmelik</w:t>
      </w:r>
    </w:p>
    <w:p w14:paraId="1859A4AB" w14:textId="77777777" w:rsidR="00EB2178" w:rsidRDefault="00EB2178" w:rsidP="00EB2178">
      <w:pPr>
        <w:rPr>
          <w:bCs/>
        </w:rPr>
      </w:pPr>
      <w:r w:rsidRPr="002E1F7A">
        <w:t>Çevresel Gürültünün Değerlendirilmesi ve Yönetimi Yönetmeliği</w:t>
      </w:r>
    </w:p>
    <w:p w14:paraId="420EEA98" w14:textId="77777777" w:rsidR="00A22DC6" w:rsidRPr="00A22DC6" w:rsidRDefault="00A22DC6" w:rsidP="00A22DC6">
      <w:pPr>
        <w:rPr>
          <w:b/>
          <w:u w:val="single"/>
        </w:rPr>
      </w:pPr>
      <w:r w:rsidRPr="00A22DC6">
        <w:rPr>
          <w:bCs/>
        </w:rPr>
        <w:t>TS EN ISO</w:t>
      </w:r>
      <w:r w:rsidR="004052E0">
        <w:rPr>
          <w:bCs/>
        </w:rPr>
        <w:t xml:space="preserve"> </w:t>
      </w:r>
      <w:r w:rsidRPr="00A22DC6">
        <w:rPr>
          <w:bCs/>
        </w:rPr>
        <w:t xml:space="preserve">11654 Akustik- Binalarda Kullanılan Ses </w:t>
      </w:r>
      <w:proofErr w:type="spellStart"/>
      <w:r w:rsidRPr="00A22DC6">
        <w:rPr>
          <w:bCs/>
        </w:rPr>
        <w:t>Absorplayıcıları</w:t>
      </w:r>
      <w:proofErr w:type="spellEnd"/>
      <w:r w:rsidRPr="00A22DC6">
        <w:rPr>
          <w:bCs/>
        </w:rPr>
        <w:t xml:space="preserve">- Ses </w:t>
      </w:r>
      <w:proofErr w:type="spellStart"/>
      <w:r w:rsidRPr="00A22DC6">
        <w:rPr>
          <w:bCs/>
        </w:rPr>
        <w:t>Absorpsiyonunun</w:t>
      </w:r>
      <w:proofErr w:type="spellEnd"/>
      <w:r w:rsidRPr="00A22DC6">
        <w:rPr>
          <w:bCs/>
        </w:rPr>
        <w:t xml:space="preserve"> Derecelendirilmesi</w:t>
      </w:r>
    </w:p>
    <w:p w14:paraId="514AA515" w14:textId="77777777" w:rsidR="00A22DC6" w:rsidRPr="00A22DC6" w:rsidRDefault="00A22DC6" w:rsidP="00A22DC6">
      <w:pPr>
        <w:rPr>
          <w:b/>
          <w:u w:val="single"/>
        </w:rPr>
      </w:pPr>
      <w:r w:rsidRPr="00A22DC6">
        <w:t>TS EN ISO 18233 Akustik- Bina ve Oda Akustiğinde Yeni Ölçme Metotlarının Uygulanması</w:t>
      </w:r>
    </w:p>
    <w:p w14:paraId="37ABE4A1" w14:textId="77777777" w:rsidR="00A22DC6" w:rsidRPr="00A22DC6" w:rsidRDefault="00A22DC6" w:rsidP="00A22DC6">
      <w:r w:rsidRPr="00A22DC6">
        <w:t xml:space="preserve">TS EN ISO 3382-2 Akustik- Odaların Akustik Parametrelerinin </w:t>
      </w:r>
      <w:proofErr w:type="gramStart"/>
      <w:r w:rsidRPr="00A22DC6">
        <w:t>Ölçülmesi -</w:t>
      </w:r>
      <w:proofErr w:type="gramEnd"/>
      <w:r w:rsidRPr="00A22DC6">
        <w:t xml:space="preserve"> Bölüm 2: Sıradan Odalarda Çınlama Süresi</w:t>
      </w:r>
    </w:p>
    <w:p w14:paraId="586ED1B3" w14:textId="77777777" w:rsidR="00A22DC6" w:rsidRPr="00A22DC6" w:rsidRDefault="00A22DC6" w:rsidP="00A22DC6">
      <w:r w:rsidRPr="00A22DC6">
        <w:t xml:space="preserve">TS EN ISO 354 Akustik- Çınlama Odasında Ses </w:t>
      </w:r>
      <w:proofErr w:type="spellStart"/>
      <w:r w:rsidRPr="00A22DC6">
        <w:t>Absorpsiyonunun</w:t>
      </w:r>
      <w:proofErr w:type="spellEnd"/>
      <w:r w:rsidRPr="00A22DC6">
        <w:t xml:space="preserve"> Ölçülmesi</w:t>
      </w:r>
    </w:p>
    <w:p w14:paraId="2E6F985F" w14:textId="77777777" w:rsidR="00A22DC6" w:rsidRPr="00A22DC6" w:rsidRDefault="00A22DC6" w:rsidP="00A22DC6">
      <w:r w:rsidRPr="00A22DC6">
        <w:t xml:space="preserve">TS EN ISO 10534-1 Akustik- Empedans Tüplerinde Ses </w:t>
      </w:r>
      <w:proofErr w:type="spellStart"/>
      <w:r w:rsidRPr="00A22DC6">
        <w:t>Absorpsiyon</w:t>
      </w:r>
      <w:proofErr w:type="spellEnd"/>
      <w:r w:rsidRPr="00A22DC6">
        <w:t xml:space="preserve"> Katsayısının ve Empedansının Belirlenmesi- Bölüm 1: Sürekli Dalga Oranı Metodu</w:t>
      </w:r>
    </w:p>
    <w:p w14:paraId="0A352DE9" w14:textId="77777777" w:rsidR="00A22DC6" w:rsidRPr="009E59B0" w:rsidRDefault="00A22DC6" w:rsidP="008753C1">
      <w:pPr>
        <w:pStyle w:val="TabloListesi"/>
      </w:pPr>
      <w:bookmarkStart w:id="295" w:name="_Toc59725873"/>
      <w:bookmarkStart w:id="296" w:name="_Toc59739159"/>
      <w:bookmarkStart w:id="297" w:name="_Toc97565453"/>
      <w:bookmarkStart w:id="298" w:name="_Toc100737511"/>
      <w:bookmarkStart w:id="299" w:name="_Toc101195314"/>
      <w:bookmarkStart w:id="300" w:name="_Toc110611142"/>
      <w:bookmarkStart w:id="301" w:name="_Toc112418760"/>
      <w:bookmarkStart w:id="302" w:name="_Toc124927811"/>
      <w:bookmarkStart w:id="303" w:name="_Toc148946674"/>
      <w:bookmarkStart w:id="304" w:name="_Toc151563893"/>
      <w:bookmarkStart w:id="305" w:name="_Toc101884553"/>
      <w:r w:rsidRPr="00987D74">
        <w:rPr>
          <w:b/>
        </w:rPr>
        <w:t xml:space="preserve">Tablo </w:t>
      </w:r>
      <w:r w:rsidR="0068509C" w:rsidRPr="009E59B0">
        <w:rPr>
          <w:b/>
        </w:rPr>
        <w:t>2.2.</w:t>
      </w:r>
      <w:r w:rsidR="00E164BD" w:rsidRPr="009E59B0">
        <w:rPr>
          <w:b/>
        </w:rPr>
        <w:t>9</w:t>
      </w:r>
      <w:r w:rsidRPr="009E59B0">
        <w:t>: Çınlama Süresi Sınır Değerleri</w:t>
      </w:r>
      <w:bookmarkEnd w:id="295"/>
      <w:bookmarkEnd w:id="296"/>
      <w:bookmarkEnd w:id="297"/>
      <w:bookmarkEnd w:id="298"/>
      <w:bookmarkEnd w:id="299"/>
      <w:bookmarkEnd w:id="300"/>
      <w:bookmarkEnd w:id="301"/>
      <w:bookmarkEnd w:id="302"/>
      <w:bookmarkEnd w:id="303"/>
      <w:bookmarkEnd w:id="304"/>
      <w:bookmarkEnd w:id="305"/>
    </w:p>
    <w:tbl>
      <w:tblPr>
        <w:tblW w:w="9498" w:type="dxa"/>
        <w:tblBorders>
          <w:top w:val="single" w:sz="12" w:space="0" w:color="auto"/>
          <w:bottom w:val="single" w:sz="12" w:space="0" w:color="auto"/>
          <w:insideH w:val="single" w:sz="6" w:space="0" w:color="auto"/>
        </w:tblBorders>
        <w:tblLayout w:type="fixed"/>
        <w:tblCellMar>
          <w:left w:w="70" w:type="dxa"/>
          <w:right w:w="70" w:type="dxa"/>
        </w:tblCellMar>
        <w:tblLook w:val="04A0" w:firstRow="1" w:lastRow="0" w:firstColumn="1" w:lastColumn="0" w:noHBand="0" w:noVBand="1"/>
      </w:tblPr>
      <w:tblGrid>
        <w:gridCol w:w="1121"/>
        <w:gridCol w:w="1948"/>
        <w:gridCol w:w="2743"/>
        <w:gridCol w:w="3686"/>
      </w:tblGrid>
      <w:tr w:rsidR="00A22DC6" w:rsidRPr="00A22DC6" w14:paraId="1A933567" w14:textId="77777777" w:rsidTr="00934305">
        <w:tc>
          <w:tcPr>
            <w:tcW w:w="1121" w:type="dxa"/>
            <w:vMerge w:val="restart"/>
            <w:shd w:val="clear" w:color="auto" w:fill="F2F2F2"/>
            <w:vAlign w:val="center"/>
            <w:hideMark/>
          </w:tcPr>
          <w:p w14:paraId="352EFC5E" w14:textId="77777777" w:rsidR="00A22DC6" w:rsidRPr="00A22DC6" w:rsidRDefault="00A22DC6" w:rsidP="00A22DC6">
            <w:pPr>
              <w:spacing w:before="0" w:after="0"/>
              <w:rPr>
                <w:rFonts w:eastAsia="Times New Roman"/>
                <w:b/>
                <w:bCs/>
                <w:sz w:val="18"/>
                <w:szCs w:val="18"/>
              </w:rPr>
            </w:pPr>
            <w:r w:rsidRPr="00A22DC6">
              <w:rPr>
                <w:rFonts w:eastAsia="Times New Roman"/>
                <w:b/>
                <w:bCs/>
                <w:sz w:val="18"/>
                <w:szCs w:val="18"/>
              </w:rPr>
              <w:t>BİNA İŞLEVİ</w:t>
            </w:r>
          </w:p>
        </w:tc>
        <w:tc>
          <w:tcPr>
            <w:tcW w:w="4691" w:type="dxa"/>
            <w:gridSpan w:val="2"/>
            <w:vMerge w:val="restart"/>
            <w:shd w:val="clear" w:color="auto" w:fill="F2F2F2"/>
            <w:noWrap/>
            <w:vAlign w:val="center"/>
            <w:hideMark/>
          </w:tcPr>
          <w:p w14:paraId="669468E1" w14:textId="77777777" w:rsidR="00A22DC6" w:rsidRPr="00A22DC6" w:rsidRDefault="00A22DC6" w:rsidP="00A22DC6">
            <w:pPr>
              <w:tabs>
                <w:tab w:val="left" w:pos="3590"/>
              </w:tabs>
              <w:spacing w:before="0" w:after="0"/>
              <w:rPr>
                <w:rFonts w:eastAsia="Times New Roman"/>
                <w:b/>
                <w:bCs/>
                <w:sz w:val="18"/>
                <w:szCs w:val="18"/>
              </w:rPr>
            </w:pPr>
            <w:proofErr w:type="gramStart"/>
            <w:r w:rsidRPr="00A22DC6">
              <w:rPr>
                <w:rFonts w:eastAsia="Times New Roman"/>
                <w:b/>
                <w:bCs/>
                <w:sz w:val="18"/>
                <w:szCs w:val="18"/>
              </w:rPr>
              <w:t>MEKAN</w:t>
            </w:r>
            <w:proofErr w:type="gramEnd"/>
          </w:p>
        </w:tc>
        <w:tc>
          <w:tcPr>
            <w:tcW w:w="3686" w:type="dxa"/>
            <w:shd w:val="clear" w:color="auto" w:fill="F2F2F2"/>
            <w:vAlign w:val="center"/>
          </w:tcPr>
          <w:p w14:paraId="66886B8F" w14:textId="77777777" w:rsidR="00A22DC6" w:rsidRPr="00A22DC6" w:rsidRDefault="00A22DC6" w:rsidP="00A22DC6">
            <w:pPr>
              <w:tabs>
                <w:tab w:val="left" w:pos="3590"/>
              </w:tabs>
              <w:spacing w:before="0" w:after="0"/>
              <w:jc w:val="center"/>
              <w:rPr>
                <w:rFonts w:eastAsia="Times New Roman"/>
                <w:b/>
                <w:bCs/>
                <w:sz w:val="18"/>
                <w:szCs w:val="18"/>
              </w:rPr>
            </w:pPr>
            <w:r w:rsidRPr="00A22DC6">
              <w:rPr>
                <w:rFonts w:eastAsia="Times New Roman"/>
                <w:b/>
                <w:bCs/>
                <w:sz w:val="18"/>
                <w:szCs w:val="18"/>
              </w:rPr>
              <w:t xml:space="preserve">ÇINLAMA SÜRESİ SINIR DEĞERİ </w:t>
            </w:r>
            <w:r w:rsidRPr="00A22DC6">
              <w:rPr>
                <w:rFonts w:eastAsia="Times New Roman"/>
                <w:b/>
                <w:bCs/>
                <w:sz w:val="18"/>
                <w:szCs w:val="18"/>
                <w:vertAlign w:val="superscript"/>
              </w:rPr>
              <w:t>1</w:t>
            </w:r>
          </w:p>
        </w:tc>
      </w:tr>
      <w:tr w:rsidR="00A22DC6" w:rsidRPr="00A22DC6" w14:paraId="41D64C91" w14:textId="77777777" w:rsidTr="00934305">
        <w:tc>
          <w:tcPr>
            <w:tcW w:w="1121" w:type="dxa"/>
            <w:vMerge/>
            <w:shd w:val="clear" w:color="auto" w:fill="F2F2F2"/>
            <w:vAlign w:val="center"/>
          </w:tcPr>
          <w:p w14:paraId="1C746BD7" w14:textId="77777777" w:rsidR="00A22DC6" w:rsidRPr="00A22DC6" w:rsidRDefault="00A22DC6" w:rsidP="00A22DC6">
            <w:pPr>
              <w:spacing w:before="0" w:after="0"/>
              <w:rPr>
                <w:rFonts w:eastAsia="Times New Roman"/>
                <w:b/>
                <w:bCs/>
                <w:sz w:val="18"/>
                <w:szCs w:val="18"/>
              </w:rPr>
            </w:pPr>
          </w:p>
        </w:tc>
        <w:tc>
          <w:tcPr>
            <w:tcW w:w="4691" w:type="dxa"/>
            <w:gridSpan w:val="2"/>
            <w:vMerge/>
            <w:shd w:val="clear" w:color="auto" w:fill="F2F2F2"/>
            <w:noWrap/>
            <w:vAlign w:val="center"/>
          </w:tcPr>
          <w:p w14:paraId="3959CC28" w14:textId="77777777" w:rsidR="00A22DC6" w:rsidRPr="00A22DC6" w:rsidRDefault="00A22DC6" w:rsidP="00A22DC6">
            <w:pPr>
              <w:tabs>
                <w:tab w:val="left" w:pos="3590"/>
              </w:tabs>
              <w:spacing w:before="0" w:after="0"/>
              <w:rPr>
                <w:rFonts w:eastAsia="Times New Roman"/>
                <w:b/>
                <w:bCs/>
                <w:sz w:val="18"/>
                <w:szCs w:val="18"/>
              </w:rPr>
            </w:pPr>
          </w:p>
        </w:tc>
        <w:tc>
          <w:tcPr>
            <w:tcW w:w="3686" w:type="dxa"/>
            <w:shd w:val="clear" w:color="auto" w:fill="1CCA52"/>
            <w:vAlign w:val="center"/>
          </w:tcPr>
          <w:p w14:paraId="44F9E516" w14:textId="77777777" w:rsidR="00A22DC6" w:rsidRPr="00A22DC6" w:rsidRDefault="00A22DC6" w:rsidP="00A22DC6">
            <w:pPr>
              <w:tabs>
                <w:tab w:val="left" w:pos="3590"/>
              </w:tabs>
              <w:spacing w:before="0" w:after="0"/>
              <w:jc w:val="center"/>
              <w:rPr>
                <w:rFonts w:eastAsia="Times New Roman"/>
                <w:b/>
                <w:bCs/>
                <w:sz w:val="18"/>
                <w:szCs w:val="18"/>
                <w:vertAlign w:val="superscript"/>
              </w:rPr>
            </w:pPr>
          </w:p>
        </w:tc>
      </w:tr>
      <w:tr w:rsidR="00A22DC6" w:rsidRPr="00A22DC6" w14:paraId="4E4DA40A" w14:textId="77777777" w:rsidTr="00934305">
        <w:tc>
          <w:tcPr>
            <w:tcW w:w="1121" w:type="dxa"/>
            <w:vMerge w:val="restart"/>
            <w:shd w:val="clear" w:color="auto" w:fill="auto"/>
            <w:vAlign w:val="center"/>
            <w:hideMark/>
          </w:tcPr>
          <w:p w14:paraId="55442CC4"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Konut Binaları</w:t>
            </w:r>
          </w:p>
        </w:tc>
        <w:tc>
          <w:tcPr>
            <w:tcW w:w="4691" w:type="dxa"/>
            <w:gridSpan w:val="2"/>
            <w:shd w:val="clear" w:color="auto" w:fill="auto"/>
            <w:noWrap/>
            <w:vAlign w:val="center"/>
            <w:hideMark/>
          </w:tcPr>
          <w:p w14:paraId="33765018"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 xml:space="preserve">Sirkülasyon Alanları </w:t>
            </w:r>
            <w:r w:rsidRPr="00A22DC6">
              <w:rPr>
                <w:sz w:val="18"/>
                <w:szCs w:val="18"/>
                <w:vertAlign w:val="superscript"/>
              </w:rPr>
              <w:t>2</w:t>
            </w:r>
          </w:p>
        </w:tc>
        <w:tc>
          <w:tcPr>
            <w:tcW w:w="3686" w:type="dxa"/>
            <w:vMerge w:val="restart"/>
            <w:vAlign w:val="center"/>
          </w:tcPr>
          <w:p w14:paraId="5CEB69FB" w14:textId="77777777" w:rsidR="00A22DC6" w:rsidRPr="00987D74" w:rsidRDefault="00B86FAA" w:rsidP="00B86FAA">
            <w:pPr>
              <w:spacing w:before="0" w:after="0"/>
              <w:ind w:left="213"/>
              <w:rPr>
                <w:i/>
                <w:sz w:val="20"/>
                <w:vertAlign w:val="superscript"/>
              </w:rPr>
            </w:pPr>
            <w:r w:rsidRPr="00987D74">
              <w:rPr>
                <w:rFonts w:asciiTheme="majorHAnsi" w:hAnsiTheme="majorHAnsi"/>
                <w:i/>
                <w:sz w:val="20"/>
              </w:rPr>
              <w:t xml:space="preserve">Akustik performans sınıfına bağlı olarak sağlanacak en yüksek </w:t>
            </w:r>
            <w:proofErr w:type="spellStart"/>
            <w:r w:rsidRPr="00987D74">
              <w:rPr>
                <w:rFonts w:asciiTheme="majorHAnsi" w:hAnsiTheme="majorHAnsi"/>
                <w:i/>
                <w:sz w:val="20"/>
              </w:rPr>
              <w:t>reverberasyon</w:t>
            </w:r>
            <w:proofErr w:type="spellEnd"/>
            <w:r w:rsidRPr="00987D74">
              <w:rPr>
                <w:rFonts w:asciiTheme="majorHAnsi" w:hAnsiTheme="majorHAnsi"/>
                <w:i/>
                <w:sz w:val="20"/>
              </w:rPr>
              <w:t xml:space="preserve"> süreleri</w:t>
            </w:r>
            <w:r w:rsidRPr="00987D74">
              <w:rPr>
                <w:i/>
                <w:sz w:val="20"/>
              </w:rPr>
              <w:t xml:space="preserve"> </w:t>
            </w:r>
            <w:r w:rsidR="0002046C" w:rsidRPr="0002046C">
              <w:rPr>
                <w:rFonts w:cstheme="minorHAnsi"/>
                <w:i/>
                <w:sz w:val="20"/>
                <w:szCs w:val="20"/>
              </w:rPr>
              <w:t>tablosu</w:t>
            </w:r>
            <w:r w:rsidR="00A22DC6" w:rsidRPr="0002046C">
              <w:rPr>
                <w:rFonts w:cstheme="minorHAnsi"/>
                <w:i/>
                <w:sz w:val="20"/>
                <w:szCs w:val="20"/>
              </w:rPr>
              <w:t>ndaki</w:t>
            </w:r>
            <w:r w:rsidR="00A22DC6" w:rsidRPr="00987D74">
              <w:rPr>
                <w:i/>
                <w:sz w:val="20"/>
              </w:rPr>
              <w:t xml:space="preserve"> değerler esas alınır</w:t>
            </w:r>
            <w:r w:rsidRPr="00987D74">
              <w:rPr>
                <w:i/>
                <w:sz w:val="20"/>
              </w:rPr>
              <w:t>.</w:t>
            </w:r>
          </w:p>
        </w:tc>
      </w:tr>
      <w:tr w:rsidR="00A22DC6" w:rsidRPr="00A22DC6" w14:paraId="20711E15" w14:textId="77777777" w:rsidTr="00934305">
        <w:tc>
          <w:tcPr>
            <w:tcW w:w="1121" w:type="dxa"/>
            <w:vMerge/>
            <w:shd w:val="clear" w:color="auto" w:fill="auto"/>
            <w:vAlign w:val="center"/>
          </w:tcPr>
          <w:p w14:paraId="139AF604"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3ADCBDE3"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Yatak Odaları</w:t>
            </w:r>
          </w:p>
        </w:tc>
        <w:tc>
          <w:tcPr>
            <w:tcW w:w="3686" w:type="dxa"/>
            <w:vMerge/>
            <w:vAlign w:val="center"/>
          </w:tcPr>
          <w:p w14:paraId="416D7D6A" w14:textId="77777777" w:rsidR="00A22DC6" w:rsidRPr="00A22DC6" w:rsidRDefault="00A22DC6" w:rsidP="00A22DC6">
            <w:pPr>
              <w:spacing w:before="0" w:after="0"/>
              <w:jc w:val="center"/>
              <w:rPr>
                <w:rFonts w:eastAsia="Times New Roman"/>
                <w:sz w:val="18"/>
                <w:szCs w:val="18"/>
              </w:rPr>
            </w:pPr>
          </w:p>
        </w:tc>
      </w:tr>
      <w:tr w:rsidR="00A22DC6" w:rsidRPr="00A22DC6" w14:paraId="4F690091" w14:textId="77777777" w:rsidTr="00934305">
        <w:tc>
          <w:tcPr>
            <w:tcW w:w="1121" w:type="dxa"/>
            <w:vMerge/>
            <w:vAlign w:val="center"/>
            <w:hideMark/>
          </w:tcPr>
          <w:p w14:paraId="2E9BC58D"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hideMark/>
          </w:tcPr>
          <w:p w14:paraId="28F6755C"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Yaşam Alanları, Mutfak</w:t>
            </w:r>
          </w:p>
        </w:tc>
        <w:tc>
          <w:tcPr>
            <w:tcW w:w="3686" w:type="dxa"/>
            <w:vMerge/>
            <w:vAlign w:val="center"/>
          </w:tcPr>
          <w:p w14:paraId="12011AAC" w14:textId="77777777" w:rsidR="00A22DC6" w:rsidRPr="00A22DC6" w:rsidRDefault="00A22DC6" w:rsidP="00A22DC6">
            <w:pPr>
              <w:spacing w:before="0" w:after="0"/>
              <w:jc w:val="center"/>
              <w:rPr>
                <w:rFonts w:eastAsia="Times New Roman"/>
                <w:sz w:val="18"/>
                <w:szCs w:val="18"/>
              </w:rPr>
            </w:pPr>
          </w:p>
        </w:tc>
      </w:tr>
      <w:tr w:rsidR="00A22DC6" w:rsidRPr="00A22DC6" w14:paraId="54744715" w14:textId="77777777" w:rsidTr="00934305">
        <w:tc>
          <w:tcPr>
            <w:tcW w:w="1121" w:type="dxa"/>
            <w:vMerge w:val="restart"/>
            <w:shd w:val="clear" w:color="auto" w:fill="auto"/>
            <w:vAlign w:val="center"/>
            <w:hideMark/>
          </w:tcPr>
          <w:p w14:paraId="0A478A7A"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Ofis</w:t>
            </w:r>
          </w:p>
        </w:tc>
        <w:tc>
          <w:tcPr>
            <w:tcW w:w="4691" w:type="dxa"/>
            <w:gridSpan w:val="2"/>
            <w:shd w:val="clear" w:color="auto" w:fill="auto"/>
            <w:noWrap/>
            <w:vAlign w:val="center"/>
            <w:hideMark/>
          </w:tcPr>
          <w:p w14:paraId="75982EF4"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Açık Planlı Alanlar</w:t>
            </w:r>
          </w:p>
        </w:tc>
        <w:tc>
          <w:tcPr>
            <w:tcW w:w="3686" w:type="dxa"/>
            <w:vMerge/>
            <w:vAlign w:val="center"/>
          </w:tcPr>
          <w:p w14:paraId="6A4E2F2A" w14:textId="77777777" w:rsidR="00A22DC6" w:rsidRPr="00A22DC6" w:rsidRDefault="00A22DC6" w:rsidP="00A22DC6">
            <w:pPr>
              <w:spacing w:before="0" w:after="0"/>
              <w:jc w:val="center"/>
              <w:rPr>
                <w:rFonts w:eastAsia="Times New Roman"/>
                <w:sz w:val="18"/>
                <w:szCs w:val="18"/>
              </w:rPr>
            </w:pPr>
          </w:p>
        </w:tc>
      </w:tr>
      <w:tr w:rsidR="00A22DC6" w:rsidRPr="00A22DC6" w14:paraId="6B106BE8" w14:textId="77777777" w:rsidTr="00934305">
        <w:tc>
          <w:tcPr>
            <w:tcW w:w="1121" w:type="dxa"/>
            <w:vMerge/>
            <w:shd w:val="clear" w:color="auto" w:fill="auto"/>
            <w:vAlign w:val="center"/>
          </w:tcPr>
          <w:p w14:paraId="0BD7CEE4"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7128C7A2"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Toplantı-Yönetici Odaları, Dinlenme Alanları</w:t>
            </w:r>
          </w:p>
        </w:tc>
        <w:tc>
          <w:tcPr>
            <w:tcW w:w="3686" w:type="dxa"/>
            <w:vMerge/>
            <w:vAlign w:val="center"/>
          </w:tcPr>
          <w:p w14:paraId="447F84A4" w14:textId="77777777" w:rsidR="00A22DC6" w:rsidRPr="00A22DC6" w:rsidRDefault="00A22DC6" w:rsidP="00A22DC6">
            <w:pPr>
              <w:spacing w:before="0" w:after="0"/>
              <w:jc w:val="center"/>
              <w:rPr>
                <w:rFonts w:eastAsia="Times New Roman"/>
                <w:sz w:val="18"/>
                <w:szCs w:val="18"/>
              </w:rPr>
            </w:pPr>
          </w:p>
        </w:tc>
      </w:tr>
      <w:tr w:rsidR="00A22DC6" w:rsidRPr="00A22DC6" w14:paraId="074B5F5E" w14:textId="77777777" w:rsidTr="00934305">
        <w:tc>
          <w:tcPr>
            <w:tcW w:w="1121" w:type="dxa"/>
            <w:vMerge/>
            <w:shd w:val="clear" w:color="auto" w:fill="auto"/>
            <w:vAlign w:val="center"/>
          </w:tcPr>
          <w:p w14:paraId="7008856F"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11F3F1BB"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Telekonferans Odaları</w:t>
            </w:r>
          </w:p>
        </w:tc>
        <w:tc>
          <w:tcPr>
            <w:tcW w:w="3686" w:type="dxa"/>
            <w:vMerge/>
            <w:vAlign w:val="center"/>
          </w:tcPr>
          <w:p w14:paraId="568D56E4" w14:textId="77777777" w:rsidR="00A22DC6" w:rsidRPr="00A22DC6" w:rsidRDefault="00A22DC6" w:rsidP="00A22DC6">
            <w:pPr>
              <w:spacing w:before="0" w:after="0"/>
              <w:jc w:val="center"/>
              <w:rPr>
                <w:rFonts w:eastAsia="Times New Roman"/>
                <w:sz w:val="18"/>
                <w:szCs w:val="18"/>
              </w:rPr>
            </w:pPr>
          </w:p>
        </w:tc>
      </w:tr>
      <w:tr w:rsidR="00A22DC6" w:rsidRPr="00A22DC6" w14:paraId="7A1ABFA0" w14:textId="77777777" w:rsidTr="00934305">
        <w:tc>
          <w:tcPr>
            <w:tcW w:w="1121" w:type="dxa"/>
            <w:vMerge/>
            <w:vAlign w:val="center"/>
            <w:hideMark/>
          </w:tcPr>
          <w:p w14:paraId="71965A42"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30119043"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Sirkülasyon Alanları</w:t>
            </w:r>
            <w:r w:rsidRPr="00A22DC6">
              <w:rPr>
                <w:sz w:val="18"/>
                <w:szCs w:val="18"/>
                <w:vertAlign w:val="superscript"/>
              </w:rPr>
              <w:t xml:space="preserve"> 2</w:t>
            </w:r>
          </w:p>
        </w:tc>
        <w:tc>
          <w:tcPr>
            <w:tcW w:w="3686" w:type="dxa"/>
            <w:vMerge/>
            <w:vAlign w:val="center"/>
          </w:tcPr>
          <w:p w14:paraId="2CD81E9A" w14:textId="77777777" w:rsidR="00A22DC6" w:rsidRPr="00A22DC6" w:rsidRDefault="00A22DC6" w:rsidP="00A22DC6">
            <w:pPr>
              <w:spacing w:before="0" w:after="0"/>
              <w:jc w:val="center"/>
              <w:rPr>
                <w:rFonts w:eastAsia="Times New Roman"/>
                <w:sz w:val="18"/>
                <w:szCs w:val="18"/>
              </w:rPr>
            </w:pPr>
          </w:p>
        </w:tc>
      </w:tr>
      <w:tr w:rsidR="00A22DC6" w:rsidRPr="00A22DC6" w14:paraId="4858104C" w14:textId="77777777" w:rsidTr="00934305">
        <w:tc>
          <w:tcPr>
            <w:tcW w:w="1121" w:type="dxa"/>
            <w:vMerge/>
            <w:vAlign w:val="center"/>
          </w:tcPr>
          <w:p w14:paraId="6F365A7A"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1339F62E"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Mahkeme salonları</w:t>
            </w:r>
          </w:p>
        </w:tc>
        <w:tc>
          <w:tcPr>
            <w:tcW w:w="3686" w:type="dxa"/>
            <w:vMerge/>
            <w:vAlign w:val="center"/>
          </w:tcPr>
          <w:p w14:paraId="31A5FFEE" w14:textId="77777777" w:rsidR="00A22DC6" w:rsidRPr="00A22DC6" w:rsidRDefault="00A22DC6" w:rsidP="00A22DC6">
            <w:pPr>
              <w:spacing w:before="0" w:after="0"/>
              <w:jc w:val="center"/>
              <w:rPr>
                <w:rFonts w:eastAsia="Times New Roman"/>
                <w:sz w:val="18"/>
                <w:szCs w:val="18"/>
              </w:rPr>
            </w:pPr>
          </w:p>
        </w:tc>
      </w:tr>
      <w:tr w:rsidR="00A22DC6" w:rsidRPr="00A22DC6" w14:paraId="7D5FD904" w14:textId="77777777" w:rsidTr="00934305">
        <w:tc>
          <w:tcPr>
            <w:tcW w:w="1121" w:type="dxa"/>
            <w:vMerge w:val="restart"/>
            <w:shd w:val="clear" w:color="auto" w:fill="auto"/>
            <w:vAlign w:val="center"/>
            <w:hideMark/>
          </w:tcPr>
          <w:p w14:paraId="75760E58"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Eğitim Tesisleri</w:t>
            </w:r>
          </w:p>
        </w:tc>
        <w:tc>
          <w:tcPr>
            <w:tcW w:w="4691" w:type="dxa"/>
            <w:gridSpan w:val="2"/>
            <w:shd w:val="clear" w:color="auto" w:fill="auto"/>
            <w:noWrap/>
            <w:vAlign w:val="center"/>
            <w:hideMark/>
          </w:tcPr>
          <w:p w14:paraId="4D1144E6"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Derslikler, Özel Derslik, İdari Odalar, Okuma Odaları</w:t>
            </w:r>
          </w:p>
        </w:tc>
        <w:tc>
          <w:tcPr>
            <w:tcW w:w="3686" w:type="dxa"/>
            <w:vMerge/>
            <w:vAlign w:val="center"/>
          </w:tcPr>
          <w:p w14:paraId="2A8CFA02" w14:textId="77777777" w:rsidR="00A22DC6" w:rsidRPr="00A22DC6" w:rsidRDefault="00A22DC6" w:rsidP="00A22DC6">
            <w:pPr>
              <w:spacing w:before="0" w:after="0"/>
              <w:jc w:val="center"/>
              <w:rPr>
                <w:rFonts w:eastAsia="Times New Roman"/>
                <w:sz w:val="18"/>
                <w:szCs w:val="18"/>
              </w:rPr>
            </w:pPr>
          </w:p>
        </w:tc>
      </w:tr>
      <w:tr w:rsidR="00A22DC6" w:rsidRPr="00A22DC6" w14:paraId="1314CFA0" w14:textId="77777777" w:rsidTr="00934305">
        <w:tc>
          <w:tcPr>
            <w:tcW w:w="1121" w:type="dxa"/>
            <w:vMerge/>
            <w:shd w:val="clear" w:color="auto" w:fill="auto"/>
            <w:vAlign w:val="center"/>
          </w:tcPr>
          <w:p w14:paraId="61157ACB"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10149FD5"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Spor Salonu</w:t>
            </w:r>
          </w:p>
        </w:tc>
        <w:tc>
          <w:tcPr>
            <w:tcW w:w="3686" w:type="dxa"/>
            <w:vMerge/>
            <w:vAlign w:val="center"/>
          </w:tcPr>
          <w:p w14:paraId="024458F1" w14:textId="77777777" w:rsidR="00A22DC6" w:rsidRPr="00A22DC6" w:rsidRDefault="00A22DC6" w:rsidP="00A22DC6">
            <w:pPr>
              <w:spacing w:before="0" w:after="0"/>
              <w:jc w:val="center"/>
              <w:rPr>
                <w:rFonts w:eastAsia="Times New Roman"/>
                <w:sz w:val="18"/>
                <w:szCs w:val="18"/>
              </w:rPr>
            </w:pPr>
          </w:p>
        </w:tc>
      </w:tr>
      <w:tr w:rsidR="00A22DC6" w:rsidRPr="00A22DC6" w14:paraId="63494351" w14:textId="77777777" w:rsidTr="00934305">
        <w:tc>
          <w:tcPr>
            <w:tcW w:w="1121" w:type="dxa"/>
            <w:vMerge/>
            <w:vAlign w:val="center"/>
          </w:tcPr>
          <w:p w14:paraId="206DD7D7"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30FE0BC1"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Sirkülasyon Alanları</w:t>
            </w:r>
            <w:r w:rsidRPr="00A22DC6">
              <w:rPr>
                <w:sz w:val="18"/>
                <w:szCs w:val="18"/>
                <w:vertAlign w:val="superscript"/>
              </w:rPr>
              <w:t xml:space="preserve"> 2</w:t>
            </w:r>
          </w:p>
        </w:tc>
        <w:tc>
          <w:tcPr>
            <w:tcW w:w="3686" w:type="dxa"/>
            <w:vMerge/>
            <w:vAlign w:val="center"/>
          </w:tcPr>
          <w:p w14:paraId="1D15AAE1" w14:textId="77777777" w:rsidR="00A22DC6" w:rsidRPr="00A22DC6" w:rsidRDefault="00A22DC6" w:rsidP="00A22DC6">
            <w:pPr>
              <w:spacing w:before="0" w:after="0"/>
              <w:jc w:val="center"/>
              <w:rPr>
                <w:rFonts w:eastAsia="Times New Roman"/>
                <w:sz w:val="18"/>
                <w:szCs w:val="18"/>
              </w:rPr>
            </w:pPr>
          </w:p>
        </w:tc>
      </w:tr>
      <w:tr w:rsidR="00A22DC6" w:rsidRPr="00A22DC6" w14:paraId="25884E53" w14:textId="77777777" w:rsidTr="00934305">
        <w:tc>
          <w:tcPr>
            <w:tcW w:w="1121" w:type="dxa"/>
            <w:vMerge/>
            <w:vAlign w:val="center"/>
          </w:tcPr>
          <w:p w14:paraId="0CA86281" w14:textId="77777777" w:rsidR="00A22DC6" w:rsidRPr="00A22DC6" w:rsidRDefault="00A22DC6" w:rsidP="00A22DC6">
            <w:pPr>
              <w:spacing w:before="0" w:after="0"/>
              <w:rPr>
                <w:rFonts w:eastAsia="Times New Roman"/>
                <w:sz w:val="18"/>
                <w:szCs w:val="18"/>
              </w:rPr>
            </w:pPr>
          </w:p>
        </w:tc>
        <w:tc>
          <w:tcPr>
            <w:tcW w:w="1948" w:type="dxa"/>
            <w:vMerge w:val="restart"/>
            <w:shd w:val="clear" w:color="auto" w:fill="auto"/>
            <w:noWrap/>
            <w:vAlign w:val="center"/>
          </w:tcPr>
          <w:p w14:paraId="32D7ADCE"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Kreşler</w:t>
            </w:r>
          </w:p>
        </w:tc>
        <w:tc>
          <w:tcPr>
            <w:tcW w:w="2743" w:type="dxa"/>
            <w:shd w:val="clear" w:color="auto" w:fill="auto"/>
            <w:vAlign w:val="center"/>
          </w:tcPr>
          <w:p w14:paraId="1733817E"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Oyun, Yemek Alanları</w:t>
            </w:r>
          </w:p>
        </w:tc>
        <w:tc>
          <w:tcPr>
            <w:tcW w:w="3686" w:type="dxa"/>
            <w:vMerge/>
            <w:vAlign w:val="center"/>
          </w:tcPr>
          <w:p w14:paraId="2DFB8775" w14:textId="77777777" w:rsidR="00A22DC6" w:rsidRPr="00A22DC6" w:rsidRDefault="00A22DC6" w:rsidP="00A22DC6">
            <w:pPr>
              <w:spacing w:before="0" w:after="0"/>
              <w:jc w:val="center"/>
              <w:rPr>
                <w:rFonts w:eastAsia="Times New Roman"/>
                <w:sz w:val="18"/>
                <w:szCs w:val="18"/>
              </w:rPr>
            </w:pPr>
          </w:p>
        </w:tc>
      </w:tr>
      <w:tr w:rsidR="00A22DC6" w:rsidRPr="00A22DC6" w14:paraId="4FAEE5F8" w14:textId="77777777" w:rsidTr="00934305">
        <w:tc>
          <w:tcPr>
            <w:tcW w:w="1121" w:type="dxa"/>
            <w:vMerge/>
            <w:vAlign w:val="center"/>
          </w:tcPr>
          <w:p w14:paraId="7931902E" w14:textId="77777777" w:rsidR="00A22DC6" w:rsidRPr="00A22DC6" w:rsidRDefault="00A22DC6" w:rsidP="00A22DC6">
            <w:pPr>
              <w:spacing w:before="0" w:after="0"/>
              <w:rPr>
                <w:rFonts w:eastAsia="Times New Roman"/>
                <w:sz w:val="18"/>
                <w:szCs w:val="18"/>
              </w:rPr>
            </w:pPr>
          </w:p>
        </w:tc>
        <w:tc>
          <w:tcPr>
            <w:tcW w:w="1948" w:type="dxa"/>
            <w:vMerge/>
            <w:shd w:val="clear" w:color="auto" w:fill="auto"/>
            <w:noWrap/>
            <w:vAlign w:val="center"/>
          </w:tcPr>
          <w:p w14:paraId="7D75203B" w14:textId="77777777" w:rsidR="00A22DC6" w:rsidRPr="00A22DC6" w:rsidRDefault="00A22DC6" w:rsidP="00A22DC6">
            <w:pPr>
              <w:spacing w:before="0" w:after="0"/>
              <w:rPr>
                <w:rFonts w:eastAsia="Times New Roman"/>
                <w:sz w:val="18"/>
                <w:szCs w:val="18"/>
              </w:rPr>
            </w:pPr>
          </w:p>
        </w:tc>
        <w:tc>
          <w:tcPr>
            <w:tcW w:w="2743" w:type="dxa"/>
            <w:shd w:val="clear" w:color="auto" w:fill="auto"/>
            <w:vAlign w:val="center"/>
          </w:tcPr>
          <w:p w14:paraId="11626A74"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Yatak Odaları</w:t>
            </w:r>
          </w:p>
        </w:tc>
        <w:tc>
          <w:tcPr>
            <w:tcW w:w="3686" w:type="dxa"/>
            <w:vMerge/>
            <w:vAlign w:val="center"/>
          </w:tcPr>
          <w:p w14:paraId="079A90BA" w14:textId="77777777" w:rsidR="00A22DC6" w:rsidRPr="00A22DC6" w:rsidRDefault="00A22DC6" w:rsidP="00A22DC6">
            <w:pPr>
              <w:spacing w:before="0" w:after="0"/>
              <w:jc w:val="center"/>
              <w:rPr>
                <w:rFonts w:eastAsia="Times New Roman"/>
                <w:sz w:val="18"/>
                <w:szCs w:val="18"/>
              </w:rPr>
            </w:pPr>
          </w:p>
        </w:tc>
      </w:tr>
      <w:tr w:rsidR="00A22DC6" w:rsidRPr="00A22DC6" w14:paraId="15764EF7" w14:textId="77777777" w:rsidTr="00934305">
        <w:tc>
          <w:tcPr>
            <w:tcW w:w="1121" w:type="dxa"/>
            <w:vMerge w:val="restart"/>
            <w:shd w:val="clear" w:color="auto" w:fill="auto"/>
            <w:vAlign w:val="center"/>
            <w:hideMark/>
          </w:tcPr>
          <w:p w14:paraId="03B92FFE"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Otel</w:t>
            </w:r>
          </w:p>
        </w:tc>
        <w:tc>
          <w:tcPr>
            <w:tcW w:w="4691" w:type="dxa"/>
            <w:gridSpan w:val="2"/>
            <w:shd w:val="clear" w:color="auto" w:fill="auto"/>
            <w:vAlign w:val="bottom"/>
            <w:hideMark/>
          </w:tcPr>
          <w:p w14:paraId="7272CF07"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Yatak Odaları</w:t>
            </w:r>
          </w:p>
        </w:tc>
        <w:tc>
          <w:tcPr>
            <w:tcW w:w="3686" w:type="dxa"/>
            <w:vMerge/>
            <w:vAlign w:val="center"/>
          </w:tcPr>
          <w:p w14:paraId="397D42BE" w14:textId="77777777" w:rsidR="00A22DC6" w:rsidRPr="00A22DC6" w:rsidRDefault="00A22DC6" w:rsidP="00A22DC6">
            <w:pPr>
              <w:spacing w:before="0" w:after="0"/>
              <w:jc w:val="center"/>
              <w:rPr>
                <w:rFonts w:eastAsia="Times New Roman"/>
                <w:sz w:val="18"/>
                <w:szCs w:val="18"/>
              </w:rPr>
            </w:pPr>
          </w:p>
        </w:tc>
      </w:tr>
      <w:tr w:rsidR="00A22DC6" w:rsidRPr="00A22DC6" w14:paraId="3A906854" w14:textId="77777777" w:rsidTr="00934305">
        <w:tc>
          <w:tcPr>
            <w:tcW w:w="1121" w:type="dxa"/>
            <w:vMerge/>
            <w:shd w:val="clear" w:color="auto" w:fill="auto"/>
            <w:vAlign w:val="center"/>
          </w:tcPr>
          <w:p w14:paraId="76C00855"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vAlign w:val="center"/>
          </w:tcPr>
          <w:p w14:paraId="400CA455"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Lokantalar</w:t>
            </w:r>
          </w:p>
        </w:tc>
        <w:tc>
          <w:tcPr>
            <w:tcW w:w="3686" w:type="dxa"/>
            <w:vMerge/>
            <w:vAlign w:val="center"/>
          </w:tcPr>
          <w:p w14:paraId="400929AB" w14:textId="77777777" w:rsidR="00A22DC6" w:rsidRPr="00A22DC6" w:rsidRDefault="00A22DC6" w:rsidP="00A22DC6">
            <w:pPr>
              <w:spacing w:before="0" w:after="0"/>
              <w:jc w:val="center"/>
              <w:rPr>
                <w:rFonts w:eastAsia="Times New Roman"/>
                <w:sz w:val="18"/>
                <w:szCs w:val="18"/>
              </w:rPr>
            </w:pPr>
          </w:p>
        </w:tc>
      </w:tr>
      <w:tr w:rsidR="00A22DC6" w:rsidRPr="00A22DC6" w14:paraId="2CAFF8A9" w14:textId="77777777" w:rsidTr="00934305">
        <w:tc>
          <w:tcPr>
            <w:tcW w:w="1121" w:type="dxa"/>
            <w:vMerge/>
            <w:shd w:val="clear" w:color="auto" w:fill="auto"/>
            <w:vAlign w:val="center"/>
          </w:tcPr>
          <w:p w14:paraId="50FF24DF"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vAlign w:val="center"/>
          </w:tcPr>
          <w:p w14:paraId="67366E5A"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Sirkülasyon Alanları</w:t>
            </w:r>
            <w:r w:rsidRPr="00A22DC6">
              <w:rPr>
                <w:sz w:val="18"/>
                <w:szCs w:val="18"/>
                <w:vertAlign w:val="superscript"/>
              </w:rPr>
              <w:t xml:space="preserve"> 2</w:t>
            </w:r>
          </w:p>
        </w:tc>
        <w:tc>
          <w:tcPr>
            <w:tcW w:w="3686" w:type="dxa"/>
            <w:vMerge/>
            <w:vAlign w:val="center"/>
          </w:tcPr>
          <w:p w14:paraId="2E346FC1" w14:textId="77777777" w:rsidR="00A22DC6" w:rsidRPr="00A22DC6" w:rsidRDefault="00A22DC6" w:rsidP="00A22DC6">
            <w:pPr>
              <w:spacing w:before="0" w:after="0"/>
              <w:jc w:val="center"/>
              <w:rPr>
                <w:rFonts w:eastAsia="Times New Roman"/>
                <w:sz w:val="18"/>
                <w:szCs w:val="18"/>
              </w:rPr>
            </w:pPr>
          </w:p>
        </w:tc>
      </w:tr>
      <w:tr w:rsidR="00A22DC6" w:rsidRPr="00A22DC6" w14:paraId="45DE019B" w14:textId="77777777" w:rsidTr="00934305">
        <w:tc>
          <w:tcPr>
            <w:tcW w:w="1121" w:type="dxa"/>
            <w:vMerge/>
            <w:shd w:val="clear" w:color="auto" w:fill="auto"/>
            <w:vAlign w:val="center"/>
          </w:tcPr>
          <w:p w14:paraId="75E3320D"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vAlign w:val="center"/>
          </w:tcPr>
          <w:p w14:paraId="28040194"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Hizmet Destek Alanları</w:t>
            </w:r>
          </w:p>
        </w:tc>
        <w:tc>
          <w:tcPr>
            <w:tcW w:w="3686" w:type="dxa"/>
            <w:vMerge/>
            <w:vAlign w:val="center"/>
          </w:tcPr>
          <w:p w14:paraId="3CBD5120" w14:textId="77777777" w:rsidR="00A22DC6" w:rsidRPr="00A22DC6" w:rsidRDefault="00A22DC6" w:rsidP="00A22DC6">
            <w:pPr>
              <w:spacing w:before="0" w:after="0"/>
              <w:jc w:val="center"/>
              <w:rPr>
                <w:rFonts w:eastAsia="Times New Roman"/>
                <w:sz w:val="18"/>
                <w:szCs w:val="18"/>
              </w:rPr>
            </w:pPr>
          </w:p>
        </w:tc>
      </w:tr>
      <w:tr w:rsidR="00A22DC6" w:rsidRPr="00A22DC6" w14:paraId="6311F8D3" w14:textId="77777777" w:rsidTr="00934305">
        <w:tc>
          <w:tcPr>
            <w:tcW w:w="1121" w:type="dxa"/>
            <w:vMerge w:val="restart"/>
            <w:shd w:val="clear" w:color="auto" w:fill="auto"/>
            <w:vAlign w:val="center"/>
            <w:hideMark/>
          </w:tcPr>
          <w:p w14:paraId="70F06DFF"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Sağlık Tesisleri</w:t>
            </w:r>
          </w:p>
        </w:tc>
        <w:tc>
          <w:tcPr>
            <w:tcW w:w="4691" w:type="dxa"/>
            <w:gridSpan w:val="2"/>
            <w:shd w:val="clear" w:color="auto" w:fill="auto"/>
            <w:noWrap/>
            <w:vAlign w:val="center"/>
            <w:hideMark/>
          </w:tcPr>
          <w:p w14:paraId="52B8D5E8"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Özel Hasta Odaları</w:t>
            </w:r>
          </w:p>
        </w:tc>
        <w:tc>
          <w:tcPr>
            <w:tcW w:w="3686" w:type="dxa"/>
            <w:vMerge/>
            <w:vAlign w:val="center"/>
          </w:tcPr>
          <w:p w14:paraId="17F3124E" w14:textId="77777777" w:rsidR="00A22DC6" w:rsidRPr="00A22DC6" w:rsidRDefault="00A22DC6" w:rsidP="00A22DC6">
            <w:pPr>
              <w:spacing w:before="0" w:after="0"/>
              <w:jc w:val="center"/>
              <w:rPr>
                <w:rFonts w:eastAsia="Times New Roman"/>
                <w:sz w:val="18"/>
                <w:szCs w:val="18"/>
              </w:rPr>
            </w:pPr>
          </w:p>
        </w:tc>
      </w:tr>
      <w:tr w:rsidR="00A22DC6" w:rsidRPr="00A22DC6" w14:paraId="2901D0C1" w14:textId="77777777" w:rsidTr="00934305">
        <w:tc>
          <w:tcPr>
            <w:tcW w:w="1121" w:type="dxa"/>
            <w:vMerge/>
            <w:shd w:val="clear" w:color="auto" w:fill="auto"/>
            <w:vAlign w:val="center"/>
          </w:tcPr>
          <w:p w14:paraId="4383A339"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2C19A31E"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Muayene odaları, Ameliyathane, Laboratuvarlar</w:t>
            </w:r>
          </w:p>
        </w:tc>
        <w:tc>
          <w:tcPr>
            <w:tcW w:w="3686" w:type="dxa"/>
            <w:vMerge/>
            <w:vAlign w:val="center"/>
          </w:tcPr>
          <w:p w14:paraId="6E936E77" w14:textId="77777777" w:rsidR="00A22DC6" w:rsidRPr="00A22DC6" w:rsidRDefault="00A22DC6" w:rsidP="00A22DC6">
            <w:pPr>
              <w:spacing w:before="0" w:after="0"/>
              <w:jc w:val="center"/>
              <w:rPr>
                <w:rFonts w:eastAsia="Times New Roman"/>
                <w:sz w:val="18"/>
                <w:szCs w:val="18"/>
              </w:rPr>
            </w:pPr>
          </w:p>
        </w:tc>
      </w:tr>
      <w:tr w:rsidR="00A22DC6" w:rsidRPr="00A22DC6" w14:paraId="3E3968EC" w14:textId="77777777" w:rsidTr="00934305">
        <w:tc>
          <w:tcPr>
            <w:tcW w:w="1121" w:type="dxa"/>
            <w:vMerge/>
            <w:shd w:val="clear" w:color="auto" w:fill="auto"/>
            <w:vAlign w:val="center"/>
          </w:tcPr>
          <w:p w14:paraId="45B249F7"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63CC5801"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Çok Yataklı Odalar</w:t>
            </w:r>
          </w:p>
        </w:tc>
        <w:tc>
          <w:tcPr>
            <w:tcW w:w="3686" w:type="dxa"/>
            <w:vMerge/>
            <w:vAlign w:val="center"/>
          </w:tcPr>
          <w:p w14:paraId="3158FEF2" w14:textId="77777777" w:rsidR="00A22DC6" w:rsidRPr="00A22DC6" w:rsidRDefault="00A22DC6" w:rsidP="00A22DC6">
            <w:pPr>
              <w:spacing w:before="0" w:after="0"/>
              <w:jc w:val="center"/>
              <w:rPr>
                <w:rFonts w:eastAsia="Times New Roman"/>
                <w:sz w:val="18"/>
                <w:szCs w:val="18"/>
              </w:rPr>
            </w:pPr>
          </w:p>
        </w:tc>
      </w:tr>
      <w:tr w:rsidR="00A22DC6" w:rsidRPr="00A22DC6" w14:paraId="3E4B72CD" w14:textId="77777777" w:rsidTr="00934305">
        <w:tc>
          <w:tcPr>
            <w:tcW w:w="1121" w:type="dxa"/>
            <w:vMerge/>
            <w:shd w:val="clear" w:color="auto" w:fill="auto"/>
            <w:vAlign w:val="center"/>
          </w:tcPr>
          <w:p w14:paraId="3B7B0BDD"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7A82E6DD"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Sirkülasyon Alanları</w:t>
            </w:r>
            <w:r w:rsidRPr="00A22DC6">
              <w:rPr>
                <w:sz w:val="18"/>
                <w:szCs w:val="18"/>
                <w:vertAlign w:val="superscript"/>
              </w:rPr>
              <w:t xml:space="preserve"> 2</w:t>
            </w:r>
          </w:p>
        </w:tc>
        <w:tc>
          <w:tcPr>
            <w:tcW w:w="3686" w:type="dxa"/>
            <w:vMerge/>
            <w:vAlign w:val="center"/>
          </w:tcPr>
          <w:p w14:paraId="0ADF945D" w14:textId="77777777" w:rsidR="00A22DC6" w:rsidRPr="00A22DC6" w:rsidRDefault="00A22DC6" w:rsidP="00A22DC6">
            <w:pPr>
              <w:spacing w:before="0" w:after="0"/>
              <w:jc w:val="center"/>
              <w:rPr>
                <w:rFonts w:eastAsia="Times New Roman"/>
                <w:sz w:val="18"/>
                <w:szCs w:val="18"/>
              </w:rPr>
            </w:pPr>
          </w:p>
        </w:tc>
      </w:tr>
      <w:tr w:rsidR="00A22DC6" w:rsidRPr="00A22DC6" w14:paraId="21140018" w14:textId="77777777" w:rsidTr="00934305">
        <w:tc>
          <w:tcPr>
            <w:tcW w:w="1121" w:type="dxa"/>
            <w:vMerge w:val="restart"/>
            <w:shd w:val="clear" w:color="auto" w:fill="auto"/>
            <w:vAlign w:val="center"/>
            <w:hideMark/>
          </w:tcPr>
          <w:p w14:paraId="6F7FF318"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Ticari Tesisler</w:t>
            </w:r>
          </w:p>
        </w:tc>
        <w:tc>
          <w:tcPr>
            <w:tcW w:w="4691" w:type="dxa"/>
            <w:gridSpan w:val="2"/>
            <w:shd w:val="clear" w:color="auto" w:fill="auto"/>
            <w:noWrap/>
            <w:vAlign w:val="center"/>
            <w:hideMark/>
          </w:tcPr>
          <w:p w14:paraId="1A9DCAA5"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Mağaza-</w:t>
            </w:r>
            <w:proofErr w:type="gramStart"/>
            <w:r w:rsidRPr="00A22DC6">
              <w:rPr>
                <w:rFonts w:eastAsia="Times New Roman"/>
                <w:sz w:val="18"/>
                <w:szCs w:val="18"/>
              </w:rPr>
              <w:t>Dükkan</w:t>
            </w:r>
            <w:proofErr w:type="gramEnd"/>
          </w:p>
        </w:tc>
        <w:tc>
          <w:tcPr>
            <w:tcW w:w="3686" w:type="dxa"/>
            <w:vMerge/>
            <w:vAlign w:val="center"/>
          </w:tcPr>
          <w:p w14:paraId="3273D736" w14:textId="77777777" w:rsidR="00A22DC6" w:rsidRPr="00A22DC6" w:rsidRDefault="00A22DC6" w:rsidP="00A22DC6">
            <w:pPr>
              <w:spacing w:before="0" w:after="0"/>
              <w:jc w:val="center"/>
              <w:rPr>
                <w:rFonts w:eastAsia="Times New Roman"/>
                <w:sz w:val="18"/>
                <w:szCs w:val="18"/>
              </w:rPr>
            </w:pPr>
          </w:p>
        </w:tc>
      </w:tr>
      <w:tr w:rsidR="00A22DC6" w:rsidRPr="00A22DC6" w14:paraId="2E2ABD56" w14:textId="77777777" w:rsidTr="00934305">
        <w:tc>
          <w:tcPr>
            <w:tcW w:w="1121" w:type="dxa"/>
            <w:vMerge/>
            <w:shd w:val="clear" w:color="auto" w:fill="auto"/>
            <w:vAlign w:val="center"/>
          </w:tcPr>
          <w:p w14:paraId="17546B84"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1CAD75C8"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Alışveriş Merkezi-Marketler</w:t>
            </w:r>
          </w:p>
        </w:tc>
        <w:tc>
          <w:tcPr>
            <w:tcW w:w="3686" w:type="dxa"/>
            <w:vMerge/>
            <w:vAlign w:val="center"/>
          </w:tcPr>
          <w:p w14:paraId="458C306E" w14:textId="77777777" w:rsidR="00A22DC6" w:rsidRPr="00A22DC6" w:rsidRDefault="00A22DC6" w:rsidP="00A22DC6">
            <w:pPr>
              <w:spacing w:before="0" w:after="0"/>
              <w:jc w:val="center"/>
              <w:rPr>
                <w:rFonts w:eastAsia="Times New Roman"/>
                <w:sz w:val="18"/>
                <w:szCs w:val="18"/>
              </w:rPr>
            </w:pPr>
          </w:p>
        </w:tc>
      </w:tr>
      <w:tr w:rsidR="00A22DC6" w:rsidRPr="00A22DC6" w14:paraId="71F6355D" w14:textId="77777777" w:rsidTr="00934305">
        <w:tc>
          <w:tcPr>
            <w:tcW w:w="1121" w:type="dxa"/>
            <w:vMerge/>
            <w:shd w:val="clear" w:color="auto" w:fill="auto"/>
            <w:vAlign w:val="center"/>
          </w:tcPr>
          <w:p w14:paraId="38AE49C2"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11507630"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Postane, Genel Bankacılık</w:t>
            </w:r>
          </w:p>
        </w:tc>
        <w:tc>
          <w:tcPr>
            <w:tcW w:w="3686" w:type="dxa"/>
            <w:vMerge/>
            <w:vAlign w:val="center"/>
          </w:tcPr>
          <w:p w14:paraId="56D2D9B1" w14:textId="77777777" w:rsidR="00A22DC6" w:rsidRPr="00A22DC6" w:rsidRDefault="00A22DC6" w:rsidP="00A22DC6">
            <w:pPr>
              <w:spacing w:before="0" w:after="0"/>
              <w:jc w:val="center"/>
              <w:rPr>
                <w:rFonts w:eastAsia="Times New Roman"/>
                <w:sz w:val="18"/>
                <w:szCs w:val="18"/>
              </w:rPr>
            </w:pPr>
          </w:p>
        </w:tc>
      </w:tr>
      <w:tr w:rsidR="00A22DC6" w:rsidRPr="00A22DC6" w14:paraId="52601D16" w14:textId="77777777" w:rsidTr="00934305">
        <w:tc>
          <w:tcPr>
            <w:tcW w:w="1121" w:type="dxa"/>
            <w:vMerge/>
            <w:shd w:val="clear" w:color="auto" w:fill="auto"/>
            <w:vAlign w:val="center"/>
          </w:tcPr>
          <w:p w14:paraId="0D6A175E"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3A0F17E3" w14:textId="77777777" w:rsidR="00A22DC6" w:rsidRPr="00A22DC6" w:rsidRDefault="00A22DC6" w:rsidP="00A22DC6">
            <w:pPr>
              <w:spacing w:before="0" w:after="0"/>
              <w:rPr>
                <w:rFonts w:eastAsia="Times New Roman"/>
                <w:sz w:val="18"/>
                <w:szCs w:val="18"/>
              </w:rPr>
            </w:pPr>
            <w:r w:rsidRPr="00A22DC6">
              <w:rPr>
                <w:sz w:val="18"/>
                <w:szCs w:val="18"/>
              </w:rPr>
              <w:t xml:space="preserve">Sirkülasyon Alanları </w:t>
            </w:r>
            <w:r w:rsidRPr="00A22DC6">
              <w:rPr>
                <w:sz w:val="18"/>
                <w:szCs w:val="18"/>
                <w:vertAlign w:val="superscript"/>
              </w:rPr>
              <w:t>2</w:t>
            </w:r>
          </w:p>
        </w:tc>
        <w:tc>
          <w:tcPr>
            <w:tcW w:w="3686" w:type="dxa"/>
            <w:vMerge/>
            <w:vAlign w:val="center"/>
          </w:tcPr>
          <w:p w14:paraId="701435C8" w14:textId="77777777" w:rsidR="00A22DC6" w:rsidRPr="00A22DC6" w:rsidRDefault="00A22DC6" w:rsidP="00A22DC6">
            <w:pPr>
              <w:spacing w:before="0" w:after="0"/>
              <w:jc w:val="center"/>
              <w:rPr>
                <w:rFonts w:eastAsia="Times New Roman"/>
                <w:sz w:val="18"/>
                <w:szCs w:val="18"/>
              </w:rPr>
            </w:pPr>
          </w:p>
        </w:tc>
      </w:tr>
      <w:tr w:rsidR="00A22DC6" w:rsidRPr="00A22DC6" w14:paraId="73B451D0" w14:textId="77777777" w:rsidTr="00934305">
        <w:tc>
          <w:tcPr>
            <w:tcW w:w="1121" w:type="dxa"/>
            <w:vMerge w:val="restart"/>
            <w:shd w:val="clear" w:color="auto" w:fill="auto"/>
            <w:vAlign w:val="center"/>
          </w:tcPr>
          <w:p w14:paraId="4C48B054"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DİĞER (Yurt Binaları)</w:t>
            </w:r>
          </w:p>
        </w:tc>
        <w:tc>
          <w:tcPr>
            <w:tcW w:w="4691" w:type="dxa"/>
            <w:gridSpan w:val="2"/>
            <w:shd w:val="clear" w:color="auto" w:fill="auto"/>
            <w:noWrap/>
          </w:tcPr>
          <w:p w14:paraId="1BA17077" w14:textId="77777777" w:rsidR="00A22DC6" w:rsidRPr="00A22DC6" w:rsidRDefault="00A22DC6" w:rsidP="00A22DC6">
            <w:pPr>
              <w:spacing w:before="0" w:after="0"/>
              <w:rPr>
                <w:sz w:val="18"/>
                <w:szCs w:val="18"/>
              </w:rPr>
            </w:pPr>
            <w:r w:rsidRPr="00A22DC6">
              <w:rPr>
                <w:sz w:val="18"/>
                <w:szCs w:val="18"/>
              </w:rPr>
              <w:t>Yatakhane</w:t>
            </w:r>
          </w:p>
        </w:tc>
        <w:tc>
          <w:tcPr>
            <w:tcW w:w="3686" w:type="dxa"/>
            <w:vMerge/>
            <w:vAlign w:val="center"/>
          </w:tcPr>
          <w:p w14:paraId="1B6458EE" w14:textId="77777777" w:rsidR="00A22DC6" w:rsidRPr="00A22DC6" w:rsidRDefault="00A22DC6" w:rsidP="00A22DC6">
            <w:pPr>
              <w:spacing w:before="0" w:after="0"/>
              <w:jc w:val="center"/>
              <w:rPr>
                <w:rFonts w:eastAsia="Times New Roman"/>
                <w:sz w:val="18"/>
                <w:szCs w:val="18"/>
              </w:rPr>
            </w:pPr>
          </w:p>
        </w:tc>
      </w:tr>
      <w:tr w:rsidR="00A22DC6" w:rsidRPr="00A22DC6" w14:paraId="5CDA2C61" w14:textId="77777777" w:rsidTr="00934305">
        <w:tc>
          <w:tcPr>
            <w:tcW w:w="1121" w:type="dxa"/>
            <w:vMerge/>
            <w:shd w:val="clear" w:color="auto" w:fill="auto"/>
            <w:vAlign w:val="center"/>
          </w:tcPr>
          <w:p w14:paraId="67B390F8"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tcPr>
          <w:p w14:paraId="6ECD7666" w14:textId="77777777" w:rsidR="00A22DC6" w:rsidRPr="00A22DC6" w:rsidRDefault="00A22DC6" w:rsidP="00A22DC6">
            <w:pPr>
              <w:spacing w:before="0" w:after="0"/>
              <w:rPr>
                <w:sz w:val="18"/>
                <w:szCs w:val="18"/>
              </w:rPr>
            </w:pPr>
            <w:proofErr w:type="spellStart"/>
            <w:r w:rsidRPr="00A22DC6">
              <w:rPr>
                <w:sz w:val="18"/>
                <w:szCs w:val="18"/>
              </w:rPr>
              <w:t>Etüd</w:t>
            </w:r>
            <w:proofErr w:type="spellEnd"/>
            <w:r w:rsidRPr="00A22DC6">
              <w:rPr>
                <w:sz w:val="18"/>
                <w:szCs w:val="18"/>
              </w:rPr>
              <w:t xml:space="preserve"> odası</w:t>
            </w:r>
          </w:p>
        </w:tc>
        <w:tc>
          <w:tcPr>
            <w:tcW w:w="3686" w:type="dxa"/>
            <w:vMerge/>
            <w:vAlign w:val="center"/>
          </w:tcPr>
          <w:p w14:paraId="5B440E01" w14:textId="77777777" w:rsidR="00A22DC6" w:rsidRPr="00A22DC6" w:rsidRDefault="00A22DC6" w:rsidP="00A22DC6">
            <w:pPr>
              <w:spacing w:before="0" w:after="0"/>
              <w:jc w:val="center"/>
              <w:rPr>
                <w:rFonts w:eastAsia="Times New Roman"/>
                <w:sz w:val="18"/>
                <w:szCs w:val="18"/>
              </w:rPr>
            </w:pPr>
          </w:p>
        </w:tc>
      </w:tr>
      <w:tr w:rsidR="00A22DC6" w:rsidRPr="00A22DC6" w14:paraId="17C86060" w14:textId="77777777" w:rsidTr="00934305">
        <w:tc>
          <w:tcPr>
            <w:tcW w:w="1121" w:type="dxa"/>
            <w:vMerge/>
            <w:shd w:val="clear" w:color="auto" w:fill="auto"/>
            <w:vAlign w:val="center"/>
          </w:tcPr>
          <w:p w14:paraId="38E57448"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tcPr>
          <w:p w14:paraId="55AACF56" w14:textId="77777777" w:rsidR="00A22DC6" w:rsidRPr="00A22DC6" w:rsidRDefault="00A22DC6" w:rsidP="00A22DC6">
            <w:pPr>
              <w:spacing w:before="0" w:after="0"/>
              <w:rPr>
                <w:sz w:val="18"/>
                <w:szCs w:val="18"/>
              </w:rPr>
            </w:pPr>
            <w:r w:rsidRPr="00A22DC6">
              <w:rPr>
                <w:sz w:val="18"/>
                <w:szCs w:val="18"/>
              </w:rPr>
              <w:t xml:space="preserve">Sirkülasyon Alanları </w:t>
            </w:r>
            <w:r w:rsidRPr="00A22DC6">
              <w:rPr>
                <w:sz w:val="18"/>
                <w:szCs w:val="18"/>
                <w:vertAlign w:val="superscript"/>
              </w:rPr>
              <w:t>2</w:t>
            </w:r>
            <w:r w:rsidRPr="00A22DC6">
              <w:rPr>
                <w:sz w:val="18"/>
                <w:szCs w:val="18"/>
              </w:rPr>
              <w:t>, Yemekhane</w:t>
            </w:r>
          </w:p>
        </w:tc>
        <w:tc>
          <w:tcPr>
            <w:tcW w:w="3686" w:type="dxa"/>
            <w:vMerge/>
            <w:vAlign w:val="center"/>
          </w:tcPr>
          <w:p w14:paraId="14E106A3" w14:textId="77777777" w:rsidR="00A22DC6" w:rsidRPr="00A22DC6" w:rsidRDefault="00A22DC6" w:rsidP="00A22DC6">
            <w:pPr>
              <w:spacing w:before="0" w:after="0"/>
              <w:jc w:val="center"/>
              <w:rPr>
                <w:rFonts w:eastAsia="Times New Roman"/>
                <w:sz w:val="18"/>
                <w:szCs w:val="18"/>
              </w:rPr>
            </w:pPr>
          </w:p>
        </w:tc>
      </w:tr>
      <w:tr w:rsidR="00A22DC6" w:rsidRPr="00A22DC6" w14:paraId="056F2F29" w14:textId="77777777" w:rsidTr="00934305">
        <w:tc>
          <w:tcPr>
            <w:tcW w:w="1121" w:type="dxa"/>
            <w:vMerge w:val="restart"/>
            <w:shd w:val="clear" w:color="auto" w:fill="auto"/>
            <w:vAlign w:val="center"/>
            <w:hideMark/>
          </w:tcPr>
          <w:p w14:paraId="7D260F73" w14:textId="77777777" w:rsidR="00A22DC6" w:rsidRPr="00A22DC6" w:rsidRDefault="00A22DC6" w:rsidP="00A22DC6">
            <w:pPr>
              <w:spacing w:before="0" w:after="0"/>
              <w:rPr>
                <w:rFonts w:eastAsia="Times New Roman"/>
                <w:b/>
                <w:sz w:val="18"/>
                <w:szCs w:val="18"/>
              </w:rPr>
            </w:pPr>
            <w:r w:rsidRPr="00A22DC6">
              <w:rPr>
                <w:rFonts w:eastAsia="Times New Roman"/>
                <w:sz w:val="18"/>
                <w:szCs w:val="18"/>
              </w:rPr>
              <w:t>DİĞER (Kültürel Tesisler)</w:t>
            </w:r>
          </w:p>
        </w:tc>
        <w:tc>
          <w:tcPr>
            <w:tcW w:w="4691" w:type="dxa"/>
            <w:gridSpan w:val="2"/>
            <w:shd w:val="clear" w:color="auto" w:fill="auto"/>
            <w:noWrap/>
            <w:vAlign w:val="center"/>
            <w:hideMark/>
          </w:tcPr>
          <w:p w14:paraId="382BA10B"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Tiyatro-Konferans Salonları, Sinema Salonları, Konser Salonları, Müzik-TV Stüdyoları</w:t>
            </w:r>
          </w:p>
        </w:tc>
        <w:tc>
          <w:tcPr>
            <w:tcW w:w="3686" w:type="dxa"/>
            <w:vMerge/>
            <w:vAlign w:val="center"/>
          </w:tcPr>
          <w:p w14:paraId="7CCDFCFB" w14:textId="77777777" w:rsidR="00A22DC6" w:rsidRPr="00A22DC6" w:rsidRDefault="00A22DC6" w:rsidP="00A22DC6">
            <w:pPr>
              <w:spacing w:before="0" w:after="0"/>
              <w:jc w:val="center"/>
              <w:rPr>
                <w:rFonts w:eastAsia="Times New Roman"/>
                <w:sz w:val="18"/>
                <w:szCs w:val="18"/>
              </w:rPr>
            </w:pPr>
          </w:p>
        </w:tc>
      </w:tr>
      <w:tr w:rsidR="00A22DC6" w:rsidRPr="00A22DC6" w14:paraId="6DFCB4EF" w14:textId="77777777" w:rsidTr="00934305">
        <w:tc>
          <w:tcPr>
            <w:tcW w:w="1121" w:type="dxa"/>
            <w:vMerge/>
            <w:shd w:val="clear" w:color="auto" w:fill="auto"/>
            <w:vAlign w:val="center"/>
          </w:tcPr>
          <w:p w14:paraId="1570E2AE"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26B4FC30"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Müzeler</w:t>
            </w:r>
          </w:p>
        </w:tc>
        <w:tc>
          <w:tcPr>
            <w:tcW w:w="3686" w:type="dxa"/>
            <w:vMerge/>
            <w:vAlign w:val="center"/>
          </w:tcPr>
          <w:p w14:paraId="083B8227" w14:textId="77777777" w:rsidR="00A22DC6" w:rsidRPr="00A22DC6" w:rsidRDefault="00A22DC6" w:rsidP="00A22DC6">
            <w:pPr>
              <w:spacing w:before="0" w:after="0"/>
              <w:jc w:val="center"/>
              <w:rPr>
                <w:rFonts w:eastAsia="Times New Roman"/>
                <w:sz w:val="18"/>
                <w:szCs w:val="18"/>
              </w:rPr>
            </w:pPr>
          </w:p>
        </w:tc>
      </w:tr>
      <w:tr w:rsidR="00A22DC6" w:rsidRPr="00A22DC6" w14:paraId="4681DC29" w14:textId="77777777" w:rsidTr="00934305">
        <w:tc>
          <w:tcPr>
            <w:tcW w:w="1121" w:type="dxa"/>
            <w:vMerge/>
            <w:shd w:val="clear" w:color="auto" w:fill="auto"/>
            <w:vAlign w:val="center"/>
          </w:tcPr>
          <w:p w14:paraId="12B61975"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6EFB4EE1"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Kütüphaneler</w:t>
            </w:r>
          </w:p>
        </w:tc>
        <w:tc>
          <w:tcPr>
            <w:tcW w:w="3686" w:type="dxa"/>
            <w:vMerge/>
            <w:vAlign w:val="center"/>
          </w:tcPr>
          <w:p w14:paraId="3A0E027A" w14:textId="77777777" w:rsidR="00A22DC6" w:rsidRPr="00A22DC6" w:rsidRDefault="00A22DC6" w:rsidP="00A22DC6">
            <w:pPr>
              <w:spacing w:before="0" w:after="0"/>
              <w:jc w:val="center"/>
              <w:rPr>
                <w:rFonts w:eastAsia="Times New Roman"/>
                <w:sz w:val="18"/>
                <w:szCs w:val="18"/>
              </w:rPr>
            </w:pPr>
          </w:p>
        </w:tc>
      </w:tr>
      <w:tr w:rsidR="00A22DC6" w:rsidRPr="00A22DC6" w14:paraId="61906B0A" w14:textId="77777777" w:rsidTr="00934305">
        <w:tc>
          <w:tcPr>
            <w:tcW w:w="1121" w:type="dxa"/>
            <w:vMerge/>
            <w:shd w:val="clear" w:color="auto" w:fill="auto"/>
            <w:vAlign w:val="center"/>
          </w:tcPr>
          <w:p w14:paraId="7EE7E290"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20EBAE11" w14:textId="77777777" w:rsidR="00A22DC6" w:rsidRPr="00A22DC6" w:rsidRDefault="00A22DC6" w:rsidP="00A22DC6">
            <w:pPr>
              <w:spacing w:before="0" w:after="0"/>
              <w:rPr>
                <w:rFonts w:eastAsia="Times New Roman"/>
                <w:sz w:val="18"/>
                <w:szCs w:val="18"/>
              </w:rPr>
            </w:pPr>
            <w:r w:rsidRPr="00A22DC6">
              <w:rPr>
                <w:sz w:val="18"/>
                <w:szCs w:val="18"/>
              </w:rPr>
              <w:t xml:space="preserve">Sirkülasyon Alanları </w:t>
            </w:r>
            <w:r w:rsidRPr="00A22DC6">
              <w:rPr>
                <w:sz w:val="18"/>
                <w:szCs w:val="18"/>
                <w:vertAlign w:val="superscript"/>
              </w:rPr>
              <w:t>2</w:t>
            </w:r>
          </w:p>
        </w:tc>
        <w:tc>
          <w:tcPr>
            <w:tcW w:w="3686" w:type="dxa"/>
            <w:vMerge/>
            <w:vAlign w:val="center"/>
          </w:tcPr>
          <w:p w14:paraId="0C81907B" w14:textId="77777777" w:rsidR="00A22DC6" w:rsidRPr="00A22DC6" w:rsidRDefault="00A22DC6" w:rsidP="00A22DC6">
            <w:pPr>
              <w:spacing w:before="0" w:after="0"/>
              <w:jc w:val="center"/>
              <w:rPr>
                <w:rFonts w:eastAsia="Times New Roman"/>
                <w:sz w:val="18"/>
                <w:szCs w:val="18"/>
              </w:rPr>
            </w:pPr>
          </w:p>
        </w:tc>
      </w:tr>
      <w:tr w:rsidR="00A22DC6" w:rsidRPr="00A22DC6" w14:paraId="2125D4DC" w14:textId="77777777" w:rsidTr="00934305">
        <w:tc>
          <w:tcPr>
            <w:tcW w:w="1121" w:type="dxa"/>
            <w:shd w:val="clear" w:color="auto" w:fill="auto"/>
            <w:vAlign w:val="center"/>
          </w:tcPr>
          <w:p w14:paraId="7C674CD9"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DİĞER (Terminaller)</w:t>
            </w:r>
          </w:p>
        </w:tc>
        <w:tc>
          <w:tcPr>
            <w:tcW w:w="4691" w:type="dxa"/>
            <w:gridSpan w:val="2"/>
            <w:shd w:val="clear" w:color="auto" w:fill="auto"/>
            <w:noWrap/>
            <w:vAlign w:val="center"/>
          </w:tcPr>
          <w:p w14:paraId="21FC2874"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Bekleme Alanları</w:t>
            </w:r>
          </w:p>
        </w:tc>
        <w:tc>
          <w:tcPr>
            <w:tcW w:w="3686" w:type="dxa"/>
            <w:vMerge/>
            <w:vAlign w:val="center"/>
          </w:tcPr>
          <w:p w14:paraId="61A8BB49" w14:textId="77777777" w:rsidR="00A22DC6" w:rsidRPr="00A22DC6" w:rsidRDefault="00A22DC6" w:rsidP="00A22DC6">
            <w:pPr>
              <w:spacing w:before="0" w:after="0"/>
              <w:jc w:val="center"/>
              <w:rPr>
                <w:rFonts w:eastAsia="Times New Roman"/>
                <w:sz w:val="18"/>
                <w:szCs w:val="18"/>
              </w:rPr>
            </w:pPr>
          </w:p>
        </w:tc>
      </w:tr>
      <w:tr w:rsidR="00A22DC6" w:rsidRPr="00A22DC6" w14:paraId="57C9673A" w14:textId="77777777" w:rsidTr="00934305">
        <w:tc>
          <w:tcPr>
            <w:tcW w:w="1121" w:type="dxa"/>
            <w:shd w:val="clear" w:color="auto" w:fill="auto"/>
            <w:vAlign w:val="center"/>
            <w:hideMark/>
          </w:tcPr>
          <w:p w14:paraId="4363C0A2"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Dini Merkezler</w:t>
            </w:r>
          </w:p>
        </w:tc>
        <w:tc>
          <w:tcPr>
            <w:tcW w:w="4691" w:type="dxa"/>
            <w:gridSpan w:val="2"/>
            <w:shd w:val="clear" w:color="auto" w:fill="auto"/>
            <w:noWrap/>
            <w:vAlign w:val="center"/>
            <w:hideMark/>
          </w:tcPr>
          <w:p w14:paraId="64E1CFFB"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İbadet Alanları</w:t>
            </w:r>
          </w:p>
        </w:tc>
        <w:tc>
          <w:tcPr>
            <w:tcW w:w="3686" w:type="dxa"/>
            <w:vMerge/>
            <w:vAlign w:val="center"/>
          </w:tcPr>
          <w:p w14:paraId="45F4B4D0" w14:textId="77777777" w:rsidR="00A22DC6" w:rsidRPr="00A22DC6" w:rsidRDefault="00A22DC6" w:rsidP="00A22DC6">
            <w:pPr>
              <w:spacing w:before="0" w:after="0"/>
              <w:jc w:val="center"/>
              <w:rPr>
                <w:rFonts w:eastAsia="Times New Roman"/>
                <w:sz w:val="18"/>
                <w:szCs w:val="18"/>
              </w:rPr>
            </w:pPr>
          </w:p>
        </w:tc>
      </w:tr>
      <w:tr w:rsidR="00A22DC6" w:rsidRPr="00A22DC6" w14:paraId="23A69913" w14:textId="77777777" w:rsidTr="00934305">
        <w:tc>
          <w:tcPr>
            <w:tcW w:w="1121" w:type="dxa"/>
            <w:vMerge w:val="restart"/>
            <w:vAlign w:val="center"/>
            <w:hideMark/>
          </w:tcPr>
          <w:p w14:paraId="648A09D7"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DİĞER (Eğlence/</w:t>
            </w:r>
          </w:p>
          <w:p w14:paraId="1EA85AEB"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Spor Tesisleri)</w:t>
            </w:r>
          </w:p>
        </w:tc>
        <w:tc>
          <w:tcPr>
            <w:tcW w:w="4691" w:type="dxa"/>
            <w:gridSpan w:val="2"/>
            <w:shd w:val="clear" w:color="auto" w:fill="auto"/>
            <w:noWrap/>
            <w:vAlign w:val="center"/>
            <w:hideMark/>
          </w:tcPr>
          <w:p w14:paraId="3BB4ACBB"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Spor Tesisleri</w:t>
            </w:r>
          </w:p>
        </w:tc>
        <w:tc>
          <w:tcPr>
            <w:tcW w:w="3686" w:type="dxa"/>
            <w:vMerge/>
            <w:vAlign w:val="center"/>
          </w:tcPr>
          <w:p w14:paraId="1D536717" w14:textId="77777777" w:rsidR="00A22DC6" w:rsidRPr="00A22DC6" w:rsidRDefault="00A22DC6" w:rsidP="00A22DC6">
            <w:pPr>
              <w:spacing w:before="0" w:after="0"/>
              <w:jc w:val="center"/>
              <w:rPr>
                <w:rFonts w:eastAsia="Times New Roman"/>
                <w:sz w:val="18"/>
                <w:szCs w:val="18"/>
              </w:rPr>
            </w:pPr>
          </w:p>
        </w:tc>
      </w:tr>
      <w:tr w:rsidR="00A22DC6" w:rsidRPr="00A22DC6" w14:paraId="15D2CA2F" w14:textId="77777777" w:rsidTr="00934305">
        <w:tc>
          <w:tcPr>
            <w:tcW w:w="1121" w:type="dxa"/>
            <w:vMerge/>
            <w:vAlign w:val="center"/>
          </w:tcPr>
          <w:p w14:paraId="494B3ED3"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tcPr>
          <w:p w14:paraId="66B60515"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 xml:space="preserve">Lokantalar, Yemek Alanları, Eğlence Yerleri </w:t>
            </w:r>
            <w:r w:rsidRPr="00A22DC6">
              <w:rPr>
                <w:rFonts w:eastAsia="Times New Roman"/>
                <w:sz w:val="18"/>
                <w:szCs w:val="18"/>
                <w:vertAlign w:val="superscript"/>
              </w:rPr>
              <w:t>3</w:t>
            </w:r>
          </w:p>
        </w:tc>
        <w:tc>
          <w:tcPr>
            <w:tcW w:w="3686" w:type="dxa"/>
            <w:vMerge/>
            <w:vAlign w:val="center"/>
          </w:tcPr>
          <w:p w14:paraId="6FEDEE10" w14:textId="77777777" w:rsidR="00A22DC6" w:rsidRPr="00A22DC6" w:rsidRDefault="00A22DC6" w:rsidP="00A22DC6">
            <w:pPr>
              <w:spacing w:before="0" w:after="0"/>
              <w:jc w:val="center"/>
              <w:rPr>
                <w:rFonts w:eastAsia="Times New Roman"/>
                <w:sz w:val="18"/>
                <w:szCs w:val="18"/>
              </w:rPr>
            </w:pPr>
          </w:p>
        </w:tc>
      </w:tr>
      <w:tr w:rsidR="00A22DC6" w:rsidRPr="00A22DC6" w14:paraId="0443A059" w14:textId="77777777" w:rsidTr="00934305">
        <w:tc>
          <w:tcPr>
            <w:tcW w:w="1121" w:type="dxa"/>
            <w:vMerge w:val="restart"/>
            <w:shd w:val="clear" w:color="auto" w:fill="auto"/>
            <w:vAlign w:val="center"/>
            <w:hideMark/>
          </w:tcPr>
          <w:p w14:paraId="52A335FB"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DİĞER (Sanayi Tesisleri)</w:t>
            </w:r>
          </w:p>
        </w:tc>
        <w:tc>
          <w:tcPr>
            <w:tcW w:w="4691" w:type="dxa"/>
            <w:gridSpan w:val="2"/>
            <w:shd w:val="clear" w:color="auto" w:fill="auto"/>
            <w:noWrap/>
            <w:vAlign w:val="center"/>
            <w:hideMark/>
          </w:tcPr>
          <w:p w14:paraId="5A5AADE8"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Genel Alanlar</w:t>
            </w:r>
          </w:p>
        </w:tc>
        <w:tc>
          <w:tcPr>
            <w:tcW w:w="3686" w:type="dxa"/>
            <w:vMerge/>
            <w:vAlign w:val="center"/>
          </w:tcPr>
          <w:p w14:paraId="63CE814F" w14:textId="77777777" w:rsidR="00A22DC6" w:rsidRPr="00A22DC6" w:rsidRDefault="00A22DC6" w:rsidP="00A22DC6">
            <w:pPr>
              <w:spacing w:before="0" w:after="0"/>
              <w:jc w:val="center"/>
              <w:rPr>
                <w:rFonts w:eastAsia="Times New Roman"/>
                <w:sz w:val="18"/>
                <w:szCs w:val="18"/>
              </w:rPr>
            </w:pPr>
          </w:p>
        </w:tc>
      </w:tr>
      <w:tr w:rsidR="00A22DC6" w:rsidRPr="00A22DC6" w14:paraId="2F608C0E" w14:textId="77777777" w:rsidTr="00934305">
        <w:tc>
          <w:tcPr>
            <w:tcW w:w="1121" w:type="dxa"/>
            <w:vMerge/>
            <w:vAlign w:val="center"/>
            <w:hideMark/>
          </w:tcPr>
          <w:p w14:paraId="316B3858" w14:textId="77777777" w:rsidR="00A22DC6" w:rsidRPr="00A22DC6" w:rsidRDefault="00A22DC6" w:rsidP="00A22DC6">
            <w:pPr>
              <w:spacing w:before="0" w:after="0"/>
              <w:rPr>
                <w:rFonts w:eastAsia="Times New Roman"/>
                <w:sz w:val="18"/>
                <w:szCs w:val="18"/>
              </w:rPr>
            </w:pPr>
          </w:p>
        </w:tc>
        <w:tc>
          <w:tcPr>
            <w:tcW w:w="4691" w:type="dxa"/>
            <w:gridSpan w:val="2"/>
            <w:shd w:val="clear" w:color="auto" w:fill="auto"/>
            <w:noWrap/>
            <w:vAlign w:val="center"/>
            <w:hideMark/>
          </w:tcPr>
          <w:p w14:paraId="795D62C7" w14:textId="77777777" w:rsidR="00A22DC6" w:rsidRPr="00A22DC6" w:rsidRDefault="00A22DC6" w:rsidP="00A22DC6">
            <w:pPr>
              <w:spacing w:before="0" w:after="0"/>
              <w:rPr>
                <w:rFonts w:eastAsia="Times New Roman"/>
                <w:sz w:val="18"/>
                <w:szCs w:val="18"/>
              </w:rPr>
            </w:pPr>
            <w:r w:rsidRPr="00A22DC6">
              <w:rPr>
                <w:rFonts w:eastAsia="Times New Roman"/>
                <w:sz w:val="18"/>
                <w:szCs w:val="18"/>
              </w:rPr>
              <w:t>Sirkülasyon Alanları</w:t>
            </w:r>
            <w:r w:rsidRPr="00A22DC6">
              <w:rPr>
                <w:sz w:val="18"/>
                <w:szCs w:val="18"/>
                <w:vertAlign w:val="superscript"/>
              </w:rPr>
              <w:t xml:space="preserve"> 2</w:t>
            </w:r>
          </w:p>
        </w:tc>
        <w:tc>
          <w:tcPr>
            <w:tcW w:w="3686" w:type="dxa"/>
            <w:vMerge/>
            <w:vAlign w:val="center"/>
          </w:tcPr>
          <w:p w14:paraId="0EA37231" w14:textId="77777777" w:rsidR="00A22DC6" w:rsidRPr="00A22DC6" w:rsidRDefault="00A22DC6" w:rsidP="00A22DC6">
            <w:pPr>
              <w:spacing w:before="0" w:after="0"/>
              <w:jc w:val="center"/>
              <w:rPr>
                <w:rFonts w:eastAsia="Times New Roman"/>
                <w:sz w:val="18"/>
                <w:szCs w:val="18"/>
              </w:rPr>
            </w:pPr>
          </w:p>
        </w:tc>
      </w:tr>
    </w:tbl>
    <w:p w14:paraId="25E9CF27" w14:textId="77777777" w:rsidR="00A22DC6" w:rsidRPr="00987D74" w:rsidRDefault="00A22DC6" w:rsidP="00A22DC6">
      <w:pPr>
        <w:shd w:val="clear" w:color="auto" w:fill="FFFFFF"/>
        <w:rPr>
          <w:sz w:val="18"/>
        </w:rPr>
      </w:pPr>
      <w:r w:rsidRPr="00987D74">
        <w:rPr>
          <w:sz w:val="18"/>
          <w:vertAlign w:val="superscript"/>
        </w:rPr>
        <w:t xml:space="preserve">1 </w:t>
      </w:r>
      <w:r w:rsidRPr="00987D74">
        <w:rPr>
          <w:sz w:val="18"/>
        </w:rPr>
        <w:t xml:space="preserve">Verilen sınır değer; 250, 500, 1000, 2000 </w:t>
      </w:r>
      <w:proofErr w:type="gramStart"/>
      <w:r w:rsidRPr="00987D74">
        <w:rPr>
          <w:sz w:val="18"/>
        </w:rPr>
        <w:t>Hz</w:t>
      </w:r>
      <w:proofErr w:type="gramEnd"/>
      <w:r w:rsidRPr="00987D74">
        <w:rPr>
          <w:sz w:val="18"/>
        </w:rPr>
        <w:t xml:space="preserve"> frekanslarındaki değerlerin aritmetik ortalamasıdır.</w:t>
      </w:r>
      <w:r w:rsidRPr="00987D74">
        <w:rPr>
          <w:sz w:val="18"/>
          <w:vertAlign w:val="superscript"/>
        </w:rPr>
        <w:t xml:space="preserve"> </w:t>
      </w:r>
      <w:r w:rsidRPr="00987D74">
        <w:rPr>
          <w:sz w:val="18"/>
        </w:rPr>
        <w:t xml:space="preserve">Burada belirtilen sınır değerler C ve D sınıfları için geçerlidir. Bina işlevlerine bağlı olarak diğer sınıflar için sınır değerlere, uluslararası sınır değerlere bağlı olarak </w:t>
      </w:r>
      <w:r w:rsidR="00805325">
        <w:rPr>
          <w:sz w:val="18"/>
        </w:rPr>
        <w:t xml:space="preserve">bina </w:t>
      </w:r>
      <w:r w:rsidRPr="00987D74">
        <w:rPr>
          <w:sz w:val="18"/>
        </w:rPr>
        <w:t>akusti</w:t>
      </w:r>
      <w:r w:rsidR="00805325">
        <w:rPr>
          <w:sz w:val="18"/>
        </w:rPr>
        <w:t>ği</w:t>
      </w:r>
      <w:r w:rsidRPr="00987D74">
        <w:rPr>
          <w:sz w:val="18"/>
        </w:rPr>
        <w:t xml:space="preserve"> uzman</w:t>
      </w:r>
      <w:r w:rsidR="00805325">
        <w:rPr>
          <w:sz w:val="18"/>
        </w:rPr>
        <w:t>ı</w:t>
      </w:r>
      <w:r w:rsidRPr="00987D74">
        <w:rPr>
          <w:sz w:val="18"/>
        </w:rPr>
        <w:t xml:space="preserve"> karar verecektir.</w:t>
      </w:r>
    </w:p>
    <w:p w14:paraId="15BCCB62" w14:textId="77777777" w:rsidR="00A22DC6" w:rsidRDefault="00A22DC6" w:rsidP="00A22DC6">
      <w:pPr>
        <w:shd w:val="clear" w:color="auto" w:fill="FFFFFF"/>
        <w:rPr>
          <w:sz w:val="18"/>
        </w:rPr>
      </w:pPr>
      <w:r w:rsidRPr="00987D74">
        <w:rPr>
          <w:sz w:val="18"/>
          <w:vertAlign w:val="superscript"/>
        </w:rPr>
        <w:t xml:space="preserve">2 </w:t>
      </w:r>
      <w:r w:rsidRPr="00987D74">
        <w:rPr>
          <w:sz w:val="18"/>
        </w:rPr>
        <w:t>Sirkülasyon Alanı: Bekleme holü, merdiven holü, antre, girişi holü gibi ortak alanları ifade eder.</w:t>
      </w:r>
    </w:p>
    <w:p w14:paraId="06D33BA2" w14:textId="77777777" w:rsidR="009229BB" w:rsidRPr="00987D74" w:rsidRDefault="009229BB" w:rsidP="00A22DC6">
      <w:pPr>
        <w:shd w:val="clear" w:color="auto" w:fill="FFFFFF"/>
        <w:rPr>
          <w:sz w:val="18"/>
        </w:rPr>
      </w:pPr>
    </w:p>
    <w:p w14:paraId="70A35ED6" w14:textId="77777777" w:rsidR="00A22DC6" w:rsidRPr="00987D74" w:rsidRDefault="00A22DC6" w:rsidP="00A22DC6">
      <w:pPr>
        <w:rPr>
          <w:b/>
        </w:rPr>
      </w:pPr>
      <w:r w:rsidRPr="00A22DC6">
        <w:rPr>
          <w:b/>
          <w:bCs/>
        </w:rPr>
        <w:t xml:space="preserve">İOK 02 K4 </w:t>
      </w:r>
      <w:r w:rsidRPr="00A22DC6">
        <w:rPr>
          <w:b/>
        </w:rPr>
        <w:t xml:space="preserve">DIŞ YAPI ELEMANLARINDA HAVA DOĞUŞLU SES YALITIMININ </w:t>
      </w:r>
      <w:r w:rsidR="00055AA9" w:rsidRPr="00055AA9">
        <w:rPr>
          <w:b/>
        </w:rPr>
        <w:t>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564093DF" w14:textId="77777777" w:rsidTr="00934305">
        <w:tc>
          <w:tcPr>
            <w:tcW w:w="1007" w:type="pct"/>
            <w:shd w:val="clear" w:color="auto" w:fill="auto"/>
          </w:tcPr>
          <w:p w14:paraId="467A1F4B"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560F5B48"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262DCD99"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46352466"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7FC23145"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57E92A90"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2712B1F4"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134196BD"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27EEE36B" w14:textId="77777777" w:rsidTr="00934305">
        <w:tc>
          <w:tcPr>
            <w:tcW w:w="1007" w:type="pct"/>
            <w:shd w:val="clear" w:color="auto" w:fill="auto"/>
            <w:vAlign w:val="center"/>
          </w:tcPr>
          <w:p w14:paraId="0675A93B"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6AEA0064"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2E1DF2DE"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4DFAEFE9"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2ED29F81"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613DD3E1"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1BF64B89"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52BC96B8" w14:textId="77777777" w:rsidR="00A22DC6" w:rsidRPr="00A22DC6" w:rsidRDefault="00A22DC6" w:rsidP="00A22DC6">
            <w:pPr>
              <w:spacing w:before="40" w:after="40"/>
              <w:jc w:val="center"/>
              <w:rPr>
                <w:sz w:val="20"/>
                <w:szCs w:val="20"/>
              </w:rPr>
            </w:pPr>
            <w:r w:rsidRPr="00A22DC6">
              <w:rPr>
                <w:sz w:val="20"/>
                <w:szCs w:val="20"/>
              </w:rPr>
              <w:t>3</w:t>
            </w:r>
          </w:p>
        </w:tc>
      </w:tr>
      <w:tr w:rsidR="00A22DC6" w:rsidRPr="00A22DC6" w14:paraId="05E7AA38" w14:textId="77777777" w:rsidTr="00987D74">
        <w:trPr>
          <w:trHeight w:val="80"/>
        </w:trPr>
        <w:tc>
          <w:tcPr>
            <w:tcW w:w="1007" w:type="pct"/>
            <w:shd w:val="clear" w:color="auto" w:fill="auto"/>
            <w:vAlign w:val="center"/>
          </w:tcPr>
          <w:p w14:paraId="129739CB"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4E90E3E2"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2783255A"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6D3CB5C6"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4D166317"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6EE4546D"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4887C917"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1C3A5BFD" w14:textId="77777777" w:rsidR="00A22DC6" w:rsidRPr="00A22DC6" w:rsidRDefault="00A22DC6" w:rsidP="00A22DC6">
            <w:pPr>
              <w:spacing w:before="40" w:after="40"/>
              <w:jc w:val="center"/>
              <w:rPr>
                <w:sz w:val="20"/>
                <w:szCs w:val="20"/>
              </w:rPr>
            </w:pPr>
            <w:r w:rsidRPr="00A22DC6">
              <w:rPr>
                <w:sz w:val="20"/>
                <w:szCs w:val="20"/>
              </w:rPr>
              <w:t>3</w:t>
            </w:r>
          </w:p>
        </w:tc>
      </w:tr>
    </w:tbl>
    <w:p w14:paraId="2379C764" w14:textId="77777777" w:rsidR="00A22DC6" w:rsidRPr="00987D74" w:rsidRDefault="00A22DC6" w:rsidP="00A22DC6">
      <w:pPr>
        <w:rPr>
          <w:b/>
        </w:rPr>
      </w:pPr>
      <w:r w:rsidRPr="00987D74">
        <w:rPr>
          <w:b/>
        </w:rPr>
        <w:t>AMAÇ</w:t>
      </w:r>
    </w:p>
    <w:p w14:paraId="11E2FEC7" w14:textId="77777777" w:rsidR="001F72BD" w:rsidRDefault="00242F2D" w:rsidP="00A22DC6">
      <w:r w:rsidRPr="00FF4A33">
        <w:rPr>
          <w:rFonts w:eastAsia="Times New Roman" w:cstheme="minorHAnsi"/>
        </w:rPr>
        <w:t xml:space="preserve">Bu kriter </w:t>
      </w:r>
      <w:r>
        <w:rPr>
          <w:rFonts w:eastAsia="Times New Roman" w:cstheme="minorHAnsi"/>
        </w:rPr>
        <w:t>ile</w:t>
      </w:r>
      <w:r w:rsidR="00A22DC6" w:rsidRPr="00A22DC6">
        <w:rPr>
          <w:rFonts w:eastAsia="Times New Roman" w:cstheme="minorHAnsi"/>
        </w:rPr>
        <w:t xml:space="preserve"> her türlü bina, tesis ve işletmenin işletimi ve kullanımı safhalarında b</w:t>
      </w:r>
      <w:r w:rsidR="00A22DC6" w:rsidRPr="00A22DC6">
        <w:rPr>
          <w:rFonts w:eastAsia="Times New Roman"/>
        </w:rPr>
        <w:t xml:space="preserve">inalarda yapı dışında yer alan her türlü, çevresel gürültü kaynakları ile, konut klima dış üniteleri, merkezi klima sistemleri ve ekipmanları, sıhhi tesisat ekipman ve boruları, asansörler, jeneratörler ve benzeri sistemlerden </w:t>
      </w:r>
      <w:r w:rsidR="00A22DC6" w:rsidRPr="00A22DC6">
        <w:rPr>
          <w:rFonts w:eastAsia="Times New Roman" w:cstheme="minorHAnsi"/>
        </w:rPr>
        <w:t xml:space="preserve">kaynaklanan hava </w:t>
      </w:r>
      <w:proofErr w:type="spellStart"/>
      <w:r w:rsidR="00A22DC6" w:rsidRPr="00A22DC6">
        <w:rPr>
          <w:rFonts w:eastAsia="Times New Roman" w:cstheme="minorHAnsi"/>
        </w:rPr>
        <w:t>doğuşlu</w:t>
      </w:r>
      <w:proofErr w:type="spellEnd"/>
      <w:r w:rsidR="00A22DC6" w:rsidRPr="00A22DC6">
        <w:rPr>
          <w:rFonts w:eastAsia="Times New Roman" w:cstheme="minorHAnsi"/>
        </w:rPr>
        <w:t xml:space="preserve"> dış gürültü seviyelerinin değerlerinin kişilerin huzur ve sükûnuna, beden ve ruh sağlığına olumsuz etkilerini en aza indirecek iyi işitme ve algılama koşullarını yaratacak seviyelere indirilmesi için dış yapı elemanlarının hava </w:t>
      </w:r>
      <w:proofErr w:type="spellStart"/>
      <w:r w:rsidR="00A22DC6" w:rsidRPr="00A22DC6">
        <w:rPr>
          <w:rFonts w:eastAsia="Times New Roman" w:cstheme="minorHAnsi"/>
        </w:rPr>
        <w:t>doğuşlu</w:t>
      </w:r>
      <w:proofErr w:type="spellEnd"/>
      <w:r w:rsidR="00A22DC6" w:rsidRPr="00A22DC6">
        <w:rPr>
          <w:rFonts w:eastAsia="Times New Roman" w:cstheme="minorHAnsi"/>
        </w:rPr>
        <w:t xml:space="preserve"> ses yalıtım değerlerinin </w:t>
      </w:r>
      <w:r w:rsidR="00A22DC6" w:rsidRPr="00A22DC6">
        <w:t>istenen değerleri karşılaması</w:t>
      </w:r>
      <w:r w:rsidR="00A37E94">
        <w:t xml:space="preserve"> amaçlanmaktadır</w:t>
      </w:r>
      <w:r w:rsidR="00A22DC6" w:rsidRPr="00A22DC6">
        <w:t>.</w:t>
      </w:r>
    </w:p>
    <w:p w14:paraId="4C54DBA7" w14:textId="77777777" w:rsidR="00A12A97" w:rsidRDefault="00A12A97">
      <w:pPr>
        <w:spacing w:before="0" w:after="0"/>
        <w:jc w:val="left"/>
        <w:rPr>
          <w:b/>
        </w:rPr>
      </w:pPr>
      <w:bookmarkStart w:id="306" w:name="_Toc59725874"/>
      <w:bookmarkStart w:id="307" w:name="_Toc59739160"/>
      <w:bookmarkStart w:id="308" w:name="_Toc97565454"/>
      <w:bookmarkStart w:id="309" w:name="_Toc100737512"/>
      <w:bookmarkStart w:id="310" w:name="_Toc101195315"/>
      <w:bookmarkStart w:id="311" w:name="_Toc110611143"/>
      <w:bookmarkStart w:id="312" w:name="_Toc112418761"/>
      <w:bookmarkStart w:id="313" w:name="_Toc124927812"/>
      <w:bookmarkStart w:id="314" w:name="_Toc148946675"/>
      <w:bookmarkStart w:id="315" w:name="_Toc151563894"/>
      <w:r>
        <w:rPr>
          <w:b/>
        </w:rPr>
        <w:br w:type="page"/>
      </w:r>
    </w:p>
    <w:p w14:paraId="6E7B7AD2" w14:textId="77777777" w:rsidR="00A22DC6" w:rsidRPr="009E59B0" w:rsidRDefault="00A22DC6" w:rsidP="008753C1">
      <w:pPr>
        <w:pStyle w:val="TabloListesi"/>
      </w:pPr>
      <w:r w:rsidRPr="00987D74">
        <w:rPr>
          <w:b/>
        </w:rPr>
        <w:t xml:space="preserve">Tablo </w:t>
      </w:r>
      <w:bookmarkStart w:id="316" w:name="_Toc101884554"/>
      <w:r w:rsidR="0068509C" w:rsidRPr="009E59B0">
        <w:rPr>
          <w:b/>
        </w:rPr>
        <w:t>2.2.1</w:t>
      </w:r>
      <w:r w:rsidR="00E164BD" w:rsidRPr="009E59B0">
        <w:rPr>
          <w:b/>
        </w:rPr>
        <w:t>0</w:t>
      </w:r>
      <w:r w:rsidRPr="009E59B0">
        <w:t>: Alıcı Odası Hassasiyetine Göre Akustik Performans Sınıfları</w:t>
      </w:r>
      <w:bookmarkEnd w:id="306"/>
      <w:bookmarkEnd w:id="307"/>
      <w:bookmarkEnd w:id="308"/>
      <w:bookmarkEnd w:id="309"/>
      <w:bookmarkEnd w:id="310"/>
      <w:bookmarkEnd w:id="311"/>
      <w:bookmarkEnd w:id="312"/>
      <w:bookmarkEnd w:id="313"/>
      <w:bookmarkEnd w:id="314"/>
      <w:bookmarkEnd w:id="315"/>
      <w:bookmarkEnd w:id="316"/>
    </w:p>
    <w:tbl>
      <w:tblPr>
        <w:tblW w:w="5000" w:type="pct"/>
        <w:tblBorders>
          <w:top w:val="single" w:sz="12" w:space="0" w:color="auto"/>
          <w:bottom w:val="single" w:sz="12" w:space="0" w:color="auto"/>
          <w:insideH w:val="single" w:sz="6" w:space="0" w:color="auto"/>
        </w:tblBorders>
        <w:tblLook w:val="04A0" w:firstRow="1" w:lastRow="0" w:firstColumn="1" w:lastColumn="0" w:noHBand="0" w:noVBand="1"/>
      </w:tblPr>
      <w:tblGrid>
        <w:gridCol w:w="667"/>
        <w:gridCol w:w="2043"/>
        <w:gridCol w:w="2043"/>
        <w:gridCol w:w="2043"/>
        <w:gridCol w:w="2445"/>
      </w:tblGrid>
      <w:tr w:rsidR="00A22DC6" w:rsidRPr="00A22DC6" w14:paraId="355D1871" w14:textId="77777777" w:rsidTr="00934305">
        <w:tc>
          <w:tcPr>
            <w:tcW w:w="1637" w:type="pct"/>
            <w:vMerge w:val="restart"/>
            <w:shd w:val="clear" w:color="auto" w:fill="auto"/>
            <w:vAlign w:val="center"/>
            <w:hideMark/>
          </w:tcPr>
          <w:p w14:paraId="1223AC60" w14:textId="77777777" w:rsidR="009E59B0" w:rsidRDefault="009E59B0" w:rsidP="00A22DC6">
            <w:pPr>
              <w:spacing w:before="40" w:after="40"/>
              <w:rPr>
                <w:rFonts w:eastAsia="Times New Roman"/>
                <w:b/>
                <w:bCs/>
                <w:color w:val="000000"/>
                <w:sz w:val="20"/>
                <w:szCs w:val="20"/>
              </w:rPr>
            </w:pPr>
          </w:p>
          <w:p w14:paraId="7D988981" w14:textId="77777777" w:rsidR="00A22DC6" w:rsidRPr="00A22DC6" w:rsidRDefault="00A22DC6" w:rsidP="00A22DC6">
            <w:pPr>
              <w:spacing w:before="40" w:after="40"/>
              <w:rPr>
                <w:rFonts w:eastAsia="Times New Roman"/>
                <w:b/>
                <w:bCs/>
                <w:color w:val="000000"/>
                <w:sz w:val="20"/>
                <w:szCs w:val="20"/>
              </w:rPr>
            </w:pPr>
            <w:r w:rsidRPr="00A22DC6">
              <w:rPr>
                <w:rFonts w:eastAsia="Times New Roman"/>
                <w:b/>
                <w:bCs/>
                <w:color w:val="000000"/>
                <w:sz w:val="20"/>
                <w:szCs w:val="20"/>
              </w:rPr>
              <w:t xml:space="preserve">ALICI ODASI HASSASİYET </w:t>
            </w:r>
          </w:p>
        </w:tc>
        <w:tc>
          <w:tcPr>
            <w:tcW w:w="3363" w:type="pct"/>
            <w:gridSpan w:val="4"/>
            <w:shd w:val="clear" w:color="auto" w:fill="auto"/>
            <w:vAlign w:val="center"/>
            <w:hideMark/>
          </w:tcPr>
          <w:p w14:paraId="5FE027A0" w14:textId="77777777" w:rsidR="00A22DC6" w:rsidRPr="00A22DC6" w:rsidRDefault="00A22DC6" w:rsidP="00A22DC6">
            <w:pPr>
              <w:spacing w:before="40" w:after="40"/>
              <w:rPr>
                <w:rFonts w:eastAsia="Times New Roman"/>
                <w:b/>
                <w:bCs/>
                <w:color w:val="000000"/>
                <w:sz w:val="20"/>
                <w:szCs w:val="20"/>
              </w:rPr>
            </w:pPr>
            <w:r w:rsidRPr="00A22DC6">
              <w:rPr>
                <w:rFonts w:eastAsia="Times New Roman"/>
                <w:b/>
                <w:bCs/>
                <w:color w:val="000000"/>
                <w:sz w:val="20"/>
                <w:szCs w:val="20"/>
              </w:rPr>
              <w:t>AKUSTİK PERFORMANS SINIFI</w:t>
            </w:r>
          </w:p>
        </w:tc>
      </w:tr>
      <w:tr w:rsidR="00A22DC6" w:rsidRPr="00A22DC6" w14:paraId="32F2D308" w14:textId="77777777" w:rsidTr="00934305">
        <w:tc>
          <w:tcPr>
            <w:tcW w:w="1637" w:type="pct"/>
            <w:vMerge/>
            <w:vAlign w:val="center"/>
            <w:hideMark/>
          </w:tcPr>
          <w:p w14:paraId="4F7F6F6E" w14:textId="77777777" w:rsidR="00A22DC6" w:rsidRPr="00A22DC6" w:rsidRDefault="00A22DC6" w:rsidP="00A22DC6">
            <w:pPr>
              <w:spacing w:before="40" w:after="40"/>
              <w:rPr>
                <w:rFonts w:eastAsia="Times New Roman"/>
                <w:b/>
                <w:bCs/>
                <w:color w:val="000000"/>
                <w:sz w:val="20"/>
                <w:szCs w:val="20"/>
              </w:rPr>
            </w:pPr>
          </w:p>
        </w:tc>
        <w:tc>
          <w:tcPr>
            <w:tcW w:w="799" w:type="pct"/>
            <w:shd w:val="clear" w:color="000000" w:fill="007A37"/>
            <w:vAlign w:val="center"/>
            <w:hideMark/>
          </w:tcPr>
          <w:p w14:paraId="66E2BAA1" w14:textId="77777777" w:rsidR="00A22DC6" w:rsidRPr="00A22DC6" w:rsidRDefault="00A22DC6" w:rsidP="00A22DC6">
            <w:pPr>
              <w:spacing w:before="40" w:after="40"/>
              <w:jc w:val="center"/>
              <w:rPr>
                <w:rFonts w:eastAsia="Times New Roman"/>
                <w:b/>
                <w:bCs/>
                <w:color w:val="000000"/>
                <w:sz w:val="20"/>
                <w:szCs w:val="20"/>
              </w:rPr>
            </w:pPr>
            <w:r w:rsidRPr="00A22DC6">
              <w:rPr>
                <w:rFonts w:eastAsia="Times New Roman"/>
                <w:b/>
                <w:bCs/>
                <w:color w:val="000000"/>
                <w:sz w:val="20"/>
                <w:szCs w:val="20"/>
              </w:rPr>
              <w:t>A</w:t>
            </w:r>
          </w:p>
        </w:tc>
        <w:tc>
          <w:tcPr>
            <w:tcW w:w="799" w:type="pct"/>
            <w:shd w:val="clear" w:color="000000" w:fill="21AB7D"/>
            <w:vAlign w:val="center"/>
            <w:hideMark/>
          </w:tcPr>
          <w:p w14:paraId="231EB35E" w14:textId="77777777" w:rsidR="00A22DC6" w:rsidRPr="00A22DC6" w:rsidRDefault="00A22DC6" w:rsidP="00A22DC6">
            <w:pPr>
              <w:spacing w:before="40" w:after="40"/>
              <w:jc w:val="center"/>
              <w:rPr>
                <w:rFonts w:eastAsia="Times New Roman"/>
                <w:b/>
                <w:bCs/>
                <w:color w:val="000000"/>
                <w:sz w:val="20"/>
                <w:szCs w:val="20"/>
              </w:rPr>
            </w:pPr>
            <w:r w:rsidRPr="00A22DC6">
              <w:rPr>
                <w:rFonts w:eastAsia="Times New Roman"/>
                <w:b/>
                <w:bCs/>
                <w:color w:val="000000"/>
                <w:sz w:val="20"/>
                <w:szCs w:val="20"/>
              </w:rPr>
              <w:t>B</w:t>
            </w:r>
          </w:p>
        </w:tc>
        <w:tc>
          <w:tcPr>
            <w:tcW w:w="799" w:type="pct"/>
            <w:shd w:val="clear" w:color="000000" w:fill="1CCA52"/>
            <w:vAlign w:val="center"/>
            <w:hideMark/>
          </w:tcPr>
          <w:p w14:paraId="6BD3E0CE" w14:textId="77777777" w:rsidR="00A22DC6" w:rsidRPr="00A22DC6" w:rsidRDefault="00A22DC6" w:rsidP="00A22DC6">
            <w:pPr>
              <w:spacing w:before="40" w:after="40"/>
              <w:jc w:val="center"/>
              <w:rPr>
                <w:rFonts w:eastAsia="Times New Roman"/>
                <w:b/>
                <w:bCs/>
                <w:color w:val="000000"/>
                <w:sz w:val="20"/>
                <w:szCs w:val="20"/>
              </w:rPr>
            </w:pPr>
            <w:r w:rsidRPr="00A22DC6">
              <w:rPr>
                <w:rFonts w:eastAsia="Times New Roman"/>
                <w:b/>
                <w:bCs/>
                <w:color w:val="000000"/>
                <w:sz w:val="20"/>
                <w:szCs w:val="20"/>
              </w:rPr>
              <w:t>C</w:t>
            </w:r>
          </w:p>
        </w:tc>
        <w:tc>
          <w:tcPr>
            <w:tcW w:w="966" w:type="pct"/>
            <w:shd w:val="clear" w:color="000000" w:fill="FFFF00"/>
            <w:vAlign w:val="center"/>
            <w:hideMark/>
          </w:tcPr>
          <w:p w14:paraId="3A643FDD" w14:textId="77777777" w:rsidR="00A22DC6" w:rsidRPr="00A22DC6" w:rsidRDefault="00A22DC6" w:rsidP="00A22DC6">
            <w:pPr>
              <w:spacing w:before="40" w:after="40"/>
              <w:jc w:val="center"/>
              <w:rPr>
                <w:rFonts w:eastAsia="Times New Roman"/>
                <w:b/>
                <w:bCs/>
                <w:color w:val="000000"/>
                <w:sz w:val="20"/>
                <w:szCs w:val="20"/>
              </w:rPr>
            </w:pPr>
            <w:r w:rsidRPr="00A22DC6">
              <w:rPr>
                <w:rFonts w:eastAsia="Times New Roman"/>
                <w:b/>
                <w:bCs/>
                <w:color w:val="000000"/>
                <w:sz w:val="20"/>
                <w:szCs w:val="20"/>
              </w:rPr>
              <w:t>D</w:t>
            </w:r>
          </w:p>
        </w:tc>
      </w:tr>
      <w:tr w:rsidR="00A22DC6" w:rsidRPr="00A22DC6" w14:paraId="474AAD54" w14:textId="77777777" w:rsidTr="00934305">
        <w:tc>
          <w:tcPr>
            <w:tcW w:w="1637" w:type="pct"/>
            <w:shd w:val="clear" w:color="auto" w:fill="auto"/>
            <w:vAlign w:val="center"/>
            <w:hideMark/>
          </w:tcPr>
          <w:p w14:paraId="2896BA44" w14:textId="77777777" w:rsidR="00A22DC6" w:rsidRPr="00A22DC6" w:rsidRDefault="00A22DC6" w:rsidP="00A22DC6">
            <w:pPr>
              <w:spacing w:before="40" w:after="40"/>
              <w:rPr>
                <w:rFonts w:eastAsia="Times New Roman"/>
                <w:color w:val="000000"/>
                <w:sz w:val="20"/>
                <w:szCs w:val="20"/>
              </w:rPr>
            </w:pPr>
            <w:r w:rsidRPr="00A22DC6">
              <w:rPr>
                <w:rFonts w:eastAsia="Times New Roman"/>
                <w:color w:val="000000"/>
                <w:sz w:val="20"/>
                <w:szCs w:val="20"/>
              </w:rPr>
              <w:t>I</w:t>
            </w:r>
          </w:p>
        </w:tc>
        <w:tc>
          <w:tcPr>
            <w:tcW w:w="3363" w:type="pct"/>
            <w:gridSpan w:val="4"/>
            <w:vMerge w:val="restart"/>
            <w:shd w:val="clear" w:color="auto" w:fill="auto"/>
            <w:noWrap/>
            <w:vAlign w:val="center"/>
          </w:tcPr>
          <w:p w14:paraId="39748CCF" w14:textId="77777777" w:rsidR="00A22DC6" w:rsidRPr="00987D74" w:rsidRDefault="00A22DC6" w:rsidP="0056012C">
            <w:pPr>
              <w:spacing w:before="40" w:after="40"/>
              <w:rPr>
                <w:i/>
                <w:color w:val="000000"/>
                <w:sz w:val="20"/>
              </w:rPr>
            </w:pPr>
            <w:r w:rsidRPr="00987D74">
              <w:rPr>
                <w:i/>
                <w:color w:val="000000"/>
                <w:sz w:val="20"/>
              </w:rPr>
              <w:t>‘Binaların Gürültüye Karşı Korunması Hakkında Yönetmelik’ ekinde (Ek-3</w:t>
            </w:r>
            <w:r w:rsidR="0056012C" w:rsidRPr="0002046C">
              <w:rPr>
                <w:rFonts w:eastAsia="Times New Roman"/>
                <w:i/>
                <w:color w:val="000000"/>
                <w:sz w:val="20"/>
                <w:szCs w:val="20"/>
              </w:rPr>
              <w:t>,1</w:t>
            </w:r>
            <w:r w:rsidRPr="00987D74">
              <w:rPr>
                <w:i/>
                <w:color w:val="000000"/>
                <w:sz w:val="20"/>
              </w:rPr>
              <w:t>) yer alan ‘Dış gürültü düzeylerine ve alıcı odası hassasiyet derecesine göre sağlanacak en düşük ses yalıtım değerleri (</w:t>
            </w:r>
            <w:proofErr w:type="spellStart"/>
            <w:proofErr w:type="gramStart"/>
            <w:r w:rsidRPr="00987D74">
              <w:rPr>
                <w:i/>
                <w:color w:val="000000"/>
                <w:sz w:val="20"/>
              </w:rPr>
              <w:t>DnT,A</w:t>
            </w:r>
            <w:proofErr w:type="gramEnd"/>
            <w:r w:rsidRPr="00987D74">
              <w:rPr>
                <w:i/>
                <w:color w:val="000000"/>
                <w:sz w:val="20"/>
              </w:rPr>
              <w:t>,</w:t>
            </w:r>
            <w:r w:rsidRPr="0002046C">
              <w:rPr>
                <w:rFonts w:eastAsia="Times New Roman"/>
                <w:i/>
                <w:color w:val="000000"/>
                <w:sz w:val="20"/>
                <w:szCs w:val="20"/>
              </w:rPr>
              <w:t>tr</w:t>
            </w:r>
            <w:proofErr w:type="spellEnd"/>
            <w:r w:rsidRPr="00987D74">
              <w:rPr>
                <w:i/>
                <w:color w:val="000000"/>
                <w:sz w:val="20"/>
              </w:rPr>
              <w:t xml:space="preserve">, </w:t>
            </w:r>
            <w:proofErr w:type="spellStart"/>
            <w:r w:rsidRPr="00987D74">
              <w:rPr>
                <w:i/>
                <w:color w:val="000000"/>
                <w:sz w:val="20"/>
              </w:rPr>
              <w:t>dB</w:t>
            </w:r>
            <w:proofErr w:type="spellEnd"/>
            <w:r w:rsidRPr="00987D74">
              <w:rPr>
                <w:i/>
                <w:color w:val="000000"/>
                <w:sz w:val="20"/>
              </w:rPr>
              <w:t>)’ esas alınacaktır.</w:t>
            </w:r>
          </w:p>
        </w:tc>
      </w:tr>
      <w:tr w:rsidR="00A22DC6" w:rsidRPr="00A22DC6" w14:paraId="62735DB0" w14:textId="77777777" w:rsidTr="00934305">
        <w:tc>
          <w:tcPr>
            <w:tcW w:w="1637" w:type="pct"/>
            <w:shd w:val="clear" w:color="auto" w:fill="auto"/>
            <w:vAlign w:val="center"/>
            <w:hideMark/>
          </w:tcPr>
          <w:p w14:paraId="16E837F9" w14:textId="77777777" w:rsidR="00A22DC6" w:rsidRPr="00A22DC6" w:rsidRDefault="00A22DC6" w:rsidP="00A22DC6">
            <w:pPr>
              <w:spacing w:before="40" w:after="40"/>
              <w:rPr>
                <w:rFonts w:eastAsia="Times New Roman"/>
                <w:color w:val="000000"/>
                <w:sz w:val="20"/>
                <w:szCs w:val="20"/>
              </w:rPr>
            </w:pPr>
            <w:r w:rsidRPr="00A22DC6">
              <w:rPr>
                <w:rFonts w:eastAsia="Times New Roman"/>
                <w:color w:val="000000"/>
                <w:sz w:val="20"/>
                <w:szCs w:val="20"/>
              </w:rPr>
              <w:t>II</w:t>
            </w:r>
          </w:p>
        </w:tc>
        <w:tc>
          <w:tcPr>
            <w:tcW w:w="3363" w:type="pct"/>
            <w:gridSpan w:val="4"/>
            <w:vMerge/>
            <w:shd w:val="clear" w:color="auto" w:fill="auto"/>
            <w:noWrap/>
            <w:vAlign w:val="center"/>
          </w:tcPr>
          <w:p w14:paraId="65B817BB" w14:textId="77777777" w:rsidR="00A22DC6" w:rsidRPr="00A22DC6" w:rsidRDefault="00A22DC6" w:rsidP="00A22DC6">
            <w:pPr>
              <w:spacing w:before="40" w:after="40"/>
              <w:jc w:val="center"/>
              <w:rPr>
                <w:rFonts w:eastAsia="Times New Roman"/>
                <w:color w:val="000000"/>
                <w:sz w:val="20"/>
                <w:szCs w:val="20"/>
              </w:rPr>
            </w:pPr>
          </w:p>
        </w:tc>
      </w:tr>
      <w:tr w:rsidR="00A22DC6" w:rsidRPr="00A22DC6" w14:paraId="02741009" w14:textId="77777777" w:rsidTr="00934305">
        <w:tc>
          <w:tcPr>
            <w:tcW w:w="1637" w:type="pct"/>
            <w:shd w:val="clear" w:color="auto" w:fill="auto"/>
            <w:vAlign w:val="center"/>
            <w:hideMark/>
          </w:tcPr>
          <w:p w14:paraId="7EDE1355" w14:textId="77777777" w:rsidR="00A22DC6" w:rsidRPr="00A22DC6" w:rsidRDefault="00A22DC6" w:rsidP="00A22DC6">
            <w:pPr>
              <w:spacing w:before="40" w:after="40"/>
              <w:rPr>
                <w:rFonts w:eastAsia="Times New Roman"/>
                <w:color w:val="000000"/>
                <w:sz w:val="20"/>
                <w:szCs w:val="20"/>
              </w:rPr>
            </w:pPr>
            <w:r w:rsidRPr="00A22DC6">
              <w:rPr>
                <w:rFonts w:eastAsia="Times New Roman"/>
                <w:color w:val="000000"/>
                <w:sz w:val="20"/>
                <w:szCs w:val="20"/>
              </w:rPr>
              <w:t>III</w:t>
            </w:r>
          </w:p>
        </w:tc>
        <w:tc>
          <w:tcPr>
            <w:tcW w:w="3363" w:type="pct"/>
            <w:gridSpan w:val="4"/>
            <w:vMerge/>
            <w:shd w:val="clear" w:color="auto" w:fill="auto"/>
            <w:noWrap/>
            <w:vAlign w:val="center"/>
          </w:tcPr>
          <w:p w14:paraId="2898A163" w14:textId="77777777" w:rsidR="00A22DC6" w:rsidRPr="00A22DC6" w:rsidRDefault="00A22DC6" w:rsidP="00A22DC6">
            <w:pPr>
              <w:spacing w:before="40" w:after="40"/>
              <w:jc w:val="center"/>
              <w:rPr>
                <w:rFonts w:eastAsia="Times New Roman"/>
                <w:color w:val="000000"/>
                <w:sz w:val="20"/>
                <w:szCs w:val="20"/>
              </w:rPr>
            </w:pPr>
          </w:p>
        </w:tc>
      </w:tr>
    </w:tbl>
    <w:p w14:paraId="3997DE2B" w14:textId="77777777" w:rsidR="00A22DC6" w:rsidRPr="00A22DC6" w:rsidRDefault="00A22DC6" w:rsidP="00A22DC6">
      <w:pPr>
        <w:spacing w:before="80" w:after="80"/>
        <w:rPr>
          <w:sz w:val="18"/>
          <w:szCs w:val="18"/>
        </w:rPr>
      </w:pPr>
      <w:r w:rsidRPr="00A22DC6">
        <w:rPr>
          <w:sz w:val="18"/>
          <w:szCs w:val="18"/>
        </w:rPr>
        <w:t xml:space="preserve">I </w:t>
      </w:r>
      <w:proofErr w:type="gramStart"/>
      <w:r w:rsidRPr="00A22DC6">
        <w:rPr>
          <w:sz w:val="18"/>
          <w:szCs w:val="18"/>
        </w:rPr>
        <w:t xml:space="preserve">  -</w:t>
      </w:r>
      <w:proofErr w:type="gramEnd"/>
      <w:r w:rsidRPr="00A22DC6">
        <w:rPr>
          <w:sz w:val="18"/>
          <w:szCs w:val="18"/>
        </w:rPr>
        <w:t xml:space="preserve"> Gürültüye karşı çok hassas kullanıma sahip binalar (Konut, yataklı hizmet veren sağlık kurumları, çocuk ve yaşlı bakım evleri, yatılı eğitim kurumları, öğrenci yurtları gibi kullanımları, kültürel tesisler)</w:t>
      </w:r>
    </w:p>
    <w:p w14:paraId="1232FA9B" w14:textId="77777777" w:rsidR="00A22DC6" w:rsidRPr="00A22DC6" w:rsidRDefault="00A22DC6" w:rsidP="00A22DC6">
      <w:pPr>
        <w:spacing w:before="80" w:after="80"/>
        <w:rPr>
          <w:sz w:val="18"/>
          <w:szCs w:val="18"/>
        </w:rPr>
      </w:pPr>
      <w:proofErr w:type="gramStart"/>
      <w:r w:rsidRPr="00A22DC6">
        <w:rPr>
          <w:sz w:val="18"/>
          <w:szCs w:val="18"/>
        </w:rPr>
        <w:t>II -</w:t>
      </w:r>
      <w:proofErr w:type="gramEnd"/>
      <w:r w:rsidRPr="00A22DC6">
        <w:rPr>
          <w:sz w:val="18"/>
          <w:szCs w:val="18"/>
        </w:rPr>
        <w:t xml:space="preserve"> Gürültüye karşı hassas kullanıma sahip binalar (Yataklı hizmet veren konaklama tesisleri, eğitim kurumları, dini tesisler gibi kullanımları)</w:t>
      </w:r>
    </w:p>
    <w:p w14:paraId="48C4D4C4" w14:textId="77777777" w:rsidR="00A22DC6" w:rsidRPr="00A22DC6" w:rsidRDefault="00A22DC6" w:rsidP="00A22DC6">
      <w:pPr>
        <w:spacing w:before="80" w:after="80"/>
        <w:rPr>
          <w:sz w:val="18"/>
          <w:szCs w:val="18"/>
        </w:rPr>
      </w:pPr>
      <w:proofErr w:type="gramStart"/>
      <w:r w:rsidRPr="00A22DC6">
        <w:rPr>
          <w:sz w:val="18"/>
          <w:szCs w:val="18"/>
        </w:rPr>
        <w:t>III -</w:t>
      </w:r>
      <w:proofErr w:type="gramEnd"/>
      <w:r w:rsidRPr="00A22DC6">
        <w:rPr>
          <w:sz w:val="18"/>
          <w:szCs w:val="18"/>
        </w:rPr>
        <w:t xml:space="preserve"> Gürültüye karşı az hassas kullanıma sahip binalar (Ofisler, idari ve ticaret binalar, spor tesisleri, terminaller)</w:t>
      </w:r>
    </w:p>
    <w:p w14:paraId="42232F7B" w14:textId="77777777" w:rsidR="00A22DC6" w:rsidRPr="00987D74" w:rsidRDefault="00A22DC6" w:rsidP="00A22DC6">
      <w:pPr>
        <w:rPr>
          <w:b/>
        </w:rPr>
      </w:pPr>
      <w:r w:rsidRPr="00987D74">
        <w:rPr>
          <w:b/>
        </w:rPr>
        <w:t>GEREKLİLİKLER</w:t>
      </w:r>
    </w:p>
    <w:p w14:paraId="5AE15813" w14:textId="77777777" w:rsidR="003959EB" w:rsidRPr="00A22DC6" w:rsidRDefault="003959EB" w:rsidP="003959EB">
      <w:r>
        <w:t>K</w:t>
      </w:r>
      <w:r w:rsidRPr="00A22DC6">
        <w:t xml:space="preserve">riterin sağlandığı; </w:t>
      </w:r>
      <w:r w:rsidR="00805325">
        <w:t>bina akustiği uzmanı</w:t>
      </w:r>
      <w:r w:rsidR="00805325" w:rsidRPr="00FF4A33">
        <w:t xml:space="preserve"> </w:t>
      </w:r>
      <w:r w:rsidRPr="00A22DC6">
        <w:t>tarafından ölçümlere dayanarak hazırlanan ve akustik proje ekinde yer alan ‘Akustik Performa</w:t>
      </w:r>
      <w:r>
        <w:t>ns Belgesi’ ile ya da binanın yeşil sertifikaya esas son hali</w:t>
      </w:r>
      <w:r w:rsidRPr="009845D3">
        <w:t xml:space="preserve"> için; </w:t>
      </w:r>
      <w:r w:rsidR="00805325">
        <w:t>bina akustiği uzmanı</w:t>
      </w:r>
      <w:r w:rsidR="00805325" w:rsidRPr="00FF4A33">
        <w:t xml:space="preserve"> </w:t>
      </w:r>
      <w:r w:rsidRPr="009845D3">
        <w:t>tarafından hazırlanan akustik proje ve</w:t>
      </w:r>
      <w:r>
        <w:t>ya akustik</w:t>
      </w:r>
      <w:r w:rsidRPr="009845D3">
        <w:t xml:space="preserve"> rapor ile istenen seviyelerin sağlandığı kanıtlanabilir.</w:t>
      </w:r>
    </w:p>
    <w:p w14:paraId="11FCBB4E" w14:textId="77777777" w:rsidR="007412D3" w:rsidRPr="00FF4A33" w:rsidRDefault="007412D3" w:rsidP="007412D3">
      <w:r w:rsidRPr="00FF4A33">
        <w:t xml:space="preserve">Konut, eğitim ve sağlık binaları için; </w:t>
      </w:r>
      <w:r w:rsidRPr="00FF4A33">
        <w:rPr>
          <w:b/>
        </w:rPr>
        <w:t>Tablo 2.2.10’</w:t>
      </w:r>
      <w:r w:rsidRPr="00FF4A33">
        <w:t>da verilen Alıcı Odası Hassasiyetine Göre Akustik Performans Sınıflarından yeni binalar için A ve B sınıfı, mevcut binalar için ise en az C sınıfı sağlandığı</w:t>
      </w:r>
      <w:r w:rsidR="00D85FC5">
        <w:t>nın</w:t>
      </w:r>
      <w:r w:rsidRPr="00FF4A33">
        <w:t xml:space="preserve"> belgelendirilmesi şartıyla </w:t>
      </w:r>
      <w:r w:rsidRPr="00FF4A33">
        <w:rPr>
          <w:b/>
        </w:rPr>
        <w:t>tam kredi</w:t>
      </w:r>
      <w:r w:rsidRPr="00FF4A33">
        <w:t xml:space="preserve"> alınır.</w:t>
      </w:r>
    </w:p>
    <w:p w14:paraId="27AA501E" w14:textId="77777777" w:rsidR="007412D3" w:rsidRDefault="007412D3" w:rsidP="007412D3">
      <w:r w:rsidRPr="00FF4A33">
        <w:t>Ofis, otel ve alışveriş ve ticaret merkezlerinde ve diğer binalarda</w:t>
      </w:r>
      <w:r w:rsidRPr="00A22DC6">
        <w:rPr>
          <w:u w:val="single"/>
        </w:rPr>
        <w:t>;</w:t>
      </w:r>
      <w:r w:rsidRPr="00A22DC6">
        <w:t xml:space="preserve"> </w:t>
      </w:r>
      <w:r w:rsidRPr="0002046C">
        <w:t>yeni binalar</w:t>
      </w:r>
      <w:r w:rsidRPr="00A22DC6">
        <w:t xml:space="preserve"> için </w:t>
      </w:r>
      <w:r w:rsidRPr="0068509C">
        <w:rPr>
          <w:b/>
        </w:rPr>
        <w:t xml:space="preserve">Tablo </w:t>
      </w:r>
      <w:r>
        <w:rPr>
          <w:b/>
        </w:rPr>
        <w:t>2.2.10</w:t>
      </w:r>
      <w:r w:rsidRPr="00A22DC6">
        <w:t>’</w:t>
      </w:r>
      <w:r>
        <w:t>da</w:t>
      </w:r>
      <w:r w:rsidRPr="00A22DC6">
        <w:t xml:space="preserve"> verilen Alıcı Odası Hassasiyetine Göre Akustik Performans Sınıflarından en az C sınıfı, </w:t>
      </w:r>
      <w:r w:rsidRPr="0002046C">
        <w:t>mevcut binalar için</w:t>
      </w:r>
      <w:r w:rsidRPr="00A22DC6">
        <w:t xml:space="preserve"> </w:t>
      </w:r>
      <w:r>
        <w:t>e</w:t>
      </w:r>
      <w:r w:rsidRPr="00A22DC6">
        <w:t>n az D sınıfı sağlandığı</w:t>
      </w:r>
      <w:r w:rsidR="00D85FC5">
        <w:t>nın</w:t>
      </w:r>
      <w:r w:rsidRPr="00A22DC6">
        <w:t xml:space="preserve"> belgelendirilmesi şartıyla </w:t>
      </w:r>
      <w:r w:rsidRPr="00A22DC6">
        <w:rPr>
          <w:b/>
        </w:rPr>
        <w:t xml:space="preserve">tam kredi </w:t>
      </w:r>
      <w:r w:rsidRPr="00A22DC6">
        <w:t xml:space="preserve">alınır. </w:t>
      </w:r>
    </w:p>
    <w:p w14:paraId="4BD04BE4" w14:textId="77777777" w:rsidR="00A22DC6" w:rsidRPr="00FF4A33" w:rsidRDefault="00055EC0" w:rsidP="00A22DC6">
      <w:pPr>
        <w:rPr>
          <w:b/>
        </w:rPr>
      </w:pPr>
      <w:r w:rsidRPr="00FF4A33">
        <w:rPr>
          <w:b/>
        </w:rPr>
        <w:t>YÖNTEM</w:t>
      </w:r>
    </w:p>
    <w:p w14:paraId="10FC3E20" w14:textId="77777777" w:rsidR="00A22DC6" w:rsidRPr="00FF4A33" w:rsidRDefault="00A22DC6" w:rsidP="00A22DC6">
      <w:r w:rsidRPr="00FF4A33">
        <w:rPr>
          <w:rFonts w:eastAsia="Times New Roman"/>
        </w:rPr>
        <w:t xml:space="preserve">Dış yapı elemanları ve bileşenlerinin akredite laboratuvarda ölçülmüş ses </w:t>
      </w:r>
      <w:proofErr w:type="spellStart"/>
      <w:r w:rsidRPr="00FF4A33">
        <w:rPr>
          <w:rFonts w:eastAsia="Times New Roman"/>
        </w:rPr>
        <w:t>azaltım</w:t>
      </w:r>
      <w:proofErr w:type="spellEnd"/>
      <w:r w:rsidRPr="00FF4A33">
        <w:rPr>
          <w:rFonts w:eastAsia="Times New Roman"/>
        </w:rPr>
        <w:t xml:space="preserve"> indeksi </w:t>
      </w:r>
      <w:r w:rsidRPr="00FF4A33">
        <w:rPr>
          <w:rFonts w:eastAsia="Times New Roman"/>
          <w:i/>
        </w:rPr>
        <w:t xml:space="preserve">R </w:t>
      </w:r>
      <w:r w:rsidRPr="00FF4A33">
        <w:rPr>
          <w:rFonts w:eastAsia="Times New Roman"/>
        </w:rPr>
        <w:t xml:space="preserve">değerleri spektral veya ağırlıklı düzeyler </w:t>
      </w:r>
      <w:proofErr w:type="spellStart"/>
      <w:r w:rsidRPr="00FF4A33">
        <w:rPr>
          <w:rFonts w:eastAsia="Times New Roman"/>
        </w:rPr>
        <w:t>R</w:t>
      </w:r>
      <w:r w:rsidRPr="00FF4A33">
        <w:rPr>
          <w:rFonts w:eastAsia="Times New Roman"/>
          <w:vertAlign w:val="subscript"/>
        </w:rPr>
        <w:t>w</w:t>
      </w:r>
      <w:proofErr w:type="spellEnd"/>
      <w:r w:rsidRPr="00FF4A33">
        <w:rPr>
          <w:rFonts w:eastAsia="Times New Roman"/>
        </w:rPr>
        <w:t xml:space="preserve"> (</w:t>
      </w:r>
      <w:r w:rsidRPr="00FF4A33">
        <w:rPr>
          <w:rFonts w:eastAsia="Times New Roman"/>
          <w:i/>
        </w:rPr>
        <w:t>C</w:t>
      </w:r>
      <w:r w:rsidRPr="00FF4A33">
        <w:rPr>
          <w:rFonts w:eastAsia="Times New Roman"/>
        </w:rPr>
        <w:t xml:space="preserve">; </w:t>
      </w:r>
      <w:proofErr w:type="spellStart"/>
      <w:r w:rsidRPr="00FF4A33">
        <w:rPr>
          <w:rFonts w:eastAsia="Times New Roman"/>
          <w:i/>
        </w:rPr>
        <w:t>C</w:t>
      </w:r>
      <w:r w:rsidRPr="00FF4A33">
        <w:rPr>
          <w:rFonts w:eastAsia="Times New Roman"/>
          <w:vertAlign w:val="subscript"/>
        </w:rPr>
        <w:t>tr</w:t>
      </w:r>
      <w:proofErr w:type="spellEnd"/>
      <w:r w:rsidRPr="00FF4A33">
        <w:rPr>
          <w:rFonts w:eastAsia="Times New Roman"/>
        </w:rPr>
        <w:t>)</w:t>
      </w:r>
      <w:r w:rsidRPr="00FF4A33">
        <w:rPr>
          <w:rFonts w:eastAsia="Times New Roman"/>
          <w:vertAlign w:val="subscript"/>
        </w:rPr>
        <w:t xml:space="preserve"> </w:t>
      </w:r>
      <w:r w:rsidRPr="00FF4A33">
        <w:rPr>
          <w:rFonts w:eastAsia="Times New Roman"/>
        </w:rPr>
        <w:t>olarak bir veri tabanında</w:t>
      </w:r>
      <w:r w:rsidRPr="00FF4A33">
        <w:rPr>
          <w:rFonts w:eastAsia="Times New Roman"/>
          <w:vertAlign w:val="subscript"/>
        </w:rPr>
        <w:t xml:space="preserve"> </w:t>
      </w:r>
      <w:r w:rsidRPr="00FF4A33">
        <w:rPr>
          <w:rFonts w:eastAsia="Times New Roman"/>
        </w:rPr>
        <w:t xml:space="preserve">beyan edilmiş ise bu değerler kullanılabilir. Dış yapı elemanlarının ses yalıtım değerlerinin laboratuvarda ölçülmesi </w:t>
      </w:r>
      <w:r w:rsidRPr="00FF4A33">
        <w:t>TS EN ISO 10140-2 standardına göre yapılacaktır.</w:t>
      </w:r>
    </w:p>
    <w:p w14:paraId="37E8125D" w14:textId="77777777" w:rsidR="00A22DC6" w:rsidRPr="00FF4A33" w:rsidRDefault="00A22DC6" w:rsidP="00A22DC6">
      <w:pPr>
        <w:rPr>
          <w:rFonts w:eastAsia="Times New Roman"/>
        </w:rPr>
      </w:pPr>
      <w:r w:rsidRPr="00FF4A33">
        <w:rPr>
          <w:rFonts w:eastAsia="Times New Roman"/>
        </w:rPr>
        <w:t xml:space="preserve">Ölçüm sonuçları ya da bir veri tabanı bulunmuyor ise; ses </w:t>
      </w:r>
      <w:proofErr w:type="spellStart"/>
      <w:r w:rsidRPr="00FF4A33">
        <w:rPr>
          <w:rFonts w:eastAsia="Times New Roman"/>
        </w:rPr>
        <w:t>azaltım</w:t>
      </w:r>
      <w:proofErr w:type="spellEnd"/>
      <w:r w:rsidRPr="00FF4A33">
        <w:rPr>
          <w:rFonts w:eastAsia="Times New Roman"/>
        </w:rPr>
        <w:t xml:space="preserve"> indeksi </w:t>
      </w:r>
      <w:r w:rsidRPr="00FF4A33">
        <w:rPr>
          <w:rFonts w:eastAsia="Times New Roman"/>
          <w:i/>
        </w:rPr>
        <w:t xml:space="preserve">R </w:t>
      </w:r>
      <w:r w:rsidRPr="00FF4A33">
        <w:rPr>
          <w:rFonts w:eastAsia="Times New Roman"/>
        </w:rPr>
        <w:t xml:space="preserve">spektral veya ağırlıklı düzeyler </w:t>
      </w:r>
      <w:proofErr w:type="spellStart"/>
      <w:r w:rsidRPr="00FF4A33">
        <w:rPr>
          <w:rFonts w:eastAsia="Times New Roman"/>
          <w:i/>
        </w:rPr>
        <w:t>R</w:t>
      </w:r>
      <w:r w:rsidRPr="00FF4A33">
        <w:rPr>
          <w:rFonts w:eastAsia="Times New Roman"/>
          <w:vertAlign w:val="subscript"/>
        </w:rPr>
        <w:t>w</w:t>
      </w:r>
      <w:proofErr w:type="spellEnd"/>
      <w:r w:rsidRPr="00FF4A33">
        <w:rPr>
          <w:rFonts w:eastAsia="Times New Roman"/>
          <w:vertAlign w:val="subscript"/>
        </w:rPr>
        <w:t xml:space="preserve"> </w:t>
      </w:r>
      <w:r w:rsidRPr="00FF4A33">
        <w:rPr>
          <w:rFonts w:eastAsia="Times New Roman"/>
        </w:rPr>
        <w:t>(</w:t>
      </w:r>
      <w:proofErr w:type="spellStart"/>
      <w:proofErr w:type="gramStart"/>
      <w:r w:rsidRPr="00FF4A33">
        <w:rPr>
          <w:rFonts w:eastAsia="Times New Roman"/>
          <w:i/>
        </w:rPr>
        <w:t>C</w:t>
      </w:r>
      <w:r w:rsidRPr="00FF4A33">
        <w:rPr>
          <w:rFonts w:eastAsia="Times New Roman"/>
        </w:rPr>
        <w:t>;</w:t>
      </w:r>
      <w:r w:rsidRPr="00FF4A33">
        <w:rPr>
          <w:rFonts w:eastAsia="Times New Roman"/>
          <w:i/>
        </w:rPr>
        <w:t>C</w:t>
      </w:r>
      <w:r w:rsidRPr="00FF4A33">
        <w:rPr>
          <w:rFonts w:eastAsia="Times New Roman"/>
          <w:vertAlign w:val="subscript"/>
        </w:rPr>
        <w:t>tr</w:t>
      </w:r>
      <w:proofErr w:type="spellEnd"/>
      <w:proofErr w:type="gramEnd"/>
      <w:r w:rsidRPr="00FF4A33">
        <w:rPr>
          <w:rFonts w:eastAsia="Times New Roman"/>
        </w:rPr>
        <w:t>) olarak</w:t>
      </w:r>
      <w:r w:rsidRPr="00FF4A33">
        <w:rPr>
          <w:rFonts w:eastAsia="Times New Roman"/>
          <w:i/>
        </w:rPr>
        <w:t xml:space="preserve">, </w:t>
      </w:r>
      <w:r w:rsidRPr="00FF4A33">
        <w:rPr>
          <w:rFonts w:eastAsia="Times New Roman"/>
        </w:rPr>
        <w:t>sesin doğrudan iletimi için kabul görmüş bilimsel yöntemler veya bu yöntemlere dayalı yazılımlar kullanılarak hesaplanabilir. Dış yapı elemanlarının ses yalıtım performansları, yapı elemanlarının birleşim bölgelerinin özelliklerine bağlı olarak sesin yanal yollarla iletimini de hesaba katarak; bina içinde ses yayılımını modelleyen TS EN 12354 1, 2, 3 ve 4 standartlarının ilgili bölümlerine uygun olarak hesaplanır.</w:t>
      </w:r>
    </w:p>
    <w:p w14:paraId="5D15513A" w14:textId="77777777" w:rsidR="00A22DC6" w:rsidRPr="00FF4A33" w:rsidRDefault="00A22DC6" w:rsidP="00A22DC6">
      <w:r w:rsidRPr="00FF4A33">
        <w:rPr>
          <w:rFonts w:eastAsia="Times New Roman"/>
        </w:rPr>
        <w:t xml:space="preserve">Dış yapı elemanlarının alanda veya laboratuvarda </w:t>
      </w:r>
      <w:proofErr w:type="spellStart"/>
      <w:r w:rsidRPr="00FF4A33">
        <w:rPr>
          <w:rFonts w:eastAsia="Times New Roman"/>
        </w:rPr>
        <w:t>spectral</w:t>
      </w:r>
      <w:proofErr w:type="spellEnd"/>
      <w:r w:rsidRPr="00FF4A33">
        <w:rPr>
          <w:rFonts w:eastAsia="Times New Roman"/>
        </w:rPr>
        <w:t xml:space="preserve"> olarak ölçülen ses </w:t>
      </w:r>
      <w:proofErr w:type="spellStart"/>
      <w:r w:rsidRPr="00FF4A33">
        <w:rPr>
          <w:rFonts w:eastAsia="Times New Roman"/>
        </w:rPr>
        <w:t>azaltım</w:t>
      </w:r>
      <w:proofErr w:type="spellEnd"/>
      <w:r w:rsidRPr="00FF4A33">
        <w:rPr>
          <w:rFonts w:eastAsia="Times New Roman"/>
        </w:rPr>
        <w:t xml:space="preserve"> (yalıtım) indeksi R değerlerinin ağırlıklı düzeyler </w:t>
      </w:r>
      <w:proofErr w:type="spellStart"/>
      <w:r w:rsidRPr="00FF4A33">
        <w:rPr>
          <w:rFonts w:eastAsia="Times New Roman"/>
          <w:i/>
        </w:rPr>
        <w:t>R</w:t>
      </w:r>
      <w:r w:rsidRPr="00FF4A33">
        <w:rPr>
          <w:rFonts w:eastAsia="Times New Roman"/>
          <w:vertAlign w:val="subscript"/>
        </w:rPr>
        <w:t>w</w:t>
      </w:r>
      <w:proofErr w:type="spellEnd"/>
      <w:r w:rsidRPr="00FF4A33">
        <w:rPr>
          <w:rFonts w:eastAsia="Times New Roman"/>
          <w:vertAlign w:val="subscript"/>
        </w:rPr>
        <w:t xml:space="preserve"> </w:t>
      </w:r>
      <w:r w:rsidRPr="00FF4A33">
        <w:rPr>
          <w:rFonts w:eastAsia="Times New Roman"/>
        </w:rPr>
        <w:t>(</w:t>
      </w:r>
      <w:proofErr w:type="spellStart"/>
      <w:proofErr w:type="gramStart"/>
      <w:r w:rsidRPr="00FF4A33">
        <w:rPr>
          <w:rFonts w:eastAsia="Times New Roman"/>
          <w:i/>
        </w:rPr>
        <w:t>C</w:t>
      </w:r>
      <w:r w:rsidRPr="00FF4A33">
        <w:rPr>
          <w:rFonts w:eastAsia="Times New Roman"/>
        </w:rPr>
        <w:t>;</w:t>
      </w:r>
      <w:r w:rsidRPr="00FF4A33">
        <w:rPr>
          <w:rFonts w:eastAsia="Times New Roman"/>
          <w:i/>
        </w:rPr>
        <w:t>C</w:t>
      </w:r>
      <w:r w:rsidRPr="00FF4A33">
        <w:rPr>
          <w:rFonts w:eastAsia="Times New Roman"/>
          <w:vertAlign w:val="subscript"/>
        </w:rPr>
        <w:t>tr</w:t>
      </w:r>
      <w:proofErr w:type="spellEnd"/>
      <w:proofErr w:type="gramEnd"/>
      <w:r w:rsidRPr="00FF4A33">
        <w:rPr>
          <w:rFonts w:eastAsia="Times New Roman"/>
        </w:rPr>
        <w:t xml:space="preserve">) olarak derecelendirilmesinde </w:t>
      </w:r>
      <w:r w:rsidRPr="00FF4A33">
        <w:t>TS EN ISO 717-1 standardı kullanılacaktır.</w:t>
      </w:r>
    </w:p>
    <w:p w14:paraId="15D9F6F0" w14:textId="77777777" w:rsidR="00A22DC6" w:rsidRPr="00FF4A33" w:rsidRDefault="00A22DC6" w:rsidP="00A22DC6">
      <w:pPr>
        <w:rPr>
          <w:rFonts w:eastAsia="Times New Roman"/>
        </w:rPr>
      </w:pPr>
      <w:r w:rsidRPr="00FF4A33">
        <w:rPr>
          <w:rFonts w:eastAsia="Times New Roman"/>
        </w:rPr>
        <w:t>Uygulanacak ses yalıtımlı yapı elemanları akustik projede liste halinde detayları ve hesaplanan akustik performans değerleri ile birlikte verilir. Uygulama ilkeleri akustik raporda açıklanır.</w:t>
      </w:r>
    </w:p>
    <w:p w14:paraId="65E318FF" w14:textId="77777777" w:rsidR="00A22DC6" w:rsidRPr="00FF4A33" w:rsidRDefault="00A22DC6" w:rsidP="00A22DC6">
      <w:pPr>
        <w:rPr>
          <w:rFonts w:eastAsia="Times New Roman"/>
        </w:rPr>
      </w:pPr>
      <w:r w:rsidRPr="00FF4A33">
        <w:rPr>
          <w:rFonts w:eastAsia="Times New Roman"/>
        </w:rPr>
        <w:t xml:space="preserve">Laboratuvar ölçümleri veya hesaplarla belirlenen </w:t>
      </w:r>
      <w:proofErr w:type="spellStart"/>
      <w:r w:rsidRPr="00FF4A33">
        <w:rPr>
          <w:rFonts w:eastAsia="Times New Roman"/>
          <w:i/>
        </w:rPr>
        <w:t>R</w:t>
      </w:r>
      <w:r w:rsidRPr="00FF4A33">
        <w:rPr>
          <w:rFonts w:eastAsia="Times New Roman"/>
          <w:vertAlign w:val="subscript"/>
        </w:rPr>
        <w:t>w</w:t>
      </w:r>
      <w:proofErr w:type="spellEnd"/>
      <w:r w:rsidRPr="00FF4A33">
        <w:rPr>
          <w:rFonts w:eastAsia="Times New Roman"/>
          <w:vertAlign w:val="subscript"/>
        </w:rPr>
        <w:t xml:space="preserve"> </w:t>
      </w:r>
      <w:r w:rsidRPr="00FF4A33">
        <w:rPr>
          <w:rFonts w:eastAsia="Times New Roman"/>
        </w:rPr>
        <w:t>(</w:t>
      </w:r>
      <w:proofErr w:type="spellStart"/>
      <w:proofErr w:type="gramStart"/>
      <w:r w:rsidRPr="00FF4A33">
        <w:rPr>
          <w:rFonts w:eastAsia="Times New Roman"/>
          <w:i/>
        </w:rPr>
        <w:t>C</w:t>
      </w:r>
      <w:r w:rsidRPr="00FF4A33">
        <w:rPr>
          <w:rFonts w:eastAsia="Times New Roman"/>
        </w:rPr>
        <w:t>;</w:t>
      </w:r>
      <w:r w:rsidRPr="00FF4A33">
        <w:rPr>
          <w:rFonts w:eastAsia="Times New Roman"/>
          <w:i/>
        </w:rPr>
        <w:t>C</w:t>
      </w:r>
      <w:r w:rsidRPr="00FF4A33">
        <w:rPr>
          <w:rFonts w:eastAsia="Times New Roman"/>
          <w:vertAlign w:val="subscript"/>
        </w:rPr>
        <w:t>tr</w:t>
      </w:r>
      <w:proofErr w:type="spellEnd"/>
      <w:proofErr w:type="gramEnd"/>
      <w:r w:rsidRPr="00FF4A33">
        <w:rPr>
          <w:rFonts w:eastAsia="Times New Roman"/>
        </w:rPr>
        <w:t xml:space="preserve">) performans değerlerinin hesaplama ile </w:t>
      </w:r>
      <w:proofErr w:type="spellStart"/>
      <w:r w:rsidRPr="00FF4A33">
        <w:rPr>
          <w:i/>
          <w:iCs/>
        </w:rPr>
        <w:t>D</w:t>
      </w:r>
      <w:r w:rsidRPr="00FF4A33">
        <w:rPr>
          <w:vertAlign w:val="subscript"/>
        </w:rPr>
        <w:t>n</w:t>
      </w:r>
      <w:r w:rsidRPr="00FF4A33">
        <w:rPr>
          <w:i/>
          <w:vertAlign w:val="subscript"/>
        </w:rPr>
        <w:t>T</w:t>
      </w:r>
      <w:r w:rsidRPr="00FF4A33">
        <w:rPr>
          <w:vertAlign w:val="subscript"/>
        </w:rPr>
        <w:t>,A</w:t>
      </w:r>
      <w:proofErr w:type="spellEnd"/>
      <w:r w:rsidRPr="00FF4A33">
        <w:t xml:space="preserve"> veya </w:t>
      </w:r>
      <w:r w:rsidRPr="00FF4A33">
        <w:rPr>
          <w:i/>
          <w:iCs/>
        </w:rPr>
        <w:t>D</w:t>
      </w:r>
      <w:r w:rsidRPr="00FF4A33">
        <w:rPr>
          <w:vertAlign w:val="subscript"/>
        </w:rPr>
        <w:t>n</w:t>
      </w:r>
      <w:r w:rsidRPr="00FF4A33">
        <w:rPr>
          <w:i/>
          <w:vertAlign w:val="subscript"/>
        </w:rPr>
        <w:t>T</w:t>
      </w:r>
      <w:r w:rsidRPr="00FF4A33">
        <w:rPr>
          <w:vertAlign w:val="subscript"/>
        </w:rPr>
        <w:t xml:space="preserve">,50 </w:t>
      </w:r>
      <w:r w:rsidRPr="00FF4A33">
        <w:rPr>
          <w:rFonts w:eastAsia="Times New Roman"/>
        </w:rPr>
        <w:t xml:space="preserve">değerlerine dönüştürülmesi için genel kabul görmüş yöntemler kullanılabilir. </w:t>
      </w:r>
    </w:p>
    <w:p w14:paraId="5442D73C" w14:textId="77777777" w:rsidR="00A22DC6" w:rsidRPr="00FF4A33" w:rsidRDefault="00A22DC6" w:rsidP="00A22DC6">
      <w:pPr>
        <w:rPr>
          <w:rFonts w:eastAsia="Times New Roman"/>
          <w:bCs/>
        </w:rPr>
      </w:pPr>
      <w:r w:rsidRPr="00FF4A33">
        <w:rPr>
          <w:rFonts w:eastAsia="Times New Roman"/>
          <w:bCs/>
        </w:rPr>
        <w:t>İyileştirme değerlerini sağlayacak ek katmanlar,</w:t>
      </w:r>
      <w:r w:rsidRPr="00FF4A33">
        <w:rPr>
          <w:rFonts w:eastAsia="Times New Roman"/>
        </w:rPr>
        <w:t xml:space="preserve"> TS EN 12354-1, 2 ve 3’e göre yapılacak hesaplamalar</w:t>
      </w:r>
      <w:r w:rsidRPr="00FF4A33">
        <w:rPr>
          <w:rFonts w:eastAsia="Times New Roman"/>
          <w:bCs/>
        </w:rPr>
        <w:t xml:space="preserve"> ile malzeme ve </w:t>
      </w:r>
      <w:proofErr w:type="spellStart"/>
      <w:r w:rsidRPr="00FF4A33">
        <w:rPr>
          <w:rFonts w:eastAsia="Times New Roman"/>
          <w:bCs/>
        </w:rPr>
        <w:t>konstüksiyon</w:t>
      </w:r>
      <w:proofErr w:type="spellEnd"/>
      <w:r w:rsidRPr="00FF4A33">
        <w:rPr>
          <w:rFonts w:eastAsia="Times New Roman"/>
          <w:bCs/>
        </w:rPr>
        <w:t xml:space="preserve"> olarak belirlenecektir.</w:t>
      </w:r>
    </w:p>
    <w:p w14:paraId="23480884" w14:textId="77777777" w:rsidR="00A22DC6" w:rsidRPr="00FF4A33" w:rsidRDefault="00A22DC6" w:rsidP="00A22DC6">
      <w:pPr>
        <w:tabs>
          <w:tab w:val="left" w:pos="142"/>
        </w:tabs>
        <w:rPr>
          <w:rFonts w:eastAsia="Times New Roman"/>
        </w:rPr>
      </w:pPr>
      <w:r w:rsidRPr="00FF4A33">
        <w:rPr>
          <w:rFonts w:eastAsia="Times New Roman"/>
        </w:rPr>
        <w:t xml:space="preserve">Güvenli tarafta kalmak için hesaplama ve tasarımlar hedeflenen akustik performans sınıfı değerlerinin olumlu yönde 2 </w:t>
      </w:r>
      <w:proofErr w:type="spellStart"/>
      <w:r w:rsidRPr="00FF4A33">
        <w:rPr>
          <w:rFonts w:eastAsia="Times New Roman"/>
        </w:rPr>
        <w:t>dB</w:t>
      </w:r>
      <w:proofErr w:type="spellEnd"/>
      <w:r w:rsidRPr="00FF4A33">
        <w:rPr>
          <w:rFonts w:eastAsia="Times New Roman"/>
        </w:rPr>
        <w:t xml:space="preserve"> üstüne göre yapılmalıdır. </w:t>
      </w:r>
    </w:p>
    <w:p w14:paraId="1D7B8320" w14:textId="77777777" w:rsidR="00A22DC6" w:rsidRPr="00FF4A33" w:rsidRDefault="00A22DC6" w:rsidP="00A22DC6">
      <w:pPr>
        <w:tabs>
          <w:tab w:val="left" w:pos="142"/>
        </w:tabs>
        <w:rPr>
          <w:rFonts w:eastAsia="Times New Roman"/>
        </w:rPr>
      </w:pPr>
      <w:r w:rsidRPr="00FF4A33">
        <w:rPr>
          <w:rFonts w:eastAsia="Times New Roman"/>
        </w:rPr>
        <w:t>Akustik proje ve mimari proje kapsamında akustik birleşim detayları çizilecektir.</w:t>
      </w:r>
    </w:p>
    <w:p w14:paraId="26622DEE" w14:textId="77777777" w:rsidR="00A22DC6" w:rsidRPr="00FF4A33" w:rsidRDefault="00A22DC6" w:rsidP="00A22DC6">
      <w:pPr>
        <w:tabs>
          <w:tab w:val="left" w:pos="142"/>
        </w:tabs>
        <w:rPr>
          <w:rFonts w:eastAsia="Times New Roman"/>
          <w:bCs/>
        </w:rPr>
      </w:pPr>
      <w:r w:rsidRPr="00FF4A33">
        <w:rPr>
          <w:rFonts w:eastAsia="Times New Roman"/>
          <w:bCs/>
        </w:rPr>
        <w:t>Mevcut ve yeni bina değerlendirmelerinde alanda yapılacak ses yalıtım testleri ‘</w:t>
      </w:r>
      <w:r w:rsidRPr="00FF4A33">
        <w:rPr>
          <w:bCs/>
        </w:rPr>
        <w:t xml:space="preserve">Binaların Gürültüye Karşı Korunması Hakkında Yönetmelik’ ile </w:t>
      </w:r>
      <w:r w:rsidRPr="00FF4A33">
        <w:rPr>
          <w:rFonts w:eastAsia="Times New Roman"/>
          <w:bCs/>
        </w:rPr>
        <w:t>TS EN ISO 16283-1 ve 3 standartlarına uygun olarak yapılacaktır.</w:t>
      </w:r>
    </w:p>
    <w:p w14:paraId="1F88CBFE" w14:textId="77777777" w:rsidR="001F72BD" w:rsidRPr="00FF4A33" w:rsidRDefault="00A22DC6" w:rsidP="00A22DC6">
      <w:pPr>
        <w:tabs>
          <w:tab w:val="left" w:pos="142"/>
        </w:tabs>
        <w:rPr>
          <w:rFonts w:eastAsia="Times New Roman"/>
        </w:rPr>
      </w:pPr>
      <w:r w:rsidRPr="00FF4A33">
        <w:rPr>
          <w:rFonts w:eastAsia="Times New Roman"/>
        </w:rPr>
        <w:t xml:space="preserve">Ölçümlerde ISO 12999-1’e uygun olarak belirsizlik değerleri verilecektir. </w:t>
      </w:r>
    </w:p>
    <w:p w14:paraId="5E06A284" w14:textId="77777777" w:rsidR="00A22DC6" w:rsidRPr="00987D74" w:rsidRDefault="00A22DC6" w:rsidP="00A22DC6">
      <w:pPr>
        <w:rPr>
          <w:b/>
        </w:rPr>
      </w:pPr>
      <w:r w:rsidRPr="00987D74">
        <w:rPr>
          <w:b/>
        </w:rPr>
        <w:t xml:space="preserve">BAŞVURU SAHİBİ TARAFINDAN TESLİM EDİLMESİ GEREKEN BELGELER </w:t>
      </w:r>
    </w:p>
    <w:p w14:paraId="3F959A97" w14:textId="77777777" w:rsidR="00923A59" w:rsidRPr="00FF4A33" w:rsidRDefault="00805325" w:rsidP="00CF2939">
      <w:pPr>
        <w:pStyle w:val="ListeParagraf"/>
        <w:numPr>
          <w:ilvl w:val="0"/>
          <w:numId w:val="90"/>
        </w:numPr>
        <w:ind w:left="426" w:hanging="426"/>
        <w:rPr>
          <w:sz w:val="24"/>
        </w:rPr>
      </w:pPr>
      <w:r w:rsidRPr="004C0F4E">
        <w:rPr>
          <w:sz w:val="24"/>
          <w:szCs w:val="28"/>
        </w:rPr>
        <w:t xml:space="preserve">Bina akustiği uzmanı </w:t>
      </w:r>
      <w:r w:rsidR="00923A59" w:rsidRPr="00987D74">
        <w:rPr>
          <w:sz w:val="24"/>
        </w:rPr>
        <w:t>tarafından hazırlanan akustik proje</w:t>
      </w:r>
      <w:r w:rsidR="00923A59" w:rsidRPr="00FF4A33">
        <w:rPr>
          <w:sz w:val="24"/>
        </w:rPr>
        <w:t>,</w:t>
      </w:r>
    </w:p>
    <w:p w14:paraId="69585743" w14:textId="77777777" w:rsidR="00923A59" w:rsidRPr="00FF4A33" w:rsidRDefault="00923A59" w:rsidP="00CF2939">
      <w:pPr>
        <w:pStyle w:val="ListeParagraf"/>
        <w:numPr>
          <w:ilvl w:val="0"/>
          <w:numId w:val="90"/>
        </w:numPr>
        <w:ind w:left="426" w:hanging="426"/>
        <w:rPr>
          <w:sz w:val="24"/>
        </w:rPr>
      </w:pPr>
      <w:r w:rsidRPr="00FF4A33">
        <w:rPr>
          <w:sz w:val="24"/>
        </w:rPr>
        <w:t>Akustik Rapor,</w:t>
      </w:r>
    </w:p>
    <w:p w14:paraId="7D189F52" w14:textId="77777777" w:rsidR="00923A59" w:rsidRPr="00FF4A33" w:rsidRDefault="00923A59" w:rsidP="00CF2939">
      <w:pPr>
        <w:pStyle w:val="ListeParagraf"/>
        <w:numPr>
          <w:ilvl w:val="0"/>
          <w:numId w:val="90"/>
        </w:numPr>
        <w:ind w:left="426" w:hanging="426"/>
        <w:rPr>
          <w:sz w:val="24"/>
        </w:rPr>
      </w:pPr>
      <w:r w:rsidRPr="00987D74">
        <w:rPr>
          <w:sz w:val="24"/>
        </w:rPr>
        <w:t xml:space="preserve">Akustik Performans </w:t>
      </w:r>
      <w:r w:rsidRPr="00FF4A33">
        <w:rPr>
          <w:sz w:val="24"/>
        </w:rPr>
        <w:t>Belgesi</w:t>
      </w:r>
    </w:p>
    <w:p w14:paraId="34A501E7" w14:textId="77777777" w:rsidR="004C0F4E" w:rsidRPr="00FF4A33" w:rsidRDefault="004C0F4E" w:rsidP="004C0F4E">
      <w:r>
        <w:t>Y</w:t>
      </w:r>
      <w:r w:rsidRPr="00FF4A33">
        <w:t xml:space="preserve">ukarıdaki belgelerden Binaların Gürültüye Karşı Korunması Hakkında Yönetmelik </w:t>
      </w:r>
      <w:r>
        <w:t>gereği uygun olan belgenin</w:t>
      </w:r>
      <w:r w:rsidRPr="00FF4A33">
        <w:t xml:space="preserve"> varlığı kontrol edilmelidir.  </w:t>
      </w:r>
    </w:p>
    <w:p w14:paraId="3946D129" w14:textId="77777777" w:rsidR="00A22DC6" w:rsidRPr="00987D74" w:rsidRDefault="00A22DC6" w:rsidP="00987D74">
      <w:pPr>
        <w:spacing w:before="0"/>
        <w:rPr>
          <w:b/>
        </w:rPr>
      </w:pPr>
      <w:r w:rsidRPr="00987D74">
        <w:rPr>
          <w:b/>
        </w:rPr>
        <w:t xml:space="preserve">KAYNAKLAR / STANDARTLAR </w:t>
      </w:r>
    </w:p>
    <w:p w14:paraId="6CD2EE5B" w14:textId="77777777" w:rsidR="0002046C" w:rsidRPr="00987D74" w:rsidRDefault="0002046C" w:rsidP="00987D74">
      <w:r w:rsidRPr="00FF4A33">
        <w:rPr>
          <w:bCs/>
        </w:rPr>
        <w:t>Binaların Gürültüye Karşı Korunması Hakkında Yönetmelik</w:t>
      </w:r>
      <w:r w:rsidRPr="00987D74">
        <w:t xml:space="preserve"> </w:t>
      </w:r>
    </w:p>
    <w:p w14:paraId="730EF871" w14:textId="77777777" w:rsidR="00A22DC6" w:rsidRPr="00987D74" w:rsidRDefault="00A22DC6" w:rsidP="00A22DC6">
      <w:pPr>
        <w:rPr>
          <w:b/>
        </w:rPr>
      </w:pPr>
      <w:r w:rsidRPr="00FF4A33">
        <w:t xml:space="preserve">TS EN ISO 16283-3 Akustik- Yapı Elemanlarında ve Yapılarda Ses Yalıtımının Alan </w:t>
      </w:r>
      <w:proofErr w:type="gramStart"/>
      <w:r w:rsidRPr="00FF4A33">
        <w:t>Ölçümü -</w:t>
      </w:r>
      <w:proofErr w:type="gramEnd"/>
      <w:r w:rsidRPr="00FF4A33">
        <w:t xml:space="preserve"> Bölüm 3: Ön Cephedeki Sesin Yalıtımı</w:t>
      </w:r>
    </w:p>
    <w:p w14:paraId="205DE9BC" w14:textId="77777777" w:rsidR="00A22DC6" w:rsidRPr="00FF4A33" w:rsidRDefault="00A22DC6" w:rsidP="00A22DC6">
      <w:r w:rsidRPr="00FF4A33">
        <w:t xml:space="preserve">TS EN ISO 16283-1 Akustik- Yapıların ve Yapı Elemanlarının Ses Yalıtımı İçin Sahada Yapılacak Ölçümler- Bölüm 1: Hava </w:t>
      </w:r>
      <w:proofErr w:type="gramStart"/>
      <w:r w:rsidRPr="00FF4A33">
        <w:t>İle</w:t>
      </w:r>
      <w:proofErr w:type="gramEnd"/>
      <w:r w:rsidRPr="00FF4A33">
        <w:t xml:space="preserve"> Yayılan Sesin Yalıtımı</w:t>
      </w:r>
    </w:p>
    <w:p w14:paraId="4DDC8D50" w14:textId="77777777" w:rsidR="00A22DC6" w:rsidRPr="00987D74" w:rsidRDefault="00A22DC6" w:rsidP="00A22DC6">
      <w:pPr>
        <w:rPr>
          <w:b/>
        </w:rPr>
      </w:pPr>
      <w:r w:rsidRPr="00FF4A33">
        <w:t xml:space="preserve">TS EN ISO 717-1 Akustik- Yapılarda ve Yapı Elemanlarında Ses Yalıtımının </w:t>
      </w:r>
      <w:proofErr w:type="gramStart"/>
      <w:r w:rsidRPr="00FF4A33">
        <w:t>Derecelendirilmesi -</w:t>
      </w:r>
      <w:proofErr w:type="gramEnd"/>
      <w:r w:rsidRPr="00FF4A33">
        <w:t xml:space="preserve"> Bölüm 1: Hava İle Yayılan Sesin Yalıtımı</w:t>
      </w:r>
    </w:p>
    <w:p w14:paraId="212622DC" w14:textId="77777777" w:rsidR="007F1422" w:rsidRDefault="00A22DC6" w:rsidP="00A22DC6">
      <w:r w:rsidRPr="00FF4A33">
        <w:t xml:space="preserve">TS EN ISO 10140-1 </w:t>
      </w:r>
      <w:proofErr w:type="gramStart"/>
      <w:r w:rsidR="007F1422" w:rsidRPr="007F1422">
        <w:t>Akustik -</w:t>
      </w:r>
      <w:proofErr w:type="gramEnd"/>
      <w:r w:rsidR="007F1422" w:rsidRPr="007F1422">
        <w:t xml:space="preserve"> Yapı elemanlarında ses yalıtımının laboratuvar ölçümü - Bölüm 1:Özel mamuller için uygulama kuralları</w:t>
      </w:r>
    </w:p>
    <w:p w14:paraId="4F1421DF" w14:textId="77777777" w:rsidR="00A22DC6" w:rsidRPr="00FF4A33" w:rsidRDefault="00A22DC6" w:rsidP="00A22DC6">
      <w:r w:rsidRPr="00FF4A33">
        <w:t xml:space="preserve">TS EN ISO 10140-2 Akustik- Yapı Elemanlarının Ses Yalıtımının Laboratuvarda Ölçülmesi- Bölüm 2: Hava </w:t>
      </w:r>
      <w:proofErr w:type="gramStart"/>
      <w:r w:rsidRPr="00FF4A33">
        <w:t>İle</w:t>
      </w:r>
      <w:proofErr w:type="gramEnd"/>
      <w:r w:rsidRPr="00FF4A33">
        <w:t xml:space="preserve"> Yayılan Ses Yalıtımının Ölçülmesi</w:t>
      </w:r>
    </w:p>
    <w:p w14:paraId="52643A95" w14:textId="77777777" w:rsidR="00A22DC6" w:rsidRPr="00FF4A33" w:rsidRDefault="00A22DC6" w:rsidP="00A22DC6">
      <w:r w:rsidRPr="00FF4A33">
        <w:t xml:space="preserve">TS EN </w:t>
      </w:r>
      <w:r w:rsidR="00686140">
        <w:t xml:space="preserve">ISO </w:t>
      </w:r>
      <w:r w:rsidRPr="00FF4A33">
        <w:t xml:space="preserve">12354-1 </w:t>
      </w:r>
      <w:r w:rsidR="00686140" w:rsidRPr="00686140">
        <w:t xml:space="preserve">Bina </w:t>
      </w:r>
      <w:proofErr w:type="gramStart"/>
      <w:r w:rsidR="00686140" w:rsidRPr="00686140">
        <w:t>akustiği -</w:t>
      </w:r>
      <w:proofErr w:type="gramEnd"/>
      <w:r w:rsidR="00686140" w:rsidRPr="00686140">
        <w:t xml:space="preserve"> Binaların akustik performansının elemanların performansından tayini - Bölüm 1: Odalar arasında hava ile yayılan sesin </w:t>
      </w:r>
      <w:proofErr w:type="spellStart"/>
      <w:r w:rsidR="00686140" w:rsidRPr="00686140">
        <w:t>yalıtımı</w:t>
      </w:r>
      <w:r w:rsidRPr="00FF4A33">
        <w:t>TS</w:t>
      </w:r>
      <w:proofErr w:type="spellEnd"/>
      <w:r w:rsidRPr="00FF4A33">
        <w:t xml:space="preserve"> EN </w:t>
      </w:r>
      <w:r w:rsidR="00686140">
        <w:t xml:space="preserve">ISO </w:t>
      </w:r>
      <w:r w:rsidRPr="00FF4A33">
        <w:t xml:space="preserve">12354-3 </w:t>
      </w:r>
      <w:r w:rsidR="00686140" w:rsidRPr="00686140">
        <w:t xml:space="preserve">Yapı akustiği - Yapıların akustik performansının elemanların performanslarından hesaplanması - Bölüm 3: Hava ile yayılan dışarıdaki sesin </w:t>
      </w:r>
      <w:proofErr w:type="spellStart"/>
      <w:r w:rsidR="00686140" w:rsidRPr="00686140">
        <w:t>yalıtımı</w:t>
      </w:r>
      <w:r w:rsidRPr="00FF4A33">
        <w:t>TS</w:t>
      </w:r>
      <w:proofErr w:type="spellEnd"/>
      <w:r w:rsidRPr="00FF4A33">
        <w:t xml:space="preserve"> EN</w:t>
      </w:r>
      <w:r w:rsidR="00686140">
        <w:t xml:space="preserve"> ISO</w:t>
      </w:r>
      <w:r w:rsidRPr="00FF4A33">
        <w:t xml:space="preserve"> 12354-4 </w:t>
      </w:r>
      <w:r w:rsidR="004052E0" w:rsidRPr="004052E0">
        <w:t>Binaların akustiği - Yapıların akustik performansının elemanların performanslarından hesaplanması - Bölüm 4: İçerideki sesin dışarıya iletimi</w:t>
      </w:r>
    </w:p>
    <w:p w14:paraId="6A284669" w14:textId="77777777" w:rsidR="00A22DC6" w:rsidRDefault="00A22DC6" w:rsidP="00A22DC6">
      <w:pPr>
        <w:rPr>
          <w:bCs/>
        </w:rPr>
      </w:pPr>
      <w:r w:rsidRPr="00FF4A33">
        <w:rPr>
          <w:bCs/>
        </w:rPr>
        <w:t xml:space="preserve">TS EN ISO 12999-1 Akustik- Yapı Akustiği Ölçüm Belirsizliklerinin </w:t>
      </w:r>
      <w:r w:rsidR="0046593C">
        <w:rPr>
          <w:bCs/>
        </w:rPr>
        <w:t>Tayini</w:t>
      </w:r>
      <w:r w:rsidR="0046593C" w:rsidRPr="00FF4A33">
        <w:rPr>
          <w:bCs/>
        </w:rPr>
        <w:t xml:space="preserve"> </w:t>
      </w:r>
      <w:r w:rsidRPr="00FF4A33">
        <w:rPr>
          <w:bCs/>
        </w:rPr>
        <w:t xml:space="preserve">ve Uygulanması-Bölüm 1: Ses </w:t>
      </w:r>
      <w:r w:rsidR="0046593C">
        <w:rPr>
          <w:bCs/>
        </w:rPr>
        <w:t>Yalıtımı</w:t>
      </w:r>
    </w:p>
    <w:p w14:paraId="262213A5" w14:textId="77777777" w:rsidR="00A12A97" w:rsidRDefault="00A12A97">
      <w:pPr>
        <w:spacing w:before="0" w:after="0"/>
        <w:jc w:val="left"/>
        <w:rPr>
          <w:b/>
          <w:bCs/>
        </w:rPr>
      </w:pPr>
      <w:r>
        <w:rPr>
          <w:b/>
          <w:bCs/>
        </w:rPr>
        <w:br w:type="page"/>
      </w:r>
    </w:p>
    <w:p w14:paraId="04587132" w14:textId="77777777" w:rsidR="00A22DC6" w:rsidRPr="00A22DC6" w:rsidRDefault="00A22DC6" w:rsidP="00A22DC6">
      <w:r w:rsidRPr="00A22DC6">
        <w:rPr>
          <w:b/>
          <w:bCs/>
        </w:rPr>
        <w:t xml:space="preserve">İOK 02 K5 </w:t>
      </w:r>
      <w:r w:rsidRPr="00A22DC6">
        <w:rPr>
          <w:b/>
        </w:rPr>
        <w:t xml:space="preserve">İÇ BÖLME DUVARLARDA HAVA DOĞUŞLU SES YALITIMININ </w:t>
      </w:r>
      <w:r w:rsidR="00055AA9">
        <w:rPr>
          <w:b/>
        </w:rPr>
        <w:t>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56D7F30D" w14:textId="77777777" w:rsidTr="00934305">
        <w:tc>
          <w:tcPr>
            <w:tcW w:w="1007" w:type="pct"/>
            <w:shd w:val="clear" w:color="auto" w:fill="auto"/>
          </w:tcPr>
          <w:p w14:paraId="4FFB2CE2"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71F5A9E6"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7883C78D"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728B54BF"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663F0C36"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1BC451F4"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5588CB6A"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7BF0902C"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64F6050C" w14:textId="77777777" w:rsidTr="00934305">
        <w:tc>
          <w:tcPr>
            <w:tcW w:w="1007" w:type="pct"/>
            <w:shd w:val="clear" w:color="auto" w:fill="auto"/>
            <w:vAlign w:val="center"/>
          </w:tcPr>
          <w:p w14:paraId="3594185C"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0D7744B6"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3393B1F1"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441E2A64"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544D0EE0"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2B408B55"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662DFB31"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0D0A734D" w14:textId="77777777" w:rsidR="00A22DC6" w:rsidRPr="00A22DC6" w:rsidRDefault="00A22DC6" w:rsidP="00A22DC6">
            <w:pPr>
              <w:spacing w:before="40" w:after="40"/>
              <w:jc w:val="center"/>
              <w:rPr>
                <w:sz w:val="20"/>
                <w:szCs w:val="20"/>
              </w:rPr>
            </w:pPr>
            <w:r w:rsidRPr="00A22DC6">
              <w:rPr>
                <w:sz w:val="20"/>
                <w:szCs w:val="20"/>
              </w:rPr>
              <w:t>3</w:t>
            </w:r>
          </w:p>
        </w:tc>
      </w:tr>
      <w:tr w:rsidR="00A22DC6" w:rsidRPr="00A22DC6" w14:paraId="3C389686" w14:textId="77777777" w:rsidTr="00987D74">
        <w:tc>
          <w:tcPr>
            <w:tcW w:w="1007" w:type="pct"/>
            <w:shd w:val="clear" w:color="auto" w:fill="auto"/>
            <w:vAlign w:val="center"/>
          </w:tcPr>
          <w:p w14:paraId="4D2C806A"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3F47414B"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2BA0AB78"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4DDEF089"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7CBE9EB8"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37DBE8B6"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0A7B6F4E"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3C69A701" w14:textId="77777777" w:rsidR="00A22DC6" w:rsidRPr="00A22DC6" w:rsidRDefault="00A22DC6" w:rsidP="00A22DC6">
            <w:pPr>
              <w:spacing w:before="40" w:after="40"/>
              <w:jc w:val="center"/>
              <w:rPr>
                <w:sz w:val="20"/>
                <w:szCs w:val="20"/>
              </w:rPr>
            </w:pPr>
            <w:r w:rsidRPr="00A22DC6">
              <w:rPr>
                <w:sz w:val="20"/>
                <w:szCs w:val="20"/>
              </w:rPr>
              <w:t>3</w:t>
            </w:r>
          </w:p>
        </w:tc>
      </w:tr>
    </w:tbl>
    <w:p w14:paraId="61F35F41" w14:textId="77777777" w:rsidR="00A22DC6" w:rsidRPr="00987D74" w:rsidRDefault="00A22DC6" w:rsidP="00A22DC6">
      <w:pPr>
        <w:rPr>
          <w:b/>
        </w:rPr>
      </w:pPr>
      <w:r w:rsidRPr="00987D74">
        <w:rPr>
          <w:b/>
        </w:rPr>
        <w:t>AMAÇ</w:t>
      </w:r>
    </w:p>
    <w:p w14:paraId="509A32E1" w14:textId="77777777" w:rsidR="00A22DC6" w:rsidRPr="00FF4A33" w:rsidRDefault="00242F2D" w:rsidP="00A22DC6">
      <w:r w:rsidRPr="00FF4A33">
        <w:rPr>
          <w:rFonts w:eastAsia="Times New Roman" w:cstheme="minorHAnsi"/>
        </w:rPr>
        <w:t xml:space="preserve">Bu kriter </w:t>
      </w:r>
      <w:r>
        <w:rPr>
          <w:rFonts w:eastAsia="Times New Roman" w:cstheme="minorHAnsi"/>
        </w:rPr>
        <w:t>ile</w:t>
      </w:r>
      <w:r w:rsidR="00A22DC6" w:rsidRPr="00FF4A33">
        <w:rPr>
          <w:rFonts w:eastAsia="Times New Roman" w:cstheme="minorHAnsi"/>
        </w:rPr>
        <w:t>; her türlü bina, tesis ve işletmenin işletimi ve kullanımı safhalarında b</w:t>
      </w:r>
      <w:r w:rsidR="00A22DC6" w:rsidRPr="00FF4A33">
        <w:rPr>
          <w:rFonts w:eastAsia="Times New Roman"/>
        </w:rPr>
        <w:t xml:space="preserve">inalarda yapı içinde yer alan her türlü, konut, klima dış üniteleri, merkezi klima sistemleri ve ekipmanları, sıhhi tesisat ekipman ve boruları, asansörler, jeneratörler ve benzeri sistemlerden </w:t>
      </w:r>
      <w:r w:rsidR="00A22DC6" w:rsidRPr="00FF4A33">
        <w:rPr>
          <w:rFonts w:eastAsia="Times New Roman" w:cstheme="minorHAnsi"/>
        </w:rPr>
        <w:t xml:space="preserve">kaynaklanan veya konutlar arası komşuluk ilişkilerinden doğan hava </w:t>
      </w:r>
      <w:proofErr w:type="spellStart"/>
      <w:r w:rsidR="00A22DC6" w:rsidRPr="00FF4A33">
        <w:rPr>
          <w:rFonts w:eastAsia="Times New Roman" w:cstheme="minorHAnsi"/>
        </w:rPr>
        <w:t>doğuşlu</w:t>
      </w:r>
      <w:proofErr w:type="spellEnd"/>
      <w:r w:rsidR="00A22DC6" w:rsidRPr="00FF4A33">
        <w:rPr>
          <w:rFonts w:eastAsia="Times New Roman" w:cstheme="minorHAnsi"/>
        </w:rPr>
        <w:t xml:space="preserve"> gürültü seviyelerinin kişilerin huzur ve sükûnuna, beden ve ruh sağlığına olumsuz etkilerini en aza indirecek iyi işitme ve algılama koşullarını yaratacak seviyelere indirilmesi için iç bölme duvarların hava </w:t>
      </w:r>
      <w:proofErr w:type="spellStart"/>
      <w:r w:rsidR="00A22DC6" w:rsidRPr="00FF4A33">
        <w:rPr>
          <w:rFonts w:eastAsia="Times New Roman" w:cstheme="minorHAnsi"/>
        </w:rPr>
        <w:t>doğuşlu</w:t>
      </w:r>
      <w:proofErr w:type="spellEnd"/>
      <w:r w:rsidR="00A22DC6" w:rsidRPr="00FF4A33">
        <w:rPr>
          <w:rFonts w:eastAsia="Times New Roman" w:cstheme="minorHAnsi"/>
        </w:rPr>
        <w:t xml:space="preserve"> ses yalıtım değerlerinin </w:t>
      </w:r>
      <w:r w:rsidR="00A22DC6" w:rsidRPr="00FF4A33">
        <w:t>istenen değerleri karşılaması</w:t>
      </w:r>
      <w:r w:rsidR="00457AA4">
        <w:t xml:space="preserve"> amaçlanmaktadır</w:t>
      </w:r>
      <w:r w:rsidR="00A22DC6" w:rsidRPr="00FF4A33">
        <w:t>.</w:t>
      </w:r>
    </w:p>
    <w:p w14:paraId="469EBBA7" w14:textId="77777777" w:rsidR="00A22DC6" w:rsidRPr="00987D74" w:rsidRDefault="00A22DC6" w:rsidP="00A22DC6">
      <w:pPr>
        <w:rPr>
          <w:b/>
        </w:rPr>
      </w:pPr>
      <w:r w:rsidRPr="00987D74">
        <w:rPr>
          <w:b/>
        </w:rPr>
        <w:t>GEREKLİLİKLER</w:t>
      </w:r>
    </w:p>
    <w:p w14:paraId="5291CE4F" w14:textId="77777777" w:rsidR="003959EB" w:rsidRPr="00FF4A33" w:rsidRDefault="003959EB" w:rsidP="003959EB">
      <w:r w:rsidRPr="00FF4A33">
        <w:t xml:space="preserve">Kriterin sağlandığı; </w:t>
      </w:r>
      <w:r w:rsidR="00805325">
        <w:t>bina akustiği uzmanı</w:t>
      </w:r>
      <w:r w:rsidR="00805325" w:rsidRPr="00FF4A33">
        <w:t xml:space="preserve"> </w:t>
      </w:r>
      <w:r w:rsidRPr="00FF4A33">
        <w:t xml:space="preserve">tarafından ölçümlere dayanarak hazırlanan ve akustik proje ekinde yer alan ‘Akustik Performans Belgesi’ ile ya da binanın yeşil sertifikaya esas son hali için; </w:t>
      </w:r>
      <w:r w:rsidR="00805325">
        <w:t>bina akustiği uzmanı</w:t>
      </w:r>
      <w:r w:rsidR="00805325" w:rsidRPr="00FF4A33">
        <w:t xml:space="preserve"> </w:t>
      </w:r>
      <w:r w:rsidRPr="00FF4A33">
        <w:t>tarafından hazırlanan akustik proje veya akustik rapor ile istenen seviyelerin sağlandığı kanıtlanabilir.</w:t>
      </w:r>
    </w:p>
    <w:p w14:paraId="3EA481F8" w14:textId="77777777" w:rsidR="007412D3" w:rsidRPr="00FF4A33" w:rsidRDefault="007412D3" w:rsidP="007412D3">
      <w:r w:rsidRPr="00987D74">
        <w:t>Konut, eğitim ve sağlık</w:t>
      </w:r>
      <w:r w:rsidRPr="00FF4A33">
        <w:t xml:space="preserve"> binaları için; </w:t>
      </w:r>
      <w:r w:rsidRPr="00987D74">
        <w:rPr>
          <w:b/>
        </w:rPr>
        <w:t xml:space="preserve">Tablo </w:t>
      </w:r>
      <w:r w:rsidRPr="00FF4A33">
        <w:rPr>
          <w:b/>
        </w:rPr>
        <w:t>2.2.11’</w:t>
      </w:r>
      <w:r w:rsidRPr="00FF4A33">
        <w:t xml:space="preserve">de verilen Kaynak ve Alıcı Odasına Göre Akustik Performans Sınıfı </w:t>
      </w:r>
      <w:r w:rsidRPr="00987D74">
        <w:t>yeni binalar</w:t>
      </w:r>
      <w:r w:rsidRPr="00FF4A33">
        <w:t xml:space="preserve"> için A ve B sınıfı, </w:t>
      </w:r>
      <w:r w:rsidRPr="00987D74">
        <w:t>mevcut binalar</w:t>
      </w:r>
      <w:r w:rsidRPr="00FF4A33">
        <w:t xml:space="preserve"> için ise en az C sınıfı sağlandığı</w:t>
      </w:r>
      <w:r w:rsidR="00D85FC5">
        <w:t>nın</w:t>
      </w:r>
      <w:r w:rsidRPr="00FF4A33">
        <w:t xml:space="preserve"> belgelendirilmesi şartıyla </w:t>
      </w:r>
      <w:r w:rsidRPr="00FF4A33">
        <w:rPr>
          <w:b/>
        </w:rPr>
        <w:t>tam kredi</w:t>
      </w:r>
      <w:r w:rsidRPr="00FF4A33">
        <w:t xml:space="preserve"> alınır.</w:t>
      </w:r>
    </w:p>
    <w:p w14:paraId="481AD5B2" w14:textId="77777777" w:rsidR="007412D3" w:rsidRPr="00FF4A33" w:rsidRDefault="007412D3" w:rsidP="00A22DC6">
      <w:r w:rsidRPr="00987D74">
        <w:t>Ofis, otel ve alışveriş ve ticaret merkezlerinde ve diğer binalarda;</w:t>
      </w:r>
      <w:r w:rsidRPr="00FF4A33">
        <w:t xml:space="preserve"> </w:t>
      </w:r>
      <w:r w:rsidRPr="00987D74">
        <w:t>yeni binalar</w:t>
      </w:r>
      <w:r w:rsidRPr="00FF4A33">
        <w:t xml:space="preserve"> için </w:t>
      </w:r>
      <w:r w:rsidRPr="00987D74">
        <w:rPr>
          <w:b/>
        </w:rPr>
        <w:t xml:space="preserve">Tablo </w:t>
      </w:r>
      <w:r w:rsidRPr="00FF4A33">
        <w:rPr>
          <w:b/>
        </w:rPr>
        <w:t>2.2.11’de</w:t>
      </w:r>
      <w:r w:rsidRPr="00FF4A33">
        <w:t xml:space="preserve"> verilen Kaynak ve Alıcı Odasına Göre Akustik Performans Sınıfı en az C sınıfı, </w:t>
      </w:r>
      <w:r w:rsidRPr="00987D74">
        <w:t>mevcut binalar için</w:t>
      </w:r>
      <w:r w:rsidRPr="00FF4A33">
        <w:t xml:space="preserve"> en az D sınıfı sağlandığı</w:t>
      </w:r>
      <w:r w:rsidR="00D85FC5">
        <w:t>nın</w:t>
      </w:r>
      <w:r w:rsidRPr="00FF4A33">
        <w:t xml:space="preserve"> belgelendirilmesi şartıyla </w:t>
      </w:r>
      <w:r w:rsidRPr="00FF4A33">
        <w:rPr>
          <w:b/>
        </w:rPr>
        <w:t xml:space="preserve">tam kredi </w:t>
      </w:r>
      <w:r w:rsidRPr="00FF4A33">
        <w:t xml:space="preserve">alınır. </w:t>
      </w:r>
    </w:p>
    <w:p w14:paraId="4884D5E5" w14:textId="77777777" w:rsidR="00A22DC6" w:rsidRPr="00FF4A33" w:rsidRDefault="00055EC0" w:rsidP="00A22DC6">
      <w:pPr>
        <w:rPr>
          <w:b/>
        </w:rPr>
      </w:pPr>
      <w:r w:rsidRPr="00FF4A33">
        <w:rPr>
          <w:b/>
        </w:rPr>
        <w:t>YÖNTEM</w:t>
      </w:r>
    </w:p>
    <w:p w14:paraId="2B0E8FEE" w14:textId="77777777" w:rsidR="00A22DC6" w:rsidRPr="00A22DC6" w:rsidRDefault="00A22DC6" w:rsidP="00A22DC6">
      <w:r w:rsidRPr="00A22DC6">
        <w:t xml:space="preserve">İç bölme duvarlar ve bileşenlerinin akredite laboratuvarda ölçülmüş ses </w:t>
      </w:r>
      <w:proofErr w:type="spellStart"/>
      <w:r w:rsidRPr="00A22DC6">
        <w:t>azaltım</w:t>
      </w:r>
      <w:proofErr w:type="spellEnd"/>
      <w:r w:rsidRPr="00A22DC6">
        <w:t xml:space="preserve"> indeksi </w:t>
      </w:r>
      <w:r w:rsidRPr="00A22DC6">
        <w:rPr>
          <w:i/>
        </w:rPr>
        <w:t xml:space="preserve">R </w:t>
      </w:r>
      <w:r w:rsidRPr="00A22DC6">
        <w:t xml:space="preserve">değerleri spektral veya ağırlıklı düzeyler </w:t>
      </w:r>
      <w:proofErr w:type="spellStart"/>
      <w:r w:rsidRPr="00A22DC6">
        <w:t>R</w:t>
      </w:r>
      <w:r w:rsidRPr="00A22DC6">
        <w:rPr>
          <w:vertAlign w:val="subscript"/>
        </w:rPr>
        <w:t>w</w:t>
      </w:r>
      <w:proofErr w:type="spellEnd"/>
      <w:r w:rsidRPr="00A22DC6">
        <w:t xml:space="preserve"> (</w:t>
      </w:r>
      <w:r w:rsidRPr="00A22DC6">
        <w:rPr>
          <w:i/>
        </w:rPr>
        <w:t>C</w:t>
      </w:r>
      <w:r w:rsidRPr="00A22DC6">
        <w:t xml:space="preserve">; </w:t>
      </w:r>
      <w:proofErr w:type="spellStart"/>
      <w:r w:rsidRPr="00A22DC6">
        <w:rPr>
          <w:i/>
        </w:rPr>
        <w:t>C</w:t>
      </w:r>
      <w:r w:rsidRPr="00A22DC6">
        <w:rPr>
          <w:vertAlign w:val="subscript"/>
        </w:rPr>
        <w:t>tr</w:t>
      </w:r>
      <w:proofErr w:type="spellEnd"/>
      <w:r w:rsidRPr="00A22DC6">
        <w:t>)</w:t>
      </w:r>
      <w:r w:rsidRPr="00A22DC6">
        <w:rPr>
          <w:vertAlign w:val="subscript"/>
        </w:rPr>
        <w:t xml:space="preserve"> </w:t>
      </w:r>
      <w:r w:rsidRPr="00A22DC6">
        <w:t>olarak bir veri tabanında</w:t>
      </w:r>
      <w:r w:rsidRPr="00A22DC6">
        <w:rPr>
          <w:vertAlign w:val="subscript"/>
        </w:rPr>
        <w:t xml:space="preserve"> </w:t>
      </w:r>
      <w:r w:rsidRPr="00A22DC6">
        <w:t>beyan edilmiş ise bu değerler kullanılabilir. İç bölme duvarların ses yalıtım değerlerinin laboratuvarda ölçülmesi TS EN ISO 10140-2 standardına göre yapılacaktır.</w:t>
      </w:r>
    </w:p>
    <w:p w14:paraId="68B459DA" w14:textId="77777777" w:rsidR="00A22DC6" w:rsidRPr="00A22DC6" w:rsidRDefault="00A22DC6" w:rsidP="00A22DC6">
      <w:r w:rsidRPr="00A22DC6">
        <w:t xml:space="preserve">Ölçüm sonuçları ya da bir veri tabanı bulunmuyor ise; ses </w:t>
      </w:r>
      <w:proofErr w:type="spellStart"/>
      <w:r w:rsidRPr="00A22DC6">
        <w:t>azaltım</w:t>
      </w:r>
      <w:proofErr w:type="spellEnd"/>
      <w:r w:rsidRPr="00A22DC6">
        <w:t xml:space="preserve"> indeksi </w:t>
      </w:r>
      <w:r w:rsidRPr="00A22DC6">
        <w:rPr>
          <w:i/>
        </w:rPr>
        <w:t xml:space="preserve">R </w:t>
      </w:r>
      <w:r w:rsidRPr="00A22DC6">
        <w:t xml:space="preserve">spektral veya ağırlıklı düzeyler </w:t>
      </w:r>
      <w:proofErr w:type="spellStart"/>
      <w:r w:rsidRPr="00A22DC6">
        <w:rPr>
          <w:i/>
        </w:rPr>
        <w:t>R</w:t>
      </w:r>
      <w:r w:rsidRPr="00A22DC6">
        <w:rPr>
          <w:vertAlign w:val="subscript"/>
        </w:rPr>
        <w:t>w</w:t>
      </w:r>
      <w:proofErr w:type="spellEnd"/>
      <w:r w:rsidRPr="00A22DC6">
        <w:rPr>
          <w:vertAlign w:val="subscript"/>
        </w:rPr>
        <w:t xml:space="preserve"> </w:t>
      </w:r>
      <w:r w:rsidRPr="00A22DC6">
        <w:t>(</w:t>
      </w:r>
      <w:proofErr w:type="spellStart"/>
      <w:proofErr w:type="gramStart"/>
      <w:r w:rsidRPr="00A22DC6">
        <w:rPr>
          <w:i/>
        </w:rPr>
        <w:t>C</w:t>
      </w:r>
      <w:r w:rsidRPr="00A22DC6">
        <w:t>;</w:t>
      </w:r>
      <w:r w:rsidRPr="00A22DC6">
        <w:rPr>
          <w:i/>
        </w:rPr>
        <w:t>C</w:t>
      </w:r>
      <w:r w:rsidRPr="00A22DC6">
        <w:rPr>
          <w:vertAlign w:val="subscript"/>
        </w:rPr>
        <w:t>tr</w:t>
      </w:r>
      <w:proofErr w:type="spellEnd"/>
      <w:proofErr w:type="gramEnd"/>
      <w:r w:rsidRPr="00A22DC6">
        <w:t>) olarak</w:t>
      </w:r>
      <w:r w:rsidRPr="00A22DC6">
        <w:rPr>
          <w:i/>
        </w:rPr>
        <w:t xml:space="preserve">, </w:t>
      </w:r>
      <w:r w:rsidRPr="00A22DC6">
        <w:t>sesin doğrudan iletimi için kabul görmüş bilimsel yöntemler veya bu yöntemlere dayalı yazılımlar kullanılarak hesaplanabilir. İç bölme elemanlarının ses yalıtım performansları, yapı elemanlarının birleşim bölgelerinin özelliklerine bağlı olarak sesin yanal yollarla iletimini de hesaba katarak bina içinde ses yayılımını modelleyen TS EN 12354-1, 2, 3 ve 4 standartlarının ilgili bölümlerine uygun olarak hesaplanır.</w:t>
      </w:r>
    </w:p>
    <w:p w14:paraId="69E7E978" w14:textId="77777777" w:rsidR="00A22DC6" w:rsidRPr="00A22DC6" w:rsidRDefault="00A22DC6" w:rsidP="00A22DC6">
      <w:r w:rsidRPr="00A22DC6">
        <w:t xml:space="preserve">İç bölme duvarlarının alanda veya laboratuvarda </w:t>
      </w:r>
      <w:proofErr w:type="spellStart"/>
      <w:r w:rsidRPr="00A22DC6">
        <w:t>spectral</w:t>
      </w:r>
      <w:proofErr w:type="spellEnd"/>
      <w:r w:rsidRPr="00A22DC6">
        <w:t xml:space="preserve"> olarak ölçülen ses </w:t>
      </w:r>
      <w:proofErr w:type="spellStart"/>
      <w:r w:rsidRPr="00A22DC6">
        <w:t>azaltım</w:t>
      </w:r>
      <w:proofErr w:type="spellEnd"/>
      <w:r w:rsidRPr="00A22DC6">
        <w:t xml:space="preserve"> (yalıtım) indeksi R değerlerinin ağırlıklı düzeyler </w:t>
      </w:r>
      <w:proofErr w:type="spellStart"/>
      <w:r w:rsidRPr="00A22DC6">
        <w:rPr>
          <w:i/>
        </w:rPr>
        <w:t>R</w:t>
      </w:r>
      <w:r w:rsidRPr="00A22DC6">
        <w:rPr>
          <w:vertAlign w:val="subscript"/>
        </w:rPr>
        <w:t>w</w:t>
      </w:r>
      <w:proofErr w:type="spellEnd"/>
      <w:r w:rsidRPr="00A22DC6">
        <w:rPr>
          <w:vertAlign w:val="subscript"/>
        </w:rPr>
        <w:t xml:space="preserve"> </w:t>
      </w:r>
      <w:r w:rsidRPr="00A22DC6">
        <w:t>(</w:t>
      </w:r>
      <w:proofErr w:type="spellStart"/>
      <w:proofErr w:type="gramStart"/>
      <w:r w:rsidRPr="00A22DC6">
        <w:rPr>
          <w:i/>
        </w:rPr>
        <w:t>C</w:t>
      </w:r>
      <w:r w:rsidRPr="00A22DC6">
        <w:t>;</w:t>
      </w:r>
      <w:r w:rsidRPr="00A22DC6">
        <w:rPr>
          <w:i/>
        </w:rPr>
        <w:t>C</w:t>
      </w:r>
      <w:r w:rsidRPr="00A22DC6">
        <w:rPr>
          <w:vertAlign w:val="subscript"/>
        </w:rPr>
        <w:t>tr</w:t>
      </w:r>
      <w:proofErr w:type="spellEnd"/>
      <w:proofErr w:type="gramEnd"/>
      <w:r w:rsidRPr="00A22DC6">
        <w:t>) olarak derecelendirilmesinde TS EN ISO 717-1 standardı kullanılacaktır.</w:t>
      </w:r>
    </w:p>
    <w:p w14:paraId="00F4824E" w14:textId="77777777" w:rsidR="00A22DC6" w:rsidRPr="00A22DC6" w:rsidRDefault="00A22DC6" w:rsidP="00A22DC6">
      <w:r w:rsidRPr="00A22DC6">
        <w:t>Uygulanacak ses yalıtımlı yapı elemanları akustik projede liste halinde detayları ve hesaplanan akustik performans değerleri ile birlikte verilir. Uygulama ilkeleri akustik raporda açıklanır.</w:t>
      </w:r>
    </w:p>
    <w:p w14:paraId="3F37986B" w14:textId="77777777" w:rsidR="00A22DC6" w:rsidRPr="00A22DC6" w:rsidRDefault="00A22DC6" w:rsidP="00A22DC6">
      <w:r w:rsidRPr="00A22DC6">
        <w:t xml:space="preserve">Laboratuvar ölçümleri veya hesaplarla belirlenen </w:t>
      </w:r>
      <w:proofErr w:type="spellStart"/>
      <w:r w:rsidRPr="00A22DC6">
        <w:rPr>
          <w:i/>
        </w:rPr>
        <w:t>R</w:t>
      </w:r>
      <w:r w:rsidRPr="00A22DC6">
        <w:rPr>
          <w:vertAlign w:val="subscript"/>
        </w:rPr>
        <w:t>w</w:t>
      </w:r>
      <w:proofErr w:type="spellEnd"/>
      <w:r w:rsidRPr="00A22DC6">
        <w:rPr>
          <w:vertAlign w:val="subscript"/>
        </w:rPr>
        <w:t xml:space="preserve"> </w:t>
      </w:r>
      <w:r w:rsidRPr="00A22DC6">
        <w:t>(</w:t>
      </w:r>
      <w:proofErr w:type="spellStart"/>
      <w:proofErr w:type="gramStart"/>
      <w:r w:rsidRPr="00A22DC6">
        <w:rPr>
          <w:i/>
        </w:rPr>
        <w:t>C</w:t>
      </w:r>
      <w:r w:rsidRPr="00A22DC6">
        <w:t>;</w:t>
      </w:r>
      <w:r w:rsidRPr="00A22DC6">
        <w:rPr>
          <w:i/>
        </w:rPr>
        <w:t>C</w:t>
      </w:r>
      <w:r w:rsidRPr="00A22DC6">
        <w:rPr>
          <w:vertAlign w:val="subscript"/>
        </w:rPr>
        <w:t>tr</w:t>
      </w:r>
      <w:proofErr w:type="spellEnd"/>
      <w:proofErr w:type="gramEnd"/>
      <w:r w:rsidRPr="00A22DC6">
        <w:t xml:space="preserve">) performans değerlerinin hesaplama ile </w:t>
      </w:r>
      <w:proofErr w:type="spellStart"/>
      <w:r w:rsidRPr="00A22DC6">
        <w:rPr>
          <w:i/>
          <w:iCs/>
        </w:rPr>
        <w:t>D</w:t>
      </w:r>
      <w:r w:rsidRPr="00A22DC6">
        <w:rPr>
          <w:vertAlign w:val="subscript"/>
        </w:rPr>
        <w:t>n</w:t>
      </w:r>
      <w:r w:rsidRPr="00A22DC6">
        <w:rPr>
          <w:i/>
          <w:vertAlign w:val="subscript"/>
        </w:rPr>
        <w:t>T</w:t>
      </w:r>
      <w:r w:rsidRPr="00A22DC6">
        <w:rPr>
          <w:vertAlign w:val="subscript"/>
        </w:rPr>
        <w:t>,A</w:t>
      </w:r>
      <w:proofErr w:type="spellEnd"/>
      <w:r w:rsidRPr="00A22DC6">
        <w:t xml:space="preserve"> veya </w:t>
      </w:r>
      <w:r w:rsidRPr="00A22DC6">
        <w:rPr>
          <w:i/>
          <w:iCs/>
        </w:rPr>
        <w:t>D</w:t>
      </w:r>
      <w:r w:rsidRPr="00A22DC6">
        <w:rPr>
          <w:vertAlign w:val="subscript"/>
        </w:rPr>
        <w:t>n</w:t>
      </w:r>
      <w:r w:rsidRPr="00A22DC6">
        <w:rPr>
          <w:i/>
          <w:vertAlign w:val="subscript"/>
        </w:rPr>
        <w:t>T</w:t>
      </w:r>
      <w:r w:rsidRPr="00A22DC6">
        <w:rPr>
          <w:vertAlign w:val="subscript"/>
        </w:rPr>
        <w:t xml:space="preserve">,50 </w:t>
      </w:r>
      <w:r w:rsidRPr="00A22DC6">
        <w:t xml:space="preserve">değerlerine dönüştürülmesi için genel kabul görmüş yöntemler kullanılabilir. </w:t>
      </w:r>
    </w:p>
    <w:p w14:paraId="52DF0F8C" w14:textId="77777777" w:rsidR="00A22DC6" w:rsidRPr="00A22DC6" w:rsidRDefault="00A22DC6" w:rsidP="00A22DC6">
      <w:pPr>
        <w:rPr>
          <w:bCs/>
        </w:rPr>
      </w:pPr>
      <w:r w:rsidRPr="00A22DC6">
        <w:rPr>
          <w:bCs/>
        </w:rPr>
        <w:t>İyileştirme değerlerini sağlayacak ek katmanlar</w:t>
      </w:r>
      <w:r w:rsidRPr="00A22DC6">
        <w:t xml:space="preserve"> TS EN 12354-1 ve 3’e göre yapılacak hesaplamalar</w:t>
      </w:r>
      <w:r w:rsidRPr="00A22DC6">
        <w:rPr>
          <w:bCs/>
        </w:rPr>
        <w:t xml:space="preserve"> ile malzeme ve </w:t>
      </w:r>
      <w:proofErr w:type="spellStart"/>
      <w:r w:rsidRPr="00A22DC6">
        <w:rPr>
          <w:bCs/>
        </w:rPr>
        <w:t>konstüksiyon</w:t>
      </w:r>
      <w:proofErr w:type="spellEnd"/>
      <w:r w:rsidRPr="00A22DC6">
        <w:rPr>
          <w:bCs/>
        </w:rPr>
        <w:t xml:space="preserve"> olarak belirlenecektir.</w:t>
      </w:r>
    </w:p>
    <w:p w14:paraId="52644886" w14:textId="77777777" w:rsidR="00A22DC6" w:rsidRPr="00A22DC6" w:rsidRDefault="00A22DC6" w:rsidP="00A22DC6">
      <w:r w:rsidRPr="00A22DC6">
        <w:t xml:space="preserve">Hesaplama ve tasarımlar hedeflenen akustik performans sınıfı değerlerinin olumlu yönde 2 </w:t>
      </w:r>
      <w:proofErr w:type="spellStart"/>
      <w:r w:rsidRPr="00A22DC6">
        <w:t>dB</w:t>
      </w:r>
      <w:proofErr w:type="spellEnd"/>
      <w:r w:rsidRPr="00A22DC6">
        <w:t xml:space="preserve"> üstüne göre yapılmalıdır. </w:t>
      </w:r>
    </w:p>
    <w:p w14:paraId="6C3F0E46" w14:textId="77777777" w:rsidR="00A22DC6" w:rsidRPr="00A22DC6" w:rsidRDefault="00A22DC6" w:rsidP="00A22DC6">
      <w:r w:rsidRPr="00A22DC6">
        <w:t>Akustik proje ve mimari proje kapsamında akustik birleşim detayları çizilecektir.</w:t>
      </w:r>
    </w:p>
    <w:p w14:paraId="4A138C37" w14:textId="77777777" w:rsidR="00A22DC6" w:rsidRPr="00A22DC6" w:rsidRDefault="00A22DC6" w:rsidP="00A22DC6">
      <w:pPr>
        <w:rPr>
          <w:bCs/>
        </w:rPr>
      </w:pPr>
      <w:r w:rsidRPr="00A22DC6">
        <w:rPr>
          <w:bCs/>
        </w:rPr>
        <w:t xml:space="preserve">Mevcut ve yeni bina değerlendirmelerinde alanda yapılacak ses yalıtım testleri ‘Binaların Gürültüye Karşı Korunması Hakkında Yönetmelik’ ile TS EN ISO 16283-1 ve 3 standartlarına uygun olarak yapılacaktır. </w:t>
      </w:r>
    </w:p>
    <w:p w14:paraId="6AF6EC53" w14:textId="77777777" w:rsidR="001F72BD" w:rsidRPr="00257299" w:rsidRDefault="00A22DC6" w:rsidP="00A22DC6">
      <w:r w:rsidRPr="00A22DC6">
        <w:t xml:space="preserve">Ölçümlerde ISO 12999-1’e uygun olarak belirsizlik değerleri verilecektir. </w:t>
      </w:r>
    </w:p>
    <w:p w14:paraId="1DD51DE5" w14:textId="77777777" w:rsidR="00A22DC6" w:rsidRPr="00987D74" w:rsidRDefault="00A22DC6" w:rsidP="00A22DC6">
      <w:pPr>
        <w:rPr>
          <w:b/>
        </w:rPr>
      </w:pPr>
      <w:r w:rsidRPr="00987D74">
        <w:rPr>
          <w:b/>
        </w:rPr>
        <w:t xml:space="preserve">BAŞVURU SAHİBİ TARAFINDAN TESLİM EDİLMESİ GEREKEN BELGELER </w:t>
      </w:r>
    </w:p>
    <w:p w14:paraId="13E8A9D8" w14:textId="77777777" w:rsidR="00923A59" w:rsidRPr="00FF4A33" w:rsidRDefault="0002046C" w:rsidP="00CF2939">
      <w:pPr>
        <w:pStyle w:val="ListeParagraf"/>
        <w:numPr>
          <w:ilvl w:val="0"/>
          <w:numId w:val="91"/>
        </w:numPr>
        <w:ind w:left="284" w:hanging="295"/>
        <w:rPr>
          <w:sz w:val="24"/>
        </w:rPr>
      </w:pPr>
      <w:r w:rsidRPr="00FF4A33">
        <w:rPr>
          <w:sz w:val="24"/>
        </w:rPr>
        <w:t xml:space="preserve"> </w:t>
      </w:r>
      <w:r w:rsidR="00805325" w:rsidRPr="004C0F4E">
        <w:rPr>
          <w:sz w:val="24"/>
          <w:szCs w:val="28"/>
        </w:rPr>
        <w:t xml:space="preserve">Bina akustiği uzmanı </w:t>
      </w:r>
      <w:r w:rsidR="00923A59" w:rsidRPr="00987D74">
        <w:rPr>
          <w:sz w:val="24"/>
        </w:rPr>
        <w:t>tarafından hazırlanan akustik proje</w:t>
      </w:r>
      <w:r w:rsidR="00923A59" w:rsidRPr="00FF4A33">
        <w:rPr>
          <w:sz w:val="24"/>
        </w:rPr>
        <w:t>,</w:t>
      </w:r>
    </w:p>
    <w:p w14:paraId="5FC87A2A" w14:textId="77777777" w:rsidR="00923A59" w:rsidRPr="00FF4A33" w:rsidRDefault="0002046C" w:rsidP="00CF2939">
      <w:pPr>
        <w:pStyle w:val="ListeParagraf"/>
        <w:numPr>
          <w:ilvl w:val="0"/>
          <w:numId w:val="91"/>
        </w:numPr>
        <w:ind w:left="284" w:hanging="295"/>
        <w:rPr>
          <w:sz w:val="24"/>
        </w:rPr>
      </w:pPr>
      <w:r w:rsidRPr="00FF4A33">
        <w:rPr>
          <w:sz w:val="24"/>
        </w:rPr>
        <w:t xml:space="preserve"> </w:t>
      </w:r>
      <w:r w:rsidR="00923A59" w:rsidRPr="00987D74">
        <w:rPr>
          <w:sz w:val="24"/>
        </w:rPr>
        <w:t xml:space="preserve">Akustik </w:t>
      </w:r>
      <w:r w:rsidR="00923A59" w:rsidRPr="00FF4A33">
        <w:rPr>
          <w:sz w:val="24"/>
        </w:rPr>
        <w:t>Rapor,</w:t>
      </w:r>
    </w:p>
    <w:p w14:paraId="29038E07" w14:textId="77777777" w:rsidR="00923A59" w:rsidRPr="00FF4A33" w:rsidRDefault="0002046C" w:rsidP="00CF2939">
      <w:pPr>
        <w:pStyle w:val="ListeParagraf"/>
        <w:numPr>
          <w:ilvl w:val="0"/>
          <w:numId w:val="91"/>
        </w:numPr>
        <w:ind w:left="284" w:hanging="295"/>
        <w:rPr>
          <w:sz w:val="24"/>
        </w:rPr>
      </w:pPr>
      <w:r w:rsidRPr="00FF4A33">
        <w:rPr>
          <w:sz w:val="24"/>
        </w:rPr>
        <w:t xml:space="preserve"> </w:t>
      </w:r>
      <w:r w:rsidR="00923A59" w:rsidRPr="00FF4A33">
        <w:rPr>
          <w:sz w:val="24"/>
        </w:rPr>
        <w:t xml:space="preserve">Akustik </w:t>
      </w:r>
      <w:r w:rsidR="00923A59" w:rsidRPr="00987D74">
        <w:rPr>
          <w:sz w:val="24"/>
        </w:rPr>
        <w:t xml:space="preserve">Performans </w:t>
      </w:r>
      <w:r w:rsidR="00923A59" w:rsidRPr="00FF4A33">
        <w:rPr>
          <w:sz w:val="24"/>
        </w:rPr>
        <w:t>Belgesi</w:t>
      </w:r>
    </w:p>
    <w:p w14:paraId="086C642F" w14:textId="77777777" w:rsidR="004C0F4E" w:rsidRPr="00FF4A33" w:rsidRDefault="004C0F4E" w:rsidP="004C0F4E">
      <w:r>
        <w:t>Y</w:t>
      </w:r>
      <w:r w:rsidRPr="00FF4A33">
        <w:t xml:space="preserve">ukarıdaki belgelerden Binaların Gürültüye Karşı Korunması Hakkında Yönetmelik </w:t>
      </w:r>
      <w:r>
        <w:t>gereği uygun olan belgenin</w:t>
      </w:r>
      <w:r w:rsidRPr="00FF4A33">
        <w:t xml:space="preserve"> varlığı kontrol edilmelidir.  </w:t>
      </w:r>
    </w:p>
    <w:p w14:paraId="414C170C" w14:textId="77777777" w:rsidR="004225D7" w:rsidRPr="00987D74" w:rsidRDefault="004225D7" w:rsidP="004225D7">
      <w:pPr>
        <w:rPr>
          <w:b/>
        </w:rPr>
      </w:pPr>
      <w:r w:rsidRPr="00987D74">
        <w:rPr>
          <w:b/>
        </w:rPr>
        <w:t>KAYNAKLAR / STANDARTLAR</w:t>
      </w:r>
    </w:p>
    <w:p w14:paraId="1F1CF523" w14:textId="77777777" w:rsidR="0002046C" w:rsidRDefault="0002046C" w:rsidP="0002046C">
      <w:pPr>
        <w:rPr>
          <w:bCs/>
        </w:rPr>
      </w:pPr>
      <w:r w:rsidRPr="00FF4A33">
        <w:rPr>
          <w:bCs/>
        </w:rPr>
        <w:t xml:space="preserve">Binaların Gürültüye Karşı Korunması </w:t>
      </w:r>
      <w:r w:rsidRPr="00A22DC6">
        <w:rPr>
          <w:bCs/>
        </w:rPr>
        <w:t>Hakkında Yönetmelik</w:t>
      </w:r>
    </w:p>
    <w:p w14:paraId="34F50806" w14:textId="77777777" w:rsidR="00A22DC6" w:rsidRPr="00A22DC6" w:rsidRDefault="00A22DC6" w:rsidP="00A22DC6">
      <w:r w:rsidRPr="00A22DC6">
        <w:t xml:space="preserve">TS EN ISO 16283-1 Akustik- Yapıların ve Yapı Elemanlarının Ses Yalıtımı İçin Sahada Yapılacak Ölçümler- Bölüm 1: Hava </w:t>
      </w:r>
      <w:proofErr w:type="gramStart"/>
      <w:r w:rsidRPr="00A22DC6">
        <w:t>İle</w:t>
      </w:r>
      <w:proofErr w:type="gramEnd"/>
      <w:r w:rsidRPr="00A22DC6">
        <w:t xml:space="preserve"> Yayılan Sesin Yalıtımı</w:t>
      </w:r>
    </w:p>
    <w:p w14:paraId="37418C85" w14:textId="77777777" w:rsidR="00A22DC6" w:rsidRPr="00A22DC6" w:rsidRDefault="00A22DC6" w:rsidP="00A22DC6">
      <w:r w:rsidRPr="00A22DC6">
        <w:t xml:space="preserve">TS EN ISO 16283-3 Akustik- Yapı Elemanlarında ve Yapılarda Ses Yalıtımının Alan </w:t>
      </w:r>
      <w:proofErr w:type="gramStart"/>
      <w:r w:rsidRPr="00A22DC6">
        <w:t>Ölçümü -</w:t>
      </w:r>
      <w:proofErr w:type="gramEnd"/>
      <w:r w:rsidRPr="00A22DC6">
        <w:t xml:space="preserve"> Bölüm 3: Ön Cephedeki Sesin Yalıtımı</w:t>
      </w:r>
    </w:p>
    <w:p w14:paraId="68B8A8F3" w14:textId="77777777" w:rsidR="00A22DC6" w:rsidRPr="00A22DC6" w:rsidRDefault="00A22DC6" w:rsidP="00A22DC6">
      <w:pPr>
        <w:rPr>
          <w:b/>
          <w:u w:val="single"/>
        </w:rPr>
      </w:pPr>
      <w:r w:rsidRPr="00A22DC6">
        <w:t xml:space="preserve">TS EN ISO 717-1 Akustik- Yapılarda ve Yapı Elemanlarında Ses Yalıtımının Derecelendirilmesi- Bölüm 1: Hava </w:t>
      </w:r>
      <w:proofErr w:type="gramStart"/>
      <w:r w:rsidRPr="00A22DC6">
        <w:t>İle</w:t>
      </w:r>
      <w:proofErr w:type="gramEnd"/>
      <w:r w:rsidRPr="00A22DC6">
        <w:t xml:space="preserve"> Yayılan Sesin Yalıtımı</w:t>
      </w:r>
    </w:p>
    <w:p w14:paraId="0F365BEE" w14:textId="77777777" w:rsidR="00A22DC6" w:rsidRPr="00A22DC6" w:rsidRDefault="00A22DC6" w:rsidP="00A22DC6">
      <w:r w:rsidRPr="00A22DC6">
        <w:t>TS EN ISO 10140-1</w:t>
      </w:r>
      <w:proofErr w:type="gramStart"/>
      <w:r w:rsidR="000D172E" w:rsidRPr="000D172E">
        <w:t>Akustik -</w:t>
      </w:r>
      <w:proofErr w:type="gramEnd"/>
      <w:r w:rsidR="000D172E" w:rsidRPr="000D172E">
        <w:t xml:space="preserve"> Yapı elemanlarında ses yalıtımının laboratuvar ölçümü - Bölüm 1:Özel mamuller için uygulama kuralları</w:t>
      </w:r>
      <w:r w:rsidR="000D172E">
        <w:t xml:space="preserve"> </w:t>
      </w:r>
      <w:r w:rsidRPr="00A22DC6">
        <w:t>TS EN ISO 10140-2 Akustik- Yapı Elemanlarının Ses Yalıtımının Laboratuvarda Ölçülmesi- Bölüm 2: Hava İle Yayılan Ses Yalıtımının Ölçülmesi</w:t>
      </w:r>
    </w:p>
    <w:p w14:paraId="33717149" w14:textId="77777777" w:rsidR="00A22DC6" w:rsidRPr="00A22DC6" w:rsidRDefault="00A22DC6" w:rsidP="00A22DC6">
      <w:r w:rsidRPr="00A22DC6">
        <w:t xml:space="preserve">TS EN </w:t>
      </w:r>
      <w:r w:rsidR="003D364A">
        <w:t>ISO</w:t>
      </w:r>
      <w:r w:rsidR="004052E0">
        <w:t xml:space="preserve"> </w:t>
      </w:r>
      <w:r w:rsidRPr="00A22DC6">
        <w:t>12354-1</w:t>
      </w:r>
      <w:r w:rsidR="003D364A" w:rsidRPr="003D364A">
        <w:t xml:space="preserve"> Bina </w:t>
      </w:r>
      <w:proofErr w:type="gramStart"/>
      <w:r w:rsidR="003D364A" w:rsidRPr="003D364A">
        <w:t>akustiği -</w:t>
      </w:r>
      <w:proofErr w:type="gramEnd"/>
      <w:r w:rsidR="003D364A" w:rsidRPr="003D364A">
        <w:t xml:space="preserve"> Binaların akustik performansının elemanların performansından tayini - Bölüm 1: Odalar arasında hava ile yayılan sesin </w:t>
      </w:r>
      <w:proofErr w:type="spellStart"/>
      <w:r w:rsidR="003D364A" w:rsidRPr="003D364A">
        <w:t>yalıtımı</w:t>
      </w:r>
      <w:r w:rsidRPr="00A22DC6">
        <w:t>TS</w:t>
      </w:r>
      <w:proofErr w:type="spellEnd"/>
      <w:r w:rsidRPr="00A22DC6">
        <w:t xml:space="preserve"> EN </w:t>
      </w:r>
      <w:r w:rsidR="003D364A">
        <w:t xml:space="preserve">ISO </w:t>
      </w:r>
      <w:r w:rsidRPr="00A22DC6">
        <w:t xml:space="preserve">12354-3 </w:t>
      </w:r>
      <w:r w:rsidR="004052E0" w:rsidRPr="004052E0">
        <w:t xml:space="preserve">Bina akustiği - Yapıların akustik performansının elemanların performanslarından hesaplanması - Bölüm 3: Hava ile yayılan dışarıdaki sesin </w:t>
      </w:r>
      <w:proofErr w:type="spellStart"/>
      <w:r w:rsidR="004052E0" w:rsidRPr="004052E0">
        <w:t>yalıtımı</w:t>
      </w:r>
      <w:r w:rsidRPr="00A22DC6">
        <w:t>TS</w:t>
      </w:r>
      <w:proofErr w:type="spellEnd"/>
      <w:r w:rsidRPr="00A22DC6">
        <w:t xml:space="preserve"> EN </w:t>
      </w:r>
      <w:r w:rsidR="003D364A">
        <w:t xml:space="preserve">ISO </w:t>
      </w:r>
      <w:r w:rsidRPr="00A22DC6">
        <w:t xml:space="preserve">12354-4 </w:t>
      </w:r>
      <w:r w:rsidR="004052E0" w:rsidRPr="004052E0">
        <w:t>Binaların akustiği - Yapıların akustik performansının elemanların performanslarından hesaplanması - Bölüm 4: İçerideki sesin dışarıya iletimi</w:t>
      </w:r>
    </w:p>
    <w:p w14:paraId="2213BD5C" w14:textId="77777777" w:rsidR="00A22DC6" w:rsidRPr="00A22DC6" w:rsidRDefault="00A22DC6" w:rsidP="00A22DC6">
      <w:pPr>
        <w:rPr>
          <w:bCs/>
        </w:rPr>
      </w:pPr>
      <w:r w:rsidRPr="00A22DC6">
        <w:rPr>
          <w:bCs/>
        </w:rPr>
        <w:t xml:space="preserve">TS EN ISO 12999-1 Akustik- Yapı Akustiği Ölçüm Belirsizliklerinin </w:t>
      </w:r>
      <w:r w:rsidR="003D364A">
        <w:rPr>
          <w:bCs/>
        </w:rPr>
        <w:t>Tayini</w:t>
      </w:r>
      <w:r w:rsidR="003D364A" w:rsidRPr="00A22DC6">
        <w:rPr>
          <w:bCs/>
        </w:rPr>
        <w:t xml:space="preserve"> </w:t>
      </w:r>
      <w:r w:rsidRPr="00A22DC6">
        <w:rPr>
          <w:bCs/>
        </w:rPr>
        <w:t xml:space="preserve">ve Uygulanması-Bölüm 1: Ses </w:t>
      </w:r>
      <w:r w:rsidR="003D364A">
        <w:rPr>
          <w:bCs/>
        </w:rPr>
        <w:t>Yalıtımı</w:t>
      </w:r>
    </w:p>
    <w:p w14:paraId="6A5442F8" w14:textId="77777777" w:rsidR="00A12A97" w:rsidRDefault="00A12A97">
      <w:pPr>
        <w:spacing w:before="0" w:after="0"/>
        <w:jc w:val="left"/>
        <w:rPr>
          <w:b/>
        </w:rPr>
      </w:pPr>
      <w:bookmarkStart w:id="317" w:name="_Toc101884555"/>
      <w:bookmarkStart w:id="318" w:name="_Toc59725875"/>
      <w:bookmarkStart w:id="319" w:name="_Toc59739161"/>
      <w:bookmarkStart w:id="320" w:name="_Toc97565455"/>
      <w:bookmarkStart w:id="321" w:name="_Toc100737513"/>
      <w:bookmarkStart w:id="322" w:name="_Toc101195316"/>
      <w:bookmarkStart w:id="323" w:name="_Toc110611144"/>
      <w:bookmarkStart w:id="324" w:name="_Toc112418762"/>
      <w:bookmarkStart w:id="325" w:name="_Toc124927813"/>
      <w:bookmarkStart w:id="326" w:name="_Toc148946676"/>
      <w:bookmarkStart w:id="327" w:name="_Toc151563895"/>
      <w:r>
        <w:rPr>
          <w:b/>
        </w:rPr>
        <w:br w:type="page"/>
      </w:r>
    </w:p>
    <w:p w14:paraId="3D9A080C" w14:textId="77777777" w:rsidR="00A22DC6" w:rsidRPr="009E59B0" w:rsidRDefault="00A22DC6" w:rsidP="008753C1">
      <w:pPr>
        <w:pStyle w:val="TabloListesi"/>
      </w:pPr>
      <w:r w:rsidRPr="00987D74">
        <w:rPr>
          <w:b/>
        </w:rPr>
        <w:t xml:space="preserve">Tablo </w:t>
      </w:r>
      <w:r w:rsidR="0068509C" w:rsidRPr="009E59B0">
        <w:rPr>
          <w:b/>
        </w:rPr>
        <w:t>2.2.1</w:t>
      </w:r>
      <w:r w:rsidR="00E164BD" w:rsidRPr="009E59B0">
        <w:rPr>
          <w:b/>
        </w:rPr>
        <w:t>1</w:t>
      </w:r>
      <w:r w:rsidRPr="009E59B0">
        <w:t>: Kaynak ve Alıcı Odasına Göre Akustik Performans Sınıfı</w:t>
      </w:r>
      <w:bookmarkEnd w:id="317"/>
      <w:bookmarkEnd w:id="318"/>
      <w:bookmarkEnd w:id="319"/>
      <w:bookmarkEnd w:id="320"/>
      <w:bookmarkEnd w:id="321"/>
      <w:bookmarkEnd w:id="322"/>
      <w:bookmarkEnd w:id="323"/>
      <w:bookmarkEnd w:id="324"/>
      <w:bookmarkEnd w:id="325"/>
      <w:bookmarkEnd w:id="326"/>
      <w:bookmarkEnd w:id="327"/>
    </w:p>
    <w:tbl>
      <w:tblPr>
        <w:tblW w:w="5000" w:type="pct"/>
        <w:tblBorders>
          <w:top w:val="single" w:sz="12" w:space="0" w:color="auto"/>
          <w:bottom w:val="single" w:sz="12" w:space="0" w:color="auto"/>
          <w:insideH w:val="single" w:sz="6" w:space="0" w:color="auto"/>
        </w:tblBorders>
        <w:tblLook w:val="04A0" w:firstRow="1" w:lastRow="0" w:firstColumn="1" w:lastColumn="0" w:noHBand="0" w:noVBand="1"/>
      </w:tblPr>
      <w:tblGrid>
        <w:gridCol w:w="890"/>
        <w:gridCol w:w="1985"/>
        <w:gridCol w:w="2497"/>
        <w:gridCol w:w="989"/>
        <w:gridCol w:w="989"/>
        <w:gridCol w:w="989"/>
        <w:gridCol w:w="902"/>
      </w:tblGrid>
      <w:tr w:rsidR="00A22DC6" w:rsidRPr="00A22DC6" w14:paraId="7C695AA1" w14:textId="77777777" w:rsidTr="00934305">
        <w:tc>
          <w:tcPr>
            <w:tcW w:w="482" w:type="pct"/>
            <w:vMerge w:val="restart"/>
            <w:shd w:val="clear" w:color="auto" w:fill="auto"/>
            <w:vAlign w:val="center"/>
            <w:hideMark/>
          </w:tcPr>
          <w:p w14:paraId="59339A09" w14:textId="77777777" w:rsidR="00A22DC6" w:rsidRPr="00A22DC6" w:rsidRDefault="00A22DC6" w:rsidP="00A22DC6">
            <w:pPr>
              <w:spacing w:before="16" w:after="16"/>
              <w:rPr>
                <w:rFonts w:eastAsia="Times New Roman"/>
                <w:b/>
                <w:bCs/>
                <w:color w:val="000000"/>
                <w:sz w:val="18"/>
                <w:szCs w:val="18"/>
              </w:rPr>
            </w:pPr>
            <w:r w:rsidRPr="00A22DC6">
              <w:rPr>
                <w:rFonts w:eastAsia="Times New Roman"/>
                <w:b/>
                <w:bCs/>
                <w:color w:val="000000"/>
                <w:sz w:val="18"/>
                <w:szCs w:val="18"/>
              </w:rPr>
              <w:t>Bina İşlevi</w:t>
            </w:r>
          </w:p>
        </w:tc>
        <w:tc>
          <w:tcPr>
            <w:tcW w:w="2425" w:type="pct"/>
            <w:gridSpan w:val="2"/>
            <w:shd w:val="clear" w:color="auto" w:fill="auto"/>
            <w:vAlign w:val="center"/>
            <w:hideMark/>
          </w:tcPr>
          <w:p w14:paraId="2BA937C4" w14:textId="77777777" w:rsidR="00A22DC6" w:rsidRPr="00A22DC6" w:rsidRDefault="00A22DC6" w:rsidP="00A22DC6">
            <w:pPr>
              <w:spacing w:before="16" w:after="16"/>
              <w:rPr>
                <w:rFonts w:eastAsia="Times New Roman"/>
                <w:b/>
                <w:bCs/>
                <w:color w:val="000000"/>
                <w:sz w:val="18"/>
                <w:szCs w:val="18"/>
              </w:rPr>
            </w:pPr>
            <w:r w:rsidRPr="00A22DC6">
              <w:rPr>
                <w:rFonts w:eastAsia="Times New Roman"/>
                <w:b/>
                <w:bCs/>
                <w:color w:val="000000"/>
                <w:sz w:val="18"/>
                <w:szCs w:val="18"/>
              </w:rPr>
              <w:t>KOMŞULUK İLİŞKİSİ</w:t>
            </w:r>
          </w:p>
        </w:tc>
        <w:tc>
          <w:tcPr>
            <w:tcW w:w="2093" w:type="pct"/>
            <w:gridSpan w:val="4"/>
            <w:shd w:val="clear" w:color="auto" w:fill="auto"/>
            <w:vAlign w:val="center"/>
            <w:hideMark/>
          </w:tcPr>
          <w:p w14:paraId="15CD34A5" w14:textId="77777777" w:rsidR="00A22DC6" w:rsidRPr="00A22DC6" w:rsidRDefault="00A22DC6" w:rsidP="00A22DC6">
            <w:pPr>
              <w:spacing w:before="16" w:after="16"/>
              <w:rPr>
                <w:rFonts w:eastAsia="Times New Roman"/>
                <w:b/>
                <w:bCs/>
                <w:color w:val="000000"/>
                <w:sz w:val="18"/>
                <w:szCs w:val="18"/>
              </w:rPr>
            </w:pPr>
            <w:r w:rsidRPr="00A22DC6">
              <w:rPr>
                <w:rFonts w:eastAsia="Times New Roman"/>
                <w:b/>
                <w:bCs/>
                <w:color w:val="000000"/>
                <w:sz w:val="18"/>
                <w:szCs w:val="18"/>
              </w:rPr>
              <w:t>AKUSTİK PERFORMANS SINIFI</w:t>
            </w:r>
            <w:r w:rsidRPr="00A22DC6">
              <w:rPr>
                <w:rFonts w:eastAsia="Times New Roman"/>
                <w:b/>
                <w:bCs/>
                <w:color w:val="000000"/>
                <w:sz w:val="18"/>
                <w:szCs w:val="18"/>
                <w:vertAlign w:val="superscript"/>
              </w:rPr>
              <w:t xml:space="preserve"> </w:t>
            </w:r>
          </w:p>
        </w:tc>
      </w:tr>
      <w:tr w:rsidR="00A22DC6" w:rsidRPr="00A22DC6" w14:paraId="4449ACE9" w14:textId="77777777" w:rsidTr="00934305">
        <w:tc>
          <w:tcPr>
            <w:tcW w:w="482" w:type="pct"/>
            <w:vMerge/>
            <w:vAlign w:val="center"/>
            <w:hideMark/>
          </w:tcPr>
          <w:p w14:paraId="70C6D7A2" w14:textId="77777777" w:rsidR="00A22DC6" w:rsidRPr="00A22DC6" w:rsidRDefault="00A22DC6" w:rsidP="00A22DC6">
            <w:pPr>
              <w:spacing w:before="16" w:after="16"/>
              <w:rPr>
                <w:rFonts w:eastAsia="Times New Roman"/>
                <w:b/>
                <w:bCs/>
                <w:color w:val="000000"/>
                <w:sz w:val="18"/>
                <w:szCs w:val="18"/>
              </w:rPr>
            </w:pPr>
          </w:p>
        </w:tc>
        <w:tc>
          <w:tcPr>
            <w:tcW w:w="1074" w:type="pct"/>
            <w:shd w:val="clear" w:color="auto" w:fill="auto"/>
            <w:vAlign w:val="center"/>
            <w:hideMark/>
          </w:tcPr>
          <w:p w14:paraId="174B5984" w14:textId="77777777" w:rsidR="00A22DC6" w:rsidRPr="00A22DC6" w:rsidRDefault="00A22DC6" w:rsidP="00A22DC6">
            <w:pPr>
              <w:spacing w:before="16" w:after="16"/>
              <w:rPr>
                <w:rFonts w:eastAsia="Times New Roman"/>
                <w:b/>
                <w:bCs/>
                <w:iCs/>
                <w:color w:val="000000"/>
                <w:sz w:val="18"/>
                <w:szCs w:val="18"/>
              </w:rPr>
            </w:pPr>
            <w:r w:rsidRPr="00A22DC6">
              <w:rPr>
                <w:rFonts w:eastAsia="Times New Roman"/>
                <w:b/>
                <w:bCs/>
                <w:color w:val="000000"/>
                <w:sz w:val="18"/>
                <w:szCs w:val="18"/>
              </w:rPr>
              <w:t>Kaynak Odası</w:t>
            </w:r>
          </w:p>
        </w:tc>
        <w:tc>
          <w:tcPr>
            <w:tcW w:w="1351" w:type="pct"/>
            <w:shd w:val="clear" w:color="auto" w:fill="auto"/>
            <w:vAlign w:val="center"/>
            <w:hideMark/>
          </w:tcPr>
          <w:p w14:paraId="40B5D393" w14:textId="77777777" w:rsidR="00A22DC6" w:rsidRPr="00A22DC6" w:rsidRDefault="00A22DC6" w:rsidP="00A22DC6">
            <w:pPr>
              <w:spacing w:before="16" w:after="16"/>
              <w:rPr>
                <w:rFonts w:eastAsia="Times New Roman"/>
                <w:b/>
                <w:bCs/>
                <w:iCs/>
                <w:color w:val="000000"/>
                <w:sz w:val="18"/>
                <w:szCs w:val="18"/>
              </w:rPr>
            </w:pPr>
            <w:r w:rsidRPr="00A22DC6">
              <w:rPr>
                <w:rFonts w:eastAsia="Times New Roman"/>
                <w:b/>
                <w:bCs/>
                <w:color w:val="000000"/>
                <w:sz w:val="18"/>
                <w:szCs w:val="18"/>
              </w:rPr>
              <w:t>Alıcı Odası</w:t>
            </w:r>
          </w:p>
        </w:tc>
        <w:tc>
          <w:tcPr>
            <w:tcW w:w="535" w:type="pct"/>
            <w:shd w:val="clear" w:color="000000" w:fill="007A37"/>
            <w:vAlign w:val="center"/>
            <w:hideMark/>
          </w:tcPr>
          <w:p w14:paraId="1A829834" w14:textId="77777777" w:rsidR="00A22DC6" w:rsidRPr="00A22DC6" w:rsidRDefault="00A22DC6" w:rsidP="00A22DC6">
            <w:pPr>
              <w:spacing w:before="16" w:after="16"/>
              <w:rPr>
                <w:rFonts w:eastAsia="Times New Roman"/>
                <w:b/>
                <w:bCs/>
                <w:iCs/>
                <w:color w:val="000000"/>
                <w:sz w:val="18"/>
                <w:szCs w:val="18"/>
              </w:rPr>
            </w:pPr>
            <w:r w:rsidRPr="00A22DC6">
              <w:rPr>
                <w:rFonts w:eastAsia="Times New Roman"/>
                <w:b/>
                <w:bCs/>
                <w:color w:val="000000"/>
                <w:sz w:val="18"/>
                <w:szCs w:val="18"/>
              </w:rPr>
              <w:t>A</w:t>
            </w:r>
          </w:p>
        </w:tc>
        <w:tc>
          <w:tcPr>
            <w:tcW w:w="535" w:type="pct"/>
            <w:shd w:val="clear" w:color="000000" w:fill="21AB7D"/>
            <w:vAlign w:val="center"/>
            <w:hideMark/>
          </w:tcPr>
          <w:p w14:paraId="1F15C8A7" w14:textId="77777777" w:rsidR="00A22DC6" w:rsidRPr="00A22DC6" w:rsidRDefault="00A22DC6" w:rsidP="00A22DC6">
            <w:pPr>
              <w:spacing w:before="16" w:after="16"/>
              <w:rPr>
                <w:rFonts w:eastAsia="Times New Roman"/>
                <w:b/>
                <w:bCs/>
                <w:iCs/>
                <w:color w:val="000000"/>
                <w:sz w:val="18"/>
                <w:szCs w:val="18"/>
              </w:rPr>
            </w:pPr>
            <w:r w:rsidRPr="00A22DC6">
              <w:rPr>
                <w:rFonts w:eastAsia="Times New Roman"/>
                <w:b/>
                <w:bCs/>
                <w:color w:val="000000"/>
                <w:sz w:val="18"/>
                <w:szCs w:val="18"/>
              </w:rPr>
              <w:t>B</w:t>
            </w:r>
          </w:p>
        </w:tc>
        <w:tc>
          <w:tcPr>
            <w:tcW w:w="535" w:type="pct"/>
            <w:shd w:val="clear" w:color="000000" w:fill="1CCA52"/>
            <w:vAlign w:val="center"/>
            <w:hideMark/>
          </w:tcPr>
          <w:p w14:paraId="21BF6644" w14:textId="77777777" w:rsidR="00A22DC6" w:rsidRPr="00A22DC6" w:rsidRDefault="00A22DC6" w:rsidP="00A22DC6">
            <w:pPr>
              <w:spacing w:before="16" w:after="16"/>
              <w:rPr>
                <w:rFonts w:eastAsia="Times New Roman"/>
                <w:b/>
                <w:bCs/>
                <w:iCs/>
                <w:color w:val="000000"/>
                <w:sz w:val="18"/>
                <w:szCs w:val="18"/>
              </w:rPr>
            </w:pPr>
            <w:r w:rsidRPr="00A22DC6">
              <w:rPr>
                <w:rFonts w:eastAsia="Times New Roman"/>
                <w:b/>
                <w:bCs/>
                <w:color w:val="000000"/>
                <w:sz w:val="18"/>
                <w:szCs w:val="18"/>
              </w:rPr>
              <w:t>C</w:t>
            </w:r>
          </w:p>
        </w:tc>
        <w:tc>
          <w:tcPr>
            <w:tcW w:w="488" w:type="pct"/>
            <w:shd w:val="clear" w:color="000000" w:fill="FFFF00"/>
            <w:vAlign w:val="center"/>
            <w:hideMark/>
          </w:tcPr>
          <w:p w14:paraId="46C31000" w14:textId="77777777" w:rsidR="00A22DC6" w:rsidRPr="00A22DC6" w:rsidRDefault="00A22DC6" w:rsidP="00A22DC6">
            <w:pPr>
              <w:spacing w:before="16" w:after="16"/>
              <w:rPr>
                <w:rFonts w:eastAsia="Times New Roman"/>
                <w:b/>
                <w:bCs/>
                <w:iCs/>
                <w:color w:val="000000"/>
                <w:sz w:val="18"/>
                <w:szCs w:val="18"/>
              </w:rPr>
            </w:pPr>
            <w:r w:rsidRPr="00A22DC6">
              <w:rPr>
                <w:rFonts w:eastAsia="Times New Roman"/>
                <w:b/>
                <w:bCs/>
                <w:color w:val="000000"/>
                <w:sz w:val="18"/>
                <w:szCs w:val="18"/>
              </w:rPr>
              <w:t>D</w:t>
            </w:r>
          </w:p>
        </w:tc>
      </w:tr>
      <w:tr w:rsidR="00A22DC6" w:rsidRPr="00A22DC6" w14:paraId="0F6726E5" w14:textId="77777777" w:rsidTr="00934305">
        <w:tc>
          <w:tcPr>
            <w:tcW w:w="482" w:type="pct"/>
            <w:vMerge w:val="restart"/>
            <w:shd w:val="clear" w:color="auto" w:fill="auto"/>
            <w:vAlign w:val="center"/>
            <w:hideMark/>
          </w:tcPr>
          <w:p w14:paraId="597B4979" w14:textId="77777777" w:rsidR="00A22DC6" w:rsidRPr="00A22DC6" w:rsidRDefault="00A22DC6" w:rsidP="00A22DC6">
            <w:pPr>
              <w:spacing w:before="16" w:after="16"/>
              <w:rPr>
                <w:rFonts w:eastAsia="Times New Roman"/>
                <w:bCs/>
                <w:color w:val="000000"/>
                <w:sz w:val="18"/>
                <w:szCs w:val="18"/>
              </w:rPr>
            </w:pPr>
            <w:r w:rsidRPr="00A22DC6">
              <w:rPr>
                <w:rFonts w:eastAsia="Times New Roman"/>
                <w:bCs/>
                <w:color w:val="000000"/>
                <w:sz w:val="18"/>
                <w:szCs w:val="18"/>
              </w:rPr>
              <w:t>Konut binaları</w:t>
            </w:r>
          </w:p>
        </w:tc>
        <w:tc>
          <w:tcPr>
            <w:tcW w:w="1074" w:type="pct"/>
            <w:shd w:val="clear" w:color="auto" w:fill="auto"/>
            <w:vAlign w:val="center"/>
            <w:hideMark/>
          </w:tcPr>
          <w:p w14:paraId="69BE9733"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Ticari işletme</w:t>
            </w:r>
          </w:p>
          <w:p w14:paraId="4FBB5D1D"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w:t>
            </w:r>
          </w:p>
        </w:tc>
        <w:tc>
          <w:tcPr>
            <w:tcW w:w="1351" w:type="pct"/>
            <w:shd w:val="clear" w:color="auto" w:fill="auto"/>
            <w:vAlign w:val="center"/>
            <w:hideMark/>
          </w:tcPr>
          <w:p w14:paraId="61EFF65A"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Bağımsız birim</w:t>
            </w:r>
          </w:p>
        </w:tc>
        <w:tc>
          <w:tcPr>
            <w:tcW w:w="2093" w:type="pct"/>
            <w:gridSpan w:val="4"/>
            <w:vMerge w:val="restart"/>
            <w:shd w:val="clear" w:color="auto" w:fill="auto"/>
            <w:vAlign w:val="center"/>
          </w:tcPr>
          <w:p w14:paraId="4DCACC36" w14:textId="77777777" w:rsidR="00A22DC6" w:rsidRPr="00987D74" w:rsidRDefault="00A22DC6" w:rsidP="00A22DC6">
            <w:pPr>
              <w:spacing w:beforeLines="40" w:before="96"/>
              <w:rPr>
                <w:rFonts w:asciiTheme="majorHAnsi" w:hAnsiTheme="majorHAnsi"/>
                <w:i/>
                <w:sz w:val="20"/>
              </w:rPr>
            </w:pPr>
            <w:r w:rsidRPr="00987D74">
              <w:rPr>
                <w:rFonts w:asciiTheme="majorHAnsi" w:hAnsiTheme="majorHAnsi"/>
                <w:i/>
                <w:sz w:val="20"/>
              </w:rPr>
              <w:t xml:space="preserve">Kaynak ve alıcı odası özelliklerine göre sağlanacak en düşük hava </w:t>
            </w:r>
            <w:proofErr w:type="spellStart"/>
            <w:r w:rsidRPr="00987D74">
              <w:rPr>
                <w:rFonts w:asciiTheme="majorHAnsi" w:hAnsiTheme="majorHAnsi"/>
                <w:i/>
                <w:sz w:val="20"/>
              </w:rPr>
              <w:t>doğuşlu</w:t>
            </w:r>
            <w:proofErr w:type="spellEnd"/>
            <w:r w:rsidRPr="00987D74">
              <w:rPr>
                <w:rFonts w:asciiTheme="majorHAnsi" w:hAnsiTheme="majorHAnsi"/>
                <w:i/>
                <w:sz w:val="20"/>
              </w:rPr>
              <w:t xml:space="preserve"> ses yalıtım değerleri (</w:t>
            </w:r>
            <w:proofErr w:type="gramStart"/>
            <w:r w:rsidRPr="00987D74">
              <w:rPr>
                <w:rFonts w:asciiTheme="majorHAnsi" w:hAnsiTheme="majorHAnsi"/>
                <w:i/>
                <w:sz w:val="20"/>
              </w:rPr>
              <w:t>D</w:t>
            </w:r>
            <w:r w:rsidRPr="00987D74">
              <w:rPr>
                <w:rFonts w:asciiTheme="majorHAnsi" w:hAnsiTheme="majorHAnsi"/>
                <w:i/>
                <w:sz w:val="20"/>
                <w:vertAlign w:val="subscript"/>
              </w:rPr>
              <w:t>nT,A</w:t>
            </w:r>
            <w:proofErr w:type="gramEnd"/>
            <w:r w:rsidRPr="00987D74">
              <w:rPr>
                <w:rFonts w:asciiTheme="majorHAnsi" w:hAnsiTheme="majorHAnsi"/>
                <w:i/>
                <w:sz w:val="20"/>
                <w:vertAlign w:val="superscript"/>
              </w:rPr>
              <w:t>1,2</w:t>
            </w:r>
            <w:r w:rsidRPr="00987D74">
              <w:rPr>
                <w:rFonts w:asciiTheme="majorHAnsi" w:hAnsiTheme="majorHAnsi"/>
                <w:i/>
                <w:sz w:val="20"/>
              </w:rPr>
              <w:t>,dB)’ esas alınacaktır.</w:t>
            </w:r>
          </w:p>
          <w:p w14:paraId="78091492" w14:textId="77777777" w:rsidR="00A22DC6" w:rsidRPr="00A22DC6" w:rsidRDefault="00A22DC6" w:rsidP="00A22DC6">
            <w:pPr>
              <w:spacing w:before="16" w:after="16"/>
              <w:rPr>
                <w:rFonts w:asciiTheme="majorHAnsi" w:eastAsia="Times New Roman" w:hAnsiTheme="majorHAnsi" w:cstheme="majorHAnsi"/>
                <w:color w:val="000000"/>
                <w:sz w:val="18"/>
                <w:szCs w:val="18"/>
              </w:rPr>
            </w:pPr>
          </w:p>
        </w:tc>
      </w:tr>
      <w:tr w:rsidR="00A22DC6" w:rsidRPr="00A22DC6" w14:paraId="30340703" w14:textId="77777777" w:rsidTr="00934305">
        <w:tc>
          <w:tcPr>
            <w:tcW w:w="482" w:type="pct"/>
            <w:vMerge/>
            <w:vAlign w:val="center"/>
            <w:hideMark/>
          </w:tcPr>
          <w:p w14:paraId="034BCA6E"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0DA18A06"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Bağımsız birim</w:t>
            </w:r>
          </w:p>
        </w:tc>
        <w:tc>
          <w:tcPr>
            <w:tcW w:w="1351" w:type="pct"/>
            <w:shd w:val="clear" w:color="auto" w:fill="auto"/>
            <w:vAlign w:val="center"/>
            <w:hideMark/>
          </w:tcPr>
          <w:p w14:paraId="0938B42B"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Bağımsız birim</w:t>
            </w:r>
          </w:p>
        </w:tc>
        <w:tc>
          <w:tcPr>
            <w:tcW w:w="2093" w:type="pct"/>
            <w:gridSpan w:val="4"/>
            <w:vMerge/>
            <w:shd w:val="clear" w:color="auto" w:fill="auto"/>
            <w:vAlign w:val="center"/>
          </w:tcPr>
          <w:p w14:paraId="5F6491A3" w14:textId="77777777" w:rsidR="00A22DC6" w:rsidRPr="00A22DC6" w:rsidRDefault="00A22DC6" w:rsidP="00A22DC6">
            <w:pPr>
              <w:spacing w:before="16" w:after="16"/>
              <w:rPr>
                <w:rFonts w:eastAsia="Times New Roman"/>
                <w:color w:val="000000"/>
                <w:sz w:val="18"/>
                <w:szCs w:val="18"/>
              </w:rPr>
            </w:pPr>
          </w:p>
        </w:tc>
      </w:tr>
      <w:tr w:rsidR="00A22DC6" w:rsidRPr="00A22DC6" w14:paraId="33502C15" w14:textId="77777777" w:rsidTr="00934305">
        <w:tc>
          <w:tcPr>
            <w:tcW w:w="482" w:type="pct"/>
            <w:vMerge/>
            <w:vAlign w:val="center"/>
            <w:hideMark/>
          </w:tcPr>
          <w:p w14:paraId="56FDCE0A"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61D62834"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w:t>
            </w:r>
          </w:p>
          <w:p w14:paraId="6FD1332C"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Yaşam alanları Mutfak / Banyo</w:t>
            </w:r>
          </w:p>
        </w:tc>
        <w:tc>
          <w:tcPr>
            <w:tcW w:w="1351" w:type="pct"/>
            <w:shd w:val="clear" w:color="auto" w:fill="auto"/>
            <w:vAlign w:val="center"/>
            <w:hideMark/>
          </w:tcPr>
          <w:p w14:paraId="47A5087C" w14:textId="77777777" w:rsidR="00A22DC6" w:rsidRPr="00A22DC6" w:rsidRDefault="00A22DC6" w:rsidP="00A22DC6">
            <w:pPr>
              <w:spacing w:before="16" w:after="16"/>
              <w:rPr>
                <w:rFonts w:eastAsia="Times New Roman"/>
                <w:i/>
                <w:color w:val="000000"/>
                <w:sz w:val="18"/>
                <w:szCs w:val="18"/>
              </w:rPr>
            </w:pPr>
            <w:r w:rsidRPr="00A22DC6">
              <w:rPr>
                <w:rFonts w:eastAsia="Times New Roman"/>
                <w:i/>
                <w:color w:val="000000"/>
                <w:sz w:val="18"/>
                <w:szCs w:val="18"/>
              </w:rPr>
              <w:t>Aynı bağımsız birimde bulunan;</w:t>
            </w:r>
          </w:p>
          <w:p w14:paraId="21434D4C"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w:t>
            </w:r>
          </w:p>
          <w:p w14:paraId="2DF924B1"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Yaşam Alanları</w:t>
            </w:r>
          </w:p>
        </w:tc>
        <w:tc>
          <w:tcPr>
            <w:tcW w:w="2093" w:type="pct"/>
            <w:gridSpan w:val="4"/>
            <w:vMerge/>
            <w:shd w:val="clear" w:color="auto" w:fill="auto"/>
            <w:vAlign w:val="center"/>
          </w:tcPr>
          <w:p w14:paraId="4A016A19" w14:textId="77777777" w:rsidR="00A22DC6" w:rsidRPr="00A22DC6" w:rsidRDefault="00A22DC6" w:rsidP="00A22DC6">
            <w:pPr>
              <w:spacing w:before="16" w:after="16"/>
              <w:rPr>
                <w:rFonts w:eastAsia="Times New Roman"/>
                <w:sz w:val="18"/>
                <w:szCs w:val="18"/>
              </w:rPr>
            </w:pPr>
          </w:p>
        </w:tc>
      </w:tr>
      <w:tr w:rsidR="00A22DC6" w:rsidRPr="00A22DC6" w14:paraId="331AF80A" w14:textId="77777777" w:rsidTr="00934305">
        <w:tc>
          <w:tcPr>
            <w:tcW w:w="482" w:type="pct"/>
            <w:vMerge w:val="restart"/>
            <w:shd w:val="clear" w:color="auto" w:fill="auto"/>
            <w:vAlign w:val="center"/>
          </w:tcPr>
          <w:p w14:paraId="25B7E3CB" w14:textId="77777777" w:rsidR="00A22DC6" w:rsidRPr="00A22DC6" w:rsidRDefault="00A22DC6" w:rsidP="00A22DC6">
            <w:pPr>
              <w:spacing w:before="16" w:after="16"/>
              <w:rPr>
                <w:rFonts w:eastAsia="Times New Roman"/>
                <w:bCs/>
                <w:color w:val="000000"/>
                <w:sz w:val="18"/>
                <w:szCs w:val="18"/>
              </w:rPr>
            </w:pPr>
            <w:r w:rsidRPr="00A22DC6">
              <w:rPr>
                <w:rFonts w:eastAsia="Times New Roman"/>
                <w:bCs/>
                <w:color w:val="000000"/>
                <w:sz w:val="18"/>
                <w:szCs w:val="18"/>
              </w:rPr>
              <w:t>Ofis</w:t>
            </w:r>
          </w:p>
        </w:tc>
        <w:tc>
          <w:tcPr>
            <w:tcW w:w="1074" w:type="pct"/>
            <w:vMerge w:val="restart"/>
            <w:shd w:val="clear" w:color="auto" w:fill="auto"/>
            <w:vAlign w:val="center"/>
            <w:hideMark/>
          </w:tcPr>
          <w:p w14:paraId="1AAAA523"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Özel oda</w:t>
            </w:r>
          </w:p>
          <w:p w14:paraId="1F8DE0A5"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Açık planlı alan</w:t>
            </w:r>
          </w:p>
          <w:p w14:paraId="20EFE4DF"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Toplantı odası</w:t>
            </w:r>
          </w:p>
          <w:p w14:paraId="2E2C0B11"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Dinlenme alanı</w:t>
            </w:r>
          </w:p>
          <w:p w14:paraId="6AB14CA9"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Sirkülasyon alanı</w:t>
            </w:r>
          </w:p>
        </w:tc>
        <w:tc>
          <w:tcPr>
            <w:tcW w:w="1351" w:type="pct"/>
            <w:shd w:val="clear" w:color="auto" w:fill="auto"/>
            <w:vAlign w:val="center"/>
            <w:hideMark/>
          </w:tcPr>
          <w:p w14:paraId="2ED6E628"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Açık planlı alan</w:t>
            </w:r>
          </w:p>
          <w:p w14:paraId="0548628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Dinlenme alanı</w:t>
            </w:r>
          </w:p>
        </w:tc>
        <w:tc>
          <w:tcPr>
            <w:tcW w:w="2093" w:type="pct"/>
            <w:gridSpan w:val="4"/>
            <w:vMerge/>
            <w:shd w:val="clear" w:color="auto" w:fill="auto"/>
            <w:vAlign w:val="center"/>
          </w:tcPr>
          <w:p w14:paraId="44F982C7" w14:textId="77777777" w:rsidR="00A22DC6" w:rsidRPr="00A22DC6" w:rsidRDefault="00A22DC6" w:rsidP="00A22DC6">
            <w:pPr>
              <w:spacing w:before="16" w:after="16"/>
              <w:rPr>
                <w:rFonts w:eastAsia="Times New Roman"/>
                <w:color w:val="000000"/>
                <w:sz w:val="18"/>
                <w:szCs w:val="18"/>
              </w:rPr>
            </w:pPr>
          </w:p>
        </w:tc>
      </w:tr>
      <w:tr w:rsidR="00A22DC6" w:rsidRPr="00A22DC6" w14:paraId="12D87120" w14:textId="77777777" w:rsidTr="00934305">
        <w:tc>
          <w:tcPr>
            <w:tcW w:w="482" w:type="pct"/>
            <w:vMerge/>
            <w:vAlign w:val="center"/>
            <w:hideMark/>
          </w:tcPr>
          <w:p w14:paraId="2CAA791E" w14:textId="77777777" w:rsidR="00A22DC6" w:rsidRPr="00A22DC6" w:rsidRDefault="00A22DC6" w:rsidP="00A22DC6">
            <w:pPr>
              <w:spacing w:before="16" w:after="16"/>
              <w:rPr>
                <w:rFonts w:eastAsia="Times New Roman"/>
                <w:bCs/>
                <w:color w:val="000000"/>
                <w:sz w:val="18"/>
                <w:szCs w:val="18"/>
              </w:rPr>
            </w:pPr>
          </w:p>
        </w:tc>
        <w:tc>
          <w:tcPr>
            <w:tcW w:w="1074" w:type="pct"/>
            <w:vMerge/>
            <w:shd w:val="clear" w:color="auto" w:fill="auto"/>
            <w:vAlign w:val="center"/>
            <w:hideMark/>
          </w:tcPr>
          <w:p w14:paraId="22F53371" w14:textId="77777777" w:rsidR="00A22DC6" w:rsidRPr="00A22DC6" w:rsidRDefault="00A22DC6" w:rsidP="00A22DC6">
            <w:pPr>
              <w:spacing w:before="16" w:after="16"/>
              <w:rPr>
                <w:rFonts w:eastAsia="Times New Roman"/>
                <w:color w:val="000000"/>
                <w:sz w:val="18"/>
                <w:szCs w:val="18"/>
              </w:rPr>
            </w:pPr>
          </w:p>
        </w:tc>
        <w:tc>
          <w:tcPr>
            <w:tcW w:w="1351" w:type="pct"/>
            <w:shd w:val="clear" w:color="auto" w:fill="auto"/>
            <w:vAlign w:val="center"/>
            <w:hideMark/>
          </w:tcPr>
          <w:p w14:paraId="33C32ABA"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Özel odalar toplantı odası</w:t>
            </w:r>
          </w:p>
        </w:tc>
        <w:tc>
          <w:tcPr>
            <w:tcW w:w="2093" w:type="pct"/>
            <w:gridSpan w:val="4"/>
            <w:vMerge/>
            <w:shd w:val="clear" w:color="auto" w:fill="auto"/>
            <w:vAlign w:val="center"/>
          </w:tcPr>
          <w:p w14:paraId="614AEFA5" w14:textId="77777777" w:rsidR="00A22DC6" w:rsidRPr="00A22DC6" w:rsidRDefault="00A22DC6" w:rsidP="00A22DC6">
            <w:pPr>
              <w:spacing w:before="16" w:after="16"/>
              <w:rPr>
                <w:rFonts w:eastAsia="Times New Roman"/>
                <w:color w:val="000000"/>
                <w:sz w:val="18"/>
                <w:szCs w:val="18"/>
              </w:rPr>
            </w:pPr>
          </w:p>
        </w:tc>
      </w:tr>
      <w:tr w:rsidR="00A22DC6" w:rsidRPr="00A22DC6" w14:paraId="521BFADF" w14:textId="77777777" w:rsidTr="00934305">
        <w:tc>
          <w:tcPr>
            <w:tcW w:w="482" w:type="pct"/>
            <w:vMerge/>
            <w:vAlign w:val="center"/>
            <w:hideMark/>
          </w:tcPr>
          <w:p w14:paraId="1478867C"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6ECBFCD0"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merkezler</w:t>
            </w:r>
          </w:p>
        </w:tc>
        <w:tc>
          <w:tcPr>
            <w:tcW w:w="1351" w:type="pct"/>
            <w:shd w:val="clear" w:color="auto" w:fill="auto"/>
            <w:vAlign w:val="center"/>
            <w:hideMark/>
          </w:tcPr>
          <w:p w14:paraId="22AEB97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Açık planlı alan</w:t>
            </w:r>
          </w:p>
          <w:p w14:paraId="240EC90D"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Dinlenme alanı</w:t>
            </w:r>
          </w:p>
        </w:tc>
        <w:tc>
          <w:tcPr>
            <w:tcW w:w="2093" w:type="pct"/>
            <w:gridSpan w:val="4"/>
            <w:vMerge/>
            <w:shd w:val="clear" w:color="auto" w:fill="auto"/>
            <w:vAlign w:val="center"/>
          </w:tcPr>
          <w:p w14:paraId="6643CCFD" w14:textId="77777777" w:rsidR="00A22DC6" w:rsidRPr="00A22DC6" w:rsidRDefault="00A22DC6" w:rsidP="00A22DC6">
            <w:pPr>
              <w:spacing w:before="16" w:after="16"/>
              <w:rPr>
                <w:rFonts w:eastAsia="Times New Roman"/>
                <w:color w:val="000000"/>
                <w:sz w:val="18"/>
                <w:szCs w:val="18"/>
              </w:rPr>
            </w:pPr>
          </w:p>
        </w:tc>
      </w:tr>
      <w:tr w:rsidR="00A22DC6" w:rsidRPr="00A22DC6" w14:paraId="0E95CCE4" w14:textId="77777777" w:rsidTr="00934305">
        <w:tc>
          <w:tcPr>
            <w:tcW w:w="482" w:type="pct"/>
            <w:vMerge/>
            <w:vAlign w:val="center"/>
            <w:hideMark/>
          </w:tcPr>
          <w:p w14:paraId="16742B9C"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01B9B70C"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merkezler</w:t>
            </w:r>
          </w:p>
        </w:tc>
        <w:tc>
          <w:tcPr>
            <w:tcW w:w="1351" w:type="pct"/>
            <w:shd w:val="clear" w:color="auto" w:fill="auto"/>
            <w:vAlign w:val="center"/>
            <w:hideMark/>
          </w:tcPr>
          <w:p w14:paraId="4CB003C0"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Özel odalar toplantı odası</w:t>
            </w:r>
          </w:p>
        </w:tc>
        <w:tc>
          <w:tcPr>
            <w:tcW w:w="2093" w:type="pct"/>
            <w:gridSpan w:val="4"/>
            <w:vMerge/>
            <w:shd w:val="clear" w:color="auto" w:fill="auto"/>
            <w:vAlign w:val="center"/>
          </w:tcPr>
          <w:p w14:paraId="178CC608" w14:textId="77777777" w:rsidR="00A22DC6" w:rsidRPr="00A22DC6" w:rsidRDefault="00A22DC6" w:rsidP="00A22DC6">
            <w:pPr>
              <w:spacing w:before="16" w:after="16"/>
              <w:rPr>
                <w:rFonts w:eastAsia="Times New Roman"/>
                <w:color w:val="000000"/>
                <w:sz w:val="18"/>
                <w:szCs w:val="18"/>
              </w:rPr>
            </w:pPr>
          </w:p>
        </w:tc>
      </w:tr>
      <w:tr w:rsidR="00A22DC6" w:rsidRPr="00A22DC6" w14:paraId="35404246" w14:textId="77777777" w:rsidTr="00934305">
        <w:tc>
          <w:tcPr>
            <w:tcW w:w="482" w:type="pct"/>
            <w:vMerge w:val="restart"/>
            <w:shd w:val="clear" w:color="auto" w:fill="auto"/>
            <w:vAlign w:val="center"/>
            <w:hideMark/>
          </w:tcPr>
          <w:p w14:paraId="23E21235" w14:textId="77777777" w:rsidR="00A22DC6" w:rsidRPr="00A22DC6" w:rsidRDefault="00A22DC6" w:rsidP="00A22DC6">
            <w:pPr>
              <w:spacing w:before="16" w:after="16"/>
              <w:rPr>
                <w:rFonts w:eastAsia="Times New Roman"/>
                <w:bCs/>
                <w:color w:val="000000"/>
                <w:sz w:val="18"/>
                <w:szCs w:val="18"/>
              </w:rPr>
            </w:pPr>
            <w:r w:rsidRPr="00A22DC6">
              <w:rPr>
                <w:rFonts w:eastAsia="Times New Roman"/>
                <w:bCs/>
                <w:color w:val="000000"/>
                <w:sz w:val="18"/>
                <w:szCs w:val="18"/>
              </w:rPr>
              <w:t>Eğitim tesisleri</w:t>
            </w:r>
          </w:p>
        </w:tc>
        <w:tc>
          <w:tcPr>
            <w:tcW w:w="1074" w:type="pct"/>
            <w:shd w:val="clear" w:color="auto" w:fill="auto"/>
            <w:vAlign w:val="center"/>
            <w:hideMark/>
          </w:tcPr>
          <w:p w14:paraId="32E14AC1"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Derslik</w:t>
            </w:r>
            <w:r w:rsidRPr="00A22DC6">
              <w:rPr>
                <w:rFonts w:eastAsia="Times New Roman"/>
                <w:color w:val="000000"/>
                <w:sz w:val="18"/>
                <w:szCs w:val="18"/>
              </w:rPr>
              <w:br/>
              <w:t>İdari oda</w:t>
            </w:r>
          </w:p>
          <w:p w14:paraId="07FD9D3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Sirkülasyon alanı</w:t>
            </w:r>
          </w:p>
        </w:tc>
        <w:tc>
          <w:tcPr>
            <w:tcW w:w="1351" w:type="pct"/>
            <w:shd w:val="clear" w:color="auto" w:fill="auto"/>
            <w:vAlign w:val="center"/>
            <w:hideMark/>
          </w:tcPr>
          <w:p w14:paraId="2785FFCF"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Derslik</w:t>
            </w:r>
          </w:p>
          <w:p w14:paraId="5AB36916"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Okuma odası</w:t>
            </w:r>
          </w:p>
          <w:p w14:paraId="2FD3565F"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 (Kreş)</w:t>
            </w:r>
          </w:p>
        </w:tc>
        <w:tc>
          <w:tcPr>
            <w:tcW w:w="2093" w:type="pct"/>
            <w:gridSpan w:val="4"/>
            <w:vMerge/>
            <w:shd w:val="clear" w:color="auto" w:fill="auto"/>
            <w:vAlign w:val="center"/>
          </w:tcPr>
          <w:p w14:paraId="59A54B22" w14:textId="77777777" w:rsidR="00A22DC6" w:rsidRPr="00A22DC6" w:rsidRDefault="00A22DC6" w:rsidP="00A22DC6">
            <w:pPr>
              <w:spacing w:before="16" w:after="16"/>
              <w:rPr>
                <w:rFonts w:eastAsia="Times New Roman"/>
                <w:color w:val="000000"/>
                <w:sz w:val="18"/>
                <w:szCs w:val="18"/>
              </w:rPr>
            </w:pPr>
          </w:p>
        </w:tc>
      </w:tr>
      <w:tr w:rsidR="00A22DC6" w:rsidRPr="00A22DC6" w14:paraId="138BED43" w14:textId="77777777" w:rsidTr="00934305">
        <w:tc>
          <w:tcPr>
            <w:tcW w:w="482" w:type="pct"/>
            <w:vMerge/>
            <w:vAlign w:val="center"/>
            <w:hideMark/>
          </w:tcPr>
          <w:p w14:paraId="7D3B58FC" w14:textId="77777777" w:rsidR="00A22DC6" w:rsidRPr="00A22DC6" w:rsidRDefault="00A22DC6" w:rsidP="00A22DC6">
            <w:pPr>
              <w:spacing w:before="16" w:after="16"/>
              <w:rPr>
                <w:rFonts w:eastAsia="Times New Roman"/>
                <w:bCs/>
                <w:color w:val="000000"/>
                <w:sz w:val="18"/>
                <w:szCs w:val="18"/>
              </w:rPr>
            </w:pPr>
          </w:p>
        </w:tc>
        <w:tc>
          <w:tcPr>
            <w:tcW w:w="1074" w:type="pct"/>
            <w:vMerge w:val="restart"/>
            <w:shd w:val="clear" w:color="auto" w:fill="auto"/>
            <w:vAlign w:val="center"/>
            <w:hideMark/>
          </w:tcPr>
          <w:p w14:paraId="68D1A86A"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Özel derslik</w:t>
            </w:r>
          </w:p>
          <w:p w14:paraId="4E36E7DD"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Spor salonu</w:t>
            </w:r>
          </w:p>
          <w:p w14:paraId="2B69DEB4"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Oyun alanı (Kreş)</w:t>
            </w:r>
          </w:p>
          <w:p w14:paraId="17917BE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w:t>
            </w:r>
          </w:p>
        </w:tc>
        <w:tc>
          <w:tcPr>
            <w:tcW w:w="1351" w:type="pct"/>
            <w:shd w:val="clear" w:color="auto" w:fill="auto"/>
            <w:vAlign w:val="center"/>
            <w:hideMark/>
          </w:tcPr>
          <w:p w14:paraId="434C1973"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Derslik</w:t>
            </w:r>
          </w:p>
          <w:p w14:paraId="59792F43"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Okuma odası</w:t>
            </w:r>
          </w:p>
          <w:p w14:paraId="1916F90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 (Kreş)</w:t>
            </w:r>
          </w:p>
        </w:tc>
        <w:tc>
          <w:tcPr>
            <w:tcW w:w="2093" w:type="pct"/>
            <w:gridSpan w:val="4"/>
            <w:vMerge/>
            <w:shd w:val="clear" w:color="auto" w:fill="auto"/>
            <w:vAlign w:val="center"/>
          </w:tcPr>
          <w:p w14:paraId="215D4E27" w14:textId="77777777" w:rsidR="00A22DC6" w:rsidRPr="00A22DC6" w:rsidRDefault="00A22DC6" w:rsidP="00A22DC6">
            <w:pPr>
              <w:spacing w:before="16" w:after="16"/>
              <w:rPr>
                <w:rFonts w:eastAsia="Times New Roman"/>
                <w:color w:val="000000"/>
                <w:sz w:val="18"/>
                <w:szCs w:val="18"/>
              </w:rPr>
            </w:pPr>
          </w:p>
        </w:tc>
      </w:tr>
      <w:tr w:rsidR="00A22DC6" w:rsidRPr="00A22DC6" w14:paraId="781B794C" w14:textId="77777777" w:rsidTr="00934305">
        <w:tc>
          <w:tcPr>
            <w:tcW w:w="482" w:type="pct"/>
            <w:vMerge/>
            <w:vAlign w:val="center"/>
            <w:hideMark/>
          </w:tcPr>
          <w:p w14:paraId="7A19D491" w14:textId="77777777" w:rsidR="00A22DC6" w:rsidRPr="00A22DC6" w:rsidRDefault="00A22DC6" w:rsidP="00A22DC6">
            <w:pPr>
              <w:spacing w:before="16" w:after="16"/>
              <w:rPr>
                <w:rFonts w:eastAsia="Times New Roman"/>
                <w:bCs/>
                <w:color w:val="000000"/>
                <w:sz w:val="18"/>
                <w:szCs w:val="18"/>
              </w:rPr>
            </w:pPr>
          </w:p>
        </w:tc>
        <w:tc>
          <w:tcPr>
            <w:tcW w:w="1074" w:type="pct"/>
            <w:vMerge/>
            <w:shd w:val="clear" w:color="auto" w:fill="auto"/>
            <w:vAlign w:val="center"/>
            <w:hideMark/>
          </w:tcPr>
          <w:p w14:paraId="4BFCA57A" w14:textId="77777777" w:rsidR="00A22DC6" w:rsidRPr="00A22DC6" w:rsidRDefault="00A22DC6" w:rsidP="00A22DC6">
            <w:pPr>
              <w:spacing w:before="16" w:after="16"/>
              <w:rPr>
                <w:rFonts w:eastAsia="Times New Roman"/>
                <w:color w:val="000000"/>
                <w:sz w:val="18"/>
                <w:szCs w:val="18"/>
              </w:rPr>
            </w:pPr>
          </w:p>
        </w:tc>
        <w:tc>
          <w:tcPr>
            <w:tcW w:w="1351" w:type="pct"/>
            <w:shd w:val="clear" w:color="auto" w:fill="auto"/>
            <w:vAlign w:val="center"/>
            <w:hideMark/>
          </w:tcPr>
          <w:p w14:paraId="36651B41"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Özel derslik</w:t>
            </w:r>
          </w:p>
          <w:p w14:paraId="5FD34F99"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Oyun alanı (Kreş)</w:t>
            </w:r>
          </w:p>
        </w:tc>
        <w:tc>
          <w:tcPr>
            <w:tcW w:w="2093" w:type="pct"/>
            <w:gridSpan w:val="4"/>
            <w:vMerge/>
            <w:shd w:val="clear" w:color="auto" w:fill="auto"/>
            <w:vAlign w:val="center"/>
          </w:tcPr>
          <w:p w14:paraId="48A18942" w14:textId="77777777" w:rsidR="00A22DC6" w:rsidRPr="00A22DC6" w:rsidRDefault="00A22DC6" w:rsidP="00A22DC6">
            <w:pPr>
              <w:spacing w:before="16" w:after="16"/>
              <w:rPr>
                <w:rFonts w:eastAsia="Times New Roman"/>
                <w:color w:val="000000"/>
                <w:sz w:val="18"/>
                <w:szCs w:val="18"/>
              </w:rPr>
            </w:pPr>
          </w:p>
        </w:tc>
      </w:tr>
      <w:tr w:rsidR="00A22DC6" w:rsidRPr="00A22DC6" w14:paraId="568A6B51" w14:textId="77777777" w:rsidTr="00934305">
        <w:tc>
          <w:tcPr>
            <w:tcW w:w="482" w:type="pct"/>
            <w:vMerge/>
            <w:vAlign w:val="center"/>
            <w:hideMark/>
          </w:tcPr>
          <w:p w14:paraId="51094E05"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6D0307E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 xml:space="preserve">Yatak </w:t>
            </w:r>
            <w:proofErr w:type="gramStart"/>
            <w:r w:rsidRPr="00A22DC6">
              <w:rPr>
                <w:rFonts w:eastAsia="Times New Roman"/>
                <w:color w:val="000000"/>
                <w:sz w:val="18"/>
                <w:szCs w:val="18"/>
              </w:rPr>
              <w:t>odası(</w:t>
            </w:r>
            <w:proofErr w:type="gramEnd"/>
            <w:r w:rsidRPr="00A22DC6">
              <w:rPr>
                <w:rFonts w:eastAsia="Times New Roman"/>
                <w:color w:val="000000"/>
                <w:sz w:val="18"/>
                <w:szCs w:val="18"/>
              </w:rPr>
              <w:t>Kreş)</w:t>
            </w:r>
          </w:p>
        </w:tc>
        <w:tc>
          <w:tcPr>
            <w:tcW w:w="1351" w:type="pct"/>
            <w:shd w:val="clear" w:color="auto" w:fill="auto"/>
            <w:vAlign w:val="center"/>
            <w:hideMark/>
          </w:tcPr>
          <w:p w14:paraId="285427C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 xml:space="preserve">Yatak </w:t>
            </w:r>
            <w:proofErr w:type="gramStart"/>
            <w:r w:rsidRPr="00A22DC6">
              <w:rPr>
                <w:rFonts w:eastAsia="Times New Roman"/>
                <w:color w:val="000000"/>
                <w:sz w:val="18"/>
                <w:szCs w:val="18"/>
              </w:rPr>
              <w:t>odası(</w:t>
            </w:r>
            <w:proofErr w:type="gramEnd"/>
            <w:r w:rsidRPr="00A22DC6">
              <w:rPr>
                <w:rFonts w:eastAsia="Times New Roman"/>
                <w:color w:val="000000"/>
                <w:sz w:val="18"/>
                <w:szCs w:val="18"/>
              </w:rPr>
              <w:t>Kreş)</w:t>
            </w:r>
          </w:p>
        </w:tc>
        <w:tc>
          <w:tcPr>
            <w:tcW w:w="2093" w:type="pct"/>
            <w:gridSpan w:val="4"/>
            <w:vMerge/>
            <w:shd w:val="clear" w:color="auto" w:fill="auto"/>
            <w:vAlign w:val="center"/>
          </w:tcPr>
          <w:p w14:paraId="3F87C481" w14:textId="77777777" w:rsidR="00A22DC6" w:rsidRPr="00A22DC6" w:rsidRDefault="00A22DC6" w:rsidP="00A22DC6">
            <w:pPr>
              <w:spacing w:before="16" w:after="16"/>
              <w:rPr>
                <w:rFonts w:eastAsia="Times New Roman"/>
                <w:color w:val="000000"/>
                <w:sz w:val="18"/>
                <w:szCs w:val="18"/>
              </w:rPr>
            </w:pPr>
          </w:p>
        </w:tc>
      </w:tr>
      <w:tr w:rsidR="00A22DC6" w:rsidRPr="00A22DC6" w14:paraId="115F3DAA" w14:textId="77777777" w:rsidTr="00934305">
        <w:tc>
          <w:tcPr>
            <w:tcW w:w="482" w:type="pct"/>
            <w:vMerge w:val="restart"/>
            <w:shd w:val="clear" w:color="auto" w:fill="auto"/>
            <w:vAlign w:val="center"/>
            <w:hideMark/>
          </w:tcPr>
          <w:p w14:paraId="1743F631" w14:textId="77777777" w:rsidR="00A22DC6" w:rsidRPr="00A22DC6" w:rsidRDefault="00A22DC6" w:rsidP="00A22DC6">
            <w:pPr>
              <w:spacing w:before="16" w:after="16"/>
              <w:rPr>
                <w:rFonts w:eastAsia="Times New Roman"/>
                <w:bCs/>
                <w:color w:val="000000"/>
                <w:sz w:val="18"/>
                <w:szCs w:val="18"/>
              </w:rPr>
            </w:pPr>
            <w:r w:rsidRPr="00A22DC6">
              <w:rPr>
                <w:rFonts w:eastAsia="Times New Roman"/>
                <w:bCs/>
                <w:color w:val="000000"/>
                <w:sz w:val="18"/>
                <w:szCs w:val="18"/>
              </w:rPr>
              <w:t>Otel</w:t>
            </w:r>
          </w:p>
        </w:tc>
        <w:tc>
          <w:tcPr>
            <w:tcW w:w="1074" w:type="pct"/>
            <w:shd w:val="clear" w:color="auto" w:fill="auto"/>
            <w:vAlign w:val="center"/>
            <w:hideMark/>
          </w:tcPr>
          <w:p w14:paraId="254881A1"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w:t>
            </w:r>
          </w:p>
          <w:p w14:paraId="69A1D06F"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Sirkülasyon alanı</w:t>
            </w:r>
          </w:p>
        </w:tc>
        <w:tc>
          <w:tcPr>
            <w:tcW w:w="1351" w:type="pct"/>
            <w:shd w:val="clear" w:color="auto" w:fill="auto"/>
            <w:vAlign w:val="center"/>
            <w:hideMark/>
          </w:tcPr>
          <w:p w14:paraId="7FC60F15"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w:t>
            </w:r>
          </w:p>
        </w:tc>
        <w:tc>
          <w:tcPr>
            <w:tcW w:w="2093" w:type="pct"/>
            <w:gridSpan w:val="4"/>
            <w:vMerge/>
            <w:shd w:val="clear" w:color="auto" w:fill="auto"/>
            <w:vAlign w:val="center"/>
          </w:tcPr>
          <w:p w14:paraId="6C3D93E2" w14:textId="77777777" w:rsidR="00A22DC6" w:rsidRPr="00A22DC6" w:rsidRDefault="00A22DC6" w:rsidP="00A22DC6">
            <w:pPr>
              <w:spacing w:before="16" w:after="16"/>
              <w:rPr>
                <w:rFonts w:eastAsia="Times New Roman"/>
                <w:color w:val="000000"/>
                <w:sz w:val="18"/>
                <w:szCs w:val="18"/>
              </w:rPr>
            </w:pPr>
          </w:p>
        </w:tc>
      </w:tr>
      <w:tr w:rsidR="00A22DC6" w:rsidRPr="00A22DC6" w14:paraId="6721AFF9" w14:textId="77777777" w:rsidTr="00934305">
        <w:tc>
          <w:tcPr>
            <w:tcW w:w="482" w:type="pct"/>
            <w:vMerge/>
            <w:shd w:val="clear" w:color="auto" w:fill="auto"/>
            <w:vAlign w:val="center"/>
            <w:hideMark/>
          </w:tcPr>
          <w:p w14:paraId="0DCD6047"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1AF33C24"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Lokanta</w:t>
            </w:r>
          </w:p>
          <w:p w14:paraId="0056FB56"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Hizmet destek alanı</w:t>
            </w:r>
          </w:p>
          <w:p w14:paraId="23F4C5F2"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w:t>
            </w:r>
          </w:p>
        </w:tc>
        <w:tc>
          <w:tcPr>
            <w:tcW w:w="1351" w:type="pct"/>
            <w:shd w:val="clear" w:color="auto" w:fill="auto"/>
            <w:vAlign w:val="center"/>
            <w:hideMark/>
          </w:tcPr>
          <w:p w14:paraId="005A9522"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 odası</w:t>
            </w:r>
          </w:p>
        </w:tc>
        <w:tc>
          <w:tcPr>
            <w:tcW w:w="2093" w:type="pct"/>
            <w:gridSpan w:val="4"/>
            <w:vMerge/>
            <w:shd w:val="clear" w:color="auto" w:fill="auto"/>
            <w:vAlign w:val="center"/>
          </w:tcPr>
          <w:p w14:paraId="2E17EE67" w14:textId="77777777" w:rsidR="00A22DC6" w:rsidRPr="00A22DC6" w:rsidRDefault="00A22DC6" w:rsidP="00A22DC6">
            <w:pPr>
              <w:spacing w:before="16" w:after="16"/>
              <w:rPr>
                <w:rFonts w:eastAsia="Times New Roman"/>
                <w:color w:val="000000"/>
                <w:sz w:val="18"/>
                <w:szCs w:val="18"/>
              </w:rPr>
            </w:pPr>
          </w:p>
        </w:tc>
      </w:tr>
      <w:tr w:rsidR="00A22DC6" w:rsidRPr="00A22DC6" w14:paraId="21504F6A" w14:textId="77777777" w:rsidTr="00934305">
        <w:tc>
          <w:tcPr>
            <w:tcW w:w="482" w:type="pct"/>
            <w:vMerge w:val="restart"/>
            <w:shd w:val="clear" w:color="auto" w:fill="auto"/>
            <w:vAlign w:val="center"/>
            <w:hideMark/>
          </w:tcPr>
          <w:p w14:paraId="1268C16C" w14:textId="77777777" w:rsidR="00A22DC6" w:rsidRPr="00A22DC6" w:rsidRDefault="00A22DC6" w:rsidP="00A22DC6">
            <w:pPr>
              <w:spacing w:before="16" w:after="16"/>
              <w:rPr>
                <w:rFonts w:eastAsia="Times New Roman"/>
                <w:bCs/>
                <w:color w:val="000000"/>
                <w:sz w:val="18"/>
                <w:szCs w:val="18"/>
              </w:rPr>
            </w:pPr>
            <w:r w:rsidRPr="00A22DC6">
              <w:rPr>
                <w:rFonts w:eastAsia="Times New Roman"/>
                <w:bCs/>
                <w:color w:val="000000"/>
                <w:sz w:val="18"/>
                <w:szCs w:val="18"/>
              </w:rPr>
              <w:t xml:space="preserve">Sağlık tesisi </w:t>
            </w:r>
          </w:p>
        </w:tc>
        <w:tc>
          <w:tcPr>
            <w:tcW w:w="1074" w:type="pct"/>
            <w:shd w:val="clear" w:color="auto" w:fill="auto"/>
            <w:vAlign w:val="center"/>
            <w:hideMark/>
          </w:tcPr>
          <w:p w14:paraId="57D0F72B"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 xml:space="preserve">Hasta odası </w:t>
            </w:r>
          </w:p>
          <w:p w14:paraId="06A70989"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Muayene odası</w:t>
            </w:r>
          </w:p>
          <w:p w14:paraId="5125893C"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Sirkülasyon alanı</w:t>
            </w:r>
          </w:p>
        </w:tc>
        <w:tc>
          <w:tcPr>
            <w:tcW w:w="1351" w:type="pct"/>
            <w:shd w:val="clear" w:color="auto" w:fill="auto"/>
            <w:vAlign w:val="center"/>
            <w:hideMark/>
          </w:tcPr>
          <w:p w14:paraId="280EB30B"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Hasta odası</w:t>
            </w:r>
          </w:p>
          <w:p w14:paraId="56F76438"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Ameliyathane</w:t>
            </w:r>
          </w:p>
        </w:tc>
        <w:tc>
          <w:tcPr>
            <w:tcW w:w="2093" w:type="pct"/>
            <w:gridSpan w:val="4"/>
            <w:vMerge/>
            <w:shd w:val="clear" w:color="auto" w:fill="auto"/>
            <w:vAlign w:val="center"/>
          </w:tcPr>
          <w:p w14:paraId="6BCC8D29" w14:textId="77777777" w:rsidR="00A22DC6" w:rsidRPr="00A22DC6" w:rsidRDefault="00A22DC6" w:rsidP="00A22DC6">
            <w:pPr>
              <w:spacing w:before="16" w:after="16"/>
              <w:rPr>
                <w:rFonts w:eastAsia="Times New Roman"/>
                <w:color w:val="000000"/>
                <w:sz w:val="18"/>
                <w:szCs w:val="18"/>
              </w:rPr>
            </w:pPr>
          </w:p>
        </w:tc>
      </w:tr>
      <w:tr w:rsidR="00A22DC6" w:rsidRPr="00A22DC6" w14:paraId="129BC6B3" w14:textId="77777777" w:rsidTr="00934305">
        <w:tc>
          <w:tcPr>
            <w:tcW w:w="482" w:type="pct"/>
            <w:vMerge/>
            <w:vAlign w:val="center"/>
            <w:hideMark/>
          </w:tcPr>
          <w:p w14:paraId="2103502E"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1727B0C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Hasta odaları</w:t>
            </w:r>
          </w:p>
          <w:p w14:paraId="68B69C3C"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Muayene odası</w:t>
            </w:r>
          </w:p>
          <w:p w14:paraId="40949BFD"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Sirkülasyon alanı</w:t>
            </w:r>
          </w:p>
        </w:tc>
        <w:tc>
          <w:tcPr>
            <w:tcW w:w="1351" w:type="pct"/>
            <w:shd w:val="clear" w:color="auto" w:fill="auto"/>
            <w:vAlign w:val="center"/>
            <w:hideMark/>
          </w:tcPr>
          <w:p w14:paraId="20310BDC"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Muayene odası</w:t>
            </w:r>
          </w:p>
          <w:p w14:paraId="14A0AD53"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Laboratuvar</w:t>
            </w:r>
          </w:p>
        </w:tc>
        <w:tc>
          <w:tcPr>
            <w:tcW w:w="2093" w:type="pct"/>
            <w:gridSpan w:val="4"/>
            <w:vMerge/>
            <w:shd w:val="clear" w:color="auto" w:fill="auto"/>
            <w:vAlign w:val="center"/>
          </w:tcPr>
          <w:p w14:paraId="7325F7AE" w14:textId="77777777" w:rsidR="00A22DC6" w:rsidRPr="00A22DC6" w:rsidRDefault="00A22DC6" w:rsidP="00A22DC6">
            <w:pPr>
              <w:spacing w:before="16" w:after="16"/>
              <w:rPr>
                <w:rFonts w:eastAsia="Times New Roman"/>
                <w:color w:val="000000"/>
                <w:sz w:val="18"/>
                <w:szCs w:val="18"/>
              </w:rPr>
            </w:pPr>
          </w:p>
        </w:tc>
      </w:tr>
      <w:tr w:rsidR="00A22DC6" w:rsidRPr="00A22DC6" w14:paraId="4B11A118" w14:textId="77777777" w:rsidTr="00934305">
        <w:tc>
          <w:tcPr>
            <w:tcW w:w="482" w:type="pct"/>
            <w:vMerge/>
            <w:vAlign w:val="center"/>
            <w:hideMark/>
          </w:tcPr>
          <w:p w14:paraId="7D22777F"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2E4F455D"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w:t>
            </w:r>
          </w:p>
        </w:tc>
        <w:tc>
          <w:tcPr>
            <w:tcW w:w="1351" w:type="pct"/>
            <w:shd w:val="clear" w:color="auto" w:fill="auto"/>
            <w:vAlign w:val="center"/>
            <w:hideMark/>
          </w:tcPr>
          <w:p w14:paraId="3224CEF0"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Hasta odası</w:t>
            </w:r>
          </w:p>
          <w:p w14:paraId="492391F9"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Ameliyathane</w:t>
            </w:r>
          </w:p>
        </w:tc>
        <w:tc>
          <w:tcPr>
            <w:tcW w:w="2093" w:type="pct"/>
            <w:gridSpan w:val="4"/>
            <w:vMerge/>
            <w:shd w:val="clear" w:color="auto" w:fill="auto"/>
            <w:vAlign w:val="center"/>
          </w:tcPr>
          <w:p w14:paraId="74A3CD8D" w14:textId="77777777" w:rsidR="00A22DC6" w:rsidRPr="00A22DC6" w:rsidRDefault="00A22DC6" w:rsidP="00A22DC6">
            <w:pPr>
              <w:spacing w:before="16" w:after="16"/>
              <w:rPr>
                <w:rFonts w:eastAsia="Times New Roman"/>
                <w:color w:val="000000"/>
                <w:sz w:val="18"/>
                <w:szCs w:val="18"/>
              </w:rPr>
            </w:pPr>
          </w:p>
        </w:tc>
      </w:tr>
      <w:tr w:rsidR="00A22DC6" w:rsidRPr="00A22DC6" w14:paraId="23BA84EF" w14:textId="77777777" w:rsidTr="00934305">
        <w:tc>
          <w:tcPr>
            <w:tcW w:w="482" w:type="pct"/>
            <w:vMerge/>
            <w:vAlign w:val="center"/>
            <w:hideMark/>
          </w:tcPr>
          <w:p w14:paraId="7E5DEDC2" w14:textId="77777777" w:rsidR="00A22DC6" w:rsidRPr="00A22DC6" w:rsidRDefault="00A22DC6" w:rsidP="00A22DC6">
            <w:pPr>
              <w:spacing w:before="16" w:after="16"/>
              <w:rPr>
                <w:rFonts w:eastAsia="Times New Roman"/>
                <w:bCs/>
                <w:color w:val="000000"/>
                <w:sz w:val="18"/>
                <w:szCs w:val="18"/>
              </w:rPr>
            </w:pPr>
          </w:p>
        </w:tc>
        <w:tc>
          <w:tcPr>
            <w:tcW w:w="1074" w:type="pct"/>
            <w:shd w:val="clear" w:color="auto" w:fill="auto"/>
            <w:vAlign w:val="center"/>
            <w:hideMark/>
          </w:tcPr>
          <w:p w14:paraId="747715B9"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w:t>
            </w:r>
          </w:p>
        </w:tc>
        <w:tc>
          <w:tcPr>
            <w:tcW w:w="1351" w:type="pct"/>
            <w:shd w:val="clear" w:color="auto" w:fill="auto"/>
            <w:vAlign w:val="center"/>
            <w:hideMark/>
          </w:tcPr>
          <w:p w14:paraId="178949EE"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Muayene odası</w:t>
            </w:r>
          </w:p>
          <w:p w14:paraId="08E5DC59"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Laboratuvar</w:t>
            </w:r>
          </w:p>
        </w:tc>
        <w:tc>
          <w:tcPr>
            <w:tcW w:w="2093" w:type="pct"/>
            <w:gridSpan w:val="4"/>
            <w:vMerge/>
            <w:shd w:val="clear" w:color="auto" w:fill="auto"/>
            <w:vAlign w:val="center"/>
          </w:tcPr>
          <w:p w14:paraId="7542EE3D" w14:textId="77777777" w:rsidR="00A22DC6" w:rsidRPr="00A22DC6" w:rsidRDefault="00A22DC6" w:rsidP="00A22DC6">
            <w:pPr>
              <w:spacing w:before="16" w:after="16"/>
              <w:rPr>
                <w:rFonts w:eastAsia="Times New Roman"/>
                <w:color w:val="000000"/>
                <w:sz w:val="18"/>
                <w:szCs w:val="18"/>
              </w:rPr>
            </w:pPr>
          </w:p>
        </w:tc>
      </w:tr>
      <w:tr w:rsidR="00A22DC6" w:rsidRPr="00A22DC6" w14:paraId="143F6A63" w14:textId="77777777" w:rsidTr="00934305">
        <w:tc>
          <w:tcPr>
            <w:tcW w:w="482" w:type="pct"/>
            <w:vMerge w:val="restart"/>
            <w:shd w:val="clear" w:color="auto" w:fill="auto"/>
            <w:vAlign w:val="center"/>
            <w:hideMark/>
          </w:tcPr>
          <w:p w14:paraId="458A9885" w14:textId="77777777" w:rsidR="00A22DC6" w:rsidRPr="00A22DC6" w:rsidRDefault="00A22DC6" w:rsidP="00A22DC6">
            <w:pPr>
              <w:spacing w:before="16" w:after="16"/>
              <w:rPr>
                <w:rFonts w:eastAsia="Times New Roman"/>
                <w:bCs/>
                <w:color w:val="000000"/>
                <w:sz w:val="18"/>
                <w:szCs w:val="18"/>
              </w:rPr>
            </w:pPr>
            <w:r w:rsidRPr="00A22DC6">
              <w:rPr>
                <w:rFonts w:eastAsia="Times New Roman"/>
                <w:bCs/>
                <w:color w:val="000000"/>
                <w:sz w:val="18"/>
                <w:szCs w:val="18"/>
              </w:rPr>
              <w:t>Diğer (Yurt binası)</w:t>
            </w:r>
          </w:p>
        </w:tc>
        <w:tc>
          <w:tcPr>
            <w:tcW w:w="1074" w:type="pct"/>
            <w:shd w:val="clear" w:color="auto" w:fill="auto"/>
            <w:vAlign w:val="center"/>
            <w:hideMark/>
          </w:tcPr>
          <w:p w14:paraId="7109FC08"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Yatakhane</w:t>
            </w:r>
            <w:r w:rsidRPr="00A22DC6">
              <w:rPr>
                <w:rFonts w:eastAsia="Times New Roman"/>
                <w:color w:val="000000"/>
                <w:sz w:val="18"/>
                <w:szCs w:val="18"/>
              </w:rPr>
              <w:br/>
            </w:r>
            <w:proofErr w:type="spellStart"/>
            <w:r w:rsidRPr="00A22DC6">
              <w:rPr>
                <w:rFonts w:eastAsia="Times New Roman"/>
                <w:color w:val="000000"/>
                <w:sz w:val="18"/>
                <w:szCs w:val="18"/>
              </w:rPr>
              <w:t>Etüd</w:t>
            </w:r>
            <w:proofErr w:type="spellEnd"/>
            <w:r w:rsidRPr="00A22DC6">
              <w:rPr>
                <w:rFonts w:eastAsia="Times New Roman"/>
                <w:color w:val="000000"/>
                <w:sz w:val="18"/>
                <w:szCs w:val="18"/>
              </w:rPr>
              <w:t xml:space="preserve"> odası</w:t>
            </w:r>
          </w:p>
          <w:p w14:paraId="2716B751"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Sirkülasyon alanı</w:t>
            </w:r>
          </w:p>
        </w:tc>
        <w:tc>
          <w:tcPr>
            <w:tcW w:w="1351" w:type="pct"/>
            <w:shd w:val="clear" w:color="auto" w:fill="auto"/>
            <w:vAlign w:val="center"/>
            <w:hideMark/>
          </w:tcPr>
          <w:p w14:paraId="2D83745F"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Yatakhane</w:t>
            </w:r>
          </w:p>
          <w:p w14:paraId="2714211A" w14:textId="77777777" w:rsidR="00A22DC6" w:rsidRPr="00A22DC6" w:rsidRDefault="00A22DC6" w:rsidP="00A22DC6">
            <w:pPr>
              <w:spacing w:before="16" w:after="16"/>
              <w:rPr>
                <w:rFonts w:eastAsia="Times New Roman"/>
                <w:color w:val="000000"/>
                <w:sz w:val="18"/>
                <w:szCs w:val="18"/>
              </w:rPr>
            </w:pPr>
            <w:proofErr w:type="spellStart"/>
            <w:r w:rsidRPr="00A22DC6">
              <w:rPr>
                <w:rFonts w:eastAsia="Times New Roman"/>
                <w:color w:val="000000"/>
                <w:sz w:val="18"/>
                <w:szCs w:val="18"/>
              </w:rPr>
              <w:t>Etüd</w:t>
            </w:r>
            <w:proofErr w:type="spellEnd"/>
            <w:r w:rsidRPr="00A22DC6">
              <w:rPr>
                <w:rFonts w:eastAsia="Times New Roman"/>
                <w:color w:val="000000"/>
                <w:sz w:val="18"/>
                <w:szCs w:val="18"/>
              </w:rPr>
              <w:t xml:space="preserve"> odası</w:t>
            </w:r>
          </w:p>
        </w:tc>
        <w:tc>
          <w:tcPr>
            <w:tcW w:w="2093" w:type="pct"/>
            <w:gridSpan w:val="4"/>
            <w:vMerge/>
            <w:shd w:val="clear" w:color="auto" w:fill="auto"/>
            <w:vAlign w:val="center"/>
          </w:tcPr>
          <w:p w14:paraId="4A46ABF3" w14:textId="77777777" w:rsidR="00A22DC6" w:rsidRPr="00A22DC6" w:rsidRDefault="00A22DC6" w:rsidP="00A22DC6">
            <w:pPr>
              <w:spacing w:before="16" w:after="16"/>
              <w:rPr>
                <w:rFonts w:eastAsia="Times New Roman"/>
                <w:color w:val="000000"/>
                <w:sz w:val="18"/>
                <w:szCs w:val="18"/>
              </w:rPr>
            </w:pPr>
          </w:p>
        </w:tc>
      </w:tr>
      <w:tr w:rsidR="00A22DC6" w:rsidRPr="00A22DC6" w14:paraId="60ACF647" w14:textId="77777777" w:rsidTr="00934305">
        <w:trPr>
          <w:trHeight w:val="124"/>
        </w:trPr>
        <w:tc>
          <w:tcPr>
            <w:tcW w:w="482" w:type="pct"/>
            <w:vMerge/>
            <w:vAlign w:val="center"/>
            <w:hideMark/>
          </w:tcPr>
          <w:p w14:paraId="5FE11B06" w14:textId="77777777" w:rsidR="00A22DC6" w:rsidRPr="00A22DC6" w:rsidRDefault="00A22DC6" w:rsidP="00A22DC6">
            <w:pPr>
              <w:spacing w:before="16" w:after="16"/>
              <w:rPr>
                <w:rFonts w:eastAsia="Times New Roman"/>
                <w:b/>
                <w:bCs/>
                <w:color w:val="000000"/>
                <w:sz w:val="18"/>
                <w:szCs w:val="18"/>
              </w:rPr>
            </w:pPr>
          </w:p>
        </w:tc>
        <w:tc>
          <w:tcPr>
            <w:tcW w:w="1074" w:type="pct"/>
            <w:shd w:val="clear" w:color="auto" w:fill="auto"/>
            <w:vAlign w:val="center"/>
            <w:hideMark/>
          </w:tcPr>
          <w:p w14:paraId="59D6A4D2"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Yemekhane</w:t>
            </w:r>
          </w:p>
          <w:p w14:paraId="1A7DFEDB"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Teknik merkez</w:t>
            </w:r>
          </w:p>
        </w:tc>
        <w:tc>
          <w:tcPr>
            <w:tcW w:w="1351" w:type="pct"/>
            <w:shd w:val="clear" w:color="auto" w:fill="auto"/>
            <w:vAlign w:val="center"/>
            <w:hideMark/>
          </w:tcPr>
          <w:p w14:paraId="6EA6E6FB" w14:textId="77777777" w:rsidR="00A22DC6" w:rsidRPr="00A22DC6" w:rsidRDefault="00A22DC6" w:rsidP="00A22DC6">
            <w:pPr>
              <w:spacing w:before="16" w:after="16"/>
              <w:rPr>
                <w:rFonts w:eastAsia="Times New Roman"/>
                <w:color w:val="000000"/>
                <w:sz w:val="18"/>
                <w:szCs w:val="18"/>
              </w:rPr>
            </w:pPr>
            <w:r w:rsidRPr="00A22DC6">
              <w:rPr>
                <w:rFonts w:eastAsia="Times New Roman"/>
                <w:color w:val="000000"/>
                <w:sz w:val="18"/>
                <w:szCs w:val="18"/>
              </w:rPr>
              <w:t>Yatakhane</w:t>
            </w:r>
          </w:p>
          <w:p w14:paraId="13F819B5" w14:textId="77777777" w:rsidR="00A22DC6" w:rsidRPr="00A22DC6" w:rsidRDefault="00A22DC6" w:rsidP="00A22DC6">
            <w:pPr>
              <w:spacing w:before="16" w:after="16"/>
              <w:rPr>
                <w:rFonts w:eastAsia="Times New Roman"/>
                <w:color w:val="000000"/>
                <w:sz w:val="18"/>
                <w:szCs w:val="18"/>
              </w:rPr>
            </w:pPr>
            <w:proofErr w:type="spellStart"/>
            <w:r w:rsidRPr="00A22DC6">
              <w:rPr>
                <w:rFonts w:eastAsia="Times New Roman"/>
                <w:color w:val="000000"/>
                <w:sz w:val="18"/>
                <w:szCs w:val="18"/>
              </w:rPr>
              <w:t>Etüd</w:t>
            </w:r>
            <w:proofErr w:type="spellEnd"/>
            <w:r w:rsidRPr="00A22DC6">
              <w:rPr>
                <w:rFonts w:eastAsia="Times New Roman"/>
                <w:color w:val="000000"/>
                <w:sz w:val="18"/>
                <w:szCs w:val="18"/>
              </w:rPr>
              <w:t xml:space="preserve"> odası</w:t>
            </w:r>
          </w:p>
        </w:tc>
        <w:tc>
          <w:tcPr>
            <w:tcW w:w="2093" w:type="pct"/>
            <w:gridSpan w:val="4"/>
            <w:vMerge/>
            <w:shd w:val="clear" w:color="auto" w:fill="auto"/>
            <w:vAlign w:val="center"/>
          </w:tcPr>
          <w:p w14:paraId="2FFEE53C" w14:textId="77777777" w:rsidR="00A22DC6" w:rsidRPr="00A22DC6" w:rsidRDefault="00A22DC6" w:rsidP="00A22DC6">
            <w:pPr>
              <w:spacing w:before="16" w:after="16"/>
              <w:rPr>
                <w:rFonts w:eastAsia="Times New Roman"/>
                <w:color w:val="000000"/>
                <w:sz w:val="18"/>
                <w:szCs w:val="18"/>
              </w:rPr>
            </w:pPr>
          </w:p>
        </w:tc>
      </w:tr>
    </w:tbl>
    <w:p w14:paraId="6670E692" w14:textId="77777777" w:rsidR="00A12A97" w:rsidRDefault="00A12A97" w:rsidP="00055AA9">
      <w:pPr>
        <w:rPr>
          <w:b/>
          <w:bCs/>
        </w:rPr>
      </w:pPr>
    </w:p>
    <w:p w14:paraId="144A54A5" w14:textId="77777777" w:rsidR="00A12A97" w:rsidRDefault="00A12A97">
      <w:pPr>
        <w:spacing w:before="0" w:after="0"/>
        <w:jc w:val="left"/>
        <w:rPr>
          <w:b/>
          <w:bCs/>
        </w:rPr>
      </w:pPr>
      <w:r>
        <w:rPr>
          <w:b/>
          <w:bCs/>
        </w:rPr>
        <w:br w:type="page"/>
      </w:r>
    </w:p>
    <w:p w14:paraId="029DFD1C" w14:textId="77777777" w:rsidR="00055AA9" w:rsidRPr="00987D74" w:rsidRDefault="00A22DC6" w:rsidP="00055AA9">
      <w:pPr>
        <w:rPr>
          <w:b/>
        </w:rPr>
      </w:pPr>
      <w:r w:rsidRPr="00A22DC6">
        <w:rPr>
          <w:b/>
          <w:bCs/>
        </w:rPr>
        <w:t xml:space="preserve">İOK 02 K6 </w:t>
      </w:r>
      <w:r w:rsidRPr="00A22DC6">
        <w:rPr>
          <w:b/>
        </w:rPr>
        <w:t xml:space="preserve">DÖŞEMELERDE HAVA DOĞUŞLU SES YALITIMININ </w:t>
      </w:r>
      <w:r w:rsidR="00055AA9" w:rsidRPr="00055AA9">
        <w:rPr>
          <w:b/>
        </w:rPr>
        <w:t>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4DFC4EF3" w14:textId="77777777" w:rsidTr="00934305">
        <w:tc>
          <w:tcPr>
            <w:tcW w:w="1007" w:type="pct"/>
            <w:shd w:val="clear" w:color="auto" w:fill="auto"/>
          </w:tcPr>
          <w:p w14:paraId="0203D35F"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67D09FD4"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49908152"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47BDFBE8"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5E75DA4E"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6A44D92C"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6E4C49F8"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7FBE98E4"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316EF2C5" w14:textId="77777777" w:rsidTr="00934305">
        <w:tc>
          <w:tcPr>
            <w:tcW w:w="1007" w:type="pct"/>
            <w:shd w:val="clear" w:color="auto" w:fill="auto"/>
            <w:vAlign w:val="center"/>
          </w:tcPr>
          <w:p w14:paraId="636D9E4F"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7F5F3B53"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0373DE4F"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0F24399F"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7BC32FB9"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0A0AB76F"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582BCE1A"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238E9ECD" w14:textId="77777777" w:rsidR="00A22DC6" w:rsidRPr="00A22DC6" w:rsidRDefault="00A22DC6" w:rsidP="00A22DC6">
            <w:pPr>
              <w:spacing w:before="40" w:after="40"/>
              <w:jc w:val="center"/>
              <w:rPr>
                <w:sz w:val="20"/>
                <w:szCs w:val="20"/>
              </w:rPr>
            </w:pPr>
            <w:r w:rsidRPr="00A22DC6">
              <w:rPr>
                <w:sz w:val="20"/>
                <w:szCs w:val="20"/>
              </w:rPr>
              <w:t>3</w:t>
            </w:r>
          </w:p>
        </w:tc>
      </w:tr>
      <w:tr w:rsidR="00A22DC6" w:rsidRPr="00A22DC6" w14:paraId="1544CFEE" w14:textId="77777777" w:rsidTr="00934305">
        <w:tc>
          <w:tcPr>
            <w:tcW w:w="1007" w:type="pct"/>
            <w:shd w:val="clear" w:color="auto" w:fill="auto"/>
            <w:vAlign w:val="center"/>
          </w:tcPr>
          <w:p w14:paraId="0864304F"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069DF7C8"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75376628"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6956F6B4"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48434011"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56FD9C7F"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5A69A98C"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229A51E7" w14:textId="77777777" w:rsidR="00A22DC6" w:rsidRPr="00A22DC6" w:rsidRDefault="00A22DC6" w:rsidP="00A22DC6">
            <w:pPr>
              <w:spacing w:before="40" w:after="40"/>
              <w:jc w:val="center"/>
              <w:rPr>
                <w:sz w:val="20"/>
                <w:szCs w:val="20"/>
              </w:rPr>
            </w:pPr>
            <w:r w:rsidRPr="00A22DC6">
              <w:rPr>
                <w:sz w:val="20"/>
                <w:szCs w:val="20"/>
              </w:rPr>
              <w:t>3</w:t>
            </w:r>
          </w:p>
        </w:tc>
      </w:tr>
    </w:tbl>
    <w:p w14:paraId="0BE99C1B" w14:textId="77777777" w:rsidR="00A22DC6" w:rsidRPr="00987D74" w:rsidRDefault="00A22DC6" w:rsidP="00A22DC6">
      <w:pPr>
        <w:rPr>
          <w:b/>
        </w:rPr>
      </w:pPr>
      <w:r w:rsidRPr="00987D74">
        <w:rPr>
          <w:b/>
        </w:rPr>
        <w:t>AMAÇ</w:t>
      </w:r>
    </w:p>
    <w:p w14:paraId="1C166598" w14:textId="77777777" w:rsidR="00A22DC6" w:rsidRPr="00FF4A33" w:rsidRDefault="00242F2D" w:rsidP="00A22DC6">
      <w:r w:rsidRPr="00FF4A33">
        <w:rPr>
          <w:rFonts w:eastAsia="Times New Roman" w:cstheme="minorHAnsi"/>
        </w:rPr>
        <w:t xml:space="preserve">Bu kriter </w:t>
      </w:r>
      <w:r>
        <w:rPr>
          <w:rFonts w:eastAsia="Times New Roman" w:cstheme="minorHAnsi"/>
        </w:rPr>
        <w:t>ile</w:t>
      </w:r>
      <w:r w:rsidR="00A22DC6" w:rsidRPr="00FF4A33">
        <w:rPr>
          <w:rFonts w:eastAsia="Times New Roman" w:cstheme="minorHAnsi"/>
        </w:rPr>
        <w:t>; her türlü bina, tesis ve işletmenin işletimi ve kullanımı safhalarında b</w:t>
      </w:r>
      <w:r w:rsidR="00A22DC6" w:rsidRPr="00FF4A33">
        <w:rPr>
          <w:rFonts w:eastAsia="Times New Roman"/>
        </w:rPr>
        <w:t xml:space="preserve">inalarda yapı içinde </w:t>
      </w:r>
      <w:proofErr w:type="spellStart"/>
      <w:r w:rsidR="00A22DC6" w:rsidRPr="00FF4A33">
        <w:rPr>
          <w:rFonts w:eastAsia="Times New Roman"/>
        </w:rPr>
        <w:t>yeralan</w:t>
      </w:r>
      <w:proofErr w:type="spellEnd"/>
      <w:r w:rsidR="00A22DC6" w:rsidRPr="00FF4A33">
        <w:rPr>
          <w:rFonts w:eastAsia="Times New Roman"/>
        </w:rPr>
        <w:t xml:space="preserve"> her türlü, konut, klima dış üniteleri, merkezi klima sistemleri ve ekipmanları, sıhhi tesisat ekipman ve boruları, asansörler, jeneratörler ve benzeri sistemlerden </w:t>
      </w:r>
      <w:r w:rsidR="00A22DC6" w:rsidRPr="00FF4A33">
        <w:rPr>
          <w:rFonts w:eastAsia="Times New Roman" w:cstheme="minorHAnsi"/>
        </w:rPr>
        <w:t xml:space="preserve">kaynaklanan veya konutlar arası komşuluk ilişkilerinden doğan hava </w:t>
      </w:r>
      <w:proofErr w:type="spellStart"/>
      <w:r w:rsidR="00A22DC6" w:rsidRPr="00FF4A33">
        <w:rPr>
          <w:rFonts w:eastAsia="Times New Roman" w:cstheme="minorHAnsi"/>
        </w:rPr>
        <w:t>doğuşlu</w:t>
      </w:r>
      <w:proofErr w:type="spellEnd"/>
      <w:r w:rsidR="00A22DC6" w:rsidRPr="00FF4A33">
        <w:rPr>
          <w:rFonts w:eastAsia="Times New Roman" w:cstheme="minorHAnsi"/>
        </w:rPr>
        <w:t xml:space="preserve"> gürültü seviyelerinin kişilerin huzur ve sükûnuna, beden ve ruh sağlığına olumsuz etkilerini en aza indirecek iyi işitme ve algılama koşullarını yaratacak seviyelere indirilmesi için döşemelerin hava </w:t>
      </w:r>
      <w:proofErr w:type="spellStart"/>
      <w:r w:rsidR="00A22DC6" w:rsidRPr="00FF4A33">
        <w:rPr>
          <w:rFonts w:eastAsia="Times New Roman" w:cstheme="minorHAnsi"/>
        </w:rPr>
        <w:t>doğuşlu</w:t>
      </w:r>
      <w:proofErr w:type="spellEnd"/>
      <w:r w:rsidR="00A22DC6" w:rsidRPr="00FF4A33">
        <w:rPr>
          <w:rFonts w:eastAsia="Times New Roman" w:cstheme="minorHAnsi"/>
        </w:rPr>
        <w:t xml:space="preserve"> ses yalıtım değerlerinin </w:t>
      </w:r>
      <w:r w:rsidR="00A22DC6" w:rsidRPr="00FF4A33">
        <w:t>istenen değerleri karşılaması</w:t>
      </w:r>
      <w:r w:rsidR="00457AA4">
        <w:t xml:space="preserve"> amaçlanmaktadır</w:t>
      </w:r>
      <w:r w:rsidR="00A22DC6" w:rsidRPr="00FF4A33">
        <w:t>.</w:t>
      </w:r>
    </w:p>
    <w:p w14:paraId="22442B06" w14:textId="77777777" w:rsidR="00A22DC6" w:rsidRPr="00987D74" w:rsidRDefault="00A22DC6" w:rsidP="00A22DC6">
      <w:pPr>
        <w:rPr>
          <w:b/>
        </w:rPr>
      </w:pPr>
      <w:r w:rsidRPr="00987D74">
        <w:rPr>
          <w:b/>
        </w:rPr>
        <w:t>GEREKLİLİKLER</w:t>
      </w:r>
    </w:p>
    <w:p w14:paraId="2C333E80" w14:textId="77777777" w:rsidR="003959EB" w:rsidRPr="00FF4A33" w:rsidRDefault="003959EB" w:rsidP="003959EB">
      <w:r w:rsidRPr="00FF4A33">
        <w:t xml:space="preserve">Kriterin sağlandığı; </w:t>
      </w:r>
      <w:r w:rsidR="00805325">
        <w:t>bina akustiği uzmanı</w:t>
      </w:r>
      <w:r w:rsidR="00805325" w:rsidRPr="00FF4A33">
        <w:t xml:space="preserve"> </w:t>
      </w:r>
      <w:r w:rsidRPr="00FF4A33">
        <w:t xml:space="preserve">tarafından ölçümlere dayanarak hazırlanan ve akustik proje ekinde yer alan ‘Akustik Performans Belgesi’ ile ya da binanın yeşil sertifikaya esas son hali için; </w:t>
      </w:r>
      <w:r w:rsidR="00805325">
        <w:t>bina akustiği uzmanı</w:t>
      </w:r>
      <w:r w:rsidR="00805325" w:rsidRPr="00FF4A33">
        <w:t xml:space="preserve"> </w:t>
      </w:r>
      <w:r w:rsidRPr="00FF4A33">
        <w:t>tarafından hazırlanan akustik proje veya akustik rapor ile istenen seviyelerin sağlandığı kanıtlanabilir.</w:t>
      </w:r>
    </w:p>
    <w:p w14:paraId="44F18C9E" w14:textId="77777777" w:rsidR="007412D3" w:rsidRPr="00FF4A33" w:rsidRDefault="007412D3" w:rsidP="007412D3">
      <w:r w:rsidRPr="00FF4A33">
        <w:t xml:space="preserve">Konut, eğitim ve sağlık binaları için; </w:t>
      </w:r>
      <w:r w:rsidRPr="00FF4A33">
        <w:rPr>
          <w:b/>
        </w:rPr>
        <w:t>Tablo 2.2.11</w:t>
      </w:r>
      <w:r w:rsidRPr="00FF4A33">
        <w:t>’de verilen Kaynak Odaya Göre Akustik Performans Sınıfı yeni binalar için A ve B sınıfı, mevcut binalar için ise en az C sınıfı sağlandığı</w:t>
      </w:r>
      <w:r w:rsidR="00D85FC5">
        <w:t>nın</w:t>
      </w:r>
      <w:r w:rsidRPr="00FF4A33">
        <w:t xml:space="preserve"> belgelendirilmesi şartıyla </w:t>
      </w:r>
      <w:r w:rsidRPr="00FF4A33">
        <w:rPr>
          <w:b/>
        </w:rPr>
        <w:t>tam kredi</w:t>
      </w:r>
      <w:r w:rsidRPr="00FF4A33">
        <w:t xml:space="preserve"> alınır.</w:t>
      </w:r>
    </w:p>
    <w:p w14:paraId="01AC5442" w14:textId="77777777" w:rsidR="007412D3" w:rsidRPr="00FF4A33" w:rsidRDefault="007412D3" w:rsidP="007412D3">
      <w:r w:rsidRPr="00FF4A33">
        <w:t xml:space="preserve">Ofis, otel ve alışveriş ve ticaret merkezlerinde ve diğer binalarda; yeni binalar için </w:t>
      </w:r>
      <w:r w:rsidRPr="00FF4A33">
        <w:rPr>
          <w:b/>
        </w:rPr>
        <w:t>Tablo 2.2.11</w:t>
      </w:r>
      <w:r w:rsidRPr="00FF4A33">
        <w:t>’de verilen Kaynak Odaya Göre Akustik Performans Sınıfı en az C sınıfı, mevcut binalar için en az D sınıfı sağlandığı</w:t>
      </w:r>
      <w:r w:rsidR="00D85FC5">
        <w:t>nın</w:t>
      </w:r>
      <w:r w:rsidRPr="00FF4A33">
        <w:t xml:space="preserve"> belgelendirilmesi şartıyla </w:t>
      </w:r>
      <w:r w:rsidRPr="00FF4A33">
        <w:rPr>
          <w:b/>
        </w:rPr>
        <w:t xml:space="preserve">tam kredi </w:t>
      </w:r>
      <w:r w:rsidRPr="00FF4A33">
        <w:t xml:space="preserve">alınır. </w:t>
      </w:r>
    </w:p>
    <w:p w14:paraId="4B2906B2" w14:textId="77777777" w:rsidR="00A22DC6" w:rsidRPr="00FF4A33" w:rsidRDefault="00A22DC6" w:rsidP="00A22DC6">
      <w:pPr>
        <w:rPr>
          <w:b/>
        </w:rPr>
      </w:pPr>
      <w:r w:rsidRPr="00FF4A33">
        <w:rPr>
          <w:b/>
        </w:rPr>
        <w:t>YÖNTEM</w:t>
      </w:r>
    </w:p>
    <w:p w14:paraId="7FF2C6A2" w14:textId="77777777" w:rsidR="00A22DC6" w:rsidRPr="00A22DC6" w:rsidRDefault="00A22DC6" w:rsidP="00A22DC6">
      <w:r w:rsidRPr="00A22DC6">
        <w:t xml:space="preserve">Döşemeler ve bileşenlerinin akredite laboratuvarda ölçülmüş ses </w:t>
      </w:r>
      <w:proofErr w:type="spellStart"/>
      <w:r w:rsidRPr="00A22DC6">
        <w:t>azaltım</w:t>
      </w:r>
      <w:proofErr w:type="spellEnd"/>
      <w:r w:rsidRPr="00A22DC6">
        <w:t xml:space="preserve"> indeksi </w:t>
      </w:r>
      <w:r w:rsidRPr="00A22DC6">
        <w:rPr>
          <w:i/>
        </w:rPr>
        <w:t xml:space="preserve">R </w:t>
      </w:r>
      <w:r w:rsidRPr="00A22DC6">
        <w:t xml:space="preserve">değerleri spektral veya ağırlıklı düzeyler </w:t>
      </w:r>
      <w:proofErr w:type="spellStart"/>
      <w:r w:rsidRPr="00A22DC6">
        <w:t>R</w:t>
      </w:r>
      <w:r w:rsidRPr="00A22DC6">
        <w:rPr>
          <w:vertAlign w:val="subscript"/>
        </w:rPr>
        <w:t>w</w:t>
      </w:r>
      <w:proofErr w:type="spellEnd"/>
      <w:r w:rsidRPr="00A22DC6">
        <w:t xml:space="preserve"> (</w:t>
      </w:r>
      <w:r w:rsidRPr="00A22DC6">
        <w:rPr>
          <w:i/>
        </w:rPr>
        <w:t>C</w:t>
      </w:r>
      <w:r w:rsidRPr="00A22DC6">
        <w:t xml:space="preserve">; </w:t>
      </w:r>
      <w:proofErr w:type="spellStart"/>
      <w:r w:rsidRPr="00A22DC6">
        <w:rPr>
          <w:i/>
        </w:rPr>
        <w:t>C</w:t>
      </w:r>
      <w:r w:rsidRPr="00A22DC6">
        <w:rPr>
          <w:vertAlign w:val="subscript"/>
        </w:rPr>
        <w:t>tr</w:t>
      </w:r>
      <w:proofErr w:type="spellEnd"/>
      <w:r w:rsidRPr="00A22DC6">
        <w:t>)</w:t>
      </w:r>
      <w:r w:rsidRPr="00A22DC6">
        <w:rPr>
          <w:vertAlign w:val="subscript"/>
        </w:rPr>
        <w:t xml:space="preserve"> </w:t>
      </w:r>
      <w:r w:rsidRPr="00A22DC6">
        <w:t>olarak bir veri tabanında</w:t>
      </w:r>
      <w:r w:rsidRPr="00A22DC6">
        <w:rPr>
          <w:vertAlign w:val="subscript"/>
        </w:rPr>
        <w:t xml:space="preserve"> </w:t>
      </w:r>
      <w:r w:rsidRPr="00A22DC6">
        <w:t>beyan edilmiş ise bu değerler kullanılabilir. Döşemelerin ses yalıtım değerlerinin laboratuvarda ölçülmesi TS EN ISO 10140-2 standardına göre yapılacaktır.</w:t>
      </w:r>
    </w:p>
    <w:p w14:paraId="1FBB423E" w14:textId="77777777" w:rsidR="00A22DC6" w:rsidRPr="00A22DC6" w:rsidRDefault="00A22DC6" w:rsidP="00A22DC6">
      <w:r w:rsidRPr="00A22DC6">
        <w:t xml:space="preserve">Ölçüm sonuçları ya da bir veri tabanı bulunmuyor ise; ses </w:t>
      </w:r>
      <w:proofErr w:type="spellStart"/>
      <w:r w:rsidRPr="00A22DC6">
        <w:t>azaltım</w:t>
      </w:r>
      <w:proofErr w:type="spellEnd"/>
      <w:r w:rsidRPr="00A22DC6">
        <w:t xml:space="preserve"> indeksi </w:t>
      </w:r>
      <w:r w:rsidRPr="00A22DC6">
        <w:rPr>
          <w:i/>
        </w:rPr>
        <w:t xml:space="preserve">R </w:t>
      </w:r>
      <w:r w:rsidRPr="00A22DC6">
        <w:t xml:space="preserve">spektral veya ağırlıklı düzeyler </w:t>
      </w:r>
      <w:proofErr w:type="spellStart"/>
      <w:r w:rsidRPr="00A22DC6">
        <w:rPr>
          <w:i/>
        </w:rPr>
        <w:t>R</w:t>
      </w:r>
      <w:r w:rsidRPr="00A22DC6">
        <w:rPr>
          <w:vertAlign w:val="subscript"/>
        </w:rPr>
        <w:t>w</w:t>
      </w:r>
      <w:proofErr w:type="spellEnd"/>
      <w:r w:rsidRPr="00A22DC6">
        <w:rPr>
          <w:vertAlign w:val="subscript"/>
        </w:rPr>
        <w:t xml:space="preserve"> </w:t>
      </w:r>
      <w:r w:rsidRPr="00A22DC6">
        <w:t>(</w:t>
      </w:r>
      <w:proofErr w:type="spellStart"/>
      <w:proofErr w:type="gramStart"/>
      <w:r w:rsidRPr="00A22DC6">
        <w:rPr>
          <w:i/>
        </w:rPr>
        <w:t>C</w:t>
      </w:r>
      <w:r w:rsidRPr="00A22DC6">
        <w:t>;</w:t>
      </w:r>
      <w:r w:rsidRPr="00A22DC6">
        <w:rPr>
          <w:i/>
        </w:rPr>
        <w:t>C</w:t>
      </w:r>
      <w:r w:rsidRPr="00A22DC6">
        <w:rPr>
          <w:vertAlign w:val="subscript"/>
        </w:rPr>
        <w:t>tr</w:t>
      </w:r>
      <w:proofErr w:type="spellEnd"/>
      <w:proofErr w:type="gramEnd"/>
      <w:r w:rsidRPr="00A22DC6">
        <w:t>) olarak</w:t>
      </w:r>
      <w:r w:rsidRPr="00A22DC6">
        <w:rPr>
          <w:i/>
        </w:rPr>
        <w:t xml:space="preserve">, </w:t>
      </w:r>
      <w:r w:rsidRPr="00A22DC6">
        <w:t>sesin doğrudan iletimi için kabul görmüş bilimsel yöntemler veya bu yöntemlere dayalı yazılımlar kullanılarak hesaplanabilir. Döşemelerin ses yalıtım performansları, yapı elemanlarının birleşim bölgelerinin özelliklerine bağlı olarak sesin yanal yollarla iletimini de hesaba katarak bina içinde ses yayılımını modelleyen TS EN 12354-1, 2, 3 ve 4 standartlarının ilgili bölümlerine uygun olarak hesaplanır.</w:t>
      </w:r>
    </w:p>
    <w:p w14:paraId="6DE91512" w14:textId="77777777" w:rsidR="00A22DC6" w:rsidRPr="00A22DC6" w:rsidRDefault="00A22DC6" w:rsidP="00A22DC6">
      <w:r w:rsidRPr="00A22DC6">
        <w:t xml:space="preserve">Döşemelerin alanda veya laboratuvarda spektral olarak ölçülen ses </w:t>
      </w:r>
      <w:proofErr w:type="spellStart"/>
      <w:r w:rsidRPr="00A22DC6">
        <w:t>azaltım</w:t>
      </w:r>
      <w:proofErr w:type="spellEnd"/>
      <w:r w:rsidRPr="00A22DC6">
        <w:t xml:space="preserve"> (yalıtım) indeksi R değerlerinin ağırlıklı düzeyler </w:t>
      </w:r>
      <w:proofErr w:type="spellStart"/>
      <w:r w:rsidRPr="00A22DC6">
        <w:rPr>
          <w:i/>
        </w:rPr>
        <w:t>R</w:t>
      </w:r>
      <w:r w:rsidRPr="00A22DC6">
        <w:rPr>
          <w:vertAlign w:val="subscript"/>
        </w:rPr>
        <w:t>w</w:t>
      </w:r>
      <w:proofErr w:type="spellEnd"/>
      <w:r w:rsidRPr="00A22DC6">
        <w:rPr>
          <w:vertAlign w:val="subscript"/>
        </w:rPr>
        <w:t xml:space="preserve"> </w:t>
      </w:r>
      <w:r w:rsidRPr="00A22DC6">
        <w:t>(</w:t>
      </w:r>
      <w:proofErr w:type="spellStart"/>
      <w:proofErr w:type="gramStart"/>
      <w:r w:rsidRPr="00A22DC6">
        <w:rPr>
          <w:i/>
        </w:rPr>
        <w:t>C</w:t>
      </w:r>
      <w:r w:rsidRPr="00A22DC6">
        <w:t>;</w:t>
      </w:r>
      <w:r w:rsidRPr="00A22DC6">
        <w:rPr>
          <w:i/>
        </w:rPr>
        <w:t>C</w:t>
      </w:r>
      <w:r w:rsidRPr="00A22DC6">
        <w:rPr>
          <w:vertAlign w:val="subscript"/>
        </w:rPr>
        <w:t>tr</w:t>
      </w:r>
      <w:proofErr w:type="spellEnd"/>
      <w:proofErr w:type="gramEnd"/>
      <w:r w:rsidRPr="00A22DC6">
        <w:t>) olarak derecelendirilmesinde TS EN ISO 717-1 standardı kullanılacaktır.</w:t>
      </w:r>
    </w:p>
    <w:p w14:paraId="21DA377F" w14:textId="77777777" w:rsidR="00A22DC6" w:rsidRPr="00A22DC6" w:rsidRDefault="00A22DC6" w:rsidP="00A22DC6">
      <w:r w:rsidRPr="00A22DC6">
        <w:t>Uygulanacak ses yalıtımlı yapı elemanları akustik projede liste halinde detayları ve hesaplanan akustik performans değerleri ile birlikte verilir. Uygulama ilkeleri akustik raporda açıklanır.</w:t>
      </w:r>
    </w:p>
    <w:p w14:paraId="4B8FC29A" w14:textId="77777777" w:rsidR="00A22DC6" w:rsidRPr="00A22DC6" w:rsidRDefault="00A22DC6" w:rsidP="00A22DC6">
      <w:r w:rsidRPr="00A22DC6">
        <w:t xml:space="preserve">Laboratuvar ölçümleri veya hesaplarla belirlenen </w:t>
      </w:r>
      <w:proofErr w:type="spellStart"/>
      <w:r w:rsidRPr="00A22DC6">
        <w:rPr>
          <w:i/>
        </w:rPr>
        <w:t>R</w:t>
      </w:r>
      <w:r w:rsidRPr="00A22DC6">
        <w:rPr>
          <w:vertAlign w:val="subscript"/>
        </w:rPr>
        <w:t>w</w:t>
      </w:r>
      <w:proofErr w:type="spellEnd"/>
      <w:r w:rsidRPr="00A22DC6">
        <w:rPr>
          <w:vertAlign w:val="subscript"/>
        </w:rPr>
        <w:t xml:space="preserve"> </w:t>
      </w:r>
      <w:r w:rsidRPr="00A22DC6">
        <w:t>(</w:t>
      </w:r>
      <w:proofErr w:type="spellStart"/>
      <w:proofErr w:type="gramStart"/>
      <w:r w:rsidRPr="00A22DC6">
        <w:rPr>
          <w:i/>
        </w:rPr>
        <w:t>C</w:t>
      </w:r>
      <w:r w:rsidRPr="00A22DC6">
        <w:t>;</w:t>
      </w:r>
      <w:r w:rsidRPr="00A22DC6">
        <w:rPr>
          <w:i/>
        </w:rPr>
        <w:t>C</w:t>
      </w:r>
      <w:r w:rsidRPr="00A22DC6">
        <w:rPr>
          <w:vertAlign w:val="subscript"/>
        </w:rPr>
        <w:t>tr</w:t>
      </w:r>
      <w:proofErr w:type="spellEnd"/>
      <w:proofErr w:type="gramEnd"/>
      <w:r w:rsidRPr="00A22DC6">
        <w:t xml:space="preserve">) performans değerlerinin hesaplama ile </w:t>
      </w:r>
      <w:proofErr w:type="spellStart"/>
      <w:r w:rsidRPr="00A22DC6">
        <w:rPr>
          <w:i/>
          <w:iCs/>
        </w:rPr>
        <w:t>D</w:t>
      </w:r>
      <w:r w:rsidRPr="00A22DC6">
        <w:rPr>
          <w:vertAlign w:val="subscript"/>
        </w:rPr>
        <w:t>n</w:t>
      </w:r>
      <w:r w:rsidRPr="00A22DC6">
        <w:rPr>
          <w:i/>
          <w:vertAlign w:val="subscript"/>
        </w:rPr>
        <w:t>T</w:t>
      </w:r>
      <w:r w:rsidRPr="00A22DC6">
        <w:rPr>
          <w:vertAlign w:val="subscript"/>
        </w:rPr>
        <w:t>,A</w:t>
      </w:r>
      <w:proofErr w:type="spellEnd"/>
      <w:r w:rsidRPr="00A22DC6">
        <w:t xml:space="preserve"> veya </w:t>
      </w:r>
      <w:r w:rsidRPr="00A22DC6">
        <w:rPr>
          <w:i/>
          <w:iCs/>
        </w:rPr>
        <w:t>D</w:t>
      </w:r>
      <w:r w:rsidRPr="00A22DC6">
        <w:rPr>
          <w:vertAlign w:val="subscript"/>
        </w:rPr>
        <w:t>n</w:t>
      </w:r>
      <w:r w:rsidRPr="00A22DC6">
        <w:rPr>
          <w:i/>
          <w:vertAlign w:val="subscript"/>
        </w:rPr>
        <w:t>T</w:t>
      </w:r>
      <w:r w:rsidRPr="00A22DC6">
        <w:rPr>
          <w:vertAlign w:val="subscript"/>
        </w:rPr>
        <w:t xml:space="preserve">,50 </w:t>
      </w:r>
      <w:r w:rsidRPr="00A22DC6">
        <w:t xml:space="preserve">değerlerine dönüştürülmesi için genel kabul görmüş yöntemler kullanılabilir. </w:t>
      </w:r>
    </w:p>
    <w:p w14:paraId="65296203" w14:textId="77777777" w:rsidR="00A22DC6" w:rsidRPr="00A22DC6" w:rsidRDefault="00A22DC6" w:rsidP="00A22DC6">
      <w:pPr>
        <w:rPr>
          <w:bCs/>
        </w:rPr>
      </w:pPr>
      <w:r w:rsidRPr="00A22DC6">
        <w:rPr>
          <w:bCs/>
        </w:rPr>
        <w:t>İyileştirme değerlerini sağlayacak ek katmanlar</w:t>
      </w:r>
      <w:r w:rsidRPr="00A22DC6">
        <w:t xml:space="preserve"> TS EN 12354-1 ve 3’e göre yapılacak hesaplamalar</w:t>
      </w:r>
      <w:r w:rsidRPr="00A22DC6">
        <w:rPr>
          <w:bCs/>
        </w:rPr>
        <w:t xml:space="preserve"> ile malzeme ve </w:t>
      </w:r>
      <w:proofErr w:type="spellStart"/>
      <w:r w:rsidRPr="00A22DC6">
        <w:rPr>
          <w:bCs/>
        </w:rPr>
        <w:t>konstüksiyon</w:t>
      </w:r>
      <w:proofErr w:type="spellEnd"/>
      <w:r w:rsidRPr="00A22DC6">
        <w:rPr>
          <w:bCs/>
        </w:rPr>
        <w:t xml:space="preserve"> olarak belirlenecektir.</w:t>
      </w:r>
    </w:p>
    <w:p w14:paraId="7FA205A5" w14:textId="77777777" w:rsidR="00A22DC6" w:rsidRPr="00A22DC6" w:rsidRDefault="00A22DC6" w:rsidP="00A22DC6">
      <w:r w:rsidRPr="00A22DC6">
        <w:t xml:space="preserve">Hesaplama ve tasarımlar hedeflenen akustik performans sınıfı değerlerinin olumlu yönde 2 </w:t>
      </w:r>
      <w:proofErr w:type="spellStart"/>
      <w:r w:rsidRPr="00A22DC6">
        <w:t>dB</w:t>
      </w:r>
      <w:proofErr w:type="spellEnd"/>
      <w:r w:rsidRPr="00A22DC6">
        <w:t xml:space="preserve"> üstüne göre yapılmalıdır. </w:t>
      </w:r>
    </w:p>
    <w:p w14:paraId="05BF951D" w14:textId="77777777" w:rsidR="00A22DC6" w:rsidRPr="00A22DC6" w:rsidRDefault="00A22DC6" w:rsidP="00A22DC6">
      <w:r w:rsidRPr="00A22DC6">
        <w:t>Akustik proje ve mimari proje kapsamında akustik birleşim detayları çizilecektir.</w:t>
      </w:r>
    </w:p>
    <w:p w14:paraId="21C82AEA" w14:textId="77777777" w:rsidR="00A22DC6" w:rsidRPr="00A22DC6" w:rsidRDefault="00A22DC6" w:rsidP="00A22DC6">
      <w:pPr>
        <w:rPr>
          <w:bCs/>
        </w:rPr>
      </w:pPr>
      <w:r w:rsidRPr="00A22DC6">
        <w:rPr>
          <w:bCs/>
        </w:rPr>
        <w:t xml:space="preserve">Mevcut ve yeni bina değerlendirmelerinde alanda yapılacak ses yalıtım testleri ‘Binaların Gürültüye Karşı Korunması Hakkında Yönetmelik’ ile TS EN ISO 16283-1 ve 3 standartlarına uygun olarak yapılacaktır. </w:t>
      </w:r>
    </w:p>
    <w:p w14:paraId="17232163" w14:textId="77777777" w:rsidR="001F72BD" w:rsidRDefault="00A22DC6" w:rsidP="00A22DC6">
      <w:r w:rsidRPr="00A22DC6">
        <w:t xml:space="preserve">Ölçümlerde ISO 12999-1’e uygun olarak belirsizlik değerleri verilecektir. </w:t>
      </w:r>
    </w:p>
    <w:p w14:paraId="39C4864B" w14:textId="77777777" w:rsidR="00A22DC6" w:rsidRPr="00987D74" w:rsidRDefault="00A22DC6" w:rsidP="00A22DC6">
      <w:pPr>
        <w:rPr>
          <w:b/>
        </w:rPr>
      </w:pPr>
      <w:r w:rsidRPr="00987D74">
        <w:rPr>
          <w:b/>
        </w:rPr>
        <w:t xml:space="preserve">BAŞVURU SAHİBİ TARAFINDAN TESLİM EDİLMESİ GEREKEN BELGELER </w:t>
      </w:r>
    </w:p>
    <w:p w14:paraId="4360AEFB" w14:textId="77777777" w:rsidR="00923A59" w:rsidRPr="00FF4A33" w:rsidRDefault="0002046C" w:rsidP="00CF2939">
      <w:pPr>
        <w:pStyle w:val="ListeParagraf"/>
        <w:numPr>
          <w:ilvl w:val="0"/>
          <w:numId w:val="92"/>
        </w:numPr>
        <w:ind w:left="284" w:hanging="284"/>
        <w:rPr>
          <w:sz w:val="24"/>
        </w:rPr>
      </w:pPr>
      <w:r w:rsidRPr="00FF4A33">
        <w:rPr>
          <w:sz w:val="24"/>
        </w:rPr>
        <w:t xml:space="preserve"> </w:t>
      </w:r>
      <w:r w:rsidR="00805325">
        <w:rPr>
          <w:sz w:val="24"/>
        </w:rPr>
        <w:t>Bina a</w:t>
      </w:r>
      <w:r w:rsidR="00923A59" w:rsidRPr="00987D74">
        <w:rPr>
          <w:sz w:val="24"/>
        </w:rPr>
        <w:t>kusti</w:t>
      </w:r>
      <w:r w:rsidR="00805325">
        <w:rPr>
          <w:sz w:val="24"/>
        </w:rPr>
        <w:t>ği</w:t>
      </w:r>
      <w:r w:rsidR="00923A59" w:rsidRPr="00987D74">
        <w:rPr>
          <w:sz w:val="24"/>
        </w:rPr>
        <w:t xml:space="preserve"> uzmanı tarafından hazırlanan akustik proje</w:t>
      </w:r>
      <w:r w:rsidR="00923A59" w:rsidRPr="00FF4A33">
        <w:rPr>
          <w:sz w:val="24"/>
        </w:rPr>
        <w:t>,</w:t>
      </w:r>
    </w:p>
    <w:p w14:paraId="6F25B4D0" w14:textId="77777777" w:rsidR="00923A59" w:rsidRPr="00FF4A33" w:rsidRDefault="0002046C" w:rsidP="00CF2939">
      <w:pPr>
        <w:pStyle w:val="ListeParagraf"/>
        <w:numPr>
          <w:ilvl w:val="0"/>
          <w:numId w:val="92"/>
        </w:numPr>
        <w:ind w:left="284" w:hanging="284"/>
        <w:rPr>
          <w:sz w:val="24"/>
        </w:rPr>
      </w:pPr>
      <w:r w:rsidRPr="00FF4A33">
        <w:rPr>
          <w:sz w:val="24"/>
        </w:rPr>
        <w:t xml:space="preserve"> </w:t>
      </w:r>
      <w:r w:rsidR="00923A59" w:rsidRPr="00987D74">
        <w:rPr>
          <w:sz w:val="24"/>
        </w:rPr>
        <w:t xml:space="preserve">Akustik </w:t>
      </w:r>
      <w:r w:rsidR="00923A59" w:rsidRPr="00FF4A33">
        <w:rPr>
          <w:sz w:val="24"/>
        </w:rPr>
        <w:t>Rapor,</w:t>
      </w:r>
    </w:p>
    <w:p w14:paraId="14968368" w14:textId="77777777" w:rsidR="00923A59" w:rsidRPr="00FF4A33" w:rsidRDefault="0002046C" w:rsidP="00CF2939">
      <w:pPr>
        <w:pStyle w:val="ListeParagraf"/>
        <w:numPr>
          <w:ilvl w:val="0"/>
          <w:numId w:val="92"/>
        </w:numPr>
        <w:ind w:left="284" w:hanging="284"/>
        <w:rPr>
          <w:sz w:val="24"/>
        </w:rPr>
      </w:pPr>
      <w:r w:rsidRPr="00FF4A33">
        <w:rPr>
          <w:sz w:val="24"/>
        </w:rPr>
        <w:t xml:space="preserve"> </w:t>
      </w:r>
      <w:r w:rsidR="00923A59" w:rsidRPr="00FF4A33">
        <w:rPr>
          <w:sz w:val="24"/>
        </w:rPr>
        <w:t xml:space="preserve">Akustik </w:t>
      </w:r>
      <w:r w:rsidR="00923A59" w:rsidRPr="00987D74">
        <w:rPr>
          <w:sz w:val="24"/>
        </w:rPr>
        <w:t xml:space="preserve">Performans </w:t>
      </w:r>
      <w:r w:rsidR="00923A59" w:rsidRPr="00FF4A33">
        <w:rPr>
          <w:sz w:val="24"/>
        </w:rPr>
        <w:t>Belgesi</w:t>
      </w:r>
    </w:p>
    <w:p w14:paraId="6D3BD95C" w14:textId="77777777" w:rsidR="004C0F4E" w:rsidRPr="00FF4A33" w:rsidRDefault="004C0F4E" w:rsidP="004C0F4E">
      <w:r>
        <w:t>Y</w:t>
      </w:r>
      <w:r w:rsidRPr="00FF4A33">
        <w:t xml:space="preserve">ukarıdaki belgelerden Binaların Gürültüye Karşı Korunması Hakkında Yönetmelik </w:t>
      </w:r>
      <w:r>
        <w:t>gereği uygun olan belgenin</w:t>
      </w:r>
      <w:r w:rsidRPr="00FF4A33">
        <w:t xml:space="preserve"> varlığı kontrol edilmelidir.  </w:t>
      </w:r>
    </w:p>
    <w:p w14:paraId="2C0EA18C" w14:textId="77777777" w:rsidR="004225D7" w:rsidRPr="00FF4A33" w:rsidRDefault="004225D7" w:rsidP="004225D7">
      <w:pPr>
        <w:rPr>
          <w:b/>
        </w:rPr>
      </w:pPr>
      <w:r w:rsidRPr="00987D74">
        <w:rPr>
          <w:b/>
        </w:rPr>
        <w:t>KAYNAKLAR / STANDARTLAR</w:t>
      </w:r>
    </w:p>
    <w:p w14:paraId="48584CE7" w14:textId="77777777" w:rsidR="0002046C" w:rsidRPr="00987D74" w:rsidRDefault="0002046C" w:rsidP="0002046C">
      <w:r w:rsidRPr="00A22DC6">
        <w:rPr>
          <w:bCs/>
        </w:rPr>
        <w:t>Binaların Gürültüye Karşı Korunması Hakkında Yönetmelik</w:t>
      </w:r>
      <w:r w:rsidRPr="00987D74">
        <w:t xml:space="preserve"> </w:t>
      </w:r>
    </w:p>
    <w:p w14:paraId="7E8B19F9" w14:textId="77777777" w:rsidR="00A22DC6" w:rsidRPr="00A22DC6" w:rsidRDefault="00A22DC6" w:rsidP="00A22DC6">
      <w:r w:rsidRPr="00A22DC6">
        <w:t xml:space="preserve">TS EN ISO 16283-1 Akustik- Yapıların ve Yapı Elemanlarının Ses Yalıtımı İçin Sahada Yapılacak Ölçümler- Bölüm 1: Hava </w:t>
      </w:r>
      <w:proofErr w:type="gramStart"/>
      <w:r w:rsidRPr="00A22DC6">
        <w:t>İle</w:t>
      </w:r>
      <w:proofErr w:type="gramEnd"/>
      <w:r w:rsidRPr="00A22DC6">
        <w:t xml:space="preserve"> Yayılan Sesin Yalıtımı</w:t>
      </w:r>
    </w:p>
    <w:p w14:paraId="3970606A" w14:textId="77777777" w:rsidR="00A22DC6" w:rsidRPr="00A22DC6" w:rsidRDefault="00A22DC6" w:rsidP="00A22DC6">
      <w:r w:rsidRPr="00A22DC6">
        <w:t>TS EN ISO 16283-3 Akustik- Yapı Elemanlarında ve Yapılarda Ses Yalıtımının Alan Ölçümü- Bölüm 3: Ön Cephedeki Sesin Yalıtımı</w:t>
      </w:r>
    </w:p>
    <w:p w14:paraId="272F9F32" w14:textId="77777777" w:rsidR="00A22DC6" w:rsidRPr="00A22DC6" w:rsidRDefault="00A22DC6" w:rsidP="00A22DC6">
      <w:pPr>
        <w:rPr>
          <w:b/>
          <w:u w:val="single"/>
        </w:rPr>
      </w:pPr>
      <w:r w:rsidRPr="00A22DC6">
        <w:t xml:space="preserve">TS EN ISO 717-1 Akustik- Yapılarda ve Yapı Elemanlarında Ses Yalıtımının Derecelendirilmesi- Bölüm 1: Hava </w:t>
      </w:r>
      <w:proofErr w:type="gramStart"/>
      <w:r w:rsidRPr="00A22DC6">
        <w:t>İle</w:t>
      </w:r>
      <w:proofErr w:type="gramEnd"/>
      <w:r w:rsidRPr="00A22DC6">
        <w:t xml:space="preserve"> Yayılan Sesin Yalıtımı</w:t>
      </w:r>
    </w:p>
    <w:p w14:paraId="68FB0F16" w14:textId="77777777" w:rsidR="00A22DC6" w:rsidRPr="00A22DC6" w:rsidRDefault="00A22DC6" w:rsidP="00A22DC6">
      <w:r w:rsidRPr="00A22DC6">
        <w:t>TS EN ISO 10140-1</w:t>
      </w:r>
      <w:proofErr w:type="gramStart"/>
      <w:r w:rsidR="000D172E" w:rsidRPr="000D172E">
        <w:t>Akustik -</w:t>
      </w:r>
      <w:proofErr w:type="gramEnd"/>
      <w:r w:rsidR="000D172E" w:rsidRPr="000D172E">
        <w:t xml:space="preserve"> Yapı elemanlarında ses yalıtımının laboratuvar ölçümü - Bölüm 1:Özel mamuller için uygulama kuralları</w:t>
      </w:r>
      <w:r w:rsidR="000D172E">
        <w:t xml:space="preserve"> </w:t>
      </w:r>
    </w:p>
    <w:p w14:paraId="027EBB9A" w14:textId="77777777" w:rsidR="00A22DC6" w:rsidRPr="00A22DC6" w:rsidRDefault="00A22DC6" w:rsidP="00A22DC6">
      <w:r w:rsidRPr="00A22DC6">
        <w:t xml:space="preserve">TS EN ISO 10140-2 Akustik- Yapı Elemanlarının Ses Yalıtımının Laboratuvarda Ölçülmesi- Bölüm 2: Hava </w:t>
      </w:r>
      <w:proofErr w:type="gramStart"/>
      <w:r w:rsidRPr="00A22DC6">
        <w:t>İle</w:t>
      </w:r>
      <w:proofErr w:type="gramEnd"/>
      <w:r w:rsidRPr="00A22DC6">
        <w:t xml:space="preserve"> Yayılan Ses Yalıtımının Ölçülmesi</w:t>
      </w:r>
    </w:p>
    <w:p w14:paraId="52EFB90B" w14:textId="77777777" w:rsidR="00A22DC6" w:rsidRPr="00A22DC6" w:rsidRDefault="00A22DC6" w:rsidP="00A22DC6">
      <w:pPr>
        <w:rPr>
          <w:bCs/>
        </w:rPr>
      </w:pPr>
      <w:r w:rsidRPr="00A22DC6">
        <w:t xml:space="preserve">TS EN </w:t>
      </w:r>
      <w:r w:rsidR="00937AE2">
        <w:t xml:space="preserve">ISO </w:t>
      </w:r>
      <w:r w:rsidRPr="00A22DC6">
        <w:t xml:space="preserve">12354-1 </w:t>
      </w:r>
      <w:r w:rsidR="004052E0" w:rsidRPr="004052E0">
        <w:t xml:space="preserve">Bina akustiği - Binaların akustik performansının elemanların performansından tayini - Bölüm 1: Odalar arasında hava ile yayılan sesin </w:t>
      </w:r>
      <w:proofErr w:type="spellStart"/>
      <w:r w:rsidR="004052E0" w:rsidRPr="004052E0">
        <w:t>yalıtımı</w:t>
      </w:r>
      <w:r w:rsidRPr="00A22DC6">
        <w:t>TS</w:t>
      </w:r>
      <w:proofErr w:type="spellEnd"/>
      <w:r w:rsidRPr="00A22DC6">
        <w:t xml:space="preserve"> EN </w:t>
      </w:r>
      <w:r w:rsidR="00937AE2">
        <w:t xml:space="preserve">ISO </w:t>
      </w:r>
      <w:r w:rsidRPr="00A22DC6">
        <w:t xml:space="preserve">12354-3 </w:t>
      </w:r>
      <w:r w:rsidR="004052E0" w:rsidRPr="004052E0">
        <w:t xml:space="preserve">Bina akustiği - Yapıların akustik performansının elemanların performanslarından hesaplanması - Bölüm 3: Hava ile yayılan dışarıdaki sesin </w:t>
      </w:r>
      <w:proofErr w:type="spellStart"/>
      <w:r w:rsidR="004052E0" w:rsidRPr="004052E0">
        <w:t>yalıtımı</w:t>
      </w:r>
      <w:r w:rsidRPr="00A22DC6">
        <w:t>TS</w:t>
      </w:r>
      <w:proofErr w:type="spellEnd"/>
      <w:r w:rsidRPr="00A22DC6">
        <w:t xml:space="preserve"> EN </w:t>
      </w:r>
      <w:r w:rsidR="00937AE2">
        <w:t xml:space="preserve">ISO </w:t>
      </w:r>
      <w:r w:rsidRPr="00A22DC6">
        <w:t xml:space="preserve">12354-4 </w:t>
      </w:r>
      <w:r w:rsidR="00937AE2" w:rsidRPr="00937AE2">
        <w:t xml:space="preserve">Yapı akustiği - Yapıların akustik performansının elemanların performanslarından hesaplanması - Bölüm 4: İçerideki sesin dışarıya </w:t>
      </w:r>
      <w:proofErr w:type="spellStart"/>
      <w:r w:rsidR="00937AE2" w:rsidRPr="00937AE2">
        <w:t>iletimi</w:t>
      </w:r>
      <w:r w:rsidRPr="00A22DC6">
        <w:rPr>
          <w:bCs/>
        </w:rPr>
        <w:t>TS</w:t>
      </w:r>
      <w:proofErr w:type="spellEnd"/>
      <w:r w:rsidRPr="00A22DC6">
        <w:rPr>
          <w:bCs/>
        </w:rPr>
        <w:t xml:space="preserve"> EN ISO 12999-1 Akustik- Yapı Akustiği Ölçüm Belirsizliklerinin </w:t>
      </w:r>
      <w:r w:rsidR="00937AE2">
        <w:rPr>
          <w:bCs/>
        </w:rPr>
        <w:t>Tayini</w:t>
      </w:r>
      <w:r w:rsidR="00937AE2" w:rsidRPr="00A22DC6">
        <w:rPr>
          <w:bCs/>
        </w:rPr>
        <w:t xml:space="preserve"> </w:t>
      </w:r>
      <w:r w:rsidRPr="00A22DC6">
        <w:rPr>
          <w:bCs/>
        </w:rPr>
        <w:t xml:space="preserve">ve Uygulanması-Bölüm 1: Ses </w:t>
      </w:r>
      <w:r w:rsidR="00937AE2">
        <w:rPr>
          <w:bCs/>
        </w:rPr>
        <w:t>Yalıtımı</w:t>
      </w:r>
    </w:p>
    <w:p w14:paraId="519ABA62" w14:textId="77777777" w:rsidR="00A12A97" w:rsidRDefault="00A12A97">
      <w:pPr>
        <w:spacing w:before="0" w:after="0"/>
        <w:jc w:val="left"/>
        <w:rPr>
          <w:b/>
          <w:bCs/>
        </w:rPr>
      </w:pPr>
      <w:r>
        <w:rPr>
          <w:b/>
          <w:bCs/>
        </w:rPr>
        <w:br w:type="page"/>
      </w:r>
    </w:p>
    <w:p w14:paraId="37ED14D9" w14:textId="77777777" w:rsidR="00055AA9" w:rsidRPr="00987D74" w:rsidRDefault="00A22DC6" w:rsidP="00055AA9">
      <w:pPr>
        <w:rPr>
          <w:b/>
        </w:rPr>
      </w:pPr>
      <w:r w:rsidRPr="00A22DC6">
        <w:rPr>
          <w:b/>
          <w:bCs/>
        </w:rPr>
        <w:t xml:space="preserve">İOK 02 K7 </w:t>
      </w:r>
      <w:r w:rsidRPr="00A22DC6">
        <w:rPr>
          <w:b/>
        </w:rPr>
        <w:t xml:space="preserve">DÖŞEMELERDE DARBE KAYNAKLI SES YALITIMININ </w:t>
      </w:r>
      <w:r w:rsidR="00055AA9" w:rsidRPr="00055AA9">
        <w:rPr>
          <w:b/>
        </w:rPr>
        <w:t>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63DD6062" w14:textId="77777777" w:rsidTr="00934305">
        <w:tc>
          <w:tcPr>
            <w:tcW w:w="1007" w:type="pct"/>
            <w:shd w:val="clear" w:color="auto" w:fill="auto"/>
          </w:tcPr>
          <w:p w14:paraId="1D459B1B"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125C1F39"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73267AF6"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2648247B"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38AC58ED"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46DC588F"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0E3E4556"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05F6B07D"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77B96B05" w14:textId="77777777" w:rsidTr="00934305">
        <w:tc>
          <w:tcPr>
            <w:tcW w:w="1007" w:type="pct"/>
            <w:shd w:val="clear" w:color="auto" w:fill="auto"/>
            <w:vAlign w:val="center"/>
          </w:tcPr>
          <w:p w14:paraId="3EC7798D"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058EE9EC"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56B0B217"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53ACEE67"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2C42BB4A"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1717BF81"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051A857E"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657FED24" w14:textId="77777777" w:rsidR="00A22DC6" w:rsidRPr="00A22DC6" w:rsidRDefault="00A22DC6" w:rsidP="00A22DC6">
            <w:pPr>
              <w:spacing w:before="40" w:after="40"/>
              <w:jc w:val="center"/>
              <w:rPr>
                <w:sz w:val="20"/>
                <w:szCs w:val="20"/>
              </w:rPr>
            </w:pPr>
            <w:r w:rsidRPr="00A22DC6">
              <w:rPr>
                <w:sz w:val="20"/>
                <w:szCs w:val="20"/>
              </w:rPr>
              <w:t>3</w:t>
            </w:r>
          </w:p>
        </w:tc>
      </w:tr>
      <w:tr w:rsidR="00A22DC6" w:rsidRPr="00A22DC6" w14:paraId="43C3C4FB" w14:textId="77777777" w:rsidTr="00934305">
        <w:tc>
          <w:tcPr>
            <w:tcW w:w="1007" w:type="pct"/>
            <w:shd w:val="clear" w:color="auto" w:fill="auto"/>
            <w:vAlign w:val="center"/>
          </w:tcPr>
          <w:p w14:paraId="1F4BA311"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33BB8D95" w14:textId="77777777" w:rsidR="00A22DC6" w:rsidRPr="00A22DC6" w:rsidRDefault="00A22DC6" w:rsidP="00A22DC6">
            <w:pPr>
              <w:spacing w:before="40" w:after="40"/>
              <w:jc w:val="center"/>
              <w:rPr>
                <w:sz w:val="20"/>
                <w:szCs w:val="20"/>
              </w:rPr>
            </w:pPr>
            <w:r w:rsidRPr="00A22DC6">
              <w:rPr>
                <w:sz w:val="20"/>
                <w:szCs w:val="20"/>
              </w:rPr>
              <w:t>4</w:t>
            </w:r>
          </w:p>
        </w:tc>
        <w:tc>
          <w:tcPr>
            <w:tcW w:w="494" w:type="pct"/>
            <w:shd w:val="clear" w:color="auto" w:fill="auto"/>
            <w:vAlign w:val="center"/>
          </w:tcPr>
          <w:p w14:paraId="3D334EC4"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74619389"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5E65E2E8" w14:textId="77777777" w:rsidR="00A22DC6" w:rsidRPr="00A22DC6" w:rsidRDefault="00A22DC6" w:rsidP="00A22DC6">
            <w:pPr>
              <w:spacing w:before="40" w:after="40"/>
              <w:jc w:val="center"/>
              <w:rPr>
                <w:sz w:val="20"/>
                <w:szCs w:val="20"/>
              </w:rPr>
            </w:pPr>
            <w:r w:rsidRPr="00A22DC6">
              <w:rPr>
                <w:sz w:val="20"/>
                <w:szCs w:val="20"/>
              </w:rPr>
              <w:t>3</w:t>
            </w:r>
          </w:p>
        </w:tc>
        <w:tc>
          <w:tcPr>
            <w:tcW w:w="494" w:type="pct"/>
            <w:shd w:val="clear" w:color="auto" w:fill="auto"/>
            <w:vAlign w:val="center"/>
          </w:tcPr>
          <w:p w14:paraId="05BECD1B" w14:textId="77777777" w:rsidR="00A22DC6" w:rsidRPr="00A22DC6" w:rsidRDefault="00A22DC6" w:rsidP="00A22DC6">
            <w:pPr>
              <w:spacing w:before="40" w:after="40"/>
              <w:jc w:val="center"/>
              <w:rPr>
                <w:sz w:val="20"/>
                <w:szCs w:val="20"/>
              </w:rPr>
            </w:pPr>
            <w:r w:rsidRPr="00A22DC6">
              <w:rPr>
                <w:sz w:val="20"/>
                <w:szCs w:val="20"/>
              </w:rPr>
              <w:t>3</w:t>
            </w:r>
          </w:p>
        </w:tc>
        <w:tc>
          <w:tcPr>
            <w:tcW w:w="1032" w:type="pct"/>
            <w:shd w:val="clear" w:color="auto" w:fill="auto"/>
            <w:vAlign w:val="center"/>
          </w:tcPr>
          <w:p w14:paraId="03CF2ABA" w14:textId="77777777" w:rsidR="00A22DC6" w:rsidRPr="00A22DC6" w:rsidRDefault="00A22DC6" w:rsidP="00A22DC6">
            <w:pPr>
              <w:spacing w:before="40" w:after="40"/>
              <w:jc w:val="center"/>
              <w:rPr>
                <w:sz w:val="20"/>
                <w:szCs w:val="20"/>
              </w:rPr>
            </w:pPr>
            <w:r w:rsidRPr="00A22DC6">
              <w:rPr>
                <w:sz w:val="20"/>
                <w:szCs w:val="20"/>
              </w:rPr>
              <w:t>3</w:t>
            </w:r>
          </w:p>
        </w:tc>
        <w:tc>
          <w:tcPr>
            <w:tcW w:w="491" w:type="pct"/>
            <w:shd w:val="clear" w:color="auto" w:fill="auto"/>
            <w:vAlign w:val="center"/>
          </w:tcPr>
          <w:p w14:paraId="3DA6D19A" w14:textId="77777777" w:rsidR="00A22DC6" w:rsidRPr="00A22DC6" w:rsidRDefault="00A22DC6" w:rsidP="00A22DC6">
            <w:pPr>
              <w:spacing w:before="40" w:after="40"/>
              <w:jc w:val="center"/>
              <w:rPr>
                <w:sz w:val="20"/>
                <w:szCs w:val="20"/>
              </w:rPr>
            </w:pPr>
            <w:r w:rsidRPr="00A22DC6">
              <w:rPr>
                <w:sz w:val="20"/>
                <w:szCs w:val="20"/>
              </w:rPr>
              <w:t>3</w:t>
            </w:r>
          </w:p>
        </w:tc>
      </w:tr>
    </w:tbl>
    <w:p w14:paraId="4868A853" w14:textId="77777777" w:rsidR="00A22DC6" w:rsidRPr="00FF4A33" w:rsidRDefault="00A22DC6" w:rsidP="00A22DC6">
      <w:pPr>
        <w:rPr>
          <w:b/>
        </w:rPr>
      </w:pPr>
      <w:r w:rsidRPr="00702F8D">
        <w:rPr>
          <w:b/>
        </w:rPr>
        <w:t>AMAÇ</w:t>
      </w:r>
    </w:p>
    <w:p w14:paraId="720E5B81" w14:textId="77777777" w:rsidR="001F72BD" w:rsidRPr="00FF4A33" w:rsidRDefault="00242F2D" w:rsidP="00A22DC6">
      <w:r w:rsidRPr="00FF4A33">
        <w:rPr>
          <w:rFonts w:eastAsia="Times New Roman" w:cstheme="minorHAnsi"/>
        </w:rPr>
        <w:t xml:space="preserve">Bu kriter </w:t>
      </w:r>
      <w:r>
        <w:rPr>
          <w:rFonts w:eastAsia="Times New Roman" w:cstheme="minorHAnsi"/>
        </w:rPr>
        <w:t>ile</w:t>
      </w:r>
      <w:r w:rsidR="00A22DC6" w:rsidRPr="00FF4A33">
        <w:rPr>
          <w:rFonts w:eastAsia="Times New Roman" w:cstheme="minorHAnsi"/>
        </w:rPr>
        <w:t>; her türlü bina, tesis ve işletmenin işletimi ve kullanımı safhalarında b</w:t>
      </w:r>
      <w:r w:rsidR="00A22DC6" w:rsidRPr="00FF4A33">
        <w:rPr>
          <w:rFonts w:eastAsia="Times New Roman"/>
        </w:rPr>
        <w:t xml:space="preserve">inalarda yapı içinde </w:t>
      </w:r>
      <w:proofErr w:type="spellStart"/>
      <w:r w:rsidR="00A22DC6" w:rsidRPr="00FF4A33">
        <w:rPr>
          <w:rFonts w:eastAsia="Times New Roman"/>
        </w:rPr>
        <w:t>yeralan</w:t>
      </w:r>
      <w:proofErr w:type="spellEnd"/>
      <w:r w:rsidR="00A22DC6" w:rsidRPr="00FF4A33">
        <w:rPr>
          <w:rFonts w:eastAsia="Times New Roman"/>
        </w:rPr>
        <w:t xml:space="preserve"> her türlü, konut, klima dış üniteleri, merkezi klima sistemleri ve ekipmanları, sıhhi tesisat ekipman ve boruları, asansörler, jeneratörler ve benzeri sistemlerden </w:t>
      </w:r>
      <w:r w:rsidR="00A22DC6" w:rsidRPr="00FF4A33">
        <w:rPr>
          <w:rFonts w:eastAsia="Times New Roman" w:cstheme="minorHAnsi"/>
        </w:rPr>
        <w:t xml:space="preserve">kaynaklanan veya konutlar arası komşuluk ilişkilerinden doğan darbe kaynaklı gürültü seviyelerinin kişilerin huzur ve sükûnuna, beden ve ruh sağlığına olumsuz etkilerini en aza indirecek iyi işitme ve algılama koşullarını yaratacak seviyelere indirilmesi için döşemelerin darbe kaynaklı ses yalıtım değerlerinin </w:t>
      </w:r>
      <w:r w:rsidR="00A22DC6" w:rsidRPr="00FF4A33">
        <w:t>istenen değerleri karşılaması</w:t>
      </w:r>
      <w:r w:rsidR="00457AA4">
        <w:t xml:space="preserve"> amaçlanmaktadır</w:t>
      </w:r>
      <w:r w:rsidR="00A22DC6" w:rsidRPr="00FF4A33">
        <w:t>.</w:t>
      </w:r>
    </w:p>
    <w:p w14:paraId="2BD95E86" w14:textId="77777777" w:rsidR="00A22DC6" w:rsidRPr="00987D74" w:rsidRDefault="00A22DC6" w:rsidP="00A22DC6">
      <w:pPr>
        <w:rPr>
          <w:b/>
        </w:rPr>
      </w:pPr>
      <w:r w:rsidRPr="00987D74">
        <w:rPr>
          <w:b/>
        </w:rPr>
        <w:t>GEREKLİLİKLER</w:t>
      </w:r>
    </w:p>
    <w:p w14:paraId="4D0BFB7E" w14:textId="77777777" w:rsidR="00B50260" w:rsidRPr="00FF4A33" w:rsidRDefault="00B50260" w:rsidP="00B50260">
      <w:r w:rsidRPr="00FF4A33">
        <w:t xml:space="preserve">Kriterin sağlandığı; </w:t>
      </w:r>
      <w:r w:rsidR="00805325">
        <w:t>bina akustiği uzmanı</w:t>
      </w:r>
      <w:r w:rsidR="00805325" w:rsidRPr="00FF4A33">
        <w:t xml:space="preserve"> </w:t>
      </w:r>
      <w:r w:rsidRPr="00FF4A33">
        <w:t xml:space="preserve">tarafından ölçümlere dayanarak hazırlanan ve akustik proje ekinde yer alan ‘Akustik Performans Belgesi’ ile ya da binanın yeşil sertifikaya esas son hali için; </w:t>
      </w:r>
      <w:r w:rsidR="00805325">
        <w:t>bina akustiği uzmanı</w:t>
      </w:r>
      <w:r w:rsidR="00805325" w:rsidRPr="00FF4A33">
        <w:t xml:space="preserve"> </w:t>
      </w:r>
      <w:r w:rsidRPr="00FF4A33">
        <w:t>tarafından hazırlanan akustik proje veya akustik rapor ile istenen seviyelerin sağlandığı kanıtlanabilir.</w:t>
      </w:r>
    </w:p>
    <w:p w14:paraId="5FBBEF2E" w14:textId="77777777" w:rsidR="007412D3" w:rsidRPr="00FF4A33" w:rsidRDefault="007412D3" w:rsidP="007412D3">
      <w:r w:rsidRPr="00FF4A33">
        <w:t xml:space="preserve">Konut, eğitim ve sağlık binaları için; </w:t>
      </w:r>
      <w:r w:rsidRPr="00FF4A33">
        <w:rPr>
          <w:b/>
        </w:rPr>
        <w:t>Tablo 2.2.12</w:t>
      </w:r>
      <w:r w:rsidRPr="00FF4A33">
        <w:t xml:space="preserve">’de verilen Kaynak Odaya Göre Akustik Performans Sınıfı yeni binalar için A ve B sınıfı, mevcut binalar için ise en az C sınıfı sağlandığı belgelendirilmesi şartıyla </w:t>
      </w:r>
      <w:r w:rsidRPr="00FF4A33">
        <w:rPr>
          <w:b/>
        </w:rPr>
        <w:t>tam kredi</w:t>
      </w:r>
      <w:r w:rsidRPr="00FF4A33">
        <w:t xml:space="preserve"> alınır.</w:t>
      </w:r>
    </w:p>
    <w:p w14:paraId="47D3B2D1" w14:textId="77777777" w:rsidR="007412D3" w:rsidRPr="00FF4A33" w:rsidRDefault="007412D3" w:rsidP="007412D3">
      <w:r w:rsidRPr="00FF4A33">
        <w:t xml:space="preserve">Ofis, otel ve alışveriş ve ticaret merkezlerinde ve diğer binalarda; yeni binalar için </w:t>
      </w:r>
      <w:r w:rsidRPr="00FF4A33">
        <w:rPr>
          <w:b/>
        </w:rPr>
        <w:t>Tablo 2.2.12’de</w:t>
      </w:r>
      <w:r w:rsidRPr="00FF4A33">
        <w:t xml:space="preserve"> verilen Kaynak Odaya Göre Akustik Performans Sınıfı en az C sınıfı, mevcut binalar için en az D sınıfı sağlandığı belgelendirilmesi şartıyla </w:t>
      </w:r>
      <w:r w:rsidRPr="00FF4A33">
        <w:rPr>
          <w:b/>
        </w:rPr>
        <w:t xml:space="preserve">tam kredi </w:t>
      </w:r>
      <w:r w:rsidRPr="00FF4A33">
        <w:t xml:space="preserve">alınır. </w:t>
      </w:r>
    </w:p>
    <w:p w14:paraId="1F7FE67A" w14:textId="77777777" w:rsidR="00A22DC6" w:rsidRPr="00FF4A33" w:rsidRDefault="00A22DC6" w:rsidP="00A22DC6">
      <w:pPr>
        <w:rPr>
          <w:b/>
        </w:rPr>
      </w:pPr>
      <w:r w:rsidRPr="00FF4A33">
        <w:rPr>
          <w:b/>
        </w:rPr>
        <w:t>YÖNTEM</w:t>
      </w:r>
    </w:p>
    <w:p w14:paraId="08B9950A" w14:textId="77777777" w:rsidR="00A22DC6" w:rsidRPr="00FF4A33" w:rsidRDefault="00A22DC6" w:rsidP="00A22DC6">
      <w:r w:rsidRPr="00FF4A33">
        <w:t xml:space="preserve">Döşemeler ve bileşenlerinin akredite laboratuvarda ölçülmüş darbe sesi basınç düzeyi </w:t>
      </w:r>
      <w:proofErr w:type="spellStart"/>
      <w:r w:rsidRPr="00FF4A33">
        <w:rPr>
          <w:i/>
          <w:iCs/>
        </w:rPr>
        <w:t>L</w:t>
      </w:r>
      <w:r w:rsidRPr="00FF4A33">
        <w:rPr>
          <w:vertAlign w:val="subscript"/>
        </w:rPr>
        <w:t>n</w:t>
      </w:r>
      <w:proofErr w:type="spellEnd"/>
      <w:r w:rsidRPr="00FF4A33">
        <w:t xml:space="preserve"> değerleri spektral veya ağırlıklı düzeyler </w:t>
      </w:r>
      <w:proofErr w:type="spellStart"/>
      <w:proofErr w:type="gramStart"/>
      <w:r w:rsidRPr="00FF4A33">
        <w:rPr>
          <w:i/>
        </w:rPr>
        <w:t>L</w:t>
      </w:r>
      <w:r w:rsidRPr="00FF4A33">
        <w:rPr>
          <w:vertAlign w:val="subscript"/>
        </w:rPr>
        <w:t>n,w</w:t>
      </w:r>
      <w:proofErr w:type="spellEnd"/>
      <w:proofErr w:type="gramEnd"/>
      <w:r w:rsidRPr="00FF4A33">
        <w:rPr>
          <w:vertAlign w:val="subscript"/>
        </w:rPr>
        <w:t xml:space="preserve"> </w:t>
      </w:r>
      <w:r w:rsidRPr="00FF4A33">
        <w:t xml:space="preserve">olarak </w:t>
      </w:r>
      <w:proofErr w:type="spellStart"/>
      <w:r w:rsidRPr="00FF4A33">
        <w:t>olarak</w:t>
      </w:r>
      <w:proofErr w:type="spellEnd"/>
      <w:r w:rsidRPr="00FF4A33">
        <w:t xml:space="preserve"> bir veri tabanında</w:t>
      </w:r>
      <w:r w:rsidRPr="00FF4A33">
        <w:rPr>
          <w:vertAlign w:val="subscript"/>
        </w:rPr>
        <w:t xml:space="preserve"> </w:t>
      </w:r>
      <w:r w:rsidRPr="00FF4A33">
        <w:t>beyan edilmiş ise bu değerler kullanılabilir. Döşemelerin ses yalıtım değerlerinin laboratuvarda ölçülmesi TS EN ISO 10140-2 standardına göre yapılacaktır.</w:t>
      </w:r>
    </w:p>
    <w:p w14:paraId="52975562" w14:textId="77777777" w:rsidR="00A22DC6" w:rsidRPr="00FF4A33" w:rsidRDefault="00A22DC6" w:rsidP="00A22DC6">
      <w:r w:rsidRPr="00FF4A33">
        <w:t xml:space="preserve">Ölçüm sonuçları ya da bir veri tabanı bulunmuyorsa; darbe sesi basınç düzeyi </w:t>
      </w:r>
      <w:proofErr w:type="spellStart"/>
      <w:r w:rsidRPr="00FF4A33">
        <w:rPr>
          <w:i/>
          <w:iCs/>
        </w:rPr>
        <w:t>L</w:t>
      </w:r>
      <w:r w:rsidRPr="00FF4A33">
        <w:t>n</w:t>
      </w:r>
      <w:proofErr w:type="spellEnd"/>
      <w:r w:rsidRPr="00FF4A33">
        <w:t xml:space="preserve"> değerleri spektral veya ağırlıklı düzeyler </w:t>
      </w:r>
      <w:proofErr w:type="spellStart"/>
      <w:proofErr w:type="gramStart"/>
      <w:r w:rsidRPr="00FF4A33">
        <w:rPr>
          <w:i/>
          <w:iCs/>
        </w:rPr>
        <w:t>L</w:t>
      </w:r>
      <w:r w:rsidRPr="00FF4A33">
        <w:t>n,w</w:t>
      </w:r>
      <w:proofErr w:type="spellEnd"/>
      <w:proofErr w:type="gramEnd"/>
      <w:r w:rsidRPr="00FF4A33">
        <w:t xml:space="preserve"> olarak</w:t>
      </w:r>
      <w:r w:rsidRPr="00FF4A33">
        <w:rPr>
          <w:i/>
        </w:rPr>
        <w:t xml:space="preserve">, </w:t>
      </w:r>
      <w:r w:rsidRPr="00FF4A33">
        <w:t>sesin doğrudan iletimi için kabul görmüş bilimsel yöntemler veya bu yöntemlere dayalı yazılımlar kullanılarak hesaplanabilir. Döşemelerin ses yalıtım performansları, yapı elemanlarının birleşim bölgelerinin özelliklerine bağlı olarak sesin yanal yollarla iletimini de hesaba katarak; bina içinde ses yayılımını modelleyen TS EN 12354 1 ve 2 standartlarının ilgili bölümlerine uygun olarak hesaplanır.</w:t>
      </w:r>
    </w:p>
    <w:p w14:paraId="12B365A6" w14:textId="77777777" w:rsidR="00A22DC6" w:rsidRPr="00FF4A33" w:rsidRDefault="00A22DC6" w:rsidP="00A22DC6">
      <w:r w:rsidRPr="00FF4A33">
        <w:t xml:space="preserve">Döşemelerin alanda veya laboratuvarda spektral olarak ölçülen darbe sesi basınç düzeyi </w:t>
      </w:r>
      <w:proofErr w:type="spellStart"/>
      <w:r w:rsidRPr="00FF4A33">
        <w:rPr>
          <w:i/>
          <w:iCs/>
        </w:rPr>
        <w:t>L</w:t>
      </w:r>
      <w:r w:rsidRPr="00FF4A33">
        <w:t>n</w:t>
      </w:r>
      <w:proofErr w:type="spellEnd"/>
      <w:r w:rsidRPr="00FF4A33">
        <w:t xml:space="preserve"> değerlerinin ağırlıklı düzeyler </w:t>
      </w:r>
      <w:proofErr w:type="spellStart"/>
      <w:proofErr w:type="gramStart"/>
      <w:r w:rsidRPr="00FF4A33">
        <w:rPr>
          <w:i/>
          <w:iCs/>
        </w:rPr>
        <w:t>L</w:t>
      </w:r>
      <w:r w:rsidRPr="00FF4A33">
        <w:t>n,w</w:t>
      </w:r>
      <w:proofErr w:type="spellEnd"/>
      <w:proofErr w:type="gramEnd"/>
      <w:r w:rsidRPr="00FF4A33">
        <w:t xml:space="preserve"> olarak derecelendirilmesinde TS EN ISO 717-2 standardı kullanılacaktır.</w:t>
      </w:r>
    </w:p>
    <w:p w14:paraId="074F4B01" w14:textId="77777777" w:rsidR="00A22DC6" w:rsidRPr="00FF4A33" w:rsidRDefault="00A22DC6" w:rsidP="00A22DC6">
      <w:r w:rsidRPr="00FF4A33">
        <w:t>Uygulanacak ses yalıtımlı yapı elemanları akustik projede liste halinde, detayları ve hesaplanan akustik performans değerleri ile birlikte verilir. Uygulama ilkeleri akustik raporda açıklanır.</w:t>
      </w:r>
    </w:p>
    <w:p w14:paraId="07FD1399" w14:textId="77777777" w:rsidR="00A22DC6" w:rsidRPr="00FF4A33" w:rsidRDefault="00A22DC6" w:rsidP="00A22DC6">
      <w:pPr>
        <w:rPr>
          <w:bCs/>
        </w:rPr>
      </w:pPr>
      <w:r w:rsidRPr="00FF4A33">
        <w:rPr>
          <w:bCs/>
        </w:rPr>
        <w:t>İyileştirme değerlerini sağlayacak ek katmanlar,</w:t>
      </w:r>
      <w:r w:rsidRPr="00FF4A33">
        <w:t xml:space="preserve"> TS EN 12354 -1 ve 2’ye göre yapılacak hesaplamalar</w:t>
      </w:r>
      <w:r w:rsidRPr="00FF4A33">
        <w:rPr>
          <w:bCs/>
        </w:rPr>
        <w:t xml:space="preserve"> ile malzeme ve </w:t>
      </w:r>
      <w:proofErr w:type="spellStart"/>
      <w:r w:rsidRPr="00FF4A33">
        <w:rPr>
          <w:bCs/>
        </w:rPr>
        <w:t>konstüksiyon</w:t>
      </w:r>
      <w:proofErr w:type="spellEnd"/>
      <w:r w:rsidRPr="00FF4A33">
        <w:rPr>
          <w:bCs/>
        </w:rPr>
        <w:t xml:space="preserve"> olarak belirlenecektir.</w:t>
      </w:r>
    </w:p>
    <w:p w14:paraId="12E58AD5" w14:textId="77777777" w:rsidR="00A22DC6" w:rsidRPr="00FF4A33" w:rsidRDefault="00A22DC6" w:rsidP="00A22DC6">
      <w:pPr>
        <w:rPr>
          <w:bCs/>
        </w:rPr>
      </w:pPr>
      <w:proofErr w:type="spellStart"/>
      <w:proofErr w:type="gramStart"/>
      <w:r w:rsidRPr="00FF4A33">
        <w:rPr>
          <w:i/>
          <w:iCs/>
        </w:rPr>
        <w:t>L'</w:t>
      </w:r>
      <w:r w:rsidRPr="00FF4A33">
        <w:rPr>
          <w:vertAlign w:val="subscript"/>
        </w:rPr>
        <w:t>n</w:t>
      </w:r>
      <w:r w:rsidRPr="00FF4A33">
        <w:rPr>
          <w:i/>
          <w:vertAlign w:val="subscript"/>
        </w:rPr>
        <w:t>T</w:t>
      </w:r>
      <w:r w:rsidRPr="00FF4A33">
        <w:rPr>
          <w:vertAlign w:val="subscript"/>
        </w:rPr>
        <w:t>,w</w:t>
      </w:r>
      <w:proofErr w:type="spellEnd"/>
      <w:proofErr w:type="gramEnd"/>
      <w:r w:rsidRPr="00FF4A33">
        <w:rPr>
          <w:vertAlign w:val="subscript"/>
        </w:rPr>
        <w:t xml:space="preserve"> </w:t>
      </w:r>
      <w:r w:rsidRPr="00FF4A33">
        <w:t xml:space="preserve">ses yalıtım değerlerini sağlayacak yapı elemanlarının belirlenmesi için yardımcı dokümanlar kullanılabilir. </w:t>
      </w:r>
    </w:p>
    <w:p w14:paraId="0B0BD457" w14:textId="77777777" w:rsidR="00A22DC6" w:rsidRPr="00FF4A33" w:rsidRDefault="00A22DC6" w:rsidP="00A22DC6">
      <w:r w:rsidRPr="00FF4A33">
        <w:t xml:space="preserve">Hesaplama ve tasarımlar hedeflenen akustik performans sınıfı değerlerinin olumlu yönde 2 </w:t>
      </w:r>
      <w:proofErr w:type="spellStart"/>
      <w:r w:rsidRPr="00FF4A33">
        <w:t>dB</w:t>
      </w:r>
      <w:proofErr w:type="spellEnd"/>
      <w:r w:rsidRPr="00FF4A33">
        <w:t xml:space="preserve"> üstüne göre yapılmalıdır. </w:t>
      </w:r>
    </w:p>
    <w:p w14:paraId="5FDDC19B" w14:textId="77777777" w:rsidR="00A22DC6" w:rsidRPr="00FF4A33" w:rsidRDefault="00A22DC6" w:rsidP="00A22DC6">
      <w:r w:rsidRPr="00FF4A33">
        <w:t>Akustik proje ve mimari proje kapsamında akustik birleşim detayları çizilecektir.</w:t>
      </w:r>
    </w:p>
    <w:p w14:paraId="59593365" w14:textId="77777777" w:rsidR="00A22DC6" w:rsidRPr="00FF4A33" w:rsidRDefault="00A22DC6" w:rsidP="00A22DC6">
      <w:pPr>
        <w:rPr>
          <w:bCs/>
        </w:rPr>
      </w:pPr>
      <w:r w:rsidRPr="00FF4A33">
        <w:rPr>
          <w:bCs/>
        </w:rPr>
        <w:t xml:space="preserve">Mevcut ve yeni bina değerlendirmelerinde, alanda yapılacak ses yalıtım testleri; ‘Binaların Gürültüye Karşı Korunması Hakkında Yönetmelik’ ile TS EN ISO 16283-2 standardına uygun olarak yapılacaktır. </w:t>
      </w:r>
    </w:p>
    <w:p w14:paraId="4E158C99" w14:textId="77777777" w:rsidR="00A22DC6" w:rsidRPr="00FF4A33" w:rsidRDefault="00A22DC6" w:rsidP="00A22DC6">
      <w:r w:rsidRPr="00FF4A33">
        <w:t xml:space="preserve">Ölçümlerde ISO 12999-1’e uygun olarak belirsizlik değerleri verilecektir. </w:t>
      </w:r>
    </w:p>
    <w:p w14:paraId="2BBF9A6E" w14:textId="77777777" w:rsidR="00A22DC6" w:rsidRPr="00FF4A33" w:rsidRDefault="00A22DC6" w:rsidP="00A22DC6">
      <w:r w:rsidRPr="00FF4A33">
        <w:t>Uygulanacak ses yalıtımlı yapı elemanları akustik projede liste halinde, detayları ve hesaplanan akustik performans değerleri ile birlikte verilir. Uygulama ilkeleri akustik raporda açıklanır.</w:t>
      </w:r>
    </w:p>
    <w:p w14:paraId="7094476C" w14:textId="77777777" w:rsidR="001F72BD" w:rsidRPr="00FF4A33" w:rsidRDefault="00A22DC6" w:rsidP="00A22DC6">
      <w:r w:rsidRPr="00FF4A33">
        <w:t xml:space="preserve">Özel durumlar için gürültü kaynaklarına ve mekanların iç akustik isteklerine bağlı olarak istenen yalıtım değerleri, </w:t>
      </w:r>
      <w:r w:rsidR="00805325">
        <w:t>bina akustiği uzmanı</w:t>
      </w:r>
      <w:r w:rsidR="00805325" w:rsidRPr="00FF4A33">
        <w:t xml:space="preserve"> </w:t>
      </w:r>
      <w:r w:rsidRPr="00FF4A33">
        <w:t>tarafından ayrıca hesaplanır ve yapı elemanı ile detaylar bu değere göre belirlenir.</w:t>
      </w:r>
    </w:p>
    <w:p w14:paraId="0384F5CC" w14:textId="77777777" w:rsidR="00A22DC6" w:rsidRPr="00987D74" w:rsidRDefault="00A22DC6" w:rsidP="00A22DC6">
      <w:pPr>
        <w:rPr>
          <w:b/>
        </w:rPr>
      </w:pPr>
      <w:r w:rsidRPr="00987D74">
        <w:rPr>
          <w:b/>
        </w:rPr>
        <w:t xml:space="preserve">BAŞVURU SAHİBİ TARAFINDAN TESLİM EDİLMESİ GEREKEN BELGELER </w:t>
      </w:r>
    </w:p>
    <w:p w14:paraId="1ED63474" w14:textId="77777777" w:rsidR="00923A59" w:rsidRPr="00FF4A33" w:rsidRDefault="0002046C" w:rsidP="00CF2939">
      <w:pPr>
        <w:pStyle w:val="ListeParagraf"/>
        <w:numPr>
          <w:ilvl w:val="0"/>
          <w:numId w:val="93"/>
        </w:numPr>
        <w:ind w:left="284" w:hanging="284"/>
        <w:rPr>
          <w:sz w:val="24"/>
        </w:rPr>
      </w:pPr>
      <w:r w:rsidRPr="00FF4A33">
        <w:rPr>
          <w:sz w:val="24"/>
        </w:rPr>
        <w:t xml:space="preserve"> </w:t>
      </w:r>
      <w:r w:rsidR="00805325">
        <w:rPr>
          <w:sz w:val="24"/>
        </w:rPr>
        <w:t>Bina a</w:t>
      </w:r>
      <w:r w:rsidR="00923A59" w:rsidRPr="00987D74">
        <w:rPr>
          <w:sz w:val="24"/>
        </w:rPr>
        <w:t>kusti</w:t>
      </w:r>
      <w:r w:rsidR="00805325">
        <w:rPr>
          <w:sz w:val="24"/>
        </w:rPr>
        <w:t>ği</w:t>
      </w:r>
      <w:r w:rsidR="00923A59" w:rsidRPr="00987D74">
        <w:rPr>
          <w:sz w:val="24"/>
        </w:rPr>
        <w:t xml:space="preserve"> uzmanı tarafından hazırlanan akustik proje</w:t>
      </w:r>
      <w:r w:rsidR="00923A59" w:rsidRPr="00FF4A33">
        <w:rPr>
          <w:sz w:val="24"/>
        </w:rPr>
        <w:t>,</w:t>
      </w:r>
    </w:p>
    <w:p w14:paraId="1AA71977" w14:textId="77777777" w:rsidR="00923A59" w:rsidRPr="00FF4A33" w:rsidRDefault="0002046C" w:rsidP="00CF2939">
      <w:pPr>
        <w:pStyle w:val="ListeParagraf"/>
        <w:numPr>
          <w:ilvl w:val="0"/>
          <w:numId w:val="93"/>
        </w:numPr>
        <w:ind w:left="284" w:hanging="284"/>
        <w:rPr>
          <w:sz w:val="24"/>
        </w:rPr>
      </w:pPr>
      <w:r w:rsidRPr="00FF4A33">
        <w:rPr>
          <w:sz w:val="24"/>
        </w:rPr>
        <w:t xml:space="preserve"> </w:t>
      </w:r>
      <w:r w:rsidR="00923A59" w:rsidRPr="00FF4A33">
        <w:rPr>
          <w:sz w:val="24"/>
        </w:rPr>
        <w:t>Akustik Rapor,</w:t>
      </w:r>
    </w:p>
    <w:p w14:paraId="17889D1C" w14:textId="77777777" w:rsidR="00923A59" w:rsidRPr="00FF4A33" w:rsidRDefault="0002046C" w:rsidP="00CF2939">
      <w:pPr>
        <w:pStyle w:val="ListeParagraf"/>
        <w:numPr>
          <w:ilvl w:val="0"/>
          <w:numId w:val="93"/>
        </w:numPr>
        <w:ind w:left="284" w:hanging="284"/>
        <w:rPr>
          <w:sz w:val="24"/>
        </w:rPr>
      </w:pPr>
      <w:r w:rsidRPr="00FF4A33">
        <w:rPr>
          <w:sz w:val="24"/>
        </w:rPr>
        <w:t xml:space="preserve"> </w:t>
      </w:r>
      <w:r w:rsidR="00923A59" w:rsidRPr="00FF4A33">
        <w:rPr>
          <w:sz w:val="24"/>
        </w:rPr>
        <w:t xml:space="preserve">Akustik </w:t>
      </w:r>
      <w:r w:rsidR="00923A59" w:rsidRPr="00987D74">
        <w:rPr>
          <w:sz w:val="24"/>
        </w:rPr>
        <w:t xml:space="preserve">Performans </w:t>
      </w:r>
      <w:r w:rsidR="00923A59" w:rsidRPr="00FF4A33">
        <w:rPr>
          <w:sz w:val="24"/>
        </w:rPr>
        <w:t>Belgesi</w:t>
      </w:r>
    </w:p>
    <w:p w14:paraId="6EFFFB75" w14:textId="77777777" w:rsidR="004C0F4E" w:rsidRPr="00FF4A33" w:rsidRDefault="004C0F4E" w:rsidP="004C0F4E">
      <w:r>
        <w:t>Y</w:t>
      </w:r>
      <w:r w:rsidRPr="00FF4A33">
        <w:t xml:space="preserve">ukarıdaki belgelerden Binaların Gürültüye Karşı Korunması Hakkında Yönetmelik </w:t>
      </w:r>
      <w:r>
        <w:t>gereği uygun olan belgenin</w:t>
      </w:r>
      <w:r w:rsidRPr="00FF4A33">
        <w:t xml:space="preserve"> varlığı kontrol edilmelidir.  </w:t>
      </w:r>
    </w:p>
    <w:p w14:paraId="6D5EB1DC" w14:textId="77777777" w:rsidR="004225D7" w:rsidRPr="00FF4A33" w:rsidRDefault="004225D7" w:rsidP="004225D7">
      <w:pPr>
        <w:rPr>
          <w:b/>
        </w:rPr>
      </w:pPr>
      <w:r w:rsidRPr="00987D74">
        <w:rPr>
          <w:b/>
        </w:rPr>
        <w:t>KAYNAKLAR / STANDARTLAR</w:t>
      </w:r>
    </w:p>
    <w:p w14:paraId="64DA3696" w14:textId="77777777" w:rsidR="0002046C" w:rsidRDefault="0002046C" w:rsidP="0002046C">
      <w:pPr>
        <w:rPr>
          <w:bCs/>
        </w:rPr>
      </w:pPr>
      <w:r w:rsidRPr="00FF4A33">
        <w:rPr>
          <w:bCs/>
        </w:rPr>
        <w:t>Binaların Gürültüye Karşı Koru</w:t>
      </w:r>
      <w:r w:rsidRPr="00A22DC6">
        <w:rPr>
          <w:bCs/>
        </w:rPr>
        <w:t xml:space="preserve">nması Hakkında Yönetmelik </w:t>
      </w:r>
    </w:p>
    <w:p w14:paraId="226D0777" w14:textId="77777777" w:rsidR="00A22DC6" w:rsidRPr="00A22DC6" w:rsidRDefault="00A22DC6" w:rsidP="00A22DC6">
      <w:r w:rsidRPr="00A22DC6">
        <w:t xml:space="preserve">TS EN 12354-2 </w:t>
      </w:r>
      <w:r w:rsidR="000D172E" w:rsidRPr="000D172E">
        <w:t xml:space="preserve">Bina </w:t>
      </w:r>
      <w:proofErr w:type="gramStart"/>
      <w:r w:rsidR="000D172E" w:rsidRPr="000D172E">
        <w:t>akustiği -</w:t>
      </w:r>
      <w:proofErr w:type="gramEnd"/>
      <w:r w:rsidR="000D172E" w:rsidRPr="000D172E">
        <w:t xml:space="preserve"> Binaların akustik performansının elemanların performansından tayini - Bölüm 2: Odalar arasında darbe sesinin yalıtımı</w:t>
      </w:r>
    </w:p>
    <w:p w14:paraId="4BC41415" w14:textId="77777777" w:rsidR="00A22DC6" w:rsidRPr="00A22DC6" w:rsidRDefault="00A22DC6" w:rsidP="00A22DC6">
      <w:pPr>
        <w:rPr>
          <w:bCs/>
        </w:rPr>
      </w:pPr>
      <w:r w:rsidRPr="00A22DC6">
        <w:t>TS EN ISO 717-2 Akustik- Yapılarda ve Yapı Elemanlarında Ses Yalıtımının Derecelendirilmesi- Bölüm 2: Darbe Sesi Yalıtımı</w:t>
      </w:r>
    </w:p>
    <w:p w14:paraId="3C4337C8" w14:textId="77777777" w:rsidR="00A22DC6" w:rsidRPr="00A22DC6" w:rsidRDefault="00A22DC6" w:rsidP="00A22DC6">
      <w:r w:rsidRPr="00A22DC6">
        <w:t>TS EN ISO 10140-3 Akustik- Yapı Elemanlarının Ses Yalıtımının Laboratuvarda Ölçülmesi- Bölüm 3: Darbe Sesi Yalıtımının Ölçülmesi</w:t>
      </w:r>
    </w:p>
    <w:p w14:paraId="79BFB870" w14:textId="77777777" w:rsidR="00A22DC6" w:rsidRPr="00A22DC6" w:rsidRDefault="00A22DC6" w:rsidP="00A22DC6">
      <w:pPr>
        <w:rPr>
          <w:bCs/>
        </w:rPr>
      </w:pPr>
      <w:r w:rsidRPr="00A22DC6">
        <w:t xml:space="preserve">TS EN </w:t>
      </w:r>
      <w:r w:rsidR="008F387D">
        <w:t xml:space="preserve">ISO </w:t>
      </w:r>
      <w:r w:rsidRPr="00A22DC6">
        <w:t xml:space="preserve">12354-1 </w:t>
      </w:r>
      <w:r w:rsidR="008F387D" w:rsidRPr="008F387D">
        <w:t xml:space="preserve">Bina </w:t>
      </w:r>
      <w:proofErr w:type="gramStart"/>
      <w:r w:rsidR="008F387D" w:rsidRPr="008F387D">
        <w:t>akustiği -</w:t>
      </w:r>
      <w:proofErr w:type="gramEnd"/>
      <w:r w:rsidR="008F387D" w:rsidRPr="008F387D">
        <w:t xml:space="preserve"> Binaların akustik performansının elemanların performansından tayini - Bölüm 1: Odalar arasında hava ile yayılan sesin </w:t>
      </w:r>
      <w:proofErr w:type="spellStart"/>
      <w:r w:rsidR="008F387D" w:rsidRPr="008F387D">
        <w:t>yalıtımı</w:t>
      </w:r>
      <w:r w:rsidRPr="00A22DC6">
        <w:t>TS</w:t>
      </w:r>
      <w:proofErr w:type="spellEnd"/>
      <w:r w:rsidRPr="00A22DC6">
        <w:t xml:space="preserve"> EN </w:t>
      </w:r>
      <w:r w:rsidR="008F387D">
        <w:t xml:space="preserve">ISO </w:t>
      </w:r>
      <w:r w:rsidRPr="00A22DC6">
        <w:t xml:space="preserve">12354-2 </w:t>
      </w:r>
      <w:r w:rsidR="008F387D" w:rsidRPr="008F387D">
        <w:t xml:space="preserve">Bina akustiği - Binaların akustik performansının elemanların performansından tayini - Bölüm 2: Odalar arasında darbe sesinin </w:t>
      </w:r>
      <w:proofErr w:type="spellStart"/>
      <w:r w:rsidR="008F387D" w:rsidRPr="008F387D">
        <w:t>yalıtımı</w:t>
      </w:r>
      <w:r w:rsidRPr="00A22DC6">
        <w:rPr>
          <w:bCs/>
        </w:rPr>
        <w:t>TS</w:t>
      </w:r>
      <w:proofErr w:type="spellEnd"/>
      <w:r w:rsidRPr="00A22DC6">
        <w:rPr>
          <w:bCs/>
        </w:rPr>
        <w:t xml:space="preserve"> EN ISO 12999-1 Akustik- Yapı Akustiği Ölçüm Belirsizliklerinin </w:t>
      </w:r>
      <w:r w:rsidR="008F387D">
        <w:rPr>
          <w:bCs/>
        </w:rPr>
        <w:t>Tayini</w:t>
      </w:r>
      <w:r w:rsidR="008F387D" w:rsidRPr="00A22DC6">
        <w:rPr>
          <w:bCs/>
        </w:rPr>
        <w:t xml:space="preserve"> </w:t>
      </w:r>
      <w:r w:rsidRPr="00A22DC6">
        <w:rPr>
          <w:bCs/>
        </w:rPr>
        <w:t xml:space="preserve">ve Uygulanması-Bölüm 1: Ses </w:t>
      </w:r>
      <w:r w:rsidR="008F387D">
        <w:rPr>
          <w:bCs/>
        </w:rPr>
        <w:t>Yalıtımı</w:t>
      </w:r>
    </w:p>
    <w:p w14:paraId="4B139726" w14:textId="77777777" w:rsidR="008138FE" w:rsidRDefault="00A22DC6" w:rsidP="00CB7C4E">
      <w:r w:rsidRPr="00A22DC6">
        <w:t>TS EN ISO 16283-2 (2016) Akustik- Yapı Elemanlarında ve Yapılarda Ses Yalıtımının Alan Ölçümü- Bölüm 2: Darbe Sesi Yalıtımı</w:t>
      </w:r>
      <w:bookmarkStart w:id="328" w:name="_Toc59725876"/>
      <w:bookmarkStart w:id="329" w:name="_Toc59739162"/>
      <w:bookmarkStart w:id="330" w:name="_Toc97565456"/>
      <w:bookmarkStart w:id="331" w:name="_Toc100737514"/>
      <w:bookmarkStart w:id="332" w:name="_Toc101195317"/>
      <w:bookmarkStart w:id="333" w:name="_Toc110611145"/>
      <w:bookmarkStart w:id="334" w:name="_Toc112418763"/>
      <w:bookmarkStart w:id="335" w:name="_Toc124927814"/>
      <w:bookmarkStart w:id="336" w:name="_Toc148946677"/>
      <w:bookmarkStart w:id="337" w:name="_Toc151563896"/>
    </w:p>
    <w:p w14:paraId="499A6D63" w14:textId="77777777" w:rsidR="00A12A97" w:rsidRDefault="00A12A97">
      <w:pPr>
        <w:spacing w:before="0" w:after="0"/>
        <w:jc w:val="left"/>
        <w:rPr>
          <w:b/>
        </w:rPr>
      </w:pPr>
      <w:bookmarkStart w:id="338" w:name="_Toc101884556"/>
      <w:r>
        <w:rPr>
          <w:b/>
        </w:rPr>
        <w:br w:type="page"/>
      </w:r>
    </w:p>
    <w:p w14:paraId="44634DF9" w14:textId="77777777" w:rsidR="00A22DC6" w:rsidRPr="009E59B0" w:rsidRDefault="00A22DC6" w:rsidP="008753C1">
      <w:pPr>
        <w:pStyle w:val="TabloListesi"/>
      </w:pPr>
      <w:r w:rsidRPr="00987D74">
        <w:rPr>
          <w:b/>
        </w:rPr>
        <w:t xml:space="preserve">Tablo </w:t>
      </w:r>
      <w:r w:rsidR="0068509C" w:rsidRPr="009E59B0">
        <w:rPr>
          <w:b/>
        </w:rPr>
        <w:t>2.2.1</w:t>
      </w:r>
      <w:r w:rsidR="00E164BD" w:rsidRPr="009E59B0">
        <w:rPr>
          <w:b/>
        </w:rPr>
        <w:t>2</w:t>
      </w:r>
      <w:r w:rsidRPr="009E59B0">
        <w:t>: Kaynak Odaya Göre Akusti</w:t>
      </w:r>
      <w:r w:rsidR="001925C9" w:rsidRPr="009E59B0">
        <w:t>k</w:t>
      </w:r>
      <w:r w:rsidRPr="009E59B0">
        <w:t xml:space="preserve"> Performans Sınıfı</w:t>
      </w:r>
      <w:bookmarkEnd w:id="328"/>
      <w:bookmarkEnd w:id="329"/>
      <w:bookmarkEnd w:id="330"/>
      <w:bookmarkEnd w:id="331"/>
      <w:bookmarkEnd w:id="332"/>
      <w:bookmarkEnd w:id="333"/>
      <w:bookmarkEnd w:id="334"/>
      <w:bookmarkEnd w:id="335"/>
      <w:bookmarkEnd w:id="336"/>
      <w:bookmarkEnd w:id="337"/>
      <w:bookmarkEnd w:id="338"/>
    </w:p>
    <w:tbl>
      <w:tblPr>
        <w:tblW w:w="5000" w:type="pct"/>
        <w:tblBorders>
          <w:top w:val="single" w:sz="12" w:space="0" w:color="auto"/>
          <w:bottom w:val="single" w:sz="12" w:space="0" w:color="auto"/>
          <w:insideH w:val="single" w:sz="6" w:space="0" w:color="auto"/>
        </w:tblBorders>
        <w:tblLook w:val="04A0" w:firstRow="1" w:lastRow="0" w:firstColumn="1" w:lastColumn="0" w:noHBand="0" w:noVBand="1"/>
      </w:tblPr>
      <w:tblGrid>
        <w:gridCol w:w="1003"/>
        <w:gridCol w:w="4117"/>
        <w:gridCol w:w="1004"/>
        <w:gridCol w:w="1004"/>
        <w:gridCol w:w="1004"/>
        <w:gridCol w:w="1109"/>
      </w:tblGrid>
      <w:tr w:rsidR="00A22DC6" w:rsidRPr="00A22DC6" w14:paraId="01C7AD58" w14:textId="77777777" w:rsidTr="00934305">
        <w:tc>
          <w:tcPr>
            <w:tcW w:w="543" w:type="pct"/>
            <w:vMerge w:val="restart"/>
            <w:shd w:val="clear" w:color="auto" w:fill="auto"/>
            <w:vAlign w:val="center"/>
            <w:hideMark/>
          </w:tcPr>
          <w:p w14:paraId="30B32F96" w14:textId="77777777" w:rsidR="00A22DC6" w:rsidRPr="00A22DC6" w:rsidRDefault="00A22DC6" w:rsidP="00A22DC6">
            <w:pPr>
              <w:spacing w:before="0" w:after="0"/>
              <w:rPr>
                <w:rFonts w:eastAsia="Times New Roman"/>
                <w:b/>
                <w:bCs/>
                <w:color w:val="000000"/>
                <w:sz w:val="18"/>
                <w:szCs w:val="18"/>
              </w:rPr>
            </w:pPr>
            <w:r w:rsidRPr="00A22DC6">
              <w:rPr>
                <w:rFonts w:eastAsia="Times New Roman"/>
                <w:b/>
                <w:bCs/>
                <w:color w:val="000000"/>
                <w:sz w:val="18"/>
                <w:szCs w:val="18"/>
              </w:rPr>
              <w:t>Bina İşlevi</w:t>
            </w:r>
          </w:p>
        </w:tc>
        <w:tc>
          <w:tcPr>
            <w:tcW w:w="2228" w:type="pct"/>
            <w:shd w:val="clear" w:color="auto" w:fill="auto"/>
            <w:vAlign w:val="center"/>
            <w:hideMark/>
          </w:tcPr>
          <w:p w14:paraId="65355712" w14:textId="77777777" w:rsidR="00A22DC6" w:rsidRPr="00A22DC6" w:rsidRDefault="00A22DC6" w:rsidP="00A22DC6">
            <w:pPr>
              <w:spacing w:before="0" w:after="0"/>
              <w:rPr>
                <w:rFonts w:eastAsia="Times New Roman"/>
                <w:b/>
                <w:bCs/>
                <w:color w:val="000000"/>
                <w:sz w:val="18"/>
                <w:szCs w:val="18"/>
              </w:rPr>
            </w:pPr>
            <w:r w:rsidRPr="00A22DC6">
              <w:rPr>
                <w:rFonts w:eastAsia="Times New Roman"/>
                <w:b/>
                <w:bCs/>
                <w:color w:val="000000"/>
                <w:sz w:val="18"/>
                <w:szCs w:val="18"/>
              </w:rPr>
              <w:t xml:space="preserve"> KOMŞULUK İLİŞKİSİ</w:t>
            </w:r>
          </w:p>
        </w:tc>
        <w:tc>
          <w:tcPr>
            <w:tcW w:w="2230" w:type="pct"/>
            <w:gridSpan w:val="4"/>
            <w:shd w:val="clear" w:color="auto" w:fill="auto"/>
            <w:vAlign w:val="center"/>
            <w:hideMark/>
          </w:tcPr>
          <w:p w14:paraId="4A5A359D" w14:textId="77777777" w:rsidR="00A22DC6" w:rsidRPr="00A22DC6" w:rsidRDefault="00A22DC6" w:rsidP="00A22DC6">
            <w:pPr>
              <w:spacing w:before="0" w:after="0"/>
              <w:rPr>
                <w:rFonts w:eastAsia="Times New Roman"/>
                <w:b/>
                <w:bCs/>
                <w:color w:val="000000"/>
                <w:sz w:val="18"/>
                <w:szCs w:val="18"/>
              </w:rPr>
            </w:pPr>
            <w:r w:rsidRPr="00A22DC6">
              <w:rPr>
                <w:rFonts w:eastAsia="Times New Roman"/>
                <w:b/>
                <w:bCs/>
                <w:color w:val="000000"/>
                <w:sz w:val="18"/>
                <w:szCs w:val="18"/>
              </w:rPr>
              <w:t>AKUSTİK PERFORMANS SINIFI</w:t>
            </w:r>
          </w:p>
        </w:tc>
      </w:tr>
      <w:tr w:rsidR="00A22DC6" w:rsidRPr="00A22DC6" w14:paraId="3985344C" w14:textId="77777777" w:rsidTr="00934305">
        <w:tc>
          <w:tcPr>
            <w:tcW w:w="543" w:type="pct"/>
            <w:vMerge/>
            <w:vAlign w:val="center"/>
            <w:hideMark/>
          </w:tcPr>
          <w:p w14:paraId="6451AC42" w14:textId="77777777" w:rsidR="00A22DC6" w:rsidRPr="00A22DC6" w:rsidRDefault="00A22DC6" w:rsidP="00A22DC6">
            <w:pPr>
              <w:spacing w:before="0" w:after="0"/>
              <w:rPr>
                <w:rFonts w:eastAsia="Times New Roman"/>
                <w:b/>
                <w:bCs/>
                <w:color w:val="000000"/>
                <w:sz w:val="18"/>
                <w:szCs w:val="18"/>
              </w:rPr>
            </w:pPr>
          </w:p>
        </w:tc>
        <w:tc>
          <w:tcPr>
            <w:tcW w:w="2228" w:type="pct"/>
            <w:shd w:val="clear" w:color="auto" w:fill="auto"/>
            <w:vAlign w:val="center"/>
            <w:hideMark/>
          </w:tcPr>
          <w:p w14:paraId="2C4A4F06" w14:textId="77777777" w:rsidR="00A22DC6" w:rsidRPr="00A22DC6" w:rsidRDefault="00A22DC6" w:rsidP="00A22DC6">
            <w:pPr>
              <w:spacing w:before="0" w:after="0"/>
              <w:rPr>
                <w:rFonts w:eastAsia="Times New Roman"/>
                <w:b/>
                <w:bCs/>
                <w:iCs/>
                <w:color w:val="000000"/>
                <w:sz w:val="18"/>
                <w:szCs w:val="18"/>
              </w:rPr>
            </w:pPr>
            <w:r w:rsidRPr="00A22DC6">
              <w:rPr>
                <w:rFonts w:eastAsia="Times New Roman"/>
                <w:b/>
                <w:bCs/>
                <w:color w:val="000000"/>
                <w:sz w:val="18"/>
                <w:szCs w:val="18"/>
              </w:rPr>
              <w:t>Kaynak Odası (Üst kat)</w:t>
            </w:r>
          </w:p>
        </w:tc>
        <w:tc>
          <w:tcPr>
            <w:tcW w:w="543" w:type="pct"/>
            <w:shd w:val="clear" w:color="000000" w:fill="007A37"/>
            <w:vAlign w:val="center"/>
            <w:hideMark/>
          </w:tcPr>
          <w:p w14:paraId="39C66B01" w14:textId="77777777" w:rsidR="00A22DC6" w:rsidRPr="00A22DC6" w:rsidRDefault="00A22DC6" w:rsidP="00A22DC6">
            <w:pPr>
              <w:spacing w:before="0" w:after="0"/>
              <w:rPr>
                <w:rFonts w:eastAsia="Times New Roman"/>
                <w:b/>
                <w:bCs/>
                <w:iCs/>
                <w:color w:val="000000"/>
                <w:sz w:val="18"/>
                <w:szCs w:val="18"/>
              </w:rPr>
            </w:pPr>
            <w:r w:rsidRPr="00A22DC6">
              <w:rPr>
                <w:rFonts w:eastAsia="Times New Roman"/>
                <w:b/>
                <w:bCs/>
                <w:color w:val="000000"/>
                <w:sz w:val="18"/>
                <w:szCs w:val="18"/>
              </w:rPr>
              <w:t>A</w:t>
            </w:r>
          </w:p>
        </w:tc>
        <w:tc>
          <w:tcPr>
            <w:tcW w:w="543" w:type="pct"/>
            <w:shd w:val="clear" w:color="000000" w:fill="21AB7D"/>
            <w:vAlign w:val="center"/>
            <w:hideMark/>
          </w:tcPr>
          <w:p w14:paraId="0C03C654" w14:textId="77777777" w:rsidR="00A22DC6" w:rsidRPr="00A22DC6" w:rsidRDefault="00A22DC6" w:rsidP="00A22DC6">
            <w:pPr>
              <w:spacing w:before="0" w:after="0"/>
              <w:rPr>
                <w:rFonts w:eastAsia="Times New Roman"/>
                <w:b/>
                <w:bCs/>
                <w:iCs/>
                <w:color w:val="000000"/>
                <w:sz w:val="18"/>
                <w:szCs w:val="18"/>
              </w:rPr>
            </w:pPr>
            <w:r w:rsidRPr="00A22DC6">
              <w:rPr>
                <w:rFonts w:eastAsia="Times New Roman"/>
                <w:b/>
                <w:bCs/>
                <w:color w:val="000000"/>
                <w:sz w:val="18"/>
                <w:szCs w:val="18"/>
              </w:rPr>
              <w:t>B</w:t>
            </w:r>
          </w:p>
        </w:tc>
        <w:tc>
          <w:tcPr>
            <w:tcW w:w="543" w:type="pct"/>
            <w:shd w:val="clear" w:color="000000" w:fill="1CCA52"/>
            <w:vAlign w:val="center"/>
            <w:hideMark/>
          </w:tcPr>
          <w:p w14:paraId="07DC4A81" w14:textId="77777777" w:rsidR="00A22DC6" w:rsidRPr="00A22DC6" w:rsidRDefault="00A22DC6" w:rsidP="00A22DC6">
            <w:pPr>
              <w:spacing w:before="0" w:after="0"/>
              <w:rPr>
                <w:rFonts w:eastAsia="Times New Roman"/>
                <w:b/>
                <w:bCs/>
                <w:iCs/>
                <w:color w:val="000000"/>
                <w:sz w:val="18"/>
                <w:szCs w:val="18"/>
              </w:rPr>
            </w:pPr>
            <w:r w:rsidRPr="00A22DC6">
              <w:rPr>
                <w:rFonts w:eastAsia="Times New Roman"/>
                <w:b/>
                <w:bCs/>
                <w:color w:val="000000"/>
                <w:sz w:val="18"/>
                <w:szCs w:val="18"/>
              </w:rPr>
              <w:t>C</w:t>
            </w:r>
          </w:p>
        </w:tc>
        <w:tc>
          <w:tcPr>
            <w:tcW w:w="600" w:type="pct"/>
            <w:shd w:val="clear" w:color="000000" w:fill="FFFF00"/>
            <w:vAlign w:val="center"/>
            <w:hideMark/>
          </w:tcPr>
          <w:p w14:paraId="2922DD01" w14:textId="77777777" w:rsidR="00A22DC6" w:rsidRPr="00A22DC6" w:rsidRDefault="00A22DC6" w:rsidP="00A22DC6">
            <w:pPr>
              <w:spacing w:before="0" w:after="0"/>
              <w:rPr>
                <w:rFonts w:eastAsia="Times New Roman"/>
                <w:b/>
                <w:bCs/>
                <w:iCs/>
                <w:color w:val="000000"/>
                <w:sz w:val="18"/>
                <w:szCs w:val="18"/>
              </w:rPr>
            </w:pPr>
            <w:r w:rsidRPr="00A22DC6">
              <w:rPr>
                <w:rFonts w:eastAsia="Times New Roman"/>
                <w:b/>
                <w:bCs/>
                <w:color w:val="000000"/>
                <w:sz w:val="18"/>
                <w:szCs w:val="18"/>
              </w:rPr>
              <w:t>D</w:t>
            </w:r>
          </w:p>
        </w:tc>
      </w:tr>
      <w:tr w:rsidR="00A22DC6" w:rsidRPr="00A22DC6" w14:paraId="69B8033A" w14:textId="77777777" w:rsidTr="00934305">
        <w:tc>
          <w:tcPr>
            <w:tcW w:w="543" w:type="pct"/>
            <w:vMerge w:val="restart"/>
            <w:shd w:val="clear" w:color="auto" w:fill="auto"/>
            <w:vAlign w:val="center"/>
            <w:hideMark/>
          </w:tcPr>
          <w:p w14:paraId="463425A5" w14:textId="77777777" w:rsidR="00A22DC6" w:rsidRPr="00A22DC6" w:rsidRDefault="00A22DC6" w:rsidP="00A22DC6">
            <w:pPr>
              <w:spacing w:before="0" w:after="0"/>
              <w:rPr>
                <w:rFonts w:eastAsia="Times New Roman"/>
                <w:bCs/>
                <w:color w:val="000000"/>
                <w:sz w:val="18"/>
                <w:szCs w:val="18"/>
              </w:rPr>
            </w:pPr>
            <w:r w:rsidRPr="00A22DC6">
              <w:rPr>
                <w:rFonts w:eastAsia="Times New Roman"/>
                <w:bCs/>
                <w:color w:val="000000"/>
                <w:sz w:val="18"/>
                <w:szCs w:val="18"/>
              </w:rPr>
              <w:t>Konut</w:t>
            </w:r>
          </w:p>
        </w:tc>
        <w:tc>
          <w:tcPr>
            <w:tcW w:w="2228" w:type="pct"/>
            <w:shd w:val="clear" w:color="auto" w:fill="auto"/>
            <w:vAlign w:val="center"/>
            <w:hideMark/>
          </w:tcPr>
          <w:p w14:paraId="59950335"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Bağımsız birim</w:t>
            </w:r>
          </w:p>
          <w:p w14:paraId="44A8E10B"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Sirkülasyon alanı</w:t>
            </w:r>
          </w:p>
        </w:tc>
        <w:tc>
          <w:tcPr>
            <w:tcW w:w="2230" w:type="pct"/>
            <w:gridSpan w:val="4"/>
            <w:vMerge w:val="restart"/>
            <w:shd w:val="clear" w:color="auto" w:fill="auto"/>
            <w:vAlign w:val="center"/>
          </w:tcPr>
          <w:p w14:paraId="1DCE4634" w14:textId="77777777" w:rsidR="00A22DC6" w:rsidRPr="00987D74" w:rsidRDefault="00A22DC6" w:rsidP="00A22DC6">
            <w:pPr>
              <w:rPr>
                <w:i/>
                <w:sz w:val="20"/>
              </w:rPr>
            </w:pPr>
            <w:r w:rsidRPr="00987D74">
              <w:rPr>
                <w:i/>
                <w:sz w:val="20"/>
              </w:rPr>
              <w:t>Farklı bina tiplerinde kaynak odası döşemelerinde sağlanacak en yüksek darbe sesi düzeyleri (</w:t>
            </w:r>
            <w:proofErr w:type="gramStart"/>
            <w:r w:rsidRPr="00987D74">
              <w:rPr>
                <w:i/>
                <w:sz w:val="20"/>
              </w:rPr>
              <w:t>L'nT,w</w:t>
            </w:r>
            <w:proofErr w:type="gramEnd"/>
            <w:r w:rsidRPr="00987D74">
              <w:rPr>
                <w:i/>
                <w:sz w:val="20"/>
                <w:vertAlign w:val="superscript"/>
              </w:rPr>
              <w:t>1</w:t>
            </w:r>
            <w:r w:rsidRPr="00987D74">
              <w:rPr>
                <w:i/>
                <w:sz w:val="20"/>
              </w:rPr>
              <w:t>,dB) tablosundaki değerler esas alınır.</w:t>
            </w:r>
          </w:p>
          <w:p w14:paraId="0D67FF40" w14:textId="77777777" w:rsidR="00A22DC6" w:rsidRPr="00A22DC6" w:rsidRDefault="00A22DC6" w:rsidP="00987D74">
            <w:pPr>
              <w:rPr>
                <w:rFonts w:asciiTheme="majorHAnsi" w:eastAsia="Times New Roman" w:hAnsiTheme="majorHAnsi" w:cstheme="majorHAnsi"/>
                <w:color w:val="000000"/>
                <w:sz w:val="18"/>
                <w:szCs w:val="18"/>
              </w:rPr>
            </w:pPr>
          </w:p>
        </w:tc>
      </w:tr>
      <w:tr w:rsidR="00A22DC6" w:rsidRPr="00A22DC6" w14:paraId="4848A480" w14:textId="77777777" w:rsidTr="00934305">
        <w:tc>
          <w:tcPr>
            <w:tcW w:w="543" w:type="pct"/>
            <w:vMerge/>
            <w:vAlign w:val="center"/>
            <w:hideMark/>
          </w:tcPr>
          <w:p w14:paraId="5360C520"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42773C8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 xml:space="preserve">Ticari işletme </w:t>
            </w:r>
          </w:p>
          <w:p w14:paraId="735A1A6D"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Teknik merkez, Çatı üstü ekipmanı</w:t>
            </w:r>
          </w:p>
        </w:tc>
        <w:tc>
          <w:tcPr>
            <w:tcW w:w="2230" w:type="pct"/>
            <w:gridSpan w:val="4"/>
            <w:vMerge/>
            <w:shd w:val="clear" w:color="auto" w:fill="auto"/>
            <w:vAlign w:val="center"/>
          </w:tcPr>
          <w:p w14:paraId="62B4AC73"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2F3DC3AE" w14:textId="77777777" w:rsidTr="00934305">
        <w:tc>
          <w:tcPr>
            <w:tcW w:w="543" w:type="pct"/>
            <w:vMerge/>
            <w:vAlign w:val="center"/>
          </w:tcPr>
          <w:p w14:paraId="25DB8B7B"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tcPr>
          <w:p w14:paraId="7282C45F" w14:textId="77777777" w:rsidR="00A22DC6" w:rsidRPr="00A22DC6" w:rsidRDefault="00A22DC6" w:rsidP="00A22DC6">
            <w:pPr>
              <w:spacing w:before="0" w:after="0"/>
              <w:rPr>
                <w:rFonts w:eastAsia="Times New Roman"/>
                <w:i/>
                <w:color w:val="000000"/>
                <w:sz w:val="18"/>
                <w:szCs w:val="18"/>
              </w:rPr>
            </w:pPr>
            <w:r w:rsidRPr="00A22DC6">
              <w:rPr>
                <w:rFonts w:eastAsia="Times New Roman"/>
                <w:i/>
                <w:color w:val="000000"/>
                <w:sz w:val="18"/>
                <w:szCs w:val="18"/>
              </w:rPr>
              <w:t>Aynı bağımsız birime ait mekanlar arası döşemeler</w:t>
            </w:r>
          </w:p>
        </w:tc>
        <w:tc>
          <w:tcPr>
            <w:tcW w:w="2230" w:type="pct"/>
            <w:gridSpan w:val="4"/>
            <w:vMerge/>
            <w:shd w:val="clear" w:color="auto" w:fill="auto"/>
            <w:vAlign w:val="center"/>
          </w:tcPr>
          <w:p w14:paraId="1DB476C9"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133ABB31" w14:textId="77777777" w:rsidTr="00934305">
        <w:tc>
          <w:tcPr>
            <w:tcW w:w="543" w:type="pct"/>
            <w:vMerge w:val="restart"/>
            <w:shd w:val="clear" w:color="auto" w:fill="auto"/>
            <w:vAlign w:val="center"/>
            <w:hideMark/>
          </w:tcPr>
          <w:p w14:paraId="6F88A8B3" w14:textId="77777777" w:rsidR="00A22DC6" w:rsidRPr="00A22DC6" w:rsidRDefault="00A22DC6" w:rsidP="00A22DC6">
            <w:pPr>
              <w:spacing w:before="0" w:after="0"/>
              <w:rPr>
                <w:rFonts w:eastAsia="Times New Roman"/>
                <w:bCs/>
                <w:color w:val="000000"/>
                <w:sz w:val="18"/>
                <w:szCs w:val="18"/>
              </w:rPr>
            </w:pPr>
            <w:r w:rsidRPr="00A22DC6">
              <w:rPr>
                <w:rFonts w:eastAsia="Times New Roman"/>
                <w:bCs/>
                <w:color w:val="000000"/>
                <w:sz w:val="18"/>
                <w:szCs w:val="18"/>
              </w:rPr>
              <w:t>Ofis</w:t>
            </w:r>
          </w:p>
        </w:tc>
        <w:tc>
          <w:tcPr>
            <w:tcW w:w="2228" w:type="pct"/>
            <w:shd w:val="clear" w:color="auto" w:fill="auto"/>
            <w:vAlign w:val="center"/>
            <w:hideMark/>
          </w:tcPr>
          <w:p w14:paraId="68BCC79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Özel oda</w:t>
            </w:r>
          </w:p>
          <w:p w14:paraId="2D421A11"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Açık planlı alan</w:t>
            </w:r>
          </w:p>
          <w:p w14:paraId="5BEEBDB7"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Toplantı odası</w:t>
            </w:r>
          </w:p>
          <w:p w14:paraId="70F0F084"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Dinlenme alanı</w:t>
            </w:r>
          </w:p>
          <w:p w14:paraId="6647EC64"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Sirkülasyon alanı</w:t>
            </w:r>
          </w:p>
        </w:tc>
        <w:tc>
          <w:tcPr>
            <w:tcW w:w="2230" w:type="pct"/>
            <w:gridSpan w:val="4"/>
            <w:vMerge/>
            <w:shd w:val="clear" w:color="auto" w:fill="auto"/>
            <w:vAlign w:val="center"/>
          </w:tcPr>
          <w:p w14:paraId="70449CA8"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0AEE1220" w14:textId="77777777" w:rsidTr="00934305">
        <w:tc>
          <w:tcPr>
            <w:tcW w:w="543" w:type="pct"/>
            <w:vMerge/>
            <w:vAlign w:val="center"/>
            <w:hideMark/>
          </w:tcPr>
          <w:p w14:paraId="4F2BF87A"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64E84A91"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Teknik merkez, Çatı üstü ekipmanı</w:t>
            </w:r>
          </w:p>
        </w:tc>
        <w:tc>
          <w:tcPr>
            <w:tcW w:w="2230" w:type="pct"/>
            <w:gridSpan w:val="4"/>
            <w:vMerge/>
            <w:shd w:val="clear" w:color="auto" w:fill="auto"/>
            <w:vAlign w:val="center"/>
          </w:tcPr>
          <w:p w14:paraId="3E818C3F"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5BE385EF" w14:textId="77777777" w:rsidTr="00934305">
        <w:tc>
          <w:tcPr>
            <w:tcW w:w="543" w:type="pct"/>
            <w:vMerge w:val="restart"/>
            <w:shd w:val="clear" w:color="auto" w:fill="auto"/>
            <w:vAlign w:val="center"/>
            <w:hideMark/>
          </w:tcPr>
          <w:p w14:paraId="6A3A02CE" w14:textId="77777777" w:rsidR="00A22DC6" w:rsidRPr="00A22DC6" w:rsidRDefault="00A22DC6" w:rsidP="00A22DC6">
            <w:pPr>
              <w:spacing w:before="0" w:after="0"/>
              <w:rPr>
                <w:rFonts w:eastAsia="Times New Roman"/>
                <w:bCs/>
                <w:color w:val="000000"/>
                <w:sz w:val="18"/>
                <w:szCs w:val="18"/>
              </w:rPr>
            </w:pPr>
            <w:r w:rsidRPr="00A22DC6">
              <w:rPr>
                <w:rFonts w:eastAsia="Times New Roman"/>
                <w:bCs/>
                <w:color w:val="000000"/>
                <w:sz w:val="18"/>
                <w:szCs w:val="18"/>
              </w:rPr>
              <w:t>Eğitim yapıları</w:t>
            </w:r>
          </w:p>
        </w:tc>
        <w:tc>
          <w:tcPr>
            <w:tcW w:w="2228" w:type="pct"/>
            <w:shd w:val="clear" w:color="auto" w:fill="auto"/>
            <w:vAlign w:val="center"/>
            <w:hideMark/>
          </w:tcPr>
          <w:p w14:paraId="4E8A86FB"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Derslik</w:t>
            </w:r>
          </w:p>
          <w:p w14:paraId="3369257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 xml:space="preserve">İdari oda </w:t>
            </w:r>
          </w:p>
          <w:p w14:paraId="63CF6813"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Sirkülasyon alanı</w:t>
            </w:r>
          </w:p>
        </w:tc>
        <w:tc>
          <w:tcPr>
            <w:tcW w:w="2230" w:type="pct"/>
            <w:gridSpan w:val="4"/>
            <w:vMerge/>
            <w:shd w:val="clear" w:color="auto" w:fill="auto"/>
            <w:vAlign w:val="center"/>
          </w:tcPr>
          <w:p w14:paraId="26D887EE"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71AC4255" w14:textId="77777777" w:rsidTr="00934305">
        <w:tc>
          <w:tcPr>
            <w:tcW w:w="543" w:type="pct"/>
            <w:vMerge/>
            <w:vAlign w:val="center"/>
            <w:hideMark/>
          </w:tcPr>
          <w:p w14:paraId="4295FECF"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0F5D3500"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Özel derslik</w:t>
            </w:r>
          </w:p>
          <w:p w14:paraId="05C706C3"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Spor salonu</w:t>
            </w:r>
          </w:p>
          <w:p w14:paraId="3F5B1E70"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Oyun alanı (Kreş)</w:t>
            </w:r>
          </w:p>
          <w:p w14:paraId="25AB7FFD"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Teknik merkez, Çatı üstü ekipmanı</w:t>
            </w:r>
          </w:p>
        </w:tc>
        <w:tc>
          <w:tcPr>
            <w:tcW w:w="2230" w:type="pct"/>
            <w:gridSpan w:val="4"/>
            <w:vMerge/>
            <w:shd w:val="clear" w:color="auto" w:fill="auto"/>
            <w:vAlign w:val="center"/>
          </w:tcPr>
          <w:p w14:paraId="3F59C375"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4A8AF26A" w14:textId="77777777" w:rsidTr="00934305">
        <w:tc>
          <w:tcPr>
            <w:tcW w:w="543" w:type="pct"/>
            <w:vMerge/>
            <w:vAlign w:val="center"/>
            <w:hideMark/>
          </w:tcPr>
          <w:p w14:paraId="7879A71E"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6E0D2DFF"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Okuma odası</w:t>
            </w:r>
          </w:p>
          <w:p w14:paraId="0AAA727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 xml:space="preserve">Yatak odası (Kreş) </w:t>
            </w:r>
          </w:p>
        </w:tc>
        <w:tc>
          <w:tcPr>
            <w:tcW w:w="2230" w:type="pct"/>
            <w:gridSpan w:val="4"/>
            <w:vMerge/>
            <w:shd w:val="clear" w:color="auto" w:fill="auto"/>
            <w:vAlign w:val="center"/>
          </w:tcPr>
          <w:p w14:paraId="47F62F8C" w14:textId="77777777" w:rsidR="00A22DC6" w:rsidRPr="00A22DC6" w:rsidRDefault="00A22DC6" w:rsidP="00A22DC6">
            <w:pPr>
              <w:spacing w:before="0" w:after="0"/>
              <w:rPr>
                <w:rFonts w:asciiTheme="majorHAnsi" w:eastAsia="Times New Roman" w:hAnsiTheme="majorHAnsi" w:cstheme="majorHAnsi"/>
                <w:color w:val="000000"/>
                <w:sz w:val="18"/>
                <w:szCs w:val="18"/>
              </w:rPr>
            </w:pPr>
          </w:p>
        </w:tc>
      </w:tr>
      <w:tr w:rsidR="00A22DC6" w:rsidRPr="00A22DC6" w14:paraId="41E54957" w14:textId="77777777" w:rsidTr="00934305">
        <w:tc>
          <w:tcPr>
            <w:tcW w:w="543" w:type="pct"/>
            <w:vMerge w:val="restart"/>
            <w:shd w:val="clear" w:color="auto" w:fill="auto"/>
            <w:vAlign w:val="center"/>
            <w:hideMark/>
          </w:tcPr>
          <w:p w14:paraId="4F829D34" w14:textId="77777777" w:rsidR="00A22DC6" w:rsidRPr="00A22DC6" w:rsidRDefault="00A22DC6" w:rsidP="00A22DC6">
            <w:pPr>
              <w:spacing w:before="0" w:after="0"/>
              <w:rPr>
                <w:rFonts w:eastAsia="Times New Roman"/>
                <w:bCs/>
                <w:color w:val="000000"/>
                <w:sz w:val="18"/>
                <w:szCs w:val="18"/>
              </w:rPr>
            </w:pPr>
            <w:r w:rsidRPr="00A22DC6">
              <w:rPr>
                <w:rFonts w:eastAsia="Times New Roman"/>
                <w:bCs/>
                <w:color w:val="000000"/>
                <w:sz w:val="18"/>
                <w:szCs w:val="18"/>
              </w:rPr>
              <w:t>Otel</w:t>
            </w:r>
          </w:p>
        </w:tc>
        <w:tc>
          <w:tcPr>
            <w:tcW w:w="2228" w:type="pct"/>
            <w:shd w:val="clear" w:color="auto" w:fill="auto"/>
            <w:vAlign w:val="center"/>
            <w:hideMark/>
          </w:tcPr>
          <w:p w14:paraId="60D5C5C8"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Yatak odası</w:t>
            </w:r>
          </w:p>
          <w:p w14:paraId="0411671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Sirkülasyon alanı</w:t>
            </w:r>
          </w:p>
        </w:tc>
        <w:tc>
          <w:tcPr>
            <w:tcW w:w="2230" w:type="pct"/>
            <w:gridSpan w:val="4"/>
            <w:vMerge/>
            <w:shd w:val="clear" w:color="auto" w:fill="auto"/>
            <w:vAlign w:val="center"/>
          </w:tcPr>
          <w:p w14:paraId="2AACCA9A" w14:textId="77777777" w:rsidR="00A22DC6" w:rsidRPr="00A22DC6" w:rsidRDefault="00A22DC6" w:rsidP="00A22DC6">
            <w:pPr>
              <w:spacing w:before="0" w:after="0"/>
              <w:rPr>
                <w:rFonts w:eastAsia="Times New Roman"/>
                <w:color w:val="000000"/>
                <w:sz w:val="18"/>
                <w:szCs w:val="18"/>
              </w:rPr>
            </w:pPr>
          </w:p>
        </w:tc>
      </w:tr>
      <w:tr w:rsidR="00A22DC6" w:rsidRPr="00A22DC6" w14:paraId="327F9598" w14:textId="77777777" w:rsidTr="00934305">
        <w:tc>
          <w:tcPr>
            <w:tcW w:w="543" w:type="pct"/>
            <w:vMerge/>
            <w:vAlign w:val="center"/>
            <w:hideMark/>
          </w:tcPr>
          <w:p w14:paraId="143B6ED1"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47170418"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 xml:space="preserve">Restoran </w:t>
            </w:r>
          </w:p>
          <w:p w14:paraId="5904E116"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Hizmet destek alanları</w:t>
            </w:r>
          </w:p>
          <w:p w14:paraId="2B3BF710"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Teknik merkez, Çatı üstü ekipmanı</w:t>
            </w:r>
          </w:p>
        </w:tc>
        <w:tc>
          <w:tcPr>
            <w:tcW w:w="2230" w:type="pct"/>
            <w:gridSpan w:val="4"/>
            <w:vMerge/>
            <w:shd w:val="clear" w:color="auto" w:fill="auto"/>
            <w:vAlign w:val="center"/>
          </w:tcPr>
          <w:p w14:paraId="3681F422" w14:textId="77777777" w:rsidR="00A22DC6" w:rsidRPr="00A22DC6" w:rsidRDefault="00A22DC6" w:rsidP="00A22DC6">
            <w:pPr>
              <w:spacing w:before="0" w:after="0"/>
              <w:rPr>
                <w:rFonts w:eastAsia="Times New Roman"/>
                <w:color w:val="000000"/>
                <w:sz w:val="18"/>
                <w:szCs w:val="18"/>
              </w:rPr>
            </w:pPr>
          </w:p>
        </w:tc>
      </w:tr>
      <w:tr w:rsidR="00A22DC6" w:rsidRPr="00A22DC6" w14:paraId="7F2261BD" w14:textId="77777777" w:rsidTr="00934305">
        <w:tc>
          <w:tcPr>
            <w:tcW w:w="543" w:type="pct"/>
            <w:vMerge w:val="restart"/>
            <w:shd w:val="clear" w:color="auto" w:fill="auto"/>
            <w:vAlign w:val="center"/>
            <w:hideMark/>
          </w:tcPr>
          <w:p w14:paraId="639AA881" w14:textId="77777777" w:rsidR="00A22DC6" w:rsidRPr="00A22DC6" w:rsidRDefault="00A22DC6" w:rsidP="00A22DC6">
            <w:pPr>
              <w:spacing w:before="0" w:after="0"/>
              <w:rPr>
                <w:rFonts w:eastAsia="Times New Roman"/>
                <w:bCs/>
                <w:color w:val="000000"/>
                <w:sz w:val="18"/>
                <w:szCs w:val="18"/>
              </w:rPr>
            </w:pPr>
            <w:r w:rsidRPr="00A22DC6">
              <w:rPr>
                <w:rFonts w:eastAsia="Times New Roman"/>
                <w:bCs/>
                <w:color w:val="000000"/>
                <w:sz w:val="18"/>
                <w:szCs w:val="18"/>
              </w:rPr>
              <w:t xml:space="preserve">Sağlık tesisi </w:t>
            </w:r>
          </w:p>
        </w:tc>
        <w:tc>
          <w:tcPr>
            <w:tcW w:w="2228" w:type="pct"/>
            <w:shd w:val="clear" w:color="auto" w:fill="auto"/>
            <w:vAlign w:val="center"/>
            <w:hideMark/>
          </w:tcPr>
          <w:p w14:paraId="3F3F573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 xml:space="preserve">Hasta odası </w:t>
            </w:r>
          </w:p>
          <w:p w14:paraId="7C01F0EF"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Muayene odası</w:t>
            </w:r>
          </w:p>
          <w:p w14:paraId="7184E8BF"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Sirkülasyon alanı</w:t>
            </w:r>
          </w:p>
        </w:tc>
        <w:tc>
          <w:tcPr>
            <w:tcW w:w="2230" w:type="pct"/>
            <w:gridSpan w:val="4"/>
            <w:vMerge/>
            <w:shd w:val="clear" w:color="auto" w:fill="auto"/>
            <w:vAlign w:val="center"/>
          </w:tcPr>
          <w:p w14:paraId="12E1E532" w14:textId="77777777" w:rsidR="00A22DC6" w:rsidRPr="00A22DC6" w:rsidRDefault="00A22DC6" w:rsidP="00A22DC6">
            <w:pPr>
              <w:spacing w:before="0" w:after="0"/>
              <w:rPr>
                <w:rFonts w:eastAsia="Times New Roman"/>
                <w:color w:val="000000"/>
                <w:sz w:val="18"/>
                <w:szCs w:val="18"/>
              </w:rPr>
            </w:pPr>
          </w:p>
        </w:tc>
      </w:tr>
      <w:tr w:rsidR="00A22DC6" w:rsidRPr="00A22DC6" w14:paraId="21E7345D" w14:textId="77777777" w:rsidTr="00934305">
        <w:tc>
          <w:tcPr>
            <w:tcW w:w="543" w:type="pct"/>
            <w:vMerge/>
            <w:vAlign w:val="center"/>
            <w:hideMark/>
          </w:tcPr>
          <w:p w14:paraId="650C80CD"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2BB61D1A"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Ameliyathane</w:t>
            </w:r>
          </w:p>
          <w:p w14:paraId="0487461E"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Laboratuvar</w:t>
            </w:r>
          </w:p>
        </w:tc>
        <w:tc>
          <w:tcPr>
            <w:tcW w:w="2230" w:type="pct"/>
            <w:gridSpan w:val="4"/>
            <w:vMerge/>
            <w:shd w:val="clear" w:color="auto" w:fill="auto"/>
            <w:vAlign w:val="center"/>
          </w:tcPr>
          <w:p w14:paraId="54998DF1" w14:textId="77777777" w:rsidR="00A22DC6" w:rsidRPr="00A22DC6" w:rsidRDefault="00A22DC6" w:rsidP="00A22DC6">
            <w:pPr>
              <w:spacing w:before="0" w:after="0"/>
              <w:rPr>
                <w:rFonts w:eastAsia="Times New Roman"/>
                <w:color w:val="000000"/>
                <w:sz w:val="18"/>
                <w:szCs w:val="18"/>
              </w:rPr>
            </w:pPr>
          </w:p>
        </w:tc>
      </w:tr>
      <w:tr w:rsidR="00A22DC6" w:rsidRPr="00A22DC6" w14:paraId="5057A2E5" w14:textId="77777777" w:rsidTr="00934305">
        <w:tc>
          <w:tcPr>
            <w:tcW w:w="543" w:type="pct"/>
            <w:vMerge/>
            <w:vAlign w:val="center"/>
            <w:hideMark/>
          </w:tcPr>
          <w:p w14:paraId="3DD09725" w14:textId="77777777" w:rsidR="00A22DC6" w:rsidRPr="00A22DC6" w:rsidRDefault="00A22DC6" w:rsidP="00A22DC6">
            <w:pPr>
              <w:spacing w:before="0" w:after="0"/>
              <w:rPr>
                <w:rFonts w:eastAsia="Times New Roman"/>
                <w:bCs/>
                <w:color w:val="000000"/>
                <w:sz w:val="18"/>
                <w:szCs w:val="18"/>
              </w:rPr>
            </w:pPr>
          </w:p>
        </w:tc>
        <w:tc>
          <w:tcPr>
            <w:tcW w:w="2228" w:type="pct"/>
            <w:shd w:val="clear" w:color="auto" w:fill="auto"/>
            <w:vAlign w:val="center"/>
            <w:hideMark/>
          </w:tcPr>
          <w:p w14:paraId="06434B9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Teknik merkez</w:t>
            </w:r>
          </w:p>
        </w:tc>
        <w:tc>
          <w:tcPr>
            <w:tcW w:w="2230" w:type="pct"/>
            <w:gridSpan w:val="4"/>
            <w:vMerge/>
            <w:shd w:val="clear" w:color="auto" w:fill="auto"/>
            <w:vAlign w:val="center"/>
          </w:tcPr>
          <w:p w14:paraId="5EB7E84C" w14:textId="77777777" w:rsidR="00A22DC6" w:rsidRPr="00A22DC6" w:rsidRDefault="00A22DC6" w:rsidP="00A22DC6">
            <w:pPr>
              <w:spacing w:before="0" w:after="0"/>
              <w:rPr>
                <w:rFonts w:eastAsia="Times New Roman"/>
                <w:color w:val="000000"/>
                <w:sz w:val="18"/>
                <w:szCs w:val="18"/>
              </w:rPr>
            </w:pPr>
          </w:p>
        </w:tc>
      </w:tr>
      <w:tr w:rsidR="00A22DC6" w:rsidRPr="00A22DC6" w14:paraId="0C667D2E" w14:textId="77777777" w:rsidTr="00934305">
        <w:tc>
          <w:tcPr>
            <w:tcW w:w="543" w:type="pct"/>
            <w:vMerge w:val="restart"/>
            <w:shd w:val="clear" w:color="auto" w:fill="auto"/>
            <w:vAlign w:val="center"/>
            <w:hideMark/>
          </w:tcPr>
          <w:p w14:paraId="4D110BA0" w14:textId="77777777" w:rsidR="00A22DC6" w:rsidRPr="00A22DC6" w:rsidRDefault="00A22DC6" w:rsidP="00A22DC6">
            <w:pPr>
              <w:spacing w:before="0" w:after="0"/>
              <w:rPr>
                <w:rFonts w:eastAsia="Times New Roman"/>
                <w:bCs/>
                <w:color w:val="000000"/>
                <w:sz w:val="18"/>
                <w:szCs w:val="18"/>
              </w:rPr>
            </w:pPr>
            <w:r w:rsidRPr="00A22DC6">
              <w:rPr>
                <w:rFonts w:eastAsia="Times New Roman"/>
                <w:bCs/>
                <w:color w:val="000000"/>
                <w:sz w:val="18"/>
                <w:szCs w:val="18"/>
              </w:rPr>
              <w:t>Diğer (Yurt binası)</w:t>
            </w:r>
          </w:p>
        </w:tc>
        <w:tc>
          <w:tcPr>
            <w:tcW w:w="2228" w:type="pct"/>
            <w:shd w:val="clear" w:color="auto" w:fill="auto"/>
            <w:vAlign w:val="center"/>
            <w:hideMark/>
          </w:tcPr>
          <w:p w14:paraId="21F7CA33"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Yatakhane</w:t>
            </w:r>
          </w:p>
          <w:p w14:paraId="3A14CE89" w14:textId="77777777" w:rsidR="00A22DC6" w:rsidRPr="00A22DC6" w:rsidRDefault="00A22DC6" w:rsidP="00A22DC6">
            <w:pPr>
              <w:spacing w:before="0" w:after="0"/>
              <w:rPr>
                <w:rFonts w:eastAsia="Times New Roman"/>
                <w:color w:val="000000"/>
                <w:sz w:val="18"/>
                <w:szCs w:val="18"/>
              </w:rPr>
            </w:pPr>
            <w:proofErr w:type="spellStart"/>
            <w:r w:rsidRPr="00A22DC6">
              <w:rPr>
                <w:rFonts w:eastAsia="Times New Roman"/>
                <w:color w:val="000000"/>
                <w:sz w:val="18"/>
                <w:szCs w:val="18"/>
              </w:rPr>
              <w:t>Etüd</w:t>
            </w:r>
            <w:proofErr w:type="spellEnd"/>
            <w:r w:rsidRPr="00A22DC6">
              <w:rPr>
                <w:rFonts w:eastAsia="Times New Roman"/>
                <w:color w:val="000000"/>
                <w:sz w:val="18"/>
                <w:szCs w:val="18"/>
              </w:rPr>
              <w:t xml:space="preserve"> odası</w:t>
            </w:r>
          </w:p>
          <w:p w14:paraId="4B442699"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Sirkülasyon alanı</w:t>
            </w:r>
          </w:p>
        </w:tc>
        <w:tc>
          <w:tcPr>
            <w:tcW w:w="2230" w:type="pct"/>
            <w:gridSpan w:val="4"/>
            <w:vMerge/>
            <w:shd w:val="clear" w:color="auto" w:fill="auto"/>
            <w:vAlign w:val="center"/>
          </w:tcPr>
          <w:p w14:paraId="1089AAB4" w14:textId="77777777" w:rsidR="00A22DC6" w:rsidRPr="00A22DC6" w:rsidRDefault="00A22DC6" w:rsidP="00A22DC6">
            <w:pPr>
              <w:spacing w:before="0" w:after="0"/>
              <w:rPr>
                <w:rFonts w:eastAsia="Times New Roman"/>
                <w:color w:val="000000"/>
                <w:sz w:val="18"/>
                <w:szCs w:val="18"/>
              </w:rPr>
            </w:pPr>
          </w:p>
        </w:tc>
      </w:tr>
      <w:tr w:rsidR="00A22DC6" w:rsidRPr="00A22DC6" w14:paraId="4ECB8BA8" w14:textId="77777777" w:rsidTr="00934305">
        <w:tc>
          <w:tcPr>
            <w:tcW w:w="543" w:type="pct"/>
            <w:vMerge/>
            <w:vAlign w:val="center"/>
            <w:hideMark/>
          </w:tcPr>
          <w:p w14:paraId="52DD139E" w14:textId="77777777" w:rsidR="00A22DC6" w:rsidRPr="00A22DC6" w:rsidRDefault="00A22DC6" w:rsidP="00A22DC6">
            <w:pPr>
              <w:spacing w:before="0" w:after="0"/>
              <w:rPr>
                <w:rFonts w:eastAsia="Times New Roman"/>
                <w:b/>
                <w:bCs/>
                <w:color w:val="000000"/>
                <w:sz w:val="18"/>
                <w:szCs w:val="18"/>
              </w:rPr>
            </w:pPr>
          </w:p>
        </w:tc>
        <w:tc>
          <w:tcPr>
            <w:tcW w:w="2228" w:type="pct"/>
            <w:shd w:val="clear" w:color="auto" w:fill="auto"/>
            <w:vAlign w:val="center"/>
            <w:hideMark/>
          </w:tcPr>
          <w:p w14:paraId="0646804D" w14:textId="77777777" w:rsidR="00A22DC6" w:rsidRPr="00A22DC6" w:rsidRDefault="00A22DC6" w:rsidP="00A22DC6">
            <w:pPr>
              <w:spacing w:before="0" w:after="0"/>
              <w:rPr>
                <w:rFonts w:eastAsia="Times New Roman"/>
                <w:color w:val="000000"/>
                <w:sz w:val="18"/>
                <w:szCs w:val="18"/>
              </w:rPr>
            </w:pPr>
            <w:r w:rsidRPr="00A22DC6">
              <w:rPr>
                <w:rFonts w:eastAsia="Times New Roman"/>
                <w:color w:val="000000"/>
                <w:sz w:val="18"/>
                <w:szCs w:val="18"/>
              </w:rPr>
              <w:t>Yemekhane</w:t>
            </w:r>
          </w:p>
          <w:p w14:paraId="59B4ACAA" w14:textId="77777777" w:rsidR="00A22DC6" w:rsidRPr="00A22DC6" w:rsidRDefault="007B0CCB" w:rsidP="00A22DC6">
            <w:pPr>
              <w:spacing w:before="0" w:after="0"/>
              <w:rPr>
                <w:rFonts w:eastAsia="Times New Roman"/>
                <w:color w:val="000000"/>
                <w:sz w:val="18"/>
                <w:szCs w:val="18"/>
              </w:rPr>
            </w:pPr>
            <w:r>
              <w:rPr>
                <w:rFonts w:eastAsia="Times New Roman"/>
                <w:color w:val="000000"/>
                <w:sz w:val="18"/>
                <w:szCs w:val="18"/>
              </w:rPr>
              <w:t>Teknik Me</w:t>
            </w:r>
            <w:r w:rsidR="00A22DC6" w:rsidRPr="00A22DC6">
              <w:rPr>
                <w:rFonts w:eastAsia="Times New Roman"/>
                <w:color w:val="000000"/>
                <w:sz w:val="18"/>
                <w:szCs w:val="18"/>
              </w:rPr>
              <w:t>rkez, Çatı üstü ekipmanı</w:t>
            </w:r>
          </w:p>
        </w:tc>
        <w:tc>
          <w:tcPr>
            <w:tcW w:w="2230" w:type="pct"/>
            <w:gridSpan w:val="4"/>
            <w:vMerge/>
            <w:shd w:val="clear" w:color="auto" w:fill="auto"/>
            <w:vAlign w:val="center"/>
          </w:tcPr>
          <w:p w14:paraId="0350D36C" w14:textId="77777777" w:rsidR="00A22DC6" w:rsidRPr="00A22DC6" w:rsidRDefault="00A22DC6" w:rsidP="00A22DC6">
            <w:pPr>
              <w:spacing w:before="0" w:after="0"/>
              <w:rPr>
                <w:rFonts w:eastAsia="Times New Roman"/>
                <w:color w:val="000000"/>
                <w:sz w:val="18"/>
                <w:szCs w:val="18"/>
              </w:rPr>
            </w:pPr>
          </w:p>
        </w:tc>
      </w:tr>
    </w:tbl>
    <w:p w14:paraId="71B9996D" w14:textId="77777777" w:rsidR="00A12A97" w:rsidRDefault="00A12A97">
      <w:r>
        <w:br w:type="page"/>
      </w:r>
    </w:p>
    <w:tbl>
      <w:tblPr>
        <w:tblStyle w:val="TabloKlavuzu"/>
        <w:tblW w:w="5000" w:type="pct"/>
        <w:tblLook w:val="04A0" w:firstRow="1" w:lastRow="0" w:firstColumn="1" w:lastColumn="0" w:noHBand="0" w:noVBand="1"/>
      </w:tblPr>
      <w:tblGrid>
        <w:gridCol w:w="9231"/>
      </w:tblGrid>
      <w:tr w:rsidR="00A22DC6" w:rsidRPr="00A22DC6" w14:paraId="45F1B9E0" w14:textId="77777777" w:rsidTr="00934305">
        <w:tc>
          <w:tcPr>
            <w:tcW w:w="5000" w:type="pct"/>
            <w:shd w:val="clear" w:color="auto" w:fill="ECC3F0"/>
          </w:tcPr>
          <w:p w14:paraId="783FE2EE" w14:textId="77777777" w:rsidR="00A22DC6" w:rsidRPr="00A22DC6" w:rsidRDefault="00A22DC6" w:rsidP="00A22DC6">
            <w:pPr>
              <w:rPr>
                <w:b/>
              </w:rPr>
            </w:pPr>
            <w:r w:rsidRPr="00A22DC6">
              <w:rPr>
                <w:b/>
              </w:rPr>
              <w:t>TEMA 3</w:t>
            </w:r>
            <w:r w:rsidRPr="00A22DC6">
              <w:rPr>
                <w:b/>
              </w:rPr>
              <w:tab/>
              <w:t>İOK 03 ISIL KONFOR</w:t>
            </w:r>
          </w:p>
        </w:tc>
      </w:tr>
    </w:tbl>
    <w:p w14:paraId="65749220" w14:textId="77777777" w:rsidR="00A22DC6" w:rsidRPr="00A22DC6" w:rsidRDefault="00A22DC6" w:rsidP="00A22DC6">
      <w:pPr>
        <w:rPr>
          <w:b/>
          <w:bCs/>
        </w:rPr>
      </w:pPr>
      <w:r w:rsidRPr="00A22DC6">
        <w:rPr>
          <w:b/>
          <w:bCs/>
        </w:rPr>
        <w:t>A) KREDİLENDİRME</w:t>
      </w:r>
    </w:p>
    <w:p w14:paraId="4416C7F7" w14:textId="77777777" w:rsidR="00A22DC6" w:rsidRPr="00A22DC6" w:rsidRDefault="00A22DC6" w:rsidP="00A22DC6">
      <w:r w:rsidRPr="00A22DC6">
        <w:t>İOK 03 Isıl konfor modülüne ait bina tipolojilerine bağlı kredi dağılımları aşağıda verilmektedir.</w:t>
      </w:r>
    </w:p>
    <w:p w14:paraId="39022F9D" w14:textId="77777777" w:rsidR="00A22DC6" w:rsidRPr="00A22DC6" w:rsidRDefault="00A22DC6" w:rsidP="00A22DC6">
      <w:pPr>
        <w:rPr>
          <w:bCs/>
        </w:rPr>
      </w:pPr>
      <w:r w:rsidRPr="00A22DC6">
        <w:t>İOK</w:t>
      </w:r>
      <w:r w:rsidR="001673D5">
        <w:t xml:space="preserve"> 03</w:t>
      </w:r>
      <w:r w:rsidRPr="00A22DC6">
        <w:t xml:space="preserve"> temasında eğitim ve sağlık binaları için zorunlu olarak yerine getirilmesi gereken şartlar bulunmaktadır. Buna ek olarak, ısıl konforun sağlanması için gerekli şartlar yerine getirildiğinde; konutlarda en yüksek 28, otellerde en yüksek 26, diğer bina türlerinde ise en yüksek 25 kredi alınabilmektedir.</w:t>
      </w:r>
    </w:p>
    <w:p w14:paraId="23E96E8E" w14:textId="77777777" w:rsidR="00A22DC6" w:rsidRPr="00A22DC6" w:rsidRDefault="00A22DC6" w:rsidP="008753C1">
      <w:pPr>
        <w:pStyle w:val="TabloListesi"/>
      </w:pPr>
      <w:bookmarkStart w:id="339" w:name="_Toc59725877"/>
      <w:bookmarkStart w:id="340" w:name="_Toc59739163"/>
      <w:bookmarkStart w:id="341" w:name="_Toc97565457"/>
      <w:bookmarkStart w:id="342" w:name="_Toc100737515"/>
      <w:bookmarkStart w:id="343" w:name="_Toc101195318"/>
      <w:bookmarkStart w:id="344" w:name="_Toc110611146"/>
      <w:bookmarkStart w:id="345" w:name="_Toc112418764"/>
      <w:bookmarkStart w:id="346" w:name="_Toc124927815"/>
      <w:bookmarkStart w:id="347" w:name="_Toc148946678"/>
      <w:bookmarkStart w:id="348" w:name="_Toc151563897"/>
      <w:bookmarkStart w:id="349" w:name="_Toc101884557"/>
      <w:r w:rsidRPr="00A22DC6">
        <w:rPr>
          <w:b/>
          <w:i/>
        </w:rPr>
        <w:t xml:space="preserve">Tablo </w:t>
      </w:r>
      <w:r w:rsidR="0068509C">
        <w:rPr>
          <w:b/>
          <w:i/>
        </w:rPr>
        <w:t>2.2.1</w:t>
      </w:r>
      <w:r w:rsidR="00E164BD">
        <w:rPr>
          <w:b/>
          <w:i/>
        </w:rPr>
        <w:t>3</w:t>
      </w:r>
      <w:r w:rsidRPr="00A22DC6">
        <w:t>: Isıl Konfor (Kredi)</w:t>
      </w:r>
      <w:bookmarkEnd w:id="339"/>
      <w:bookmarkEnd w:id="340"/>
      <w:bookmarkEnd w:id="341"/>
      <w:bookmarkEnd w:id="342"/>
      <w:bookmarkEnd w:id="343"/>
      <w:bookmarkEnd w:id="344"/>
      <w:bookmarkEnd w:id="345"/>
      <w:bookmarkEnd w:id="346"/>
      <w:bookmarkEnd w:id="347"/>
      <w:bookmarkEnd w:id="348"/>
      <w:bookmarkEnd w:id="349"/>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12"/>
        <w:gridCol w:w="302"/>
        <w:gridCol w:w="307"/>
        <w:gridCol w:w="307"/>
        <w:gridCol w:w="307"/>
        <w:gridCol w:w="307"/>
        <w:gridCol w:w="307"/>
        <w:gridCol w:w="307"/>
        <w:gridCol w:w="307"/>
        <w:gridCol w:w="307"/>
        <w:gridCol w:w="307"/>
        <w:gridCol w:w="307"/>
        <w:gridCol w:w="307"/>
        <w:gridCol w:w="307"/>
      </w:tblGrid>
      <w:tr w:rsidR="00A22DC6" w:rsidRPr="00A22DC6" w14:paraId="21516D6E" w14:textId="77777777" w:rsidTr="00934305">
        <w:trPr>
          <w:cantSplit/>
          <w:trHeight w:val="1871"/>
        </w:trPr>
        <w:tc>
          <w:tcPr>
            <w:tcW w:w="1618" w:type="dxa"/>
            <w:vMerge w:val="restart"/>
            <w:tcMar>
              <w:top w:w="28" w:type="dxa"/>
              <w:left w:w="28" w:type="dxa"/>
              <w:bottom w:w="28" w:type="dxa"/>
              <w:right w:w="28" w:type="dxa"/>
            </w:tcMar>
          </w:tcPr>
          <w:p w14:paraId="4D43133A" w14:textId="77777777" w:rsidR="00A22DC6" w:rsidRPr="00A22DC6" w:rsidRDefault="00A22DC6" w:rsidP="00A22DC6">
            <w:pPr>
              <w:spacing w:before="0" w:after="0"/>
              <w:rPr>
                <w:bCs/>
                <w:sz w:val="20"/>
                <w:szCs w:val="20"/>
              </w:rPr>
            </w:pPr>
          </w:p>
        </w:tc>
        <w:tc>
          <w:tcPr>
            <w:tcW w:w="3315" w:type="dxa"/>
            <w:vMerge w:val="restart"/>
            <w:tcMar>
              <w:top w:w="28" w:type="dxa"/>
              <w:left w:w="28" w:type="dxa"/>
              <w:bottom w:w="28" w:type="dxa"/>
              <w:right w:w="28" w:type="dxa"/>
            </w:tcMar>
          </w:tcPr>
          <w:p w14:paraId="21458984" w14:textId="77777777" w:rsidR="00A22DC6" w:rsidRPr="00A22DC6" w:rsidRDefault="00A22DC6" w:rsidP="00A22DC6">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03B94095" w14:textId="77777777" w:rsidR="00A22DC6" w:rsidRPr="00987D74" w:rsidRDefault="00A22DC6" w:rsidP="00A22DC6">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74EF4D5F" w14:textId="77777777" w:rsidR="00A22DC6" w:rsidRPr="00987D74" w:rsidRDefault="00A22DC6" w:rsidP="00A22DC6">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1B782D06" w14:textId="77777777" w:rsidR="00A22DC6" w:rsidRPr="00987D74" w:rsidRDefault="00A22DC6" w:rsidP="00A22DC6">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6C640E3A" w14:textId="77777777" w:rsidR="00A22DC6" w:rsidRPr="00987D74" w:rsidRDefault="00A22DC6" w:rsidP="00A22DC6">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5582B91C" w14:textId="77777777" w:rsidR="00A22DC6" w:rsidRPr="00987D74" w:rsidRDefault="00A22DC6" w:rsidP="00A22DC6">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130452B2" w14:textId="77777777" w:rsidR="00A22DC6" w:rsidRPr="00987D74" w:rsidRDefault="00A22DC6" w:rsidP="00A22DC6">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27E5433E" w14:textId="77777777" w:rsidR="00A22DC6" w:rsidRPr="00987D74" w:rsidRDefault="00A22DC6" w:rsidP="00A22DC6">
            <w:pPr>
              <w:spacing w:before="0" w:after="0"/>
              <w:jc w:val="left"/>
              <w:rPr>
                <w:b/>
                <w:sz w:val="20"/>
              </w:rPr>
            </w:pPr>
            <w:r w:rsidRPr="00987D74">
              <w:rPr>
                <w:b/>
                <w:sz w:val="20"/>
              </w:rPr>
              <w:t>Diğer</w:t>
            </w:r>
          </w:p>
        </w:tc>
      </w:tr>
      <w:tr w:rsidR="00A22DC6" w:rsidRPr="00A22DC6" w14:paraId="5714FCF0" w14:textId="77777777" w:rsidTr="00A370E6">
        <w:trPr>
          <w:cantSplit/>
          <w:trHeight w:val="1134"/>
        </w:trPr>
        <w:tc>
          <w:tcPr>
            <w:tcW w:w="1618" w:type="dxa"/>
            <w:vMerge/>
            <w:tcMar>
              <w:top w:w="28" w:type="dxa"/>
              <w:left w:w="28" w:type="dxa"/>
              <w:bottom w:w="28" w:type="dxa"/>
              <w:right w:w="28" w:type="dxa"/>
            </w:tcMar>
          </w:tcPr>
          <w:p w14:paraId="4BDFC883" w14:textId="77777777" w:rsidR="00A22DC6" w:rsidRPr="00A22DC6" w:rsidRDefault="00A22DC6" w:rsidP="00A22DC6">
            <w:pPr>
              <w:spacing w:before="0" w:after="0"/>
              <w:rPr>
                <w:bCs/>
                <w:sz w:val="20"/>
                <w:szCs w:val="20"/>
              </w:rPr>
            </w:pPr>
          </w:p>
        </w:tc>
        <w:tc>
          <w:tcPr>
            <w:tcW w:w="3315" w:type="dxa"/>
            <w:vMerge/>
            <w:tcMar>
              <w:top w:w="28" w:type="dxa"/>
              <w:left w:w="28" w:type="dxa"/>
              <w:bottom w:w="28" w:type="dxa"/>
              <w:right w:w="28" w:type="dxa"/>
            </w:tcMar>
          </w:tcPr>
          <w:p w14:paraId="631C223A" w14:textId="77777777" w:rsidR="00A22DC6" w:rsidRPr="00A22DC6" w:rsidRDefault="00A22DC6" w:rsidP="00A22DC6">
            <w:pPr>
              <w:spacing w:before="0" w:after="0"/>
              <w:rPr>
                <w:bCs/>
                <w:sz w:val="20"/>
                <w:szCs w:val="20"/>
              </w:rPr>
            </w:pPr>
          </w:p>
        </w:tc>
        <w:tc>
          <w:tcPr>
            <w:tcW w:w="312" w:type="dxa"/>
            <w:tcMar>
              <w:top w:w="28" w:type="dxa"/>
              <w:left w:w="28" w:type="dxa"/>
              <w:bottom w:w="28" w:type="dxa"/>
              <w:right w:w="28" w:type="dxa"/>
            </w:tcMar>
            <w:textDirection w:val="btLr"/>
            <w:vAlign w:val="center"/>
          </w:tcPr>
          <w:p w14:paraId="495A06B4"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2" w:type="dxa"/>
            <w:tcMar>
              <w:top w:w="28" w:type="dxa"/>
              <w:left w:w="28" w:type="dxa"/>
              <w:bottom w:w="28" w:type="dxa"/>
              <w:right w:w="28" w:type="dxa"/>
            </w:tcMar>
            <w:textDirection w:val="btLr"/>
            <w:vAlign w:val="center"/>
          </w:tcPr>
          <w:p w14:paraId="1DBFF5FE"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684CD981"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67410799"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44CD5B56"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1535DB85"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4E3338A9"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1E117FD7"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206229C8"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70E9ACDA"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4F99272C"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4180A61D"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7F718C49"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421FBFFC"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r>
      <w:tr w:rsidR="00A22DC6" w:rsidRPr="00A22DC6" w14:paraId="64C955B4" w14:textId="77777777" w:rsidTr="00A370E6">
        <w:tc>
          <w:tcPr>
            <w:tcW w:w="1618" w:type="dxa"/>
            <w:vMerge w:val="restart"/>
            <w:tcMar>
              <w:top w:w="28" w:type="dxa"/>
              <w:left w:w="28" w:type="dxa"/>
              <w:bottom w:w="28" w:type="dxa"/>
              <w:right w:w="28" w:type="dxa"/>
            </w:tcMar>
            <w:vAlign w:val="center"/>
          </w:tcPr>
          <w:p w14:paraId="5B386D96" w14:textId="77777777" w:rsidR="00A22DC6" w:rsidRPr="00A22DC6" w:rsidRDefault="00A22DC6" w:rsidP="00A22DC6">
            <w:pPr>
              <w:spacing w:before="0" w:after="0"/>
              <w:jc w:val="left"/>
              <w:rPr>
                <w:b/>
                <w:bCs/>
                <w:sz w:val="20"/>
                <w:szCs w:val="20"/>
              </w:rPr>
            </w:pPr>
            <w:r w:rsidRPr="00A22DC6">
              <w:rPr>
                <w:b/>
                <w:bCs/>
                <w:sz w:val="20"/>
                <w:szCs w:val="20"/>
              </w:rPr>
              <w:t>İOK 03</w:t>
            </w:r>
            <w:r w:rsidRPr="00A22DC6">
              <w:rPr>
                <w:b/>
                <w:bCs/>
                <w:sz w:val="20"/>
                <w:szCs w:val="20"/>
              </w:rPr>
              <w:br/>
              <w:t>Isıl Konfor</w:t>
            </w:r>
          </w:p>
        </w:tc>
        <w:tc>
          <w:tcPr>
            <w:tcW w:w="3315" w:type="dxa"/>
            <w:tcMar>
              <w:top w:w="28" w:type="dxa"/>
              <w:left w:w="28" w:type="dxa"/>
              <w:bottom w:w="28" w:type="dxa"/>
              <w:right w:w="28" w:type="dxa"/>
            </w:tcMar>
            <w:vAlign w:val="center"/>
          </w:tcPr>
          <w:p w14:paraId="1ED0EAA3" w14:textId="77777777" w:rsidR="00A22DC6" w:rsidRPr="00A22DC6" w:rsidRDefault="00A22DC6" w:rsidP="00C83C6B">
            <w:pPr>
              <w:spacing w:before="0" w:after="0"/>
              <w:jc w:val="left"/>
              <w:rPr>
                <w:bCs/>
                <w:sz w:val="20"/>
                <w:szCs w:val="20"/>
              </w:rPr>
            </w:pPr>
            <w:r w:rsidRPr="00A22DC6">
              <w:rPr>
                <w:b/>
                <w:bCs/>
                <w:sz w:val="20"/>
                <w:szCs w:val="20"/>
              </w:rPr>
              <w:t>İOK 03 K1</w:t>
            </w:r>
            <w:r w:rsidRPr="00A22DC6">
              <w:rPr>
                <w:sz w:val="20"/>
                <w:szCs w:val="20"/>
              </w:rPr>
              <w:t xml:space="preserve"> Isıl Memnuniyetsizlik Yüzdesi (PPD) indisinin ve Ortalama Isıl Duyu Göstergesinin (PMV indisinin) </w:t>
            </w:r>
            <w:r w:rsidR="00C83C6B">
              <w:rPr>
                <w:sz w:val="20"/>
                <w:szCs w:val="20"/>
              </w:rPr>
              <w:t>Standartlara Uygun olması</w:t>
            </w:r>
          </w:p>
        </w:tc>
        <w:tc>
          <w:tcPr>
            <w:tcW w:w="312" w:type="dxa"/>
            <w:tcMar>
              <w:top w:w="28" w:type="dxa"/>
              <w:left w:w="28" w:type="dxa"/>
              <w:bottom w:w="28" w:type="dxa"/>
              <w:right w:w="28" w:type="dxa"/>
            </w:tcMar>
            <w:vAlign w:val="center"/>
          </w:tcPr>
          <w:p w14:paraId="4FC62C35" w14:textId="77777777" w:rsidR="00A22DC6" w:rsidRPr="00A22DC6" w:rsidRDefault="00A22DC6" w:rsidP="00A22DC6">
            <w:pPr>
              <w:spacing w:before="0" w:after="0"/>
              <w:jc w:val="center"/>
              <w:rPr>
                <w:bCs/>
                <w:sz w:val="20"/>
                <w:szCs w:val="20"/>
              </w:rPr>
            </w:pPr>
            <w:r w:rsidRPr="00A22DC6">
              <w:rPr>
                <w:bCs/>
                <w:sz w:val="20"/>
                <w:szCs w:val="20"/>
              </w:rPr>
              <w:t>28</w:t>
            </w:r>
          </w:p>
        </w:tc>
        <w:tc>
          <w:tcPr>
            <w:tcW w:w="302" w:type="dxa"/>
            <w:tcMar>
              <w:top w:w="28" w:type="dxa"/>
              <w:left w:w="28" w:type="dxa"/>
              <w:bottom w:w="28" w:type="dxa"/>
              <w:right w:w="28" w:type="dxa"/>
            </w:tcMar>
            <w:vAlign w:val="center"/>
          </w:tcPr>
          <w:p w14:paraId="009AC18D" w14:textId="77777777" w:rsidR="00A22DC6" w:rsidRPr="00A22DC6" w:rsidRDefault="00A22DC6" w:rsidP="00A22DC6">
            <w:pPr>
              <w:spacing w:before="0" w:after="0"/>
              <w:jc w:val="center"/>
              <w:rPr>
                <w:bCs/>
                <w:sz w:val="20"/>
                <w:szCs w:val="20"/>
              </w:rPr>
            </w:pPr>
            <w:r w:rsidRPr="00A22DC6">
              <w:rPr>
                <w:bCs/>
                <w:sz w:val="20"/>
                <w:szCs w:val="20"/>
              </w:rPr>
              <w:t>28</w:t>
            </w:r>
          </w:p>
        </w:tc>
        <w:tc>
          <w:tcPr>
            <w:tcW w:w="307" w:type="dxa"/>
            <w:tcMar>
              <w:top w:w="28" w:type="dxa"/>
              <w:left w:w="28" w:type="dxa"/>
              <w:bottom w:w="28" w:type="dxa"/>
              <w:right w:w="28" w:type="dxa"/>
            </w:tcMar>
            <w:vAlign w:val="center"/>
          </w:tcPr>
          <w:p w14:paraId="4BFFFEF6"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6E4FAD0"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976BB88" w14:textId="77777777" w:rsidR="00A22DC6" w:rsidRPr="008753C1" w:rsidRDefault="00A22DC6" w:rsidP="00A22DC6">
            <w:pPr>
              <w:spacing w:before="0" w:after="0"/>
              <w:jc w:val="center"/>
              <w:rPr>
                <w:bCs/>
                <w:sz w:val="20"/>
                <w:szCs w:val="20"/>
              </w:rPr>
            </w:pPr>
            <w:r w:rsidRPr="008753C1">
              <w:rPr>
                <w:bCs/>
                <w:sz w:val="20"/>
                <w:szCs w:val="20"/>
              </w:rPr>
              <w:t>Z</w:t>
            </w:r>
            <w:r w:rsidRPr="008753C1">
              <w:rPr>
                <w:bCs/>
                <w:sz w:val="20"/>
                <w:szCs w:val="20"/>
              </w:rPr>
              <w:br/>
              <w:t>25</w:t>
            </w:r>
          </w:p>
        </w:tc>
        <w:tc>
          <w:tcPr>
            <w:tcW w:w="307" w:type="dxa"/>
            <w:tcMar>
              <w:top w:w="28" w:type="dxa"/>
              <w:left w:w="28" w:type="dxa"/>
              <w:bottom w:w="28" w:type="dxa"/>
              <w:right w:w="28" w:type="dxa"/>
            </w:tcMar>
            <w:vAlign w:val="center"/>
          </w:tcPr>
          <w:p w14:paraId="2B050C33" w14:textId="77777777" w:rsidR="00A22DC6" w:rsidRPr="008753C1" w:rsidRDefault="00A22DC6" w:rsidP="00A22DC6">
            <w:pPr>
              <w:spacing w:before="0" w:after="0"/>
              <w:jc w:val="center"/>
              <w:rPr>
                <w:bCs/>
                <w:sz w:val="20"/>
                <w:szCs w:val="20"/>
              </w:rPr>
            </w:pPr>
            <w:r w:rsidRPr="008753C1">
              <w:rPr>
                <w:bCs/>
                <w:sz w:val="20"/>
                <w:szCs w:val="20"/>
              </w:rPr>
              <w:t>Z</w:t>
            </w:r>
            <w:r w:rsidRPr="008753C1">
              <w:rPr>
                <w:bCs/>
                <w:sz w:val="20"/>
                <w:szCs w:val="20"/>
              </w:rPr>
              <w:br/>
              <w:t>25</w:t>
            </w:r>
          </w:p>
        </w:tc>
        <w:tc>
          <w:tcPr>
            <w:tcW w:w="307" w:type="dxa"/>
            <w:tcMar>
              <w:top w:w="28" w:type="dxa"/>
              <w:left w:w="28" w:type="dxa"/>
              <w:bottom w:w="28" w:type="dxa"/>
              <w:right w:w="28" w:type="dxa"/>
            </w:tcMar>
            <w:vAlign w:val="center"/>
          </w:tcPr>
          <w:p w14:paraId="7BB1D86A" w14:textId="77777777" w:rsidR="00A22DC6" w:rsidRPr="00AB5AAC" w:rsidRDefault="004A5F78" w:rsidP="004A5F78">
            <w:pPr>
              <w:spacing w:before="0" w:after="0"/>
              <w:jc w:val="center"/>
              <w:rPr>
                <w:bCs/>
                <w:sz w:val="20"/>
                <w:szCs w:val="20"/>
              </w:rPr>
            </w:pPr>
            <w:r>
              <w:rPr>
                <w:bCs/>
                <w:sz w:val="20"/>
                <w:szCs w:val="20"/>
              </w:rPr>
              <w:t>26</w:t>
            </w:r>
          </w:p>
        </w:tc>
        <w:tc>
          <w:tcPr>
            <w:tcW w:w="307" w:type="dxa"/>
            <w:tcMar>
              <w:top w:w="28" w:type="dxa"/>
              <w:left w:w="28" w:type="dxa"/>
              <w:bottom w:w="28" w:type="dxa"/>
              <w:right w:w="28" w:type="dxa"/>
            </w:tcMar>
            <w:vAlign w:val="center"/>
          </w:tcPr>
          <w:p w14:paraId="70C85D2E" w14:textId="77777777" w:rsidR="00A22DC6" w:rsidRPr="00AB5AAC" w:rsidRDefault="004A5F78" w:rsidP="004A5F78">
            <w:pPr>
              <w:spacing w:before="0" w:after="0"/>
              <w:jc w:val="center"/>
              <w:rPr>
                <w:bCs/>
                <w:sz w:val="20"/>
                <w:szCs w:val="20"/>
              </w:rPr>
            </w:pPr>
            <w:r>
              <w:rPr>
                <w:bCs/>
                <w:sz w:val="20"/>
                <w:szCs w:val="20"/>
              </w:rPr>
              <w:t>26</w:t>
            </w:r>
          </w:p>
        </w:tc>
        <w:tc>
          <w:tcPr>
            <w:tcW w:w="307" w:type="dxa"/>
            <w:tcMar>
              <w:top w:w="28" w:type="dxa"/>
              <w:left w:w="28" w:type="dxa"/>
              <w:bottom w:w="28" w:type="dxa"/>
              <w:right w:w="28" w:type="dxa"/>
            </w:tcMar>
            <w:vAlign w:val="center"/>
          </w:tcPr>
          <w:p w14:paraId="51ABA585" w14:textId="77777777" w:rsidR="00A22DC6" w:rsidRPr="008753C1" w:rsidRDefault="00A22DC6" w:rsidP="00A22DC6">
            <w:pPr>
              <w:spacing w:before="0" w:after="0"/>
              <w:jc w:val="center"/>
              <w:rPr>
                <w:bCs/>
                <w:sz w:val="20"/>
                <w:szCs w:val="20"/>
              </w:rPr>
            </w:pPr>
            <w:r w:rsidRPr="008753C1">
              <w:rPr>
                <w:bCs/>
                <w:sz w:val="20"/>
                <w:szCs w:val="20"/>
              </w:rPr>
              <w:t>Z</w:t>
            </w:r>
            <w:r w:rsidRPr="008753C1">
              <w:rPr>
                <w:bCs/>
                <w:sz w:val="20"/>
                <w:szCs w:val="20"/>
              </w:rPr>
              <w:br/>
              <w:t>25</w:t>
            </w:r>
          </w:p>
        </w:tc>
        <w:tc>
          <w:tcPr>
            <w:tcW w:w="307" w:type="dxa"/>
            <w:tcMar>
              <w:top w:w="28" w:type="dxa"/>
              <w:left w:w="28" w:type="dxa"/>
              <w:bottom w:w="28" w:type="dxa"/>
              <w:right w:w="28" w:type="dxa"/>
            </w:tcMar>
            <w:vAlign w:val="center"/>
          </w:tcPr>
          <w:p w14:paraId="40F9CA3D" w14:textId="77777777" w:rsidR="00A22DC6" w:rsidRPr="008753C1" w:rsidRDefault="00A22DC6" w:rsidP="00A22DC6">
            <w:pPr>
              <w:spacing w:before="0" w:after="0"/>
              <w:jc w:val="center"/>
              <w:rPr>
                <w:bCs/>
                <w:sz w:val="20"/>
                <w:szCs w:val="20"/>
              </w:rPr>
            </w:pPr>
            <w:r w:rsidRPr="008753C1">
              <w:rPr>
                <w:bCs/>
                <w:sz w:val="20"/>
                <w:szCs w:val="20"/>
              </w:rPr>
              <w:t>Z</w:t>
            </w:r>
            <w:r w:rsidRPr="008753C1">
              <w:rPr>
                <w:bCs/>
                <w:sz w:val="20"/>
                <w:szCs w:val="20"/>
              </w:rPr>
              <w:br/>
              <w:t>25</w:t>
            </w:r>
          </w:p>
        </w:tc>
        <w:tc>
          <w:tcPr>
            <w:tcW w:w="307" w:type="dxa"/>
            <w:tcMar>
              <w:top w:w="28" w:type="dxa"/>
              <w:left w:w="28" w:type="dxa"/>
              <w:bottom w:w="28" w:type="dxa"/>
              <w:right w:w="28" w:type="dxa"/>
            </w:tcMar>
            <w:vAlign w:val="center"/>
          </w:tcPr>
          <w:p w14:paraId="49D067B7"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5B27C45A"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1FA4879D"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5F3607D" w14:textId="77777777" w:rsidR="00A22DC6" w:rsidRPr="00A22DC6" w:rsidRDefault="00A22DC6" w:rsidP="00A22DC6">
            <w:pPr>
              <w:spacing w:before="0" w:after="0"/>
              <w:jc w:val="center"/>
              <w:rPr>
                <w:bCs/>
                <w:sz w:val="20"/>
                <w:szCs w:val="20"/>
              </w:rPr>
            </w:pPr>
            <w:r w:rsidRPr="00A22DC6">
              <w:rPr>
                <w:bCs/>
                <w:sz w:val="20"/>
                <w:szCs w:val="20"/>
              </w:rPr>
              <w:t>25</w:t>
            </w:r>
          </w:p>
        </w:tc>
      </w:tr>
      <w:tr w:rsidR="00A22DC6" w:rsidRPr="00A22DC6" w14:paraId="2BB884A9" w14:textId="77777777" w:rsidTr="00A370E6">
        <w:tc>
          <w:tcPr>
            <w:tcW w:w="1618" w:type="dxa"/>
            <w:vMerge/>
            <w:tcMar>
              <w:top w:w="28" w:type="dxa"/>
              <w:left w:w="28" w:type="dxa"/>
              <w:bottom w:w="28" w:type="dxa"/>
              <w:right w:w="28" w:type="dxa"/>
            </w:tcMar>
            <w:vAlign w:val="center"/>
          </w:tcPr>
          <w:p w14:paraId="1AE9C05F"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bottom"/>
          </w:tcPr>
          <w:p w14:paraId="1485B828" w14:textId="77777777" w:rsidR="00A22DC6" w:rsidRPr="00A22DC6" w:rsidRDefault="00A22DC6" w:rsidP="00A22DC6">
            <w:pPr>
              <w:spacing w:before="0" w:after="0"/>
              <w:jc w:val="right"/>
              <w:rPr>
                <w:b/>
                <w:sz w:val="20"/>
                <w:szCs w:val="20"/>
              </w:rPr>
            </w:pPr>
            <w:r w:rsidRPr="00A22DC6">
              <w:rPr>
                <w:b/>
                <w:sz w:val="20"/>
                <w:szCs w:val="20"/>
              </w:rPr>
              <w:t>TOPLAM</w:t>
            </w:r>
          </w:p>
        </w:tc>
        <w:tc>
          <w:tcPr>
            <w:tcW w:w="312" w:type="dxa"/>
            <w:tcMar>
              <w:top w:w="28" w:type="dxa"/>
              <w:left w:w="28" w:type="dxa"/>
              <w:bottom w:w="28" w:type="dxa"/>
              <w:right w:w="28" w:type="dxa"/>
            </w:tcMar>
            <w:vAlign w:val="center"/>
          </w:tcPr>
          <w:p w14:paraId="68F6A07C" w14:textId="77777777" w:rsidR="00A22DC6" w:rsidRPr="00A22DC6" w:rsidRDefault="00A22DC6" w:rsidP="00A22DC6">
            <w:pPr>
              <w:spacing w:before="0" w:after="0"/>
              <w:jc w:val="center"/>
              <w:rPr>
                <w:bCs/>
                <w:sz w:val="20"/>
                <w:szCs w:val="20"/>
              </w:rPr>
            </w:pPr>
            <w:r w:rsidRPr="00A22DC6">
              <w:rPr>
                <w:bCs/>
                <w:sz w:val="20"/>
                <w:szCs w:val="20"/>
              </w:rPr>
              <w:t>28</w:t>
            </w:r>
          </w:p>
        </w:tc>
        <w:tc>
          <w:tcPr>
            <w:tcW w:w="302" w:type="dxa"/>
            <w:tcMar>
              <w:top w:w="28" w:type="dxa"/>
              <w:left w:w="28" w:type="dxa"/>
              <w:bottom w:w="28" w:type="dxa"/>
              <w:right w:w="28" w:type="dxa"/>
            </w:tcMar>
            <w:vAlign w:val="center"/>
          </w:tcPr>
          <w:p w14:paraId="58779999" w14:textId="77777777" w:rsidR="00A22DC6" w:rsidRPr="00A22DC6" w:rsidRDefault="00A22DC6" w:rsidP="00A22DC6">
            <w:pPr>
              <w:spacing w:before="0" w:after="0"/>
              <w:jc w:val="center"/>
              <w:rPr>
                <w:bCs/>
                <w:sz w:val="20"/>
                <w:szCs w:val="20"/>
              </w:rPr>
            </w:pPr>
            <w:r w:rsidRPr="00A22DC6">
              <w:rPr>
                <w:bCs/>
                <w:sz w:val="20"/>
                <w:szCs w:val="20"/>
              </w:rPr>
              <w:t>28</w:t>
            </w:r>
          </w:p>
        </w:tc>
        <w:tc>
          <w:tcPr>
            <w:tcW w:w="307" w:type="dxa"/>
            <w:tcMar>
              <w:top w:w="28" w:type="dxa"/>
              <w:left w:w="28" w:type="dxa"/>
              <w:bottom w:w="28" w:type="dxa"/>
              <w:right w:w="28" w:type="dxa"/>
            </w:tcMar>
            <w:vAlign w:val="center"/>
          </w:tcPr>
          <w:p w14:paraId="7F4C79A4"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3E37A7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8DE2B0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E2598CA"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436350C7" w14:textId="77777777" w:rsidR="00A22DC6" w:rsidRPr="00A22DC6" w:rsidRDefault="004A5F78" w:rsidP="004A5F78">
            <w:pPr>
              <w:spacing w:before="0" w:after="0"/>
              <w:jc w:val="center"/>
              <w:rPr>
                <w:bCs/>
                <w:sz w:val="20"/>
                <w:szCs w:val="20"/>
              </w:rPr>
            </w:pPr>
            <w:r>
              <w:rPr>
                <w:bCs/>
                <w:sz w:val="20"/>
                <w:szCs w:val="20"/>
              </w:rPr>
              <w:t>26</w:t>
            </w:r>
          </w:p>
        </w:tc>
        <w:tc>
          <w:tcPr>
            <w:tcW w:w="307" w:type="dxa"/>
            <w:tcMar>
              <w:top w:w="28" w:type="dxa"/>
              <w:left w:w="28" w:type="dxa"/>
              <w:bottom w:w="28" w:type="dxa"/>
              <w:right w:w="28" w:type="dxa"/>
            </w:tcMar>
            <w:vAlign w:val="center"/>
          </w:tcPr>
          <w:p w14:paraId="541EC280" w14:textId="77777777" w:rsidR="00A22DC6" w:rsidRPr="00A22DC6" w:rsidRDefault="00A22DC6" w:rsidP="004A5F78">
            <w:pPr>
              <w:spacing w:before="0" w:after="0"/>
              <w:jc w:val="center"/>
              <w:rPr>
                <w:bCs/>
                <w:sz w:val="20"/>
                <w:szCs w:val="20"/>
              </w:rPr>
            </w:pPr>
            <w:r w:rsidRPr="00A22DC6">
              <w:rPr>
                <w:bCs/>
                <w:sz w:val="20"/>
                <w:szCs w:val="20"/>
              </w:rPr>
              <w:t>2</w:t>
            </w:r>
            <w:r w:rsidR="004A5F78">
              <w:rPr>
                <w:bCs/>
                <w:sz w:val="20"/>
                <w:szCs w:val="20"/>
              </w:rPr>
              <w:t>6</w:t>
            </w:r>
          </w:p>
        </w:tc>
        <w:tc>
          <w:tcPr>
            <w:tcW w:w="307" w:type="dxa"/>
            <w:tcMar>
              <w:top w:w="28" w:type="dxa"/>
              <w:left w:w="28" w:type="dxa"/>
              <w:bottom w:w="28" w:type="dxa"/>
              <w:right w:w="28" w:type="dxa"/>
            </w:tcMar>
            <w:vAlign w:val="center"/>
          </w:tcPr>
          <w:p w14:paraId="3B188B0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79A8647"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3E1E1980"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23C516D3"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5B094F87"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0F3CD4B3" w14:textId="77777777" w:rsidR="00A22DC6" w:rsidRPr="00A22DC6" w:rsidRDefault="00A22DC6" w:rsidP="00A22DC6">
            <w:pPr>
              <w:spacing w:before="0" w:after="0"/>
              <w:jc w:val="center"/>
              <w:rPr>
                <w:bCs/>
                <w:sz w:val="20"/>
                <w:szCs w:val="20"/>
              </w:rPr>
            </w:pPr>
            <w:r w:rsidRPr="00A22DC6">
              <w:rPr>
                <w:bCs/>
                <w:sz w:val="20"/>
                <w:szCs w:val="20"/>
              </w:rPr>
              <w:t>25</w:t>
            </w:r>
          </w:p>
        </w:tc>
      </w:tr>
    </w:tbl>
    <w:p w14:paraId="60C6129F" w14:textId="77777777" w:rsidR="00A22DC6" w:rsidRPr="00A22DC6" w:rsidRDefault="00A22DC6" w:rsidP="00A22DC6">
      <w:pPr>
        <w:rPr>
          <w:bCs/>
          <w:i/>
          <w:sz w:val="20"/>
          <w:szCs w:val="20"/>
        </w:rPr>
      </w:pPr>
      <w:r w:rsidRPr="00A22DC6">
        <w:rPr>
          <w:bCs/>
          <w:i/>
          <w:sz w:val="20"/>
          <w:szCs w:val="20"/>
        </w:rPr>
        <w:t>Z: Zorunlu</w:t>
      </w:r>
    </w:p>
    <w:p w14:paraId="29C545B0" w14:textId="77777777" w:rsidR="009229BB" w:rsidRDefault="009229BB" w:rsidP="00987D74">
      <w:pPr>
        <w:rPr>
          <w:b/>
        </w:rPr>
      </w:pPr>
    </w:p>
    <w:p w14:paraId="100F484F" w14:textId="77777777" w:rsidR="00A22DC6" w:rsidRPr="00A22DC6" w:rsidRDefault="00A22DC6" w:rsidP="00987D74">
      <w:pPr>
        <w:rPr>
          <w:b/>
        </w:rPr>
      </w:pPr>
      <w:r w:rsidRPr="00A22DC6">
        <w:rPr>
          <w:b/>
        </w:rPr>
        <w:t>B) KREDİLENDİRME ESASLARI</w:t>
      </w:r>
    </w:p>
    <w:p w14:paraId="3555AA3C" w14:textId="77777777" w:rsidR="00A22DC6" w:rsidRPr="00A22DC6" w:rsidRDefault="00A22DC6" w:rsidP="00A22DC6">
      <w:r w:rsidRPr="00A22DC6">
        <w:rPr>
          <w:b/>
          <w:bCs/>
        </w:rPr>
        <w:t xml:space="preserve">İOK 03 K1 </w:t>
      </w:r>
      <w:r w:rsidRPr="00A22DC6">
        <w:rPr>
          <w:b/>
        </w:rPr>
        <w:t xml:space="preserve">ISIL MEMNUNİYETSİZLİK YÜZDESİ (PPD) İNDİSİNİN VE ORTALAMA ISIL DUYU GÖSTERGESİNİN (PMV İNDİSİNİN) </w:t>
      </w:r>
      <w:r w:rsidR="00C83C6B">
        <w:rPr>
          <w:b/>
        </w:rPr>
        <w:t>STANDARTLARA UYGUN OLMASI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1A5A89D4" w14:textId="77777777" w:rsidTr="00934305">
        <w:tc>
          <w:tcPr>
            <w:tcW w:w="1007" w:type="pct"/>
            <w:shd w:val="clear" w:color="auto" w:fill="auto"/>
          </w:tcPr>
          <w:p w14:paraId="327087BB"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2213D2CC"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6D8AA8FC"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7B81B352"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39C940A8"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78C24E36"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513F5E02"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07065E41"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5750D5B2" w14:textId="77777777" w:rsidTr="00934305">
        <w:tc>
          <w:tcPr>
            <w:tcW w:w="1007" w:type="pct"/>
            <w:shd w:val="clear" w:color="auto" w:fill="auto"/>
            <w:vAlign w:val="center"/>
          </w:tcPr>
          <w:p w14:paraId="1E6655EC"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56FAF249" w14:textId="77777777" w:rsidR="00A22DC6" w:rsidRPr="00A22DC6" w:rsidRDefault="00A22DC6" w:rsidP="00A22DC6">
            <w:pPr>
              <w:spacing w:before="40" w:after="40"/>
              <w:jc w:val="center"/>
              <w:rPr>
                <w:sz w:val="20"/>
                <w:szCs w:val="20"/>
              </w:rPr>
            </w:pPr>
            <w:r w:rsidRPr="00A22DC6">
              <w:rPr>
                <w:sz w:val="20"/>
                <w:szCs w:val="20"/>
              </w:rPr>
              <w:t>28</w:t>
            </w:r>
          </w:p>
        </w:tc>
        <w:tc>
          <w:tcPr>
            <w:tcW w:w="494" w:type="pct"/>
            <w:shd w:val="clear" w:color="auto" w:fill="auto"/>
            <w:vAlign w:val="center"/>
          </w:tcPr>
          <w:p w14:paraId="742DB328"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183F012A" w14:textId="77777777" w:rsidR="00A22DC6" w:rsidRPr="00A22DC6" w:rsidRDefault="00A22DC6" w:rsidP="00A22DC6">
            <w:pPr>
              <w:spacing w:before="40" w:after="40"/>
              <w:jc w:val="center"/>
              <w:rPr>
                <w:sz w:val="20"/>
                <w:szCs w:val="20"/>
              </w:rPr>
            </w:pPr>
            <w:r w:rsidRPr="00A22DC6">
              <w:rPr>
                <w:sz w:val="20"/>
                <w:szCs w:val="20"/>
              </w:rPr>
              <w:t>Z</w:t>
            </w:r>
          </w:p>
          <w:p w14:paraId="441C7702"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130E5DE6" w14:textId="77777777" w:rsidR="00A22DC6" w:rsidRPr="00A22DC6" w:rsidRDefault="00A22DC6" w:rsidP="00A22DC6">
            <w:pPr>
              <w:spacing w:before="40" w:after="40"/>
              <w:jc w:val="center"/>
              <w:rPr>
                <w:sz w:val="20"/>
                <w:szCs w:val="20"/>
              </w:rPr>
            </w:pPr>
            <w:r w:rsidRPr="00A22DC6">
              <w:rPr>
                <w:sz w:val="20"/>
                <w:szCs w:val="20"/>
              </w:rPr>
              <w:t>26</w:t>
            </w:r>
          </w:p>
        </w:tc>
        <w:tc>
          <w:tcPr>
            <w:tcW w:w="494" w:type="pct"/>
            <w:shd w:val="clear" w:color="auto" w:fill="auto"/>
            <w:vAlign w:val="center"/>
          </w:tcPr>
          <w:p w14:paraId="2934EFB0" w14:textId="77777777" w:rsidR="00A22DC6" w:rsidRPr="00A22DC6" w:rsidRDefault="00A22DC6" w:rsidP="00A22DC6">
            <w:pPr>
              <w:spacing w:before="40" w:after="40"/>
              <w:jc w:val="center"/>
              <w:rPr>
                <w:sz w:val="20"/>
                <w:szCs w:val="20"/>
              </w:rPr>
            </w:pPr>
            <w:r w:rsidRPr="00A22DC6">
              <w:rPr>
                <w:sz w:val="20"/>
                <w:szCs w:val="20"/>
              </w:rPr>
              <w:t>Z</w:t>
            </w:r>
          </w:p>
          <w:p w14:paraId="6EDBF014" w14:textId="77777777" w:rsidR="00A22DC6" w:rsidRPr="00A22DC6" w:rsidRDefault="00A22DC6" w:rsidP="00A22DC6">
            <w:pPr>
              <w:spacing w:before="40" w:after="40"/>
              <w:jc w:val="center"/>
              <w:rPr>
                <w:sz w:val="20"/>
                <w:szCs w:val="20"/>
              </w:rPr>
            </w:pPr>
            <w:r w:rsidRPr="00A22DC6">
              <w:rPr>
                <w:sz w:val="20"/>
                <w:szCs w:val="20"/>
              </w:rPr>
              <w:t>25</w:t>
            </w:r>
          </w:p>
        </w:tc>
        <w:tc>
          <w:tcPr>
            <w:tcW w:w="1032" w:type="pct"/>
            <w:shd w:val="clear" w:color="auto" w:fill="auto"/>
            <w:vAlign w:val="center"/>
          </w:tcPr>
          <w:p w14:paraId="06961180" w14:textId="77777777" w:rsidR="00A22DC6" w:rsidRPr="00A22DC6" w:rsidRDefault="00A22DC6" w:rsidP="00A22DC6">
            <w:pPr>
              <w:spacing w:before="40" w:after="40"/>
              <w:jc w:val="center"/>
              <w:rPr>
                <w:sz w:val="20"/>
                <w:szCs w:val="20"/>
              </w:rPr>
            </w:pPr>
            <w:r w:rsidRPr="00A22DC6">
              <w:rPr>
                <w:sz w:val="20"/>
                <w:szCs w:val="20"/>
              </w:rPr>
              <w:t>25</w:t>
            </w:r>
          </w:p>
        </w:tc>
        <w:tc>
          <w:tcPr>
            <w:tcW w:w="491" w:type="pct"/>
            <w:shd w:val="clear" w:color="auto" w:fill="auto"/>
            <w:vAlign w:val="center"/>
          </w:tcPr>
          <w:p w14:paraId="462A1412" w14:textId="77777777" w:rsidR="00A22DC6" w:rsidRPr="00A22DC6" w:rsidRDefault="00A22DC6" w:rsidP="00A22DC6">
            <w:pPr>
              <w:spacing w:before="40" w:after="40"/>
              <w:jc w:val="center"/>
              <w:rPr>
                <w:sz w:val="20"/>
                <w:szCs w:val="20"/>
              </w:rPr>
            </w:pPr>
            <w:r w:rsidRPr="00A22DC6">
              <w:rPr>
                <w:sz w:val="20"/>
                <w:szCs w:val="20"/>
              </w:rPr>
              <w:t>25</w:t>
            </w:r>
          </w:p>
        </w:tc>
      </w:tr>
      <w:tr w:rsidR="00A22DC6" w:rsidRPr="00A22DC6" w14:paraId="6AEBF944" w14:textId="77777777" w:rsidTr="00934305">
        <w:tc>
          <w:tcPr>
            <w:tcW w:w="1007" w:type="pct"/>
            <w:shd w:val="clear" w:color="auto" w:fill="auto"/>
            <w:vAlign w:val="center"/>
          </w:tcPr>
          <w:p w14:paraId="532301BA"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01062446" w14:textId="77777777" w:rsidR="00A22DC6" w:rsidRPr="00A22DC6" w:rsidRDefault="00A22DC6" w:rsidP="00A22DC6">
            <w:pPr>
              <w:spacing w:before="40" w:after="40"/>
              <w:jc w:val="center"/>
              <w:rPr>
                <w:sz w:val="20"/>
                <w:szCs w:val="20"/>
              </w:rPr>
            </w:pPr>
            <w:r w:rsidRPr="00A22DC6">
              <w:rPr>
                <w:sz w:val="20"/>
                <w:szCs w:val="20"/>
              </w:rPr>
              <w:t>28</w:t>
            </w:r>
          </w:p>
        </w:tc>
        <w:tc>
          <w:tcPr>
            <w:tcW w:w="494" w:type="pct"/>
            <w:shd w:val="clear" w:color="auto" w:fill="auto"/>
            <w:vAlign w:val="center"/>
          </w:tcPr>
          <w:p w14:paraId="63AA53E4"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18613018" w14:textId="77777777" w:rsidR="00A22DC6" w:rsidRPr="00A22DC6" w:rsidRDefault="00A22DC6" w:rsidP="00A22DC6">
            <w:pPr>
              <w:spacing w:before="40" w:after="40"/>
              <w:jc w:val="center"/>
              <w:rPr>
                <w:sz w:val="20"/>
                <w:szCs w:val="20"/>
              </w:rPr>
            </w:pPr>
            <w:r w:rsidRPr="00A22DC6">
              <w:rPr>
                <w:sz w:val="20"/>
                <w:szCs w:val="20"/>
              </w:rPr>
              <w:t>Z</w:t>
            </w:r>
          </w:p>
          <w:p w14:paraId="637EB4A0"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0EE448E7" w14:textId="77777777" w:rsidR="00A22DC6" w:rsidRPr="00A22DC6" w:rsidRDefault="00A22DC6" w:rsidP="00A22DC6">
            <w:pPr>
              <w:spacing w:before="40" w:after="40"/>
              <w:jc w:val="center"/>
              <w:rPr>
                <w:sz w:val="20"/>
                <w:szCs w:val="20"/>
              </w:rPr>
            </w:pPr>
            <w:r w:rsidRPr="00A22DC6">
              <w:rPr>
                <w:sz w:val="20"/>
                <w:szCs w:val="20"/>
              </w:rPr>
              <w:t>26</w:t>
            </w:r>
          </w:p>
        </w:tc>
        <w:tc>
          <w:tcPr>
            <w:tcW w:w="494" w:type="pct"/>
            <w:shd w:val="clear" w:color="auto" w:fill="auto"/>
            <w:vAlign w:val="center"/>
          </w:tcPr>
          <w:p w14:paraId="66CD732C" w14:textId="77777777" w:rsidR="00A22DC6" w:rsidRPr="00A22DC6" w:rsidRDefault="00A22DC6" w:rsidP="00A22DC6">
            <w:pPr>
              <w:spacing w:before="40" w:after="40"/>
              <w:jc w:val="center"/>
              <w:rPr>
                <w:sz w:val="20"/>
                <w:szCs w:val="20"/>
              </w:rPr>
            </w:pPr>
            <w:r w:rsidRPr="00A22DC6">
              <w:rPr>
                <w:sz w:val="20"/>
                <w:szCs w:val="20"/>
              </w:rPr>
              <w:t>Z</w:t>
            </w:r>
          </w:p>
          <w:p w14:paraId="72C85418" w14:textId="77777777" w:rsidR="00A22DC6" w:rsidRPr="00A22DC6" w:rsidRDefault="00A22DC6" w:rsidP="00A22DC6">
            <w:pPr>
              <w:spacing w:before="40" w:after="40"/>
              <w:jc w:val="center"/>
              <w:rPr>
                <w:sz w:val="20"/>
                <w:szCs w:val="20"/>
              </w:rPr>
            </w:pPr>
            <w:r w:rsidRPr="00A22DC6">
              <w:rPr>
                <w:sz w:val="20"/>
                <w:szCs w:val="20"/>
              </w:rPr>
              <w:t>25</w:t>
            </w:r>
          </w:p>
        </w:tc>
        <w:tc>
          <w:tcPr>
            <w:tcW w:w="1032" w:type="pct"/>
            <w:shd w:val="clear" w:color="auto" w:fill="auto"/>
            <w:vAlign w:val="center"/>
          </w:tcPr>
          <w:p w14:paraId="0A4F1941" w14:textId="77777777" w:rsidR="00A22DC6" w:rsidRPr="00A22DC6" w:rsidRDefault="00A22DC6" w:rsidP="00A22DC6">
            <w:pPr>
              <w:spacing w:before="40" w:after="40"/>
              <w:jc w:val="center"/>
              <w:rPr>
                <w:sz w:val="20"/>
                <w:szCs w:val="20"/>
              </w:rPr>
            </w:pPr>
            <w:r w:rsidRPr="00A22DC6">
              <w:rPr>
                <w:sz w:val="20"/>
                <w:szCs w:val="20"/>
              </w:rPr>
              <w:t>25</w:t>
            </w:r>
          </w:p>
        </w:tc>
        <w:tc>
          <w:tcPr>
            <w:tcW w:w="491" w:type="pct"/>
            <w:shd w:val="clear" w:color="auto" w:fill="auto"/>
            <w:vAlign w:val="center"/>
          </w:tcPr>
          <w:p w14:paraId="178881E5" w14:textId="77777777" w:rsidR="00A22DC6" w:rsidRPr="00A22DC6" w:rsidRDefault="00A22DC6" w:rsidP="00A22DC6">
            <w:pPr>
              <w:spacing w:before="40" w:after="40"/>
              <w:jc w:val="center"/>
              <w:rPr>
                <w:sz w:val="20"/>
                <w:szCs w:val="20"/>
              </w:rPr>
            </w:pPr>
            <w:r w:rsidRPr="00A22DC6">
              <w:rPr>
                <w:sz w:val="20"/>
                <w:szCs w:val="20"/>
              </w:rPr>
              <w:t>25</w:t>
            </w:r>
          </w:p>
        </w:tc>
      </w:tr>
    </w:tbl>
    <w:p w14:paraId="79C6A60D" w14:textId="77777777" w:rsidR="008A0C88" w:rsidRDefault="008138FE" w:rsidP="00A22DC6">
      <w:pPr>
        <w:rPr>
          <w:i/>
        </w:rPr>
      </w:pPr>
      <w:proofErr w:type="gramStart"/>
      <w:r w:rsidRPr="00760599">
        <w:rPr>
          <w:i/>
          <w:sz w:val="20"/>
          <w:szCs w:val="20"/>
        </w:rPr>
        <w:t>Z</w:t>
      </w:r>
      <w:r w:rsidR="008A0C88" w:rsidRPr="00760599">
        <w:rPr>
          <w:i/>
          <w:sz w:val="20"/>
          <w:szCs w:val="20"/>
        </w:rPr>
        <w:t>:</w:t>
      </w:r>
      <w:r w:rsidRPr="00760599">
        <w:rPr>
          <w:i/>
          <w:sz w:val="20"/>
          <w:szCs w:val="20"/>
        </w:rPr>
        <w:t>Z</w:t>
      </w:r>
      <w:r w:rsidR="008A0C88" w:rsidRPr="00760599">
        <w:rPr>
          <w:i/>
          <w:sz w:val="20"/>
          <w:szCs w:val="20"/>
        </w:rPr>
        <w:t>orunlu</w:t>
      </w:r>
      <w:proofErr w:type="gramEnd"/>
    </w:p>
    <w:p w14:paraId="54DD46C5" w14:textId="77777777" w:rsidR="00A22DC6" w:rsidRPr="00987D74" w:rsidRDefault="00A22DC6" w:rsidP="00A22DC6">
      <w:pPr>
        <w:rPr>
          <w:b/>
        </w:rPr>
      </w:pPr>
      <w:r w:rsidRPr="00987D74">
        <w:rPr>
          <w:b/>
        </w:rPr>
        <w:t>AMAÇ</w:t>
      </w:r>
    </w:p>
    <w:p w14:paraId="47F0CBC2" w14:textId="77777777" w:rsidR="00A22DC6" w:rsidRPr="00FF4A33" w:rsidRDefault="00A22DC6" w:rsidP="00A22DC6">
      <w:r w:rsidRPr="00FF4A33">
        <w:t xml:space="preserve">İç </w:t>
      </w:r>
      <w:proofErr w:type="gramStart"/>
      <w:r w:rsidRPr="00FF4A33">
        <w:t>mekanda</w:t>
      </w:r>
      <w:proofErr w:type="gramEnd"/>
      <w:r w:rsidRPr="00FF4A33">
        <w:t xml:space="preserve"> kullanıcıların ısıl açıdan konforlu olduğunun, uluslararası standartlara uygun şekilde gösterilmesi amaçlanmaktadır.</w:t>
      </w:r>
    </w:p>
    <w:p w14:paraId="7BC5A34C" w14:textId="77777777" w:rsidR="00A22DC6" w:rsidRPr="00FF4A33" w:rsidRDefault="00A22DC6" w:rsidP="00A22DC6">
      <w:r w:rsidRPr="00FF4A33">
        <w:t>Düzenli olarak kullanılan tüm mahaller için ‘</w:t>
      </w:r>
      <w:proofErr w:type="spellStart"/>
      <w:r w:rsidRPr="00FF4A33">
        <w:t>Fanger</w:t>
      </w:r>
      <w:proofErr w:type="spellEnd"/>
      <w:r w:rsidRPr="00FF4A33">
        <w:t xml:space="preserve"> </w:t>
      </w:r>
      <w:proofErr w:type="spellStart"/>
      <w:r w:rsidRPr="00FF4A33">
        <w:t>Metodu’na</w:t>
      </w:r>
      <w:proofErr w:type="spellEnd"/>
      <w:r w:rsidRPr="00FF4A33">
        <w:t xml:space="preserve"> göre hesaplanan PPD indisinin standartlarca belirtilen sınır değerin altında olduğunun gösterilmesi ve </w:t>
      </w:r>
      <w:r w:rsidRPr="00FF4A33">
        <w:rPr>
          <w:rFonts w:eastAsia="Times New Roman"/>
          <w:bCs/>
          <w:color w:val="000000"/>
        </w:rPr>
        <w:t>PMV indisinin TS EN ISO 7730 standardında belirtilen koşulları sağlaması beklenmektedir.</w:t>
      </w:r>
      <w:r w:rsidRPr="00FF4A33">
        <w:t xml:space="preserve"> </w:t>
      </w:r>
    </w:p>
    <w:p w14:paraId="681681EF" w14:textId="77777777" w:rsidR="001C3C0C" w:rsidRPr="00FF4A33" w:rsidRDefault="001673D5" w:rsidP="00A22DC6">
      <w:r w:rsidRPr="00FF4A33">
        <w:t>İOK 03 Isıl Konfor</w:t>
      </w:r>
      <w:r w:rsidR="00A22DC6" w:rsidRPr="00FF4A33">
        <w:t xml:space="preserve"> teması kullanıcıların ısıl açıdan konforlu hissetmeleriyle ilgili ulusal ve uluslararası standartlarca kabul edilen kriter</w:t>
      </w:r>
      <w:r w:rsidRPr="00FF4A33">
        <w:t xml:space="preserve">leri dikkate almaktadır. Bu </w:t>
      </w:r>
      <w:r w:rsidR="00A22DC6" w:rsidRPr="00FF4A33">
        <w:t xml:space="preserve">temadan kredi alınabilmesi için yerine getirilmesi gerekenler ile ilgili açıklamalar aşağıda yer almaktadır. </w:t>
      </w:r>
    </w:p>
    <w:p w14:paraId="42839A3F" w14:textId="77777777" w:rsidR="00A22DC6" w:rsidRPr="00987D74" w:rsidRDefault="00A22DC6" w:rsidP="00A22DC6">
      <w:pPr>
        <w:rPr>
          <w:b/>
        </w:rPr>
      </w:pPr>
      <w:r w:rsidRPr="00987D74">
        <w:rPr>
          <w:b/>
        </w:rPr>
        <w:t>GEREKLİLİKLER</w:t>
      </w:r>
    </w:p>
    <w:p w14:paraId="4DC1365B" w14:textId="77777777" w:rsidR="00A22DC6" w:rsidRPr="00FF4A33" w:rsidRDefault="00A22DC6" w:rsidP="00CF2939">
      <w:pPr>
        <w:numPr>
          <w:ilvl w:val="0"/>
          <w:numId w:val="44"/>
        </w:numPr>
        <w:contextualSpacing/>
      </w:pPr>
      <w:r w:rsidRPr="00FF4A33">
        <w:t>Isıl konfor analizleri TS EN ISO 7730 standardında açıklanan ‘</w:t>
      </w:r>
      <w:proofErr w:type="spellStart"/>
      <w:r w:rsidRPr="00FF4A33">
        <w:t>Fanger</w:t>
      </w:r>
      <w:proofErr w:type="spellEnd"/>
      <w:r w:rsidRPr="00FF4A33">
        <w:t xml:space="preserve"> </w:t>
      </w:r>
      <w:proofErr w:type="spellStart"/>
      <w:r w:rsidRPr="00FF4A33">
        <w:t>Metodu’na</w:t>
      </w:r>
      <w:proofErr w:type="spellEnd"/>
      <w:r w:rsidRPr="00FF4A33">
        <w:t xml:space="preserve"> göre yapılmalıdır. Bu metot kullanılarak, binanın düzenli olarak kullanılan tüm mahalleri için PPD ve PMV indisleri hesaplanmalıdır. Bu indisler, ‘Tanım</w:t>
      </w:r>
      <w:r w:rsidR="00547BFF" w:rsidRPr="00FF4A33">
        <w:t>lar</w:t>
      </w:r>
      <w:r w:rsidRPr="00FF4A33">
        <w:t>’ bölümünde açıklanmıştır.</w:t>
      </w:r>
    </w:p>
    <w:p w14:paraId="084F283D" w14:textId="77777777" w:rsidR="00017810" w:rsidRPr="00987D74" w:rsidRDefault="00017810" w:rsidP="00987D74">
      <w:pPr>
        <w:numPr>
          <w:ilvl w:val="0"/>
          <w:numId w:val="44"/>
        </w:numPr>
        <w:spacing w:after="200" w:line="276" w:lineRule="auto"/>
        <w:contextualSpacing/>
      </w:pPr>
      <w:r w:rsidRPr="00987D74">
        <w:rPr>
          <w:b/>
        </w:rPr>
        <w:t xml:space="preserve">Tablo </w:t>
      </w:r>
      <w:r>
        <w:rPr>
          <w:b/>
          <w:bCs/>
        </w:rPr>
        <w:t>2.2.14</w:t>
      </w:r>
      <w:r>
        <w:t xml:space="preserve"> ve </w:t>
      </w:r>
      <w:r w:rsidRPr="00987D74">
        <w:rPr>
          <w:b/>
        </w:rPr>
        <w:t xml:space="preserve">Tablo </w:t>
      </w:r>
      <w:r>
        <w:rPr>
          <w:b/>
          <w:bCs/>
        </w:rPr>
        <w:t>2.2.15</w:t>
      </w:r>
      <w:r>
        <w:t xml:space="preserve">’te belirtilen PPD ve PMV indisleri için istenen şartlarının sağlanması koşuluyla ilgili </w:t>
      </w:r>
      <w:r w:rsidRPr="00987D74">
        <w:rPr>
          <w:b/>
        </w:rPr>
        <w:t>kredi</w:t>
      </w:r>
      <w:r>
        <w:t xml:space="preserve"> alınacaktır. Sağlık ve eğitim amaçlı kullanılan binalarda PPD ve PMV indisleri ile ilgili tablolarda verilen zorunlu koşullar da sağlanmalıdır. </w:t>
      </w:r>
    </w:p>
    <w:p w14:paraId="5FC76434" w14:textId="77777777" w:rsidR="007412D3" w:rsidRPr="009E59B0" w:rsidRDefault="007412D3" w:rsidP="007412D3">
      <w:pPr>
        <w:pStyle w:val="TabloListesi"/>
      </w:pPr>
      <w:bookmarkStart w:id="350" w:name="_Toc97565458"/>
      <w:bookmarkStart w:id="351" w:name="_Toc100737516"/>
      <w:bookmarkStart w:id="352" w:name="_Toc101195319"/>
      <w:bookmarkStart w:id="353" w:name="_Toc110611147"/>
      <w:bookmarkStart w:id="354" w:name="_Toc112418765"/>
      <w:bookmarkStart w:id="355" w:name="_Toc124927816"/>
      <w:bookmarkStart w:id="356" w:name="_Toc148946679"/>
      <w:bookmarkStart w:id="357" w:name="_Toc151563898"/>
      <w:bookmarkStart w:id="358" w:name="_Toc101884558"/>
      <w:r w:rsidRPr="00987D74">
        <w:rPr>
          <w:b/>
        </w:rPr>
        <w:t xml:space="preserve">Tablo </w:t>
      </w:r>
      <w:r w:rsidRPr="009E59B0">
        <w:rPr>
          <w:b/>
        </w:rPr>
        <w:t>2.2.14</w:t>
      </w:r>
      <w:r w:rsidRPr="009E59B0">
        <w:t>: Yeni Binalar İçin PPD ve PMV Hesap Sonuçlarına Karşılık Gelen Krediler</w:t>
      </w:r>
      <w:bookmarkEnd w:id="350"/>
      <w:bookmarkEnd w:id="351"/>
      <w:bookmarkEnd w:id="352"/>
      <w:bookmarkEnd w:id="353"/>
      <w:bookmarkEnd w:id="354"/>
      <w:bookmarkEnd w:id="355"/>
      <w:bookmarkEnd w:id="356"/>
      <w:bookmarkEnd w:id="357"/>
      <w:bookmarkEnd w:id="358"/>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3"/>
        <w:gridCol w:w="899"/>
        <w:gridCol w:w="1134"/>
        <w:gridCol w:w="1134"/>
        <w:gridCol w:w="992"/>
        <w:gridCol w:w="1134"/>
        <w:gridCol w:w="1276"/>
        <w:gridCol w:w="835"/>
      </w:tblGrid>
      <w:tr w:rsidR="007412D3" w:rsidRPr="00A22DC6" w14:paraId="38518E4E" w14:textId="77777777" w:rsidTr="005C00A8">
        <w:trPr>
          <w:cantSplit/>
          <w:jc w:val="center"/>
        </w:trPr>
        <w:tc>
          <w:tcPr>
            <w:tcW w:w="1663" w:type="dxa"/>
            <w:vMerge w:val="restart"/>
            <w:vAlign w:val="center"/>
          </w:tcPr>
          <w:p w14:paraId="7F5C19FF" w14:textId="77777777" w:rsidR="007412D3" w:rsidRPr="00A22DC6" w:rsidRDefault="007412D3" w:rsidP="005C00A8">
            <w:pPr>
              <w:spacing w:before="0" w:after="0"/>
              <w:jc w:val="center"/>
              <w:rPr>
                <w:rFonts w:cs="Arial"/>
                <w:b/>
                <w:sz w:val="20"/>
                <w:szCs w:val="20"/>
              </w:rPr>
            </w:pPr>
            <w:r w:rsidRPr="00A22DC6">
              <w:rPr>
                <w:rFonts w:cs="Arial"/>
                <w:b/>
                <w:sz w:val="20"/>
                <w:szCs w:val="20"/>
              </w:rPr>
              <w:t>KOŞUL</w:t>
            </w:r>
          </w:p>
        </w:tc>
        <w:tc>
          <w:tcPr>
            <w:tcW w:w="7404" w:type="dxa"/>
            <w:gridSpan w:val="7"/>
            <w:shd w:val="clear" w:color="auto" w:fill="F2F2F2" w:themeFill="background1" w:themeFillShade="F2"/>
          </w:tcPr>
          <w:p w14:paraId="0B5E3630" w14:textId="77777777" w:rsidR="007412D3" w:rsidRPr="00A22DC6" w:rsidRDefault="007412D3" w:rsidP="005C00A8">
            <w:pPr>
              <w:spacing w:before="0" w:after="0"/>
              <w:jc w:val="center"/>
              <w:rPr>
                <w:rFonts w:cs="Arial"/>
                <w:b/>
                <w:sz w:val="20"/>
                <w:szCs w:val="20"/>
              </w:rPr>
            </w:pPr>
            <w:proofErr w:type="gramStart"/>
            <w:r w:rsidRPr="00A22DC6">
              <w:rPr>
                <w:rFonts w:cs="Arial"/>
                <w:b/>
                <w:sz w:val="20"/>
                <w:szCs w:val="20"/>
              </w:rPr>
              <w:t>KREDİLER</w:t>
            </w:r>
            <w:r w:rsidRPr="00A22DC6">
              <w:rPr>
                <w:rFonts w:eastAsia="Times New Roman"/>
                <w:b/>
                <w:bCs/>
                <w:color w:val="000000"/>
                <w:sz w:val="20"/>
                <w:szCs w:val="20"/>
              </w:rPr>
              <w:t xml:space="preserve"> -</w:t>
            </w:r>
            <w:proofErr w:type="gramEnd"/>
            <w:r w:rsidRPr="00A22DC6">
              <w:rPr>
                <w:rFonts w:eastAsia="Times New Roman"/>
                <w:b/>
                <w:bCs/>
                <w:color w:val="000000"/>
                <w:sz w:val="20"/>
                <w:szCs w:val="20"/>
              </w:rPr>
              <w:t xml:space="preserve"> YENİ BİNA B1</w:t>
            </w:r>
          </w:p>
        </w:tc>
      </w:tr>
      <w:tr w:rsidR="007412D3" w:rsidRPr="00A22DC6" w14:paraId="4E59506F" w14:textId="77777777" w:rsidTr="005C00A8">
        <w:trPr>
          <w:cantSplit/>
          <w:jc w:val="center"/>
        </w:trPr>
        <w:tc>
          <w:tcPr>
            <w:tcW w:w="1663" w:type="dxa"/>
            <w:vMerge/>
          </w:tcPr>
          <w:p w14:paraId="2BCD0906" w14:textId="77777777" w:rsidR="007412D3" w:rsidRPr="00A22DC6" w:rsidRDefault="007412D3" w:rsidP="005C00A8">
            <w:pPr>
              <w:spacing w:before="0" w:after="0"/>
              <w:jc w:val="center"/>
              <w:rPr>
                <w:rFonts w:cs="Arial"/>
                <w:b/>
                <w:sz w:val="20"/>
                <w:szCs w:val="20"/>
              </w:rPr>
            </w:pPr>
          </w:p>
        </w:tc>
        <w:tc>
          <w:tcPr>
            <w:tcW w:w="899" w:type="dxa"/>
            <w:shd w:val="clear" w:color="auto" w:fill="F2F2F2" w:themeFill="background1" w:themeFillShade="F2"/>
            <w:vAlign w:val="bottom"/>
          </w:tcPr>
          <w:p w14:paraId="73DFF7FA"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KONUT (KO)</w:t>
            </w:r>
          </w:p>
        </w:tc>
        <w:tc>
          <w:tcPr>
            <w:tcW w:w="1134" w:type="dxa"/>
            <w:vAlign w:val="bottom"/>
          </w:tcPr>
          <w:p w14:paraId="723938FD"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OFİS BİNALARI (OB)</w:t>
            </w:r>
          </w:p>
        </w:tc>
        <w:tc>
          <w:tcPr>
            <w:tcW w:w="1134" w:type="dxa"/>
            <w:shd w:val="clear" w:color="auto" w:fill="F2F2F2" w:themeFill="background1" w:themeFillShade="F2"/>
            <w:vAlign w:val="bottom"/>
          </w:tcPr>
          <w:p w14:paraId="184C35D4"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EĞİTİM BİNALARI (EB)</w:t>
            </w:r>
          </w:p>
        </w:tc>
        <w:tc>
          <w:tcPr>
            <w:tcW w:w="992" w:type="dxa"/>
            <w:vAlign w:val="bottom"/>
          </w:tcPr>
          <w:p w14:paraId="3EB9B97E"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OTELLER (OT)</w:t>
            </w:r>
          </w:p>
        </w:tc>
        <w:tc>
          <w:tcPr>
            <w:tcW w:w="1134" w:type="dxa"/>
            <w:shd w:val="clear" w:color="auto" w:fill="F2F2F2" w:themeFill="background1" w:themeFillShade="F2"/>
            <w:vAlign w:val="bottom"/>
          </w:tcPr>
          <w:p w14:paraId="760DE871"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SAĞLIK BİNALARI (SB)</w:t>
            </w:r>
          </w:p>
        </w:tc>
        <w:tc>
          <w:tcPr>
            <w:tcW w:w="1276" w:type="dxa"/>
            <w:vAlign w:val="bottom"/>
          </w:tcPr>
          <w:p w14:paraId="0E9B36CF"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ALIŞVERİŞ VE TİCARET MERKEZLERİ (AT)</w:t>
            </w:r>
          </w:p>
        </w:tc>
        <w:tc>
          <w:tcPr>
            <w:tcW w:w="835" w:type="dxa"/>
            <w:shd w:val="clear" w:color="auto" w:fill="F2F2F2" w:themeFill="background1" w:themeFillShade="F2"/>
            <w:vAlign w:val="bottom"/>
          </w:tcPr>
          <w:p w14:paraId="73924B22"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DİĞER</w:t>
            </w:r>
          </w:p>
        </w:tc>
      </w:tr>
      <w:tr w:rsidR="007412D3" w:rsidRPr="00A22DC6" w14:paraId="3ABAB6A6" w14:textId="77777777" w:rsidTr="005C00A8">
        <w:trPr>
          <w:cantSplit/>
          <w:jc w:val="center"/>
        </w:trPr>
        <w:tc>
          <w:tcPr>
            <w:tcW w:w="1663" w:type="dxa"/>
          </w:tcPr>
          <w:p w14:paraId="536FA08B" w14:textId="77777777" w:rsidR="007412D3" w:rsidRPr="00A22DC6" w:rsidRDefault="007412D3" w:rsidP="005C00A8">
            <w:pPr>
              <w:spacing w:before="0" w:after="0"/>
              <w:rPr>
                <w:rFonts w:cs="Arial"/>
                <w:spacing w:val="2"/>
                <w:sz w:val="20"/>
                <w:szCs w:val="20"/>
              </w:rPr>
            </w:pPr>
            <w:r w:rsidRPr="00A22DC6">
              <w:rPr>
                <w:rFonts w:cs="Arial"/>
                <w:b/>
                <w:spacing w:val="2"/>
                <w:sz w:val="20"/>
                <w:szCs w:val="20"/>
              </w:rPr>
              <w:t>PPD</w:t>
            </w:r>
            <w:r w:rsidRPr="00A22DC6">
              <w:rPr>
                <w:rFonts w:cs="Arial"/>
                <w:spacing w:val="2"/>
                <w:sz w:val="20"/>
                <w:szCs w:val="20"/>
              </w:rPr>
              <w:t xml:space="preserve"> </w:t>
            </w:r>
            <w:proofErr w:type="gramStart"/>
            <w:r w:rsidRPr="00A22DC6">
              <w:rPr>
                <w:rFonts w:cs="Arial"/>
                <w:spacing w:val="2"/>
                <w:sz w:val="20"/>
                <w:szCs w:val="20"/>
              </w:rPr>
              <w:t>&lt; %</w:t>
            </w:r>
            <w:proofErr w:type="gramEnd"/>
            <w:r w:rsidRPr="00A22DC6">
              <w:rPr>
                <w:rFonts w:cs="Arial"/>
                <w:spacing w:val="2"/>
                <w:sz w:val="20"/>
                <w:szCs w:val="20"/>
              </w:rPr>
              <w:t>15</w:t>
            </w:r>
          </w:p>
          <w:p w14:paraId="7C6ED5C0" w14:textId="77777777" w:rsidR="007412D3" w:rsidRPr="00A22DC6" w:rsidRDefault="007412D3" w:rsidP="005C00A8">
            <w:pPr>
              <w:spacing w:before="0" w:after="0"/>
              <w:rPr>
                <w:rFonts w:cs="Arial"/>
                <w:spacing w:val="2"/>
                <w:sz w:val="20"/>
                <w:szCs w:val="20"/>
              </w:rPr>
            </w:pPr>
            <w:r w:rsidRPr="00A22DC6">
              <w:rPr>
                <w:rFonts w:cs="Arial"/>
                <w:spacing w:val="2"/>
                <w:sz w:val="20"/>
                <w:szCs w:val="20"/>
              </w:rPr>
              <w:t>-0.7&lt;</w:t>
            </w:r>
            <w:r w:rsidRPr="00A22DC6">
              <w:rPr>
                <w:rFonts w:cs="Arial"/>
                <w:b/>
                <w:spacing w:val="2"/>
                <w:sz w:val="20"/>
                <w:szCs w:val="20"/>
              </w:rPr>
              <w:t>PMV</w:t>
            </w:r>
            <w:r w:rsidRPr="00A22DC6">
              <w:rPr>
                <w:rFonts w:cs="Arial"/>
                <w:spacing w:val="2"/>
                <w:sz w:val="20"/>
                <w:szCs w:val="20"/>
              </w:rPr>
              <w:t>&lt;+ 0.7</w:t>
            </w:r>
          </w:p>
        </w:tc>
        <w:tc>
          <w:tcPr>
            <w:tcW w:w="899" w:type="dxa"/>
            <w:shd w:val="clear" w:color="auto" w:fill="F2F2F2" w:themeFill="background1" w:themeFillShade="F2"/>
            <w:vAlign w:val="center"/>
          </w:tcPr>
          <w:p w14:paraId="430B1E1C" w14:textId="77777777" w:rsidR="007412D3" w:rsidRPr="00A22DC6" w:rsidRDefault="007412D3" w:rsidP="005C00A8">
            <w:pPr>
              <w:spacing w:before="0" w:after="0"/>
              <w:jc w:val="center"/>
              <w:rPr>
                <w:rFonts w:cs="Arial"/>
                <w:spacing w:val="2"/>
                <w:sz w:val="20"/>
                <w:szCs w:val="20"/>
              </w:rPr>
            </w:pPr>
            <w:r>
              <w:rPr>
                <w:rFonts w:cs="Arial"/>
                <w:spacing w:val="2"/>
                <w:sz w:val="20"/>
                <w:szCs w:val="20"/>
              </w:rPr>
              <w:t>12</w:t>
            </w:r>
          </w:p>
        </w:tc>
        <w:tc>
          <w:tcPr>
            <w:tcW w:w="1134" w:type="dxa"/>
            <w:vAlign w:val="center"/>
          </w:tcPr>
          <w:p w14:paraId="1C8EFFA6" w14:textId="77777777" w:rsidR="007412D3" w:rsidRPr="00A22DC6" w:rsidRDefault="007412D3" w:rsidP="005C00A8">
            <w:pPr>
              <w:spacing w:before="0" w:after="0"/>
              <w:jc w:val="center"/>
              <w:rPr>
                <w:rFonts w:cs="Arial"/>
                <w:spacing w:val="2"/>
                <w:sz w:val="20"/>
                <w:szCs w:val="20"/>
              </w:rPr>
            </w:pPr>
            <w:r>
              <w:rPr>
                <w:rFonts w:cs="Arial"/>
                <w:spacing w:val="2"/>
                <w:sz w:val="20"/>
                <w:szCs w:val="20"/>
              </w:rPr>
              <w:t>8</w:t>
            </w:r>
          </w:p>
        </w:tc>
        <w:tc>
          <w:tcPr>
            <w:tcW w:w="1134" w:type="dxa"/>
            <w:shd w:val="clear" w:color="auto" w:fill="F2F2F2" w:themeFill="background1" w:themeFillShade="F2"/>
            <w:vAlign w:val="center"/>
          </w:tcPr>
          <w:p w14:paraId="34F2573A" w14:textId="77777777" w:rsidR="007412D3" w:rsidRPr="00A22DC6" w:rsidRDefault="007412D3" w:rsidP="00017810">
            <w:pPr>
              <w:spacing w:before="0" w:after="0"/>
              <w:jc w:val="center"/>
              <w:rPr>
                <w:rFonts w:cs="Arial"/>
                <w:spacing w:val="2"/>
                <w:sz w:val="20"/>
                <w:szCs w:val="20"/>
              </w:rPr>
            </w:pPr>
            <w:proofErr w:type="gramStart"/>
            <w:r w:rsidRPr="00A22DC6">
              <w:rPr>
                <w:rFonts w:cs="Arial"/>
                <w:spacing w:val="2"/>
                <w:sz w:val="20"/>
                <w:szCs w:val="20"/>
              </w:rPr>
              <w:t>Zorunlu -</w:t>
            </w:r>
            <w:proofErr w:type="gramEnd"/>
            <w:r w:rsidRPr="00A22DC6">
              <w:rPr>
                <w:rFonts w:cs="Arial"/>
                <w:spacing w:val="2"/>
                <w:sz w:val="20"/>
                <w:szCs w:val="20"/>
              </w:rPr>
              <w:t xml:space="preserve"> </w:t>
            </w:r>
            <w:r w:rsidR="00017810">
              <w:rPr>
                <w:rFonts w:cs="Arial"/>
                <w:spacing w:val="2"/>
                <w:sz w:val="20"/>
                <w:szCs w:val="20"/>
              </w:rPr>
              <w:t>4</w:t>
            </w:r>
          </w:p>
        </w:tc>
        <w:tc>
          <w:tcPr>
            <w:tcW w:w="992" w:type="dxa"/>
            <w:vAlign w:val="center"/>
          </w:tcPr>
          <w:p w14:paraId="50091054" w14:textId="77777777" w:rsidR="007412D3" w:rsidRPr="00A22DC6" w:rsidRDefault="007412D3" w:rsidP="005C00A8">
            <w:pPr>
              <w:spacing w:before="0" w:after="0"/>
              <w:jc w:val="center"/>
              <w:rPr>
                <w:rFonts w:cs="Arial"/>
                <w:spacing w:val="2"/>
                <w:sz w:val="20"/>
                <w:szCs w:val="20"/>
              </w:rPr>
            </w:pPr>
            <w:r>
              <w:rPr>
                <w:rFonts w:cs="Arial"/>
                <w:spacing w:val="2"/>
                <w:sz w:val="20"/>
                <w:szCs w:val="20"/>
              </w:rPr>
              <w:t>8</w:t>
            </w:r>
          </w:p>
        </w:tc>
        <w:tc>
          <w:tcPr>
            <w:tcW w:w="1134" w:type="dxa"/>
            <w:shd w:val="clear" w:color="auto" w:fill="F2F2F2" w:themeFill="background1" w:themeFillShade="F2"/>
            <w:vAlign w:val="center"/>
          </w:tcPr>
          <w:p w14:paraId="06C45291" w14:textId="77777777" w:rsidR="007412D3" w:rsidRPr="00A22DC6" w:rsidRDefault="007412D3" w:rsidP="00017810">
            <w:pPr>
              <w:spacing w:before="0" w:after="0"/>
              <w:jc w:val="center"/>
              <w:rPr>
                <w:rFonts w:cs="Arial"/>
                <w:spacing w:val="2"/>
                <w:sz w:val="20"/>
                <w:szCs w:val="20"/>
              </w:rPr>
            </w:pPr>
            <w:proofErr w:type="gramStart"/>
            <w:r w:rsidRPr="00A22DC6">
              <w:rPr>
                <w:rFonts w:cs="Arial"/>
                <w:spacing w:val="2"/>
                <w:sz w:val="20"/>
                <w:szCs w:val="20"/>
              </w:rPr>
              <w:t>Zorunlu -</w:t>
            </w:r>
            <w:proofErr w:type="gramEnd"/>
            <w:r w:rsidRPr="00A22DC6">
              <w:rPr>
                <w:rFonts w:cs="Arial"/>
                <w:spacing w:val="2"/>
                <w:sz w:val="20"/>
                <w:szCs w:val="20"/>
              </w:rPr>
              <w:t xml:space="preserve"> </w:t>
            </w:r>
            <w:r w:rsidR="00017810">
              <w:rPr>
                <w:rFonts w:cs="Arial"/>
                <w:spacing w:val="2"/>
                <w:sz w:val="20"/>
                <w:szCs w:val="20"/>
              </w:rPr>
              <w:t>4</w:t>
            </w:r>
          </w:p>
        </w:tc>
        <w:tc>
          <w:tcPr>
            <w:tcW w:w="1276" w:type="dxa"/>
            <w:vAlign w:val="center"/>
          </w:tcPr>
          <w:p w14:paraId="34A0354E" w14:textId="77777777" w:rsidR="007412D3" w:rsidRPr="00A22DC6" w:rsidRDefault="007412D3" w:rsidP="005C00A8">
            <w:pPr>
              <w:spacing w:before="0" w:after="0"/>
              <w:jc w:val="center"/>
              <w:rPr>
                <w:rFonts w:cs="Arial"/>
                <w:spacing w:val="2"/>
                <w:sz w:val="20"/>
                <w:szCs w:val="20"/>
              </w:rPr>
            </w:pPr>
            <w:r>
              <w:rPr>
                <w:rFonts w:cs="Arial"/>
                <w:spacing w:val="2"/>
                <w:sz w:val="20"/>
                <w:szCs w:val="20"/>
              </w:rPr>
              <w:t>8</w:t>
            </w:r>
          </w:p>
        </w:tc>
        <w:tc>
          <w:tcPr>
            <w:tcW w:w="835" w:type="dxa"/>
            <w:shd w:val="clear" w:color="auto" w:fill="F2F2F2" w:themeFill="background1" w:themeFillShade="F2"/>
            <w:vAlign w:val="center"/>
          </w:tcPr>
          <w:p w14:paraId="0129C6C2" w14:textId="77777777" w:rsidR="007412D3" w:rsidRPr="00A22DC6" w:rsidRDefault="007412D3" w:rsidP="005C00A8">
            <w:pPr>
              <w:spacing w:before="0" w:after="0"/>
              <w:jc w:val="center"/>
              <w:rPr>
                <w:rFonts w:cs="Arial"/>
                <w:spacing w:val="2"/>
                <w:sz w:val="20"/>
                <w:szCs w:val="20"/>
              </w:rPr>
            </w:pPr>
            <w:r>
              <w:rPr>
                <w:rFonts w:cs="Arial"/>
                <w:spacing w:val="2"/>
                <w:sz w:val="20"/>
                <w:szCs w:val="20"/>
              </w:rPr>
              <w:t>8</w:t>
            </w:r>
          </w:p>
        </w:tc>
      </w:tr>
      <w:tr w:rsidR="007412D3" w:rsidRPr="00A22DC6" w14:paraId="03A59148" w14:textId="77777777" w:rsidTr="005C00A8">
        <w:trPr>
          <w:cantSplit/>
          <w:jc w:val="center"/>
        </w:trPr>
        <w:tc>
          <w:tcPr>
            <w:tcW w:w="1663" w:type="dxa"/>
          </w:tcPr>
          <w:p w14:paraId="27FDE4A9" w14:textId="77777777" w:rsidR="007412D3" w:rsidRPr="00A22DC6" w:rsidRDefault="007412D3" w:rsidP="005C00A8">
            <w:pPr>
              <w:spacing w:before="0" w:after="0"/>
              <w:rPr>
                <w:rFonts w:cs="Arial"/>
                <w:spacing w:val="2"/>
                <w:sz w:val="20"/>
                <w:szCs w:val="20"/>
              </w:rPr>
            </w:pPr>
            <w:r w:rsidRPr="00A22DC6">
              <w:rPr>
                <w:rFonts w:cs="Arial"/>
                <w:b/>
                <w:spacing w:val="2"/>
                <w:sz w:val="20"/>
                <w:szCs w:val="20"/>
              </w:rPr>
              <w:t>PPD</w:t>
            </w:r>
            <w:r w:rsidRPr="00A22DC6">
              <w:rPr>
                <w:rFonts w:cs="Arial"/>
                <w:spacing w:val="2"/>
                <w:sz w:val="20"/>
                <w:szCs w:val="20"/>
              </w:rPr>
              <w:t xml:space="preserve"> </w:t>
            </w:r>
            <w:proofErr w:type="gramStart"/>
            <w:r w:rsidRPr="00A22DC6">
              <w:rPr>
                <w:rFonts w:cs="Arial"/>
                <w:spacing w:val="2"/>
                <w:sz w:val="20"/>
                <w:szCs w:val="20"/>
              </w:rPr>
              <w:t>&lt; %</w:t>
            </w:r>
            <w:proofErr w:type="gramEnd"/>
            <w:r w:rsidRPr="00A22DC6">
              <w:rPr>
                <w:rFonts w:cs="Arial"/>
                <w:spacing w:val="2"/>
                <w:sz w:val="20"/>
                <w:szCs w:val="20"/>
              </w:rPr>
              <w:t>10</w:t>
            </w:r>
          </w:p>
          <w:p w14:paraId="5239EAFB" w14:textId="77777777" w:rsidR="007412D3" w:rsidRPr="00A22DC6" w:rsidRDefault="007412D3" w:rsidP="005C00A8">
            <w:pPr>
              <w:spacing w:before="0" w:after="0"/>
              <w:rPr>
                <w:rFonts w:cs="Arial"/>
                <w:spacing w:val="2"/>
                <w:sz w:val="20"/>
                <w:szCs w:val="20"/>
              </w:rPr>
            </w:pPr>
            <w:r w:rsidRPr="00A22DC6">
              <w:rPr>
                <w:rFonts w:cs="Arial"/>
                <w:spacing w:val="2"/>
                <w:sz w:val="20"/>
                <w:szCs w:val="20"/>
              </w:rPr>
              <w:t>-0.5&lt;</w:t>
            </w:r>
            <w:r w:rsidRPr="00A22DC6">
              <w:rPr>
                <w:rFonts w:cs="Arial"/>
                <w:b/>
                <w:spacing w:val="2"/>
                <w:sz w:val="20"/>
                <w:szCs w:val="20"/>
              </w:rPr>
              <w:t>PMV</w:t>
            </w:r>
            <w:r w:rsidRPr="00A22DC6">
              <w:rPr>
                <w:rFonts w:cs="Arial"/>
                <w:spacing w:val="2"/>
                <w:sz w:val="20"/>
                <w:szCs w:val="20"/>
              </w:rPr>
              <w:t>&lt;+ 0.5</w:t>
            </w:r>
          </w:p>
        </w:tc>
        <w:tc>
          <w:tcPr>
            <w:tcW w:w="899" w:type="dxa"/>
            <w:vMerge w:val="restart"/>
            <w:shd w:val="clear" w:color="auto" w:fill="F2F2F2" w:themeFill="background1" w:themeFillShade="F2"/>
          </w:tcPr>
          <w:p w14:paraId="12F872E2"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28</w:t>
            </w:r>
          </w:p>
        </w:tc>
        <w:tc>
          <w:tcPr>
            <w:tcW w:w="1134" w:type="dxa"/>
            <w:vMerge w:val="restart"/>
          </w:tcPr>
          <w:p w14:paraId="605BF774"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25</w:t>
            </w:r>
          </w:p>
        </w:tc>
        <w:tc>
          <w:tcPr>
            <w:tcW w:w="1134" w:type="dxa"/>
            <w:shd w:val="clear" w:color="auto" w:fill="F2F2F2" w:themeFill="background1" w:themeFillShade="F2"/>
            <w:vAlign w:val="center"/>
          </w:tcPr>
          <w:p w14:paraId="4331158D" w14:textId="77777777" w:rsidR="007412D3" w:rsidRPr="00A22DC6" w:rsidRDefault="007412D3" w:rsidP="005C00A8">
            <w:pPr>
              <w:spacing w:before="0" w:after="0"/>
              <w:jc w:val="center"/>
              <w:rPr>
                <w:rFonts w:cs="Arial"/>
                <w:spacing w:val="2"/>
                <w:sz w:val="20"/>
                <w:szCs w:val="20"/>
              </w:rPr>
            </w:pPr>
            <w:r>
              <w:rPr>
                <w:rFonts w:cs="Arial"/>
                <w:spacing w:val="2"/>
                <w:sz w:val="20"/>
                <w:szCs w:val="20"/>
              </w:rPr>
              <w:t>8</w:t>
            </w:r>
          </w:p>
        </w:tc>
        <w:tc>
          <w:tcPr>
            <w:tcW w:w="992" w:type="dxa"/>
            <w:vMerge w:val="restart"/>
          </w:tcPr>
          <w:p w14:paraId="4D149817"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26</w:t>
            </w:r>
          </w:p>
        </w:tc>
        <w:tc>
          <w:tcPr>
            <w:tcW w:w="1134" w:type="dxa"/>
            <w:shd w:val="clear" w:color="auto" w:fill="F2F2F2" w:themeFill="background1" w:themeFillShade="F2"/>
            <w:vAlign w:val="center"/>
          </w:tcPr>
          <w:p w14:paraId="2A1B8A57" w14:textId="77777777" w:rsidR="007412D3" w:rsidRPr="00A22DC6" w:rsidRDefault="007412D3" w:rsidP="005C00A8">
            <w:pPr>
              <w:spacing w:before="0" w:after="0"/>
              <w:jc w:val="center"/>
              <w:rPr>
                <w:rFonts w:cs="Arial"/>
                <w:spacing w:val="2"/>
                <w:sz w:val="20"/>
                <w:szCs w:val="20"/>
              </w:rPr>
            </w:pPr>
            <w:r>
              <w:rPr>
                <w:rFonts w:cs="Arial"/>
                <w:spacing w:val="2"/>
                <w:sz w:val="20"/>
                <w:szCs w:val="20"/>
              </w:rPr>
              <w:t>10</w:t>
            </w:r>
          </w:p>
        </w:tc>
        <w:tc>
          <w:tcPr>
            <w:tcW w:w="1276" w:type="dxa"/>
            <w:vMerge w:val="restart"/>
          </w:tcPr>
          <w:p w14:paraId="7D96F93A"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25</w:t>
            </w:r>
          </w:p>
        </w:tc>
        <w:tc>
          <w:tcPr>
            <w:tcW w:w="835" w:type="dxa"/>
            <w:vMerge w:val="restart"/>
            <w:shd w:val="clear" w:color="auto" w:fill="F2F2F2" w:themeFill="background1" w:themeFillShade="F2"/>
          </w:tcPr>
          <w:p w14:paraId="23E42D2B"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25</w:t>
            </w:r>
          </w:p>
        </w:tc>
      </w:tr>
      <w:tr w:rsidR="007412D3" w:rsidRPr="00A22DC6" w14:paraId="03EA069B" w14:textId="77777777" w:rsidTr="005C00A8">
        <w:trPr>
          <w:cantSplit/>
          <w:jc w:val="center"/>
        </w:trPr>
        <w:tc>
          <w:tcPr>
            <w:tcW w:w="1663" w:type="dxa"/>
          </w:tcPr>
          <w:p w14:paraId="01C335A7" w14:textId="77777777" w:rsidR="007412D3" w:rsidRPr="00A22DC6" w:rsidRDefault="007412D3" w:rsidP="005C00A8">
            <w:pPr>
              <w:spacing w:before="0" w:after="0"/>
              <w:rPr>
                <w:rFonts w:cs="Arial"/>
                <w:spacing w:val="2"/>
                <w:sz w:val="20"/>
                <w:szCs w:val="20"/>
              </w:rPr>
            </w:pPr>
            <w:r w:rsidRPr="00A22DC6">
              <w:rPr>
                <w:rFonts w:cs="Arial"/>
                <w:b/>
                <w:spacing w:val="2"/>
                <w:sz w:val="20"/>
                <w:szCs w:val="20"/>
              </w:rPr>
              <w:t>PPD</w:t>
            </w:r>
            <w:r w:rsidRPr="00A22DC6">
              <w:rPr>
                <w:rFonts w:cs="Arial"/>
                <w:spacing w:val="2"/>
                <w:sz w:val="20"/>
                <w:szCs w:val="20"/>
              </w:rPr>
              <w:t xml:space="preserve"> </w:t>
            </w:r>
            <w:proofErr w:type="gramStart"/>
            <w:r w:rsidRPr="00A22DC6">
              <w:rPr>
                <w:rFonts w:cs="Arial"/>
                <w:spacing w:val="2"/>
                <w:sz w:val="20"/>
                <w:szCs w:val="20"/>
              </w:rPr>
              <w:t>&lt; %</w:t>
            </w:r>
            <w:proofErr w:type="gramEnd"/>
            <w:r w:rsidRPr="00A22DC6">
              <w:rPr>
                <w:rFonts w:cs="Arial"/>
                <w:spacing w:val="2"/>
                <w:sz w:val="20"/>
                <w:szCs w:val="20"/>
              </w:rPr>
              <w:t>6</w:t>
            </w:r>
          </w:p>
          <w:p w14:paraId="38EDE783" w14:textId="77777777" w:rsidR="007412D3" w:rsidRPr="00A22DC6" w:rsidRDefault="007412D3" w:rsidP="005C00A8">
            <w:pPr>
              <w:spacing w:before="0" w:after="0"/>
              <w:rPr>
                <w:rFonts w:cs="Arial"/>
                <w:spacing w:val="2"/>
                <w:sz w:val="20"/>
                <w:szCs w:val="20"/>
              </w:rPr>
            </w:pPr>
            <w:r w:rsidRPr="00A22DC6">
              <w:rPr>
                <w:rFonts w:cs="Arial"/>
                <w:spacing w:val="2"/>
                <w:sz w:val="20"/>
                <w:szCs w:val="20"/>
              </w:rPr>
              <w:t>-0.2&lt;</w:t>
            </w:r>
            <w:r w:rsidRPr="00A22DC6">
              <w:rPr>
                <w:rFonts w:cs="Arial"/>
                <w:b/>
                <w:spacing w:val="2"/>
                <w:sz w:val="20"/>
                <w:szCs w:val="20"/>
              </w:rPr>
              <w:t>PMV</w:t>
            </w:r>
            <w:r w:rsidRPr="00A22DC6">
              <w:rPr>
                <w:rFonts w:cs="Arial"/>
                <w:spacing w:val="2"/>
                <w:sz w:val="20"/>
                <w:szCs w:val="20"/>
              </w:rPr>
              <w:t>&lt;+ 0.2</w:t>
            </w:r>
          </w:p>
        </w:tc>
        <w:tc>
          <w:tcPr>
            <w:tcW w:w="899" w:type="dxa"/>
            <w:vMerge/>
            <w:shd w:val="clear" w:color="auto" w:fill="F2F2F2" w:themeFill="background1" w:themeFillShade="F2"/>
            <w:vAlign w:val="center"/>
          </w:tcPr>
          <w:p w14:paraId="19D76E00" w14:textId="77777777" w:rsidR="007412D3" w:rsidRPr="00A22DC6" w:rsidRDefault="007412D3" w:rsidP="005C00A8">
            <w:pPr>
              <w:spacing w:before="0" w:after="0"/>
              <w:jc w:val="center"/>
              <w:rPr>
                <w:rFonts w:cs="Arial"/>
                <w:spacing w:val="2"/>
                <w:sz w:val="20"/>
                <w:szCs w:val="20"/>
              </w:rPr>
            </w:pPr>
          </w:p>
        </w:tc>
        <w:tc>
          <w:tcPr>
            <w:tcW w:w="1134" w:type="dxa"/>
            <w:vMerge/>
            <w:vAlign w:val="center"/>
          </w:tcPr>
          <w:p w14:paraId="78A3C592" w14:textId="77777777" w:rsidR="007412D3" w:rsidRPr="00A22DC6" w:rsidRDefault="007412D3" w:rsidP="005C00A8">
            <w:pPr>
              <w:spacing w:before="0" w:after="0"/>
              <w:jc w:val="center"/>
              <w:rPr>
                <w:rFonts w:cs="Arial"/>
                <w:spacing w:val="2"/>
                <w:sz w:val="20"/>
                <w:szCs w:val="20"/>
              </w:rPr>
            </w:pPr>
          </w:p>
        </w:tc>
        <w:tc>
          <w:tcPr>
            <w:tcW w:w="1134" w:type="dxa"/>
            <w:shd w:val="clear" w:color="auto" w:fill="F2F2F2" w:themeFill="background1" w:themeFillShade="F2"/>
            <w:vAlign w:val="center"/>
          </w:tcPr>
          <w:p w14:paraId="3DDF6E7F"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25</w:t>
            </w:r>
          </w:p>
        </w:tc>
        <w:tc>
          <w:tcPr>
            <w:tcW w:w="992" w:type="dxa"/>
            <w:vMerge/>
            <w:vAlign w:val="center"/>
          </w:tcPr>
          <w:p w14:paraId="3F9ECCBD" w14:textId="77777777" w:rsidR="007412D3" w:rsidRPr="00A22DC6" w:rsidRDefault="007412D3" w:rsidP="005C00A8">
            <w:pPr>
              <w:spacing w:before="0" w:after="0"/>
              <w:jc w:val="center"/>
              <w:rPr>
                <w:rFonts w:cs="Arial"/>
                <w:spacing w:val="2"/>
                <w:sz w:val="20"/>
                <w:szCs w:val="20"/>
              </w:rPr>
            </w:pPr>
          </w:p>
        </w:tc>
        <w:tc>
          <w:tcPr>
            <w:tcW w:w="1134" w:type="dxa"/>
            <w:shd w:val="clear" w:color="auto" w:fill="F2F2F2" w:themeFill="background1" w:themeFillShade="F2"/>
            <w:vAlign w:val="center"/>
          </w:tcPr>
          <w:p w14:paraId="4A2136E4" w14:textId="77777777" w:rsidR="007412D3" w:rsidRPr="00A22DC6" w:rsidRDefault="007412D3" w:rsidP="005C00A8">
            <w:pPr>
              <w:spacing w:before="0" w:after="0"/>
              <w:jc w:val="center"/>
              <w:rPr>
                <w:rFonts w:cs="Arial"/>
                <w:spacing w:val="2"/>
                <w:sz w:val="20"/>
                <w:szCs w:val="20"/>
              </w:rPr>
            </w:pPr>
            <w:r w:rsidRPr="00A22DC6">
              <w:rPr>
                <w:rFonts w:cs="Arial"/>
                <w:spacing w:val="2"/>
                <w:sz w:val="20"/>
                <w:szCs w:val="20"/>
              </w:rPr>
              <w:t>25</w:t>
            </w:r>
          </w:p>
        </w:tc>
        <w:tc>
          <w:tcPr>
            <w:tcW w:w="1276" w:type="dxa"/>
            <w:vMerge/>
            <w:vAlign w:val="center"/>
          </w:tcPr>
          <w:p w14:paraId="7743A68F" w14:textId="77777777" w:rsidR="007412D3" w:rsidRPr="00A22DC6" w:rsidRDefault="007412D3" w:rsidP="005C00A8">
            <w:pPr>
              <w:spacing w:before="0" w:after="0"/>
              <w:jc w:val="center"/>
              <w:rPr>
                <w:rFonts w:cs="Arial"/>
                <w:spacing w:val="2"/>
                <w:sz w:val="20"/>
                <w:szCs w:val="20"/>
              </w:rPr>
            </w:pPr>
          </w:p>
        </w:tc>
        <w:tc>
          <w:tcPr>
            <w:tcW w:w="835" w:type="dxa"/>
            <w:vMerge/>
            <w:shd w:val="clear" w:color="auto" w:fill="F2F2F2" w:themeFill="background1" w:themeFillShade="F2"/>
            <w:vAlign w:val="center"/>
          </w:tcPr>
          <w:p w14:paraId="7959C511" w14:textId="77777777" w:rsidR="007412D3" w:rsidRPr="00A22DC6" w:rsidRDefault="007412D3" w:rsidP="005C00A8">
            <w:pPr>
              <w:spacing w:before="0" w:after="0"/>
              <w:jc w:val="center"/>
              <w:rPr>
                <w:rFonts w:cs="Arial"/>
                <w:spacing w:val="2"/>
                <w:sz w:val="20"/>
                <w:szCs w:val="20"/>
              </w:rPr>
            </w:pPr>
          </w:p>
        </w:tc>
      </w:tr>
    </w:tbl>
    <w:p w14:paraId="440C0B4D" w14:textId="77777777" w:rsidR="007412D3" w:rsidRPr="009E59B0" w:rsidRDefault="007412D3" w:rsidP="007412D3">
      <w:pPr>
        <w:pStyle w:val="TabloListesi"/>
      </w:pPr>
      <w:bookmarkStart w:id="359" w:name="_Toc59725879"/>
      <w:bookmarkStart w:id="360" w:name="_Toc59739165"/>
      <w:bookmarkStart w:id="361" w:name="_Toc97565459"/>
      <w:bookmarkStart w:id="362" w:name="_Toc100737517"/>
      <w:bookmarkStart w:id="363" w:name="_Toc101195320"/>
      <w:bookmarkStart w:id="364" w:name="_Toc110611148"/>
      <w:bookmarkStart w:id="365" w:name="_Toc112418766"/>
      <w:bookmarkStart w:id="366" w:name="_Toc124927817"/>
      <w:bookmarkStart w:id="367" w:name="_Toc148946680"/>
      <w:bookmarkStart w:id="368" w:name="_Toc151563899"/>
      <w:bookmarkStart w:id="369" w:name="_Toc101884559"/>
      <w:r w:rsidRPr="00987D74">
        <w:rPr>
          <w:b/>
        </w:rPr>
        <w:t xml:space="preserve">Tablo </w:t>
      </w:r>
      <w:r w:rsidRPr="009E59B0">
        <w:rPr>
          <w:b/>
        </w:rPr>
        <w:t>2.2.15</w:t>
      </w:r>
      <w:r w:rsidRPr="009E59B0">
        <w:t>: Mevcut Binalar İçin PPD ve PMV Hesap Sonuçlarına Karşılık Gelen Krediler</w:t>
      </w:r>
      <w:bookmarkEnd w:id="359"/>
      <w:bookmarkEnd w:id="360"/>
      <w:bookmarkEnd w:id="361"/>
      <w:bookmarkEnd w:id="362"/>
      <w:bookmarkEnd w:id="363"/>
      <w:bookmarkEnd w:id="364"/>
      <w:bookmarkEnd w:id="365"/>
      <w:bookmarkEnd w:id="366"/>
      <w:bookmarkEnd w:id="367"/>
      <w:bookmarkEnd w:id="368"/>
      <w:bookmarkEnd w:id="369"/>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2"/>
        <w:gridCol w:w="850"/>
        <w:gridCol w:w="1134"/>
        <w:gridCol w:w="1134"/>
        <w:gridCol w:w="992"/>
        <w:gridCol w:w="1134"/>
        <w:gridCol w:w="1276"/>
        <w:gridCol w:w="835"/>
      </w:tblGrid>
      <w:tr w:rsidR="007412D3" w:rsidRPr="00A22DC6" w14:paraId="1D34E1EB" w14:textId="77777777" w:rsidTr="005C00A8">
        <w:trPr>
          <w:cantSplit/>
          <w:trHeight w:val="128"/>
          <w:jc w:val="center"/>
        </w:trPr>
        <w:tc>
          <w:tcPr>
            <w:tcW w:w="1712" w:type="dxa"/>
            <w:vMerge w:val="restart"/>
            <w:vAlign w:val="center"/>
          </w:tcPr>
          <w:p w14:paraId="1D1A5C25" w14:textId="77777777" w:rsidR="007412D3" w:rsidRPr="00A22DC6" w:rsidRDefault="007412D3" w:rsidP="005C00A8">
            <w:pPr>
              <w:spacing w:before="0" w:after="0"/>
              <w:jc w:val="center"/>
              <w:rPr>
                <w:rFonts w:cs="Arial"/>
                <w:b/>
                <w:sz w:val="20"/>
                <w:szCs w:val="20"/>
              </w:rPr>
            </w:pPr>
            <w:r w:rsidRPr="00A22DC6">
              <w:rPr>
                <w:rFonts w:cs="Arial"/>
                <w:b/>
                <w:sz w:val="20"/>
                <w:szCs w:val="20"/>
              </w:rPr>
              <w:t>KOŞUL</w:t>
            </w:r>
          </w:p>
        </w:tc>
        <w:tc>
          <w:tcPr>
            <w:tcW w:w="7355" w:type="dxa"/>
            <w:gridSpan w:val="7"/>
            <w:shd w:val="clear" w:color="auto" w:fill="F2F2F2" w:themeFill="background1" w:themeFillShade="F2"/>
          </w:tcPr>
          <w:p w14:paraId="174DC2BF" w14:textId="77777777" w:rsidR="007412D3" w:rsidRPr="00A22DC6" w:rsidRDefault="007412D3" w:rsidP="005C00A8">
            <w:pPr>
              <w:spacing w:before="0" w:after="0"/>
              <w:jc w:val="center"/>
              <w:rPr>
                <w:rFonts w:cs="Arial"/>
                <w:b/>
                <w:sz w:val="20"/>
                <w:szCs w:val="20"/>
              </w:rPr>
            </w:pPr>
            <w:proofErr w:type="gramStart"/>
            <w:r w:rsidRPr="00A22DC6">
              <w:rPr>
                <w:rFonts w:cs="Arial"/>
                <w:b/>
                <w:sz w:val="20"/>
                <w:szCs w:val="20"/>
              </w:rPr>
              <w:t>KREDİLER</w:t>
            </w:r>
            <w:r w:rsidRPr="00A22DC6">
              <w:rPr>
                <w:rFonts w:eastAsia="Times New Roman"/>
                <w:b/>
                <w:bCs/>
                <w:color w:val="000000"/>
                <w:sz w:val="20"/>
                <w:szCs w:val="20"/>
              </w:rPr>
              <w:t xml:space="preserve"> -</w:t>
            </w:r>
            <w:proofErr w:type="gramEnd"/>
            <w:r w:rsidRPr="00A22DC6">
              <w:rPr>
                <w:rFonts w:eastAsia="Times New Roman"/>
                <w:b/>
                <w:bCs/>
                <w:color w:val="000000"/>
                <w:sz w:val="20"/>
                <w:szCs w:val="20"/>
              </w:rPr>
              <w:t xml:space="preserve"> MEVCUT BİNA B2</w:t>
            </w:r>
          </w:p>
        </w:tc>
      </w:tr>
      <w:tr w:rsidR="007412D3" w:rsidRPr="00A22DC6" w14:paraId="1FD0AC69" w14:textId="77777777" w:rsidTr="005C00A8">
        <w:trPr>
          <w:cantSplit/>
          <w:jc w:val="center"/>
        </w:trPr>
        <w:tc>
          <w:tcPr>
            <w:tcW w:w="1712" w:type="dxa"/>
            <w:vMerge/>
          </w:tcPr>
          <w:p w14:paraId="10CBC79F" w14:textId="77777777" w:rsidR="007412D3" w:rsidRPr="00A22DC6" w:rsidRDefault="007412D3" w:rsidP="005C00A8">
            <w:pPr>
              <w:spacing w:before="0" w:after="0"/>
              <w:jc w:val="center"/>
              <w:rPr>
                <w:rFonts w:cs="Arial"/>
                <w:b/>
                <w:sz w:val="20"/>
                <w:szCs w:val="20"/>
              </w:rPr>
            </w:pPr>
          </w:p>
        </w:tc>
        <w:tc>
          <w:tcPr>
            <w:tcW w:w="850" w:type="dxa"/>
            <w:shd w:val="clear" w:color="auto" w:fill="F2F2F2" w:themeFill="background1" w:themeFillShade="F2"/>
            <w:vAlign w:val="bottom"/>
          </w:tcPr>
          <w:p w14:paraId="74B5CAAB"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KONUT (KO)</w:t>
            </w:r>
          </w:p>
        </w:tc>
        <w:tc>
          <w:tcPr>
            <w:tcW w:w="1134" w:type="dxa"/>
            <w:vAlign w:val="bottom"/>
          </w:tcPr>
          <w:p w14:paraId="7D2CECE4"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OFİS BİNALARI (OB)</w:t>
            </w:r>
          </w:p>
        </w:tc>
        <w:tc>
          <w:tcPr>
            <w:tcW w:w="1134" w:type="dxa"/>
            <w:shd w:val="clear" w:color="auto" w:fill="F2F2F2" w:themeFill="background1" w:themeFillShade="F2"/>
            <w:vAlign w:val="bottom"/>
          </w:tcPr>
          <w:p w14:paraId="3F88E0E3"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EĞİTİM BİNALARI (EB)</w:t>
            </w:r>
          </w:p>
        </w:tc>
        <w:tc>
          <w:tcPr>
            <w:tcW w:w="992" w:type="dxa"/>
            <w:vAlign w:val="bottom"/>
          </w:tcPr>
          <w:p w14:paraId="01283A43"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OTELLER (OT)</w:t>
            </w:r>
          </w:p>
        </w:tc>
        <w:tc>
          <w:tcPr>
            <w:tcW w:w="1134" w:type="dxa"/>
            <w:shd w:val="clear" w:color="auto" w:fill="F2F2F2" w:themeFill="background1" w:themeFillShade="F2"/>
            <w:vAlign w:val="bottom"/>
          </w:tcPr>
          <w:p w14:paraId="7F4FCEFD"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SAĞLIK BİNALARI (SB)</w:t>
            </w:r>
          </w:p>
        </w:tc>
        <w:tc>
          <w:tcPr>
            <w:tcW w:w="1276" w:type="dxa"/>
            <w:vAlign w:val="bottom"/>
          </w:tcPr>
          <w:p w14:paraId="33C4B806"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ALIŞVERİŞ VE TİCARET MERKEZLERİ (AT)</w:t>
            </w:r>
          </w:p>
        </w:tc>
        <w:tc>
          <w:tcPr>
            <w:tcW w:w="835" w:type="dxa"/>
            <w:shd w:val="clear" w:color="auto" w:fill="F2F2F2" w:themeFill="background1" w:themeFillShade="F2"/>
            <w:vAlign w:val="bottom"/>
          </w:tcPr>
          <w:p w14:paraId="1CD483CA" w14:textId="77777777" w:rsidR="007412D3" w:rsidRPr="00A22DC6" w:rsidRDefault="007412D3" w:rsidP="005C00A8">
            <w:pPr>
              <w:spacing w:before="0" w:after="0"/>
              <w:jc w:val="center"/>
              <w:rPr>
                <w:rFonts w:eastAsia="Times New Roman"/>
                <w:b/>
                <w:bCs/>
                <w:color w:val="000000"/>
                <w:sz w:val="20"/>
                <w:szCs w:val="20"/>
              </w:rPr>
            </w:pPr>
            <w:r w:rsidRPr="00A22DC6">
              <w:rPr>
                <w:rFonts w:eastAsia="Times New Roman"/>
                <w:b/>
                <w:bCs/>
                <w:color w:val="000000"/>
                <w:sz w:val="20"/>
                <w:szCs w:val="20"/>
              </w:rPr>
              <w:t>DİĞER</w:t>
            </w:r>
          </w:p>
        </w:tc>
      </w:tr>
      <w:tr w:rsidR="007412D3" w:rsidRPr="00A22DC6" w14:paraId="560E014D" w14:textId="77777777" w:rsidTr="005C00A8">
        <w:trPr>
          <w:cantSplit/>
          <w:jc w:val="center"/>
        </w:trPr>
        <w:tc>
          <w:tcPr>
            <w:tcW w:w="1712" w:type="dxa"/>
            <w:vAlign w:val="center"/>
          </w:tcPr>
          <w:p w14:paraId="2372EB53" w14:textId="77777777" w:rsidR="007412D3" w:rsidRPr="00A22DC6" w:rsidRDefault="007412D3" w:rsidP="005C00A8">
            <w:pPr>
              <w:spacing w:before="0" w:after="0"/>
              <w:rPr>
                <w:rFonts w:cs="Arial"/>
                <w:spacing w:val="2"/>
                <w:sz w:val="20"/>
                <w:szCs w:val="20"/>
              </w:rPr>
            </w:pPr>
            <w:r w:rsidRPr="00A22DC6">
              <w:rPr>
                <w:rFonts w:cs="Arial"/>
                <w:b/>
                <w:spacing w:val="2"/>
                <w:sz w:val="20"/>
                <w:szCs w:val="20"/>
              </w:rPr>
              <w:t>PPD</w:t>
            </w:r>
            <w:r w:rsidRPr="00A22DC6">
              <w:rPr>
                <w:rFonts w:cs="Arial"/>
                <w:spacing w:val="2"/>
                <w:sz w:val="20"/>
                <w:szCs w:val="20"/>
              </w:rPr>
              <w:t xml:space="preserve"> </w:t>
            </w:r>
            <w:proofErr w:type="gramStart"/>
            <w:r w:rsidRPr="00A22DC6">
              <w:rPr>
                <w:rFonts w:cs="Arial"/>
                <w:spacing w:val="2"/>
                <w:sz w:val="20"/>
                <w:szCs w:val="20"/>
              </w:rPr>
              <w:t>&lt; %</w:t>
            </w:r>
            <w:proofErr w:type="gramEnd"/>
            <w:r w:rsidRPr="00A22DC6">
              <w:rPr>
                <w:rFonts w:cs="Arial"/>
                <w:spacing w:val="2"/>
                <w:sz w:val="20"/>
                <w:szCs w:val="20"/>
              </w:rPr>
              <w:t>15</w:t>
            </w:r>
          </w:p>
          <w:p w14:paraId="0ABA84F4" w14:textId="77777777" w:rsidR="007412D3" w:rsidRPr="00A22DC6" w:rsidRDefault="007412D3" w:rsidP="005C00A8">
            <w:pPr>
              <w:spacing w:before="0" w:after="0"/>
              <w:rPr>
                <w:rFonts w:cs="Arial"/>
                <w:spacing w:val="2"/>
                <w:sz w:val="20"/>
                <w:szCs w:val="20"/>
              </w:rPr>
            </w:pPr>
            <w:r w:rsidRPr="00A22DC6">
              <w:rPr>
                <w:rFonts w:cs="Arial"/>
                <w:spacing w:val="2"/>
                <w:sz w:val="20"/>
                <w:szCs w:val="20"/>
              </w:rPr>
              <w:t>-0.7&lt;</w:t>
            </w:r>
            <w:r w:rsidRPr="00A22DC6">
              <w:rPr>
                <w:rFonts w:cs="Arial"/>
                <w:b/>
                <w:spacing w:val="2"/>
                <w:sz w:val="20"/>
                <w:szCs w:val="20"/>
              </w:rPr>
              <w:t>PMV</w:t>
            </w:r>
            <w:r w:rsidRPr="00A22DC6">
              <w:rPr>
                <w:rFonts w:cs="Arial"/>
                <w:spacing w:val="2"/>
                <w:sz w:val="20"/>
                <w:szCs w:val="20"/>
              </w:rPr>
              <w:t>&lt;+ 0.7</w:t>
            </w:r>
          </w:p>
        </w:tc>
        <w:tc>
          <w:tcPr>
            <w:tcW w:w="850" w:type="dxa"/>
            <w:shd w:val="clear" w:color="auto" w:fill="F2F2F2" w:themeFill="background1" w:themeFillShade="F2"/>
            <w:vAlign w:val="center"/>
          </w:tcPr>
          <w:p w14:paraId="308B4827" w14:textId="77777777" w:rsidR="007412D3" w:rsidRPr="00A22DC6" w:rsidRDefault="007412D3" w:rsidP="005C00A8">
            <w:pPr>
              <w:spacing w:before="0" w:after="0"/>
              <w:jc w:val="center"/>
              <w:rPr>
                <w:rFonts w:cs="Arial"/>
                <w:sz w:val="20"/>
                <w:szCs w:val="20"/>
              </w:rPr>
            </w:pPr>
            <w:r w:rsidRPr="00A22DC6">
              <w:rPr>
                <w:rFonts w:cs="Arial"/>
                <w:sz w:val="20"/>
                <w:szCs w:val="20"/>
              </w:rPr>
              <w:t>14</w:t>
            </w:r>
          </w:p>
        </w:tc>
        <w:tc>
          <w:tcPr>
            <w:tcW w:w="1134" w:type="dxa"/>
            <w:vAlign w:val="center"/>
          </w:tcPr>
          <w:p w14:paraId="6A5BCCE4" w14:textId="77777777" w:rsidR="007412D3" w:rsidRPr="00A22DC6" w:rsidRDefault="007412D3" w:rsidP="005C00A8">
            <w:pPr>
              <w:spacing w:before="0" w:after="0"/>
              <w:jc w:val="center"/>
              <w:rPr>
                <w:rFonts w:cs="Arial"/>
                <w:sz w:val="20"/>
                <w:szCs w:val="20"/>
              </w:rPr>
            </w:pPr>
            <w:r w:rsidRPr="00A22DC6">
              <w:rPr>
                <w:rFonts w:cs="Arial"/>
                <w:sz w:val="20"/>
                <w:szCs w:val="20"/>
              </w:rPr>
              <w:t>10</w:t>
            </w:r>
          </w:p>
        </w:tc>
        <w:tc>
          <w:tcPr>
            <w:tcW w:w="1134" w:type="dxa"/>
            <w:shd w:val="clear" w:color="auto" w:fill="F2F2F2" w:themeFill="background1" w:themeFillShade="F2"/>
            <w:vAlign w:val="center"/>
          </w:tcPr>
          <w:p w14:paraId="5ED04707" w14:textId="77777777" w:rsidR="007412D3" w:rsidRPr="00A22DC6" w:rsidRDefault="007412D3" w:rsidP="00017810">
            <w:pPr>
              <w:spacing w:before="0" w:after="0"/>
              <w:jc w:val="center"/>
              <w:rPr>
                <w:rFonts w:cs="Arial"/>
                <w:sz w:val="20"/>
                <w:szCs w:val="20"/>
              </w:rPr>
            </w:pPr>
            <w:r w:rsidRPr="00A22DC6">
              <w:rPr>
                <w:rFonts w:cs="Arial"/>
                <w:sz w:val="20"/>
                <w:szCs w:val="20"/>
              </w:rPr>
              <w:t>Zorunlu</w:t>
            </w:r>
            <w:proofErr w:type="gramStart"/>
            <w:r>
              <w:rPr>
                <w:rFonts w:cs="Arial"/>
                <w:sz w:val="20"/>
                <w:szCs w:val="20"/>
              </w:rPr>
              <w:t xml:space="preserve">-  </w:t>
            </w:r>
            <w:r w:rsidR="00017810">
              <w:rPr>
                <w:rFonts w:cs="Arial"/>
                <w:sz w:val="20"/>
                <w:szCs w:val="20"/>
              </w:rPr>
              <w:t>5</w:t>
            </w:r>
            <w:proofErr w:type="gramEnd"/>
          </w:p>
        </w:tc>
        <w:tc>
          <w:tcPr>
            <w:tcW w:w="992" w:type="dxa"/>
            <w:vAlign w:val="center"/>
          </w:tcPr>
          <w:p w14:paraId="7741CF93" w14:textId="77777777" w:rsidR="007412D3" w:rsidRPr="00A22DC6" w:rsidRDefault="007412D3" w:rsidP="005C00A8">
            <w:pPr>
              <w:spacing w:before="0" w:after="0"/>
              <w:jc w:val="center"/>
              <w:rPr>
                <w:rFonts w:cs="Arial"/>
                <w:sz w:val="20"/>
                <w:szCs w:val="20"/>
              </w:rPr>
            </w:pPr>
            <w:r w:rsidRPr="00A22DC6">
              <w:rPr>
                <w:rFonts w:cs="Arial"/>
                <w:sz w:val="20"/>
                <w:szCs w:val="20"/>
              </w:rPr>
              <w:t>10</w:t>
            </w:r>
          </w:p>
        </w:tc>
        <w:tc>
          <w:tcPr>
            <w:tcW w:w="1134" w:type="dxa"/>
            <w:shd w:val="clear" w:color="auto" w:fill="F2F2F2" w:themeFill="background1" w:themeFillShade="F2"/>
            <w:vAlign w:val="center"/>
          </w:tcPr>
          <w:p w14:paraId="32C53A28" w14:textId="77777777" w:rsidR="007412D3" w:rsidRPr="00A22DC6" w:rsidRDefault="007412D3" w:rsidP="00017810">
            <w:pPr>
              <w:spacing w:before="0" w:after="0"/>
              <w:jc w:val="center"/>
              <w:rPr>
                <w:rFonts w:cs="Arial"/>
                <w:sz w:val="20"/>
                <w:szCs w:val="20"/>
              </w:rPr>
            </w:pPr>
            <w:proofErr w:type="gramStart"/>
            <w:r w:rsidRPr="00A22DC6">
              <w:rPr>
                <w:rFonts w:cs="Arial"/>
                <w:sz w:val="20"/>
                <w:szCs w:val="20"/>
              </w:rPr>
              <w:t>Zorunlu</w:t>
            </w:r>
            <w:r>
              <w:rPr>
                <w:rFonts w:cs="Arial"/>
                <w:sz w:val="20"/>
                <w:szCs w:val="20"/>
              </w:rPr>
              <w:t xml:space="preserve"> -</w:t>
            </w:r>
            <w:proofErr w:type="gramEnd"/>
            <w:r>
              <w:rPr>
                <w:rFonts w:cs="Arial"/>
                <w:sz w:val="20"/>
                <w:szCs w:val="20"/>
              </w:rPr>
              <w:t xml:space="preserve"> </w:t>
            </w:r>
            <w:r w:rsidR="00017810">
              <w:rPr>
                <w:rFonts w:cs="Arial"/>
                <w:sz w:val="20"/>
                <w:szCs w:val="20"/>
              </w:rPr>
              <w:t>5</w:t>
            </w:r>
          </w:p>
        </w:tc>
        <w:tc>
          <w:tcPr>
            <w:tcW w:w="1276" w:type="dxa"/>
            <w:vAlign w:val="center"/>
          </w:tcPr>
          <w:p w14:paraId="5354DED5" w14:textId="77777777" w:rsidR="007412D3" w:rsidRPr="00A22DC6" w:rsidRDefault="007412D3" w:rsidP="005C00A8">
            <w:pPr>
              <w:spacing w:before="0" w:after="0"/>
              <w:jc w:val="center"/>
              <w:rPr>
                <w:rFonts w:cs="Arial"/>
                <w:sz w:val="20"/>
                <w:szCs w:val="20"/>
              </w:rPr>
            </w:pPr>
            <w:r w:rsidRPr="00A22DC6">
              <w:rPr>
                <w:rFonts w:cs="Arial"/>
                <w:sz w:val="20"/>
                <w:szCs w:val="20"/>
              </w:rPr>
              <w:t>10</w:t>
            </w:r>
          </w:p>
        </w:tc>
        <w:tc>
          <w:tcPr>
            <w:tcW w:w="835" w:type="dxa"/>
            <w:shd w:val="clear" w:color="auto" w:fill="F2F2F2" w:themeFill="background1" w:themeFillShade="F2"/>
            <w:vAlign w:val="center"/>
          </w:tcPr>
          <w:p w14:paraId="79F56419" w14:textId="77777777" w:rsidR="007412D3" w:rsidRPr="00A22DC6" w:rsidRDefault="007412D3" w:rsidP="005C00A8">
            <w:pPr>
              <w:spacing w:before="0" w:after="0"/>
              <w:jc w:val="center"/>
              <w:rPr>
                <w:rFonts w:cs="Arial"/>
                <w:sz w:val="20"/>
                <w:szCs w:val="20"/>
              </w:rPr>
            </w:pPr>
            <w:r w:rsidRPr="00A22DC6">
              <w:rPr>
                <w:rFonts w:cs="Arial"/>
                <w:sz w:val="20"/>
                <w:szCs w:val="20"/>
              </w:rPr>
              <w:t>10</w:t>
            </w:r>
          </w:p>
        </w:tc>
      </w:tr>
      <w:tr w:rsidR="006C0791" w:rsidRPr="00A22DC6" w14:paraId="20E733B4" w14:textId="77777777" w:rsidTr="00EB2178">
        <w:trPr>
          <w:cantSplit/>
          <w:jc w:val="center"/>
        </w:trPr>
        <w:tc>
          <w:tcPr>
            <w:tcW w:w="1712" w:type="dxa"/>
            <w:vAlign w:val="center"/>
          </w:tcPr>
          <w:p w14:paraId="7254C84D" w14:textId="77777777" w:rsidR="007412D3" w:rsidRPr="00A22DC6" w:rsidRDefault="007412D3" w:rsidP="005C00A8">
            <w:pPr>
              <w:spacing w:before="0" w:after="0"/>
              <w:rPr>
                <w:rFonts w:cs="Arial"/>
                <w:spacing w:val="2"/>
                <w:sz w:val="20"/>
                <w:szCs w:val="20"/>
              </w:rPr>
            </w:pPr>
            <w:r w:rsidRPr="00A22DC6">
              <w:rPr>
                <w:rFonts w:cs="Arial"/>
                <w:b/>
                <w:spacing w:val="2"/>
                <w:sz w:val="20"/>
                <w:szCs w:val="20"/>
              </w:rPr>
              <w:t>PPD</w:t>
            </w:r>
            <w:r w:rsidRPr="00A22DC6">
              <w:rPr>
                <w:rFonts w:cs="Arial"/>
                <w:spacing w:val="2"/>
                <w:sz w:val="20"/>
                <w:szCs w:val="20"/>
              </w:rPr>
              <w:t xml:space="preserve"> </w:t>
            </w:r>
            <w:proofErr w:type="gramStart"/>
            <w:r w:rsidRPr="00A22DC6">
              <w:rPr>
                <w:rFonts w:cs="Arial"/>
                <w:spacing w:val="2"/>
                <w:sz w:val="20"/>
                <w:szCs w:val="20"/>
              </w:rPr>
              <w:t>&lt; %</w:t>
            </w:r>
            <w:proofErr w:type="gramEnd"/>
            <w:r w:rsidRPr="00A22DC6">
              <w:rPr>
                <w:rFonts w:cs="Arial"/>
                <w:spacing w:val="2"/>
                <w:sz w:val="20"/>
                <w:szCs w:val="20"/>
              </w:rPr>
              <w:t>10</w:t>
            </w:r>
          </w:p>
          <w:p w14:paraId="3995304D" w14:textId="77777777" w:rsidR="007412D3" w:rsidRPr="00A22DC6" w:rsidRDefault="007412D3" w:rsidP="005C00A8">
            <w:pPr>
              <w:spacing w:before="0" w:after="0"/>
              <w:rPr>
                <w:rFonts w:cs="Arial"/>
                <w:spacing w:val="2"/>
                <w:sz w:val="20"/>
                <w:szCs w:val="20"/>
              </w:rPr>
            </w:pPr>
            <w:r w:rsidRPr="00A22DC6">
              <w:rPr>
                <w:rFonts w:cs="Arial"/>
                <w:spacing w:val="2"/>
                <w:sz w:val="20"/>
                <w:szCs w:val="20"/>
              </w:rPr>
              <w:t>-0.5&lt;</w:t>
            </w:r>
            <w:r w:rsidRPr="00A22DC6">
              <w:rPr>
                <w:rFonts w:cs="Arial"/>
                <w:b/>
                <w:spacing w:val="2"/>
                <w:sz w:val="20"/>
                <w:szCs w:val="20"/>
              </w:rPr>
              <w:t>PMV</w:t>
            </w:r>
            <w:r w:rsidRPr="00A22DC6">
              <w:rPr>
                <w:rFonts w:cs="Arial"/>
                <w:spacing w:val="2"/>
                <w:sz w:val="20"/>
                <w:szCs w:val="20"/>
              </w:rPr>
              <w:t>&lt;+ 0.5</w:t>
            </w:r>
          </w:p>
        </w:tc>
        <w:tc>
          <w:tcPr>
            <w:tcW w:w="850" w:type="dxa"/>
            <w:vMerge w:val="restart"/>
            <w:shd w:val="clear" w:color="auto" w:fill="F2F2F2" w:themeFill="background1" w:themeFillShade="F2"/>
            <w:vAlign w:val="center"/>
          </w:tcPr>
          <w:p w14:paraId="2B6ADD67" w14:textId="77777777" w:rsidR="007412D3" w:rsidRPr="00A22DC6" w:rsidRDefault="007412D3" w:rsidP="005C00A8">
            <w:pPr>
              <w:spacing w:before="0" w:after="0"/>
              <w:jc w:val="center"/>
              <w:rPr>
                <w:rFonts w:cs="Arial"/>
                <w:sz w:val="20"/>
                <w:szCs w:val="20"/>
              </w:rPr>
            </w:pPr>
            <w:r w:rsidRPr="00A22DC6">
              <w:rPr>
                <w:rFonts w:cs="Arial"/>
                <w:sz w:val="20"/>
                <w:szCs w:val="20"/>
              </w:rPr>
              <w:t>28</w:t>
            </w:r>
          </w:p>
        </w:tc>
        <w:tc>
          <w:tcPr>
            <w:tcW w:w="1134" w:type="dxa"/>
            <w:vMerge w:val="restart"/>
            <w:vAlign w:val="center"/>
          </w:tcPr>
          <w:p w14:paraId="3DBC93AE" w14:textId="77777777" w:rsidR="007412D3" w:rsidRPr="00A22DC6" w:rsidRDefault="007412D3" w:rsidP="005C00A8">
            <w:pPr>
              <w:spacing w:before="0" w:after="0"/>
              <w:jc w:val="center"/>
              <w:rPr>
                <w:rFonts w:cs="Arial"/>
                <w:sz w:val="20"/>
                <w:szCs w:val="20"/>
              </w:rPr>
            </w:pPr>
            <w:r w:rsidRPr="00A22DC6">
              <w:rPr>
                <w:rFonts w:cs="Arial"/>
                <w:sz w:val="20"/>
                <w:szCs w:val="20"/>
              </w:rPr>
              <w:t>25</w:t>
            </w:r>
          </w:p>
        </w:tc>
        <w:tc>
          <w:tcPr>
            <w:tcW w:w="1134" w:type="dxa"/>
            <w:shd w:val="clear" w:color="auto" w:fill="F2F2F2" w:themeFill="background1" w:themeFillShade="F2"/>
            <w:vAlign w:val="center"/>
          </w:tcPr>
          <w:p w14:paraId="067A5D32" w14:textId="77777777" w:rsidR="007412D3" w:rsidRPr="00A22DC6" w:rsidRDefault="007412D3" w:rsidP="005C00A8">
            <w:pPr>
              <w:spacing w:before="0" w:after="0"/>
              <w:jc w:val="center"/>
              <w:rPr>
                <w:rFonts w:cs="Arial"/>
                <w:sz w:val="20"/>
                <w:szCs w:val="20"/>
              </w:rPr>
            </w:pPr>
            <w:r w:rsidRPr="00A22DC6">
              <w:rPr>
                <w:rFonts w:cs="Arial"/>
                <w:sz w:val="20"/>
                <w:szCs w:val="20"/>
              </w:rPr>
              <w:t>10</w:t>
            </w:r>
          </w:p>
        </w:tc>
        <w:tc>
          <w:tcPr>
            <w:tcW w:w="992" w:type="dxa"/>
            <w:vMerge w:val="restart"/>
            <w:vAlign w:val="center"/>
          </w:tcPr>
          <w:p w14:paraId="1F55F89E" w14:textId="77777777" w:rsidR="007412D3" w:rsidRPr="00A22DC6" w:rsidRDefault="007412D3" w:rsidP="005C00A8">
            <w:pPr>
              <w:spacing w:before="0" w:after="0"/>
              <w:jc w:val="center"/>
              <w:rPr>
                <w:rFonts w:cs="Arial"/>
                <w:sz w:val="20"/>
                <w:szCs w:val="20"/>
              </w:rPr>
            </w:pPr>
            <w:r w:rsidRPr="00A22DC6">
              <w:rPr>
                <w:rFonts w:cs="Arial"/>
                <w:sz w:val="20"/>
                <w:szCs w:val="20"/>
              </w:rPr>
              <w:t>26</w:t>
            </w:r>
          </w:p>
        </w:tc>
        <w:tc>
          <w:tcPr>
            <w:tcW w:w="1134" w:type="dxa"/>
            <w:shd w:val="clear" w:color="auto" w:fill="F2F2F2" w:themeFill="background1" w:themeFillShade="F2"/>
            <w:vAlign w:val="center"/>
          </w:tcPr>
          <w:p w14:paraId="402F9ABE" w14:textId="77777777" w:rsidR="007412D3" w:rsidRPr="00A22DC6" w:rsidRDefault="007412D3" w:rsidP="005C00A8">
            <w:pPr>
              <w:spacing w:before="0" w:after="0"/>
              <w:jc w:val="center"/>
              <w:rPr>
                <w:rFonts w:cs="Arial"/>
                <w:sz w:val="20"/>
                <w:szCs w:val="20"/>
              </w:rPr>
            </w:pPr>
            <w:r w:rsidRPr="00A22DC6">
              <w:rPr>
                <w:rFonts w:cs="Arial"/>
                <w:sz w:val="20"/>
                <w:szCs w:val="20"/>
              </w:rPr>
              <w:t>10</w:t>
            </w:r>
          </w:p>
        </w:tc>
        <w:tc>
          <w:tcPr>
            <w:tcW w:w="1276" w:type="dxa"/>
            <w:vMerge w:val="restart"/>
            <w:vAlign w:val="center"/>
          </w:tcPr>
          <w:p w14:paraId="7D504097" w14:textId="77777777" w:rsidR="007412D3" w:rsidRPr="00A22DC6" w:rsidRDefault="007412D3" w:rsidP="005C00A8">
            <w:pPr>
              <w:spacing w:before="0" w:after="0"/>
              <w:jc w:val="center"/>
              <w:rPr>
                <w:rFonts w:cs="Arial"/>
                <w:sz w:val="20"/>
                <w:szCs w:val="20"/>
              </w:rPr>
            </w:pPr>
            <w:r w:rsidRPr="00A22DC6">
              <w:rPr>
                <w:rFonts w:cs="Arial"/>
                <w:sz w:val="20"/>
                <w:szCs w:val="20"/>
              </w:rPr>
              <w:t>25</w:t>
            </w:r>
          </w:p>
        </w:tc>
        <w:tc>
          <w:tcPr>
            <w:tcW w:w="835" w:type="dxa"/>
            <w:vMerge w:val="restart"/>
            <w:shd w:val="clear" w:color="auto" w:fill="F2F2F2" w:themeFill="background1" w:themeFillShade="F2"/>
            <w:vAlign w:val="center"/>
          </w:tcPr>
          <w:p w14:paraId="0ACACB55" w14:textId="77777777" w:rsidR="007412D3" w:rsidRPr="00A22DC6" w:rsidRDefault="007412D3" w:rsidP="005C00A8">
            <w:pPr>
              <w:spacing w:before="0" w:after="0"/>
              <w:jc w:val="center"/>
              <w:rPr>
                <w:rFonts w:cs="Arial"/>
                <w:sz w:val="20"/>
                <w:szCs w:val="20"/>
              </w:rPr>
            </w:pPr>
            <w:r w:rsidRPr="00A22DC6">
              <w:rPr>
                <w:rFonts w:cs="Arial"/>
                <w:sz w:val="20"/>
                <w:szCs w:val="20"/>
              </w:rPr>
              <w:t>25</w:t>
            </w:r>
          </w:p>
        </w:tc>
      </w:tr>
      <w:tr w:rsidR="007412D3" w:rsidRPr="00A22DC6" w14:paraId="503CC2D3" w14:textId="77777777" w:rsidTr="005C00A8">
        <w:trPr>
          <w:cantSplit/>
          <w:jc w:val="center"/>
        </w:trPr>
        <w:tc>
          <w:tcPr>
            <w:tcW w:w="1712" w:type="dxa"/>
            <w:vAlign w:val="center"/>
          </w:tcPr>
          <w:p w14:paraId="60B7403A" w14:textId="77777777" w:rsidR="007412D3" w:rsidRPr="00A22DC6" w:rsidRDefault="007412D3" w:rsidP="005C00A8">
            <w:pPr>
              <w:spacing w:before="0" w:after="0"/>
              <w:rPr>
                <w:rFonts w:cs="Arial"/>
                <w:spacing w:val="2"/>
                <w:sz w:val="20"/>
                <w:szCs w:val="20"/>
              </w:rPr>
            </w:pPr>
            <w:r w:rsidRPr="00A22DC6">
              <w:rPr>
                <w:rFonts w:cs="Arial"/>
                <w:b/>
                <w:spacing w:val="2"/>
                <w:sz w:val="20"/>
                <w:szCs w:val="20"/>
              </w:rPr>
              <w:t>PPD</w:t>
            </w:r>
            <w:r w:rsidRPr="00A22DC6">
              <w:rPr>
                <w:rFonts w:cs="Arial"/>
                <w:spacing w:val="2"/>
                <w:sz w:val="20"/>
                <w:szCs w:val="20"/>
              </w:rPr>
              <w:t xml:space="preserve"> </w:t>
            </w:r>
            <w:proofErr w:type="gramStart"/>
            <w:r w:rsidRPr="00A22DC6">
              <w:rPr>
                <w:rFonts w:cs="Arial"/>
                <w:spacing w:val="2"/>
                <w:sz w:val="20"/>
                <w:szCs w:val="20"/>
              </w:rPr>
              <w:t>&lt; %</w:t>
            </w:r>
            <w:proofErr w:type="gramEnd"/>
            <w:r w:rsidRPr="00A22DC6">
              <w:rPr>
                <w:rFonts w:cs="Arial"/>
                <w:spacing w:val="2"/>
                <w:sz w:val="20"/>
                <w:szCs w:val="20"/>
              </w:rPr>
              <w:t>6</w:t>
            </w:r>
          </w:p>
          <w:p w14:paraId="7127E7FB" w14:textId="77777777" w:rsidR="007412D3" w:rsidRPr="00A22DC6" w:rsidRDefault="007412D3" w:rsidP="005C00A8">
            <w:pPr>
              <w:spacing w:before="0" w:after="0"/>
              <w:rPr>
                <w:rFonts w:cs="Arial"/>
                <w:spacing w:val="2"/>
                <w:sz w:val="20"/>
                <w:szCs w:val="20"/>
              </w:rPr>
            </w:pPr>
            <w:r w:rsidRPr="00A22DC6">
              <w:rPr>
                <w:rFonts w:cs="Arial"/>
                <w:spacing w:val="2"/>
                <w:sz w:val="20"/>
                <w:szCs w:val="20"/>
              </w:rPr>
              <w:t>-0.2&lt;</w:t>
            </w:r>
            <w:r w:rsidRPr="00A22DC6">
              <w:rPr>
                <w:rFonts w:cs="Arial"/>
                <w:b/>
                <w:spacing w:val="2"/>
                <w:sz w:val="20"/>
                <w:szCs w:val="20"/>
              </w:rPr>
              <w:t>PMV</w:t>
            </w:r>
            <w:r w:rsidRPr="00A22DC6">
              <w:rPr>
                <w:rFonts w:cs="Arial"/>
                <w:spacing w:val="2"/>
                <w:sz w:val="20"/>
                <w:szCs w:val="20"/>
              </w:rPr>
              <w:t>&lt;+ 0.2</w:t>
            </w:r>
          </w:p>
        </w:tc>
        <w:tc>
          <w:tcPr>
            <w:tcW w:w="850" w:type="dxa"/>
            <w:vMerge/>
            <w:shd w:val="clear" w:color="auto" w:fill="F2F2F2" w:themeFill="background1" w:themeFillShade="F2"/>
            <w:vAlign w:val="center"/>
          </w:tcPr>
          <w:p w14:paraId="22FB6C24" w14:textId="77777777" w:rsidR="007412D3" w:rsidRPr="00A22DC6" w:rsidRDefault="007412D3" w:rsidP="005C00A8">
            <w:pPr>
              <w:spacing w:before="0" w:after="0"/>
              <w:jc w:val="center"/>
              <w:rPr>
                <w:rFonts w:cs="Arial"/>
                <w:sz w:val="20"/>
                <w:szCs w:val="20"/>
              </w:rPr>
            </w:pPr>
          </w:p>
        </w:tc>
        <w:tc>
          <w:tcPr>
            <w:tcW w:w="1134" w:type="dxa"/>
            <w:vMerge/>
            <w:vAlign w:val="center"/>
          </w:tcPr>
          <w:p w14:paraId="2270608B" w14:textId="77777777" w:rsidR="007412D3" w:rsidRPr="00A22DC6" w:rsidRDefault="007412D3" w:rsidP="005C00A8">
            <w:pPr>
              <w:spacing w:before="0" w:after="0"/>
              <w:jc w:val="center"/>
              <w:rPr>
                <w:rFonts w:cs="Arial"/>
                <w:sz w:val="20"/>
                <w:szCs w:val="20"/>
              </w:rPr>
            </w:pPr>
          </w:p>
        </w:tc>
        <w:tc>
          <w:tcPr>
            <w:tcW w:w="1134" w:type="dxa"/>
            <w:shd w:val="clear" w:color="auto" w:fill="F2F2F2" w:themeFill="background1" w:themeFillShade="F2"/>
            <w:vAlign w:val="center"/>
          </w:tcPr>
          <w:p w14:paraId="4C348891" w14:textId="77777777" w:rsidR="007412D3" w:rsidRPr="00A22DC6" w:rsidRDefault="007412D3" w:rsidP="005C00A8">
            <w:pPr>
              <w:spacing w:before="0" w:after="0"/>
              <w:jc w:val="center"/>
              <w:rPr>
                <w:rFonts w:cs="Arial"/>
                <w:sz w:val="20"/>
                <w:szCs w:val="20"/>
              </w:rPr>
            </w:pPr>
            <w:r w:rsidRPr="00A22DC6">
              <w:rPr>
                <w:rFonts w:cs="Arial"/>
                <w:sz w:val="20"/>
                <w:szCs w:val="20"/>
              </w:rPr>
              <w:t>25</w:t>
            </w:r>
          </w:p>
        </w:tc>
        <w:tc>
          <w:tcPr>
            <w:tcW w:w="992" w:type="dxa"/>
            <w:vMerge/>
            <w:vAlign w:val="center"/>
          </w:tcPr>
          <w:p w14:paraId="1667F4E0" w14:textId="77777777" w:rsidR="007412D3" w:rsidRPr="00A22DC6" w:rsidRDefault="007412D3" w:rsidP="005C00A8">
            <w:pPr>
              <w:spacing w:before="0" w:after="0"/>
              <w:jc w:val="center"/>
              <w:rPr>
                <w:rFonts w:cs="Arial"/>
                <w:sz w:val="20"/>
                <w:szCs w:val="20"/>
              </w:rPr>
            </w:pPr>
          </w:p>
        </w:tc>
        <w:tc>
          <w:tcPr>
            <w:tcW w:w="1134" w:type="dxa"/>
            <w:shd w:val="clear" w:color="auto" w:fill="F2F2F2" w:themeFill="background1" w:themeFillShade="F2"/>
            <w:vAlign w:val="center"/>
          </w:tcPr>
          <w:p w14:paraId="2D29F2D1" w14:textId="77777777" w:rsidR="007412D3" w:rsidRPr="00A22DC6" w:rsidRDefault="007412D3" w:rsidP="005C00A8">
            <w:pPr>
              <w:spacing w:before="0" w:after="0"/>
              <w:jc w:val="center"/>
              <w:rPr>
                <w:rFonts w:cs="Arial"/>
                <w:sz w:val="20"/>
                <w:szCs w:val="20"/>
              </w:rPr>
            </w:pPr>
            <w:r w:rsidRPr="00A22DC6">
              <w:rPr>
                <w:rFonts w:cs="Arial"/>
                <w:sz w:val="20"/>
                <w:szCs w:val="20"/>
              </w:rPr>
              <w:t>25</w:t>
            </w:r>
          </w:p>
        </w:tc>
        <w:tc>
          <w:tcPr>
            <w:tcW w:w="1276" w:type="dxa"/>
            <w:vMerge/>
            <w:vAlign w:val="center"/>
          </w:tcPr>
          <w:p w14:paraId="3D5513AB" w14:textId="77777777" w:rsidR="007412D3" w:rsidRPr="00A22DC6" w:rsidRDefault="007412D3" w:rsidP="005C00A8">
            <w:pPr>
              <w:spacing w:before="0" w:after="0"/>
              <w:jc w:val="center"/>
              <w:rPr>
                <w:rFonts w:cs="Arial"/>
                <w:sz w:val="20"/>
                <w:szCs w:val="20"/>
              </w:rPr>
            </w:pPr>
          </w:p>
        </w:tc>
        <w:tc>
          <w:tcPr>
            <w:tcW w:w="835" w:type="dxa"/>
            <w:vMerge/>
            <w:shd w:val="clear" w:color="auto" w:fill="F2F2F2" w:themeFill="background1" w:themeFillShade="F2"/>
            <w:vAlign w:val="center"/>
          </w:tcPr>
          <w:p w14:paraId="03E05580" w14:textId="77777777" w:rsidR="007412D3" w:rsidRPr="00A22DC6" w:rsidRDefault="007412D3" w:rsidP="005C00A8">
            <w:pPr>
              <w:spacing w:before="0" w:after="0"/>
              <w:jc w:val="center"/>
              <w:rPr>
                <w:rFonts w:cs="Arial"/>
                <w:sz w:val="20"/>
                <w:szCs w:val="20"/>
              </w:rPr>
            </w:pPr>
          </w:p>
        </w:tc>
      </w:tr>
    </w:tbl>
    <w:p w14:paraId="460B02C0" w14:textId="77777777" w:rsidR="00A12A97" w:rsidRDefault="00A12A97" w:rsidP="00A22DC6">
      <w:pPr>
        <w:contextualSpacing/>
        <w:rPr>
          <w:b/>
        </w:rPr>
      </w:pPr>
    </w:p>
    <w:p w14:paraId="2F756162" w14:textId="77777777" w:rsidR="008138FE" w:rsidRDefault="00A22DC6" w:rsidP="00A22DC6">
      <w:pPr>
        <w:contextualSpacing/>
      </w:pPr>
      <w:r w:rsidRPr="00FF4A33">
        <w:rPr>
          <w:b/>
        </w:rPr>
        <w:t>YÖNTEM</w:t>
      </w:r>
    </w:p>
    <w:p w14:paraId="4525BA14" w14:textId="77777777" w:rsidR="00242F2D" w:rsidRDefault="00A22DC6" w:rsidP="00A22DC6">
      <w:pPr>
        <w:contextualSpacing/>
      </w:pPr>
      <w:r w:rsidRPr="00FF4A33">
        <w:t xml:space="preserve">Isıl konfor hesaplamaları, ısıl modelleme araçları aracılığıyla gerçekleştirilebilmektedir. PMV ve PPD indisleri için hesaplanan değerlerine karşılık gelen kredi miktarları yeni binalar için Tablo </w:t>
      </w:r>
      <w:r w:rsidR="004C461D" w:rsidRPr="00FF4A33">
        <w:rPr>
          <w:b/>
        </w:rPr>
        <w:t>2.2.1</w:t>
      </w:r>
      <w:r w:rsidR="00E164BD" w:rsidRPr="00FF4A33">
        <w:rPr>
          <w:b/>
        </w:rPr>
        <w:t>4</w:t>
      </w:r>
      <w:r w:rsidRPr="00FF4A33">
        <w:rPr>
          <w:b/>
        </w:rPr>
        <w:t>’</w:t>
      </w:r>
      <w:r w:rsidR="00E164BD" w:rsidRPr="00FF4A33">
        <w:rPr>
          <w:b/>
        </w:rPr>
        <w:t>te</w:t>
      </w:r>
      <w:r w:rsidRPr="00FF4A33">
        <w:t xml:space="preserve">, mevcut binalar için ise </w:t>
      </w:r>
      <w:r w:rsidRPr="00FF4A33">
        <w:rPr>
          <w:b/>
        </w:rPr>
        <w:t xml:space="preserve">Tablo </w:t>
      </w:r>
      <w:r w:rsidR="004C461D" w:rsidRPr="00FF4A33">
        <w:rPr>
          <w:b/>
        </w:rPr>
        <w:t>2.2.</w:t>
      </w:r>
      <w:r w:rsidR="00E164BD" w:rsidRPr="00FF4A33">
        <w:rPr>
          <w:b/>
        </w:rPr>
        <w:t>15</w:t>
      </w:r>
      <w:r w:rsidRPr="00FF4A33">
        <w:t>’</w:t>
      </w:r>
      <w:r w:rsidR="00E164BD" w:rsidRPr="00FF4A33">
        <w:t>t</w:t>
      </w:r>
      <w:r w:rsidRPr="00FF4A33">
        <w:t xml:space="preserve">e sunulmuştur. </w:t>
      </w:r>
    </w:p>
    <w:p w14:paraId="5360640F" w14:textId="77777777" w:rsidR="003A70CE" w:rsidRPr="00987D74" w:rsidRDefault="003A70CE" w:rsidP="00987D74">
      <w:pPr>
        <w:contextualSpacing/>
        <w:rPr>
          <w:sz w:val="22"/>
        </w:rPr>
      </w:pPr>
      <w:bookmarkStart w:id="370" w:name="_Toc59725878"/>
      <w:bookmarkStart w:id="371" w:name="_Toc59739164"/>
    </w:p>
    <w:bookmarkEnd w:id="370"/>
    <w:bookmarkEnd w:id="371"/>
    <w:p w14:paraId="33EB88A3" w14:textId="77777777" w:rsidR="00A22DC6" w:rsidRPr="00987D74" w:rsidRDefault="00A22DC6" w:rsidP="00A22DC6">
      <w:pPr>
        <w:rPr>
          <w:b/>
        </w:rPr>
      </w:pPr>
      <w:r w:rsidRPr="00987D74">
        <w:rPr>
          <w:b/>
        </w:rPr>
        <w:t>BAŞVURU SAHİBİ TARAFINDAN TESLİM EDİLMESİ GEREKEN BELGELER</w:t>
      </w:r>
    </w:p>
    <w:p w14:paraId="6DE5B259" w14:textId="77777777" w:rsidR="00242F2D" w:rsidRPr="00CB7C4E" w:rsidRDefault="00A22DC6" w:rsidP="00A22DC6">
      <w:pPr>
        <w:rPr>
          <w:rFonts w:eastAsia="Times New Roman"/>
          <w:color w:val="000000"/>
        </w:rPr>
      </w:pPr>
      <w:r w:rsidRPr="00FF4A33">
        <w:rPr>
          <w:rFonts w:eastAsia="Times New Roman"/>
          <w:color w:val="000000"/>
        </w:rPr>
        <w:t xml:space="preserve">Her bir ısıl </w:t>
      </w:r>
      <w:proofErr w:type="spellStart"/>
      <w:r w:rsidRPr="00FF4A33">
        <w:rPr>
          <w:rFonts w:eastAsia="Times New Roman"/>
          <w:color w:val="000000"/>
        </w:rPr>
        <w:t>zon</w:t>
      </w:r>
      <w:proofErr w:type="spellEnd"/>
      <w:r w:rsidRPr="00FF4A33">
        <w:rPr>
          <w:rFonts w:eastAsia="Times New Roman"/>
          <w:color w:val="000000"/>
        </w:rPr>
        <w:t xml:space="preserve"> için ‘</w:t>
      </w:r>
      <w:proofErr w:type="spellStart"/>
      <w:r w:rsidRPr="00FF4A33">
        <w:rPr>
          <w:rFonts w:eastAsia="Times New Roman"/>
          <w:color w:val="000000"/>
        </w:rPr>
        <w:t>Fanger</w:t>
      </w:r>
      <w:proofErr w:type="spellEnd"/>
      <w:r w:rsidRPr="00FF4A33">
        <w:rPr>
          <w:rFonts w:eastAsia="Times New Roman"/>
          <w:color w:val="000000"/>
        </w:rPr>
        <w:t xml:space="preserve"> </w:t>
      </w:r>
      <w:proofErr w:type="spellStart"/>
      <w:r w:rsidRPr="00FF4A33">
        <w:rPr>
          <w:rFonts w:eastAsia="Times New Roman"/>
          <w:color w:val="000000"/>
        </w:rPr>
        <w:t>Metodu’na</w:t>
      </w:r>
      <w:proofErr w:type="spellEnd"/>
      <w:r w:rsidRPr="00FF4A33">
        <w:rPr>
          <w:rFonts w:eastAsia="Times New Roman"/>
          <w:color w:val="000000"/>
        </w:rPr>
        <w:t xml:space="preserve"> göre yapılan değerlendirmeler sonucunda belirtilen koşulların </w:t>
      </w:r>
      <w:r w:rsidRPr="00FF4A33">
        <w:rPr>
          <w:rFonts w:eastAsia="Times New Roman"/>
        </w:rPr>
        <w:t>sağlandığını gösteren konunun uzmanı tarafından hazırlanmış doküman</w:t>
      </w:r>
      <w:r w:rsidRPr="00FF4A33">
        <w:rPr>
          <w:rFonts w:eastAsia="Times New Roman"/>
          <w:color w:val="000000"/>
        </w:rPr>
        <w:t>.</w:t>
      </w:r>
    </w:p>
    <w:p w14:paraId="1FF7F812" w14:textId="77777777" w:rsidR="00A22DC6" w:rsidRPr="00987D74" w:rsidRDefault="00A22DC6" w:rsidP="00A22DC6">
      <w:pPr>
        <w:rPr>
          <w:b/>
        </w:rPr>
      </w:pPr>
      <w:r w:rsidRPr="00987D74">
        <w:rPr>
          <w:b/>
        </w:rPr>
        <w:t>KAYNAKLAR / STANDARTLAR</w:t>
      </w:r>
    </w:p>
    <w:p w14:paraId="06F48835" w14:textId="77777777" w:rsidR="00A22DC6" w:rsidRPr="00A22DC6" w:rsidRDefault="00A22DC6" w:rsidP="00A22DC6">
      <w:pPr>
        <w:spacing w:before="100" w:after="100"/>
        <w:rPr>
          <w:rFonts w:eastAsia="Times New Roman"/>
          <w:color w:val="000000"/>
        </w:rPr>
      </w:pPr>
      <w:r w:rsidRPr="00FF4A33">
        <w:rPr>
          <w:rFonts w:eastAsia="Times New Roman"/>
          <w:color w:val="000000"/>
        </w:rPr>
        <w:t>TS EN ISO 7730 Orta Dereceli Termal Ortaml</w:t>
      </w:r>
      <w:r w:rsidRPr="00A22DC6">
        <w:rPr>
          <w:rFonts w:eastAsia="Times New Roman"/>
          <w:color w:val="000000"/>
        </w:rPr>
        <w:t xml:space="preserve">ar- PMV ve PPD İndislerinin Tayini Termal Rahatlık İçin Şartların Belirlenmesi, </w:t>
      </w:r>
    </w:p>
    <w:p w14:paraId="6E1A1F89" w14:textId="77777777" w:rsidR="00FC4244" w:rsidRDefault="003C4061" w:rsidP="00A22DC6">
      <w:pPr>
        <w:spacing w:before="100" w:after="100"/>
        <w:rPr>
          <w:rFonts w:eastAsia="Times New Roman"/>
          <w:color w:val="000000"/>
        </w:rPr>
      </w:pPr>
      <w:r>
        <w:rPr>
          <w:rFonts w:eastAsia="Times New Roman"/>
          <w:color w:val="000000"/>
        </w:rPr>
        <w:t xml:space="preserve">TS </w:t>
      </w:r>
      <w:r w:rsidR="00A22DC6" w:rsidRPr="00A22DC6">
        <w:rPr>
          <w:rFonts w:eastAsia="Times New Roman"/>
          <w:color w:val="000000"/>
        </w:rPr>
        <w:t xml:space="preserve">EN </w:t>
      </w:r>
      <w:r>
        <w:rPr>
          <w:rFonts w:eastAsia="Times New Roman"/>
          <w:color w:val="000000"/>
        </w:rPr>
        <w:t>16798-1</w:t>
      </w:r>
      <w:r w:rsidR="00A22DC6" w:rsidRPr="00A22DC6">
        <w:rPr>
          <w:rFonts w:eastAsia="Times New Roman"/>
          <w:color w:val="000000"/>
        </w:rPr>
        <w:t xml:space="preserve"> </w:t>
      </w:r>
      <w:r w:rsidRPr="003C4061">
        <w:rPr>
          <w:rFonts w:eastAsia="Times New Roman"/>
          <w:color w:val="000000"/>
        </w:rPr>
        <w:t xml:space="preserve">Binaların enerji </w:t>
      </w:r>
      <w:proofErr w:type="gramStart"/>
      <w:r w:rsidRPr="003C4061">
        <w:rPr>
          <w:rFonts w:eastAsia="Times New Roman"/>
          <w:color w:val="000000"/>
        </w:rPr>
        <w:t>performansı -</w:t>
      </w:r>
      <w:proofErr w:type="gramEnd"/>
      <w:r w:rsidRPr="003C4061">
        <w:rPr>
          <w:rFonts w:eastAsia="Times New Roman"/>
          <w:color w:val="000000"/>
        </w:rPr>
        <w:t xml:space="preserve"> Binalar için havalandırma - Bölüm 1: Binaların enerji performansının tasarımı ve değerlendirilmesi için iç ortam çevresel girdi parametreleri iç ortam hava kalitesi, termal ortam, aydınlatma ve akustiği ele alma - Modül M1-6</w:t>
      </w:r>
    </w:p>
    <w:p w14:paraId="7B38B324" w14:textId="77777777" w:rsidR="00A22DC6" w:rsidRPr="00A22DC6" w:rsidRDefault="00A22DC6" w:rsidP="00A22DC6">
      <w:pPr>
        <w:spacing w:before="100" w:after="100"/>
        <w:rPr>
          <w:rFonts w:eastAsia="Times New Roman"/>
          <w:color w:val="000000"/>
        </w:rPr>
      </w:pPr>
      <w:r w:rsidRPr="00A22DC6">
        <w:rPr>
          <w:rFonts w:eastAsia="Times New Roman"/>
          <w:color w:val="000000"/>
        </w:rPr>
        <w:t>TS 2164 Kalorifer Tesisatı Projelendirme Kuralları</w:t>
      </w:r>
    </w:p>
    <w:p w14:paraId="493D6D54" w14:textId="77777777" w:rsidR="00A22DC6" w:rsidRPr="00A22DC6" w:rsidRDefault="00A22DC6" w:rsidP="00A22DC6">
      <w:pPr>
        <w:spacing w:before="100" w:after="100"/>
        <w:rPr>
          <w:rFonts w:eastAsia="Times New Roman"/>
          <w:color w:val="000000"/>
        </w:rPr>
      </w:pPr>
      <w:r w:rsidRPr="00A22DC6">
        <w:rPr>
          <w:rFonts w:eastAsia="Times New Roman"/>
          <w:color w:val="000000"/>
        </w:rPr>
        <w:t>TS EN ISO 6946 Yapı Bileşenleri ve Yapı Elemanları- Isıl Direnç ve Isıl Geçirgenlik- Hesaplama Metodu</w:t>
      </w:r>
    </w:p>
    <w:p w14:paraId="54981617" w14:textId="77777777" w:rsidR="00A22DC6" w:rsidRDefault="00A22DC6" w:rsidP="00A22DC6">
      <w:pPr>
        <w:spacing w:before="100" w:after="100"/>
        <w:rPr>
          <w:rFonts w:eastAsia="Times New Roman"/>
          <w:color w:val="000000"/>
        </w:rPr>
      </w:pPr>
      <w:r w:rsidRPr="00A22DC6">
        <w:rPr>
          <w:rFonts w:eastAsia="Times New Roman"/>
          <w:color w:val="000000"/>
        </w:rPr>
        <w:t xml:space="preserve">TS EN </w:t>
      </w:r>
      <w:r w:rsidR="009C4D20">
        <w:rPr>
          <w:rFonts w:eastAsia="Times New Roman"/>
          <w:color w:val="000000"/>
        </w:rPr>
        <w:t>ISO 52016-1</w:t>
      </w:r>
      <w:r w:rsidRPr="00A22DC6">
        <w:rPr>
          <w:rFonts w:eastAsia="Times New Roman"/>
          <w:color w:val="000000"/>
        </w:rPr>
        <w:t xml:space="preserve"> </w:t>
      </w:r>
      <w:r w:rsidR="009C4D20" w:rsidRPr="009C4D20">
        <w:rPr>
          <w:rFonts w:eastAsia="Times New Roman"/>
          <w:color w:val="000000"/>
        </w:rPr>
        <w:t xml:space="preserve">Binaların enerji </w:t>
      </w:r>
      <w:proofErr w:type="gramStart"/>
      <w:r w:rsidR="009C4D20" w:rsidRPr="009C4D20">
        <w:rPr>
          <w:rFonts w:eastAsia="Times New Roman"/>
          <w:color w:val="000000"/>
        </w:rPr>
        <w:t>performansı -</w:t>
      </w:r>
      <w:proofErr w:type="gramEnd"/>
      <w:r w:rsidR="009C4D20" w:rsidRPr="009C4D20">
        <w:rPr>
          <w:rFonts w:eastAsia="Times New Roman"/>
          <w:color w:val="000000"/>
        </w:rPr>
        <w:t xml:space="preserve"> Isıtma ve soğutma, iç sıcaklıklar ve mantıklı ve gizli ısı yükleri için enerji gereksinimleri - Bölüm 1: Hesaplama prosedürleri (ISO 52016-1: 2017)</w:t>
      </w:r>
    </w:p>
    <w:p w14:paraId="699463BE" w14:textId="77777777" w:rsidR="00A22DC6" w:rsidRPr="00987D74" w:rsidRDefault="00A22DC6" w:rsidP="00A22DC6">
      <w:pPr>
        <w:rPr>
          <w:b/>
          <w:color w:val="000000"/>
        </w:rPr>
      </w:pPr>
      <w:r w:rsidRPr="00987D74">
        <w:rPr>
          <w:b/>
          <w:color w:val="000000"/>
        </w:rPr>
        <w:t>TANIMLAR</w:t>
      </w:r>
    </w:p>
    <w:p w14:paraId="7CC365BB" w14:textId="77777777" w:rsidR="00A22DC6" w:rsidRPr="00A22DC6" w:rsidRDefault="00A22DC6" w:rsidP="00A22DC6">
      <w:r w:rsidRPr="00A22DC6">
        <w:rPr>
          <w:b/>
        </w:rPr>
        <w:t>Düzenli olarak kullanılan mahal:</w:t>
      </w:r>
      <w:r w:rsidRPr="00A22DC6">
        <w:t xml:space="preserve"> En az 30 dakika boyunca kullanıcısı olan mahallerdir.</w:t>
      </w:r>
    </w:p>
    <w:p w14:paraId="6F22C4D8" w14:textId="77777777" w:rsidR="00A22DC6" w:rsidRPr="00A22DC6" w:rsidRDefault="00A22DC6" w:rsidP="00A22DC6">
      <w:r w:rsidRPr="00A22DC6">
        <w:rPr>
          <w:b/>
        </w:rPr>
        <w:t>Isıl Memnuniyetsizlik Yüzdesi (PPD indisi):</w:t>
      </w:r>
      <w:r w:rsidRPr="00A22DC6">
        <w:t xml:space="preserve"> Aynı ortamdaki kullanıcılar arasında, ısıl açıdan memnuniyetsiz durumda olanların oranını yüzdesel olarak ifade eden bir parametredir. </w:t>
      </w:r>
    </w:p>
    <w:p w14:paraId="23E693DF" w14:textId="77777777" w:rsidR="00A22DC6" w:rsidRDefault="00A22DC6" w:rsidP="00A22DC6">
      <w:r w:rsidRPr="00A22DC6">
        <w:rPr>
          <w:b/>
        </w:rPr>
        <w:t>Ortalama Isıl Duyu Göstergesi (PMV indisi):</w:t>
      </w:r>
      <w:r w:rsidRPr="00A22DC6">
        <w:t xml:space="preserve"> Aynı ortamdaki çok sayıda kullanıcının bulundukları ortamda, ısıl açıdan nasıl hissettikleri ile ilgili ortalama değeri içeren bir parametredir. (Örneğin; +3 sıcak, 0 nötr, -3 ise soğuk hissedildiği anlamını taşır.)</w:t>
      </w:r>
    </w:p>
    <w:p w14:paraId="5FC3A029" w14:textId="77777777" w:rsidR="00A12A97" w:rsidRDefault="00A12A97">
      <w:bookmarkStart w:id="372" w:name="_Hlk483071837"/>
      <w:r>
        <w:br w:type="page"/>
      </w:r>
    </w:p>
    <w:tbl>
      <w:tblPr>
        <w:tblStyle w:val="TabloKlavuzu"/>
        <w:tblW w:w="0" w:type="auto"/>
        <w:tblBorders>
          <w:insideH w:val="none" w:sz="0" w:space="0" w:color="auto"/>
          <w:insideV w:val="none" w:sz="0" w:space="0" w:color="auto"/>
        </w:tblBorders>
        <w:shd w:val="clear" w:color="auto" w:fill="CC99FF"/>
        <w:tblLook w:val="04A0" w:firstRow="1" w:lastRow="0" w:firstColumn="1" w:lastColumn="0" w:noHBand="0" w:noVBand="1"/>
      </w:tblPr>
      <w:tblGrid>
        <w:gridCol w:w="9231"/>
      </w:tblGrid>
      <w:tr w:rsidR="00A22DC6" w:rsidRPr="00A22DC6" w14:paraId="4313E618" w14:textId="77777777" w:rsidTr="00987D74">
        <w:tc>
          <w:tcPr>
            <w:tcW w:w="9231" w:type="dxa"/>
            <w:shd w:val="clear" w:color="auto" w:fill="E6B2ED"/>
          </w:tcPr>
          <w:p w14:paraId="6EE4300A" w14:textId="77777777" w:rsidR="00A22DC6" w:rsidRPr="00A22DC6" w:rsidRDefault="00A22DC6" w:rsidP="00A22DC6">
            <w:pPr>
              <w:rPr>
                <w:b/>
              </w:rPr>
            </w:pPr>
            <w:r w:rsidRPr="00A22DC6">
              <w:rPr>
                <w:b/>
              </w:rPr>
              <w:t>TEMA 4</w:t>
            </w:r>
            <w:r w:rsidRPr="00A22DC6">
              <w:rPr>
                <w:b/>
              </w:rPr>
              <w:tab/>
              <w:t xml:space="preserve">İOK 04 HAVA KALİTESİ </w:t>
            </w:r>
          </w:p>
        </w:tc>
      </w:tr>
    </w:tbl>
    <w:bookmarkEnd w:id="372"/>
    <w:p w14:paraId="6D6F074D" w14:textId="77777777" w:rsidR="00A22DC6" w:rsidRPr="00A22DC6" w:rsidRDefault="00A22DC6" w:rsidP="00A22DC6">
      <w:pPr>
        <w:rPr>
          <w:b/>
        </w:rPr>
      </w:pPr>
      <w:r w:rsidRPr="00A22DC6">
        <w:rPr>
          <w:b/>
        </w:rPr>
        <w:t>A) KREDİLENDİRME</w:t>
      </w:r>
    </w:p>
    <w:p w14:paraId="5777F3FB" w14:textId="77777777" w:rsidR="00A22DC6" w:rsidRPr="009E59B0" w:rsidRDefault="00A22DC6" w:rsidP="008753C1">
      <w:pPr>
        <w:pStyle w:val="TabloListesi"/>
      </w:pPr>
      <w:bookmarkStart w:id="373" w:name="_Toc59725880"/>
      <w:bookmarkStart w:id="374" w:name="_Toc59739166"/>
      <w:bookmarkStart w:id="375" w:name="_Toc97565460"/>
      <w:bookmarkStart w:id="376" w:name="_Toc100737518"/>
      <w:bookmarkStart w:id="377" w:name="_Toc101195321"/>
      <w:bookmarkStart w:id="378" w:name="_Toc110611149"/>
      <w:bookmarkStart w:id="379" w:name="_Toc112418767"/>
      <w:bookmarkStart w:id="380" w:name="_Toc124927818"/>
      <w:bookmarkStart w:id="381" w:name="_Toc148946681"/>
      <w:bookmarkStart w:id="382" w:name="_Toc151563900"/>
      <w:bookmarkStart w:id="383" w:name="_Toc101884560"/>
      <w:r w:rsidRPr="00987D74">
        <w:rPr>
          <w:b/>
        </w:rPr>
        <w:t xml:space="preserve">Tablo </w:t>
      </w:r>
      <w:r w:rsidR="004C461D" w:rsidRPr="009E59B0">
        <w:rPr>
          <w:b/>
        </w:rPr>
        <w:t>2.2.</w:t>
      </w:r>
      <w:r w:rsidR="00E164BD" w:rsidRPr="009E59B0">
        <w:rPr>
          <w:b/>
        </w:rPr>
        <w:t>16</w:t>
      </w:r>
      <w:r w:rsidRPr="009E59B0">
        <w:t>: Hava Kalitesi (Kredi)</w:t>
      </w:r>
      <w:bookmarkEnd w:id="373"/>
      <w:bookmarkEnd w:id="374"/>
      <w:bookmarkEnd w:id="375"/>
      <w:bookmarkEnd w:id="376"/>
      <w:bookmarkEnd w:id="377"/>
      <w:bookmarkEnd w:id="378"/>
      <w:bookmarkEnd w:id="379"/>
      <w:bookmarkEnd w:id="380"/>
      <w:bookmarkEnd w:id="381"/>
      <w:bookmarkEnd w:id="382"/>
      <w:bookmarkEnd w:id="383"/>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A22DC6" w:rsidRPr="00A22DC6" w14:paraId="20DAAB93" w14:textId="77777777" w:rsidTr="00934305">
        <w:trPr>
          <w:cantSplit/>
          <w:trHeight w:val="1512"/>
        </w:trPr>
        <w:tc>
          <w:tcPr>
            <w:tcW w:w="1618" w:type="dxa"/>
            <w:vMerge w:val="restart"/>
            <w:tcMar>
              <w:top w:w="28" w:type="dxa"/>
              <w:left w:w="28" w:type="dxa"/>
              <w:bottom w:w="28" w:type="dxa"/>
              <w:right w:w="28" w:type="dxa"/>
            </w:tcMar>
          </w:tcPr>
          <w:p w14:paraId="2FD7CA50" w14:textId="77777777" w:rsidR="00A22DC6" w:rsidRPr="00A22DC6" w:rsidRDefault="00A22DC6" w:rsidP="00A22DC6">
            <w:pPr>
              <w:spacing w:before="0" w:after="0"/>
              <w:rPr>
                <w:bCs/>
                <w:sz w:val="20"/>
                <w:szCs w:val="20"/>
              </w:rPr>
            </w:pPr>
          </w:p>
        </w:tc>
        <w:tc>
          <w:tcPr>
            <w:tcW w:w="3315" w:type="dxa"/>
            <w:vMerge w:val="restart"/>
            <w:tcMar>
              <w:top w:w="28" w:type="dxa"/>
              <w:left w:w="28" w:type="dxa"/>
              <w:bottom w:w="28" w:type="dxa"/>
              <w:right w:w="28" w:type="dxa"/>
            </w:tcMar>
          </w:tcPr>
          <w:p w14:paraId="047928A5" w14:textId="77777777" w:rsidR="00A22DC6" w:rsidRPr="00A22DC6" w:rsidRDefault="00A22DC6" w:rsidP="00A22DC6">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371903A8" w14:textId="77777777" w:rsidR="00A22DC6" w:rsidRPr="00987D74" w:rsidRDefault="00A22DC6" w:rsidP="00A22DC6">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55AE02F8" w14:textId="77777777" w:rsidR="00A22DC6" w:rsidRPr="00987D74" w:rsidRDefault="00A22DC6" w:rsidP="00A22DC6">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0FB4D41D" w14:textId="77777777" w:rsidR="00A22DC6" w:rsidRPr="00987D74" w:rsidRDefault="00A22DC6" w:rsidP="00A22DC6">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273A2538" w14:textId="77777777" w:rsidR="00A22DC6" w:rsidRPr="00987D74" w:rsidRDefault="00A22DC6" w:rsidP="00A22DC6">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7CB29029" w14:textId="77777777" w:rsidR="00A22DC6" w:rsidRPr="00987D74" w:rsidRDefault="00A22DC6" w:rsidP="00A22DC6">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69516549" w14:textId="77777777" w:rsidR="00A22DC6" w:rsidRPr="00987D74" w:rsidRDefault="00A22DC6" w:rsidP="00A22DC6">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72A78D0A" w14:textId="77777777" w:rsidR="00A22DC6" w:rsidRPr="00987D74" w:rsidRDefault="00A22DC6" w:rsidP="00A22DC6">
            <w:pPr>
              <w:spacing w:before="0" w:after="0"/>
              <w:jc w:val="left"/>
              <w:rPr>
                <w:b/>
                <w:sz w:val="20"/>
              </w:rPr>
            </w:pPr>
            <w:r w:rsidRPr="00987D74">
              <w:rPr>
                <w:b/>
                <w:sz w:val="20"/>
              </w:rPr>
              <w:t>Diğer</w:t>
            </w:r>
          </w:p>
        </w:tc>
      </w:tr>
      <w:tr w:rsidR="00A22DC6" w:rsidRPr="00A22DC6" w14:paraId="7DB25FE0" w14:textId="77777777" w:rsidTr="00934305">
        <w:trPr>
          <w:cantSplit/>
          <w:trHeight w:val="914"/>
        </w:trPr>
        <w:tc>
          <w:tcPr>
            <w:tcW w:w="1618" w:type="dxa"/>
            <w:vMerge/>
            <w:tcMar>
              <w:top w:w="28" w:type="dxa"/>
              <w:left w:w="28" w:type="dxa"/>
              <w:bottom w:w="28" w:type="dxa"/>
              <w:right w:w="28" w:type="dxa"/>
            </w:tcMar>
          </w:tcPr>
          <w:p w14:paraId="7FF4F273" w14:textId="77777777" w:rsidR="00A22DC6" w:rsidRPr="00A22DC6" w:rsidRDefault="00A22DC6" w:rsidP="00A22DC6">
            <w:pPr>
              <w:spacing w:before="0" w:after="0"/>
              <w:rPr>
                <w:bCs/>
                <w:sz w:val="20"/>
                <w:szCs w:val="20"/>
              </w:rPr>
            </w:pPr>
          </w:p>
        </w:tc>
        <w:tc>
          <w:tcPr>
            <w:tcW w:w="3315" w:type="dxa"/>
            <w:vMerge/>
            <w:tcMar>
              <w:top w:w="28" w:type="dxa"/>
              <w:left w:w="28" w:type="dxa"/>
              <w:bottom w:w="28" w:type="dxa"/>
              <w:right w:w="28" w:type="dxa"/>
            </w:tcMar>
          </w:tcPr>
          <w:p w14:paraId="730633FD" w14:textId="77777777" w:rsidR="00A22DC6" w:rsidRPr="00A22DC6" w:rsidRDefault="00A22DC6" w:rsidP="00A22DC6">
            <w:pPr>
              <w:spacing w:before="0" w:after="0"/>
              <w:rPr>
                <w:bCs/>
                <w:sz w:val="20"/>
                <w:szCs w:val="20"/>
              </w:rPr>
            </w:pPr>
          </w:p>
        </w:tc>
        <w:tc>
          <w:tcPr>
            <w:tcW w:w="307" w:type="dxa"/>
            <w:tcMar>
              <w:top w:w="28" w:type="dxa"/>
              <w:left w:w="28" w:type="dxa"/>
              <w:bottom w:w="28" w:type="dxa"/>
              <w:right w:w="28" w:type="dxa"/>
            </w:tcMar>
            <w:textDirection w:val="btLr"/>
            <w:vAlign w:val="center"/>
          </w:tcPr>
          <w:p w14:paraId="500567D2"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7A6CC751"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3A275B13"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12DDAA11"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5CD21090"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01D23B9C"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7945743C"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78891436"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3DD95A79"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56709B5D"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39051C99"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1426DCF2"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c>
          <w:tcPr>
            <w:tcW w:w="307" w:type="dxa"/>
            <w:tcMar>
              <w:top w:w="28" w:type="dxa"/>
              <w:left w:w="28" w:type="dxa"/>
              <w:bottom w:w="28" w:type="dxa"/>
              <w:right w:w="28" w:type="dxa"/>
            </w:tcMar>
            <w:textDirection w:val="btLr"/>
            <w:vAlign w:val="center"/>
          </w:tcPr>
          <w:p w14:paraId="31F6EEB5" w14:textId="77777777" w:rsidR="00A22DC6" w:rsidRPr="00A22DC6" w:rsidRDefault="00A22DC6" w:rsidP="00A22DC6">
            <w:pPr>
              <w:spacing w:before="0" w:after="0"/>
              <w:ind w:left="113" w:right="113"/>
              <w:jc w:val="left"/>
              <w:rPr>
                <w:bCs/>
                <w:sz w:val="20"/>
                <w:szCs w:val="20"/>
              </w:rPr>
            </w:pPr>
            <w:r w:rsidRPr="00A22DC6">
              <w:rPr>
                <w:bCs/>
                <w:sz w:val="20"/>
                <w:szCs w:val="20"/>
              </w:rPr>
              <w:t>Yeni</w:t>
            </w:r>
          </w:p>
        </w:tc>
        <w:tc>
          <w:tcPr>
            <w:tcW w:w="307" w:type="dxa"/>
            <w:tcMar>
              <w:top w:w="28" w:type="dxa"/>
              <w:left w:w="28" w:type="dxa"/>
              <w:bottom w:w="28" w:type="dxa"/>
              <w:right w:w="28" w:type="dxa"/>
            </w:tcMar>
            <w:textDirection w:val="btLr"/>
            <w:vAlign w:val="center"/>
          </w:tcPr>
          <w:p w14:paraId="69305178" w14:textId="77777777" w:rsidR="00A22DC6" w:rsidRPr="00A22DC6" w:rsidRDefault="00A22DC6" w:rsidP="00A22DC6">
            <w:pPr>
              <w:spacing w:before="0" w:after="0"/>
              <w:ind w:left="113" w:right="113"/>
              <w:jc w:val="left"/>
              <w:rPr>
                <w:bCs/>
                <w:sz w:val="20"/>
                <w:szCs w:val="20"/>
              </w:rPr>
            </w:pPr>
            <w:r w:rsidRPr="00A22DC6">
              <w:rPr>
                <w:bCs/>
                <w:sz w:val="20"/>
                <w:szCs w:val="20"/>
              </w:rPr>
              <w:t>Mevcut</w:t>
            </w:r>
          </w:p>
        </w:tc>
      </w:tr>
      <w:tr w:rsidR="00A22DC6" w:rsidRPr="00A22DC6" w14:paraId="53D4AFCD" w14:textId="77777777" w:rsidTr="00934305">
        <w:tc>
          <w:tcPr>
            <w:tcW w:w="1618" w:type="dxa"/>
            <w:vMerge w:val="restart"/>
            <w:tcMar>
              <w:top w:w="28" w:type="dxa"/>
              <w:left w:w="28" w:type="dxa"/>
              <w:bottom w:w="28" w:type="dxa"/>
              <w:right w:w="28" w:type="dxa"/>
            </w:tcMar>
            <w:vAlign w:val="center"/>
          </w:tcPr>
          <w:p w14:paraId="3F151B2C" w14:textId="77777777" w:rsidR="00A22DC6" w:rsidRPr="00A22DC6" w:rsidRDefault="00A22DC6" w:rsidP="00A22DC6">
            <w:pPr>
              <w:spacing w:before="0" w:after="0"/>
              <w:jc w:val="left"/>
              <w:rPr>
                <w:b/>
                <w:bCs/>
                <w:sz w:val="20"/>
                <w:szCs w:val="20"/>
              </w:rPr>
            </w:pPr>
            <w:r w:rsidRPr="00A22DC6">
              <w:rPr>
                <w:b/>
                <w:bCs/>
                <w:sz w:val="20"/>
                <w:szCs w:val="20"/>
              </w:rPr>
              <w:t>İOK 04</w:t>
            </w:r>
            <w:r w:rsidRPr="00A22DC6">
              <w:rPr>
                <w:b/>
                <w:bCs/>
                <w:sz w:val="20"/>
                <w:szCs w:val="20"/>
              </w:rPr>
              <w:br/>
              <w:t>Hava Kalitesi</w:t>
            </w:r>
          </w:p>
        </w:tc>
        <w:tc>
          <w:tcPr>
            <w:tcW w:w="3315" w:type="dxa"/>
            <w:tcMar>
              <w:top w:w="28" w:type="dxa"/>
              <w:left w:w="28" w:type="dxa"/>
              <w:bottom w:w="28" w:type="dxa"/>
              <w:right w:w="28" w:type="dxa"/>
            </w:tcMar>
            <w:vAlign w:val="center"/>
          </w:tcPr>
          <w:p w14:paraId="27C03822" w14:textId="77777777" w:rsidR="00A22DC6" w:rsidRPr="00A22DC6" w:rsidRDefault="00A22DC6" w:rsidP="00C83C6B">
            <w:pPr>
              <w:spacing w:before="0" w:after="0"/>
              <w:jc w:val="left"/>
              <w:rPr>
                <w:bCs/>
                <w:sz w:val="20"/>
                <w:szCs w:val="20"/>
              </w:rPr>
            </w:pPr>
            <w:r w:rsidRPr="00A22DC6">
              <w:rPr>
                <w:b/>
                <w:bCs/>
                <w:sz w:val="20"/>
                <w:szCs w:val="20"/>
              </w:rPr>
              <w:t>İOK 04 K1</w:t>
            </w:r>
            <w:r w:rsidRPr="00A22DC6">
              <w:rPr>
                <w:sz w:val="20"/>
                <w:szCs w:val="20"/>
              </w:rPr>
              <w:t xml:space="preserve"> Doğal veya mekanik havalandırma yöntemlerinde iç </w:t>
            </w:r>
            <w:proofErr w:type="gramStart"/>
            <w:r w:rsidRPr="00A22DC6">
              <w:rPr>
                <w:sz w:val="20"/>
                <w:szCs w:val="20"/>
              </w:rPr>
              <w:t>mekan</w:t>
            </w:r>
            <w:proofErr w:type="gramEnd"/>
            <w:r w:rsidRPr="00A22DC6">
              <w:rPr>
                <w:sz w:val="20"/>
                <w:szCs w:val="20"/>
              </w:rPr>
              <w:t xml:space="preserve"> konforunu sağlayacak taze hava girişinin sağlanması</w:t>
            </w:r>
          </w:p>
        </w:tc>
        <w:tc>
          <w:tcPr>
            <w:tcW w:w="307" w:type="dxa"/>
            <w:tcMar>
              <w:top w:w="28" w:type="dxa"/>
              <w:left w:w="28" w:type="dxa"/>
              <w:bottom w:w="28" w:type="dxa"/>
              <w:right w:w="28" w:type="dxa"/>
            </w:tcMar>
            <w:vAlign w:val="center"/>
          </w:tcPr>
          <w:p w14:paraId="14363F54" w14:textId="77777777" w:rsidR="00A22DC6" w:rsidRPr="00A22DC6" w:rsidRDefault="00A22DC6" w:rsidP="00A22DC6">
            <w:pPr>
              <w:spacing w:before="0" w:after="0"/>
              <w:jc w:val="center"/>
              <w:rPr>
                <w:bCs/>
                <w:sz w:val="20"/>
                <w:szCs w:val="20"/>
              </w:rPr>
            </w:pPr>
            <w:r w:rsidRPr="00A22DC6">
              <w:rPr>
                <w:bCs/>
                <w:sz w:val="20"/>
                <w:szCs w:val="20"/>
              </w:rPr>
              <w:br/>
              <w:t>16</w:t>
            </w:r>
          </w:p>
        </w:tc>
        <w:tc>
          <w:tcPr>
            <w:tcW w:w="307" w:type="dxa"/>
            <w:tcMar>
              <w:top w:w="28" w:type="dxa"/>
              <w:left w:w="28" w:type="dxa"/>
              <w:bottom w:w="28" w:type="dxa"/>
              <w:right w:w="28" w:type="dxa"/>
            </w:tcMar>
            <w:vAlign w:val="center"/>
          </w:tcPr>
          <w:p w14:paraId="00283E3B" w14:textId="77777777" w:rsidR="00A22DC6" w:rsidRPr="00A22DC6" w:rsidRDefault="00A22DC6" w:rsidP="00A22DC6">
            <w:pPr>
              <w:spacing w:before="0" w:after="0"/>
              <w:jc w:val="center"/>
              <w:rPr>
                <w:bCs/>
                <w:sz w:val="20"/>
                <w:szCs w:val="20"/>
              </w:rPr>
            </w:pPr>
            <w:r w:rsidRPr="00A22DC6">
              <w:rPr>
                <w:bCs/>
                <w:sz w:val="20"/>
                <w:szCs w:val="20"/>
              </w:rPr>
              <w:br/>
              <w:t>16</w:t>
            </w:r>
          </w:p>
        </w:tc>
        <w:tc>
          <w:tcPr>
            <w:tcW w:w="307" w:type="dxa"/>
            <w:tcMar>
              <w:top w:w="28" w:type="dxa"/>
              <w:left w:w="28" w:type="dxa"/>
              <w:bottom w:w="28" w:type="dxa"/>
              <w:right w:w="28" w:type="dxa"/>
            </w:tcMar>
            <w:vAlign w:val="center"/>
          </w:tcPr>
          <w:p w14:paraId="22E80034" w14:textId="77777777"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395C8929" w14:textId="0B35649A"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2E06A996" w14:textId="010FA193"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50A4A21A" w14:textId="44CC4339"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56EBABA4" w14:textId="3AB873DE"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26</w:t>
            </w:r>
          </w:p>
        </w:tc>
        <w:tc>
          <w:tcPr>
            <w:tcW w:w="307" w:type="dxa"/>
            <w:tcMar>
              <w:top w:w="28" w:type="dxa"/>
              <w:left w:w="28" w:type="dxa"/>
              <w:bottom w:w="28" w:type="dxa"/>
              <w:right w:w="28" w:type="dxa"/>
            </w:tcMar>
            <w:vAlign w:val="center"/>
          </w:tcPr>
          <w:p w14:paraId="2A249782" w14:textId="3B511746"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26</w:t>
            </w:r>
          </w:p>
        </w:tc>
        <w:tc>
          <w:tcPr>
            <w:tcW w:w="307" w:type="dxa"/>
            <w:tcMar>
              <w:top w:w="28" w:type="dxa"/>
              <w:left w:w="28" w:type="dxa"/>
              <w:bottom w:w="28" w:type="dxa"/>
              <w:right w:w="28" w:type="dxa"/>
            </w:tcMar>
            <w:vAlign w:val="center"/>
          </w:tcPr>
          <w:p w14:paraId="58D52367" w14:textId="7CB3C834"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03BC03B5" w14:textId="57F6FE9C"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5EE6EFB3" w14:textId="0DDDBF7B"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5C8681AA" w14:textId="1EAE801F"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2F293638" w14:textId="65085E9A"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c>
          <w:tcPr>
            <w:tcW w:w="307" w:type="dxa"/>
            <w:tcMar>
              <w:top w:w="28" w:type="dxa"/>
              <w:left w:w="28" w:type="dxa"/>
              <w:bottom w:w="28" w:type="dxa"/>
              <w:right w:w="28" w:type="dxa"/>
            </w:tcMar>
            <w:vAlign w:val="center"/>
          </w:tcPr>
          <w:p w14:paraId="5B11C58E" w14:textId="34158496" w:rsidR="00A22DC6" w:rsidRPr="00A22DC6" w:rsidRDefault="00A22DC6" w:rsidP="00A22DC6">
            <w:pPr>
              <w:spacing w:before="0" w:after="0"/>
              <w:jc w:val="center"/>
              <w:rPr>
                <w:bCs/>
                <w:sz w:val="20"/>
                <w:szCs w:val="20"/>
              </w:rPr>
            </w:pPr>
            <w:r w:rsidRPr="00A22DC6">
              <w:rPr>
                <w:bCs/>
                <w:sz w:val="20"/>
                <w:szCs w:val="20"/>
              </w:rPr>
              <w:t>Z</w:t>
            </w:r>
            <w:r w:rsidRPr="00A22DC6">
              <w:rPr>
                <w:bCs/>
                <w:sz w:val="20"/>
                <w:szCs w:val="20"/>
              </w:rPr>
              <w:br/>
              <w:t>25</w:t>
            </w:r>
          </w:p>
        </w:tc>
      </w:tr>
      <w:tr w:rsidR="00A22DC6" w:rsidRPr="00A22DC6" w14:paraId="4B4F351A" w14:textId="77777777" w:rsidTr="00934305">
        <w:tc>
          <w:tcPr>
            <w:tcW w:w="1618" w:type="dxa"/>
            <w:vMerge/>
            <w:tcMar>
              <w:top w:w="28" w:type="dxa"/>
              <w:left w:w="28" w:type="dxa"/>
              <w:bottom w:w="28" w:type="dxa"/>
              <w:right w:w="28" w:type="dxa"/>
            </w:tcMar>
            <w:vAlign w:val="center"/>
          </w:tcPr>
          <w:p w14:paraId="216935CC" w14:textId="77777777" w:rsidR="00A22DC6" w:rsidRPr="00A22DC6" w:rsidRDefault="00A22DC6" w:rsidP="00A22DC6">
            <w:pPr>
              <w:spacing w:before="0" w:after="0"/>
              <w:jc w:val="left"/>
              <w:rPr>
                <w:b/>
                <w:bCs/>
                <w:sz w:val="20"/>
                <w:szCs w:val="20"/>
              </w:rPr>
            </w:pPr>
          </w:p>
        </w:tc>
        <w:tc>
          <w:tcPr>
            <w:tcW w:w="3315" w:type="dxa"/>
            <w:tcMar>
              <w:top w:w="28" w:type="dxa"/>
              <w:left w:w="28" w:type="dxa"/>
              <w:bottom w:w="28" w:type="dxa"/>
              <w:right w:w="28" w:type="dxa"/>
            </w:tcMar>
            <w:vAlign w:val="bottom"/>
          </w:tcPr>
          <w:p w14:paraId="5C41A348" w14:textId="77777777" w:rsidR="00A22DC6" w:rsidRPr="00A22DC6" w:rsidRDefault="00A22DC6" w:rsidP="00A22DC6">
            <w:pPr>
              <w:spacing w:before="0" w:after="0"/>
              <w:jc w:val="right"/>
              <w:rPr>
                <w:b/>
                <w:sz w:val="20"/>
                <w:szCs w:val="20"/>
              </w:rPr>
            </w:pPr>
            <w:r w:rsidRPr="00A22DC6">
              <w:rPr>
                <w:b/>
                <w:sz w:val="20"/>
                <w:szCs w:val="20"/>
              </w:rPr>
              <w:t>TOPLAM</w:t>
            </w:r>
          </w:p>
        </w:tc>
        <w:tc>
          <w:tcPr>
            <w:tcW w:w="307" w:type="dxa"/>
            <w:tcMar>
              <w:top w:w="28" w:type="dxa"/>
              <w:left w:w="28" w:type="dxa"/>
              <w:bottom w:w="28" w:type="dxa"/>
              <w:right w:w="28" w:type="dxa"/>
            </w:tcMar>
            <w:vAlign w:val="center"/>
          </w:tcPr>
          <w:p w14:paraId="5D21E8A1" w14:textId="77777777" w:rsidR="00A22DC6" w:rsidRPr="00A22DC6" w:rsidRDefault="00A22DC6" w:rsidP="00A22DC6">
            <w:pPr>
              <w:spacing w:before="0" w:after="0"/>
              <w:jc w:val="center"/>
              <w:rPr>
                <w:bCs/>
                <w:sz w:val="20"/>
                <w:szCs w:val="20"/>
              </w:rPr>
            </w:pPr>
            <w:r w:rsidRPr="00A22DC6">
              <w:rPr>
                <w:bCs/>
                <w:sz w:val="20"/>
                <w:szCs w:val="20"/>
              </w:rPr>
              <w:t>16</w:t>
            </w:r>
          </w:p>
        </w:tc>
        <w:tc>
          <w:tcPr>
            <w:tcW w:w="307" w:type="dxa"/>
            <w:tcMar>
              <w:top w:w="28" w:type="dxa"/>
              <w:left w:w="28" w:type="dxa"/>
              <w:bottom w:w="28" w:type="dxa"/>
              <w:right w:w="28" w:type="dxa"/>
            </w:tcMar>
            <w:vAlign w:val="center"/>
          </w:tcPr>
          <w:p w14:paraId="78E662C5" w14:textId="77777777" w:rsidR="00A22DC6" w:rsidRPr="00A22DC6" w:rsidRDefault="00A22DC6" w:rsidP="00A22DC6">
            <w:pPr>
              <w:spacing w:before="0" w:after="0"/>
              <w:jc w:val="center"/>
              <w:rPr>
                <w:bCs/>
                <w:sz w:val="20"/>
                <w:szCs w:val="20"/>
              </w:rPr>
            </w:pPr>
            <w:r w:rsidRPr="00A22DC6">
              <w:rPr>
                <w:bCs/>
                <w:sz w:val="20"/>
                <w:szCs w:val="20"/>
              </w:rPr>
              <w:t>16</w:t>
            </w:r>
          </w:p>
        </w:tc>
        <w:tc>
          <w:tcPr>
            <w:tcW w:w="307" w:type="dxa"/>
            <w:tcMar>
              <w:top w:w="28" w:type="dxa"/>
              <w:left w:w="28" w:type="dxa"/>
              <w:bottom w:w="28" w:type="dxa"/>
              <w:right w:w="28" w:type="dxa"/>
            </w:tcMar>
            <w:vAlign w:val="center"/>
          </w:tcPr>
          <w:p w14:paraId="39680A31"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675BBF8F"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45D0AEE9"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71D2F1F0"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44988776" w14:textId="77777777" w:rsidR="00A22DC6" w:rsidRPr="00A22DC6" w:rsidRDefault="00A22DC6" w:rsidP="00A22DC6">
            <w:pPr>
              <w:spacing w:before="0" w:after="0"/>
              <w:jc w:val="center"/>
              <w:rPr>
                <w:bCs/>
                <w:sz w:val="20"/>
                <w:szCs w:val="20"/>
              </w:rPr>
            </w:pPr>
            <w:r w:rsidRPr="00A22DC6">
              <w:rPr>
                <w:bCs/>
                <w:sz w:val="20"/>
                <w:szCs w:val="20"/>
              </w:rPr>
              <w:t>26</w:t>
            </w:r>
          </w:p>
        </w:tc>
        <w:tc>
          <w:tcPr>
            <w:tcW w:w="307" w:type="dxa"/>
            <w:tcMar>
              <w:top w:w="28" w:type="dxa"/>
              <w:left w:w="28" w:type="dxa"/>
              <w:bottom w:w="28" w:type="dxa"/>
              <w:right w:w="28" w:type="dxa"/>
            </w:tcMar>
            <w:vAlign w:val="center"/>
          </w:tcPr>
          <w:p w14:paraId="2A919CB3" w14:textId="77777777" w:rsidR="00A22DC6" w:rsidRPr="00A22DC6" w:rsidRDefault="00A22DC6" w:rsidP="00A22DC6">
            <w:pPr>
              <w:spacing w:before="0" w:after="0"/>
              <w:jc w:val="center"/>
              <w:rPr>
                <w:bCs/>
                <w:sz w:val="20"/>
                <w:szCs w:val="20"/>
              </w:rPr>
            </w:pPr>
            <w:r w:rsidRPr="00A22DC6">
              <w:rPr>
                <w:bCs/>
                <w:sz w:val="20"/>
                <w:szCs w:val="20"/>
              </w:rPr>
              <w:t>26</w:t>
            </w:r>
          </w:p>
        </w:tc>
        <w:tc>
          <w:tcPr>
            <w:tcW w:w="307" w:type="dxa"/>
            <w:tcMar>
              <w:top w:w="28" w:type="dxa"/>
              <w:left w:w="28" w:type="dxa"/>
              <w:bottom w:w="28" w:type="dxa"/>
              <w:right w:w="28" w:type="dxa"/>
            </w:tcMar>
            <w:vAlign w:val="center"/>
          </w:tcPr>
          <w:p w14:paraId="2F3548E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2A3AC9DE"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2C5F1E78"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5820ACBF"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788FFC57" w14:textId="77777777" w:rsidR="00A22DC6" w:rsidRPr="00A22DC6" w:rsidRDefault="00A22DC6" w:rsidP="00A22DC6">
            <w:pPr>
              <w:spacing w:before="0" w:after="0"/>
              <w:jc w:val="center"/>
              <w:rPr>
                <w:bCs/>
                <w:sz w:val="20"/>
                <w:szCs w:val="20"/>
              </w:rPr>
            </w:pPr>
            <w:r w:rsidRPr="00A22DC6">
              <w:rPr>
                <w:bCs/>
                <w:sz w:val="20"/>
                <w:szCs w:val="20"/>
              </w:rPr>
              <w:t>25</w:t>
            </w:r>
          </w:p>
        </w:tc>
        <w:tc>
          <w:tcPr>
            <w:tcW w:w="307" w:type="dxa"/>
            <w:tcMar>
              <w:top w:w="28" w:type="dxa"/>
              <w:left w:w="28" w:type="dxa"/>
              <w:bottom w:w="28" w:type="dxa"/>
              <w:right w:w="28" w:type="dxa"/>
            </w:tcMar>
            <w:vAlign w:val="center"/>
          </w:tcPr>
          <w:p w14:paraId="46D09775" w14:textId="77777777" w:rsidR="00A22DC6" w:rsidRPr="00A22DC6" w:rsidRDefault="00A22DC6" w:rsidP="00A22DC6">
            <w:pPr>
              <w:spacing w:before="0" w:after="0"/>
              <w:jc w:val="center"/>
              <w:rPr>
                <w:bCs/>
                <w:sz w:val="20"/>
                <w:szCs w:val="20"/>
              </w:rPr>
            </w:pPr>
            <w:r w:rsidRPr="00A22DC6">
              <w:rPr>
                <w:bCs/>
                <w:sz w:val="20"/>
                <w:szCs w:val="20"/>
              </w:rPr>
              <w:t>25</w:t>
            </w:r>
          </w:p>
        </w:tc>
      </w:tr>
    </w:tbl>
    <w:p w14:paraId="38B4F8DE" w14:textId="12965CD1" w:rsidR="00A22DC6" w:rsidRPr="00A22DC6" w:rsidRDefault="00A22DC6" w:rsidP="00A22DC6">
      <w:pPr>
        <w:rPr>
          <w:bCs/>
          <w:i/>
          <w:sz w:val="20"/>
          <w:szCs w:val="20"/>
        </w:rPr>
      </w:pPr>
      <w:r w:rsidRPr="00A22DC6">
        <w:rPr>
          <w:bCs/>
          <w:i/>
          <w:sz w:val="20"/>
          <w:szCs w:val="20"/>
        </w:rPr>
        <w:t>Z: Zorunlu</w:t>
      </w:r>
    </w:p>
    <w:p w14:paraId="11BC2EFF" w14:textId="77777777" w:rsidR="009229BB" w:rsidRDefault="009229BB" w:rsidP="00A22DC6">
      <w:pPr>
        <w:rPr>
          <w:b/>
        </w:rPr>
      </w:pPr>
    </w:p>
    <w:p w14:paraId="7B63B803" w14:textId="77777777" w:rsidR="00A22DC6" w:rsidRPr="00A22DC6" w:rsidRDefault="00A22DC6" w:rsidP="00A22DC6">
      <w:pPr>
        <w:rPr>
          <w:b/>
        </w:rPr>
      </w:pPr>
      <w:r w:rsidRPr="00A22DC6">
        <w:rPr>
          <w:b/>
        </w:rPr>
        <w:t>B) KREDİLENDİRME ESASLARI</w:t>
      </w:r>
    </w:p>
    <w:p w14:paraId="3B9740F4" w14:textId="77777777" w:rsidR="00A22DC6" w:rsidRPr="00A22DC6" w:rsidRDefault="00A22DC6" w:rsidP="00A22DC6">
      <w:r w:rsidRPr="00A22DC6">
        <w:rPr>
          <w:b/>
          <w:bCs/>
        </w:rPr>
        <w:t xml:space="preserve">İOK 04 K1 </w:t>
      </w:r>
      <w:r w:rsidRPr="00A22DC6">
        <w:rPr>
          <w:b/>
        </w:rPr>
        <w:t xml:space="preserve">DOĞAL VEYA MEKANİK HAVALANDIRMA YÖNTEMLERİNDE İÇ </w:t>
      </w:r>
      <w:proofErr w:type="gramStart"/>
      <w:r w:rsidRPr="00A22DC6">
        <w:rPr>
          <w:b/>
        </w:rPr>
        <w:t>MEKAN</w:t>
      </w:r>
      <w:proofErr w:type="gramEnd"/>
      <w:r w:rsidRPr="00A22DC6">
        <w:rPr>
          <w:b/>
        </w:rPr>
        <w:t xml:space="preserve"> KONFORUNU SAĞLAYACAK TAZE HAVA GİRİŞİNİN SAĞLANMASI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62"/>
        <w:gridCol w:w="913"/>
        <w:gridCol w:w="913"/>
        <w:gridCol w:w="913"/>
        <w:gridCol w:w="913"/>
        <w:gridCol w:w="913"/>
        <w:gridCol w:w="1907"/>
        <w:gridCol w:w="907"/>
      </w:tblGrid>
      <w:tr w:rsidR="00A22DC6" w:rsidRPr="00A22DC6" w14:paraId="544DFB3A" w14:textId="77777777" w:rsidTr="00934305">
        <w:tc>
          <w:tcPr>
            <w:tcW w:w="1007" w:type="pct"/>
            <w:shd w:val="clear" w:color="auto" w:fill="auto"/>
          </w:tcPr>
          <w:p w14:paraId="34A39FD7" w14:textId="77777777" w:rsidR="00A22DC6" w:rsidRPr="00A22DC6" w:rsidRDefault="00A22DC6" w:rsidP="00A22DC6">
            <w:pPr>
              <w:spacing w:before="40" w:after="40"/>
              <w:rPr>
                <w:b/>
                <w:sz w:val="20"/>
                <w:szCs w:val="20"/>
              </w:rPr>
            </w:pPr>
            <w:r w:rsidRPr="00A22DC6">
              <w:rPr>
                <w:b/>
                <w:sz w:val="20"/>
                <w:szCs w:val="20"/>
              </w:rPr>
              <w:t>Bina tipi</w:t>
            </w:r>
          </w:p>
        </w:tc>
        <w:tc>
          <w:tcPr>
            <w:tcW w:w="494" w:type="pct"/>
            <w:shd w:val="clear" w:color="auto" w:fill="auto"/>
            <w:vAlign w:val="center"/>
          </w:tcPr>
          <w:p w14:paraId="0437D4B9" w14:textId="77777777" w:rsidR="00A22DC6" w:rsidRPr="00A22DC6" w:rsidRDefault="00A22DC6" w:rsidP="00A22DC6">
            <w:pPr>
              <w:spacing w:before="40" w:after="40"/>
              <w:jc w:val="center"/>
              <w:rPr>
                <w:b/>
                <w:sz w:val="20"/>
                <w:szCs w:val="20"/>
              </w:rPr>
            </w:pPr>
            <w:r w:rsidRPr="00A22DC6">
              <w:rPr>
                <w:b/>
                <w:sz w:val="20"/>
                <w:szCs w:val="20"/>
              </w:rPr>
              <w:t>Konut</w:t>
            </w:r>
          </w:p>
        </w:tc>
        <w:tc>
          <w:tcPr>
            <w:tcW w:w="494" w:type="pct"/>
            <w:shd w:val="clear" w:color="auto" w:fill="auto"/>
            <w:vAlign w:val="center"/>
          </w:tcPr>
          <w:p w14:paraId="6CE879F9" w14:textId="77777777" w:rsidR="00A22DC6" w:rsidRPr="00A22DC6" w:rsidRDefault="00A22DC6" w:rsidP="00A22DC6">
            <w:pPr>
              <w:spacing w:before="40" w:after="40"/>
              <w:jc w:val="center"/>
              <w:rPr>
                <w:b/>
                <w:sz w:val="20"/>
                <w:szCs w:val="20"/>
              </w:rPr>
            </w:pPr>
            <w:r w:rsidRPr="00A22DC6">
              <w:rPr>
                <w:b/>
                <w:sz w:val="20"/>
                <w:szCs w:val="20"/>
              </w:rPr>
              <w:t>Ofis</w:t>
            </w:r>
          </w:p>
        </w:tc>
        <w:tc>
          <w:tcPr>
            <w:tcW w:w="494" w:type="pct"/>
            <w:shd w:val="clear" w:color="auto" w:fill="auto"/>
            <w:vAlign w:val="center"/>
          </w:tcPr>
          <w:p w14:paraId="2D9C2B36" w14:textId="77777777" w:rsidR="00A22DC6" w:rsidRPr="00A22DC6" w:rsidRDefault="00A22DC6" w:rsidP="00A22DC6">
            <w:pPr>
              <w:spacing w:before="40" w:after="40"/>
              <w:jc w:val="center"/>
              <w:rPr>
                <w:b/>
                <w:sz w:val="20"/>
                <w:szCs w:val="20"/>
              </w:rPr>
            </w:pPr>
            <w:r w:rsidRPr="00A22DC6">
              <w:rPr>
                <w:b/>
                <w:sz w:val="20"/>
                <w:szCs w:val="20"/>
              </w:rPr>
              <w:t>Eğitim</w:t>
            </w:r>
          </w:p>
        </w:tc>
        <w:tc>
          <w:tcPr>
            <w:tcW w:w="494" w:type="pct"/>
            <w:shd w:val="clear" w:color="auto" w:fill="auto"/>
            <w:vAlign w:val="center"/>
          </w:tcPr>
          <w:p w14:paraId="5B3283DE" w14:textId="77777777" w:rsidR="00A22DC6" w:rsidRPr="00A22DC6" w:rsidRDefault="00A22DC6" w:rsidP="00A22DC6">
            <w:pPr>
              <w:spacing w:before="40" w:after="40"/>
              <w:jc w:val="center"/>
              <w:rPr>
                <w:b/>
                <w:sz w:val="20"/>
                <w:szCs w:val="20"/>
              </w:rPr>
            </w:pPr>
            <w:r w:rsidRPr="00A22DC6">
              <w:rPr>
                <w:b/>
                <w:sz w:val="20"/>
                <w:szCs w:val="20"/>
              </w:rPr>
              <w:t>Otel</w:t>
            </w:r>
          </w:p>
        </w:tc>
        <w:tc>
          <w:tcPr>
            <w:tcW w:w="494" w:type="pct"/>
            <w:shd w:val="clear" w:color="auto" w:fill="auto"/>
            <w:vAlign w:val="center"/>
          </w:tcPr>
          <w:p w14:paraId="3BF9BFE7" w14:textId="77777777" w:rsidR="00A22DC6" w:rsidRPr="00A22DC6" w:rsidRDefault="00A22DC6" w:rsidP="00A22DC6">
            <w:pPr>
              <w:spacing w:before="40" w:after="40"/>
              <w:jc w:val="center"/>
              <w:rPr>
                <w:b/>
                <w:sz w:val="20"/>
                <w:szCs w:val="20"/>
              </w:rPr>
            </w:pPr>
            <w:r w:rsidRPr="00A22DC6">
              <w:rPr>
                <w:b/>
                <w:sz w:val="20"/>
                <w:szCs w:val="20"/>
              </w:rPr>
              <w:t>Sağlık</w:t>
            </w:r>
          </w:p>
        </w:tc>
        <w:tc>
          <w:tcPr>
            <w:tcW w:w="1032" w:type="pct"/>
            <w:shd w:val="clear" w:color="auto" w:fill="auto"/>
            <w:vAlign w:val="center"/>
          </w:tcPr>
          <w:p w14:paraId="7743DC1A" w14:textId="77777777" w:rsidR="00A22DC6" w:rsidRPr="00A22DC6" w:rsidRDefault="00A22DC6" w:rsidP="00A22DC6">
            <w:pPr>
              <w:spacing w:before="40" w:after="40"/>
              <w:jc w:val="center"/>
              <w:rPr>
                <w:b/>
                <w:sz w:val="20"/>
                <w:szCs w:val="20"/>
              </w:rPr>
            </w:pPr>
            <w:r w:rsidRPr="00A22DC6">
              <w:rPr>
                <w:b/>
                <w:sz w:val="20"/>
                <w:szCs w:val="20"/>
              </w:rPr>
              <w:t>Alışveriş ve Ticaret</w:t>
            </w:r>
          </w:p>
        </w:tc>
        <w:tc>
          <w:tcPr>
            <w:tcW w:w="491" w:type="pct"/>
            <w:shd w:val="clear" w:color="auto" w:fill="auto"/>
            <w:vAlign w:val="center"/>
          </w:tcPr>
          <w:p w14:paraId="015FD3D3" w14:textId="77777777" w:rsidR="00A22DC6" w:rsidRPr="00A22DC6" w:rsidRDefault="00A22DC6" w:rsidP="00A22DC6">
            <w:pPr>
              <w:spacing w:before="40" w:after="40"/>
              <w:jc w:val="center"/>
              <w:rPr>
                <w:b/>
                <w:sz w:val="20"/>
                <w:szCs w:val="20"/>
              </w:rPr>
            </w:pPr>
            <w:r w:rsidRPr="00A22DC6">
              <w:rPr>
                <w:b/>
                <w:sz w:val="20"/>
                <w:szCs w:val="20"/>
              </w:rPr>
              <w:t>Diğer</w:t>
            </w:r>
          </w:p>
        </w:tc>
      </w:tr>
      <w:tr w:rsidR="00A22DC6" w:rsidRPr="00A22DC6" w14:paraId="52B04856" w14:textId="77777777" w:rsidTr="00934305">
        <w:tc>
          <w:tcPr>
            <w:tcW w:w="1007" w:type="pct"/>
            <w:shd w:val="clear" w:color="auto" w:fill="auto"/>
            <w:vAlign w:val="center"/>
          </w:tcPr>
          <w:p w14:paraId="4EABB50A" w14:textId="77777777" w:rsidR="00A22DC6" w:rsidRPr="00A22DC6" w:rsidRDefault="00A22DC6" w:rsidP="00A22DC6">
            <w:pPr>
              <w:spacing w:before="40" w:after="40"/>
              <w:rPr>
                <w:b/>
                <w:sz w:val="20"/>
                <w:szCs w:val="20"/>
              </w:rPr>
            </w:pPr>
            <w:r w:rsidRPr="00A22DC6">
              <w:rPr>
                <w:b/>
                <w:sz w:val="20"/>
                <w:szCs w:val="20"/>
              </w:rPr>
              <w:t>B1-YENİ BİNA</w:t>
            </w:r>
          </w:p>
        </w:tc>
        <w:tc>
          <w:tcPr>
            <w:tcW w:w="494" w:type="pct"/>
            <w:shd w:val="clear" w:color="auto" w:fill="auto"/>
            <w:vAlign w:val="center"/>
          </w:tcPr>
          <w:p w14:paraId="2C4D2530" w14:textId="77777777" w:rsidR="00A22DC6" w:rsidRPr="00A22DC6" w:rsidRDefault="00A22DC6" w:rsidP="00A22DC6">
            <w:pPr>
              <w:spacing w:before="40" w:after="40"/>
              <w:jc w:val="center"/>
              <w:rPr>
                <w:sz w:val="20"/>
                <w:szCs w:val="20"/>
              </w:rPr>
            </w:pPr>
            <w:r w:rsidRPr="00A22DC6">
              <w:rPr>
                <w:sz w:val="20"/>
                <w:szCs w:val="20"/>
              </w:rPr>
              <w:t>16</w:t>
            </w:r>
          </w:p>
        </w:tc>
        <w:tc>
          <w:tcPr>
            <w:tcW w:w="494" w:type="pct"/>
            <w:shd w:val="clear" w:color="auto" w:fill="auto"/>
            <w:vAlign w:val="center"/>
          </w:tcPr>
          <w:p w14:paraId="26987323"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4185D13E"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45B914F6" w14:textId="77777777" w:rsidR="00A22DC6" w:rsidRPr="00A22DC6" w:rsidRDefault="00A22DC6" w:rsidP="00A22DC6">
            <w:pPr>
              <w:spacing w:before="40" w:after="40"/>
              <w:jc w:val="center"/>
              <w:rPr>
                <w:sz w:val="20"/>
                <w:szCs w:val="20"/>
              </w:rPr>
            </w:pPr>
            <w:r w:rsidRPr="00A22DC6">
              <w:rPr>
                <w:sz w:val="20"/>
                <w:szCs w:val="20"/>
              </w:rPr>
              <w:t>26</w:t>
            </w:r>
          </w:p>
        </w:tc>
        <w:tc>
          <w:tcPr>
            <w:tcW w:w="494" w:type="pct"/>
            <w:shd w:val="clear" w:color="auto" w:fill="auto"/>
            <w:vAlign w:val="center"/>
          </w:tcPr>
          <w:p w14:paraId="6865E83F" w14:textId="77777777" w:rsidR="00A22DC6" w:rsidRPr="00A22DC6" w:rsidRDefault="00A22DC6" w:rsidP="00A22DC6">
            <w:pPr>
              <w:spacing w:before="40" w:after="40"/>
              <w:jc w:val="center"/>
              <w:rPr>
                <w:sz w:val="20"/>
                <w:szCs w:val="20"/>
              </w:rPr>
            </w:pPr>
            <w:r w:rsidRPr="00A22DC6">
              <w:rPr>
                <w:sz w:val="20"/>
                <w:szCs w:val="20"/>
              </w:rPr>
              <w:t>25</w:t>
            </w:r>
          </w:p>
        </w:tc>
        <w:tc>
          <w:tcPr>
            <w:tcW w:w="1032" w:type="pct"/>
            <w:shd w:val="clear" w:color="auto" w:fill="auto"/>
            <w:vAlign w:val="center"/>
          </w:tcPr>
          <w:p w14:paraId="288BB2A6" w14:textId="77777777" w:rsidR="00A22DC6" w:rsidRPr="00A22DC6" w:rsidRDefault="00A22DC6" w:rsidP="00A22DC6">
            <w:pPr>
              <w:spacing w:before="40" w:after="40"/>
              <w:jc w:val="center"/>
              <w:rPr>
                <w:sz w:val="20"/>
                <w:szCs w:val="20"/>
              </w:rPr>
            </w:pPr>
            <w:r w:rsidRPr="00A22DC6">
              <w:rPr>
                <w:sz w:val="20"/>
                <w:szCs w:val="20"/>
              </w:rPr>
              <w:t>25</w:t>
            </w:r>
          </w:p>
        </w:tc>
        <w:tc>
          <w:tcPr>
            <w:tcW w:w="491" w:type="pct"/>
            <w:shd w:val="clear" w:color="auto" w:fill="auto"/>
            <w:vAlign w:val="center"/>
          </w:tcPr>
          <w:p w14:paraId="12514427" w14:textId="77777777" w:rsidR="00A22DC6" w:rsidRPr="00A22DC6" w:rsidRDefault="00A22DC6" w:rsidP="00A22DC6">
            <w:pPr>
              <w:spacing w:before="40" w:after="40"/>
              <w:jc w:val="center"/>
              <w:rPr>
                <w:sz w:val="20"/>
                <w:szCs w:val="20"/>
              </w:rPr>
            </w:pPr>
            <w:r w:rsidRPr="00A22DC6">
              <w:rPr>
                <w:sz w:val="20"/>
                <w:szCs w:val="20"/>
              </w:rPr>
              <w:t>25</w:t>
            </w:r>
          </w:p>
        </w:tc>
      </w:tr>
      <w:tr w:rsidR="00A22DC6" w:rsidRPr="00A22DC6" w14:paraId="28670764" w14:textId="77777777" w:rsidTr="00934305">
        <w:tc>
          <w:tcPr>
            <w:tcW w:w="1007" w:type="pct"/>
            <w:shd w:val="clear" w:color="auto" w:fill="auto"/>
            <w:vAlign w:val="center"/>
          </w:tcPr>
          <w:p w14:paraId="4FD3DF9C" w14:textId="77777777" w:rsidR="00A22DC6" w:rsidRPr="00A22DC6" w:rsidRDefault="00A22DC6" w:rsidP="00A22DC6">
            <w:pPr>
              <w:spacing w:before="40" w:after="40"/>
              <w:rPr>
                <w:b/>
                <w:sz w:val="20"/>
                <w:szCs w:val="20"/>
              </w:rPr>
            </w:pPr>
            <w:r w:rsidRPr="00A22DC6">
              <w:rPr>
                <w:b/>
                <w:sz w:val="20"/>
                <w:szCs w:val="20"/>
              </w:rPr>
              <w:t>B2-MEVCUT BİNA</w:t>
            </w:r>
          </w:p>
        </w:tc>
        <w:tc>
          <w:tcPr>
            <w:tcW w:w="494" w:type="pct"/>
            <w:shd w:val="clear" w:color="auto" w:fill="auto"/>
            <w:vAlign w:val="center"/>
          </w:tcPr>
          <w:p w14:paraId="0E3651BF" w14:textId="77777777" w:rsidR="00A22DC6" w:rsidRPr="00A22DC6" w:rsidRDefault="00A22DC6" w:rsidP="00A22DC6">
            <w:pPr>
              <w:spacing w:before="40" w:after="40"/>
              <w:jc w:val="center"/>
              <w:rPr>
                <w:sz w:val="20"/>
                <w:szCs w:val="20"/>
              </w:rPr>
            </w:pPr>
            <w:r w:rsidRPr="00A22DC6">
              <w:rPr>
                <w:sz w:val="20"/>
                <w:szCs w:val="20"/>
              </w:rPr>
              <w:t>16</w:t>
            </w:r>
          </w:p>
        </w:tc>
        <w:tc>
          <w:tcPr>
            <w:tcW w:w="494" w:type="pct"/>
            <w:shd w:val="clear" w:color="auto" w:fill="auto"/>
            <w:vAlign w:val="center"/>
          </w:tcPr>
          <w:p w14:paraId="54EAB958"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4BD53E35" w14:textId="77777777" w:rsidR="00A22DC6" w:rsidRPr="00A22DC6" w:rsidRDefault="00A22DC6" w:rsidP="00A22DC6">
            <w:pPr>
              <w:spacing w:before="40" w:after="40"/>
              <w:jc w:val="center"/>
              <w:rPr>
                <w:sz w:val="20"/>
                <w:szCs w:val="20"/>
              </w:rPr>
            </w:pPr>
            <w:r w:rsidRPr="00A22DC6">
              <w:rPr>
                <w:sz w:val="20"/>
                <w:szCs w:val="20"/>
              </w:rPr>
              <w:t>25</w:t>
            </w:r>
          </w:p>
        </w:tc>
        <w:tc>
          <w:tcPr>
            <w:tcW w:w="494" w:type="pct"/>
            <w:shd w:val="clear" w:color="auto" w:fill="auto"/>
            <w:vAlign w:val="center"/>
          </w:tcPr>
          <w:p w14:paraId="4EC05DE8" w14:textId="77777777" w:rsidR="00A22DC6" w:rsidRPr="00A22DC6" w:rsidRDefault="00A22DC6" w:rsidP="00A22DC6">
            <w:pPr>
              <w:spacing w:before="40" w:after="40"/>
              <w:jc w:val="center"/>
              <w:rPr>
                <w:sz w:val="20"/>
                <w:szCs w:val="20"/>
              </w:rPr>
            </w:pPr>
            <w:r w:rsidRPr="00A22DC6">
              <w:rPr>
                <w:sz w:val="20"/>
                <w:szCs w:val="20"/>
              </w:rPr>
              <w:t>26</w:t>
            </w:r>
          </w:p>
        </w:tc>
        <w:tc>
          <w:tcPr>
            <w:tcW w:w="494" w:type="pct"/>
            <w:shd w:val="clear" w:color="auto" w:fill="auto"/>
            <w:vAlign w:val="center"/>
          </w:tcPr>
          <w:p w14:paraId="44DF6147" w14:textId="77777777" w:rsidR="00A22DC6" w:rsidRPr="00A22DC6" w:rsidRDefault="00A22DC6" w:rsidP="00A22DC6">
            <w:pPr>
              <w:spacing w:before="40" w:after="40"/>
              <w:jc w:val="center"/>
              <w:rPr>
                <w:sz w:val="20"/>
                <w:szCs w:val="20"/>
              </w:rPr>
            </w:pPr>
            <w:r w:rsidRPr="00A22DC6">
              <w:rPr>
                <w:sz w:val="20"/>
                <w:szCs w:val="20"/>
              </w:rPr>
              <w:t>25</w:t>
            </w:r>
          </w:p>
        </w:tc>
        <w:tc>
          <w:tcPr>
            <w:tcW w:w="1032" w:type="pct"/>
            <w:shd w:val="clear" w:color="auto" w:fill="auto"/>
            <w:vAlign w:val="center"/>
          </w:tcPr>
          <w:p w14:paraId="48A3AC05" w14:textId="77777777" w:rsidR="00A22DC6" w:rsidRPr="00A22DC6" w:rsidRDefault="00A22DC6" w:rsidP="00A22DC6">
            <w:pPr>
              <w:spacing w:before="40" w:after="40"/>
              <w:jc w:val="center"/>
              <w:rPr>
                <w:sz w:val="20"/>
                <w:szCs w:val="20"/>
              </w:rPr>
            </w:pPr>
            <w:r w:rsidRPr="00A22DC6">
              <w:rPr>
                <w:sz w:val="20"/>
                <w:szCs w:val="20"/>
              </w:rPr>
              <w:t>25</w:t>
            </w:r>
          </w:p>
        </w:tc>
        <w:tc>
          <w:tcPr>
            <w:tcW w:w="491" w:type="pct"/>
            <w:shd w:val="clear" w:color="auto" w:fill="auto"/>
            <w:vAlign w:val="center"/>
          </w:tcPr>
          <w:p w14:paraId="4A0B23BE" w14:textId="77777777" w:rsidR="00A22DC6" w:rsidRPr="00A22DC6" w:rsidRDefault="00A22DC6" w:rsidP="00A22DC6">
            <w:pPr>
              <w:spacing w:before="40" w:after="40"/>
              <w:jc w:val="center"/>
              <w:rPr>
                <w:sz w:val="20"/>
                <w:szCs w:val="20"/>
              </w:rPr>
            </w:pPr>
            <w:r w:rsidRPr="00A22DC6">
              <w:rPr>
                <w:sz w:val="20"/>
                <w:szCs w:val="20"/>
              </w:rPr>
              <w:t>25</w:t>
            </w:r>
          </w:p>
        </w:tc>
      </w:tr>
    </w:tbl>
    <w:p w14:paraId="1393593A" w14:textId="77777777" w:rsidR="00A22DC6" w:rsidRPr="00987D74" w:rsidRDefault="00A22DC6" w:rsidP="00A22DC6">
      <w:pPr>
        <w:rPr>
          <w:b/>
        </w:rPr>
      </w:pPr>
      <w:r w:rsidRPr="00987D74">
        <w:rPr>
          <w:b/>
        </w:rPr>
        <w:t>AMAÇ</w:t>
      </w:r>
    </w:p>
    <w:p w14:paraId="16D2CE01" w14:textId="77777777" w:rsidR="00A22DC6" w:rsidRPr="00FF4A33" w:rsidRDefault="00A22DC6" w:rsidP="00A22DC6">
      <w:r w:rsidRPr="00FF4A33">
        <w:t xml:space="preserve">Yeşil Binalarda iç </w:t>
      </w:r>
      <w:proofErr w:type="gramStart"/>
      <w:r w:rsidRPr="00FF4A33">
        <w:t>mekan</w:t>
      </w:r>
      <w:proofErr w:type="gramEnd"/>
      <w:r w:rsidRPr="00FF4A33">
        <w:t xml:space="preserve"> konforunu sağlayacak ve kullanıcı sağlığını koruyacak ölçüde, standartlara uygun miktarda taze hava girişinin sağlanması amaçlanmaktadır.</w:t>
      </w:r>
    </w:p>
    <w:p w14:paraId="3035BE3A" w14:textId="77777777" w:rsidR="00A22DC6" w:rsidRPr="00987D74" w:rsidRDefault="00A22DC6" w:rsidP="00A22DC6">
      <w:pPr>
        <w:rPr>
          <w:b/>
        </w:rPr>
      </w:pPr>
      <w:r w:rsidRPr="00987D74">
        <w:rPr>
          <w:b/>
        </w:rPr>
        <w:t>GEREKLİLİKLER</w:t>
      </w:r>
    </w:p>
    <w:p w14:paraId="18CF83F3" w14:textId="77777777" w:rsidR="00A22DC6" w:rsidRPr="00FF4A33" w:rsidRDefault="00A22DC6" w:rsidP="00CF2939">
      <w:pPr>
        <w:numPr>
          <w:ilvl w:val="0"/>
          <w:numId w:val="36"/>
        </w:numPr>
        <w:spacing w:before="0" w:after="160" w:line="259" w:lineRule="auto"/>
        <w:contextualSpacing/>
      </w:pPr>
      <w:r w:rsidRPr="00FF4A33">
        <w:t xml:space="preserve">Gerekli taze hava miktarının mekanik havalandırma yoluyla sağlanması durumunda, TS EN </w:t>
      </w:r>
      <w:r w:rsidR="003C4061" w:rsidRPr="00FF4A33">
        <w:t>16798-1</w:t>
      </w:r>
      <w:r w:rsidRPr="00FF4A33">
        <w:t xml:space="preserve"> standardına uygun taze hava miktarının sağlandığının izleneceği bir düzeneğin kurulmuş olması ve taze hava miktarının bu standart </w:t>
      </w:r>
      <w:proofErr w:type="gramStart"/>
      <w:r w:rsidRPr="00FF4A33">
        <w:t xml:space="preserve">değerden </w:t>
      </w:r>
      <w:r w:rsidR="00A932C1" w:rsidRPr="00FF4A33">
        <w:rPr>
          <w:b/>
        </w:rPr>
        <w:t>-</w:t>
      </w:r>
      <w:proofErr w:type="gramEnd"/>
      <w:r w:rsidR="00A932C1" w:rsidRPr="00FF4A33">
        <w:rPr>
          <w:b/>
        </w:rPr>
        <w:t xml:space="preserve"> </w:t>
      </w:r>
      <w:r w:rsidRPr="00FF4A33">
        <w:rPr>
          <w:b/>
        </w:rPr>
        <w:t>%10</w:t>
      </w:r>
      <w:r w:rsidRPr="00FF4A33">
        <w:t xml:space="preserve"> sapması durumunda; düzeneğin alarm verecek şekilde planlanmış olması gereklidir.  </w:t>
      </w:r>
    </w:p>
    <w:p w14:paraId="6C05C2B0" w14:textId="47F74AFF" w:rsidR="001F72BD" w:rsidRPr="00FF4A33" w:rsidRDefault="00A22DC6" w:rsidP="00CF2939">
      <w:pPr>
        <w:numPr>
          <w:ilvl w:val="0"/>
          <w:numId w:val="36"/>
        </w:numPr>
        <w:spacing w:before="0" w:after="160" w:line="259" w:lineRule="auto"/>
        <w:contextualSpacing/>
      </w:pPr>
      <w:r w:rsidRPr="00FF4A33">
        <w:t>Gerekli taze hava miktarının doğal havalandırma yoluyla temin edilmesi durumunda ise; CO</w:t>
      </w:r>
      <w:r w:rsidRPr="00FF4A33">
        <w:rPr>
          <w:vertAlign w:val="subscript"/>
        </w:rPr>
        <w:t>2</w:t>
      </w:r>
      <w:r w:rsidRPr="00FF4A33">
        <w:t xml:space="preserve"> </w:t>
      </w:r>
      <w:proofErr w:type="spellStart"/>
      <w:r w:rsidRPr="00FF4A33">
        <w:t>sensörünün</w:t>
      </w:r>
      <w:proofErr w:type="spellEnd"/>
      <w:r w:rsidRPr="00FF4A33">
        <w:t xml:space="preserve"> olması zorunludur. </w:t>
      </w:r>
      <w:r w:rsidR="002774F4">
        <w:t>CO</w:t>
      </w:r>
      <w:r w:rsidR="002774F4" w:rsidRPr="009244B8">
        <w:rPr>
          <w:vertAlign w:val="subscript"/>
        </w:rPr>
        <w:t>2</w:t>
      </w:r>
      <w:r w:rsidR="002774F4">
        <w:t xml:space="preserve"> </w:t>
      </w:r>
      <w:proofErr w:type="spellStart"/>
      <w:r w:rsidR="002774F4">
        <w:t>sensörü</w:t>
      </w:r>
      <w:proofErr w:type="spellEnd"/>
      <w:r w:rsidR="002774F4">
        <w:t xml:space="preserve">, </w:t>
      </w:r>
      <w:r w:rsidR="002774F4" w:rsidRPr="00FF4A33">
        <w:t xml:space="preserve">ilgili standartlara göre </w:t>
      </w:r>
      <w:r w:rsidR="00F91310">
        <w:t xml:space="preserve">sınır </w:t>
      </w:r>
      <w:r w:rsidR="002774F4" w:rsidRPr="00FF4A33">
        <w:t xml:space="preserve">değer </w:t>
      </w:r>
      <w:r w:rsidR="00F91310">
        <w:t xml:space="preserve">(örneğin 1000 </w:t>
      </w:r>
      <w:proofErr w:type="spellStart"/>
      <w:r w:rsidR="00F91310">
        <w:t>ppm</w:t>
      </w:r>
      <w:proofErr w:type="spellEnd"/>
      <w:r w:rsidR="00F91310">
        <w:t xml:space="preserve">) </w:t>
      </w:r>
      <w:r w:rsidR="002774F4" w:rsidRPr="00FF4A33">
        <w:t>aşıldığında alarm verecek şekilde ayarlanm</w:t>
      </w:r>
      <w:r w:rsidR="002774F4">
        <w:t>ış olmalıdır.</w:t>
      </w:r>
    </w:p>
    <w:p w14:paraId="340AC9BB" w14:textId="77777777" w:rsidR="002A1EE4" w:rsidRPr="00FF4A33" w:rsidRDefault="009F3E93" w:rsidP="00CF2939">
      <w:pPr>
        <w:numPr>
          <w:ilvl w:val="0"/>
          <w:numId w:val="36"/>
        </w:numPr>
        <w:spacing w:before="0" w:after="160" w:line="259" w:lineRule="auto"/>
        <w:contextualSpacing/>
      </w:pPr>
      <w:r w:rsidRPr="00FF4A33">
        <w:t xml:space="preserve">Konut dışı binalarda, doğal havalandırmanın kullanılmasının uygulanabilir olduğu durumlarda binada mümkün olduğu kadar doğal havalandırma kullanılması gereklidir. Doğal havalandırmanın mümkün olmadığı durumlarda (dış hava kirliliği, gürültü, </w:t>
      </w:r>
      <w:proofErr w:type="gramStart"/>
      <w:r w:rsidRPr="00FF4A33">
        <w:t>rüzgar</w:t>
      </w:r>
      <w:proofErr w:type="gramEnd"/>
      <w:r w:rsidRPr="00FF4A33">
        <w:t>, güvenlik vb.) gerekçelendirilerek mekanik havalandırma kullanılabilir.</w:t>
      </w:r>
    </w:p>
    <w:p w14:paraId="5405D115" w14:textId="44AF9FF5" w:rsidR="00760C42" w:rsidRDefault="00A22DC6" w:rsidP="00A22DC6">
      <w:r w:rsidRPr="00FF4A33">
        <w:t>Hava kalitesi başlığından kredi alınabilmesi için tüm bina tiplerinde taze hava temininin; mekanik havalandırma ve doğal havalandırma ile yapılması durumlarına göre uygun olan gereklilik sağlanmalıdır</w:t>
      </w:r>
      <w:r w:rsidR="00760C42">
        <w:t xml:space="preserve">. </w:t>
      </w:r>
    </w:p>
    <w:p w14:paraId="7E3301E5" w14:textId="1BAFCBAB" w:rsidR="00A22DC6" w:rsidRPr="00FF4A33" w:rsidRDefault="00760C42" w:rsidP="00A22DC6">
      <w:r>
        <w:t>Konut binalarında taze hava temininin mekanik havalandırma</w:t>
      </w:r>
      <w:r w:rsidR="00A22DC6" w:rsidRPr="00FF4A33">
        <w:t xml:space="preserve"> ve</w:t>
      </w:r>
      <w:r>
        <w:t>/veya doğal havalandırma</w:t>
      </w:r>
      <w:r w:rsidR="00A22DC6" w:rsidRPr="00FF4A33">
        <w:t xml:space="preserve"> </w:t>
      </w:r>
      <w:r>
        <w:t xml:space="preserve">yoluyla </w:t>
      </w:r>
      <w:r w:rsidR="00A22DC6" w:rsidRPr="00FF4A33">
        <w:t>sağlanması durumunda</w:t>
      </w:r>
      <w:r w:rsidRPr="00760C42">
        <w:t xml:space="preserve"> </w:t>
      </w:r>
      <w:r>
        <w:t>yeni ve mevcut binalar için</w:t>
      </w:r>
      <w:r w:rsidR="00A22DC6" w:rsidRPr="00FF4A33">
        <w:t xml:space="preserve"> </w:t>
      </w:r>
      <w:r>
        <w:rPr>
          <w:b/>
        </w:rPr>
        <w:t>tam</w:t>
      </w:r>
      <w:r w:rsidRPr="00FF4A33">
        <w:t xml:space="preserve"> </w:t>
      </w:r>
      <w:r w:rsidR="00A22DC6" w:rsidRPr="00FF4A33">
        <w:rPr>
          <w:b/>
        </w:rPr>
        <w:t>kredi</w:t>
      </w:r>
      <w:r w:rsidR="00A22DC6" w:rsidRPr="00FF4A33">
        <w:t xml:space="preserve"> alınır.</w:t>
      </w:r>
    </w:p>
    <w:p w14:paraId="05DCA448" w14:textId="6DA8BB4A" w:rsidR="00242F2D" w:rsidRPr="00987D74" w:rsidRDefault="00756C40" w:rsidP="001F72BD">
      <w:pPr>
        <w:rPr>
          <w:b/>
        </w:rPr>
      </w:pPr>
      <w:r w:rsidRPr="00FF4A33">
        <w:t xml:space="preserve">Konut dışı binalarda </w:t>
      </w:r>
      <w:r w:rsidR="001C2005" w:rsidRPr="00FF4A33">
        <w:t xml:space="preserve">bu kriterden puan almak zorunlu olup, </w:t>
      </w:r>
      <w:r w:rsidRPr="00FF4A33">
        <w:t>i</w:t>
      </w:r>
      <w:r w:rsidR="003C0E9F" w:rsidRPr="00FF4A33">
        <w:t>lk</w:t>
      </w:r>
      <w:r w:rsidR="003C0E9F" w:rsidRPr="00987D74">
        <w:t xml:space="preserve"> iki </w:t>
      </w:r>
      <w:r w:rsidR="00F75F92">
        <w:t>gereklilikten</w:t>
      </w:r>
      <w:r w:rsidR="00F75F92" w:rsidRPr="00987D74">
        <w:t xml:space="preserve"> </w:t>
      </w:r>
      <w:r w:rsidR="003C0E9F" w:rsidRPr="00987D74">
        <w:t>birinin sağlanması koşulu ile</w:t>
      </w:r>
      <w:r w:rsidR="00727BDE" w:rsidRPr="00FF4A33">
        <w:t xml:space="preserve">, doğal havalandırmanın </w:t>
      </w:r>
      <w:r w:rsidR="003C0E9F" w:rsidRPr="00FF4A33">
        <w:t>uygulanabilir olduğu durumlarda doğal havalandırma kullanılması</w:t>
      </w:r>
      <w:r w:rsidR="00760C42">
        <w:t>,</w:t>
      </w:r>
      <w:r w:rsidR="003C0E9F" w:rsidRPr="00FF4A33">
        <w:t xml:space="preserve"> </w:t>
      </w:r>
      <w:r w:rsidR="003C0E9F" w:rsidRPr="00987D74">
        <w:t>uygulanabilir olmadığı durumlarda</w:t>
      </w:r>
      <w:r w:rsidR="00760C42">
        <w:t xml:space="preserve"> ise</w:t>
      </w:r>
      <w:r w:rsidR="003C0E9F" w:rsidRPr="00FF4A33">
        <w:t xml:space="preserve"> nedenleri </w:t>
      </w:r>
      <w:r w:rsidR="00727BDE" w:rsidRPr="00FF4A33">
        <w:t>belirtilerek</w:t>
      </w:r>
      <w:r w:rsidR="003C0E9F" w:rsidRPr="00FF4A33">
        <w:t xml:space="preserve"> </w:t>
      </w:r>
      <w:r w:rsidR="003C0E9F" w:rsidRPr="00987D74">
        <w:t>mekanik havalandırma kullanılması</w:t>
      </w:r>
      <w:r w:rsidR="003C0E9F" w:rsidRPr="00FF4A33">
        <w:t xml:space="preserve"> durumunda</w:t>
      </w:r>
      <w:r w:rsidR="00760C42" w:rsidRPr="00760C42">
        <w:t xml:space="preserve"> </w:t>
      </w:r>
      <w:r w:rsidR="00760C42">
        <w:t>yeni ve mevcut binalar için</w:t>
      </w:r>
      <w:r w:rsidR="003C0E9F" w:rsidRPr="00FF4A33">
        <w:t xml:space="preserve"> </w:t>
      </w:r>
      <w:r w:rsidR="003C0E9F" w:rsidRPr="00FF4A33">
        <w:rPr>
          <w:b/>
        </w:rPr>
        <w:t>tam kredi</w:t>
      </w:r>
      <w:r w:rsidR="003C0E9F" w:rsidRPr="00FF4A33">
        <w:t xml:space="preserve"> alınır.</w:t>
      </w:r>
    </w:p>
    <w:p w14:paraId="7C971BD2" w14:textId="77777777" w:rsidR="00242F2D" w:rsidRDefault="00055EC0" w:rsidP="001F72BD">
      <w:r w:rsidRPr="00FF4A33">
        <w:rPr>
          <w:b/>
        </w:rPr>
        <w:t>YÖNTEM</w:t>
      </w:r>
    </w:p>
    <w:p w14:paraId="4C1333EF" w14:textId="77777777" w:rsidR="0088401E" w:rsidRPr="00FF4A33" w:rsidRDefault="00A22DC6" w:rsidP="001F72BD">
      <w:r w:rsidRPr="00FF4A33">
        <w:t xml:space="preserve">Temel olarak TS EN </w:t>
      </w:r>
      <w:r w:rsidR="003C4061" w:rsidRPr="00FF4A33">
        <w:t>16798-1</w:t>
      </w:r>
      <w:r w:rsidR="002A7D1C">
        <w:t xml:space="preserve"> standardında</w:t>
      </w:r>
      <w:r w:rsidRPr="00FF4A33">
        <w:t xml:space="preserve"> tanımlanan yöntemler izlenecek ve gerektiğinde kaynaklar bölümünde verilen diğer kaynaklardan da yararlanılacaktır.</w:t>
      </w:r>
    </w:p>
    <w:p w14:paraId="17BC405A" w14:textId="77777777" w:rsidR="00A22DC6" w:rsidRPr="00987D74" w:rsidRDefault="00A22DC6" w:rsidP="001F72BD">
      <w:pPr>
        <w:rPr>
          <w:b/>
        </w:rPr>
      </w:pPr>
      <w:r w:rsidRPr="00987D74">
        <w:rPr>
          <w:b/>
        </w:rPr>
        <w:t xml:space="preserve">BAŞVURU SAHİBİ TARAFINDAN TESLİM EDİLMESİ GEREKEN BELGELER </w:t>
      </w:r>
    </w:p>
    <w:p w14:paraId="2BFD7F15" w14:textId="77777777" w:rsidR="002D2BEF" w:rsidRDefault="00754C84" w:rsidP="00987D74">
      <w:pPr>
        <w:numPr>
          <w:ilvl w:val="0"/>
          <w:numId w:val="45"/>
        </w:numPr>
        <w:spacing w:after="200" w:line="276" w:lineRule="auto"/>
        <w:ind w:left="0" w:firstLine="0"/>
        <w:contextualSpacing/>
      </w:pPr>
      <w:r w:rsidRPr="00FF4A33">
        <w:t>Taze hava temini mekanik havalandırma ile yapılıyorsa; taze hava miktarının</w:t>
      </w:r>
      <w:r>
        <w:t xml:space="preserve"> nasıl hesaplandığına ve havalandırma sisteminin TS EN 16798-1 standardına uygun olarak yapıldığına dair bilgileri içeren rapor ile taze hava miktarını izleyen düzeneğin projesi </w:t>
      </w:r>
      <w:r w:rsidRPr="002D2BEF">
        <w:t xml:space="preserve">verilmelidir. </w:t>
      </w:r>
    </w:p>
    <w:p w14:paraId="37011FEC" w14:textId="0CB0604F" w:rsidR="00FF4A33" w:rsidRPr="009244B8" w:rsidRDefault="00A22DC6" w:rsidP="00987D74">
      <w:pPr>
        <w:numPr>
          <w:ilvl w:val="0"/>
          <w:numId w:val="45"/>
        </w:numPr>
        <w:spacing w:after="200" w:line="276" w:lineRule="auto"/>
        <w:ind w:left="0" w:firstLine="0"/>
        <w:contextualSpacing/>
        <w:rPr>
          <w:b/>
        </w:rPr>
      </w:pPr>
      <w:r w:rsidRPr="002D2BEF">
        <w:t>Taze hava temini doğal havalandırma yoluyla yapılıyorsa; projede açılır pencerelerin ve CO</w:t>
      </w:r>
      <w:r w:rsidRPr="00242F2D">
        <w:rPr>
          <w:vertAlign w:val="subscript"/>
        </w:rPr>
        <w:t>2</w:t>
      </w:r>
      <w:r w:rsidRPr="002D2BEF">
        <w:t xml:space="preserve"> </w:t>
      </w:r>
      <w:proofErr w:type="spellStart"/>
      <w:r w:rsidRPr="002D2BEF">
        <w:t>sensörünün</w:t>
      </w:r>
      <w:proofErr w:type="spellEnd"/>
      <w:r w:rsidRPr="00A22DC6">
        <w:t xml:space="preserve"> gösterildiği projelerin teslim edilmesi</w:t>
      </w:r>
      <w:r w:rsidR="00727BDE">
        <w:t>,</w:t>
      </w:r>
      <w:r w:rsidRPr="00A22DC6">
        <w:t xml:space="preserve"> </w:t>
      </w:r>
      <w:r w:rsidR="00727BDE">
        <w:t>doğal havalandırma hesapları veya simülasyon sonuçlarının</w:t>
      </w:r>
      <w:r w:rsidR="00727BDE" w:rsidRPr="00A22DC6">
        <w:t xml:space="preserve"> raporlanması gerekmektedir. </w:t>
      </w:r>
      <w:r w:rsidR="00727BDE">
        <w:t>Alternatif olarak</w:t>
      </w:r>
      <w:r w:rsidR="00DD72E4">
        <w:t xml:space="preserve"> kritere uygunluğu gösteren </w:t>
      </w:r>
      <w:r w:rsidR="00727BDE" w:rsidRPr="009244B8">
        <w:t>hava akış analiz detayları (CFD analizleri)</w:t>
      </w:r>
      <w:r w:rsidR="00DD72E4" w:rsidRPr="009244B8">
        <w:t xml:space="preserve"> da kabul edilir.</w:t>
      </w:r>
      <w:r w:rsidR="00FC4244" w:rsidRPr="009244B8">
        <w:t xml:space="preserve"> </w:t>
      </w:r>
    </w:p>
    <w:p w14:paraId="656B5EB5" w14:textId="2906024B" w:rsidR="00D66C9B" w:rsidRPr="009244B8" w:rsidRDefault="00D66C9B" w:rsidP="00987D74">
      <w:pPr>
        <w:numPr>
          <w:ilvl w:val="0"/>
          <w:numId w:val="45"/>
        </w:numPr>
        <w:spacing w:after="200" w:line="276" w:lineRule="auto"/>
        <w:ind w:left="0" w:firstLine="0"/>
        <w:contextualSpacing/>
        <w:rPr>
          <w:b/>
        </w:rPr>
      </w:pPr>
      <w:r w:rsidRPr="009244B8">
        <w:t>Projede doğal havalandırmanın kullanılıp kullanılamayacağına ilişkin değerlendirme raporu teslim edilmelidir. Bu raporda</w:t>
      </w:r>
      <w:r w:rsidR="00014ED1" w:rsidRPr="009244B8">
        <w:t>;</w:t>
      </w:r>
      <w:r w:rsidRPr="009244B8">
        <w:t xml:space="preserve"> </w:t>
      </w:r>
      <w:r w:rsidR="00014ED1" w:rsidRPr="009244B8">
        <w:t xml:space="preserve">mekanik havalandırma kullanılan mekanlarda doğal havalandırmanın neden </w:t>
      </w:r>
      <w:r w:rsidR="00F80C56" w:rsidRPr="009244B8">
        <w:t>kullanılmadığı</w:t>
      </w:r>
      <w:r w:rsidR="00014ED1" w:rsidRPr="009244B8">
        <w:t>, doğal havalandırma kullanılan mekanlarda ise herhangi bir sakınca bulunmadığı belirtilmelidir.</w:t>
      </w:r>
      <w:r w:rsidR="00F80C56" w:rsidRPr="009244B8">
        <w:t xml:space="preserve"> Raporu destekleyici bilgiler (hava kirliliği haritaları</w:t>
      </w:r>
      <w:r w:rsidR="0018679B" w:rsidRPr="009244B8">
        <w:t xml:space="preserve"> vb.</w:t>
      </w:r>
      <w:r w:rsidR="00F80C56" w:rsidRPr="009244B8">
        <w:t>) eklenmelidir.</w:t>
      </w:r>
    </w:p>
    <w:p w14:paraId="41326BAA" w14:textId="77777777" w:rsidR="00A22DC6" w:rsidRPr="00987D74" w:rsidRDefault="00A22DC6" w:rsidP="00987D74">
      <w:pPr>
        <w:spacing w:after="200" w:line="276" w:lineRule="auto"/>
        <w:contextualSpacing/>
        <w:rPr>
          <w:b/>
        </w:rPr>
      </w:pPr>
      <w:r w:rsidRPr="00987D74">
        <w:rPr>
          <w:b/>
        </w:rPr>
        <w:t xml:space="preserve">KAYNAKLAR / STANDARTLAR </w:t>
      </w:r>
    </w:p>
    <w:p w14:paraId="465924CF" w14:textId="77777777" w:rsidR="00A22DC6" w:rsidRPr="00A22DC6" w:rsidRDefault="00A22DC6" w:rsidP="00A22DC6">
      <w:r w:rsidRPr="00A22DC6">
        <w:t>Hava Kalitesi Değerlendirme ve Yönetimi Yönetmeliği</w:t>
      </w:r>
    </w:p>
    <w:p w14:paraId="64E6010C" w14:textId="77777777" w:rsidR="00841CBC" w:rsidRPr="00A22DC6" w:rsidRDefault="00841CBC" w:rsidP="00841CBC">
      <w:r w:rsidRPr="00A22DC6">
        <w:t xml:space="preserve">TS EN </w:t>
      </w:r>
      <w:r>
        <w:t>16798-1</w:t>
      </w:r>
      <w:r w:rsidRPr="00A22DC6">
        <w:t xml:space="preserve"> </w:t>
      </w:r>
      <w:r w:rsidRPr="003C4061">
        <w:t xml:space="preserve">Binaların enerji </w:t>
      </w:r>
      <w:proofErr w:type="gramStart"/>
      <w:r w:rsidRPr="003C4061">
        <w:t>performansı -</w:t>
      </w:r>
      <w:proofErr w:type="gramEnd"/>
      <w:r w:rsidRPr="003C4061">
        <w:t xml:space="preserve"> Binalar için havalandırma - Bölüm 1: Binaların enerji performansının tasarımı ve değerlendirilmesi için iç ortam çevresel girdi parametreleri iç ortam hava kalitesi, termal ortam, aydınlatma ve akustiği ele alma - Modül M1-6</w:t>
      </w:r>
    </w:p>
    <w:p w14:paraId="66C3201E" w14:textId="77777777" w:rsidR="00841CBC" w:rsidRDefault="00841CBC" w:rsidP="00841CBC">
      <w:r w:rsidRPr="00A22DC6">
        <w:t>TS EN 12599 Binalarda Havalandırma- Havalandırma ve İklimlendirme Sistemlerinin Üzerindeki Deney İşlemleri ve Ölçme Metotları</w:t>
      </w:r>
    </w:p>
    <w:p w14:paraId="66B41B47" w14:textId="77777777" w:rsidR="00841CBC" w:rsidRPr="00A22DC6" w:rsidRDefault="00841CBC" w:rsidP="00841CBC">
      <w:pPr>
        <w:rPr>
          <w:shd w:val="clear" w:color="auto" w:fill="FFFFFF"/>
        </w:rPr>
      </w:pPr>
      <w:r w:rsidRPr="00A22DC6">
        <w:rPr>
          <w:shd w:val="clear" w:color="auto" w:fill="FFFFFF"/>
        </w:rPr>
        <w:t xml:space="preserve">TS EN </w:t>
      </w:r>
      <w:r w:rsidR="007C0ECC">
        <w:rPr>
          <w:shd w:val="clear" w:color="auto" w:fill="FFFFFF"/>
        </w:rPr>
        <w:t xml:space="preserve">ISO </w:t>
      </w:r>
      <w:r>
        <w:rPr>
          <w:shd w:val="clear" w:color="auto" w:fill="FFFFFF"/>
        </w:rPr>
        <w:t>16890</w:t>
      </w:r>
      <w:r w:rsidR="007C0ECC">
        <w:rPr>
          <w:shd w:val="clear" w:color="auto" w:fill="FFFFFF"/>
        </w:rPr>
        <w:t>-1</w:t>
      </w:r>
      <w:r w:rsidRPr="00A22DC6">
        <w:rPr>
          <w:shd w:val="clear" w:color="auto" w:fill="FFFFFF"/>
        </w:rPr>
        <w:t xml:space="preserve">. </w:t>
      </w:r>
      <w:r w:rsidRPr="00675A83">
        <w:rPr>
          <w:shd w:val="clear" w:color="auto" w:fill="FFFFFF"/>
        </w:rPr>
        <w:t>Genel havalandırma için hava filtreleri</w:t>
      </w:r>
    </w:p>
    <w:p w14:paraId="268760B7" w14:textId="77777777" w:rsidR="00841CBC" w:rsidRDefault="00841CBC" w:rsidP="00841CBC">
      <w:r w:rsidRPr="00A22DC6">
        <w:rPr>
          <w:shd w:val="clear" w:color="auto" w:fill="FFFFFF"/>
        </w:rPr>
        <w:t>TS CR 1752 Havalandırma- Binalar İçin- Bina İçi Ortamlar İçin Tasarım Kuralları</w:t>
      </w:r>
      <w:r w:rsidRPr="00A22DC6">
        <w:t xml:space="preserve"> </w:t>
      </w:r>
    </w:p>
    <w:p w14:paraId="329611DD" w14:textId="77777777" w:rsidR="00A22DC6" w:rsidRPr="00A22DC6" w:rsidRDefault="00A22DC6" w:rsidP="00A22DC6">
      <w:r w:rsidRPr="00A22DC6">
        <w:t xml:space="preserve">CIBSE-AM 10 ‘Natural </w:t>
      </w:r>
      <w:proofErr w:type="spellStart"/>
      <w:r w:rsidRPr="00A22DC6">
        <w:t>Ventilation</w:t>
      </w:r>
      <w:proofErr w:type="spellEnd"/>
      <w:r w:rsidRPr="00A22DC6">
        <w:t xml:space="preserve"> in </w:t>
      </w:r>
      <w:proofErr w:type="spellStart"/>
      <w:r w:rsidRPr="00A22DC6">
        <w:t>Non-Domestic</w:t>
      </w:r>
      <w:proofErr w:type="spellEnd"/>
      <w:r w:rsidRPr="00A22DC6">
        <w:t xml:space="preserve"> </w:t>
      </w:r>
      <w:proofErr w:type="spellStart"/>
      <w:r w:rsidRPr="00A22DC6">
        <w:t>Buildings</w:t>
      </w:r>
      <w:proofErr w:type="spellEnd"/>
      <w:r w:rsidRPr="00A22DC6">
        <w:t>’</w:t>
      </w:r>
    </w:p>
    <w:p w14:paraId="42382CC4" w14:textId="77777777" w:rsidR="00052B97" w:rsidRPr="00987D74" w:rsidRDefault="00052B97" w:rsidP="00052B97">
      <w:pPr>
        <w:rPr>
          <w:b/>
        </w:rPr>
      </w:pPr>
      <w:r w:rsidRPr="00987D74">
        <w:rPr>
          <w:b/>
        </w:rPr>
        <w:t>TANIMLAR</w:t>
      </w:r>
    </w:p>
    <w:p w14:paraId="680EE9E8" w14:textId="026E6122" w:rsidR="00F71731" w:rsidRDefault="00052B97" w:rsidP="009244B8">
      <w:r>
        <w:rPr>
          <w:b/>
        </w:rPr>
        <w:t>CFD (Hesaplamalı Akışkanlar Dinamiği) analizi</w:t>
      </w:r>
      <w:r w:rsidRPr="00976401">
        <w:rPr>
          <w:b/>
        </w:rPr>
        <w:t xml:space="preserve">: </w:t>
      </w:r>
      <w:r>
        <w:t>Akışkanların fiziksel etkileşimlerinin matematiksel metotlarla bilgisayar üzerinde modellenerek sayısal olarak hesaplandığı bir simülasyon yöntemidir.</w:t>
      </w:r>
      <w:bookmarkStart w:id="384" w:name="_Toc97563221"/>
    </w:p>
    <w:p w14:paraId="1F305BD7" w14:textId="77777777" w:rsidR="00211939" w:rsidRDefault="00CF7207" w:rsidP="008D7B9E">
      <w:pPr>
        <w:pStyle w:val="Balk3"/>
      </w:pPr>
      <w:bookmarkStart w:id="385" w:name="_Toc101960183"/>
      <w:bookmarkStart w:id="386" w:name="_Toc110610586"/>
      <w:bookmarkStart w:id="387" w:name="_Toc110611419"/>
      <w:bookmarkStart w:id="388" w:name="_Toc124929042"/>
      <w:bookmarkStart w:id="389" w:name="_Toc148946373"/>
      <w:bookmarkStart w:id="390" w:name="_Toc151563693"/>
      <w:r>
        <w:t>2</w:t>
      </w:r>
      <w:r w:rsidR="00211939" w:rsidRPr="00C95775">
        <w:t xml:space="preserve">.3. </w:t>
      </w:r>
      <w:r w:rsidRPr="00C95775">
        <w:t>YAPI MALZEMESİ VE YAŞAM DÖNGÜSÜ (</w:t>
      </w:r>
      <w:r w:rsidRPr="00C95775">
        <w:rPr>
          <w:shd w:val="clear" w:color="auto" w:fill="FCD5B4"/>
        </w:rPr>
        <w:t>YMD</w:t>
      </w:r>
      <w:r w:rsidRPr="00C95775">
        <w:t>)</w:t>
      </w:r>
      <w:bookmarkEnd w:id="385"/>
      <w:bookmarkEnd w:id="386"/>
      <w:bookmarkEnd w:id="387"/>
      <w:bookmarkEnd w:id="388"/>
      <w:bookmarkEnd w:id="389"/>
      <w:bookmarkEnd w:id="390"/>
    </w:p>
    <w:p w14:paraId="1D40073F" w14:textId="77777777" w:rsidR="000D0B10" w:rsidRPr="00C95775" w:rsidRDefault="000D0B10" w:rsidP="000D0B10">
      <w:pPr>
        <w:rPr>
          <w:b/>
        </w:rPr>
      </w:pPr>
      <w:r w:rsidRPr="00C95775">
        <w:rPr>
          <w:b/>
        </w:rPr>
        <w:t>VİZYON</w:t>
      </w:r>
    </w:p>
    <w:p w14:paraId="3C62C1F2" w14:textId="77777777" w:rsidR="000D0B10" w:rsidRPr="00C95775" w:rsidRDefault="000D0B10" w:rsidP="000D0B10">
      <w:pPr>
        <w:rPr>
          <w:b/>
        </w:rPr>
      </w:pPr>
      <w:r w:rsidRPr="00C95775">
        <w:t>Mimar, malzeme üreticisi, yüklenici ve kullanıcılarda çevreye duyarlı malzeme seçim ve kullanım bilincini arttırarak</w:t>
      </w:r>
      <w:r>
        <w:t>;</w:t>
      </w:r>
      <w:r w:rsidRPr="00C95775">
        <w:t xml:space="preserve"> </w:t>
      </w:r>
      <w:r w:rsidR="00D85FC5">
        <w:t>t</w:t>
      </w:r>
      <w:r w:rsidRPr="00C95775">
        <w:t xml:space="preserve">asarlanacak yeşil binaların çevre etkisini </w:t>
      </w:r>
      <w:r w:rsidR="00412B9F">
        <w:t>en aza indirmek</w:t>
      </w:r>
      <w:r w:rsidRPr="00C95775">
        <w:t>; kullanıcıların sağlık, konfor ve emniyet koşullarını sağlamaktır.</w:t>
      </w:r>
    </w:p>
    <w:p w14:paraId="33B73463" w14:textId="77777777" w:rsidR="000D0B10" w:rsidRDefault="000D0B10" w:rsidP="00987D74">
      <w:r w:rsidRPr="00C95775">
        <w:t>Yapı Malzemesi ve Yaşam Döngüsü</w:t>
      </w:r>
      <w:r w:rsidRPr="00987D74">
        <w:rPr>
          <w:b/>
        </w:rPr>
        <w:t xml:space="preserve"> (YMD)</w:t>
      </w:r>
      <w:bookmarkEnd w:id="384"/>
      <w:r w:rsidR="001673D5">
        <w:rPr>
          <w:bCs/>
        </w:rPr>
        <w:t xml:space="preserve"> </w:t>
      </w:r>
      <w:r>
        <w:rPr>
          <w:bCs/>
        </w:rPr>
        <w:t>modülü, yedi</w:t>
      </w:r>
      <w:r w:rsidR="001673D5">
        <w:rPr>
          <w:bCs/>
        </w:rPr>
        <w:t xml:space="preserve"> </w:t>
      </w:r>
      <w:r w:rsidRPr="00C95775">
        <w:rPr>
          <w:bCs/>
        </w:rPr>
        <w:t xml:space="preserve">tema ve bu </w:t>
      </w:r>
      <w:r>
        <w:rPr>
          <w:bCs/>
        </w:rPr>
        <w:t>yedi</w:t>
      </w:r>
      <w:r w:rsidRPr="00C95775">
        <w:rPr>
          <w:bCs/>
        </w:rPr>
        <w:t xml:space="preserve"> temayı tanımlayan kriterlerden ve her bir kriter için tamamlanması beklenen gerekliliklerden oluşmaktadır. </w:t>
      </w:r>
    </w:p>
    <w:p w14:paraId="16617AC8" w14:textId="77777777" w:rsidR="000D0B10" w:rsidRPr="00C95775" w:rsidRDefault="000D0B10" w:rsidP="000D0B10">
      <w:pPr>
        <w:rPr>
          <w:b/>
        </w:rPr>
      </w:pPr>
      <w:r w:rsidRPr="00C95775">
        <w:rPr>
          <w:b/>
        </w:rPr>
        <w:t>GENEL AMAÇ</w:t>
      </w:r>
    </w:p>
    <w:p w14:paraId="34B002B4" w14:textId="77777777" w:rsidR="000D0B10" w:rsidRDefault="00FC4244" w:rsidP="000D0B10">
      <w:r w:rsidRPr="00055EC0">
        <w:t>S</w:t>
      </w:r>
      <w:r w:rsidR="000D0B10" w:rsidRPr="00FC4244">
        <w:t>ürdürülebilir</w:t>
      </w:r>
      <w:r w:rsidR="000D0B10" w:rsidRPr="00C95775">
        <w:t xml:space="preserve"> binaların gerçekleştirilmesi aşamasında kullanılacak malzemelerin çevreye olan etkilerinin en az düzeyde tutacak kriterlerin belirlenerek sunulmasıdır. Bu kriterler genel olarak özellikle tükenebilir ve yenilenemeyen doğal kaynakların kullanımının azaltılmasını, teknolojik ve endüstriyel üretim süreçleri sonucunda açığa çıkan ve hava, toprak ve suya karışan her türlü katı, sıvı ve gaz atıkların azaltılmasını ve seçilen malzemelerin uygulandığı binalarda insan sağlığına olumsuz etkisinin bertaraf edilmesini amaçlamaktadır.</w:t>
      </w:r>
    </w:p>
    <w:p w14:paraId="5F648822" w14:textId="77777777" w:rsidR="000D0B10" w:rsidRPr="009E59B0" w:rsidRDefault="000D0B10" w:rsidP="000D0B10">
      <w:pPr>
        <w:pStyle w:val="TabloListesi"/>
      </w:pPr>
      <w:bookmarkStart w:id="391" w:name="_Toc110611150"/>
      <w:bookmarkStart w:id="392" w:name="_Toc112418768"/>
      <w:bookmarkStart w:id="393" w:name="_Toc124927819"/>
      <w:bookmarkStart w:id="394" w:name="_Toc148946682"/>
      <w:bookmarkStart w:id="395" w:name="_Toc151563901"/>
      <w:r w:rsidRPr="009E59B0">
        <w:rPr>
          <w:b/>
        </w:rPr>
        <w:t xml:space="preserve">Tablo </w:t>
      </w:r>
      <w:r w:rsidR="004C461D" w:rsidRPr="009E59B0">
        <w:rPr>
          <w:b/>
        </w:rPr>
        <w:t>2.3.1</w:t>
      </w:r>
      <w:r w:rsidRPr="009E59B0">
        <w:t xml:space="preserve"> Yapı Malzemesi ve Yaşam Döngüsü (YMD)</w:t>
      </w:r>
      <w:bookmarkEnd w:id="391"/>
      <w:bookmarkEnd w:id="392"/>
      <w:bookmarkEnd w:id="393"/>
      <w:bookmarkEnd w:id="394"/>
      <w:bookmarkEnd w:id="395"/>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951"/>
        <w:gridCol w:w="1134"/>
        <w:gridCol w:w="6"/>
        <w:gridCol w:w="6142"/>
      </w:tblGrid>
      <w:tr w:rsidR="000D0B10" w:rsidRPr="00C95775" w14:paraId="006523C7" w14:textId="77777777" w:rsidTr="00714224">
        <w:tc>
          <w:tcPr>
            <w:tcW w:w="1951" w:type="dxa"/>
            <w:shd w:val="clear" w:color="auto" w:fill="FCD5B4"/>
            <w:vAlign w:val="center"/>
            <w:hideMark/>
          </w:tcPr>
          <w:p w14:paraId="2EC76AE7" w14:textId="77777777" w:rsidR="000D0B10" w:rsidRPr="00C95775" w:rsidRDefault="000D0B10" w:rsidP="00714224">
            <w:pPr>
              <w:spacing w:before="40" w:after="40"/>
              <w:jc w:val="left"/>
              <w:rPr>
                <w:b/>
                <w:sz w:val="20"/>
                <w:szCs w:val="20"/>
              </w:rPr>
            </w:pPr>
            <w:r w:rsidRPr="00C95775">
              <w:rPr>
                <w:b/>
                <w:sz w:val="20"/>
                <w:szCs w:val="20"/>
              </w:rPr>
              <w:t>YMD 01</w:t>
            </w:r>
            <w:r w:rsidRPr="00C95775">
              <w:rPr>
                <w:b/>
                <w:sz w:val="20"/>
                <w:szCs w:val="20"/>
              </w:rPr>
              <w:br/>
              <w:t>Yapı Malzemesi Yaşam Döngüsü Değerlendirmesi (YDD) ve Çevre</w:t>
            </w:r>
            <w:r>
              <w:rPr>
                <w:b/>
                <w:sz w:val="20"/>
                <w:szCs w:val="20"/>
              </w:rPr>
              <w:t>sel</w:t>
            </w:r>
            <w:r w:rsidRPr="00C95775">
              <w:rPr>
                <w:b/>
                <w:sz w:val="20"/>
                <w:szCs w:val="20"/>
              </w:rPr>
              <w:t xml:space="preserve"> Ürün B</w:t>
            </w:r>
            <w:r>
              <w:rPr>
                <w:b/>
                <w:sz w:val="20"/>
                <w:szCs w:val="20"/>
              </w:rPr>
              <w:t>eyanı</w:t>
            </w:r>
            <w:r w:rsidRPr="00C95775">
              <w:rPr>
                <w:b/>
                <w:sz w:val="20"/>
                <w:szCs w:val="20"/>
              </w:rPr>
              <w:t xml:space="preserve"> (ÇÜB)</w:t>
            </w:r>
          </w:p>
        </w:tc>
        <w:tc>
          <w:tcPr>
            <w:tcW w:w="1134" w:type="dxa"/>
            <w:noWrap/>
            <w:vAlign w:val="center"/>
            <w:hideMark/>
          </w:tcPr>
          <w:p w14:paraId="335CDEA2" w14:textId="77777777" w:rsidR="000D0B10" w:rsidRPr="00C95775" w:rsidRDefault="000D0B10" w:rsidP="00714224">
            <w:pPr>
              <w:spacing w:before="40" w:after="40"/>
              <w:jc w:val="left"/>
              <w:rPr>
                <w:b/>
                <w:sz w:val="20"/>
                <w:szCs w:val="20"/>
              </w:rPr>
            </w:pPr>
            <w:r w:rsidRPr="00C95775">
              <w:rPr>
                <w:b/>
                <w:sz w:val="20"/>
                <w:szCs w:val="20"/>
              </w:rPr>
              <w:t>YMD 01 K1</w:t>
            </w:r>
          </w:p>
        </w:tc>
        <w:tc>
          <w:tcPr>
            <w:tcW w:w="6148" w:type="dxa"/>
            <w:gridSpan w:val="2"/>
            <w:vAlign w:val="center"/>
            <w:hideMark/>
          </w:tcPr>
          <w:p w14:paraId="0CD5C7F8" w14:textId="77777777" w:rsidR="000D0B10" w:rsidRPr="00C95775" w:rsidRDefault="000D0B10" w:rsidP="009A6F4A">
            <w:pPr>
              <w:spacing w:before="40" w:after="40"/>
              <w:jc w:val="left"/>
              <w:rPr>
                <w:sz w:val="20"/>
                <w:szCs w:val="20"/>
              </w:rPr>
            </w:pPr>
            <w:r w:rsidRPr="00C95775">
              <w:rPr>
                <w:sz w:val="20"/>
                <w:szCs w:val="20"/>
              </w:rPr>
              <w:t>Çevre</w:t>
            </w:r>
            <w:r>
              <w:rPr>
                <w:sz w:val="20"/>
                <w:szCs w:val="20"/>
              </w:rPr>
              <w:t>sel</w:t>
            </w:r>
            <w:r w:rsidRPr="00C95775">
              <w:rPr>
                <w:sz w:val="20"/>
                <w:szCs w:val="20"/>
              </w:rPr>
              <w:t xml:space="preserve"> Ürün B</w:t>
            </w:r>
            <w:r>
              <w:rPr>
                <w:sz w:val="20"/>
                <w:szCs w:val="20"/>
              </w:rPr>
              <w:t>eyanı</w:t>
            </w:r>
            <w:r w:rsidR="009A6F4A">
              <w:rPr>
                <w:sz w:val="20"/>
                <w:szCs w:val="20"/>
              </w:rPr>
              <w:t xml:space="preserve"> (ÇÜB) </w:t>
            </w:r>
            <w:r w:rsidRPr="00C95775">
              <w:rPr>
                <w:sz w:val="20"/>
                <w:szCs w:val="20"/>
              </w:rPr>
              <w:t>olan malzemenin seçilmesi</w:t>
            </w:r>
          </w:p>
        </w:tc>
      </w:tr>
      <w:tr w:rsidR="000D0B10" w:rsidRPr="00C95775" w14:paraId="0B6F3B73" w14:textId="77777777" w:rsidTr="00714224">
        <w:tc>
          <w:tcPr>
            <w:tcW w:w="1951" w:type="dxa"/>
            <w:vMerge w:val="restart"/>
            <w:shd w:val="clear" w:color="auto" w:fill="FCD5B4"/>
            <w:vAlign w:val="center"/>
            <w:hideMark/>
          </w:tcPr>
          <w:p w14:paraId="431A42FD" w14:textId="77777777" w:rsidR="000D0B10" w:rsidRPr="00C95775" w:rsidRDefault="000D0B10" w:rsidP="00714224">
            <w:pPr>
              <w:spacing w:before="40" w:after="40"/>
              <w:jc w:val="left"/>
              <w:rPr>
                <w:b/>
                <w:sz w:val="20"/>
                <w:szCs w:val="20"/>
              </w:rPr>
            </w:pPr>
            <w:r w:rsidRPr="00C95775">
              <w:rPr>
                <w:b/>
                <w:sz w:val="20"/>
                <w:szCs w:val="20"/>
              </w:rPr>
              <w:t>YMD 02</w:t>
            </w:r>
            <w:r w:rsidRPr="00C95775">
              <w:rPr>
                <w:b/>
                <w:sz w:val="20"/>
                <w:szCs w:val="20"/>
              </w:rPr>
              <w:br/>
              <w:t xml:space="preserve">Sağlıklı </w:t>
            </w:r>
            <w:r>
              <w:rPr>
                <w:b/>
                <w:sz w:val="20"/>
                <w:szCs w:val="20"/>
              </w:rPr>
              <w:t>Ürün Beyanı</w:t>
            </w:r>
            <w:r w:rsidRPr="00C95775">
              <w:rPr>
                <w:b/>
                <w:sz w:val="20"/>
                <w:szCs w:val="20"/>
              </w:rPr>
              <w:t xml:space="preserve"> (SÜB)</w:t>
            </w:r>
          </w:p>
        </w:tc>
        <w:tc>
          <w:tcPr>
            <w:tcW w:w="1134" w:type="dxa"/>
            <w:noWrap/>
            <w:vAlign w:val="center"/>
            <w:hideMark/>
          </w:tcPr>
          <w:p w14:paraId="6188B881" w14:textId="77777777" w:rsidR="000D0B10" w:rsidRPr="00C95775" w:rsidRDefault="000D0B10" w:rsidP="00714224">
            <w:pPr>
              <w:spacing w:before="40" w:after="40"/>
              <w:jc w:val="left"/>
              <w:rPr>
                <w:b/>
                <w:sz w:val="20"/>
                <w:szCs w:val="20"/>
              </w:rPr>
            </w:pPr>
            <w:r w:rsidRPr="00C95775">
              <w:rPr>
                <w:b/>
                <w:sz w:val="20"/>
                <w:szCs w:val="20"/>
              </w:rPr>
              <w:t>YMD 02 K1</w:t>
            </w:r>
          </w:p>
        </w:tc>
        <w:tc>
          <w:tcPr>
            <w:tcW w:w="6148" w:type="dxa"/>
            <w:gridSpan w:val="2"/>
            <w:vAlign w:val="center"/>
            <w:hideMark/>
          </w:tcPr>
          <w:p w14:paraId="551B17DC" w14:textId="77777777" w:rsidR="000D0B10" w:rsidRPr="00C95775" w:rsidRDefault="000D0B10" w:rsidP="00714224">
            <w:pPr>
              <w:spacing w:before="40" w:after="40"/>
              <w:jc w:val="left"/>
              <w:rPr>
                <w:sz w:val="20"/>
                <w:szCs w:val="20"/>
              </w:rPr>
            </w:pPr>
            <w:r w:rsidRPr="00C95775">
              <w:rPr>
                <w:sz w:val="20"/>
                <w:szCs w:val="20"/>
              </w:rPr>
              <w:t>Malzeme uçucu organik bileşik (UOB) salım seviyesi</w:t>
            </w:r>
          </w:p>
        </w:tc>
      </w:tr>
      <w:tr w:rsidR="000D0B10" w:rsidRPr="00C95775" w14:paraId="061F3339" w14:textId="77777777" w:rsidTr="0018144F">
        <w:tc>
          <w:tcPr>
            <w:tcW w:w="1951" w:type="dxa"/>
            <w:vMerge/>
            <w:vAlign w:val="center"/>
            <w:hideMark/>
          </w:tcPr>
          <w:p w14:paraId="45486D2A" w14:textId="77777777" w:rsidR="000D0B10" w:rsidRPr="00C95775" w:rsidRDefault="000D0B10" w:rsidP="00714224">
            <w:pPr>
              <w:spacing w:before="40" w:after="40"/>
              <w:jc w:val="left"/>
              <w:rPr>
                <w:b/>
                <w:sz w:val="20"/>
                <w:szCs w:val="20"/>
              </w:rPr>
            </w:pPr>
          </w:p>
        </w:tc>
        <w:tc>
          <w:tcPr>
            <w:tcW w:w="1134" w:type="dxa"/>
            <w:tcBorders>
              <w:bottom w:val="single" w:sz="4" w:space="0" w:color="auto"/>
            </w:tcBorders>
            <w:noWrap/>
            <w:vAlign w:val="center"/>
            <w:hideMark/>
          </w:tcPr>
          <w:p w14:paraId="0690BB8E" w14:textId="77777777" w:rsidR="000D0B10" w:rsidRPr="001F3AAC" w:rsidRDefault="000D0B10" w:rsidP="00714224">
            <w:pPr>
              <w:spacing w:before="40" w:after="40"/>
              <w:jc w:val="left"/>
              <w:rPr>
                <w:b/>
                <w:sz w:val="20"/>
                <w:szCs w:val="20"/>
              </w:rPr>
            </w:pPr>
            <w:r w:rsidRPr="001F3AAC">
              <w:rPr>
                <w:b/>
                <w:sz w:val="20"/>
                <w:szCs w:val="20"/>
              </w:rPr>
              <w:t>YMD 02 K2</w:t>
            </w:r>
          </w:p>
        </w:tc>
        <w:tc>
          <w:tcPr>
            <w:tcW w:w="6148" w:type="dxa"/>
            <w:gridSpan w:val="2"/>
            <w:tcBorders>
              <w:bottom w:val="single" w:sz="4" w:space="0" w:color="auto"/>
            </w:tcBorders>
            <w:vAlign w:val="center"/>
            <w:hideMark/>
          </w:tcPr>
          <w:p w14:paraId="7977DB26" w14:textId="77777777" w:rsidR="000D0B10" w:rsidRPr="001F3AAC" w:rsidRDefault="00F16386" w:rsidP="00F16386">
            <w:pPr>
              <w:spacing w:before="40" w:after="40"/>
              <w:jc w:val="left"/>
              <w:rPr>
                <w:sz w:val="20"/>
                <w:szCs w:val="20"/>
              </w:rPr>
            </w:pPr>
            <w:r w:rsidRPr="001F3AAC">
              <w:rPr>
                <w:sz w:val="20"/>
                <w:szCs w:val="20"/>
              </w:rPr>
              <w:t>Kimyasal m</w:t>
            </w:r>
            <w:r w:rsidR="000D0B10" w:rsidRPr="001F3AAC">
              <w:rPr>
                <w:sz w:val="20"/>
                <w:szCs w:val="20"/>
              </w:rPr>
              <w:t>alzeme içeriği</w:t>
            </w:r>
          </w:p>
        </w:tc>
      </w:tr>
      <w:tr w:rsidR="001F3AAC" w:rsidRPr="00C95775" w14:paraId="43F77374" w14:textId="77777777" w:rsidTr="0018144F">
        <w:trPr>
          <w:trHeight w:val="942"/>
        </w:trPr>
        <w:tc>
          <w:tcPr>
            <w:tcW w:w="1951" w:type="dxa"/>
            <w:shd w:val="clear" w:color="auto" w:fill="FCD5B4"/>
            <w:vAlign w:val="center"/>
            <w:hideMark/>
          </w:tcPr>
          <w:p w14:paraId="75FCD344" w14:textId="77777777" w:rsidR="001F3AAC" w:rsidRPr="00DB59A9" w:rsidRDefault="001F3AAC" w:rsidP="00616A77">
            <w:pPr>
              <w:spacing w:before="40" w:after="40"/>
              <w:jc w:val="left"/>
              <w:rPr>
                <w:b/>
                <w:strike/>
                <w:sz w:val="20"/>
                <w:szCs w:val="20"/>
                <w:highlight w:val="red"/>
              </w:rPr>
            </w:pPr>
            <w:r w:rsidRPr="00C95775">
              <w:rPr>
                <w:b/>
                <w:sz w:val="20"/>
                <w:szCs w:val="20"/>
              </w:rPr>
              <w:t>YMD 0</w:t>
            </w:r>
            <w:r>
              <w:rPr>
                <w:b/>
                <w:sz w:val="20"/>
                <w:szCs w:val="20"/>
              </w:rPr>
              <w:t>3</w:t>
            </w:r>
            <w:r w:rsidRPr="001F3AAC">
              <w:rPr>
                <w:b/>
                <w:bCs/>
                <w:sz w:val="20"/>
                <w:szCs w:val="20"/>
              </w:rPr>
              <w:t xml:space="preserve"> </w:t>
            </w:r>
            <w:r w:rsidR="00616A77" w:rsidRPr="00616A77">
              <w:rPr>
                <w:b/>
                <w:sz w:val="20"/>
                <w:szCs w:val="20"/>
              </w:rPr>
              <w:t>Radyasyon Kontrolü</w:t>
            </w:r>
          </w:p>
        </w:tc>
        <w:tc>
          <w:tcPr>
            <w:tcW w:w="1140" w:type="dxa"/>
            <w:gridSpan w:val="2"/>
            <w:tcBorders>
              <w:top w:val="single" w:sz="4" w:space="0" w:color="auto"/>
              <w:bottom w:val="single" w:sz="4" w:space="0" w:color="auto"/>
              <w:right w:val="nil"/>
            </w:tcBorders>
            <w:noWrap/>
            <w:vAlign w:val="center"/>
          </w:tcPr>
          <w:p w14:paraId="7F41D56E" w14:textId="77777777" w:rsidR="001F3AAC" w:rsidRPr="00292EED" w:rsidRDefault="001F3AAC" w:rsidP="001F3AAC">
            <w:pPr>
              <w:spacing w:before="40" w:after="40"/>
              <w:jc w:val="left"/>
              <w:rPr>
                <w:strike/>
                <w:sz w:val="20"/>
                <w:szCs w:val="20"/>
                <w:highlight w:val="yellow"/>
              </w:rPr>
            </w:pPr>
            <w:r w:rsidRPr="00292EED">
              <w:rPr>
                <w:b/>
                <w:sz w:val="20"/>
                <w:szCs w:val="20"/>
              </w:rPr>
              <w:t>YMD 03 K1</w:t>
            </w:r>
          </w:p>
        </w:tc>
        <w:tc>
          <w:tcPr>
            <w:tcW w:w="6142" w:type="dxa"/>
            <w:tcBorders>
              <w:top w:val="single" w:sz="4" w:space="0" w:color="auto"/>
              <w:left w:val="nil"/>
              <w:bottom w:val="single" w:sz="4" w:space="0" w:color="auto"/>
            </w:tcBorders>
            <w:vAlign w:val="center"/>
          </w:tcPr>
          <w:p w14:paraId="1BA5D560" w14:textId="77777777" w:rsidR="001F3AAC" w:rsidRPr="00292EED" w:rsidRDefault="00616A77" w:rsidP="00714224">
            <w:pPr>
              <w:spacing w:before="40" w:after="40"/>
              <w:jc w:val="left"/>
              <w:rPr>
                <w:strike/>
                <w:sz w:val="20"/>
                <w:szCs w:val="20"/>
                <w:highlight w:val="yellow"/>
              </w:rPr>
            </w:pPr>
            <w:r w:rsidRPr="00292EED">
              <w:rPr>
                <w:sz w:val="20"/>
                <w:szCs w:val="20"/>
              </w:rPr>
              <w:t>Radon ölçümü yapılması</w:t>
            </w:r>
          </w:p>
        </w:tc>
      </w:tr>
      <w:tr w:rsidR="000D0B10" w:rsidRPr="00C95775" w14:paraId="5DF635FC" w14:textId="77777777" w:rsidTr="00987D74">
        <w:tc>
          <w:tcPr>
            <w:tcW w:w="1951" w:type="dxa"/>
            <w:shd w:val="clear" w:color="auto" w:fill="FCD5B4"/>
            <w:vAlign w:val="center"/>
            <w:hideMark/>
          </w:tcPr>
          <w:p w14:paraId="07151019" w14:textId="77777777" w:rsidR="000D0B10" w:rsidRPr="00C95775" w:rsidRDefault="000D0B10" w:rsidP="00714224">
            <w:pPr>
              <w:spacing w:before="40" w:after="40"/>
              <w:jc w:val="left"/>
              <w:rPr>
                <w:b/>
                <w:sz w:val="20"/>
                <w:szCs w:val="20"/>
              </w:rPr>
            </w:pPr>
            <w:r w:rsidRPr="00C95775">
              <w:rPr>
                <w:b/>
                <w:sz w:val="20"/>
                <w:szCs w:val="20"/>
              </w:rPr>
              <w:t>YMD 04</w:t>
            </w:r>
            <w:r w:rsidRPr="00C95775">
              <w:rPr>
                <w:b/>
                <w:sz w:val="20"/>
                <w:szCs w:val="20"/>
              </w:rPr>
              <w:br/>
              <w:t>Sorumlu Kaynak Kullanımı</w:t>
            </w:r>
          </w:p>
        </w:tc>
        <w:tc>
          <w:tcPr>
            <w:tcW w:w="1134" w:type="dxa"/>
            <w:tcBorders>
              <w:top w:val="single" w:sz="4" w:space="0" w:color="auto"/>
            </w:tcBorders>
            <w:noWrap/>
            <w:vAlign w:val="center"/>
            <w:hideMark/>
          </w:tcPr>
          <w:p w14:paraId="4E173239" w14:textId="77777777" w:rsidR="000D0B10" w:rsidRPr="00C95775" w:rsidRDefault="000D0B10" w:rsidP="00714224">
            <w:pPr>
              <w:spacing w:before="40" w:after="40"/>
              <w:jc w:val="left"/>
              <w:rPr>
                <w:b/>
                <w:sz w:val="20"/>
                <w:szCs w:val="20"/>
              </w:rPr>
            </w:pPr>
            <w:r w:rsidRPr="00C95775">
              <w:rPr>
                <w:b/>
                <w:sz w:val="20"/>
                <w:szCs w:val="20"/>
              </w:rPr>
              <w:t>YMD 04 K1</w:t>
            </w:r>
          </w:p>
        </w:tc>
        <w:tc>
          <w:tcPr>
            <w:tcW w:w="6148" w:type="dxa"/>
            <w:gridSpan w:val="2"/>
            <w:tcBorders>
              <w:top w:val="single" w:sz="4" w:space="0" w:color="auto"/>
            </w:tcBorders>
            <w:vAlign w:val="center"/>
            <w:hideMark/>
          </w:tcPr>
          <w:p w14:paraId="6AEE95D0" w14:textId="77777777" w:rsidR="000D0B10" w:rsidRPr="00C95775" w:rsidRDefault="000D0B10" w:rsidP="00714224">
            <w:pPr>
              <w:spacing w:before="40" w:after="40"/>
              <w:jc w:val="left"/>
              <w:rPr>
                <w:sz w:val="20"/>
                <w:szCs w:val="20"/>
              </w:rPr>
            </w:pPr>
            <w:r w:rsidRPr="00C95775">
              <w:rPr>
                <w:sz w:val="20"/>
                <w:szCs w:val="20"/>
              </w:rPr>
              <w:t>Sorumlu kaynak kullanımı</w:t>
            </w:r>
          </w:p>
        </w:tc>
      </w:tr>
      <w:tr w:rsidR="000D0B10" w:rsidRPr="00C95775" w14:paraId="6E1866BD" w14:textId="77777777" w:rsidTr="00714224">
        <w:tc>
          <w:tcPr>
            <w:tcW w:w="1951" w:type="dxa"/>
            <w:shd w:val="clear" w:color="auto" w:fill="FCD5B4"/>
            <w:vAlign w:val="center"/>
            <w:hideMark/>
          </w:tcPr>
          <w:p w14:paraId="4981F444" w14:textId="77777777" w:rsidR="000D0B10" w:rsidRPr="00C95775" w:rsidRDefault="000D0B10" w:rsidP="00714224">
            <w:pPr>
              <w:spacing w:before="40" w:after="40"/>
              <w:jc w:val="left"/>
              <w:rPr>
                <w:b/>
                <w:sz w:val="20"/>
                <w:szCs w:val="20"/>
              </w:rPr>
            </w:pPr>
            <w:r w:rsidRPr="00C95775">
              <w:rPr>
                <w:b/>
                <w:sz w:val="20"/>
                <w:szCs w:val="20"/>
              </w:rPr>
              <w:t>YMD 05</w:t>
            </w:r>
            <w:r w:rsidRPr="00C95775">
              <w:rPr>
                <w:b/>
                <w:sz w:val="20"/>
                <w:szCs w:val="20"/>
              </w:rPr>
              <w:br/>
              <w:t>Yerel Kaynak Kullanımı</w:t>
            </w:r>
          </w:p>
        </w:tc>
        <w:tc>
          <w:tcPr>
            <w:tcW w:w="1134" w:type="dxa"/>
            <w:noWrap/>
            <w:vAlign w:val="center"/>
            <w:hideMark/>
          </w:tcPr>
          <w:p w14:paraId="1984A7E0" w14:textId="77777777" w:rsidR="000D0B10" w:rsidRPr="00C95775" w:rsidRDefault="000D0B10" w:rsidP="00714224">
            <w:pPr>
              <w:spacing w:before="40" w:after="40"/>
              <w:jc w:val="left"/>
              <w:rPr>
                <w:b/>
                <w:sz w:val="20"/>
                <w:szCs w:val="20"/>
              </w:rPr>
            </w:pPr>
            <w:r w:rsidRPr="00C95775">
              <w:rPr>
                <w:b/>
                <w:sz w:val="20"/>
                <w:szCs w:val="20"/>
              </w:rPr>
              <w:t>YMD 05 K1</w:t>
            </w:r>
          </w:p>
        </w:tc>
        <w:tc>
          <w:tcPr>
            <w:tcW w:w="6148" w:type="dxa"/>
            <w:gridSpan w:val="2"/>
            <w:vAlign w:val="center"/>
            <w:hideMark/>
          </w:tcPr>
          <w:p w14:paraId="112907AE" w14:textId="77777777" w:rsidR="000D0B10" w:rsidRPr="00C95775" w:rsidRDefault="000D0B10" w:rsidP="00714224">
            <w:pPr>
              <w:spacing w:before="40" w:after="40"/>
              <w:jc w:val="left"/>
              <w:rPr>
                <w:sz w:val="20"/>
                <w:szCs w:val="20"/>
              </w:rPr>
            </w:pPr>
            <w:r w:rsidRPr="00C95775">
              <w:rPr>
                <w:sz w:val="20"/>
                <w:szCs w:val="20"/>
              </w:rPr>
              <w:t>Yerel kaynak kullanımı</w:t>
            </w:r>
          </w:p>
        </w:tc>
      </w:tr>
      <w:tr w:rsidR="000D0B10" w:rsidRPr="00C95775" w14:paraId="0DDF9FF8" w14:textId="77777777" w:rsidTr="00714224">
        <w:tc>
          <w:tcPr>
            <w:tcW w:w="1951" w:type="dxa"/>
            <w:vMerge w:val="restart"/>
            <w:shd w:val="clear" w:color="auto" w:fill="FCD5B4"/>
            <w:vAlign w:val="center"/>
            <w:hideMark/>
          </w:tcPr>
          <w:p w14:paraId="392A5A45" w14:textId="77777777" w:rsidR="000D0B10" w:rsidRPr="00C95775" w:rsidRDefault="000D0B10" w:rsidP="00714224">
            <w:pPr>
              <w:spacing w:before="40" w:after="40"/>
              <w:jc w:val="left"/>
              <w:rPr>
                <w:b/>
                <w:sz w:val="20"/>
                <w:szCs w:val="20"/>
              </w:rPr>
            </w:pPr>
            <w:r w:rsidRPr="00C95775">
              <w:rPr>
                <w:b/>
                <w:sz w:val="20"/>
                <w:szCs w:val="20"/>
              </w:rPr>
              <w:t>YMD 06</w:t>
            </w:r>
            <w:r w:rsidRPr="00C95775">
              <w:rPr>
                <w:b/>
                <w:sz w:val="20"/>
                <w:szCs w:val="20"/>
              </w:rPr>
              <w:br/>
              <w:t>Yeniden Kullanılan, İyileştirilen ya da Geri Dönüştürülebilen Malzeme Kullanımı</w:t>
            </w:r>
          </w:p>
        </w:tc>
        <w:tc>
          <w:tcPr>
            <w:tcW w:w="1134" w:type="dxa"/>
            <w:noWrap/>
            <w:vAlign w:val="center"/>
            <w:hideMark/>
          </w:tcPr>
          <w:p w14:paraId="28D5DB6A" w14:textId="77777777" w:rsidR="000D0B10" w:rsidRPr="00C95775" w:rsidRDefault="000D0B10" w:rsidP="00714224">
            <w:pPr>
              <w:spacing w:before="40" w:after="40"/>
              <w:jc w:val="left"/>
              <w:rPr>
                <w:b/>
                <w:sz w:val="20"/>
                <w:szCs w:val="20"/>
              </w:rPr>
            </w:pPr>
            <w:r w:rsidRPr="00C95775">
              <w:rPr>
                <w:b/>
                <w:sz w:val="20"/>
                <w:szCs w:val="20"/>
              </w:rPr>
              <w:t>YMD 06 K1</w:t>
            </w:r>
          </w:p>
        </w:tc>
        <w:tc>
          <w:tcPr>
            <w:tcW w:w="6148" w:type="dxa"/>
            <w:gridSpan w:val="2"/>
            <w:vAlign w:val="center"/>
            <w:hideMark/>
          </w:tcPr>
          <w:p w14:paraId="2F4F3CE3" w14:textId="77777777" w:rsidR="000D0B10" w:rsidRPr="00C95775" w:rsidRDefault="00F5483B" w:rsidP="00714224">
            <w:pPr>
              <w:spacing w:before="40" w:after="40"/>
              <w:jc w:val="left"/>
              <w:rPr>
                <w:sz w:val="20"/>
                <w:szCs w:val="20"/>
              </w:rPr>
            </w:pPr>
            <w:r>
              <w:rPr>
                <w:sz w:val="20"/>
                <w:szCs w:val="20"/>
              </w:rPr>
              <w:t>Geri kazanılmış</w:t>
            </w:r>
            <w:r w:rsidRPr="00C95775">
              <w:rPr>
                <w:sz w:val="20"/>
                <w:szCs w:val="20"/>
              </w:rPr>
              <w:t xml:space="preserve"> </w:t>
            </w:r>
            <w:r w:rsidR="000D0B10" w:rsidRPr="00C95775">
              <w:rPr>
                <w:sz w:val="20"/>
                <w:szCs w:val="20"/>
              </w:rPr>
              <w:t>malzemelerin kullanılması</w:t>
            </w:r>
          </w:p>
        </w:tc>
      </w:tr>
      <w:tr w:rsidR="000D0B10" w:rsidRPr="00C95775" w14:paraId="1F7FA19C" w14:textId="77777777" w:rsidTr="00714224">
        <w:tc>
          <w:tcPr>
            <w:tcW w:w="1951" w:type="dxa"/>
            <w:vMerge/>
            <w:vAlign w:val="center"/>
            <w:hideMark/>
          </w:tcPr>
          <w:p w14:paraId="570895DB" w14:textId="77777777" w:rsidR="000D0B10" w:rsidRPr="00C95775" w:rsidRDefault="000D0B10" w:rsidP="00714224">
            <w:pPr>
              <w:spacing w:before="40" w:after="40"/>
              <w:jc w:val="left"/>
              <w:rPr>
                <w:b/>
                <w:sz w:val="20"/>
                <w:szCs w:val="20"/>
              </w:rPr>
            </w:pPr>
          </w:p>
        </w:tc>
        <w:tc>
          <w:tcPr>
            <w:tcW w:w="1134" w:type="dxa"/>
            <w:noWrap/>
            <w:vAlign w:val="center"/>
            <w:hideMark/>
          </w:tcPr>
          <w:p w14:paraId="7F69C533" w14:textId="77777777" w:rsidR="000D0B10" w:rsidRPr="00C95775" w:rsidRDefault="000D0B10" w:rsidP="00714224">
            <w:pPr>
              <w:spacing w:before="40" w:after="40"/>
              <w:jc w:val="left"/>
              <w:rPr>
                <w:b/>
                <w:sz w:val="20"/>
                <w:szCs w:val="20"/>
              </w:rPr>
            </w:pPr>
            <w:r w:rsidRPr="00C95775">
              <w:rPr>
                <w:b/>
                <w:sz w:val="20"/>
                <w:szCs w:val="20"/>
              </w:rPr>
              <w:t>YMD 06 K2</w:t>
            </w:r>
          </w:p>
        </w:tc>
        <w:tc>
          <w:tcPr>
            <w:tcW w:w="6148" w:type="dxa"/>
            <w:gridSpan w:val="2"/>
            <w:vAlign w:val="center"/>
            <w:hideMark/>
          </w:tcPr>
          <w:p w14:paraId="17BF4325" w14:textId="77777777" w:rsidR="000D0B10" w:rsidRPr="00C95775" w:rsidRDefault="000D0B10" w:rsidP="00714224">
            <w:pPr>
              <w:spacing w:before="40" w:after="40"/>
              <w:jc w:val="left"/>
              <w:rPr>
                <w:sz w:val="20"/>
                <w:szCs w:val="20"/>
              </w:rPr>
            </w:pPr>
            <w:r w:rsidRPr="00C95775">
              <w:rPr>
                <w:sz w:val="20"/>
                <w:szCs w:val="20"/>
              </w:rPr>
              <w:t>Sökülebilir, takılabilir bitmiş ön yapımlı ürünlerin kullanılması</w:t>
            </w:r>
          </w:p>
        </w:tc>
      </w:tr>
      <w:tr w:rsidR="000D0B10" w:rsidRPr="00C95775" w14:paraId="71B55DFC" w14:textId="77777777" w:rsidTr="00714224">
        <w:tc>
          <w:tcPr>
            <w:tcW w:w="1951" w:type="dxa"/>
            <w:vMerge/>
            <w:vAlign w:val="center"/>
            <w:hideMark/>
          </w:tcPr>
          <w:p w14:paraId="7E6795DD" w14:textId="77777777" w:rsidR="000D0B10" w:rsidRPr="00C95775" w:rsidRDefault="000D0B10" w:rsidP="00714224">
            <w:pPr>
              <w:spacing w:before="40" w:after="40"/>
              <w:jc w:val="left"/>
              <w:rPr>
                <w:b/>
                <w:sz w:val="20"/>
                <w:szCs w:val="20"/>
              </w:rPr>
            </w:pPr>
          </w:p>
        </w:tc>
        <w:tc>
          <w:tcPr>
            <w:tcW w:w="1134" w:type="dxa"/>
            <w:noWrap/>
            <w:vAlign w:val="center"/>
            <w:hideMark/>
          </w:tcPr>
          <w:p w14:paraId="66ED4854" w14:textId="77777777" w:rsidR="000D0B10" w:rsidRPr="00C95775" w:rsidRDefault="000D0B10" w:rsidP="00714224">
            <w:pPr>
              <w:spacing w:before="40" w:after="40"/>
              <w:jc w:val="left"/>
              <w:rPr>
                <w:b/>
                <w:sz w:val="20"/>
                <w:szCs w:val="20"/>
              </w:rPr>
            </w:pPr>
            <w:r w:rsidRPr="00C95775">
              <w:rPr>
                <w:b/>
                <w:sz w:val="20"/>
                <w:szCs w:val="20"/>
              </w:rPr>
              <w:t>YMD 06 K3</w:t>
            </w:r>
          </w:p>
        </w:tc>
        <w:tc>
          <w:tcPr>
            <w:tcW w:w="6148" w:type="dxa"/>
            <w:gridSpan w:val="2"/>
            <w:vAlign w:val="center"/>
            <w:hideMark/>
          </w:tcPr>
          <w:p w14:paraId="37FCA0E6" w14:textId="77777777" w:rsidR="000D0B10" w:rsidRPr="00C95775" w:rsidRDefault="000D0B10" w:rsidP="00714224">
            <w:pPr>
              <w:spacing w:before="40" w:after="40"/>
              <w:jc w:val="left"/>
              <w:rPr>
                <w:sz w:val="20"/>
                <w:szCs w:val="20"/>
              </w:rPr>
            </w:pPr>
            <w:r w:rsidRPr="00C95775">
              <w:rPr>
                <w:sz w:val="20"/>
                <w:szCs w:val="20"/>
              </w:rPr>
              <w:t>Geri dönüşüm içeriğine sahip ürünlerin kullanılması</w:t>
            </w:r>
          </w:p>
        </w:tc>
      </w:tr>
      <w:tr w:rsidR="000D0B10" w:rsidRPr="00C95775" w14:paraId="06C20A7B" w14:textId="77777777" w:rsidTr="00714224">
        <w:tc>
          <w:tcPr>
            <w:tcW w:w="1951" w:type="dxa"/>
            <w:vMerge/>
            <w:vAlign w:val="center"/>
            <w:hideMark/>
          </w:tcPr>
          <w:p w14:paraId="55E382DC" w14:textId="77777777" w:rsidR="000D0B10" w:rsidRPr="00C95775" w:rsidRDefault="000D0B10" w:rsidP="00714224">
            <w:pPr>
              <w:spacing w:before="40" w:after="40"/>
              <w:jc w:val="left"/>
              <w:rPr>
                <w:b/>
                <w:sz w:val="20"/>
                <w:szCs w:val="20"/>
              </w:rPr>
            </w:pPr>
          </w:p>
        </w:tc>
        <w:tc>
          <w:tcPr>
            <w:tcW w:w="1134" w:type="dxa"/>
            <w:noWrap/>
            <w:vAlign w:val="center"/>
            <w:hideMark/>
          </w:tcPr>
          <w:p w14:paraId="14200492" w14:textId="77777777" w:rsidR="000D0B10" w:rsidRPr="00C95775" w:rsidRDefault="000D0B10" w:rsidP="00714224">
            <w:pPr>
              <w:spacing w:before="40" w:after="40"/>
              <w:jc w:val="left"/>
              <w:rPr>
                <w:b/>
                <w:sz w:val="20"/>
                <w:szCs w:val="20"/>
              </w:rPr>
            </w:pPr>
            <w:r w:rsidRPr="00C95775">
              <w:rPr>
                <w:b/>
                <w:sz w:val="20"/>
                <w:szCs w:val="20"/>
              </w:rPr>
              <w:t>YMD 06 K4</w:t>
            </w:r>
          </w:p>
        </w:tc>
        <w:tc>
          <w:tcPr>
            <w:tcW w:w="6148" w:type="dxa"/>
            <w:gridSpan w:val="2"/>
            <w:vAlign w:val="center"/>
            <w:hideMark/>
          </w:tcPr>
          <w:p w14:paraId="2B5C15EE" w14:textId="77777777" w:rsidR="000D0B10" w:rsidRPr="00C95775" w:rsidRDefault="000D0B10" w:rsidP="00714224">
            <w:pPr>
              <w:spacing w:before="40" w:after="40"/>
              <w:jc w:val="left"/>
              <w:rPr>
                <w:sz w:val="20"/>
                <w:szCs w:val="20"/>
              </w:rPr>
            </w:pPr>
            <w:r w:rsidRPr="00C95775">
              <w:rPr>
                <w:sz w:val="20"/>
                <w:szCs w:val="20"/>
              </w:rPr>
              <w:t xml:space="preserve">Bina </w:t>
            </w:r>
            <w:r>
              <w:rPr>
                <w:sz w:val="20"/>
                <w:szCs w:val="20"/>
              </w:rPr>
              <w:t>ö</w:t>
            </w:r>
            <w:r w:rsidRPr="00C95775">
              <w:rPr>
                <w:sz w:val="20"/>
                <w:szCs w:val="20"/>
              </w:rPr>
              <w:t>mrünü tamamladıktan sonra malzemenin binadan ayrılma sürecinin planlanması</w:t>
            </w:r>
          </w:p>
        </w:tc>
      </w:tr>
      <w:tr w:rsidR="000D6B49" w:rsidRPr="00DB59A9" w14:paraId="05098F77" w14:textId="77777777" w:rsidTr="00FE5037">
        <w:trPr>
          <w:trHeight w:val="264"/>
        </w:trPr>
        <w:tc>
          <w:tcPr>
            <w:tcW w:w="1951" w:type="dxa"/>
            <w:vMerge w:val="restart"/>
            <w:shd w:val="clear" w:color="auto" w:fill="FCD5B4"/>
            <w:vAlign w:val="center"/>
            <w:hideMark/>
          </w:tcPr>
          <w:p w14:paraId="5D18BAF1" w14:textId="77777777" w:rsidR="000D6B49" w:rsidRPr="00DB59A9" w:rsidRDefault="000D6B49" w:rsidP="00FE5037">
            <w:pPr>
              <w:spacing w:before="40" w:after="40"/>
              <w:jc w:val="left"/>
              <w:rPr>
                <w:b/>
                <w:strike/>
                <w:sz w:val="20"/>
                <w:szCs w:val="20"/>
                <w:highlight w:val="red"/>
              </w:rPr>
            </w:pPr>
            <w:r w:rsidRPr="00C95775">
              <w:rPr>
                <w:b/>
                <w:sz w:val="20"/>
                <w:szCs w:val="20"/>
              </w:rPr>
              <w:t>YMD 0</w:t>
            </w:r>
            <w:r>
              <w:rPr>
                <w:b/>
                <w:sz w:val="20"/>
                <w:szCs w:val="20"/>
              </w:rPr>
              <w:t>7</w:t>
            </w:r>
            <w:r w:rsidRPr="00C95775">
              <w:rPr>
                <w:b/>
                <w:sz w:val="20"/>
                <w:szCs w:val="20"/>
              </w:rPr>
              <w:br/>
              <w:t>Dayanıklı Malzeme Kullanımı</w:t>
            </w:r>
            <w:r w:rsidR="00693067">
              <w:rPr>
                <w:b/>
                <w:sz w:val="20"/>
                <w:szCs w:val="20"/>
              </w:rPr>
              <w:t xml:space="preserve"> </w:t>
            </w:r>
          </w:p>
        </w:tc>
        <w:tc>
          <w:tcPr>
            <w:tcW w:w="1134" w:type="dxa"/>
            <w:tcBorders>
              <w:top w:val="single" w:sz="6" w:space="0" w:color="auto"/>
              <w:bottom w:val="single" w:sz="4" w:space="0" w:color="auto"/>
            </w:tcBorders>
            <w:noWrap/>
            <w:vAlign w:val="center"/>
            <w:hideMark/>
          </w:tcPr>
          <w:p w14:paraId="18C89A7A" w14:textId="77777777" w:rsidR="000D6B49" w:rsidRPr="00DB59A9" w:rsidRDefault="000D6B49" w:rsidP="000D6B49">
            <w:pPr>
              <w:spacing w:before="40" w:after="40"/>
              <w:jc w:val="left"/>
              <w:rPr>
                <w:b/>
                <w:strike/>
                <w:sz w:val="20"/>
                <w:szCs w:val="20"/>
                <w:highlight w:val="red"/>
              </w:rPr>
            </w:pPr>
            <w:r w:rsidRPr="00DB59A9">
              <w:rPr>
                <w:b/>
                <w:sz w:val="20"/>
                <w:szCs w:val="20"/>
              </w:rPr>
              <w:t>YMD 0</w:t>
            </w:r>
            <w:r>
              <w:rPr>
                <w:b/>
                <w:sz w:val="20"/>
                <w:szCs w:val="20"/>
              </w:rPr>
              <w:t>7</w:t>
            </w:r>
            <w:r w:rsidRPr="00DB59A9">
              <w:rPr>
                <w:b/>
                <w:sz w:val="20"/>
                <w:szCs w:val="20"/>
              </w:rPr>
              <w:t xml:space="preserve"> K1</w:t>
            </w:r>
          </w:p>
        </w:tc>
        <w:tc>
          <w:tcPr>
            <w:tcW w:w="6148" w:type="dxa"/>
            <w:gridSpan w:val="2"/>
            <w:tcBorders>
              <w:top w:val="single" w:sz="6" w:space="0" w:color="auto"/>
              <w:bottom w:val="single" w:sz="4" w:space="0" w:color="auto"/>
            </w:tcBorders>
            <w:vAlign w:val="center"/>
            <w:hideMark/>
          </w:tcPr>
          <w:p w14:paraId="62DAF583" w14:textId="77777777" w:rsidR="000D6B49" w:rsidRPr="00DB59A9" w:rsidRDefault="000D6B49" w:rsidP="00FE5037">
            <w:pPr>
              <w:spacing w:before="40" w:after="40"/>
              <w:jc w:val="left"/>
              <w:rPr>
                <w:strike/>
                <w:sz w:val="20"/>
                <w:szCs w:val="20"/>
                <w:highlight w:val="red"/>
              </w:rPr>
            </w:pPr>
            <w:r w:rsidRPr="00DB59A9">
              <w:rPr>
                <w:sz w:val="20"/>
                <w:szCs w:val="20"/>
              </w:rPr>
              <w:t>Bakım onarım sıklığı</w:t>
            </w:r>
          </w:p>
        </w:tc>
      </w:tr>
      <w:tr w:rsidR="000D6B49" w:rsidRPr="00DB59A9" w14:paraId="3678D63A" w14:textId="77777777" w:rsidTr="008678EB">
        <w:trPr>
          <w:trHeight w:val="477"/>
        </w:trPr>
        <w:tc>
          <w:tcPr>
            <w:tcW w:w="1951" w:type="dxa"/>
            <w:vMerge/>
            <w:shd w:val="clear" w:color="auto" w:fill="FCD5B4"/>
            <w:vAlign w:val="center"/>
          </w:tcPr>
          <w:p w14:paraId="5AD178C8" w14:textId="77777777" w:rsidR="000D6B49" w:rsidRPr="00DB59A9" w:rsidRDefault="000D6B49" w:rsidP="00FE5037">
            <w:pPr>
              <w:spacing w:before="40" w:after="40"/>
              <w:jc w:val="left"/>
              <w:rPr>
                <w:b/>
                <w:strike/>
                <w:sz w:val="20"/>
                <w:szCs w:val="20"/>
                <w:highlight w:val="red"/>
              </w:rPr>
            </w:pPr>
          </w:p>
        </w:tc>
        <w:tc>
          <w:tcPr>
            <w:tcW w:w="1134" w:type="dxa"/>
            <w:tcBorders>
              <w:top w:val="single" w:sz="4" w:space="0" w:color="auto"/>
              <w:bottom w:val="single" w:sz="6" w:space="0" w:color="auto"/>
            </w:tcBorders>
            <w:noWrap/>
            <w:vAlign w:val="center"/>
          </w:tcPr>
          <w:p w14:paraId="31138578" w14:textId="77777777" w:rsidR="000D6B49" w:rsidRPr="00DB59A9" w:rsidRDefault="000D6B49" w:rsidP="000D6B49">
            <w:pPr>
              <w:spacing w:before="40" w:after="40"/>
              <w:jc w:val="left"/>
              <w:rPr>
                <w:b/>
                <w:strike/>
                <w:sz w:val="20"/>
                <w:szCs w:val="20"/>
                <w:highlight w:val="red"/>
              </w:rPr>
            </w:pPr>
            <w:r w:rsidRPr="00DB59A9">
              <w:rPr>
                <w:b/>
                <w:sz w:val="20"/>
                <w:szCs w:val="20"/>
              </w:rPr>
              <w:t>YMD 0</w:t>
            </w:r>
            <w:r>
              <w:rPr>
                <w:b/>
                <w:sz w:val="20"/>
                <w:szCs w:val="20"/>
              </w:rPr>
              <w:t>7</w:t>
            </w:r>
            <w:r w:rsidR="00ED490A">
              <w:rPr>
                <w:b/>
                <w:sz w:val="20"/>
                <w:szCs w:val="20"/>
              </w:rPr>
              <w:t xml:space="preserve"> K2</w:t>
            </w:r>
          </w:p>
        </w:tc>
        <w:tc>
          <w:tcPr>
            <w:tcW w:w="6148" w:type="dxa"/>
            <w:gridSpan w:val="2"/>
            <w:tcBorders>
              <w:top w:val="single" w:sz="4" w:space="0" w:color="auto"/>
              <w:bottom w:val="single" w:sz="6" w:space="0" w:color="auto"/>
            </w:tcBorders>
            <w:vAlign w:val="center"/>
          </w:tcPr>
          <w:p w14:paraId="54F42D40" w14:textId="77777777" w:rsidR="000D6B49" w:rsidRPr="00DB59A9" w:rsidRDefault="008678EB" w:rsidP="008678EB">
            <w:pPr>
              <w:spacing w:before="40" w:after="40"/>
              <w:jc w:val="left"/>
              <w:rPr>
                <w:strike/>
                <w:sz w:val="20"/>
                <w:szCs w:val="20"/>
                <w:highlight w:val="red"/>
              </w:rPr>
            </w:pPr>
            <w:r>
              <w:rPr>
                <w:color w:val="000000" w:themeColor="text1"/>
                <w:sz w:val="20"/>
                <w:szCs w:val="20"/>
              </w:rPr>
              <w:t>D</w:t>
            </w:r>
            <w:r w:rsidRPr="00C66639">
              <w:rPr>
                <w:color w:val="000000" w:themeColor="text1"/>
                <w:sz w:val="20"/>
                <w:szCs w:val="20"/>
              </w:rPr>
              <w:t>ayanıklı mimari tasarım</w:t>
            </w:r>
            <w:r w:rsidRPr="001D49E6">
              <w:rPr>
                <w:sz w:val="20"/>
                <w:szCs w:val="20"/>
              </w:rPr>
              <w:t xml:space="preserve"> </w:t>
            </w:r>
            <w:r>
              <w:rPr>
                <w:sz w:val="20"/>
                <w:szCs w:val="20"/>
              </w:rPr>
              <w:t xml:space="preserve"> </w:t>
            </w:r>
          </w:p>
        </w:tc>
      </w:tr>
    </w:tbl>
    <w:p w14:paraId="54BF5113" w14:textId="77777777" w:rsidR="003E4550" w:rsidRPr="00C95775" w:rsidRDefault="003E4550" w:rsidP="00987D74">
      <w:pPr>
        <w:rPr>
          <w:b/>
        </w:rPr>
      </w:pPr>
    </w:p>
    <w:tbl>
      <w:tblPr>
        <w:tblStyle w:val="TabloKlavuzu"/>
        <w:tblW w:w="5000" w:type="pct"/>
        <w:shd w:val="clear" w:color="auto" w:fill="FCD5B4"/>
        <w:tblLook w:val="04A0" w:firstRow="1" w:lastRow="0" w:firstColumn="1" w:lastColumn="0" w:noHBand="0" w:noVBand="1"/>
      </w:tblPr>
      <w:tblGrid>
        <w:gridCol w:w="9231"/>
      </w:tblGrid>
      <w:tr w:rsidR="00242F2D" w:rsidRPr="00C95775" w14:paraId="7FAAE6E5" w14:textId="77777777" w:rsidTr="00987D74">
        <w:tc>
          <w:tcPr>
            <w:tcW w:w="5000" w:type="pct"/>
            <w:shd w:val="clear" w:color="auto" w:fill="FCD5B4"/>
          </w:tcPr>
          <w:p w14:paraId="4A963638" w14:textId="77777777" w:rsidR="00242F2D" w:rsidRPr="00C95775" w:rsidRDefault="00242F2D" w:rsidP="00FD6DB1">
            <w:pPr>
              <w:rPr>
                <w:b/>
              </w:rPr>
            </w:pPr>
            <w:r w:rsidRPr="00C95775">
              <w:rPr>
                <w:b/>
              </w:rPr>
              <w:t>TEMA 1</w:t>
            </w:r>
            <w:r w:rsidRPr="00C95775">
              <w:rPr>
                <w:b/>
              </w:rPr>
              <w:tab/>
              <w:t>YMD 01 YAPI MALZEMESİ YAŞAM DÖNGÜSÜ DEĞERLENDİRMESİ (YDD) VE ÇEVRE</w:t>
            </w:r>
            <w:r>
              <w:rPr>
                <w:b/>
              </w:rPr>
              <w:t>SEL</w:t>
            </w:r>
            <w:r w:rsidRPr="00C95775">
              <w:rPr>
                <w:b/>
              </w:rPr>
              <w:t xml:space="preserve"> ÜRÜN </w:t>
            </w:r>
            <w:r>
              <w:rPr>
                <w:b/>
              </w:rPr>
              <w:t>BEYANI</w:t>
            </w:r>
            <w:r w:rsidRPr="00C95775">
              <w:rPr>
                <w:b/>
              </w:rPr>
              <w:t xml:space="preserve"> (ÇÜB)</w:t>
            </w:r>
          </w:p>
        </w:tc>
      </w:tr>
    </w:tbl>
    <w:p w14:paraId="5A68D640" w14:textId="77777777" w:rsidR="00211939" w:rsidRPr="00C95775" w:rsidRDefault="00211939" w:rsidP="00211939">
      <w:pPr>
        <w:rPr>
          <w:b/>
        </w:rPr>
      </w:pPr>
      <w:r w:rsidRPr="00C95775">
        <w:rPr>
          <w:b/>
        </w:rPr>
        <w:t>A) KREDİLENDİRME</w:t>
      </w:r>
    </w:p>
    <w:p w14:paraId="02F04738" w14:textId="77777777" w:rsidR="00211939" w:rsidRPr="00C95775" w:rsidRDefault="00211939" w:rsidP="00211939">
      <w:pPr>
        <w:pStyle w:val="TabloListesi"/>
      </w:pPr>
      <w:bookmarkStart w:id="396" w:name="_Toc497222387"/>
      <w:bookmarkStart w:id="397" w:name="_Toc59725881"/>
      <w:bookmarkStart w:id="398" w:name="_Toc59739167"/>
      <w:bookmarkStart w:id="399" w:name="_Toc68607689"/>
      <w:bookmarkStart w:id="400" w:name="_Toc97565461"/>
      <w:bookmarkStart w:id="401" w:name="_Toc100737519"/>
      <w:bookmarkStart w:id="402" w:name="_Toc101195322"/>
      <w:bookmarkStart w:id="403" w:name="_Toc110611151"/>
      <w:bookmarkStart w:id="404" w:name="_Toc112418769"/>
      <w:bookmarkStart w:id="405" w:name="_Toc124927820"/>
      <w:bookmarkStart w:id="406" w:name="_Toc148946683"/>
      <w:bookmarkStart w:id="407" w:name="_Toc151563902"/>
      <w:bookmarkStart w:id="408" w:name="_Toc101884561"/>
      <w:r w:rsidRPr="00987D74">
        <w:rPr>
          <w:b/>
        </w:rPr>
        <w:t xml:space="preserve">Tablo </w:t>
      </w:r>
      <w:r w:rsidR="004C461D" w:rsidRPr="009E59B0">
        <w:rPr>
          <w:b/>
        </w:rPr>
        <w:t>2.3.2</w:t>
      </w:r>
      <w:r w:rsidRPr="009E59B0">
        <w:t>: Yapı Malzemesi Yaşam Döngüsü Değerlendirmesi (YDD) ve Çevre</w:t>
      </w:r>
      <w:r w:rsidR="00CB643C" w:rsidRPr="009E59B0">
        <w:t>sel</w:t>
      </w:r>
      <w:r w:rsidRPr="009E59B0">
        <w:t xml:space="preserve"> Ürün </w:t>
      </w:r>
      <w:r w:rsidR="00CB643C" w:rsidRPr="009E59B0">
        <w:t>Beyanı</w:t>
      </w:r>
      <w:r w:rsidR="00CB643C" w:rsidRPr="00C95775">
        <w:t xml:space="preserve"> </w:t>
      </w:r>
      <w:r w:rsidRPr="00C95775">
        <w:t>(Kredi)</w:t>
      </w:r>
      <w:bookmarkEnd w:id="396"/>
      <w:bookmarkEnd w:id="397"/>
      <w:bookmarkEnd w:id="398"/>
      <w:bookmarkEnd w:id="399"/>
      <w:bookmarkEnd w:id="400"/>
      <w:bookmarkEnd w:id="401"/>
      <w:bookmarkEnd w:id="402"/>
      <w:bookmarkEnd w:id="403"/>
      <w:bookmarkEnd w:id="404"/>
      <w:bookmarkEnd w:id="405"/>
      <w:bookmarkEnd w:id="406"/>
      <w:bookmarkEnd w:id="407"/>
      <w:bookmarkEnd w:id="408"/>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11939" w:rsidRPr="00C95775" w14:paraId="46E3C3A4" w14:textId="77777777" w:rsidTr="00C04D0A">
        <w:trPr>
          <w:cantSplit/>
          <w:trHeight w:val="1871"/>
        </w:trPr>
        <w:tc>
          <w:tcPr>
            <w:tcW w:w="1618" w:type="dxa"/>
            <w:vMerge w:val="restart"/>
            <w:tcMar>
              <w:top w:w="28" w:type="dxa"/>
              <w:left w:w="28" w:type="dxa"/>
              <w:bottom w:w="28" w:type="dxa"/>
              <w:right w:w="28" w:type="dxa"/>
            </w:tcMar>
          </w:tcPr>
          <w:p w14:paraId="56E8ED62" w14:textId="77777777" w:rsidR="00211939" w:rsidRPr="00C95775" w:rsidRDefault="00211939" w:rsidP="00C04D0A">
            <w:pPr>
              <w:spacing w:before="0" w:after="0"/>
              <w:rPr>
                <w:bCs/>
                <w:sz w:val="20"/>
                <w:szCs w:val="20"/>
              </w:rPr>
            </w:pPr>
          </w:p>
        </w:tc>
        <w:tc>
          <w:tcPr>
            <w:tcW w:w="3315" w:type="dxa"/>
            <w:vMerge w:val="restart"/>
            <w:tcMar>
              <w:top w:w="28" w:type="dxa"/>
              <w:left w:w="28" w:type="dxa"/>
              <w:bottom w:w="28" w:type="dxa"/>
              <w:right w:w="28" w:type="dxa"/>
            </w:tcMar>
          </w:tcPr>
          <w:p w14:paraId="40E7B1BB" w14:textId="77777777" w:rsidR="00211939" w:rsidRPr="00C95775" w:rsidRDefault="00211939" w:rsidP="00C04D0A">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139A1759" w14:textId="77777777" w:rsidR="00211939" w:rsidRPr="00987D74" w:rsidRDefault="00211939" w:rsidP="00C04D0A">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197E5E97" w14:textId="77777777" w:rsidR="00211939" w:rsidRPr="00987D74" w:rsidRDefault="00211939" w:rsidP="00C04D0A">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1FFF959B" w14:textId="77777777" w:rsidR="00211939" w:rsidRPr="00987D74" w:rsidRDefault="00211939" w:rsidP="00C04D0A">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2B1B317A" w14:textId="77777777" w:rsidR="00211939" w:rsidRPr="00987D74" w:rsidRDefault="00211939" w:rsidP="00C04D0A">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4D45EAD0" w14:textId="77777777" w:rsidR="00211939" w:rsidRPr="00987D74" w:rsidRDefault="00211939" w:rsidP="00C04D0A">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0E4E1112" w14:textId="77777777" w:rsidR="00211939" w:rsidRPr="00987D74" w:rsidRDefault="00211939" w:rsidP="00C04D0A">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63F19B68" w14:textId="77777777" w:rsidR="00211939" w:rsidRPr="00987D74" w:rsidRDefault="00211939" w:rsidP="00C04D0A">
            <w:pPr>
              <w:spacing w:before="0" w:after="0"/>
              <w:jc w:val="left"/>
              <w:rPr>
                <w:b/>
                <w:sz w:val="20"/>
              </w:rPr>
            </w:pPr>
            <w:r w:rsidRPr="00987D74">
              <w:rPr>
                <w:b/>
                <w:sz w:val="20"/>
              </w:rPr>
              <w:t>Diğer</w:t>
            </w:r>
          </w:p>
        </w:tc>
      </w:tr>
      <w:tr w:rsidR="00211939" w:rsidRPr="00C95775" w14:paraId="138ABECD" w14:textId="77777777" w:rsidTr="00C04D0A">
        <w:trPr>
          <w:cantSplit/>
          <w:trHeight w:val="1134"/>
        </w:trPr>
        <w:tc>
          <w:tcPr>
            <w:tcW w:w="1618" w:type="dxa"/>
            <w:vMerge/>
            <w:tcMar>
              <w:top w:w="28" w:type="dxa"/>
              <w:left w:w="28" w:type="dxa"/>
              <w:bottom w:w="28" w:type="dxa"/>
              <w:right w:w="28" w:type="dxa"/>
            </w:tcMar>
          </w:tcPr>
          <w:p w14:paraId="2AD542C5" w14:textId="77777777" w:rsidR="00211939" w:rsidRPr="00C95775" w:rsidRDefault="00211939" w:rsidP="00C04D0A">
            <w:pPr>
              <w:spacing w:before="0" w:after="0"/>
              <w:rPr>
                <w:bCs/>
                <w:sz w:val="20"/>
                <w:szCs w:val="20"/>
              </w:rPr>
            </w:pPr>
          </w:p>
        </w:tc>
        <w:tc>
          <w:tcPr>
            <w:tcW w:w="3315" w:type="dxa"/>
            <w:vMerge/>
            <w:tcMar>
              <w:top w:w="28" w:type="dxa"/>
              <w:left w:w="28" w:type="dxa"/>
              <w:bottom w:w="28" w:type="dxa"/>
              <w:right w:w="28" w:type="dxa"/>
            </w:tcMar>
          </w:tcPr>
          <w:p w14:paraId="526F5163" w14:textId="77777777" w:rsidR="00211939" w:rsidRPr="00C95775" w:rsidRDefault="00211939" w:rsidP="00C04D0A">
            <w:pPr>
              <w:spacing w:before="0" w:after="0"/>
              <w:rPr>
                <w:bCs/>
                <w:sz w:val="20"/>
                <w:szCs w:val="20"/>
              </w:rPr>
            </w:pPr>
          </w:p>
        </w:tc>
        <w:tc>
          <w:tcPr>
            <w:tcW w:w="307" w:type="dxa"/>
            <w:tcMar>
              <w:top w:w="28" w:type="dxa"/>
              <w:left w:w="28" w:type="dxa"/>
              <w:bottom w:w="28" w:type="dxa"/>
              <w:right w:w="28" w:type="dxa"/>
            </w:tcMar>
            <w:textDirection w:val="btLr"/>
            <w:vAlign w:val="center"/>
          </w:tcPr>
          <w:p w14:paraId="13922A4B"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96D453A"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005B4F0"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5FB2020"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E0C234C"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2B2F2E1"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761C5429"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7D5B277"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C2C4597"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9767AD5"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01533A70"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0F5943B"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8448875"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833BA9C"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r>
      <w:tr w:rsidR="001A4262" w:rsidRPr="008753C1" w14:paraId="67741810" w14:textId="77777777" w:rsidTr="00C04D0A">
        <w:tc>
          <w:tcPr>
            <w:tcW w:w="1618" w:type="dxa"/>
            <w:vMerge w:val="restart"/>
            <w:tcMar>
              <w:top w:w="28" w:type="dxa"/>
              <w:left w:w="28" w:type="dxa"/>
              <w:bottom w:w="28" w:type="dxa"/>
              <w:right w:w="28" w:type="dxa"/>
            </w:tcMar>
            <w:vAlign w:val="center"/>
          </w:tcPr>
          <w:p w14:paraId="4CC686EE" w14:textId="77777777" w:rsidR="001A4262" w:rsidRPr="008753C1" w:rsidRDefault="001A4262" w:rsidP="001A4262">
            <w:pPr>
              <w:spacing w:before="0" w:after="0"/>
              <w:jc w:val="left"/>
              <w:rPr>
                <w:b/>
                <w:bCs/>
                <w:sz w:val="20"/>
                <w:szCs w:val="20"/>
              </w:rPr>
            </w:pPr>
            <w:r w:rsidRPr="008753C1">
              <w:rPr>
                <w:b/>
                <w:bCs/>
                <w:sz w:val="20"/>
                <w:szCs w:val="20"/>
              </w:rPr>
              <w:t>YMD 01</w:t>
            </w:r>
            <w:r w:rsidRPr="008753C1">
              <w:rPr>
                <w:b/>
                <w:bCs/>
                <w:sz w:val="20"/>
                <w:szCs w:val="20"/>
              </w:rPr>
              <w:br/>
              <w:t>Yapı Malzemesi Yaşam Döngüsü Değerlendirmesi (YDD) ve Çevresel Ürün Beyanı</w:t>
            </w:r>
          </w:p>
        </w:tc>
        <w:tc>
          <w:tcPr>
            <w:tcW w:w="3315" w:type="dxa"/>
            <w:tcMar>
              <w:top w:w="28" w:type="dxa"/>
              <w:left w:w="28" w:type="dxa"/>
              <w:bottom w:w="28" w:type="dxa"/>
              <w:right w:w="28" w:type="dxa"/>
            </w:tcMar>
            <w:vAlign w:val="center"/>
          </w:tcPr>
          <w:p w14:paraId="773324BC" w14:textId="77777777" w:rsidR="001A4262" w:rsidRPr="008753C1" w:rsidRDefault="001A4262" w:rsidP="001A4262">
            <w:pPr>
              <w:spacing w:before="0" w:after="0"/>
              <w:jc w:val="left"/>
              <w:rPr>
                <w:bCs/>
                <w:sz w:val="20"/>
                <w:szCs w:val="20"/>
              </w:rPr>
            </w:pPr>
            <w:r w:rsidRPr="008753C1">
              <w:rPr>
                <w:b/>
                <w:bCs/>
                <w:sz w:val="20"/>
                <w:szCs w:val="20"/>
              </w:rPr>
              <w:t>YMD 01 K1</w:t>
            </w:r>
            <w:r>
              <w:rPr>
                <w:sz w:val="20"/>
                <w:szCs w:val="20"/>
              </w:rPr>
              <w:t xml:space="preserve"> Çevresel Ürün Beyanı (ÇÜB) </w:t>
            </w:r>
            <w:r w:rsidRPr="008753C1">
              <w:rPr>
                <w:sz w:val="20"/>
                <w:szCs w:val="20"/>
              </w:rPr>
              <w:t>olan malzemenin seçilmesi</w:t>
            </w:r>
          </w:p>
        </w:tc>
        <w:tc>
          <w:tcPr>
            <w:tcW w:w="307" w:type="dxa"/>
            <w:tcMar>
              <w:top w:w="28" w:type="dxa"/>
              <w:left w:w="28" w:type="dxa"/>
              <w:bottom w:w="28" w:type="dxa"/>
              <w:right w:w="28" w:type="dxa"/>
            </w:tcMar>
            <w:vAlign w:val="center"/>
          </w:tcPr>
          <w:p w14:paraId="00153D0F"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49D40632"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65FE8A46"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710B8C4C"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63123CE3"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4DB6C547"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77BB1573"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5F32C2C1"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39664832"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23EC7717"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41A1676D"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680991AB"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52263B7D"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1FC5199B" w14:textId="77777777" w:rsidR="001A4262" w:rsidRPr="00292EED" w:rsidRDefault="001A4262" w:rsidP="001A4262">
            <w:pPr>
              <w:spacing w:before="0" w:after="0"/>
              <w:jc w:val="center"/>
              <w:rPr>
                <w:bCs/>
                <w:sz w:val="20"/>
                <w:szCs w:val="20"/>
              </w:rPr>
            </w:pPr>
            <w:r w:rsidRPr="008753C1">
              <w:rPr>
                <w:bCs/>
                <w:sz w:val="20"/>
                <w:szCs w:val="20"/>
              </w:rPr>
              <w:t>10</w:t>
            </w:r>
          </w:p>
        </w:tc>
      </w:tr>
      <w:tr w:rsidR="001A4262" w:rsidRPr="008753C1" w14:paraId="45CA42F7" w14:textId="77777777" w:rsidTr="00C04D0A">
        <w:tc>
          <w:tcPr>
            <w:tcW w:w="1618" w:type="dxa"/>
            <w:vMerge/>
            <w:tcMar>
              <w:top w:w="28" w:type="dxa"/>
              <w:left w:w="28" w:type="dxa"/>
              <w:bottom w:w="28" w:type="dxa"/>
              <w:right w:w="28" w:type="dxa"/>
            </w:tcMar>
            <w:vAlign w:val="center"/>
          </w:tcPr>
          <w:p w14:paraId="6BCC05F6" w14:textId="77777777" w:rsidR="001A4262" w:rsidRPr="008753C1" w:rsidRDefault="001A4262" w:rsidP="001A4262">
            <w:pPr>
              <w:spacing w:before="0" w:after="0"/>
              <w:jc w:val="left"/>
              <w:rPr>
                <w:b/>
                <w:bCs/>
                <w:sz w:val="20"/>
                <w:szCs w:val="20"/>
              </w:rPr>
            </w:pPr>
          </w:p>
        </w:tc>
        <w:tc>
          <w:tcPr>
            <w:tcW w:w="3315" w:type="dxa"/>
            <w:tcMar>
              <w:top w:w="28" w:type="dxa"/>
              <w:left w:w="28" w:type="dxa"/>
              <w:bottom w:w="28" w:type="dxa"/>
              <w:right w:w="28" w:type="dxa"/>
            </w:tcMar>
            <w:vAlign w:val="center"/>
          </w:tcPr>
          <w:p w14:paraId="0D0D9AA4" w14:textId="77777777" w:rsidR="001A4262" w:rsidRPr="008753C1" w:rsidRDefault="001A4262" w:rsidP="001A4262">
            <w:pPr>
              <w:spacing w:before="0" w:after="0"/>
              <w:jc w:val="right"/>
              <w:rPr>
                <w:b/>
                <w:sz w:val="20"/>
                <w:szCs w:val="20"/>
              </w:rPr>
            </w:pPr>
            <w:r w:rsidRPr="008753C1">
              <w:rPr>
                <w:b/>
                <w:sz w:val="20"/>
                <w:szCs w:val="20"/>
              </w:rPr>
              <w:t>TOPLAM</w:t>
            </w:r>
          </w:p>
        </w:tc>
        <w:tc>
          <w:tcPr>
            <w:tcW w:w="307" w:type="dxa"/>
            <w:tcMar>
              <w:top w:w="28" w:type="dxa"/>
              <w:left w:w="28" w:type="dxa"/>
              <w:bottom w:w="28" w:type="dxa"/>
              <w:right w:w="28" w:type="dxa"/>
            </w:tcMar>
            <w:vAlign w:val="center"/>
          </w:tcPr>
          <w:p w14:paraId="5DF24B2F"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333B4076"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0324C869"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352919F2"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04D51C6E"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7EB06553"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502C184A"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46ACA187"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67BD9F4B"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7094E59F"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1B39FBC0"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1A7BB950" w14:textId="77777777" w:rsidR="001A4262" w:rsidRPr="00292EED" w:rsidRDefault="001A4262" w:rsidP="001A4262">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1780ED42" w14:textId="77777777" w:rsidR="001A4262" w:rsidRPr="00292EED" w:rsidRDefault="001A4262" w:rsidP="001A4262">
            <w:pPr>
              <w:spacing w:before="0" w:after="0"/>
              <w:jc w:val="center"/>
              <w:rPr>
                <w:bCs/>
                <w:sz w:val="20"/>
                <w:szCs w:val="20"/>
              </w:rPr>
            </w:pPr>
            <w:r w:rsidRPr="008753C1">
              <w:rPr>
                <w:bCs/>
                <w:sz w:val="20"/>
                <w:szCs w:val="20"/>
              </w:rPr>
              <w:t>25</w:t>
            </w:r>
          </w:p>
        </w:tc>
        <w:tc>
          <w:tcPr>
            <w:tcW w:w="307" w:type="dxa"/>
            <w:tcMar>
              <w:top w:w="28" w:type="dxa"/>
              <w:left w:w="28" w:type="dxa"/>
              <w:bottom w:w="28" w:type="dxa"/>
              <w:right w:w="28" w:type="dxa"/>
            </w:tcMar>
            <w:vAlign w:val="center"/>
          </w:tcPr>
          <w:p w14:paraId="481AC37C" w14:textId="77777777" w:rsidR="001A4262" w:rsidRPr="00292EED" w:rsidRDefault="001A4262" w:rsidP="001A4262">
            <w:pPr>
              <w:spacing w:before="0" w:after="0"/>
              <w:jc w:val="center"/>
              <w:rPr>
                <w:bCs/>
                <w:sz w:val="20"/>
                <w:szCs w:val="20"/>
              </w:rPr>
            </w:pPr>
            <w:r w:rsidRPr="008753C1">
              <w:rPr>
                <w:bCs/>
                <w:sz w:val="20"/>
                <w:szCs w:val="20"/>
              </w:rPr>
              <w:t>10</w:t>
            </w:r>
          </w:p>
        </w:tc>
      </w:tr>
    </w:tbl>
    <w:p w14:paraId="7B77CC2D" w14:textId="77777777" w:rsidR="009229BB" w:rsidRDefault="009229BB" w:rsidP="00211939">
      <w:pPr>
        <w:rPr>
          <w:b/>
        </w:rPr>
      </w:pPr>
    </w:p>
    <w:p w14:paraId="3DE0E15E" w14:textId="77777777" w:rsidR="00211939" w:rsidRPr="008753C1" w:rsidRDefault="00211939" w:rsidP="00211939">
      <w:pPr>
        <w:rPr>
          <w:b/>
          <w:color w:val="000000" w:themeColor="text1"/>
        </w:rPr>
      </w:pPr>
      <w:r w:rsidRPr="008753C1">
        <w:rPr>
          <w:b/>
        </w:rPr>
        <w:t>B) KREDİLENDİRME ESASLARI</w:t>
      </w:r>
    </w:p>
    <w:p w14:paraId="7732B946" w14:textId="77777777" w:rsidR="00211939" w:rsidRPr="008753C1" w:rsidRDefault="00211939" w:rsidP="00211939">
      <w:pPr>
        <w:rPr>
          <w:b/>
          <w:color w:val="000000" w:themeColor="text1"/>
        </w:rPr>
      </w:pPr>
      <w:r w:rsidRPr="008753C1">
        <w:rPr>
          <w:b/>
          <w:color w:val="000000" w:themeColor="text1"/>
        </w:rPr>
        <w:t>YMD 01 K1 – ÇEVRE</w:t>
      </w:r>
      <w:r w:rsidR="00A33916" w:rsidRPr="008753C1">
        <w:rPr>
          <w:b/>
          <w:color w:val="000000" w:themeColor="text1"/>
        </w:rPr>
        <w:t>SEL</w:t>
      </w:r>
      <w:r w:rsidRPr="008753C1">
        <w:rPr>
          <w:b/>
          <w:color w:val="000000" w:themeColor="text1"/>
        </w:rPr>
        <w:t xml:space="preserve"> ÜRÜN </w:t>
      </w:r>
      <w:r w:rsidR="00A33916" w:rsidRPr="008753C1">
        <w:rPr>
          <w:b/>
          <w:color w:val="000000" w:themeColor="text1"/>
        </w:rPr>
        <w:t xml:space="preserve">BEYANI </w:t>
      </w:r>
      <w:r w:rsidR="009A6F4A">
        <w:rPr>
          <w:b/>
          <w:color w:val="000000" w:themeColor="text1"/>
        </w:rPr>
        <w:t>(ÇÜB)</w:t>
      </w:r>
      <w:r w:rsidRPr="008753C1">
        <w:rPr>
          <w:b/>
          <w:color w:val="000000" w:themeColor="text1"/>
        </w:rPr>
        <w:t xml:space="preserve"> OLAN MALZEMENİN SEÇİLMESİ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106"/>
        <w:gridCol w:w="898"/>
        <w:gridCol w:w="682"/>
        <w:gridCol w:w="926"/>
        <w:gridCol w:w="715"/>
        <w:gridCol w:w="876"/>
        <w:gridCol w:w="2214"/>
        <w:gridCol w:w="824"/>
      </w:tblGrid>
      <w:tr w:rsidR="00211939" w:rsidRPr="008753C1" w14:paraId="4C9B5F29" w14:textId="77777777" w:rsidTr="00C04D0A">
        <w:trPr>
          <w:trHeight w:val="300"/>
        </w:trPr>
        <w:tc>
          <w:tcPr>
            <w:tcW w:w="1139" w:type="pct"/>
            <w:tcBorders>
              <w:top w:val="single" w:sz="6" w:space="0" w:color="auto"/>
              <w:left w:val="nil"/>
              <w:bottom w:val="single" w:sz="6" w:space="0" w:color="auto"/>
              <w:right w:val="nil"/>
            </w:tcBorders>
            <w:noWrap/>
            <w:hideMark/>
          </w:tcPr>
          <w:p w14:paraId="6FFAA25F" w14:textId="77777777" w:rsidR="00211939" w:rsidRPr="008753C1" w:rsidRDefault="00211939" w:rsidP="00C04D0A">
            <w:pPr>
              <w:spacing w:before="40" w:after="40"/>
              <w:rPr>
                <w:b/>
                <w:sz w:val="20"/>
                <w:szCs w:val="20"/>
              </w:rPr>
            </w:pPr>
            <w:r w:rsidRPr="008753C1">
              <w:rPr>
                <w:b/>
                <w:sz w:val="20"/>
                <w:szCs w:val="20"/>
              </w:rPr>
              <w:t> </w:t>
            </w:r>
          </w:p>
        </w:tc>
        <w:tc>
          <w:tcPr>
            <w:tcW w:w="486" w:type="pct"/>
            <w:tcBorders>
              <w:top w:val="single" w:sz="6" w:space="0" w:color="auto"/>
              <w:left w:val="nil"/>
              <w:bottom w:val="single" w:sz="6" w:space="0" w:color="auto"/>
              <w:right w:val="nil"/>
            </w:tcBorders>
            <w:noWrap/>
            <w:hideMark/>
          </w:tcPr>
          <w:p w14:paraId="7D33FEBC" w14:textId="77777777" w:rsidR="00211939" w:rsidRPr="008753C1" w:rsidRDefault="00211939" w:rsidP="00C04D0A">
            <w:pPr>
              <w:spacing w:before="40" w:after="40"/>
              <w:jc w:val="center"/>
              <w:rPr>
                <w:b/>
                <w:sz w:val="20"/>
                <w:szCs w:val="20"/>
              </w:rPr>
            </w:pPr>
            <w:r w:rsidRPr="008753C1">
              <w:rPr>
                <w:b/>
                <w:sz w:val="20"/>
                <w:szCs w:val="20"/>
              </w:rPr>
              <w:t>Konut</w:t>
            </w:r>
          </w:p>
        </w:tc>
        <w:tc>
          <w:tcPr>
            <w:tcW w:w="369" w:type="pct"/>
            <w:tcBorders>
              <w:top w:val="single" w:sz="6" w:space="0" w:color="auto"/>
              <w:left w:val="nil"/>
              <w:bottom w:val="single" w:sz="6" w:space="0" w:color="auto"/>
              <w:right w:val="nil"/>
            </w:tcBorders>
            <w:noWrap/>
            <w:hideMark/>
          </w:tcPr>
          <w:p w14:paraId="4EC0659C" w14:textId="77777777" w:rsidR="00211939" w:rsidRPr="008753C1" w:rsidRDefault="00211939" w:rsidP="00C04D0A">
            <w:pPr>
              <w:spacing w:before="40" w:after="40"/>
              <w:jc w:val="center"/>
              <w:rPr>
                <w:b/>
                <w:sz w:val="20"/>
                <w:szCs w:val="20"/>
              </w:rPr>
            </w:pPr>
            <w:r w:rsidRPr="008753C1">
              <w:rPr>
                <w:b/>
                <w:sz w:val="20"/>
                <w:szCs w:val="20"/>
              </w:rPr>
              <w:t>Ofis</w:t>
            </w:r>
          </w:p>
        </w:tc>
        <w:tc>
          <w:tcPr>
            <w:tcW w:w="501" w:type="pct"/>
            <w:tcBorders>
              <w:top w:val="single" w:sz="6" w:space="0" w:color="auto"/>
              <w:left w:val="nil"/>
              <w:bottom w:val="single" w:sz="6" w:space="0" w:color="auto"/>
              <w:right w:val="nil"/>
            </w:tcBorders>
            <w:noWrap/>
            <w:hideMark/>
          </w:tcPr>
          <w:p w14:paraId="4607007E" w14:textId="77777777" w:rsidR="00211939" w:rsidRPr="008753C1" w:rsidRDefault="00211939" w:rsidP="00C04D0A">
            <w:pPr>
              <w:spacing w:before="40" w:after="40"/>
              <w:jc w:val="center"/>
              <w:rPr>
                <w:b/>
                <w:sz w:val="20"/>
                <w:szCs w:val="20"/>
              </w:rPr>
            </w:pPr>
            <w:r w:rsidRPr="008753C1">
              <w:rPr>
                <w:b/>
                <w:sz w:val="20"/>
                <w:szCs w:val="20"/>
              </w:rPr>
              <w:t>Eğitim</w:t>
            </w:r>
          </w:p>
        </w:tc>
        <w:tc>
          <w:tcPr>
            <w:tcW w:w="387" w:type="pct"/>
            <w:tcBorders>
              <w:top w:val="single" w:sz="6" w:space="0" w:color="auto"/>
              <w:left w:val="nil"/>
              <w:bottom w:val="single" w:sz="6" w:space="0" w:color="auto"/>
              <w:right w:val="nil"/>
            </w:tcBorders>
            <w:noWrap/>
            <w:hideMark/>
          </w:tcPr>
          <w:p w14:paraId="15AAAE0E" w14:textId="77777777" w:rsidR="00211939" w:rsidRPr="008753C1" w:rsidRDefault="00211939" w:rsidP="00C04D0A">
            <w:pPr>
              <w:spacing w:before="40" w:after="40"/>
              <w:jc w:val="center"/>
              <w:rPr>
                <w:b/>
                <w:sz w:val="20"/>
                <w:szCs w:val="20"/>
              </w:rPr>
            </w:pPr>
            <w:r w:rsidRPr="008753C1">
              <w:rPr>
                <w:b/>
                <w:sz w:val="20"/>
                <w:szCs w:val="20"/>
              </w:rPr>
              <w:t>Otel</w:t>
            </w:r>
          </w:p>
        </w:tc>
        <w:tc>
          <w:tcPr>
            <w:tcW w:w="474" w:type="pct"/>
            <w:tcBorders>
              <w:top w:val="single" w:sz="6" w:space="0" w:color="auto"/>
              <w:left w:val="nil"/>
              <w:bottom w:val="single" w:sz="6" w:space="0" w:color="auto"/>
              <w:right w:val="nil"/>
            </w:tcBorders>
            <w:noWrap/>
            <w:hideMark/>
          </w:tcPr>
          <w:p w14:paraId="4FE3FF1D" w14:textId="77777777" w:rsidR="00211939" w:rsidRPr="008753C1" w:rsidRDefault="00211939" w:rsidP="00C04D0A">
            <w:pPr>
              <w:spacing w:before="40" w:after="40"/>
              <w:jc w:val="center"/>
              <w:rPr>
                <w:b/>
                <w:sz w:val="20"/>
                <w:szCs w:val="20"/>
              </w:rPr>
            </w:pPr>
            <w:r w:rsidRPr="008753C1">
              <w:rPr>
                <w:b/>
                <w:sz w:val="20"/>
                <w:szCs w:val="20"/>
              </w:rPr>
              <w:t>Sağlık</w:t>
            </w:r>
          </w:p>
        </w:tc>
        <w:tc>
          <w:tcPr>
            <w:tcW w:w="1198" w:type="pct"/>
            <w:tcBorders>
              <w:top w:val="single" w:sz="6" w:space="0" w:color="auto"/>
              <w:left w:val="nil"/>
              <w:bottom w:val="single" w:sz="6" w:space="0" w:color="auto"/>
              <w:right w:val="nil"/>
            </w:tcBorders>
            <w:hideMark/>
          </w:tcPr>
          <w:p w14:paraId="78BEE5EE" w14:textId="77777777" w:rsidR="00211939" w:rsidRPr="008753C1" w:rsidRDefault="00211939" w:rsidP="00C04D0A">
            <w:pPr>
              <w:spacing w:before="40" w:after="40"/>
              <w:jc w:val="center"/>
              <w:rPr>
                <w:b/>
                <w:sz w:val="20"/>
                <w:szCs w:val="20"/>
              </w:rPr>
            </w:pPr>
            <w:r w:rsidRPr="008753C1">
              <w:rPr>
                <w:b/>
                <w:sz w:val="20"/>
                <w:szCs w:val="20"/>
              </w:rPr>
              <w:t>Alışveriş ve Ticaret</w:t>
            </w:r>
          </w:p>
        </w:tc>
        <w:tc>
          <w:tcPr>
            <w:tcW w:w="446" w:type="pct"/>
            <w:tcBorders>
              <w:top w:val="single" w:sz="6" w:space="0" w:color="auto"/>
              <w:left w:val="nil"/>
              <w:bottom w:val="single" w:sz="6" w:space="0" w:color="auto"/>
              <w:right w:val="nil"/>
            </w:tcBorders>
            <w:noWrap/>
            <w:hideMark/>
          </w:tcPr>
          <w:p w14:paraId="4E87D8F7" w14:textId="77777777" w:rsidR="00211939" w:rsidRPr="008753C1" w:rsidRDefault="00211939" w:rsidP="00C04D0A">
            <w:pPr>
              <w:spacing w:before="40" w:after="40"/>
              <w:jc w:val="center"/>
              <w:rPr>
                <w:b/>
                <w:sz w:val="20"/>
                <w:szCs w:val="20"/>
              </w:rPr>
            </w:pPr>
            <w:r w:rsidRPr="008753C1">
              <w:rPr>
                <w:b/>
                <w:sz w:val="20"/>
                <w:szCs w:val="20"/>
              </w:rPr>
              <w:t>Diğer</w:t>
            </w:r>
          </w:p>
        </w:tc>
      </w:tr>
      <w:tr w:rsidR="001A4262" w:rsidRPr="008753C1" w14:paraId="5EED0CE0" w14:textId="77777777" w:rsidTr="00D77EE7">
        <w:trPr>
          <w:trHeight w:val="300"/>
        </w:trPr>
        <w:tc>
          <w:tcPr>
            <w:tcW w:w="1139" w:type="pct"/>
            <w:tcBorders>
              <w:top w:val="single" w:sz="6" w:space="0" w:color="auto"/>
              <w:left w:val="nil"/>
              <w:bottom w:val="single" w:sz="6" w:space="0" w:color="auto"/>
              <w:right w:val="nil"/>
            </w:tcBorders>
            <w:noWrap/>
            <w:hideMark/>
          </w:tcPr>
          <w:p w14:paraId="7F9E8327" w14:textId="77777777" w:rsidR="001A4262" w:rsidRPr="008753C1" w:rsidRDefault="001A4262" w:rsidP="001A4262">
            <w:pPr>
              <w:spacing w:before="40" w:after="40"/>
              <w:rPr>
                <w:b/>
                <w:sz w:val="20"/>
                <w:szCs w:val="20"/>
              </w:rPr>
            </w:pPr>
            <w:r w:rsidRPr="008753C1">
              <w:rPr>
                <w:b/>
                <w:sz w:val="20"/>
                <w:szCs w:val="20"/>
              </w:rPr>
              <w:t>B1-YENİ BİNA</w:t>
            </w:r>
          </w:p>
        </w:tc>
        <w:tc>
          <w:tcPr>
            <w:tcW w:w="486" w:type="pct"/>
            <w:tcBorders>
              <w:top w:val="single" w:sz="6" w:space="0" w:color="auto"/>
              <w:left w:val="nil"/>
              <w:bottom w:val="single" w:sz="6" w:space="0" w:color="auto"/>
              <w:right w:val="nil"/>
            </w:tcBorders>
            <w:noWrap/>
          </w:tcPr>
          <w:p w14:paraId="7F1A7882" w14:textId="77777777" w:rsidR="001A4262" w:rsidRPr="00292EED" w:rsidRDefault="001A4262" w:rsidP="001A4262">
            <w:pPr>
              <w:spacing w:before="40" w:after="40"/>
              <w:jc w:val="center"/>
              <w:rPr>
                <w:sz w:val="20"/>
                <w:szCs w:val="20"/>
              </w:rPr>
            </w:pPr>
            <w:r w:rsidRPr="008753C1">
              <w:rPr>
                <w:sz w:val="20"/>
                <w:szCs w:val="20"/>
              </w:rPr>
              <w:t>25</w:t>
            </w:r>
          </w:p>
        </w:tc>
        <w:tc>
          <w:tcPr>
            <w:tcW w:w="369" w:type="pct"/>
            <w:tcBorders>
              <w:top w:val="single" w:sz="6" w:space="0" w:color="auto"/>
              <w:left w:val="nil"/>
              <w:bottom w:val="single" w:sz="6" w:space="0" w:color="auto"/>
              <w:right w:val="nil"/>
            </w:tcBorders>
            <w:noWrap/>
          </w:tcPr>
          <w:p w14:paraId="358E117B" w14:textId="77777777" w:rsidR="001A4262" w:rsidRPr="00292EED" w:rsidRDefault="001A4262" w:rsidP="001A4262">
            <w:pPr>
              <w:spacing w:before="40" w:after="40"/>
              <w:jc w:val="center"/>
              <w:rPr>
                <w:sz w:val="20"/>
                <w:szCs w:val="20"/>
              </w:rPr>
            </w:pPr>
            <w:r w:rsidRPr="008753C1">
              <w:rPr>
                <w:sz w:val="20"/>
                <w:szCs w:val="20"/>
              </w:rPr>
              <w:t>25</w:t>
            </w:r>
          </w:p>
        </w:tc>
        <w:tc>
          <w:tcPr>
            <w:tcW w:w="501" w:type="pct"/>
            <w:tcBorders>
              <w:top w:val="single" w:sz="6" w:space="0" w:color="auto"/>
              <w:left w:val="nil"/>
              <w:bottom w:val="single" w:sz="6" w:space="0" w:color="auto"/>
              <w:right w:val="nil"/>
            </w:tcBorders>
            <w:noWrap/>
          </w:tcPr>
          <w:p w14:paraId="26417812" w14:textId="77777777" w:rsidR="001A4262" w:rsidRPr="00292EED" w:rsidRDefault="001A4262" w:rsidP="001A4262">
            <w:pPr>
              <w:spacing w:before="40" w:after="40"/>
              <w:jc w:val="center"/>
              <w:rPr>
                <w:sz w:val="20"/>
                <w:szCs w:val="20"/>
              </w:rPr>
            </w:pPr>
            <w:r w:rsidRPr="008753C1">
              <w:rPr>
                <w:sz w:val="20"/>
                <w:szCs w:val="20"/>
              </w:rPr>
              <w:t>25</w:t>
            </w:r>
          </w:p>
        </w:tc>
        <w:tc>
          <w:tcPr>
            <w:tcW w:w="387" w:type="pct"/>
            <w:tcBorders>
              <w:top w:val="single" w:sz="6" w:space="0" w:color="auto"/>
              <w:left w:val="nil"/>
              <w:bottom w:val="single" w:sz="6" w:space="0" w:color="auto"/>
              <w:right w:val="nil"/>
            </w:tcBorders>
            <w:noWrap/>
          </w:tcPr>
          <w:p w14:paraId="38A822F5" w14:textId="77777777" w:rsidR="001A4262" w:rsidRPr="00292EED" w:rsidRDefault="001A4262" w:rsidP="001A4262">
            <w:pPr>
              <w:spacing w:before="40" w:after="40"/>
              <w:jc w:val="center"/>
              <w:rPr>
                <w:sz w:val="20"/>
                <w:szCs w:val="20"/>
              </w:rPr>
            </w:pPr>
            <w:r w:rsidRPr="008753C1">
              <w:rPr>
                <w:sz w:val="20"/>
                <w:szCs w:val="20"/>
              </w:rPr>
              <w:t>25</w:t>
            </w:r>
          </w:p>
        </w:tc>
        <w:tc>
          <w:tcPr>
            <w:tcW w:w="474" w:type="pct"/>
            <w:tcBorders>
              <w:top w:val="single" w:sz="6" w:space="0" w:color="auto"/>
              <w:left w:val="nil"/>
              <w:bottom w:val="single" w:sz="6" w:space="0" w:color="auto"/>
              <w:right w:val="nil"/>
            </w:tcBorders>
            <w:noWrap/>
          </w:tcPr>
          <w:p w14:paraId="2551D15F" w14:textId="77777777" w:rsidR="001A4262" w:rsidRPr="00292EED" w:rsidRDefault="001A4262" w:rsidP="001A4262">
            <w:pPr>
              <w:spacing w:before="40" w:after="40"/>
              <w:jc w:val="center"/>
              <w:rPr>
                <w:sz w:val="20"/>
                <w:szCs w:val="20"/>
              </w:rPr>
            </w:pPr>
            <w:r w:rsidRPr="008753C1">
              <w:rPr>
                <w:sz w:val="20"/>
                <w:szCs w:val="20"/>
              </w:rPr>
              <w:t>25</w:t>
            </w:r>
          </w:p>
        </w:tc>
        <w:tc>
          <w:tcPr>
            <w:tcW w:w="1198" w:type="pct"/>
            <w:tcBorders>
              <w:top w:val="single" w:sz="6" w:space="0" w:color="auto"/>
              <w:left w:val="nil"/>
              <w:bottom w:val="single" w:sz="6" w:space="0" w:color="auto"/>
              <w:right w:val="nil"/>
            </w:tcBorders>
          </w:tcPr>
          <w:p w14:paraId="4ED9DE1C" w14:textId="77777777" w:rsidR="001A4262" w:rsidRPr="00292EED" w:rsidRDefault="001A4262" w:rsidP="001A4262">
            <w:pPr>
              <w:spacing w:before="40" w:after="40"/>
              <w:jc w:val="center"/>
              <w:rPr>
                <w:sz w:val="20"/>
                <w:szCs w:val="20"/>
              </w:rPr>
            </w:pPr>
            <w:r w:rsidRPr="008753C1">
              <w:rPr>
                <w:sz w:val="20"/>
                <w:szCs w:val="20"/>
              </w:rPr>
              <w:t>25</w:t>
            </w:r>
          </w:p>
        </w:tc>
        <w:tc>
          <w:tcPr>
            <w:tcW w:w="446" w:type="pct"/>
            <w:tcBorders>
              <w:top w:val="single" w:sz="6" w:space="0" w:color="auto"/>
              <w:left w:val="nil"/>
              <w:bottom w:val="single" w:sz="6" w:space="0" w:color="auto"/>
              <w:right w:val="nil"/>
            </w:tcBorders>
            <w:noWrap/>
          </w:tcPr>
          <w:p w14:paraId="172AC5A5" w14:textId="77777777" w:rsidR="001A4262" w:rsidRPr="00292EED" w:rsidRDefault="001A4262" w:rsidP="001A4262">
            <w:pPr>
              <w:spacing w:before="40" w:after="40"/>
              <w:jc w:val="center"/>
              <w:rPr>
                <w:sz w:val="20"/>
                <w:szCs w:val="20"/>
              </w:rPr>
            </w:pPr>
            <w:r w:rsidRPr="008753C1">
              <w:rPr>
                <w:sz w:val="20"/>
                <w:szCs w:val="20"/>
              </w:rPr>
              <w:t>25</w:t>
            </w:r>
          </w:p>
        </w:tc>
      </w:tr>
      <w:tr w:rsidR="001A4262" w:rsidRPr="00C95775" w14:paraId="36011275" w14:textId="77777777" w:rsidTr="00D77EE7">
        <w:trPr>
          <w:trHeight w:val="300"/>
        </w:trPr>
        <w:tc>
          <w:tcPr>
            <w:tcW w:w="1139" w:type="pct"/>
            <w:tcBorders>
              <w:top w:val="single" w:sz="6" w:space="0" w:color="auto"/>
              <w:left w:val="nil"/>
              <w:bottom w:val="single" w:sz="12" w:space="0" w:color="auto"/>
              <w:right w:val="nil"/>
            </w:tcBorders>
            <w:noWrap/>
            <w:hideMark/>
          </w:tcPr>
          <w:p w14:paraId="4713E795" w14:textId="77777777" w:rsidR="001A4262" w:rsidRPr="008753C1" w:rsidRDefault="001A4262" w:rsidP="001A4262">
            <w:pPr>
              <w:spacing w:before="40" w:after="40"/>
              <w:rPr>
                <w:b/>
                <w:sz w:val="20"/>
                <w:szCs w:val="20"/>
              </w:rPr>
            </w:pPr>
            <w:r w:rsidRPr="008753C1">
              <w:rPr>
                <w:b/>
                <w:sz w:val="20"/>
                <w:szCs w:val="20"/>
              </w:rPr>
              <w:t>B2-MEVCUT BİNA</w:t>
            </w:r>
          </w:p>
        </w:tc>
        <w:tc>
          <w:tcPr>
            <w:tcW w:w="486" w:type="pct"/>
            <w:tcBorders>
              <w:top w:val="single" w:sz="6" w:space="0" w:color="auto"/>
              <w:left w:val="nil"/>
              <w:bottom w:val="single" w:sz="12" w:space="0" w:color="auto"/>
              <w:right w:val="nil"/>
            </w:tcBorders>
            <w:noWrap/>
          </w:tcPr>
          <w:p w14:paraId="61A822C8" w14:textId="77777777" w:rsidR="001A4262" w:rsidRPr="00292EED" w:rsidRDefault="001A4262" w:rsidP="001A4262">
            <w:pPr>
              <w:spacing w:before="40" w:after="40"/>
              <w:jc w:val="center"/>
              <w:rPr>
                <w:sz w:val="20"/>
                <w:szCs w:val="20"/>
              </w:rPr>
            </w:pPr>
            <w:r w:rsidRPr="008753C1">
              <w:rPr>
                <w:sz w:val="20"/>
                <w:szCs w:val="20"/>
              </w:rPr>
              <w:t>10</w:t>
            </w:r>
          </w:p>
        </w:tc>
        <w:tc>
          <w:tcPr>
            <w:tcW w:w="369" w:type="pct"/>
            <w:tcBorders>
              <w:top w:val="single" w:sz="6" w:space="0" w:color="auto"/>
              <w:left w:val="nil"/>
              <w:bottom w:val="single" w:sz="12" w:space="0" w:color="auto"/>
              <w:right w:val="nil"/>
            </w:tcBorders>
            <w:noWrap/>
          </w:tcPr>
          <w:p w14:paraId="0A4B42D4" w14:textId="77777777" w:rsidR="001A4262" w:rsidRPr="00292EED" w:rsidRDefault="001A4262" w:rsidP="001A4262">
            <w:pPr>
              <w:spacing w:before="40" w:after="40"/>
              <w:jc w:val="center"/>
              <w:rPr>
                <w:sz w:val="20"/>
                <w:szCs w:val="20"/>
              </w:rPr>
            </w:pPr>
            <w:r w:rsidRPr="008753C1">
              <w:rPr>
                <w:sz w:val="20"/>
                <w:szCs w:val="20"/>
              </w:rPr>
              <w:t>10</w:t>
            </w:r>
          </w:p>
        </w:tc>
        <w:tc>
          <w:tcPr>
            <w:tcW w:w="501" w:type="pct"/>
            <w:tcBorders>
              <w:top w:val="single" w:sz="6" w:space="0" w:color="auto"/>
              <w:left w:val="nil"/>
              <w:bottom w:val="single" w:sz="12" w:space="0" w:color="auto"/>
              <w:right w:val="nil"/>
            </w:tcBorders>
            <w:noWrap/>
          </w:tcPr>
          <w:p w14:paraId="044F6F46" w14:textId="77777777" w:rsidR="001A4262" w:rsidRPr="00292EED" w:rsidRDefault="001A4262" w:rsidP="001A4262">
            <w:pPr>
              <w:spacing w:before="40" w:after="40"/>
              <w:jc w:val="center"/>
              <w:rPr>
                <w:sz w:val="20"/>
                <w:szCs w:val="20"/>
              </w:rPr>
            </w:pPr>
            <w:r w:rsidRPr="008753C1">
              <w:rPr>
                <w:sz w:val="20"/>
                <w:szCs w:val="20"/>
              </w:rPr>
              <w:t>10</w:t>
            </w:r>
          </w:p>
        </w:tc>
        <w:tc>
          <w:tcPr>
            <w:tcW w:w="387" w:type="pct"/>
            <w:tcBorders>
              <w:top w:val="single" w:sz="6" w:space="0" w:color="auto"/>
              <w:left w:val="nil"/>
              <w:bottom w:val="single" w:sz="12" w:space="0" w:color="auto"/>
              <w:right w:val="nil"/>
            </w:tcBorders>
            <w:noWrap/>
          </w:tcPr>
          <w:p w14:paraId="766C8301" w14:textId="77777777" w:rsidR="001A4262" w:rsidRPr="00292EED" w:rsidRDefault="001A4262" w:rsidP="001A4262">
            <w:pPr>
              <w:spacing w:before="40" w:after="40"/>
              <w:jc w:val="center"/>
              <w:rPr>
                <w:sz w:val="20"/>
                <w:szCs w:val="20"/>
              </w:rPr>
            </w:pPr>
            <w:r w:rsidRPr="008753C1">
              <w:rPr>
                <w:sz w:val="20"/>
                <w:szCs w:val="20"/>
              </w:rPr>
              <w:t>10</w:t>
            </w:r>
          </w:p>
        </w:tc>
        <w:tc>
          <w:tcPr>
            <w:tcW w:w="474" w:type="pct"/>
            <w:tcBorders>
              <w:top w:val="single" w:sz="6" w:space="0" w:color="auto"/>
              <w:left w:val="nil"/>
              <w:bottom w:val="single" w:sz="12" w:space="0" w:color="auto"/>
              <w:right w:val="nil"/>
            </w:tcBorders>
            <w:noWrap/>
          </w:tcPr>
          <w:p w14:paraId="3BEAAE81" w14:textId="77777777" w:rsidR="001A4262" w:rsidRPr="00292EED" w:rsidRDefault="001A4262" w:rsidP="001A4262">
            <w:pPr>
              <w:spacing w:before="40" w:after="40"/>
              <w:jc w:val="center"/>
              <w:rPr>
                <w:sz w:val="20"/>
                <w:szCs w:val="20"/>
              </w:rPr>
            </w:pPr>
            <w:r w:rsidRPr="008753C1">
              <w:rPr>
                <w:sz w:val="20"/>
                <w:szCs w:val="20"/>
              </w:rPr>
              <w:t>10</w:t>
            </w:r>
          </w:p>
        </w:tc>
        <w:tc>
          <w:tcPr>
            <w:tcW w:w="1198" w:type="pct"/>
            <w:tcBorders>
              <w:top w:val="single" w:sz="6" w:space="0" w:color="auto"/>
              <w:left w:val="nil"/>
              <w:bottom w:val="single" w:sz="12" w:space="0" w:color="auto"/>
              <w:right w:val="nil"/>
            </w:tcBorders>
          </w:tcPr>
          <w:p w14:paraId="35356F7E" w14:textId="77777777" w:rsidR="001A4262" w:rsidRPr="00292EED" w:rsidRDefault="001A4262" w:rsidP="001A4262">
            <w:pPr>
              <w:spacing w:before="40" w:after="40"/>
              <w:jc w:val="center"/>
              <w:rPr>
                <w:sz w:val="20"/>
                <w:szCs w:val="20"/>
              </w:rPr>
            </w:pPr>
            <w:r w:rsidRPr="008753C1">
              <w:rPr>
                <w:sz w:val="20"/>
                <w:szCs w:val="20"/>
              </w:rPr>
              <w:t>10</w:t>
            </w:r>
          </w:p>
        </w:tc>
        <w:tc>
          <w:tcPr>
            <w:tcW w:w="446" w:type="pct"/>
            <w:tcBorders>
              <w:top w:val="single" w:sz="6" w:space="0" w:color="auto"/>
              <w:left w:val="nil"/>
              <w:bottom w:val="single" w:sz="12" w:space="0" w:color="auto"/>
              <w:right w:val="nil"/>
            </w:tcBorders>
            <w:noWrap/>
          </w:tcPr>
          <w:p w14:paraId="5E030C70" w14:textId="77777777" w:rsidR="001A4262" w:rsidRPr="00292EED" w:rsidRDefault="001A4262" w:rsidP="001A4262">
            <w:pPr>
              <w:spacing w:before="40" w:after="40"/>
              <w:jc w:val="center"/>
              <w:rPr>
                <w:sz w:val="20"/>
                <w:szCs w:val="20"/>
              </w:rPr>
            </w:pPr>
            <w:r w:rsidRPr="008753C1">
              <w:rPr>
                <w:sz w:val="20"/>
                <w:szCs w:val="20"/>
              </w:rPr>
              <w:t>10</w:t>
            </w:r>
          </w:p>
        </w:tc>
      </w:tr>
    </w:tbl>
    <w:p w14:paraId="622DF050" w14:textId="77777777" w:rsidR="00211939" w:rsidRPr="00987D74" w:rsidRDefault="00211939" w:rsidP="00211939">
      <w:pPr>
        <w:rPr>
          <w:b/>
        </w:rPr>
      </w:pPr>
      <w:r w:rsidRPr="00987D74">
        <w:rPr>
          <w:b/>
        </w:rPr>
        <w:t>AMAÇ</w:t>
      </w:r>
    </w:p>
    <w:p w14:paraId="176916CA" w14:textId="77777777" w:rsidR="00D60B5B" w:rsidRPr="00987D74" w:rsidRDefault="00211939" w:rsidP="00D60B5B">
      <w:pPr>
        <w:rPr>
          <w:color w:val="000000" w:themeColor="text1"/>
        </w:rPr>
      </w:pPr>
      <w:r w:rsidRPr="00FF4A33">
        <w:t xml:space="preserve">Yapı malzemesinin en az ‘Beşikten-kapıya’ ‘Yaşam Döngüsü </w:t>
      </w:r>
      <w:proofErr w:type="spellStart"/>
      <w:r w:rsidRPr="00FF4A33">
        <w:t>Değerlendirilmesi’nin</w:t>
      </w:r>
      <w:proofErr w:type="spellEnd"/>
      <w:r w:rsidRPr="00FF4A33">
        <w:t xml:space="preserve"> hazırlanması ile çevresel açıdan tercih edilebilir; yaşam döngüsü boyunca çevre etkisi en aza indirilmiş ürün ve malzemelerin kullanılmasının teşvik edilmesidir.</w:t>
      </w:r>
    </w:p>
    <w:p w14:paraId="359C022C" w14:textId="77777777" w:rsidR="00211939" w:rsidRPr="00987D74" w:rsidRDefault="00211939" w:rsidP="00211939">
      <w:pPr>
        <w:rPr>
          <w:b/>
          <w:color w:val="000000" w:themeColor="text1"/>
        </w:rPr>
      </w:pPr>
      <w:r w:rsidRPr="00987D74">
        <w:rPr>
          <w:b/>
          <w:color w:val="000000" w:themeColor="text1"/>
        </w:rPr>
        <w:t>GEREKLİLİKLER</w:t>
      </w:r>
    </w:p>
    <w:p w14:paraId="3D0C3411" w14:textId="77777777" w:rsidR="007412D3" w:rsidRPr="0051223B" w:rsidRDefault="00211939" w:rsidP="00987D74">
      <w:pPr>
        <w:rPr>
          <w:color w:val="000000" w:themeColor="text1"/>
        </w:rPr>
      </w:pPr>
      <w:r w:rsidRPr="0051223B">
        <w:rPr>
          <w:color w:val="000000" w:themeColor="text1"/>
        </w:rPr>
        <w:t xml:space="preserve">Aşağıda belirtilen yöntemler doğrultusunda, hazırlanmış dokümanın temin edilmesi ve bu dokümanda yer alan ‘Yaşam Döngüsü </w:t>
      </w:r>
      <w:proofErr w:type="spellStart"/>
      <w:r w:rsidRPr="0051223B">
        <w:rPr>
          <w:color w:val="000000" w:themeColor="text1"/>
        </w:rPr>
        <w:t>Değerlendirmesi’nin</w:t>
      </w:r>
      <w:proofErr w:type="spellEnd"/>
      <w:r w:rsidRPr="0051223B">
        <w:rPr>
          <w:color w:val="000000" w:themeColor="text1"/>
        </w:rPr>
        <w:t xml:space="preserve"> üretilmesi gerekir. </w:t>
      </w:r>
    </w:p>
    <w:p w14:paraId="1836411A" w14:textId="77777777" w:rsidR="00607E78" w:rsidRPr="00CB7C4E" w:rsidRDefault="007412D3" w:rsidP="00211939">
      <w:pPr>
        <w:rPr>
          <w:color w:val="000000" w:themeColor="text1"/>
        </w:rPr>
      </w:pPr>
      <w:r w:rsidRPr="00FF4A33">
        <w:rPr>
          <w:color w:val="000000" w:themeColor="text1"/>
        </w:rPr>
        <w:t>Yönt</w:t>
      </w:r>
      <w:r w:rsidR="00760599">
        <w:rPr>
          <w:color w:val="000000" w:themeColor="text1"/>
        </w:rPr>
        <w:t>e</w:t>
      </w:r>
      <w:r w:rsidRPr="00FF4A33">
        <w:rPr>
          <w:color w:val="000000" w:themeColor="text1"/>
        </w:rPr>
        <w:t>m 1 ve yöntem 2 için kredilendirmeye ilişkin hususlar aşağıda belirtilmiştir.</w:t>
      </w:r>
    </w:p>
    <w:p w14:paraId="746C3C83" w14:textId="77777777" w:rsidR="00211939" w:rsidRPr="00FF4A33" w:rsidRDefault="00055EC0" w:rsidP="00211939">
      <w:pPr>
        <w:rPr>
          <w:b/>
          <w:color w:val="000000" w:themeColor="text1"/>
        </w:rPr>
      </w:pPr>
      <w:r w:rsidRPr="00FF4A33">
        <w:rPr>
          <w:b/>
          <w:color w:val="000000" w:themeColor="text1"/>
        </w:rPr>
        <w:t>YÖNTEM</w:t>
      </w:r>
    </w:p>
    <w:p w14:paraId="775A6506" w14:textId="77777777" w:rsidR="00211939" w:rsidRPr="00FF4A33" w:rsidRDefault="00211939" w:rsidP="00211939">
      <w:pPr>
        <w:widowControl w:val="0"/>
        <w:autoSpaceDE w:val="0"/>
        <w:autoSpaceDN w:val="0"/>
        <w:adjustRightInd w:val="0"/>
        <w:rPr>
          <w:rFonts w:eastAsia="Times New Roman"/>
          <w:b/>
          <w:color w:val="000000" w:themeColor="text1"/>
        </w:rPr>
      </w:pPr>
      <w:r w:rsidRPr="00FF4A33">
        <w:rPr>
          <w:rFonts w:eastAsia="Times New Roman"/>
          <w:b/>
          <w:color w:val="000000" w:themeColor="text1"/>
        </w:rPr>
        <w:t xml:space="preserve">Yöntem 1. Çevresel Ürün </w:t>
      </w:r>
      <w:r w:rsidR="00CB643C" w:rsidRPr="00FF4A33">
        <w:rPr>
          <w:rFonts w:eastAsia="Times New Roman"/>
          <w:b/>
          <w:color w:val="000000" w:themeColor="text1"/>
        </w:rPr>
        <w:t xml:space="preserve">Beyanları </w:t>
      </w:r>
      <w:r w:rsidRPr="00FF4A33">
        <w:rPr>
          <w:rFonts w:eastAsia="Times New Roman"/>
          <w:b/>
          <w:color w:val="000000" w:themeColor="text1"/>
        </w:rPr>
        <w:t>veya Sertifikaları</w:t>
      </w:r>
    </w:p>
    <w:p w14:paraId="61E285B2" w14:textId="77777777" w:rsidR="00211939" w:rsidRPr="00987D74" w:rsidRDefault="00211939" w:rsidP="00876819">
      <w:pPr>
        <w:widowControl w:val="0"/>
        <w:autoSpaceDE w:val="0"/>
        <w:autoSpaceDN w:val="0"/>
        <w:adjustRightInd w:val="0"/>
        <w:rPr>
          <w:color w:val="000000" w:themeColor="text1"/>
        </w:rPr>
      </w:pPr>
      <w:r w:rsidRPr="00FF4A33">
        <w:rPr>
          <w:rFonts w:eastAsia="Times New Roman"/>
          <w:color w:val="000000" w:themeColor="text1"/>
        </w:rPr>
        <w:t>B</w:t>
      </w:r>
      <w:r w:rsidRPr="00FF4A33">
        <w:rPr>
          <w:color w:val="000000" w:themeColor="text1"/>
        </w:rPr>
        <w:t xml:space="preserve">ina projesine tespit edilmiş </w:t>
      </w:r>
      <w:r w:rsidRPr="00FF4A33">
        <w:rPr>
          <w:b/>
          <w:color w:val="000000" w:themeColor="text1"/>
        </w:rPr>
        <w:t xml:space="preserve">en az üç farklı </w:t>
      </w:r>
      <w:r w:rsidRPr="00FF4A33">
        <w:rPr>
          <w:color w:val="000000" w:themeColor="text1"/>
        </w:rPr>
        <w:t xml:space="preserve">üreticiden sağlanmış; </w:t>
      </w:r>
      <w:r w:rsidRPr="00FF4A33">
        <w:rPr>
          <w:b/>
          <w:color w:val="000000" w:themeColor="text1"/>
        </w:rPr>
        <w:t xml:space="preserve">en az </w:t>
      </w:r>
      <w:r w:rsidR="00F74A13" w:rsidRPr="00FF4A33">
        <w:rPr>
          <w:b/>
          <w:color w:val="000000" w:themeColor="text1"/>
        </w:rPr>
        <w:t>altı</w:t>
      </w:r>
      <w:r w:rsidRPr="00FF4A33">
        <w:rPr>
          <w:color w:val="000000" w:themeColor="text1"/>
        </w:rPr>
        <w:t xml:space="preserve"> farklı malzeme/ürün, aşağıdaki alt bölüm veya bölümlerle uyumlu olmalıdır. </w:t>
      </w:r>
      <w:r w:rsidR="00876819" w:rsidRPr="00FF4A33">
        <w:rPr>
          <w:color w:val="000000" w:themeColor="text1"/>
        </w:rPr>
        <w:t>İ</w:t>
      </w:r>
      <w:r w:rsidR="00876819" w:rsidRPr="00FF4A33">
        <w:t xml:space="preserve">lgili standartlarda belirtilen, </w:t>
      </w:r>
      <w:r w:rsidR="00A33916" w:rsidRPr="00FF4A33">
        <w:rPr>
          <w:rFonts w:eastAsia="Times New Roman"/>
          <w:color w:val="000000" w:themeColor="text1"/>
        </w:rPr>
        <w:t>Çevresel Ürün B</w:t>
      </w:r>
      <w:r w:rsidR="00CB643C" w:rsidRPr="00FF4A33">
        <w:rPr>
          <w:rFonts w:eastAsia="Times New Roman"/>
          <w:color w:val="000000" w:themeColor="text1"/>
        </w:rPr>
        <w:t>eyanları</w:t>
      </w:r>
      <w:r w:rsidR="00A33916" w:rsidRPr="00FF4A33">
        <w:rPr>
          <w:rFonts w:eastAsia="Times New Roman"/>
          <w:color w:val="000000" w:themeColor="text1"/>
        </w:rPr>
        <w:t xml:space="preserve"> (ÇÜB) veya</w:t>
      </w:r>
      <w:r w:rsidR="00D1579A" w:rsidRPr="00FF4A33">
        <w:rPr>
          <w:rFonts w:eastAsia="Times New Roman"/>
          <w:color w:val="000000" w:themeColor="text1"/>
        </w:rPr>
        <w:t xml:space="preserve"> </w:t>
      </w:r>
      <w:r w:rsidR="00C5104B" w:rsidRPr="00FF4A33">
        <w:rPr>
          <w:bCs/>
        </w:rPr>
        <w:t>Çevre Etiketi Yönetmeliği kapsamında</w:t>
      </w:r>
      <w:r w:rsidR="0054536A" w:rsidRPr="00FF4A33">
        <w:rPr>
          <w:rFonts w:eastAsia="Times New Roman"/>
          <w:color w:val="000000" w:themeColor="text1"/>
        </w:rPr>
        <w:t xml:space="preserve"> verilen Çevre Etiketi,</w:t>
      </w:r>
      <w:r w:rsidR="00A33916" w:rsidRPr="00FF4A33">
        <w:rPr>
          <w:rFonts w:eastAsia="Times New Roman"/>
          <w:b/>
          <w:color w:val="000000" w:themeColor="text1"/>
        </w:rPr>
        <w:t xml:space="preserve"> </w:t>
      </w:r>
      <w:r w:rsidR="00876819" w:rsidRPr="00FF4A33">
        <w:t>EU ECO LABEL (eko-etiket), NATUREPLUS,</w:t>
      </w:r>
      <w:r w:rsidR="00A6244C" w:rsidRPr="00FF4A33">
        <w:t xml:space="preserve"> </w:t>
      </w:r>
      <w:r w:rsidR="00876819" w:rsidRPr="00FF4A33">
        <w:t>beşikten beşiğe (</w:t>
      </w:r>
      <w:proofErr w:type="spellStart"/>
      <w:r w:rsidR="00876819" w:rsidRPr="00FF4A33">
        <w:t>cradle</w:t>
      </w:r>
      <w:proofErr w:type="spellEnd"/>
      <w:r w:rsidR="00876819" w:rsidRPr="00FF4A33">
        <w:t xml:space="preserve"> </w:t>
      </w:r>
      <w:proofErr w:type="spellStart"/>
      <w:r w:rsidR="00876819" w:rsidRPr="00FF4A33">
        <w:t>to</w:t>
      </w:r>
      <w:proofErr w:type="spellEnd"/>
      <w:r w:rsidR="00876819" w:rsidRPr="00FF4A33">
        <w:t xml:space="preserve"> </w:t>
      </w:r>
      <w:proofErr w:type="spellStart"/>
      <w:r w:rsidR="00876819" w:rsidRPr="00FF4A33">
        <w:t>cradle</w:t>
      </w:r>
      <w:proofErr w:type="spellEnd"/>
      <w:r w:rsidR="00876819" w:rsidRPr="00FF4A33">
        <w:t>), FSC, PEFC</w:t>
      </w:r>
      <w:r w:rsidR="00E528D9">
        <w:t>, CSC</w:t>
      </w:r>
      <w:r w:rsidR="00876819" w:rsidRPr="00FF4A33">
        <w:t xml:space="preserve"> gibi bir çevre etiketine sahip olması gerekir.</w:t>
      </w:r>
      <w:r w:rsidR="00F74A13" w:rsidRPr="00FF4A33">
        <w:rPr>
          <w:color w:val="000000" w:themeColor="text1"/>
        </w:rPr>
        <w:t xml:space="preserve"> Bu dokümanlar; bağımsız değerlendirme raporlarını,</w:t>
      </w:r>
      <w:r w:rsidR="00F74A13" w:rsidRPr="00C95775">
        <w:rPr>
          <w:color w:val="000000" w:themeColor="text1"/>
        </w:rPr>
        <w:t xml:space="preserve"> değerlendirme sonucunu, değerlendiricinin ismini, iletişim adresini, değerlendirme veya sertifikalandırma tarihini içermelidir.</w:t>
      </w:r>
    </w:p>
    <w:p w14:paraId="4A2FFADE" w14:textId="77777777" w:rsidR="002650CD" w:rsidRDefault="00B72DC8" w:rsidP="00876819">
      <w:pPr>
        <w:widowControl w:val="0"/>
        <w:autoSpaceDE w:val="0"/>
        <w:autoSpaceDN w:val="0"/>
        <w:adjustRightInd w:val="0"/>
        <w:rPr>
          <w:color w:val="000000" w:themeColor="text1"/>
        </w:rPr>
      </w:pPr>
      <w:r>
        <w:rPr>
          <w:color w:val="000000" w:themeColor="text1"/>
        </w:rPr>
        <w:t>Yöntem 1 kapsamında y</w:t>
      </w:r>
      <w:r w:rsidR="002650CD">
        <w:rPr>
          <w:color w:val="000000" w:themeColor="text1"/>
        </w:rPr>
        <w:t xml:space="preserve">eni ve mevcut binalar için </w:t>
      </w:r>
      <w:r w:rsidR="002650CD" w:rsidRPr="009E59B0">
        <w:rPr>
          <w:b/>
        </w:rPr>
        <w:t>Tablo 2.3.3</w:t>
      </w:r>
      <w:r w:rsidR="002650CD" w:rsidRPr="00683586">
        <w:t>’te</w:t>
      </w:r>
      <w:r w:rsidR="002650CD">
        <w:t xml:space="preserve"> belirtildiği şekilde kredilendirme yapılır.</w:t>
      </w:r>
    </w:p>
    <w:p w14:paraId="2DB8047F" w14:textId="77777777" w:rsidR="00F74A13" w:rsidRPr="009E59B0" w:rsidRDefault="00F74A13" w:rsidP="00A6244C">
      <w:pPr>
        <w:pStyle w:val="TabloListesi"/>
      </w:pPr>
      <w:bookmarkStart w:id="409" w:name="_Toc124927821"/>
      <w:bookmarkStart w:id="410" w:name="_Toc148946684"/>
      <w:bookmarkStart w:id="411" w:name="_Toc151563903"/>
      <w:r w:rsidRPr="009E59B0">
        <w:rPr>
          <w:b/>
        </w:rPr>
        <w:t>Tablo 2.3.3</w:t>
      </w:r>
      <w:r w:rsidRPr="009E59B0">
        <w:t xml:space="preserve">: ÇÜB veya ilgili çevre belgeleri olan </w:t>
      </w:r>
      <w:r w:rsidR="007D1CCB" w:rsidRPr="009E59B0">
        <w:t>malzeme/</w:t>
      </w:r>
      <w:r w:rsidRPr="009E59B0">
        <w:t>ürün sayısına göre alınabilecek kredi</w:t>
      </w:r>
      <w:r w:rsidR="007D1CCB" w:rsidRPr="009E59B0">
        <w:t>ler</w:t>
      </w:r>
      <w:bookmarkEnd w:id="409"/>
      <w:bookmarkEnd w:id="410"/>
      <w:bookmarkEnd w:id="411"/>
    </w:p>
    <w:tbl>
      <w:tblPr>
        <w:tblW w:w="9096" w:type="dxa"/>
        <w:jc w:val="center"/>
        <w:tblCellMar>
          <w:left w:w="70" w:type="dxa"/>
          <w:right w:w="70" w:type="dxa"/>
        </w:tblCellMar>
        <w:tblLook w:val="04A0" w:firstRow="1" w:lastRow="0" w:firstColumn="1" w:lastColumn="0" w:noHBand="0" w:noVBand="1"/>
      </w:tblPr>
      <w:tblGrid>
        <w:gridCol w:w="5382"/>
        <w:gridCol w:w="1843"/>
        <w:gridCol w:w="1871"/>
      </w:tblGrid>
      <w:tr w:rsidR="00F74A13" w:rsidRPr="006D7666" w14:paraId="72453C2D" w14:textId="77777777" w:rsidTr="00A6244C">
        <w:trPr>
          <w:trHeight w:val="288"/>
          <w:jc w:val="center"/>
        </w:trPr>
        <w:tc>
          <w:tcPr>
            <w:tcW w:w="53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913A8E" w14:textId="77777777" w:rsidR="00F74A13" w:rsidRPr="00A6244C" w:rsidRDefault="00F74A13" w:rsidP="00F74A13">
            <w:pPr>
              <w:spacing w:before="0" w:after="0"/>
              <w:jc w:val="center"/>
              <w:rPr>
                <w:rFonts w:eastAsia="Times New Roman" w:cs="Calibri"/>
                <w:b/>
                <w:bCs/>
                <w:color w:val="000000"/>
                <w:sz w:val="20"/>
                <w:szCs w:val="22"/>
              </w:rPr>
            </w:pPr>
            <w:r w:rsidRPr="00A6244C">
              <w:rPr>
                <w:rFonts w:eastAsia="Times New Roman" w:cs="Calibri"/>
                <w:b/>
                <w:bCs/>
                <w:color w:val="000000"/>
                <w:sz w:val="20"/>
                <w:szCs w:val="22"/>
              </w:rPr>
              <w:t xml:space="preserve">ÇÜB veya ilgili çevre belgeleri olan </w:t>
            </w:r>
            <w:r w:rsidR="007D1CCB">
              <w:rPr>
                <w:rFonts w:eastAsia="Times New Roman" w:cs="Calibri"/>
                <w:b/>
                <w:bCs/>
                <w:color w:val="000000"/>
                <w:sz w:val="20"/>
                <w:szCs w:val="22"/>
              </w:rPr>
              <w:t>malzeme/</w:t>
            </w:r>
            <w:r w:rsidRPr="00A6244C">
              <w:rPr>
                <w:rFonts w:eastAsia="Times New Roman" w:cs="Calibri"/>
                <w:b/>
                <w:bCs/>
                <w:color w:val="000000"/>
                <w:sz w:val="20"/>
                <w:szCs w:val="22"/>
              </w:rPr>
              <w:t>ürün sayısı</w:t>
            </w:r>
          </w:p>
        </w:tc>
        <w:tc>
          <w:tcPr>
            <w:tcW w:w="3714" w:type="dxa"/>
            <w:gridSpan w:val="2"/>
            <w:tcBorders>
              <w:top w:val="single" w:sz="4" w:space="0" w:color="auto"/>
              <w:left w:val="nil"/>
              <w:bottom w:val="single" w:sz="4" w:space="0" w:color="auto"/>
              <w:right w:val="single" w:sz="4" w:space="0" w:color="auto"/>
            </w:tcBorders>
            <w:shd w:val="clear" w:color="auto" w:fill="auto"/>
            <w:noWrap/>
            <w:vAlign w:val="bottom"/>
            <w:hideMark/>
          </w:tcPr>
          <w:p w14:paraId="698018D3" w14:textId="77777777" w:rsidR="00F74A13" w:rsidRPr="00A6244C" w:rsidRDefault="007412D3" w:rsidP="00F74A13">
            <w:pPr>
              <w:spacing w:before="0" w:after="0"/>
              <w:jc w:val="center"/>
              <w:rPr>
                <w:rFonts w:eastAsia="Times New Roman" w:cs="Calibri"/>
                <w:b/>
                <w:bCs/>
                <w:color w:val="000000"/>
                <w:sz w:val="20"/>
                <w:szCs w:val="22"/>
              </w:rPr>
            </w:pPr>
            <w:r w:rsidRPr="00A6244C">
              <w:rPr>
                <w:rFonts w:eastAsia="Times New Roman" w:cs="Calibri"/>
                <w:b/>
                <w:bCs/>
                <w:color w:val="000000"/>
                <w:sz w:val="20"/>
                <w:szCs w:val="22"/>
              </w:rPr>
              <w:t>KREDİ</w:t>
            </w:r>
          </w:p>
        </w:tc>
      </w:tr>
      <w:tr w:rsidR="00F74A13" w:rsidRPr="006D7666" w14:paraId="46A3A90F" w14:textId="77777777" w:rsidTr="00A6244C">
        <w:trPr>
          <w:trHeight w:val="288"/>
          <w:jc w:val="center"/>
        </w:trPr>
        <w:tc>
          <w:tcPr>
            <w:tcW w:w="5382" w:type="dxa"/>
            <w:vMerge/>
            <w:tcBorders>
              <w:top w:val="single" w:sz="4" w:space="0" w:color="auto"/>
              <w:left w:val="single" w:sz="4" w:space="0" w:color="auto"/>
              <w:bottom w:val="single" w:sz="4" w:space="0" w:color="auto"/>
              <w:right w:val="single" w:sz="4" w:space="0" w:color="auto"/>
            </w:tcBorders>
            <w:vAlign w:val="center"/>
            <w:hideMark/>
          </w:tcPr>
          <w:p w14:paraId="65228F45" w14:textId="77777777" w:rsidR="00F74A13" w:rsidRPr="00A6244C" w:rsidRDefault="00F74A13" w:rsidP="00F74A13">
            <w:pPr>
              <w:spacing w:before="0" w:after="0"/>
              <w:jc w:val="left"/>
              <w:rPr>
                <w:rFonts w:eastAsia="Times New Roman" w:cs="Calibri"/>
                <w:b/>
                <w:bCs/>
                <w:color w:val="000000"/>
                <w:sz w:val="20"/>
                <w:szCs w:val="22"/>
              </w:rPr>
            </w:pPr>
          </w:p>
        </w:tc>
        <w:tc>
          <w:tcPr>
            <w:tcW w:w="1843" w:type="dxa"/>
            <w:tcBorders>
              <w:top w:val="nil"/>
              <w:left w:val="nil"/>
              <w:bottom w:val="single" w:sz="4" w:space="0" w:color="auto"/>
              <w:right w:val="single" w:sz="4" w:space="0" w:color="auto"/>
            </w:tcBorders>
            <w:shd w:val="clear" w:color="auto" w:fill="auto"/>
            <w:noWrap/>
            <w:vAlign w:val="bottom"/>
            <w:hideMark/>
          </w:tcPr>
          <w:p w14:paraId="79DF2CE5" w14:textId="77777777" w:rsidR="00F74A13" w:rsidRPr="00A6244C" w:rsidRDefault="00F74A13" w:rsidP="005E19AA">
            <w:pPr>
              <w:spacing w:before="0" w:after="0"/>
              <w:jc w:val="center"/>
              <w:rPr>
                <w:rFonts w:eastAsia="Times New Roman" w:cs="Calibri"/>
                <w:b/>
                <w:bCs/>
                <w:color w:val="000000"/>
                <w:sz w:val="20"/>
                <w:szCs w:val="22"/>
              </w:rPr>
            </w:pPr>
            <w:r w:rsidRPr="00A6244C">
              <w:rPr>
                <w:rFonts w:eastAsia="Times New Roman" w:cs="Calibri"/>
                <w:b/>
                <w:bCs/>
                <w:color w:val="000000"/>
                <w:sz w:val="20"/>
                <w:szCs w:val="22"/>
              </w:rPr>
              <w:t>Yeni Bina</w:t>
            </w:r>
          </w:p>
        </w:tc>
        <w:tc>
          <w:tcPr>
            <w:tcW w:w="1871" w:type="dxa"/>
            <w:tcBorders>
              <w:top w:val="nil"/>
              <w:left w:val="nil"/>
              <w:bottom w:val="single" w:sz="4" w:space="0" w:color="auto"/>
              <w:right w:val="single" w:sz="4" w:space="0" w:color="auto"/>
            </w:tcBorders>
            <w:shd w:val="clear" w:color="auto" w:fill="auto"/>
            <w:noWrap/>
            <w:vAlign w:val="bottom"/>
            <w:hideMark/>
          </w:tcPr>
          <w:p w14:paraId="01CA3D70" w14:textId="77777777" w:rsidR="00F74A13" w:rsidRPr="00A6244C" w:rsidRDefault="00F74A13" w:rsidP="00F74A13">
            <w:pPr>
              <w:spacing w:before="0" w:after="0"/>
              <w:jc w:val="center"/>
              <w:rPr>
                <w:rFonts w:eastAsia="Times New Roman" w:cs="Calibri"/>
                <w:b/>
                <w:bCs/>
                <w:color w:val="000000"/>
                <w:sz w:val="20"/>
                <w:szCs w:val="22"/>
              </w:rPr>
            </w:pPr>
            <w:r w:rsidRPr="00A6244C">
              <w:rPr>
                <w:rFonts w:eastAsia="Times New Roman" w:cs="Calibri"/>
                <w:b/>
                <w:bCs/>
                <w:color w:val="000000"/>
                <w:sz w:val="20"/>
                <w:szCs w:val="22"/>
              </w:rPr>
              <w:t>Mevcut Bina</w:t>
            </w:r>
          </w:p>
        </w:tc>
      </w:tr>
      <w:tr w:rsidR="00F74A13" w:rsidRPr="006D7666" w14:paraId="64BEC79B" w14:textId="77777777" w:rsidTr="00A6244C">
        <w:trPr>
          <w:trHeight w:val="288"/>
          <w:jc w:val="center"/>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0F998736" w14:textId="77777777" w:rsidR="00F74A13" w:rsidRPr="00A6244C" w:rsidRDefault="00F74A13" w:rsidP="00F74A13">
            <w:pPr>
              <w:spacing w:before="0" w:after="0"/>
              <w:jc w:val="center"/>
              <w:rPr>
                <w:rFonts w:eastAsia="Times New Roman" w:cs="Calibri"/>
                <w:color w:val="000000"/>
                <w:sz w:val="20"/>
                <w:szCs w:val="22"/>
              </w:rPr>
            </w:pPr>
            <w:r w:rsidRPr="00A6244C">
              <w:rPr>
                <w:rFonts w:eastAsia="Times New Roman" w:cs="Calibri"/>
                <w:color w:val="000000"/>
                <w:sz w:val="20"/>
                <w:szCs w:val="22"/>
              </w:rPr>
              <w:t xml:space="preserve">6 farklı </w:t>
            </w:r>
            <w:r w:rsidR="005F613E">
              <w:rPr>
                <w:rFonts w:eastAsia="Times New Roman" w:cs="Calibri"/>
                <w:color w:val="000000"/>
                <w:sz w:val="20"/>
                <w:szCs w:val="22"/>
              </w:rPr>
              <w:t>malzeme/</w:t>
            </w:r>
            <w:r w:rsidRPr="00A6244C">
              <w:rPr>
                <w:rFonts w:eastAsia="Times New Roman" w:cs="Calibri"/>
                <w:color w:val="000000"/>
                <w:sz w:val="20"/>
                <w:szCs w:val="22"/>
              </w:rPr>
              <w:t>ürün</w:t>
            </w:r>
          </w:p>
        </w:tc>
        <w:tc>
          <w:tcPr>
            <w:tcW w:w="1843" w:type="dxa"/>
            <w:tcBorders>
              <w:top w:val="nil"/>
              <w:left w:val="nil"/>
              <w:bottom w:val="single" w:sz="4" w:space="0" w:color="auto"/>
              <w:right w:val="single" w:sz="4" w:space="0" w:color="auto"/>
            </w:tcBorders>
            <w:shd w:val="clear" w:color="auto" w:fill="auto"/>
            <w:noWrap/>
            <w:vAlign w:val="bottom"/>
            <w:hideMark/>
          </w:tcPr>
          <w:p w14:paraId="0FE4D62C" w14:textId="77777777" w:rsidR="00F74A13" w:rsidRPr="00683586" w:rsidRDefault="005A7D68" w:rsidP="00F74A13">
            <w:pPr>
              <w:spacing w:before="0" w:after="0"/>
              <w:jc w:val="center"/>
              <w:rPr>
                <w:rFonts w:eastAsia="Times New Roman" w:cs="Calibri"/>
                <w:bCs/>
                <w:color w:val="000000"/>
                <w:sz w:val="20"/>
                <w:szCs w:val="22"/>
              </w:rPr>
            </w:pPr>
            <w:r>
              <w:rPr>
                <w:rFonts w:eastAsia="Times New Roman" w:cs="Calibri"/>
                <w:bCs/>
                <w:color w:val="000000"/>
                <w:sz w:val="20"/>
                <w:szCs w:val="22"/>
              </w:rPr>
              <w:t>13</w:t>
            </w:r>
          </w:p>
        </w:tc>
        <w:tc>
          <w:tcPr>
            <w:tcW w:w="1871" w:type="dxa"/>
            <w:tcBorders>
              <w:top w:val="nil"/>
              <w:left w:val="nil"/>
              <w:bottom w:val="single" w:sz="4" w:space="0" w:color="auto"/>
              <w:right w:val="single" w:sz="4" w:space="0" w:color="auto"/>
            </w:tcBorders>
            <w:shd w:val="clear" w:color="auto" w:fill="auto"/>
            <w:noWrap/>
            <w:vAlign w:val="bottom"/>
            <w:hideMark/>
          </w:tcPr>
          <w:p w14:paraId="58F90843" w14:textId="77777777" w:rsidR="00F74A13" w:rsidRPr="00683586" w:rsidRDefault="001A4262" w:rsidP="00F74A13">
            <w:pPr>
              <w:spacing w:before="0" w:after="0"/>
              <w:jc w:val="center"/>
              <w:rPr>
                <w:rFonts w:eastAsia="Times New Roman" w:cs="Calibri"/>
                <w:bCs/>
                <w:sz w:val="20"/>
                <w:szCs w:val="22"/>
              </w:rPr>
            </w:pPr>
            <w:r>
              <w:rPr>
                <w:rFonts w:eastAsia="Times New Roman" w:cs="Calibri"/>
                <w:bCs/>
                <w:sz w:val="20"/>
                <w:szCs w:val="22"/>
              </w:rPr>
              <w:t>6</w:t>
            </w:r>
          </w:p>
        </w:tc>
      </w:tr>
      <w:tr w:rsidR="00F74A13" w:rsidRPr="006D7666" w14:paraId="7CAC30BE" w14:textId="77777777" w:rsidTr="00A6244C">
        <w:trPr>
          <w:trHeight w:val="288"/>
          <w:jc w:val="center"/>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05FC7A47" w14:textId="77777777" w:rsidR="00F74A13" w:rsidRPr="00A6244C" w:rsidRDefault="00F74A13" w:rsidP="00F74A13">
            <w:pPr>
              <w:spacing w:before="0" w:after="0"/>
              <w:jc w:val="center"/>
              <w:rPr>
                <w:rFonts w:eastAsia="Times New Roman" w:cs="Calibri"/>
                <w:color w:val="000000"/>
                <w:sz w:val="20"/>
                <w:szCs w:val="22"/>
              </w:rPr>
            </w:pPr>
            <w:r w:rsidRPr="00A6244C">
              <w:rPr>
                <w:rFonts w:eastAsia="Times New Roman" w:cs="Calibri"/>
                <w:color w:val="000000"/>
                <w:sz w:val="20"/>
                <w:szCs w:val="22"/>
              </w:rPr>
              <w:t xml:space="preserve">7 farklı </w:t>
            </w:r>
            <w:r w:rsidR="005F613E">
              <w:rPr>
                <w:rFonts w:eastAsia="Times New Roman" w:cs="Calibri"/>
                <w:color w:val="000000"/>
                <w:sz w:val="20"/>
                <w:szCs w:val="22"/>
              </w:rPr>
              <w:t>malzeme/</w:t>
            </w:r>
            <w:r w:rsidR="005F613E" w:rsidRPr="00725160">
              <w:rPr>
                <w:rFonts w:eastAsia="Times New Roman" w:cs="Calibri"/>
                <w:color w:val="000000"/>
                <w:sz w:val="20"/>
                <w:szCs w:val="22"/>
              </w:rPr>
              <w:t>ürün</w:t>
            </w:r>
          </w:p>
        </w:tc>
        <w:tc>
          <w:tcPr>
            <w:tcW w:w="1843" w:type="dxa"/>
            <w:tcBorders>
              <w:top w:val="nil"/>
              <w:left w:val="nil"/>
              <w:bottom w:val="single" w:sz="4" w:space="0" w:color="auto"/>
              <w:right w:val="single" w:sz="4" w:space="0" w:color="auto"/>
            </w:tcBorders>
            <w:shd w:val="clear" w:color="auto" w:fill="auto"/>
            <w:noWrap/>
            <w:vAlign w:val="bottom"/>
            <w:hideMark/>
          </w:tcPr>
          <w:p w14:paraId="41EB97A9" w14:textId="77777777" w:rsidR="00F74A13" w:rsidRPr="00683586" w:rsidRDefault="005A7D68" w:rsidP="00F74A13">
            <w:pPr>
              <w:spacing w:before="0" w:after="0"/>
              <w:jc w:val="center"/>
              <w:rPr>
                <w:rFonts w:eastAsia="Times New Roman" w:cs="Calibri"/>
                <w:bCs/>
                <w:color w:val="000000"/>
                <w:sz w:val="20"/>
                <w:szCs w:val="22"/>
              </w:rPr>
            </w:pPr>
            <w:r>
              <w:rPr>
                <w:rFonts w:eastAsia="Times New Roman" w:cs="Calibri"/>
                <w:bCs/>
                <w:color w:val="000000"/>
                <w:sz w:val="20"/>
                <w:szCs w:val="22"/>
              </w:rPr>
              <w:t>16</w:t>
            </w:r>
          </w:p>
        </w:tc>
        <w:tc>
          <w:tcPr>
            <w:tcW w:w="1871" w:type="dxa"/>
            <w:tcBorders>
              <w:top w:val="nil"/>
              <w:left w:val="nil"/>
              <w:bottom w:val="single" w:sz="4" w:space="0" w:color="auto"/>
              <w:right w:val="single" w:sz="4" w:space="0" w:color="auto"/>
            </w:tcBorders>
            <w:shd w:val="clear" w:color="auto" w:fill="auto"/>
            <w:noWrap/>
            <w:vAlign w:val="bottom"/>
            <w:hideMark/>
          </w:tcPr>
          <w:p w14:paraId="06260C22" w14:textId="77777777" w:rsidR="00F74A13" w:rsidRPr="00683586" w:rsidRDefault="001A4262" w:rsidP="00F74A13">
            <w:pPr>
              <w:spacing w:before="0" w:after="0"/>
              <w:jc w:val="center"/>
              <w:rPr>
                <w:rFonts w:eastAsia="Times New Roman" w:cs="Calibri"/>
                <w:bCs/>
                <w:sz w:val="20"/>
                <w:szCs w:val="22"/>
              </w:rPr>
            </w:pPr>
            <w:r>
              <w:rPr>
                <w:rFonts w:eastAsia="Times New Roman" w:cs="Calibri"/>
                <w:bCs/>
                <w:sz w:val="20"/>
                <w:szCs w:val="22"/>
              </w:rPr>
              <w:t>7</w:t>
            </w:r>
          </w:p>
        </w:tc>
      </w:tr>
      <w:tr w:rsidR="00F74A13" w:rsidRPr="006D7666" w14:paraId="74748585" w14:textId="77777777" w:rsidTr="00A6244C">
        <w:trPr>
          <w:trHeight w:val="288"/>
          <w:jc w:val="center"/>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74D6D24B" w14:textId="77777777" w:rsidR="00F74A13" w:rsidRPr="00A6244C" w:rsidRDefault="00F74A13" w:rsidP="00F74A13">
            <w:pPr>
              <w:spacing w:before="0" w:after="0"/>
              <w:jc w:val="center"/>
              <w:rPr>
                <w:rFonts w:eastAsia="Times New Roman" w:cs="Calibri"/>
                <w:color w:val="000000"/>
                <w:sz w:val="20"/>
                <w:szCs w:val="22"/>
              </w:rPr>
            </w:pPr>
            <w:r w:rsidRPr="00A6244C">
              <w:rPr>
                <w:rFonts w:eastAsia="Times New Roman" w:cs="Calibri"/>
                <w:color w:val="000000"/>
                <w:sz w:val="20"/>
                <w:szCs w:val="22"/>
              </w:rPr>
              <w:t xml:space="preserve">8 farklı </w:t>
            </w:r>
            <w:r w:rsidR="005F613E">
              <w:rPr>
                <w:rFonts w:eastAsia="Times New Roman" w:cs="Calibri"/>
                <w:color w:val="000000"/>
                <w:sz w:val="20"/>
                <w:szCs w:val="22"/>
              </w:rPr>
              <w:t>malzeme/</w:t>
            </w:r>
            <w:r w:rsidR="005F613E" w:rsidRPr="00725160">
              <w:rPr>
                <w:rFonts w:eastAsia="Times New Roman" w:cs="Calibri"/>
                <w:color w:val="000000"/>
                <w:sz w:val="20"/>
                <w:szCs w:val="22"/>
              </w:rPr>
              <w:t>ürün</w:t>
            </w:r>
          </w:p>
        </w:tc>
        <w:tc>
          <w:tcPr>
            <w:tcW w:w="1843" w:type="dxa"/>
            <w:tcBorders>
              <w:top w:val="nil"/>
              <w:left w:val="nil"/>
              <w:bottom w:val="single" w:sz="4" w:space="0" w:color="auto"/>
              <w:right w:val="single" w:sz="4" w:space="0" w:color="auto"/>
            </w:tcBorders>
            <w:shd w:val="clear" w:color="auto" w:fill="auto"/>
            <w:noWrap/>
            <w:vAlign w:val="bottom"/>
            <w:hideMark/>
          </w:tcPr>
          <w:p w14:paraId="704E8F63" w14:textId="77777777" w:rsidR="00F74A13" w:rsidRPr="00683586" w:rsidRDefault="005A7D68" w:rsidP="005A7D68">
            <w:pPr>
              <w:spacing w:before="0" w:after="0"/>
              <w:jc w:val="center"/>
              <w:rPr>
                <w:rFonts w:eastAsia="Times New Roman" w:cs="Calibri"/>
                <w:bCs/>
                <w:color w:val="000000"/>
                <w:sz w:val="20"/>
                <w:szCs w:val="22"/>
              </w:rPr>
            </w:pPr>
            <w:r>
              <w:rPr>
                <w:rFonts w:eastAsia="Times New Roman" w:cs="Calibri"/>
                <w:bCs/>
                <w:color w:val="000000"/>
                <w:sz w:val="20"/>
                <w:szCs w:val="22"/>
              </w:rPr>
              <w:t>19</w:t>
            </w:r>
          </w:p>
        </w:tc>
        <w:tc>
          <w:tcPr>
            <w:tcW w:w="1871" w:type="dxa"/>
            <w:tcBorders>
              <w:top w:val="nil"/>
              <w:left w:val="nil"/>
              <w:bottom w:val="single" w:sz="4" w:space="0" w:color="auto"/>
              <w:right w:val="single" w:sz="4" w:space="0" w:color="auto"/>
            </w:tcBorders>
            <w:shd w:val="clear" w:color="auto" w:fill="auto"/>
            <w:noWrap/>
            <w:vAlign w:val="bottom"/>
            <w:hideMark/>
          </w:tcPr>
          <w:p w14:paraId="10DFCAD2" w14:textId="77777777" w:rsidR="00F74A13" w:rsidRPr="00683586" w:rsidRDefault="001A4262" w:rsidP="00ED1F81">
            <w:pPr>
              <w:spacing w:before="0" w:after="0"/>
              <w:jc w:val="center"/>
              <w:rPr>
                <w:rFonts w:eastAsia="Times New Roman" w:cs="Calibri"/>
                <w:bCs/>
                <w:sz w:val="20"/>
                <w:szCs w:val="22"/>
              </w:rPr>
            </w:pPr>
            <w:r>
              <w:rPr>
                <w:rFonts w:eastAsia="Times New Roman" w:cs="Calibri"/>
                <w:bCs/>
                <w:sz w:val="20"/>
                <w:szCs w:val="22"/>
              </w:rPr>
              <w:t>8</w:t>
            </w:r>
          </w:p>
        </w:tc>
      </w:tr>
      <w:tr w:rsidR="00F74A13" w:rsidRPr="006D7666" w14:paraId="39E95D20" w14:textId="77777777" w:rsidTr="00A6244C">
        <w:trPr>
          <w:trHeight w:val="288"/>
          <w:jc w:val="center"/>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3533381A" w14:textId="77777777" w:rsidR="00F74A13" w:rsidRPr="00A6244C" w:rsidRDefault="00F74A13" w:rsidP="00F74A13">
            <w:pPr>
              <w:spacing w:before="0" w:after="0"/>
              <w:jc w:val="center"/>
              <w:rPr>
                <w:rFonts w:eastAsia="Times New Roman" w:cs="Calibri"/>
                <w:color w:val="000000"/>
                <w:sz w:val="20"/>
                <w:szCs w:val="22"/>
              </w:rPr>
            </w:pPr>
            <w:r w:rsidRPr="00A6244C">
              <w:rPr>
                <w:rFonts w:eastAsia="Times New Roman" w:cs="Calibri"/>
                <w:color w:val="000000"/>
                <w:sz w:val="20"/>
                <w:szCs w:val="22"/>
              </w:rPr>
              <w:t xml:space="preserve">9 farklı </w:t>
            </w:r>
            <w:r w:rsidR="005F613E">
              <w:rPr>
                <w:rFonts w:eastAsia="Times New Roman" w:cs="Calibri"/>
                <w:color w:val="000000"/>
                <w:sz w:val="20"/>
                <w:szCs w:val="22"/>
              </w:rPr>
              <w:t>malzeme/</w:t>
            </w:r>
            <w:r w:rsidR="005F613E" w:rsidRPr="00725160">
              <w:rPr>
                <w:rFonts w:eastAsia="Times New Roman" w:cs="Calibri"/>
                <w:color w:val="000000"/>
                <w:sz w:val="20"/>
                <w:szCs w:val="22"/>
              </w:rPr>
              <w:t>ürün</w:t>
            </w:r>
          </w:p>
        </w:tc>
        <w:tc>
          <w:tcPr>
            <w:tcW w:w="1843" w:type="dxa"/>
            <w:tcBorders>
              <w:top w:val="nil"/>
              <w:left w:val="nil"/>
              <w:bottom w:val="single" w:sz="4" w:space="0" w:color="auto"/>
              <w:right w:val="single" w:sz="4" w:space="0" w:color="auto"/>
            </w:tcBorders>
            <w:shd w:val="clear" w:color="auto" w:fill="auto"/>
            <w:noWrap/>
            <w:vAlign w:val="bottom"/>
            <w:hideMark/>
          </w:tcPr>
          <w:p w14:paraId="08FC0FCC" w14:textId="77777777" w:rsidR="00F74A13" w:rsidRPr="00683586" w:rsidRDefault="005A7D68" w:rsidP="00F74A13">
            <w:pPr>
              <w:spacing w:before="0" w:after="0"/>
              <w:jc w:val="center"/>
              <w:rPr>
                <w:rFonts w:eastAsia="Times New Roman" w:cs="Calibri"/>
                <w:bCs/>
                <w:color w:val="000000"/>
                <w:sz w:val="20"/>
                <w:szCs w:val="22"/>
              </w:rPr>
            </w:pPr>
            <w:r>
              <w:rPr>
                <w:rFonts w:eastAsia="Times New Roman" w:cs="Calibri"/>
                <w:bCs/>
                <w:color w:val="000000"/>
                <w:sz w:val="20"/>
                <w:szCs w:val="22"/>
              </w:rPr>
              <w:t>22</w:t>
            </w:r>
          </w:p>
        </w:tc>
        <w:tc>
          <w:tcPr>
            <w:tcW w:w="1871" w:type="dxa"/>
            <w:tcBorders>
              <w:top w:val="nil"/>
              <w:left w:val="nil"/>
              <w:bottom w:val="single" w:sz="4" w:space="0" w:color="auto"/>
              <w:right w:val="single" w:sz="4" w:space="0" w:color="auto"/>
            </w:tcBorders>
            <w:shd w:val="clear" w:color="auto" w:fill="auto"/>
            <w:noWrap/>
            <w:vAlign w:val="bottom"/>
            <w:hideMark/>
          </w:tcPr>
          <w:p w14:paraId="48F6AA20" w14:textId="77777777" w:rsidR="00F74A13" w:rsidRPr="00683586" w:rsidRDefault="001A4262" w:rsidP="00EE71BE">
            <w:pPr>
              <w:spacing w:before="0" w:after="0"/>
              <w:jc w:val="center"/>
              <w:rPr>
                <w:rFonts w:eastAsia="Times New Roman" w:cs="Calibri"/>
                <w:bCs/>
                <w:sz w:val="20"/>
                <w:szCs w:val="22"/>
              </w:rPr>
            </w:pPr>
            <w:r>
              <w:rPr>
                <w:rFonts w:eastAsia="Times New Roman" w:cs="Calibri"/>
                <w:bCs/>
                <w:sz w:val="20"/>
                <w:szCs w:val="22"/>
              </w:rPr>
              <w:t>9</w:t>
            </w:r>
          </w:p>
        </w:tc>
      </w:tr>
      <w:tr w:rsidR="00F74A13" w:rsidRPr="006D7666" w14:paraId="102E8EEF" w14:textId="77777777" w:rsidTr="00A6244C">
        <w:trPr>
          <w:trHeight w:val="288"/>
          <w:jc w:val="center"/>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48A663C0" w14:textId="77777777" w:rsidR="00F74A13" w:rsidRPr="00A6244C" w:rsidRDefault="009D29C5" w:rsidP="00F74A13">
            <w:pPr>
              <w:spacing w:before="0" w:after="0"/>
              <w:jc w:val="center"/>
              <w:rPr>
                <w:rFonts w:eastAsia="Times New Roman" w:cs="Calibri"/>
                <w:color w:val="000000"/>
                <w:sz w:val="20"/>
                <w:szCs w:val="22"/>
              </w:rPr>
            </w:pPr>
            <w:r>
              <w:rPr>
                <w:rFonts w:eastAsia="Times New Roman" w:cs="Calibri"/>
                <w:color w:val="000000"/>
                <w:sz w:val="20"/>
                <w:szCs w:val="22"/>
              </w:rPr>
              <w:t>10 veya daha fazla</w:t>
            </w:r>
            <w:r w:rsidR="005F613E">
              <w:rPr>
                <w:rFonts w:eastAsia="Times New Roman" w:cs="Calibri"/>
                <w:color w:val="000000"/>
                <w:sz w:val="20"/>
                <w:szCs w:val="22"/>
              </w:rPr>
              <w:t xml:space="preserve"> malzeme/</w:t>
            </w:r>
            <w:r w:rsidR="005F613E" w:rsidRPr="00725160">
              <w:rPr>
                <w:rFonts w:eastAsia="Times New Roman" w:cs="Calibri"/>
                <w:color w:val="000000"/>
                <w:sz w:val="20"/>
                <w:szCs w:val="22"/>
              </w:rPr>
              <w:t>ürün</w:t>
            </w:r>
          </w:p>
        </w:tc>
        <w:tc>
          <w:tcPr>
            <w:tcW w:w="1843" w:type="dxa"/>
            <w:tcBorders>
              <w:top w:val="nil"/>
              <w:left w:val="nil"/>
              <w:bottom w:val="single" w:sz="4" w:space="0" w:color="auto"/>
              <w:right w:val="single" w:sz="4" w:space="0" w:color="auto"/>
            </w:tcBorders>
            <w:shd w:val="clear" w:color="auto" w:fill="auto"/>
            <w:noWrap/>
            <w:vAlign w:val="bottom"/>
            <w:hideMark/>
          </w:tcPr>
          <w:p w14:paraId="324D8F66" w14:textId="77777777" w:rsidR="00F74A13" w:rsidRPr="00683586" w:rsidRDefault="001A4262" w:rsidP="00F74A13">
            <w:pPr>
              <w:spacing w:before="0" w:after="0"/>
              <w:jc w:val="center"/>
              <w:rPr>
                <w:rFonts w:eastAsia="Times New Roman" w:cs="Calibri"/>
                <w:bCs/>
                <w:color w:val="000000"/>
                <w:sz w:val="20"/>
                <w:szCs w:val="22"/>
              </w:rPr>
            </w:pPr>
            <w:r>
              <w:rPr>
                <w:rFonts w:eastAsia="Times New Roman" w:cs="Calibri"/>
                <w:bCs/>
                <w:color w:val="000000"/>
                <w:sz w:val="20"/>
                <w:szCs w:val="22"/>
              </w:rPr>
              <w:t>25</w:t>
            </w:r>
          </w:p>
        </w:tc>
        <w:tc>
          <w:tcPr>
            <w:tcW w:w="1871" w:type="dxa"/>
            <w:tcBorders>
              <w:top w:val="nil"/>
              <w:left w:val="nil"/>
              <w:bottom w:val="single" w:sz="4" w:space="0" w:color="auto"/>
              <w:right w:val="single" w:sz="4" w:space="0" w:color="auto"/>
            </w:tcBorders>
            <w:shd w:val="clear" w:color="auto" w:fill="auto"/>
            <w:noWrap/>
            <w:vAlign w:val="bottom"/>
            <w:hideMark/>
          </w:tcPr>
          <w:p w14:paraId="6482FCF1" w14:textId="77777777" w:rsidR="00F74A13" w:rsidRPr="00683586" w:rsidRDefault="001A4262" w:rsidP="00796429">
            <w:pPr>
              <w:spacing w:before="0" w:after="0"/>
              <w:jc w:val="center"/>
              <w:rPr>
                <w:rFonts w:eastAsia="Times New Roman" w:cs="Calibri"/>
                <w:bCs/>
                <w:sz w:val="20"/>
                <w:szCs w:val="22"/>
              </w:rPr>
            </w:pPr>
            <w:r>
              <w:rPr>
                <w:rFonts w:eastAsia="Times New Roman" w:cs="Calibri"/>
                <w:bCs/>
                <w:sz w:val="20"/>
                <w:szCs w:val="22"/>
              </w:rPr>
              <w:t>10</w:t>
            </w:r>
          </w:p>
        </w:tc>
      </w:tr>
    </w:tbl>
    <w:p w14:paraId="652E1115" w14:textId="77777777" w:rsidR="00211939" w:rsidRPr="00C95775" w:rsidRDefault="00211939" w:rsidP="00211939">
      <w:pPr>
        <w:widowControl w:val="0"/>
        <w:autoSpaceDE w:val="0"/>
        <w:autoSpaceDN w:val="0"/>
        <w:adjustRightInd w:val="0"/>
        <w:rPr>
          <w:rFonts w:eastAsia="Times New Roman"/>
          <w:b/>
          <w:color w:val="000000" w:themeColor="text1"/>
        </w:rPr>
      </w:pPr>
      <w:r w:rsidRPr="00C95775">
        <w:rPr>
          <w:rFonts w:eastAsia="Times New Roman"/>
          <w:b/>
          <w:color w:val="000000" w:themeColor="text1"/>
        </w:rPr>
        <w:t>Yöntem 1.1. Endüstri Çapında Tip III Genel (Jenerik) Çevre</w:t>
      </w:r>
      <w:r w:rsidR="00A33916">
        <w:rPr>
          <w:rFonts w:eastAsia="Times New Roman"/>
          <w:b/>
          <w:color w:val="000000" w:themeColor="text1"/>
        </w:rPr>
        <w:t>sel</w:t>
      </w:r>
      <w:r w:rsidRPr="00C95775">
        <w:rPr>
          <w:rFonts w:eastAsia="Times New Roman"/>
          <w:b/>
          <w:color w:val="000000" w:themeColor="text1"/>
        </w:rPr>
        <w:t xml:space="preserve"> Ürün </w:t>
      </w:r>
      <w:r w:rsidR="00CB643C" w:rsidRPr="00C95775">
        <w:rPr>
          <w:rFonts w:eastAsia="Times New Roman"/>
          <w:b/>
          <w:color w:val="000000" w:themeColor="text1"/>
        </w:rPr>
        <w:t>B</w:t>
      </w:r>
      <w:r w:rsidR="00CB643C">
        <w:rPr>
          <w:rFonts w:eastAsia="Times New Roman"/>
          <w:b/>
          <w:color w:val="000000" w:themeColor="text1"/>
        </w:rPr>
        <w:t>eyanı</w:t>
      </w:r>
      <w:r w:rsidR="00CB643C" w:rsidRPr="00C95775">
        <w:rPr>
          <w:rFonts w:eastAsia="Times New Roman"/>
          <w:b/>
          <w:color w:val="000000" w:themeColor="text1"/>
        </w:rPr>
        <w:t xml:space="preserve"> </w:t>
      </w:r>
      <w:r w:rsidRPr="00C95775">
        <w:rPr>
          <w:rFonts w:eastAsia="Times New Roman"/>
          <w:b/>
          <w:color w:val="000000" w:themeColor="text1"/>
        </w:rPr>
        <w:t>(ÇÜB)</w:t>
      </w:r>
    </w:p>
    <w:p w14:paraId="33523D8D" w14:textId="77777777" w:rsidR="00211939" w:rsidRPr="00C95775" w:rsidRDefault="00211939" w:rsidP="00211939">
      <w:pPr>
        <w:widowControl w:val="0"/>
        <w:autoSpaceDE w:val="0"/>
        <w:autoSpaceDN w:val="0"/>
        <w:adjustRightInd w:val="0"/>
        <w:rPr>
          <w:rFonts w:eastAsia="Times New Roman"/>
          <w:color w:val="000000" w:themeColor="text1"/>
        </w:rPr>
      </w:pPr>
      <w:r w:rsidRPr="00C95775">
        <w:rPr>
          <w:rFonts w:cs="FreightText-Book"/>
          <w:color w:val="000000" w:themeColor="text1"/>
        </w:rPr>
        <w:t>Bina projesinde tespit edilmiş malzeme</w:t>
      </w:r>
      <w:r>
        <w:rPr>
          <w:rFonts w:cs="FreightText-Book"/>
          <w:color w:val="000000" w:themeColor="text1"/>
        </w:rPr>
        <w:t>lerin</w:t>
      </w:r>
      <w:r w:rsidRPr="00C95775">
        <w:rPr>
          <w:rFonts w:cs="FreightText-Book"/>
          <w:color w:val="000000" w:themeColor="text1"/>
        </w:rPr>
        <w:t>/ürünlerin,</w:t>
      </w:r>
      <w:r w:rsidR="00A90148">
        <w:rPr>
          <w:rFonts w:cs="FreightText-Book"/>
          <w:color w:val="000000" w:themeColor="text1"/>
        </w:rPr>
        <w:t xml:space="preserve"> </w:t>
      </w:r>
      <w:r w:rsidR="001D7761">
        <w:rPr>
          <w:color w:val="000000" w:themeColor="text1"/>
        </w:rPr>
        <w:t>TS</w:t>
      </w:r>
      <w:r w:rsidR="00843339">
        <w:rPr>
          <w:color w:val="000000" w:themeColor="text1"/>
        </w:rPr>
        <w:t xml:space="preserve"> </w:t>
      </w:r>
      <w:r w:rsidR="00024205">
        <w:rPr>
          <w:color w:val="000000" w:themeColor="text1"/>
        </w:rPr>
        <w:t>ISO</w:t>
      </w:r>
      <w:r w:rsidR="001D7761" w:rsidRPr="00C95775">
        <w:rPr>
          <w:color w:val="000000" w:themeColor="text1"/>
        </w:rPr>
        <w:t xml:space="preserve"> </w:t>
      </w:r>
      <w:r w:rsidRPr="00C95775">
        <w:rPr>
          <w:color w:val="000000" w:themeColor="text1"/>
        </w:rPr>
        <w:t xml:space="preserve">14025, </w:t>
      </w:r>
      <w:r w:rsidR="001D7761">
        <w:rPr>
          <w:color w:val="000000" w:themeColor="text1"/>
        </w:rPr>
        <w:t xml:space="preserve">TS </w:t>
      </w:r>
      <w:r w:rsidRPr="00C95775">
        <w:rPr>
          <w:color w:val="000000" w:themeColor="text1"/>
        </w:rPr>
        <w:t xml:space="preserve">ISO 21930, TS EN 15804 esas alınarak </w:t>
      </w:r>
      <w:r w:rsidRPr="00C95775">
        <w:rPr>
          <w:rFonts w:eastAsia="Times New Roman"/>
          <w:color w:val="000000" w:themeColor="text1"/>
        </w:rPr>
        <w:t xml:space="preserve">en az </w:t>
      </w:r>
      <w:r>
        <w:rPr>
          <w:rFonts w:eastAsia="Times New Roman"/>
          <w:color w:val="000000" w:themeColor="text1"/>
        </w:rPr>
        <w:t>‘B</w:t>
      </w:r>
      <w:r w:rsidRPr="00C95775">
        <w:rPr>
          <w:rFonts w:eastAsia="Times New Roman"/>
          <w:color w:val="000000" w:themeColor="text1"/>
        </w:rPr>
        <w:t>eşikten-kapıya</w:t>
      </w:r>
      <w:r>
        <w:rPr>
          <w:rFonts w:eastAsia="Times New Roman"/>
          <w:color w:val="000000" w:themeColor="text1"/>
        </w:rPr>
        <w:t>’</w:t>
      </w:r>
      <w:r w:rsidRPr="00C95775">
        <w:rPr>
          <w:rFonts w:eastAsia="Times New Roman"/>
          <w:color w:val="000000" w:themeColor="text1"/>
        </w:rPr>
        <w:t xml:space="preserve"> </w:t>
      </w:r>
      <w:r>
        <w:rPr>
          <w:rFonts w:eastAsia="Times New Roman"/>
          <w:color w:val="000000" w:themeColor="text1"/>
        </w:rPr>
        <w:t>‘</w:t>
      </w:r>
      <w:r w:rsidRPr="00C95775">
        <w:rPr>
          <w:rFonts w:eastAsia="Times New Roman"/>
          <w:color w:val="000000" w:themeColor="text1"/>
        </w:rPr>
        <w:t>Endüstri Çapında Tip III Genel (Jenerik) Çevre</w:t>
      </w:r>
      <w:r w:rsidR="00A33916">
        <w:rPr>
          <w:rFonts w:eastAsia="Times New Roman"/>
          <w:color w:val="000000" w:themeColor="text1"/>
        </w:rPr>
        <w:t>sel</w:t>
      </w:r>
      <w:r w:rsidRPr="00C95775">
        <w:rPr>
          <w:rFonts w:eastAsia="Times New Roman"/>
          <w:color w:val="000000" w:themeColor="text1"/>
        </w:rPr>
        <w:t xml:space="preserve"> Ürün </w:t>
      </w:r>
      <w:r w:rsidR="00A33916" w:rsidRPr="00C95775">
        <w:rPr>
          <w:rFonts w:eastAsia="Times New Roman"/>
          <w:color w:val="000000" w:themeColor="text1"/>
        </w:rPr>
        <w:t>B</w:t>
      </w:r>
      <w:r w:rsidR="00A33916">
        <w:rPr>
          <w:rFonts w:eastAsia="Times New Roman"/>
          <w:color w:val="000000" w:themeColor="text1"/>
        </w:rPr>
        <w:t>eyanı</w:t>
      </w:r>
      <w:r w:rsidR="00A33916" w:rsidRPr="00C95775">
        <w:rPr>
          <w:rFonts w:eastAsia="Times New Roman"/>
          <w:color w:val="000000" w:themeColor="text1"/>
        </w:rPr>
        <w:t xml:space="preserve"> </w:t>
      </w:r>
      <w:r w:rsidRPr="00C95775">
        <w:rPr>
          <w:rFonts w:eastAsia="Times New Roman"/>
          <w:color w:val="000000" w:themeColor="text1"/>
        </w:rPr>
        <w:t>(ÇÜB)</w:t>
      </w:r>
      <w:r>
        <w:rPr>
          <w:rFonts w:eastAsia="Times New Roman"/>
          <w:color w:val="000000" w:themeColor="text1"/>
        </w:rPr>
        <w:t>’</w:t>
      </w:r>
      <w:proofErr w:type="spellStart"/>
      <w:r w:rsidRPr="00C95775">
        <w:rPr>
          <w:rFonts w:eastAsia="Times New Roman"/>
          <w:color w:val="000000" w:themeColor="text1"/>
        </w:rPr>
        <w:t>nin</w:t>
      </w:r>
      <w:proofErr w:type="spellEnd"/>
      <w:r w:rsidRPr="00C95775">
        <w:rPr>
          <w:rFonts w:eastAsia="Times New Roman"/>
          <w:color w:val="000000" w:themeColor="text1"/>
        </w:rPr>
        <w:t xml:space="preserve"> hazırlanması gerekmektedir. </w:t>
      </w:r>
      <w:r w:rsidRPr="00C95775">
        <w:rPr>
          <w:color w:val="000000" w:themeColor="text1"/>
        </w:rPr>
        <w:t>Bu yöntemin uygulanmasıyla bir ürün, hesaplamaya 0</w:t>
      </w:r>
      <w:r w:rsidR="00D24A38">
        <w:rPr>
          <w:color w:val="000000" w:themeColor="text1"/>
        </w:rPr>
        <w:t>,</w:t>
      </w:r>
      <w:r w:rsidRPr="00C95775">
        <w:rPr>
          <w:color w:val="000000" w:themeColor="text1"/>
        </w:rPr>
        <w:t xml:space="preserve">5 </w:t>
      </w:r>
      <w:r w:rsidR="009F52F7">
        <w:rPr>
          <w:color w:val="000000" w:themeColor="text1"/>
        </w:rPr>
        <w:t xml:space="preserve">ile çarpılarak </w:t>
      </w:r>
      <w:r w:rsidRPr="00C95775">
        <w:rPr>
          <w:color w:val="000000" w:themeColor="text1"/>
        </w:rPr>
        <w:t>katkı sağlar.</w:t>
      </w:r>
    </w:p>
    <w:p w14:paraId="75102BC7" w14:textId="77777777" w:rsidR="00211939" w:rsidRPr="00C95775" w:rsidRDefault="00211939" w:rsidP="00211939">
      <w:pPr>
        <w:widowControl w:val="0"/>
        <w:autoSpaceDE w:val="0"/>
        <w:autoSpaceDN w:val="0"/>
        <w:adjustRightInd w:val="0"/>
        <w:rPr>
          <w:rFonts w:eastAsia="Times New Roman"/>
          <w:b/>
          <w:color w:val="000000" w:themeColor="text1"/>
        </w:rPr>
      </w:pPr>
      <w:r w:rsidRPr="00C95775">
        <w:rPr>
          <w:rFonts w:eastAsia="Times New Roman"/>
          <w:b/>
          <w:color w:val="000000" w:themeColor="text1"/>
        </w:rPr>
        <w:t xml:space="preserve">Yöntem 1.2. </w:t>
      </w:r>
      <w:r w:rsidRPr="00C95775">
        <w:rPr>
          <w:b/>
          <w:color w:val="000000" w:themeColor="text1"/>
        </w:rPr>
        <w:t>Ürüne Özgü Tip III Çevre</w:t>
      </w:r>
      <w:r w:rsidR="00A33916">
        <w:rPr>
          <w:b/>
          <w:color w:val="000000" w:themeColor="text1"/>
        </w:rPr>
        <w:t>sel</w:t>
      </w:r>
      <w:r w:rsidRPr="00C95775">
        <w:rPr>
          <w:b/>
          <w:color w:val="000000" w:themeColor="text1"/>
        </w:rPr>
        <w:t xml:space="preserve"> Ürün </w:t>
      </w:r>
      <w:r w:rsidR="00A33916">
        <w:rPr>
          <w:b/>
          <w:color w:val="000000" w:themeColor="text1"/>
        </w:rPr>
        <w:t>Beyanı</w:t>
      </w:r>
      <w:r w:rsidR="00A33916" w:rsidRPr="00C95775">
        <w:rPr>
          <w:b/>
          <w:color w:val="000000" w:themeColor="text1"/>
        </w:rPr>
        <w:t xml:space="preserve"> </w:t>
      </w:r>
      <w:r w:rsidRPr="00C95775">
        <w:rPr>
          <w:b/>
          <w:color w:val="000000" w:themeColor="text1"/>
        </w:rPr>
        <w:t>(ÇÜB)</w:t>
      </w:r>
    </w:p>
    <w:p w14:paraId="086C5E2B" w14:textId="77777777" w:rsidR="00211939" w:rsidRPr="00C95775" w:rsidRDefault="00211939" w:rsidP="00211939">
      <w:pPr>
        <w:widowControl w:val="0"/>
        <w:autoSpaceDE w:val="0"/>
        <w:autoSpaceDN w:val="0"/>
        <w:adjustRightInd w:val="0"/>
        <w:spacing w:after="240"/>
        <w:rPr>
          <w:color w:val="000000" w:themeColor="text1"/>
        </w:rPr>
      </w:pPr>
      <w:r w:rsidRPr="00C95775">
        <w:rPr>
          <w:rFonts w:cs="FreightText-Book"/>
          <w:color w:val="000000" w:themeColor="text1"/>
        </w:rPr>
        <w:t>Bina projesinde tespit edilmiş malzeme</w:t>
      </w:r>
      <w:r>
        <w:rPr>
          <w:rFonts w:cs="FreightText-Book"/>
          <w:color w:val="000000" w:themeColor="text1"/>
        </w:rPr>
        <w:t>lerin</w:t>
      </w:r>
      <w:r w:rsidRPr="00C95775">
        <w:rPr>
          <w:rFonts w:cs="FreightText-Book"/>
          <w:color w:val="000000" w:themeColor="text1"/>
        </w:rPr>
        <w:t>/ürünlerin,</w:t>
      </w:r>
      <w:r w:rsidR="001D7761">
        <w:rPr>
          <w:rFonts w:cs="FreightText-Book"/>
          <w:color w:val="000000" w:themeColor="text1"/>
        </w:rPr>
        <w:t xml:space="preserve"> TS</w:t>
      </w:r>
      <w:r w:rsidR="008312A7">
        <w:rPr>
          <w:rFonts w:cs="FreightText-Book"/>
          <w:color w:val="000000" w:themeColor="text1"/>
        </w:rPr>
        <w:t xml:space="preserve"> </w:t>
      </w:r>
      <w:r w:rsidRPr="00C95775">
        <w:rPr>
          <w:color w:val="000000" w:themeColor="text1"/>
        </w:rPr>
        <w:t xml:space="preserve">ISO 14025, </w:t>
      </w:r>
      <w:r w:rsidR="001D7761">
        <w:rPr>
          <w:color w:val="000000" w:themeColor="text1"/>
        </w:rPr>
        <w:t xml:space="preserve">TS </w:t>
      </w:r>
      <w:r w:rsidRPr="00C95775">
        <w:rPr>
          <w:color w:val="000000" w:themeColor="text1"/>
        </w:rPr>
        <w:t xml:space="preserve">ISO 21930, TS EN 15804, CEN TR 15941, EN 15942 esas alınarak </w:t>
      </w:r>
      <w:r w:rsidRPr="00C95775">
        <w:rPr>
          <w:rFonts w:eastAsia="Times New Roman"/>
          <w:color w:val="000000" w:themeColor="text1"/>
        </w:rPr>
        <w:t xml:space="preserve">en az </w:t>
      </w:r>
      <w:r>
        <w:rPr>
          <w:rFonts w:eastAsia="Times New Roman"/>
          <w:color w:val="000000" w:themeColor="text1"/>
        </w:rPr>
        <w:t>‘B</w:t>
      </w:r>
      <w:r w:rsidRPr="00C95775">
        <w:rPr>
          <w:rFonts w:eastAsia="Times New Roman"/>
          <w:color w:val="000000" w:themeColor="text1"/>
        </w:rPr>
        <w:t>eşikten-kapıya</w:t>
      </w:r>
      <w:r>
        <w:rPr>
          <w:rFonts w:eastAsia="Times New Roman"/>
          <w:color w:val="000000" w:themeColor="text1"/>
        </w:rPr>
        <w:t>’</w:t>
      </w:r>
      <w:r w:rsidRPr="00C95775">
        <w:rPr>
          <w:rFonts w:eastAsia="Times New Roman"/>
          <w:color w:val="000000" w:themeColor="text1"/>
        </w:rPr>
        <w:t xml:space="preserve"> </w:t>
      </w:r>
      <w:r>
        <w:rPr>
          <w:rFonts w:eastAsia="Times New Roman"/>
          <w:color w:val="000000" w:themeColor="text1"/>
        </w:rPr>
        <w:t>‘</w:t>
      </w:r>
      <w:r w:rsidRPr="00C95775">
        <w:rPr>
          <w:color w:val="000000" w:themeColor="text1"/>
        </w:rPr>
        <w:t>Ürüne Özgü Tip III Çevre</w:t>
      </w:r>
      <w:r w:rsidR="00A33916">
        <w:rPr>
          <w:color w:val="000000" w:themeColor="text1"/>
        </w:rPr>
        <w:t>sel</w:t>
      </w:r>
      <w:r w:rsidRPr="00C95775">
        <w:rPr>
          <w:color w:val="000000" w:themeColor="text1"/>
        </w:rPr>
        <w:t xml:space="preserve"> Ürün </w:t>
      </w:r>
      <w:r w:rsidR="00A33916">
        <w:rPr>
          <w:color w:val="000000" w:themeColor="text1"/>
        </w:rPr>
        <w:t>Beyanı</w:t>
      </w:r>
      <w:r w:rsidR="00A33916" w:rsidRPr="00C95775">
        <w:rPr>
          <w:color w:val="000000" w:themeColor="text1"/>
        </w:rPr>
        <w:t xml:space="preserve"> </w:t>
      </w:r>
      <w:r w:rsidRPr="00C95775">
        <w:rPr>
          <w:rFonts w:eastAsia="Times New Roman"/>
          <w:color w:val="000000" w:themeColor="text1"/>
        </w:rPr>
        <w:t>(ÇÜB)</w:t>
      </w:r>
      <w:r>
        <w:rPr>
          <w:rFonts w:eastAsia="Times New Roman"/>
          <w:color w:val="000000" w:themeColor="text1"/>
        </w:rPr>
        <w:t>’</w:t>
      </w:r>
      <w:proofErr w:type="spellStart"/>
      <w:r w:rsidRPr="00C95775">
        <w:rPr>
          <w:rFonts w:eastAsia="Times New Roman"/>
          <w:color w:val="000000" w:themeColor="text1"/>
        </w:rPr>
        <w:t>n</w:t>
      </w:r>
      <w:r w:rsidR="00930114">
        <w:rPr>
          <w:rFonts w:eastAsia="Times New Roman"/>
          <w:color w:val="000000" w:themeColor="text1"/>
        </w:rPr>
        <w:t>ı</w:t>
      </w:r>
      <w:r w:rsidRPr="00C95775">
        <w:rPr>
          <w:rFonts w:eastAsia="Times New Roman"/>
          <w:color w:val="000000" w:themeColor="text1"/>
        </w:rPr>
        <w:t>n</w:t>
      </w:r>
      <w:proofErr w:type="spellEnd"/>
      <w:r w:rsidRPr="00C95775">
        <w:rPr>
          <w:rFonts w:eastAsia="Times New Roman"/>
          <w:color w:val="000000" w:themeColor="text1"/>
        </w:rPr>
        <w:t xml:space="preserve"> </w:t>
      </w:r>
      <w:r w:rsidR="009F52F7">
        <w:rPr>
          <w:rFonts w:eastAsia="Times New Roman"/>
          <w:color w:val="000000" w:themeColor="text1"/>
        </w:rPr>
        <w:t>veya ilgili çevre belgeleri (</w:t>
      </w:r>
      <w:r w:rsidR="009F52F7" w:rsidRPr="0054536A">
        <w:rPr>
          <w:bCs/>
        </w:rPr>
        <w:t>Çevre Etiketi Yönetmeliği</w:t>
      </w:r>
      <w:r w:rsidR="009F52F7">
        <w:rPr>
          <w:bCs/>
        </w:rPr>
        <w:t xml:space="preserve"> kapsamında</w:t>
      </w:r>
      <w:r w:rsidR="009F52F7">
        <w:rPr>
          <w:rFonts w:eastAsia="Times New Roman"/>
          <w:color w:val="000000" w:themeColor="text1"/>
        </w:rPr>
        <w:t xml:space="preserve"> verilen Çevre Etiketi,</w:t>
      </w:r>
      <w:r w:rsidR="009F52F7" w:rsidRPr="00A33916">
        <w:rPr>
          <w:rFonts w:eastAsia="Times New Roman"/>
          <w:b/>
          <w:color w:val="000000" w:themeColor="text1"/>
        </w:rPr>
        <w:t xml:space="preserve"> </w:t>
      </w:r>
      <w:r w:rsidR="009F52F7" w:rsidRPr="008753C1">
        <w:t>EU ECO LABEL (eko-etiket), NATUREPLUS, beşikten beşiğe (</w:t>
      </w:r>
      <w:proofErr w:type="spellStart"/>
      <w:r w:rsidR="009F52F7" w:rsidRPr="008753C1">
        <w:t>cradle</w:t>
      </w:r>
      <w:proofErr w:type="spellEnd"/>
      <w:r w:rsidR="009F52F7" w:rsidRPr="008753C1">
        <w:t xml:space="preserve"> </w:t>
      </w:r>
      <w:proofErr w:type="spellStart"/>
      <w:r w:rsidR="009F52F7" w:rsidRPr="008753C1">
        <w:t>to</w:t>
      </w:r>
      <w:proofErr w:type="spellEnd"/>
      <w:r w:rsidR="009F52F7" w:rsidRPr="008753C1">
        <w:t xml:space="preserve"> </w:t>
      </w:r>
      <w:proofErr w:type="spellStart"/>
      <w:r w:rsidR="009F52F7" w:rsidRPr="008753C1">
        <w:t>cradle</w:t>
      </w:r>
      <w:proofErr w:type="spellEnd"/>
      <w:r w:rsidR="009F52F7" w:rsidRPr="008753C1">
        <w:t>), FS</w:t>
      </w:r>
      <w:r w:rsidR="009F52F7">
        <w:t>C, PEFC</w:t>
      </w:r>
      <w:r w:rsidR="00E528D9">
        <w:t>, CSC</w:t>
      </w:r>
      <w:r w:rsidR="009F52F7">
        <w:t xml:space="preserve"> gibi bir çevre etiketi</w:t>
      </w:r>
      <w:r w:rsidR="009F52F7">
        <w:rPr>
          <w:rFonts w:eastAsia="Times New Roman"/>
          <w:color w:val="000000" w:themeColor="text1"/>
        </w:rPr>
        <w:t xml:space="preserve"> olması</w:t>
      </w:r>
      <w:r w:rsidRPr="00C95775">
        <w:rPr>
          <w:rFonts w:eastAsia="Times New Roman"/>
          <w:color w:val="000000" w:themeColor="text1"/>
        </w:rPr>
        <w:t xml:space="preserve"> gerekmektedir. </w:t>
      </w:r>
      <w:r w:rsidRPr="00C95775">
        <w:rPr>
          <w:color w:val="000000" w:themeColor="text1"/>
        </w:rPr>
        <w:t xml:space="preserve">Bu yöntemin uygulanmasıyla bir ürün, hesaplamaya </w:t>
      </w:r>
      <w:r w:rsidR="009F52F7">
        <w:rPr>
          <w:color w:val="000000" w:themeColor="text1"/>
        </w:rPr>
        <w:t>tam</w:t>
      </w:r>
      <w:r w:rsidRPr="00C95775">
        <w:rPr>
          <w:color w:val="000000" w:themeColor="text1"/>
        </w:rPr>
        <w:t xml:space="preserve"> katkı sağlar. </w:t>
      </w:r>
    </w:p>
    <w:p w14:paraId="40654840" w14:textId="77777777" w:rsidR="008A5BB4" w:rsidRPr="00B0144B" w:rsidRDefault="006F3906" w:rsidP="00E6732C">
      <w:pPr>
        <w:widowControl w:val="0"/>
        <w:autoSpaceDE w:val="0"/>
        <w:autoSpaceDN w:val="0"/>
        <w:adjustRightInd w:val="0"/>
        <w:spacing w:after="240"/>
        <w:jc w:val="center"/>
        <w:rPr>
          <w:rFonts w:asciiTheme="majorHAnsi" w:eastAsiaTheme="minorEastAsia" w:hAnsiTheme="majorHAnsi" w:cstheme="majorHAnsi"/>
          <w:b/>
          <w:color w:val="000000" w:themeColor="text1"/>
          <w:sz w:val="20"/>
          <w:szCs w:val="20"/>
        </w:rPr>
      </w:pPr>
      <m:oMathPara>
        <m:oMath>
          <m:eqArr>
            <m:eqArrPr>
              <m:maxDist m:val="1"/>
              <m:ctrlPr>
                <w:rPr>
                  <w:rFonts w:ascii="Cambria Math" w:eastAsiaTheme="minorEastAsia" w:hAnsi="Cambria Math" w:cstheme="majorHAnsi"/>
                  <w:i/>
                  <w:color w:val="000000" w:themeColor="text1"/>
                  <w:sz w:val="20"/>
                  <w:szCs w:val="20"/>
                </w:rPr>
              </m:ctrlPr>
            </m:eqArrPr>
            <m:e>
              <m:r>
                <m:rPr>
                  <m:sty m:val="b"/>
                </m:rPr>
                <w:rPr>
                  <w:rFonts w:ascii="Cambria Math" w:eastAsiaTheme="minorEastAsia" w:hAnsi="Cambria Math" w:cstheme="majorHAnsi"/>
                  <w:color w:val="000000" w:themeColor="text1"/>
                  <w:sz w:val="20"/>
                  <w:szCs w:val="20"/>
                </w:rPr>
                <m:t>Toplam</m:t>
              </m:r>
              <m:r>
                <m:rPr>
                  <m:sty m:val="bi"/>
                </m:rPr>
                <w:rPr>
                  <w:rFonts w:ascii="Cambria Math" w:eastAsiaTheme="minorEastAsia" w:hAnsi="Cambria Math" w:cstheme="majorHAnsi"/>
                  <w:color w:val="000000" w:themeColor="text1"/>
                  <w:sz w:val="20"/>
                  <w:szCs w:val="20"/>
                </w:rPr>
                <m:t xml:space="preserve"> </m:t>
              </m:r>
              <m:r>
                <m:rPr>
                  <m:sty m:val="b"/>
                </m:rPr>
                <w:rPr>
                  <w:rFonts w:ascii="Cambria Math" w:eastAsiaTheme="minorEastAsia" w:hAnsi="Cambria Math" w:cstheme="majorHAnsi"/>
                  <w:color w:val="000000" w:themeColor="text1"/>
                  <w:sz w:val="20"/>
                  <w:szCs w:val="20"/>
                </w:rPr>
                <m:t>Malzeme/Ürün</m:t>
              </m:r>
              <m:r>
                <m:rPr>
                  <m:sty m:val="p"/>
                </m:rPr>
                <w:rPr>
                  <w:rFonts w:ascii="Cambria Math" w:eastAsiaTheme="minorEastAsia" w:hAnsi="Cambria Math" w:cstheme="majorHAnsi"/>
                  <w:color w:val="000000" w:themeColor="text1"/>
                  <w:sz w:val="20"/>
                  <w:szCs w:val="20"/>
                </w:rPr>
                <m:t>=</m:t>
              </m:r>
              <m:d>
                <m:dPr>
                  <m:begChr m:val="{"/>
                  <m:endChr m:val="}"/>
                  <m:ctrlPr>
                    <w:rPr>
                      <w:rFonts w:ascii="Cambria Math" w:eastAsiaTheme="minorEastAsia" w:hAnsi="Cambria Math" w:cstheme="majorHAnsi"/>
                      <w:i/>
                      <w:color w:val="000000" w:themeColor="text1"/>
                      <w:sz w:val="20"/>
                      <w:szCs w:val="20"/>
                    </w:rPr>
                  </m:ctrlPr>
                </m:dPr>
                <m:e>
                  <m:f>
                    <m:fPr>
                      <m:type m:val="noBar"/>
                      <m:ctrlPr>
                        <w:rPr>
                          <w:rFonts w:ascii="Cambria Math" w:eastAsiaTheme="minorEastAsia" w:hAnsi="Cambria Math" w:cstheme="majorHAnsi"/>
                          <w:color w:val="000000" w:themeColor="text1"/>
                          <w:sz w:val="20"/>
                          <w:szCs w:val="20"/>
                        </w:rPr>
                      </m:ctrlPr>
                    </m:fPr>
                    <m:num>
                      <m:r>
                        <m:rPr>
                          <m:sty m:val="p"/>
                        </m:rPr>
                        <w:rPr>
                          <w:rFonts w:ascii="Cambria Math" w:eastAsiaTheme="minorEastAsia" w:hAnsi="Cambria Math" w:cstheme="majorHAnsi"/>
                          <w:color w:val="000000" w:themeColor="text1"/>
                          <w:sz w:val="20"/>
                          <w:szCs w:val="20"/>
                        </w:rPr>
                        <m:t xml:space="preserve">    Endüstri Çapında </m:t>
                      </m:r>
                    </m:num>
                    <m:den>
                      <m:r>
                        <m:rPr>
                          <m:sty m:val="p"/>
                        </m:rPr>
                        <w:rPr>
                          <w:rFonts w:ascii="Cambria Math" w:eastAsiaTheme="minorEastAsia" w:hAnsi="Cambria Math" w:cstheme="majorHAnsi"/>
                          <w:color w:val="000000" w:themeColor="text1"/>
                          <w:sz w:val="20"/>
                          <w:szCs w:val="20"/>
                        </w:rPr>
                        <m:t>Tip III ÇÜB</m:t>
                      </m:r>
                    </m:den>
                  </m:f>
                </m:e>
              </m:d>
              <m:r>
                <m:rPr>
                  <m:sty m:val="p"/>
                </m:rPr>
                <w:rPr>
                  <w:rFonts w:ascii="Cambria Math" w:eastAsiaTheme="minorEastAsia" w:hAnsi="Cambria Math" w:cstheme="majorHAnsi"/>
                  <w:color w:val="000000" w:themeColor="text1"/>
                  <w:sz w:val="20"/>
                  <w:szCs w:val="20"/>
                </w:rPr>
                <m:t>x0,5+</m:t>
              </m:r>
              <m:d>
                <m:dPr>
                  <m:begChr m:val="{"/>
                  <m:endChr m:val="}"/>
                  <m:ctrlPr>
                    <w:rPr>
                      <w:rFonts w:ascii="Cambria Math" w:eastAsiaTheme="minorEastAsia" w:hAnsi="Cambria Math" w:cstheme="majorHAnsi"/>
                      <w:i/>
                      <w:color w:val="000000" w:themeColor="text1"/>
                      <w:sz w:val="20"/>
                      <w:szCs w:val="20"/>
                    </w:rPr>
                  </m:ctrlPr>
                </m:dPr>
                <m:e>
                  <m:f>
                    <m:fPr>
                      <m:type m:val="noBar"/>
                      <m:ctrlPr>
                        <w:rPr>
                          <w:rFonts w:ascii="Cambria Math" w:eastAsiaTheme="minorEastAsia" w:hAnsi="Cambria Math" w:cstheme="majorHAnsi"/>
                          <w:color w:val="000000" w:themeColor="text1"/>
                          <w:sz w:val="20"/>
                          <w:szCs w:val="20"/>
                        </w:rPr>
                      </m:ctrlPr>
                    </m:fPr>
                    <m:num>
                      <m:r>
                        <m:rPr>
                          <m:sty m:val="p"/>
                        </m:rPr>
                        <w:rPr>
                          <w:rFonts w:ascii="Cambria Math" w:eastAsiaTheme="minorEastAsia" w:hAnsi="Cambria Math" w:cstheme="majorHAnsi"/>
                          <w:color w:val="000000" w:themeColor="text1"/>
                          <w:sz w:val="20"/>
                          <w:szCs w:val="20"/>
                        </w:rPr>
                        <m:t xml:space="preserve">      Ürüne Özgü</m:t>
                      </m:r>
                    </m:num>
                    <m:den>
                      <m:r>
                        <m:rPr>
                          <m:sty m:val="p"/>
                        </m:rPr>
                        <w:rPr>
                          <w:rFonts w:ascii="Cambria Math" w:eastAsiaTheme="minorEastAsia" w:hAnsi="Cambria Math" w:cstheme="majorHAnsi"/>
                          <w:color w:val="000000" w:themeColor="text1"/>
                          <w:sz w:val="20"/>
                          <w:szCs w:val="20"/>
                        </w:rPr>
                        <m:t>Tip III ÇÜB veya ilgili Çevre Belgeleri</m:t>
                      </m:r>
                    </m:den>
                  </m:f>
                </m:e>
              </m:d>
              <m:r>
                <w:rPr>
                  <w:rFonts w:ascii="Cambria Math" w:eastAsiaTheme="minorEastAsia" w:hAnsi="Cambria Math" w:cstheme="majorHAnsi"/>
                  <w:color w:val="000000" w:themeColor="text1"/>
                  <w:sz w:val="20"/>
                  <w:szCs w:val="20"/>
                </w:rPr>
                <m:t xml:space="preserve">x1 </m:t>
              </m:r>
              <m:r>
                <m:rPr>
                  <m:sty m:val="bi"/>
                </m:rPr>
                <w:rPr>
                  <w:rFonts w:ascii="Cambria Math" w:eastAsiaTheme="minorEastAsia" w:hAnsi="Cambria Math" w:cstheme="majorHAnsi"/>
                  <w:color w:val="000000" w:themeColor="text1"/>
                  <w:sz w:val="20"/>
                  <w:szCs w:val="20"/>
                </w:rPr>
                <m:t>#</m:t>
              </m:r>
              <m:ctrlPr>
                <w:rPr>
                  <w:rFonts w:ascii="Cambria Math" w:eastAsiaTheme="minorEastAsia" w:hAnsi="Cambria Math" w:cstheme="majorHAnsi"/>
                  <w:b/>
                  <w:i/>
                  <w:color w:val="000000" w:themeColor="text1"/>
                  <w:sz w:val="20"/>
                  <w:szCs w:val="20"/>
                </w:rPr>
              </m:ctrlPr>
            </m:e>
          </m:eqArr>
        </m:oMath>
      </m:oMathPara>
    </w:p>
    <w:p w14:paraId="089194AC" w14:textId="77777777" w:rsidR="00211939" w:rsidRPr="00C95775" w:rsidRDefault="00211939" w:rsidP="00211939">
      <w:pPr>
        <w:widowControl w:val="0"/>
        <w:autoSpaceDE w:val="0"/>
        <w:autoSpaceDN w:val="0"/>
        <w:adjustRightInd w:val="0"/>
        <w:rPr>
          <w:rFonts w:eastAsia="Times New Roman"/>
          <w:b/>
          <w:color w:val="000000" w:themeColor="text1"/>
        </w:rPr>
      </w:pPr>
      <w:r w:rsidRPr="00C95775">
        <w:rPr>
          <w:rFonts w:eastAsia="Times New Roman"/>
          <w:b/>
          <w:color w:val="000000" w:themeColor="text1"/>
        </w:rPr>
        <w:t xml:space="preserve">Yöntem 2. Yapı Malzemesi/Ürünün Yaşam Döngüsü Çevre Etkisinin Endüstri Ortalamasının Altında Kalması </w:t>
      </w:r>
    </w:p>
    <w:p w14:paraId="540140A8" w14:textId="77777777" w:rsidR="00211939" w:rsidRPr="00C95775" w:rsidRDefault="00211939" w:rsidP="00211939">
      <w:pPr>
        <w:widowControl w:val="0"/>
        <w:autoSpaceDE w:val="0"/>
        <w:autoSpaceDN w:val="0"/>
        <w:adjustRightInd w:val="0"/>
        <w:rPr>
          <w:rFonts w:eastAsia="Times New Roman"/>
          <w:color w:val="000000" w:themeColor="text1"/>
        </w:rPr>
      </w:pPr>
      <w:r w:rsidRPr="00C95775">
        <w:rPr>
          <w:rFonts w:cs="FreightText-Book"/>
        </w:rPr>
        <w:t>Bina projesinde tespit edilmiş malzeme</w:t>
      </w:r>
      <w:r>
        <w:rPr>
          <w:rFonts w:cs="FreightText-Book"/>
        </w:rPr>
        <w:t>lerin</w:t>
      </w:r>
      <w:r w:rsidRPr="00C95775">
        <w:rPr>
          <w:rFonts w:cs="FreightText-Book"/>
        </w:rPr>
        <w:t xml:space="preserve">/ürünlerin toplam maliyetinin </w:t>
      </w:r>
      <w:r w:rsidRPr="006E5DD8">
        <w:rPr>
          <w:rFonts w:cs="FreightText-Book"/>
          <w:b/>
        </w:rPr>
        <w:t>en az %50</w:t>
      </w:r>
      <w:r w:rsidRPr="00C95775">
        <w:rPr>
          <w:rFonts w:cs="FreightText-Book"/>
        </w:rPr>
        <w:t>’sinin</w:t>
      </w:r>
      <w:r>
        <w:rPr>
          <w:rFonts w:cs="FreightText-Book"/>
        </w:rPr>
        <w:t>,</w:t>
      </w:r>
      <w:r w:rsidRPr="00C95775">
        <w:rPr>
          <w:rFonts w:cs="FreightText-Book"/>
        </w:rPr>
        <w:t xml:space="preserve"> aşağıdaki çevre etkisi </w:t>
      </w:r>
      <w:r w:rsidRPr="00C95775">
        <w:rPr>
          <w:rFonts w:eastAsia="Times New Roman"/>
          <w:color w:val="000000" w:themeColor="text1"/>
        </w:rPr>
        <w:t xml:space="preserve">kategorilerinden küresel ısınma potansiyel etkisi zorunlu olmak koşuyla </w:t>
      </w:r>
      <w:r w:rsidRPr="00987D74">
        <w:rPr>
          <w:color w:val="000000" w:themeColor="text1"/>
        </w:rPr>
        <w:t>en az 3 tanesi</w:t>
      </w:r>
      <w:r w:rsidRPr="00F55949">
        <w:rPr>
          <w:rFonts w:eastAsia="Times New Roman"/>
          <w:color w:val="000000" w:themeColor="text1"/>
        </w:rPr>
        <w:t xml:space="preserve"> </w:t>
      </w:r>
      <w:r w:rsidRPr="00C95775">
        <w:rPr>
          <w:rFonts w:eastAsia="Times New Roman"/>
          <w:color w:val="000000" w:themeColor="text1"/>
        </w:rPr>
        <w:t>göz önünde bulundurularak</w:t>
      </w:r>
      <w:r>
        <w:rPr>
          <w:rFonts w:eastAsia="Times New Roman"/>
          <w:color w:val="000000" w:themeColor="text1"/>
        </w:rPr>
        <w:t>;</w:t>
      </w:r>
      <w:r w:rsidRPr="00C95775">
        <w:rPr>
          <w:rFonts w:eastAsia="Times New Roman"/>
          <w:color w:val="000000" w:themeColor="text1"/>
        </w:rPr>
        <w:t xml:space="preserve"> en az </w:t>
      </w:r>
      <w:r>
        <w:rPr>
          <w:rFonts w:eastAsia="Times New Roman"/>
          <w:color w:val="000000" w:themeColor="text1"/>
        </w:rPr>
        <w:t>‘B</w:t>
      </w:r>
      <w:r w:rsidRPr="00C95775">
        <w:rPr>
          <w:rFonts w:eastAsia="Times New Roman"/>
          <w:color w:val="000000" w:themeColor="text1"/>
        </w:rPr>
        <w:t>eşikten-kapıya</w:t>
      </w:r>
      <w:r>
        <w:rPr>
          <w:rFonts w:eastAsia="Times New Roman"/>
          <w:color w:val="000000" w:themeColor="text1"/>
        </w:rPr>
        <w:t>’</w:t>
      </w:r>
      <w:r w:rsidRPr="00C95775">
        <w:rPr>
          <w:rFonts w:eastAsia="Times New Roman"/>
          <w:color w:val="000000" w:themeColor="text1"/>
        </w:rPr>
        <w:t xml:space="preserve"> </w:t>
      </w:r>
      <w:r>
        <w:rPr>
          <w:rFonts w:eastAsia="Times New Roman"/>
          <w:color w:val="000000" w:themeColor="text1"/>
        </w:rPr>
        <w:t>‘</w:t>
      </w:r>
      <w:r w:rsidRPr="00C95775">
        <w:rPr>
          <w:rFonts w:eastAsia="Times New Roman"/>
          <w:color w:val="000000" w:themeColor="text1"/>
        </w:rPr>
        <w:t xml:space="preserve">Yaşam Döngüsü </w:t>
      </w:r>
      <w:proofErr w:type="spellStart"/>
      <w:r w:rsidRPr="00C95775">
        <w:rPr>
          <w:rFonts w:eastAsia="Times New Roman"/>
          <w:color w:val="000000" w:themeColor="text1"/>
        </w:rPr>
        <w:t>Değerlendirmesi’nin</w:t>
      </w:r>
      <w:proofErr w:type="spellEnd"/>
      <w:r w:rsidRPr="00C95775">
        <w:rPr>
          <w:rFonts w:eastAsia="Times New Roman"/>
          <w:color w:val="000000" w:themeColor="text1"/>
        </w:rPr>
        <w:t xml:space="preserve"> sunulması gerekmektedir. Malzeme</w:t>
      </w:r>
      <w:r>
        <w:rPr>
          <w:rFonts w:eastAsia="Times New Roman"/>
          <w:color w:val="000000" w:themeColor="text1"/>
        </w:rPr>
        <w:t>lerin</w:t>
      </w:r>
      <w:r w:rsidRPr="00C95775">
        <w:rPr>
          <w:rFonts w:eastAsia="Times New Roman"/>
          <w:color w:val="000000" w:themeColor="text1"/>
        </w:rPr>
        <w:t xml:space="preserve">/ürünlerin çevre etkisi endüstri ortalamasının altında olmalıdır. Göz önünde bulundurulması gereken etki kategorileri aşağıda yer almaktadır: </w:t>
      </w:r>
    </w:p>
    <w:p w14:paraId="4F1A5362" w14:textId="77777777" w:rsidR="00211939" w:rsidRPr="00165E15" w:rsidRDefault="00211939" w:rsidP="00306E4A">
      <w:pPr>
        <w:widowControl w:val="0"/>
        <w:numPr>
          <w:ilvl w:val="0"/>
          <w:numId w:val="21"/>
        </w:numPr>
        <w:autoSpaceDE w:val="0"/>
        <w:autoSpaceDN w:val="0"/>
        <w:adjustRightInd w:val="0"/>
        <w:rPr>
          <w:rFonts w:eastAsia="Times New Roman"/>
          <w:color w:val="000000" w:themeColor="text1"/>
        </w:rPr>
      </w:pPr>
      <w:r w:rsidRPr="00165E15">
        <w:rPr>
          <w:rFonts w:eastAsia="Times New Roman"/>
          <w:color w:val="000000" w:themeColor="text1"/>
        </w:rPr>
        <w:t xml:space="preserve">Küresel Isınma Potansiyeli (Sera gazları), kg </w:t>
      </w:r>
      <w:proofErr w:type="gramStart"/>
      <w:r w:rsidRPr="00165E15">
        <w:rPr>
          <w:rFonts w:eastAsia="Times New Roman"/>
          <w:color w:val="000000" w:themeColor="text1"/>
        </w:rPr>
        <w:t>CO</w:t>
      </w:r>
      <w:r w:rsidRPr="00165E15">
        <w:rPr>
          <w:rFonts w:eastAsia="Times New Roman"/>
          <w:color w:val="000000" w:themeColor="text1"/>
          <w:vertAlign w:val="subscript"/>
        </w:rPr>
        <w:t xml:space="preserve">2 </w:t>
      </w:r>
      <w:r w:rsidRPr="00165E15">
        <w:rPr>
          <w:rFonts w:eastAsia="Times New Roman"/>
          <w:color w:val="000000" w:themeColor="text1"/>
        </w:rPr>
        <w:t>-</w:t>
      </w:r>
      <w:proofErr w:type="gramEnd"/>
      <w:r w:rsidRPr="00165E15">
        <w:rPr>
          <w:rFonts w:eastAsia="Times New Roman"/>
          <w:color w:val="000000" w:themeColor="text1"/>
        </w:rPr>
        <w:t xml:space="preserve"> eşdeğer</w:t>
      </w:r>
    </w:p>
    <w:p w14:paraId="3FFDB516" w14:textId="77777777" w:rsidR="00211939" w:rsidRPr="00C95775" w:rsidRDefault="00211939" w:rsidP="00306E4A">
      <w:pPr>
        <w:widowControl w:val="0"/>
        <w:numPr>
          <w:ilvl w:val="0"/>
          <w:numId w:val="21"/>
        </w:numPr>
        <w:autoSpaceDE w:val="0"/>
        <w:autoSpaceDN w:val="0"/>
        <w:adjustRightInd w:val="0"/>
        <w:rPr>
          <w:rFonts w:eastAsia="Times New Roman"/>
          <w:color w:val="000000" w:themeColor="text1"/>
        </w:rPr>
      </w:pPr>
      <w:proofErr w:type="spellStart"/>
      <w:r w:rsidRPr="00C95775">
        <w:rPr>
          <w:rFonts w:eastAsia="Times New Roman"/>
          <w:color w:val="000000" w:themeColor="text1"/>
        </w:rPr>
        <w:t>Stratosferik</w:t>
      </w:r>
      <w:proofErr w:type="spellEnd"/>
      <w:r w:rsidRPr="00C95775">
        <w:rPr>
          <w:rFonts w:eastAsia="Times New Roman"/>
          <w:color w:val="000000" w:themeColor="text1"/>
        </w:rPr>
        <w:t xml:space="preserve"> Ozon Tabakasının İncelmesi, kg CFC</w:t>
      </w:r>
      <w:r w:rsidR="00EF0A98" w:rsidRPr="00EF0A98">
        <w:rPr>
          <w:rFonts w:eastAsia="Times New Roman"/>
        </w:rPr>
        <w:t>-</w:t>
      </w:r>
      <w:proofErr w:type="gramStart"/>
      <w:r w:rsidRPr="00C95775">
        <w:rPr>
          <w:rFonts w:eastAsia="Times New Roman"/>
          <w:color w:val="000000" w:themeColor="text1"/>
        </w:rPr>
        <w:t>11 -</w:t>
      </w:r>
      <w:proofErr w:type="gramEnd"/>
      <w:r w:rsidRPr="00C95775">
        <w:rPr>
          <w:rFonts w:eastAsia="Times New Roman"/>
          <w:color w:val="000000" w:themeColor="text1"/>
        </w:rPr>
        <w:t xml:space="preserve"> eşdeğer</w:t>
      </w:r>
    </w:p>
    <w:p w14:paraId="0318E8B5" w14:textId="77777777" w:rsidR="00211939" w:rsidRPr="00C95775" w:rsidRDefault="00211939" w:rsidP="00306E4A">
      <w:pPr>
        <w:widowControl w:val="0"/>
        <w:numPr>
          <w:ilvl w:val="0"/>
          <w:numId w:val="21"/>
        </w:numPr>
        <w:autoSpaceDE w:val="0"/>
        <w:autoSpaceDN w:val="0"/>
        <w:adjustRightInd w:val="0"/>
        <w:rPr>
          <w:rFonts w:eastAsia="Times New Roman"/>
          <w:color w:val="000000" w:themeColor="text1"/>
        </w:rPr>
      </w:pPr>
      <w:r w:rsidRPr="00C95775">
        <w:rPr>
          <w:rFonts w:eastAsia="Times New Roman"/>
          <w:color w:val="000000" w:themeColor="text1"/>
        </w:rPr>
        <w:t xml:space="preserve">Toprak ve Su Kaynaklarındaki </w:t>
      </w:r>
      <w:proofErr w:type="gramStart"/>
      <w:r w:rsidRPr="00C95775">
        <w:rPr>
          <w:rFonts w:eastAsia="Times New Roman"/>
          <w:color w:val="000000" w:themeColor="text1"/>
        </w:rPr>
        <w:t>Asitleşme,  kg</w:t>
      </w:r>
      <w:proofErr w:type="gramEnd"/>
      <w:r w:rsidRPr="00C95775">
        <w:rPr>
          <w:rFonts w:eastAsia="Times New Roman"/>
          <w:color w:val="000000" w:themeColor="text1"/>
        </w:rPr>
        <w:t xml:space="preserve"> SO</w:t>
      </w:r>
      <w:r w:rsidRPr="00C95775">
        <w:rPr>
          <w:rFonts w:eastAsia="Times New Roman"/>
          <w:color w:val="000000" w:themeColor="text1"/>
          <w:vertAlign w:val="subscript"/>
        </w:rPr>
        <w:t xml:space="preserve">2 </w:t>
      </w:r>
      <w:r w:rsidRPr="00C95775">
        <w:rPr>
          <w:rFonts w:eastAsia="Times New Roman"/>
          <w:color w:val="000000" w:themeColor="text1"/>
        </w:rPr>
        <w:t>- eşdeğer</w:t>
      </w:r>
    </w:p>
    <w:p w14:paraId="6DA427D1" w14:textId="77777777" w:rsidR="00211939" w:rsidRPr="00C95775" w:rsidRDefault="00211939" w:rsidP="00306E4A">
      <w:pPr>
        <w:widowControl w:val="0"/>
        <w:numPr>
          <w:ilvl w:val="0"/>
          <w:numId w:val="21"/>
        </w:numPr>
        <w:autoSpaceDE w:val="0"/>
        <w:autoSpaceDN w:val="0"/>
        <w:adjustRightInd w:val="0"/>
        <w:rPr>
          <w:rFonts w:eastAsia="Times New Roman"/>
          <w:color w:val="000000" w:themeColor="text1"/>
        </w:rPr>
      </w:pPr>
      <w:proofErr w:type="spellStart"/>
      <w:r w:rsidRPr="00C95775">
        <w:rPr>
          <w:rFonts w:eastAsia="Times New Roman"/>
          <w:color w:val="000000" w:themeColor="text1"/>
        </w:rPr>
        <w:t>Ötrifikasyon</w:t>
      </w:r>
      <w:proofErr w:type="spellEnd"/>
      <w:r w:rsidRPr="00C95775">
        <w:rPr>
          <w:rFonts w:eastAsia="Times New Roman"/>
          <w:color w:val="000000" w:themeColor="text1"/>
        </w:rPr>
        <w:t>, kg (PO</w:t>
      </w:r>
      <w:proofErr w:type="gramStart"/>
      <w:r w:rsidRPr="00C95775">
        <w:rPr>
          <w:rFonts w:eastAsia="Times New Roman"/>
          <w:color w:val="000000" w:themeColor="text1"/>
          <w:vertAlign w:val="subscript"/>
        </w:rPr>
        <w:t xml:space="preserve">4 </w:t>
      </w:r>
      <w:r w:rsidRPr="00C95775">
        <w:rPr>
          <w:rFonts w:eastAsia="Times New Roman"/>
          <w:color w:val="000000" w:themeColor="text1"/>
        </w:rPr>
        <w:t>)</w:t>
      </w:r>
      <w:proofErr w:type="gramEnd"/>
      <w:r w:rsidRPr="00C95775">
        <w:rPr>
          <w:rFonts w:eastAsia="Times New Roman"/>
          <w:color w:val="000000" w:themeColor="text1"/>
          <w:vertAlign w:val="superscript"/>
        </w:rPr>
        <w:t xml:space="preserve">-3 </w:t>
      </w:r>
      <w:r w:rsidRPr="00C95775">
        <w:rPr>
          <w:rFonts w:eastAsia="Times New Roman"/>
          <w:color w:val="000000" w:themeColor="text1"/>
        </w:rPr>
        <w:t>- eşdeğer</w:t>
      </w:r>
    </w:p>
    <w:p w14:paraId="4D986261" w14:textId="77777777" w:rsidR="00211939" w:rsidRPr="00C95775" w:rsidRDefault="00211939" w:rsidP="00306E4A">
      <w:pPr>
        <w:widowControl w:val="0"/>
        <w:numPr>
          <w:ilvl w:val="0"/>
          <w:numId w:val="21"/>
        </w:numPr>
        <w:autoSpaceDE w:val="0"/>
        <w:autoSpaceDN w:val="0"/>
        <w:adjustRightInd w:val="0"/>
        <w:rPr>
          <w:rFonts w:eastAsia="Times New Roman"/>
          <w:color w:val="000000" w:themeColor="text1"/>
        </w:rPr>
      </w:pPr>
      <w:r w:rsidRPr="00C95775">
        <w:rPr>
          <w:rFonts w:eastAsia="Times New Roman"/>
          <w:color w:val="000000" w:themeColor="text1"/>
        </w:rPr>
        <w:t xml:space="preserve">Fotokimyasal Ozon Oluşumu, </w:t>
      </w:r>
      <w:proofErr w:type="spellStart"/>
      <w:r w:rsidRPr="00C95775">
        <w:rPr>
          <w:rFonts w:eastAsia="Times New Roman"/>
          <w:color w:val="000000" w:themeColor="text1"/>
        </w:rPr>
        <w:t>NOx</w:t>
      </w:r>
      <w:proofErr w:type="spellEnd"/>
      <w:r w:rsidRPr="00C95775">
        <w:rPr>
          <w:rFonts w:eastAsia="Times New Roman"/>
          <w:color w:val="000000" w:themeColor="text1"/>
        </w:rPr>
        <w:t xml:space="preserve"> ya da </w:t>
      </w:r>
      <w:proofErr w:type="spellStart"/>
      <w:r w:rsidRPr="00C95775">
        <w:rPr>
          <w:rFonts w:eastAsia="Times New Roman"/>
          <w:color w:val="000000" w:themeColor="text1"/>
        </w:rPr>
        <w:t>Etan</w:t>
      </w:r>
      <w:proofErr w:type="spellEnd"/>
      <w:r w:rsidRPr="00C95775">
        <w:rPr>
          <w:rFonts w:eastAsia="Times New Roman"/>
          <w:color w:val="000000" w:themeColor="text1"/>
        </w:rPr>
        <w:t xml:space="preserve">, kg </w:t>
      </w:r>
      <w:proofErr w:type="spellStart"/>
      <w:proofErr w:type="gramStart"/>
      <w:r w:rsidRPr="00C95775">
        <w:rPr>
          <w:rFonts w:eastAsia="Times New Roman"/>
          <w:color w:val="000000" w:themeColor="text1"/>
        </w:rPr>
        <w:t>etan</w:t>
      </w:r>
      <w:proofErr w:type="spellEnd"/>
      <w:r w:rsidRPr="00C95775">
        <w:rPr>
          <w:rFonts w:eastAsia="Times New Roman"/>
          <w:color w:val="000000" w:themeColor="text1"/>
        </w:rPr>
        <w:t xml:space="preserve"> -</w:t>
      </w:r>
      <w:proofErr w:type="gramEnd"/>
      <w:r w:rsidRPr="00C95775">
        <w:rPr>
          <w:rFonts w:eastAsia="Times New Roman"/>
          <w:color w:val="000000" w:themeColor="text1"/>
        </w:rPr>
        <w:t xml:space="preserve"> eşdeğer</w:t>
      </w:r>
    </w:p>
    <w:p w14:paraId="6A0311E8" w14:textId="77777777" w:rsidR="00211939" w:rsidRPr="00C95775" w:rsidRDefault="00211939" w:rsidP="00306E4A">
      <w:pPr>
        <w:widowControl w:val="0"/>
        <w:numPr>
          <w:ilvl w:val="0"/>
          <w:numId w:val="21"/>
        </w:numPr>
        <w:autoSpaceDE w:val="0"/>
        <w:autoSpaceDN w:val="0"/>
        <w:adjustRightInd w:val="0"/>
        <w:rPr>
          <w:rFonts w:eastAsia="Times New Roman"/>
          <w:color w:val="000000" w:themeColor="text1"/>
        </w:rPr>
      </w:pPr>
      <w:r w:rsidRPr="00C95775">
        <w:rPr>
          <w:rFonts w:eastAsia="Times New Roman"/>
          <w:color w:val="000000" w:themeColor="text1"/>
        </w:rPr>
        <w:t xml:space="preserve">Cansız Çevreye Ait Kaynakların Tüketimi, kg </w:t>
      </w:r>
      <w:proofErr w:type="gramStart"/>
      <w:r w:rsidRPr="00C95775">
        <w:rPr>
          <w:rFonts w:eastAsia="Times New Roman"/>
          <w:color w:val="000000" w:themeColor="text1"/>
        </w:rPr>
        <w:t>Sb -</w:t>
      </w:r>
      <w:proofErr w:type="gramEnd"/>
      <w:r w:rsidRPr="00C95775">
        <w:rPr>
          <w:rFonts w:eastAsia="Times New Roman"/>
          <w:color w:val="000000" w:themeColor="text1"/>
        </w:rPr>
        <w:t xml:space="preserve"> eşdeğer </w:t>
      </w:r>
    </w:p>
    <w:p w14:paraId="12D2D5FD" w14:textId="77777777" w:rsidR="007412D3" w:rsidRPr="00D90E63" w:rsidRDefault="00211939" w:rsidP="001913A2">
      <w:pPr>
        <w:widowControl w:val="0"/>
        <w:numPr>
          <w:ilvl w:val="0"/>
          <w:numId w:val="21"/>
        </w:numPr>
        <w:autoSpaceDE w:val="0"/>
        <w:autoSpaceDN w:val="0"/>
        <w:adjustRightInd w:val="0"/>
        <w:rPr>
          <w:rFonts w:eastAsia="Times New Roman"/>
          <w:color w:val="000000" w:themeColor="text1"/>
        </w:rPr>
      </w:pPr>
      <w:r w:rsidRPr="00C95775">
        <w:rPr>
          <w:rFonts w:eastAsia="Times New Roman"/>
          <w:color w:val="000000" w:themeColor="text1"/>
        </w:rPr>
        <w:t>Yenilenebilir Olmayan Enerji Kaynaklarının Tüketimi, MJ</w:t>
      </w:r>
    </w:p>
    <w:p w14:paraId="3D68032F" w14:textId="77777777" w:rsidR="007412D3" w:rsidRPr="00FF4A33" w:rsidRDefault="001913A2" w:rsidP="00211939">
      <w:r>
        <w:t xml:space="preserve">Yöntem 2 kapsamında </w:t>
      </w:r>
      <w:r w:rsidRPr="00A22DC6">
        <w:t>gerekliliklerinin sağlan</w:t>
      </w:r>
      <w:r w:rsidR="00760C42">
        <w:t xml:space="preserve">ması durumunda yeni ve mevcut binalar için </w:t>
      </w:r>
      <w:r w:rsidRPr="00FF4A33">
        <w:rPr>
          <w:b/>
        </w:rPr>
        <w:t>tam kredi</w:t>
      </w:r>
      <w:r w:rsidRPr="00FF4A33">
        <w:t xml:space="preserve"> alınır.</w:t>
      </w:r>
    </w:p>
    <w:p w14:paraId="5A4EE55C" w14:textId="77777777" w:rsidR="00211939" w:rsidRPr="00FF4A33" w:rsidRDefault="00211939" w:rsidP="00211939">
      <w:pPr>
        <w:rPr>
          <w:rFonts w:eastAsiaTheme="minorHAnsi" w:cstheme="minorBidi"/>
          <w:color w:val="000000" w:themeColor="text1"/>
          <w:lang w:eastAsia="en-US"/>
        </w:rPr>
      </w:pPr>
      <w:r w:rsidRPr="00987D74">
        <w:rPr>
          <w:b/>
          <w:color w:val="000000" w:themeColor="text1"/>
        </w:rPr>
        <w:t>BAŞVURU SAHİBİ TARAFINDAN TESLİM EDİLMESİ GEREKEN BELGELER</w:t>
      </w:r>
      <w:r w:rsidRPr="00FF4A33">
        <w:rPr>
          <w:b/>
          <w:color w:val="000000" w:themeColor="text1"/>
        </w:rPr>
        <w:t xml:space="preserve"> </w:t>
      </w:r>
    </w:p>
    <w:p w14:paraId="1FC1D89C" w14:textId="77777777" w:rsidR="00211939" w:rsidRPr="0051223B" w:rsidRDefault="00211939" w:rsidP="00987D74">
      <w:r w:rsidRPr="0051223B">
        <w:rPr>
          <w:color w:val="000000" w:themeColor="text1"/>
        </w:rPr>
        <w:t xml:space="preserve">ÇÜB </w:t>
      </w:r>
      <w:r w:rsidR="009F52F7" w:rsidRPr="00FF4A33">
        <w:rPr>
          <w:color w:val="000000" w:themeColor="text1"/>
        </w:rPr>
        <w:t xml:space="preserve">veya ilgili çevre </w:t>
      </w:r>
      <w:r w:rsidRPr="0051223B">
        <w:rPr>
          <w:color w:val="000000" w:themeColor="text1"/>
        </w:rPr>
        <w:t xml:space="preserve">belgeleri </w:t>
      </w:r>
      <w:r w:rsidR="00876819" w:rsidRPr="0051223B">
        <w:rPr>
          <w:color w:val="000000" w:themeColor="text1"/>
        </w:rPr>
        <w:t>/</w:t>
      </w:r>
      <w:r w:rsidRPr="0051223B">
        <w:rPr>
          <w:color w:val="000000" w:themeColor="text1"/>
        </w:rPr>
        <w:t xml:space="preserve"> YDD raporları </w:t>
      </w:r>
    </w:p>
    <w:p w14:paraId="6A9F9882" w14:textId="77777777" w:rsidR="00211939" w:rsidRPr="00987D74" w:rsidRDefault="00211939" w:rsidP="00211939">
      <w:pPr>
        <w:rPr>
          <w:b/>
        </w:rPr>
      </w:pPr>
      <w:r w:rsidRPr="00987D74">
        <w:rPr>
          <w:b/>
        </w:rPr>
        <w:t xml:space="preserve">KAYNAKLAR / STANDARTLAR </w:t>
      </w:r>
    </w:p>
    <w:p w14:paraId="07AAAA24" w14:textId="77777777" w:rsidR="0054536A" w:rsidRPr="00FF4A33" w:rsidRDefault="0054536A" w:rsidP="00211939">
      <w:pPr>
        <w:widowControl w:val="0"/>
        <w:autoSpaceDE w:val="0"/>
        <w:autoSpaceDN w:val="0"/>
        <w:adjustRightInd w:val="0"/>
        <w:spacing w:before="0" w:after="0" w:line="256" w:lineRule="auto"/>
        <w:jc w:val="left"/>
        <w:rPr>
          <w:rFonts w:eastAsiaTheme="minorEastAsia" w:cs="Arial"/>
        </w:rPr>
      </w:pPr>
      <w:r w:rsidRPr="00FF4A33">
        <w:rPr>
          <w:bCs/>
        </w:rPr>
        <w:t>Çevre Etiketi Yönetmeliği,</w:t>
      </w:r>
    </w:p>
    <w:p w14:paraId="394DE4AB" w14:textId="77777777" w:rsidR="00211939" w:rsidRPr="00FF4A33" w:rsidRDefault="00211939" w:rsidP="00211939">
      <w:pPr>
        <w:spacing w:before="0" w:after="0" w:line="256" w:lineRule="auto"/>
        <w:rPr>
          <w:rFonts w:eastAsiaTheme="minorHAnsi" w:cstheme="minorBidi"/>
          <w:color w:val="000000" w:themeColor="text1"/>
        </w:rPr>
      </w:pPr>
      <w:r w:rsidRPr="00FF4A33">
        <w:rPr>
          <w:color w:val="000000" w:themeColor="text1"/>
        </w:rPr>
        <w:t>TS EN ISO 14040 Çevre Yönetimi- Hayat Boyu Değerlendirme- İlkeler ve Çerçeve</w:t>
      </w:r>
    </w:p>
    <w:p w14:paraId="7C4A59CC" w14:textId="77777777" w:rsidR="00211939" w:rsidRPr="00FF4A33" w:rsidRDefault="00211939" w:rsidP="00211939">
      <w:pPr>
        <w:spacing w:before="0" w:after="0" w:line="256" w:lineRule="auto"/>
        <w:rPr>
          <w:rFonts w:eastAsiaTheme="minorHAnsi" w:cstheme="minorBidi"/>
          <w:color w:val="000000" w:themeColor="text1"/>
        </w:rPr>
      </w:pPr>
      <w:r w:rsidRPr="00FF4A33">
        <w:rPr>
          <w:color w:val="000000" w:themeColor="text1"/>
        </w:rPr>
        <w:t xml:space="preserve">TS EN ISO 14044 </w:t>
      </w:r>
      <w:r w:rsidR="00260FCA" w:rsidRPr="00260FCA">
        <w:rPr>
          <w:color w:val="000000" w:themeColor="text1"/>
        </w:rPr>
        <w:t xml:space="preserve">Çevre </w:t>
      </w:r>
      <w:proofErr w:type="gramStart"/>
      <w:r w:rsidR="00260FCA" w:rsidRPr="00260FCA">
        <w:rPr>
          <w:color w:val="000000" w:themeColor="text1"/>
        </w:rPr>
        <w:t>yönetimi -</w:t>
      </w:r>
      <w:proofErr w:type="gramEnd"/>
      <w:r w:rsidR="00260FCA" w:rsidRPr="00260FCA">
        <w:rPr>
          <w:color w:val="000000" w:themeColor="text1"/>
        </w:rPr>
        <w:t xml:space="preserve"> Yaşam döngüsü değerlendirmesi - Gereksinimler ve kurallar - Tadil 2</w:t>
      </w:r>
    </w:p>
    <w:p w14:paraId="4B63D39B" w14:textId="77777777" w:rsidR="00211939" w:rsidRPr="00FF4A33" w:rsidRDefault="00FA502D" w:rsidP="00211939">
      <w:pPr>
        <w:spacing w:before="0" w:after="0" w:line="256" w:lineRule="auto"/>
        <w:rPr>
          <w:rFonts w:cstheme="minorBidi"/>
          <w:color w:val="000000" w:themeColor="text1"/>
        </w:rPr>
      </w:pPr>
      <w:r w:rsidRPr="00FA502D">
        <w:rPr>
          <w:color w:val="000000" w:themeColor="text1"/>
        </w:rPr>
        <w:t>TS EN 15804+A2/AC</w:t>
      </w:r>
      <w:r w:rsidRPr="00987D74">
        <w:rPr>
          <w:color w:val="000000" w:themeColor="text1"/>
        </w:rPr>
        <w:t xml:space="preserve"> </w:t>
      </w:r>
      <w:r w:rsidR="00211939" w:rsidRPr="00FF4A33">
        <w:rPr>
          <w:color w:val="000000" w:themeColor="text1"/>
        </w:rPr>
        <w:t>Yapıların Sürdürülebilirliği- Mamullere İlişkin Çevresel Beyanlar- Yapı Mamullerinin Mamul Kategorisi İçin Ana Kurallar</w:t>
      </w:r>
    </w:p>
    <w:p w14:paraId="4FB9BBBF" w14:textId="77777777" w:rsidR="00211939" w:rsidRPr="00FF4A33" w:rsidRDefault="00211939" w:rsidP="00211939">
      <w:pPr>
        <w:spacing w:before="0" w:after="0" w:line="256" w:lineRule="auto"/>
        <w:rPr>
          <w:rFonts w:cstheme="minorBidi"/>
          <w:color w:val="000000" w:themeColor="text1"/>
        </w:rPr>
      </w:pPr>
      <w:r w:rsidRPr="00FF4A33">
        <w:rPr>
          <w:color w:val="000000" w:themeColor="text1"/>
        </w:rPr>
        <w:t xml:space="preserve">TS ISO 14025 Çevre Etiketleri ve Beyanları- Tip </w:t>
      </w:r>
      <w:r w:rsidRPr="00FF4A33">
        <w:rPr>
          <w:rFonts w:cs="Times"/>
        </w:rPr>
        <w:t>III</w:t>
      </w:r>
      <w:r w:rsidRPr="00FF4A33" w:rsidDel="00BA1408">
        <w:rPr>
          <w:color w:val="000000" w:themeColor="text1"/>
        </w:rPr>
        <w:t xml:space="preserve"> </w:t>
      </w:r>
      <w:r w:rsidRPr="00FF4A33">
        <w:rPr>
          <w:color w:val="000000" w:themeColor="text1"/>
        </w:rPr>
        <w:t>Çevre Beyanları- Prensipler ve Prosedürler</w:t>
      </w:r>
    </w:p>
    <w:p w14:paraId="23647172" w14:textId="77777777" w:rsidR="00760599" w:rsidRDefault="00211939" w:rsidP="006C664A">
      <w:pPr>
        <w:spacing w:before="0" w:after="0" w:line="256" w:lineRule="auto"/>
        <w:rPr>
          <w:color w:val="000000" w:themeColor="text1"/>
        </w:rPr>
      </w:pPr>
      <w:r w:rsidRPr="00FF4A33">
        <w:rPr>
          <w:color w:val="000000" w:themeColor="text1"/>
        </w:rPr>
        <w:t xml:space="preserve">TS ISO 21930 </w:t>
      </w:r>
      <w:r w:rsidR="0026746F" w:rsidRPr="0026746F">
        <w:rPr>
          <w:color w:val="000000" w:themeColor="text1"/>
        </w:rPr>
        <w:t xml:space="preserve">Yapılarda ve inşaat mühendisliği işlerinde </w:t>
      </w:r>
      <w:proofErr w:type="gramStart"/>
      <w:r w:rsidR="0026746F" w:rsidRPr="0026746F">
        <w:rPr>
          <w:color w:val="000000" w:themeColor="text1"/>
        </w:rPr>
        <w:t>sürdürülebilirlik -</w:t>
      </w:r>
      <w:proofErr w:type="gramEnd"/>
      <w:r w:rsidR="0026746F" w:rsidRPr="0026746F">
        <w:rPr>
          <w:color w:val="000000" w:themeColor="text1"/>
        </w:rPr>
        <w:t xml:space="preserve"> Yapı malzemelerinin ve hizmetlerinin çevresel beyanları için temel kurallar</w:t>
      </w:r>
    </w:p>
    <w:p w14:paraId="5F60DAD5" w14:textId="77777777" w:rsidR="006C664A" w:rsidRPr="00FF4A33" w:rsidRDefault="006C664A" w:rsidP="006C664A">
      <w:pPr>
        <w:spacing w:before="0" w:after="0" w:line="256" w:lineRule="auto"/>
        <w:rPr>
          <w:rFonts w:eastAsiaTheme="minorHAnsi" w:cstheme="minorBidi"/>
          <w:color w:val="000000" w:themeColor="text1"/>
        </w:rPr>
      </w:pPr>
      <w:r w:rsidRPr="00FF4A33">
        <w:rPr>
          <w:color w:val="000000" w:themeColor="text1"/>
        </w:rPr>
        <w:t>TS EN 15942 Yapı İşlerinin Sürdürülebilirliği- Çevresel Mamul Beyanı- İşletmeler Arası İletişim Formatı</w:t>
      </w:r>
    </w:p>
    <w:p w14:paraId="21B814F7" w14:textId="77777777" w:rsidR="006C664A" w:rsidRDefault="006C664A" w:rsidP="006C664A">
      <w:pPr>
        <w:widowControl w:val="0"/>
        <w:autoSpaceDE w:val="0"/>
        <w:autoSpaceDN w:val="0"/>
        <w:adjustRightInd w:val="0"/>
        <w:spacing w:before="0" w:after="0" w:line="256" w:lineRule="auto"/>
      </w:pPr>
      <w:r w:rsidRPr="00BA5F06">
        <w:rPr>
          <w:color w:val="000000" w:themeColor="text1"/>
        </w:rPr>
        <w:t>TS EN 14049</w:t>
      </w:r>
      <w:r w:rsidRPr="00BA5F06">
        <w:rPr>
          <w:rFonts w:eastAsiaTheme="minorEastAsia" w:cs="Times"/>
          <w:b/>
          <w:bCs/>
        </w:rPr>
        <w:t xml:space="preserve"> </w:t>
      </w:r>
      <w:r w:rsidRPr="00987D74">
        <w:t>Su uygulamalarının yoğunluğu (şiddeti</w:t>
      </w:r>
      <w:proofErr w:type="gramStart"/>
      <w:r w:rsidRPr="00987D74">
        <w:t>) -</w:t>
      </w:r>
      <w:proofErr w:type="gramEnd"/>
      <w:r w:rsidRPr="00987D74">
        <w:t xml:space="preserve"> Hesaplama yöntemi ve ölçme </w:t>
      </w:r>
      <w:proofErr w:type="spellStart"/>
      <w:r w:rsidRPr="00987D74">
        <w:t>metodları</w:t>
      </w:r>
      <w:proofErr w:type="spellEnd"/>
    </w:p>
    <w:p w14:paraId="2E091DAD" w14:textId="77777777" w:rsidR="00E528D9" w:rsidRDefault="00E528D9" w:rsidP="00E528D9">
      <w:pPr>
        <w:widowControl w:val="0"/>
        <w:autoSpaceDE w:val="0"/>
        <w:autoSpaceDN w:val="0"/>
        <w:adjustRightInd w:val="0"/>
        <w:spacing w:before="0" w:after="0" w:line="256" w:lineRule="auto"/>
      </w:pPr>
      <w:r>
        <w:t xml:space="preserve">FSC: </w:t>
      </w:r>
      <w:proofErr w:type="spellStart"/>
      <w:r>
        <w:t>Forest</w:t>
      </w:r>
      <w:proofErr w:type="spellEnd"/>
      <w:r>
        <w:t xml:space="preserve"> </w:t>
      </w:r>
      <w:proofErr w:type="spellStart"/>
      <w:r>
        <w:t>Stewardship</w:t>
      </w:r>
      <w:proofErr w:type="spellEnd"/>
      <w:r>
        <w:t xml:space="preserve"> </w:t>
      </w:r>
      <w:proofErr w:type="spellStart"/>
      <w:r>
        <w:t>Council</w:t>
      </w:r>
      <w:proofErr w:type="spellEnd"/>
    </w:p>
    <w:p w14:paraId="2EC43670" w14:textId="77777777" w:rsidR="00E528D9" w:rsidRDefault="00E528D9" w:rsidP="00E528D9">
      <w:pPr>
        <w:widowControl w:val="0"/>
        <w:autoSpaceDE w:val="0"/>
        <w:autoSpaceDN w:val="0"/>
        <w:adjustRightInd w:val="0"/>
        <w:spacing w:before="0" w:after="0" w:line="256" w:lineRule="auto"/>
      </w:pPr>
      <w:r>
        <w:t>PEFC (</w:t>
      </w:r>
      <w:proofErr w:type="spellStart"/>
      <w:r>
        <w:t>Programme</w:t>
      </w:r>
      <w:proofErr w:type="spellEnd"/>
      <w:r>
        <w:t xml:space="preserve"> </w:t>
      </w:r>
      <w:proofErr w:type="spellStart"/>
      <w:r>
        <w:t>for</w:t>
      </w:r>
      <w:proofErr w:type="spellEnd"/>
      <w:r>
        <w:t xml:space="preserve"> </w:t>
      </w:r>
      <w:proofErr w:type="spellStart"/>
      <w:r>
        <w:t>the</w:t>
      </w:r>
      <w:proofErr w:type="spellEnd"/>
      <w:r>
        <w:t xml:space="preserve"> </w:t>
      </w:r>
      <w:proofErr w:type="spellStart"/>
      <w:r>
        <w:t>Endorsement</w:t>
      </w:r>
      <w:proofErr w:type="spellEnd"/>
      <w:r>
        <w:t xml:space="preserve"> of </w:t>
      </w:r>
      <w:proofErr w:type="spellStart"/>
      <w:r>
        <w:t>Forest</w:t>
      </w:r>
      <w:proofErr w:type="spellEnd"/>
      <w:r>
        <w:t xml:space="preserve"> </w:t>
      </w:r>
      <w:proofErr w:type="spellStart"/>
      <w:r>
        <w:t>Certification</w:t>
      </w:r>
      <w:proofErr w:type="spellEnd"/>
      <w:r>
        <w:t>): Orman Sertifikasyonu Onaylama Programı sertifikasyonu</w:t>
      </w:r>
    </w:p>
    <w:p w14:paraId="38693031" w14:textId="77777777" w:rsidR="00E528D9" w:rsidRPr="00987D74" w:rsidRDefault="00E528D9" w:rsidP="006C664A">
      <w:pPr>
        <w:widowControl w:val="0"/>
        <w:autoSpaceDE w:val="0"/>
        <w:autoSpaceDN w:val="0"/>
        <w:adjustRightInd w:val="0"/>
        <w:spacing w:before="0" w:after="0" w:line="256" w:lineRule="auto"/>
      </w:pPr>
      <w:r w:rsidRPr="00AA1190">
        <w:t xml:space="preserve">CSC </w:t>
      </w:r>
      <w:r>
        <w:t>(</w:t>
      </w:r>
      <w:r w:rsidRPr="00AA1190">
        <w:t>Beton Sürdürebilirlik Konseyi</w:t>
      </w:r>
      <w:r>
        <w:t>)</w:t>
      </w:r>
      <w:r w:rsidRPr="00AA1190">
        <w:t>: Beton sektörü ve beton bileşenleri (tedarik zinciri: çimento ve agrega) için tüm dünyada kabul gören bir ürün belgelendirme sistemidir.</w:t>
      </w:r>
    </w:p>
    <w:p w14:paraId="366AA8E9" w14:textId="77777777" w:rsidR="00211939" w:rsidRPr="00987D74" w:rsidRDefault="00211939" w:rsidP="00211939">
      <w:pPr>
        <w:rPr>
          <w:b/>
          <w:color w:val="000000" w:themeColor="text1"/>
        </w:rPr>
      </w:pPr>
      <w:r w:rsidRPr="00987D74">
        <w:rPr>
          <w:b/>
          <w:color w:val="000000" w:themeColor="text1"/>
        </w:rPr>
        <w:t>TANIMLAR</w:t>
      </w:r>
    </w:p>
    <w:p w14:paraId="34DEB5B5" w14:textId="77777777" w:rsidR="00211939" w:rsidRPr="00FF4A33" w:rsidRDefault="00211939" w:rsidP="00211939">
      <w:pPr>
        <w:rPr>
          <w:rFonts w:eastAsia="Times New Roman"/>
          <w:color w:val="000000"/>
        </w:rPr>
      </w:pPr>
      <w:r w:rsidRPr="00FF4A33">
        <w:rPr>
          <w:b/>
          <w:color w:val="000000" w:themeColor="text1"/>
        </w:rPr>
        <w:t>Çevre</w:t>
      </w:r>
      <w:r w:rsidR="00A33916" w:rsidRPr="00FF4A33">
        <w:rPr>
          <w:b/>
          <w:color w:val="000000" w:themeColor="text1"/>
        </w:rPr>
        <w:t>sel</w:t>
      </w:r>
      <w:r w:rsidRPr="00FF4A33">
        <w:rPr>
          <w:b/>
          <w:color w:val="000000" w:themeColor="text1"/>
        </w:rPr>
        <w:t xml:space="preserve"> Ürün </w:t>
      </w:r>
      <w:r w:rsidR="00A33916" w:rsidRPr="00FF4A33">
        <w:rPr>
          <w:b/>
          <w:color w:val="000000" w:themeColor="text1"/>
        </w:rPr>
        <w:t xml:space="preserve">Beyanı </w:t>
      </w:r>
      <w:r w:rsidRPr="00FF4A33">
        <w:rPr>
          <w:b/>
          <w:color w:val="000000" w:themeColor="text1"/>
        </w:rPr>
        <w:t xml:space="preserve">(ÇÜB): </w:t>
      </w:r>
      <w:r w:rsidRPr="00FF4A33">
        <w:rPr>
          <w:color w:val="000000" w:themeColor="text1"/>
        </w:rPr>
        <w:t>Ürünlerin yaşam döngüsü boyunca sebep olduğu çevre etkisi hakkında şeffaf ve kıyaslanabilir bilgi sunan, bağımsız olarak değerlendirilen ve onaylanan belgedir. Bir ürünün ‘ÇÜB’ belgesine sahip olması, ürünün çevre etkisinin mükemmel olduğunu göstermez; ürünün çevre etkisini şeffaf bir şekilde bildirir.</w:t>
      </w:r>
      <w:r w:rsidRPr="00FF4A33">
        <w:rPr>
          <w:rFonts w:eastAsia="Times New Roman"/>
          <w:color w:val="000000"/>
        </w:rPr>
        <w:t xml:space="preserve"> ‘Çevre</w:t>
      </w:r>
      <w:r w:rsidR="00A33916" w:rsidRPr="00FF4A33">
        <w:rPr>
          <w:rFonts w:eastAsia="Times New Roman"/>
          <w:color w:val="000000"/>
        </w:rPr>
        <w:t>sel</w:t>
      </w:r>
      <w:r w:rsidRPr="00FF4A33">
        <w:rPr>
          <w:rFonts w:eastAsia="Times New Roman"/>
          <w:color w:val="000000"/>
        </w:rPr>
        <w:t xml:space="preserve"> Ürün </w:t>
      </w:r>
      <w:r w:rsidR="00A33916" w:rsidRPr="00FF4A33">
        <w:rPr>
          <w:rFonts w:eastAsia="Times New Roman"/>
          <w:color w:val="000000"/>
        </w:rPr>
        <w:t xml:space="preserve">Beyanı’ </w:t>
      </w:r>
      <w:r w:rsidRPr="00FF4A33">
        <w:rPr>
          <w:rFonts w:eastAsia="Times New Roman"/>
          <w:color w:val="000000"/>
        </w:rPr>
        <w:t>(ÇÜB) içinde yer alan bilginin bağımsız üçüncü taraf hakemlerce tahkik edilmesi bir önkoşuldur. Bir danışma kurulu tarafından belirlenmiş hakemlerin; deney ve sertifika enstitülerinden, bilim ve standartlaşma konusundaki uzmanlardan oluşması gerekmektedir. Hakemler ayrıca;</w:t>
      </w:r>
      <w:r w:rsidR="001D7761" w:rsidRPr="00FF4A33">
        <w:rPr>
          <w:rFonts w:eastAsia="Times New Roman"/>
          <w:color w:val="000000"/>
        </w:rPr>
        <w:t xml:space="preserve"> ilgili standartlar </w:t>
      </w:r>
      <w:r w:rsidRPr="00FF4A33">
        <w:rPr>
          <w:rFonts w:eastAsia="Times New Roman"/>
          <w:color w:val="000000"/>
        </w:rPr>
        <w:t>esas alınarak oluşturulmuş ürünlerin ‘Yaşam Döngüsü Değerlendirmesi’ (YDD) konusunda uzman olmalı; üretici tarafından teslim edilen ÇÜB belgesinin inandırıcılığını, tutarlılığını, tamlığını, veri ve hesaplamaların şeffaflığını kontrol edebilmeli ve raporunu hazırlayabilmelidir.</w:t>
      </w:r>
    </w:p>
    <w:p w14:paraId="5EEDAA08" w14:textId="77777777" w:rsidR="00211939" w:rsidRPr="00FF4A33" w:rsidRDefault="00211939" w:rsidP="002119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r w:rsidRPr="00FF4A33">
        <w:rPr>
          <w:rFonts w:eastAsia="Times New Roman"/>
          <w:b/>
          <w:color w:val="000000" w:themeColor="text1"/>
        </w:rPr>
        <w:t>Endüstri Çapında Genel (Jenerik) Çevre</w:t>
      </w:r>
      <w:r w:rsidR="00A33916" w:rsidRPr="00FF4A33">
        <w:rPr>
          <w:rFonts w:eastAsia="Times New Roman"/>
          <w:b/>
          <w:color w:val="000000" w:themeColor="text1"/>
        </w:rPr>
        <w:t>sel</w:t>
      </w:r>
      <w:r w:rsidRPr="00FF4A33">
        <w:rPr>
          <w:rFonts w:eastAsia="Times New Roman"/>
          <w:b/>
          <w:color w:val="000000" w:themeColor="text1"/>
        </w:rPr>
        <w:t xml:space="preserve"> Ürün </w:t>
      </w:r>
      <w:r w:rsidR="00A33916" w:rsidRPr="00FF4A33">
        <w:rPr>
          <w:rFonts w:eastAsia="Times New Roman"/>
          <w:b/>
          <w:color w:val="000000" w:themeColor="text1"/>
        </w:rPr>
        <w:t>Beyanı</w:t>
      </w:r>
      <w:r w:rsidRPr="00FF4A33">
        <w:rPr>
          <w:rFonts w:eastAsia="Times New Roman"/>
          <w:b/>
          <w:color w:val="000000" w:themeColor="text1"/>
        </w:rPr>
        <w:t>:</w:t>
      </w:r>
      <w:r w:rsidRPr="00FF4A33">
        <w:rPr>
          <w:color w:val="000000" w:themeColor="text1"/>
        </w:rPr>
        <w:t xml:space="preserve"> Endüstri çapında genel </w:t>
      </w:r>
      <w:proofErr w:type="spellStart"/>
      <w:r w:rsidRPr="00FF4A33">
        <w:rPr>
          <w:color w:val="000000" w:themeColor="text1"/>
        </w:rPr>
        <w:t>ÇÜB’ler</w:t>
      </w:r>
      <w:proofErr w:type="spellEnd"/>
      <w:r w:rsidRPr="00FF4A33">
        <w:rPr>
          <w:color w:val="000000" w:themeColor="text1"/>
        </w:rPr>
        <w:t xml:space="preserve"> üçüncü taraflarca gözden geçirilip onaylanarak sertifikalandırılırlar. Bu endüstri çapındaki bildirimler, örneğin beton gibi genel bir ürün tipine özgü olup; belirli bir üreticiye veya şirkete ait değildir. Öte yandan, üreticiye ait bir ürünün endüstri çapında genel ÇÜB sertifikası alabilmesi için; sertifikada üreticinin </w:t>
      </w:r>
      <w:proofErr w:type="spellStart"/>
      <w:r w:rsidRPr="00FF4A33">
        <w:rPr>
          <w:color w:val="000000" w:themeColor="text1"/>
        </w:rPr>
        <w:t>temsiliyeti</w:t>
      </w:r>
      <w:proofErr w:type="spellEnd"/>
      <w:r w:rsidRPr="00FF4A33">
        <w:rPr>
          <w:color w:val="000000" w:themeColor="text1"/>
        </w:rPr>
        <w:t xml:space="preserve"> gereklidir. Bu da ÇÜB program işletmecisinin aracılığıyla gerçekleştirilir. </w:t>
      </w:r>
    </w:p>
    <w:p w14:paraId="5EA0E778" w14:textId="77777777" w:rsidR="00211939" w:rsidRPr="00FF4A33" w:rsidRDefault="00211939" w:rsidP="00211939">
      <w:pPr>
        <w:widowControl w:val="0"/>
        <w:autoSpaceDE w:val="0"/>
        <w:autoSpaceDN w:val="0"/>
        <w:adjustRightInd w:val="0"/>
        <w:rPr>
          <w:rFonts w:eastAsia="Times New Roman"/>
          <w:b/>
          <w:color w:val="000000" w:themeColor="text1"/>
        </w:rPr>
      </w:pPr>
      <w:r w:rsidRPr="00FF4A33">
        <w:rPr>
          <w:b/>
          <w:color w:val="000000" w:themeColor="text1"/>
        </w:rPr>
        <w:t>Ürüne Özgü Tip III Çevre</w:t>
      </w:r>
      <w:r w:rsidR="00A33916" w:rsidRPr="00FF4A33">
        <w:rPr>
          <w:b/>
          <w:color w:val="000000" w:themeColor="text1"/>
        </w:rPr>
        <w:t>sel</w:t>
      </w:r>
      <w:r w:rsidRPr="00FF4A33">
        <w:rPr>
          <w:b/>
          <w:color w:val="000000" w:themeColor="text1"/>
        </w:rPr>
        <w:t xml:space="preserve"> Ürün </w:t>
      </w:r>
      <w:r w:rsidR="00A33916" w:rsidRPr="00FF4A33">
        <w:rPr>
          <w:b/>
          <w:color w:val="000000" w:themeColor="text1"/>
        </w:rPr>
        <w:t>Beyanı</w:t>
      </w:r>
      <w:r w:rsidRPr="00FF4A33">
        <w:rPr>
          <w:b/>
          <w:color w:val="000000" w:themeColor="text1"/>
        </w:rPr>
        <w:t>:</w:t>
      </w:r>
      <w:r w:rsidRPr="00FF4A33">
        <w:rPr>
          <w:rFonts w:eastAsia="Times New Roman"/>
          <w:b/>
          <w:color w:val="000000" w:themeColor="text1"/>
        </w:rPr>
        <w:t xml:space="preserve"> </w:t>
      </w:r>
      <w:r w:rsidRPr="00FF4A33">
        <w:rPr>
          <w:color w:val="000000" w:themeColor="text1"/>
        </w:rPr>
        <w:t xml:space="preserve">Ürüne özgü tip III </w:t>
      </w:r>
      <w:proofErr w:type="spellStart"/>
      <w:r w:rsidRPr="00FF4A33">
        <w:rPr>
          <w:color w:val="000000" w:themeColor="text1"/>
        </w:rPr>
        <w:t>ÇÜB’leri</w:t>
      </w:r>
      <w:proofErr w:type="spellEnd"/>
      <w:r w:rsidRPr="00FF4A33">
        <w:rPr>
          <w:color w:val="000000" w:themeColor="text1"/>
        </w:rPr>
        <w:t xml:space="preserve">, üçüncü taraflarca gözden geçirilip onaylanarak sertifikalandırılırlar. Bununla birlikte, ürüne özgü bildirimler genel (Jenerik) </w:t>
      </w:r>
      <w:proofErr w:type="spellStart"/>
      <w:r w:rsidRPr="00FF4A33">
        <w:rPr>
          <w:color w:val="000000" w:themeColor="text1"/>
        </w:rPr>
        <w:t>ÇÜB'lerin</w:t>
      </w:r>
      <w:proofErr w:type="spellEnd"/>
      <w:r w:rsidRPr="00FF4A33">
        <w:rPr>
          <w:color w:val="000000" w:themeColor="text1"/>
        </w:rPr>
        <w:t xml:space="preserve"> aksine, belirli bir üreticiye özgüdür ve sanayinin geri kalanındaki uygulamaları yansıtma zorunluğu yoktur. Ürünün ÇÜB sertifikası alabilmesi için; sertifikada üreticinin </w:t>
      </w:r>
      <w:proofErr w:type="spellStart"/>
      <w:r w:rsidRPr="00FF4A33">
        <w:rPr>
          <w:color w:val="000000" w:themeColor="text1"/>
        </w:rPr>
        <w:t>temsiliyeti</w:t>
      </w:r>
      <w:proofErr w:type="spellEnd"/>
      <w:r w:rsidRPr="00FF4A33">
        <w:rPr>
          <w:color w:val="000000" w:themeColor="text1"/>
        </w:rPr>
        <w:t xml:space="preserve"> gereklidir. Bu da ÇÜB program işletmecisinin aracılığıyla gerçekleştirilir. </w:t>
      </w:r>
    </w:p>
    <w:p w14:paraId="5DDCDC61" w14:textId="77777777" w:rsidR="00211939" w:rsidRPr="00FF4A33" w:rsidRDefault="00211939" w:rsidP="00211939">
      <w:pPr>
        <w:widowControl w:val="0"/>
        <w:autoSpaceDE w:val="0"/>
        <w:autoSpaceDN w:val="0"/>
        <w:adjustRightInd w:val="0"/>
        <w:rPr>
          <w:rFonts w:eastAsiaTheme="minorHAnsi" w:cstheme="minorBidi"/>
          <w:color w:val="000000" w:themeColor="text1"/>
          <w:lang w:eastAsia="en-US"/>
        </w:rPr>
      </w:pPr>
      <w:r w:rsidRPr="00FF4A33">
        <w:rPr>
          <w:b/>
          <w:color w:val="000000" w:themeColor="text1"/>
        </w:rPr>
        <w:t xml:space="preserve">Program İşletmecisi: </w:t>
      </w:r>
      <w:r w:rsidR="001D7761" w:rsidRPr="00FF4A33">
        <w:rPr>
          <w:color w:val="000000" w:themeColor="text1"/>
        </w:rPr>
        <w:t>TS</w:t>
      </w:r>
      <w:r w:rsidR="001D7761" w:rsidRPr="00FF4A33">
        <w:rPr>
          <w:b/>
          <w:color w:val="000000" w:themeColor="text1"/>
        </w:rPr>
        <w:t xml:space="preserve"> </w:t>
      </w:r>
      <w:r w:rsidRPr="00FF4A33">
        <w:rPr>
          <w:color w:val="000000" w:themeColor="text1"/>
        </w:rPr>
        <w:t>ISO 14025’e göre Tip III Çevre</w:t>
      </w:r>
      <w:r w:rsidR="00A33916" w:rsidRPr="00FF4A33">
        <w:rPr>
          <w:color w:val="000000" w:themeColor="text1"/>
        </w:rPr>
        <w:t>sel</w:t>
      </w:r>
      <w:r w:rsidRPr="00FF4A33">
        <w:rPr>
          <w:color w:val="000000" w:themeColor="text1"/>
        </w:rPr>
        <w:t xml:space="preserve"> Ürün </w:t>
      </w:r>
      <w:proofErr w:type="spellStart"/>
      <w:r w:rsidR="00A33916" w:rsidRPr="00FF4A33">
        <w:rPr>
          <w:color w:val="000000" w:themeColor="text1"/>
        </w:rPr>
        <w:t>Beyanı’nı</w:t>
      </w:r>
      <w:proofErr w:type="spellEnd"/>
      <w:r w:rsidR="00A33916" w:rsidRPr="00FF4A33">
        <w:rPr>
          <w:color w:val="000000" w:themeColor="text1"/>
        </w:rPr>
        <w:t xml:space="preserve"> </w:t>
      </w:r>
      <w:r w:rsidRPr="00FF4A33">
        <w:rPr>
          <w:color w:val="000000" w:themeColor="text1"/>
        </w:rPr>
        <w:t xml:space="preserve">ortaya koyan kuruluştur. Örneğin; şirket veya şirketler grubu, endüstriyel sektör veya ticari birlik, kamu kurum ve kuruluşları ya da bağımsız bilimsel kuruluşlar veya diğer organizasyonlardır.  </w:t>
      </w:r>
    </w:p>
    <w:p w14:paraId="7CFF63C1" w14:textId="77777777" w:rsidR="001C3C0C" w:rsidRDefault="00211939" w:rsidP="00211939">
      <w:pPr>
        <w:widowControl w:val="0"/>
        <w:autoSpaceDE w:val="0"/>
        <w:autoSpaceDN w:val="0"/>
        <w:adjustRightInd w:val="0"/>
        <w:rPr>
          <w:color w:val="000000" w:themeColor="text1"/>
        </w:rPr>
      </w:pPr>
      <w:r w:rsidRPr="00FF4A33">
        <w:rPr>
          <w:b/>
          <w:color w:val="000000" w:themeColor="text1"/>
        </w:rPr>
        <w:t>Yaşam Döngüsü Değerlendirmesi (YDD):</w:t>
      </w:r>
      <w:r w:rsidRPr="00FF4A33">
        <w:rPr>
          <w:color w:val="000000" w:themeColor="text1"/>
        </w:rPr>
        <w:t xml:space="preserve"> Bir bina sistemine, binanın yaşam döngüsü boyunca giren ve çıkan çevreye zarar verebilecek etmenlerin ve miktarlarının derlenmesi ve sebep olduğu potansiyel çevre etkilerinin değerlendirilmesidir. YDD; bir binanın yaşam döngüsü boyunca, örneğin doğal kaynakların kullanılması ya da çevreye salınan her türlü salım gibi; çevreyle ilişkili konularını ve potansiyel çevre etkilerini işaret eder. Malzemenin yaşam döngüsü, beşikten mezara, hammaddenin çıkarılması, üretilmesi, yapım, kullanım, işletim, yaşam sonrası iyileştirme, geri dönüşüm ve</w:t>
      </w:r>
      <w:r w:rsidRPr="00C95775">
        <w:rPr>
          <w:color w:val="000000" w:themeColor="text1"/>
        </w:rPr>
        <w:t xml:space="preserve"> en son atım (yaşamının sona ermesi) aşamalarını kapsar. Amaç malzemenin yaşam döngüsü boyunca çevre performansının geliştirilebilmesi için olanakları belirlemektir. </w:t>
      </w:r>
    </w:p>
    <w:p w14:paraId="6CA2E03E" w14:textId="77777777" w:rsidR="00A12A97" w:rsidRDefault="00A12A97">
      <w:r>
        <w:br w:type="page"/>
      </w:r>
    </w:p>
    <w:tbl>
      <w:tblPr>
        <w:tblStyle w:val="TabloKlavuzu"/>
        <w:tblW w:w="5000" w:type="pct"/>
        <w:tblLook w:val="04A0" w:firstRow="1" w:lastRow="0" w:firstColumn="1" w:lastColumn="0" w:noHBand="0" w:noVBand="1"/>
      </w:tblPr>
      <w:tblGrid>
        <w:gridCol w:w="9231"/>
      </w:tblGrid>
      <w:tr w:rsidR="00211939" w:rsidRPr="00C95775" w14:paraId="68B99EC5" w14:textId="77777777" w:rsidTr="00C04D0A">
        <w:tc>
          <w:tcPr>
            <w:tcW w:w="5000" w:type="pct"/>
            <w:tcBorders>
              <w:top w:val="single" w:sz="4" w:space="0" w:color="auto"/>
              <w:left w:val="single" w:sz="4" w:space="0" w:color="auto"/>
              <w:bottom w:val="single" w:sz="4" w:space="0" w:color="auto"/>
              <w:right w:val="single" w:sz="4" w:space="0" w:color="auto"/>
            </w:tcBorders>
            <w:shd w:val="clear" w:color="auto" w:fill="FCD5B4"/>
            <w:hideMark/>
          </w:tcPr>
          <w:p w14:paraId="3F81918D" w14:textId="77777777" w:rsidR="00211939" w:rsidRPr="00C95775" w:rsidRDefault="00211939" w:rsidP="00DD6ACD">
            <w:pPr>
              <w:rPr>
                <w:b/>
                <w:bCs/>
              </w:rPr>
            </w:pPr>
            <w:r w:rsidRPr="00C95775">
              <w:rPr>
                <w:b/>
              </w:rPr>
              <w:t>TEMA 2</w:t>
            </w:r>
            <w:r w:rsidRPr="00C95775">
              <w:rPr>
                <w:b/>
              </w:rPr>
              <w:tab/>
            </w:r>
            <w:r w:rsidRPr="00C95775">
              <w:rPr>
                <w:b/>
                <w:bCs/>
              </w:rPr>
              <w:t>YMD 02 SAĞLIKLI ÜRÜN B</w:t>
            </w:r>
            <w:r w:rsidR="00DD6ACD">
              <w:rPr>
                <w:b/>
                <w:bCs/>
              </w:rPr>
              <w:t>EYANI</w:t>
            </w:r>
            <w:r w:rsidRPr="00C95775">
              <w:rPr>
                <w:b/>
                <w:bCs/>
              </w:rPr>
              <w:t xml:space="preserve"> (SÜB)</w:t>
            </w:r>
          </w:p>
        </w:tc>
      </w:tr>
    </w:tbl>
    <w:p w14:paraId="340CCF86" w14:textId="77777777" w:rsidR="00211939" w:rsidRPr="00C95775" w:rsidRDefault="00211939" w:rsidP="00211939">
      <w:pPr>
        <w:rPr>
          <w:b/>
        </w:rPr>
      </w:pPr>
      <w:r w:rsidRPr="00C95775">
        <w:rPr>
          <w:b/>
        </w:rPr>
        <w:t>A) KREDİLENDİRME</w:t>
      </w:r>
    </w:p>
    <w:p w14:paraId="6A8206FE" w14:textId="77777777" w:rsidR="00211939" w:rsidRPr="009E59B0" w:rsidRDefault="00211939" w:rsidP="00211939">
      <w:pPr>
        <w:pStyle w:val="TabloListesi"/>
      </w:pPr>
      <w:bookmarkStart w:id="412" w:name="_Toc59725882"/>
      <w:bookmarkStart w:id="413" w:name="_Toc59739168"/>
      <w:bookmarkStart w:id="414" w:name="_Toc68607690"/>
      <w:bookmarkStart w:id="415" w:name="_Toc97565462"/>
      <w:bookmarkStart w:id="416" w:name="_Toc100737520"/>
      <w:bookmarkStart w:id="417" w:name="_Toc101195323"/>
      <w:bookmarkStart w:id="418" w:name="_Toc110611152"/>
      <w:bookmarkStart w:id="419" w:name="_Toc112418770"/>
      <w:bookmarkStart w:id="420" w:name="_Toc124927822"/>
      <w:bookmarkStart w:id="421" w:name="_Toc148946685"/>
      <w:bookmarkStart w:id="422" w:name="_Toc151563904"/>
      <w:bookmarkStart w:id="423" w:name="_Toc101884562"/>
      <w:r w:rsidRPr="00987D74">
        <w:rPr>
          <w:b/>
        </w:rPr>
        <w:t xml:space="preserve">Tablo </w:t>
      </w:r>
      <w:r w:rsidR="004C461D" w:rsidRPr="009E59B0">
        <w:rPr>
          <w:b/>
        </w:rPr>
        <w:t>2.3.</w:t>
      </w:r>
      <w:r w:rsidR="003529DD" w:rsidRPr="009E59B0">
        <w:rPr>
          <w:b/>
        </w:rPr>
        <w:t>4</w:t>
      </w:r>
      <w:r w:rsidRPr="009E59B0">
        <w:t xml:space="preserve">: YMD 02 Sağlıklı </w:t>
      </w:r>
      <w:r w:rsidR="00577619" w:rsidRPr="009E59B0">
        <w:t>Ürün Beyanı</w:t>
      </w:r>
      <w:r w:rsidRPr="009E59B0">
        <w:t xml:space="preserve"> (Kredi)</w:t>
      </w:r>
      <w:bookmarkEnd w:id="412"/>
      <w:bookmarkEnd w:id="413"/>
      <w:bookmarkEnd w:id="414"/>
      <w:bookmarkEnd w:id="415"/>
      <w:bookmarkEnd w:id="416"/>
      <w:bookmarkEnd w:id="417"/>
      <w:bookmarkEnd w:id="418"/>
      <w:bookmarkEnd w:id="419"/>
      <w:bookmarkEnd w:id="420"/>
      <w:bookmarkEnd w:id="421"/>
      <w:bookmarkEnd w:id="422"/>
      <w:bookmarkEnd w:id="423"/>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11939" w:rsidRPr="00C95775" w14:paraId="5BD0AA99" w14:textId="77777777" w:rsidTr="00C04D0A">
        <w:trPr>
          <w:cantSplit/>
          <w:trHeight w:val="1545"/>
        </w:trPr>
        <w:tc>
          <w:tcPr>
            <w:tcW w:w="1618" w:type="dxa"/>
            <w:vMerge w:val="restart"/>
            <w:tcMar>
              <w:top w:w="28" w:type="dxa"/>
              <w:left w:w="28" w:type="dxa"/>
              <w:bottom w:w="28" w:type="dxa"/>
              <w:right w:w="28" w:type="dxa"/>
            </w:tcMar>
          </w:tcPr>
          <w:p w14:paraId="19532AC6" w14:textId="77777777" w:rsidR="00211939" w:rsidRPr="00C95775" w:rsidRDefault="00211939" w:rsidP="00C04D0A">
            <w:pPr>
              <w:spacing w:before="0" w:after="0"/>
              <w:rPr>
                <w:bCs/>
                <w:sz w:val="20"/>
                <w:szCs w:val="20"/>
              </w:rPr>
            </w:pPr>
          </w:p>
        </w:tc>
        <w:tc>
          <w:tcPr>
            <w:tcW w:w="3315" w:type="dxa"/>
            <w:vMerge w:val="restart"/>
            <w:tcMar>
              <w:top w:w="28" w:type="dxa"/>
              <w:left w:w="28" w:type="dxa"/>
              <w:bottom w:w="28" w:type="dxa"/>
              <w:right w:w="28" w:type="dxa"/>
            </w:tcMar>
          </w:tcPr>
          <w:p w14:paraId="269CA202" w14:textId="77777777" w:rsidR="00211939" w:rsidRPr="00C95775" w:rsidRDefault="00211939" w:rsidP="00C04D0A">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61FFE36B" w14:textId="77777777" w:rsidR="00211939" w:rsidRPr="00987D74" w:rsidRDefault="00211939" w:rsidP="00C04D0A">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30C45EA8" w14:textId="77777777" w:rsidR="00211939" w:rsidRPr="00987D74" w:rsidRDefault="00211939" w:rsidP="00C04D0A">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78702440" w14:textId="77777777" w:rsidR="00211939" w:rsidRPr="00987D74" w:rsidRDefault="00211939" w:rsidP="00C04D0A">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012BA78F" w14:textId="77777777" w:rsidR="00211939" w:rsidRPr="00987D74" w:rsidRDefault="00211939" w:rsidP="00C04D0A">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02C7D99E" w14:textId="77777777" w:rsidR="00211939" w:rsidRPr="00987D74" w:rsidRDefault="00211939" w:rsidP="00C04D0A">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47F42C82" w14:textId="77777777" w:rsidR="00211939" w:rsidRPr="00987D74" w:rsidRDefault="00211939" w:rsidP="00C04D0A">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7D5C5FB5" w14:textId="77777777" w:rsidR="00211939" w:rsidRPr="00987D74" w:rsidRDefault="00211939" w:rsidP="00C04D0A">
            <w:pPr>
              <w:spacing w:before="0" w:after="0"/>
              <w:jc w:val="left"/>
              <w:rPr>
                <w:b/>
                <w:sz w:val="20"/>
              </w:rPr>
            </w:pPr>
            <w:r w:rsidRPr="00987D74">
              <w:rPr>
                <w:b/>
                <w:sz w:val="20"/>
              </w:rPr>
              <w:t>Diğer</w:t>
            </w:r>
          </w:p>
        </w:tc>
      </w:tr>
      <w:tr w:rsidR="00211939" w:rsidRPr="00C95775" w14:paraId="2748E260" w14:textId="77777777" w:rsidTr="00C04D0A">
        <w:trPr>
          <w:cantSplit/>
          <w:trHeight w:val="932"/>
        </w:trPr>
        <w:tc>
          <w:tcPr>
            <w:tcW w:w="1618" w:type="dxa"/>
            <w:vMerge/>
            <w:tcMar>
              <w:top w:w="28" w:type="dxa"/>
              <w:left w:w="28" w:type="dxa"/>
              <w:bottom w:w="28" w:type="dxa"/>
              <w:right w:w="28" w:type="dxa"/>
            </w:tcMar>
          </w:tcPr>
          <w:p w14:paraId="6F2D958F" w14:textId="77777777" w:rsidR="00211939" w:rsidRPr="00C95775" w:rsidRDefault="00211939" w:rsidP="00C04D0A">
            <w:pPr>
              <w:spacing w:before="0" w:after="0"/>
              <w:rPr>
                <w:bCs/>
                <w:sz w:val="20"/>
                <w:szCs w:val="20"/>
              </w:rPr>
            </w:pPr>
          </w:p>
        </w:tc>
        <w:tc>
          <w:tcPr>
            <w:tcW w:w="3315" w:type="dxa"/>
            <w:vMerge/>
            <w:tcMar>
              <w:top w:w="28" w:type="dxa"/>
              <w:left w:w="28" w:type="dxa"/>
              <w:bottom w:w="28" w:type="dxa"/>
              <w:right w:w="28" w:type="dxa"/>
            </w:tcMar>
          </w:tcPr>
          <w:p w14:paraId="42CF70F5" w14:textId="77777777" w:rsidR="00211939" w:rsidRPr="00C95775" w:rsidRDefault="00211939" w:rsidP="00C04D0A">
            <w:pPr>
              <w:spacing w:before="0" w:after="0"/>
              <w:rPr>
                <w:bCs/>
                <w:sz w:val="20"/>
                <w:szCs w:val="20"/>
              </w:rPr>
            </w:pPr>
          </w:p>
        </w:tc>
        <w:tc>
          <w:tcPr>
            <w:tcW w:w="307" w:type="dxa"/>
            <w:tcMar>
              <w:top w:w="28" w:type="dxa"/>
              <w:left w:w="28" w:type="dxa"/>
              <w:bottom w:w="28" w:type="dxa"/>
              <w:right w:w="28" w:type="dxa"/>
            </w:tcMar>
            <w:textDirection w:val="btLr"/>
            <w:vAlign w:val="center"/>
          </w:tcPr>
          <w:p w14:paraId="2B2D30F6"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FBC0B8E"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6C143DA5"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F8DD4E8"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F2DACC2"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6497E91"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7C8976AF"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09B1B13"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96A795A"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4BE362F"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0315D4D"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0D51D99"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ADD737D"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CA45475"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r>
      <w:tr w:rsidR="00676420" w:rsidRPr="008753C1" w14:paraId="01B7FC9F" w14:textId="77777777" w:rsidTr="00C04D0A">
        <w:tc>
          <w:tcPr>
            <w:tcW w:w="1618" w:type="dxa"/>
            <w:vMerge w:val="restart"/>
            <w:tcMar>
              <w:top w:w="28" w:type="dxa"/>
              <w:left w:w="28" w:type="dxa"/>
              <w:bottom w:w="28" w:type="dxa"/>
              <w:right w:w="28" w:type="dxa"/>
            </w:tcMar>
            <w:vAlign w:val="center"/>
          </w:tcPr>
          <w:p w14:paraId="3221367F" w14:textId="77777777" w:rsidR="00676420" w:rsidRPr="008753C1" w:rsidRDefault="00676420" w:rsidP="00676420">
            <w:pPr>
              <w:spacing w:before="0" w:after="0"/>
              <w:jc w:val="left"/>
              <w:rPr>
                <w:b/>
                <w:bCs/>
                <w:sz w:val="20"/>
                <w:szCs w:val="20"/>
              </w:rPr>
            </w:pPr>
            <w:r w:rsidRPr="008753C1">
              <w:rPr>
                <w:b/>
                <w:bCs/>
                <w:sz w:val="20"/>
                <w:szCs w:val="20"/>
              </w:rPr>
              <w:t>YMD 02</w:t>
            </w:r>
            <w:r w:rsidRPr="008753C1">
              <w:rPr>
                <w:b/>
                <w:bCs/>
                <w:sz w:val="20"/>
                <w:szCs w:val="20"/>
              </w:rPr>
              <w:br/>
              <w:t xml:space="preserve">Sağlıklı </w:t>
            </w:r>
            <w:r>
              <w:rPr>
                <w:b/>
                <w:bCs/>
                <w:sz w:val="20"/>
                <w:szCs w:val="20"/>
              </w:rPr>
              <w:t>Ürün Beyanı</w:t>
            </w:r>
            <w:r w:rsidRPr="008753C1">
              <w:rPr>
                <w:b/>
                <w:bCs/>
                <w:sz w:val="20"/>
                <w:szCs w:val="20"/>
              </w:rPr>
              <w:t xml:space="preserve"> (SÜB)</w:t>
            </w:r>
          </w:p>
        </w:tc>
        <w:tc>
          <w:tcPr>
            <w:tcW w:w="3315" w:type="dxa"/>
            <w:tcMar>
              <w:top w:w="28" w:type="dxa"/>
              <w:left w:w="28" w:type="dxa"/>
              <w:bottom w:w="28" w:type="dxa"/>
              <w:right w:w="28" w:type="dxa"/>
            </w:tcMar>
            <w:vAlign w:val="center"/>
          </w:tcPr>
          <w:p w14:paraId="3F3473C3" w14:textId="77777777" w:rsidR="00676420" w:rsidRPr="008753C1" w:rsidRDefault="00676420" w:rsidP="00676420">
            <w:pPr>
              <w:spacing w:before="0" w:after="0"/>
              <w:jc w:val="left"/>
              <w:rPr>
                <w:bCs/>
                <w:sz w:val="20"/>
                <w:szCs w:val="20"/>
              </w:rPr>
            </w:pPr>
            <w:r w:rsidRPr="008753C1">
              <w:rPr>
                <w:b/>
                <w:bCs/>
                <w:sz w:val="20"/>
                <w:szCs w:val="20"/>
              </w:rPr>
              <w:t xml:space="preserve">YMD 02 K1 </w:t>
            </w:r>
            <w:r w:rsidRPr="008753C1">
              <w:rPr>
                <w:bCs/>
                <w:sz w:val="20"/>
                <w:szCs w:val="20"/>
              </w:rPr>
              <w:t>Malzeme Uçucu Organik Bileşik (UOB) salım seviyesi</w:t>
            </w:r>
          </w:p>
        </w:tc>
        <w:tc>
          <w:tcPr>
            <w:tcW w:w="307" w:type="dxa"/>
            <w:tcMar>
              <w:top w:w="28" w:type="dxa"/>
              <w:left w:w="28" w:type="dxa"/>
              <w:bottom w:w="28" w:type="dxa"/>
              <w:right w:w="28" w:type="dxa"/>
            </w:tcMar>
            <w:vAlign w:val="center"/>
          </w:tcPr>
          <w:p w14:paraId="5A49E092"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5F392DFC" w14:textId="77777777" w:rsidR="00676420" w:rsidRPr="00292EED" w:rsidRDefault="00676420" w:rsidP="00676420">
            <w:pPr>
              <w:spacing w:before="0" w:after="0"/>
              <w:jc w:val="center"/>
              <w:rPr>
                <w:bCs/>
                <w:sz w:val="20"/>
                <w:szCs w:val="20"/>
              </w:rPr>
            </w:pPr>
            <w:r w:rsidRPr="008753C1">
              <w:rPr>
                <w:bCs/>
                <w:sz w:val="20"/>
                <w:szCs w:val="20"/>
              </w:rPr>
              <w:t>5</w:t>
            </w:r>
          </w:p>
        </w:tc>
        <w:tc>
          <w:tcPr>
            <w:tcW w:w="307" w:type="dxa"/>
            <w:tcMar>
              <w:top w:w="28" w:type="dxa"/>
              <w:left w:w="28" w:type="dxa"/>
              <w:bottom w:w="28" w:type="dxa"/>
              <w:right w:w="28" w:type="dxa"/>
            </w:tcMar>
            <w:vAlign w:val="center"/>
          </w:tcPr>
          <w:p w14:paraId="2FA5FA6F"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0D853EA8" w14:textId="77777777" w:rsidR="00676420" w:rsidRPr="00292EED" w:rsidRDefault="00676420" w:rsidP="00676420">
            <w:pPr>
              <w:spacing w:before="0" w:after="0"/>
              <w:jc w:val="center"/>
              <w:rPr>
                <w:bCs/>
                <w:sz w:val="20"/>
                <w:szCs w:val="20"/>
              </w:rPr>
            </w:pPr>
            <w:r w:rsidRPr="008753C1">
              <w:rPr>
                <w:bCs/>
                <w:sz w:val="20"/>
                <w:szCs w:val="20"/>
              </w:rPr>
              <w:t>5</w:t>
            </w:r>
          </w:p>
        </w:tc>
        <w:tc>
          <w:tcPr>
            <w:tcW w:w="307" w:type="dxa"/>
            <w:tcMar>
              <w:top w:w="28" w:type="dxa"/>
              <w:left w:w="28" w:type="dxa"/>
              <w:bottom w:w="28" w:type="dxa"/>
              <w:right w:w="28" w:type="dxa"/>
            </w:tcMar>
            <w:vAlign w:val="center"/>
          </w:tcPr>
          <w:p w14:paraId="4BC16DB3"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569A4E7B" w14:textId="77777777" w:rsidR="00676420" w:rsidRPr="00292EED" w:rsidRDefault="00676420" w:rsidP="00676420">
            <w:pPr>
              <w:spacing w:before="0" w:after="0"/>
              <w:jc w:val="center"/>
              <w:rPr>
                <w:bCs/>
                <w:sz w:val="20"/>
                <w:szCs w:val="20"/>
              </w:rPr>
            </w:pPr>
            <w:r w:rsidRPr="008753C1">
              <w:rPr>
                <w:bCs/>
                <w:sz w:val="20"/>
                <w:szCs w:val="20"/>
              </w:rPr>
              <w:t>5</w:t>
            </w:r>
          </w:p>
        </w:tc>
        <w:tc>
          <w:tcPr>
            <w:tcW w:w="307" w:type="dxa"/>
            <w:tcMar>
              <w:top w:w="28" w:type="dxa"/>
              <w:left w:w="28" w:type="dxa"/>
              <w:bottom w:w="28" w:type="dxa"/>
              <w:right w:w="28" w:type="dxa"/>
            </w:tcMar>
            <w:vAlign w:val="center"/>
          </w:tcPr>
          <w:p w14:paraId="78C1B872"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3ACDDF9B" w14:textId="77777777" w:rsidR="00676420" w:rsidRPr="00292EED" w:rsidRDefault="00676420" w:rsidP="00676420">
            <w:pPr>
              <w:spacing w:before="0" w:after="0"/>
              <w:jc w:val="center"/>
              <w:rPr>
                <w:bCs/>
                <w:sz w:val="20"/>
                <w:szCs w:val="20"/>
              </w:rPr>
            </w:pPr>
            <w:r w:rsidRPr="008753C1">
              <w:rPr>
                <w:bCs/>
                <w:sz w:val="20"/>
                <w:szCs w:val="20"/>
              </w:rPr>
              <w:t>5</w:t>
            </w:r>
          </w:p>
        </w:tc>
        <w:tc>
          <w:tcPr>
            <w:tcW w:w="307" w:type="dxa"/>
            <w:tcMar>
              <w:top w:w="28" w:type="dxa"/>
              <w:left w:w="28" w:type="dxa"/>
              <w:bottom w:w="28" w:type="dxa"/>
              <w:right w:w="28" w:type="dxa"/>
            </w:tcMar>
            <w:vAlign w:val="center"/>
          </w:tcPr>
          <w:p w14:paraId="07081042"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5B646A60" w14:textId="77777777" w:rsidR="00676420" w:rsidRPr="00292EED" w:rsidRDefault="00676420" w:rsidP="00676420">
            <w:pPr>
              <w:spacing w:before="0" w:after="0"/>
              <w:jc w:val="center"/>
              <w:rPr>
                <w:bCs/>
                <w:sz w:val="20"/>
                <w:szCs w:val="20"/>
              </w:rPr>
            </w:pPr>
            <w:r w:rsidRPr="008753C1">
              <w:rPr>
                <w:bCs/>
                <w:sz w:val="20"/>
                <w:szCs w:val="20"/>
              </w:rPr>
              <w:t>5</w:t>
            </w:r>
          </w:p>
        </w:tc>
        <w:tc>
          <w:tcPr>
            <w:tcW w:w="307" w:type="dxa"/>
            <w:tcMar>
              <w:top w:w="28" w:type="dxa"/>
              <w:left w:w="28" w:type="dxa"/>
              <w:bottom w:w="28" w:type="dxa"/>
              <w:right w:w="28" w:type="dxa"/>
            </w:tcMar>
            <w:vAlign w:val="center"/>
          </w:tcPr>
          <w:p w14:paraId="3651B9C5"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78508CAF" w14:textId="77777777" w:rsidR="00676420" w:rsidRPr="00292EED" w:rsidRDefault="00676420" w:rsidP="00676420">
            <w:pPr>
              <w:spacing w:before="0" w:after="0"/>
              <w:jc w:val="center"/>
              <w:rPr>
                <w:bCs/>
                <w:sz w:val="20"/>
                <w:szCs w:val="20"/>
              </w:rPr>
            </w:pPr>
            <w:r w:rsidRPr="008753C1">
              <w:rPr>
                <w:bCs/>
                <w:sz w:val="20"/>
                <w:szCs w:val="20"/>
              </w:rPr>
              <w:t>5</w:t>
            </w:r>
          </w:p>
        </w:tc>
        <w:tc>
          <w:tcPr>
            <w:tcW w:w="307" w:type="dxa"/>
            <w:tcMar>
              <w:top w:w="28" w:type="dxa"/>
              <w:left w:w="28" w:type="dxa"/>
              <w:bottom w:w="28" w:type="dxa"/>
              <w:right w:w="28" w:type="dxa"/>
            </w:tcMar>
            <w:vAlign w:val="center"/>
          </w:tcPr>
          <w:p w14:paraId="453218C6"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2DED3FDE" w14:textId="77777777" w:rsidR="00676420" w:rsidRPr="00292EED" w:rsidRDefault="00676420" w:rsidP="00676420">
            <w:pPr>
              <w:spacing w:before="0" w:after="0"/>
              <w:jc w:val="center"/>
              <w:rPr>
                <w:bCs/>
                <w:sz w:val="20"/>
                <w:szCs w:val="20"/>
              </w:rPr>
            </w:pPr>
            <w:r w:rsidRPr="008753C1">
              <w:rPr>
                <w:bCs/>
                <w:sz w:val="20"/>
                <w:szCs w:val="20"/>
              </w:rPr>
              <w:t>5</w:t>
            </w:r>
          </w:p>
        </w:tc>
      </w:tr>
      <w:tr w:rsidR="00676420" w:rsidRPr="008753C1" w14:paraId="7ED890D4" w14:textId="77777777" w:rsidTr="00D77EE7">
        <w:tc>
          <w:tcPr>
            <w:tcW w:w="1618" w:type="dxa"/>
            <w:vMerge/>
            <w:tcMar>
              <w:top w:w="28" w:type="dxa"/>
              <w:left w:w="28" w:type="dxa"/>
              <w:bottom w:w="28" w:type="dxa"/>
              <w:right w:w="28" w:type="dxa"/>
            </w:tcMar>
            <w:vAlign w:val="center"/>
          </w:tcPr>
          <w:p w14:paraId="0A63127E" w14:textId="77777777" w:rsidR="00676420" w:rsidRPr="008753C1" w:rsidRDefault="00676420" w:rsidP="00676420">
            <w:pPr>
              <w:spacing w:before="0" w:after="0"/>
              <w:jc w:val="left"/>
              <w:rPr>
                <w:b/>
                <w:bCs/>
                <w:sz w:val="20"/>
                <w:szCs w:val="20"/>
              </w:rPr>
            </w:pPr>
          </w:p>
        </w:tc>
        <w:tc>
          <w:tcPr>
            <w:tcW w:w="3315" w:type="dxa"/>
            <w:tcMar>
              <w:top w:w="28" w:type="dxa"/>
              <w:left w:w="28" w:type="dxa"/>
              <w:bottom w:w="28" w:type="dxa"/>
              <w:right w:w="28" w:type="dxa"/>
            </w:tcMar>
            <w:vAlign w:val="center"/>
          </w:tcPr>
          <w:p w14:paraId="15C91E21" w14:textId="77777777" w:rsidR="00676420" w:rsidRPr="008753C1" w:rsidRDefault="00676420" w:rsidP="00676420">
            <w:pPr>
              <w:spacing w:before="0" w:after="0"/>
              <w:jc w:val="left"/>
              <w:rPr>
                <w:b/>
                <w:bCs/>
                <w:sz w:val="20"/>
                <w:szCs w:val="20"/>
              </w:rPr>
            </w:pPr>
            <w:r w:rsidRPr="008753C1">
              <w:rPr>
                <w:b/>
                <w:bCs/>
                <w:sz w:val="20"/>
                <w:szCs w:val="20"/>
              </w:rPr>
              <w:t xml:space="preserve">YMD 02 K2 </w:t>
            </w:r>
            <w:r w:rsidRPr="00F16386">
              <w:rPr>
                <w:bCs/>
                <w:sz w:val="20"/>
                <w:szCs w:val="20"/>
              </w:rPr>
              <w:t xml:space="preserve">Kimyasal </w:t>
            </w:r>
            <w:r w:rsidRPr="00F16386">
              <w:rPr>
                <w:sz w:val="20"/>
                <w:szCs w:val="20"/>
              </w:rPr>
              <w:t>malzeme</w:t>
            </w:r>
            <w:r w:rsidRPr="008753C1">
              <w:rPr>
                <w:sz w:val="20"/>
                <w:szCs w:val="20"/>
              </w:rPr>
              <w:t xml:space="preserve"> içeriği</w:t>
            </w:r>
          </w:p>
        </w:tc>
        <w:tc>
          <w:tcPr>
            <w:tcW w:w="307" w:type="dxa"/>
            <w:tcMar>
              <w:top w:w="28" w:type="dxa"/>
              <w:left w:w="28" w:type="dxa"/>
              <w:bottom w:w="28" w:type="dxa"/>
              <w:right w:w="28" w:type="dxa"/>
            </w:tcMar>
            <w:vAlign w:val="center"/>
          </w:tcPr>
          <w:p w14:paraId="5F95A4DB"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0AE23E17"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2474AFF4"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2B8EF4F0"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2657781A"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04A739EB"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1E658FE4"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394DD50D"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79F3288A"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006727A7"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1068EC57"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243F81B4" w14:textId="77777777" w:rsidR="00676420" w:rsidRPr="00292EED" w:rsidRDefault="00676420" w:rsidP="00676420">
            <w:pPr>
              <w:spacing w:before="0" w:after="0"/>
              <w:jc w:val="center"/>
              <w:rPr>
                <w:bCs/>
                <w:sz w:val="20"/>
                <w:szCs w:val="20"/>
              </w:rPr>
            </w:pPr>
            <w:r w:rsidRPr="008753C1">
              <w:rPr>
                <w:bCs/>
                <w:sz w:val="20"/>
                <w:szCs w:val="20"/>
              </w:rPr>
              <w:t>11</w:t>
            </w:r>
          </w:p>
        </w:tc>
        <w:tc>
          <w:tcPr>
            <w:tcW w:w="307" w:type="dxa"/>
            <w:tcMar>
              <w:top w:w="28" w:type="dxa"/>
              <w:left w:w="28" w:type="dxa"/>
              <w:bottom w:w="28" w:type="dxa"/>
              <w:right w:w="28" w:type="dxa"/>
            </w:tcMar>
            <w:vAlign w:val="center"/>
          </w:tcPr>
          <w:p w14:paraId="335F8BCC" w14:textId="77777777" w:rsidR="00676420" w:rsidRPr="00292EED" w:rsidRDefault="00676420" w:rsidP="00676420">
            <w:pPr>
              <w:spacing w:before="0" w:after="0"/>
              <w:jc w:val="center"/>
              <w:rPr>
                <w:bCs/>
                <w:sz w:val="20"/>
                <w:szCs w:val="20"/>
              </w:rPr>
            </w:pPr>
            <w:r w:rsidRPr="008753C1">
              <w:rPr>
                <w:bCs/>
                <w:sz w:val="20"/>
                <w:szCs w:val="20"/>
              </w:rPr>
              <w:t>10</w:t>
            </w:r>
          </w:p>
        </w:tc>
        <w:tc>
          <w:tcPr>
            <w:tcW w:w="307" w:type="dxa"/>
            <w:tcMar>
              <w:top w:w="28" w:type="dxa"/>
              <w:left w:w="28" w:type="dxa"/>
              <w:bottom w:w="28" w:type="dxa"/>
              <w:right w:w="28" w:type="dxa"/>
            </w:tcMar>
            <w:vAlign w:val="center"/>
          </w:tcPr>
          <w:p w14:paraId="7382E002" w14:textId="77777777" w:rsidR="00676420" w:rsidRPr="00292EED" w:rsidRDefault="00676420" w:rsidP="00676420">
            <w:pPr>
              <w:spacing w:before="0" w:after="0"/>
              <w:jc w:val="center"/>
              <w:rPr>
                <w:bCs/>
                <w:sz w:val="20"/>
                <w:szCs w:val="20"/>
              </w:rPr>
            </w:pPr>
            <w:r w:rsidRPr="008753C1">
              <w:rPr>
                <w:bCs/>
                <w:sz w:val="20"/>
                <w:szCs w:val="20"/>
              </w:rPr>
              <w:t>11</w:t>
            </w:r>
          </w:p>
        </w:tc>
      </w:tr>
      <w:tr w:rsidR="00676420" w:rsidRPr="008753C1" w14:paraId="50012CF7" w14:textId="77777777" w:rsidTr="00C04D0A">
        <w:tc>
          <w:tcPr>
            <w:tcW w:w="1618" w:type="dxa"/>
            <w:vMerge/>
            <w:tcMar>
              <w:top w:w="28" w:type="dxa"/>
              <w:left w:w="28" w:type="dxa"/>
              <w:bottom w:w="28" w:type="dxa"/>
              <w:right w:w="28" w:type="dxa"/>
            </w:tcMar>
            <w:vAlign w:val="center"/>
          </w:tcPr>
          <w:p w14:paraId="553908A1" w14:textId="77777777" w:rsidR="00676420" w:rsidRPr="008753C1" w:rsidRDefault="00676420" w:rsidP="00676420">
            <w:pPr>
              <w:spacing w:before="0" w:after="0"/>
              <w:jc w:val="left"/>
              <w:rPr>
                <w:b/>
                <w:bCs/>
                <w:sz w:val="20"/>
                <w:szCs w:val="20"/>
              </w:rPr>
            </w:pPr>
          </w:p>
        </w:tc>
        <w:tc>
          <w:tcPr>
            <w:tcW w:w="3315" w:type="dxa"/>
            <w:tcMar>
              <w:top w:w="28" w:type="dxa"/>
              <w:left w:w="28" w:type="dxa"/>
              <w:bottom w:w="28" w:type="dxa"/>
              <w:right w:w="28" w:type="dxa"/>
            </w:tcMar>
            <w:vAlign w:val="center"/>
          </w:tcPr>
          <w:p w14:paraId="080CECD2" w14:textId="77777777" w:rsidR="00676420" w:rsidRPr="008753C1" w:rsidRDefault="00676420" w:rsidP="00676420">
            <w:pPr>
              <w:spacing w:before="0" w:after="0"/>
              <w:jc w:val="right"/>
              <w:rPr>
                <w:b/>
                <w:sz w:val="20"/>
                <w:szCs w:val="20"/>
              </w:rPr>
            </w:pPr>
            <w:r w:rsidRPr="008753C1">
              <w:rPr>
                <w:b/>
                <w:sz w:val="20"/>
                <w:szCs w:val="20"/>
              </w:rPr>
              <w:t>TOPLAM</w:t>
            </w:r>
          </w:p>
        </w:tc>
        <w:tc>
          <w:tcPr>
            <w:tcW w:w="307" w:type="dxa"/>
            <w:tcMar>
              <w:top w:w="28" w:type="dxa"/>
              <w:left w:w="28" w:type="dxa"/>
              <w:bottom w:w="28" w:type="dxa"/>
              <w:right w:w="28" w:type="dxa"/>
            </w:tcMar>
            <w:vAlign w:val="center"/>
          </w:tcPr>
          <w:p w14:paraId="72E5F014"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7A382D84" w14:textId="77777777" w:rsidR="00676420" w:rsidRPr="00292EED" w:rsidRDefault="00676420" w:rsidP="00676420">
            <w:pPr>
              <w:spacing w:before="0" w:after="0"/>
              <w:jc w:val="center"/>
              <w:rPr>
                <w:bCs/>
                <w:sz w:val="20"/>
                <w:szCs w:val="20"/>
              </w:rPr>
            </w:pPr>
            <w:r w:rsidRPr="008753C1">
              <w:rPr>
                <w:bCs/>
                <w:sz w:val="20"/>
                <w:szCs w:val="20"/>
              </w:rPr>
              <w:t>16</w:t>
            </w:r>
          </w:p>
        </w:tc>
        <w:tc>
          <w:tcPr>
            <w:tcW w:w="307" w:type="dxa"/>
            <w:tcMar>
              <w:top w:w="28" w:type="dxa"/>
              <w:left w:w="28" w:type="dxa"/>
              <w:bottom w:w="28" w:type="dxa"/>
              <w:right w:w="28" w:type="dxa"/>
            </w:tcMar>
            <w:vAlign w:val="center"/>
          </w:tcPr>
          <w:p w14:paraId="583723B4"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566188E1" w14:textId="77777777" w:rsidR="00676420" w:rsidRPr="00292EED" w:rsidRDefault="00676420" w:rsidP="00676420">
            <w:pPr>
              <w:spacing w:before="0" w:after="0"/>
              <w:jc w:val="center"/>
              <w:rPr>
                <w:bCs/>
                <w:sz w:val="20"/>
                <w:szCs w:val="20"/>
              </w:rPr>
            </w:pPr>
            <w:r w:rsidRPr="008753C1">
              <w:rPr>
                <w:bCs/>
                <w:sz w:val="20"/>
                <w:szCs w:val="20"/>
              </w:rPr>
              <w:t>16</w:t>
            </w:r>
          </w:p>
        </w:tc>
        <w:tc>
          <w:tcPr>
            <w:tcW w:w="307" w:type="dxa"/>
            <w:tcMar>
              <w:top w:w="28" w:type="dxa"/>
              <w:left w:w="28" w:type="dxa"/>
              <w:bottom w:w="28" w:type="dxa"/>
              <w:right w:w="28" w:type="dxa"/>
            </w:tcMar>
            <w:vAlign w:val="center"/>
          </w:tcPr>
          <w:p w14:paraId="76CD0D6E"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3389322B" w14:textId="77777777" w:rsidR="00676420" w:rsidRPr="00292EED" w:rsidRDefault="00676420" w:rsidP="00676420">
            <w:pPr>
              <w:spacing w:before="0" w:after="0"/>
              <w:jc w:val="center"/>
              <w:rPr>
                <w:bCs/>
                <w:sz w:val="20"/>
                <w:szCs w:val="20"/>
              </w:rPr>
            </w:pPr>
            <w:r w:rsidRPr="008753C1">
              <w:rPr>
                <w:bCs/>
                <w:sz w:val="20"/>
                <w:szCs w:val="20"/>
              </w:rPr>
              <w:t>16</w:t>
            </w:r>
          </w:p>
        </w:tc>
        <w:tc>
          <w:tcPr>
            <w:tcW w:w="307" w:type="dxa"/>
            <w:tcMar>
              <w:top w:w="28" w:type="dxa"/>
              <w:left w:w="28" w:type="dxa"/>
              <w:bottom w:w="28" w:type="dxa"/>
              <w:right w:w="28" w:type="dxa"/>
            </w:tcMar>
            <w:vAlign w:val="center"/>
          </w:tcPr>
          <w:p w14:paraId="3156632E"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5A27A118" w14:textId="77777777" w:rsidR="00676420" w:rsidRPr="00292EED" w:rsidRDefault="00676420" w:rsidP="00676420">
            <w:pPr>
              <w:spacing w:before="0" w:after="0"/>
              <w:jc w:val="center"/>
              <w:rPr>
                <w:bCs/>
                <w:sz w:val="20"/>
                <w:szCs w:val="20"/>
              </w:rPr>
            </w:pPr>
            <w:r w:rsidRPr="008753C1">
              <w:rPr>
                <w:bCs/>
                <w:sz w:val="20"/>
                <w:szCs w:val="20"/>
              </w:rPr>
              <w:t>16</w:t>
            </w:r>
          </w:p>
        </w:tc>
        <w:tc>
          <w:tcPr>
            <w:tcW w:w="307" w:type="dxa"/>
            <w:tcMar>
              <w:top w:w="28" w:type="dxa"/>
              <w:left w:w="28" w:type="dxa"/>
              <w:bottom w:w="28" w:type="dxa"/>
              <w:right w:w="28" w:type="dxa"/>
            </w:tcMar>
            <w:vAlign w:val="center"/>
          </w:tcPr>
          <w:p w14:paraId="3D5BF733"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0C27456F" w14:textId="77777777" w:rsidR="00676420" w:rsidRPr="00292EED" w:rsidRDefault="00676420" w:rsidP="00676420">
            <w:pPr>
              <w:spacing w:before="0" w:after="0"/>
              <w:jc w:val="center"/>
              <w:rPr>
                <w:bCs/>
                <w:sz w:val="20"/>
                <w:szCs w:val="20"/>
              </w:rPr>
            </w:pPr>
            <w:r w:rsidRPr="008753C1">
              <w:rPr>
                <w:bCs/>
                <w:sz w:val="20"/>
                <w:szCs w:val="20"/>
              </w:rPr>
              <w:t>16</w:t>
            </w:r>
          </w:p>
        </w:tc>
        <w:tc>
          <w:tcPr>
            <w:tcW w:w="307" w:type="dxa"/>
            <w:tcMar>
              <w:top w:w="28" w:type="dxa"/>
              <w:left w:w="28" w:type="dxa"/>
              <w:bottom w:w="28" w:type="dxa"/>
              <w:right w:w="28" w:type="dxa"/>
            </w:tcMar>
            <w:vAlign w:val="center"/>
          </w:tcPr>
          <w:p w14:paraId="599F67FF"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53659613" w14:textId="77777777" w:rsidR="00676420" w:rsidRPr="00292EED" w:rsidRDefault="00676420" w:rsidP="00676420">
            <w:pPr>
              <w:spacing w:before="0" w:after="0"/>
              <w:jc w:val="center"/>
              <w:rPr>
                <w:bCs/>
                <w:sz w:val="20"/>
                <w:szCs w:val="20"/>
              </w:rPr>
            </w:pPr>
            <w:r w:rsidRPr="008753C1">
              <w:rPr>
                <w:bCs/>
                <w:sz w:val="20"/>
                <w:szCs w:val="20"/>
              </w:rPr>
              <w:t>16</w:t>
            </w:r>
          </w:p>
        </w:tc>
        <w:tc>
          <w:tcPr>
            <w:tcW w:w="307" w:type="dxa"/>
            <w:tcMar>
              <w:top w:w="28" w:type="dxa"/>
              <w:left w:w="28" w:type="dxa"/>
              <w:bottom w:w="28" w:type="dxa"/>
              <w:right w:w="28" w:type="dxa"/>
            </w:tcMar>
            <w:vAlign w:val="center"/>
          </w:tcPr>
          <w:p w14:paraId="7B3B3B14" w14:textId="77777777" w:rsidR="00676420" w:rsidRPr="00292EED" w:rsidRDefault="00676420" w:rsidP="00676420">
            <w:pPr>
              <w:spacing w:before="0" w:after="0"/>
              <w:jc w:val="center"/>
              <w:rPr>
                <w:bCs/>
                <w:sz w:val="20"/>
                <w:szCs w:val="20"/>
              </w:rPr>
            </w:pPr>
            <w:r w:rsidRPr="008753C1">
              <w:rPr>
                <w:bCs/>
                <w:sz w:val="20"/>
                <w:szCs w:val="20"/>
              </w:rPr>
              <w:t>21</w:t>
            </w:r>
          </w:p>
        </w:tc>
        <w:tc>
          <w:tcPr>
            <w:tcW w:w="307" w:type="dxa"/>
            <w:tcMar>
              <w:top w:w="28" w:type="dxa"/>
              <w:left w:w="28" w:type="dxa"/>
              <w:bottom w:w="28" w:type="dxa"/>
              <w:right w:w="28" w:type="dxa"/>
            </w:tcMar>
            <w:vAlign w:val="center"/>
          </w:tcPr>
          <w:p w14:paraId="2A5668DA" w14:textId="77777777" w:rsidR="00676420" w:rsidRPr="00292EED" w:rsidRDefault="00676420" w:rsidP="00676420">
            <w:pPr>
              <w:spacing w:before="0" w:after="0"/>
              <w:jc w:val="center"/>
              <w:rPr>
                <w:bCs/>
                <w:sz w:val="20"/>
                <w:szCs w:val="20"/>
              </w:rPr>
            </w:pPr>
            <w:r w:rsidRPr="008753C1">
              <w:rPr>
                <w:bCs/>
                <w:sz w:val="20"/>
                <w:szCs w:val="20"/>
              </w:rPr>
              <w:t>16</w:t>
            </w:r>
          </w:p>
        </w:tc>
      </w:tr>
    </w:tbl>
    <w:p w14:paraId="5826DB4B" w14:textId="77777777" w:rsidR="009229BB" w:rsidRDefault="009229BB" w:rsidP="00211939">
      <w:pPr>
        <w:rPr>
          <w:b/>
        </w:rPr>
      </w:pPr>
    </w:p>
    <w:p w14:paraId="65B7A4BC" w14:textId="77777777" w:rsidR="00211939" w:rsidRPr="008753C1" w:rsidRDefault="00211939" w:rsidP="00211939">
      <w:pPr>
        <w:rPr>
          <w:b/>
        </w:rPr>
      </w:pPr>
      <w:r w:rsidRPr="008753C1">
        <w:rPr>
          <w:b/>
        </w:rPr>
        <w:t>B) KREDİLENDİRME ESASLARI</w:t>
      </w:r>
    </w:p>
    <w:p w14:paraId="5137ADFE" w14:textId="77777777" w:rsidR="00211939" w:rsidRPr="008753C1" w:rsidRDefault="00211939" w:rsidP="00211939">
      <w:pPr>
        <w:rPr>
          <w:b/>
          <w:color w:val="000000" w:themeColor="text1"/>
        </w:rPr>
      </w:pPr>
      <w:r w:rsidRPr="008753C1">
        <w:rPr>
          <w:b/>
          <w:color w:val="000000" w:themeColor="text1"/>
        </w:rPr>
        <w:t>YMD 02 K1 –UÇUCU ORGANİK BİLEŞİK (UOB) SALIM SEVİYESİ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2"/>
        <w:gridCol w:w="917"/>
        <w:gridCol w:w="917"/>
        <w:gridCol w:w="917"/>
        <w:gridCol w:w="917"/>
        <w:gridCol w:w="917"/>
        <w:gridCol w:w="1917"/>
        <w:gridCol w:w="917"/>
      </w:tblGrid>
      <w:tr w:rsidR="00211939" w:rsidRPr="008753C1" w14:paraId="4C18242D" w14:textId="77777777" w:rsidTr="00C04D0A">
        <w:trPr>
          <w:trHeight w:val="300"/>
        </w:trPr>
        <w:tc>
          <w:tcPr>
            <w:tcW w:w="986" w:type="pct"/>
            <w:tcBorders>
              <w:top w:val="single" w:sz="6" w:space="0" w:color="auto"/>
              <w:left w:val="nil"/>
              <w:bottom w:val="single" w:sz="6" w:space="0" w:color="auto"/>
              <w:right w:val="nil"/>
            </w:tcBorders>
            <w:noWrap/>
            <w:hideMark/>
          </w:tcPr>
          <w:p w14:paraId="601AC01D" w14:textId="77777777" w:rsidR="00211939" w:rsidRPr="008753C1" w:rsidRDefault="00211939" w:rsidP="00C04D0A">
            <w:pPr>
              <w:spacing w:before="40" w:after="40"/>
              <w:rPr>
                <w:b/>
                <w:sz w:val="20"/>
                <w:szCs w:val="20"/>
              </w:rPr>
            </w:pPr>
            <w:r w:rsidRPr="008753C1">
              <w:rPr>
                <w:b/>
                <w:sz w:val="20"/>
                <w:szCs w:val="20"/>
              </w:rPr>
              <w:t> </w:t>
            </w:r>
          </w:p>
        </w:tc>
        <w:tc>
          <w:tcPr>
            <w:tcW w:w="496" w:type="pct"/>
            <w:tcBorders>
              <w:top w:val="single" w:sz="6" w:space="0" w:color="auto"/>
              <w:left w:val="nil"/>
              <w:bottom w:val="single" w:sz="6" w:space="0" w:color="auto"/>
              <w:right w:val="nil"/>
            </w:tcBorders>
            <w:noWrap/>
            <w:hideMark/>
          </w:tcPr>
          <w:p w14:paraId="7D490660" w14:textId="77777777" w:rsidR="00211939" w:rsidRPr="008753C1" w:rsidRDefault="00211939" w:rsidP="00C04D0A">
            <w:pPr>
              <w:spacing w:before="40" w:after="40"/>
              <w:jc w:val="center"/>
              <w:rPr>
                <w:b/>
                <w:sz w:val="20"/>
                <w:szCs w:val="20"/>
              </w:rPr>
            </w:pPr>
            <w:r w:rsidRPr="008753C1">
              <w:rPr>
                <w:b/>
                <w:sz w:val="20"/>
                <w:szCs w:val="20"/>
              </w:rPr>
              <w:t>Konut</w:t>
            </w:r>
          </w:p>
        </w:tc>
        <w:tc>
          <w:tcPr>
            <w:tcW w:w="496" w:type="pct"/>
            <w:tcBorders>
              <w:top w:val="single" w:sz="6" w:space="0" w:color="auto"/>
              <w:left w:val="nil"/>
              <w:bottom w:val="single" w:sz="6" w:space="0" w:color="auto"/>
              <w:right w:val="nil"/>
            </w:tcBorders>
            <w:noWrap/>
            <w:hideMark/>
          </w:tcPr>
          <w:p w14:paraId="75869C04" w14:textId="77777777" w:rsidR="00211939" w:rsidRPr="008753C1" w:rsidRDefault="00211939" w:rsidP="00C04D0A">
            <w:pPr>
              <w:spacing w:before="40" w:after="40"/>
              <w:jc w:val="center"/>
              <w:rPr>
                <w:b/>
                <w:sz w:val="20"/>
                <w:szCs w:val="20"/>
              </w:rPr>
            </w:pPr>
            <w:r w:rsidRPr="008753C1">
              <w:rPr>
                <w:b/>
                <w:sz w:val="20"/>
                <w:szCs w:val="20"/>
              </w:rPr>
              <w:t>Ofis</w:t>
            </w:r>
          </w:p>
        </w:tc>
        <w:tc>
          <w:tcPr>
            <w:tcW w:w="496" w:type="pct"/>
            <w:tcBorders>
              <w:top w:val="single" w:sz="6" w:space="0" w:color="auto"/>
              <w:left w:val="nil"/>
              <w:bottom w:val="single" w:sz="6" w:space="0" w:color="auto"/>
              <w:right w:val="nil"/>
            </w:tcBorders>
            <w:noWrap/>
            <w:hideMark/>
          </w:tcPr>
          <w:p w14:paraId="481C2B21" w14:textId="77777777" w:rsidR="00211939" w:rsidRPr="008753C1" w:rsidRDefault="00211939" w:rsidP="00C04D0A">
            <w:pPr>
              <w:spacing w:before="40" w:after="40"/>
              <w:jc w:val="center"/>
              <w:rPr>
                <w:b/>
                <w:sz w:val="20"/>
                <w:szCs w:val="20"/>
              </w:rPr>
            </w:pPr>
            <w:r w:rsidRPr="008753C1">
              <w:rPr>
                <w:b/>
                <w:sz w:val="20"/>
                <w:szCs w:val="20"/>
              </w:rPr>
              <w:t>Eğitim</w:t>
            </w:r>
          </w:p>
        </w:tc>
        <w:tc>
          <w:tcPr>
            <w:tcW w:w="496" w:type="pct"/>
            <w:tcBorders>
              <w:top w:val="single" w:sz="6" w:space="0" w:color="auto"/>
              <w:left w:val="nil"/>
              <w:bottom w:val="single" w:sz="6" w:space="0" w:color="auto"/>
              <w:right w:val="nil"/>
            </w:tcBorders>
            <w:noWrap/>
            <w:hideMark/>
          </w:tcPr>
          <w:p w14:paraId="7BAF7D8E" w14:textId="77777777" w:rsidR="00211939" w:rsidRPr="008753C1" w:rsidRDefault="00211939" w:rsidP="00C04D0A">
            <w:pPr>
              <w:spacing w:before="40" w:after="40"/>
              <w:jc w:val="center"/>
              <w:rPr>
                <w:b/>
                <w:sz w:val="20"/>
                <w:szCs w:val="20"/>
              </w:rPr>
            </w:pPr>
            <w:r w:rsidRPr="008753C1">
              <w:rPr>
                <w:b/>
                <w:sz w:val="20"/>
                <w:szCs w:val="20"/>
              </w:rPr>
              <w:t>Otel</w:t>
            </w:r>
          </w:p>
        </w:tc>
        <w:tc>
          <w:tcPr>
            <w:tcW w:w="496" w:type="pct"/>
            <w:tcBorders>
              <w:top w:val="single" w:sz="6" w:space="0" w:color="auto"/>
              <w:left w:val="nil"/>
              <w:bottom w:val="single" w:sz="6" w:space="0" w:color="auto"/>
              <w:right w:val="nil"/>
            </w:tcBorders>
            <w:noWrap/>
            <w:hideMark/>
          </w:tcPr>
          <w:p w14:paraId="1670B85C" w14:textId="77777777" w:rsidR="00211939" w:rsidRPr="008753C1" w:rsidRDefault="00211939" w:rsidP="00C04D0A">
            <w:pPr>
              <w:spacing w:before="40" w:after="40"/>
              <w:jc w:val="center"/>
              <w:rPr>
                <w:b/>
                <w:sz w:val="20"/>
                <w:szCs w:val="20"/>
              </w:rPr>
            </w:pPr>
            <w:r w:rsidRPr="008753C1">
              <w:rPr>
                <w:b/>
                <w:sz w:val="20"/>
                <w:szCs w:val="20"/>
              </w:rPr>
              <w:t>Sağlık</w:t>
            </w:r>
          </w:p>
        </w:tc>
        <w:tc>
          <w:tcPr>
            <w:tcW w:w="1037" w:type="pct"/>
            <w:tcBorders>
              <w:top w:val="single" w:sz="6" w:space="0" w:color="auto"/>
              <w:left w:val="nil"/>
              <w:bottom w:val="single" w:sz="6" w:space="0" w:color="auto"/>
              <w:right w:val="nil"/>
            </w:tcBorders>
            <w:hideMark/>
          </w:tcPr>
          <w:p w14:paraId="7D5D59FD" w14:textId="77777777" w:rsidR="00211939" w:rsidRPr="008753C1" w:rsidRDefault="00211939" w:rsidP="00C04D0A">
            <w:pPr>
              <w:spacing w:before="40" w:after="40"/>
              <w:jc w:val="center"/>
              <w:rPr>
                <w:b/>
                <w:sz w:val="20"/>
                <w:szCs w:val="20"/>
              </w:rPr>
            </w:pPr>
            <w:r w:rsidRPr="008753C1">
              <w:rPr>
                <w:b/>
                <w:sz w:val="20"/>
                <w:szCs w:val="20"/>
              </w:rPr>
              <w:t>Alışveriş ve Ticaret</w:t>
            </w:r>
          </w:p>
        </w:tc>
        <w:tc>
          <w:tcPr>
            <w:tcW w:w="496" w:type="pct"/>
            <w:tcBorders>
              <w:top w:val="single" w:sz="6" w:space="0" w:color="auto"/>
              <w:left w:val="nil"/>
              <w:bottom w:val="single" w:sz="6" w:space="0" w:color="auto"/>
              <w:right w:val="nil"/>
            </w:tcBorders>
            <w:noWrap/>
            <w:hideMark/>
          </w:tcPr>
          <w:p w14:paraId="01524470" w14:textId="77777777" w:rsidR="00211939" w:rsidRPr="008753C1" w:rsidRDefault="00211939" w:rsidP="00C04D0A">
            <w:pPr>
              <w:spacing w:before="40" w:after="40"/>
              <w:jc w:val="center"/>
              <w:rPr>
                <w:b/>
                <w:sz w:val="20"/>
                <w:szCs w:val="20"/>
              </w:rPr>
            </w:pPr>
            <w:r w:rsidRPr="008753C1">
              <w:rPr>
                <w:b/>
                <w:sz w:val="20"/>
                <w:szCs w:val="20"/>
              </w:rPr>
              <w:t>Diğer</w:t>
            </w:r>
          </w:p>
        </w:tc>
      </w:tr>
      <w:tr w:rsidR="00676420" w:rsidRPr="008753C1" w14:paraId="30D3565B" w14:textId="77777777" w:rsidTr="00C04D0A">
        <w:trPr>
          <w:trHeight w:val="300"/>
        </w:trPr>
        <w:tc>
          <w:tcPr>
            <w:tcW w:w="986" w:type="pct"/>
            <w:tcBorders>
              <w:top w:val="single" w:sz="6" w:space="0" w:color="auto"/>
              <w:left w:val="nil"/>
              <w:bottom w:val="single" w:sz="6" w:space="0" w:color="auto"/>
              <w:right w:val="nil"/>
            </w:tcBorders>
            <w:noWrap/>
            <w:hideMark/>
          </w:tcPr>
          <w:p w14:paraId="5530A19F" w14:textId="77777777" w:rsidR="00676420" w:rsidRPr="008753C1" w:rsidRDefault="00676420" w:rsidP="00676420">
            <w:pPr>
              <w:spacing w:before="40" w:after="40"/>
              <w:rPr>
                <w:b/>
                <w:sz w:val="20"/>
                <w:szCs w:val="20"/>
              </w:rPr>
            </w:pPr>
            <w:r w:rsidRPr="008753C1">
              <w:rPr>
                <w:b/>
                <w:sz w:val="20"/>
                <w:szCs w:val="20"/>
              </w:rPr>
              <w:t>B1-YENİ BİNA</w:t>
            </w:r>
          </w:p>
        </w:tc>
        <w:tc>
          <w:tcPr>
            <w:tcW w:w="496" w:type="pct"/>
            <w:tcBorders>
              <w:top w:val="single" w:sz="6" w:space="0" w:color="auto"/>
              <w:left w:val="nil"/>
              <w:bottom w:val="single" w:sz="6" w:space="0" w:color="auto"/>
              <w:right w:val="nil"/>
            </w:tcBorders>
            <w:noWrap/>
            <w:hideMark/>
          </w:tcPr>
          <w:p w14:paraId="45B53CCF" w14:textId="77777777" w:rsidR="00676420" w:rsidRPr="008753C1" w:rsidRDefault="00676420" w:rsidP="00676420">
            <w:pPr>
              <w:spacing w:before="40" w:after="40"/>
              <w:jc w:val="center"/>
              <w:rPr>
                <w:sz w:val="20"/>
                <w:szCs w:val="20"/>
              </w:rPr>
            </w:pPr>
            <w:r w:rsidRPr="008753C1">
              <w:rPr>
                <w:sz w:val="20"/>
                <w:szCs w:val="20"/>
              </w:rPr>
              <w:t>11</w:t>
            </w:r>
          </w:p>
        </w:tc>
        <w:tc>
          <w:tcPr>
            <w:tcW w:w="496" w:type="pct"/>
            <w:tcBorders>
              <w:top w:val="single" w:sz="6" w:space="0" w:color="auto"/>
              <w:left w:val="nil"/>
              <w:bottom w:val="single" w:sz="6" w:space="0" w:color="auto"/>
              <w:right w:val="nil"/>
            </w:tcBorders>
            <w:noWrap/>
            <w:hideMark/>
          </w:tcPr>
          <w:p w14:paraId="54EAA831" w14:textId="77777777" w:rsidR="00676420" w:rsidRPr="008753C1" w:rsidRDefault="00676420" w:rsidP="00676420">
            <w:pPr>
              <w:spacing w:before="40" w:after="40"/>
              <w:jc w:val="center"/>
              <w:rPr>
                <w:sz w:val="20"/>
                <w:szCs w:val="20"/>
              </w:rPr>
            </w:pPr>
            <w:r w:rsidRPr="008753C1">
              <w:rPr>
                <w:sz w:val="20"/>
                <w:szCs w:val="20"/>
              </w:rPr>
              <w:t>11</w:t>
            </w:r>
          </w:p>
        </w:tc>
        <w:tc>
          <w:tcPr>
            <w:tcW w:w="496" w:type="pct"/>
            <w:tcBorders>
              <w:top w:val="single" w:sz="6" w:space="0" w:color="auto"/>
              <w:left w:val="nil"/>
              <w:bottom w:val="single" w:sz="6" w:space="0" w:color="auto"/>
              <w:right w:val="nil"/>
            </w:tcBorders>
            <w:noWrap/>
            <w:hideMark/>
          </w:tcPr>
          <w:p w14:paraId="49433538" w14:textId="77777777" w:rsidR="00676420" w:rsidRPr="008753C1" w:rsidRDefault="00676420" w:rsidP="00676420">
            <w:pPr>
              <w:spacing w:before="40" w:after="40"/>
              <w:jc w:val="center"/>
              <w:rPr>
                <w:sz w:val="20"/>
                <w:szCs w:val="20"/>
              </w:rPr>
            </w:pPr>
            <w:r w:rsidRPr="008753C1">
              <w:rPr>
                <w:sz w:val="20"/>
                <w:szCs w:val="20"/>
              </w:rPr>
              <w:t>11</w:t>
            </w:r>
          </w:p>
        </w:tc>
        <w:tc>
          <w:tcPr>
            <w:tcW w:w="496" w:type="pct"/>
            <w:tcBorders>
              <w:top w:val="single" w:sz="6" w:space="0" w:color="auto"/>
              <w:left w:val="nil"/>
              <w:bottom w:val="single" w:sz="6" w:space="0" w:color="auto"/>
              <w:right w:val="nil"/>
            </w:tcBorders>
            <w:noWrap/>
            <w:hideMark/>
          </w:tcPr>
          <w:p w14:paraId="325D81E2" w14:textId="77777777" w:rsidR="00676420" w:rsidRPr="008753C1" w:rsidRDefault="00676420" w:rsidP="00676420">
            <w:pPr>
              <w:spacing w:before="40" w:after="40"/>
              <w:jc w:val="center"/>
              <w:rPr>
                <w:sz w:val="20"/>
                <w:szCs w:val="20"/>
              </w:rPr>
            </w:pPr>
            <w:r w:rsidRPr="008753C1">
              <w:rPr>
                <w:sz w:val="20"/>
                <w:szCs w:val="20"/>
              </w:rPr>
              <w:t>11</w:t>
            </w:r>
          </w:p>
        </w:tc>
        <w:tc>
          <w:tcPr>
            <w:tcW w:w="496" w:type="pct"/>
            <w:tcBorders>
              <w:top w:val="single" w:sz="6" w:space="0" w:color="auto"/>
              <w:left w:val="nil"/>
              <w:bottom w:val="single" w:sz="6" w:space="0" w:color="auto"/>
              <w:right w:val="nil"/>
            </w:tcBorders>
            <w:noWrap/>
            <w:hideMark/>
          </w:tcPr>
          <w:p w14:paraId="484C7B17" w14:textId="77777777" w:rsidR="00676420" w:rsidRPr="008753C1" w:rsidRDefault="00676420" w:rsidP="00676420">
            <w:pPr>
              <w:spacing w:before="40" w:after="40"/>
              <w:jc w:val="center"/>
              <w:rPr>
                <w:sz w:val="20"/>
                <w:szCs w:val="20"/>
              </w:rPr>
            </w:pPr>
            <w:r w:rsidRPr="008753C1">
              <w:rPr>
                <w:sz w:val="20"/>
                <w:szCs w:val="20"/>
              </w:rPr>
              <w:t>11</w:t>
            </w:r>
          </w:p>
        </w:tc>
        <w:tc>
          <w:tcPr>
            <w:tcW w:w="1037" w:type="pct"/>
            <w:tcBorders>
              <w:top w:val="single" w:sz="6" w:space="0" w:color="auto"/>
              <w:left w:val="nil"/>
              <w:bottom w:val="single" w:sz="6" w:space="0" w:color="auto"/>
              <w:right w:val="nil"/>
            </w:tcBorders>
            <w:hideMark/>
          </w:tcPr>
          <w:p w14:paraId="391AFFD7" w14:textId="77777777" w:rsidR="00676420" w:rsidRPr="008753C1" w:rsidRDefault="00676420" w:rsidP="00676420">
            <w:pPr>
              <w:spacing w:before="40" w:after="40"/>
              <w:jc w:val="center"/>
              <w:rPr>
                <w:sz w:val="20"/>
                <w:szCs w:val="20"/>
              </w:rPr>
            </w:pPr>
            <w:r w:rsidRPr="008753C1">
              <w:rPr>
                <w:sz w:val="20"/>
                <w:szCs w:val="20"/>
              </w:rPr>
              <w:t>11</w:t>
            </w:r>
          </w:p>
        </w:tc>
        <w:tc>
          <w:tcPr>
            <w:tcW w:w="496" w:type="pct"/>
            <w:tcBorders>
              <w:top w:val="single" w:sz="6" w:space="0" w:color="auto"/>
              <w:left w:val="nil"/>
              <w:bottom w:val="single" w:sz="6" w:space="0" w:color="auto"/>
              <w:right w:val="nil"/>
            </w:tcBorders>
            <w:noWrap/>
            <w:hideMark/>
          </w:tcPr>
          <w:p w14:paraId="5BD5B6D1" w14:textId="77777777" w:rsidR="00676420" w:rsidRPr="008753C1" w:rsidRDefault="00676420" w:rsidP="00676420">
            <w:pPr>
              <w:spacing w:before="40" w:after="40"/>
              <w:jc w:val="center"/>
              <w:rPr>
                <w:sz w:val="20"/>
                <w:szCs w:val="20"/>
              </w:rPr>
            </w:pPr>
            <w:r w:rsidRPr="008753C1">
              <w:rPr>
                <w:sz w:val="20"/>
                <w:szCs w:val="20"/>
              </w:rPr>
              <w:t>11</w:t>
            </w:r>
          </w:p>
        </w:tc>
      </w:tr>
      <w:tr w:rsidR="00676420" w:rsidRPr="008753C1" w14:paraId="18441780" w14:textId="77777777" w:rsidTr="00C04D0A">
        <w:trPr>
          <w:trHeight w:val="300"/>
        </w:trPr>
        <w:tc>
          <w:tcPr>
            <w:tcW w:w="986" w:type="pct"/>
            <w:tcBorders>
              <w:top w:val="single" w:sz="6" w:space="0" w:color="auto"/>
              <w:left w:val="nil"/>
              <w:bottom w:val="single" w:sz="12" w:space="0" w:color="auto"/>
              <w:right w:val="nil"/>
            </w:tcBorders>
            <w:noWrap/>
            <w:hideMark/>
          </w:tcPr>
          <w:p w14:paraId="36A4A026" w14:textId="77777777" w:rsidR="00676420" w:rsidRPr="008753C1" w:rsidRDefault="00676420" w:rsidP="00676420">
            <w:pPr>
              <w:spacing w:before="40" w:after="40"/>
              <w:rPr>
                <w:b/>
                <w:sz w:val="20"/>
                <w:szCs w:val="20"/>
              </w:rPr>
            </w:pPr>
            <w:r w:rsidRPr="008753C1">
              <w:rPr>
                <w:b/>
                <w:sz w:val="20"/>
                <w:szCs w:val="20"/>
              </w:rPr>
              <w:t>B2-MEVCUT BİNA</w:t>
            </w:r>
          </w:p>
        </w:tc>
        <w:tc>
          <w:tcPr>
            <w:tcW w:w="496" w:type="pct"/>
            <w:tcBorders>
              <w:top w:val="single" w:sz="6" w:space="0" w:color="auto"/>
              <w:left w:val="nil"/>
              <w:bottom w:val="single" w:sz="12" w:space="0" w:color="auto"/>
              <w:right w:val="nil"/>
            </w:tcBorders>
            <w:noWrap/>
            <w:hideMark/>
          </w:tcPr>
          <w:p w14:paraId="64A0A965" w14:textId="77777777" w:rsidR="00676420" w:rsidRPr="00292EED" w:rsidRDefault="00676420" w:rsidP="00676420">
            <w:pPr>
              <w:spacing w:before="40" w:after="40"/>
              <w:jc w:val="center"/>
              <w:rPr>
                <w:sz w:val="20"/>
                <w:szCs w:val="20"/>
              </w:rPr>
            </w:pPr>
            <w:r w:rsidRPr="008753C1">
              <w:rPr>
                <w:sz w:val="20"/>
                <w:szCs w:val="20"/>
              </w:rPr>
              <w:t>5</w:t>
            </w:r>
          </w:p>
        </w:tc>
        <w:tc>
          <w:tcPr>
            <w:tcW w:w="496" w:type="pct"/>
            <w:tcBorders>
              <w:top w:val="single" w:sz="6" w:space="0" w:color="auto"/>
              <w:left w:val="nil"/>
              <w:bottom w:val="single" w:sz="12" w:space="0" w:color="auto"/>
              <w:right w:val="nil"/>
            </w:tcBorders>
            <w:noWrap/>
            <w:hideMark/>
          </w:tcPr>
          <w:p w14:paraId="028F6E7F" w14:textId="77777777" w:rsidR="00676420" w:rsidRPr="00292EED" w:rsidRDefault="00676420" w:rsidP="00676420">
            <w:pPr>
              <w:spacing w:before="40" w:after="40"/>
              <w:jc w:val="center"/>
              <w:rPr>
                <w:sz w:val="20"/>
                <w:szCs w:val="20"/>
              </w:rPr>
            </w:pPr>
            <w:r w:rsidRPr="008753C1">
              <w:rPr>
                <w:sz w:val="20"/>
                <w:szCs w:val="20"/>
              </w:rPr>
              <w:t>5</w:t>
            </w:r>
          </w:p>
        </w:tc>
        <w:tc>
          <w:tcPr>
            <w:tcW w:w="496" w:type="pct"/>
            <w:tcBorders>
              <w:top w:val="single" w:sz="6" w:space="0" w:color="auto"/>
              <w:left w:val="nil"/>
              <w:bottom w:val="single" w:sz="12" w:space="0" w:color="auto"/>
              <w:right w:val="nil"/>
            </w:tcBorders>
            <w:noWrap/>
            <w:hideMark/>
          </w:tcPr>
          <w:p w14:paraId="538EB9B4" w14:textId="77777777" w:rsidR="00676420" w:rsidRPr="00292EED" w:rsidRDefault="00676420" w:rsidP="00676420">
            <w:pPr>
              <w:spacing w:before="40" w:after="40"/>
              <w:jc w:val="center"/>
              <w:rPr>
                <w:sz w:val="20"/>
                <w:szCs w:val="20"/>
              </w:rPr>
            </w:pPr>
            <w:r w:rsidRPr="008753C1">
              <w:rPr>
                <w:sz w:val="20"/>
                <w:szCs w:val="20"/>
              </w:rPr>
              <w:t>5</w:t>
            </w:r>
          </w:p>
        </w:tc>
        <w:tc>
          <w:tcPr>
            <w:tcW w:w="496" w:type="pct"/>
            <w:tcBorders>
              <w:top w:val="single" w:sz="6" w:space="0" w:color="auto"/>
              <w:left w:val="nil"/>
              <w:bottom w:val="single" w:sz="12" w:space="0" w:color="auto"/>
              <w:right w:val="nil"/>
            </w:tcBorders>
            <w:noWrap/>
            <w:hideMark/>
          </w:tcPr>
          <w:p w14:paraId="257717BE" w14:textId="77777777" w:rsidR="00676420" w:rsidRPr="00292EED" w:rsidRDefault="00676420" w:rsidP="00676420">
            <w:pPr>
              <w:spacing w:before="40" w:after="40"/>
              <w:jc w:val="center"/>
              <w:rPr>
                <w:sz w:val="20"/>
                <w:szCs w:val="20"/>
              </w:rPr>
            </w:pPr>
            <w:r w:rsidRPr="008753C1">
              <w:rPr>
                <w:sz w:val="20"/>
                <w:szCs w:val="20"/>
              </w:rPr>
              <w:t>5</w:t>
            </w:r>
          </w:p>
        </w:tc>
        <w:tc>
          <w:tcPr>
            <w:tcW w:w="496" w:type="pct"/>
            <w:tcBorders>
              <w:top w:val="single" w:sz="6" w:space="0" w:color="auto"/>
              <w:left w:val="nil"/>
              <w:bottom w:val="single" w:sz="12" w:space="0" w:color="auto"/>
              <w:right w:val="nil"/>
            </w:tcBorders>
            <w:noWrap/>
            <w:hideMark/>
          </w:tcPr>
          <w:p w14:paraId="64D6AD56" w14:textId="77777777" w:rsidR="00676420" w:rsidRPr="00292EED" w:rsidRDefault="00676420" w:rsidP="00676420">
            <w:pPr>
              <w:spacing w:before="40" w:after="40"/>
              <w:jc w:val="center"/>
              <w:rPr>
                <w:sz w:val="20"/>
                <w:szCs w:val="20"/>
              </w:rPr>
            </w:pPr>
            <w:r w:rsidRPr="008753C1">
              <w:rPr>
                <w:sz w:val="20"/>
                <w:szCs w:val="20"/>
              </w:rPr>
              <w:t>5</w:t>
            </w:r>
          </w:p>
        </w:tc>
        <w:tc>
          <w:tcPr>
            <w:tcW w:w="1037" w:type="pct"/>
            <w:tcBorders>
              <w:top w:val="single" w:sz="6" w:space="0" w:color="auto"/>
              <w:left w:val="nil"/>
              <w:bottom w:val="single" w:sz="12" w:space="0" w:color="auto"/>
              <w:right w:val="nil"/>
            </w:tcBorders>
            <w:hideMark/>
          </w:tcPr>
          <w:p w14:paraId="1AC4A9DD" w14:textId="77777777" w:rsidR="00676420" w:rsidRPr="00292EED" w:rsidRDefault="00676420" w:rsidP="00676420">
            <w:pPr>
              <w:spacing w:before="40" w:after="40"/>
              <w:jc w:val="center"/>
              <w:rPr>
                <w:sz w:val="20"/>
                <w:szCs w:val="20"/>
              </w:rPr>
            </w:pPr>
            <w:r w:rsidRPr="008753C1">
              <w:rPr>
                <w:sz w:val="20"/>
                <w:szCs w:val="20"/>
              </w:rPr>
              <w:t>5</w:t>
            </w:r>
          </w:p>
        </w:tc>
        <w:tc>
          <w:tcPr>
            <w:tcW w:w="496" w:type="pct"/>
            <w:tcBorders>
              <w:top w:val="single" w:sz="6" w:space="0" w:color="auto"/>
              <w:left w:val="nil"/>
              <w:bottom w:val="single" w:sz="12" w:space="0" w:color="auto"/>
              <w:right w:val="nil"/>
            </w:tcBorders>
            <w:noWrap/>
            <w:hideMark/>
          </w:tcPr>
          <w:p w14:paraId="05B5532A" w14:textId="77777777" w:rsidR="00676420" w:rsidRPr="00292EED" w:rsidRDefault="00676420" w:rsidP="00676420">
            <w:pPr>
              <w:spacing w:before="40" w:after="40"/>
              <w:jc w:val="center"/>
              <w:rPr>
                <w:sz w:val="20"/>
                <w:szCs w:val="20"/>
              </w:rPr>
            </w:pPr>
            <w:r w:rsidRPr="008753C1">
              <w:rPr>
                <w:sz w:val="20"/>
                <w:szCs w:val="20"/>
              </w:rPr>
              <w:t>5</w:t>
            </w:r>
          </w:p>
        </w:tc>
      </w:tr>
    </w:tbl>
    <w:p w14:paraId="0746478B" w14:textId="77777777" w:rsidR="00211939" w:rsidRPr="00987D74" w:rsidRDefault="00211939" w:rsidP="00211939">
      <w:pPr>
        <w:rPr>
          <w:b/>
          <w:color w:val="000000" w:themeColor="text1"/>
        </w:rPr>
      </w:pPr>
      <w:r w:rsidRPr="00987D74">
        <w:rPr>
          <w:b/>
          <w:color w:val="000000" w:themeColor="text1"/>
        </w:rPr>
        <w:t xml:space="preserve">AMAÇ </w:t>
      </w:r>
    </w:p>
    <w:p w14:paraId="2E336242" w14:textId="77777777" w:rsidR="00211939" w:rsidRPr="00FF4A33" w:rsidRDefault="00211939" w:rsidP="00211939">
      <w:pPr>
        <w:rPr>
          <w:color w:val="000000" w:themeColor="text1"/>
        </w:rPr>
      </w:pPr>
      <w:r w:rsidRPr="00FF4A33">
        <w:rPr>
          <w:color w:val="000000" w:themeColor="text1"/>
        </w:rPr>
        <w:t>Hava kalitesine, insan sağlığına, verimliliğe ve çevreye zarar veren kimyasal kirleticilerin yoğunluğunu azaltmak</w:t>
      </w:r>
      <w:r w:rsidR="002650CD">
        <w:rPr>
          <w:color w:val="000000" w:themeColor="text1"/>
        </w:rPr>
        <w:t xml:space="preserve"> amaçlanmaktadır</w:t>
      </w:r>
      <w:r w:rsidRPr="00FF4A33">
        <w:rPr>
          <w:color w:val="000000" w:themeColor="text1"/>
        </w:rPr>
        <w:t>.</w:t>
      </w:r>
    </w:p>
    <w:p w14:paraId="044D51C0" w14:textId="77777777" w:rsidR="00211939" w:rsidRPr="00FF4A33" w:rsidRDefault="00211939" w:rsidP="00211939">
      <w:pPr>
        <w:rPr>
          <w:b/>
          <w:color w:val="000000" w:themeColor="text1"/>
        </w:rPr>
      </w:pPr>
      <w:r w:rsidRPr="00987D74">
        <w:rPr>
          <w:b/>
          <w:color w:val="000000" w:themeColor="text1"/>
        </w:rPr>
        <w:t>GEREKLİLİKLER</w:t>
      </w:r>
    </w:p>
    <w:p w14:paraId="2545E913" w14:textId="77777777" w:rsidR="007412D3" w:rsidRPr="0051223B" w:rsidRDefault="00211939" w:rsidP="00987D74">
      <w:pPr>
        <w:rPr>
          <w:color w:val="000000" w:themeColor="text1"/>
        </w:rPr>
      </w:pPr>
      <w:r w:rsidRPr="0051223B">
        <w:rPr>
          <w:color w:val="000000" w:themeColor="text1"/>
        </w:rPr>
        <w:t xml:space="preserve">Malzeme üreticileri ve proje ekibine yükümlülük getiren bu </w:t>
      </w:r>
      <w:r w:rsidR="0041214F" w:rsidRPr="00FF4A33">
        <w:rPr>
          <w:color w:val="000000" w:themeColor="text1"/>
        </w:rPr>
        <w:t>kriterde</w:t>
      </w:r>
      <w:r w:rsidRPr="0051223B">
        <w:rPr>
          <w:color w:val="000000" w:themeColor="text1"/>
        </w:rPr>
        <w:t>; bina projesin</w:t>
      </w:r>
      <w:r w:rsidR="006A3EAE" w:rsidRPr="0051223B">
        <w:rPr>
          <w:color w:val="000000" w:themeColor="text1"/>
        </w:rPr>
        <w:t>d</w:t>
      </w:r>
      <w:r w:rsidRPr="0051223B">
        <w:rPr>
          <w:color w:val="000000" w:themeColor="text1"/>
        </w:rPr>
        <w:t xml:space="preserve">e </w:t>
      </w:r>
      <w:r w:rsidR="00F602A3" w:rsidRPr="0051223B">
        <w:rPr>
          <w:color w:val="000000" w:themeColor="text1"/>
        </w:rPr>
        <w:t>iç ortamda</w:t>
      </w:r>
      <w:r w:rsidR="00165711" w:rsidRPr="0051223B">
        <w:rPr>
          <w:color w:val="000000" w:themeColor="text1"/>
        </w:rPr>
        <w:t xml:space="preserve">, </w:t>
      </w:r>
      <w:r w:rsidR="006A3EAE" w:rsidRPr="0051223B">
        <w:rPr>
          <w:color w:val="000000" w:themeColor="text1"/>
        </w:rPr>
        <w:t>yüzeysel bölgelerdeki en son katmanda</w:t>
      </w:r>
      <w:r w:rsidR="00F602A3" w:rsidRPr="0051223B">
        <w:rPr>
          <w:color w:val="000000" w:themeColor="text1"/>
        </w:rPr>
        <w:t xml:space="preserve"> </w:t>
      </w:r>
      <w:r w:rsidR="006A3EAE" w:rsidRPr="0051223B">
        <w:rPr>
          <w:color w:val="000000" w:themeColor="text1"/>
        </w:rPr>
        <w:t>bulunan</w:t>
      </w:r>
      <w:r w:rsidRPr="0051223B">
        <w:rPr>
          <w:color w:val="000000" w:themeColor="text1"/>
        </w:rPr>
        <w:t xml:space="preserve"> malzemelerin/ürünlerin</w:t>
      </w:r>
      <w:r w:rsidR="004D09FC" w:rsidRPr="0051223B">
        <w:rPr>
          <w:color w:val="000000" w:themeColor="text1"/>
        </w:rPr>
        <w:t xml:space="preserve"> </w:t>
      </w:r>
      <w:r w:rsidRPr="0051223B">
        <w:rPr>
          <w:color w:val="000000" w:themeColor="text1"/>
        </w:rPr>
        <w:t xml:space="preserve">içerdikleri UOB miktarları, iç ortama yaydıkları UOB </w:t>
      </w:r>
      <w:proofErr w:type="spellStart"/>
      <w:r w:rsidRPr="0051223B">
        <w:rPr>
          <w:color w:val="000000" w:themeColor="text1"/>
        </w:rPr>
        <w:t>salımları</w:t>
      </w:r>
      <w:proofErr w:type="spellEnd"/>
      <w:r w:rsidRPr="0051223B">
        <w:rPr>
          <w:color w:val="000000" w:themeColor="text1"/>
        </w:rPr>
        <w:t xml:space="preserve"> ve bu </w:t>
      </w:r>
      <w:proofErr w:type="spellStart"/>
      <w:r w:rsidRPr="0051223B">
        <w:rPr>
          <w:color w:val="000000" w:themeColor="text1"/>
        </w:rPr>
        <w:t>salımların</w:t>
      </w:r>
      <w:proofErr w:type="spellEnd"/>
      <w:r w:rsidRPr="0051223B">
        <w:rPr>
          <w:color w:val="000000" w:themeColor="text1"/>
        </w:rPr>
        <w:t xml:space="preserve"> nasıl bir deneysel yöntemle tespit edildiği beyan edilmelidir.</w:t>
      </w:r>
      <w:r w:rsidR="0041214F" w:rsidRPr="0051223B">
        <w:rPr>
          <w:color w:val="000000" w:themeColor="text1"/>
        </w:rPr>
        <w:t xml:space="preserve"> </w:t>
      </w:r>
      <w:r w:rsidR="0041214F" w:rsidRPr="00FF4A33">
        <w:rPr>
          <w:color w:val="000000" w:themeColor="text1"/>
        </w:rPr>
        <w:t xml:space="preserve">UOB </w:t>
      </w:r>
      <w:proofErr w:type="spellStart"/>
      <w:r w:rsidR="0041214F" w:rsidRPr="00FF4A33">
        <w:rPr>
          <w:color w:val="000000" w:themeColor="text1"/>
        </w:rPr>
        <w:t>salımları</w:t>
      </w:r>
      <w:proofErr w:type="spellEnd"/>
      <w:r w:rsidR="0041214F" w:rsidRPr="00FF4A33">
        <w:rPr>
          <w:color w:val="000000" w:themeColor="text1"/>
        </w:rPr>
        <w:t xml:space="preserve"> ilgili standartlarda belirtilen sınır değerlerin altında olmalıdır.</w:t>
      </w:r>
      <w:r w:rsidR="007412D3" w:rsidRPr="00FF4A33">
        <w:rPr>
          <w:color w:val="000000" w:themeColor="text1"/>
        </w:rPr>
        <w:t xml:space="preserve"> </w:t>
      </w:r>
    </w:p>
    <w:p w14:paraId="060B4BD5" w14:textId="77777777" w:rsidR="007412D3" w:rsidRPr="00FF4A33" w:rsidRDefault="002650CD" w:rsidP="007412D3">
      <w:pPr>
        <w:rPr>
          <w:color w:val="000000" w:themeColor="text1"/>
        </w:rPr>
      </w:pPr>
      <w:r>
        <w:rPr>
          <w:color w:val="000000" w:themeColor="text1"/>
        </w:rPr>
        <w:t>K</w:t>
      </w:r>
      <w:r w:rsidR="007412D3" w:rsidRPr="00FF4A33">
        <w:rPr>
          <w:color w:val="000000" w:themeColor="text1"/>
        </w:rPr>
        <w:t xml:space="preserve">riterin gerekliliklerinin </w:t>
      </w:r>
      <w:r w:rsidRPr="00FF4A33">
        <w:rPr>
          <w:color w:val="000000" w:themeColor="text1"/>
        </w:rPr>
        <w:t>sağlan</w:t>
      </w:r>
      <w:r>
        <w:rPr>
          <w:color w:val="000000" w:themeColor="text1"/>
        </w:rPr>
        <w:t>ması durumunda</w:t>
      </w:r>
      <w:r w:rsidRPr="002650CD">
        <w:t xml:space="preserve"> </w:t>
      </w:r>
      <w:r>
        <w:t>yeni ve mevcut binalar için</w:t>
      </w:r>
      <w:r w:rsidRPr="00FF4A33">
        <w:rPr>
          <w:color w:val="000000" w:themeColor="text1"/>
        </w:rPr>
        <w:t xml:space="preserve"> </w:t>
      </w:r>
      <w:r w:rsidR="007412D3" w:rsidRPr="00FF4A33">
        <w:rPr>
          <w:b/>
          <w:color w:val="000000" w:themeColor="text1"/>
        </w:rPr>
        <w:t>tam kredi</w:t>
      </w:r>
      <w:r w:rsidR="007412D3" w:rsidRPr="00FF4A33">
        <w:rPr>
          <w:color w:val="000000" w:themeColor="text1"/>
        </w:rPr>
        <w:t xml:space="preserve"> alınır.</w:t>
      </w:r>
    </w:p>
    <w:p w14:paraId="7A68DA41" w14:textId="77777777" w:rsidR="00211939" w:rsidRPr="00FF4A33" w:rsidRDefault="00055EC0" w:rsidP="00211939">
      <w:pPr>
        <w:rPr>
          <w:b/>
          <w:color w:val="000000" w:themeColor="text1"/>
        </w:rPr>
      </w:pPr>
      <w:r w:rsidRPr="00FF4A33">
        <w:rPr>
          <w:b/>
          <w:color w:val="000000" w:themeColor="text1"/>
        </w:rPr>
        <w:t>YÖNTEM</w:t>
      </w:r>
    </w:p>
    <w:p w14:paraId="2389F271" w14:textId="77777777" w:rsidR="001651AC" w:rsidRDefault="00211939" w:rsidP="00211939">
      <w:pPr>
        <w:rPr>
          <w:b/>
          <w:color w:val="000000" w:themeColor="text1"/>
        </w:rPr>
      </w:pPr>
      <w:r w:rsidRPr="00FF4A33">
        <w:rPr>
          <w:color w:val="000000" w:themeColor="text1"/>
        </w:rPr>
        <w:t xml:space="preserve">UOB salım türleri, bunların </w:t>
      </w:r>
      <w:r w:rsidR="00F602A3" w:rsidRPr="00FF4A33">
        <w:rPr>
          <w:color w:val="000000" w:themeColor="text1"/>
        </w:rPr>
        <w:t xml:space="preserve">iç ortamda </w:t>
      </w:r>
      <w:proofErr w:type="gramStart"/>
      <w:r w:rsidRPr="00FF4A33">
        <w:rPr>
          <w:color w:val="000000" w:themeColor="text1"/>
        </w:rPr>
        <w:t>mekanın</w:t>
      </w:r>
      <w:proofErr w:type="gramEnd"/>
      <w:r w:rsidRPr="00FF4A33">
        <w:rPr>
          <w:color w:val="000000" w:themeColor="text1"/>
        </w:rPr>
        <w:t xml:space="preserve"> işlevine göre değişen sınır değerleri ve salım miktarı sınır değerleri; standartlarda verilen gereklilikleriyle uyumlu olacak şekilde </w:t>
      </w:r>
      <w:r w:rsidR="0041214F" w:rsidRPr="00FF4A33">
        <w:rPr>
          <w:color w:val="000000" w:themeColor="text1"/>
        </w:rPr>
        <w:t xml:space="preserve">üreticisi tarafından belgelendirilmeli </w:t>
      </w:r>
      <w:r w:rsidRPr="00FF4A33">
        <w:rPr>
          <w:color w:val="000000" w:themeColor="text1"/>
        </w:rPr>
        <w:t>ve</w:t>
      </w:r>
      <w:r w:rsidR="0041214F" w:rsidRPr="00FF4A33">
        <w:rPr>
          <w:color w:val="000000" w:themeColor="text1"/>
        </w:rPr>
        <w:t>ya yerinde</w:t>
      </w:r>
      <w:r w:rsidRPr="00FF4A33">
        <w:rPr>
          <w:color w:val="000000" w:themeColor="text1"/>
        </w:rPr>
        <w:t xml:space="preserve"> ölçülmelidir (</w:t>
      </w:r>
      <w:r w:rsidRPr="00FF4A33">
        <w:rPr>
          <w:b/>
          <w:color w:val="000000" w:themeColor="text1"/>
        </w:rPr>
        <w:t xml:space="preserve">Tablo </w:t>
      </w:r>
      <w:r w:rsidR="003049CC" w:rsidRPr="00FF4A33">
        <w:rPr>
          <w:b/>
          <w:color w:val="000000" w:themeColor="text1"/>
        </w:rPr>
        <w:t>2.3.</w:t>
      </w:r>
      <w:r w:rsidR="003529DD" w:rsidRPr="00FF4A33">
        <w:rPr>
          <w:b/>
          <w:color w:val="000000" w:themeColor="text1"/>
        </w:rPr>
        <w:t>5</w:t>
      </w:r>
      <w:r w:rsidRPr="00FF4A33">
        <w:rPr>
          <w:b/>
          <w:color w:val="000000" w:themeColor="text1"/>
        </w:rPr>
        <w:t>).</w:t>
      </w:r>
    </w:p>
    <w:p w14:paraId="7E269238" w14:textId="77777777" w:rsidR="001F72BD" w:rsidRPr="004F0A23" w:rsidRDefault="00EA3162" w:rsidP="00211939">
      <w:pPr>
        <w:rPr>
          <w:color w:val="000000"/>
        </w:rPr>
      </w:pPr>
      <w:r w:rsidRPr="00FF4A33">
        <w:rPr>
          <w:color w:val="000000" w:themeColor="text1"/>
        </w:rPr>
        <w:t>Tuğla, doğal taş, beton, seramik, cam, metal yüzeyler vb. gibi doğası gereği UOB yaymayan ürünlerin değerlendirilmesine gerek yoktur ve organik bazlı kaplamalar, bağlayıcılar veya dolgu macunları üretimlerinde veya cilalarında kullanılır.</w:t>
      </w:r>
      <w:r w:rsidR="001651AC" w:rsidRPr="001651AC">
        <w:rPr>
          <w:color w:val="000000"/>
        </w:rPr>
        <w:t xml:space="preserve"> </w:t>
      </w:r>
      <w:r w:rsidR="001651AC">
        <w:rPr>
          <w:color w:val="000000"/>
        </w:rPr>
        <w:t xml:space="preserve">Ölçüm yapılması durumunda binada kullanılan bu malzemelerin tamamını kapsayan </w:t>
      </w:r>
      <w:proofErr w:type="gramStart"/>
      <w:r w:rsidR="001651AC">
        <w:rPr>
          <w:color w:val="000000"/>
        </w:rPr>
        <w:t>mekan</w:t>
      </w:r>
      <w:proofErr w:type="gramEnd"/>
      <w:r w:rsidR="001651AC">
        <w:rPr>
          <w:color w:val="000000"/>
        </w:rPr>
        <w:t>/mekanlarda ölçüm yapılmalıdır.</w:t>
      </w:r>
    </w:p>
    <w:p w14:paraId="28C45EE3" w14:textId="77777777" w:rsidR="00211939" w:rsidRPr="00FF4A33" w:rsidRDefault="00211939" w:rsidP="00D77EE7">
      <w:pPr>
        <w:rPr>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1078FDB7" w14:textId="77777777" w:rsidR="00C424F2" w:rsidRPr="0051223B" w:rsidRDefault="00211939" w:rsidP="00987D74">
      <w:pPr>
        <w:rPr>
          <w:color w:val="000000" w:themeColor="text1"/>
        </w:rPr>
      </w:pPr>
      <w:r w:rsidRPr="0051223B">
        <w:rPr>
          <w:color w:val="000000" w:themeColor="text1"/>
        </w:rPr>
        <w:t>Malzemelerle ilgili üreticiden alınmış teknik şartnameler</w:t>
      </w:r>
      <w:r w:rsidR="00C424F2" w:rsidRPr="0051223B">
        <w:rPr>
          <w:color w:val="000000" w:themeColor="text1"/>
        </w:rPr>
        <w:t xml:space="preserve"> veya malzemelere/ürünlere ait </w:t>
      </w:r>
      <w:r w:rsidR="005B3A2C" w:rsidRPr="0051223B">
        <w:rPr>
          <w:color w:val="000000" w:themeColor="text1"/>
        </w:rPr>
        <w:t xml:space="preserve">UOB </w:t>
      </w:r>
      <w:r w:rsidR="00C424F2" w:rsidRPr="0051223B">
        <w:rPr>
          <w:color w:val="000000" w:themeColor="text1"/>
        </w:rPr>
        <w:t>salım değerlerini gösteren belgeler</w:t>
      </w:r>
      <w:r w:rsidR="0041214F" w:rsidRPr="00FF4A33">
        <w:rPr>
          <w:color w:val="000000" w:themeColor="text1"/>
        </w:rPr>
        <w:t xml:space="preserve"> veya</w:t>
      </w:r>
      <w:r w:rsidR="0041214F" w:rsidRPr="00360FA6">
        <w:rPr>
          <w:color w:val="000000" w:themeColor="text1"/>
        </w:rPr>
        <w:t xml:space="preserve"> </w:t>
      </w:r>
      <w:r w:rsidR="001651AC">
        <w:rPr>
          <w:color w:val="000000" w:themeColor="text1"/>
        </w:rPr>
        <w:t xml:space="preserve">TÜRKAK tarafından </w:t>
      </w:r>
      <w:r w:rsidR="006B1584">
        <w:rPr>
          <w:color w:val="000000" w:themeColor="text1"/>
        </w:rPr>
        <w:t xml:space="preserve">iç ortamlarda </w:t>
      </w:r>
      <w:r w:rsidR="003F7A37">
        <w:rPr>
          <w:color w:val="000000" w:themeColor="text1"/>
        </w:rPr>
        <w:t>UOB ölçümü alanında akredite olmuş bir</w:t>
      </w:r>
      <w:r w:rsidR="001651AC" w:rsidRPr="00360FA6">
        <w:rPr>
          <w:color w:val="000000" w:themeColor="text1"/>
        </w:rPr>
        <w:t xml:space="preserve"> </w:t>
      </w:r>
      <w:r w:rsidR="0041214F" w:rsidRPr="00360FA6">
        <w:rPr>
          <w:color w:val="000000" w:themeColor="text1"/>
        </w:rPr>
        <w:t xml:space="preserve">ölçüm firması tarafından </w:t>
      </w:r>
      <w:r w:rsidR="0007322B" w:rsidRPr="00360FA6">
        <w:rPr>
          <w:color w:val="000000" w:themeColor="text1"/>
        </w:rPr>
        <w:t>yapılan</w:t>
      </w:r>
      <w:r w:rsidR="0041214F" w:rsidRPr="00360FA6">
        <w:rPr>
          <w:color w:val="000000" w:themeColor="text1"/>
        </w:rPr>
        <w:t xml:space="preserve"> ölçüm sonuçları</w:t>
      </w:r>
      <w:r w:rsidR="0041214F" w:rsidRPr="0051223B">
        <w:rPr>
          <w:color w:val="000000" w:themeColor="text1"/>
        </w:rPr>
        <w:t>.</w:t>
      </w:r>
    </w:p>
    <w:p w14:paraId="0CAA0164" w14:textId="77777777" w:rsidR="00211939" w:rsidRPr="00987D74" w:rsidRDefault="00211939" w:rsidP="00211939">
      <w:pPr>
        <w:rPr>
          <w:b/>
          <w:color w:val="000000" w:themeColor="text1"/>
        </w:rPr>
      </w:pPr>
      <w:r w:rsidRPr="00987D74">
        <w:rPr>
          <w:b/>
          <w:color w:val="000000" w:themeColor="text1"/>
        </w:rPr>
        <w:t>KAYNAKLAR/STANDARTLAR</w:t>
      </w:r>
    </w:p>
    <w:p w14:paraId="71041DBC" w14:textId="77777777" w:rsidR="00211939" w:rsidRPr="00C95775" w:rsidRDefault="00211939" w:rsidP="00211939">
      <w:pPr>
        <w:spacing w:before="60" w:after="60"/>
        <w:rPr>
          <w:color w:val="000000"/>
        </w:rPr>
      </w:pPr>
      <w:r w:rsidRPr="00C95775">
        <w:rPr>
          <w:color w:val="000000" w:themeColor="text1"/>
        </w:rPr>
        <w:t xml:space="preserve">TS EN13999 </w:t>
      </w:r>
      <w:r w:rsidRPr="00C95775">
        <w:rPr>
          <w:color w:val="000000"/>
        </w:rPr>
        <w:t xml:space="preserve">Yapıştırıcılar- Organik Çözücü İçermeyen </w:t>
      </w:r>
      <w:r>
        <w:rPr>
          <w:color w:val="000000"/>
        </w:rPr>
        <w:t>v</w:t>
      </w:r>
      <w:r w:rsidRPr="00C95775">
        <w:rPr>
          <w:color w:val="000000"/>
        </w:rPr>
        <w:t xml:space="preserve">eya Düşük Oranda İçeren Yapıştırıcıların Uygulamadan Sonra Emisyon Özelliklerinin Ölçülmesi İçin Kısa Süreli Yöntem- Bölüm 1: Genel </w:t>
      </w:r>
      <w:r>
        <w:rPr>
          <w:color w:val="000000"/>
        </w:rPr>
        <w:t>İ</w:t>
      </w:r>
      <w:r w:rsidRPr="00C95775">
        <w:rPr>
          <w:color w:val="000000"/>
        </w:rPr>
        <w:t>şlemler</w:t>
      </w:r>
    </w:p>
    <w:p w14:paraId="45F5AF48" w14:textId="77777777" w:rsidR="00511B43" w:rsidRDefault="001D7761" w:rsidP="00211939">
      <w:pPr>
        <w:spacing w:before="60" w:after="60"/>
        <w:rPr>
          <w:color w:val="000000"/>
        </w:rPr>
      </w:pPr>
      <w:r>
        <w:rPr>
          <w:color w:val="000000"/>
        </w:rPr>
        <w:t xml:space="preserve">TS </w:t>
      </w:r>
      <w:r w:rsidR="00211939" w:rsidRPr="00C95775">
        <w:rPr>
          <w:color w:val="000000"/>
        </w:rPr>
        <w:t xml:space="preserve">EN 13300 </w:t>
      </w:r>
      <w:r w:rsidR="00511B43" w:rsidRPr="00511B43">
        <w:rPr>
          <w:color w:val="000000"/>
        </w:rPr>
        <w:t xml:space="preserve">Boyalar ve </w:t>
      </w:r>
      <w:proofErr w:type="gramStart"/>
      <w:r w:rsidR="00511B43" w:rsidRPr="00511B43">
        <w:rPr>
          <w:color w:val="000000"/>
        </w:rPr>
        <w:t>vernikler -</w:t>
      </w:r>
      <w:proofErr w:type="gramEnd"/>
      <w:r w:rsidR="00511B43" w:rsidRPr="00511B43">
        <w:rPr>
          <w:color w:val="000000"/>
        </w:rPr>
        <w:t xml:space="preserve"> İç mekan duvar ve tavanlarında kullanılan boyalar ve vernikler </w:t>
      </w:r>
      <w:r w:rsidR="00511B43">
        <w:rPr>
          <w:color w:val="000000"/>
        </w:rPr>
        <w:t>–</w:t>
      </w:r>
      <w:r w:rsidR="00511B43" w:rsidRPr="00511B43">
        <w:rPr>
          <w:color w:val="000000"/>
        </w:rPr>
        <w:t xml:space="preserve"> Sınıflandırma</w:t>
      </w:r>
    </w:p>
    <w:p w14:paraId="7D522BE7" w14:textId="77777777" w:rsidR="00211939" w:rsidRPr="00C95775" w:rsidRDefault="00211939" w:rsidP="00211939">
      <w:pPr>
        <w:spacing w:before="60" w:after="60"/>
        <w:rPr>
          <w:color w:val="000000" w:themeColor="text1"/>
        </w:rPr>
      </w:pPr>
      <w:r w:rsidRPr="00C95775">
        <w:rPr>
          <w:color w:val="000000"/>
        </w:rPr>
        <w:t xml:space="preserve"> </w:t>
      </w:r>
      <w:r w:rsidR="00511B43">
        <w:rPr>
          <w:color w:val="000000"/>
        </w:rPr>
        <w:t>AB Direktifi</w:t>
      </w:r>
      <w:r w:rsidRPr="00C95775">
        <w:rPr>
          <w:color w:val="000000"/>
        </w:rPr>
        <w:t xml:space="preserve"> 2004/42/CE21</w:t>
      </w:r>
      <w:r>
        <w:rPr>
          <w:color w:val="000000"/>
        </w:rPr>
        <w:t>.</w:t>
      </w:r>
    </w:p>
    <w:p w14:paraId="546B3973" w14:textId="77777777" w:rsidR="006C664A" w:rsidRPr="00C95775" w:rsidRDefault="00211939" w:rsidP="006C664A">
      <w:pPr>
        <w:spacing w:before="60" w:after="60"/>
        <w:rPr>
          <w:color w:val="000000" w:themeColor="text1"/>
          <w:u w:val="single"/>
        </w:rPr>
      </w:pPr>
      <w:r w:rsidRPr="00C95775">
        <w:rPr>
          <w:color w:val="000000"/>
        </w:rPr>
        <w:t xml:space="preserve">TS EN ISO 11890-2 </w:t>
      </w:r>
      <w:r w:rsidR="00FA502D" w:rsidRPr="00FA502D">
        <w:rPr>
          <w:color w:val="000000"/>
        </w:rPr>
        <w:t xml:space="preserve">Boyalar ve </w:t>
      </w:r>
      <w:proofErr w:type="gramStart"/>
      <w:r w:rsidR="00FA502D" w:rsidRPr="00FA502D">
        <w:rPr>
          <w:color w:val="000000"/>
        </w:rPr>
        <w:t>vernikler -</w:t>
      </w:r>
      <w:proofErr w:type="gramEnd"/>
      <w:r w:rsidR="00FA502D" w:rsidRPr="00FA502D">
        <w:rPr>
          <w:color w:val="000000"/>
        </w:rPr>
        <w:t xml:space="preserve"> Uçucu organik bileşenler (VOC) ve yarı uçucu organik bileşenler (SVOC) içeriğinin tayini - Bölüm 2: Gaz </w:t>
      </w:r>
      <w:proofErr w:type="spellStart"/>
      <w:r w:rsidR="00FA502D" w:rsidRPr="00FA502D">
        <w:rPr>
          <w:color w:val="000000"/>
        </w:rPr>
        <w:t>kromatografi</w:t>
      </w:r>
      <w:proofErr w:type="spellEnd"/>
      <w:r w:rsidR="00FA502D" w:rsidRPr="00FA502D">
        <w:rPr>
          <w:color w:val="000000"/>
        </w:rPr>
        <w:t xml:space="preserve"> yöntemi </w:t>
      </w:r>
      <w:hyperlink r:id="rId14" w:history="1">
        <w:r w:rsidR="006C664A" w:rsidRPr="00C95775">
          <w:rPr>
            <w:color w:val="000000" w:themeColor="text1"/>
          </w:rPr>
          <w:t>TS EN 717-1</w:t>
        </w:r>
      </w:hyperlink>
      <w:r w:rsidR="006C664A" w:rsidRPr="00C95775">
        <w:rPr>
          <w:color w:val="000000" w:themeColor="text1"/>
        </w:rPr>
        <w:t xml:space="preserve"> </w:t>
      </w:r>
      <w:r w:rsidR="006C664A" w:rsidRPr="00C95775">
        <w:rPr>
          <w:color w:val="000000"/>
          <w:shd w:val="clear" w:color="auto" w:fill="FFFFFF"/>
        </w:rPr>
        <w:t>Ahşap Esaslı Levhalar- Formaldehit Salınımının Tayini- Bölüm 1: Oda Metodu İle Formaldehit Yayılması</w:t>
      </w:r>
    </w:p>
    <w:p w14:paraId="3087C66C" w14:textId="77777777" w:rsidR="006C664A" w:rsidRPr="00C95775" w:rsidRDefault="006C664A" w:rsidP="006C664A">
      <w:pPr>
        <w:spacing w:before="60" w:after="60"/>
        <w:rPr>
          <w:color w:val="000000"/>
        </w:rPr>
      </w:pPr>
      <w:r w:rsidRPr="00C95775">
        <w:rPr>
          <w:color w:val="000000" w:themeColor="text1"/>
        </w:rPr>
        <w:t>TS ISO 16000-3</w:t>
      </w:r>
      <w:r w:rsidRPr="00C95775">
        <w:rPr>
          <w:rFonts w:cs="Lucida Sans Unicode"/>
          <w:caps/>
          <w:color w:val="000000"/>
        </w:rPr>
        <w:t xml:space="preserve"> </w:t>
      </w:r>
      <w:r w:rsidRPr="00C95775">
        <w:rPr>
          <w:color w:val="000000"/>
          <w:shd w:val="clear" w:color="auto" w:fill="FFFFFF"/>
        </w:rPr>
        <w:t xml:space="preserve">İç Mekân Havası- Bölüm 3: Formaldehit </w:t>
      </w:r>
      <w:r>
        <w:rPr>
          <w:color w:val="000000"/>
          <w:shd w:val="clear" w:color="auto" w:fill="FFFFFF"/>
        </w:rPr>
        <w:t>v</w:t>
      </w:r>
      <w:r w:rsidRPr="00C95775">
        <w:rPr>
          <w:color w:val="000000"/>
          <w:shd w:val="clear" w:color="auto" w:fill="FFFFFF"/>
        </w:rPr>
        <w:t xml:space="preserve">e Diğer Karbonil Bileşiklerinin Tayini- </w:t>
      </w:r>
      <w:r w:rsidRPr="00C95775">
        <w:rPr>
          <w:rFonts w:eastAsia="Times New Roman" w:cs="Lucida Sans Unicode"/>
          <w:color w:val="000000"/>
        </w:rPr>
        <w:t>Aktif Numune Alma Yöntemi</w:t>
      </w:r>
    </w:p>
    <w:p w14:paraId="63D3E850" w14:textId="77777777" w:rsidR="006C664A" w:rsidRPr="00C95775" w:rsidRDefault="006F3906" w:rsidP="006C664A">
      <w:pPr>
        <w:spacing w:before="60" w:after="60"/>
        <w:rPr>
          <w:color w:val="000000" w:themeColor="text1"/>
          <w:u w:val="single"/>
        </w:rPr>
      </w:pPr>
      <w:hyperlink r:id="rId15" w:history="1">
        <w:r w:rsidR="006C664A" w:rsidRPr="00C95775">
          <w:rPr>
            <w:rFonts w:cs="Lucida Sans Unicode"/>
            <w:caps/>
            <w:color w:val="000000"/>
          </w:rPr>
          <w:t>TS EN ISO 16000-7</w:t>
        </w:r>
      </w:hyperlink>
      <w:r w:rsidR="006C664A" w:rsidRPr="00C95775">
        <w:rPr>
          <w:rFonts w:cs="Lucida Sans Unicode"/>
          <w:caps/>
          <w:color w:val="000000"/>
        </w:rPr>
        <w:t xml:space="preserve"> </w:t>
      </w:r>
      <w:r w:rsidR="006C664A" w:rsidRPr="00C95775">
        <w:rPr>
          <w:rFonts w:eastAsia="Times New Roman" w:cs="Lucida Sans Unicode"/>
        </w:rPr>
        <w:t xml:space="preserve">İç </w:t>
      </w:r>
      <w:proofErr w:type="gramStart"/>
      <w:r w:rsidR="006C664A" w:rsidRPr="00C95775">
        <w:rPr>
          <w:rFonts w:eastAsia="Times New Roman" w:cs="Lucida Sans Unicode"/>
        </w:rPr>
        <w:t>Mekan</w:t>
      </w:r>
      <w:proofErr w:type="gramEnd"/>
      <w:r w:rsidR="006C664A" w:rsidRPr="00C95775">
        <w:rPr>
          <w:rFonts w:eastAsia="Times New Roman" w:cs="Lucida Sans Unicode"/>
        </w:rPr>
        <w:t xml:space="preserve"> Havası- Bölüm 7: Havadaki Asbestli Elyaf </w:t>
      </w:r>
      <w:proofErr w:type="spellStart"/>
      <w:r w:rsidR="006C664A" w:rsidRPr="00C95775">
        <w:rPr>
          <w:rFonts w:eastAsia="Times New Roman" w:cs="Lucida Sans Unicode"/>
        </w:rPr>
        <w:t>Derişimlerinin</w:t>
      </w:r>
      <w:proofErr w:type="spellEnd"/>
      <w:r w:rsidR="006C664A" w:rsidRPr="00C95775">
        <w:rPr>
          <w:rFonts w:eastAsia="Times New Roman" w:cs="Lucida Sans Unicode"/>
        </w:rPr>
        <w:t xml:space="preserve"> Tayini İçin Numune Alma Stratejisi</w:t>
      </w:r>
    </w:p>
    <w:p w14:paraId="53841F0D" w14:textId="77777777" w:rsidR="006C664A" w:rsidRPr="00C95775" w:rsidRDefault="006F3906" w:rsidP="006C664A">
      <w:pPr>
        <w:spacing w:before="60" w:after="60"/>
        <w:rPr>
          <w:color w:val="000000" w:themeColor="text1"/>
          <w:u w:val="single"/>
        </w:rPr>
      </w:pPr>
      <w:hyperlink r:id="rId16" w:history="1">
        <w:r w:rsidR="006C664A" w:rsidRPr="00C95775">
          <w:rPr>
            <w:rFonts w:cs="Lucida Sans Unicode"/>
            <w:caps/>
            <w:color w:val="000000"/>
          </w:rPr>
          <w:t>TS EN ISO 16000-9</w:t>
        </w:r>
      </w:hyperlink>
      <w:r w:rsidR="006C664A" w:rsidRPr="00C95775">
        <w:rPr>
          <w:rFonts w:cs="Lucida Sans Unicode"/>
          <w:caps/>
          <w:color w:val="000000"/>
        </w:rPr>
        <w:t xml:space="preserve"> </w:t>
      </w:r>
      <w:r w:rsidR="006C664A" w:rsidRPr="00C95775">
        <w:rPr>
          <w:color w:val="000000" w:themeColor="text1"/>
        </w:rPr>
        <w:t xml:space="preserve">İç </w:t>
      </w:r>
      <w:proofErr w:type="gramStart"/>
      <w:r w:rsidR="006C664A" w:rsidRPr="00C95775">
        <w:rPr>
          <w:color w:val="000000" w:themeColor="text1"/>
        </w:rPr>
        <w:t>Mekan</w:t>
      </w:r>
      <w:proofErr w:type="gramEnd"/>
      <w:r w:rsidR="006C664A" w:rsidRPr="00C95775">
        <w:rPr>
          <w:color w:val="000000" w:themeColor="text1"/>
        </w:rPr>
        <w:t xml:space="preserve"> Havası- Bölüm 9: Yapı Malzemelerinden </w:t>
      </w:r>
      <w:r w:rsidR="006C664A">
        <w:rPr>
          <w:color w:val="000000" w:themeColor="text1"/>
        </w:rPr>
        <w:t>v</w:t>
      </w:r>
      <w:r w:rsidR="006C664A" w:rsidRPr="00C95775">
        <w:rPr>
          <w:color w:val="000000" w:themeColor="text1"/>
        </w:rPr>
        <w:t>e Mobilyalardan Uçucu Organik Bileşik Emisyonlarının Tayini- Emisyon Deney Odası Metodu</w:t>
      </w:r>
    </w:p>
    <w:p w14:paraId="0EA81556" w14:textId="77777777" w:rsidR="006C664A" w:rsidRPr="00C95775" w:rsidRDefault="006C664A" w:rsidP="006C664A">
      <w:pPr>
        <w:spacing w:before="60" w:after="60"/>
        <w:rPr>
          <w:color w:val="000000" w:themeColor="text1"/>
        </w:rPr>
      </w:pPr>
      <w:r w:rsidRPr="00C95775">
        <w:rPr>
          <w:color w:val="000000" w:themeColor="text1"/>
        </w:rPr>
        <w:t xml:space="preserve">TS EN 233 </w:t>
      </w:r>
      <w:r w:rsidRPr="00C95775">
        <w:rPr>
          <w:color w:val="000000"/>
          <w:shd w:val="clear" w:color="auto" w:fill="FFFFFF"/>
        </w:rPr>
        <w:t xml:space="preserve">Duvar Kaplamaları- Rulo Hâlinde- Son İşlemi Tamamlanmış Duvar Kâğıtları, Duvar </w:t>
      </w:r>
      <w:proofErr w:type="spellStart"/>
      <w:r w:rsidRPr="00C95775">
        <w:rPr>
          <w:color w:val="000000"/>
          <w:shd w:val="clear" w:color="auto" w:fill="FFFFFF"/>
        </w:rPr>
        <w:t>Vinilleri</w:t>
      </w:r>
      <w:proofErr w:type="spellEnd"/>
      <w:r w:rsidRPr="00C95775">
        <w:rPr>
          <w:color w:val="000000"/>
          <w:shd w:val="clear" w:color="auto" w:fill="FFFFFF"/>
        </w:rPr>
        <w:t xml:space="preserve"> </w:t>
      </w:r>
      <w:r>
        <w:rPr>
          <w:color w:val="000000"/>
          <w:shd w:val="clear" w:color="auto" w:fill="FFFFFF"/>
        </w:rPr>
        <w:t>v</w:t>
      </w:r>
      <w:r w:rsidRPr="00C95775">
        <w:rPr>
          <w:color w:val="000000"/>
          <w:shd w:val="clear" w:color="auto" w:fill="FFFFFF"/>
        </w:rPr>
        <w:t xml:space="preserve">e Plâstik Duvar Kaplamalarının Özellikleri </w:t>
      </w:r>
    </w:p>
    <w:p w14:paraId="61472F06" w14:textId="77777777" w:rsidR="006C664A" w:rsidRPr="00CD1F3E" w:rsidRDefault="006C664A" w:rsidP="006C664A">
      <w:pPr>
        <w:spacing w:before="60" w:after="60"/>
        <w:rPr>
          <w:color w:val="000000" w:themeColor="text1"/>
        </w:rPr>
      </w:pPr>
      <w:r>
        <w:rPr>
          <w:color w:val="000000" w:themeColor="text1"/>
        </w:rPr>
        <w:t xml:space="preserve">TS </w:t>
      </w:r>
      <w:r w:rsidRPr="00C95775">
        <w:rPr>
          <w:color w:val="000000" w:themeColor="text1"/>
        </w:rPr>
        <w:t xml:space="preserve">EN 234 </w:t>
      </w:r>
      <w:r w:rsidRPr="001D7761">
        <w:rPr>
          <w:rFonts w:cs="Lucida Sans Unicode"/>
          <w:color w:val="000000"/>
        </w:rPr>
        <w:t>Duvar kaplamaları-Rulo halinde- Sonradan dekore edilen duvar kaplamalar için özellikler</w:t>
      </w:r>
    </w:p>
    <w:p w14:paraId="02E3EE85" w14:textId="77777777" w:rsidR="006C664A" w:rsidRPr="00C95775" w:rsidRDefault="00FA502D" w:rsidP="006C664A">
      <w:pPr>
        <w:spacing w:before="60" w:after="60"/>
        <w:rPr>
          <w:color w:val="000000" w:themeColor="text1"/>
        </w:rPr>
      </w:pPr>
      <w:r w:rsidRPr="00FA502D">
        <w:rPr>
          <w:color w:val="000000" w:themeColor="text1"/>
        </w:rPr>
        <w:t>TS 5228-3-1 EN 259-1</w:t>
      </w:r>
      <w:r w:rsidR="006C664A" w:rsidRPr="00C95775">
        <w:rPr>
          <w:color w:val="000000" w:themeColor="text1"/>
        </w:rPr>
        <w:t xml:space="preserve"> </w:t>
      </w:r>
      <w:r w:rsidR="006C664A" w:rsidRPr="008753C1">
        <w:rPr>
          <w:rFonts w:eastAsia="Times New Roman" w:cs="Lucida Sans Unicode"/>
        </w:rPr>
        <w:t xml:space="preserve">Duvar kaplamaları-Rulo halinde-Ağır hizmet duvar kaplamaları-Bölüm </w:t>
      </w:r>
      <w:proofErr w:type="gramStart"/>
      <w:r w:rsidR="006C664A" w:rsidRPr="008753C1">
        <w:rPr>
          <w:rFonts w:eastAsia="Times New Roman" w:cs="Lucida Sans Unicode"/>
        </w:rPr>
        <w:t>1:Özellikleri</w:t>
      </w:r>
      <w:proofErr w:type="gramEnd"/>
      <w:r w:rsidR="006C664A">
        <w:rPr>
          <w:rFonts w:ascii="Verdana" w:hAnsi="Verdana"/>
          <w:color w:val="000000"/>
          <w:sz w:val="17"/>
          <w:szCs w:val="17"/>
          <w:shd w:val="clear" w:color="auto" w:fill="E2E2E2"/>
        </w:rPr>
        <w:t xml:space="preserve"> </w:t>
      </w:r>
    </w:p>
    <w:p w14:paraId="7D422906" w14:textId="77777777" w:rsidR="006C664A" w:rsidRDefault="006C664A" w:rsidP="006C664A">
      <w:pPr>
        <w:spacing w:before="60" w:after="60"/>
        <w:rPr>
          <w:color w:val="000000" w:themeColor="text1"/>
        </w:rPr>
      </w:pPr>
      <w:r w:rsidRPr="00C95775">
        <w:rPr>
          <w:color w:val="000000" w:themeColor="text1"/>
        </w:rPr>
        <w:t xml:space="preserve">TS EN 12149 Duvar Kaplamaları- Rulo Halinde- Ağır Metaller </w:t>
      </w:r>
      <w:r>
        <w:rPr>
          <w:color w:val="000000" w:themeColor="text1"/>
        </w:rPr>
        <w:t>v</w:t>
      </w:r>
      <w:r w:rsidRPr="00C95775">
        <w:rPr>
          <w:color w:val="000000" w:themeColor="text1"/>
        </w:rPr>
        <w:t xml:space="preserve">e Bazı Diğer Elementler </w:t>
      </w:r>
      <w:proofErr w:type="gramStart"/>
      <w:r w:rsidRPr="00C95775">
        <w:rPr>
          <w:color w:val="000000" w:themeColor="text1"/>
        </w:rPr>
        <w:t>İle</w:t>
      </w:r>
      <w:proofErr w:type="gramEnd"/>
      <w:r w:rsidRPr="00C95775">
        <w:rPr>
          <w:color w:val="000000" w:themeColor="text1"/>
        </w:rPr>
        <w:t xml:space="preserve"> Açığa Çıkan Formaldehit </w:t>
      </w:r>
      <w:r>
        <w:rPr>
          <w:color w:val="000000" w:themeColor="text1"/>
        </w:rPr>
        <w:t>v</w:t>
      </w:r>
      <w:r w:rsidRPr="00C95775">
        <w:rPr>
          <w:color w:val="000000" w:themeColor="text1"/>
        </w:rPr>
        <w:t xml:space="preserve">e </w:t>
      </w:r>
      <w:proofErr w:type="spellStart"/>
      <w:r w:rsidRPr="00C95775">
        <w:rPr>
          <w:color w:val="000000" w:themeColor="text1"/>
        </w:rPr>
        <w:t>Vinilklorür</w:t>
      </w:r>
      <w:proofErr w:type="spellEnd"/>
      <w:r w:rsidRPr="00C95775">
        <w:rPr>
          <w:color w:val="000000" w:themeColor="text1"/>
        </w:rPr>
        <w:t xml:space="preserve"> Tayini</w:t>
      </w:r>
    </w:p>
    <w:p w14:paraId="6E2CBAAC" w14:textId="77777777" w:rsidR="006C664A" w:rsidRPr="00987D74" w:rsidRDefault="006C664A" w:rsidP="00987D74">
      <w:pPr>
        <w:spacing w:before="60" w:after="60"/>
        <w:jc w:val="left"/>
      </w:pPr>
      <w:r w:rsidRPr="00987D74">
        <w:t>Kamu Binalarının Enerji Verimli Yenilenmesine Yönelik Rehber</w:t>
      </w:r>
      <w:r w:rsidR="00705164">
        <w:t xml:space="preserve"> </w:t>
      </w:r>
      <w:hyperlink r:id="rId17" w:history="1">
        <w:r w:rsidR="00705164" w:rsidRPr="009229BB">
          <w:rPr>
            <w:rStyle w:val="Kpr"/>
            <w:color w:val="auto"/>
            <w:u w:val="none"/>
          </w:rPr>
          <w:t>https://meslekihizmetler.csb.gov.tr/kamu-binalarinin-enerji-verimli-yenilemesine-yonelik-rehber-i-99595</w:t>
        </w:r>
      </w:hyperlink>
    </w:p>
    <w:p w14:paraId="45025431" w14:textId="77777777" w:rsidR="00211939" w:rsidRPr="00987D74" w:rsidRDefault="00211939" w:rsidP="00211939">
      <w:pPr>
        <w:rPr>
          <w:b/>
          <w:color w:val="000000" w:themeColor="text1"/>
        </w:rPr>
      </w:pPr>
      <w:r w:rsidRPr="00987D74">
        <w:rPr>
          <w:b/>
          <w:color w:val="000000" w:themeColor="text1"/>
        </w:rPr>
        <w:t>TANIMLAR</w:t>
      </w:r>
    </w:p>
    <w:p w14:paraId="0564B173" w14:textId="77777777" w:rsidR="00211939" w:rsidRPr="00C95775" w:rsidRDefault="00211939" w:rsidP="00211939">
      <w:pPr>
        <w:rPr>
          <w:color w:val="000000" w:themeColor="text1"/>
        </w:rPr>
      </w:pPr>
      <w:r w:rsidRPr="00C95775">
        <w:rPr>
          <w:b/>
          <w:color w:val="000000" w:themeColor="text1"/>
        </w:rPr>
        <w:t>Uçucu Organik Bileşik (UOB)</w:t>
      </w:r>
      <w:r w:rsidRPr="00C95775">
        <w:rPr>
          <w:color w:val="000000" w:themeColor="text1"/>
        </w:rPr>
        <w:t xml:space="preserve">: Bazı katı veya sıvılardan gaz olarak salınan uçucu organik bileşikler; bazıları uzun bazıları kısa dönemde olumsuz sağlık etkileri yaratabilen çeşitli kimyasalları içerirler. </w:t>
      </w:r>
      <w:proofErr w:type="spellStart"/>
      <w:r w:rsidRPr="00C95775">
        <w:rPr>
          <w:color w:val="000000" w:themeColor="text1"/>
        </w:rPr>
        <w:t>UOB’l</w:t>
      </w:r>
      <w:r w:rsidR="00760599">
        <w:rPr>
          <w:color w:val="000000" w:themeColor="text1"/>
        </w:rPr>
        <w:t>erin</w:t>
      </w:r>
      <w:proofErr w:type="spellEnd"/>
      <w:r w:rsidRPr="00C95775">
        <w:rPr>
          <w:color w:val="000000" w:themeColor="text1"/>
        </w:rPr>
        <w:t xml:space="preserve"> iç ortamdaki yoğunlukları dış ortama nazaran yaklaşık 10 kat daha yüksek olabilmektedir. </w:t>
      </w:r>
      <w:proofErr w:type="spellStart"/>
      <w:r w:rsidRPr="00C95775">
        <w:rPr>
          <w:color w:val="000000" w:themeColor="text1"/>
        </w:rPr>
        <w:t>UOB’l</w:t>
      </w:r>
      <w:r w:rsidR="00760599">
        <w:rPr>
          <w:color w:val="000000" w:themeColor="text1"/>
        </w:rPr>
        <w:t>e</w:t>
      </w:r>
      <w:r w:rsidRPr="00C95775">
        <w:rPr>
          <w:color w:val="000000" w:themeColor="text1"/>
        </w:rPr>
        <w:t>r</w:t>
      </w:r>
      <w:proofErr w:type="spellEnd"/>
      <w:r w:rsidRPr="00C95775">
        <w:rPr>
          <w:color w:val="000000" w:themeColor="text1"/>
        </w:rPr>
        <w:t xml:space="preserve"> sayısı binleri bulan geniş çeşitlilikteki ürünlerden yayılabilmektedir.</w:t>
      </w:r>
    </w:p>
    <w:p w14:paraId="02F82D7F" w14:textId="77777777" w:rsidR="00211939" w:rsidRPr="00C95775" w:rsidRDefault="00211939" w:rsidP="00211939">
      <w:pPr>
        <w:rPr>
          <w:bCs/>
        </w:rPr>
        <w:sectPr w:rsidR="00211939" w:rsidRPr="00C95775" w:rsidSect="0073087F">
          <w:footerReference w:type="default" r:id="rId18"/>
          <w:pgSz w:w="11906" w:h="16838" w:code="9"/>
          <w:pgMar w:top="1247" w:right="1247" w:bottom="1247" w:left="1418" w:header="709" w:footer="709" w:gutter="0"/>
          <w:cols w:space="708"/>
          <w:docGrid w:linePitch="360"/>
        </w:sectPr>
      </w:pPr>
    </w:p>
    <w:p w14:paraId="05F614C4" w14:textId="77777777" w:rsidR="00FC56B4" w:rsidRPr="009E59B0" w:rsidRDefault="00211939" w:rsidP="00C424F2">
      <w:pPr>
        <w:pStyle w:val="TabloListesi"/>
      </w:pPr>
      <w:bookmarkStart w:id="424" w:name="_Toc59725883"/>
      <w:bookmarkStart w:id="425" w:name="_Toc59739169"/>
      <w:bookmarkStart w:id="426" w:name="_Toc68607691"/>
      <w:bookmarkStart w:id="427" w:name="_Toc97565463"/>
      <w:bookmarkStart w:id="428" w:name="_Toc100737521"/>
      <w:bookmarkStart w:id="429" w:name="_Toc101195324"/>
      <w:bookmarkStart w:id="430" w:name="_Toc110611153"/>
      <w:bookmarkStart w:id="431" w:name="_Toc112418771"/>
      <w:bookmarkStart w:id="432" w:name="_Toc124927823"/>
      <w:bookmarkStart w:id="433" w:name="_Toc148946686"/>
      <w:bookmarkStart w:id="434" w:name="_Toc151563905"/>
      <w:bookmarkStart w:id="435" w:name="_Toc101884563"/>
      <w:r w:rsidRPr="00987D74">
        <w:rPr>
          <w:b/>
        </w:rPr>
        <w:t xml:space="preserve">Tablo </w:t>
      </w:r>
      <w:r w:rsidR="003049CC" w:rsidRPr="009E59B0">
        <w:rPr>
          <w:b/>
        </w:rPr>
        <w:t>2.3.</w:t>
      </w:r>
      <w:r w:rsidR="003529DD" w:rsidRPr="009E59B0">
        <w:rPr>
          <w:b/>
        </w:rPr>
        <w:t>5</w:t>
      </w:r>
      <w:r w:rsidRPr="009E59B0">
        <w:t>: Uçucu Organik Bileşik (UOB)</w:t>
      </w:r>
      <w:bookmarkEnd w:id="424"/>
      <w:bookmarkEnd w:id="425"/>
      <w:bookmarkEnd w:id="426"/>
      <w:bookmarkEnd w:id="427"/>
      <w:bookmarkEnd w:id="428"/>
      <w:bookmarkEnd w:id="429"/>
      <w:bookmarkEnd w:id="430"/>
      <w:bookmarkEnd w:id="431"/>
      <w:bookmarkEnd w:id="432"/>
      <w:bookmarkEnd w:id="433"/>
      <w:bookmarkEnd w:id="434"/>
      <w:bookmarkEnd w:id="435"/>
      <w:r w:rsidR="00C424F2" w:rsidRPr="009E59B0">
        <w:t xml:space="preserve"> </w:t>
      </w:r>
    </w:p>
    <w:p w14:paraId="4C875C73" w14:textId="77777777" w:rsidR="00D954BE" w:rsidRPr="00C95775" w:rsidRDefault="00D954BE" w:rsidP="007F2E62">
      <w:bookmarkStart w:id="436" w:name="_Toc97563117"/>
      <w:bookmarkStart w:id="437" w:name="_Toc97565464"/>
      <w:r>
        <w:t xml:space="preserve">Yapıştırıcılar, dolgu malzemeleri, boyalar, incelticiler </w:t>
      </w:r>
      <w:proofErr w:type="spellStart"/>
      <w:r>
        <w:t>vb</w:t>
      </w:r>
      <w:proofErr w:type="spellEnd"/>
      <w:r>
        <w:t>.</w:t>
      </w:r>
      <w:r w:rsidR="009F5871">
        <w:t>’</w:t>
      </w:r>
      <w:proofErr w:type="spellStart"/>
      <w:r>
        <w:t>nin</w:t>
      </w:r>
      <w:proofErr w:type="spellEnd"/>
      <w:r>
        <w:t xml:space="preserve"> ortama saldığı gazlarla ilgili örnek referans değerler Çevre, Şehircilik ve İklim Değişikliği Bakanlığı Mesleki Hizmetler Genel Müdürlüğü web sayfası kütüphanesinde yayınlanan </w:t>
      </w:r>
      <w:r w:rsidRPr="008753C1">
        <w:rPr>
          <w:b/>
        </w:rPr>
        <w:t>“Kamu Binalarının Enerji Verimli Yenilenmesine Yönelik Rehber”</w:t>
      </w:r>
      <w:r>
        <w:t xml:space="preserve"> Ek-7.1.3.2 Uçucu Bileşenler ve Kirleticiler Kontrol Formu </w:t>
      </w:r>
      <w:proofErr w:type="spellStart"/>
      <w:r>
        <w:t>Örneği’nde</w:t>
      </w:r>
      <w:proofErr w:type="spellEnd"/>
      <w:r>
        <w:t xml:space="preserve"> verilmiştir.</w:t>
      </w:r>
      <w:bookmarkEnd w:id="436"/>
      <w:bookmarkEnd w:id="437"/>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149"/>
        <w:gridCol w:w="2745"/>
        <w:gridCol w:w="5320"/>
      </w:tblGrid>
      <w:tr w:rsidR="00211939" w:rsidRPr="00C95775" w14:paraId="0495F88E" w14:textId="77777777" w:rsidTr="00C04D0A">
        <w:tc>
          <w:tcPr>
            <w:tcW w:w="0" w:type="auto"/>
            <w:tcBorders>
              <w:top w:val="single" w:sz="12" w:space="0" w:color="auto"/>
              <w:left w:val="nil"/>
              <w:bottom w:val="single" w:sz="6" w:space="0" w:color="auto"/>
              <w:right w:val="nil"/>
            </w:tcBorders>
            <w:hideMark/>
          </w:tcPr>
          <w:p w14:paraId="7FF28FEA"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UOB İçeren Malzemeler</w:t>
            </w:r>
          </w:p>
        </w:tc>
        <w:tc>
          <w:tcPr>
            <w:tcW w:w="4096" w:type="dxa"/>
            <w:tcBorders>
              <w:top w:val="single" w:sz="12" w:space="0" w:color="auto"/>
              <w:left w:val="nil"/>
              <w:bottom w:val="single" w:sz="6" w:space="0" w:color="auto"/>
              <w:right w:val="nil"/>
            </w:tcBorders>
            <w:hideMark/>
          </w:tcPr>
          <w:p w14:paraId="1788075C"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UOB İçeren Malzemeleri Barındıran Ürünler</w:t>
            </w:r>
          </w:p>
        </w:tc>
        <w:tc>
          <w:tcPr>
            <w:tcW w:w="9099" w:type="dxa"/>
            <w:tcBorders>
              <w:top w:val="single" w:sz="12" w:space="0" w:color="auto"/>
              <w:left w:val="nil"/>
              <w:bottom w:val="single" w:sz="6" w:space="0" w:color="auto"/>
              <w:right w:val="nil"/>
            </w:tcBorders>
            <w:hideMark/>
          </w:tcPr>
          <w:p w14:paraId="588F17EE"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 xml:space="preserve">Uygun Test Standardı </w:t>
            </w:r>
          </w:p>
        </w:tc>
      </w:tr>
      <w:tr w:rsidR="00211939" w:rsidRPr="00C95775" w14:paraId="4E0C4EC3" w14:textId="77777777" w:rsidTr="00C04D0A">
        <w:tc>
          <w:tcPr>
            <w:tcW w:w="0" w:type="auto"/>
            <w:tcBorders>
              <w:top w:val="single" w:sz="6" w:space="0" w:color="auto"/>
              <w:left w:val="nil"/>
              <w:bottom w:val="single" w:sz="6" w:space="0" w:color="auto"/>
              <w:right w:val="nil"/>
            </w:tcBorders>
            <w:vAlign w:val="center"/>
            <w:hideMark/>
          </w:tcPr>
          <w:p w14:paraId="086D1311"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Yapıştırıcılar ve Dolgu Malzemeleri</w:t>
            </w:r>
          </w:p>
        </w:tc>
        <w:tc>
          <w:tcPr>
            <w:tcW w:w="4096" w:type="dxa"/>
            <w:tcBorders>
              <w:top w:val="single" w:sz="6" w:space="0" w:color="auto"/>
              <w:left w:val="nil"/>
              <w:bottom w:val="single" w:sz="6" w:space="0" w:color="auto"/>
              <w:right w:val="nil"/>
            </w:tcBorders>
            <w:vAlign w:val="center"/>
            <w:hideMark/>
          </w:tcPr>
          <w:p w14:paraId="5B811E7C" w14:textId="77777777" w:rsidR="00211939" w:rsidRPr="00C95775" w:rsidRDefault="00211939" w:rsidP="00C04D0A">
            <w:pPr>
              <w:spacing w:before="0" w:after="0"/>
              <w:rPr>
                <w:color w:val="000000" w:themeColor="text1"/>
                <w:sz w:val="16"/>
                <w:szCs w:val="16"/>
              </w:rPr>
            </w:pPr>
            <w:r w:rsidRPr="00C95775">
              <w:rPr>
                <w:color w:val="000000" w:themeColor="text1"/>
                <w:sz w:val="16"/>
                <w:szCs w:val="16"/>
              </w:rPr>
              <w:t xml:space="preserve">Halı, </w:t>
            </w:r>
            <w:proofErr w:type="spellStart"/>
            <w:r w:rsidRPr="00C95775">
              <w:rPr>
                <w:color w:val="000000" w:themeColor="text1"/>
                <w:sz w:val="16"/>
                <w:szCs w:val="16"/>
              </w:rPr>
              <w:t>elastomerler</w:t>
            </w:r>
            <w:proofErr w:type="spellEnd"/>
            <w:r w:rsidRPr="00C95775">
              <w:rPr>
                <w:color w:val="000000" w:themeColor="text1"/>
                <w:sz w:val="16"/>
                <w:szCs w:val="16"/>
              </w:rPr>
              <w:t xml:space="preserve"> ve ahşap döşeme kaplama yapıştırıcıları; dolgu </w:t>
            </w:r>
            <w:proofErr w:type="gramStart"/>
            <w:r w:rsidRPr="00C95775">
              <w:rPr>
                <w:color w:val="000000" w:themeColor="text1"/>
                <w:sz w:val="16"/>
                <w:szCs w:val="16"/>
              </w:rPr>
              <w:t>tutkalları;</w:t>
            </w:r>
            <w:proofErr w:type="gramEnd"/>
            <w:r w:rsidRPr="00C95775">
              <w:rPr>
                <w:color w:val="000000" w:themeColor="text1"/>
                <w:sz w:val="16"/>
                <w:szCs w:val="16"/>
              </w:rPr>
              <w:t xml:space="preserve"> seramik plaka yapıştırıcıları; duvar panelleri ve tutkalları; </w:t>
            </w:r>
            <w:proofErr w:type="spellStart"/>
            <w:r w:rsidRPr="00C95775">
              <w:rPr>
                <w:color w:val="000000" w:themeColor="text1"/>
                <w:sz w:val="16"/>
                <w:szCs w:val="16"/>
              </w:rPr>
              <w:t>aerasol</w:t>
            </w:r>
            <w:proofErr w:type="spellEnd"/>
            <w:r w:rsidRPr="00C95775">
              <w:rPr>
                <w:color w:val="000000" w:themeColor="text1"/>
                <w:sz w:val="16"/>
                <w:szCs w:val="16"/>
              </w:rPr>
              <w:t xml:space="preserve"> (sprey) tutkalları; yapıştırıcı astarları; akustik contalar; yangın kesici contalar; HVAC kanalı contaları; conta astarları ve dolgu macunları</w:t>
            </w:r>
          </w:p>
        </w:tc>
        <w:tc>
          <w:tcPr>
            <w:tcW w:w="9099" w:type="dxa"/>
            <w:tcBorders>
              <w:top w:val="single" w:sz="6" w:space="0" w:color="auto"/>
              <w:left w:val="nil"/>
              <w:bottom w:val="single" w:sz="6" w:space="0" w:color="auto"/>
              <w:right w:val="nil"/>
            </w:tcBorders>
            <w:vAlign w:val="center"/>
            <w:hideMark/>
          </w:tcPr>
          <w:p w14:paraId="037B5471" w14:textId="77777777" w:rsidR="00211939" w:rsidRPr="00C95775" w:rsidRDefault="00211939" w:rsidP="00987D74">
            <w:pPr>
              <w:pStyle w:val="ListeParagraf"/>
              <w:numPr>
                <w:ilvl w:val="0"/>
                <w:numId w:val="27"/>
              </w:numPr>
              <w:spacing w:before="0" w:after="0" w:line="240" w:lineRule="auto"/>
              <w:ind w:left="0" w:firstLine="0"/>
              <w:rPr>
                <w:rFonts w:eastAsia="Times New Roman"/>
                <w:b/>
                <w:bCs/>
                <w:color w:val="000000"/>
                <w:sz w:val="16"/>
                <w:szCs w:val="16"/>
              </w:rPr>
            </w:pPr>
            <w:r w:rsidRPr="00C95775">
              <w:rPr>
                <w:b/>
                <w:color w:val="000000" w:themeColor="text1"/>
                <w:sz w:val="16"/>
                <w:szCs w:val="16"/>
              </w:rPr>
              <w:t>TS EN 13999</w:t>
            </w:r>
            <w:r w:rsidR="00FA502D">
              <w:rPr>
                <w:b/>
                <w:color w:val="000000" w:themeColor="text1"/>
                <w:sz w:val="16"/>
                <w:szCs w:val="16"/>
              </w:rPr>
              <w:t>-1</w:t>
            </w:r>
            <w:r w:rsidRPr="00C95775">
              <w:rPr>
                <w:color w:val="000000" w:themeColor="text1"/>
                <w:sz w:val="16"/>
                <w:szCs w:val="16"/>
              </w:rPr>
              <w:t>-</w:t>
            </w:r>
            <w:r>
              <w:rPr>
                <w:color w:val="000000" w:themeColor="text1"/>
                <w:sz w:val="16"/>
                <w:szCs w:val="16"/>
              </w:rPr>
              <w:t xml:space="preserve"> </w:t>
            </w:r>
            <w:r w:rsidRPr="00C95775">
              <w:rPr>
                <w:color w:val="000000"/>
                <w:sz w:val="16"/>
                <w:szCs w:val="16"/>
              </w:rPr>
              <w:t>Yapıştırıcılar- Organik çözücü içermeyen veya düşük oranda içeren yapıştırıcıların uygulamadan sonra emisyon özelliklerinin ölçülmesi için kısa süreli yöntem- Bölüm 1: Genel işlemler</w:t>
            </w:r>
          </w:p>
          <w:p w14:paraId="2D631AEA" w14:textId="77777777" w:rsidR="00211939" w:rsidRPr="00C95775" w:rsidRDefault="00211939" w:rsidP="00987D74">
            <w:pPr>
              <w:pStyle w:val="ListeParagraf"/>
              <w:spacing w:before="0" w:after="0" w:line="240" w:lineRule="auto"/>
              <w:ind w:left="0"/>
              <w:rPr>
                <w:rFonts w:eastAsia="Times New Roman"/>
                <w:b/>
                <w:bCs/>
                <w:color w:val="000000" w:themeColor="text1"/>
                <w:sz w:val="16"/>
                <w:szCs w:val="16"/>
              </w:rPr>
            </w:pPr>
          </w:p>
        </w:tc>
      </w:tr>
      <w:tr w:rsidR="00211939" w:rsidRPr="00C95775" w14:paraId="1C607EE8" w14:textId="77777777" w:rsidTr="00C04D0A">
        <w:tc>
          <w:tcPr>
            <w:tcW w:w="0" w:type="auto"/>
            <w:tcBorders>
              <w:top w:val="single" w:sz="6" w:space="0" w:color="auto"/>
              <w:left w:val="nil"/>
              <w:bottom w:val="single" w:sz="6" w:space="0" w:color="auto"/>
              <w:right w:val="nil"/>
            </w:tcBorders>
            <w:vAlign w:val="center"/>
            <w:hideMark/>
          </w:tcPr>
          <w:p w14:paraId="49365AD1"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 xml:space="preserve">Boyalar ve Kaplamalar </w:t>
            </w:r>
          </w:p>
        </w:tc>
        <w:tc>
          <w:tcPr>
            <w:tcW w:w="4096" w:type="dxa"/>
            <w:tcBorders>
              <w:top w:val="single" w:sz="6" w:space="0" w:color="auto"/>
              <w:left w:val="nil"/>
              <w:bottom w:val="single" w:sz="6" w:space="0" w:color="auto"/>
              <w:right w:val="nil"/>
            </w:tcBorders>
            <w:vAlign w:val="center"/>
            <w:hideMark/>
          </w:tcPr>
          <w:p w14:paraId="4546E4CF" w14:textId="77777777" w:rsidR="00211939" w:rsidRPr="00C95775" w:rsidRDefault="00211939" w:rsidP="00C04D0A">
            <w:pPr>
              <w:spacing w:before="0" w:after="0"/>
              <w:rPr>
                <w:color w:val="000000" w:themeColor="text1"/>
                <w:sz w:val="16"/>
                <w:szCs w:val="16"/>
              </w:rPr>
            </w:pPr>
            <w:r w:rsidRPr="00C95775">
              <w:rPr>
                <w:color w:val="000000" w:themeColor="text1"/>
                <w:sz w:val="16"/>
                <w:szCs w:val="16"/>
              </w:rPr>
              <w:t xml:space="preserve">Anti-pas kaplamalar; bodrum kata özel </w:t>
            </w:r>
            <w:proofErr w:type="gramStart"/>
            <w:r w:rsidRPr="00C95775">
              <w:rPr>
                <w:color w:val="000000" w:themeColor="text1"/>
                <w:sz w:val="16"/>
                <w:szCs w:val="16"/>
              </w:rPr>
              <w:t>kaplamalar;</w:t>
            </w:r>
            <w:proofErr w:type="gramEnd"/>
            <w:r w:rsidRPr="00C95775">
              <w:rPr>
                <w:color w:val="000000" w:themeColor="text1"/>
                <w:sz w:val="16"/>
                <w:szCs w:val="16"/>
              </w:rPr>
              <w:t xml:space="preserve"> beton/duvar sızdırmazlık kaplamaları; beton </w:t>
            </w:r>
            <w:proofErr w:type="spellStart"/>
            <w:r w:rsidRPr="00C95775">
              <w:rPr>
                <w:color w:val="000000" w:themeColor="text1"/>
                <w:sz w:val="16"/>
                <w:szCs w:val="16"/>
              </w:rPr>
              <w:t>kürleme</w:t>
            </w:r>
            <w:proofErr w:type="spellEnd"/>
            <w:r w:rsidRPr="00C95775">
              <w:rPr>
                <w:color w:val="000000" w:themeColor="text1"/>
                <w:sz w:val="16"/>
                <w:szCs w:val="16"/>
              </w:rPr>
              <w:t xml:space="preserve"> bileşikleri; suni bitirme malzemeleri kaplamaları; yangına dayanıklı kaplamalar; düz veya pürüzlü son kat kaplamalar; döşeme son kat kaplamaları;</w:t>
            </w:r>
          </w:p>
          <w:p w14:paraId="4BC4ADB8" w14:textId="77777777" w:rsidR="00211939" w:rsidRPr="00C95775" w:rsidRDefault="00211939" w:rsidP="00C04D0A">
            <w:pPr>
              <w:spacing w:before="0" w:after="0"/>
              <w:rPr>
                <w:color w:val="000000" w:themeColor="text1"/>
                <w:sz w:val="16"/>
                <w:szCs w:val="16"/>
              </w:rPr>
            </w:pPr>
            <w:proofErr w:type="gramStart"/>
            <w:r w:rsidRPr="00C95775">
              <w:rPr>
                <w:color w:val="000000" w:themeColor="text1"/>
                <w:sz w:val="16"/>
                <w:szCs w:val="16"/>
              </w:rPr>
              <w:t>endüstriyel</w:t>
            </w:r>
            <w:proofErr w:type="gramEnd"/>
            <w:r w:rsidRPr="00C95775">
              <w:rPr>
                <w:color w:val="000000" w:themeColor="text1"/>
                <w:sz w:val="16"/>
                <w:szCs w:val="16"/>
              </w:rPr>
              <w:t xml:space="preserve"> tabanlı bakım kaplamaları; metal pigmentli kaplamalar; vernikler; pigmentli vernikler; taş sağlamlaştırıcıları; yüzme havuzu kaplamaları; su yalıtım </w:t>
            </w:r>
            <w:proofErr w:type="spellStart"/>
            <w:r w:rsidRPr="00C95775">
              <w:rPr>
                <w:color w:val="000000" w:themeColor="text1"/>
                <w:sz w:val="16"/>
                <w:szCs w:val="16"/>
              </w:rPr>
              <w:t>membranları</w:t>
            </w:r>
            <w:proofErr w:type="spellEnd"/>
            <w:r w:rsidRPr="00C95775">
              <w:rPr>
                <w:color w:val="000000" w:themeColor="text1"/>
                <w:sz w:val="16"/>
                <w:szCs w:val="16"/>
              </w:rPr>
              <w:t>; ahşap koruyucuları; ahşap kaplamaları ve çinko astarlar</w:t>
            </w:r>
          </w:p>
        </w:tc>
        <w:tc>
          <w:tcPr>
            <w:tcW w:w="9099" w:type="dxa"/>
            <w:tcBorders>
              <w:top w:val="single" w:sz="6" w:space="0" w:color="auto"/>
              <w:left w:val="nil"/>
              <w:bottom w:val="single" w:sz="6" w:space="0" w:color="auto"/>
              <w:right w:val="nil"/>
            </w:tcBorders>
            <w:vAlign w:val="center"/>
            <w:hideMark/>
          </w:tcPr>
          <w:p w14:paraId="5349417C" w14:textId="77777777" w:rsidR="00211939" w:rsidRPr="00C95775" w:rsidRDefault="00677528" w:rsidP="00987D74">
            <w:pPr>
              <w:pStyle w:val="ListeParagraf"/>
              <w:numPr>
                <w:ilvl w:val="0"/>
                <w:numId w:val="28"/>
              </w:numPr>
              <w:spacing w:before="0" w:after="0" w:line="240" w:lineRule="auto"/>
              <w:ind w:left="0" w:firstLine="0"/>
              <w:rPr>
                <w:rFonts w:eastAsia="Times New Roman"/>
                <w:b/>
                <w:bCs/>
                <w:color w:val="000000" w:themeColor="text1"/>
                <w:sz w:val="16"/>
                <w:szCs w:val="16"/>
              </w:rPr>
            </w:pPr>
            <w:r>
              <w:rPr>
                <w:b/>
                <w:color w:val="000000"/>
                <w:sz w:val="16"/>
                <w:szCs w:val="16"/>
              </w:rPr>
              <w:t xml:space="preserve">TS EN </w:t>
            </w:r>
            <w:proofErr w:type="spellStart"/>
            <w:r w:rsidR="00211939" w:rsidRPr="00C95775">
              <w:rPr>
                <w:b/>
                <w:color w:val="000000"/>
                <w:sz w:val="16"/>
                <w:szCs w:val="16"/>
              </w:rPr>
              <w:t>EN</w:t>
            </w:r>
            <w:proofErr w:type="spellEnd"/>
            <w:r w:rsidR="00211939" w:rsidRPr="00C95775">
              <w:rPr>
                <w:b/>
                <w:color w:val="000000"/>
                <w:sz w:val="16"/>
                <w:szCs w:val="16"/>
              </w:rPr>
              <w:t xml:space="preserve"> 13300veya EU Directive 2004/42/CE21</w:t>
            </w:r>
          </w:p>
          <w:p w14:paraId="3C62237D" w14:textId="77777777" w:rsidR="00211939" w:rsidRPr="00FB0578" w:rsidRDefault="00211939" w:rsidP="00987D74">
            <w:pPr>
              <w:pStyle w:val="ListeParagraf"/>
              <w:numPr>
                <w:ilvl w:val="0"/>
                <w:numId w:val="28"/>
              </w:numPr>
              <w:spacing w:before="0" w:after="0" w:line="240" w:lineRule="auto"/>
              <w:ind w:left="450" w:hanging="450"/>
              <w:rPr>
                <w:rFonts w:eastAsia="Times New Roman"/>
                <w:b/>
                <w:bCs/>
                <w:color w:val="000000"/>
                <w:sz w:val="16"/>
                <w:szCs w:val="16"/>
              </w:rPr>
            </w:pPr>
            <w:r w:rsidRPr="00C95775">
              <w:rPr>
                <w:b/>
                <w:color w:val="000000"/>
                <w:sz w:val="16"/>
                <w:szCs w:val="16"/>
              </w:rPr>
              <w:t>TS EN ISO 11890-2:2006</w:t>
            </w:r>
            <w:proofErr w:type="gramStart"/>
            <w:r w:rsidRPr="00C95775">
              <w:rPr>
                <w:color w:val="000000"/>
                <w:sz w:val="16"/>
                <w:szCs w:val="16"/>
              </w:rPr>
              <w:t xml:space="preserve">- </w:t>
            </w:r>
            <w:r w:rsidR="00FA502D" w:rsidRPr="00FA502D">
              <w:rPr>
                <w:color w:val="000000"/>
                <w:sz w:val="16"/>
                <w:szCs w:val="16"/>
              </w:rPr>
              <w:t xml:space="preserve"> Boyalar</w:t>
            </w:r>
            <w:proofErr w:type="gramEnd"/>
            <w:r w:rsidR="00FA502D" w:rsidRPr="00FA502D">
              <w:rPr>
                <w:color w:val="000000"/>
                <w:sz w:val="16"/>
                <w:szCs w:val="16"/>
              </w:rPr>
              <w:t xml:space="preserve"> ve vernikler - Uçucu organik bileşenler (VOC) ve yarı uçucu organik bileşenler (SVOC) içeriğinin tayini - Bölüm 2: Gaz </w:t>
            </w:r>
            <w:proofErr w:type="spellStart"/>
            <w:r w:rsidR="00FA502D" w:rsidRPr="00FA502D">
              <w:rPr>
                <w:color w:val="000000"/>
                <w:sz w:val="16"/>
                <w:szCs w:val="16"/>
              </w:rPr>
              <w:t>kromatografi</w:t>
            </w:r>
            <w:proofErr w:type="spellEnd"/>
            <w:r w:rsidR="00FA502D" w:rsidRPr="00FA502D">
              <w:rPr>
                <w:color w:val="000000"/>
                <w:sz w:val="16"/>
                <w:szCs w:val="16"/>
              </w:rPr>
              <w:t xml:space="preserve"> yöntemi</w:t>
            </w:r>
          </w:p>
          <w:p w14:paraId="1BF84C67" w14:textId="77777777" w:rsidR="00211939" w:rsidRPr="00C95775" w:rsidRDefault="00211939" w:rsidP="004F0A23">
            <w:pPr>
              <w:pStyle w:val="ListeParagraf"/>
              <w:spacing w:before="0" w:after="0" w:line="240" w:lineRule="auto"/>
              <w:ind w:left="0"/>
              <w:rPr>
                <w:rFonts w:eastAsia="Times New Roman"/>
                <w:b/>
                <w:bCs/>
                <w:color w:val="000000" w:themeColor="text1"/>
                <w:sz w:val="16"/>
                <w:szCs w:val="16"/>
              </w:rPr>
            </w:pPr>
          </w:p>
          <w:p w14:paraId="1F97C4AA" w14:textId="77777777" w:rsidR="00211939" w:rsidRPr="00C95775" w:rsidRDefault="00211939" w:rsidP="00987D74">
            <w:pPr>
              <w:pStyle w:val="ListeParagraf"/>
              <w:spacing w:before="0" w:after="0" w:line="240" w:lineRule="auto"/>
              <w:ind w:left="0"/>
              <w:rPr>
                <w:rFonts w:eastAsia="Times New Roman"/>
                <w:b/>
                <w:bCs/>
                <w:color w:val="000000"/>
                <w:sz w:val="16"/>
                <w:szCs w:val="16"/>
              </w:rPr>
            </w:pPr>
          </w:p>
        </w:tc>
      </w:tr>
      <w:tr w:rsidR="00211939" w:rsidRPr="00C95775" w14:paraId="78828444" w14:textId="77777777" w:rsidTr="00C04D0A">
        <w:tc>
          <w:tcPr>
            <w:tcW w:w="0" w:type="auto"/>
            <w:tcBorders>
              <w:top w:val="single" w:sz="6" w:space="0" w:color="auto"/>
              <w:left w:val="nil"/>
              <w:bottom w:val="single" w:sz="6" w:space="0" w:color="auto"/>
              <w:right w:val="nil"/>
            </w:tcBorders>
            <w:vAlign w:val="center"/>
            <w:hideMark/>
          </w:tcPr>
          <w:p w14:paraId="3CF15942"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 xml:space="preserve">Döşeme Kaplama Malzemeleri </w:t>
            </w:r>
          </w:p>
        </w:tc>
        <w:tc>
          <w:tcPr>
            <w:tcW w:w="4096" w:type="dxa"/>
            <w:tcBorders>
              <w:top w:val="single" w:sz="6" w:space="0" w:color="auto"/>
              <w:left w:val="nil"/>
              <w:bottom w:val="single" w:sz="6" w:space="0" w:color="auto"/>
              <w:right w:val="nil"/>
            </w:tcBorders>
            <w:vAlign w:val="center"/>
            <w:hideMark/>
          </w:tcPr>
          <w:p w14:paraId="11F9FDB0" w14:textId="77777777" w:rsidR="00211939" w:rsidRPr="00C95775" w:rsidRDefault="00211939" w:rsidP="00C04D0A">
            <w:pPr>
              <w:spacing w:before="0" w:after="0"/>
              <w:rPr>
                <w:color w:val="000000" w:themeColor="text1"/>
                <w:sz w:val="16"/>
                <w:szCs w:val="16"/>
              </w:rPr>
            </w:pPr>
            <w:r w:rsidRPr="00C95775">
              <w:rPr>
                <w:color w:val="000000" w:themeColor="text1"/>
                <w:sz w:val="16"/>
                <w:szCs w:val="16"/>
              </w:rPr>
              <w:t xml:space="preserve">Halılar, sert yüzeyli kaplamalar </w:t>
            </w:r>
          </w:p>
        </w:tc>
        <w:tc>
          <w:tcPr>
            <w:tcW w:w="9099" w:type="dxa"/>
            <w:tcBorders>
              <w:top w:val="single" w:sz="6" w:space="0" w:color="auto"/>
              <w:left w:val="nil"/>
              <w:bottom w:val="single" w:sz="6" w:space="0" w:color="auto"/>
              <w:right w:val="nil"/>
            </w:tcBorders>
            <w:vAlign w:val="center"/>
            <w:hideMark/>
          </w:tcPr>
          <w:p w14:paraId="3E861211" w14:textId="77777777" w:rsidR="00211939" w:rsidRPr="00C95775" w:rsidRDefault="00211939" w:rsidP="00987D74">
            <w:pPr>
              <w:pStyle w:val="ListeParagraf"/>
              <w:numPr>
                <w:ilvl w:val="0"/>
                <w:numId w:val="29"/>
              </w:numPr>
              <w:spacing w:before="0" w:after="0" w:line="240" w:lineRule="auto"/>
              <w:ind w:left="0" w:firstLine="0"/>
              <w:rPr>
                <w:rFonts w:cs="Lucida Sans Unicode"/>
                <w:b/>
                <w:color w:val="000000"/>
                <w:sz w:val="16"/>
                <w:szCs w:val="16"/>
              </w:rPr>
            </w:pPr>
            <w:r w:rsidRPr="00C95775">
              <w:rPr>
                <w:rFonts w:cs="Lucida Sans Unicode"/>
                <w:b/>
                <w:color w:val="000000"/>
                <w:sz w:val="16"/>
                <w:szCs w:val="16"/>
              </w:rPr>
              <w:t>TS EN 14041 Elâstik, tekstil ve lâmine yer döşemeleri- Temel özellikler</w:t>
            </w:r>
          </w:p>
          <w:p w14:paraId="386FFACE" w14:textId="77777777" w:rsidR="00211939" w:rsidRPr="00FB0578" w:rsidRDefault="006F3906" w:rsidP="00987D74">
            <w:pPr>
              <w:pStyle w:val="ListeParagraf"/>
              <w:numPr>
                <w:ilvl w:val="0"/>
                <w:numId w:val="29"/>
              </w:numPr>
              <w:spacing w:before="0" w:after="0" w:line="240" w:lineRule="auto"/>
              <w:ind w:left="0" w:firstLine="0"/>
              <w:rPr>
                <w:rFonts w:eastAsia="Times New Roman"/>
                <w:b/>
                <w:bCs/>
                <w:color w:val="000000" w:themeColor="text1"/>
                <w:sz w:val="16"/>
                <w:szCs w:val="16"/>
              </w:rPr>
            </w:pPr>
            <w:hyperlink r:id="rId19" w:history="1">
              <w:proofErr w:type="gramStart"/>
              <w:r w:rsidR="00211939" w:rsidRPr="00C95775">
                <w:rPr>
                  <w:rFonts w:cs="Lucida Sans Unicode"/>
                  <w:b/>
                  <w:color w:val="000000"/>
                  <w:sz w:val="16"/>
                  <w:szCs w:val="16"/>
                </w:rPr>
                <w:t>TS  EN</w:t>
              </w:r>
              <w:proofErr w:type="gramEnd"/>
              <w:r w:rsidR="00211939" w:rsidRPr="00C95775">
                <w:rPr>
                  <w:rFonts w:cs="Lucida Sans Unicode"/>
                  <w:b/>
                  <w:color w:val="000000"/>
                  <w:sz w:val="16"/>
                  <w:szCs w:val="16"/>
                </w:rPr>
                <w:t xml:space="preserve"> ISO 16000-9</w:t>
              </w:r>
            </w:hyperlink>
            <w:r w:rsidR="00211939" w:rsidRPr="00C95775">
              <w:rPr>
                <w:rFonts w:cs="Lucida Sans Unicode"/>
                <w:b/>
                <w:color w:val="000000"/>
                <w:sz w:val="16"/>
                <w:szCs w:val="16"/>
              </w:rPr>
              <w:t xml:space="preserve"> İç mekan havası- Bölüm 9: Yapı malzemelerinden ve mobilyalardan uçucu organik bileşik emisyonlarının tayini- Emisyon deney odası metodu</w:t>
            </w:r>
          </w:p>
          <w:p w14:paraId="3AF58881" w14:textId="77777777" w:rsidR="00211939" w:rsidRPr="00F55949" w:rsidRDefault="00211939" w:rsidP="00987D74">
            <w:pPr>
              <w:pStyle w:val="ListeParagraf"/>
              <w:spacing w:before="0" w:after="0" w:line="240" w:lineRule="auto"/>
              <w:ind w:left="0"/>
              <w:rPr>
                <w:rFonts w:eastAsia="Times New Roman"/>
                <w:b/>
                <w:bCs/>
                <w:color w:val="000000" w:themeColor="text1"/>
                <w:sz w:val="16"/>
                <w:szCs w:val="16"/>
              </w:rPr>
            </w:pPr>
          </w:p>
        </w:tc>
      </w:tr>
      <w:tr w:rsidR="00211939" w:rsidRPr="00C95775" w14:paraId="1617EB17" w14:textId="77777777" w:rsidTr="00C04D0A">
        <w:tc>
          <w:tcPr>
            <w:tcW w:w="0" w:type="auto"/>
            <w:tcBorders>
              <w:top w:val="single" w:sz="6" w:space="0" w:color="auto"/>
              <w:left w:val="nil"/>
              <w:bottom w:val="single" w:sz="6" w:space="0" w:color="auto"/>
              <w:right w:val="nil"/>
            </w:tcBorders>
            <w:vAlign w:val="center"/>
            <w:hideMark/>
          </w:tcPr>
          <w:p w14:paraId="421928E0" w14:textId="77777777" w:rsidR="00211939" w:rsidRPr="00C95775" w:rsidRDefault="00211939" w:rsidP="00C04D0A">
            <w:pPr>
              <w:spacing w:before="0" w:after="0"/>
              <w:rPr>
                <w:b/>
                <w:color w:val="000000" w:themeColor="text1"/>
                <w:sz w:val="18"/>
                <w:szCs w:val="18"/>
              </w:rPr>
            </w:pPr>
            <w:proofErr w:type="spellStart"/>
            <w:r w:rsidRPr="00C95775">
              <w:rPr>
                <w:b/>
                <w:color w:val="000000" w:themeColor="text1"/>
                <w:sz w:val="18"/>
                <w:szCs w:val="18"/>
              </w:rPr>
              <w:t>Kompozit</w:t>
            </w:r>
            <w:proofErr w:type="spellEnd"/>
            <w:r w:rsidRPr="00C95775">
              <w:rPr>
                <w:b/>
                <w:color w:val="000000" w:themeColor="text1"/>
                <w:sz w:val="18"/>
                <w:szCs w:val="18"/>
              </w:rPr>
              <w:t xml:space="preserve"> Ahşap, Taşıyıcı Ahşap Paneller ve Tarımsal Lifli Paneller</w:t>
            </w:r>
          </w:p>
        </w:tc>
        <w:tc>
          <w:tcPr>
            <w:tcW w:w="4096" w:type="dxa"/>
            <w:tcBorders>
              <w:top w:val="single" w:sz="6" w:space="0" w:color="auto"/>
              <w:left w:val="nil"/>
              <w:bottom w:val="single" w:sz="6" w:space="0" w:color="auto"/>
              <w:right w:val="nil"/>
            </w:tcBorders>
            <w:vAlign w:val="center"/>
            <w:hideMark/>
          </w:tcPr>
          <w:p w14:paraId="5A420319" w14:textId="77777777" w:rsidR="00211939" w:rsidRPr="00C95775" w:rsidRDefault="00211939" w:rsidP="00C04D0A">
            <w:pPr>
              <w:spacing w:before="0" w:after="0"/>
              <w:rPr>
                <w:color w:val="000000" w:themeColor="text1"/>
                <w:sz w:val="16"/>
                <w:szCs w:val="16"/>
              </w:rPr>
            </w:pPr>
            <w:r w:rsidRPr="00C95775">
              <w:rPr>
                <w:color w:val="000000" w:themeColor="text1"/>
                <w:sz w:val="16"/>
                <w:szCs w:val="16"/>
              </w:rPr>
              <w:t xml:space="preserve">Ahşap </w:t>
            </w:r>
            <w:proofErr w:type="spellStart"/>
            <w:r w:rsidRPr="00C95775">
              <w:rPr>
                <w:color w:val="000000" w:themeColor="text1"/>
                <w:sz w:val="16"/>
                <w:szCs w:val="16"/>
              </w:rPr>
              <w:t>kompozitler</w:t>
            </w:r>
            <w:proofErr w:type="spellEnd"/>
            <w:r w:rsidRPr="00C95775">
              <w:rPr>
                <w:color w:val="000000" w:themeColor="text1"/>
                <w:sz w:val="16"/>
                <w:szCs w:val="16"/>
              </w:rPr>
              <w:t>, ahşap yonga levha, ahşap lif levha (MDF,</w:t>
            </w:r>
            <w:r>
              <w:rPr>
                <w:color w:val="000000" w:themeColor="text1"/>
                <w:sz w:val="16"/>
                <w:szCs w:val="16"/>
              </w:rPr>
              <w:t xml:space="preserve"> </w:t>
            </w:r>
            <w:r w:rsidRPr="00C95775">
              <w:rPr>
                <w:color w:val="000000" w:themeColor="text1"/>
                <w:sz w:val="16"/>
                <w:szCs w:val="16"/>
              </w:rPr>
              <w:t>HDF,</w:t>
            </w:r>
            <w:r>
              <w:rPr>
                <w:color w:val="000000" w:themeColor="text1"/>
                <w:sz w:val="16"/>
                <w:szCs w:val="16"/>
              </w:rPr>
              <w:t xml:space="preserve"> </w:t>
            </w:r>
            <w:r w:rsidRPr="00C95775">
              <w:rPr>
                <w:color w:val="000000" w:themeColor="text1"/>
                <w:sz w:val="16"/>
                <w:szCs w:val="16"/>
              </w:rPr>
              <w:t>LDF), saman ve buğday lifli paneller, panel altlıkları, kapı çekirdekleri, OSB, çimentolu lif levha, kontrplak, masif ahşap plaka ve hafif akustik lif levha</w:t>
            </w:r>
          </w:p>
        </w:tc>
        <w:tc>
          <w:tcPr>
            <w:tcW w:w="9099" w:type="dxa"/>
            <w:tcBorders>
              <w:top w:val="single" w:sz="6" w:space="0" w:color="auto"/>
              <w:left w:val="nil"/>
              <w:bottom w:val="single" w:sz="6" w:space="0" w:color="auto"/>
              <w:right w:val="nil"/>
            </w:tcBorders>
            <w:vAlign w:val="center"/>
            <w:hideMark/>
          </w:tcPr>
          <w:p w14:paraId="317DBB3D" w14:textId="77777777" w:rsidR="00211939" w:rsidRPr="00C95775" w:rsidRDefault="006F3906" w:rsidP="00987D74">
            <w:pPr>
              <w:numPr>
                <w:ilvl w:val="0"/>
                <w:numId w:val="30"/>
              </w:numPr>
              <w:shd w:val="clear" w:color="auto" w:fill="FFFFFF"/>
              <w:spacing w:before="0" w:after="0"/>
              <w:ind w:left="0" w:firstLine="0"/>
              <w:rPr>
                <w:rFonts w:eastAsia="Times New Roman" w:cs="Lucida Sans Unicode"/>
                <w:b/>
                <w:bCs/>
                <w:color w:val="000000"/>
                <w:sz w:val="16"/>
                <w:szCs w:val="16"/>
              </w:rPr>
            </w:pPr>
            <w:hyperlink r:id="rId20" w:history="1">
              <w:r w:rsidR="00211939" w:rsidRPr="00C95775">
                <w:rPr>
                  <w:b/>
                  <w:caps/>
                  <w:color w:val="000000"/>
                  <w:sz w:val="16"/>
                  <w:szCs w:val="16"/>
                </w:rPr>
                <w:t>TS EN 717-1</w:t>
              </w:r>
            </w:hyperlink>
            <w:r w:rsidR="00211939" w:rsidRPr="00C95775">
              <w:rPr>
                <w:rFonts w:cs="Lucida Sans Unicode"/>
                <w:b/>
                <w:caps/>
                <w:color w:val="000000"/>
                <w:sz w:val="16"/>
                <w:szCs w:val="16"/>
              </w:rPr>
              <w:t xml:space="preserve">- </w:t>
            </w:r>
            <w:r w:rsidR="00211939" w:rsidRPr="00C95775">
              <w:rPr>
                <w:color w:val="000000"/>
                <w:sz w:val="16"/>
                <w:szCs w:val="16"/>
                <w:shd w:val="clear" w:color="auto" w:fill="FFFFFF"/>
              </w:rPr>
              <w:t>Ahşap esaslı levhalar- Formaldehit salınımının tayini- Bölüm 1: Oda metodu ile formaldehit yayılması</w:t>
            </w:r>
          </w:p>
          <w:p w14:paraId="3F84CEE1" w14:textId="77777777" w:rsidR="00211939" w:rsidRPr="00C95775" w:rsidRDefault="00211939" w:rsidP="00987D74">
            <w:pPr>
              <w:numPr>
                <w:ilvl w:val="0"/>
                <w:numId w:val="30"/>
              </w:numPr>
              <w:shd w:val="clear" w:color="auto" w:fill="FFFFFF"/>
              <w:spacing w:before="0" w:after="0"/>
              <w:ind w:left="0" w:firstLine="0"/>
              <w:rPr>
                <w:rFonts w:eastAsia="Times New Roman" w:cs="Lucida Sans Unicode"/>
                <w:color w:val="000000"/>
                <w:sz w:val="16"/>
                <w:szCs w:val="16"/>
              </w:rPr>
            </w:pPr>
            <w:r w:rsidRPr="00C95775">
              <w:rPr>
                <w:rFonts w:cs="Lucida Sans Unicode"/>
                <w:b/>
                <w:caps/>
                <w:color w:val="000000"/>
                <w:sz w:val="16"/>
                <w:szCs w:val="16"/>
              </w:rPr>
              <w:t xml:space="preserve">TS ISO 16000-3- </w:t>
            </w:r>
            <w:r w:rsidRPr="00C95775">
              <w:rPr>
                <w:color w:val="000000"/>
                <w:sz w:val="16"/>
                <w:szCs w:val="16"/>
                <w:shd w:val="clear" w:color="auto" w:fill="FFFFFF"/>
              </w:rPr>
              <w:t xml:space="preserve">İç mekân havası- Bölüm 3: Formaldehit ve diğer karbonil bileşiklerinin tayini- </w:t>
            </w:r>
            <w:r w:rsidRPr="00C95775">
              <w:rPr>
                <w:rFonts w:eastAsia="Times New Roman" w:cs="Lucida Sans Unicode"/>
                <w:color w:val="000000"/>
                <w:sz w:val="16"/>
                <w:szCs w:val="16"/>
              </w:rPr>
              <w:t>Aktif numune alma yöntemi</w:t>
            </w:r>
          </w:p>
          <w:p w14:paraId="65015EA9" w14:textId="77777777" w:rsidR="00211939" w:rsidRPr="00C95775" w:rsidRDefault="006F3906" w:rsidP="006C664A">
            <w:pPr>
              <w:pStyle w:val="ListeParagraf"/>
              <w:spacing w:before="0" w:after="0" w:line="240" w:lineRule="auto"/>
              <w:ind w:left="0"/>
              <w:rPr>
                <w:rFonts w:eastAsia="Times New Roman" w:cs="Lucida Sans Unicode"/>
                <w:sz w:val="16"/>
                <w:szCs w:val="16"/>
              </w:rPr>
            </w:pPr>
            <w:hyperlink r:id="rId21" w:history="1">
              <w:r w:rsidR="00211939" w:rsidRPr="00C95775">
                <w:rPr>
                  <w:rFonts w:cs="Lucida Sans Unicode"/>
                  <w:b/>
                  <w:caps/>
                  <w:color w:val="000000"/>
                  <w:sz w:val="16"/>
                  <w:szCs w:val="16"/>
                </w:rPr>
                <w:t>TS EN ISO 16000-7</w:t>
              </w:r>
            </w:hyperlink>
            <w:r w:rsidR="00211939" w:rsidRPr="00C95775">
              <w:rPr>
                <w:rFonts w:cs="Lucida Sans Unicode"/>
                <w:b/>
                <w:caps/>
                <w:color w:val="000000"/>
                <w:sz w:val="16"/>
                <w:szCs w:val="16"/>
              </w:rPr>
              <w:t>-</w:t>
            </w:r>
            <w:r w:rsidR="00211939" w:rsidRPr="00C95775">
              <w:rPr>
                <w:rFonts w:eastAsia="Times New Roman" w:cs="Lucida Sans Unicode"/>
                <w:sz w:val="16"/>
                <w:szCs w:val="16"/>
              </w:rPr>
              <w:t xml:space="preserve"> İç mekan havası- Bölüm </w:t>
            </w:r>
            <w:proofErr w:type="gramStart"/>
            <w:r w:rsidR="00211939" w:rsidRPr="00C95775">
              <w:rPr>
                <w:rFonts w:eastAsia="Times New Roman" w:cs="Lucida Sans Unicode"/>
                <w:sz w:val="16"/>
                <w:szCs w:val="16"/>
              </w:rPr>
              <w:t>7 :</w:t>
            </w:r>
            <w:proofErr w:type="gramEnd"/>
            <w:r w:rsidR="00211939" w:rsidRPr="00C95775">
              <w:rPr>
                <w:rFonts w:eastAsia="Times New Roman" w:cs="Lucida Sans Unicode"/>
                <w:sz w:val="16"/>
                <w:szCs w:val="16"/>
              </w:rPr>
              <w:t xml:space="preserve"> Havadaki asbestli elyaf </w:t>
            </w:r>
            <w:proofErr w:type="spellStart"/>
            <w:r w:rsidR="00211939" w:rsidRPr="00C95775">
              <w:rPr>
                <w:rFonts w:eastAsia="Times New Roman" w:cs="Lucida Sans Unicode"/>
                <w:sz w:val="16"/>
                <w:szCs w:val="16"/>
              </w:rPr>
              <w:t>derişimlerinin</w:t>
            </w:r>
            <w:proofErr w:type="spellEnd"/>
            <w:r w:rsidR="00211939" w:rsidRPr="00C95775">
              <w:rPr>
                <w:rFonts w:eastAsia="Times New Roman" w:cs="Lucida Sans Unicode"/>
                <w:sz w:val="16"/>
                <w:szCs w:val="16"/>
              </w:rPr>
              <w:t xml:space="preserve"> tayini için numune alma stratejisi</w:t>
            </w:r>
          </w:p>
          <w:p w14:paraId="009959D5" w14:textId="77777777" w:rsidR="00211939" w:rsidRPr="00C95775" w:rsidRDefault="006F3906" w:rsidP="00987D74">
            <w:pPr>
              <w:pStyle w:val="ListeParagraf"/>
              <w:spacing w:before="0" w:after="0" w:line="240" w:lineRule="auto"/>
              <w:ind w:left="0"/>
              <w:rPr>
                <w:color w:val="000000" w:themeColor="text1"/>
                <w:sz w:val="16"/>
                <w:szCs w:val="16"/>
              </w:rPr>
            </w:pPr>
            <w:hyperlink r:id="rId22" w:history="1">
              <w:r w:rsidR="00211939" w:rsidRPr="00C95775">
                <w:rPr>
                  <w:rFonts w:cs="Lucida Sans Unicode"/>
                  <w:b/>
                  <w:caps/>
                  <w:color w:val="000000"/>
                  <w:sz w:val="16"/>
                  <w:szCs w:val="16"/>
                </w:rPr>
                <w:t>TS EN ISO 16000-9</w:t>
              </w:r>
            </w:hyperlink>
            <w:r w:rsidR="00211939" w:rsidRPr="00C95775">
              <w:rPr>
                <w:rFonts w:cs="Lucida Sans Unicode"/>
                <w:b/>
                <w:caps/>
                <w:color w:val="000000"/>
                <w:sz w:val="16"/>
                <w:szCs w:val="16"/>
              </w:rPr>
              <w:t xml:space="preserve">- </w:t>
            </w:r>
            <w:r w:rsidR="00211939" w:rsidRPr="00C95775">
              <w:rPr>
                <w:color w:val="000000" w:themeColor="text1"/>
                <w:sz w:val="16"/>
                <w:szCs w:val="16"/>
              </w:rPr>
              <w:t xml:space="preserve">İç </w:t>
            </w:r>
            <w:proofErr w:type="gramStart"/>
            <w:r w:rsidR="00211939" w:rsidRPr="00C95775">
              <w:rPr>
                <w:color w:val="000000" w:themeColor="text1"/>
                <w:sz w:val="16"/>
                <w:szCs w:val="16"/>
              </w:rPr>
              <w:t>mekan</w:t>
            </w:r>
            <w:proofErr w:type="gramEnd"/>
            <w:r w:rsidR="00211939" w:rsidRPr="00C95775">
              <w:rPr>
                <w:color w:val="000000" w:themeColor="text1"/>
                <w:sz w:val="16"/>
                <w:szCs w:val="16"/>
              </w:rPr>
              <w:t xml:space="preserve"> havası- Bölüm 9: Yapı malzemelerinden ve mobilyalardan uçucu organik bileşik emisyonlarının tayini- Emisyon deney odası metodu</w:t>
            </w:r>
          </w:p>
        </w:tc>
      </w:tr>
      <w:tr w:rsidR="00211939" w:rsidRPr="00C95775" w14:paraId="0D030B54" w14:textId="77777777" w:rsidTr="00C04D0A">
        <w:tc>
          <w:tcPr>
            <w:tcW w:w="0" w:type="auto"/>
            <w:tcBorders>
              <w:top w:val="single" w:sz="6" w:space="0" w:color="auto"/>
              <w:left w:val="nil"/>
              <w:bottom w:val="single" w:sz="12" w:space="0" w:color="auto"/>
              <w:right w:val="nil"/>
            </w:tcBorders>
            <w:vAlign w:val="center"/>
            <w:hideMark/>
          </w:tcPr>
          <w:p w14:paraId="2EA2995D" w14:textId="77777777" w:rsidR="00211939" w:rsidRPr="00C95775" w:rsidRDefault="00211939" w:rsidP="00C04D0A">
            <w:pPr>
              <w:spacing w:before="0" w:after="0"/>
              <w:rPr>
                <w:b/>
                <w:color w:val="000000" w:themeColor="text1"/>
                <w:sz w:val="18"/>
                <w:szCs w:val="18"/>
              </w:rPr>
            </w:pPr>
            <w:r w:rsidRPr="00C95775">
              <w:rPr>
                <w:b/>
                <w:color w:val="000000" w:themeColor="text1"/>
                <w:sz w:val="18"/>
                <w:szCs w:val="18"/>
              </w:rPr>
              <w:t xml:space="preserve">Tavan ve Duvar Sistemleri </w:t>
            </w:r>
          </w:p>
        </w:tc>
        <w:tc>
          <w:tcPr>
            <w:tcW w:w="4096" w:type="dxa"/>
            <w:tcBorders>
              <w:top w:val="single" w:sz="6" w:space="0" w:color="auto"/>
              <w:left w:val="nil"/>
              <w:bottom w:val="single" w:sz="12" w:space="0" w:color="auto"/>
              <w:right w:val="nil"/>
            </w:tcBorders>
            <w:vAlign w:val="center"/>
            <w:hideMark/>
          </w:tcPr>
          <w:p w14:paraId="2EE2591E" w14:textId="77777777" w:rsidR="00211939" w:rsidRPr="00C95775" w:rsidRDefault="00211939" w:rsidP="00C04D0A">
            <w:pPr>
              <w:spacing w:before="0" w:after="0"/>
              <w:rPr>
                <w:color w:val="000000" w:themeColor="text1"/>
                <w:sz w:val="16"/>
                <w:szCs w:val="16"/>
              </w:rPr>
            </w:pPr>
            <w:r w:rsidRPr="00C95775">
              <w:rPr>
                <w:color w:val="000000" w:themeColor="text1"/>
                <w:sz w:val="16"/>
                <w:szCs w:val="16"/>
              </w:rPr>
              <w:t xml:space="preserve">Tavan ve duvar yalıtım, akustik tavan panelleri, kendinden yapışkanlı duvar panelleri, </w:t>
            </w:r>
            <w:proofErr w:type="spellStart"/>
            <w:r w:rsidRPr="00C95775">
              <w:rPr>
                <w:color w:val="000000" w:themeColor="text1"/>
                <w:sz w:val="16"/>
                <w:szCs w:val="16"/>
              </w:rPr>
              <w:t>alçıpaneller</w:t>
            </w:r>
            <w:proofErr w:type="spellEnd"/>
            <w:r w:rsidRPr="00C95775">
              <w:rPr>
                <w:color w:val="000000" w:themeColor="text1"/>
                <w:sz w:val="16"/>
                <w:szCs w:val="16"/>
              </w:rPr>
              <w:t xml:space="preserve"> ve duvar kaplamaları</w:t>
            </w:r>
          </w:p>
        </w:tc>
        <w:tc>
          <w:tcPr>
            <w:tcW w:w="9099" w:type="dxa"/>
            <w:tcBorders>
              <w:top w:val="single" w:sz="6" w:space="0" w:color="auto"/>
              <w:left w:val="nil"/>
              <w:bottom w:val="single" w:sz="12" w:space="0" w:color="auto"/>
              <w:right w:val="nil"/>
            </w:tcBorders>
            <w:vAlign w:val="center"/>
            <w:hideMark/>
          </w:tcPr>
          <w:p w14:paraId="3C81AB4E" w14:textId="77777777" w:rsidR="00211939" w:rsidRPr="00C95775" w:rsidRDefault="00211939" w:rsidP="00987D74">
            <w:pPr>
              <w:numPr>
                <w:ilvl w:val="0"/>
                <w:numId w:val="31"/>
              </w:numPr>
              <w:shd w:val="clear" w:color="auto" w:fill="FFFFFF"/>
              <w:spacing w:before="0" w:after="0"/>
              <w:ind w:left="0" w:firstLine="0"/>
              <w:rPr>
                <w:rFonts w:eastAsia="Times New Roman" w:cs="Lucida Sans Unicode"/>
                <w:b/>
                <w:bCs/>
                <w:color w:val="000000"/>
                <w:sz w:val="16"/>
                <w:szCs w:val="16"/>
              </w:rPr>
            </w:pPr>
            <w:r w:rsidRPr="00C95775">
              <w:rPr>
                <w:rFonts w:cs="Lucida Sans Unicode"/>
                <w:b/>
                <w:caps/>
                <w:color w:val="000000"/>
                <w:sz w:val="16"/>
                <w:szCs w:val="16"/>
              </w:rPr>
              <w:t>TS ISO 16000-3</w:t>
            </w:r>
            <w:r w:rsidR="00FA502D">
              <w:rPr>
                <w:rFonts w:cs="Lucida Sans Unicode"/>
                <w:b/>
                <w:caps/>
                <w:color w:val="000000"/>
                <w:sz w:val="16"/>
                <w:szCs w:val="16"/>
              </w:rPr>
              <w:t xml:space="preserve"> </w:t>
            </w:r>
            <w:r w:rsidRPr="00C95775">
              <w:rPr>
                <w:color w:val="000000"/>
                <w:sz w:val="16"/>
                <w:szCs w:val="16"/>
                <w:shd w:val="clear" w:color="auto" w:fill="FFFFFF"/>
              </w:rPr>
              <w:t xml:space="preserve">İç mekân havası- Bölüm 3: Formaldehit ve diğer karbonil bileşiklerinin tayini- </w:t>
            </w:r>
            <w:r w:rsidRPr="00C95775">
              <w:rPr>
                <w:rFonts w:eastAsia="Times New Roman" w:cs="Lucida Sans Unicode"/>
                <w:color w:val="000000"/>
                <w:sz w:val="16"/>
                <w:szCs w:val="16"/>
              </w:rPr>
              <w:t>Aktif numune alma yöntemi</w:t>
            </w:r>
          </w:p>
          <w:p w14:paraId="55959189" w14:textId="77777777" w:rsidR="00211939" w:rsidRPr="00C95775" w:rsidRDefault="006F3906" w:rsidP="006C664A">
            <w:pPr>
              <w:pStyle w:val="ListeParagraf"/>
              <w:spacing w:before="0" w:after="0" w:line="240" w:lineRule="auto"/>
              <w:ind w:left="0"/>
              <w:rPr>
                <w:rFonts w:eastAsia="Times New Roman" w:cs="Lucida Sans Unicode"/>
                <w:sz w:val="16"/>
                <w:szCs w:val="16"/>
              </w:rPr>
            </w:pPr>
            <w:hyperlink r:id="rId23" w:history="1">
              <w:r w:rsidR="00211939" w:rsidRPr="00C95775">
                <w:rPr>
                  <w:rFonts w:cs="Lucida Sans Unicode"/>
                  <w:b/>
                  <w:caps/>
                  <w:color w:val="000000"/>
                  <w:sz w:val="16"/>
                  <w:szCs w:val="16"/>
                </w:rPr>
                <w:t>TS EN ISO 16000-7</w:t>
              </w:r>
            </w:hyperlink>
            <w:r w:rsidR="00211939" w:rsidRPr="00C95775">
              <w:rPr>
                <w:rFonts w:cs="Lucida Sans Unicode"/>
                <w:b/>
                <w:caps/>
                <w:color w:val="000000"/>
                <w:sz w:val="16"/>
                <w:szCs w:val="16"/>
              </w:rPr>
              <w:t>-</w:t>
            </w:r>
            <w:r w:rsidR="00211939" w:rsidRPr="00C95775">
              <w:rPr>
                <w:rFonts w:eastAsia="Times New Roman" w:cs="Lucida Sans Unicode"/>
                <w:sz w:val="16"/>
                <w:szCs w:val="16"/>
              </w:rPr>
              <w:t xml:space="preserve"> İç mekan havası- Bölüm </w:t>
            </w:r>
            <w:proofErr w:type="gramStart"/>
            <w:r w:rsidR="00211939" w:rsidRPr="00C95775">
              <w:rPr>
                <w:rFonts w:eastAsia="Times New Roman" w:cs="Lucida Sans Unicode"/>
                <w:sz w:val="16"/>
                <w:szCs w:val="16"/>
              </w:rPr>
              <w:t>7 :</w:t>
            </w:r>
            <w:proofErr w:type="gramEnd"/>
            <w:r w:rsidR="00211939" w:rsidRPr="00C95775">
              <w:rPr>
                <w:rFonts w:eastAsia="Times New Roman" w:cs="Lucida Sans Unicode"/>
                <w:sz w:val="16"/>
                <w:szCs w:val="16"/>
              </w:rPr>
              <w:t xml:space="preserve"> Havadaki asbestli elyaf </w:t>
            </w:r>
            <w:proofErr w:type="spellStart"/>
            <w:r w:rsidR="00211939" w:rsidRPr="00C95775">
              <w:rPr>
                <w:rFonts w:eastAsia="Times New Roman" w:cs="Lucida Sans Unicode"/>
                <w:sz w:val="16"/>
                <w:szCs w:val="16"/>
              </w:rPr>
              <w:t>derişimlerinin</w:t>
            </w:r>
            <w:proofErr w:type="spellEnd"/>
            <w:r w:rsidR="00211939" w:rsidRPr="00C95775">
              <w:rPr>
                <w:rFonts w:eastAsia="Times New Roman" w:cs="Lucida Sans Unicode"/>
                <w:sz w:val="16"/>
                <w:szCs w:val="16"/>
              </w:rPr>
              <w:t xml:space="preserve"> tayini için numune alma stratejisi</w:t>
            </w:r>
          </w:p>
          <w:p w14:paraId="65FD0DC8" w14:textId="77777777" w:rsidR="00211939" w:rsidRPr="00C95775" w:rsidRDefault="006F3906" w:rsidP="006C664A">
            <w:pPr>
              <w:pStyle w:val="ListeParagraf"/>
              <w:spacing w:before="0" w:after="0" w:line="240" w:lineRule="auto"/>
              <w:ind w:left="0"/>
              <w:rPr>
                <w:rFonts w:eastAsia="Times New Roman" w:cs="Lucida Sans Unicode"/>
                <w:sz w:val="16"/>
                <w:szCs w:val="16"/>
              </w:rPr>
            </w:pPr>
            <w:hyperlink r:id="rId24" w:history="1">
              <w:r w:rsidR="00211939" w:rsidRPr="00C95775">
                <w:rPr>
                  <w:rFonts w:cs="Lucida Sans Unicode"/>
                  <w:b/>
                  <w:caps/>
                  <w:color w:val="000000"/>
                  <w:sz w:val="16"/>
                  <w:szCs w:val="16"/>
                </w:rPr>
                <w:t>TS EN ISO 16000-9</w:t>
              </w:r>
            </w:hyperlink>
            <w:r w:rsidR="00211939" w:rsidRPr="00C95775">
              <w:rPr>
                <w:rFonts w:cs="Lucida Sans Unicode"/>
                <w:b/>
                <w:caps/>
                <w:color w:val="000000"/>
                <w:sz w:val="16"/>
                <w:szCs w:val="16"/>
              </w:rPr>
              <w:t xml:space="preserve">- </w:t>
            </w:r>
            <w:r w:rsidR="00211939" w:rsidRPr="00C95775">
              <w:rPr>
                <w:color w:val="000000" w:themeColor="text1"/>
                <w:sz w:val="16"/>
                <w:szCs w:val="16"/>
              </w:rPr>
              <w:t xml:space="preserve">İç </w:t>
            </w:r>
            <w:proofErr w:type="gramStart"/>
            <w:r w:rsidR="00211939" w:rsidRPr="00C95775">
              <w:rPr>
                <w:color w:val="000000" w:themeColor="text1"/>
                <w:sz w:val="16"/>
                <w:szCs w:val="16"/>
              </w:rPr>
              <w:t>mekan</w:t>
            </w:r>
            <w:proofErr w:type="gramEnd"/>
            <w:r w:rsidR="00211939" w:rsidRPr="00C95775">
              <w:rPr>
                <w:color w:val="000000" w:themeColor="text1"/>
                <w:sz w:val="16"/>
                <w:szCs w:val="16"/>
              </w:rPr>
              <w:t xml:space="preserve"> havası- Bölüm 9: Yapı malzemelerinden ve mobilyalardan uçucu organik bileşik emisyonlarının tayini- Emisyon deney odası metodu</w:t>
            </w:r>
          </w:p>
          <w:p w14:paraId="3806A9C4" w14:textId="77777777" w:rsidR="00211939" w:rsidRPr="00C95775" w:rsidRDefault="00211939" w:rsidP="00987D74">
            <w:pPr>
              <w:pStyle w:val="ListeParagraf"/>
              <w:numPr>
                <w:ilvl w:val="0"/>
                <w:numId w:val="31"/>
              </w:numPr>
              <w:spacing w:before="0" w:after="0" w:line="240" w:lineRule="auto"/>
              <w:ind w:left="0" w:firstLine="0"/>
              <w:rPr>
                <w:color w:val="000000" w:themeColor="text1"/>
                <w:sz w:val="16"/>
                <w:szCs w:val="16"/>
              </w:rPr>
            </w:pPr>
            <w:r w:rsidRPr="00C95775">
              <w:rPr>
                <w:b/>
                <w:color w:val="000000" w:themeColor="text1"/>
                <w:sz w:val="16"/>
                <w:szCs w:val="16"/>
              </w:rPr>
              <w:t>TS EN 233</w:t>
            </w:r>
            <w:r w:rsidRPr="00C95775">
              <w:rPr>
                <w:color w:val="000000" w:themeColor="text1"/>
                <w:sz w:val="16"/>
                <w:szCs w:val="16"/>
              </w:rPr>
              <w:t>-</w:t>
            </w:r>
            <w:r>
              <w:rPr>
                <w:color w:val="000000" w:themeColor="text1"/>
                <w:sz w:val="16"/>
                <w:szCs w:val="16"/>
              </w:rPr>
              <w:t xml:space="preserve"> </w:t>
            </w:r>
            <w:r w:rsidRPr="00C95775">
              <w:rPr>
                <w:color w:val="000000"/>
                <w:sz w:val="16"/>
                <w:szCs w:val="16"/>
                <w:shd w:val="clear" w:color="auto" w:fill="FFFFFF"/>
              </w:rPr>
              <w:t xml:space="preserve">Duvar kaplamaları- Rulo hâlinde- Son işlemi tamamlanmış duvar kâğıtları, duvar </w:t>
            </w:r>
            <w:proofErr w:type="spellStart"/>
            <w:r w:rsidRPr="00C95775">
              <w:rPr>
                <w:color w:val="000000"/>
                <w:sz w:val="16"/>
                <w:szCs w:val="16"/>
                <w:shd w:val="clear" w:color="auto" w:fill="FFFFFF"/>
              </w:rPr>
              <w:t>vinilleri</w:t>
            </w:r>
            <w:proofErr w:type="spellEnd"/>
            <w:r w:rsidRPr="00C95775">
              <w:rPr>
                <w:color w:val="000000"/>
                <w:sz w:val="16"/>
                <w:szCs w:val="16"/>
                <w:shd w:val="clear" w:color="auto" w:fill="FFFFFF"/>
              </w:rPr>
              <w:t xml:space="preserve"> ve plâstik duvar kaplamalarının özellikleri </w:t>
            </w:r>
          </w:p>
          <w:p w14:paraId="72ABA48F" w14:textId="77777777" w:rsidR="00211939" w:rsidRPr="00C95775" w:rsidRDefault="00FC56B4" w:rsidP="00987D74">
            <w:pPr>
              <w:pStyle w:val="ListeParagraf"/>
              <w:numPr>
                <w:ilvl w:val="0"/>
                <w:numId w:val="31"/>
              </w:numPr>
              <w:spacing w:before="0" w:after="0" w:line="240" w:lineRule="auto"/>
              <w:rPr>
                <w:color w:val="000000" w:themeColor="text1"/>
                <w:sz w:val="16"/>
                <w:szCs w:val="16"/>
              </w:rPr>
            </w:pPr>
            <w:r>
              <w:rPr>
                <w:b/>
                <w:color w:val="000000" w:themeColor="text1"/>
                <w:sz w:val="16"/>
                <w:szCs w:val="16"/>
              </w:rPr>
              <w:t xml:space="preserve"> </w:t>
            </w:r>
            <w:r w:rsidRPr="00FC56B4">
              <w:rPr>
                <w:b/>
                <w:color w:val="000000" w:themeColor="text1"/>
                <w:sz w:val="16"/>
                <w:szCs w:val="16"/>
              </w:rPr>
              <w:t>TS EN 234. Duvar kaplamaları-Rulo halinde- Sonradan dekore edilen duvar kaplamalar için özellikler</w:t>
            </w:r>
            <w:r w:rsidR="00211939" w:rsidRPr="00C95775">
              <w:rPr>
                <w:rFonts w:cs="Lucida Sans Unicode"/>
                <w:color w:val="000000"/>
                <w:sz w:val="16"/>
                <w:szCs w:val="16"/>
              </w:rPr>
              <w:t xml:space="preserve"> </w:t>
            </w:r>
          </w:p>
          <w:p w14:paraId="3DD4F26B" w14:textId="77777777" w:rsidR="00211939" w:rsidRPr="00C95775" w:rsidRDefault="00FC56B4" w:rsidP="00987D74">
            <w:pPr>
              <w:pStyle w:val="ListeParagraf"/>
              <w:numPr>
                <w:ilvl w:val="0"/>
                <w:numId w:val="31"/>
              </w:numPr>
              <w:spacing w:before="0" w:after="0" w:line="240" w:lineRule="auto"/>
              <w:rPr>
                <w:color w:val="000000" w:themeColor="text1"/>
                <w:sz w:val="16"/>
                <w:szCs w:val="16"/>
              </w:rPr>
            </w:pPr>
            <w:r>
              <w:rPr>
                <w:b/>
                <w:color w:val="000000" w:themeColor="text1"/>
                <w:sz w:val="16"/>
                <w:szCs w:val="16"/>
              </w:rPr>
              <w:t xml:space="preserve">  </w:t>
            </w:r>
            <w:r w:rsidR="00FA502D" w:rsidRPr="00FA502D">
              <w:rPr>
                <w:color w:val="000000" w:themeColor="text1"/>
                <w:sz w:val="16"/>
                <w:szCs w:val="16"/>
              </w:rPr>
              <w:t>TS 5228-3-1 EN 259-1</w:t>
            </w:r>
            <w:r w:rsidRPr="008753C1">
              <w:rPr>
                <w:color w:val="000000" w:themeColor="text1"/>
                <w:sz w:val="16"/>
                <w:szCs w:val="16"/>
              </w:rPr>
              <w:t xml:space="preserve">: </w:t>
            </w:r>
            <w:r w:rsidRPr="008753C1">
              <w:rPr>
                <w:rFonts w:eastAsia="Times New Roman" w:cs="Lucida Sans Unicode"/>
                <w:sz w:val="16"/>
                <w:szCs w:val="16"/>
              </w:rPr>
              <w:t xml:space="preserve">Duvar kaplamaları-Rulo halinde-Ağır hizmet duvar kaplamaları-Bölüm </w:t>
            </w:r>
            <w:proofErr w:type="gramStart"/>
            <w:r w:rsidRPr="008753C1">
              <w:rPr>
                <w:rFonts w:eastAsia="Times New Roman" w:cs="Lucida Sans Unicode"/>
                <w:sz w:val="16"/>
                <w:szCs w:val="16"/>
              </w:rPr>
              <w:t>1:Özellikleri</w:t>
            </w:r>
            <w:proofErr w:type="gramEnd"/>
            <w:r>
              <w:rPr>
                <w:rFonts w:eastAsia="Times New Roman" w:cs="Lucida Sans Unicode"/>
                <w:sz w:val="24"/>
              </w:rPr>
              <w:t xml:space="preserve"> </w:t>
            </w:r>
            <w:r>
              <w:rPr>
                <w:b/>
                <w:color w:val="000000" w:themeColor="text1"/>
                <w:sz w:val="16"/>
                <w:szCs w:val="16"/>
              </w:rPr>
              <w:t xml:space="preserve">  </w:t>
            </w:r>
          </w:p>
          <w:p w14:paraId="2D64BF13" w14:textId="77777777" w:rsidR="00211939" w:rsidRPr="00C95775" w:rsidRDefault="00211939" w:rsidP="00987D74">
            <w:pPr>
              <w:pStyle w:val="ListeParagraf"/>
              <w:numPr>
                <w:ilvl w:val="0"/>
                <w:numId w:val="31"/>
              </w:numPr>
              <w:spacing w:before="0" w:after="0" w:line="240" w:lineRule="auto"/>
              <w:ind w:left="0" w:firstLine="0"/>
              <w:rPr>
                <w:color w:val="000000" w:themeColor="text1"/>
                <w:sz w:val="16"/>
                <w:szCs w:val="16"/>
              </w:rPr>
            </w:pPr>
            <w:r w:rsidRPr="00C95775">
              <w:rPr>
                <w:b/>
                <w:color w:val="000000" w:themeColor="text1"/>
                <w:sz w:val="16"/>
                <w:szCs w:val="16"/>
              </w:rPr>
              <w:t>TS EN 12149</w:t>
            </w:r>
            <w:proofErr w:type="gramStart"/>
            <w:r w:rsidRPr="00C95775">
              <w:rPr>
                <w:b/>
                <w:color w:val="000000" w:themeColor="text1"/>
                <w:sz w:val="16"/>
                <w:szCs w:val="16"/>
              </w:rPr>
              <w:t>:</w:t>
            </w:r>
            <w:r w:rsidR="00677528" w:rsidRPr="00C95775" w:rsidDel="00677528">
              <w:rPr>
                <w:b/>
                <w:color w:val="000000" w:themeColor="text1"/>
                <w:sz w:val="16"/>
                <w:szCs w:val="16"/>
              </w:rPr>
              <w:t xml:space="preserve"> </w:t>
            </w:r>
            <w:r w:rsidRPr="00C95775">
              <w:rPr>
                <w:color w:val="000000" w:themeColor="text1"/>
                <w:sz w:val="16"/>
                <w:szCs w:val="16"/>
              </w:rPr>
              <w:t>-</w:t>
            </w:r>
            <w:proofErr w:type="gramEnd"/>
            <w:r w:rsidRPr="00C95775">
              <w:rPr>
                <w:color w:val="000000" w:themeColor="text1"/>
                <w:sz w:val="16"/>
                <w:szCs w:val="16"/>
              </w:rPr>
              <w:t xml:space="preserve"> Duvar kaplamaları- Rulo halinde- Ağır metaller ve bazı diğer elementler ile açığa çıkan formaldehit ve </w:t>
            </w:r>
            <w:proofErr w:type="spellStart"/>
            <w:r w:rsidRPr="00C95775">
              <w:rPr>
                <w:color w:val="000000" w:themeColor="text1"/>
                <w:sz w:val="16"/>
                <w:szCs w:val="16"/>
              </w:rPr>
              <w:t>vinilklorür</w:t>
            </w:r>
            <w:proofErr w:type="spellEnd"/>
            <w:r w:rsidRPr="00C95775">
              <w:rPr>
                <w:color w:val="000000" w:themeColor="text1"/>
                <w:sz w:val="16"/>
                <w:szCs w:val="16"/>
              </w:rPr>
              <w:t xml:space="preserve"> tayini</w:t>
            </w:r>
          </w:p>
        </w:tc>
      </w:tr>
    </w:tbl>
    <w:p w14:paraId="48D65DAC" w14:textId="77777777" w:rsidR="00A12A97" w:rsidRDefault="00A12A97" w:rsidP="00211939">
      <w:pPr>
        <w:rPr>
          <w:b/>
          <w:color w:val="000000" w:themeColor="text1"/>
        </w:rPr>
      </w:pPr>
    </w:p>
    <w:p w14:paraId="62D46640" w14:textId="77777777" w:rsidR="00A12A97" w:rsidRDefault="00A12A97">
      <w:pPr>
        <w:spacing w:before="0" w:after="0"/>
        <w:jc w:val="left"/>
        <w:rPr>
          <w:b/>
          <w:color w:val="000000" w:themeColor="text1"/>
        </w:rPr>
      </w:pPr>
      <w:r>
        <w:rPr>
          <w:b/>
          <w:color w:val="000000" w:themeColor="text1"/>
        </w:rPr>
        <w:br w:type="page"/>
      </w:r>
    </w:p>
    <w:p w14:paraId="09638C21" w14:textId="77777777" w:rsidR="00211939" w:rsidRPr="00C95775" w:rsidRDefault="00211939" w:rsidP="00211939">
      <w:pPr>
        <w:rPr>
          <w:b/>
          <w:color w:val="000000" w:themeColor="text1"/>
        </w:rPr>
      </w:pPr>
      <w:r w:rsidRPr="00C95775">
        <w:rPr>
          <w:b/>
          <w:color w:val="000000" w:themeColor="text1"/>
        </w:rPr>
        <w:t xml:space="preserve">YMD 02 K2 – </w:t>
      </w:r>
      <w:r w:rsidR="00F16386">
        <w:rPr>
          <w:b/>
          <w:color w:val="000000" w:themeColor="text1"/>
        </w:rPr>
        <w:t xml:space="preserve">KİMYASAL </w:t>
      </w:r>
      <w:r w:rsidRPr="00C95775">
        <w:rPr>
          <w:b/>
          <w:color w:val="000000" w:themeColor="text1"/>
        </w:rPr>
        <w:t xml:space="preserve">MALZEME İÇERİĞİ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C95775" w14:paraId="1CD0C55F" w14:textId="77777777" w:rsidTr="00C04D0A">
        <w:trPr>
          <w:trHeight w:val="300"/>
        </w:trPr>
        <w:tc>
          <w:tcPr>
            <w:tcW w:w="1139" w:type="pct"/>
            <w:noWrap/>
            <w:hideMark/>
          </w:tcPr>
          <w:p w14:paraId="4B039086" w14:textId="77777777" w:rsidR="00211939" w:rsidRPr="00C95775" w:rsidRDefault="00211939" w:rsidP="00C04D0A">
            <w:pPr>
              <w:spacing w:before="40" w:after="40"/>
              <w:rPr>
                <w:b/>
                <w:sz w:val="20"/>
                <w:szCs w:val="20"/>
              </w:rPr>
            </w:pPr>
            <w:r w:rsidRPr="00C95775">
              <w:rPr>
                <w:b/>
                <w:sz w:val="20"/>
                <w:szCs w:val="20"/>
              </w:rPr>
              <w:t> </w:t>
            </w:r>
          </w:p>
        </w:tc>
        <w:tc>
          <w:tcPr>
            <w:tcW w:w="486" w:type="pct"/>
            <w:noWrap/>
            <w:hideMark/>
          </w:tcPr>
          <w:p w14:paraId="62CC49E8" w14:textId="77777777" w:rsidR="00211939" w:rsidRPr="00C95775" w:rsidRDefault="00211939" w:rsidP="00C04D0A">
            <w:pPr>
              <w:spacing w:before="40" w:after="40"/>
              <w:jc w:val="center"/>
              <w:rPr>
                <w:b/>
                <w:sz w:val="20"/>
                <w:szCs w:val="20"/>
              </w:rPr>
            </w:pPr>
            <w:r w:rsidRPr="00C95775">
              <w:rPr>
                <w:b/>
                <w:sz w:val="20"/>
                <w:szCs w:val="20"/>
              </w:rPr>
              <w:t>Konut</w:t>
            </w:r>
          </w:p>
        </w:tc>
        <w:tc>
          <w:tcPr>
            <w:tcW w:w="369" w:type="pct"/>
            <w:noWrap/>
            <w:hideMark/>
          </w:tcPr>
          <w:p w14:paraId="523C3254" w14:textId="77777777" w:rsidR="00211939" w:rsidRPr="00C95775" w:rsidRDefault="00211939" w:rsidP="00C04D0A">
            <w:pPr>
              <w:spacing w:before="40" w:after="40"/>
              <w:jc w:val="center"/>
              <w:rPr>
                <w:b/>
                <w:sz w:val="20"/>
                <w:szCs w:val="20"/>
              </w:rPr>
            </w:pPr>
            <w:r w:rsidRPr="00C95775">
              <w:rPr>
                <w:b/>
                <w:sz w:val="20"/>
                <w:szCs w:val="20"/>
              </w:rPr>
              <w:t>Ofis</w:t>
            </w:r>
          </w:p>
        </w:tc>
        <w:tc>
          <w:tcPr>
            <w:tcW w:w="501" w:type="pct"/>
            <w:noWrap/>
            <w:hideMark/>
          </w:tcPr>
          <w:p w14:paraId="6A63B3AE" w14:textId="77777777" w:rsidR="00211939" w:rsidRPr="00C95775" w:rsidRDefault="00211939" w:rsidP="00C04D0A">
            <w:pPr>
              <w:spacing w:before="40" w:after="40"/>
              <w:jc w:val="center"/>
              <w:rPr>
                <w:b/>
                <w:sz w:val="20"/>
                <w:szCs w:val="20"/>
              </w:rPr>
            </w:pPr>
            <w:r w:rsidRPr="00C95775">
              <w:rPr>
                <w:b/>
                <w:sz w:val="20"/>
                <w:szCs w:val="20"/>
              </w:rPr>
              <w:t>Eğitim</w:t>
            </w:r>
          </w:p>
        </w:tc>
        <w:tc>
          <w:tcPr>
            <w:tcW w:w="387" w:type="pct"/>
            <w:noWrap/>
            <w:hideMark/>
          </w:tcPr>
          <w:p w14:paraId="0DF0FB06" w14:textId="77777777" w:rsidR="00211939" w:rsidRPr="00C95775" w:rsidRDefault="00211939" w:rsidP="00C04D0A">
            <w:pPr>
              <w:spacing w:before="40" w:after="40"/>
              <w:jc w:val="center"/>
              <w:rPr>
                <w:b/>
                <w:sz w:val="20"/>
                <w:szCs w:val="20"/>
              </w:rPr>
            </w:pPr>
            <w:r w:rsidRPr="00C95775">
              <w:rPr>
                <w:b/>
                <w:sz w:val="20"/>
                <w:szCs w:val="20"/>
              </w:rPr>
              <w:t>Otel</w:t>
            </w:r>
          </w:p>
        </w:tc>
        <w:tc>
          <w:tcPr>
            <w:tcW w:w="474" w:type="pct"/>
            <w:noWrap/>
            <w:hideMark/>
          </w:tcPr>
          <w:p w14:paraId="70DABC5D" w14:textId="77777777" w:rsidR="00211939" w:rsidRPr="00C95775" w:rsidRDefault="00211939" w:rsidP="00C04D0A">
            <w:pPr>
              <w:spacing w:before="40" w:after="40"/>
              <w:jc w:val="center"/>
              <w:rPr>
                <w:b/>
                <w:sz w:val="20"/>
                <w:szCs w:val="20"/>
              </w:rPr>
            </w:pPr>
            <w:r w:rsidRPr="00C95775">
              <w:rPr>
                <w:b/>
                <w:sz w:val="20"/>
                <w:szCs w:val="20"/>
              </w:rPr>
              <w:t>Sağlık</w:t>
            </w:r>
          </w:p>
        </w:tc>
        <w:tc>
          <w:tcPr>
            <w:tcW w:w="1198" w:type="pct"/>
            <w:hideMark/>
          </w:tcPr>
          <w:p w14:paraId="12793BEA" w14:textId="77777777" w:rsidR="00211939" w:rsidRPr="00C95775" w:rsidRDefault="00211939" w:rsidP="00C04D0A">
            <w:pPr>
              <w:spacing w:before="40" w:after="40"/>
              <w:jc w:val="center"/>
              <w:rPr>
                <w:b/>
                <w:sz w:val="20"/>
                <w:szCs w:val="20"/>
              </w:rPr>
            </w:pPr>
            <w:r w:rsidRPr="00C95775">
              <w:rPr>
                <w:b/>
                <w:sz w:val="20"/>
                <w:szCs w:val="20"/>
              </w:rPr>
              <w:t>Alışveriş ve Ticaret</w:t>
            </w:r>
          </w:p>
        </w:tc>
        <w:tc>
          <w:tcPr>
            <w:tcW w:w="446" w:type="pct"/>
            <w:noWrap/>
            <w:hideMark/>
          </w:tcPr>
          <w:p w14:paraId="4FFC4ADC" w14:textId="77777777" w:rsidR="00211939" w:rsidRPr="00C95775" w:rsidRDefault="00211939" w:rsidP="00C04D0A">
            <w:pPr>
              <w:spacing w:before="40" w:after="40"/>
              <w:jc w:val="center"/>
              <w:rPr>
                <w:b/>
                <w:sz w:val="20"/>
                <w:szCs w:val="20"/>
              </w:rPr>
            </w:pPr>
            <w:r w:rsidRPr="00C95775">
              <w:rPr>
                <w:b/>
                <w:sz w:val="20"/>
                <w:szCs w:val="20"/>
              </w:rPr>
              <w:t>Diğer</w:t>
            </w:r>
          </w:p>
        </w:tc>
      </w:tr>
      <w:tr w:rsidR="00676420" w:rsidRPr="00E367E1" w14:paraId="0C27969E" w14:textId="77777777" w:rsidTr="00C04D0A">
        <w:trPr>
          <w:trHeight w:val="300"/>
        </w:trPr>
        <w:tc>
          <w:tcPr>
            <w:tcW w:w="1139" w:type="pct"/>
            <w:noWrap/>
            <w:hideMark/>
          </w:tcPr>
          <w:p w14:paraId="10309320" w14:textId="77777777" w:rsidR="00676420" w:rsidRPr="00165E15" w:rsidRDefault="00676420" w:rsidP="00676420">
            <w:pPr>
              <w:spacing w:before="40" w:after="40"/>
              <w:rPr>
                <w:b/>
                <w:sz w:val="20"/>
                <w:szCs w:val="20"/>
              </w:rPr>
            </w:pPr>
            <w:r w:rsidRPr="00165E15">
              <w:rPr>
                <w:b/>
                <w:sz w:val="20"/>
                <w:szCs w:val="20"/>
              </w:rPr>
              <w:t>B1-YENİ BİNA</w:t>
            </w:r>
          </w:p>
        </w:tc>
        <w:tc>
          <w:tcPr>
            <w:tcW w:w="486" w:type="pct"/>
            <w:noWrap/>
            <w:hideMark/>
          </w:tcPr>
          <w:p w14:paraId="3288DC49" w14:textId="77777777" w:rsidR="00676420" w:rsidRPr="00E367E1" w:rsidRDefault="00676420" w:rsidP="00676420">
            <w:pPr>
              <w:spacing w:before="40" w:after="40"/>
              <w:jc w:val="center"/>
              <w:rPr>
                <w:sz w:val="20"/>
                <w:szCs w:val="20"/>
              </w:rPr>
            </w:pPr>
            <w:r w:rsidRPr="00E65546">
              <w:rPr>
                <w:sz w:val="20"/>
                <w:szCs w:val="20"/>
              </w:rPr>
              <w:t>10</w:t>
            </w:r>
          </w:p>
        </w:tc>
        <w:tc>
          <w:tcPr>
            <w:tcW w:w="369" w:type="pct"/>
            <w:noWrap/>
            <w:hideMark/>
          </w:tcPr>
          <w:p w14:paraId="4777B60F" w14:textId="77777777" w:rsidR="00676420" w:rsidRPr="00E367E1" w:rsidRDefault="00676420" w:rsidP="00676420">
            <w:pPr>
              <w:spacing w:before="40" w:after="40"/>
              <w:jc w:val="center"/>
              <w:rPr>
                <w:sz w:val="20"/>
                <w:szCs w:val="20"/>
              </w:rPr>
            </w:pPr>
            <w:r w:rsidRPr="00E65546">
              <w:rPr>
                <w:sz w:val="20"/>
                <w:szCs w:val="20"/>
              </w:rPr>
              <w:t>10</w:t>
            </w:r>
          </w:p>
        </w:tc>
        <w:tc>
          <w:tcPr>
            <w:tcW w:w="501" w:type="pct"/>
            <w:noWrap/>
            <w:hideMark/>
          </w:tcPr>
          <w:p w14:paraId="5690399C" w14:textId="77777777" w:rsidR="00676420" w:rsidRPr="00E367E1" w:rsidRDefault="00676420" w:rsidP="00676420">
            <w:pPr>
              <w:spacing w:before="40" w:after="40"/>
              <w:jc w:val="center"/>
              <w:rPr>
                <w:sz w:val="20"/>
                <w:szCs w:val="20"/>
              </w:rPr>
            </w:pPr>
            <w:r w:rsidRPr="00E65546">
              <w:rPr>
                <w:sz w:val="20"/>
                <w:szCs w:val="20"/>
              </w:rPr>
              <w:t>10</w:t>
            </w:r>
          </w:p>
        </w:tc>
        <w:tc>
          <w:tcPr>
            <w:tcW w:w="387" w:type="pct"/>
            <w:noWrap/>
            <w:hideMark/>
          </w:tcPr>
          <w:p w14:paraId="75FEFF8B" w14:textId="77777777" w:rsidR="00676420" w:rsidRPr="00E367E1" w:rsidRDefault="00676420" w:rsidP="00676420">
            <w:pPr>
              <w:spacing w:before="40" w:after="40"/>
              <w:jc w:val="center"/>
              <w:rPr>
                <w:sz w:val="20"/>
                <w:szCs w:val="20"/>
              </w:rPr>
            </w:pPr>
            <w:r w:rsidRPr="00E65546">
              <w:rPr>
                <w:sz w:val="20"/>
                <w:szCs w:val="20"/>
              </w:rPr>
              <w:t>10</w:t>
            </w:r>
          </w:p>
        </w:tc>
        <w:tc>
          <w:tcPr>
            <w:tcW w:w="474" w:type="pct"/>
            <w:noWrap/>
            <w:hideMark/>
          </w:tcPr>
          <w:p w14:paraId="529E6A96" w14:textId="77777777" w:rsidR="00676420" w:rsidRPr="00E367E1" w:rsidRDefault="00676420" w:rsidP="00676420">
            <w:pPr>
              <w:spacing w:before="40" w:after="40"/>
              <w:jc w:val="center"/>
              <w:rPr>
                <w:sz w:val="20"/>
                <w:szCs w:val="20"/>
              </w:rPr>
            </w:pPr>
            <w:r w:rsidRPr="00E65546">
              <w:rPr>
                <w:sz w:val="20"/>
                <w:szCs w:val="20"/>
              </w:rPr>
              <w:t>10</w:t>
            </w:r>
          </w:p>
        </w:tc>
        <w:tc>
          <w:tcPr>
            <w:tcW w:w="1198" w:type="pct"/>
            <w:hideMark/>
          </w:tcPr>
          <w:p w14:paraId="226BD655" w14:textId="77777777" w:rsidR="00676420" w:rsidRPr="00E367E1" w:rsidRDefault="00676420" w:rsidP="00676420">
            <w:pPr>
              <w:spacing w:before="40" w:after="40"/>
              <w:jc w:val="center"/>
              <w:rPr>
                <w:sz w:val="20"/>
                <w:szCs w:val="20"/>
              </w:rPr>
            </w:pPr>
            <w:r w:rsidRPr="00E65546">
              <w:rPr>
                <w:sz w:val="20"/>
                <w:szCs w:val="20"/>
              </w:rPr>
              <w:t>10</w:t>
            </w:r>
          </w:p>
        </w:tc>
        <w:tc>
          <w:tcPr>
            <w:tcW w:w="446" w:type="pct"/>
            <w:noWrap/>
            <w:hideMark/>
          </w:tcPr>
          <w:p w14:paraId="1E0A4C8E" w14:textId="77777777" w:rsidR="00676420" w:rsidRPr="00E367E1" w:rsidRDefault="00676420" w:rsidP="00676420">
            <w:pPr>
              <w:spacing w:before="40" w:after="40"/>
              <w:jc w:val="center"/>
              <w:rPr>
                <w:sz w:val="20"/>
                <w:szCs w:val="20"/>
              </w:rPr>
            </w:pPr>
            <w:r w:rsidRPr="00E65546">
              <w:rPr>
                <w:sz w:val="20"/>
                <w:szCs w:val="20"/>
              </w:rPr>
              <w:t>10</w:t>
            </w:r>
          </w:p>
        </w:tc>
      </w:tr>
      <w:tr w:rsidR="00676420" w:rsidRPr="00E367E1" w14:paraId="21ADCCA3" w14:textId="77777777" w:rsidTr="00C04D0A">
        <w:trPr>
          <w:trHeight w:val="300"/>
        </w:trPr>
        <w:tc>
          <w:tcPr>
            <w:tcW w:w="1139" w:type="pct"/>
            <w:noWrap/>
            <w:hideMark/>
          </w:tcPr>
          <w:p w14:paraId="65C9D342" w14:textId="77777777" w:rsidR="00676420" w:rsidRPr="00E367E1" w:rsidRDefault="00676420" w:rsidP="00676420">
            <w:pPr>
              <w:spacing w:before="40" w:after="40"/>
              <w:rPr>
                <w:b/>
                <w:sz w:val="20"/>
                <w:szCs w:val="20"/>
              </w:rPr>
            </w:pPr>
            <w:r w:rsidRPr="00E367E1">
              <w:rPr>
                <w:b/>
                <w:sz w:val="20"/>
                <w:szCs w:val="20"/>
              </w:rPr>
              <w:t>B2-MEVCUT BİNA</w:t>
            </w:r>
          </w:p>
        </w:tc>
        <w:tc>
          <w:tcPr>
            <w:tcW w:w="486" w:type="pct"/>
            <w:noWrap/>
            <w:hideMark/>
          </w:tcPr>
          <w:p w14:paraId="0ABA7D19" w14:textId="77777777" w:rsidR="00676420" w:rsidRPr="00E367E1" w:rsidRDefault="00676420" w:rsidP="00676420">
            <w:pPr>
              <w:spacing w:before="40" w:after="40"/>
              <w:jc w:val="center"/>
              <w:rPr>
                <w:sz w:val="20"/>
                <w:szCs w:val="20"/>
              </w:rPr>
            </w:pPr>
            <w:r w:rsidRPr="00E65546">
              <w:rPr>
                <w:sz w:val="20"/>
                <w:szCs w:val="20"/>
              </w:rPr>
              <w:t>11</w:t>
            </w:r>
          </w:p>
        </w:tc>
        <w:tc>
          <w:tcPr>
            <w:tcW w:w="369" w:type="pct"/>
            <w:noWrap/>
            <w:hideMark/>
          </w:tcPr>
          <w:p w14:paraId="2F5DCDB3" w14:textId="77777777" w:rsidR="00676420" w:rsidRPr="00E367E1" w:rsidRDefault="00676420" w:rsidP="00676420">
            <w:pPr>
              <w:spacing w:before="40" w:after="40"/>
              <w:jc w:val="center"/>
              <w:rPr>
                <w:sz w:val="20"/>
                <w:szCs w:val="20"/>
              </w:rPr>
            </w:pPr>
            <w:r w:rsidRPr="00E65546">
              <w:rPr>
                <w:sz w:val="20"/>
                <w:szCs w:val="20"/>
              </w:rPr>
              <w:t>11</w:t>
            </w:r>
          </w:p>
        </w:tc>
        <w:tc>
          <w:tcPr>
            <w:tcW w:w="501" w:type="pct"/>
            <w:noWrap/>
            <w:hideMark/>
          </w:tcPr>
          <w:p w14:paraId="3CA9068C" w14:textId="77777777" w:rsidR="00676420" w:rsidRPr="00E367E1" w:rsidRDefault="00676420" w:rsidP="00676420">
            <w:pPr>
              <w:spacing w:before="40" w:after="40"/>
              <w:jc w:val="center"/>
              <w:rPr>
                <w:sz w:val="20"/>
                <w:szCs w:val="20"/>
              </w:rPr>
            </w:pPr>
            <w:r w:rsidRPr="00E65546">
              <w:rPr>
                <w:sz w:val="20"/>
                <w:szCs w:val="20"/>
              </w:rPr>
              <w:t>11</w:t>
            </w:r>
          </w:p>
        </w:tc>
        <w:tc>
          <w:tcPr>
            <w:tcW w:w="387" w:type="pct"/>
            <w:noWrap/>
            <w:hideMark/>
          </w:tcPr>
          <w:p w14:paraId="3B6CFD61" w14:textId="77777777" w:rsidR="00676420" w:rsidRPr="00E367E1" w:rsidRDefault="00676420" w:rsidP="00676420">
            <w:pPr>
              <w:spacing w:before="40" w:after="40"/>
              <w:jc w:val="center"/>
              <w:rPr>
                <w:sz w:val="20"/>
                <w:szCs w:val="20"/>
              </w:rPr>
            </w:pPr>
            <w:r w:rsidRPr="00E65546">
              <w:rPr>
                <w:sz w:val="20"/>
                <w:szCs w:val="20"/>
              </w:rPr>
              <w:t>11</w:t>
            </w:r>
          </w:p>
        </w:tc>
        <w:tc>
          <w:tcPr>
            <w:tcW w:w="474" w:type="pct"/>
            <w:noWrap/>
            <w:hideMark/>
          </w:tcPr>
          <w:p w14:paraId="5F4147E1" w14:textId="77777777" w:rsidR="00676420" w:rsidRPr="00E367E1" w:rsidRDefault="00676420" w:rsidP="00676420">
            <w:pPr>
              <w:spacing w:before="40" w:after="40"/>
              <w:jc w:val="center"/>
              <w:rPr>
                <w:sz w:val="20"/>
                <w:szCs w:val="20"/>
              </w:rPr>
            </w:pPr>
            <w:r w:rsidRPr="00E65546">
              <w:rPr>
                <w:sz w:val="20"/>
                <w:szCs w:val="20"/>
              </w:rPr>
              <w:t>11</w:t>
            </w:r>
          </w:p>
        </w:tc>
        <w:tc>
          <w:tcPr>
            <w:tcW w:w="1198" w:type="pct"/>
            <w:hideMark/>
          </w:tcPr>
          <w:p w14:paraId="666F742D" w14:textId="77777777" w:rsidR="00676420" w:rsidRPr="00E367E1" w:rsidRDefault="00676420" w:rsidP="00676420">
            <w:pPr>
              <w:spacing w:before="40" w:after="40"/>
              <w:jc w:val="center"/>
              <w:rPr>
                <w:sz w:val="20"/>
                <w:szCs w:val="20"/>
              </w:rPr>
            </w:pPr>
            <w:r w:rsidRPr="00E65546">
              <w:rPr>
                <w:sz w:val="20"/>
                <w:szCs w:val="20"/>
              </w:rPr>
              <w:t>11</w:t>
            </w:r>
          </w:p>
        </w:tc>
        <w:tc>
          <w:tcPr>
            <w:tcW w:w="446" w:type="pct"/>
            <w:noWrap/>
            <w:hideMark/>
          </w:tcPr>
          <w:p w14:paraId="5CC8E2B3" w14:textId="77777777" w:rsidR="00676420" w:rsidRPr="00E367E1" w:rsidRDefault="00676420" w:rsidP="00676420">
            <w:pPr>
              <w:spacing w:before="40" w:after="40"/>
              <w:jc w:val="center"/>
              <w:rPr>
                <w:sz w:val="20"/>
                <w:szCs w:val="20"/>
              </w:rPr>
            </w:pPr>
            <w:r w:rsidRPr="00E65546">
              <w:rPr>
                <w:sz w:val="20"/>
                <w:szCs w:val="20"/>
              </w:rPr>
              <w:t>11</w:t>
            </w:r>
          </w:p>
        </w:tc>
      </w:tr>
    </w:tbl>
    <w:p w14:paraId="23905A5D" w14:textId="77777777" w:rsidR="00211939" w:rsidRPr="00987D74" w:rsidRDefault="00211939" w:rsidP="00211939">
      <w:pPr>
        <w:rPr>
          <w:rFonts w:asciiTheme="minorHAnsi" w:hAnsiTheme="minorHAnsi"/>
          <w:b/>
        </w:rPr>
      </w:pPr>
      <w:r w:rsidRPr="00987D74">
        <w:rPr>
          <w:b/>
        </w:rPr>
        <w:t xml:space="preserve">AMAÇ </w:t>
      </w:r>
    </w:p>
    <w:p w14:paraId="73E770C2" w14:textId="77777777" w:rsidR="00211939" w:rsidRPr="00987D74" w:rsidRDefault="00211939" w:rsidP="00211939">
      <w:r w:rsidRPr="00987D74">
        <w:t xml:space="preserve">Yaşam döngüsü boyunca kimyasal içerikleri açısından çevreye zararlı etkisi olmayan malzeme ve ürünlerin kullanımının teşvik edilmesi amaçlanmaktadır. </w:t>
      </w:r>
    </w:p>
    <w:p w14:paraId="10DDAD8D" w14:textId="77777777" w:rsidR="00211939" w:rsidRPr="00987D74" w:rsidRDefault="00211939" w:rsidP="00211939">
      <w:pPr>
        <w:rPr>
          <w:b/>
        </w:rPr>
      </w:pPr>
      <w:r w:rsidRPr="00987D74">
        <w:rPr>
          <w:b/>
        </w:rPr>
        <w:t xml:space="preserve">GEREKLİLİKLER </w:t>
      </w:r>
    </w:p>
    <w:p w14:paraId="2357C36E" w14:textId="77777777" w:rsidR="002C5FD6" w:rsidRPr="00987D74" w:rsidRDefault="00211939" w:rsidP="00DB7E45">
      <w:r w:rsidRPr="00987D74">
        <w:t>Bina projesin</w:t>
      </w:r>
      <w:r w:rsidR="00AB3F13" w:rsidRPr="00987D74">
        <w:t xml:space="preserve">de </w:t>
      </w:r>
      <w:r w:rsidR="00AB3F13" w:rsidRPr="00FF4A33">
        <w:rPr>
          <w:rFonts w:cs="FreightText-Book"/>
        </w:rPr>
        <w:t>bulunan</w:t>
      </w:r>
      <w:r w:rsidR="004D09FC" w:rsidRPr="00FF4A33">
        <w:rPr>
          <w:rFonts w:cs="FreightText-Book"/>
        </w:rPr>
        <w:t xml:space="preserve"> </w:t>
      </w:r>
      <w:r w:rsidRPr="00FF4A33">
        <w:rPr>
          <w:rFonts w:cs="FreightText-Book"/>
        </w:rPr>
        <w:t>malzemelerin</w:t>
      </w:r>
      <w:r w:rsidRPr="00987D74">
        <w:t xml:space="preserve">/ürünlerin </w:t>
      </w:r>
      <w:r w:rsidR="004D54FE" w:rsidRPr="00FF4A33">
        <w:t xml:space="preserve">toplam maliyetinin en az %20’sinin </w:t>
      </w:r>
      <w:r w:rsidR="00F26BD3" w:rsidRPr="00FF4A33">
        <w:t xml:space="preserve">zararlı </w:t>
      </w:r>
      <w:r w:rsidRPr="00987D74">
        <w:t>kimyasal içerikleri, kabul görm</w:t>
      </w:r>
      <w:r w:rsidR="00F26BD3" w:rsidRPr="00987D74">
        <w:t xml:space="preserve">üş bir yöntem ile </w:t>
      </w:r>
      <w:r w:rsidR="00F26BD3" w:rsidRPr="00FF4A33">
        <w:t>belirtilmelidir.</w:t>
      </w:r>
    </w:p>
    <w:p w14:paraId="78F11831" w14:textId="77777777" w:rsidR="003E4550" w:rsidRDefault="002650CD" w:rsidP="00DB7E45">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p>
    <w:p w14:paraId="543A09B5" w14:textId="77777777" w:rsidR="00211939" w:rsidRPr="00683586" w:rsidRDefault="00055EC0" w:rsidP="00DB7E45">
      <w:pPr>
        <w:rPr>
          <w:b/>
          <w:color w:val="000000" w:themeColor="text1"/>
        </w:rPr>
      </w:pPr>
      <w:r w:rsidRPr="00683586">
        <w:rPr>
          <w:b/>
          <w:color w:val="000000" w:themeColor="text1"/>
        </w:rPr>
        <w:t>YÖNTEM</w:t>
      </w:r>
    </w:p>
    <w:p w14:paraId="519352F9" w14:textId="77777777" w:rsidR="00211939" w:rsidRPr="00FF4A33" w:rsidRDefault="00F16386" w:rsidP="00211939">
      <w:pPr>
        <w:rPr>
          <w:color w:val="000000" w:themeColor="text1"/>
        </w:rPr>
      </w:pPr>
      <w:r w:rsidRPr="00FF4A33">
        <w:rPr>
          <w:color w:val="000000" w:themeColor="text1"/>
        </w:rPr>
        <w:t>Kimyasal içerikli m</w:t>
      </w:r>
      <w:r w:rsidR="00211939" w:rsidRPr="00FF4A33">
        <w:rPr>
          <w:color w:val="000000" w:themeColor="text1"/>
        </w:rPr>
        <w:t>alzemelere ait Sağlık Ürün B</w:t>
      </w:r>
      <w:r w:rsidR="009F52F7" w:rsidRPr="00FF4A33">
        <w:rPr>
          <w:color w:val="000000" w:themeColor="text1"/>
        </w:rPr>
        <w:t>e</w:t>
      </w:r>
      <w:r w:rsidR="0070515D" w:rsidRPr="00FF4A33">
        <w:rPr>
          <w:color w:val="000000" w:themeColor="text1"/>
        </w:rPr>
        <w:t>yanları</w:t>
      </w:r>
      <w:r w:rsidR="00211939" w:rsidRPr="00FF4A33">
        <w:rPr>
          <w:color w:val="000000" w:themeColor="text1"/>
        </w:rPr>
        <w:t xml:space="preserve"> (SÜB) ve</w:t>
      </w:r>
      <w:r w:rsidR="005814CB" w:rsidRPr="00FF4A33">
        <w:rPr>
          <w:color w:val="000000" w:themeColor="text1"/>
        </w:rPr>
        <w:t>ya</w:t>
      </w:r>
      <w:r w:rsidR="00211939" w:rsidRPr="00FF4A33">
        <w:rPr>
          <w:color w:val="000000" w:themeColor="text1"/>
        </w:rPr>
        <w:t xml:space="preserve"> Malzeme Güvenlik Bilgi Form</w:t>
      </w:r>
      <w:r w:rsidR="0070515D" w:rsidRPr="00FF4A33">
        <w:rPr>
          <w:color w:val="000000" w:themeColor="text1"/>
        </w:rPr>
        <w:t>ları</w:t>
      </w:r>
      <w:r w:rsidR="00211939" w:rsidRPr="00FF4A33">
        <w:rPr>
          <w:color w:val="000000" w:themeColor="text1"/>
        </w:rPr>
        <w:t xml:space="preserve"> (MGBF) </w:t>
      </w:r>
      <w:r w:rsidR="00623CC3" w:rsidRPr="00FF4A33">
        <w:rPr>
          <w:color w:val="000000" w:themeColor="text1"/>
        </w:rPr>
        <w:t>temin edilmelidir.</w:t>
      </w:r>
    </w:p>
    <w:p w14:paraId="1BE2FBB7" w14:textId="77777777" w:rsidR="00211939" w:rsidRPr="00683586" w:rsidRDefault="00211939" w:rsidP="00211939">
      <w:pPr>
        <w:rPr>
          <w:b/>
          <w:color w:val="000000" w:themeColor="text1"/>
        </w:rPr>
      </w:pPr>
      <w:r w:rsidRPr="00987D74">
        <w:rPr>
          <w:b/>
          <w:color w:val="000000" w:themeColor="text1"/>
        </w:rPr>
        <w:t>BAŞVURU SAHİBİ TARAFINDAN TESLİM EDİLMESİ GEREKEN BELGELER</w:t>
      </w:r>
      <w:r w:rsidRPr="00683586">
        <w:rPr>
          <w:b/>
          <w:color w:val="000000" w:themeColor="text1"/>
        </w:rPr>
        <w:t xml:space="preserve"> </w:t>
      </w:r>
    </w:p>
    <w:p w14:paraId="6DDF6C7A" w14:textId="77777777" w:rsidR="00264758" w:rsidRPr="005814CB" w:rsidRDefault="005814CB" w:rsidP="00987D74">
      <w:pPr>
        <w:rPr>
          <w:rFonts w:asciiTheme="minorHAnsi" w:eastAsiaTheme="minorHAnsi" w:hAnsiTheme="minorHAnsi"/>
          <w:b/>
          <w:color w:val="000000" w:themeColor="text1"/>
          <w:u w:val="single"/>
        </w:rPr>
      </w:pPr>
      <w:r>
        <w:t>İlgili</w:t>
      </w:r>
      <w:r w:rsidR="00211939" w:rsidRPr="0051223B">
        <w:t xml:space="preserve"> standart ve salım limitlerinin yer aldığının ve sağlandığının belirtildiği </w:t>
      </w:r>
      <w:r w:rsidR="00A860C4" w:rsidRPr="0051223B">
        <w:t xml:space="preserve">üreticiden temin edilen </w:t>
      </w:r>
      <w:proofErr w:type="spellStart"/>
      <w:r w:rsidR="00211939" w:rsidRPr="0051223B">
        <w:t>SÜB’ler</w:t>
      </w:r>
      <w:proofErr w:type="spellEnd"/>
      <w:r>
        <w:t xml:space="preserve"> veya </w:t>
      </w:r>
      <w:proofErr w:type="spellStart"/>
      <w:r w:rsidRPr="00C95775">
        <w:rPr>
          <w:color w:val="000000" w:themeColor="text1"/>
        </w:rPr>
        <w:t>MGBF</w:t>
      </w:r>
      <w:r w:rsidR="00623CC3">
        <w:rPr>
          <w:color w:val="000000" w:themeColor="text1"/>
        </w:rPr>
        <w:t>’ler</w:t>
      </w:r>
      <w:proofErr w:type="spellEnd"/>
      <w:r w:rsidR="00623CC3" w:rsidRPr="00987D74">
        <w:rPr>
          <w:color w:val="000000" w:themeColor="text1"/>
        </w:rPr>
        <w:t>.</w:t>
      </w:r>
    </w:p>
    <w:p w14:paraId="2F516BB9" w14:textId="77777777" w:rsidR="00211939" w:rsidRPr="00987D74" w:rsidRDefault="00211939" w:rsidP="00264758">
      <w:pPr>
        <w:rPr>
          <w:rFonts w:asciiTheme="minorHAnsi" w:hAnsiTheme="minorHAnsi"/>
          <w:b/>
          <w:color w:val="000000" w:themeColor="text1"/>
        </w:rPr>
      </w:pPr>
      <w:r w:rsidRPr="00987D74">
        <w:rPr>
          <w:b/>
          <w:color w:val="000000" w:themeColor="text1"/>
        </w:rPr>
        <w:t>KAYNAKLAR / STANDARTLAR</w:t>
      </w:r>
    </w:p>
    <w:p w14:paraId="619E6528" w14:textId="77777777" w:rsidR="001B2A06" w:rsidRPr="00FF4A33" w:rsidRDefault="001B2A06" w:rsidP="001B2A06">
      <w:pPr>
        <w:spacing w:before="0" w:after="160" w:line="256" w:lineRule="auto"/>
      </w:pPr>
      <w:r w:rsidRPr="00FF4A33">
        <w:rPr>
          <w:b/>
        </w:rPr>
        <w:t xml:space="preserve">Kimyasalların Kaydı, Değerlendirmesi, İzni ve Kısıtlanması Hakkında Yönetmelik: </w:t>
      </w:r>
      <w:r w:rsidRPr="00FF4A33">
        <w:t>Avrupa Komisyonunun 1907/2006 sayılı Kimyasalların Kaydı, Değerlendirilmesi, İzni ve Kısıtlanması Hakkında Tüzüğünü (REACH Tüzüğü) Türkiye’de uyumlaştıran yönetmelik</w:t>
      </w:r>
    </w:p>
    <w:p w14:paraId="149B9E47" w14:textId="77777777" w:rsidR="00211939" w:rsidRPr="00FF4A33" w:rsidRDefault="00211939" w:rsidP="00211939">
      <w:pPr>
        <w:spacing w:before="0" w:after="160" w:line="256" w:lineRule="auto"/>
        <w:rPr>
          <w:color w:val="000000" w:themeColor="text1"/>
        </w:rPr>
      </w:pPr>
      <w:r w:rsidRPr="00FF4A33">
        <w:rPr>
          <w:color w:val="000000" w:themeColor="text1"/>
        </w:rPr>
        <w:t xml:space="preserve">Zararlı Maddeler ve Karışımlara İlişkin Güvenlik Bilgi Formları Hakkında Yönetmelik </w:t>
      </w:r>
    </w:p>
    <w:p w14:paraId="3113CF1A" w14:textId="77777777" w:rsidR="00211939" w:rsidRPr="00987D74" w:rsidRDefault="00211939" w:rsidP="00211939">
      <w:pPr>
        <w:spacing w:before="0" w:after="160" w:line="256" w:lineRule="auto"/>
        <w:rPr>
          <w:b/>
          <w:color w:val="000000" w:themeColor="text1"/>
        </w:rPr>
      </w:pPr>
      <w:r w:rsidRPr="00987D74">
        <w:rPr>
          <w:b/>
          <w:color w:val="000000" w:themeColor="text1"/>
        </w:rPr>
        <w:t>TANIMLAR</w:t>
      </w:r>
    </w:p>
    <w:p w14:paraId="5FFCF2F5" w14:textId="77777777" w:rsidR="00211939" w:rsidRPr="00C95775" w:rsidRDefault="00211939" w:rsidP="00211939">
      <w:pPr>
        <w:spacing w:before="0" w:after="160" w:line="256" w:lineRule="auto"/>
        <w:rPr>
          <w:color w:val="000000" w:themeColor="text1"/>
        </w:rPr>
      </w:pPr>
      <w:r w:rsidRPr="00C95775">
        <w:rPr>
          <w:b/>
          <w:color w:val="000000" w:themeColor="text1"/>
        </w:rPr>
        <w:t xml:space="preserve">Sağlık </w:t>
      </w:r>
      <w:r w:rsidR="00577619">
        <w:rPr>
          <w:b/>
          <w:color w:val="000000" w:themeColor="text1"/>
        </w:rPr>
        <w:t>Ürün Beyanı</w:t>
      </w:r>
      <w:r w:rsidRPr="00C95775">
        <w:rPr>
          <w:b/>
          <w:color w:val="000000" w:themeColor="text1"/>
        </w:rPr>
        <w:t xml:space="preserve"> (SÜB): </w:t>
      </w:r>
      <w:r>
        <w:rPr>
          <w:color w:val="000000" w:themeColor="text1"/>
        </w:rPr>
        <w:t>‘</w:t>
      </w:r>
      <w:r w:rsidRPr="00C95775">
        <w:rPr>
          <w:color w:val="000000" w:themeColor="text1"/>
        </w:rPr>
        <w:t xml:space="preserve">Sağlık </w:t>
      </w:r>
      <w:r w:rsidR="00577619">
        <w:rPr>
          <w:color w:val="000000" w:themeColor="text1"/>
        </w:rPr>
        <w:t>Ürün Beyanı</w:t>
      </w:r>
      <w:r>
        <w:rPr>
          <w:color w:val="000000" w:themeColor="text1"/>
        </w:rPr>
        <w:t>’</w:t>
      </w:r>
      <w:r w:rsidRPr="00C95775">
        <w:rPr>
          <w:color w:val="000000" w:themeColor="text1"/>
        </w:rPr>
        <w:t xml:space="preserve"> (SÜB), resmi otoriteler ve bilimsel birlikler tarafından yayınlanmış </w:t>
      </w:r>
      <w:r w:rsidR="00601551" w:rsidRPr="008753C1">
        <w:t xml:space="preserve">“yasaklanmış madde, kısıtlanmış madde, izne tabi aday madde ve izne tabi madde” </w:t>
      </w:r>
      <w:r w:rsidRPr="00C95775">
        <w:rPr>
          <w:color w:val="000000" w:themeColor="text1"/>
        </w:rPr>
        <w:t xml:space="preserve">listeleriyle kıyaslayarak malzeme içeriğindeki dikkat edilmesi gereken potansiyel kimyasalların tamamen açıkça bildirilmesini sağlar. </w:t>
      </w:r>
      <w:proofErr w:type="spellStart"/>
      <w:r w:rsidRPr="00C95775">
        <w:rPr>
          <w:color w:val="000000" w:themeColor="text1"/>
        </w:rPr>
        <w:t>SÜB</w:t>
      </w:r>
      <w:r w:rsidR="009F7A42">
        <w:rPr>
          <w:color w:val="000000" w:themeColor="text1"/>
        </w:rPr>
        <w:t>’de</w:t>
      </w:r>
      <w:proofErr w:type="spellEnd"/>
      <w:r w:rsidRPr="00C95775">
        <w:rPr>
          <w:color w:val="000000" w:themeColor="text1"/>
        </w:rPr>
        <w:t xml:space="preserve">, ürün içinde yer alan mevcut maddelerin %100 oranında beyan edilmesi veya ürün içindeki en düşük 1000 </w:t>
      </w:r>
      <w:proofErr w:type="spellStart"/>
      <w:r w:rsidRPr="00C95775">
        <w:rPr>
          <w:color w:val="000000" w:themeColor="text1"/>
        </w:rPr>
        <w:t>ppm’e</w:t>
      </w:r>
      <w:proofErr w:type="spellEnd"/>
      <w:r w:rsidRPr="00C95775">
        <w:rPr>
          <w:color w:val="000000" w:themeColor="text1"/>
        </w:rPr>
        <w:t xml:space="preserve"> kadar olan bilinen zararları</w:t>
      </w:r>
      <w:r>
        <w:rPr>
          <w:color w:val="000000" w:themeColor="text1"/>
        </w:rPr>
        <w:t>,</w:t>
      </w:r>
      <w:r w:rsidRPr="00C95775">
        <w:rPr>
          <w:color w:val="000000" w:themeColor="text1"/>
        </w:rPr>
        <w:t xml:space="preserve"> %100 oranında beyan etmesi gerekmektedir. </w:t>
      </w:r>
    </w:p>
    <w:p w14:paraId="06018B08" w14:textId="77777777" w:rsidR="00211939" w:rsidRDefault="00211939" w:rsidP="00211939">
      <w:pPr>
        <w:spacing w:before="0" w:after="240" w:line="257" w:lineRule="auto"/>
        <w:rPr>
          <w:color w:val="000000" w:themeColor="text1"/>
        </w:rPr>
      </w:pPr>
      <w:r w:rsidRPr="00C95775">
        <w:rPr>
          <w:b/>
          <w:color w:val="000000" w:themeColor="text1"/>
        </w:rPr>
        <w:t xml:space="preserve">Malzeme Güvenlik Bilgi Formu (MGBF): </w:t>
      </w:r>
      <w:r w:rsidRPr="00C95775">
        <w:rPr>
          <w:color w:val="000000" w:themeColor="text1"/>
        </w:rPr>
        <w:t>Piyasaya arz edilen zararlı maddelerin ve karışımların</w:t>
      </w:r>
      <w:r>
        <w:rPr>
          <w:color w:val="000000" w:themeColor="text1"/>
        </w:rPr>
        <w:t>,</w:t>
      </w:r>
      <w:r w:rsidRPr="00C95775">
        <w:rPr>
          <w:color w:val="000000" w:themeColor="text1"/>
        </w:rPr>
        <w:t xml:space="preserve"> insan sağlığı ve çevre üzerinde yaratabilecekleri olumsuz etkilere karşı etkin kontrol ve gözetimi sağlamak üzere geliştirilen güvenlik bilgi formları.</w:t>
      </w:r>
    </w:p>
    <w:p w14:paraId="043F6636" w14:textId="77777777" w:rsidR="00A12A97" w:rsidRDefault="00A12A97">
      <w:r>
        <w:br w:type="page"/>
      </w:r>
    </w:p>
    <w:tbl>
      <w:tblPr>
        <w:tblStyle w:val="TabloKlavuzu"/>
        <w:tblW w:w="5000" w:type="pct"/>
        <w:shd w:val="clear" w:color="auto" w:fill="FCD5B4"/>
        <w:tblLook w:val="04A0" w:firstRow="1" w:lastRow="0" w:firstColumn="1" w:lastColumn="0" w:noHBand="0" w:noVBand="1"/>
      </w:tblPr>
      <w:tblGrid>
        <w:gridCol w:w="9204"/>
      </w:tblGrid>
      <w:tr w:rsidR="00616A77" w:rsidRPr="003A6CCE" w14:paraId="44990D9E" w14:textId="77777777" w:rsidTr="00CD7355">
        <w:tc>
          <w:tcPr>
            <w:tcW w:w="5000" w:type="pct"/>
            <w:tcBorders>
              <w:top w:val="single" w:sz="4" w:space="0" w:color="auto"/>
              <w:left w:val="single" w:sz="4" w:space="0" w:color="auto"/>
              <w:bottom w:val="single" w:sz="4" w:space="0" w:color="auto"/>
              <w:right w:val="single" w:sz="4" w:space="0" w:color="auto"/>
            </w:tcBorders>
            <w:shd w:val="clear" w:color="auto" w:fill="FCD5B4"/>
            <w:hideMark/>
          </w:tcPr>
          <w:p w14:paraId="0F40D0DB" w14:textId="77777777" w:rsidR="00616A77" w:rsidRPr="00987D74" w:rsidRDefault="00616A77" w:rsidP="00A05B53">
            <w:pPr>
              <w:rPr>
                <w:rFonts w:asciiTheme="majorHAnsi" w:hAnsiTheme="majorHAnsi"/>
                <w:b/>
              </w:rPr>
            </w:pPr>
            <w:r w:rsidRPr="00987D74">
              <w:rPr>
                <w:rFonts w:asciiTheme="majorHAnsi" w:hAnsiTheme="majorHAnsi"/>
                <w:b/>
              </w:rPr>
              <w:t>TEMA 3</w:t>
            </w:r>
            <w:r w:rsidRPr="00987D74">
              <w:rPr>
                <w:rFonts w:asciiTheme="majorHAnsi" w:hAnsiTheme="majorHAnsi"/>
                <w:b/>
              </w:rPr>
              <w:tab/>
              <w:t xml:space="preserve">YMD 03 RADYASYON </w:t>
            </w:r>
            <w:r>
              <w:rPr>
                <w:rFonts w:asciiTheme="majorHAnsi" w:hAnsiTheme="majorHAnsi" w:cstheme="majorHAnsi"/>
                <w:b/>
                <w:bCs/>
              </w:rPr>
              <w:t>KONTROLÜ</w:t>
            </w:r>
          </w:p>
        </w:tc>
      </w:tr>
    </w:tbl>
    <w:p w14:paraId="3EAC38BF" w14:textId="77777777" w:rsidR="00616A77" w:rsidRPr="00987D74" w:rsidRDefault="00616A77" w:rsidP="00616A77">
      <w:pPr>
        <w:rPr>
          <w:rFonts w:asciiTheme="majorHAnsi" w:hAnsiTheme="majorHAnsi"/>
          <w:b/>
        </w:rPr>
      </w:pPr>
      <w:r w:rsidRPr="00987D74">
        <w:rPr>
          <w:rFonts w:asciiTheme="majorHAnsi" w:hAnsiTheme="majorHAnsi"/>
          <w:b/>
        </w:rPr>
        <w:t>A) KREDİLENDİRME</w:t>
      </w:r>
    </w:p>
    <w:p w14:paraId="7009C2C3" w14:textId="77777777" w:rsidR="00616A77" w:rsidRPr="00987D74" w:rsidRDefault="00616A77" w:rsidP="00616A77">
      <w:pPr>
        <w:pStyle w:val="TabloListesi"/>
        <w:rPr>
          <w:rFonts w:asciiTheme="majorHAnsi" w:hAnsiTheme="majorHAnsi"/>
        </w:rPr>
      </w:pPr>
      <w:bookmarkStart w:id="438" w:name="_Toc59725884"/>
      <w:bookmarkStart w:id="439" w:name="_Toc59739170"/>
      <w:bookmarkStart w:id="440" w:name="_Toc68607692"/>
      <w:bookmarkStart w:id="441" w:name="_Toc97565465"/>
      <w:bookmarkStart w:id="442" w:name="_Toc100737522"/>
      <w:bookmarkStart w:id="443" w:name="_Toc101195325"/>
      <w:bookmarkStart w:id="444" w:name="_Toc101884564"/>
      <w:bookmarkStart w:id="445" w:name="_Toc124927824"/>
      <w:bookmarkStart w:id="446" w:name="_Toc148946687"/>
      <w:bookmarkStart w:id="447" w:name="_Toc151563906"/>
      <w:r w:rsidRPr="00987D74">
        <w:rPr>
          <w:rFonts w:asciiTheme="majorHAnsi" w:hAnsiTheme="majorHAnsi"/>
          <w:b/>
        </w:rPr>
        <w:t>Tablo 6.37</w:t>
      </w:r>
      <w:r w:rsidRPr="00987D74">
        <w:rPr>
          <w:rFonts w:asciiTheme="majorHAnsi" w:hAnsiTheme="majorHAnsi"/>
        </w:rPr>
        <w:t xml:space="preserve">: YMD 03 Radyasyon </w:t>
      </w:r>
      <w:r w:rsidRPr="009E59B0">
        <w:rPr>
          <w:rFonts w:asciiTheme="majorHAnsi" w:hAnsiTheme="majorHAnsi" w:cstheme="majorHAnsi"/>
        </w:rPr>
        <w:t>Kontrolü</w:t>
      </w:r>
      <w:r w:rsidRPr="00987D74">
        <w:rPr>
          <w:rFonts w:asciiTheme="majorHAnsi" w:hAnsiTheme="majorHAnsi"/>
        </w:rPr>
        <w:t xml:space="preserve"> (Kredi)</w:t>
      </w:r>
      <w:bookmarkEnd w:id="438"/>
      <w:bookmarkEnd w:id="439"/>
      <w:bookmarkEnd w:id="440"/>
      <w:bookmarkEnd w:id="441"/>
      <w:bookmarkEnd w:id="442"/>
      <w:bookmarkEnd w:id="443"/>
      <w:bookmarkEnd w:id="444"/>
      <w:bookmarkEnd w:id="445"/>
      <w:bookmarkEnd w:id="446"/>
      <w:bookmarkEnd w:id="447"/>
    </w:p>
    <w:tbl>
      <w:tblPr>
        <w:tblStyle w:val="TabloKlavuzu"/>
        <w:tblW w:w="946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543"/>
        <w:gridCol w:w="307"/>
        <w:gridCol w:w="307"/>
        <w:gridCol w:w="307"/>
        <w:gridCol w:w="307"/>
        <w:gridCol w:w="307"/>
        <w:gridCol w:w="307"/>
        <w:gridCol w:w="307"/>
        <w:gridCol w:w="307"/>
        <w:gridCol w:w="307"/>
        <w:gridCol w:w="307"/>
      </w:tblGrid>
      <w:tr w:rsidR="00616A77" w:rsidRPr="003A6CCE" w14:paraId="5D5AF53D" w14:textId="77777777" w:rsidTr="00987D74">
        <w:trPr>
          <w:cantSplit/>
          <w:trHeight w:val="1871"/>
        </w:trPr>
        <w:tc>
          <w:tcPr>
            <w:tcW w:w="1618" w:type="dxa"/>
            <w:vMerge w:val="restart"/>
            <w:tcMar>
              <w:top w:w="28" w:type="dxa"/>
              <w:left w:w="28" w:type="dxa"/>
              <w:bottom w:w="28" w:type="dxa"/>
              <w:right w:w="28" w:type="dxa"/>
            </w:tcMar>
          </w:tcPr>
          <w:p w14:paraId="4181A8B4" w14:textId="77777777" w:rsidR="00616A77" w:rsidRPr="00987D74" w:rsidRDefault="00616A77" w:rsidP="00CD7355">
            <w:pPr>
              <w:spacing w:before="0" w:after="0"/>
              <w:rPr>
                <w:rFonts w:asciiTheme="majorHAnsi" w:hAnsiTheme="majorHAnsi"/>
                <w:sz w:val="20"/>
              </w:rPr>
            </w:pPr>
          </w:p>
        </w:tc>
        <w:tc>
          <w:tcPr>
            <w:tcW w:w="3315" w:type="dxa"/>
            <w:vMerge w:val="restart"/>
            <w:tcMar>
              <w:top w:w="28" w:type="dxa"/>
              <w:left w:w="28" w:type="dxa"/>
              <w:bottom w:w="28" w:type="dxa"/>
              <w:right w:w="28" w:type="dxa"/>
            </w:tcMar>
          </w:tcPr>
          <w:p w14:paraId="2631D097" w14:textId="77777777" w:rsidR="00616A77" w:rsidRPr="00987D74" w:rsidRDefault="00616A77" w:rsidP="00CD7355">
            <w:pPr>
              <w:spacing w:before="0" w:after="0"/>
              <w:rPr>
                <w:rFonts w:asciiTheme="majorHAnsi" w:hAnsiTheme="majorHAnsi"/>
                <w:sz w:val="20"/>
              </w:rPr>
            </w:pPr>
          </w:p>
        </w:tc>
        <w:tc>
          <w:tcPr>
            <w:tcW w:w="614" w:type="dxa"/>
            <w:gridSpan w:val="2"/>
            <w:tcMar>
              <w:top w:w="28" w:type="dxa"/>
              <w:left w:w="28" w:type="dxa"/>
              <w:bottom w:w="28" w:type="dxa"/>
              <w:right w:w="28" w:type="dxa"/>
            </w:tcMar>
            <w:textDirection w:val="btLr"/>
            <w:vAlign w:val="center"/>
          </w:tcPr>
          <w:p w14:paraId="601C0A78"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Konut</w:t>
            </w:r>
          </w:p>
        </w:tc>
        <w:tc>
          <w:tcPr>
            <w:tcW w:w="850" w:type="dxa"/>
            <w:gridSpan w:val="2"/>
            <w:tcMar>
              <w:top w:w="28" w:type="dxa"/>
              <w:left w:w="28" w:type="dxa"/>
              <w:bottom w:w="28" w:type="dxa"/>
              <w:right w:w="28" w:type="dxa"/>
            </w:tcMar>
            <w:textDirection w:val="btLr"/>
            <w:vAlign w:val="center"/>
          </w:tcPr>
          <w:p w14:paraId="2ECA80BA"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Ofis Binaları</w:t>
            </w:r>
          </w:p>
        </w:tc>
        <w:tc>
          <w:tcPr>
            <w:tcW w:w="614" w:type="dxa"/>
            <w:gridSpan w:val="2"/>
            <w:tcMar>
              <w:top w:w="28" w:type="dxa"/>
              <w:left w:w="28" w:type="dxa"/>
              <w:bottom w:w="28" w:type="dxa"/>
              <w:right w:w="28" w:type="dxa"/>
            </w:tcMar>
            <w:textDirection w:val="btLr"/>
            <w:vAlign w:val="center"/>
          </w:tcPr>
          <w:p w14:paraId="29B91EF6"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Eğitim Binaları</w:t>
            </w:r>
          </w:p>
        </w:tc>
        <w:tc>
          <w:tcPr>
            <w:tcW w:w="614" w:type="dxa"/>
            <w:gridSpan w:val="2"/>
            <w:tcMar>
              <w:top w:w="28" w:type="dxa"/>
              <w:left w:w="28" w:type="dxa"/>
              <w:bottom w:w="28" w:type="dxa"/>
              <w:right w:w="28" w:type="dxa"/>
            </w:tcMar>
            <w:textDirection w:val="btLr"/>
            <w:vAlign w:val="center"/>
          </w:tcPr>
          <w:p w14:paraId="3DE59078"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Oteller</w:t>
            </w:r>
          </w:p>
        </w:tc>
        <w:tc>
          <w:tcPr>
            <w:tcW w:w="614" w:type="dxa"/>
            <w:gridSpan w:val="2"/>
            <w:tcMar>
              <w:top w:w="28" w:type="dxa"/>
              <w:left w:w="28" w:type="dxa"/>
              <w:bottom w:w="28" w:type="dxa"/>
              <w:right w:w="28" w:type="dxa"/>
            </w:tcMar>
            <w:textDirection w:val="btLr"/>
            <w:vAlign w:val="center"/>
          </w:tcPr>
          <w:p w14:paraId="2AE421EA"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Sağlık Binaları</w:t>
            </w:r>
          </w:p>
        </w:tc>
        <w:tc>
          <w:tcPr>
            <w:tcW w:w="614" w:type="dxa"/>
            <w:gridSpan w:val="2"/>
            <w:tcMar>
              <w:top w:w="28" w:type="dxa"/>
              <w:left w:w="28" w:type="dxa"/>
              <w:bottom w:w="28" w:type="dxa"/>
              <w:right w:w="28" w:type="dxa"/>
            </w:tcMar>
            <w:textDirection w:val="btLr"/>
            <w:vAlign w:val="center"/>
          </w:tcPr>
          <w:p w14:paraId="0CF5CB14"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Alışveriş ve Ticaret Merkezleri</w:t>
            </w:r>
          </w:p>
        </w:tc>
        <w:tc>
          <w:tcPr>
            <w:tcW w:w="614" w:type="dxa"/>
            <w:gridSpan w:val="2"/>
            <w:tcMar>
              <w:top w:w="28" w:type="dxa"/>
              <w:left w:w="28" w:type="dxa"/>
              <w:bottom w:w="28" w:type="dxa"/>
              <w:right w:w="28" w:type="dxa"/>
            </w:tcMar>
            <w:textDirection w:val="btLr"/>
            <w:vAlign w:val="center"/>
          </w:tcPr>
          <w:p w14:paraId="4C7C732A" w14:textId="77777777" w:rsidR="00616A77" w:rsidRPr="00987D74" w:rsidRDefault="00616A77" w:rsidP="00CD7355">
            <w:pPr>
              <w:spacing w:before="0" w:after="0"/>
              <w:jc w:val="left"/>
              <w:rPr>
                <w:rFonts w:asciiTheme="majorHAnsi" w:hAnsiTheme="majorHAnsi"/>
                <w:b/>
                <w:sz w:val="20"/>
              </w:rPr>
            </w:pPr>
            <w:r w:rsidRPr="00987D74">
              <w:rPr>
                <w:rFonts w:asciiTheme="majorHAnsi" w:hAnsiTheme="majorHAnsi"/>
                <w:b/>
                <w:sz w:val="20"/>
              </w:rPr>
              <w:t>Diğer</w:t>
            </w:r>
          </w:p>
        </w:tc>
      </w:tr>
      <w:tr w:rsidR="00616A77" w:rsidRPr="003A6CCE" w14:paraId="75388793" w14:textId="77777777" w:rsidTr="00987D74">
        <w:trPr>
          <w:cantSplit/>
          <w:trHeight w:val="1134"/>
        </w:trPr>
        <w:tc>
          <w:tcPr>
            <w:tcW w:w="1618" w:type="dxa"/>
            <w:vMerge/>
            <w:tcMar>
              <w:top w:w="28" w:type="dxa"/>
              <w:left w:w="28" w:type="dxa"/>
              <w:bottom w:w="28" w:type="dxa"/>
              <w:right w:w="28" w:type="dxa"/>
            </w:tcMar>
          </w:tcPr>
          <w:p w14:paraId="057EFCFB" w14:textId="77777777" w:rsidR="00616A77" w:rsidRPr="00987D74" w:rsidRDefault="00616A77" w:rsidP="00CD7355">
            <w:pPr>
              <w:spacing w:before="0" w:after="0"/>
              <w:rPr>
                <w:rFonts w:asciiTheme="majorHAnsi" w:hAnsiTheme="majorHAnsi"/>
                <w:sz w:val="20"/>
              </w:rPr>
            </w:pPr>
          </w:p>
        </w:tc>
        <w:tc>
          <w:tcPr>
            <w:tcW w:w="3315" w:type="dxa"/>
            <w:vMerge/>
            <w:tcMar>
              <w:top w:w="28" w:type="dxa"/>
              <w:left w:w="28" w:type="dxa"/>
              <w:bottom w:w="28" w:type="dxa"/>
              <w:right w:w="28" w:type="dxa"/>
            </w:tcMar>
          </w:tcPr>
          <w:p w14:paraId="73BBD829" w14:textId="77777777" w:rsidR="00616A77" w:rsidRPr="00987D74" w:rsidRDefault="00616A77" w:rsidP="00CD7355">
            <w:pPr>
              <w:spacing w:before="0" w:after="0"/>
              <w:rPr>
                <w:rFonts w:asciiTheme="majorHAnsi" w:hAnsiTheme="majorHAnsi"/>
                <w:sz w:val="20"/>
              </w:rPr>
            </w:pPr>
          </w:p>
        </w:tc>
        <w:tc>
          <w:tcPr>
            <w:tcW w:w="307" w:type="dxa"/>
            <w:tcMar>
              <w:top w:w="28" w:type="dxa"/>
              <w:left w:w="28" w:type="dxa"/>
              <w:bottom w:w="28" w:type="dxa"/>
              <w:right w:w="28" w:type="dxa"/>
            </w:tcMar>
            <w:textDirection w:val="btLr"/>
            <w:vAlign w:val="center"/>
          </w:tcPr>
          <w:p w14:paraId="086098D4"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7CD3C146"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62AA8679"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543" w:type="dxa"/>
            <w:tcMar>
              <w:top w:w="28" w:type="dxa"/>
              <w:left w:w="28" w:type="dxa"/>
              <w:bottom w:w="28" w:type="dxa"/>
              <w:right w:w="28" w:type="dxa"/>
            </w:tcMar>
            <w:textDirection w:val="btLr"/>
            <w:vAlign w:val="center"/>
          </w:tcPr>
          <w:p w14:paraId="42F5CD76"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6AD80B38"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7D335DFF"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36AA0D2D"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34C855D5"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0491A818"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62EA60C8"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548FBE1C"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297D0FC4"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3DD292A4"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52507F82" w14:textId="77777777" w:rsidR="00616A77" w:rsidRPr="00987D74" w:rsidRDefault="00616A77" w:rsidP="00CD7355">
            <w:pPr>
              <w:spacing w:before="0" w:after="0"/>
              <w:ind w:left="113" w:right="113"/>
              <w:jc w:val="left"/>
              <w:rPr>
                <w:rFonts w:asciiTheme="majorHAnsi" w:hAnsiTheme="majorHAnsi"/>
                <w:sz w:val="20"/>
              </w:rPr>
            </w:pPr>
            <w:r w:rsidRPr="00987D74">
              <w:rPr>
                <w:rFonts w:asciiTheme="majorHAnsi" w:hAnsiTheme="majorHAnsi"/>
                <w:sz w:val="20"/>
              </w:rPr>
              <w:t>Mevcut</w:t>
            </w:r>
          </w:p>
        </w:tc>
      </w:tr>
      <w:tr w:rsidR="006F7608" w:rsidRPr="00385EBE" w14:paraId="482141B3" w14:textId="77777777" w:rsidTr="00987D74">
        <w:tc>
          <w:tcPr>
            <w:tcW w:w="1618" w:type="dxa"/>
            <w:vMerge w:val="restart"/>
            <w:tcMar>
              <w:top w:w="28" w:type="dxa"/>
              <w:left w:w="28" w:type="dxa"/>
              <w:bottom w:w="28" w:type="dxa"/>
              <w:right w:w="28" w:type="dxa"/>
            </w:tcMar>
            <w:vAlign w:val="center"/>
          </w:tcPr>
          <w:p w14:paraId="14B5FB15" w14:textId="77777777" w:rsidR="006F7608" w:rsidRPr="00987D74" w:rsidRDefault="006F7608" w:rsidP="006F7608">
            <w:pPr>
              <w:spacing w:before="0" w:after="0"/>
              <w:jc w:val="left"/>
              <w:rPr>
                <w:rFonts w:asciiTheme="majorHAnsi" w:hAnsiTheme="majorHAnsi"/>
                <w:b/>
                <w:sz w:val="20"/>
              </w:rPr>
            </w:pPr>
            <w:r w:rsidRPr="00987D74">
              <w:rPr>
                <w:rFonts w:asciiTheme="majorHAnsi" w:hAnsiTheme="majorHAnsi"/>
                <w:b/>
                <w:sz w:val="20"/>
              </w:rPr>
              <w:t>YMD 03</w:t>
            </w:r>
            <w:r w:rsidRPr="00987D74">
              <w:rPr>
                <w:rFonts w:asciiTheme="majorHAnsi" w:hAnsiTheme="majorHAnsi"/>
                <w:b/>
                <w:sz w:val="20"/>
              </w:rPr>
              <w:br/>
              <w:t xml:space="preserve">Radyasyon </w:t>
            </w:r>
            <w:r>
              <w:rPr>
                <w:rFonts w:asciiTheme="majorHAnsi" w:hAnsiTheme="majorHAnsi" w:cstheme="majorHAnsi"/>
                <w:b/>
                <w:bCs/>
                <w:sz w:val="20"/>
                <w:szCs w:val="20"/>
              </w:rPr>
              <w:t>Kontrolü</w:t>
            </w:r>
          </w:p>
        </w:tc>
        <w:tc>
          <w:tcPr>
            <w:tcW w:w="3315" w:type="dxa"/>
            <w:tcMar>
              <w:top w:w="28" w:type="dxa"/>
              <w:left w:w="28" w:type="dxa"/>
              <w:bottom w:w="28" w:type="dxa"/>
              <w:right w:w="28" w:type="dxa"/>
            </w:tcMar>
            <w:vAlign w:val="center"/>
          </w:tcPr>
          <w:p w14:paraId="246DFEAA" w14:textId="77777777" w:rsidR="006F7608" w:rsidRPr="00987D74" w:rsidRDefault="006F7608" w:rsidP="006F7608">
            <w:pPr>
              <w:spacing w:before="0" w:after="0"/>
              <w:jc w:val="left"/>
              <w:rPr>
                <w:rFonts w:asciiTheme="majorHAnsi" w:hAnsiTheme="majorHAnsi"/>
                <w:sz w:val="20"/>
              </w:rPr>
            </w:pPr>
            <w:r w:rsidRPr="00987D74">
              <w:rPr>
                <w:rFonts w:asciiTheme="majorHAnsi" w:hAnsiTheme="majorHAnsi"/>
                <w:b/>
                <w:sz w:val="20"/>
              </w:rPr>
              <w:t>YMD 03 K1</w:t>
            </w:r>
            <w:r w:rsidRPr="00987D74">
              <w:rPr>
                <w:rFonts w:asciiTheme="majorHAnsi" w:hAnsiTheme="majorHAnsi"/>
                <w:sz w:val="20"/>
              </w:rPr>
              <w:t xml:space="preserve"> </w:t>
            </w:r>
            <w:r w:rsidRPr="003A6CCE">
              <w:rPr>
                <w:rFonts w:asciiTheme="majorHAnsi" w:hAnsiTheme="majorHAnsi" w:cstheme="majorHAnsi"/>
                <w:sz w:val="20"/>
                <w:szCs w:val="20"/>
              </w:rPr>
              <w:t>Radon ölçümü yapılması</w:t>
            </w:r>
          </w:p>
        </w:tc>
        <w:tc>
          <w:tcPr>
            <w:tcW w:w="307" w:type="dxa"/>
            <w:tcMar>
              <w:top w:w="28" w:type="dxa"/>
              <w:left w:w="28" w:type="dxa"/>
              <w:bottom w:w="28" w:type="dxa"/>
              <w:right w:w="28" w:type="dxa"/>
            </w:tcMar>
            <w:vAlign w:val="center"/>
          </w:tcPr>
          <w:p w14:paraId="2ACF95C7"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78B1BAD9"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555A0294"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543" w:type="dxa"/>
            <w:tcMar>
              <w:top w:w="28" w:type="dxa"/>
              <w:left w:w="28" w:type="dxa"/>
              <w:bottom w:w="28" w:type="dxa"/>
              <w:right w:w="28" w:type="dxa"/>
            </w:tcMar>
            <w:vAlign w:val="center"/>
          </w:tcPr>
          <w:p w14:paraId="7921C965"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20381B88"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2385035B"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40DE7075"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308D0D66"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2E47D42D"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14A39F30"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641EA9EF"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076A2A31"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0EE150A7"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74DFC8A4"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r>
      <w:tr w:rsidR="006F7608" w:rsidRPr="003A6CCE" w14:paraId="4C034969" w14:textId="77777777" w:rsidTr="00987D74">
        <w:tc>
          <w:tcPr>
            <w:tcW w:w="1618" w:type="dxa"/>
            <w:vMerge/>
            <w:tcMar>
              <w:top w:w="28" w:type="dxa"/>
              <w:left w:w="28" w:type="dxa"/>
              <w:bottom w:w="28" w:type="dxa"/>
              <w:right w:w="28" w:type="dxa"/>
            </w:tcMar>
            <w:vAlign w:val="center"/>
          </w:tcPr>
          <w:p w14:paraId="3EE24F43" w14:textId="77777777" w:rsidR="006F7608" w:rsidRPr="00987D74" w:rsidRDefault="006F7608" w:rsidP="006F7608">
            <w:pPr>
              <w:spacing w:before="0" w:after="0"/>
              <w:jc w:val="left"/>
              <w:rPr>
                <w:rFonts w:asciiTheme="majorHAnsi" w:hAnsiTheme="majorHAnsi"/>
                <w:b/>
                <w:sz w:val="20"/>
              </w:rPr>
            </w:pPr>
          </w:p>
        </w:tc>
        <w:tc>
          <w:tcPr>
            <w:tcW w:w="3315" w:type="dxa"/>
            <w:tcMar>
              <w:top w:w="28" w:type="dxa"/>
              <w:left w:w="28" w:type="dxa"/>
              <w:bottom w:w="28" w:type="dxa"/>
              <w:right w:w="28" w:type="dxa"/>
            </w:tcMar>
            <w:vAlign w:val="center"/>
          </w:tcPr>
          <w:p w14:paraId="0B079203" w14:textId="77777777" w:rsidR="006F7608" w:rsidRPr="00987D74" w:rsidRDefault="006F7608" w:rsidP="006F7608">
            <w:pPr>
              <w:spacing w:before="0" w:after="0"/>
              <w:jc w:val="right"/>
              <w:rPr>
                <w:rFonts w:asciiTheme="majorHAnsi" w:hAnsiTheme="majorHAnsi"/>
                <w:b/>
                <w:sz w:val="20"/>
              </w:rPr>
            </w:pPr>
            <w:r w:rsidRPr="00987D74">
              <w:rPr>
                <w:rFonts w:asciiTheme="majorHAnsi" w:hAnsiTheme="majorHAnsi"/>
                <w:b/>
                <w:sz w:val="20"/>
              </w:rPr>
              <w:t>TOPLAM</w:t>
            </w:r>
          </w:p>
        </w:tc>
        <w:tc>
          <w:tcPr>
            <w:tcW w:w="307" w:type="dxa"/>
            <w:tcMar>
              <w:top w:w="28" w:type="dxa"/>
              <w:left w:w="28" w:type="dxa"/>
              <w:bottom w:w="28" w:type="dxa"/>
              <w:right w:w="28" w:type="dxa"/>
            </w:tcMar>
            <w:vAlign w:val="center"/>
          </w:tcPr>
          <w:p w14:paraId="3C793A4F"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11BEAB8A"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5AC78182"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543" w:type="dxa"/>
            <w:tcMar>
              <w:top w:w="28" w:type="dxa"/>
              <w:left w:w="28" w:type="dxa"/>
              <w:bottom w:w="28" w:type="dxa"/>
              <w:right w:w="28" w:type="dxa"/>
            </w:tcMar>
            <w:vAlign w:val="center"/>
          </w:tcPr>
          <w:p w14:paraId="32C030CB"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121CAA0D"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70B46114"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52FD2A7C"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5553B861"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07D53935"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1A00632C"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1BE95C50"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62872DEB"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76F98DCC"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c>
          <w:tcPr>
            <w:tcW w:w="307" w:type="dxa"/>
            <w:tcMar>
              <w:top w:w="28" w:type="dxa"/>
              <w:left w:w="28" w:type="dxa"/>
              <w:bottom w:w="28" w:type="dxa"/>
              <w:right w:w="28" w:type="dxa"/>
            </w:tcMar>
            <w:vAlign w:val="center"/>
          </w:tcPr>
          <w:p w14:paraId="5EC1CDDC" w14:textId="77777777" w:rsidR="006F7608" w:rsidRPr="00987D74" w:rsidRDefault="006F7608" w:rsidP="006F7608">
            <w:pPr>
              <w:spacing w:before="0" w:after="0"/>
              <w:jc w:val="center"/>
              <w:rPr>
                <w:rFonts w:asciiTheme="majorHAnsi" w:hAnsiTheme="majorHAnsi"/>
                <w:sz w:val="20"/>
              </w:rPr>
            </w:pPr>
            <w:r w:rsidRPr="00E65546">
              <w:rPr>
                <w:bCs/>
                <w:sz w:val="20"/>
                <w:szCs w:val="20"/>
              </w:rPr>
              <w:t>5</w:t>
            </w:r>
          </w:p>
        </w:tc>
      </w:tr>
    </w:tbl>
    <w:p w14:paraId="35242ED7" w14:textId="77777777" w:rsidR="009229BB" w:rsidRDefault="009229BB" w:rsidP="00616A77">
      <w:pPr>
        <w:rPr>
          <w:rFonts w:asciiTheme="majorHAnsi" w:hAnsiTheme="majorHAnsi"/>
          <w:b/>
        </w:rPr>
      </w:pPr>
    </w:p>
    <w:p w14:paraId="4825C4F2" w14:textId="77777777" w:rsidR="00616A77" w:rsidRPr="00987D74" w:rsidRDefault="00616A77" w:rsidP="00616A77">
      <w:pPr>
        <w:rPr>
          <w:rFonts w:asciiTheme="majorHAnsi" w:hAnsiTheme="majorHAnsi"/>
          <w:b/>
        </w:rPr>
      </w:pPr>
      <w:r w:rsidRPr="00987D74">
        <w:rPr>
          <w:rFonts w:asciiTheme="majorHAnsi" w:hAnsiTheme="majorHAnsi"/>
          <w:b/>
        </w:rPr>
        <w:t>B) KREDİLENDİRME ESASLARI</w:t>
      </w:r>
    </w:p>
    <w:p w14:paraId="6C0165C2" w14:textId="77777777" w:rsidR="00616A77" w:rsidRPr="00987D74" w:rsidRDefault="00616A77" w:rsidP="00616A77">
      <w:pPr>
        <w:rPr>
          <w:rFonts w:asciiTheme="majorHAnsi" w:hAnsiTheme="majorHAnsi"/>
          <w:b/>
          <w:color w:val="000000" w:themeColor="text1"/>
        </w:rPr>
      </w:pPr>
      <w:r w:rsidRPr="00987D74">
        <w:rPr>
          <w:rFonts w:asciiTheme="majorHAnsi" w:hAnsiTheme="majorHAnsi"/>
          <w:b/>
          <w:color w:val="000000" w:themeColor="text1"/>
        </w:rPr>
        <w:t>YMD 03 K1 –</w:t>
      </w:r>
      <w:r w:rsidRPr="003A6CCE">
        <w:rPr>
          <w:rFonts w:asciiTheme="majorHAnsi" w:hAnsiTheme="majorHAnsi" w:cstheme="majorHAnsi"/>
          <w:b/>
          <w:color w:val="000000" w:themeColor="text1"/>
        </w:rPr>
        <w:t>RADON ÖLÇÜMÜ YAPILMASI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766"/>
        <w:gridCol w:w="946"/>
        <w:gridCol w:w="946"/>
        <w:gridCol w:w="945"/>
        <w:gridCol w:w="945"/>
        <w:gridCol w:w="945"/>
        <w:gridCol w:w="1859"/>
        <w:gridCol w:w="862"/>
      </w:tblGrid>
      <w:tr w:rsidR="00616A77" w:rsidRPr="003A6CCE" w14:paraId="31A6C7D9" w14:textId="77777777" w:rsidTr="00CD7355">
        <w:trPr>
          <w:trHeight w:val="300"/>
        </w:trPr>
        <w:tc>
          <w:tcPr>
            <w:tcW w:w="958" w:type="pct"/>
            <w:tcBorders>
              <w:top w:val="single" w:sz="6" w:space="0" w:color="auto"/>
              <w:left w:val="nil"/>
              <w:bottom w:val="single" w:sz="6" w:space="0" w:color="auto"/>
              <w:right w:val="nil"/>
            </w:tcBorders>
            <w:noWrap/>
            <w:hideMark/>
          </w:tcPr>
          <w:p w14:paraId="0CA9A842" w14:textId="77777777" w:rsidR="00616A77" w:rsidRPr="00987D74" w:rsidRDefault="00616A77" w:rsidP="00CD7355">
            <w:pPr>
              <w:spacing w:before="40" w:after="40"/>
              <w:rPr>
                <w:rFonts w:asciiTheme="majorHAnsi" w:hAnsiTheme="majorHAnsi"/>
                <w:b/>
                <w:sz w:val="20"/>
              </w:rPr>
            </w:pPr>
            <w:r w:rsidRPr="00987D74">
              <w:rPr>
                <w:rFonts w:asciiTheme="majorHAnsi" w:hAnsiTheme="majorHAnsi"/>
                <w:b/>
                <w:sz w:val="20"/>
              </w:rPr>
              <w:t> </w:t>
            </w:r>
          </w:p>
        </w:tc>
        <w:tc>
          <w:tcPr>
            <w:tcW w:w="513" w:type="pct"/>
            <w:tcBorders>
              <w:top w:val="single" w:sz="6" w:space="0" w:color="auto"/>
              <w:left w:val="nil"/>
              <w:bottom w:val="single" w:sz="6" w:space="0" w:color="auto"/>
              <w:right w:val="nil"/>
            </w:tcBorders>
            <w:noWrap/>
            <w:hideMark/>
          </w:tcPr>
          <w:p w14:paraId="63A8AB4A"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Konut</w:t>
            </w:r>
          </w:p>
        </w:tc>
        <w:tc>
          <w:tcPr>
            <w:tcW w:w="513" w:type="pct"/>
            <w:tcBorders>
              <w:top w:val="single" w:sz="6" w:space="0" w:color="auto"/>
              <w:left w:val="nil"/>
              <w:bottom w:val="single" w:sz="6" w:space="0" w:color="auto"/>
              <w:right w:val="nil"/>
            </w:tcBorders>
            <w:noWrap/>
            <w:hideMark/>
          </w:tcPr>
          <w:p w14:paraId="58C02261"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Ofis</w:t>
            </w:r>
          </w:p>
        </w:tc>
        <w:tc>
          <w:tcPr>
            <w:tcW w:w="513" w:type="pct"/>
            <w:tcBorders>
              <w:top w:val="single" w:sz="6" w:space="0" w:color="auto"/>
              <w:left w:val="nil"/>
              <w:bottom w:val="single" w:sz="6" w:space="0" w:color="auto"/>
              <w:right w:val="nil"/>
            </w:tcBorders>
            <w:noWrap/>
            <w:hideMark/>
          </w:tcPr>
          <w:p w14:paraId="5DF3BDAD"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Eğitim</w:t>
            </w:r>
          </w:p>
        </w:tc>
        <w:tc>
          <w:tcPr>
            <w:tcW w:w="513" w:type="pct"/>
            <w:tcBorders>
              <w:top w:val="single" w:sz="6" w:space="0" w:color="auto"/>
              <w:left w:val="nil"/>
              <w:bottom w:val="single" w:sz="6" w:space="0" w:color="auto"/>
              <w:right w:val="nil"/>
            </w:tcBorders>
            <w:noWrap/>
            <w:hideMark/>
          </w:tcPr>
          <w:p w14:paraId="6AC078E7"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Otel</w:t>
            </w:r>
          </w:p>
        </w:tc>
        <w:tc>
          <w:tcPr>
            <w:tcW w:w="513" w:type="pct"/>
            <w:tcBorders>
              <w:top w:val="single" w:sz="6" w:space="0" w:color="auto"/>
              <w:left w:val="nil"/>
              <w:bottom w:val="single" w:sz="6" w:space="0" w:color="auto"/>
              <w:right w:val="nil"/>
            </w:tcBorders>
            <w:noWrap/>
            <w:hideMark/>
          </w:tcPr>
          <w:p w14:paraId="74EB14B3"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Sağlık</w:t>
            </w:r>
          </w:p>
        </w:tc>
        <w:tc>
          <w:tcPr>
            <w:tcW w:w="1009" w:type="pct"/>
            <w:tcBorders>
              <w:top w:val="single" w:sz="6" w:space="0" w:color="auto"/>
              <w:left w:val="nil"/>
              <w:bottom w:val="single" w:sz="6" w:space="0" w:color="auto"/>
              <w:right w:val="nil"/>
            </w:tcBorders>
            <w:hideMark/>
          </w:tcPr>
          <w:p w14:paraId="79860E9C"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Alışveriş ve Ticaret</w:t>
            </w:r>
          </w:p>
        </w:tc>
        <w:tc>
          <w:tcPr>
            <w:tcW w:w="468" w:type="pct"/>
            <w:tcBorders>
              <w:top w:val="single" w:sz="6" w:space="0" w:color="auto"/>
              <w:left w:val="nil"/>
              <w:bottom w:val="single" w:sz="6" w:space="0" w:color="auto"/>
              <w:right w:val="nil"/>
            </w:tcBorders>
            <w:noWrap/>
            <w:hideMark/>
          </w:tcPr>
          <w:p w14:paraId="26EB72FB" w14:textId="77777777" w:rsidR="00616A77" w:rsidRPr="00987D74" w:rsidRDefault="00616A77" w:rsidP="00CD7355">
            <w:pPr>
              <w:spacing w:before="40" w:after="40"/>
              <w:jc w:val="center"/>
              <w:rPr>
                <w:rFonts w:asciiTheme="majorHAnsi" w:hAnsiTheme="majorHAnsi"/>
                <w:b/>
                <w:sz w:val="20"/>
              </w:rPr>
            </w:pPr>
            <w:r w:rsidRPr="00987D74">
              <w:rPr>
                <w:rFonts w:asciiTheme="majorHAnsi" w:hAnsiTheme="majorHAnsi"/>
                <w:b/>
                <w:sz w:val="20"/>
              </w:rPr>
              <w:t>Diğer</w:t>
            </w:r>
          </w:p>
        </w:tc>
      </w:tr>
      <w:tr w:rsidR="006F7608" w:rsidRPr="003A6CCE" w14:paraId="377B64DE" w14:textId="77777777" w:rsidTr="00CD7355">
        <w:trPr>
          <w:trHeight w:val="300"/>
        </w:trPr>
        <w:tc>
          <w:tcPr>
            <w:tcW w:w="958" w:type="pct"/>
            <w:tcBorders>
              <w:top w:val="single" w:sz="6" w:space="0" w:color="auto"/>
              <w:left w:val="nil"/>
              <w:bottom w:val="single" w:sz="6" w:space="0" w:color="auto"/>
              <w:right w:val="nil"/>
            </w:tcBorders>
            <w:noWrap/>
            <w:hideMark/>
          </w:tcPr>
          <w:p w14:paraId="664DA04E" w14:textId="77777777" w:rsidR="006F7608" w:rsidRPr="00987D74" w:rsidRDefault="006F7608" w:rsidP="006F7608">
            <w:pPr>
              <w:spacing w:before="40" w:after="40"/>
              <w:rPr>
                <w:rFonts w:asciiTheme="majorHAnsi" w:hAnsiTheme="majorHAnsi"/>
                <w:b/>
                <w:sz w:val="20"/>
              </w:rPr>
            </w:pPr>
            <w:r w:rsidRPr="00987D74">
              <w:rPr>
                <w:rFonts w:asciiTheme="majorHAnsi" w:hAnsiTheme="majorHAnsi"/>
                <w:b/>
                <w:sz w:val="20"/>
              </w:rPr>
              <w:t>B1-YENİ BİNA</w:t>
            </w:r>
          </w:p>
        </w:tc>
        <w:tc>
          <w:tcPr>
            <w:tcW w:w="513" w:type="pct"/>
            <w:tcBorders>
              <w:top w:val="single" w:sz="6" w:space="0" w:color="auto"/>
              <w:left w:val="nil"/>
              <w:bottom w:val="single" w:sz="6" w:space="0" w:color="auto"/>
              <w:right w:val="nil"/>
            </w:tcBorders>
            <w:noWrap/>
            <w:hideMark/>
          </w:tcPr>
          <w:p w14:paraId="4B0BAD52"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6" w:space="0" w:color="auto"/>
              <w:right w:val="nil"/>
            </w:tcBorders>
            <w:noWrap/>
            <w:hideMark/>
          </w:tcPr>
          <w:p w14:paraId="1A050C97"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6" w:space="0" w:color="auto"/>
              <w:right w:val="nil"/>
            </w:tcBorders>
            <w:noWrap/>
            <w:hideMark/>
          </w:tcPr>
          <w:p w14:paraId="4EC0C29D"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6" w:space="0" w:color="auto"/>
              <w:right w:val="nil"/>
            </w:tcBorders>
            <w:noWrap/>
            <w:hideMark/>
          </w:tcPr>
          <w:p w14:paraId="53F6DEFF"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6" w:space="0" w:color="auto"/>
              <w:right w:val="nil"/>
            </w:tcBorders>
            <w:noWrap/>
            <w:hideMark/>
          </w:tcPr>
          <w:p w14:paraId="40D5ADEF"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1009" w:type="pct"/>
            <w:tcBorders>
              <w:top w:val="single" w:sz="6" w:space="0" w:color="auto"/>
              <w:left w:val="nil"/>
              <w:bottom w:val="single" w:sz="6" w:space="0" w:color="auto"/>
              <w:right w:val="nil"/>
            </w:tcBorders>
            <w:hideMark/>
          </w:tcPr>
          <w:p w14:paraId="607E86BC"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468" w:type="pct"/>
            <w:tcBorders>
              <w:top w:val="single" w:sz="6" w:space="0" w:color="auto"/>
              <w:left w:val="nil"/>
              <w:bottom w:val="single" w:sz="6" w:space="0" w:color="auto"/>
              <w:right w:val="nil"/>
            </w:tcBorders>
            <w:noWrap/>
            <w:hideMark/>
          </w:tcPr>
          <w:p w14:paraId="7103BD20"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r>
      <w:tr w:rsidR="006F7608" w:rsidRPr="003A6CCE" w14:paraId="374BA49E" w14:textId="77777777" w:rsidTr="00CD7355">
        <w:trPr>
          <w:trHeight w:val="300"/>
        </w:trPr>
        <w:tc>
          <w:tcPr>
            <w:tcW w:w="958" w:type="pct"/>
            <w:tcBorders>
              <w:top w:val="single" w:sz="6" w:space="0" w:color="auto"/>
              <w:left w:val="nil"/>
              <w:bottom w:val="single" w:sz="12" w:space="0" w:color="auto"/>
              <w:right w:val="nil"/>
            </w:tcBorders>
            <w:noWrap/>
            <w:hideMark/>
          </w:tcPr>
          <w:p w14:paraId="13D97663" w14:textId="77777777" w:rsidR="006F7608" w:rsidRPr="00987D74" w:rsidRDefault="006F7608" w:rsidP="006F7608">
            <w:pPr>
              <w:spacing w:before="40" w:after="40"/>
              <w:rPr>
                <w:rFonts w:asciiTheme="majorHAnsi" w:hAnsiTheme="majorHAnsi"/>
                <w:b/>
                <w:sz w:val="20"/>
              </w:rPr>
            </w:pPr>
            <w:r w:rsidRPr="00987D74">
              <w:rPr>
                <w:rFonts w:asciiTheme="majorHAnsi" w:hAnsiTheme="majorHAnsi"/>
                <w:b/>
                <w:sz w:val="20"/>
              </w:rPr>
              <w:t>B2-MEVCUT BİNA</w:t>
            </w:r>
          </w:p>
        </w:tc>
        <w:tc>
          <w:tcPr>
            <w:tcW w:w="513" w:type="pct"/>
            <w:tcBorders>
              <w:top w:val="single" w:sz="6" w:space="0" w:color="auto"/>
              <w:left w:val="nil"/>
              <w:bottom w:val="single" w:sz="12" w:space="0" w:color="auto"/>
              <w:right w:val="nil"/>
            </w:tcBorders>
            <w:noWrap/>
            <w:hideMark/>
          </w:tcPr>
          <w:p w14:paraId="189F705C"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12" w:space="0" w:color="auto"/>
              <w:right w:val="nil"/>
            </w:tcBorders>
            <w:noWrap/>
            <w:hideMark/>
          </w:tcPr>
          <w:p w14:paraId="37A63C55"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12" w:space="0" w:color="auto"/>
              <w:right w:val="nil"/>
            </w:tcBorders>
            <w:noWrap/>
            <w:hideMark/>
          </w:tcPr>
          <w:p w14:paraId="7F656A95"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12" w:space="0" w:color="auto"/>
              <w:right w:val="nil"/>
            </w:tcBorders>
            <w:noWrap/>
            <w:hideMark/>
          </w:tcPr>
          <w:p w14:paraId="70B6D0EF"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513" w:type="pct"/>
            <w:tcBorders>
              <w:top w:val="single" w:sz="6" w:space="0" w:color="auto"/>
              <w:left w:val="nil"/>
              <w:bottom w:val="single" w:sz="12" w:space="0" w:color="auto"/>
              <w:right w:val="nil"/>
            </w:tcBorders>
            <w:noWrap/>
            <w:hideMark/>
          </w:tcPr>
          <w:p w14:paraId="307A55F0"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1009" w:type="pct"/>
            <w:tcBorders>
              <w:top w:val="single" w:sz="6" w:space="0" w:color="auto"/>
              <w:left w:val="nil"/>
              <w:bottom w:val="single" w:sz="12" w:space="0" w:color="auto"/>
              <w:right w:val="nil"/>
            </w:tcBorders>
            <w:hideMark/>
          </w:tcPr>
          <w:p w14:paraId="603FAE6E"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c>
          <w:tcPr>
            <w:tcW w:w="468" w:type="pct"/>
            <w:tcBorders>
              <w:top w:val="single" w:sz="6" w:space="0" w:color="auto"/>
              <w:left w:val="nil"/>
              <w:bottom w:val="single" w:sz="12" w:space="0" w:color="auto"/>
              <w:right w:val="nil"/>
            </w:tcBorders>
            <w:noWrap/>
            <w:hideMark/>
          </w:tcPr>
          <w:p w14:paraId="06138E6D" w14:textId="77777777" w:rsidR="006F7608" w:rsidRPr="00987D74" w:rsidRDefault="006F7608" w:rsidP="006F7608">
            <w:pPr>
              <w:spacing w:before="40" w:after="40"/>
              <w:jc w:val="center"/>
              <w:rPr>
                <w:rFonts w:asciiTheme="majorHAnsi" w:hAnsiTheme="majorHAnsi"/>
                <w:sz w:val="20"/>
              </w:rPr>
            </w:pPr>
            <w:r w:rsidRPr="00E65546">
              <w:rPr>
                <w:sz w:val="20"/>
                <w:szCs w:val="20"/>
              </w:rPr>
              <w:t>5</w:t>
            </w:r>
          </w:p>
        </w:tc>
      </w:tr>
    </w:tbl>
    <w:p w14:paraId="6BF72400" w14:textId="77777777" w:rsidR="00616A77" w:rsidRPr="00987D74" w:rsidRDefault="00616A77" w:rsidP="00616A77">
      <w:pPr>
        <w:rPr>
          <w:rFonts w:asciiTheme="majorHAnsi" w:hAnsiTheme="majorHAnsi"/>
          <w:b/>
          <w:color w:val="000000" w:themeColor="text1"/>
        </w:rPr>
      </w:pPr>
      <w:r w:rsidRPr="00987D74">
        <w:rPr>
          <w:rFonts w:asciiTheme="majorHAnsi" w:hAnsiTheme="majorHAnsi"/>
          <w:b/>
          <w:color w:val="000000" w:themeColor="text1"/>
        </w:rPr>
        <w:t>AMAÇ</w:t>
      </w:r>
    </w:p>
    <w:p w14:paraId="032D15B4" w14:textId="77777777" w:rsidR="00616A77" w:rsidRPr="00987D74" w:rsidRDefault="00616A77" w:rsidP="00616A77">
      <w:pPr>
        <w:autoSpaceDE w:val="0"/>
        <w:autoSpaceDN w:val="0"/>
        <w:adjustRightInd w:val="0"/>
        <w:spacing w:before="0" w:after="0"/>
        <w:rPr>
          <w:rFonts w:asciiTheme="majorHAnsi" w:hAnsiTheme="majorHAnsi"/>
          <w:color w:val="000000" w:themeColor="text1"/>
        </w:rPr>
      </w:pPr>
      <w:r w:rsidRPr="00FF4A33">
        <w:rPr>
          <w:rFonts w:asciiTheme="majorHAnsi" w:eastAsia="Times New Roman" w:hAnsiTheme="majorHAnsi" w:cstheme="majorHAnsi"/>
          <w:color w:val="000000" w:themeColor="text1"/>
        </w:rPr>
        <w:t xml:space="preserve">Bina kullanıcılarının yapı </w:t>
      </w:r>
      <w:r w:rsidRPr="00987D74">
        <w:rPr>
          <w:rFonts w:asciiTheme="majorHAnsi" w:hAnsiTheme="majorHAnsi"/>
          <w:color w:val="000000" w:themeColor="text1"/>
        </w:rPr>
        <w:t xml:space="preserve">içinde maruz </w:t>
      </w:r>
      <w:r w:rsidRPr="00FF4A33">
        <w:rPr>
          <w:rFonts w:asciiTheme="majorHAnsi" w:eastAsia="Times New Roman" w:hAnsiTheme="majorHAnsi" w:cstheme="majorHAnsi"/>
          <w:color w:val="000000" w:themeColor="text1"/>
        </w:rPr>
        <w:t>kaldığı</w:t>
      </w:r>
      <w:r w:rsidRPr="00987D74">
        <w:rPr>
          <w:rFonts w:asciiTheme="majorHAnsi" w:hAnsiTheme="majorHAnsi"/>
          <w:color w:val="000000" w:themeColor="text1"/>
        </w:rPr>
        <w:t xml:space="preserve"> doğal radyasyon seviyesinin </w:t>
      </w:r>
      <w:r w:rsidRPr="00FF4A33">
        <w:rPr>
          <w:rFonts w:asciiTheme="majorHAnsi" w:eastAsia="Times New Roman" w:hAnsiTheme="majorHAnsi" w:cstheme="majorHAnsi"/>
          <w:color w:val="000000" w:themeColor="text1"/>
        </w:rPr>
        <w:t>azaltılması</w:t>
      </w:r>
      <w:r w:rsidRPr="00987D74">
        <w:rPr>
          <w:rFonts w:asciiTheme="majorHAnsi" w:hAnsiTheme="majorHAnsi"/>
          <w:color w:val="000000" w:themeColor="text1"/>
        </w:rPr>
        <w:t xml:space="preserve"> ve toplum üyelerinin alacağı radyasyonun mümkün olan en düşük seviyede tutulması amacıyla </w:t>
      </w:r>
      <w:r w:rsidRPr="00FF4A33">
        <w:rPr>
          <w:rFonts w:asciiTheme="majorHAnsi" w:eastAsia="Times New Roman" w:hAnsiTheme="majorHAnsi" w:cstheme="majorHAnsi"/>
          <w:color w:val="000000" w:themeColor="text1"/>
        </w:rPr>
        <w:t>radon gazının binaya girişinin</w:t>
      </w:r>
      <w:r w:rsidRPr="00987D74">
        <w:rPr>
          <w:rFonts w:asciiTheme="majorHAnsi" w:hAnsiTheme="majorHAnsi"/>
          <w:color w:val="000000" w:themeColor="text1"/>
        </w:rPr>
        <w:t xml:space="preserve"> kontrolü amaçlanmaktadır.</w:t>
      </w:r>
    </w:p>
    <w:p w14:paraId="73A65E0C" w14:textId="77777777" w:rsidR="00616A77" w:rsidRPr="00987D74" w:rsidRDefault="00616A77" w:rsidP="00616A77">
      <w:pPr>
        <w:rPr>
          <w:rFonts w:asciiTheme="majorHAnsi" w:hAnsiTheme="majorHAnsi"/>
          <w:b/>
          <w:color w:val="000000" w:themeColor="text1"/>
        </w:rPr>
      </w:pPr>
      <w:r w:rsidRPr="00987D74">
        <w:rPr>
          <w:rFonts w:asciiTheme="majorHAnsi" w:hAnsiTheme="majorHAnsi"/>
          <w:b/>
          <w:color w:val="000000" w:themeColor="text1"/>
        </w:rPr>
        <w:t>GEREKLİLİKLER</w:t>
      </w:r>
    </w:p>
    <w:p w14:paraId="5072F363" w14:textId="77777777" w:rsidR="006C664A" w:rsidRPr="00C17110" w:rsidRDefault="009469F3" w:rsidP="00616A77">
      <w:pPr>
        <w:pStyle w:val="ListeParagraf"/>
        <w:ind w:left="0"/>
        <w:rPr>
          <w:rFonts w:asciiTheme="majorHAnsi" w:eastAsia="Times New Roman" w:hAnsiTheme="majorHAnsi" w:cstheme="majorHAnsi"/>
          <w:color w:val="000000" w:themeColor="text1"/>
          <w:sz w:val="24"/>
        </w:rPr>
      </w:pPr>
      <w:r w:rsidRPr="00DA1EF4">
        <w:rPr>
          <w:rFonts w:asciiTheme="majorHAnsi" w:eastAsia="Times New Roman" w:hAnsiTheme="majorHAnsi" w:cstheme="majorHAnsi"/>
          <w:color w:val="000000" w:themeColor="text1"/>
          <w:sz w:val="24"/>
        </w:rPr>
        <w:t>Yönt</w:t>
      </w:r>
      <w:r w:rsidR="00C17110" w:rsidRPr="00DA1EF4">
        <w:rPr>
          <w:rFonts w:asciiTheme="majorHAnsi" w:eastAsia="Times New Roman" w:hAnsiTheme="majorHAnsi" w:cstheme="majorHAnsi"/>
          <w:color w:val="000000" w:themeColor="text1"/>
          <w:sz w:val="24"/>
        </w:rPr>
        <w:t>e</w:t>
      </w:r>
      <w:r w:rsidRPr="00DA1EF4">
        <w:rPr>
          <w:rFonts w:asciiTheme="majorHAnsi" w:eastAsia="Times New Roman" w:hAnsiTheme="majorHAnsi" w:cstheme="majorHAnsi"/>
          <w:color w:val="000000" w:themeColor="text1"/>
          <w:sz w:val="24"/>
        </w:rPr>
        <w:t>m-1 için</w:t>
      </w:r>
      <w:r w:rsidRPr="00DA1EF4">
        <w:rPr>
          <w:color w:val="000000" w:themeColor="text1"/>
          <w:sz w:val="24"/>
        </w:rPr>
        <w:t>: Y</w:t>
      </w:r>
      <w:r w:rsidR="006C664A" w:rsidRPr="00C17110">
        <w:rPr>
          <w:rFonts w:asciiTheme="majorHAnsi" w:eastAsia="Times New Roman" w:hAnsiTheme="majorHAnsi" w:cstheme="majorHAnsi"/>
          <w:color w:val="000000" w:themeColor="text1"/>
          <w:sz w:val="24"/>
        </w:rPr>
        <w:t>apılan ölçüm sonucunda radon konsantrasyon seviye</w:t>
      </w:r>
      <w:r w:rsidR="009F5871">
        <w:rPr>
          <w:rFonts w:asciiTheme="majorHAnsi" w:eastAsia="Times New Roman" w:hAnsiTheme="majorHAnsi" w:cstheme="majorHAnsi"/>
          <w:color w:val="000000" w:themeColor="text1"/>
          <w:sz w:val="24"/>
        </w:rPr>
        <w:t>si</w:t>
      </w:r>
      <w:r w:rsidR="006C664A" w:rsidRPr="00C17110">
        <w:rPr>
          <w:rFonts w:asciiTheme="majorHAnsi" w:eastAsia="Times New Roman" w:hAnsiTheme="majorHAnsi" w:cstheme="majorHAnsi"/>
          <w:color w:val="000000" w:themeColor="text1"/>
          <w:sz w:val="24"/>
        </w:rPr>
        <w:t xml:space="preserve"> yıllık ortalama olarak 300 </w:t>
      </w:r>
      <w:proofErr w:type="spellStart"/>
      <w:r w:rsidR="006C664A" w:rsidRPr="00C17110">
        <w:rPr>
          <w:rFonts w:asciiTheme="majorHAnsi" w:eastAsia="Times New Roman" w:hAnsiTheme="majorHAnsi" w:cstheme="majorHAnsi"/>
          <w:color w:val="000000" w:themeColor="text1"/>
          <w:sz w:val="24"/>
        </w:rPr>
        <w:t>Bq</w:t>
      </w:r>
      <w:proofErr w:type="spellEnd"/>
      <w:r w:rsidR="006C664A" w:rsidRPr="00C17110">
        <w:rPr>
          <w:rFonts w:asciiTheme="majorHAnsi" w:eastAsia="Times New Roman" w:hAnsiTheme="majorHAnsi" w:cstheme="majorHAnsi"/>
          <w:color w:val="000000" w:themeColor="text1"/>
          <w:sz w:val="24"/>
        </w:rPr>
        <w:t>/m</w:t>
      </w:r>
      <w:r w:rsidR="006C664A" w:rsidRPr="00C17110">
        <w:rPr>
          <w:rFonts w:asciiTheme="majorHAnsi" w:eastAsia="Times New Roman" w:hAnsiTheme="majorHAnsi" w:cstheme="majorHAnsi"/>
          <w:color w:val="000000" w:themeColor="text1"/>
          <w:sz w:val="24"/>
          <w:vertAlign w:val="superscript"/>
        </w:rPr>
        <w:t>3</w:t>
      </w:r>
      <w:r w:rsidR="006C664A" w:rsidRPr="00C17110">
        <w:rPr>
          <w:rFonts w:asciiTheme="majorHAnsi" w:eastAsia="Times New Roman" w:hAnsiTheme="majorHAnsi" w:cstheme="majorHAnsi"/>
          <w:color w:val="000000" w:themeColor="text1"/>
          <w:sz w:val="24"/>
        </w:rPr>
        <w:t>, değerini aşmamalıdır.</w:t>
      </w:r>
      <w:r w:rsidR="00B43E31" w:rsidRPr="00C17110">
        <w:rPr>
          <w:rFonts w:asciiTheme="majorHAnsi" w:eastAsia="Times New Roman" w:hAnsiTheme="majorHAnsi" w:cstheme="majorHAnsi"/>
          <w:color w:val="000000" w:themeColor="text1"/>
          <w:sz w:val="24"/>
        </w:rPr>
        <w:t xml:space="preserve"> Ölçüm yapacak kuruluşun akredite veya radon ölçümü konusunda uluslarar</w:t>
      </w:r>
      <w:r w:rsidR="00256205">
        <w:rPr>
          <w:rFonts w:asciiTheme="majorHAnsi" w:eastAsia="Times New Roman" w:hAnsiTheme="majorHAnsi" w:cstheme="majorHAnsi"/>
          <w:color w:val="000000" w:themeColor="text1"/>
          <w:sz w:val="24"/>
        </w:rPr>
        <w:t>as</w:t>
      </w:r>
      <w:r w:rsidR="00B43E31" w:rsidRPr="00C17110">
        <w:rPr>
          <w:rFonts w:asciiTheme="majorHAnsi" w:eastAsia="Times New Roman" w:hAnsiTheme="majorHAnsi" w:cstheme="majorHAnsi"/>
          <w:color w:val="000000" w:themeColor="text1"/>
          <w:sz w:val="24"/>
        </w:rPr>
        <w:t xml:space="preserve">ı karşılaştırma çalışmasına katılmış </w:t>
      </w:r>
      <w:r w:rsidR="00B300D7" w:rsidRPr="00C17110">
        <w:rPr>
          <w:rFonts w:asciiTheme="majorHAnsi" w:eastAsia="Times New Roman" w:hAnsiTheme="majorHAnsi" w:cstheme="majorHAnsi"/>
          <w:color w:val="000000" w:themeColor="text1"/>
          <w:sz w:val="24"/>
        </w:rPr>
        <w:t xml:space="preserve">kuruluş </w:t>
      </w:r>
      <w:r w:rsidR="00B43E31" w:rsidRPr="00C17110">
        <w:rPr>
          <w:rFonts w:asciiTheme="majorHAnsi" w:eastAsia="Times New Roman" w:hAnsiTheme="majorHAnsi" w:cstheme="majorHAnsi"/>
          <w:color w:val="000000" w:themeColor="text1"/>
          <w:sz w:val="24"/>
        </w:rPr>
        <w:t>olması gerekir.</w:t>
      </w:r>
    </w:p>
    <w:p w14:paraId="64F005A3" w14:textId="77777777" w:rsidR="009469F3" w:rsidRPr="00987D74" w:rsidRDefault="00D85FC5" w:rsidP="00987D74">
      <w:pPr>
        <w:pStyle w:val="ListeParagraf"/>
        <w:ind w:left="0"/>
        <w:rPr>
          <w:rFonts w:asciiTheme="majorHAnsi" w:hAnsiTheme="majorHAnsi"/>
          <w:color w:val="000000" w:themeColor="text1"/>
        </w:rPr>
      </w:pPr>
      <w:r>
        <w:rPr>
          <w:rFonts w:asciiTheme="majorHAnsi" w:eastAsia="Times New Roman" w:hAnsiTheme="majorHAnsi" w:cstheme="majorHAnsi"/>
          <w:color w:val="000000" w:themeColor="text1"/>
          <w:sz w:val="24"/>
        </w:rPr>
        <w:t>Yönte</w:t>
      </w:r>
      <w:r w:rsidR="009469F3" w:rsidRPr="00C17110">
        <w:rPr>
          <w:rFonts w:asciiTheme="majorHAnsi" w:eastAsia="Times New Roman" w:hAnsiTheme="majorHAnsi" w:cstheme="majorHAnsi"/>
          <w:color w:val="000000" w:themeColor="text1"/>
          <w:sz w:val="24"/>
        </w:rPr>
        <w:t xml:space="preserve">m-2 için: </w:t>
      </w:r>
      <w:r w:rsidR="009469F3" w:rsidRPr="00C17110">
        <w:rPr>
          <w:rFonts w:asciiTheme="majorHAnsi" w:hAnsiTheme="majorHAnsi"/>
          <w:color w:val="000000" w:themeColor="text1"/>
          <w:sz w:val="24"/>
        </w:rPr>
        <w:t>Malzeme ve ürünün</w:t>
      </w:r>
      <w:r w:rsidR="009469F3" w:rsidRPr="00987D74">
        <w:rPr>
          <w:rFonts w:asciiTheme="majorHAnsi" w:hAnsiTheme="majorHAnsi"/>
          <w:color w:val="000000" w:themeColor="text1"/>
          <w:sz w:val="24"/>
        </w:rPr>
        <w:t xml:space="preserve"> ilgili standartlarla belirlenen sınır değerlerini aşmadığının belgelendirilmesi</w:t>
      </w:r>
      <w:r w:rsidR="009469F3">
        <w:rPr>
          <w:rFonts w:asciiTheme="majorHAnsi" w:eastAsia="Times New Roman" w:hAnsiTheme="majorHAnsi" w:cstheme="majorHAnsi"/>
          <w:color w:val="000000" w:themeColor="text1"/>
          <w:sz w:val="24"/>
        </w:rPr>
        <w:t xml:space="preserve"> gerekmektedir.</w:t>
      </w:r>
    </w:p>
    <w:p w14:paraId="671534E6" w14:textId="77777777" w:rsidR="003E4550" w:rsidRDefault="009469F3" w:rsidP="00616A77">
      <w:pPr>
        <w:rPr>
          <w:color w:val="000000" w:themeColor="text1"/>
        </w:rPr>
      </w:pPr>
      <w:r>
        <w:rPr>
          <w:color w:val="000000" w:themeColor="text1"/>
        </w:rPr>
        <w:t xml:space="preserve">Yöntemlerden herhangi birinin sağlanması durumunda </w:t>
      </w:r>
      <w:r w:rsidR="002650CD" w:rsidRPr="009C2C50">
        <w:t>yeni ve mevcut binalar için</w:t>
      </w:r>
      <w:r w:rsidR="002650CD" w:rsidRPr="002650CD">
        <w:rPr>
          <w:color w:val="000000" w:themeColor="text1"/>
        </w:rPr>
        <w:t xml:space="preserve"> </w:t>
      </w:r>
      <w:r w:rsidR="002650CD" w:rsidRPr="00D77EE7">
        <w:rPr>
          <w:b/>
          <w:color w:val="000000" w:themeColor="text1"/>
        </w:rPr>
        <w:t>tam kredi</w:t>
      </w:r>
      <w:r w:rsidR="002650CD" w:rsidRPr="002650CD">
        <w:rPr>
          <w:color w:val="000000" w:themeColor="text1"/>
        </w:rPr>
        <w:t xml:space="preserve"> alınır.</w:t>
      </w:r>
    </w:p>
    <w:p w14:paraId="339B50F8" w14:textId="77777777" w:rsidR="00616A77" w:rsidRPr="00FF4A33" w:rsidRDefault="00616A77" w:rsidP="00616A77">
      <w:pPr>
        <w:rPr>
          <w:rFonts w:asciiTheme="majorHAnsi" w:hAnsiTheme="majorHAnsi" w:cstheme="majorHAnsi"/>
          <w:b/>
          <w:color w:val="000000" w:themeColor="text1"/>
        </w:rPr>
      </w:pPr>
      <w:r w:rsidRPr="00FF4A33">
        <w:rPr>
          <w:rFonts w:asciiTheme="majorHAnsi" w:hAnsiTheme="majorHAnsi" w:cstheme="majorHAnsi"/>
          <w:b/>
          <w:color w:val="000000" w:themeColor="text1"/>
        </w:rPr>
        <w:t>YÖNTEM</w:t>
      </w:r>
    </w:p>
    <w:p w14:paraId="687E05C5" w14:textId="77777777" w:rsidR="006F7608" w:rsidRDefault="006F7608" w:rsidP="00616A77">
      <w:pPr>
        <w:autoSpaceDE w:val="0"/>
        <w:autoSpaceDN w:val="0"/>
        <w:adjustRightInd w:val="0"/>
        <w:spacing w:before="0" w:after="0"/>
        <w:rPr>
          <w:rFonts w:asciiTheme="majorHAnsi" w:eastAsia="Times New Roman" w:hAnsiTheme="majorHAnsi" w:cstheme="majorHAnsi"/>
          <w:b/>
          <w:color w:val="000000" w:themeColor="text1"/>
        </w:rPr>
      </w:pPr>
      <w:r w:rsidRPr="006F7608">
        <w:rPr>
          <w:rFonts w:asciiTheme="majorHAnsi" w:eastAsia="Times New Roman" w:hAnsiTheme="majorHAnsi" w:cstheme="majorHAnsi"/>
          <w:b/>
          <w:color w:val="000000" w:themeColor="text1"/>
        </w:rPr>
        <w:t>Yöntem-1</w:t>
      </w:r>
    </w:p>
    <w:p w14:paraId="45B041F0" w14:textId="77777777" w:rsidR="00616A77" w:rsidRPr="00FF4A33" w:rsidRDefault="00616A77" w:rsidP="00616A77">
      <w:pPr>
        <w:autoSpaceDE w:val="0"/>
        <w:autoSpaceDN w:val="0"/>
        <w:adjustRightInd w:val="0"/>
        <w:spacing w:before="0" w:after="0"/>
        <w:rPr>
          <w:rFonts w:asciiTheme="majorHAnsi" w:eastAsia="Times New Roman" w:hAnsiTheme="majorHAnsi" w:cstheme="majorHAnsi"/>
          <w:color w:val="000000" w:themeColor="text1"/>
        </w:rPr>
      </w:pPr>
      <w:r w:rsidRPr="00FF4A33">
        <w:rPr>
          <w:rFonts w:asciiTheme="majorHAnsi" w:eastAsia="Times New Roman" w:hAnsiTheme="majorHAnsi" w:cstheme="majorHAnsi"/>
          <w:color w:val="000000" w:themeColor="text1"/>
        </w:rPr>
        <w:t>Radon ölçümleri binanın sürekli kullanılan bölge</w:t>
      </w:r>
      <w:r w:rsidR="003266EF">
        <w:rPr>
          <w:rFonts w:asciiTheme="majorHAnsi" w:eastAsia="Times New Roman" w:hAnsiTheme="majorHAnsi" w:cstheme="majorHAnsi"/>
          <w:color w:val="000000" w:themeColor="text1"/>
        </w:rPr>
        <w:t>ler</w:t>
      </w:r>
      <w:r w:rsidRPr="00FF4A33">
        <w:rPr>
          <w:rFonts w:asciiTheme="majorHAnsi" w:eastAsia="Times New Roman" w:hAnsiTheme="majorHAnsi" w:cstheme="majorHAnsi"/>
          <w:color w:val="000000" w:themeColor="text1"/>
        </w:rPr>
        <w:t xml:space="preserve">in (yaşam, çalışma, dinlenme vb.) bulunduğu en alt katında yapılmalıdır. </w:t>
      </w:r>
    </w:p>
    <w:p w14:paraId="15DE7932" w14:textId="77777777" w:rsidR="006F7608" w:rsidRDefault="00616A77" w:rsidP="00CB7C4E">
      <w:pPr>
        <w:rPr>
          <w:rFonts w:asciiTheme="majorHAnsi" w:eastAsia="Times New Roman" w:hAnsiTheme="majorHAnsi" w:cstheme="majorHAnsi"/>
          <w:color w:val="000000" w:themeColor="text1"/>
        </w:rPr>
      </w:pPr>
      <w:r w:rsidRPr="00FF4A33">
        <w:rPr>
          <w:rFonts w:asciiTheme="majorHAnsi" w:eastAsia="Times New Roman" w:hAnsiTheme="majorHAnsi" w:cstheme="majorHAnsi"/>
          <w:color w:val="000000" w:themeColor="text1"/>
        </w:rPr>
        <w:t xml:space="preserve">Radon seviyesi ölçümünde kullanılacak cihazı, ilgili </w:t>
      </w:r>
      <w:r w:rsidR="006C664A" w:rsidRPr="00FF4A33">
        <w:rPr>
          <w:rFonts w:asciiTheme="majorHAnsi" w:eastAsia="Times New Roman" w:hAnsiTheme="majorHAnsi" w:cstheme="majorHAnsi"/>
          <w:color w:val="000000" w:themeColor="text1"/>
        </w:rPr>
        <w:t>mekanlarda</w:t>
      </w:r>
      <w:r w:rsidRPr="00FF4A33">
        <w:rPr>
          <w:rFonts w:asciiTheme="majorHAnsi" w:eastAsia="Times New Roman" w:hAnsiTheme="majorHAnsi" w:cstheme="majorHAnsi"/>
          <w:color w:val="000000" w:themeColor="text1"/>
        </w:rPr>
        <w:t xml:space="preserve"> zeminden en az 50 cm, tavandan en az 30 cm, dış duvarlardan en az 30 cm, kapı ve pencerelerden en az 90 cm uzaklıkta olmalıdır. </w:t>
      </w:r>
    </w:p>
    <w:p w14:paraId="12DC20F3" w14:textId="77777777" w:rsidR="006F7608" w:rsidRDefault="006F7608" w:rsidP="006F7608">
      <w:pPr>
        <w:autoSpaceDE w:val="0"/>
        <w:autoSpaceDN w:val="0"/>
        <w:adjustRightInd w:val="0"/>
        <w:spacing w:before="0" w:after="0"/>
        <w:rPr>
          <w:rFonts w:asciiTheme="majorHAnsi" w:eastAsia="Times New Roman" w:hAnsiTheme="majorHAnsi" w:cstheme="majorHAnsi"/>
          <w:b/>
          <w:color w:val="000000" w:themeColor="text1"/>
        </w:rPr>
      </w:pPr>
      <w:r>
        <w:rPr>
          <w:rFonts w:asciiTheme="majorHAnsi" w:eastAsia="Times New Roman" w:hAnsiTheme="majorHAnsi" w:cstheme="majorHAnsi"/>
          <w:b/>
          <w:color w:val="000000" w:themeColor="text1"/>
        </w:rPr>
        <w:t>Yöntem-2</w:t>
      </w:r>
    </w:p>
    <w:p w14:paraId="21E8BD15" w14:textId="77777777" w:rsidR="006F7608" w:rsidRDefault="006F7608" w:rsidP="00987D74">
      <w:pPr>
        <w:pStyle w:val="ListeParagraf"/>
        <w:ind w:left="0"/>
        <w:rPr>
          <w:color w:val="000000" w:themeColor="text1"/>
          <w:sz w:val="24"/>
        </w:rPr>
      </w:pPr>
      <w:r w:rsidRPr="005F6191">
        <w:rPr>
          <w:color w:val="000000" w:themeColor="text1"/>
          <w:sz w:val="24"/>
        </w:rPr>
        <w:t xml:space="preserve">Bina </w:t>
      </w:r>
      <w:r w:rsidRPr="006F7608">
        <w:rPr>
          <w:color w:val="000000" w:themeColor="text1"/>
          <w:sz w:val="24"/>
        </w:rPr>
        <w:t xml:space="preserve">projesinde tespit edilmiş aşağıda belirtilen malzemelerin/ürünlerin aktivite konsantrasyon indisinin Nükleer Düzenleme Kurumu tarafından belirlenen sınır değerleri aşmadığının kanıtlanması gerekmektedir. Nükleer Düzenleme Kurumu tarafınca belirlenen sınır değerleri olmaması durumunda; ‘US </w:t>
      </w:r>
      <w:proofErr w:type="spellStart"/>
      <w:r w:rsidRPr="006F7608">
        <w:rPr>
          <w:color w:val="000000" w:themeColor="text1"/>
          <w:sz w:val="24"/>
        </w:rPr>
        <w:t>Environmental</w:t>
      </w:r>
      <w:proofErr w:type="spellEnd"/>
      <w:r w:rsidRPr="006F7608">
        <w:rPr>
          <w:color w:val="000000" w:themeColor="text1"/>
          <w:sz w:val="24"/>
        </w:rPr>
        <w:t xml:space="preserve"> </w:t>
      </w:r>
      <w:proofErr w:type="spellStart"/>
      <w:r w:rsidRPr="006F7608">
        <w:rPr>
          <w:color w:val="000000" w:themeColor="text1"/>
          <w:sz w:val="24"/>
        </w:rPr>
        <w:t>Protection</w:t>
      </w:r>
      <w:proofErr w:type="spellEnd"/>
      <w:r w:rsidRPr="006F7608">
        <w:rPr>
          <w:color w:val="000000" w:themeColor="text1"/>
          <w:sz w:val="24"/>
        </w:rPr>
        <w:t xml:space="preserve"> </w:t>
      </w:r>
      <w:proofErr w:type="spellStart"/>
      <w:r w:rsidRPr="006F7608">
        <w:rPr>
          <w:color w:val="000000" w:themeColor="text1"/>
          <w:sz w:val="24"/>
        </w:rPr>
        <w:t>Agency</w:t>
      </w:r>
      <w:proofErr w:type="spellEnd"/>
      <w:r w:rsidRPr="006F7608">
        <w:rPr>
          <w:color w:val="000000" w:themeColor="text1"/>
          <w:sz w:val="24"/>
        </w:rPr>
        <w:t>’ (EPA) ve ‘</w:t>
      </w:r>
      <w:proofErr w:type="spellStart"/>
      <w:r w:rsidRPr="006F7608">
        <w:rPr>
          <w:color w:val="000000" w:themeColor="text1"/>
          <w:sz w:val="24"/>
        </w:rPr>
        <w:t>European</w:t>
      </w:r>
      <w:proofErr w:type="spellEnd"/>
      <w:r w:rsidRPr="006F7608">
        <w:rPr>
          <w:color w:val="000000" w:themeColor="text1"/>
          <w:sz w:val="24"/>
        </w:rPr>
        <w:t xml:space="preserve"> </w:t>
      </w:r>
      <w:proofErr w:type="spellStart"/>
      <w:r w:rsidRPr="006F7608">
        <w:rPr>
          <w:color w:val="000000" w:themeColor="text1"/>
          <w:sz w:val="24"/>
        </w:rPr>
        <w:t>Atomic</w:t>
      </w:r>
      <w:proofErr w:type="spellEnd"/>
      <w:r w:rsidRPr="006F7608">
        <w:rPr>
          <w:color w:val="000000" w:themeColor="text1"/>
          <w:sz w:val="24"/>
        </w:rPr>
        <w:t xml:space="preserve"> </w:t>
      </w:r>
      <w:proofErr w:type="spellStart"/>
      <w:r w:rsidRPr="006F7608">
        <w:rPr>
          <w:color w:val="000000" w:themeColor="text1"/>
          <w:sz w:val="24"/>
        </w:rPr>
        <w:t>Commission</w:t>
      </w:r>
      <w:proofErr w:type="spellEnd"/>
      <w:r w:rsidRPr="006F7608">
        <w:rPr>
          <w:color w:val="000000" w:themeColor="text1"/>
          <w:sz w:val="24"/>
        </w:rPr>
        <w:t xml:space="preserve">’ (EURATOM), ‘World </w:t>
      </w:r>
      <w:proofErr w:type="spellStart"/>
      <w:r w:rsidRPr="006F7608">
        <w:rPr>
          <w:color w:val="000000" w:themeColor="text1"/>
          <w:sz w:val="24"/>
        </w:rPr>
        <w:t>Health</w:t>
      </w:r>
      <w:proofErr w:type="spellEnd"/>
      <w:r w:rsidRPr="006F7608">
        <w:rPr>
          <w:color w:val="000000" w:themeColor="text1"/>
          <w:sz w:val="24"/>
        </w:rPr>
        <w:t xml:space="preserve"> </w:t>
      </w:r>
      <w:proofErr w:type="spellStart"/>
      <w:r w:rsidRPr="006F7608">
        <w:rPr>
          <w:color w:val="000000" w:themeColor="text1"/>
          <w:sz w:val="24"/>
        </w:rPr>
        <w:t>Organization</w:t>
      </w:r>
      <w:proofErr w:type="spellEnd"/>
      <w:r w:rsidRPr="006F7608">
        <w:rPr>
          <w:color w:val="000000" w:themeColor="text1"/>
          <w:sz w:val="24"/>
        </w:rPr>
        <w:t>’ (WHO) gibi</w:t>
      </w:r>
      <w:r w:rsidRPr="008753C1">
        <w:rPr>
          <w:color w:val="000000" w:themeColor="text1"/>
          <w:sz w:val="24"/>
        </w:rPr>
        <w:t xml:space="preserve"> </w:t>
      </w:r>
      <w:proofErr w:type="gramStart"/>
      <w:r w:rsidRPr="008753C1">
        <w:rPr>
          <w:color w:val="000000" w:themeColor="text1"/>
          <w:sz w:val="24"/>
        </w:rPr>
        <w:t>resmi</w:t>
      </w:r>
      <w:proofErr w:type="gramEnd"/>
      <w:r w:rsidRPr="008753C1">
        <w:rPr>
          <w:color w:val="000000" w:themeColor="text1"/>
          <w:sz w:val="24"/>
        </w:rPr>
        <w:t xml:space="preserve"> kurumlar tarafınca belirlenen sınır değerlerini aşmadığının kanıtlanması gerekmektedir.</w:t>
      </w:r>
    </w:p>
    <w:p w14:paraId="78AA87F2" w14:textId="77777777" w:rsidR="006F7608" w:rsidRPr="005F6191" w:rsidRDefault="006F7608" w:rsidP="00987D74">
      <w:pPr>
        <w:pStyle w:val="ListeParagraf"/>
        <w:ind w:left="0"/>
        <w:rPr>
          <w:color w:val="000000" w:themeColor="text1"/>
        </w:rPr>
      </w:pPr>
    </w:p>
    <w:p w14:paraId="412E4D65" w14:textId="77777777" w:rsidR="006F7608" w:rsidRPr="008334BD" w:rsidRDefault="006F7608" w:rsidP="006F7608">
      <w:pPr>
        <w:pStyle w:val="ListeParagraf"/>
        <w:numPr>
          <w:ilvl w:val="0"/>
          <w:numId w:val="187"/>
        </w:numPr>
        <w:spacing w:after="120" w:line="257" w:lineRule="auto"/>
        <w:ind w:left="714" w:hanging="357"/>
        <w:contextualSpacing w:val="0"/>
        <w:rPr>
          <w:color w:val="000000" w:themeColor="text1"/>
          <w:sz w:val="24"/>
        </w:rPr>
      </w:pPr>
      <w:r w:rsidRPr="00EE00D8">
        <w:rPr>
          <w:color w:val="000000" w:themeColor="text1"/>
          <w:sz w:val="24"/>
        </w:rPr>
        <w:t xml:space="preserve">Radyum ve </w:t>
      </w:r>
      <w:proofErr w:type="spellStart"/>
      <w:r w:rsidRPr="00EE00D8">
        <w:rPr>
          <w:color w:val="000000" w:themeColor="text1"/>
          <w:sz w:val="24"/>
        </w:rPr>
        <w:t>Toryum’</w:t>
      </w:r>
      <w:r w:rsidRPr="008334BD">
        <w:rPr>
          <w:color w:val="000000" w:themeColor="text1"/>
          <w:sz w:val="24"/>
        </w:rPr>
        <w:t>ca</w:t>
      </w:r>
      <w:proofErr w:type="spellEnd"/>
      <w:r w:rsidRPr="008334BD">
        <w:rPr>
          <w:color w:val="000000" w:themeColor="text1"/>
          <w:sz w:val="24"/>
        </w:rPr>
        <w:t xml:space="preserve"> zengin granitler,</w:t>
      </w:r>
    </w:p>
    <w:p w14:paraId="285BE68C" w14:textId="77777777" w:rsidR="006F7608" w:rsidRPr="00746C0A" w:rsidRDefault="006F7608" w:rsidP="006F7608">
      <w:pPr>
        <w:pStyle w:val="ListeParagraf"/>
        <w:numPr>
          <w:ilvl w:val="0"/>
          <w:numId w:val="187"/>
        </w:numPr>
        <w:spacing w:after="120" w:line="257" w:lineRule="auto"/>
        <w:ind w:left="714" w:hanging="357"/>
        <w:contextualSpacing w:val="0"/>
        <w:rPr>
          <w:color w:val="000000" w:themeColor="text1"/>
          <w:sz w:val="24"/>
        </w:rPr>
      </w:pPr>
      <w:proofErr w:type="spellStart"/>
      <w:r w:rsidRPr="003F6EB1">
        <w:rPr>
          <w:color w:val="000000" w:themeColor="text1"/>
          <w:sz w:val="24"/>
        </w:rPr>
        <w:t>Portland</w:t>
      </w:r>
      <w:proofErr w:type="spellEnd"/>
      <w:r w:rsidRPr="003F6EB1">
        <w:rPr>
          <w:color w:val="000000" w:themeColor="text1"/>
          <w:sz w:val="24"/>
        </w:rPr>
        <w:t xml:space="preserve"> çimentosu,</w:t>
      </w:r>
    </w:p>
    <w:p w14:paraId="68A84DF1" w14:textId="77777777" w:rsidR="006F7608" w:rsidRPr="00EE00D8" w:rsidRDefault="006F7608" w:rsidP="006F7608">
      <w:pPr>
        <w:pStyle w:val="ListeParagraf"/>
        <w:numPr>
          <w:ilvl w:val="0"/>
          <w:numId w:val="187"/>
        </w:numPr>
        <w:spacing w:after="120" w:line="257" w:lineRule="auto"/>
        <w:ind w:left="714" w:hanging="357"/>
        <w:contextualSpacing w:val="0"/>
        <w:rPr>
          <w:color w:val="000000" w:themeColor="text1"/>
          <w:sz w:val="24"/>
        </w:rPr>
      </w:pPr>
      <w:r w:rsidRPr="00EE00D8">
        <w:rPr>
          <w:color w:val="000000" w:themeColor="text1"/>
          <w:sz w:val="24"/>
        </w:rPr>
        <w:t xml:space="preserve">Yüksek fırın </w:t>
      </w:r>
      <w:proofErr w:type="spellStart"/>
      <w:r w:rsidRPr="00EE00D8">
        <w:rPr>
          <w:color w:val="000000" w:themeColor="text1"/>
          <w:sz w:val="24"/>
        </w:rPr>
        <w:t>cürüfu</w:t>
      </w:r>
      <w:proofErr w:type="spellEnd"/>
      <w:r w:rsidRPr="00EE00D8">
        <w:rPr>
          <w:color w:val="000000" w:themeColor="text1"/>
          <w:sz w:val="24"/>
        </w:rPr>
        <w:t xml:space="preserve"> ve/veya uçucu kül katkılı </w:t>
      </w:r>
      <w:proofErr w:type="spellStart"/>
      <w:r w:rsidRPr="00EE00D8">
        <w:rPr>
          <w:color w:val="000000" w:themeColor="text1"/>
          <w:sz w:val="24"/>
        </w:rPr>
        <w:t>portland</w:t>
      </w:r>
      <w:proofErr w:type="spellEnd"/>
      <w:r w:rsidRPr="00EE00D8">
        <w:rPr>
          <w:color w:val="000000" w:themeColor="text1"/>
          <w:sz w:val="24"/>
        </w:rPr>
        <w:t xml:space="preserve"> çimentosu,</w:t>
      </w:r>
    </w:p>
    <w:p w14:paraId="1BC30286" w14:textId="77777777" w:rsidR="006F7608" w:rsidRPr="00EE00D8" w:rsidRDefault="006F7608" w:rsidP="006F7608">
      <w:pPr>
        <w:pStyle w:val="ListeParagraf"/>
        <w:numPr>
          <w:ilvl w:val="0"/>
          <w:numId w:val="187"/>
        </w:numPr>
        <w:spacing w:after="120" w:line="257" w:lineRule="auto"/>
        <w:ind w:left="714" w:hanging="357"/>
        <w:contextualSpacing w:val="0"/>
        <w:rPr>
          <w:color w:val="000000" w:themeColor="text1"/>
          <w:sz w:val="24"/>
        </w:rPr>
      </w:pPr>
      <w:r w:rsidRPr="00EE00D8">
        <w:rPr>
          <w:color w:val="000000" w:themeColor="text1"/>
          <w:sz w:val="24"/>
        </w:rPr>
        <w:t xml:space="preserve">Sentetik alçı. </w:t>
      </w:r>
    </w:p>
    <w:p w14:paraId="23449EB5" w14:textId="77777777" w:rsidR="006F7608" w:rsidRPr="006F7608" w:rsidRDefault="006F7608" w:rsidP="006F7608">
      <w:pPr>
        <w:rPr>
          <w:color w:val="000000" w:themeColor="text1"/>
        </w:rPr>
      </w:pPr>
      <w:r w:rsidRPr="006F7608">
        <w:rPr>
          <w:color w:val="000000" w:themeColor="text1"/>
        </w:rPr>
        <w:t>Yukarıda belirtilen yöntemlerden herhangi birinin sağlanması durumunda tam kredi alınır.</w:t>
      </w:r>
    </w:p>
    <w:p w14:paraId="1A8938EF" w14:textId="77777777" w:rsidR="00616A77" w:rsidRPr="00987D74" w:rsidRDefault="00616A77" w:rsidP="00D77EE7">
      <w:pPr>
        <w:spacing w:before="240"/>
        <w:rPr>
          <w:rFonts w:asciiTheme="majorHAnsi" w:hAnsiTheme="majorHAnsi"/>
          <w:b/>
          <w:color w:val="000000" w:themeColor="text1"/>
        </w:rPr>
      </w:pPr>
      <w:r w:rsidRPr="00987D74">
        <w:rPr>
          <w:rFonts w:asciiTheme="majorHAnsi" w:hAnsiTheme="majorHAnsi"/>
          <w:b/>
          <w:color w:val="000000" w:themeColor="text1"/>
        </w:rPr>
        <w:t>BAŞVURU SAHİBİ TARAFINDAN TESLİM EDİLMESİ GEREKEN BELGELER</w:t>
      </w:r>
      <w:r w:rsidR="006C664A" w:rsidRPr="00987D74">
        <w:rPr>
          <w:rFonts w:asciiTheme="majorHAnsi" w:hAnsiTheme="majorHAnsi"/>
          <w:b/>
          <w:color w:val="000000" w:themeColor="text1"/>
        </w:rPr>
        <w:t xml:space="preserve"> </w:t>
      </w:r>
    </w:p>
    <w:p w14:paraId="1D59DEA0" w14:textId="77777777" w:rsidR="00B300D7" w:rsidRPr="009469F3" w:rsidRDefault="006C664A" w:rsidP="000233B1">
      <w:pPr>
        <w:pStyle w:val="ListeParagraf"/>
        <w:numPr>
          <w:ilvl w:val="0"/>
          <w:numId w:val="114"/>
        </w:numPr>
        <w:ind w:left="0" w:firstLine="0"/>
        <w:rPr>
          <w:rFonts w:asciiTheme="majorHAnsi" w:hAnsiTheme="majorHAnsi" w:cstheme="majorHAnsi"/>
          <w:color w:val="000000" w:themeColor="text1"/>
          <w:sz w:val="24"/>
        </w:rPr>
      </w:pPr>
      <w:r w:rsidRPr="009469F3">
        <w:rPr>
          <w:rFonts w:asciiTheme="majorHAnsi" w:hAnsiTheme="majorHAnsi" w:cstheme="majorHAnsi"/>
          <w:sz w:val="24"/>
        </w:rPr>
        <w:t xml:space="preserve">Radon ölçümü yapılan </w:t>
      </w:r>
      <w:proofErr w:type="gramStart"/>
      <w:r w:rsidRPr="009469F3">
        <w:rPr>
          <w:rFonts w:asciiTheme="majorHAnsi" w:hAnsiTheme="majorHAnsi" w:cstheme="majorHAnsi"/>
          <w:sz w:val="24"/>
        </w:rPr>
        <w:t>mekanı</w:t>
      </w:r>
      <w:proofErr w:type="gramEnd"/>
      <w:r w:rsidRPr="009469F3">
        <w:rPr>
          <w:rFonts w:asciiTheme="majorHAnsi" w:hAnsiTheme="majorHAnsi" w:cstheme="majorHAnsi"/>
          <w:sz w:val="24"/>
        </w:rPr>
        <w:t>,</w:t>
      </w:r>
      <w:r w:rsidR="00D71941" w:rsidRPr="009469F3">
        <w:rPr>
          <w:rFonts w:asciiTheme="majorHAnsi" w:hAnsiTheme="majorHAnsi" w:cstheme="majorHAnsi"/>
          <w:sz w:val="24"/>
        </w:rPr>
        <w:t xml:space="preserve"> </w:t>
      </w:r>
      <w:r w:rsidR="000B25F7" w:rsidRPr="009469F3">
        <w:rPr>
          <w:rFonts w:asciiTheme="majorHAnsi" w:hAnsiTheme="majorHAnsi" w:cstheme="majorHAnsi"/>
          <w:sz w:val="24"/>
        </w:rPr>
        <w:t>ölçüm yöntemini,</w:t>
      </w:r>
      <w:r w:rsidRPr="009469F3">
        <w:rPr>
          <w:rFonts w:asciiTheme="majorHAnsi" w:hAnsiTheme="majorHAnsi" w:cstheme="majorHAnsi"/>
          <w:sz w:val="24"/>
        </w:rPr>
        <w:t xml:space="preserve"> </w:t>
      </w:r>
      <w:r w:rsidR="00296397" w:rsidRPr="009469F3">
        <w:rPr>
          <w:rFonts w:asciiTheme="majorHAnsi" w:hAnsiTheme="majorHAnsi" w:cstheme="majorHAnsi"/>
          <w:sz w:val="24"/>
        </w:rPr>
        <w:t xml:space="preserve">ölçüm cihazının özelliklerini, </w:t>
      </w:r>
      <w:r w:rsidRPr="009469F3">
        <w:rPr>
          <w:rFonts w:asciiTheme="majorHAnsi" w:hAnsiTheme="majorHAnsi" w:cstheme="majorHAnsi"/>
          <w:sz w:val="24"/>
        </w:rPr>
        <w:t>r</w:t>
      </w:r>
      <w:r w:rsidR="00616A77" w:rsidRPr="009469F3">
        <w:rPr>
          <w:rFonts w:asciiTheme="majorHAnsi" w:hAnsiTheme="majorHAnsi" w:cstheme="majorHAnsi"/>
          <w:sz w:val="24"/>
        </w:rPr>
        <w:t>adon ölçümü süresini ve sonuçlarını içeren rapor</w:t>
      </w:r>
      <w:r w:rsidR="009469F3">
        <w:rPr>
          <w:rFonts w:asciiTheme="majorHAnsi" w:hAnsiTheme="majorHAnsi" w:cstheme="majorHAnsi"/>
          <w:sz w:val="24"/>
        </w:rPr>
        <w:t xml:space="preserve"> ile ö</w:t>
      </w:r>
      <w:r w:rsidR="00B300D7" w:rsidRPr="009469F3">
        <w:rPr>
          <w:rFonts w:asciiTheme="majorHAnsi" w:hAnsiTheme="majorHAnsi" w:cstheme="majorHAnsi"/>
          <w:color w:val="000000" w:themeColor="text1"/>
          <w:sz w:val="24"/>
        </w:rPr>
        <w:t xml:space="preserve">lçüm yapan kuruluşun </w:t>
      </w:r>
      <w:r w:rsidR="00B300D7" w:rsidRPr="009469F3">
        <w:rPr>
          <w:rFonts w:asciiTheme="majorHAnsi" w:eastAsia="Times New Roman" w:hAnsiTheme="majorHAnsi" w:cstheme="majorHAnsi"/>
          <w:color w:val="000000" w:themeColor="text1"/>
          <w:sz w:val="24"/>
        </w:rPr>
        <w:t>akredite veya radon ölçümü konusunda uluslarar</w:t>
      </w:r>
      <w:r w:rsidR="00256205">
        <w:rPr>
          <w:rFonts w:asciiTheme="majorHAnsi" w:eastAsia="Times New Roman" w:hAnsiTheme="majorHAnsi" w:cstheme="majorHAnsi"/>
          <w:color w:val="000000" w:themeColor="text1"/>
          <w:sz w:val="24"/>
        </w:rPr>
        <w:t>as</w:t>
      </w:r>
      <w:r w:rsidR="00B300D7" w:rsidRPr="009469F3">
        <w:rPr>
          <w:rFonts w:asciiTheme="majorHAnsi" w:eastAsia="Times New Roman" w:hAnsiTheme="majorHAnsi" w:cstheme="majorHAnsi"/>
          <w:color w:val="000000" w:themeColor="text1"/>
          <w:sz w:val="24"/>
        </w:rPr>
        <w:t>ı karşılaştırma çalışmasına katılmış kuruluş olduğunu gösteren belge</w:t>
      </w:r>
      <w:r w:rsidR="009469F3">
        <w:rPr>
          <w:rFonts w:asciiTheme="majorHAnsi" w:eastAsia="Times New Roman" w:hAnsiTheme="majorHAnsi" w:cstheme="majorHAnsi"/>
          <w:color w:val="000000" w:themeColor="text1"/>
          <w:sz w:val="24"/>
        </w:rPr>
        <w:t xml:space="preserve"> (Yöntem 1 için).</w:t>
      </w:r>
    </w:p>
    <w:p w14:paraId="1BBE63A3" w14:textId="77777777" w:rsidR="009469F3" w:rsidRPr="00CB7C4E" w:rsidRDefault="009469F3" w:rsidP="009469F3">
      <w:pPr>
        <w:pStyle w:val="ListeParagraf"/>
        <w:numPr>
          <w:ilvl w:val="0"/>
          <w:numId w:val="114"/>
        </w:numPr>
        <w:ind w:left="0" w:firstLine="0"/>
        <w:rPr>
          <w:rFonts w:asciiTheme="majorHAnsi" w:hAnsiTheme="majorHAnsi"/>
          <w:sz w:val="24"/>
        </w:rPr>
      </w:pPr>
      <w:r w:rsidRPr="00987D74">
        <w:rPr>
          <w:rFonts w:asciiTheme="majorHAnsi" w:hAnsiTheme="majorHAnsi"/>
          <w:sz w:val="24"/>
        </w:rPr>
        <w:t>Malzemelere/ürünlere ait radyoaktivite konsantrasyonu, radon konsantrasyonu, radyoaktivite değerlendirme vb. belgeler</w:t>
      </w:r>
      <w:r>
        <w:rPr>
          <w:rFonts w:asciiTheme="majorHAnsi" w:hAnsiTheme="majorHAnsi" w:cstheme="majorHAnsi"/>
          <w:sz w:val="24"/>
        </w:rPr>
        <w:t xml:space="preserve"> </w:t>
      </w:r>
      <w:r>
        <w:rPr>
          <w:rFonts w:asciiTheme="majorHAnsi" w:eastAsia="Times New Roman" w:hAnsiTheme="majorHAnsi" w:cstheme="majorHAnsi"/>
          <w:color w:val="000000" w:themeColor="text1"/>
          <w:sz w:val="24"/>
        </w:rPr>
        <w:t>(Yöntem 2 için).</w:t>
      </w:r>
    </w:p>
    <w:p w14:paraId="720130F0" w14:textId="77777777" w:rsidR="00616A77" w:rsidRPr="00987D74" w:rsidRDefault="00616A77" w:rsidP="00616A77">
      <w:pPr>
        <w:rPr>
          <w:rFonts w:asciiTheme="majorHAnsi" w:hAnsiTheme="majorHAnsi"/>
          <w:b/>
          <w:color w:val="000000" w:themeColor="text1"/>
        </w:rPr>
      </w:pPr>
      <w:r w:rsidRPr="00987D74">
        <w:rPr>
          <w:rFonts w:asciiTheme="majorHAnsi" w:hAnsiTheme="majorHAnsi"/>
          <w:b/>
          <w:color w:val="000000" w:themeColor="text1"/>
        </w:rPr>
        <w:t>KAYNAKLAR / STANDARTLAR</w:t>
      </w:r>
    </w:p>
    <w:p w14:paraId="32BF6764" w14:textId="77777777" w:rsidR="00616A77" w:rsidRPr="00987D74" w:rsidRDefault="00616A77" w:rsidP="00616A77">
      <w:pPr>
        <w:spacing w:before="80" w:after="80"/>
        <w:rPr>
          <w:rFonts w:asciiTheme="majorHAnsi" w:hAnsiTheme="majorHAnsi"/>
          <w:color w:val="000000" w:themeColor="text1"/>
        </w:rPr>
      </w:pPr>
      <w:r w:rsidRPr="00987D74">
        <w:rPr>
          <w:rFonts w:asciiTheme="majorHAnsi" w:hAnsiTheme="majorHAnsi"/>
          <w:color w:val="000000" w:themeColor="text1"/>
        </w:rPr>
        <w:t>Radyasyon Güvenliği Yönetmeliği</w:t>
      </w:r>
    </w:p>
    <w:p w14:paraId="73EE3912" w14:textId="77777777" w:rsidR="009469F3" w:rsidRPr="00C95775" w:rsidRDefault="009469F3" w:rsidP="009469F3">
      <w:pPr>
        <w:spacing w:before="80" w:after="80"/>
        <w:rPr>
          <w:color w:val="000000" w:themeColor="text1"/>
        </w:rPr>
      </w:pPr>
      <w:r w:rsidRPr="00C95775">
        <w:rPr>
          <w:color w:val="000000" w:themeColor="text1"/>
        </w:rPr>
        <w:t xml:space="preserve">Yapı Malzemeleri Yönetmeliği </w:t>
      </w:r>
      <w:r>
        <w:rPr>
          <w:color w:val="000000" w:themeColor="text1"/>
        </w:rPr>
        <w:t>(305/2011/AB)</w:t>
      </w:r>
    </w:p>
    <w:p w14:paraId="15106E43" w14:textId="77777777" w:rsidR="00CB7C4E" w:rsidRDefault="00CB7C4E">
      <w:pPr>
        <w:spacing w:before="0" w:after="0"/>
        <w:jc w:val="left"/>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TabloKlavuzu"/>
        <w:tblW w:w="5000" w:type="pct"/>
        <w:shd w:val="clear" w:color="auto" w:fill="FCD5B4"/>
        <w:tblLook w:val="04A0" w:firstRow="1" w:lastRow="0" w:firstColumn="1" w:lastColumn="0" w:noHBand="0" w:noVBand="1"/>
      </w:tblPr>
      <w:tblGrid>
        <w:gridCol w:w="9204"/>
      </w:tblGrid>
      <w:tr w:rsidR="00211939" w:rsidRPr="00C95775" w14:paraId="13030349" w14:textId="77777777" w:rsidTr="00C04D0A">
        <w:tc>
          <w:tcPr>
            <w:tcW w:w="5000" w:type="pct"/>
            <w:tcBorders>
              <w:top w:val="single" w:sz="4" w:space="0" w:color="auto"/>
              <w:left w:val="single" w:sz="4" w:space="0" w:color="auto"/>
              <w:bottom w:val="single" w:sz="4" w:space="0" w:color="auto"/>
              <w:right w:val="single" w:sz="4" w:space="0" w:color="auto"/>
            </w:tcBorders>
            <w:shd w:val="clear" w:color="auto" w:fill="FCD5B4"/>
            <w:hideMark/>
          </w:tcPr>
          <w:p w14:paraId="3262CA98" w14:textId="77777777" w:rsidR="00211939" w:rsidRPr="00C95775" w:rsidRDefault="00211939" w:rsidP="00C04D0A">
            <w:pPr>
              <w:rPr>
                <w:b/>
                <w:bCs/>
              </w:rPr>
            </w:pPr>
            <w:r w:rsidRPr="00C95775">
              <w:rPr>
                <w:b/>
              </w:rPr>
              <w:t>TEMA 4</w:t>
            </w:r>
            <w:r w:rsidRPr="00C95775">
              <w:rPr>
                <w:b/>
              </w:rPr>
              <w:tab/>
            </w:r>
            <w:r w:rsidRPr="00C95775">
              <w:rPr>
                <w:b/>
                <w:bCs/>
              </w:rPr>
              <w:t>YMD 04 SORUMLU KAYNAK KULLANIMI</w:t>
            </w:r>
          </w:p>
        </w:tc>
      </w:tr>
    </w:tbl>
    <w:p w14:paraId="75A1C7BB" w14:textId="77777777" w:rsidR="00211939" w:rsidRPr="00C95775" w:rsidRDefault="00211939" w:rsidP="00211939">
      <w:pPr>
        <w:rPr>
          <w:b/>
        </w:rPr>
      </w:pPr>
      <w:r w:rsidRPr="00C95775">
        <w:rPr>
          <w:b/>
        </w:rPr>
        <w:t>A) KREDİLENDİRME</w:t>
      </w:r>
    </w:p>
    <w:p w14:paraId="5A784452" w14:textId="77777777" w:rsidR="00211939" w:rsidRPr="009E59B0" w:rsidRDefault="00211939" w:rsidP="00211939">
      <w:pPr>
        <w:pStyle w:val="TabloListesi"/>
      </w:pPr>
      <w:bookmarkStart w:id="448" w:name="_Toc59725885"/>
      <w:bookmarkStart w:id="449" w:name="_Toc59739171"/>
      <w:bookmarkStart w:id="450" w:name="_Toc68607693"/>
      <w:bookmarkStart w:id="451" w:name="_Toc97565466"/>
      <w:bookmarkStart w:id="452" w:name="_Toc100737523"/>
      <w:bookmarkStart w:id="453" w:name="_Toc101195326"/>
      <w:bookmarkStart w:id="454" w:name="_Toc110611155"/>
      <w:bookmarkStart w:id="455" w:name="_Toc112418773"/>
      <w:bookmarkStart w:id="456" w:name="_Toc124927825"/>
      <w:bookmarkStart w:id="457" w:name="_Toc148946688"/>
      <w:bookmarkStart w:id="458" w:name="_Toc151563907"/>
      <w:bookmarkStart w:id="459" w:name="_Toc101884565"/>
      <w:r w:rsidRPr="00987D74">
        <w:rPr>
          <w:b/>
        </w:rPr>
        <w:t xml:space="preserve">Tablo </w:t>
      </w:r>
      <w:r w:rsidR="003049CC" w:rsidRPr="009E59B0">
        <w:rPr>
          <w:b/>
        </w:rPr>
        <w:t>2.3.</w:t>
      </w:r>
      <w:r w:rsidR="003529DD" w:rsidRPr="009E59B0">
        <w:rPr>
          <w:b/>
        </w:rPr>
        <w:t>7</w:t>
      </w:r>
      <w:r w:rsidRPr="009E59B0">
        <w:t>: YMD 04 Sorumlu Kaynak Kullanımı (Kredi)</w:t>
      </w:r>
      <w:bookmarkEnd w:id="448"/>
      <w:bookmarkEnd w:id="449"/>
      <w:bookmarkEnd w:id="450"/>
      <w:bookmarkEnd w:id="451"/>
      <w:bookmarkEnd w:id="452"/>
      <w:bookmarkEnd w:id="453"/>
      <w:bookmarkEnd w:id="454"/>
      <w:bookmarkEnd w:id="455"/>
      <w:bookmarkEnd w:id="456"/>
      <w:bookmarkEnd w:id="457"/>
      <w:bookmarkEnd w:id="458"/>
      <w:bookmarkEnd w:id="459"/>
    </w:p>
    <w:tbl>
      <w:tblPr>
        <w:tblStyle w:val="TabloKlavuzu"/>
        <w:tblW w:w="9231"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11939" w:rsidRPr="00C95775" w14:paraId="36200E75" w14:textId="77777777" w:rsidTr="00987D74">
        <w:trPr>
          <w:cantSplit/>
          <w:trHeight w:val="1846"/>
        </w:trPr>
        <w:tc>
          <w:tcPr>
            <w:tcW w:w="1618" w:type="dxa"/>
            <w:vMerge w:val="restart"/>
            <w:tcMar>
              <w:top w:w="28" w:type="dxa"/>
              <w:left w:w="28" w:type="dxa"/>
              <w:bottom w:w="28" w:type="dxa"/>
              <w:right w:w="28" w:type="dxa"/>
            </w:tcMar>
          </w:tcPr>
          <w:p w14:paraId="52E1F380" w14:textId="77777777" w:rsidR="00211939" w:rsidRPr="00C95775" w:rsidRDefault="00211939" w:rsidP="00C04D0A">
            <w:pPr>
              <w:spacing w:before="0" w:after="0"/>
              <w:rPr>
                <w:bCs/>
                <w:sz w:val="20"/>
                <w:szCs w:val="20"/>
              </w:rPr>
            </w:pPr>
          </w:p>
        </w:tc>
        <w:tc>
          <w:tcPr>
            <w:tcW w:w="3315" w:type="dxa"/>
            <w:vMerge w:val="restart"/>
            <w:tcMar>
              <w:top w:w="28" w:type="dxa"/>
              <w:left w:w="28" w:type="dxa"/>
              <w:bottom w:w="28" w:type="dxa"/>
              <w:right w:w="28" w:type="dxa"/>
            </w:tcMar>
          </w:tcPr>
          <w:p w14:paraId="41475D0D" w14:textId="77777777" w:rsidR="00211939" w:rsidRPr="00C95775" w:rsidRDefault="00211939" w:rsidP="00C04D0A">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69C9969C" w14:textId="77777777" w:rsidR="00211939" w:rsidRPr="00987D74" w:rsidRDefault="00211939" w:rsidP="00C04D0A">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75A3C52C" w14:textId="77777777" w:rsidR="00211939" w:rsidRPr="00987D74" w:rsidRDefault="00211939" w:rsidP="00C04D0A">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26D01568" w14:textId="77777777" w:rsidR="00211939" w:rsidRPr="00987D74" w:rsidRDefault="00211939" w:rsidP="00C04D0A">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17D20A54" w14:textId="77777777" w:rsidR="00211939" w:rsidRPr="00987D74" w:rsidRDefault="00211939" w:rsidP="00C04D0A">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6FE3004B" w14:textId="77777777" w:rsidR="00211939" w:rsidRPr="00987D74" w:rsidRDefault="00211939" w:rsidP="00C04D0A">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728F3DE5" w14:textId="77777777" w:rsidR="00211939" w:rsidRPr="00987D74" w:rsidRDefault="00211939" w:rsidP="00C04D0A">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7C4675BF" w14:textId="77777777" w:rsidR="00211939" w:rsidRPr="00987D74" w:rsidRDefault="00211939" w:rsidP="00C04D0A">
            <w:pPr>
              <w:spacing w:before="0" w:after="0"/>
              <w:jc w:val="left"/>
              <w:rPr>
                <w:b/>
                <w:sz w:val="20"/>
              </w:rPr>
            </w:pPr>
            <w:r w:rsidRPr="00987D74">
              <w:rPr>
                <w:b/>
                <w:sz w:val="20"/>
              </w:rPr>
              <w:t>Diğer</w:t>
            </w:r>
          </w:p>
        </w:tc>
      </w:tr>
      <w:tr w:rsidR="00211939" w:rsidRPr="00C95775" w14:paraId="7A4D23D1" w14:textId="77777777" w:rsidTr="00987D74">
        <w:trPr>
          <w:cantSplit/>
          <w:trHeight w:val="1134"/>
        </w:trPr>
        <w:tc>
          <w:tcPr>
            <w:tcW w:w="1618" w:type="dxa"/>
            <w:vMerge/>
            <w:tcMar>
              <w:top w:w="28" w:type="dxa"/>
              <w:left w:w="28" w:type="dxa"/>
              <w:bottom w:w="28" w:type="dxa"/>
              <w:right w:w="28" w:type="dxa"/>
            </w:tcMar>
          </w:tcPr>
          <w:p w14:paraId="06D771E7" w14:textId="77777777" w:rsidR="00211939" w:rsidRPr="00C95775" w:rsidRDefault="00211939" w:rsidP="00C04D0A">
            <w:pPr>
              <w:spacing w:before="0" w:after="0"/>
              <w:rPr>
                <w:bCs/>
                <w:sz w:val="20"/>
                <w:szCs w:val="20"/>
              </w:rPr>
            </w:pPr>
          </w:p>
        </w:tc>
        <w:tc>
          <w:tcPr>
            <w:tcW w:w="3315" w:type="dxa"/>
            <w:vMerge/>
            <w:tcMar>
              <w:top w:w="28" w:type="dxa"/>
              <w:left w:w="28" w:type="dxa"/>
              <w:bottom w:w="28" w:type="dxa"/>
              <w:right w:w="28" w:type="dxa"/>
            </w:tcMar>
          </w:tcPr>
          <w:p w14:paraId="123964C4" w14:textId="77777777" w:rsidR="00211939" w:rsidRPr="00C95775" w:rsidRDefault="00211939" w:rsidP="00C04D0A">
            <w:pPr>
              <w:spacing w:before="0" w:after="0"/>
              <w:rPr>
                <w:bCs/>
                <w:sz w:val="20"/>
                <w:szCs w:val="20"/>
              </w:rPr>
            </w:pPr>
          </w:p>
        </w:tc>
        <w:tc>
          <w:tcPr>
            <w:tcW w:w="307" w:type="dxa"/>
            <w:tcMar>
              <w:top w:w="28" w:type="dxa"/>
              <w:left w:w="28" w:type="dxa"/>
              <w:bottom w:w="28" w:type="dxa"/>
              <w:right w:w="28" w:type="dxa"/>
            </w:tcMar>
            <w:textDirection w:val="btLr"/>
            <w:vAlign w:val="center"/>
          </w:tcPr>
          <w:p w14:paraId="3EDB6F5F"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34C63E3"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4A09CCF"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0AC8486"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564D28F"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7EE9588"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6EB7D97"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33DD502"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6218EAF"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06BAB0F"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D8E5656"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892ECB1"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78F3F22"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D75C682"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r>
      <w:tr w:rsidR="008A2A6F" w:rsidRPr="00292EED" w14:paraId="315DA2C0" w14:textId="77777777" w:rsidTr="00987D74">
        <w:trPr>
          <w:trHeight w:val="416"/>
        </w:trPr>
        <w:tc>
          <w:tcPr>
            <w:tcW w:w="1618" w:type="dxa"/>
            <w:vMerge w:val="restart"/>
            <w:tcMar>
              <w:top w:w="28" w:type="dxa"/>
              <w:left w:w="28" w:type="dxa"/>
              <w:bottom w:w="28" w:type="dxa"/>
              <w:right w:w="28" w:type="dxa"/>
            </w:tcMar>
            <w:vAlign w:val="center"/>
          </w:tcPr>
          <w:p w14:paraId="7C640AC6" w14:textId="77777777" w:rsidR="008A2A6F" w:rsidRPr="00292EED" w:rsidRDefault="008A2A6F" w:rsidP="008A2A6F">
            <w:pPr>
              <w:spacing w:before="0" w:after="0"/>
              <w:jc w:val="left"/>
              <w:rPr>
                <w:b/>
                <w:bCs/>
                <w:sz w:val="20"/>
                <w:szCs w:val="20"/>
              </w:rPr>
            </w:pPr>
            <w:r w:rsidRPr="00292EED">
              <w:rPr>
                <w:b/>
                <w:bCs/>
                <w:sz w:val="20"/>
                <w:szCs w:val="20"/>
              </w:rPr>
              <w:t>YMD 04</w:t>
            </w:r>
            <w:r w:rsidRPr="00292EED">
              <w:rPr>
                <w:b/>
                <w:bCs/>
                <w:sz w:val="20"/>
                <w:szCs w:val="20"/>
              </w:rPr>
              <w:br/>
              <w:t>Sorumlu Kaynak Kullanımı</w:t>
            </w:r>
          </w:p>
        </w:tc>
        <w:tc>
          <w:tcPr>
            <w:tcW w:w="3315" w:type="dxa"/>
            <w:tcMar>
              <w:top w:w="28" w:type="dxa"/>
              <w:left w:w="28" w:type="dxa"/>
              <w:bottom w:w="28" w:type="dxa"/>
              <w:right w:w="28" w:type="dxa"/>
            </w:tcMar>
            <w:vAlign w:val="center"/>
          </w:tcPr>
          <w:p w14:paraId="24FE45E4" w14:textId="77777777" w:rsidR="008A2A6F" w:rsidRPr="00292EED" w:rsidRDefault="008A2A6F" w:rsidP="008A2A6F">
            <w:pPr>
              <w:spacing w:before="0" w:after="0"/>
              <w:jc w:val="left"/>
              <w:rPr>
                <w:bCs/>
                <w:sz w:val="20"/>
                <w:szCs w:val="20"/>
              </w:rPr>
            </w:pPr>
            <w:r w:rsidRPr="00292EED">
              <w:rPr>
                <w:b/>
                <w:bCs/>
                <w:sz w:val="20"/>
                <w:szCs w:val="20"/>
              </w:rPr>
              <w:t xml:space="preserve">YMD 04 K1 </w:t>
            </w:r>
            <w:r w:rsidRPr="00292EED">
              <w:rPr>
                <w:sz w:val="20"/>
                <w:szCs w:val="20"/>
              </w:rPr>
              <w:t>Sorumlu kaynak kullanımı</w:t>
            </w:r>
          </w:p>
        </w:tc>
        <w:tc>
          <w:tcPr>
            <w:tcW w:w="307" w:type="dxa"/>
            <w:tcMar>
              <w:top w:w="28" w:type="dxa"/>
              <w:left w:w="28" w:type="dxa"/>
              <w:bottom w:w="28" w:type="dxa"/>
              <w:right w:w="28" w:type="dxa"/>
            </w:tcMar>
            <w:vAlign w:val="center"/>
          </w:tcPr>
          <w:p w14:paraId="49CC0E53"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344E5F78"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3DB145DA"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54D18C11"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05F75A25"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7D49FB7B"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A4186D0"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5EDD870B"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739294A6"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595D9479"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7615BCA5"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3AF30C37"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92860A4"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3D103212" w14:textId="77777777" w:rsidR="008A2A6F" w:rsidRPr="00292EED" w:rsidRDefault="008A2A6F" w:rsidP="008A2A6F">
            <w:pPr>
              <w:spacing w:before="0" w:after="0"/>
              <w:jc w:val="center"/>
              <w:rPr>
                <w:bCs/>
                <w:sz w:val="20"/>
                <w:szCs w:val="20"/>
              </w:rPr>
            </w:pPr>
            <w:r w:rsidRPr="00C95775">
              <w:rPr>
                <w:bCs/>
                <w:sz w:val="20"/>
                <w:szCs w:val="20"/>
              </w:rPr>
              <w:t>20</w:t>
            </w:r>
          </w:p>
        </w:tc>
      </w:tr>
      <w:tr w:rsidR="008A2A6F" w:rsidRPr="00292EED" w14:paraId="03515911" w14:textId="77777777" w:rsidTr="00987D74">
        <w:trPr>
          <w:trHeight w:val="495"/>
        </w:trPr>
        <w:tc>
          <w:tcPr>
            <w:tcW w:w="1618" w:type="dxa"/>
            <w:vMerge/>
            <w:tcMar>
              <w:top w:w="28" w:type="dxa"/>
              <w:left w:w="28" w:type="dxa"/>
              <w:bottom w:w="28" w:type="dxa"/>
              <w:right w:w="28" w:type="dxa"/>
            </w:tcMar>
            <w:vAlign w:val="center"/>
          </w:tcPr>
          <w:p w14:paraId="70395ACA" w14:textId="77777777" w:rsidR="008A2A6F" w:rsidRPr="00292EED" w:rsidRDefault="008A2A6F" w:rsidP="008A2A6F">
            <w:pPr>
              <w:spacing w:before="0" w:after="0"/>
              <w:jc w:val="left"/>
              <w:rPr>
                <w:b/>
                <w:bCs/>
                <w:sz w:val="20"/>
                <w:szCs w:val="20"/>
              </w:rPr>
            </w:pPr>
          </w:p>
        </w:tc>
        <w:tc>
          <w:tcPr>
            <w:tcW w:w="3315" w:type="dxa"/>
            <w:tcMar>
              <w:top w:w="28" w:type="dxa"/>
              <w:left w:w="28" w:type="dxa"/>
              <w:bottom w:w="28" w:type="dxa"/>
              <w:right w:w="28" w:type="dxa"/>
            </w:tcMar>
            <w:vAlign w:val="center"/>
          </w:tcPr>
          <w:p w14:paraId="635CFCAE" w14:textId="77777777" w:rsidR="008A2A6F" w:rsidRPr="00292EED" w:rsidRDefault="008A2A6F" w:rsidP="008A2A6F">
            <w:pPr>
              <w:spacing w:before="0" w:after="0"/>
              <w:jc w:val="right"/>
              <w:rPr>
                <w:b/>
                <w:sz w:val="20"/>
                <w:szCs w:val="20"/>
              </w:rPr>
            </w:pPr>
            <w:r w:rsidRPr="00292EED">
              <w:rPr>
                <w:b/>
                <w:sz w:val="20"/>
                <w:szCs w:val="20"/>
              </w:rPr>
              <w:t>TOPLAM</w:t>
            </w:r>
          </w:p>
        </w:tc>
        <w:tc>
          <w:tcPr>
            <w:tcW w:w="307" w:type="dxa"/>
            <w:tcMar>
              <w:top w:w="28" w:type="dxa"/>
              <w:left w:w="28" w:type="dxa"/>
              <w:bottom w:w="28" w:type="dxa"/>
              <w:right w:w="28" w:type="dxa"/>
            </w:tcMar>
            <w:vAlign w:val="center"/>
          </w:tcPr>
          <w:p w14:paraId="01567E73"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6E3DB015"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4F98F936"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3A9D5B11"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41BB7BD5"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508A805B"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6C6B0510"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60AE2721"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420019F"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2AEAE211"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0FEF6D96"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6F4BCAF0" w14:textId="77777777" w:rsidR="008A2A6F" w:rsidRPr="00292EED" w:rsidRDefault="008A2A6F" w:rsidP="008A2A6F">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49B542E9" w14:textId="77777777" w:rsidR="008A2A6F" w:rsidRPr="00292EED" w:rsidRDefault="008A2A6F" w:rsidP="008A2A6F">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49D4C9DF" w14:textId="77777777" w:rsidR="008A2A6F" w:rsidRPr="00292EED" w:rsidRDefault="008A2A6F" w:rsidP="008A2A6F">
            <w:pPr>
              <w:spacing w:before="0" w:after="0"/>
              <w:jc w:val="center"/>
              <w:rPr>
                <w:bCs/>
                <w:sz w:val="20"/>
                <w:szCs w:val="20"/>
              </w:rPr>
            </w:pPr>
            <w:r w:rsidRPr="00C95775">
              <w:rPr>
                <w:bCs/>
                <w:sz w:val="20"/>
                <w:szCs w:val="20"/>
              </w:rPr>
              <w:t>20</w:t>
            </w:r>
          </w:p>
        </w:tc>
      </w:tr>
    </w:tbl>
    <w:p w14:paraId="62D2879D" w14:textId="77777777" w:rsidR="009229BB" w:rsidRDefault="009229BB" w:rsidP="00211939">
      <w:pPr>
        <w:spacing w:before="240"/>
        <w:rPr>
          <w:b/>
        </w:rPr>
      </w:pPr>
    </w:p>
    <w:p w14:paraId="41A972D8" w14:textId="77777777" w:rsidR="00211939" w:rsidRPr="00292EED" w:rsidRDefault="00211939" w:rsidP="00211939">
      <w:pPr>
        <w:spacing w:before="240"/>
        <w:rPr>
          <w:b/>
        </w:rPr>
      </w:pPr>
      <w:r w:rsidRPr="00292EED">
        <w:rPr>
          <w:b/>
        </w:rPr>
        <w:t>B) KREDİLENDİRME ESASLARI</w:t>
      </w:r>
    </w:p>
    <w:p w14:paraId="1CA7AD06" w14:textId="77777777" w:rsidR="00211939" w:rsidRPr="00987D74" w:rsidRDefault="00211939" w:rsidP="00211939">
      <w:pPr>
        <w:rPr>
          <w:b/>
        </w:rPr>
      </w:pPr>
      <w:r w:rsidRPr="00987D74">
        <w:rPr>
          <w:b/>
        </w:rPr>
        <w:t>YMD 04 K1 – SORUMLU KAYNAK KULLANIMI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292EED" w14:paraId="07C3B53D" w14:textId="77777777" w:rsidTr="00C04D0A">
        <w:trPr>
          <w:trHeight w:val="300"/>
        </w:trPr>
        <w:tc>
          <w:tcPr>
            <w:tcW w:w="1139" w:type="pct"/>
            <w:noWrap/>
            <w:hideMark/>
          </w:tcPr>
          <w:p w14:paraId="67A58FE0" w14:textId="77777777" w:rsidR="00211939" w:rsidRPr="00292EED" w:rsidRDefault="00211939" w:rsidP="00C04D0A">
            <w:pPr>
              <w:spacing w:before="40" w:after="40"/>
              <w:rPr>
                <w:b/>
                <w:sz w:val="20"/>
                <w:szCs w:val="20"/>
              </w:rPr>
            </w:pPr>
          </w:p>
        </w:tc>
        <w:tc>
          <w:tcPr>
            <w:tcW w:w="486" w:type="pct"/>
            <w:noWrap/>
            <w:hideMark/>
          </w:tcPr>
          <w:p w14:paraId="558D7644" w14:textId="77777777" w:rsidR="00211939" w:rsidRPr="00292EED" w:rsidRDefault="00211939" w:rsidP="00C04D0A">
            <w:pPr>
              <w:spacing w:before="40" w:after="40"/>
              <w:jc w:val="center"/>
              <w:rPr>
                <w:b/>
                <w:sz w:val="20"/>
                <w:szCs w:val="20"/>
              </w:rPr>
            </w:pPr>
            <w:r w:rsidRPr="00292EED">
              <w:rPr>
                <w:b/>
                <w:sz w:val="20"/>
                <w:szCs w:val="20"/>
              </w:rPr>
              <w:t>Konut</w:t>
            </w:r>
          </w:p>
        </w:tc>
        <w:tc>
          <w:tcPr>
            <w:tcW w:w="369" w:type="pct"/>
            <w:noWrap/>
            <w:hideMark/>
          </w:tcPr>
          <w:p w14:paraId="2EFEEC24" w14:textId="77777777" w:rsidR="00211939" w:rsidRPr="00292EED" w:rsidRDefault="00211939" w:rsidP="00C04D0A">
            <w:pPr>
              <w:spacing w:before="40" w:after="40"/>
              <w:jc w:val="center"/>
              <w:rPr>
                <w:b/>
                <w:sz w:val="20"/>
                <w:szCs w:val="20"/>
              </w:rPr>
            </w:pPr>
            <w:r w:rsidRPr="00292EED">
              <w:rPr>
                <w:b/>
                <w:sz w:val="20"/>
                <w:szCs w:val="20"/>
              </w:rPr>
              <w:t>Ofis</w:t>
            </w:r>
          </w:p>
        </w:tc>
        <w:tc>
          <w:tcPr>
            <w:tcW w:w="501" w:type="pct"/>
            <w:noWrap/>
            <w:hideMark/>
          </w:tcPr>
          <w:p w14:paraId="04B5E7F7" w14:textId="77777777" w:rsidR="00211939" w:rsidRPr="00292EED" w:rsidRDefault="00211939" w:rsidP="00C04D0A">
            <w:pPr>
              <w:spacing w:before="40" w:after="40"/>
              <w:jc w:val="center"/>
              <w:rPr>
                <w:b/>
                <w:sz w:val="20"/>
                <w:szCs w:val="20"/>
              </w:rPr>
            </w:pPr>
            <w:r w:rsidRPr="00292EED">
              <w:rPr>
                <w:b/>
                <w:sz w:val="20"/>
                <w:szCs w:val="20"/>
              </w:rPr>
              <w:t>Eğitim</w:t>
            </w:r>
          </w:p>
        </w:tc>
        <w:tc>
          <w:tcPr>
            <w:tcW w:w="387" w:type="pct"/>
            <w:noWrap/>
            <w:hideMark/>
          </w:tcPr>
          <w:p w14:paraId="51909BC3" w14:textId="77777777" w:rsidR="00211939" w:rsidRPr="00292EED" w:rsidRDefault="00211939" w:rsidP="00C04D0A">
            <w:pPr>
              <w:spacing w:before="40" w:after="40"/>
              <w:jc w:val="center"/>
              <w:rPr>
                <w:b/>
                <w:sz w:val="20"/>
                <w:szCs w:val="20"/>
              </w:rPr>
            </w:pPr>
            <w:r w:rsidRPr="00292EED">
              <w:rPr>
                <w:b/>
                <w:sz w:val="20"/>
                <w:szCs w:val="20"/>
              </w:rPr>
              <w:t>Otel</w:t>
            </w:r>
          </w:p>
        </w:tc>
        <w:tc>
          <w:tcPr>
            <w:tcW w:w="474" w:type="pct"/>
            <w:noWrap/>
            <w:hideMark/>
          </w:tcPr>
          <w:p w14:paraId="33B4680D" w14:textId="77777777" w:rsidR="00211939" w:rsidRPr="00292EED" w:rsidRDefault="00211939" w:rsidP="00C04D0A">
            <w:pPr>
              <w:spacing w:before="40" w:after="40"/>
              <w:jc w:val="center"/>
              <w:rPr>
                <w:b/>
                <w:sz w:val="20"/>
                <w:szCs w:val="20"/>
              </w:rPr>
            </w:pPr>
            <w:r w:rsidRPr="00292EED">
              <w:rPr>
                <w:b/>
                <w:sz w:val="20"/>
                <w:szCs w:val="20"/>
              </w:rPr>
              <w:t>Sağlık</w:t>
            </w:r>
          </w:p>
        </w:tc>
        <w:tc>
          <w:tcPr>
            <w:tcW w:w="1198" w:type="pct"/>
            <w:hideMark/>
          </w:tcPr>
          <w:p w14:paraId="2B0876E4" w14:textId="77777777" w:rsidR="00211939" w:rsidRPr="00292EED" w:rsidRDefault="00211939" w:rsidP="00C04D0A">
            <w:pPr>
              <w:spacing w:before="40" w:after="40"/>
              <w:jc w:val="center"/>
              <w:rPr>
                <w:b/>
                <w:sz w:val="20"/>
                <w:szCs w:val="20"/>
              </w:rPr>
            </w:pPr>
            <w:r w:rsidRPr="00292EED">
              <w:rPr>
                <w:b/>
                <w:sz w:val="20"/>
                <w:szCs w:val="20"/>
              </w:rPr>
              <w:t>Alışveriş ve Ticaret</w:t>
            </w:r>
          </w:p>
        </w:tc>
        <w:tc>
          <w:tcPr>
            <w:tcW w:w="446" w:type="pct"/>
            <w:noWrap/>
            <w:hideMark/>
          </w:tcPr>
          <w:p w14:paraId="7EC5DD32" w14:textId="77777777" w:rsidR="00211939" w:rsidRPr="00292EED" w:rsidRDefault="00211939" w:rsidP="00C04D0A">
            <w:pPr>
              <w:spacing w:before="40" w:after="40"/>
              <w:jc w:val="center"/>
              <w:rPr>
                <w:b/>
                <w:sz w:val="20"/>
                <w:szCs w:val="20"/>
              </w:rPr>
            </w:pPr>
            <w:r w:rsidRPr="00292EED">
              <w:rPr>
                <w:b/>
                <w:sz w:val="20"/>
                <w:szCs w:val="20"/>
              </w:rPr>
              <w:t>Diğer</w:t>
            </w:r>
          </w:p>
        </w:tc>
      </w:tr>
      <w:tr w:rsidR="008A2A6F" w:rsidRPr="00292EED" w14:paraId="7C77C70F" w14:textId="77777777" w:rsidTr="00C04D0A">
        <w:trPr>
          <w:trHeight w:val="300"/>
        </w:trPr>
        <w:tc>
          <w:tcPr>
            <w:tcW w:w="1139" w:type="pct"/>
            <w:noWrap/>
            <w:hideMark/>
          </w:tcPr>
          <w:p w14:paraId="7A0C9230" w14:textId="77777777" w:rsidR="008A2A6F" w:rsidRPr="00292EED" w:rsidRDefault="008A2A6F" w:rsidP="008A2A6F">
            <w:pPr>
              <w:spacing w:before="40" w:after="40"/>
              <w:rPr>
                <w:b/>
                <w:sz w:val="20"/>
                <w:szCs w:val="20"/>
              </w:rPr>
            </w:pPr>
            <w:r w:rsidRPr="00292EED">
              <w:rPr>
                <w:b/>
                <w:sz w:val="20"/>
                <w:szCs w:val="20"/>
              </w:rPr>
              <w:t>B1-YENİ BİNA</w:t>
            </w:r>
          </w:p>
        </w:tc>
        <w:tc>
          <w:tcPr>
            <w:tcW w:w="486" w:type="pct"/>
            <w:noWrap/>
            <w:hideMark/>
          </w:tcPr>
          <w:p w14:paraId="4F514202" w14:textId="77777777" w:rsidR="008A2A6F" w:rsidRPr="00292EED" w:rsidRDefault="008A2A6F" w:rsidP="008A2A6F">
            <w:pPr>
              <w:spacing w:before="40" w:after="40"/>
              <w:jc w:val="center"/>
              <w:rPr>
                <w:sz w:val="20"/>
                <w:szCs w:val="20"/>
              </w:rPr>
            </w:pPr>
            <w:r w:rsidRPr="00C95775">
              <w:rPr>
                <w:sz w:val="20"/>
                <w:szCs w:val="20"/>
              </w:rPr>
              <w:t>8</w:t>
            </w:r>
          </w:p>
        </w:tc>
        <w:tc>
          <w:tcPr>
            <w:tcW w:w="369" w:type="pct"/>
            <w:noWrap/>
            <w:hideMark/>
          </w:tcPr>
          <w:p w14:paraId="7B5E2941" w14:textId="77777777" w:rsidR="008A2A6F" w:rsidRPr="00292EED" w:rsidRDefault="008A2A6F" w:rsidP="008A2A6F">
            <w:pPr>
              <w:spacing w:before="40" w:after="40"/>
              <w:jc w:val="center"/>
              <w:rPr>
                <w:sz w:val="20"/>
                <w:szCs w:val="20"/>
              </w:rPr>
            </w:pPr>
            <w:r w:rsidRPr="00C95775">
              <w:rPr>
                <w:sz w:val="20"/>
                <w:szCs w:val="20"/>
              </w:rPr>
              <w:t>8</w:t>
            </w:r>
          </w:p>
        </w:tc>
        <w:tc>
          <w:tcPr>
            <w:tcW w:w="501" w:type="pct"/>
            <w:noWrap/>
            <w:hideMark/>
          </w:tcPr>
          <w:p w14:paraId="66619D58" w14:textId="77777777" w:rsidR="008A2A6F" w:rsidRPr="00292EED" w:rsidRDefault="008A2A6F" w:rsidP="008A2A6F">
            <w:pPr>
              <w:spacing w:before="40" w:after="40"/>
              <w:jc w:val="center"/>
              <w:rPr>
                <w:sz w:val="20"/>
                <w:szCs w:val="20"/>
              </w:rPr>
            </w:pPr>
            <w:r w:rsidRPr="00C95775">
              <w:rPr>
                <w:sz w:val="20"/>
                <w:szCs w:val="20"/>
              </w:rPr>
              <w:t>8</w:t>
            </w:r>
          </w:p>
        </w:tc>
        <w:tc>
          <w:tcPr>
            <w:tcW w:w="387" w:type="pct"/>
            <w:noWrap/>
            <w:hideMark/>
          </w:tcPr>
          <w:p w14:paraId="49DE2730" w14:textId="77777777" w:rsidR="008A2A6F" w:rsidRPr="00292EED" w:rsidRDefault="008A2A6F" w:rsidP="008A2A6F">
            <w:pPr>
              <w:spacing w:before="40" w:after="40"/>
              <w:jc w:val="center"/>
              <w:rPr>
                <w:sz w:val="20"/>
                <w:szCs w:val="20"/>
              </w:rPr>
            </w:pPr>
            <w:r w:rsidRPr="00C95775">
              <w:rPr>
                <w:sz w:val="20"/>
                <w:szCs w:val="20"/>
              </w:rPr>
              <w:t>8</w:t>
            </w:r>
          </w:p>
        </w:tc>
        <w:tc>
          <w:tcPr>
            <w:tcW w:w="474" w:type="pct"/>
            <w:noWrap/>
            <w:hideMark/>
          </w:tcPr>
          <w:p w14:paraId="6A923DB1" w14:textId="77777777" w:rsidR="008A2A6F" w:rsidRPr="00292EED" w:rsidRDefault="008A2A6F" w:rsidP="008A2A6F">
            <w:pPr>
              <w:spacing w:before="40" w:after="40"/>
              <w:jc w:val="center"/>
              <w:rPr>
                <w:sz w:val="20"/>
                <w:szCs w:val="20"/>
              </w:rPr>
            </w:pPr>
            <w:r w:rsidRPr="00C95775">
              <w:rPr>
                <w:sz w:val="20"/>
                <w:szCs w:val="20"/>
              </w:rPr>
              <w:t>8</w:t>
            </w:r>
          </w:p>
        </w:tc>
        <w:tc>
          <w:tcPr>
            <w:tcW w:w="1198" w:type="pct"/>
            <w:hideMark/>
          </w:tcPr>
          <w:p w14:paraId="0755A6AA" w14:textId="77777777" w:rsidR="008A2A6F" w:rsidRPr="00292EED" w:rsidRDefault="008A2A6F" w:rsidP="008A2A6F">
            <w:pPr>
              <w:spacing w:before="40" w:after="40"/>
              <w:jc w:val="center"/>
              <w:rPr>
                <w:sz w:val="20"/>
                <w:szCs w:val="20"/>
              </w:rPr>
            </w:pPr>
            <w:r w:rsidRPr="00C95775">
              <w:rPr>
                <w:sz w:val="20"/>
                <w:szCs w:val="20"/>
              </w:rPr>
              <w:t>8</w:t>
            </w:r>
          </w:p>
        </w:tc>
        <w:tc>
          <w:tcPr>
            <w:tcW w:w="446" w:type="pct"/>
            <w:noWrap/>
            <w:hideMark/>
          </w:tcPr>
          <w:p w14:paraId="7BE788CB" w14:textId="77777777" w:rsidR="008A2A6F" w:rsidRPr="00292EED" w:rsidRDefault="008A2A6F" w:rsidP="008A2A6F">
            <w:pPr>
              <w:spacing w:before="40" w:after="40"/>
              <w:jc w:val="center"/>
              <w:rPr>
                <w:sz w:val="20"/>
                <w:szCs w:val="20"/>
              </w:rPr>
            </w:pPr>
            <w:r w:rsidRPr="00C95775">
              <w:rPr>
                <w:sz w:val="20"/>
                <w:szCs w:val="20"/>
              </w:rPr>
              <w:t>8</w:t>
            </w:r>
          </w:p>
        </w:tc>
      </w:tr>
      <w:tr w:rsidR="008A2A6F" w:rsidRPr="00292EED" w14:paraId="12E94B48" w14:textId="77777777" w:rsidTr="00C04D0A">
        <w:trPr>
          <w:trHeight w:val="300"/>
        </w:trPr>
        <w:tc>
          <w:tcPr>
            <w:tcW w:w="1139" w:type="pct"/>
            <w:noWrap/>
            <w:hideMark/>
          </w:tcPr>
          <w:p w14:paraId="1A1C7945" w14:textId="77777777" w:rsidR="008A2A6F" w:rsidRPr="00292EED" w:rsidRDefault="008A2A6F" w:rsidP="008A2A6F">
            <w:pPr>
              <w:spacing w:before="40" w:after="40"/>
              <w:rPr>
                <w:b/>
                <w:sz w:val="20"/>
                <w:szCs w:val="20"/>
              </w:rPr>
            </w:pPr>
            <w:r w:rsidRPr="00292EED">
              <w:rPr>
                <w:b/>
                <w:sz w:val="20"/>
                <w:szCs w:val="20"/>
              </w:rPr>
              <w:t>B2-MEVCUT BİNA</w:t>
            </w:r>
          </w:p>
        </w:tc>
        <w:tc>
          <w:tcPr>
            <w:tcW w:w="486" w:type="pct"/>
            <w:noWrap/>
            <w:hideMark/>
          </w:tcPr>
          <w:p w14:paraId="5165186B" w14:textId="77777777" w:rsidR="008A2A6F" w:rsidRPr="00292EED" w:rsidRDefault="008A2A6F" w:rsidP="008A2A6F">
            <w:pPr>
              <w:spacing w:before="40" w:after="40"/>
              <w:jc w:val="center"/>
              <w:rPr>
                <w:sz w:val="20"/>
                <w:szCs w:val="20"/>
              </w:rPr>
            </w:pPr>
            <w:r w:rsidRPr="00C95775">
              <w:rPr>
                <w:sz w:val="20"/>
                <w:szCs w:val="20"/>
              </w:rPr>
              <w:t>20</w:t>
            </w:r>
          </w:p>
        </w:tc>
        <w:tc>
          <w:tcPr>
            <w:tcW w:w="369" w:type="pct"/>
            <w:noWrap/>
            <w:hideMark/>
          </w:tcPr>
          <w:p w14:paraId="2E669E3C" w14:textId="77777777" w:rsidR="008A2A6F" w:rsidRPr="00292EED" w:rsidRDefault="008A2A6F" w:rsidP="008A2A6F">
            <w:pPr>
              <w:spacing w:before="40" w:after="40"/>
              <w:jc w:val="center"/>
              <w:rPr>
                <w:sz w:val="20"/>
                <w:szCs w:val="20"/>
              </w:rPr>
            </w:pPr>
            <w:r w:rsidRPr="00C95775">
              <w:rPr>
                <w:sz w:val="20"/>
                <w:szCs w:val="20"/>
              </w:rPr>
              <w:t>20</w:t>
            </w:r>
          </w:p>
        </w:tc>
        <w:tc>
          <w:tcPr>
            <w:tcW w:w="501" w:type="pct"/>
            <w:noWrap/>
            <w:hideMark/>
          </w:tcPr>
          <w:p w14:paraId="31D123B6" w14:textId="77777777" w:rsidR="008A2A6F" w:rsidRPr="00292EED" w:rsidRDefault="008A2A6F" w:rsidP="008A2A6F">
            <w:pPr>
              <w:spacing w:before="40" w:after="40"/>
              <w:jc w:val="center"/>
              <w:rPr>
                <w:sz w:val="20"/>
                <w:szCs w:val="20"/>
              </w:rPr>
            </w:pPr>
            <w:r w:rsidRPr="00C95775">
              <w:rPr>
                <w:sz w:val="20"/>
                <w:szCs w:val="20"/>
              </w:rPr>
              <w:t>20</w:t>
            </w:r>
          </w:p>
        </w:tc>
        <w:tc>
          <w:tcPr>
            <w:tcW w:w="387" w:type="pct"/>
            <w:noWrap/>
            <w:hideMark/>
          </w:tcPr>
          <w:p w14:paraId="3F53D4A2" w14:textId="77777777" w:rsidR="008A2A6F" w:rsidRPr="00292EED" w:rsidRDefault="008A2A6F" w:rsidP="008A2A6F">
            <w:pPr>
              <w:spacing w:before="40" w:after="40"/>
              <w:jc w:val="center"/>
              <w:rPr>
                <w:sz w:val="20"/>
                <w:szCs w:val="20"/>
              </w:rPr>
            </w:pPr>
            <w:r w:rsidRPr="00C95775">
              <w:rPr>
                <w:sz w:val="20"/>
                <w:szCs w:val="20"/>
              </w:rPr>
              <w:t>20</w:t>
            </w:r>
          </w:p>
        </w:tc>
        <w:tc>
          <w:tcPr>
            <w:tcW w:w="474" w:type="pct"/>
            <w:noWrap/>
            <w:hideMark/>
          </w:tcPr>
          <w:p w14:paraId="0E112AB0" w14:textId="77777777" w:rsidR="008A2A6F" w:rsidRPr="00292EED" w:rsidRDefault="008A2A6F" w:rsidP="008A2A6F">
            <w:pPr>
              <w:spacing w:before="40" w:after="40"/>
              <w:jc w:val="center"/>
              <w:rPr>
                <w:sz w:val="20"/>
                <w:szCs w:val="20"/>
              </w:rPr>
            </w:pPr>
            <w:r w:rsidRPr="00C95775">
              <w:rPr>
                <w:sz w:val="20"/>
                <w:szCs w:val="20"/>
              </w:rPr>
              <w:t>20</w:t>
            </w:r>
          </w:p>
        </w:tc>
        <w:tc>
          <w:tcPr>
            <w:tcW w:w="1198" w:type="pct"/>
            <w:hideMark/>
          </w:tcPr>
          <w:p w14:paraId="439F61A0" w14:textId="77777777" w:rsidR="008A2A6F" w:rsidRPr="00292EED" w:rsidRDefault="008A2A6F" w:rsidP="008A2A6F">
            <w:pPr>
              <w:spacing w:before="40" w:after="40"/>
              <w:jc w:val="center"/>
              <w:rPr>
                <w:sz w:val="20"/>
                <w:szCs w:val="20"/>
              </w:rPr>
            </w:pPr>
            <w:r w:rsidRPr="00C95775">
              <w:rPr>
                <w:sz w:val="20"/>
                <w:szCs w:val="20"/>
              </w:rPr>
              <w:t>20</w:t>
            </w:r>
          </w:p>
        </w:tc>
        <w:tc>
          <w:tcPr>
            <w:tcW w:w="446" w:type="pct"/>
            <w:noWrap/>
            <w:hideMark/>
          </w:tcPr>
          <w:p w14:paraId="54712019" w14:textId="77777777" w:rsidR="008A2A6F" w:rsidRPr="00292EED" w:rsidRDefault="008A2A6F" w:rsidP="008A2A6F">
            <w:pPr>
              <w:spacing w:before="40" w:after="40"/>
              <w:jc w:val="center"/>
              <w:rPr>
                <w:sz w:val="20"/>
                <w:szCs w:val="20"/>
              </w:rPr>
            </w:pPr>
            <w:r w:rsidRPr="00C95775">
              <w:rPr>
                <w:sz w:val="20"/>
                <w:szCs w:val="20"/>
              </w:rPr>
              <w:t>20</w:t>
            </w:r>
          </w:p>
        </w:tc>
      </w:tr>
    </w:tbl>
    <w:p w14:paraId="1AF9C7B9" w14:textId="77777777" w:rsidR="00211939" w:rsidRPr="00987D74" w:rsidRDefault="00211939" w:rsidP="00211939">
      <w:pPr>
        <w:rPr>
          <w:b/>
          <w:color w:val="000000" w:themeColor="text1"/>
        </w:rPr>
      </w:pPr>
      <w:r w:rsidRPr="00987D74">
        <w:rPr>
          <w:b/>
          <w:color w:val="000000" w:themeColor="text1"/>
        </w:rPr>
        <w:t xml:space="preserve">AMAÇ </w:t>
      </w:r>
    </w:p>
    <w:p w14:paraId="7B6FD161" w14:textId="77777777" w:rsidR="00211939" w:rsidRPr="00C95775" w:rsidRDefault="00211939" w:rsidP="00211939">
      <w:pPr>
        <w:rPr>
          <w:rFonts w:asciiTheme="minorHAnsi" w:eastAsia="Times New Roman" w:hAnsiTheme="minorHAnsi"/>
          <w:color w:val="000000" w:themeColor="text1"/>
        </w:rPr>
      </w:pPr>
      <w:r w:rsidRPr="00C95775">
        <w:rPr>
          <w:rFonts w:cs="FreightText-Book"/>
          <w:color w:val="000000" w:themeColor="text1"/>
        </w:rPr>
        <w:t xml:space="preserve">Bina projesine tespit edilmiş </w:t>
      </w:r>
      <w:r w:rsidR="00EB01FF">
        <w:rPr>
          <w:rFonts w:cs="FreightText-Book"/>
          <w:color w:val="000000" w:themeColor="text1"/>
        </w:rPr>
        <w:t xml:space="preserve">ahşap </w:t>
      </w:r>
      <w:r w:rsidRPr="00C95775">
        <w:rPr>
          <w:rFonts w:cs="FreightText-Book"/>
          <w:color w:val="000000" w:themeColor="text1"/>
        </w:rPr>
        <w:t>malzeme</w:t>
      </w:r>
      <w:r>
        <w:rPr>
          <w:rFonts w:cs="FreightText-Book"/>
          <w:color w:val="000000" w:themeColor="text1"/>
        </w:rPr>
        <w:t>lerin</w:t>
      </w:r>
      <w:r w:rsidRPr="00C95775">
        <w:rPr>
          <w:rFonts w:cs="FreightText-Book"/>
          <w:color w:val="000000" w:themeColor="text1"/>
        </w:rPr>
        <w:t>/ürünlerin</w:t>
      </w:r>
      <w:r w:rsidRPr="00C95775">
        <w:rPr>
          <w:color w:val="000000" w:themeColor="text1"/>
        </w:rPr>
        <w:t xml:space="preserve"> </w:t>
      </w:r>
      <w:r w:rsidRPr="00C95775">
        <w:rPr>
          <w:rFonts w:eastAsia="Times New Roman"/>
          <w:color w:val="000000" w:themeColor="text1"/>
        </w:rPr>
        <w:t>etkin (yeterli düzeyde, amaca uygun ve çevresel etkisi düşük) kullanılmasının ve sürdürülebilir kaynaklardan temin edilmesinin sağlanması amaçlanmaktadır.</w:t>
      </w:r>
    </w:p>
    <w:p w14:paraId="0BC079E4" w14:textId="77777777" w:rsidR="00211939" w:rsidRPr="00987D74" w:rsidRDefault="00211939" w:rsidP="00211939">
      <w:pPr>
        <w:rPr>
          <w:b/>
          <w:color w:val="000000" w:themeColor="text1"/>
        </w:rPr>
      </w:pPr>
      <w:r w:rsidRPr="00987D74">
        <w:rPr>
          <w:b/>
          <w:color w:val="000000" w:themeColor="text1"/>
        </w:rPr>
        <w:t>GEREKLİLİKLER</w:t>
      </w:r>
    </w:p>
    <w:p w14:paraId="7210D8D9" w14:textId="77777777" w:rsidR="00796429" w:rsidRPr="0051223B" w:rsidRDefault="00211939" w:rsidP="00987D74">
      <w:pPr>
        <w:rPr>
          <w:color w:val="000000" w:themeColor="text1"/>
        </w:rPr>
      </w:pPr>
      <w:r w:rsidRPr="0051223B">
        <w:rPr>
          <w:color w:val="000000" w:themeColor="text1"/>
        </w:rPr>
        <w:t xml:space="preserve">Bina projesine tespit edilmiş </w:t>
      </w:r>
      <w:r w:rsidR="00EB01FF" w:rsidRPr="00FF4A33">
        <w:rPr>
          <w:color w:val="000000" w:themeColor="text1"/>
        </w:rPr>
        <w:t xml:space="preserve">ahşap </w:t>
      </w:r>
      <w:r w:rsidRPr="0051223B">
        <w:rPr>
          <w:color w:val="000000" w:themeColor="text1"/>
        </w:rPr>
        <w:t xml:space="preserve">malzemelerin/ürünlerin temin edildiği kaynaklar hakkında bilgi edinilmesi ve bina projesine tespit edilmiş </w:t>
      </w:r>
      <w:r w:rsidR="00351F6D" w:rsidRPr="0051223B">
        <w:rPr>
          <w:color w:val="000000" w:themeColor="text1"/>
        </w:rPr>
        <w:t xml:space="preserve">kalıcı olarak kurulan ahşap </w:t>
      </w:r>
      <w:r w:rsidRPr="0051223B">
        <w:rPr>
          <w:color w:val="000000" w:themeColor="text1"/>
        </w:rPr>
        <w:t xml:space="preserve">malzemelerin/ürünlerin toplam maliyetinin </w:t>
      </w:r>
      <w:r w:rsidRPr="00987D74">
        <w:rPr>
          <w:color w:val="000000" w:themeColor="text1"/>
        </w:rPr>
        <w:t>en az</w:t>
      </w:r>
      <w:r w:rsidRPr="0051223B">
        <w:rPr>
          <w:color w:val="000000" w:themeColor="text1"/>
        </w:rPr>
        <w:t xml:space="preserve"> </w:t>
      </w:r>
      <w:r w:rsidRPr="00987D74">
        <w:rPr>
          <w:color w:val="000000" w:themeColor="text1"/>
        </w:rPr>
        <w:t>%20’sinin</w:t>
      </w:r>
      <w:r w:rsidRPr="0051223B">
        <w:rPr>
          <w:color w:val="000000" w:themeColor="text1"/>
        </w:rPr>
        <w:t xml:space="preserve"> çevresel etkisi düşük ve sürdürülebilir kaynaklardan temin edilmiş olması gerekmektedir.</w:t>
      </w:r>
    </w:p>
    <w:p w14:paraId="0B5BDF71" w14:textId="77777777" w:rsidR="003E4550" w:rsidRDefault="002650CD" w:rsidP="00211939">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r>
        <w:rPr>
          <w:color w:val="000000" w:themeColor="text1"/>
        </w:rPr>
        <w:t xml:space="preserve"> </w:t>
      </w:r>
    </w:p>
    <w:p w14:paraId="5E97A706" w14:textId="77777777" w:rsidR="00211939" w:rsidRPr="00FF4A33" w:rsidRDefault="00211939" w:rsidP="00211939">
      <w:pPr>
        <w:rPr>
          <w:b/>
          <w:color w:val="000000" w:themeColor="text1"/>
        </w:rPr>
      </w:pPr>
      <w:r w:rsidRPr="00FF4A33">
        <w:rPr>
          <w:b/>
          <w:color w:val="000000" w:themeColor="text1"/>
        </w:rPr>
        <w:t>YÖNTEM</w:t>
      </w:r>
    </w:p>
    <w:p w14:paraId="7AEF7B20" w14:textId="77777777" w:rsidR="00211939" w:rsidRPr="00FF4A33" w:rsidRDefault="00211939" w:rsidP="00211939">
      <w:pPr>
        <w:rPr>
          <w:color w:val="000000" w:themeColor="text1"/>
        </w:rPr>
      </w:pPr>
      <w:r w:rsidRPr="00FF4A33">
        <w:rPr>
          <w:color w:val="000000" w:themeColor="text1"/>
        </w:rPr>
        <w:t xml:space="preserve">Üreticilerin sağlamış oldukları malzemelerin/ürünlerin çevreye zarar vermeyen, uygun bir yasal süreç takip ederek edinildiğini gösteren belgelerin sağlanması gerekmektedir. </w:t>
      </w:r>
    </w:p>
    <w:p w14:paraId="505374AF" w14:textId="77777777" w:rsidR="00211939" w:rsidRPr="00FF4A33" w:rsidRDefault="00211939" w:rsidP="00211939">
      <w:pPr>
        <w:rPr>
          <w:rFonts w:asciiTheme="minorHAnsi" w:eastAsiaTheme="minorHAnsi" w:hAnsiTheme="minorHAnsi"/>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2CB0335E" w14:textId="77777777" w:rsidR="00A12A97" w:rsidRPr="009229BB" w:rsidRDefault="00211939" w:rsidP="009229BB">
      <w:pPr>
        <w:autoSpaceDE w:val="0"/>
        <w:autoSpaceDN w:val="0"/>
        <w:adjustRightInd w:val="0"/>
        <w:rPr>
          <w:color w:val="000000" w:themeColor="text1"/>
        </w:rPr>
      </w:pPr>
      <w:r w:rsidRPr="0051223B">
        <w:rPr>
          <w:color w:val="000000" w:themeColor="text1"/>
        </w:rPr>
        <w:t>Ürünün sorumlu kaynaklardan elde edildiğini belgeleyen dokümanlar</w:t>
      </w:r>
      <w:r w:rsidR="00DA4BDE" w:rsidRPr="0051223B">
        <w:rPr>
          <w:color w:val="000000" w:themeColor="text1"/>
        </w:rPr>
        <w:t>.</w:t>
      </w:r>
      <w:r w:rsidRPr="0051223B">
        <w:rPr>
          <w:color w:val="000000" w:themeColor="text1"/>
        </w:rPr>
        <w:t xml:space="preserve"> (FSC, FSC </w:t>
      </w:r>
      <w:proofErr w:type="spellStart"/>
      <w:r w:rsidRPr="0051223B">
        <w:rPr>
          <w:color w:val="000000" w:themeColor="text1"/>
        </w:rPr>
        <w:t>CoC</w:t>
      </w:r>
      <w:proofErr w:type="spellEnd"/>
      <w:r w:rsidRPr="0051223B">
        <w:rPr>
          <w:color w:val="000000" w:themeColor="text1"/>
        </w:rPr>
        <w:t>, GRI, TS EN ISO</w:t>
      </w:r>
      <w:r w:rsidR="00CD1F3E" w:rsidRPr="0051223B">
        <w:rPr>
          <w:color w:val="000000" w:themeColor="text1"/>
        </w:rPr>
        <w:t xml:space="preserve"> </w:t>
      </w:r>
      <w:r w:rsidRPr="0051223B">
        <w:rPr>
          <w:color w:val="000000" w:themeColor="text1"/>
        </w:rPr>
        <w:t xml:space="preserve">14001 </w:t>
      </w:r>
      <w:r w:rsidR="00DA4BDE" w:rsidRPr="0051223B">
        <w:rPr>
          <w:color w:val="000000" w:themeColor="text1"/>
        </w:rPr>
        <w:t>vb.</w:t>
      </w:r>
      <w:r w:rsidRPr="0051223B">
        <w:rPr>
          <w:color w:val="000000" w:themeColor="text1"/>
        </w:rPr>
        <w:t xml:space="preserve">) </w:t>
      </w:r>
      <w:r w:rsidR="00A12A97">
        <w:rPr>
          <w:b/>
          <w:color w:val="000000" w:themeColor="text1"/>
        </w:rPr>
        <w:br w:type="page"/>
      </w:r>
    </w:p>
    <w:p w14:paraId="7EAF7629" w14:textId="77777777" w:rsidR="00211939" w:rsidRPr="00987D74" w:rsidRDefault="00211939" w:rsidP="00211939">
      <w:pPr>
        <w:rPr>
          <w:b/>
          <w:color w:val="000000" w:themeColor="text1"/>
        </w:rPr>
      </w:pPr>
      <w:r w:rsidRPr="00987D74">
        <w:rPr>
          <w:b/>
          <w:color w:val="000000" w:themeColor="text1"/>
        </w:rPr>
        <w:t>KAYNAKLAR / STANDARTLAR</w:t>
      </w:r>
    </w:p>
    <w:p w14:paraId="2C54FB02" w14:textId="77777777" w:rsidR="00211939" w:rsidRPr="00C95775" w:rsidRDefault="00211939" w:rsidP="00211939">
      <w:pPr>
        <w:spacing w:line="256" w:lineRule="auto"/>
        <w:rPr>
          <w:color w:val="000000" w:themeColor="text1"/>
        </w:rPr>
      </w:pPr>
      <w:r w:rsidRPr="00C95775">
        <w:rPr>
          <w:color w:val="000000" w:themeColor="text1"/>
        </w:rPr>
        <w:t>TS EN ISO 14001 Çevre Yönetim Sistemleri</w:t>
      </w:r>
      <w:r>
        <w:rPr>
          <w:color w:val="000000" w:themeColor="text1"/>
        </w:rPr>
        <w:t>-</w:t>
      </w:r>
      <w:r w:rsidRPr="00C95775">
        <w:rPr>
          <w:color w:val="000000" w:themeColor="text1"/>
        </w:rPr>
        <w:t xml:space="preserve"> Şartlar ve Kullanım Kılavuzu</w:t>
      </w:r>
    </w:p>
    <w:p w14:paraId="532E35CC" w14:textId="77777777" w:rsidR="00211939" w:rsidRPr="00C95775" w:rsidRDefault="00FA502D" w:rsidP="00211939">
      <w:pPr>
        <w:spacing w:line="256" w:lineRule="auto"/>
        <w:rPr>
          <w:color w:val="000000" w:themeColor="text1"/>
        </w:rPr>
      </w:pPr>
      <w:r>
        <w:rPr>
          <w:color w:val="000000" w:themeColor="text1"/>
        </w:rPr>
        <w:t xml:space="preserve">TS EN ISO 26000 </w:t>
      </w:r>
      <w:r w:rsidR="00CD1F3E" w:rsidRPr="00CD1F3E">
        <w:rPr>
          <w:color w:val="000000" w:themeColor="text1"/>
        </w:rPr>
        <w:t>Sosyal sorumluluk için rehber</w:t>
      </w:r>
    </w:p>
    <w:p w14:paraId="2ED2A42F" w14:textId="77777777" w:rsidR="006A5CAE" w:rsidRDefault="006A5CAE"/>
    <w:tbl>
      <w:tblPr>
        <w:tblStyle w:val="TabloKlavuzu"/>
        <w:tblW w:w="5000" w:type="pct"/>
        <w:shd w:val="clear" w:color="auto" w:fill="FCD5B4"/>
        <w:tblLook w:val="04A0" w:firstRow="1" w:lastRow="0" w:firstColumn="1" w:lastColumn="0" w:noHBand="0" w:noVBand="1"/>
      </w:tblPr>
      <w:tblGrid>
        <w:gridCol w:w="9204"/>
      </w:tblGrid>
      <w:tr w:rsidR="00211939" w:rsidRPr="00C95775" w14:paraId="050C5977" w14:textId="77777777" w:rsidTr="00987D74">
        <w:tc>
          <w:tcPr>
            <w:tcW w:w="5000" w:type="pct"/>
            <w:shd w:val="clear" w:color="auto" w:fill="FCD5B4"/>
          </w:tcPr>
          <w:p w14:paraId="61F16714" w14:textId="77777777" w:rsidR="00211939" w:rsidRPr="00C95775" w:rsidRDefault="00211939" w:rsidP="00C04D0A">
            <w:pPr>
              <w:rPr>
                <w:b/>
                <w:bCs/>
              </w:rPr>
            </w:pPr>
            <w:r w:rsidRPr="00C95775">
              <w:rPr>
                <w:b/>
              </w:rPr>
              <w:t>TEMA 5</w:t>
            </w:r>
            <w:r w:rsidRPr="00C95775">
              <w:rPr>
                <w:b/>
              </w:rPr>
              <w:tab/>
            </w:r>
            <w:r w:rsidRPr="00C95775">
              <w:rPr>
                <w:b/>
                <w:bCs/>
              </w:rPr>
              <w:t>YMD 05 YEREL KAYNAK KULLANIMI</w:t>
            </w:r>
          </w:p>
        </w:tc>
      </w:tr>
    </w:tbl>
    <w:p w14:paraId="45D0CC9F" w14:textId="77777777" w:rsidR="00211939" w:rsidRPr="00C95775" w:rsidRDefault="00211939" w:rsidP="00211939">
      <w:pPr>
        <w:rPr>
          <w:b/>
        </w:rPr>
      </w:pPr>
      <w:r w:rsidRPr="00C95775">
        <w:rPr>
          <w:b/>
        </w:rPr>
        <w:t>A) KREDİLENDİRME</w:t>
      </w:r>
    </w:p>
    <w:p w14:paraId="7646D7E9" w14:textId="77777777" w:rsidR="00211939" w:rsidRPr="009E59B0" w:rsidRDefault="00211939" w:rsidP="00211939">
      <w:pPr>
        <w:pStyle w:val="TabloListesi"/>
      </w:pPr>
      <w:bookmarkStart w:id="460" w:name="_Toc59725886"/>
      <w:bookmarkStart w:id="461" w:name="_Toc59739172"/>
      <w:bookmarkStart w:id="462" w:name="_Toc68607694"/>
      <w:bookmarkStart w:id="463" w:name="_Toc97565467"/>
      <w:bookmarkStart w:id="464" w:name="_Toc100737524"/>
      <w:bookmarkStart w:id="465" w:name="_Toc101195327"/>
      <w:bookmarkStart w:id="466" w:name="_Toc110611156"/>
      <w:bookmarkStart w:id="467" w:name="_Toc112418774"/>
      <w:bookmarkStart w:id="468" w:name="_Toc124927826"/>
      <w:bookmarkStart w:id="469" w:name="_Toc148946689"/>
      <w:bookmarkStart w:id="470" w:name="_Toc151563908"/>
      <w:bookmarkStart w:id="471" w:name="_Toc101884566"/>
      <w:r w:rsidRPr="00987D74">
        <w:rPr>
          <w:b/>
        </w:rPr>
        <w:t xml:space="preserve">Tablo </w:t>
      </w:r>
      <w:r w:rsidR="003049CC" w:rsidRPr="009E59B0">
        <w:rPr>
          <w:b/>
        </w:rPr>
        <w:t>2.3.</w:t>
      </w:r>
      <w:r w:rsidR="003529DD" w:rsidRPr="009E59B0">
        <w:rPr>
          <w:b/>
        </w:rPr>
        <w:t>8</w:t>
      </w:r>
      <w:r w:rsidRPr="009E59B0">
        <w:t>: YMD 05 Yerel Kaynak Kullanımı (Kredi)</w:t>
      </w:r>
      <w:bookmarkEnd w:id="460"/>
      <w:bookmarkEnd w:id="461"/>
      <w:bookmarkEnd w:id="462"/>
      <w:bookmarkEnd w:id="463"/>
      <w:bookmarkEnd w:id="464"/>
      <w:bookmarkEnd w:id="465"/>
      <w:bookmarkEnd w:id="466"/>
      <w:bookmarkEnd w:id="467"/>
      <w:bookmarkEnd w:id="468"/>
      <w:bookmarkEnd w:id="469"/>
      <w:bookmarkEnd w:id="470"/>
      <w:bookmarkEnd w:id="471"/>
    </w:p>
    <w:tbl>
      <w:tblPr>
        <w:tblStyle w:val="TabloKlavuzu"/>
        <w:tblW w:w="9231"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11939" w:rsidRPr="00C95775" w14:paraId="5E9FA3E3" w14:textId="77777777" w:rsidTr="00987D74">
        <w:trPr>
          <w:cantSplit/>
          <w:trHeight w:val="1562"/>
        </w:trPr>
        <w:tc>
          <w:tcPr>
            <w:tcW w:w="1618" w:type="dxa"/>
            <w:vMerge w:val="restart"/>
            <w:tcMar>
              <w:top w:w="28" w:type="dxa"/>
              <w:left w:w="28" w:type="dxa"/>
              <w:bottom w:w="28" w:type="dxa"/>
              <w:right w:w="28" w:type="dxa"/>
            </w:tcMar>
          </w:tcPr>
          <w:p w14:paraId="16D5F1EB" w14:textId="77777777" w:rsidR="00211939" w:rsidRPr="00C95775" w:rsidRDefault="00211939" w:rsidP="00C04D0A">
            <w:pPr>
              <w:spacing w:before="0" w:after="0"/>
              <w:rPr>
                <w:bCs/>
                <w:sz w:val="20"/>
                <w:szCs w:val="20"/>
              </w:rPr>
            </w:pPr>
          </w:p>
        </w:tc>
        <w:tc>
          <w:tcPr>
            <w:tcW w:w="3315" w:type="dxa"/>
            <w:vMerge w:val="restart"/>
            <w:tcMar>
              <w:top w:w="28" w:type="dxa"/>
              <w:left w:w="28" w:type="dxa"/>
              <w:bottom w:w="28" w:type="dxa"/>
              <w:right w:w="28" w:type="dxa"/>
            </w:tcMar>
          </w:tcPr>
          <w:p w14:paraId="28AE89FB" w14:textId="77777777" w:rsidR="00211939" w:rsidRPr="00C95775" w:rsidRDefault="00211939" w:rsidP="00C04D0A">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4AF03235" w14:textId="77777777" w:rsidR="00211939" w:rsidRPr="00987D74" w:rsidRDefault="00211939" w:rsidP="00C04D0A">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7BC2F4CA" w14:textId="77777777" w:rsidR="00211939" w:rsidRPr="00987D74" w:rsidRDefault="00211939" w:rsidP="00C04D0A">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0135EBE9" w14:textId="77777777" w:rsidR="00211939" w:rsidRPr="00987D74" w:rsidRDefault="00211939" w:rsidP="00C04D0A">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0CA80D4F" w14:textId="77777777" w:rsidR="00211939" w:rsidRPr="00987D74" w:rsidRDefault="00211939" w:rsidP="00C04D0A">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26134401" w14:textId="77777777" w:rsidR="00211939" w:rsidRPr="00987D74" w:rsidRDefault="00211939" w:rsidP="00C04D0A">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4C249119" w14:textId="77777777" w:rsidR="00211939" w:rsidRPr="00987D74" w:rsidRDefault="00211939" w:rsidP="00C04D0A">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31DF4D27" w14:textId="77777777" w:rsidR="00211939" w:rsidRPr="00987D74" w:rsidRDefault="00211939" w:rsidP="00C04D0A">
            <w:pPr>
              <w:spacing w:before="0" w:after="0"/>
              <w:jc w:val="left"/>
              <w:rPr>
                <w:b/>
                <w:sz w:val="20"/>
              </w:rPr>
            </w:pPr>
            <w:r w:rsidRPr="00987D74">
              <w:rPr>
                <w:b/>
                <w:sz w:val="20"/>
              </w:rPr>
              <w:t>Diğer</w:t>
            </w:r>
          </w:p>
        </w:tc>
      </w:tr>
      <w:tr w:rsidR="00211939" w:rsidRPr="00C95775" w14:paraId="268D1D45" w14:textId="77777777" w:rsidTr="00987D74">
        <w:trPr>
          <w:cantSplit/>
          <w:trHeight w:val="920"/>
        </w:trPr>
        <w:tc>
          <w:tcPr>
            <w:tcW w:w="1618" w:type="dxa"/>
            <w:vMerge/>
            <w:tcMar>
              <w:top w:w="28" w:type="dxa"/>
              <w:left w:w="28" w:type="dxa"/>
              <w:bottom w:w="28" w:type="dxa"/>
              <w:right w:w="28" w:type="dxa"/>
            </w:tcMar>
          </w:tcPr>
          <w:p w14:paraId="2D5F29B0" w14:textId="77777777" w:rsidR="00211939" w:rsidRPr="00C95775" w:rsidRDefault="00211939" w:rsidP="00C04D0A">
            <w:pPr>
              <w:spacing w:before="0" w:after="0"/>
              <w:rPr>
                <w:bCs/>
                <w:sz w:val="20"/>
                <w:szCs w:val="20"/>
              </w:rPr>
            </w:pPr>
          </w:p>
        </w:tc>
        <w:tc>
          <w:tcPr>
            <w:tcW w:w="3315" w:type="dxa"/>
            <w:vMerge/>
            <w:tcMar>
              <w:top w:w="28" w:type="dxa"/>
              <w:left w:w="28" w:type="dxa"/>
              <w:bottom w:w="28" w:type="dxa"/>
              <w:right w:w="28" w:type="dxa"/>
            </w:tcMar>
          </w:tcPr>
          <w:p w14:paraId="36CEFFD5" w14:textId="77777777" w:rsidR="00211939" w:rsidRPr="00C95775" w:rsidRDefault="00211939" w:rsidP="00C04D0A">
            <w:pPr>
              <w:spacing w:before="0" w:after="0"/>
              <w:rPr>
                <w:bCs/>
                <w:sz w:val="20"/>
                <w:szCs w:val="20"/>
              </w:rPr>
            </w:pPr>
          </w:p>
        </w:tc>
        <w:tc>
          <w:tcPr>
            <w:tcW w:w="307" w:type="dxa"/>
            <w:tcMar>
              <w:top w:w="28" w:type="dxa"/>
              <w:left w:w="28" w:type="dxa"/>
              <w:bottom w:w="28" w:type="dxa"/>
              <w:right w:w="28" w:type="dxa"/>
            </w:tcMar>
            <w:textDirection w:val="btLr"/>
            <w:vAlign w:val="center"/>
          </w:tcPr>
          <w:p w14:paraId="3E395F60"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A0CCD47"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82BE9BF"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7B30CC4"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AFDA6E0"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FF7B9E3"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6DA3237C"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6954D13"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8BAA3A6"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B24F7AA"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43DFEDD"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967306A"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76B91AF6"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364C4202"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r>
      <w:tr w:rsidR="008A2A6F" w:rsidRPr="00C95775" w14:paraId="3CFA91DC" w14:textId="77777777" w:rsidTr="00987D74">
        <w:tc>
          <w:tcPr>
            <w:tcW w:w="1618" w:type="dxa"/>
            <w:vMerge w:val="restart"/>
            <w:tcMar>
              <w:top w:w="28" w:type="dxa"/>
              <w:left w:w="28" w:type="dxa"/>
              <w:bottom w:w="28" w:type="dxa"/>
              <w:right w:w="28" w:type="dxa"/>
            </w:tcMar>
            <w:vAlign w:val="center"/>
          </w:tcPr>
          <w:p w14:paraId="0EA8B20B" w14:textId="77777777" w:rsidR="008A2A6F" w:rsidRPr="00C95775" w:rsidRDefault="008A2A6F" w:rsidP="008A2A6F">
            <w:pPr>
              <w:spacing w:before="0" w:after="0"/>
              <w:jc w:val="left"/>
              <w:rPr>
                <w:b/>
                <w:bCs/>
                <w:sz w:val="20"/>
                <w:szCs w:val="20"/>
              </w:rPr>
            </w:pPr>
            <w:r w:rsidRPr="00C95775">
              <w:rPr>
                <w:b/>
                <w:bCs/>
                <w:sz w:val="20"/>
                <w:szCs w:val="20"/>
              </w:rPr>
              <w:t>YMD 05</w:t>
            </w:r>
            <w:r w:rsidRPr="00C95775">
              <w:rPr>
                <w:b/>
                <w:bCs/>
                <w:sz w:val="20"/>
                <w:szCs w:val="20"/>
              </w:rPr>
              <w:br/>
              <w:t>Yerel Kaynak Kullanımı</w:t>
            </w:r>
          </w:p>
        </w:tc>
        <w:tc>
          <w:tcPr>
            <w:tcW w:w="3315" w:type="dxa"/>
            <w:tcMar>
              <w:top w:w="28" w:type="dxa"/>
              <w:left w:w="28" w:type="dxa"/>
              <w:bottom w:w="28" w:type="dxa"/>
              <w:right w:w="28" w:type="dxa"/>
            </w:tcMar>
            <w:vAlign w:val="center"/>
          </w:tcPr>
          <w:p w14:paraId="78C2F887" w14:textId="77777777" w:rsidR="008A2A6F" w:rsidRPr="00C95775" w:rsidRDefault="008A2A6F" w:rsidP="008A2A6F">
            <w:pPr>
              <w:spacing w:before="0" w:after="0"/>
              <w:jc w:val="left"/>
              <w:rPr>
                <w:bCs/>
                <w:sz w:val="20"/>
                <w:szCs w:val="20"/>
              </w:rPr>
            </w:pPr>
            <w:r w:rsidRPr="00C95775">
              <w:rPr>
                <w:b/>
                <w:bCs/>
                <w:sz w:val="20"/>
                <w:szCs w:val="20"/>
              </w:rPr>
              <w:t>YMD 05 K1</w:t>
            </w:r>
            <w:r w:rsidRPr="00C95775">
              <w:rPr>
                <w:sz w:val="20"/>
                <w:szCs w:val="20"/>
              </w:rPr>
              <w:t xml:space="preserve"> Yapı malzemelerin en fazla 200 km </w:t>
            </w:r>
            <w:r>
              <w:rPr>
                <w:sz w:val="20"/>
                <w:szCs w:val="20"/>
              </w:rPr>
              <w:t>yarı</w:t>
            </w:r>
            <w:r w:rsidRPr="00C95775">
              <w:rPr>
                <w:sz w:val="20"/>
                <w:szCs w:val="20"/>
              </w:rPr>
              <w:t>çap içerisindeki alandan temin edilmesi</w:t>
            </w:r>
          </w:p>
        </w:tc>
        <w:tc>
          <w:tcPr>
            <w:tcW w:w="307" w:type="dxa"/>
            <w:tcMar>
              <w:top w:w="28" w:type="dxa"/>
              <w:left w:w="28" w:type="dxa"/>
              <w:bottom w:w="28" w:type="dxa"/>
              <w:right w:w="28" w:type="dxa"/>
            </w:tcMar>
            <w:vAlign w:val="center"/>
          </w:tcPr>
          <w:p w14:paraId="6AC55D82"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30A137D8"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33E8176F"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9D7DF7A"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19A54994"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50468B6"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453205ED"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2B1A4006"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2916E160"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DD0E661"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02231486"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16D700C5"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1453FDD"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8AFD7E6" w14:textId="77777777" w:rsidR="008A2A6F" w:rsidRPr="00292EED" w:rsidRDefault="008A2A6F" w:rsidP="008A2A6F">
            <w:pPr>
              <w:spacing w:before="0" w:after="0"/>
              <w:jc w:val="center"/>
              <w:rPr>
                <w:bCs/>
                <w:sz w:val="20"/>
                <w:szCs w:val="20"/>
              </w:rPr>
            </w:pPr>
            <w:r w:rsidRPr="00C95775">
              <w:rPr>
                <w:bCs/>
                <w:sz w:val="20"/>
                <w:szCs w:val="20"/>
              </w:rPr>
              <w:t>6</w:t>
            </w:r>
          </w:p>
        </w:tc>
      </w:tr>
      <w:tr w:rsidR="008A2A6F" w:rsidRPr="00C95775" w14:paraId="41D38FD4" w14:textId="77777777" w:rsidTr="00987D74">
        <w:trPr>
          <w:trHeight w:val="381"/>
        </w:trPr>
        <w:tc>
          <w:tcPr>
            <w:tcW w:w="1618" w:type="dxa"/>
            <w:vMerge/>
            <w:tcMar>
              <w:top w:w="28" w:type="dxa"/>
              <w:left w:w="28" w:type="dxa"/>
              <w:bottom w:w="28" w:type="dxa"/>
              <w:right w:w="28" w:type="dxa"/>
            </w:tcMar>
            <w:vAlign w:val="center"/>
          </w:tcPr>
          <w:p w14:paraId="73BA6FB3" w14:textId="77777777" w:rsidR="008A2A6F" w:rsidRPr="00C95775" w:rsidRDefault="008A2A6F" w:rsidP="008A2A6F">
            <w:pPr>
              <w:spacing w:before="0" w:after="0"/>
              <w:jc w:val="left"/>
              <w:rPr>
                <w:b/>
                <w:bCs/>
                <w:sz w:val="20"/>
                <w:szCs w:val="20"/>
              </w:rPr>
            </w:pPr>
          </w:p>
        </w:tc>
        <w:tc>
          <w:tcPr>
            <w:tcW w:w="3315" w:type="dxa"/>
            <w:tcMar>
              <w:top w:w="28" w:type="dxa"/>
              <w:left w:w="28" w:type="dxa"/>
              <w:bottom w:w="28" w:type="dxa"/>
              <w:right w:w="28" w:type="dxa"/>
            </w:tcMar>
            <w:vAlign w:val="center"/>
          </w:tcPr>
          <w:p w14:paraId="525C0A81" w14:textId="77777777" w:rsidR="008A2A6F" w:rsidRPr="00C95775" w:rsidRDefault="008A2A6F" w:rsidP="008A2A6F">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300BE708"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3AAF486"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073919E"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4CA64B8A"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22ACD19D"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AF23DC3"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1A3857DB"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E8F2341"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4486561"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8662250"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013F3C5F"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1FBABCD"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EFAC684" w14:textId="77777777" w:rsidR="008A2A6F" w:rsidRPr="00292EED" w:rsidRDefault="008A2A6F" w:rsidP="008A2A6F">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59EA2AC" w14:textId="77777777" w:rsidR="008A2A6F" w:rsidRPr="00292EED" w:rsidRDefault="008A2A6F" w:rsidP="008A2A6F">
            <w:pPr>
              <w:spacing w:before="0" w:after="0"/>
              <w:jc w:val="center"/>
              <w:rPr>
                <w:bCs/>
                <w:sz w:val="20"/>
                <w:szCs w:val="20"/>
              </w:rPr>
            </w:pPr>
            <w:r w:rsidRPr="00C95775">
              <w:rPr>
                <w:bCs/>
                <w:sz w:val="20"/>
                <w:szCs w:val="20"/>
              </w:rPr>
              <w:t>6</w:t>
            </w:r>
          </w:p>
        </w:tc>
      </w:tr>
    </w:tbl>
    <w:p w14:paraId="6C418EB5" w14:textId="77777777" w:rsidR="009229BB" w:rsidRDefault="009229BB" w:rsidP="00987D74">
      <w:pPr>
        <w:spacing w:before="240"/>
        <w:rPr>
          <w:b/>
        </w:rPr>
      </w:pPr>
    </w:p>
    <w:p w14:paraId="2A0C95AA" w14:textId="77777777" w:rsidR="00211939" w:rsidRPr="00FE2A6A" w:rsidRDefault="00211939" w:rsidP="00987D74">
      <w:pPr>
        <w:spacing w:before="240"/>
        <w:rPr>
          <w:b/>
        </w:rPr>
      </w:pPr>
      <w:r w:rsidRPr="00C95775">
        <w:rPr>
          <w:b/>
        </w:rPr>
        <w:t>B) KREDİLENDİRME ESASLARI</w:t>
      </w:r>
    </w:p>
    <w:p w14:paraId="3FD6616A" w14:textId="77777777" w:rsidR="00211939" w:rsidRPr="00C95775" w:rsidRDefault="00211939" w:rsidP="00211939">
      <w:pPr>
        <w:rPr>
          <w:b/>
          <w:color w:val="000000" w:themeColor="text1"/>
        </w:rPr>
      </w:pPr>
      <w:r w:rsidRPr="00C95775">
        <w:rPr>
          <w:b/>
          <w:color w:val="000000" w:themeColor="text1"/>
        </w:rPr>
        <w:t>YMD 05 K1 – YEREL KAYNAK KULLANIMI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C95775" w14:paraId="5996A1AE" w14:textId="77777777" w:rsidTr="00C04D0A">
        <w:trPr>
          <w:trHeight w:val="300"/>
        </w:trPr>
        <w:tc>
          <w:tcPr>
            <w:tcW w:w="1139" w:type="pct"/>
            <w:noWrap/>
            <w:hideMark/>
          </w:tcPr>
          <w:p w14:paraId="1E64045D" w14:textId="77777777" w:rsidR="00211939" w:rsidRPr="00C95775" w:rsidRDefault="00211939" w:rsidP="00C04D0A">
            <w:pPr>
              <w:spacing w:before="40" w:after="40"/>
              <w:rPr>
                <w:b/>
                <w:sz w:val="20"/>
                <w:szCs w:val="20"/>
              </w:rPr>
            </w:pPr>
            <w:r w:rsidRPr="00C95775">
              <w:rPr>
                <w:b/>
                <w:sz w:val="20"/>
                <w:szCs w:val="20"/>
              </w:rPr>
              <w:t> </w:t>
            </w:r>
          </w:p>
        </w:tc>
        <w:tc>
          <w:tcPr>
            <w:tcW w:w="486" w:type="pct"/>
            <w:noWrap/>
            <w:hideMark/>
          </w:tcPr>
          <w:p w14:paraId="7E0829FD" w14:textId="77777777" w:rsidR="00211939" w:rsidRPr="00C95775" w:rsidRDefault="00211939" w:rsidP="00C04D0A">
            <w:pPr>
              <w:spacing w:before="40" w:after="40"/>
              <w:jc w:val="center"/>
              <w:rPr>
                <w:b/>
                <w:sz w:val="20"/>
                <w:szCs w:val="20"/>
              </w:rPr>
            </w:pPr>
            <w:r w:rsidRPr="00C95775">
              <w:rPr>
                <w:b/>
                <w:sz w:val="20"/>
                <w:szCs w:val="20"/>
              </w:rPr>
              <w:t>Konut</w:t>
            </w:r>
          </w:p>
        </w:tc>
        <w:tc>
          <w:tcPr>
            <w:tcW w:w="369" w:type="pct"/>
            <w:noWrap/>
            <w:hideMark/>
          </w:tcPr>
          <w:p w14:paraId="1A3FD6AF" w14:textId="77777777" w:rsidR="00211939" w:rsidRPr="00C95775" w:rsidRDefault="00211939" w:rsidP="00C04D0A">
            <w:pPr>
              <w:spacing w:before="40" w:after="40"/>
              <w:jc w:val="center"/>
              <w:rPr>
                <w:b/>
                <w:sz w:val="20"/>
                <w:szCs w:val="20"/>
              </w:rPr>
            </w:pPr>
            <w:r w:rsidRPr="00C95775">
              <w:rPr>
                <w:b/>
                <w:sz w:val="20"/>
                <w:szCs w:val="20"/>
              </w:rPr>
              <w:t>Ofis</w:t>
            </w:r>
          </w:p>
        </w:tc>
        <w:tc>
          <w:tcPr>
            <w:tcW w:w="501" w:type="pct"/>
            <w:noWrap/>
            <w:hideMark/>
          </w:tcPr>
          <w:p w14:paraId="1E1BB026" w14:textId="77777777" w:rsidR="00211939" w:rsidRPr="00C95775" w:rsidRDefault="00211939" w:rsidP="00C04D0A">
            <w:pPr>
              <w:spacing w:before="40" w:after="40"/>
              <w:jc w:val="center"/>
              <w:rPr>
                <w:b/>
                <w:sz w:val="20"/>
                <w:szCs w:val="20"/>
              </w:rPr>
            </w:pPr>
            <w:r w:rsidRPr="00C95775">
              <w:rPr>
                <w:b/>
                <w:sz w:val="20"/>
                <w:szCs w:val="20"/>
              </w:rPr>
              <w:t>Eğitim</w:t>
            </w:r>
          </w:p>
        </w:tc>
        <w:tc>
          <w:tcPr>
            <w:tcW w:w="387" w:type="pct"/>
            <w:noWrap/>
            <w:hideMark/>
          </w:tcPr>
          <w:p w14:paraId="27415A9A" w14:textId="77777777" w:rsidR="00211939" w:rsidRPr="00C95775" w:rsidRDefault="00211939" w:rsidP="00C04D0A">
            <w:pPr>
              <w:spacing w:before="40" w:after="40"/>
              <w:jc w:val="center"/>
              <w:rPr>
                <w:b/>
                <w:sz w:val="20"/>
                <w:szCs w:val="20"/>
              </w:rPr>
            </w:pPr>
            <w:r w:rsidRPr="00C95775">
              <w:rPr>
                <w:b/>
                <w:sz w:val="20"/>
                <w:szCs w:val="20"/>
              </w:rPr>
              <w:t>Otel</w:t>
            </w:r>
          </w:p>
        </w:tc>
        <w:tc>
          <w:tcPr>
            <w:tcW w:w="474" w:type="pct"/>
            <w:noWrap/>
            <w:hideMark/>
          </w:tcPr>
          <w:p w14:paraId="113D93A6" w14:textId="77777777" w:rsidR="00211939" w:rsidRPr="00C95775" w:rsidRDefault="00211939" w:rsidP="00C04D0A">
            <w:pPr>
              <w:spacing w:before="40" w:after="40"/>
              <w:jc w:val="center"/>
              <w:rPr>
                <w:b/>
                <w:sz w:val="20"/>
                <w:szCs w:val="20"/>
              </w:rPr>
            </w:pPr>
            <w:r w:rsidRPr="00C95775">
              <w:rPr>
                <w:b/>
                <w:sz w:val="20"/>
                <w:szCs w:val="20"/>
              </w:rPr>
              <w:t>Sağlık</w:t>
            </w:r>
          </w:p>
        </w:tc>
        <w:tc>
          <w:tcPr>
            <w:tcW w:w="1198" w:type="pct"/>
            <w:hideMark/>
          </w:tcPr>
          <w:p w14:paraId="025608A5" w14:textId="77777777" w:rsidR="00211939" w:rsidRPr="00C95775" w:rsidRDefault="00211939" w:rsidP="00C04D0A">
            <w:pPr>
              <w:spacing w:before="40" w:after="40"/>
              <w:jc w:val="center"/>
              <w:rPr>
                <w:b/>
                <w:sz w:val="20"/>
                <w:szCs w:val="20"/>
              </w:rPr>
            </w:pPr>
            <w:r w:rsidRPr="00C95775">
              <w:rPr>
                <w:b/>
                <w:sz w:val="20"/>
                <w:szCs w:val="20"/>
              </w:rPr>
              <w:t>Alışveriş ve Ticaret</w:t>
            </w:r>
          </w:p>
        </w:tc>
        <w:tc>
          <w:tcPr>
            <w:tcW w:w="446" w:type="pct"/>
            <w:noWrap/>
            <w:hideMark/>
          </w:tcPr>
          <w:p w14:paraId="39966467" w14:textId="77777777" w:rsidR="00211939" w:rsidRPr="00C95775" w:rsidRDefault="00211939" w:rsidP="00C04D0A">
            <w:pPr>
              <w:spacing w:before="40" w:after="40"/>
              <w:jc w:val="center"/>
              <w:rPr>
                <w:b/>
                <w:sz w:val="20"/>
                <w:szCs w:val="20"/>
              </w:rPr>
            </w:pPr>
            <w:r w:rsidRPr="00C95775">
              <w:rPr>
                <w:b/>
                <w:sz w:val="20"/>
                <w:szCs w:val="20"/>
              </w:rPr>
              <w:t>Diğer</w:t>
            </w:r>
          </w:p>
        </w:tc>
      </w:tr>
      <w:tr w:rsidR="008A2A6F" w:rsidRPr="00C95775" w14:paraId="5C1A384F" w14:textId="77777777" w:rsidTr="00D77EE7">
        <w:trPr>
          <w:trHeight w:val="300"/>
        </w:trPr>
        <w:tc>
          <w:tcPr>
            <w:tcW w:w="1139" w:type="pct"/>
            <w:noWrap/>
            <w:hideMark/>
          </w:tcPr>
          <w:p w14:paraId="02C56E06" w14:textId="77777777" w:rsidR="008A2A6F" w:rsidRPr="00C95775" w:rsidRDefault="008A2A6F" w:rsidP="008A2A6F">
            <w:pPr>
              <w:spacing w:before="40" w:after="40"/>
              <w:rPr>
                <w:b/>
                <w:sz w:val="20"/>
                <w:szCs w:val="20"/>
              </w:rPr>
            </w:pPr>
            <w:r w:rsidRPr="00C95775">
              <w:rPr>
                <w:b/>
                <w:sz w:val="20"/>
                <w:szCs w:val="20"/>
              </w:rPr>
              <w:t>B1-YENİ BİNA</w:t>
            </w:r>
          </w:p>
        </w:tc>
        <w:tc>
          <w:tcPr>
            <w:tcW w:w="486" w:type="pct"/>
            <w:noWrap/>
            <w:hideMark/>
          </w:tcPr>
          <w:p w14:paraId="6B1A9F8A" w14:textId="77777777" w:rsidR="008A2A6F" w:rsidRPr="00292EED" w:rsidRDefault="008A2A6F" w:rsidP="008A2A6F">
            <w:pPr>
              <w:spacing w:before="40" w:after="40"/>
              <w:jc w:val="center"/>
              <w:rPr>
                <w:sz w:val="20"/>
                <w:szCs w:val="20"/>
              </w:rPr>
            </w:pPr>
            <w:r w:rsidRPr="00C95775">
              <w:rPr>
                <w:sz w:val="20"/>
                <w:szCs w:val="20"/>
              </w:rPr>
              <w:t>6</w:t>
            </w:r>
          </w:p>
        </w:tc>
        <w:tc>
          <w:tcPr>
            <w:tcW w:w="369" w:type="pct"/>
            <w:noWrap/>
            <w:hideMark/>
          </w:tcPr>
          <w:p w14:paraId="77675649" w14:textId="77777777" w:rsidR="008A2A6F" w:rsidRPr="00292EED" w:rsidRDefault="008A2A6F" w:rsidP="008A2A6F">
            <w:pPr>
              <w:spacing w:before="40" w:after="40"/>
              <w:jc w:val="center"/>
              <w:rPr>
                <w:sz w:val="20"/>
                <w:szCs w:val="20"/>
              </w:rPr>
            </w:pPr>
            <w:r w:rsidRPr="00C95775">
              <w:rPr>
                <w:sz w:val="20"/>
                <w:szCs w:val="20"/>
              </w:rPr>
              <w:t>6</w:t>
            </w:r>
          </w:p>
        </w:tc>
        <w:tc>
          <w:tcPr>
            <w:tcW w:w="501" w:type="pct"/>
            <w:noWrap/>
            <w:hideMark/>
          </w:tcPr>
          <w:p w14:paraId="526627AE" w14:textId="77777777" w:rsidR="008A2A6F" w:rsidRPr="00292EED" w:rsidRDefault="008A2A6F" w:rsidP="008A2A6F">
            <w:pPr>
              <w:spacing w:before="40" w:after="40"/>
              <w:jc w:val="center"/>
              <w:rPr>
                <w:sz w:val="20"/>
                <w:szCs w:val="20"/>
              </w:rPr>
            </w:pPr>
            <w:r w:rsidRPr="00C95775">
              <w:rPr>
                <w:sz w:val="20"/>
                <w:szCs w:val="20"/>
              </w:rPr>
              <w:t>6</w:t>
            </w:r>
          </w:p>
        </w:tc>
        <w:tc>
          <w:tcPr>
            <w:tcW w:w="387" w:type="pct"/>
            <w:noWrap/>
            <w:hideMark/>
          </w:tcPr>
          <w:p w14:paraId="340D0D1D" w14:textId="77777777" w:rsidR="008A2A6F" w:rsidRPr="00292EED" w:rsidRDefault="008A2A6F" w:rsidP="008A2A6F">
            <w:pPr>
              <w:spacing w:before="40" w:after="40"/>
              <w:jc w:val="center"/>
              <w:rPr>
                <w:sz w:val="20"/>
                <w:szCs w:val="20"/>
              </w:rPr>
            </w:pPr>
            <w:r w:rsidRPr="00C95775">
              <w:rPr>
                <w:sz w:val="20"/>
                <w:szCs w:val="20"/>
              </w:rPr>
              <w:t>6</w:t>
            </w:r>
          </w:p>
        </w:tc>
        <w:tc>
          <w:tcPr>
            <w:tcW w:w="474" w:type="pct"/>
            <w:noWrap/>
            <w:hideMark/>
          </w:tcPr>
          <w:p w14:paraId="73BCCF46" w14:textId="77777777" w:rsidR="008A2A6F" w:rsidRPr="00292EED" w:rsidRDefault="008A2A6F" w:rsidP="008A2A6F">
            <w:pPr>
              <w:spacing w:before="40" w:after="40"/>
              <w:jc w:val="center"/>
              <w:rPr>
                <w:sz w:val="20"/>
                <w:szCs w:val="20"/>
              </w:rPr>
            </w:pPr>
            <w:r w:rsidRPr="00C95775">
              <w:rPr>
                <w:sz w:val="20"/>
                <w:szCs w:val="20"/>
              </w:rPr>
              <w:t>6</w:t>
            </w:r>
          </w:p>
        </w:tc>
        <w:tc>
          <w:tcPr>
            <w:tcW w:w="1198" w:type="pct"/>
            <w:hideMark/>
          </w:tcPr>
          <w:p w14:paraId="2D68A40C" w14:textId="77777777" w:rsidR="008A2A6F" w:rsidRPr="00292EED" w:rsidRDefault="008A2A6F" w:rsidP="008A2A6F">
            <w:pPr>
              <w:spacing w:before="40" w:after="40"/>
              <w:jc w:val="center"/>
              <w:rPr>
                <w:sz w:val="20"/>
                <w:szCs w:val="20"/>
              </w:rPr>
            </w:pPr>
            <w:r w:rsidRPr="00C95775">
              <w:rPr>
                <w:sz w:val="20"/>
                <w:szCs w:val="20"/>
              </w:rPr>
              <w:t>6</w:t>
            </w:r>
          </w:p>
        </w:tc>
        <w:tc>
          <w:tcPr>
            <w:tcW w:w="446" w:type="pct"/>
            <w:noWrap/>
            <w:hideMark/>
          </w:tcPr>
          <w:p w14:paraId="226A1E54" w14:textId="77777777" w:rsidR="008A2A6F" w:rsidRPr="00292EED" w:rsidRDefault="008A2A6F" w:rsidP="008A2A6F">
            <w:pPr>
              <w:spacing w:before="40" w:after="40"/>
              <w:jc w:val="center"/>
              <w:rPr>
                <w:sz w:val="20"/>
                <w:szCs w:val="20"/>
              </w:rPr>
            </w:pPr>
            <w:r w:rsidRPr="00C95775">
              <w:rPr>
                <w:sz w:val="20"/>
                <w:szCs w:val="20"/>
              </w:rPr>
              <w:t>6</w:t>
            </w:r>
          </w:p>
        </w:tc>
      </w:tr>
      <w:tr w:rsidR="008A2A6F" w:rsidRPr="00C95775" w14:paraId="695FEB35" w14:textId="77777777" w:rsidTr="00D77EE7">
        <w:trPr>
          <w:trHeight w:val="300"/>
        </w:trPr>
        <w:tc>
          <w:tcPr>
            <w:tcW w:w="1139" w:type="pct"/>
            <w:noWrap/>
            <w:hideMark/>
          </w:tcPr>
          <w:p w14:paraId="74EF0696" w14:textId="77777777" w:rsidR="008A2A6F" w:rsidRPr="00C95775" w:rsidRDefault="008A2A6F" w:rsidP="008A2A6F">
            <w:pPr>
              <w:spacing w:before="40" w:after="40"/>
              <w:rPr>
                <w:b/>
                <w:sz w:val="20"/>
                <w:szCs w:val="20"/>
              </w:rPr>
            </w:pPr>
            <w:r w:rsidRPr="00C95775">
              <w:rPr>
                <w:b/>
                <w:sz w:val="20"/>
                <w:szCs w:val="20"/>
              </w:rPr>
              <w:t>B2-MEVCUT BİNA</w:t>
            </w:r>
          </w:p>
        </w:tc>
        <w:tc>
          <w:tcPr>
            <w:tcW w:w="486" w:type="pct"/>
            <w:noWrap/>
            <w:hideMark/>
          </w:tcPr>
          <w:p w14:paraId="10DCAB2C" w14:textId="77777777" w:rsidR="008A2A6F" w:rsidRPr="00292EED" w:rsidRDefault="008A2A6F" w:rsidP="008A2A6F">
            <w:pPr>
              <w:spacing w:before="40" w:after="40"/>
              <w:jc w:val="center"/>
              <w:rPr>
                <w:sz w:val="20"/>
                <w:szCs w:val="20"/>
              </w:rPr>
            </w:pPr>
            <w:r w:rsidRPr="00C95775">
              <w:rPr>
                <w:sz w:val="20"/>
                <w:szCs w:val="20"/>
              </w:rPr>
              <w:t>6</w:t>
            </w:r>
          </w:p>
        </w:tc>
        <w:tc>
          <w:tcPr>
            <w:tcW w:w="369" w:type="pct"/>
            <w:noWrap/>
            <w:hideMark/>
          </w:tcPr>
          <w:p w14:paraId="7C9F6211" w14:textId="77777777" w:rsidR="008A2A6F" w:rsidRPr="00292EED" w:rsidRDefault="008A2A6F" w:rsidP="008A2A6F">
            <w:pPr>
              <w:spacing w:before="40" w:after="40"/>
              <w:jc w:val="center"/>
              <w:rPr>
                <w:sz w:val="20"/>
                <w:szCs w:val="20"/>
              </w:rPr>
            </w:pPr>
            <w:r w:rsidRPr="00C95775">
              <w:rPr>
                <w:sz w:val="20"/>
                <w:szCs w:val="20"/>
              </w:rPr>
              <w:t>6</w:t>
            </w:r>
          </w:p>
        </w:tc>
        <w:tc>
          <w:tcPr>
            <w:tcW w:w="501" w:type="pct"/>
            <w:noWrap/>
            <w:hideMark/>
          </w:tcPr>
          <w:p w14:paraId="09821107" w14:textId="77777777" w:rsidR="008A2A6F" w:rsidRPr="00292EED" w:rsidRDefault="008A2A6F" w:rsidP="008A2A6F">
            <w:pPr>
              <w:spacing w:before="40" w:after="40"/>
              <w:jc w:val="center"/>
              <w:rPr>
                <w:sz w:val="20"/>
                <w:szCs w:val="20"/>
              </w:rPr>
            </w:pPr>
            <w:r w:rsidRPr="00C95775">
              <w:rPr>
                <w:sz w:val="20"/>
                <w:szCs w:val="20"/>
              </w:rPr>
              <w:t>6</w:t>
            </w:r>
          </w:p>
        </w:tc>
        <w:tc>
          <w:tcPr>
            <w:tcW w:w="387" w:type="pct"/>
            <w:noWrap/>
            <w:hideMark/>
          </w:tcPr>
          <w:p w14:paraId="5DD3EDEB" w14:textId="77777777" w:rsidR="008A2A6F" w:rsidRPr="00292EED" w:rsidRDefault="008A2A6F" w:rsidP="008A2A6F">
            <w:pPr>
              <w:spacing w:before="40" w:after="40"/>
              <w:jc w:val="center"/>
              <w:rPr>
                <w:sz w:val="20"/>
                <w:szCs w:val="20"/>
              </w:rPr>
            </w:pPr>
            <w:r w:rsidRPr="00C95775">
              <w:rPr>
                <w:sz w:val="20"/>
                <w:szCs w:val="20"/>
              </w:rPr>
              <w:t>6</w:t>
            </w:r>
          </w:p>
        </w:tc>
        <w:tc>
          <w:tcPr>
            <w:tcW w:w="474" w:type="pct"/>
            <w:noWrap/>
            <w:hideMark/>
          </w:tcPr>
          <w:p w14:paraId="265B28F0" w14:textId="77777777" w:rsidR="008A2A6F" w:rsidRPr="00292EED" w:rsidRDefault="008A2A6F" w:rsidP="008A2A6F">
            <w:pPr>
              <w:spacing w:before="40" w:after="40"/>
              <w:jc w:val="center"/>
              <w:rPr>
                <w:sz w:val="20"/>
                <w:szCs w:val="20"/>
              </w:rPr>
            </w:pPr>
            <w:r w:rsidRPr="00C95775">
              <w:rPr>
                <w:sz w:val="20"/>
                <w:szCs w:val="20"/>
              </w:rPr>
              <w:t>6</w:t>
            </w:r>
          </w:p>
        </w:tc>
        <w:tc>
          <w:tcPr>
            <w:tcW w:w="1198" w:type="pct"/>
            <w:hideMark/>
          </w:tcPr>
          <w:p w14:paraId="123E4D7E" w14:textId="77777777" w:rsidR="008A2A6F" w:rsidRPr="00292EED" w:rsidRDefault="008A2A6F" w:rsidP="008A2A6F">
            <w:pPr>
              <w:spacing w:before="40" w:after="40"/>
              <w:jc w:val="center"/>
              <w:rPr>
                <w:sz w:val="20"/>
                <w:szCs w:val="20"/>
              </w:rPr>
            </w:pPr>
            <w:r w:rsidRPr="00C95775">
              <w:rPr>
                <w:sz w:val="20"/>
                <w:szCs w:val="20"/>
              </w:rPr>
              <w:t>6</w:t>
            </w:r>
          </w:p>
        </w:tc>
        <w:tc>
          <w:tcPr>
            <w:tcW w:w="446" w:type="pct"/>
            <w:noWrap/>
            <w:hideMark/>
          </w:tcPr>
          <w:p w14:paraId="7B2F8721" w14:textId="77777777" w:rsidR="008A2A6F" w:rsidRPr="00292EED" w:rsidRDefault="008A2A6F" w:rsidP="008A2A6F">
            <w:pPr>
              <w:spacing w:before="40" w:after="40"/>
              <w:jc w:val="center"/>
              <w:rPr>
                <w:sz w:val="20"/>
                <w:szCs w:val="20"/>
              </w:rPr>
            </w:pPr>
            <w:r w:rsidRPr="00C95775">
              <w:rPr>
                <w:sz w:val="20"/>
                <w:szCs w:val="20"/>
              </w:rPr>
              <w:t>6</w:t>
            </w:r>
          </w:p>
        </w:tc>
      </w:tr>
    </w:tbl>
    <w:p w14:paraId="1FCF3197" w14:textId="77777777" w:rsidR="00211939" w:rsidRPr="00987D74" w:rsidRDefault="00211939" w:rsidP="00211939">
      <w:pPr>
        <w:rPr>
          <w:rFonts w:asciiTheme="minorHAnsi" w:hAnsiTheme="minorHAnsi"/>
          <w:b/>
          <w:color w:val="000000" w:themeColor="text1"/>
        </w:rPr>
      </w:pPr>
      <w:r w:rsidRPr="00987D74">
        <w:rPr>
          <w:b/>
          <w:color w:val="000000" w:themeColor="text1"/>
        </w:rPr>
        <w:t>AMAÇ</w:t>
      </w:r>
    </w:p>
    <w:p w14:paraId="6AAE1F75" w14:textId="77777777" w:rsidR="00211939" w:rsidRPr="00FF4A33" w:rsidRDefault="00211939" w:rsidP="00211939">
      <w:pPr>
        <w:rPr>
          <w:rFonts w:cs="FreightText-Book"/>
        </w:rPr>
      </w:pPr>
      <w:r w:rsidRPr="00FF4A33">
        <w:rPr>
          <w:rFonts w:cs="FreightText-Book"/>
        </w:rPr>
        <w:t xml:space="preserve">Yerel çevreden çıkarılan ve üretilen yapı malzemesi ve ürünlerine talebi arttırmak ve böylece yerel malzeme kullanımını desteklemek ve ürünlerin taşımacılığından kaynaklanan çevre etkilerini azaltmak amaçlanmaktadır. </w:t>
      </w:r>
    </w:p>
    <w:p w14:paraId="34F9AEC9" w14:textId="77777777" w:rsidR="00211939" w:rsidRPr="00987D74" w:rsidRDefault="00211939" w:rsidP="00211939">
      <w:pPr>
        <w:rPr>
          <w:b/>
          <w:color w:val="000000" w:themeColor="text1"/>
        </w:rPr>
      </w:pPr>
      <w:r w:rsidRPr="00987D74">
        <w:rPr>
          <w:b/>
          <w:color w:val="000000" w:themeColor="text1"/>
        </w:rPr>
        <w:t>GEREKLİLİKLER</w:t>
      </w:r>
    </w:p>
    <w:p w14:paraId="69B32258" w14:textId="77777777" w:rsidR="00211939" w:rsidRPr="0051223B" w:rsidRDefault="00211939" w:rsidP="00987D74">
      <w:r w:rsidRPr="0051223B">
        <w:t xml:space="preserve">Bina projesine tespit edilmiş malzemelerin/ürünlerin toplam maliyetinin </w:t>
      </w:r>
      <w:r w:rsidRPr="00987D74">
        <w:t>en az %20</w:t>
      </w:r>
      <w:r w:rsidRPr="0051223B">
        <w:t xml:space="preserve">’si; proje şantiyesinin en fazla 200 km yarıçapındaki bölgeden çıkarılmış/hasat edilmiş/geri kazanılmış ya da üretilmiş yerel malzemelerden sağlanması gerekmektedir. </w:t>
      </w:r>
    </w:p>
    <w:p w14:paraId="18397532" w14:textId="77777777" w:rsidR="00796429" w:rsidRPr="00FF4A33" w:rsidRDefault="002650CD" w:rsidP="00974C97">
      <w:pPr>
        <w:rPr>
          <w:rFonts w:cs="FreightText-Book"/>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r>
        <w:rPr>
          <w:color w:val="000000" w:themeColor="text1"/>
        </w:rPr>
        <w:t xml:space="preserve"> </w:t>
      </w:r>
    </w:p>
    <w:p w14:paraId="6F51AFDD" w14:textId="77777777" w:rsidR="00211939" w:rsidRPr="00FF4A33" w:rsidRDefault="00211939" w:rsidP="00211939">
      <w:pPr>
        <w:rPr>
          <w:b/>
          <w:color w:val="000000" w:themeColor="text1"/>
        </w:rPr>
      </w:pPr>
      <w:r w:rsidRPr="00FF4A33">
        <w:rPr>
          <w:b/>
          <w:color w:val="000000" w:themeColor="text1"/>
        </w:rPr>
        <w:t>YÖNTEM</w:t>
      </w:r>
    </w:p>
    <w:p w14:paraId="2BD4B409" w14:textId="77777777" w:rsidR="00D71941" w:rsidRPr="00FF4A33" w:rsidRDefault="00D71941" w:rsidP="00211939">
      <w:pPr>
        <w:rPr>
          <w:color w:val="000000" w:themeColor="text1"/>
        </w:rPr>
      </w:pPr>
      <w:r w:rsidRPr="00FF4A33">
        <w:rPr>
          <w:color w:val="000000" w:themeColor="text1"/>
        </w:rPr>
        <w:t>Yerel malzeme yüzdesi aşağıdaki eşitliğe göre hesaplanır.</w:t>
      </w:r>
    </w:p>
    <w:p w14:paraId="1A0B95C3" w14:textId="77777777" w:rsidR="00D71941" w:rsidRPr="00FF4A33" w:rsidRDefault="00D71941" w:rsidP="00211939">
      <w:pPr>
        <w:rPr>
          <w:b/>
          <w:color w:val="000000" w:themeColor="text1"/>
        </w:rPr>
      </w:pPr>
    </w:p>
    <w:p w14:paraId="497D212C" w14:textId="77777777" w:rsidR="008434AF" w:rsidRPr="00FF4A33" w:rsidRDefault="006F3906" w:rsidP="007F6B25">
      <w:pPr>
        <w:widowControl w:val="0"/>
        <w:autoSpaceDE w:val="0"/>
        <w:autoSpaceDN w:val="0"/>
        <w:adjustRightInd w:val="0"/>
        <w:spacing w:after="240"/>
        <w:rPr>
          <w:sz w:val="20"/>
          <w:szCs w:val="20"/>
        </w:rPr>
      </w:pPr>
      <m:oMathPara>
        <m:oMath>
          <m:eqArr>
            <m:eqArrPr>
              <m:maxDist m:val="1"/>
              <m:ctrlPr>
                <w:rPr>
                  <w:rFonts w:ascii="Cambria Math" w:hAnsi="Cambria Math" w:cs="FreightText-Book"/>
                  <w:sz w:val="20"/>
                  <w:szCs w:val="20"/>
                </w:rPr>
              </m:ctrlPr>
            </m:eqArrPr>
            <m:e>
              <m:r>
                <m:rPr>
                  <m:sty m:val="p"/>
                </m:rPr>
                <w:rPr>
                  <w:rFonts w:ascii="Cambria Math" w:hAnsi="Cambria Math" w:cs="FreightText-Book"/>
                  <w:sz w:val="20"/>
                  <w:szCs w:val="20"/>
                </w:rPr>
                <m:t>Yerel Malzeme Yüzdesi=</m:t>
              </m:r>
              <m:f>
                <m:fPr>
                  <m:ctrlPr>
                    <w:rPr>
                      <w:rFonts w:ascii="Cambria Math" w:hAnsi="Cambria Math" w:cs="FreightText-Book"/>
                      <w:sz w:val="20"/>
                      <w:szCs w:val="20"/>
                    </w:rPr>
                  </m:ctrlPr>
                </m:fPr>
                <m:num>
                  <m:r>
                    <m:rPr>
                      <m:sty m:val="p"/>
                    </m:rPr>
                    <w:rPr>
                      <w:rFonts w:ascii="Cambria Math" w:hAnsi="Cambria Math" w:cs="FreightText-Book"/>
                      <w:sz w:val="20"/>
                      <w:szCs w:val="20"/>
                    </w:rPr>
                    <m:t xml:space="preserve">200 km yarıçap bölgesinden temin edilen malzeme / ürün maliyeti </m:t>
                  </m:r>
                </m:num>
                <m:den>
                  <m:r>
                    <m:rPr>
                      <m:sty m:val="p"/>
                    </m:rPr>
                    <w:rPr>
                      <w:rFonts w:ascii="Cambria Math" w:hAnsi="Cambria Math" w:cs="FreightText-Book"/>
                      <w:sz w:val="20"/>
                      <w:szCs w:val="20"/>
                    </w:rPr>
                    <m:t>Bina projesinde tespit edilmiş toplam malzeme / ürün maliyeti</m:t>
                  </m:r>
                </m:den>
              </m:f>
              <m:r>
                <m:rPr>
                  <m:sty m:val="p"/>
                </m:rPr>
                <w:rPr>
                  <w:rFonts w:ascii="Cambria Math" w:hAnsi="Cambria Math" w:cs="FreightText-Book"/>
                  <w:sz w:val="20"/>
                  <w:szCs w:val="20"/>
                </w:rPr>
                <m:t xml:space="preserve">x100≥20 </m:t>
              </m:r>
              <m:r>
                <w:rPr>
                  <w:rFonts w:ascii="Cambria Math" w:hAnsi="Cambria Math" w:cs="FreightText-Book"/>
                  <w:sz w:val="20"/>
                  <w:szCs w:val="20"/>
                </w:rPr>
                <m:t>#</m:t>
              </m:r>
              <m:ctrlPr>
                <w:rPr>
                  <w:rFonts w:ascii="Cambria Math" w:hAnsi="Cambria Math" w:cs="FreightText-Book"/>
                  <w:i/>
                  <w:sz w:val="20"/>
                  <w:szCs w:val="20"/>
                </w:rPr>
              </m:ctrlPr>
            </m:e>
          </m:eqArr>
        </m:oMath>
      </m:oMathPara>
    </w:p>
    <w:p w14:paraId="606E6BD3" w14:textId="77777777" w:rsidR="007D3742" w:rsidRPr="00FF4A33" w:rsidRDefault="00211939" w:rsidP="00211939">
      <w:pPr>
        <w:widowControl w:val="0"/>
        <w:autoSpaceDE w:val="0"/>
        <w:autoSpaceDN w:val="0"/>
        <w:adjustRightInd w:val="0"/>
        <w:spacing w:after="240"/>
        <w:rPr>
          <w:rFonts w:cs="FreightText-Book"/>
        </w:rPr>
      </w:pPr>
      <w:r w:rsidRPr="00FF4A33">
        <w:rPr>
          <w:rFonts w:cs="FreightText-Book"/>
        </w:rPr>
        <w:t xml:space="preserve">200 km yarıçap içinde demiryolu veya denizyolu ile taşınan yapı malzemesi ve ürünlerin toplam maliyeti, 0.25 ile çarpılır ve demiryolu veya denizyolu ile taşınmayan yapı malzemesi ve ürünlerin maliyet toplamına eklenir. </w:t>
      </w:r>
    </w:p>
    <w:p w14:paraId="072B6B80" w14:textId="77777777" w:rsidR="00211939" w:rsidRPr="00FF4A33" w:rsidRDefault="00211939" w:rsidP="00211939">
      <w:pPr>
        <w:rPr>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27C7CBEB" w14:textId="77777777" w:rsidR="009C610D" w:rsidRPr="00987D74" w:rsidRDefault="00211939" w:rsidP="00987D74">
      <w:pPr>
        <w:pStyle w:val="ListeParagraf"/>
        <w:numPr>
          <w:ilvl w:val="0"/>
          <w:numId w:val="5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20" w:line="240" w:lineRule="auto"/>
        <w:ind w:left="357" w:hanging="357"/>
        <w:rPr>
          <w:color w:val="000000" w:themeColor="text1"/>
          <w:sz w:val="24"/>
        </w:rPr>
      </w:pPr>
      <w:r w:rsidRPr="009C610D">
        <w:rPr>
          <w:rFonts w:cs="FreightText-Book"/>
          <w:sz w:val="24"/>
        </w:rPr>
        <w:t xml:space="preserve">200 km yarıçapındaki bölgeden çıkarılmış / hasat edilmiş / geri kazanılmış ya da üretilmiş yerel malzemelerin </w:t>
      </w:r>
      <w:r w:rsidR="009C610D" w:rsidRPr="00C95775">
        <w:rPr>
          <w:rFonts w:cs="FreightText-Book"/>
          <w:sz w:val="24"/>
        </w:rPr>
        <w:t xml:space="preserve">temin edildiğini gösteren belgelerin sunulması. </w:t>
      </w:r>
    </w:p>
    <w:p w14:paraId="36E6B59D" w14:textId="77777777" w:rsidR="00211939" w:rsidRPr="009C610D" w:rsidRDefault="00211939" w:rsidP="00987D74">
      <w:pPr>
        <w:pStyle w:val="ListeParagraf"/>
        <w:numPr>
          <w:ilvl w:val="0"/>
          <w:numId w:val="55"/>
        </w:numPr>
        <w:shd w:val="clear" w:color="auto" w:fill="FFFFFF"/>
        <w:spacing w:before="0" w:after="0" w:line="240" w:lineRule="auto"/>
        <w:rPr>
          <w:rFonts w:cstheme="minorBidi"/>
          <w:color w:val="000000" w:themeColor="text1"/>
          <w:sz w:val="24"/>
        </w:rPr>
      </w:pPr>
      <w:r w:rsidRPr="009C610D">
        <w:rPr>
          <w:rFonts w:cs="FreightText-Book"/>
          <w:sz w:val="24"/>
        </w:rPr>
        <w:t xml:space="preserve">Üreticilerin isimlerinin, malzeme / ürün maliyetlerinin, proje şantiyesi ve ürünün çıkarıldığı veya hasat edildiği bölge arasındaki mesafenin, proje şantiyesi ve üretici arasındaki mesafenin </w:t>
      </w:r>
      <w:r w:rsidR="009C610D">
        <w:rPr>
          <w:rFonts w:cs="FreightText-Book"/>
          <w:sz w:val="24"/>
        </w:rPr>
        <w:t>belirtilmesi</w:t>
      </w:r>
      <w:r w:rsidRPr="009C610D">
        <w:rPr>
          <w:rFonts w:cs="FreightText-Book"/>
          <w:sz w:val="24"/>
        </w:rPr>
        <w:t>.</w:t>
      </w:r>
    </w:p>
    <w:p w14:paraId="4BD20733" w14:textId="77777777" w:rsidR="006A5CAE" w:rsidRDefault="006A5CAE"/>
    <w:tbl>
      <w:tblPr>
        <w:tblStyle w:val="TabloKlavuzu"/>
        <w:tblW w:w="5000" w:type="pct"/>
        <w:shd w:val="clear" w:color="auto" w:fill="FCD5B4"/>
        <w:tblLook w:val="04A0" w:firstRow="1" w:lastRow="0" w:firstColumn="1" w:lastColumn="0" w:noHBand="0" w:noVBand="1"/>
      </w:tblPr>
      <w:tblGrid>
        <w:gridCol w:w="9204"/>
      </w:tblGrid>
      <w:tr w:rsidR="00211939" w:rsidRPr="00C95775" w14:paraId="4D0844AC" w14:textId="77777777" w:rsidTr="00C04D0A">
        <w:tc>
          <w:tcPr>
            <w:tcW w:w="5000" w:type="pct"/>
            <w:tcBorders>
              <w:top w:val="single" w:sz="4" w:space="0" w:color="auto"/>
              <w:left w:val="single" w:sz="4" w:space="0" w:color="auto"/>
              <w:bottom w:val="single" w:sz="4" w:space="0" w:color="auto"/>
              <w:right w:val="single" w:sz="4" w:space="0" w:color="auto"/>
            </w:tcBorders>
            <w:shd w:val="clear" w:color="auto" w:fill="FCD5B4"/>
            <w:hideMark/>
          </w:tcPr>
          <w:p w14:paraId="536B0E16" w14:textId="77777777" w:rsidR="00211939" w:rsidRPr="00C95775" w:rsidRDefault="00211939" w:rsidP="00C04D0A">
            <w:pPr>
              <w:rPr>
                <w:b/>
                <w:bCs/>
              </w:rPr>
            </w:pPr>
            <w:r w:rsidRPr="00C95775">
              <w:br w:type="column"/>
            </w:r>
            <w:r w:rsidRPr="00C95775">
              <w:rPr>
                <w:b/>
              </w:rPr>
              <w:t>TEMA 6</w:t>
            </w:r>
            <w:r w:rsidRPr="00C95775">
              <w:rPr>
                <w:b/>
              </w:rPr>
              <w:tab/>
            </w:r>
            <w:r w:rsidRPr="00C95775">
              <w:rPr>
                <w:b/>
                <w:bCs/>
              </w:rPr>
              <w:t>YMD 06 YENİDEN KULLANILAN, İYİLEŞTİRİLEN YA DA GERİ DÖNÜŞTÜRÜLEN MALZEME KULLANIMI</w:t>
            </w:r>
          </w:p>
        </w:tc>
      </w:tr>
    </w:tbl>
    <w:p w14:paraId="513F5CCA" w14:textId="77777777" w:rsidR="00211939" w:rsidRPr="00C95775" w:rsidRDefault="00211939" w:rsidP="00211939">
      <w:pPr>
        <w:rPr>
          <w:b/>
        </w:rPr>
      </w:pPr>
      <w:r w:rsidRPr="00C95775">
        <w:rPr>
          <w:b/>
        </w:rPr>
        <w:t>A) KREDİLENDİRME</w:t>
      </w:r>
    </w:p>
    <w:p w14:paraId="06D79737" w14:textId="77777777" w:rsidR="00211939" w:rsidRPr="00C95775" w:rsidRDefault="00211939" w:rsidP="00211939">
      <w:pPr>
        <w:pStyle w:val="TabloListesi"/>
      </w:pPr>
      <w:bookmarkStart w:id="472" w:name="_Toc59725887"/>
      <w:bookmarkStart w:id="473" w:name="_Toc59739173"/>
      <w:bookmarkStart w:id="474" w:name="_Toc68607695"/>
      <w:bookmarkStart w:id="475" w:name="_Toc97565468"/>
      <w:bookmarkStart w:id="476" w:name="_Toc100737525"/>
      <w:bookmarkStart w:id="477" w:name="_Toc101195328"/>
      <w:bookmarkStart w:id="478" w:name="_Toc110611157"/>
      <w:bookmarkStart w:id="479" w:name="_Toc112418775"/>
      <w:bookmarkStart w:id="480" w:name="_Toc124927827"/>
      <w:bookmarkStart w:id="481" w:name="_Toc148946690"/>
      <w:bookmarkStart w:id="482" w:name="_Toc151563909"/>
      <w:bookmarkStart w:id="483" w:name="_Toc101884567"/>
      <w:r w:rsidRPr="00987D74">
        <w:rPr>
          <w:b/>
        </w:rPr>
        <w:t xml:space="preserve">Tablo </w:t>
      </w:r>
      <w:r w:rsidR="00472E0A" w:rsidRPr="009E59B0">
        <w:rPr>
          <w:b/>
        </w:rPr>
        <w:t>2.3.</w:t>
      </w:r>
      <w:r w:rsidR="003529DD" w:rsidRPr="009E59B0">
        <w:rPr>
          <w:b/>
        </w:rPr>
        <w:t>9</w:t>
      </w:r>
      <w:r w:rsidRPr="009E59B0">
        <w:t>: YMD 06 Yeniden Kullanılan, İyileştirilen ya da Geri Dönüştürülen Malzeme Kullanımı</w:t>
      </w:r>
      <w:r w:rsidRPr="00C95775">
        <w:t xml:space="preserve"> (Kredi)</w:t>
      </w:r>
      <w:bookmarkEnd w:id="472"/>
      <w:bookmarkEnd w:id="473"/>
      <w:bookmarkEnd w:id="474"/>
      <w:bookmarkEnd w:id="475"/>
      <w:bookmarkEnd w:id="476"/>
      <w:bookmarkEnd w:id="477"/>
      <w:bookmarkEnd w:id="478"/>
      <w:bookmarkEnd w:id="479"/>
      <w:bookmarkEnd w:id="480"/>
      <w:bookmarkEnd w:id="481"/>
      <w:bookmarkEnd w:id="482"/>
      <w:bookmarkEnd w:id="483"/>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11939" w:rsidRPr="00C95775" w14:paraId="3A63CFF0" w14:textId="77777777" w:rsidTr="00C04D0A">
        <w:trPr>
          <w:cantSplit/>
          <w:trHeight w:val="1698"/>
        </w:trPr>
        <w:tc>
          <w:tcPr>
            <w:tcW w:w="1618" w:type="dxa"/>
            <w:vMerge w:val="restart"/>
            <w:tcMar>
              <w:top w:w="28" w:type="dxa"/>
              <w:left w:w="28" w:type="dxa"/>
              <w:bottom w:w="28" w:type="dxa"/>
              <w:right w:w="28" w:type="dxa"/>
            </w:tcMar>
          </w:tcPr>
          <w:p w14:paraId="17D0C6B1" w14:textId="77777777" w:rsidR="00211939" w:rsidRPr="00C95775" w:rsidRDefault="00211939" w:rsidP="00C04D0A">
            <w:pPr>
              <w:spacing w:before="0" w:after="0"/>
              <w:rPr>
                <w:bCs/>
                <w:sz w:val="20"/>
                <w:szCs w:val="20"/>
              </w:rPr>
            </w:pPr>
          </w:p>
        </w:tc>
        <w:tc>
          <w:tcPr>
            <w:tcW w:w="3315" w:type="dxa"/>
            <w:vMerge w:val="restart"/>
            <w:tcMar>
              <w:top w:w="28" w:type="dxa"/>
              <w:left w:w="28" w:type="dxa"/>
              <w:bottom w:w="28" w:type="dxa"/>
              <w:right w:w="28" w:type="dxa"/>
            </w:tcMar>
          </w:tcPr>
          <w:p w14:paraId="3F632022" w14:textId="77777777" w:rsidR="00211939" w:rsidRPr="00C95775" w:rsidRDefault="00211939" w:rsidP="00C04D0A">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58D49C28" w14:textId="77777777" w:rsidR="00211939" w:rsidRPr="00987D74" w:rsidRDefault="00211939" w:rsidP="00C04D0A">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6F778245" w14:textId="77777777" w:rsidR="00211939" w:rsidRPr="00987D74" w:rsidRDefault="00211939" w:rsidP="00C04D0A">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56CD85CE" w14:textId="77777777" w:rsidR="00211939" w:rsidRPr="00987D74" w:rsidRDefault="00211939" w:rsidP="00C04D0A">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259309AD" w14:textId="77777777" w:rsidR="00211939" w:rsidRPr="00987D74" w:rsidRDefault="00211939" w:rsidP="00C04D0A">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14E70386" w14:textId="77777777" w:rsidR="00211939" w:rsidRPr="00987D74" w:rsidRDefault="00211939" w:rsidP="00C04D0A">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7D7EDEB4" w14:textId="77777777" w:rsidR="00211939" w:rsidRPr="00987D74" w:rsidRDefault="00211939" w:rsidP="00C04D0A">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073293FC" w14:textId="77777777" w:rsidR="00211939" w:rsidRPr="00987D74" w:rsidRDefault="00211939" w:rsidP="00C04D0A">
            <w:pPr>
              <w:spacing w:before="0" w:after="0"/>
              <w:jc w:val="left"/>
              <w:rPr>
                <w:b/>
                <w:sz w:val="20"/>
              </w:rPr>
            </w:pPr>
            <w:r w:rsidRPr="00987D74">
              <w:rPr>
                <w:b/>
                <w:sz w:val="20"/>
              </w:rPr>
              <w:t>Diğer</w:t>
            </w:r>
          </w:p>
        </w:tc>
      </w:tr>
      <w:tr w:rsidR="00211939" w:rsidRPr="00C95775" w14:paraId="67532247" w14:textId="77777777" w:rsidTr="00C04D0A">
        <w:trPr>
          <w:cantSplit/>
          <w:trHeight w:val="1056"/>
        </w:trPr>
        <w:tc>
          <w:tcPr>
            <w:tcW w:w="1618" w:type="dxa"/>
            <w:vMerge/>
            <w:tcMar>
              <w:top w:w="28" w:type="dxa"/>
              <w:left w:w="28" w:type="dxa"/>
              <w:bottom w:w="28" w:type="dxa"/>
              <w:right w:w="28" w:type="dxa"/>
            </w:tcMar>
          </w:tcPr>
          <w:p w14:paraId="222CF62B" w14:textId="77777777" w:rsidR="00211939" w:rsidRPr="00C95775" w:rsidRDefault="00211939" w:rsidP="00C04D0A">
            <w:pPr>
              <w:spacing w:before="0" w:after="0"/>
              <w:rPr>
                <w:bCs/>
                <w:sz w:val="20"/>
                <w:szCs w:val="20"/>
              </w:rPr>
            </w:pPr>
          </w:p>
        </w:tc>
        <w:tc>
          <w:tcPr>
            <w:tcW w:w="3315" w:type="dxa"/>
            <w:vMerge/>
            <w:tcMar>
              <w:top w:w="28" w:type="dxa"/>
              <w:left w:w="28" w:type="dxa"/>
              <w:bottom w:w="28" w:type="dxa"/>
              <w:right w:w="28" w:type="dxa"/>
            </w:tcMar>
          </w:tcPr>
          <w:p w14:paraId="31EC8A24" w14:textId="77777777" w:rsidR="00211939" w:rsidRPr="00C95775" w:rsidRDefault="00211939" w:rsidP="00C04D0A">
            <w:pPr>
              <w:spacing w:before="0" w:after="0"/>
              <w:rPr>
                <w:bCs/>
                <w:sz w:val="20"/>
                <w:szCs w:val="20"/>
              </w:rPr>
            </w:pPr>
          </w:p>
        </w:tc>
        <w:tc>
          <w:tcPr>
            <w:tcW w:w="307" w:type="dxa"/>
            <w:tcMar>
              <w:top w:w="28" w:type="dxa"/>
              <w:left w:w="28" w:type="dxa"/>
              <w:bottom w:w="28" w:type="dxa"/>
              <w:right w:w="28" w:type="dxa"/>
            </w:tcMar>
            <w:textDirection w:val="btLr"/>
            <w:vAlign w:val="center"/>
          </w:tcPr>
          <w:p w14:paraId="5A7C5B99"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FD2D239"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05D7C627"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1D979F2"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F280018"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C9887FD"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12A5C4A3"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C755EE1"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DC5CA63"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7F1FA20"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9158660"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9D0E82A"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3E67848D" w14:textId="77777777" w:rsidR="00211939" w:rsidRPr="00C95775" w:rsidRDefault="00211939" w:rsidP="00C04D0A">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454E147" w14:textId="77777777" w:rsidR="00211939" w:rsidRPr="00C95775" w:rsidRDefault="00211939" w:rsidP="00C04D0A">
            <w:pPr>
              <w:spacing w:before="0" w:after="0"/>
              <w:ind w:left="113" w:right="113"/>
              <w:jc w:val="left"/>
              <w:rPr>
                <w:bCs/>
                <w:sz w:val="20"/>
                <w:szCs w:val="20"/>
              </w:rPr>
            </w:pPr>
            <w:r w:rsidRPr="00C95775">
              <w:rPr>
                <w:bCs/>
                <w:sz w:val="20"/>
                <w:szCs w:val="20"/>
              </w:rPr>
              <w:t>Mevcut</w:t>
            </w:r>
          </w:p>
        </w:tc>
      </w:tr>
      <w:tr w:rsidR="00211939" w:rsidRPr="00C95775" w14:paraId="272FD9CD" w14:textId="77777777" w:rsidTr="00C04D0A">
        <w:tc>
          <w:tcPr>
            <w:tcW w:w="1618" w:type="dxa"/>
            <w:vMerge w:val="restart"/>
            <w:tcMar>
              <w:top w:w="28" w:type="dxa"/>
              <w:left w:w="28" w:type="dxa"/>
              <w:bottom w:w="28" w:type="dxa"/>
              <w:right w:w="28" w:type="dxa"/>
            </w:tcMar>
            <w:vAlign w:val="center"/>
          </w:tcPr>
          <w:p w14:paraId="7B56F48D" w14:textId="77777777" w:rsidR="00211939" w:rsidRPr="00C95775" w:rsidRDefault="00211939" w:rsidP="00C04D0A">
            <w:pPr>
              <w:spacing w:before="0" w:after="0"/>
              <w:jc w:val="left"/>
              <w:rPr>
                <w:b/>
                <w:bCs/>
                <w:sz w:val="20"/>
                <w:szCs w:val="20"/>
              </w:rPr>
            </w:pPr>
            <w:r w:rsidRPr="00C95775">
              <w:rPr>
                <w:b/>
                <w:bCs/>
                <w:sz w:val="20"/>
                <w:szCs w:val="20"/>
              </w:rPr>
              <w:t>YMD 06</w:t>
            </w:r>
            <w:r w:rsidRPr="00C95775">
              <w:rPr>
                <w:b/>
                <w:bCs/>
                <w:sz w:val="20"/>
                <w:szCs w:val="20"/>
              </w:rPr>
              <w:br/>
              <w:t>Yeniden Kullanılan, İyileştirilen ya da Geri Dönüştürülen Malzeme Kullanımı</w:t>
            </w:r>
          </w:p>
        </w:tc>
        <w:tc>
          <w:tcPr>
            <w:tcW w:w="3315" w:type="dxa"/>
            <w:tcMar>
              <w:top w:w="28" w:type="dxa"/>
              <w:left w:w="28" w:type="dxa"/>
              <w:bottom w:w="28" w:type="dxa"/>
              <w:right w:w="28" w:type="dxa"/>
            </w:tcMar>
            <w:vAlign w:val="center"/>
          </w:tcPr>
          <w:p w14:paraId="51F0C19A" w14:textId="77777777" w:rsidR="00211939" w:rsidRPr="00C95775" w:rsidRDefault="00211939" w:rsidP="00C04D0A">
            <w:pPr>
              <w:spacing w:before="0" w:after="0"/>
              <w:jc w:val="left"/>
              <w:rPr>
                <w:bCs/>
                <w:sz w:val="20"/>
                <w:szCs w:val="20"/>
              </w:rPr>
            </w:pPr>
            <w:r w:rsidRPr="00C95775">
              <w:rPr>
                <w:b/>
                <w:bCs/>
                <w:sz w:val="20"/>
                <w:szCs w:val="20"/>
              </w:rPr>
              <w:t>YMD 06 K1</w:t>
            </w:r>
            <w:r w:rsidRPr="00C95775">
              <w:rPr>
                <w:sz w:val="20"/>
                <w:szCs w:val="20"/>
              </w:rPr>
              <w:t xml:space="preserve"> </w:t>
            </w:r>
            <w:r w:rsidR="00CF123A">
              <w:rPr>
                <w:sz w:val="20"/>
                <w:szCs w:val="20"/>
              </w:rPr>
              <w:t>Geri kazanılmış</w:t>
            </w:r>
            <w:r w:rsidR="00CF123A" w:rsidRPr="00C95775">
              <w:rPr>
                <w:sz w:val="20"/>
                <w:szCs w:val="20"/>
              </w:rPr>
              <w:t xml:space="preserve"> </w:t>
            </w:r>
            <w:r w:rsidRPr="00C95775">
              <w:rPr>
                <w:sz w:val="20"/>
                <w:szCs w:val="20"/>
              </w:rPr>
              <w:t>malzemelerin kullanılması</w:t>
            </w:r>
          </w:p>
        </w:tc>
        <w:tc>
          <w:tcPr>
            <w:tcW w:w="307" w:type="dxa"/>
            <w:tcMar>
              <w:top w:w="28" w:type="dxa"/>
              <w:left w:w="28" w:type="dxa"/>
              <w:bottom w:w="28" w:type="dxa"/>
              <w:right w:w="28" w:type="dxa"/>
            </w:tcMar>
            <w:vAlign w:val="center"/>
          </w:tcPr>
          <w:p w14:paraId="1C401EDE"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2ECF008"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36C14464"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2F696FDE"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AF572AF"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53D9804"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16FD8F6C"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873DE08"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30198A6F"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5EE0A0A2"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A7F5EA9"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35F643E"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D95791C"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A54182B" w14:textId="77777777" w:rsidR="00211939" w:rsidRPr="00C95775" w:rsidRDefault="00211939" w:rsidP="00C04D0A">
            <w:pPr>
              <w:spacing w:before="0" w:after="0"/>
              <w:jc w:val="center"/>
              <w:rPr>
                <w:bCs/>
                <w:sz w:val="20"/>
                <w:szCs w:val="20"/>
              </w:rPr>
            </w:pPr>
            <w:r w:rsidRPr="00C95775">
              <w:rPr>
                <w:bCs/>
                <w:sz w:val="20"/>
                <w:szCs w:val="20"/>
              </w:rPr>
              <w:t>6</w:t>
            </w:r>
          </w:p>
        </w:tc>
      </w:tr>
      <w:tr w:rsidR="00211939" w:rsidRPr="00C95775" w14:paraId="6BBB68E6" w14:textId="77777777" w:rsidTr="00C04D0A">
        <w:tc>
          <w:tcPr>
            <w:tcW w:w="1618" w:type="dxa"/>
            <w:vMerge/>
            <w:tcMar>
              <w:top w:w="28" w:type="dxa"/>
              <w:left w:w="28" w:type="dxa"/>
              <w:bottom w:w="28" w:type="dxa"/>
              <w:right w:w="28" w:type="dxa"/>
            </w:tcMar>
            <w:vAlign w:val="center"/>
          </w:tcPr>
          <w:p w14:paraId="71C35F71" w14:textId="77777777" w:rsidR="00211939" w:rsidRPr="00C95775" w:rsidRDefault="00211939" w:rsidP="00C04D0A">
            <w:pPr>
              <w:spacing w:before="0" w:after="0"/>
              <w:jc w:val="left"/>
              <w:rPr>
                <w:b/>
                <w:bCs/>
                <w:sz w:val="20"/>
                <w:szCs w:val="20"/>
              </w:rPr>
            </w:pPr>
          </w:p>
        </w:tc>
        <w:tc>
          <w:tcPr>
            <w:tcW w:w="3315" w:type="dxa"/>
            <w:tcMar>
              <w:top w:w="28" w:type="dxa"/>
              <w:left w:w="28" w:type="dxa"/>
              <w:bottom w:w="28" w:type="dxa"/>
              <w:right w:w="28" w:type="dxa"/>
            </w:tcMar>
            <w:vAlign w:val="center"/>
          </w:tcPr>
          <w:p w14:paraId="6F316750" w14:textId="77777777" w:rsidR="00211939" w:rsidRPr="00C95775" w:rsidRDefault="00211939" w:rsidP="00C04D0A">
            <w:pPr>
              <w:spacing w:before="0" w:after="0"/>
              <w:jc w:val="left"/>
              <w:rPr>
                <w:b/>
                <w:bCs/>
                <w:sz w:val="20"/>
                <w:szCs w:val="20"/>
              </w:rPr>
            </w:pPr>
            <w:r w:rsidRPr="00C95775">
              <w:rPr>
                <w:b/>
                <w:bCs/>
                <w:sz w:val="20"/>
                <w:szCs w:val="20"/>
              </w:rPr>
              <w:t>YMD 06 K2</w:t>
            </w:r>
            <w:r w:rsidRPr="00C95775">
              <w:rPr>
                <w:sz w:val="20"/>
                <w:szCs w:val="20"/>
              </w:rPr>
              <w:t xml:space="preserve"> Sökülebilir, takılabilir, bitmiş ön yapımlı ürünlerin kullanılması</w:t>
            </w:r>
          </w:p>
        </w:tc>
        <w:tc>
          <w:tcPr>
            <w:tcW w:w="307" w:type="dxa"/>
            <w:tcMar>
              <w:top w:w="28" w:type="dxa"/>
              <w:left w:w="28" w:type="dxa"/>
              <w:bottom w:w="28" w:type="dxa"/>
              <w:right w:w="28" w:type="dxa"/>
            </w:tcMar>
            <w:vAlign w:val="center"/>
          </w:tcPr>
          <w:p w14:paraId="55554C3E"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45ABAD1"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7BDCB06"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722A2FB"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06D3766A"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9728477"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950BFC5"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9D9A9D4"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5E550BDF"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FB54C64"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940851F"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B3FEC92"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0E6395FA"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D7D51E4" w14:textId="77777777" w:rsidR="00211939" w:rsidRPr="00C95775" w:rsidRDefault="00211939" w:rsidP="00C04D0A">
            <w:pPr>
              <w:spacing w:before="0" w:after="0"/>
              <w:jc w:val="center"/>
              <w:rPr>
                <w:bCs/>
                <w:sz w:val="20"/>
                <w:szCs w:val="20"/>
              </w:rPr>
            </w:pPr>
            <w:r w:rsidRPr="00C95775">
              <w:rPr>
                <w:bCs/>
                <w:sz w:val="20"/>
                <w:szCs w:val="20"/>
              </w:rPr>
              <w:t>5</w:t>
            </w:r>
          </w:p>
        </w:tc>
      </w:tr>
      <w:tr w:rsidR="00211939" w:rsidRPr="00C95775" w14:paraId="467E6666" w14:textId="77777777" w:rsidTr="00C04D0A">
        <w:tc>
          <w:tcPr>
            <w:tcW w:w="1618" w:type="dxa"/>
            <w:vMerge/>
            <w:tcMar>
              <w:top w:w="28" w:type="dxa"/>
              <w:left w:w="28" w:type="dxa"/>
              <w:bottom w:w="28" w:type="dxa"/>
              <w:right w:w="28" w:type="dxa"/>
            </w:tcMar>
            <w:vAlign w:val="center"/>
          </w:tcPr>
          <w:p w14:paraId="0FB42DED" w14:textId="77777777" w:rsidR="00211939" w:rsidRPr="00C95775" w:rsidRDefault="00211939" w:rsidP="00C04D0A">
            <w:pPr>
              <w:spacing w:before="0" w:after="0"/>
              <w:jc w:val="left"/>
              <w:rPr>
                <w:b/>
                <w:bCs/>
                <w:sz w:val="20"/>
                <w:szCs w:val="20"/>
              </w:rPr>
            </w:pPr>
          </w:p>
        </w:tc>
        <w:tc>
          <w:tcPr>
            <w:tcW w:w="3315" w:type="dxa"/>
            <w:tcMar>
              <w:top w:w="28" w:type="dxa"/>
              <w:left w:w="28" w:type="dxa"/>
              <w:bottom w:w="28" w:type="dxa"/>
              <w:right w:w="28" w:type="dxa"/>
            </w:tcMar>
            <w:vAlign w:val="center"/>
          </w:tcPr>
          <w:p w14:paraId="0E52A602" w14:textId="77777777" w:rsidR="00211939" w:rsidRPr="00C95775" w:rsidRDefault="00211939" w:rsidP="00C04D0A">
            <w:pPr>
              <w:spacing w:before="0" w:after="0"/>
              <w:jc w:val="left"/>
              <w:rPr>
                <w:b/>
                <w:bCs/>
                <w:sz w:val="20"/>
                <w:szCs w:val="20"/>
              </w:rPr>
            </w:pPr>
            <w:r w:rsidRPr="00C95775">
              <w:rPr>
                <w:b/>
                <w:bCs/>
                <w:sz w:val="20"/>
                <w:szCs w:val="20"/>
              </w:rPr>
              <w:t>YMD 06 K3</w:t>
            </w:r>
            <w:r w:rsidRPr="00C95775">
              <w:rPr>
                <w:sz w:val="20"/>
                <w:szCs w:val="20"/>
              </w:rPr>
              <w:t xml:space="preserve"> Geri dönüşüm içeriğine sahip ürünlerin kullanılması</w:t>
            </w:r>
          </w:p>
        </w:tc>
        <w:tc>
          <w:tcPr>
            <w:tcW w:w="307" w:type="dxa"/>
            <w:tcMar>
              <w:top w:w="28" w:type="dxa"/>
              <w:left w:w="28" w:type="dxa"/>
              <w:bottom w:w="28" w:type="dxa"/>
              <w:right w:w="28" w:type="dxa"/>
            </w:tcMar>
            <w:vAlign w:val="center"/>
          </w:tcPr>
          <w:p w14:paraId="13B74417"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8BBE405"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5B278076"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15781765"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B264014"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4575168F"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7EF36E1"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F1921CA"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2322A3C"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498B1058"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76FEE3EC"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2B7ABA6A" w14:textId="77777777" w:rsidR="00211939" w:rsidRPr="00C95775" w:rsidRDefault="00211939" w:rsidP="00C04D0A">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1E4E3AB8" w14:textId="77777777" w:rsidR="00211939" w:rsidRPr="00C95775" w:rsidRDefault="00211939" w:rsidP="00C04D0A">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3A2F5FE3" w14:textId="77777777" w:rsidR="00211939" w:rsidRPr="00C95775" w:rsidRDefault="00211939" w:rsidP="00C04D0A">
            <w:pPr>
              <w:spacing w:before="0" w:after="0"/>
              <w:jc w:val="center"/>
              <w:rPr>
                <w:bCs/>
                <w:sz w:val="20"/>
                <w:szCs w:val="20"/>
              </w:rPr>
            </w:pPr>
            <w:r w:rsidRPr="00C95775">
              <w:rPr>
                <w:bCs/>
                <w:sz w:val="20"/>
                <w:szCs w:val="20"/>
              </w:rPr>
              <w:t>5</w:t>
            </w:r>
          </w:p>
        </w:tc>
      </w:tr>
      <w:tr w:rsidR="00211939" w:rsidRPr="00C95775" w14:paraId="7DE2D277" w14:textId="77777777" w:rsidTr="00C04D0A">
        <w:tc>
          <w:tcPr>
            <w:tcW w:w="1618" w:type="dxa"/>
            <w:vMerge/>
            <w:tcMar>
              <w:top w:w="28" w:type="dxa"/>
              <w:left w:w="28" w:type="dxa"/>
              <w:bottom w:w="28" w:type="dxa"/>
              <w:right w:w="28" w:type="dxa"/>
            </w:tcMar>
            <w:vAlign w:val="center"/>
          </w:tcPr>
          <w:p w14:paraId="7A2B3636" w14:textId="77777777" w:rsidR="00211939" w:rsidRPr="00C95775" w:rsidRDefault="00211939" w:rsidP="00C04D0A">
            <w:pPr>
              <w:spacing w:before="0" w:after="0"/>
              <w:jc w:val="left"/>
              <w:rPr>
                <w:b/>
                <w:bCs/>
                <w:sz w:val="20"/>
                <w:szCs w:val="20"/>
              </w:rPr>
            </w:pPr>
          </w:p>
        </w:tc>
        <w:tc>
          <w:tcPr>
            <w:tcW w:w="3315" w:type="dxa"/>
            <w:tcMar>
              <w:top w:w="28" w:type="dxa"/>
              <w:left w:w="28" w:type="dxa"/>
              <w:bottom w:w="28" w:type="dxa"/>
              <w:right w:w="28" w:type="dxa"/>
            </w:tcMar>
            <w:vAlign w:val="center"/>
          </w:tcPr>
          <w:p w14:paraId="66CBA9AE" w14:textId="77777777" w:rsidR="00211939" w:rsidRPr="00C95775" w:rsidRDefault="00211939" w:rsidP="00C04D0A">
            <w:pPr>
              <w:spacing w:before="0" w:after="0"/>
              <w:jc w:val="left"/>
              <w:rPr>
                <w:b/>
                <w:bCs/>
                <w:sz w:val="20"/>
                <w:szCs w:val="20"/>
              </w:rPr>
            </w:pPr>
            <w:r w:rsidRPr="00C95775">
              <w:rPr>
                <w:b/>
                <w:bCs/>
                <w:sz w:val="20"/>
                <w:szCs w:val="20"/>
              </w:rPr>
              <w:t xml:space="preserve">YMD 06 K4 </w:t>
            </w:r>
            <w:r w:rsidRPr="00C95775">
              <w:rPr>
                <w:sz w:val="20"/>
                <w:szCs w:val="20"/>
              </w:rPr>
              <w:t xml:space="preserve">Bina </w:t>
            </w:r>
            <w:r>
              <w:rPr>
                <w:sz w:val="20"/>
                <w:szCs w:val="20"/>
              </w:rPr>
              <w:t>ö</w:t>
            </w:r>
            <w:r w:rsidRPr="00C95775">
              <w:rPr>
                <w:sz w:val="20"/>
                <w:szCs w:val="20"/>
              </w:rPr>
              <w:t>mrünü tamamladıktan sonra malzemenin binadan ayrılma sürecinin planlanması</w:t>
            </w:r>
          </w:p>
        </w:tc>
        <w:tc>
          <w:tcPr>
            <w:tcW w:w="307" w:type="dxa"/>
            <w:tcMar>
              <w:top w:w="28" w:type="dxa"/>
              <w:left w:w="28" w:type="dxa"/>
              <w:bottom w:w="28" w:type="dxa"/>
              <w:right w:w="28" w:type="dxa"/>
            </w:tcMar>
            <w:vAlign w:val="center"/>
          </w:tcPr>
          <w:p w14:paraId="2E395FFD"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6A243656" w14:textId="77777777" w:rsidR="00211939" w:rsidRPr="00C95775" w:rsidRDefault="00211939" w:rsidP="00C04D0A">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0A4581BF"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78F4392" w14:textId="77777777" w:rsidR="00211939" w:rsidRPr="00C95775" w:rsidRDefault="00211939" w:rsidP="00C04D0A">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3E2000F2"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6CD113A3" w14:textId="77777777" w:rsidR="00211939" w:rsidRPr="00C95775" w:rsidRDefault="00211939" w:rsidP="00C04D0A">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2BEB383F"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9D98F3E" w14:textId="77777777" w:rsidR="00211939" w:rsidRPr="00C95775" w:rsidRDefault="00211939" w:rsidP="00C04D0A">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2A592CDE"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3A1B177E" w14:textId="77777777" w:rsidR="00211939" w:rsidRPr="00C95775" w:rsidRDefault="00211939" w:rsidP="00C04D0A">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3C610441"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0ED1664" w14:textId="77777777" w:rsidR="00211939" w:rsidRPr="00C95775" w:rsidRDefault="00211939" w:rsidP="00C04D0A">
            <w:pPr>
              <w:spacing w:before="0" w:after="0"/>
              <w:jc w:val="center"/>
              <w:rPr>
                <w:bCs/>
                <w:sz w:val="20"/>
                <w:szCs w:val="20"/>
              </w:rPr>
            </w:pPr>
            <w:r w:rsidRPr="00C95775">
              <w:rPr>
                <w:bCs/>
                <w:sz w:val="20"/>
                <w:szCs w:val="20"/>
              </w:rPr>
              <w:t>13</w:t>
            </w:r>
          </w:p>
        </w:tc>
        <w:tc>
          <w:tcPr>
            <w:tcW w:w="307" w:type="dxa"/>
            <w:tcMar>
              <w:top w:w="28" w:type="dxa"/>
              <w:left w:w="28" w:type="dxa"/>
              <w:bottom w:w="28" w:type="dxa"/>
              <w:right w:w="28" w:type="dxa"/>
            </w:tcMar>
            <w:vAlign w:val="center"/>
          </w:tcPr>
          <w:p w14:paraId="5280DFEE" w14:textId="77777777" w:rsidR="00211939" w:rsidRPr="00C95775" w:rsidRDefault="00211939" w:rsidP="00C04D0A">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351B92FD" w14:textId="77777777" w:rsidR="00211939" w:rsidRPr="00C95775" w:rsidRDefault="00211939" w:rsidP="00C04D0A">
            <w:pPr>
              <w:spacing w:before="0" w:after="0"/>
              <w:jc w:val="center"/>
              <w:rPr>
                <w:bCs/>
                <w:sz w:val="20"/>
                <w:szCs w:val="20"/>
              </w:rPr>
            </w:pPr>
            <w:r w:rsidRPr="00C95775">
              <w:rPr>
                <w:bCs/>
                <w:sz w:val="20"/>
                <w:szCs w:val="20"/>
              </w:rPr>
              <w:t>13</w:t>
            </w:r>
          </w:p>
        </w:tc>
      </w:tr>
      <w:tr w:rsidR="00211939" w:rsidRPr="00C95775" w14:paraId="4347FB8C" w14:textId="77777777" w:rsidTr="00C04D0A">
        <w:tc>
          <w:tcPr>
            <w:tcW w:w="1618" w:type="dxa"/>
            <w:vMerge/>
            <w:tcMar>
              <w:top w:w="28" w:type="dxa"/>
              <w:left w:w="28" w:type="dxa"/>
              <w:bottom w:w="28" w:type="dxa"/>
              <w:right w:w="28" w:type="dxa"/>
            </w:tcMar>
            <w:vAlign w:val="center"/>
          </w:tcPr>
          <w:p w14:paraId="01B12847" w14:textId="77777777" w:rsidR="00211939" w:rsidRPr="00C95775" w:rsidRDefault="00211939" w:rsidP="00C04D0A">
            <w:pPr>
              <w:spacing w:before="0" w:after="0"/>
              <w:jc w:val="left"/>
              <w:rPr>
                <w:b/>
                <w:bCs/>
                <w:sz w:val="20"/>
                <w:szCs w:val="20"/>
              </w:rPr>
            </w:pPr>
          </w:p>
        </w:tc>
        <w:tc>
          <w:tcPr>
            <w:tcW w:w="3315" w:type="dxa"/>
            <w:tcMar>
              <w:top w:w="28" w:type="dxa"/>
              <w:left w:w="28" w:type="dxa"/>
              <w:bottom w:w="28" w:type="dxa"/>
              <w:right w:w="28" w:type="dxa"/>
            </w:tcMar>
            <w:vAlign w:val="center"/>
          </w:tcPr>
          <w:p w14:paraId="0462E7D1" w14:textId="77777777" w:rsidR="00211939" w:rsidRPr="00C95775" w:rsidRDefault="00211939" w:rsidP="00C04D0A">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6163DCFF"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4F220994" w14:textId="77777777" w:rsidR="00211939" w:rsidRPr="00C95775" w:rsidRDefault="00211939" w:rsidP="00C04D0A">
            <w:pPr>
              <w:spacing w:before="0" w:after="0"/>
              <w:jc w:val="center"/>
              <w:rPr>
                <w:bCs/>
                <w:sz w:val="20"/>
                <w:szCs w:val="20"/>
              </w:rPr>
            </w:pPr>
            <w:r w:rsidRPr="00C95775">
              <w:rPr>
                <w:bCs/>
                <w:sz w:val="20"/>
                <w:szCs w:val="20"/>
              </w:rPr>
              <w:t>29</w:t>
            </w:r>
          </w:p>
        </w:tc>
        <w:tc>
          <w:tcPr>
            <w:tcW w:w="307" w:type="dxa"/>
            <w:tcMar>
              <w:top w:w="28" w:type="dxa"/>
              <w:left w:w="28" w:type="dxa"/>
              <w:bottom w:w="28" w:type="dxa"/>
              <w:right w:w="28" w:type="dxa"/>
            </w:tcMar>
            <w:vAlign w:val="center"/>
          </w:tcPr>
          <w:p w14:paraId="67D65359"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24485C58" w14:textId="77777777" w:rsidR="00211939" w:rsidRPr="00C95775" w:rsidRDefault="00211939" w:rsidP="00C04D0A">
            <w:pPr>
              <w:spacing w:before="0" w:after="0"/>
              <w:jc w:val="center"/>
              <w:rPr>
                <w:bCs/>
                <w:sz w:val="20"/>
                <w:szCs w:val="20"/>
              </w:rPr>
            </w:pPr>
            <w:r w:rsidRPr="00C95775">
              <w:rPr>
                <w:bCs/>
                <w:sz w:val="20"/>
                <w:szCs w:val="20"/>
              </w:rPr>
              <w:t>29</w:t>
            </w:r>
          </w:p>
        </w:tc>
        <w:tc>
          <w:tcPr>
            <w:tcW w:w="307" w:type="dxa"/>
            <w:tcMar>
              <w:top w:w="28" w:type="dxa"/>
              <w:left w:w="28" w:type="dxa"/>
              <w:bottom w:w="28" w:type="dxa"/>
              <w:right w:w="28" w:type="dxa"/>
            </w:tcMar>
            <w:vAlign w:val="center"/>
          </w:tcPr>
          <w:p w14:paraId="070B5BBD"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59CB04E0" w14:textId="77777777" w:rsidR="00211939" w:rsidRPr="00C95775" w:rsidRDefault="00211939" w:rsidP="00C04D0A">
            <w:pPr>
              <w:spacing w:before="0" w:after="0"/>
              <w:jc w:val="center"/>
              <w:rPr>
                <w:bCs/>
                <w:sz w:val="20"/>
                <w:szCs w:val="20"/>
              </w:rPr>
            </w:pPr>
            <w:r w:rsidRPr="00C95775">
              <w:rPr>
                <w:bCs/>
                <w:sz w:val="20"/>
                <w:szCs w:val="20"/>
              </w:rPr>
              <w:t>29</w:t>
            </w:r>
          </w:p>
        </w:tc>
        <w:tc>
          <w:tcPr>
            <w:tcW w:w="307" w:type="dxa"/>
            <w:tcMar>
              <w:top w:w="28" w:type="dxa"/>
              <w:left w:w="28" w:type="dxa"/>
              <w:bottom w:w="28" w:type="dxa"/>
              <w:right w:w="28" w:type="dxa"/>
            </w:tcMar>
            <w:vAlign w:val="center"/>
          </w:tcPr>
          <w:p w14:paraId="5C86ED73"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3F503A15" w14:textId="77777777" w:rsidR="00211939" w:rsidRPr="00C95775" w:rsidRDefault="00211939" w:rsidP="00C04D0A">
            <w:pPr>
              <w:spacing w:before="0" w:after="0"/>
              <w:jc w:val="center"/>
              <w:rPr>
                <w:bCs/>
                <w:sz w:val="20"/>
                <w:szCs w:val="20"/>
              </w:rPr>
            </w:pPr>
            <w:r w:rsidRPr="00C95775">
              <w:rPr>
                <w:bCs/>
                <w:sz w:val="20"/>
                <w:szCs w:val="20"/>
              </w:rPr>
              <w:t>29</w:t>
            </w:r>
          </w:p>
        </w:tc>
        <w:tc>
          <w:tcPr>
            <w:tcW w:w="307" w:type="dxa"/>
            <w:tcMar>
              <w:top w:w="28" w:type="dxa"/>
              <w:left w:w="28" w:type="dxa"/>
              <w:bottom w:w="28" w:type="dxa"/>
              <w:right w:w="28" w:type="dxa"/>
            </w:tcMar>
            <w:vAlign w:val="center"/>
          </w:tcPr>
          <w:p w14:paraId="03D1014A"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042B1634" w14:textId="77777777" w:rsidR="00211939" w:rsidRPr="00C95775" w:rsidRDefault="00211939" w:rsidP="00C04D0A">
            <w:pPr>
              <w:spacing w:before="0" w:after="0"/>
              <w:jc w:val="center"/>
              <w:rPr>
                <w:bCs/>
                <w:sz w:val="20"/>
                <w:szCs w:val="20"/>
              </w:rPr>
            </w:pPr>
            <w:r w:rsidRPr="00C95775">
              <w:rPr>
                <w:bCs/>
                <w:sz w:val="20"/>
                <w:szCs w:val="20"/>
              </w:rPr>
              <w:t>29</w:t>
            </w:r>
          </w:p>
        </w:tc>
        <w:tc>
          <w:tcPr>
            <w:tcW w:w="307" w:type="dxa"/>
            <w:tcMar>
              <w:top w:w="28" w:type="dxa"/>
              <w:left w:w="28" w:type="dxa"/>
              <w:bottom w:w="28" w:type="dxa"/>
              <w:right w:w="28" w:type="dxa"/>
            </w:tcMar>
            <w:vAlign w:val="center"/>
          </w:tcPr>
          <w:p w14:paraId="03FF83B7"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7C6CA725" w14:textId="77777777" w:rsidR="00211939" w:rsidRPr="00C95775" w:rsidRDefault="00211939" w:rsidP="00C04D0A">
            <w:pPr>
              <w:spacing w:before="0" w:after="0"/>
              <w:jc w:val="center"/>
              <w:rPr>
                <w:bCs/>
                <w:sz w:val="20"/>
                <w:szCs w:val="20"/>
              </w:rPr>
            </w:pPr>
            <w:r w:rsidRPr="00C95775">
              <w:rPr>
                <w:bCs/>
                <w:sz w:val="20"/>
                <w:szCs w:val="20"/>
              </w:rPr>
              <w:t>29</w:t>
            </w:r>
          </w:p>
        </w:tc>
        <w:tc>
          <w:tcPr>
            <w:tcW w:w="307" w:type="dxa"/>
            <w:tcMar>
              <w:top w:w="28" w:type="dxa"/>
              <w:left w:w="28" w:type="dxa"/>
              <w:bottom w:w="28" w:type="dxa"/>
              <w:right w:w="28" w:type="dxa"/>
            </w:tcMar>
            <w:vAlign w:val="center"/>
          </w:tcPr>
          <w:p w14:paraId="6F5521F6" w14:textId="77777777" w:rsidR="00211939" w:rsidRPr="00C95775" w:rsidRDefault="00211939" w:rsidP="00C04D0A">
            <w:pPr>
              <w:spacing w:before="0" w:after="0"/>
              <w:jc w:val="center"/>
              <w:rPr>
                <w:bCs/>
                <w:sz w:val="20"/>
                <w:szCs w:val="20"/>
              </w:rPr>
            </w:pPr>
            <w:r w:rsidRPr="00C95775">
              <w:rPr>
                <w:bCs/>
                <w:sz w:val="20"/>
                <w:szCs w:val="20"/>
              </w:rPr>
              <w:t>26</w:t>
            </w:r>
          </w:p>
        </w:tc>
        <w:tc>
          <w:tcPr>
            <w:tcW w:w="307" w:type="dxa"/>
            <w:tcMar>
              <w:top w:w="28" w:type="dxa"/>
              <w:left w:w="28" w:type="dxa"/>
              <w:bottom w:w="28" w:type="dxa"/>
              <w:right w:w="28" w:type="dxa"/>
            </w:tcMar>
            <w:vAlign w:val="center"/>
          </w:tcPr>
          <w:p w14:paraId="3004CD62" w14:textId="77777777" w:rsidR="00211939" w:rsidRPr="00C95775" w:rsidRDefault="00211939" w:rsidP="00C04D0A">
            <w:pPr>
              <w:spacing w:before="0" w:after="0"/>
              <w:jc w:val="center"/>
              <w:rPr>
                <w:bCs/>
                <w:sz w:val="20"/>
                <w:szCs w:val="20"/>
              </w:rPr>
            </w:pPr>
            <w:r w:rsidRPr="00C95775">
              <w:rPr>
                <w:bCs/>
                <w:sz w:val="20"/>
                <w:szCs w:val="20"/>
              </w:rPr>
              <w:t>29</w:t>
            </w:r>
          </w:p>
        </w:tc>
      </w:tr>
    </w:tbl>
    <w:p w14:paraId="3B8A069F" w14:textId="77777777" w:rsidR="009229BB" w:rsidRDefault="009229BB" w:rsidP="00211939">
      <w:pPr>
        <w:rPr>
          <w:b/>
        </w:rPr>
      </w:pPr>
    </w:p>
    <w:p w14:paraId="392CD6A8" w14:textId="77777777" w:rsidR="009229BB" w:rsidRDefault="009229BB" w:rsidP="00211939">
      <w:pPr>
        <w:rPr>
          <w:b/>
        </w:rPr>
      </w:pPr>
    </w:p>
    <w:p w14:paraId="0833BD28" w14:textId="77777777" w:rsidR="009229BB" w:rsidRDefault="009229BB" w:rsidP="00211939">
      <w:pPr>
        <w:rPr>
          <w:b/>
        </w:rPr>
      </w:pPr>
    </w:p>
    <w:p w14:paraId="43EC5E01" w14:textId="77777777" w:rsidR="009229BB" w:rsidRDefault="009229BB" w:rsidP="00211939">
      <w:pPr>
        <w:rPr>
          <w:b/>
        </w:rPr>
      </w:pPr>
    </w:p>
    <w:p w14:paraId="5DDF2839" w14:textId="77777777" w:rsidR="009229BB" w:rsidRDefault="009229BB" w:rsidP="00211939">
      <w:pPr>
        <w:rPr>
          <w:b/>
        </w:rPr>
      </w:pPr>
    </w:p>
    <w:p w14:paraId="55170712" w14:textId="77777777" w:rsidR="00211939" w:rsidRDefault="00211939" w:rsidP="00211939">
      <w:pPr>
        <w:rPr>
          <w:b/>
        </w:rPr>
      </w:pPr>
      <w:r w:rsidRPr="00C95775">
        <w:rPr>
          <w:b/>
        </w:rPr>
        <w:t>B) KREDİLENDİRME ESASLARI</w:t>
      </w:r>
    </w:p>
    <w:p w14:paraId="6F771ABF" w14:textId="77777777" w:rsidR="00211939" w:rsidRPr="00C95775" w:rsidRDefault="00211939" w:rsidP="00211939">
      <w:pPr>
        <w:rPr>
          <w:b/>
          <w:color w:val="000000" w:themeColor="text1"/>
        </w:rPr>
      </w:pPr>
      <w:r w:rsidRPr="00C95775">
        <w:rPr>
          <w:b/>
          <w:color w:val="000000" w:themeColor="text1"/>
        </w:rPr>
        <w:t xml:space="preserve">YMD 06 K1 – </w:t>
      </w:r>
      <w:r w:rsidR="00CF123A">
        <w:rPr>
          <w:b/>
          <w:color w:val="000000" w:themeColor="text1"/>
        </w:rPr>
        <w:t>GERİ KAZANILMIŞ</w:t>
      </w:r>
      <w:r w:rsidR="00CF123A" w:rsidRPr="00C95775">
        <w:rPr>
          <w:b/>
          <w:color w:val="000000" w:themeColor="text1"/>
        </w:rPr>
        <w:t xml:space="preserve"> </w:t>
      </w:r>
      <w:r w:rsidRPr="00C95775">
        <w:rPr>
          <w:b/>
          <w:color w:val="000000" w:themeColor="text1"/>
        </w:rPr>
        <w:t>MALZEMELERİN KULLANILMASI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C95775" w14:paraId="2431528A" w14:textId="77777777" w:rsidTr="00C04D0A">
        <w:trPr>
          <w:trHeight w:val="300"/>
        </w:trPr>
        <w:tc>
          <w:tcPr>
            <w:tcW w:w="1139" w:type="pct"/>
            <w:tcBorders>
              <w:top w:val="single" w:sz="6" w:space="0" w:color="auto"/>
              <w:left w:val="nil"/>
              <w:bottom w:val="single" w:sz="6" w:space="0" w:color="auto"/>
              <w:right w:val="nil"/>
            </w:tcBorders>
            <w:noWrap/>
            <w:hideMark/>
          </w:tcPr>
          <w:p w14:paraId="474A1017" w14:textId="77777777" w:rsidR="00211939" w:rsidRPr="00C95775" w:rsidRDefault="00211939" w:rsidP="00C04D0A">
            <w:pPr>
              <w:spacing w:before="40" w:after="40"/>
              <w:rPr>
                <w:b/>
                <w:sz w:val="20"/>
                <w:szCs w:val="20"/>
              </w:rPr>
            </w:pPr>
          </w:p>
        </w:tc>
        <w:tc>
          <w:tcPr>
            <w:tcW w:w="486" w:type="pct"/>
            <w:tcBorders>
              <w:top w:val="single" w:sz="6" w:space="0" w:color="auto"/>
              <w:left w:val="nil"/>
              <w:bottom w:val="single" w:sz="6" w:space="0" w:color="auto"/>
              <w:right w:val="nil"/>
            </w:tcBorders>
            <w:noWrap/>
            <w:hideMark/>
          </w:tcPr>
          <w:p w14:paraId="7F58222F" w14:textId="77777777" w:rsidR="00211939" w:rsidRPr="00C95775" w:rsidRDefault="00211939" w:rsidP="00C04D0A">
            <w:pPr>
              <w:spacing w:before="40" w:after="40"/>
              <w:jc w:val="center"/>
              <w:rPr>
                <w:b/>
                <w:sz w:val="20"/>
                <w:szCs w:val="20"/>
              </w:rPr>
            </w:pPr>
            <w:r w:rsidRPr="00C95775">
              <w:rPr>
                <w:b/>
                <w:sz w:val="20"/>
                <w:szCs w:val="20"/>
              </w:rPr>
              <w:t>Konut</w:t>
            </w:r>
          </w:p>
        </w:tc>
        <w:tc>
          <w:tcPr>
            <w:tcW w:w="369" w:type="pct"/>
            <w:tcBorders>
              <w:top w:val="single" w:sz="6" w:space="0" w:color="auto"/>
              <w:left w:val="nil"/>
              <w:bottom w:val="single" w:sz="6" w:space="0" w:color="auto"/>
              <w:right w:val="nil"/>
            </w:tcBorders>
            <w:noWrap/>
            <w:hideMark/>
          </w:tcPr>
          <w:p w14:paraId="7324717D" w14:textId="77777777" w:rsidR="00211939" w:rsidRPr="00C95775" w:rsidRDefault="00211939" w:rsidP="00C04D0A">
            <w:pPr>
              <w:spacing w:before="40" w:after="40"/>
              <w:jc w:val="center"/>
              <w:rPr>
                <w:b/>
                <w:sz w:val="20"/>
                <w:szCs w:val="20"/>
              </w:rPr>
            </w:pPr>
            <w:r w:rsidRPr="00C95775">
              <w:rPr>
                <w:b/>
                <w:sz w:val="20"/>
                <w:szCs w:val="20"/>
              </w:rPr>
              <w:t>Ofis</w:t>
            </w:r>
          </w:p>
        </w:tc>
        <w:tc>
          <w:tcPr>
            <w:tcW w:w="501" w:type="pct"/>
            <w:tcBorders>
              <w:top w:val="single" w:sz="6" w:space="0" w:color="auto"/>
              <w:left w:val="nil"/>
              <w:bottom w:val="single" w:sz="6" w:space="0" w:color="auto"/>
              <w:right w:val="nil"/>
            </w:tcBorders>
            <w:noWrap/>
            <w:hideMark/>
          </w:tcPr>
          <w:p w14:paraId="5822B189" w14:textId="77777777" w:rsidR="00211939" w:rsidRPr="00C95775" w:rsidRDefault="00211939" w:rsidP="00C04D0A">
            <w:pPr>
              <w:spacing w:before="40" w:after="40"/>
              <w:jc w:val="center"/>
              <w:rPr>
                <w:b/>
                <w:sz w:val="20"/>
                <w:szCs w:val="20"/>
              </w:rPr>
            </w:pPr>
            <w:r w:rsidRPr="00C95775">
              <w:rPr>
                <w:b/>
                <w:sz w:val="20"/>
                <w:szCs w:val="20"/>
              </w:rPr>
              <w:t>Eğitim</w:t>
            </w:r>
          </w:p>
        </w:tc>
        <w:tc>
          <w:tcPr>
            <w:tcW w:w="387" w:type="pct"/>
            <w:tcBorders>
              <w:top w:val="single" w:sz="6" w:space="0" w:color="auto"/>
              <w:left w:val="nil"/>
              <w:bottom w:val="single" w:sz="6" w:space="0" w:color="auto"/>
              <w:right w:val="nil"/>
            </w:tcBorders>
            <w:noWrap/>
            <w:hideMark/>
          </w:tcPr>
          <w:p w14:paraId="4601A89D" w14:textId="77777777" w:rsidR="00211939" w:rsidRPr="00C95775" w:rsidRDefault="00211939" w:rsidP="00C04D0A">
            <w:pPr>
              <w:spacing w:before="40" w:after="40"/>
              <w:jc w:val="center"/>
              <w:rPr>
                <w:b/>
                <w:sz w:val="20"/>
                <w:szCs w:val="20"/>
              </w:rPr>
            </w:pPr>
            <w:r w:rsidRPr="00C95775">
              <w:rPr>
                <w:b/>
                <w:sz w:val="20"/>
                <w:szCs w:val="20"/>
              </w:rPr>
              <w:t>Otel</w:t>
            </w:r>
          </w:p>
        </w:tc>
        <w:tc>
          <w:tcPr>
            <w:tcW w:w="474" w:type="pct"/>
            <w:tcBorders>
              <w:top w:val="single" w:sz="6" w:space="0" w:color="auto"/>
              <w:left w:val="nil"/>
              <w:bottom w:val="single" w:sz="6" w:space="0" w:color="auto"/>
              <w:right w:val="nil"/>
            </w:tcBorders>
            <w:noWrap/>
            <w:hideMark/>
          </w:tcPr>
          <w:p w14:paraId="48AE72B1" w14:textId="77777777" w:rsidR="00211939" w:rsidRPr="00C95775" w:rsidRDefault="00211939" w:rsidP="00C04D0A">
            <w:pPr>
              <w:spacing w:before="40" w:after="40"/>
              <w:jc w:val="center"/>
              <w:rPr>
                <w:b/>
                <w:sz w:val="20"/>
                <w:szCs w:val="20"/>
              </w:rPr>
            </w:pPr>
            <w:r w:rsidRPr="00C95775">
              <w:rPr>
                <w:b/>
                <w:sz w:val="20"/>
                <w:szCs w:val="20"/>
              </w:rPr>
              <w:t>Sağlık</w:t>
            </w:r>
          </w:p>
        </w:tc>
        <w:tc>
          <w:tcPr>
            <w:tcW w:w="1198" w:type="pct"/>
            <w:tcBorders>
              <w:top w:val="single" w:sz="6" w:space="0" w:color="auto"/>
              <w:left w:val="nil"/>
              <w:bottom w:val="single" w:sz="6" w:space="0" w:color="auto"/>
              <w:right w:val="nil"/>
            </w:tcBorders>
            <w:hideMark/>
          </w:tcPr>
          <w:p w14:paraId="6772BA1A" w14:textId="77777777" w:rsidR="00211939" w:rsidRPr="00C95775" w:rsidRDefault="00211939" w:rsidP="00C04D0A">
            <w:pPr>
              <w:spacing w:before="40" w:after="40"/>
              <w:jc w:val="center"/>
              <w:rPr>
                <w:b/>
                <w:sz w:val="20"/>
                <w:szCs w:val="20"/>
              </w:rPr>
            </w:pPr>
            <w:r w:rsidRPr="00C95775">
              <w:rPr>
                <w:b/>
                <w:sz w:val="20"/>
                <w:szCs w:val="20"/>
              </w:rPr>
              <w:t>Alışveriş ve Ticaret</w:t>
            </w:r>
          </w:p>
        </w:tc>
        <w:tc>
          <w:tcPr>
            <w:tcW w:w="446" w:type="pct"/>
            <w:tcBorders>
              <w:top w:val="single" w:sz="6" w:space="0" w:color="auto"/>
              <w:left w:val="nil"/>
              <w:bottom w:val="single" w:sz="6" w:space="0" w:color="auto"/>
              <w:right w:val="nil"/>
            </w:tcBorders>
            <w:noWrap/>
            <w:hideMark/>
          </w:tcPr>
          <w:p w14:paraId="375A746D" w14:textId="77777777" w:rsidR="00211939" w:rsidRPr="00C95775" w:rsidRDefault="00211939" w:rsidP="00C04D0A">
            <w:pPr>
              <w:spacing w:before="40" w:after="40"/>
              <w:jc w:val="center"/>
              <w:rPr>
                <w:b/>
                <w:sz w:val="20"/>
                <w:szCs w:val="20"/>
              </w:rPr>
            </w:pPr>
            <w:r w:rsidRPr="00C95775">
              <w:rPr>
                <w:b/>
                <w:sz w:val="20"/>
                <w:szCs w:val="20"/>
              </w:rPr>
              <w:t>Diğer</w:t>
            </w:r>
          </w:p>
        </w:tc>
      </w:tr>
      <w:tr w:rsidR="00211939" w:rsidRPr="00C95775" w14:paraId="15E1D408" w14:textId="77777777" w:rsidTr="00C04D0A">
        <w:trPr>
          <w:trHeight w:val="300"/>
        </w:trPr>
        <w:tc>
          <w:tcPr>
            <w:tcW w:w="1139" w:type="pct"/>
            <w:tcBorders>
              <w:top w:val="single" w:sz="6" w:space="0" w:color="auto"/>
              <w:left w:val="nil"/>
              <w:bottom w:val="single" w:sz="6" w:space="0" w:color="auto"/>
              <w:right w:val="nil"/>
            </w:tcBorders>
            <w:noWrap/>
            <w:hideMark/>
          </w:tcPr>
          <w:p w14:paraId="133842EA" w14:textId="77777777" w:rsidR="00211939" w:rsidRPr="00C95775" w:rsidRDefault="00211939" w:rsidP="00C04D0A">
            <w:pPr>
              <w:spacing w:before="40" w:after="40"/>
              <w:rPr>
                <w:b/>
                <w:sz w:val="20"/>
                <w:szCs w:val="20"/>
              </w:rPr>
            </w:pPr>
            <w:r w:rsidRPr="00C95775">
              <w:rPr>
                <w:b/>
                <w:sz w:val="20"/>
                <w:szCs w:val="20"/>
              </w:rPr>
              <w:t>B1-YENİ BİNA</w:t>
            </w:r>
          </w:p>
        </w:tc>
        <w:tc>
          <w:tcPr>
            <w:tcW w:w="486" w:type="pct"/>
            <w:tcBorders>
              <w:top w:val="single" w:sz="6" w:space="0" w:color="auto"/>
              <w:left w:val="nil"/>
              <w:bottom w:val="single" w:sz="6" w:space="0" w:color="auto"/>
              <w:right w:val="nil"/>
            </w:tcBorders>
            <w:noWrap/>
            <w:hideMark/>
          </w:tcPr>
          <w:p w14:paraId="706BC91F" w14:textId="77777777" w:rsidR="00211939" w:rsidRPr="00C95775" w:rsidRDefault="00211939" w:rsidP="00C04D0A">
            <w:pPr>
              <w:spacing w:before="40" w:after="40"/>
              <w:jc w:val="center"/>
              <w:rPr>
                <w:sz w:val="20"/>
                <w:szCs w:val="20"/>
              </w:rPr>
            </w:pPr>
            <w:r w:rsidRPr="00C95775">
              <w:rPr>
                <w:sz w:val="20"/>
                <w:szCs w:val="20"/>
              </w:rPr>
              <w:t>5</w:t>
            </w:r>
          </w:p>
        </w:tc>
        <w:tc>
          <w:tcPr>
            <w:tcW w:w="369" w:type="pct"/>
            <w:tcBorders>
              <w:top w:val="single" w:sz="6" w:space="0" w:color="auto"/>
              <w:left w:val="nil"/>
              <w:bottom w:val="single" w:sz="6" w:space="0" w:color="auto"/>
              <w:right w:val="nil"/>
            </w:tcBorders>
            <w:noWrap/>
            <w:hideMark/>
          </w:tcPr>
          <w:p w14:paraId="720F9A5A" w14:textId="77777777" w:rsidR="00211939" w:rsidRPr="00C95775" w:rsidRDefault="00211939" w:rsidP="00C04D0A">
            <w:pPr>
              <w:spacing w:before="40" w:after="40"/>
              <w:jc w:val="center"/>
              <w:rPr>
                <w:sz w:val="20"/>
                <w:szCs w:val="20"/>
              </w:rPr>
            </w:pPr>
            <w:r w:rsidRPr="00C95775">
              <w:rPr>
                <w:sz w:val="20"/>
                <w:szCs w:val="20"/>
              </w:rPr>
              <w:t>5</w:t>
            </w:r>
          </w:p>
        </w:tc>
        <w:tc>
          <w:tcPr>
            <w:tcW w:w="501" w:type="pct"/>
            <w:tcBorders>
              <w:top w:val="single" w:sz="6" w:space="0" w:color="auto"/>
              <w:left w:val="nil"/>
              <w:bottom w:val="single" w:sz="6" w:space="0" w:color="auto"/>
              <w:right w:val="nil"/>
            </w:tcBorders>
            <w:noWrap/>
            <w:hideMark/>
          </w:tcPr>
          <w:p w14:paraId="5BA164B5" w14:textId="77777777" w:rsidR="00211939" w:rsidRPr="00C95775" w:rsidRDefault="00211939" w:rsidP="00C04D0A">
            <w:pPr>
              <w:spacing w:before="40" w:after="40"/>
              <w:jc w:val="center"/>
              <w:rPr>
                <w:sz w:val="20"/>
                <w:szCs w:val="20"/>
              </w:rPr>
            </w:pPr>
            <w:r w:rsidRPr="00C95775">
              <w:rPr>
                <w:sz w:val="20"/>
                <w:szCs w:val="20"/>
              </w:rPr>
              <w:t>5</w:t>
            </w:r>
          </w:p>
        </w:tc>
        <w:tc>
          <w:tcPr>
            <w:tcW w:w="387" w:type="pct"/>
            <w:tcBorders>
              <w:top w:val="single" w:sz="6" w:space="0" w:color="auto"/>
              <w:left w:val="nil"/>
              <w:bottom w:val="single" w:sz="6" w:space="0" w:color="auto"/>
              <w:right w:val="nil"/>
            </w:tcBorders>
            <w:noWrap/>
            <w:hideMark/>
          </w:tcPr>
          <w:p w14:paraId="59A150E3" w14:textId="77777777" w:rsidR="00211939" w:rsidRPr="00C95775" w:rsidRDefault="00211939" w:rsidP="00C04D0A">
            <w:pPr>
              <w:spacing w:before="40" w:after="40"/>
              <w:jc w:val="center"/>
              <w:rPr>
                <w:sz w:val="20"/>
                <w:szCs w:val="20"/>
              </w:rPr>
            </w:pPr>
            <w:r w:rsidRPr="00C95775">
              <w:rPr>
                <w:sz w:val="20"/>
                <w:szCs w:val="20"/>
              </w:rPr>
              <w:t>5</w:t>
            </w:r>
          </w:p>
        </w:tc>
        <w:tc>
          <w:tcPr>
            <w:tcW w:w="474" w:type="pct"/>
            <w:tcBorders>
              <w:top w:val="single" w:sz="6" w:space="0" w:color="auto"/>
              <w:left w:val="nil"/>
              <w:bottom w:val="single" w:sz="6" w:space="0" w:color="auto"/>
              <w:right w:val="nil"/>
            </w:tcBorders>
            <w:noWrap/>
            <w:hideMark/>
          </w:tcPr>
          <w:p w14:paraId="1CA90C34" w14:textId="77777777" w:rsidR="00211939" w:rsidRPr="00C95775" w:rsidRDefault="00211939" w:rsidP="00C04D0A">
            <w:pPr>
              <w:spacing w:before="40" w:after="40"/>
              <w:jc w:val="center"/>
              <w:rPr>
                <w:sz w:val="20"/>
                <w:szCs w:val="20"/>
              </w:rPr>
            </w:pPr>
            <w:r w:rsidRPr="00C95775">
              <w:rPr>
                <w:sz w:val="20"/>
                <w:szCs w:val="20"/>
              </w:rPr>
              <w:t>5</w:t>
            </w:r>
          </w:p>
        </w:tc>
        <w:tc>
          <w:tcPr>
            <w:tcW w:w="1198" w:type="pct"/>
            <w:tcBorders>
              <w:top w:val="single" w:sz="6" w:space="0" w:color="auto"/>
              <w:left w:val="nil"/>
              <w:bottom w:val="single" w:sz="6" w:space="0" w:color="auto"/>
              <w:right w:val="nil"/>
            </w:tcBorders>
            <w:hideMark/>
          </w:tcPr>
          <w:p w14:paraId="1C45E469" w14:textId="77777777" w:rsidR="00211939" w:rsidRPr="00C95775" w:rsidRDefault="00211939" w:rsidP="00C04D0A">
            <w:pPr>
              <w:spacing w:before="40" w:after="40"/>
              <w:jc w:val="center"/>
              <w:rPr>
                <w:sz w:val="20"/>
                <w:szCs w:val="20"/>
              </w:rPr>
            </w:pPr>
            <w:r w:rsidRPr="00C95775">
              <w:rPr>
                <w:sz w:val="20"/>
                <w:szCs w:val="20"/>
              </w:rPr>
              <w:t>5</w:t>
            </w:r>
          </w:p>
        </w:tc>
        <w:tc>
          <w:tcPr>
            <w:tcW w:w="446" w:type="pct"/>
            <w:tcBorders>
              <w:top w:val="single" w:sz="6" w:space="0" w:color="auto"/>
              <w:left w:val="nil"/>
              <w:bottom w:val="single" w:sz="6" w:space="0" w:color="auto"/>
              <w:right w:val="nil"/>
            </w:tcBorders>
            <w:noWrap/>
            <w:hideMark/>
          </w:tcPr>
          <w:p w14:paraId="4058487E" w14:textId="77777777" w:rsidR="00211939" w:rsidRPr="00C95775" w:rsidRDefault="00211939" w:rsidP="00C04D0A">
            <w:pPr>
              <w:spacing w:before="40" w:after="40"/>
              <w:jc w:val="center"/>
              <w:rPr>
                <w:sz w:val="20"/>
                <w:szCs w:val="20"/>
              </w:rPr>
            </w:pPr>
            <w:r w:rsidRPr="00C95775">
              <w:rPr>
                <w:sz w:val="20"/>
                <w:szCs w:val="20"/>
              </w:rPr>
              <w:t>5</w:t>
            </w:r>
          </w:p>
        </w:tc>
      </w:tr>
      <w:tr w:rsidR="00211939" w:rsidRPr="00C95775" w14:paraId="53112DDB" w14:textId="77777777" w:rsidTr="00C04D0A">
        <w:trPr>
          <w:trHeight w:val="300"/>
        </w:trPr>
        <w:tc>
          <w:tcPr>
            <w:tcW w:w="1139" w:type="pct"/>
            <w:tcBorders>
              <w:top w:val="single" w:sz="6" w:space="0" w:color="auto"/>
              <w:left w:val="nil"/>
              <w:bottom w:val="single" w:sz="12" w:space="0" w:color="auto"/>
              <w:right w:val="nil"/>
            </w:tcBorders>
            <w:noWrap/>
            <w:hideMark/>
          </w:tcPr>
          <w:p w14:paraId="138FEA9C" w14:textId="77777777" w:rsidR="00211939" w:rsidRPr="00C95775" w:rsidRDefault="00211939" w:rsidP="00C04D0A">
            <w:pPr>
              <w:spacing w:before="40" w:after="40"/>
              <w:rPr>
                <w:b/>
                <w:sz w:val="20"/>
                <w:szCs w:val="20"/>
              </w:rPr>
            </w:pPr>
            <w:r w:rsidRPr="00C95775">
              <w:rPr>
                <w:b/>
                <w:sz w:val="20"/>
                <w:szCs w:val="20"/>
              </w:rPr>
              <w:t>B2-MEVCUT BİNA</w:t>
            </w:r>
          </w:p>
        </w:tc>
        <w:tc>
          <w:tcPr>
            <w:tcW w:w="486" w:type="pct"/>
            <w:tcBorders>
              <w:top w:val="single" w:sz="6" w:space="0" w:color="auto"/>
              <w:left w:val="nil"/>
              <w:bottom w:val="single" w:sz="12" w:space="0" w:color="auto"/>
              <w:right w:val="nil"/>
            </w:tcBorders>
            <w:noWrap/>
            <w:hideMark/>
          </w:tcPr>
          <w:p w14:paraId="132822E3" w14:textId="77777777" w:rsidR="00211939" w:rsidRPr="00C95775" w:rsidRDefault="00211939" w:rsidP="00C04D0A">
            <w:pPr>
              <w:spacing w:before="40" w:after="40"/>
              <w:jc w:val="center"/>
              <w:rPr>
                <w:sz w:val="20"/>
                <w:szCs w:val="20"/>
              </w:rPr>
            </w:pPr>
            <w:r w:rsidRPr="00C95775">
              <w:rPr>
                <w:sz w:val="20"/>
                <w:szCs w:val="20"/>
              </w:rPr>
              <w:t>6</w:t>
            </w:r>
          </w:p>
        </w:tc>
        <w:tc>
          <w:tcPr>
            <w:tcW w:w="369" w:type="pct"/>
            <w:tcBorders>
              <w:top w:val="single" w:sz="6" w:space="0" w:color="auto"/>
              <w:left w:val="nil"/>
              <w:bottom w:val="single" w:sz="12" w:space="0" w:color="auto"/>
              <w:right w:val="nil"/>
            </w:tcBorders>
            <w:noWrap/>
            <w:hideMark/>
          </w:tcPr>
          <w:p w14:paraId="05CF2B7F" w14:textId="77777777" w:rsidR="00211939" w:rsidRPr="00C95775" w:rsidRDefault="00211939" w:rsidP="00C04D0A">
            <w:pPr>
              <w:spacing w:before="40" w:after="40"/>
              <w:jc w:val="center"/>
              <w:rPr>
                <w:sz w:val="20"/>
                <w:szCs w:val="20"/>
              </w:rPr>
            </w:pPr>
            <w:r w:rsidRPr="00C95775">
              <w:rPr>
                <w:sz w:val="20"/>
                <w:szCs w:val="20"/>
              </w:rPr>
              <w:t>6</w:t>
            </w:r>
          </w:p>
        </w:tc>
        <w:tc>
          <w:tcPr>
            <w:tcW w:w="501" w:type="pct"/>
            <w:tcBorders>
              <w:top w:val="single" w:sz="6" w:space="0" w:color="auto"/>
              <w:left w:val="nil"/>
              <w:bottom w:val="single" w:sz="12" w:space="0" w:color="auto"/>
              <w:right w:val="nil"/>
            </w:tcBorders>
            <w:noWrap/>
            <w:hideMark/>
          </w:tcPr>
          <w:p w14:paraId="77C4501F" w14:textId="77777777" w:rsidR="00211939" w:rsidRPr="00C95775" w:rsidRDefault="00211939" w:rsidP="00C04D0A">
            <w:pPr>
              <w:spacing w:before="40" w:after="40"/>
              <w:jc w:val="center"/>
              <w:rPr>
                <w:sz w:val="20"/>
                <w:szCs w:val="20"/>
              </w:rPr>
            </w:pPr>
            <w:r w:rsidRPr="00C95775">
              <w:rPr>
                <w:sz w:val="20"/>
                <w:szCs w:val="20"/>
              </w:rPr>
              <w:t>6</w:t>
            </w:r>
          </w:p>
        </w:tc>
        <w:tc>
          <w:tcPr>
            <w:tcW w:w="387" w:type="pct"/>
            <w:tcBorders>
              <w:top w:val="single" w:sz="6" w:space="0" w:color="auto"/>
              <w:left w:val="nil"/>
              <w:bottom w:val="single" w:sz="12" w:space="0" w:color="auto"/>
              <w:right w:val="nil"/>
            </w:tcBorders>
            <w:noWrap/>
            <w:hideMark/>
          </w:tcPr>
          <w:p w14:paraId="41429CD0" w14:textId="77777777" w:rsidR="00211939" w:rsidRPr="00C95775" w:rsidRDefault="00211939" w:rsidP="00C04D0A">
            <w:pPr>
              <w:spacing w:before="40" w:after="40"/>
              <w:jc w:val="center"/>
              <w:rPr>
                <w:sz w:val="20"/>
                <w:szCs w:val="20"/>
              </w:rPr>
            </w:pPr>
            <w:r w:rsidRPr="00C95775">
              <w:rPr>
                <w:sz w:val="20"/>
                <w:szCs w:val="20"/>
              </w:rPr>
              <w:t>6</w:t>
            </w:r>
          </w:p>
        </w:tc>
        <w:tc>
          <w:tcPr>
            <w:tcW w:w="474" w:type="pct"/>
            <w:tcBorders>
              <w:top w:val="single" w:sz="6" w:space="0" w:color="auto"/>
              <w:left w:val="nil"/>
              <w:bottom w:val="single" w:sz="12" w:space="0" w:color="auto"/>
              <w:right w:val="nil"/>
            </w:tcBorders>
            <w:noWrap/>
            <w:hideMark/>
          </w:tcPr>
          <w:p w14:paraId="3386B29A" w14:textId="77777777" w:rsidR="00211939" w:rsidRPr="00C95775" w:rsidRDefault="00211939" w:rsidP="00C04D0A">
            <w:pPr>
              <w:spacing w:before="40" w:after="40"/>
              <w:jc w:val="center"/>
              <w:rPr>
                <w:sz w:val="20"/>
                <w:szCs w:val="20"/>
              </w:rPr>
            </w:pPr>
            <w:r w:rsidRPr="00C95775">
              <w:rPr>
                <w:sz w:val="20"/>
                <w:szCs w:val="20"/>
              </w:rPr>
              <w:t>6</w:t>
            </w:r>
          </w:p>
        </w:tc>
        <w:tc>
          <w:tcPr>
            <w:tcW w:w="1198" w:type="pct"/>
            <w:tcBorders>
              <w:top w:val="single" w:sz="6" w:space="0" w:color="auto"/>
              <w:left w:val="nil"/>
              <w:bottom w:val="single" w:sz="12" w:space="0" w:color="auto"/>
              <w:right w:val="nil"/>
            </w:tcBorders>
            <w:hideMark/>
          </w:tcPr>
          <w:p w14:paraId="517E8C05" w14:textId="77777777" w:rsidR="00211939" w:rsidRPr="00C95775" w:rsidRDefault="00211939" w:rsidP="00C04D0A">
            <w:pPr>
              <w:spacing w:before="40" w:after="40"/>
              <w:jc w:val="center"/>
              <w:rPr>
                <w:sz w:val="20"/>
                <w:szCs w:val="20"/>
              </w:rPr>
            </w:pPr>
            <w:r w:rsidRPr="00C95775">
              <w:rPr>
                <w:sz w:val="20"/>
                <w:szCs w:val="20"/>
              </w:rPr>
              <w:t>6</w:t>
            </w:r>
          </w:p>
        </w:tc>
        <w:tc>
          <w:tcPr>
            <w:tcW w:w="446" w:type="pct"/>
            <w:tcBorders>
              <w:top w:val="single" w:sz="6" w:space="0" w:color="auto"/>
              <w:left w:val="nil"/>
              <w:bottom w:val="single" w:sz="12" w:space="0" w:color="auto"/>
              <w:right w:val="nil"/>
            </w:tcBorders>
            <w:noWrap/>
            <w:hideMark/>
          </w:tcPr>
          <w:p w14:paraId="7ECE7FFE" w14:textId="77777777" w:rsidR="00211939" w:rsidRPr="00C95775" w:rsidRDefault="00211939" w:rsidP="00C04D0A">
            <w:pPr>
              <w:spacing w:before="40" w:after="40"/>
              <w:jc w:val="center"/>
              <w:rPr>
                <w:sz w:val="20"/>
                <w:szCs w:val="20"/>
              </w:rPr>
            </w:pPr>
            <w:r w:rsidRPr="00C95775">
              <w:rPr>
                <w:sz w:val="20"/>
                <w:szCs w:val="20"/>
              </w:rPr>
              <w:t>6</w:t>
            </w:r>
          </w:p>
        </w:tc>
      </w:tr>
    </w:tbl>
    <w:p w14:paraId="55190AB1" w14:textId="77777777" w:rsidR="00211939" w:rsidRPr="00987D74" w:rsidRDefault="00211939" w:rsidP="00211939">
      <w:pPr>
        <w:rPr>
          <w:rFonts w:asciiTheme="minorHAnsi" w:hAnsiTheme="minorHAnsi"/>
          <w:b/>
          <w:color w:val="000000" w:themeColor="text1"/>
        </w:rPr>
      </w:pPr>
      <w:r w:rsidRPr="00987D74">
        <w:rPr>
          <w:b/>
          <w:color w:val="000000" w:themeColor="text1"/>
        </w:rPr>
        <w:t>AMAÇ</w:t>
      </w:r>
    </w:p>
    <w:p w14:paraId="3CBC03DD" w14:textId="77777777" w:rsidR="00211939" w:rsidRPr="00FF4A33" w:rsidRDefault="00211939" w:rsidP="00211939">
      <w:pPr>
        <w:rPr>
          <w:rFonts w:cs="FreightText-Book"/>
        </w:rPr>
      </w:pPr>
      <w:r w:rsidRPr="00FF4A33">
        <w:rPr>
          <w:rFonts w:cs="FreightText-Book"/>
        </w:rPr>
        <w:t xml:space="preserve">Doğal kaynaklara olan gereksinimi ve atığı azaltmak için malzemelerin ve ürünlerin yeniden kullanılarak; doğal kaynakların çıkarılması ve işlenmesi sürecinde açığa çıkan çevresel etkilerin azaltılması amaçlanmaktadır. </w:t>
      </w:r>
    </w:p>
    <w:p w14:paraId="13ED0DC7" w14:textId="77777777" w:rsidR="00211939" w:rsidRPr="00987D74" w:rsidRDefault="00211939" w:rsidP="00211939">
      <w:pPr>
        <w:rPr>
          <w:b/>
          <w:color w:val="000000" w:themeColor="text1"/>
        </w:rPr>
      </w:pPr>
      <w:r w:rsidRPr="00987D74">
        <w:rPr>
          <w:b/>
          <w:color w:val="000000" w:themeColor="text1"/>
        </w:rPr>
        <w:t>GEREKLİLİKLER</w:t>
      </w:r>
    </w:p>
    <w:p w14:paraId="083652A1" w14:textId="77777777" w:rsidR="00211939" w:rsidRPr="0051223B" w:rsidRDefault="00211939" w:rsidP="00987D74">
      <w:r w:rsidRPr="0051223B">
        <w:t xml:space="preserve">Bina projesine tespit edilmiş malzemelerin/ürünlerin toplam maliyetinin </w:t>
      </w:r>
      <w:r w:rsidRPr="00987D74">
        <w:t>en az %5</w:t>
      </w:r>
      <w:r w:rsidRPr="0051223B">
        <w:t xml:space="preserve">’inin önceden başka bir projede kullanıldıktan sonra </w:t>
      </w:r>
      <w:r w:rsidR="00CF123A">
        <w:rPr>
          <w:rFonts w:cs="FreightText-Book"/>
        </w:rPr>
        <w:t>geri kazanılmış</w:t>
      </w:r>
      <w:r w:rsidR="00CF123A" w:rsidRPr="0051223B">
        <w:t xml:space="preserve"> </w:t>
      </w:r>
      <w:r w:rsidRPr="0051223B">
        <w:t xml:space="preserve">malzeme olması gerekmektedir. </w:t>
      </w:r>
    </w:p>
    <w:p w14:paraId="270C9AF8" w14:textId="77777777" w:rsidR="00563E4C" w:rsidRDefault="002650CD" w:rsidP="00211939">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r>
        <w:rPr>
          <w:color w:val="000000" w:themeColor="text1"/>
        </w:rPr>
        <w:t xml:space="preserve"> </w:t>
      </w:r>
    </w:p>
    <w:p w14:paraId="29A1E394" w14:textId="77777777" w:rsidR="00211939" w:rsidRPr="00FF4A33" w:rsidRDefault="00211939" w:rsidP="00211939">
      <w:pPr>
        <w:rPr>
          <w:rFonts w:cstheme="minorBidi"/>
          <w:b/>
          <w:color w:val="000000" w:themeColor="text1"/>
        </w:rPr>
      </w:pPr>
      <w:r w:rsidRPr="00FF4A33">
        <w:rPr>
          <w:b/>
          <w:color w:val="000000" w:themeColor="text1"/>
        </w:rPr>
        <w:t>YÖNTEM</w:t>
      </w:r>
    </w:p>
    <w:p w14:paraId="42A4632E" w14:textId="77777777" w:rsidR="00211939" w:rsidRPr="00FF4A33" w:rsidRDefault="00211939" w:rsidP="00211939">
      <w:pPr>
        <w:rPr>
          <w:rFonts w:cs="FreightText-Book"/>
        </w:rPr>
      </w:pPr>
      <w:r w:rsidRPr="00FF4A33">
        <w:rPr>
          <w:rFonts w:cs="FreightText-Book"/>
        </w:rPr>
        <w:t xml:space="preserve">Yeniden kullanılacak olan malzemeler, mevcut binadan olduğu gibi başka kullanılmış binalardan da tedarik edilebilir. </w:t>
      </w:r>
    </w:p>
    <w:p w14:paraId="377DC151" w14:textId="77777777" w:rsidR="00211939" w:rsidRPr="00FF4A33" w:rsidRDefault="00211939" w:rsidP="00211939">
      <w:pPr>
        <w:rPr>
          <w:rFonts w:cs="FreightText-Book"/>
        </w:rPr>
      </w:pPr>
      <w:r w:rsidRPr="00FF4A33">
        <w:rPr>
          <w:rFonts w:cs="FreightText-Book"/>
        </w:rPr>
        <w:t>Taşıyıcı el</w:t>
      </w:r>
      <w:r w:rsidR="00D85FC5">
        <w:rPr>
          <w:rFonts w:cs="FreightText-Book"/>
        </w:rPr>
        <w:t>e</w:t>
      </w:r>
      <w:r w:rsidRPr="00FF4A33">
        <w:rPr>
          <w:rFonts w:cs="FreightText-Book"/>
        </w:rPr>
        <w:t xml:space="preserve">manlar (döşemeler ve çatı döşemeleri gibi), cephe malzemeleri (pencere sistemleri, kabuk, karkas gibi), </w:t>
      </w:r>
      <w:proofErr w:type="gramStart"/>
      <w:r w:rsidRPr="00FF4A33">
        <w:rPr>
          <w:rFonts w:cs="FreightText-Book"/>
        </w:rPr>
        <w:t>daimi</w:t>
      </w:r>
      <w:proofErr w:type="gramEnd"/>
      <w:r w:rsidRPr="00FF4A33">
        <w:rPr>
          <w:rFonts w:cs="FreightText-Book"/>
        </w:rPr>
        <w:t xml:space="preserve"> olarak tespit edilmiş iç yapı elemanları (duvarlar, kapılar, döşeme kaplamaları, tavan sistemleri gibi) bu kapsamda değerlendiril</w:t>
      </w:r>
      <w:r w:rsidR="003B1D75">
        <w:rPr>
          <w:rFonts w:cs="FreightText-Book"/>
        </w:rPr>
        <w:t>ir.</w:t>
      </w:r>
    </w:p>
    <w:p w14:paraId="6E6DFF96" w14:textId="77777777" w:rsidR="009C610D" w:rsidRPr="00FF4A33" w:rsidRDefault="00211939" w:rsidP="00211939">
      <w:pPr>
        <w:rPr>
          <w:rFonts w:cs="FreightText-Book"/>
        </w:rPr>
      </w:pPr>
      <w:r w:rsidRPr="00FF4A33">
        <w:rPr>
          <w:rFonts w:cs="FreightText-Book"/>
        </w:rPr>
        <w:t xml:space="preserve">Mekanik, elektrik ve tesisat elemanları ve özellikle asansör ve diğer cihazlar </w:t>
      </w:r>
      <w:r w:rsidR="00171D14">
        <w:rPr>
          <w:rFonts w:cs="FreightText-Book"/>
        </w:rPr>
        <w:t>geri kazanılmış</w:t>
      </w:r>
      <w:r w:rsidR="00171D14" w:rsidRPr="00FF4A33">
        <w:rPr>
          <w:rFonts w:cs="FreightText-Book"/>
        </w:rPr>
        <w:t xml:space="preserve"> </w:t>
      </w:r>
      <w:r w:rsidRPr="00FF4A33">
        <w:rPr>
          <w:rFonts w:cs="FreightText-Book"/>
        </w:rPr>
        <w:t xml:space="preserve">malzeme / ürün hesaplamasına dahil edilmemelidir. </w:t>
      </w:r>
    </w:p>
    <w:p w14:paraId="0CF3226B" w14:textId="77777777" w:rsidR="00211939" w:rsidRPr="00FF4A33" w:rsidRDefault="00211939" w:rsidP="00211939">
      <w:pPr>
        <w:rPr>
          <w:rFonts w:cstheme="minorBidi"/>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667C1F56" w14:textId="77777777" w:rsidR="00211939" w:rsidRPr="0051223B" w:rsidRDefault="00211939" w:rsidP="00987D74">
      <w:pPr>
        <w:rPr>
          <w:b/>
          <w:color w:val="000000" w:themeColor="text1"/>
        </w:rPr>
      </w:pPr>
      <w:r w:rsidRPr="0051223B">
        <w:t>Bina projesine tespit edilmiş malzeme / ürün listesi ve maliyetleri ile projede kullanılan ‘</w:t>
      </w:r>
      <w:r w:rsidR="00171D14">
        <w:rPr>
          <w:rFonts w:cs="FreightText-Book"/>
        </w:rPr>
        <w:t>Geri Kazanılmış</w:t>
      </w:r>
      <w:r w:rsidR="00171D14" w:rsidRPr="0051223B">
        <w:t xml:space="preserve"> </w:t>
      </w:r>
      <w:r w:rsidRPr="0051223B">
        <w:t>Malzeme’ listesi ve maliyetleri doğrultusunda yapılan hesaplamanın sunulması.</w:t>
      </w:r>
    </w:p>
    <w:p w14:paraId="42CB167C" w14:textId="77777777" w:rsidR="00211939" w:rsidRPr="00987D74" w:rsidRDefault="00211939" w:rsidP="00211939">
      <w:pPr>
        <w:rPr>
          <w:b/>
          <w:color w:val="000000" w:themeColor="text1"/>
        </w:rPr>
      </w:pPr>
      <w:r w:rsidRPr="00987D74">
        <w:rPr>
          <w:b/>
          <w:color w:val="000000" w:themeColor="text1"/>
        </w:rPr>
        <w:t>TANIMLAR</w:t>
      </w:r>
    </w:p>
    <w:p w14:paraId="042A70A3" w14:textId="77777777" w:rsidR="009229BB" w:rsidRDefault="00171D14" w:rsidP="00171D14">
      <w:pPr>
        <w:autoSpaceDE w:val="0"/>
        <w:autoSpaceDN w:val="0"/>
      </w:pPr>
      <w:r>
        <w:rPr>
          <w:rFonts w:cs="Arial"/>
          <w:b/>
        </w:rPr>
        <w:t>Geri kazanılmış</w:t>
      </w:r>
      <w:r w:rsidRPr="00C95775">
        <w:rPr>
          <w:rFonts w:cs="Arial"/>
          <w:b/>
        </w:rPr>
        <w:t xml:space="preserve"> </w:t>
      </w:r>
      <w:r w:rsidR="00211939" w:rsidRPr="00C95775">
        <w:rPr>
          <w:rFonts w:cs="Arial"/>
          <w:b/>
        </w:rPr>
        <w:t>malzeme:</w:t>
      </w:r>
      <w:r w:rsidR="00211939" w:rsidRPr="00C95775">
        <w:rPr>
          <w:rFonts w:cs="Arial"/>
        </w:rPr>
        <w:t xml:space="preserve"> </w:t>
      </w:r>
      <w:r>
        <w:t xml:space="preserve">Bir malzemenin atık olarak atılması ya da enerji geri kazanımı sağlamak üzere kullanılması (yakma tesislerinde yakılması vb.) yerine, binada doğrudan kullanılması ya da geri dönüşüm için üretim sürecinde girdi olarak kullanılmasıdır. </w:t>
      </w:r>
    </w:p>
    <w:p w14:paraId="6B2FCBAB" w14:textId="77777777" w:rsidR="009229BB" w:rsidRDefault="009229BB">
      <w:pPr>
        <w:spacing w:before="0" w:after="0"/>
        <w:jc w:val="left"/>
      </w:pPr>
      <w:r>
        <w:br w:type="page"/>
      </w:r>
    </w:p>
    <w:p w14:paraId="23A550A4" w14:textId="77777777" w:rsidR="00211939" w:rsidRPr="00C95775" w:rsidRDefault="00211939" w:rsidP="00211939">
      <w:pPr>
        <w:rPr>
          <w:b/>
          <w:color w:val="000000" w:themeColor="text1"/>
        </w:rPr>
      </w:pPr>
      <w:r w:rsidRPr="00C95775">
        <w:rPr>
          <w:b/>
          <w:color w:val="000000" w:themeColor="text1"/>
        </w:rPr>
        <w:t>YMD 06 K2 – SÖKÜLEBİLİR, TAKILABİLİR BİTMİŞ ÖN YAPIMLI ÜRÜNLERİN KULLANILMASI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C95775" w14:paraId="7C5C80D1" w14:textId="77777777" w:rsidTr="00C04D0A">
        <w:trPr>
          <w:trHeight w:val="300"/>
        </w:trPr>
        <w:tc>
          <w:tcPr>
            <w:tcW w:w="1139" w:type="pct"/>
            <w:tcBorders>
              <w:top w:val="single" w:sz="6" w:space="0" w:color="auto"/>
              <w:left w:val="nil"/>
              <w:bottom w:val="single" w:sz="6" w:space="0" w:color="auto"/>
              <w:right w:val="nil"/>
            </w:tcBorders>
            <w:noWrap/>
            <w:hideMark/>
          </w:tcPr>
          <w:p w14:paraId="18135E40" w14:textId="77777777" w:rsidR="00211939" w:rsidRPr="00C95775" w:rsidRDefault="00211939" w:rsidP="00C04D0A">
            <w:pPr>
              <w:spacing w:before="40" w:after="40"/>
              <w:rPr>
                <w:b/>
                <w:sz w:val="20"/>
                <w:szCs w:val="20"/>
              </w:rPr>
            </w:pPr>
          </w:p>
        </w:tc>
        <w:tc>
          <w:tcPr>
            <w:tcW w:w="486" w:type="pct"/>
            <w:tcBorders>
              <w:top w:val="single" w:sz="6" w:space="0" w:color="auto"/>
              <w:left w:val="nil"/>
              <w:bottom w:val="single" w:sz="6" w:space="0" w:color="auto"/>
              <w:right w:val="nil"/>
            </w:tcBorders>
            <w:noWrap/>
            <w:hideMark/>
          </w:tcPr>
          <w:p w14:paraId="3A137958" w14:textId="77777777" w:rsidR="00211939" w:rsidRPr="00C95775" w:rsidRDefault="00211939" w:rsidP="00C04D0A">
            <w:pPr>
              <w:spacing w:before="40" w:after="40"/>
              <w:jc w:val="center"/>
              <w:rPr>
                <w:b/>
                <w:sz w:val="20"/>
                <w:szCs w:val="20"/>
              </w:rPr>
            </w:pPr>
            <w:r w:rsidRPr="00C95775">
              <w:rPr>
                <w:b/>
                <w:sz w:val="20"/>
                <w:szCs w:val="20"/>
              </w:rPr>
              <w:t>Konut</w:t>
            </w:r>
          </w:p>
        </w:tc>
        <w:tc>
          <w:tcPr>
            <w:tcW w:w="369" w:type="pct"/>
            <w:tcBorders>
              <w:top w:val="single" w:sz="6" w:space="0" w:color="auto"/>
              <w:left w:val="nil"/>
              <w:bottom w:val="single" w:sz="6" w:space="0" w:color="auto"/>
              <w:right w:val="nil"/>
            </w:tcBorders>
            <w:noWrap/>
            <w:hideMark/>
          </w:tcPr>
          <w:p w14:paraId="1822F25F" w14:textId="77777777" w:rsidR="00211939" w:rsidRPr="00C95775" w:rsidRDefault="00211939" w:rsidP="00C04D0A">
            <w:pPr>
              <w:spacing w:before="40" w:after="40"/>
              <w:jc w:val="center"/>
              <w:rPr>
                <w:b/>
                <w:sz w:val="20"/>
                <w:szCs w:val="20"/>
              </w:rPr>
            </w:pPr>
            <w:r w:rsidRPr="00C95775">
              <w:rPr>
                <w:b/>
                <w:sz w:val="20"/>
                <w:szCs w:val="20"/>
              </w:rPr>
              <w:t>Ofis</w:t>
            </w:r>
          </w:p>
        </w:tc>
        <w:tc>
          <w:tcPr>
            <w:tcW w:w="501" w:type="pct"/>
            <w:tcBorders>
              <w:top w:val="single" w:sz="6" w:space="0" w:color="auto"/>
              <w:left w:val="nil"/>
              <w:bottom w:val="single" w:sz="6" w:space="0" w:color="auto"/>
              <w:right w:val="nil"/>
            </w:tcBorders>
            <w:noWrap/>
            <w:hideMark/>
          </w:tcPr>
          <w:p w14:paraId="0FB8F258" w14:textId="77777777" w:rsidR="00211939" w:rsidRPr="00C95775" w:rsidRDefault="00211939" w:rsidP="00C04D0A">
            <w:pPr>
              <w:spacing w:before="40" w:after="40"/>
              <w:jc w:val="center"/>
              <w:rPr>
                <w:b/>
                <w:sz w:val="20"/>
                <w:szCs w:val="20"/>
              </w:rPr>
            </w:pPr>
            <w:r w:rsidRPr="00C95775">
              <w:rPr>
                <w:b/>
                <w:sz w:val="20"/>
                <w:szCs w:val="20"/>
              </w:rPr>
              <w:t>Eğitim</w:t>
            </w:r>
          </w:p>
        </w:tc>
        <w:tc>
          <w:tcPr>
            <w:tcW w:w="387" w:type="pct"/>
            <w:tcBorders>
              <w:top w:val="single" w:sz="6" w:space="0" w:color="auto"/>
              <w:left w:val="nil"/>
              <w:bottom w:val="single" w:sz="6" w:space="0" w:color="auto"/>
              <w:right w:val="nil"/>
            </w:tcBorders>
            <w:noWrap/>
            <w:hideMark/>
          </w:tcPr>
          <w:p w14:paraId="4535C68D" w14:textId="77777777" w:rsidR="00211939" w:rsidRPr="00C95775" w:rsidRDefault="00211939" w:rsidP="00C04D0A">
            <w:pPr>
              <w:spacing w:before="40" w:after="40"/>
              <w:jc w:val="center"/>
              <w:rPr>
                <w:b/>
                <w:sz w:val="20"/>
                <w:szCs w:val="20"/>
              </w:rPr>
            </w:pPr>
            <w:r w:rsidRPr="00C95775">
              <w:rPr>
                <w:b/>
                <w:sz w:val="20"/>
                <w:szCs w:val="20"/>
              </w:rPr>
              <w:t>Otel</w:t>
            </w:r>
          </w:p>
        </w:tc>
        <w:tc>
          <w:tcPr>
            <w:tcW w:w="474" w:type="pct"/>
            <w:tcBorders>
              <w:top w:val="single" w:sz="6" w:space="0" w:color="auto"/>
              <w:left w:val="nil"/>
              <w:bottom w:val="single" w:sz="6" w:space="0" w:color="auto"/>
              <w:right w:val="nil"/>
            </w:tcBorders>
            <w:noWrap/>
            <w:hideMark/>
          </w:tcPr>
          <w:p w14:paraId="3B0EEBFC" w14:textId="77777777" w:rsidR="00211939" w:rsidRPr="00C95775" w:rsidRDefault="00211939" w:rsidP="00C04D0A">
            <w:pPr>
              <w:spacing w:before="40" w:after="40"/>
              <w:jc w:val="center"/>
              <w:rPr>
                <w:b/>
                <w:sz w:val="20"/>
                <w:szCs w:val="20"/>
              </w:rPr>
            </w:pPr>
            <w:r w:rsidRPr="00C95775">
              <w:rPr>
                <w:b/>
                <w:sz w:val="20"/>
                <w:szCs w:val="20"/>
              </w:rPr>
              <w:t>Sağlık</w:t>
            </w:r>
          </w:p>
        </w:tc>
        <w:tc>
          <w:tcPr>
            <w:tcW w:w="1198" w:type="pct"/>
            <w:tcBorders>
              <w:top w:val="single" w:sz="6" w:space="0" w:color="auto"/>
              <w:left w:val="nil"/>
              <w:bottom w:val="single" w:sz="6" w:space="0" w:color="auto"/>
              <w:right w:val="nil"/>
            </w:tcBorders>
            <w:hideMark/>
          </w:tcPr>
          <w:p w14:paraId="467FF771" w14:textId="77777777" w:rsidR="00211939" w:rsidRPr="00C95775" w:rsidRDefault="00211939" w:rsidP="00C04D0A">
            <w:pPr>
              <w:spacing w:before="40" w:after="40"/>
              <w:jc w:val="center"/>
              <w:rPr>
                <w:b/>
                <w:sz w:val="20"/>
                <w:szCs w:val="20"/>
              </w:rPr>
            </w:pPr>
            <w:r w:rsidRPr="00C95775">
              <w:rPr>
                <w:b/>
                <w:sz w:val="20"/>
                <w:szCs w:val="20"/>
              </w:rPr>
              <w:t>Alışveriş ve Ticaret</w:t>
            </w:r>
          </w:p>
        </w:tc>
        <w:tc>
          <w:tcPr>
            <w:tcW w:w="446" w:type="pct"/>
            <w:tcBorders>
              <w:top w:val="single" w:sz="6" w:space="0" w:color="auto"/>
              <w:left w:val="nil"/>
              <w:bottom w:val="single" w:sz="6" w:space="0" w:color="auto"/>
              <w:right w:val="nil"/>
            </w:tcBorders>
            <w:noWrap/>
            <w:hideMark/>
          </w:tcPr>
          <w:p w14:paraId="36447C2C" w14:textId="77777777" w:rsidR="00211939" w:rsidRPr="00C95775" w:rsidRDefault="00211939" w:rsidP="00C04D0A">
            <w:pPr>
              <w:spacing w:before="40" w:after="40"/>
              <w:jc w:val="center"/>
              <w:rPr>
                <w:b/>
                <w:sz w:val="20"/>
                <w:szCs w:val="20"/>
              </w:rPr>
            </w:pPr>
            <w:r w:rsidRPr="00C95775">
              <w:rPr>
                <w:b/>
                <w:sz w:val="20"/>
                <w:szCs w:val="20"/>
              </w:rPr>
              <w:t>Diğer</w:t>
            </w:r>
          </w:p>
        </w:tc>
      </w:tr>
      <w:tr w:rsidR="00211939" w:rsidRPr="00C95775" w14:paraId="5491DF61" w14:textId="77777777" w:rsidTr="00C04D0A">
        <w:trPr>
          <w:trHeight w:val="300"/>
        </w:trPr>
        <w:tc>
          <w:tcPr>
            <w:tcW w:w="1139" w:type="pct"/>
            <w:tcBorders>
              <w:top w:val="single" w:sz="6" w:space="0" w:color="auto"/>
              <w:left w:val="nil"/>
              <w:bottom w:val="single" w:sz="6" w:space="0" w:color="auto"/>
              <w:right w:val="nil"/>
            </w:tcBorders>
            <w:noWrap/>
            <w:hideMark/>
          </w:tcPr>
          <w:p w14:paraId="03C6D428" w14:textId="77777777" w:rsidR="00211939" w:rsidRPr="00C95775" w:rsidRDefault="00211939" w:rsidP="00C04D0A">
            <w:pPr>
              <w:spacing w:before="40" w:after="40"/>
              <w:rPr>
                <w:b/>
                <w:sz w:val="20"/>
                <w:szCs w:val="20"/>
              </w:rPr>
            </w:pPr>
            <w:r w:rsidRPr="00C95775">
              <w:rPr>
                <w:b/>
                <w:sz w:val="20"/>
                <w:szCs w:val="20"/>
              </w:rPr>
              <w:t>B1-YENİ BİNA</w:t>
            </w:r>
          </w:p>
        </w:tc>
        <w:tc>
          <w:tcPr>
            <w:tcW w:w="486" w:type="pct"/>
            <w:tcBorders>
              <w:top w:val="single" w:sz="6" w:space="0" w:color="auto"/>
              <w:left w:val="nil"/>
              <w:bottom w:val="single" w:sz="6" w:space="0" w:color="auto"/>
              <w:right w:val="nil"/>
            </w:tcBorders>
            <w:noWrap/>
            <w:hideMark/>
          </w:tcPr>
          <w:p w14:paraId="7DC5AA51" w14:textId="77777777" w:rsidR="00211939" w:rsidRPr="00C95775" w:rsidRDefault="00211939" w:rsidP="00C04D0A">
            <w:pPr>
              <w:spacing w:before="40" w:after="40"/>
              <w:jc w:val="center"/>
              <w:rPr>
                <w:sz w:val="20"/>
                <w:szCs w:val="20"/>
              </w:rPr>
            </w:pPr>
            <w:r w:rsidRPr="00C95775">
              <w:rPr>
                <w:sz w:val="20"/>
                <w:szCs w:val="20"/>
              </w:rPr>
              <w:t>5</w:t>
            </w:r>
          </w:p>
        </w:tc>
        <w:tc>
          <w:tcPr>
            <w:tcW w:w="369" w:type="pct"/>
            <w:tcBorders>
              <w:top w:val="single" w:sz="6" w:space="0" w:color="auto"/>
              <w:left w:val="nil"/>
              <w:bottom w:val="single" w:sz="6" w:space="0" w:color="auto"/>
              <w:right w:val="nil"/>
            </w:tcBorders>
            <w:noWrap/>
            <w:hideMark/>
          </w:tcPr>
          <w:p w14:paraId="2323D093" w14:textId="77777777" w:rsidR="00211939" w:rsidRPr="00C95775" w:rsidRDefault="00211939" w:rsidP="00C04D0A">
            <w:pPr>
              <w:spacing w:before="40" w:after="40"/>
              <w:jc w:val="center"/>
              <w:rPr>
                <w:sz w:val="20"/>
                <w:szCs w:val="20"/>
              </w:rPr>
            </w:pPr>
            <w:r w:rsidRPr="00C95775">
              <w:rPr>
                <w:sz w:val="20"/>
                <w:szCs w:val="20"/>
              </w:rPr>
              <w:t>5</w:t>
            </w:r>
          </w:p>
        </w:tc>
        <w:tc>
          <w:tcPr>
            <w:tcW w:w="501" w:type="pct"/>
            <w:tcBorders>
              <w:top w:val="single" w:sz="6" w:space="0" w:color="auto"/>
              <w:left w:val="nil"/>
              <w:bottom w:val="single" w:sz="6" w:space="0" w:color="auto"/>
              <w:right w:val="nil"/>
            </w:tcBorders>
            <w:noWrap/>
            <w:hideMark/>
          </w:tcPr>
          <w:p w14:paraId="300567A7" w14:textId="77777777" w:rsidR="00211939" w:rsidRPr="00C95775" w:rsidRDefault="00211939" w:rsidP="00C04D0A">
            <w:pPr>
              <w:spacing w:before="40" w:after="40"/>
              <w:jc w:val="center"/>
              <w:rPr>
                <w:sz w:val="20"/>
                <w:szCs w:val="20"/>
              </w:rPr>
            </w:pPr>
            <w:r w:rsidRPr="00C95775">
              <w:rPr>
                <w:sz w:val="20"/>
                <w:szCs w:val="20"/>
              </w:rPr>
              <w:t>5</w:t>
            </w:r>
          </w:p>
        </w:tc>
        <w:tc>
          <w:tcPr>
            <w:tcW w:w="387" w:type="pct"/>
            <w:tcBorders>
              <w:top w:val="single" w:sz="6" w:space="0" w:color="auto"/>
              <w:left w:val="nil"/>
              <w:bottom w:val="single" w:sz="6" w:space="0" w:color="auto"/>
              <w:right w:val="nil"/>
            </w:tcBorders>
            <w:noWrap/>
            <w:hideMark/>
          </w:tcPr>
          <w:p w14:paraId="5A6639BF" w14:textId="77777777" w:rsidR="00211939" w:rsidRPr="00C95775" w:rsidRDefault="00211939" w:rsidP="00C04D0A">
            <w:pPr>
              <w:spacing w:before="40" w:after="40"/>
              <w:jc w:val="center"/>
              <w:rPr>
                <w:sz w:val="20"/>
                <w:szCs w:val="20"/>
              </w:rPr>
            </w:pPr>
            <w:r w:rsidRPr="00C95775">
              <w:rPr>
                <w:sz w:val="20"/>
                <w:szCs w:val="20"/>
              </w:rPr>
              <w:t>5</w:t>
            </w:r>
          </w:p>
        </w:tc>
        <w:tc>
          <w:tcPr>
            <w:tcW w:w="474" w:type="pct"/>
            <w:tcBorders>
              <w:top w:val="single" w:sz="6" w:space="0" w:color="auto"/>
              <w:left w:val="nil"/>
              <w:bottom w:val="single" w:sz="6" w:space="0" w:color="auto"/>
              <w:right w:val="nil"/>
            </w:tcBorders>
            <w:noWrap/>
            <w:hideMark/>
          </w:tcPr>
          <w:p w14:paraId="1EC24A8D" w14:textId="77777777" w:rsidR="00211939" w:rsidRPr="00C95775" w:rsidRDefault="00211939" w:rsidP="00C04D0A">
            <w:pPr>
              <w:spacing w:before="40" w:after="40"/>
              <w:jc w:val="center"/>
              <w:rPr>
                <w:sz w:val="20"/>
                <w:szCs w:val="20"/>
              </w:rPr>
            </w:pPr>
            <w:r w:rsidRPr="00C95775">
              <w:rPr>
                <w:sz w:val="20"/>
                <w:szCs w:val="20"/>
              </w:rPr>
              <w:t>5</w:t>
            </w:r>
          </w:p>
        </w:tc>
        <w:tc>
          <w:tcPr>
            <w:tcW w:w="1198" w:type="pct"/>
            <w:tcBorders>
              <w:top w:val="single" w:sz="6" w:space="0" w:color="auto"/>
              <w:left w:val="nil"/>
              <w:bottom w:val="single" w:sz="6" w:space="0" w:color="auto"/>
              <w:right w:val="nil"/>
            </w:tcBorders>
            <w:hideMark/>
          </w:tcPr>
          <w:p w14:paraId="1EB2C7DC" w14:textId="77777777" w:rsidR="00211939" w:rsidRPr="00C95775" w:rsidRDefault="00211939" w:rsidP="00C04D0A">
            <w:pPr>
              <w:spacing w:before="40" w:after="40"/>
              <w:jc w:val="center"/>
              <w:rPr>
                <w:sz w:val="20"/>
                <w:szCs w:val="20"/>
              </w:rPr>
            </w:pPr>
            <w:r w:rsidRPr="00C95775">
              <w:rPr>
                <w:sz w:val="20"/>
                <w:szCs w:val="20"/>
              </w:rPr>
              <w:t>5</w:t>
            </w:r>
          </w:p>
        </w:tc>
        <w:tc>
          <w:tcPr>
            <w:tcW w:w="446" w:type="pct"/>
            <w:tcBorders>
              <w:top w:val="single" w:sz="6" w:space="0" w:color="auto"/>
              <w:left w:val="nil"/>
              <w:bottom w:val="single" w:sz="6" w:space="0" w:color="auto"/>
              <w:right w:val="nil"/>
            </w:tcBorders>
            <w:noWrap/>
            <w:hideMark/>
          </w:tcPr>
          <w:p w14:paraId="4BAA0515" w14:textId="77777777" w:rsidR="00211939" w:rsidRPr="00C95775" w:rsidRDefault="00211939" w:rsidP="00C04D0A">
            <w:pPr>
              <w:spacing w:before="40" w:after="40"/>
              <w:jc w:val="center"/>
              <w:rPr>
                <w:sz w:val="20"/>
                <w:szCs w:val="20"/>
              </w:rPr>
            </w:pPr>
            <w:r w:rsidRPr="00C95775">
              <w:rPr>
                <w:sz w:val="20"/>
                <w:szCs w:val="20"/>
              </w:rPr>
              <w:t>5</w:t>
            </w:r>
          </w:p>
        </w:tc>
      </w:tr>
      <w:tr w:rsidR="00211939" w:rsidRPr="00C95775" w14:paraId="43264C06" w14:textId="77777777" w:rsidTr="00C04D0A">
        <w:trPr>
          <w:trHeight w:val="300"/>
        </w:trPr>
        <w:tc>
          <w:tcPr>
            <w:tcW w:w="1139" w:type="pct"/>
            <w:tcBorders>
              <w:top w:val="single" w:sz="6" w:space="0" w:color="auto"/>
              <w:left w:val="nil"/>
              <w:bottom w:val="single" w:sz="12" w:space="0" w:color="auto"/>
              <w:right w:val="nil"/>
            </w:tcBorders>
            <w:noWrap/>
            <w:hideMark/>
          </w:tcPr>
          <w:p w14:paraId="7B336387" w14:textId="77777777" w:rsidR="00211939" w:rsidRPr="00C95775" w:rsidRDefault="00211939" w:rsidP="00C04D0A">
            <w:pPr>
              <w:spacing w:before="40" w:after="40"/>
              <w:rPr>
                <w:b/>
                <w:sz w:val="20"/>
                <w:szCs w:val="20"/>
              </w:rPr>
            </w:pPr>
            <w:r w:rsidRPr="00C95775">
              <w:rPr>
                <w:b/>
                <w:sz w:val="20"/>
                <w:szCs w:val="20"/>
              </w:rPr>
              <w:t>B2-MEVCUT BİNA</w:t>
            </w:r>
          </w:p>
        </w:tc>
        <w:tc>
          <w:tcPr>
            <w:tcW w:w="486" w:type="pct"/>
            <w:tcBorders>
              <w:top w:val="single" w:sz="6" w:space="0" w:color="auto"/>
              <w:left w:val="nil"/>
              <w:bottom w:val="single" w:sz="12" w:space="0" w:color="auto"/>
              <w:right w:val="nil"/>
            </w:tcBorders>
            <w:noWrap/>
            <w:hideMark/>
          </w:tcPr>
          <w:p w14:paraId="7D7E2355" w14:textId="77777777" w:rsidR="00211939" w:rsidRPr="00C95775" w:rsidRDefault="00211939" w:rsidP="00C04D0A">
            <w:pPr>
              <w:spacing w:before="40" w:after="40"/>
              <w:jc w:val="center"/>
              <w:rPr>
                <w:sz w:val="20"/>
                <w:szCs w:val="20"/>
              </w:rPr>
            </w:pPr>
            <w:r w:rsidRPr="00C95775">
              <w:rPr>
                <w:sz w:val="20"/>
                <w:szCs w:val="20"/>
              </w:rPr>
              <w:t>5</w:t>
            </w:r>
          </w:p>
        </w:tc>
        <w:tc>
          <w:tcPr>
            <w:tcW w:w="369" w:type="pct"/>
            <w:tcBorders>
              <w:top w:val="single" w:sz="6" w:space="0" w:color="auto"/>
              <w:left w:val="nil"/>
              <w:bottom w:val="single" w:sz="12" w:space="0" w:color="auto"/>
              <w:right w:val="nil"/>
            </w:tcBorders>
            <w:noWrap/>
            <w:hideMark/>
          </w:tcPr>
          <w:p w14:paraId="6B1E664B" w14:textId="77777777" w:rsidR="00211939" w:rsidRPr="00C95775" w:rsidRDefault="00211939" w:rsidP="00C04D0A">
            <w:pPr>
              <w:spacing w:before="40" w:after="40"/>
              <w:jc w:val="center"/>
              <w:rPr>
                <w:sz w:val="20"/>
                <w:szCs w:val="20"/>
              </w:rPr>
            </w:pPr>
            <w:r w:rsidRPr="00C95775">
              <w:rPr>
                <w:sz w:val="20"/>
                <w:szCs w:val="20"/>
              </w:rPr>
              <w:t>5</w:t>
            </w:r>
          </w:p>
        </w:tc>
        <w:tc>
          <w:tcPr>
            <w:tcW w:w="501" w:type="pct"/>
            <w:tcBorders>
              <w:top w:val="single" w:sz="6" w:space="0" w:color="auto"/>
              <w:left w:val="nil"/>
              <w:bottom w:val="single" w:sz="12" w:space="0" w:color="auto"/>
              <w:right w:val="nil"/>
            </w:tcBorders>
            <w:noWrap/>
            <w:hideMark/>
          </w:tcPr>
          <w:p w14:paraId="0847332D" w14:textId="77777777" w:rsidR="00211939" w:rsidRPr="00C95775" w:rsidRDefault="00211939" w:rsidP="00C04D0A">
            <w:pPr>
              <w:spacing w:before="40" w:after="40"/>
              <w:jc w:val="center"/>
              <w:rPr>
                <w:sz w:val="20"/>
                <w:szCs w:val="20"/>
              </w:rPr>
            </w:pPr>
            <w:r w:rsidRPr="00C95775">
              <w:rPr>
                <w:sz w:val="20"/>
                <w:szCs w:val="20"/>
              </w:rPr>
              <w:t>5</w:t>
            </w:r>
          </w:p>
        </w:tc>
        <w:tc>
          <w:tcPr>
            <w:tcW w:w="387" w:type="pct"/>
            <w:tcBorders>
              <w:top w:val="single" w:sz="6" w:space="0" w:color="auto"/>
              <w:left w:val="nil"/>
              <w:bottom w:val="single" w:sz="12" w:space="0" w:color="auto"/>
              <w:right w:val="nil"/>
            </w:tcBorders>
            <w:noWrap/>
            <w:hideMark/>
          </w:tcPr>
          <w:p w14:paraId="2E82F66D" w14:textId="77777777" w:rsidR="00211939" w:rsidRPr="00C95775" w:rsidRDefault="00211939" w:rsidP="00C04D0A">
            <w:pPr>
              <w:spacing w:before="40" w:after="40"/>
              <w:jc w:val="center"/>
              <w:rPr>
                <w:sz w:val="20"/>
                <w:szCs w:val="20"/>
              </w:rPr>
            </w:pPr>
            <w:r w:rsidRPr="00C95775">
              <w:rPr>
                <w:sz w:val="20"/>
                <w:szCs w:val="20"/>
              </w:rPr>
              <w:t>5</w:t>
            </w:r>
          </w:p>
        </w:tc>
        <w:tc>
          <w:tcPr>
            <w:tcW w:w="474" w:type="pct"/>
            <w:tcBorders>
              <w:top w:val="single" w:sz="6" w:space="0" w:color="auto"/>
              <w:left w:val="nil"/>
              <w:bottom w:val="single" w:sz="12" w:space="0" w:color="auto"/>
              <w:right w:val="nil"/>
            </w:tcBorders>
            <w:noWrap/>
            <w:hideMark/>
          </w:tcPr>
          <w:p w14:paraId="71348C76" w14:textId="77777777" w:rsidR="00211939" w:rsidRPr="00C95775" w:rsidRDefault="00211939" w:rsidP="00C04D0A">
            <w:pPr>
              <w:spacing w:before="40" w:after="40"/>
              <w:jc w:val="center"/>
              <w:rPr>
                <w:sz w:val="20"/>
                <w:szCs w:val="20"/>
              </w:rPr>
            </w:pPr>
            <w:r w:rsidRPr="00C95775">
              <w:rPr>
                <w:sz w:val="20"/>
                <w:szCs w:val="20"/>
              </w:rPr>
              <w:t>5</w:t>
            </w:r>
          </w:p>
        </w:tc>
        <w:tc>
          <w:tcPr>
            <w:tcW w:w="1198" w:type="pct"/>
            <w:tcBorders>
              <w:top w:val="single" w:sz="6" w:space="0" w:color="auto"/>
              <w:left w:val="nil"/>
              <w:bottom w:val="single" w:sz="12" w:space="0" w:color="auto"/>
              <w:right w:val="nil"/>
            </w:tcBorders>
            <w:hideMark/>
          </w:tcPr>
          <w:p w14:paraId="07FD750B" w14:textId="77777777" w:rsidR="00211939" w:rsidRPr="00C95775" w:rsidRDefault="00211939" w:rsidP="00C04D0A">
            <w:pPr>
              <w:spacing w:before="40" w:after="40"/>
              <w:jc w:val="center"/>
              <w:rPr>
                <w:sz w:val="20"/>
                <w:szCs w:val="20"/>
              </w:rPr>
            </w:pPr>
            <w:r w:rsidRPr="00C95775">
              <w:rPr>
                <w:sz w:val="20"/>
                <w:szCs w:val="20"/>
              </w:rPr>
              <w:t>5</w:t>
            </w:r>
          </w:p>
        </w:tc>
        <w:tc>
          <w:tcPr>
            <w:tcW w:w="446" w:type="pct"/>
            <w:tcBorders>
              <w:top w:val="single" w:sz="6" w:space="0" w:color="auto"/>
              <w:left w:val="nil"/>
              <w:bottom w:val="single" w:sz="12" w:space="0" w:color="auto"/>
              <w:right w:val="nil"/>
            </w:tcBorders>
            <w:noWrap/>
            <w:hideMark/>
          </w:tcPr>
          <w:p w14:paraId="217FE94F" w14:textId="77777777" w:rsidR="00211939" w:rsidRPr="00C95775" w:rsidRDefault="00211939" w:rsidP="00C04D0A">
            <w:pPr>
              <w:spacing w:before="40" w:after="40"/>
              <w:jc w:val="center"/>
              <w:rPr>
                <w:sz w:val="20"/>
                <w:szCs w:val="20"/>
              </w:rPr>
            </w:pPr>
            <w:r w:rsidRPr="00C95775">
              <w:rPr>
                <w:sz w:val="20"/>
                <w:szCs w:val="20"/>
              </w:rPr>
              <w:t>5</w:t>
            </w:r>
          </w:p>
        </w:tc>
      </w:tr>
    </w:tbl>
    <w:p w14:paraId="2F3F513B" w14:textId="77777777" w:rsidR="00211939" w:rsidRPr="00987D74" w:rsidRDefault="00211939" w:rsidP="00211939">
      <w:pPr>
        <w:rPr>
          <w:rFonts w:asciiTheme="minorHAnsi" w:hAnsiTheme="minorHAnsi"/>
          <w:b/>
          <w:color w:val="000000" w:themeColor="text1"/>
        </w:rPr>
      </w:pPr>
      <w:r w:rsidRPr="00987D74">
        <w:rPr>
          <w:b/>
          <w:color w:val="000000" w:themeColor="text1"/>
        </w:rPr>
        <w:t xml:space="preserve">AMAÇ </w:t>
      </w:r>
    </w:p>
    <w:p w14:paraId="2B1C101D" w14:textId="77777777" w:rsidR="004A7BBC" w:rsidRPr="00FF4A33" w:rsidRDefault="00211939" w:rsidP="00211939">
      <w:pPr>
        <w:autoSpaceDE w:val="0"/>
        <w:autoSpaceDN w:val="0"/>
        <w:adjustRightInd w:val="0"/>
        <w:rPr>
          <w:rFonts w:cs="Arial"/>
        </w:rPr>
      </w:pPr>
      <w:r w:rsidRPr="00FF4A33">
        <w:rPr>
          <w:rFonts w:cs="Arial"/>
        </w:rPr>
        <w:t>Yapı malzemelerinin / ürünlerinin kullanım ömrü boyunca tespit edildiği binaların değişen koşullar altında oluşabilecek yeni tasarım alternatiflerine uyumlu olmasını sağlamak ve böylece binanın, malzemelerden / ürünlerden kaynaklanabilecek çevre etkisini en aza indirmek ve esnek mimari tasarımı teşvik etmek amaçlanmaktadır.</w:t>
      </w:r>
    </w:p>
    <w:p w14:paraId="6EA2ED8B" w14:textId="77777777" w:rsidR="00211939" w:rsidRPr="00987D74" w:rsidRDefault="00211939" w:rsidP="00211939">
      <w:pPr>
        <w:rPr>
          <w:b/>
          <w:color w:val="000000" w:themeColor="text1"/>
        </w:rPr>
      </w:pPr>
      <w:r w:rsidRPr="00987D74">
        <w:rPr>
          <w:b/>
          <w:color w:val="000000" w:themeColor="text1"/>
        </w:rPr>
        <w:t>GEREKLİLİKLER</w:t>
      </w:r>
    </w:p>
    <w:p w14:paraId="7B7FD27F" w14:textId="77777777" w:rsidR="00211939" w:rsidRPr="0051223B" w:rsidRDefault="00211939" w:rsidP="00987D74">
      <w:r w:rsidRPr="0051223B">
        <w:t xml:space="preserve">Duvarlar, döşemeler ve çatıda yer alan </w:t>
      </w:r>
      <w:r w:rsidR="00FA5192" w:rsidRPr="0051223B">
        <w:t xml:space="preserve">temel yapı </w:t>
      </w:r>
      <w:r w:rsidR="00FA5192" w:rsidRPr="00987D74">
        <w:rPr>
          <w:b/>
        </w:rPr>
        <w:t xml:space="preserve">elemanlarının </w:t>
      </w:r>
      <w:r w:rsidRPr="00987D74">
        <w:rPr>
          <w:b/>
        </w:rPr>
        <w:t>toplam alanının %20’sinin</w:t>
      </w:r>
      <w:r w:rsidRPr="0051223B">
        <w:t xml:space="preserve"> Yapı malzemeleri / ürünleri ve bileşenlerinin sökülebilir, takılabilir bitmiş ön yapımlı olarak geliştirilmesi ve binada uygulanmasıdır.</w:t>
      </w:r>
    </w:p>
    <w:p w14:paraId="71BB4CA4" w14:textId="77777777" w:rsidR="00CB7C4E" w:rsidRDefault="002650CD" w:rsidP="00CB7C4E">
      <w:r w:rsidRPr="00CB7C4E">
        <w:t>Kriterin gerekliliklerinin sağlanması durumunda</w:t>
      </w:r>
      <w:r w:rsidRPr="002650CD">
        <w:t xml:space="preserve"> </w:t>
      </w:r>
      <w:r>
        <w:t>yeni ve mevcut binalar için</w:t>
      </w:r>
      <w:r w:rsidRPr="00CB7C4E">
        <w:t xml:space="preserve"> </w:t>
      </w:r>
      <w:r w:rsidRPr="00CB7C4E">
        <w:rPr>
          <w:b/>
          <w:bCs/>
        </w:rPr>
        <w:t>tam kredi</w:t>
      </w:r>
      <w:r w:rsidRPr="00CB7C4E">
        <w:t xml:space="preserve"> alınır. </w:t>
      </w:r>
    </w:p>
    <w:p w14:paraId="39782F2F" w14:textId="77777777" w:rsidR="00CB7C4E" w:rsidRPr="00CB7C4E" w:rsidRDefault="00CB7C4E" w:rsidP="00CB7C4E">
      <w:r>
        <w:rPr>
          <w:b/>
          <w:color w:val="000000" w:themeColor="text1"/>
        </w:rPr>
        <w:t>YÖNTEM</w:t>
      </w:r>
    </w:p>
    <w:p w14:paraId="52B6DE70" w14:textId="77777777" w:rsidR="009C610D" w:rsidRPr="00CB7C4E" w:rsidRDefault="00211939" w:rsidP="00CB7C4E">
      <w:r w:rsidRPr="00CB7C4E">
        <w:t xml:space="preserve">Bina projesinin esnek bir tasarıma olanak sunduğu ve projede sökülebilir/takılabilir ön yapımlı olarak geliştirilen yapı malzemelerinin/ürünlerinin ve bileşenlerinin kullanıldığı belirtilmelidir. </w:t>
      </w:r>
    </w:p>
    <w:p w14:paraId="4C8049A6" w14:textId="77777777" w:rsidR="00211939" w:rsidRPr="00FF4A33" w:rsidRDefault="00211939" w:rsidP="00211939">
      <w:pPr>
        <w:rPr>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709652C6" w14:textId="77777777" w:rsidR="00211939" w:rsidRPr="00C95775" w:rsidRDefault="00211939" w:rsidP="00CF2939">
      <w:pPr>
        <w:pStyle w:val="ListeParagraf"/>
        <w:numPr>
          <w:ilvl w:val="0"/>
          <w:numId w:val="56"/>
        </w:numPr>
        <w:spacing w:line="256" w:lineRule="auto"/>
        <w:rPr>
          <w:rFonts w:cs="Arial"/>
          <w:sz w:val="24"/>
        </w:rPr>
      </w:pPr>
      <w:r w:rsidRPr="00C95775">
        <w:rPr>
          <w:rFonts w:cs="Arial"/>
          <w:sz w:val="24"/>
        </w:rPr>
        <w:t>Bina projesinin esnek bir tasarıma olanak sunduğunun projelerle belgelenmesi</w:t>
      </w:r>
      <w:r w:rsidR="009739D0">
        <w:rPr>
          <w:rFonts w:cs="Arial"/>
          <w:sz w:val="24"/>
        </w:rPr>
        <w:t>,</w:t>
      </w:r>
    </w:p>
    <w:p w14:paraId="51F25E3B" w14:textId="77777777" w:rsidR="00211939" w:rsidRDefault="00211939" w:rsidP="00CF2939">
      <w:pPr>
        <w:pStyle w:val="ListeParagraf"/>
        <w:numPr>
          <w:ilvl w:val="0"/>
          <w:numId w:val="56"/>
        </w:numPr>
        <w:tabs>
          <w:tab w:val="left" w:pos="0"/>
        </w:tabs>
        <w:spacing w:line="256" w:lineRule="auto"/>
        <w:ind w:left="0" w:firstLine="0"/>
        <w:rPr>
          <w:rFonts w:cs="Arial"/>
          <w:sz w:val="24"/>
        </w:rPr>
      </w:pPr>
      <w:r w:rsidRPr="00C95775">
        <w:rPr>
          <w:rFonts w:cs="Arial"/>
          <w:sz w:val="24"/>
        </w:rPr>
        <w:t xml:space="preserve">Projede kullanılmış malzeme/ürün ve bileşenlerin esnek tasarıma olanak </w:t>
      </w:r>
      <w:r w:rsidR="004B6452">
        <w:rPr>
          <w:rFonts w:cs="Arial"/>
          <w:sz w:val="24"/>
        </w:rPr>
        <w:t>sağladığının teknik şartnamelerd</w:t>
      </w:r>
      <w:r w:rsidRPr="00C95775">
        <w:rPr>
          <w:rFonts w:cs="Arial"/>
          <w:sz w:val="24"/>
        </w:rPr>
        <w:t>e</w:t>
      </w:r>
      <w:r w:rsidR="00A73A8D">
        <w:rPr>
          <w:rFonts w:cs="Arial"/>
          <w:sz w:val="24"/>
        </w:rPr>
        <w:t>/dokümanlarda belirtilmesi.</w:t>
      </w:r>
    </w:p>
    <w:p w14:paraId="5A15D147" w14:textId="77777777" w:rsidR="009229BB" w:rsidRPr="009229BB" w:rsidRDefault="009229BB" w:rsidP="009229BB">
      <w:pPr>
        <w:tabs>
          <w:tab w:val="left" w:pos="0"/>
        </w:tabs>
        <w:spacing w:line="256" w:lineRule="auto"/>
        <w:rPr>
          <w:rFonts w:cs="Arial"/>
        </w:rPr>
      </w:pPr>
    </w:p>
    <w:p w14:paraId="120A7473" w14:textId="77777777" w:rsidR="00211939" w:rsidRPr="00C95775" w:rsidRDefault="00211939" w:rsidP="00211939">
      <w:pPr>
        <w:rPr>
          <w:b/>
          <w:color w:val="000000" w:themeColor="text1"/>
        </w:rPr>
      </w:pPr>
      <w:r w:rsidRPr="00C95775">
        <w:rPr>
          <w:b/>
          <w:color w:val="000000" w:themeColor="text1"/>
        </w:rPr>
        <w:t>YMD 06 K3 – GERİ DÖNÜŞÜM İÇERİĞİNE SAHİP ÜRÜNLERİN KULLANILMASI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C95775" w14:paraId="33B5E6CC" w14:textId="77777777" w:rsidTr="00C04D0A">
        <w:trPr>
          <w:trHeight w:val="300"/>
        </w:trPr>
        <w:tc>
          <w:tcPr>
            <w:tcW w:w="1139" w:type="pct"/>
            <w:tcBorders>
              <w:top w:val="single" w:sz="6" w:space="0" w:color="auto"/>
              <w:left w:val="nil"/>
              <w:bottom w:val="single" w:sz="6" w:space="0" w:color="auto"/>
              <w:right w:val="nil"/>
            </w:tcBorders>
            <w:noWrap/>
            <w:hideMark/>
          </w:tcPr>
          <w:p w14:paraId="36222995" w14:textId="77777777" w:rsidR="00211939" w:rsidRPr="00C95775" w:rsidRDefault="00211939" w:rsidP="00C04D0A">
            <w:pPr>
              <w:spacing w:before="40" w:after="40"/>
              <w:rPr>
                <w:b/>
                <w:sz w:val="20"/>
                <w:szCs w:val="20"/>
              </w:rPr>
            </w:pPr>
            <w:r w:rsidRPr="00C95775">
              <w:rPr>
                <w:b/>
                <w:sz w:val="20"/>
                <w:szCs w:val="20"/>
              </w:rPr>
              <w:t> </w:t>
            </w:r>
          </w:p>
        </w:tc>
        <w:tc>
          <w:tcPr>
            <w:tcW w:w="486" w:type="pct"/>
            <w:tcBorders>
              <w:top w:val="single" w:sz="6" w:space="0" w:color="auto"/>
              <w:left w:val="nil"/>
              <w:bottom w:val="single" w:sz="6" w:space="0" w:color="auto"/>
              <w:right w:val="nil"/>
            </w:tcBorders>
            <w:noWrap/>
            <w:hideMark/>
          </w:tcPr>
          <w:p w14:paraId="57A20FBF" w14:textId="77777777" w:rsidR="00211939" w:rsidRPr="00C95775" w:rsidRDefault="00211939" w:rsidP="00C04D0A">
            <w:pPr>
              <w:spacing w:before="40" w:after="40"/>
              <w:jc w:val="center"/>
              <w:rPr>
                <w:b/>
                <w:sz w:val="20"/>
                <w:szCs w:val="20"/>
              </w:rPr>
            </w:pPr>
            <w:r w:rsidRPr="00C95775">
              <w:rPr>
                <w:b/>
                <w:sz w:val="20"/>
                <w:szCs w:val="20"/>
              </w:rPr>
              <w:t>Konut</w:t>
            </w:r>
          </w:p>
        </w:tc>
        <w:tc>
          <w:tcPr>
            <w:tcW w:w="369" w:type="pct"/>
            <w:tcBorders>
              <w:top w:val="single" w:sz="6" w:space="0" w:color="auto"/>
              <w:left w:val="nil"/>
              <w:bottom w:val="single" w:sz="6" w:space="0" w:color="auto"/>
              <w:right w:val="nil"/>
            </w:tcBorders>
            <w:noWrap/>
            <w:hideMark/>
          </w:tcPr>
          <w:p w14:paraId="7F42EB53" w14:textId="77777777" w:rsidR="00211939" w:rsidRPr="00C95775" w:rsidRDefault="00211939" w:rsidP="00C04D0A">
            <w:pPr>
              <w:spacing w:before="40" w:after="40"/>
              <w:jc w:val="center"/>
              <w:rPr>
                <w:b/>
                <w:sz w:val="20"/>
                <w:szCs w:val="20"/>
              </w:rPr>
            </w:pPr>
            <w:r w:rsidRPr="00C95775">
              <w:rPr>
                <w:b/>
                <w:sz w:val="20"/>
                <w:szCs w:val="20"/>
              </w:rPr>
              <w:t>Ofis</w:t>
            </w:r>
          </w:p>
        </w:tc>
        <w:tc>
          <w:tcPr>
            <w:tcW w:w="501" w:type="pct"/>
            <w:tcBorders>
              <w:top w:val="single" w:sz="6" w:space="0" w:color="auto"/>
              <w:left w:val="nil"/>
              <w:bottom w:val="single" w:sz="6" w:space="0" w:color="auto"/>
              <w:right w:val="nil"/>
            </w:tcBorders>
            <w:noWrap/>
            <w:hideMark/>
          </w:tcPr>
          <w:p w14:paraId="454AC04B" w14:textId="77777777" w:rsidR="00211939" w:rsidRPr="00C95775" w:rsidRDefault="00211939" w:rsidP="00C04D0A">
            <w:pPr>
              <w:spacing w:before="40" w:after="40"/>
              <w:jc w:val="center"/>
              <w:rPr>
                <w:b/>
                <w:sz w:val="20"/>
                <w:szCs w:val="20"/>
              </w:rPr>
            </w:pPr>
            <w:r w:rsidRPr="00C95775">
              <w:rPr>
                <w:b/>
                <w:sz w:val="20"/>
                <w:szCs w:val="20"/>
              </w:rPr>
              <w:t>Eğitim</w:t>
            </w:r>
          </w:p>
        </w:tc>
        <w:tc>
          <w:tcPr>
            <w:tcW w:w="387" w:type="pct"/>
            <w:tcBorders>
              <w:top w:val="single" w:sz="6" w:space="0" w:color="auto"/>
              <w:left w:val="nil"/>
              <w:bottom w:val="single" w:sz="6" w:space="0" w:color="auto"/>
              <w:right w:val="nil"/>
            </w:tcBorders>
            <w:noWrap/>
            <w:hideMark/>
          </w:tcPr>
          <w:p w14:paraId="5FBFE1E0" w14:textId="77777777" w:rsidR="00211939" w:rsidRPr="00C95775" w:rsidRDefault="00211939" w:rsidP="00C04D0A">
            <w:pPr>
              <w:spacing w:before="40" w:after="40"/>
              <w:jc w:val="center"/>
              <w:rPr>
                <w:b/>
                <w:sz w:val="20"/>
                <w:szCs w:val="20"/>
              </w:rPr>
            </w:pPr>
            <w:r w:rsidRPr="00C95775">
              <w:rPr>
                <w:b/>
                <w:sz w:val="20"/>
                <w:szCs w:val="20"/>
              </w:rPr>
              <w:t>Otel</w:t>
            </w:r>
          </w:p>
        </w:tc>
        <w:tc>
          <w:tcPr>
            <w:tcW w:w="474" w:type="pct"/>
            <w:tcBorders>
              <w:top w:val="single" w:sz="6" w:space="0" w:color="auto"/>
              <w:left w:val="nil"/>
              <w:bottom w:val="single" w:sz="6" w:space="0" w:color="auto"/>
              <w:right w:val="nil"/>
            </w:tcBorders>
            <w:noWrap/>
            <w:hideMark/>
          </w:tcPr>
          <w:p w14:paraId="5F49260A" w14:textId="77777777" w:rsidR="00211939" w:rsidRPr="00C95775" w:rsidRDefault="00211939" w:rsidP="00C04D0A">
            <w:pPr>
              <w:spacing w:before="40" w:after="40"/>
              <w:jc w:val="center"/>
              <w:rPr>
                <w:b/>
                <w:sz w:val="20"/>
                <w:szCs w:val="20"/>
              </w:rPr>
            </w:pPr>
            <w:r w:rsidRPr="00C95775">
              <w:rPr>
                <w:b/>
                <w:sz w:val="20"/>
                <w:szCs w:val="20"/>
              </w:rPr>
              <w:t>Sağlık</w:t>
            </w:r>
          </w:p>
        </w:tc>
        <w:tc>
          <w:tcPr>
            <w:tcW w:w="1198" w:type="pct"/>
            <w:tcBorders>
              <w:top w:val="single" w:sz="6" w:space="0" w:color="auto"/>
              <w:left w:val="nil"/>
              <w:bottom w:val="single" w:sz="6" w:space="0" w:color="auto"/>
              <w:right w:val="nil"/>
            </w:tcBorders>
            <w:hideMark/>
          </w:tcPr>
          <w:p w14:paraId="14453B68" w14:textId="77777777" w:rsidR="00211939" w:rsidRPr="00C95775" w:rsidRDefault="00211939" w:rsidP="00C04D0A">
            <w:pPr>
              <w:spacing w:before="40" w:after="40"/>
              <w:jc w:val="center"/>
              <w:rPr>
                <w:b/>
                <w:sz w:val="20"/>
                <w:szCs w:val="20"/>
              </w:rPr>
            </w:pPr>
            <w:r w:rsidRPr="00C95775">
              <w:rPr>
                <w:b/>
                <w:sz w:val="20"/>
                <w:szCs w:val="20"/>
              </w:rPr>
              <w:t>Alışveriş ve Ticaret</w:t>
            </w:r>
          </w:p>
        </w:tc>
        <w:tc>
          <w:tcPr>
            <w:tcW w:w="446" w:type="pct"/>
            <w:tcBorders>
              <w:top w:val="single" w:sz="6" w:space="0" w:color="auto"/>
              <w:left w:val="nil"/>
              <w:bottom w:val="single" w:sz="6" w:space="0" w:color="auto"/>
              <w:right w:val="nil"/>
            </w:tcBorders>
            <w:noWrap/>
            <w:hideMark/>
          </w:tcPr>
          <w:p w14:paraId="3F04BC3B" w14:textId="77777777" w:rsidR="00211939" w:rsidRPr="00C95775" w:rsidRDefault="00211939" w:rsidP="00C04D0A">
            <w:pPr>
              <w:spacing w:before="40" w:after="40"/>
              <w:jc w:val="center"/>
              <w:rPr>
                <w:b/>
                <w:sz w:val="20"/>
                <w:szCs w:val="20"/>
              </w:rPr>
            </w:pPr>
            <w:r w:rsidRPr="00C95775">
              <w:rPr>
                <w:b/>
                <w:sz w:val="20"/>
                <w:szCs w:val="20"/>
              </w:rPr>
              <w:t>Diğer</w:t>
            </w:r>
          </w:p>
        </w:tc>
      </w:tr>
      <w:tr w:rsidR="00211939" w:rsidRPr="00C95775" w14:paraId="51915B1F" w14:textId="77777777" w:rsidTr="00C04D0A">
        <w:trPr>
          <w:trHeight w:val="300"/>
        </w:trPr>
        <w:tc>
          <w:tcPr>
            <w:tcW w:w="1139" w:type="pct"/>
            <w:tcBorders>
              <w:top w:val="single" w:sz="6" w:space="0" w:color="auto"/>
              <w:left w:val="nil"/>
              <w:bottom w:val="single" w:sz="6" w:space="0" w:color="auto"/>
              <w:right w:val="nil"/>
            </w:tcBorders>
            <w:noWrap/>
            <w:hideMark/>
          </w:tcPr>
          <w:p w14:paraId="6463DEE6" w14:textId="77777777" w:rsidR="00211939" w:rsidRPr="00C95775" w:rsidRDefault="00211939" w:rsidP="00C04D0A">
            <w:pPr>
              <w:spacing w:before="40" w:after="40"/>
              <w:rPr>
                <w:b/>
                <w:sz w:val="20"/>
                <w:szCs w:val="20"/>
              </w:rPr>
            </w:pPr>
            <w:r w:rsidRPr="00C95775">
              <w:rPr>
                <w:b/>
                <w:sz w:val="20"/>
                <w:szCs w:val="20"/>
              </w:rPr>
              <w:t>B1-YENİ BİNA</w:t>
            </w:r>
          </w:p>
        </w:tc>
        <w:tc>
          <w:tcPr>
            <w:tcW w:w="486" w:type="pct"/>
            <w:tcBorders>
              <w:top w:val="single" w:sz="6" w:space="0" w:color="auto"/>
              <w:left w:val="nil"/>
              <w:bottom w:val="single" w:sz="6" w:space="0" w:color="auto"/>
              <w:right w:val="nil"/>
            </w:tcBorders>
            <w:noWrap/>
            <w:hideMark/>
          </w:tcPr>
          <w:p w14:paraId="666AFFA2" w14:textId="77777777" w:rsidR="00211939" w:rsidRPr="00C95775" w:rsidRDefault="00211939" w:rsidP="00C04D0A">
            <w:pPr>
              <w:spacing w:before="40" w:after="40"/>
              <w:jc w:val="center"/>
              <w:rPr>
                <w:sz w:val="20"/>
                <w:szCs w:val="20"/>
              </w:rPr>
            </w:pPr>
            <w:r w:rsidRPr="00C95775">
              <w:rPr>
                <w:sz w:val="20"/>
                <w:szCs w:val="20"/>
              </w:rPr>
              <w:t>6</w:t>
            </w:r>
          </w:p>
        </w:tc>
        <w:tc>
          <w:tcPr>
            <w:tcW w:w="369" w:type="pct"/>
            <w:tcBorders>
              <w:top w:val="single" w:sz="6" w:space="0" w:color="auto"/>
              <w:left w:val="nil"/>
              <w:bottom w:val="single" w:sz="6" w:space="0" w:color="auto"/>
              <w:right w:val="nil"/>
            </w:tcBorders>
            <w:noWrap/>
            <w:hideMark/>
          </w:tcPr>
          <w:p w14:paraId="31DDE123" w14:textId="77777777" w:rsidR="00211939" w:rsidRPr="00C95775" w:rsidRDefault="00211939" w:rsidP="00C04D0A">
            <w:pPr>
              <w:spacing w:before="40" w:after="40"/>
              <w:jc w:val="center"/>
              <w:rPr>
                <w:sz w:val="20"/>
                <w:szCs w:val="20"/>
              </w:rPr>
            </w:pPr>
            <w:r w:rsidRPr="00C95775">
              <w:rPr>
                <w:sz w:val="20"/>
                <w:szCs w:val="20"/>
              </w:rPr>
              <w:t>6</w:t>
            </w:r>
          </w:p>
        </w:tc>
        <w:tc>
          <w:tcPr>
            <w:tcW w:w="501" w:type="pct"/>
            <w:tcBorders>
              <w:top w:val="single" w:sz="6" w:space="0" w:color="auto"/>
              <w:left w:val="nil"/>
              <w:bottom w:val="single" w:sz="6" w:space="0" w:color="auto"/>
              <w:right w:val="nil"/>
            </w:tcBorders>
            <w:noWrap/>
            <w:hideMark/>
          </w:tcPr>
          <w:p w14:paraId="2812DC26" w14:textId="77777777" w:rsidR="00211939" w:rsidRPr="00C95775" w:rsidRDefault="00211939" w:rsidP="00C04D0A">
            <w:pPr>
              <w:spacing w:before="40" w:after="40"/>
              <w:jc w:val="center"/>
              <w:rPr>
                <w:sz w:val="20"/>
                <w:szCs w:val="20"/>
              </w:rPr>
            </w:pPr>
            <w:r w:rsidRPr="00C95775">
              <w:rPr>
                <w:sz w:val="20"/>
                <w:szCs w:val="20"/>
              </w:rPr>
              <w:t>6</w:t>
            </w:r>
          </w:p>
        </w:tc>
        <w:tc>
          <w:tcPr>
            <w:tcW w:w="387" w:type="pct"/>
            <w:tcBorders>
              <w:top w:val="single" w:sz="6" w:space="0" w:color="auto"/>
              <w:left w:val="nil"/>
              <w:bottom w:val="single" w:sz="6" w:space="0" w:color="auto"/>
              <w:right w:val="nil"/>
            </w:tcBorders>
            <w:noWrap/>
            <w:hideMark/>
          </w:tcPr>
          <w:p w14:paraId="76946EE0" w14:textId="77777777" w:rsidR="00211939" w:rsidRPr="00C95775" w:rsidRDefault="00211939" w:rsidP="00C04D0A">
            <w:pPr>
              <w:spacing w:before="40" w:after="40"/>
              <w:jc w:val="center"/>
              <w:rPr>
                <w:sz w:val="20"/>
                <w:szCs w:val="20"/>
              </w:rPr>
            </w:pPr>
            <w:r w:rsidRPr="00C95775">
              <w:rPr>
                <w:sz w:val="20"/>
                <w:szCs w:val="20"/>
              </w:rPr>
              <w:t>6</w:t>
            </w:r>
          </w:p>
        </w:tc>
        <w:tc>
          <w:tcPr>
            <w:tcW w:w="474" w:type="pct"/>
            <w:tcBorders>
              <w:top w:val="single" w:sz="6" w:space="0" w:color="auto"/>
              <w:left w:val="nil"/>
              <w:bottom w:val="single" w:sz="6" w:space="0" w:color="auto"/>
              <w:right w:val="nil"/>
            </w:tcBorders>
            <w:noWrap/>
            <w:hideMark/>
          </w:tcPr>
          <w:p w14:paraId="376E75BF" w14:textId="77777777" w:rsidR="00211939" w:rsidRPr="00C95775" w:rsidRDefault="00211939" w:rsidP="00C04D0A">
            <w:pPr>
              <w:spacing w:before="40" w:after="40"/>
              <w:jc w:val="center"/>
              <w:rPr>
                <w:sz w:val="20"/>
                <w:szCs w:val="20"/>
              </w:rPr>
            </w:pPr>
            <w:r w:rsidRPr="00C95775">
              <w:rPr>
                <w:sz w:val="20"/>
                <w:szCs w:val="20"/>
              </w:rPr>
              <w:t>6</w:t>
            </w:r>
          </w:p>
        </w:tc>
        <w:tc>
          <w:tcPr>
            <w:tcW w:w="1198" w:type="pct"/>
            <w:tcBorders>
              <w:top w:val="single" w:sz="6" w:space="0" w:color="auto"/>
              <w:left w:val="nil"/>
              <w:bottom w:val="single" w:sz="6" w:space="0" w:color="auto"/>
              <w:right w:val="nil"/>
            </w:tcBorders>
            <w:hideMark/>
          </w:tcPr>
          <w:p w14:paraId="23A7E94B" w14:textId="77777777" w:rsidR="00211939" w:rsidRPr="00C95775" w:rsidRDefault="00211939" w:rsidP="00C04D0A">
            <w:pPr>
              <w:spacing w:before="40" w:after="40"/>
              <w:jc w:val="center"/>
              <w:rPr>
                <w:sz w:val="20"/>
                <w:szCs w:val="20"/>
              </w:rPr>
            </w:pPr>
            <w:r w:rsidRPr="00C95775">
              <w:rPr>
                <w:sz w:val="20"/>
                <w:szCs w:val="20"/>
              </w:rPr>
              <w:t>6</w:t>
            </w:r>
          </w:p>
        </w:tc>
        <w:tc>
          <w:tcPr>
            <w:tcW w:w="446" w:type="pct"/>
            <w:tcBorders>
              <w:top w:val="single" w:sz="6" w:space="0" w:color="auto"/>
              <w:left w:val="nil"/>
              <w:bottom w:val="single" w:sz="6" w:space="0" w:color="auto"/>
              <w:right w:val="nil"/>
            </w:tcBorders>
            <w:noWrap/>
            <w:hideMark/>
          </w:tcPr>
          <w:p w14:paraId="7BADB1F7" w14:textId="77777777" w:rsidR="00211939" w:rsidRPr="00C95775" w:rsidRDefault="00211939" w:rsidP="00C04D0A">
            <w:pPr>
              <w:spacing w:before="40" w:after="40"/>
              <w:jc w:val="center"/>
              <w:rPr>
                <w:sz w:val="20"/>
                <w:szCs w:val="20"/>
              </w:rPr>
            </w:pPr>
            <w:r w:rsidRPr="00C95775">
              <w:rPr>
                <w:sz w:val="20"/>
                <w:szCs w:val="20"/>
              </w:rPr>
              <w:t>6</w:t>
            </w:r>
          </w:p>
        </w:tc>
      </w:tr>
      <w:tr w:rsidR="00211939" w:rsidRPr="00C95775" w14:paraId="53C747D4" w14:textId="77777777" w:rsidTr="00C04D0A">
        <w:trPr>
          <w:trHeight w:val="300"/>
        </w:trPr>
        <w:tc>
          <w:tcPr>
            <w:tcW w:w="1139" w:type="pct"/>
            <w:tcBorders>
              <w:top w:val="single" w:sz="6" w:space="0" w:color="auto"/>
              <w:left w:val="nil"/>
              <w:bottom w:val="single" w:sz="12" w:space="0" w:color="auto"/>
              <w:right w:val="nil"/>
            </w:tcBorders>
            <w:noWrap/>
            <w:hideMark/>
          </w:tcPr>
          <w:p w14:paraId="5061A0FB" w14:textId="77777777" w:rsidR="00211939" w:rsidRPr="00C95775" w:rsidRDefault="00211939" w:rsidP="00C04D0A">
            <w:pPr>
              <w:spacing w:before="40" w:after="40"/>
              <w:rPr>
                <w:b/>
                <w:sz w:val="20"/>
                <w:szCs w:val="20"/>
              </w:rPr>
            </w:pPr>
            <w:r w:rsidRPr="00C95775">
              <w:rPr>
                <w:b/>
                <w:sz w:val="20"/>
                <w:szCs w:val="20"/>
              </w:rPr>
              <w:t>B2-MEVCUT BİNA</w:t>
            </w:r>
          </w:p>
        </w:tc>
        <w:tc>
          <w:tcPr>
            <w:tcW w:w="486" w:type="pct"/>
            <w:tcBorders>
              <w:top w:val="single" w:sz="6" w:space="0" w:color="auto"/>
              <w:left w:val="nil"/>
              <w:bottom w:val="single" w:sz="12" w:space="0" w:color="auto"/>
              <w:right w:val="nil"/>
            </w:tcBorders>
            <w:noWrap/>
            <w:hideMark/>
          </w:tcPr>
          <w:p w14:paraId="4C69AC87" w14:textId="77777777" w:rsidR="00211939" w:rsidRPr="00C95775" w:rsidRDefault="00211939" w:rsidP="00C04D0A">
            <w:pPr>
              <w:spacing w:before="40" w:after="40"/>
              <w:jc w:val="center"/>
              <w:rPr>
                <w:sz w:val="20"/>
                <w:szCs w:val="20"/>
              </w:rPr>
            </w:pPr>
            <w:r w:rsidRPr="00C95775">
              <w:rPr>
                <w:sz w:val="20"/>
                <w:szCs w:val="20"/>
              </w:rPr>
              <w:t>5</w:t>
            </w:r>
          </w:p>
        </w:tc>
        <w:tc>
          <w:tcPr>
            <w:tcW w:w="369" w:type="pct"/>
            <w:tcBorders>
              <w:top w:val="single" w:sz="6" w:space="0" w:color="auto"/>
              <w:left w:val="nil"/>
              <w:bottom w:val="single" w:sz="12" w:space="0" w:color="auto"/>
              <w:right w:val="nil"/>
            </w:tcBorders>
            <w:noWrap/>
            <w:hideMark/>
          </w:tcPr>
          <w:p w14:paraId="0D0C8DBD" w14:textId="77777777" w:rsidR="00211939" w:rsidRPr="00C95775" w:rsidRDefault="00211939" w:rsidP="00C04D0A">
            <w:pPr>
              <w:spacing w:before="40" w:after="40"/>
              <w:jc w:val="center"/>
              <w:rPr>
                <w:sz w:val="20"/>
                <w:szCs w:val="20"/>
              </w:rPr>
            </w:pPr>
            <w:r w:rsidRPr="00C95775">
              <w:rPr>
                <w:sz w:val="20"/>
                <w:szCs w:val="20"/>
              </w:rPr>
              <w:t>5</w:t>
            </w:r>
          </w:p>
        </w:tc>
        <w:tc>
          <w:tcPr>
            <w:tcW w:w="501" w:type="pct"/>
            <w:tcBorders>
              <w:top w:val="single" w:sz="6" w:space="0" w:color="auto"/>
              <w:left w:val="nil"/>
              <w:bottom w:val="single" w:sz="12" w:space="0" w:color="auto"/>
              <w:right w:val="nil"/>
            </w:tcBorders>
            <w:noWrap/>
            <w:hideMark/>
          </w:tcPr>
          <w:p w14:paraId="35A64535" w14:textId="77777777" w:rsidR="00211939" w:rsidRPr="00C95775" w:rsidRDefault="00211939" w:rsidP="00C04D0A">
            <w:pPr>
              <w:spacing w:before="40" w:after="40"/>
              <w:jc w:val="center"/>
              <w:rPr>
                <w:sz w:val="20"/>
                <w:szCs w:val="20"/>
              </w:rPr>
            </w:pPr>
            <w:r w:rsidRPr="00C95775">
              <w:rPr>
                <w:sz w:val="20"/>
                <w:szCs w:val="20"/>
              </w:rPr>
              <w:t>5</w:t>
            </w:r>
          </w:p>
        </w:tc>
        <w:tc>
          <w:tcPr>
            <w:tcW w:w="387" w:type="pct"/>
            <w:tcBorders>
              <w:top w:val="single" w:sz="6" w:space="0" w:color="auto"/>
              <w:left w:val="nil"/>
              <w:bottom w:val="single" w:sz="12" w:space="0" w:color="auto"/>
              <w:right w:val="nil"/>
            </w:tcBorders>
            <w:noWrap/>
            <w:hideMark/>
          </w:tcPr>
          <w:p w14:paraId="46B9C8E9" w14:textId="77777777" w:rsidR="00211939" w:rsidRPr="00C95775" w:rsidRDefault="00211939" w:rsidP="00C04D0A">
            <w:pPr>
              <w:spacing w:before="40" w:after="40"/>
              <w:jc w:val="center"/>
              <w:rPr>
                <w:sz w:val="20"/>
                <w:szCs w:val="20"/>
              </w:rPr>
            </w:pPr>
            <w:r w:rsidRPr="00C95775">
              <w:rPr>
                <w:sz w:val="20"/>
                <w:szCs w:val="20"/>
              </w:rPr>
              <w:t>5</w:t>
            </w:r>
          </w:p>
        </w:tc>
        <w:tc>
          <w:tcPr>
            <w:tcW w:w="474" w:type="pct"/>
            <w:tcBorders>
              <w:top w:val="single" w:sz="6" w:space="0" w:color="auto"/>
              <w:left w:val="nil"/>
              <w:bottom w:val="single" w:sz="12" w:space="0" w:color="auto"/>
              <w:right w:val="nil"/>
            </w:tcBorders>
            <w:noWrap/>
            <w:hideMark/>
          </w:tcPr>
          <w:p w14:paraId="605D777F" w14:textId="77777777" w:rsidR="00211939" w:rsidRPr="00C95775" w:rsidRDefault="00211939" w:rsidP="00C04D0A">
            <w:pPr>
              <w:spacing w:before="40" w:after="40"/>
              <w:jc w:val="center"/>
              <w:rPr>
                <w:sz w:val="20"/>
                <w:szCs w:val="20"/>
              </w:rPr>
            </w:pPr>
            <w:r w:rsidRPr="00C95775">
              <w:rPr>
                <w:sz w:val="20"/>
                <w:szCs w:val="20"/>
              </w:rPr>
              <w:t>5</w:t>
            </w:r>
          </w:p>
        </w:tc>
        <w:tc>
          <w:tcPr>
            <w:tcW w:w="1198" w:type="pct"/>
            <w:tcBorders>
              <w:top w:val="single" w:sz="6" w:space="0" w:color="auto"/>
              <w:left w:val="nil"/>
              <w:bottom w:val="single" w:sz="12" w:space="0" w:color="auto"/>
              <w:right w:val="nil"/>
            </w:tcBorders>
            <w:hideMark/>
          </w:tcPr>
          <w:p w14:paraId="7CBE2FB4" w14:textId="77777777" w:rsidR="00211939" w:rsidRPr="00C95775" w:rsidRDefault="00211939" w:rsidP="00C04D0A">
            <w:pPr>
              <w:spacing w:before="40" w:after="40"/>
              <w:jc w:val="center"/>
              <w:rPr>
                <w:sz w:val="20"/>
                <w:szCs w:val="20"/>
              </w:rPr>
            </w:pPr>
            <w:r w:rsidRPr="00C95775">
              <w:rPr>
                <w:sz w:val="20"/>
                <w:szCs w:val="20"/>
              </w:rPr>
              <w:t>5</w:t>
            </w:r>
          </w:p>
        </w:tc>
        <w:tc>
          <w:tcPr>
            <w:tcW w:w="446" w:type="pct"/>
            <w:tcBorders>
              <w:top w:val="single" w:sz="6" w:space="0" w:color="auto"/>
              <w:left w:val="nil"/>
              <w:bottom w:val="single" w:sz="12" w:space="0" w:color="auto"/>
              <w:right w:val="nil"/>
            </w:tcBorders>
            <w:noWrap/>
            <w:hideMark/>
          </w:tcPr>
          <w:p w14:paraId="2739142A" w14:textId="77777777" w:rsidR="00211939" w:rsidRPr="00C95775" w:rsidRDefault="00211939" w:rsidP="00C04D0A">
            <w:pPr>
              <w:spacing w:before="40" w:after="40"/>
              <w:jc w:val="center"/>
              <w:rPr>
                <w:sz w:val="20"/>
                <w:szCs w:val="20"/>
              </w:rPr>
            </w:pPr>
            <w:r w:rsidRPr="00C95775">
              <w:rPr>
                <w:sz w:val="20"/>
                <w:szCs w:val="20"/>
              </w:rPr>
              <w:t>5</w:t>
            </w:r>
          </w:p>
        </w:tc>
      </w:tr>
    </w:tbl>
    <w:p w14:paraId="1F1B6F2D" w14:textId="77777777" w:rsidR="00211939" w:rsidRPr="00987D74" w:rsidRDefault="00211939" w:rsidP="00211939">
      <w:pPr>
        <w:rPr>
          <w:rFonts w:asciiTheme="minorHAnsi" w:hAnsiTheme="minorHAnsi"/>
          <w:b/>
          <w:color w:val="000000" w:themeColor="text1"/>
        </w:rPr>
      </w:pPr>
      <w:r w:rsidRPr="00987D74">
        <w:rPr>
          <w:b/>
          <w:color w:val="000000" w:themeColor="text1"/>
        </w:rPr>
        <w:t xml:space="preserve">AMAÇ </w:t>
      </w:r>
    </w:p>
    <w:p w14:paraId="7A84DF0C" w14:textId="77777777" w:rsidR="00211939" w:rsidRPr="00FF4A33" w:rsidRDefault="00211939" w:rsidP="00211939">
      <w:pPr>
        <w:rPr>
          <w:color w:val="000000" w:themeColor="text1"/>
        </w:rPr>
      </w:pPr>
      <w:r w:rsidRPr="00FF4A33">
        <w:rPr>
          <w:color w:val="000000" w:themeColor="text1"/>
        </w:rPr>
        <w:t>Geri dönüşüm içeriğine sahip yapı malzemelerine olan talebi arttırmak ve böylece hammaddenin çıkarılması ve üretilmesi sürecinde doğal kaynakların kullanımının azaltılması amaçlanmaktadır.</w:t>
      </w:r>
    </w:p>
    <w:p w14:paraId="566DB70F" w14:textId="77777777" w:rsidR="00211939" w:rsidRPr="00987D74" w:rsidRDefault="00211939" w:rsidP="00211939">
      <w:pPr>
        <w:rPr>
          <w:b/>
          <w:color w:val="000000" w:themeColor="text1"/>
        </w:rPr>
      </w:pPr>
      <w:r w:rsidRPr="00987D74">
        <w:rPr>
          <w:b/>
          <w:color w:val="000000" w:themeColor="text1"/>
        </w:rPr>
        <w:t>GEREKLİLİKLER</w:t>
      </w:r>
    </w:p>
    <w:p w14:paraId="4A14A346" w14:textId="77777777" w:rsidR="00211939" w:rsidRPr="00987D74" w:rsidRDefault="00211939" w:rsidP="00987D74">
      <w:pPr>
        <w:rPr>
          <w:color w:val="000000" w:themeColor="text1"/>
        </w:rPr>
      </w:pPr>
      <w:r w:rsidRPr="0051223B">
        <w:rPr>
          <w:color w:val="000000" w:themeColor="text1"/>
        </w:rPr>
        <w:t xml:space="preserve">Bina projesine tespit edilmiş malzemelerin/ürünlerin toplam maliyetinin </w:t>
      </w:r>
      <w:r w:rsidRPr="00987D74">
        <w:rPr>
          <w:color w:val="000000" w:themeColor="text1"/>
        </w:rPr>
        <w:t>en az %20</w:t>
      </w:r>
      <w:r w:rsidRPr="0051223B">
        <w:rPr>
          <w:color w:val="000000" w:themeColor="text1"/>
        </w:rPr>
        <w:t>’sinin geri dönüşüm içerikli olması gerekmektedir.</w:t>
      </w:r>
    </w:p>
    <w:p w14:paraId="14C892B1" w14:textId="77777777" w:rsidR="00CB7C4E" w:rsidRDefault="0062266E" w:rsidP="00211939">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p>
    <w:p w14:paraId="6DB0571B" w14:textId="77777777" w:rsidR="00CB7C4E" w:rsidRDefault="00CB7C4E" w:rsidP="00211939">
      <w:pPr>
        <w:rPr>
          <w:b/>
          <w:color w:val="000000" w:themeColor="text1"/>
        </w:rPr>
      </w:pPr>
      <w:r w:rsidRPr="00CB7C4E">
        <w:rPr>
          <w:b/>
          <w:bCs/>
          <w:color w:val="000000" w:themeColor="text1"/>
        </w:rPr>
        <w:t>YÖ</w:t>
      </w:r>
      <w:r>
        <w:rPr>
          <w:b/>
          <w:color w:val="000000" w:themeColor="text1"/>
        </w:rPr>
        <w:t>NTEM</w:t>
      </w:r>
    </w:p>
    <w:p w14:paraId="210A999A" w14:textId="77777777" w:rsidR="00211939" w:rsidRDefault="00211939" w:rsidP="00211939">
      <w:pPr>
        <w:rPr>
          <w:color w:val="000000" w:themeColor="text1"/>
        </w:rPr>
      </w:pPr>
      <w:r w:rsidRPr="00FF4A33">
        <w:rPr>
          <w:color w:val="000000" w:themeColor="text1"/>
        </w:rPr>
        <w:t>Bina projesinde tespit</w:t>
      </w:r>
      <w:r w:rsidRPr="00C95775">
        <w:rPr>
          <w:color w:val="000000" w:themeColor="text1"/>
        </w:rPr>
        <w:t xml:space="preserve"> edilmiş malzeme</w:t>
      </w:r>
      <w:r>
        <w:rPr>
          <w:color w:val="000000" w:themeColor="text1"/>
        </w:rPr>
        <w:t>lerin</w:t>
      </w:r>
      <w:r w:rsidRPr="00C95775">
        <w:rPr>
          <w:color w:val="000000" w:themeColor="text1"/>
        </w:rPr>
        <w:t>/ürünlerin geri dönüştürülmüş içerikli malzeme yüzdesini hesaplamak için</w:t>
      </w:r>
      <w:r>
        <w:rPr>
          <w:color w:val="000000" w:themeColor="text1"/>
        </w:rPr>
        <w:t>;</w:t>
      </w:r>
      <w:r w:rsidRPr="00C95775">
        <w:rPr>
          <w:color w:val="000000" w:themeColor="text1"/>
        </w:rPr>
        <w:t xml:space="preserve"> geri dönüştürülmüş içerikli tüm malzeme</w:t>
      </w:r>
      <w:r>
        <w:rPr>
          <w:color w:val="000000" w:themeColor="text1"/>
        </w:rPr>
        <w:t>ler</w:t>
      </w:r>
      <w:r w:rsidRPr="00C95775">
        <w:rPr>
          <w:color w:val="000000" w:themeColor="text1"/>
        </w:rPr>
        <w:t>/ürünler ve bunların maliyetleri listelenir. Her bir malzeme</w:t>
      </w:r>
      <w:r>
        <w:rPr>
          <w:color w:val="000000" w:themeColor="text1"/>
        </w:rPr>
        <w:t>nin</w:t>
      </w:r>
      <w:r w:rsidRPr="00C95775">
        <w:rPr>
          <w:color w:val="000000" w:themeColor="text1"/>
        </w:rPr>
        <w:t>/ürünün, tüketici öncesi ve/veya tüketici sonrası geri dönüşüm içerik yüzdesi ağırlıkça tanımlanır ve listelenir. Bu bilgiler</w:t>
      </w:r>
      <w:r>
        <w:rPr>
          <w:color w:val="000000" w:themeColor="text1"/>
        </w:rPr>
        <w:t>;</w:t>
      </w:r>
      <w:r w:rsidRPr="00C95775">
        <w:rPr>
          <w:color w:val="000000" w:themeColor="text1"/>
        </w:rPr>
        <w:t xml:space="preserve"> ürünün üreticisi vb. güvenilir, doğrulanabilir bir kaynaktan temin edilmelidir. </w:t>
      </w:r>
      <w:r w:rsidR="00E47669">
        <w:rPr>
          <w:color w:val="000000" w:themeColor="text1"/>
        </w:rPr>
        <w:t>G</w:t>
      </w:r>
      <w:r w:rsidR="00E47669" w:rsidRPr="00C95775">
        <w:rPr>
          <w:color w:val="000000" w:themeColor="text1"/>
        </w:rPr>
        <w:t>eri dönüştürülmüş içerikli malzeme yüzdesi</w:t>
      </w:r>
      <w:r w:rsidR="00E47669">
        <w:rPr>
          <w:color w:val="000000" w:themeColor="text1"/>
        </w:rPr>
        <w:t xml:space="preserve"> aşağıdaki eşitlikler ile bulunur.</w:t>
      </w:r>
    </w:p>
    <w:p w14:paraId="2EB366EA" w14:textId="77777777" w:rsidR="00CA70CC" w:rsidRPr="00C95775" w:rsidRDefault="00CA70CC" w:rsidP="00211939">
      <w:pPr>
        <w:rPr>
          <w:color w:val="000000" w:themeColor="text1"/>
        </w:rPr>
      </w:pPr>
    </w:p>
    <w:p w14:paraId="337FDACD" w14:textId="77777777" w:rsidR="00CA70CC" w:rsidRPr="00DB4767" w:rsidRDefault="006F3906" w:rsidP="00211939">
      <w:pPr>
        <w:rPr>
          <w:sz w:val="20"/>
          <w:szCs w:val="20"/>
          <w:lang w:eastAsia="en-US"/>
        </w:rPr>
      </w:pPr>
      <m:oMathPara>
        <m:oMath>
          <m:eqArr>
            <m:eqArrPr>
              <m:maxDist m:val="1"/>
              <m:ctrlPr>
                <w:rPr>
                  <w:rFonts w:ascii="Cambria Math" w:eastAsiaTheme="minorEastAsia" w:hAnsi="Cambria Math"/>
                  <w:i/>
                  <w:color w:val="000000" w:themeColor="text1"/>
                  <w:sz w:val="20"/>
                  <w:szCs w:val="20"/>
                  <w:lang w:eastAsia="en-US"/>
                </w:rPr>
              </m:ctrlPr>
            </m:eqArrPr>
            <m:e>
              <m:eqArr>
                <m:eqArrPr>
                  <m:ctrlPr>
                    <w:rPr>
                      <w:rFonts w:ascii="Cambria Math" w:hAnsi="Cambria Math"/>
                      <w:sz w:val="20"/>
                      <w:szCs w:val="20"/>
                      <w:lang w:eastAsia="en-US"/>
                    </w:rPr>
                  </m:ctrlPr>
                </m:eqArrPr>
                <m:e>
                  <m:r>
                    <m:rPr>
                      <m:sty m:val="p"/>
                    </m:rPr>
                    <w:rPr>
                      <w:rFonts w:ascii="Cambria Math" w:hAnsi="Cambria Math"/>
                      <w:sz w:val="20"/>
                      <w:szCs w:val="20"/>
                    </w:rPr>
                    <m:t>% Geri dönüşüm</m:t>
                  </m:r>
                </m:e>
                <m:e>
                  <m:r>
                    <m:rPr>
                      <m:sty m:val="p"/>
                    </m:rPr>
                    <w:rPr>
                      <w:rFonts w:ascii="Cambria Math" w:hAnsi="Cambria Math"/>
                      <w:sz w:val="20"/>
                      <w:szCs w:val="20"/>
                    </w:rPr>
                    <m:t xml:space="preserve">içerik maliyeti </m:t>
                  </m:r>
                </m:e>
              </m:eqArr>
              <m:r>
                <m:rPr>
                  <m:sty m:val="p"/>
                </m:rPr>
                <w:rPr>
                  <w:rFonts w:ascii="Cambria Math" w:eastAsiaTheme="minorEastAsia" w:hAnsi="Cambria Math"/>
                  <w:color w:val="000000" w:themeColor="text1"/>
                  <w:sz w:val="20"/>
                  <w:szCs w:val="20"/>
                </w:rPr>
                <m:t xml:space="preserve"> </m:t>
              </m:r>
              <m:d>
                <m:dPr>
                  <m:ctrlPr>
                    <w:rPr>
                      <w:rFonts w:ascii="Cambria Math" w:eastAsiaTheme="minorEastAsia" w:hAnsi="Cambria Math"/>
                      <w:color w:val="000000" w:themeColor="text1"/>
                      <w:sz w:val="20"/>
                      <w:szCs w:val="20"/>
                    </w:rPr>
                  </m:ctrlPr>
                </m:dPr>
                <m:e>
                  <m:r>
                    <m:rPr>
                      <m:sty m:val="p"/>
                    </m:rPr>
                    <w:rPr>
                      <w:rFonts w:ascii="Cambria Math" w:eastAsiaTheme="minorEastAsia" w:hAnsi="Cambria Math"/>
                      <w:color w:val="000000" w:themeColor="text1"/>
                      <w:sz w:val="20"/>
                      <w:szCs w:val="20"/>
                    </w:rPr>
                    <m:t>₺</m:t>
                  </m:r>
                </m:e>
              </m:d>
              <m:r>
                <m:rPr>
                  <m:sty m:val="p"/>
                </m:rPr>
                <w:rPr>
                  <w:rFonts w:ascii="Cambria Math" w:eastAsiaTheme="minorEastAsia"/>
                  <w:color w:val="000000" w:themeColor="text1"/>
                  <w:sz w:val="20"/>
                  <w:szCs w:val="20"/>
                </w:rPr>
                <m:t>=</m:t>
              </m:r>
              <m:d>
                <m:dPr>
                  <m:endChr m:val=""/>
                  <m:ctrlPr>
                    <w:rPr>
                      <w:rFonts w:ascii="Cambria Math" w:eastAsiaTheme="minorEastAsia" w:hAnsi="Cambria Math"/>
                      <w:color w:val="000000" w:themeColor="text1"/>
                      <w:sz w:val="20"/>
                      <w:szCs w:val="20"/>
                      <w:lang w:eastAsia="en-US"/>
                    </w:rPr>
                  </m:ctrlPr>
                </m:dPr>
                <m:e>
                  <m:eqArr>
                    <m:eqArrPr>
                      <m:ctrlPr>
                        <w:rPr>
                          <w:rFonts w:ascii="Cambria Math" w:hAnsi="Cambria Math"/>
                          <w:sz w:val="20"/>
                          <w:szCs w:val="20"/>
                          <w:lang w:eastAsia="en-US"/>
                        </w:rPr>
                      </m:ctrlPr>
                    </m:eqArrPr>
                    <m:e>
                      <m:r>
                        <m:rPr>
                          <m:sty m:val="p"/>
                        </m:rPr>
                        <w:rPr>
                          <w:rFonts w:ascii="Cambria Math" w:hAnsi="Cambria Math"/>
                          <w:sz w:val="20"/>
                          <w:szCs w:val="20"/>
                        </w:rPr>
                        <m:t>% Tüketici Sonrası</m:t>
                      </m:r>
                    </m:e>
                    <m:e>
                      <m:r>
                        <m:rPr>
                          <m:sty m:val="p"/>
                        </m:rPr>
                        <w:rPr>
                          <w:rFonts w:ascii="Cambria Math" w:hAnsi="Cambria Math"/>
                          <w:sz w:val="20"/>
                          <w:szCs w:val="20"/>
                        </w:rPr>
                        <m:t>Geri Dönüşüm Oranı</m:t>
                      </m:r>
                    </m:e>
                  </m:eqArr>
                  <m:r>
                    <m:rPr>
                      <m:sty m:val="p"/>
                    </m:rPr>
                    <w:rPr>
                      <w:rFonts w:ascii="Cambria Math" w:hAnsi="Cambria Math"/>
                      <w:color w:val="000000" w:themeColor="text1"/>
                      <w:sz w:val="20"/>
                      <w:szCs w:val="20"/>
                    </w:rPr>
                    <m:t xml:space="preserve">x </m:t>
                  </m:r>
                  <m:d>
                    <m:dPr>
                      <m:begChr m:val=""/>
                      <m:ctrlPr>
                        <w:rPr>
                          <w:rFonts w:ascii="Cambria Math" w:hAnsi="Cambria Math"/>
                          <w:color w:val="000000" w:themeColor="text1"/>
                          <w:sz w:val="20"/>
                          <w:szCs w:val="20"/>
                          <w:lang w:eastAsia="en-US"/>
                        </w:rPr>
                      </m:ctrlPr>
                    </m:dPr>
                    <m:e>
                      <m:eqArr>
                        <m:eqArrPr>
                          <m:ctrlPr>
                            <w:rPr>
                              <w:rFonts w:ascii="Cambria Math" w:hAnsi="Cambria Math"/>
                              <w:color w:val="000000" w:themeColor="text1"/>
                              <w:sz w:val="20"/>
                              <w:szCs w:val="20"/>
                              <w:lang w:eastAsia="en-US"/>
                            </w:rPr>
                          </m:ctrlPr>
                        </m:eqArrPr>
                        <m:e>
                          <m:r>
                            <m:rPr>
                              <m:sty m:val="p"/>
                            </m:rPr>
                            <w:rPr>
                              <w:rFonts w:ascii="Cambria Math" w:hAnsi="Cambria Math"/>
                              <w:color w:val="000000" w:themeColor="text1"/>
                              <w:sz w:val="20"/>
                              <w:szCs w:val="20"/>
                            </w:rPr>
                            <m:t>Malzeme</m:t>
                          </m:r>
                        </m:e>
                        <m:e>
                          <m:r>
                            <m:rPr>
                              <m:sty m:val="p"/>
                            </m:rPr>
                            <w:rPr>
                              <w:rFonts w:ascii="Cambria Math" w:hAnsi="Cambria Math"/>
                              <w:color w:val="000000" w:themeColor="text1"/>
                              <w:sz w:val="20"/>
                              <w:szCs w:val="20"/>
                            </w:rPr>
                            <m:t>Maliyeti</m:t>
                          </m:r>
                        </m:e>
                      </m:eqArr>
                    </m:e>
                  </m:d>
                </m:e>
              </m:d>
              <m:r>
                <w:rPr>
                  <w:rFonts w:ascii="Cambria Math" w:eastAsiaTheme="minorEastAsia" w:hAnsi="Cambria Math"/>
                  <w:color w:val="000000" w:themeColor="text1"/>
                  <w:sz w:val="20"/>
                  <w:szCs w:val="20"/>
                  <w:lang w:eastAsia="en-US"/>
                </w:rPr>
                <m:t>+0,5x</m:t>
              </m:r>
              <m:d>
                <m:dPr>
                  <m:endChr m:val=""/>
                  <m:ctrlPr>
                    <w:rPr>
                      <w:rFonts w:ascii="Cambria Math" w:eastAsiaTheme="minorEastAsia" w:hAnsi="Cambria Math"/>
                      <w:color w:val="000000" w:themeColor="text1"/>
                      <w:sz w:val="20"/>
                      <w:szCs w:val="20"/>
                      <w:lang w:eastAsia="en-US"/>
                    </w:rPr>
                  </m:ctrlPr>
                </m:dPr>
                <m:e>
                  <m:eqArr>
                    <m:eqArrPr>
                      <m:ctrlPr>
                        <w:rPr>
                          <w:rFonts w:ascii="Cambria Math" w:hAnsi="Cambria Math"/>
                          <w:sz w:val="20"/>
                          <w:szCs w:val="20"/>
                          <w:lang w:eastAsia="en-US"/>
                        </w:rPr>
                      </m:ctrlPr>
                    </m:eqArrPr>
                    <m:e>
                      <m:r>
                        <m:rPr>
                          <m:sty m:val="p"/>
                        </m:rPr>
                        <w:rPr>
                          <w:rFonts w:ascii="Cambria Math" w:hAnsi="Cambria Math"/>
                          <w:sz w:val="20"/>
                          <w:szCs w:val="20"/>
                        </w:rPr>
                        <m:t>% Tüketici Öncesi</m:t>
                      </m:r>
                    </m:e>
                    <m:e>
                      <m:r>
                        <m:rPr>
                          <m:sty m:val="p"/>
                        </m:rPr>
                        <w:rPr>
                          <w:rFonts w:ascii="Cambria Math" w:hAnsi="Cambria Math"/>
                          <w:sz w:val="20"/>
                          <w:szCs w:val="20"/>
                        </w:rPr>
                        <m:t>Geri Dönüşüm Oranı</m:t>
                      </m:r>
                    </m:e>
                  </m:eqArr>
                  <m:r>
                    <m:rPr>
                      <m:sty m:val="p"/>
                    </m:rPr>
                    <w:rPr>
                      <w:rFonts w:ascii="Cambria Math" w:hAnsi="Cambria Math"/>
                      <w:sz w:val="20"/>
                      <w:szCs w:val="20"/>
                    </w:rPr>
                    <m:t>x</m:t>
                  </m:r>
                  <m:r>
                    <m:rPr>
                      <m:sty m:val="p"/>
                    </m:rPr>
                    <w:rPr>
                      <w:rFonts w:ascii="Cambria Math" w:hAnsi="Cambria Math"/>
                      <w:color w:val="000000" w:themeColor="text1"/>
                      <w:sz w:val="20"/>
                      <w:szCs w:val="20"/>
                    </w:rPr>
                    <m:t xml:space="preserve"> </m:t>
                  </m:r>
                  <m:d>
                    <m:dPr>
                      <m:begChr m:val=""/>
                      <m:ctrlPr>
                        <w:rPr>
                          <w:rFonts w:ascii="Cambria Math" w:hAnsi="Cambria Math"/>
                          <w:color w:val="000000" w:themeColor="text1"/>
                          <w:sz w:val="20"/>
                          <w:szCs w:val="20"/>
                          <w:lang w:eastAsia="en-US"/>
                        </w:rPr>
                      </m:ctrlPr>
                    </m:dPr>
                    <m:e>
                      <m:eqArr>
                        <m:eqArrPr>
                          <m:ctrlPr>
                            <w:rPr>
                              <w:rFonts w:ascii="Cambria Math" w:hAnsi="Cambria Math"/>
                              <w:color w:val="000000" w:themeColor="text1"/>
                              <w:sz w:val="20"/>
                              <w:szCs w:val="20"/>
                              <w:lang w:eastAsia="en-US"/>
                            </w:rPr>
                          </m:ctrlPr>
                        </m:eqArrPr>
                        <m:e>
                          <m:r>
                            <m:rPr>
                              <m:sty m:val="p"/>
                            </m:rPr>
                            <w:rPr>
                              <w:rFonts w:ascii="Cambria Math" w:hAnsi="Cambria Math"/>
                              <w:color w:val="000000" w:themeColor="text1"/>
                              <w:sz w:val="20"/>
                              <w:szCs w:val="20"/>
                            </w:rPr>
                            <m:t>Malzeme</m:t>
                          </m:r>
                        </m:e>
                        <m:e>
                          <m:r>
                            <m:rPr>
                              <m:sty m:val="p"/>
                            </m:rPr>
                            <w:rPr>
                              <w:rFonts w:ascii="Cambria Math" w:hAnsi="Cambria Math"/>
                              <w:color w:val="000000" w:themeColor="text1"/>
                              <w:sz w:val="20"/>
                              <w:szCs w:val="20"/>
                            </w:rPr>
                            <m:t>Maliyeti</m:t>
                          </m:r>
                        </m:e>
                      </m:eqArr>
                    </m:e>
                  </m:d>
                  <m:r>
                    <w:rPr>
                      <w:rFonts w:ascii="Cambria Math" w:hAnsi="Cambria Math"/>
                      <w:color w:val="000000" w:themeColor="text1"/>
                      <w:sz w:val="20"/>
                      <w:szCs w:val="20"/>
                      <w:lang w:eastAsia="en-US"/>
                    </w:rPr>
                    <m:t xml:space="preserve"> </m:t>
                  </m:r>
                </m:e>
              </m:d>
              <m:r>
                <w:rPr>
                  <w:rFonts w:ascii="Cambria Math" w:hAnsi="Cambria Math"/>
                  <w:sz w:val="20"/>
                  <w:szCs w:val="20"/>
                  <w:lang w:eastAsia="en-US"/>
                </w:rPr>
                <m:t>#</m:t>
              </m:r>
              <m:ctrlPr>
                <w:rPr>
                  <w:rFonts w:ascii="Cambria Math" w:hAnsi="Cambria Math"/>
                  <w:i/>
                  <w:sz w:val="20"/>
                  <w:szCs w:val="20"/>
                  <w:lang w:eastAsia="en-US"/>
                </w:rPr>
              </m:ctrlPr>
            </m:e>
          </m:eqArr>
        </m:oMath>
      </m:oMathPara>
    </w:p>
    <w:p w14:paraId="4AF9C25D" w14:textId="77777777" w:rsidR="00211939" w:rsidRPr="001A22DF" w:rsidRDefault="00211939" w:rsidP="00211939">
      <w:pPr>
        <w:rPr>
          <w:rFonts w:asciiTheme="majorHAnsi" w:hAnsiTheme="majorHAnsi"/>
          <w:color w:val="000000" w:themeColor="text1"/>
          <w:sz w:val="20"/>
          <w:szCs w:val="20"/>
        </w:rPr>
      </w:pPr>
      <w:r w:rsidRPr="00E47669">
        <w:rPr>
          <w:rFonts w:asciiTheme="majorHAnsi" w:hAnsiTheme="majorHAnsi"/>
          <w:color w:val="000000" w:themeColor="text1"/>
        </w:rPr>
        <w:t xml:space="preserve"> </w:t>
      </w:r>
      <m:oMath>
        <m:eqArr>
          <m:eqArrPr>
            <m:maxDist m:val="1"/>
            <m:ctrlPr>
              <w:rPr>
                <w:rFonts w:ascii="Cambria Math" w:hAnsi="Cambria Math"/>
                <w:i/>
                <w:lang w:eastAsia="en-US"/>
              </w:rPr>
            </m:ctrlPr>
          </m:eqArrPr>
          <m:e>
            <m:r>
              <m:rPr>
                <m:sty m:val="p"/>
              </m:rPr>
              <w:rPr>
                <w:rFonts w:ascii="Cambria Math" w:hAnsi="Cambria Math"/>
                <w:color w:val="000000" w:themeColor="text1"/>
                <w:sz w:val="22"/>
                <w:szCs w:val="22"/>
              </w:rPr>
              <m:t>Geri Dönüşüm İçerik Yüzdesi</m:t>
            </m:r>
            <m:r>
              <m:rPr>
                <m:sty m:val="p"/>
              </m:rPr>
              <w:rPr>
                <w:rFonts w:ascii="Cambria Math" w:hAnsiTheme="majorHAnsi"/>
                <w:color w:val="000000" w:themeColor="text1"/>
                <w:sz w:val="22"/>
                <w:szCs w:val="22"/>
              </w:rPr>
              <m:t>=</m:t>
            </m:r>
            <m:r>
              <w:rPr>
                <w:rFonts w:ascii="Cambria Math" w:hAnsi="Cambria Math"/>
                <w:color w:val="000000" w:themeColor="text1"/>
                <w:sz w:val="28"/>
                <w:szCs w:val="28"/>
              </w:rPr>
              <m:t xml:space="preserve"> </m:t>
            </m:r>
            <m:f>
              <m:fPr>
                <m:ctrlPr>
                  <w:rPr>
                    <w:rFonts w:ascii="Cambria Math" w:hAnsi="Cambria Math"/>
                    <w:lang w:eastAsia="en-US"/>
                  </w:rPr>
                </m:ctrlPr>
              </m:fPr>
              <m:num>
                <m:r>
                  <m:rPr>
                    <m:sty m:val="p"/>
                  </m:rPr>
                  <w:rPr>
                    <w:rFonts w:ascii="Cambria Math" w:hAnsi="Cambria Math"/>
                    <w:sz w:val="28"/>
                    <w:szCs w:val="28"/>
                  </w:rPr>
                  <m:t xml:space="preserve">Toplam </m:t>
                </m:r>
                <m:r>
                  <m:rPr>
                    <m:sty m:val="p"/>
                  </m:rPr>
                  <w:rPr>
                    <w:rFonts w:ascii="Cambria Math" w:hAnsi="Cambria Math"/>
                    <w:sz w:val="32"/>
                    <w:szCs w:val="32"/>
                  </w:rPr>
                  <m:t>Geri</m:t>
                </m:r>
                <m:r>
                  <m:rPr>
                    <m:sty m:val="p"/>
                  </m:rPr>
                  <w:rPr>
                    <w:rFonts w:ascii="Cambria Math" w:hAnsi="Cambria Math"/>
                    <w:sz w:val="28"/>
                    <w:szCs w:val="28"/>
                  </w:rPr>
                  <m:t xml:space="preserve"> Dönüşüm İçerik Maliyeti </m:t>
                </m:r>
              </m:num>
              <m:den>
                <m:r>
                  <m:rPr>
                    <m:sty m:val="p"/>
                  </m:rPr>
                  <w:rPr>
                    <w:rFonts w:ascii="Cambria Math" w:hAnsi="Cambria Math"/>
                    <w:sz w:val="28"/>
                    <w:szCs w:val="28"/>
                  </w:rPr>
                  <m:t xml:space="preserve">Toplam Malzeme Maliyeti </m:t>
                </m:r>
              </m:den>
            </m:f>
            <m:r>
              <w:rPr>
                <w:rFonts w:ascii="Cambria Math" w:hAnsi="Cambria Math"/>
                <w:lang w:eastAsia="en-US"/>
              </w:rPr>
              <m:t xml:space="preserve"> x 100 </m:t>
            </m:r>
            <m:r>
              <w:rPr>
                <w:rFonts w:ascii="Cambria Math" w:hAnsi="Cambria Math"/>
                <w:color w:val="000000" w:themeColor="text1"/>
                <w:sz w:val="22"/>
                <w:szCs w:val="22"/>
              </w:rPr>
              <m:t>#</m:t>
            </m:r>
            <m:ctrlPr>
              <w:rPr>
                <w:rFonts w:ascii="Cambria Math" w:hAnsi="Cambria Math"/>
                <w:i/>
                <w:color w:val="000000" w:themeColor="text1"/>
                <w:sz w:val="22"/>
                <w:szCs w:val="22"/>
              </w:rPr>
            </m:ctrlPr>
          </m:e>
        </m:eqArr>
      </m:oMath>
    </w:p>
    <w:p w14:paraId="6AA24618" w14:textId="77777777" w:rsidR="001913AE" w:rsidRDefault="001913AE" w:rsidP="00211939">
      <w:pPr>
        <w:rPr>
          <w:color w:val="000000" w:themeColor="text1"/>
        </w:rPr>
      </w:pPr>
    </w:p>
    <w:p w14:paraId="6E67FE87" w14:textId="77777777" w:rsidR="00211939" w:rsidRPr="00FF4A33" w:rsidRDefault="00211939" w:rsidP="00211939">
      <w:pPr>
        <w:rPr>
          <w:rFonts w:cstheme="minorBidi"/>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269C6BE5" w14:textId="77777777" w:rsidR="00211939" w:rsidRPr="00FF4A33" w:rsidRDefault="00211939" w:rsidP="00211939">
      <w:pPr>
        <w:rPr>
          <w:rFonts w:cs="FreightText-Book"/>
        </w:rPr>
      </w:pPr>
      <w:r w:rsidRPr="00FF4A33">
        <w:rPr>
          <w:rFonts w:cs="FreightText-Book"/>
        </w:rPr>
        <w:t>Bina projesinde tespit edilmiş malzeme / ürün listesi ve maliyetleri ile geri dönüşüm içerikli malzemelerin listesi, ağırlıkları ve maliyet listesi doğrultusunda yapılan hesaplamanın sunulması.</w:t>
      </w:r>
    </w:p>
    <w:p w14:paraId="59E3E491" w14:textId="77777777" w:rsidR="00211939" w:rsidRPr="00987D74" w:rsidRDefault="00211939" w:rsidP="00211939">
      <w:pPr>
        <w:rPr>
          <w:b/>
          <w:color w:val="000000" w:themeColor="text1"/>
        </w:rPr>
      </w:pPr>
      <w:r w:rsidRPr="00987D74">
        <w:rPr>
          <w:b/>
          <w:color w:val="000000" w:themeColor="text1"/>
        </w:rPr>
        <w:t>TANIMLAR</w:t>
      </w:r>
    </w:p>
    <w:p w14:paraId="16C4673E" w14:textId="77777777" w:rsidR="00211939" w:rsidRPr="00C95775" w:rsidRDefault="00211939" w:rsidP="00211939">
      <w:pPr>
        <w:widowControl w:val="0"/>
        <w:autoSpaceDE w:val="0"/>
        <w:autoSpaceDN w:val="0"/>
        <w:adjustRightInd w:val="0"/>
        <w:rPr>
          <w:rFonts w:cs="Arial"/>
        </w:rPr>
      </w:pPr>
      <w:r w:rsidRPr="00FF4A33">
        <w:rPr>
          <w:rFonts w:cs="Arial"/>
          <w:b/>
        </w:rPr>
        <w:t>Geri kazanılmış malzeme:</w:t>
      </w:r>
      <w:r w:rsidRPr="00FF4A33">
        <w:rPr>
          <w:rFonts w:cs="Arial"/>
        </w:rPr>
        <w:t xml:space="preserve"> Bir malzemenin atık olarak atılması ya da enerji geri kazanımı</w:t>
      </w:r>
      <w:r w:rsidRPr="00C95775">
        <w:rPr>
          <w:rFonts w:cs="Arial"/>
        </w:rPr>
        <w:t xml:space="preserve"> sağlamak üzere kullanılması (</w:t>
      </w:r>
      <w:r w:rsidR="00AF743D">
        <w:rPr>
          <w:rFonts w:cs="Arial"/>
        </w:rPr>
        <w:t xml:space="preserve">yakma tesislerinde </w:t>
      </w:r>
      <w:r w:rsidRPr="00C95775">
        <w:rPr>
          <w:rFonts w:cs="Arial"/>
        </w:rPr>
        <w:t xml:space="preserve">yakılması vb.) yerine, </w:t>
      </w:r>
      <w:r w:rsidR="008154B3">
        <w:t xml:space="preserve">binada doğrudan kullanılması ya da geri dönüşüm için üretim sürecinde girdi olarak kullanılmasıdır. </w:t>
      </w:r>
      <w:r w:rsidRPr="00C95775">
        <w:rPr>
          <w:rFonts w:cs="Arial"/>
          <w:b/>
        </w:rPr>
        <w:t>Geri dönüştürülmüş malzeme</w:t>
      </w:r>
      <w:r w:rsidRPr="00C95775">
        <w:rPr>
          <w:rFonts w:cs="Arial"/>
        </w:rPr>
        <w:t>: Geri kazanılmış malzemenin üretim sürecine yeniden sokularak</w:t>
      </w:r>
      <w:r>
        <w:rPr>
          <w:rFonts w:cs="Arial"/>
        </w:rPr>
        <w:t>;</w:t>
      </w:r>
      <w:r w:rsidRPr="00C95775">
        <w:rPr>
          <w:rFonts w:cs="Arial"/>
        </w:rPr>
        <w:t xml:space="preserve"> son ürün ya da bileşen haline getirilmesi</w:t>
      </w:r>
      <w:r>
        <w:rPr>
          <w:rFonts w:cs="Arial"/>
        </w:rPr>
        <w:t>dir</w:t>
      </w:r>
      <w:r w:rsidRPr="00C95775">
        <w:rPr>
          <w:rFonts w:cs="Arial"/>
        </w:rPr>
        <w:t xml:space="preserve">. </w:t>
      </w:r>
    </w:p>
    <w:p w14:paraId="07B983D4" w14:textId="77777777" w:rsidR="00211939" w:rsidRPr="00C95775" w:rsidRDefault="00211939" w:rsidP="00211939">
      <w:pPr>
        <w:rPr>
          <w:rFonts w:cstheme="minorBidi"/>
          <w:b/>
          <w:color w:val="000000" w:themeColor="text1"/>
        </w:rPr>
      </w:pPr>
      <w:r w:rsidRPr="00C95775">
        <w:rPr>
          <w:rFonts w:cs="Arial"/>
          <w:b/>
        </w:rPr>
        <w:t>Geri dönüştürülme kapasitesi:</w:t>
      </w:r>
      <w:r w:rsidRPr="00C95775">
        <w:rPr>
          <w:rFonts w:cs="Arial"/>
        </w:rPr>
        <w:t xml:space="preserve"> Bir malzeme ya da ürünün kütlece geri dönüşebilen malzeme oranı</w:t>
      </w:r>
      <w:r>
        <w:rPr>
          <w:rFonts w:cs="Arial"/>
        </w:rPr>
        <w:t>dır</w:t>
      </w:r>
      <w:r w:rsidRPr="00C95775">
        <w:rPr>
          <w:rFonts w:cs="Arial"/>
        </w:rPr>
        <w:t>. Sadece tüketici öncesi ve tüketici sonrası malzemeler geri dönüşüm içeriği açısından değerlendirilebilir.</w:t>
      </w:r>
    </w:p>
    <w:p w14:paraId="7303085F" w14:textId="77777777" w:rsidR="00211939" w:rsidRPr="00C95775" w:rsidRDefault="00B917CA" w:rsidP="00211939">
      <w:pPr>
        <w:rPr>
          <w:rFonts w:cs="Arial"/>
        </w:rPr>
      </w:pPr>
      <w:r>
        <w:rPr>
          <w:rFonts w:cs="Arial"/>
          <w:b/>
        </w:rPr>
        <w:t>Tüketici öncesi geri dönüşüm</w:t>
      </w:r>
      <w:r w:rsidR="00211939" w:rsidRPr="00C95775">
        <w:rPr>
          <w:rFonts w:cs="Arial"/>
          <w:b/>
        </w:rPr>
        <w:t>:</w:t>
      </w:r>
      <w:r w:rsidR="00211939" w:rsidRPr="00C95775">
        <w:rPr>
          <w:rFonts w:cs="Arial"/>
        </w:rPr>
        <w:t xml:space="preserve"> Malzemenin üretim süreci sonunda oluşan atıklardan geri dönüştürülen malzeme oranı</w:t>
      </w:r>
      <w:r w:rsidR="00211939">
        <w:rPr>
          <w:rFonts w:cs="Arial"/>
        </w:rPr>
        <w:t>dır</w:t>
      </w:r>
      <w:r w:rsidR="00211939" w:rsidRPr="00C95775">
        <w:rPr>
          <w:rFonts w:cs="Arial"/>
        </w:rPr>
        <w:t>. Yeniden işlenen, yeniden öğütülen veya üretim işleminden ıskartaya atılan ve aynı üretim süreciyle geri kazanılan malzeme</w:t>
      </w:r>
      <w:r w:rsidR="00211939">
        <w:rPr>
          <w:rFonts w:cs="Arial"/>
        </w:rPr>
        <w:t>;</w:t>
      </w:r>
      <w:r w:rsidR="00211939" w:rsidRPr="00C95775">
        <w:rPr>
          <w:rFonts w:cs="Arial"/>
        </w:rPr>
        <w:t xml:space="preserve"> tüketici öncesi geri dönüşen malzeme </w:t>
      </w:r>
      <w:r w:rsidR="00211939">
        <w:rPr>
          <w:rFonts w:cs="Arial"/>
        </w:rPr>
        <w:t>değildir.</w:t>
      </w:r>
    </w:p>
    <w:p w14:paraId="566512BB" w14:textId="77777777" w:rsidR="00211939" w:rsidRDefault="00211939" w:rsidP="00211939">
      <w:pPr>
        <w:rPr>
          <w:rFonts w:cs="Arial"/>
        </w:rPr>
      </w:pPr>
      <w:r w:rsidRPr="00C95775">
        <w:rPr>
          <w:rFonts w:cs="Arial"/>
          <w:b/>
        </w:rPr>
        <w:t xml:space="preserve">Tüketici sonrası geri dönüşüm: </w:t>
      </w:r>
      <w:r w:rsidRPr="00C95775">
        <w:rPr>
          <w:rFonts w:cs="Arial"/>
        </w:rPr>
        <w:t xml:space="preserve">Evsel veya ticari, endüstriyel ve kurumsal faaliyetlerden tüketici tarafından kullanıldıktan sonra hiçbir şekilde </w:t>
      </w:r>
      <w:r w:rsidR="00293F34">
        <w:rPr>
          <w:rFonts w:cs="Arial"/>
        </w:rPr>
        <w:t>aynı amaçla kullanılmayacak olarak</w:t>
      </w:r>
      <w:r w:rsidRPr="00C95775">
        <w:rPr>
          <w:rFonts w:cs="Arial"/>
        </w:rPr>
        <w:t xml:space="preserve"> ortaya çıkan ürünlerin geri dönüştürülebilen malzeme oranı</w:t>
      </w:r>
      <w:r>
        <w:rPr>
          <w:rFonts w:cs="Arial"/>
        </w:rPr>
        <w:t>dır</w:t>
      </w:r>
      <w:r w:rsidRPr="00C95775">
        <w:rPr>
          <w:rFonts w:cs="Arial"/>
        </w:rPr>
        <w:t>.</w:t>
      </w:r>
    </w:p>
    <w:p w14:paraId="7E8C7143" w14:textId="77777777" w:rsidR="009229BB" w:rsidRDefault="009229BB" w:rsidP="00211939">
      <w:pPr>
        <w:rPr>
          <w:rFonts w:cs="Arial"/>
        </w:rPr>
      </w:pPr>
    </w:p>
    <w:p w14:paraId="6CE215AB" w14:textId="77777777" w:rsidR="009229BB" w:rsidRPr="00C95775" w:rsidRDefault="009229BB" w:rsidP="00211939">
      <w:pPr>
        <w:rPr>
          <w:rFonts w:cs="Arial"/>
        </w:rPr>
      </w:pPr>
    </w:p>
    <w:p w14:paraId="3866248D" w14:textId="77777777" w:rsidR="00211939" w:rsidRPr="00C95775" w:rsidRDefault="00211939" w:rsidP="00211939">
      <w:pPr>
        <w:rPr>
          <w:b/>
          <w:color w:val="000000" w:themeColor="text1"/>
        </w:rPr>
      </w:pPr>
      <w:r w:rsidRPr="00C95775">
        <w:rPr>
          <w:b/>
          <w:color w:val="000000" w:themeColor="text1"/>
        </w:rPr>
        <w:t>YMD 06 K4 – BİNA ÖMRÜNÜ TAMAMLADIKTAN SONRA MALZEMENİN BİNADAN AYRILMA SÜRECİNİN PLANLANMASI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211939" w:rsidRPr="00C95775" w14:paraId="089D1009" w14:textId="77777777" w:rsidTr="00C04D0A">
        <w:trPr>
          <w:trHeight w:val="300"/>
        </w:trPr>
        <w:tc>
          <w:tcPr>
            <w:tcW w:w="1139" w:type="pct"/>
            <w:noWrap/>
            <w:hideMark/>
          </w:tcPr>
          <w:p w14:paraId="4195108F" w14:textId="77777777" w:rsidR="00211939" w:rsidRPr="00C95775" w:rsidRDefault="00211939" w:rsidP="00C04D0A">
            <w:pPr>
              <w:spacing w:before="40" w:after="40"/>
              <w:rPr>
                <w:b/>
                <w:sz w:val="20"/>
                <w:szCs w:val="20"/>
              </w:rPr>
            </w:pPr>
            <w:r w:rsidRPr="00C95775">
              <w:rPr>
                <w:b/>
                <w:sz w:val="20"/>
                <w:szCs w:val="20"/>
              </w:rPr>
              <w:t> </w:t>
            </w:r>
          </w:p>
        </w:tc>
        <w:tc>
          <w:tcPr>
            <w:tcW w:w="486" w:type="pct"/>
            <w:noWrap/>
            <w:hideMark/>
          </w:tcPr>
          <w:p w14:paraId="0EA927E7" w14:textId="77777777" w:rsidR="00211939" w:rsidRPr="00C95775" w:rsidRDefault="00211939" w:rsidP="00C04D0A">
            <w:pPr>
              <w:spacing w:before="40" w:after="40"/>
              <w:jc w:val="center"/>
              <w:rPr>
                <w:b/>
                <w:sz w:val="20"/>
                <w:szCs w:val="20"/>
              </w:rPr>
            </w:pPr>
            <w:r w:rsidRPr="00C95775">
              <w:rPr>
                <w:b/>
                <w:sz w:val="20"/>
                <w:szCs w:val="20"/>
              </w:rPr>
              <w:t>Konut</w:t>
            </w:r>
          </w:p>
        </w:tc>
        <w:tc>
          <w:tcPr>
            <w:tcW w:w="369" w:type="pct"/>
            <w:noWrap/>
            <w:hideMark/>
          </w:tcPr>
          <w:p w14:paraId="0A6C7641" w14:textId="77777777" w:rsidR="00211939" w:rsidRPr="00C95775" w:rsidRDefault="00211939" w:rsidP="00C04D0A">
            <w:pPr>
              <w:spacing w:before="40" w:after="40"/>
              <w:jc w:val="center"/>
              <w:rPr>
                <w:b/>
                <w:sz w:val="20"/>
                <w:szCs w:val="20"/>
              </w:rPr>
            </w:pPr>
            <w:r w:rsidRPr="00C95775">
              <w:rPr>
                <w:b/>
                <w:sz w:val="20"/>
                <w:szCs w:val="20"/>
              </w:rPr>
              <w:t>Ofis</w:t>
            </w:r>
          </w:p>
        </w:tc>
        <w:tc>
          <w:tcPr>
            <w:tcW w:w="501" w:type="pct"/>
            <w:noWrap/>
            <w:hideMark/>
          </w:tcPr>
          <w:p w14:paraId="7E014AF7" w14:textId="77777777" w:rsidR="00211939" w:rsidRPr="00C95775" w:rsidRDefault="00211939" w:rsidP="00C04D0A">
            <w:pPr>
              <w:spacing w:before="40" w:after="40"/>
              <w:jc w:val="center"/>
              <w:rPr>
                <w:b/>
                <w:sz w:val="20"/>
                <w:szCs w:val="20"/>
              </w:rPr>
            </w:pPr>
            <w:r w:rsidRPr="00C95775">
              <w:rPr>
                <w:b/>
                <w:sz w:val="20"/>
                <w:szCs w:val="20"/>
              </w:rPr>
              <w:t>Eğitim</w:t>
            </w:r>
          </w:p>
        </w:tc>
        <w:tc>
          <w:tcPr>
            <w:tcW w:w="387" w:type="pct"/>
            <w:noWrap/>
            <w:hideMark/>
          </w:tcPr>
          <w:p w14:paraId="12A5DE25" w14:textId="77777777" w:rsidR="00211939" w:rsidRPr="00C95775" w:rsidRDefault="00211939" w:rsidP="00C04D0A">
            <w:pPr>
              <w:spacing w:before="40" w:after="40"/>
              <w:jc w:val="center"/>
              <w:rPr>
                <w:b/>
                <w:sz w:val="20"/>
                <w:szCs w:val="20"/>
              </w:rPr>
            </w:pPr>
            <w:r w:rsidRPr="00C95775">
              <w:rPr>
                <w:b/>
                <w:sz w:val="20"/>
                <w:szCs w:val="20"/>
              </w:rPr>
              <w:t>Otel</w:t>
            </w:r>
          </w:p>
        </w:tc>
        <w:tc>
          <w:tcPr>
            <w:tcW w:w="474" w:type="pct"/>
            <w:noWrap/>
            <w:hideMark/>
          </w:tcPr>
          <w:p w14:paraId="0047E106" w14:textId="77777777" w:rsidR="00211939" w:rsidRPr="00C95775" w:rsidRDefault="00211939" w:rsidP="00C04D0A">
            <w:pPr>
              <w:spacing w:before="40" w:after="40"/>
              <w:jc w:val="center"/>
              <w:rPr>
                <w:b/>
                <w:sz w:val="20"/>
                <w:szCs w:val="20"/>
              </w:rPr>
            </w:pPr>
            <w:r w:rsidRPr="00C95775">
              <w:rPr>
                <w:b/>
                <w:sz w:val="20"/>
                <w:szCs w:val="20"/>
              </w:rPr>
              <w:t>Sağlık</w:t>
            </w:r>
          </w:p>
        </w:tc>
        <w:tc>
          <w:tcPr>
            <w:tcW w:w="1198" w:type="pct"/>
            <w:hideMark/>
          </w:tcPr>
          <w:p w14:paraId="609063C4" w14:textId="77777777" w:rsidR="00211939" w:rsidRPr="00C95775" w:rsidRDefault="00211939" w:rsidP="00C04D0A">
            <w:pPr>
              <w:spacing w:before="40" w:after="40"/>
              <w:jc w:val="center"/>
              <w:rPr>
                <w:b/>
                <w:sz w:val="20"/>
                <w:szCs w:val="20"/>
              </w:rPr>
            </w:pPr>
            <w:r w:rsidRPr="00C95775">
              <w:rPr>
                <w:b/>
                <w:sz w:val="20"/>
                <w:szCs w:val="20"/>
              </w:rPr>
              <w:t>Alışveriş ve Ticaret</w:t>
            </w:r>
          </w:p>
        </w:tc>
        <w:tc>
          <w:tcPr>
            <w:tcW w:w="446" w:type="pct"/>
            <w:noWrap/>
            <w:hideMark/>
          </w:tcPr>
          <w:p w14:paraId="1E504613" w14:textId="77777777" w:rsidR="00211939" w:rsidRPr="00C95775" w:rsidRDefault="00211939" w:rsidP="00C04D0A">
            <w:pPr>
              <w:spacing w:before="40" w:after="40"/>
              <w:jc w:val="center"/>
              <w:rPr>
                <w:b/>
                <w:sz w:val="20"/>
                <w:szCs w:val="20"/>
              </w:rPr>
            </w:pPr>
            <w:r w:rsidRPr="00C95775">
              <w:rPr>
                <w:b/>
                <w:sz w:val="20"/>
                <w:szCs w:val="20"/>
              </w:rPr>
              <w:t>Diğer</w:t>
            </w:r>
          </w:p>
        </w:tc>
      </w:tr>
      <w:tr w:rsidR="00211939" w:rsidRPr="00C95775" w14:paraId="367B036F" w14:textId="77777777" w:rsidTr="00C04D0A">
        <w:trPr>
          <w:trHeight w:val="300"/>
        </w:trPr>
        <w:tc>
          <w:tcPr>
            <w:tcW w:w="1139" w:type="pct"/>
            <w:noWrap/>
            <w:hideMark/>
          </w:tcPr>
          <w:p w14:paraId="0C7CE78A" w14:textId="77777777" w:rsidR="00211939" w:rsidRPr="00C95775" w:rsidRDefault="00211939" w:rsidP="00C04D0A">
            <w:pPr>
              <w:spacing w:before="40" w:after="40"/>
              <w:rPr>
                <w:b/>
                <w:sz w:val="20"/>
                <w:szCs w:val="20"/>
              </w:rPr>
            </w:pPr>
            <w:r w:rsidRPr="00C95775">
              <w:rPr>
                <w:b/>
                <w:sz w:val="20"/>
                <w:szCs w:val="20"/>
              </w:rPr>
              <w:t>B1-YENİ BİNA</w:t>
            </w:r>
          </w:p>
        </w:tc>
        <w:tc>
          <w:tcPr>
            <w:tcW w:w="486" w:type="pct"/>
            <w:noWrap/>
            <w:hideMark/>
          </w:tcPr>
          <w:p w14:paraId="2ECB4A70" w14:textId="77777777" w:rsidR="00211939" w:rsidRPr="00C95775" w:rsidRDefault="00211939" w:rsidP="00C04D0A">
            <w:pPr>
              <w:spacing w:before="40" w:after="40"/>
              <w:jc w:val="center"/>
              <w:rPr>
                <w:sz w:val="20"/>
                <w:szCs w:val="20"/>
              </w:rPr>
            </w:pPr>
            <w:r w:rsidRPr="00C95775">
              <w:rPr>
                <w:sz w:val="20"/>
                <w:szCs w:val="20"/>
              </w:rPr>
              <w:t>10</w:t>
            </w:r>
          </w:p>
        </w:tc>
        <w:tc>
          <w:tcPr>
            <w:tcW w:w="369" w:type="pct"/>
            <w:noWrap/>
            <w:hideMark/>
          </w:tcPr>
          <w:p w14:paraId="47F37218" w14:textId="77777777" w:rsidR="00211939" w:rsidRPr="00C95775" w:rsidRDefault="00211939" w:rsidP="00C04D0A">
            <w:pPr>
              <w:spacing w:before="40" w:after="40"/>
              <w:jc w:val="center"/>
              <w:rPr>
                <w:sz w:val="20"/>
                <w:szCs w:val="20"/>
              </w:rPr>
            </w:pPr>
            <w:r w:rsidRPr="00C95775">
              <w:rPr>
                <w:sz w:val="20"/>
                <w:szCs w:val="20"/>
              </w:rPr>
              <w:t>10</w:t>
            </w:r>
          </w:p>
        </w:tc>
        <w:tc>
          <w:tcPr>
            <w:tcW w:w="501" w:type="pct"/>
            <w:noWrap/>
            <w:hideMark/>
          </w:tcPr>
          <w:p w14:paraId="616CE087" w14:textId="77777777" w:rsidR="00211939" w:rsidRPr="00C95775" w:rsidRDefault="00211939" w:rsidP="00C04D0A">
            <w:pPr>
              <w:spacing w:before="40" w:after="40"/>
              <w:jc w:val="center"/>
              <w:rPr>
                <w:sz w:val="20"/>
                <w:szCs w:val="20"/>
              </w:rPr>
            </w:pPr>
            <w:r w:rsidRPr="00C95775">
              <w:rPr>
                <w:sz w:val="20"/>
                <w:szCs w:val="20"/>
              </w:rPr>
              <w:t>10</w:t>
            </w:r>
          </w:p>
        </w:tc>
        <w:tc>
          <w:tcPr>
            <w:tcW w:w="387" w:type="pct"/>
            <w:noWrap/>
            <w:hideMark/>
          </w:tcPr>
          <w:p w14:paraId="28EE84C5" w14:textId="77777777" w:rsidR="00211939" w:rsidRPr="00C95775" w:rsidRDefault="00211939" w:rsidP="00C04D0A">
            <w:pPr>
              <w:spacing w:before="40" w:after="40"/>
              <w:jc w:val="center"/>
              <w:rPr>
                <w:sz w:val="20"/>
                <w:szCs w:val="20"/>
              </w:rPr>
            </w:pPr>
            <w:r w:rsidRPr="00C95775">
              <w:rPr>
                <w:sz w:val="20"/>
                <w:szCs w:val="20"/>
              </w:rPr>
              <w:t>10</w:t>
            </w:r>
          </w:p>
        </w:tc>
        <w:tc>
          <w:tcPr>
            <w:tcW w:w="474" w:type="pct"/>
            <w:noWrap/>
            <w:hideMark/>
          </w:tcPr>
          <w:p w14:paraId="6168385B" w14:textId="77777777" w:rsidR="00211939" w:rsidRPr="00C95775" w:rsidRDefault="00211939" w:rsidP="00C04D0A">
            <w:pPr>
              <w:spacing w:before="40" w:after="40"/>
              <w:jc w:val="center"/>
              <w:rPr>
                <w:sz w:val="20"/>
                <w:szCs w:val="20"/>
              </w:rPr>
            </w:pPr>
            <w:r w:rsidRPr="00C95775">
              <w:rPr>
                <w:sz w:val="20"/>
                <w:szCs w:val="20"/>
              </w:rPr>
              <w:t>10</w:t>
            </w:r>
          </w:p>
        </w:tc>
        <w:tc>
          <w:tcPr>
            <w:tcW w:w="1198" w:type="pct"/>
            <w:hideMark/>
          </w:tcPr>
          <w:p w14:paraId="7646DD23" w14:textId="77777777" w:rsidR="00211939" w:rsidRPr="00C95775" w:rsidRDefault="00211939" w:rsidP="00C04D0A">
            <w:pPr>
              <w:spacing w:before="40" w:after="40"/>
              <w:jc w:val="center"/>
              <w:rPr>
                <w:sz w:val="20"/>
                <w:szCs w:val="20"/>
              </w:rPr>
            </w:pPr>
            <w:r w:rsidRPr="00C95775">
              <w:rPr>
                <w:sz w:val="20"/>
                <w:szCs w:val="20"/>
              </w:rPr>
              <w:t>10</w:t>
            </w:r>
          </w:p>
        </w:tc>
        <w:tc>
          <w:tcPr>
            <w:tcW w:w="446" w:type="pct"/>
            <w:noWrap/>
            <w:hideMark/>
          </w:tcPr>
          <w:p w14:paraId="179E7F01" w14:textId="77777777" w:rsidR="00211939" w:rsidRPr="00C95775" w:rsidRDefault="00211939" w:rsidP="00C04D0A">
            <w:pPr>
              <w:spacing w:before="40" w:after="40"/>
              <w:jc w:val="center"/>
              <w:rPr>
                <w:sz w:val="20"/>
                <w:szCs w:val="20"/>
              </w:rPr>
            </w:pPr>
            <w:r w:rsidRPr="00C95775">
              <w:rPr>
                <w:sz w:val="20"/>
                <w:szCs w:val="20"/>
              </w:rPr>
              <w:t>10</w:t>
            </w:r>
          </w:p>
        </w:tc>
      </w:tr>
      <w:tr w:rsidR="00211939" w:rsidRPr="00C95775" w14:paraId="6D9D2561" w14:textId="77777777" w:rsidTr="00C04D0A">
        <w:trPr>
          <w:trHeight w:val="300"/>
        </w:trPr>
        <w:tc>
          <w:tcPr>
            <w:tcW w:w="1139" w:type="pct"/>
            <w:noWrap/>
            <w:hideMark/>
          </w:tcPr>
          <w:p w14:paraId="283F8A66" w14:textId="77777777" w:rsidR="00211939" w:rsidRPr="00C95775" w:rsidRDefault="00211939" w:rsidP="00C04D0A">
            <w:pPr>
              <w:spacing w:before="40" w:after="40"/>
              <w:rPr>
                <w:b/>
                <w:sz w:val="20"/>
                <w:szCs w:val="20"/>
              </w:rPr>
            </w:pPr>
            <w:r w:rsidRPr="00C95775">
              <w:rPr>
                <w:b/>
                <w:sz w:val="20"/>
                <w:szCs w:val="20"/>
              </w:rPr>
              <w:t>B2-MEVCUT BİNA</w:t>
            </w:r>
          </w:p>
        </w:tc>
        <w:tc>
          <w:tcPr>
            <w:tcW w:w="486" w:type="pct"/>
            <w:noWrap/>
            <w:hideMark/>
          </w:tcPr>
          <w:p w14:paraId="28AD3310" w14:textId="77777777" w:rsidR="00211939" w:rsidRPr="00C95775" w:rsidRDefault="00211939" w:rsidP="00C04D0A">
            <w:pPr>
              <w:spacing w:before="40" w:after="40"/>
              <w:jc w:val="center"/>
              <w:rPr>
                <w:sz w:val="20"/>
                <w:szCs w:val="20"/>
              </w:rPr>
            </w:pPr>
            <w:r w:rsidRPr="00C95775">
              <w:rPr>
                <w:sz w:val="20"/>
                <w:szCs w:val="20"/>
              </w:rPr>
              <w:t>13</w:t>
            </w:r>
          </w:p>
        </w:tc>
        <w:tc>
          <w:tcPr>
            <w:tcW w:w="369" w:type="pct"/>
            <w:noWrap/>
            <w:hideMark/>
          </w:tcPr>
          <w:p w14:paraId="178CB5A5" w14:textId="77777777" w:rsidR="00211939" w:rsidRPr="00C95775" w:rsidRDefault="00211939" w:rsidP="00C04D0A">
            <w:pPr>
              <w:spacing w:before="40" w:after="40"/>
              <w:jc w:val="center"/>
              <w:rPr>
                <w:sz w:val="20"/>
                <w:szCs w:val="20"/>
              </w:rPr>
            </w:pPr>
            <w:r w:rsidRPr="00C95775">
              <w:rPr>
                <w:sz w:val="20"/>
                <w:szCs w:val="20"/>
              </w:rPr>
              <w:t>13</w:t>
            </w:r>
          </w:p>
        </w:tc>
        <w:tc>
          <w:tcPr>
            <w:tcW w:w="501" w:type="pct"/>
            <w:noWrap/>
            <w:hideMark/>
          </w:tcPr>
          <w:p w14:paraId="0C2143B3" w14:textId="77777777" w:rsidR="00211939" w:rsidRPr="00C95775" w:rsidRDefault="00211939" w:rsidP="00C04D0A">
            <w:pPr>
              <w:spacing w:before="40" w:after="40"/>
              <w:jc w:val="center"/>
              <w:rPr>
                <w:sz w:val="20"/>
                <w:szCs w:val="20"/>
              </w:rPr>
            </w:pPr>
            <w:r w:rsidRPr="00C95775">
              <w:rPr>
                <w:sz w:val="20"/>
                <w:szCs w:val="20"/>
              </w:rPr>
              <w:t>13</w:t>
            </w:r>
          </w:p>
        </w:tc>
        <w:tc>
          <w:tcPr>
            <w:tcW w:w="387" w:type="pct"/>
            <w:noWrap/>
            <w:hideMark/>
          </w:tcPr>
          <w:p w14:paraId="732EEBD0" w14:textId="77777777" w:rsidR="00211939" w:rsidRPr="00C95775" w:rsidRDefault="00211939" w:rsidP="00C04D0A">
            <w:pPr>
              <w:spacing w:before="40" w:after="40"/>
              <w:jc w:val="center"/>
              <w:rPr>
                <w:sz w:val="20"/>
                <w:szCs w:val="20"/>
              </w:rPr>
            </w:pPr>
            <w:r w:rsidRPr="00C95775">
              <w:rPr>
                <w:sz w:val="20"/>
                <w:szCs w:val="20"/>
              </w:rPr>
              <w:t>13</w:t>
            </w:r>
          </w:p>
        </w:tc>
        <w:tc>
          <w:tcPr>
            <w:tcW w:w="474" w:type="pct"/>
            <w:noWrap/>
            <w:hideMark/>
          </w:tcPr>
          <w:p w14:paraId="6A1976D5" w14:textId="77777777" w:rsidR="00211939" w:rsidRPr="00C95775" w:rsidRDefault="00211939" w:rsidP="00C04D0A">
            <w:pPr>
              <w:spacing w:before="40" w:after="40"/>
              <w:jc w:val="center"/>
              <w:rPr>
                <w:sz w:val="20"/>
                <w:szCs w:val="20"/>
              </w:rPr>
            </w:pPr>
            <w:r w:rsidRPr="00C95775">
              <w:rPr>
                <w:sz w:val="20"/>
                <w:szCs w:val="20"/>
              </w:rPr>
              <w:t>13</w:t>
            </w:r>
          </w:p>
        </w:tc>
        <w:tc>
          <w:tcPr>
            <w:tcW w:w="1198" w:type="pct"/>
            <w:hideMark/>
          </w:tcPr>
          <w:p w14:paraId="6DF0B559" w14:textId="77777777" w:rsidR="00211939" w:rsidRPr="00C95775" w:rsidRDefault="00211939" w:rsidP="00C04D0A">
            <w:pPr>
              <w:spacing w:before="40" w:after="40"/>
              <w:jc w:val="center"/>
              <w:rPr>
                <w:sz w:val="20"/>
                <w:szCs w:val="20"/>
              </w:rPr>
            </w:pPr>
            <w:r w:rsidRPr="00C95775">
              <w:rPr>
                <w:sz w:val="20"/>
                <w:szCs w:val="20"/>
              </w:rPr>
              <w:t>13</w:t>
            </w:r>
          </w:p>
        </w:tc>
        <w:tc>
          <w:tcPr>
            <w:tcW w:w="446" w:type="pct"/>
            <w:noWrap/>
            <w:hideMark/>
          </w:tcPr>
          <w:p w14:paraId="466A0DB8" w14:textId="77777777" w:rsidR="00211939" w:rsidRPr="00C95775" w:rsidRDefault="00211939" w:rsidP="00C04D0A">
            <w:pPr>
              <w:spacing w:before="40" w:after="40"/>
              <w:jc w:val="center"/>
              <w:rPr>
                <w:sz w:val="20"/>
                <w:szCs w:val="20"/>
              </w:rPr>
            </w:pPr>
            <w:r w:rsidRPr="00C95775">
              <w:rPr>
                <w:sz w:val="20"/>
                <w:szCs w:val="20"/>
              </w:rPr>
              <w:t>13</w:t>
            </w:r>
          </w:p>
        </w:tc>
      </w:tr>
    </w:tbl>
    <w:p w14:paraId="40AFFCC3" w14:textId="77777777" w:rsidR="00211939" w:rsidRPr="00987D74" w:rsidRDefault="00211939" w:rsidP="00211939">
      <w:pPr>
        <w:rPr>
          <w:rFonts w:asciiTheme="minorHAnsi" w:hAnsiTheme="minorHAnsi"/>
          <w:b/>
          <w:color w:val="000000" w:themeColor="text1"/>
        </w:rPr>
      </w:pPr>
      <w:r w:rsidRPr="00987D74">
        <w:rPr>
          <w:b/>
          <w:color w:val="000000" w:themeColor="text1"/>
        </w:rPr>
        <w:t xml:space="preserve">AMAÇ </w:t>
      </w:r>
    </w:p>
    <w:p w14:paraId="3A80AEDD" w14:textId="77777777" w:rsidR="00211939" w:rsidRPr="00FF4A33" w:rsidRDefault="00211939" w:rsidP="00211939">
      <w:pPr>
        <w:rPr>
          <w:rFonts w:cs="Arial"/>
        </w:rPr>
      </w:pPr>
      <w:r w:rsidRPr="00FF4A33">
        <w:rPr>
          <w:rFonts w:cs="Arial"/>
        </w:rPr>
        <w:t xml:space="preserve">Yapı malzemesi/ürünü üreticisinin sorumluluğunda olan bu kriter yapı malzemelerinin/ürünlerin ‘beşikten-beşiğe’ yaşam döngüsü etkisinin azaltılması; tüketicinin ürünü satın aldığı süreçte ürünün kullanım sonrası nasıl değerlendireceği veya bertaraf edeceği konusunda farkındalığının arttırılması amaçlanmaktadır. </w:t>
      </w:r>
    </w:p>
    <w:p w14:paraId="75C12EF2" w14:textId="77777777" w:rsidR="00211939" w:rsidRPr="00987D74" w:rsidRDefault="00211939" w:rsidP="00211939">
      <w:pPr>
        <w:rPr>
          <w:b/>
          <w:color w:val="000000" w:themeColor="text1"/>
        </w:rPr>
      </w:pPr>
      <w:r w:rsidRPr="00987D74">
        <w:rPr>
          <w:b/>
          <w:color w:val="000000" w:themeColor="text1"/>
        </w:rPr>
        <w:t>GEREKLİLİKLER</w:t>
      </w:r>
    </w:p>
    <w:p w14:paraId="0F32F1E1" w14:textId="77777777" w:rsidR="00211939" w:rsidRPr="0051223B" w:rsidRDefault="00211939" w:rsidP="00987D74">
      <w:r w:rsidRPr="0051223B">
        <w:rPr>
          <w:color w:val="000000" w:themeColor="text1"/>
        </w:rPr>
        <w:t xml:space="preserve">Bina projesine tespit edilmiş malzemelerin/ürünlerin toplam maliyetinin </w:t>
      </w:r>
      <w:r w:rsidRPr="0051223B">
        <w:rPr>
          <w:b/>
          <w:color w:val="000000" w:themeColor="text1"/>
        </w:rPr>
        <w:t>en az %20</w:t>
      </w:r>
      <w:r w:rsidRPr="0051223B">
        <w:rPr>
          <w:color w:val="000000" w:themeColor="text1"/>
        </w:rPr>
        <w:t xml:space="preserve">’sinin </w:t>
      </w:r>
      <w:r w:rsidRPr="0051223B">
        <w:t xml:space="preserve">kullanım sonrasında nasıl bir yöntemle yeniden kullanılabileceğinin, geri dönüştürülebileceğinin, geri kazanılabileceğinin ve/veya bertaraf edilebileceğinin; yapı malzeme/ürün üreticisi tarafından belgelenmesi gerekmektedir. </w:t>
      </w:r>
    </w:p>
    <w:p w14:paraId="3075F0DF" w14:textId="77777777" w:rsidR="003E4550" w:rsidRDefault="0062266E" w:rsidP="00211939">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r>
        <w:rPr>
          <w:color w:val="000000" w:themeColor="text1"/>
        </w:rPr>
        <w:t xml:space="preserve"> </w:t>
      </w:r>
    </w:p>
    <w:p w14:paraId="37A67454" w14:textId="77777777" w:rsidR="00211939" w:rsidRPr="00FF4A33" w:rsidRDefault="00211939" w:rsidP="00211939">
      <w:pPr>
        <w:rPr>
          <w:b/>
          <w:color w:val="000000" w:themeColor="text1"/>
        </w:rPr>
      </w:pPr>
      <w:r w:rsidRPr="00FF4A33">
        <w:rPr>
          <w:b/>
          <w:color w:val="000000" w:themeColor="text1"/>
        </w:rPr>
        <w:t>YÖNTEM</w:t>
      </w:r>
    </w:p>
    <w:p w14:paraId="07C981C7" w14:textId="77777777" w:rsidR="00211939" w:rsidRPr="00FF4A33" w:rsidRDefault="00211939" w:rsidP="00211939">
      <w:pPr>
        <w:widowControl w:val="0"/>
        <w:autoSpaceDE w:val="0"/>
        <w:autoSpaceDN w:val="0"/>
        <w:adjustRightInd w:val="0"/>
        <w:rPr>
          <w:rFonts w:cs="Arial"/>
        </w:rPr>
      </w:pPr>
      <w:r w:rsidRPr="00FF4A33">
        <w:rPr>
          <w:rFonts w:cs="Arial"/>
        </w:rPr>
        <w:t xml:space="preserve">Malzeme/ürün üreticileri tarafından, </w:t>
      </w:r>
      <w:r w:rsidR="00CD1F3E" w:rsidRPr="00FF4A33">
        <w:rPr>
          <w:rFonts w:cs="Arial"/>
        </w:rPr>
        <w:t xml:space="preserve">TS </w:t>
      </w:r>
      <w:r w:rsidRPr="00FF4A33">
        <w:rPr>
          <w:rFonts w:cs="Arial"/>
        </w:rPr>
        <w:t>ISO 14001 Çevre Yönetim Sistemleri standartları doğrultusunda malzemelere/ürünlere ait atık politikasının yer aldığı teknik şartnameler hazırlanmalıdır. </w:t>
      </w:r>
    </w:p>
    <w:p w14:paraId="588458CD" w14:textId="77777777" w:rsidR="00211939" w:rsidRPr="00FF4A33" w:rsidRDefault="00211939" w:rsidP="00211939">
      <w:pPr>
        <w:rPr>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684FA270" w14:textId="77777777" w:rsidR="009C610D" w:rsidRPr="0051223B" w:rsidRDefault="00211939" w:rsidP="00987D74">
      <w:pPr>
        <w:spacing w:line="256" w:lineRule="auto"/>
      </w:pPr>
      <w:r w:rsidRPr="0051223B">
        <w:t xml:space="preserve">Malzeme/ürün üreticileri tarafından, ISO 14001 Çevre Yönetim Sistemleri Standartları doğrultusunda malzemelere/ürünlere ait atık politikasının yer aldığı teknik şartnamelerin </w:t>
      </w:r>
      <w:r w:rsidR="009C610D" w:rsidRPr="006A099A">
        <w:rPr>
          <w:rFonts w:cs="Arial"/>
        </w:rPr>
        <w:t xml:space="preserve">veya ilgili belgelerin </w:t>
      </w:r>
      <w:r w:rsidRPr="0051223B">
        <w:t>sunulması.</w:t>
      </w:r>
    </w:p>
    <w:p w14:paraId="52178717" w14:textId="77777777" w:rsidR="00211939" w:rsidRPr="00987D74" w:rsidRDefault="00211939" w:rsidP="00211939">
      <w:pPr>
        <w:rPr>
          <w:b/>
          <w:color w:val="000000" w:themeColor="text1"/>
        </w:rPr>
      </w:pPr>
      <w:r w:rsidRPr="00987D74">
        <w:rPr>
          <w:b/>
          <w:color w:val="000000" w:themeColor="text1"/>
        </w:rPr>
        <w:t>KAYNAKLAR/STANDARTLAR</w:t>
      </w:r>
    </w:p>
    <w:p w14:paraId="6BA6667A" w14:textId="77777777" w:rsidR="00211939" w:rsidRPr="00C95775" w:rsidRDefault="00211939" w:rsidP="00211939">
      <w:pPr>
        <w:spacing w:line="256" w:lineRule="auto"/>
        <w:rPr>
          <w:color w:val="000000" w:themeColor="text1"/>
        </w:rPr>
      </w:pPr>
      <w:r w:rsidRPr="00C95775">
        <w:rPr>
          <w:color w:val="000000" w:themeColor="text1"/>
        </w:rPr>
        <w:t>TS EN ISO 14001 Çevre Yönetim Sistemleri</w:t>
      </w:r>
      <w:r>
        <w:rPr>
          <w:color w:val="000000" w:themeColor="text1"/>
        </w:rPr>
        <w:t>-</w:t>
      </w:r>
      <w:r w:rsidRPr="00C95775">
        <w:rPr>
          <w:color w:val="000000" w:themeColor="text1"/>
        </w:rPr>
        <w:t xml:space="preserve"> Şartlar ve Kullanım Kılavuzu</w:t>
      </w:r>
    </w:p>
    <w:p w14:paraId="69B65074" w14:textId="77777777" w:rsidR="009229BB" w:rsidRDefault="00CD1F3E" w:rsidP="00211939">
      <w:pPr>
        <w:shd w:val="clear" w:color="auto" w:fill="FFFFFF"/>
        <w:spacing w:before="0" w:after="240"/>
        <w:jc w:val="left"/>
        <w:rPr>
          <w:color w:val="000000" w:themeColor="text1"/>
        </w:rPr>
      </w:pPr>
      <w:r>
        <w:rPr>
          <w:color w:val="000000" w:themeColor="text1"/>
        </w:rPr>
        <w:t>TS</w:t>
      </w:r>
      <w:r w:rsidR="00211939" w:rsidRPr="00C95775">
        <w:rPr>
          <w:color w:val="000000" w:themeColor="text1"/>
        </w:rPr>
        <w:t xml:space="preserve"> EN ISO 14004 </w:t>
      </w:r>
      <w:r w:rsidRPr="00CD1F3E">
        <w:rPr>
          <w:color w:val="000000" w:themeColor="text1"/>
        </w:rPr>
        <w:t>Çevre yönetim sistemleri — Genel uygulama kuralları</w:t>
      </w:r>
      <w:r>
        <w:rPr>
          <w:color w:val="000000" w:themeColor="text1"/>
        </w:rPr>
        <w:t xml:space="preserve"> </w:t>
      </w:r>
    </w:p>
    <w:p w14:paraId="12394EFB" w14:textId="77777777" w:rsidR="009229BB" w:rsidRDefault="009229BB">
      <w:pPr>
        <w:spacing w:before="0" w:after="0"/>
        <w:jc w:val="left"/>
        <w:rPr>
          <w:color w:val="000000" w:themeColor="text1"/>
        </w:rPr>
      </w:pPr>
      <w:r>
        <w:rPr>
          <w:color w:val="000000" w:themeColor="text1"/>
        </w:rPr>
        <w:br w:type="page"/>
      </w:r>
    </w:p>
    <w:tbl>
      <w:tblPr>
        <w:tblStyle w:val="TabloKlavuzu"/>
        <w:tblW w:w="5000" w:type="pct"/>
        <w:shd w:val="clear" w:color="auto" w:fill="FCD5B4"/>
        <w:tblLook w:val="04A0" w:firstRow="1" w:lastRow="0" w:firstColumn="1" w:lastColumn="0" w:noHBand="0" w:noVBand="1"/>
      </w:tblPr>
      <w:tblGrid>
        <w:gridCol w:w="9204"/>
      </w:tblGrid>
      <w:tr w:rsidR="000D6B49" w:rsidRPr="00C95775" w14:paraId="442F0F93" w14:textId="77777777" w:rsidTr="00FE5037">
        <w:tc>
          <w:tcPr>
            <w:tcW w:w="5000" w:type="pct"/>
            <w:tcBorders>
              <w:top w:val="single" w:sz="4" w:space="0" w:color="auto"/>
              <w:left w:val="single" w:sz="4" w:space="0" w:color="auto"/>
              <w:bottom w:val="single" w:sz="4" w:space="0" w:color="auto"/>
              <w:right w:val="single" w:sz="4" w:space="0" w:color="auto"/>
            </w:tcBorders>
            <w:shd w:val="clear" w:color="auto" w:fill="FCD5B4"/>
            <w:hideMark/>
          </w:tcPr>
          <w:p w14:paraId="3B97A8AF" w14:textId="77777777" w:rsidR="000D6B49" w:rsidRPr="00C95775" w:rsidRDefault="000D6B49" w:rsidP="000D6B49">
            <w:pPr>
              <w:rPr>
                <w:b/>
                <w:bCs/>
              </w:rPr>
            </w:pPr>
            <w:r>
              <w:rPr>
                <w:b/>
              </w:rPr>
              <w:t>TEMA 7</w:t>
            </w:r>
            <w:r w:rsidRPr="00C95775">
              <w:rPr>
                <w:b/>
                <w:bCs/>
              </w:rPr>
              <w:tab/>
              <w:t>YMD 0</w:t>
            </w:r>
            <w:r>
              <w:rPr>
                <w:b/>
                <w:bCs/>
              </w:rPr>
              <w:t>7</w:t>
            </w:r>
            <w:r w:rsidRPr="00C95775">
              <w:rPr>
                <w:b/>
                <w:bCs/>
              </w:rPr>
              <w:t xml:space="preserve"> DAYANIKLI MALZEME KULLANIMI</w:t>
            </w:r>
          </w:p>
        </w:tc>
      </w:tr>
    </w:tbl>
    <w:p w14:paraId="5C75579D" w14:textId="77777777" w:rsidR="000D6B49" w:rsidRPr="00C95775" w:rsidRDefault="000D6B49" w:rsidP="000D6B49">
      <w:pPr>
        <w:rPr>
          <w:b/>
        </w:rPr>
      </w:pPr>
      <w:r w:rsidRPr="00C95775">
        <w:rPr>
          <w:b/>
        </w:rPr>
        <w:t>A) KREDİLENDİRME</w:t>
      </w:r>
    </w:p>
    <w:p w14:paraId="1CAEFA61" w14:textId="77777777" w:rsidR="000D6B49" w:rsidRPr="009E59B0" w:rsidRDefault="000D6B49" w:rsidP="000D6B49">
      <w:pPr>
        <w:pStyle w:val="TabloListesi"/>
      </w:pPr>
      <w:bookmarkStart w:id="484" w:name="_Toc124927828"/>
      <w:bookmarkStart w:id="485" w:name="_Toc148946691"/>
      <w:bookmarkStart w:id="486" w:name="_Toc151563910"/>
      <w:bookmarkStart w:id="487" w:name="_Toc59725888"/>
      <w:bookmarkStart w:id="488" w:name="_Toc59739174"/>
      <w:bookmarkStart w:id="489" w:name="_Toc68607696"/>
      <w:bookmarkStart w:id="490" w:name="_Toc97565469"/>
      <w:bookmarkStart w:id="491" w:name="_Toc100737526"/>
      <w:bookmarkStart w:id="492" w:name="_Toc101195329"/>
      <w:bookmarkStart w:id="493" w:name="_Toc101884568"/>
      <w:r w:rsidRPr="00987D74">
        <w:rPr>
          <w:b/>
        </w:rPr>
        <w:t xml:space="preserve">Tablo </w:t>
      </w:r>
      <w:r w:rsidRPr="009E59B0">
        <w:rPr>
          <w:b/>
        </w:rPr>
        <w:t>2.</w:t>
      </w:r>
      <w:r w:rsidR="00BC4949" w:rsidRPr="009E59B0">
        <w:rPr>
          <w:b/>
        </w:rPr>
        <w:t>3</w:t>
      </w:r>
      <w:r w:rsidRPr="009E59B0">
        <w:rPr>
          <w:b/>
        </w:rPr>
        <w:t>.1</w:t>
      </w:r>
      <w:r w:rsidR="00BC4949" w:rsidRPr="009E59B0">
        <w:rPr>
          <w:b/>
        </w:rPr>
        <w:t>0</w:t>
      </w:r>
      <w:r w:rsidRPr="009E59B0">
        <w:t>: YMD 07 Dayanıklı Malzeme Kullanımı (Kredi)</w:t>
      </w:r>
      <w:bookmarkEnd w:id="484"/>
      <w:bookmarkEnd w:id="485"/>
      <w:bookmarkEnd w:id="486"/>
      <w:bookmarkEnd w:id="487"/>
      <w:bookmarkEnd w:id="488"/>
      <w:bookmarkEnd w:id="489"/>
      <w:bookmarkEnd w:id="490"/>
      <w:bookmarkEnd w:id="491"/>
      <w:bookmarkEnd w:id="492"/>
      <w:bookmarkEnd w:id="493"/>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0D6B49" w:rsidRPr="00C95775" w14:paraId="218AF284" w14:textId="77777777" w:rsidTr="00FE5037">
        <w:trPr>
          <w:cantSplit/>
          <w:trHeight w:val="1871"/>
        </w:trPr>
        <w:tc>
          <w:tcPr>
            <w:tcW w:w="1618" w:type="dxa"/>
            <w:vMerge w:val="restart"/>
            <w:tcMar>
              <w:top w:w="28" w:type="dxa"/>
              <w:left w:w="28" w:type="dxa"/>
              <w:bottom w:w="28" w:type="dxa"/>
              <w:right w:w="28" w:type="dxa"/>
            </w:tcMar>
          </w:tcPr>
          <w:p w14:paraId="7FC814A1" w14:textId="77777777" w:rsidR="000D6B49" w:rsidRPr="00C95775" w:rsidRDefault="000D6B49" w:rsidP="00FE5037">
            <w:pPr>
              <w:spacing w:before="0" w:after="0"/>
              <w:rPr>
                <w:bCs/>
                <w:sz w:val="20"/>
                <w:szCs w:val="20"/>
              </w:rPr>
            </w:pPr>
          </w:p>
        </w:tc>
        <w:tc>
          <w:tcPr>
            <w:tcW w:w="3315" w:type="dxa"/>
            <w:vMerge w:val="restart"/>
            <w:tcMar>
              <w:top w:w="28" w:type="dxa"/>
              <w:left w:w="28" w:type="dxa"/>
              <w:bottom w:w="28" w:type="dxa"/>
              <w:right w:w="28" w:type="dxa"/>
            </w:tcMar>
          </w:tcPr>
          <w:p w14:paraId="39CC69F0" w14:textId="77777777" w:rsidR="000D6B49" w:rsidRPr="00C95775" w:rsidRDefault="000D6B49" w:rsidP="00FE5037">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7208E2FE" w14:textId="77777777" w:rsidR="000D6B49" w:rsidRPr="00987D74" w:rsidRDefault="000D6B49" w:rsidP="00FE5037">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59F91D10" w14:textId="77777777" w:rsidR="000D6B49" w:rsidRPr="00987D74" w:rsidRDefault="000D6B49" w:rsidP="00FE5037">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44DCD324" w14:textId="77777777" w:rsidR="000D6B49" w:rsidRPr="00987D74" w:rsidRDefault="000D6B49" w:rsidP="00FE5037">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669CEE3B" w14:textId="77777777" w:rsidR="000D6B49" w:rsidRPr="00987D74" w:rsidRDefault="000D6B49" w:rsidP="00FE5037">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2D6C4BB0" w14:textId="77777777" w:rsidR="000D6B49" w:rsidRPr="00987D74" w:rsidRDefault="000D6B49" w:rsidP="00FE5037">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2EA07B40" w14:textId="77777777" w:rsidR="000D6B49" w:rsidRPr="00987D74" w:rsidRDefault="000D6B49" w:rsidP="00FE5037">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5DA517B2" w14:textId="77777777" w:rsidR="000D6B49" w:rsidRPr="00987D74" w:rsidRDefault="000D6B49" w:rsidP="00FE5037">
            <w:pPr>
              <w:spacing w:before="0" w:after="0"/>
              <w:jc w:val="left"/>
              <w:rPr>
                <w:b/>
                <w:sz w:val="20"/>
              </w:rPr>
            </w:pPr>
            <w:r w:rsidRPr="00987D74">
              <w:rPr>
                <w:b/>
                <w:sz w:val="20"/>
              </w:rPr>
              <w:t>Diğer</w:t>
            </w:r>
          </w:p>
        </w:tc>
      </w:tr>
      <w:tr w:rsidR="000D6B49" w:rsidRPr="00C95775" w14:paraId="57D0450F" w14:textId="77777777" w:rsidTr="00FE5037">
        <w:trPr>
          <w:cantSplit/>
          <w:trHeight w:val="1134"/>
        </w:trPr>
        <w:tc>
          <w:tcPr>
            <w:tcW w:w="1618" w:type="dxa"/>
            <w:vMerge/>
            <w:tcMar>
              <w:top w:w="28" w:type="dxa"/>
              <w:left w:w="28" w:type="dxa"/>
              <w:bottom w:w="28" w:type="dxa"/>
              <w:right w:w="28" w:type="dxa"/>
            </w:tcMar>
          </w:tcPr>
          <w:p w14:paraId="6A86662D" w14:textId="77777777" w:rsidR="000D6B49" w:rsidRPr="00C95775" w:rsidRDefault="000D6B49" w:rsidP="00FE5037">
            <w:pPr>
              <w:spacing w:before="0" w:after="0"/>
              <w:rPr>
                <w:bCs/>
                <w:sz w:val="20"/>
                <w:szCs w:val="20"/>
              </w:rPr>
            </w:pPr>
          </w:p>
        </w:tc>
        <w:tc>
          <w:tcPr>
            <w:tcW w:w="3315" w:type="dxa"/>
            <w:vMerge/>
            <w:tcMar>
              <w:top w:w="28" w:type="dxa"/>
              <w:left w:w="28" w:type="dxa"/>
              <w:bottom w:w="28" w:type="dxa"/>
              <w:right w:w="28" w:type="dxa"/>
            </w:tcMar>
          </w:tcPr>
          <w:p w14:paraId="410ABD57" w14:textId="77777777" w:rsidR="000D6B49" w:rsidRPr="00C95775" w:rsidRDefault="000D6B49" w:rsidP="00FE5037">
            <w:pPr>
              <w:spacing w:before="0" w:after="0"/>
              <w:rPr>
                <w:bCs/>
                <w:sz w:val="20"/>
                <w:szCs w:val="20"/>
              </w:rPr>
            </w:pPr>
          </w:p>
        </w:tc>
        <w:tc>
          <w:tcPr>
            <w:tcW w:w="307" w:type="dxa"/>
            <w:tcMar>
              <w:top w:w="28" w:type="dxa"/>
              <w:left w:w="28" w:type="dxa"/>
              <w:bottom w:w="28" w:type="dxa"/>
              <w:right w:w="28" w:type="dxa"/>
            </w:tcMar>
            <w:textDirection w:val="btLr"/>
            <w:vAlign w:val="center"/>
          </w:tcPr>
          <w:p w14:paraId="540E8926"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CB048C7"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21E4C932"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610740E7"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6E51D188"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3E032A9"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B0458BB"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50CCE7E2"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FE89CCB"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9D413D3"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8097E10"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7F3601C0"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5EE3010" w14:textId="77777777" w:rsidR="000D6B49" w:rsidRPr="00C95775" w:rsidRDefault="000D6B49" w:rsidP="00FE5037">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DB6C5D5" w14:textId="77777777" w:rsidR="000D6B49" w:rsidRPr="00C95775" w:rsidRDefault="000D6B49" w:rsidP="00FE5037">
            <w:pPr>
              <w:spacing w:before="0" w:after="0"/>
              <w:ind w:left="113" w:right="113"/>
              <w:jc w:val="left"/>
              <w:rPr>
                <w:bCs/>
                <w:sz w:val="20"/>
                <w:szCs w:val="20"/>
              </w:rPr>
            </w:pPr>
            <w:r w:rsidRPr="00C95775">
              <w:rPr>
                <w:bCs/>
                <w:sz w:val="20"/>
                <w:szCs w:val="20"/>
              </w:rPr>
              <w:t>Mevcut</w:t>
            </w:r>
          </w:p>
        </w:tc>
      </w:tr>
      <w:tr w:rsidR="000D6B49" w:rsidRPr="009C610D" w14:paraId="7AB6DDD7" w14:textId="77777777" w:rsidTr="00FE5037">
        <w:tc>
          <w:tcPr>
            <w:tcW w:w="1618" w:type="dxa"/>
            <w:vMerge w:val="restart"/>
            <w:tcMar>
              <w:top w:w="28" w:type="dxa"/>
              <w:left w:w="28" w:type="dxa"/>
              <w:bottom w:w="28" w:type="dxa"/>
              <w:right w:w="28" w:type="dxa"/>
            </w:tcMar>
            <w:vAlign w:val="center"/>
          </w:tcPr>
          <w:p w14:paraId="6BF631A1" w14:textId="77777777" w:rsidR="000D6B49" w:rsidRPr="00C95775" w:rsidRDefault="000D6B49" w:rsidP="00FE5037">
            <w:pPr>
              <w:spacing w:before="0" w:after="0"/>
              <w:jc w:val="left"/>
              <w:rPr>
                <w:b/>
                <w:bCs/>
                <w:sz w:val="20"/>
                <w:szCs w:val="20"/>
              </w:rPr>
            </w:pPr>
            <w:r>
              <w:rPr>
                <w:b/>
                <w:bCs/>
                <w:sz w:val="20"/>
                <w:szCs w:val="20"/>
              </w:rPr>
              <w:t>YMD 07</w:t>
            </w:r>
            <w:r w:rsidRPr="00C95775">
              <w:rPr>
                <w:b/>
                <w:bCs/>
                <w:sz w:val="20"/>
                <w:szCs w:val="20"/>
              </w:rPr>
              <w:br/>
              <w:t>Dayanıklı Malzeme Kullanımı</w:t>
            </w:r>
          </w:p>
        </w:tc>
        <w:tc>
          <w:tcPr>
            <w:tcW w:w="3315" w:type="dxa"/>
            <w:tcMar>
              <w:top w:w="28" w:type="dxa"/>
              <w:left w:w="28" w:type="dxa"/>
              <w:bottom w:w="28" w:type="dxa"/>
              <w:right w:w="28" w:type="dxa"/>
            </w:tcMar>
            <w:vAlign w:val="center"/>
          </w:tcPr>
          <w:p w14:paraId="5EDADDE1" w14:textId="77777777" w:rsidR="000D6B49" w:rsidRPr="00C95775" w:rsidRDefault="000D6B49" w:rsidP="00FE5037">
            <w:pPr>
              <w:spacing w:before="0" w:after="0"/>
              <w:jc w:val="left"/>
              <w:rPr>
                <w:bCs/>
                <w:sz w:val="20"/>
                <w:szCs w:val="20"/>
              </w:rPr>
            </w:pPr>
            <w:r w:rsidRPr="00C95775">
              <w:rPr>
                <w:b/>
                <w:bCs/>
                <w:sz w:val="20"/>
                <w:szCs w:val="20"/>
              </w:rPr>
              <w:t>YMD 0</w:t>
            </w:r>
            <w:r>
              <w:rPr>
                <w:b/>
                <w:bCs/>
                <w:sz w:val="20"/>
                <w:szCs w:val="20"/>
              </w:rPr>
              <w:t>7</w:t>
            </w:r>
            <w:r w:rsidRPr="00C95775">
              <w:rPr>
                <w:b/>
                <w:bCs/>
                <w:sz w:val="20"/>
                <w:szCs w:val="20"/>
              </w:rPr>
              <w:t xml:space="preserve"> K1</w:t>
            </w:r>
            <w:r w:rsidRPr="00C95775">
              <w:rPr>
                <w:sz w:val="20"/>
                <w:szCs w:val="20"/>
              </w:rPr>
              <w:t xml:space="preserve"> Bakım onarım sıklığı</w:t>
            </w:r>
          </w:p>
        </w:tc>
        <w:tc>
          <w:tcPr>
            <w:tcW w:w="307" w:type="dxa"/>
            <w:tcMar>
              <w:top w:w="28" w:type="dxa"/>
              <w:left w:w="28" w:type="dxa"/>
              <w:bottom w:w="28" w:type="dxa"/>
              <w:right w:w="28" w:type="dxa"/>
            </w:tcMar>
            <w:vAlign w:val="center"/>
          </w:tcPr>
          <w:p w14:paraId="0D7EEC44"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593A92EA" w14:textId="77777777" w:rsidR="000D6B49" w:rsidRPr="00292EED" w:rsidRDefault="000D6B49" w:rsidP="00FE5037">
            <w:pPr>
              <w:spacing w:before="0" w:after="0"/>
              <w:jc w:val="center"/>
              <w:rPr>
                <w:bCs/>
                <w:sz w:val="20"/>
                <w:szCs w:val="20"/>
              </w:rPr>
            </w:pPr>
            <w:r w:rsidRPr="00292EED">
              <w:rPr>
                <w:bCs/>
                <w:sz w:val="20"/>
                <w:szCs w:val="20"/>
              </w:rPr>
              <w:t>6</w:t>
            </w:r>
          </w:p>
        </w:tc>
        <w:tc>
          <w:tcPr>
            <w:tcW w:w="307" w:type="dxa"/>
            <w:tcMar>
              <w:top w:w="28" w:type="dxa"/>
              <w:left w:w="28" w:type="dxa"/>
              <w:bottom w:w="28" w:type="dxa"/>
              <w:right w:w="28" w:type="dxa"/>
            </w:tcMar>
            <w:vAlign w:val="center"/>
          </w:tcPr>
          <w:p w14:paraId="37230D46"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56C11058" w14:textId="77777777" w:rsidR="000D6B49" w:rsidRPr="00292EED" w:rsidRDefault="000D6B49" w:rsidP="00FE5037">
            <w:pPr>
              <w:spacing w:before="0" w:after="0"/>
              <w:jc w:val="center"/>
              <w:rPr>
                <w:bCs/>
                <w:sz w:val="20"/>
                <w:szCs w:val="20"/>
              </w:rPr>
            </w:pPr>
            <w:r w:rsidRPr="00292EED">
              <w:rPr>
                <w:bCs/>
                <w:sz w:val="20"/>
                <w:szCs w:val="20"/>
              </w:rPr>
              <w:t>6</w:t>
            </w:r>
          </w:p>
        </w:tc>
        <w:tc>
          <w:tcPr>
            <w:tcW w:w="307" w:type="dxa"/>
            <w:tcMar>
              <w:top w:w="28" w:type="dxa"/>
              <w:left w:w="28" w:type="dxa"/>
              <w:bottom w:w="28" w:type="dxa"/>
              <w:right w:w="28" w:type="dxa"/>
            </w:tcMar>
            <w:vAlign w:val="center"/>
          </w:tcPr>
          <w:p w14:paraId="479CD89C"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672EADF0" w14:textId="77777777" w:rsidR="000D6B49" w:rsidRPr="00292EED" w:rsidRDefault="000D6B49" w:rsidP="00FE5037">
            <w:pPr>
              <w:spacing w:before="0" w:after="0"/>
              <w:jc w:val="center"/>
              <w:rPr>
                <w:bCs/>
                <w:sz w:val="20"/>
                <w:szCs w:val="20"/>
              </w:rPr>
            </w:pPr>
            <w:r w:rsidRPr="00292EED">
              <w:rPr>
                <w:bCs/>
                <w:sz w:val="20"/>
                <w:szCs w:val="20"/>
              </w:rPr>
              <w:t>6</w:t>
            </w:r>
          </w:p>
        </w:tc>
        <w:tc>
          <w:tcPr>
            <w:tcW w:w="307" w:type="dxa"/>
            <w:tcMar>
              <w:top w:w="28" w:type="dxa"/>
              <w:left w:w="28" w:type="dxa"/>
              <w:bottom w:w="28" w:type="dxa"/>
              <w:right w:w="28" w:type="dxa"/>
            </w:tcMar>
            <w:vAlign w:val="center"/>
          </w:tcPr>
          <w:p w14:paraId="04D3C528"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4B3F3166" w14:textId="77777777" w:rsidR="000D6B49" w:rsidRPr="00292EED" w:rsidRDefault="000D6B49" w:rsidP="00FE5037">
            <w:pPr>
              <w:spacing w:before="0" w:after="0"/>
              <w:jc w:val="center"/>
              <w:rPr>
                <w:bCs/>
                <w:sz w:val="20"/>
                <w:szCs w:val="20"/>
              </w:rPr>
            </w:pPr>
            <w:r w:rsidRPr="00292EED">
              <w:rPr>
                <w:bCs/>
                <w:sz w:val="20"/>
                <w:szCs w:val="20"/>
              </w:rPr>
              <w:t>6</w:t>
            </w:r>
          </w:p>
        </w:tc>
        <w:tc>
          <w:tcPr>
            <w:tcW w:w="307" w:type="dxa"/>
            <w:tcMar>
              <w:top w:w="28" w:type="dxa"/>
              <w:left w:w="28" w:type="dxa"/>
              <w:bottom w:w="28" w:type="dxa"/>
              <w:right w:w="28" w:type="dxa"/>
            </w:tcMar>
            <w:vAlign w:val="center"/>
          </w:tcPr>
          <w:p w14:paraId="5256F3CA"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6CD36F23" w14:textId="77777777" w:rsidR="000D6B49" w:rsidRPr="00292EED" w:rsidRDefault="000D6B49" w:rsidP="00FE5037">
            <w:pPr>
              <w:spacing w:before="0" w:after="0"/>
              <w:jc w:val="center"/>
              <w:rPr>
                <w:bCs/>
                <w:sz w:val="20"/>
                <w:szCs w:val="20"/>
              </w:rPr>
            </w:pPr>
            <w:r w:rsidRPr="00292EED">
              <w:rPr>
                <w:bCs/>
                <w:sz w:val="20"/>
                <w:szCs w:val="20"/>
              </w:rPr>
              <w:t>6</w:t>
            </w:r>
          </w:p>
        </w:tc>
        <w:tc>
          <w:tcPr>
            <w:tcW w:w="307" w:type="dxa"/>
            <w:tcMar>
              <w:top w:w="28" w:type="dxa"/>
              <w:left w:w="28" w:type="dxa"/>
              <w:bottom w:w="28" w:type="dxa"/>
              <w:right w:w="28" w:type="dxa"/>
            </w:tcMar>
            <w:vAlign w:val="center"/>
          </w:tcPr>
          <w:p w14:paraId="065B7AFE"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7E8A1DB0" w14:textId="77777777" w:rsidR="000D6B49" w:rsidRPr="00292EED" w:rsidRDefault="000D6B49" w:rsidP="00FE5037">
            <w:pPr>
              <w:spacing w:before="0" w:after="0"/>
              <w:jc w:val="center"/>
              <w:rPr>
                <w:bCs/>
                <w:sz w:val="20"/>
                <w:szCs w:val="20"/>
              </w:rPr>
            </w:pPr>
            <w:r w:rsidRPr="00292EED">
              <w:rPr>
                <w:bCs/>
                <w:sz w:val="20"/>
                <w:szCs w:val="20"/>
              </w:rPr>
              <w:t>6</w:t>
            </w:r>
          </w:p>
        </w:tc>
        <w:tc>
          <w:tcPr>
            <w:tcW w:w="307" w:type="dxa"/>
            <w:tcMar>
              <w:top w:w="28" w:type="dxa"/>
              <w:left w:w="28" w:type="dxa"/>
              <w:bottom w:w="28" w:type="dxa"/>
              <w:right w:w="28" w:type="dxa"/>
            </w:tcMar>
            <w:vAlign w:val="center"/>
          </w:tcPr>
          <w:p w14:paraId="13A1EAB7" w14:textId="77777777" w:rsidR="000D6B49" w:rsidRPr="00292EED" w:rsidRDefault="000D6B49" w:rsidP="00FE5037">
            <w:pPr>
              <w:spacing w:before="0" w:after="0"/>
              <w:jc w:val="center"/>
              <w:rPr>
                <w:bCs/>
                <w:sz w:val="20"/>
                <w:szCs w:val="20"/>
              </w:rPr>
            </w:pPr>
            <w:r w:rsidRPr="00292EED">
              <w:rPr>
                <w:bCs/>
                <w:sz w:val="20"/>
                <w:szCs w:val="20"/>
              </w:rPr>
              <w:t>3</w:t>
            </w:r>
          </w:p>
        </w:tc>
        <w:tc>
          <w:tcPr>
            <w:tcW w:w="307" w:type="dxa"/>
            <w:tcMar>
              <w:top w:w="28" w:type="dxa"/>
              <w:left w:w="28" w:type="dxa"/>
              <w:bottom w:w="28" w:type="dxa"/>
              <w:right w:w="28" w:type="dxa"/>
            </w:tcMar>
            <w:vAlign w:val="center"/>
          </w:tcPr>
          <w:p w14:paraId="45B63909" w14:textId="77777777" w:rsidR="000D6B49" w:rsidRPr="00292EED" w:rsidRDefault="000D6B49" w:rsidP="00FE5037">
            <w:pPr>
              <w:spacing w:before="0" w:after="0"/>
              <w:jc w:val="center"/>
              <w:rPr>
                <w:bCs/>
                <w:sz w:val="20"/>
                <w:szCs w:val="20"/>
              </w:rPr>
            </w:pPr>
            <w:r w:rsidRPr="00292EED">
              <w:rPr>
                <w:bCs/>
                <w:sz w:val="20"/>
                <w:szCs w:val="20"/>
              </w:rPr>
              <w:t>6</w:t>
            </w:r>
          </w:p>
        </w:tc>
      </w:tr>
      <w:tr w:rsidR="000D6B49" w:rsidRPr="00C95775" w14:paraId="4D16999E" w14:textId="77777777" w:rsidTr="00FE5037">
        <w:tc>
          <w:tcPr>
            <w:tcW w:w="1618" w:type="dxa"/>
            <w:vMerge/>
            <w:tcMar>
              <w:top w:w="28" w:type="dxa"/>
              <w:left w:w="28" w:type="dxa"/>
              <w:bottom w:w="28" w:type="dxa"/>
              <w:right w:w="28" w:type="dxa"/>
            </w:tcMar>
            <w:vAlign w:val="center"/>
          </w:tcPr>
          <w:p w14:paraId="54697D8F" w14:textId="77777777" w:rsidR="000D6B49" w:rsidRPr="00C95775" w:rsidRDefault="000D6B49" w:rsidP="00FE5037">
            <w:pPr>
              <w:spacing w:before="0" w:after="0"/>
              <w:jc w:val="left"/>
              <w:rPr>
                <w:b/>
                <w:bCs/>
                <w:sz w:val="20"/>
                <w:szCs w:val="20"/>
              </w:rPr>
            </w:pPr>
          </w:p>
        </w:tc>
        <w:tc>
          <w:tcPr>
            <w:tcW w:w="3315" w:type="dxa"/>
            <w:tcMar>
              <w:top w:w="28" w:type="dxa"/>
              <w:left w:w="28" w:type="dxa"/>
              <w:bottom w:w="28" w:type="dxa"/>
              <w:right w:w="28" w:type="dxa"/>
            </w:tcMar>
            <w:vAlign w:val="center"/>
          </w:tcPr>
          <w:p w14:paraId="6E02CBE9" w14:textId="77777777" w:rsidR="000D6B49" w:rsidRPr="00C95775" w:rsidRDefault="000D6B49" w:rsidP="00FE5037">
            <w:pPr>
              <w:spacing w:before="0" w:after="0"/>
              <w:jc w:val="left"/>
              <w:rPr>
                <w:b/>
                <w:bCs/>
                <w:sz w:val="20"/>
                <w:szCs w:val="20"/>
              </w:rPr>
            </w:pPr>
            <w:r w:rsidRPr="00C95775">
              <w:rPr>
                <w:b/>
                <w:bCs/>
                <w:sz w:val="20"/>
                <w:szCs w:val="20"/>
              </w:rPr>
              <w:t>YMD 0</w:t>
            </w:r>
            <w:r>
              <w:rPr>
                <w:b/>
                <w:bCs/>
                <w:sz w:val="20"/>
                <w:szCs w:val="20"/>
              </w:rPr>
              <w:t>7</w:t>
            </w:r>
            <w:r w:rsidRPr="00C95775">
              <w:rPr>
                <w:b/>
                <w:bCs/>
                <w:sz w:val="20"/>
                <w:szCs w:val="20"/>
              </w:rPr>
              <w:t xml:space="preserve"> K2</w:t>
            </w:r>
            <w:r w:rsidRPr="00C95775">
              <w:rPr>
                <w:sz w:val="20"/>
                <w:szCs w:val="20"/>
              </w:rPr>
              <w:t xml:space="preserve"> </w:t>
            </w:r>
            <w:r w:rsidR="008678EB" w:rsidRPr="00987D74">
              <w:rPr>
                <w:color w:val="000000" w:themeColor="text1"/>
                <w:sz w:val="20"/>
              </w:rPr>
              <w:t xml:space="preserve">Dayanıklı </w:t>
            </w:r>
            <w:r w:rsidR="008678EB" w:rsidRPr="00C66639">
              <w:rPr>
                <w:color w:val="000000" w:themeColor="text1"/>
                <w:sz w:val="20"/>
                <w:szCs w:val="20"/>
              </w:rPr>
              <w:t>mimari</w:t>
            </w:r>
            <w:r w:rsidR="008678EB" w:rsidRPr="00987D74">
              <w:rPr>
                <w:color w:val="000000" w:themeColor="text1"/>
                <w:sz w:val="20"/>
              </w:rPr>
              <w:t xml:space="preserve"> tasarım</w:t>
            </w:r>
          </w:p>
        </w:tc>
        <w:tc>
          <w:tcPr>
            <w:tcW w:w="307" w:type="dxa"/>
            <w:tcMar>
              <w:top w:w="28" w:type="dxa"/>
              <w:left w:w="28" w:type="dxa"/>
              <w:bottom w:w="28" w:type="dxa"/>
              <w:right w:w="28" w:type="dxa"/>
            </w:tcMar>
            <w:vAlign w:val="center"/>
          </w:tcPr>
          <w:p w14:paraId="7C55983C"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7ABE39E4" w14:textId="77777777" w:rsidR="000D6B49" w:rsidRPr="00C95775" w:rsidRDefault="000D6B49" w:rsidP="00FE5037">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6EBFE905"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535B5522" w14:textId="77777777" w:rsidR="000D6B49" w:rsidRPr="00C95775" w:rsidRDefault="000D6B49" w:rsidP="00FE5037">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71DDDDFA"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799BDD9" w14:textId="77777777" w:rsidR="000D6B49" w:rsidRPr="00C95775" w:rsidRDefault="000D6B49" w:rsidP="00FE5037">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10151BC1"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14D68080" w14:textId="77777777" w:rsidR="000D6B49" w:rsidRPr="00C95775" w:rsidRDefault="000D6B49" w:rsidP="00FE5037">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040C699F"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B3CB84C" w14:textId="77777777" w:rsidR="000D6B49" w:rsidRPr="00C95775" w:rsidRDefault="000D6B49" w:rsidP="00FE5037">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13773D03"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606C6A3D" w14:textId="77777777" w:rsidR="000D6B49" w:rsidRPr="00C95775" w:rsidRDefault="000D6B49" w:rsidP="00FE5037">
            <w:pPr>
              <w:spacing w:before="0" w:after="0"/>
              <w:jc w:val="center"/>
              <w:rPr>
                <w:bCs/>
                <w:sz w:val="20"/>
                <w:szCs w:val="20"/>
              </w:rPr>
            </w:pPr>
            <w:r w:rsidRPr="00C95775">
              <w:rPr>
                <w:bCs/>
                <w:sz w:val="20"/>
                <w:szCs w:val="20"/>
              </w:rPr>
              <w:t>8</w:t>
            </w:r>
          </w:p>
        </w:tc>
        <w:tc>
          <w:tcPr>
            <w:tcW w:w="307" w:type="dxa"/>
            <w:tcMar>
              <w:top w:w="28" w:type="dxa"/>
              <w:left w:w="28" w:type="dxa"/>
              <w:bottom w:w="28" w:type="dxa"/>
              <w:right w:w="28" w:type="dxa"/>
            </w:tcMar>
            <w:vAlign w:val="center"/>
          </w:tcPr>
          <w:p w14:paraId="3A34914F" w14:textId="77777777" w:rsidR="000D6B49" w:rsidRPr="00C95775" w:rsidRDefault="000D6B49" w:rsidP="00FE5037">
            <w:pPr>
              <w:spacing w:before="0" w:after="0"/>
              <w:jc w:val="center"/>
              <w:rPr>
                <w:bCs/>
                <w:sz w:val="20"/>
                <w:szCs w:val="20"/>
              </w:rPr>
            </w:pPr>
            <w:r w:rsidRPr="00C95775">
              <w:rPr>
                <w:bCs/>
                <w:sz w:val="20"/>
                <w:szCs w:val="20"/>
              </w:rPr>
              <w:t>6</w:t>
            </w:r>
          </w:p>
        </w:tc>
        <w:tc>
          <w:tcPr>
            <w:tcW w:w="307" w:type="dxa"/>
            <w:tcMar>
              <w:top w:w="28" w:type="dxa"/>
              <w:left w:w="28" w:type="dxa"/>
              <w:bottom w:w="28" w:type="dxa"/>
              <w:right w:w="28" w:type="dxa"/>
            </w:tcMar>
            <w:vAlign w:val="center"/>
          </w:tcPr>
          <w:p w14:paraId="0DB753CD" w14:textId="77777777" w:rsidR="000D6B49" w:rsidRPr="00C95775" w:rsidRDefault="000D6B49" w:rsidP="00FE5037">
            <w:pPr>
              <w:spacing w:before="0" w:after="0"/>
              <w:jc w:val="center"/>
              <w:rPr>
                <w:bCs/>
                <w:sz w:val="20"/>
                <w:szCs w:val="20"/>
              </w:rPr>
            </w:pPr>
            <w:r w:rsidRPr="00C95775">
              <w:rPr>
                <w:bCs/>
                <w:sz w:val="20"/>
                <w:szCs w:val="20"/>
              </w:rPr>
              <w:t>8</w:t>
            </w:r>
          </w:p>
        </w:tc>
      </w:tr>
      <w:tr w:rsidR="000D6B49" w:rsidRPr="00C95775" w14:paraId="241637AB" w14:textId="77777777" w:rsidTr="00FE5037">
        <w:tc>
          <w:tcPr>
            <w:tcW w:w="1618" w:type="dxa"/>
            <w:vMerge/>
            <w:tcMar>
              <w:top w:w="28" w:type="dxa"/>
              <w:left w:w="28" w:type="dxa"/>
              <w:bottom w:w="28" w:type="dxa"/>
              <w:right w:w="28" w:type="dxa"/>
            </w:tcMar>
            <w:vAlign w:val="center"/>
          </w:tcPr>
          <w:p w14:paraId="77101A70" w14:textId="77777777" w:rsidR="000D6B49" w:rsidRPr="00C95775" w:rsidRDefault="000D6B49" w:rsidP="00FE5037">
            <w:pPr>
              <w:spacing w:before="0" w:after="0"/>
              <w:jc w:val="left"/>
              <w:rPr>
                <w:b/>
                <w:bCs/>
                <w:sz w:val="20"/>
                <w:szCs w:val="20"/>
              </w:rPr>
            </w:pPr>
          </w:p>
        </w:tc>
        <w:tc>
          <w:tcPr>
            <w:tcW w:w="3315" w:type="dxa"/>
            <w:tcMar>
              <w:top w:w="28" w:type="dxa"/>
              <w:left w:w="28" w:type="dxa"/>
              <w:bottom w:w="28" w:type="dxa"/>
              <w:right w:w="28" w:type="dxa"/>
            </w:tcMar>
            <w:vAlign w:val="center"/>
          </w:tcPr>
          <w:p w14:paraId="3FD324F0" w14:textId="77777777" w:rsidR="000D6B49" w:rsidRPr="00C95775" w:rsidRDefault="000D6B49" w:rsidP="00FE5037">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223CD48B"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12B2ABAB" w14:textId="77777777" w:rsidR="000D6B49" w:rsidRPr="00C95775" w:rsidRDefault="000D6B49" w:rsidP="00FE5037">
            <w:pPr>
              <w:spacing w:before="0" w:after="0"/>
              <w:jc w:val="center"/>
              <w:rPr>
                <w:bCs/>
                <w:sz w:val="20"/>
                <w:szCs w:val="20"/>
              </w:rPr>
            </w:pPr>
            <w:r w:rsidRPr="00C95775">
              <w:rPr>
                <w:bCs/>
                <w:sz w:val="20"/>
                <w:szCs w:val="20"/>
              </w:rPr>
              <w:t>14</w:t>
            </w:r>
          </w:p>
        </w:tc>
        <w:tc>
          <w:tcPr>
            <w:tcW w:w="307" w:type="dxa"/>
            <w:tcMar>
              <w:top w:w="28" w:type="dxa"/>
              <w:left w:w="28" w:type="dxa"/>
              <w:bottom w:w="28" w:type="dxa"/>
              <w:right w:w="28" w:type="dxa"/>
            </w:tcMar>
            <w:vAlign w:val="center"/>
          </w:tcPr>
          <w:p w14:paraId="6B708A6C"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577B4021" w14:textId="77777777" w:rsidR="000D6B49" w:rsidRPr="00C95775" w:rsidRDefault="000D6B49" w:rsidP="00FE5037">
            <w:pPr>
              <w:spacing w:before="0" w:after="0"/>
              <w:jc w:val="center"/>
              <w:rPr>
                <w:bCs/>
                <w:sz w:val="20"/>
                <w:szCs w:val="20"/>
              </w:rPr>
            </w:pPr>
            <w:r w:rsidRPr="00C95775">
              <w:rPr>
                <w:bCs/>
                <w:sz w:val="20"/>
                <w:szCs w:val="20"/>
              </w:rPr>
              <w:t>14</w:t>
            </w:r>
          </w:p>
        </w:tc>
        <w:tc>
          <w:tcPr>
            <w:tcW w:w="307" w:type="dxa"/>
            <w:tcMar>
              <w:top w:w="28" w:type="dxa"/>
              <w:left w:w="28" w:type="dxa"/>
              <w:bottom w:w="28" w:type="dxa"/>
              <w:right w:w="28" w:type="dxa"/>
            </w:tcMar>
            <w:vAlign w:val="center"/>
          </w:tcPr>
          <w:p w14:paraId="2E58053C"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01CDA112" w14:textId="77777777" w:rsidR="000D6B49" w:rsidRPr="00C95775" w:rsidRDefault="000D6B49" w:rsidP="00FE5037">
            <w:pPr>
              <w:spacing w:before="0" w:after="0"/>
              <w:jc w:val="center"/>
              <w:rPr>
                <w:bCs/>
                <w:sz w:val="20"/>
                <w:szCs w:val="20"/>
              </w:rPr>
            </w:pPr>
            <w:r w:rsidRPr="00C95775">
              <w:rPr>
                <w:bCs/>
                <w:sz w:val="20"/>
                <w:szCs w:val="20"/>
              </w:rPr>
              <w:t>14</w:t>
            </w:r>
          </w:p>
        </w:tc>
        <w:tc>
          <w:tcPr>
            <w:tcW w:w="307" w:type="dxa"/>
            <w:tcMar>
              <w:top w:w="28" w:type="dxa"/>
              <w:left w:w="28" w:type="dxa"/>
              <w:bottom w:w="28" w:type="dxa"/>
              <w:right w:w="28" w:type="dxa"/>
            </w:tcMar>
            <w:vAlign w:val="center"/>
          </w:tcPr>
          <w:p w14:paraId="48A8F3F3"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14A384E7" w14:textId="77777777" w:rsidR="000D6B49" w:rsidRPr="00C95775" w:rsidRDefault="000D6B49" w:rsidP="00FE5037">
            <w:pPr>
              <w:spacing w:before="0" w:after="0"/>
              <w:jc w:val="center"/>
              <w:rPr>
                <w:bCs/>
                <w:sz w:val="20"/>
                <w:szCs w:val="20"/>
              </w:rPr>
            </w:pPr>
            <w:r w:rsidRPr="00C95775">
              <w:rPr>
                <w:bCs/>
                <w:sz w:val="20"/>
                <w:szCs w:val="20"/>
              </w:rPr>
              <w:t>14</w:t>
            </w:r>
          </w:p>
        </w:tc>
        <w:tc>
          <w:tcPr>
            <w:tcW w:w="307" w:type="dxa"/>
            <w:tcMar>
              <w:top w:w="28" w:type="dxa"/>
              <w:left w:w="28" w:type="dxa"/>
              <w:bottom w:w="28" w:type="dxa"/>
              <w:right w:w="28" w:type="dxa"/>
            </w:tcMar>
            <w:vAlign w:val="center"/>
          </w:tcPr>
          <w:p w14:paraId="602E514E"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6BF210CC" w14:textId="77777777" w:rsidR="000D6B49" w:rsidRPr="00C95775" w:rsidRDefault="000D6B49" w:rsidP="00FE5037">
            <w:pPr>
              <w:spacing w:before="0" w:after="0"/>
              <w:jc w:val="center"/>
              <w:rPr>
                <w:bCs/>
                <w:sz w:val="20"/>
                <w:szCs w:val="20"/>
              </w:rPr>
            </w:pPr>
            <w:r w:rsidRPr="00C95775">
              <w:rPr>
                <w:bCs/>
                <w:sz w:val="20"/>
                <w:szCs w:val="20"/>
              </w:rPr>
              <w:t>14</w:t>
            </w:r>
          </w:p>
        </w:tc>
        <w:tc>
          <w:tcPr>
            <w:tcW w:w="307" w:type="dxa"/>
            <w:tcMar>
              <w:top w:w="28" w:type="dxa"/>
              <w:left w:w="28" w:type="dxa"/>
              <w:bottom w:w="28" w:type="dxa"/>
              <w:right w:w="28" w:type="dxa"/>
            </w:tcMar>
            <w:vAlign w:val="center"/>
          </w:tcPr>
          <w:p w14:paraId="407B5ECA"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57F04ED0" w14:textId="77777777" w:rsidR="000D6B49" w:rsidRPr="00C95775" w:rsidRDefault="000D6B49" w:rsidP="00FE5037">
            <w:pPr>
              <w:spacing w:before="0" w:after="0"/>
              <w:jc w:val="center"/>
              <w:rPr>
                <w:bCs/>
                <w:sz w:val="20"/>
                <w:szCs w:val="20"/>
              </w:rPr>
            </w:pPr>
            <w:r w:rsidRPr="00C95775">
              <w:rPr>
                <w:bCs/>
                <w:sz w:val="20"/>
                <w:szCs w:val="20"/>
              </w:rPr>
              <w:t>14</w:t>
            </w:r>
          </w:p>
        </w:tc>
        <w:tc>
          <w:tcPr>
            <w:tcW w:w="307" w:type="dxa"/>
            <w:tcMar>
              <w:top w:w="28" w:type="dxa"/>
              <w:left w:w="28" w:type="dxa"/>
              <w:bottom w:w="28" w:type="dxa"/>
              <w:right w:w="28" w:type="dxa"/>
            </w:tcMar>
            <w:vAlign w:val="center"/>
          </w:tcPr>
          <w:p w14:paraId="390C5CD3" w14:textId="77777777" w:rsidR="000D6B49" w:rsidRPr="00C95775" w:rsidRDefault="000D6B49" w:rsidP="00FE5037">
            <w:pPr>
              <w:spacing w:before="0" w:after="0"/>
              <w:jc w:val="center"/>
              <w:rPr>
                <w:bCs/>
                <w:sz w:val="20"/>
                <w:szCs w:val="20"/>
              </w:rPr>
            </w:pPr>
            <w:r w:rsidRPr="00C95775">
              <w:rPr>
                <w:bCs/>
                <w:sz w:val="20"/>
                <w:szCs w:val="20"/>
              </w:rPr>
              <w:t>9</w:t>
            </w:r>
          </w:p>
        </w:tc>
        <w:tc>
          <w:tcPr>
            <w:tcW w:w="307" w:type="dxa"/>
            <w:tcMar>
              <w:top w:w="28" w:type="dxa"/>
              <w:left w:w="28" w:type="dxa"/>
              <w:bottom w:w="28" w:type="dxa"/>
              <w:right w:w="28" w:type="dxa"/>
            </w:tcMar>
            <w:vAlign w:val="center"/>
          </w:tcPr>
          <w:p w14:paraId="2A51EDA2" w14:textId="77777777" w:rsidR="000D6B49" w:rsidRPr="00C95775" w:rsidRDefault="000D6B49" w:rsidP="00FE5037">
            <w:pPr>
              <w:spacing w:before="0" w:after="0"/>
              <w:jc w:val="center"/>
              <w:rPr>
                <w:bCs/>
                <w:sz w:val="20"/>
                <w:szCs w:val="20"/>
              </w:rPr>
            </w:pPr>
            <w:r w:rsidRPr="00C95775">
              <w:rPr>
                <w:bCs/>
                <w:sz w:val="20"/>
                <w:szCs w:val="20"/>
              </w:rPr>
              <w:t>14</w:t>
            </w:r>
          </w:p>
        </w:tc>
      </w:tr>
    </w:tbl>
    <w:p w14:paraId="03627078" w14:textId="77777777" w:rsidR="009229BB" w:rsidRDefault="009229BB" w:rsidP="000D6B49">
      <w:pPr>
        <w:rPr>
          <w:b/>
        </w:rPr>
      </w:pPr>
    </w:p>
    <w:p w14:paraId="72815ACC" w14:textId="77777777" w:rsidR="000D6B49" w:rsidRPr="009C2D72" w:rsidRDefault="009229BB" w:rsidP="000D6B49">
      <w:pPr>
        <w:rPr>
          <w:b/>
        </w:rPr>
      </w:pPr>
      <w:r>
        <w:rPr>
          <w:b/>
        </w:rPr>
        <w:t>B</w:t>
      </w:r>
      <w:r w:rsidR="00EF05C7" w:rsidRPr="00C95775">
        <w:rPr>
          <w:b/>
        </w:rPr>
        <w:t>) KREDİLENDİRME</w:t>
      </w:r>
      <w:r w:rsidR="00EF05C7">
        <w:rPr>
          <w:b/>
        </w:rPr>
        <w:t xml:space="preserve"> ESASLARI</w:t>
      </w:r>
    </w:p>
    <w:p w14:paraId="67852E95" w14:textId="77777777" w:rsidR="000D6B49" w:rsidRPr="00C95775" w:rsidRDefault="000D6B49" w:rsidP="000D6B49">
      <w:pPr>
        <w:rPr>
          <w:b/>
          <w:color w:val="000000" w:themeColor="text1"/>
        </w:rPr>
      </w:pPr>
      <w:r w:rsidRPr="00C95775">
        <w:rPr>
          <w:b/>
          <w:color w:val="000000" w:themeColor="text1"/>
        </w:rPr>
        <w:t>YMD 0</w:t>
      </w:r>
      <w:r>
        <w:rPr>
          <w:b/>
          <w:color w:val="000000" w:themeColor="text1"/>
        </w:rPr>
        <w:t>7</w:t>
      </w:r>
      <w:r w:rsidRPr="00C95775">
        <w:rPr>
          <w:b/>
          <w:color w:val="000000" w:themeColor="text1"/>
        </w:rPr>
        <w:t xml:space="preserve"> K1 – BAKIM ONARIM SIKLIĞI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0D6B49" w:rsidRPr="00C95775" w14:paraId="52DBC3DE" w14:textId="77777777" w:rsidTr="00FE5037">
        <w:trPr>
          <w:trHeight w:val="300"/>
        </w:trPr>
        <w:tc>
          <w:tcPr>
            <w:tcW w:w="1139" w:type="pct"/>
            <w:noWrap/>
            <w:hideMark/>
          </w:tcPr>
          <w:p w14:paraId="7B58E84F" w14:textId="77777777" w:rsidR="000D6B49" w:rsidRPr="00C95775" w:rsidRDefault="000D6B49" w:rsidP="00FE5037">
            <w:pPr>
              <w:spacing w:before="40" w:after="40"/>
              <w:rPr>
                <w:b/>
                <w:sz w:val="20"/>
                <w:szCs w:val="20"/>
              </w:rPr>
            </w:pPr>
          </w:p>
        </w:tc>
        <w:tc>
          <w:tcPr>
            <w:tcW w:w="486" w:type="pct"/>
            <w:noWrap/>
            <w:hideMark/>
          </w:tcPr>
          <w:p w14:paraId="1CD52B44" w14:textId="77777777" w:rsidR="000D6B49" w:rsidRPr="00C95775" w:rsidRDefault="000D6B49" w:rsidP="00FE5037">
            <w:pPr>
              <w:spacing w:before="40" w:after="40"/>
              <w:jc w:val="center"/>
              <w:rPr>
                <w:b/>
                <w:sz w:val="20"/>
                <w:szCs w:val="20"/>
              </w:rPr>
            </w:pPr>
            <w:r w:rsidRPr="00C95775">
              <w:rPr>
                <w:b/>
                <w:sz w:val="20"/>
                <w:szCs w:val="20"/>
              </w:rPr>
              <w:t>Konut</w:t>
            </w:r>
          </w:p>
        </w:tc>
        <w:tc>
          <w:tcPr>
            <w:tcW w:w="369" w:type="pct"/>
            <w:noWrap/>
            <w:hideMark/>
          </w:tcPr>
          <w:p w14:paraId="38E9A040" w14:textId="77777777" w:rsidR="000D6B49" w:rsidRPr="00C95775" w:rsidRDefault="000D6B49" w:rsidP="00FE5037">
            <w:pPr>
              <w:spacing w:before="40" w:after="40"/>
              <w:jc w:val="center"/>
              <w:rPr>
                <w:b/>
                <w:sz w:val="20"/>
                <w:szCs w:val="20"/>
              </w:rPr>
            </w:pPr>
            <w:r w:rsidRPr="00C95775">
              <w:rPr>
                <w:b/>
                <w:sz w:val="20"/>
                <w:szCs w:val="20"/>
              </w:rPr>
              <w:t>Ofis</w:t>
            </w:r>
          </w:p>
        </w:tc>
        <w:tc>
          <w:tcPr>
            <w:tcW w:w="501" w:type="pct"/>
            <w:noWrap/>
            <w:hideMark/>
          </w:tcPr>
          <w:p w14:paraId="75B59B34" w14:textId="77777777" w:rsidR="000D6B49" w:rsidRPr="00C95775" w:rsidRDefault="000D6B49" w:rsidP="00FE5037">
            <w:pPr>
              <w:spacing w:before="40" w:after="40"/>
              <w:jc w:val="center"/>
              <w:rPr>
                <w:b/>
                <w:sz w:val="20"/>
                <w:szCs w:val="20"/>
              </w:rPr>
            </w:pPr>
            <w:r w:rsidRPr="00C95775">
              <w:rPr>
                <w:b/>
                <w:sz w:val="20"/>
                <w:szCs w:val="20"/>
              </w:rPr>
              <w:t>Eğitim</w:t>
            </w:r>
          </w:p>
        </w:tc>
        <w:tc>
          <w:tcPr>
            <w:tcW w:w="387" w:type="pct"/>
            <w:noWrap/>
            <w:hideMark/>
          </w:tcPr>
          <w:p w14:paraId="530FFF91" w14:textId="77777777" w:rsidR="000D6B49" w:rsidRPr="00C95775" w:rsidRDefault="000D6B49" w:rsidP="00FE5037">
            <w:pPr>
              <w:spacing w:before="40" w:after="40"/>
              <w:jc w:val="center"/>
              <w:rPr>
                <w:b/>
                <w:sz w:val="20"/>
                <w:szCs w:val="20"/>
              </w:rPr>
            </w:pPr>
            <w:r w:rsidRPr="00C95775">
              <w:rPr>
                <w:b/>
                <w:sz w:val="20"/>
                <w:szCs w:val="20"/>
              </w:rPr>
              <w:t>Otel</w:t>
            </w:r>
          </w:p>
        </w:tc>
        <w:tc>
          <w:tcPr>
            <w:tcW w:w="474" w:type="pct"/>
            <w:noWrap/>
            <w:hideMark/>
          </w:tcPr>
          <w:p w14:paraId="27CC4A40" w14:textId="77777777" w:rsidR="000D6B49" w:rsidRPr="00C95775" w:rsidRDefault="000D6B49" w:rsidP="00FE5037">
            <w:pPr>
              <w:spacing w:before="40" w:after="40"/>
              <w:jc w:val="center"/>
              <w:rPr>
                <w:b/>
                <w:sz w:val="20"/>
                <w:szCs w:val="20"/>
              </w:rPr>
            </w:pPr>
            <w:r w:rsidRPr="00C95775">
              <w:rPr>
                <w:b/>
                <w:sz w:val="20"/>
                <w:szCs w:val="20"/>
              </w:rPr>
              <w:t>Sağlık</w:t>
            </w:r>
          </w:p>
        </w:tc>
        <w:tc>
          <w:tcPr>
            <w:tcW w:w="1198" w:type="pct"/>
            <w:hideMark/>
          </w:tcPr>
          <w:p w14:paraId="6349344B" w14:textId="77777777" w:rsidR="000D6B49" w:rsidRPr="00C95775" w:rsidRDefault="000D6B49" w:rsidP="00FE5037">
            <w:pPr>
              <w:spacing w:before="40" w:after="40"/>
              <w:jc w:val="center"/>
              <w:rPr>
                <w:b/>
                <w:sz w:val="20"/>
                <w:szCs w:val="20"/>
              </w:rPr>
            </w:pPr>
            <w:r w:rsidRPr="00C95775">
              <w:rPr>
                <w:b/>
                <w:sz w:val="20"/>
                <w:szCs w:val="20"/>
              </w:rPr>
              <w:t>Alışveriş ve Ticaret</w:t>
            </w:r>
          </w:p>
        </w:tc>
        <w:tc>
          <w:tcPr>
            <w:tcW w:w="446" w:type="pct"/>
            <w:noWrap/>
            <w:hideMark/>
          </w:tcPr>
          <w:p w14:paraId="0A68002F" w14:textId="77777777" w:rsidR="000D6B49" w:rsidRPr="00C95775" w:rsidRDefault="000D6B49" w:rsidP="00FE5037">
            <w:pPr>
              <w:spacing w:before="40" w:after="40"/>
              <w:jc w:val="center"/>
              <w:rPr>
                <w:b/>
                <w:sz w:val="20"/>
                <w:szCs w:val="20"/>
              </w:rPr>
            </w:pPr>
            <w:r w:rsidRPr="00C95775">
              <w:rPr>
                <w:b/>
                <w:sz w:val="20"/>
                <w:szCs w:val="20"/>
              </w:rPr>
              <w:t>Diğer</w:t>
            </w:r>
          </w:p>
        </w:tc>
      </w:tr>
      <w:tr w:rsidR="000D6B49" w:rsidRPr="009C610D" w14:paraId="0D52CD48" w14:textId="77777777" w:rsidTr="00FE5037">
        <w:trPr>
          <w:trHeight w:val="300"/>
        </w:trPr>
        <w:tc>
          <w:tcPr>
            <w:tcW w:w="1139" w:type="pct"/>
            <w:noWrap/>
            <w:hideMark/>
          </w:tcPr>
          <w:p w14:paraId="53F60FB6" w14:textId="77777777" w:rsidR="000D6B49" w:rsidRPr="00C95775" w:rsidRDefault="000D6B49" w:rsidP="00FE5037">
            <w:pPr>
              <w:spacing w:before="40" w:after="40"/>
              <w:rPr>
                <w:b/>
                <w:sz w:val="20"/>
                <w:szCs w:val="20"/>
              </w:rPr>
            </w:pPr>
            <w:r w:rsidRPr="00C95775">
              <w:rPr>
                <w:b/>
                <w:sz w:val="20"/>
                <w:szCs w:val="20"/>
              </w:rPr>
              <w:t>B1-YENİ BİNA</w:t>
            </w:r>
          </w:p>
        </w:tc>
        <w:tc>
          <w:tcPr>
            <w:tcW w:w="486" w:type="pct"/>
            <w:noWrap/>
            <w:hideMark/>
          </w:tcPr>
          <w:p w14:paraId="21C5A0D2" w14:textId="77777777" w:rsidR="000D6B49" w:rsidRPr="00292EED" w:rsidRDefault="000D6B49" w:rsidP="00FE5037">
            <w:pPr>
              <w:spacing w:before="40" w:after="40"/>
              <w:jc w:val="center"/>
              <w:rPr>
                <w:sz w:val="20"/>
                <w:szCs w:val="20"/>
              </w:rPr>
            </w:pPr>
            <w:r w:rsidRPr="00292EED">
              <w:rPr>
                <w:sz w:val="20"/>
                <w:szCs w:val="20"/>
              </w:rPr>
              <w:t>3</w:t>
            </w:r>
          </w:p>
        </w:tc>
        <w:tc>
          <w:tcPr>
            <w:tcW w:w="369" w:type="pct"/>
            <w:noWrap/>
            <w:hideMark/>
          </w:tcPr>
          <w:p w14:paraId="35B75AC0" w14:textId="77777777" w:rsidR="000D6B49" w:rsidRPr="00292EED" w:rsidRDefault="000D6B49" w:rsidP="00FE5037">
            <w:pPr>
              <w:spacing w:before="40" w:after="40"/>
              <w:jc w:val="center"/>
              <w:rPr>
                <w:sz w:val="20"/>
                <w:szCs w:val="20"/>
              </w:rPr>
            </w:pPr>
            <w:r w:rsidRPr="00292EED">
              <w:rPr>
                <w:sz w:val="20"/>
                <w:szCs w:val="20"/>
              </w:rPr>
              <w:t>3</w:t>
            </w:r>
          </w:p>
        </w:tc>
        <w:tc>
          <w:tcPr>
            <w:tcW w:w="501" w:type="pct"/>
            <w:noWrap/>
            <w:hideMark/>
          </w:tcPr>
          <w:p w14:paraId="56215602" w14:textId="77777777" w:rsidR="000D6B49" w:rsidRPr="00292EED" w:rsidRDefault="000D6B49" w:rsidP="00FE5037">
            <w:pPr>
              <w:spacing w:before="40" w:after="40"/>
              <w:jc w:val="center"/>
              <w:rPr>
                <w:sz w:val="20"/>
                <w:szCs w:val="20"/>
              </w:rPr>
            </w:pPr>
            <w:r w:rsidRPr="00292EED">
              <w:rPr>
                <w:sz w:val="20"/>
                <w:szCs w:val="20"/>
              </w:rPr>
              <w:t>3</w:t>
            </w:r>
          </w:p>
        </w:tc>
        <w:tc>
          <w:tcPr>
            <w:tcW w:w="387" w:type="pct"/>
            <w:noWrap/>
            <w:hideMark/>
          </w:tcPr>
          <w:p w14:paraId="57ED77E5" w14:textId="77777777" w:rsidR="000D6B49" w:rsidRPr="00292EED" w:rsidRDefault="000D6B49" w:rsidP="00FE5037">
            <w:pPr>
              <w:spacing w:before="40" w:after="40"/>
              <w:jc w:val="center"/>
              <w:rPr>
                <w:sz w:val="20"/>
                <w:szCs w:val="20"/>
              </w:rPr>
            </w:pPr>
            <w:r w:rsidRPr="00292EED">
              <w:rPr>
                <w:sz w:val="20"/>
                <w:szCs w:val="20"/>
              </w:rPr>
              <w:t>3</w:t>
            </w:r>
          </w:p>
        </w:tc>
        <w:tc>
          <w:tcPr>
            <w:tcW w:w="474" w:type="pct"/>
            <w:noWrap/>
            <w:hideMark/>
          </w:tcPr>
          <w:p w14:paraId="4C1D7EFB" w14:textId="77777777" w:rsidR="000D6B49" w:rsidRPr="00292EED" w:rsidRDefault="000D6B49" w:rsidP="00FE5037">
            <w:pPr>
              <w:spacing w:before="40" w:after="40"/>
              <w:jc w:val="center"/>
              <w:rPr>
                <w:sz w:val="20"/>
                <w:szCs w:val="20"/>
              </w:rPr>
            </w:pPr>
            <w:r w:rsidRPr="00292EED">
              <w:rPr>
                <w:sz w:val="20"/>
                <w:szCs w:val="20"/>
              </w:rPr>
              <w:t>3</w:t>
            </w:r>
          </w:p>
        </w:tc>
        <w:tc>
          <w:tcPr>
            <w:tcW w:w="1198" w:type="pct"/>
            <w:hideMark/>
          </w:tcPr>
          <w:p w14:paraId="229D4784" w14:textId="77777777" w:rsidR="000D6B49" w:rsidRPr="00292EED" w:rsidRDefault="000D6B49" w:rsidP="00FE5037">
            <w:pPr>
              <w:spacing w:before="40" w:after="40"/>
              <w:jc w:val="center"/>
              <w:rPr>
                <w:sz w:val="20"/>
                <w:szCs w:val="20"/>
              </w:rPr>
            </w:pPr>
            <w:r w:rsidRPr="00292EED">
              <w:rPr>
                <w:sz w:val="20"/>
                <w:szCs w:val="20"/>
              </w:rPr>
              <w:t>3</w:t>
            </w:r>
          </w:p>
        </w:tc>
        <w:tc>
          <w:tcPr>
            <w:tcW w:w="446" w:type="pct"/>
            <w:noWrap/>
            <w:hideMark/>
          </w:tcPr>
          <w:p w14:paraId="06CD4EC0" w14:textId="77777777" w:rsidR="000D6B49" w:rsidRPr="00292EED" w:rsidRDefault="000D6B49" w:rsidP="00FE5037">
            <w:pPr>
              <w:spacing w:before="40" w:after="40"/>
              <w:jc w:val="center"/>
              <w:rPr>
                <w:sz w:val="20"/>
                <w:szCs w:val="20"/>
              </w:rPr>
            </w:pPr>
            <w:r w:rsidRPr="00292EED">
              <w:rPr>
                <w:sz w:val="20"/>
                <w:szCs w:val="20"/>
              </w:rPr>
              <w:t>3</w:t>
            </w:r>
          </w:p>
        </w:tc>
      </w:tr>
      <w:tr w:rsidR="000D6B49" w:rsidRPr="009C610D" w14:paraId="0AB36CB1" w14:textId="77777777" w:rsidTr="00FE5037">
        <w:trPr>
          <w:trHeight w:val="300"/>
        </w:trPr>
        <w:tc>
          <w:tcPr>
            <w:tcW w:w="1139" w:type="pct"/>
            <w:noWrap/>
            <w:hideMark/>
          </w:tcPr>
          <w:p w14:paraId="3C99F91B" w14:textId="77777777" w:rsidR="000D6B49" w:rsidRPr="00C95775" w:rsidRDefault="000D6B49" w:rsidP="00FE5037">
            <w:pPr>
              <w:spacing w:before="40" w:after="40"/>
              <w:rPr>
                <w:b/>
                <w:sz w:val="20"/>
                <w:szCs w:val="20"/>
              </w:rPr>
            </w:pPr>
            <w:r w:rsidRPr="00C95775">
              <w:rPr>
                <w:b/>
                <w:sz w:val="20"/>
                <w:szCs w:val="20"/>
              </w:rPr>
              <w:t>B2-MEVCUT BİNA</w:t>
            </w:r>
          </w:p>
        </w:tc>
        <w:tc>
          <w:tcPr>
            <w:tcW w:w="486" w:type="pct"/>
            <w:noWrap/>
            <w:hideMark/>
          </w:tcPr>
          <w:p w14:paraId="79F65241" w14:textId="77777777" w:rsidR="000D6B49" w:rsidRPr="00292EED" w:rsidRDefault="000D6B49" w:rsidP="00FE5037">
            <w:pPr>
              <w:spacing w:before="40" w:after="40"/>
              <w:jc w:val="center"/>
              <w:rPr>
                <w:sz w:val="20"/>
                <w:szCs w:val="20"/>
              </w:rPr>
            </w:pPr>
            <w:r w:rsidRPr="00292EED">
              <w:rPr>
                <w:sz w:val="20"/>
                <w:szCs w:val="20"/>
              </w:rPr>
              <w:t>6</w:t>
            </w:r>
          </w:p>
        </w:tc>
        <w:tc>
          <w:tcPr>
            <w:tcW w:w="369" w:type="pct"/>
            <w:noWrap/>
            <w:hideMark/>
          </w:tcPr>
          <w:p w14:paraId="79BE7275" w14:textId="77777777" w:rsidR="000D6B49" w:rsidRPr="00292EED" w:rsidRDefault="000D6B49" w:rsidP="00FE5037">
            <w:pPr>
              <w:spacing w:before="40" w:after="40"/>
              <w:jc w:val="center"/>
              <w:rPr>
                <w:sz w:val="20"/>
                <w:szCs w:val="20"/>
              </w:rPr>
            </w:pPr>
            <w:r w:rsidRPr="00292EED">
              <w:rPr>
                <w:sz w:val="20"/>
                <w:szCs w:val="20"/>
              </w:rPr>
              <w:t>6</w:t>
            </w:r>
          </w:p>
        </w:tc>
        <w:tc>
          <w:tcPr>
            <w:tcW w:w="501" w:type="pct"/>
            <w:noWrap/>
            <w:hideMark/>
          </w:tcPr>
          <w:p w14:paraId="1A39F39C" w14:textId="77777777" w:rsidR="000D6B49" w:rsidRPr="00292EED" w:rsidRDefault="000D6B49" w:rsidP="00FE5037">
            <w:pPr>
              <w:spacing w:before="40" w:after="40"/>
              <w:jc w:val="center"/>
              <w:rPr>
                <w:sz w:val="20"/>
                <w:szCs w:val="20"/>
              </w:rPr>
            </w:pPr>
            <w:r w:rsidRPr="00292EED">
              <w:rPr>
                <w:sz w:val="20"/>
                <w:szCs w:val="20"/>
              </w:rPr>
              <w:t>6</w:t>
            </w:r>
          </w:p>
        </w:tc>
        <w:tc>
          <w:tcPr>
            <w:tcW w:w="387" w:type="pct"/>
            <w:noWrap/>
            <w:hideMark/>
          </w:tcPr>
          <w:p w14:paraId="3C4359F3" w14:textId="77777777" w:rsidR="000D6B49" w:rsidRPr="00292EED" w:rsidRDefault="000D6B49" w:rsidP="00FE5037">
            <w:pPr>
              <w:spacing w:before="40" w:after="40"/>
              <w:jc w:val="center"/>
              <w:rPr>
                <w:sz w:val="20"/>
                <w:szCs w:val="20"/>
              </w:rPr>
            </w:pPr>
            <w:r w:rsidRPr="00292EED">
              <w:rPr>
                <w:sz w:val="20"/>
                <w:szCs w:val="20"/>
              </w:rPr>
              <w:t>6</w:t>
            </w:r>
          </w:p>
        </w:tc>
        <w:tc>
          <w:tcPr>
            <w:tcW w:w="474" w:type="pct"/>
            <w:noWrap/>
            <w:hideMark/>
          </w:tcPr>
          <w:p w14:paraId="7EDE948B" w14:textId="77777777" w:rsidR="000D6B49" w:rsidRPr="00292EED" w:rsidRDefault="000D6B49" w:rsidP="00FE5037">
            <w:pPr>
              <w:spacing w:before="40" w:after="40"/>
              <w:jc w:val="center"/>
              <w:rPr>
                <w:sz w:val="20"/>
                <w:szCs w:val="20"/>
              </w:rPr>
            </w:pPr>
            <w:r w:rsidRPr="00292EED">
              <w:rPr>
                <w:sz w:val="20"/>
                <w:szCs w:val="20"/>
              </w:rPr>
              <w:t>6</w:t>
            </w:r>
          </w:p>
        </w:tc>
        <w:tc>
          <w:tcPr>
            <w:tcW w:w="1198" w:type="pct"/>
            <w:hideMark/>
          </w:tcPr>
          <w:p w14:paraId="3BF58D76" w14:textId="77777777" w:rsidR="000D6B49" w:rsidRPr="00292EED" w:rsidRDefault="000D6B49" w:rsidP="00FE5037">
            <w:pPr>
              <w:spacing w:before="40" w:after="40"/>
              <w:jc w:val="center"/>
              <w:rPr>
                <w:sz w:val="20"/>
                <w:szCs w:val="20"/>
              </w:rPr>
            </w:pPr>
            <w:r w:rsidRPr="00292EED">
              <w:rPr>
                <w:sz w:val="20"/>
                <w:szCs w:val="20"/>
              </w:rPr>
              <w:t>6</w:t>
            </w:r>
          </w:p>
        </w:tc>
        <w:tc>
          <w:tcPr>
            <w:tcW w:w="446" w:type="pct"/>
            <w:noWrap/>
            <w:hideMark/>
          </w:tcPr>
          <w:p w14:paraId="5640B02C" w14:textId="77777777" w:rsidR="000D6B49" w:rsidRPr="00292EED" w:rsidRDefault="000D6B49" w:rsidP="00FE5037">
            <w:pPr>
              <w:spacing w:before="40" w:after="40"/>
              <w:jc w:val="center"/>
              <w:rPr>
                <w:sz w:val="20"/>
                <w:szCs w:val="20"/>
              </w:rPr>
            </w:pPr>
            <w:r w:rsidRPr="00292EED">
              <w:rPr>
                <w:sz w:val="20"/>
                <w:szCs w:val="20"/>
              </w:rPr>
              <w:t>6</w:t>
            </w:r>
          </w:p>
        </w:tc>
      </w:tr>
    </w:tbl>
    <w:p w14:paraId="205D7A93" w14:textId="77777777" w:rsidR="000D6B49" w:rsidRPr="00987D74" w:rsidRDefault="000D6B49" w:rsidP="000D6B49">
      <w:pPr>
        <w:autoSpaceDE w:val="0"/>
        <w:autoSpaceDN w:val="0"/>
        <w:adjustRightInd w:val="0"/>
        <w:rPr>
          <w:b/>
          <w:color w:val="000000" w:themeColor="text1"/>
        </w:rPr>
      </w:pPr>
      <w:r w:rsidRPr="00987D74">
        <w:rPr>
          <w:b/>
          <w:color w:val="000000" w:themeColor="text1"/>
        </w:rPr>
        <w:t>AMAÇ</w:t>
      </w:r>
    </w:p>
    <w:p w14:paraId="3D341CB0" w14:textId="77777777" w:rsidR="003E4550" w:rsidRPr="00563E4C" w:rsidRDefault="000D6B49" w:rsidP="00563E4C">
      <w:pPr>
        <w:autoSpaceDE w:val="0"/>
        <w:autoSpaceDN w:val="0"/>
        <w:adjustRightInd w:val="0"/>
        <w:rPr>
          <w:rFonts w:eastAsia="Times New Roman"/>
          <w:color w:val="000000" w:themeColor="text1"/>
        </w:rPr>
      </w:pPr>
      <w:r w:rsidRPr="00FF4A33">
        <w:rPr>
          <w:rFonts w:eastAsia="Times New Roman"/>
          <w:color w:val="000000" w:themeColor="text1"/>
        </w:rPr>
        <w:t>Bina yapı elemanlarının ve sistemlerinin en iyi şekilde bakımının yapılması, periyodik bakım çizelgelerinin hazırlanması yoluyla alt yapının etkin bir şekilde yönetiminin</w:t>
      </w:r>
      <w:r w:rsidR="009C610D" w:rsidRPr="00FF4A33">
        <w:rPr>
          <w:rFonts w:eastAsia="Times New Roman"/>
          <w:color w:val="000000" w:themeColor="text1"/>
        </w:rPr>
        <w:t xml:space="preserve"> </w:t>
      </w:r>
      <w:r w:rsidRPr="00FF4A33">
        <w:rPr>
          <w:rFonts w:eastAsia="Times New Roman"/>
          <w:color w:val="000000" w:themeColor="text1"/>
        </w:rPr>
        <w:t>sağlanması</w:t>
      </w:r>
      <w:r w:rsidR="009C610D" w:rsidRPr="00FF4A33">
        <w:rPr>
          <w:rFonts w:eastAsia="Times New Roman"/>
          <w:color w:val="000000" w:themeColor="text1"/>
        </w:rPr>
        <w:t xml:space="preserve"> </w:t>
      </w:r>
      <w:r w:rsidRPr="00FF4A33">
        <w:rPr>
          <w:rFonts w:eastAsia="Times New Roman"/>
          <w:color w:val="000000" w:themeColor="text1"/>
        </w:rPr>
        <w:t>ve önleyici faaliyetler için yerinde tespitlerin yapılması</w:t>
      </w:r>
      <w:r w:rsidR="009C610D" w:rsidRPr="00FF4A33">
        <w:rPr>
          <w:rFonts w:eastAsia="Times New Roman"/>
          <w:color w:val="000000" w:themeColor="text1"/>
        </w:rPr>
        <w:t xml:space="preserve"> </w:t>
      </w:r>
      <w:r w:rsidRPr="00FF4A33">
        <w:rPr>
          <w:rFonts w:eastAsia="Times New Roman"/>
          <w:color w:val="000000" w:themeColor="text1"/>
        </w:rPr>
        <w:t xml:space="preserve">amaçlanmaktadır. </w:t>
      </w:r>
    </w:p>
    <w:p w14:paraId="133D6A20" w14:textId="77777777" w:rsidR="000D6B49" w:rsidRPr="00987D74" w:rsidRDefault="000D6B49" w:rsidP="000D6B49">
      <w:pPr>
        <w:rPr>
          <w:b/>
          <w:color w:val="000000" w:themeColor="text1"/>
        </w:rPr>
      </w:pPr>
      <w:r w:rsidRPr="00987D74">
        <w:rPr>
          <w:b/>
          <w:color w:val="000000" w:themeColor="text1"/>
        </w:rPr>
        <w:t>GEREKLİLİKLER</w:t>
      </w:r>
    </w:p>
    <w:p w14:paraId="361D0D77" w14:textId="77777777" w:rsidR="00745655" w:rsidRPr="00987D74" w:rsidRDefault="000D6B49" w:rsidP="00987D74">
      <w:pPr>
        <w:spacing w:line="256" w:lineRule="auto"/>
      </w:pPr>
      <w:r w:rsidRPr="0051223B">
        <w:t>Bina projesine ek olarak, d</w:t>
      </w:r>
      <w:r w:rsidRPr="0051223B">
        <w:rPr>
          <w:color w:val="000000" w:themeColor="text1"/>
        </w:rPr>
        <w:t xml:space="preserve">ayanıklı ve/veya en az düzeyde bakım gerektiren </w:t>
      </w:r>
      <w:r w:rsidRPr="0051223B">
        <w:t>malzemelerin / ürünlerin</w:t>
      </w:r>
      <w:r w:rsidRPr="0051223B">
        <w:rPr>
          <w:color w:val="000000" w:themeColor="text1"/>
        </w:rPr>
        <w:t xml:space="preserve"> kullanıldığı, işletmenin bakım-onarım ve/veya yenileme politikasını oluşturacak çizelgelerin ve satın alma </w:t>
      </w:r>
      <w:r w:rsidR="003266EF">
        <w:rPr>
          <w:rFonts w:eastAsia="Times New Roman"/>
          <w:color w:val="000000" w:themeColor="text1"/>
        </w:rPr>
        <w:t>prosedürünün</w:t>
      </w:r>
      <w:r w:rsidR="003266EF" w:rsidRPr="0051223B">
        <w:rPr>
          <w:color w:val="000000" w:themeColor="text1"/>
        </w:rPr>
        <w:t xml:space="preserve"> </w:t>
      </w:r>
      <w:r w:rsidRPr="0051223B">
        <w:rPr>
          <w:color w:val="000000" w:themeColor="text1"/>
        </w:rPr>
        <w:t xml:space="preserve">hazırlanması gerekmektedir. Satın alma </w:t>
      </w:r>
      <w:r w:rsidR="003266EF">
        <w:rPr>
          <w:rFonts w:eastAsia="Times New Roman"/>
          <w:color w:val="000000" w:themeColor="text1"/>
        </w:rPr>
        <w:t>prosedürü</w:t>
      </w:r>
      <w:r w:rsidRPr="0051223B">
        <w:rPr>
          <w:color w:val="000000" w:themeColor="text1"/>
        </w:rPr>
        <w:t>, malzeme / ürün yönetimini kapsamalıdır.</w:t>
      </w:r>
      <w:r w:rsidR="00745655" w:rsidRPr="00FF4A33">
        <w:rPr>
          <w:rFonts w:cs="FreightText-Book"/>
        </w:rPr>
        <w:t xml:space="preserve"> </w:t>
      </w:r>
    </w:p>
    <w:p w14:paraId="139A5EC8" w14:textId="77777777" w:rsidR="003E4550" w:rsidRDefault="0062266E" w:rsidP="000D6B49">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r>
        <w:rPr>
          <w:color w:val="000000" w:themeColor="text1"/>
        </w:rPr>
        <w:t xml:space="preserve"> </w:t>
      </w:r>
    </w:p>
    <w:p w14:paraId="2432DC40" w14:textId="77777777" w:rsidR="000D6B49" w:rsidRPr="00FF4A33" w:rsidRDefault="000D6B49" w:rsidP="000D6B49">
      <w:pPr>
        <w:rPr>
          <w:rFonts w:asciiTheme="minorHAnsi" w:hAnsiTheme="minorHAnsi" w:cstheme="minorBidi"/>
          <w:b/>
          <w:color w:val="000000" w:themeColor="text1"/>
        </w:rPr>
      </w:pPr>
      <w:r w:rsidRPr="00FF4A33">
        <w:rPr>
          <w:b/>
          <w:color w:val="000000" w:themeColor="text1"/>
        </w:rPr>
        <w:t>YÖNTEM</w:t>
      </w:r>
    </w:p>
    <w:p w14:paraId="4E384290" w14:textId="77777777" w:rsidR="000D6B49" w:rsidRPr="00FF4A33" w:rsidRDefault="000D6B49" w:rsidP="000D6B49">
      <w:pPr>
        <w:rPr>
          <w:rFonts w:cs="FreightText-Book"/>
        </w:rPr>
      </w:pPr>
      <w:r w:rsidRPr="00FF4A33">
        <w:rPr>
          <w:rFonts w:cs="FreightText-Book"/>
        </w:rPr>
        <w:t xml:space="preserve">Bakım-onarım / yenileme ve satın alma </w:t>
      </w:r>
      <w:r w:rsidR="003E305E" w:rsidRPr="00FF4A33">
        <w:rPr>
          <w:rFonts w:cs="FreightText-Book"/>
        </w:rPr>
        <w:t xml:space="preserve">metodunun </w:t>
      </w:r>
      <w:r w:rsidRPr="00FF4A33">
        <w:rPr>
          <w:rFonts w:cs="FreightText-Book"/>
        </w:rPr>
        <w:t xml:space="preserve">hazırlanması gerekmektedir. Bakım-onarım politikasının içeriği aşağıdaki adımlardan oluşmalıdır: </w:t>
      </w:r>
    </w:p>
    <w:p w14:paraId="5F5E7ACF" w14:textId="77777777" w:rsidR="000D6B49" w:rsidRPr="00FF4A33" w:rsidRDefault="003E305E" w:rsidP="00987D74">
      <w:pPr>
        <w:pStyle w:val="ListeParagraf"/>
        <w:numPr>
          <w:ilvl w:val="0"/>
          <w:numId w:val="133"/>
        </w:numPr>
        <w:spacing w:line="256" w:lineRule="auto"/>
        <w:ind w:left="0" w:firstLine="0"/>
        <w:rPr>
          <w:rFonts w:cs="FreightText-Book"/>
          <w:sz w:val="24"/>
        </w:rPr>
      </w:pPr>
      <w:r w:rsidRPr="00FF4A33">
        <w:rPr>
          <w:rFonts w:cs="FreightText-Book"/>
          <w:sz w:val="24"/>
        </w:rPr>
        <w:t xml:space="preserve">Metodun </w:t>
      </w:r>
      <w:r w:rsidR="000D6B49" w:rsidRPr="00FF4A33">
        <w:rPr>
          <w:rFonts w:cs="FreightText-Book"/>
          <w:sz w:val="24"/>
        </w:rPr>
        <w:t>amaç ve kapsamı,</w:t>
      </w:r>
    </w:p>
    <w:p w14:paraId="469A31A3" w14:textId="77777777" w:rsidR="000D6B49" w:rsidRPr="00FF4A33" w:rsidRDefault="00B917CA" w:rsidP="00987D74">
      <w:pPr>
        <w:pStyle w:val="ListeParagraf"/>
        <w:numPr>
          <w:ilvl w:val="0"/>
          <w:numId w:val="133"/>
        </w:numPr>
        <w:spacing w:line="256" w:lineRule="auto"/>
        <w:ind w:left="0" w:firstLine="0"/>
        <w:rPr>
          <w:rFonts w:cs="FreightText-Book"/>
          <w:sz w:val="24"/>
        </w:rPr>
      </w:pPr>
      <w:r w:rsidRPr="00FF4A33">
        <w:rPr>
          <w:rFonts w:cs="FreightText-Book"/>
          <w:sz w:val="24"/>
        </w:rPr>
        <w:t>Metodun</w:t>
      </w:r>
      <w:r w:rsidR="000D6B49" w:rsidRPr="00FF4A33">
        <w:rPr>
          <w:rFonts w:cs="FreightText-Book"/>
          <w:sz w:val="24"/>
        </w:rPr>
        <w:t xml:space="preserve"> hazırlanmasından ve uygulanmasından sorumlu kişilerin belirlenmesi,</w:t>
      </w:r>
    </w:p>
    <w:p w14:paraId="246F1D46" w14:textId="77777777" w:rsidR="000D6B49" w:rsidRPr="00FF4A33" w:rsidRDefault="000D6B49" w:rsidP="00987D74">
      <w:pPr>
        <w:pStyle w:val="ListeParagraf"/>
        <w:numPr>
          <w:ilvl w:val="0"/>
          <w:numId w:val="133"/>
        </w:numPr>
        <w:spacing w:line="256" w:lineRule="auto"/>
        <w:ind w:left="0" w:firstLine="0"/>
        <w:rPr>
          <w:rFonts w:cs="FreightText-Book"/>
          <w:sz w:val="24"/>
        </w:rPr>
      </w:pPr>
      <w:r w:rsidRPr="00FF4A33">
        <w:rPr>
          <w:rFonts w:cs="FreightText-Book"/>
          <w:sz w:val="24"/>
        </w:rPr>
        <w:t xml:space="preserve">Politikanın nasıl gerçekleştirileceğinin ve ulaşılacak hedeflerin belirlenmesi, </w:t>
      </w:r>
    </w:p>
    <w:p w14:paraId="55C2BEDA" w14:textId="77777777" w:rsidR="00165CF1" w:rsidRPr="00FF4A33" w:rsidRDefault="000D6B49" w:rsidP="00987D74">
      <w:pPr>
        <w:pStyle w:val="ListeParagraf"/>
        <w:numPr>
          <w:ilvl w:val="0"/>
          <w:numId w:val="133"/>
        </w:numPr>
        <w:spacing w:line="256" w:lineRule="auto"/>
        <w:ind w:left="0" w:firstLine="0"/>
        <w:rPr>
          <w:rFonts w:cs="FreightText-Book"/>
          <w:sz w:val="24"/>
        </w:rPr>
      </w:pPr>
      <w:r w:rsidRPr="00FF4A33">
        <w:rPr>
          <w:rFonts w:cs="FreightText-Book"/>
          <w:sz w:val="24"/>
        </w:rPr>
        <w:t>Periyodik bakım çizelgelerinin zamana bağlı olarak hazırlanması.</w:t>
      </w:r>
    </w:p>
    <w:p w14:paraId="2B20826B" w14:textId="77777777" w:rsidR="000D6B49" w:rsidRPr="00FF4A33" w:rsidRDefault="000D6B49" w:rsidP="000D6B49">
      <w:pPr>
        <w:rPr>
          <w:b/>
          <w:color w:val="000000" w:themeColor="text1"/>
        </w:rPr>
      </w:pPr>
      <w:r w:rsidRPr="00987D74">
        <w:rPr>
          <w:b/>
          <w:color w:val="000000" w:themeColor="text1"/>
        </w:rPr>
        <w:t>BAŞVURU SAHİBİ TARAFINDAN TESLİM EDİLMESİ GEREKEN BELGELER</w:t>
      </w:r>
      <w:r w:rsidRPr="00FF4A33">
        <w:rPr>
          <w:b/>
          <w:color w:val="000000" w:themeColor="text1"/>
        </w:rPr>
        <w:t xml:space="preserve"> </w:t>
      </w:r>
    </w:p>
    <w:p w14:paraId="193818D1" w14:textId="77777777" w:rsidR="009C610D" w:rsidRPr="00FF4A33" w:rsidRDefault="009C610D" w:rsidP="006A099A">
      <w:pPr>
        <w:spacing w:line="256" w:lineRule="auto"/>
        <w:rPr>
          <w:rFonts w:cs="FreightText-Book"/>
        </w:rPr>
      </w:pPr>
      <w:r w:rsidRPr="00FF4A33">
        <w:rPr>
          <w:rFonts w:cs="FreightText-Book"/>
        </w:rPr>
        <w:t xml:space="preserve">Aşağıdaki hususlara yer verilen </w:t>
      </w:r>
      <w:r w:rsidR="00165CF1" w:rsidRPr="00FF4A33">
        <w:rPr>
          <w:rFonts w:cs="FreightText-Book"/>
        </w:rPr>
        <w:t>raporun hazırlanarak sunulması:</w:t>
      </w:r>
    </w:p>
    <w:p w14:paraId="181CCA84" w14:textId="77777777" w:rsidR="000D6B49" w:rsidRPr="006A099A" w:rsidRDefault="000D6B49" w:rsidP="00987D74">
      <w:pPr>
        <w:pStyle w:val="ListeParagraf"/>
        <w:numPr>
          <w:ilvl w:val="0"/>
          <w:numId w:val="134"/>
        </w:numPr>
        <w:spacing w:line="256" w:lineRule="auto"/>
        <w:ind w:left="426" w:hanging="426"/>
        <w:rPr>
          <w:rFonts w:cs="FreightText-Book"/>
          <w:sz w:val="24"/>
        </w:rPr>
      </w:pPr>
      <w:r w:rsidRPr="006A099A">
        <w:rPr>
          <w:rFonts w:cs="FreightText-Book"/>
          <w:sz w:val="24"/>
        </w:rPr>
        <w:t>Bakım-onarım</w:t>
      </w:r>
      <w:r w:rsidR="00165CF1" w:rsidRPr="006A099A">
        <w:rPr>
          <w:rFonts w:cs="FreightText-Book"/>
          <w:sz w:val="24"/>
        </w:rPr>
        <w:t xml:space="preserve"> ve/veya yenileme süreç ve yöntemler,</w:t>
      </w:r>
    </w:p>
    <w:p w14:paraId="2391F376" w14:textId="77777777" w:rsidR="000D6B49" w:rsidRPr="006A099A" w:rsidRDefault="00165CF1" w:rsidP="00987D74">
      <w:pPr>
        <w:pStyle w:val="ListeParagraf"/>
        <w:numPr>
          <w:ilvl w:val="0"/>
          <w:numId w:val="134"/>
        </w:numPr>
        <w:spacing w:line="256" w:lineRule="auto"/>
        <w:ind w:left="426" w:hanging="426"/>
        <w:rPr>
          <w:rFonts w:cs="FreightText-Book"/>
          <w:sz w:val="24"/>
        </w:rPr>
      </w:pPr>
      <w:r w:rsidRPr="006A099A">
        <w:rPr>
          <w:rFonts w:cs="FreightText-Book"/>
          <w:sz w:val="24"/>
        </w:rPr>
        <w:t xml:space="preserve">Sarf malzemesi gerekiyorsa satın alma </w:t>
      </w:r>
      <w:r w:rsidR="00B917CA" w:rsidRPr="006A099A">
        <w:rPr>
          <w:rFonts w:cs="FreightText-Book"/>
          <w:sz w:val="24"/>
        </w:rPr>
        <w:t>metodu</w:t>
      </w:r>
      <w:r w:rsidRPr="006A099A">
        <w:rPr>
          <w:rFonts w:cs="FreightText-Book"/>
          <w:sz w:val="24"/>
        </w:rPr>
        <w:t>,</w:t>
      </w:r>
    </w:p>
    <w:p w14:paraId="3135B09D" w14:textId="77777777" w:rsidR="000D6B49" w:rsidRDefault="000D6B49" w:rsidP="00987D74">
      <w:pPr>
        <w:pStyle w:val="ListeParagraf"/>
        <w:numPr>
          <w:ilvl w:val="0"/>
          <w:numId w:val="134"/>
        </w:numPr>
        <w:spacing w:line="256" w:lineRule="auto"/>
        <w:ind w:left="426" w:hanging="426"/>
        <w:rPr>
          <w:rFonts w:cs="FreightText-Book"/>
          <w:sz w:val="24"/>
        </w:rPr>
      </w:pPr>
      <w:r w:rsidRPr="006A099A">
        <w:rPr>
          <w:rFonts w:cs="FreightText-Book"/>
          <w:sz w:val="24"/>
        </w:rPr>
        <w:t xml:space="preserve">Bakımı gerçekleştirecek </w:t>
      </w:r>
      <w:r w:rsidR="00165CF1" w:rsidRPr="006A099A">
        <w:rPr>
          <w:rFonts w:cs="FreightText-Book"/>
          <w:sz w:val="24"/>
        </w:rPr>
        <w:t>olan gerçek veya tüzel kişiler.</w:t>
      </w:r>
    </w:p>
    <w:p w14:paraId="73C53A18" w14:textId="77777777" w:rsidR="009229BB" w:rsidRPr="009229BB" w:rsidRDefault="009229BB" w:rsidP="009229BB">
      <w:pPr>
        <w:spacing w:line="256" w:lineRule="auto"/>
        <w:rPr>
          <w:rFonts w:cs="FreightText-Book"/>
        </w:rPr>
      </w:pPr>
    </w:p>
    <w:p w14:paraId="70529A5C" w14:textId="77777777" w:rsidR="008678EB" w:rsidRPr="008678EB" w:rsidRDefault="000D6B49" w:rsidP="008678EB">
      <w:pPr>
        <w:rPr>
          <w:b/>
          <w:color w:val="000000" w:themeColor="text1"/>
        </w:rPr>
      </w:pPr>
      <w:r w:rsidRPr="00C95775">
        <w:rPr>
          <w:b/>
          <w:color w:val="000000" w:themeColor="text1"/>
        </w:rPr>
        <w:t>YMD 0</w:t>
      </w:r>
      <w:r>
        <w:rPr>
          <w:b/>
          <w:color w:val="000000" w:themeColor="text1"/>
        </w:rPr>
        <w:t>7</w:t>
      </w:r>
      <w:r w:rsidRPr="00C95775">
        <w:rPr>
          <w:b/>
          <w:color w:val="000000" w:themeColor="text1"/>
        </w:rPr>
        <w:t xml:space="preserve"> K2 – </w:t>
      </w:r>
      <w:r w:rsidR="008678EB" w:rsidRPr="008678EB">
        <w:rPr>
          <w:b/>
          <w:color w:val="000000" w:themeColor="text1"/>
        </w:rPr>
        <w:t>DAYANIKLI MİMARİ TASARIM</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2099"/>
        <w:gridCol w:w="896"/>
        <w:gridCol w:w="680"/>
        <w:gridCol w:w="923"/>
        <w:gridCol w:w="713"/>
        <w:gridCol w:w="873"/>
        <w:gridCol w:w="2208"/>
        <w:gridCol w:w="822"/>
      </w:tblGrid>
      <w:tr w:rsidR="006C0791" w:rsidRPr="00C95775" w14:paraId="48F2632D" w14:textId="77777777" w:rsidTr="004516B6">
        <w:trPr>
          <w:trHeight w:val="300"/>
        </w:trPr>
        <w:tc>
          <w:tcPr>
            <w:tcW w:w="1139" w:type="pct"/>
            <w:shd w:val="clear" w:color="auto" w:fill="auto"/>
            <w:noWrap/>
            <w:hideMark/>
          </w:tcPr>
          <w:p w14:paraId="2BF8AE23" w14:textId="77777777" w:rsidR="001D49E6" w:rsidRPr="00C95775" w:rsidRDefault="001D49E6" w:rsidP="004516B6">
            <w:pPr>
              <w:spacing w:before="40" w:after="40"/>
              <w:rPr>
                <w:b/>
                <w:sz w:val="20"/>
                <w:szCs w:val="20"/>
              </w:rPr>
            </w:pPr>
            <w:r w:rsidRPr="00C95775">
              <w:rPr>
                <w:b/>
                <w:sz w:val="20"/>
                <w:szCs w:val="20"/>
              </w:rPr>
              <w:t> </w:t>
            </w:r>
          </w:p>
        </w:tc>
        <w:tc>
          <w:tcPr>
            <w:tcW w:w="486" w:type="pct"/>
            <w:shd w:val="clear" w:color="auto" w:fill="auto"/>
            <w:noWrap/>
            <w:hideMark/>
          </w:tcPr>
          <w:p w14:paraId="7E3D5226" w14:textId="77777777" w:rsidR="001D49E6" w:rsidRPr="00C95775" w:rsidRDefault="001D49E6" w:rsidP="004516B6">
            <w:pPr>
              <w:spacing w:before="40" w:after="40"/>
              <w:jc w:val="center"/>
              <w:rPr>
                <w:b/>
                <w:sz w:val="20"/>
                <w:szCs w:val="20"/>
              </w:rPr>
            </w:pPr>
            <w:r w:rsidRPr="00C95775">
              <w:rPr>
                <w:b/>
                <w:sz w:val="20"/>
                <w:szCs w:val="20"/>
              </w:rPr>
              <w:t>Konut</w:t>
            </w:r>
          </w:p>
        </w:tc>
        <w:tc>
          <w:tcPr>
            <w:tcW w:w="369" w:type="pct"/>
            <w:shd w:val="clear" w:color="auto" w:fill="auto"/>
            <w:noWrap/>
            <w:hideMark/>
          </w:tcPr>
          <w:p w14:paraId="1185690E" w14:textId="77777777" w:rsidR="001D49E6" w:rsidRPr="00C95775" w:rsidRDefault="001D49E6" w:rsidP="004516B6">
            <w:pPr>
              <w:spacing w:before="40" w:after="40"/>
              <w:jc w:val="center"/>
              <w:rPr>
                <w:b/>
                <w:sz w:val="20"/>
                <w:szCs w:val="20"/>
              </w:rPr>
            </w:pPr>
            <w:r w:rsidRPr="00C95775">
              <w:rPr>
                <w:b/>
                <w:sz w:val="20"/>
                <w:szCs w:val="20"/>
              </w:rPr>
              <w:t>Ofis</w:t>
            </w:r>
          </w:p>
        </w:tc>
        <w:tc>
          <w:tcPr>
            <w:tcW w:w="501" w:type="pct"/>
            <w:shd w:val="clear" w:color="auto" w:fill="auto"/>
            <w:noWrap/>
            <w:hideMark/>
          </w:tcPr>
          <w:p w14:paraId="461BEB45" w14:textId="77777777" w:rsidR="001D49E6" w:rsidRPr="00C95775" w:rsidRDefault="001D49E6" w:rsidP="004516B6">
            <w:pPr>
              <w:spacing w:before="40" w:after="40"/>
              <w:jc w:val="center"/>
              <w:rPr>
                <w:b/>
                <w:sz w:val="20"/>
                <w:szCs w:val="20"/>
              </w:rPr>
            </w:pPr>
            <w:r w:rsidRPr="00C95775">
              <w:rPr>
                <w:b/>
                <w:sz w:val="20"/>
                <w:szCs w:val="20"/>
              </w:rPr>
              <w:t>Eğitim</w:t>
            </w:r>
          </w:p>
        </w:tc>
        <w:tc>
          <w:tcPr>
            <w:tcW w:w="387" w:type="pct"/>
            <w:shd w:val="clear" w:color="auto" w:fill="auto"/>
            <w:noWrap/>
            <w:hideMark/>
          </w:tcPr>
          <w:p w14:paraId="381D7DD9" w14:textId="77777777" w:rsidR="001D49E6" w:rsidRPr="00C95775" w:rsidRDefault="001D49E6" w:rsidP="004516B6">
            <w:pPr>
              <w:spacing w:before="40" w:after="40"/>
              <w:jc w:val="center"/>
              <w:rPr>
                <w:b/>
                <w:sz w:val="20"/>
                <w:szCs w:val="20"/>
              </w:rPr>
            </w:pPr>
            <w:r w:rsidRPr="00C95775">
              <w:rPr>
                <w:b/>
                <w:sz w:val="20"/>
                <w:szCs w:val="20"/>
              </w:rPr>
              <w:t>Otel</w:t>
            </w:r>
          </w:p>
        </w:tc>
        <w:tc>
          <w:tcPr>
            <w:tcW w:w="474" w:type="pct"/>
            <w:shd w:val="clear" w:color="auto" w:fill="auto"/>
            <w:noWrap/>
            <w:hideMark/>
          </w:tcPr>
          <w:p w14:paraId="5E71C81E" w14:textId="77777777" w:rsidR="001D49E6" w:rsidRPr="00C95775" w:rsidRDefault="001D49E6" w:rsidP="004516B6">
            <w:pPr>
              <w:spacing w:before="40" w:after="40"/>
              <w:jc w:val="center"/>
              <w:rPr>
                <w:b/>
                <w:sz w:val="20"/>
                <w:szCs w:val="20"/>
              </w:rPr>
            </w:pPr>
            <w:r w:rsidRPr="00C95775">
              <w:rPr>
                <w:b/>
                <w:sz w:val="20"/>
                <w:szCs w:val="20"/>
              </w:rPr>
              <w:t>Sağlık</w:t>
            </w:r>
          </w:p>
        </w:tc>
        <w:tc>
          <w:tcPr>
            <w:tcW w:w="1198" w:type="pct"/>
            <w:shd w:val="clear" w:color="auto" w:fill="auto"/>
          </w:tcPr>
          <w:p w14:paraId="4E172261" w14:textId="77777777" w:rsidR="001D49E6" w:rsidRPr="00C95775" w:rsidRDefault="001D49E6" w:rsidP="004516B6">
            <w:pPr>
              <w:spacing w:before="40" w:after="40"/>
              <w:jc w:val="center"/>
              <w:rPr>
                <w:b/>
                <w:sz w:val="20"/>
                <w:szCs w:val="20"/>
              </w:rPr>
            </w:pPr>
            <w:r w:rsidRPr="00C95775">
              <w:rPr>
                <w:b/>
                <w:sz w:val="20"/>
                <w:szCs w:val="20"/>
              </w:rPr>
              <w:t>Alışveriş ve Ticaret</w:t>
            </w:r>
          </w:p>
        </w:tc>
        <w:tc>
          <w:tcPr>
            <w:tcW w:w="446" w:type="pct"/>
            <w:shd w:val="clear" w:color="auto" w:fill="auto"/>
            <w:noWrap/>
            <w:hideMark/>
          </w:tcPr>
          <w:p w14:paraId="688ECA43" w14:textId="77777777" w:rsidR="001D49E6" w:rsidRPr="00C95775" w:rsidRDefault="001D49E6" w:rsidP="004516B6">
            <w:pPr>
              <w:spacing w:before="40" w:after="40"/>
              <w:jc w:val="center"/>
              <w:rPr>
                <w:b/>
                <w:sz w:val="20"/>
                <w:szCs w:val="20"/>
              </w:rPr>
            </w:pPr>
            <w:r w:rsidRPr="00C95775">
              <w:rPr>
                <w:b/>
                <w:sz w:val="20"/>
                <w:szCs w:val="20"/>
              </w:rPr>
              <w:t>Diğer</w:t>
            </w:r>
          </w:p>
        </w:tc>
      </w:tr>
      <w:tr w:rsidR="006C0791" w:rsidRPr="00C95775" w14:paraId="083C4808" w14:textId="77777777" w:rsidTr="004516B6">
        <w:trPr>
          <w:trHeight w:val="300"/>
        </w:trPr>
        <w:tc>
          <w:tcPr>
            <w:tcW w:w="1139" w:type="pct"/>
            <w:shd w:val="clear" w:color="auto" w:fill="auto"/>
            <w:noWrap/>
          </w:tcPr>
          <w:p w14:paraId="15D39256" w14:textId="77777777" w:rsidR="001D49E6" w:rsidRPr="006C3244" w:rsidRDefault="001D49E6" w:rsidP="004516B6">
            <w:pPr>
              <w:spacing w:before="40" w:after="40"/>
              <w:rPr>
                <w:b/>
                <w:sz w:val="20"/>
                <w:szCs w:val="20"/>
              </w:rPr>
            </w:pPr>
            <w:r w:rsidRPr="006C3244">
              <w:rPr>
                <w:b/>
                <w:sz w:val="20"/>
                <w:szCs w:val="20"/>
              </w:rPr>
              <w:t>B1-YENİ BİNA</w:t>
            </w:r>
          </w:p>
        </w:tc>
        <w:tc>
          <w:tcPr>
            <w:tcW w:w="486" w:type="pct"/>
            <w:shd w:val="clear" w:color="auto" w:fill="auto"/>
            <w:noWrap/>
          </w:tcPr>
          <w:p w14:paraId="70A1B0AD" w14:textId="77777777" w:rsidR="001D49E6" w:rsidRPr="00C95775" w:rsidRDefault="001D49E6" w:rsidP="004516B6">
            <w:pPr>
              <w:spacing w:before="40" w:after="40"/>
              <w:jc w:val="center"/>
              <w:rPr>
                <w:sz w:val="20"/>
                <w:szCs w:val="20"/>
              </w:rPr>
            </w:pPr>
            <w:r w:rsidRPr="00C95775">
              <w:rPr>
                <w:sz w:val="20"/>
                <w:szCs w:val="20"/>
              </w:rPr>
              <w:t>6</w:t>
            </w:r>
          </w:p>
        </w:tc>
        <w:tc>
          <w:tcPr>
            <w:tcW w:w="369" w:type="pct"/>
            <w:shd w:val="clear" w:color="auto" w:fill="auto"/>
            <w:noWrap/>
          </w:tcPr>
          <w:p w14:paraId="0603C8F9" w14:textId="77777777" w:rsidR="001D49E6" w:rsidRPr="00C95775" w:rsidRDefault="001D49E6" w:rsidP="004516B6">
            <w:pPr>
              <w:spacing w:before="40" w:after="40"/>
              <w:jc w:val="center"/>
              <w:rPr>
                <w:sz w:val="20"/>
                <w:szCs w:val="20"/>
              </w:rPr>
            </w:pPr>
            <w:r w:rsidRPr="00C95775">
              <w:rPr>
                <w:sz w:val="20"/>
                <w:szCs w:val="20"/>
              </w:rPr>
              <w:t>6</w:t>
            </w:r>
          </w:p>
        </w:tc>
        <w:tc>
          <w:tcPr>
            <w:tcW w:w="501" w:type="pct"/>
            <w:shd w:val="clear" w:color="auto" w:fill="auto"/>
            <w:noWrap/>
          </w:tcPr>
          <w:p w14:paraId="5A41B021" w14:textId="77777777" w:rsidR="001D49E6" w:rsidRPr="00C95775" w:rsidRDefault="001D49E6" w:rsidP="004516B6">
            <w:pPr>
              <w:spacing w:before="40" w:after="40"/>
              <w:jc w:val="center"/>
              <w:rPr>
                <w:sz w:val="20"/>
                <w:szCs w:val="20"/>
              </w:rPr>
            </w:pPr>
            <w:r w:rsidRPr="00C95775">
              <w:rPr>
                <w:sz w:val="20"/>
                <w:szCs w:val="20"/>
              </w:rPr>
              <w:t>6</w:t>
            </w:r>
          </w:p>
        </w:tc>
        <w:tc>
          <w:tcPr>
            <w:tcW w:w="387" w:type="pct"/>
            <w:shd w:val="clear" w:color="auto" w:fill="auto"/>
            <w:noWrap/>
          </w:tcPr>
          <w:p w14:paraId="250EBA41" w14:textId="77777777" w:rsidR="001D49E6" w:rsidRPr="00C95775" w:rsidRDefault="001D49E6" w:rsidP="004516B6">
            <w:pPr>
              <w:spacing w:before="40" w:after="40"/>
              <w:jc w:val="center"/>
              <w:rPr>
                <w:sz w:val="20"/>
                <w:szCs w:val="20"/>
              </w:rPr>
            </w:pPr>
            <w:r w:rsidRPr="00C95775">
              <w:rPr>
                <w:sz w:val="20"/>
                <w:szCs w:val="20"/>
              </w:rPr>
              <w:t>6</w:t>
            </w:r>
          </w:p>
        </w:tc>
        <w:tc>
          <w:tcPr>
            <w:tcW w:w="474" w:type="pct"/>
            <w:shd w:val="clear" w:color="auto" w:fill="auto"/>
            <w:noWrap/>
          </w:tcPr>
          <w:p w14:paraId="410C2867" w14:textId="77777777" w:rsidR="001D49E6" w:rsidRPr="00C95775" w:rsidRDefault="001D49E6" w:rsidP="004516B6">
            <w:pPr>
              <w:spacing w:before="40" w:after="40"/>
              <w:jc w:val="center"/>
              <w:rPr>
                <w:sz w:val="20"/>
                <w:szCs w:val="20"/>
              </w:rPr>
            </w:pPr>
            <w:r w:rsidRPr="00C95775">
              <w:rPr>
                <w:sz w:val="20"/>
                <w:szCs w:val="20"/>
              </w:rPr>
              <w:t>6</w:t>
            </w:r>
          </w:p>
        </w:tc>
        <w:tc>
          <w:tcPr>
            <w:tcW w:w="1198" w:type="pct"/>
            <w:shd w:val="clear" w:color="auto" w:fill="auto"/>
          </w:tcPr>
          <w:p w14:paraId="0A76DAA0" w14:textId="77777777" w:rsidR="001D49E6" w:rsidRPr="00C95775" w:rsidRDefault="001D49E6" w:rsidP="004516B6">
            <w:pPr>
              <w:spacing w:before="40" w:after="40"/>
              <w:jc w:val="center"/>
              <w:rPr>
                <w:sz w:val="20"/>
                <w:szCs w:val="20"/>
              </w:rPr>
            </w:pPr>
            <w:r w:rsidRPr="00C95775">
              <w:rPr>
                <w:sz w:val="20"/>
                <w:szCs w:val="20"/>
              </w:rPr>
              <w:t>6</w:t>
            </w:r>
          </w:p>
        </w:tc>
        <w:tc>
          <w:tcPr>
            <w:tcW w:w="446" w:type="pct"/>
            <w:shd w:val="clear" w:color="auto" w:fill="auto"/>
            <w:noWrap/>
          </w:tcPr>
          <w:p w14:paraId="0CADF27C" w14:textId="77777777" w:rsidR="001D49E6" w:rsidRPr="00C95775" w:rsidRDefault="001D49E6" w:rsidP="004516B6">
            <w:pPr>
              <w:spacing w:before="40" w:after="40"/>
              <w:jc w:val="center"/>
              <w:rPr>
                <w:sz w:val="20"/>
                <w:szCs w:val="20"/>
              </w:rPr>
            </w:pPr>
            <w:r w:rsidRPr="00C95775">
              <w:rPr>
                <w:sz w:val="20"/>
                <w:szCs w:val="20"/>
              </w:rPr>
              <w:t>6</w:t>
            </w:r>
          </w:p>
        </w:tc>
      </w:tr>
      <w:tr w:rsidR="006C0791" w:rsidRPr="00C95775" w14:paraId="0B2ECCB4" w14:textId="77777777" w:rsidTr="004516B6">
        <w:trPr>
          <w:trHeight w:val="300"/>
        </w:trPr>
        <w:tc>
          <w:tcPr>
            <w:tcW w:w="1139" w:type="pct"/>
            <w:shd w:val="clear" w:color="auto" w:fill="auto"/>
            <w:noWrap/>
          </w:tcPr>
          <w:p w14:paraId="0BA40B3D" w14:textId="77777777" w:rsidR="001D49E6" w:rsidRPr="006C3244" w:rsidRDefault="001D49E6" w:rsidP="004516B6">
            <w:pPr>
              <w:spacing w:before="40" w:after="40"/>
              <w:rPr>
                <w:b/>
                <w:sz w:val="20"/>
                <w:szCs w:val="20"/>
              </w:rPr>
            </w:pPr>
            <w:r w:rsidRPr="006C3244">
              <w:rPr>
                <w:b/>
                <w:sz w:val="20"/>
                <w:szCs w:val="20"/>
              </w:rPr>
              <w:t>B2-MEVCUT BİNA</w:t>
            </w:r>
          </w:p>
        </w:tc>
        <w:tc>
          <w:tcPr>
            <w:tcW w:w="486" w:type="pct"/>
            <w:shd w:val="clear" w:color="auto" w:fill="auto"/>
            <w:noWrap/>
          </w:tcPr>
          <w:p w14:paraId="2F4FDCB5" w14:textId="77777777" w:rsidR="001D49E6" w:rsidRPr="00C95775" w:rsidRDefault="001D49E6" w:rsidP="004516B6">
            <w:pPr>
              <w:spacing w:before="40" w:after="40"/>
              <w:jc w:val="center"/>
              <w:rPr>
                <w:sz w:val="20"/>
                <w:szCs w:val="20"/>
              </w:rPr>
            </w:pPr>
            <w:r w:rsidRPr="00C95775">
              <w:rPr>
                <w:sz w:val="20"/>
                <w:szCs w:val="20"/>
              </w:rPr>
              <w:t>8</w:t>
            </w:r>
          </w:p>
        </w:tc>
        <w:tc>
          <w:tcPr>
            <w:tcW w:w="369" w:type="pct"/>
            <w:shd w:val="clear" w:color="auto" w:fill="auto"/>
            <w:noWrap/>
          </w:tcPr>
          <w:p w14:paraId="25D2D26A" w14:textId="77777777" w:rsidR="001D49E6" w:rsidRPr="00C95775" w:rsidRDefault="001D49E6" w:rsidP="004516B6">
            <w:pPr>
              <w:spacing w:before="40" w:after="40"/>
              <w:jc w:val="center"/>
              <w:rPr>
                <w:sz w:val="20"/>
                <w:szCs w:val="20"/>
              </w:rPr>
            </w:pPr>
            <w:r w:rsidRPr="00C95775">
              <w:rPr>
                <w:sz w:val="20"/>
                <w:szCs w:val="20"/>
              </w:rPr>
              <w:t>8</w:t>
            </w:r>
          </w:p>
        </w:tc>
        <w:tc>
          <w:tcPr>
            <w:tcW w:w="501" w:type="pct"/>
            <w:shd w:val="clear" w:color="auto" w:fill="auto"/>
            <w:noWrap/>
          </w:tcPr>
          <w:p w14:paraId="23DEEB00" w14:textId="77777777" w:rsidR="001D49E6" w:rsidRPr="00C95775" w:rsidRDefault="001D49E6" w:rsidP="004516B6">
            <w:pPr>
              <w:spacing w:before="40" w:after="40"/>
              <w:jc w:val="center"/>
              <w:rPr>
                <w:sz w:val="20"/>
                <w:szCs w:val="20"/>
              </w:rPr>
            </w:pPr>
            <w:r w:rsidRPr="00C95775">
              <w:rPr>
                <w:sz w:val="20"/>
                <w:szCs w:val="20"/>
              </w:rPr>
              <w:t>8</w:t>
            </w:r>
          </w:p>
        </w:tc>
        <w:tc>
          <w:tcPr>
            <w:tcW w:w="387" w:type="pct"/>
            <w:shd w:val="clear" w:color="auto" w:fill="auto"/>
            <w:noWrap/>
          </w:tcPr>
          <w:p w14:paraId="39EA2535" w14:textId="77777777" w:rsidR="001D49E6" w:rsidRPr="00C95775" w:rsidRDefault="001D49E6" w:rsidP="004516B6">
            <w:pPr>
              <w:spacing w:before="40" w:after="40"/>
              <w:jc w:val="center"/>
              <w:rPr>
                <w:sz w:val="20"/>
                <w:szCs w:val="20"/>
              </w:rPr>
            </w:pPr>
            <w:r w:rsidRPr="00C95775">
              <w:rPr>
                <w:sz w:val="20"/>
                <w:szCs w:val="20"/>
              </w:rPr>
              <w:t>8</w:t>
            </w:r>
          </w:p>
        </w:tc>
        <w:tc>
          <w:tcPr>
            <w:tcW w:w="474" w:type="pct"/>
            <w:shd w:val="clear" w:color="auto" w:fill="auto"/>
            <w:noWrap/>
          </w:tcPr>
          <w:p w14:paraId="66A243A9" w14:textId="77777777" w:rsidR="001D49E6" w:rsidRPr="00C95775" w:rsidRDefault="001D49E6" w:rsidP="004516B6">
            <w:pPr>
              <w:spacing w:before="40" w:after="40"/>
              <w:jc w:val="center"/>
              <w:rPr>
                <w:sz w:val="20"/>
                <w:szCs w:val="20"/>
              </w:rPr>
            </w:pPr>
            <w:r w:rsidRPr="00C95775">
              <w:rPr>
                <w:sz w:val="20"/>
                <w:szCs w:val="20"/>
              </w:rPr>
              <w:t>8</w:t>
            </w:r>
          </w:p>
        </w:tc>
        <w:tc>
          <w:tcPr>
            <w:tcW w:w="1198" w:type="pct"/>
            <w:shd w:val="clear" w:color="auto" w:fill="auto"/>
          </w:tcPr>
          <w:p w14:paraId="7A0A8953" w14:textId="77777777" w:rsidR="001D49E6" w:rsidRPr="00C95775" w:rsidRDefault="001D49E6" w:rsidP="004516B6">
            <w:pPr>
              <w:spacing w:before="40" w:after="40"/>
              <w:jc w:val="center"/>
              <w:rPr>
                <w:sz w:val="20"/>
                <w:szCs w:val="20"/>
              </w:rPr>
            </w:pPr>
            <w:r w:rsidRPr="00C95775">
              <w:rPr>
                <w:sz w:val="20"/>
                <w:szCs w:val="20"/>
              </w:rPr>
              <w:t>8</w:t>
            </w:r>
          </w:p>
        </w:tc>
        <w:tc>
          <w:tcPr>
            <w:tcW w:w="446" w:type="pct"/>
            <w:shd w:val="clear" w:color="auto" w:fill="auto"/>
            <w:noWrap/>
          </w:tcPr>
          <w:p w14:paraId="01433AAE" w14:textId="77777777" w:rsidR="001D49E6" w:rsidRPr="00C95775" w:rsidRDefault="001D49E6" w:rsidP="004516B6">
            <w:pPr>
              <w:spacing w:before="40" w:after="40"/>
              <w:jc w:val="center"/>
              <w:rPr>
                <w:sz w:val="20"/>
                <w:szCs w:val="20"/>
              </w:rPr>
            </w:pPr>
            <w:r w:rsidRPr="00C95775">
              <w:rPr>
                <w:sz w:val="20"/>
                <w:szCs w:val="20"/>
              </w:rPr>
              <w:t>8</w:t>
            </w:r>
          </w:p>
        </w:tc>
      </w:tr>
    </w:tbl>
    <w:p w14:paraId="1D6FBE4E" w14:textId="77777777" w:rsidR="008678EB" w:rsidRPr="00987D74" w:rsidRDefault="008678EB" w:rsidP="008678EB">
      <w:pPr>
        <w:rPr>
          <w:rFonts w:asciiTheme="minorHAnsi" w:hAnsiTheme="minorHAnsi"/>
          <w:b/>
          <w:color w:val="000000" w:themeColor="text1"/>
        </w:rPr>
      </w:pPr>
      <w:r w:rsidRPr="00987D74">
        <w:rPr>
          <w:b/>
          <w:color w:val="000000" w:themeColor="text1"/>
        </w:rPr>
        <w:t>AMAÇ</w:t>
      </w:r>
    </w:p>
    <w:p w14:paraId="62E47C0E" w14:textId="77777777" w:rsidR="008678EB" w:rsidRPr="00987D74" w:rsidRDefault="008678EB" w:rsidP="008678EB">
      <w:pPr>
        <w:rPr>
          <w:b/>
          <w:color w:val="000000" w:themeColor="text1"/>
        </w:rPr>
      </w:pPr>
      <w:r w:rsidRPr="00FF4A33">
        <w:rPr>
          <w:color w:val="000000" w:themeColor="text1"/>
        </w:rPr>
        <w:t xml:space="preserve">Malzeme değişim sıklığını en aza indirmek ve malzeme miktarını en uygun düzeyde tutmak amacıyla, bina içinde ve dışında ortama açık olan yüzeylerin uygun bir şekilde korunması konusunda farkındalığın arttırılarak; uygulamanın teşvik edilmesi amaçlanmaktadır. </w:t>
      </w:r>
    </w:p>
    <w:p w14:paraId="727812BE" w14:textId="77777777" w:rsidR="008678EB" w:rsidRPr="00987D74" w:rsidRDefault="008678EB" w:rsidP="008678EB">
      <w:pPr>
        <w:rPr>
          <w:b/>
          <w:color w:val="000000" w:themeColor="text1"/>
        </w:rPr>
      </w:pPr>
      <w:r w:rsidRPr="00987D74">
        <w:rPr>
          <w:b/>
          <w:color w:val="000000" w:themeColor="text1"/>
        </w:rPr>
        <w:t>GEREKLİLİKLER</w:t>
      </w:r>
    </w:p>
    <w:p w14:paraId="0373E988" w14:textId="77777777" w:rsidR="008678EB" w:rsidRPr="00987D74" w:rsidRDefault="008678EB" w:rsidP="008678EB">
      <w:pPr>
        <w:rPr>
          <w:color w:val="000000" w:themeColor="text1"/>
        </w:rPr>
      </w:pPr>
      <w:r w:rsidRPr="00FF4A33">
        <w:rPr>
          <w:color w:val="000000" w:themeColor="text1"/>
        </w:rPr>
        <w:t xml:space="preserve">Bina alanı içerisinde ve dışarısında; otomobil, yük aracı ve yaya hareketlerinin olduğu alanların tanımlanması ve binanın dışa açık kolayca aşınabilen bölgelerinin hasar görmesinin engellenmesi için dayanıklılık ve koruma konusunda uygun </w:t>
      </w:r>
      <w:r w:rsidR="00293F34">
        <w:rPr>
          <w:color w:val="000000" w:themeColor="text1"/>
        </w:rPr>
        <w:t>tedbirler</w:t>
      </w:r>
      <w:r w:rsidRPr="00FF4A33">
        <w:rPr>
          <w:color w:val="000000" w:themeColor="text1"/>
        </w:rPr>
        <w:t xml:space="preserve"> projeye dahil edilmelidir. </w:t>
      </w:r>
    </w:p>
    <w:p w14:paraId="10D2A61B" w14:textId="77777777" w:rsidR="003E4550" w:rsidRDefault="0062266E" w:rsidP="008678EB">
      <w:pPr>
        <w:rPr>
          <w:color w:val="000000" w:themeColor="text1"/>
        </w:rPr>
      </w:pPr>
      <w:r>
        <w:rPr>
          <w:color w:val="000000" w:themeColor="text1"/>
        </w:rPr>
        <w:t>K</w:t>
      </w:r>
      <w:r w:rsidRPr="00FF4A33">
        <w:rPr>
          <w:color w:val="000000" w:themeColor="text1"/>
        </w:rPr>
        <w:t>riterin gerekliliklerinin sağlan</w:t>
      </w:r>
      <w:r>
        <w:rPr>
          <w:color w:val="000000" w:themeColor="text1"/>
        </w:rPr>
        <w:t>ması durumunda</w:t>
      </w:r>
      <w:r w:rsidRPr="002650CD">
        <w:t xml:space="preserve"> </w:t>
      </w:r>
      <w:r>
        <w:t>yeni ve mevcut binalar için</w:t>
      </w:r>
      <w:r w:rsidRPr="00FF4A33">
        <w:rPr>
          <w:color w:val="000000" w:themeColor="text1"/>
        </w:rPr>
        <w:t xml:space="preserve"> </w:t>
      </w:r>
      <w:r w:rsidRPr="00FF4A33">
        <w:rPr>
          <w:b/>
          <w:color w:val="000000" w:themeColor="text1"/>
        </w:rPr>
        <w:t>tam kredi</w:t>
      </w:r>
      <w:r w:rsidRPr="00FF4A33">
        <w:rPr>
          <w:color w:val="000000" w:themeColor="text1"/>
        </w:rPr>
        <w:t xml:space="preserve"> alınır.</w:t>
      </w:r>
      <w:r>
        <w:rPr>
          <w:color w:val="000000" w:themeColor="text1"/>
        </w:rPr>
        <w:t xml:space="preserve"> </w:t>
      </w:r>
    </w:p>
    <w:p w14:paraId="7C3B06E9" w14:textId="77777777" w:rsidR="008678EB" w:rsidRPr="00FF4A33" w:rsidRDefault="008678EB" w:rsidP="008678EB">
      <w:pPr>
        <w:rPr>
          <w:b/>
          <w:color w:val="000000" w:themeColor="text1"/>
        </w:rPr>
      </w:pPr>
      <w:r w:rsidRPr="00FF4A33">
        <w:rPr>
          <w:b/>
          <w:color w:val="000000" w:themeColor="text1"/>
        </w:rPr>
        <w:t>YÖNTEM</w:t>
      </w:r>
    </w:p>
    <w:p w14:paraId="7F85262E" w14:textId="77777777" w:rsidR="008678EB" w:rsidRPr="00C95775" w:rsidRDefault="008678EB" w:rsidP="008678EB">
      <w:pPr>
        <w:rPr>
          <w:color w:val="000000" w:themeColor="text1"/>
          <w:sz w:val="22"/>
          <w:szCs w:val="22"/>
        </w:rPr>
      </w:pPr>
      <w:r w:rsidRPr="00C95775">
        <w:rPr>
          <w:color w:val="000000" w:themeColor="text1"/>
        </w:rPr>
        <w:t xml:space="preserve">Binada tespit edilen korunmasız bölgeler için uygun dayanıklılık ve koruma </w:t>
      </w:r>
      <w:r w:rsidR="003E305E" w:rsidRPr="00B917CA">
        <w:t>meto</w:t>
      </w:r>
      <w:r w:rsidR="00256205">
        <w:t>t</w:t>
      </w:r>
      <w:r w:rsidR="003E305E" w:rsidRPr="00B917CA">
        <w:t>ları</w:t>
      </w:r>
      <w:r w:rsidR="003E305E" w:rsidRPr="00987D74">
        <w:t xml:space="preserve"> </w:t>
      </w:r>
      <w:r w:rsidRPr="00987D74">
        <w:t>a</w:t>
      </w:r>
      <w:r w:rsidRPr="00C95775">
        <w:rPr>
          <w:color w:val="000000" w:themeColor="text1"/>
        </w:rPr>
        <w:t xml:space="preserve">şağıdaki gibi uygulanabilir ve/veya geliştirilebilir: </w:t>
      </w:r>
    </w:p>
    <w:p w14:paraId="3216B78F" w14:textId="77777777" w:rsidR="008678EB" w:rsidRPr="00C95775" w:rsidRDefault="008678EB" w:rsidP="00987D74">
      <w:pPr>
        <w:pStyle w:val="ListeParagraf"/>
        <w:numPr>
          <w:ilvl w:val="0"/>
          <w:numId w:val="136"/>
        </w:numPr>
        <w:spacing w:after="120" w:line="256" w:lineRule="auto"/>
        <w:ind w:left="0" w:firstLine="0"/>
        <w:rPr>
          <w:color w:val="000000" w:themeColor="text1"/>
          <w:sz w:val="24"/>
        </w:rPr>
      </w:pPr>
      <w:r w:rsidRPr="00C95775">
        <w:rPr>
          <w:color w:val="000000" w:themeColor="text1"/>
          <w:sz w:val="24"/>
        </w:rPr>
        <w:t>Ana giriş, kamu alanları, koridor, asansör ve kapıların açıldığı geçit noktalarında yoğun yaya trafiğinin etkisinden korunması</w:t>
      </w:r>
      <w:r>
        <w:rPr>
          <w:color w:val="000000" w:themeColor="text1"/>
          <w:sz w:val="24"/>
        </w:rPr>
        <w:t>,</w:t>
      </w:r>
      <w:r w:rsidRPr="00C95775">
        <w:rPr>
          <w:color w:val="000000" w:themeColor="text1"/>
          <w:sz w:val="24"/>
        </w:rPr>
        <w:t xml:space="preserve"> </w:t>
      </w:r>
    </w:p>
    <w:p w14:paraId="2C8CC4BD" w14:textId="77777777" w:rsidR="008678EB" w:rsidRPr="00C95775" w:rsidRDefault="008678EB" w:rsidP="00987D74">
      <w:pPr>
        <w:pStyle w:val="ListeParagraf"/>
        <w:numPr>
          <w:ilvl w:val="0"/>
          <w:numId w:val="136"/>
        </w:numPr>
        <w:spacing w:after="120" w:line="256" w:lineRule="auto"/>
        <w:ind w:left="0" w:firstLine="0"/>
        <w:rPr>
          <w:color w:val="000000" w:themeColor="text1"/>
          <w:sz w:val="24"/>
        </w:rPr>
      </w:pPr>
      <w:r w:rsidRPr="00C95775">
        <w:rPr>
          <w:color w:val="000000" w:themeColor="text1"/>
          <w:sz w:val="24"/>
        </w:rPr>
        <w:t>Depo, dağıtım odaları, koridorlar ve mutfak gibi iç mekânlarda bina yüzeyinden 1 m</w:t>
      </w:r>
      <w:r>
        <w:rPr>
          <w:color w:val="000000" w:themeColor="text1"/>
          <w:sz w:val="24"/>
        </w:rPr>
        <w:t>etre</w:t>
      </w:r>
      <w:r w:rsidRPr="00C95775">
        <w:rPr>
          <w:color w:val="000000" w:themeColor="text1"/>
          <w:sz w:val="24"/>
        </w:rPr>
        <w:t xml:space="preserve"> mesafeye kadar olan bölgenin araç hareketine karşı korunması</w:t>
      </w:r>
      <w:r>
        <w:rPr>
          <w:color w:val="000000" w:themeColor="text1"/>
          <w:sz w:val="24"/>
        </w:rPr>
        <w:t>,</w:t>
      </w:r>
      <w:r w:rsidRPr="00C95775">
        <w:rPr>
          <w:color w:val="000000" w:themeColor="text1"/>
          <w:sz w:val="24"/>
        </w:rPr>
        <w:t xml:space="preserve"> </w:t>
      </w:r>
    </w:p>
    <w:p w14:paraId="2F644DB2" w14:textId="77777777" w:rsidR="008678EB" w:rsidRPr="00C95775" w:rsidRDefault="008678EB" w:rsidP="00987D74">
      <w:pPr>
        <w:pStyle w:val="ListeParagraf"/>
        <w:numPr>
          <w:ilvl w:val="0"/>
          <w:numId w:val="136"/>
        </w:numPr>
        <w:spacing w:after="120" w:line="256" w:lineRule="auto"/>
        <w:ind w:left="0" w:firstLine="0"/>
        <w:rPr>
          <w:color w:val="000000" w:themeColor="text1"/>
          <w:sz w:val="24"/>
        </w:rPr>
      </w:pPr>
      <w:r w:rsidRPr="00C95775">
        <w:rPr>
          <w:color w:val="000000" w:themeColor="text1"/>
          <w:sz w:val="24"/>
        </w:rPr>
        <w:t>Tüm otoparkların binanın dış cephesinden 1 m</w:t>
      </w:r>
      <w:r>
        <w:rPr>
          <w:color w:val="000000" w:themeColor="text1"/>
          <w:sz w:val="24"/>
        </w:rPr>
        <w:t>etre</w:t>
      </w:r>
      <w:r w:rsidRPr="00C95775">
        <w:rPr>
          <w:color w:val="000000" w:themeColor="text1"/>
          <w:sz w:val="24"/>
        </w:rPr>
        <w:t xml:space="preserve"> mesafeye kadar olan ve dağıtım alanlarının 2 m</w:t>
      </w:r>
      <w:r>
        <w:rPr>
          <w:color w:val="000000" w:themeColor="text1"/>
          <w:sz w:val="24"/>
        </w:rPr>
        <w:t>etre</w:t>
      </w:r>
      <w:r w:rsidRPr="00C95775">
        <w:rPr>
          <w:color w:val="000000" w:themeColor="text1"/>
          <w:sz w:val="24"/>
        </w:rPr>
        <w:t xml:space="preserve"> mesafeye kadar olan bölgesinde</w:t>
      </w:r>
      <w:r>
        <w:rPr>
          <w:color w:val="000000" w:themeColor="text1"/>
          <w:sz w:val="24"/>
        </w:rPr>
        <w:t>;</w:t>
      </w:r>
      <w:r w:rsidRPr="00C95775">
        <w:rPr>
          <w:color w:val="000000" w:themeColor="text1"/>
          <w:sz w:val="24"/>
        </w:rPr>
        <w:t xml:space="preserve"> araçların park ederken veya manevra yaparken çarpma olasılığına karşı kaldırım babaları, bariyerler, yükseltilmiş bordürler konumlandırılarak korunması veya önlem alınması</w:t>
      </w:r>
      <w:r>
        <w:rPr>
          <w:color w:val="000000" w:themeColor="text1"/>
          <w:sz w:val="24"/>
        </w:rPr>
        <w:t>,</w:t>
      </w:r>
    </w:p>
    <w:p w14:paraId="360560A2" w14:textId="77777777" w:rsidR="008678EB" w:rsidRPr="00C95775" w:rsidRDefault="00FC33BC" w:rsidP="00987D74">
      <w:pPr>
        <w:pStyle w:val="ListeParagraf"/>
        <w:numPr>
          <w:ilvl w:val="0"/>
          <w:numId w:val="136"/>
        </w:numPr>
        <w:spacing w:after="120" w:line="256" w:lineRule="auto"/>
        <w:ind w:left="0" w:firstLine="0"/>
        <w:rPr>
          <w:color w:val="000000" w:themeColor="text1"/>
          <w:sz w:val="24"/>
        </w:rPr>
      </w:pPr>
      <w:r>
        <w:rPr>
          <w:color w:val="000000" w:themeColor="text1"/>
          <w:sz w:val="24"/>
        </w:rPr>
        <w:t xml:space="preserve">2 </w:t>
      </w:r>
      <w:r w:rsidR="008678EB" w:rsidRPr="00C95775">
        <w:rPr>
          <w:color w:val="000000" w:themeColor="text1"/>
          <w:sz w:val="24"/>
        </w:rPr>
        <w:t>m</w:t>
      </w:r>
      <w:r w:rsidR="008678EB">
        <w:rPr>
          <w:color w:val="000000" w:themeColor="text1"/>
          <w:sz w:val="24"/>
        </w:rPr>
        <w:t>etre</w:t>
      </w:r>
      <w:r w:rsidR="008678EB" w:rsidRPr="00C95775">
        <w:rPr>
          <w:color w:val="000000" w:themeColor="text1"/>
          <w:sz w:val="24"/>
        </w:rPr>
        <w:t xml:space="preserve"> yüksekliğe kadar nispeten sağlam bir duvar tasarlanması</w:t>
      </w:r>
      <w:r w:rsidR="008678EB">
        <w:rPr>
          <w:color w:val="000000" w:themeColor="text1"/>
          <w:sz w:val="24"/>
        </w:rPr>
        <w:t>,</w:t>
      </w:r>
      <w:r w:rsidR="008678EB" w:rsidRPr="00C95775">
        <w:rPr>
          <w:color w:val="000000" w:themeColor="text1"/>
          <w:sz w:val="24"/>
        </w:rPr>
        <w:t xml:space="preserve"> </w:t>
      </w:r>
    </w:p>
    <w:p w14:paraId="0758FED2" w14:textId="77777777" w:rsidR="000B046D" w:rsidRPr="00C95775" w:rsidRDefault="008678EB" w:rsidP="00987D74">
      <w:pPr>
        <w:pStyle w:val="ListeParagraf"/>
        <w:spacing w:after="120" w:line="256" w:lineRule="auto"/>
        <w:ind w:left="0"/>
        <w:rPr>
          <w:color w:val="000000" w:themeColor="text1"/>
          <w:sz w:val="24"/>
        </w:rPr>
      </w:pPr>
      <w:r w:rsidRPr="00C95775">
        <w:rPr>
          <w:color w:val="000000" w:themeColor="text1"/>
          <w:sz w:val="24"/>
        </w:rPr>
        <w:t>Koridor duvarlarına koruma rayı uygulanması</w:t>
      </w:r>
      <w:r>
        <w:rPr>
          <w:color w:val="000000" w:themeColor="text1"/>
          <w:sz w:val="24"/>
        </w:rPr>
        <w:t>,</w:t>
      </w:r>
      <w:r w:rsidRPr="00C95775">
        <w:rPr>
          <w:color w:val="000000" w:themeColor="text1"/>
          <w:sz w:val="24"/>
        </w:rPr>
        <w:t xml:space="preserve"> </w:t>
      </w:r>
    </w:p>
    <w:p w14:paraId="7C347B34" w14:textId="77777777" w:rsidR="008678EB" w:rsidRPr="00987D74" w:rsidRDefault="008678EB" w:rsidP="00987D74">
      <w:pPr>
        <w:pStyle w:val="ListeParagraf"/>
        <w:numPr>
          <w:ilvl w:val="0"/>
          <w:numId w:val="136"/>
        </w:numPr>
        <w:spacing w:after="120" w:line="256" w:lineRule="auto"/>
        <w:ind w:left="0" w:firstLine="0"/>
        <w:rPr>
          <w:sz w:val="24"/>
        </w:rPr>
      </w:pPr>
      <w:r w:rsidRPr="00987D74">
        <w:rPr>
          <w:sz w:val="24"/>
        </w:rPr>
        <w:t xml:space="preserve">Kapılar üzerine darbe emici levha uygulanması, (yük taşıma araçlarının geçtiği kapılar için) </w:t>
      </w:r>
    </w:p>
    <w:p w14:paraId="04676D95" w14:textId="77777777" w:rsidR="008678EB" w:rsidRDefault="008678EB" w:rsidP="00987D74">
      <w:pPr>
        <w:pStyle w:val="ListeParagraf"/>
        <w:numPr>
          <w:ilvl w:val="0"/>
          <w:numId w:val="136"/>
        </w:numPr>
        <w:spacing w:after="120" w:line="256" w:lineRule="auto"/>
        <w:ind w:left="0" w:firstLine="0"/>
        <w:rPr>
          <w:color w:val="000000" w:themeColor="text1"/>
          <w:sz w:val="24"/>
        </w:rPr>
      </w:pPr>
      <w:r w:rsidRPr="00C95775">
        <w:rPr>
          <w:color w:val="000000" w:themeColor="text1"/>
          <w:sz w:val="24"/>
        </w:rPr>
        <w:t>Ana girişlerde, koridorlarda ve kamuya açık alanlarda oluşabilecek yoğun kullanılan alanlarda kolay temizlenen ve zor yıpranan zemin kaplamaların kullanılması</w:t>
      </w:r>
      <w:r>
        <w:rPr>
          <w:color w:val="000000" w:themeColor="text1"/>
          <w:sz w:val="24"/>
        </w:rPr>
        <w:t>.</w:t>
      </w:r>
      <w:r w:rsidRPr="00C95775">
        <w:rPr>
          <w:color w:val="000000" w:themeColor="text1"/>
          <w:sz w:val="24"/>
        </w:rPr>
        <w:t xml:space="preserve"> </w:t>
      </w:r>
    </w:p>
    <w:p w14:paraId="0EE3B1FE" w14:textId="77777777" w:rsidR="008678EB" w:rsidRPr="00FF4A33" w:rsidRDefault="008678EB" w:rsidP="008678EB">
      <w:pPr>
        <w:rPr>
          <w:b/>
          <w:color w:val="000000" w:themeColor="text1"/>
        </w:rPr>
      </w:pPr>
      <w:r w:rsidRPr="00987D74">
        <w:rPr>
          <w:b/>
          <w:color w:val="000000" w:themeColor="text1"/>
        </w:rPr>
        <w:t>BAŞVURU SAHİBİ TARAFINDAN TESLİM EDİLMESİ GEREKEN BELGELER</w:t>
      </w:r>
    </w:p>
    <w:p w14:paraId="50300DFA" w14:textId="77777777" w:rsidR="008678EB" w:rsidRDefault="008678EB" w:rsidP="008678EB">
      <w:pPr>
        <w:rPr>
          <w:color w:val="000000" w:themeColor="text1"/>
        </w:rPr>
      </w:pPr>
      <w:r w:rsidRPr="00A3250A">
        <w:rPr>
          <w:color w:val="000000" w:themeColor="text1"/>
        </w:rPr>
        <w:t>(</w:t>
      </w:r>
      <w:r w:rsidRPr="00987D74">
        <w:rPr>
          <w:color w:val="000000" w:themeColor="text1"/>
        </w:rPr>
        <w:t>1</w:t>
      </w:r>
      <w:r w:rsidRPr="00A3250A">
        <w:rPr>
          <w:color w:val="000000" w:themeColor="text1"/>
        </w:rPr>
        <w:t>)</w:t>
      </w:r>
      <w:r>
        <w:rPr>
          <w:b/>
          <w:color w:val="000000" w:themeColor="text1"/>
        </w:rPr>
        <w:tab/>
      </w:r>
      <w:r w:rsidRPr="00C95775">
        <w:rPr>
          <w:color w:val="000000" w:themeColor="text1"/>
        </w:rPr>
        <w:t>Binada darbe yüklerine karşı korunması gereken bölgeler ve dayanıklılık için alınan önlemler</w:t>
      </w:r>
      <w:r>
        <w:rPr>
          <w:color w:val="000000" w:themeColor="text1"/>
        </w:rPr>
        <w:t>,</w:t>
      </w:r>
      <w:r w:rsidRPr="00C95775">
        <w:rPr>
          <w:color w:val="000000" w:themeColor="text1"/>
        </w:rPr>
        <w:t xml:space="preserve"> tasarım planları üzerinde belirtilmelidir.</w:t>
      </w:r>
    </w:p>
    <w:p w14:paraId="5E950C35" w14:textId="77777777" w:rsidR="00F71731" w:rsidRDefault="008678EB" w:rsidP="00A12A97">
      <w:pPr>
        <w:rPr>
          <w:color w:val="000000" w:themeColor="text1"/>
        </w:rPr>
      </w:pPr>
      <w:r w:rsidRPr="00A3250A">
        <w:rPr>
          <w:color w:val="000000" w:themeColor="text1"/>
        </w:rPr>
        <w:t>(</w:t>
      </w:r>
      <w:r w:rsidRPr="00987D74">
        <w:rPr>
          <w:color w:val="000000" w:themeColor="text1"/>
        </w:rPr>
        <w:t>2</w:t>
      </w:r>
      <w:r w:rsidRPr="00A3250A">
        <w:rPr>
          <w:color w:val="000000" w:themeColor="text1"/>
        </w:rPr>
        <w:t>)</w:t>
      </w:r>
      <w:r>
        <w:rPr>
          <w:b/>
          <w:color w:val="000000" w:themeColor="text1"/>
        </w:rPr>
        <w:tab/>
      </w:r>
      <w:r w:rsidRPr="0091144D">
        <w:rPr>
          <w:color w:val="000000" w:themeColor="text1"/>
        </w:rPr>
        <w:t>İnşaat sonrası yapılan uygulamalar yerinde fotoğraflanmalıdır.</w:t>
      </w:r>
      <w:bookmarkStart w:id="494" w:name="_Toc97563222"/>
      <w:r w:rsidR="00F71731">
        <w:rPr>
          <w:color w:val="000000" w:themeColor="text1"/>
        </w:rPr>
        <w:br w:type="page"/>
      </w:r>
    </w:p>
    <w:p w14:paraId="170225AC" w14:textId="77777777" w:rsidR="0014766B" w:rsidRDefault="00CF7207" w:rsidP="008D7B9E">
      <w:pPr>
        <w:pStyle w:val="Balk3"/>
      </w:pPr>
      <w:bookmarkStart w:id="495" w:name="_Toc101960184"/>
      <w:bookmarkStart w:id="496" w:name="_Toc110610587"/>
      <w:bookmarkStart w:id="497" w:name="_Toc110611420"/>
      <w:bookmarkStart w:id="498" w:name="_Toc124929043"/>
      <w:bookmarkStart w:id="499" w:name="_Toc148946374"/>
      <w:bookmarkStart w:id="500" w:name="_Toc151563694"/>
      <w:r>
        <w:t>2</w:t>
      </w:r>
      <w:r w:rsidR="00192067" w:rsidRPr="00C95775">
        <w:t xml:space="preserve">.4. </w:t>
      </w:r>
      <w:r w:rsidR="00974C97" w:rsidRPr="00C95775">
        <w:t>ENERJİ KULLANIMI VE VERİMLİLİĞİ (</w:t>
      </w:r>
      <w:r w:rsidR="00974C97" w:rsidRPr="00C95775">
        <w:rPr>
          <w:shd w:val="clear" w:color="auto" w:fill="E5B8B7"/>
        </w:rPr>
        <w:t>EKV</w:t>
      </w:r>
      <w:r w:rsidR="00974C97" w:rsidRPr="00C95775">
        <w:t>)</w:t>
      </w:r>
      <w:bookmarkEnd w:id="495"/>
      <w:bookmarkEnd w:id="496"/>
      <w:bookmarkEnd w:id="497"/>
      <w:bookmarkEnd w:id="498"/>
      <w:bookmarkEnd w:id="499"/>
      <w:bookmarkEnd w:id="500"/>
    </w:p>
    <w:p w14:paraId="486BF7D9" w14:textId="77777777" w:rsidR="002C25FE" w:rsidRPr="00987D74" w:rsidRDefault="002C25FE" w:rsidP="002C25FE">
      <w:pPr>
        <w:rPr>
          <w:rFonts w:asciiTheme="majorHAnsi" w:hAnsiTheme="majorHAnsi"/>
          <w:b/>
        </w:rPr>
      </w:pPr>
      <w:r w:rsidRPr="00987D74">
        <w:rPr>
          <w:rFonts w:asciiTheme="majorHAnsi" w:hAnsiTheme="majorHAnsi"/>
          <w:b/>
        </w:rPr>
        <w:t>VİZYON</w:t>
      </w:r>
    </w:p>
    <w:p w14:paraId="71101ACB" w14:textId="77777777" w:rsidR="002C25FE" w:rsidRPr="008469B4" w:rsidRDefault="002C25FE" w:rsidP="002C25FE">
      <w:pPr>
        <w:rPr>
          <w:rFonts w:asciiTheme="majorHAnsi" w:hAnsiTheme="majorHAnsi" w:cstheme="majorHAnsi"/>
        </w:rPr>
      </w:pPr>
      <w:r w:rsidRPr="00987D74">
        <w:rPr>
          <w:rFonts w:asciiTheme="majorHAnsi" w:hAnsiTheme="majorHAnsi"/>
        </w:rPr>
        <w:t>‘Enerji Kullanımı ve Verimliliği’ konusunun vizyonu, binalarda tüketilen enerjinin en aza indirilmesi ve doğru enerji kaynaklarının seçilmesi yoluyla çevre kirliliğinin azaltılması ve sürdürülebilirliğin desteklenmesi ile birlikte</w:t>
      </w:r>
      <w:r w:rsidRPr="008469B4">
        <w:rPr>
          <w:rFonts w:asciiTheme="majorHAnsi" w:hAnsiTheme="majorHAnsi" w:cstheme="majorHAnsi"/>
        </w:rPr>
        <w:t xml:space="preserve"> yenilenebilir enerji ile desteklenen yüksek enerji verimli bina olarak kabul edilen Türkiye’deki binalarda enerji performansı iyileştirme politikaları kapsamında belirlenecek ‘Neredeyse Sıfır Enerjili Bina’ (NSEB) uygulamasının yaygınlaştırılmasına destek olmaktır.</w:t>
      </w:r>
      <w:r w:rsidRPr="008469B4">
        <w:rPr>
          <w:rFonts w:asciiTheme="majorHAnsi" w:hAnsiTheme="majorHAnsi" w:cstheme="majorHAnsi"/>
          <w:color w:val="FF0000"/>
        </w:rPr>
        <w:t xml:space="preserve"> </w:t>
      </w:r>
      <w:r w:rsidRPr="008469B4">
        <w:rPr>
          <w:rFonts w:asciiTheme="majorHAnsi" w:hAnsiTheme="majorHAnsi" w:cstheme="majorHAnsi"/>
        </w:rPr>
        <w:t>‘Enerj</w:t>
      </w:r>
      <w:r w:rsidR="001673D5">
        <w:rPr>
          <w:rFonts w:asciiTheme="majorHAnsi" w:hAnsiTheme="majorHAnsi" w:cstheme="majorHAnsi"/>
        </w:rPr>
        <w:t xml:space="preserve">i Kullanımı ve Verimliliği’ </w:t>
      </w:r>
      <w:r w:rsidRPr="008469B4">
        <w:rPr>
          <w:rFonts w:asciiTheme="majorHAnsi" w:hAnsiTheme="majorHAnsi" w:cstheme="majorHAnsi"/>
        </w:rPr>
        <w:t xml:space="preserve">modülü; iki sürdürülebilirlik teması ve bu iki sürdürülebilirlik temasını tanımlayan kriterlerden ve her bir kriter için tamamlanması beklenen gerekliliklerden oluşmaktadır. </w:t>
      </w:r>
    </w:p>
    <w:p w14:paraId="11E0CB38" w14:textId="77777777" w:rsidR="002C25FE" w:rsidRPr="00987D74" w:rsidRDefault="002C25FE" w:rsidP="002C25FE">
      <w:pPr>
        <w:rPr>
          <w:rFonts w:asciiTheme="majorHAnsi" w:hAnsiTheme="majorHAnsi"/>
          <w:b/>
        </w:rPr>
      </w:pPr>
      <w:r w:rsidRPr="00987D74">
        <w:rPr>
          <w:rFonts w:asciiTheme="majorHAnsi" w:hAnsiTheme="majorHAnsi"/>
          <w:b/>
        </w:rPr>
        <w:t>GENEL AMAÇ</w:t>
      </w:r>
    </w:p>
    <w:p w14:paraId="77E0E55A" w14:textId="77777777" w:rsidR="002C25FE" w:rsidRPr="008469B4" w:rsidRDefault="00AD1C18" w:rsidP="002C25FE">
      <w:pPr>
        <w:autoSpaceDE w:val="0"/>
        <w:autoSpaceDN w:val="0"/>
        <w:adjustRightInd w:val="0"/>
        <w:rPr>
          <w:rFonts w:asciiTheme="majorHAnsi" w:hAnsiTheme="majorHAnsi" w:cstheme="majorHAnsi"/>
        </w:rPr>
      </w:pPr>
      <w:r>
        <w:rPr>
          <w:rFonts w:asciiTheme="majorHAnsi" w:hAnsiTheme="majorHAnsi" w:cstheme="majorHAnsi"/>
        </w:rPr>
        <w:t>Enerji ihtiyacını</w:t>
      </w:r>
      <w:r w:rsidR="002C25FE" w:rsidRPr="008469B4">
        <w:rPr>
          <w:rFonts w:asciiTheme="majorHAnsi" w:hAnsiTheme="majorHAnsi" w:cstheme="majorHAnsi"/>
        </w:rPr>
        <w:t xml:space="preserve"> karşılayan fosil yakıt rezervlerinin hızla tükenmesi, enerji tüketimindeki hızlı artışa bağlı olarak sera gazı emisyonlarının insan yaşamını tehdit eder duruma gelmesi nedeniyle, enerji günümüzün en önemli sorunlarından biri haline gelmiştir.</w:t>
      </w:r>
    </w:p>
    <w:p w14:paraId="09CBAEE0" w14:textId="77777777" w:rsidR="002C25FE" w:rsidRPr="008469B4" w:rsidRDefault="002C25FE" w:rsidP="002C25FE">
      <w:pPr>
        <w:autoSpaceDE w:val="0"/>
        <w:autoSpaceDN w:val="0"/>
        <w:adjustRightInd w:val="0"/>
        <w:rPr>
          <w:rFonts w:asciiTheme="majorHAnsi" w:hAnsiTheme="majorHAnsi" w:cstheme="majorHAnsi"/>
        </w:rPr>
      </w:pPr>
      <w:r w:rsidRPr="008469B4">
        <w:rPr>
          <w:rFonts w:asciiTheme="majorHAnsi" w:hAnsiTheme="majorHAnsi" w:cstheme="majorHAnsi"/>
        </w:rPr>
        <w:t xml:space="preserve">Bina sektörünün toplam nihai enerji tüketiminde önemli enerji tüketicisi konumunda olduğunu görmekteyiz. Bu durum başta CO₂ olmak üzere diğer sera gazlarının </w:t>
      </w:r>
      <w:proofErr w:type="spellStart"/>
      <w:r w:rsidRPr="008469B4">
        <w:rPr>
          <w:rFonts w:asciiTheme="majorHAnsi" w:hAnsiTheme="majorHAnsi" w:cstheme="majorHAnsi"/>
        </w:rPr>
        <w:t>salımından</w:t>
      </w:r>
      <w:proofErr w:type="spellEnd"/>
      <w:r w:rsidRPr="008469B4">
        <w:rPr>
          <w:rFonts w:asciiTheme="majorHAnsi" w:hAnsiTheme="majorHAnsi" w:cstheme="majorHAnsi"/>
        </w:rPr>
        <w:t xml:space="preserve"> dolayı küresel ısınma ve iklim değişikliğine de olumsuz etki etmektedir.</w:t>
      </w:r>
    </w:p>
    <w:p w14:paraId="6600808B" w14:textId="5F910DD9" w:rsidR="00E441B1" w:rsidRDefault="002C25FE" w:rsidP="002C25FE">
      <w:pPr>
        <w:rPr>
          <w:rFonts w:asciiTheme="majorHAnsi" w:hAnsiTheme="majorHAnsi"/>
        </w:rPr>
      </w:pPr>
      <w:r w:rsidRPr="00987D74">
        <w:rPr>
          <w:rFonts w:asciiTheme="majorHAnsi" w:hAnsiTheme="majorHAnsi"/>
        </w:rPr>
        <w:t>EKV modülünün genel amacı, yeni binaların tasarlanması ve mevcut binaların yenilenmesi süreçlerine; bina enerji performansının artırılmasına yönelik tedbirlerin dahil edilmesini sağlamaktır. Bu amaca yönelik olarak; binaların enerji ihtiyacının azaltılması, enerjinin etkin kullanılması ve yenilenebilir enerji kaynaklarının kullanımına ilişkin çözümlerin değerlendirilmesi sonucunda uygun kaynaklardan yararlanılması yoluyla binalardaki enerji kullanımının optimize edilmesi hedeflenmektedir.</w:t>
      </w:r>
    </w:p>
    <w:p w14:paraId="589F0E22" w14:textId="6DAA0AAC" w:rsidR="003B6349" w:rsidRDefault="003B6349" w:rsidP="003B6349">
      <w:r w:rsidRPr="007E0AA9">
        <w:rPr>
          <w:rFonts w:cs="Calibri"/>
          <w:szCs w:val="22"/>
        </w:rPr>
        <w:t>EKV modülünde sanayi alanlarında üretim faaliyetleri yürütülen binaların sadece idari bölümleri değerlendirilir.</w:t>
      </w:r>
    </w:p>
    <w:p w14:paraId="6279538C" w14:textId="77777777" w:rsidR="003B6349" w:rsidRDefault="003B6349" w:rsidP="002C25FE">
      <w:pPr>
        <w:rPr>
          <w:rFonts w:asciiTheme="majorHAnsi" w:hAnsiTheme="majorHAnsi"/>
        </w:rPr>
      </w:pPr>
    </w:p>
    <w:p w14:paraId="3C50450A" w14:textId="77777777" w:rsidR="002C25FE" w:rsidRPr="00987D74" w:rsidRDefault="002C25FE" w:rsidP="00987D74">
      <w:pPr>
        <w:pStyle w:val="TabloListesi"/>
        <w:rPr>
          <w:rFonts w:asciiTheme="majorHAnsi" w:hAnsiTheme="majorHAnsi"/>
        </w:rPr>
      </w:pPr>
      <w:bookmarkStart w:id="501" w:name="_Toc110611159"/>
      <w:bookmarkStart w:id="502" w:name="_Toc112418777"/>
      <w:bookmarkStart w:id="503" w:name="_Toc124927829"/>
      <w:bookmarkStart w:id="504" w:name="_Toc148946692"/>
      <w:bookmarkStart w:id="505" w:name="_Toc151563911"/>
      <w:r w:rsidRPr="00D77EE7">
        <w:rPr>
          <w:rFonts w:asciiTheme="majorHAnsi" w:hAnsiTheme="majorHAnsi"/>
          <w:b/>
        </w:rPr>
        <w:t xml:space="preserve">Tablo </w:t>
      </w:r>
      <w:r w:rsidRPr="009E59B0">
        <w:rPr>
          <w:rFonts w:asciiTheme="majorHAnsi" w:hAnsiTheme="majorHAnsi" w:cstheme="majorHAnsi"/>
          <w:b/>
        </w:rPr>
        <w:t>2.4.1</w:t>
      </w:r>
      <w:r w:rsidRPr="009E59B0">
        <w:rPr>
          <w:rFonts w:asciiTheme="majorHAnsi" w:hAnsiTheme="majorHAnsi" w:cstheme="majorHAnsi"/>
        </w:rPr>
        <w:t xml:space="preserve">: </w:t>
      </w:r>
      <w:r w:rsidRPr="00987D74">
        <w:rPr>
          <w:rFonts w:asciiTheme="majorHAnsi" w:hAnsiTheme="majorHAnsi"/>
        </w:rPr>
        <w:t>Enerji Kullanımı ve Verimliliği (EKV)</w:t>
      </w:r>
      <w:bookmarkEnd w:id="494"/>
      <w:bookmarkEnd w:id="501"/>
      <w:bookmarkEnd w:id="502"/>
      <w:bookmarkEnd w:id="503"/>
      <w:bookmarkEnd w:id="504"/>
      <w:bookmarkEnd w:id="505"/>
      <w:r w:rsidRPr="009E59B0">
        <w:rPr>
          <w:rFonts w:asciiTheme="majorHAnsi" w:hAnsiTheme="majorHAnsi" w:cstheme="majorHAnsi"/>
        </w:rPr>
        <w:t xml:space="preserve"> </w:t>
      </w:r>
    </w:p>
    <w:tbl>
      <w:tblPr>
        <w:tblW w:w="5000" w:type="pct"/>
        <w:tblBorders>
          <w:top w:val="single" w:sz="12" w:space="0" w:color="auto"/>
          <w:bottom w:val="single" w:sz="12" w:space="0" w:color="auto"/>
          <w:insideH w:val="single" w:sz="6" w:space="0" w:color="auto"/>
        </w:tblBorders>
        <w:tblLook w:val="04A0" w:firstRow="1" w:lastRow="0" w:firstColumn="1" w:lastColumn="0" w:noHBand="0" w:noVBand="1"/>
      </w:tblPr>
      <w:tblGrid>
        <w:gridCol w:w="1853"/>
        <w:gridCol w:w="1137"/>
        <w:gridCol w:w="6224"/>
      </w:tblGrid>
      <w:tr w:rsidR="002C25FE" w:rsidRPr="008469B4" w14:paraId="7E8DA5B6" w14:textId="77777777" w:rsidTr="002C25FE">
        <w:trPr>
          <w:trHeight w:val="399"/>
        </w:trPr>
        <w:tc>
          <w:tcPr>
            <w:tcW w:w="1825" w:type="dxa"/>
            <w:vMerge w:val="restart"/>
            <w:shd w:val="clear" w:color="auto" w:fill="DA9694"/>
            <w:vAlign w:val="center"/>
            <w:hideMark/>
          </w:tcPr>
          <w:p w14:paraId="6E7563BA" w14:textId="77777777" w:rsidR="002C25FE" w:rsidRPr="008469B4" w:rsidRDefault="002C25FE" w:rsidP="002C25FE">
            <w:pPr>
              <w:spacing w:before="40" w:after="40"/>
              <w:jc w:val="left"/>
              <w:rPr>
                <w:rFonts w:asciiTheme="majorHAnsi" w:hAnsiTheme="majorHAnsi" w:cstheme="majorHAnsi"/>
                <w:b/>
                <w:bCs/>
                <w:sz w:val="20"/>
                <w:szCs w:val="20"/>
              </w:rPr>
            </w:pPr>
            <w:r w:rsidRPr="008469B4">
              <w:rPr>
                <w:rFonts w:asciiTheme="majorHAnsi" w:hAnsiTheme="majorHAnsi" w:cstheme="majorHAnsi"/>
                <w:b/>
                <w:bCs/>
                <w:sz w:val="20"/>
                <w:szCs w:val="20"/>
              </w:rPr>
              <w:t>EKV 01</w:t>
            </w:r>
            <w:r w:rsidRPr="008469B4">
              <w:rPr>
                <w:rFonts w:asciiTheme="majorHAnsi" w:hAnsiTheme="majorHAnsi" w:cstheme="majorHAnsi"/>
                <w:sz w:val="20"/>
                <w:szCs w:val="20"/>
              </w:rPr>
              <w:br/>
            </w:r>
            <w:r w:rsidRPr="008469B4">
              <w:rPr>
                <w:rFonts w:asciiTheme="majorHAnsi" w:hAnsiTheme="majorHAnsi" w:cstheme="majorHAnsi"/>
                <w:b/>
                <w:sz w:val="20"/>
                <w:szCs w:val="20"/>
              </w:rPr>
              <w:t>Bina Enerji Performansı</w:t>
            </w:r>
          </w:p>
        </w:tc>
        <w:tc>
          <w:tcPr>
            <w:tcW w:w="1119" w:type="dxa"/>
            <w:shd w:val="clear" w:color="auto" w:fill="auto"/>
            <w:noWrap/>
            <w:vAlign w:val="center"/>
            <w:hideMark/>
          </w:tcPr>
          <w:p w14:paraId="287FC145" w14:textId="77777777" w:rsidR="002C25FE" w:rsidRPr="00B917CA" w:rsidRDefault="002C25FE" w:rsidP="002C25FE">
            <w:pPr>
              <w:spacing w:before="40" w:after="40"/>
              <w:jc w:val="left"/>
              <w:rPr>
                <w:rFonts w:asciiTheme="majorHAnsi" w:hAnsiTheme="majorHAnsi" w:cstheme="majorHAnsi"/>
                <w:b/>
                <w:sz w:val="20"/>
                <w:szCs w:val="20"/>
              </w:rPr>
            </w:pPr>
            <w:r w:rsidRPr="00B917CA">
              <w:rPr>
                <w:rFonts w:asciiTheme="majorHAnsi" w:hAnsiTheme="majorHAnsi" w:cstheme="majorHAnsi"/>
                <w:b/>
                <w:sz w:val="20"/>
                <w:szCs w:val="20"/>
              </w:rPr>
              <w:t>EKV 01 K1</w:t>
            </w:r>
          </w:p>
        </w:tc>
        <w:tc>
          <w:tcPr>
            <w:tcW w:w="6128" w:type="dxa"/>
            <w:shd w:val="clear" w:color="auto" w:fill="auto"/>
            <w:vAlign w:val="center"/>
            <w:hideMark/>
          </w:tcPr>
          <w:p w14:paraId="482640B8" w14:textId="77777777" w:rsidR="002C25FE" w:rsidRPr="00B917CA" w:rsidRDefault="002C25FE" w:rsidP="002C25FE">
            <w:pPr>
              <w:spacing w:before="0" w:after="0"/>
              <w:jc w:val="left"/>
              <w:rPr>
                <w:rFonts w:asciiTheme="majorHAnsi" w:eastAsia="Times New Roman" w:hAnsiTheme="majorHAnsi" w:cstheme="majorHAnsi"/>
                <w:b/>
                <w:bCs/>
                <w:sz w:val="20"/>
                <w:szCs w:val="20"/>
              </w:rPr>
            </w:pPr>
            <w:r w:rsidRPr="00B917CA">
              <w:rPr>
                <w:rFonts w:asciiTheme="majorHAnsi" w:eastAsia="Times New Roman" w:hAnsiTheme="majorHAnsi" w:cstheme="majorHAnsi"/>
                <w:bCs/>
                <w:sz w:val="20"/>
                <w:szCs w:val="20"/>
              </w:rPr>
              <w:t>Asgari enerji performansının sağlanması</w:t>
            </w:r>
          </w:p>
        </w:tc>
      </w:tr>
      <w:tr w:rsidR="002C25FE" w:rsidRPr="008469B4" w14:paraId="4DB0DF24" w14:textId="77777777" w:rsidTr="002C25FE">
        <w:tc>
          <w:tcPr>
            <w:tcW w:w="1825" w:type="dxa"/>
            <w:vMerge/>
            <w:shd w:val="clear" w:color="auto" w:fill="DA9694"/>
            <w:vAlign w:val="center"/>
          </w:tcPr>
          <w:p w14:paraId="1B1B3347" w14:textId="77777777" w:rsidR="002C25FE" w:rsidRPr="008469B4" w:rsidRDefault="002C25FE" w:rsidP="002C25FE">
            <w:pPr>
              <w:spacing w:before="40" w:after="40"/>
              <w:jc w:val="left"/>
              <w:rPr>
                <w:rFonts w:asciiTheme="majorHAnsi" w:hAnsiTheme="majorHAnsi" w:cstheme="majorHAnsi"/>
                <w:b/>
                <w:bCs/>
                <w:sz w:val="20"/>
                <w:szCs w:val="20"/>
              </w:rPr>
            </w:pPr>
          </w:p>
        </w:tc>
        <w:tc>
          <w:tcPr>
            <w:tcW w:w="1119" w:type="dxa"/>
            <w:shd w:val="clear" w:color="auto" w:fill="auto"/>
            <w:noWrap/>
            <w:vAlign w:val="center"/>
          </w:tcPr>
          <w:p w14:paraId="7D8ADD84" w14:textId="77777777" w:rsidR="002C25FE" w:rsidRPr="00B917CA" w:rsidRDefault="002C25FE" w:rsidP="002C25FE">
            <w:pPr>
              <w:spacing w:before="40" w:after="40"/>
              <w:jc w:val="left"/>
              <w:rPr>
                <w:rFonts w:asciiTheme="majorHAnsi" w:hAnsiTheme="majorHAnsi" w:cstheme="majorHAnsi"/>
                <w:b/>
                <w:sz w:val="20"/>
                <w:szCs w:val="20"/>
              </w:rPr>
            </w:pPr>
            <w:r w:rsidRPr="00B917CA">
              <w:rPr>
                <w:rFonts w:asciiTheme="majorHAnsi" w:hAnsiTheme="majorHAnsi" w:cstheme="majorHAnsi"/>
                <w:b/>
                <w:sz w:val="20"/>
                <w:szCs w:val="20"/>
              </w:rPr>
              <w:t>EKV 01 K2</w:t>
            </w:r>
          </w:p>
        </w:tc>
        <w:tc>
          <w:tcPr>
            <w:tcW w:w="6128" w:type="dxa"/>
            <w:shd w:val="clear" w:color="auto" w:fill="auto"/>
            <w:vAlign w:val="center"/>
          </w:tcPr>
          <w:p w14:paraId="53611008" w14:textId="5ACD1606" w:rsidR="002C25FE" w:rsidRPr="00B917CA" w:rsidRDefault="002C25FE" w:rsidP="00B917CA">
            <w:pPr>
              <w:spacing w:before="40" w:after="40"/>
              <w:jc w:val="left"/>
              <w:rPr>
                <w:rFonts w:asciiTheme="majorHAnsi" w:hAnsiTheme="majorHAnsi" w:cstheme="majorHAnsi"/>
                <w:sz w:val="20"/>
                <w:szCs w:val="20"/>
              </w:rPr>
            </w:pPr>
            <w:r w:rsidRPr="00B917CA">
              <w:rPr>
                <w:rFonts w:asciiTheme="majorHAnsi" w:hAnsiTheme="majorHAnsi" w:cstheme="majorHAnsi"/>
                <w:sz w:val="20"/>
                <w:szCs w:val="20"/>
              </w:rPr>
              <w:t>Ağırlıklı enerji performansının a</w:t>
            </w:r>
            <w:r w:rsidR="00B917CA" w:rsidRPr="00B917CA">
              <w:rPr>
                <w:rFonts w:asciiTheme="majorHAnsi" w:hAnsiTheme="majorHAnsi" w:cstheme="majorHAnsi"/>
                <w:sz w:val="20"/>
                <w:szCs w:val="20"/>
              </w:rPr>
              <w:t>rtırılması</w:t>
            </w:r>
          </w:p>
        </w:tc>
      </w:tr>
      <w:tr w:rsidR="006C0791" w:rsidRPr="008469B4" w14:paraId="6A044B70" w14:textId="77777777" w:rsidTr="002C25FE">
        <w:tc>
          <w:tcPr>
            <w:tcW w:w="1825" w:type="dxa"/>
            <w:vMerge w:val="restart"/>
            <w:shd w:val="clear" w:color="auto" w:fill="DA9694"/>
            <w:vAlign w:val="center"/>
            <w:hideMark/>
          </w:tcPr>
          <w:p w14:paraId="156D58EC" w14:textId="77777777" w:rsidR="002C25FE" w:rsidRPr="00987D74" w:rsidRDefault="002C25FE" w:rsidP="002C25FE">
            <w:pPr>
              <w:spacing w:before="40" w:after="40"/>
              <w:jc w:val="left"/>
              <w:rPr>
                <w:rFonts w:asciiTheme="majorHAnsi" w:hAnsiTheme="majorHAnsi"/>
                <w:b/>
                <w:sz w:val="20"/>
              </w:rPr>
            </w:pPr>
            <w:r w:rsidRPr="00987D74">
              <w:rPr>
                <w:rFonts w:asciiTheme="majorHAnsi" w:hAnsiTheme="majorHAnsi"/>
                <w:b/>
                <w:sz w:val="20"/>
              </w:rPr>
              <w:t>EKV 02</w:t>
            </w:r>
            <w:r w:rsidRPr="00987D74">
              <w:rPr>
                <w:rFonts w:asciiTheme="majorHAnsi" w:hAnsiTheme="majorHAnsi"/>
                <w:b/>
                <w:sz w:val="20"/>
              </w:rPr>
              <w:br/>
              <w:t>Yenilenebilir Enerji Teknolojileri</w:t>
            </w:r>
          </w:p>
        </w:tc>
        <w:tc>
          <w:tcPr>
            <w:tcW w:w="1119" w:type="dxa"/>
            <w:shd w:val="clear" w:color="auto" w:fill="auto"/>
            <w:noWrap/>
            <w:vAlign w:val="center"/>
            <w:hideMark/>
          </w:tcPr>
          <w:p w14:paraId="1EF91E58" w14:textId="77777777" w:rsidR="002C25FE" w:rsidRPr="00987D74" w:rsidRDefault="002C25FE" w:rsidP="002C25FE">
            <w:pPr>
              <w:spacing w:before="40" w:after="40"/>
              <w:jc w:val="left"/>
              <w:rPr>
                <w:rFonts w:asciiTheme="majorHAnsi" w:hAnsiTheme="majorHAnsi"/>
                <w:b/>
                <w:sz w:val="20"/>
              </w:rPr>
            </w:pPr>
            <w:r w:rsidRPr="00987D74">
              <w:rPr>
                <w:rFonts w:asciiTheme="majorHAnsi" w:hAnsiTheme="majorHAnsi"/>
                <w:b/>
                <w:sz w:val="20"/>
              </w:rPr>
              <w:t>EKV 02 K1</w:t>
            </w:r>
          </w:p>
        </w:tc>
        <w:tc>
          <w:tcPr>
            <w:tcW w:w="6128" w:type="dxa"/>
            <w:shd w:val="clear" w:color="auto" w:fill="auto"/>
            <w:vAlign w:val="center"/>
            <w:hideMark/>
          </w:tcPr>
          <w:p w14:paraId="560DC9D1" w14:textId="77777777" w:rsidR="002C25FE" w:rsidRPr="00987D74" w:rsidRDefault="002C25FE" w:rsidP="002C25FE">
            <w:pPr>
              <w:spacing w:before="40" w:after="40"/>
              <w:jc w:val="left"/>
              <w:rPr>
                <w:rFonts w:asciiTheme="majorHAnsi" w:hAnsiTheme="majorHAnsi"/>
                <w:sz w:val="20"/>
              </w:rPr>
            </w:pPr>
            <w:r w:rsidRPr="00987D74">
              <w:rPr>
                <w:rFonts w:asciiTheme="majorHAnsi" w:hAnsiTheme="majorHAnsi"/>
                <w:sz w:val="20"/>
              </w:rPr>
              <w:t>Yenilenebilir enerji sistemlerine ait çalışma yapılması</w:t>
            </w:r>
          </w:p>
        </w:tc>
      </w:tr>
      <w:tr w:rsidR="002C25FE" w:rsidRPr="008469B4" w14:paraId="6F8A7A13" w14:textId="77777777" w:rsidTr="002C25FE">
        <w:tc>
          <w:tcPr>
            <w:tcW w:w="1825" w:type="dxa"/>
            <w:vMerge/>
            <w:shd w:val="clear" w:color="auto" w:fill="DA9694"/>
            <w:vAlign w:val="center"/>
            <w:hideMark/>
          </w:tcPr>
          <w:p w14:paraId="41CEF2D6" w14:textId="77777777" w:rsidR="002C25FE" w:rsidRPr="008469B4" w:rsidRDefault="002C25FE" w:rsidP="002C25FE">
            <w:pPr>
              <w:spacing w:before="40" w:after="40"/>
              <w:jc w:val="left"/>
              <w:rPr>
                <w:rFonts w:asciiTheme="majorHAnsi" w:hAnsiTheme="majorHAnsi" w:cstheme="majorHAnsi"/>
                <w:b/>
                <w:bCs/>
                <w:sz w:val="20"/>
                <w:szCs w:val="20"/>
              </w:rPr>
            </w:pPr>
          </w:p>
        </w:tc>
        <w:tc>
          <w:tcPr>
            <w:tcW w:w="1119" w:type="dxa"/>
            <w:vMerge w:val="restart"/>
            <w:shd w:val="clear" w:color="auto" w:fill="auto"/>
            <w:noWrap/>
            <w:vAlign w:val="center"/>
            <w:hideMark/>
          </w:tcPr>
          <w:p w14:paraId="3B46CBD7" w14:textId="77777777" w:rsidR="002C25FE" w:rsidRPr="008469B4" w:rsidRDefault="002C25FE" w:rsidP="002C25FE">
            <w:pPr>
              <w:spacing w:before="40" w:after="40"/>
              <w:jc w:val="left"/>
              <w:rPr>
                <w:rFonts w:asciiTheme="majorHAnsi" w:hAnsiTheme="majorHAnsi" w:cstheme="majorHAnsi"/>
                <w:b/>
                <w:sz w:val="20"/>
                <w:szCs w:val="20"/>
              </w:rPr>
            </w:pPr>
            <w:r w:rsidRPr="008469B4">
              <w:rPr>
                <w:rFonts w:asciiTheme="majorHAnsi" w:hAnsiTheme="majorHAnsi" w:cstheme="majorHAnsi"/>
                <w:b/>
                <w:sz w:val="20"/>
                <w:szCs w:val="20"/>
              </w:rPr>
              <w:t>EKV 02 K2 (*)</w:t>
            </w:r>
          </w:p>
        </w:tc>
        <w:tc>
          <w:tcPr>
            <w:tcW w:w="6128" w:type="dxa"/>
            <w:shd w:val="clear" w:color="auto" w:fill="auto"/>
            <w:hideMark/>
          </w:tcPr>
          <w:p w14:paraId="2606D79D" w14:textId="77777777" w:rsidR="002C25FE" w:rsidRPr="008469B4" w:rsidRDefault="002C25FE" w:rsidP="007058AA">
            <w:pPr>
              <w:spacing w:before="40" w:after="40"/>
              <w:jc w:val="left"/>
              <w:rPr>
                <w:rFonts w:asciiTheme="majorHAnsi" w:hAnsiTheme="majorHAnsi" w:cstheme="majorHAnsi"/>
                <w:sz w:val="20"/>
                <w:szCs w:val="20"/>
              </w:rPr>
            </w:pPr>
            <w:r w:rsidRPr="008469B4">
              <w:rPr>
                <w:rFonts w:asciiTheme="majorHAnsi" w:hAnsiTheme="majorHAnsi" w:cstheme="majorHAnsi"/>
                <w:sz w:val="20"/>
                <w:szCs w:val="20"/>
              </w:rPr>
              <w:t xml:space="preserve">Yenilenebilir Enerji </w:t>
            </w:r>
            <w:r w:rsidR="007058AA">
              <w:rPr>
                <w:rFonts w:asciiTheme="majorHAnsi" w:hAnsiTheme="majorHAnsi" w:cstheme="majorHAnsi"/>
                <w:sz w:val="20"/>
                <w:szCs w:val="20"/>
              </w:rPr>
              <w:t>Kullanımı (Seçenek</w:t>
            </w:r>
            <w:r w:rsidRPr="008469B4">
              <w:rPr>
                <w:rFonts w:asciiTheme="majorHAnsi" w:hAnsiTheme="majorHAnsi" w:cstheme="majorHAnsi"/>
                <w:sz w:val="20"/>
                <w:szCs w:val="20"/>
              </w:rPr>
              <w:t xml:space="preserve">-1- Yenilenebilir enerji teknolojilerinin kurulumu ve kullanımı) </w:t>
            </w:r>
          </w:p>
        </w:tc>
      </w:tr>
      <w:tr w:rsidR="002C25FE" w:rsidRPr="008469B4" w14:paraId="11B33380" w14:textId="77777777" w:rsidTr="002C25FE">
        <w:tc>
          <w:tcPr>
            <w:tcW w:w="1825" w:type="dxa"/>
            <w:vMerge/>
            <w:shd w:val="clear" w:color="auto" w:fill="DA9694"/>
            <w:vAlign w:val="center"/>
            <w:hideMark/>
          </w:tcPr>
          <w:p w14:paraId="2E7A1527" w14:textId="77777777" w:rsidR="002C25FE" w:rsidRPr="008469B4" w:rsidRDefault="002C25FE" w:rsidP="002C25FE">
            <w:pPr>
              <w:spacing w:before="40" w:after="40"/>
              <w:jc w:val="left"/>
              <w:rPr>
                <w:rFonts w:asciiTheme="majorHAnsi" w:hAnsiTheme="majorHAnsi" w:cstheme="majorHAnsi"/>
                <w:b/>
                <w:bCs/>
                <w:sz w:val="20"/>
                <w:szCs w:val="20"/>
              </w:rPr>
            </w:pPr>
          </w:p>
        </w:tc>
        <w:tc>
          <w:tcPr>
            <w:tcW w:w="1119" w:type="dxa"/>
            <w:vMerge/>
            <w:shd w:val="clear" w:color="auto" w:fill="auto"/>
            <w:noWrap/>
            <w:vAlign w:val="center"/>
            <w:hideMark/>
          </w:tcPr>
          <w:p w14:paraId="1C8A4286" w14:textId="77777777" w:rsidR="002C25FE" w:rsidRPr="008469B4" w:rsidRDefault="002C25FE" w:rsidP="002C25FE">
            <w:pPr>
              <w:spacing w:before="40" w:after="40"/>
              <w:jc w:val="left"/>
              <w:rPr>
                <w:rFonts w:asciiTheme="majorHAnsi" w:hAnsiTheme="majorHAnsi" w:cstheme="majorHAnsi"/>
                <w:b/>
                <w:sz w:val="20"/>
                <w:szCs w:val="20"/>
              </w:rPr>
            </w:pPr>
          </w:p>
        </w:tc>
        <w:tc>
          <w:tcPr>
            <w:tcW w:w="6128" w:type="dxa"/>
            <w:shd w:val="clear" w:color="auto" w:fill="auto"/>
            <w:hideMark/>
          </w:tcPr>
          <w:p w14:paraId="7F26E1D9" w14:textId="77777777" w:rsidR="002C25FE" w:rsidRPr="008469B4" w:rsidRDefault="002C25FE" w:rsidP="002C25FE">
            <w:pPr>
              <w:spacing w:before="40" w:after="40"/>
              <w:jc w:val="left"/>
              <w:rPr>
                <w:rFonts w:asciiTheme="majorHAnsi" w:hAnsiTheme="majorHAnsi" w:cstheme="majorHAnsi"/>
                <w:sz w:val="20"/>
                <w:szCs w:val="20"/>
              </w:rPr>
            </w:pPr>
            <w:r w:rsidRPr="008469B4">
              <w:rPr>
                <w:rFonts w:asciiTheme="majorHAnsi" w:hAnsiTheme="majorHAnsi" w:cstheme="majorHAnsi"/>
                <w:sz w:val="20"/>
                <w:szCs w:val="20"/>
              </w:rPr>
              <w:t>Yenilen</w:t>
            </w:r>
            <w:r w:rsidR="007058AA">
              <w:rPr>
                <w:rFonts w:asciiTheme="majorHAnsi" w:hAnsiTheme="majorHAnsi" w:cstheme="majorHAnsi"/>
                <w:sz w:val="20"/>
                <w:szCs w:val="20"/>
              </w:rPr>
              <w:t>ebilir Enerji Kullanımı (Seçenek</w:t>
            </w:r>
            <w:r w:rsidRPr="008469B4">
              <w:rPr>
                <w:rFonts w:asciiTheme="majorHAnsi" w:hAnsiTheme="majorHAnsi" w:cstheme="majorHAnsi"/>
                <w:sz w:val="20"/>
                <w:szCs w:val="20"/>
              </w:rPr>
              <w:t>-2 Saha dışından yenilenebilir enerji satın alınması)</w:t>
            </w:r>
          </w:p>
        </w:tc>
      </w:tr>
    </w:tbl>
    <w:p w14:paraId="22CB7E1C" w14:textId="77777777" w:rsidR="002C25FE" w:rsidRPr="008469B4" w:rsidRDefault="009B70DE" w:rsidP="002C25FE">
      <w:pPr>
        <w:rPr>
          <w:rFonts w:asciiTheme="majorHAnsi" w:hAnsiTheme="majorHAnsi" w:cstheme="majorHAnsi"/>
          <w:bCs/>
          <w:sz w:val="22"/>
          <w:szCs w:val="22"/>
        </w:rPr>
      </w:pPr>
      <w:r>
        <w:rPr>
          <w:rFonts w:asciiTheme="majorHAnsi" w:hAnsiTheme="majorHAnsi" w:cstheme="majorHAnsi"/>
          <w:b/>
          <w:bCs/>
          <w:sz w:val="22"/>
          <w:szCs w:val="22"/>
        </w:rPr>
        <w:t>(</w:t>
      </w:r>
      <w:r w:rsidR="002C25FE" w:rsidRPr="008469B4">
        <w:rPr>
          <w:rFonts w:asciiTheme="majorHAnsi" w:hAnsiTheme="majorHAnsi" w:cstheme="majorHAnsi"/>
          <w:b/>
          <w:bCs/>
          <w:sz w:val="22"/>
          <w:szCs w:val="22"/>
        </w:rPr>
        <w:t>*</w:t>
      </w:r>
      <w:r>
        <w:rPr>
          <w:rFonts w:asciiTheme="majorHAnsi" w:hAnsiTheme="majorHAnsi" w:cstheme="majorHAnsi"/>
          <w:b/>
          <w:bCs/>
          <w:sz w:val="22"/>
          <w:szCs w:val="22"/>
        </w:rPr>
        <w:t>)</w:t>
      </w:r>
      <w:r w:rsidR="002C25FE" w:rsidRPr="008469B4">
        <w:rPr>
          <w:rFonts w:asciiTheme="majorHAnsi" w:hAnsiTheme="majorHAnsi" w:cstheme="majorHAnsi"/>
          <w:bCs/>
          <w:sz w:val="22"/>
          <w:szCs w:val="22"/>
        </w:rPr>
        <w:t xml:space="preserve"> EKV 02 K2 Yenilenebilir Enerji Kullanımı kriteri için S</w:t>
      </w:r>
      <w:r w:rsidR="007058AA">
        <w:rPr>
          <w:rFonts w:asciiTheme="majorHAnsi" w:hAnsiTheme="majorHAnsi" w:cstheme="majorHAnsi"/>
          <w:bCs/>
          <w:sz w:val="22"/>
          <w:szCs w:val="22"/>
        </w:rPr>
        <w:t>eçenek</w:t>
      </w:r>
      <w:r w:rsidR="002C25FE" w:rsidRPr="008469B4">
        <w:rPr>
          <w:rFonts w:asciiTheme="majorHAnsi" w:hAnsiTheme="majorHAnsi" w:cstheme="majorHAnsi"/>
          <w:bCs/>
          <w:sz w:val="22"/>
          <w:szCs w:val="22"/>
        </w:rPr>
        <w:t>-1</w:t>
      </w:r>
      <w:r w:rsidR="00186699">
        <w:rPr>
          <w:rFonts w:asciiTheme="majorHAnsi" w:hAnsiTheme="majorHAnsi" w:cstheme="majorHAnsi"/>
          <w:bCs/>
          <w:sz w:val="22"/>
          <w:szCs w:val="22"/>
        </w:rPr>
        <w:t xml:space="preserve"> </w:t>
      </w:r>
      <w:r w:rsidR="007058AA">
        <w:rPr>
          <w:rFonts w:asciiTheme="majorHAnsi" w:hAnsiTheme="majorHAnsi" w:cstheme="majorHAnsi"/>
          <w:bCs/>
          <w:sz w:val="22"/>
          <w:szCs w:val="22"/>
        </w:rPr>
        <w:t>(</w:t>
      </w:r>
      <w:r w:rsidR="007058AA" w:rsidRPr="008469B4">
        <w:rPr>
          <w:rFonts w:asciiTheme="majorHAnsi" w:hAnsiTheme="majorHAnsi" w:cstheme="majorHAnsi"/>
          <w:bCs/>
          <w:sz w:val="22"/>
          <w:szCs w:val="22"/>
        </w:rPr>
        <w:t>Yenilenebilir enerji teknolojilerinin kurulumu ve kullanımı</w:t>
      </w:r>
      <w:r w:rsidR="007058AA">
        <w:rPr>
          <w:rFonts w:asciiTheme="majorHAnsi" w:hAnsiTheme="majorHAnsi" w:cstheme="majorHAnsi"/>
          <w:bCs/>
          <w:sz w:val="22"/>
          <w:szCs w:val="22"/>
        </w:rPr>
        <w:t>)</w:t>
      </w:r>
      <w:r w:rsidR="007058AA" w:rsidRPr="008469B4">
        <w:rPr>
          <w:rFonts w:asciiTheme="majorHAnsi" w:hAnsiTheme="majorHAnsi" w:cstheme="majorHAnsi"/>
          <w:bCs/>
          <w:sz w:val="22"/>
          <w:szCs w:val="22"/>
        </w:rPr>
        <w:t xml:space="preserve"> </w:t>
      </w:r>
      <w:r w:rsidR="002C25FE" w:rsidRPr="008469B4">
        <w:rPr>
          <w:rFonts w:asciiTheme="majorHAnsi" w:hAnsiTheme="majorHAnsi" w:cstheme="majorHAnsi"/>
          <w:bCs/>
          <w:sz w:val="22"/>
          <w:szCs w:val="22"/>
        </w:rPr>
        <w:t>veya S</w:t>
      </w:r>
      <w:r w:rsidR="007058AA">
        <w:rPr>
          <w:rFonts w:asciiTheme="majorHAnsi" w:hAnsiTheme="majorHAnsi" w:cstheme="majorHAnsi"/>
          <w:bCs/>
          <w:sz w:val="22"/>
          <w:szCs w:val="22"/>
        </w:rPr>
        <w:t>eçenek-</w:t>
      </w:r>
      <w:r w:rsidR="002C25FE" w:rsidRPr="008469B4">
        <w:rPr>
          <w:rFonts w:asciiTheme="majorHAnsi" w:hAnsiTheme="majorHAnsi" w:cstheme="majorHAnsi"/>
          <w:bCs/>
          <w:sz w:val="22"/>
          <w:szCs w:val="22"/>
        </w:rPr>
        <w:t>2 (Saha dışından yenilenebilir enerji satın alınması)</w:t>
      </w:r>
      <w:r w:rsidR="007058AA">
        <w:rPr>
          <w:rFonts w:asciiTheme="majorHAnsi" w:hAnsiTheme="majorHAnsi" w:cstheme="majorHAnsi"/>
          <w:bCs/>
          <w:sz w:val="22"/>
          <w:szCs w:val="22"/>
        </w:rPr>
        <w:t>’</w:t>
      </w:r>
      <w:r w:rsidR="002C25FE" w:rsidRPr="008469B4">
        <w:rPr>
          <w:rFonts w:asciiTheme="majorHAnsi" w:hAnsiTheme="majorHAnsi" w:cstheme="majorHAnsi"/>
          <w:bCs/>
          <w:sz w:val="22"/>
          <w:szCs w:val="22"/>
        </w:rPr>
        <w:t>den sadece birinden kredi alınabilmektedir.</w:t>
      </w:r>
    </w:p>
    <w:p w14:paraId="73B1AC05" w14:textId="77777777" w:rsidR="00A12A97" w:rsidRDefault="00A12A97">
      <w:r>
        <w:br w:type="page"/>
      </w:r>
    </w:p>
    <w:tbl>
      <w:tblPr>
        <w:tblStyle w:val="TabloKlavuzu"/>
        <w:tblW w:w="5000" w:type="pct"/>
        <w:shd w:val="clear" w:color="auto" w:fill="DA9694"/>
        <w:tblLook w:val="04A0" w:firstRow="1" w:lastRow="0" w:firstColumn="1" w:lastColumn="0" w:noHBand="0" w:noVBand="1"/>
      </w:tblPr>
      <w:tblGrid>
        <w:gridCol w:w="9204"/>
      </w:tblGrid>
      <w:tr w:rsidR="002C25FE" w:rsidRPr="008469B4" w14:paraId="4E47F1BD" w14:textId="77777777" w:rsidTr="002C25FE">
        <w:trPr>
          <w:trHeight w:val="149"/>
        </w:trPr>
        <w:tc>
          <w:tcPr>
            <w:tcW w:w="5000" w:type="pct"/>
            <w:shd w:val="clear" w:color="auto" w:fill="DA9694"/>
          </w:tcPr>
          <w:p w14:paraId="02213056" w14:textId="77777777" w:rsidR="002C25FE" w:rsidRPr="00987D74" w:rsidRDefault="002C25FE" w:rsidP="002C25FE">
            <w:pPr>
              <w:rPr>
                <w:rFonts w:asciiTheme="majorHAnsi" w:hAnsiTheme="majorHAnsi"/>
                <w:b/>
              </w:rPr>
            </w:pPr>
            <w:r w:rsidRPr="00987D74">
              <w:rPr>
                <w:rFonts w:asciiTheme="majorHAnsi" w:hAnsiTheme="majorHAnsi"/>
                <w:b/>
              </w:rPr>
              <w:t>TEMA 1</w:t>
            </w:r>
            <w:r w:rsidRPr="00987D74">
              <w:rPr>
                <w:rFonts w:asciiTheme="majorHAnsi" w:hAnsiTheme="majorHAnsi"/>
                <w:b/>
              </w:rPr>
              <w:tab/>
              <w:t>EKV 01 BİNA ENERJİ PERFORMANSI</w:t>
            </w:r>
          </w:p>
        </w:tc>
      </w:tr>
    </w:tbl>
    <w:p w14:paraId="3911B6BB" w14:textId="77777777" w:rsidR="002C25FE" w:rsidRPr="00987D74" w:rsidRDefault="002C25FE" w:rsidP="002C25FE">
      <w:pPr>
        <w:rPr>
          <w:rFonts w:asciiTheme="majorHAnsi" w:hAnsiTheme="majorHAnsi"/>
        </w:rPr>
      </w:pPr>
      <w:r w:rsidRPr="00987D74">
        <w:rPr>
          <w:rFonts w:asciiTheme="majorHAnsi" w:hAnsiTheme="majorHAnsi"/>
          <w:b/>
        </w:rPr>
        <w:t>A) KREDİLENDİRME</w:t>
      </w:r>
    </w:p>
    <w:p w14:paraId="779BF0F5" w14:textId="77777777" w:rsidR="002C25FE" w:rsidRPr="00987D74" w:rsidRDefault="001673D5" w:rsidP="002C25FE">
      <w:pPr>
        <w:rPr>
          <w:rFonts w:asciiTheme="majorHAnsi" w:hAnsiTheme="majorHAnsi"/>
        </w:rPr>
      </w:pPr>
      <w:r w:rsidRPr="00987D74">
        <w:rPr>
          <w:rFonts w:asciiTheme="majorHAnsi" w:hAnsiTheme="majorHAnsi"/>
        </w:rPr>
        <w:t xml:space="preserve">EKV 01 </w:t>
      </w:r>
      <w:r w:rsidR="002C25FE" w:rsidRPr="00987D74">
        <w:rPr>
          <w:rFonts w:asciiTheme="majorHAnsi" w:hAnsiTheme="majorHAnsi"/>
        </w:rPr>
        <w:t xml:space="preserve">temasının toplam kredisinin hesaplanmasında bina enerji tüketiminin ve </w:t>
      </w:r>
      <w:r w:rsidR="002C25FE" w:rsidRPr="008469B4">
        <w:rPr>
          <w:rFonts w:asciiTheme="majorHAnsi" w:hAnsiTheme="majorHAnsi" w:cstheme="majorHAnsi"/>
        </w:rPr>
        <w:t>sera gazı emisyon</w:t>
      </w:r>
      <w:r w:rsidR="002C25FE" w:rsidRPr="00987D74">
        <w:rPr>
          <w:rFonts w:asciiTheme="majorHAnsi" w:hAnsiTheme="majorHAnsi"/>
        </w:rPr>
        <w:t xml:space="preserve"> miktarının</w:t>
      </w:r>
      <w:r w:rsidR="002C25FE" w:rsidRPr="008469B4">
        <w:rPr>
          <w:rFonts w:asciiTheme="majorHAnsi" w:hAnsiTheme="majorHAnsi" w:cstheme="majorHAnsi"/>
        </w:rPr>
        <w:t xml:space="preserve"> (eşdeğer</w:t>
      </w:r>
      <w:r w:rsidR="002C25FE" w:rsidRPr="008469B4">
        <w:rPr>
          <w:rFonts w:asciiTheme="majorHAnsi" w:eastAsia="Times New Roman" w:hAnsiTheme="majorHAnsi" w:cstheme="majorHAnsi"/>
          <w:color w:val="000000"/>
          <w:lang w:val="de-AT"/>
        </w:rPr>
        <w:t xml:space="preserve"> CO</w:t>
      </w:r>
      <w:r w:rsidR="002C25FE" w:rsidRPr="008469B4">
        <w:rPr>
          <w:rFonts w:asciiTheme="majorHAnsi" w:eastAsia="Times New Roman" w:hAnsiTheme="majorHAnsi" w:cstheme="majorHAnsi"/>
          <w:color w:val="000000"/>
          <w:vertAlign w:val="subscript"/>
          <w:lang w:val="de-AT"/>
        </w:rPr>
        <w:t>2</w:t>
      </w:r>
      <w:r w:rsidR="002C25FE" w:rsidRPr="008469B4">
        <w:rPr>
          <w:rFonts w:asciiTheme="majorHAnsi" w:hAnsiTheme="majorHAnsi" w:cstheme="majorHAnsi"/>
        </w:rPr>
        <w:t>)</w:t>
      </w:r>
      <w:r w:rsidR="002C25FE" w:rsidRPr="00987D74">
        <w:rPr>
          <w:rFonts w:asciiTheme="majorHAnsi" w:hAnsiTheme="majorHAnsi"/>
        </w:rPr>
        <w:t xml:space="preserve"> azaltılması koşulları dikkate alınmaktadır. Alınabilecek en yüksek kredi, aşağıdaki tabloda da gösterildiği gibi </w:t>
      </w:r>
      <w:r w:rsidR="00E93CC4" w:rsidRPr="00A9569F">
        <w:rPr>
          <w:b/>
          <w:bCs/>
        </w:rPr>
        <w:t>75</w:t>
      </w:r>
      <w:r w:rsidR="002C25FE" w:rsidRPr="00A9569F">
        <w:rPr>
          <w:rFonts w:asciiTheme="majorHAnsi" w:hAnsiTheme="majorHAnsi"/>
          <w:b/>
          <w:bCs/>
        </w:rPr>
        <w:t xml:space="preserve"> </w:t>
      </w:r>
      <w:r w:rsidR="002C25FE" w:rsidRPr="00987D74">
        <w:rPr>
          <w:rFonts w:asciiTheme="majorHAnsi" w:hAnsiTheme="majorHAnsi"/>
          <w:b/>
        </w:rPr>
        <w:t>kredi</w:t>
      </w:r>
      <w:r w:rsidR="002C25FE" w:rsidRPr="00987D74">
        <w:rPr>
          <w:rFonts w:asciiTheme="majorHAnsi" w:hAnsiTheme="majorHAnsi"/>
        </w:rPr>
        <w:t xml:space="preserve">dir. Bu koşulların hesaplamadaki ağırlıklı etkisi aşağıda hesaplama yöntemi ile birlikte açıklanmaktadır. </w:t>
      </w:r>
    </w:p>
    <w:p w14:paraId="3477DCB8" w14:textId="77777777" w:rsidR="002C25FE" w:rsidRPr="00987D74" w:rsidRDefault="002C25FE" w:rsidP="002C25FE">
      <w:pPr>
        <w:rPr>
          <w:rFonts w:asciiTheme="majorHAnsi" w:hAnsiTheme="majorHAnsi"/>
        </w:rPr>
      </w:pPr>
      <w:r w:rsidRPr="00987D74">
        <w:rPr>
          <w:rFonts w:asciiTheme="majorHAnsi" w:hAnsiTheme="majorHAnsi"/>
        </w:rPr>
        <w:t>Bu başlık kapsamında, binanın ağırlıklı enerji performansının değerlendirilmesi gerekmektedir ve bina tipine bağlı olarak değişen ve sağlanması zorunlu olan en düşük iyileştirme oranları da bulunmaktadır. EK</w:t>
      </w:r>
      <w:r w:rsidR="001673D5" w:rsidRPr="00987D74">
        <w:rPr>
          <w:rFonts w:asciiTheme="majorHAnsi" w:hAnsiTheme="majorHAnsi"/>
        </w:rPr>
        <w:t>V 01 Bina Enerji Performansı</w:t>
      </w:r>
      <w:r w:rsidRPr="00987D74">
        <w:rPr>
          <w:rFonts w:asciiTheme="majorHAnsi" w:hAnsiTheme="majorHAnsi"/>
        </w:rPr>
        <w:t xml:space="preserve"> teması kapsamında sağlanması gereken zorunlu koşullar ve kredi alınmayan bu koşullara gerekliliklere ek olarak kredi alınabilecek kriterler bulunmaktadır. Bu kriterlere ilişkin açıklamalar aşağıda yer almaktadır.</w:t>
      </w:r>
    </w:p>
    <w:p w14:paraId="755B401A" w14:textId="77777777" w:rsidR="002C25FE" w:rsidRPr="00987D74" w:rsidRDefault="002C25FE" w:rsidP="002C25FE">
      <w:pPr>
        <w:pStyle w:val="TabloListesi"/>
        <w:rPr>
          <w:rFonts w:asciiTheme="majorHAnsi" w:hAnsiTheme="majorHAnsi"/>
        </w:rPr>
      </w:pPr>
      <w:bookmarkStart w:id="506" w:name="_Toc497222395"/>
      <w:bookmarkStart w:id="507" w:name="_Toc59725889"/>
      <w:bookmarkStart w:id="508" w:name="_Toc68607697"/>
      <w:bookmarkStart w:id="509" w:name="_Toc97565470"/>
      <w:bookmarkStart w:id="510" w:name="_Toc100737527"/>
      <w:bookmarkStart w:id="511" w:name="_Toc101195330"/>
      <w:bookmarkStart w:id="512" w:name="_Toc110611160"/>
      <w:bookmarkStart w:id="513" w:name="_Toc112418778"/>
      <w:bookmarkStart w:id="514" w:name="_Toc124927830"/>
      <w:bookmarkStart w:id="515" w:name="_Toc148946693"/>
      <w:bookmarkStart w:id="516" w:name="_Toc151563912"/>
      <w:bookmarkStart w:id="517" w:name="_Toc101884569"/>
      <w:r w:rsidRPr="00987D74">
        <w:rPr>
          <w:rFonts w:asciiTheme="majorHAnsi" w:hAnsiTheme="majorHAnsi"/>
          <w:b/>
        </w:rPr>
        <w:t xml:space="preserve">Tablo </w:t>
      </w:r>
      <w:r w:rsidRPr="009E59B0">
        <w:rPr>
          <w:rFonts w:asciiTheme="majorHAnsi" w:hAnsiTheme="majorHAnsi" w:cstheme="majorHAnsi"/>
          <w:b/>
        </w:rPr>
        <w:t>2.4.2</w:t>
      </w:r>
      <w:r w:rsidRPr="00987D74">
        <w:rPr>
          <w:rFonts w:asciiTheme="majorHAnsi" w:hAnsiTheme="majorHAnsi"/>
          <w:b/>
        </w:rPr>
        <w:t xml:space="preserve">: </w:t>
      </w:r>
      <w:r w:rsidRPr="00987D74">
        <w:rPr>
          <w:rFonts w:asciiTheme="majorHAnsi" w:hAnsiTheme="majorHAnsi"/>
        </w:rPr>
        <w:t>EKV 01 Bina Enerji Performansı (Kredi)</w:t>
      </w:r>
      <w:bookmarkEnd w:id="506"/>
      <w:bookmarkEnd w:id="507"/>
      <w:bookmarkEnd w:id="508"/>
      <w:bookmarkEnd w:id="509"/>
      <w:bookmarkEnd w:id="510"/>
      <w:bookmarkEnd w:id="511"/>
      <w:bookmarkEnd w:id="512"/>
      <w:bookmarkEnd w:id="513"/>
      <w:bookmarkEnd w:id="514"/>
      <w:bookmarkEnd w:id="515"/>
      <w:bookmarkEnd w:id="516"/>
      <w:bookmarkEnd w:id="517"/>
    </w:p>
    <w:tbl>
      <w:tblPr>
        <w:tblStyle w:val="TabloKlavuzu"/>
        <w:tblW w:w="9231"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C25FE" w:rsidRPr="008469B4" w14:paraId="0DC02083" w14:textId="77777777" w:rsidTr="00987D74">
        <w:trPr>
          <w:cantSplit/>
          <w:trHeight w:val="1871"/>
        </w:trPr>
        <w:tc>
          <w:tcPr>
            <w:tcW w:w="1618" w:type="dxa"/>
            <w:vMerge w:val="restart"/>
            <w:tcMar>
              <w:top w:w="28" w:type="dxa"/>
              <w:left w:w="28" w:type="dxa"/>
              <w:bottom w:w="28" w:type="dxa"/>
              <w:right w:w="28" w:type="dxa"/>
            </w:tcMar>
          </w:tcPr>
          <w:p w14:paraId="48B72DAA" w14:textId="77777777" w:rsidR="002C25FE" w:rsidRDefault="002C25FE" w:rsidP="002C25FE">
            <w:pPr>
              <w:spacing w:before="0" w:after="0"/>
              <w:rPr>
                <w:rFonts w:asciiTheme="majorHAnsi" w:hAnsiTheme="majorHAnsi" w:cstheme="majorHAnsi"/>
                <w:bCs/>
                <w:sz w:val="20"/>
                <w:szCs w:val="20"/>
              </w:rPr>
            </w:pPr>
          </w:p>
          <w:p w14:paraId="365FB54A" w14:textId="77777777" w:rsidR="009E59B0" w:rsidRDefault="009E59B0" w:rsidP="002C25FE">
            <w:pPr>
              <w:spacing w:before="0" w:after="0"/>
              <w:rPr>
                <w:rFonts w:asciiTheme="majorHAnsi" w:hAnsiTheme="majorHAnsi" w:cstheme="majorHAnsi"/>
                <w:bCs/>
                <w:sz w:val="20"/>
                <w:szCs w:val="20"/>
              </w:rPr>
            </w:pPr>
          </w:p>
          <w:p w14:paraId="10BAAC41" w14:textId="77777777" w:rsidR="009E59B0" w:rsidRDefault="009E59B0" w:rsidP="002C25FE">
            <w:pPr>
              <w:spacing w:before="0" w:after="0"/>
              <w:rPr>
                <w:rFonts w:asciiTheme="majorHAnsi" w:hAnsiTheme="majorHAnsi" w:cstheme="majorHAnsi"/>
                <w:bCs/>
                <w:sz w:val="20"/>
                <w:szCs w:val="20"/>
              </w:rPr>
            </w:pPr>
          </w:p>
          <w:p w14:paraId="646F0151" w14:textId="77777777" w:rsidR="009E59B0" w:rsidRPr="00987D74" w:rsidRDefault="009E59B0" w:rsidP="002C25FE">
            <w:pPr>
              <w:spacing w:before="0" w:after="0"/>
              <w:rPr>
                <w:rFonts w:asciiTheme="majorHAnsi" w:hAnsiTheme="majorHAnsi"/>
                <w:sz w:val="20"/>
              </w:rPr>
            </w:pPr>
          </w:p>
        </w:tc>
        <w:tc>
          <w:tcPr>
            <w:tcW w:w="3315" w:type="dxa"/>
            <w:vMerge w:val="restart"/>
            <w:tcMar>
              <w:top w:w="28" w:type="dxa"/>
              <w:left w:w="28" w:type="dxa"/>
              <w:bottom w:w="28" w:type="dxa"/>
              <w:right w:w="28" w:type="dxa"/>
            </w:tcMar>
          </w:tcPr>
          <w:p w14:paraId="11927A1D" w14:textId="77777777" w:rsidR="002C25FE" w:rsidRPr="00987D74" w:rsidRDefault="002C25FE" w:rsidP="002C25FE">
            <w:pPr>
              <w:spacing w:before="0" w:after="0"/>
              <w:rPr>
                <w:rFonts w:asciiTheme="majorHAnsi" w:hAnsiTheme="majorHAnsi"/>
                <w:sz w:val="20"/>
              </w:rPr>
            </w:pPr>
          </w:p>
        </w:tc>
        <w:tc>
          <w:tcPr>
            <w:tcW w:w="614" w:type="dxa"/>
            <w:gridSpan w:val="2"/>
            <w:tcMar>
              <w:top w:w="28" w:type="dxa"/>
              <w:left w:w="28" w:type="dxa"/>
              <w:bottom w:w="28" w:type="dxa"/>
              <w:right w:w="28" w:type="dxa"/>
            </w:tcMar>
            <w:textDirection w:val="btLr"/>
            <w:vAlign w:val="center"/>
          </w:tcPr>
          <w:p w14:paraId="3B635D69"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Konut</w:t>
            </w:r>
          </w:p>
        </w:tc>
        <w:tc>
          <w:tcPr>
            <w:tcW w:w="614" w:type="dxa"/>
            <w:gridSpan w:val="2"/>
            <w:tcMar>
              <w:top w:w="28" w:type="dxa"/>
              <w:left w:w="28" w:type="dxa"/>
              <w:bottom w:w="28" w:type="dxa"/>
              <w:right w:w="28" w:type="dxa"/>
            </w:tcMar>
            <w:textDirection w:val="btLr"/>
            <w:vAlign w:val="center"/>
          </w:tcPr>
          <w:p w14:paraId="6E036BCB"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Ofis Binaları</w:t>
            </w:r>
          </w:p>
        </w:tc>
        <w:tc>
          <w:tcPr>
            <w:tcW w:w="614" w:type="dxa"/>
            <w:gridSpan w:val="2"/>
            <w:tcMar>
              <w:top w:w="28" w:type="dxa"/>
              <w:left w:w="28" w:type="dxa"/>
              <w:bottom w:w="28" w:type="dxa"/>
              <w:right w:w="28" w:type="dxa"/>
            </w:tcMar>
            <w:textDirection w:val="btLr"/>
            <w:vAlign w:val="center"/>
          </w:tcPr>
          <w:p w14:paraId="144B451B"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Eğitim Binaları</w:t>
            </w:r>
          </w:p>
        </w:tc>
        <w:tc>
          <w:tcPr>
            <w:tcW w:w="614" w:type="dxa"/>
            <w:gridSpan w:val="2"/>
            <w:tcMar>
              <w:top w:w="28" w:type="dxa"/>
              <w:left w:w="28" w:type="dxa"/>
              <w:bottom w:w="28" w:type="dxa"/>
              <w:right w:w="28" w:type="dxa"/>
            </w:tcMar>
            <w:textDirection w:val="btLr"/>
            <w:vAlign w:val="center"/>
          </w:tcPr>
          <w:p w14:paraId="26A6E81D"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Oteller</w:t>
            </w:r>
          </w:p>
        </w:tc>
        <w:tc>
          <w:tcPr>
            <w:tcW w:w="614" w:type="dxa"/>
            <w:gridSpan w:val="2"/>
            <w:tcMar>
              <w:top w:w="28" w:type="dxa"/>
              <w:left w:w="28" w:type="dxa"/>
              <w:bottom w:w="28" w:type="dxa"/>
              <w:right w:w="28" w:type="dxa"/>
            </w:tcMar>
            <w:textDirection w:val="btLr"/>
            <w:vAlign w:val="center"/>
          </w:tcPr>
          <w:p w14:paraId="6C236910"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Sağlık Binaları</w:t>
            </w:r>
          </w:p>
        </w:tc>
        <w:tc>
          <w:tcPr>
            <w:tcW w:w="614" w:type="dxa"/>
            <w:gridSpan w:val="2"/>
            <w:tcMar>
              <w:top w:w="28" w:type="dxa"/>
              <w:left w:w="28" w:type="dxa"/>
              <w:bottom w:w="28" w:type="dxa"/>
              <w:right w:w="28" w:type="dxa"/>
            </w:tcMar>
            <w:textDirection w:val="btLr"/>
            <w:vAlign w:val="center"/>
          </w:tcPr>
          <w:p w14:paraId="2582846C"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Alışveriş ve Ticaret Merkezleri</w:t>
            </w:r>
          </w:p>
        </w:tc>
        <w:tc>
          <w:tcPr>
            <w:tcW w:w="614" w:type="dxa"/>
            <w:gridSpan w:val="2"/>
            <w:tcMar>
              <w:top w:w="28" w:type="dxa"/>
              <w:left w:w="28" w:type="dxa"/>
              <w:bottom w:w="28" w:type="dxa"/>
              <w:right w:w="28" w:type="dxa"/>
            </w:tcMar>
            <w:textDirection w:val="btLr"/>
            <w:vAlign w:val="center"/>
          </w:tcPr>
          <w:p w14:paraId="1B1EF595"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Diğer</w:t>
            </w:r>
          </w:p>
        </w:tc>
      </w:tr>
      <w:tr w:rsidR="002C25FE" w:rsidRPr="008469B4" w14:paraId="31404B90" w14:textId="77777777" w:rsidTr="00987D74">
        <w:trPr>
          <w:cantSplit/>
          <w:trHeight w:val="1134"/>
        </w:trPr>
        <w:tc>
          <w:tcPr>
            <w:tcW w:w="1618" w:type="dxa"/>
            <w:vMerge/>
            <w:tcMar>
              <w:top w:w="28" w:type="dxa"/>
              <w:left w:w="28" w:type="dxa"/>
              <w:bottom w:w="28" w:type="dxa"/>
              <w:right w:w="28" w:type="dxa"/>
            </w:tcMar>
          </w:tcPr>
          <w:p w14:paraId="1EABEABA" w14:textId="77777777" w:rsidR="002C25FE" w:rsidRPr="00987D74" w:rsidRDefault="002C25FE" w:rsidP="002C25FE">
            <w:pPr>
              <w:spacing w:before="0" w:after="0"/>
              <w:rPr>
                <w:rFonts w:asciiTheme="majorHAnsi" w:hAnsiTheme="majorHAnsi"/>
                <w:sz w:val="20"/>
              </w:rPr>
            </w:pPr>
          </w:p>
        </w:tc>
        <w:tc>
          <w:tcPr>
            <w:tcW w:w="3315" w:type="dxa"/>
            <w:vMerge/>
            <w:tcMar>
              <w:top w:w="28" w:type="dxa"/>
              <w:left w:w="28" w:type="dxa"/>
              <w:bottom w:w="28" w:type="dxa"/>
              <w:right w:w="28" w:type="dxa"/>
            </w:tcMar>
          </w:tcPr>
          <w:p w14:paraId="4458B0B2" w14:textId="77777777" w:rsidR="002C25FE" w:rsidRPr="00987D74" w:rsidRDefault="002C25FE" w:rsidP="002C25FE">
            <w:pPr>
              <w:spacing w:before="0" w:after="0"/>
              <w:rPr>
                <w:rFonts w:asciiTheme="majorHAnsi" w:hAnsiTheme="majorHAnsi"/>
                <w:sz w:val="20"/>
              </w:rPr>
            </w:pPr>
          </w:p>
        </w:tc>
        <w:tc>
          <w:tcPr>
            <w:tcW w:w="307" w:type="dxa"/>
            <w:tcMar>
              <w:top w:w="28" w:type="dxa"/>
              <w:left w:w="28" w:type="dxa"/>
              <w:bottom w:w="28" w:type="dxa"/>
              <w:right w:w="28" w:type="dxa"/>
            </w:tcMar>
            <w:textDirection w:val="btLr"/>
            <w:vAlign w:val="center"/>
          </w:tcPr>
          <w:p w14:paraId="197F6F50"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48DE10F3"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0A3D1FA9"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65F440A7"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66613197"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39B84F6A"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6ECB5C03"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0A95DC60"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3233F6F6"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0E961C07"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2FBDF829"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25E5F88A"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027C9017"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7FB0808B"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r>
      <w:tr w:rsidR="002C25FE" w:rsidRPr="008469B4" w14:paraId="120DDE57" w14:textId="77777777" w:rsidTr="00D77EE7">
        <w:tc>
          <w:tcPr>
            <w:tcW w:w="1618" w:type="dxa"/>
            <w:tcMar>
              <w:top w:w="28" w:type="dxa"/>
              <w:left w:w="28" w:type="dxa"/>
              <w:bottom w:w="28" w:type="dxa"/>
              <w:right w:w="28" w:type="dxa"/>
            </w:tcMar>
            <w:vAlign w:val="center"/>
          </w:tcPr>
          <w:p w14:paraId="0A9F8F7C" w14:textId="77777777" w:rsidR="002C25FE" w:rsidRPr="00D77EE7" w:rsidRDefault="002C25FE" w:rsidP="002C25FE">
            <w:pPr>
              <w:spacing w:before="0" w:after="0"/>
              <w:jc w:val="left"/>
              <w:rPr>
                <w:rFonts w:asciiTheme="majorHAnsi" w:hAnsiTheme="majorHAnsi"/>
                <w:b/>
                <w:sz w:val="20"/>
              </w:rPr>
            </w:pPr>
            <w:r w:rsidRPr="00D77EE7">
              <w:rPr>
                <w:rFonts w:asciiTheme="majorHAnsi" w:hAnsiTheme="majorHAnsi"/>
                <w:b/>
                <w:sz w:val="20"/>
              </w:rPr>
              <w:t>EKV 01</w:t>
            </w:r>
            <w:r w:rsidRPr="00D77EE7">
              <w:rPr>
                <w:rFonts w:asciiTheme="majorHAnsi" w:hAnsiTheme="majorHAnsi"/>
                <w:b/>
                <w:sz w:val="20"/>
              </w:rPr>
              <w:br/>
              <w:t>Bina enerji performansı</w:t>
            </w:r>
          </w:p>
        </w:tc>
        <w:tc>
          <w:tcPr>
            <w:tcW w:w="3315" w:type="dxa"/>
            <w:tcMar>
              <w:top w:w="28" w:type="dxa"/>
              <w:left w:w="28" w:type="dxa"/>
              <w:bottom w:w="28" w:type="dxa"/>
              <w:right w:w="28" w:type="dxa"/>
            </w:tcMar>
            <w:vAlign w:val="center"/>
          </w:tcPr>
          <w:p w14:paraId="2650360E" w14:textId="77777777" w:rsidR="002C25FE" w:rsidRPr="00D77EE7" w:rsidRDefault="002C25FE" w:rsidP="00D77EE7">
            <w:pPr>
              <w:spacing w:before="0" w:after="0"/>
              <w:rPr>
                <w:rFonts w:asciiTheme="majorHAnsi" w:hAnsiTheme="majorHAnsi"/>
                <w:b/>
                <w:sz w:val="20"/>
              </w:rPr>
            </w:pPr>
            <w:r w:rsidRPr="00D77EE7">
              <w:rPr>
                <w:rFonts w:asciiTheme="majorHAnsi" w:hAnsiTheme="majorHAnsi"/>
                <w:b/>
                <w:sz w:val="20"/>
              </w:rPr>
              <w:t xml:space="preserve">EKV 01 K1 </w:t>
            </w:r>
            <w:r w:rsidRPr="00B917CA">
              <w:rPr>
                <w:rFonts w:asciiTheme="majorHAnsi" w:eastAsia="Times New Roman" w:hAnsiTheme="majorHAnsi" w:cstheme="majorHAnsi"/>
                <w:bCs/>
                <w:sz w:val="20"/>
                <w:szCs w:val="20"/>
              </w:rPr>
              <w:t>Asgari</w:t>
            </w:r>
            <w:r w:rsidRPr="00D77EE7">
              <w:rPr>
                <w:rFonts w:asciiTheme="majorHAnsi" w:hAnsiTheme="majorHAnsi"/>
                <w:sz w:val="20"/>
              </w:rPr>
              <w:t xml:space="preserve"> enerji performansının </w:t>
            </w:r>
            <w:r w:rsidRPr="00B917CA">
              <w:rPr>
                <w:rFonts w:asciiTheme="majorHAnsi" w:eastAsia="Times New Roman" w:hAnsiTheme="majorHAnsi" w:cstheme="majorHAnsi"/>
                <w:bCs/>
                <w:sz w:val="20"/>
                <w:szCs w:val="20"/>
              </w:rPr>
              <w:t>sağlanması</w:t>
            </w:r>
            <w:r w:rsidRPr="00B917CA">
              <w:rPr>
                <w:rFonts w:asciiTheme="majorHAnsi" w:eastAsia="Times New Roman" w:hAnsiTheme="majorHAnsi" w:cstheme="majorHAnsi"/>
                <w:b/>
                <w:bCs/>
                <w:sz w:val="20"/>
                <w:szCs w:val="20"/>
              </w:rPr>
              <w:t xml:space="preserve">    </w:t>
            </w:r>
            <w:r w:rsidRPr="00D77EE7">
              <w:rPr>
                <w:rFonts w:asciiTheme="majorHAnsi" w:hAnsiTheme="majorHAnsi"/>
                <w:b/>
                <w:sz w:val="20"/>
              </w:rPr>
              <w:t xml:space="preserve"> </w:t>
            </w:r>
          </w:p>
        </w:tc>
        <w:tc>
          <w:tcPr>
            <w:tcW w:w="307" w:type="dxa"/>
            <w:tcMar>
              <w:top w:w="28" w:type="dxa"/>
              <w:left w:w="28" w:type="dxa"/>
              <w:bottom w:w="28" w:type="dxa"/>
              <w:right w:w="28" w:type="dxa"/>
            </w:tcMar>
            <w:vAlign w:val="center"/>
          </w:tcPr>
          <w:p w14:paraId="6E367ECA"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3BAB0511"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2AEE366B"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0FAA672A"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174463E4"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35B8ED0F"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126B1A04"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31D1BC75"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5637A666"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2FF7855A"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45C38F8F"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7A672DD3"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6355DF6D"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c>
          <w:tcPr>
            <w:tcW w:w="307" w:type="dxa"/>
            <w:tcMar>
              <w:top w:w="28" w:type="dxa"/>
              <w:left w:w="28" w:type="dxa"/>
              <w:bottom w:w="28" w:type="dxa"/>
              <w:right w:w="28" w:type="dxa"/>
            </w:tcMar>
            <w:vAlign w:val="center"/>
          </w:tcPr>
          <w:p w14:paraId="70694877" w14:textId="77777777" w:rsidR="002C25FE" w:rsidRPr="00D77EE7" w:rsidRDefault="002C25FE" w:rsidP="002C25FE">
            <w:pPr>
              <w:spacing w:before="0" w:after="0"/>
              <w:jc w:val="center"/>
              <w:rPr>
                <w:rFonts w:asciiTheme="majorHAnsi" w:hAnsiTheme="majorHAnsi"/>
                <w:sz w:val="20"/>
              </w:rPr>
            </w:pPr>
            <w:r w:rsidRPr="00D77EE7">
              <w:rPr>
                <w:rFonts w:asciiTheme="majorHAnsi" w:hAnsiTheme="majorHAnsi"/>
                <w:sz w:val="20"/>
              </w:rPr>
              <w:t>Z</w:t>
            </w:r>
          </w:p>
        </w:tc>
      </w:tr>
      <w:tr w:rsidR="008A2A6F" w:rsidRPr="008469B4" w14:paraId="2EFCE0FE" w14:textId="77777777" w:rsidTr="00987D74">
        <w:tc>
          <w:tcPr>
            <w:tcW w:w="1618" w:type="dxa"/>
            <w:tcMar>
              <w:top w:w="28" w:type="dxa"/>
              <w:left w:w="28" w:type="dxa"/>
              <w:bottom w:w="28" w:type="dxa"/>
              <w:right w:w="28" w:type="dxa"/>
            </w:tcMar>
            <w:vAlign w:val="center"/>
          </w:tcPr>
          <w:p w14:paraId="391772AB" w14:textId="77777777" w:rsidR="008A2A6F" w:rsidRPr="00987D74" w:rsidRDefault="008A2A6F" w:rsidP="008A2A6F">
            <w:pPr>
              <w:spacing w:before="0" w:after="0"/>
              <w:jc w:val="left"/>
              <w:rPr>
                <w:rFonts w:asciiTheme="majorHAnsi" w:hAnsiTheme="majorHAnsi"/>
                <w:b/>
                <w:sz w:val="20"/>
              </w:rPr>
            </w:pPr>
          </w:p>
        </w:tc>
        <w:tc>
          <w:tcPr>
            <w:tcW w:w="3315" w:type="dxa"/>
            <w:tcMar>
              <w:top w:w="28" w:type="dxa"/>
              <w:left w:w="28" w:type="dxa"/>
              <w:bottom w:w="28" w:type="dxa"/>
              <w:right w:w="28" w:type="dxa"/>
            </w:tcMar>
            <w:vAlign w:val="center"/>
          </w:tcPr>
          <w:p w14:paraId="5396D366" w14:textId="08D2CD02" w:rsidR="008A2A6F" w:rsidRPr="00987D74" w:rsidRDefault="008A2A6F" w:rsidP="00987D74">
            <w:pPr>
              <w:spacing w:before="0" w:after="0"/>
              <w:jc w:val="left"/>
              <w:rPr>
                <w:rFonts w:asciiTheme="majorHAnsi" w:hAnsiTheme="majorHAnsi"/>
                <w:sz w:val="20"/>
              </w:rPr>
            </w:pPr>
            <w:r w:rsidRPr="00987D74">
              <w:rPr>
                <w:rFonts w:asciiTheme="majorHAnsi" w:hAnsiTheme="majorHAnsi"/>
                <w:b/>
                <w:sz w:val="20"/>
              </w:rPr>
              <w:t xml:space="preserve">EKV 01 </w:t>
            </w:r>
            <w:r w:rsidRPr="008469B4">
              <w:rPr>
                <w:rFonts w:asciiTheme="majorHAnsi" w:hAnsiTheme="majorHAnsi" w:cstheme="majorHAnsi"/>
                <w:b/>
                <w:bCs/>
                <w:sz w:val="20"/>
                <w:szCs w:val="20"/>
              </w:rPr>
              <w:t>K2</w:t>
            </w:r>
            <w:r w:rsidRPr="00987D74">
              <w:rPr>
                <w:rFonts w:asciiTheme="majorHAnsi" w:hAnsiTheme="majorHAnsi"/>
                <w:sz w:val="20"/>
              </w:rPr>
              <w:t xml:space="preserve"> Ağırlıklı enerji performansının artırılması  </w:t>
            </w:r>
          </w:p>
        </w:tc>
        <w:tc>
          <w:tcPr>
            <w:tcW w:w="307" w:type="dxa"/>
            <w:tcMar>
              <w:top w:w="28" w:type="dxa"/>
              <w:left w:w="28" w:type="dxa"/>
              <w:bottom w:w="28" w:type="dxa"/>
              <w:right w:w="28" w:type="dxa"/>
            </w:tcMar>
            <w:vAlign w:val="center"/>
          </w:tcPr>
          <w:p w14:paraId="5C38E29E"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0D5ABD30"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6D18A297"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652277FC"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7661E592"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24B108E1"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36AE5683"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5939B0F6"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1546B140"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540A9C98"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362663D6"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79D0E2CE"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5D99DF69"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731CB29B"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r>
      <w:tr w:rsidR="008A2A6F" w:rsidRPr="008469B4" w14:paraId="2EDFFF26" w14:textId="77777777" w:rsidTr="00987D74">
        <w:tc>
          <w:tcPr>
            <w:tcW w:w="1618" w:type="dxa"/>
            <w:tcMar>
              <w:top w:w="28" w:type="dxa"/>
              <w:left w:w="28" w:type="dxa"/>
              <w:bottom w:w="28" w:type="dxa"/>
              <w:right w:w="28" w:type="dxa"/>
            </w:tcMar>
            <w:vAlign w:val="center"/>
          </w:tcPr>
          <w:p w14:paraId="36502D57" w14:textId="77777777" w:rsidR="008A2A6F" w:rsidRPr="00987D74" w:rsidRDefault="008A2A6F" w:rsidP="008A2A6F">
            <w:pPr>
              <w:spacing w:before="0" w:after="0"/>
              <w:jc w:val="left"/>
              <w:rPr>
                <w:rFonts w:asciiTheme="majorHAnsi" w:hAnsiTheme="majorHAnsi"/>
                <w:b/>
                <w:sz w:val="20"/>
              </w:rPr>
            </w:pPr>
          </w:p>
        </w:tc>
        <w:tc>
          <w:tcPr>
            <w:tcW w:w="3315" w:type="dxa"/>
            <w:tcMar>
              <w:top w:w="28" w:type="dxa"/>
              <w:left w:w="28" w:type="dxa"/>
              <w:bottom w:w="28" w:type="dxa"/>
              <w:right w:w="28" w:type="dxa"/>
            </w:tcMar>
            <w:vAlign w:val="center"/>
          </w:tcPr>
          <w:p w14:paraId="3CE83DDE" w14:textId="77777777" w:rsidR="008A2A6F" w:rsidRPr="00987D74" w:rsidRDefault="008A2A6F" w:rsidP="008A2A6F">
            <w:pPr>
              <w:spacing w:before="0" w:after="0"/>
              <w:jc w:val="right"/>
              <w:rPr>
                <w:rFonts w:asciiTheme="majorHAnsi" w:hAnsiTheme="majorHAnsi"/>
                <w:b/>
                <w:sz w:val="20"/>
              </w:rPr>
            </w:pPr>
            <w:r w:rsidRPr="00987D74">
              <w:rPr>
                <w:rFonts w:asciiTheme="majorHAnsi" w:hAnsiTheme="majorHAnsi"/>
                <w:b/>
                <w:sz w:val="20"/>
              </w:rPr>
              <w:t>TOPLAM</w:t>
            </w:r>
          </w:p>
        </w:tc>
        <w:tc>
          <w:tcPr>
            <w:tcW w:w="307" w:type="dxa"/>
            <w:tcMar>
              <w:top w:w="28" w:type="dxa"/>
              <w:left w:w="28" w:type="dxa"/>
              <w:bottom w:w="28" w:type="dxa"/>
              <w:right w:w="28" w:type="dxa"/>
            </w:tcMar>
            <w:vAlign w:val="center"/>
          </w:tcPr>
          <w:p w14:paraId="349A50A1"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1F14084E"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5E8F6DAD"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3F6F81C8"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33D299C4"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3161D250"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10CE264D"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4FA00647"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491DB55F"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13C3E6B7"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5D76AEDB"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2D1EE020"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1488F9EE"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c>
          <w:tcPr>
            <w:tcW w:w="307" w:type="dxa"/>
            <w:tcMar>
              <w:top w:w="28" w:type="dxa"/>
              <w:left w:w="28" w:type="dxa"/>
              <w:bottom w:w="28" w:type="dxa"/>
              <w:right w:w="28" w:type="dxa"/>
            </w:tcMar>
            <w:vAlign w:val="center"/>
          </w:tcPr>
          <w:p w14:paraId="65E8CBD1" w14:textId="77777777" w:rsidR="008A2A6F" w:rsidRPr="00987D74" w:rsidRDefault="008A2A6F" w:rsidP="008A2A6F">
            <w:pPr>
              <w:spacing w:before="0" w:after="0"/>
              <w:jc w:val="center"/>
              <w:rPr>
                <w:rFonts w:asciiTheme="majorHAnsi" w:hAnsiTheme="majorHAnsi"/>
                <w:sz w:val="20"/>
              </w:rPr>
            </w:pPr>
            <w:r w:rsidRPr="00B645BB">
              <w:rPr>
                <w:bCs/>
                <w:sz w:val="20"/>
                <w:szCs w:val="20"/>
              </w:rPr>
              <w:t>75</w:t>
            </w:r>
          </w:p>
        </w:tc>
      </w:tr>
    </w:tbl>
    <w:p w14:paraId="624C0FB2" w14:textId="77777777" w:rsidR="002C25FE" w:rsidRPr="00CB7C4E" w:rsidRDefault="002C25FE" w:rsidP="002C25FE">
      <w:pPr>
        <w:rPr>
          <w:rFonts w:asciiTheme="majorHAnsi" w:hAnsiTheme="majorHAnsi"/>
          <w:i/>
          <w:sz w:val="22"/>
        </w:rPr>
      </w:pPr>
      <w:proofErr w:type="gramStart"/>
      <w:r w:rsidRPr="00987D74">
        <w:rPr>
          <w:rFonts w:asciiTheme="majorHAnsi" w:hAnsiTheme="majorHAnsi"/>
          <w:i/>
          <w:sz w:val="22"/>
        </w:rPr>
        <w:t>Z:Zorunlu</w:t>
      </w:r>
      <w:proofErr w:type="gramEnd"/>
    </w:p>
    <w:p w14:paraId="1B031707" w14:textId="77777777" w:rsidR="009229BB" w:rsidRDefault="009229BB" w:rsidP="002C25FE">
      <w:pPr>
        <w:rPr>
          <w:rFonts w:asciiTheme="majorHAnsi" w:hAnsiTheme="majorHAnsi"/>
          <w:b/>
        </w:rPr>
      </w:pPr>
    </w:p>
    <w:p w14:paraId="60972894" w14:textId="77777777" w:rsidR="002C25FE" w:rsidRPr="00987D74" w:rsidRDefault="002C25FE" w:rsidP="002C25FE">
      <w:pPr>
        <w:rPr>
          <w:rFonts w:asciiTheme="majorHAnsi" w:hAnsiTheme="majorHAnsi"/>
          <w:b/>
        </w:rPr>
      </w:pPr>
      <w:r w:rsidRPr="00987D74">
        <w:rPr>
          <w:rFonts w:asciiTheme="majorHAnsi" w:hAnsiTheme="majorHAnsi"/>
          <w:b/>
        </w:rPr>
        <w:t>B) KREDİLENDİRME ESASLARI</w:t>
      </w:r>
    </w:p>
    <w:p w14:paraId="21FCA915" w14:textId="77777777" w:rsidR="002C25FE" w:rsidRPr="00B917CA" w:rsidRDefault="002C25FE" w:rsidP="002C25FE">
      <w:pPr>
        <w:rPr>
          <w:rFonts w:asciiTheme="majorHAnsi" w:hAnsiTheme="majorHAnsi" w:cstheme="majorHAnsi"/>
          <w:b/>
        </w:rPr>
      </w:pPr>
      <w:r w:rsidRPr="00B917CA">
        <w:rPr>
          <w:rFonts w:asciiTheme="majorHAnsi" w:hAnsiTheme="majorHAnsi" w:cstheme="majorHAnsi"/>
          <w:b/>
        </w:rPr>
        <w:t xml:space="preserve">EKV 01 K1 – </w:t>
      </w:r>
      <w:r w:rsidRPr="00B917CA">
        <w:rPr>
          <w:rFonts w:asciiTheme="majorHAnsi" w:eastAsia="Times New Roman" w:hAnsiTheme="majorHAnsi" w:cstheme="majorHAnsi"/>
          <w:b/>
          <w:bCs/>
          <w:szCs w:val="20"/>
        </w:rPr>
        <w:t xml:space="preserve">ASGARİ ENERJİ PERFORMANSININ SAĞLANMASI     </w:t>
      </w:r>
    </w:p>
    <w:p w14:paraId="74EF5302" w14:textId="77777777" w:rsidR="002C25FE" w:rsidRPr="00FF4A33" w:rsidRDefault="002C25FE" w:rsidP="002C25FE">
      <w:pPr>
        <w:rPr>
          <w:rFonts w:asciiTheme="majorHAnsi" w:eastAsiaTheme="minorHAnsi" w:hAnsiTheme="majorHAnsi" w:cstheme="majorHAnsi"/>
          <w:b/>
        </w:rPr>
      </w:pPr>
      <w:r w:rsidRPr="00987D74">
        <w:rPr>
          <w:rFonts w:asciiTheme="majorHAnsi" w:hAnsiTheme="majorHAnsi"/>
          <w:b/>
        </w:rPr>
        <w:t>AMAÇ</w:t>
      </w:r>
    </w:p>
    <w:p w14:paraId="1C505F67" w14:textId="77777777" w:rsidR="002C25FE" w:rsidRPr="0062266E" w:rsidRDefault="002C25FE" w:rsidP="002C25FE">
      <w:pPr>
        <w:rPr>
          <w:rFonts w:asciiTheme="majorHAnsi" w:hAnsiTheme="majorHAnsi" w:cstheme="majorHAnsi"/>
          <w:b/>
        </w:rPr>
      </w:pPr>
      <w:r w:rsidRPr="00683586">
        <w:rPr>
          <w:rFonts w:asciiTheme="majorHAnsi" w:hAnsiTheme="majorHAnsi" w:cstheme="majorHAnsi"/>
        </w:rPr>
        <w:t>Bina enerji</w:t>
      </w:r>
      <w:r w:rsidR="003266EF">
        <w:rPr>
          <w:rFonts w:asciiTheme="majorHAnsi" w:hAnsiTheme="majorHAnsi" w:cstheme="majorHAnsi"/>
        </w:rPr>
        <w:t>si</w:t>
      </w:r>
      <w:r w:rsidRPr="00683586">
        <w:rPr>
          <w:rFonts w:asciiTheme="majorHAnsi" w:hAnsiTheme="majorHAnsi" w:cstheme="majorHAnsi"/>
        </w:rPr>
        <w:t>nin ve enerji kaynaklarının etkin ve verimli kullanılması, enerji israfının önlenmesi, mimari tasarım, mekanik tesisat, aydınlatma, elektrik tesisatı gibi binanın enerji kullanımını ilgilendiren konularda bina projelerinin mevzuata, hesaplama metotlarına, standartlara, yöntemlere ve performans kriterlerine uyumun sağlanması</w:t>
      </w:r>
      <w:r w:rsidR="0062266E">
        <w:rPr>
          <w:rFonts w:asciiTheme="majorHAnsi" w:hAnsiTheme="majorHAnsi" w:cstheme="majorHAnsi"/>
        </w:rPr>
        <w:t xml:space="preserve"> amaçlanmaktadır</w:t>
      </w:r>
      <w:r w:rsidRPr="00683586">
        <w:rPr>
          <w:rFonts w:asciiTheme="majorHAnsi" w:hAnsiTheme="majorHAnsi" w:cstheme="majorHAnsi"/>
        </w:rPr>
        <w:t>.</w:t>
      </w:r>
    </w:p>
    <w:p w14:paraId="5268A6A4" w14:textId="77777777" w:rsidR="002C25FE" w:rsidRPr="00987D74" w:rsidRDefault="002C25FE" w:rsidP="002C25FE">
      <w:pPr>
        <w:rPr>
          <w:rFonts w:asciiTheme="majorHAnsi" w:hAnsiTheme="majorHAnsi"/>
        </w:rPr>
      </w:pPr>
      <w:r w:rsidRPr="00987D74">
        <w:rPr>
          <w:rFonts w:asciiTheme="majorHAnsi" w:hAnsiTheme="majorHAnsi"/>
          <w:b/>
        </w:rPr>
        <w:t>GEREKLİLİKLER</w:t>
      </w:r>
    </w:p>
    <w:p w14:paraId="13CDD293" w14:textId="77777777" w:rsidR="00C6059D" w:rsidRPr="009229BB" w:rsidRDefault="002C25FE" w:rsidP="002C25FE">
      <w:pPr>
        <w:rPr>
          <w:rFonts w:asciiTheme="majorHAnsi" w:eastAsia="Times New Roman" w:hAnsiTheme="majorHAnsi" w:cstheme="majorHAnsi"/>
        </w:rPr>
      </w:pPr>
      <w:r w:rsidRPr="00FF4A33">
        <w:rPr>
          <w:rFonts w:asciiTheme="majorHAnsi" w:hAnsiTheme="majorHAnsi" w:cstheme="majorHAnsi"/>
        </w:rPr>
        <w:t>Yeni ve mevcut tüm bina tipleri için zorunlu bir kriter olarak değerlendirilmektedir</w:t>
      </w:r>
      <w:r w:rsidRPr="00FF4A33">
        <w:rPr>
          <w:rFonts w:asciiTheme="majorHAnsi" w:eastAsia="Times New Roman" w:hAnsiTheme="majorHAnsi" w:cstheme="majorHAnsi"/>
        </w:rPr>
        <w:t>. BEP-TR yazılımı ile hesaplanan binanın Enerji Kimlik Belgesindeki enerji performans sınıfı</w:t>
      </w:r>
      <w:r w:rsidR="003266EF">
        <w:rPr>
          <w:rFonts w:asciiTheme="majorHAnsi" w:eastAsia="Times New Roman" w:hAnsiTheme="majorHAnsi" w:cstheme="majorHAnsi"/>
        </w:rPr>
        <w:t>nın</w:t>
      </w:r>
      <w:r w:rsidRPr="00FF4A33">
        <w:rPr>
          <w:rFonts w:asciiTheme="majorHAnsi" w:eastAsia="Times New Roman" w:hAnsiTheme="majorHAnsi" w:cstheme="majorHAnsi"/>
        </w:rPr>
        <w:t xml:space="preserve"> en az “B” seviyesinde olması bu kriterin temel gerekliliğidir.</w:t>
      </w:r>
    </w:p>
    <w:p w14:paraId="5A140194" w14:textId="77777777" w:rsidR="002C25FE" w:rsidRPr="00FF4A33" w:rsidRDefault="002C25FE" w:rsidP="002C25FE">
      <w:pPr>
        <w:rPr>
          <w:rFonts w:asciiTheme="majorHAnsi" w:hAnsiTheme="majorHAnsi" w:cstheme="majorHAnsi"/>
          <w:b/>
        </w:rPr>
      </w:pPr>
      <w:r w:rsidRPr="00FF4A33">
        <w:rPr>
          <w:rFonts w:asciiTheme="majorHAnsi" w:hAnsiTheme="majorHAnsi" w:cstheme="majorHAnsi"/>
          <w:b/>
        </w:rPr>
        <w:t>YÖNTEM</w:t>
      </w:r>
    </w:p>
    <w:p w14:paraId="4C8D831A" w14:textId="77777777" w:rsidR="002C25FE" w:rsidRPr="00B917CA" w:rsidRDefault="002C25FE" w:rsidP="002C25FE">
      <w:pPr>
        <w:rPr>
          <w:rFonts w:asciiTheme="majorHAnsi" w:eastAsia="Times New Roman" w:hAnsiTheme="majorHAnsi" w:cstheme="majorHAnsi"/>
        </w:rPr>
      </w:pPr>
      <w:r w:rsidRPr="00B917CA">
        <w:rPr>
          <w:rFonts w:asciiTheme="majorHAnsi" w:eastAsia="Times New Roman" w:hAnsiTheme="majorHAnsi" w:cstheme="majorHAnsi"/>
        </w:rPr>
        <w:t xml:space="preserve">Tüm bina tipleri için hesaplamalar, </w:t>
      </w:r>
      <w:r w:rsidRPr="00B917CA">
        <w:rPr>
          <w:rFonts w:asciiTheme="majorHAnsi" w:hAnsiTheme="majorHAnsi" w:cstheme="majorHAnsi"/>
        </w:rPr>
        <w:t xml:space="preserve">“Binalarda Enerji Performansı Ulusal Hesaplama Yöntemine Dair Tebliğ” ile belirlenen metodolojiye göre çalışan </w:t>
      </w:r>
      <w:r w:rsidRPr="00B917CA">
        <w:rPr>
          <w:rFonts w:asciiTheme="majorHAnsi" w:eastAsia="Times New Roman" w:hAnsiTheme="majorHAnsi" w:cstheme="majorHAnsi"/>
        </w:rPr>
        <w:t xml:space="preserve">Ulusal Bina Enerji Performansı Hesaplama Programı (BEP-TR) kullanılarak yapılır. </w:t>
      </w:r>
    </w:p>
    <w:p w14:paraId="6BEB4B58" w14:textId="77777777" w:rsidR="002C25FE" w:rsidRPr="00987D74" w:rsidRDefault="002C25FE" w:rsidP="002C25FE">
      <w:pPr>
        <w:rPr>
          <w:rFonts w:asciiTheme="majorHAnsi" w:hAnsiTheme="majorHAnsi"/>
          <w:b/>
          <w:lang w:val="de-AT"/>
        </w:rPr>
      </w:pPr>
      <w:r w:rsidRPr="00987D74">
        <w:rPr>
          <w:rFonts w:asciiTheme="majorHAnsi" w:hAnsiTheme="majorHAnsi"/>
          <w:b/>
          <w:lang w:val="de-AT"/>
        </w:rPr>
        <w:t xml:space="preserve">BAŞVURU SAHİBİ TARAFINDAN TESLİM EDİLMESİ GEREKEN BELGELER </w:t>
      </w:r>
    </w:p>
    <w:p w14:paraId="3CB65313" w14:textId="77777777" w:rsidR="002C25FE" w:rsidRPr="00987D74" w:rsidRDefault="002C25FE" w:rsidP="00987D74">
      <w:pPr>
        <w:jc w:val="left"/>
        <w:rPr>
          <w:rFonts w:asciiTheme="majorHAnsi" w:hAnsiTheme="majorHAnsi"/>
        </w:rPr>
      </w:pPr>
      <w:r w:rsidRPr="00987D74">
        <w:rPr>
          <w:rFonts w:asciiTheme="majorHAnsi" w:hAnsiTheme="majorHAnsi"/>
        </w:rPr>
        <w:t xml:space="preserve">Onaylı Enerji Kimlik Belgesinin bir kopyası </w:t>
      </w:r>
    </w:p>
    <w:p w14:paraId="399DCD27" w14:textId="77777777" w:rsidR="002C25FE" w:rsidRPr="00FF4A33" w:rsidRDefault="002C25FE" w:rsidP="002C25FE">
      <w:pPr>
        <w:rPr>
          <w:rFonts w:asciiTheme="majorHAnsi" w:eastAsia="Times New Roman" w:hAnsiTheme="majorHAnsi" w:cstheme="majorHAnsi"/>
          <w:b/>
        </w:rPr>
      </w:pPr>
      <w:r w:rsidRPr="00987D74">
        <w:rPr>
          <w:rFonts w:asciiTheme="majorHAnsi" w:hAnsiTheme="majorHAnsi"/>
          <w:b/>
        </w:rPr>
        <w:t>KAYNAKLAR / STANDARTLAR</w:t>
      </w:r>
    </w:p>
    <w:p w14:paraId="75D4356B" w14:textId="77777777" w:rsidR="0062266E" w:rsidRDefault="0062266E" w:rsidP="002C25FE">
      <w:pPr>
        <w:rPr>
          <w:rFonts w:asciiTheme="majorHAnsi" w:eastAsia="Times New Roman" w:hAnsiTheme="majorHAnsi" w:cstheme="majorHAnsi"/>
          <w:lang w:val="de-AT"/>
        </w:rPr>
      </w:pPr>
      <w:proofErr w:type="spellStart"/>
      <w:r>
        <w:rPr>
          <w:rFonts w:asciiTheme="majorHAnsi" w:eastAsia="Times New Roman" w:hAnsiTheme="majorHAnsi" w:cstheme="majorHAnsi"/>
          <w:lang w:val="de-AT"/>
        </w:rPr>
        <w:t>Enerji</w:t>
      </w:r>
      <w:proofErr w:type="spellEnd"/>
      <w:r>
        <w:rPr>
          <w:rFonts w:asciiTheme="majorHAnsi" w:eastAsia="Times New Roman" w:hAnsiTheme="majorHAnsi" w:cstheme="majorHAnsi"/>
          <w:lang w:val="de-AT"/>
        </w:rPr>
        <w:t xml:space="preserve"> </w:t>
      </w:r>
      <w:proofErr w:type="spellStart"/>
      <w:r>
        <w:rPr>
          <w:rFonts w:asciiTheme="majorHAnsi" w:eastAsia="Times New Roman" w:hAnsiTheme="majorHAnsi" w:cstheme="majorHAnsi"/>
          <w:lang w:val="de-AT"/>
        </w:rPr>
        <w:t>Verimliliği</w:t>
      </w:r>
      <w:proofErr w:type="spellEnd"/>
      <w:r>
        <w:rPr>
          <w:rFonts w:asciiTheme="majorHAnsi" w:eastAsia="Times New Roman" w:hAnsiTheme="majorHAnsi" w:cstheme="majorHAnsi"/>
          <w:lang w:val="de-AT"/>
        </w:rPr>
        <w:t xml:space="preserve"> </w:t>
      </w:r>
      <w:proofErr w:type="spellStart"/>
      <w:r>
        <w:rPr>
          <w:rFonts w:asciiTheme="majorHAnsi" w:eastAsia="Times New Roman" w:hAnsiTheme="majorHAnsi" w:cstheme="majorHAnsi"/>
          <w:lang w:val="de-AT"/>
        </w:rPr>
        <w:t>Kanunu</w:t>
      </w:r>
      <w:proofErr w:type="spellEnd"/>
    </w:p>
    <w:p w14:paraId="69124B6C" w14:textId="77777777" w:rsidR="002C25FE" w:rsidRPr="00FF4A33" w:rsidRDefault="002C25FE" w:rsidP="002C25FE">
      <w:pPr>
        <w:rPr>
          <w:rFonts w:asciiTheme="majorHAnsi" w:eastAsia="Times New Roman" w:hAnsiTheme="majorHAnsi" w:cstheme="majorHAnsi"/>
          <w:lang w:val="de-AT"/>
        </w:rPr>
      </w:pPr>
      <w:proofErr w:type="spellStart"/>
      <w:r w:rsidRPr="00FF4A33">
        <w:rPr>
          <w:rFonts w:asciiTheme="majorHAnsi" w:eastAsia="Times New Roman" w:hAnsiTheme="majorHAnsi" w:cstheme="majorHAnsi"/>
          <w:lang w:val="de-AT"/>
        </w:rPr>
        <w:t>Binalarda</w:t>
      </w:r>
      <w:proofErr w:type="spellEnd"/>
      <w:r w:rsidRPr="00FF4A33">
        <w:rPr>
          <w:rFonts w:asciiTheme="majorHAnsi" w:eastAsia="Times New Roman" w:hAnsiTheme="majorHAnsi" w:cstheme="majorHAnsi"/>
          <w:lang w:val="de-AT"/>
        </w:rPr>
        <w:t xml:space="preserve"> </w:t>
      </w:r>
      <w:proofErr w:type="spellStart"/>
      <w:r w:rsidRPr="00FF4A33">
        <w:rPr>
          <w:rFonts w:asciiTheme="majorHAnsi" w:eastAsia="Times New Roman" w:hAnsiTheme="majorHAnsi" w:cstheme="majorHAnsi"/>
          <w:lang w:val="de-AT"/>
        </w:rPr>
        <w:t>Enerji</w:t>
      </w:r>
      <w:proofErr w:type="spellEnd"/>
      <w:r w:rsidRPr="00FF4A33">
        <w:rPr>
          <w:rFonts w:asciiTheme="majorHAnsi" w:eastAsia="Times New Roman" w:hAnsiTheme="majorHAnsi" w:cstheme="majorHAnsi"/>
          <w:lang w:val="de-AT"/>
        </w:rPr>
        <w:t xml:space="preserve"> </w:t>
      </w:r>
      <w:proofErr w:type="spellStart"/>
      <w:r w:rsidRPr="00FF4A33">
        <w:rPr>
          <w:rFonts w:asciiTheme="majorHAnsi" w:eastAsia="Times New Roman" w:hAnsiTheme="majorHAnsi" w:cstheme="majorHAnsi"/>
          <w:lang w:val="de-AT"/>
        </w:rPr>
        <w:t>Performansı</w:t>
      </w:r>
      <w:proofErr w:type="spellEnd"/>
      <w:r w:rsidRPr="00FF4A33">
        <w:rPr>
          <w:rFonts w:asciiTheme="majorHAnsi" w:eastAsia="Times New Roman" w:hAnsiTheme="majorHAnsi" w:cstheme="majorHAnsi"/>
          <w:lang w:val="de-AT"/>
        </w:rPr>
        <w:t xml:space="preserve"> </w:t>
      </w:r>
      <w:proofErr w:type="spellStart"/>
      <w:r w:rsidRPr="00FF4A33">
        <w:rPr>
          <w:rFonts w:asciiTheme="majorHAnsi" w:eastAsia="Times New Roman" w:hAnsiTheme="majorHAnsi" w:cstheme="majorHAnsi"/>
          <w:lang w:val="de-AT"/>
        </w:rPr>
        <w:t>Yönetmeliği</w:t>
      </w:r>
      <w:proofErr w:type="spellEnd"/>
    </w:p>
    <w:p w14:paraId="7DE44A51" w14:textId="77777777" w:rsidR="002C25FE" w:rsidRDefault="002C25FE" w:rsidP="002C25FE">
      <w:pPr>
        <w:rPr>
          <w:rFonts w:asciiTheme="majorHAnsi" w:hAnsiTheme="majorHAnsi"/>
        </w:rPr>
      </w:pPr>
      <w:r w:rsidRPr="00987D74">
        <w:rPr>
          <w:rFonts w:asciiTheme="majorHAnsi" w:hAnsiTheme="majorHAnsi"/>
        </w:rPr>
        <w:t xml:space="preserve">Binalarda Enerji Performansı Ulusal Hesaplama Yöntemine Dair Tebliğ </w:t>
      </w:r>
    </w:p>
    <w:p w14:paraId="3A040EB2" w14:textId="77777777" w:rsidR="009229BB" w:rsidRPr="008469B4" w:rsidRDefault="009229BB" w:rsidP="002C25FE">
      <w:pPr>
        <w:rPr>
          <w:rFonts w:asciiTheme="majorHAnsi" w:hAnsiTheme="majorHAnsi" w:cstheme="majorHAnsi"/>
          <w:b/>
        </w:rPr>
      </w:pPr>
    </w:p>
    <w:p w14:paraId="48B49383" w14:textId="1A0F7DA0" w:rsidR="002C25FE" w:rsidRPr="008469B4" w:rsidRDefault="002C25FE" w:rsidP="002C25FE">
      <w:pPr>
        <w:rPr>
          <w:rFonts w:asciiTheme="majorHAnsi" w:hAnsiTheme="majorHAnsi" w:cstheme="majorHAnsi"/>
          <w:b/>
          <w:color w:val="000000" w:themeColor="text1"/>
        </w:rPr>
      </w:pPr>
      <w:r w:rsidRPr="008469B4">
        <w:rPr>
          <w:rFonts w:asciiTheme="majorHAnsi" w:hAnsiTheme="majorHAnsi" w:cstheme="majorHAnsi"/>
          <w:b/>
          <w:color w:val="000000" w:themeColor="text1"/>
        </w:rPr>
        <w:t xml:space="preserve">EKV 01 K2 – AĞIRLIKLI ENERJİ PERFORMANSININ ARTIRILMASI  </w:t>
      </w:r>
    </w:p>
    <w:p w14:paraId="528BE20E" w14:textId="77777777" w:rsidR="002C25FE" w:rsidRPr="00FF4A33" w:rsidRDefault="002C25FE" w:rsidP="002C25FE">
      <w:pPr>
        <w:rPr>
          <w:rFonts w:asciiTheme="majorHAnsi" w:eastAsiaTheme="minorHAnsi" w:hAnsiTheme="majorHAnsi" w:cstheme="majorHAnsi"/>
          <w:b/>
          <w:color w:val="000000" w:themeColor="text1"/>
        </w:rPr>
      </w:pPr>
      <w:r w:rsidRPr="00D77EE7">
        <w:rPr>
          <w:rFonts w:asciiTheme="majorHAnsi" w:hAnsiTheme="majorHAnsi"/>
          <w:b/>
          <w:color w:val="000000" w:themeColor="text1"/>
        </w:rPr>
        <w:t>AMAÇ</w:t>
      </w:r>
    </w:p>
    <w:p w14:paraId="5B6C0847" w14:textId="77777777" w:rsidR="002C25FE" w:rsidRPr="00FF4A33" w:rsidRDefault="002C25FE" w:rsidP="002C25FE">
      <w:pPr>
        <w:autoSpaceDE w:val="0"/>
        <w:autoSpaceDN w:val="0"/>
        <w:adjustRightInd w:val="0"/>
        <w:rPr>
          <w:rFonts w:asciiTheme="majorHAnsi" w:hAnsiTheme="majorHAnsi" w:cstheme="majorHAnsi"/>
        </w:rPr>
      </w:pPr>
      <w:r w:rsidRPr="00FF4A33">
        <w:rPr>
          <w:rFonts w:asciiTheme="majorHAnsi" w:hAnsiTheme="majorHAnsi" w:cstheme="majorHAnsi"/>
        </w:rPr>
        <w:t xml:space="preserve">Binada kullanılan enerjinin verimliliği ve çevreye verdiği zararlar bina tasarımda alınan önlemlere, inşa edilirken kullanılan malzemeye, uygulamanın doğru yapılmasına ve işletilmesine bağlı olarak değişir. </w:t>
      </w:r>
      <w:r w:rsidR="0062266E">
        <w:rPr>
          <w:rFonts w:asciiTheme="majorHAnsi" w:hAnsiTheme="majorHAnsi" w:cstheme="majorHAnsi"/>
        </w:rPr>
        <w:t>Y</w:t>
      </w:r>
      <w:r w:rsidR="0062266E" w:rsidRPr="00FF4A33">
        <w:rPr>
          <w:rFonts w:asciiTheme="majorHAnsi" w:hAnsiTheme="majorHAnsi" w:cstheme="majorHAnsi"/>
        </w:rPr>
        <w:t xml:space="preserve">apım </w:t>
      </w:r>
      <w:r w:rsidRPr="00FF4A33">
        <w:rPr>
          <w:rFonts w:asciiTheme="majorHAnsi" w:hAnsiTheme="majorHAnsi" w:cstheme="majorHAnsi"/>
        </w:rPr>
        <w:t xml:space="preserve">sürecinde alınacak önlemlerle </w:t>
      </w:r>
      <w:r w:rsidR="0062266E">
        <w:rPr>
          <w:rFonts w:asciiTheme="majorHAnsi" w:hAnsiTheme="majorHAnsi" w:cstheme="majorHAnsi"/>
        </w:rPr>
        <w:t>konfor şartlarını bozmadan</w:t>
      </w:r>
      <w:r w:rsidR="0062266E" w:rsidRPr="00FF4A33">
        <w:rPr>
          <w:rFonts w:asciiTheme="majorHAnsi" w:hAnsiTheme="majorHAnsi" w:cstheme="majorHAnsi"/>
        </w:rPr>
        <w:t xml:space="preserve"> </w:t>
      </w:r>
      <w:r w:rsidRPr="00FF4A33">
        <w:rPr>
          <w:rFonts w:asciiTheme="majorHAnsi" w:hAnsiTheme="majorHAnsi" w:cstheme="majorHAnsi"/>
        </w:rPr>
        <w:t xml:space="preserve">binanın enerji verimliliğinin </w:t>
      </w:r>
      <w:proofErr w:type="gramStart"/>
      <w:r w:rsidRPr="00FF4A33">
        <w:rPr>
          <w:rFonts w:asciiTheme="majorHAnsi" w:hAnsiTheme="majorHAnsi" w:cstheme="majorHAnsi"/>
        </w:rPr>
        <w:t>artırılması  ve</w:t>
      </w:r>
      <w:proofErr w:type="gramEnd"/>
      <w:r w:rsidRPr="00FF4A33">
        <w:rPr>
          <w:rFonts w:asciiTheme="majorHAnsi" w:hAnsiTheme="majorHAnsi" w:cstheme="majorHAnsi"/>
        </w:rPr>
        <w:t xml:space="preserve"> bina kullanımında enerji tüketimi azaltıl</w:t>
      </w:r>
      <w:r w:rsidR="0062266E">
        <w:rPr>
          <w:rFonts w:asciiTheme="majorHAnsi" w:hAnsiTheme="majorHAnsi" w:cstheme="majorHAnsi"/>
        </w:rPr>
        <w:t>ması amaçlanmaktadır</w:t>
      </w:r>
      <w:r w:rsidRPr="00FF4A33">
        <w:rPr>
          <w:rFonts w:asciiTheme="majorHAnsi" w:hAnsiTheme="majorHAnsi" w:cstheme="majorHAnsi"/>
        </w:rPr>
        <w:t xml:space="preserve">. </w:t>
      </w:r>
    </w:p>
    <w:p w14:paraId="5A8679C9" w14:textId="77777777" w:rsidR="002C25FE" w:rsidRPr="00987D74" w:rsidRDefault="002C25FE" w:rsidP="002C25FE">
      <w:pPr>
        <w:rPr>
          <w:rFonts w:asciiTheme="majorHAnsi" w:hAnsiTheme="majorHAnsi"/>
        </w:rPr>
      </w:pPr>
      <w:r w:rsidRPr="00987D74">
        <w:rPr>
          <w:rFonts w:asciiTheme="majorHAnsi" w:hAnsiTheme="majorHAnsi"/>
          <w:b/>
        </w:rPr>
        <w:t>GEREKLİLİKLER</w:t>
      </w:r>
    </w:p>
    <w:p w14:paraId="73FB06BB" w14:textId="77777777" w:rsidR="002C25FE" w:rsidRPr="00987D74" w:rsidRDefault="00CD53CA" w:rsidP="002C25FE">
      <w:pPr>
        <w:rPr>
          <w:rFonts w:asciiTheme="majorHAnsi" w:hAnsiTheme="majorHAnsi"/>
        </w:rPr>
      </w:pPr>
      <w:r w:rsidRPr="00FF4A33">
        <w:rPr>
          <w:rFonts w:asciiTheme="majorHAnsi" w:eastAsia="Times New Roman" w:hAnsiTheme="majorHAnsi" w:cstheme="majorHAnsi"/>
        </w:rPr>
        <w:t>Binanın ağırlıklı enerji performansının kıyaslanan binaya göre iyileştirilmesi esas alınarak belirlenir. Bunun için Binanın enerji performansın</w:t>
      </w:r>
      <w:r w:rsidR="00AD1C18">
        <w:rPr>
          <w:rFonts w:asciiTheme="majorHAnsi" w:eastAsia="Times New Roman" w:hAnsiTheme="majorHAnsi" w:cstheme="majorHAnsi"/>
        </w:rPr>
        <w:t>ın</w:t>
      </w:r>
      <w:r w:rsidRPr="00FF4A33">
        <w:rPr>
          <w:rFonts w:asciiTheme="majorHAnsi" w:eastAsia="Times New Roman" w:hAnsiTheme="majorHAnsi" w:cstheme="majorHAnsi"/>
        </w:rPr>
        <w:t xml:space="preserve"> ve sera gazı emisyon değerlerinin hesaplan</w:t>
      </w:r>
      <w:r w:rsidR="00AD1C18">
        <w:rPr>
          <w:rFonts w:asciiTheme="majorHAnsi" w:eastAsia="Times New Roman" w:hAnsiTheme="majorHAnsi" w:cstheme="majorHAnsi"/>
        </w:rPr>
        <w:t>ma</w:t>
      </w:r>
      <w:r w:rsidRPr="00FF4A33">
        <w:rPr>
          <w:rFonts w:asciiTheme="majorHAnsi" w:eastAsia="Times New Roman" w:hAnsiTheme="majorHAnsi" w:cstheme="majorHAnsi"/>
        </w:rPr>
        <w:t>sı gerekir.</w:t>
      </w:r>
      <w:r w:rsidRPr="00987D74">
        <w:rPr>
          <w:rFonts w:asciiTheme="majorHAnsi" w:hAnsiTheme="majorHAnsi"/>
        </w:rPr>
        <w:t xml:space="preserve"> </w:t>
      </w:r>
      <w:r w:rsidR="002C25FE" w:rsidRPr="00987D74">
        <w:rPr>
          <w:rFonts w:asciiTheme="majorHAnsi" w:hAnsiTheme="majorHAnsi"/>
        </w:rPr>
        <w:t xml:space="preserve">Tüm bina tipleri için hesaplamalar, Ulusal Bina Enerji Performansı Hesaplama Programı (BEP-TR) kullanılarak yapılır. </w:t>
      </w:r>
    </w:p>
    <w:p w14:paraId="003E37A9" w14:textId="77777777" w:rsidR="002C25FE" w:rsidRPr="00987D74" w:rsidRDefault="002C25FE" w:rsidP="002C25FE">
      <w:pPr>
        <w:rPr>
          <w:rFonts w:asciiTheme="majorHAnsi" w:hAnsiTheme="majorHAnsi"/>
          <w:b/>
        </w:rPr>
      </w:pPr>
      <w:r w:rsidRPr="00987D74">
        <w:rPr>
          <w:rFonts w:asciiTheme="majorHAnsi" w:hAnsiTheme="majorHAnsi"/>
          <w:b/>
        </w:rPr>
        <w:t>YÖNTEM</w:t>
      </w:r>
    </w:p>
    <w:p w14:paraId="6DEA0E75" w14:textId="77777777" w:rsidR="002C25FE" w:rsidRPr="008469B4" w:rsidRDefault="002C25FE" w:rsidP="002C25FE">
      <w:pPr>
        <w:rPr>
          <w:rFonts w:asciiTheme="majorHAnsi" w:hAnsiTheme="majorHAnsi" w:cstheme="majorHAnsi"/>
        </w:rPr>
      </w:pPr>
      <w:r w:rsidRPr="00987D74">
        <w:rPr>
          <w:rFonts w:asciiTheme="majorHAnsi" w:hAnsiTheme="majorHAnsi"/>
        </w:rPr>
        <w:t xml:space="preserve">Ele alınan binanın yıllık enerji tüketimi, BEP-TR aracılığıyla birincil enerji cinsinden hesaplanır. </w:t>
      </w:r>
      <w:r w:rsidRPr="008469B4">
        <w:rPr>
          <w:rFonts w:asciiTheme="majorHAnsi" w:hAnsiTheme="majorHAnsi" w:cstheme="majorHAnsi"/>
        </w:rPr>
        <w:t xml:space="preserve">BEP-TR ‘de basit saatlik hesaplama yöntemi kullanılmıştır. </w:t>
      </w:r>
    </w:p>
    <w:p w14:paraId="473983F5" w14:textId="77777777" w:rsidR="002C25FE" w:rsidRPr="008469B4" w:rsidRDefault="002C25FE" w:rsidP="002C25FE">
      <w:pPr>
        <w:tabs>
          <w:tab w:val="left" w:pos="0"/>
          <w:tab w:val="left" w:pos="720"/>
          <w:tab w:val="left" w:pos="1077"/>
        </w:tabs>
        <w:spacing w:before="0" w:after="0"/>
        <w:ind w:left="720" w:hanging="720"/>
        <w:contextualSpacing/>
        <w:rPr>
          <w:rFonts w:asciiTheme="majorHAnsi" w:hAnsiTheme="majorHAnsi" w:cstheme="majorHAnsi"/>
        </w:rPr>
      </w:pPr>
      <w:r w:rsidRPr="008469B4">
        <w:rPr>
          <w:rFonts w:asciiTheme="majorHAnsi" w:hAnsiTheme="majorHAnsi" w:cstheme="majorHAnsi"/>
        </w:rPr>
        <w:t>Bu hesaplama yöntemi, bina enerji performansını değerlendirirken;</w:t>
      </w:r>
    </w:p>
    <w:p w14:paraId="048833FC" w14:textId="77777777" w:rsidR="002C25FE" w:rsidRPr="006A099A" w:rsidRDefault="002C25FE" w:rsidP="006A099A">
      <w:pPr>
        <w:pStyle w:val="ListeParagraf"/>
        <w:numPr>
          <w:ilvl w:val="0"/>
          <w:numId w:val="130"/>
        </w:numPr>
        <w:tabs>
          <w:tab w:val="left" w:pos="0"/>
          <w:tab w:val="left" w:pos="720"/>
        </w:tabs>
        <w:spacing w:before="0" w:after="0"/>
        <w:ind w:left="0" w:firstLine="0"/>
        <w:rPr>
          <w:rFonts w:asciiTheme="majorHAnsi" w:hAnsiTheme="majorHAnsi" w:cstheme="majorHAnsi"/>
        </w:rPr>
      </w:pPr>
      <w:r w:rsidRPr="006A099A">
        <w:rPr>
          <w:rFonts w:asciiTheme="majorHAnsi" w:hAnsiTheme="majorHAnsi" w:cstheme="majorHAnsi"/>
          <w:sz w:val="24"/>
        </w:rPr>
        <w:t xml:space="preserve">Binaların ısıtılması ve soğutulması için binanın ihtiyacı olan net enerji miktarının yılın her saati için hesaplanarak belirlenmesini, </w:t>
      </w:r>
    </w:p>
    <w:p w14:paraId="783F0630" w14:textId="77777777" w:rsidR="002C25FE" w:rsidRPr="006A099A" w:rsidRDefault="002C25FE" w:rsidP="006A099A">
      <w:pPr>
        <w:pStyle w:val="ListeParagraf"/>
        <w:numPr>
          <w:ilvl w:val="0"/>
          <w:numId w:val="130"/>
        </w:numPr>
        <w:tabs>
          <w:tab w:val="left" w:pos="0"/>
          <w:tab w:val="left" w:pos="720"/>
        </w:tabs>
        <w:spacing w:before="0" w:after="0"/>
        <w:ind w:left="0" w:firstLine="0"/>
        <w:rPr>
          <w:rFonts w:asciiTheme="majorHAnsi" w:hAnsiTheme="majorHAnsi" w:cstheme="majorHAnsi"/>
        </w:rPr>
      </w:pPr>
      <w:r w:rsidRPr="006A099A">
        <w:rPr>
          <w:rFonts w:asciiTheme="majorHAnsi" w:hAnsiTheme="majorHAnsi" w:cstheme="majorHAnsi"/>
          <w:sz w:val="24"/>
        </w:rPr>
        <w:t>Net enerjiyi karşılayacak kurulu sistemlerden olan kayıpları ve sistem verimlerini de göz önüne alarak binanın toplam ısıtma-soğutma enerji tüketiminin belirlenmesini,</w:t>
      </w:r>
    </w:p>
    <w:p w14:paraId="24DD4FC2" w14:textId="77777777" w:rsidR="002C25FE" w:rsidRPr="006A099A" w:rsidRDefault="002C25FE" w:rsidP="006A099A">
      <w:pPr>
        <w:pStyle w:val="ListeParagraf"/>
        <w:numPr>
          <w:ilvl w:val="0"/>
          <w:numId w:val="130"/>
        </w:numPr>
        <w:tabs>
          <w:tab w:val="left" w:pos="0"/>
          <w:tab w:val="left" w:pos="720"/>
        </w:tabs>
        <w:spacing w:before="0" w:after="0"/>
        <w:ind w:left="0" w:firstLine="0"/>
        <w:rPr>
          <w:rFonts w:asciiTheme="majorHAnsi" w:hAnsiTheme="majorHAnsi" w:cstheme="majorHAnsi"/>
        </w:rPr>
      </w:pPr>
      <w:r w:rsidRPr="006A099A">
        <w:rPr>
          <w:rFonts w:asciiTheme="majorHAnsi" w:hAnsiTheme="majorHAnsi" w:cstheme="majorHAnsi"/>
          <w:sz w:val="24"/>
        </w:rPr>
        <w:t>Havalandırmadan kaynaklanan enerjisi tüketiminin belirlenmesini,</w:t>
      </w:r>
    </w:p>
    <w:p w14:paraId="594983BE" w14:textId="5651CCAA" w:rsidR="002C25FE" w:rsidRPr="006A099A" w:rsidRDefault="002C25FE" w:rsidP="006A099A">
      <w:pPr>
        <w:pStyle w:val="ListeParagraf"/>
        <w:numPr>
          <w:ilvl w:val="0"/>
          <w:numId w:val="130"/>
        </w:numPr>
        <w:tabs>
          <w:tab w:val="left" w:pos="0"/>
          <w:tab w:val="left" w:pos="720"/>
        </w:tabs>
        <w:spacing w:before="0" w:after="0"/>
        <w:ind w:left="0" w:firstLine="0"/>
        <w:rPr>
          <w:rFonts w:asciiTheme="majorHAnsi" w:hAnsiTheme="majorHAnsi" w:cstheme="majorHAnsi"/>
        </w:rPr>
      </w:pPr>
      <w:r w:rsidRPr="006A099A">
        <w:rPr>
          <w:rFonts w:asciiTheme="majorHAnsi" w:hAnsiTheme="majorHAnsi" w:cstheme="majorHAnsi"/>
          <w:sz w:val="24"/>
        </w:rPr>
        <w:t>Binalarda günışığı etkileri göz önüne alınarak, günışığından yararlanılmayan süre ve günışığının etkili olmadığı alanlar için aydınlatma enerji ihtiyacının ve tüketiminin hesaplanmasını,</w:t>
      </w:r>
    </w:p>
    <w:p w14:paraId="744FE7B0" w14:textId="77777777" w:rsidR="002C25FE" w:rsidRPr="006A099A" w:rsidRDefault="002C25FE" w:rsidP="006A099A">
      <w:pPr>
        <w:pStyle w:val="ListeParagraf"/>
        <w:numPr>
          <w:ilvl w:val="0"/>
          <w:numId w:val="130"/>
        </w:numPr>
        <w:tabs>
          <w:tab w:val="left" w:pos="0"/>
          <w:tab w:val="left" w:pos="720"/>
        </w:tabs>
        <w:spacing w:before="0" w:after="0"/>
        <w:ind w:left="0" w:firstLine="0"/>
        <w:rPr>
          <w:rFonts w:asciiTheme="majorHAnsi" w:hAnsiTheme="majorHAnsi" w:cstheme="majorHAnsi"/>
        </w:rPr>
      </w:pPr>
      <w:r w:rsidRPr="006A099A">
        <w:rPr>
          <w:rFonts w:asciiTheme="majorHAnsi" w:hAnsiTheme="majorHAnsi" w:cstheme="majorHAnsi"/>
          <w:sz w:val="24"/>
        </w:rPr>
        <w:t xml:space="preserve">Sıhhi (kullanım) sıcak su için gerekli enerji tüketiminin hesaplanmasını </w:t>
      </w:r>
    </w:p>
    <w:p w14:paraId="387838B5" w14:textId="77777777" w:rsidR="002C25FE" w:rsidRPr="006A099A" w:rsidRDefault="002C25FE" w:rsidP="006A099A">
      <w:pPr>
        <w:pStyle w:val="ListeParagraf"/>
        <w:numPr>
          <w:ilvl w:val="0"/>
          <w:numId w:val="130"/>
        </w:numPr>
        <w:tabs>
          <w:tab w:val="left" w:pos="0"/>
          <w:tab w:val="left" w:pos="720"/>
        </w:tabs>
        <w:spacing w:before="0" w:after="0"/>
        <w:ind w:left="0" w:firstLine="0"/>
        <w:rPr>
          <w:rFonts w:asciiTheme="majorHAnsi" w:hAnsiTheme="majorHAnsi" w:cstheme="majorHAnsi"/>
        </w:rPr>
      </w:pPr>
      <w:r w:rsidRPr="006A099A">
        <w:rPr>
          <w:rFonts w:asciiTheme="majorHAnsi" w:hAnsiTheme="majorHAnsi" w:cstheme="majorHAnsi"/>
          <w:sz w:val="24"/>
        </w:rPr>
        <w:t xml:space="preserve">Yenilenebilir enerji, atık ısı ve bölgesel ısıtma sistem katkılarını </w:t>
      </w:r>
    </w:p>
    <w:p w14:paraId="772455A3" w14:textId="77777777" w:rsidR="002C25FE" w:rsidRPr="008469B4" w:rsidRDefault="002C25FE" w:rsidP="002C25FE">
      <w:pPr>
        <w:tabs>
          <w:tab w:val="left" w:pos="0"/>
          <w:tab w:val="left" w:pos="720"/>
          <w:tab w:val="left" w:pos="1077"/>
        </w:tabs>
        <w:spacing w:before="0" w:after="0"/>
        <w:contextualSpacing/>
        <w:rPr>
          <w:rFonts w:asciiTheme="majorHAnsi" w:hAnsiTheme="majorHAnsi" w:cstheme="majorHAnsi"/>
        </w:rPr>
      </w:pPr>
      <w:proofErr w:type="gramStart"/>
      <w:r w:rsidRPr="008469B4">
        <w:rPr>
          <w:rFonts w:asciiTheme="majorHAnsi" w:hAnsiTheme="majorHAnsi" w:cstheme="majorHAnsi"/>
        </w:rPr>
        <w:t>kapsamaktadır</w:t>
      </w:r>
      <w:proofErr w:type="gramEnd"/>
      <w:r w:rsidRPr="008469B4">
        <w:rPr>
          <w:rFonts w:asciiTheme="majorHAnsi" w:hAnsiTheme="majorHAnsi" w:cstheme="majorHAnsi"/>
        </w:rPr>
        <w:t>.</w:t>
      </w:r>
    </w:p>
    <w:p w14:paraId="47F63EE8" w14:textId="77777777" w:rsidR="002C25FE" w:rsidRPr="00987D74" w:rsidRDefault="002C25FE" w:rsidP="002C25FE">
      <w:pPr>
        <w:rPr>
          <w:rFonts w:asciiTheme="majorHAnsi" w:hAnsiTheme="majorHAnsi"/>
        </w:rPr>
      </w:pPr>
      <w:r w:rsidRPr="008469B4">
        <w:rPr>
          <w:rFonts w:asciiTheme="majorHAnsi" w:hAnsiTheme="majorHAnsi" w:cstheme="majorHAnsi"/>
        </w:rPr>
        <w:t>BEP-TR</w:t>
      </w:r>
      <w:r w:rsidRPr="00987D74">
        <w:rPr>
          <w:rFonts w:asciiTheme="majorHAnsi" w:hAnsiTheme="majorHAnsi"/>
        </w:rPr>
        <w:t xml:space="preserve"> ile hesaplatılan bina enerji sınıfı, önerilen tasarımın referans bina ile karşılaştırılması sonucunda elde edilmektedir. Değerlendirilmesi yapılmakta olan bina “asıl bina”, karşılaştırmada kullanılacak olan hayali bina ise “referans bina” olarak tanımlanmaktadır. </w:t>
      </w:r>
      <w:r w:rsidRPr="008469B4">
        <w:rPr>
          <w:rFonts w:asciiTheme="majorHAnsi" w:hAnsiTheme="majorHAnsi" w:cstheme="majorHAnsi"/>
        </w:rPr>
        <w:t>Türkiye’ye özgü</w:t>
      </w:r>
      <w:r w:rsidRPr="00987D74">
        <w:rPr>
          <w:rFonts w:asciiTheme="majorHAnsi" w:hAnsiTheme="majorHAnsi"/>
        </w:rPr>
        <w:t xml:space="preserve"> belirlenen referans bina özellikleri, “Binalarda Enerji Performansı Ulusal Hesaplama Yöntemine Dair Tebliğ</w:t>
      </w:r>
      <w:r w:rsidRPr="008469B4">
        <w:rPr>
          <w:rFonts w:asciiTheme="majorHAnsi" w:hAnsiTheme="majorHAnsi" w:cstheme="majorHAnsi"/>
        </w:rPr>
        <w:t>”</w:t>
      </w:r>
      <w:r w:rsidRPr="00987D74">
        <w:rPr>
          <w:rFonts w:asciiTheme="majorHAnsi" w:hAnsiTheme="majorHAnsi"/>
        </w:rPr>
        <w:t xml:space="preserve"> ile belirlenmiştir. </w:t>
      </w:r>
      <w:r w:rsidRPr="008469B4">
        <w:rPr>
          <w:rFonts w:asciiTheme="majorHAnsi" w:eastAsia="Times New Roman" w:hAnsiTheme="majorHAnsi" w:cstheme="majorHAnsi"/>
          <w:color w:val="000000"/>
        </w:rPr>
        <w:t>Mevcut binalar için referans bina ise binanın iyileştirme yapılmadan önceki</w:t>
      </w:r>
      <w:r w:rsidRPr="00987D74">
        <w:rPr>
          <w:rFonts w:asciiTheme="majorHAnsi" w:hAnsiTheme="majorHAnsi"/>
          <w:color w:val="000000"/>
        </w:rPr>
        <w:t xml:space="preserve"> </w:t>
      </w:r>
      <w:r w:rsidRPr="00987D74">
        <w:rPr>
          <w:rFonts w:asciiTheme="majorHAnsi" w:hAnsiTheme="majorHAnsi"/>
        </w:rPr>
        <w:t>halidir.</w:t>
      </w:r>
    </w:p>
    <w:p w14:paraId="4CD82B50" w14:textId="77777777" w:rsidR="002C25FE" w:rsidRPr="00987D74" w:rsidRDefault="00CD53CA" w:rsidP="002C25FE">
      <w:pPr>
        <w:rPr>
          <w:rFonts w:asciiTheme="majorHAnsi" w:hAnsiTheme="majorHAnsi"/>
        </w:rPr>
      </w:pPr>
      <w:r>
        <w:rPr>
          <w:rFonts w:asciiTheme="majorHAnsi" w:eastAsia="Times New Roman" w:hAnsiTheme="majorHAnsi" w:cstheme="majorHAnsi"/>
        </w:rPr>
        <w:t>Yeşil sertifika kapsamında d</w:t>
      </w:r>
      <w:r w:rsidR="002C25FE" w:rsidRPr="008469B4">
        <w:rPr>
          <w:rFonts w:asciiTheme="majorHAnsi" w:eastAsia="Times New Roman" w:hAnsiTheme="majorHAnsi" w:cstheme="majorHAnsi"/>
        </w:rPr>
        <w:t>eğerlendirilmekte</w:t>
      </w:r>
      <w:r w:rsidR="002C25FE" w:rsidRPr="00987D74">
        <w:rPr>
          <w:rFonts w:asciiTheme="majorHAnsi" w:hAnsiTheme="majorHAnsi"/>
        </w:rPr>
        <w:t xml:space="preserve"> olan binanın ağırlıklı enerji performansı, bina enerji tüketiminin ve </w:t>
      </w:r>
      <w:r w:rsidR="002C25FE" w:rsidRPr="008469B4">
        <w:rPr>
          <w:rFonts w:asciiTheme="majorHAnsi" w:eastAsia="Times New Roman" w:hAnsiTheme="majorHAnsi" w:cstheme="majorHAnsi"/>
        </w:rPr>
        <w:t>sera gazı emisyon</w:t>
      </w:r>
      <w:r w:rsidR="002C25FE" w:rsidRPr="00987D74">
        <w:rPr>
          <w:rFonts w:asciiTheme="majorHAnsi" w:hAnsiTheme="majorHAnsi"/>
        </w:rPr>
        <w:t xml:space="preserve"> miktarının azaltılması dikkate alınarak iki aşamada belirlenir. Bu iki aşamanın aşağıda açıklanan yöntem izlenerek birlikte değerlendirilmesi sonucunda “enerji performansı ağırlıklı iyileştirme oranı” hesaplanır ve bu orana karşılık gelen kredi </w:t>
      </w:r>
      <w:r>
        <w:rPr>
          <w:rFonts w:asciiTheme="majorHAnsi" w:eastAsia="Times New Roman" w:hAnsiTheme="majorHAnsi" w:cstheme="majorHAnsi"/>
        </w:rPr>
        <w:t>alınır</w:t>
      </w:r>
      <w:r w:rsidRPr="00987D74">
        <w:rPr>
          <w:rFonts w:asciiTheme="majorHAnsi" w:hAnsiTheme="majorHAnsi"/>
        </w:rPr>
        <w:t>.</w:t>
      </w:r>
      <w:r w:rsidR="002C25FE" w:rsidRPr="00987D74">
        <w:rPr>
          <w:rFonts w:asciiTheme="majorHAnsi" w:hAnsiTheme="majorHAnsi"/>
        </w:rPr>
        <w:t xml:space="preserve"> </w:t>
      </w:r>
    </w:p>
    <w:p w14:paraId="1C027E85"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Bu hesaplamalar BEP-TR yazılımı ile yapılmakta ve sonuçlar enerji kimlik belgesinde enerji performansı ve sera gazı emisyonu bölüm</w:t>
      </w:r>
      <w:r w:rsidR="00CD53CA">
        <w:rPr>
          <w:rFonts w:asciiTheme="majorHAnsi" w:hAnsiTheme="majorHAnsi" w:cstheme="majorHAnsi"/>
        </w:rPr>
        <w:t>lerin</w:t>
      </w:r>
      <w:r w:rsidRPr="008469B4">
        <w:rPr>
          <w:rFonts w:asciiTheme="majorHAnsi" w:hAnsiTheme="majorHAnsi" w:cstheme="majorHAnsi"/>
        </w:rPr>
        <w:t>de oran olarak belirtilmektedir.</w:t>
      </w:r>
    </w:p>
    <w:p w14:paraId="26BC81B8" w14:textId="77777777" w:rsidR="002C25FE" w:rsidRPr="008469B4" w:rsidRDefault="002C25FE" w:rsidP="002C25FE">
      <w:pPr>
        <w:rPr>
          <w:rFonts w:asciiTheme="majorHAnsi" w:hAnsiTheme="majorHAnsi" w:cstheme="majorHAnsi"/>
        </w:rPr>
      </w:pPr>
      <w:r w:rsidRPr="00987D74">
        <w:rPr>
          <w:rFonts w:asciiTheme="majorHAnsi" w:hAnsiTheme="majorHAnsi"/>
        </w:rPr>
        <w:t xml:space="preserve">Mevcut binalarda ise </w:t>
      </w:r>
      <w:r w:rsidR="00CD53CA">
        <w:rPr>
          <w:rFonts w:asciiTheme="majorHAnsi" w:hAnsiTheme="majorHAnsi" w:cstheme="majorHAnsi"/>
        </w:rPr>
        <w:t>kıyaslanan</w:t>
      </w:r>
      <w:r w:rsidR="00CD53CA" w:rsidRPr="00987D74">
        <w:rPr>
          <w:rFonts w:asciiTheme="majorHAnsi" w:hAnsiTheme="majorHAnsi"/>
        </w:rPr>
        <w:t xml:space="preserve"> </w:t>
      </w:r>
      <w:r w:rsidRPr="00987D74">
        <w:rPr>
          <w:rFonts w:asciiTheme="majorHAnsi" w:hAnsiTheme="majorHAnsi"/>
        </w:rPr>
        <w:t>bina</w:t>
      </w:r>
      <w:r w:rsidR="00CD53CA">
        <w:rPr>
          <w:rFonts w:asciiTheme="majorHAnsi" w:hAnsiTheme="majorHAnsi" w:cstheme="majorHAnsi"/>
        </w:rPr>
        <w:t>,</w:t>
      </w:r>
      <w:r w:rsidR="00CD53CA" w:rsidRPr="00987D74">
        <w:rPr>
          <w:rFonts w:asciiTheme="majorHAnsi" w:hAnsiTheme="majorHAnsi"/>
        </w:rPr>
        <w:t xml:space="preserve"> </w:t>
      </w:r>
      <w:r w:rsidRPr="00987D74">
        <w:rPr>
          <w:rFonts w:asciiTheme="majorHAnsi" w:hAnsiTheme="majorHAnsi"/>
        </w:rPr>
        <w:t xml:space="preserve">asıl binanın iyileştirme yapılmadan önceki halidir. </w:t>
      </w:r>
    </w:p>
    <w:p w14:paraId="28C93BAC"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Mevcut binalarda iyileştirme yapılmadan önceki ve iyileştirme sonrasındaki enerji kimlik belgeleri gerekmekte olup, enerji tüketimi iyileştirme yüzdesi için birincil enerji tüketim değerleri (</w:t>
      </w:r>
      <w:proofErr w:type="spellStart"/>
      <w:r w:rsidRPr="008469B4">
        <w:rPr>
          <w:rFonts w:asciiTheme="majorHAnsi" w:hAnsiTheme="majorHAnsi" w:cstheme="majorHAnsi"/>
        </w:rPr>
        <w:t>kWh</w:t>
      </w:r>
      <w:proofErr w:type="spellEnd"/>
      <w:r w:rsidRPr="008469B4">
        <w:rPr>
          <w:rFonts w:asciiTheme="majorHAnsi" w:hAnsiTheme="majorHAnsi" w:cstheme="majorHAnsi"/>
        </w:rPr>
        <w:t>/yıl</w:t>
      </w:r>
      <w:r w:rsidRPr="00B917CA">
        <w:rPr>
          <w:rFonts w:asciiTheme="majorHAnsi" w:hAnsiTheme="majorHAnsi" w:cstheme="majorHAnsi"/>
        </w:rPr>
        <w:t xml:space="preserve">), sera gazı emisyonu iyileştirme yüzdesi için ise sera </w:t>
      </w:r>
      <w:r w:rsidRPr="008469B4">
        <w:rPr>
          <w:rFonts w:asciiTheme="majorHAnsi" w:hAnsiTheme="majorHAnsi" w:cstheme="majorHAnsi"/>
        </w:rPr>
        <w:t>gazı emisyon değerleri (kg.eşd.CO</w:t>
      </w:r>
      <w:r w:rsidRPr="008469B4">
        <w:rPr>
          <w:rFonts w:asciiTheme="majorHAnsi" w:hAnsiTheme="majorHAnsi" w:cstheme="majorHAnsi"/>
          <w:vertAlign w:val="subscript"/>
        </w:rPr>
        <w:t>2</w:t>
      </w:r>
      <w:r w:rsidRPr="008469B4">
        <w:rPr>
          <w:rFonts w:asciiTheme="majorHAnsi" w:hAnsiTheme="majorHAnsi" w:cstheme="majorHAnsi"/>
        </w:rPr>
        <w:t>/m</w:t>
      </w:r>
      <w:r w:rsidRPr="008469B4">
        <w:rPr>
          <w:rFonts w:asciiTheme="majorHAnsi" w:hAnsiTheme="majorHAnsi" w:cstheme="majorHAnsi"/>
          <w:vertAlign w:val="superscript"/>
        </w:rPr>
        <w:t>2</w:t>
      </w:r>
      <w:r w:rsidRPr="008469B4">
        <w:rPr>
          <w:rFonts w:asciiTheme="majorHAnsi" w:hAnsiTheme="majorHAnsi" w:cstheme="majorHAnsi"/>
        </w:rPr>
        <w:t>.yıl) kullanılır.</w:t>
      </w:r>
    </w:p>
    <w:p w14:paraId="4B03086E" w14:textId="77777777" w:rsidR="002C25FE" w:rsidRPr="00987D74" w:rsidRDefault="002C25FE" w:rsidP="002C25FE">
      <w:pPr>
        <w:rPr>
          <w:rFonts w:asciiTheme="majorHAnsi" w:hAnsiTheme="majorHAnsi"/>
        </w:rPr>
      </w:pPr>
      <w:r w:rsidRPr="00987D74">
        <w:rPr>
          <w:rFonts w:asciiTheme="majorHAnsi" w:hAnsiTheme="majorHAnsi"/>
        </w:rPr>
        <w:t>İyileştirme yüzdelerinin hesaplanması aşağıdaki şekilde yapılır.</w:t>
      </w:r>
    </w:p>
    <w:p w14:paraId="4E6740B9" w14:textId="77777777" w:rsidR="002C25FE" w:rsidRPr="00683586" w:rsidRDefault="002C25FE" w:rsidP="00683586">
      <w:pPr>
        <w:pStyle w:val="ListeParagraf"/>
        <w:numPr>
          <w:ilvl w:val="0"/>
          <w:numId w:val="130"/>
        </w:numPr>
        <w:ind w:left="426" w:hanging="426"/>
        <w:rPr>
          <w:rFonts w:asciiTheme="majorHAnsi" w:hAnsiTheme="majorHAnsi" w:cstheme="majorHAnsi"/>
          <w:sz w:val="24"/>
        </w:rPr>
      </w:pPr>
      <w:r w:rsidRPr="00987D74">
        <w:rPr>
          <w:rFonts w:asciiTheme="majorHAnsi" w:hAnsiTheme="majorHAnsi"/>
          <w:sz w:val="24"/>
        </w:rPr>
        <w:t xml:space="preserve">Yeni </w:t>
      </w:r>
      <w:r w:rsidRPr="00683586">
        <w:rPr>
          <w:rFonts w:asciiTheme="majorHAnsi" w:hAnsiTheme="majorHAnsi" w:cstheme="majorHAnsi"/>
          <w:sz w:val="24"/>
        </w:rPr>
        <w:t>binalar için iyileştirme yüzdeleri:</w:t>
      </w:r>
    </w:p>
    <w:p w14:paraId="6A2ACE19" w14:textId="77777777" w:rsidR="003A4D14" w:rsidRPr="003A4D14" w:rsidRDefault="006F3906" w:rsidP="002C25FE">
      <w:pPr>
        <w:rPr>
          <w:rFonts w:asciiTheme="majorHAnsi" w:hAnsiTheme="majorHAnsi" w:cstheme="majorHAnsi"/>
          <w:szCs w:val="22"/>
        </w:rPr>
      </w:pPr>
      <m:oMathPara>
        <m:oMath>
          <m:eqArr>
            <m:eqArrPr>
              <m:maxDist m:val="1"/>
              <m:ctrlPr>
                <w:rPr>
                  <w:rFonts w:ascii="Cambria Math" w:eastAsia="Times New Roman" w:hAnsi="Cambria Math" w:cstheme="majorHAnsi"/>
                  <w:szCs w:val="22"/>
                </w:rPr>
              </m:ctrlPr>
            </m:eqArrPr>
            <m:e>
              <m:sSub>
                <m:sSubPr>
                  <m:ctrlPr>
                    <w:rPr>
                      <w:rFonts w:ascii="Cambria Math" w:eastAsia="Times New Roman" w:hAnsi="Cambria Math" w:cstheme="majorHAnsi"/>
                      <w:szCs w:val="22"/>
                    </w:rPr>
                  </m:ctrlPr>
                </m:sSubPr>
                <m:e>
                  <m:r>
                    <w:rPr>
                      <w:rFonts w:ascii="Cambria Math" w:eastAsia="Times New Roman" w:hAnsi="Cambria Math" w:cstheme="majorHAnsi"/>
                      <w:szCs w:val="22"/>
                    </w:rPr>
                    <m:t>E</m:t>
                  </m:r>
                </m:e>
                <m:sub>
                  <m:r>
                    <w:rPr>
                      <w:rFonts w:ascii="Cambria Math" w:eastAsia="Times New Roman" w:hAnsi="Cambria Math" w:cstheme="majorHAnsi"/>
                      <w:szCs w:val="22"/>
                    </w:rPr>
                    <m:t>%</m:t>
                  </m:r>
                </m:sub>
              </m:sSub>
              <m:r>
                <m:rPr>
                  <m:sty m:val="p"/>
                </m:rPr>
                <w:rPr>
                  <w:rFonts w:ascii="Cambria Math" w:eastAsia="Times New Roman" w:hAnsi="Cambria Math" w:cstheme="majorHAnsi"/>
                  <w:szCs w:val="22"/>
                </w:rPr>
                <m:t>=  100-EPo</m:t>
              </m:r>
              <m:ctrlPr>
                <w:rPr>
                  <w:rFonts w:ascii="Cambria Math" w:eastAsia="Times New Roman" w:hAnsi="Cambria Math" w:cstheme="majorHAnsi"/>
                  <w:i/>
                  <w:szCs w:val="22"/>
                </w:rPr>
              </m:ctrlPr>
            </m:e>
          </m:eqArr>
        </m:oMath>
      </m:oMathPara>
    </w:p>
    <w:p w14:paraId="07318D92" w14:textId="77777777" w:rsidR="003A4D14" w:rsidRPr="003A4D14" w:rsidRDefault="002C25FE" w:rsidP="002C25FE">
      <w:pPr>
        <w:rPr>
          <w:rFonts w:asciiTheme="majorHAnsi" w:hAnsiTheme="majorHAnsi" w:cstheme="majorHAnsi"/>
          <w:szCs w:val="22"/>
        </w:rPr>
      </w:pPr>
      <w:r w:rsidRPr="00B917CA">
        <w:rPr>
          <w:rFonts w:asciiTheme="majorHAnsi" w:hAnsiTheme="majorHAnsi" w:cstheme="majorHAnsi"/>
          <w:sz w:val="22"/>
          <w:szCs w:val="22"/>
        </w:rPr>
        <w:t xml:space="preserve"> </w:t>
      </w:r>
      <m:oMath>
        <m:eqArr>
          <m:eqArrPr>
            <m:maxDist m:val="1"/>
            <m:ctrlPr>
              <w:rPr>
                <w:rFonts w:ascii="Cambria Math" w:hAnsi="Cambria Math" w:cstheme="majorHAnsi"/>
                <w:i/>
                <w:szCs w:val="22"/>
              </w:rPr>
            </m:ctrlPr>
          </m:eqArrPr>
          <m:e>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SGE</m:t>
                </m:r>
              </m:e>
              <m:sub>
                <m:r>
                  <w:rPr>
                    <w:rFonts w:ascii="Cambria Math" w:eastAsia="Times New Roman" w:hAnsi="Cambria Math" w:cstheme="majorHAnsi"/>
                    <w:szCs w:val="22"/>
                  </w:rPr>
                  <m:t>%</m:t>
                </m:r>
              </m:sub>
            </m:sSub>
            <m:r>
              <m:rPr>
                <m:sty m:val="p"/>
              </m:rPr>
              <w:rPr>
                <w:rFonts w:ascii="Cambria Math" w:eastAsia="Times New Roman" w:hAnsi="Cambria Math" w:cstheme="majorHAnsi"/>
                <w:szCs w:val="22"/>
              </w:rPr>
              <m:t>=100-SGEo</m:t>
            </m:r>
            <m:r>
              <w:rPr>
                <w:rFonts w:ascii="Cambria Math" w:hAnsi="Cambria Math" w:cstheme="majorHAnsi"/>
                <w:szCs w:val="22"/>
              </w:rPr>
              <m:t xml:space="preserve"> </m:t>
            </m:r>
            <m:ctrlPr>
              <w:rPr>
                <w:rFonts w:ascii="Cambria Math" w:eastAsia="Times New Roman" w:hAnsi="Cambria Math" w:cstheme="majorHAnsi"/>
                <w:i/>
                <w:szCs w:val="22"/>
              </w:rPr>
            </m:ctrlPr>
          </m:e>
        </m:eqArr>
      </m:oMath>
    </w:p>
    <w:p w14:paraId="1310D084" w14:textId="77777777" w:rsidR="0062266E" w:rsidRPr="002A596E" w:rsidRDefault="0062266E" w:rsidP="0062266E">
      <w:pPr>
        <w:rPr>
          <w:rFonts w:asciiTheme="majorHAnsi" w:hAnsiTheme="majorHAnsi" w:cstheme="majorHAnsi"/>
        </w:rPr>
      </w:pPr>
      <w:r w:rsidRPr="002A596E">
        <w:rPr>
          <w:rFonts w:asciiTheme="majorHAnsi" w:hAnsiTheme="majorHAnsi" w:cstheme="majorHAnsi"/>
        </w:rPr>
        <w:t>E</w:t>
      </w:r>
      <w:r>
        <w:rPr>
          <w:rFonts w:asciiTheme="majorHAnsi" w:hAnsiTheme="majorHAnsi" w:cstheme="majorHAnsi"/>
          <w:vertAlign w:val="subscript"/>
        </w:rPr>
        <w:t>%</w:t>
      </w:r>
      <w:r w:rsidRPr="002A596E">
        <w:rPr>
          <w:rFonts w:asciiTheme="majorHAnsi" w:hAnsiTheme="majorHAnsi" w:cstheme="majorHAnsi"/>
        </w:rPr>
        <w:t>: Enerji tüketimi iyileştirme yüzdesi</w:t>
      </w:r>
    </w:p>
    <w:p w14:paraId="071C0D75" w14:textId="77777777" w:rsidR="00F47D4A" w:rsidRPr="00FF4A33" w:rsidRDefault="00F47D4A" w:rsidP="00F47D4A">
      <w:pPr>
        <w:ind w:left="4" w:right="120"/>
        <w:rPr>
          <w:rFonts w:asciiTheme="majorHAnsi" w:hAnsiTheme="majorHAnsi" w:cstheme="majorHAnsi"/>
        </w:rPr>
      </w:pPr>
      <w:proofErr w:type="spellStart"/>
      <w:r w:rsidRPr="00FF4A33">
        <w:rPr>
          <w:rFonts w:asciiTheme="majorHAnsi" w:hAnsiTheme="majorHAnsi" w:cstheme="majorHAnsi"/>
        </w:rPr>
        <w:t>EPo</w:t>
      </w:r>
      <w:proofErr w:type="spellEnd"/>
      <w:r w:rsidRPr="00FF4A33">
        <w:rPr>
          <w:rFonts w:asciiTheme="majorHAnsi" w:hAnsiTheme="majorHAnsi" w:cstheme="majorHAnsi"/>
        </w:rPr>
        <w:t>: Binanın enerji performans oranı</w:t>
      </w:r>
    </w:p>
    <w:p w14:paraId="5A3CE924" w14:textId="77777777" w:rsidR="00F47D4A" w:rsidRPr="00FF4A33" w:rsidRDefault="00F47D4A" w:rsidP="00F47D4A">
      <w:pPr>
        <w:ind w:left="4" w:right="120"/>
        <w:rPr>
          <w:rFonts w:asciiTheme="majorHAnsi" w:hAnsiTheme="majorHAnsi" w:cstheme="majorHAnsi"/>
        </w:rPr>
      </w:pPr>
      <w:proofErr w:type="spellStart"/>
      <w:r w:rsidRPr="00FF4A33">
        <w:rPr>
          <w:rFonts w:asciiTheme="majorHAnsi" w:hAnsiTheme="majorHAnsi" w:cstheme="majorHAnsi"/>
        </w:rPr>
        <w:t>SGEo</w:t>
      </w:r>
      <w:proofErr w:type="spellEnd"/>
      <w:r w:rsidRPr="00FF4A33">
        <w:rPr>
          <w:rFonts w:asciiTheme="majorHAnsi" w:hAnsiTheme="majorHAnsi" w:cstheme="majorHAnsi"/>
        </w:rPr>
        <w:t>: Sera Gazı Emisyon oranı</w:t>
      </w:r>
    </w:p>
    <w:p w14:paraId="6DC8E749" w14:textId="77777777" w:rsidR="002C25FE" w:rsidRPr="00987D74" w:rsidRDefault="00F47D4A" w:rsidP="002C25FE">
      <w:pPr>
        <w:rPr>
          <w:rFonts w:asciiTheme="majorHAnsi" w:hAnsiTheme="majorHAnsi"/>
        </w:rPr>
      </w:pPr>
      <w:r w:rsidRPr="00FF4A33">
        <w:rPr>
          <w:rFonts w:asciiTheme="majorHAnsi" w:hAnsiTheme="majorHAnsi" w:cstheme="majorHAnsi"/>
        </w:rPr>
        <w:t xml:space="preserve">Enerji Kimlik Belgesi üzerinde yer alan oranlarından yararlanılır. </w:t>
      </w:r>
      <w:r w:rsidR="005B7380" w:rsidRPr="00FF4A33">
        <w:rPr>
          <w:rFonts w:asciiTheme="majorHAnsi" w:eastAsia="Times New Roman" w:hAnsiTheme="majorHAnsi" w:cstheme="majorHAnsi"/>
        </w:rPr>
        <w:t>Binalarda Enerji Performansı Ulusal Hesaplama Yöntemine Dair Tebliğ</w:t>
      </w:r>
      <w:r w:rsidR="005B7380" w:rsidRPr="00FF4A33" w:rsidDel="000A1EF6">
        <w:rPr>
          <w:rFonts w:asciiTheme="majorHAnsi" w:hAnsiTheme="majorHAnsi" w:cstheme="majorHAnsi"/>
        </w:rPr>
        <w:t xml:space="preserve"> </w:t>
      </w:r>
      <w:r w:rsidR="005B7380" w:rsidRPr="00FF4A33">
        <w:rPr>
          <w:rFonts w:asciiTheme="majorHAnsi" w:hAnsiTheme="majorHAnsi" w:cstheme="majorHAnsi"/>
        </w:rPr>
        <w:t>kapsamındaki r</w:t>
      </w:r>
      <w:r w:rsidR="002C25FE" w:rsidRPr="00FF4A33">
        <w:rPr>
          <w:rFonts w:asciiTheme="majorHAnsi" w:hAnsiTheme="majorHAnsi" w:cstheme="majorHAnsi"/>
        </w:rPr>
        <w:t xml:space="preserve">eferans </w:t>
      </w:r>
      <w:r w:rsidR="002C25FE" w:rsidRPr="00987D74">
        <w:rPr>
          <w:rFonts w:asciiTheme="majorHAnsi" w:hAnsiTheme="majorHAnsi"/>
        </w:rPr>
        <w:t xml:space="preserve">bina </w:t>
      </w:r>
      <w:r w:rsidR="002C25FE" w:rsidRPr="00FF4A33">
        <w:rPr>
          <w:rFonts w:asciiTheme="majorHAnsi" w:hAnsiTheme="majorHAnsi" w:cstheme="majorHAnsi"/>
        </w:rPr>
        <w:t>EP ve SGE oranları 100’dür.</w:t>
      </w:r>
    </w:p>
    <w:p w14:paraId="4F5DDA39" w14:textId="77777777" w:rsidR="002C25FE" w:rsidRPr="00683586" w:rsidRDefault="002C25FE" w:rsidP="00683586">
      <w:pPr>
        <w:pStyle w:val="ListeParagraf"/>
        <w:numPr>
          <w:ilvl w:val="0"/>
          <w:numId w:val="148"/>
        </w:numPr>
        <w:ind w:left="426" w:hanging="426"/>
        <w:rPr>
          <w:rFonts w:asciiTheme="majorHAnsi" w:hAnsiTheme="majorHAnsi" w:cstheme="majorHAnsi"/>
          <w:sz w:val="24"/>
        </w:rPr>
      </w:pPr>
      <w:r w:rsidRPr="00987D74">
        <w:rPr>
          <w:rFonts w:asciiTheme="majorHAnsi" w:hAnsiTheme="majorHAnsi"/>
          <w:sz w:val="24"/>
        </w:rPr>
        <w:t xml:space="preserve">Mevcut </w:t>
      </w:r>
      <w:r w:rsidRPr="00683586">
        <w:rPr>
          <w:rFonts w:asciiTheme="majorHAnsi" w:hAnsiTheme="majorHAnsi" w:cstheme="majorHAnsi"/>
          <w:sz w:val="24"/>
        </w:rPr>
        <w:t>binalar için iyileştirme yüzdeleri:</w:t>
      </w:r>
    </w:p>
    <w:p w14:paraId="5E899C8A" w14:textId="77777777" w:rsidR="003A4D14" w:rsidRPr="003A4D14" w:rsidRDefault="006F3906" w:rsidP="002C25FE">
      <w:pPr>
        <w:rPr>
          <w:rFonts w:asciiTheme="majorHAnsi" w:hAnsiTheme="majorHAnsi" w:cstheme="majorHAnsi"/>
          <w:szCs w:val="22"/>
        </w:rPr>
      </w:pPr>
      <m:oMathPara>
        <m:oMath>
          <m:eqArr>
            <m:eqArrPr>
              <m:maxDist m:val="1"/>
              <m:ctrlPr>
                <w:rPr>
                  <w:rFonts w:ascii="Cambria Math" w:eastAsia="Times New Roman" w:hAnsi="Cambria Math" w:cstheme="majorHAnsi"/>
                  <w:szCs w:val="22"/>
                </w:rPr>
              </m:ctrlPr>
            </m:eqArrPr>
            <m:e>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E</m:t>
                  </m:r>
                </m:e>
                <m:sub>
                  <m:r>
                    <m:rPr>
                      <m:sty m:val="p"/>
                    </m:rPr>
                    <w:rPr>
                      <w:rFonts w:ascii="Cambria Math" w:eastAsia="Times New Roman" w:hAnsi="Cambria Math" w:cstheme="majorHAnsi"/>
                      <w:szCs w:val="22"/>
                    </w:rPr>
                    <m:t>%</m:t>
                  </m:r>
                </m:sub>
              </m:sSub>
              <m:r>
                <m:rPr>
                  <m:sty m:val="p"/>
                </m:rPr>
                <w:rPr>
                  <w:rFonts w:ascii="Cambria Math" w:eastAsia="Times New Roman" w:hAnsi="Cambria Math" w:cstheme="majorHAnsi"/>
                  <w:szCs w:val="22"/>
                </w:rPr>
                <m:t>=</m:t>
              </m:r>
              <m:f>
                <m:fPr>
                  <m:ctrlPr>
                    <w:rPr>
                      <w:rFonts w:ascii="Cambria Math" w:eastAsia="Times New Roman" w:hAnsi="Cambria Math" w:cstheme="majorHAnsi"/>
                      <w:szCs w:val="22"/>
                    </w:rPr>
                  </m:ctrlPr>
                </m:fPr>
                <m:num>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KB</m:t>
                      </m:r>
                    </m:e>
                    <m:sub>
                      <m:r>
                        <m:rPr>
                          <m:sty m:val="p"/>
                        </m:rPr>
                        <w:rPr>
                          <w:rFonts w:ascii="Cambria Math" w:eastAsia="Times New Roman" w:hAnsi="Cambria Math" w:cstheme="majorHAnsi"/>
                          <w:szCs w:val="22"/>
                        </w:rPr>
                        <m:t>BET</m:t>
                      </m:r>
                    </m:sub>
                  </m:sSub>
                  <m:r>
                    <m:rPr>
                      <m:sty m:val="p"/>
                    </m:rPr>
                    <w:rPr>
                      <w:rFonts w:ascii="Cambria Math" w:eastAsia="Times New Roman" w:hAnsi="Cambria Math" w:cstheme="majorHAnsi"/>
                      <w:szCs w:val="22"/>
                    </w:rPr>
                    <m:t>-</m:t>
                  </m:r>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AB</m:t>
                      </m:r>
                    </m:e>
                    <m:sub>
                      <m:r>
                        <m:rPr>
                          <m:sty m:val="p"/>
                        </m:rPr>
                        <w:rPr>
                          <w:rFonts w:ascii="Cambria Math" w:eastAsia="Times New Roman" w:hAnsi="Cambria Math" w:cstheme="majorHAnsi"/>
                          <w:szCs w:val="22"/>
                        </w:rPr>
                        <m:t>BET</m:t>
                      </m:r>
                    </m:sub>
                  </m:sSub>
                </m:num>
                <m:den>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KB</m:t>
                      </m:r>
                    </m:e>
                    <m:sub>
                      <m:r>
                        <m:rPr>
                          <m:sty m:val="p"/>
                        </m:rPr>
                        <w:rPr>
                          <w:rFonts w:ascii="Cambria Math" w:eastAsia="Times New Roman" w:hAnsi="Cambria Math" w:cstheme="majorHAnsi"/>
                          <w:szCs w:val="22"/>
                        </w:rPr>
                        <m:t>BET</m:t>
                      </m:r>
                    </m:sub>
                  </m:sSub>
                </m:den>
              </m:f>
              <m:r>
                <m:rPr>
                  <m:sty m:val="p"/>
                </m:rPr>
                <w:rPr>
                  <w:rFonts w:ascii="Cambria Math" w:eastAsia="Times New Roman" w:hAnsi="Cambria Math" w:cstheme="majorHAnsi"/>
                  <w:szCs w:val="22"/>
                </w:rPr>
                <m:t xml:space="preserve">×100 </m:t>
              </m:r>
              <m:r>
                <w:rPr>
                  <w:rFonts w:ascii="Cambria Math" w:eastAsia="Times New Roman" w:hAnsi="Cambria Math" w:cstheme="majorHAnsi"/>
                  <w:szCs w:val="22"/>
                </w:rPr>
                <m:t>#</m:t>
              </m:r>
              <m:ctrlPr>
                <w:rPr>
                  <w:rFonts w:ascii="Cambria Math" w:eastAsia="Times New Roman" w:hAnsi="Cambria Math" w:cstheme="majorHAnsi"/>
                  <w:i/>
                  <w:szCs w:val="22"/>
                </w:rPr>
              </m:ctrlPr>
            </m:e>
          </m:eqArr>
        </m:oMath>
      </m:oMathPara>
    </w:p>
    <w:p w14:paraId="6047402F" w14:textId="77777777" w:rsidR="002C25FE" w:rsidRPr="003A4D14" w:rsidRDefault="002C25FE" w:rsidP="002C25FE">
      <w:pPr>
        <w:rPr>
          <w:rFonts w:asciiTheme="majorHAnsi" w:hAnsiTheme="majorHAnsi" w:cstheme="majorHAnsi"/>
          <w:sz w:val="28"/>
        </w:rPr>
      </w:pPr>
      <w:r w:rsidRPr="002A596E">
        <w:rPr>
          <w:rFonts w:asciiTheme="majorHAnsi" w:eastAsia="Times New Roman" w:hAnsiTheme="majorHAnsi" w:cstheme="majorHAnsi"/>
          <w:sz w:val="28"/>
        </w:rPr>
        <w:t xml:space="preserve"> </w:t>
      </w:r>
    </w:p>
    <w:p w14:paraId="2876340D" w14:textId="77777777" w:rsidR="003A4D14" w:rsidRPr="003A4D14" w:rsidRDefault="006F3906" w:rsidP="002C25FE">
      <w:pPr>
        <w:rPr>
          <w:rFonts w:asciiTheme="majorHAnsi" w:hAnsiTheme="majorHAnsi" w:cstheme="majorHAnsi"/>
          <w:szCs w:val="22"/>
        </w:rPr>
      </w:pPr>
      <m:oMathPara>
        <m:oMath>
          <m:eqArr>
            <m:eqArrPr>
              <m:maxDist m:val="1"/>
              <m:ctrlPr>
                <w:rPr>
                  <w:rFonts w:ascii="Cambria Math" w:eastAsia="Times New Roman" w:hAnsi="Cambria Math" w:cstheme="majorHAnsi"/>
                  <w:szCs w:val="22"/>
                </w:rPr>
              </m:ctrlPr>
            </m:eqArrPr>
            <m:e>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SGE</m:t>
                  </m:r>
                </m:e>
                <m:sub>
                  <m:r>
                    <m:rPr>
                      <m:sty m:val="p"/>
                    </m:rPr>
                    <w:rPr>
                      <w:rFonts w:ascii="Cambria Math" w:eastAsia="Times New Roman" w:hAnsi="Cambria Math" w:cstheme="majorHAnsi"/>
                      <w:szCs w:val="22"/>
                    </w:rPr>
                    <m:t>%</m:t>
                  </m:r>
                </m:sub>
              </m:sSub>
              <m:r>
                <m:rPr>
                  <m:sty m:val="p"/>
                </m:rPr>
                <w:rPr>
                  <w:rFonts w:ascii="Cambria Math" w:eastAsia="Times New Roman" w:hAnsi="Cambria Math" w:cstheme="majorHAnsi"/>
                  <w:szCs w:val="22"/>
                </w:rPr>
                <m:t xml:space="preserve">  =</m:t>
              </m:r>
              <m:f>
                <m:fPr>
                  <m:ctrlPr>
                    <w:rPr>
                      <w:rFonts w:ascii="Cambria Math" w:eastAsia="Times New Roman" w:hAnsi="Cambria Math" w:cstheme="majorHAnsi"/>
                      <w:szCs w:val="22"/>
                    </w:rPr>
                  </m:ctrlPr>
                </m:fPr>
                <m:num>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KB</m:t>
                      </m:r>
                    </m:e>
                    <m:sub>
                      <m:r>
                        <m:rPr>
                          <m:sty m:val="p"/>
                        </m:rPr>
                        <w:rPr>
                          <w:rFonts w:ascii="Cambria Math" w:eastAsia="Times New Roman" w:hAnsi="Cambria Math" w:cstheme="majorHAnsi"/>
                          <w:szCs w:val="22"/>
                        </w:rPr>
                        <m:t>SGE</m:t>
                      </m:r>
                    </m:sub>
                  </m:sSub>
                  <m:r>
                    <m:rPr>
                      <m:sty m:val="p"/>
                    </m:rPr>
                    <w:rPr>
                      <w:rFonts w:ascii="Cambria Math" w:eastAsia="Times New Roman" w:hAnsi="Cambria Math" w:cstheme="majorHAnsi"/>
                      <w:szCs w:val="22"/>
                    </w:rPr>
                    <m:t xml:space="preserve"> -</m:t>
                  </m:r>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AB</m:t>
                      </m:r>
                    </m:e>
                    <m:sub>
                      <m:r>
                        <m:rPr>
                          <m:sty m:val="p"/>
                        </m:rPr>
                        <w:rPr>
                          <w:rFonts w:ascii="Cambria Math" w:eastAsia="Times New Roman" w:hAnsi="Cambria Math" w:cstheme="majorHAnsi"/>
                          <w:szCs w:val="22"/>
                        </w:rPr>
                        <m:t>SGE</m:t>
                      </m:r>
                    </m:sub>
                  </m:sSub>
                  <m:r>
                    <m:rPr>
                      <m:sty m:val="p"/>
                    </m:rPr>
                    <w:rPr>
                      <w:rFonts w:ascii="Cambria Math" w:eastAsia="Times New Roman" w:hAnsi="Cambria Math" w:cstheme="majorHAnsi"/>
                      <w:szCs w:val="22"/>
                    </w:rPr>
                    <m:t xml:space="preserve"> </m:t>
                  </m:r>
                </m:num>
                <m:den>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KB</m:t>
                      </m:r>
                    </m:e>
                    <m:sub>
                      <m:r>
                        <m:rPr>
                          <m:sty m:val="p"/>
                        </m:rPr>
                        <w:rPr>
                          <w:rFonts w:ascii="Cambria Math" w:eastAsia="Times New Roman" w:hAnsi="Cambria Math" w:cstheme="majorHAnsi"/>
                          <w:szCs w:val="22"/>
                        </w:rPr>
                        <m:t>SGE</m:t>
                      </m:r>
                    </m:sub>
                  </m:sSub>
                </m:den>
              </m:f>
              <m:r>
                <m:rPr>
                  <m:sty m:val="p"/>
                </m:rPr>
                <w:rPr>
                  <w:rFonts w:ascii="Cambria Math" w:eastAsia="Times New Roman" w:hAnsi="Cambria Math" w:cstheme="majorHAnsi"/>
                  <w:szCs w:val="22"/>
                </w:rPr>
                <m:t xml:space="preserve">×100 </m:t>
              </m:r>
              <m:r>
                <w:rPr>
                  <w:rFonts w:ascii="Cambria Math" w:eastAsia="Times New Roman" w:hAnsi="Cambria Math" w:cstheme="majorHAnsi"/>
                  <w:szCs w:val="22"/>
                </w:rPr>
                <m:t>#</m:t>
              </m:r>
              <m:ctrlPr>
                <w:rPr>
                  <w:rFonts w:ascii="Cambria Math" w:eastAsia="Times New Roman" w:hAnsi="Cambria Math" w:cstheme="majorHAnsi"/>
                  <w:i/>
                  <w:szCs w:val="22"/>
                </w:rPr>
              </m:ctrlPr>
            </m:e>
          </m:eqArr>
        </m:oMath>
      </m:oMathPara>
    </w:p>
    <w:p w14:paraId="59B79C8E" w14:textId="77777777" w:rsidR="002C25FE" w:rsidRPr="002A596E" w:rsidRDefault="002C25FE" w:rsidP="002C25FE">
      <w:pPr>
        <w:rPr>
          <w:rFonts w:asciiTheme="majorHAnsi" w:hAnsiTheme="majorHAnsi" w:cstheme="majorHAnsi"/>
        </w:rPr>
      </w:pPr>
      <w:r w:rsidRPr="002A596E">
        <w:rPr>
          <w:rFonts w:asciiTheme="majorHAnsi" w:eastAsia="Times New Roman" w:hAnsiTheme="majorHAnsi" w:cstheme="majorHAnsi"/>
          <w:sz w:val="28"/>
        </w:rPr>
        <w:t xml:space="preserve">  </w:t>
      </w:r>
      <w:r w:rsidRPr="002A596E">
        <w:rPr>
          <w:rFonts w:asciiTheme="majorHAnsi" w:eastAsia="Times New Roman" w:hAnsiTheme="majorHAnsi" w:cstheme="majorHAnsi"/>
        </w:rPr>
        <w:t xml:space="preserve">  </w:t>
      </w:r>
    </w:p>
    <w:p w14:paraId="73FDD883" w14:textId="77777777" w:rsidR="005B7380" w:rsidRPr="002A596E" w:rsidRDefault="005B7380" w:rsidP="005B7380">
      <w:pPr>
        <w:rPr>
          <w:rFonts w:asciiTheme="majorHAnsi" w:hAnsiTheme="majorHAnsi" w:cstheme="majorHAnsi"/>
        </w:rPr>
      </w:pPr>
      <w:r w:rsidRPr="002A596E">
        <w:rPr>
          <w:rFonts w:asciiTheme="majorHAnsi" w:hAnsiTheme="majorHAnsi" w:cstheme="majorHAnsi"/>
        </w:rPr>
        <w:t>E</w:t>
      </w:r>
      <w:r>
        <w:rPr>
          <w:rFonts w:asciiTheme="majorHAnsi" w:hAnsiTheme="majorHAnsi" w:cstheme="majorHAnsi"/>
          <w:vertAlign w:val="subscript"/>
        </w:rPr>
        <w:t>%</w:t>
      </w:r>
      <w:r w:rsidRPr="002A596E">
        <w:rPr>
          <w:rFonts w:asciiTheme="majorHAnsi" w:hAnsiTheme="majorHAnsi" w:cstheme="majorHAnsi"/>
        </w:rPr>
        <w:t>: Enerji tüketimi iyileştirme yüzdesi</w:t>
      </w:r>
    </w:p>
    <w:p w14:paraId="6C680D20" w14:textId="77777777" w:rsidR="005B7380" w:rsidRPr="002A596E" w:rsidRDefault="005B7380" w:rsidP="005B7380">
      <w:pPr>
        <w:rPr>
          <w:rFonts w:asciiTheme="majorHAnsi" w:hAnsiTheme="majorHAnsi" w:cstheme="majorHAnsi"/>
        </w:rPr>
      </w:pPr>
      <w:r w:rsidRPr="002A596E">
        <w:rPr>
          <w:rFonts w:asciiTheme="majorHAnsi" w:hAnsiTheme="majorHAnsi" w:cstheme="majorHAnsi"/>
        </w:rPr>
        <w:t>SGE</w:t>
      </w:r>
      <w:r>
        <w:rPr>
          <w:rFonts w:asciiTheme="majorHAnsi" w:hAnsiTheme="majorHAnsi" w:cstheme="majorHAnsi"/>
          <w:vertAlign w:val="subscript"/>
        </w:rPr>
        <w:t>%</w:t>
      </w:r>
      <w:r w:rsidRPr="002A596E">
        <w:rPr>
          <w:rFonts w:asciiTheme="majorHAnsi" w:hAnsiTheme="majorHAnsi" w:cstheme="majorHAnsi"/>
        </w:rPr>
        <w:t>: Sera gazı emisyonu iyileştirme yüzdesi</w:t>
      </w:r>
    </w:p>
    <w:p w14:paraId="6ECC886C" w14:textId="77777777" w:rsidR="005B7380" w:rsidRPr="00987D74" w:rsidRDefault="005B7380" w:rsidP="005B7380">
      <w:pPr>
        <w:rPr>
          <w:rFonts w:asciiTheme="majorHAnsi" w:hAnsiTheme="majorHAnsi"/>
        </w:rPr>
      </w:pPr>
      <w:r>
        <w:rPr>
          <w:rFonts w:asciiTheme="majorHAnsi" w:hAnsiTheme="majorHAnsi" w:cstheme="majorHAnsi"/>
        </w:rPr>
        <w:t>K</w:t>
      </w:r>
      <w:r w:rsidRPr="002A596E">
        <w:rPr>
          <w:rFonts w:asciiTheme="majorHAnsi" w:hAnsiTheme="majorHAnsi" w:cstheme="majorHAnsi"/>
        </w:rPr>
        <w:t>B</w:t>
      </w:r>
      <w:r w:rsidRPr="002A596E">
        <w:rPr>
          <w:rFonts w:asciiTheme="majorHAnsi" w:hAnsiTheme="majorHAnsi" w:cstheme="majorHAnsi"/>
          <w:vertAlign w:val="subscript"/>
        </w:rPr>
        <w:t>BET</w:t>
      </w:r>
      <w:r w:rsidRPr="002A596E">
        <w:rPr>
          <w:rFonts w:asciiTheme="majorHAnsi" w:hAnsiTheme="majorHAnsi" w:cstheme="majorHAnsi"/>
        </w:rPr>
        <w:t xml:space="preserve">: </w:t>
      </w:r>
      <w:r>
        <w:rPr>
          <w:rFonts w:asciiTheme="majorHAnsi" w:hAnsiTheme="majorHAnsi" w:cstheme="majorHAnsi"/>
        </w:rPr>
        <w:t>Kıyaslanan</w:t>
      </w:r>
      <w:r w:rsidRPr="002A596E">
        <w:rPr>
          <w:rFonts w:asciiTheme="majorHAnsi" w:hAnsiTheme="majorHAnsi" w:cstheme="majorHAnsi"/>
        </w:rPr>
        <w:t xml:space="preserve"> </w:t>
      </w:r>
      <w:r w:rsidRPr="00987D74">
        <w:rPr>
          <w:rFonts w:asciiTheme="majorHAnsi" w:hAnsiTheme="majorHAnsi"/>
        </w:rPr>
        <w:t xml:space="preserve">bina </w:t>
      </w:r>
      <w:r w:rsidRPr="002A596E">
        <w:rPr>
          <w:rFonts w:asciiTheme="majorHAnsi" w:hAnsiTheme="majorHAnsi" w:cstheme="majorHAnsi"/>
        </w:rPr>
        <w:t>birincil enerji tüketimi</w:t>
      </w:r>
    </w:p>
    <w:p w14:paraId="379A848E" w14:textId="77777777" w:rsidR="005B7380" w:rsidRPr="002A596E" w:rsidRDefault="005B7380" w:rsidP="005B7380">
      <w:pPr>
        <w:rPr>
          <w:rFonts w:asciiTheme="majorHAnsi" w:hAnsiTheme="majorHAnsi" w:cstheme="majorHAnsi"/>
        </w:rPr>
      </w:pPr>
      <w:r w:rsidRPr="002A596E">
        <w:rPr>
          <w:rFonts w:asciiTheme="majorHAnsi" w:hAnsiTheme="majorHAnsi" w:cstheme="majorHAnsi"/>
        </w:rPr>
        <w:t>AB</w:t>
      </w:r>
      <w:r w:rsidRPr="002A596E">
        <w:rPr>
          <w:rFonts w:asciiTheme="majorHAnsi" w:hAnsiTheme="majorHAnsi" w:cstheme="majorHAnsi"/>
          <w:vertAlign w:val="subscript"/>
        </w:rPr>
        <w:t>BET</w:t>
      </w:r>
      <w:r w:rsidRPr="002A596E">
        <w:rPr>
          <w:rFonts w:asciiTheme="majorHAnsi" w:hAnsiTheme="majorHAnsi" w:cstheme="majorHAnsi"/>
        </w:rPr>
        <w:t>: Asıl bina birincil enerji tüketimi</w:t>
      </w:r>
    </w:p>
    <w:p w14:paraId="3DDC1606" w14:textId="77777777" w:rsidR="005B7380" w:rsidRPr="002A596E" w:rsidRDefault="005B7380" w:rsidP="005B7380">
      <w:pPr>
        <w:rPr>
          <w:rFonts w:asciiTheme="majorHAnsi" w:hAnsiTheme="majorHAnsi" w:cstheme="majorHAnsi"/>
        </w:rPr>
      </w:pPr>
      <w:r>
        <w:rPr>
          <w:rFonts w:asciiTheme="majorHAnsi" w:hAnsiTheme="majorHAnsi" w:cstheme="majorHAnsi"/>
        </w:rPr>
        <w:t>K</w:t>
      </w:r>
      <w:r w:rsidRPr="002A596E">
        <w:rPr>
          <w:rFonts w:asciiTheme="majorHAnsi" w:hAnsiTheme="majorHAnsi" w:cstheme="majorHAnsi"/>
        </w:rPr>
        <w:t>B</w:t>
      </w:r>
      <w:r w:rsidRPr="002A596E">
        <w:rPr>
          <w:rFonts w:asciiTheme="majorHAnsi" w:hAnsiTheme="majorHAnsi" w:cstheme="majorHAnsi"/>
          <w:vertAlign w:val="subscript"/>
        </w:rPr>
        <w:t>SGE</w:t>
      </w:r>
      <w:r w:rsidRPr="002A596E">
        <w:rPr>
          <w:rFonts w:asciiTheme="majorHAnsi" w:hAnsiTheme="majorHAnsi" w:cstheme="majorHAnsi"/>
        </w:rPr>
        <w:t xml:space="preserve">: </w:t>
      </w:r>
      <w:r>
        <w:rPr>
          <w:rFonts w:asciiTheme="majorHAnsi" w:hAnsiTheme="majorHAnsi" w:cstheme="majorHAnsi"/>
        </w:rPr>
        <w:t xml:space="preserve">Kıyaslanan </w:t>
      </w:r>
      <w:r w:rsidRPr="002A596E">
        <w:rPr>
          <w:rFonts w:asciiTheme="majorHAnsi" w:hAnsiTheme="majorHAnsi" w:cstheme="majorHAnsi"/>
        </w:rPr>
        <w:t>bina sera gazı emisyonu</w:t>
      </w:r>
    </w:p>
    <w:p w14:paraId="3F45C73C" w14:textId="77777777" w:rsidR="005B7380" w:rsidRPr="002A596E" w:rsidRDefault="005B7380" w:rsidP="005B7380">
      <w:pPr>
        <w:rPr>
          <w:rFonts w:asciiTheme="majorHAnsi" w:hAnsiTheme="majorHAnsi" w:cstheme="majorHAnsi"/>
        </w:rPr>
      </w:pPr>
      <w:r w:rsidRPr="002A596E">
        <w:rPr>
          <w:rFonts w:asciiTheme="majorHAnsi" w:hAnsiTheme="majorHAnsi" w:cstheme="majorHAnsi"/>
        </w:rPr>
        <w:t>AB</w:t>
      </w:r>
      <w:r w:rsidRPr="002A596E">
        <w:rPr>
          <w:rFonts w:asciiTheme="majorHAnsi" w:hAnsiTheme="majorHAnsi" w:cstheme="majorHAnsi"/>
          <w:vertAlign w:val="subscript"/>
        </w:rPr>
        <w:t>SGE</w:t>
      </w:r>
      <w:r w:rsidRPr="002A596E">
        <w:rPr>
          <w:rFonts w:asciiTheme="majorHAnsi" w:hAnsiTheme="majorHAnsi" w:cstheme="majorHAnsi"/>
        </w:rPr>
        <w:t>: Asıl bina sera gazı emisyonu</w:t>
      </w:r>
    </w:p>
    <w:p w14:paraId="72F92794" w14:textId="77777777" w:rsidR="002C25FE" w:rsidRPr="00987D74" w:rsidRDefault="002C25FE" w:rsidP="002C25FE">
      <w:pPr>
        <w:rPr>
          <w:rFonts w:asciiTheme="majorHAnsi" w:hAnsiTheme="majorHAnsi"/>
        </w:rPr>
      </w:pPr>
      <w:r w:rsidRPr="00987D74">
        <w:rPr>
          <w:rFonts w:asciiTheme="majorHAnsi" w:hAnsiTheme="majorHAnsi"/>
        </w:rPr>
        <w:t xml:space="preserve">Elde edilen her bir iyileştirme yüzdesi, aşağıdaki tablolar ile verilen ağırlık katsayıları ile çarpılır, çıkan sonuçlar toplanır ve Ağırlıklı Enerji Performansı İyileştirme Oranı </w:t>
      </w:r>
      <w:r w:rsidRPr="008469B4">
        <w:rPr>
          <w:rFonts w:asciiTheme="majorHAnsi" w:hAnsiTheme="majorHAnsi" w:cstheme="majorHAnsi"/>
        </w:rPr>
        <w:t>(EP</w:t>
      </w:r>
      <w:r w:rsidR="002A596E">
        <w:rPr>
          <w:rFonts w:asciiTheme="majorHAnsi" w:hAnsiTheme="majorHAnsi" w:cstheme="majorHAnsi"/>
          <w:vertAlign w:val="subscript"/>
        </w:rPr>
        <w:t>İ</w:t>
      </w:r>
      <w:r w:rsidRPr="008469B4">
        <w:rPr>
          <w:rFonts w:asciiTheme="majorHAnsi" w:hAnsiTheme="majorHAnsi" w:cstheme="majorHAnsi"/>
        </w:rPr>
        <w:t xml:space="preserve">) </w:t>
      </w:r>
      <w:r w:rsidRPr="00987D74">
        <w:rPr>
          <w:rFonts w:asciiTheme="majorHAnsi" w:hAnsiTheme="majorHAnsi"/>
        </w:rPr>
        <w:t>hesaplanmış olur. Aşağıdaki tablolar yeni ve mevcut binaların değerlendirilmesinde kullanılacak ağırlık katsayılarını içermektedir</w:t>
      </w:r>
      <w:r w:rsidRPr="008469B4">
        <w:rPr>
          <w:rFonts w:asciiTheme="majorHAnsi" w:hAnsiTheme="majorHAnsi" w:cstheme="majorHAnsi"/>
        </w:rPr>
        <w:t>. Mevcut binalar için bina enerji tüketimi değerlendirme raporu hazırlanmalıdır</w:t>
      </w:r>
      <w:r w:rsidRPr="00987D74">
        <w:rPr>
          <w:rFonts w:asciiTheme="majorHAnsi" w:hAnsiTheme="majorHAnsi"/>
        </w:rPr>
        <w:t>.</w:t>
      </w:r>
    </w:p>
    <w:p w14:paraId="5B70505A" w14:textId="77777777" w:rsidR="002C25FE" w:rsidRPr="008469B4" w:rsidRDefault="002C25FE" w:rsidP="002C25FE">
      <w:pPr>
        <w:pStyle w:val="TabloListesi"/>
        <w:rPr>
          <w:rFonts w:asciiTheme="majorHAnsi" w:hAnsiTheme="majorHAnsi" w:cstheme="majorHAnsi"/>
        </w:rPr>
      </w:pPr>
      <w:bookmarkStart w:id="518" w:name="_Toc497222401"/>
      <w:bookmarkStart w:id="519" w:name="_Toc59725895"/>
      <w:bookmarkStart w:id="520" w:name="_Toc68607703"/>
      <w:bookmarkStart w:id="521" w:name="_Toc97565476"/>
      <w:bookmarkStart w:id="522" w:name="_Toc100737533"/>
      <w:bookmarkStart w:id="523" w:name="_Toc101195336"/>
      <w:bookmarkStart w:id="524" w:name="_Toc110611166"/>
      <w:bookmarkStart w:id="525" w:name="_Toc112418784"/>
      <w:bookmarkStart w:id="526" w:name="_Toc124927836"/>
      <w:bookmarkStart w:id="527" w:name="_Toc148946694"/>
      <w:bookmarkStart w:id="528" w:name="_Toc151563913"/>
      <w:bookmarkStart w:id="529" w:name="_Toc101884571"/>
      <w:bookmarkStart w:id="530" w:name="_Toc497222397"/>
      <w:bookmarkStart w:id="531" w:name="_Toc59725891"/>
      <w:bookmarkStart w:id="532" w:name="_Toc68607699"/>
      <w:bookmarkStart w:id="533" w:name="_Toc97565472"/>
      <w:bookmarkStart w:id="534" w:name="_Toc100737529"/>
      <w:bookmarkStart w:id="535" w:name="_Toc101195332"/>
      <w:r w:rsidRPr="008469B4">
        <w:rPr>
          <w:rFonts w:asciiTheme="majorHAnsi" w:hAnsiTheme="majorHAnsi" w:cstheme="majorHAnsi"/>
          <w:b/>
        </w:rPr>
        <w:t xml:space="preserve">Tablo </w:t>
      </w:r>
      <w:r w:rsidRPr="002A596E">
        <w:rPr>
          <w:rFonts w:asciiTheme="majorHAnsi" w:hAnsiTheme="majorHAnsi" w:cstheme="majorHAnsi"/>
          <w:b/>
        </w:rPr>
        <w:t xml:space="preserve">2.4.3: </w:t>
      </w:r>
      <w:r w:rsidRPr="002A596E">
        <w:rPr>
          <w:rFonts w:asciiTheme="majorHAnsi" w:hAnsiTheme="majorHAnsi" w:cstheme="majorHAnsi"/>
        </w:rPr>
        <w:t>BEP</w:t>
      </w:r>
      <w:r w:rsidRPr="008469B4">
        <w:rPr>
          <w:rFonts w:asciiTheme="majorHAnsi" w:hAnsiTheme="majorHAnsi" w:cstheme="majorHAnsi"/>
        </w:rPr>
        <w:t>-TR Programı enerji performansı ve sera gazı oranı aralıklarına göre sınıfları</w:t>
      </w:r>
      <w:bookmarkEnd w:id="518"/>
      <w:bookmarkEnd w:id="519"/>
      <w:bookmarkEnd w:id="520"/>
      <w:bookmarkEnd w:id="521"/>
      <w:bookmarkEnd w:id="522"/>
      <w:bookmarkEnd w:id="523"/>
      <w:bookmarkEnd w:id="524"/>
      <w:bookmarkEnd w:id="525"/>
      <w:bookmarkEnd w:id="526"/>
      <w:bookmarkEnd w:id="527"/>
      <w:bookmarkEnd w:id="528"/>
    </w:p>
    <w:bookmarkStart w:id="536" w:name="_Toc148946695"/>
    <w:bookmarkStart w:id="537" w:name="_Toc151563914"/>
    <w:p w14:paraId="7EC762A2" w14:textId="77777777" w:rsidR="002C25FE" w:rsidRPr="008469B4" w:rsidRDefault="002C25FE" w:rsidP="002C25FE">
      <w:pPr>
        <w:pStyle w:val="TabloListesi"/>
        <w:rPr>
          <w:rFonts w:asciiTheme="majorHAnsi" w:hAnsiTheme="majorHAnsi" w:cstheme="majorHAnsi"/>
        </w:rPr>
      </w:pPr>
      <w:r w:rsidRPr="008469B4">
        <w:rPr>
          <w:rFonts w:asciiTheme="majorHAnsi" w:eastAsia="Times New Roman" w:hAnsiTheme="majorHAnsi" w:cstheme="majorHAnsi"/>
          <w:noProof/>
          <w:color w:val="000000"/>
          <w:sz w:val="12"/>
          <w:szCs w:val="12"/>
        </w:rPr>
        <mc:AlternateContent>
          <mc:Choice Requires="wps">
            <w:drawing>
              <wp:anchor distT="0" distB="0" distL="114300" distR="114300" simplePos="0" relativeHeight="251729920" behindDoc="0" locked="0" layoutInCell="1" allowOverlap="1" wp14:anchorId="7945E724" wp14:editId="09C157C7">
                <wp:simplePos x="0" y="0"/>
                <wp:positionH relativeFrom="column">
                  <wp:posOffset>2401465</wp:posOffset>
                </wp:positionH>
                <wp:positionV relativeFrom="paragraph">
                  <wp:posOffset>1202055</wp:posOffset>
                </wp:positionV>
                <wp:extent cx="3376930" cy="10795"/>
                <wp:effectExtent l="38100" t="76200" r="0" b="84455"/>
                <wp:wrapNone/>
                <wp:docPr id="16" name="Düz Ok Bağlayıcısı 16"/>
                <wp:cNvGraphicFramePr/>
                <a:graphic xmlns:a="http://schemas.openxmlformats.org/drawingml/2006/main">
                  <a:graphicData uri="http://schemas.microsoft.com/office/word/2010/wordprocessingShape">
                    <wps:wsp>
                      <wps:cNvCnPr/>
                      <wps:spPr>
                        <a:xfrm flipH="1" flipV="1">
                          <a:off x="0" y="0"/>
                          <a:ext cx="3376930" cy="10795"/>
                        </a:xfrm>
                        <a:prstGeom prst="straightConnector1">
                          <a:avLst/>
                        </a:prstGeom>
                        <a:ln w="22225">
                          <a:solidFill>
                            <a:srgbClr val="00206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BD04B57" id="_x0000_t32" coordsize="21600,21600" o:spt="32" o:oned="t" path="m,l21600,21600e" filled="f">
                <v:path arrowok="t" fillok="f" o:connecttype="none"/>
                <o:lock v:ext="edit" shapetype="t"/>
              </v:shapetype>
              <v:shape id="Düz Ok Bağlayıcısı 16" o:spid="_x0000_s1026" type="#_x0000_t32" style="position:absolute;margin-left:189.1pt;margin-top:94.65pt;width:265.9pt;height:.85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" strokecolor="#002060" strokeweight="1.75pt">
                <v:stroke endarrow="block"/>
                <v:shadow on="t" color="black" opacity="24903f" origin=",.5" offset="0,.55556mm"/>
              </v:shape>
            </w:pict>
          </mc:Fallback>
        </mc:AlternateContent>
      </w:r>
      <w:r w:rsidRPr="008469B4">
        <w:rPr>
          <w:rFonts w:asciiTheme="majorHAnsi" w:eastAsia="Times New Roman" w:hAnsiTheme="majorHAnsi" w:cstheme="majorHAnsi"/>
          <w:noProof/>
          <w:color w:val="000000"/>
          <w:sz w:val="12"/>
          <w:szCs w:val="12"/>
        </w:rPr>
        <mc:AlternateContent>
          <mc:Choice Requires="wps">
            <w:drawing>
              <wp:anchor distT="45720" distB="45720" distL="114300" distR="114300" simplePos="0" relativeHeight="251730944" behindDoc="1" locked="0" layoutInCell="1" allowOverlap="1" wp14:anchorId="59511EF8" wp14:editId="181DFA58">
                <wp:simplePos x="0" y="0"/>
                <wp:positionH relativeFrom="margin">
                  <wp:posOffset>66675</wp:posOffset>
                </wp:positionH>
                <wp:positionV relativeFrom="paragraph">
                  <wp:posOffset>755015</wp:posOffset>
                </wp:positionV>
                <wp:extent cx="2360930" cy="1404620"/>
                <wp:effectExtent l="0" t="0" r="15240" b="22860"/>
                <wp:wrapNone/>
                <wp:docPr id="3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2796D60" w14:textId="77777777" w:rsidR="00960C39" w:rsidRDefault="00960C39" w:rsidP="002C25FE">
                            <w:r>
                              <w:t>BEP-TR yazılımında referans binaya ait değer.                  (100)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9511EF8" id="_x0000_t202" coordsize="21600,21600" o:spt="202" path="m,l,21600r21600,l21600,xe">
                <v:stroke joinstyle="miter"/>
                <v:path gradientshapeok="t" o:connecttype="rect"/>
              </v:shapetype>
              <v:shape id="Metin Kutusu 2" o:spid="_x0000_s1026" type="#_x0000_t202" style="position:absolute;left:0;text-align:left;margin-left:5.25pt;margin-top:59.45pt;width:185.9pt;height:110.6pt;z-index:-25158553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">
                <v:textbox style="mso-fit-shape-to-text:t">
                  <w:txbxContent>
                    <w:p w14:paraId="12796D60" w14:textId="77777777" w:rsidR="00960C39" w:rsidRDefault="00960C39" w:rsidP="002C25FE">
                      <w:r>
                        <w:t>BEP-TR yazılımında referans binaya ait değer.                  (100)</w:t>
                      </w:r>
                    </w:p>
                  </w:txbxContent>
                </v:textbox>
                <w10:wrap anchorx="margin"/>
              </v:shape>
            </w:pict>
          </mc:Fallback>
        </mc:AlternateContent>
      </w:r>
      <w:bookmarkEnd w:id="536"/>
      <w:bookmarkEnd w:id="537"/>
    </w:p>
    <w:tbl>
      <w:tblPr>
        <w:tblW w:w="4916" w:type="dxa"/>
        <w:tblInd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2234"/>
      </w:tblGrid>
      <w:tr w:rsidR="002C25FE" w:rsidRPr="008469B4" w14:paraId="5B9DB979" w14:textId="77777777" w:rsidTr="002C25FE">
        <w:trPr>
          <w:trHeight w:val="92"/>
        </w:trPr>
        <w:tc>
          <w:tcPr>
            <w:tcW w:w="2682" w:type="dxa"/>
          </w:tcPr>
          <w:p w14:paraId="421FEE2B"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b/>
                <w:bCs/>
                <w:color w:val="000000"/>
                <w:sz w:val="20"/>
                <w:szCs w:val="20"/>
              </w:rPr>
              <w:t xml:space="preserve">Enerji Performans / Sera Gazı Emisyon Sınıfı </w:t>
            </w:r>
          </w:p>
        </w:tc>
        <w:tc>
          <w:tcPr>
            <w:tcW w:w="2234" w:type="dxa"/>
          </w:tcPr>
          <w:p w14:paraId="5E00B146"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b/>
                <w:bCs/>
                <w:color w:val="000000"/>
                <w:sz w:val="20"/>
                <w:szCs w:val="20"/>
              </w:rPr>
              <w:t>Enerji Performans / Sera Gazı Oranı Aralıkları</w:t>
            </w:r>
          </w:p>
        </w:tc>
      </w:tr>
      <w:tr w:rsidR="002C25FE" w:rsidRPr="008469B4" w14:paraId="0ED30256" w14:textId="77777777" w:rsidTr="002C25FE">
        <w:trPr>
          <w:trHeight w:val="92"/>
        </w:trPr>
        <w:tc>
          <w:tcPr>
            <w:tcW w:w="2682" w:type="dxa"/>
          </w:tcPr>
          <w:p w14:paraId="4CE13823"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A </w:t>
            </w:r>
          </w:p>
        </w:tc>
        <w:tc>
          <w:tcPr>
            <w:tcW w:w="2234" w:type="dxa"/>
          </w:tcPr>
          <w:p w14:paraId="7733871B"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0-39 </w:t>
            </w:r>
          </w:p>
        </w:tc>
      </w:tr>
      <w:tr w:rsidR="002C25FE" w:rsidRPr="008469B4" w14:paraId="05BFF897" w14:textId="77777777" w:rsidTr="002C25FE">
        <w:trPr>
          <w:trHeight w:val="92"/>
        </w:trPr>
        <w:tc>
          <w:tcPr>
            <w:tcW w:w="2682" w:type="dxa"/>
          </w:tcPr>
          <w:p w14:paraId="500D4388"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B </w:t>
            </w:r>
          </w:p>
        </w:tc>
        <w:tc>
          <w:tcPr>
            <w:tcW w:w="2234" w:type="dxa"/>
          </w:tcPr>
          <w:p w14:paraId="27E48B47"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40-79 </w:t>
            </w:r>
          </w:p>
        </w:tc>
      </w:tr>
      <w:tr w:rsidR="002C25FE" w:rsidRPr="008469B4" w14:paraId="0FB8CFD1" w14:textId="77777777" w:rsidTr="002C25FE">
        <w:trPr>
          <w:trHeight w:val="92"/>
        </w:trPr>
        <w:tc>
          <w:tcPr>
            <w:tcW w:w="2682" w:type="dxa"/>
          </w:tcPr>
          <w:p w14:paraId="30B06B82"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C </w:t>
            </w:r>
          </w:p>
        </w:tc>
        <w:tc>
          <w:tcPr>
            <w:tcW w:w="2234" w:type="dxa"/>
          </w:tcPr>
          <w:p w14:paraId="7B192BF8"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80-99 </w:t>
            </w:r>
          </w:p>
        </w:tc>
      </w:tr>
      <w:tr w:rsidR="002C25FE" w:rsidRPr="008469B4" w14:paraId="772C9F81" w14:textId="77777777" w:rsidTr="002C25FE">
        <w:trPr>
          <w:trHeight w:val="92"/>
        </w:trPr>
        <w:tc>
          <w:tcPr>
            <w:tcW w:w="2682" w:type="dxa"/>
          </w:tcPr>
          <w:p w14:paraId="40094F2E"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D </w:t>
            </w:r>
          </w:p>
        </w:tc>
        <w:tc>
          <w:tcPr>
            <w:tcW w:w="2234" w:type="dxa"/>
          </w:tcPr>
          <w:p w14:paraId="402F71C6"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100-119 </w:t>
            </w:r>
          </w:p>
        </w:tc>
      </w:tr>
      <w:tr w:rsidR="002C25FE" w:rsidRPr="008469B4" w14:paraId="61C243EB" w14:textId="77777777" w:rsidTr="002C25FE">
        <w:trPr>
          <w:trHeight w:val="92"/>
        </w:trPr>
        <w:tc>
          <w:tcPr>
            <w:tcW w:w="2682" w:type="dxa"/>
          </w:tcPr>
          <w:p w14:paraId="05F00B42"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E </w:t>
            </w:r>
          </w:p>
        </w:tc>
        <w:tc>
          <w:tcPr>
            <w:tcW w:w="2234" w:type="dxa"/>
          </w:tcPr>
          <w:p w14:paraId="64EC8BF6"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120-139 </w:t>
            </w:r>
          </w:p>
        </w:tc>
      </w:tr>
      <w:tr w:rsidR="002C25FE" w:rsidRPr="008469B4" w14:paraId="7E8E07BD" w14:textId="77777777" w:rsidTr="002C25FE">
        <w:trPr>
          <w:trHeight w:val="92"/>
        </w:trPr>
        <w:tc>
          <w:tcPr>
            <w:tcW w:w="2682" w:type="dxa"/>
          </w:tcPr>
          <w:p w14:paraId="74B46942"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F </w:t>
            </w:r>
          </w:p>
        </w:tc>
        <w:tc>
          <w:tcPr>
            <w:tcW w:w="2234" w:type="dxa"/>
          </w:tcPr>
          <w:p w14:paraId="4836EF7A"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140-174 </w:t>
            </w:r>
          </w:p>
        </w:tc>
      </w:tr>
      <w:tr w:rsidR="002C25FE" w:rsidRPr="008469B4" w14:paraId="65397F6D" w14:textId="77777777" w:rsidTr="002C25FE">
        <w:trPr>
          <w:trHeight w:val="92"/>
        </w:trPr>
        <w:tc>
          <w:tcPr>
            <w:tcW w:w="2682" w:type="dxa"/>
          </w:tcPr>
          <w:p w14:paraId="29CBD77F"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G </w:t>
            </w:r>
          </w:p>
        </w:tc>
        <w:tc>
          <w:tcPr>
            <w:tcW w:w="2234" w:type="dxa"/>
          </w:tcPr>
          <w:p w14:paraId="0C16E41A" w14:textId="77777777" w:rsidR="002C25FE" w:rsidRPr="008469B4" w:rsidRDefault="002C25FE" w:rsidP="002C25FE">
            <w:pPr>
              <w:autoSpaceDE w:val="0"/>
              <w:autoSpaceDN w:val="0"/>
              <w:adjustRightInd w:val="0"/>
              <w:spacing w:before="0" w:after="0"/>
              <w:jc w:val="left"/>
              <w:rPr>
                <w:rFonts w:asciiTheme="majorHAnsi" w:hAnsiTheme="majorHAnsi" w:cstheme="majorHAnsi"/>
                <w:color w:val="000000"/>
                <w:sz w:val="20"/>
                <w:szCs w:val="20"/>
              </w:rPr>
            </w:pPr>
            <w:r w:rsidRPr="008469B4">
              <w:rPr>
                <w:rFonts w:asciiTheme="majorHAnsi" w:hAnsiTheme="majorHAnsi" w:cstheme="majorHAnsi"/>
                <w:color w:val="000000"/>
                <w:sz w:val="20"/>
                <w:szCs w:val="20"/>
              </w:rPr>
              <w:t xml:space="preserve">175-… </w:t>
            </w:r>
          </w:p>
        </w:tc>
      </w:tr>
    </w:tbl>
    <w:p w14:paraId="69DA6B76" w14:textId="77777777" w:rsidR="002C25FE" w:rsidRPr="008469B4" w:rsidRDefault="002C25FE" w:rsidP="002C25FE">
      <w:pPr>
        <w:pStyle w:val="TabloListesi"/>
        <w:rPr>
          <w:rFonts w:asciiTheme="majorHAnsi" w:hAnsiTheme="majorHAnsi" w:cstheme="majorHAnsi"/>
          <w:b/>
          <w:i/>
        </w:rPr>
      </w:pPr>
    </w:p>
    <w:p w14:paraId="7B597929" w14:textId="77777777" w:rsidR="002C25FE" w:rsidRPr="00987D74" w:rsidRDefault="002C25FE" w:rsidP="002C25FE">
      <w:pPr>
        <w:pStyle w:val="TabloListesi"/>
        <w:rPr>
          <w:rFonts w:asciiTheme="majorHAnsi" w:hAnsiTheme="majorHAnsi"/>
        </w:rPr>
      </w:pPr>
      <w:bookmarkStart w:id="538" w:name="_Toc110611162"/>
      <w:bookmarkStart w:id="539" w:name="_Toc112418780"/>
      <w:bookmarkStart w:id="540" w:name="_Toc124927832"/>
      <w:bookmarkStart w:id="541" w:name="_Toc148946696"/>
      <w:bookmarkStart w:id="542" w:name="_Toc151563915"/>
      <w:r w:rsidRPr="009E59B0">
        <w:rPr>
          <w:rFonts w:asciiTheme="majorHAnsi" w:hAnsiTheme="majorHAnsi" w:cstheme="majorHAnsi"/>
          <w:b/>
        </w:rPr>
        <w:t>Tablo</w:t>
      </w:r>
      <w:r w:rsidRPr="00670CF6">
        <w:rPr>
          <w:rFonts w:asciiTheme="majorHAnsi" w:hAnsiTheme="majorHAnsi" w:cstheme="majorHAnsi"/>
          <w:b/>
          <w:i/>
        </w:rPr>
        <w:t xml:space="preserve"> </w:t>
      </w:r>
      <w:r w:rsidRPr="009E59B0">
        <w:rPr>
          <w:rFonts w:asciiTheme="majorHAnsi" w:hAnsiTheme="majorHAnsi" w:cstheme="majorHAnsi"/>
          <w:b/>
        </w:rPr>
        <w:t>2.4.4</w:t>
      </w:r>
      <w:r w:rsidRPr="00987D74">
        <w:rPr>
          <w:rFonts w:asciiTheme="majorHAnsi" w:hAnsiTheme="majorHAnsi"/>
          <w:b/>
        </w:rPr>
        <w:t>:</w:t>
      </w:r>
      <w:r w:rsidRPr="00987D74">
        <w:rPr>
          <w:rFonts w:asciiTheme="majorHAnsi" w:hAnsiTheme="majorHAnsi"/>
          <w:b/>
          <w:i/>
        </w:rPr>
        <w:t xml:space="preserve"> </w:t>
      </w:r>
      <w:r w:rsidRPr="00987D74">
        <w:rPr>
          <w:rFonts w:asciiTheme="majorHAnsi" w:hAnsiTheme="majorHAnsi"/>
        </w:rPr>
        <w:t>Yeni binalar için ağırlıklı enerji performansı iyileştirme oranı hesaplanmasında kullanılacak katsayılar</w:t>
      </w:r>
      <w:bookmarkEnd w:id="529"/>
      <w:bookmarkEnd w:id="530"/>
      <w:bookmarkEnd w:id="531"/>
      <w:bookmarkEnd w:id="532"/>
      <w:bookmarkEnd w:id="533"/>
      <w:bookmarkEnd w:id="534"/>
      <w:bookmarkEnd w:id="535"/>
      <w:bookmarkEnd w:id="538"/>
      <w:bookmarkEnd w:id="539"/>
      <w:bookmarkEnd w:id="540"/>
      <w:bookmarkEnd w:id="541"/>
      <w:bookmarkEnd w:id="54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5"/>
        <w:gridCol w:w="963"/>
        <w:gridCol w:w="1099"/>
        <w:gridCol w:w="1099"/>
        <w:gridCol w:w="961"/>
        <w:gridCol w:w="1099"/>
        <w:gridCol w:w="1373"/>
        <w:gridCol w:w="965"/>
      </w:tblGrid>
      <w:tr w:rsidR="002C25FE" w:rsidRPr="00FD7581" w14:paraId="0E988941" w14:textId="77777777" w:rsidTr="002C25FE">
        <w:trPr>
          <w:cantSplit/>
          <w:trHeight w:val="128"/>
          <w:jc w:val="center"/>
        </w:trPr>
        <w:tc>
          <w:tcPr>
            <w:tcW w:w="894" w:type="pct"/>
            <w:vMerge w:val="restart"/>
            <w:shd w:val="clear" w:color="auto" w:fill="auto"/>
          </w:tcPr>
          <w:p w14:paraId="328A1E4B" w14:textId="77777777" w:rsidR="002C25FE" w:rsidRPr="00FD7581" w:rsidRDefault="002C25FE" w:rsidP="002C25FE">
            <w:pPr>
              <w:spacing w:before="40" w:after="40"/>
              <w:rPr>
                <w:rFonts w:asciiTheme="majorHAnsi" w:hAnsiTheme="majorHAnsi" w:cstheme="majorHAnsi"/>
                <w:b/>
                <w:sz w:val="20"/>
                <w:szCs w:val="20"/>
              </w:rPr>
            </w:pPr>
          </w:p>
        </w:tc>
        <w:tc>
          <w:tcPr>
            <w:tcW w:w="4106" w:type="pct"/>
            <w:gridSpan w:val="7"/>
            <w:shd w:val="clear" w:color="auto" w:fill="auto"/>
          </w:tcPr>
          <w:p w14:paraId="77B8FB95" w14:textId="77777777" w:rsidR="002C25FE" w:rsidRPr="00FD7581" w:rsidRDefault="002C25FE">
            <w:pPr>
              <w:spacing w:before="40" w:after="40"/>
              <w:jc w:val="center"/>
              <w:rPr>
                <w:rFonts w:asciiTheme="majorHAnsi" w:hAnsiTheme="majorHAnsi" w:cstheme="majorHAnsi"/>
                <w:b/>
                <w:sz w:val="20"/>
                <w:szCs w:val="20"/>
              </w:rPr>
            </w:pPr>
            <w:r w:rsidRPr="00FD7581">
              <w:rPr>
                <w:rFonts w:asciiTheme="majorHAnsi" w:hAnsiTheme="majorHAnsi" w:cstheme="majorHAnsi"/>
                <w:b/>
                <w:sz w:val="20"/>
                <w:szCs w:val="20"/>
              </w:rPr>
              <w:t xml:space="preserve">AĞIRLIK </w:t>
            </w:r>
            <w:proofErr w:type="gramStart"/>
            <w:r w:rsidR="005B7380" w:rsidRPr="00FD7581">
              <w:rPr>
                <w:rFonts w:asciiTheme="majorHAnsi" w:hAnsiTheme="majorHAnsi" w:cstheme="majorHAnsi"/>
                <w:b/>
                <w:sz w:val="20"/>
                <w:szCs w:val="20"/>
              </w:rPr>
              <w:t>KATSAYILARI</w:t>
            </w:r>
            <w:r w:rsidR="005B7380" w:rsidRPr="00987D74">
              <w:rPr>
                <w:rFonts w:asciiTheme="majorHAnsi" w:hAnsiTheme="majorHAnsi"/>
                <w:b/>
                <w:sz w:val="20"/>
              </w:rPr>
              <w:t xml:space="preserve"> </w:t>
            </w:r>
            <w:r w:rsidRPr="00987D74">
              <w:rPr>
                <w:rFonts w:asciiTheme="majorHAnsi" w:hAnsiTheme="majorHAnsi"/>
                <w:b/>
                <w:sz w:val="20"/>
              </w:rPr>
              <w:t>-</w:t>
            </w:r>
            <w:proofErr w:type="gramEnd"/>
            <w:r w:rsidRPr="00987D74">
              <w:rPr>
                <w:rFonts w:asciiTheme="majorHAnsi" w:hAnsiTheme="majorHAnsi"/>
                <w:b/>
                <w:sz w:val="20"/>
              </w:rPr>
              <w:t xml:space="preserve"> YENİ BİNA B1 </w:t>
            </w:r>
          </w:p>
        </w:tc>
      </w:tr>
      <w:tr w:rsidR="002C25FE" w:rsidRPr="00FD7581" w14:paraId="2F85D256" w14:textId="77777777" w:rsidTr="002C25FE">
        <w:trPr>
          <w:cantSplit/>
          <w:jc w:val="center"/>
        </w:trPr>
        <w:tc>
          <w:tcPr>
            <w:tcW w:w="894" w:type="pct"/>
            <w:vMerge/>
            <w:shd w:val="clear" w:color="auto" w:fill="auto"/>
          </w:tcPr>
          <w:p w14:paraId="0CD63B7D" w14:textId="77777777" w:rsidR="002C25FE" w:rsidRPr="00FD7581" w:rsidRDefault="002C25FE" w:rsidP="002C25FE">
            <w:pPr>
              <w:spacing w:before="40" w:after="40"/>
              <w:jc w:val="center"/>
              <w:rPr>
                <w:rFonts w:asciiTheme="majorHAnsi" w:hAnsiTheme="majorHAnsi" w:cstheme="majorHAnsi"/>
                <w:b/>
                <w:sz w:val="20"/>
                <w:szCs w:val="20"/>
              </w:rPr>
            </w:pPr>
          </w:p>
        </w:tc>
        <w:tc>
          <w:tcPr>
            <w:tcW w:w="523" w:type="pct"/>
            <w:shd w:val="clear" w:color="auto" w:fill="auto"/>
            <w:vAlign w:val="bottom"/>
          </w:tcPr>
          <w:p w14:paraId="11B4D8B8"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KONUT (KO)</w:t>
            </w:r>
          </w:p>
        </w:tc>
        <w:tc>
          <w:tcPr>
            <w:tcW w:w="597" w:type="pct"/>
            <w:shd w:val="clear" w:color="auto" w:fill="auto"/>
            <w:vAlign w:val="bottom"/>
          </w:tcPr>
          <w:p w14:paraId="61EAC80F"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OFİS BİNALARI (OB)</w:t>
            </w:r>
          </w:p>
        </w:tc>
        <w:tc>
          <w:tcPr>
            <w:tcW w:w="597" w:type="pct"/>
            <w:shd w:val="clear" w:color="auto" w:fill="auto"/>
            <w:vAlign w:val="bottom"/>
          </w:tcPr>
          <w:p w14:paraId="0709D0A7"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EĞİTİM BİNALARI (EB)</w:t>
            </w:r>
          </w:p>
        </w:tc>
        <w:tc>
          <w:tcPr>
            <w:tcW w:w="522" w:type="pct"/>
            <w:shd w:val="clear" w:color="auto" w:fill="auto"/>
            <w:vAlign w:val="bottom"/>
          </w:tcPr>
          <w:p w14:paraId="1E964B0C"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OTELLER (OT)</w:t>
            </w:r>
          </w:p>
        </w:tc>
        <w:tc>
          <w:tcPr>
            <w:tcW w:w="597" w:type="pct"/>
            <w:shd w:val="clear" w:color="auto" w:fill="auto"/>
            <w:vAlign w:val="bottom"/>
          </w:tcPr>
          <w:p w14:paraId="06C9BD91"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SAĞLIK BİNALARI (SB)</w:t>
            </w:r>
          </w:p>
        </w:tc>
        <w:tc>
          <w:tcPr>
            <w:tcW w:w="746" w:type="pct"/>
            <w:shd w:val="clear" w:color="auto" w:fill="auto"/>
            <w:vAlign w:val="bottom"/>
          </w:tcPr>
          <w:p w14:paraId="047A0B9E"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ALIŞVERİŞ VE TİCARET MERKEZLERİ (AT)</w:t>
            </w:r>
          </w:p>
        </w:tc>
        <w:tc>
          <w:tcPr>
            <w:tcW w:w="524" w:type="pct"/>
            <w:shd w:val="clear" w:color="auto" w:fill="auto"/>
            <w:vAlign w:val="bottom"/>
          </w:tcPr>
          <w:p w14:paraId="591C58C1"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DİĞER</w:t>
            </w:r>
          </w:p>
        </w:tc>
      </w:tr>
      <w:tr w:rsidR="006C0791" w:rsidRPr="00FD7581" w14:paraId="593A3620" w14:textId="77777777" w:rsidTr="00683586">
        <w:trPr>
          <w:cantSplit/>
          <w:jc w:val="center"/>
        </w:trPr>
        <w:tc>
          <w:tcPr>
            <w:tcW w:w="894" w:type="pct"/>
            <w:shd w:val="clear" w:color="auto" w:fill="auto"/>
          </w:tcPr>
          <w:p w14:paraId="3BE2E823" w14:textId="77777777" w:rsidR="005B7380" w:rsidRPr="00FD7581" w:rsidRDefault="005B7380">
            <w:pPr>
              <w:spacing w:before="40" w:after="40"/>
              <w:rPr>
                <w:rFonts w:asciiTheme="majorHAnsi" w:hAnsiTheme="majorHAnsi" w:cstheme="majorHAnsi"/>
                <w:b/>
                <w:sz w:val="20"/>
                <w:szCs w:val="20"/>
              </w:rPr>
            </w:pPr>
            <w:r w:rsidRPr="00987D74">
              <w:rPr>
                <w:rFonts w:asciiTheme="majorHAnsi" w:hAnsiTheme="majorHAnsi"/>
                <w:sz w:val="20"/>
              </w:rPr>
              <w:t xml:space="preserve">Enerji </w:t>
            </w:r>
            <w:r w:rsidRPr="006A099A">
              <w:rPr>
                <w:rFonts w:asciiTheme="majorHAnsi" w:hAnsiTheme="majorHAnsi" w:cstheme="majorHAnsi"/>
                <w:sz w:val="20"/>
                <w:szCs w:val="20"/>
              </w:rPr>
              <w:t>Tüketimi Ağırlık Katsayısı</w:t>
            </w:r>
            <w:r w:rsidRPr="006A099A">
              <w:rPr>
                <w:rFonts w:asciiTheme="majorHAnsi" w:hAnsiTheme="majorHAnsi" w:cstheme="majorHAnsi"/>
                <w:b/>
                <w:sz w:val="20"/>
                <w:szCs w:val="20"/>
              </w:rPr>
              <w:t xml:space="preserve"> (k</w:t>
            </w:r>
            <w:r w:rsidRPr="006A099A">
              <w:rPr>
                <w:rFonts w:asciiTheme="majorHAnsi" w:hAnsiTheme="majorHAnsi" w:cstheme="majorHAnsi"/>
                <w:b/>
                <w:sz w:val="20"/>
                <w:szCs w:val="20"/>
                <w:vertAlign w:val="subscript"/>
              </w:rPr>
              <w:t>e</w:t>
            </w:r>
            <w:r w:rsidRPr="006A099A">
              <w:rPr>
                <w:rFonts w:asciiTheme="majorHAnsi" w:hAnsiTheme="majorHAnsi" w:cstheme="majorHAnsi"/>
                <w:b/>
                <w:sz w:val="20"/>
                <w:szCs w:val="20"/>
              </w:rPr>
              <w:t>)</w:t>
            </w:r>
          </w:p>
        </w:tc>
        <w:tc>
          <w:tcPr>
            <w:tcW w:w="523" w:type="pct"/>
            <w:shd w:val="clear" w:color="auto" w:fill="auto"/>
            <w:vAlign w:val="center"/>
          </w:tcPr>
          <w:p w14:paraId="0AF057B7"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97" w:type="pct"/>
            <w:shd w:val="clear" w:color="auto" w:fill="auto"/>
            <w:vAlign w:val="center"/>
          </w:tcPr>
          <w:p w14:paraId="4161C885"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97" w:type="pct"/>
            <w:shd w:val="clear" w:color="auto" w:fill="auto"/>
            <w:vAlign w:val="center"/>
          </w:tcPr>
          <w:p w14:paraId="5F566344"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22" w:type="pct"/>
            <w:shd w:val="clear" w:color="auto" w:fill="auto"/>
            <w:vAlign w:val="center"/>
          </w:tcPr>
          <w:p w14:paraId="102B1673"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97" w:type="pct"/>
            <w:shd w:val="clear" w:color="auto" w:fill="auto"/>
            <w:vAlign w:val="center"/>
          </w:tcPr>
          <w:p w14:paraId="6008FF16"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746" w:type="pct"/>
            <w:shd w:val="clear" w:color="auto" w:fill="auto"/>
            <w:vAlign w:val="center"/>
          </w:tcPr>
          <w:p w14:paraId="542EC981"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24" w:type="pct"/>
            <w:shd w:val="clear" w:color="auto" w:fill="auto"/>
            <w:vAlign w:val="center"/>
          </w:tcPr>
          <w:p w14:paraId="21F543E4"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r>
      <w:tr w:rsidR="006C0791" w:rsidRPr="00FD7581" w14:paraId="4DA11066" w14:textId="77777777" w:rsidTr="00683586">
        <w:trPr>
          <w:cantSplit/>
          <w:jc w:val="center"/>
        </w:trPr>
        <w:tc>
          <w:tcPr>
            <w:tcW w:w="894" w:type="pct"/>
            <w:shd w:val="clear" w:color="auto" w:fill="auto"/>
          </w:tcPr>
          <w:p w14:paraId="293B6196" w14:textId="77777777" w:rsidR="005B7380" w:rsidRPr="006A099A" w:rsidRDefault="00BD6ED7">
            <w:pPr>
              <w:spacing w:before="40" w:after="40"/>
              <w:rPr>
                <w:rFonts w:asciiTheme="majorHAnsi" w:hAnsiTheme="majorHAnsi" w:cstheme="majorHAnsi"/>
                <w:b/>
                <w:sz w:val="20"/>
                <w:szCs w:val="20"/>
              </w:rPr>
            </w:pPr>
            <w:r>
              <w:rPr>
                <w:rFonts w:asciiTheme="majorHAnsi" w:hAnsiTheme="majorHAnsi" w:cstheme="majorHAnsi"/>
                <w:sz w:val="20"/>
                <w:szCs w:val="20"/>
              </w:rPr>
              <w:t>SGE</w:t>
            </w:r>
            <w:r w:rsidR="005B7380" w:rsidRPr="006A099A">
              <w:rPr>
                <w:rFonts w:asciiTheme="majorHAnsi" w:hAnsiTheme="majorHAnsi" w:cstheme="majorHAnsi"/>
                <w:sz w:val="20"/>
                <w:szCs w:val="20"/>
              </w:rPr>
              <w:t xml:space="preserve"> Ağırlık Katsayısı</w:t>
            </w:r>
            <w:r w:rsidR="005B7380" w:rsidRPr="006A099A">
              <w:rPr>
                <w:rFonts w:asciiTheme="majorHAnsi" w:hAnsiTheme="majorHAnsi" w:cstheme="majorHAnsi"/>
                <w:b/>
                <w:sz w:val="20"/>
                <w:szCs w:val="20"/>
              </w:rPr>
              <w:t xml:space="preserve"> </w:t>
            </w:r>
          </w:p>
          <w:p w14:paraId="661B89E9" w14:textId="77777777" w:rsidR="005B7380" w:rsidRPr="00FD7581" w:rsidRDefault="005B7380">
            <w:pPr>
              <w:spacing w:before="40" w:after="40"/>
              <w:rPr>
                <w:rFonts w:asciiTheme="majorHAnsi" w:hAnsiTheme="majorHAnsi" w:cstheme="majorHAnsi"/>
                <w:b/>
                <w:sz w:val="20"/>
                <w:szCs w:val="20"/>
              </w:rPr>
            </w:pPr>
            <w:r w:rsidRPr="006A099A">
              <w:rPr>
                <w:rFonts w:asciiTheme="majorHAnsi" w:hAnsiTheme="majorHAnsi" w:cstheme="majorHAnsi"/>
                <w:b/>
                <w:sz w:val="20"/>
                <w:szCs w:val="20"/>
              </w:rPr>
              <w:t>(</w:t>
            </w:r>
            <w:proofErr w:type="spellStart"/>
            <w:proofErr w:type="gramStart"/>
            <w:r w:rsidRPr="006A099A">
              <w:rPr>
                <w:rFonts w:asciiTheme="majorHAnsi" w:hAnsiTheme="majorHAnsi" w:cstheme="majorHAnsi"/>
                <w:b/>
                <w:sz w:val="20"/>
                <w:szCs w:val="20"/>
              </w:rPr>
              <w:t>k</w:t>
            </w:r>
            <w:r w:rsidRPr="006A099A">
              <w:rPr>
                <w:rFonts w:asciiTheme="majorHAnsi" w:hAnsiTheme="majorHAnsi" w:cstheme="majorHAnsi"/>
                <w:b/>
                <w:sz w:val="20"/>
                <w:szCs w:val="20"/>
                <w:vertAlign w:val="subscript"/>
              </w:rPr>
              <w:t>s</w:t>
            </w:r>
            <w:proofErr w:type="spellEnd"/>
            <w:proofErr w:type="gramEnd"/>
            <w:r w:rsidRPr="006A099A">
              <w:rPr>
                <w:rFonts w:asciiTheme="majorHAnsi" w:hAnsiTheme="majorHAnsi" w:cstheme="majorHAnsi"/>
                <w:b/>
                <w:sz w:val="20"/>
                <w:szCs w:val="20"/>
              </w:rPr>
              <w:t>)</w:t>
            </w:r>
          </w:p>
        </w:tc>
        <w:tc>
          <w:tcPr>
            <w:tcW w:w="523" w:type="pct"/>
            <w:shd w:val="clear" w:color="auto" w:fill="auto"/>
            <w:vAlign w:val="center"/>
          </w:tcPr>
          <w:p w14:paraId="4986A85B"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97" w:type="pct"/>
            <w:shd w:val="clear" w:color="auto" w:fill="auto"/>
            <w:vAlign w:val="center"/>
          </w:tcPr>
          <w:p w14:paraId="4DF57670"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97" w:type="pct"/>
            <w:shd w:val="clear" w:color="auto" w:fill="auto"/>
            <w:vAlign w:val="center"/>
          </w:tcPr>
          <w:p w14:paraId="5CCD762F"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22" w:type="pct"/>
            <w:shd w:val="clear" w:color="auto" w:fill="auto"/>
            <w:vAlign w:val="center"/>
          </w:tcPr>
          <w:p w14:paraId="513BDE90"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97" w:type="pct"/>
            <w:shd w:val="clear" w:color="auto" w:fill="auto"/>
            <w:vAlign w:val="center"/>
          </w:tcPr>
          <w:p w14:paraId="00D60CF6"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746" w:type="pct"/>
            <w:shd w:val="clear" w:color="auto" w:fill="auto"/>
            <w:vAlign w:val="center"/>
          </w:tcPr>
          <w:p w14:paraId="2EBBFA42"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24" w:type="pct"/>
            <w:shd w:val="clear" w:color="auto" w:fill="auto"/>
            <w:vAlign w:val="center"/>
          </w:tcPr>
          <w:p w14:paraId="7C7C74FD" w14:textId="77777777" w:rsidR="005B7380" w:rsidRPr="00FD7581" w:rsidRDefault="005B7380">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r>
    </w:tbl>
    <w:p w14:paraId="36FEEC4D" w14:textId="77777777" w:rsidR="00250142" w:rsidRPr="00D77EE7" w:rsidRDefault="00250142">
      <w:pPr>
        <w:pStyle w:val="TabloListesi"/>
        <w:rPr>
          <w:rFonts w:asciiTheme="majorHAnsi" w:hAnsiTheme="majorHAnsi"/>
          <w:b/>
          <w:i/>
        </w:rPr>
      </w:pPr>
      <w:bookmarkStart w:id="543" w:name="_Toc497222398"/>
      <w:bookmarkStart w:id="544" w:name="_Toc59725892"/>
      <w:bookmarkStart w:id="545" w:name="_Toc68607700"/>
      <w:bookmarkStart w:id="546" w:name="_Toc97565473"/>
      <w:bookmarkStart w:id="547" w:name="_Toc100737530"/>
      <w:bookmarkStart w:id="548" w:name="_Toc101195333"/>
      <w:bookmarkStart w:id="549" w:name="_Toc101884572"/>
    </w:p>
    <w:p w14:paraId="6CBC183E" w14:textId="77777777" w:rsidR="002C25FE" w:rsidRPr="00987D74" w:rsidRDefault="002C25FE">
      <w:pPr>
        <w:pStyle w:val="TabloListesi"/>
        <w:rPr>
          <w:rFonts w:asciiTheme="majorHAnsi" w:hAnsiTheme="majorHAnsi"/>
        </w:rPr>
      </w:pPr>
      <w:bookmarkStart w:id="550" w:name="_Toc110611163"/>
      <w:bookmarkStart w:id="551" w:name="_Toc112418781"/>
      <w:bookmarkStart w:id="552" w:name="_Toc124927833"/>
      <w:bookmarkStart w:id="553" w:name="_Toc148946697"/>
      <w:bookmarkStart w:id="554" w:name="_Toc151563916"/>
      <w:r w:rsidRPr="00987D74">
        <w:rPr>
          <w:rFonts w:asciiTheme="majorHAnsi" w:hAnsiTheme="majorHAnsi"/>
          <w:b/>
        </w:rPr>
        <w:t xml:space="preserve">Tablo </w:t>
      </w:r>
      <w:r w:rsidRPr="009E59B0">
        <w:rPr>
          <w:rFonts w:asciiTheme="majorHAnsi" w:hAnsiTheme="majorHAnsi" w:cstheme="majorHAnsi"/>
          <w:b/>
        </w:rPr>
        <w:t>2.4.5</w:t>
      </w:r>
      <w:r w:rsidRPr="00987D74">
        <w:rPr>
          <w:rFonts w:asciiTheme="majorHAnsi" w:hAnsiTheme="majorHAnsi"/>
          <w:b/>
        </w:rPr>
        <w:t xml:space="preserve">: </w:t>
      </w:r>
      <w:r w:rsidRPr="00987D74">
        <w:rPr>
          <w:rFonts w:asciiTheme="majorHAnsi" w:hAnsiTheme="majorHAnsi"/>
        </w:rPr>
        <w:t>Mevcut binaların iyileştirilmesi için enerji performansı ağırlıklı iyileştirme oranı hesaplanmasında kullanılacak ağırlık katsayıları</w:t>
      </w:r>
      <w:bookmarkEnd w:id="543"/>
      <w:bookmarkEnd w:id="544"/>
      <w:bookmarkEnd w:id="545"/>
      <w:bookmarkEnd w:id="546"/>
      <w:bookmarkEnd w:id="547"/>
      <w:bookmarkEnd w:id="548"/>
      <w:bookmarkEnd w:id="549"/>
      <w:bookmarkEnd w:id="550"/>
      <w:bookmarkEnd w:id="551"/>
      <w:bookmarkEnd w:id="552"/>
      <w:bookmarkEnd w:id="553"/>
      <w:bookmarkEnd w:id="5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9"/>
        <w:gridCol w:w="837"/>
        <w:gridCol w:w="1116"/>
        <w:gridCol w:w="1116"/>
        <w:gridCol w:w="976"/>
        <w:gridCol w:w="1116"/>
        <w:gridCol w:w="1395"/>
        <w:gridCol w:w="979"/>
      </w:tblGrid>
      <w:tr w:rsidR="002C25FE" w:rsidRPr="00FD7581" w14:paraId="1A0B960E" w14:textId="77777777" w:rsidTr="002C25FE">
        <w:trPr>
          <w:cantSplit/>
          <w:trHeight w:val="128"/>
          <w:jc w:val="center"/>
        </w:trPr>
        <w:tc>
          <w:tcPr>
            <w:tcW w:w="907" w:type="pct"/>
            <w:vMerge w:val="restart"/>
            <w:shd w:val="clear" w:color="auto" w:fill="auto"/>
          </w:tcPr>
          <w:p w14:paraId="06FAED4D" w14:textId="77777777" w:rsidR="002C25FE" w:rsidRPr="00FD7581" w:rsidRDefault="002C25FE">
            <w:pPr>
              <w:spacing w:before="40" w:after="40"/>
              <w:rPr>
                <w:rFonts w:asciiTheme="majorHAnsi" w:hAnsiTheme="majorHAnsi" w:cstheme="majorHAnsi"/>
                <w:b/>
                <w:sz w:val="20"/>
                <w:szCs w:val="20"/>
              </w:rPr>
            </w:pPr>
          </w:p>
        </w:tc>
        <w:tc>
          <w:tcPr>
            <w:tcW w:w="4093" w:type="pct"/>
            <w:gridSpan w:val="7"/>
            <w:shd w:val="clear" w:color="auto" w:fill="auto"/>
          </w:tcPr>
          <w:p w14:paraId="636E504D" w14:textId="77777777" w:rsidR="002C25FE" w:rsidRPr="00FD7581" w:rsidRDefault="002C25FE">
            <w:pPr>
              <w:spacing w:before="40" w:after="40"/>
              <w:jc w:val="center"/>
              <w:rPr>
                <w:rFonts w:asciiTheme="majorHAnsi" w:hAnsiTheme="majorHAnsi" w:cstheme="majorHAnsi"/>
                <w:b/>
                <w:sz w:val="20"/>
                <w:szCs w:val="20"/>
              </w:rPr>
            </w:pPr>
            <w:r w:rsidRPr="00FD7581">
              <w:rPr>
                <w:rFonts w:asciiTheme="majorHAnsi" w:hAnsiTheme="majorHAnsi" w:cstheme="majorHAnsi"/>
                <w:b/>
                <w:sz w:val="20"/>
                <w:szCs w:val="20"/>
              </w:rPr>
              <w:t>AĞIRLIK KATSAYI</w:t>
            </w:r>
            <w:r w:rsidR="005B7380" w:rsidRPr="00FD7581">
              <w:rPr>
                <w:rFonts w:asciiTheme="majorHAnsi" w:hAnsiTheme="majorHAnsi" w:cstheme="majorHAnsi"/>
                <w:b/>
                <w:sz w:val="20"/>
                <w:szCs w:val="20"/>
              </w:rPr>
              <w:t>LARI</w:t>
            </w:r>
            <w:r w:rsidRPr="00987D74">
              <w:rPr>
                <w:rFonts w:asciiTheme="majorHAnsi" w:hAnsiTheme="majorHAnsi"/>
                <w:b/>
                <w:sz w:val="20"/>
              </w:rPr>
              <w:t xml:space="preserve"> – MEVCUT BİNA B2</w:t>
            </w:r>
          </w:p>
        </w:tc>
      </w:tr>
      <w:tr w:rsidR="002C25FE" w:rsidRPr="00FD7581" w14:paraId="5BC96680" w14:textId="77777777" w:rsidTr="002C25FE">
        <w:trPr>
          <w:cantSplit/>
          <w:jc w:val="center"/>
        </w:trPr>
        <w:tc>
          <w:tcPr>
            <w:tcW w:w="907" w:type="pct"/>
            <w:vMerge/>
            <w:shd w:val="clear" w:color="auto" w:fill="auto"/>
          </w:tcPr>
          <w:p w14:paraId="49886922" w14:textId="77777777" w:rsidR="002C25FE" w:rsidRPr="00FD7581" w:rsidRDefault="002C25FE">
            <w:pPr>
              <w:spacing w:before="40" w:after="40"/>
              <w:jc w:val="center"/>
              <w:rPr>
                <w:rFonts w:asciiTheme="majorHAnsi" w:hAnsiTheme="majorHAnsi" w:cstheme="majorHAnsi"/>
                <w:b/>
                <w:sz w:val="20"/>
                <w:szCs w:val="20"/>
              </w:rPr>
            </w:pPr>
          </w:p>
        </w:tc>
        <w:tc>
          <w:tcPr>
            <w:tcW w:w="455" w:type="pct"/>
            <w:shd w:val="clear" w:color="auto" w:fill="auto"/>
            <w:vAlign w:val="bottom"/>
          </w:tcPr>
          <w:p w14:paraId="11361339" w14:textId="77777777" w:rsidR="002C25FE" w:rsidRPr="00987D74" w:rsidRDefault="002C25FE">
            <w:pPr>
              <w:spacing w:before="40" w:after="40"/>
              <w:jc w:val="center"/>
              <w:rPr>
                <w:rFonts w:asciiTheme="majorHAnsi" w:hAnsiTheme="majorHAnsi"/>
                <w:b/>
                <w:sz w:val="20"/>
              </w:rPr>
            </w:pPr>
            <w:r w:rsidRPr="00987D74">
              <w:rPr>
                <w:rFonts w:asciiTheme="majorHAnsi" w:hAnsiTheme="majorHAnsi"/>
                <w:b/>
                <w:sz w:val="20"/>
              </w:rPr>
              <w:t>KONUT (KO)</w:t>
            </w:r>
          </w:p>
        </w:tc>
        <w:tc>
          <w:tcPr>
            <w:tcW w:w="606" w:type="pct"/>
            <w:shd w:val="clear" w:color="auto" w:fill="auto"/>
            <w:vAlign w:val="bottom"/>
          </w:tcPr>
          <w:p w14:paraId="628C2B53" w14:textId="77777777" w:rsidR="002C25FE" w:rsidRPr="00987D74" w:rsidRDefault="002C25FE">
            <w:pPr>
              <w:spacing w:before="40" w:after="40"/>
              <w:jc w:val="center"/>
              <w:rPr>
                <w:rFonts w:asciiTheme="majorHAnsi" w:hAnsiTheme="majorHAnsi"/>
                <w:b/>
                <w:sz w:val="20"/>
              </w:rPr>
            </w:pPr>
            <w:r w:rsidRPr="00987D74">
              <w:rPr>
                <w:rFonts w:asciiTheme="majorHAnsi" w:hAnsiTheme="majorHAnsi"/>
                <w:b/>
                <w:sz w:val="20"/>
              </w:rPr>
              <w:t>OFİS BİNALARI (OB)</w:t>
            </w:r>
          </w:p>
        </w:tc>
        <w:tc>
          <w:tcPr>
            <w:tcW w:w="606" w:type="pct"/>
            <w:shd w:val="clear" w:color="auto" w:fill="auto"/>
            <w:vAlign w:val="bottom"/>
          </w:tcPr>
          <w:p w14:paraId="36670324" w14:textId="77777777" w:rsidR="002C25FE" w:rsidRPr="00987D74" w:rsidRDefault="002C25FE">
            <w:pPr>
              <w:spacing w:before="40" w:after="40"/>
              <w:jc w:val="center"/>
              <w:rPr>
                <w:rFonts w:asciiTheme="majorHAnsi" w:hAnsiTheme="majorHAnsi"/>
                <w:b/>
                <w:sz w:val="20"/>
              </w:rPr>
            </w:pPr>
            <w:r w:rsidRPr="00987D74">
              <w:rPr>
                <w:rFonts w:asciiTheme="majorHAnsi" w:hAnsiTheme="majorHAnsi"/>
                <w:b/>
                <w:sz w:val="20"/>
              </w:rPr>
              <w:t>EĞİTİM BİNALARI (EB)</w:t>
            </w:r>
          </w:p>
        </w:tc>
        <w:tc>
          <w:tcPr>
            <w:tcW w:w="530" w:type="pct"/>
            <w:shd w:val="clear" w:color="auto" w:fill="auto"/>
            <w:vAlign w:val="bottom"/>
          </w:tcPr>
          <w:p w14:paraId="28F05CD0" w14:textId="77777777" w:rsidR="002C25FE" w:rsidRPr="00FD7581" w:rsidRDefault="002C25FE">
            <w:pPr>
              <w:spacing w:before="40" w:after="40"/>
              <w:jc w:val="center"/>
              <w:rPr>
                <w:rFonts w:asciiTheme="majorHAnsi" w:eastAsia="Times New Roman" w:hAnsiTheme="majorHAnsi" w:cstheme="majorHAnsi"/>
                <w:b/>
                <w:bCs/>
                <w:sz w:val="20"/>
                <w:szCs w:val="20"/>
              </w:rPr>
            </w:pPr>
            <w:r w:rsidRPr="00FD7581">
              <w:rPr>
                <w:rFonts w:asciiTheme="majorHAnsi" w:eastAsia="Times New Roman" w:hAnsiTheme="majorHAnsi" w:cstheme="majorHAnsi"/>
                <w:b/>
                <w:bCs/>
                <w:sz w:val="20"/>
                <w:szCs w:val="20"/>
              </w:rPr>
              <w:t>OTELLER (OT)</w:t>
            </w:r>
          </w:p>
        </w:tc>
        <w:tc>
          <w:tcPr>
            <w:tcW w:w="606" w:type="pct"/>
            <w:shd w:val="clear" w:color="auto" w:fill="auto"/>
            <w:vAlign w:val="bottom"/>
          </w:tcPr>
          <w:p w14:paraId="28255E26" w14:textId="77777777" w:rsidR="002C25FE" w:rsidRPr="00987D74" w:rsidRDefault="002C25FE">
            <w:pPr>
              <w:spacing w:before="40" w:after="40"/>
              <w:jc w:val="center"/>
              <w:rPr>
                <w:rFonts w:asciiTheme="majorHAnsi" w:hAnsiTheme="majorHAnsi"/>
                <w:b/>
                <w:sz w:val="20"/>
              </w:rPr>
            </w:pPr>
            <w:r w:rsidRPr="00987D74">
              <w:rPr>
                <w:rFonts w:asciiTheme="majorHAnsi" w:hAnsiTheme="majorHAnsi"/>
                <w:b/>
                <w:sz w:val="20"/>
              </w:rPr>
              <w:t>SAĞLIK BİNALARI (SB)</w:t>
            </w:r>
          </w:p>
        </w:tc>
        <w:tc>
          <w:tcPr>
            <w:tcW w:w="758" w:type="pct"/>
            <w:shd w:val="clear" w:color="auto" w:fill="auto"/>
            <w:vAlign w:val="bottom"/>
          </w:tcPr>
          <w:p w14:paraId="3C998F54" w14:textId="77777777" w:rsidR="002C25FE" w:rsidRPr="00987D74" w:rsidRDefault="002C25FE">
            <w:pPr>
              <w:spacing w:before="40" w:after="40"/>
              <w:jc w:val="center"/>
              <w:rPr>
                <w:rFonts w:asciiTheme="majorHAnsi" w:hAnsiTheme="majorHAnsi"/>
                <w:b/>
                <w:sz w:val="20"/>
              </w:rPr>
            </w:pPr>
            <w:r w:rsidRPr="00987D74">
              <w:rPr>
                <w:rFonts w:asciiTheme="majorHAnsi" w:hAnsiTheme="majorHAnsi"/>
                <w:b/>
                <w:sz w:val="20"/>
              </w:rPr>
              <w:t>ALIŞVERİŞ VE TİCARET MERKEZLERİ (AT)</w:t>
            </w:r>
          </w:p>
        </w:tc>
        <w:tc>
          <w:tcPr>
            <w:tcW w:w="532" w:type="pct"/>
            <w:shd w:val="clear" w:color="auto" w:fill="auto"/>
            <w:vAlign w:val="bottom"/>
          </w:tcPr>
          <w:p w14:paraId="6A1C53D8" w14:textId="77777777" w:rsidR="002C25FE" w:rsidRPr="00987D74" w:rsidRDefault="002C25FE">
            <w:pPr>
              <w:spacing w:before="40" w:after="40"/>
              <w:jc w:val="center"/>
              <w:rPr>
                <w:rFonts w:asciiTheme="majorHAnsi" w:hAnsiTheme="majorHAnsi"/>
                <w:b/>
                <w:sz w:val="20"/>
              </w:rPr>
            </w:pPr>
            <w:r w:rsidRPr="00987D74">
              <w:rPr>
                <w:rFonts w:asciiTheme="majorHAnsi" w:hAnsiTheme="majorHAnsi"/>
                <w:b/>
                <w:sz w:val="20"/>
              </w:rPr>
              <w:t>DİĞER</w:t>
            </w:r>
          </w:p>
        </w:tc>
      </w:tr>
      <w:tr w:rsidR="006C0791" w:rsidRPr="00FD7581" w14:paraId="33BB4B42" w14:textId="77777777" w:rsidTr="00683586">
        <w:trPr>
          <w:cantSplit/>
          <w:jc w:val="center"/>
        </w:trPr>
        <w:tc>
          <w:tcPr>
            <w:tcW w:w="907" w:type="pct"/>
            <w:shd w:val="clear" w:color="auto" w:fill="auto"/>
          </w:tcPr>
          <w:p w14:paraId="586E1EF4" w14:textId="77777777" w:rsidR="005B7380" w:rsidRPr="00FD7581" w:rsidRDefault="005B7380">
            <w:pPr>
              <w:spacing w:before="40" w:after="40"/>
              <w:rPr>
                <w:rFonts w:asciiTheme="majorHAnsi" w:hAnsiTheme="majorHAnsi" w:cstheme="majorHAnsi"/>
                <w:b/>
                <w:sz w:val="20"/>
                <w:szCs w:val="20"/>
              </w:rPr>
            </w:pPr>
            <w:r w:rsidRPr="00987D74">
              <w:rPr>
                <w:rFonts w:asciiTheme="majorHAnsi" w:hAnsiTheme="majorHAnsi"/>
                <w:sz w:val="20"/>
              </w:rPr>
              <w:t xml:space="preserve">Enerji </w:t>
            </w:r>
            <w:r w:rsidRPr="006A099A">
              <w:rPr>
                <w:rFonts w:asciiTheme="majorHAnsi" w:hAnsiTheme="majorHAnsi" w:cstheme="majorHAnsi"/>
                <w:sz w:val="20"/>
                <w:szCs w:val="20"/>
              </w:rPr>
              <w:t>Tüketimi Ağırlık Katsayısı</w:t>
            </w:r>
            <w:r w:rsidRPr="006A099A">
              <w:rPr>
                <w:rFonts w:asciiTheme="majorHAnsi" w:hAnsiTheme="majorHAnsi" w:cstheme="majorHAnsi"/>
                <w:b/>
                <w:sz w:val="20"/>
                <w:szCs w:val="20"/>
              </w:rPr>
              <w:t xml:space="preserve"> (k</w:t>
            </w:r>
            <w:r w:rsidRPr="006A099A">
              <w:rPr>
                <w:rFonts w:asciiTheme="majorHAnsi" w:hAnsiTheme="majorHAnsi" w:cstheme="majorHAnsi"/>
                <w:b/>
                <w:sz w:val="20"/>
                <w:szCs w:val="20"/>
                <w:vertAlign w:val="subscript"/>
              </w:rPr>
              <w:t>e</w:t>
            </w:r>
            <w:r w:rsidRPr="006A099A">
              <w:rPr>
                <w:rFonts w:asciiTheme="majorHAnsi" w:hAnsiTheme="majorHAnsi" w:cstheme="majorHAnsi"/>
                <w:b/>
                <w:sz w:val="20"/>
                <w:szCs w:val="20"/>
              </w:rPr>
              <w:t>)</w:t>
            </w:r>
          </w:p>
        </w:tc>
        <w:tc>
          <w:tcPr>
            <w:tcW w:w="455" w:type="pct"/>
            <w:shd w:val="clear" w:color="auto" w:fill="auto"/>
            <w:vAlign w:val="center"/>
          </w:tcPr>
          <w:p w14:paraId="13A66A68" w14:textId="77777777" w:rsidR="005B7380" w:rsidRPr="00FD7581" w:rsidRDefault="005B7380" w:rsidP="00D052BB">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606" w:type="pct"/>
            <w:shd w:val="clear" w:color="auto" w:fill="auto"/>
            <w:vAlign w:val="center"/>
          </w:tcPr>
          <w:p w14:paraId="724CE39B" w14:textId="77777777" w:rsidR="005B7380" w:rsidRPr="00FD7581" w:rsidRDefault="005B7380" w:rsidP="00D052BB">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606" w:type="pct"/>
            <w:shd w:val="clear" w:color="auto" w:fill="auto"/>
            <w:vAlign w:val="center"/>
          </w:tcPr>
          <w:p w14:paraId="0AC4AA9F"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30" w:type="pct"/>
            <w:shd w:val="clear" w:color="auto" w:fill="auto"/>
            <w:vAlign w:val="center"/>
          </w:tcPr>
          <w:p w14:paraId="35D24C3C"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606" w:type="pct"/>
            <w:shd w:val="clear" w:color="auto" w:fill="auto"/>
            <w:vAlign w:val="center"/>
          </w:tcPr>
          <w:p w14:paraId="5FC375A8"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758" w:type="pct"/>
            <w:shd w:val="clear" w:color="auto" w:fill="auto"/>
            <w:vAlign w:val="center"/>
          </w:tcPr>
          <w:p w14:paraId="6885A265"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c>
          <w:tcPr>
            <w:tcW w:w="532" w:type="pct"/>
            <w:shd w:val="clear" w:color="auto" w:fill="auto"/>
            <w:vAlign w:val="center"/>
          </w:tcPr>
          <w:p w14:paraId="69B3D9E6"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0.65</w:t>
            </w:r>
          </w:p>
        </w:tc>
      </w:tr>
      <w:tr w:rsidR="006C0791" w:rsidRPr="00FD7581" w14:paraId="0F81D828" w14:textId="77777777" w:rsidTr="00683586">
        <w:trPr>
          <w:cantSplit/>
          <w:jc w:val="center"/>
        </w:trPr>
        <w:tc>
          <w:tcPr>
            <w:tcW w:w="907" w:type="pct"/>
            <w:shd w:val="clear" w:color="auto" w:fill="auto"/>
          </w:tcPr>
          <w:p w14:paraId="334302BC" w14:textId="77777777" w:rsidR="005B7380" w:rsidRPr="006A099A" w:rsidRDefault="00BD6ED7">
            <w:pPr>
              <w:spacing w:before="40" w:after="40"/>
              <w:rPr>
                <w:rFonts w:asciiTheme="majorHAnsi" w:hAnsiTheme="majorHAnsi" w:cstheme="majorHAnsi"/>
                <w:b/>
                <w:sz w:val="20"/>
                <w:szCs w:val="20"/>
              </w:rPr>
            </w:pPr>
            <w:r>
              <w:rPr>
                <w:rFonts w:asciiTheme="majorHAnsi" w:hAnsiTheme="majorHAnsi" w:cstheme="majorHAnsi"/>
                <w:sz w:val="20"/>
                <w:szCs w:val="20"/>
              </w:rPr>
              <w:t>SGE</w:t>
            </w:r>
            <w:r w:rsidR="005B7380" w:rsidRPr="006A099A">
              <w:rPr>
                <w:rFonts w:asciiTheme="majorHAnsi" w:hAnsiTheme="majorHAnsi" w:cstheme="majorHAnsi"/>
                <w:sz w:val="20"/>
                <w:szCs w:val="20"/>
              </w:rPr>
              <w:t xml:space="preserve"> Ağırlık Katsayısı</w:t>
            </w:r>
            <w:r w:rsidR="005B7380" w:rsidRPr="006A099A">
              <w:rPr>
                <w:rFonts w:asciiTheme="majorHAnsi" w:hAnsiTheme="majorHAnsi" w:cstheme="majorHAnsi"/>
                <w:b/>
                <w:sz w:val="20"/>
                <w:szCs w:val="20"/>
              </w:rPr>
              <w:t xml:space="preserve"> </w:t>
            </w:r>
          </w:p>
          <w:p w14:paraId="2CCCC562" w14:textId="77777777" w:rsidR="005B7380" w:rsidRPr="00FD7581" w:rsidRDefault="005B7380">
            <w:pPr>
              <w:spacing w:before="40" w:after="40"/>
              <w:rPr>
                <w:rFonts w:asciiTheme="majorHAnsi" w:hAnsiTheme="majorHAnsi" w:cstheme="majorHAnsi"/>
                <w:b/>
                <w:sz w:val="20"/>
                <w:szCs w:val="20"/>
              </w:rPr>
            </w:pPr>
            <w:r w:rsidRPr="006A099A">
              <w:rPr>
                <w:rFonts w:asciiTheme="majorHAnsi" w:hAnsiTheme="majorHAnsi" w:cstheme="majorHAnsi"/>
                <w:b/>
                <w:sz w:val="20"/>
                <w:szCs w:val="20"/>
              </w:rPr>
              <w:t>(</w:t>
            </w:r>
            <w:proofErr w:type="spellStart"/>
            <w:proofErr w:type="gramStart"/>
            <w:r w:rsidRPr="006A099A">
              <w:rPr>
                <w:rFonts w:asciiTheme="majorHAnsi" w:hAnsiTheme="majorHAnsi" w:cstheme="majorHAnsi"/>
                <w:b/>
                <w:sz w:val="20"/>
                <w:szCs w:val="20"/>
              </w:rPr>
              <w:t>k</w:t>
            </w:r>
            <w:r w:rsidRPr="006A099A">
              <w:rPr>
                <w:rFonts w:asciiTheme="majorHAnsi" w:hAnsiTheme="majorHAnsi" w:cstheme="majorHAnsi"/>
                <w:b/>
                <w:sz w:val="20"/>
                <w:szCs w:val="20"/>
                <w:vertAlign w:val="subscript"/>
              </w:rPr>
              <w:t>s</w:t>
            </w:r>
            <w:proofErr w:type="spellEnd"/>
            <w:proofErr w:type="gramEnd"/>
            <w:r w:rsidRPr="006A099A">
              <w:rPr>
                <w:rFonts w:asciiTheme="majorHAnsi" w:hAnsiTheme="majorHAnsi" w:cstheme="majorHAnsi"/>
                <w:b/>
                <w:sz w:val="20"/>
                <w:szCs w:val="20"/>
              </w:rPr>
              <w:t>)</w:t>
            </w:r>
          </w:p>
        </w:tc>
        <w:tc>
          <w:tcPr>
            <w:tcW w:w="455" w:type="pct"/>
            <w:shd w:val="clear" w:color="auto" w:fill="auto"/>
            <w:vAlign w:val="center"/>
          </w:tcPr>
          <w:p w14:paraId="46BD0755" w14:textId="77777777" w:rsidR="005B7380" w:rsidRPr="00FD7581" w:rsidRDefault="005B7380" w:rsidP="00D052BB">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606" w:type="pct"/>
            <w:shd w:val="clear" w:color="auto" w:fill="auto"/>
            <w:vAlign w:val="center"/>
          </w:tcPr>
          <w:p w14:paraId="5CCF33B3" w14:textId="77777777" w:rsidR="005B7380" w:rsidRPr="00FD7581" w:rsidRDefault="005B7380" w:rsidP="00D052BB">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606" w:type="pct"/>
            <w:shd w:val="clear" w:color="auto" w:fill="auto"/>
            <w:vAlign w:val="center"/>
          </w:tcPr>
          <w:p w14:paraId="13FF427B"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30" w:type="pct"/>
            <w:shd w:val="clear" w:color="auto" w:fill="auto"/>
            <w:vAlign w:val="center"/>
          </w:tcPr>
          <w:p w14:paraId="42A6241A"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606" w:type="pct"/>
            <w:shd w:val="clear" w:color="auto" w:fill="auto"/>
            <w:vAlign w:val="center"/>
          </w:tcPr>
          <w:p w14:paraId="7AC3D4DB"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758" w:type="pct"/>
            <w:shd w:val="clear" w:color="auto" w:fill="auto"/>
            <w:vAlign w:val="center"/>
          </w:tcPr>
          <w:p w14:paraId="45C9C67A"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c>
          <w:tcPr>
            <w:tcW w:w="532" w:type="pct"/>
            <w:shd w:val="clear" w:color="auto" w:fill="auto"/>
            <w:vAlign w:val="center"/>
          </w:tcPr>
          <w:p w14:paraId="68D005F8" w14:textId="77777777" w:rsidR="005B7380" w:rsidRPr="00FD7581" w:rsidRDefault="005B7380" w:rsidP="0077385F">
            <w:pPr>
              <w:spacing w:before="40" w:after="40"/>
              <w:jc w:val="center"/>
              <w:rPr>
                <w:rFonts w:asciiTheme="majorHAnsi" w:hAnsiTheme="majorHAnsi" w:cstheme="majorHAnsi"/>
                <w:sz w:val="20"/>
                <w:szCs w:val="20"/>
              </w:rPr>
            </w:pPr>
            <w:r w:rsidRPr="00FD7581">
              <w:rPr>
                <w:rFonts w:asciiTheme="majorHAnsi" w:hAnsiTheme="majorHAnsi" w:cstheme="majorHAnsi"/>
                <w:sz w:val="20"/>
                <w:szCs w:val="20"/>
              </w:rPr>
              <w:t>0.35</w:t>
            </w:r>
          </w:p>
        </w:tc>
      </w:tr>
    </w:tbl>
    <w:p w14:paraId="034E40F0" w14:textId="77777777" w:rsidR="002A596E" w:rsidRDefault="002C25FE" w:rsidP="002C25FE">
      <w:pPr>
        <w:rPr>
          <w:rFonts w:asciiTheme="majorHAnsi" w:hAnsiTheme="majorHAnsi"/>
        </w:rPr>
      </w:pPr>
      <w:r w:rsidRPr="00987D74">
        <w:rPr>
          <w:rFonts w:asciiTheme="majorHAnsi" w:hAnsiTheme="majorHAnsi"/>
        </w:rPr>
        <w:t>Yukarıdaki tablolar ile verilen ağırlık katsayıları kullanılarak ağırlıklı enerji performansı iyileştirme oranı aşağıdaki şekilde hesaplanacaktır.</w:t>
      </w:r>
    </w:p>
    <w:p w14:paraId="6C1DF8D3" w14:textId="77777777" w:rsidR="002C25FE" w:rsidRPr="00FD7581" w:rsidRDefault="006F3906" w:rsidP="002C25FE">
      <w:pPr>
        <w:rPr>
          <w:rFonts w:asciiTheme="majorHAnsi" w:eastAsia="Times New Roman" w:hAnsiTheme="majorHAnsi" w:cstheme="majorHAnsi"/>
          <w:szCs w:val="22"/>
        </w:rPr>
      </w:pPr>
      <m:oMathPara>
        <m:oMathParaPr>
          <m:jc m:val="left"/>
        </m:oMathParaPr>
        <m:oMath>
          <m:eqArr>
            <m:eqArrPr>
              <m:maxDist m:val="1"/>
              <m:ctrlPr>
                <w:rPr>
                  <w:rFonts w:ascii="Cambria Math" w:eastAsia="Times New Roman" w:hAnsi="Cambria Math" w:cstheme="majorHAnsi"/>
                  <w:szCs w:val="22"/>
                </w:rPr>
              </m:ctrlPr>
            </m:eqArrPr>
            <m:e>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EP</m:t>
                  </m:r>
                </m:e>
                <m:sub>
                  <m:r>
                    <w:rPr>
                      <w:rFonts w:ascii="Cambria Math" w:eastAsia="Times New Roman" w:hAnsi="Cambria Math" w:cstheme="majorHAnsi"/>
                      <w:szCs w:val="22"/>
                    </w:rPr>
                    <m:t>İ</m:t>
                  </m:r>
                </m:sub>
              </m:sSub>
              <m:r>
                <m:rPr>
                  <m:sty m:val="p"/>
                </m:rPr>
                <w:rPr>
                  <w:rFonts w:ascii="Cambria Math" w:eastAsia="Times New Roman" w:hAnsi="Cambria Math" w:cstheme="majorHAnsi"/>
                  <w:szCs w:val="22"/>
                </w:rPr>
                <m:t>=</m:t>
              </m:r>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E</m:t>
                  </m:r>
                </m:e>
                <m:sub>
                  <m:r>
                    <w:rPr>
                      <w:rFonts w:ascii="Cambria Math" w:eastAsia="Times New Roman" w:hAnsi="Cambria Math" w:cstheme="majorHAnsi"/>
                      <w:szCs w:val="22"/>
                    </w:rPr>
                    <m:t>%</m:t>
                  </m:r>
                </m:sub>
              </m:sSub>
              <m:r>
                <m:rPr>
                  <m:sty m:val="p"/>
                </m:rPr>
                <w:rPr>
                  <w:rFonts w:ascii="Cambria Math" w:eastAsia="Times New Roman" w:hAnsi="Cambria Math" w:cstheme="majorHAnsi"/>
                  <w:szCs w:val="22"/>
                </w:rPr>
                <m:t xml:space="preserve">x </m:t>
              </m:r>
              <m:sSub>
                <m:sSubPr>
                  <m:ctrlPr>
                    <w:rPr>
                      <w:rFonts w:ascii="Cambria Math" w:eastAsia="Times New Roman" w:hAnsi="Cambria Math" w:cstheme="majorHAnsi"/>
                      <w:szCs w:val="22"/>
                    </w:rPr>
                  </m:ctrlPr>
                </m:sSubPr>
                <m:e>
                  <m:r>
                    <w:rPr>
                      <w:rFonts w:ascii="Cambria Math" w:eastAsia="Times New Roman" w:hAnsi="Cambria Math" w:cstheme="majorHAnsi"/>
                      <w:szCs w:val="22"/>
                    </w:rPr>
                    <m:t>k</m:t>
                  </m:r>
                </m:e>
                <m:sub>
                  <m:r>
                    <w:rPr>
                      <w:rFonts w:ascii="Cambria Math" w:eastAsia="Times New Roman" w:hAnsi="Cambria Math" w:cstheme="majorHAnsi"/>
                      <w:szCs w:val="22"/>
                    </w:rPr>
                    <m:t>e</m:t>
                  </m:r>
                </m:sub>
              </m:sSub>
              <m:r>
                <m:rPr>
                  <m:sty m:val="p"/>
                </m:rPr>
                <w:rPr>
                  <w:rFonts w:ascii="Cambria Math" w:eastAsia="Times New Roman" w:hAnsi="Cambria Math" w:cstheme="majorHAnsi"/>
                  <w:szCs w:val="22"/>
                </w:rPr>
                <m:t xml:space="preserve">+ </m:t>
              </m:r>
              <m:sSub>
                <m:sSubPr>
                  <m:ctrlPr>
                    <w:rPr>
                      <w:rFonts w:ascii="Cambria Math" w:eastAsia="Times New Roman" w:hAnsi="Cambria Math" w:cstheme="majorHAnsi"/>
                      <w:szCs w:val="22"/>
                    </w:rPr>
                  </m:ctrlPr>
                </m:sSubPr>
                <m:e>
                  <m:r>
                    <m:rPr>
                      <m:sty m:val="p"/>
                    </m:rPr>
                    <w:rPr>
                      <w:rFonts w:ascii="Cambria Math" w:eastAsia="Times New Roman" w:hAnsi="Cambria Math" w:cstheme="majorHAnsi"/>
                      <w:szCs w:val="22"/>
                    </w:rPr>
                    <m:t>SGE</m:t>
                  </m:r>
                </m:e>
                <m:sub>
                  <m:r>
                    <w:rPr>
                      <w:rFonts w:ascii="Cambria Math" w:eastAsia="Times New Roman" w:hAnsi="Cambria Math" w:cstheme="majorHAnsi"/>
                      <w:szCs w:val="22"/>
                    </w:rPr>
                    <m:t xml:space="preserve">% </m:t>
                  </m:r>
                </m:sub>
              </m:sSub>
              <m:r>
                <m:rPr>
                  <m:sty m:val="p"/>
                </m:rPr>
                <w:rPr>
                  <w:rFonts w:ascii="Cambria Math" w:eastAsia="Times New Roman" w:hAnsi="Cambria Math" w:cstheme="majorHAnsi"/>
                  <w:szCs w:val="22"/>
                </w:rPr>
                <m:t xml:space="preserve">x </m:t>
              </m:r>
              <m:sSub>
                <m:sSubPr>
                  <m:ctrlPr>
                    <w:rPr>
                      <w:rFonts w:ascii="Cambria Math" w:eastAsia="Times New Roman" w:hAnsi="Cambria Math" w:cstheme="majorHAnsi"/>
                      <w:szCs w:val="22"/>
                    </w:rPr>
                  </m:ctrlPr>
                </m:sSubPr>
                <m:e>
                  <m:r>
                    <w:rPr>
                      <w:rFonts w:ascii="Cambria Math" w:eastAsia="Times New Roman" w:hAnsi="Cambria Math" w:cstheme="majorHAnsi"/>
                      <w:szCs w:val="22"/>
                    </w:rPr>
                    <m:t>k</m:t>
                  </m:r>
                </m:e>
                <m:sub>
                  <m:r>
                    <w:rPr>
                      <w:rFonts w:ascii="Cambria Math" w:eastAsia="Times New Roman" w:hAnsi="Cambria Math" w:cstheme="majorHAnsi"/>
                      <w:szCs w:val="22"/>
                    </w:rPr>
                    <m:t>s</m:t>
                  </m:r>
                </m:sub>
              </m:sSub>
              <m:r>
                <w:rPr>
                  <w:rFonts w:ascii="Cambria Math" w:eastAsia="Times New Roman" w:hAnsi="Cambria Math" w:cstheme="majorHAnsi"/>
                  <w:szCs w:val="22"/>
                </w:rPr>
                <m:t>#</m:t>
              </m:r>
              <m:ctrlPr>
                <w:rPr>
                  <w:rFonts w:ascii="Cambria Math" w:eastAsia="Times New Roman" w:hAnsi="Cambria Math" w:cstheme="majorHAnsi"/>
                  <w:i/>
                  <w:szCs w:val="22"/>
                </w:rPr>
              </m:ctrlPr>
            </m:e>
          </m:eqArr>
        </m:oMath>
      </m:oMathPara>
    </w:p>
    <w:p w14:paraId="54DF94FD" w14:textId="77777777" w:rsidR="005B7380" w:rsidRPr="006A099A" w:rsidRDefault="005B7380" w:rsidP="005B7380">
      <w:pPr>
        <w:rPr>
          <w:rFonts w:asciiTheme="majorHAnsi" w:eastAsia="Times New Roman" w:hAnsiTheme="majorHAnsi" w:cstheme="majorHAnsi"/>
        </w:rPr>
      </w:pPr>
      <w:r w:rsidRPr="006A099A">
        <w:rPr>
          <w:rFonts w:asciiTheme="majorHAnsi" w:eastAsia="Times New Roman" w:hAnsiTheme="majorHAnsi" w:cstheme="majorHAnsi"/>
        </w:rPr>
        <w:t>EP</w:t>
      </w:r>
      <w:r w:rsidRPr="006A099A">
        <w:rPr>
          <w:rFonts w:asciiTheme="majorHAnsi" w:eastAsia="Times New Roman" w:hAnsiTheme="majorHAnsi" w:cstheme="majorHAnsi"/>
          <w:vertAlign w:val="subscript"/>
        </w:rPr>
        <w:t>İ</w:t>
      </w:r>
      <w:r w:rsidRPr="006A099A">
        <w:rPr>
          <w:rFonts w:asciiTheme="majorHAnsi" w:eastAsia="Times New Roman" w:hAnsiTheme="majorHAnsi" w:cstheme="majorHAnsi"/>
        </w:rPr>
        <w:t xml:space="preserve">: </w:t>
      </w:r>
      <w:r w:rsidRPr="00987D74">
        <w:rPr>
          <w:rFonts w:asciiTheme="majorHAnsi" w:hAnsiTheme="majorHAnsi"/>
        </w:rPr>
        <w:t>Ağırlıklı Enerji Performansı İyileştirme Oranı</w:t>
      </w:r>
    </w:p>
    <w:p w14:paraId="206392B1" w14:textId="77777777" w:rsidR="005B7380" w:rsidRPr="006A099A" w:rsidRDefault="005B7380" w:rsidP="005B7380">
      <w:pPr>
        <w:rPr>
          <w:rFonts w:asciiTheme="majorHAnsi" w:hAnsiTheme="majorHAnsi" w:cstheme="majorHAnsi"/>
        </w:rPr>
      </w:pPr>
      <w:proofErr w:type="gramStart"/>
      <w:r w:rsidRPr="006A099A">
        <w:rPr>
          <w:rFonts w:asciiTheme="majorHAnsi" w:hAnsiTheme="majorHAnsi" w:cstheme="majorHAnsi"/>
        </w:rPr>
        <w:t>k</w:t>
      </w:r>
      <w:r w:rsidRPr="006A099A">
        <w:rPr>
          <w:rFonts w:asciiTheme="majorHAnsi" w:hAnsiTheme="majorHAnsi" w:cstheme="majorHAnsi"/>
          <w:vertAlign w:val="subscript"/>
        </w:rPr>
        <w:t>e</w:t>
      </w:r>
      <w:proofErr w:type="gramEnd"/>
      <w:r w:rsidRPr="006A099A">
        <w:rPr>
          <w:rFonts w:asciiTheme="majorHAnsi" w:hAnsiTheme="majorHAnsi" w:cstheme="majorHAnsi"/>
        </w:rPr>
        <w:t>:</w:t>
      </w:r>
      <w:r w:rsidRPr="00987D74">
        <w:rPr>
          <w:rFonts w:asciiTheme="majorHAnsi" w:hAnsiTheme="majorHAnsi"/>
        </w:rPr>
        <w:t xml:space="preserve"> Enerji tüketimi ağırlık katsayısı</w:t>
      </w:r>
    </w:p>
    <w:p w14:paraId="26FF4F8B" w14:textId="77777777" w:rsidR="005B7380" w:rsidRDefault="005B7380" w:rsidP="005B7380">
      <w:pPr>
        <w:rPr>
          <w:rFonts w:asciiTheme="majorHAnsi" w:hAnsiTheme="majorHAnsi" w:cstheme="majorHAnsi"/>
        </w:rPr>
      </w:pPr>
      <w:proofErr w:type="spellStart"/>
      <w:proofErr w:type="gramStart"/>
      <w:r w:rsidRPr="006A099A">
        <w:rPr>
          <w:rFonts w:asciiTheme="majorHAnsi" w:hAnsiTheme="majorHAnsi" w:cstheme="majorHAnsi"/>
        </w:rPr>
        <w:t>k</w:t>
      </w:r>
      <w:r w:rsidRPr="006A099A">
        <w:rPr>
          <w:rFonts w:asciiTheme="majorHAnsi" w:hAnsiTheme="majorHAnsi" w:cstheme="majorHAnsi"/>
          <w:vertAlign w:val="subscript"/>
        </w:rPr>
        <w:t>s</w:t>
      </w:r>
      <w:proofErr w:type="spellEnd"/>
      <w:proofErr w:type="gramEnd"/>
      <w:r w:rsidRPr="006A099A">
        <w:rPr>
          <w:rFonts w:asciiTheme="majorHAnsi" w:hAnsiTheme="majorHAnsi" w:cstheme="majorHAnsi"/>
        </w:rPr>
        <w:t>: SGE ağırlık katsayısı</w:t>
      </w:r>
    </w:p>
    <w:p w14:paraId="2B9B46AA" w14:textId="77777777" w:rsidR="00BA38AF" w:rsidRPr="002A596E" w:rsidRDefault="00BA38AF" w:rsidP="00BA38AF">
      <w:pPr>
        <w:rPr>
          <w:rFonts w:asciiTheme="majorHAnsi" w:hAnsiTheme="majorHAnsi" w:cstheme="majorHAnsi"/>
        </w:rPr>
      </w:pPr>
      <w:r w:rsidRPr="002A596E">
        <w:rPr>
          <w:rFonts w:asciiTheme="majorHAnsi" w:hAnsiTheme="majorHAnsi" w:cstheme="majorHAnsi"/>
        </w:rPr>
        <w:t>E</w:t>
      </w:r>
      <w:r>
        <w:rPr>
          <w:rFonts w:asciiTheme="majorHAnsi" w:hAnsiTheme="majorHAnsi" w:cstheme="majorHAnsi"/>
          <w:vertAlign w:val="subscript"/>
        </w:rPr>
        <w:t>%</w:t>
      </w:r>
      <w:r w:rsidRPr="002A596E">
        <w:rPr>
          <w:rFonts w:asciiTheme="majorHAnsi" w:hAnsiTheme="majorHAnsi" w:cstheme="majorHAnsi"/>
        </w:rPr>
        <w:t>: Enerji tüketimi iyileştirme yüzdesi</w:t>
      </w:r>
    </w:p>
    <w:p w14:paraId="7EF29FF3" w14:textId="77777777" w:rsidR="00BA38AF" w:rsidRPr="00987D74" w:rsidRDefault="00BA38AF" w:rsidP="00BA38AF">
      <w:pPr>
        <w:rPr>
          <w:rFonts w:asciiTheme="majorHAnsi" w:hAnsiTheme="majorHAnsi"/>
        </w:rPr>
      </w:pPr>
      <w:r w:rsidRPr="002A596E">
        <w:rPr>
          <w:rFonts w:asciiTheme="majorHAnsi" w:hAnsiTheme="majorHAnsi" w:cstheme="majorHAnsi"/>
        </w:rPr>
        <w:t>SGE</w:t>
      </w:r>
      <w:r>
        <w:rPr>
          <w:rFonts w:asciiTheme="majorHAnsi" w:hAnsiTheme="majorHAnsi" w:cstheme="majorHAnsi"/>
          <w:vertAlign w:val="subscript"/>
        </w:rPr>
        <w:t>%</w:t>
      </w:r>
      <w:r w:rsidRPr="002A596E">
        <w:rPr>
          <w:rFonts w:asciiTheme="majorHAnsi" w:hAnsiTheme="majorHAnsi" w:cstheme="majorHAnsi"/>
        </w:rPr>
        <w:t>: Sera gazı emisyonu</w:t>
      </w:r>
      <w:r w:rsidRPr="00987D74">
        <w:rPr>
          <w:rFonts w:asciiTheme="majorHAnsi" w:hAnsiTheme="majorHAnsi"/>
        </w:rPr>
        <w:t xml:space="preserve"> iyileştirme yüzdesi</w:t>
      </w:r>
    </w:p>
    <w:p w14:paraId="3CEF3652" w14:textId="77777777" w:rsidR="00BA38AF" w:rsidRPr="00250142" w:rsidRDefault="002C25FE" w:rsidP="00102F3A">
      <w:r w:rsidRPr="00987D74">
        <w:rPr>
          <w:rFonts w:asciiTheme="majorHAnsi" w:hAnsiTheme="majorHAnsi"/>
        </w:rPr>
        <w:t>Yapılan bu değerlendirmede, ağırlıklı enerji performansı iyileştirme or</w:t>
      </w:r>
      <w:r w:rsidR="001673D5" w:rsidRPr="00987D74">
        <w:rPr>
          <w:rFonts w:asciiTheme="majorHAnsi" w:hAnsiTheme="majorHAnsi"/>
        </w:rPr>
        <w:t xml:space="preserve">anlarına bağlı olarak </w:t>
      </w:r>
      <w:r w:rsidR="001673D5">
        <w:rPr>
          <w:rFonts w:asciiTheme="majorHAnsi" w:hAnsiTheme="majorHAnsi" w:cstheme="majorHAnsi"/>
        </w:rPr>
        <w:t xml:space="preserve">EKV 01 </w:t>
      </w:r>
      <w:r w:rsidR="00102F3A">
        <w:rPr>
          <w:rFonts w:asciiTheme="majorHAnsi" w:hAnsiTheme="majorHAnsi" w:cstheme="majorHAnsi"/>
        </w:rPr>
        <w:t xml:space="preserve">K2 </w:t>
      </w:r>
      <w:r w:rsidR="0095206C">
        <w:rPr>
          <w:rFonts w:asciiTheme="majorHAnsi" w:hAnsiTheme="majorHAnsi" w:cstheme="majorHAnsi"/>
        </w:rPr>
        <w:t>k</w:t>
      </w:r>
      <w:r w:rsidR="00102F3A">
        <w:rPr>
          <w:rFonts w:asciiTheme="majorHAnsi" w:hAnsiTheme="majorHAnsi" w:cstheme="majorHAnsi"/>
        </w:rPr>
        <w:t>riterinden b</w:t>
      </w:r>
      <w:r w:rsidR="00102F3A" w:rsidRPr="008469B4">
        <w:rPr>
          <w:rFonts w:asciiTheme="majorHAnsi" w:hAnsiTheme="majorHAnsi" w:cstheme="majorHAnsi"/>
        </w:rPr>
        <w:t xml:space="preserve">ina tipine ve </w:t>
      </w:r>
      <w:r w:rsidR="00102F3A" w:rsidRPr="006A099A">
        <w:rPr>
          <w:rFonts w:asciiTheme="majorHAnsi" w:eastAsia="Times New Roman" w:hAnsiTheme="majorHAnsi" w:cstheme="majorHAnsi"/>
        </w:rPr>
        <w:t>Ağırlıklı Enerji Performansı İyileştirme Oranı</w:t>
      </w:r>
      <w:r w:rsidR="00102F3A">
        <w:rPr>
          <w:rFonts w:asciiTheme="majorHAnsi" w:eastAsia="Times New Roman" w:hAnsiTheme="majorHAnsi" w:cstheme="majorHAnsi"/>
        </w:rPr>
        <w:t>na</w:t>
      </w:r>
      <w:r w:rsidR="00102F3A" w:rsidRPr="008469B4">
        <w:rPr>
          <w:rFonts w:asciiTheme="majorHAnsi" w:hAnsiTheme="majorHAnsi" w:cstheme="majorHAnsi"/>
        </w:rPr>
        <w:t xml:space="preserve"> bağlı olarak</w:t>
      </w:r>
      <w:r w:rsidR="00102F3A" w:rsidRPr="00987D74">
        <w:rPr>
          <w:rFonts w:asciiTheme="majorHAnsi" w:hAnsiTheme="majorHAnsi"/>
          <w:b/>
        </w:rPr>
        <w:t xml:space="preserve"> </w:t>
      </w:r>
      <w:r w:rsidR="00102F3A" w:rsidRPr="00987D74">
        <w:rPr>
          <w:rFonts w:asciiTheme="majorHAnsi" w:hAnsiTheme="majorHAnsi"/>
        </w:rPr>
        <w:t>yeni ve mevcut binalar için</w:t>
      </w:r>
      <w:bookmarkStart w:id="555" w:name="_Toc101884573"/>
      <w:r w:rsidR="00250142">
        <w:t xml:space="preserve"> </w:t>
      </w:r>
      <w:r w:rsidR="00102F3A" w:rsidRPr="00987D74">
        <w:rPr>
          <w:rFonts w:asciiTheme="majorHAnsi" w:hAnsiTheme="majorHAnsi"/>
          <w:b/>
        </w:rPr>
        <w:t xml:space="preserve">Tablo </w:t>
      </w:r>
      <w:r w:rsidR="00102F3A" w:rsidRPr="008469B4">
        <w:rPr>
          <w:rFonts w:asciiTheme="majorHAnsi" w:hAnsiTheme="majorHAnsi" w:cstheme="majorHAnsi"/>
          <w:b/>
        </w:rPr>
        <w:t>2.4.</w:t>
      </w:r>
      <w:r w:rsidR="00102F3A">
        <w:rPr>
          <w:rFonts w:asciiTheme="majorHAnsi" w:hAnsiTheme="majorHAnsi" w:cstheme="majorHAnsi"/>
          <w:b/>
        </w:rPr>
        <w:t>7</w:t>
      </w:r>
      <w:r w:rsidR="00102F3A" w:rsidRPr="009A75A5">
        <w:rPr>
          <w:rFonts w:asciiTheme="majorHAnsi" w:hAnsiTheme="majorHAnsi" w:cstheme="majorHAnsi"/>
        </w:rPr>
        <w:t xml:space="preserve"> ve</w:t>
      </w:r>
      <w:r w:rsidR="00102F3A">
        <w:rPr>
          <w:rFonts w:asciiTheme="majorHAnsi" w:hAnsiTheme="majorHAnsi" w:cstheme="majorHAnsi"/>
          <w:b/>
        </w:rPr>
        <w:t xml:space="preserve"> </w:t>
      </w:r>
      <w:r w:rsidR="00102F3A" w:rsidRPr="00D05F90">
        <w:rPr>
          <w:rFonts w:asciiTheme="majorHAnsi" w:hAnsiTheme="majorHAnsi" w:cstheme="majorHAnsi"/>
          <w:b/>
        </w:rPr>
        <w:t>Tablo 2.4.</w:t>
      </w:r>
      <w:r w:rsidR="00102F3A">
        <w:rPr>
          <w:rFonts w:asciiTheme="majorHAnsi" w:hAnsiTheme="majorHAnsi" w:cstheme="majorHAnsi"/>
          <w:b/>
        </w:rPr>
        <w:t>8</w:t>
      </w:r>
      <w:r w:rsidR="00102F3A">
        <w:rPr>
          <w:rFonts w:asciiTheme="majorHAnsi" w:hAnsiTheme="majorHAnsi" w:cstheme="majorHAnsi"/>
        </w:rPr>
        <w:t>’de belirtilen krediler alınır.</w:t>
      </w:r>
      <w:bookmarkStart w:id="556" w:name="_Toc112418785"/>
      <w:bookmarkStart w:id="557" w:name="_Toc124927837"/>
      <w:bookmarkStart w:id="558" w:name="_Toc148946698"/>
      <w:bookmarkStart w:id="559" w:name="_Toc151563917"/>
    </w:p>
    <w:p w14:paraId="4003CA2C" w14:textId="77777777" w:rsidR="009E59B0" w:rsidRDefault="002C25FE" w:rsidP="009E59B0">
      <w:pPr>
        <w:pStyle w:val="TabloListesi"/>
        <w:rPr>
          <w:rFonts w:asciiTheme="majorHAnsi" w:hAnsiTheme="majorHAnsi" w:cstheme="majorHAnsi"/>
        </w:rPr>
      </w:pPr>
      <w:r w:rsidRPr="00987D74">
        <w:rPr>
          <w:rFonts w:asciiTheme="majorHAnsi" w:hAnsiTheme="majorHAnsi"/>
          <w:b/>
        </w:rPr>
        <w:t xml:space="preserve">Tablo </w:t>
      </w:r>
      <w:r w:rsidRPr="002A596E">
        <w:rPr>
          <w:rFonts w:asciiTheme="majorHAnsi" w:hAnsiTheme="majorHAnsi" w:cstheme="majorHAnsi"/>
          <w:b/>
        </w:rPr>
        <w:t>2.4.</w:t>
      </w:r>
      <w:r w:rsidRPr="00987D74">
        <w:rPr>
          <w:rFonts w:asciiTheme="majorHAnsi" w:hAnsiTheme="majorHAnsi"/>
          <w:b/>
        </w:rPr>
        <w:t>6</w:t>
      </w:r>
      <w:r w:rsidRPr="002A596E">
        <w:rPr>
          <w:rFonts w:asciiTheme="majorHAnsi" w:hAnsiTheme="majorHAnsi" w:cstheme="majorHAnsi"/>
          <w:b/>
        </w:rPr>
        <w:t xml:space="preserve">: </w:t>
      </w:r>
      <w:r w:rsidRPr="002A596E">
        <w:rPr>
          <w:rFonts w:asciiTheme="majorHAnsi" w:hAnsiTheme="majorHAnsi" w:cstheme="majorHAnsi"/>
        </w:rPr>
        <w:t>Bina enerji tüketimi değerlendirme rapor</w:t>
      </w:r>
      <w:r w:rsidR="002A596E">
        <w:rPr>
          <w:rFonts w:asciiTheme="majorHAnsi" w:hAnsiTheme="majorHAnsi" w:cstheme="majorHAnsi"/>
        </w:rPr>
        <w:t>u</w:t>
      </w:r>
      <w:r w:rsidRPr="002A596E">
        <w:rPr>
          <w:rFonts w:asciiTheme="majorHAnsi" w:hAnsiTheme="majorHAnsi" w:cstheme="majorHAnsi"/>
        </w:rPr>
        <w:t xml:space="preserve"> (*)</w:t>
      </w:r>
      <w:bookmarkEnd w:id="556"/>
      <w:bookmarkEnd w:id="557"/>
      <w:bookmarkEnd w:id="558"/>
      <w:bookmarkEnd w:id="559"/>
    </w:p>
    <w:p w14:paraId="6C6FC06A" w14:textId="77777777" w:rsidR="0026337D" w:rsidRDefault="0026337D" w:rsidP="009E59B0">
      <w:pPr>
        <w:pStyle w:val="TabloListesi"/>
      </w:pPr>
      <w:r w:rsidRPr="0026337D">
        <w:rPr>
          <w:noProof/>
        </w:rPr>
        <w:drawing>
          <wp:inline distT="0" distB="0" distL="0" distR="0" wp14:anchorId="5119CB2C" wp14:editId="65944294">
            <wp:extent cx="5950087" cy="2569162"/>
            <wp:effectExtent l="0" t="0" r="0" b="317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0087" cy="2569162"/>
                    </a:xfrm>
                    <a:prstGeom prst="rect">
                      <a:avLst/>
                    </a:prstGeom>
                    <a:noFill/>
                    <a:ln>
                      <a:noFill/>
                    </a:ln>
                  </pic:spPr>
                </pic:pic>
              </a:graphicData>
            </a:graphic>
          </wp:inline>
        </w:drawing>
      </w:r>
    </w:p>
    <w:p w14:paraId="163598D3" w14:textId="77777777" w:rsidR="00E441B1" w:rsidRPr="0026337D" w:rsidRDefault="002C25FE" w:rsidP="002C25FE">
      <w:pPr>
        <w:rPr>
          <w:rFonts w:asciiTheme="majorHAnsi" w:hAnsiTheme="majorHAnsi" w:cstheme="majorHAnsi"/>
          <w:sz w:val="22"/>
          <w:szCs w:val="22"/>
        </w:rPr>
      </w:pPr>
      <w:r w:rsidRPr="008469B4">
        <w:rPr>
          <w:rFonts w:asciiTheme="majorHAnsi" w:hAnsiTheme="majorHAnsi" w:cstheme="majorHAnsi"/>
          <w:b/>
        </w:rPr>
        <w:t>(</w:t>
      </w:r>
      <w:r w:rsidR="0026337D">
        <w:rPr>
          <w:rFonts w:asciiTheme="majorHAnsi" w:hAnsiTheme="majorHAnsi" w:cstheme="majorHAnsi"/>
          <w:b/>
        </w:rPr>
        <w:t>*</w:t>
      </w:r>
      <w:r w:rsidRPr="008469B4">
        <w:rPr>
          <w:rFonts w:asciiTheme="majorHAnsi" w:hAnsiTheme="majorHAnsi" w:cstheme="majorHAnsi"/>
          <w:b/>
        </w:rPr>
        <w:t>)</w:t>
      </w:r>
      <w:r w:rsidRPr="008469B4">
        <w:rPr>
          <w:rFonts w:asciiTheme="majorHAnsi" w:hAnsiTheme="majorHAnsi" w:cstheme="majorHAnsi"/>
        </w:rPr>
        <w:tab/>
      </w:r>
      <w:r w:rsidRPr="0026337D">
        <w:rPr>
          <w:rFonts w:asciiTheme="majorHAnsi" w:hAnsiTheme="majorHAnsi" w:cstheme="majorHAnsi"/>
          <w:i/>
          <w:sz w:val="22"/>
          <w:szCs w:val="22"/>
        </w:rPr>
        <w:t xml:space="preserve">Ekine </w:t>
      </w:r>
      <w:r w:rsidR="005B7380" w:rsidRPr="0026337D">
        <w:rPr>
          <w:rFonts w:asciiTheme="majorHAnsi" w:hAnsiTheme="majorHAnsi" w:cstheme="majorHAnsi"/>
          <w:i/>
          <w:sz w:val="22"/>
          <w:szCs w:val="22"/>
        </w:rPr>
        <w:t>kıyaslanan</w:t>
      </w:r>
      <w:r w:rsidRPr="0026337D">
        <w:rPr>
          <w:rFonts w:asciiTheme="majorHAnsi" w:hAnsiTheme="majorHAnsi" w:cstheme="majorHAnsi"/>
          <w:i/>
          <w:sz w:val="22"/>
          <w:szCs w:val="22"/>
        </w:rPr>
        <w:t xml:space="preserve"> bina için oluşturulan Enerji Kimlik Belgesi ilave edilir. </w:t>
      </w:r>
      <w:r w:rsidR="0026337D" w:rsidRPr="0026337D">
        <w:rPr>
          <w:rFonts w:asciiTheme="majorHAnsi" w:hAnsiTheme="majorHAnsi" w:cstheme="majorHAnsi"/>
          <w:i/>
          <w:sz w:val="22"/>
          <w:szCs w:val="22"/>
        </w:rPr>
        <w:t xml:space="preserve">Yeni binalarda ve iyileştirme yapılmamış mevcut binalarda “Kıyaslanan Bina” bilgileri </w:t>
      </w:r>
      <w:r w:rsidR="0026337D">
        <w:rPr>
          <w:rFonts w:asciiTheme="majorHAnsi" w:hAnsiTheme="majorHAnsi" w:cstheme="majorHAnsi"/>
          <w:i/>
          <w:sz w:val="22"/>
          <w:szCs w:val="22"/>
        </w:rPr>
        <w:t>b</w:t>
      </w:r>
      <w:r w:rsidR="0026337D" w:rsidRPr="0026337D">
        <w:rPr>
          <w:rFonts w:asciiTheme="majorHAnsi" w:hAnsiTheme="majorHAnsi" w:cstheme="majorHAnsi"/>
          <w:i/>
          <w:sz w:val="22"/>
          <w:szCs w:val="22"/>
        </w:rPr>
        <w:t>oş bırakılır.</w:t>
      </w:r>
    </w:p>
    <w:p w14:paraId="213482F0" w14:textId="77777777" w:rsidR="00783A6E" w:rsidRDefault="00783A6E">
      <w:pPr>
        <w:spacing w:before="0" w:after="0"/>
        <w:jc w:val="left"/>
        <w:rPr>
          <w:rFonts w:asciiTheme="majorHAnsi" w:hAnsiTheme="majorHAnsi" w:cstheme="majorHAnsi"/>
          <w:b/>
        </w:rPr>
      </w:pPr>
      <w:bookmarkStart w:id="560" w:name="_Toc497222399"/>
      <w:bookmarkStart w:id="561" w:name="_Toc59725893"/>
      <w:bookmarkStart w:id="562" w:name="_Toc68607701"/>
      <w:bookmarkStart w:id="563" w:name="_Toc97565474"/>
      <w:bookmarkStart w:id="564" w:name="_Toc100737531"/>
      <w:bookmarkStart w:id="565" w:name="_Toc101195334"/>
      <w:bookmarkStart w:id="566" w:name="_Toc110611164"/>
      <w:bookmarkStart w:id="567" w:name="_Toc112418782"/>
      <w:bookmarkStart w:id="568" w:name="_Toc124927834"/>
      <w:bookmarkStart w:id="569" w:name="_Toc148946699"/>
      <w:bookmarkStart w:id="570" w:name="_Toc151563918"/>
      <w:r>
        <w:rPr>
          <w:rFonts w:asciiTheme="majorHAnsi" w:hAnsiTheme="majorHAnsi" w:cstheme="majorHAnsi"/>
          <w:b/>
        </w:rPr>
        <w:br w:type="page"/>
      </w:r>
    </w:p>
    <w:p w14:paraId="768FF213" w14:textId="77777777" w:rsidR="002C25FE" w:rsidRPr="00987D74" w:rsidRDefault="002C25FE" w:rsidP="00987D74">
      <w:pPr>
        <w:rPr>
          <w:rFonts w:asciiTheme="majorHAnsi" w:hAnsiTheme="majorHAnsi"/>
        </w:rPr>
      </w:pPr>
      <w:r w:rsidRPr="008469B4">
        <w:rPr>
          <w:rFonts w:asciiTheme="majorHAnsi" w:hAnsiTheme="majorHAnsi" w:cstheme="majorHAnsi"/>
          <w:b/>
        </w:rPr>
        <w:t xml:space="preserve">Tablo </w:t>
      </w:r>
      <w:r w:rsidRPr="002A596E">
        <w:rPr>
          <w:rFonts w:asciiTheme="majorHAnsi" w:hAnsiTheme="majorHAnsi" w:cstheme="majorHAnsi"/>
          <w:b/>
        </w:rPr>
        <w:t>2.4.7</w:t>
      </w:r>
      <w:r w:rsidRPr="00987D74">
        <w:rPr>
          <w:rFonts w:asciiTheme="majorHAnsi" w:hAnsiTheme="majorHAnsi"/>
          <w:b/>
        </w:rPr>
        <w:t xml:space="preserve">: </w:t>
      </w:r>
      <w:r w:rsidRPr="00987D74">
        <w:rPr>
          <w:rFonts w:asciiTheme="majorHAnsi" w:hAnsiTheme="majorHAnsi"/>
        </w:rPr>
        <w:t xml:space="preserve">Yeni binalar için ağırlıklı enerji performansı iyileştirme oranına </w:t>
      </w:r>
      <w:r w:rsidRPr="008469B4">
        <w:rPr>
          <w:rFonts w:asciiTheme="majorHAnsi" w:hAnsiTheme="majorHAnsi" w:cstheme="majorHAnsi"/>
        </w:rPr>
        <w:t>(</w:t>
      </w:r>
      <w:proofErr w:type="spellStart"/>
      <w:r w:rsidRPr="008469B4">
        <w:rPr>
          <w:rFonts w:asciiTheme="majorHAnsi" w:hAnsiTheme="majorHAnsi" w:cstheme="majorHAnsi"/>
        </w:rPr>
        <w:t>EPi</w:t>
      </w:r>
      <w:proofErr w:type="spellEnd"/>
      <w:r w:rsidRPr="008469B4">
        <w:rPr>
          <w:rFonts w:asciiTheme="majorHAnsi" w:hAnsiTheme="majorHAnsi" w:cstheme="majorHAnsi"/>
        </w:rPr>
        <w:t xml:space="preserve">) </w:t>
      </w:r>
      <w:r w:rsidRPr="00987D74">
        <w:rPr>
          <w:rFonts w:asciiTheme="majorHAnsi" w:hAnsiTheme="majorHAnsi"/>
        </w:rPr>
        <w:t>karşılık gelen kredi miktarı</w:t>
      </w:r>
      <w:bookmarkEnd w:id="555"/>
      <w:bookmarkEnd w:id="560"/>
      <w:bookmarkEnd w:id="561"/>
      <w:bookmarkEnd w:id="562"/>
      <w:bookmarkEnd w:id="563"/>
      <w:bookmarkEnd w:id="564"/>
      <w:bookmarkEnd w:id="565"/>
      <w:bookmarkEnd w:id="566"/>
      <w:bookmarkEnd w:id="567"/>
      <w:bookmarkEnd w:id="568"/>
      <w:bookmarkEnd w:id="569"/>
      <w:bookmarkEnd w:id="570"/>
    </w:p>
    <w:tbl>
      <w:tblPr>
        <w:tblW w:w="8364" w:type="dxa"/>
        <w:jc w:val="center"/>
        <w:tblBorders>
          <w:top w:val="single" w:sz="12" w:space="0" w:color="auto"/>
          <w:bottom w:val="single" w:sz="12" w:space="0" w:color="auto"/>
          <w:insideH w:val="single" w:sz="6" w:space="0" w:color="auto"/>
        </w:tblBorders>
        <w:tblLayout w:type="fixed"/>
        <w:tblCellMar>
          <w:left w:w="70" w:type="dxa"/>
          <w:right w:w="70" w:type="dxa"/>
        </w:tblCellMar>
        <w:tblLook w:val="04A0" w:firstRow="1" w:lastRow="0" w:firstColumn="1" w:lastColumn="0" w:noHBand="0" w:noVBand="1"/>
      </w:tblPr>
      <w:tblGrid>
        <w:gridCol w:w="1288"/>
        <w:gridCol w:w="7076"/>
      </w:tblGrid>
      <w:tr w:rsidR="006C0791" w:rsidRPr="008469B4" w14:paraId="501E7716" w14:textId="77777777" w:rsidTr="00D77EE7">
        <w:trPr>
          <w:trHeight w:val="20"/>
          <w:jc w:val="center"/>
        </w:trPr>
        <w:tc>
          <w:tcPr>
            <w:tcW w:w="1288" w:type="dxa"/>
            <w:tcBorders>
              <w:top w:val="single" w:sz="12" w:space="0" w:color="auto"/>
              <w:left w:val="nil"/>
              <w:bottom w:val="double" w:sz="4" w:space="0" w:color="auto"/>
              <w:right w:val="nil"/>
            </w:tcBorders>
            <w:shd w:val="clear" w:color="auto" w:fill="auto"/>
            <w:vAlign w:val="center"/>
            <w:hideMark/>
          </w:tcPr>
          <w:p w14:paraId="0B46A849" w14:textId="77777777" w:rsidR="002C25FE" w:rsidRPr="00987D74" w:rsidRDefault="002C25FE" w:rsidP="002C25FE">
            <w:pPr>
              <w:spacing w:before="40" w:after="40"/>
              <w:jc w:val="center"/>
              <w:rPr>
                <w:rFonts w:asciiTheme="majorHAnsi" w:hAnsiTheme="majorHAnsi"/>
              </w:rPr>
            </w:pPr>
            <w:r w:rsidRPr="00987D74">
              <w:rPr>
                <w:rFonts w:asciiTheme="majorHAnsi" w:hAnsiTheme="majorHAnsi"/>
                <w:b/>
              </w:rPr>
              <w:t>KREDİ</w:t>
            </w:r>
          </w:p>
        </w:tc>
        <w:tc>
          <w:tcPr>
            <w:tcW w:w="7076" w:type="dxa"/>
            <w:tcBorders>
              <w:top w:val="single" w:sz="12" w:space="0" w:color="auto"/>
              <w:left w:val="nil"/>
              <w:bottom w:val="single" w:sz="6" w:space="0" w:color="auto"/>
              <w:right w:val="nil"/>
            </w:tcBorders>
            <w:shd w:val="clear" w:color="auto" w:fill="auto"/>
            <w:vAlign w:val="center"/>
            <w:hideMark/>
          </w:tcPr>
          <w:p w14:paraId="30B2A2DB" w14:textId="77777777" w:rsidR="002C25FE" w:rsidRPr="00987D74" w:rsidRDefault="002C25FE" w:rsidP="002C25FE">
            <w:pPr>
              <w:spacing w:before="40" w:after="40"/>
              <w:jc w:val="center"/>
              <w:rPr>
                <w:rFonts w:asciiTheme="majorHAnsi" w:hAnsiTheme="majorHAnsi"/>
              </w:rPr>
            </w:pPr>
            <w:r w:rsidRPr="00987D74">
              <w:rPr>
                <w:rFonts w:asciiTheme="majorHAnsi" w:hAnsiTheme="majorHAnsi"/>
                <w:b/>
              </w:rPr>
              <w:t>YENİ BİNA B</w:t>
            </w:r>
            <w:proofErr w:type="gramStart"/>
            <w:r w:rsidRPr="00987D74">
              <w:rPr>
                <w:rFonts w:asciiTheme="majorHAnsi" w:hAnsiTheme="majorHAnsi"/>
                <w:b/>
              </w:rPr>
              <w:t>1 -</w:t>
            </w:r>
            <w:proofErr w:type="gramEnd"/>
            <w:r w:rsidRPr="00987D74">
              <w:rPr>
                <w:rFonts w:asciiTheme="majorHAnsi" w:hAnsiTheme="majorHAnsi"/>
                <w:b/>
              </w:rPr>
              <w:t xml:space="preserve"> AĞIRLIKLI ENERJİ PERFORMANSI İYİLEŞTİRME ORANI</w:t>
            </w:r>
          </w:p>
        </w:tc>
      </w:tr>
      <w:tr w:rsidR="00987D74" w:rsidRPr="008469B4" w14:paraId="041FAFDE" w14:textId="77777777" w:rsidTr="00987D74">
        <w:trPr>
          <w:trHeight w:val="20"/>
          <w:jc w:val="center"/>
        </w:trPr>
        <w:tc>
          <w:tcPr>
            <w:tcW w:w="160" w:type="dxa"/>
            <w:tcBorders>
              <w:top w:val="single" w:sz="12" w:space="0" w:color="auto"/>
              <w:left w:val="nil"/>
              <w:bottom w:val="single" w:sz="4" w:space="0" w:color="auto"/>
              <w:right w:val="nil"/>
            </w:tcBorders>
            <w:shd w:val="clear" w:color="auto" w:fill="auto"/>
            <w:vAlign w:val="center"/>
            <w:hideMark/>
          </w:tcPr>
          <w:p w14:paraId="3BCB646E" w14:textId="77777777" w:rsidR="00987D74" w:rsidRPr="00987D74" w:rsidRDefault="00987D74" w:rsidP="00987D74">
            <w:pPr>
              <w:rPr>
                <w:rFonts w:asciiTheme="majorHAnsi" w:hAnsiTheme="majorHAnsi"/>
              </w:rPr>
            </w:pPr>
          </w:p>
        </w:tc>
        <w:tc>
          <w:tcPr>
            <w:tcW w:w="7076" w:type="dxa"/>
            <w:tcBorders>
              <w:top w:val="single" w:sz="6" w:space="0" w:color="auto"/>
              <w:left w:val="nil"/>
              <w:bottom w:val="single" w:sz="4" w:space="0" w:color="auto"/>
              <w:right w:val="nil"/>
            </w:tcBorders>
            <w:shd w:val="clear" w:color="auto" w:fill="auto"/>
            <w:vAlign w:val="center"/>
            <w:hideMark/>
          </w:tcPr>
          <w:p w14:paraId="04D896D9" w14:textId="77777777" w:rsidR="00987D74" w:rsidRPr="00987D74" w:rsidRDefault="00987D74" w:rsidP="002C25FE">
            <w:pPr>
              <w:spacing w:before="40" w:after="40"/>
              <w:jc w:val="center"/>
              <w:rPr>
                <w:rFonts w:asciiTheme="majorHAnsi" w:hAnsiTheme="majorHAnsi"/>
              </w:rPr>
            </w:pPr>
            <w:r w:rsidRPr="00987D74">
              <w:rPr>
                <w:rFonts w:asciiTheme="majorHAnsi" w:hAnsiTheme="majorHAnsi"/>
                <w:b/>
              </w:rPr>
              <w:t xml:space="preserve">TÜM </w:t>
            </w:r>
            <w:r w:rsidRPr="008469B4">
              <w:rPr>
                <w:rFonts w:asciiTheme="majorHAnsi" w:eastAsia="Times New Roman" w:hAnsiTheme="majorHAnsi" w:cstheme="majorHAnsi"/>
                <w:b/>
                <w:bCs/>
              </w:rPr>
              <w:t xml:space="preserve">BİNA </w:t>
            </w:r>
            <w:proofErr w:type="gramStart"/>
            <w:r w:rsidRPr="008469B4">
              <w:rPr>
                <w:rFonts w:asciiTheme="majorHAnsi" w:eastAsia="Times New Roman" w:hAnsiTheme="majorHAnsi" w:cstheme="majorHAnsi"/>
                <w:b/>
                <w:bCs/>
              </w:rPr>
              <w:t>TİPLERİ  (</w:t>
            </w:r>
            <w:proofErr w:type="gramEnd"/>
            <w:r w:rsidRPr="008469B4">
              <w:rPr>
                <w:rFonts w:asciiTheme="majorHAnsi" w:eastAsia="Times New Roman" w:hAnsiTheme="majorHAnsi" w:cstheme="majorHAnsi"/>
                <w:b/>
                <w:bCs/>
              </w:rPr>
              <w:t>*)</w:t>
            </w:r>
          </w:p>
        </w:tc>
      </w:tr>
      <w:tr w:rsidR="002C25FE" w:rsidRPr="008469B4" w14:paraId="0CB391B5" w14:textId="77777777" w:rsidTr="001257BB">
        <w:trPr>
          <w:trHeight w:val="20"/>
          <w:jc w:val="center"/>
        </w:trPr>
        <w:tc>
          <w:tcPr>
            <w:tcW w:w="1288" w:type="dxa"/>
            <w:tcBorders>
              <w:top w:val="single" w:sz="4" w:space="0" w:color="auto"/>
              <w:left w:val="nil"/>
              <w:bottom w:val="single" w:sz="4" w:space="0" w:color="auto"/>
              <w:right w:val="nil"/>
            </w:tcBorders>
            <w:vAlign w:val="center"/>
            <w:hideMark/>
          </w:tcPr>
          <w:p w14:paraId="4EAA917E" w14:textId="77777777" w:rsidR="002C25FE" w:rsidRPr="00CE72C6" w:rsidRDefault="008A2A6F" w:rsidP="002C25FE">
            <w:pPr>
              <w:spacing w:before="40" w:after="40"/>
              <w:jc w:val="center"/>
              <w:rPr>
                <w:rFonts w:asciiTheme="majorHAnsi" w:eastAsiaTheme="minorHAnsi" w:hAnsiTheme="majorHAnsi" w:cstheme="majorHAnsi"/>
              </w:rPr>
            </w:pPr>
            <w:r>
              <w:rPr>
                <w:rFonts w:asciiTheme="majorHAnsi" w:eastAsia="Times New Roman" w:hAnsiTheme="majorHAnsi" w:cstheme="majorHAnsi"/>
                <w:b/>
                <w:bCs/>
              </w:rPr>
              <w:t>15</w:t>
            </w:r>
          </w:p>
        </w:tc>
        <w:tc>
          <w:tcPr>
            <w:tcW w:w="7076" w:type="dxa"/>
            <w:tcBorders>
              <w:top w:val="single" w:sz="4" w:space="0" w:color="auto"/>
              <w:left w:val="nil"/>
              <w:bottom w:val="single" w:sz="4" w:space="0" w:color="auto"/>
              <w:right w:val="nil"/>
            </w:tcBorders>
            <w:vAlign w:val="center"/>
            <w:hideMark/>
          </w:tcPr>
          <w:p w14:paraId="009C714F" w14:textId="77777777" w:rsidR="002C25FE" w:rsidRPr="00CE72C6" w:rsidRDefault="002C25FE" w:rsidP="008A2A6F">
            <w:pPr>
              <w:spacing w:before="40" w:after="40"/>
              <w:jc w:val="center"/>
              <w:rPr>
                <w:rFonts w:asciiTheme="majorHAnsi" w:hAnsiTheme="majorHAnsi" w:cstheme="majorHAnsi"/>
              </w:rPr>
            </w:pPr>
            <w:r w:rsidRPr="00CE72C6">
              <w:rPr>
                <w:rFonts w:asciiTheme="majorHAnsi" w:eastAsia="Times New Roman" w:hAnsiTheme="majorHAnsi" w:cstheme="majorHAnsi"/>
                <w:bCs/>
              </w:rPr>
              <w:t xml:space="preserve">%14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%21</w:t>
            </w:r>
          </w:p>
        </w:tc>
      </w:tr>
      <w:tr w:rsidR="00987D74" w:rsidRPr="008469B4" w14:paraId="2AD7B4CA" w14:textId="77777777" w:rsidTr="00987D74">
        <w:trPr>
          <w:trHeight w:val="20"/>
          <w:jc w:val="center"/>
        </w:trPr>
        <w:tc>
          <w:tcPr>
            <w:tcW w:w="1288" w:type="dxa"/>
            <w:tcBorders>
              <w:top w:val="single" w:sz="4" w:space="0" w:color="auto"/>
              <w:left w:val="nil"/>
              <w:bottom w:val="single" w:sz="4" w:space="0" w:color="auto"/>
              <w:right w:val="nil"/>
            </w:tcBorders>
            <w:shd w:val="clear" w:color="auto" w:fill="auto"/>
            <w:vAlign w:val="center"/>
            <w:hideMark/>
          </w:tcPr>
          <w:p w14:paraId="5FE99476" w14:textId="77777777" w:rsidR="00987D74" w:rsidRPr="00987D74" w:rsidRDefault="00987D74" w:rsidP="008A2A6F">
            <w:pPr>
              <w:spacing w:before="40" w:after="40"/>
              <w:jc w:val="center"/>
              <w:rPr>
                <w:rFonts w:asciiTheme="majorHAnsi" w:hAnsiTheme="majorHAnsi"/>
              </w:rPr>
            </w:pPr>
            <w:r w:rsidRPr="00987D74">
              <w:rPr>
                <w:rFonts w:asciiTheme="majorHAnsi" w:hAnsiTheme="majorHAnsi"/>
                <w:b/>
              </w:rPr>
              <w:t>20</w:t>
            </w:r>
          </w:p>
        </w:tc>
        <w:tc>
          <w:tcPr>
            <w:tcW w:w="7076" w:type="dxa"/>
            <w:tcBorders>
              <w:top w:val="single" w:sz="4" w:space="0" w:color="auto"/>
              <w:left w:val="nil"/>
              <w:bottom w:val="single" w:sz="4" w:space="0" w:color="auto"/>
              <w:right w:val="nil"/>
            </w:tcBorders>
            <w:shd w:val="clear" w:color="auto" w:fill="auto"/>
            <w:vAlign w:val="center"/>
            <w:hideMark/>
          </w:tcPr>
          <w:p w14:paraId="1EF151B1" w14:textId="77777777" w:rsidR="00987D74" w:rsidRPr="00987D74" w:rsidRDefault="00987D74" w:rsidP="008A2A6F">
            <w:pPr>
              <w:spacing w:before="40" w:after="40"/>
              <w:jc w:val="center"/>
              <w:rPr>
                <w:rFonts w:asciiTheme="majorHAnsi" w:hAnsiTheme="majorHAnsi"/>
              </w:rPr>
            </w:pPr>
            <w:r w:rsidRPr="00987D74">
              <w:rPr>
                <w:rFonts w:asciiTheme="majorHAnsi" w:hAnsiTheme="majorHAnsi"/>
              </w:rPr>
              <w:t>%21</w:t>
            </w:r>
            <w:r w:rsidRPr="00CE72C6">
              <w:rPr>
                <w:rFonts w:asciiTheme="majorHAnsi" w:eastAsia="Times New Roman" w:hAnsiTheme="majorHAnsi" w:cstheme="majorHAnsi"/>
                <w:bCs/>
              </w:rPr>
              <w:t xml:space="preserve">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%26</w:t>
            </w:r>
          </w:p>
        </w:tc>
      </w:tr>
      <w:tr w:rsidR="002C25FE" w:rsidRPr="008469B4" w14:paraId="59728B67" w14:textId="77777777" w:rsidTr="008A2A6F">
        <w:trPr>
          <w:trHeight w:val="20"/>
          <w:jc w:val="center"/>
        </w:trPr>
        <w:tc>
          <w:tcPr>
            <w:tcW w:w="1288" w:type="dxa"/>
            <w:tcBorders>
              <w:top w:val="single" w:sz="4" w:space="0" w:color="auto"/>
              <w:left w:val="nil"/>
              <w:bottom w:val="single" w:sz="4" w:space="0" w:color="auto"/>
              <w:right w:val="nil"/>
            </w:tcBorders>
            <w:vAlign w:val="center"/>
          </w:tcPr>
          <w:p w14:paraId="303F79C8" w14:textId="77777777" w:rsidR="002C25FE" w:rsidRPr="00CE72C6" w:rsidRDefault="00CE72C6" w:rsidP="002C25FE">
            <w:pPr>
              <w:spacing w:before="40" w:after="40"/>
              <w:jc w:val="center"/>
              <w:rPr>
                <w:rFonts w:asciiTheme="majorHAnsi" w:hAnsiTheme="majorHAnsi" w:cstheme="majorHAnsi"/>
              </w:rPr>
            </w:pPr>
            <w:r w:rsidRPr="00CE72C6">
              <w:rPr>
                <w:rFonts w:asciiTheme="majorHAnsi" w:eastAsia="Times New Roman" w:hAnsiTheme="majorHAnsi" w:cstheme="majorHAnsi"/>
                <w:b/>
                <w:bCs/>
              </w:rPr>
              <w:t>25</w:t>
            </w:r>
          </w:p>
        </w:tc>
        <w:tc>
          <w:tcPr>
            <w:tcW w:w="7076" w:type="dxa"/>
            <w:tcBorders>
              <w:top w:val="single" w:sz="4" w:space="0" w:color="auto"/>
              <w:left w:val="nil"/>
              <w:bottom w:val="single" w:sz="4" w:space="0" w:color="auto"/>
              <w:right w:val="nil"/>
            </w:tcBorders>
            <w:vAlign w:val="center"/>
          </w:tcPr>
          <w:p w14:paraId="0E2FC3AD" w14:textId="77777777" w:rsidR="002C25FE" w:rsidRPr="00CE72C6" w:rsidRDefault="002C25FE" w:rsidP="008A2A6F">
            <w:pPr>
              <w:spacing w:before="40" w:after="40"/>
              <w:jc w:val="center"/>
              <w:rPr>
                <w:rFonts w:asciiTheme="majorHAnsi" w:eastAsia="Times New Roman" w:hAnsiTheme="majorHAnsi" w:cstheme="majorHAnsi"/>
                <w:bCs/>
              </w:rPr>
            </w:pPr>
            <w:r w:rsidRPr="00CE72C6">
              <w:rPr>
                <w:rFonts w:asciiTheme="majorHAnsi" w:eastAsia="Times New Roman" w:hAnsiTheme="majorHAnsi" w:cstheme="majorHAnsi"/>
                <w:bCs/>
              </w:rPr>
              <w:t xml:space="preserve">%26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%31</w:t>
            </w:r>
          </w:p>
        </w:tc>
      </w:tr>
      <w:tr w:rsidR="00987D74" w:rsidRPr="008469B4" w14:paraId="33EF5E90" w14:textId="77777777" w:rsidTr="00987D74">
        <w:trPr>
          <w:trHeight w:val="20"/>
          <w:jc w:val="center"/>
        </w:trPr>
        <w:tc>
          <w:tcPr>
            <w:tcW w:w="1288" w:type="dxa"/>
            <w:tcBorders>
              <w:top w:val="single" w:sz="4" w:space="0" w:color="auto"/>
              <w:left w:val="nil"/>
              <w:bottom w:val="single" w:sz="4" w:space="0" w:color="auto"/>
              <w:right w:val="nil"/>
            </w:tcBorders>
            <w:shd w:val="clear" w:color="auto" w:fill="auto"/>
            <w:vAlign w:val="center"/>
          </w:tcPr>
          <w:p w14:paraId="1A5ADA2B" w14:textId="77777777" w:rsidR="00987D74" w:rsidRPr="00987D74" w:rsidRDefault="00987D74" w:rsidP="002C25FE">
            <w:pPr>
              <w:spacing w:before="40" w:after="40"/>
              <w:jc w:val="center"/>
              <w:rPr>
                <w:rFonts w:asciiTheme="majorHAnsi" w:hAnsiTheme="majorHAnsi"/>
              </w:rPr>
            </w:pPr>
            <w:r w:rsidRPr="00987D74">
              <w:rPr>
                <w:rFonts w:asciiTheme="majorHAnsi" w:hAnsiTheme="majorHAnsi"/>
                <w:b/>
              </w:rPr>
              <w:t>30</w:t>
            </w:r>
          </w:p>
        </w:tc>
        <w:tc>
          <w:tcPr>
            <w:tcW w:w="7076" w:type="dxa"/>
            <w:tcBorders>
              <w:top w:val="single" w:sz="4" w:space="0" w:color="auto"/>
              <w:left w:val="nil"/>
              <w:bottom w:val="single" w:sz="4" w:space="0" w:color="auto"/>
              <w:right w:val="nil"/>
            </w:tcBorders>
            <w:shd w:val="clear" w:color="auto" w:fill="auto"/>
            <w:vAlign w:val="center"/>
          </w:tcPr>
          <w:p w14:paraId="2A705EBE" w14:textId="77777777" w:rsidR="00987D74" w:rsidRPr="00987D74" w:rsidRDefault="00987D74" w:rsidP="008A2A6F">
            <w:pPr>
              <w:spacing w:before="40" w:after="40"/>
              <w:jc w:val="center"/>
              <w:rPr>
                <w:rFonts w:asciiTheme="majorHAnsi" w:hAnsiTheme="majorHAnsi"/>
              </w:rPr>
            </w:pPr>
            <w:r w:rsidRPr="00987D74">
              <w:rPr>
                <w:rFonts w:asciiTheme="majorHAnsi" w:hAnsiTheme="majorHAnsi"/>
              </w:rPr>
              <w:t>%31</w:t>
            </w:r>
            <w:r w:rsidRPr="00CE72C6">
              <w:rPr>
                <w:rFonts w:asciiTheme="majorHAnsi" w:eastAsia="Times New Roman" w:hAnsiTheme="majorHAnsi" w:cstheme="majorHAnsi"/>
                <w:bCs/>
              </w:rPr>
              <w:t xml:space="preserve">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%36</w:t>
            </w:r>
          </w:p>
        </w:tc>
      </w:tr>
      <w:tr w:rsidR="00987D74" w:rsidRPr="008469B4" w14:paraId="64CC48BF" w14:textId="77777777" w:rsidTr="00987D74">
        <w:trPr>
          <w:trHeight w:val="20"/>
          <w:jc w:val="center"/>
        </w:trPr>
        <w:tc>
          <w:tcPr>
            <w:tcW w:w="1288" w:type="dxa"/>
            <w:tcBorders>
              <w:top w:val="single" w:sz="4" w:space="0" w:color="auto"/>
              <w:left w:val="nil"/>
              <w:bottom w:val="single" w:sz="4" w:space="0" w:color="auto"/>
              <w:right w:val="nil"/>
            </w:tcBorders>
            <w:shd w:val="clear" w:color="auto" w:fill="auto"/>
            <w:vAlign w:val="center"/>
          </w:tcPr>
          <w:p w14:paraId="010B955B" w14:textId="77777777" w:rsidR="00987D74" w:rsidRPr="00987D74" w:rsidRDefault="00987D74" w:rsidP="008A2A6F">
            <w:pPr>
              <w:spacing w:before="40" w:after="40"/>
              <w:jc w:val="center"/>
              <w:rPr>
                <w:rFonts w:asciiTheme="majorHAnsi" w:hAnsiTheme="majorHAnsi"/>
              </w:rPr>
            </w:pPr>
            <w:r>
              <w:rPr>
                <w:rFonts w:asciiTheme="majorHAnsi" w:eastAsia="Times New Roman" w:hAnsiTheme="majorHAnsi" w:cstheme="majorHAnsi"/>
                <w:b/>
                <w:bCs/>
              </w:rPr>
              <w:t>40</w:t>
            </w:r>
          </w:p>
        </w:tc>
        <w:tc>
          <w:tcPr>
            <w:tcW w:w="7076" w:type="dxa"/>
            <w:tcBorders>
              <w:top w:val="single" w:sz="4" w:space="0" w:color="auto"/>
              <w:left w:val="nil"/>
              <w:bottom w:val="single" w:sz="4" w:space="0" w:color="auto"/>
              <w:right w:val="nil"/>
            </w:tcBorders>
            <w:shd w:val="clear" w:color="auto" w:fill="auto"/>
            <w:vAlign w:val="center"/>
          </w:tcPr>
          <w:p w14:paraId="346D6BC6" w14:textId="77777777" w:rsidR="00987D74" w:rsidRPr="00987D74" w:rsidRDefault="00987D74" w:rsidP="008A2A6F">
            <w:pPr>
              <w:spacing w:before="40" w:after="40"/>
              <w:jc w:val="center"/>
              <w:rPr>
                <w:rFonts w:asciiTheme="majorHAnsi" w:hAnsiTheme="majorHAnsi"/>
              </w:rPr>
            </w:pPr>
            <w:r w:rsidRPr="00CE72C6">
              <w:rPr>
                <w:rFonts w:asciiTheme="majorHAnsi" w:eastAsia="Times New Roman" w:hAnsiTheme="majorHAnsi" w:cstheme="majorHAnsi"/>
                <w:bCs/>
              </w:rPr>
              <w:t xml:space="preserve">%36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w:t>
            </w:r>
            <w:r w:rsidRPr="00987D74">
              <w:rPr>
                <w:rFonts w:asciiTheme="majorHAnsi" w:hAnsiTheme="majorHAnsi"/>
              </w:rPr>
              <w:t>%41</w:t>
            </w:r>
          </w:p>
        </w:tc>
      </w:tr>
      <w:tr w:rsidR="002C25FE" w:rsidRPr="008469B4" w14:paraId="14FDFDE6" w14:textId="77777777" w:rsidTr="008A2A6F">
        <w:trPr>
          <w:trHeight w:val="20"/>
          <w:jc w:val="center"/>
        </w:trPr>
        <w:tc>
          <w:tcPr>
            <w:tcW w:w="1288" w:type="dxa"/>
            <w:tcBorders>
              <w:top w:val="single" w:sz="4" w:space="0" w:color="auto"/>
              <w:left w:val="nil"/>
              <w:bottom w:val="single" w:sz="4" w:space="0" w:color="auto"/>
              <w:right w:val="nil"/>
            </w:tcBorders>
            <w:noWrap/>
            <w:vAlign w:val="center"/>
            <w:hideMark/>
          </w:tcPr>
          <w:p w14:paraId="0C0FA71C" w14:textId="77777777" w:rsidR="002C25FE" w:rsidRPr="00CE72C6" w:rsidRDefault="008A2A6F" w:rsidP="002C25FE">
            <w:pPr>
              <w:spacing w:before="40" w:after="40"/>
              <w:jc w:val="center"/>
              <w:rPr>
                <w:rFonts w:asciiTheme="majorHAnsi" w:hAnsiTheme="majorHAnsi" w:cstheme="majorHAnsi"/>
              </w:rPr>
            </w:pPr>
            <w:r>
              <w:rPr>
                <w:rFonts w:asciiTheme="majorHAnsi" w:eastAsia="Times New Roman" w:hAnsiTheme="majorHAnsi" w:cstheme="majorHAnsi"/>
                <w:b/>
                <w:bCs/>
              </w:rPr>
              <w:t>50</w:t>
            </w:r>
          </w:p>
        </w:tc>
        <w:tc>
          <w:tcPr>
            <w:tcW w:w="7076" w:type="dxa"/>
            <w:tcBorders>
              <w:top w:val="single" w:sz="4" w:space="0" w:color="auto"/>
              <w:left w:val="nil"/>
              <w:bottom w:val="single" w:sz="4" w:space="0" w:color="auto"/>
              <w:right w:val="nil"/>
            </w:tcBorders>
            <w:noWrap/>
            <w:vAlign w:val="center"/>
            <w:hideMark/>
          </w:tcPr>
          <w:p w14:paraId="4F8AA58D" w14:textId="77777777" w:rsidR="002C25FE" w:rsidRPr="00CE72C6" w:rsidRDefault="002C25FE" w:rsidP="008A2A6F">
            <w:pPr>
              <w:spacing w:before="40" w:after="40"/>
              <w:jc w:val="center"/>
              <w:rPr>
                <w:rFonts w:asciiTheme="majorHAnsi" w:hAnsiTheme="majorHAnsi" w:cstheme="majorHAnsi"/>
              </w:rPr>
            </w:pPr>
            <w:r w:rsidRPr="00CE72C6">
              <w:rPr>
                <w:rFonts w:asciiTheme="majorHAnsi" w:eastAsia="Times New Roman" w:hAnsiTheme="majorHAnsi" w:cstheme="majorHAnsi"/>
                <w:bCs/>
              </w:rPr>
              <w:t xml:space="preserve">%41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%46</w:t>
            </w:r>
          </w:p>
        </w:tc>
      </w:tr>
      <w:tr w:rsidR="002C25FE" w:rsidRPr="008469B4" w14:paraId="01B1E840" w14:textId="77777777" w:rsidTr="008A2A6F">
        <w:trPr>
          <w:trHeight w:val="20"/>
          <w:jc w:val="center"/>
        </w:trPr>
        <w:tc>
          <w:tcPr>
            <w:tcW w:w="1288" w:type="dxa"/>
            <w:tcBorders>
              <w:top w:val="single" w:sz="4" w:space="0" w:color="auto"/>
              <w:left w:val="nil"/>
              <w:bottom w:val="single" w:sz="4" w:space="0" w:color="auto"/>
              <w:right w:val="nil"/>
            </w:tcBorders>
            <w:noWrap/>
            <w:vAlign w:val="center"/>
          </w:tcPr>
          <w:p w14:paraId="6F0214B4" w14:textId="77777777" w:rsidR="002C25FE" w:rsidRPr="00CE72C6" w:rsidRDefault="008A2A6F" w:rsidP="002C25FE">
            <w:pPr>
              <w:spacing w:before="40" w:after="40"/>
              <w:jc w:val="center"/>
              <w:rPr>
                <w:rFonts w:asciiTheme="majorHAnsi" w:hAnsiTheme="majorHAnsi" w:cstheme="majorHAnsi"/>
              </w:rPr>
            </w:pPr>
            <w:r>
              <w:rPr>
                <w:rFonts w:asciiTheme="majorHAnsi" w:eastAsia="Times New Roman" w:hAnsiTheme="majorHAnsi" w:cstheme="majorHAnsi"/>
                <w:b/>
                <w:bCs/>
              </w:rPr>
              <w:t>60</w:t>
            </w:r>
          </w:p>
        </w:tc>
        <w:tc>
          <w:tcPr>
            <w:tcW w:w="7076" w:type="dxa"/>
            <w:tcBorders>
              <w:top w:val="single" w:sz="4" w:space="0" w:color="auto"/>
              <w:left w:val="nil"/>
              <w:bottom w:val="single" w:sz="4" w:space="0" w:color="auto"/>
              <w:right w:val="nil"/>
            </w:tcBorders>
            <w:noWrap/>
            <w:vAlign w:val="center"/>
          </w:tcPr>
          <w:p w14:paraId="3DE1276A" w14:textId="77777777" w:rsidR="002C25FE" w:rsidRPr="00CE72C6" w:rsidRDefault="002C25FE" w:rsidP="008A2A6F">
            <w:pPr>
              <w:spacing w:before="40" w:after="40"/>
              <w:jc w:val="center"/>
              <w:rPr>
                <w:rFonts w:asciiTheme="majorHAnsi" w:hAnsiTheme="majorHAnsi" w:cstheme="majorHAnsi"/>
              </w:rPr>
            </w:pPr>
            <w:r w:rsidRPr="00CE72C6">
              <w:rPr>
                <w:rFonts w:asciiTheme="majorHAnsi" w:eastAsia="Times New Roman" w:hAnsiTheme="majorHAnsi" w:cstheme="majorHAnsi"/>
                <w:bCs/>
              </w:rPr>
              <w:t xml:space="preserve">%46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%51</w:t>
            </w:r>
          </w:p>
        </w:tc>
      </w:tr>
      <w:tr w:rsidR="00987D74" w:rsidRPr="008469B4" w14:paraId="5D5321C6" w14:textId="77777777" w:rsidTr="00987D74">
        <w:trPr>
          <w:trHeight w:val="20"/>
          <w:jc w:val="center"/>
        </w:trPr>
        <w:tc>
          <w:tcPr>
            <w:tcW w:w="1288" w:type="dxa"/>
            <w:tcBorders>
              <w:top w:val="single" w:sz="4" w:space="0" w:color="auto"/>
              <w:left w:val="nil"/>
              <w:bottom w:val="single" w:sz="4" w:space="0" w:color="auto"/>
              <w:right w:val="nil"/>
            </w:tcBorders>
            <w:shd w:val="clear" w:color="auto" w:fill="auto"/>
            <w:noWrap/>
            <w:vAlign w:val="center"/>
          </w:tcPr>
          <w:p w14:paraId="21279174" w14:textId="77777777" w:rsidR="00987D74" w:rsidRPr="00987D74" w:rsidRDefault="00987D74" w:rsidP="008A2A6F">
            <w:pPr>
              <w:spacing w:before="40" w:after="40"/>
              <w:jc w:val="center"/>
              <w:rPr>
                <w:rFonts w:asciiTheme="majorHAnsi" w:hAnsiTheme="majorHAnsi"/>
              </w:rPr>
            </w:pPr>
            <w:r>
              <w:rPr>
                <w:rFonts w:asciiTheme="majorHAnsi" w:eastAsia="Times New Roman" w:hAnsiTheme="majorHAnsi" w:cstheme="majorHAnsi"/>
                <w:b/>
                <w:bCs/>
              </w:rPr>
              <w:t>65</w:t>
            </w:r>
          </w:p>
        </w:tc>
        <w:tc>
          <w:tcPr>
            <w:tcW w:w="7076" w:type="dxa"/>
            <w:tcBorders>
              <w:top w:val="single" w:sz="4" w:space="0" w:color="auto"/>
              <w:left w:val="nil"/>
              <w:bottom w:val="single" w:sz="4" w:space="0" w:color="auto"/>
              <w:right w:val="nil"/>
            </w:tcBorders>
            <w:shd w:val="clear" w:color="auto" w:fill="auto"/>
            <w:noWrap/>
            <w:vAlign w:val="center"/>
          </w:tcPr>
          <w:p w14:paraId="0603DD72" w14:textId="77777777" w:rsidR="00987D74" w:rsidRPr="00987D74" w:rsidRDefault="00987D74" w:rsidP="008A2A6F">
            <w:pPr>
              <w:spacing w:before="40" w:after="40"/>
              <w:jc w:val="center"/>
              <w:rPr>
                <w:rFonts w:asciiTheme="majorHAnsi" w:hAnsiTheme="majorHAnsi"/>
              </w:rPr>
            </w:pPr>
            <w:r w:rsidRPr="00CE72C6">
              <w:rPr>
                <w:rFonts w:asciiTheme="majorHAnsi" w:eastAsia="Times New Roman" w:hAnsiTheme="majorHAnsi" w:cstheme="majorHAnsi"/>
                <w:bCs/>
              </w:rPr>
              <w:t xml:space="preserve">%51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w:t>
            </w:r>
            <w:r w:rsidRPr="00987D74">
              <w:rPr>
                <w:rFonts w:asciiTheme="majorHAnsi" w:hAnsiTheme="majorHAnsi"/>
              </w:rPr>
              <w:t>%61</w:t>
            </w:r>
          </w:p>
        </w:tc>
      </w:tr>
      <w:tr w:rsidR="008A2A6F" w:rsidRPr="008469B4" w14:paraId="38E5200A" w14:textId="77777777" w:rsidTr="001257BB">
        <w:trPr>
          <w:trHeight w:val="20"/>
          <w:jc w:val="center"/>
        </w:trPr>
        <w:tc>
          <w:tcPr>
            <w:tcW w:w="1288" w:type="dxa"/>
            <w:tcBorders>
              <w:top w:val="single" w:sz="4" w:space="0" w:color="auto"/>
              <w:left w:val="nil"/>
              <w:bottom w:val="single" w:sz="4" w:space="0" w:color="auto"/>
              <w:right w:val="nil"/>
            </w:tcBorders>
            <w:shd w:val="clear" w:color="auto" w:fill="auto"/>
            <w:noWrap/>
            <w:vAlign w:val="center"/>
          </w:tcPr>
          <w:p w14:paraId="59438E15" w14:textId="77777777" w:rsidR="008A2A6F" w:rsidRPr="00D77EE7" w:rsidRDefault="008A2A6F" w:rsidP="008A2A6F">
            <w:pPr>
              <w:spacing w:before="40" w:after="40"/>
              <w:jc w:val="center"/>
              <w:rPr>
                <w:rFonts w:asciiTheme="majorHAnsi" w:hAnsiTheme="majorHAnsi"/>
              </w:rPr>
            </w:pPr>
            <w:r>
              <w:rPr>
                <w:rFonts w:asciiTheme="majorHAnsi" w:eastAsia="Times New Roman" w:hAnsiTheme="majorHAnsi" w:cstheme="majorHAnsi"/>
                <w:b/>
                <w:bCs/>
              </w:rPr>
              <w:t>70</w:t>
            </w:r>
          </w:p>
        </w:tc>
        <w:tc>
          <w:tcPr>
            <w:tcW w:w="7076" w:type="dxa"/>
            <w:tcBorders>
              <w:top w:val="single" w:sz="4" w:space="0" w:color="auto"/>
              <w:left w:val="nil"/>
              <w:bottom w:val="single" w:sz="4" w:space="0" w:color="auto"/>
              <w:right w:val="nil"/>
            </w:tcBorders>
            <w:shd w:val="clear" w:color="auto" w:fill="auto"/>
            <w:noWrap/>
            <w:vAlign w:val="center"/>
          </w:tcPr>
          <w:p w14:paraId="0FAE9DB7" w14:textId="77777777" w:rsidR="008A2A6F" w:rsidRPr="00D77EE7" w:rsidRDefault="008A2A6F" w:rsidP="008A2A6F">
            <w:pPr>
              <w:spacing w:before="40" w:after="40"/>
              <w:jc w:val="center"/>
              <w:rPr>
                <w:rFonts w:asciiTheme="majorHAnsi" w:hAnsiTheme="majorHAnsi"/>
              </w:rPr>
            </w:pPr>
            <w:r w:rsidRPr="00CE72C6">
              <w:rPr>
                <w:rFonts w:asciiTheme="majorHAnsi" w:eastAsia="Times New Roman" w:hAnsiTheme="majorHAnsi" w:cstheme="majorHAnsi"/>
                <w:bCs/>
              </w:rPr>
              <w:t xml:space="preserve">%61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r w:rsidRPr="00CE72C6">
              <w:rPr>
                <w:rFonts w:asciiTheme="majorHAnsi" w:eastAsia="Times New Roman" w:hAnsiTheme="majorHAnsi" w:cstheme="majorHAnsi"/>
                <w:bCs/>
              </w:rPr>
              <w:t xml:space="preserve"> &lt; %81</w:t>
            </w:r>
          </w:p>
        </w:tc>
      </w:tr>
      <w:tr w:rsidR="00987D74" w:rsidRPr="008469B4" w14:paraId="301C2842" w14:textId="77777777" w:rsidTr="00987D74">
        <w:trPr>
          <w:trHeight w:val="20"/>
          <w:jc w:val="center"/>
        </w:trPr>
        <w:tc>
          <w:tcPr>
            <w:tcW w:w="1288" w:type="dxa"/>
            <w:tcBorders>
              <w:top w:val="single" w:sz="4" w:space="0" w:color="auto"/>
              <w:left w:val="nil"/>
              <w:bottom w:val="single" w:sz="4" w:space="0" w:color="auto"/>
              <w:right w:val="nil"/>
            </w:tcBorders>
            <w:shd w:val="clear" w:color="auto" w:fill="auto"/>
            <w:noWrap/>
            <w:vAlign w:val="center"/>
          </w:tcPr>
          <w:p w14:paraId="490B0011" w14:textId="77777777" w:rsidR="00987D74" w:rsidRPr="00987D74" w:rsidRDefault="00987D74" w:rsidP="00CE72C6">
            <w:pPr>
              <w:spacing w:before="40" w:after="40"/>
              <w:jc w:val="center"/>
              <w:rPr>
                <w:rFonts w:asciiTheme="majorHAnsi" w:hAnsiTheme="majorHAnsi"/>
              </w:rPr>
            </w:pPr>
            <w:r w:rsidRPr="00987D74">
              <w:rPr>
                <w:rFonts w:asciiTheme="majorHAnsi" w:hAnsiTheme="majorHAnsi"/>
                <w:b/>
              </w:rPr>
              <w:t>75</w:t>
            </w:r>
          </w:p>
        </w:tc>
        <w:tc>
          <w:tcPr>
            <w:tcW w:w="7076" w:type="dxa"/>
            <w:tcBorders>
              <w:top w:val="single" w:sz="4" w:space="0" w:color="auto"/>
              <w:left w:val="nil"/>
              <w:bottom w:val="single" w:sz="4" w:space="0" w:color="auto"/>
              <w:right w:val="nil"/>
            </w:tcBorders>
            <w:shd w:val="clear" w:color="auto" w:fill="auto"/>
            <w:noWrap/>
            <w:vAlign w:val="center"/>
          </w:tcPr>
          <w:p w14:paraId="460E5D40" w14:textId="77777777" w:rsidR="00987D74" w:rsidRPr="00987D74" w:rsidRDefault="00987D74" w:rsidP="008A2A6F">
            <w:pPr>
              <w:spacing w:before="40" w:after="40"/>
              <w:jc w:val="center"/>
              <w:rPr>
                <w:rFonts w:asciiTheme="majorHAnsi" w:hAnsiTheme="majorHAnsi"/>
              </w:rPr>
            </w:pPr>
            <w:r w:rsidRPr="00987D74">
              <w:rPr>
                <w:rFonts w:asciiTheme="majorHAnsi" w:hAnsiTheme="majorHAnsi"/>
              </w:rPr>
              <w:t>%</w:t>
            </w:r>
            <w:r w:rsidRPr="00CE72C6">
              <w:rPr>
                <w:rFonts w:asciiTheme="majorHAnsi" w:eastAsia="Times New Roman" w:hAnsiTheme="majorHAnsi" w:cstheme="majorHAnsi"/>
                <w:bCs/>
              </w:rPr>
              <w:t xml:space="preserve">81 </w:t>
            </w:r>
            <w:proofErr w:type="gramStart"/>
            <w:r w:rsidRPr="00CE72C6">
              <w:rPr>
                <w:rFonts w:asciiTheme="majorHAnsi" w:eastAsia="Times New Roman" w:hAnsiTheme="majorHAnsi" w:cstheme="majorHAnsi"/>
                <w:bCs/>
                <w:u w:val="single"/>
              </w:rPr>
              <w:t>&lt;</w:t>
            </w:r>
            <w:r w:rsidRPr="00CE72C6">
              <w:rPr>
                <w:rFonts w:asciiTheme="majorHAnsi" w:eastAsia="Times New Roman" w:hAnsiTheme="majorHAnsi" w:cstheme="majorHAnsi"/>
                <w:bCs/>
              </w:rPr>
              <w:t xml:space="preserve"> </w:t>
            </w:r>
            <w:proofErr w:type="spellStart"/>
            <w:r w:rsidRPr="00CE72C6">
              <w:rPr>
                <w:rFonts w:asciiTheme="majorHAnsi" w:eastAsia="Times New Roman" w:hAnsiTheme="majorHAnsi" w:cstheme="majorHAnsi"/>
                <w:bCs/>
              </w:rPr>
              <w:t>EPi</w:t>
            </w:r>
            <w:proofErr w:type="spellEnd"/>
            <w:proofErr w:type="gramEnd"/>
          </w:p>
        </w:tc>
      </w:tr>
    </w:tbl>
    <w:p w14:paraId="434134CF" w14:textId="77777777" w:rsidR="002C25FE" w:rsidRPr="00683586" w:rsidRDefault="002C25FE" w:rsidP="002C25FE">
      <w:pPr>
        <w:rPr>
          <w:rFonts w:asciiTheme="majorHAnsi" w:eastAsia="Times New Roman" w:hAnsiTheme="majorHAnsi" w:cstheme="majorHAnsi"/>
          <w:i/>
          <w:sz w:val="22"/>
          <w:szCs w:val="22"/>
        </w:rPr>
      </w:pPr>
      <w:bookmarkStart w:id="571" w:name="_Toc497222400"/>
      <w:r w:rsidRPr="00683586">
        <w:rPr>
          <w:rFonts w:asciiTheme="majorHAnsi" w:eastAsia="Times New Roman" w:hAnsiTheme="majorHAnsi" w:cstheme="majorHAnsi"/>
          <w:b/>
          <w:i/>
          <w:sz w:val="22"/>
          <w:szCs w:val="22"/>
        </w:rPr>
        <w:t xml:space="preserve">(*) </w:t>
      </w:r>
      <w:r w:rsidRPr="00683586">
        <w:rPr>
          <w:rFonts w:asciiTheme="majorHAnsi" w:eastAsia="Times New Roman" w:hAnsiTheme="majorHAnsi" w:cstheme="majorHAnsi"/>
          <w:i/>
          <w:sz w:val="22"/>
          <w:szCs w:val="22"/>
        </w:rPr>
        <w:t>Yapı</w:t>
      </w:r>
      <w:r w:rsidRPr="00683586">
        <w:rPr>
          <w:rFonts w:asciiTheme="majorHAnsi" w:eastAsia="Times New Roman" w:hAnsiTheme="majorHAnsi" w:cstheme="majorHAnsi"/>
          <w:b/>
          <w:i/>
          <w:sz w:val="22"/>
          <w:szCs w:val="22"/>
        </w:rPr>
        <w:t xml:space="preserve"> </w:t>
      </w:r>
      <w:r w:rsidRPr="00683586">
        <w:rPr>
          <w:rFonts w:asciiTheme="majorHAnsi" w:eastAsia="Times New Roman" w:hAnsiTheme="majorHAnsi" w:cstheme="majorHAnsi"/>
          <w:i/>
          <w:sz w:val="22"/>
          <w:szCs w:val="22"/>
        </w:rPr>
        <w:t>ruhsat tarihi itibariyle</w:t>
      </w:r>
      <w:r w:rsidRPr="00987D74">
        <w:rPr>
          <w:rFonts w:asciiTheme="majorHAnsi" w:hAnsiTheme="majorHAnsi"/>
          <w:b/>
          <w:i/>
          <w:sz w:val="22"/>
        </w:rPr>
        <w:t xml:space="preserve"> </w:t>
      </w:r>
      <w:r w:rsidRPr="00987D74">
        <w:rPr>
          <w:rFonts w:asciiTheme="majorHAnsi" w:hAnsiTheme="majorHAnsi"/>
          <w:i/>
          <w:sz w:val="22"/>
        </w:rPr>
        <w:t xml:space="preserve">Binalarda Enerji Performansı Yönetmeliği kapsamında NSEB olması gereken </w:t>
      </w:r>
      <w:r w:rsidRPr="00683586">
        <w:rPr>
          <w:rFonts w:asciiTheme="majorHAnsi" w:eastAsia="Times New Roman" w:hAnsiTheme="majorHAnsi" w:cstheme="majorHAnsi"/>
          <w:i/>
          <w:sz w:val="22"/>
          <w:szCs w:val="22"/>
        </w:rPr>
        <w:t xml:space="preserve">binalarda kredi alınabilmesi için enerji performans oranı, </w:t>
      </w:r>
      <w:r w:rsidR="005B7380" w:rsidRPr="00683586">
        <w:rPr>
          <w:rFonts w:asciiTheme="majorHAnsi" w:eastAsia="Times New Roman" w:hAnsiTheme="majorHAnsi" w:cstheme="majorHAnsi"/>
          <w:b/>
          <w:i/>
          <w:sz w:val="22"/>
          <w:szCs w:val="22"/>
        </w:rPr>
        <w:t>T</w:t>
      </w:r>
      <w:r w:rsidRPr="00683586">
        <w:rPr>
          <w:rFonts w:asciiTheme="majorHAnsi" w:eastAsia="Times New Roman" w:hAnsiTheme="majorHAnsi" w:cstheme="majorHAnsi"/>
          <w:b/>
          <w:i/>
          <w:sz w:val="22"/>
          <w:szCs w:val="22"/>
        </w:rPr>
        <w:t>ablo 2.4.3’e</w:t>
      </w:r>
      <w:r w:rsidRPr="00683586">
        <w:rPr>
          <w:rFonts w:asciiTheme="majorHAnsi" w:eastAsia="Times New Roman" w:hAnsiTheme="majorHAnsi" w:cstheme="majorHAnsi"/>
          <w:i/>
          <w:sz w:val="22"/>
          <w:szCs w:val="22"/>
        </w:rPr>
        <w:t xml:space="preserve"> göre belirlenecek NSEB değerine karşılık gelen </w:t>
      </w:r>
      <w:r w:rsidR="00BA38AF" w:rsidRPr="00683586">
        <w:rPr>
          <w:rFonts w:asciiTheme="majorHAnsi" w:eastAsia="Times New Roman" w:hAnsiTheme="majorHAnsi" w:cstheme="majorHAnsi"/>
          <w:i/>
          <w:sz w:val="22"/>
          <w:szCs w:val="22"/>
        </w:rPr>
        <w:t>Ağırlıklı Enerji Performansı İyileştirme Oranından</w:t>
      </w:r>
      <w:r w:rsidRPr="00683586">
        <w:rPr>
          <w:rFonts w:asciiTheme="majorHAnsi" w:eastAsia="Times New Roman" w:hAnsiTheme="majorHAnsi" w:cstheme="majorHAnsi"/>
          <w:i/>
          <w:sz w:val="22"/>
          <w:szCs w:val="22"/>
        </w:rPr>
        <w:t xml:space="preserve"> en az 1 puan fazla olmalıdır.</w:t>
      </w:r>
    </w:p>
    <w:p w14:paraId="3793B1F5" w14:textId="77777777" w:rsidR="002C25FE" w:rsidRDefault="002C25FE" w:rsidP="002C25FE">
      <w:pPr>
        <w:rPr>
          <w:rFonts w:asciiTheme="majorHAnsi" w:eastAsia="Times New Roman" w:hAnsiTheme="majorHAnsi" w:cstheme="majorHAnsi"/>
          <w:i/>
          <w:sz w:val="22"/>
          <w:szCs w:val="22"/>
        </w:rPr>
      </w:pPr>
      <w:r w:rsidRPr="00683586">
        <w:rPr>
          <w:rFonts w:asciiTheme="majorHAnsi" w:eastAsia="Times New Roman" w:hAnsiTheme="majorHAnsi" w:cstheme="majorHAnsi"/>
          <w:i/>
          <w:sz w:val="22"/>
          <w:szCs w:val="22"/>
        </w:rPr>
        <w:t xml:space="preserve">Örnek: Yapı ruhsat tarihi itibariyle NSEB şartı B ise enerji performans oranı en az %21 (100-79) olmalıdır. Kredi alınabilmesi için ise </w:t>
      </w:r>
      <w:r w:rsidRPr="00683586">
        <w:rPr>
          <w:rFonts w:asciiTheme="majorHAnsi" w:eastAsia="Times New Roman" w:hAnsiTheme="majorHAnsi" w:cstheme="majorHAnsi"/>
          <w:bCs/>
          <w:i/>
          <w:sz w:val="22"/>
          <w:szCs w:val="22"/>
        </w:rPr>
        <w:t>ağırlıklı enerji performansı iyileştirme oranı</w:t>
      </w:r>
      <w:r w:rsidRPr="00683586">
        <w:rPr>
          <w:rFonts w:asciiTheme="majorHAnsi" w:eastAsia="Times New Roman" w:hAnsiTheme="majorHAnsi" w:cstheme="majorHAnsi"/>
          <w:i/>
          <w:sz w:val="22"/>
          <w:szCs w:val="22"/>
        </w:rPr>
        <w:t xml:space="preserve"> en az %22 (21+1) olmalıdır. Bu orandan daha az iyileştirme oranına sahip </w:t>
      </w:r>
      <w:r w:rsidRPr="00987D74">
        <w:rPr>
          <w:rFonts w:asciiTheme="majorHAnsi" w:hAnsiTheme="majorHAnsi"/>
          <w:i/>
          <w:sz w:val="22"/>
        </w:rPr>
        <w:t>binalar kredi alamaz</w:t>
      </w:r>
      <w:r w:rsidRPr="00683586">
        <w:rPr>
          <w:rFonts w:asciiTheme="majorHAnsi" w:eastAsia="Times New Roman" w:hAnsiTheme="majorHAnsi" w:cstheme="majorHAnsi"/>
          <w:i/>
          <w:sz w:val="22"/>
          <w:szCs w:val="22"/>
        </w:rPr>
        <w:t>.</w:t>
      </w:r>
    </w:p>
    <w:p w14:paraId="381EC5CB" w14:textId="77777777" w:rsidR="00EE15BA" w:rsidRPr="00987D74" w:rsidRDefault="00EE15BA" w:rsidP="002C25FE">
      <w:pPr>
        <w:rPr>
          <w:rFonts w:asciiTheme="majorHAnsi" w:hAnsiTheme="majorHAnsi"/>
          <w:i/>
          <w:sz w:val="22"/>
        </w:rPr>
      </w:pPr>
    </w:p>
    <w:p w14:paraId="0F96C2A8" w14:textId="77777777" w:rsidR="002C25FE" w:rsidRDefault="002C25FE" w:rsidP="002C25FE">
      <w:pPr>
        <w:pStyle w:val="TabloListesi"/>
        <w:rPr>
          <w:rFonts w:asciiTheme="majorHAnsi" w:hAnsiTheme="majorHAnsi"/>
        </w:rPr>
      </w:pPr>
      <w:bookmarkStart w:id="572" w:name="_Toc59725894"/>
      <w:bookmarkStart w:id="573" w:name="_Toc68607702"/>
      <w:bookmarkStart w:id="574" w:name="_Toc97544337"/>
      <w:bookmarkStart w:id="575" w:name="_Toc101195335"/>
      <w:bookmarkStart w:id="576" w:name="_Toc110611165"/>
      <w:bookmarkStart w:id="577" w:name="_Toc112418783"/>
      <w:bookmarkStart w:id="578" w:name="_Toc124927835"/>
      <w:bookmarkStart w:id="579" w:name="_Toc148946700"/>
      <w:bookmarkStart w:id="580" w:name="_Toc151563919"/>
      <w:bookmarkStart w:id="581" w:name="_Toc101884574"/>
      <w:bookmarkEnd w:id="571"/>
      <w:r w:rsidRPr="00987D74">
        <w:rPr>
          <w:rFonts w:asciiTheme="majorHAnsi" w:hAnsiTheme="majorHAnsi"/>
          <w:b/>
        </w:rPr>
        <w:t xml:space="preserve">Tablo </w:t>
      </w:r>
      <w:r w:rsidRPr="009E59B0">
        <w:rPr>
          <w:rFonts w:asciiTheme="majorHAnsi" w:hAnsiTheme="majorHAnsi" w:cstheme="majorHAnsi"/>
          <w:b/>
        </w:rPr>
        <w:t>2.4.</w:t>
      </w:r>
      <w:r w:rsidR="002A596E" w:rsidRPr="009E59B0">
        <w:rPr>
          <w:rFonts w:asciiTheme="majorHAnsi" w:hAnsiTheme="majorHAnsi" w:cstheme="majorHAnsi"/>
          <w:b/>
        </w:rPr>
        <w:t>8</w:t>
      </w:r>
      <w:r w:rsidRPr="00987D74">
        <w:rPr>
          <w:rFonts w:asciiTheme="majorHAnsi" w:hAnsiTheme="majorHAnsi"/>
          <w:b/>
        </w:rPr>
        <w:t xml:space="preserve">: </w:t>
      </w:r>
      <w:r w:rsidRPr="00987D74">
        <w:rPr>
          <w:rFonts w:asciiTheme="majorHAnsi" w:hAnsiTheme="majorHAnsi"/>
        </w:rPr>
        <w:t>Mevcut binalar için enerji performansı ağırlıklı iyileştirme oranına (</w:t>
      </w:r>
      <w:proofErr w:type="spellStart"/>
      <w:r w:rsidRPr="00987D74">
        <w:rPr>
          <w:rFonts w:asciiTheme="majorHAnsi" w:hAnsiTheme="majorHAnsi"/>
        </w:rPr>
        <w:t>EPi</w:t>
      </w:r>
      <w:proofErr w:type="spellEnd"/>
      <w:r w:rsidRPr="00987D74">
        <w:rPr>
          <w:rFonts w:asciiTheme="majorHAnsi" w:hAnsiTheme="majorHAnsi"/>
        </w:rPr>
        <w:t>) karşılık gelen kredi miktarları</w:t>
      </w:r>
      <w:bookmarkEnd w:id="572"/>
      <w:bookmarkEnd w:id="573"/>
      <w:bookmarkEnd w:id="574"/>
      <w:bookmarkEnd w:id="575"/>
      <w:bookmarkEnd w:id="576"/>
      <w:bookmarkEnd w:id="577"/>
      <w:bookmarkEnd w:id="578"/>
      <w:bookmarkEnd w:id="579"/>
      <w:bookmarkEnd w:id="580"/>
      <w:bookmarkEnd w:id="581"/>
    </w:p>
    <w:p w14:paraId="25B66C91" w14:textId="77777777" w:rsidR="00C6059D" w:rsidRPr="00987D74" w:rsidRDefault="00C6059D" w:rsidP="002C25FE">
      <w:pPr>
        <w:pStyle w:val="TabloListesi"/>
        <w:rPr>
          <w:rFonts w:asciiTheme="majorHAnsi" w:hAnsiTheme="majorHAnsi"/>
        </w:rPr>
      </w:pPr>
    </w:p>
    <w:p w14:paraId="626FBFBB" w14:textId="77777777" w:rsidR="00BA38AF" w:rsidRPr="00987D74" w:rsidRDefault="00BA38AF" w:rsidP="00BA38AF">
      <w:pPr>
        <w:pStyle w:val="ListeParagraf"/>
        <w:numPr>
          <w:ilvl w:val="2"/>
          <w:numId w:val="6"/>
        </w:numPr>
        <w:rPr>
          <w:rFonts w:asciiTheme="majorHAnsi" w:hAnsiTheme="majorHAnsi"/>
          <w:b/>
          <w:i/>
          <w:sz w:val="24"/>
        </w:rPr>
      </w:pPr>
      <w:r w:rsidRPr="00987D74">
        <w:rPr>
          <w:rFonts w:asciiTheme="majorHAnsi" w:hAnsiTheme="majorHAnsi"/>
        </w:rPr>
        <w:t xml:space="preserve">Eğer </w:t>
      </w:r>
      <w:r>
        <w:rPr>
          <w:rFonts w:asciiTheme="majorHAnsi" w:hAnsiTheme="majorHAnsi" w:cstheme="majorHAnsi"/>
          <w:sz w:val="24"/>
        </w:rPr>
        <w:t>kıyaslanan</w:t>
      </w:r>
      <w:r w:rsidRPr="00987D74" w:rsidDel="005B7380">
        <w:rPr>
          <w:rFonts w:asciiTheme="majorHAnsi" w:hAnsiTheme="majorHAnsi"/>
          <w:sz w:val="24"/>
        </w:rPr>
        <w:t xml:space="preserve"> </w:t>
      </w:r>
      <w:r w:rsidRPr="00987D74">
        <w:rPr>
          <w:rFonts w:asciiTheme="majorHAnsi" w:hAnsiTheme="majorHAnsi"/>
          <w:sz w:val="24"/>
        </w:rPr>
        <w:t xml:space="preserve">bina </w:t>
      </w:r>
      <w:r w:rsidRPr="00987D74">
        <w:rPr>
          <w:rFonts w:asciiTheme="majorHAnsi" w:hAnsiTheme="majorHAnsi"/>
          <w:b/>
          <w:sz w:val="24"/>
        </w:rPr>
        <w:t>A sınıfa</w:t>
      </w:r>
      <w:r w:rsidRPr="00987D74">
        <w:rPr>
          <w:rFonts w:asciiTheme="majorHAnsi" w:hAnsiTheme="majorHAnsi"/>
          <w:sz w:val="24"/>
        </w:rPr>
        <w:t xml:space="preserve"> sahip ise</w:t>
      </w:r>
      <w:r w:rsidRPr="00987D74">
        <w:rPr>
          <w:rFonts w:asciiTheme="majorHAnsi" w:hAnsiTheme="majorHAnsi"/>
          <w:b/>
          <w:i/>
          <w:sz w:val="24"/>
        </w:rPr>
        <w:t>:</w:t>
      </w:r>
    </w:p>
    <w:tbl>
      <w:tblPr>
        <w:tblW w:w="6941" w:type="dxa"/>
        <w:jc w:val="center"/>
        <w:tblBorders>
          <w:top w:val="single" w:sz="12" w:space="0" w:color="auto"/>
          <w:bottom w:val="single" w:sz="12" w:space="0" w:color="auto"/>
          <w:insideH w:val="single" w:sz="6" w:space="0" w:color="auto"/>
        </w:tblBorders>
        <w:tblCellMar>
          <w:left w:w="70" w:type="dxa"/>
          <w:right w:w="70" w:type="dxa"/>
        </w:tblCellMar>
        <w:tblLook w:val="04A0" w:firstRow="1" w:lastRow="0" w:firstColumn="1" w:lastColumn="0" w:noHBand="0" w:noVBand="1"/>
      </w:tblPr>
      <w:tblGrid>
        <w:gridCol w:w="1060"/>
        <w:gridCol w:w="5881"/>
      </w:tblGrid>
      <w:tr w:rsidR="00BA38AF" w:rsidRPr="008469B4" w14:paraId="474940D5" w14:textId="77777777" w:rsidTr="00682F78">
        <w:trPr>
          <w:trHeight w:val="20"/>
          <w:jc w:val="center"/>
        </w:trPr>
        <w:tc>
          <w:tcPr>
            <w:tcW w:w="1060" w:type="dxa"/>
            <w:shd w:val="clear" w:color="auto" w:fill="auto"/>
            <w:vAlign w:val="center"/>
            <w:hideMark/>
          </w:tcPr>
          <w:p w14:paraId="741B4697" w14:textId="77777777" w:rsidR="00BA38AF" w:rsidRPr="008469B4" w:rsidRDefault="00BA38AF" w:rsidP="00AA7C08">
            <w:pPr>
              <w:spacing w:before="40" w:after="40"/>
              <w:jc w:val="center"/>
              <w:rPr>
                <w:rFonts w:asciiTheme="majorHAnsi" w:eastAsia="Times New Roman" w:hAnsiTheme="majorHAnsi" w:cstheme="majorHAnsi"/>
                <w:b/>
                <w:bCs/>
              </w:rPr>
            </w:pPr>
            <w:r w:rsidRPr="008469B4">
              <w:rPr>
                <w:rFonts w:asciiTheme="majorHAnsi" w:eastAsia="Times New Roman" w:hAnsiTheme="majorHAnsi" w:cstheme="majorHAnsi"/>
                <w:b/>
                <w:bCs/>
              </w:rPr>
              <w:t>KREDİ</w:t>
            </w:r>
          </w:p>
        </w:tc>
        <w:tc>
          <w:tcPr>
            <w:tcW w:w="5881" w:type="dxa"/>
            <w:shd w:val="clear" w:color="auto" w:fill="auto"/>
            <w:vAlign w:val="center"/>
            <w:hideMark/>
          </w:tcPr>
          <w:p w14:paraId="55701101" w14:textId="77777777" w:rsidR="00BA38AF" w:rsidRPr="008469B4" w:rsidRDefault="00BA38AF" w:rsidP="00AA7C08">
            <w:pPr>
              <w:spacing w:before="40" w:after="40"/>
              <w:jc w:val="center"/>
              <w:rPr>
                <w:rFonts w:asciiTheme="majorHAnsi" w:eastAsia="Times New Roman" w:hAnsiTheme="majorHAnsi" w:cstheme="majorHAnsi"/>
                <w:b/>
                <w:bCs/>
              </w:rPr>
            </w:pPr>
            <w:r w:rsidRPr="008469B4">
              <w:rPr>
                <w:rFonts w:asciiTheme="majorHAnsi" w:eastAsia="Times New Roman" w:hAnsiTheme="majorHAnsi" w:cstheme="majorHAnsi"/>
                <w:b/>
                <w:bCs/>
              </w:rPr>
              <w:t>MEVCUT BİNA B</w:t>
            </w:r>
            <w:proofErr w:type="gramStart"/>
            <w:r w:rsidRPr="008469B4">
              <w:rPr>
                <w:rFonts w:asciiTheme="majorHAnsi" w:eastAsia="Times New Roman" w:hAnsiTheme="majorHAnsi" w:cstheme="majorHAnsi"/>
                <w:b/>
                <w:bCs/>
              </w:rPr>
              <w:t>1 -</w:t>
            </w:r>
            <w:proofErr w:type="gramEnd"/>
            <w:r w:rsidRPr="008469B4">
              <w:rPr>
                <w:rFonts w:asciiTheme="majorHAnsi" w:eastAsia="Times New Roman" w:hAnsiTheme="majorHAnsi" w:cstheme="majorHAnsi"/>
                <w:b/>
                <w:bCs/>
              </w:rPr>
              <w:t xml:space="preserve"> AĞIRLIKLI ENERJİ PERFORMANSI İYİLEŞTİRME ORANI</w:t>
            </w:r>
          </w:p>
        </w:tc>
      </w:tr>
      <w:tr w:rsidR="00987D74" w:rsidRPr="008469B4" w14:paraId="77E1D2BD" w14:textId="77777777" w:rsidTr="00106833">
        <w:trPr>
          <w:trHeight w:val="20"/>
          <w:jc w:val="center"/>
        </w:trPr>
        <w:tc>
          <w:tcPr>
            <w:tcW w:w="0" w:type="auto"/>
            <w:tcBorders>
              <w:bottom w:val="double" w:sz="4" w:space="0" w:color="auto"/>
            </w:tcBorders>
            <w:shd w:val="clear" w:color="auto" w:fill="auto"/>
            <w:vAlign w:val="center"/>
            <w:hideMark/>
          </w:tcPr>
          <w:p w14:paraId="604913AD" w14:textId="77777777" w:rsidR="00987D74" w:rsidRPr="008469B4" w:rsidRDefault="00987D74" w:rsidP="00AA7C08">
            <w:pPr>
              <w:spacing w:before="40" w:after="40"/>
              <w:rPr>
                <w:rFonts w:asciiTheme="majorHAnsi" w:eastAsia="Times New Roman" w:hAnsiTheme="majorHAnsi" w:cstheme="majorHAnsi"/>
                <w:b/>
                <w:bCs/>
              </w:rPr>
            </w:pPr>
          </w:p>
        </w:tc>
        <w:tc>
          <w:tcPr>
            <w:tcW w:w="5881" w:type="dxa"/>
            <w:tcBorders>
              <w:bottom w:val="double" w:sz="4" w:space="0" w:color="auto"/>
            </w:tcBorders>
            <w:shd w:val="clear" w:color="auto" w:fill="auto"/>
            <w:vAlign w:val="center"/>
            <w:hideMark/>
          </w:tcPr>
          <w:p w14:paraId="6E84CE0E" w14:textId="77777777" w:rsidR="00987D74" w:rsidRPr="008469B4" w:rsidRDefault="00987D74" w:rsidP="00AA7C08">
            <w:pPr>
              <w:spacing w:before="40" w:after="40"/>
              <w:jc w:val="center"/>
              <w:rPr>
                <w:rFonts w:asciiTheme="majorHAnsi" w:eastAsia="Times New Roman" w:hAnsiTheme="majorHAnsi" w:cstheme="majorHAnsi"/>
                <w:b/>
                <w:bCs/>
              </w:rPr>
            </w:pPr>
            <w:r w:rsidRPr="008469B4">
              <w:rPr>
                <w:rFonts w:asciiTheme="majorHAnsi" w:eastAsia="Times New Roman" w:hAnsiTheme="majorHAnsi" w:cstheme="majorHAnsi"/>
                <w:b/>
                <w:bCs/>
              </w:rPr>
              <w:t>TÜM BİNA TİPLERİ</w:t>
            </w:r>
          </w:p>
        </w:tc>
      </w:tr>
      <w:tr w:rsidR="00987D74" w:rsidRPr="008469B4" w14:paraId="56830E71" w14:textId="77777777" w:rsidTr="00106833">
        <w:trPr>
          <w:trHeight w:val="20"/>
          <w:jc w:val="center"/>
        </w:trPr>
        <w:tc>
          <w:tcPr>
            <w:tcW w:w="1060" w:type="dxa"/>
            <w:tcBorders>
              <w:top w:val="double" w:sz="4" w:space="0" w:color="auto"/>
              <w:bottom w:val="single" w:sz="6" w:space="0" w:color="auto"/>
            </w:tcBorders>
            <w:shd w:val="clear" w:color="auto" w:fill="auto"/>
            <w:vAlign w:val="center"/>
          </w:tcPr>
          <w:p w14:paraId="2D5E8CFB" w14:textId="77777777" w:rsidR="00987D74" w:rsidRPr="008469B4" w:rsidRDefault="00987D74" w:rsidP="001257BB">
            <w:pPr>
              <w:spacing w:before="40" w:after="40"/>
              <w:jc w:val="center"/>
              <w:rPr>
                <w:rFonts w:asciiTheme="majorHAnsi" w:eastAsia="Times New Roman" w:hAnsiTheme="majorHAnsi" w:cstheme="majorHAnsi"/>
                <w:b/>
                <w:bCs/>
              </w:rPr>
            </w:pPr>
            <w:r w:rsidRPr="003410E6">
              <w:rPr>
                <w:rFonts w:asciiTheme="majorHAnsi" w:eastAsia="Times New Roman" w:hAnsiTheme="majorHAnsi" w:cstheme="majorHAnsi"/>
                <w:b/>
                <w:bCs/>
              </w:rPr>
              <w:t>60</w:t>
            </w:r>
          </w:p>
        </w:tc>
        <w:tc>
          <w:tcPr>
            <w:tcW w:w="5881" w:type="dxa"/>
            <w:tcBorders>
              <w:top w:val="double" w:sz="4" w:space="0" w:color="auto"/>
              <w:bottom w:val="single" w:sz="6" w:space="0" w:color="auto"/>
            </w:tcBorders>
            <w:shd w:val="clear" w:color="auto" w:fill="auto"/>
            <w:vAlign w:val="center"/>
          </w:tcPr>
          <w:p w14:paraId="1F533774" w14:textId="77777777" w:rsidR="00987D74" w:rsidRPr="008469B4" w:rsidRDefault="00987D74" w:rsidP="001257BB">
            <w:pPr>
              <w:spacing w:before="40" w:after="40"/>
              <w:jc w:val="center"/>
              <w:rPr>
                <w:rFonts w:asciiTheme="majorHAnsi" w:eastAsia="Times New Roman" w:hAnsiTheme="majorHAnsi" w:cstheme="majorHAnsi"/>
                <w:bCs/>
              </w:rPr>
            </w:pPr>
            <w:r w:rsidRPr="003410E6">
              <w:rPr>
                <w:rFonts w:asciiTheme="majorHAnsi" w:eastAsia="Times New Roman" w:hAnsiTheme="majorHAnsi" w:cstheme="majorHAnsi"/>
                <w:bCs/>
              </w:rPr>
              <w:t xml:space="preserve">%0 </w:t>
            </w:r>
            <w:proofErr w:type="gramStart"/>
            <w:r w:rsidRPr="003410E6">
              <w:rPr>
                <w:rFonts w:asciiTheme="majorHAnsi" w:eastAsia="Times New Roman" w:hAnsiTheme="majorHAnsi" w:cstheme="majorHAnsi"/>
                <w:bCs/>
                <w:u w:val="single"/>
              </w:rPr>
              <w:t>&lt;</w:t>
            </w:r>
            <w:r w:rsidRPr="003410E6">
              <w:rPr>
                <w:rFonts w:asciiTheme="majorHAnsi" w:eastAsia="Times New Roman" w:hAnsiTheme="majorHAnsi" w:cstheme="majorHAnsi"/>
                <w:bCs/>
              </w:rPr>
              <w:t xml:space="preserve"> </w:t>
            </w:r>
            <w:proofErr w:type="spellStart"/>
            <w:r w:rsidRPr="003410E6">
              <w:rPr>
                <w:rFonts w:asciiTheme="majorHAnsi" w:eastAsia="Times New Roman" w:hAnsiTheme="majorHAnsi" w:cstheme="majorHAnsi"/>
                <w:bCs/>
              </w:rPr>
              <w:t>EPi</w:t>
            </w:r>
            <w:proofErr w:type="spellEnd"/>
            <w:proofErr w:type="gramEnd"/>
            <w:r w:rsidRPr="003410E6">
              <w:rPr>
                <w:rFonts w:asciiTheme="majorHAnsi" w:eastAsia="Times New Roman" w:hAnsiTheme="majorHAnsi" w:cstheme="majorHAnsi"/>
                <w:bCs/>
              </w:rPr>
              <w:t xml:space="preserve"> &lt; %1</w:t>
            </w:r>
          </w:p>
        </w:tc>
      </w:tr>
      <w:tr w:rsidR="00987D74" w:rsidRPr="008469B4" w14:paraId="264CE8CF" w14:textId="77777777" w:rsidTr="00106833">
        <w:trPr>
          <w:trHeight w:val="20"/>
          <w:jc w:val="center"/>
        </w:trPr>
        <w:tc>
          <w:tcPr>
            <w:tcW w:w="1060" w:type="dxa"/>
            <w:shd w:val="clear" w:color="auto" w:fill="auto"/>
            <w:noWrap/>
            <w:vAlign w:val="center"/>
          </w:tcPr>
          <w:p w14:paraId="7CCDF2D1" w14:textId="77777777" w:rsidR="00987D74" w:rsidRPr="008469B4" w:rsidRDefault="00987D74" w:rsidP="001257BB">
            <w:pPr>
              <w:spacing w:before="40" w:after="40"/>
              <w:jc w:val="center"/>
              <w:rPr>
                <w:rFonts w:asciiTheme="majorHAnsi" w:eastAsia="Times New Roman" w:hAnsiTheme="majorHAnsi" w:cstheme="majorHAnsi"/>
                <w:b/>
                <w:bCs/>
              </w:rPr>
            </w:pPr>
            <w:r w:rsidRPr="003410E6">
              <w:rPr>
                <w:rFonts w:asciiTheme="majorHAnsi" w:eastAsia="Times New Roman" w:hAnsiTheme="majorHAnsi" w:cstheme="majorHAnsi"/>
                <w:b/>
                <w:bCs/>
              </w:rPr>
              <w:t>70</w:t>
            </w:r>
          </w:p>
        </w:tc>
        <w:tc>
          <w:tcPr>
            <w:tcW w:w="5881" w:type="dxa"/>
            <w:tcBorders>
              <w:top w:val="single" w:sz="6" w:space="0" w:color="auto"/>
              <w:bottom w:val="single" w:sz="6" w:space="0" w:color="auto"/>
            </w:tcBorders>
            <w:shd w:val="clear" w:color="auto" w:fill="auto"/>
            <w:noWrap/>
            <w:vAlign w:val="center"/>
          </w:tcPr>
          <w:p w14:paraId="03E9401A" w14:textId="77777777" w:rsidR="00987D74" w:rsidRPr="008469B4" w:rsidRDefault="00987D74" w:rsidP="001257BB">
            <w:pPr>
              <w:spacing w:before="40" w:after="40"/>
              <w:jc w:val="center"/>
              <w:rPr>
                <w:rFonts w:asciiTheme="majorHAnsi" w:eastAsia="Times New Roman" w:hAnsiTheme="majorHAnsi" w:cstheme="majorHAnsi"/>
              </w:rPr>
            </w:pPr>
            <w:r w:rsidRPr="003410E6">
              <w:rPr>
                <w:rFonts w:asciiTheme="majorHAnsi" w:eastAsia="Times New Roman" w:hAnsiTheme="majorHAnsi" w:cstheme="majorHAnsi"/>
                <w:bCs/>
              </w:rPr>
              <w:t xml:space="preserve">%1 </w:t>
            </w:r>
            <w:proofErr w:type="gramStart"/>
            <w:r w:rsidRPr="003410E6">
              <w:rPr>
                <w:rFonts w:asciiTheme="majorHAnsi" w:eastAsia="Times New Roman" w:hAnsiTheme="majorHAnsi" w:cstheme="majorHAnsi"/>
                <w:bCs/>
                <w:u w:val="single"/>
              </w:rPr>
              <w:t>&lt;</w:t>
            </w:r>
            <w:r w:rsidRPr="003410E6">
              <w:rPr>
                <w:rFonts w:asciiTheme="majorHAnsi" w:eastAsia="Times New Roman" w:hAnsiTheme="majorHAnsi" w:cstheme="majorHAnsi"/>
                <w:bCs/>
              </w:rPr>
              <w:t xml:space="preserve"> </w:t>
            </w:r>
            <w:proofErr w:type="spellStart"/>
            <w:r w:rsidRPr="003410E6">
              <w:rPr>
                <w:rFonts w:asciiTheme="majorHAnsi" w:eastAsia="Times New Roman" w:hAnsiTheme="majorHAnsi" w:cstheme="majorHAnsi"/>
                <w:bCs/>
              </w:rPr>
              <w:t>EPi</w:t>
            </w:r>
            <w:proofErr w:type="spellEnd"/>
            <w:proofErr w:type="gramEnd"/>
            <w:r w:rsidRPr="003410E6">
              <w:rPr>
                <w:rFonts w:asciiTheme="majorHAnsi" w:eastAsia="Times New Roman" w:hAnsiTheme="majorHAnsi" w:cstheme="majorHAnsi"/>
                <w:bCs/>
              </w:rPr>
              <w:t xml:space="preserve"> &lt; %20</w:t>
            </w:r>
          </w:p>
        </w:tc>
      </w:tr>
      <w:tr w:rsidR="00987D74" w:rsidRPr="008469B4" w14:paraId="34DC4346" w14:textId="77777777" w:rsidTr="00106833">
        <w:trPr>
          <w:trHeight w:val="20"/>
          <w:jc w:val="center"/>
        </w:trPr>
        <w:tc>
          <w:tcPr>
            <w:tcW w:w="1060" w:type="dxa"/>
            <w:shd w:val="clear" w:color="auto" w:fill="auto"/>
            <w:noWrap/>
            <w:vAlign w:val="center"/>
          </w:tcPr>
          <w:p w14:paraId="6F8C0BFD" w14:textId="77777777" w:rsidR="00987D74" w:rsidRDefault="00987D74" w:rsidP="00EE385D">
            <w:pPr>
              <w:spacing w:before="40" w:after="40"/>
              <w:jc w:val="center"/>
              <w:rPr>
                <w:rFonts w:asciiTheme="majorHAnsi" w:eastAsia="Times New Roman" w:hAnsiTheme="majorHAnsi" w:cstheme="majorHAnsi"/>
                <w:b/>
                <w:bCs/>
              </w:rPr>
            </w:pPr>
            <w:r w:rsidRPr="003410E6">
              <w:rPr>
                <w:rFonts w:asciiTheme="majorHAnsi" w:eastAsia="Times New Roman" w:hAnsiTheme="majorHAnsi" w:cstheme="majorHAnsi"/>
                <w:b/>
                <w:bCs/>
              </w:rPr>
              <w:t>75</w:t>
            </w:r>
            <w:r>
              <w:rPr>
                <w:rFonts w:asciiTheme="majorHAnsi" w:eastAsia="Times New Roman" w:hAnsiTheme="majorHAnsi" w:cstheme="majorHAnsi"/>
                <w:b/>
                <w:bCs/>
              </w:rPr>
              <w:t xml:space="preserve"> </w:t>
            </w:r>
          </w:p>
        </w:tc>
        <w:tc>
          <w:tcPr>
            <w:tcW w:w="5881" w:type="dxa"/>
            <w:tcBorders>
              <w:top w:val="single" w:sz="6" w:space="0" w:color="auto"/>
            </w:tcBorders>
            <w:shd w:val="clear" w:color="auto" w:fill="auto"/>
            <w:noWrap/>
            <w:vAlign w:val="center"/>
          </w:tcPr>
          <w:p w14:paraId="6AB4CAFD" w14:textId="77777777" w:rsidR="00987D74" w:rsidRPr="008469B4" w:rsidRDefault="00987D74" w:rsidP="001257BB">
            <w:pPr>
              <w:spacing w:before="40" w:after="40"/>
              <w:jc w:val="center"/>
              <w:rPr>
                <w:rFonts w:asciiTheme="majorHAnsi" w:eastAsia="Times New Roman" w:hAnsiTheme="majorHAnsi" w:cstheme="majorHAnsi"/>
                <w:bCs/>
              </w:rPr>
            </w:pPr>
            <w:r w:rsidRPr="003410E6">
              <w:rPr>
                <w:rFonts w:asciiTheme="majorHAnsi" w:eastAsia="Times New Roman" w:hAnsiTheme="majorHAnsi" w:cstheme="majorHAnsi"/>
                <w:bCs/>
              </w:rPr>
              <w:t xml:space="preserve">%20 </w:t>
            </w:r>
            <w:proofErr w:type="gramStart"/>
            <w:r w:rsidRPr="003410E6">
              <w:rPr>
                <w:rFonts w:asciiTheme="majorHAnsi" w:eastAsia="Times New Roman" w:hAnsiTheme="majorHAnsi" w:cstheme="majorHAnsi"/>
                <w:bCs/>
                <w:u w:val="single"/>
              </w:rPr>
              <w:t>&lt;</w:t>
            </w:r>
            <w:r w:rsidRPr="003410E6">
              <w:rPr>
                <w:rFonts w:asciiTheme="majorHAnsi" w:eastAsia="Times New Roman" w:hAnsiTheme="majorHAnsi" w:cstheme="majorHAnsi"/>
                <w:bCs/>
              </w:rPr>
              <w:t xml:space="preserve"> </w:t>
            </w:r>
            <w:proofErr w:type="spellStart"/>
            <w:r w:rsidRPr="003410E6">
              <w:rPr>
                <w:rFonts w:asciiTheme="majorHAnsi" w:eastAsia="Times New Roman" w:hAnsiTheme="majorHAnsi" w:cstheme="majorHAnsi"/>
                <w:bCs/>
              </w:rPr>
              <w:t>EPi</w:t>
            </w:r>
            <w:proofErr w:type="spellEnd"/>
            <w:proofErr w:type="gramEnd"/>
          </w:p>
        </w:tc>
      </w:tr>
    </w:tbl>
    <w:p w14:paraId="010D9579" w14:textId="77777777" w:rsidR="00351731" w:rsidRPr="008469B4" w:rsidRDefault="00351731" w:rsidP="002C25FE">
      <w:pPr>
        <w:pStyle w:val="TabloListesi"/>
        <w:rPr>
          <w:rFonts w:asciiTheme="majorHAnsi" w:hAnsiTheme="majorHAnsi" w:cstheme="majorHAnsi"/>
        </w:rPr>
      </w:pPr>
    </w:p>
    <w:p w14:paraId="012BE98D" w14:textId="77777777" w:rsidR="00783A6E" w:rsidRDefault="00783A6E">
      <w:pPr>
        <w:spacing w:before="0" w:after="0"/>
        <w:jc w:val="left"/>
        <w:rPr>
          <w:rFonts w:asciiTheme="majorHAnsi" w:hAnsiTheme="majorHAnsi" w:cstheme="majorHAnsi"/>
          <w:b/>
          <w:i/>
        </w:rPr>
      </w:pPr>
      <w:r>
        <w:rPr>
          <w:rFonts w:asciiTheme="majorHAnsi" w:hAnsiTheme="majorHAnsi" w:cstheme="majorHAnsi"/>
          <w:b/>
          <w:i/>
        </w:rPr>
        <w:br w:type="page"/>
      </w:r>
    </w:p>
    <w:p w14:paraId="0CAB683F" w14:textId="77777777" w:rsidR="002C25FE" w:rsidRPr="00D77EE7" w:rsidRDefault="00603152" w:rsidP="00D77EE7">
      <w:pPr>
        <w:rPr>
          <w:rFonts w:asciiTheme="majorHAnsi" w:hAnsiTheme="majorHAnsi"/>
          <w:b/>
          <w:i/>
        </w:rPr>
      </w:pPr>
      <w:r>
        <w:rPr>
          <w:rFonts w:asciiTheme="majorHAnsi" w:hAnsiTheme="majorHAnsi" w:cstheme="majorHAnsi"/>
          <w:b/>
          <w:i/>
        </w:rPr>
        <w:tab/>
      </w:r>
      <w:r>
        <w:rPr>
          <w:rFonts w:asciiTheme="majorHAnsi" w:hAnsiTheme="majorHAnsi" w:cstheme="majorHAnsi"/>
          <w:b/>
          <w:i/>
        </w:rPr>
        <w:tab/>
      </w:r>
      <w:r>
        <w:rPr>
          <w:rFonts w:asciiTheme="majorHAnsi" w:hAnsiTheme="majorHAnsi" w:cstheme="majorHAnsi"/>
          <w:b/>
          <w:i/>
        </w:rPr>
        <w:tab/>
      </w:r>
      <w:r>
        <w:rPr>
          <w:rFonts w:asciiTheme="majorHAnsi" w:hAnsiTheme="majorHAnsi" w:cstheme="majorHAnsi"/>
          <w:b/>
        </w:rPr>
        <w:t xml:space="preserve"> b) </w:t>
      </w:r>
      <w:r w:rsidR="002C25FE" w:rsidRPr="00683586">
        <w:rPr>
          <w:rFonts w:asciiTheme="majorHAnsi" w:hAnsiTheme="majorHAnsi" w:cstheme="majorHAnsi"/>
        </w:rPr>
        <w:t xml:space="preserve">Eğer </w:t>
      </w:r>
      <w:r w:rsidR="005B7380" w:rsidRPr="00683586">
        <w:rPr>
          <w:rFonts w:asciiTheme="majorHAnsi" w:hAnsiTheme="majorHAnsi" w:cstheme="majorHAnsi"/>
        </w:rPr>
        <w:t xml:space="preserve">kıyaslanan </w:t>
      </w:r>
      <w:r w:rsidR="002C25FE" w:rsidRPr="00683586">
        <w:rPr>
          <w:rFonts w:asciiTheme="majorHAnsi" w:hAnsiTheme="majorHAnsi" w:cstheme="majorHAnsi"/>
        </w:rPr>
        <w:t xml:space="preserve">bina </w:t>
      </w:r>
      <w:r w:rsidR="002C25FE" w:rsidRPr="00683586">
        <w:rPr>
          <w:rFonts w:asciiTheme="majorHAnsi" w:hAnsiTheme="majorHAnsi" w:cstheme="majorHAnsi"/>
          <w:b/>
        </w:rPr>
        <w:t>B</w:t>
      </w:r>
      <w:r w:rsidR="002C25FE" w:rsidRPr="00D77EE7">
        <w:rPr>
          <w:rFonts w:asciiTheme="majorHAnsi" w:hAnsiTheme="majorHAnsi"/>
          <w:b/>
        </w:rPr>
        <w:t xml:space="preserve"> sınıfa</w:t>
      </w:r>
      <w:r w:rsidR="002C25FE" w:rsidRPr="00D77EE7">
        <w:rPr>
          <w:rFonts w:asciiTheme="majorHAnsi" w:hAnsiTheme="majorHAnsi"/>
        </w:rPr>
        <w:t xml:space="preserve"> sahip ise</w:t>
      </w:r>
      <w:r w:rsidR="002C25FE" w:rsidRPr="00D77EE7">
        <w:rPr>
          <w:rFonts w:asciiTheme="majorHAnsi" w:hAnsiTheme="majorHAnsi"/>
          <w:b/>
          <w:i/>
        </w:rPr>
        <w:t>:</w:t>
      </w:r>
    </w:p>
    <w:tbl>
      <w:tblPr>
        <w:tblW w:w="6941" w:type="dxa"/>
        <w:jc w:val="center"/>
        <w:tblBorders>
          <w:top w:val="single" w:sz="12" w:space="0" w:color="auto"/>
          <w:bottom w:val="single" w:sz="12" w:space="0" w:color="auto"/>
          <w:insideH w:val="single" w:sz="6" w:space="0" w:color="auto"/>
        </w:tblBorders>
        <w:tblLayout w:type="fixed"/>
        <w:tblCellMar>
          <w:left w:w="70" w:type="dxa"/>
          <w:right w:w="70" w:type="dxa"/>
        </w:tblCellMar>
        <w:tblLook w:val="04A0" w:firstRow="1" w:lastRow="0" w:firstColumn="1" w:lastColumn="0" w:noHBand="0" w:noVBand="1"/>
      </w:tblPr>
      <w:tblGrid>
        <w:gridCol w:w="2051"/>
        <w:gridCol w:w="4890"/>
      </w:tblGrid>
      <w:tr w:rsidR="002C25FE" w:rsidRPr="008469B4" w14:paraId="5A74D6BF" w14:textId="77777777" w:rsidTr="00987D74">
        <w:trPr>
          <w:trHeight w:val="20"/>
          <w:jc w:val="center"/>
        </w:trPr>
        <w:tc>
          <w:tcPr>
            <w:tcW w:w="1828" w:type="dxa"/>
            <w:shd w:val="clear" w:color="auto" w:fill="auto"/>
            <w:vAlign w:val="center"/>
            <w:hideMark/>
          </w:tcPr>
          <w:p w14:paraId="26CAE355" w14:textId="77777777" w:rsidR="002C25FE" w:rsidRPr="00987D74" w:rsidRDefault="002C25FE" w:rsidP="00987D74">
            <w:pPr>
              <w:spacing w:before="40" w:after="40"/>
              <w:jc w:val="center"/>
              <w:rPr>
                <w:rFonts w:asciiTheme="majorHAnsi" w:hAnsiTheme="majorHAnsi"/>
                <w:b/>
              </w:rPr>
            </w:pPr>
            <w:r w:rsidRPr="002A596E">
              <w:rPr>
                <w:rFonts w:asciiTheme="majorHAnsi" w:eastAsia="Times New Roman" w:hAnsiTheme="majorHAnsi" w:cstheme="majorHAnsi"/>
                <w:b/>
                <w:bCs/>
              </w:rPr>
              <w:t>KREDİ</w:t>
            </w:r>
          </w:p>
        </w:tc>
        <w:tc>
          <w:tcPr>
            <w:tcW w:w="5113" w:type="dxa"/>
            <w:shd w:val="clear" w:color="auto" w:fill="auto"/>
            <w:vAlign w:val="center"/>
            <w:hideMark/>
          </w:tcPr>
          <w:p w14:paraId="5080060C" w14:textId="77777777" w:rsidR="002C25FE" w:rsidRPr="00987D74" w:rsidRDefault="002C25FE" w:rsidP="00987D74">
            <w:pPr>
              <w:spacing w:before="40" w:after="40"/>
              <w:jc w:val="center"/>
              <w:rPr>
                <w:rFonts w:asciiTheme="majorHAnsi" w:hAnsiTheme="majorHAnsi"/>
                <w:b/>
              </w:rPr>
            </w:pPr>
            <w:r w:rsidRPr="002A596E">
              <w:rPr>
                <w:rFonts w:asciiTheme="majorHAnsi" w:eastAsia="Times New Roman" w:hAnsiTheme="majorHAnsi" w:cstheme="majorHAnsi"/>
                <w:b/>
                <w:bCs/>
              </w:rPr>
              <w:t>MEVCUT BİNA B</w:t>
            </w:r>
            <w:proofErr w:type="gramStart"/>
            <w:r w:rsidRPr="002A596E">
              <w:rPr>
                <w:rFonts w:asciiTheme="majorHAnsi" w:eastAsia="Times New Roman" w:hAnsiTheme="majorHAnsi" w:cstheme="majorHAnsi"/>
                <w:b/>
                <w:bCs/>
              </w:rPr>
              <w:t>1 -</w:t>
            </w:r>
            <w:proofErr w:type="gramEnd"/>
            <w:r w:rsidRPr="002A596E">
              <w:rPr>
                <w:rFonts w:asciiTheme="majorHAnsi" w:eastAsia="Times New Roman" w:hAnsiTheme="majorHAnsi" w:cstheme="majorHAnsi"/>
                <w:b/>
                <w:bCs/>
              </w:rPr>
              <w:t xml:space="preserve"> AĞIRLIKLI ENERJİ PERFORMANSI İYİLEŞTİRME ORANI</w:t>
            </w:r>
          </w:p>
        </w:tc>
      </w:tr>
      <w:tr w:rsidR="00D77EE7" w:rsidRPr="008469B4" w14:paraId="1A68DF7E" w14:textId="77777777" w:rsidTr="000233B1">
        <w:trPr>
          <w:trHeight w:val="20"/>
          <w:jc w:val="center"/>
        </w:trPr>
        <w:tc>
          <w:tcPr>
            <w:tcW w:w="2140" w:type="dxa"/>
            <w:tcBorders>
              <w:bottom w:val="double" w:sz="4" w:space="0" w:color="auto"/>
            </w:tcBorders>
            <w:shd w:val="clear" w:color="auto" w:fill="auto"/>
            <w:vAlign w:val="center"/>
            <w:hideMark/>
          </w:tcPr>
          <w:p w14:paraId="4F5F35CD" w14:textId="77777777" w:rsidR="00D77EE7" w:rsidRPr="002A596E" w:rsidRDefault="00D77EE7" w:rsidP="002C25FE">
            <w:pPr>
              <w:spacing w:before="40" w:after="40"/>
              <w:rPr>
                <w:rFonts w:asciiTheme="majorHAnsi" w:eastAsia="Times New Roman" w:hAnsiTheme="majorHAnsi" w:cstheme="majorHAnsi"/>
                <w:b/>
                <w:bCs/>
              </w:rPr>
            </w:pPr>
          </w:p>
        </w:tc>
        <w:tc>
          <w:tcPr>
            <w:tcW w:w="5113" w:type="dxa"/>
            <w:tcBorders>
              <w:bottom w:val="double" w:sz="4" w:space="0" w:color="auto"/>
            </w:tcBorders>
            <w:shd w:val="clear" w:color="auto" w:fill="auto"/>
            <w:vAlign w:val="center"/>
          </w:tcPr>
          <w:p w14:paraId="129FE034" w14:textId="77777777" w:rsidR="00D77EE7" w:rsidRPr="002A596E" w:rsidRDefault="00D77EE7" w:rsidP="002C25FE">
            <w:pPr>
              <w:spacing w:before="40" w:after="40"/>
              <w:jc w:val="center"/>
              <w:rPr>
                <w:rFonts w:asciiTheme="majorHAnsi" w:eastAsia="Times New Roman" w:hAnsiTheme="majorHAnsi" w:cstheme="majorHAnsi"/>
                <w:b/>
                <w:bCs/>
              </w:rPr>
            </w:pPr>
            <w:r w:rsidRPr="002A596E">
              <w:rPr>
                <w:rFonts w:asciiTheme="majorHAnsi" w:eastAsia="Times New Roman" w:hAnsiTheme="majorHAnsi" w:cstheme="majorHAnsi"/>
                <w:b/>
                <w:bCs/>
              </w:rPr>
              <w:t xml:space="preserve">TÜM BİNA TİPLERİ  </w:t>
            </w:r>
          </w:p>
        </w:tc>
      </w:tr>
      <w:tr w:rsidR="002C25FE" w:rsidRPr="008469B4" w14:paraId="28E5B67B" w14:textId="77777777" w:rsidTr="00987D74">
        <w:trPr>
          <w:trHeight w:val="20"/>
          <w:jc w:val="center"/>
        </w:trPr>
        <w:tc>
          <w:tcPr>
            <w:tcW w:w="1828" w:type="dxa"/>
            <w:tcBorders>
              <w:top w:val="double" w:sz="4" w:space="0" w:color="auto"/>
              <w:bottom w:val="single" w:sz="4" w:space="0" w:color="auto"/>
            </w:tcBorders>
            <w:shd w:val="clear" w:color="auto" w:fill="auto"/>
            <w:vAlign w:val="center"/>
          </w:tcPr>
          <w:p w14:paraId="4452ABE1" w14:textId="77777777" w:rsidR="002C25FE" w:rsidRPr="00987D74" w:rsidRDefault="00EE385D" w:rsidP="00987D74">
            <w:pPr>
              <w:spacing w:before="40" w:after="40"/>
              <w:jc w:val="center"/>
              <w:rPr>
                <w:rFonts w:asciiTheme="majorHAnsi" w:hAnsiTheme="majorHAnsi"/>
                <w:b/>
              </w:rPr>
            </w:pPr>
            <w:r>
              <w:rPr>
                <w:rFonts w:asciiTheme="majorHAnsi" w:eastAsia="Times New Roman" w:hAnsiTheme="majorHAnsi" w:cstheme="majorHAnsi"/>
                <w:b/>
                <w:bCs/>
              </w:rPr>
              <w:t>30</w:t>
            </w:r>
            <w:r w:rsidR="0077385F" w:rsidRPr="002A596E">
              <w:rPr>
                <w:rFonts w:asciiTheme="majorHAnsi" w:eastAsia="Times New Roman" w:hAnsiTheme="majorHAnsi" w:cstheme="majorHAnsi"/>
                <w:b/>
                <w:bCs/>
              </w:rPr>
              <w:t xml:space="preserve"> </w:t>
            </w:r>
            <w:r w:rsidR="002C25FE" w:rsidRPr="002A596E">
              <w:rPr>
                <w:rFonts w:asciiTheme="majorHAnsi" w:eastAsia="Times New Roman" w:hAnsiTheme="majorHAnsi" w:cstheme="majorHAnsi"/>
                <w:b/>
                <w:bCs/>
              </w:rPr>
              <w:t>/ 0 (*)</w:t>
            </w:r>
          </w:p>
        </w:tc>
        <w:tc>
          <w:tcPr>
            <w:tcW w:w="5113" w:type="dxa"/>
            <w:tcBorders>
              <w:top w:val="double" w:sz="4" w:space="0" w:color="auto"/>
              <w:bottom w:val="single" w:sz="4" w:space="0" w:color="auto"/>
            </w:tcBorders>
            <w:shd w:val="clear" w:color="auto" w:fill="auto"/>
            <w:vAlign w:val="center"/>
          </w:tcPr>
          <w:p w14:paraId="3298BF0A" w14:textId="77777777" w:rsidR="002C25FE" w:rsidRPr="00987D74" w:rsidRDefault="002C25FE" w:rsidP="00987D74">
            <w:pPr>
              <w:spacing w:before="40" w:after="40"/>
              <w:jc w:val="center"/>
              <w:rPr>
                <w:rFonts w:asciiTheme="majorHAnsi" w:hAnsiTheme="majorHAnsi"/>
              </w:rPr>
            </w:pPr>
            <w:r w:rsidRPr="002A596E">
              <w:rPr>
                <w:rFonts w:asciiTheme="majorHAnsi" w:eastAsia="Times New Roman" w:hAnsiTheme="majorHAnsi" w:cstheme="majorHAnsi"/>
                <w:bCs/>
              </w:rPr>
              <w:t>%</w:t>
            </w:r>
            <w:r w:rsidRPr="00987D74">
              <w:rPr>
                <w:rFonts w:asciiTheme="majorHAnsi" w:hAnsiTheme="majorHAnsi"/>
              </w:rPr>
              <w:t>0</w:t>
            </w:r>
            <w:r w:rsidRPr="002A596E">
              <w:rPr>
                <w:rFonts w:asciiTheme="majorHAnsi" w:eastAsia="Times New Roman" w:hAnsiTheme="majorHAnsi" w:cstheme="majorHAnsi"/>
                <w:bCs/>
              </w:rPr>
              <w:t xml:space="preserve"> </w:t>
            </w:r>
            <w:proofErr w:type="gramStart"/>
            <w:r w:rsidRPr="002A596E">
              <w:rPr>
                <w:rFonts w:asciiTheme="majorHAnsi" w:eastAsia="Times New Roman" w:hAnsiTheme="majorHAnsi" w:cstheme="majorHAnsi"/>
                <w:bCs/>
                <w:u w:val="single"/>
              </w:rPr>
              <w:t>&lt;</w:t>
            </w:r>
            <w:r w:rsidRPr="002A596E">
              <w:rPr>
                <w:rFonts w:asciiTheme="majorHAnsi" w:eastAsia="Times New Roman" w:hAnsiTheme="majorHAnsi" w:cstheme="majorHAnsi"/>
                <w:bCs/>
              </w:rPr>
              <w:t xml:space="preserve"> </w:t>
            </w:r>
            <w:proofErr w:type="spellStart"/>
            <w:r w:rsidRPr="002A596E">
              <w:rPr>
                <w:rFonts w:asciiTheme="majorHAnsi" w:eastAsia="Times New Roman" w:hAnsiTheme="majorHAnsi" w:cstheme="majorHAnsi"/>
                <w:bCs/>
              </w:rPr>
              <w:t>EPi</w:t>
            </w:r>
            <w:proofErr w:type="spellEnd"/>
            <w:proofErr w:type="gramEnd"/>
            <w:r w:rsidRPr="002A596E">
              <w:rPr>
                <w:rFonts w:asciiTheme="majorHAnsi" w:eastAsia="Times New Roman" w:hAnsiTheme="majorHAnsi" w:cstheme="majorHAnsi"/>
                <w:bCs/>
              </w:rPr>
              <w:t xml:space="preserve"> &lt; %1</w:t>
            </w:r>
          </w:p>
        </w:tc>
      </w:tr>
      <w:tr w:rsidR="00EE385D" w:rsidRPr="008469B4" w14:paraId="19CA61BF" w14:textId="77777777" w:rsidTr="00987D74">
        <w:trPr>
          <w:trHeight w:val="20"/>
          <w:jc w:val="center"/>
        </w:trPr>
        <w:tc>
          <w:tcPr>
            <w:tcW w:w="1828" w:type="dxa"/>
            <w:tcBorders>
              <w:top w:val="single" w:sz="4" w:space="0" w:color="auto"/>
              <w:bottom w:val="single" w:sz="4" w:space="0" w:color="auto"/>
            </w:tcBorders>
            <w:shd w:val="clear" w:color="auto" w:fill="auto"/>
            <w:vAlign w:val="center"/>
          </w:tcPr>
          <w:p w14:paraId="0F9649FA" w14:textId="77777777" w:rsidR="00EE385D" w:rsidRPr="00987D74" w:rsidRDefault="00EE385D" w:rsidP="00987D74">
            <w:pPr>
              <w:spacing w:before="40" w:after="40"/>
              <w:jc w:val="center"/>
              <w:rPr>
                <w:rFonts w:asciiTheme="majorHAnsi" w:hAnsiTheme="majorHAnsi"/>
                <w:b/>
              </w:rPr>
            </w:pPr>
            <w:r>
              <w:rPr>
                <w:rFonts w:asciiTheme="majorHAnsi" w:eastAsia="Times New Roman" w:hAnsiTheme="majorHAnsi" w:cstheme="majorHAnsi"/>
                <w:b/>
                <w:bCs/>
              </w:rPr>
              <w:t>45</w:t>
            </w:r>
          </w:p>
        </w:tc>
        <w:tc>
          <w:tcPr>
            <w:tcW w:w="5113" w:type="dxa"/>
            <w:tcBorders>
              <w:top w:val="single" w:sz="4" w:space="0" w:color="auto"/>
              <w:bottom w:val="single" w:sz="4" w:space="0" w:color="auto"/>
            </w:tcBorders>
            <w:shd w:val="clear" w:color="auto" w:fill="auto"/>
            <w:vAlign w:val="center"/>
          </w:tcPr>
          <w:p w14:paraId="13A0C5A1" w14:textId="77777777" w:rsidR="00EE385D" w:rsidRPr="00987D74" w:rsidRDefault="00EE385D" w:rsidP="00987D74">
            <w:pPr>
              <w:spacing w:before="40" w:after="40"/>
              <w:jc w:val="center"/>
              <w:rPr>
                <w:rFonts w:asciiTheme="majorHAnsi" w:hAnsiTheme="majorHAnsi"/>
              </w:rPr>
            </w:pPr>
            <w:r w:rsidRPr="002A596E">
              <w:rPr>
                <w:rFonts w:asciiTheme="majorHAnsi" w:eastAsia="Times New Roman" w:hAnsiTheme="majorHAnsi" w:cstheme="majorHAnsi"/>
                <w:bCs/>
              </w:rPr>
              <w:t xml:space="preserve">%1 </w:t>
            </w:r>
            <w:proofErr w:type="gramStart"/>
            <w:r w:rsidRPr="002A596E">
              <w:rPr>
                <w:rFonts w:asciiTheme="majorHAnsi" w:eastAsia="Times New Roman" w:hAnsiTheme="majorHAnsi" w:cstheme="majorHAnsi"/>
                <w:bCs/>
                <w:u w:val="single"/>
              </w:rPr>
              <w:t>&lt;</w:t>
            </w:r>
            <w:r w:rsidRPr="002A596E">
              <w:rPr>
                <w:rFonts w:asciiTheme="majorHAnsi" w:eastAsia="Times New Roman" w:hAnsiTheme="majorHAnsi" w:cstheme="majorHAnsi"/>
                <w:bCs/>
              </w:rPr>
              <w:t xml:space="preserve"> </w:t>
            </w:r>
            <w:proofErr w:type="spellStart"/>
            <w:r w:rsidRPr="002A596E">
              <w:rPr>
                <w:rFonts w:asciiTheme="majorHAnsi" w:eastAsia="Times New Roman" w:hAnsiTheme="majorHAnsi" w:cstheme="majorHAnsi"/>
                <w:bCs/>
              </w:rPr>
              <w:t>EPi</w:t>
            </w:r>
            <w:proofErr w:type="spellEnd"/>
            <w:proofErr w:type="gramEnd"/>
            <w:r w:rsidRPr="002A596E">
              <w:rPr>
                <w:rFonts w:asciiTheme="majorHAnsi" w:eastAsia="Times New Roman" w:hAnsiTheme="majorHAnsi" w:cstheme="majorHAnsi"/>
                <w:bCs/>
              </w:rPr>
              <w:t xml:space="preserve"> &lt; %</w:t>
            </w:r>
            <w:r>
              <w:rPr>
                <w:rFonts w:asciiTheme="majorHAnsi" w:eastAsia="Times New Roman" w:hAnsiTheme="majorHAnsi" w:cstheme="majorHAnsi"/>
                <w:bCs/>
              </w:rPr>
              <w:t>11</w:t>
            </w:r>
          </w:p>
        </w:tc>
      </w:tr>
      <w:tr w:rsidR="00EE385D" w:rsidRPr="008469B4" w14:paraId="33C5B3B5" w14:textId="77777777" w:rsidTr="00987D74">
        <w:trPr>
          <w:trHeight w:val="20"/>
          <w:jc w:val="center"/>
        </w:trPr>
        <w:tc>
          <w:tcPr>
            <w:tcW w:w="1828" w:type="dxa"/>
            <w:tcBorders>
              <w:top w:val="single" w:sz="4" w:space="0" w:color="auto"/>
              <w:bottom w:val="single" w:sz="4" w:space="0" w:color="auto"/>
            </w:tcBorders>
            <w:shd w:val="clear" w:color="auto" w:fill="auto"/>
            <w:vAlign w:val="center"/>
          </w:tcPr>
          <w:p w14:paraId="04148EF8" w14:textId="77777777" w:rsidR="00EE385D" w:rsidRPr="00987D74" w:rsidRDefault="00EE385D" w:rsidP="00987D74">
            <w:pPr>
              <w:spacing w:before="40" w:after="40"/>
              <w:jc w:val="center"/>
              <w:rPr>
                <w:rFonts w:asciiTheme="majorHAnsi" w:hAnsiTheme="majorHAnsi"/>
                <w:b/>
              </w:rPr>
            </w:pPr>
            <w:r>
              <w:rPr>
                <w:rFonts w:asciiTheme="majorHAnsi" w:eastAsia="Times New Roman" w:hAnsiTheme="majorHAnsi" w:cstheme="majorHAnsi"/>
                <w:b/>
                <w:bCs/>
              </w:rPr>
              <w:t>55</w:t>
            </w:r>
          </w:p>
        </w:tc>
        <w:tc>
          <w:tcPr>
            <w:tcW w:w="5113" w:type="dxa"/>
            <w:tcBorders>
              <w:top w:val="single" w:sz="4" w:space="0" w:color="auto"/>
              <w:bottom w:val="single" w:sz="4" w:space="0" w:color="auto"/>
            </w:tcBorders>
            <w:shd w:val="clear" w:color="auto" w:fill="auto"/>
            <w:vAlign w:val="center"/>
          </w:tcPr>
          <w:p w14:paraId="23BD6483" w14:textId="77777777" w:rsidR="00EE385D" w:rsidRPr="00987D74" w:rsidRDefault="00EE385D" w:rsidP="00987D74">
            <w:pPr>
              <w:spacing w:before="40" w:after="40"/>
              <w:jc w:val="center"/>
              <w:rPr>
                <w:rFonts w:asciiTheme="majorHAnsi" w:hAnsiTheme="majorHAnsi"/>
              </w:rPr>
            </w:pPr>
            <w:r w:rsidRPr="002A596E">
              <w:rPr>
                <w:rFonts w:asciiTheme="majorHAnsi" w:eastAsia="Times New Roman" w:hAnsiTheme="majorHAnsi" w:cstheme="majorHAnsi"/>
                <w:bCs/>
              </w:rPr>
              <w:t>%</w:t>
            </w:r>
            <w:r>
              <w:rPr>
                <w:rFonts w:asciiTheme="majorHAnsi" w:eastAsia="Times New Roman" w:hAnsiTheme="majorHAnsi" w:cstheme="majorHAnsi"/>
                <w:bCs/>
              </w:rPr>
              <w:t>11</w:t>
            </w:r>
            <w:r w:rsidRPr="002A596E">
              <w:rPr>
                <w:rFonts w:asciiTheme="majorHAnsi" w:eastAsia="Times New Roman" w:hAnsiTheme="majorHAnsi" w:cstheme="majorHAnsi"/>
                <w:bCs/>
              </w:rPr>
              <w:t xml:space="preserve"> </w:t>
            </w:r>
            <w:proofErr w:type="gramStart"/>
            <w:r w:rsidRPr="002A596E">
              <w:rPr>
                <w:rFonts w:asciiTheme="majorHAnsi" w:eastAsia="Times New Roman" w:hAnsiTheme="majorHAnsi" w:cstheme="majorHAnsi"/>
                <w:bCs/>
                <w:u w:val="single"/>
              </w:rPr>
              <w:t>&lt;</w:t>
            </w:r>
            <w:r w:rsidRPr="002A596E">
              <w:rPr>
                <w:rFonts w:asciiTheme="majorHAnsi" w:eastAsia="Times New Roman" w:hAnsiTheme="majorHAnsi" w:cstheme="majorHAnsi"/>
                <w:bCs/>
              </w:rPr>
              <w:t xml:space="preserve"> </w:t>
            </w:r>
            <w:proofErr w:type="spellStart"/>
            <w:r w:rsidRPr="002A596E">
              <w:rPr>
                <w:rFonts w:asciiTheme="majorHAnsi" w:eastAsia="Times New Roman" w:hAnsiTheme="majorHAnsi" w:cstheme="majorHAnsi"/>
                <w:bCs/>
              </w:rPr>
              <w:t>EPi</w:t>
            </w:r>
            <w:proofErr w:type="spellEnd"/>
            <w:proofErr w:type="gramEnd"/>
            <w:r w:rsidRPr="002A596E">
              <w:rPr>
                <w:rFonts w:asciiTheme="majorHAnsi" w:eastAsia="Times New Roman" w:hAnsiTheme="majorHAnsi" w:cstheme="majorHAnsi"/>
                <w:bCs/>
              </w:rPr>
              <w:t xml:space="preserve"> &lt; %</w:t>
            </w:r>
            <w:r>
              <w:rPr>
                <w:rFonts w:asciiTheme="majorHAnsi" w:eastAsia="Times New Roman" w:hAnsiTheme="majorHAnsi" w:cstheme="majorHAnsi"/>
                <w:bCs/>
              </w:rPr>
              <w:t>21</w:t>
            </w:r>
          </w:p>
        </w:tc>
      </w:tr>
      <w:tr w:rsidR="00EE385D" w:rsidRPr="008469B4" w14:paraId="3E764DBA" w14:textId="77777777" w:rsidTr="00987D74">
        <w:trPr>
          <w:trHeight w:val="20"/>
          <w:jc w:val="center"/>
        </w:trPr>
        <w:tc>
          <w:tcPr>
            <w:tcW w:w="1828" w:type="dxa"/>
            <w:tcBorders>
              <w:top w:val="single" w:sz="4" w:space="0" w:color="auto"/>
              <w:bottom w:val="single" w:sz="4" w:space="0" w:color="auto"/>
            </w:tcBorders>
            <w:shd w:val="clear" w:color="auto" w:fill="auto"/>
            <w:vAlign w:val="center"/>
          </w:tcPr>
          <w:p w14:paraId="428BF07C" w14:textId="77777777" w:rsidR="00EE385D" w:rsidRPr="00987D74" w:rsidRDefault="00EE385D" w:rsidP="00987D74">
            <w:pPr>
              <w:spacing w:before="40" w:after="40"/>
              <w:jc w:val="center"/>
              <w:rPr>
                <w:rFonts w:asciiTheme="majorHAnsi" w:hAnsiTheme="majorHAnsi"/>
                <w:b/>
              </w:rPr>
            </w:pPr>
            <w:r>
              <w:rPr>
                <w:rFonts w:asciiTheme="majorHAnsi" w:eastAsia="Times New Roman" w:hAnsiTheme="majorHAnsi" w:cstheme="majorHAnsi"/>
                <w:b/>
                <w:bCs/>
              </w:rPr>
              <w:t>70</w:t>
            </w:r>
          </w:p>
        </w:tc>
        <w:tc>
          <w:tcPr>
            <w:tcW w:w="5113" w:type="dxa"/>
            <w:tcBorders>
              <w:top w:val="single" w:sz="4" w:space="0" w:color="auto"/>
              <w:bottom w:val="single" w:sz="4" w:space="0" w:color="auto"/>
            </w:tcBorders>
            <w:shd w:val="clear" w:color="auto" w:fill="auto"/>
            <w:vAlign w:val="center"/>
          </w:tcPr>
          <w:p w14:paraId="0D9594B3" w14:textId="77777777" w:rsidR="00EE385D" w:rsidRPr="00987D74" w:rsidRDefault="00EE385D" w:rsidP="00987D74">
            <w:pPr>
              <w:spacing w:before="40" w:after="40"/>
              <w:jc w:val="center"/>
              <w:rPr>
                <w:rFonts w:asciiTheme="majorHAnsi" w:hAnsiTheme="majorHAnsi"/>
              </w:rPr>
            </w:pPr>
            <w:r w:rsidRPr="002A596E">
              <w:rPr>
                <w:rFonts w:asciiTheme="majorHAnsi" w:eastAsia="Times New Roman" w:hAnsiTheme="majorHAnsi" w:cstheme="majorHAnsi"/>
                <w:bCs/>
              </w:rPr>
              <w:t>%</w:t>
            </w:r>
            <w:r>
              <w:rPr>
                <w:rFonts w:asciiTheme="majorHAnsi" w:eastAsia="Times New Roman" w:hAnsiTheme="majorHAnsi" w:cstheme="majorHAnsi"/>
                <w:bCs/>
              </w:rPr>
              <w:t>21</w:t>
            </w:r>
            <w:r w:rsidRPr="002A596E">
              <w:rPr>
                <w:rFonts w:asciiTheme="majorHAnsi" w:eastAsia="Times New Roman" w:hAnsiTheme="majorHAnsi" w:cstheme="majorHAnsi"/>
                <w:bCs/>
              </w:rPr>
              <w:t xml:space="preserve"> </w:t>
            </w:r>
            <w:proofErr w:type="gramStart"/>
            <w:r w:rsidRPr="002A596E">
              <w:rPr>
                <w:rFonts w:asciiTheme="majorHAnsi" w:eastAsia="Times New Roman" w:hAnsiTheme="majorHAnsi" w:cstheme="majorHAnsi"/>
                <w:bCs/>
                <w:u w:val="single"/>
              </w:rPr>
              <w:t>&lt;</w:t>
            </w:r>
            <w:r w:rsidRPr="002A596E">
              <w:rPr>
                <w:rFonts w:asciiTheme="majorHAnsi" w:eastAsia="Times New Roman" w:hAnsiTheme="majorHAnsi" w:cstheme="majorHAnsi"/>
                <w:bCs/>
              </w:rPr>
              <w:t xml:space="preserve"> </w:t>
            </w:r>
            <w:proofErr w:type="spellStart"/>
            <w:r w:rsidRPr="002A596E">
              <w:rPr>
                <w:rFonts w:asciiTheme="majorHAnsi" w:eastAsia="Times New Roman" w:hAnsiTheme="majorHAnsi" w:cstheme="majorHAnsi"/>
                <w:bCs/>
              </w:rPr>
              <w:t>EPi</w:t>
            </w:r>
            <w:proofErr w:type="spellEnd"/>
            <w:proofErr w:type="gramEnd"/>
            <w:r w:rsidRPr="002A596E">
              <w:rPr>
                <w:rFonts w:asciiTheme="majorHAnsi" w:eastAsia="Times New Roman" w:hAnsiTheme="majorHAnsi" w:cstheme="majorHAnsi"/>
                <w:bCs/>
              </w:rPr>
              <w:t xml:space="preserve"> &lt; %</w:t>
            </w:r>
            <w:r>
              <w:rPr>
                <w:rFonts w:asciiTheme="majorHAnsi" w:eastAsia="Times New Roman" w:hAnsiTheme="majorHAnsi" w:cstheme="majorHAnsi"/>
                <w:bCs/>
              </w:rPr>
              <w:t>50</w:t>
            </w:r>
          </w:p>
        </w:tc>
      </w:tr>
      <w:tr w:rsidR="00EE385D" w:rsidRPr="008469B4" w14:paraId="7AD5F0D6" w14:textId="77777777" w:rsidTr="00987D74">
        <w:trPr>
          <w:trHeight w:val="20"/>
          <w:jc w:val="center"/>
        </w:trPr>
        <w:tc>
          <w:tcPr>
            <w:tcW w:w="1828" w:type="dxa"/>
            <w:tcBorders>
              <w:top w:val="single" w:sz="4" w:space="0" w:color="auto"/>
              <w:bottom w:val="single" w:sz="6" w:space="0" w:color="auto"/>
            </w:tcBorders>
            <w:shd w:val="clear" w:color="auto" w:fill="auto"/>
            <w:vAlign w:val="center"/>
          </w:tcPr>
          <w:p w14:paraId="5B90A2F9" w14:textId="77777777" w:rsidR="00EE385D" w:rsidRPr="00987D74" w:rsidRDefault="00EE385D" w:rsidP="00987D74">
            <w:pPr>
              <w:spacing w:before="40" w:after="40"/>
              <w:jc w:val="center"/>
              <w:rPr>
                <w:rFonts w:asciiTheme="majorHAnsi" w:hAnsiTheme="majorHAnsi"/>
                <w:b/>
              </w:rPr>
            </w:pPr>
            <w:r>
              <w:rPr>
                <w:rFonts w:asciiTheme="majorHAnsi" w:eastAsia="Times New Roman" w:hAnsiTheme="majorHAnsi" w:cstheme="majorHAnsi"/>
                <w:b/>
                <w:bCs/>
              </w:rPr>
              <w:t>75</w:t>
            </w:r>
          </w:p>
        </w:tc>
        <w:tc>
          <w:tcPr>
            <w:tcW w:w="5113" w:type="dxa"/>
            <w:tcBorders>
              <w:top w:val="single" w:sz="4" w:space="0" w:color="auto"/>
              <w:bottom w:val="single" w:sz="6" w:space="0" w:color="auto"/>
            </w:tcBorders>
            <w:shd w:val="clear" w:color="auto" w:fill="auto"/>
            <w:vAlign w:val="center"/>
          </w:tcPr>
          <w:p w14:paraId="56C91275" w14:textId="77777777" w:rsidR="00EE385D" w:rsidRPr="00987D74" w:rsidRDefault="00EE385D" w:rsidP="00987D74">
            <w:pPr>
              <w:spacing w:before="40" w:after="40"/>
              <w:jc w:val="center"/>
              <w:rPr>
                <w:rFonts w:asciiTheme="majorHAnsi" w:hAnsiTheme="majorHAnsi"/>
              </w:rPr>
            </w:pPr>
            <w:r w:rsidRPr="002A596E">
              <w:rPr>
                <w:rFonts w:asciiTheme="majorHAnsi" w:eastAsia="Times New Roman" w:hAnsiTheme="majorHAnsi" w:cstheme="majorHAnsi"/>
                <w:bCs/>
              </w:rPr>
              <w:t>%</w:t>
            </w:r>
            <w:r>
              <w:rPr>
                <w:rFonts w:asciiTheme="majorHAnsi" w:eastAsia="Times New Roman" w:hAnsiTheme="majorHAnsi" w:cstheme="majorHAnsi"/>
                <w:bCs/>
              </w:rPr>
              <w:t xml:space="preserve"> 50</w:t>
            </w:r>
            <w:r w:rsidRPr="002A596E">
              <w:rPr>
                <w:rFonts w:asciiTheme="majorHAnsi" w:eastAsia="Times New Roman" w:hAnsiTheme="majorHAnsi" w:cstheme="majorHAnsi"/>
                <w:bCs/>
              </w:rPr>
              <w:t xml:space="preserve"> </w:t>
            </w:r>
            <w:proofErr w:type="gramStart"/>
            <w:r w:rsidRPr="002A596E">
              <w:rPr>
                <w:rFonts w:asciiTheme="majorHAnsi" w:eastAsia="Times New Roman" w:hAnsiTheme="majorHAnsi" w:cstheme="majorHAnsi"/>
                <w:bCs/>
                <w:u w:val="single"/>
              </w:rPr>
              <w:t>&lt;</w:t>
            </w:r>
            <w:r w:rsidRPr="002A596E">
              <w:rPr>
                <w:rFonts w:asciiTheme="majorHAnsi" w:eastAsia="Times New Roman" w:hAnsiTheme="majorHAnsi" w:cstheme="majorHAnsi"/>
                <w:bCs/>
              </w:rPr>
              <w:t xml:space="preserve"> </w:t>
            </w:r>
            <w:proofErr w:type="spellStart"/>
            <w:r w:rsidRPr="002A596E">
              <w:rPr>
                <w:rFonts w:asciiTheme="majorHAnsi" w:eastAsia="Times New Roman" w:hAnsiTheme="majorHAnsi" w:cstheme="majorHAnsi"/>
                <w:bCs/>
              </w:rPr>
              <w:t>EPi</w:t>
            </w:r>
            <w:proofErr w:type="spellEnd"/>
            <w:proofErr w:type="gramEnd"/>
            <w:r w:rsidRPr="00987D74">
              <w:rPr>
                <w:rFonts w:asciiTheme="majorHAnsi" w:hAnsiTheme="majorHAnsi"/>
              </w:rPr>
              <w:t xml:space="preserve"> </w:t>
            </w:r>
          </w:p>
        </w:tc>
      </w:tr>
    </w:tbl>
    <w:p w14:paraId="7C8535E1" w14:textId="77777777" w:rsidR="002C25FE" w:rsidRPr="00021599" w:rsidRDefault="002C25FE" w:rsidP="002C25FE">
      <w:pPr>
        <w:rPr>
          <w:rFonts w:asciiTheme="majorHAnsi" w:eastAsia="Times New Roman" w:hAnsiTheme="majorHAnsi" w:cstheme="majorHAnsi"/>
          <w:i/>
          <w:sz w:val="22"/>
          <w:szCs w:val="22"/>
        </w:rPr>
      </w:pPr>
      <w:r w:rsidRPr="00021599">
        <w:rPr>
          <w:rFonts w:asciiTheme="majorHAnsi" w:eastAsia="Times New Roman" w:hAnsiTheme="majorHAnsi" w:cstheme="majorHAnsi"/>
          <w:b/>
          <w:i/>
          <w:sz w:val="22"/>
          <w:szCs w:val="22"/>
        </w:rPr>
        <w:t xml:space="preserve">(*) </w:t>
      </w:r>
      <w:r w:rsidRPr="00021599">
        <w:rPr>
          <w:rFonts w:asciiTheme="majorHAnsi" w:eastAsia="Times New Roman" w:hAnsiTheme="majorHAnsi" w:cstheme="majorHAnsi"/>
          <w:i/>
          <w:sz w:val="22"/>
          <w:szCs w:val="22"/>
        </w:rPr>
        <w:t>Yapı</w:t>
      </w:r>
      <w:r w:rsidRPr="00021599">
        <w:rPr>
          <w:rFonts w:asciiTheme="majorHAnsi" w:eastAsia="Times New Roman" w:hAnsiTheme="majorHAnsi" w:cstheme="majorHAnsi"/>
          <w:b/>
          <w:i/>
          <w:sz w:val="22"/>
          <w:szCs w:val="22"/>
        </w:rPr>
        <w:t xml:space="preserve"> </w:t>
      </w:r>
      <w:r w:rsidRPr="00021599">
        <w:rPr>
          <w:rFonts w:asciiTheme="majorHAnsi" w:eastAsia="Times New Roman" w:hAnsiTheme="majorHAnsi" w:cstheme="majorHAnsi"/>
          <w:i/>
          <w:sz w:val="22"/>
          <w:szCs w:val="22"/>
        </w:rPr>
        <w:t>ruhsat tarihi itibariyle</w:t>
      </w:r>
      <w:r w:rsidRPr="00021599">
        <w:rPr>
          <w:rFonts w:asciiTheme="majorHAnsi" w:eastAsia="Times New Roman" w:hAnsiTheme="majorHAnsi" w:cstheme="majorHAnsi"/>
          <w:b/>
          <w:i/>
          <w:sz w:val="22"/>
          <w:szCs w:val="22"/>
        </w:rPr>
        <w:t xml:space="preserve"> </w:t>
      </w:r>
      <w:r w:rsidRPr="00021599">
        <w:rPr>
          <w:rFonts w:asciiTheme="majorHAnsi" w:eastAsia="Times New Roman" w:hAnsiTheme="majorHAnsi" w:cstheme="majorHAnsi"/>
          <w:i/>
          <w:sz w:val="22"/>
          <w:szCs w:val="22"/>
        </w:rPr>
        <w:t>Binalarda Enerji Performansı Yönetmeliği kapsamında NSEB olması gereken binalar kredi alamaz.</w:t>
      </w:r>
    </w:p>
    <w:p w14:paraId="1D70E78F" w14:textId="77777777" w:rsidR="00BA38AF" w:rsidRPr="00D77EE7" w:rsidRDefault="00603152" w:rsidP="00D77EE7">
      <w:pPr>
        <w:ind w:left="1620"/>
        <w:rPr>
          <w:rFonts w:asciiTheme="majorHAnsi" w:hAnsiTheme="majorHAnsi"/>
          <w:b/>
          <w:i/>
        </w:rPr>
      </w:pPr>
      <w:r w:rsidRPr="00683586">
        <w:rPr>
          <w:rFonts w:asciiTheme="majorHAnsi" w:hAnsiTheme="majorHAnsi" w:cstheme="majorHAnsi"/>
          <w:b/>
        </w:rPr>
        <w:t>c)</w:t>
      </w:r>
      <w:r>
        <w:rPr>
          <w:rFonts w:asciiTheme="majorHAnsi" w:hAnsiTheme="majorHAnsi" w:cstheme="majorHAnsi"/>
        </w:rPr>
        <w:t xml:space="preserve"> </w:t>
      </w:r>
      <w:r w:rsidR="002C25FE" w:rsidRPr="00D77EE7">
        <w:rPr>
          <w:rFonts w:asciiTheme="majorHAnsi" w:hAnsiTheme="majorHAnsi"/>
        </w:rPr>
        <w:t xml:space="preserve">Eğer </w:t>
      </w:r>
      <w:r w:rsidR="00BA38AF" w:rsidRPr="00683586">
        <w:rPr>
          <w:rFonts w:asciiTheme="majorHAnsi" w:hAnsiTheme="majorHAnsi" w:cstheme="majorHAnsi"/>
        </w:rPr>
        <w:t>kıyaslanan</w:t>
      </w:r>
      <w:r w:rsidR="00BA38AF" w:rsidRPr="00D77EE7" w:rsidDel="005B7380">
        <w:rPr>
          <w:rFonts w:asciiTheme="majorHAnsi" w:hAnsiTheme="majorHAnsi"/>
        </w:rPr>
        <w:t xml:space="preserve"> </w:t>
      </w:r>
      <w:r w:rsidR="00BA38AF" w:rsidRPr="00D77EE7">
        <w:rPr>
          <w:rFonts w:asciiTheme="majorHAnsi" w:hAnsiTheme="majorHAnsi"/>
        </w:rPr>
        <w:t xml:space="preserve">bina </w:t>
      </w:r>
      <w:r w:rsidR="00BA38AF" w:rsidRPr="00683586">
        <w:rPr>
          <w:rFonts w:asciiTheme="majorHAnsi" w:hAnsiTheme="majorHAnsi" w:cstheme="majorHAnsi"/>
          <w:b/>
        </w:rPr>
        <w:t>C veya daha düşük</w:t>
      </w:r>
      <w:r w:rsidR="00BA38AF" w:rsidRPr="00D77EE7">
        <w:rPr>
          <w:rFonts w:asciiTheme="majorHAnsi" w:hAnsiTheme="majorHAnsi"/>
          <w:b/>
        </w:rPr>
        <w:t xml:space="preserve"> sınıf</w:t>
      </w:r>
      <w:r w:rsidR="00BA38AF" w:rsidRPr="00D77EE7">
        <w:rPr>
          <w:rFonts w:asciiTheme="majorHAnsi" w:hAnsiTheme="majorHAnsi"/>
        </w:rPr>
        <w:t>a sahip ise</w:t>
      </w:r>
      <w:r w:rsidR="00BA38AF" w:rsidRPr="00D77EE7">
        <w:rPr>
          <w:rFonts w:asciiTheme="majorHAnsi" w:hAnsiTheme="majorHAnsi"/>
          <w:b/>
          <w:i/>
        </w:rPr>
        <w:t>:</w:t>
      </w:r>
    </w:p>
    <w:tbl>
      <w:tblPr>
        <w:tblW w:w="7496" w:type="dxa"/>
        <w:jc w:val="center"/>
        <w:tblBorders>
          <w:top w:val="single" w:sz="12" w:space="0" w:color="auto"/>
          <w:bottom w:val="single" w:sz="12" w:space="0" w:color="auto"/>
          <w:insideH w:val="single" w:sz="6" w:space="0" w:color="auto"/>
        </w:tblBorders>
        <w:tblCellMar>
          <w:left w:w="70" w:type="dxa"/>
          <w:right w:w="70" w:type="dxa"/>
        </w:tblCellMar>
        <w:tblLook w:val="04A0" w:firstRow="1" w:lastRow="0" w:firstColumn="1" w:lastColumn="0" w:noHBand="0" w:noVBand="1"/>
      </w:tblPr>
      <w:tblGrid>
        <w:gridCol w:w="1060"/>
        <w:gridCol w:w="6436"/>
      </w:tblGrid>
      <w:tr w:rsidR="00BA38AF" w:rsidRPr="008469B4" w14:paraId="179F1B29" w14:textId="77777777" w:rsidTr="00EE385D">
        <w:trPr>
          <w:trHeight w:val="20"/>
          <w:jc w:val="center"/>
        </w:trPr>
        <w:tc>
          <w:tcPr>
            <w:tcW w:w="1060" w:type="dxa"/>
            <w:shd w:val="clear" w:color="auto" w:fill="auto"/>
            <w:vAlign w:val="center"/>
            <w:hideMark/>
          </w:tcPr>
          <w:p w14:paraId="0F70254E" w14:textId="77777777" w:rsidR="00BA38AF" w:rsidRPr="008469B4" w:rsidRDefault="00BA38AF" w:rsidP="00AA7C08">
            <w:pPr>
              <w:spacing w:before="40" w:after="40"/>
              <w:jc w:val="center"/>
              <w:rPr>
                <w:rFonts w:asciiTheme="majorHAnsi" w:eastAsia="Times New Roman" w:hAnsiTheme="majorHAnsi" w:cstheme="majorHAnsi"/>
                <w:b/>
                <w:bCs/>
              </w:rPr>
            </w:pPr>
            <w:r w:rsidRPr="008469B4">
              <w:rPr>
                <w:rFonts w:asciiTheme="majorHAnsi" w:eastAsia="Times New Roman" w:hAnsiTheme="majorHAnsi" w:cstheme="majorHAnsi"/>
                <w:b/>
                <w:bCs/>
              </w:rPr>
              <w:t>KREDİ</w:t>
            </w:r>
          </w:p>
        </w:tc>
        <w:tc>
          <w:tcPr>
            <w:tcW w:w="6436" w:type="dxa"/>
            <w:shd w:val="clear" w:color="auto" w:fill="auto"/>
            <w:vAlign w:val="center"/>
            <w:hideMark/>
          </w:tcPr>
          <w:p w14:paraId="5C53D855" w14:textId="77777777" w:rsidR="00BA38AF" w:rsidRPr="008469B4" w:rsidRDefault="00BA38AF" w:rsidP="00AA7C08">
            <w:pPr>
              <w:spacing w:before="40" w:after="40"/>
              <w:jc w:val="center"/>
              <w:rPr>
                <w:rFonts w:asciiTheme="majorHAnsi" w:eastAsia="Times New Roman" w:hAnsiTheme="majorHAnsi" w:cstheme="majorHAnsi"/>
                <w:b/>
                <w:bCs/>
              </w:rPr>
            </w:pPr>
            <w:r w:rsidRPr="008469B4">
              <w:rPr>
                <w:rFonts w:asciiTheme="majorHAnsi" w:eastAsia="Times New Roman" w:hAnsiTheme="majorHAnsi" w:cstheme="majorHAnsi"/>
                <w:b/>
                <w:bCs/>
              </w:rPr>
              <w:t>MEVCUT BİNA B</w:t>
            </w:r>
            <w:proofErr w:type="gramStart"/>
            <w:r w:rsidRPr="008469B4">
              <w:rPr>
                <w:rFonts w:asciiTheme="majorHAnsi" w:eastAsia="Times New Roman" w:hAnsiTheme="majorHAnsi" w:cstheme="majorHAnsi"/>
                <w:b/>
                <w:bCs/>
              </w:rPr>
              <w:t>1 -</w:t>
            </w:r>
            <w:proofErr w:type="gramEnd"/>
            <w:r w:rsidRPr="008469B4">
              <w:rPr>
                <w:rFonts w:asciiTheme="majorHAnsi" w:eastAsia="Times New Roman" w:hAnsiTheme="majorHAnsi" w:cstheme="majorHAnsi"/>
                <w:b/>
                <w:bCs/>
              </w:rPr>
              <w:t xml:space="preserve"> AĞIRLIKLI ENERJİ PERFORMANSI İYİLEŞTİRME ORANI</w:t>
            </w:r>
          </w:p>
        </w:tc>
      </w:tr>
      <w:tr w:rsidR="00D77EE7" w:rsidRPr="008469B4" w14:paraId="74EC46DA" w14:textId="77777777" w:rsidTr="000233B1">
        <w:trPr>
          <w:trHeight w:val="20"/>
          <w:jc w:val="center"/>
        </w:trPr>
        <w:tc>
          <w:tcPr>
            <w:tcW w:w="0" w:type="auto"/>
            <w:tcBorders>
              <w:bottom w:val="double" w:sz="4" w:space="0" w:color="auto"/>
            </w:tcBorders>
            <w:shd w:val="clear" w:color="auto" w:fill="auto"/>
            <w:vAlign w:val="center"/>
            <w:hideMark/>
          </w:tcPr>
          <w:p w14:paraId="4DE1A50C" w14:textId="77777777" w:rsidR="00D77EE7" w:rsidRPr="008469B4" w:rsidRDefault="00D77EE7" w:rsidP="00AA7C08">
            <w:pPr>
              <w:spacing w:before="40" w:after="40"/>
              <w:rPr>
                <w:rFonts w:asciiTheme="majorHAnsi" w:eastAsia="Times New Roman" w:hAnsiTheme="majorHAnsi" w:cstheme="majorHAnsi"/>
                <w:b/>
                <w:bCs/>
              </w:rPr>
            </w:pPr>
          </w:p>
        </w:tc>
        <w:tc>
          <w:tcPr>
            <w:tcW w:w="6436" w:type="dxa"/>
            <w:tcBorders>
              <w:bottom w:val="double" w:sz="4" w:space="0" w:color="auto"/>
            </w:tcBorders>
            <w:shd w:val="clear" w:color="auto" w:fill="auto"/>
            <w:vAlign w:val="center"/>
          </w:tcPr>
          <w:p w14:paraId="64859D31" w14:textId="77777777" w:rsidR="00D77EE7" w:rsidRPr="008469B4" w:rsidRDefault="00D77EE7" w:rsidP="00AA7C08">
            <w:pPr>
              <w:spacing w:before="40" w:after="40"/>
              <w:jc w:val="center"/>
              <w:rPr>
                <w:rFonts w:asciiTheme="majorHAnsi" w:eastAsia="Times New Roman" w:hAnsiTheme="majorHAnsi" w:cstheme="majorHAnsi"/>
                <w:b/>
                <w:bCs/>
              </w:rPr>
            </w:pPr>
            <w:r w:rsidRPr="008469B4">
              <w:rPr>
                <w:rFonts w:asciiTheme="majorHAnsi" w:eastAsia="Times New Roman" w:hAnsiTheme="majorHAnsi" w:cstheme="majorHAnsi"/>
                <w:b/>
                <w:bCs/>
              </w:rPr>
              <w:t>TÜM BİNA TİPLERİ</w:t>
            </w:r>
          </w:p>
        </w:tc>
      </w:tr>
      <w:tr w:rsidR="00EE385D" w:rsidRPr="008469B4" w14:paraId="4B6071B9" w14:textId="77777777" w:rsidTr="00EE385D">
        <w:trPr>
          <w:trHeight w:val="20"/>
          <w:jc w:val="center"/>
        </w:trPr>
        <w:tc>
          <w:tcPr>
            <w:tcW w:w="1060" w:type="dxa"/>
            <w:tcBorders>
              <w:top w:val="double" w:sz="4" w:space="0" w:color="auto"/>
              <w:bottom w:val="single" w:sz="6" w:space="0" w:color="auto"/>
            </w:tcBorders>
            <w:shd w:val="clear" w:color="auto" w:fill="auto"/>
            <w:noWrap/>
            <w:vAlign w:val="center"/>
          </w:tcPr>
          <w:p w14:paraId="2767022C" w14:textId="77777777" w:rsidR="00EE385D" w:rsidRPr="008469B4" w:rsidRDefault="00EE385D" w:rsidP="00912248">
            <w:pPr>
              <w:spacing w:before="40" w:after="40"/>
              <w:jc w:val="center"/>
              <w:rPr>
                <w:rFonts w:asciiTheme="majorHAnsi" w:eastAsia="Times New Roman" w:hAnsiTheme="majorHAnsi" w:cstheme="majorHAnsi"/>
                <w:b/>
                <w:bCs/>
              </w:rPr>
            </w:pPr>
            <w:r>
              <w:rPr>
                <w:rFonts w:asciiTheme="majorHAnsi" w:eastAsia="Times New Roman" w:hAnsiTheme="majorHAnsi" w:cstheme="majorHAnsi"/>
                <w:b/>
                <w:bCs/>
              </w:rPr>
              <w:t>15</w:t>
            </w:r>
          </w:p>
        </w:tc>
        <w:tc>
          <w:tcPr>
            <w:tcW w:w="6436" w:type="dxa"/>
            <w:tcBorders>
              <w:top w:val="double" w:sz="4" w:space="0" w:color="auto"/>
              <w:bottom w:val="single" w:sz="6" w:space="0" w:color="auto"/>
            </w:tcBorders>
            <w:shd w:val="clear" w:color="auto" w:fill="auto"/>
            <w:noWrap/>
            <w:vAlign w:val="center"/>
          </w:tcPr>
          <w:p w14:paraId="35CB17E5" w14:textId="77777777" w:rsidR="00EE385D" w:rsidRPr="008469B4" w:rsidRDefault="00EE385D" w:rsidP="000B0695">
            <w:pPr>
              <w:spacing w:before="40" w:after="40"/>
              <w:jc w:val="center"/>
              <w:rPr>
                <w:rFonts w:asciiTheme="majorHAnsi" w:eastAsia="Times New Roman" w:hAnsiTheme="majorHAnsi" w:cstheme="majorHAnsi"/>
              </w:rPr>
            </w:pPr>
            <w:r w:rsidRPr="008469B4">
              <w:rPr>
                <w:rFonts w:asciiTheme="majorHAnsi" w:eastAsia="Times New Roman" w:hAnsiTheme="majorHAnsi" w:cstheme="majorHAnsi"/>
                <w:bCs/>
              </w:rPr>
              <w:t>%</w:t>
            </w:r>
            <w:r>
              <w:rPr>
                <w:rFonts w:asciiTheme="majorHAnsi" w:eastAsia="Times New Roman" w:hAnsiTheme="majorHAnsi" w:cstheme="majorHAnsi"/>
                <w:bCs/>
              </w:rPr>
              <w:t>14</w:t>
            </w:r>
            <w:r w:rsidRPr="008469B4">
              <w:rPr>
                <w:rFonts w:asciiTheme="majorHAnsi" w:eastAsia="Times New Roman" w:hAnsiTheme="majorHAnsi" w:cstheme="majorHAnsi"/>
                <w:bCs/>
              </w:rPr>
              <w:t xml:space="preserve"> </w:t>
            </w:r>
            <w:proofErr w:type="gramStart"/>
            <w:r w:rsidRPr="008469B4">
              <w:rPr>
                <w:rFonts w:asciiTheme="majorHAnsi" w:eastAsia="Times New Roman" w:hAnsiTheme="majorHAnsi" w:cstheme="majorHAnsi"/>
                <w:bCs/>
                <w:u w:val="single"/>
              </w:rPr>
              <w:t>&lt;</w:t>
            </w:r>
            <w:r w:rsidRPr="008469B4">
              <w:rPr>
                <w:rFonts w:asciiTheme="majorHAnsi" w:eastAsia="Times New Roman" w:hAnsiTheme="majorHAnsi" w:cstheme="majorHAnsi"/>
                <w:bCs/>
              </w:rPr>
              <w:t xml:space="preserve"> </w:t>
            </w:r>
            <w:proofErr w:type="spellStart"/>
            <w:r w:rsidRPr="008469B4">
              <w:rPr>
                <w:rFonts w:asciiTheme="majorHAnsi" w:eastAsia="Times New Roman" w:hAnsiTheme="majorHAnsi" w:cstheme="majorHAnsi"/>
                <w:bCs/>
              </w:rPr>
              <w:t>EPi</w:t>
            </w:r>
            <w:proofErr w:type="spellEnd"/>
            <w:proofErr w:type="gramEnd"/>
            <w:r w:rsidRPr="008469B4">
              <w:rPr>
                <w:rFonts w:asciiTheme="majorHAnsi" w:eastAsia="Times New Roman" w:hAnsiTheme="majorHAnsi" w:cstheme="majorHAnsi"/>
                <w:bCs/>
              </w:rPr>
              <w:t xml:space="preserve"> &lt; %</w:t>
            </w:r>
            <w:r>
              <w:rPr>
                <w:rFonts w:asciiTheme="majorHAnsi" w:eastAsia="Times New Roman" w:hAnsiTheme="majorHAnsi" w:cstheme="majorHAnsi"/>
                <w:bCs/>
              </w:rPr>
              <w:t>2</w:t>
            </w:r>
            <w:r w:rsidRPr="008469B4">
              <w:rPr>
                <w:rFonts w:asciiTheme="majorHAnsi" w:eastAsia="Times New Roman" w:hAnsiTheme="majorHAnsi" w:cstheme="majorHAnsi"/>
                <w:bCs/>
              </w:rPr>
              <w:t>1</w:t>
            </w:r>
          </w:p>
        </w:tc>
      </w:tr>
      <w:tr w:rsidR="00BA38AF" w:rsidRPr="008469B4" w14:paraId="129532CF" w14:textId="77777777" w:rsidTr="00EE385D">
        <w:trPr>
          <w:trHeight w:val="20"/>
          <w:jc w:val="center"/>
        </w:trPr>
        <w:tc>
          <w:tcPr>
            <w:tcW w:w="1060" w:type="dxa"/>
            <w:tcBorders>
              <w:top w:val="single" w:sz="6" w:space="0" w:color="auto"/>
            </w:tcBorders>
            <w:shd w:val="clear" w:color="auto" w:fill="auto"/>
            <w:noWrap/>
            <w:vAlign w:val="center"/>
          </w:tcPr>
          <w:p w14:paraId="4DF7B5A0" w14:textId="77777777" w:rsidR="00BA38AF" w:rsidRPr="008469B4" w:rsidRDefault="000B0695" w:rsidP="00AA7C08">
            <w:pPr>
              <w:spacing w:before="40" w:after="40"/>
              <w:jc w:val="center"/>
              <w:rPr>
                <w:rFonts w:asciiTheme="majorHAnsi" w:eastAsia="Times New Roman" w:hAnsiTheme="majorHAnsi" w:cstheme="majorHAnsi"/>
                <w:b/>
                <w:bCs/>
              </w:rPr>
            </w:pPr>
            <w:r>
              <w:rPr>
                <w:rFonts w:asciiTheme="majorHAnsi" w:eastAsia="Times New Roman" w:hAnsiTheme="majorHAnsi" w:cstheme="majorHAnsi"/>
                <w:b/>
                <w:bCs/>
              </w:rPr>
              <w:t>25</w:t>
            </w:r>
          </w:p>
        </w:tc>
        <w:tc>
          <w:tcPr>
            <w:tcW w:w="6436" w:type="dxa"/>
            <w:tcBorders>
              <w:top w:val="single" w:sz="6" w:space="0" w:color="auto"/>
            </w:tcBorders>
            <w:shd w:val="clear" w:color="auto" w:fill="auto"/>
            <w:noWrap/>
            <w:vAlign w:val="center"/>
          </w:tcPr>
          <w:p w14:paraId="32FF98C9" w14:textId="77777777" w:rsidR="00BA38AF" w:rsidRPr="008469B4" w:rsidRDefault="00BA38AF" w:rsidP="000B0695">
            <w:pPr>
              <w:spacing w:before="40" w:after="40"/>
              <w:jc w:val="center"/>
              <w:rPr>
                <w:rFonts w:asciiTheme="majorHAnsi" w:eastAsia="Times New Roman" w:hAnsiTheme="majorHAnsi" w:cstheme="majorHAnsi"/>
                <w:bCs/>
              </w:rPr>
            </w:pPr>
            <w:r w:rsidRPr="008469B4">
              <w:rPr>
                <w:rFonts w:asciiTheme="majorHAnsi" w:eastAsia="Times New Roman" w:hAnsiTheme="majorHAnsi" w:cstheme="majorHAnsi"/>
                <w:bCs/>
              </w:rPr>
              <w:t>%</w:t>
            </w:r>
            <w:r w:rsidR="000B0695">
              <w:rPr>
                <w:rFonts w:asciiTheme="majorHAnsi" w:eastAsia="Times New Roman" w:hAnsiTheme="majorHAnsi" w:cstheme="majorHAnsi"/>
                <w:bCs/>
              </w:rPr>
              <w:t>21</w:t>
            </w:r>
            <w:r w:rsidRPr="008469B4">
              <w:rPr>
                <w:rFonts w:asciiTheme="majorHAnsi" w:eastAsia="Times New Roman" w:hAnsiTheme="majorHAnsi" w:cstheme="majorHAnsi"/>
                <w:bCs/>
              </w:rPr>
              <w:t xml:space="preserve"> </w:t>
            </w:r>
            <w:proofErr w:type="gramStart"/>
            <w:r w:rsidRPr="008469B4">
              <w:rPr>
                <w:rFonts w:asciiTheme="majorHAnsi" w:eastAsia="Times New Roman" w:hAnsiTheme="majorHAnsi" w:cstheme="majorHAnsi"/>
                <w:bCs/>
                <w:u w:val="single"/>
              </w:rPr>
              <w:t>&lt;</w:t>
            </w:r>
            <w:r w:rsidRPr="008469B4">
              <w:rPr>
                <w:rFonts w:asciiTheme="majorHAnsi" w:eastAsia="Times New Roman" w:hAnsiTheme="majorHAnsi" w:cstheme="majorHAnsi"/>
                <w:bCs/>
              </w:rPr>
              <w:t xml:space="preserve"> </w:t>
            </w:r>
            <w:proofErr w:type="spellStart"/>
            <w:r w:rsidRPr="008469B4">
              <w:rPr>
                <w:rFonts w:asciiTheme="majorHAnsi" w:eastAsia="Times New Roman" w:hAnsiTheme="majorHAnsi" w:cstheme="majorHAnsi"/>
                <w:bCs/>
              </w:rPr>
              <w:t>EPi</w:t>
            </w:r>
            <w:proofErr w:type="spellEnd"/>
            <w:proofErr w:type="gramEnd"/>
            <w:r w:rsidRPr="008469B4">
              <w:rPr>
                <w:rFonts w:asciiTheme="majorHAnsi" w:eastAsia="Times New Roman" w:hAnsiTheme="majorHAnsi" w:cstheme="majorHAnsi"/>
                <w:bCs/>
              </w:rPr>
              <w:t xml:space="preserve"> &lt; %</w:t>
            </w:r>
            <w:r w:rsidR="000B0695">
              <w:rPr>
                <w:rFonts w:asciiTheme="majorHAnsi" w:eastAsia="Times New Roman" w:hAnsiTheme="majorHAnsi" w:cstheme="majorHAnsi"/>
                <w:bCs/>
              </w:rPr>
              <w:t>3</w:t>
            </w:r>
            <w:r w:rsidRPr="008469B4">
              <w:rPr>
                <w:rFonts w:asciiTheme="majorHAnsi" w:eastAsia="Times New Roman" w:hAnsiTheme="majorHAnsi" w:cstheme="majorHAnsi"/>
                <w:bCs/>
              </w:rPr>
              <w:t>1</w:t>
            </w:r>
          </w:p>
        </w:tc>
      </w:tr>
      <w:tr w:rsidR="00BA38AF" w:rsidRPr="008469B4" w14:paraId="2C57352C" w14:textId="77777777" w:rsidTr="00EE385D">
        <w:trPr>
          <w:trHeight w:val="20"/>
          <w:jc w:val="center"/>
        </w:trPr>
        <w:tc>
          <w:tcPr>
            <w:tcW w:w="1060" w:type="dxa"/>
            <w:tcBorders>
              <w:top w:val="single" w:sz="6" w:space="0" w:color="auto"/>
            </w:tcBorders>
            <w:shd w:val="clear" w:color="auto" w:fill="auto"/>
            <w:noWrap/>
            <w:vAlign w:val="center"/>
          </w:tcPr>
          <w:p w14:paraId="00CAF63C" w14:textId="77777777" w:rsidR="00BA38AF" w:rsidRPr="008469B4" w:rsidRDefault="000B0695" w:rsidP="00AA7C08">
            <w:pPr>
              <w:spacing w:before="40" w:after="40"/>
              <w:jc w:val="center"/>
              <w:rPr>
                <w:rFonts w:asciiTheme="majorHAnsi" w:eastAsia="Times New Roman" w:hAnsiTheme="majorHAnsi" w:cstheme="majorHAnsi"/>
                <w:b/>
                <w:bCs/>
              </w:rPr>
            </w:pPr>
            <w:r>
              <w:rPr>
                <w:rFonts w:asciiTheme="majorHAnsi" w:eastAsia="Times New Roman" w:hAnsiTheme="majorHAnsi" w:cstheme="majorHAnsi"/>
                <w:b/>
                <w:bCs/>
              </w:rPr>
              <w:t>35</w:t>
            </w:r>
          </w:p>
        </w:tc>
        <w:tc>
          <w:tcPr>
            <w:tcW w:w="6436" w:type="dxa"/>
            <w:tcBorders>
              <w:top w:val="single" w:sz="6" w:space="0" w:color="auto"/>
            </w:tcBorders>
            <w:shd w:val="clear" w:color="auto" w:fill="auto"/>
            <w:noWrap/>
            <w:vAlign w:val="center"/>
          </w:tcPr>
          <w:p w14:paraId="055516C5" w14:textId="77777777" w:rsidR="00BA38AF" w:rsidRPr="008469B4" w:rsidRDefault="00BA38AF" w:rsidP="000B0695">
            <w:pPr>
              <w:spacing w:before="40" w:after="40"/>
              <w:jc w:val="center"/>
              <w:rPr>
                <w:rFonts w:asciiTheme="majorHAnsi" w:eastAsia="Times New Roman" w:hAnsiTheme="majorHAnsi" w:cstheme="majorHAnsi"/>
                <w:bCs/>
              </w:rPr>
            </w:pPr>
            <w:r w:rsidRPr="008469B4">
              <w:rPr>
                <w:rFonts w:asciiTheme="majorHAnsi" w:eastAsia="Times New Roman" w:hAnsiTheme="majorHAnsi" w:cstheme="majorHAnsi"/>
                <w:bCs/>
              </w:rPr>
              <w:t>%</w:t>
            </w:r>
            <w:r w:rsidR="000B0695">
              <w:rPr>
                <w:rFonts w:asciiTheme="majorHAnsi" w:eastAsia="Times New Roman" w:hAnsiTheme="majorHAnsi" w:cstheme="majorHAnsi"/>
                <w:bCs/>
              </w:rPr>
              <w:t>31</w:t>
            </w:r>
            <w:r w:rsidRPr="008469B4">
              <w:rPr>
                <w:rFonts w:asciiTheme="majorHAnsi" w:eastAsia="Times New Roman" w:hAnsiTheme="majorHAnsi" w:cstheme="majorHAnsi"/>
                <w:bCs/>
              </w:rPr>
              <w:t xml:space="preserve"> </w:t>
            </w:r>
            <w:proofErr w:type="gramStart"/>
            <w:r w:rsidRPr="008469B4">
              <w:rPr>
                <w:rFonts w:asciiTheme="majorHAnsi" w:eastAsia="Times New Roman" w:hAnsiTheme="majorHAnsi" w:cstheme="majorHAnsi"/>
                <w:bCs/>
                <w:u w:val="single"/>
              </w:rPr>
              <w:t>&lt;</w:t>
            </w:r>
            <w:r w:rsidRPr="008469B4">
              <w:rPr>
                <w:rFonts w:asciiTheme="majorHAnsi" w:eastAsia="Times New Roman" w:hAnsiTheme="majorHAnsi" w:cstheme="majorHAnsi"/>
                <w:bCs/>
              </w:rPr>
              <w:t xml:space="preserve"> </w:t>
            </w:r>
            <w:proofErr w:type="spellStart"/>
            <w:r w:rsidRPr="008469B4">
              <w:rPr>
                <w:rFonts w:asciiTheme="majorHAnsi" w:eastAsia="Times New Roman" w:hAnsiTheme="majorHAnsi" w:cstheme="majorHAnsi"/>
                <w:bCs/>
              </w:rPr>
              <w:t>EPi</w:t>
            </w:r>
            <w:proofErr w:type="spellEnd"/>
            <w:proofErr w:type="gramEnd"/>
            <w:r w:rsidRPr="008469B4">
              <w:rPr>
                <w:rFonts w:asciiTheme="majorHAnsi" w:eastAsia="Times New Roman" w:hAnsiTheme="majorHAnsi" w:cstheme="majorHAnsi"/>
                <w:bCs/>
              </w:rPr>
              <w:t xml:space="preserve"> &lt; %</w:t>
            </w:r>
            <w:r w:rsidR="000B0695">
              <w:rPr>
                <w:rFonts w:asciiTheme="majorHAnsi" w:eastAsia="Times New Roman" w:hAnsiTheme="majorHAnsi" w:cstheme="majorHAnsi"/>
                <w:bCs/>
              </w:rPr>
              <w:t>41</w:t>
            </w:r>
          </w:p>
        </w:tc>
      </w:tr>
      <w:tr w:rsidR="00EE385D" w:rsidRPr="008469B4" w14:paraId="7ED29F5D" w14:textId="77777777" w:rsidTr="00EE385D">
        <w:trPr>
          <w:trHeight w:val="20"/>
          <w:jc w:val="center"/>
        </w:trPr>
        <w:tc>
          <w:tcPr>
            <w:tcW w:w="1060" w:type="dxa"/>
            <w:tcBorders>
              <w:top w:val="single" w:sz="6" w:space="0" w:color="auto"/>
            </w:tcBorders>
            <w:shd w:val="clear" w:color="auto" w:fill="auto"/>
            <w:noWrap/>
            <w:vAlign w:val="center"/>
          </w:tcPr>
          <w:p w14:paraId="289FA166" w14:textId="77777777" w:rsidR="00EE385D" w:rsidRDefault="00EE385D" w:rsidP="000B0695">
            <w:pPr>
              <w:spacing w:before="40" w:after="40"/>
              <w:jc w:val="center"/>
              <w:rPr>
                <w:rFonts w:asciiTheme="majorHAnsi" w:eastAsia="Times New Roman" w:hAnsiTheme="majorHAnsi" w:cstheme="majorHAnsi"/>
                <w:b/>
                <w:bCs/>
              </w:rPr>
            </w:pPr>
            <w:r>
              <w:rPr>
                <w:rFonts w:asciiTheme="majorHAnsi" w:eastAsia="Times New Roman" w:hAnsiTheme="majorHAnsi" w:cstheme="majorHAnsi"/>
                <w:b/>
                <w:bCs/>
              </w:rPr>
              <w:t>50</w:t>
            </w:r>
          </w:p>
        </w:tc>
        <w:tc>
          <w:tcPr>
            <w:tcW w:w="6436" w:type="dxa"/>
            <w:tcBorders>
              <w:top w:val="single" w:sz="6" w:space="0" w:color="auto"/>
            </w:tcBorders>
            <w:shd w:val="clear" w:color="auto" w:fill="auto"/>
            <w:noWrap/>
            <w:vAlign w:val="center"/>
          </w:tcPr>
          <w:p w14:paraId="0EFF9A64" w14:textId="77777777" w:rsidR="00EE385D" w:rsidRPr="008469B4" w:rsidRDefault="00EE385D" w:rsidP="000B0695">
            <w:pPr>
              <w:spacing w:before="40" w:after="40"/>
              <w:jc w:val="center"/>
              <w:rPr>
                <w:rFonts w:asciiTheme="majorHAnsi" w:eastAsia="Times New Roman" w:hAnsiTheme="majorHAnsi" w:cstheme="majorHAnsi"/>
                <w:bCs/>
              </w:rPr>
            </w:pPr>
            <w:r w:rsidRPr="008469B4">
              <w:rPr>
                <w:rFonts w:asciiTheme="majorHAnsi" w:eastAsia="Times New Roman" w:hAnsiTheme="majorHAnsi" w:cstheme="majorHAnsi"/>
                <w:bCs/>
              </w:rPr>
              <w:t>%</w:t>
            </w:r>
            <w:r>
              <w:rPr>
                <w:rFonts w:asciiTheme="majorHAnsi" w:eastAsia="Times New Roman" w:hAnsiTheme="majorHAnsi" w:cstheme="majorHAnsi"/>
                <w:bCs/>
              </w:rPr>
              <w:t>41</w:t>
            </w:r>
            <w:r w:rsidRPr="008469B4">
              <w:rPr>
                <w:rFonts w:asciiTheme="majorHAnsi" w:eastAsia="Times New Roman" w:hAnsiTheme="majorHAnsi" w:cstheme="majorHAnsi"/>
                <w:bCs/>
              </w:rPr>
              <w:t xml:space="preserve"> </w:t>
            </w:r>
            <w:proofErr w:type="gramStart"/>
            <w:r w:rsidRPr="008469B4">
              <w:rPr>
                <w:rFonts w:asciiTheme="majorHAnsi" w:eastAsia="Times New Roman" w:hAnsiTheme="majorHAnsi" w:cstheme="majorHAnsi"/>
                <w:bCs/>
                <w:u w:val="single"/>
              </w:rPr>
              <w:t>&lt;</w:t>
            </w:r>
            <w:r w:rsidRPr="008469B4">
              <w:rPr>
                <w:rFonts w:asciiTheme="majorHAnsi" w:eastAsia="Times New Roman" w:hAnsiTheme="majorHAnsi" w:cstheme="majorHAnsi"/>
                <w:bCs/>
              </w:rPr>
              <w:t xml:space="preserve"> </w:t>
            </w:r>
            <w:proofErr w:type="spellStart"/>
            <w:r w:rsidRPr="008469B4">
              <w:rPr>
                <w:rFonts w:asciiTheme="majorHAnsi" w:eastAsia="Times New Roman" w:hAnsiTheme="majorHAnsi" w:cstheme="majorHAnsi"/>
                <w:bCs/>
              </w:rPr>
              <w:t>EPi</w:t>
            </w:r>
            <w:proofErr w:type="spellEnd"/>
            <w:proofErr w:type="gramEnd"/>
            <w:r w:rsidRPr="008469B4">
              <w:rPr>
                <w:rFonts w:asciiTheme="majorHAnsi" w:eastAsia="Times New Roman" w:hAnsiTheme="majorHAnsi" w:cstheme="majorHAnsi"/>
                <w:bCs/>
              </w:rPr>
              <w:t xml:space="preserve"> &lt; %</w:t>
            </w:r>
            <w:r>
              <w:rPr>
                <w:rFonts w:asciiTheme="majorHAnsi" w:eastAsia="Times New Roman" w:hAnsiTheme="majorHAnsi" w:cstheme="majorHAnsi"/>
                <w:bCs/>
              </w:rPr>
              <w:t>51</w:t>
            </w:r>
          </w:p>
        </w:tc>
      </w:tr>
      <w:tr w:rsidR="00EE385D" w:rsidRPr="008469B4" w14:paraId="384E960B" w14:textId="77777777" w:rsidTr="00EE385D">
        <w:trPr>
          <w:trHeight w:val="20"/>
          <w:jc w:val="center"/>
        </w:trPr>
        <w:tc>
          <w:tcPr>
            <w:tcW w:w="1060" w:type="dxa"/>
            <w:shd w:val="clear" w:color="auto" w:fill="auto"/>
            <w:noWrap/>
            <w:vAlign w:val="center"/>
          </w:tcPr>
          <w:p w14:paraId="7138C1B5" w14:textId="77777777" w:rsidR="00EE385D" w:rsidRPr="008469B4" w:rsidRDefault="00EE385D" w:rsidP="00EE385D">
            <w:pPr>
              <w:spacing w:before="40" w:after="40"/>
              <w:jc w:val="center"/>
              <w:rPr>
                <w:rFonts w:asciiTheme="majorHAnsi" w:eastAsia="Times New Roman" w:hAnsiTheme="majorHAnsi" w:cstheme="majorHAnsi"/>
                <w:b/>
                <w:bCs/>
              </w:rPr>
            </w:pPr>
            <w:r>
              <w:rPr>
                <w:rFonts w:asciiTheme="majorHAnsi" w:eastAsia="Times New Roman" w:hAnsiTheme="majorHAnsi" w:cstheme="majorHAnsi"/>
                <w:b/>
                <w:bCs/>
              </w:rPr>
              <w:t>65</w:t>
            </w:r>
          </w:p>
        </w:tc>
        <w:tc>
          <w:tcPr>
            <w:tcW w:w="6436" w:type="dxa"/>
            <w:shd w:val="clear" w:color="auto" w:fill="auto"/>
            <w:noWrap/>
            <w:vAlign w:val="center"/>
          </w:tcPr>
          <w:p w14:paraId="296C3C35" w14:textId="77777777" w:rsidR="00EE385D" w:rsidRPr="008469B4" w:rsidRDefault="00EE385D" w:rsidP="000B0695">
            <w:pPr>
              <w:spacing w:before="40" w:after="40"/>
              <w:jc w:val="center"/>
              <w:rPr>
                <w:rFonts w:asciiTheme="majorHAnsi" w:eastAsia="Times New Roman" w:hAnsiTheme="majorHAnsi" w:cstheme="majorHAnsi"/>
              </w:rPr>
            </w:pPr>
            <w:r w:rsidRPr="008469B4">
              <w:rPr>
                <w:rFonts w:asciiTheme="majorHAnsi" w:eastAsia="Times New Roman" w:hAnsiTheme="majorHAnsi" w:cstheme="majorHAnsi"/>
                <w:bCs/>
              </w:rPr>
              <w:t>%</w:t>
            </w:r>
            <w:r>
              <w:rPr>
                <w:rFonts w:asciiTheme="majorHAnsi" w:eastAsia="Times New Roman" w:hAnsiTheme="majorHAnsi" w:cstheme="majorHAnsi"/>
                <w:bCs/>
              </w:rPr>
              <w:t>51</w:t>
            </w:r>
            <w:r w:rsidRPr="008469B4">
              <w:rPr>
                <w:rFonts w:asciiTheme="majorHAnsi" w:eastAsia="Times New Roman" w:hAnsiTheme="majorHAnsi" w:cstheme="majorHAnsi"/>
                <w:bCs/>
              </w:rPr>
              <w:t xml:space="preserve"> </w:t>
            </w:r>
            <w:proofErr w:type="gramStart"/>
            <w:r w:rsidRPr="008469B4">
              <w:rPr>
                <w:rFonts w:asciiTheme="majorHAnsi" w:eastAsia="Times New Roman" w:hAnsiTheme="majorHAnsi" w:cstheme="majorHAnsi"/>
                <w:bCs/>
                <w:u w:val="single"/>
              </w:rPr>
              <w:t>&lt;</w:t>
            </w:r>
            <w:r w:rsidRPr="008469B4">
              <w:rPr>
                <w:rFonts w:asciiTheme="majorHAnsi" w:eastAsia="Times New Roman" w:hAnsiTheme="majorHAnsi" w:cstheme="majorHAnsi"/>
                <w:bCs/>
              </w:rPr>
              <w:t xml:space="preserve"> </w:t>
            </w:r>
            <w:proofErr w:type="spellStart"/>
            <w:r w:rsidRPr="008469B4">
              <w:rPr>
                <w:rFonts w:asciiTheme="majorHAnsi" w:eastAsia="Times New Roman" w:hAnsiTheme="majorHAnsi" w:cstheme="majorHAnsi"/>
                <w:bCs/>
              </w:rPr>
              <w:t>EPi</w:t>
            </w:r>
            <w:proofErr w:type="spellEnd"/>
            <w:proofErr w:type="gramEnd"/>
            <w:r w:rsidRPr="008469B4">
              <w:rPr>
                <w:rFonts w:asciiTheme="majorHAnsi" w:eastAsia="Times New Roman" w:hAnsiTheme="majorHAnsi" w:cstheme="majorHAnsi"/>
                <w:bCs/>
              </w:rPr>
              <w:t xml:space="preserve"> &lt; %</w:t>
            </w:r>
            <w:r>
              <w:rPr>
                <w:rFonts w:asciiTheme="majorHAnsi" w:eastAsia="Times New Roman" w:hAnsiTheme="majorHAnsi" w:cstheme="majorHAnsi"/>
                <w:bCs/>
              </w:rPr>
              <w:t>61</w:t>
            </w:r>
          </w:p>
        </w:tc>
      </w:tr>
      <w:tr w:rsidR="00EE385D" w:rsidRPr="008469B4" w14:paraId="505C8C3B" w14:textId="77777777" w:rsidTr="00EE385D">
        <w:trPr>
          <w:trHeight w:val="20"/>
          <w:jc w:val="center"/>
        </w:trPr>
        <w:tc>
          <w:tcPr>
            <w:tcW w:w="1060" w:type="dxa"/>
            <w:shd w:val="clear" w:color="auto" w:fill="auto"/>
            <w:noWrap/>
            <w:vAlign w:val="center"/>
          </w:tcPr>
          <w:p w14:paraId="39DF0734" w14:textId="77777777" w:rsidR="00EE385D" w:rsidRPr="008469B4" w:rsidRDefault="00EE385D" w:rsidP="00EE385D">
            <w:pPr>
              <w:spacing w:before="40" w:after="40"/>
              <w:jc w:val="center"/>
              <w:rPr>
                <w:rFonts w:asciiTheme="majorHAnsi" w:eastAsia="Times New Roman" w:hAnsiTheme="majorHAnsi" w:cstheme="majorHAnsi"/>
                <w:b/>
                <w:bCs/>
              </w:rPr>
            </w:pPr>
            <w:r>
              <w:rPr>
                <w:rFonts w:asciiTheme="majorHAnsi" w:eastAsia="Times New Roman" w:hAnsiTheme="majorHAnsi" w:cstheme="majorHAnsi"/>
                <w:b/>
                <w:bCs/>
              </w:rPr>
              <w:t>75</w:t>
            </w:r>
          </w:p>
        </w:tc>
        <w:tc>
          <w:tcPr>
            <w:tcW w:w="6436" w:type="dxa"/>
            <w:shd w:val="clear" w:color="auto" w:fill="auto"/>
            <w:noWrap/>
            <w:vAlign w:val="center"/>
          </w:tcPr>
          <w:p w14:paraId="3C241C40" w14:textId="77777777" w:rsidR="00EE385D" w:rsidRPr="008469B4" w:rsidRDefault="00EE385D" w:rsidP="00912248">
            <w:pPr>
              <w:spacing w:before="40" w:after="40"/>
              <w:jc w:val="center"/>
              <w:rPr>
                <w:rFonts w:asciiTheme="majorHAnsi" w:eastAsia="Times New Roman" w:hAnsiTheme="majorHAnsi" w:cstheme="majorHAnsi"/>
              </w:rPr>
            </w:pPr>
            <w:r w:rsidRPr="008469B4">
              <w:rPr>
                <w:rFonts w:asciiTheme="majorHAnsi" w:eastAsia="Times New Roman" w:hAnsiTheme="majorHAnsi" w:cstheme="majorHAnsi"/>
                <w:bCs/>
              </w:rPr>
              <w:t>%</w:t>
            </w:r>
            <w:r>
              <w:rPr>
                <w:rFonts w:asciiTheme="majorHAnsi" w:eastAsia="Times New Roman" w:hAnsiTheme="majorHAnsi" w:cstheme="majorHAnsi"/>
                <w:bCs/>
              </w:rPr>
              <w:t>61</w:t>
            </w:r>
            <w:r w:rsidRPr="008469B4">
              <w:rPr>
                <w:rFonts w:asciiTheme="majorHAnsi" w:eastAsia="Times New Roman" w:hAnsiTheme="majorHAnsi" w:cstheme="majorHAnsi"/>
                <w:bCs/>
              </w:rPr>
              <w:t xml:space="preserve"> </w:t>
            </w:r>
            <w:proofErr w:type="gramStart"/>
            <w:r w:rsidRPr="008469B4">
              <w:rPr>
                <w:rFonts w:asciiTheme="majorHAnsi" w:eastAsia="Times New Roman" w:hAnsiTheme="majorHAnsi" w:cstheme="majorHAnsi"/>
                <w:bCs/>
                <w:u w:val="single"/>
              </w:rPr>
              <w:t>&lt;</w:t>
            </w:r>
            <w:r w:rsidRPr="008469B4">
              <w:rPr>
                <w:rFonts w:asciiTheme="majorHAnsi" w:eastAsia="Times New Roman" w:hAnsiTheme="majorHAnsi" w:cstheme="majorHAnsi"/>
                <w:bCs/>
              </w:rPr>
              <w:t xml:space="preserve"> </w:t>
            </w:r>
            <w:proofErr w:type="spellStart"/>
            <w:r w:rsidRPr="008469B4">
              <w:rPr>
                <w:rFonts w:asciiTheme="majorHAnsi" w:eastAsia="Times New Roman" w:hAnsiTheme="majorHAnsi" w:cstheme="majorHAnsi"/>
                <w:bCs/>
              </w:rPr>
              <w:t>EPi</w:t>
            </w:r>
            <w:proofErr w:type="spellEnd"/>
            <w:proofErr w:type="gramEnd"/>
          </w:p>
        </w:tc>
      </w:tr>
    </w:tbl>
    <w:p w14:paraId="097C8A21" w14:textId="77777777" w:rsidR="002C25FE" w:rsidRPr="00987D74" w:rsidRDefault="002C25FE" w:rsidP="002C25FE">
      <w:pPr>
        <w:rPr>
          <w:rFonts w:asciiTheme="majorHAnsi" w:hAnsiTheme="majorHAnsi"/>
          <w:b/>
          <w:color w:val="000000"/>
          <w:lang w:val="de-AT"/>
        </w:rPr>
      </w:pPr>
      <w:r w:rsidRPr="00987D74">
        <w:rPr>
          <w:rFonts w:asciiTheme="majorHAnsi" w:hAnsiTheme="majorHAnsi"/>
          <w:b/>
          <w:color w:val="000000"/>
          <w:lang w:val="de-AT"/>
        </w:rPr>
        <w:t xml:space="preserve">BAŞVURU SAHİBİ TARAFINDAN TESLİM EDİLMESİ GEREKEN BELGELER </w:t>
      </w:r>
    </w:p>
    <w:p w14:paraId="09CBCD89" w14:textId="77777777" w:rsidR="002C25FE" w:rsidRPr="00FF4A33" w:rsidRDefault="002C25FE" w:rsidP="002C25FE">
      <w:pPr>
        <w:pStyle w:val="ListeParagraf"/>
        <w:numPr>
          <w:ilvl w:val="0"/>
          <w:numId w:val="22"/>
        </w:numPr>
        <w:ind w:left="426" w:hanging="426"/>
        <w:jc w:val="left"/>
        <w:rPr>
          <w:rFonts w:asciiTheme="majorHAnsi" w:eastAsia="Times New Roman" w:hAnsiTheme="majorHAnsi" w:cstheme="majorHAnsi"/>
          <w:color w:val="000000"/>
          <w:sz w:val="24"/>
        </w:rPr>
      </w:pPr>
      <w:r w:rsidRPr="00FF4A33">
        <w:rPr>
          <w:rFonts w:asciiTheme="majorHAnsi" w:eastAsia="Times New Roman" w:hAnsiTheme="majorHAnsi" w:cstheme="majorHAnsi"/>
          <w:color w:val="000000"/>
          <w:sz w:val="24"/>
        </w:rPr>
        <w:t>Onaylı Enerji Kimlik Belgesinin bir kopyası</w:t>
      </w:r>
      <w:r w:rsidR="008D224B">
        <w:rPr>
          <w:rFonts w:asciiTheme="majorHAnsi" w:eastAsia="Times New Roman" w:hAnsiTheme="majorHAnsi" w:cstheme="majorHAnsi"/>
          <w:color w:val="000000"/>
          <w:sz w:val="24"/>
        </w:rPr>
        <w:t>,</w:t>
      </w:r>
    </w:p>
    <w:p w14:paraId="6A98C76D" w14:textId="77777777" w:rsidR="002C25FE" w:rsidRPr="00FF4A33" w:rsidRDefault="002C25FE" w:rsidP="00987D74">
      <w:pPr>
        <w:pStyle w:val="ListeParagraf"/>
        <w:numPr>
          <w:ilvl w:val="0"/>
          <w:numId w:val="22"/>
        </w:numPr>
        <w:ind w:left="426" w:hanging="426"/>
        <w:jc w:val="left"/>
        <w:rPr>
          <w:rFonts w:asciiTheme="majorHAnsi" w:hAnsiTheme="majorHAnsi"/>
          <w:color w:val="000000"/>
        </w:rPr>
      </w:pPr>
      <w:r w:rsidRPr="00FF4A33">
        <w:rPr>
          <w:rFonts w:asciiTheme="majorHAnsi" w:hAnsiTheme="majorHAnsi"/>
          <w:color w:val="000000"/>
          <w:sz w:val="24"/>
        </w:rPr>
        <w:t>Binanın ağırlıklı enerji performansı hesap raporu</w:t>
      </w:r>
      <w:r w:rsidR="008D224B">
        <w:rPr>
          <w:rFonts w:asciiTheme="majorHAnsi" w:eastAsia="Times New Roman" w:hAnsiTheme="majorHAnsi" w:cstheme="majorHAnsi"/>
          <w:color w:val="000000"/>
          <w:sz w:val="24"/>
        </w:rPr>
        <w:t>,</w:t>
      </w:r>
    </w:p>
    <w:p w14:paraId="02278575" w14:textId="77777777" w:rsidR="002A596E" w:rsidRPr="00987D74" w:rsidRDefault="0026337D" w:rsidP="00987D74">
      <w:pPr>
        <w:pStyle w:val="ListeParagraf"/>
        <w:numPr>
          <w:ilvl w:val="0"/>
          <w:numId w:val="22"/>
        </w:numPr>
        <w:ind w:left="426" w:hanging="426"/>
        <w:jc w:val="left"/>
        <w:rPr>
          <w:rFonts w:asciiTheme="majorHAnsi" w:hAnsiTheme="majorHAnsi"/>
          <w:b/>
          <w:strike/>
          <w:color w:val="FF0000"/>
        </w:rPr>
      </w:pPr>
      <w:r w:rsidRPr="00987D74">
        <w:rPr>
          <w:rFonts w:asciiTheme="majorHAnsi" w:hAnsiTheme="majorHAnsi"/>
          <w:sz w:val="24"/>
        </w:rPr>
        <w:t>B</w:t>
      </w:r>
      <w:r w:rsidR="002C25FE" w:rsidRPr="00987D74">
        <w:rPr>
          <w:rFonts w:asciiTheme="majorHAnsi" w:hAnsiTheme="majorHAnsi"/>
          <w:sz w:val="24"/>
        </w:rPr>
        <w:t>ina enerji tüketimi değerlendirme raporu</w:t>
      </w:r>
      <w:r w:rsidR="008D224B">
        <w:rPr>
          <w:rFonts w:asciiTheme="majorHAnsi" w:eastAsia="Times New Roman" w:hAnsiTheme="majorHAnsi" w:cstheme="majorHAnsi"/>
          <w:sz w:val="24"/>
        </w:rPr>
        <w:t>.</w:t>
      </w:r>
    </w:p>
    <w:p w14:paraId="41377959" w14:textId="77777777" w:rsidR="002C25FE" w:rsidRPr="00FF4A33" w:rsidRDefault="002C25FE" w:rsidP="002C25FE">
      <w:pPr>
        <w:rPr>
          <w:rFonts w:asciiTheme="majorHAnsi" w:eastAsia="Times New Roman" w:hAnsiTheme="majorHAnsi" w:cstheme="majorHAnsi"/>
          <w:b/>
          <w:color w:val="000000"/>
        </w:rPr>
      </w:pPr>
      <w:r w:rsidRPr="00FF4A33">
        <w:rPr>
          <w:rFonts w:asciiTheme="majorHAnsi" w:eastAsia="Times New Roman" w:hAnsiTheme="majorHAnsi" w:cstheme="majorHAnsi"/>
          <w:b/>
          <w:color w:val="000000"/>
        </w:rPr>
        <w:t>KAYNAKLAR/STANDARTLAR</w:t>
      </w:r>
    </w:p>
    <w:p w14:paraId="08372CBF" w14:textId="77777777" w:rsidR="002C25FE" w:rsidRPr="00FF4A33" w:rsidRDefault="002C25FE" w:rsidP="002C25FE">
      <w:pPr>
        <w:rPr>
          <w:rFonts w:asciiTheme="majorHAnsi" w:eastAsia="Times New Roman" w:hAnsiTheme="majorHAnsi" w:cstheme="majorHAnsi"/>
          <w:color w:val="000000"/>
          <w:lang w:val="de-AT"/>
        </w:rPr>
      </w:pPr>
      <w:r w:rsidRPr="005C05EE">
        <w:rPr>
          <w:rFonts w:asciiTheme="majorHAnsi" w:eastAsia="Times New Roman" w:hAnsiTheme="majorHAnsi" w:cstheme="majorHAnsi"/>
          <w:color w:val="000000"/>
        </w:rPr>
        <w:t>Enerji</w:t>
      </w:r>
      <w:r w:rsidRPr="00FF4A33">
        <w:rPr>
          <w:rFonts w:asciiTheme="majorHAnsi" w:eastAsia="Times New Roman" w:hAnsiTheme="majorHAnsi" w:cstheme="majorHAnsi"/>
          <w:color w:val="000000"/>
          <w:lang w:val="de-AT"/>
        </w:rPr>
        <w:t xml:space="preserve"> </w:t>
      </w:r>
      <w:proofErr w:type="spellStart"/>
      <w:r w:rsidRPr="00FF4A33">
        <w:rPr>
          <w:rFonts w:asciiTheme="majorHAnsi" w:eastAsia="Times New Roman" w:hAnsiTheme="majorHAnsi" w:cstheme="majorHAnsi"/>
          <w:color w:val="000000"/>
          <w:lang w:val="de-AT"/>
        </w:rPr>
        <w:t>Verimliliği</w:t>
      </w:r>
      <w:proofErr w:type="spellEnd"/>
      <w:r w:rsidRPr="00FF4A33">
        <w:rPr>
          <w:rFonts w:asciiTheme="majorHAnsi" w:eastAsia="Times New Roman" w:hAnsiTheme="majorHAnsi" w:cstheme="majorHAnsi"/>
          <w:color w:val="000000"/>
          <w:lang w:val="de-AT"/>
        </w:rPr>
        <w:t xml:space="preserve"> </w:t>
      </w:r>
      <w:proofErr w:type="spellStart"/>
      <w:r w:rsidRPr="00FF4A33">
        <w:rPr>
          <w:rFonts w:asciiTheme="majorHAnsi" w:eastAsia="Times New Roman" w:hAnsiTheme="majorHAnsi" w:cstheme="majorHAnsi"/>
          <w:color w:val="000000"/>
          <w:lang w:val="de-AT"/>
        </w:rPr>
        <w:t>Kanunu</w:t>
      </w:r>
      <w:proofErr w:type="spellEnd"/>
    </w:p>
    <w:p w14:paraId="47BC4499" w14:textId="77777777" w:rsidR="002C25FE" w:rsidRPr="00FF4A33" w:rsidRDefault="002C25FE" w:rsidP="002C25FE">
      <w:pPr>
        <w:rPr>
          <w:rFonts w:asciiTheme="majorHAnsi" w:eastAsia="Times New Roman" w:hAnsiTheme="majorHAnsi" w:cstheme="majorHAnsi"/>
          <w:color w:val="000000"/>
          <w:lang w:val="de-AT"/>
        </w:rPr>
      </w:pPr>
      <w:proofErr w:type="spellStart"/>
      <w:r w:rsidRPr="00FF4A33">
        <w:rPr>
          <w:rFonts w:asciiTheme="majorHAnsi" w:eastAsia="Times New Roman" w:hAnsiTheme="majorHAnsi" w:cstheme="majorHAnsi"/>
          <w:color w:val="000000"/>
          <w:lang w:val="de-AT"/>
        </w:rPr>
        <w:t>Binalarda</w:t>
      </w:r>
      <w:proofErr w:type="spellEnd"/>
      <w:r w:rsidRPr="00FF4A33">
        <w:rPr>
          <w:rFonts w:asciiTheme="majorHAnsi" w:eastAsia="Times New Roman" w:hAnsiTheme="majorHAnsi" w:cstheme="majorHAnsi"/>
          <w:color w:val="000000"/>
          <w:lang w:val="de-AT"/>
        </w:rPr>
        <w:t xml:space="preserve"> </w:t>
      </w:r>
      <w:proofErr w:type="spellStart"/>
      <w:r w:rsidRPr="00FF4A33">
        <w:rPr>
          <w:rFonts w:asciiTheme="majorHAnsi" w:eastAsia="Times New Roman" w:hAnsiTheme="majorHAnsi" w:cstheme="majorHAnsi"/>
          <w:color w:val="000000"/>
          <w:lang w:val="de-AT"/>
        </w:rPr>
        <w:t>Enerji</w:t>
      </w:r>
      <w:proofErr w:type="spellEnd"/>
      <w:r w:rsidRPr="00FF4A33">
        <w:rPr>
          <w:rFonts w:asciiTheme="majorHAnsi" w:eastAsia="Times New Roman" w:hAnsiTheme="majorHAnsi" w:cstheme="majorHAnsi"/>
          <w:color w:val="000000"/>
          <w:lang w:val="de-AT"/>
        </w:rPr>
        <w:t xml:space="preserve"> </w:t>
      </w:r>
      <w:proofErr w:type="spellStart"/>
      <w:r w:rsidRPr="00FF4A33">
        <w:rPr>
          <w:rFonts w:asciiTheme="majorHAnsi" w:eastAsia="Times New Roman" w:hAnsiTheme="majorHAnsi" w:cstheme="majorHAnsi"/>
          <w:color w:val="000000"/>
          <w:lang w:val="de-AT"/>
        </w:rPr>
        <w:t>Performansı</w:t>
      </w:r>
      <w:proofErr w:type="spellEnd"/>
      <w:r w:rsidRPr="00FF4A33">
        <w:rPr>
          <w:rFonts w:asciiTheme="majorHAnsi" w:eastAsia="Times New Roman" w:hAnsiTheme="majorHAnsi" w:cstheme="majorHAnsi"/>
          <w:color w:val="000000"/>
          <w:lang w:val="de-AT"/>
        </w:rPr>
        <w:t xml:space="preserve"> </w:t>
      </w:r>
      <w:proofErr w:type="spellStart"/>
      <w:r w:rsidRPr="00FF4A33">
        <w:rPr>
          <w:rFonts w:asciiTheme="majorHAnsi" w:eastAsia="Times New Roman" w:hAnsiTheme="majorHAnsi" w:cstheme="majorHAnsi"/>
          <w:color w:val="000000"/>
          <w:lang w:val="de-AT"/>
        </w:rPr>
        <w:t>Yönetmeliği</w:t>
      </w:r>
      <w:proofErr w:type="spellEnd"/>
    </w:p>
    <w:p w14:paraId="1CA077AD" w14:textId="77777777" w:rsidR="00BA38AF" w:rsidRDefault="002C25FE" w:rsidP="002C25FE">
      <w:pPr>
        <w:rPr>
          <w:rFonts w:asciiTheme="majorHAnsi" w:eastAsia="Times New Roman" w:hAnsiTheme="majorHAnsi" w:cstheme="majorHAnsi"/>
          <w:b/>
          <w:color w:val="000000"/>
        </w:rPr>
      </w:pPr>
      <w:r w:rsidRPr="00FF4A33">
        <w:rPr>
          <w:rFonts w:asciiTheme="majorHAnsi" w:eastAsia="Times New Roman" w:hAnsiTheme="majorHAnsi" w:cstheme="majorHAnsi"/>
          <w:color w:val="000000"/>
        </w:rPr>
        <w:t xml:space="preserve">Binalarda Enerji Performansı Ulusal Hesaplama Yöntemine Dair Tebliğ </w:t>
      </w:r>
    </w:p>
    <w:p w14:paraId="531BF65F" w14:textId="77777777" w:rsidR="002C25FE" w:rsidRPr="00FF4A33" w:rsidRDefault="002C25FE" w:rsidP="002C25FE">
      <w:pPr>
        <w:rPr>
          <w:rFonts w:asciiTheme="majorHAnsi" w:eastAsia="Times New Roman" w:hAnsiTheme="majorHAnsi" w:cstheme="majorHAnsi"/>
          <w:b/>
          <w:color w:val="000000"/>
        </w:rPr>
      </w:pPr>
      <w:r w:rsidRPr="00FF4A33">
        <w:rPr>
          <w:rFonts w:asciiTheme="majorHAnsi" w:eastAsia="Times New Roman" w:hAnsiTheme="majorHAnsi" w:cstheme="majorHAnsi"/>
          <w:b/>
          <w:color w:val="000000"/>
        </w:rPr>
        <w:t>TANIMLAR</w:t>
      </w:r>
    </w:p>
    <w:p w14:paraId="72C78223" w14:textId="77777777" w:rsidR="002C25FE" w:rsidRPr="008469B4" w:rsidRDefault="002C25FE" w:rsidP="002C25FE">
      <w:pPr>
        <w:rPr>
          <w:rFonts w:asciiTheme="majorHAnsi" w:eastAsia="Times New Roman" w:hAnsiTheme="majorHAnsi" w:cstheme="majorHAnsi"/>
          <w:color w:val="000000"/>
        </w:rPr>
      </w:pPr>
      <w:r w:rsidRPr="008469B4">
        <w:rPr>
          <w:rFonts w:asciiTheme="majorHAnsi" w:eastAsia="Times New Roman" w:hAnsiTheme="majorHAnsi" w:cstheme="majorHAnsi"/>
          <w:b/>
          <w:color w:val="000000"/>
        </w:rPr>
        <w:t>Asıl Bina:</w:t>
      </w:r>
      <w:r w:rsidRPr="008469B4">
        <w:rPr>
          <w:rFonts w:asciiTheme="majorHAnsi" w:eastAsia="Times New Roman" w:hAnsiTheme="majorHAnsi" w:cstheme="majorHAnsi"/>
          <w:color w:val="000000"/>
        </w:rPr>
        <w:t xml:space="preserve"> Yeşil sertifika için değerlendirilmesi yapılmakta olan binadır.</w:t>
      </w:r>
    </w:p>
    <w:p w14:paraId="6AD85A92" w14:textId="77777777" w:rsidR="002C25FE" w:rsidRPr="008469B4" w:rsidRDefault="002C25FE" w:rsidP="002C25FE">
      <w:pPr>
        <w:rPr>
          <w:rFonts w:asciiTheme="majorHAnsi" w:hAnsiTheme="majorHAnsi" w:cstheme="majorHAnsi"/>
          <w:color w:val="000000"/>
        </w:rPr>
      </w:pPr>
      <w:r w:rsidRPr="008469B4">
        <w:rPr>
          <w:rFonts w:asciiTheme="majorHAnsi" w:eastAsia="Times New Roman" w:hAnsiTheme="majorHAnsi" w:cstheme="majorHAnsi"/>
          <w:b/>
          <w:color w:val="000000"/>
        </w:rPr>
        <w:t>BEP-TR:</w:t>
      </w:r>
      <w:r w:rsidRPr="008469B4">
        <w:rPr>
          <w:rFonts w:asciiTheme="majorHAnsi" w:eastAsia="Times New Roman" w:hAnsiTheme="majorHAnsi" w:cstheme="majorHAnsi"/>
          <w:color w:val="000000"/>
        </w:rPr>
        <w:t xml:space="preserve"> E</w:t>
      </w:r>
      <w:r w:rsidRPr="00987D74">
        <w:rPr>
          <w:rFonts w:asciiTheme="majorHAnsi" w:hAnsiTheme="majorHAnsi"/>
          <w:color w:val="000000"/>
        </w:rPr>
        <w:t>nerji Kimlik Belgelerinin düzenlenmesi için kullanılan ve Bakanlık internet adresinden erişim sağlanan yazılım programıdır.</w:t>
      </w:r>
    </w:p>
    <w:p w14:paraId="09177593" w14:textId="77777777" w:rsidR="002C25FE" w:rsidRPr="00987D74" w:rsidRDefault="002C25FE" w:rsidP="002C25FE">
      <w:pPr>
        <w:rPr>
          <w:rFonts w:asciiTheme="majorHAnsi" w:hAnsiTheme="majorHAnsi"/>
          <w:color w:val="000000"/>
        </w:rPr>
      </w:pPr>
      <w:r w:rsidRPr="008469B4">
        <w:rPr>
          <w:rFonts w:asciiTheme="majorHAnsi" w:eastAsia="Times New Roman" w:hAnsiTheme="majorHAnsi" w:cstheme="majorHAnsi"/>
          <w:b/>
          <w:color w:val="000000"/>
        </w:rPr>
        <w:t>Birincil Enerji Tüketimi (BET):</w:t>
      </w:r>
      <w:r w:rsidRPr="008469B4">
        <w:rPr>
          <w:rFonts w:asciiTheme="majorHAnsi" w:eastAsia="Times New Roman" w:hAnsiTheme="majorHAnsi" w:cstheme="majorHAnsi"/>
          <w:color w:val="000000"/>
        </w:rPr>
        <w:t xml:space="preserve"> Son kullanıcı tarafından binasında veya bağımsız bölümünde katı, sıvı veya gaz yakıtlardan elde edilen enerji ile tüketilen elektrik enerjisinin üretilmesi ve dağıtılması safhalarında tüketilen enerjilerle birlikte toplam tüketimi </w:t>
      </w:r>
      <w:r w:rsidRPr="002A596E">
        <w:rPr>
          <w:rFonts w:asciiTheme="majorHAnsi" w:eastAsia="Times New Roman" w:hAnsiTheme="majorHAnsi" w:cstheme="majorHAnsi"/>
          <w:color w:val="000000"/>
        </w:rPr>
        <w:t xml:space="preserve">olup, </w:t>
      </w:r>
      <w:proofErr w:type="spellStart"/>
      <w:r w:rsidRPr="002A596E">
        <w:rPr>
          <w:rFonts w:asciiTheme="majorHAnsi" w:eastAsia="Times New Roman" w:hAnsiTheme="majorHAnsi" w:cstheme="majorHAnsi"/>
          <w:color w:val="000000"/>
          <w:lang w:val="de-AT"/>
        </w:rPr>
        <w:t>nihai</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enerji</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tüketim</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miktarının</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birincil</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enerji</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cinsinden</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ifadesidir</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Kullanılan</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enerji</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kaynaklarına</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bağlı</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olarak</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birincil</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enerji</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dönüşüm</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katsayıları</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kullanılarak</w:t>
      </w:r>
      <w:proofErr w:type="spellEnd"/>
      <w:r w:rsidRPr="002A596E">
        <w:rPr>
          <w:rFonts w:asciiTheme="majorHAnsi" w:eastAsia="Times New Roman" w:hAnsiTheme="majorHAnsi" w:cstheme="majorHAnsi"/>
          <w:color w:val="000000"/>
          <w:lang w:val="de-AT"/>
        </w:rPr>
        <w:t xml:space="preserve"> </w:t>
      </w:r>
      <w:proofErr w:type="spellStart"/>
      <w:r w:rsidRPr="002A596E">
        <w:rPr>
          <w:rFonts w:asciiTheme="majorHAnsi" w:eastAsia="Times New Roman" w:hAnsiTheme="majorHAnsi" w:cstheme="majorHAnsi"/>
          <w:color w:val="000000"/>
          <w:lang w:val="de-AT"/>
        </w:rPr>
        <w:t>hesaplanır</w:t>
      </w:r>
      <w:proofErr w:type="spellEnd"/>
      <w:r w:rsidRPr="002A596E">
        <w:rPr>
          <w:rFonts w:asciiTheme="majorHAnsi" w:eastAsia="Times New Roman" w:hAnsiTheme="majorHAnsi" w:cstheme="majorHAnsi"/>
          <w:color w:val="000000"/>
          <w:lang w:val="de-AT"/>
        </w:rPr>
        <w:t>.</w:t>
      </w:r>
      <w:r w:rsidRPr="008469B4">
        <w:rPr>
          <w:rFonts w:asciiTheme="majorHAnsi" w:eastAsia="Times New Roman" w:hAnsiTheme="majorHAnsi" w:cstheme="majorHAnsi"/>
          <w:color w:val="000000"/>
          <w:lang w:val="de-AT"/>
        </w:rPr>
        <w:t xml:space="preserve"> </w:t>
      </w:r>
      <w:r w:rsidRPr="008469B4">
        <w:rPr>
          <w:rFonts w:asciiTheme="majorHAnsi" w:eastAsia="Times New Roman" w:hAnsiTheme="majorHAnsi" w:cstheme="majorHAnsi"/>
          <w:color w:val="000000"/>
        </w:rPr>
        <w:t xml:space="preserve">Binalarda Enerji Performansı Ulusal Hesaplama Yöntemine Dair Tebliğ kapsamında </w:t>
      </w:r>
      <w:r w:rsidRPr="008469B4">
        <w:rPr>
          <w:rFonts w:asciiTheme="majorHAnsi" w:eastAsia="Times New Roman" w:hAnsiTheme="majorHAnsi" w:cstheme="majorHAnsi"/>
          <w:color w:val="000000"/>
          <w:lang w:val="de-AT"/>
        </w:rPr>
        <w:t xml:space="preserve">BEP-TR </w:t>
      </w:r>
      <w:proofErr w:type="spellStart"/>
      <w:r w:rsidRPr="008469B4">
        <w:rPr>
          <w:rFonts w:asciiTheme="majorHAnsi" w:eastAsia="Times New Roman" w:hAnsiTheme="majorHAnsi" w:cstheme="majorHAnsi"/>
          <w:color w:val="000000"/>
          <w:lang w:val="de-AT"/>
        </w:rPr>
        <w:t>ile</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hesaplanmaktadır</w:t>
      </w:r>
      <w:proofErr w:type="spellEnd"/>
      <w:r w:rsidRPr="008469B4">
        <w:rPr>
          <w:rFonts w:asciiTheme="majorHAnsi" w:eastAsia="Times New Roman" w:hAnsiTheme="majorHAnsi" w:cstheme="majorHAnsi"/>
          <w:color w:val="000000"/>
          <w:lang w:val="de-AT"/>
        </w:rPr>
        <w:t>.</w:t>
      </w:r>
    </w:p>
    <w:p w14:paraId="6406367B" w14:textId="77777777" w:rsidR="002C25FE" w:rsidRPr="008469B4" w:rsidRDefault="002C25FE" w:rsidP="002C25FE">
      <w:pPr>
        <w:rPr>
          <w:rFonts w:asciiTheme="majorHAnsi" w:eastAsia="Times New Roman" w:hAnsiTheme="majorHAnsi" w:cstheme="majorHAnsi"/>
          <w:color w:val="000000"/>
          <w:lang w:val="de-AT"/>
        </w:rPr>
      </w:pPr>
      <w:proofErr w:type="spellStart"/>
      <w:r w:rsidRPr="008469B4">
        <w:rPr>
          <w:rFonts w:asciiTheme="majorHAnsi" w:eastAsia="Times New Roman" w:hAnsiTheme="majorHAnsi" w:cstheme="majorHAnsi"/>
          <w:b/>
          <w:color w:val="000000"/>
          <w:lang w:val="de-AT"/>
        </w:rPr>
        <w:t>Neredeyse</w:t>
      </w:r>
      <w:proofErr w:type="spellEnd"/>
      <w:r w:rsidRPr="008469B4">
        <w:rPr>
          <w:rFonts w:asciiTheme="majorHAnsi" w:eastAsia="Times New Roman" w:hAnsiTheme="majorHAnsi" w:cstheme="majorHAnsi"/>
          <w:b/>
          <w:color w:val="000000"/>
          <w:lang w:val="de-AT"/>
        </w:rPr>
        <w:t xml:space="preserve"> </w:t>
      </w:r>
      <w:proofErr w:type="spellStart"/>
      <w:r w:rsidRPr="008469B4">
        <w:rPr>
          <w:rFonts w:asciiTheme="majorHAnsi" w:eastAsia="Times New Roman" w:hAnsiTheme="majorHAnsi" w:cstheme="majorHAnsi"/>
          <w:b/>
          <w:color w:val="000000"/>
          <w:lang w:val="de-AT"/>
        </w:rPr>
        <w:t>Sıfır</w:t>
      </w:r>
      <w:proofErr w:type="spellEnd"/>
      <w:r w:rsidRPr="008469B4">
        <w:rPr>
          <w:rFonts w:asciiTheme="majorHAnsi" w:eastAsia="Times New Roman" w:hAnsiTheme="majorHAnsi" w:cstheme="majorHAnsi"/>
          <w:b/>
          <w:color w:val="000000"/>
          <w:lang w:val="de-AT"/>
        </w:rPr>
        <w:t xml:space="preserve"> </w:t>
      </w:r>
      <w:proofErr w:type="spellStart"/>
      <w:r w:rsidRPr="008469B4">
        <w:rPr>
          <w:rFonts w:asciiTheme="majorHAnsi" w:eastAsia="Times New Roman" w:hAnsiTheme="majorHAnsi" w:cstheme="majorHAnsi"/>
          <w:b/>
          <w:color w:val="000000"/>
          <w:lang w:val="de-AT"/>
        </w:rPr>
        <w:t>Enerjili</w:t>
      </w:r>
      <w:proofErr w:type="spellEnd"/>
      <w:r w:rsidRPr="008469B4">
        <w:rPr>
          <w:rFonts w:asciiTheme="majorHAnsi" w:eastAsia="Times New Roman" w:hAnsiTheme="majorHAnsi" w:cstheme="majorHAnsi"/>
          <w:b/>
          <w:color w:val="000000"/>
          <w:lang w:val="de-AT"/>
        </w:rPr>
        <w:t xml:space="preserve"> Bina (NSEB)</w:t>
      </w:r>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Binalarda</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Enerji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Performansı</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Yönetmeliği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kapsamında</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yüksek</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enerji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performansına</w:t>
      </w:r>
      <w:proofErr w:type="spellEnd"/>
      <w:r w:rsidRPr="008469B4">
        <w:rPr>
          <w:rFonts w:asciiTheme="majorHAnsi" w:eastAsia="Times New Roman" w:hAnsiTheme="majorHAnsi" w:cstheme="majorHAnsi"/>
          <w:color w:val="000000"/>
          <w:lang w:val="de-AT"/>
        </w:rPr>
        <w:t xml:space="preserve"> ve </w:t>
      </w:r>
      <w:proofErr w:type="spellStart"/>
      <w:r w:rsidRPr="008469B4">
        <w:rPr>
          <w:rFonts w:asciiTheme="majorHAnsi" w:eastAsia="Times New Roman" w:hAnsiTheme="majorHAnsi" w:cstheme="majorHAnsi"/>
          <w:color w:val="000000"/>
          <w:lang w:val="de-AT"/>
        </w:rPr>
        <w:t>aynı</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zamanda</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belli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oranda</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yenilenebilir</w:t>
      </w:r>
      <w:proofErr w:type="spellEnd"/>
      <w:r w:rsidRPr="008469B4">
        <w:rPr>
          <w:rFonts w:asciiTheme="majorHAnsi" w:eastAsia="Times New Roman" w:hAnsiTheme="majorHAnsi" w:cstheme="majorHAnsi"/>
          <w:color w:val="000000"/>
          <w:lang w:val="de-AT"/>
        </w:rPr>
        <w:t xml:space="preserve"> </w:t>
      </w:r>
      <w:r w:rsidRPr="005C05EE">
        <w:rPr>
          <w:rFonts w:asciiTheme="majorHAnsi" w:eastAsia="Times New Roman" w:hAnsiTheme="majorHAnsi" w:cstheme="majorHAnsi"/>
          <w:color w:val="000000"/>
        </w:rPr>
        <w:t>enerji</w:t>
      </w:r>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kullanımına</w:t>
      </w:r>
      <w:proofErr w:type="spellEnd"/>
      <w:r w:rsidRPr="008469B4">
        <w:rPr>
          <w:rFonts w:asciiTheme="majorHAnsi" w:eastAsia="Times New Roman" w:hAnsiTheme="majorHAnsi" w:cstheme="majorHAnsi"/>
          <w:color w:val="000000"/>
          <w:lang w:val="de-AT"/>
        </w:rPr>
        <w:t xml:space="preserve"> </w:t>
      </w:r>
      <w:r w:rsidRPr="005C05EE">
        <w:rPr>
          <w:rFonts w:asciiTheme="majorHAnsi" w:eastAsia="Times New Roman" w:hAnsiTheme="majorHAnsi" w:cstheme="majorHAnsi"/>
          <w:color w:val="000000"/>
        </w:rPr>
        <w:t>sahip</w:t>
      </w:r>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olan</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bina</w:t>
      </w:r>
      <w:proofErr w:type="spellEnd"/>
      <w:r w:rsidRPr="008469B4">
        <w:rPr>
          <w:rFonts w:asciiTheme="majorHAnsi" w:eastAsia="Times New Roman" w:hAnsiTheme="majorHAnsi" w:cstheme="majorHAnsi"/>
          <w:color w:val="000000"/>
          <w:lang w:val="de-AT"/>
        </w:rPr>
        <w:t>.</w:t>
      </w:r>
    </w:p>
    <w:p w14:paraId="5D6501B8" w14:textId="77777777" w:rsidR="002C25FE" w:rsidRPr="008469B4" w:rsidRDefault="002C25FE" w:rsidP="002C25FE">
      <w:pPr>
        <w:rPr>
          <w:rFonts w:asciiTheme="majorHAnsi" w:eastAsia="Times New Roman" w:hAnsiTheme="majorHAnsi" w:cstheme="majorHAnsi"/>
          <w:color w:val="000000"/>
          <w:lang w:val="de-AT"/>
        </w:rPr>
      </w:pPr>
      <w:r w:rsidRPr="008469B4">
        <w:rPr>
          <w:rFonts w:asciiTheme="majorHAnsi" w:eastAsia="Times New Roman" w:hAnsiTheme="majorHAnsi" w:cstheme="majorHAnsi"/>
          <w:b/>
          <w:color w:val="000000"/>
        </w:rPr>
        <w:t>Nihai Enerji Tüketimi:</w:t>
      </w:r>
      <w:r w:rsidRPr="008469B4">
        <w:rPr>
          <w:rFonts w:asciiTheme="majorHAnsi" w:eastAsia="Times New Roman" w:hAnsiTheme="majorHAnsi" w:cstheme="majorHAnsi"/>
          <w:color w:val="000000"/>
          <w:lang w:val="de-AT"/>
        </w:rPr>
        <w:t xml:space="preserve"> </w:t>
      </w:r>
      <w:r w:rsidRPr="008469B4">
        <w:rPr>
          <w:rFonts w:asciiTheme="majorHAnsi" w:eastAsia="Times New Roman" w:hAnsiTheme="majorHAnsi" w:cstheme="majorHAnsi"/>
          <w:color w:val="000000"/>
        </w:rPr>
        <w:t xml:space="preserve">Binalarda Enerji Performansı Ulusal Hesaplama Yöntemine Dair Tebliğ kapsamında </w:t>
      </w:r>
      <w:r w:rsidRPr="008469B4">
        <w:rPr>
          <w:rFonts w:asciiTheme="majorHAnsi" w:eastAsia="Times New Roman" w:hAnsiTheme="majorHAnsi" w:cstheme="majorHAnsi"/>
          <w:color w:val="000000"/>
          <w:lang w:val="de-AT"/>
        </w:rPr>
        <w:t xml:space="preserve">BEP-TR </w:t>
      </w:r>
      <w:proofErr w:type="spellStart"/>
      <w:r w:rsidRPr="008469B4">
        <w:rPr>
          <w:rFonts w:asciiTheme="majorHAnsi" w:eastAsia="Times New Roman" w:hAnsiTheme="majorHAnsi" w:cstheme="majorHAnsi"/>
          <w:color w:val="000000"/>
          <w:lang w:val="de-AT"/>
        </w:rPr>
        <w:t>ile</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hesaplanan</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enerji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miktarıdır</w:t>
      </w:r>
      <w:proofErr w:type="spellEnd"/>
      <w:r w:rsidRPr="008469B4">
        <w:rPr>
          <w:rFonts w:asciiTheme="majorHAnsi" w:eastAsia="Times New Roman" w:hAnsiTheme="majorHAnsi" w:cstheme="majorHAnsi"/>
          <w:color w:val="000000"/>
          <w:lang w:val="de-AT"/>
        </w:rPr>
        <w:t>.</w:t>
      </w:r>
    </w:p>
    <w:p w14:paraId="06FFE569" w14:textId="77777777" w:rsidR="002C25FE" w:rsidRPr="008469B4" w:rsidRDefault="00BC64C9" w:rsidP="002C25FE">
      <w:pPr>
        <w:rPr>
          <w:rFonts w:asciiTheme="majorHAnsi" w:eastAsia="Times New Roman" w:hAnsiTheme="majorHAnsi" w:cstheme="majorHAnsi"/>
          <w:color w:val="000000"/>
        </w:rPr>
      </w:pPr>
      <w:r w:rsidRPr="006A099A">
        <w:rPr>
          <w:rFonts w:asciiTheme="majorHAnsi" w:hAnsiTheme="majorHAnsi" w:cstheme="majorHAnsi"/>
          <w:b/>
        </w:rPr>
        <w:t>Kıyaslanan</w:t>
      </w:r>
      <w:r w:rsidRPr="008469B4" w:rsidDel="00BC64C9">
        <w:rPr>
          <w:rFonts w:asciiTheme="majorHAnsi" w:eastAsia="Times New Roman" w:hAnsiTheme="majorHAnsi" w:cstheme="majorHAnsi"/>
          <w:b/>
          <w:color w:val="000000"/>
        </w:rPr>
        <w:t xml:space="preserve"> </w:t>
      </w:r>
      <w:r w:rsidR="002C25FE" w:rsidRPr="008469B4">
        <w:rPr>
          <w:rFonts w:asciiTheme="majorHAnsi" w:eastAsia="Times New Roman" w:hAnsiTheme="majorHAnsi" w:cstheme="majorHAnsi"/>
          <w:b/>
          <w:color w:val="000000"/>
        </w:rPr>
        <w:t>Bina:</w:t>
      </w:r>
      <w:r w:rsidR="002C25FE" w:rsidRPr="008469B4">
        <w:rPr>
          <w:rFonts w:asciiTheme="majorHAnsi" w:eastAsia="Times New Roman" w:hAnsiTheme="majorHAnsi" w:cstheme="majorHAnsi"/>
          <w:color w:val="000000"/>
        </w:rPr>
        <w:t xml:space="preserve"> Asıl bina ile karşılaştırmada kullanılacak olan binadır. </w:t>
      </w:r>
    </w:p>
    <w:p w14:paraId="2210A066" w14:textId="77777777" w:rsidR="002C25FE" w:rsidRPr="00FF4A33" w:rsidRDefault="002C25FE" w:rsidP="00987D74">
      <w:pPr>
        <w:ind w:left="425"/>
        <w:rPr>
          <w:rFonts w:asciiTheme="majorHAnsi" w:eastAsia="Times New Roman" w:hAnsiTheme="majorHAnsi" w:cstheme="majorHAnsi"/>
          <w:color w:val="000000"/>
        </w:rPr>
      </w:pPr>
      <w:r w:rsidRPr="00987D74">
        <w:rPr>
          <w:rFonts w:asciiTheme="majorHAnsi" w:hAnsiTheme="majorHAnsi"/>
          <w:b/>
          <w:color w:val="000000"/>
        </w:rPr>
        <w:t>Yeni binalar için</w:t>
      </w:r>
      <w:r w:rsidRPr="00FF4A33">
        <w:rPr>
          <w:rFonts w:asciiTheme="majorHAnsi" w:eastAsia="Times New Roman" w:hAnsiTheme="majorHAnsi" w:cstheme="majorHAnsi"/>
          <w:color w:val="000000"/>
        </w:rPr>
        <w:t>: Binalarda Enerji Performansı Ulusal Hesaplama Yöntemine Dair Tebliğ ile belirlendiği şekildedir. İyileştirme oranı ise Enerji Kimlik Belgesinde belirtilmektedir.</w:t>
      </w:r>
    </w:p>
    <w:p w14:paraId="72E625D2" w14:textId="77777777" w:rsidR="002C25FE" w:rsidRPr="00987D74" w:rsidRDefault="002C25FE" w:rsidP="00987D74">
      <w:pPr>
        <w:ind w:firstLine="425"/>
        <w:rPr>
          <w:rFonts w:asciiTheme="majorHAnsi" w:hAnsiTheme="majorHAnsi"/>
        </w:rPr>
      </w:pPr>
      <w:r w:rsidRPr="00987D74">
        <w:rPr>
          <w:rFonts w:asciiTheme="majorHAnsi" w:hAnsiTheme="majorHAnsi"/>
          <w:b/>
          <w:color w:val="000000"/>
        </w:rPr>
        <w:t>Mevcut binalar için</w:t>
      </w:r>
      <w:r w:rsidRPr="00FF4A33">
        <w:rPr>
          <w:rFonts w:asciiTheme="majorHAnsi" w:eastAsia="Times New Roman" w:hAnsiTheme="majorHAnsi" w:cstheme="majorHAnsi"/>
          <w:color w:val="000000"/>
        </w:rPr>
        <w:t xml:space="preserve">: Binanın iyileştirme yapılmadan önceki </w:t>
      </w:r>
      <w:r w:rsidRPr="00987D74">
        <w:rPr>
          <w:rFonts w:asciiTheme="majorHAnsi" w:hAnsiTheme="majorHAnsi"/>
        </w:rPr>
        <w:t>halidir.</w:t>
      </w:r>
      <w:bookmarkStart w:id="582" w:name="_Toc497222402"/>
      <w:bookmarkStart w:id="583" w:name="_Toc59725896"/>
      <w:bookmarkStart w:id="584" w:name="_Toc68607704"/>
    </w:p>
    <w:bookmarkEnd w:id="582"/>
    <w:bookmarkEnd w:id="583"/>
    <w:bookmarkEnd w:id="584"/>
    <w:p w14:paraId="0245CF0C" w14:textId="77777777" w:rsidR="002C25FE" w:rsidRPr="00987D74" w:rsidRDefault="002C25FE" w:rsidP="002C25FE">
      <w:pPr>
        <w:rPr>
          <w:rFonts w:asciiTheme="majorHAnsi" w:hAnsiTheme="majorHAnsi"/>
        </w:rPr>
      </w:pPr>
      <w:r w:rsidRPr="00FF4A33">
        <w:rPr>
          <w:rFonts w:asciiTheme="majorHAnsi" w:eastAsia="Times New Roman" w:hAnsiTheme="majorHAnsi" w:cstheme="majorHAnsi"/>
          <w:b/>
        </w:rPr>
        <w:t>Sera Gazı Emisyonu (SGE)</w:t>
      </w:r>
      <w:r w:rsidRPr="00FF4A33">
        <w:rPr>
          <w:rFonts w:asciiTheme="majorHAnsi" w:eastAsia="Times New Roman" w:hAnsiTheme="majorHAnsi" w:cstheme="majorHAnsi"/>
          <w:b/>
          <w:color w:val="000000"/>
        </w:rPr>
        <w:t>:</w:t>
      </w:r>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Binanın</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nihai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enerji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tüketim</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miktarına</w:t>
      </w:r>
      <w:proofErr w:type="spellEnd"/>
      <w:r w:rsidRPr="008469B4">
        <w:rPr>
          <w:rFonts w:asciiTheme="majorHAnsi" w:eastAsia="Times New Roman" w:hAnsiTheme="majorHAnsi" w:cstheme="majorHAnsi"/>
          <w:color w:val="000000"/>
          <w:lang w:val="de-AT"/>
        </w:rPr>
        <w:t xml:space="preserve"> ve </w:t>
      </w:r>
      <w:proofErr w:type="spellStart"/>
      <w:r w:rsidRPr="008469B4">
        <w:rPr>
          <w:rFonts w:asciiTheme="majorHAnsi" w:eastAsia="Times New Roman" w:hAnsiTheme="majorHAnsi" w:cstheme="majorHAnsi"/>
          <w:color w:val="000000"/>
          <w:lang w:val="de-AT"/>
        </w:rPr>
        <w:t>kullanılan</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yakıt</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türüne</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bağlı</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olarak</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atmosfere</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salınan</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eşdeğer</w:t>
      </w:r>
      <w:proofErr w:type="spellEnd"/>
      <w:r w:rsidRPr="008469B4">
        <w:rPr>
          <w:rFonts w:asciiTheme="majorHAnsi" w:eastAsia="Times New Roman" w:hAnsiTheme="majorHAnsi" w:cstheme="majorHAnsi"/>
          <w:color w:val="000000"/>
          <w:lang w:val="de-AT"/>
        </w:rPr>
        <w:t xml:space="preserve"> CO</w:t>
      </w:r>
      <w:r w:rsidRPr="008469B4">
        <w:rPr>
          <w:rFonts w:asciiTheme="majorHAnsi" w:eastAsia="Times New Roman" w:hAnsiTheme="majorHAnsi" w:cstheme="majorHAnsi"/>
          <w:color w:val="000000"/>
          <w:vertAlign w:val="subscript"/>
          <w:lang w:val="de-AT"/>
        </w:rPr>
        <w:t>2</w:t>
      </w:r>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karbondioksit</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miktarıdır</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Bu</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değer</w:t>
      </w:r>
      <w:proofErr w:type="spellEnd"/>
      <w:r w:rsidRPr="008469B4">
        <w:rPr>
          <w:rFonts w:asciiTheme="majorHAnsi" w:eastAsia="Times New Roman" w:hAnsiTheme="majorHAnsi" w:cstheme="majorHAnsi"/>
          <w:color w:val="000000"/>
          <w:lang w:val="de-AT"/>
        </w:rPr>
        <w:t xml:space="preserve"> </w:t>
      </w:r>
      <w:r w:rsidRPr="00987D74">
        <w:rPr>
          <w:rFonts w:asciiTheme="majorHAnsi" w:hAnsiTheme="majorHAnsi"/>
        </w:rPr>
        <w:t>Ulusal Bina Enerji Performansı Hesaplama Programı olan BEP-TR yazılımında Sera Gazı Emisyonu olarak belirtilmektedir.</w:t>
      </w:r>
    </w:p>
    <w:p w14:paraId="4B24A63F" w14:textId="77777777" w:rsidR="00C6059D" w:rsidRDefault="00C6059D">
      <w:pPr>
        <w:spacing w:before="0" w:after="0"/>
        <w:jc w:val="left"/>
        <w:rPr>
          <w:rFonts w:asciiTheme="majorHAnsi" w:hAnsiTheme="majorHAnsi" w:cstheme="majorHAnsi"/>
        </w:rPr>
      </w:pPr>
      <w:r>
        <w:rPr>
          <w:rFonts w:asciiTheme="majorHAnsi" w:hAnsiTheme="majorHAnsi" w:cstheme="majorHAnsi"/>
        </w:rPr>
        <w:br w:type="page"/>
      </w:r>
    </w:p>
    <w:tbl>
      <w:tblPr>
        <w:tblStyle w:val="TabloKlavuzu"/>
        <w:tblpPr w:leftFromText="141" w:rightFromText="141" w:vertAnchor="text" w:horzAnchor="margin" w:tblpY="109"/>
        <w:tblW w:w="5000" w:type="pct"/>
        <w:shd w:val="clear" w:color="auto" w:fill="DA9694"/>
        <w:tblLook w:val="04A0" w:firstRow="1" w:lastRow="0" w:firstColumn="1" w:lastColumn="0" w:noHBand="0" w:noVBand="1"/>
      </w:tblPr>
      <w:tblGrid>
        <w:gridCol w:w="9204"/>
      </w:tblGrid>
      <w:tr w:rsidR="00ED1BB0" w:rsidRPr="008469B4" w14:paraId="2B218E45" w14:textId="77777777" w:rsidTr="00ED1BB0">
        <w:tc>
          <w:tcPr>
            <w:tcW w:w="5000" w:type="pct"/>
            <w:shd w:val="clear" w:color="auto" w:fill="DA9694"/>
          </w:tcPr>
          <w:p w14:paraId="580AA324" w14:textId="77777777" w:rsidR="00ED1BB0" w:rsidRPr="00987D74" w:rsidRDefault="00ED1BB0" w:rsidP="00ED1BB0">
            <w:pPr>
              <w:rPr>
                <w:rFonts w:asciiTheme="majorHAnsi" w:hAnsiTheme="majorHAnsi"/>
                <w:b/>
              </w:rPr>
            </w:pPr>
            <w:r w:rsidRPr="00987D74">
              <w:rPr>
                <w:rFonts w:asciiTheme="majorHAnsi" w:hAnsiTheme="majorHAnsi"/>
                <w:b/>
              </w:rPr>
              <w:t>TEMA 2</w:t>
            </w:r>
            <w:r w:rsidRPr="00987D74">
              <w:rPr>
                <w:rFonts w:asciiTheme="majorHAnsi" w:hAnsiTheme="majorHAnsi"/>
                <w:b/>
              </w:rPr>
              <w:tab/>
              <w:t>EKV 02 YENİLENEBİLİR ENERJİ TEKNOLOJİLERİ</w:t>
            </w:r>
          </w:p>
        </w:tc>
      </w:tr>
    </w:tbl>
    <w:p w14:paraId="415BC003" w14:textId="77777777" w:rsidR="002C25FE" w:rsidRPr="00987D74" w:rsidRDefault="002C25FE" w:rsidP="002C25FE">
      <w:pPr>
        <w:rPr>
          <w:rFonts w:asciiTheme="majorHAnsi" w:hAnsiTheme="majorHAnsi"/>
        </w:rPr>
      </w:pPr>
      <w:r w:rsidRPr="00987D74">
        <w:rPr>
          <w:rFonts w:asciiTheme="majorHAnsi" w:hAnsiTheme="majorHAnsi"/>
          <w:b/>
        </w:rPr>
        <w:t>A) KREDİLENDİRME</w:t>
      </w:r>
      <w:r w:rsidRPr="00987D74">
        <w:rPr>
          <w:rFonts w:asciiTheme="majorHAnsi" w:hAnsiTheme="majorHAnsi"/>
        </w:rPr>
        <w:t xml:space="preserve"> </w:t>
      </w:r>
    </w:p>
    <w:p w14:paraId="77E20FD9" w14:textId="77777777" w:rsidR="002C25FE" w:rsidRPr="00987D74" w:rsidRDefault="001673D5" w:rsidP="002C25FE">
      <w:pPr>
        <w:rPr>
          <w:rFonts w:asciiTheme="majorHAnsi" w:hAnsiTheme="majorHAnsi"/>
        </w:rPr>
      </w:pPr>
      <w:r w:rsidRPr="00987D74">
        <w:rPr>
          <w:rFonts w:asciiTheme="majorHAnsi" w:hAnsiTheme="majorHAnsi"/>
        </w:rPr>
        <w:t>EKV 02</w:t>
      </w:r>
      <w:r w:rsidR="002C25FE" w:rsidRPr="00987D74">
        <w:rPr>
          <w:rFonts w:asciiTheme="majorHAnsi" w:hAnsiTheme="majorHAnsi"/>
        </w:rPr>
        <w:t xml:space="preserve"> temasındaki kredilerle ilgili açıklamalara </w:t>
      </w:r>
      <w:r w:rsidR="002C25FE" w:rsidRPr="00987D74">
        <w:rPr>
          <w:rFonts w:asciiTheme="majorHAnsi" w:hAnsiTheme="majorHAnsi"/>
          <w:b/>
        </w:rPr>
        <w:t xml:space="preserve">Tablo </w:t>
      </w:r>
      <w:r w:rsidR="002C25FE" w:rsidRPr="002A596E">
        <w:rPr>
          <w:rFonts w:asciiTheme="majorHAnsi" w:hAnsiTheme="majorHAnsi" w:cstheme="majorHAnsi"/>
          <w:b/>
        </w:rPr>
        <w:t>2.4.9</w:t>
      </w:r>
      <w:r w:rsidR="002C25FE" w:rsidRPr="002A596E">
        <w:rPr>
          <w:rFonts w:asciiTheme="majorHAnsi" w:hAnsiTheme="majorHAnsi" w:cstheme="majorHAnsi"/>
        </w:rPr>
        <w:t>’da</w:t>
      </w:r>
      <w:r w:rsidR="002C25FE" w:rsidRPr="00987D74">
        <w:rPr>
          <w:rFonts w:asciiTheme="majorHAnsi" w:hAnsiTheme="majorHAnsi"/>
        </w:rPr>
        <w:t xml:space="preserve"> yer verilmektedir. EKV 02 K1 Yenilenebilir enerji sistemlerine ait çalışma yapılması kriterinden ve EKV 02 K2 Yenilenebilir Enerji Kullanımı “Yenilenebilir enerji teknolojilerinin kurulumu ve kullanımı” ile “Saha dışından yenilenebilir enerji satın alınması” seçeneklerinden sadece birinden kredi alınabilmektedir.</w:t>
      </w:r>
      <w:bookmarkStart w:id="585" w:name="_Toc59725897"/>
    </w:p>
    <w:p w14:paraId="3686F317" w14:textId="77777777" w:rsidR="002C25FE" w:rsidRPr="00987D74" w:rsidRDefault="002C25FE" w:rsidP="002C25FE">
      <w:pPr>
        <w:pStyle w:val="TabloListesi"/>
        <w:rPr>
          <w:rFonts w:asciiTheme="majorHAnsi" w:hAnsiTheme="majorHAnsi"/>
        </w:rPr>
      </w:pPr>
      <w:bookmarkStart w:id="586" w:name="_Toc68607705"/>
      <w:bookmarkStart w:id="587" w:name="_Toc97565477"/>
      <w:bookmarkStart w:id="588" w:name="_Toc100737534"/>
      <w:bookmarkStart w:id="589" w:name="_Toc101195337"/>
      <w:bookmarkStart w:id="590" w:name="_Toc110611167"/>
      <w:bookmarkStart w:id="591" w:name="_Toc112418786"/>
      <w:bookmarkStart w:id="592" w:name="_Toc124927838"/>
      <w:bookmarkStart w:id="593" w:name="_Toc148946701"/>
      <w:bookmarkStart w:id="594" w:name="_Toc151563920"/>
      <w:bookmarkStart w:id="595" w:name="_Toc101884576"/>
      <w:r w:rsidRPr="00987D74">
        <w:rPr>
          <w:rFonts w:asciiTheme="majorHAnsi" w:hAnsiTheme="majorHAnsi"/>
          <w:b/>
        </w:rPr>
        <w:t xml:space="preserve">Tablo </w:t>
      </w:r>
      <w:r w:rsidRPr="009E59B0">
        <w:rPr>
          <w:rFonts w:asciiTheme="majorHAnsi" w:hAnsiTheme="majorHAnsi" w:cstheme="majorHAnsi"/>
          <w:b/>
        </w:rPr>
        <w:t>2.4.9</w:t>
      </w:r>
      <w:r w:rsidRPr="00987D74">
        <w:rPr>
          <w:rFonts w:asciiTheme="majorHAnsi" w:hAnsiTheme="majorHAnsi"/>
        </w:rPr>
        <w:t>: EKV 02 Yenilenebilir Enerji Teknolojileri (Kredi)</w:t>
      </w:r>
      <w:bookmarkEnd w:id="585"/>
      <w:bookmarkEnd w:id="586"/>
      <w:bookmarkEnd w:id="587"/>
      <w:bookmarkEnd w:id="588"/>
      <w:bookmarkEnd w:id="589"/>
      <w:bookmarkEnd w:id="590"/>
      <w:bookmarkEnd w:id="591"/>
      <w:bookmarkEnd w:id="592"/>
      <w:bookmarkEnd w:id="593"/>
      <w:bookmarkEnd w:id="594"/>
      <w:bookmarkEnd w:id="595"/>
    </w:p>
    <w:tbl>
      <w:tblPr>
        <w:tblStyle w:val="TabloKlavuzu"/>
        <w:tblW w:w="9231"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2C25FE" w:rsidRPr="008469B4" w14:paraId="14666BAD" w14:textId="77777777" w:rsidTr="00987D74">
        <w:trPr>
          <w:cantSplit/>
          <w:trHeight w:val="1650"/>
        </w:trPr>
        <w:tc>
          <w:tcPr>
            <w:tcW w:w="1618" w:type="dxa"/>
            <w:vMerge w:val="restart"/>
            <w:tcMar>
              <w:top w:w="28" w:type="dxa"/>
              <w:left w:w="28" w:type="dxa"/>
              <w:bottom w:w="28" w:type="dxa"/>
              <w:right w:w="28" w:type="dxa"/>
            </w:tcMar>
          </w:tcPr>
          <w:p w14:paraId="72288B8D" w14:textId="77777777" w:rsidR="002C25FE" w:rsidRPr="00987D74" w:rsidRDefault="002C25FE" w:rsidP="002C25FE">
            <w:pPr>
              <w:spacing w:before="0" w:after="0"/>
              <w:rPr>
                <w:rFonts w:asciiTheme="majorHAnsi" w:hAnsiTheme="majorHAnsi"/>
                <w:sz w:val="20"/>
              </w:rPr>
            </w:pPr>
          </w:p>
        </w:tc>
        <w:tc>
          <w:tcPr>
            <w:tcW w:w="3315" w:type="dxa"/>
            <w:vMerge w:val="restart"/>
            <w:tcMar>
              <w:top w:w="28" w:type="dxa"/>
              <w:left w:w="28" w:type="dxa"/>
              <w:bottom w:w="28" w:type="dxa"/>
              <w:right w:w="28" w:type="dxa"/>
            </w:tcMar>
          </w:tcPr>
          <w:p w14:paraId="187E8408" w14:textId="77777777" w:rsidR="002C25FE" w:rsidRPr="00987D74" w:rsidRDefault="002C25FE" w:rsidP="002C25FE">
            <w:pPr>
              <w:spacing w:before="0" w:after="0"/>
              <w:rPr>
                <w:rFonts w:asciiTheme="majorHAnsi" w:hAnsiTheme="majorHAnsi"/>
                <w:sz w:val="20"/>
              </w:rPr>
            </w:pPr>
          </w:p>
        </w:tc>
        <w:tc>
          <w:tcPr>
            <w:tcW w:w="614" w:type="dxa"/>
            <w:gridSpan w:val="2"/>
            <w:tcMar>
              <w:top w:w="28" w:type="dxa"/>
              <w:left w:w="28" w:type="dxa"/>
              <w:bottom w:w="28" w:type="dxa"/>
              <w:right w:w="28" w:type="dxa"/>
            </w:tcMar>
            <w:textDirection w:val="btLr"/>
            <w:vAlign w:val="center"/>
          </w:tcPr>
          <w:p w14:paraId="489BD849"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Konut</w:t>
            </w:r>
          </w:p>
        </w:tc>
        <w:tc>
          <w:tcPr>
            <w:tcW w:w="614" w:type="dxa"/>
            <w:gridSpan w:val="2"/>
            <w:tcMar>
              <w:top w:w="28" w:type="dxa"/>
              <w:left w:w="28" w:type="dxa"/>
              <w:bottom w:w="28" w:type="dxa"/>
              <w:right w:w="28" w:type="dxa"/>
            </w:tcMar>
            <w:textDirection w:val="btLr"/>
            <w:vAlign w:val="center"/>
          </w:tcPr>
          <w:p w14:paraId="1DC536E6"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Ofis Binaları</w:t>
            </w:r>
          </w:p>
        </w:tc>
        <w:tc>
          <w:tcPr>
            <w:tcW w:w="614" w:type="dxa"/>
            <w:gridSpan w:val="2"/>
            <w:tcMar>
              <w:top w:w="28" w:type="dxa"/>
              <w:left w:w="28" w:type="dxa"/>
              <w:bottom w:w="28" w:type="dxa"/>
              <w:right w:w="28" w:type="dxa"/>
            </w:tcMar>
            <w:textDirection w:val="btLr"/>
            <w:vAlign w:val="center"/>
          </w:tcPr>
          <w:p w14:paraId="31D7C8E2"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Eğitim Binaları</w:t>
            </w:r>
          </w:p>
        </w:tc>
        <w:tc>
          <w:tcPr>
            <w:tcW w:w="614" w:type="dxa"/>
            <w:gridSpan w:val="2"/>
            <w:tcMar>
              <w:top w:w="28" w:type="dxa"/>
              <w:left w:w="28" w:type="dxa"/>
              <w:bottom w:w="28" w:type="dxa"/>
              <w:right w:w="28" w:type="dxa"/>
            </w:tcMar>
            <w:textDirection w:val="btLr"/>
            <w:vAlign w:val="center"/>
          </w:tcPr>
          <w:p w14:paraId="3E4249D6"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Oteller</w:t>
            </w:r>
          </w:p>
        </w:tc>
        <w:tc>
          <w:tcPr>
            <w:tcW w:w="614" w:type="dxa"/>
            <w:gridSpan w:val="2"/>
            <w:tcMar>
              <w:top w:w="28" w:type="dxa"/>
              <w:left w:w="28" w:type="dxa"/>
              <w:bottom w:w="28" w:type="dxa"/>
              <w:right w:w="28" w:type="dxa"/>
            </w:tcMar>
            <w:textDirection w:val="btLr"/>
            <w:vAlign w:val="center"/>
          </w:tcPr>
          <w:p w14:paraId="10177861"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Sağlık Binaları</w:t>
            </w:r>
          </w:p>
        </w:tc>
        <w:tc>
          <w:tcPr>
            <w:tcW w:w="614" w:type="dxa"/>
            <w:gridSpan w:val="2"/>
            <w:tcMar>
              <w:top w:w="28" w:type="dxa"/>
              <w:left w:w="28" w:type="dxa"/>
              <w:bottom w:w="28" w:type="dxa"/>
              <w:right w:w="28" w:type="dxa"/>
            </w:tcMar>
            <w:textDirection w:val="btLr"/>
            <w:vAlign w:val="center"/>
          </w:tcPr>
          <w:p w14:paraId="6F71C859"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Alışveriş ve Ticaret Merkezleri</w:t>
            </w:r>
          </w:p>
        </w:tc>
        <w:tc>
          <w:tcPr>
            <w:tcW w:w="614" w:type="dxa"/>
            <w:gridSpan w:val="2"/>
            <w:tcMar>
              <w:top w:w="28" w:type="dxa"/>
              <w:left w:w="28" w:type="dxa"/>
              <w:bottom w:w="28" w:type="dxa"/>
              <w:right w:w="28" w:type="dxa"/>
            </w:tcMar>
            <w:textDirection w:val="btLr"/>
            <w:vAlign w:val="center"/>
          </w:tcPr>
          <w:p w14:paraId="7B1FF77D" w14:textId="77777777" w:rsidR="002C25FE" w:rsidRPr="00987D74" w:rsidRDefault="002C25FE" w:rsidP="002C25FE">
            <w:pPr>
              <w:spacing w:before="0" w:after="0"/>
              <w:jc w:val="left"/>
              <w:rPr>
                <w:rFonts w:asciiTheme="majorHAnsi" w:hAnsiTheme="majorHAnsi"/>
                <w:b/>
                <w:sz w:val="20"/>
              </w:rPr>
            </w:pPr>
            <w:r w:rsidRPr="00987D74">
              <w:rPr>
                <w:rFonts w:asciiTheme="majorHAnsi" w:hAnsiTheme="majorHAnsi"/>
                <w:b/>
                <w:sz w:val="20"/>
              </w:rPr>
              <w:t>Diğer</w:t>
            </w:r>
          </w:p>
        </w:tc>
      </w:tr>
      <w:tr w:rsidR="002C25FE" w:rsidRPr="008469B4" w14:paraId="1501D1C1" w14:textId="77777777" w:rsidTr="00987D74">
        <w:trPr>
          <w:cantSplit/>
          <w:trHeight w:val="1134"/>
        </w:trPr>
        <w:tc>
          <w:tcPr>
            <w:tcW w:w="1618" w:type="dxa"/>
            <w:vMerge/>
            <w:tcMar>
              <w:top w:w="28" w:type="dxa"/>
              <w:left w:w="28" w:type="dxa"/>
              <w:bottom w:w="28" w:type="dxa"/>
              <w:right w:w="28" w:type="dxa"/>
            </w:tcMar>
          </w:tcPr>
          <w:p w14:paraId="383D89AA" w14:textId="77777777" w:rsidR="002C25FE" w:rsidRPr="00987D74" w:rsidRDefault="002C25FE" w:rsidP="002C25FE">
            <w:pPr>
              <w:spacing w:before="0" w:after="0"/>
              <w:rPr>
                <w:rFonts w:asciiTheme="majorHAnsi" w:hAnsiTheme="majorHAnsi"/>
                <w:sz w:val="20"/>
              </w:rPr>
            </w:pPr>
          </w:p>
        </w:tc>
        <w:tc>
          <w:tcPr>
            <w:tcW w:w="3315" w:type="dxa"/>
            <w:vMerge/>
            <w:tcMar>
              <w:top w:w="28" w:type="dxa"/>
              <w:left w:w="28" w:type="dxa"/>
              <w:bottom w:w="28" w:type="dxa"/>
              <w:right w:w="28" w:type="dxa"/>
            </w:tcMar>
          </w:tcPr>
          <w:p w14:paraId="2BD712FB" w14:textId="77777777" w:rsidR="002C25FE" w:rsidRPr="00987D74" w:rsidRDefault="002C25FE" w:rsidP="002C25FE">
            <w:pPr>
              <w:spacing w:before="0" w:after="0"/>
              <w:rPr>
                <w:rFonts w:asciiTheme="majorHAnsi" w:hAnsiTheme="majorHAnsi"/>
                <w:sz w:val="20"/>
              </w:rPr>
            </w:pPr>
          </w:p>
        </w:tc>
        <w:tc>
          <w:tcPr>
            <w:tcW w:w="307" w:type="dxa"/>
            <w:tcMar>
              <w:top w:w="28" w:type="dxa"/>
              <w:left w:w="28" w:type="dxa"/>
              <w:bottom w:w="28" w:type="dxa"/>
              <w:right w:w="28" w:type="dxa"/>
            </w:tcMar>
            <w:textDirection w:val="btLr"/>
            <w:vAlign w:val="center"/>
          </w:tcPr>
          <w:p w14:paraId="74FFE0F3"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1765CC35"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3757BF88"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3C5B99AD"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21235073"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62D21402"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30566E77"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7ED8879F"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53D7C809"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1821E30E"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67104522"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76391A44"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c>
          <w:tcPr>
            <w:tcW w:w="307" w:type="dxa"/>
            <w:tcMar>
              <w:top w:w="28" w:type="dxa"/>
              <w:left w:w="28" w:type="dxa"/>
              <w:bottom w:w="28" w:type="dxa"/>
              <w:right w:w="28" w:type="dxa"/>
            </w:tcMar>
            <w:textDirection w:val="btLr"/>
            <w:vAlign w:val="center"/>
          </w:tcPr>
          <w:p w14:paraId="07B198A5"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Yeni</w:t>
            </w:r>
          </w:p>
        </w:tc>
        <w:tc>
          <w:tcPr>
            <w:tcW w:w="307" w:type="dxa"/>
            <w:tcMar>
              <w:top w:w="28" w:type="dxa"/>
              <w:left w:w="28" w:type="dxa"/>
              <w:bottom w:w="28" w:type="dxa"/>
              <w:right w:w="28" w:type="dxa"/>
            </w:tcMar>
            <w:textDirection w:val="btLr"/>
            <w:vAlign w:val="center"/>
          </w:tcPr>
          <w:p w14:paraId="4339A1D2" w14:textId="77777777" w:rsidR="002C25FE" w:rsidRPr="00987D74" w:rsidRDefault="002C25FE" w:rsidP="002C25FE">
            <w:pPr>
              <w:spacing w:before="0" w:after="0"/>
              <w:ind w:left="113" w:right="113"/>
              <w:jc w:val="left"/>
              <w:rPr>
                <w:rFonts w:asciiTheme="majorHAnsi" w:hAnsiTheme="majorHAnsi"/>
                <w:sz w:val="20"/>
              </w:rPr>
            </w:pPr>
            <w:r w:rsidRPr="00987D74">
              <w:rPr>
                <w:rFonts w:asciiTheme="majorHAnsi" w:hAnsiTheme="majorHAnsi"/>
                <w:sz w:val="20"/>
              </w:rPr>
              <w:t>Mevcut</w:t>
            </w:r>
          </w:p>
        </w:tc>
      </w:tr>
      <w:tr w:rsidR="00EE385D" w:rsidRPr="008469B4" w14:paraId="33532B2A" w14:textId="77777777" w:rsidTr="00987D74">
        <w:tc>
          <w:tcPr>
            <w:tcW w:w="1618" w:type="dxa"/>
            <w:vMerge w:val="restart"/>
            <w:tcMar>
              <w:top w:w="28" w:type="dxa"/>
              <w:left w:w="28" w:type="dxa"/>
              <w:bottom w:w="28" w:type="dxa"/>
              <w:right w:w="28" w:type="dxa"/>
            </w:tcMar>
            <w:vAlign w:val="center"/>
          </w:tcPr>
          <w:p w14:paraId="01D89223" w14:textId="77777777" w:rsidR="00EE385D" w:rsidRPr="00987D74" w:rsidRDefault="00EE385D" w:rsidP="00EE385D">
            <w:pPr>
              <w:spacing w:before="0" w:after="0"/>
              <w:jc w:val="left"/>
              <w:rPr>
                <w:rFonts w:asciiTheme="majorHAnsi" w:hAnsiTheme="majorHAnsi"/>
                <w:b/>
                <w:sz w:val="20"/>
              </w:rPr>
            </w:pPr>
            <w:r w:rsidRPr="00987D74">
              <w:rPr>
                <w:rFonts w:asciiTheme="majorHAnsi" w:hAnsiTheme="majorHAnsi"/>
                <w:b/>
                <w:sz w:val="20"/>
              </w:rPr>
              <w:t>EKV 02</w:t>
            </w:r>
            <w:r w:rsidRPr="00987D74">
              <w:rPr>
                <w:rFonts w:asciiTheme="majorHAnsi" w:hAnsiTheme="majorHAnsi"/>
                <w:b/>
                <w:sz w:val="20"/>
              </w:rPr>
              <w:br/>
              <w:t>Yenilenebilir Enerji Teknolojileri</w:t>
            </w:r>
          </w:p>
        </w:tc>
        <w:tc>
          <w:tcPr>
            <w:tcW w:w="3315" w:type="dxa"/>
            <w:tcMar>
              <w:top w:w="28" w:type="dxa"/>
              <w:left w:w="28" w:type="dxa"/>
              <w:bottom w:w="28" w:type="dxa"/>
              <w:right w:w="28" w:type="dxa"/>
            </w:tcMar>
            <w:vAlign w:val="center"/>
          </w:tcPr>
          <w:p w14:paraId="6C6B04F4" w14:textId="77777777" w:rsidR="00EE385D" w:rsidRPr="00987D74" w:rsidRDefault="00EE385D" w:rsidP="00EE385D">
            <w:pPr>
              <w:spacing w:before="0" w:after="0"/>
              <w:jc w:val="left"/>
              <w:rPr>
                <w:rFonts w:asciiTheme="majorHAnsi" w:hAnsiTheme="majorHAnsi"/>
                <w:sz w:val="20"/>
              </w:rPr>
            </w:pPr>
            <w:r w:rsidRPr="00987D74">
              <w:rPr>
                <w:rFonts w:asciiTheme="majorHAnsi" w:hAnsiTheme="majorHAnsi"/>
                <w:b/>
                <w:sz w:val="20"/>
              </w:rPr>
              <w:t xml:space="preserve">EKV 02 K1 </w:t>
            </w:r>
            <w:r w:rsidRPr="00987D74">
              <w:rPr>
                <w:rFonts w:asciiTheme="majorHAnsi" w:hAnsiTheme="majorHAnsi"/>
                <w:sz w:val="20"/>
              </w:rPr>
              <w:t>Yenilenebilir enerji sistemlerine ait çalışma yapılması</w:t>
            </w:r>
          </w:p>
        </w:tc>
        <w:tc>
          <w:tcPr>
            <w:tcW w:w="307" w:type="dxa"/>
            <w:tcMar>
              <w:top w:w="28" w:type="dxa"/>
              <w:left w:w="28" w:type="dxa"/>
              <w:bottom w:w="28" w:type="dxa"/>
              <w:right w:w="28" w:type="dxa"/>
            </w:tcMar>
            <w:vAlign w:val="center"/>
          </w:tcPr>
          <w:p w14:paraId="60AA0658"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75C2388E"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37009094"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2BB7544F"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332A2CAC"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74009162"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54D640B4"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3A7D2D01"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6F34639D"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47DE7F96"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3DD17994"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283205AC"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22106856"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c>
          <w:tcPr>
            <w:tcW w:w="307" w:type="dxa"/>
            <w:tcMar>
              <w:top w:w="28" w:type="dxa"/>
              <w:left w:w="28" w:type="dxa"/>
              <w:bottom w:w="28" w:type="dxa"/>
              <w:right w:w="28" w:type="dxa"/>
            </w:tcMar>
            <w:vAlign w:val="center"/>
          </w:tcPr>
          <w:p w14:paraId="6A7F5E57" w14:textId="77777777" w:rsidR="00EE385D" w:rsidRPr="00987D74" w:rsidRDefault="00EE385D" w:rsidP="00EE385D">
            <w:pPr>
              <w:spacing w:before="0" w:after="0"/>
              <w:jc w:val="center"/>
              <w:rPr>
                <w:rFonts w:asciiTheme="majorHAnsi" w:hAnsiTheme="majorHAnsi"/>
                <w:sz w:val="20"/>
              </w:rPr>
            </w:pPr>
            <w:r w:rsidRPr="00C95775">
              <w:rPr>
                <w:bCs/>
                <w:sz w:val="20"/>
                <w:szCs w:val="20"/>
              </w:rPr>
              <w:t>7</w:t>
            </w:r>
          </w:p>
        </w:tc>
      </w:tr>
      <w:tr w:rsidR="00EE385D" w:rsidRPr="008469B4" w14:paraId="36E661B1" w14:textId="77777777" w:rsidTr="00987D74">
        <w:tc>
          <w:tcPr>
            <w:tcW w:w="1618" w:type="dxa"/>
            <w:vMerge/>
            <w:tcMar>
              <w:top w:w="28" w:type="dxa"/>
              <w:left w:w="28" w:type="dxa"/>
              <w:bottom w:w="28" w:type="dxa"/>
              <w:right w:w="28" w:type="dxa"/>
            </w:tcMar>
            <w:vAlign w:val="center"/>
          </w:tcPr>
          <w:p w14:paraId="18ABB1E4" w14:textId="77777777" w:rsidR="00EE385D" w:rsidRPr="00987D74" w:rsidRDefault="00EE385D" w:rsidP="00EE385D">
            <w:pPr>
              <w:spacing w:before="0" w:after="0"/>
              <w:jc w:val="left"/>
              <w:rPr>
                <w:rFonts w:asciiTheme="majorHAnsi" w:hAnsiTheme="majorHAnsi"/>
                <w:b/>
                <w:sz w:val="20"/>
              </w:rPr>
            </w:pPr>
          </w:p>
        </w:tc>
        <w:tc>
          <w:tcPr>
            <w:tcW w:w="3315" w:type="dxa"/>
            <w:tcMar>
              <w:top w:w="28" w:type="dxa"/>
              <w:left w:w="28" w:type="dxa"/>
              <w:bottom w:w="28" w:type="dxa"/>
              <w:right w:w="28" w:type="dxa"/>
            </w:tcMar>
            <w:vAlign w:val="center"/>
          </w:tcPr>
          <w:p w14:paraId="0DD4442F" w14:textId="77777777" w:rsidR="00EE385D" w:rsidRPr="00987D74" w:rsidRDefault="00EE385D" w:rsidP="00EE385D">
            <w:pPr>
              <w:spacing w:before="0" w:after="0"/>
              <w:jc w:val="left"/>
              <w:rPr>
                <w:rFonts w:asciiTheme="majorHAnsi" w:hAnsiTheme="majorHAnsi"/>
                <w:b/>
                <w:sz w:val="20"/>
              </w:rPr>
            </w:pPr>
            <w:r w:rsidRPr="00987D74">
              <w:rPr>
                <w:rFonts w:asciiTheme="majorHAnsi" w:hAnsiTheme="majorHAnsi"/>
                <w:b/>
                <w:sz w:val="20"/>
              </w:rPr>
              <w:t xml:space="preserve">EKV 02 K2 Yenilenebilir Enerji </w:t>
            </w:r>
            <w:proofErr w:type="gramStart"/>
            <w:r w:rsidRPr="00987D74">
              <w:rPr>
                <w:rFonts w:asciiTheme="majorHAnsi" w:hAnsiTheme="majorHAnsi"/>
                <w:b/>
                <w:sz w:val="20"/>
              </w:rPr>
              <w:t>Kullanımı</w:t>
            </w:r>
            <w:r>
              <w:rPr>
                <w:rFonts w:asciiTheme="majorHAnsi" w:hAnsiTheme="majorHAnsi" w:cstheme="majorHAnsi"/>
                <w:b/>
                <w:bCs/>
                <w:sz w:val="20"/>
                <w:szCs w:val="20"/>
              </w:rPr>
              <w:t>(</w:t>
            </w:r>
            <w:proofErr w:type="gramEnd"/>
            <w:r>
              <w:rPr>
                <w:rFonts w:asciiTheme="majorHAnsi" w:hAnsiTheme="majorHAnsi" w:cstheme="majorHAnsi"/>
                <w:b/>
                <w:bCs/>
                <w:sz w:val="20"/>
                <w:szCs w:val="20"/>
              </w:rPr>
              <w:t>*)</w:t>
            </w:r>
            <w:r w:rsidRPr="008469B4">
              <w:rPr>
                <w:rFonts w:asciiTheme="majorHAnsi" w:hAnsiTheme="majorHAnsi" w:cstheme="majorHAnsi"/>
                <w:b/>
                <w:bCs/>
                <w:sz w:val="20"/>
                <w:szCs w:val="20"/>
              </w:rPr>
              <w:t xml:space="preserve"> (</w:t>
            </w:r>
            <w:r w:rsidRPr="008469B4">
              <w:rPr>
                <w:rFonts w:asciiTheme="majorHAnsi" w:hAnsiTheme="majorHAnsi" w:cstheme="majorHAnsi"/>
                <w:bCs/>
                <w:sz w:val="20"/>
                <w:szCs w:val="20"/>
              </w:rPr>
              <w:t>S</w:t>
            </w:r>
            <w:r>
              <w:rPr>
                <w:rFonts w:asciiTheme="majorHAnsi" w:hAnsiTheme="majorHAnsi" w:cstheme="majorHAnsi"/>
                <w:bCs/>
                <w:sz w:val="20"/>
                <w:szCs w:val="20"/>
              </w:rPr>
              <w:t>eçenek</w:t>
            </w:r>
            <w:r w:rsidRPr="00987D74">
              <w:rPr>
                <w:rFonts w:asciiTheme="majorHAnsi" w:hAnsiTheme="majorHAnsi"/>
                <w:sz w:val="20"/>
              </w:rPr>
              <w:t xml:space="preserve">-1 Yenilenebilir enerji teknolojilerinin kurulumu ve kullanımı) </w:t>
            </w:r>
          </w:p>
        </w:tc>
        <w:tc>
          <w:tcPr>
            <w:tcW w:w="307" w:type="dxa"/>
            <w:tcMar>
              <w:top w:w="28" w:type="dxa"/>
              <w:left w:w="28" w:type="dxa"/>
              <w:bottom w:w="28" w:type="dxa"/>
              <w:right w:w="28" w:type="dxa"/>
            </w:tcMar>
            <w:vAlign w:val="center"/>
          </w:tcPr>
          <w:p w14:paraId="23487613"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2DE676D1"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7D690770"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414F59E2"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1C38193B"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2F2CB604"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614F792A"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40E82590"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24F5CEF8"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0511C8C7"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1650351D"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1E126391"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428276D6"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c>
          <w:tcPr>
            <w:tcW w:w="307" w:type="dxa"/>
            <w:tcMar>
              <w:top w:w="28" w:type="dxa"/>
              <w:left w:w="28" w:type="dxa"/>
              <w:bottom w:w="28" w:type="dxa"/>
              <w:right w:w="28" w:type="dxa"/>
            </w:tcMar>
            <w:vAlign w:val="center"/>
          </w:tcPr>
          <w:p w14:paraId="2215BC52" w14:textId="77777777" w:rsidR="00EE385D" w:rsidRPr="00987D74" w:rsidRDefault="00EE385D" w:rsidP="00EE385D">
            <w:pPr>
              <w:spacing w:before="0" w:after="0"/>
              <w:jc w:val="center"/>
              <w:rPr>
                <w:rFonts w:asciiTheme="majorHAnsi" w:hAnsiTheme="majorHAnsi"/>
                <w:sz w:val="20"/>
              </w:rPr>
            </w:pPr>
            <w:r w:rsidRPr="00C95775">
              <w:rPr>
                <w:bCs/>
                <w:sz w:val="20"/>
                <w:szCs w:val="20"/>
              </w:rPr>
              <w:t>18</w:t>
            </w:r>
          </w:p>
        </w:tc>
      </w:tr>
      <w:tr w:rsidR="00EE385D" w:rsidRPr="008469B4" w14:paraId="034900BC" w14:textId="77777777" w:rsidTr="00987D74">
        <w:tc>
          <w:tcPr>
            <w:tcW w:w="1618" w:type="dxa"/>
            <w:vMerge/>
            <w:tcMar>
              <w:top w:w="28" w:type="dxa"/>
              <w:left w:w="28" w:type="dxa"/>
              <w:bottom w:w="28" w:type="dxa"/>
              <w:right w:w="28" w:type="dxa"/>
            </w:tcMar>
            <w:vAlign w:val="center"/>
          </w:tcPr>
          <w:p w14:paraId="3F3E9D37" w14:textId="77777777" w:rsidR="00EE385D" w:rsidRPr="00987D74" w:rsidRDefault="00EE385D" w:rsidP="00EE385D">
            <w:pPr>
              <w:spacing w:before="0" w:after="0"/>
              <w:jc w:val="left"/>
              <w:rPr>
                <w:rFonts w:asciiTheme="majorHAnsi" w:hAnsiTheme="majorHAnsi"/>
                <w:b/>
                <w:sz w:val="20"/>
              </w:rPr>
            </w:pPr>
          </w:p>
        </w:tc>
        <w:tc>
          <w:tcPr>
            <w:tcW w:w="3315" w:type="dxa"/>
            <w:tcMar>
              <w:top w:w="28" w:type="dxa"/>
              <w:left w:w="28" w:type="dxa"/>
              <w:bottom w:w="28" w:type="dxa"/>
              <w:right w:w="28" w:type="dxa"/>
            </w:tcMar>
            <w:vAlign w:val="center"/>
          </w:tcPr>
          <w:p w14:paraId="60221F9E" w14:textId="77777777" w:rsidR="00EE385D" w:rsidRPr="00987D74" w:rsidRDefault="00EE385D" w:rsidP="00EE385D">
            <w:pPr>
              <w:spacing w:before="0" w:after="0"/>
              <w:jc w:val="left"/>
              <w:rPr>
                <w:rFonts w:asciiTheme="majorHAnsi" w:hAnsiTheme="majorHAnsi"/>
                <w:b/>
                <w:sz w:val="20"/>
              </w:rPr>
            </w:pPr>
            <w:r w:rsidRPr="00987D74">
              <w:rPr>
                <w:rFonts w:asciiTheme="majorHAnsi" w:hAnsiTheme="majorHAnsi"/>
                <w:b/>
                <w:sz w:val="20"/>
              </w:rPr>
              <w:t xml:space="preserve">EKV 02 K2 Yenilenebilir Enerji </w:t>
            </w:r>
            <w:proofErr w:type="gramStart"/>
            <w:r w:rsidRPr="00987D74">
              <w:rPr>
                <w:rFonts w:asciiTheme="majorHAnsi" w:hAnsiTheme="majorHAnsi"/>
                <w:b/>
                <w:sz w:val="20"/>
              </w:rPr>
              <w:t>Kullanımı</w:t>
            </w:r>
            <w:r>
              <w:rPr>
                <w:rFonts w:asciiTheme="majorHAnsi" w:hAnsiTheme="majorHAnsi" w:cstheme="majorHAnsi"/>
                <w:b/>
                <w:bCs/>
                <w:sz w:val="20"/>
                <w:szCs w:val="20"/>
              </w:rPr>
              <w:t>(</w:t>
            </w:r>
            <w:proofErr w:type="gramEnd"/>
            <w:r>
              <w:rPr>
                <w:rFonts w:asciiTheme="majorHAnsi" w:hAnsiTheme="majorHAnsi" w:cstheme="majorHAnsi"/>
                <w:b/>
                <w:bCs/>
                <w:sz w:val="20"/>
                <w:szCs w:val="20"/>
              </w:rPr>
              <w:t>*)</w:t>
            </w:r>
            <w:r>
              <w:rPr>
                <w:rFonts w:asciiTheme="majorHAnsi" w:hAnsiTheme="majorHAnsi" w:cstheme="majorHAnsi"/>
                <w:sz w:val="20"/>
                <w:szCs w:val="20"/>
              </w:rPr>
              <w:t xml:space="preserve"> (Seçenek</w:t>
            </w:r>
            <w:r w:rsidRPr="00987D74">
              <w:rPr>
                <w:rFonts w:asciiTheme="majorHAnsi" w:hAnsiTheme="majorHAnsi"/>
                <w:sz w:val="20"/>
              </w:rPr>
              <w:t xml:space="preserve">-2 Saha dışından yenilenebilir enerji satın alınması) </w:t>
            </w:r>
          </w:p>
        </w:tc>
        <w:tc>
          <w:tcPr>
            <w:tcW w:w="307" w:type="dxa"/>
            <w:tcMar>
              <w:top w:w="28" w:type="dxa"/>
              <w:left w:w="28" w:type="dxa"/>
              <w:bottom w:w="28" w:type="dxa"/>
              <w:right w:w="28" w:type="dxa"/>
            </w:tcMar>
            <w:vAlign w:val="center"/>
          </w:tcPr>
          <w:p w14:paraId="1823EC08"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3522BD82"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10CCEC76"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2098223E"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076660EB"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7DA0DA47"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1EE2DDDD"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00663BBC"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6D0E439B"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574486DF"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7AF70115"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70F18E4B"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7DECC343"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c>
          <w:tcPr>
            <w:tcW w:w="307" w:type="dxa"/>
            <w:tcMar>
              <w:top w:w="28" w:type="dxa"/>
              <w:left w:w="28" w:type="dxa"/>
              <w:bottom w:w="28" w:type="dxa"/>
              <w:right w:w="28" w:type="dxa"/>
            </w:tcMar>
            <w:vAlign w:val="center"/>
          </w:tcPr>
          <w:p w14:paraId="7F0BD074" w14:textId="77777777" w:rsidR="00EE385D" w:rsidRPr="00987D74" w:rsidRDefault="00EE385D" w:rsidP="00EE385D">
            <w:pPr>
              <w:spacing w:before="0" w:after="0"/>
              <w:jc w:val="center"/>
              <w:rPr>
                <w:rFonts w:asciiTheme="majorHAnsi" w:hAnsiTheme="majorHAnsi"/>
                <w:sz w:val="20"/>
              </w:rPr>
            </w:pPr>
            <w:r w:rsidRPr="00C95775">
              <w:rPr>
                <w:bCs/>
                <w:sz w:val="20"/>
                <w:szCs w:val="20"/>
              </w:rPr>
              <w:t>10</w:t>
            </w:r>
          </w:p>
        </w:tc>
      </w:tr>
      <w:tr w:rsidR="00EE385D" w:rsidRPr="008469B4" w14:paraId="50ECDB47" w14:textId="77777777" w:rsidTr="00987D74">
        <w:tc>
          <w:tcPr>
            <w:tcW w:w="1618" w:type="dxa"/>
            <w:vMerge/>
            <w:tcMar>
              <w:top w:w="28" w:type="dxa"/>
              <w:left w:w="28" w:type="dxa"/>
              <w:bottom w:w="28" w:type="dxa"/>
              <w:right w:w="28" w:type="dxa"/>
            </w:tcMar>
            <w:vAlign w:val="center"/>
          </w:tcPr>
          <w:p w14:paraId="22ADD2E3" w14:textId="77777777" w:rsidR="00EE385D" w:rsidRPr="00987D74" w:rsidRDefault="00EE385D" w:rsidP="00EE385D">
            <w:pPr>
              <w:spacing w:before="0" w:after="0"/>
              <w:jc w:val="left"/>
              <w:rPr>
                <w:rFonts w:asciiTheme="majorHAnsi" w:hAnsiTheme="majorHAnsi"/>
                <w:b/>
                <w:sz w:val="20"/>
              </w:rPr>
            </w:pPr>
          </w:p>
        </w:tc>
        <w:tc>
          <w:tcPr>
            <w:tcW w:w="3315" w:type="dxa"/>
            <w:tcMar>
              <w:top w:w="28" w:type="dxa"/>
              <w:left w:w="28" w:type="dxa"/>
              <w:bottom w:w="28" w:type="dxa"/>
              <w:right w:w="28" w:type="dxa"/>
            </w:tcMar>
            <w:vAlign w:val="center"/>
          </w:tcPr>
          <w:p w14:paraId="018016DA" w14:textId="77777777" w:rsidR="00EE385D" w:rsidRPr="00987D74" w:rsidRDefault="00EE385D" w:rsidP="00EE385D">
            <w:pPr>
              <w:spacing w:before="0" w:after="0"/>
              <w:jc w:val="right"/>
              <w:rPr>
                <w:rFonts w:asciiTheme="majorHAnsi" w:hAnsiTheme="majorHAnsi"/>
                <w:b/>
                <w:sz w:val="20"/>
              </w:rPr>
            </w:pPr>
            <w:r w:rsidRPr="00987D74">
              <w:rPr>
                <w:rFonts w:asciiTheme="majorHAnsi" w:hAnsiTheme="majorHAnsi"/>
                <w:b/>
                <w:sz w:val="20"/>
              </w:rPr>
              <w:t>TOPLAM</w:t>
            </w:r>
          </w:p>
        </w:tc>
        <w:tc>
          <w:tcPr>
            <w:tcW w:w="307" w:type="dxa"/>
            <w:tcMar>
              <w:top w:w="28" w:type="dxa"/>
              <w:left w:w="28" w:type="dxa"/>
              <w:bottom w:w="28" w:type="dxa"/>
              <w:right w:w="28" w:type="dxa"/>
            </w:tcMar>
            <w:vAlign w:val="center"/>
          </w:tcPr>
          <w:p w14:paraId="29F95F25"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5EC3DFE3"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1B70FDD1"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58C5FDC3"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3EA4FC94"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5A7A9254"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2B4C952E"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3403D86F"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1292E22F"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27FBDFF8"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04CBFE18"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20DF9FC2"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3E00A26E"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c>
          <w:tcPr>
            <w:tcW w:w="307" w:type="dxa"/>
            <w:tcMar>
              <w:top w:w="28" w:type="dxa"/>
              <w:left w:w="28" w:type="dxa"/>
              <w:bottom w:w="28" w:type="dxa"/>
              <w:right w:w="28" w:type="dxa"/>
            </w:tcMar>
            <w:vAlign w:val="center"/>
          </w:tcPr>
          <w:p w14:paraId="39641E58" w14:textId="77777777" w:rsidR="00EE385D" w:rsidRPr="00987D74" w:rsidRDefault="00EE385D" w:rsidP="00EE385D">
            <w:pPr>
              <w:spacing w:before="0" w:after="0"/>
              <w:jc w:val="center"/>
              <w:rPr>
                <w:rFonts w:asciiTheme="majorHAnsi" w:hAnsiTheme="majorHAnsi"/>
                <w:sz w:val="20"/>
              </w:rPr>
            </w:pPr>
            <w:r w:rsidRPr="00C95775">
              <w:rPr>
                <w:bCs/>
                <w:sz w:val="20"/>
                <w:szCs w:val="20"/>
              </w:rPr>
              <w:t>25</w:t>
            </w:r>
          </w:p>
        </w:tc>
      </w:tr>
    </w:tbl>
    <w:p w14:paraId="29A50D4F" w14:textId="77777777" w:rsidR="002C25FE" w:rsidRPr="00CB7C4E" w:rsidRDefault="009B70DE" w:rsidP="002C25FE">
      <w:pPr>
        <w:rPr>
          <w:rFonts w:asciiTheme="majorHAnsi" w:hAnsiTheme="majorHAnsi"/>
          <w:i/>
          <w:sz w:val="22"/>
        </w:rPr>
      </w:pPr>
      <w:r>
        <w:rPr>
          <w:rFonts w:asciiTheme="majorHAnsi" w:hAnsiTheme="majorHAnsi" w:cstheme="majorHAnsi"/>
          <w:b/>
          <w:bCs/>
          <w:i/>
          <w:sz w:val="22"/>
          <w:szCs w:val="22"/>
        </w:rPr>
        <w:t>(</w:t>
      </w:r>
      <w:r w:rsidR="002C25FE" w:rsidRPr="00021599">
        <w:rPr>
          <w:rFonts w:asciiTheme="majorHAnsi" w:hAnsiTheme="majorHAnsi" w:cstheme="majorHAnsi"/>
          <w:b/>
          <w:bCs/>
          <w:i/>
          <w:sz w:val="22"/>
          <w:szCs w:val="22"/>
        </w:rPr>
        <w:t>*</w:t>
      </w:r>
      <w:r>
        <w:rPr>
          <w:rFonts w:asciiTheme="majorHAnsi" w:hAnsiTheme="majorHAnsi" w:cstheme="majorHAnsi"/>
          <w:b/>
          <w:bCs/>
          <w:i/>
          <w:sz w:val="22"/>
          <w:szCs w:val="22"/>
        </w:rPr>
        <w:t>)</w:t>
      </w:r>
      <w:r w:rsidR="002C25FE" w:rsidRPr="00987D74">
        <w:rPr>
          <w:rFonts w:asciiTheme="majorHAnsi" w:hAnsiTheme="majorHAnsi"/>
          <w:i/>
          <w:sz w:val="22"/>
        </w:rPr>
        <w:t xml:space="preserve"> EKV 02 K2 Yenilenebilir Enerji Kullanımı kriteri için </w:t>
      </w:r>
      <w:r w:rsidR="002C25FE" w:rsidRPr="00021599">
        <w:rPr>
          <w:rFonts w:asciiTheme="majorHAnsi" w:hAnsiTheme="majorHAnsi" w:cstheme="majorHAnsi"/>
          <w:b/>
          <w:i/>
          <w:sz w:val="22"/>
          <w:szCs w:val="22"/>
        </w:rPr>
        <w:t>S</w:t>
      </w:r>
      <w:r w:rsidR="007058AA" w:rsidRPr="00021599">
        <w:rPr>
          <w:rFonts w:asciiTheme="majorHAnsi" w:hAnsiTheme="majorHAnsi" w:cstheme="majorHAnsi"/>
          <w:b/>
          <w:i/>
          <w:sz w:val="22"/>
          <w:szCs w:val="22"/>
        </w:rPr>
        <w:t>eçenek</w:t>
      </w:r>
      <w:r w:rsidR="002C25FE" w:rsidRPr="00987D74">
        <w:rPr>
          <w:rFonts w:asciiTheme="majorHAnsi" w:hAnsiTheme="majorHAnsi"/>
          <w:b/>
          <w:i/>
          <w:sz w:val="22"/>
        </w:rPr>
        <w:t>-1</w:t>
      </w:r>
      <w:r w:rsidR="002C25FE" w:rsidRPr="00987D74">
        <w:rPr>
          <w:rFonts w:asciiTheme="majorHAnsi" w:hAnsiTheme="majorHAnsi"/>
          <w:i/>
          <w:sz w:val="22"/>
        </w:rPr>
        <w:t xml:space="preserve"> (Yenilenebilir enerji teknolojilerinin kurulumu ve kullanımı) veya </w:t>
      </w:r>
      <w:r w:rsidR="002C25FE" w:rsidRPr="00021599">
        <w:rPr>
          <w:rFonts w:asciiTheme="majorHAnsi" w:hAnsiTheme="majorHAnsi" w:cstheme="majorHAnsi"/>
          <w:b/>
          <w:i/>
          <w:sz w:val="22"/>
          <w:szCs w:val="22"/>
        </w:rPr>
        <w:t>S</w:t>
      </w:r>
      <w:r w:rsidR="007058AA" w:rsidRPr="00021599">
        <w:rPr>
          <w:rFonts w:asciiTheme="majorHAnsi" w:hAnsiTheme="majorHAnsi" w:cstheme="majorHAnsi"/>
          <w:b/>
          <w:i/>
          <w:sz w:val="22"/>
          <w:szCs w:val="22"/>
        </w:rPr>
        <w:t>eçenek</w:t>
      </w:r>
      <w:r w:rsidR="002C25FE" w:rsidRPr="00987D74">
        <w:rPr>
          <w:rFonts w:asciiTheme="majorHAnsi" w:hAnsiTheme="majorHAnsi"/>
          <w:b/>
          <w:i/>
          <w:sz w:val="22"/>
        </w:rPr>
        <w:t>-2</w:t>
      </w:r>
      <w:r w:rsidR="002C25FE" w:rsidRPr="00987D74">
        <w:rPr>
          <w:rFonts w:asciiTheme="majorHAnsi" w:hAnsiTheme="majorHAnsi"/>
          <w:i/>
          <w:sz w:val="22"/>
        </w:rPr>
        <w:t xml:space="preserve"> (Saha dışından yenilenebilir enerji satın </w:t>
      </w:r>
      <w:proofErr w:type="gramStart"/>
      <w:r w:rsidR="002C25FE" w:rsidRPr="00987D74">
        <w:rPr>
          <w:rFonts w:asciiTheme="majorHAnsi" w:hAnsiTheme="majorHAnsi"/>
          <w:i/>
          <w:sz w:val="22"/>
        </w:rPr>
        <w:t>alınması)‘</w:t>
      </w:r>
      <w:proofErr w:type="gramEnd"/>
      <w:r w:rsidR="002C25FE" w:rsidRPr="00987D74">
        <w:rPr>
          <w:rFonts w:asciiTheme="majorHAnsi" w:hAnsiTheme="majorHAnsi"/>
          <w:i/>
          <w:sz w:val="22"/>
        </w:rPr>
        <w:t xml:space="preserve">den sadece birinden </w:t>
      </w:r>
      <w:r w:rsidR="002C25FE" w:rsidRPr="00021599">
        <w:rPr>
          <w:rFonts w:asciiTheme="majorHAnsi" w:hAnsiTheme="majorHAnsi" w:cstheme="majorHAnsi"/>
          <w:i/>
          <w:sz w:val="22"/>
          <w:szCs w:val="22"/>
        </w:rPr>
        <w:t>kredi</w:t>
      </w:r>
      <w:r w:rsidR="002C25FE" w:rsidRPr="00987D74">
        <w:rPr>
          <w:rFonts w:asciiTheme="majorHAnsi" w:hAnsiTheme="majorHAnsi"/>
          <w:i/>
          <w:sz w:val="22"/>
        </w:rPr>
        <w:t xml:space="preserve"> alınabilmektedir.</w:t>
      </w:r>
    </w:p>
    <w:p w14:paraId="3BFC535C" w14:textId="77777777" w:rsidR="009229BB" w:rsidRDefault="009229BB" w:rsidP="003F67F3">
      <w:pPr>
        <w:rPr>
          <w:rFonts w:asciiTheme="majorHAnsi" w:hAnsiTheme="majorHAnsi"/>
          <w:b/>
        </w:rPr>
      </w:pPr>
    </w:p>
    <w:p w14:paraId="5A16CB15" w14:textId="77777777" w:rsidR="00250142" w:rsidRPr="00CB7C4E" w:rsidRDefault="002C25FE" w:rsidP="003F67F3">
      <w:pPr>
        <w:rPr>
          <w:rFonts w:asciiTheme="majorHAnsi" w:hAnsiTheme="majorHAnsi"/>
          <w:b/>
        </w:rPr>
      </w:pPr>
      <w:r w:rsidRPr="00987D74">
        <w:rPr>
          <w:rFonts w:asciiTheme="majorHAnsi" w:hAnsiTheme="majorHAnsi"/>
          <w:b/>
        </w:rPr>
        <w:t>B) KREDİLENDİRME ESASLARI</w:t>
      </w:r>
    </w:p>
    <w:p w14:paraId="3779DC97" w14:textId="77777777" w:rsidR="002C25FE" w:rsidRPr="00987D74" w:rsidRDefault="002C25FE" w:rsidP="002C25FE">
      <w:pPr>
        <w:rPr>
          <w:rFonts w:asciiTheme="majorHAnsi" w:hAnsiTheme="majorHAnsi"/>
          <w:b/>
        </w:rPr>
      </w:pPr>
      <w:r w:rsidRPr="00987D74">
        <w:rPr>
          <w:rFonts w:asciiTheme="majorHAnsi" w:hAnsiTheme="majorHAnsi"/>
          <w:b/>
        </w:rPr>
        <w:t>EKV 02 K</w:t>
      </w:r>
      <w:proofErr w:type="gramStart"/>
      <w:r w:rsidRPr="00987D74">
        <w:rPr>
          <w:rFonts w:asciiTheme="majorHAnsi" w:hAnsiTheme="majorHAnsi"/>
          <w:b/>
        </w:rPr>
        <w:t>1</w:t>
      </w:r>
      <w:r w:rsidRPr="008469B4">
        <w:rPr>
          <w:rFonts w:asciiTheme="majorHAnsi" w:hAnsiTheme="majorHAnsi" w:cstheme="majorHAnsi"/>
          <w:b/>
        </w:rPr>
        <w:t xml:space="preserve"> -</w:t>
      </w:r>
      <w:proofErr w:type="gramEnd"/>
      <w:r w:rsidRPr="00987D74">
        <w:rPr>
          <w:rFonts w:asciiTheme="majorHAnsi" w:hAnsiTheme="majorHAnsi"/>
          <w:b/>
        </w:rPr>
        <w:t xml:space="preserve"> YENİLENEBİLİR ENERJİ SİSTEMLERİNE AİT ÇALIŞMA YAPILMASI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9"/>
        <w:gridCol w:w="916"/>
        <w:gridCol w:w="914"/>
        <w:gridCol w:w="914"/>
        <w:gridCol w:w="914"/>
        <w:gridCol w:w="914"/>
        <w:gridCol w:w="1911"/>
        <w:gridCol w:w="912"/>
      </w:tblGrid>
      <w:tr w:rsidR="006C0791" w:rsidRPr="008469B4" w14:paraId="1DF6AC63" w14:textId="77777777" w:rsidTr="00EE385D">
        <w:tc>
          <w:tcPr>
            <w:tcW w:w="987" w:type="pct"/>
            <w:shd w:val="clear" w:color="auto" w:fill="auto"/>
            <w:noWrap/>
            <w:hideMark/>
          </w:tcPr>
          <w:p w14:paraId="59105F46" w14:textId="77777777" w:rsidR="002C25FE" w:rsidRPr="00987D74" w:rsidRDefault="002C25FE" w:rsidP="002C25FE">
            <w:pPr>
              <w:spacing w:before="40" w:after="40"/>
              <w:rPr>
                <w:rFonts w:asciiTheme="majorHAnsi" w:hAnsiTheme="majorHAnsi"/>
                <w:b/>
                <w:sz w:val="20"/>
              </w:rPr>
            </w:pPr>
          </w:p>
        </w:tc>
        <w:tc>
          <w:tcPr>
            <w:tcW w:w="497" w:type="pct"/>
            <w:shd w:val="clear" w:color="auto" w:fill="auto"/>
            <w:noWrap/>
            <w:hideMark/>
          </w:tcPr>
          <w:p w14:paraId="6423F923" w14:textId="77777777" w:rsidR="002C25FE" w:rsidRPr="00987D74" w:rsidRDefault="002C25FE" w:rsidP="002C25FE">
            <w:pPr>
              <w:spacing w:before="40" w:after="40"/>
              <w:rPr>
                <w:rFonts w:asciiTheme="majorHAnsi" w:hAnsiTheme="majorHAnsi"/>
                <w:b/>
                <w:sz w:val="20"/>
              </w:rPr>
            </w:pPr>
            <w:r w:rsidRPr="00987D74">
              <w:rPr>
                <w:rFonts w:asciiTheme="majorHAnsi" w:hAnsiTheme="majorHAnsi"/>
                <w:b/>
                <w:sz w:val="20"/>
              </w:rPr>
              <w:t>Konut</w:t>
            </w:r>
          </w:p>
        </w:tc>
        <w:tc>
          <w:tcPr>
            <w:tcW w:w="496" w:type="pct"/>
            <w:shd w:val="clear" w:color="auto" w:fill="auto"/>
            <w:noWrap/>
            <w:hideMark/>
          </w:tcPr>
          <w:p w14:paraId="5319A575"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Ofis</w:t>
            </w:r>
          </w:p>
        </w:tc>
        <w:tc>
          <w:tcPr>
            <w:tcW w:w="496" w:type="pct"/>
            <w:shd w:val="clear" w:color="auto" w:fill="auto"/>
            <w:noWrap/>
            <w:hideMark/>
          </w:tcPr>
          <w:p w14:paraId="19ED4901"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Eğitim</w:t>
            </w:r>
          </w:p>
        </w:tc>
        <w:tc>
          <w:tcPr>
            <w:tcW w:w="496" w:type="pct"/>
            <w:shd w:val="clear" w:color="auto" w:fill="auto"/>
            <w:noWrap/>
            <w:hideMark/>
          </w:tcPr>
          <w:p w14:paraId="3F167A7D"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Otel</w:t>
            </w:r>
          </w:p>
        </w:tc>
        <w:tc>
          <w:tcPr>
            <w:tcW w:w="496" w:type="pct"/>
            <w:shd w:val="clear" w:color="auto" w:fill="auto"/>
            <w:noWrap/>
            <w:hideMark/>
          </w:tcPr>
          <w:p w14:paraId="5C65E00E"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Sağlık</w:t>
            </w:r>
          </w:p>
        </w:tc>
        <w:tc>
          <w:tcPr>
            <w:tcW w:w="1037" w:type="pct"/>
            <w:shd w:val="clear" w:color="auto" w:fill="auto"/>
          </w:tcPr>
          <w:p w14:paraId="4B516056"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Alışveriş ve Ticaret</w:t>
            </w:r>
          </w:p>
        </w:tc>
        <w:tc>
          <w:tcPr>
            <w:tcW w:w="495" w:type="pct"/>
            <w:shd w:val="clear" w:color="auto" w:fill="auto"/>
            <w:noWrap/>
            <w:hideMark/>
          </w:tcPr>
          <w:p w14:paraId="0BE9A8A0"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Diğer</w:t>
            </w:r>
          </w:p>
        </w:tc>
      </w:tr>
      <w:tr w:rsidR="006C0791" w:rsidRPr="008469B4" w14:paraId="5BEE1244" w14:textId="77777777" w:rsidTr="00EE385D">
        <w:tc>
          <w:tcPr>
            <w:tcW w:w="987" w:type="pct"/>
            <w:shd w:val="clear" w:color="auto" w:fill="auto"/>
            <w:noWrap/>
          </w:tcPr>
          <w:p w14:paraId="1B401687" w14:textId="77777777" w:rsidR="00EE385D" w:rsidRPr="00987D74" w:rsidRDefault="00EE385D" w:rsidP="00EE385D">
            <w:pPr>
              <w:spacing w:before="40" w:after="40"/>
              <w:rPr>
                <w:rFonts w:asciiTheme="majorHAnsi" w:hAnsiTheme="majorHAnsi"/>
                <w:b/>
                <w:sz w:val="20"/>
              </w:rPr>
            </w:pPr>
            <w:r w:rsidRPr="00987D74">
              <w:rPr>
                <w:rFonts w:asciiTheme="majorHAnsi" w:hAnsiTheme="majorHAnsi"/>
                <w:b/>
                <w:sz w:val="20"/>
              </w:rPr>
              <w:t>B1-YENİ BİNA</w:t>
            </w:r>
          </w:p>
        </w:tc>
        <w:tc>
          <w:tcPr>
            <w:tcW w:w="497" w:type="pct"/>
            <w:shd w:val="clear" w:color="auto" w:fill="auto"/>
            <w:noWrap/>
          </w:tcPr>
          <w:p w14:paraId="04ACF43E"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7A228EAA"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1AC80D0A"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07A90716"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7A819148"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1037" w:type="pct"/>
            <w:shd w:val="clear" w:color="auto" w:fill="auto"/>
          </w:tcPr>
          <w:p w14:paraId="57AF837F"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5" w:type="pct"/>
            <w:shd w:val="clear" w:color="auto" w:fill="auto"/>
            <w:noWrap/>
          </w:tcPr>
          <w:p w14:paraId="03548139"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r>
      <w:tr w:rsidR="006C0791" w:rsidRPr="008469B4" w14:paraId="4F6AD585" w14:textId="77777777" w:rsidTr="00EE385D">
        <w:tc>
          <w:tcPr>
            <w:tcW w:w="987" w:type="pct"/>
            <w:shd w:val="clear" w:color="auto" w:fill="auto"/>
            <w:noWrap/>
          </w:tcPr>
          <w:p w14:paraId="573F9B23" w14:textId="77777777" w:rsidR="00EE385D" w:rsidRPr="00987D74" w:rsidRDefault="00EE385D" w:rsidP="00EE385D">
            <w:pPr>
              <w:spacing w:before="40" w:after="40"/>
              <w:rPr>
                <w:rFonts w:asciiTheme="majorHAnsi" w:hAnsiTheme="majorHAnsi"/>
                <w:b/>
                <w:sz w:val="20"/>
              </w:rPr>
            </w:pPr>
            <w:r w:rsidRPr="00987D74">
              <w:rPr>
                <w:rFonts w:asciiTheme="majorHAnsi" w:hAnsiTheme="majorHAnsi"/>
                <w:b/>
                <w:sz w:val="20"/>
              </w:rPr>
              <w:t>B2-MEVCUT BİNA</w:t>
            </w:r>
          </w:p>
        </w:tc>
        <w:tc>
          <w:tcPr>
            <w:tcW w:w="497" w:type="pct"/>
            <w:shd w:val="clear" w:color="auto" w:fill="auto"/>
            <w:noWrap/>
          </w:tcPr>
          <w:p w14:paraId="3E2F75CA"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3DC6ABB0"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09B54898"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0AAEB7E7"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6" w:type="pct"/>
            <w:shd w:val="clear" w:color="auto" w:fill="auto"/>
            <w:noWrap/>
          </w:tcPr>
          <w:p w14:paraId="6BD1D3BC"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1037" w:type="pct"/>
            <w:shd w:val="clear" w:color="auto" w:fill="auto"/>
          </w:tcPr>
          <w:p w14:paraId="6BB4C3B0"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c>
          <w:tcPr>
            <w:tcW w:w="495" w:type="pct"/>
            <w:shd w:val="clear" w:color="auto" w:fill="auto"/>
            <w:noWrap/>
          </w:tcPr>
          <w:p w14:paraId="10C42276" w14:textId="77777777" w:rsidR="00EE385D" w:rsidRPr="00987D74" w:rsidRDefault="00EE385D" w:rsidP="00EE385D">
            <w:pPr>
              <w:spacing w:before="40" w:after="40"/>
              <w:jc w:val="center"/>
              <w:rPr>
                <w:rFonts w:asciiTheme="majorHAnsi" w:hAnsiTheme="majorHAnsi"/>
                <w:sz w:val="20"/>
              </w:rPr>
            </w:pPr>
            <w:r w:rsidRPr="00987D74">
              <w:rPr>
                <w:rFonts w:asciiTheme="majorHAnsi" w:hAnsiTheme="majorHAnsi"/>
                <w:sz w:val="20"/>
              </w:rPr>
              <w:t>7</w:t>
            </w:r>
          </w:p>
        </w:tc>
      </w:tr>
    </w:tbl>
    <w:p w14:paraId="508E2230" w14:textId="77777777" w:rsidR="002C25FE" w:rsidRPr="00FF4A33" w:rsidRDefault="002C25FE" w:rsidP="002C25FE">
      <w:pPr>
        <w:rPr>
          <w:rFonts w:asciiTheme="majorHAnsi" w:hAnsiTheme="majorHAnsi" w:cstheme="majorHAnsi"/>
          <w:b/>
        </w:rPr>
      </w:pPr>
      <w:r w:rsidRPr="00987D74">
        <w:rPr>
          <w:rFonts w:asciiTheme="majorHAnsi" w:hAnsiTheme="majorHAnsi"/>
          <w:b/>
        </w:rPr>
        <w:t>AMAÇ</w:t>
      </w:r>
    </w:p>
    <w:p w14:paraId="77C2613A" w14:textId="77777777" w:rsidR="002C25FE" w:rsidRPr="00987D74" w:rsidRDefault="00E441B1" w:rsidP="002C25FE">
      <w:pPr>
        <w:rPr>
          <w:rFonts w:asciiTheme="majorHAnsi" w:hAnsiTheme="majorHAnsi"/>
        </w:rPr>
      </w:pPr>
      <w:r>
        <w:rPr>
          <w:rFonts w:asciiTheme="majorHAnsi" w:hAnsiTheme="majorHAnsi" w:cstheme="majorHAnsi"/>
        </w:rPr>
        <w:t>Bu kriter ile; d</w:t>
      </w:r>
      <w:r w:rsidR="002C25FE" w:rsidRPr="00FF4A33">
        <w:rPr>
          <w:rFonts w:asciiTheme="majorHAnsi" w:hAnsiTheme="majorHAnsi" w:cstheme="majorHAnsi"/>
        </w:rPr>
        <w:t>eğerlendirilmekte</w:t>
      </w:r>
      <w:r w:rsidR="002C25FE" w:rsidRPr="00987D74">
        <w:rPr>
          <w:rFonts w:asciiTheme="majorHAnsi" w:hAnsiTheme="majorHAnsi"/>
        </w:rPr>
        <w:t xml:space="preserve"> olan binada yenilenebilir enerji kurulumu ve kullanımı ile ilgili fizibilite çalışması yapılması ve yenilikçi sistemlerin uygulanması beklenmektedir. Bina türüne bağlı olarak değişiklik göstermekle birlikte yeni binalarda proje aşamasında, mevcut binalarda ise sistemlerin kurulumu aşamasında fizibilite etüdü gerçekleştirilmesi</w:t>
      </w:r>
      <w:r w:rsidR="002C25FE" w:rsidRPr="00FF4A33">
        <w:rPr>
          <w:rFonts w:asciiTheme="majorHAnsi" w:hAnsiTheme="majorHAnsi" w:cstheme="majorHAnsi"/>
        </w:rPr>
        <w:t>, fosil</w:t>
      </w:r>
      <w:r w:rsidR="002C25FE" w:rsidRPr="00987D74">
        <w:rPr>
          <w:rFonts w:asciiTheme="majorHAnsi" w:hAnsiTheme="majorHAnsi"/>
        </w:rPr>
        <w:t xml:space="preserve"> yakıtlardan elde edilen enerji miktarını azaltmak üzere kullanılabilecek yenilenebilir enerji teknolojilerinin en verimli şekilde kullanılmasını sağlamak amacıyla ekonomik ve çevresel olarak uygunluğunun analiz edilmesi ve yeni enerji verimliliği teknolojilerinin kullanımının özendirilmesi</w:t>
      </w:r>
      <w:r w:rsidR="002C25FE" w:rsidRPr="00FF4A33">
        <w:rPr>
          <w:rFonts w:asciiTheme="majorHAnsi" w:hAnsiTheme="majorHAnsi" w:cstheme="majorHAnsi"/>
        </w:rPr>
        <w:t xml:space="preserve"> amaçlanmaktadır</w:t>
      </w:r>
      <w:r w:rsidR="002C25FE" w:rsidRPr="00987D74">
        <w:rPr>
          <w:rFonts w:asciiTheme="majorHAnsi" w:hAnsiTheme="majorHAnsi"/>
        </w:rPr>
        <w:t>.</w:t>
      </w:r>
    </w:p>
    <w:p w14:paraId="7718ED72" w14:textId="77777777" w:rsidR="002C25FE" w:rsidRPr="00987D74" w:rsidRDefault="002C25FE" w:rsidP="002C25FE">
      <w:pPr>
        <w:rPr>
          <w:rFonts w:asciiTheme="majorHAnsi" w:hAnsiTheme="majorHAnsi"/>
          <w:b/>
        </w:rPr>
      </w:pPr>
      <w:r w:rsidRPr="00987D74">
        <w:rPr>
          <w:rFonts w:asciiTheme="majorHAnsi" w:hAnsiTheme="majorHAnsi"/>
          <w:b/>
        </w:rPr>
        <w:t>GEREKLİLİKLER</w:t>
      </w:r>
    </w:p>
    <w:p w14:paraId="125A2687" w14:textId="77777777" w:rsidR="002C25FE" w:rsidRPr="00987D74" w:rsidRDefault="002C25FE" w:rsidP="00987D74">
      <w:pPr>
        <w:pStyle w:val="ListeParagraf"/>
        <w:numPr>
          <w:ilvl w:val="0"/>
          <w:numId w:val="60"/>
        </w:numPr>
        <w:ind w:left="0" w:firstLine="0"/>
        <w:rPr>
          <w:rFonts w:asciiTheme="majorHAnsi" w:hAnsiTheme="majorHAnsi"/>
          <w:sz w:val="24"/>
        </w:rPr>
      </w:pPr>
      <w:r w:rsidRPr="00987D74">
        <w:rPr>
          <w:rFonts w:asciiTheme="majorHAnsi" w:hAnsiTheme="majorHAnsi"/>
          <w:sz w:val="24"/>
        </w:rPr>
        <w:t>Bu kriter kapsamında yenilenebilir enerji kullanımı ve yenilenebilir enerji sistemlerinin kurulumu ile ilgili fizibilite raporunun hazırlanması</w:t>
      </w:r>
      <w:r w:rsidRPr="00FF4A33">
        <w:rPr>
          <w:rFonts w:asciiTheme="majorHAnsi" w:hAnsiTheme="majorHAnsi" w:cstheme="majorHAnsi"/>
          <w:sz w:val="24"/>
        </w:rPr>
        <w:t xml:space="preserve"> halinde</w:t>
      </w:r>
      <w:r w:rsidR="00603152">
        <w:rPr>
          <w:rFonts w:asciiTheme="majorHAnsi" w:hAnsiTheme="majorHAnsi" w:cstheme="majorHAnsi"/>
          <w:sz w:val="24"/>
        </w:rPr>
        <w:t xml:space="preserve"> yeni ve mevcut binalar için</w:t>
      </w:r>
      <w:r w:rsidRPr="00FF4A33">
        <w:rPr>
          <w:rFonts w:asciiTheme="majorHAnsi" w:hAnsiTheme="majorHAnsi" w:cstheme="majorHAnsi"/>
          <w:sz w:val="24"/>
        </w:rPr>
        <w:t xml:space="preserve"> </w:t>
      </w:r>
      <w:r w:rsidR="00DF18A3">
        <w:rPr>
          <w:rFonts w:asciiTheme="majorHAnsi" w:hAnsiTheme="majorHAnsi" w:cstheme="majorHAnsi"/>
          <w:b/>
          <w:sz w:val="24"/>
        </w:rPr>
        <w:t>3</w:t>
      </w:r>
      <w:r w:rsidRPr="00FF4A33">
        <w:rPr>
          <w:rFonts w:asciiTheme="majorHAnsi" w:hAnsiTheme="majorHAnsi" w:cstheme="majorHAnsi"/>
          <w:b/>
          <w:sz w:val="24"/>
        </w:rPr>
        <w:t xml:space="preserve"> kredi</w:t>
      </w:r>
      <w:r w:rsidRPr="00FF4A33">
        <w:rPr>
          <w:rFonts w:asciiTheme="majorHAnsi" w:hAnsiTheme="majorHAnsi" w:cstheme="majorHAnsi"/>
          <w:sz w:val="24"/>
        </w:rPr>
        <w:t xml:space="preserve"> alın</w:t>
      </w:r>
      <w:r w:rsidR="00BC64C9" w:rsidRPr="00FF4A33">
        <w:rPr>
          <w:rFonts w:asciiTheme="majorHAnsi" w:hAnsiTheme="majorHAnsi" w:cstheme="majorHAnsi"/>
          <w:sz w:val="24"/>
        </w:rPr>
        <w:t>ır</w:t>
      </w:r>
      <w:r w:rsidRPr="00987D74">
        <w:rPr>
          <w:rFonts w:asciiTheme="majorHAnsi" w:hAnsiTheme="majorHAnsi"/>
          <w:sz w:val="24"/>
        </w:rPr>
        <w:t>.</w:t>
      </w:r>
    </w:p>
    <w:p w14:paraId="2784C31D" w14:textId="77777777" w:rsidR="002C25FE" w:rsidRPr="00987D74" w:rsidRDefault="002C25FE" w:rsidP="00987D74">
      <w:pPr>
        <w:pStyle w:val="ListeParagraf"/>
        <w:numPr>
          <w:ilvl w:val="0"/>
          <w:numId w:val="60"/>
        </w:numPr>
        <w:ind w:left="0" w:firstLine="0"/>
        <w:rPr>
          <w:rFonts w:asciiTheme="majorHAnsi" w:hAnsiTheme="majorHAnsi"/>
          <w:sz w:val="24"/>
        </w:rPr>
      </w:pPr>
      <w:r w:rsidRPr="00FF4A33">
        <w:rPr>
          <w:rFonts w:asciiTheme="majorHAnsi" w:hAnsiTheme="majorHAnsi" w:cstheme="majorHAnsi"/>
          <w:sz w:val="24"/>
        </w:rPr>
        <w:t>Bina enerji kimlik belgesindeki enerji performansı ve sera gazı emisyon sınıflarının ikisinin de A sınıfı olması veya binada</w:t>
      </w:r>
      <w:r w:rsidRPr="00987D74">
        <w:rPr>
          <w:rFonts w:asciiTheme="majorHAnsi" w:hAnsiTheme="majorHAnsi"/>
          <w:sz w:val="24"/>
        </w:rPr>
        <w:t xml:space="preserve"> güneş duvarı, güneş bacası vb. BEP-TR’de </w:t>
      </w:r>
      <w:r w:rsidRPr="00FF4A33">
        <w:rPr>
          <w:rFonts w:asciiTheme="majorHAnsi" w:hAnsiTheme="majorHAnsi" w:cstheme="majorHAnsi"/>
          <w:sz w:val="24"/>
        </w:rPr>
        <w:t>(</w:t>
      </w:r>
      <w:r w:rsidRPr="00987D74">
        <w:rPr>
          <w:rFonts w:asciiTheme="majorHAnsi" w:hAnsiTheme="majorHAnsi"/>
          <w:sz w:val="24"/>
        </w:rPr>
        <w:t>enerji performans hesabında</w:t>
      </w:r>
      <w:r w:rsidRPr="00FF4A33">
        <w:rPr>
          <w:rFonts w:asciiTheme="majorHAnsi" w:hAnsiTheme="majorHAnsi" w:cstheme="majorHAnsi"/>
          <w:sz w:val="24"/>
        </w:rPr>
        <w:t>)</w:t>
      </w:r>
      <w:r w:rsidRPr="00987D74">
        <w:rPr>
          <w:rFonts w:asciiTheme="majorHAnsi" w:hAnsiTheme="majorHAnsi"/>
          <w:sz w:val="24"/>
        </w:rPr>
        <w:t xml:space="preserve"> yer almayan </w:t>
      </w:r>
      <w:r w:rsidRPr="00FF4A33">
        <w:rPr>
          <w:rFonts w:asciiTheme="majorHAnsi" w:hAnsiTheme="majorHAnsi" w:cstheme="majorHAnsi"/>
          <w:sz w:val="24"/>
        </w:rPr>
        <w:t>sistemlerden</w:t>
      </w:r>
      <w:r w:rsidRPr="00987D74">
        <w:rPr>
          <w:rFonts w:asciiTheme="majorHAnsi" w:hAnsiTheme="majorHAnsi"/>
          <w:sz w:val="24"/>
        </w:rPr>
        <w:t xml:space="preserve"> en az birinin bulunması</w:t>
      </w:r>
      <w:r w:rsidRPr="00FF4A33">
        <w:rPr>
          <w:rFonts w:asciiTheme="majorHAnsi" w:hAnsiTheme="majorHAnsi" w:cstheme="majorHAnsi"/>
          <w:sz w:val="24"/>
        </w:rPr>
        <w:t xml:space="preserve"> halinde </w:t>
      </w:r>
      <w:r w:rsidR="00603152">
        <w:rPr>
          <w:rFonts w:asciiTheme="majorHAnsi" w:hAnsiTheme="majorHAnsi" w:cstheme="majorHAnsi"/>
          <w:sz w:val="24"/>
        </w:rPr>
        <w:t>yeni ve mevcut binalar için</w:t>
      </w:r>
      <w:r w:rsidRPr="00FF4A33">
        <w:rPr>
          <w:rFonts w:asciiTheme="majorHAnsi" w:hAnsiTheme="majorHAnsi" w:cstheme="majorHAnsi"/>
          <w:sz w:val="24"/>
        </w:rPr>
        <w:t xml:space="preserve"> </w:t>
      </w:r>
      <w:r w:rsidR="00DF18A3">
        <w:rPr>
          <w:rFonts w:asciiTheme="majorHAnsi" w:hAnsiTheme="majorHAnsi" w:cstheme="majorHAnsi"/>
          <w:b/>
          <w:sz w:val="24"/>
        </w:rPr>
        <w:t>7</w:t>
      </w:r>
      <w:r w:rsidRPr="00FF4A33">
        <w:rPr>
          <w:rFonts w:asciiTheme="majorHAnsi" w:hAnsiTheme="majorHAnsi" w:cstheme="majorHAnsi"/>
          <w:b/>
          <w:sz w:val="24"/>
        </w:rPr>
        <w:t xml:space="preserve"> kredi</w:t>
      </w:r>
      <w:r w:rsidRPr="00FF4A33">
        <w:rPr>
          <w:rFonts w:asciiTheme="majorHAnsi" w:hAnsiTheme="majorHAnsi" w:cstheme="majorHAnsi"/>
          <w:sz w:val="24"/>
        </w:rPr>
        <w:t xml:space="preserve"> alın</w:t>
      </w:r>
      <w:r w:rsidR="00BC64C9" w:rsidRPr="00FF4A33">
        <w:rPr>
          <w:rFonts w:asciiTheme="majorHAnsi" w:hAnsiTheme="majorHAnsi" w:cstheme="majorHAnsi"/>
          <w:sz w:val="24"/>
        </w:rPr>
        <w:t>ır</w:t>
      </w:r>
      <w:r w:rsidRPr="00FF4A33">
        <w:rPr>
          <w:rFonts w:asciiTheme="majorHAnsi" w:hAnsiTheme="majorHAnsi" w:cstheme="majorHAnsi"/>
          <w:sz w:val="24"/>
        </w:rPr>
        <w:t>.</w:t>
      </w:r>
      <w:r w:rsidRPr="00FF4A33">
        <w:rPr>
          <w:rFonts w:asciiTheme="majorHAnsi" w:hAnsiTheme="majorHAnsi" w:cstheme="majorHAnsi"/>
        </w:rPr>
        <w:t xml:space="preserve"> </w:t>
      </w:r>
    </w:p>
    <w:p w14:paraId="2B3E009C" w14:textId="77777777" w:rsidR="002C25FE" w:rsidRPr="00FF4A33" w:rsidRDefault="002C25FE" w:rsidP="002C25FE">
      <w:pPr>
        <w:rPr>
          <w:rFonts w:asciiTheme="majorHAnsi" w:hAnsiTheme="majorHAnsi" w:cstheme="majorHAnsi"/>
          <w:b/>
        </w:rPr>
      </w:pPr>
      <w:r w:rsidRPr="00FF4A33">
        <w:rPr>
          <w:rFonts w:asciiTheme="majorHAnsi" w:hAnsiTheme="majorHAnsi" w:cstheme="majorHAnsi"/>
          <w:b/>
        </w:rPr>
        <w:t>YÖNTEM</w:t>
      </w:r>
    </w:p>
    <w:p w14:paraId="04AA28AF" w14:textId="77777777" w:rsidR="002C25FE" w:rsidRPr="00987D74" w:rsidRDefault="002C25FE" w:rsidP="002C25FE">
      <w:pPr>
        <w:rPr>
          <w:rFonts w:asciiTheme="majorHAnsi" w:hAnsiTheme="majorHAnsi"/>
        </w:rPr>
      </w:pPr>
      <w:r w:rsidRPr="00987D74">
        <w:rPr>
          <w:rFonts w:asciiTheme="majorHAnsi" w:hAnsiTheme="majorHAnsi"/>
        </w:rPr>
        <w:t>Fizibilite raporu hazırlanması için; değerlendirilmekte olan binada kullanılabilecek yenilenebilir enerji teknolojileri belirlenmeli, kullanılabilecek yenilenebilir enerji teknolojileri ve sistemleri, bu sistemler aracılığıyla elde edilecek yıllık enerji miktarı, ilk yatırım ve yaşam dönemi maliyetleri, geri ödeme süreleri, arazi kullanımı ve planlama açısından incelenmelidir.</w:t>
      </w:r>
    </w:p>
    <w:p w14:paraId="0EE7640B" w14:textId="77777777" w:rsidR="002C25FE" w:rsidRPr="00987D74" w:rsidRDefault="002C25FE" w:rsidP="002C25FE">
      <w:pPr>
        <w:rPr>
          <w:rFonts w:asciiTheme="majorHAnsi" w:hAnsiTheme="majorHAnsi"/>
        </w:rPr>
      </w:pPr>
      <w:r w:rsidRPr="00987D74">
        <w:rPr>
          <w:rFonts w:asciiTheme="majorHAnsi" w:hAnsiTheme="majorHAnsi"/>
        </w:rPr>
        <w:t>Binada güneş duvarı, güneş bacası, labirent vb. “EKV 02 K2 Yenilenebilir Enerji Kullanımı” kriterinde hesaplamaya dahil edilmeyen sistemler uygulanmalıdır.</w:t>
      </w:r>
    </w:p>
    <w:p w14:paraId="5DF5C2C0" w14:textId="77777777" w:rsidR="002C25FE" w:rsidRPr="00987D74" w:rsidRDefault="002C25FE" w:rsidP="002C25FE">
      <w:pPr>
        <w:rPr>
          <w:rFonts w:asciiTheme="majorHAnsi" w:hAnsiTheme="majorHAnsi"/>
          <w:b/>
        </w:rPr>
      </w:pPr>
      <w:r w:rsidRPr="00987D74">
        <w:rPr>
          <w:rFonts w:asciiTheme="majorHAnsi" w:hAnsiTheme="majorHAnsi"/>
          <w:b/>
        </w:rPr>
        <w:t>BAŞVURU SAHİBİ TARAFINDAN TESLİM EDİLMESİ GEREKEN BELGELER</w:t>
      </w:r>
    </w:p>
    <w:p w14:paraId="383D27E7" w14:textId="77777777" w:rsidR="002C25FE" w:rsidRPr="00987D74" w:rsidRDefault="002C25FE" w:rsidP="00987D74">
      <w:pPr>
        <w:pStyle w:val="ListeParagraf"/>
        <w:numPr>
          <w:ilvl w:val="0"/>
          <w:numId w:val="46"/>
        </w:numPr>
        <w:ind w:left="0" w:firstLine="0"/>
        <w:rPr>
          <w:rFonts w:asciiTheme="majorHAnsi" w:hAnsiTheme="majorHAnsi"/>
          <w:sz w:val="24"/>
        </w:rPr>
      </w:pPr>
      <w:r w:rsidRPr="00987D74">
        <w:rPr>
          <w:rFonts w:asciiTheme="majorHAnsi" w:hAnsiTheme="majorHAnsi"/>
          <w:sz w:val="24"/>
        </w:rPr>
        <w:t>Kullanılabilecek yenilenebilir enerji sistemlerine ait değerlendirmeleri içeren fizibilite raporu</w:t>
      </w:r>
      <w:r w:rsidR="008D224B">
        <w:rPr>
          <w:rFonts w:asciiTheme="majorHAnsi" w:hAnsiTheme="majorHAnsi" w:cstheme="majorHAnsi"/>
          <w:sz w:val="24"/>
        </w:rPr>
        <w:t>,</w:t>
      </w:r>
    </w:p>
    <w:p w14:paraId="1D308ED4" w14:textId="77777777" w:rsidR="002C25FE" w:rsidRDefault="002C25FE" w:rsidP="00987D74">
      <w:pPr>
        <w:pStyle w:val="ListeParagraf"/>
        <w:numPr>
          <w:ilvl w:val="0"/>
          <w:numId w:val="46"/>
        </w:numPr>
        <w:ind w:left="0" w:firstLine="0"/>
        <w:rPr>
          <w:rFonts w:asciiTheme="majorHAnsi" w:hAnsiTheme="majorHAnsi"/>
          <w:sz w:val="24"/>
        </w:rPr>
      </w:pPr>
      <w:r w:rsidRPr="008469B4">
        <w:rPr>
          <w:rFonts w:asciiTheme="majorHAnsi" w:hAnsiTheme="majorHAnsi" w:cstheme="majorHAnsi"/>
          <w:sz w:val="24"/>
        </w:rPr>
        <w:t>Enerji Kimlik Belgesi / binada</w:t>
      </w:r>
      <w:r w:rsidRPr="00987D74">
        <w:rPr>
          <w:rFonts w:asciiTheme="majorHAnsi" w:hAnsiTheme="majorHAnsi"/>
          <w:sz w:val="24"/>
        </w:rPr>
        <w:t xml:space="preserve"> güneş duvarı, güneş bacası vb. BEP-TR’de enerji performans hesabında yer almayan enerji verimliliği sistemlerinden en az birinin bulunduğuna dair proje ve fotoğraflar.</w:t>
      </w:r>
    </w:p>
    <w:p w14:paraId="6AE4208C" w14:textId="77777777" w:rsidR="009229BB" w:rsidRPr="009229BB" w:rsidRDefault="009229BB" w:rsidP="009229BB">
      <w:pPr>
        <w:rPr>
          <w:rFonts w:asciiTheme="majorHAnsi" w:hAnsiTheme="majorHAnsi"/>
        </w:rPr>
      </w:pPr>
    </w:p>
    <w:p w14:paraId="4CC18A47" w14:textId="77777777" w:rsidR="002C25FE" w:rsidRPr="00987D74" w:rsidRDefault="002C25FE" w:rsidP="002C25FE">
      <w:pPr>
        <w:rPr>
          <w:rFonts w:asciiTheme="majorHAnsi" w:hAnsiTheme="majorHAnsi"/>
          <w:b/>
        </w:rPr>
      </w:pPr>
      <w:r w:rsidRPr="00987D74">
        <w:rPr>
          <w:rFonts w:asciiTheme="majorHAnsi" w:hAnsiTheme="majorHAnsi"/>
          <w:b/>
        </w:rPr>
        <w:t xml:space="preserve">EKV 02 K2 YENİLENEBİLİR ENERJİ KULLANIMI </w:t>
      </w:r>
    </w:p>
    <w:p w14:paraId="37E2A387" w14:textId="77777777" w:rsidR="002C25FE" w:rsidRPr="00987D74" w:rsidRDefault="002C25FE" w:rsidP="002C25FE">
      <w:pPr>
        <w:rPr>
          <w:rFonts w:asciiTheme="majorHAnsi" w:hAnsiTheme="majorHAnsi"/>
        </w:rPr>
      </w:pPr>
      <w:r w:rsidRPr="00987D74">
        <w:rPr>
          <w:rFonts w:asciiTheme="majorHAnsi" w:hAnsiTheme="majorHAnsi"/>
        </w:rPr>
        <w:t xml:space="preserve">Bu kriter 2 seçenekli olup; </w:t>
      </w:r>
      <w:r w:rsidR="007058AA" w:rsidRPr="008469B4">
        <w:rPr>
          <w:rFonts w:asciiTheme="majorHAnsi" w:hAnsiTheme="majorHAnsi" w:cstheme="majorHAnsi"/>
          <w:b/>
        </w:rPr>
        <w:t>Seçenek</w:t>
      </w:r>
      <w:r w:rsidRPr="00987D74">
        <w:rPr>
          <w:rFonts w:asciiTheme="majorHAnsi" w:hAnsiTheme="majorHAnsi"/>
          <w:b/>
        </w:rPr>
        <w:t>-1</w:t>
      </w:r>
      <w:r w:rsidRPr="00987D74">
        <w:rPr>
          <w:rFonts w:asciiTheme="majorHAnsi" w:hAnsiTheme="majorHAnsi"/>
        </w:rPr>
        <w:t xml:space="preserve"> (Yenilenebilir enerji teknolojilerinin kurulumu ve kullanımı) veya </w:t>
      </w:r>
      <w:r w:rsidR="007058AA" w:rsidRPr="008469B4">
        <w:rPr>
          <w:rFonts w:asciiTheme="majorHAnsi" w:hAnsiTheme="majorHAnsi" w:cstheme="majorHAnsi"/>
          <w:b/>
        </w:rPr>
        <w:t>Seçenek</w:t>
      </w:r>
      <w:r w:rsidRPr="00987D74">
        <w:rPr>
          <w:rFonts w:asciiTheme="majorHAnsi" w:hAnsiTheme="majorHAnsi"/>
          <w:b/>
        </w:rPr>
        <w:t>-2</w:t>
      </w:r>
      <w:r w:rsidRPr="00987D74">
        <w:rPr>
          <w:rFonts w:asciiTheme="majorHAnsi" w:hAnsiTheme="majorHAnsi"/>
        </w:rPr>
        <w:t xml:space="preserve"> (Saha dışından yenilenebilir enerji satın </w:t>
      </w:r>
      <w:proofErr w:type="gramStart"/>
      <w:r w:rsidRPr="00987D74">
        <w:rPr>
          <w:rFonts w:asciiTheme="majorHAnsi" w:hAnsiTheme="majorHAnsi"/>
        </w:rPr>
        <w:t>alınması)‘</w:t>
      </w:r>
      <w:proofErr w:type="gramEnd"/>
      <w:r w:rsidRPr="00987D74">
        <w:rPr>
          <w:rFonts w:asciiTheme="majorHAnsi" w:hAnsiTheme="majorHAnsi"/>
        </w:rPr>
        <w:t xml:space="preserve">den sadece birinden </w:t>
      </w:r>
      <w:r w:rsidRPr="008469B4">
        <w:rPr>
          <w:rFonts w:asciiTheme="majorHAnsi" w:hAnsiTheme="majorHAnsi" w:cstheme="majorHAnsi"/>
        </w:rPr>
        <w:t>kredi</w:t>
      </w:r>
      <w:r w:rsidRPr="00987D74">
        <w:rPr>
          <w:rFonts w:asciiTheme="majorHAnsi" w:hAnsiTheme="majorHAnsi"/>
        </w:rPr>
        <w:t xml:space="preserve"> alınabilmektedir.</w:t>
      </w:r>
    </w:p>
    <w:p w14:paraId="0CA854CD" w14:textId="77777777" w:rsidR="002C25FE" w:rsidRPr="00987D74" w:rsidRDefault="00DC565C" w:rsidP="002C25FE">
      <w:pPr>
        <w:rPr>
          <w:rFonts w:asciiTheme="majorHAnsi" w:hAnsiTheme="majorHAnsi"/>
          <w:b/>
        </w:rPr>
      </w:pPr>
      <w:r w:rsidRPr="008469B4">
        <w:rPr>
          <w:rFonts w:asciiTheme="majorHAnsi" w:hAnsiTheme="majorHAnsi" w:cstheme="majorHAnsi"/>
          <w:b/>
        </w:rPr>
        <w:t>Seçenek</w:t>
      </w:r>
      <w:r w:rsidR="002C25FE" w:rsidRPr="00987D74">
        <w:rPr>
          <w:rFonts w:asciiTheme="majorHAnsi" w:hAnsiTheme="majorHAnsi"/>
          <w:b/>
        </w:rPr>
        <w:t>-1 YENİLENEBİLİR ENERJİ TEKNOLOJİLERİNİN KURULUMU VE KULLANIMI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9"/>
        <w:gridCol w:w="916"/>
        <w:gridCol w:w="914"/>
        <w:gridCol w:w="914"/>
        <w:gridCol w:w="914"/>
        <w:gridCol w:w="914"/>
        <w:gridCol w:w="1911"/>
        <w:gridCol w:w="912"/>
      </w:tblGrid>
      <w:tr w:rsidR="006C0791" w:rsidRPr="008469B4" w14:paraId="72BB9E99" w14:textId="77777777" w:rsidTr="00D16681">
        <w:tc>
          <w:tcPr>
            <w:tcW w:w="987" w:type="pct"/>
            <w:shd w:val="clear" w:color="auto" w:fill="auto"/>
            <w:noWrap/>
            <w:hideMark/>
          </w:tcPr>
          <w:p w14:paraId="30C9FF63" w14:textId="77777777" w:rsidR="002C25FE" w:rsidRPr="00987D74" w:rsidRDefault="002C25FE" w:rsidP="002C25FE">
            <w:pPr>
              <w:spacing w:before="40" w:after="40"/>
              <w:rPr>
                <w:rFonts w:asciiTheme="majorHAnsi" w:hAnsiTheme="majorHAnsi"/>
                <w:b/>
                <w:sz w:val="20"/>
              </w:rPr>
            </w:pPr>
          </w:p>
        </w:tc>
        <w:tc>
          <w:tcPr>
            <w:tcW w:w="497" w:type="pct"/>
            <w:shd w:val="clear" w:color="auto" w:fill="auto"/>
            <w:noWrap/>
            <w:hideMark/>
          </w:tcPr>
          <w:p w14:paraId="5057344F" w14:textId="77777777" w:rsidR="002C25FE" w:rsidRPr="00987D74" w:rsidRDefault="002C25FE" w:rsidP="002C25FE">
            <w:pPr>
              <w:spacing w:before="40" w:after="40"/>
              <w:rPr>
                <w:rFonts w:asciiTheme="majorHAnsi" w:hAnsiTheme="majorHAnsi"/>
                <w:b/>
                <w:sz w:val="20"/>
              </w:rPr>
            </w:pPr>
            <w:r w:rsidRPr="00987D74">
              <w:rPr>
                <w:rFonts w:asciiTheme="majorHAnsi" w:hAnsiTheme="majorHAnsi"/>
                <w:b/>
                <w:sz w:val="20"/>
              </w:rPr>
              <w:t>Konut</w:t>
            </w:r>
          </w:p>
        </w:tc>
        <w:tc>
          <w:tcPr>
            <w:tcW w:w="496" w:type="pct"/>
            <w:shd w:val="clear" w:color="auto" w:fill="auto"/>
            <w:noWrap/>
            <w:hideMark/>
          </w:tcPr>
          <w:p w14:paraId="3C7E8F25"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Ofis</w:t>
            </w:r>
          </w:p>
        </w:tc>
        <w:tc>
          <w:tcPr>
            <w:tcW w:w="496" w:type="pct"/>
            <w:shd w:val="clear" w:color="auto" w:fill="auto"/>
            <w:noWrap/>
            <w:hideMark/>
          </w:tcPr>
          <w:p w14:paraId="5E464D1D"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Eğitim</w:t>
            </w:r>
          </w:p>
        </w:tc>
        <w:tc>
          <w:tcPr>
            <w:tcW w:w="496" w:type="pct"/>
            <w:shd w:val="clear" w:color="auto" w:fill="auto"/>
            <w:noWrap/>
            <w:hideMark/>
          </w:tcPr>
          <w:p w14:paraId="4A094719"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Otel</w:t>
            </w:r>
          </w:p>
        </w:tc>
        <w:tc>
          <w:tcPr>
            <w:tcW w:w="496" w:type="pct"/>
            <w:shd w:val="clear" w:color="auto" w:fill="auto"/>
            <w:noWrap/>
            <w:hideMark/>
          </w:tcPr>
          <w:p w14:paraId="60F963B2"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Sağlık</w:t>
            </w:r>
          </w:p>
        </w:tc>
        <w:tc>
          <w:tcPr>
            <w:tcW w:w="1037" w:type="pct"/>
            <w:shd w:val="clear" w:color="auto" w:fill="auto"/>
          </w:tcPr>
          <w:p w14:paraId="5A7286CB"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Alışveriş ve Ticaret</w:t>
            </w:r>
          </w:p>
        </w:tc>
        <w:tc>
          <w:tcPr>
            <w:tcW w:w="495" w:type="pct"/>
            <w:shd w:val="clear" w:color="auto" w:fill="auto"/>
            <w:noWrap/>
            <w:hideMark/>
          </w:tcPr>
          <w:p w14:paraId="76A9FF7F" w14:textId="77777777" w:rsidR="002C25FE" w:rsidRPr="00987D74" w:rsidRDefault="002C25FE" w:rsidP="002C25FE">
            <w:pPr>
              <w:spacing w:before="40" w:after="40"/>
              <w:jc w:val="center"/>
              <w:rPr>
                <w:rFonts w:asciiTheme="majorHAnsi" w:hAnsiTheme="majorHAnsi"/>
                <w:b/>
                <w:sz w:val="20"/>
              </w:rPr>
            </w:pPr>
            <w:r w:rsidRPr="00987D74">
              <w:rPr>
                <w:rFonts w:asciiTheme="majorHAnsi" w:hAnsiTheme="majorHAnsi"/>
                <w:b/>
                <w:sz w:val="20"/>
              </w:rPr>
              <w:t>Diğer</w:t>
            </w:r>
          </w:p>
        </w:tc>
      </w:tr>
      <w:tr w:rsidR="006C0791" w:rsidRPr="008469B4" w14:paraId="71F0700E" w14:textId="77777777" w:rsidTr="00D16681">
        <w:tc>
          <w:tcPr>
            <w:tcW w:w="987" w:type="pct"/>
            <w:shd w:val="clear" w:color="auto" w:fill="auto"/>
            <w:noWrap/>
          </w:tcPr>
          <w:p w14:paraId="22C05057" w14:textId="77777777" w:rsidR="00D16681" w:rsidRPr="00987D74" w:rsidRDefault="00D16681" w:rsidP="00D16681">
            <w:pPr>
              <w:spacing w:before="40" w:after="40"/>
              <w:rPr>
                <w:rFonts w:asciiTheme="majorHAnsi" w:hAnsiTheme="majorHAnsi"/>
                <w:b/>
                <w:sz w:val="20"/>
              </w:rPr>
            </w:pPr>
            <w:r w:rsidRPr="00987D74">
              <w:rPr>
                <w:rFonts w:asciiTheme="majorHAnsi" w:hAnsiTheme="majorHAnsi"/>
                <w:b/>
                <w:sz w:val="20"/>
              </w:rPr>
              <w:t>B1-YENİ BİNA</w:t>
            </w:r>
          </w:p>
        </w:tc>
        <w:tc>
          <w:tcPr>
            <w:tcW w:w="497" w:type="pct"/>
            <w:shd w:val="clear" w:color="auto" w:fill="auto"/>
            <w:noWrap/>
          </w:tcPr>
          <w:p w14:paraId="46D6DDB7"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3C049397"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169EE718"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69143206"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46CFF3C2"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1037" w:type="pct"/>
            <w:shd w:val="clear" w:color="auto" w:fill="auto"/>
          </w:tcPr>
          <w:p w14:paraId="32C742AD"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5" w:type="pct"/>
            <w:shd w:val="clear" w:color="auto" w:fill="auto"/>
            <w:noWrap/>
          </w:tcPr>
          <w:p w14:paraId="2155C197"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r>
      <w:tr w:rsidR="006C0791" w:rsidRPr="008469B4" w14:paraId="48AE3C18" w14:textId="77777777" w:rsidTr="00D16681">
        <w:tc>
          <w:tcPr>
            <w:tcW w:w="987" w:type="pct"/>
            <w:shd w:val="clear" w:color="auto" w:fill="auto"/>
            <w:noWrap/>
          </w:tcPr>
          <w:p w14:paraId="3007BDC0" w14:textId="77777777" w:rsidR="00D16681" w:rsidRPr="00987D74" w:rsidRDefault="00D16681" w:rsidP="00D16681">
            <w:pPr>
              <w:spacing w:before="40" w:after="40"/>
              <w:rPr>
                <w:rFonts w:asciiTheme="majorHAnsi" w:hAnsiTheme="majorHAnsi"/>
                <w:b/>
                <w:sz w:val="20"/>
              </w:rPr>
            </w:pPr>
            <w:r w:rsidRPr="00987D74">
              <w:rPr>
                <w:rFonts w:asciiTheme="majorHAnsi" w:hAnsiTheme="majorHAnsi"/>
                <w:b/>
                <w:sz w:val="20"/>
              </w:rPr>
              <w:t>B2-MEVCUT BİNA</w:t>
            </w:r>
          </w:p>
        </w:tc>
        <w:tc>
          <w:tcPr>
            <w:tcW w:w="497" w:type="pct"/>
            <w:shd w:val="clear" w:color="auto" w:fill="auto"/>
            <w:noWrap/>
          </w:tcPr>
          <w:p w14:paraId="3407418C"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156A66B0"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2DF224B6"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3D772B7D"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6" w:type="pct"/>
            <w:shd w:val="clear" w:color="auto" w:fill="auto"/>
            <w:noWrap/>
          </w:tcPr>
          <w:p w14:paraId="1FCC3E4B"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1037" w:type="pct"/>
            <w:shd w:val="clear" w:color="auto" w:fill="auto"/>
          </w:tcPr>
          <w:p w14:paraId="797E7B97"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c>
          <w:tcPr>
            <w:tcW w:w="495" w:type="pct"/>
            <w:shd w:val="clear" w:color="auto" w:fill="auto"/>
            <w:noWrap/>
          </w:tcPr>
          <w:p w14:paraId="0458407A" w14:textId="77777777" w:rsidR="00D16681" w:rsidRPr="00987D74" w:rsidRDefault="00D16681" w:rsidP="00D16681">
            <w:pPr>
              <w:spacing w:before="40" w:after="40"/>
              <w:jc w:val="center"/>
              <w:rPr>
                <w:rFonts w:asciiTheme="majorHAnsi" w:hAnsiTheme="majorHAnsi"/>
                <w:sz w:val="20"/>
              </w:rPr>
            </w:pPr>
            <w:r w:rsidRPr="00987D74">
              <w:rPr>
                <w:rFonts w:asciiTheme="majorHAnsi" w:hAnsiTheme="majorHAnsi"/>
                <w:sz w:val="20"/>
              </w:rPr>
              <w:t>18</w:t>
            </w:r>
          </w:p>
        </w:tc>
      </w:tr>
    </w:tbl>
    <w:p w14:paraId="5F445243" w14:textId="77777777" w:rsidR="002C25FE" w:rsidRPr="00987D74" w:rsidRDefault="002C25FE" w:rsidP="002C25FE">
      <w:pPr>
        <w:rPr>
          <w:rFonts w:asciiTheme="majorHAnsi" w:hAnsiTheme="majorHAnsi"/>
        </w:rPr>
      </w:pPr>
      <w:r w:rsidRPr="00987D74">
        <w:rPr>
          <w:rFonts w:asciiTheme="majorHAnsi" w:hAnsiTheme="majorHAnsi"/>
        </w:rPr>
        <w:t>Bu kriter kapsamında, binada kullanılan enerjinin bir bölümünün veya tümünün yenilenebilir enerji kaynaklarından karşılanmasını beklenmektedir. Bina tipine ve yenilenebilir enerji kullanım oranına bağlı olarak</w:t>
      </w:r>
      <w:r w:rsidR="00603152" w:rsidRPr="00987D74">
        <w:rPr>
          <w:rFonts w:asciiTheme="majorHAnsi" w:hAnsiTheme="majorHAnsi"/>
          <w:b/>
        </w:rPr>
        <w:t xml:space="preserve"> </w:t>
      </w:r>
      <w:r w:rsidR="00603152">
        <w:rPr>
          <w:rFonts w:asciiTheme="majorHAnsi" w:hAnsiTheme="majorHAnsi" w:cstheme="majorHAnsi"/>
        </w:rPr>
        <w:t xml:space="preserve">yeni ve mevcut binalar için </w:t>
      </w:r>
      <w:r w:rsidR="00603152" w:rsidRPr="008469B4">
        <w:rPr>
          <w:rFonts w:asciiTheme="majorHAnsi" w:hAnsiTheme="majorHAnsi" w:cstheme="majorHAnsi"/>
          <w:b/>
        </w:rPr>
        <w:t>Tablo 2.4.</w:t>
      </w:r>
      <w:r w:rsidR="00603152" w:rsidRPr="002A596E">
        <w:rPr>
          <w:rFonts w:asciiTheme="majorHAnsi" w:hAnsiTheme="majorHAnsi" w:cstheme="majorHAnsi"/>
          <w:b/>
        </w:rPr>
        <w:t>10</w:t>
      </w:r>
      <w:r w:rsidR="00603152" w:rsidRPr="00683586">
        <w:rPr>
          <w:rFonts w:asciiTheme="majorHAnsi" w:hAnsiTheme="majorHAnsi" w:cstheme="majorHAnsi"/>
        </w:rPr>
        <w:t xml:space="preserve"> ve</w:t>
      </w:r>
      <w:r w:rsidR="00603152">
        <w:rPr>
          <w:rFonts w:asciiTheme="majorHAnsi" w:hAnsiTheme="majorHAnsi" w:cstheme="majorHAnsi"/>
          <w:b/>
        </w:rPr>
        <w:t xml:space="preserve"> </w:t>
      </w:r>
      <w:r w:rsidR="00603152" w:rsidRPr="00D05F90">
        <w:rPr>
          <w:rFonts w:asciiTheme="majorHAnsi" w:hAnsiTheme="majorHAnsi" w:cstheme="majorHAnsi"/>
          <w:b/>
        </w:rPr>
        <w:t>Tablo 2.4.11</w:t>
      </w:r>
      <w:r w:rsidR="00603152">
        <w:rPr>
          <w:rFonts w:asciiTheme="majorHAnsi" w:hAnsiTheme="majorHAnsi" w:cstheme="majorHAnsi"/>
        </w:rPr>
        <w:t>’de belirtilen krediler alınır</w:t>
      </w:r>
      <w:r w:rsidR="00603152" w:rsidRPr="00987D74">
        <w:rPr>
          <w:rFonts w:asciiTheme="majorHAnsi" w:hAnsiTheme="majorHAnsi"/>
        </w:rPr>
        <w:t>.</w:t>
      </w:r>
    </w:p>
    <w:p w14:paraId="5B14C39B" w14:textId="77777777" w:rsidR="002C25FE" w:rsidRPr="00987D74" w:rsidRDefault="002C25FE" w:rsidP="002C25FE">
      <w:pPr>
        <w:rPr>
          <w:rFonts w:asciiTheme="majorHAnsi" w:hAnsiTheme="majorHAnsi"/>
          <w:b/>
        </w:rPr>
      </w:pPr>
      <w:r w:rsidRPr="00987D74">
        <w:rPr>
          <w:rFonts w:asciiTheme="majorHAnsi" w:hAnsiTheme="majorHAnsi"/>
          <w:b/>
        </w:rPr>
        <w:t>AMAÇ</w:t>
      </w:r>
    </w:p>
    <w:p w14:paraId="46A10765" w14:textId="77777777" w:rsidR="002C25FE" w:rsidRPr="00987D74" w:rsidRDefault="00E441B1" w:rsidP="002C25FE">
      <w:pPr>
        <w:rPr>
          <w:rFonts w:asciiTheme="majorHAnsi" w:hAnsiTheme="majorHAnsi"/>
        </w:rPr>
      </w:pPr>
      <w:r>
        <w:rPr>
          <w:rFonts w:asciiTheme="majorHAnsi" w:hAnsiTheme="majorHAnsi" w:cstheme="majorHAnsi"/>
        </w:rPr>
        <w:t xml:space="preserve">Bu kriter ile; </w:t>
      </w:r>
      <w:r w:rsidR="00267511">
        <w:rPr>
          <w:rFonts w:asciiTheme="majorHAnsi" w:hAnsiTheme="majorHAnsi" w:cstheme="majorHAnsi"/>
        </w:rPr>
        <w:t>b</w:t>
      </w:r>
      <w:r w:rsidR="002C25FE" w:rsidRPr="00FF4A33">
        <w:rPr>
          <w:rFonts w:asciiTheme="majorHAnsi" w:hAnsiTheme="majorHAnsi" w:cstheme="majorHAnsi"/>
        </w:rPr>
        <w:t>inada</w:t>
      </w:r>
      <w:r w:rsidR="002C25FE" w:rsidRPr="00987D74">
        <w:rPr>
          <w:rFonts w:asciiTheme="majorHAnsi" w:hAnsiTheme="majorHAnsi"/>
        </w:rPr>
        <w:t xml:space="preserve"> kullanılan enerjinin karşılanması için yenilenebilir enerji kaynaklarından etkin bir şekilde yararlanılması, fosil kaynakların kullanımının </w:t>
      </w:r>
      <w:r w:rsidR="002C25FE" w:rsidRPr="00FF4A33">
        <w:rPr>
          <w:rFonts w:asciiTheme="majorHAnsi" w:hAnsiTheme="majorHAnsi" w:cstheme="majorHAnsi"/>
        </w:rPr>
        <w:t>azaltılması</w:t>
      </w:r>
      <w:r w:rsidR="00102F3A">
        <w:rPr>
          <w:rFonts w:asciiTheme="majorHAnsi" w:hAnsiTheme="majorHAnsi" w:cstheme="majorHAnsi"/>
        </w:rPr>
        <w:t xml:space="preserve"> amaçlanmaktadır</w:t>
      </w:r>
      <w:r w:rsidR="002C25FE" w:rsidRPr="00987D74">
        <w:rPr>
          <w:rFonts w:asciiTheme="majorHAnsi" w:hAnsiTheme="majorHAnsi"/>
        </w:rPr>
        <w:t xml:space="preserve">. </w:t>
      </w:r>
    </w:p>
    <w:p w14:paraId="2AA591B9" w14:textId="5F5329EE" w:rsidR="002C25FE" w:rsidRPr="00FF4A33" w:rsidRDefault="002C25FE" w:rsidP="002C25FE">
      <w:pPr>
        <w:rPr>
          <w:rFonts w:asciiTheme="majorHAnsi" w:hAnsiTheme="majorHAnsi" w:cstheme="majorHAnsi"/>
        </w:rPr>
      </w:pPr>
      <w:r w:rsidRPr="00FF4A33">
        <w:rPr>
          <w:rFonts w:asciiTheme="majorHAnsi" w:hAnsiTheme="majorHAnsi" w:cstheme="majorHAnsi"/>
        </w:rPr>
        <w:t>Ayrıca; “Neredeyse Sıfır Enerjili Binalar” konseptine geçişin yerinde yenilenebilir enerji kullanımı artırılarak, tüm binaların sıfır enerjili, kendi enerjisini karşılamak üzere tasarlanan yenilenebilir enerji kaynaklarından sağlayan binalar olmasıdır.</w:t>
      </w:r>
    </w:p>
    <w:p w14:paraId="2CD42C7E" w14:textId="77777777" w:rsidR="002C25FE" w:rsidRPr="00987D74" w:rsidRDefault="002C25FE" w:rsidP="002C25FE">
      <w:pPr>
        <w:rPr>
          <w:rFonts w:asciiTheme="majorHAnsi" w:hAnsiTheme="majorHAnsi"/>
          <w:b/>
        </w:rPr>
      </w:pPr>
      <w:r w:rsidRPr="00987D74">
        <w:rPr>
          <w:rFonts w:asciiTheme="majorHAnsi" w:hAnsiTheme="majorHAnsi"/>
          <w:b/>
        </w:rPr>
        <w:t>GEREKLİLİKLER</w:t>
      </w:r>
    </w:p>
    <w:p w14:paraId="62BB9FC9" w14:textId="77777777" w:rsidR="002C25FE" w:rsidRPr="00987D74" w:rsidRDefault="002C25FE" w:rsidP="002C25FE">
      <w:pPr>
        <w:rPr>
          <w:rFonts w:asciiTheme="majorHAnsi" w:hAnsiTheme="majorHAnsi"/>
        </w:rPr>
      </w:pPr>
      <w:r w:rsidRPr="00987D74">
        <w:rPr>
          <w:rFonts w:asciiTheme="majorHAnsi" w:hAnsiTheme="majorHAnsi"/>
        </w:rPr>
        <w:t xml:space="preserve">Bu seçenekten kredi alınabilmesi için yenilenebilir enerji sistemlerine ait fizibilite çalışması yapılması </w:t>
      </w:r>
      <w:r w:rsidR="00F514E0">
        <w:rPr>
          <w:rFonts w:asciiTheme="majorHAnsi" w:hAnsiTheme="majorHAnsi" w:cstheme="majorHAnsi"/>
        </w:rPr>
        <w:t>gerekmektedir</w:t>
      </w:r>
      <w:r w:rsidRPr="00987D74">
        <w:rPr>
          <w:rFonts w:asciiTheme="majorHAnsi" w:hAnsiTheme="majorHAnsi"/>
        </w:rPr>
        <w:t xml:space="preserve">. Kullanılacak olan yenilenebilir enerji sisteminin seçiminde fizibilite etütleri esas alınarak verimlilik sağlanmalıdır. </w:t>
      </w:r>
      <w:r w:rsidRPr="00FF4A33">
        <w:rPr>
          <w:rFonts w:asciiTheme="majorHAnsi" w:hAnsiTheme="majorHAnsi" w:cstheme="majorHAnsi"/>
        </w:rPr>
        <w:t>Sertifikaya esas bina için saha dışında kurulmuş yenilenebilir enerji üretim tesisi olması halinde bu husus belgelendiril</w:t>
      </w:r>
      <w:r w:rsidR="00F514E0">
        <w:rPr>
          <w:rFonts w:asciiTheme="majorHAnsi" w:hAnsiTheme="majorHAnsi" w:cstheme="majorHAnsi"/>
        </w:rPr>
        <w:t>melid</w:t>
      </w:r>
      <w:r w:rsidRPr="00FF4A33">
        <w:rPr>
          <w:rFonts w:asciiTheme="majorHAnsi" w:hAnsiTheme="majorHAnsi" w:cstheme="majorHAnsi"/>
        </w:rPr>
        <w:t>ir.</w:t>
      </w:r>
    </w:p>
    <w:p w14:paraId="52EDBCD5" w14:textId="77777777" w:rsidR="00D13FE7" w:rsidRPr="00987D74" w:rsidRDefault="0095206C" w:rsidP="002C25FE">
      <w:pPr>
        <w:rPr>
          <w:rFonts w:asciiTheme="majorHAnsi" w:hAnsiTheme="majorHAnsi"/>
          <w:b/>
        </w:rPr>
      </w:pPr>
      <w:r>
        <w:rPr>
          <w:rFonts w:asciiTheme="majorHAnsi" w:hAnsiTheme="majorHAnsi" w:cstheme="majorHAnsi"/>
          <w:bCs/>
        </w:rPr>
        <w:t>Bu k</w:t>
      </w:r>
      <w:r w:rsidR="00D13FE7">
        <w:rPr>
          <w:rFonts w:asciiTheme="majorHAnsi" w:hAnsiTheme="majorHAnsi" w:cstheme="majorHAnsi"/>
          <w:bCs/>
        </w:rPr>
        <w:t xml:space="preserve">riterden </w:t>
      </w:r>
      <w:r w:rsidR="00D13FE7" w:rsidRPr="00FF4A33">
        <w:rPr>
          <w:rFonts w:asciiTheme="majorHAnsi" w:hAnsiTheme="majorHAnsi" w:cstheme="majorHAnsi"/>
          <w:bCs/>
        </w:rPr>
        <w:t xml:space="preserve">ilave kredi </w:t>
      </w:r>
      <w:r w:rsidR="00D13FE7" w:rsidRPr="00FF4A33">
        <w:rPr>
          <w:rFonts w:asciiTheme="majorHAnsi" w:hAnsiTheme="majorHAnsi" w:cstheme="majorHAnsi"/>
        </w:rPr>
        <w:t>alınabilmesi için</w:t>
      </w:r>
      <w:r w:rsidR="00D13FE7">
        <w:rPr>
          <w:rFonts w:asciiTheme="majorHAnsi" w:hAnsiTheme="majorHAnsi" w:cstheme="majorHAnsi"/>
        </w:rPr>
        <w:t>;</w:t>
      </w:r>
      <w:r w:rsidR="00D13FE7" w:rsidRPr="00FF4A33">
        <w:rPr>
          <w:rFonts w:asciiTheme="majorHAnsi" w:hAnsiTheme="majorHAnsi" w:cstheme="majorHAnsi"/>
        </w:rPr>
        <w:t xml:space="preserve"> </w:t>
      </w:r>
      <w:r w:rsidR="00D13FE7">
        <w:rPr>
          <w:rFonts w:asciiTheme="majorHAnsi" w:hAnsiTheme="majorHAnsi" w:cstheme="majorHAnsi"/>
          <w:bCs/>
        </w:rPr>
        <w:t>b</w:t>
      </w:r>
      <w:r w:rsidR="002C25FE" w:rsidRPr="00FF4A33">
        <w:rPr>
          <w:rFonts w:asciiTheme="majorHAnsi" w:hAnsiTheme="majorHAnsi" w:cstheme="majorHAnsi"/>
          <w:bCs/>
        </w:rPr>
        <w:t>inanın ihtiyacı için üretilen</w:t>
      </w:r>
      <w:r w:rsidR="002C25FE" w:rsidRPr="00987D74">
        <w:rPr>
          <w:rFonts w:asciiTheme="majorHAnsi" w:hAnsiTheme="majorHAnsi"/>
        </w:rPr>
        <w:t xml:space="preserve"> yenilenebilir enerji kullanım oranı dışında kalan enerjinin en az </w:t>
      </w:r>
      <w:proofErr w:type="gramStart"/>
      <w:r w:rsidR="002C25FE" w:rsidRPr="00987D74">
        <w:rPr>
          <w:rFonts w:asciiTheme="majorHAnsi" w:hAnsiTheme="majorHAnsi"/>
        </w:rPr>
        <w:t>% 50</w:t>
      </w:r>
      <w:proofErr w:type="gramEnd"/>
      <w:r w:rsidR="002C25FE" w:rsidRPr="00987D74">
        <w:rPr>
          <w:rFonts w:asciiTheme="majorHAnsi" w:hAnsiTheme="majorHAnsi"/>
        </w:rPr>
        <w:t xml:space="preserve"> sini</w:t>
      </w:r>
      <w:r w:rsidR="00AD1C18">
        <w:rPr>
          <w:rFonts w:asciiTheme="majorHAnsi" w:hAnsiTheme="majorHAnsi"/>
        </w:rPr>
        <w:t>n</w:t>
      </w:r>
      <w:r w:rsidR="002C25FE" w:rsidRPr="00987D74">
        <w:rPr>
          <w:rFonts w:asciiTheme="majorHAnsi" w:hAnsiTheme="majorHAnsi"/>
        </w:rPr>
        <w:t xml:space="preserve"> saha dışından</w:t>
      </w:r>
      <w:r w:rsidR="00D13FE7" w:rsidRPr="00987D74">
        <w:rPr>
          <w:rFonts w:asciiTheme="majorHAnsi" w:hAnsiTheme="majorHAnsi"/>
        </w:rPr>
        <w:t xml:space="preserve"> </w:t>
      </w:r>
      <w:r w:rsidR="00D13FE7">
        <w:rPr>
          <w:rFonts w:asciiTheme="majorHAnsi" w:hAnsiTheme="majorHAnsi" w:cstheme="majorHAnsi"/>
          <w:bCs/>
        </w:rPr>
        <w:t>(Yenilenebilir enerji kaynaklarından)</w:t>
      </w:r>
      <w:r w:rsidR="002C25FE" w:rsidRPr="00FF4A33">
        <w:rPr>
          <w:rFonts w:asciiTheme="majorHAnsi" w:hAnsiTheme="majorHAnsi" w:cstheme="majorHAnsi"/>
          <w:bCs/>
        </w:rPr>
        <w:t xml:space="preserve"> </w:t>
      </w:r>
      <w:r w:rsidR="002C25FE" w:rsidRPr="00987D74">
        <w:rPr>
          <w:rFonts w:asciiTheme="majorHAnsi" w:hAnsiTheme="majorHAnsi"/>
        </w:rPr>
        <w:t xml:space="preserve">karşılanması </w:t>
      </w:r>
      <w:r w:rsidR="00D13FE7">
        <w:rPr>
          <w:rFonts w:asciiTheme="majorHAnsi" w:hAnsiTheme="majorHAnsi" w:cstheme="majorHAnsi"/>
          <w:bCs/>
        </w:rPr>
        <w:t>gerekmektedir.</w:t>
      </w:r>
    </w:p>
    <w:p w14:paraId="057216EB" w14:textId="77777777" w:rsidR="002C25FE" w:rsidRPr="00FF4A33" w:rsidRDefault="002C25FE" w:rsidP="002C25FE">
      <w:pPr>
        <w:rPr>
          <w:rFonts w:asciiTheme="majorHAnsi" w:hAnsiTheme="majorHAnsi" w:cstheme="majorHAnsi"/>
          <w:b/>
        </w:rPr>
      </w:pPr>
      <w:r w:rsidRPr="00FF4A33">
        <w:rPr>
          <w:rFonts w:asciiTheme="majorHAnsi" w:hAnsiTheme="majorHAnsi" w:cstheme="majorHAnsi"/>
          <w:b/>
        </w:rPr>
        <w:t>YÖNTEM</w:t>
      </w:r>
    </w:p>
    <w:p w14:paraId="04E5D931" w14:textId="77777777" w:rsidR="002C25FE" w:rsidRPr="008469B4" w:rsidRDefault="002C25FE" w:rsidP="002C25FE">
      <w:pPr>
        <w:rPr>
          <w:rFonts w:asciiTheme="majorHAnsi" w:hAnsiTheme="majorHAnsi" w:cstheme="majorHAnsi"/>
        </w:rPr>
      </w:pPr>
      <w:r w:rsidRPr="00987D74">
        <w:rPr>
          <w:rFonts w:asciiTheme="majorHAnsi" w:hAnsiTheme="majorHAnsi"/>
        </w:rPr>
        <w:t xml:space="preserve">Alınabilecek kredinin hesaplanmasında, </w:t>
      </w:r>
      <w:r w:rsidRPr="008469B4">
        <w:rPr>
          <w:rFonts w:asciiTheme="majorHAnsi" w:hAnsiTheme="majorHAnsi" w:cstheme="majorHAnsi"/>
        </w:rPr>
        <w:t>binanın yıllık toplam enerji tüketiminin (yenilenebilir olmaksızın hesaplanan değeri) yüzde olarak ne kadarının binanın saha içinde yer alan yenilenebilir enerji kaynaklarından temin ettiğinin (yenilenebilir enerji kullanım oranı) belirlenmesi gerekmektedir.</w:t>
      </w:r>
    </w:p>
    <w:p w14:paraId="00C9D98A"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 xml:space="preserve">Bunun için de binanın; </w:t>
      </w:r>
    </w:p>
    <w:p w14:paraId="5AAB211A" w14:textId="77777777" w:rsidR="002C25FE" w:rsidRPr="008469B4" w:rsidRDefault="002C25FE" w:rsidP="007D4F8B">
      <w:pPr>
        <w:pStyle w:val="ListeParagraf"/>
        <w:numPr>
          <w:ilvl w:val="0"/>
          <w:numId w:val="87"/>
        </w:numPr>
        <w:ind w:left="0" w:firstLine="0"/>
        <w:rPr>
          <w:rFonts w:asciiTheme="majorHAnsi" w:hAnsiTheme="majorHAnsi" w:cstheme="majorHAnsi"/>
          <w:sz w:val="24"/>
        </w:rPr>
      </w:pPr>
      <w:r w:rsidRPr="008469B4">
        <w:rPr>
          <w:rFonts w:asciiTheme="majorHAnsi" w:hAnsiTheme="majorHAnsi" w:cstheme="majorHAnsi"/>
          <w:sz w:val="24"/>
        </w:rPr>
        <w:t xml:space="preserve">Net enerjisini karşılayacak kurulu sistemlerden olan kayıpları ve sistem verimlerini de göz önüne alarak binanın toplam ısıtma-soğutma enerji tüketiminin, </w:t>
      </w:r>
    </w:p>
    <w:p w14:paraId="7221D575" w14:textId="77777777" w:rsidR="002C25FE" w:rsidRPr="008469B4" w:rsidRDefault="002C25FE" w:rsidP="007D4F8B">
      <w:pPr>
        <w:pStyle w:val="ListeParagraf"/>
        <w:numPr>
          <w:ilvl w:val="0"/>
          <w:numId w:val="87"/>
        </w:numPr>
        <w:ind w:left="0" w:firstLine="0"/>
        <w:rPr>
          <w:rFonts w:asciiTheme="majorHAnsi" w:hAnsiTheme="majorHAnsi" w:cstheme="majorHAnsi"/>
          <w:sz w:val="24"/>
        </w:rPr>
      </w:pPr>
      <w:r w:rsidRPr="008469B4">
        <w:rPr>
          <w:rFonts w:asciiTheme="majorHAnsi" w:hAnsiTheme="majorHAnsi" w:cstheme="majorHAnsi"/>
          <w:sz w:val="24"/>
        </w:rPr>
        <w:t>Aydınlatma enerji ihtiyacının ve tüketiminin</w:t>
      </w:r>
    </w:p>
    <w:p w14:paraId="1706EE34" w14:textId="77777777" w:rsidR="002C25FE" w:rsidRPr="008469B4" w:rsidRDefault="002C25FE" w:rsidP="007D4F8B">
      <w:pPr>
        <w:pStyle w:val="ListeParagraf"/>
        <w:numPr>
          <w:ilvl w:val="0"/>
          <w:numId w:val="87"/>
        </w:numPr>
        <w:tabs>
          <w:tab w:val="left" w:pos="0"/>
          <w:tab w:val="left" w:pos="426"/>
          <w:tab w:val="left" w:pos="1077"/>
        </w:tabs>
        <w:spacing w:before="0" w:after="0"/>
        <w:ind w:left="0" w:firstLine="0"/>
        <w:rPr>
          <w:rFonts w:asciiTheme="majorHAnsi" w:hAnsiTheme="majorHAnsi" w:cstheme="majorHAnsi"/>
          <w:sz w:val="24"/>
        </w:rPr>
      </w:pPr>
      <w:r w:rsidRPr="008469B4">
        <w:rPr>
          <w:rFonts w:asciiTheme="majorHAnsi" w:hAnsiTheme="majorHAnsi" w:cstheme="majorHAnsi"/>
          <w:sz w:val="24"/>
        </w:rPr>
        <w:t xml:space="preserve">Sıhhi (kullanım) sıcak su için gerekli enerji tüketiminin </w:t>
      </w:r>
    </w:p>
    <w:p w14:paraId="7FED0EBD" w14:textId="77777777" w:rsidR="002C25FE" w:rsidRPr="008469B4" w:rsidRDefault="002C25FE" w:rsidP="007D4F8B">
      <w:pPr>
        <w:pStyle w:val="ListeParagraf"/>
        <w:numPr>
          <w:ilvl w:val="0"/>
          <w:numId w:val="87"/>
        </w:numPr>
        <w:tabs>
          <w:tab w:val="left" w:pos="0"/>
          <w:tab w:val="left" w:pos="426"/>
          <w:tab w:val="left" w:pos="1077"/>
        </w:tabs>
        <w:spacing w:before="0" w:after="0"/>
        <w:ind w:left="0" w:firstLine="0"/>
        <w:rPr>
          <w:rFonts w:asciiTheme="majorHAnsi" w:hAnsiTheme="majorHAnsi" w:cstheme="majorHAnsi"/>
          <w:sz w:val="24"/>
        </w:rPr>
      </w:pPr>
      <w:r w:rsidRPr="008469B4">
        <w:rPr>
          <w:rFonts w:asciiTheme="majorHAnsi" w:hAnsiTheme="majorHAnsi" w:cstheme="majorHAnsi"/>
          <w:sz w:val="24"/>
        </w:rPr>
        <w:t>Havalandırma enerjisi tüketiminin</w:t>
      </w:r>
    </w:p>
    <w:p w14:paraId="445B5E4C" w14:textId="77777777" w:rsidR="002C25FE" w:rsidRPr="008469B4" w:rsidRDefault="002C25FE" w:rsidP="002C25FE">
      <w:pPr>
        <w:tabs>
          <w:tab w:val="left" w:pos="0"/>
          <w:tab w:val="left" w:pos="720"/>
          <w:tab w:val="left" w:pos="1077"/>
        </w:tabs>
        <w:spacing w:before="0" w:after="0"/>
        <w:rPr>
          <w:rFonts w:asciiTheme="majorHAnsi" w:hAnsiTheme="majorHAnsi" w:cstheme="majorHAnsi"/>
          <w:color w:val="000000"/>
          <w:sz w:val="20"/>
        </w:rPr>
      </w:pPr>
      <w:proofErr w:type="gramStart"/>
      <w:r w:rsidRPr="002A596E">
        <w:rPr>
          <w:rFonts w:asciiTheme="majorHAnsi" w:hAnsiTheme="majorHAnsi" w:cstheme="majorHAnsi"/>
        </w:rPr>
        <w:t>belirlenmesi</w:t>
      </w:r>
      <w:proofErr w:type="gramEnd"/>
      <w:r w:rsidRPr="002A596E">
        <w:rPr>
          <w:rFonts w:asciiTheme="majorHAnsi" w:hAnsiTheme="majorHAnsi" w:cstheme="majorHAnsi"/>
        </w:rPr>
        <w:t xml:space="preserve"> v</w:t>
      </w:r>
      <w:r w:rsidRPr="008469B4">
        <w:rPr>
          <w:rFonts w:asciiTheme="majorHAnsi" w:hAnsiTheme="majorHAnsi" w:cstheme="majorHAnsi"/>
        </w:rPr>
        <w:t>e yenilenebilir enerji katkılarının da tespit edilmesi ile olmaktadır.</w:t>
      </w:r>
    </w:p>
    <w:p w14:paraId="003D6A59"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 xml:space="preserve">Binanın net enerji ve aydınlatma ihtiyaçları saatlik olarak hesaplanır elde edilen net enerjinin mekanik sistemler ile bağlantısı yapılır. </w:t>
      </w:r>
    </w:p>
    <w:p w14:paraId="4F25788D" w14:textId="77777777" w:rsidR="002C25FE" w:rsidRPr="00987D74" w:rsidRDefault="002C25FE" w:rsidP="002C25FE">
      <w:pPr>
        <w:rPr>
          <w:rFonts w:asciiTheme="majorHAnsi" w:hAnsiTheme="majorHAnsi"/>
        </w:rPr>
      </w:pPr>
      <w:r w:rsidRPr="008469B4">
        <w:rPr>
          <w:rFonts w:asciiTheme="majorHAnsi" w:hAnsiTheme="majorHAnsi" w:cstheme="majorHAnsi"/>
        </w:rPr>
        <w:t xml:space="preserve">Bu kriter için </w:t>
      </w:r>
      <w:r w:rsidRPr="00987D74">
        <w:rPr>
          <w:rFonts w:asciiTheme="majorHAnsi" w:hAnsiTheme="majorHAnsi"/>
        </w:rPr>
        <w:t>BEP-</w:t>
      </w:r>
      <w:r w:rsidRPr="008469B4">
        <w:rPr>
          <w:rFonts w:asciiTheme="majorHAnsi" w:hAnsiTheme="majorHAnsi" w:cstheme="majorHAnsi"/>
        </w:rPr>
        <w:t>TR’de kullanılan</w:t>
      </w:r>
      <w:r w:rsidRPr="00987D74">
        <w:rPr>
          <w:rFonts w:asciiTheme="majorHAnsi" w:hAnsiTheme="majorHAnsi"/>
        </w:rPr>
        <w:t xml:space="preserve"> hesaplamalar aracılığıyla belirlenen yenilenebilir enerji kullanım oranı kullanılır. </w:t>
      </w:r>
      <w:r w:rsidRPr="008469B4">
        <w:rPr>
          <w:rFonts w:asciiTheme="majorHAnsi" w:hAnsiTheme="majorHAnsi" w:cstheme="majorHAnsi"/>
        </w:rPr>
        <w:t>Saha içinden yenilenebilir</w:t>
      </w:r>
      <w:r w:rsidRPr="00987D74">
        <w:rPr>
          <w:rFonts w:asciiTheme="majorHAnsi" w:hAnsiTheme="majorHAnsi"/>
        </w:rPr>
        <w:t xml:space="preserve"> enerji kullanım oranı BEP-TR ile oluşturulan Enerji Kimlik Belgesinin birinci sayfasında grafik olarak yer almaktadır. Bu oran, binaya entegre veya bina arazisinde bulunan </w:t>
      </w:r>
      <w:r w:rsidRPr="008469B4">
        <w:rPr>
          <w:rFonts w:asciiTheme="majorHAnsi" w:hAnsiTheme="majorHAnsi" w:cstheme="majorHAnsi"/>
        </w:rPr>
        <w:t xml:space="preserve">ve hesaplanan bina için tasarlanmış </w:t>
      </w:r>
      <w:r w:rsidRPr="00987D74">
        <w:rPr>
          <w:rFonts w:asciiTheme="majorHAnsi" w:hAnsiTheme="majorHAnsi"/>
        </w:rPr>
        <w:t xml:space="preserve">yenilenebilir enerji sistemi kullanılarak üretilen yıllık enerjinin, binanın yıllık enerji tüketimine oranıdır. </w:t>
      </w:r>
      <w:r w:rsidRPr="008469B4">
        <w:rPr>
          <w:rFonts w:asciiTheme="majorHAnsi" w:hAnsiTheme="majorHAnsi" w:cstheme="majorHAnsi"/>
        </w:rPr>
        <w:t>Saha dışında da binanın ihtiyacı için tasarlanmış yenilenebilir enerji üretim tesisi mevcut ise o tesiste üretilen enerji miktarı ayrıca hesaplanır. Bu durumda;</w:t>
      </w:r>
    </w:p>
    <w:p w14:paraId="6B8E971B" w14:textId="77777777" w:rsidR="002C25FE" w:rsidRPr="008469B4" w:rsidRDefault="002C25FE" w:rsidP="002C25FE">
      <w:pPr>
        <w:rPr>
          <w:rFonts w:asciiTheme="majorHAnsi" w:hAnsiTheme="majorHAnsi" w:cstheme="majorHAnsi"/>
        </w:rPr>
      </w:pPr>
    </w:p>
    <w:p w14:paraId="5847E5E3" w14:textId="77777777" w:rsidR="002C25FE" w:rsidRPr="009731BA" w:rsidRDefault="006F3906" w:rsidP="002C25FE">
      <w:pPr>
        <w:rPr>
          <w:rFonts w:asciiTheme="majorHAnsi" w:hAnsiTheme="majorHAnsi" w:cstheme="majorHAnsi"/>
          <w:sz w:val="22"/>
          <w:szCs w:val="20"/>
        </w:rPr>
      </w:pPr>
      <m:oMathPara>
        <m:oMathParaPr>
          <m:jc m:val="left"/>
        </m:oMathParaPr>
        <m:oMath>
          <m:eqArr>
            <m:eqArrPr>
              <m:maxDist m:val="1"/>
              <m:ctrlPr>
                <w:rPr>
                  <w:rFonts w:ascii="Cambria Math" w:hAnsi="Cambria Math" w:cstheme="majorHAnsi"/>
                  <w:bCs/>
                  <w:i/>
                  <w:sz w:val="22"/>
                  <w:szCs w:val="20"/>
                </w:rPr>
              </m:ctrlPr>
            </m:eqArrPr>
            <m:e>
              <m:r>
                <m:rPr>
                  <m:sty m:val="p"/>
                </m:rPr>
                <w:rPr>
                  <w:rFonts w:ascii="Cambria Math" w:hAnsi="Cambria Math" w:cstheme="majorHAnsi"/>
                  <w:sz w:val="22"/>
                  <w:szCs w:val="20"/>
                </w:rPr>
                <m:t>YEKo =</m:t>
              </m:r>
              <m:f>
                <m:fPr>
                  <m:ctrlPr>
                    <w:rPr>
                      <w:rFonts w:ascii="Cambria Math" w:hAnsi="Cambria Math" w:cstheme="majorHAnsi"/>
                      <w:bCs/>
                      <w:sz w:val="22"/>
                      <w:szCs w:val="20"/>
                    </w:rPr>
                  </m:ctrlPr>
                </m:fPr>
                <m:num>
                  <m:r>
                    <m:rPr>
                      <m:sty m:val="p"/>
                    </m:rPr>
                    <w:rPr>
                      <w:rFonts w:ascii="Cambria Math" w:hAnsi="Cambria Math" w:cstheme="majorHAnsi"/>
                      <w:sz w:val="22"/>
                      <w:szCs w:val="20"/>
                    </w:rPr>
                    <m:t>Toplam yenilenebilir enerji miktarı</m:t>
                  </m:r>
                </m:num>
                <m:den>
                  <m:r>
                    <m:rPr>
                      <m:sty m:val="p"/>
                    </m:rPr>
                    <w:rPr>
                      <w:rFonts w:ascii="Cambria Math" w:hAnsi="Cambria Math" w:cstheme="majorHAnsi"/>
                      <w:sz w:val="22"/>
                      <w:szCs w:val="20"/>
                    </w:rPr>
                    <m:t>Toplam Enerji İhtiyacı</m:t>
                  </m:r>
                </m:den>
              </m:f>
              <m:r>
                <w:rPr>
                  <w:rFonts w:ascii="Cambria Math" w:hAnsi="Cambria Math" w:cstheme="majorHAnsi"/>
                  <w:sz w:val="22"/>
                  <w:szCs w:val="20"/>
                </w:rPr>
                <m:t xml:space="preserve"> #</m:t>
              </m:r>
              <m:ctrlPr>
                <w:rPr>
                  <w:rFonts w:ascii="Cambria Math" w:hAnsi="Cambria Math" w:cstheme="majorHAnsi"/>
                  <w:i/>
                  <w:sz w:val="22"/>
                  <w:szCs w:val="20"/>
                </w:rPr>
              </m:ctrlPr>
            </m:e>
          </m:eqArr>
        </m:oMath>
      </m:oMathPara>
    </w:p>
    <w:p w14:paraId="594B11B3" w14:textId="77777777" w:rsidR="002C25FE" w:rsidRPr="008469B4" w:rsidRDefault="002C25FE" w:rsidP="002C25FE">
      <w:pPr>
        <w:rPr>
          <w:rFonts w:asciiTheme="majorHAnsi" w:hAnsiTheme="majorHAnsi" w:cstheme="majorHAnsi"/>
          <w:bCs/>
          <w:sz w:val="22"/>
          <w:szCs w:val="20"/>
        </w:rPr>
      </w:pPr>
    </w:p>
    <w:p w14:paraId="2FF2F0DF" w14:textId="77777777" w:rsidR="002C25FE" w:rsidRPr="008469B4" w:rsidRDefault="002C25FE" w:rsidP="002C25FE">
      <w:pPr>
        <w:rPr>
          <w:rFonts w:asciiTheme="majorHAnsi" w:hAnsiTheme="majorHAnsi" w:cstheme="majorHAnsi"/>
        </w:rPr>
      </w:pPr>
      <w:proofErr w:type="spellStart"/>
      <w:r w:rsidRPr="008469B4">
        <w:rPr>
          <w:rFonts w:asciiTheme="majorHAnsi" w:hAnsiTheme="majorHAnsi" w:cstheme="majorHAnsi"/>
          <w:bCs/>
          <w:sz w:val="22"/>
          <w:szCs w:val="20"/>
        </w:rPr>
        <w:t>YEKo</w:t>
      </w:r>
      <w:proofErr w:type="spellEnd"/>
      <w:r w:rsidRPr="008469B4">
        <w:rPr>
          <w:rFonts w:asciiTheme="majorHAnsi" w:hAnsiTheme="majorHAnsi" w:cstheme="majorHAnsi"/>
          <w:bCs/>
          <w:sz w:val="22"/>
          <w:szCs w:val="20"/>
        </w:rPr>
        <w:t xml:space="preserve">: </w:t>
      </w:r>
      <w:r w:rsidRPr="008469B4">
        <w:rPr>
          <w:rFonts w:asciiTheme="majorHAnsi" w:hAnsiTheme="majorHAnsi" w:cstheme="majorHAnsi"/>
        </w:rPr>
        <w:t>Yenilenebilir enerji kurulumundan kullanım oranı</w:t>
      </w:r>
    </w:p>
    <w:p w14:paraId="160F639F" w14:textId="77777777" w:rsidR="002C25FE" w:rsidRPr="00987D74" w:rsidRDefault="002C25FE" w:rsidP="002C25FE">
      <w:pPr>
        <w:rPr>
          <w:rFonts w:asciiTheme="majorHAnsi" w:hAnsiTheme="majorHAnsi"/>
        </w:rPr>
      </w:pPr>
      <w:r w:rsidRPr="00987D74">
        <w:rPr>
          <w:rFonts w:asciiTheme="majorHAnsi" w:hAnsiTheme="majorHAnsi"/>
        </w:rPr>
        <w:t xml:space="preserve">Yenilenebilir enerji kullanım oranına bağlı olarak yapılan değerlendirme sonucunda, alınabilecek krediler yeni binalar için </w:t>
      </w:r>
      <w:r w:rsidRPr="00987D74">
        <w:rPr>
          <w:rFonts w:asciiTheme="majorHAnsi" w:hAnsiTheme="majorHAnsi"/>
          <w:b/>
        </w:rPr>
        <w:t xml:space="preserve">Tablo </w:t>
      </w:r>
      <w:r w:rsidRPr="008469B4">
        <w:rPr>
          <w:rFonts w:asciiTheme="majorHAnsi" w:hAnsiTheme="majorHAnsi" w:cstheme="majorHAnsi"/>
          <w:b/>
        </w:rPr>
        <w:t>2</w:t>
      </w:r>
      <w:r w:rsidRPr="002A596E">
        <w:rPr>
          <w:rFonts w:asciiTheme="majorHAnsi" w:hAnsiTheme="majorHAnsi" w:cstheme="majorHAnsi"/>
          <w:b/>
        </w:rPr>
        <w:t>.4.10</w:t>
      </w:r>
      <w:r w:rsidRPr="002A596E">
        <w:rPr>
          <w:rFonts w:asciiTheme="majorHAnsi" w:hAnsiTheme="majorHAnsi" w:cstheme="majorHAnsi"/>
        </w:rPr>
        <w:t>’</w:t>
      </w:r>
      <w:proofErr w:type="gramStart"/>
      <w:r w:rsidRPr="002A596E">
        <w:rPr>
          <w:rFonts w:asciiTheme="majorHAnsi" w:hAnsiTheme="majorHAnsi" w:cstheme="majorHAnsi"/>
        </w:rPr>
        <w:t>da</w:t>
      </w:r>
      <w:r w:rsidRPr="00987D74">
        <w:rPr>
          <w:rFonts w:asciiTheme="majorHAnsi" w:hAnsiTheme="majorHAnsi"/>
        </w:rPr>
        <w:t>,</w:t>
      </w:r>
      <w:proofErr w:type="gramEnd"/>
      <w:r w:rsidRPr="00987D74">
        <w:rPr>
          <w:rFonts w:asciiTheme="majorHAnsi" w:hAnsiTheme="majorHAnsi"/>
        </w:rPr>
        <w:t xml:space="preserve"> mevcut binalar için ise </w:t>
      </w:r>
      <w:r w:rsidRPr="00987D74">
        <w:rPr>
          <w:rFonts w:asciiTheme="majorHAnsi" w:hAnsiTheme="majorHAnsi"/>
          <w:b/>
        </w:rPr>
        <w:t xml:space="preserve">Tablo </w:t>
      </w:r>
      <w:r w:rsidRPr="002A596E">
        <w:rPr>
          <w:rFonts w:asciiTheme="majorHAnsi" w:hAnsiTheme="majorHAnsi" w:cstheme="majorHAnsi"/>
          <w:b/>
        </w:rPr>
        <w:t>2.4.11</w:t>
      </w:r>
      <w:r w:rsidRPr="002A596E">
        <w:rPr>
          <w:rFonts w:asciiTheme="majorHAnsi" w:hAnsiTheme="majorHAnsi" w:cstheme="majorHAnsi"/>
        </w:rPr>
        <w:t xml:space="preserve">’de </w:t>
      </w:r>
      <w:r w:rsidR="00D13FE7">
        <w:rPr>
          <w:rFonts w:asciiTheme="majorHAnsi" w:hAnsiTheme="majorHAnsi" w:cstheme="majorHAnsi"/>
        </w:rPr>
        <w:t>belirtil</w:t>
      </w:r>
      <w:r w:rsidR="00D13FE7" w:rsidRPr="002A596E">
        <w:rPr>
          <w:rFonts w:asciiTheme="majorHAnsi" w:hAnsiTheme="majorHAnsi" w:cstheme="majorHAnsi"/>
        </w:rPr>
        <w:t>mektedir</w:t>
      </w:r>
      <w:r w:rsidRPr="00987D74">
        <w:rPr>
          <w:rFonts w:asciiTheme="majorHAnsi" w:hAnsiTheme="majorHAnsi"/>
        </w:rPr>
        <w:t>.</w:t>
      </w:r>
    </w:p>
    <w:p w14:paraId="676D7E9C" w14:textId="77777777" w:rsidR="00783A6E" w:rsidRDefault="00783A6E">
      <w:pPr>
        <w:spacing w:before="0" w:after="0"/>
        <w:jc w:val="left"/>
        <w:rPr>
          <w:rFonts w:asciiTheme="majorHAnsi" w:hAnsiTheme="majorHAnsi"/>
          <w:b/>
        </w:rPr>
      </w:pPr>
      <w:bookmarkStart w:id="596" w:name="_Toc59725898"/>
      <w:bookmarkStart w:id="597" w:name="_Toc68607706"/>
      <w:bookmarkStart w:id="598" w:name="_Toc97565478"/>
      <w:bookmarkStart w:id="599" w:name="_Toc100737535"/>
      <w:bookmarkStart w:id="600" w:name="_Toc101195338"/>
      <w:bookmarkStart w:id="601" w:name="_Toc110611168"/>
      <w:bookmarkStart w:id="602" w:name="_Toc112418787"/>
      <w:bookmarkStart w:id="603" w:name="_Toc124927839"/>
      <w:bookmarkStart w:id="604" w:name="_Toc148946702"/>
      <w:bookmarkStart w:id="605" w:name="_Toc151563921"/>
      <w:bookmarkStart w:id="606" w:name="_Toc101884577"/>
      <w:r>
        <w:rPr>
          <w:rFonts w:asciiTheme="majorHAnsi" w:hAnsiTheme="majorHAnsi"/>
          <w:b/>
        </w:rPr>
        <w:br w:type="page"/>
      </w:r>
    </w:p>
    <w:p w14:paraId="6E9F1B2F" w14:textId="77777777" w:rsidR="002C25FE" w:rsidRPr="00987D74" w:rsidRDefault="002C25FE" w:rsidP="002C25FE">
      <w:pPr>
        <w:pStyle w:val="TabloListesi"/>
        <w:rPr>
          <w:rFonts w:asciiTheme="majorHAnsi" w:hAnsiTheme="majorHAnsi"/>
        </w:rPr>
      </w:pPr>
      <w:r w:rsidRPr="00987D74">
        <w:rPr>
          <w:rFonts w:asciiTheme="majorHAnsi" w:hAnsiTheme="majorHAnsi"/>
          <w:b/>
        </w:rPr>
        <w:t xml:space="preserve">Tablo </w:t>
      </w:r>
      <w:r w:rsidRPr="008469B4">
        <w:rPr>
          <w:rFonts w:asciiTheme="majorHAnsi" w:hAnsiTheme="majorHAnsi" w:cstheme="majorHAnsi"/>
          <w:b/>
        </w:rPr>
        <w:t>2.4.</w:t>
      </w:r>
      <w:r w:rsidRPr="002A596E">
        <w:rPr>
          <w:rFonts w:asciiTheme="majorHAnsi" w:hAnsiTheme="majorHAnsi" w:cstheme="majorHAnsi"/>
          <w:b/>
        </w:rPr>
        <w:t>10</w:t>
      </w:r>
      <w:r w:rsidRPr="00987D74">
        <w:rPr>
          <w:rFonts w:asciiTheme="majorHAnsi" w:hAnsiTheme="majorHAnsi"/>
        </w:rPr>
        <w:t xml:space="preserve">: Yeni binalarda EKV 02 K2 kriteri </w:t>
      </w:r>
      <w:r w:rsidR="007058AA" w:rsidRPr="008469B4">
        <w:rPr>
          <w:rFonts w:asciiTheme="majorHAnsi" w:hAnsiTheme="majorHAnsi" w:cstheme="majorHAnsi"/>
        </w:rPr>
        <w:t>Seçenek</w:t>
      </w:r>
      <w:r w:rsidRPr="00987D74">
        <w:rPr>
          <w:rFonts w:asciiTheme="majorHAnsi" w:hAnsiTheme="majorHAnsi"/>
        </w:rPr>
        <w:t>-1’den alınabilecek kredilere karşılık gelen yenilenebilir enerji kullanım oranları</w:t>
      </w:r>
      <w:bookmarkEnd w:id="596"/>
      <w:bookmarkEnd w:id="597"/>
      <w:bookmarkEnd w:id="598"/>
      <w:bookmarkEnd w:id="599"/>
      <w:bookmarkEnd w:id="600"/>
      <w:bookmarkEnd w:id="601"/>
      <w:bookmarkEnd w:id="602"/>
      <w:bookmarkEnd w:id="603"/>
      <w:bookmarkEnd w:id="604"/>
      <w:bookmarkEnd w:id="605"/>
      <w:bookmarkEnd w:id="606"/>
    </w:p>
    <w:tbl>
      <w:tblPr>
        <w:tblStyle w:val="TabloKlavuzu"/>
        <w:tblW w:w="4922"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985"/>
        <w:gridCol w:w="7085"/>
      </w:tblGrid>
      <w:tr w:rsidR="002C25FE" w:rsidRPr="008469B4" w14:paraId="5EB4EBF4" w14:textId="77777777" w:rsidTr="00987D74">
        <w:tc>
          <w:tcPr>
            <w:tcW w:w="5000" w:type="pct"/>
            <w:gridSpan w:val="2"/>
            <w:tcBorders>
              <w:bottom w:val="single" w:sz="6" w:space="0" w:color="auto"/>
            </w:tcBorders>
          </w:tcPr>
          <w:p w14:paraId="68E2C538" w14:textId="77777777" w:rsidR="002C25FE" w:rsidRPr="00987D74" w:rsidRDefault="002C25FE" w:rsidP="002C25FE">
            <w:pPr>
              <w:spacing w:before="40" w:after="40"/>
              <w:rPr>
                <w:rFonts w:asciiTheme="majorHAnsi" w:hAnsiTheme="majorHAnsi"/>
                <w:b/>
              </w:rPr>
            </w:pPr>
            <w:r w:rsidRPr="00987D74">
              <w:rPr>
                <w:rFonts w:asciiTheme="majorHAnsi" w:hAnsiTheme="majorHAnsi"/>
                <w:b/>
              </w:rPr>
              <w:t>YENİLENEBİLİR ENERJİ TEKNOLOJİSİ KULLANIMI KREDİSİ- YENİ BİNA B1</w:t>
            </w:r>
          </w:p>
        </w:tc>
      </w:tr>
      <w:tr w:rsidR="002C25FE" w:rsidRPr="008469B4" w14:paraId="5BC74D61" w14:textId="77777777" w:rsidTr="00987D74">
        <w:tc>
          <w:tcPr>
            <w:tcW w:w="1094" w:type="pct"/>
            <w:vMerge w:val="restart"/>
            <w:tcBorders>
              <w:top w:val="single" w:sz="6" w:space="0" w:color="auto"/>
              <w:bottom w:val="single" w:sz="6" w:space="0" w:color="auto"/>
              <w:right w:val="nil"/>
            </w:tcBorders>
          </w:tcPr>
          <w:p w14:paraId="5DCCDE15" w14:textId="77777777" w:rsidR="002C25FE" w:rsidRPr="00987D74" w:rsidRDefault="002C25FE" w:rsidP="002C25FE">
            <w:pPr>
              <w:spacing w:before="40" w:after="40"/>
              <w:rPr>
                <w:rFonts w:asciiTheme="majorHAnsi" w:hAnsiTheme="majorHAnsi"/>
                <w:b/>
              </w:rPr>
            </w:pPr>
            <w:r w:rsidRPr="00987D74">
              <w:rPr>
                <w:rFonts w:asciiTheme="majorHAnsi" w:hAnsiTheme="majorHAnsi"/>
                <w:b/>
              </w:rPr>
              <w:t>ALINABİLECEK</w:t>
            </w:r>
            <w:r w:rsidRPr="00987D74">
              <w:rPr>
                <w:rFonts w:asciiTheme="majorHAnsi" w:hAnsiTheme="majorHAnsi"/>
                <w:b/>
              </w:rPr>
              <w:br/>
              <w:t>KREDİ</w:t>
            </w:r>
          </w:p>
        </w:tc>
        <w:tc>
          <w:tcPr>
            <w:tcW w:w="3906" w:type="pct"/>
            <w:tcBorders>
              <w:top w:val="single" w:sz="6" w:space="0" w:color="auto"/>
              <w:left w:val="nil"/>
              <w:bottom w:val="single" w:sz="6" w:space="0" w:color="auto"/>
            </w:tcBorders>
          </w:tcPr>
          <w:p w14:paraId="1770C1CB" w14:textId="77777777" w:rsidR="002C25FE" w:rsidRPr="00987D74" w:rsidRDefault="002C25FE" w:rsidP="00987D74">
            <w:pPr>
              <w:spacing w:before="40" w:after="40"/>
              <w:jc w:val="center"/>
              <w:rPr>
                <w:rFonts w:asciiTheme="majorHAnsi" w:hAnsiTheme="majorHAnsi"/>
                <w:b/>
              </w:rPr>
            </w:pPr>
            <w:r w:rsidRPr="00987D74">
              <w:rPr>
                <w:rFonts w:asciiTheme="majorHAnsi" w:hAnsiTheme="majorHAnsi"/>
                <w:b/>
              </w:rPr>
              <w:t>YENİLENEBİLİR ENERJİ KURULUMUNDAN KULLANIM ORANI</w:t>
            </w:r>
          </w:p>
        </w:tc>
      </w:tr>
      <w:tr w:rsidR="00987D74" w:rsidRPr="008469B4" w14:paraId="0A5CAF27" w14:textId="77777777" w:rsidTr="00106833">
        <w:tc>
          <w:tcPr>
            <w:tcW w:w="1094" w:type="pct"/>
            <w:vMerge/>
            <w:tcBorders>
              <w:top w:val="single" w:sz="6" w:space="0" w:color="auto"/>
              <w:bottom w:val="double" w:sz="4" w:space="0" w:color="auto"/>
              <w:right w:val="nil"/>
            </w:tcBorders>
          </w:tcPr>
          <w:p w14:paraId="07F06AC4" w14:textId="77777777" w:rsidR="00987D74" w:rsidRPr="00987D74" w:rsidRDefault="00987D74" w:rsidP="002C25FE">
            <w:pPr>
              <w:spacing w:before="40" w:after="40"/>
              <w:rPr>
                <w:rFonts w:asciiTheme="majorHAnsi" w:hAnsiTheme="majorHAnsi"/>
                <w:b/>
              </w:rPr>
            </w:pPr>
          </w:p>
        </w:tc>
        <w:tc>
          <w:tcPr>
            <w:tcW w:w="3906" w:type="pct"/>
            <w:tcBorders>
              <w:top w:val="single" w:sz="6" w:space="0" w:color="auto"/>
              <w:left w:val="nil"/>
              <w:bottom w:val="double" w:sz="4" w:space="0" w:color="auto"/>
            </w:tcBorders>
            <w:vAlign w:val="bottom"/>
          </w:tcPr>
          <w:p w14:paraId="2D3CA397" w14:textId="77777777" w:rsidR="00987D74" w:rsidRPr="00C95775" w:rsidRDefault="00987D74" w:rsidP="00D16681">
            <w:pPr>
              <w:spacing w:before="40" w:after="40"/>
              <w:jc w:val="center"/>
              <w:rPr>
                <w:rFonts w:asciiTheme="majorHAnsi" w:hAnsiTheme="majorHAnsi" w:cstheme="majorHAnsi"/>
                <w:b/>
                <w:bCs/>
                <w:sz w:val="20"/>
                <w:szCs w:val="20"/>
              </w:rPr>
            </w:pPr>
            <w:r w:rsidRPr="008469B4">
              <w:rPr>
                <w:rFonts w:asciiTheme="majorHAnsi" w:hAnsiTheme="majorHAnsi" w:cstheme="majorHAnsi"/>
                <w:b/>
                <w:bCs/>
              </w:rPr>
              <w:t>TÜM BİNA TİPLERİ (**)</w:t>
            </w:r>
          </w:p>
        </w:tc>
      </w:tr>
      <w:tr w:rsidR="002C25FE" w:rsidRPr="008469B4" w14:paraId="52631D2F" w14:textId="77777777" w:rsidTr="00D16681">
        <w:tc>
          <w:tcPr>
            <w:tcW w:w="1094" w:type="pct"/>
            <w:tcBorders>
              <w:top w:val="double" w:sz="4" w:space="0" w:color="auto"/>
              <w:bottom w:val="single" w:sz="6" w:space="0" w:color="auto"/>
              <w:right w:val="nil"/>
            </w:tcBorders>
            <w:shd w:val="clear" w:color="auto" w:fill="auto"/>
          </w:tcPr>
          <w:p w14:paraId="20B80FBC" w14:textId="77777777" w:rsidR="002C25FE" w:rsidRPr="008469B4" w:rsidRDefault="00D16681" w:rsidP="00D16681">
            <w:pPr>
              <w:spacing w:before="40" w:after="40"/>
              <w:rPr>
                <w:rFonts w:asciiTheme="majorHAnsi" w:hAnsiTheme="majorHAnsi" w:cstheme="majorHAnsi"/>
                <w:b/>
                <w:bCs/>
              </w:rPr>
            </w:pPr>
            <w:r>
              <w:rPr>
                <w:rFonts w:asciiTheme="majorHAnsi" w:hAnsiTheme="majorHAnsi" w:cstheme="majorHAnsi"/>
                <w:b/>
                <w:bCs/>
              </w:rPr>
              <w:t>4</w:t>
            </w:r>
            <w:r w:rsidR="002C25FE" w:rsidRPr="008469B4">
              <w:rPr>
                <w:rFonts w:asciiTheme="majorHAnsi" w:hAnsiTheme="majorHAnsi" w:cstheme="majorHAnsi"/>
                <w:b/>
                <w:bCs/>
              </w:rPr>
              <w:t xml:space="preserve"> KREDİ + </w:t>
            </w:r>
            <w:r>
              <w:rPr>
                <w:rFonts w:asciiTheme="majorHAnsi" w:hAnsiTheme="majorHAnsi" w:cstheme="majorHAnsi"/>
                <w:b/>
                <w:bCs/>
              </w:rPr>
              <w:t>7</w:t>
            </w:r>
            <w:r w:rsidR="002C25FE" w:rsidRPr="008469B4">
              <w:rPr>
                <w:rFonts w:asciiTheme="majorHAnsi" w:hAnsiTheme="majorHAnsi" w:cstheme="majorHAnsi"/>
                <w:b/>
                <w:bCs/>
              </w:rPr>
              <w:t xml:space="preserve"> (*)</w:t>
            </w:r>
          </w:p>
        </w:tc>
        <w:tc>
          <w:tcPr>
            <w:tcW w:w="3906" w:type="pct"/>
            <w:tcBorders>
              <w:top w:val="double" w:sz="4" w:space="0" w:color="auto"/>
              <w:left w:val="nil"/>
              <w:bottom w:val="single" w:sz="6" w:space="0" w:color="auto"/>
              <w:right w:val="nil"/>
            </w:tcBorders>
          </w:tcPr>
          <w:p w14:paraId="50406B59" w14:textId="77777777" w:rsidR="002C25FE" w:rsidRPr="00546963" w:rsidRDefault="002C25FE" w:rsidP="00546963">
            <w:pPr>
              <w:spacing w:before="40" w:after="40"/>
              <w:jc w:val="center"/>
              <w:rPr>
                <w:rFonts w:asciiTheme="majorHAnsi" w:hAnsiTheme="majorHAnsi" w:cstheme="majorHAnsi"/>
                <w:bCs/>
              </w:rPr>
            </w:pPr>
            <w:r w:rsidRPr="00546963">
              <w:rPr>
                <w:rFonts w:asciiTheme="majorHAnsi" w:hAnsiTheme="majorHAnsi" w:cstheme="majorHAnsi"/>
                <w:bCs/>
              </w:rPr>
              <w:t>%</w:t>
            </w:r>
            <w:r w:rsidR="00546963">
              <w:rPr>
                <w:rFonts w:asciiTheme="majorHAnsi" w:hAnsiTheme="majorHAnsi" w:cstheme="majorHAnsi"/>
                <w:bCs/>
              </w:rPr>
              <w:t xml:space="preserve"> 3</w:t>
            </w:r>
            <w:r w:rsidRPr="00546963">
              <w:rPr>
                <w:rFonts w:asciiTheme="majorHAnsi" w:hAnsiTheme="majorHAnsi" w:cstheme="majorHAnsi"/>
                <w:bCs/>
              </w:rPr>
              <w:t xml:space="preserve"> </w:t>
            </w:r>
            <w:r w:rsidRPr="00546963">
              <w:rPr>
                <w:rFonts w:asciiTheme="majorHAnsi" w:hAnsiTheme="majorHAnsi" w:cstheme="majorHAnsi"/>
                <w:bCs/>
                <w:u w:val="single"/>
              </w:rPr>
              <w:t>&lt;</w:t>
            </w:r>
            <w:proofErr w:type="spellStart"/>
            <w:proofErr w:type="gramStart"/>
            <w:r w:rsidRPr="00546963">
              <w:rPr>
                <w:rFonts w:asciiTheme="majorHAnsi" w:hAnsiTheme="majorHAnsi" w:cstheme="majorHAnsi"/>
                <w:bCs/>
              </w:rPr>
              <w:t>YEKo</w:t>
            </w:r>
            <w:proofErr w:type="spellEnd"/>
            <w:r w:rsidRPr="00546963">
              <w:rPr>
                <w:rFonts w:asciiTheme="majorHAnsi" w:hAnsiTheme="majorHAnsi" w:cstheme="majorHAnsi"/>
                <w:bCs/>
              </w:rPr>
              <w:t>&lt; %</w:t>
            </w:r>
            <w:proofErr w:type="gramEnd"/>
            <w:r w:rsidR="00546963" w:rsidRPr="00546963">
              <w:rPr>
                <w:rFonts w:asciiTheme="majorHAnsi" w:hAnsiTheme="majorHAnsi" w:cstheme="majorHAnsi"/>
                <w:bCs/>
              </w:rPr>
              <w:t>10</w:t>
            </w:r>
          </w:p>
        </w:tc>
      </w:tr>
      <w:tr w:rsidR="002C25FE" w:rsidRPr="008469B4" w14:paraId="4FF97D60" w14:textId="77777777" w:rsidTr="00D16681">
        <w:tc>
          <w:tcPr>
            <w:tcW w:w="1094" w:type="pct"/>
            <w:tcBorders>
              <w:top w:val="single" w:sz="6" w:space="0" w:color="auto"/>
              <w:bottom w:val="single" w:sz="6" w:space="0" w:color="auto"/>
              <w:right w:val="nil"/>
            </w:tcBorders>
            <w:shd w:val="clear" w:color="auto" w:fill="auto"/>
          </w:tcPr>
          <w:p w14:paraId="3F636479" w14:textId="77777777" w:rsidR="002C25FE" w:rsidRPr="008469B4" w:rsidRDefault="00D16681" w:rsidP="00D16681">
            <w:pPr>
              <w:spacing w:before="40" w:after="40"/>
              <w:rPr>
                <w:rFonts w:asciiTheme="majorHAnsi" w:hAnsiTheme="majorHAnsi" w:cstheme="majorHAnsi"/>
                <w:b/>
                <w:bCs/>
              </w:rPr>
            </w:pPr>
            <w:r>
              <w:rPr>
                <w:rFonts w:asciiTheme="majorHAnsi" w:hAnsiTheme="majorHAnsi" w:cstheme="majorHAnsi"/>
                <w:b/>
                <w:bCs/>
              </w:rPr>
              <w:t>6</w:t>
            </w:r>
            <w:r w:rsidR="002C25FE" w:rsidRPr="008469B4">
              <w:rPr>
                <w:rFonts w:asciiTheme="majorHAnsi" w:hAnsiTheme="majorHAnsi" w:cstheme="majorHAnsi"/>
                <w:b/>
                <w:bCs/>
              </w:rPr>
              <w:t xml:space="preserve"> KREDİ + </w:t>
            </w:r>
            <w:r>
              <w:rPr>
                <w:rFonts w:asciiTheme="majorHAnsi" w:hAnsiTheme="majorHAnsi" w:cstheme="majorHAnsi"/>
                <w:b/>
                <w:bCs/>
              </w:rPr>
              <w:t>6</w:t>
            </w:r>
            <w:r w:rsidR="002C25FE" w:rsidRPr="008469B4">
              <w:rPr>
                <w:rFonts w:asciiTheme="majorHAnsi" w:hAnsiTheme="majorHAnsi" w:cstheme="majorHAnsi"/>
                <w:b/>
                <w:bCs/>
              </w:rPr>
              <w:t xml:space="preserve"> (*)</w:t>
            </w:r>
          </w:p>
        </w:tc>
        <w:tc>
          <w:tcPr>
            <w:tcW w:w="3906" w:type="pct"/>
            <w:tcBorders>
              <w:top w:val="single" w:sz="6" w:space="0" w:color="auto"/>
              <w:left w:val="nil"/>
              <w:bottom w:val="single" w:sz="6" w:space="0" w:color="auto"/>
              <w:right w:val="nil"/>
            </w:tcBorders>
          </w:tcPr>
          <w:p w14:paraId="63124BF9" w14:textId="77777777" w:rsidR="002C25FE" w:rsidRPr="00546963" w:rsidRDefault="002C25FE" w:rsidP="00546963">
            <w:pPr>
              <w:spacing w:before="40" w:after="40"/>
              <w:jc w:val="center"/>
              <w:rPr>
                <w:rFonts w:asciiTheme="majorHAnsi" w:hAnsiTheme="majorHAnsi" w:cstheme="majorHAnsi"/>
                <w:bCs/>
              </w:rPr>
            </w:pPr>
            <w:r w:rsidRPr="00546963">
              <w:rPr>
                <w:rFonts w:asciiTheme="majorHAnsi" w:hAnsiTheme="majorHAnsi" w:cstheme="majorHAnsi"/>
                <w:bCs/>
              </w:rPr>
              <w:t>%</w:t>
            </w:r>
            <w:r w:rsidR="00546963">
              <w:rPr>
                <w:rFonts w:asciiTheme="majorHAnsi" w:hAnsiTheme="majorHAnsi" w:cstheme="majorHAnsi"/>
                <w:bCs/>
              </w:rPr>
              <w:t xml:space="preserve"> 10</w:t>
            </w:r>
            <w:r w:rsidR="00546963"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sidR="00546963">
              <w:rPr>
                <w:rFonts w:asciiTheme="majorHAnsi" w:hAnsiTheme="majorHAnsi" w:cstheme="majorHAnsi"/>
                <w:bCs/>
              </w:rPr>
              <w:t>15</w:t>
            </w:r>
          </w:p>
        </w:tc>
      </w:tr>
      <w:tr w:rsidR="00546963" w:rsidRPr="008469B4" w14:paraId="0DD7A06E" w14:textId="77777777" w:rsidTr="00987D74">
        <w:tc>
          <w:tcPr>
            <w:tcW w:w="1094" w:type="pct"/>
            <w:tcBorders>
              <w:top w:val="single" w:sz="6" w:space="0" w:color="auto"/>
              <w:bottom w:val="single" w:sz="6" w:space="0" w:color="auto"/>
              <w:right w:val="nil"/>
            </w:tcBorders>
            <w:shd w:val="clear" w:color="auto" w:fill="auto"/>
          </w:tcPr>
          <w:p w14:paraId="314BB7A0" w14:textId="77777777" w:rsidR="00546963" w:rsidRPr="00987D74" w:rsidRDefault="00D16681" w:rsidP="00D16681">
            <w:pPr>
              <w:spacing w:before="40" w:after="40"/>
              <w:rPr>
                <w:rFonts w:asciiTheme="majorHAnsi" w:hAnsiTheme="majorHAnsi"/>
                <w:b/>
              </w:rPr>
            </w:pPr>
            <w:r>
              <w:rPr>
                <w:rFonts w:asciiTheme="majorHAnsi" w:hAnsiTheme="majorHAnsi"/>
                <w:b/>
              </w:rPr>
              <w:t>8</w:t>
            </w:r>
            <w:r w:rsidRPr="00987D74">
              <w:rPr>
                <w:rFonts w:asciiTheme="majorHAnsi" w:hAnsiTheme="majorHAnsi"/>
                <w:b/>
              </w:rPr>
              <w:t xml:space="preserve"> </w:t>
            </w:r>
            <w:r w:rsidR="00546963" w:rsidRPr="00987D74">
              <w:rPr>
                <w:rFonts w:asciiTheme="majorHAnsi" w:hAnsiTheme="majorHAnsi"/>
                <w:b/>
              </w:rPr>
              <w:t>KREDİ</w:t>
            </w:r>
            <w:r w:rsidR="00DF18A3" w:rsidRPr="00987D74">
              <w:rPr>
                <w:rFonts w:asciiTheme="majorHAnsi" w:hAnsiTheme="majorHAnsi"/>
                <w:b/>
              </w:rPr>
              <w:t xml:space="preserve"> </w:t>
            </w:r>
            <w:r w:rsidR="00546963" w:rsidRPr="00987D74">
              <w:rPr>
                <w:rFonts w:asciiTheme="majorHAnsi" w:hAnsiTheme="majorHAnsi"/>
                <w:b/>
              </w:rPr>
              <w:t xml:space="preserve">+ </w:t>
            </w:r>
            <w:r w:rsidRPr="00987D74">
              <w:rPr>
                <w:rFonts w:asciiTheme="majorHAnsi" w:hAnsiTheme="majorHAnsi"/>
                <w:b/>
              </w:rPr>
              <w:t>5</w:t>
            </w:r>
            <w:r w:rsidR="00546963" w:rsidRPr="00987D74">
              <w:rPr>
                <w:rFonts w:asciiTheme="majorHAnsi" w:hAnsiTheme="majorHAnsi"/>
                <w:b/>
              </w:rPr>
              <w:t xml:space="preserve"> (*)</w:t>
            </w:r>
          </w:p>
        </w:tc>
        <w:tc>
          <w:tcPr>
            <w:tcW w:w="3906" w:type="pct"/>
            <w:tcBorders>
              <w:top w:val="single" w:sz="6" w:space="0" w:color="auto"/>
              <w:left w:val="nil"/>
              <w:bottom w:val="single" w:sz="6" w:space="0" w:color="auto"/>
              <w:right w:val="nil"/>
            </w:tcBorders>
          </w:tcPr>
          <w:p w14:paraId="40D0303E" w14:textId="77777777" w:rsidR="00546963" w:rsidRPr="00987D74" w:rsidRDefault="00546963" w:rsidP="00546963">
            <w:pPr>
              <w:spacing w:before="40" w:after="40"/>
              <w:jc w:val="center"/>
              <w:rPr>
                <w:rFonts w:asciiTheme="majorHAnsi" w:hAnsiTheme="majorHAnsi"/>
              </w:rPr>
            </w:pPr>
            <w:r w:rsidRPr="00546963">
              <w:rPr>
                <w:rFonts w:asciiTheme="majorHAnsi" w:hAnsiTheme="majorHAnsi" w:cstheme="majorHAnsi"/>
                <w:bCs/>
              </w:rPr>
              <w:t>%</w:t>
            </w:r>
            <w:r w:rsidRPr="00987D74">
              <w:rPr>
                <w:rFonts w:asciiTheme="majorHAnsi" w:hAnsiTheme="majorHAnsi"/>
              </w:rPr>
              <w:t xml:space="preserve">15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20</w:t>
            </w:r>
          </w:p>
        </w:tc>
      </w:tr>
      <w:tr w:rsidR="00546963" w:rsidRPr="008469B4" w14:paraId="3EF13A10" w14:textId="77777777" w:rsidTr="00987D74">
        <w:tc>
          <w:tcPr>
            <w:tcW w:w="1094" w:type="pct"/>
            <w:tcBorders>
              <w:top w:val="single" w:sz="6" w:space="0" w:color="auto"/>
              <w:bottom w:val="single" w:sz="6" w:space="0" w:color="auto"/>
              <w:right w:val="nil"/>
            </w:tcBorders>
            <w:shd w:val="clear" w:color="auto" w:fill="auto"/>
          </w:tcPr>
          <w:p w14:paraId="243250A3" w14:textId="77777777" w:rsidR="00546963" w:rsidRPr="00987D74" w:rsidRDefault="00D16681" w:rsidP="005D5C91">
            <w:pPr>
              <w:spacing w:before="40" w:after="40"/>
              <w:rPr>
                <w:rFonts w:asciiTheme="majorHAnsi" w:hAnsiTheme="majorHAnsi"/>
                <w:b/>
              </w:rPr>
            </w:pPr>
            <w:r>
              <w:rPr>
                <w:rFonts w:asciiTheme="majorHAnsi" w:hAnsiTheme="majorHAnsi" w:cstheme="majorHAnsi"/>
                <w:b/>
                <w:bCs/>
              </w:rPr>
              <w:t>10</w:t>
            </w:r>
            <w:r w:rsidR="00546963" w:rsidRPr="00987D74">
              <w:rPr>
                <w:rFonts w:asciiTheme="majorHAnsi" w:hAnsiTheme="majorHAnsi"/>
                <w:b/>
              </w:rPr>
              <w:t xml:space="preserve"> KREDİ +</w:t>
            </w:r>
            <w:r w:rsidR="00DF18A3" w:rsidRPr="00987D74">
              <w:rPr>
                <w:rFonts w:asciiTheme="majorHAnsi" w:hAnsiTheme="majorHAnsi"/>
                <w:b/>
              </w:rPr>
              <w:t xml:space="preserve"> </w:t>
            </w:r>
            <w:r w:rsidR="005D5C91" w:rsidRPr="00987D74">
              <w:rPr>
                <w:rFonts w:asciiTheme="majorHAnsi" w:hAnsiTheme="majorHAnsi"/>
                <w:b/>
              </w:rPr>
              <w:t>3</w:t>
            </w:r>
            <w:r w:rsidR="00546963" w:rsidRPr="00987D74">
              <w:rPr>
                <w:rFonts w:asciiTheme="majorHAnsi" w:hAnsiTheme="majorHAnsi"/>
                <w:b/>
              </w:rPr>
              <w:t xml:space="preserve"> (*)</w:t>
            </w:r>
          </w:p>
        </w:tc>
        <w:tc>
          <w:tcPr>
            <w:tcW w:w="3906" w:type="pct"/>
            <w:tcBorders>
              <w:top w:val="single" w:sz="6" w:space="0" w:color="auto"/>
              <w:left w:val="nil"/>
              <w:bottom w:val="single" w:sz="6" w:space="0" w:color="auto"/>
              <w:right w:val="nil"/>
            </w:tcBorders>
          </w:tcPr>
          <w:p w14:paraId="394C4B4A" w14:textId="77777777" w:rsidR="00546963" w:rsidRPr="00987D74" w:rsidRDefault="00546963" w:rsidP="00546963">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20</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sidRPr="00987D74">
              <w:rPr>
                <w:rFonts w:asciiTheme="majorHAnsi" w:hAnsiTheme="majorHAnsi"/>
              </w:rPr>
              <w:t>%25</w:t>
            </w:r>
          </w:p>
        </w:tc>
      </w:tr>
      <w:tr w:rsidR="00546963" w:rsidRPr="008469B4" w14:paraId="46C9EE32" w14:textId="77777777" w:rsidTr="00D16681">
        <w:tc>
          <w:tcPr>
            <w:tcW w:w="1094" w:type="pct"/>
            <w:tcBorders>
              <w:top w:val="single" w:sz="6" w:space="0" w:color="auto"/>
              <w:bottom w:val="single" w:sz="6" w:space="0" w:color="auto"/>
              <w:right w:val="nil"/>
            </w:tcBorders>
            <w:shd w:val="clear" w:color="auto" w:fill="auto"/>
          </w:tcPr>
          <w:p w14:paraId="474D4C08" w14:textId="77777777" w:rsidR="00546963" w:rsidRPr="008469B4" w:rsidRDefault="00D16681" w:rsidP="005D5C91">
            <w:pPr>
              <w:spacing w:before="40" w:after="40"/>
              <w:rPr>
                <w:rFonts w:asciiTheme="majorHAnsi" w:hAnsiTheme="majorHAnsi" w:cstheme="majorHAnsi"/>
                <w:b/>
                <w:bCs/>
              </w:rPr>
            </w:pPr>
            <w:r>
              <w:rPr>
                <w:rFonts w:asciiTheme="majorHAnsi" w:hAnsiTheme="majorHAnsi" w:cstheme="majorHAnsi"/>
                <w:b/>
                <w:bCs/>
              </w:rPr>
              <w:t>12</w:t>
            </w:r>
            <w:r w:rsidR="00546963" w:rsidRPr="008469B4">
              <w:rPr>
                <w:rFonts w:asciiTheme="majorHAnsi" w:hAnsiTheme="majorHAnsi" w:cstheme="majorHAnsi"/>
                <w:b/>
                <w:bCs/>
              </w:rPr>
              <w:t xml:space="preserve"> KREDİ +</w:t>
            </w:r>
            <w:r w:rsidR="00DF18A3">
              <w:rPr>
                <w:rFonts w:asciiTheme="majorHAnsi" w:hAnsiTheme="majorHAnsi" w:cstheme="majorHAnsi"/>
                <w:b/>
                <w:bCs/>
              </w:rPr>
              <w:t xml:space="preserve"> </w:t>
            </w:r>
            <w:r w:rsidR="005D5C91">
              <w:rPr>
                <w:rFonts w:asciiTheme="majorHAnsi" w:hAnsiTheme="majorHAnsi" w:cstheme="majorHAnsi"/>
                <w:b/>
                <w:bCs/>
              </w:rPr>
              <w:t>2</w:t>
            </w:r>
            <w:r w:rsidR="00546963" w:rsidRPr="008469B4">
              <w:rPr>
                <w:rFonts w:asciiTheme="majorHAnsi" w:hAnsiTheme="majorHAnsi" w:cstheme="majorHAnsi"/>
                <w:b/>
                <w:bCs/>
              </w:rPr>
              <w:t xml:space="preserve"> (*)</w:t>
            </w:r>
          </w:p>
        </w:tc>
        <w:tc>
          <w:tcPr>
            <w:tcW w:w="3906" w:type="pct"/>
            <w:tcBorders>
              <w:top w:val="single" w:sz="6" w:space="0" w:color="auto"/>
              <w:left w:val="nil"/>
              <w:bottom w:val="single" w:sz="6" w:space="0" w:color="auto"/>
              <w:right w:val="nil"/>
            </w:tcBorders>
          </w:tcPr>
          <w:p w14:paraId="7B6AAF09" w14:textId="77777777" w:rsidR="00546963" w:rsidRPr="00546963" w:rsidRDefault="00546963" w:rsidP="00546963">
            <w:pPr>
              <w:spacing w:before="40" w:after="40"/>
              <w:jc w:val="center"/>
              <w:rPr>
                <w:rFonts w:asciiTheme="majorHAnsi" w:hAnsiTheme="majorHAnsi" w:cstheme="majorHAnsi"/>
                <w:bCs/>
              </w:rPr>
            </w:pPr>
            <w:r w:rsidRPr="00546963">
              <w:rPr>
                <w:rFonts w:asciiTheme="majorHAnsi" w:hAnsiTheme="majorHAnsi" w:cstheme="majorHAnsi"/>
                <w:bCs/>
              </w:rPr>
              <w:t>%</w:t>
            </w:r>
            <w:r>
              <w:rPr>
                <w:rFonts w:asciiTheme="majorHAnsi" w:hAnsiTheme="majorHAnsi" w:cstheme="majorHAnsi"/>
                <w:bCs/>
              </w:rPr>
              <w:t>25</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30</w:t>
            </w:r>
          </w:p>
        </w:tc>
      </w:tr>
      <w:tr w:rsidR="00546963" w:rsidRPr="008469B4" w14:paraId="35006A69" w14:textId="77777777" w:rsidTr="00D77EE7">
        <w:tc>
          <w:tcPr>
            <w:tcW w:w="1094" w:type="pct"/>
            <w:tcBorders>
              <w:top w:val="single" w:sz="6" w:space="0" w:color="auto"/>
              <w:bottom w:val="single" w:sz="6" w:space="0" w:color="auto"/>
              <w:right w:val="nil"/>
            </w:tcBorders>
            <w:shd w:val="clear" w:color="auto" w:fill="auto"/>
          </w:tcPr>
          <w:p w14:paraId="4BC3CCCE" w14:textId="77777777" w:rsidR="00546963" w:rsidRPr="00D77EE7" w:rsidRDefault="00D16681" w:rsidP="00D16681">
            <w:pPr>
              <w:spacing w:before="40" w:after="40"/>
              <w:rPr>
                <w:rFonts w:asciiTheme="majorHAnsi" w:hAnsiTheme="majorHAnsi"/>
                <w:b/>
              </w:rPr>
            </w:pPr>
            <w:r>
              <w:rPr>
                <w:rFonts w:asciiTheme="majorHAnsi" w:hAnsiTheme="majorHAnsi" w:cstheme="majorHAnsi"/>
                <w:b/>
                <w:bCs/>
              </w:rPr>
              <w:t>14</w:t>
            </w:r>
            <w:r w:rsidR="00546963" w:rsidRPr="00D77EE7">
              <w:rPr>
                <w:rFonts w:asciiTheme="majorHAnsi" w:hAnsiTheme="majorHAnsi"/>
                <w:b/>
              </w:rPr>
              <w:t xml:space="preserve"> KREDİ +</w:t>
            </w:r>
            <w:r w:rsidR="00DF18A3" w:rsidRPr="00D77EE7">
              <w:rPr>
                <w:rFonts w:asciiTheme="majorHAnsi" w:hAnsiTheme="majorHAnsi"/>
                <w:b/>
              </w:rPr>
              <w:t xml:space="preserve"> </w:t>
            </w:r>
            <w:r>
              <w:rPr>
                <w:rFonts w:asciiTheme="majorHAnsi" w:hAnsiTheme="majorHAnsi"/>
                <w:b/>
              </w:rPr>
              <w:t>2</w:t>
            </w:r>
            <w:r w:rsidR="00546963" w:rsidRPr="00D77EE7">
              <w:rPr>
                <w:rFonts w:asciiTheme="majorHAnsi" w:hAnsiTheme="majorHAnsi"/>
                <w:b/>
              </w:rPr>
              <w:t xml:space="preserve"> (*)</w:t>
            </w:r>
          </w:p>
        </w:tc>
        <w:tc>
          <w:tcPr>
            <w:tcW w:w="3906" w:type="pct"/>
            <w:tcBorders>
              <w:top w:val="single" w:sz="6" w:space="0" w:color="auto"/>
              <w:left w:val="nil"/>
              <w:bottom w:val="single" w:sz="6" w:space="0" w:color="auto"/>
              <w:right w:val="nil"/>
            </w:tcBorders>
          </w:tcPr>
          <w:p w14:paraId="3194D01B" w14:textId="77777777" w:rsidR="00546963" w:rsidRPr="00D77EE7" w:rsidRDefault="00546963" w:rsidP="00546963">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30</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35</w:t>
            </w:r>
          </w:p>
        </w:tc>
      </w:tr>
      <w:tr w:rsidR="00546963" w:rsidRPr="008469B4" w14:paraId="0C343981" w14:textId="77777777" w:rsidTr="00987D74">
        <w:tc>
          <w:tcPr>
            <w:tcW w:w="1094" w:type="pct"/>
            <w:tcBorders>
              <w:top w:val="single" w:sz="6" w:space="0" w:color="auto"/>
              <w:bottom w:val="single" w:sz="6" w:space="0" w:color="auto"/>
              <w:right w:val="nil"/>
            </w:tcBorders>
            <w:shd w:val="clear" w:color="auto" w:fill="auto"/>
          </w:tcPr>
          <w:p w14:paraId="6BFF0660" w14:textId="77777777" w:rsidR="00546963" w:rsidRPr="00987D74" w:rsidRDefault="00D16681" w:rsidP="00D16681">
            <w:pPr>
              <w:spacing w:before="40" w:after="40"/>
              <w:rPr>
                <w:rFonts w:asciiTheme="majorHAnsi" w:hAnsiTheme="majorHAnsi"/>
                <w:b/>
              </w:rPr>
            </w:pPr>
            <w:r>
              <w:rPr>
                <w:rFonts w:asciiTheme="majorHAnsi" w:hAnsiTheme="majorHAnsi" w:cstheme="majorHAnsi"/>
                <w:b/>
                <w:bCs/>
              </w:rPr>
              <w:t>16</w:t>
            </w:r>
            <w:r w:rsidR="00546963" w:rsidRPr="00987D74">
              <w:rPr>
                <w:rFonts w:asciiTheme="majorHAnsi" w:hAnsiTheme="majorHAnsi"/>
                <w:b/>
              </w:rPr>
              <w:t xml:space="preserve"> KREDİ</w:t>
            </w:r>
            <w:r w:rsidR="00DF18A3">
              <w:rPr>
                <w:rFonts w:asciiTheme="majorHAnsi" w:hAnsiTheme="majorHAnsi" w:cstheme="majorHAnsi"/>
                <w:b/>
                <w:bCs/>
              </w:rPr>
              <w:t xml:space="preserve"> </w:t>
            </w:r>
            <w:r w:rsidR="00546963" w:rsidRPr="008469B4">
              <w:rPr>
                <w:rFonts w:asciiTheme="majorHAnsi" w:hAnsiTheme="majorHAnsi" w:cstheme="majorHAnsi"/>
                <w:b/>
                <w:bCs/>
              </w:rPr>
              <w:t>+</w:t>
            </w:r>
            <w:r w:rsidR="00DF18A3">
              <w:rPr>
                <w:rFonts w:asciiTheme="majorHAnsi" w:hAnsiTheme="majorHAnsi" w:cstheme="majorHAnsi"/>
                <w:b/>
                <w:bCs/>
              </w:rPr>
              <w:t xml:space="preserve"> </w:t>
            </w:r>
            <w:r w:rsidRPr="00987D74">
              <w:rPr>
                <w:rFonts w:asciiTheme="majorHAnsi" w:hAnsiTheme="majorHAnsi"/>
                <w:b/>
              </w:rPr>
              <w:t>1</w:t>
            </w:r>
            <w:r w:rsidR="00546963" w:rsidRPr="00987D74">
              <w:rPr>
                <w:rFonts w:asciiTheme="majorHAnsi" w:hAnsiTheme="majorHAnsi"/>
                <w:b/>
              </w:rPr>
              <w:t xml:space="preserve"> (*)</w:t>
            </w:r>
          </w:p>
        </w:tc>
        <w:tc>
          <w:tcPr>
            <w:tcW w:w="3906" w:type="pct"/>
            <w:tcBorders>
              <w:top w:val="single" w:sz="6" w:space="0" w:color="auto"/>
              <w:left w:val="nil"/>
              <w:bottom w:val="single" w:sz="6" w:space="0" w:color="auto"/>
              <w:right w:val="nil"/>
            </w:tcBorders>
          </w:tcPr>
          <w:p w14:paraId="31A46E9D" w14:textId="77777777" w:rsidR="00546963" w:rsidRPr="00987D74" w:rsidRDefault="00546963" w:rsidP="00546963">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35</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sidRPr="00987D74">
              <w:rPr>
                <w:rFonts w:asciiTheme="majorHAnsi" w:hAnsiTheme="majorHAnsi"/>
              </w:rPr>
              <w:t>%40</w:t>
            </w:r>
          </w:p>
        </w:tc>
      </w:tr>
      <w:tr w:rsidR="00546963" w:rsidRPr="008469B4" w14:paraId="04D71E7F" w14:textId="77777777" w:rsidTr="00987D74">
        <w:tc>
          <w:tcPr>
            <w:tcW w:w="1094" w:type="pct"/>
            <w:tcBorders>
              <w:top w:val="single" w:sz="6" w:space="0" w:color="auto"/>
              <w:bottom w:val="single" w:sz="12" w:space="0" w:color="auto"/>
              <w:right w:val="nil"/>
            </w:tcBorders>
            <w:shd w:val="clear" w:color="auto" w:fill="auto"/>
          </w:tcPr>
          <w:p w14:paraId="4A8ED3BE" w14:textId="77777777" w:rsidR="00546963" w:rsidRPr="00987D74" w:rsidRDefault="00D16681" w:rsidP="00D16681">
            <w:pPr>
              <w:spacing w:before="40" w:after="40"/>
              <w:rPr>
                <w:rFonts w:asciiTheme="majorHAnsi" w:hAnsiTheme="majorHAnsi"/>
                <w:b/>
              </w:rPr>
            </w:pPr>
            <w:r w:rsidRPr="00987D74">
              <w:rPr>
                <w:rFonts w:asciiTheme="majorHAnsi" w:hAnsiTheme="majorHAnsi"/>
                <w:b/>
              </w:rPr>
              <w:t>18</w:t>
            </w:r>
            <w:r w:rsidR="00DF18A3" w:rsidRPr="00987D74">
              <w:rPr>
                <w:rFonts w:asciiTheme="majorHAnsi" w:hAnsiTheme="majorHAnsi"/>
                <w:b/>
              </w:rPr>
              <w:t xml:space="preserve"> </w:t>
            </w:r>
            <w:r w:rsidR="00546963" w:rsidRPr="00987D74">
              <w:rPr>
                <w:rFonts w:asciiTheme="majorHAnsi" w:hAnsiTheme="majorHAnsi"/>
                <w:b/>
              </w:rPr>
              <w:t>KREDİ</w:t>
            </w:r>
          </w:p>
        </w:tc>
        <w:tc>
          <w:tcPr>
            <w:tcW w:w="3906" w:type="pct"/>
            <w:tcBorders>
              <w:top w:val="single" w:sz="6" w:space="0" w:color="auto"/>
              <w:left w:val="nil"/>
              <w:bottom w:val="single" w:sz="12" w:space="0" w:color="auto"/>
              <w:right w:val="nil"/>
            </w:tcBorders>
          </w:tcPr>
          <w:p w14:paraId="645DFD9B" w14:textId="77777777" w:rsidR="00546963" w:rsidRPr="00987D74" w:rsidRDefault="00546963" w:rsidP="00683586">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40</w:t>
            </w:r>
            <w:r w:rsidRPr="00546963">
              <w:rPr>
                <w:rFonts w:asciiTheme="majorHAnsi" w:hAnsiTheme="majorHAnsi" w:cstheme="majorHAnsi"/>
                <w:bCs/>
              </w:rPr>
              <w:t xml:space="preserve"> </w:t>
            </w:r>
            <w:r w:rsidRPr="00546963">
              <w:rPr>
                <w:rFonts w:asciiTheme="majorHAnsi" w:hAnsiTheme="majorHAnsi" w:cstheme="majorHAnsi"/>
                <w:bCs/>
                <w:u w:val="single"/>
              </w:rPr>
              <w:t>&lt;</w:t>
            </w:r>
            <w:proofErr w:type="spellStart"/>
            <w:r w:rsidRPr="00546963">
              <w:rPr>
                <w:rFonts w:asciiTheme="majorHAnsi" w:hAnsiTheme="majorHAnsi" w:cstheme="majorHAnsi"/>
                <w:bCs/>
              </w:rPr>
              <w:t>YEKo</w:t>
            </w:r>
            <w:proofErr w:type="spellEnd"/>
          </w:p>
        </w:tc>
      </w:tr>
    </w:tbl>
    <w:p w14:paraId="4BB992ED" w14:textId="77777777" w:rsidR="00250142" w:rsidRPr="00987D74" w:rsidRDefault="00250142" w:rsidP="002C25FE">
      <w:pPr>
        <w:pStyle w:val="TabloListesi"/>
        <w:rPr>
          <w:rFonts w:asciiTheme="majorHAnsi" w:hAnsiTheme="majorHAnsi"/>
          <w:b/>
          <w:i/>
        </w:rPr>
      </w:pPr>
      <w:bookmarkStart w:id="607" w:name="_Toc59725899"/>
      <w:bookmarkStart w:id="608" w:name="_Toc68607707"/>
      <w:bookmarkStart w:id="609" w:name="_Toc97565479"/>
      <w:bookmarkStart w:id="610" w:name="_Toc100737536"/>
      <w:bookmarkStart w:id="611" w:name="_Toc101195339"/>
      <w:bookmarkStart w:id="612" w:name="_Toc110611169"/>
      <w:bookmarkStart w:id="613" w:name="_Toc112418788"/>
      <w:bookmarkStart w:id="614" w:name="_Toc124927840"/>
      <w:bookmarkStart w:id="615" w:name="_Toc101884578"/>
    </w:p>
    <w:p w14:paraId="29466F0E" w14:textId="77777777" w:rsidR="002C25FE" w:rsidRPr="00987D74" w:rsidRDefault="002C25FE" w:rsidP="002C25FE">
      <w:pPr>
        <w:pStyle w:val="TabloListesi"/>
        <w:rPr>
          <w:rFonts w:asciiTheme="majorHAnsi" w:hAnsiTheme="majorHAnsi"/>
        </w:rPr>
      </w:pPr>
      <w:bookmarkStart w:id="616" w:name="_Toc148946703"/>
      <w:bookmarkStart w:id="617" w:name="_Toc151563922"/>
      <w:r w:rsidRPr="00987D74">
        <w:rPr>
          <w:rFonts w:asciiTheme="majorHAnsi" w:hAnsiTheme="majorHAnsi"/>
          <w:b/>
        </w:rPr>
        <w:t xml:space="preserve">Tablo </w:t>
      </w:r>
      <w:r w:rsidRPr="00D05F90">
        <w:rPr>
          <w:rFonts w:asciiTheme="majorHAnsi" w:hAnsiTheme="majorHAnsi" w:cstheme="majorHAnsi"/>
          <w:b/>
        </w:rPr>
        <w:t>2.4.11</w:t>
      </w:r>
      <w:r w:rsidRPr="00987D74">
        <w:rPr>
          <w:rFonts w:asciiTheme="majorHAnsi" w:hAnsiTheme="majorHAnsi"/>
        </w:rPr>
        <w:t xml:space="preserve">: Mevcut binalarda EKV 02 K2 kriteri </w:t>
      </w:r>
      <w:r w:rsidR="007058AA" w:rsidRPr="00D05F90">
        <w:rPr>
          <w:rFonts w:asciiTheme="majorHAnsi" w:hAnsiTheme="majorHAnsi" w:cstheme="majorHAnsi"/>
        </w:rPr>
        <w:t>Seçenek</w:t>
      </w:r>
      <w:r w:rsidRPr="00987D74">
        <w:rPr>
          <w:rFonts w:asciiTheme="majorHAnsi" w:hAnsiTheme="majorHAnsi"/>
        </w:rPr>
        <w:t>-1’den alınabilecek kredilere karşılık gelen yenilenebilir enerji kullanım oranları</w:t>
      </w:r>
      <w:bookmarkEnd w:id="607"/>
      <w:bookmarkEnd w:id="608"/>
      <w:bookmarkEnd w:id="609"/>
      <w:bookmarkEnd w:id="610"/>
      <w:bookmarkEnd w:id="611"/>
      <w:bookmarkEnd w:id="612"/>
      <w:bookmarkEnd w:id="613"/>
      <w:bookmarkEnd w:id="614"/>
      <w:bookmarkEnd w:id="615"/>
      <w:bookmarkEnd w:id="616"/>
      <w:bookmarkEnd w:id="617"/>
    </w:p>
    <w:tbl>
      <w:tblPr>
        <w:tblStyle w:val="TabloKlavuzu"/>
        <w:tblW w:w="5001"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2267"/>
        <w:gridCol w:w="6949"/>
      </w:tblGrid>
      <w:tr w:rsidR="002C25FE" w:rsidRPr="008469B4" w14:paraId="6109A3EC" w14:textId="77777777" w:rsidTr="00987D74">
        <w:tc>
          <w:tcPr>
            <w:tcW w:w="5000" w:type="pct"/>
            <w:gridSpan w:val="2"/>
            <w:tcBorders>
              <w:bottom w:val="single" w:sz="6" w:space="0" w:color="auto"/>
            </w:tcBorders>
          </w:tcPr>
          <w:p w14:paraId="0E1F4794" w14:textId="77777777" w:rsidR="002C25FE" w:rsidRPr="00987D74" w:rsidRDefault="002C25FE" w:rsidP="002C25FE">
            <w:pPr>
              <w:spacing w:before="40" w:after="40"/>
              <w:jc w:val="center"/>
              <w:rPr>
                <w:rFonts w:asciiTheme="majorHAnsi" w:hAnsiTheme="majorHAnsi"/>
                <w:b/>
              </w:rPr>
            </w:pPr>
            <w:r w:rsidRPr="00987D74">
              <w:rPr>
                <w:rFonts w:asciiTheme="majorHAnsi" w:hAnsiTheme="majorHAnsi"/>
                <w:b/>
              </w:rPr>
              <w:t>YENİLENEBİLİR ENERJİ TEKNOLOJİSİ KULLANIMI KREDİSİ- MEVCUT BİNA B2</w:t>
            </w:r>
          </w:p>
        </w:tc>
      </w:tr>
      <w:tr w:rsidR="002C25FE" w:rsidRPr="008469B4" w14:paraId="3AF1424E" w14:textId="77777777" w:rsidTr="00987D74">
        <w:tc>
          <w:tcPr>
            <w:tcW w:w="1230" w:type="pct"/>
            <w:tcBorders>
              <w:top w:val="single" w:sz="6" w:space="0" w:color="auto"/>
              <w:bottom w:val="single" w:sz="6" w:space="0" w:color="auto"/>
              <w:right w:val="nil"/>
            </w:tcBorders>
          </w:tcPr>
          <w:p w14:paraId="49E2868D" w14:textId="77777777" w:rsidR="002C25FE" w:rsidRPr="00987D74" w:rsidRDefault="002C25FE" w:rsidP="002C25FE">
            <w:pPr>
              <w:spacing w:before="40" w:after="40"/>
              <w:rPr>
                <w:rFonts w:asciiTheme="majorHAnsi" w:hAnsiTheme="majorHAnsi"/>
                <w:b/>
              </w:rPr>
            </w:pPr>
            <w:r w:rsidRPr="00987D74">
              <w:rPr>
                <w:rFonts w:asciiTheme="majorHAnsi" w:hAnsiTheme="majorHAnsi"/>
                <w:b/>
              </w:rPr>
              <w:t>ALINABİLECEK</w:t>
            </w:r>
            <w:r w:rsidRPr="00987D74">
              <w:rPr>
                <w:rFonts w:asciiTheme="majorHAnsi" w:hAnsiTheme="majorHAnsi"/>
                <w:b/>
              </w:rPr>
              <w:br/>
              <w:t>KREDİ</w:t>
            </w:r>
          </w:p>
        </w:tc>
        <w:tc>
          <w:tcPr>
            <w:tcW w:w="3770" w:type="pct"/>
            <w:tcBorders>
              <w:top w:val="single" w:sz="6" w:space="0" w:color="auto"/>
              <w:left w:val="nil"/>
              <w:bottom w:val="single" w:sz="6" w:space="0" w:color="auto"/>
            </w:tcBorders>
          </w:tcPr>
          <w:p w14:paraId="1250A5B1" w14:textId="77777777" w:rsidR="002C25FE" w:rsidRPr="00987D74" w:rsidRDefault="002C25FE" w:rsidP="002C25FE">
            <w:pPr>
              <w:spacing w:before="40" w:after="40"/>
              <w:rPr>
                <w:rFonts w:asciiTheme="majorHAnsi" w:hAnsiTheme="majorHAnsi"/>
                <w:b/>
              </w:rPr>
            </w:pPr>
            <w:r w:rsidRPr="00987D74">
              <w:rPr>
                <w:rFonts w:asciiTheme="majorHAnsi" w:hAnsiTheme="majorHAnsi"/>
                <w:b/>
              </w:rPr>
              <w:t xml:space="preserve">   </w:t>
            </w:r>
            <w:r w:rsidRPr="008469B4">
              <w:rPr>
                <w:rFonts w:asciiTheme="majorHAnsi" w:hAnsiTheme="majorHAnsi" w:cstheme="majorHAnsi"/>
                <w:b/>
                <w:bCs/>
              </w:rPr>
              <w:t xml:space="preserve"> </w:t>
            </w:r>
            <w:r w:rsidRPr="00987D74">
              <w:rPr>
                <w:rFonts w:asciiTheme="majorHAnsi" w:hAnsiTheme="majorHAnsi"/>
                <w:b/>
              </w:rPr>
              <w:t xml:space="preserve"> YENİLENEBİLİR ENERJİ KURULUMUNDAN KULLANIM ORANI</w:t>
            </w:r>
          </w:p>
        </w:tc>
      </w:tr>
      <w:tr w:rsidR="00987D74" w:rsidRPr="008469B4" w14:paraId="07EDE929" w14:textId="77777777" w:rsidTr="00106833">
        <w:tc>
          <w:tcPr>
            <w:tcW w:w="1230" w:type="pct"/>
            <w:tcBorders>
              <w:top w:val="single" w:sz="6" w:space="0" w:color="auto"/>
              <w:bottom w:val="double" w:sz="4" w:space="0" w:color="auto"/>
              <w:right w:val="nil"/>
            </w:tcBorders>
          </w:tcPr>
          <w:p w14:paraId="54897D5B" w14:textId="77777777" w:rsidR="00987D74" w:rsidRPr="00987D74" w:rsidRDefault="00987D74" w:rsidP="002C25FE">
            <w:pPr>
              <w:spacing w:before="40" w:after="40"/>
              <w:rPr>
                <w:rFonts w:asciiTheme="majorHAnsi" w:hAnsiTheme="majorHAnsi"/>
                <w:b/>
              </w:rPr>
            </w:pPr>
          </w:p>
        </w:tc>
        <w:tc>
          <w:tcPr>
            <w:tcW w:w="3770" w:type="pct"/>
            <w:tcBorders>
              <w:top w:val="single" w:sz="6" w:space="0" w:color="auto"/>
              <w:left w:val="nil"/>
              <w:bottom w:val="double" w:sz="4" w:space="0" w:color="auto"/>
            </w:tcBorders>
            <w:vAlign w:val="bottom"/>
          </w:tcPr>
          <w:p w14:paraId="399AEFCA" w14:textId="77777777" w:rsidR="00987D74" w:rsidRPr="00C95775" w:rsidRDefault="00987D74" w:rsidP="00D16681">
            <w:pPr>
              <w:spacing w:before="40" w:after="40"/>
              <w:jc w:val="center"/>
              <w:rPr>
                <w:rFonts w:asciiTheme="majorHAnsi" w:hAnsiTheme="majorHAnsi" w:cstheme="majorHAnsi"/>
                <w:b/>
                <w:bCs/>
                <w:sz w:val="20"/>
                <w:szCs w:val="20"/>
              </w:rPr>
            </w:pPr>
            <w:r w:rsidRPr="008469B4">
              <w:rPr>
                <w:rFonts w:asciiTheme="majorHAnsi" w:hAnsiTheme="majorHAnsi" w:cstheme="majorHAnsi"/>
                <w:b/>
                <w:bCs/>
              </w:rPr>
              <w:t xml:space="preserve">TÜM BİNA </w:t>
            </w:r>
            <w:proofErr w:type="gramStart"/>
            <w:r w:rsidRPr="008469B4">
              <w:rPr>
                <w:rFonts w:asciiTheme="majorHAnsi" w:hAnsiTheme="majorHAnsi" w:cstheme="majorHAnsi"/>
                <w:b/>
                <w:bCs/>
              </w:rPr>
              <w:t>TİPLERİ  (</w:t>
            </w:r>
            <w:proofErr w:type="gramEnd"/>
            <w:r w:rsidRPr="008469B4">
              <w:rPr>
                <w:rFonts w:asciiTheme="majorHAnsi" w:hAnsiTheme="majorHAnsi" w:cstheme="majorHAnsi"/>
                <w:b/>
                <w:bCs/>
              </w:rPr>
              <w:t>**)</w:t>
            </w:r>
          </w:p>
        </w:tc>
      </w:tr>
      <w:tr w:rsidR="00D16681" w:rsidRPr="008469B4" w14:paraId="24F8962E" w14:textId="77777777" w:rsidTr="00D16681">
        <w:tc>
          <w:tcPr>
            <w:tcW w:w="1230" w:type="pct"/>
            <w:tcBorders>
              <w:top w:val="double" w:sz="4" w:space="0" w:color="auto"/>
              <w:bottom w:val="single" w:sz="6" w:space="0" w:color="auto"/>
              <w:right w:val="nil"/>
            </w:tcBorders>
          </w:tcPr>
          <w:p w14:paraId="4D167607" w14:textId="77777777" w:rsidR="00D16681" w:rsidRPr="008469B4" w:rsidRDefault="00D16681" w:rsidP="003877E2">
            <w:pPr>
              <w:spacing w:before="40" w:after="40"/>
              <w:rPr>
                <w:rFonts w:asciiTheme="majorHAnsi" w:hAnsiTheme="majorHAnsi" w:cstheme="majorHAnsi"/>
                <w:b/>
                <w:bCs/>
              </w:rPr>
            </w:pPr>
            <w:r>
              <w:rPr>
                <w:rFonts w:asciiTheme="majorHAnsi" w:hAnsiTheme="majorHAnsi" w:cstheme="majorHAnsi"/>
                <w:b/>
                <w:bCs/>
              </w:rPr>
              <w:t>4</w:t>
            </w:r>
            <w:r w:rsidRPr="008469B4">
              <w:rPr>
                <w:rFonts w:asciiTheme="majorHAnsi" w:hAnsiTheme="majorHAnsi" w:cstheme="majorHAnsi"/>
                <w:b/>
                <w:bCs/>
              </w:rPr>
              <w:t xml:space="preserve"> KREDİ + </w:t>
            </w:r>
            <w:r w:rsidR="003877E2">
              <w:rPr>
                <w:rFonts w:asciiTheme="majorHAnsi" w:hAnsiTheme="majorHAnsi" w:cstheme="majorHAnsi"/>
                <w:b/>
                <w:bCs/>
              </w:rPr>
              <w:t xml:space="preserve">5 </w:t>
            </w:r>
            <w:r w:rsidRPr="008469B4">
              <w:rPr>
                <w:rFonts w:asciiTheme="majorHAnsi" w:hAnsiTheme="majorHAnsi" w:cstheme="majorHAnsi"/>
                <w:b/>
                <w:bCs/>
              </w:rPr>
              <w:t>(*)</w:t>
            </w:r>
          </w:p>
        </w:tc>
        <w:tc>
          <w:tcPr>
            <w:tcW w:w="3770" w:type="pct"/>
            <w:tcBorders>
              <w:top w:val="double" w:sz="4" w:space="0" w:color="auto"/>
              <w:left w:val="nil"/>
              <w:bottom w:val="single" w:sz="6" w:space="0" w:color="auto"/>
              <w:right w:val="nil"/>
            </w:tcBorders>
            <w:shd w:val="clear" w:color="auto" w:fill="auto"/>
          </w:tcPr>
          <w:p w14:paraId="71BAC3DB" w14:textId="77777777" w:rsidR="00D16681" w:rsidRPr="008469B4" w:rsidRDefault="00D16681" w:rsidP="00D16681">
            <w:pPr>
              <w:spacing w:before="40" w:after="40"/>
              <w:jc w:val="center"/>
              <w:rPr>
                <w:rFonts w:asciiTheme="majorHAnsi" w:hAnsiTheme="majorHAnsi" w:cstheme="majorHAnsi"/>
                <w:bCs/>
              </w:rPr>
            </w:pPr>
            <w:r w:rsidRPr="00546963">
              <w:rPr>
                <w:rFonts w:asciiTheme="majorHAnsi" w:hAnsiTheme="majorHAnsi" w:cstheme="majorHAnsi"/>
                <w:bCs/>
              </w:rPr>
              <w:t>%</w:t>
            </w:r>
            <w:r>
              <w:rPr>
                <w:rFonts w:asciiTheme="majorHAnsi" w:hAnsiTheme="majorHAnsi" w:cstheme="majorHAnsi"/>
                <w:bCs/>
              </w:rPr>
              <w:t xml:space="preserve"> 3</w:t>
            </w:r>
            <w:r w:rsidRPr="00546963">
              <w:rPr>
                <w:rFonts w:asciiTheme="majorHAnsi" w:hAnsiTheme="majorHAnsi" w:cstheme="majorHAnsi"/>
                <w:bCs/>
              </w:rPr>
              <w:t xml:space="preserve"> </w:t>
            </w:r>
            <w:r w:rsidRPr="00546963">
              <w:rPr>
                <w:rFonts w:asciiTheme="majorHAnsi" w:hAnsiTheme="majorHAnsi" w:cstheme="majorHAnsi"/>
                <w:bCs/>
                <w:u w:val="single"/>
              </w:rPr>
              <w:t>&lt;</w:t>
            </w:r>
            <w:proofErr w:type="spellStart"/>
            <w:proofErr w:type="gramStart"/>
            <w:r w:rsidRPr="00546963">
              <w:rPr>
                <w:rFonts w:asciiTheme="majorHAnsi" w:hAnsiTheme="majorHAnsi" w:cstheme="majorHAnsi"/>
                <w:bCs/>
              </w:rPr>
              <w:t>YEKo</w:t>
            </w:r>
            <w:proofErr w:type="spellEnd"/>
            <w:r w:rsidRPr="00546963">
              <w:rPr>
                <w:rFonts w:asciiTheme="majorHAnsi" w:hAnsiTheme="majorHAnsi" w:cstheme="majorHAnsi"/>
                <w:bCs/>
              </w:rPr>
              <w:t>&lt; %</w:t>
            </w:r>
            <w:proofErr w:type="gramEnd"/>
            <w:r>
              <w:rPr>
                <w:rFonts w:asciiTheme="majorHAnsi" w:hAnsiTheme="majorHAnsi" w:cstheme="majorHAnsi"/>
                <w:bCs/>
              </w:rPr>
              <w:t>5</w:t>
            </w:r>
          </w:p>
        </w:tc>
      </w:tr>
      <w:tr w:rsidR="00D16681" w:rsidRPr="008469B4" w14:paraId="4BF2972A" w14:textId="77777777" w:rsidTr="00987D74">
        <w:tc>
          <w:tcPr>
            <w:tcW w:w="1230" w:type="pct"/>
            <w:tcBorders>
              <w:top w:val="single" w:sz="6" w:space="0" w:color="auto"/>
              <w:bottom w:val="single" w:sz="6" w:space="0" w:color="auto"/>
              <w:right w:val="nil"/>
            </w:tcBorders>
          </w:tcPr>
          <w:p w14:paraId="6FA632A8" w14:textId="77777777" w:rsidR="00D16681" w:rsidRPr="00987D74" w:rsidRDefault="00D16681" w:rsidP="003877E2">
            <w:pPr>
              <w:spacing w:before="40" w:after="40"/>
              <w:rPr>
                <w:rFonts w:asciiTheme="majorHAnsi" w:hAnsiTheme="majorHAnsi"/>
                <w:b/>
              </w:rPr>
            </w:pPr>
            <w:r w:rsidRPr="00987D74">
              <w:rPr>
                <w:rFonts w:asciiTheme="majorHAnsi" w:hAnsiTheme="majorHAnsi"/>
                <w:b/>
              </w:rPr>
              <w:t xml:space="preserve">6 KREDİ + </w:t>
            </w:r>
            <w:r w:rsidR="003877E2" w:rsidRPr="00987D74">
              <w:rPr>
                <w:rFonts w:asciiTheme="majorHAnsi" w:hAnsiTheme="majorHAnsi"/>
                <w:b/>
              </w:rPr>
              <w:t>4</w:t>
            </w:r>
            <w:r w:rsidRPr="00987D74">
              <w:rPr>
                <w:rFonts w:asciiTheme="majorHAnsi" w:hAnsiTheme="majorHAnsi"/>
                <w:b/>
              </w:rPr>
              <w:t xml:space="preserve"> (*)</w:t>
            </w:r>
          </w:p>
        </w:tc>
        <w:tc>
          <w:tcPr>
            <w:tcW w:w="3770" w:type="pct"/>
            <w:tcBorders>
              <w:top w:val="single" w:sz="6" w:space="0" w:color="auto"/>
              <w:left w:val="nil"/>
              <w:bottom w:val="single" w:sz="6" w:space="0" w:color="auto"/>
              <w:right w:val="nil"/>
            </w:tcBorders>
            <w:shd w:val="clear" w:color="auto" w:fill="auto"/>
          </w:tcPr>
          <w:p w14:paraId="55F24FF7" w14:textId="77777777" w:rsidR="00D16681" w:rsidRPr="00987D74" w:rsidRDefault="00D16681" w:rsidP="00D16681">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 xml:space="preserve"> 5</w:t>
            </w:r>
            <w:r w:rsidRPr="00546963">
              <w:rPr>
                <w:rFonts w:asciiTheme="majorHAnsi" w:hAnsiTheme="majorHAnsi" w:cstheme="majorHAnsi"/>
                <w:bCs/>
              </w:rPr>
              <w:t xml:space="preserve"> </w:t>
            </w:r>
            <w:r w:rsidRPr="00546963">
              <w:rPr>
                <w:rFonts w:asciiTheme="majorHAnsi" w:hAnsiTheme="majorHAnsi" w:cstheme="majorHAnsi"/>
                <w:bCs/>
                <w:u w:val="single"/>
              </w:rPr>
              <w:t>&lt;</w:t>
            </w:r>
            <w:proofErr w:type="spellStart"/>
            <w:proofErr w:type="gramStart"/>
            <w:r w:rsidRPr="00546963">
              <w:rPr>
                <w:rFonts w:asciiTheme="majorHAnsi" w:hAnsiTheme="majorHAnsi" w:cstheme="majorHAnsi"/>
                <w:bCs/>
              </w:rPr>
              <w:t>YEKo</w:t>
            </w:r>
            <w:proofErr w:type="spellEnd"/>
            <w:r w:rsidRPr="00546963">
              <w:rPr>
                <w:rFonts w:asciiTheme="majorHAnsi" w:hAnsiTheme="majorHAnsi" w:cstheme="majorHAnsi"/>
                <w:bCs/>
              </w:rPr>
              <w:t>&lt;</w:t>
            </w:r>
            <w:r w:rsidRPr="00987D74">
              <w:rPr>
                <w:rFonts w:asciiTheme="majorHAnsi" w:hAnsiTheme="majorHAnsi"/>
              </w:rPr>
              <w:t xml:space="preserve"> %</w:t>
            </w:r>
            <w:proofErr w:type="gramEnd"/>
            <w:r w:rsidRPr="00987D74">
              <w:rPr>
                <w:rFonts w:asciiTheme="majorHAnsi" w:hAnsiTheme="majorHAnsi"/>
              </w:rPr>
              <w:t>10</w:t>
            </w:r>
          </w:p>
        </w:tc>
      </w:tr>
      <w:tr w:rsidR="00D16681" w:rsidRPr="008469B4" w14:paraId="756DB04B" w14:textId="77777777" w:rsidTr="00987D74">
        <w:tc>
          <w:tcPr>
            <w:tcW w:w="1230" w:type="pct"/>
            <w:tcBorders>
              <w:top w:val="single" w:sz="6" w:space="0" w:color="auto"/>
              <w:bottom w:val="single" w:sz="6" w:space="0" w:color="auto"/>
              <w:right w:val="nil"/>
            </w:tcBorders>
          </w:tcPr>
          <w:p w14:paraId="349DF755" w14:textId="77777777" w:rsidR="00D16681" w:rsidRPr="00987D74" w:rsidRDefault="00D16681" w:rsidP="003877E2">
            <w:pPr>
              <w:spacing w:before="40" w:after="40"/>
              <w:rPr>
                <w:rFonts w:asciiTheme="majorHAnsi" w:hAnsiTheme="majorHAnsi"/>
                <w:b/>
              </w:rPr>
            </w:pPr>
            <w:r>
              <w:rPr>
                <w:rFonts w:asciiTheme="majorHAnsi" w:hAnsiTheme="majorHAnsi"/>
                <w:b/>
              </w:rPr>
              <w:t>8</w:t>
            </w:r>
            <w:r w:rsidRPr="00987D74">
              <w:rPr>
                <w:rFonts w:asciiTheme="majorHAnsi" w:hAnsiTheme="majorHAnsi"/>
                <w:b/>
              </w:rPr>
              <w:t xml:space="preserve"> KREDİ</w:t>
            </w:r>
            <w:r w:rsidRPr="00D77EE7">
              <w:rPr>
                <w:rFonts w:asciiTheme="majorHAnsi" w:hAnsiTheme="majorHAnsi"/>
                <w:b/>
              </w:rPr>
              <w:t xml:space="preserve"> + </w:t>
            </w:r>
            <w:r w:rsidR="003877E2" w:rsidRPr="00987D74">
              <w:rPr>
                <w:rFonts w:asciiTheme="majorHAnsi" w:hAnsiTheme="majorHAnsi"/>
                <w:b/>
              </w:rPr>
              <w:t>3</w:t>
            </w:r>
            <w:r w:rsidRPr="00987D74">
              <w:rPr>
                <w:rFonts w:asciiTheme="majorHAnsi" w:hAnsiTheme="majorHAnsi"/>
                <w:b/>
              </w:rPr>
              <w:t xml:space="preserve"> (*)</w:t>
            </w:r>
          </w:p>
        </w:tc>
        <w:tc>
          <w:tcPr>
            <w:tcW w:w="3770" w:type="pct"/>
            <w:tcBorders>
              <w:top w:val="single" w:sz="6" w:space="0" w:color="auto"/>
              <w:left w:val="nil"/>
              <w:bottom w:val="single" w:sz="6" w:space="0" w:color="auto"/>
              <w:right w:val="nil"/>
            </w:tcBorders>
            <w:shd w:val="clear" w:color="auto" w:fill="auto"/>
          </w:tcPr>
          <w:p w14:paraId="2B263FE3" w14:textId="77777777" w:rsidR="00D16681" w:rsidRPr="00987D74" w:rsidRDefault="00D16681" w:rsidP="00D16681">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 xml:space="preserve"> </w:t>
            </w:r>
            <w:r w:rsidRPr="00D77EE7">
              <w:rPr>
                <w:rFonts w:asciiTheme="majorHAnsi" w:hAnsiTheme="majorHAnsi"/>
              </w:rPr>
              <w:t>10</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sidRPr="00D77EE7">
              <w:rPr>
                <w:rFonts w:asciiTheme="majorHAnsi" w:hAnsiTheme="majorHAnsi"/>
              </w:rPr>
              <w:t>15</w:t>
            </w:r>
          </w:p>
        </w:tc>
      </w:tr>
      <w:tr w:rsidR="00D16681" w:rsidRPr="008469B4" w14:paraId="6EF8B3F7" w14:textId="77777777" w:rsidTr="00D16681">
        <w:tc>
          <w:tcPr>
            <w:tcW w:w="1230" w:type="pct"/>
            <w:tcBorders>
              <w:top w:val="single" w:sz="6" w:space="0" w:color="auto"/>
              <w:bottom w:val="single" w:sz="4" w:space="0" w:color="auto"/>
              <w:right w:val="nil"/>
            </w:tcBorders>
          </w:tcPr>
          <w:p w14:paraId="0C111C5E" w14:textId="77777777" w:rsidR="00D16681" w:rsidRPr="008469B4" w:rsidRDefault="00D16681" w:rsidP="003877E2">
            <w:pPr>
              <w:spacing w:before="40" w:after="40"/>
              <w:rPr>
                <w:rFonts w:asciiTheme="majorHAnsi" w:hAnsiTheme="majorHAnsi" w:cstheme="majorHAnsi"/>
                <w:b/>
                <w:bCs/>
              </w:rPr>
            </w:pPr>
            <w:r>
              <w:rPr>
                <w:rFonts w:asciiTheme="majorHAnsi" w:hAnsiTheme="majorHAnsi" w:cstheme="majorHAnsi"/>
                <w:b/>
                <w:bCs/>
              </w:rPr>
              <w:t>10</w:t>
            </w:r>
            <w:r w:rsidRPr="008469B4">
              <w:rPr>
                <w:rFonts w:asciiTheme="majorHAnsi" w:hAnsiTheme="majorHAnsi" w:cstheme="majorHAnsi"/>
                <w:b/>
                <w:bCs/>
              </w:rPr>
              <w:t xml:space="preserve"> KREDİ +</w:t>
            </w:r>
            <w:r>
              <w:rPr>
                <w:rFonts w:asciiTheme="majorHAnsi" w:hAnsiTheme="majorHAnsi" w:cstheme="majorHAnsi"/>
                <w:b/>
                <w:bCs/>
              </w:rPr>
              <w:t xml:space="preserve"> </w:t>
            </w:r>
            <w:r w:rsidR="003877E2">
              <w:rPr>
                <w:rFonts w:asciiTheme="majorHAnsi" w:hAnsiTheme="majorHAnsi" w:cstheme="majorHAnsi"/>
                <w:b/>
                <w:bCs/>
              </w:rPr>
              <w:t>3</w:t>
            </w:r>
            <w:r w:rsidRPr="008469B4">
              <w:rPr>
                <w:rFonts w:asciiTheme="majorHAnsi" w:hAnsiTheme="majorHAnsi" w:cstheme="majorHAnsi"/>
                <w:b/>
                <w:bCs/>
              </w:rPr>
              <w:t xml:space="preserve"> (*)</w:t>
            </w:r>
          </w:p>
        </w:tc>
        <w:tc>
          <w:tcPr>
            <w:tcW w:w="3770" w:type="pct"/>
            <w:tcBorders>
              <w:top w:val="single" w:sz="6" w:space="0" w:color="auto"/>
              <w:left w:val="nil"/>
              <w:bottom w:val="single" w:sz="4" w:space="0" w:color="auto"/>
              <w:right w:val="nil"/>
            </w:tcBorders>
            <w:shd w:val="clear" w:color="auto" w:fill="auto"/>
          </w:tcPr>
          <w:p w14:paraId="077A0404" w14:textId="77777777" w:rsidR="00D16681" w:rsidRPr="008469B4" w:rsidRDefault="00D16681" w:rsidP="00D16681">
            <w:pPr>
              <w:spacing w:before="40" w:after="40"/>
              <w:jc w:val="center"/>
              <w:rPr>
                <w:rFonts w:asciiTheme="majorHAnsi" w:hAnsiTheme="majorHAnsi" w:cstheme="majorHAnsi"/>
                <w:bCs/>
              </w:rPr>
            </w:pPr>
            <w:r w:rsidRPr="00546963">
              <w:rPr>
                <w:rFonts w:asciiTheme="majorHAnsi" w:hAnsiTheme="majorHAnsi" w:cstheme="majorHAnsi"/>
                <w:bCs/>
              </w:rPr>
              <w:t>%</w:t>
            </w:r>
            <w:r>
              <w:rPr>
                <w:rFonts w:asciiTheme="majorHAnsi" w:hAnsiTheme="majorHAnsi" w:cstheme="majorHAnsi"/>
                <w:bCs/>
              </w:rPr>
              <w:t>15</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20</w:t>
            </w:r>
          </w:p>
        </w:tc>
      </w:tr>
      <w:tr w:rsidR="00D16681" w:rsidRPr="008469B4" w14:paraId="495D9D0A" w14:textId="77777777" w:rsidTr="00D16681">
        <w:tc>
          <w:tcPr>
            <w:tcW w:w="1230" w:type="pct"/>
            <w:tcBorders>
              <w:top w:val="single" w:sz="4" w:space="0" w:color="auto"/>
              <w:bottom w:val="single" w:sz="4" w:space="0" w:color="auto"/>
              <w:right w:val="nil"/>
            </w:tcBorders>
          </w:tcPr>
          <w:p w14:paraId="561CF281" w14:textId="77777777" w:rsidR="00D16681" w:rsidRPr="008469B4" w:rsidRDefault="00D16681" w:rsidP="005D5C91">
            <w:pPr>
              <w:spacing w:before="40" w:after="40"/>
              <w:rPr>
                <w:rFonts w:asciiTheme="majorHAnsi" w:hAnsiTheme="majorHAnsi" w:cstheme="majorHAnsi"/>
                <w:b/>
                <w:bCs/>
              </w:rPr>
            </w:pPr>
            <w:r>
              <w:rPr>
                <w:rFonts w:asciiTheme="majorHAnsi" w:hAnsiTheme="majorHAnsi" w:cstheme="majorHAnsi"/>
                <w:b/>
                <w:bCs/>
              </w:rPr>
              <w:t>12</w:t>
            </w:r>
            <w:r w:rsidRPr="008469B4">
              <w:rPr>
                <w:rFonts w:asciiTheme="majorHAnsi" w:hAnsiTheme="majorHAnsi" w:cstheme="majorHAnsi"/>
                <w:b/>
                <w:bCs/>
              </w:rPr>
              <w:t xml:space="preserve"> KREDİ +</w:t>
            </w:r>
            <w:r>
              <w:rPr>
                <w:rFonts w:asciiTheme="majorHAnsi" w:hAnsiTheme="majorHAnsi" w:cstheme="majorHAnsi"/>
                <w:b/>
                <w:bCs/>
              </w:rPr>
              <w:t xml:space="preserve"> </w:t>
            </w:r>
            <w:r w:rsidR="005D5C91">
              <w:rPr>
                <w:rFonts w:asciiTheme="majorHAnsi" w:hAnsiTheme="majorHAnsi" w:cstheme="majorHAnsi"/>
                <w:b/>
                <w:bCs/>
              </w:rPr>
              <w:t>2</w:t>
            </w:r>
            <w:r w:rsidRPr="008469B4">
              <w:rPr>
                <w:rFonts w:asciiTheme="majorHAnsi" w:hAnsiTheme="majorHAnsi" w:cstheme="majorHAnsi"/>
                <w:b/>
                <w:bCs/>
              </w:rPr>
              <w:t xml:space="preserve"> (*)</w:t>
            </w:r>
          </w:p>
        </w:tc>
        <w:tc>
          <w:tcPr>
            <w:tcW w:w="3770" w:type="pct"/>
            <w:tcBorders>
              <w:top w:val="single" w:sz="4" w:space="0" w:color="auto"/>
              <w:left w:val="nil"/>
              <w:bottom w:val="single" w:sz="4" w:space="0" w:color="auto"/>
              <w:right w:val="nil"/>
            </w:tcBorders>
            <w:shd w:val="clear" w:color="auto" w:fill="auto"/>
          </w:tcPr>
          <w:p w14:paraId="2F902EBC" w14:textId="77777777" w:rsidR="00D16681" w:rsidRPr="008469B4" w:rsidRDefault="00D16681" w:rsidP="00D16681">
            <w:pPr>
              <w:spacing w:before="40" w:after="40"/>
              <w:jc w:val="center"/>
              <w:rPr>
                <w:rFonts w:asciiTheme="majorHAnsi" w:hAnsiTheme="majorHAnsi" w:cstheme="majorHAnsi"/>
                <w:bCs/>
              </w:rPr>
            </w:pPr>
            <w:r w:rsidRPr="00546963">
              <w:rPr>
                <w:rFonts w:asciiTheme="majorHAnsi" w:hAnsiTheme="majorHAnsi" w:cstheme="majorHAnsi"/>
                <w:bCs/>
              </w:rPr>
              <w:t>%</w:t>
            </w:r>
            <w:r>
              <w:rPr>
                <w:rFonts w:asciiTheme="majorHAnsi" w:hAnsiTheme="majorHAnsi" w:cstheme="majorHAnsi"/>
                <w:bCs/>
              </w:rPr>
              <w:t>20</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25</w:t>
            </w:r>
          </w:p>
        </w:tc>
      </w:tr>
      <w:tr w:rsidR="00D16681" w:rsidRPr="008469B4" w14:paraId="5C203C22" w14:textId="77777777" w:rsidTr="00D77EE7">
        <w:tc>
          <w:tcPr>
            <w:tcW w:w="1230" w:type="pct"/>
            <w:tcBorders>
              <w:top w:val="single" w:sz="4" w:space="0" w:color="auto"/>
              <w:bottom w:val="single" w:sz="6" w:space="0" w:color="auto"/>
              <w:right w:val="nil"/>
            </w:tcBorders>
          </w:tcPr>
          <w:p w14:paraId="275E720F" w14:textId="77777777" w:rsidR="00D16681" w:rsidRPr="00D77EE7" w:rsidRDefault="00D16681" w:rsidP="003877E2">
            <w:pPr>
              <w:spacing w:before="40" w:after="40"/>
              <w:rPr>
                <w:rFonts w:asciiTheme="majorHAnsi" w:hAnsiTheme="majorHAnsi"/>
                <w:b/>
              </w:rPr>
            </w:pPr>
            <w:r>
              <w:rPr>
                <w:rFonts w:asciiTheme="majorHAnsi" w:hAnsiTheme="majorHAnsi" w:cstheme="majorHAnsi"/>
                <w:b/>
                <w:bCs/>
              </w:rPr>
              <w:t>14</w:t>
            </w:r>
            <w:r w:rsidRPr="00D77EE7">
              <w:rPr>
                <w:rFonts w:asciiTheme="majorHAnsi" w:hAnsiTheme="majorHAnsi"/>
                <w:b/>
              </w:rPr>
              <w:t xml:space="preserve"> KREDİ + </w:t>
            </w:r>
            <w:r w:rsidR="003877E2">
              <w:rPr>
                <w:rFonts w:asciiTheme="majorHAnsi" w:hAnsiTheme="majorHAnsi"/>
                <w:b/>
              </w:rPr>
              <w:t>2</w:t>
            </w:r>
            <w:r w:rsidRPr="00D77EE7">
              <w:rPr>
                <w:rFonts w:asciiTheme="majorHAnsi" w:hAnsiTheme="majorHAnsi"/>
                <w:b/>
              </w:rPr>
              <w:t xml:space="preserve"> (*)</w:t>
            </w:r>
          </w:p>
        </w:tc>
        <w:tc>
          <w:tcPr>
            <w:tcW w:w="3770" w:type="pct"/>
            <w:tcBorders>
              <w:top w:val="single" w:sz="4" w:space="0" w:color="auto"/>
              <w:left w:val="nil"/>
              <w:bottom w:val="single" w:sz="6" w:space="0" w:color="auto"/>
              <w:right w:val="nil"/>
            </w:tcBorders>
            <w:shd w:val="clear" w:color="auto" w:fill="auto"/>
          </w:tcPr>
          <w:p w14:paraId="6D4A72BA" w14:textId="77777777" w:rsidR="00D16681" w:rsidRPr="00D77EE7" w:rsidRDefault="00D16681" w:rsidP="00D16681">
            <w:pPr>
              <w:spacing w:before="40" w:after="40"/>
              <w:jc w:val="center"/>
              <w:rPr>
                <w:rFonts w:asciiTheme="majorHAnsi" w:hAnsiTheme="majorHAnsi"/>
              </w:rPr>
            </w:pPr>
            <w:r w:rsidRPr="00D77EE7">
              <w:rPr>
                <w:rFonts w:asciiTheme="majorHAnsi" w:hAnsiTheme="majorHAnsi"/>
              </w:rPr>
              <w:t>%25</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30</w:t>
            </w:r>
          </w:p>
        </w:tc>
      </w:tr>
      <w:tr w:rsidR="00D16681" w:rsidRPr="008469B4" w14:paraId="08A8C175" w14:textId="77777777" w:rsidTr="00987D74">
        <w:tc>
          <w:tcPr>
            <w:tcW w:w="1230" w:type="pct"/>
            <w:tcBorders>
              <w:top w:val="single" w:sz="6" w:space="0" w:color="auto"/>
              <w:bottom w:val="single" w:sz="6" w:space="0" w:color="auto"/>
              <w:right w:val="nil"/>
            </w:tcBorders>
          </w:tcPr>
          <w:p w14:paraId="5BAFDA36" w14:textId="77777777" w:rsidR="00D16681" w:rsidRPr="00987D74" w:rsidRDefault="00D16681" w:rsidP="00D16681">
            <w:pPr>
              <w:spacing w:before="40" w:after="40"/>
              <w:rPr>
                <w:rFonts w:asciiTheme="majorHAnsi" w:hAnsiTheme="majorHAnsi"/>
                <w:b/>
              </w:rPr>
            </w:pPr>
            <w:r w:rsidRPr="00987D74">
              <w:rPr>
                <w:rFonts w:asciiTheme="majorHAnsi" w:hAnsiTheme="majorHAnsi"/>
                <w:b/>
              </w:rPr>
              <w:t>16 KREDİ</w:t>
            </w:r>
            <w:r>
              <w:rPr>
                <w:rFonts w:asciiTheme="majorHAnsi" w:hAnsiTheme="majorHAnsi" w:cstheme="majorHAnsi"/>
                <w:b/>
                <w:bCs/>
              </w:rPr>
              <w:t xml:space="preserve"> </w:t>
            </w:r>
            <w:r w:rsidRPr="008469B4">
              <w:rPr>
                <w:rFonts w:asciiTheme="majorHAnsi" w:hAnsiTheme="majorHAnsi" w:cstheme="majorHAnsi"/>
                <w:b/>
                <w:bCs/>
              </w:rPr>
              <w:t>+</w:t>
            </w:r>
            <w:r>
              <w:rPr>
                <w:rFonts w:asciiTheme="majorHAnsi" w:hAnsiTheme="majorHAnsi" w:cstheme="majorHAnsi"/>
                <w:b/>
                <w:bCs/>
              </w:rPr>
              <w:t xml:space="preserve"> </w:t>
            </w:r>
            <w:r w:rsidRPr="00987D74">
              <w:rPr>
                <w:rFonts w:asciiTheme="majorHAnsi" w:hAnsiTheme="majorHAnsi"/>
                <w:b/>
              </w:rPr>
              <w:t>1 (*)</w:t>
            </w:r>
          </w:p>
        </w:tc>
        <w:tc>
          <w:tcPr>
            <w:tcW w:w="3770" w:type="pct"/>
            <w:tcBorders>
              <w:top w:val="single" w:sz="6" w:space="0" w:color="auto"/>
              <w:left w:val="nil"/>
              <w:bottom w:val="single" w:sz="6" w:space="0" w:color="auto"/>
              <w:right w:val="nil"/>
            </w:tcBorders>
            <w:shd w:val="clear" w:color="auto" w:fill="auto"/>
          </w:tcPr>
          <w:p w14:paraId="04533F1C" w14:textId="77777777" w:rsidR="00D16681" w:rsidRPr="00987D74" w:rsidRDefault="00D16681" w:rsidP="00D16681">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30</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r w:rsidRPr="00546963">
              <w:rPr>
                <w:rFonts w:asciiTheme="majorHAnsi" w:hAnsiTheme="majorHAnsi" w:cstheme="majorHAnsi"/>
                <w:bCs/>
              </w:rPr>
              <w:t xml:space="preserve"> &lt; %</w:t>
            </w:r>
            <w:r>
              <w:rPr>
                <w:rFonts w:asciiTheme="majorHAnsi" w:hAnsiTheme="majorHAnsi" w:cstheme="majorHAnsi"/>
                <w:bCs/>
              </w:rPr>
              <w:t>35</w:t>
            </w:r>
          </w:p>
        </w:tc>
      </w:tr>
      <w:tr w:rsidR="00D16681" w:rsidRPr="008469B4" w14:paraId="4A6EC360" w14:textId="77777777" w:rsidTr="00987D74">
        <w:tc>
          <w:tcPr>
            <w:tcW w:w="1230" w:type="pct"/>
            <w:tcBorders>
              <w:top w:val="single" w:sz="6" w:space="0" w:color="auto"/>
              <w:bottom w:val="single" w:sz="12" w:space="0" w:color="auto"/>
              <w:right w:val="nil"/>
            </w:tcBorders>
          </w:tcPr>
          <w:p w14:paraId="4D126664" w14:textId="77777777" w:rsidR="00D16681" w:rsidRPr="00987D74" w:rsidRDefault="00D16681" w:rsidP="00D16681">
            <w:pPr>
              <w:spacing w:before="40" w:after="40"/>
              <w:rPr>
                <w:rFonts w:asciiTheme="majorHAnsi" w:hAnsiTheme="majorHAnsi"/>
                <w:b/>
              </w:rPr>
            </w:pPr>
            <w:r w:rsidRPr="00987D74">
              <w:rPr>
                <w:rFonts w:asciiTheme="majorHAnsi" w:hAnsiTheme="majorHAnsi"/>
                <w:b/>
              </w:rPr>
              <w:t>18 KREDİ</w:t>
            </w:r>
          </w:p>
        </w:tc>
        <w:tc>
          <w:tcPr>
            <w:tcW w:w="3770" w:type="pct"/>
            <w:tcBorders>
              <w:top w:val="single" w:sz="6" w:space="0" w:color="auto"/>
              <w:left w:val="nil"/>
              <w:bottom w:val="single" w:sz="12" w:space="0" w:color="auto"/>
              <w:right w:val="nil"/>
            </w:tcBorders>
            <w:shd w:val="clear" w:color="auto" w:fill="auto"/>
          </w:tcPr>
          <w:p w14:paraId="55EEEFB5" w14:textId="77777777" w:rsidR="00D16681" w:rsidRPr="00987D74" w:rsidRDefault="00D16681" w:rsidP="00D16681">
            <w:pPr>
              <w:spacing w:before="40" w:after="40"/>
              <w:jc w:val="center"/>
              <w:rPr>
                <w:rFonts w:asciiTheme="majorHAnsi" w:hAnsiTheme="majorHAnsi"/>
              </w:rPr>
            </w:pPr>
            <w:r w:rsidRPr="00546963">
              <w:rPr>
                <w:rFonts w:asciiTheme="majorHAnsi" w:hAnsiTheme="majorHAnsi" w:cstheme="majorHAnsi"/>
                <w:bCs/>
              </w:rPr>
              <w:t>%</w:t>
            </w:r>
            <w:r>
              <w:rPr>
                <w:rFonts w:asciiTheme="majorHAnsi" w:hAnsiTheme="majorHAnsi" w:cstheme="majorHAnsi"/>
                <w:bCs/>
              </w:rPr>
              <w:t>35</w:t>
            </w:r>
            <w:r w:rsidRPr="00546963">
              <w:rPr>
                <w:rFonts w:asciiTheme="majorHAnsi" w:hAnsiTheme="majorHAnsi" w:cstheme="majorHAnsi"/>
                <w:bCs/>
              </w:rPr>
              <w:t xml:space="preserve"> </w:t>
            </w:r>
            <w:proofErr w:type="gramStart"/>
            <w:r w:rsidRPr="00546963">
              <w:rPr>
                <w:rFonts w:asciiTheme="majorHAnsi" w:hAnsiTheme="majorHAnsi" w:cstheme="majorHAnsi"/>
                <w:bCs/>
                <w:u w:val="single"/>
              </w:rPr>
              <w:t>&lt;</w:t>
            </w:r>
            <w:r w:rsidRPr="00546963">
              <w:rPr>
                <w:rFonts w:asciiTheme="majorHAnsi" w:hAnsiTheme="majorHAnsi" w:cstheme="majorHAnsi"/>
                <w:bCs/>
              </w:rPr>
              <w:t xml:space="preserve"> </w:t>
            </w:r>
            <w:proofErr w:type="spellStart"/>
            <w:r w:rsidRPr="00546963">
              <w:rPr>
                <w:rFonts w:asciiTheme="majorHAnsi" w:hAnsiTheme="majorHAnsi" w:cstheme="majorHAnsi"/>
                <w:bCs/>
              </w:rPr>
              <w:t>YEKo</w:t>
            </w:r>
            <w:proofErr w:type="spellEnd"/>
            <w:proofErr w:type="gramEnd"/>
          </w:p>
        </w:tc>
      </w:tr>
    </w:tbl>
    <w:p w14:paraId="164A24CD" w14:textId="77777777" w:rsidR="00D13FE7" w:rsidRPr="00987D74" w:rsidRDefault="00D13FE7" w:rsidP="00D13FE7">
      <w:pPr>
        <w:rPr>
          <w:rFonts w:asciiTheme="majorHAnsi" w:hAnsiTheme="majorHAnsi"/>
          <w:i/>
          <w:sz w:val="22"/>
        </w:rPr>
      </w:pPr>
      <w:r w:rsidRPr="00987D74">
        <w:rPr>
          <w:rFonts w:asciiTheme="majorHAnsi" w:hAnsiTheme="majorHAnsi"/>
          <w:b/>
          <w:i/>
          <w:sz w:val="22"/>
        </w:rPr>
        <w:t>(*)</w:t>
      </w:r>
      <w:r w:rsidRPr="00683586">
        <w:rPr>
          <w:rFonts w:asciiTheme="majorHAnsi" w:hAnsiTheme="majorHAnsi" w:cstheme="majorHAnsi"/>
          <w:b/>
          <w:bCs/>
          <w:i/>
          <w:sz w:val="22"/>
          <w:szCs w:val="22"/>
        </w:rPr>
        <w:t xml:space="preserve"> </w:t>
      </w:r>
      <w:r w:rsidRPr="00987D74">
        <w:rPr>
          <w:rFonts w:asciiTheme="majorHAnsi" w:hAnsiTheme="majorHAnsi"/>
          <w:i/>
          <w:sz w:val="22"/>
        </w:rPr>
        <w:t>İLAVE KREDİ:</w:t>
      </w:r>
      <w:r w:rsidRPr="00987D74">
        <w:rPr>
          <w:rFonts w:asciiTheme="majorHAnsi" w:hAnsiTheme="majorHAnsi"/>
          <w:b/>
          <w:i/>
          <w:sz w:val="22"/>
        </w:rPr>
        <w:t xml:space="preserve"> </w:t>
      </w:r>
      <w:proofErr w:type="spellStart"/>
      <w:r w:rsidRPr="00683586">
        <w:rPr>
          <w:rFonts w:asciiTheme="majorHAnsi" w:hAnsiTheme="majorHAnsi" w:cstheme="majorHAnsi"/>
          <w:bCs/>
          <w:i/>
          <w:sz w:val="22"/>
          <w:szCs w:val="22"/>
        </w:rPr>
        <w:t>YEKo</w:t>
      </w:r>
      <w:proofErr w:type="spellEnd"/>
      <w:r w:rsidRPr="00683586">
        <w:rPr>
          <w:rFonts w:asciiTheme="majorHAnsi" w:hAnsiTheme="majorHAnsi" w:cstheme="majorHAnsi"/>
          <w:bCs/>
          <w:i/>
          <w:sz w:val="22"/>
          <w:szCs w:val="22"/>
        </w:rPr>
        <w:t xml:space="preserve"> </w:t>
      </w:r>
      <w:r w:rsidRPr="00987D74">
        <w:rPr>
          <w:rFonts w:asciiTheme="majorHAnsi" w:hAnsiTheme="majorHAnsi"/>
          <w:i/>
          <w:sz w:val="22"/>
        </w:rPr>
        <w:t xml:space="preserve">dışında kalan enerjinin en az </w:t>
      </w:r>
      <w:proofErr w:type="gramStart"/>
      <w:r w:rsidRPr="00987D74">
        <w:rPr>
          <w:rFonts w:asciiTheme="majorHAnsi" w:hAnsiTheme="majorHAnsi"/>
          <w:i/>
          <w:sz w:val="22"/>
        </w:rPr>
        <w:t>% 50</w:t>
      </w:r>
      <w:proofErr w:type="gramEnd"/>
      <w:r w:rsidRPr="00987D74">
        <w:rPr>
          <w:rFonts w:asciiTheme="majorHAnsi" w:hAnsiTheme="majorHAnsi"/>
          <w:i/>
          <w:sz w:val="22"/>
        </w:rPr>
        <w:t xml:space="preserve"> sini saha dışından </w:t>
      </w:r>
      <w:r w:rsidRPr="00683586">
        <w:rPr>
          <w:rFonts w:asciiTheme="majorHAnsi" w:hAnsiTheme="majorHAnsi" w:cstheme="majorHAnsi"/>
          <w:bCs/>
          <w:i/>
          <w:sz w:val="22"/>
          <w:szCs w:val="22"/>
        </w:rPr>
        <w:t xml:space="preserve">satın alınarak </w:t>
      </w:r>
      <w:r w:rsidRPr="00987D74">
        <w:rPr>
          <w:rFonts w:asciiTheme="majorHAnsi" w:hAnsiTheme="majorHAnsi"/>
          <w:i/>
          <w:sz w:val="22"/>
        </w:rPr>
        <w:t xml:space="preserve">karşılanması halinde ilave </w:t>
      </w:r>
      <w:r w:rsidRPr="00683586">
        <w:rPr>
          <w:rFonts w:asciiTheme="majorHAnsi" w:hAnsiTheme="majorHAnsi" w:cstheme="majorHAnsi"/>
          <w:bCs/>
          <w:i/>
          <w:sz w:val="22"/>
          <w:szCs w:val="22"/>
        </w:rPr>
        <w:t xml:space="preserve">kredi </w:t>
      </w:r>
      <w:r w:rsidRPr="00987D74">
        <w:rPr>
          <w:rFonts w:asciiTheme="majorHAnsi" w:hAnsiTheme="majorHAnsi"/>
          <w:i/>
          <w:sz w:val="22"/>
        </w:rPr>
        <w:t>verilir.</w:t>
      </w:r>
    </w:p>
    <w:p w14:paraId="357287AB" w14:textId="77777777" w:rsidR="00D13FE7" w:rsidRPr="00987D74" w:rsidRDefault="00D13FE7" w:rsidP="00D13FE7">
      <w:pPr>
        <w:rPr>
          <w:rFonts w:asciiTheme="majorHAnsi" w:hAnsiTheme="majorHAnsi"/>
          <w:i/>
          <w:sz w:val="22"/>
        </w:rPr>
      </w:pPr>
      <w:r w:rsidRPr="00987D74">
        <w:rPr>
          <w:rFonts w:asciiTheme="majorHAnsi" w:hAnsiTheme="majorHAnsi"/>
          <w:b/>
          <w:i/>
          <w:sz w:val="22"/>
        </w:rPr>
        <w:t>(**)</w:t>
      </w:r>
      <w:r w:rsidRPr="00987D74">
        <w:rPr>
          <w:rFonts w:asciiTheme="majorHAnsi" w:hAnsiTheme="majorHAnsi"/>
          <w:i/>
          <w:sz w:val="22"/>
        </w:rPr>
        <w:t xml:space="preserve"> </w:t>
      </w:r>
      <w:r w:rsidRPr="00683586">
        <w:rPr>
          <w:rFonts w:asciiTheme="majorHAnsi" w:eastAsia="Times New Roman" w:hAnsiTheme="majorHAnsi" w:cstheme="majorHAnsi"/>
          <w:i/>
          <w:sz w:val="22"/>
          <w:szCs w:val="22"/>
        </w:rPr>
        <w:t>Yapı ruhsat tarihi</w:t>
      </w:r>
      <w:r w:rsidRPr="00987D74">
        <w:rPr>
          <w:rFonts w:asciiTheme="majorHAnsi" w:hAnsiTheme="majorHAnsi"/>
          <w:i/>
          <w:sz w:val="22"/>
        </w:rPr>
        <w:t xml:space="preserve"> itibariyle Binalarda Enerji Performansı Yönetmeliği kapsamında NSEB olması gereken </w:t>
      </w:r>
      <w:r w:rsidRPr="00683586">
        <w:rPr>
          <w:rFonts w:asciiTheme="majorHAnsi" w:eastAsia="Times New Roman" w:hAnsiTheme="majorHAnsi" w:cstheme="majorHAnsi"/>
          <w:i/>
          <w:sz w:val="22"/>
          <w:szCs w:val="22"/>
        </w:rPr>
        <w:t xml:space="preserve">binalarda kredi alınabilmesi </w:t>
      </w:r>
      <w:r w:rsidRPr="00987D74">
        <w:rPr>
          <w:rFonts w:asciiTheme="majorHAnsi" w:hAnsiTheme="majorHAnsi"/>
          <w:i/>
          <w:sz w:val="22"/>
        </w:rPr>
        <w:t xml:space="preserve">için </w:t>
      </w:r>
      <w:proofErr w:type="spellStart"/>
      <w:r w:rsidRPr="00683586">
        <w:rPr>
          <w:rFonts w:asciiTheme="majorHAnsi" w:eastAsia="Times New Roman" w:hAnsiTheme="majorHAnsi" w:cstheme="majorHAnsi"/>
          <w:i/>
          <w:sz w:val="22"/>
          <w:szCs w:val="22"/>
        </w:rPr>
        <w:t>YEKo</w:t>
      </w:r>
      <w:proofErr w:type="spellEnd"/>
      <w:r w:rsidRPr="00683586">
        <w:rPr>
          <w:rFonts w:asciiTheme="majorHAnsi" w:eastAsia="Times New Roman" w:hAnsiTheme="majorHAnsi" w:cstheme="majorHAnsi"/>
          <w:i/>
          <w:sz w:val="22"/>
          <w:szCs w:val="22"/>
        </w:rPr>
        <w:t xml:space="preserve">, ilgili tarih itibariyle NSEB </w:t>
      </w:r>
      <w:r w:rsidRPr="00683586">
        <w:rPr>
          <w:rFonts w:asciiTheme="majorHAnsi" w:hAnsiTheme="majorHAnsi" w:cstheme="majorHAnsi"/>
          <w:i/>
          <w:sz w:val="22"/>
          <w:szCs w:val="22"/>
        </w:rPr>
        <w:t xml:space="preserve">yenilenebilir enerji teknolojisi kullanım </w:t>
      </w:r>
      <w:r w:rsidRPr="00683586">
        <w:rPr>
          <w:rFonts w:asciiTheme="majorHAnsi" w:eastAsia="Times New Roman" w:hAnsiTheme="majorHAnsi" w:cstheme="majorHAnsi"/>
          <w:i/>
          <w:sz w:val="22"/>
          <w:szCs w:val="22"/>
        </w:rPr>
        <w:t>oranı sınır değerinden en az 1 puan fazlası olmalıdır</w:t>
      </w:r>
      <w:r w:rsidRPr="00987D74">
        <w:rPr>
          <w:rFonts w:asciiTheme="majorHAnsi" w:hAnsiTheme="majorHAnsi"/>
          <w:i/>
          <w:sz w:val="22"/>
        </w:rPr>
        <w:t xml:space="preserve">. </w:t>
      </w:r>
    </w:p>
    <w:p w14:paraId="05CB71A2" w14:textId="77777777" w:rsidR="00D13FE7" w:rsidRPr="00683586" w:rsidRDefault="00D13FE7" w:rsidP="00D13FE7">
      <w:pPr>
        <w:rPr>
          <w:rFonts w:asciiTheme="majorHAnsi" w:eastAsia="Times New Roman" w:hAnsiTheme="majorHAnsi" w:cstheme="majorHAnsi"/>
          <w:i/>
          <w:sz w:val="22"/>
          <w:szCs w:val="22"/>
        </w:rPr>
      </w:pPr>
      <w:r w:rsidRPr="00683586">
        <w:rPr>
          <w:rFonts w:asciiTheme="majorHAnsi" w:eastAsia="Times New Roman" w:hAnsiTheme="majorHAnsi" w:cstheme="majorHAnsi"/>
          <w:i/>
          <w:sz w:val="22"/>
          <w:szCs w:val="22"/>
        </w:rPr>
        <w:t xml:space="preserve">Örnek: Yapı ruhsat tarihi itibariyle NSEB yenilenebilir enerji oranı sınır değeri en az %10 ise, kredi alınabilmesi için </w:t>
      </w:r>
      <w:proofErr w:type="spellStart"/>
      <w:r w:rsidRPr="00683586">
        <w:rPr>
          <w:rFonts w:asciiTheme="majorHAnsi" w:eastAsia="Times New Roman" w:hAnsiTheme="majorHAnsi" w:cstheme="majorHAnsi"/>
          <w:i/>
          <w:sz w:val="22"/>
          <w:szCs w:val="22"/>
        </w:rPr>
        <w:t>YEKo</w:t>
      </w:r>
      <w:proofErr w:type="spellEnd"/>
      <w:r w:rsidRPr="00683586">
        <w:rPr>
          <w:rFonts w:asciiTheme="majorHAnsi" w:eastAsia="Times New Roman" w:hAnsiTheme="majorHAnsi" w:cstheme="majorHAnsi"/>
          <w:bCs/>
          <w:i/>
          <w:sz w:val="22"/>
          <w:szCs w:val="22"/>
        </w:rPr>
        <w:t xml:space="preserve"> e</w:t>
      </w:r>
      <w:r w:rsidRPr="00683586">
        <w:rPr>
          <w:rFonts w:asciiTheme="majorHAnsi" w:eastAsia="Times New Roman" w:hAnsiTheme="majorHAnsi" w:cstheme="majorHAnsi"/>
          <w:i/>
          <w:sz w:val="22"/>
          <w:szCs w:val="22"/>
        </w:rPr>
        <w:t xml:space="preserve">n az </w:t>
      </w:r>
      <w:proofErr w:type="gramStart"/>
      <w:r w:rsidRPr="00683586">
        <w:rPr>
          <w:rFonts w:asciiTheme="majorHAnsi" w:eastAsia="Times New Roman" w:hAnsiTheme="majorHAnsi" w:cstheme="majorHAnsi"/>
          <w:i/>
          <w:sz w:val="22"/>
          <w:szCs w:val="22"/>
        </w:rPr>
        <w:t>% 11</w:t>
      </w:r>
      <w:proofErr w:type="gramEnd"/>
      <w:r w:rsidRPr="00683586">
        <w:rPr>
          <w:rFonts w:asciiTheme="majorHAnsi" w:eastAsia="Times New Roman" w:hAnsiTheme="majorHAnsi" w:cstheme="majorHAnsi"/>
          <w:i/>
          <w:sz w:val="22"/>
          <w:szCs w:val="22"/>
        </w:rPr>
        <w:t xml:space="preserve"> (10+1) olmalıdır.</w:t>
      </w:r>
      <w:r w:rsidRPr="00683586">
        <w:rPr>
          <w:rFonts w:asciiTheme="majorHAnsi" w:hAnsiTheme="majorHAnsi" w:cstheme="majorHAnsi"/>
          <w:i/>
          <w:sz w:val="22"/>
          <w:szCs w:val="22"/>
        </w:rPr>
        <w:t xml:space="preserve"> </w:t>
      </w:r>
      <w:r w:rsidRPr="00683586">
        <w:rPr>
          <w:rFonts w:asciiTheme="majorHAnsi" w:eastAsia="Times New Roman" w:hAnsiTheme="majorHAnsi" w:cstheme="majorHAnsi"/>
          <w:i/>
          <w:sz w:val="22"/>
          <w:szCs w:val="22"/>
        </w:rPr>
        <w:t>Bu orandan daha az yenilenebilir enerji kullanımına sahip binalar kredi alamaz.</w:t>
      </w:r>
    </w:p>
    <w:p w14:paraId="68D30467" w14:textId="77777777" w:rsidR="00267511" w:rsidRDefault="00D13FE7" w:rsidP="002C25FE">
      <w:pPr>
        <w:rPr>
          <w:rFonts w:asciiTheme="majorHAnsi" w:eastAsia="Times New Roman" w:hAnsiTheme="majorHAnsi" w:cstheme="majorHAnsi"/>
          <w:i/>
          <w:sz w:val="22"/>
          <w:szCs w:val="22"/>
        </w:rPr>
      </w:pPr>
      <w:r w:rsidRPr="00683586">
        <w:rPr>
          <w:rFonts w:asciiTheme="majorHAnsi" w:eastAsia="Times New Roman" w:hAnsiTheme="majorHAnsi" w:cstheme="majorHAnsi"/>
          <w:i/>
          <w:sz w:val="22"/>
          <w:szCs w:val="22"/>
        </w:rPr>
        <w:t>NSEB şartları Binalarda Enerji Performansı Yönetmeliğinde belirtilmektedir.</w:t>
      </w:r>
    </w:p>
    <w:p w14:paraId="025CD83C" w14:textId="77777777" w:rsidR="00C6059D" w:rsidRPr="00CB7C4E" w:rsidRDefault="00C6059D" w:rsidP="002C25FE">
      <w:pPr>
        <w:rPr>
          <w:rFonts w:asciiTheme="majorHAnsi" w:eastAsia="Times New Roman" w:hAnsiTheme="majorHAnsi" w:cstheme="majorHAnsi"/>
          <w:i/>
          <w:sz w:val="22"/>
          <w:szCs w:val="22"/>
        </w:rPr>
      </w:pPr>
    </w:p>
    <w:p w14:paraId="3EE03017" w14:textId="77777777" w:rsidR="002C25FE" w:rsidRPr="00987D74" w:rsidRDefault="002C25FE" w:rsidP="002C25FE">
      <w:pPr>
        <w:rPr>
          <w:rFonts w:asciiTheme="majorHAnsi" w:hAnsiTheme="majorHAnsi"/>
          <w:b/>
        </w:rPr>
      </w:pPr>
      <w:r w:rsidRPr="00987D74">
        <w:rPr>
          <w:rFonts w:asciiTheme="majorHAnsi" w:hAnsiTheme="majorHAnsi"/>
          <w:b/>
        </w:rPr>
        <w:t>BAŞVURU SAHİBİ TARAFINDAN TESLİM EDİLMESİ GEREKEN BELGELER</w:t>
      </w:r>
    </w:p>
    <w:p w14:paraId="39A1C856" w14:textId="77777777" w:rsidR="002C25FE" w:rsidRPr="00FF4A33" w:rsidRDefault="002C25FE" w:rsidP="00CF2939">
      <w:pPr>
        <w:pStyle w:val="ListeParagraf"/>
        <w:numPr>
          <w:ilvl w:val="0"/>
          <w:numId w:val="47"/>
        </w:numPr>
        <w:rPr>
          <w:rFonts w:asciiTheme="majorHAnsi" w:hAnsiTheme="majorHAnsi" w:cstheme="majorHAnsi"/>
          <w:sz w:val="24"/>
        </w:rPr>
      </w:pPr>
      <w:r w:rsidRPr="00FF4A33">
        <w:rPr>
          <w:rFonts w:asciiTheme="majorHAnsi" w:hAnsiTheme="majorHAnsi" w:cstheme="majorHAnsi"/>
          <w:sz w:val="24"/>
        </w:rPr>
        <w:t xml:space="preserve">Aşağıdaki bilgi ve belgeleri içeren bir rapor sunulmalıdır. </w:t>
      </w:r>
    </w:p>
    <w:p w14:paraId="0E8F5DE4" w14:textId="77777777" w:rsidR="002C25FE" w:rsidRPr="00FF4A33" w:rsidRDefault="002C25FE" w:rsidP="00987D74">
      <w:pPr>
        <w:pStyle w:val="ListeParagraf"/>
        <w:numPr>
          <w:ilvl w:val="0"/>
          <w:numId w:val="131"/>
        </w:numPr>
        <w:ind w:left="0" w:firstLine="0"/>
        <w:rPr>
          <w:rFonts w:asciiTheme="majorHAnsi" w:hAnsiTheme="majorHAnsi" w:cstheme="majorHAnsi"/>
          <w:sz w:val="24"/>
        </w:rPr>
      </w:pPr>
      <w:r w:rsidRPr="00FF4A33">
        <w:rPr>
          <w:rFonts w:asciiTheme="majorHAnsi" w:hAnsiTheme="majorHAnsi" w:cstheme="majorHAnsi"/>
          <w:sz w:val="24"/>
        </w:rPr>
        <w:t>Bina için tasarlanan yenilenebilir enerji kaynakları ve her bir kaynağın kurulu gücü, enerji potansiyeli</w:t>
      </w:r>
    </w:p>
    <w:p w14:paraId="2D11B4B8" w14:textId="77777777" w:rsidR="002C25FE" w:rsidRPr="00FF4A33" w:rsidRDefault="002C25FE" w:rsidP="00987D74">
      <w:pPr>
        <w:pStyle w:val="ListeParagraf"/>
        <w:numPr>
          <w:ilvl w:val="0"/>
          <w:numId w:val="131"/>
        </w:numPr>
        <w:ind w:left="0" w:firstLine="0"/>
        <w:rPr>
          <w:rFonts w:asciiTheme="majorHAnsi" w:hAnsiTheme="majorHAnsi" w:cstheme="majorHAnsi"/>
          <w:sz w:val="24"/>
        </w:rPr>
      </w:pPr>
      <w:r w:rsidRPr="00FF4A33">
        <w:rPr>
          <w:rFonts w:asciiTheme="majorHAnsi" w:hAnsiTheme="majorHAnsi" w:cstheme="majorHAnsi"/>
          <w:sz w:val="24"/>
        </w:rPr>
        <w:t xml:space="preserve">Yenilenebilir enerji kaynaklarının yerlerini belirten arazi planı/fotoğraflar </w:t>
      </w:r>
    </w:p>
    <w:p w14:paraId="1B4EB5DC" w14:textId="77777777" w:rsidR="002C25FE" w:rsidRPr="00FF4A33" w:rsidRDefault="002C25FE" w:rsidP="00987D74">
      <w:pPr>
        <w:pStyle w:val="ListeParagraf"/>
        <w:numPr>
          <w:ilvl w:val="0"/>
          <w:numId w:val="131"/>
        </w:numPr>
        <w:ind w:left="0" w:firstLine="0"/>
        <w:rPr>
          <w:rFonts w:asciiTheme="majorHAnsi" w:hAnsiTheme="majorHAnsi" w:cstheme="majorHAnsi"/>
          <w:sz w:val="24"/>
        </w:rPr>
      </w:pPr>
      <w:r w:rsidRPr="00FF4A33">
        <w:rPr>
          <w:rFonts w:asciiTheme="majorHAnsi" w:hAnsiTheme="majorHAnsi" w:cstheme="majorHAnsi"/>
          <w:sz w:val="24"/>
        </w:rPr>
        <w:t xml:space="preserve">Kullanılacak sistemlerin teknik özelliklerini içeren doküman </w:t>
      </w:r>
    </w:p>
    <w:p w14:paraId="35A3898C" w14:textId="77777777" w:rsidR="002C25FE" w:rsidRPr="00FF4A33" w:rsidRDefault="002C25FE" w:rsidP="00987D74">
      <w:pPr>
        <w:pStyle w:val="ListeParagraf"/>
        <w:numPr>
          <w:ilvl w:val="0"/>
          <w:numId w:val="131"/>
        </w:numPr>
        <w:ind w:left="0" w:firstLine="0"/>
        <w:rPr>
          <w:rFonts w:asciiTheme="majorHAnsi" w:hAnsiTheme="majorHAnsi" w:cstheme="majorHAnsi"/>
          <w:sz w:val="24"/>
        </w:rPr>
      </w:pPr>
      <w:r w:rsidRPr="00FF4A33">
        <w:rPr>
          <w:rFonts w:asciiTheme="majorHAnsi" w:hAnsiTheme="majorHAnsi" w:cstheme="majorHAnsi"/>
          <w:sz w:val="24"/>
        </w:rPr>
        <w:t>Onaylı Enerji Kimlik Belgesinin bir nüshası</w:t>
      </w:r>
    </w:p>
    <w:p w14:paraId="5DE0846B" w14:textId="77777777" w:rsidR="002C25FE" w:rsidRPr="00FF4A33" w:rsidRDefault="002C25FE" w:rsidP="006A099A">
      <w:pPr>
        <w:pStyle w:val="ListeParagraf"/>
        <w:numPr>
          <w:ilvl w:val="0"/>
          <w:numId w:val="131"/>
        </w:numPr>
        <w:ind w:left="0" w:firstLine="0"/>
        <w:rPr>
          <w:rFonts w:asciiTheme="majorHAnsi" w:hAnsiTheme="majorHAnsi" w:cstheme="majorHAnsi"/>
          <w:sz w:val="24"/>
        </w:rPr>
      </w:pPr>
      <w:r w:rsidRPr="00FF4A33">
        <w:rPr>
          <w:rFonts w:asciiTheme="majorHAnsi" w:hAnsiTheme="majorHAnsi" w:cstheme="majorHAnsi"/>
          <w:sz w:val="24"/>
        </w:rPr>
        <w:t>Sertifikaya esas bina için saha dışında kurulmuş yenilenebilir enerji üretim tesisi olması halinde bu husus belgelendirilir.</w:t>
      </w:r>
    </w:p>
    <w:p w14:paraId="0944DE6E" w14:textId="77777777" w:rsidR="002C25FE" w:rsidRPr="00FF4A33" w:rsidRDefault="002C25FE" w:rsidP="00CF2939">
      <w:pPr>
        <w:pStyle w:val="ListeParagraf"/>
        <w:numPr>
          <w:ilvl w:val="0"/>
          <w:numId w:val="47"/>
        </w:numPr>
        <w:rPr>
          <w:rFonts w:asciiTheme="majorHAnsi" w:hAnsiTheme="majorHAnsi" w:cstheme="majorHAnsi"/>
          <w:sz w:val="24"/>
        </w:rPr>
      </w:pPr>
      <w:r w:rsidRPr="00FF4A33">
        <w:rPr>
          <w:rFonts w:asciiTheme="majorHAnsi" w:hAnsiTheme="majorHAnsi" w:cstheme="majorHAnsi"/>
          <w:sz w:val="24"/>
        </w:rPr>
        <w:t xml:space="preserve">Yenilenebilir enerji satın alınması yolu ile ilave kredi alınması durumunda aşağıdaki belgeler de sunulmalıdır. </w:t>
      </w:r>
    </w:p>
    <w:p w14:paraId="3215E878" w14:textId="77777777" w:rsidR="002C25FE" w:rsidRPr="00987D74" w:rsidRDefault="002C25FE" w:rsidP="00987D74">
      <w:pPr>
        <w:pStyle w:val="ListeParagraf"/>
        <w:numPr>
          <w:ilvl w:val="0"/>
          <w:numId w:val="132"/>
        </w:numPr>
        <w:ind w:left="0" w:firstLine="0"/>
        <w:rPr>
          <w:rFonts w:asciiTheme="majorHAnsi" w:hAnsiTheme="majorHAnsi"/>
          <w:sz w:val="24"/>
        </w:rPr>
      </w:pPr>
      <w:r w:rsidRPr="00987D74">
        <w:rPr>
          <w:rFonts w:asciiTheme="majorHAnsi" w:hAnsiTheme="majorHAnsi"/>
          <w:sz w:val="24"/>
        </w:rPr>
        <w:t xml:space="preserve">Yenilenebilir enerjinin satın alınabilmesi için yapılmış kontrat (en az üç yıllık) </w:t>
      </w:r>
    </w:p>
    <w:p w14:paraId="0D841A84" w14:textId="77777777" w:rsidR="002C25FE" w:rsidRPr="00987D74" w:rsidRDefault="002C25FE" w:rsidP="00987D74">
      <w:pPr>
        <w:pStyle w:val="ListeParagraf"/>
        <w:numPr>
          <w:ilvl w:val="0"/>
          <w:numId w:val="132"/>
        </w:numPr>
        <w:ind w:left="0" w:firstLine="0"/>
        <w:rPr>
          <w:rFonts w:asciiTheme="majorHAnsi" w:hAnsiTheme="majorHAnsi"/>
          <w:sz w:val="24"/>
        </w:rPr>
      </w:pPr>
      <w:r w:rsidRPr="00987D74">
        <w:rPr>
          <w:rFonts w:asciiTheme="majorHAnsi" w:hAnsiTheme="majorHAnsi"/>
          <w:sz w:val="24"/>
        </w:rPr>
        <w:t>Yenilenebilir Enerji Kaynak Belgesi (</w:t>
      </w:r>
      <w:r w:rsidRPr="00FF4A33">
        <w:rPr>
          <w:rFonts w:asciiTheme="majorHAnsi" w:hAnsiTheme="majorHAnsi" w:cstheme="majorHAnsi"/>
          <w:sz w:val="24"/>
        </w:rPr>
        <w:t>Satın alınan enerji elektrik enerjisi ise</w:t>
      </w:r>
      <w:r w:rsidRPr="00987D74">
        <w:rPr>
          <w:rFonts w:asciiTheme="majorHAnsi" w:hAnsiTheme="majorHAnsi"/>
          <w:sz w:val="24"/>
        </w:rPr>
        <w:t>)</w:t>
      </w:r>
    </w:p>
    <w:p w14:paraId="1FF9E20B" w14:textId="77777777" w:rsidR="002C25FE" w:rsidRPr="00987D74" w:rsidRDefault="002C25FE" w:rsidP="00987D74">
      <w:pPr>
        <w:pStyle w:val="ListeParagraf"/>
        <w:numPr>
          <w:ilvl w:val="0"/>
          <w:numId w:val="132"/>
        </w:numPr>
        <w:ind w:left="0" w:firstLine="0"/>
        <w:rPr>
          <w:rFonts w:asciiTheme="majorHAnsi" w:hAnsiTheme="majorHAnsi"/>
          <w:sz w:val="24"/>
        </w:rPr>
      </w:pPr>
      <w:r w:rsidRPr="00FF4A33">
        <w:rPr>
          <w:rFonts w:asciiTheme="majorHAnsi" w:hAnsiTheme="majorHAnsi" w:cstheme="majorHAnsi"/>
          <w:sz w:val="24"/>
        </w:rPr>
        <w:t>Satın alınan/alınacak</w:t>
      </w:r>
      <w:r w:rsidRPr="00987D74">
        <w:rPr>
          <w:rFonts w:asciiTheme="majorHAnsi" w:hAnsiTheme="majorHAnsi"/>
          <w:sz w:val="24"/>
        </w:rPr>
        <w:t xml:space="preserve"> yenilenebilir enerji kullanım </w:t>
      </w:r>
      <w:r w:rsidRPr="00FF4A33">
        <w:rPr>
          <w:rFonts w:asciiTheme="majorHAnsi" w:hAnsiTheme="majorHAnsi" w:cstheme="majorHAnsi"/>
          <w:bCs/>
          <w:sz w:val="24"/>
        </w:rPr>
        <w:t xml:space="preserve">oranını </w:t>
      </w:r>
      <w:r w:rsidRPr="00FF4A33">
        <w:rPr>
          <w:rFonts w:asciiTheme="majorHAnsi" w:hAnsiTheme="majorHAnsi" w:cstheme="majorHAnsi"/>
          <w:sz w:val="24"/>
        </w:rPr>
        <w:t>gösteren hesap/Ön Hesap Sonuç Formu</w:t>
      </w:r>
    </w:p>
    <w:p w14:paraId="50617A4A" w14:textId="77777777" w:rsidR="002C25FE" w:rsidRPr="00987D74" w:rsidRDefault="00DC565C" w:rsidP="002C25FE">
      <w:pPr>
        <w:rPr>
          <w:rFonts w:asciiTheme="majorHAnsi" w:hAnsiTheme="majorHAnsi"/>
          <w:b/>
        </w:rPr>
      </w:pPr>
      <w:r w:rsidRPr="008469B4">
        <w:rPr>
          <w:rFonts w:asciiTheme="majorHAnsi" w:hAnsiTheme="majorHAnsi" w:cstheme="majorHAnsi"/>
          <w:b/>
        </w:rPr>
        <w:t>Seçenek</w:t>
      </w:r>
      <w:r w:rsidR="007058AA" w:rsidRPr="00987D74">
        <w:rPr>
          <w:rFonts w:asciiTheme="majorHAnsi" w:hAnsiTheme="majorHAnsi"/>
          <w:b/>
        </w:rPr>
        <w:t>-</w:t>
      </w:r>
      <w:r w:rsidR="002C25FE" w:rsidRPr="00987D74">
        <w:rPr>
          <w:rFonts w:asciiTheme="majorHAnsi" w:hAnsiTheme="majorHAnsi"/>
          <w:b/>
        </w:rPr>
        <w:t>2</w:t>
      </w:r>
      <w:r w:rsidR="0000568D" w:rsidRPr="00987D74">
        <w:rPr>
          <w:rFonts w:asciiTheme="majorHAnsi" w:hAnsiTheme="majorHAnsi"/>
          <w:b/>
        </w:rPr>
        <w:t xml:space="preserve"> </w:t>
      </w:r>
      <w:r w:rsidR="002C25FE" w:rsidRPr="00987D74">
        <w:rPr>
          <w:rFonts w:asciiTheme="majorHAnsi" w:hAnsiTheme="majorHAnsi"/>
          <w:b/>
        </w:rPr>
        <w:t xml:space="preserve">YENİLENEBİLİR ENERJİ SATIN ALINMASI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29"/>
        <w:gridCol w:w="913"/>
        <w:gridCol w:w="913"/>
        <w:gridCol w:w="912"/>
        <w:gridCol w:w="912"/>
        <w:gridCol w:w="914"/>
        <w:gridCol w:w="1911"/>
        <w:gridCol w:w="910"/>
      </w:tblGrid>
      <w:tr w:rsidR="006C0791" w:rsidRPr="008469B4" w14:paraId="0B583E06" w14:textId="77777777" w:rsidTr="00822654">
        <w:tc>
          <w:tcPr>
            <w:tcW w:w="992" w:type="pct"/>
            <w:shd w:val="clear" w:color="auto" w:fill="auto"/>
            <w:noWrap/>
            <w:hideMark/>
          </w:tcPr>
          <w:p w14:paraId="469D4EDC" w14:textId="77777777" w:rsidR="002C25FE" w:rsidRPr="00987D74" w:rsidRDefault="002C25FE" w:rsidP="002C25FE">
            <w:pPr>
              <w:spacing w:before="40" w:after="40"/>
              <w:rPr>
                <w:rFonts w:asciiTheme="majorHAnsi" w:hAnsiTheme="majorHAnsi"/>
                <w:b/>
                <w:sz w:val="22"/>
              </w:rPr>
            </w:pPr>
          </w:p>
        </w:tc>
        <w:tc>
          <w:tcPr>
            <w:tcW w:w="495" w:type="pct"/>
            <w:shd w:val="clear" w:color="auto" w:fill="auto"/>
            <w:noWrap/>
            <w:hideMark/>
          </w:tcPr>
          <w:p w14:paraId="1BE72FEE" w14:textId="77777777" w:rsidR="002C25FE" w:rsidRPr="00987D74" w:rsidRDefault="002C25FE" w:rsidP="002C25FE">
            <w:pPr>
              <w:spacing w:before="40" w:after="40"/>
              <w:rPr>
                <w:rFonts w:asciiTheme="majorHAnsi" w:hAnsiTheme="majorHAnsi"/>
                <w:b/>
                <w:sz w:val="22"/>
              </w:rPr>
            </w:pPr>
            <w:r w:rsidRPr="00987D74">
              <w:rPr>
                <w:rFonts w:asciiTheme="majorHAnsi" w:hAnsiTheme="majorHAnsi"/>
                <w:b/>
                <w:sz w:val="22"/>
              </w:rPr>
              <w:t>Konut</w:t>
            </w:r>
          </w:p>
        </w:tc>
        <w:tc>
          <w:tcPr>
            <w:tcW w:w="495" w:type="pct"/>
            <w:shd w:val="clear" w:color="auto" w:fill="auto"/>
            <w:noWrap/>
            <w:hideMark/>
          </w:tcPr>
          <w:p w14:paraId="0F26876B" w14:textId="77777777" w:rsidR="002C25FE" w:rsidRPr="00987D74" w:rsidRDefault="002C25FE" w:rsidP="002C25FE">
            <w:pPr>
              <w:spacing w:before="40" w:after="40"/>
              <w:jc w:val="center"/>
              <w:rPr>
                <w:rFonts w:asciiTheme="majorHAnsi" w:hAnsiTheme="majorHAnsi"/>
                <w:b/>
                <w:sz w:val="22"/>
              </w:rPr>
            </w:pPr>
            <w:r w:rsidRPr="00987D74">
              <w:rPr>
                <w:rFonts w:asciiTheme="majorHAnsi" w:hAnsiTheme="majorHAnsi"/>
                <w:b/>
                <w:sz w:val="22"/>
              </w:rPr>
              <w:t>Ofis</w:t>
            </w:r>
          </w:p>
        </w:tc>
        <w:tc>
          <w:tcPr>
            <w:tcW w:w="495" w:type="pct"/>
            <w:shd w:val="clear" w:color="auto" w:fill="auto"/>
            <w:noWrap/>
            <w:hideMark/>
          </w:tcPr>
          <w:p w14:paraId="5425D210" w14:textId="77777777" w:rsidR="002C25FE" w:rsidRPr="00987D74" w:rsidRDefault="002C25FE" w:rsidP="002C25FE">
            <w:pPr>
              <w:spacing w:before="40" w:after="40"/>
              <w:jc w:val="center"/>
              <w:rPr>
                <w:rFonts w:asciiTheme="majorHAnsi" w:hAnsiTheme="majorHAnsi"/>
                <w:b/>
                <w:sz w:val="22"/>
              </w:rPr>
            </w:pPr>
            <w:r w:rsidRPr="00987D74">
              <w:rPr>
                <w:rFonts w:asciiTheme="majorHAnsi" w:hAnsiTheme="majorHAnsi"/>
                <w:b/>
                <w:sz w:val="22"/>
              </w:rPr>
              <w:t>Eğitim</w:t>
            </w:r>
          </w:p>
        </w:tc>
        <w:tc>
          <w:tcPr>
            <w:tcW w:w="495" w:type="pct"/>
            <w:shd w:val="clear" w:color="auto" w:fill="auto"/>
            <w:noWrap/>
            <w:hideMark/>
          </w:tcPr>
          <w:p w14:paraId="49F88083" w14:textId="77777777" w:rsidR="002C25FE" w:rsidRPr="00987D74" w:rsidRDefault="002C25FE" w:rsidP="002C25FE">
            <w:pPr>
              <w:spacing w:before="40" w:after="40"/>
              <w:jc w:val="center"/>
              <w:rPr>
                <w:rFonts w:asciiTheme="majorHAnsi" w:hAnsiTheme="majorHAnsi"/>
                <w:b/>
                <w:sz w:val="22"/>
              </w:rPr>
            </w:pPr>
            <w:r w:rsidRPr="00987D74">
              <w:rPr>
                <w:rFonts w:asciiTheme="majorHAnsi" w:hAnsiTheme="majorHAnsi"/>
                <w:b/>
                <w:sz w:val="22"/>
              </w:rPr>
              <w:t>Otel</w:t>
            </w:r>
          </w:p>
        </w:tc>
        <w:tc>
          <w:tcPr>
            <w:tcW w:w="496" w:type="pct"/>
            <w:shd w:val="clear" w:color="auto" w:fill="auto"/>
            <w:noWrap/>
            <w:hideMark/>
          </w:tcPr>
          <w:p w14:paraId="5D66ED1E" w14:textId="77777777" w:rsidR="002C25FE" w:rsidRPr="00987D74" w:rsidRDefault="002C25FE" w:rsidP="002C25FE">
            <w:pPr>
              <w:spacing w:before="40" w:after="40"/>
              <w:jc w:val="center"/>
              <w:rPr>
                <w:rFonts w:asciiTheme="majorHAnsi" w:hAnsiTheme="majorHAnsi"/>
                <w:b/>
                <w:sz w:val="22"/>
              </w:rPr>
            </w:pPr>
            <w:r w:rsidRPr="00987D74">
              <w:rPr>
                <w:rFonts w:asciiTheme="majorHAnsi" w:hAnsiTheme="majorHAnsi"/>
                <w:b/>
                <w:sz w:val="22"/>
              </w:rPr>
              <w:t>Sağlık</w:t>
            </w:r>
          </w:p>
        </w:tc>
        <w:tc>
          <w:tcPr>
            <w:tcW w:w="1037" w:type="pct"/>
            <w:shd w:val="clear" w:color="auto" w:fill="auto"/>
          </w:tcPr>
          <w:p w14:paraId="50A37555" w14:textId="77777777" w:rsidR="002C25FE" w:rsidRPr="00987D74" w:rsidRDefault="002C25FE" w:rsidP="002C25FE">
            <w:pPr>
              <w:spacing w:before="40" w:after="40"/>
              <w:jc w:val="center"/>
              <w:rPr>
                <w:rFonts w:asciiTheme="majorHAnsi" w:hAnsiTheme="majorHAnsi"/>
                <w:b/>
                <w:sz w:val="22"/>
              </w:rPr>
            </w:pPr>
            <w:r w:rsidRPr="00987D74">
              <w:rPr>
                <w:rFonts w:asciiTheme="majorHAnsi" w:hAnsiTheme="majorHAnsi"/>
                <w:b/>
                <w:sz w:val="22"/>
              </w:rPr>
              <w:t>Alışveriş ve Ticaret</w:t>
            </w:r>
          </w:p>
        </w:tc>
        <w:tc>
          <w:tcPr>
            <w:tcW w:w="494" w:type="pct"/>
            <w:shd w:val="clear" w:color="auto" w:fill="auto"/>
            <w:noWrap/>
            <w:hideMark/>
          </w:tcPr>
          <w:p w14:paraId="29D92B20" w14:textId="77777777" w:rsidR="002C25FE" w:rsidRPr="00987D74" w:rsidRDefault="002C25FE" w:rsidP="002C25FE">
            <w:pPr>
              <w:spacing w:before="40" w:after="40"/>
              <w:jc w:val="center"/>
              <w:rPr>
                <w:rFonts w:asciiTheme="majorHAnsi" w:hAnsiTheme="majorHAnsi"/>
                <w:b/>
                <w:sz w:val="22"/>
              </w:rPr>
            </w:pPr>
            <w:r w:rsidRPr="00987D74">
              <w:rPr>
                <w:rFonts w:asciiTheme="majorHAnsi" w:hAnsiTheme="majorHAnsi"/>
                <w:b/>
                <w:sz w:val="22"/>
              </w:rPr>
              <w:t>Diğer</w:t>
            </w:r>
          </w:p>
        </w:tc>
      </w:tr>
      <w:tr w:rsidR="006C0791" w:rsidRPr="008469B4" w14:paraId="65059143" w14:textId="77777777" w:rsidTr="00822654">
        <w:tc>
          <w:tcPr>
            <w:tcW w:w="992" w:type="pct"/>
            <w:shd w:val="clear" w:color="auto" w:fill="auto"/>
            <w:noWrap/>
          </w:tcPr>
          <w:p w14:paraId="53502606" w14:textId="77777777" w:rsidR="00822654" w:rsidRPr="00987D74" w:rsidRDefault="00822654" w:rsidP="00822654">
            <w:pPr>
              <w:spacing w:before="40" w:after="40"/>
              <w:rPr>
                <w:rFonts w:asciiTheme="majorHAnsi" w:hAnsiTheme="majorHAnsi"/>
                <w:b/>
                <w:sz w:val="22"/>
              </w:rPr>
            </w:pPr>
            <w:r w:rsidRPr="00987D74">
              <w:rPr>
                <w:rFonts w:asciiTheme="majorHAnsi" w:hAnsiTheme="majorHAnsi"/>
                <w:b/>
                <w:sz w:val="22"/>
              </w:rPr>
              <w:t>B1-YENİ BİNA</w:t>
            </w:r>
          </w:p>
        </w:tc>
        <w:tc>
          <w:tcPr>
            <w:tcW w:w="495" w:type="pct"/>
            <w:shd w:val="clear" w:color="auto" w:fill="auto"/>
            <w:noWrap/>
          </w:tcPr>
          <w:p w14:paraId="44CF96B6"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5" w:type="pct"/>
            <w:shd w:val="clear" w:color="auto" w:fill="auto"/>
            <w:noWrap/>
          </w:tcPr>
          <w:p w14:paraId="6AD5987C"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5" w:type="pct"/>
            <w:shd w:val="clear" w:color="auto" w:fill="auto"/>
            <w:noWrap/>
          </w:tcPr>
          <w:p w14:paraId="1F47BB1E"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5" w:type="pct"/>
            <w:shd w:val="clear" w:color="auto" w:fill="auto"/>
            <w:noWrap/>
          </w:tcPr>
          <w:p w14:paraId="1DE2414C"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6" w:type="pct"/>
            <w:shd w:val="clear" w:color="auto" w:fill="auto"/>
            <w:noWrap/>
          </w:tcPr>
          <w:p w14:paraId="0BEFBA75"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1037" w:type="pct"/>
            <w:shd w:val="clear" w:color="auto" w:fill="auto"/>
          </w:tcPr>
          <w:p w14:paraId="06D0D6AD"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4" w:type="pct"/>
            <w:shd w:val="clear" w:color="auto" w:fill="auto"/>
            <w:noWrap/>
          </w:tcPr>
          <w:p w14:paraId="14C858DB"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r>
      <w:tr w:rsidR="006C0791" w:rsidRPr="008469B4" w14:paraId="4DCAE852" w14:textId="77777777" w:rsidTr="00822654">
        <w:tc>
          <w:tcPr>
            <w:tcW w:w="992" w:type="pct"/>
            <w:shd w:val="clear" w:color="auto" w:fill="auto"/>
            <w:noWrap/>
          </w:tcPr>
          <w:p w14:paraId="21A2B107" w14:textId="77777777" w:rsidR="00822654" w:rsidRPr="00987D74" w:rsidRDefault="00822654" w:rsidP="00822654">
            <w:pPr>
              <w:spacing w:before="40" w:after="40"/>
              <w:rPr>
                <w:rFonts w:asciiTheme="majorHAnsi" w:hAnsiTheme="majorHAnsi"/>
                <w:b/>
                <w:sz w:val="22"/>
              </w:rPr>
            </w:pPr>
            <w:r w:rsidRPr="00987D74">
              <w:rPr>
                <w:rFonts w:asciiTheme="majorHAnsi" w:hAnsiTheme="majorHAnsi"/>
                <w:b/>
                <w:sz w:val="22"/>
              </w:rPr>
              <w:t>B2-MEVCUT BİNA</w:t>
            </w:r>
          </w:p>
        </w:tc>
        <w:tc>
          <w:tcPr>
            <w:tcW w:w="495" w:type="pct"/>
            <w:shd w:val="clear" w:color="auto" w:fill="auto"/>
            <w:noWrap/>
          </w:tcPr>
          <w:p w14:paraId="796E0C6B"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5" w:type="pct"/>
            <w:shd w:val="clear" w:color="auto" w:fill="auto"/>
            <w:noWrap/>
          </w:tcPr>
          <w:p w14:paraId="0DDF4B87"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5" w:type="pct"/>
            <w:shd w:val="clear" w:color="auto" w:fill="auto"/>
            <w:noWrap/>
          </w:tcPr>
          <w:p w14:paraId="4A6127D3"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5" w:type="pct"/>
            <w:shd w:val="clear" w:color="auto" w:fill="auto"/>
            <w:noWrap/>
          </w:tcPr>
          <w:p w14:paraId="0C41A2D2"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6" w:type="pct"/>
            <w:shd w:val="clear" w:color="auto" w:fill="auto"/>
            <w:noWrap/>
          </w:tcPr>
          <w:p w14:paraId="4D100B9C"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1037" w:type="pct"/>
            <w:shd w:val="clear" w:color="auto" w:fill="auto"/>
          </w:tcPr>
          <w:p w14:paraId="7B9A37C9"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c>
          <w:tcPr>
            <w:tcW w:w="494" w:type="pct"/>
            <w:shd w:val="clear" w:color="auto" w:fill="auto"/>
            <w:noWrap/>
          </w:tcPr>
          <w:p w14:paraId="665B0B3C" w14:textId="77777777" w:rsidR="00822654" w:rsidRPr="00987D74" w:rsidRDefault="00822654" w:rsidP="00822654">
            <w:pPr>
              <w:spacing w:before="40" w:after="40"/>
              <w:jc w:val="center"/>
              <w:rPr>
                <w:rFonts w:asciiTheme="majorHAnsi" w:hAnsiTheme="majorHAnsi"/>
                <w:sz w:val="22"/>
              </w:rPr>
            </w:pPr>
            <w:r w:rsidRPr="00BE3B7C">
              <w:rPr>
                <w:sz w:val="22"/>
                <w:szCs w:val="20"/>
              </w:rPr>
              <w:t>10</w:t>
            </w:r>
          </w:p>
        </w:tc>
      </w:tr>
    </w:tbl>
    <w:p w14:paraId="7C3F5E5D" w14:textId="079DB595" w:rsidR="0000568D" w:rsidRPr="00987D74" w:rsidRDefault="0000568D" w:rsidP="002C25FE">
      <w:pPr>
        <w:rPr>
          <w:rFonts w:asciiTheme="majorHAnsi" w:hAnsiTheme="majorHAnsi"/>
          <w:b/>
        </w:rPr>
      </w:pPr>
      <w:r>
        <w:rPr>
          <w:rFonts w:asciiTheme="majorHAnsi" w:hAnsiTheme="majorHAnsi" w:cstheme="majorHAnsi"/>
        </w:rPr>
        <w:t>Bu seçenekte, b</w:t>
      </w:r>
      <w:r w:rsidR="002C25FE" w:rsidRPr="008469B4">
        <w:rPr>
          <w:rFonts w:asciiTheme="majorHAnsi" w:hAnsiTheme="majorHAnsi" w:cstheme="majorHAnsi"/>
        </w:rPr>
        <w:t>inada</w:t>
      </w:r>
      <w:r w:rsidR="002C25FE" w:rsidRPr="00987D74">
        <w:rPr>
          <w:rFonts w:asciiTheme="majorHAnsi" w:hAnsiTheme="majorHAnsi"/>
        </w:rPr>
        <w:t xml:space="preserve"> kullanılan enerjinin bir bölümünün veya tümünün </w:t>
      </w:r>
      <w:proofErr w:type="spellStart"/>
      <w:r w:rsidR="002C25FE" w:rsidRPr="008469B4">
        <w:rPr>
          <w:rFonts w:asciiTheme="majorHAnsi" w:hAnsiTheme="majorHAnsi" w:cstheme="majorHAnsi"/>
        </w:rPr>
        <w:t>satınalma</w:t>
      </w:r>
      <w:proofErr w:type="spellEnd"/>
      <w:r w:rsidR="002C25FE" w:rsidRPr="00987D74">
        <w:rPr>
          <w:rFonts w:asciiTheme="majorHAnsi" w:hAnsiTheme="majorHAnsi"/>
        </w:rPr>
        <w:t xml:space="preserve"> yoluyla yenilenebilir enerji kaynaklarından karşılanması beklenmektedir. Bina tipine ve yenilenebilir enerji kullanım oranına bağlı olarak en fazla </w:t>
      </w:r>
      <w:r w:rsidR="008C3E5E">
        <w:rPr>
          <w:rFonts w:asciiTheme="majorHAnsi" w:hAnsiTheme="majorHAnsi" w:cstheme="majorHAnsi"/>
          <w:b/>
        </w:rPr>
        <w:t>10</w:t>
      </w:r>
      <w:r w:rsidR="002C25FE" w:rsidRPr="00987D74">
        <w:rPr>
          <w:rFonts w:asciiTheme="majorHAnsi" w:hAnsiTheme="majorHAnsi"/>
          <w:b/>
        </w:rPr>
        <w:t xml:space="preserve"> kredi</w:t>
      </w:r>
      <w:r w:rsidR="002C25FE" w:rsidRPr="00987D74">
        <w:rPr>
          <w:rFonts w:asciiTheme="majorHAnsi" w:hAnsiTheme="majorHAnsi"/>
        </w:rPr>
        <w:t xml:space="preserve"> </w:t>
      </w:r>
      <w:r w:rsidR="002C25FE" w:rsidRPr="008469B4">
        <w:rPr>
          <w:rFonts w:asciiTheme="majorHAnsi" w:hAnsiTheme="majorHAnsi" w:cstheme="majorHAnsi"/>
        </w:rPr>
        <w:t>al</w:t>
      </w:r>
      <w:r w:rsidR="008E300A">
        <w:rPr>
          <w:rFonts w:asciiTheme="majorHAnsi" w:hAnsiTheme="majorHAnsi" w:cstheme="majorHAnsi"/>
        </w:rPr>
        <w:t>ın</w:t>
      </w:r>
      <w:r>
        <w:rPr>
          <w:rFonts w:asciiTheme="majorHAnsi" w:hAnsiTheme="majorHAnsi" w:cstheme="majorHAnsi"/>
        </w:rPr>
        <w:t>abilmektedi</w:t>
      </w:r>
      <w:r w:rsidR="008E300A">
        <w:rPr>
          <w:rFonts w:asciiTheme="majorHAnsi" w:hAnsiTheme="majorHAnsi" w:cstheme="majorHAnsi"/>
        </w:rPr>
        <w:t>r.</w:t>
      </w:r>
      <w:r w:rsidR="002C25FE" w:rsidRPr="008469B4">
        <w:rPr>
          <w:rFonts w:asciiTheme="majorHAnsi" w:hAnsiTheme="majorHAnsi" w:cstheme="majorHAnsi"/>
        </w:rPr>
        <w:t xml:space="preserve"> </w:t>
      </w:r>
    </w:p>
    <w:p w14:paraId="2614080D" w14:textId="77777777" w:rsidR="002C25FE" w:rsidRPr="00987D74" w:rsidRDefault="002C25FE" w:rsidP="002C25FE">
      <w:pPr>
        <w:rPr>
          <w:rFonts w:asciiTheme="majorHAnsi" w:hAnsiTheme="majorHAnsi"/>
          <w:b/>
        </w:rPr>
      </w:pPr>
      <w:r w:rsidRPr="00987D74">
        <w:rPr>
          <w:rFonts w:asciiTheme="majorHAnsi" w:hAnsiTheme="majorHAnsi"/>
          <w:b/>
        </w:rPr>
        <w:t>AMAÇ</w:t>
      </w:r>
    </w:p>
    <w:p w14:paraId="6985B4B6" w14:textId="77777777" w:rsidR="002C25FE" w:rsidRPr="00987D74" w:rsidRDefault="00267511" w:rsidP="002C25FE">
      <w:pPr>
        <w:rPr>
          <w:rFonts w:asciiTheme="majorHAnsi" w:hAnsiTheme="majorHAnsi"/>
        </w:rPr>
      </w:pPr>
      <w:r>
        <w:rPr>
          <w:rFonts w:asciiTheme="majorHAnsi" w:hAnsiTheme="majorHAnsi" w:cstheme="majorHAnsi"/>
        </w:rPr>
        <w:t>Bu kriter ile; b</w:t>
      </w:r>
      <w:r w:rsidR="002C25FE" w:rsidRPr="00FF4A33">
        <w:rPr>
          <w:rFonts w:asciiTheme="majorHAnsi" w:hAnsiTheme="majorHAnsi" w:cstheme="majorHAnsi"/>
        </w:rPr>
        <w:t>ina</w:t>
      </w:r>
      <w:r w:rsidR="002C25FE" w:rsidRPr="00987D74">
        <w:rPr>
          <w:rFonts w:asciiTheme="majorHAnsi" w:hAnsiTheme="majorHAnsi"/>
        </w:rPr>
        <w:t xml:space="preserve"> üzerinde veya arazisinde yenilenebilir enerji sistemleri kurulmasının uygun olmadığı durumlarda</w:t>
      </w:r>
      <w:r w:rsidR="0000568D">
        <w:rPr>
          <w:rFonts w:asciiTheme="majorHAnsi" w:hAnsiTheme="majorHAnsi" w:cstheme="majorHAnsi"/>
        </w:rPr>
        <w:t xml:space="preserve"> </w:t>
      </w:r>
      <w:proofErr w:type="gramStart"/>
      <w:r w:rsidR="0000568D">
        <w:rPr>
          <w:rFonts w:asciiTheme="majorHAnsi" w:hAnsiTheme="majorHAnsi" w:cstheme="majorHAnsi"/>
        </w:rPr>
        <w:t>da</w:t>
      </w:r>
      <w:r w:rsidR="002C25FE" w:rsidRPr="00FF4A33">
        <w:rPr>
          <w:rFonts w:asciiTheme="majorHAnsi" w:hAnsiTheme="majorHAnsi" w:cstheme="majorHAnsi"/>
        </w:rPr>
        <w:t>,</w:t>
      </w:r>
      <w:proofErr w:type="gramEnd"/>
      <w:r w:rsidR="002C25FE" w:rsidRPr="00FF4A33">
        <w:rPr>
          <w:rFonts w:asciiTheme="majorHAnsi" w:hAnsiTheme="majorHAnsi" w:cstheme="majorHAnsi"/>
        </w:rPr>
        <w:t xml:space="preserve"> </w:t>
      </w:r>
      <w:r w:rsidR="0000568D" w:rsidRPr="00FF4A33">
        <w:rPr>
          <w:rFonts w:asciiTheme="majorHAnsi" w:hAnsiTheme="majorHAnsi" w:cstheme="majorHAnsi"/>
        </w:rPr>
        <w:t xml:space="preserve">fosil kaynakların kullanımının azaltılması </w:t>
      </w:r>
      <w:r w:rsidR="0000568D">
        <w:rPr>
          <w:rFonts w:asciiTheme="majorHAnsi" w:hAnsiTheme="majorHAnsi" w:cstheme="majorHAnsi"/>
        </w:rPr>
        <w:t xml:space="preserve">için </w:t>
      </w:r>
      <w:r w:rsidR="002C25FE" w:rsidRPr="00987D74">
        <w:rPr>
          <w:rFonts w:asciiTheme="majorHAnsi" w:hAnsiTheme="majorHAnsi"/>
        </w:rPr>
        <w:t xml:space="preserve">binanın ihtiyaç duyduğu enerjinin saha dışında üretilen yenilenebilir </w:t>
      </w:r>
      <w:r w:rsidR="002C25FE" w:rsidRPr="00FF4A33">
        <w:rPr>
          <w:rFonts w:asciiTheme="majorHAnsi" w:hAnsiTheme="majorHAnsi" w:cstheme="majorHAnsi"/>
        </w:rPr>
        <w:t>enerji</w:t>
      </w:r>
      <w:r w:rsidR="0000568D">
        <w:rPr>
          <w:rFonts w:asciiTheme="majorHAnsi" w:hAnsiTheme="majorHAnsi" w:cstheme="majorHAnsi"/>
        </w:rPr>
        <w:t xml:space="preserve"> kaynaklarından temin edilmesi </w:t>
      </w:r>
      <w:r w:rsidR="002C25FE" w:rsidRPr="00FF4A33">
        <w:rPr>
          <w:rFonts w:asciiTheme="majorHAnsi" w:hAnsiTheme="majorHAnsi" w:cstheme="majorHAnsi"/>
        </w:rPr>
        <w:t>amaçlan</w:t>
      </w:r>
      <w:r w:rsidR="0000568D">
        <w:rPr>
          <w:rFonts w:asciiTheme="majorHAnsi" w:hAnsiTheme="majorHAnsi" w:cstheme="majorHAnsi"/>
        </w:rPr>
        <w:t>maktad</w:t>
      </w:r>
      <w:r w:rsidR="002C25FE" w:rsidRPr="00FF4A33">
        <w:rPr>
          <w:rFonts w:asciiTheme="majorHAnsi" w:hAnsiTheme="majorHAnsi" w:cstheme="majorHAnsi"/>
        </w:rPr>
        <w:t>ır</w:t>
      </w:r>
      <w:r w:rsidR="002C25FE" w:rsidRPr="00987D74">
        <w:rPr>
          <w:rFonts w:asciiTheme="majorHAnsi" w:hAnsiTheme="majorHAnsi"/>
        </w:rPr>
        <w:t>.</w:t>
      </w:r>
    </w:p>
    <w:p w14:paraId="497289BA" w14:textId="77777777" w:rsidR="002C25FE" w:rsidRPr="00987D74" w:rsidRDefault="002C25FE" w:rsidP="002C25FE">
      <w:pPr>
        <w:rPr>
          <w:rFonts w:asciiTheme="majorHAnsi" w:hAnsiTheme="majorHAnsi"/>
          <w:b/>
        </w:rPr>
      </w:pPr>
      <w:r w:rsidRPr="00987D74">
        <w:rPr>
          <w:rFonts w:asciiTheme="majorHAnsi" w:hAnsiTheme="majorHAnsi"/>
          <w:b/>
        </w:rPr>
        <w:t>GEREKLİLİKLER</w:t>
      </w:r>
    </w:p>
    <w:p w14:paraId="4A1A75B8" w14:textId="77777777" w:rsidR="0000568D" w:rsidRPr="00987D74" w:rsidRDefault="002C25FE" w:rsidP="002C25FE">
      <w:pPr>
        <w:rPr>
          <w:rFonts w:asciiTheme="majorHAnsi" w:hAnsiTheme="majorHAnsi"/>
          <w:b/>
        </w:rPr>
      </w:pPr>
      <w:r w:rsidRPr="00987D74">
        <w:rPr>
          <w:rFonts w:asciiTheme="majorHAnsi" w:hAnsiTheme="majorHAnsi"/>
        </w:rPr>
        <w:t xml:space="preserve">Bu kriterden kredi alınabilmesi için yenilenebilir enerji alımının en az üç yıllık kontrat ile belgelendirilmiş olması </w:t>
      </w:r>
      <w:r w:rsidR="0000568D">
        <w:rPr>
          <w:rFonts w:asciiTheme="majorHAnsi" w:hAnsiTheme="majorHAnsi" w:cstheme="majorHAnsi"/>
        </w:rPr>
        <w:t>gerekmektedir.</w:t>
      </w:r>
      <w:r w:rsidR="0000568D" w:rsidRPr="00987D74">
        <w:rPr>
          <w:rFonts w:asciiTheme="majorHAnsi" w:hAnsiTheme="majorHAnsi"/>
        </w:rPr>
        <w:t xml:space="preserve"> </w:t>
      </w:r>
    </w:p>
    <w:p w14:paraId="7422E2D1" w14:textId="77777777" w:rsidR="002C25FE" w:rsidRPr="00FF4A33" w:rsidRDefault="002C25FE" w:rsidP="002C25FE">
      <w:pPr>
        <w:rPr>
          <w:rFonts w:asciiTheme="majorHAnsi" w:hAnsiTheme="majorHAnsi" w:cstheme="majorHAnsi"/>
          <w:b/>
        </w:rPr>
      </w:pPr>
      <w:r w:rsidRPr="00FF4A33">
        <w:rPr>
          <w:rFonts w:asciiTheme="majorHAnsi" w:hAnsiTheme="majorHAnsi" w:cstheme="majorHAnsi"/>
          <w:b/>
        </w:rPr>
        <w:t>YÖNTEM</w:t>
      </w:r>
    </w:p>
    <w:p w14:paraId="796456FF" w14:textId="77777777" w:rsidR="002C25FE" w:rsidRPr="008469B4" w:rsidRDefault="0000568D" w:rsidP="002C25FE">
      <w:pPr>
        <w:rPr>
          <w:rFonts w:asciiTheme="majorHAnsi" w:hAnsiTheme="majorHAnsi" w:cstheme="majorHAnsi"/>
        </w:rPr>
      </w:pPr>
      <w:r w:rsidRPr="002A596E">
        <w:rPr>
          <w:rFonts w:asciiTheme="majorHAnsi" w:hAnsiTheme="majorHAnsi" w:cstheme="majorHAnsi"/>
          <w:b/>
        </w:rPr>
        <w:t>Tablo 2.4.12</w:t>
      </w:r>
      <w:r w:rsidRPr="00987D74">
        <w:rPr>
          <w:rFonts w:asciiTheme="majorHAnsi" w:hAnsiTheme="majorHAnsi"/>
          <w:b/>
        </w:rPr>
        <w:t xml:space="preserve"> </w:t>
      </w:r>
      <w:r w:rsidRPr="00987D74">
        <w:rPr>
          <w:rFonts w:asciiTheme="majorHAnsi" w:hAnsiTheme="majorHAnsi"/>
        </w:rPr>
        <w:t xml:space="preserve">ve </w:t>
      </w:r>
      <w:r w:rsidRPr="002A596E">
        <w:rPr>
          <w:rFonts w:asciiTheme="majorHAnsi" w:hAnsiTheme="majorHAnsi" w:cstheme="majorHAnsi"/>
          <w:b/>
        </w:rPr>
        <w:t>Tablo 2.4.</w:t>
      </w:r>
      <w:r w:rsidRPr="00654B46">
        <w:rPr>
          <w:rFonts w:asciiTheme="majorHAnsi" w:hAnsiTheme="majorHAnsi" w:cstheme="majorHAnsi"/>
          <w:b/>
        </w:rPr>
        <w:t>13</w:t>
      </w:r>
      <w:r>
        <w:rPr>
          <w:rFonts w:asciiTheme="majorHAnsi" w:hAnsiTheme="majorHAnsi" w:cstheme="majorHAnsi"/>
        </w:rPr>
        <w:t xml:space="preserve">’de </w:t>
      </w:r>
      <w:r w:rsidR="00654B46">
        <w:rPr>
          <w:rFonts w:asciiTheme="majorHAnsi" w:hAnsiTheme="majorHAnsi" w:cstheme="majorHAnsi"/>
        </w:rPr>
        <w:t>belirtilen değerler;</w:t>
      </w:r>
      <w:r w:rsidR="00654B46" w:rsidRPr="00987D74">
        <w:rPr>
          <w:rFonts w:asciiTheme="majorHAnsi" w:hAnsiTheme="majorHAnsi"/>
        </w:rPr>
        <w:t xml:space="preserve"> </w:t>
      </w:r>
      <w:r w:rsidR="002C25FE" w:rsidRPr="00987D74">
        <w:rPr>
          <w:rFonts w:asciiTheme="majorHAnsi" w:hAnsiTheme="majorHAnsi"/>
        </w:rPr>
        <w:t xml:space="preserve">saha dışından alınan yenilenebilir enerji ile karşılanan miktarının tüm ihtiyaca </w:t>
      </w:r>
      <w:r w:rsidR="00654B46" w:rsidRPr="00987D74">
        <w:rPr>
          <w:rFonts w:asciiTheme="majorHAnsi" w:hAnsiTheme="majorHAnsi"/>
        </w:rPr>
        <w:t xml:space="preserve">oranı </w:t>
      </w:r>
      <w:r w:rsidR="00654B46">
        <w:rPr>
          <w:rFonts w:asciiTheme="majorHAnsi" w:hAnsiTheme="majorHAnsi" w:cstheme="majorHAnsi"/>
        </w:rPr>
        <w:t>olarak</w:t>
      </w:r>
      <w:r w:rsidR="00654B46" w:rsidRPr="008469B4">
        <w:rPr>
          <w:rFonts w:asciiTheme="majorHAnsi" w:hAnsiTheme="majorHAnsi" w:cstheme="majorHAnsi"/>
        </w:rPr>
        <w:t xml:space="preserve"> </w:t>
      </w:r>
      <w:r w:rsidR="002C25FE" w:rsidRPr="00987D74">
        <w:rPr>
          <w:rFonts w:asciiTheme="majorHAnsi" w:hAnsiTheme="majorHAnsi"/>
        </w:rPr>
        <w:t xml:space="preserve">hesaplanır. </w:t>
      </w:r>
    </w:p>
    <w:p w14:paraId="196A6435" w14:textId="77777777" w:rsidR="00654B46" w:rsidRPr="008469B4" w:rsidRDefault="00654B46" w:rsidP="00654B46">
      <w:pPr>
        <w:rPr>
          <w:rFonts w:asciiTheme="majorHAnsi" w:hAnsiTheme="majorHAnsi" w:cstheme="majorHAnsi"/>
        </w:rPr>
      </w:pPr>
      <w:r w:rsidRPr="008469B4">
        <w:rPr>
          <w:rFonts w:asciiTheme="majorHAnsi" w:hAnsiTheme="majorHAnsi" w:cstheme="majorHAnsi"/>
        </w:rPr>
        <w:t>Satın alınan yenilenebilir enerji ısıtma</w:t>
      </w:r>
      <w:r>
        <w:rPr>
          <w:rFonts w:asciiTheme="majorHAnsi" w:hAnsiTheme="majorHAnsi" w:cstheme="majorHAnsi"/>
        </w:rPr>
        <w:t xml:space="preserve"> ve/veya </w:t>
      </w:r>
      <w:r w:rsidRPr="008469B4">
        <w:rPr>
          <w:rFonts w:asciiTheme="majorHAnsi" w:hAnsiTheme="majorHAnsi" w:cstheme="majorHAnsi"/>
        </w:rPr>
        <w:t xml:space="preserve">sıcak su amaçlı ise; satın alınan yenilenebilir enerji oranı Binalarda Enerji Performansı Yönetmeliği </w:t>
      </w:r>
      <w:r w:rsidR="00EE3739">
        <w:rPr>
          <w:rFonts w:asciiTheme="majorHAnsi" w:hAnsiTheme="majorHAnsi" w:cstheme="majorHAnsi"/>
        </w:rPr>
        <w:t>g</w:t>
      </w:r>
      <w:r>
        <w:rPr>
          <w:rFonts w:asciiTheme="majorHAnsi" w:hAnsiTheme="majorHAnsi" w:cstheme="majorHAnsi"/>
        </w:rPr>
        <w:t>er</w:t>
      </w:r>
      <w:r w:rsidR="00EE3739">
        <w:rPr>
          <w:rFonts w:asciiTheme="majorHAnsi" w:hAnsiTheme="majorHAnsi" w:cstheme="majorHAnsi"/>
        </w:rPr>
        <w:t>e</w:t>
      </w:r>
      <w:r>
        <w:rPr>
          <w:rFonts w:asciiTheme="majorHAnsi" w:hAnsiTheme="majorHAnsi" w:cstheme="majorHAnsi"/>
        </w:rPr>
        <w:t>ği hazırlanan</w:t>
      </w:r>
      <w:r w:rsidRPr="008469B4">
        <w:rPr>
          <w:rFonts w:asciiTheme="majorHAnsi" w:hAnsiTheme="majorHAnsi" w:cstheme="majorHAnsi"/>
        </w:rPr>
        <w:t xml:space="preserve"> “Ön Hesap Sonuç </w:t>
      </w:r>
      <w:proofErr w:type="spellStart"/>
      <w:r w:rsidRPr="008469B4">
        <w:rPr>
          <w:rFonts w:asciiTheme="majorHAnsi" w:hAnsiTheme="majorHAnsi" w:cstheme="majorHAnsi"/>
        </w:rPr>
        <w:t>Formu”nda</w:t>
      </w:r>
      <w:proofErr w:type="spellEnd"/>
      <w:r w:rsidRPr="008469B4">
        <w:rPr>
          <w:rFonts w:asciiTheme="majorHAnsi" w:hAnsiTheme="majorHAnsi" w:cstheme="majorHAnsi"/>
        </w:rPr>
        <w:t xml:space="preserve"> belirtilmektedir. </w:t>
      </w:r>
    </w:p>
    <w:p w14:paraId="21930A91"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Satın alınan yenilenebilir enerji elektrik enerjisi ise; temin edilen/edilecek elektrik enerjisinin birincil enerji miktarının binanın toplam</w:t>
      </w:r>
      <w:r w:rsidR="00654B46">
        <w:rPr>
          <w:rFonts w:asciiTheme="majorHAnsi" w:hAnsiTheme="majorHAnsi" w:cstheme="majorHAnsi"/>
        </w:rPr>
        <w:t xml:space="preserve"> birincil</w:t>
      </w:r>
      <w:r w:rsidRPr="008469B4">
        <w:rPr>
          <w:rFonts w:asciiTheme="majorHAnsi" w:hAnsiTheme="majorHAnsi" w:cstheme="majorHAnsi"/>
        </w:rPr>
        <w:t xml:space="preserve"> enerji ihtiyacına </w:t>
      </w:r>
      <w:r w:rsidR="00654B46">
        <w:rPr>
          <w:rFonts w:asciiTheme="majorHAnsi" w:hAnsiTheme="majorHAnsi" w:cstheme="majorHAnsi"/>
        </w:rPr>
        <w:t xml:space="preserve">bölünerek </w:t>
      </w:r>
      <w:r w:rsidRPr="008469B4">
        <w:rPr>
          <w:rFonts w:asciiTheme="majorHAnsi" w:hAnsiTheme="majorHAnsi" w:cstheme="majorHAnsi"/>
        </w:rPr>
        <w:t>hesaplanır.</w:t>
      </w:r>
    </w:p>
    <w:p w14:paraId="210910D4"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Nihai elektrik enerjisinin birincil enerjiye dönüştürmek için ulusal güncel değerler Çevre Şehircilik ve İklim Değişikliği Bakanlığı tarafından https://meslekihizmetler.csb.gov.tr/ adresinde “kütüphane” menüsünde yayınlan</w:t>
      </w:r>
      <w:r w:rsidR="00654B46">
        <w:rPr>
          <w:rFonts w:asciiTheme="majorHAnsi" w:hAnsiTheme="majorHAnsi" w:cstheme="majorHAnsi"/>
        </w:rPr>
        <w:t>maktadır.</w:t>
      </w:r>
      <w:r w:rsidRPr="008469B4">
        <w:rPr>
          <w:rFonts w:asciiTheme="majorHAnsi" w:hAnsiTheme="majorHAnsi" w:cstheme="majorHAnsi"/>
        </w:rPr>
        <w:t xml:space="preserve"> </w:t>
      </w:r>
    </w:p>
    <w:p w14:paraId="73D758AC" w14:textId="77777777" w:rsidR="002C25FE" w:rsidRPr="00987D74" w:rsidRDefault="002C25FE" w:rsidP="008469B4">
      <w:pPr>
        <w:rPr>
          <w:rFonts w:asciiTheme="majorHAnsi" w:hAnsiTheme="majorHAnsi"/>
        </w:rPr>
      </w:pPr>
      <w:r w:rsidRPr="00987D74">
        <w:rPr>
          <w:rFonts w:asciiTheme="majorHAnsi" w:hAnsiTheme="majorHAnsi"/>
        </w:rPr>
        <w:t xml:space="preserve">Sağlanan yenilenebilir enerji karşılama oranına bağlı olarak elde edilebilecek krediler yeni binalar için </w:t>
      </w:r>
      <w:r w:rsidRPr="00987D74">
        <w:rPr>
          <w:rFonts w:asciiTheme="majorHAnsi" w:hAnsiTheme="majorHAnsi"/>
          <w:b/>
        </w:rPr>
        <w:t xml:space="preserve">Tablo </w:t>
      </w:r>
      <w:r w:rsidRPr="002A596E">
        <w:rPr>
          <w:rFonts w:asciiTheme="majorHAnsi" w:hAnsiTheme="majorHAnsi" w:cstheme="majorHAnsi"/>
          <w:b/>
        </w:rPr>
        <w:t>2.4.12</w:t>
      </w:r>
      <w:r w:rsidRPr="002A596E">
        <w:rPr>
          <w:rFonts w:asciiTheme="majorHAnsi" w:hAnsiTheme="majorHAnsi" w:cstheme="majorHAnsi"/>
        </w:rPr>
        <w:t>’de</w:t>
      </w:r>
      <w:r w:rsidRPr="00987D74">
        <w:rPr>
          <w:rFonts w:asciiTheme="majorHAnsi" w:hAnsiTheme="majorHAnsi"/>
        </w:rPr>
        <w:t xml:space="preserve">, mevcut binalar için ise </w:t>
      </w:r>
      <w:r w:rsidRPr="00987D74">
        <w:rPr>
          <w:rFonts w:asciiTheme="majorHAnsi" w:hAnsiTheme="majorHAnsi"/>
          <w:b/>
        </w:rPr>
        <w:t xml:space="preserve">Tablo </w:t>
      </w:r>
      <w:r w:rsidRPr="002A596E">
        <w:rPr>
          <w:rFonts w:asciiTheme="majorHAnsi" w:hAnsiTheme="majorHAnsi" w:cstheme="majorHAnsi"/>
          <w:b/>
        </w:rPr>
        <w:t>2.4.13</w:t>
      </w:r>
      <w:r w:rsidRPr="002A596E">
        <w:rPr>
          <w:rFonts w:asciiTheme="majorHAnsi" w:hAnsiTheme="majorHAnsi" w:cstheme="majorHAnsi"/>
        </w:rPr>
        <w:t>’te</w:t>
      </w:r>
      <w:r w:rsidRPr="00987D74">
        <w:rPr>
          <w:rFonts w:asciiTheme="majorHAnsi" w:hAnsiTheme="majorHAnsi"/>
        </w:rPr>
        <w:t xml:space="preserve"> verilmiştir.</w:t>
      </w:r>
    </w:p>
    <w:p w14:paraId="2771BF83" w14:textId="77777777" w:rsidR="002C25FE" w:rsidRDefault="002C25FE" w:rsidP="00987D74">
      <w:pPr>
        <w:pStyle w:val="TabloListesi"/>
        <w:rPr>
          <w:rFonts w:asciiTheme="majorHAnsi" w:hAnsiTheme="majorHAnsi"/>
        </w:rPr>
      </w:pPr>
      <w:bookmarkStart w:id="618" w:name="_Toc59725900"/>
      <w:bookmarkStart w:id="619" w:name="_Toc112418789"/>
      <w:bookmarkStart w:id="620" w:name="_Toc124927841"/>
      <w:bookmarkStart w:id="621" w:name="_Toc148946704"/>
      <w:bookmarkStart w:id="622" w:name="_Toc151563923"/>
      <w:r w:rsidRPr="00987D74">
        <w:rPr>
          <w:rFonts w:asciiTheme="majorHAnsi" w:hAnsiTheme="majorHAnsi"/>
          <w:b/>
        </w:rPr>
        <w:t xml:space="preserve">Tablo </w:t>
      </w:r>
      <w:r w:rsidRPr="002A596E">
        <w:rPr>
          <w:rFonts w:asciiTheme="majorHAnsi" w:hAnsiTheme="majorHAnsi" w:cstheme="majorHAnsi"/>
          <w:b/>
        </w:rPr>
        <w:t>2.4.12</w:t>
      </w:r>
      <w:r w:rsidRPr="00987D74">
        <w:rPr>
          <w:rFonts w:asciiTheme="majorHAnsi" w:hAnsiTheme="majorHAnsi"/>
        </w:rPr>
        <w:t xml:space="preserve">: Yeni binalarda EKV 02 K2 kriteri </w:t>
      </w:r>
      <w:r w:rsidR="007058AA" w:rsidRPr="002A596E">
        <w:rPr>
          <w:rFonts w:asciiTheme="majorHAnsi" w:hAnsiTheme="majorHAnsi" w:cstheme="majorHAnsi"/>
        </w:rPr>
        <w:t>Seçenek</w:t>
      </w:r>
      <w:r w:rsidRPr="00987D74">
        <w:rPr>
          <w:rFonts w:asciiTheme="majorHAnsi" w:hAnsiTheme="majorHAnsi"/>
        </w:rPr>
        <w:t>-2’den alınabilecek kredilere karşılık gelen yenilenebilir enerji kullanım oranları</w:t>
      </w:r>
      <w:bookmarkEnd w:id="618"/>
      <w:bookmarkEnd w:id="619"/>
      <w:bookmarkEnd w:id="620"/>
      <w:bookmarkEnd w:id="621"/>
      <w:bookmarkEnd w:id="622"/>
    </w:p>
    <w:tbl>
      <w:tblPr>
        <w:tblStyle w:val="TabloKlavuzu"/>
        <w:tblW w:w="5157"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530"/>
        <w:gridCol w:w="1108"/>
        <w:gridCol w:w="1108"/>
        <w:gridCol w:w="1108"/>
        <w:gridCol w:w="1131"/>
        <w:gridCol w:w="1104"/>
        <w:gridCol w:w="1272"/>
        <w:gridCol w:w="1142"/>
      </w:tblGrid>
      <w:tr w:rsidR="002C25FE" w:rsidRPr="002A596E" w14:paraId="3A47819A" w14:textId="77777777" w:rsidTr="00987D74">
        <w:tc>
          <w:tcPr>
            <w:tcW w:w="5000" w:type="pct"/>
            <w:gridSpan w:val="8"/>
            <w:tcBorders>
              <w:bottom w:val="single" w:sz="6" w:space="0" w:color="auto"/>
            </w:tcBorders>
          </w:tcPr>
          <w:p w14:paraId="51CCD656" w14:textId="77777777" w:rsidR="002C25FE" w:rsidRPr="002A596E" w:rsidRDefault="002C25FE" w:rsidP="00987D74">
            <w:pPr>
              <w:spacing w:before="40" w:after="40"/>
              <w:jc w:val="center"/>
              <w:rPr>
                <w:rFonts w:asciiTheme="majorHAnsi" w:hAnsiTheme="majorHAnsi" w:cstheme="majorHAnsi"/>
                <w:b/>
                <w:bCs/>
                <w:sz w:val="22"/>
                <w:szCs w:val="20"/>
              </w:rPr>
            </w:pPr>
            <w:r w:rsidRPr="002A596E">
              <w:rPr>
                <w:rFonts w:asciiTheme="majorHAnsi" w:hAnsiTheme="majorHAnsi" w:cstheme="majorHAnsi"/>
                <w:b/>
                <w:bCs/>
                <w:sz w:val="22"/>
                <w:szCs w:val="20"/>
              </w:rPr>
              <w:t>YENİLENEBİLİR ENERJİ SATIN ALINMASI KREDİSİ- YENİ BİNA B1</w:t>
            </w:r>
          </w:p>
        </w:tc>
      </w:tr>
      <w:tr w:rsidR="002C25FE" w:rsidRPr="002A596E" w14:paraId="5EF94CA6" w14:textId="77777777" w:rsidTr="002C25FE">
        <w:tc>
          <w:tcPr>
            <w:tcW w:w="805" w:type="pct"/>
            <w:vMerge w:val="restart"/>
            <w:tcBorders>
              <w:top w:val="single" w:sz="6" w:space="0" w:color="auto"/>
              <w:bottom w:val="single" w:sz="6" w:space="0" w:color="auto"/>
              <w:right w:val="nil"/>
            </w:tcBorders>
            <w:vAlign w:val="center"/>
          </w:tcPr>
          <w:p w14:paraId="6443BB0C" w14:textId="77777777" w:rsidR="002C25FE" w:rsidRPr="002A596E" w:rsidRDefault="002C25FE" w:rsidP="002C25FE">
            <w:pPr>
              <w:spacing w:before="40" w:after="40"/>
              <w:rPr>
                <w:rFonts w:asciiTheme="majorHAnsi" w:hAnsiTheme="majorHAnsi" w:cstheme="majorHAnsi"/>
                <w:b/>
                <w:bCs/>
                <w:sz w:val="22"/>
                <w:szCs w:val="20"/>
              </w:rPr>
            </w:pPr>
            <w:r w:rsidRPr="002A596E">
              <w:rPr>
                <w:rFonts w:asciiTheme="majorHAnsi" w:hAnsiTheme="majorHAnsi" w:cstheme="majorHAnsi"/>
                <w:b/>
                <w:bCs/>
                <w:sz w:val="22"/>
                <w:szCs w:val="20"/>
              </w:rPr>
              <w:t>ALINABİLECEK</w:t>
            </w:r>
            <w:r w:rsidRPr="002A596E">
              <w:rPr>
                <w:rFonts w:asciiTheme="majorHAnsi" w:hAnsiTheme="majorHAnsi" w:cstheme="majorHAnsi"/>
                <w:b/>
                <w:bCs/>
                <w:sz w:val="22"/>
                <w:szCs w:val="20"/>
              </w:rPr>
              <w:br/>
              <w:t>KREDİ</w:t>
            </w:r>
          </w:p>
        </w:tc>
        <w:tc>
          <w:tcPr>
            <w:tcW w:w="4195" w:type="pct"/>
            <w:gridSpan w:val="7"/>
            <w:tcBorders>
              <w:top w:val="single" w:sz="6" w:space="0" w:color="auto"/>
              <w:left w:val="nil"/>
              <w:bottom w:val="single" w:sz="6" w:space="0" w:color="auto"/>
            </w:tcBorders>
          </w:tcPr>
          <w:p w14:paraId="156BADDA" w14:textId="77777777" w:rsidR="002C25FE" w:rsidRPr="002A596E" w:rsidRDefault="002C25FE" w:rsidP="002C25FE">
            <w:pPr>
              <w:spacing w:before="40" w:after="40"/>
              <w:jc w:val="center"/>
              <w:rPr>
                <w:rFonts w:asciiTheme="majorHAnsi" w:hAnsiTheme="majorHAnsi" w:cstheme="majorHAnsi"/>
                <w:b/>
                <w:bCs/>
                <w:sz w:val="22"/>
                <w:szCs w:val="20"/>
              </w:rPr>
            </w:pPr>
            <w:r w:rsidRPr="002A596E">
              <w:rPr>
                <w:rFonts w:asciiTheme="majorHAnsi" w:hAnsiTheme="majorHAnsi" w:cstheme="majorHAnsi"/>
                <w:b/>
                <w:bCs/>
                <w:sz w:val="22"/>
                <w:szCs w:val="20"/>
              </w:rPr>
              <w:t>YENİLENEBİLİR ENERJİ KULLANIM ORANI</w:t>
            </w:r>
          </w:p>
        </w:tc>
      </w:tr>
      <w:tr w:rsidR="002C25FE" w:rsidRPr="002A596E" w14:paraId="3ABB3C81" w14:textId="77777777" w:rsidTr="002C25FE">
        <w:tc>
          <w:tcPr>
            <w:tcW w:w="805" w:type="pct"/>
            <w:vMerge/>
            <w:tcBorders>
              <w:top w:val="single" w:sz="6" w:space="0" w:color="auto"/>
              <w:bottom w:val="double" w:sz="4" w:space="0" w:color="auto"/>
              <w:right w:val="nil"/>
            </w:tcBorders>
          </w:tcPr>
          <w:p w14:paraId="1CFE6EF3" w14:textId="77777777" w:rsidR="002C25FE" w:rsidRPr="002A596E" w:rsidRDefault="002C25FE" w:rsidP="002C25FE">
            <w:pPr>
              <w:spacing w:before="40" w:after="40"/>
              <w:rPr>
                <w:rFonts w:asciiTheme="majorHAnsi" w:hAnsiTheme="majorHAnsi" w:cstheme="majorHAnsi"/>
                <w:b/>
                <w:bCs/>
                <w:sz w:val="20"/>
                <w:szCs w:val="20"/>
              </w:rPr>
            </w:pPr>
          </w:p>
        </w:tc>
        <w:tc>
          <w:tcPr>
            <w:tcW w:w="583" w:type="pct"/>
            <w:tcBorders>
              <w:top w:val="single" w:sz="6" w:space="0" w:color="auto"/>
              <w:left w:val="nil"/>
              <w:bottom w:val="double" w:sz="4" w:space="0" w:color="auto"/>
              <w:right w:val="nil"/>
            </w:tcBorders>
            <w:vAlign w:val="bottom"/>
          </w:tcPr>
          <w:p w14:paraId="67F3104E"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KONUT</w:t>
            </w:r>
            <w:r w:rsidRPr="002A596E">
              <w:rPr>
                <w:rFonts w:asciiTheme="majorHAnsi" w:hAnsiTheme="majorHAnsi" w:cstheme="majorHAnsi"/>
                <w:b/>
                <w:bCs/>
                <w:sz w:val="20"/>
                <w:szCs w:val="20"/>
              </w:rPr>
              <w:br/>
              <w:t>(KO)</w:t>
            </w:r>
          </w:p>
        </w:tc>
        <w:tc>
          <w:tcPr>
            <w:tcW w:w="583" w:type="pct"/>
            <w:tcBorders>
              <w:top w:val="single" w:sz="6" w:space="0" w:color="auto"/>
              <w:left w:val="nil"/>
              <w:bottom w:val="double" w:sz="4" w:space="0" w:color="auto"/>
              <w:right w:val="nil"/>
            </w:tcBorders>
            <w:vAlign w:val="bottom"/>
          </w:tcPr>
          <w:p w14:paraId="72C56ABB"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OFİS</w:t>
            </w:r>
            <w:r w:rsidRPr="002A596E">
              <w:rPr>
                <w:rFonts w:asciiTheme="majorHAnsi" w:hAnsiTheme="majorHAnsi" w:cstheme="majorHAnsi"/>
                <w:b/>
                <w:bCs/>
                <w:sz w:val="20"/>
                <w:szCs w:val="20"/>
              </w:rPr>
              <w:br/>
              <w:t>BİNALARI</w:t>
            </w:r>
            <w:r w:rsidRPr="002A596E">
              <w:rPr>
                <w:rFonts w:asciiTheme="majorHAnsi" w:hAnsiTheme="majorHAnsi" w:cstheme="majorHAnsi"/>
                <w:b/>
                <w:bCs/>
                <w:sz w:val="20"/>
                <w:szCs w:val="20"/>
              </w:rPr>
              <w:br/>
              <w:t>(OB)</w:t>
            </w:r>
          </w:p>
        </w:tc>
        <w:tc>
          <w:tcPr>
            <w:tcW w:w="583" w:type="pct"/>
            <w:tcBorders>
              <w:top w:val="single" w:sz="6" w:space="0" w:color="auto"/>
              <w:left w:val="nil"/>
              <w:bottom w:val="double" w:sz="4" w:space="0" w:color="auto"/>
              <w:right w:val="nil"/>
            </w:tcBorders>
            <w:vAlign w:val="bottom"/>
          </w:tcPr>
          <w:p w14:paraId="1A9C8571"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EĞİTİM</w:t>
            </w:r>
            <w:r w:rsidRPr="002A596E">
              <w:rPr>
                <w:rFonts w:asciiTheme="majorHAnsi" w:hAnsiTheme="majorHAnsi" w:cstheme="majorHAnsi"/>
                <w:b/>
                <w:bCs/>
                <w:sz w:val="20"/>
                <w:szCs w:val="20"/>
              </w:rPr>
              <w:br/>
              <w:t>BİNALARI</w:t>
            </w:r>
            <w:r w:rsidRPr="002A596E">
              <w:rPr>
                <w:rFonts w:asciiTheme="majorHAnsi" w:hAnsiTheme="majorHAnsi" w:cstheme="majorHAnsi"/>
                <w:b/>
                <w:bCs/>
                <w:sz w:val="20"/>
                <w:szCs w:val="20"/>
              </w:rPr>
              <w:br/>
              <w:t>(EB)</w:t>
            </w:r>
          </w:p>
        </w:tc>
        <w:tc>
          <w:tcPr>
            <w:tcW w:w="595" w:type="pct"/>
            <w:tcBorders>
              <w:top w:val="single" w:sz="6" w:space="0" w:color="auto"/>
              <w:left w:val="nil"/>
              <w:bottom w:val="double" w:sz="4" w:space="0" w:color="auto"/>
              <w:right w:val="nil"/>
            </w:tcBorders>
            <w:vAlign w:val="bottom"/>
          </w:tcPr>
          <w:p w14:paraId="01B7FD1F"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OTELLER</w:t>
            </w:r>
            <w:r w:rsidRPr="002A596E">
              <w:rPr>
                <w:rFonts w:asciiTheme="majorHAnsi" w:hAnsiTheme="majorHAnsi" w:cstheme="majorHAnsi"/>
                <w:b/>
                <w:bCs/>
                <w:sz w:val="20"/>
                <w:szCs w:val="20"/>
              </w:rPr>
              <w:br/>
              <w:t>(OT)</w:t>
            </w:r>
          </w:p>
        </w:tc>
        <w:tc>
          <w:tcPr>
            <w:tcW w:w="581" w:type="pct"/>
            <w:tcBorders>
              <w:top w:val="single" w:sz="6" w:space="0" w:color="auto"/>
              <w:left w:val="nil"/>
              <w:bottom w:val="double" w:sz="4" w:space="0" w:color="auto"/>
              <w:right w:val="nil"/>
            </w:tcBorders>
            <w:vAlign w:val="bottom"/>
          </w:tcPr>
          <w:p w14:paraId="0A76432A"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SAĞLIK</w:t>
            </w:r>
            <w:r w:rsidRPr="002A596E">
              <w:rPr>
                <w:rFonts w:asciiTheme="majorHAnsi" w:hAnsiTheme="majorHAnsi" w:cstheme="majorHAnsi"/>
                <w:b/>
                <w:bCs/>
                <w:sz w:val="20"/>
                <w:szCs w:val="20"/>
              </w:rPr>
              <w:br/>
              <w:t>BİNALARI</w:t>
            </w:r>
            <w:r w:rsidRPr="002A596E">
              <w:rPr>
                <w:rFonts w:asciiTheme="majorHAnsi" w:hAnsiTheme="majorHAnsi" w:cstheme="majorHAnsi"/>
                <w:b/>
                <w:bCs/>
                <w:sz w:val="20"/>
                <w:szCs w:val="20"/>
              </w:rPr>
              <w:br/>
              <w:t>(SB)</w:t>
            </w:r>
          </w:p>
        </w:tc>
        <w:tc>
          <w:tcPr>
            <w:tcW w:w="669" w:type="pct"/>
            <w:tcBorders>
              <w:top w:val="single" w:sz="6" w:space="0" w:color="auto"/>
              <w:left w:val="nil"/>
              <w:bottom w:val="double" w:sz="4" w:space="0" w:color="auto"/>
              <w:right w:val="nil"/>
            </w:tcBorders>
            <w:vAlign w:val="bottom"/>
          </w:tcPr>
          <w:p w14:paraId="75FB5EE0"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ALIŞVERİŞ</w:t>
            </w:r>
            <w:r w:rsidRPr="002A596E">
              <w:rPr>
                <w:rFonts w:asciiTheme="majorHAnsi" w:hAnsiTheme="majorHAnsi" w:cstheme="majorHAnsi"/>
                <w:b/>
                <w:bCs/>
                <w:sz w:val="20"/>
                <w:szCs w:val="20"/>
              </w:rPr>
              <w:br/>
              <w:t>VE TİCARET</w:t>
            </w:r>
            <w:r w:rsidRPr="002A596E">
              <w:rPr>
                <w:rFonts w:asciiTheme="majorHAnsi" w:hAnsiTheme="majorHAnsi" w:cstheme="majorHAnsi"/>
                <w:b/>
                <w:bCs/>
                <w:sz w:val="20"/>
                <w:szCs w:val="20"/>
              </w:rPr>
              <w:br/>
              <w:t>MERKEZLERİ</w:t>
            </w:r>
            <w:r w:rsidRPr="002A596E">
              <w:rPr>
                <w:rFonts w:asciiTheme="majorHAnsi" w:hAnsiTheme="majorHAnsi" w:cstheme="majorHAnsi"/>
                <w:b/>
                <w:bCs/>
                <w:sz w:val="20"/>
                <w:szCs w:val="20"/>
              </w:rPr>
              <w:br/>
              <w:t>(AT)</w:t>
            </w:r>
          </w:p>
        </w:tc>
        <w:tc>
          <w:tcPr>
            <w:tcW w:w="601" w:type="pct"/>
            <w:tcBorders>
              <w:top w:val="single" w:sz="6" w:space="0" w:color="auto"/>
              <w:left w:val="nil"/>
              <w:bottom w:val="double" w:sz="4" w:space="0" w:color="auto"/>
            </w:tcBorders>
            <w:vAlign w:val="bottom"/>
          </w:tcPr>
          <w:p w14:paraId="4773A62F"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DİĞER</w:t>
            </w:r>
          </w:p>
        </w:tc>
      </w:tr>
      <w:tr w:rsidR="00A70BA6" w:rsidRPr="002A596E" w14:paraId="5E1747F4" w14:textId="77777777" w:rsidTr="002C25FE">
        <w:tc>
          <w:tcPr>
            <w:tcW w:w="805" w:type="pct"/>
            <w:tcBorders>
              <w:top w:val="double" w:sz="4" w:space="0" w:color="auto"/>
              <w:bottom w:val="single" w:sz="6" w:space="0" w:color="auto"/>
              <w:right w:val="nil"/>
            </w:tcBorders>
          </w:tcPr>
          <w:p w14:paraId="3C0CFC20" w14:textId="77777777" w:rsidR="00A70BA6" w:rsidRPr="003266EF" w:rsidRDefault="00822654" w:rsidP="00A70BA6">
            <w:pPr>
              <w:spacing w:before="40" w:after="40"/>
              <w:rPr>
                <w:rFonts w:asciiTheme="majorHAnsi" w:hAnsiTheme="majorHAnsi" w:cstheme="majorHAnsi"/>
                <w:b/>
                <w:bCs/>
                <w:sz w:val="20"/>
                <w:szCs w:val="20"/>
              </w:rPr>
            </w:pPr>
            <w:r>
              <w:rPr>
                <w:rFonts w:asciiTheme="majorHAnsi" w:hAnsiTheme="majorHAnsi" w:cstheme="majorHAnsi"/>
                <w:b/>
                <w:bCs/>
                <w:sz w:val="20"/>
                <w:szCs w:val="20"/>
              </w:rPr>
              <w:t>5</w:t>
            </w:r>
            <w:r w:rsidR="00A70BA6" w:rsidRPr="003266EF">
              <w:rPr>
                <w:rFonts w:asciiTheme="majorHAnsi" w:hAnsiTheme="majorHAnsi" w:cstheme="majorHAnsi"/>
                <w:b/>
                <w:bCs/>
                <w:sz w:val="20"/>
                <w:szCs w:val="20"/>
              </w:rPr>
              <w:t xml:space="preserve"> KREDİ</w:t>
            </w:r>
          </w:p>
        </w:tc>
        <w:tc>
          <w:tcPr>
            <w:tcW w:w="583" w:type="pct"/>
            <w:tcBorders>
              <w:top w:val="double" w:sz="4" w:space="0" w:color="auto"/>
              <w:left w:val="nil"/>
              <w:bottom w:val="single" w:sz="6" w:space="0" w:color="auto"/>
              <w:right w:val="nil"/>
            </w:tcBorders>
          </w:tcPr>
          <w:p w14:paraId="59313A9B" w14:textId="77777777" w:rsidR="00A70BA6" w:rsidRPr="003266EF" w:rsidRDefault="00A70BA6" w:rsidP="00A70BA6">
            <w:pPr>
              <w:spacing w:before="40" w:after="40"/>
              <w:jc w:val="center"/>
              <w:rPr>
                <w:rFonts w:asciiTheme="majorHAnsi" w:hAnsiTheme="majorHAnsi" w:cstheme="majorHAnsi"/>
                <w:bCs/>
                <w:sz w:val="20"/>
                <w:szCs w:val="20"/>
              </w:rPr>
            </w:pPr>
            <w:r w:rsidRPr="00683586">
              <w:rPr>
                <w:rFonts w:asciiTheme="majorHAnsi" w:hAnsiTheme="majorHAnsi" w:cstheme="majorHAnsi"/>
                <w:sz w:val="20"/>
                <w:szCs w:val="20"/>
              </w:rPr>
              <w:t>%</w:t>
            </w:r>
            <w:r>
              <w:rPr>
                <w:rFonts w:asciiTheme="majorHAnsi" w:hAnsiTheme="majorHAnsi" w:cstheme="majorHAnsi"/>
                <w:sz w:val="20"/>
                <w:szCs w:val="20"/>
              </w:rPr>
              <w:t>10</w:t>
            </w:r>
            <w:r w:rsidRPr="00683586">
              <w:rPr>
                <w:rFonts w:asciiTheme="majorHAnsi" w:hAnsiTheme="majorHAnsi" w:cstheme="majorHAnsi"/>
                <w:sz w:val="20"/>
                <w:szCs w:val="20"/>
              </w:rPr>
              <w:t>-%</w:t>
            </w:r>
            <w:r>
              <w:rPr>
                <w:rFonts w:asciiTheme="majorHAnsi" w:hAnsiTheme="majorHAnsi" w:cstheme="majorHAnsi"/>
                <w:sz w:val="20"/>
                <w:szCs w:val="20"/>
              </w:rPr>
              <w:t>40</w:t>
            </w:r>
          </w:p>
        </w:tc>
        <w:tc>
          <w:tcPr>
            <w:tcW w:w="583" w:type="pct"/>
            <w:tcBorders>
              <w:top w:val="double" w:sz="4" w:space="0" w:color="auto"/>
              <w:left w:val="nil"/>
              <w:bottom w:val="single" w:sz="6" w:space="0" w:color="auto"/>
              <w:right w:val="nil"/>
            </w:tcBorders>
          </w:tcPr>
          <w:p w14:paraId="50A22420" w14:textId="77777777" w:rsidR="00A70BA6" w:rsidRPr="00683586" w:rsidRDefault="00A70BA6" w:rsidP="00A70BA6">
            <w:pPr>
              <w:spacing w:before="40" w:after="40"/>
              <w:jc w:val="center"/>
              <w:rPr>
                <w:rFonts w:asciiTheme="majorHAnsi" w:hAnsiTheme="majorHAnsi" w:cstheme="majorHAnsi"/>
                <w:bCs/>
                <w:sz w:val="20"/>
                <w:szCs w:val="20"/>
              </w:rPr>
            </w:pPr>
            <w:r w:rsidRPr="00683586">
              <w:rPr>
                <w:rFonts w:asciiTheme="majorHAnsi" w:hAnsiTheme="majorHAnsi" w:cstheme="majorHAnsi"/>
                <w:sz w:val="20"/>
                <w:szCs w:val="20"/>
              </w:rPr>
              <w:t>%</w:t>
            </w:r>
            <w:r>
              <w:rPr>
                <w:rFonts w:asciiTheme="majorHAnsi" w:hAnsiTheme="majorHAnsi" w:cstheme="majorHAnsi"/>
                <w:sz w:val="20"/>
                <w:szCs w:val="20"/>
              </w:rPr>
              <w:t>35</w:t>
            </w:r>
            <w:r w:rsidRPr="00683586">
              <w:rPr>
                <w:rFonts w:asciiTheme="majorHAnsi" w:hAnsiTheme="majorHAnsi" w:cstheme="majorHAnsi"/>
                <w:sz w:val="20"/>
                <w:szCs w:val="20"/>
              </w:rPr>
              <w:t>-%</w:t>
            </w:r>
            <w:r>
              <w:rPr>
                <w:rFonts w:asciiTheme="majorHAnsi" w:hAnsiTheme="majorHAnsi" w:cstheme="majorHAnsi"/>
                <w:sz w:val="20"/>
                <w:szCs w:val="20"/>
              </w:rPr>
              <w:t>50</w:t>
            </w:r>
          </w:p>
        </w:tc>
        <w:tc>
          <w:tcPr>
            <w:tcW w:w="583" w:type="pct"/>
            <w:tcBorders>
              <w:top w:val="double" w:sz="4" w:space="0" w:color="auto"/>
              <w:left w:val="nil"/>
              <w:bottom w:val="single" w:sz="6" w:space="0" w:color="auto"/>
              <w:right w:val="nil"/>
            </w:tcBorders>
          </w:tcPr>
          <w:p w14:paraId="7750B4F7"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595" w:type="pct"/>
            <w:tcBorders>
              <w:top w:val="double" w:sz="4" w:space="0" w:color="auto"/>
              <w:left w:val="nil"/>
              <w:bottom w:val="single" w:sz="6" w:space="0" w:color="auto"/>
              <w:right w:val="nil"/>
            </w:tcBorders>
          </w:tcPr>
          <w:p w14:paraId="6E3B63A9"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581" w:type="pct"/>
            <w:tcBorders>
              <w:top w:val="double" w:sz="4" w:space="0" w:color="auto"/>
              <w:left w:val="nil"/>
              <w:bottom w:val="single" w:sz="6" w:space="0" w:color="auto"/>
              <w:right w:val="nil"/>
            </w:tcBorders>
          </w:tcPr>
          <w:p w14:paraId="776B3504"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669" w:type="pct"/>
            <w:tcBorders>
              <w:top w:val="double" w:sz="4" w:space="0" w:color="auto"/>
              <w:left w:val="nil"/>
              <w:bottom w:val="single" w:sz="6" w:space="0" w:color="auto"/>
              <w:right w:val="nil"/>
            </w:tcBorders>
          </w:tcPr>
          <w:p w14:paraId="66DDC693"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601" w:type="pct"/>
            <w:tcBorders>
              <w:top w:val="double" w:sz="4" w:space="0" w:color="auto"/>
              <w:left w:val="nil"/>
              <w:bottom w:val="single" w:sz="6" w:space="0" w:color="auto"/>
            </w:tcBorders>
          </w:tcPr>
          <w:p w14:paraId="6517D36F" w14:textId="77777777" w:rsidR="00A70BA6" w:rsidRPr="00683586" w:rsidRDefault="00A70BA6" w:rsidP="00A70BA6">
            <w:pPr>
              <w:spacing w:before="40" w:after="40"/>
              <w:rPr>
                <w:rFonts w:asciiTheme="majorHAnsi" w:hAnsiTheme="majorHAnsi" w:cstheme="majorHAnsi"/>
                <w:bCs/>
                <w:sz w:val="20"/>
                <w:szCs w:val="20"/>
              </w:rPr>
            </w:pPr>
            <w:r w:rsidRPr="00D972CA">
              <w:rPr>
                <w:rFonts w:asciiTheme="majorHAnsi" w:hAnsiTheme="majorHAnsi" w:cstheme="majorHAnsi"/>
                <w:sz w:val="20"/>
                <w:szCs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r>
      <w:tr w:rsidR="00A70BA6" w:rsidRPr="002A596E" w14:paraId="5F2D7D8E" w14:textId="77777777" w:rsidTr="002C25FE">
        <w:tc>
          <w:tcPr>
            <w:tcW w:w="805" w:type="pct"/>
            <w:tcBorders>
              <w:top w:val="single" w:sz="6" w:space="0" w:color="auto"/>
              <w:bottom w:val="single" w:sz="12" w:space="0" w:color="auto"/>
              <w:right w:val="nil"/>
            </w:tcBorders>
          </w:tcPr>
          <w:p w14:paraId="3E30346E" w14:textId="77777777" w:rsidR="00A70BA6" w:rsidRPr="003266EF" w:rsidRDefault="00822654" w:rsidP="00DC57D2">
            <w:pPr>
              <w:spacing w:before="40" w:after="40"/>
              <w:rPr>
                <w:rFonts w:asciiTheme="majorHAnsi" w:hAnsiTheme="majorHAnsi" w:cstheme="majorHAnsi"/>
                <w:b/>
                <w:bCs/>
                <w:sz w:val="20"/>
                <w:szCs w:val="20"/>
              </w:rPr>
            </w:pPr>
            <w:r>
              <w:rPr>
                <w:rFonts w:asciiTheme="majorHAnsi" w:hAnsiTheme="majorHAnsi" w:cstheme="majorHAnsi"/>
                <w:b/>
                <w:bCs/>
                <w:sz w:val="20"/>
                <w:szCs w:val="20"/>
              </w:rPr>
              <w:t>10</w:t>
            </w:r>
            <w:r w:rsidR="00A70BA6" w:rsidRPr="003266EF">
              <w:rPr>
                <w:rFonts w:asciiTheme="majorHAnsi" w:hAnsiTheme="majorHAnsi" w:cstheme="majorHAnsi"/>
                <w:b/>
                <w:bCs/>
                <w:sz w:val="20"/>
                <w:szCs w:val="20"/>
              </w:rPr>
              <w:t xml:space="preserve"> KREDİ</w:t>
            </w:r>
          </w:p>
        </w:tc>
        <w:tc>
          <w:tcPr>
            <w:tcW w:w="583" w:type="pct"/>
            <w:tcBorders>
              <w:top w:val="single" w:sz="6" w:space="0" w:color="auto"/>
              <w:left w:val="nil"/>
              <w:bottom w:val="single" w:sz="12" w:space="0" w:color="auto"/>
              <w:right w:val="nil"/>
            </w:tcBorders>
          </w:tcPr>
          <w:p w14:paraId="5A58432A" w14:textId="77777777" w:rsidR="00A70BA6" w:rsidRPr="00683586" w:rsidRDefault="00A70BA6" w:rsidP="00A70BA6">
            <w:pPr>
              <w:spacing w:before="40" w:after="40"/>
              <w:jc w:val="center"/>
              <w:rPr>
                <w:rFonts w:asciiTheme="majorHAnsi" w:hAnsiTheme="majorHAnsi" w:cstheme="majorHAnsi"/>
                <w:bCs/>
                <w:sz w:val="20"/>
                <w:szCs w:val="20"/>
              </w:rPr>
            </w:pPr>
            <w:r w:rsidRPr="00683586">
              <w:rPr>
                <w:rFonts w:asciiTheme="majorHAnsi" w:hAnsiTheme="majorHAnsi" w:cstheme="majorHAnsi"/>
                <w:sz w:val="20"/>
                <w:szCs w:val="20"/>
              </w:rPr>
              <w:t>≥ %</w:t>
            </w:r>
            <w:r>
              <w:rPr>
                <w:rFonts w:asciiTheme="majorHAnsi" w:hAnsiTheme="majorHAnsi" w:cstheme="majorHAnsi"/>
                <w:sz w:val="20"/>
                <w:szCs w:val="20"/>
              </w:rPr>
              <w:t>4</w:t>
            </w:r>
            <w:r w:rsidRPr="00683586">
              <w:rPr>
                <w:rFonts w:asciiTheme="majorHAnsi" w:hAnsiTheme="majorHAnsi" w:cstheme="majorHAnsi"/>
                <w:sz w:val="20"/>
                <w:szCs w:val="20"/>
              </w:rPr>
              <w:t>0</w:t>
            </w:r>
          </w:p>
        </w:tc>
        <w:tc>
          <w:tcPr>
            <w:tcW w:w="583" w:type="pct"/>
            <w:tcBorders>
              <w:top w:val="single" w:sz="6" w:space="0" w:color="auto"/>
              <w:left w:val="nil"/>
              <w:bottom w:val="single" w:sz="12" w:space="0" w:color="auto"/>
              <w:right w:val="nil"/>
            </w:tcBorders>
          </w:tcPr>
          <w:p w14:paraId="07158EFC" w14:textId="77777777" w:rsidR="00A70BA6" w:rsidRPr="00683586" w:rsidRDefault="00A70BA6" w:rsidP="00A70BA6">
            <w:pPr>
              <w:spacing w:before="40" w:after="40"/>
              <w:jc w:val="center"/>
              <w:rPr>
                <w:rFonts w:asciiTheme="majorHAnsi" w:hAnsiTheme="majorHAnsi" w:cstheme="majorHAnsi"/>
                <w:bCs/>
                <w:sz w:val="20"/>
                <w:szCs w:val="20"/>
              </w:rPr>
            </w:pPr>
            <w:r w:rsidRPr="00683586">
              <w:rPr>
                <w:rFonts w:asciiTheme="majorHAnsi" w:hAnsiTheme="majorHAnsi" w:cstheme="majorHAnsi"/>
                <w:sz w:val="20"/>
                <w:szCs w:val="20"/>
              </w:rPr>
              <w:t>≥ %</w:t>
            </w:r>
            <w:r>
              <w:rPr>
                <w:rFonts w:asciiTheme="majorHAnsi" w:hAnsiTheme="majorHAnsi" w:cstheme="majorHAnsi"/>
                <w:sz w:val="20"/>
                <w:szCs w:val="20"/>
              </w:rPr>
              <w:t>5</w:t>
            </w:r>
            <w:r w:rsidRPr="00683586">
              <w:rPr>
                <w:rFonts w:asciiTheme="majorHAnsi" w:hAnsiTheme="majorHAnsi" w:cstheme="majorHAnsi"/>
                <w:sz w:val="20"/>
                <w:szCs w:val="20"/>
              </w:rPr>
              <w:t>0</w:t>
            </w:r>
          </w:p>
        </w:tc>
        <w:tc>
          <w:tcPr>
            <w:tcW w:w="583" w:type="pct"/>
            <w:tcBorders>
              <w:top w:val="single" w:sz="6" w:space="0" w:color="auto"/>
              <w:left w:val="nil"/>
              <w:bottom w:val="single" w:sz="12" w:space="0" w:color="auto"/>
              <w:right w:val="nil"/>
            </w:tcBorders>
          </w:tcPr>
          <w:p w14:paraId="611AFC29"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595" w:type="pct"/>
            <w:tcBorders>
              <w:top w:val="single" w:sz="6" w:space="0" w:color="auto"/>
              <w:left w:val="nil"/>
              <w:bottom w:val="single" w:sz="12" w:space="0" w:color="auto"/>
              <w:right w:val="nil"/>
            </w:tcBorders>
          </w:tcPr>
          <w:p w14:paraId="6348ADF3"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581" w:type="pct"/>
            <w:tcBorders>
              <w:top w:val="single" w:sz="6" w:space="0" w:color="auto"/>
              <w:left w:val="nil"/>
              <w:bottom w:val="single" w:sz="12" w:space="0" w:color="auto"/>
              <w:right w:val="nil"/>
            </w:tcBorders>
          </w:tcPr>
          <w:p w14:paraId="7646232F"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669" w:type="pct"/>
            <w:tcBorders>
              <w:top w:val="single" w:sz="6" w:space="0" w:color="auto"/>
              <w:left w:val="nil"/>
              <w:bottom w:val="single" w:sz="12" w:space="0" w:color="auto"/>
              <w:right w:val="nil"/>
            </w:tcBorders>
          </w:tcPr>
          <w:p w14:paraId="7BC0AF17"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601" w:type="pct"/>
            <w:tcBorders>
              <w:top w:val="single" w:sz="6" w:space="0" w:color="auto"/>
              <w:left w:val="nil"/>
              <w:bottom w:val="single" w:sz="12" w:space="0" w:color="auto"/>
            </w:tcBorders>
          </w:tcPr>
          <w:p w14:paraId="2A0A10A6" w14:textId="77777777" w:rsidR="00A70BA6" w:rsidRPr="00683586" w:rsidRDefault="00A70BA6" w:rsidP="00A70BA6">
            <w:pPr>
              <w:spacing w:before="40" w:after="40"/>
              <w:jc w:val="center"/>
              <w:rPr>
                <w:rFonts w:asciiTheme="majorHAnsi" w:hAnsiTheme="majorHAnsi" w:cstheme="majorHAnsi"/>
                <w:bCs/>
                <w:sz w:val="20"/>
                <w:szCs w:val="20"/>
              </w:rPr>
            </w:pPr>
            <w:r w:rsidRPr="00D972CA">
              <w:rPr>
                <w:rFonts w:asciiTheme="majorHAnsi" w:hAnsiTheme="majorHAnsi" w:cstheme="majorHAnsi"/>
                <w:sz w:val="20"/>
                <w:szCs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r>
    </w:tbl>
    <w:p w14:paraId="6F3694D6" w14:textId="77777777" w:rsidR="00250142" w:rsidRPr="002A596E" w:rsidRDefault="00250142" w:rsidP="002C25FE">
      <w:pPr>
        <w:pStyle w:val="TabloListesi"/>
        <w:rPr>
          <w:rFonts w:asciiTheme="majorHAnsi" w:hAnsiTheme="majorHAnsi" w:cstheme="majorHAnsi"/>
          <w:b/>
          <w:i/>
        </w:rPr>
      </w:pPr>
    </w:p>
    <w:p w14:paraId="1BF8D74C" w14:textId="77777777" w:rsidR="002C25FE" w:rsidRDefault="002C25FE" w:rsidP="002C25FE">
      <w:pPr>
        <w:pStyle w:val="TabloListesi"/>
        <w:rPr>
          <w:rFonts w:asciiTheme="majorHAnsi" w:hAnsiTheme="majorHAnsi" w:cstheme="majorHAnsi"/>
        </w:rPr>
      </w:pPr>
      <w:bookmarkStart w:id="623" w:name="_Toc59725901"/>
      <w:bookmarkStart w:id="624" w:name="_Toc68607708"/>
      <w:bookmarkStart w:id="625" w:name="_Toc97565480"/>
      <w:bookmarkStart w:id="626" w:name="_Toc100737537"/>
      <w:bookmarkStart w:id="627" w:name="_Toc101195340"/>
      <w:bookmarkStart w:id="628" w:name="_Toc112418790"/>
      <w:bookmarkStart w:id="629" w:name="_Toc124927842"/>
      <w:bookmarkStart w:id="630" w:name="_Toc148946705"/>
      <w:bookmarkStart w:id="631" w:name="_Toc151563924"/>
      <w:r w:rsidRPr="00D05F90">
        <w:rPr>
          <w:rFonts w:asciiTheme="majorHAnsi" w:hAnsiTheme="majorHAnsi" w:cstheme="majorHAnsi"/>
          <w:b/>
        </w:rPr>
        <w:t>Tablo 2.4.13</w:t>
      </w:r>
      <w:r w:rsidRPr="00D05F90">
        <w:rPr>
          <w:rFonts w:asciiTheme="majorHAnsi" w:hAnsiTheme="majorHAnsi" w:cstheme="majorHAnsi"/>
        </w:rPr>
        <w:t xml:space="preserve">: Mevcut binalarda EKV 02 K2 kriteri </w:t>
      </w:r>
      <w:r w:rsidR="007058AA" w:rsidRPr="00D05F90">
        <w:rPr>
          <w:rFonts w:asciiTheme="majorHAnsi" w:hAnsiTheme="majorHAnsi" w:cstheme="majorHAnsi"/>
        </w:rPr>
        <w:t>Seçenek</w:t>
      </w:r>
      <w:r w:rsidRPr="00D05F90">
        <w:rPr>
          <w:rFonts w:asciiTheme="majorHAnsi" w:hAnsiTheme="majorHAnsi" w:cstheme="majorHAnsi"/>
        </w:rPr>
        <w:t>-2’den alınabilecek kredilere karşılık</w:t>
      </w:r>
      <w:r w:rsidRPr="002A596E">
        <w:rPr>
          <w:rFonts w:asciiTheme="majorHAnsi" w:hAnsiTheme="majorHAnsi" w:cstheme="majorHAnsi"/>
        </w:rPr>
        <w:t xml:space="preserve"> gelen yenilenebilir enerji kullanım oranları</w:t>
      </w:r>
      <w:bookmarkEnd w:id="623"/>
      <w:bookmarkEnd w:id="624"/>
      <w:bookmarkEnd w:id="625"/>
      <w:bookmarkEnd w:id="626"/>
      <w:bookmarkEnd w:id="627"/>
      <w:bookmarkEnd w:id="628"/>
      <w:bookmarkEnd w:id="629"/>
      <w:bookmarkEnd w:id="630"/>
      <w:bookmarkEnd w:id="631"/>
    </w:p>
    <w:tbl>
      <w:tblPr>
        <w:tblStyle w:val="TabloKlavuzu"/>
        <w:tblW w:w="5157"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1526"/>
        <w:gridCol w:w="1059"/>
        <w:gridCol w:w="1116"/>
        <w:gridCol w:w="1116"/>
        <w:gridCol w:w="1110"/>
        <w:gridCol w:w="1125"/>
        <w:gridCol w:w="1294"/>
        <w:gridCol w:w="1157"/>
      </w:tblGrid>
      <w:tr w:rsidR="002C25FE" w:rsidRPr="002A596E" w14:paraId="1CAC83C9" w14:textId="77777777" w:rsidTr="002C25FE">
        <w:tc>
          <w:tcPr>
            <w:tcW w:w="5000" w:type="pct"/>
            <w:gridSpan w:val="8"/>
            <w:tcBorders>
              <w:bottom w:val="single" w:sz="6" w:space="0" w:color="auto"/>
            </w:tcBorders>
          </w:tcPr>
          <w:p w14:paraId="34683456" w14:textId="77777777" w:rsidR="002C25FE" w:rsidRPr="002A596E" w:rsidRDefault="002C25FE" w:rsidP="002A596E">
            <w:pPr>
              <w:spacing w:before="40" w:after="40"/>
              <w:jc w:val="center"/>
              <w:rPr>
                <w:rFonts w:asciiTheme="majorHAnsi" w:hAnsiTheme="majorHAnsi" w:cstheme="majorHAnsi"/>
                <w:b/>
                <w:bCs/>
                <w:sz w:val="22"/>
                <w:szCs w:val="20"/>
              </w:rPr>
            </w:pPr>
            <w:r w:rsidRPr="002A596E">
              <w:rPr>
                <w:rFonts w:asciiTheme="majorHAnsi" w:hAnsiTheme="majorHAnsi" w:cstheme="majorHAnsi"/>
                <w:b/>
                <w:bCs/>
                <w:sz w:val="22"/>
                <w:szCs w:val="20"/>
              </w:rPr>
              <w:t>YENİLENEBİLİR ENERJİ SATIN ALINMASI KREDİSİ- MEVCUT BİNA B2</w:t>
            </w:r>
          </w:p>
        </w:tc>
      </w:tr>
      <w:tr w:rsidR="002C25FE" w:rsidRPr="002A596E" w14:paraId="7A2549BA" w14:textId="77777777" w:rsidTr="00C6059D">
        <w:tc>
          <w:tcPr>
            <w:tcW w:w="803" w:type="pct"/>
            <w:vMerge w:val="restart"/>
            <w:tcBorders>
              <w:top w:val="single" w:sz="6" w:space="0" w:color="auto"/>
              <w:bottom w:val="single" w:sz="6" w:space="0" w:color="auto"/>
              <w:right w:val="nil"/>
            </w:tcBorders>
            <w:shd w:val="clear" w:color="auto" w:fill="auto"/>
            <w:vAlign w:val="center"/>
          </w:tcPr>
          <w:p w14:paraId="214886DF" w14:textId="77777777" w:rsidR="002C25FE" w:rsidRPr="002A596E" w:rsidRDefault="002C25FE" w:rsidP="002C25FE">
            <w:pPr>
              <w:spacing w:before="40" w:after="40"/>
              <w:rPr>
                <w:rFonts w:asciiTheme="majorHAnsi" w:hAnsiTheme="majorHAnsi" w:cstheme="majorHAnsi"/>
                <w:b/>
                <w:bCs/>
                <w:sz w:val="22"/>
                <w:szCs w:val="20"/>
              </w:rPr>
            </w:pPr>
            <w:r w:rsidRPr="002A596E">
              <w:rPr>
                <w:rFonts w:asciiTheme="majorHAnsi" w:hAnsiTheme="majorHAnsi" w:cstheme="majorHAnsi"/>
                <w:b/>
                <w:bCs/>
                <w:sz w:val="22"/>
                <w:szCs w:val="20"/>
              </w:rPr>
              <w:t>ALINABİLECEK</w:t>
            </w:r>
            <w:r w:rsidRPr="002A596E">
              <w:rPr>
                <w:rFonts w:asciiTheme="majorHAnsi" w:hAnsiTheme="majorHAnsi" w:cstheme="majorHAnsi"/>
                <w:b/>
                <w:bCs/>
                <w:sz w:val="22"/>
                <w:szCs w:val="20"/>
              </w:rPr>
              <w:br/>
              <w:t>KREDİ</w:t>
            </w:r>
          </w:p>
        </w:tc>
        <w:tc>
          <w:tcPr>
            <w:tcW w:w="4197" w:type="pct"/>
            <w:gridSpan w:val="7"/>
            <w:tcBorders>
              <w:top w:val="single" w:sz="6" w:space="0" w:color="auto"/>
              <w:left w:val="nil"/>
              <w:bottom w:val="single" w:sz="6" w:space="0" w:color="auto"/>
            </w:tcBorders>
          </w:tcPr>
          <w:p w14:paraId="766ACC1C" w14:textId="77777777" w:rsidR="002C25FE" w:rsidRPr="002A596E" w:rsidRDefault="002C25FE" w:rsidP="00987D74">
            <w:pPr>
              <w:spacing w:before="40" w:after="40"/>
              <w:jc w:val="center"/>
              <w:rPr>
                <w:rFonts w:asciiTheme="majorHAnsi" w:hAnsiTheme="majorHAnsi" w:cstheme="majorHAnsi"/>
                <w:b/>
                <w:bCs/>
                <w:sz w:val="22"/>
                <w:szCs w:val="20"/>
              </w:rPr>
            </w:pPr>
            <w:r w:rsidRPr="002A596E">
              <w:rPr>
                <w:rFonts w:asciiTheme="majorHAnsi" w:hAnsiTheme="majorHAnsi" w:cstheme="majorHAnsi"/>
                <w:b/>
                <w:bCs/>
                <w:sz w:val="22"/>
                <w:szCs w:val="20"/>
              </w:rPr>
              <w:t>YENİLENEBİLİR ENERJİ KULLANIM ORANI</w:t>
            </w:r>
          </w:p>
        </w:tc>
      </w:tr>
      <w:tr w:rsidR="006C0791" w:rsidRPr="002A596E" w14:paraId="217610B0" w14:textId="77777777" w:rsidTr="00C6059D">
        <w:tc>
          <w:tcPr>
            <w:tcW w:w="803" w:type="pct"/>
            <w:vMerge/>
            <w:tcBorders>
              <w:top w:val="single" w:sz="6" w:space="0" w:color="auto"/>
              <w:bottom w:val="double" w:sz="4" w:space="0" w:color="auto"/>
              <w:right w:val="nil"/>
            </w:tcBorders>
            <w:shd w:val="clear" w:color="auto" w:fill="auto"/>
          </w:tcPr>
          <w:p w14:paraId="038A52A5" w14:textId="77777777" w:rsidR="002C25FE" w:rsidRPr="002A596E" w:rsidRDefault="002C25FE" w:rsidP="002C25FE">
            <w:pPr>
              <w:spacing w:before="40" w:after="40"/>
              <w:rPr>
                <w:rFonts w:asciiTheme="majorHAnsi" w:hAnsiTheme="majorHAnsi" w:cstheme="majorHAnsi"/>
                <w:b/>
                <w:bCs/>
                <w:sz w:val="20"/>
                <w:szCs w:val="20"/>
              </w:rPr>
            </w:pPr>
          </w:p>
        </w:tc>
        <w:tc>
          <w:tcPr>
            <w:tcW w:w="557" w:type="pct"/>
            <w:tcBorders>
              <w:top w:val="single" w:sz="6" w:space="0" w:color="auto"/>
              <w:left w:val="nil"/>
              <w:bottom w:val="double" w:sz="4" w:space="0" w:color="auto"/>
              <w:right w:val="nil"/>
            </w:tcBorders>
            <w:vAlign w:val="bottom"/>
          </w:tcPr>
          <w:p w14:paraId="6C9130F9"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KONUT</w:t>
            </w:r>
            <w:r w:rsidRPr="002A596E">
              <w:rPr>
                <w:rFonts w:asciiTheme="majorHAnsi" w:hAnsiTheme="majorHAnsi" w:cstheme="majorHAnsi"/>
                <w:b/>
                <w:bCs/>
                <w:sz w:val="20"/>
                <w:szCs w:val="20"/>
              </w:rPr>
              <w:br/>
              <w:t>(KO)</w:t>
            </w:r>
          </w:p>
        </w:tc>
        <w:tc>
          <w:tcPr>
            <w:tcW w:w="587" w:type="pct"/>
            <w:tcBorders>
              <w:top w:val="single" w:sz="6" w:space="0" w:color="auto"/>
              <w:left w:val="nil"/>
              <w:bottom w:val="double" w:sz="4" w:space="0" w:color="auto"/>
              <w:right w:val="nil"/>
            </w:tcBorders>
            <w:vAlign w:val="bottom"/>
          </w:tcPr>
          <w:p w14:paraId="1910A0AB"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OFİS</w:t>
            </w:r>
            <w:r w:rsidRPr="002A596E">
              <w:rPr>
                <w:rFonts w:asciiTheme="majorHAnsi" w:hAnsiTheme="majorHAnsi" w:cstheme="majorHAnsi"/>
                <w:b/>
                <w:bCs/>
                <w:sz w:val="20"/>
                <w:szCs w:val="20"/>
              </w:rPr>
              <w:br/>
              <w:t>BİNALARI</w:t>
            </w:r>
            <w:r w:rsidRPr="002A596E">
              <w:rPr>
                <w:rFonts w:asciiTheme="majorHAnsi" w:hAnsiTheme="majorHAnsi" w:cstheme="majorHAnsi"/>
                <w:b/>
                <w:bCs/>
                <w:sz w:val="20"/>
                <w:szCs w:val="20"/>
              </w:rPr>
              <w:br/>
              <w:t>(OB)</w:t>
            </w:r>
          </w:p>
        </w:tc>
        <w:tc>
          <w:tcPr>
            <w:tcW w:w="587" w:type="pct"/>
            <w:tcBorders>
              <w:top w:val="single" w:sz="6" w:space="0" w:color="auto"/>
              <w:left w:val="nil"/>
              <w:bottom w:val="double" w:sz="4" w:space="0" w:color="auto"/>
              <w:right w:val="nil"/>
            </w:tcBorders>
            <w:vAlign w:val="bottom"/>
          </w:tcPr>
          <w:p w14:paraId="2DF07C4A"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EĞİTİM</w:t>
            </w:r>
            <w:r w:rsidRPr="002A596E">
              <w:rPr>
                <w:rFonts w:asciiTheme="majorHAnsi" w:hAnsiTheme="majorHAnsi" w:cstheme="majorHAnsi"/>
                <w:b/>
                <w:bCs/>
                <w:sz w:val="20"/>
                <w:szCs w:val="20"/>
              </w:rPr>
              <w:br/>
              <w:t>BİNALARI</w:t>
            </w:r>
            <w:r w:rsidRPr="002A596E">
              <w:rPr>
                <w:rFonts w:asciiTheme="majorHAnsi" w:hAnsiTheme="majorHAnsi" w:cstheme="majorHAnsi"/>
                <w:b/>
                <w:bCs/>
                <w:sz w:val="20"/>
                <w:szCs w:val="20"/>
              </w:rPr>
              <w:br/>
              <w:t>(EB)</w:t>
            </w:r>
          </w:p>
        </w:tc>
        <w:tc>
          <w:tcPr>
            <w:tcW w:w="584" w:type="pct"/>
            <w:tcBorders>
              <w:top w:val="single" w:sz="6" w:space="0" w:color="auto"/>
              <w:left w:val="nil"/>
              <w:bottom w:val="double" w:sz="4" w:space="0" w:color="auto"/>
              <w:right w:val="nil"/>
            </w:tcBorders>
            <w:vAlign w:val="bottom"/>
          </w:tcPr>
          <w:p w14:paraId="7DDCF740"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OTELLER</w:t>
            </w:r>
            <w:r w:rsidRPr="002A596E">
              <w:rPr>
                <w:rFonts w:asciiTheme="majorHAnsi" w:hAnsiTheme="majorHAnsi" w:cstheme="majorHAnsi"/>
                <w:b/>
                <w:bCs/>
                <w:sz w:val="20"/>
                <w:szCs w:val="20"/>
              </w:rPr>
              <w:br/>
              <w:t>(OT)</w:t>
            </w:r>
          </w:p>
        </w:tc>
        <w:tc>
          <w:tcPr>
            <w:tcW w:w="592" w:type="pct"/>
            <w:tcBorders>
              <w:top w:val="single" w:sz="6" w:space="0" w:color="auto"/>
              <w:left w:val="nil"/>
              <w:bottom w:val="double" w:sz="4" w:space="0" w:color="auto"/>
              <w:right w:val="nil"/>
            </w:tcBorders>
            <w:vAlign w:val="bottom"/>
          </w:tcPr>
          <w:p w14:paraId="21064052"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SAĞLIK</w:t>
            </w:r>
            <w:r w:rsidRPr="002A596E">
              <w:rPr>
                <w:rFonts w:asciiTheme="majorHAnsi" w:hAnsiTheme="majorHAnsi" w:cstheme="majorHAnsi"/>
                <w:b/>
                <w:bCs/>
                <w:sz w:val="20"/>
                <w:szCs w:val="20"/>
              </w:rPr>
              <w:br/>
              <w:t>BİNALARI</w:t>
            </w:r>
            <w:r w:rsidRPr="002A596E">
              <w:rPr>
                <w:rFonts w:asciiTheme="majorHAnsi" w:hAnsiTheme="majorHAnsi" w:cstheme="majorHAnsi"/>
                <w:b/>
                <w:bCs/>
                <w:sz w:val="20"/>
                <w:szCs w:val="20"/>
              </w:rPr>
              <w:br/>
              <w:t>(SB)</w:t>
            </w:r>
          </w:p>
        </w:tc>
        <w:tc>
          <w:tcPr>
            <w:tcW w:w="681" w:type="pct"/>
            <w:tcBorders>
              <w:top w:val="single" w:sz="6" w:space="0" w:color="auto"/>
              <w:left w:val="nil"/>
              <w:bottom w:val="double" w:sz="4" w:space="0" w:color="auto"/>
              <w:right w:val="nil"/>
            </w:tcBorders>
            <w:vAlign w:val="bottom"/>
          </w:tcPr>
          <w:p w14:paraId="07DE5D30"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ALIŞVERİŞ</w:t>
            </w:r>
            <w:r w:rsidRPr="002A596E">
              <w:rPr>
                <w:rFonts w:asciiTheme="majorHAnsi" w:hAnsiTheme="majorHAnsi" w:cstheme="majorHAnsi"/>
                <w:b/>
                <w:bCs/>
                <w:sz w:val="20"/>
                <w:szCs w:val="20"/>
              </w:rPr>
              <w:br/>
              <w:t>VE TİCARET</w:t>
            </w:r>
            <w:r w:rsidRPr="002A596E">
              <w:rPr>
                <w:rFonts w:asciiTheme="majorHAnsi" w:hAnsiTheme="majorHAnsi" w:cstheme="majorHAnsi"/>
                <w:b/>
                <w:bCs/>
                <w:sz w:val="20"/>
                <w:szCs w:val="20"/>
              </w:rPr>
              <w:br/>
              <w:t>MERKEZLERİ</w:t>
            </w:r>
            <w:r w:rsidRPr="002A596E">
              <w:rPr>
                <w:rFonts w:asciiTheme="majorHAnsi" w:hAnsiTheme="majorHAnsi" w:cstheme="majorHAnsi"/>
                <w:b/>
                <w:bCs/>
                <w:sz w:val="20"/>
                <w:szCs w:val="20"/>
              </w:rPr>
              <w:br/>
              <w:t>(AT)</w:t>
            </w:r>
          </w:p>
        </w:tc>
        <w:tc>
          <w:tcPr>
            <w:tcW w:w="608" w:type="pct"/>
            <w:tcBorders>
              <w:top w:val="single" w:sz="6" w:space="0" w:color="auto"/>
              <w:left w:val="nil"/>
              <w:bottom w:val="double" w:sz="4" w:space="0" w:color="auto"/>
            </w:tcBorders>
            <w:vAlign w:val="bottom"/>
          </w:tcPr>
          <w:p w14:paraId="78A9B447" w14:textId="77777777" w:rsidR="002C25FE" w:rsidRPr="002A596E" w:rsidRDefault="002C25FE" w:rsidP="002C25FE">
            <w:pPr>
              <w:spacing w:before="40" w:after="40"/>
              <w:jc w:val="center"/>
              <w:rPr>
                <w:rFonts w:asciiTheme="majorHAnsi" w:hAnsiTheme="majorHAnsi" w:cstheme="majorHAnsi"/>
                <w:b/>
                <w:bCs/>
                <w:sz w:val="20"/>
                <w:szCs w:val="20"/>
              </w:rPr>
            </w:pPr>
            <w:r w:rsidRPr="002A596E">
              <w:rPr>
                <w:rFonts w:asciiTheme="majorHAnsi" w:hAnsiTheme="majorHAnsi" w:cstheme="majorHAnsi"/>
                <w:b/>
                <w:bCs/>
                <w:sz w:val="20"/>
                <w:szCs w:val="20"/>
              </w:rPr>
              <w:t>DİĞER</w:t>
            </w:r>
          </w:p>
        </w:tc>
      </w:tr>
      <w:tr w:rsidR="006C0791" w:rsidRPr="002A596E" w14:paraId="0FAA3123" w14:textId="77777777" w:rsidTr="00C6059D">
        <w:tc>
          <w:tcPr>
            <w:tcW w:w="803" w:type="pct"/>
            <w:tcBorders>
              <w:top w:val="double" w:sz="4" w:space="0" w:color="auto"/>
              <w:bottom w:val="single" w:sz="6" w:space="0" w:color="auto"/>
              <w:right w:val="nil"/>
            </w:tcBorders>
            <w:shd w:val="clear" w:color="auto" w:fill="auto"/>
          </w:tcPr>
          <w:p w14:paraId="496B0462" w14:textId="77777777" w:rsidR="00A70BA6" w:rsidRPr="003266EF" w:rsidRDefault="00822654" w:rsidP="00822654">
            <w:pPr>
              <w:spacing w:before="40" w:after="40"/>
              <w:rPr>
                <w:rFonts w:asciiTheme="majorHAnsi" w:hAnsiTheme="majorHAnsi" w:cstheme="majorHAnsi"/>
                <w:b/>
                <w:bCs/>
                <w:sz w:val="20"/>
                <w:szCs w:val="20"/>
              </w:rPr>
            </w:pPr>
            <w:r>
              <w:rPr>
                <w:rFonts w:asciiTheme="majorHAnsi" w:hAnsiTheme="majorHAnsi" w:cstheme="majorHAnsi"/>
                <w:b/>
                <w:bCs/>
                <w:sz w:val="20"/>
                <w:szCs w:val="20"/>
              </w:rPr>
              <w:t>5</w:t>
            </w:r>
            <w:r w:rsidR="00A70BA6" w:rsidRPr="003266EF">
              <w:rPr>
                <w:rFonts w:asciiTheme="majorHAnsi" w:hAnsiTheme="majorHAnsi" w:cstheme="majorHAnsi"/>
                <w:b/>
                <w:bCs/>
                <w:sz w:val="20"/>
                <w:szCs w:val="20"/>
              </w:rPr>
              <w:t xml:space="preserve"> KREDİ</w:t>
            </w:r>
          </w:p>
        </w:tc>
        <w:tc>
          <w:tcPr>
            <w:tcW w:w="557" w:type="pct"/>
            <w:tcBorders>
              <w:top w:val="double" w:sz="4" w:space="0" w:color="auto"/>
              <w:left w:val="nil"/>
              <w:bottom w:val="single" w:sz="6" w:space="0" w:color="auto"/>
              <w:right w:val="nil"/>
            </w:tcBorders>
          </w:tcPr>
          <w:p w14:paraId="2993F247" w14:textId="77777777" w:rsidR="00A70BA6" w:rsidRPr="00683586" w:rsidRDefault="00A70BA6" w:rsidP="00987D74">
            <w:pPr>
              <w:spacing w:before="40" w:after="40"/>
              <w:ind w:right="-158"/>
              <w:jc w:val="center"/>
              <w:rPr>
                <w:rFonts w:asciiTheme="majorHAnsi" w:hAnsiTheme="majorHAnsi" w:cstheme="majorHAnsi"/>
                <w:bCs/>
                <w:sz w:val="20"/>
                <w:szCs w:val="20"/>
              </w:rPr>
            </w:pPr>
            <w:r w:rsidRPr="00987D74">
              <w:rPr>
                <w:rFonts w:asciiTheme="majorHAnsi" w:hAnsiTheme="majorHAnsi"/>
                <w:sz w:val="20"/>
              </w:rPr>
              <w:t>%</w:t>
            </w:r>
            <w:r>
              <w:rPr>
                <w:rFonts w:asciiTheme="majorHAnsi" w:hAnsiTheme="majorHAnsi" w:cstheme="majorHAnsi"/>
                <w:sz w:val="20"/>
                <w:szCs w:val="20"/>
              </w:rPr>
              <w:t>10</w:t>
            </w:r>
            <w:r w:rsidRPr="00D972CA">
              <w:rPr>
                <w:rFonts w:asciiTheme="majorHAnsi" w:hAnsiTheme="majorHAnsi" w:cstheme="majorHAnsi"/>
                <w:sz w:val="20"/>
                <w:szCs w:val="20"/>
              </w:rPr>
              <w:t>-%</w:t>
            </w:r>
            <w:r w:rsidRPr="00987D74">
              <w:rPr>
                <w:rFonts w:asciiTheme="majorHAnsi" w:hAnsiTheme="majorHAnsi"/>
                <w:sz w:val="20"/>
              </w:rPr>
              <w:t>40</w:t>
            </w:r>
          </w:p>
        </w:tc>
        <w:tc>
          <w:tcPr>
            <w:tcW w:w="587" w:type="pct"/>
            <w:tcBorders>
              <w:top w:val="double" w:sz="4" w:space="0" w:color="auto"/>
              <w:left w:val="nil"/>
              <w:bottom w:val="single" w:sz="6" w:space="0" w:color="auto"/>
              <w:right w:val="nil"/>
            </w:tcBorders>
          </w:tcPr>
          <w:p w14:paraId="2BC25CFE"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587" w:type="pct"/>
            <w:tcBorders>
              <w:top w:val="double" w:sz="4" w:space="0" w:color="auto"/>
              <w:left w:val="nil"/>
              <w:bottom w:val="single" w:sz="6" w:space="0" w:color="auto"/>
              <w:right w:val="nil"/>
            </w:tcBorders>
          </w:tcPr>
          <w:p w14:paraId="5A7655E3"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584" w:type="pct"/>
            <w:tcBorders>
              <w:top w:val="double" w:sz="4" w:space="0" w:color="auto"/>
              <w:left w:val="nil"/>
              <w:bottom w:val="single" w:sz="6" w:space="0" w:color="auto"/>
              <w:right w:val="nil"/>
            </w:tcBorders>
          </w:tcPr>
          <w:p w14:paraId="08C9C899"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592" w:type="pct"/>
            <w:tcBorders>
              <w:top w:val="double" w:sz="4" w:space="0" w:color="auto"/>
              <w:left w:val="nil"/>
              <w:bottom w:val="single" w:sz="6" w:space="0" w:color="auto"/>
              <w:right w:val="nil"/>
            </w:tcBorders>
          </w:tcPr>
          <w:p w14:paraId="402154F9"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681" w:type="pct"/>
            <w:tcBorders>
              <w:top w:val="double" w:sz="4" w:space="0" w:color="auto"/>
              <w:left w:val="nil"/>
              <w:bottom w:val="single" w:sz="6" w:space="0" w:color="auto"/>
              <w:right w:val="nil"/>
            </w:tcBorders>
          </w:tcPr>
          <w:p w14:paraId="59C5A18F"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c>
          <w:tcPr>
            <w:tcW w:w="608" w:type="pct"/>
            <w:tcBorders>
              <w:top w:val="double" w:sz="4" w:space="0" w:color="auto"/>
              <w:left w:val="nil"/>
              <w:bottom w:val="single" w:sz="6" w:space="0" w:color="auto"/>
            </w:tcBorders>
          </w:tcPr>
          <w:p w14:paraId="0DD3C145"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w:t>
            </w:r>
            <w:r>
              <w:rPr>
                <w:rFonts w:asciiTheme="majorHAnsi" w:hAnsiTheme="majorHAnsi" w:cstheme="majorHAnsi"/>
                <w:sz w:val="20"/>
                <w:szCs w:val="20"/>
              </w:rPr>
              <w:t>35</w:t>
            </w:r>
            <w:r w:rsidRPr="00D972CA">
              <w:rPr>
                <w:rFonts w:asciiTheme="majorHAnsi" w:hAnsiTheme="majorHAnsi" w:cstheme="majorHAnsi"/>
                <w:sz w:val="20"/>
                <w:szCs w:val="20"/>
              </w:rPr>
              <w:t>-%</w:t>
            </w:r>
            <w:r>
              <w:rPr>
                <w:rFonts w:asciiTheme="majorHAnsi" w:hAnsiTheme="majorHAnsi" w:cstheme="majorHAnsi"/>
                <w:sz w:val="20"/>
                <w:szCs w:val="20"/>
              </w:rPr>
              <w:t>50</w:t>
            </w:r>
          </w:p>
        </w:tc>
      </w:tr>
      <w:tr w:rsidR="006C0791" w:rsidRPr="002A596E" w14:paraId="1E6608CF" w14:textId="77777777" w:rsidTr="00C6059D">
        <w:tc>
          <w:tcPr>
            <w:tcW w:w="803" w:type="pct"/>
            <w:tcBorders>
              <w:top w:val="single" w:sz="6" w:space="0" w:color="auto"/>
              <w:bottom w:val="single" w:sz="12" w:space="0" w:color="auto"/>
              <w:right w:val="nil"/>
            </w:tcBorders>
            <w:shd w:val="clear" w:color="auto" w:fill="auto"/>
          </w:tcPr>
          <w:p w14:paraId="0F2BC09E" w14:textId="77777777" w:rsidR="00A70BA6" w:rsidRPr="003266EF" w:rsidRDefault="00822654" w:rsidP="00822654">
            <w:pPr>
              <w:spacing w:before="40" w:after="40"/>
              <w:rPr>
                <w:rFonts w:asciiTheme="majorHAnsi" w:hAnsiTheme="majorHAnsi" w:cstheme="majorHAnsi"/>
                <w:b/>
                <w:bCs/>
                <w:sz w:val="20"/>
                <w:szCs w:val="20"/>
              </w:rPr>
            </w:pPr>
            <w:r>
              <w:rPr>
                <w:rFonts w:asciiTheme="majorHAnsi" w:hAnsiTheme="majorHAnsi" w:cstheme="majorHAnsi"/>
                <w:b/>
                <w:bCs/>
                <w:sz w:val="20"/>
                <w:szCs w:val="20"/>
              </w:rPr>
              <w:t>10</w:t>
            </w:r>
            <w:r w:rsidR="00A70BA6" w:rsidRPr="003266EF">
              <w:rPr>
                <w:rFonts w:asciiTheme="majorHAnsi" w:hAnsiTheme="majorHAnsi" w:cstheme="majorHAnsi"/>
                <w:b/>
                <w:bCs/>
                <w:sz w:val="20"/>
                <w:szCs w:val="20"/>
              </w:rPr>
              <w:t xml:space="preserve"> KREDİ</w:t>
            </w:r>
          </w:p>
        </w:tc>
        <w:tc>
          <w:tcPr>
            <w:tcW w:w="557" w:type="pct"/>
            <w:tcBorders>
              <w:top w:val="single" w:sz="6" w:space="0" w:color="auto"/>
              <w:left w:val="nil"/>
              <w:bottom w:val="single" w:sz="12" w:space="0" w:color="auto"/>
              <w:right w:val="nil"/>
            </w:tcBorders>
          </w:tcPr>
          <w:p w14:paraId="1C892A05"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4</w:t>
            </w:r>
            <w:r w:rsidRPr="00D972CA">
              <w:rPr>
                <w:rFonts w:asciiTheme="majorHAnsi" w:hAnsiTheme="majorHAnsi" w:cstheme="majorHAnsi"/>
                <w:sz w:val="20"/>
                <w:szCs w:val="20"/>
              </w:rPr>
              <w:t>0</w:t>
            </w:r>
          </w:p>
        </w:tc>
        <w:tc>
          <w:tcPr>
            <w:tcW w:w="587" w:type="pct"/>
            <w:tcBorders>
              <w:top w:val="single" w:sz="6" w:space="0" w:color="auto"/>
              <w:left w:val="nil"/>
              <w:bottom w:val="single" w:sz="12" w:space="0" w:color="auto"/>
              <w:right w:val="nil"/>
            </w:tcBorders>
          </w:tcPr>
          <w:p w14:paraId="551DB345"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587" w:type="pct"/>
            <w:tcBorders>
              <w:top w:val="single" w:sz="6" w:space="0" w:color="auto"/>
              <w:left w:val="nil"/>
              <w:bottom w:val="single" w:sz="12" w:space="0" w:color="auto"/>
              <w:right w:val="nil"/>
            </w:tcBorders>
          </w:tcPr>
          <w:p w14:paraId="6F733368"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584" w:type="pct"/>
            <w:tcBorders>
              <w:top w:val="single" w:sz="6" w:space="0" w:color="auto"/>
              <w:left w:val="nil"/>
              <w:bottom w:val="single" w:sz="12" w:space="0" w:color="auto"/>
              <w:right w:val="nil"/>
            </w:tcBorders>
          </w:tcPr>
          <w:p w14:paraId="318818B7"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592" w:type="pct"/>
            <w:tcBorders>
              <w:top w:val="single" w:sz="6" w:space="0" w:color="auto"/>
              <w:left w:val="nil"/>
              <w:bottom w:val="single" w:sz="12" w:space="0" w:color="auto"/>
              <w:right w:val="nil"/>
            </w:tcBorders>
          </w:tcPr>
          <w:p w14:paraId="4D28E8BD"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681" w:type="pct"/>
            <w:tcBorders>
              <w:top w:val="single" w:sz="6" w:space="0" w:color="auto"/>
              <w:left w:val="nil"/>
              <w:bottom w:val="single" w:sz="12" w:space="0" w:color="auto"/>
              <w:right w:val="nil"/>
            </w:tcBorders>
          </w:tcPr>
          <w:p w14:paraId="357586B5"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c>
          <w:tcPr>
            <w:tcW w:w="608" w:type="pct"/>
            <w:tcBorders>
              <w:top w:val="single" w:sz="6" w:space="0" w:color="auto"/>
              <w:left w:val="nil"/>
              <w:bottom w:val="single" w:sz="12" w:space="0" w:color="auto"/>
            </w:tcBorders>
          </w:tcPr>
          <w:p w14:paraId="78BDA4BE" w14:textId="77777777" w:rsidR="00A70BA6" w:rsidRPr="00987D74" w:rsidRDefault="00A70BA6" w:rsidP="00A70BA6">
            <w:pPr>
              <w:spacing w:before="40" w:after="40"/>
              <w:jc w:val="center"/>
              <w:rPr>
                <w:rFonts w:asciiTheme="majorHAnsi" w:hAnsiTheme="majorHAnsi"/>
                <w:sz w:val="20"/>
              </w:rPr>
            </w:pPr>
            <w:r w:rsidRPr="00987D74">
              <w:rPr>
                <w:rFonts w:asciiTheme="majorHAnsi" w:hAnsiTheme="majorHAnsi"/>
                <w:sz w:val="20"/>
              </w:rPr>
              <w:t>≥ %</w:t>
            </w:r>
            <w:r>
              <w:rPr>
                <w:rFonts w:asciiTheme="majorHAnsi" w:hAnsiTheme="majorHAnsi" w:cstheme="majorHAnsi"/>
                <w:sz w:val="20"/>
                <w:szCs w:val="20"/>
              </w:rPr>
              <w:t>5</w:t>
            </w:r>
            <w:r w:rsidRPr="00D972CA">
              <w:rPr>
                <w:rFonts w:asciiTheme="majorHAnsi" w:hAnsiTheme="majorHAnsi" w:cstheme="majorHAnsi"/>
                <w:sz w:val="20"/>
                <w:szCs w:val="20"/>
              </w:rPr>
              <w:t>0</w:t>
            </w:r>
          </w:p>
        </w:tc>
      </w:tr>
    </w:tbl>
    <w:p w14:paraId="4B6CA35F" w14:textId="77777777" w:rsidR="002C25FE" w:rsidRPr="00987D74" w:rsidRDefault="002C25FE" w:rsidP="002C25FE">
      <w:pPr>
        <w:rPr>
          <w:rFonts w:asciiTheme="majorHAnsi" w:hAnsiTheme="majorHAnsi"/>
          <w:i/>
          <w:sz w:val="22"/>
        </w:rPr>
      </w:pPr>
      <w:r w:rsidRPr="00987D74">
        <w:rPr>
          <w:rFonts w:asciiTheme="majorHAnsi" w:hAnsiTheme="majorHAnsi"/>
          <w:i/>
          <w:sz w:val="22"/>
        </w:rPr>
        <w:t xml:space="preserve">Not: Dış aydınlatmada kullanılan yenilenebilir enerji </w:t>
      </w:r>
      <w:proofErr w:type="gramStart"/>
      <w:r w:rsidRPr="00987D74">
        <w:rPr>
          <w:rFonts w:asciiTheme="majorHAnsi" w:hAnsiTheme="majorHAnsi"/>
          <w:i/>
          <w:sz w:val="22"/>
        </w:rPr>
        <w:t>miktarı,</w:t>
      </w:r>
      <w:proofErr w:type="gramEnd"/>
      <w:r w:rsidRPr="00987D74">
        <w:rPr>
          <w:rFonts w:asciiTheme="majorHAnsi" w:hAnsiTheme="majorHAnsi"/>
          <w:i/>
          <w:sz w:val="22"/>
        </w:rPr>
        <w:t xml:space="preserve"> hem yeni hem de mevcut binalar için bu konunun hesaplamasında yer almaz.</w:t>
      </w:r>
    </w:p>
    <w:p w14:paraId="21C459DE" w14:textId="77777777" w:rsidR="002C25FE" w:rsidRPr="00987D74" w:rsidRDefault="002C25FE" w:rsidP="002C25FE">
      <w:pPr>
        <w:rPr>
          <w:rFonts w:asciiTheme="majorHAnsi" w:hAnsiTheme="majorHAnsi"/>
          <w:b/>
        </w:rPr>
      </w:pPr>
      <w:r w:rsidRPr="00987D74">
        <w:rPr>
          <w:rFonts w:asciiTheme="majorHAnsi" w:hAnsiTheme="majorHAnsi"/>
          <w:b/>
        </w:rPr>
        <w:t>BAŞVURU SAHİBİ TARAFINDAN TESLİM EDİLMESİ GEREKEN BELGELER</w:t>
      </w:r>
    </w:p>
    <w:p w14:paraId="04B851C6" w14:textId="77777777" w:rsidR="002C25FE" w:rsidRPr="00987D74" w:rsidRDefault="002C25FE" w:rsidP="00987D74">
      <w:pPr>
        <w:pStyle w:val="ListeParagraf"/>
        <w:numPr>
          <w:ilvl w:val="0"/>
          <w:numId w:val="49"/>
        </w:numPr>
        <w:ind w:left="426" w:hanging="426"/>
        <w:rPr>
          <w:rFonts w:asciiTheme="majorHAnsi" w:hAnsiTheme="majorHAnsi"/>
          <w:sz w:val="24"/>
        </w:rPr>
      </w:pPr>
      <w:r w:rsidRPr="00987D74">
        <w:rPr>
          <w:rFonts w:asciiTheme="majorHAnsi" w:hAnsiTheme="majorHAnsi"/>
          <w:sz w:val="24"/>
        </w:rPr>
        <w:t>Yenilenebilir enerjinin satın alınabilmesi için yapılmış kontrat (en az üç yıllık)</w:t>
      </w:r>
    </w:p>
    <w:p w14:paraId="2E25CE48" w14:textId="77777777" w:rsidR="002C25FE" w:rsidRPr="00987D74" w:rsidRDefault="002C25FE" w:rsidP="00987D74">
      <w:pPr>
        <w:pStyle w:val="ListeParagraf"/>
        <w:numPr>
          <w:ilvl w:val="0"/>
          <w:numId w:val="49"/>
        </w:numPr>
        <w:ind w:left="426" w:hanging="426"/>
        <w:rPr>
          <w:rFonts w:asciiTheme="majorHAnsi" w:hAnsiTheme="majorHAnsi"/>
          <w:sz w:val="24"/>
        </w:rPr>
      </w:pPr>
      <w:r w:rsidRPr="00987D74">
        <w:rPr>
          <w:rFonts w:asciiTheme="majorHAnsi" w:hAnsiTheme="majorHAnsi"/>
          <w:sz w:val="24"/>
        </w:rPr>
        <w:t>Yenilenebilir Enerji Kaynak Belgesi</w:t>
      </w:r>
      <w:r w:rsidRPr="00FF4A33">
        <w:rPr>
          <w:rFonts w:asciiTheme="majorHAnsi" w:hAnsiTheme="majorHAnsi" w:cstheme="majorHAnsi"/>
          <w:sz w:val="24"/>
        </w:rPr>
        <w:t xml:space="preserve"> (Satın alınan enerji elektrik enerjisi ise)</w:t>
      </w:r>
    </w:p>
    <w:p w14:paraId="7B676037" w14:textId="77777777" w:rsidR="002C25FE" w:rsidRPr="00987D74" w:rsidRDefault="002C25FE" w:rsidP="00987D74">
      <w:pPr>
        <w:pStyle w:val="ListeParagraf"/>
        <w:numPr>
          <w:ilvl w:val="0"/>
          <w:numId w:val="49"/>
        </w:numPr>
        <w:ind w:left="426" w:hanging="426"/>
        <w:rPr>
          <w:rFonts w:asciiTheme="majorHAnsi" w:hAnsiTheme="majorHAnsi"/>
          <w:sz w:val="24"/>
        </w:rPr>
      </w:pPr>
      <w:r w:rsidRPr="00FF4A33">
        <w:rPr>
          <w:rFonts w:asciiTheme="majorHAnsi" w:hAnsiTheme="majorHAnsi" w:cstheme="majorHAnsi"/>
          <w:bCs/>
          <w:sz w:val="24"/>
        </w:rPr>
        <w:t>Satın alınan/alınacak</w:t>
      </w:r>
      <w:r w:rsidRPr="00987D74">
        <w:rPr>
          <w:rFonts w:asciiTheme="majorHAnsi" w:hAnsiTheme="majorHAnsi"/>
          <w:sz w:val="24"/>
        </w:rPr>
        <w:t xml:space="preserve"> yenilenebilir enerji kullanım </w:t>
      </w:r>
      <w:r w:rsidRPr="00FF4A33">
        <w:rPr>
          <w:rFonts w:asciiTheme="majorHAnsi" w:hAnsiTheme="majorHAnsi" w:cstheme="majorHAnsi"/>
          <w:bCs/>
          <w:sz w:val="24"/>
        </w:rPr>
        <w:t>oranını</w:t>
      </w:r>
      <w:r w:rsidRPr="00FF4A33" w:rsidDel="00905703">
        <w:rPr>
          <w:rFonts w:asciiTheme="majorHAnsi" w:hAnsiTheme="majorHAnsi" w:cstheme="majorHAnsi"/>
          <w:sz w:val="24"/>
        </w:rPr>
        <w:t xml:space="preserve"> </w:t>
      </w:r>
      <w:r w:rsidRPr="00FF4A33">
        <w:rPr>
          <w:rFonts w:asciiTheme="majorHAnsi" w:hAnsiTheme="majorHAnsi" w:cstheme="majorHAnsi"/>
          <w:sz w:val="24"/>
        </w:rPr>
        <w:t>gösteren hesap/Ön Hesap Sonuç Formu</w:t>
      </w:r>
    </w:p>
    <w:p w14:paraId="47E329CC" w14:textId="77777777" w:rsidR="002C25FE" w:rsidRPr="00987D74" w:rsidRDefault="002C25FE" w:rsidP="002C25FE">
      <w:pPr>
        <w:rPr>
          <w:rFonts w:asciiTheme="majorHAnsi" w:hAnsiTheme="majorHAnsi"/>
          <w:b/>
        </w:rPr>
      </w:pPr>
      <w:r w:rsidRPr="00987D74">
        <w:rPr>
          <w:rFonts w:asciiTheme="majorHAnsi" w:hAnsiTheme="majorHAnsi"/>
          <w:b/>
        </w:rPr>
        <w:t>KAYNAKLAR / STANDARTLAR</w:t>
      </w:r>
    </w:p>
    <w:p w14:paraId="70C74ED9"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Enerji Verimliliği Kanunu</w:t>
      </w:r>
    </w:p>
    <w:p w14:paraId="2928CF92" w14:textId="77777777" w:rsidR="002C25FE" w:rsidRPr="00987D74" w:rsidRDefault="002C25FE" w:rsidP="002C25FE">
      <w:pPr>
        <w:rPr>
          <w:rFonts w:asciiTheme="majorHAnsi" w:hAnsiTheme="majorHAnsi"/>
        </w:rPr>
      </w:pPr>
      <w:r w:rsidRPr="00987D74">
        <w:rPr>
          <w:rFonts w:asciiTheme="majorHAnsi" w:hAnsiTheme="majorHAnsi"/>
        </w:rPr>
        <w:t xml:space="preserve">Yenilenebilir Enerji Kaynaklarının Elektrik Enerjisi Üretimi Amaçlı Kullanımına İlişkin Kanun </w:t>
      </w:r>
    </w:p>
    <w:p w14:paraId="1DAFEDE1" w14:textId="77777777" w:rsidR="002C25FE" w:rsidRPr="00987D74" w:rsidRDefault="002C25FE" w:rsidP="002C25FE">
      <w:pPr>
        <w:rPr>
          <w:rFonts w:asciiTheme="majorHAnsi" w:hAnsiTheme="majorHAnsi"/>
        </w:rPr>
      </w:pPr>
      <w:r w:rsidRPr="00987D74">
        <w:rPr>
          <w:rFonts w:asciiTheme="majorHAnsi" w:hAnsiTheme="majorHAnsi"/>
        </w:rPr>
        <w:t>Elektrik Piyasası Kanunu</w:t>
      </w:r>
    </w:p>
    <w:p w14:paraId="0145A26A" w14:textId="77777777" w:rsidR="002C25FE" w:rsidRPr="008469B4" w:rsidRDefault="002C25FE" w:rsidP="002C25FE">
      <w:pPr>
        <w:rPr>
          <w:rFonts w:asciiTheme="majorHAnsi" w:eastAsia="Times New Roman" w:hAnsiTheme="majorHAnsi" w:cstheme="majorHAnsi"/>
          <w:color w:val="000000"/>
          <w:lang w:val="de-AT"/>
        </w:rPr>
      </w:pPr>
      <w:proofErr w:type="spellStart"/>
      <w:r w:rsidRPr="008469B4">
        <w:rPr>
          <w:rFonts w:asciiTheme="majorHAnsi" w:eastAsia="Times New Roman" w:hAnsiTheme="majorHAnsi" w:cstheme="majorHAnsi"/>
          <w:color w:val="000000"/>
          <w:lang w:val="de-AT"/>
        </w:rPr>
        <w:t>Binalarda</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Enerji</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Performansı</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Yönetmeliği</w:t>
      </w:r>
      <w:proofErr w:type="spellEnd"/>
    </w:p>
    <w:p w14:paraId="67746F88"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Elektrik Piyasasında Lisanssız Elektrik Üretim Yönetmeliği</w:t>
      </w:r>
    </w:p>
    <w:p w14:paraId="78E7A8FE" w14:textId="77777777" w:rsidR="002C25FE" w:rsidRPr="008469B4" w:rsidRDefault="002C25FE" w:rsidP="002C25FE">
      <w:pPr>
        <w:spacing w:before="0" w:after="0"/>
        <w:rPr>
          <w:rFonts w:asciiTheme="majorHAnsi" w:eastAsia="Times New Roman" w:hAnsiTheme="majorHAnsi" w:cstheme="majorHAnsi"/>
          <w:b/>
          <w:bCs/>
          <w:color w:val="000000"/>
          <w:sz w:val="20"/>
          <w:szCs w:val="20"/>
        </w:rPr>
      </w:pPr>
      <w:r w:rsidRPr="00987D74">
        <w:rPr>
          <w:rFonts w:asciiTheme="majorHAnsi" w:hAnsiTheme="majorHAnsi"/>
        </w:rPr>
        <w:t>Güneş Enerjisine Dayalı Elektrik Üretim Tesisleri Hakkında Yönetmelik</w:t>
      </w:r>
      <w:r w:rsidRPr="008469B4">
        <w:rPr>
          <w:rFonts w:asciiTheme="majorHAnsi" w:eastAsia="Times New Roman" w:hAnsiTheme="majorHAnsi" w:cstheme="majorHAnsi"/>
          <w:b/>
          <w:bCs/>
          <w:color w:val="000000"/>
          <w:sz w:val="20"/>
          <w:szCs w:val="20"/>
        </w:rPr>
        <w:t xml:space="preserve"> </w:t>
      </w:r>
    </w:p>
    <w:p w14:paraId="6A4B15DA" w14:textId="77777777" w:rsidR="002C25FE" w:rsidRPr="008469B4" w:rsidRDefault="002C25FE" w:rsidP="002C25FE">
      <w:pPr>
        <w:rPr>
          <w:rFonts w:asciiTheme="majorHAnsi" w:hAnsiTheme="majorHAnsi" w:cstheme="majorHAnsi"/>
        </w:rPr>
      </w:pPr>
      <w:r w:rsidRPr="008469B4">
        <w:rPr>
          <w:rFonts w:asciiTheme="majorHAnsi" w:hAnsiTheme="majorHAnsi" w:cstheme="majorHAnsi"/>
        </w:rPr>
        <w:t>Yenilenebilir Enerji Kaynak Belgesi Verilmesine İlişkin Usul ve Esaslar Hakkında Yönetmelik</w:t>
      </w:r>
    </w:p>
    <w:p w14:paraId="5D923684" w14:textId="77777777" w:rsidR="002C25FE" w:rsidRPr="008469B4" w:rsidRDefault="002C25FE" w:rsidP="002C25FE">
      <w:pPr>
        <w:rPr>
          <w:rFonts w:asciiTheme="majorHAnsi" w:hAnsiTheme="majorHAnsi" w:cstheme="majorHAnsi"/>
          <w:b/>
          <w:u w:val="single"/>
        </w:rPr>
      </w:pPr>
      <w:r w:rsidRPr="008469B4">
        <w:rPr>
          <w:rFonts w:asciiTheme="majorHAnsi" w:eastAsia="Times New Roman" w:hAnsiTheme="majorHAnsi" w:cstheme="majorHAnsi"/>
          <w:color w:val="000000"/>
        </w:rPr>
        <w:t xml:space="preserve">Binalarda Enerji Performansı Ulusal Hesaplama Yöntemine Dair Tebliğ </w:t>
      </w:r>
    </w:p>
    <w:p w14:paraId="4D425C7D" w14:textId="77777777" w:rsidR="002C25FE" w:rsidRPr="00987D74" w:rsidRDefault="002C25FE" w:rsidP="002C25FE">
      <w:pPr>
        <w:rPr>
          <w:rFonts w:asciiTheme="majorHAnsi" w:hAnsiTheme="majorHAnsi"/>
          <w:b/>
        </w:rPr>
      </w:pPr>
      <w:r w:rsidRPr="00987D74">
        <w:rPr>
          <w:rFonts w:asciiTheme="majorHAnsi" w:hAnsiTheme="majorHAnsi"/>
          <w:b/>
        </w:rPr>
        <w:t>TANIMLAR</w:t>
      </w:r>
    </w:p>
    <w:p w14:paraId="05E30EE4" w14:textId="77777777" w:rsidR="002C25FE" w:rsidRPr="008469B4" w:rsidRDefault="002C25FE" w:rsidP="002C25FE">
      <w:pPr>
        <w:rPr>
          <w:rFonts w:asciiTheme="majorHAnsi" w:eastAsia="Times New Roman" w:hAnsiTheme="majorHAnsi" w:cstheme="majorHAnsi"/>
          <w:color w:val="000000"/>
        </w:rPr>
      </w:pPr>
      <w:r w:rsidRPr="008469B4">
        <w:rPr>
          <w:rFonts w:asciiTheme="majorHAnsi" w:eastAsia="Times New Roman" w:hAnsiTheme="majorHAnsi" w:cstheme="majorHAnsi"/>
          <w:b/>
          <w:color w:val="000000"/>
        </w:rPr>
        <w:t>BEP-TR:</w:t>
      </w:r>
      <w:r w:rsidRPr="008469B4">
        <w:rPr>
          <w:rFonts w:asciiTheme="majorHAnsi" w:eastAsia="Times New Roman" w:hAnsiTheme="majorHAnsi" w:cstheme="majorHAnsi"/>
          <w:color w:val="000000"/>
        </w:rPr>
        <w:t xml:space="preserve"> E</w:t>
      </w:r>
      <w:r w:rsidRPr="00987D74">
        <w:rPr>
          <w:rFonts w:asciiTheme="majorHAnsi" w:hAnsiTheme="majorHAnsi"/>
          <w:color w:val="000000"/>
        </w:rPr>
        <w:t>nerji Kimlik Belgelerinin düzenlenmesi için kullanılan ve Bakanlık internet adresinden erişim sağlanan yazılım programıdır.</w:t>
      </w:r>
    </w:p>
    <w:p w14:paraId="72BEEE62" w14:textId="77777777" w:rsidR="002C25FE" w:rsidRPr="008469B4" w:rsidRDefault="002C25FE" w:rsidP="002C25FE">
      <w:pPr>
        <w:rPr>
          <w:rFonts w:asciiTheme="majorHAnsi" w:eastAsia="Times New Roman" w:hAnsiTheme="majorHAnsi" w:cstheme="majorHAnsi"/>
          <w:color w:val="000000"/>
        </w:rPr>
      </w:pPr>
      <w:r w:rsidRPr="008469B4">
        <w:rPr>
          <w:rFonts w:asciiTheme="majorHAnsi" w:eastAsia="Times New Roman" w:hAnsiTheme="majorHAnsi" w:cstheme="majorHAnsi"/>
          <w:b/>
          <w:color w:val="000000"/>
        </w:rPr>
        <w:t>Birincil Enerji Tüketimi:</w:t>
      </w:r>
      <w:r w:rsidRPr="008469B4">
        <w:rPr>
          <w:rFonts w:asciiTheme="majorHAnsi" w:eastAsia="Times New Roman" w:hAnsiTheme="majorHAnsi" w:cstheme="majorHAnsi"/>
          <w:color w:val="000000"/>
        </w:rPr>
        <w:t xml:space="preserve"> Son kullanıcı tarafından binasında veya bağımsız bölümünde katı, sıvı veya gaz yakıtlardan elde edilen enerji ile tüketilen elektrik enerjisinin üretilmesi ve dağıtılması safhalarında tüketilen enerjilerle birlikte toplam tüketimlerini,</w:t>
      </w:r>
    </w:p>
    <w:p w14:paraId="21CC103A" w14:textId="77777777" w:rsidR="002C25FE" w:rsidRPr="00987D74" w:rsidRDefault="002C25FE" w:rsidP="002C25FE">
      <w:pPr>
        <w:rPr>
          <w:rFonts w:asciiTheme="majorHAnsi" w:hAnsiTheme="majorHAnsi"/>
          <w:color w:val="000000"/>
        </w:rPr>
      </w:pPr>
      <w:r w:rsidRPr="00987D74">
        <w:rPr>
          <w:rFonts w:asciiTheme="majorHAnsi" w:hAnsiTheme="majorHAnsi"/>
          <w:b/>
          <w:color w:val="000000"/>
        </w:rPr>
        <w:t>Nihai Enerji Tüketimi:</w:t>
      </w:r>
      <w:r w:rsidRPr="00987D74">
        <w:rPr>
          <w:rFonts w:asciiTheme="majorHAnsi" w:hAnsiTheme="majorHAnsi"/>
          <w:color w:val="000000"/>
        </w:rPr>
        <w:t xml:space="preserve"> Bina için tasarlanan sistemlerin gerçek verim değerleri, kapasiteleri ve kontrol stratejileri ile şebekeden çekeceği enerji miktarıdır. </w:t>
      </w:r>
    </w:p>
    <w:p w14:paraId="2C9746D4" w14:textId="77777777" w:rsidR="002C25FE" w:rsidRPr="008469B4" w:rsidRDefault="002C25FE" w:rsidP="002C25FE">
      <w:pPr>
        <w:rPr>
          <w:rFonts w:asciiTheme="majorHAnsi" w:eastAsia="Times New Roman" w:hAnsiTheme="majorHAnsi" w:cstheme="majorHAnsi"/>
          <w:color w:val="000000"/>
        </w:rPr>
      </w:pPr>
      <w:r w:rsidRPr="008469B4">
        <w:rPr>
          <w:rFonts w:asciiTheme="majorHAnsi" w:eastAsia="Times New Roman" w:hAnsiTheme="majorHAnsi" w:cstheme="majorHAnsi"/>
          <w:b/>
          <w:color w:val="000000"/>
        </w:rPr>
        <w:t>Ön Hesap Sonuç Formu:</w:t>
      </w:r>
      <w:r w:rsidRPr="008469B4">
        <w:rPr>
          <w:rFonts w:asciiTheme="majorHAnsi" w:hAnsiTheme="majorHAnsi" w:cstheme="majorHAnsi"/>
          <w:color w:val="000000"/>
          <w:sz w:val="22"/>
          <w:szCs w:val="22"/>
        </w:rPr>
        <w:t xml:space="preserve"> </w:t>
      </w:r>
      <w:proofErr w:type="spellStart"/>
      <w:r w:rsidRPr="008469B4">
        <w:rPr>
          <w:rFonts w:asciiTheme="majorHAnsi" w:eastAsia="Times New Roman" w:hAnsiTheme="majorHAnsi" w:cstheme="majorHAnsi"/>
          <w:color w:val="000000"/>
          <w:lang w:val="de-AT"/>
        </w:rPr>
        <w:t>Binalarda</w:t>
      </w:r>
      <w:proofErr w:type="spellEnd"/>
      <w:r w:rsidRPr="008469B4">
        <w:rPr>
          <w:rFonts w:asciiTheme="majorHAnsi" w:eastAsia="Times New Roman" w:hAnsiTheme="majorHAnsi" w:cstheme="majorHAnsi"/>
          <w:color w:val="000000"/>
          <w:lang w:val="de-AT"/>
        </w:rPr>
        <w:t xml:space="preserve"> </w:t>
      </w:r>
      <w:r w:rsidRPr="002C1FA8">
        <w:rPr>
          <w:rFonts w:asciiTheme="majorHAnsi" w:eastAsia="Times New Roman" w:hAnsiTheme="majorHAnsi" w:cstheme="majorHAnsi"/>
          <w:color w:val="000000"/>
        </w:rPr>
        <w:t>Enerji</w:t>
      </w:r>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Performansı</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Yönetmeliği</w:t>
      </w:r>
      <w:proofErr w:type="spellEnd"/>
      <w:r w:rsidRPr="008469B4">
        <w:rPr>
          <w:rFonts w:asciiTheme="majorHAnsi" w:eastAsia="Times New Roman" w:hAnsiTheme="majorHAnsi" w:cstheme="majorHAnsi"/>
          <w:color w:val="000000"/>
          <w:lang w:val="de-AT"/>
        </w:rPr>
        <w:t xml:space="preserve"> Ek-10’unda </w:t>
      </w:r>
      <w:proofErr w:type="spellStart"/>
      <w:r w:rsidRPr="008469B4">
        <w:rPr>
          <w:rFonts w:asciiTheme="majorHAnsi" w:eastAsia="Times New Roman" w:hAnsiTheme="majorHAnsi" w:cstheme="majorHAnsi"/>
          <w:color w:val="000000"/>
          <w:lang w:val="de-AT"/>
        </w:rPr>
        <w:t>belirtilen</w:t>
      </w:r>
      <w:proofErr w:type="spellEnd"/>
      <w:r w:rsidRPr="008469B4">
        <w:rPr>
          <w:rFonts w:asciiTheme="majorHAnsi" w:eastAsia="Times New Roman" w:hAnsiTheme="majorHAnsi" w:cstheme="majorHAnsi"/>
          <w:color w:val="000000"/>
          <w:lang w:val="de-AT"/>
        </w:rPr>
        <w:t xml:space="preserve"> </w:t>
      </w:r>
      <w:proofErr w:type="spellStart"/>
      <w:r w:rsidRPr="008469B4">
        <w:rPr>
          <w:rFonts w:asciiTheme="majorHAnsi" w:eastAsia="Times New Roman" w:hAnsiTheme="majorHAnsi" w:cstheme="majorHAnsi"/>
          <w:color w:val="000000"/>
          <w:lang w:val="de-AT"/>
        </w:rPr>
        <w:t>şekilde</w:t>
      </w:r>
      <w:proofErr w:type="spellEnd"/>
      <w:r w:rsidRPr="008469B4">
        <w:rPr>
          <w:rFonts w:asciiTheme="majorHAnsi" w:eastAsia="Times New Roman" w:hAnsiTheme="majorHAnsi" w:cstheme="majorHAnsi"/>
          <w:color w:val="000000"/>
          <w:lang w:val="de-AT"/>
        </w:rPr>
        <w:t xml:space="preserve"> ve </w:t>
      </w:r>
      <w:proofErr w:type="spellStart"/>
      <w:r w:rsidRPr="008469B4">
        <w:rPr>
          <w:rFonts w:asciiTheme="majorHAnsi" w:eastAsia="Times New Roman" w:hAnsiTheme="majorHAnsi" w:cstheme="majorHAnsi"/>
          <w:color w:val="000000"/>
          <w:lang w:val="de-AT"/>
        </w:rPr>
        <w:t>kapsamında</w:t>
      </w:r>
      <w:proofErr w:type="spellEnd"/>
      <w:r w:rsidRPr="008469B4">
        <w:rPr>
          <w:rFonts w:asciiTheme="majorHAnsi" w:eastAsia="Times New Roman" w:hAnsiTheme="majorHAnsi" w:cstheme="majorHAnsi"/>
          <w:color w:val="000000"/>
          <w:lang w:val="de-AT"/>
        </w:rPr>
        <w:t xml:space="preserve">, </w:t>
      </w:r>
      <w:r w:rsidRPr="008469B4">
        <w:rPr>
          <w:rFonts w:asciiTheme="majorHAnsi" w:eastAsia="Times New Roman" w:hAnsiTheme="majorHAnsi" w:cstheme="majorHAnsi"/>
          <w:color w:val="000000"/>
        </w:rPr>
        <w:t>binaların mimari, mekanik ve aydınlatma projelerinin uygunluğunu gösteren belgedir.</w:t>
      </w:r>
    </w:p>
    <w:p w14:paraId="428510FA" w14:textId="77777777" w:rsidR="002C25FE" w:rsidRPr="002A596E" w:rsidRDefault="002C25FE" w:rsidP="002C25FE">
      <w:pPr>
        <w:rPr>
          <w:rFonts w:asciiTheme="majorHAnsi" w:hAnsiTheme="majorHAnsi" w:cstheme="majorHAnsi"/>
        </w:rPr>
      </w:pPr>
      <w:r w:rsidRPr="002A596E">
        <w:rPr>
          <w:rFonts w:asciiTheme="majorHAnsi" w:hAnsiTheme="majorHAnsi" w:cstheme="majorHAnsi"/>
          <w:b/>
        </w:rPr>
        <w:t>Toplam Yenilenebilir Enerji Miktarı:</w:t>
      </w:r>
      <w:r w:rsidRPr="002A596E">
        <w:rPr>
          <w:rFonts w:asciiTheme="majorHAnsi" w:hAnsiTheme="majorHAnsi" w:cstheme="majorHAnsi"/>
        </w:rPr>
        <w:t xml:space="preserve"> Hem saha içinde hem de saha dışında sertifika alınacak bina için üretilen yenilenebilir enerji miktarlarının toplamıdır.</w:t>
      </w:r>
    </w:p>
    <w:p w14:paraId="05E9181F" w14:textId="77777777" w:rsidR="002C25FE" w:rsidRPr="002A596E" w:rsidRDefault="002C25FE" w:rsidP="002C25FE">
      <w:pPr>
        <w:rPr>
          <w:rFonts w:asciiTheme="majorHAnsi" w:hAnsiTheme="majorHAnsi" w:cstheme="majorHAnsi"/>
        </w:rPr>
      </w:pPr>
      <w:r w:rsidRPr="002A596E">
        <w:rPr>
          <w:rFonts w:asciiTheme="majorHAnsi" w:hAnsiTheme="majorHAnsi" w:cstheme="majorHAnsi"/>
          <w:b/>
        </w:rPr>
        <w:t xml:space="preserve">Toplam Enerji İhtiyacı: </w:t>
      </w:r>
      <w:r w:rsidRPr="002A596E">
        <w:rPr>
          <w:rFonts w:asciiTheme="majorHAnsi" w:hAnsiTheme="majorHAnsi" w:cstheme="majorHAnsi"/>
        </w:rPr>
        <w:t>Binanın ısıtma, sıhhi sıcak su, soğutma, elektrik ve aydınlatma sistemleri için birincil enerji cinsinden ortama bir yıl içerisinde verilmesi gereken enerji miktarıdır. Yenilenebilir katkısı dahil edilmez.</w:t>
      </w:r>
    </w:p>
    <w:p w14:paraId="5A4F13CF" w14:textId="77777777" w:rsidR="002C25FE" w:rsidRPr="008469B4" w:rsidRDefault="002C25FE" w:rsidP="002C25FE">
      <w:pPr>
        <w:rPr>
          <w:rFonts w:asciiTheme="majorHAnsi" w:eastAsia="Times New Roman" w:hAnsiTheme="majorHAnsi" w:cstheme="majorHAnsi"/>
          <w:color w:val="000000"/>
        </w:rPr>
      </w:pPr>
      <w:r w:rsidRPr="008469B4">
        <w:rPr>
          <w:rFonts w:asciiTheme="majorHAnsi" w:eastAsia="Times New Roman" w:hAnsiTheme="majorHAnsi" w:cstheme="majorHAnsi"/>
          <w:b/>
          <w:color w:val="000000"/>
        </w:rPr>
        <w:t xml:space="preserve">Yenilenebilir Enerji: </w:t>
      </w:r>
      <w:r w:rsidRPr="008469B4">
        <w:rPr>
          <w:rFonts w:asciiTheme="majorHAnsi" w:eastAsia="Times New Roman" w:hAnsiTheme="majorHAnsi" w:cstheme="majorHAnsi"/>
          <w:color w:val="000000"/>
        </w:rPr>
        <w:t xml:space="preserve">Hidrolik, </w:t>
      </w:r>
      <w:proofErr w:type="gramStart"/>
      <w:r w:rsidRPr="008469B4">
        <w:rPr>
          <w:rFonts w:asciiTheme="majorHAnsi" w:eastAsia="Times New Roman" w:hAnsiTheme="majorHAnsi" w:cstheme="majorHAnsi"/>
          <w:color w:val="000000"/>
        </w:rPr>
        <w:t>rüzgar</w:t>
      </w:r>
      <w:proofErr w:type="gramEnd"/>
      <w:r w:rsidRPr="008469B4">
        <w:rPr>
          <w:rFonts w:asciiTheme="majorHAnsi" w:eastAsia="Times New Roman" w:hAnsiTheme="majorHAnsi" w:cstheme="majorHAnsi"/>
          <w:color w:val="000000"/>
        </w:rPr>
        <w:t xml:space="preserve">, güneş, jeotermal, </w:t>
      </w:r>
      <w:proofErr w:type="spellStart"/>
      <w:r w:rsidRPr="008469B4">
        <w:rPr>
          <w:rFonts w:asciiTheme="majorHAnsi" w:eastAsia="Times New Roman" w:hAnsiTheme="majorHAnsi" w:cstheme="majorHAnsi"/>
          <w:color w:val="000000"/>
        </w:rPr>
        <w:t>biyokütle</w:t>
      </w:r>
      <w:proofErr w:type="spellEnd"/>
      <w:r w:rsidRPr="008469B4">
        <w:rPr>
          <w:rFonts w:asciiTheme="majorHAnsi" w:eastAsia="Times New Roman" w:hAnsiTheme="majorHAnsi" w:cstheme="majorHAnsi"/>
          <w:color w:val="000000"/>
        </w:rPr>
        <w:t>, biyogaz, dalga, akıntı ve gel-git gibi fosil olmayan enerji kaynaklarından elde edilebilen enerjidir.</w:t>
      </w:r>
    </w:p>
    <w:p w14:paraId="26B7CF08" w14:textId="77777777" w:rsidR="003D1091" w:rsidRDefault="003D1091">
      <w:pPr>
        <w:spacing w:before="0" w:after="0"/>
        <w:jc w:val="left"/>
        <w:rPr>
          <w:bCs/>
        </w:rPr>
      </w:pPr>
    </w:p>
    <w:p w14:paraId="748E2FC8" w14:textId="77777777" w:rsidR="00CB7C4E" w:rsidRDefault="00CB7C4E">
      <w:pPr>
        <w:spacing w:before="0" w:after="0"/>
        <w:jc w:val="left"/>
        <w:rPr>
          <w:bCs/>
        </w:rPr>
      </w:pPr>
    </w:p>
    <w:p w14:paraId="0DCC0F9C" w14:textId="77777777" w:rsidR="00C6059D" w:rsidRDefault="00C6059D">
      <w:pPr>
        <w:spacing w:before="0" w:after="0"/>
        <w:jc w:val="left"/>
        <w:rPr>
          <w:bCs/>
        </w:rPr>
      </w:pPr>
      <w:r>
        <w:rPr>
          <w:bCs/>
        </w:rPr>
        <w:br w:type="page"/>
      </w:r>
    </w:p>
    <w:p w14:paraId="687F8233" w14:textId="77777777" w:rsidR="003F67F3" w:rsidRDefault="00C546C3" w:rsidP="00CD7355">
      <w:pPr>
        <w:pStyle w:val="Balk3"/>
        <w:pBdr>
          <w:between w:val="single" w:sz="4" w:space="1" w:color="auto"/>
        </w:pBdr>
      </w:pPr>
      <w:bookmarkStart w:id="632" w:name="_Toc101960185"/>
      <w:bookmarkStart w:id="633" w:name="_Toc110610588"/>
      <w:bookmarkStart w:id="634" w:name="_Toc110611421"/>
      <w:bookmarkStart w:id="635" w:name="_Toc124929044"/>
      <w:bookmarkStart w:id="636" w:name="_Toc148946375"/>
      <w:bookmarkStart w:id="637" w:name="_Toc151563695"/>
      <w:bookmarkStart w:id="638" w:name="_Toc97563223"/>
      <w:r>
        <w:t>2.</w:t>
      </w:r>
      <w:r w:rsidR="003F67F3" w:rsidRPr="00C95775">
        <w:t xml:space="preserve">5. </w:t>
      </w:r>
      <w:r w:rsidR="0068509C" w:rsidRPr="00C95775">
        <w:t xml:space="preserve">SU VE ATIK YÖNETİMİ </w:t>
      </w:r>
      <w:r w:rsidR="003F67F3" w:rsidRPr="00C95775">
        <w:t>(</w:t>
      </w:r>
      <w:r w:rsidR="003F67F3" w:rsidRPr="00C95775">
        <w:rPr>
          <w:shd w:val="clear" w:color="auto" w:fill="93CDDD"/>
        </w:rPr>
        <w:t>SAY</w:t>
      </w:r>
      <w:r w:rsidR="003F67F3" w:rsidRPr="00C95775">
        <w:t>)</w:t>
      </w:r>
      <w:bookmarkEnd w:id="632"/>
      <w:bookmarkEnd w:id="633"/>
      <w:bookmarkEnd w:id="634"/>
      <w:bookmarkEnd w:id="635"/>
      <w:bookmarkEnd w:id="636"/>
      <w:bookmarkEnd w:id="637"/>
    </w:p>
    <w:p w14:paraId="7EB2D702" w14:textId="77777777" w:rsidR="000D0B10" w:rsidRPr="00C95775" w:rsidRDefault="000D0B10" w:rsidP="000D0B10">
      <w:pPr>
        <w:rPr>
          <w:b/>
        </w:rPr>
      </w:pPr>
      <w:r w:rsidRPr="00C95775">
        <w:rPr>
          <w:b/>
        </w:rPr>
        <w:t>VİZYON</w:t>
      </w:r>
    </w:p>
    <w:p w14:paraId="2DEF6AED" w14:textId="77777777" w:rsidR="000D0B10" w:rsidRPr="00C95775" w:rsidRDefault="000D0B10" w:rsidP="000D0B10">
      <w:r w:rsidRPr="00C95775">
        <w:t>Su ve Atık Yönetiminin vizyonu; sürdürülebilir, etkin ve verimli su kullanımı ile atık yönetiminin planlanması ve uygulanmasının</w:t>
      </w:r>
      <w:r w:rsidR="00C35709">
        <w:t>,</w:t>
      </w:r>
      <w:r w:rsidRPr="00C95775">
        <w:t xml:space="preserve"> geçerliliği olan tasarım girdileri ve yürürlükteki yasal düzenlemelere uyularak binaların etkin su kullanımı ile </w:t>
      </w:r>
      <w:r w:rsidRPr="008753C1">
        <w:t xml:space="preserve">su kalitesi yönetimi, </w:t>
      </w:r>
      <w:proofErr w:type="spellStart"/>
      <w:r w:rsidRPr="008753C1">
        <w:t>atıksu</w:t>
      </w:r>
      <w:proofErr w:type="spellEnd"/>
      <w:r w:rsidRPr="008753C1">
        <w:t xml:space="preserve"> ve </w:t>
      </w:r>
      <w:r w:rsidRPr="00C95775">
        <w:t>atık yönetimlerini sağlamaktır.</w:t>
      </w:r>
    </w:p>
    <w:p w14:paraId="54E5E209" w14:textId="77777777" w:rsidR="000D0B10" w:rsidRDefault="000D0B10" w:rsidP="000D0B10">
      <w:r>
        <w:t>‘</w:t>
      </w:r>
      <w:r w:rsidRPr="00C95775">
        <w:t>Su ve Atık Yönetimi</w:t>
      </w:r>
      <w:r>
        <w:t>’</w:t>
      </w:r>
      <w:r w:rsidRPr="00C95775">
        <w:t xml:space="preserve"> </w:t>
      </w:r>
      <w:r>
        <w:t>modülü</w:t>
      </w:r>
      <w:r w:rsidRPr="00C95775">
        <w:t xml:space="preserve">, </w:t>
      </w:r>
      <w:r>
        <w:t xml:space="preserve">iki </w:t>
      </w:r>
      <w:r w:rsidRPr="00C95775">
        <w:t xml:space="preserve">sürdürülebilirlik teması ve bu </w:t>
      </w:r>
      <w:r>
        <w:t>iki</w:t>
      </w:r>
      <w:r w:rsidRPr="00C95775">
        <w:t xml:space="preserve"> sürdürülebilirlik temasını tanımlayan kriterlerden oluşmaktadır. </w:t>
      </w:r>
    </w:p>
    <w:p w14:paraId="121D483E" w14:textId="77777777" w:rsidR="000D0B10" w:rsidRPr="00C95775" w:rsidRDefault="000D0B10" w:rsidP="000D0B10">
      <w:pPr>
        <w:rPr>
          <w:b/>
        </w:rPr>
      </w:pPr>
      <w:r w:rsidRPr="00C95775">
        <w:rPr>
          <w:b/>
        </w:rPr>
        <w:t>GENEL AMAÇ</w:t>
      </w:r>
    </w:p>
    <w:p w14:paraId="08692541" w14:textId="77777777" w:rsidR="00267511" w:rsidRDefault="000D0B10" w:rsidP="00250142">
      <w:r w:rsidRPr="00C35709">
        <w:t>SAY modülünün genel amacı;</w:t>
      </w:r>
      <w:r w:rsidRPr="00B1004B">
        <w:t xml:space="preserve"> binalarda sürdürülebilir ve etkin su kullanımının sağlanması, alternatif su kaynaklarının (</w:t>
      </w:r>
      <w:r w:rsidRPr="00BD7128">
        <w:t>Yağmur suyu, Gri su gibi) değerlendirilmesinin de göz önüne alınmasıdır. Bununla birlikte, binalardaki evlerden kaynaklanan atıkların da ayrı biriktirilmesinin sağlanması, yönetimlerinin planlanması ve uygulanmasının sağlanması; konu ile ilgili farkındalığın,</w:t>
      </w:r>
      <w:r w:rsidRPr="00C35709">
        <w:t xml:space="preserve"> verimliliğinin, üretkenliğinin ve memnuniyetin de arttırılmasıdır.</w:t>
      </w:r>
      <w:bookmarkStart w:id="639" w:name="_Toc110611170"/>
      <w:bookmarkStart w:id="640" w:name="_Toc112418791"/>
    </w:p>
    <w:p w14:paraId="44C6E0F7" w14:textId="77777777" w:rsidR="000D0B10" w:rsidRPr="00D05F90" w:rsidRDefault="000D0B10" w:rsidP="00987D74">
      <w:pPr>
        <w:pStyle w:val="TabloListesi"/>
      </w:pPr>
      <w:bookmarkStart w:id="641" w:name="_Toc124927843"/>
      <w:bookmarkStart w:id="642" w:name="_Toc148946706"/>
      <w:bookmarkStart w:id="643" w:name="_Toc151563925"/>
      <w:r w:rsidRPr="00D05F90">
        <w:rPr>
          <w:b/>
        </w:rPr>
        <w:t xml:space="preserve">Tablo </w:t>
      </w:r>
      <w:r w:rsidR="008E1307" w:rsidRPr="00D05F90">
        <w:rPr>
          <w:b/>
        </w:rPr>
        <w:t>2</w:t>
      </w:r>
      <w:r w:rsidRPr="00D05F90">
        <w:rPr>
          <w:b/>
        </w:rPr>
        <w:t>.5</w:t>
      </w:r>
      <w:r w:rsidR="008E1307" w:rsidRPr="00D05F90">
        <w:rPr>
          <w:b/>
        </w:rPr>
        <w:t>.</w:t>
      </w:r>
      <w:r w:rsidR="00E164BD" w:rsidRPr="00D05F90">
        <w:rPr>
          <w:b/>
        </w:rPr>
        <w:t>1</w:t>
      </w:r>
      <w:r w:rsidRPr="00D05F90">
        <w:t>: Su ve Atık Yönetimi (</w:t>
      </w:r>
      <w:r w:rsidRPr="00987D74">
        <w:t>SAY</w:t>
      </w:r>
      <w:r w:rsidRPr="00D05F90">
        <w:t>)</w:t>
      </w:r>
      <w:bookmarkEnd w:id="638"/>
      <w:bookmarkEnd w:id="639"/>
      <w:bookmarkEnd w:id="640"/>
      <w:bookmarkEnd w:id="641"/>
      <w:bookmarkEnd w:id="642"/>
      <w:bookmarkEnd w:id="643"/>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58"/>
        <w:gridCol w:w="1191"/>
        <w:gridCol w:w="6282"/>
      </w:tblGrid>
      <w:tr w:rsidR="000D0B10" w:rsidRPr="00C95775" w14:paraId="5E9D85F0" w14:textId="77777777" w:rsidTr="00714224">
        <w:trPr>
          <w:cantSplit/>
        </w:trPr>
        <w:tc>
          <w:tcPr>
            <w:tcW w:w="1758" w:type="dxa"/>
            <w:vMerge w:val="restart"/>
            <w:shd w:val="clear" w:color="auto" w:fill="93CDDD"/>
            <w:noWrap/>
            <w:vAlign w:val="center"/>
            <w:hideMark/>
          </w:tcPr>
          <w:p w14:paraId="1CB13FF8" w14:textId="77777777" w:rsidR="000D0B10" w:rsidRPr="00C95775" w:rsidRDefault="000D0B10" w:rsidP="00714224">
            <w:pPr>
              <w:spacing w:before="40" w:after="40"/>
              <w:jc w:val="left"/>
              <w:rPr>
                <w:b/>
                <w:sz w:val="20"/>
                <w:szCs w:val="20"/>
              </w:rPr>
            </w:pPr>
            <w:r w:rsidRPr="00C95775">
              <w:rPr>
                <w:b/>
                <w:sz w:val="20"/>
                <w:szCs w:val="20"/>
              </w:rPr>
              <w:t>SAY 01</w:t>
            </w:r>
            <w:r w:rsidRPr="00C95775">
              <w:rPr>
                <w:b/>
                <w:sz w:val="20"/>
                <w:szCs w:val="20"/>
              </w:rPr>
              <w:br/>
              <w:t>Su Yönetimi</w:t>
            </w:r>
          </w:p>
        </w:tc>
        <w:tc>
          <w:tcPr>
            <w:tcW w:w="1191" w:type="dxa"/>
            <w:shd w:val="clear" w:color="auto" w:fill="auto"/>
            <w:vAlign w:val="center"/>
            <w:hideMark/>
          </w:tcPr>
          <w:p w14:paraId="56EFD792" w14:textId="77777777" w:rsidR="000D0B10" w:rsidRPr="00C95775" w:rsidRDefault="000D0B10" w:rsidP="00714224">
            <w:pPr>
              <w:spacing w:before="40" w:after="40"/>
              <w:jc w:val="left"/>
              <w:rPr>
                <w:b/>
                <w:sz w:val="20"/>
                <w:szCs w:val="20"/>
              </w:rPr>
            </w:pPr>
            <w:r w:rsidRPr="00C95775">
              <w:rPr>
                <w:b/>
                <w:bCs/>
                <w:sz w:val="20"/>
                <w:szCs w:val="20"/>
              </w:rPr>
              <w:t>SAY 01 K1</w:t>
            </w:r>
          </w:p>
        </w:tc>
        <w:tc>
          <w:tcPr>
            <w:tcW w:w="6282" w:type="dxa"/>
            <w:shd w:val="clear" w:color="auto" w:fill="auto"/>
            <w:vAlign w:val="center"/>
            <w:hideMark/>
          </w:tcPr>
          <w:p w14:paraId="4A2DEB02" w14:textId="77777777" w:rsidR="000D0B10" w:rsidRPr="00C95775" w:rsidRDefault="000D0B10" w:rsidP="00071BF6">
            <w:pPr>
              <w:spacing w:before="40" w:after="40"/>
              <w:jc w:val="left"/>
              <w:rPr>
                <w:sz w:val="20"/>
                <w:szCs w:val="20"/>
              </w:rPr>
            </w:pPr>
            <w:r w:rsidRPr="00C95775">
              <w:rPr>
                <w:bCs/>
                <w:sz w:val="20"/>
                <w:szCs w:val="20"/>
              </w:rPr>
              <w:t>Suyun verimli ve etkin kullanımı için uygun armatür ve donatıların seçilmesi (</w:t>
            </w:r>
            <w:r>
              <w:rPr>
                <w:bCs/>
                <w:sz w:val="20"/>
                <w:szCs w:val="20"/>
              </w:rPr>
              <w:t>R</w:t>
            </w:r>
            <w:r w:rsidRPr="00C95775">
              <w:rPr>
                <w:bCs/>
                <w:sz w:val="20"/>
                <w:szCs w:val="20"/>
              </w:rPr>
              <w:t>eferans değe</w:t>
            </w:r>
            <w:r w:rsidR="00071BF6">
              <w:rPr>
                <w:bCs/>
                <w:sz w:val="20"/>
                <w:szCs w:val="20"/>
              </w:rPr>
              <w:t>re göre iyileştirme oranı)</w:t>
            </w:r>
          </w:p>
        </w:tc>
      </w:tr>
      <w:tr w:rsidR="000D0B10" w:rsidRPr="00C95775" w14:paraId="736FE5EB" w14:textId="77777777" w:rsidTr="00714224">
        <w:trPr>
          <w:cantSplit/>
        </w:trPr>
        <w:tc>
          <w:tcPr>
            <w:tcW w:w="1758" w:type="dxa"/>
            <w:vMerge/>
            <w:shd w:val="clear" w:color="auto" w:fill="93CDDD"/>
            <w:vAlign w:val="center"/>
            <w:hideMark/>
          </w:tcPr>
          <w:p w14:paraId="5C283CB3" w14:textId="77777777" w:rsidR="000D0B10" w:rsidRPr="00C95775" w:rsidRDefault="000D0B10" w:rsidP="00714224">
            <w:pPr>
              <w:spacing w:before="40" w:after="40"/>
              <w:jc w:val="left"/>
              <w:rPr>
                <w:sz w:val="20"/>
                <w:szCs w:val="20"/>
              </w:rPr>
            </w:pPr>
          </w:p>
        </w:tc>
        <w:tc>
          <w:tcPr>
            <w:tcW w:w="1191" w:type="dxa"/>
            <w:shd w:val="clear" w:color="auto" w:fill="auto"/>
            <w:vAlign w:val="center"/>
            <w:hideMark/>
          </w:tcPr>
          <w:p w14:paraId="0EAD8A2E" w14:textId="77777777" w:rsidR="000D0B10" w:rsidRPr="00C95775" w:rsidRDefault="000D0B10" w:rsidP="00714224">
            <w:pPr>
              <w:spacing w:before="40" w:after="40"/>
              <w:jc w:val="left"/>
              <w:rPr>
                <w:b/>
                <w:sz w:val="20"/>
                <w:szCs w:val="20"/>
              </w:rPr>
            </w:pPr>
            <w:r w:rsidRPr="00C95775">
              <w:rPr>
                <w:b/>
                <w:bCs/>
                <w:sz w:val="20"/>
                <w:szCs w:val="20"/>
              </w:rPr>
              <w:t>SAY 01 K2</w:t>
            </w:r>
          </w:p>
        </w:tc>
        <w:tc>
          <w:tcPr>
            <w:tcW w:w="6282" w:type="dxa"/>
            <w:shd w:val="clear" w:color="auto" w:fill="auto"/>
            <w:vAlign w:val="center"/>
            <w:hideMark/>
          </w:tcPr>
          <w:p w14:paraId="329AB072" w14:textId="77777777" w:rsidR="000D0B10" w:rsidRPr="00C95775" w:rsidRDefault="000D0B10" w:rsidP="00714224">
            <w:pPr>
              <w:spacing w:before="40" w:after="40"/>
              <w:jc w:val="left"/>
              <w:rPr>
                <w:sz w:val="20"/>
                <w:szCs w:val="20"/>
              </w:rPr>
            </w:pPr>
            <w:r w:rsidRPr="00C95775">
              <w:rPr>
                <w:bCs/>
                <w:sz w:val="20"/>
                <w:szCs w:val="20"/>
              </w:rPr>
              <w:t>Su dağıtımında kayıp ve kaçakların önlenmesi</w:t>
            </w:r>
            <w:r>
              <w:rPr>
                <w:bCs/>
                <w:sz w:val="20"/>
                <w:szCs w:val="20"/>
              </w:rPr>
              <w:t xml:space="preserve"> </w:t>
            </w:r>
            <w:r w:rsidRPr="00C95775">
              <w:rPr>
                <w:bCs/>
                <w:sz w:val="20"/>
                <w:szCs w:val="20"/>
              </w:rPr>
              <w:t>/</w:t>
            </w:r>
            <w:r>
              <w:rPr>
                <w:bCs/>
                <w:sz w:val="20"/>
                <w:szCs w:val="20"/>
              </w:rPr>
              <w:t xml:space="preserve"> </w:t>
            </w:r>
            <w:r w:rsidRPr="00C95775">
              <w:rPr>
                <w:bCs/>
                <w:sz w:val="20"/>
                <w:szCs w:val="20"/>
              </w:rPr>
              <w:t>gerekli tedbirlerin alınması</w:t>
            </w:r>
          </w:p>
        </w:tc>
      </w:tr>
      <w:tr w:rsidR="000D0B10" w:rsidRPr="00C95775" w14:paraId="3E4E037F" w14:textId="77777777" w:rsidTr="00714224">
        <w:trPr>
          <w:cantSplit/>
        </w:trPr>
        <w:tc>
          <w:tcPr>
            <w:tcW w:w="1758" w:type="dxa"/>
            <w:vMerge/>
            <w:shd w:val="clear" w:color="auto" w:fill="93CDDD"/>
            <w:vAlign w:val="center"/>
            <w:hideMark/>
          </w:tcPr>
          <w:p w14:paraId="26D466C7" w14:textId="77777777" w:rsidR="000D0B10" w:rsidRPr="00C95775" w:rsidRDefault="000D0B10" w:rsidP="00714224">
            <w:pPr>
              <w:spacing w:before="40" w:after="40"/>
              <w:jc w:val="left"/>
              <w:rPr>
                <w:sz w:val="20"/>
                <w:szCs w:val="20"/>
              </w:rPr>
            </w:pPr>
          </w:p>
        </w:tc>
        <w:tc>
          <w:tcPr>
            <w:tcW w:w="1191" w:type="dxa"/>
            <w:shd w:val="clear" w:color="auto" w:fill="auto"/>
            <w:vAlign w:val="center"/>
            <w:hideMark/>
          </w:tcPr>
          <w:p w14:paraId="3D77A441" w14:textId="77777777" w:rsidR="000D0B10" w:rsidRPr="00C95775" w:rsidRDefault="000D0B10" w:rsidP="00714224">
            <w:pPr>
              <w:spacing w:before="40" w:after="40"/>
              <w:jc w:val="left"/>
              <w:rPr>
                <w:b/>
                <w:sz w:val="20"/>
                <w:szCs w:val="20"/>
              </w:rPr>
            </w:pPr>
            <w:r w:rsidRPr="00C95775">
              <w:rPr>
                <w:b/>
                <w:bCs/>
                <w:sz w:val="20"/>
                <w:szCs w:val="20"/>
              </w:rPr>
              <w:t>SAY 01 K3</w:t>
            </w:r>
          </w:p>
        </w:tc>
        <w:tc>
          <w:tcPr>
            <w:tcW w:w="6282" w:type="dxa"/>
            <w:shd w:val="clear" w:color="auto" w:fill="auto"/>
            <w:vAlign w:val="center"/>
            <w:hideMark/>
          </w:tcPr>
          <w:p w14:paraId="31E521CA" w14:textId="77777777" w:rsidR="000D0B10" w:rsidRPr="00C95775" w:rsidRDefault="000D0B10" w:rsidP="00714224">
            <w:pPr>
              <w:spacing w:before="40" w:after="40"/>
              <w:jc w:val="left"/>
              <w:rPr>
                <w:sz w:val="20"/>
                <w:szCs w:val="20"/>
              </w:rPr>
            </w:pPr>
            <w:r w:rsidRPr="00C95775">
              <w:rPr>
                <w:bCs/>
                <w:sz w:val="20"/>
                <w:szCs w:val="20"/>
              </w:rPr>
              <w:t>Su kullanımının sayaçlar ile izlenmesi ve kayıt altına alınması</w:t>
            </w:r>
          </w:p>
        </w:tc>
      </w:tr>
      <w:tr w:rsidR="000D0B10" w:rsidRPr="00C95775" w14:paraId="5BBEA89D" w14:textId="77777777" w:rsidTr="00714224">
        <w:trPr>
          <w:cantSplit/>
        </w:trPr>
        <w:tc>
          <w:tcPr>
            <w:tcW w:w="1758" w:type="dxa"/>
            <w:vMerge/>
            <w:shd w:val="clear" w:color="auto" w:fill="93CDDD"/>
            <w:vAlign w:val="center"/>
            <w:hideMark/>
          </w:tcPr>
          <w:p w14:paraId="51E8F30E" w14:textId="77777777" w:rsidR="000D0B10" w:rsidRPr="00C95775" w:rsidRDefault="000D0B10" w:rsidP="00714224">
            <w:pPr>
              <w:spacing w:before="40" w:after="40"/>
              <w:jc w:val="left"/>
              <w:rPr>
                <w:sz w:val="20"/>
                <w:szCs w:val="20"/>
              </w:rPr>
            </w:pPr>
          </w:p>
        </w:tc>
        <w:tc>
          <w:tcPr>
            <w:tcW w:w="1191" w:type="dxa"/>
            <w:shd w:val="clear" w:color="auto" w:fill="auto"/>
            <w:vAlign w:val="center"/>
            <w:hideMark/>
          </w:tcPr>
          <w:p w14:paraId="70C14AB5" w14:textId="77777777" w:rsidR="000D0B10" w:rsidRPr="00C95775" w:rsidRDefault="000D0B10" w:rsidP="00714224">
            <w:pPr>
              <w:spacing w:before="40" w:after="40"/>
              <w:jc w:val="left"/>
              <w:rPr>
                <w:b/>
                <w:sz w:val="20"/>
                <w:szCs w:val="20"/>
              </w:rPr>
            </w:pPr>
            <w:r w:rsidRPr="00C95775">
              <w:rPr>
                <w:b/>
                <w:bCs/>
                <w:sz w:val="20"/>
                <w:szCs w:val="20"/>
              </w:rPr>
              <w:t>SAY 01 K4</w:t>
            </w:r>
          </w:p>
        </w:tc>
        <w:tc>
          <w:tcPr>
            <w:tcW w:w="6282" w:type="dxa"/>
            <w:shd w:val="clear" w:color="auto" w:fill="auto"/>
            <w:vAlign w:val="center"/>
            <w:hideMark/>
          </w:tcPr>
          <w:p w14:paraId="425BEDCD" w14:textId="77777777" w:rsidR="000D0B10" w:rsidRPr="00C95775" w:rsidRDefault="000D0B10" w:rsidP="00714224">
            <w:pPr>
              <w:spacing w:before="40" w:after="40"/>
              <w:jc w:val="left"/>
              <w:rPr>
                <w:b/>
                <w:bCs/>
                <w:sz w:val="20"/>
                <w:szCs w:val="20"/>
              </w:rPr>
            </w:pPr>
            <w:r w:rsidRPr="00C95775">
              <w:rPr>
                <w:bCs/>
                <w:sz w:val="20"/>
                <w:szCs w:val="20"/>
              </w:rPr>
              <w:t>Su Kalitesinin kontrolü</w:t>
            </w:r>
          </w:p>
        </w:tc>
      </w:tr>
      <w:tr w:rsidR="000D0B10" w:rsidRPr="00C95775" w14:paraId="614D11BA" w14:textId="77777777" w:rsidTr="00714224">
        <w:trPr>
          <w:cantSplit/>
        </w:trPr>
        <w:tc>
          <w:tcPr>
            <w:tcW w:w="1758" w:type="dxa"/>
            <w:vMerge/>
            <w:shd w:val="clear" w:color="auto" w:fill="93CDDD"/>
            <w:vAlign w:val="center"/>
          </w:tcPr>
          <w:p w14:paraId="3C577264" w14:textId="77777777" w:rsidR="000D0B10" w:rsidRPr="00C95775" w:rsidRDefault="000D0B10" w:rsidP="00714224">
            <w:pPr>
              <w:spacing w:before="40" w:after="40"/>
              <w:jc w:val="left"/>
              <w:rPr>
                <w:sz w:val="20"/>
                <w:szCs w:val="20"/>
              </w:rPr>
            </w:pPr>
          </w:p>
        </w:tc>
        <w:tc>
          <w:tcPr>
            <w:tcW w:w="1191" w:type="dxa"/>
            <w:shd w:val="clear" w:color="auto" w:fill="auto"/>
            <w:vAlign w:val="center"/>
          </w:tcPr>
          <w:p w14:paraId="01CC3AA0" w14:textId="77777777" w:rsidR="000D0B10" w:rsidRPr="00C95775" w:rsidRDefault="000D0B10" w:rsidP="00714224">
            <w:pPr>
              <w:spacing w:before="40" w:after="40"/>
              <w:jc w:val="left"/>
              <w:rPr>
                <w:b/>
                <w:sz w:val="20"/>
                <w:szCs w:val="20"/>
              </w:rPr>
            </w:pPr>
            <w:r w:rsidRPr="00C95775">
              <w:rPr>
                <w:b/>
                <w:bCs/>
                <w:sz w:val="20"/>
                <w:szCs w:val="20"/>
              </w:rPr>
              <w:t>SAY 01 K5</w:t>
            </w:r>
          </w:p>
        </w:tc>
        <w:tc>
          <w:tcPr>
            <w:tcW w:w="6282" w:type="dxa"/>
            <w:shd w:val="clear" w:color="auto" w:fill="auto"/>
            <w:vAlign w:val="center"/>
          </w:tcPr>
          <w:p w14:paraId="12F1CCDE" w14:textId="77777777" w:rsidR="000D0B10" w:rsidRPr="00C95775" w:rsidRDefault="000D0B10" w:rsidP="00714224">
            <w:pPr>
              <w:spacing w:before="40" w:after="40"/>
              <w:jc w:val="left"/>
              <w:rPr>
                <w:b/>
                <w:bCs/>
                <w:sz w:val="20"/>
                <w:szCs w:val="20"/>
              </w:rPr>
            </w:pPr>
            <w:r w:rsidRPr="00C95775">
              <w:rPr>
                <w:bCs/>
                <w:sz w:val="20"/>
                <w:szCs w:val="20"/>
              </w:rPr>
              <w:t>Yağmur suyu toplama, arıtma ve kullanımı</w:t>
            </w:r>
          </w:p>
        </w:tc>
      </w:tr>
      <w:tr w:rsidR="000D0B10" w:rsidRPr="00C95775" w14:paraId="47C3DF44" w14:textId="77777777" w:rsidTr="00714224">
        <w:trPr>
          <w:cantSplit/>
        </w:trPr>
        <w:tc>
          <w:tcPr>
            <w:tcW w:w="1758" w:type="dxa"/>
            <w:vMerge/>
            <w:shd w:val="clear" w:color="auto" w:fill="93CDDD"/>
            <w:vAlign w:val="center"/>
          </w:tcPr>
          <w:p w14:paraId="64ADFC70" w14:textId="77777777" w:rsidR="000D0B10" w:rsidRPr="00C95775" w:rsidRDefault="000D0B10" w:rsidP="00714224">
            <w:pPr>
              <w:spacing w:before="40" w:after="40"/>
              <w:jc w:val="left"/>
              <w:rPr>
                <w:sz w:val="20"/>
                <w:szCs w:val="20"/>
              </w:rPr>
            </w:pPr>
          </w:p>
        </w:tc>
        <w:tc>
          <w:tcPr>
            <w:tcW w:w="1191" w:type="dxa"/>
            <w:shd w:val="clear" w:color="auto" w:fill="auto"/>
            <w:vAlign w:val="center"/>
          </w:tcPr>
          <w:p w14:paraId="01BA35CC" w14:textId="77777777" w:rsidR="000D0B10" w:rsidRPr="00C95775" w:rsidRDefault="000D0B10" w:rsidP="00714224">
            <w:pPr>
              <w:spacing w:before="40" w:after="40"/>
              <w:jc w:val="left"/>
              <w:rPr>
                <w:b/>
                <w:sz w:val="20"/>
                <w:szCs w:val="20"/>
              </w:rPr>
            </w:pPr>
            <w:r w:rsidRPr="00C95775">
              <w:rPr>
                <w:b/>
                <w:bCs/>
                <w:sz w:val="20"/>
                <w:szCs w:val="20"/>
              </w:rPr>
              <w:t>SAY 01 K6</w:t>
            </w:r>
          </w:p>
        </w:tc>
        <w:tc>
          <w:tcPr>
            <w:tcW w:w="6282" w:type="dxa"/>
            <w:shd w:val="clear" w:color="auto" w:fill="auto"/>
            <w:vAlign w:val="center"/>
          </w:tcPr>
          <w:p w14:paraId="5FAE962B" w14:textId="77777777" w:rsidR="000D0B10" w:rsidRPr="00C95775" w:rsidRDefault="000D0B10" w:rsidP="00714224">
            <w:pPr>
              <w:spacing w:before="40" w:after="40"/>
              <w:jc w:val="left"/>
              <w:rPr>
                <w:b/>
                <w:bCs/>
                <w:sz w:val="20"/>
                <w:szCs w:val="20"/>
              </w:rPr>
            </w:pPr>
            <w:proofErr w:type="spellStart"/>
            <w:r w:rsidRPr="00C95775">
              <w:rPr>
                <w:bCs/>
                <w:sz w:val="20"/>
                <w:szCs w:val="20"/>
              </w:rPr>
              <w:t>Atıksuyun</w:t>
            </w:r>
            <w:proofErr w:type="spellEnd"/>
            <w:r w:rsidRPr="00C95775">
              <w:rPr>
                <w:bCs/>
                <w:sz w:val="20"/>
                <w:szCs w:val="20"/>
              </w:rPr>
              <w:t xml:space="preserve"> geri kullanımı (</w:t>
            </w:r>
            <w:r>
              <w:rPr>
                <w:bCs/>
                <w:sz w:val="20"/>
                <w:szCs w:val="20"/>
              </w:rPr>
              <w:t>G</w:t>
            </w:r>
            <w:r w:rsidRPr="00C95775">
              <w:rPr>
                <w:bCs/>
                <w:sz w:val="20"/>
                <w:szCs w:val="20"/>
              </w:rPr>
              <w:t>ri su)</w:t>
            </w:r>
          </w:p>
        </w:tc>
      </w:tr>
      <w:tr w:rsidR="000D0B10" w:rsidRPr="00C95775" w14:paraId="745340A8" w14:textId="77777777" w:rsidTr="00714224">
        <w:trPr>
          <w:cantSplit/>
        </w:trPr>
        <w:tc>
          <w:tcPr>
            <w:tcW w:w="1758" w:type="dxa"/>
            <w:vMerge w:val="restart"/>
            <w:shd w:val="clear" w:color="auto" w:fill="93CDDD"/>
            <w:vAlign w:val="center"/>
            <w:hideMark/>
          </w:tcPr>
          <w:p w14:paraId="405916E9" w14:textId="77777777" w:rsidR="000D0B10" w:rsidRPr="00C95775" w:rsidRDefault="000D0B10" w:rsidP="00714224">
            <w:pPr>
              <w:spacing w:before="40" w:after="40"/>
              <w:jc w:val="left"/>
              <w:rPr>
                <w:b/>
                <w:sz w:val="20"/>
                <w:szCs w:val="20"/>
              </w:rPr>
            </w:pPr>
            <w:r w:rsidRPr="00C95775">
              <w:rPr>
                <w:b/>
                <w:sz w:val="20"/>
                <w:szCs w:val="20"/>
              </w:rPr>
              <w:t>SAY 02</w:t>
            </w:r>
            <w:r w:rsidRPr="00C95775">
              <w:rPr>
                <w:b/>
                <w:sz w:val="20"/>
                <w:szCs w:val="20"/>
              </w:rPr>
              <w:br/>
              <w:t>Atık Yönetimi</w:t>
            </w:r>
          </w:p>
        </w:tc>
        <w:tc>
          <w:tcPr>
            <w:tcW w:w="1191" w:type="dxa"/>
            <w:shd w:val="clear" w:color="auto" w:fill="auto"/>
            <w:vAlign w:val="center"/>
            <w:hideMark/>
          </w:tcPr>
          <w:p w14:paraId="34D0AF01" w14:textId="77777777" w:rsidR="000D0B10" w:rsidRPr="00C95775" w:rsidRDefault="000D0B10" w:rsidP="00714224">
            <w:pPr>
              <w:spacing w:before="40" w:after="40"/>
              <w:jc w:val="left"/>
              <w:rPr>
                <w:b/>
                <w:sz w:val="20"/>
                <w:szCs w:val="20"/>
              </w:rPr>
            </w:pPr>
            <w:r w:rsidRPr="00C95775">
              <w:rPr>
                <w:b/>
                <w:sz w:val="20"/>
                <w:szCs w:val="20"/>
              </w:rPr>
              <w:t>SAY 02 K1</w:t>
            </w:r>
          </w:p>
        </w:tc>
        <w:tc>
          <w:tcPr>
            <w:tcW w:w="6282" w:type="dxa"/>
            <w:shd w:val="clear" w:color="auto" w:fill="auto"/>
            <w:vAlign w:val="center"/>
            <w:hideMark/>
          </w:tcPr>
          <w:p w14:paraId="44D68258" w14:textId="77777777" w:rsidR="000D0B10" w:rsidRPr="00C95775" w:rsidRDefault="000D0B10" w:rsidP="00714224">
            <w:pPr>
              <w:spacing w:before="40" w:after="40"/>
              <w:jc w:val="left"/>
              <w:rPr>
                <w:sz w:val="20"/>
                <w:szCs w:val="20"/>
              </w:rPr>
            </w:pPr>
            <w:r w:rsidRPr="00C95775">
              <w:rPr>
                <w:sz w:val="20"/>
                <w:szCs w:val="20"/>
              </w:rPr>
              <w:t>Atık</w:t>
            </w:r>
            <w:r w:rsidR="00DD3358">
              <w:rPr>
                <w:sz w:val="20"/>
                <w:szCs w:val="20"/>
              </w:rPr>
              <w:t xml:space="preserve"> yönetim planının hazırlanması</w:t>
            </w:r>
          </w:p>
        </w:tc>
      </w:tr>
      <w:tr w:rsidR="000D0B10" w:rsidRPr="00C95775" w14:paraId="4B939E32" w14:textId="77777777" w:rsidTr="00714224">
        <w:trPr>
          <w:cantSplit/>
        </w:trPr>
        <w:tc>
          <w:tcPr>
            <w:tcW w:w="1758" w:type="dxa"/>
            <w:vMerge/>
            <w:shd w:val="clear" w:color="auto" w:fill="93CDDD"/>
            <w:vAlign w:val="center"/>
            <w:hideMark/>
          </w:tcPr>
          <w:p w14:paraId="38E4734E" w14:textId="77777777" w:rsidR="000D0B10" w:rsidRPr="00C95775" w:rsidRDefault="000D0B10" w:rsidP="00714224">
            <w:pPr>
              <w:spacing w:before="40" w:after="40"/>
              <w:jc w:val="left"/>
              <w:rPr>
                <w:sz w:val="20"/>
                <w:szCs w:val="20"/>
              </w:rPr>
            </w:pPr>
          </w:p>
        </w:tc>
        <w:tc>
          <w:tcPr>
            <w:tcW w:w="1191" w:type="dxa"/>
            <w:shd w:val="clear" w:color="auto" w:fill="auto"/>
            <w:vAlign w:val="center"/>
            <w:hideMark/>
          </w:tcPr>
          <w:p w14:paraId="2F283DFF" w14:textId="77777777" w:rsidR="000D0B10" w:rsidRPr="00C95775" w:rsidRDefault="000D0B10" w:rsidP="00714224">
            <w:pPr>
              <w:spacing w:before="40" w:after="40"/>
              <w:jc w:val="left"/>
              <w:rPr>
                <w:b/>
                <w:sz w:val="20"/>
                <w:szCs w:val="20"/>
              </w:rPr>
            </w:pPr>
            <w:r w:rsidRPr="00C95775">
              <w:rPr>
                <w:b/>
                <w:bCs/>
                <w:sz w:val="20"/>
                <w:szCs w:val="20"/>
              </w:rPr>
              <w:t>SAY 02 K2</w:t>
            </w:r>
          </w:p>
        </w:tc>
        <w:tc>
          <w:tcPr>
            <w:tcW w:w="6282" w:type="dxa"/>
            <w:shd w:val="clear" w:color="auto" w:fill="auto"/>
            <w:vAlign w:val="center"/>
            <w:hideMark/>
          </w:tcPr>
          <w:p w14:paraId="35DF1E21" w14:textId="77777777" w:rsidR="000D0B10" w:rsidRPr="00C95775" w:rsidRDefault="000D0B10" w:rsidP="00714224">
            <w:pPr>
              <w:spacing w:before="40" w:after="40"/>
              <w:jc w:val="left"/>
              <w:rPr>
                <w:sz w:val="20"/>
                <w:szCs w:val="20"/>
              </w:rPr>
            </w:pPr>
            <w:r w:rsidRPr="00C95775">
              <w:rPr>
                <w:bCs/>
                <w:sz w:val="20"/>
                <w:szCs w:val="20"/>
              </w:rPr>
              <w:t>Atıkların yerinde ayrıştırılması, uygun yer ve hacimlerde toplanması</w:t>
            </w:r>
          </w:p>
        </w:tc>
      </w:tr>
      <w:tr w:rsidR="000D0B10" w:rsidRPr="00C95775" w14:paraId="7C5B3DF7" w14:textId="77777777" w:rsidTr="00714224">
        <w:trPr>
          <w:cantSplit/>
        </w:trPr>
        <w:tc>
          <w:tcPr>
            <w:tcW w:w="1758" w:type="dxa"/>
            <w:vMerge/>
            <w:shd w:val="clear" w:color="auto" w:fill="93CDDD"/>
            <w:vAlign w:val="center"/>
            <w:hideMark/>
          </w:tcPr>
          <w:p w14:paraId="7928C591" w14:textId="77777777" w:rsidR="000D0B10" w:rsidRPr="00C95775" w:rsidRDefault="000D0B10" w:rsidP="00714224">
            <w:pPr>
              <w:spacing w:before="40" w:after="40"/>
              <w:jc w:val="left"/>
              <w:rPr>
                <w:sz w:val="20"/>
                <w:szCs w:val="20"/>
              </w:rPr>
            </w:pPr>
          </w:p>
        </w:tc>
        <w:tc>
          <w:tcPr>
            <w:tcW w:w="1191" w:type="dxa"/>
            <w:shd w:val="clear" w:color="auto" w:fill="auto"/>
            <w:vAlign w:val="center"/>
            <w:hideMark/>
          </w:tcPr>
          <w:p w14:paraId="2C3050FA" w14:textId="77777777" w:rsidR="000D0B10" w:rsidRPr="00C95775" w:rsidRDefault="000D0B10" w:rsidP="00714224">
            <w:pPr>
              <w:spacing w:before="40" w:after="40"/>
              <w:jc w:val="left"/>
              <w:rPr>
                <w:b/>
                <w:sz w:val="20"/>
                <w:szCs w:val="20"/>
              </w:rPr>
            </w:pPr>
            <w:r w:rsidRPr="00C95775">
              <w:rPr>
                <w:b/>
                <w:bCs/>
                <w:sz w:val="20"/>
                <w:szCs w:val="20"/>
              </w:rPr>
              <w:t>SAY 02 K3</w:t>
            </w:r>
          </w:p>
        </w:tc>
        <w:tc>
          <w:tcPr>
            <w:tcW w:w="6282" w:type="dxa"/>
            <w:shd w:val="clear" w:color="auto" w:fill="auto"/>
            <w:vAlign w:val="center"/>
            <w:hideMark/>
          </w:tcPr>
          <w:p w14:paraId="549F3FB1" w14:textId="77777777" w:rsidR="000D0B10" w:rsidRPr="008753C1" w:rsidRDefault="000D0B10" w:rsidP="00714224">
            <w:pPr>
              <w:spacing w:before="40" w:after="40"/>
              <w:jc w:val="left"/>
              <w:rPr>
                <w:bCs/>
                <w:sz w:val="20"/>
                <w:szCs w:val="20"/>
              </w:rPr>
            </w:pPr>
            <w:r w:rsidRPr="008753C1">
              <w:rPr>
                <w:bCs/>
                <w:sz w:val="20"/>
                <w:szCs w:val="20"/>
              </w:rPr>
              <w:t>Ayrıştırılan atıkların geri kullanımının teşviki ve sağlanması ile uzaklaştırılacak atık hacminin azaltılması</w:t>
            </w:r>
          </w:p>
        </w:tc>
      </w:tr>
      <w:tr w:rsidR="000D0B10" w:rsidRPr="00C95775" w14:paraId="5A45F884" w14:textId="77777777" w:rsidTr="00714224">
        <w:trPr>
          <w:cantSplit/>
        </w:trPr>
        <w:tc>
          <w:tcPr>
            <w:tcW w:w="1758" w:type="dxa"/>
            <w:vMerge/>
            <w:shd w:val="clear" w:color="auto" w:fill="93CDDD"/>
            <w:vAlign w:val="center"/>
          </w:tcPr>
          <w:p w14:paraId="536536AC" w14:textId="77777777" w:rsidR="000D0B10" w:rsidRPr="00C95775" w:rsidRDefault="000D0B10" w:rsidP="00714224">
            <w:pPr>
              <w:spacing w:before="40" w:after="40"/>
              <w:jc w:val="left"/>
              <w:rPr>
                <w:sz w:val="20"/>
                <w:szCs w:val="20"/>
              </w:rPr>
            </w:pPr>
          </w:p>
        </w:tc>
        <w:tc>
          <w:tcPr>
            <w:tcW w:w="1191" w:type="dxa"/>
            <w:shd w:val="clear" w:color="auto" w:fill="auto"/>
            <w:vAlign w:val="center"/>
          </w:tcPr>
          <w:p w14:paraId="6CEF4DC2" w14:textId="77777777" w:rsidR="000D0B10" w:rsidRPr="00C95775" w:rsidRDefault="000D0B10" w:rsidP="00714224">
            <w:pPr>
              <w:spacing w:before="40" w:after="40"/>
              <w:jc w:val="left"/>
              <w:rPr>
                <w:b/>
                <w:sz w:val="20"/>
                <w:szCs w:val="20"/>
              </w:rPr>
            </w:pPr>
            <w:r w:rsidRPr="00C95775">
              <w:rPr>
                <w:b/>
                <w:bCs/>
                <w:sz w:val="20"/>
                <w:szCs w:val="20"/>
              </w:rPr>
              <w:t>SAY 02 K4</w:t>
            </w:r>
          </w:p>
        </w:tc>
        <w:tc>
          <w:tcPr>
            <w:tcW w:w="6282" w:type="dxa"/>
            <w:shd w:val="clear" w:color="auto" w:fill="auto"/>
            <w:vAlign w:val="center"/>
          </w:tcPr>
          <w:p w14:paraId="3386ED2F" w14:textId="77777777" w:rsidR="000D0B10" w:rsidRPr="008753C1" w:rsidRDefault="000D0B10" w:rsidP="00071BF6">
            <w:pPr>
              <w:spacing w:before="40" w:after="40"/>
              <w:jc w:val="left"/>
              <w:rPr>
                <w:bCs/>
                <w:sz w:val="20"/>
                <w:szCs w:val="20"/>
              </w:rPr>
            </w:pPr>
            <w:proofErr w:type="spellStart"/>
            <w:r w:rsidRPr="008753C1">
              <w:rPr>
                <w:bCs/>
                <w:sz w:val="20"/>
                <w:szCs w:val="20"/>
              </w:rPr>
              <w:t>Biyo-bozunur</w:t>
            </w:r>
            <w:proofErr w:type="spellEnd"/>
            <w:r w:rsidRPr="008753C1">
              <w:rPr>
                <w:bCs/>
                <w:sz w:val="20"/>
                <w:szCs w:val="20"/>
              </w:rPr>
              <w:t xml:space="preserve"> atıkların </w:t>
            </w:r>
            <w:r w:rsidR="0013739E">
              <w:rPr>
                <w:bCs/>
                <w:sz w:val="20"/>
                <w:szCs w:val="20"/>
              </w:rPr>
              <w:t>ayrı toplanması</w:t>
            </w:r>
            <w:r w:rsidRPr="008753C1">
              <w:rPr>
                <w:bCs/>
                <w:sz w:val="20"/>
                <w:szCs w:val="20"/>
              </w:rPr>
              <w:t xml:space="preserve"> </w:t>
            </w:r>
          </w:p>
        </w:tc>
      </w:tr>
      <w:tr w:rsidR="000D0B10" w:rsidRPr="00913F1D" w14:paraId="78E90D5F" w14:textId="77777777" w:rsidTr="00714224">
        <w:trPr>
          <w:cantSplit/>
        </w:trPr>
        <w:tc>
          <w:tcPr>
            <w:tcW w:w="1758" w:type="dxa"/>
            <w:vMerge/>
            <w:shd w:val="clear" w:color="auto" w:fill="93CDDD"/>
            <w:vAlign w:val="center"/>
          </w:tcPr>
          <w:p w14:paraId="495BD4FE" w14:textId="77777777" w:rsidR="000D0B10" w:rsidRPr="00C95775" w:rsidRDefault="000D0B10" w:rsidP="00714224">
            <w:pPr>
              <w:spacing w:before="40" w:after="40"/>
              <w:jc w:val="left"/>
              <w:rPr>
                <w:sz w:val="20"/>
                <w:szCs w:val="20"/>
              </w:rPr>
            </w:pPr>
          </w:p>
        </w:tc>
        <w:tc>
          <w:tcPr>
            <w:tcW w:w="1191" w:type="dxa"/>
            <w:shd w:val="clear" w:color="auto" w:fill="auto"/>
            <w:vAlign w:val="center"/>
          </w:tcPr>
          <w:p w14:paraId="6306E379" w14:textId="77777777" w:rsidR="000D0B10" w:rsidRPr="00C95775" w:rsidRDefault="000D0B10" w:rsidP="00714224">
            <w:pPr>
              <w:spacing w:before="40" w:after="40"/>
              <w:jc w:val="left"/>
              <w:rPr>
                <w:b/>
                <w:bCs/>
                <w:sz w:val="20"/>
                <w:szCs w:val="20"/>
              </w:rPr>
            </w:pPr>
            <w:r w:rsidRPr="00C95775">
              <w:rPr>
                <w:b/>
                <w:bCs/>
                <w:sz w:val="20"/>
                <w:szCs w:val="20"/>
              </w:rPr>
              <w:t>SAY 02 K5</w:t>
            </w:r>
          </w:p>
        </w:tc>
        <w:tc>
          <w:tcPr>
            <w:tcW w:w="6282" w:type="dxa"/>
            <w:shd w:val="clear" w:color="auto" w:fill="auto"/>
            <w:vAlign w:val="center"/>
          </w:tcPr>
          <w:p w14:paraId="41A52E2B" w14:textId="21D691F2" w:rsidR="000D0B10" w:rsidRPr="003B7E32" w:rsidRDefault="000D0B10" w:rsidP="00714224">
            <w:pPr>
              <w:spacing w:before="40" w:after="40"/>
              <w:jc w:val="left"/>
              <w:rPr>
                <w:sz w:val="20"/>
                <w:szCs w:val="20"/>
              </w:rPr>
            </w:pPr>
            <w:r w:rsidRPr="008753C1">
              <w:rPr>
                <w:sz w:val="20"/>
                <w:szCs w:val="20"/>
              </w:rPr>
              <w:t>Yıkıntı atıklarının ayrı biriktirilmesi ve yeniden kullanımın sağlanması</w:t>
            </w:r>
          </w:p>
        </w:tc>
      </w:tr>
    </w:tbl>
    <w:p w14:paraId="1FB2E8FB" w14:textId="77777777" w:rsidR="000D0B10" w:rsidRPr="000D0B10" w:rsidRDefault="000D0B10" w:rsidP="008724B4"/>
    <w:p w14:paraId="2DA09537" w14:textId="77777777" w:rsidR="00783A6E" w:rsidRDefault="00783A6E">
      <w:bookmarkStart w:id="644" w:name="_Hlk483125179"/>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3CDDD"/>
        <w:tblLook w:val="04A0" w:firstRow="1" w:lastRow="0" w:firstColumn="1" w:lastColumn="0" w:noHBand="0" w:noVBand="1"/>
      </w:tblPr>
      <w:tblGrid>
        <w:gridCol w:w="9204"/>
      </w:tblGrid>
      <w:tr w:rsidR="003F67F3" w:rsidRPr="00C95775" w14:paraId="1C112799" w14:textId="77777777" w:rsidTr="003F67F3">
        <w:tc>
          <w:tcPr>
            <w:tcW w:w="5000" w:type="pct"/>
            <w:shd w:val="clear" w:color="auto" w:fill="93CDDD"/>
          </w:tcPr>
          <w:p w14:paraId="04892305" w14:textId="77777777" w:rsidR="003F67F3" w:rsidRPr="00C95775" w:rsidRDefault="003F67F3" w:rsidP="003F67F3">
            <w:pPr>
              <w:rPr>
                <w:b/>
                <w:lang w:eastAsia="en-GB"/>
              </w:rPr>
            </w:pPr>
            <w:r w:rsidRPr="00C95775">
              <w:rPr>
                <w:b/>
                <w:lang w:eastAsia="en-GB"/>
              </w:rPr>
              <w:t>TEMA 1</w:t>
            </w:r>
            <w:r w:rsidRPr="00C95775">
              <w:rPr>
                <w:b/>
                <w:lang w:eastAsia="en-GB"/>
              </w:rPr>
              <w:tab/>
              <w:t>SAY 01 SU YÖNETİMİ</w:t>
            </w:r>
          </w:p>
        </w:tc>
      </w:tr>
    </w:tbl>
    <w:bookmarkEnd w:id="644"/>
    <w:p w14:paraId="5928D593" w14:textId="77777777" w:rsidR="003F67F3" w:rsidRPr="00C95775" w:rsidRDefault="003F67F3" w:rsidP="003F67F3">
      <w:pPr>
        <w:rPr>
          <w:b/>
          <w:bCs/>
        </w:rPr>
      </w:pPr>
      <w:r w:rsidRPr="00C95775">
        <w:rPr>
          <w:b/>
          <w:bCs/>
        </w:rPr>
        <w:t>A) KREDİLENDİRME</w:t>
      </w:r>
    </w:p>
    <w:p w14:paraId="0E963CB3" w14:textId="77777777" w:rsidR="003F67F3" w:rsidRDefault="001673D5" w:rsidP="003F67F3">
      <w:r>
        <w:t>SAY 01</w:t>
      </w:r>
      <w:r w:rsidR="003F67F3" w:rsidRPr="00C95775">
        <w:t xml:space="preserve"> teması kapsamında, su kullanımının sayaçlar ile izlenmesi ve kayıt altına alınması (SAY 01 K3) kriteri her türlü bina tipolojisi ve binanın yeni veya mevcut olduğuna bakılmaksızın</w:t>
      </w:r>
      <w:r>
        <w:t xml:space="preserve"> zorunlu kılınmıştır. SAY 01</w:t>
      </w:r>
      <w:r w:rsidR="003F67F3" w:rsidRPr="00C95775">
        <w:t xml:space="preserve"> temasının temel amacı etkin ve verimli su kullanmak o</w:t>
      </w:r>
      <w:r w:rsidR="00912E0D">
        <w:t>lduğundan, su tasarrufunu gözetmektedir.</w:t>
      </w:r>
      <w:r w:rsidR="003F67F3" w:rsidRPr="00C95775">
        <w:rPr>
          <w:sz w:val="20"/>
          <w:lang w:eastAsia="en-GB"/>
        </w:rPr>
        <w:t xml:space="preserve"> </w:t>
      </w:r>
      <w:r w:rsidR="003F67F3" w:rsidRPr="00C95775">
        <w:rPr>
          <w:lang w:eastAsia="en-GB"/>
        </w:rPr>
        <w:t>SAY 01 K1</w:t>
      </w:r>
      <w:r w:rsidR="003F67F3" w:rsidRPr="00C95775">
        <w:rPr>
          <w:sz w:val="20"/>
          <w:lang w:eastAsia="en-GB"/>
        </w:rPr>
        <w:t xml:space="preserve"> </w:t>
      </w:r>
      <w:r w:rsidR="003F67F3" w:rsidRPr="00C95775">
        <w:t xml:space="preserve">suyun verimli ve etkin kullanımı için uygun armatür ve donatıların seçilmesi (referans değere göre iyileştirme oranı) kriteridir. Böylece bina içlerinde su sağlayan tüm armatür ve donatılar suyun verimli kullanılmasını sağlayan ana unsurlardır. SAY 01 K2 kriteri ise bina içine su sağlanırken, su dağıtım hatlarında olası kayıp ve kaçakların önlenmesi konusundadır. Bina içi su sağlama sistemlerinde en uygun su kullanımına elverişli teçhizatlar kullanılsa </w:t>
      </w:r>
      <w:proofErr w:type="gramStart"/>
      <w:r w:rsidR="003F67F3" w:rsidRPr="00C95775">
        <w:t>da;</w:t>
      </w:r>
      <w:proofErr w:type="gramEnd"/>
      <w:r w:rsidR="003F67F3" w:rsidRPr="00C95775">
        <w:t xml:space="preserve"> kayıp ve kaçaklar olması durumunda tüm gayretler boşa çıkabilmektedir. Bu 2 kriter (SAY 01 K1 ve SAY 01 K2) su miktarı ile ilgilidir. Ancak miktar kadar kalitenin de önemi büyüktür. Her ne kadar binalara sağlıklı içme ve kullanma suyu yerel yönetimler tarafından sağlansa </w:t>
      </w:r>
      <w:proofErr w:type="gramStart"/>
      <w:r w:rsidR="003F67F3" w:rsidRPr="00C95775">
        <w:t>da,</w:t>
      </w:r>
      <w:proofErr w:type="gramEnd"/>
      <w:r w:rsidR="003F67F3" w:rsidRPr="00C95775">
        <w:t xml:space="preserve"> bina içine giren suyun bina içerisindeki dağıtımında kalitesinin korunması ve bu kalitenin takip edilmesi, halk ve toplum sağlığı açısından gereklidir. Genellikle bina içine giren su öncelikle su tanklarında/depolarında biriktirilmekte ve hidrofor sistemi ile katlara ve konutlara dağıtımı yapılmaktadır. Özellikle su depolarında bekletilen suyun kalitesinin istenilen seviyede olabilmesi için rutin depo temizliği ve bakımlarının yapılması; halkın güvenli sağlıklı suya ulaşması bağlamında son derece önemlidir. Binaya su sağlayan şebekeden tasarruf sağlanabilmesinin bir diğer yolu </w:t>
      </w:r>
      <w:proofErr w:type="gramStart"/>
      <w:r w:rsidR="003F67F3" w:rsidRPr="00C95775">
        <w:t>da,</w:t>
      </w:r>
      <w:proofErr w:type="gramEnd"/>
      <w:r w:rsidR="003F67F3" w:rsidRPr="00C95775">
        <w:t xml:space="preserve"> alternatif su kaynaklarından yararlanmaktır. Bu yağmur suyundan ve/veya gri sudan yararlanmak suretiyle mümkün olabilmektedir. Bu alternatif su kaynaklarının kullanımının hızlandırılması ve özendirilmesi amacıyla son 2 kriter Su Yöne</w:t>
      </w:r>
      <w:r w:rsidR="00244E11">
        <w:t xml:space="preserve">timi modülünde yer almaktadır. </w:t>
      </w:r>
    </w:p>
    <w:p w14:paraId="34A35FC4" w14:textId="77777777" w:rsidR="00244E11" w:rsidRPr="00C95775" w:rsidRDefault="00244E11" w:rsidP="00244E11">
      <w:r>
        <w:t>Bu tema ile, b</w:t>
      </w:r>
      <w:r w:rsidRPr="00244E11">
        <w:t>ina/konut içi su sağlayan ve kullanan ekipman, cihazların yanı sıra donatı ve armatürlerin seçiminde asgari su kullanımını sağlayan markaların ve çeşitlerin teçhiz edilmiş olması</w:t>
      </w:r>
      <w:r>
        <w:t>, B</w:t>
      </w:r>
      <w:r w:rsidRPr="00244E11">
        <w:t xml:space="preserve">ina içi arıtılmış gri su ve/veya yağmur suyu kullanımı, </w:t>
      </w:r>
      <w:r>
        <w:t>S</w:t>
      </w:r>
      <w:r w:rsidRPr="00C95775">
        <w:t>u dağıtımında olası kayıp ve kaçakların sürekli izlenerek asgari seviyede tutulması ve tüm kayıtların tutulması</w:t>
      </w:r>
      <w:r>
        <w:t xml:space="preserve"> ve sürekli izlenebilir olması beklenmektedir.</w:t>
      </w:r>
    </w:p>
    <w:p w14:paraId="7A9DB9A4" w14:textId="77777777" w:rsidR="003F67F3" w:rsidRDefault="003F67F3" w:rsidP="003F67F3">
      <w:r w:rsidRPr="00C95775">
        <w:t xml:space="preserve">Yeni ve mevcut tüm bina tipolojilerindeki gerek modül içi kredi dağılımı gerekse de ilgili kriterlere ait krediler </w:t>
      </w:r>
      <w:r w:rsidRPr="00987D74">
        <w:rPr>
          <w:b/>
        </w:rPr>
        <w:t>Tablo</w:t>
      </w:r>
      <w:r w:rsidRPr="00C95775">
        <w:t xml:space="preserve"> </w:t>
      </w:r>
      <w:r w:rsidR="008E1307">
        <w:rPr>
          <w:b/>
        </w:rPr>
        <w:t>2.5.2</w:t>
      </w:r>
      <w:r w:rsidRPr="002931FA">
        <w:rPr>
          <w:b/>
        </w:rPr>
        <w:t>’d</w:t>
      </w:r>
      <w:r w:rsidR="002931FA">
        <w:rPr>
          <w:b/>
        </w:rPr>
        <w:t>e</w:t>
      </w:r>
      <w:r w:rsidRPr="00C95775">
        <w:t xml:space="preserve"> gösterilmektedir. </w:t>
      </w:r>
    </w:p>
    <w:p w14:paraId="0FE7C7CF" w14:textId="77777777" w:rsidR="00783A6E" w:rsidRDefault="00783A6E">
      <w:pPr>
        <w:spacing w:before="0" w:after="0"/>
        <w:jc w:val="left"/>
        <w:rPr>
          <w:b/>
        </w:rPr>
      </w:pPr>
      <w:bookmarkStart w:id="645" w:name="_Toc59725902"/>
      <w:bookmarkStart w:id="646" w:name="_Toc68607709"/>
      <w:bookmarkStart w:id="647" w:name="_Toc97565481"/>
      <w:bookmarkStart w:id="648" w:name="_Toc100737538"/>
      <w:bookmarkStart w:id="649" w:name="_Toc101195341"/>
      <w:bookmarkStart w:id="650" w:name="_Toc110611171"/>
      <w:bookmarkStart w:id="651" w:name="_Toc112418792"/>
      <w:bookmarkStart w:id="652" w:name="_Toc124927844"/>
      <w:bookmarkStart w:id="653" w:name="_Toc148946707"/>
      <w:bookmarkStart w:id="654" w:name="_Toc151563926"/>
      <w:bookmarkStart w:id="655" w:name="_Toc101884580"/>
      <w:r>
        <w:rPr>
          <w:b/>
        </w:rPr>
        <w:br w:type="page"/>
      </w:r>
    </w:p>
    <w:p w14:paraId="49E91429" w14:textId="77777777" w:rsidR="003F67F3" w:rsidRPr="00D05F90" w:rsidRDefault="003F67F3" w:rsidP="003F67F3">
      <w:pPr>
        <w:pStyle w:val="TabloListesi"/>
      </w:pPr>
      <w:r w:rsidRPr="00987D74">
        <w:rPr>
          <w:b/>
        </w:rPr>
        <w:t xml:space="preserve">Tablo </w:t>
      </w:r>
      <w:r w:rsidR="008E1307" w:rsidRPr="00D05F90">
        <w:rPr>
          <w:b/>
        </w:rPr>
        <w:t>2.5.2</w:t>
      </w:r>
      <w:r w:rsidRPr="00D05F90">
        <w:t>: SAY 01 Su Yönetimi (Kredi)</w:t>
      </w:r>
      <w:bookmarkEnd w:id="645"/>
      <w:bookmarkEnd w:id="646"/>
      <w:bookmarkEnd w:id="647"/>
      <w:bookmarkEnd w:id="648"/>
      <w:bookmarkEnd w:id="649"/>
      <w:bookmarkEnd w:id="650"/>
      <w:bookmarkEnd w:id="651"/>
      <w:bookmarkEnd w:id="652"/>
      <w:bookmarkEnd w:id="653"/>
      <w:bookmarkEnd w:id="654"/>
      <w:bookmarkEnd w:id="655"/>
    </w:p>
    <w:tbl>
      <w:tblPr>
        <w:tblStyle w:val="TabloKlavuzu"/>
        <w:tblW w:w="9260" w:type="dxa"/>
        <w:jc w:val="center"/>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02"/>
        <w:gridCol w:w="3330"/>
        <w:gridCol w:w="307"/>
        <w:gridCol w:w="307"/>
        <w:gridCol w:w="307"/>
        <w:gridCol w:w="310"/>
        <w:gridCol w:w="307"/>
        <w:gridCol w:w="323"/>
        <w:gridCol w:w="291"/>
        <w:gridCol w:w="309"/>
        <w:gridCol w:w="307"/>
        <w:gridCol w:w="307"/>
        <w:gridCol w:w="307"/>
        <w:gridCol w:w="307"/>
        <w:gridCol w:w="307"/>
        <w:gridCol w:w="332"/>
      </w:tblGrid>
      <w:tr w:rsidR="006C0791" w:rsidRPr="00C95775" w14:paraId="72CD2FE1" w14:textId="77777777" w:rsidTr="00BD6ED7">
        <w:trPr>
          <w:cantSplit/>
          <w:trHeight w:val="1514"/>
          <w:jc w:val="center"/>
        </w:trPr>
        <w:tc>
          <w:tcPr>
            <w:tcW w:w="1602" w:type="dxa"/>
            <w:vMerge w:val="restart"/>
            <w:tcBorders>
              <w:left w:val="single" w:sz="4" w:space="0" w:color="auto"/>
            </w:tcBorders>
            <w:tcMar>
              <w:top w:w="28" w:type="dxa"/>
              <w:left w:w="28" w:type="dxa"/>
              <w:bottom w:w="28" w:type="dxa"/>
              <w:right w:w="28" w:type="dxa"/>
            </w:tcMar>
          </w:tcPr>
          <w:p w14:paraId="0DB73912" w14:textId="77777777" w:rsidR="003F67F3" w:rsidRPr="00C95775" w:rsidRDefault="003F67F3" w:rsidP="003F67F3">
            <w:pPr>
              <w:spacing w:before="0" w:after="0"/>
              <w:rPr>
                <w:bCs/>
                <w:sz w:val="20"/>
                <w:szCs w:val="20"/>
              </w:rPr>
            </w:pPr>
          </w:p>
        </w:tc>
        <w:tc>
          <w:tcPr>
            <w:tcW w:w="3330" w:type="dxa"/>
            <w:vMerge w:val="restart"/>
            <w:tcBorders>
              <w:right w:val="single" w:sz="4" w:space="0" w:color="auto"/>
            </w:tcBorders>
            <w:tcMar>
              <w:top w:w="28" w:type="dxa"/>
              <w:left w:w="28" w:type="dxa"/>
              <w:bottom w:w="28" w:type="dxa"/>
              <w:right w:w="28" w:type="dxa"/>
            </w:tcMar>
          </w:tcPr>
          <w:p w14:paraId="491528A7" w14:textId="77777777" w:rsidR="003F67F3" w:rsidRPr="00C95775" w:rsidRDefault="003F67F3" w:rsidP="003F67F3">
            <w:pPr>
              <w:spacing w:before="0" w:after="0"/>
              <w:rPr>
                <w:bCs/>
                <w:sz w:val="20"/>
                <w:szCs w:val="20"/>
              </w:rPr>
            </w:pPr>
          </w:p>
        </w:tc>
        <w:tc>
          <w:tcPr>
            <w:tcW w:w="614"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4BC56296" w14:textId="77777777" w:rsidR="003F67F3" w:rsidRPr="00987D74" w:rsidRDefault="003F67F3" w:rsidP="003F67F3">
            <w:pPr>
              <w:spacing w:before="0" w:after="0"/>
              <w:jc w:val="left"/>
              <w:rPr>
                <w:b/>
                <w:sz w:val="20"/>
              </w:rPr>
            </w:pPr>
            <w:r w:rsidRPr="00987D74">
              <w:rPr>
                <w:b/>
                <w:sz w:val="20"/>
              </w:rPr>
              <w:t>Konut</w:t>
            </w:r>
          </w:p>
        </w:tc>
        <w:tc>
          <w:tcPr>
            <w:tcW w:w="617"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6E63FF1D" w14:textId="77777777" w:rsidR="003F67F3" w:rsidRPr="00987D74" w:rsidRDefault="003F67F3" w:rsidP="003F67F3">
            <w:pPr>
              <w:spacing w:before="0" w:after="0"/>
              <w:jc w:val="left"/>
              <w:rPr>
                <w:b/>
                <w:sz w:val="20"/>
              </w:rPr>
            </w:pPr>
            <w:r w:rsidRPr="00987D74">
              <w:rPr>
                <w:b/>
                <w:sz w:val="20"/>
              </w:rPr>
              <w:t>Ofis Binaları</w:t>
            </w:r>
          </w:p>
        </w:tc>
        <w:tc>
          <w:tcPr>
            <w:tcW w:w="630"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0D3EE796" w14:textId="77777777" w:rsidR="003F67F3" w:rsidRPr="00987D74" w:rsidRDefault="003F67F3" w:rsidP="003F67F3">
            <w:pPr>
              <w:spacing w:before="0" w:after="0"/>
              <w:jc w:val="left"/>
              <w:rPr>
                <w:b/>
                <w:sz w:val="20"/>
              </w:rPr>
            </w:pPr>
            <w:r w:rsidRPr="00987D74">
              <w:rPr>
                <w:b/>
                <w:sz w:val="20"/>
              </w:rPr>
              <w:t>Eğitim Binaları</w:t>
            </w:r>
          </w:p>
        </w:tc>
        <w:tc>
          <w:tcPr>
            <w:tcW w:w="600"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41471645" w14:textId="77777777" w:rsidR="003F67F3" w:rsidRPr="00987D74" w:rsidRDefault="003F67F3" w:rsidP="003F67F3">
            <w:pPr>
              <w:spacing w:before="0" w:after="0"/>
              <w:jc w:val="left"/>
              <w:rPr>
                <w:b/>
                <w:sz w:val="20"/>
              </w:rPr>
            </w:pPr>
            <w:r w:rsidRPr="00987D74">
              <w:rPr>
                <w:b/>
                <w:sz w:val="20"/>
              </w:rPr>
              <w:t>Oteller</w:t>
            </w:r>
          </w:p>
        </w:tc>
        <w:tc>
          <w:tcPr>
            <w:tcW w:w="614"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5F2E386B" w14:textId="77777777" w:rsidR="003F67F3" w:rsidRPr="00987D74" w:rsidRDefault="003F67F3" w:rsidP="003F67F3">
            <w:pPr>
              <w:spacing w:before="0" w:after="0"/>
              <w:jc w:val="left"/>
              <w:rPr>
                <w:b/>
                <w:sz w:val="20"/>
              </w:rPr>
            </w:pPr>
            <w:r w:rsidRPr="00987D74">
              <w:rPr>
                <w:b/>
                <w:sz w:val="20"/>
              </w:rPr>
              <w:t>Sağlık Binaları</w:t>
            </w:r>
          </w:p>
        </w:tc>
        <w:tc>
          <w:tcPr>
            <w:tcW w:w="614"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0B375B88" w14:textId="77777777" w:rsidR="003F67F3" w:rsidRPr="00987D74" w:rsidRDefault="003F67F3" w:rsidP="003F67F3">
            <w:pPr>
              <w:spacing w:before="0" w:after="0"/>
              <w:jc w:val="left"/>
              <w:rPr>
                <w:b/>
                <w:sz w:val="20"/>
              </w:rPr>
            </w:pPr>
            <w:r w:rsidRPr="00987D74">
              <w:rPr>
                <w:b/>
                <w:sz w:val="20"/>
              </w:rPr>
              <w:t>Alışveriş ve Ticaret Merkezleri</w:t>
            </w:r>
          </w:p>
        </w:tc>
        <w:tc>
          <w:tcPr>
            <w:tcW w:w="639" w:type="dxa"/>
            <w:gridSpan w:val="2"/>
            <w:tcBorders>
              <w:left w:val="single" w:sz="4" w:space="0" w:color="auto"/>
              <w:right w:val="single" w:sz="4" w:space="0" w:color="auto"/>
            </w:tcBorders>
            <w:tcMar>
              <w:top w:w="28" w:type="dxa"/>
              <w:left w:w="28" w:type="dxa"/>
              <w:bottom w:w="28" w:type="dxa"/>
              <w:right w:w="28" w:type="dxa"/>
            </w:tcMar>
            <w:textDirection w:val="btLr"/>
            <w:vAlign w:val="center"/>
          </w:tcPr>
          <w:p w14:paraId="65BF3124" w14:textId="77777777" w:rsidR="003F67F3" w:rsidRPr="00987D74" w:rsidRDefault="003F67F3" w:rsidP="003F67F3">
            <w:pPr>
              <w:spacing w:before="0" w:after="0"/>
              <w:jc w:val="left"/>
              <w:rPr>
                <w:b/>
                <w:sz w:val="20"/>
              </w:rPr>
            </w:pPr>
            <w:r w:rsidRPr="00987D74">
              <w:rPr>
                <w:b/>
                <w:sz w:val="20"/>
              </w:rPr>
              <w:t>Diğer</w:t>
            </w:r>
          </w:p>
        </w:tc>
      </w:tr>
      <w:tr w:rsidR="006C0791" w:rsidRPr="00C95775" w14:paraId="495B1AC8" w14:textId="77777777" w:rsidTr="00BD6ED7">
        <w:trPr>
          <w:cantSplit/>
          <w:trHeight w:val="928"/>
          <w:jc w:val="center"/>
        </w:trPr>
        <w:tc>
          <w:tcPr>
            <w:tcW w:w="1602" w:type="dxa"/>
            <w:vMerge/>
            <w:tcBorders>
              <w:left w:val="single" w:sz="4" w:space="0" w:color="auto"/>
            </w:tcBorders>
            <w:tcMar>
              <w:top w:w="28" w:type="dxa"/>
              <w:left w:w="28" w:type="dxa"/>
              <w:bottom w:w="28" w:type="dxa"/>
              <w:right w:w="28" w:type="dxa"/>
            </w:tcMar>
          </w:tcPr>
          <w:p w14:paraId="44B2C9F7" w14:textId="77777777" w:rsidR="003F67F3" w:rsidRPr="00C95775" w:rsidRDefault="003F67F3" w:rsidP="003F67F3">
            <w:pPr>
              <w:spacing w:before="0" w:after="0"/>
              <w:rPr>
                <w:bCs/>
                <w:sz w:val="20"/>
                <w:szCs w:val="20"/>
              </w:rPr>
            </w:pPr>
          </w:p>
        </w:tc>
        <w:tc>
          <w:tcPr>
            <w:tcW w:w="3330" w:type="dxa"/>
            <w:vMerge/>
            <w:tcBorders>
              <w:right w:val="single" w:sz="4" w:space="0" w:color="auto"/>
            </w:tcBorders>
            <w:tcMar>
              <w:top w:w="28" w:type="dxa"/>
              <w:left w:w="28" w:type="dxa"/>
              <w:bottom w:w="28" w:type="dxa"/>
              <w:right w:w="28" w:type="dxa"/>
            </w:tcMar>
          </w:tcPr>
          <w:p w14:paraId="19FAF30E" w14:textId="77777777" w:rsidR="003F67F3" w:rsidRPr="00C95775" w:rsidRDefault="003F67F3" w:rsidP="003F67F3">
            <w:pPr>
              <w:spacing w:before="0" w:after="0"/>
              <w:rPr>
                <w:bCs/>
                <w:sz w:val="20"/>
                <w:szCs w:val="20"/>
              </w:rPr>
            </w:pPr>
          </w:p>
        </w:tc>
        <w:tc>
          <w:tcPr>
            <w:tcW w:w="307" w:type="dxa"/>
            <w:tcBorders>
              <w:left w:val="single" w:sz="4" w:space="0" w:color="auto"/>
            </w:tcBorders>
            <w:tcMar>
              <w:top w:w="28" w:type="dxa"/>
              <w:left w:w="28" w:type="dxa"/>
              <w:bottom w:w="28" w:type="dxa"/>
              <w:right w:w="28" w:type="dxa"/>
            </w:tcMar>
            <w:textDirection w:val="btLr"/>
            <w:vAlign w:val="center"/>
          </w:tcPr>
          <w:p w14:paraId="4B4B3042"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Borders>
              <w:right w:val="single" w:sz="4" w:space="0" w:color="auto"/>
            </w:tcBorders>
            <w:tcMar>
              <w:top w:w="28" w:type="dxa"/>
              <w:left w:w="28" w:type="dxa"/>
              <w:bottom w:w="28" w:type="dxa"/>
              <w:right w:w="28" w:type="dxa"/>
            </w:tcMar>
            <w:textDirection w:val="btLr"/>
            <w:vAlign w:val="center"/>
          </w:tcPr>
          <w:p w14:paraId="1E873B74"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Borders>
              <w:left w:val="single" w:sz="4" w:space="0" w:color="auto"/>
            </w:tcBorders>
            <w:tcMar>
              <w:top w:w="28" w:type="dxa"/>
              <w:left w:w="28" w:type="dxa"/>
              <w:bottom w:w="28" w:type="dxa"/>
              <w:right w:w="28" w:type="dxa"/>
            </w:tcMar>
            <w:textDirection w:val="btLr"/>
            <w:vAlign w:val="center"/>
          </w:tcPr>
          <w:p w14:paraId="4500A50F"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10" w:type="dxa"/>
            <w:tcBorders>
              <w:right w:val="single" w:sz="4" w:space="0" w:color="auto"/>
            </w:tcBorders>
            <w:tcMar>
              <w:top w:w="28" w:type="dxa"/>
              <w:left w:w="28" w:type="dxa"/>
              <w:bottom w:w="28" w:type="dxa"/>
              <w:right w:w="28" w:type="dxa"/>
            </w:tcMar>
            <w:textDirection w:val="btLr"/>
            <w:vAlign w:val="center"/>
          </w:tcPr>
          <w:p w14:paraId="44C91B12"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Borders>
              <w:left w:val="single" w:sz="4" w:space="0" w:color="auto"/>
            </w:tcBorders>
            <w:tcMar>
              <w:top w:w="28" w:type="dxa"/>
              <w:left w:w="28" w:type="dxa"/>
              <w:bottom w:w="28" w:type="dxa"/>
              <w:right w:w="28" w:type="dxa"/>
            </w:tcMar>
            <w:textDirection w:val="btLr"/>
            <w:vAlign w:val="center"/>
          </w:tcPr>
          <w:p w14:paraId="72206D95"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23" w:type="dxa"/>
            <w:tcBorders>
              <w:right w:val="single" w:sz="4" w:space="0" w:color="auto"/>
            </w:tcBorders>
            <w:tcMar>
              <w:top w:w="28" w:type="dxa"/>
              <w:left w:w="28" w:type="dxa"/>
              <w:bottom w:w="28" w:type="dxa"/>
              <w:right w:w="28" w:type="dxa"/>
            </w:tcMar>
            <w:textDirection w:val="btLr"/>
            <w:vAlign w:val="center"/>
          </w:tcPr>
          <w:p w14:paraId="6118EA7B"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291" w:type="dxa"/>
            <w:tcBorders>
              <w:left w:val="single" w:sz="4" w:space="0" w:color="auto"/>
            </w:tcBorders>
            <w:tcMar>
              <w:top w:w="28" w:type="dxa"/>
              <w:left w:w="28" w:type="dxa"/>
              <w:bottom w:w="28" w:type="dxa"/>
              <w:right w:w="28" w:type="dxa"/>
            </w:tcMar>
            <w:textDirection w:val="btLr"/>
            <w:vAlign w:val="center"/>
          </w:tcPr>
          <w:p w14:paraId="13E86C8B"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9" w:type="dxa"/>
            <w:tcBorders>
              <w:right w:val="single" w:sz="4" w:space="0" w:color="auto"/>
            </w:tcBorders>
            <w:tcMar>
              <w:top w:w="28" w:type="dxa"/>
              <w:left w:w="28" w:type="dxa"/>
              <w:bottom w:w="28" w:type="dxa"/>
              <w:right w:w="28" w:type="dxa"/>
            </w:tcMar>
            <w:textDirection w:val="btLr"/>
            <w:vAlign w:val="center"/>
          </w:tcPr>
          <w:p w14:paraId="5698CDA3"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Borders>
              <w:left w:val="single" w:sz="4" w:space="0" w:color="auto"/>
            </w:tcBorders>
            <w:tcMar>
              <w:top w:w="28" w:type="dxa"/>
              <w:left w:w="28" w:type="dxa"/>
              <w:bottom w:w="28" w:type="dxa"/>
              <w:right w:w="28" w:type="dxa"/>
            </w:tcMar>
            <w:textDirection w:val="btLr"/>
            <w:vAlign w:val="center"/>
          </w:tcPr>
          <w:p w14:paraId="3F15C872"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Borders>
              <w:right w:val="single" w:sz="4" w:space="0" w:color="auto"/>
            </w:tcBorders>
            <w:tcMar>
              <w:top w:w="28" w:type="dxa"/>
              <w:left w:w="28" w:type="dxa"/>
              <w:bottom w:w="28" w:type="dxa"/>
              <w:right w:w="28" w:type="dxa"/>
            </w:tcMar>
            <w:textDirection w:val="btLr"/>
            <w:vAlign w:val="center"/>
          </w:tcPr>
          <w:p w14:paraId="41B79C46"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Borders>
              <w:left w:val="single" w:sz="4" w:space="0" w:color="auto"/>
            </w:tcBorders>
            <w:tcMar>
              <w:top w:w="28" w:type="dxa"/>
              <w:left w:w="28" w:type="dxa"/>
              <w:bottom w:w="28" w:type="dxa"/>
              <w:right w:w="28" w:type="dxa"/>
            </w:tcMar>
            <w:textDirection w:val="btLr"/>
            <w:vAlign w:val="center"/>
          </w:tcPr>
          <w:p w14:paraId="3BF3019F"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Borders>
              <w:right w:val="single" w:sz="4" w:space="0" w:color="auto"/>
            </w:tcBorders>
            <w:tcMar>
              <w:top w:w="28" w:type="dxa"/>
              <w:left w:w="28" w:type="dxa"/>
              <w:bottom w:w="28" w:type="dxa"/>
              <w:right w:w="28" w:type="dxa"/>
            </w:tcMar>
            <w:textDirection w:val="btLr"/>
            <w:vAlign w:val="center"/>
          </w:tcPr>
          <w:p w14:paraId="74920295"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Borders>
              <w:left w:val="single" w:sz="4" w:space="0" w:color="auto"/>
            </w:tcBorders>
            <w:tcMar>
              <w:top w:w="28" w:type="dxa"/>
              <w:left w:w="28" w:type="dxa"/>
              <w:bottom w:w="28" w:type="dxa"/>
              <w:right w:w="28" w:type="dxa"/>
            </w:tcMar>
            <w:textDirection w:val="btLr"/>
            <w:vAlign w:val="center"/>
          </w:tcPr>
          <w:p w14:paraId="2079F575"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32" w:type="dxa"/>
            <w:tcBorders>
              <w:right w:val="single" w:sz="4" w:space="0" w:color="auto"/>
            </w:tcBorders>
            <w:tcMar>
              <w:top w:w="28" w:type="dxa"/>
              <w:left w:w="28" w:type="dxa"/>
              <w:bottom w:w="28" w:type="dxa"/>
              <w:right w:w="28" w:type="dxa"/>
            </w:tcMar>
            <w:textDirection w:val="btLr"/>
            <w:vAlign w:val="center"/>
          </w:tcPr>
          <w:p w14:paraId="01CA4F91"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r>
      <w:tr w:rsidR="006C0791" w:rsidRPr="00C95775" w14:paraId="36FEEF3F" w14:textId="77777777" w:rsidTr="00BD6ED7">
        <w:trPr>
          <w:jc w:val="center"/>
        </w:trPr>
        <w:tc>
          <w:tcPr>
            <w:tcW w:w="1602" w:type="dxa"/>
            <w:vMerge w:val="restart"/>
            <w:tcBorders>
              <w:left w:val="single" w:sz="4" w:space="0" w:color="auto"/>
            </w:tcBorders>
            <w:tcMar>
              <w:top w:w="28" w:type="dxa"/>
              <w:left w:w="28" w:type="dxa"/>
              <w:bottom w:w="28" w:type="dxa"/>
              <w:right w:w="28" w:type="dxa"/>
            </w:tcMar>
            <w:vAlign w:val="center"/>
          </w:tcPr>
          <w:p w14:paraId="471F51D6" w14:textId="77777777" w:rsidR="00BD6ED7" w:rsidRPr="00C95775" w:rsidRDefault="00BD6ED7" w:rsidP="00BD6ED7">
            <w:pPr>
              <w:spacing w:before="0" w:after="0"/>
              <w:jc w:val="left"/>
              <w:rPr>
                <w:b/>
                <w:bCs/>
                <w:sz w:val="20"/>
                <w:szCs w:val="20"/>
              </w:rPr>
            </w:pPr>
            <w:r w:rsidRPr="00C95775">
              <w:rPr>
                <w:b/>
                <w:bCs/>
                <w:sz w:val="20"/>
                <w:szCs w:val="20"/>
              </w:rPr>
              <w:t>SAY 01</w:t>
            </w:r>
            <w:r w:rsidRPr="00C95775">
              <w:rPr>
                <w:b/>
                <w:bCs/>
                <w:sz w:val="20"/>
                <w:szCs w:val="20"/>
              </w:rPr>
              <w:br/>
              <w:t>Su Yönetimi</w:t>
            </w:r>
          </w:p>
        </w:tc>
        <w:tc>
          <w:tcPr>
            <w:tcW w:w="3330" w:type="dxa"/>
            <w:tcBorders>
              <w:right w:val="single" w:sz="4" w:space="0" w:color="auto"/>
            </w:tcBorders>
            <w:tcMar>
              <w:top w:w="28" w:type="dxa"/>
              <w:left w:w="28" w:type="dxa"/>
              <w:bottom w:w="28" w:type="dxa"/>
              <w:right w:w="28" w:type="dxa"/>
            </w:tcMar>
          </w:tcPr>
          <w:p w14:paraId="17934DCB" w14:textId="77777777" w:rsidR="00BD6ED7" w:rsidRPr="00C95775" w:rsidRDefault="00BD6ED7" w:rsidP="00BD6ED7">
            <w:pPr>
              <w:spacing w:before="0" w:after="0"/>
              <w:jc w:val="left"/>
              <w:rPr>
                <w:bCs/>
                <w:sz w:val="20"/>
                <w:szCs w:val="20"/>
              </w:rPr>
            </w:pPr>
            <w:r w:rsidRPr="00C95775">
              <w:rPr>
                <w:b/>
                <w:sz w:val="20"/>
              </w:rPr>
              <w:t>SAY 01 K1</w:t>
            </w:r>
            <w:r w:rsidRPr="00C95775">
              <w:rPr>
                <w:sz w:val="20"/>
              </w:rPr>
              <w:t xml:space="preserve"> Suyun verimli ve etkin kullanımı için uygun armatür ve donatıların seçilmesi (referans </w:t>
            </w:r>
            <w:r>
              <w:rPr>
                <w:sz w:val="20"/>
              </w:rPr>
              <w:t xml:space="preserve">binaya </w:t>
            </w:r>
            <w:r w:rsidRPr="00C95775">
              <w:rPr>
                <w:sz w:val="20"/>
              </w:rPr>
              <w:t>göre iyileştirme oranı)</w:t>
            </w:r>
          </w:p>
        </w:tc>
        <w:tc>
          <w:tcPr>
            <w:tcW w:w="614" w:type="dxa"/>
            <w:gridSpan w:val="2"/>
            <w:tcBorders>
              <w:left w:val="single" w:sz="4" w:space="0" w:color="auto"/>
              <w:right w:val="single" w:sz="4" w:space="0" w:color="auto"/>
            </w:tcBorders>
            <w:tcMar>
              <w:top w:w="28" w:type="dxa"/>
              <w:left w:w="28" w:type="dxa"/>
              <w:bottom w:w="28" w:type="dxa"/>
              <w:right w:w="28" w:type="dxa"/>
            </w:tcMar>
            <w:vAlign w:val="center"/>
          </w:tcPr>
          <w:p w14:paraId="091C306D" w14:textId="77777777" w:rsidR="00BD6ED7" w:rsidRPr="00292EED" w:rsidRDefault="00BD6ED7" w:rsidP="00BD6ED7">
            <w:pPr>
              <w:spacing w:before="0" w:after="0"/>
              <w:jc w:val="center"/>
              <w:rPr>
                <w:bCs/>
                <w:sz w:val="20"/>
                <w:szCs w:val="20"/>
              </w:rPr>
            </w:pPr>
            <w:r w:rsidRPr="00292EED">
              <w:rPr>
                <w:bCs/>
                <w:sz w:val="20"/>
                <w:szCs w:val="20"/>
              </w:rPr>
              <w:t>20</w:t>
            </w:r>
          </w:p>
        </w:tc>
        <w:tc>
          <w:tcPr>
            <w:tcW w:w="617" w:type="dxa"/>
            <w:gridSpan w:val="2"/>
            <w:tcBorders>
              <w:left w:val="single" w:sz="4" w:space="0" w:color="auto"/>
            </w:tcBorders>
            <w:tcMar>
              <w:top w:w="28" w:type="dxa"/>
              <w:left w:w="28" w:type="dxa"/>
              <w:bottom w:w="28" w:type="dxa"/>
              <w:right w:w="28" w:type="dxa"/>
            </w:tcMar>
            <w:vAlign w:val="center"/>
          </w:tcPr>
          <w:p w14:paraId="197A8A9C" w14:textId="77777777" w:rsidR="00BD6ED7" w:rsidRPr="00292EED" w:rsidRDefault="00BD6ED7" w:rsidP="00BD6ED7">
            <w:pPr>
              <w:spacing w:before="0" w:after="0"/>
              <w:jc w:val="center"/>
              <w:rPr>
                <w:bCs/>
                <w:sz w:val="20"/>
                <w:szCs w:val="20"/>
              </w:rPr>
            </w:pPr>
            <w:r w:rsidRPr="00292EED">
              <w:rPr>
                <w:bCs/>
                <w:sz w:val="20"/>
                <w:szCs w:val="20"/>
              </w:rPr>
              <w:t>15</w:t>
            </w:r>
          </w:p>
        </w:tc>
        <w:tc>
          <w:tcPr>
            <w:tcW w:w="630" w:type="dxa"/>
            <w:gridSpan w:val="2"/>
            <w:tcBorders>
              <w:left w:val="single" w:sz="4" w:space="0" w:color="auto"/>
            </w:tcBorders>
            <w:vAlign w:val="center"/>
          </w:tcPr>
          <w:p w14:paraId="0D244151" w14:textId="484BD0EC" w:rsidR="00BD6ED7" w:rsidRPr="00292EED" w:rsidRDefault="00571A8D" w:rsidP="00BD6ED7">
            <w:pPr>
              <w:spacing w:before="0" w:after="0"/>
              <w:jc w:val="center"/>
              <w:rPr>
                <w:bCs/>
                <w:sz w:val="20"/>
                <w:szCs w:val="20"/>
              </w:rPr>
            </w:pPr>
            <w:r>
              <w:rPr>
                <w:bCs/>
                <w:sz w:val="20"/>
                <w:szCs w:val="20"/>
              </w:rPr>
              <w:t>23</w:t>
            </w:r>
          </w:p>
        </w:tc>
        <w:tc>
          <w:tcPr>
            <w:tcW w:w="600" w:type="dxa"/>
            <w:gridSpan w:val="2"/>
            <w:tcBorders>
              <w:left w:val="single" w:sz="4" w:space="0" w:color="auto"/>
            </w:tcBorders>
            <w:vAlign w:val="center"/>
          </w:tcPr>
          <w:p w14:paraId="42EA6E35" w14:textId="77777777" w:rsidR="00BD6ED7" w:rsidRPr="00292EED" w:rsidRDefault="00BD6ED7" w:rsidP="00BD6ED7">
            <w:pPr>
              <w:spacing w:before="0" w:after="0"/>
              <w:jc w:val="center"/>
              <w:rPr>
                <w:bCs/>
                <w:sz w:val="20"/>
                <w:szCs w:val="20"/>
              </w:rPr>
            </w:pPr>
            <w:r w:rsidRPr="00292EED">
              <w:rPr>
                <w:bCs/>
                <w:sz w:val="20"/>
                <w:szCs w:val="20"/>
              </w:rPr>
              <w:t>15</w:t>
            </w:r>
          </w:p>
        </w:tc>
        <w:tc>
          <w:tcPr>
            <w:tcW w:w="614" w:type="dxa"/>
            <w:gridSpan w:val="2"/>
            <w:tcBorders>
              <w:left w:val="single" w:sz="4" w:space="0" w:color="auto"/>
            </w:tcBorders>
            <w:vAlign w:val="center"/>
          </w:tcPr>
          <w:p w14:paraId="3692C06B" w14:textId="1F9AC5A1" w:rsidR="00BD6ED7" w:rsidRPr="00292EED" w:rsidRDefault="00571A8D" w:rsidP="00BD6ED7">
            <w:pPr>
              <w:spacing w:before="0" w:after="0"/>
              <w:jc w:val="center"/>
              <w:rPr>
                <w:bCs/>
                <w:sz w:val="20"/>
                <w:szCs w:val="20"/>
              </w:rPr>
            </w:pPr>
            <w:r>
              <w:rPr>
                <w:bCs/>
                <w:sz w:val="20"/>
                <w:szCs w:val="20"/>
              </w:rPr>
              <w:t>23</w:t>
            </w:r>
          </w:p>
        </w:tc>
        <w:tc>
          <w:tcPr>
            <w:tcW w:w="614" w:type="dxa"/>
            <w:gridSpan w:val="2"/>
            <w:tcBorders>
              <w:left w:val="single" w:sz="4" w:space="0" w:color="auto"/>
            </w:tcBorders>
            <w:vAlign w:val="center"/>
          </w:tcPr>
          <w:p w14:paraId="36ECA88E" w14:textId="77777777" w:rsidR="00BD6ED7" w:rsidRPr="00292EED" w:rsidRDefault="00BD6ED7" w:rsidP="00BD6ED7">
            <w:pPr>
              <w:spacing w:before="0" w:after="0"/>
              <w:jc w:val="center"/>
              <w:rPr>
                <w:bCs/>
                <w:sz w:val="20"/>
                <w:szCs w:val="20"/>
              </w:rPr>
            </w:pPr>
            <w:r w:rsidRPr="00292EED">
              <w:rPr>
                <w:bCs/>
                <w:sz w:val="20"/>
                <w:szCs w:val="20"/>
              </w:rPr>
              <w:t>15</w:t>
            </w:r>
          </w:p>
        </w:tc>
        <w:tc>
          <w:tcPr>
            <w:tcW w:w="639" w:type="dxa"/>
            <w:gridSpan w:val="2"/>
            <w:tcBorders>
              <w:left w:val="single" w:sz="4" w:space="0" w:color="auto"/>
              <w:right w:val="single" w:sz="4" w:space="0" w:color="auto"/>
            </w:tcBorders>
            <w:vAlign w:val="center"/>
          </w:tcPr>
          <w:p w14:paraId="300B27B4" w14:textId="77777777" w:rsidR="00BD6ED7" w:rsidRPr="00292EED" w:rsidRDefault="00BD6ED7" w:rsidP="00BD6ED7">
            <w:pPr>
              <w:spacing w:before="0" w:after="0"/>
              <w:jc w:val="center"/>
              <w:rPr>
                <w:bCs/>
                <w:sz w:val="20"/>
                <w:szCs w:val="20"/>
              </w:rPr>
            </w:pPr>
            <w:r w:rsidRPr="00292EED">
              <w:rPr>
                <w:bCs/>
                <w:sz w:val="20"/>
                <w:szCs w:val="20"/>
              </w:rPr>
              <w:t>15</w:t>
            </w:r>
          </w:p>
        </w:tc>
      </w:tr>
      <w:tr w:rsidR="006C0791" w:rsidRPr="00C95775" w14:paraId="3C9A75E3" w14:textId="77777777" w:rsidTr="00BD6ED7">
        <w:trPr>
          <w:jc w:val="center"/>
        </w:trPr>
        <w:tc>
          <w:tcPr>
            <w:tcW w:w="1602" w:type="dxa"/>
            <w:vMerge/>
            <w:tcBorders>
              <w:left w:val="single" w:sz="4" w:space="0" w:color="auto"/>
            </w:tcBorders>
            <w:tcMar>
              <w:top w:w="28" w:type="dxa"/>
              <w:left w:w="28" w:type="dxa"/>
              <w:bottom w:w="28" w:type="dxa"/>
              <w:right w:w="28" w:type="dxa"/>
            </w:tcMar>
            <w:vAlign w:val="center"/>
          </w:tcPr>
          <w:p w14:paraId="6D2D08F8" w14:textId="77777777" w:rsidR="00BD6ED7" w:rsidRPr="00C95775" w:rsidRDefault="00BD6ED7" w:rsidP="00BD6ED7">
            <w:pPr>
              <w:spacing w:before="0" w:after="0"/>
              <w:jc w:val="left"/>
              <w:rPr>
                <w:b/>
                <w:bCs/>
                <w:sz w:val="20"/>
                <w:szCs w:val="20"/>
              </w:rPr>
            </w:pPr>
          </w:p>
        </w:tc>
        <w:tc>
          <w:tcPr>
            <w:tcW w:w="3330" w:type="dxa"/>
            <w:tcBorders>
              <w:right w:val="single" w:sz="4" w:space="0" w:color="auto"/>
            </w:tcBorders>
            <w:tcMar>
              <w:top w:w="28" w:type="dxa"/>
              <w:left w:w="28" w:type="dxa"/>
              <w:bottom w:w="28" w:type="dxa"/>
              <w:right w:w="28" w:type="dxa"/>
            </w:tcMar>
          </w:tcPr>
          <w:p w14:paraId="73BDFE10" w14:textId="77777777" w:rsidR="00BD6ED7" w:rsidRPr="00C95775" w:rsidRDefault="00BD6ED7" w:rsidP="00BD6ED7">
            <w:pPr>
              <w:spacing w:before="0" w:after="0"/>
              <w:jc w:val="left"/>
              <w:rPr>
                <w:b/>
                <w:bCs/>
                <w:sz w:val="20"/>
                <w:szCs w:val="20"/>
              </w:rPr>
            </w:pPr>
            <w:r w:rsidRPr="00C95775">
              <w:rPr>
                <w:b/>
                <w:sz w:val="20"/>
              </w:rPr>
              <w:t>SAY 01 K2</w:t>
            </w:r>
            <w:r w:rsidRPr="00C95775">
              <w:rPr>
                <w:sz w:val="20"/>
              </w:rPr>
              <w:t xml:space="preserve"> Su dağıtımında kayıp ve kaçakların önlemesi/gerekli tedbirlerin alınması</w:t>
            </w:r>
          </w:p>
        </w:tc>
        <w:tc>
          <w:tcPr>
            <w:tcW w:w="614" w:type="dxa"/>
            <w:gridSpan w:val="2"/>
            <w:tcBorders>
              <w:left w:val="single" w:sz="4" w:space="0" w:color="auto"/>
            </w:tcBorders>
            <w:tcMar>
              <w:top w:w="28" w:type="dxa"/>
              <w:left w:w="28" w:type="dxa"/>
              <w:bottom w:w="28" w:type="dxa"/>
              <w:right w:w="28" w:type="dxa"/>
            </w:tcMar>
            <w:vAlign w:val="center"/>
          </w:tcPr>
          <w:p w14:paraId="5AC8A246" w14:textId="77777777" w:rsidR="00BD6ED7" w:rsidRPr="0044329C" w:rsidRDefault="00D73AA8" w:rsidP="00D73AA8">
            <w:pPr>
              <w:spacing w:before="0" w:after="0"/>
              <w:jc w:val="center"/>
              <w:rPr>
                <w:bCs/>
                <w:sz w:val="20"/>
                <w:szCs w:val="20"/>
              </w:rPr>
            </w:pPr>
            <w:r w:rsidRPr="0044329C">
              <w:rPr>
                <w:bCs/>
                <w:sz w:val="20"/>
                <w:szCs w:val="20"/>
              </w:rPr>
              <w:t>10</w:t>
            </w:r>
          </w:p>
        </w:tc>
        <w:tc>
          <w:tcPr>
            <w:tcW w:w="617" w:type="dxa"/>
            <w:gridSpan w:val="2"/>
            <w:tcBorders>
              <w:left w:val="single" w:sz="4" w:space="0" w:color="auto"/>
            </w:tcBorders>
            <w:vAlign w:val="center"/>
          </w:tcPr>
          <w:p w14:paraId="5E063803" w14:textId="77777777" w:rsidR="00BD6ED7" w:rsidRPr="0044329C" w:rsidRDefault="00D73AA8" w:rsidP="00BD6ED7">
            <w:pPr>
              <w:spacing w:before="0" w:after="0"/>
              <w:jc w:val="center"/>
              <w:rPr>
                <w:bCs/>
                <w:sz w:val="20"/>
                <w:szCs w:val="20"/>
              </w:rPr>
            </w:pPr>
            <w:r w:rsidRPr="0044329C">
              <w:rPr>
                <w:bCs/>
                <w:sz w:val="20"/>
                <w:szCs w:val="20"/>
              </w:rPr>
              <w:t>10</w:t>
            </w:r>
          </w:p>
        </w:tc>
        <w:tc>
          <w:tcPr>
            <w:tcW w:w="630" w:type="dxa"/>
            <w:gridSpan w:val="2"/>
            <w:tcBorders>
              <w:left w:val="single" w:sz="4" w:space="0" w:color="auto"/>
            </w:tcBorders>
            <w:vAlign w:val="center"/>
          </w:tcPr>
          <w:p w14:paraId="2F9FAA1A" w14:textId="77777777" w:rsidR="00BD6ED7" w:rsidRPr="0044329C" w:rsidRDefault="00D73AA8" w:rsidP="00BD6ED7">
            <w:pPr>
              <w:spacing w:before="0" w:after="0"/>
              <w:jc w:val="center"/>
              <w:rPr>
                <w:bCs/>
                <w:sz w:val="20"/>
                <w:szCs w:val="20"/>
              </w:rPr>
            </w:pPr>
            <w:r w:rsidRPr="0044329C">
              <w:rPr>
                <w:bCs/>
                <w:sz w:val="20"/>
                <w:szCs w:val="20"/>
              </w:rPr>
              <w:t>10</w:t>
            </w:r>
          </w:p>
        </w:tc>
        <w:tc>
          <w:tcPr>
            <w:tcW w:w="600" w:type="dxa"/>
            <w:gridSpan w:val="2"/>
            <w:tcBorders>
              <w:left w:val="single" w:sz="4" w:space="0" w:color="auto"/>
            </w:tcBorders>
            <w:vAlign w:val="center"/>
          </w:tcPr>
          <w:p w14:paraId="1B4D6736" w14:textId="77777777" w:rsidR="00BD6ED7" w:rsidRPr="0044329C" w:rsidRDefault="00D73AA8" w:rsidP="00BD6ED7">
            <w:pPr>
              <w:spacing w:before="0" w:after="0"/>
              <w:jc w:val="center"/>
              <w:rPr>
                <w:bCs/>
                <w:sz w:val="20"/>
                <w:szCs w:val="20"/>
              </w:rPr>
            </w:pPr>
            <w:r w:rsidRPr="0044329C">
              <w:rPr>
                <w:bCs/>
                <w:sz w:val="20"/>
                <w:szCs w:val="20"/>
              </w:rPr>
              <w:t>10</w:t>
            </w:r>
          </w:p>
        </w:tc>
        <w:tc>
          <w:tcPr>
            <w:tcW w:w="614" w:type="dxa"/>
            <w:gridSpan w:val="2"/>
            <w:tcBorders>
              <w:left w:val="single" w:sz="4" w:space="0" w:color="auto"/>
            </w:tcBorders>
            <w:vAlign w:val="center"/>
          </w:tcPr>
          <w:p w14:paraId="037D4C33" w14:textId="77777777" w:rsidR="00BD6ED7" w:rsidRPr="0044329C" w:rsidRDefault="00D73AA8" w:rsidP="00BD6ED7">
            <w:pPr>
              <w:spacing w:before="0" w:after="0"/>
              <w:jc w:val="center"/>
              <w:rPr>
                <w:bCs/>
                <w:sz w:val="20"/>
                <w:szCs w:val="20"/>
              </w:rPr>
            </w:pPr>
            <w:r w:rsidRPr="0044329C">
              <w:rPr>
                <w:bCs/>
                <w:sz w:val="20"/>
                <w:szCs w:val="20"/>
              </w:rPr>
              <w:t>10</w:t>
            </w:r>
          </w:p>
        </w:tc>
        <w:tc>
          <w:tcPr>
            <w:tcW w:w="614" w:type="dxa"/>
            <w:gridSpan w:val="2"/>
            <w:tcBorders>
              <w:left w:val="single" w:sz="4" w:space="0" w:color="auto"/>
            </w:tcBorders>
            <w:vAlign w:val="center"/>
          </w:tcPr>
          <w:p w14:paraId="78E1023C" w14:textId="77777777" w:rsidR="00BD6ED7" w:rsidRPr="0044329C" w:rsidRDefault="00D73AA8" w:rsidP="00BD6ED7">
            <w:pPr>
              <w:spacing w:before="0" w:after="0"/>
              <w:jc w:val="center"/>
              <w:rPr>
                <w:bCs/>
                <w:sz w:val="20"/>
                <w:szCs w:val="20"/>
              </w:rPr>
            </w:pPr>
            <w:r w:rsidRPr="0044329C">
              <w:rPr>
                <w:bCs/>
                <w:sz w:val="20"/>
                <w:szCs w:val="20"/>
              </w:rPr>
              <w:t>10</w:t>
            </w:r>
          </w:p>
        </w:tc>
        <w:tc>
          <w:tcPr>
            <w:tcW w:w="639" w:type="dxa"/>
            <w:gridSpan w:val="2"/>
            <w:tcBorders>
              <w:left w:val="single" w:sz="4" w:space="0" w:color="auto"/>
              <w:right w:val="single" w:sz="4" w:space="0" w:color="auto"/>
            </w:tcBorders>
            <w:vAlign w:val="center"/>
          </w:tcPr>
          <w:p w14:paraId="6B1FC376" w14:textId="77777777" w:rsidR="00BD6ED7" w:rsidRPr="0044329C" w:rsidRDefault="00D73AA8" w:rsidP="00BD6ED7">
            <w:pPr>
              <w:spacing w:before="0" w:after="0"/>
              <w:jc w:val="center"/>
              <w:rPr>
                <w:bCs/>
                <w:sz w:val="20"/>
                <w:szCs w:val="20"/>
              </w:rPr>
            </w:pPr>
            <w:r w:rsidRPr="0044329C">
              <w:rPr>
                <w:bCs/>
                <w:sz w:val="20"/>
                <w:szCs w:val="20"/>
              </w:rPr>
              <w:t>10</w:t>
            </w:r>
          </w:p>
        </w:tc>
      </w:tr>
      <w:tr w:rsidR="006C0791" w:rsidRPr="00C95775" w14:paraId="6E801171" w14:textId="77777777" w:rsidTr="00BD6ED7">
        <w:trPr>
          <w:trHeight w:val="294"/>
          <w:jc w:val="center"/>
        </w:trPr>
        <w:tc>
          <w:tcPr>
            <w:tcW w:w="1602" w:type="dxa"/>
            <w:vMerge/>
            <w:tcBorders>
              <w:left w:val="single" w:sz="4" w:space="0" w:color="auto"/>
            </w:tcBorders>
            <w:tcMar>
              <w:top w:w="28" w:type="dxa"/>
              <w:left w:w="28" w:type="dxa"/>
              <w:bottom w:w="28" w:type="dxa"/>
              <w:right w:w="28" w:type="dxa"/>
            </w:tcMar>
            <w:vAlign w:val="center"/>
          </w:tcPr>
          <w:p w14:paraId="0CA94E39" w14:textId="77777777" w:rsidR="00BD6ED7" w:rsidRPr="00C95775" w:rsidRDefault="00BD6ED7" w:rsidP="00BD6ED7">
            <w:pPr>
              <w:spacing w:before="0" w:after="0"/>
              <w:jc w:val="left"/>
              <w:rPr>
                <w:b/>
                <w:bCs/>
                <w:sz w:val="20"/>
                <w:szCs w:val="20"/>
              </w:rPr>
            </w:pPr>
          </w:p>
        </w:tc>
        <w:tc>
          <w:tcPr>
            <w:tcW w:w="3330" w:type="dxa"/>
            <w:tcBorders>
              <w:right w:val="single" w:sz="4" w:space="0" w:color="auto"/>
            </w:tcBorders>
            <w:tcMar>
              <w:top w:w="28" w:type="dxa"/>
              <w:left w:w="28" w:type="dxa"/>
              <w:bottom w:w="28" w:type="dxa"/>
              <w:right w:w="28" w:type="dxa"/>
            </w:tcMar>
          </w:tcPr>
          <w:p w14:paraId="562AA27E" w14:textId="77777777" w:rsidR="00BD6ED7" w:rsidRPr="00C95775" w:rsidRDefault="00BD6ED7" w:rsidP="00BD6ED7">
            <w:pPr>
              <w:spacing w:before="0" w:after="0"/>
              <w:jc w:val="left"/>
              <w:rPr>
                <w:b/>
                <w:bCs/>
                <w:sz w:val="20"/>
                <w:szCs w:val="20"/>
              </w:rPr>
            </w:pPr>
            <w:r w:rsidRPr="00C95775">
              <w:rPr>
                <w:b/>
                <w:sz w:val="20"/>
              </w:rPr>
              <w:t>SAY 01 K3</w:t>
            </w:r>
            <w:r w:rsidRPr="00C95775">
              <w:rPr>
                <w:sz w:val="20"/>
              </w:rPr>
              <w:t xml:space="preserve"> Su kullanımının sayaçlar ile izlenmesi ve kayıt altına alınması</w:t>
            </w:r>
          </w:p>
        </w:tc>
        <w:tc>
          <w:tcPr>
            <w:tcW w:w="614" w:type="dxa"/>
            <w:gridSpan w:val="2"/>
            <w:tcBorders>
              <w:left w:val="single" w:sz="4" w:space="0" w:color="auto"/>
            </w:tcBorders>
            <w:tcMar>
              <w:top w:w="28" w:type="dxa"/>
              <w:left w:w="28" w:type="dxa"/>
              <w:bottom w:w="28" w:type="dxa"/>
              <w:right w:w="28" w:type="dxa"/>
            </w:tcMar>
            <w:vAlign w:val="center"/>
          </w:tcPr>
          <w:p w14:paraId="3CA8A80C" w14:textId="77777777" w:rsidR="00BD6ED7" w:rsidRPr="0044329C" w:rsidRDefault="00BD6ED7" w:rsidP="00BD6ED7">
            <w:pPr>
              <w:spacing w:before="0" w:after="0"/>
              <w:jc w:val="center"/>
              <w:rPr>
                <w:bCs/>
                <w:sz w:val="20"/>
                <w:szCs w:val="20"/>
              </w:rPr>
            </w:pPr>
            <w:r w:rsidRPr="0044329C">
              <w:rPr>
                <w:bCs/>
                <w:sz w:val="20"/>
                <w:szCs w:val="20"/>
              </w:rPr>
              <w:t>Z</w:t>
            </w:r>
          </w:p>
        </w:tc>
        <w:tc>
          <w:tcPr>
            <w:tcW w:w="617" w:type="dxa"/>
            <w:gridSpan w:val="2"/>
            <w:tcBorders>
              <w:left w:val="single" w:sz="4" w:space="0" w:color="auto"/>
            </w:tcBorders>
            <w:vAlign w:val="center"/>
          </w:tcPr>
          <w:p w14:paraId="2D4399E5" w14:textId="77777777" w:rsidR="00BD6ED7" w:rsidRPr="0044329C" w:rsidRDefault="00BD6ED7" w:rsidP="00BD6ED7">
            <w:pPr>
              <w:spacing w:before="0" w:after="0"/>
              <w:jc w:val="center"/>
              <w:rPr>
                <w:bCs/>
                <w:sz w:val="20"/>
                <w:szCs w:val="20"/>
              </w:rPr>
            </w:pPr>
            <w:r w:rsidRPr="0044329C">
              <w:rPr>
                <w:bCs/>
                <w:sz w:val="20"/>
                <w:szCs w:val="20"/>
              </w:rPr>
              <w:t>Z</w:t>
            </w:r>
          </w:p>
        </w:tc>
        <w:tc>
          <w:tcPr>
            <w:tcW w:w="630" w:type="dxa"/>
            <w:gridSpan w:val="2"/>
            <w:tcBorders>
              <w:left w:val="single" w:sz="4" w:space="0" w:color="auto"/>
            </w:tcBorders>
            <w:vAlign w:val="center"/>
          </w:tcPr>
          <w:p w14:paraId="1573AF40" w14:textId="77777777" w:rsidR="00BD6ED7" w:rsidRPr="0044329C" w:rsidRDefault="00BD6ED7" w:rsidP="00BD6ED7">
            <w:pPr>
              <w:spacing w:before="0" w:after="0"/>
              <w:jc w:val="center"/>
              <w:rPr>
                <w:bCs/>
                <w:sz w:val="20"/>
                <w:szCs w:val="20"/>
              </w:rPr>
            </w:pPr>
            <w:r w:rsidRPr="0044329C">
              <w:rPr>
                <w:bCs/>
                <w:sz w:val="20"/>
                <w:szCs w:val="20"/>
              </w:rPr>
              <w:t>Z</w:t>
            </w:r>
          </w:p>
        </w:tc>
        <w:tc>
          <w:tcPr>
            <w:tcW w:w="600" w:type="dxa"/>
            <w:gridSpan w:val="2"/>
            <w:tcBorders>
              <w:left w:val="single" w:sz="4" w:space="0" w:color="auto"/>
            </w:tcBorders>
            <w:vAlign w:val="center"/>
          </w:tcPr>
          <w:p w14:paraId="1216E18D" w14:textId="77777777" w:rsidR="00BD6ED7" w:rsidRPr="0044329C" w:rsidRDefault="00BD6ED7" w:rsidP="00BD6ED7">
            <w:pPr>
              <w:spacing w:before="0" w:after="0"/>
              <w:jc w:val="center"/>
              <w:rPr>
                <w:bCs/>
                <w:sz w:val="20"/>
                <w:szCs w:val="20"/>
              </w:rPr>
            </w:pPr>
            <w:r w:rsidRPr="0044329C">
              <w:rPr>
                <w:bCs/>
                <w:sz w:val="20"/>
                <w:szCs w:val="20"/>
              </w:rPr>
              <w:t>Z</w:t>
            </w:r>
          </w:p>
        </w:tc>
        <w:tc>
          <w:tcPr>
            <w:tcW w:w="614" w:type="dxa"/>
            <w:gridSpan w:val="2"/>
            <w:tcBorders>
              <w:left w:val="single" w:sz="4" w:space="0" w:color="auto"/>
            </w:tcBorders>
            <w:vAlign w:val="center"/>
          </w:tcPr>
          <w:p w14:paraId="12D793A6" w14:textId="77777777" w:rsidR="00BD6ED7" w:rsidRPr="0044329C" w:rsidRDefault="00BD6ED7" w:rsidP="00BD6ED7">
            <w:pPr>
              <w:spacing w:before="0" w:after="0"/>
              <w:jc w:val="center"/>
              <w:rPr>
                <w:bCs/>
                <w:sz w:val="20"/>
                <w:szCs w:val="20"/>
              </w:rPr>
            </w:pPr>
            <w:r w:rsidRPr="0044329C">
              <w:rPr>
                <w:bCs/>
                <w:sz w:val="20"/>
                <w:szCs w:val="20"/>
              </w:rPr>
              <w:t>Z</w:t>
            </w:r>
          </w:p>
        </w:tc>
        <w:tc>
          <w:tcPr>
            <w:tcW w:w="614" w:type="dxa"/>
            <w:gridSpan w:val="2"/>
            <w:tcBorders>
              <w:left w:val="single" w:sz="4" w:space="0" w:color="auto"/>
            </w:tcBorders>
            <w:vAlign w:val="center"/>
          </w:tcPr>
          <w:p w14:paraId="73480E55" w14:textId="77777777" w:rsidR="00BD6ED7" w:rsidRPr="0044329C" w:rsidRDefault="00BD6ED7" w:rsidP="00BD6ED7">
            <w:pPr>
              <w:spacing w:before="0" w:after="0"/>
              <w:jc w:val="center"/>
              <w:rPr>
                <w:bCs/>
                <w:sz w:val="20"/>
                <w:szCs w:val="20"/>
              </w:rPr>
            </w:pPr>
            <w:r w:rsidRPr="0044329C">
              <w:rPr>
                <w:bCs/>
                <w:sz w:val="20"/>
                <w:szCs w:val="20"/>
              </w:rPr>
              <w:t>Z</w:t>
            </w:r>
          </w:p>
        </w:tc>
        <w:tc>
          <w:tcPr>
            <w:tcW w:w="639" w:type="dxa"/>
            <w:gridSpan w:val="2"/>
            <w:tcBorders>
              <w:left w:val="single" w:sz="4" w:space="0" w:color="auto"/>
              <w:right w:val="single" w:sz="4" w:space="0" w:color="auto"/>
            </w:tcBorders>
            <w:vAlign w:val="center"/>
          </w:tcPr>
          <w:p w14:paraId="2E5ADA93" w14:textId="77777777" w:rsidR="00BD6ED7" w:rsidRPr="0044329C" w:rsidRDefault="00BD6ED7" w:rsidP="00BD6ED7">
            <w:pPr>
              <w:spacing w:before="0" w:after="0"/>
              <w:jc w:val="center"/>
              <w:rPr>
                <w:bCs/>
                <w:sz w:val="20"/>
                <w:szCs w:val="20"/>
              </w:rPr>
            </w:pPr>
            <w:r w:rsidRPr="0044329C">
              <w:rPr>
                <w:bCs/>
                <w:sz w:val="20"/>
                <w:szCs w:val="20"/>
              </w:rPr>
              <w:t>Z</w:t>
            </w:r>
          </w:p>
        </w:tc>
      </w:tr>
      <w:tr w:rsidR="006C0791" w:rsidRPr="00C95775" w14:paraId="5A386E25" w14:textId="77777777" w:rsidTr="00BD6ED7">
        <w:trPr>
          <w:jc w:val="center"/>
        </w:trPr>
        <w:tc>
          <w:tcPr>
            <w:tcW w:w="1602" w:type="dxa"/>
            <w:vMerge/>
            <w:tcBorders>
              <w:left w:val="single" w:sz="4" w:space="0" w:color="auto"/>
            </w:tcBorders>
            <w:tcMar>
              <w:top w:w="28" w:type="dxa"/>
              <w:left w:w="28" w:type="dxa"/>
              <w:bottom w:w="28" w:type="dxa"/>
              <w:right w:w="28" w:type="dxa"/>
            </w:tcMar>
            <w:vAlign w:val="center"/>
          </w:tcPr>
          <w:p w14:paraId="422A064D" w14:textId="77777777" w:rsidR="00BD6ED7" w:rsidRPr="00C95775" w:rsidRDefault="00BD6ED7" w:rsidP="00BD6ED7">
            <w:pPr>
              <w:spacing w:before="0" w:after="0"/>
              <w:jc w:val="left"/>
              <w:rPr>
                <w:b/>
                <w:bCs/>
                <w:sz w:val="20"/>
                <w:szCs w:val="20"/>
              </w:rPr>
            </w:pPr>
          </w:p>
        </w:tc>
        <w:tc>
          <w:tcPr>
            <w:tcW w:w="3330" w:type="dxa"/>
            <w:tcBorders>
              <w:right w:val="single" w:sz="4" w:space="0" w:color="auto"/>
            </w:tcBorders>
            <w:tcMar>
              <w:top w:w="28" w:type="dxa"/>
              <w:left w:w="28" w:type="dxa"/>
              <w:bottom w:w="28" w:type="dxa"/>
              <w:right w:w="28" w:type="dxa"/>
            </w:tcMar>
          </w:tcPr>
          <w:p w14:paraId="61408153" w14:textId="77777777" w:rsidR="00BD6ED7" w:rsidRPr="00C95775" w:rsidRDefault="00BD6ED7" w:rsidP="00BD6ED7">
            <w:pPr>
              <w:spacing w:before="0" w:after="0"/>
              <w:jc w:val="left"/>
              <w:rPr>
                <w:b/>
                <w:bCs/>
                <w:sz w:val="20"/>
                <w:szCs w:val="20"/>
              </w:rPr>
            </w:pPr>
            <w:r w:rsidRPr="00C95775">
              <w:rPr>
                <w:b/>
                <w:sz w:val="20"/>
              </w:rPr>
              <w:t>SAY 01 K4</w:t>
            </w:r>
            <w:r w:rsidRPr="00C95775">
              <w:rPr>
                <w:sz w:val="20"/>
              </w:rPr>
              <w:t xml:space="preserve"> Su Kalitesinin kontrolü</w:t>
            </w:r>
          </w:p>
        </w:tc>
        <w:tc>
          <w:tcPr>
            <w:tcW w:w="614" w:type="dxa"/>
            <w:gridSpan w:val="2"/>
            <w:tcBorders>
              <w:left w:val="single" w:sz="4" w:space="0" w:color="auto"/>
            </w:tcBorders>
            <w:tcMar>
              <w:top w:w="28" w:type="dxa"/>
              <w:left w:w="28" w:type="dxa"/>
              <w:bottom w:w="28" w:type="dxa"/>
              <w:right w:w="28" w:type="dxa"/>
            </w:tcMar>
            <w:vAlign w:val="center"/>
          </w:tcPr>
          <w:p w14:paraId="02AE46B1" w14:textId="77777777" w:rsidR="00BD6ED7" w:rsidRPr="0044329C" w:rsidRDefault="00BD6ED7" w:rsidP="00BD6ED7">
            <w:pPr>
              <w:spacing w:before="0" w:after="0"/>
              <w:jc w:val="center"/>
              <w:rPr>
                <w:bCs/>
                <w:sz w:val="20"/>
                <w:szCs w:val="20"/>
              </w:rPr>
            </w:pPr>
            <w:r w:rsidRPr="0044329C">
              <w:rPr>
                <w:bCs/>
                <w:sz w:val="20"/>
                <w:szCs w:val="20"/>
              </w:rPr>
              <w:t>5</w:t>
            </w:r>
          </w:p>
        </w:tc>
        <w:tc>
          <w:tcPr>
            <w:tcW w:w="617" w:type="dxa"/>
            <w:gridSpan w:val="2"/>
            <w:tcBorders>
              <w:left w:val="single" w:sz="4" w:space="0" w:color="auto"/>
            </w:tcBorders>
            <w:vAlign w:val="center"/>
          </w:tcPr>
          <w:p w14:paraId="72DA993D" w14:textId="77777777" w:rsidR="00BD6ED7" w:rsidRPr="0044329C" w:rsidRDefault="00BD6ED7" w:rsidP="00BD6ED7">
            <w:pPr>
              <w:spacing w:before="0" w:after="0"/>
              <w:jc w:val="center"/>
              <w:rPr>
                <w:bCs/>
                <w:sz w:val="20"/>
                <w:szCs w:val="20"/>
              </w:rPr>
            </w:pPr>
            <w:r w:rsidRPr="0044329C">
              <w:rPr>
                <w:bCs/>
                <w:sz w:val="20"/>
                <w:szCs w:val="20"/>
              </w:rPr>
              <w:t>5</w:t>
            </w:r>
          </w:p>
        </w:tc>
        <w:tc>
          <w:tcPr>
            <w:tcW w:w="630" w:type="dxa"/>
            <w:gridSpan w:val="2"/>
            <w:tcBorders>
              <w:left w:val="single" w:sz="4" w:space="0" w:color="auto"/>
            </w:tcBorders>
            <w:vAlign w:val="center"/>
          </w:tcPr>
          <w:p w14:paraId="4735A80E" w14:textId="77777777" w:rsidR="00BD6ED7" w:rsidRPr="0044329C" w:rsidRDefault="00BD6ED7" w:rsidP="00BD6ED7">
            <w:pPr>
              <w:spacing w:before="0" w:after="0"/>
              <w:jc w:val="center"/>
              <w:rPr>
                <w:bCs/>
                <w:sz w:val="20"/>
                <w:szCs w:val="20"/>
              </w:rPr>
            </w:pPr>
            <w:r w:rsidRPr="0044329C">
              <w:rPr>
                <w:bCs/>
                <w:sz w:val="20"/>
                <w:szCs w:val="20"/>
              </w:rPr>
              <w:t>5</w:t>
            </w:r>
          </w:p>
        </w:tc>
        <w:tc>
          <w:tcPr>
            <w:tcW w:w="600" w:type="dxa"/>
            <w:gridSpan w:val="2"/>
            <w:tcBorders>
              <w:left w:val="single" w:sz="4" w:space="0" w:color="auto"/>
            </w:tcBorders>
            <w:vAlign w:val="center"/>
          </w:tcPr>
          <w:p w14:paraId="707D0B68" w14:textId="77777777" w:rsidR="00BD6ED7" w:rsidRPr="0044329C" w:rsidRDefault="00BD6ED7" w:rsidP="00BD6ED7">
            <w:pPr>
              <w:spacing w:before="0" w:after="0"/>
              <w:jc w:val="center"/>
              <w:rPr>
                <w:bCs/>
                <w:sz w:val="20"/>
                <w:szCs w:val="20"/>
              </w:rPr>
            </w:pPr>
            <w:r w:rsidRPr="0044329C">
              <w:rPr>
                <w:bCs/>
                <w:sz w:val="20"/>
                <w:szCs w:val="20"/>
              </w:rPr>
              <w:t>5</w:t>
            </w:r>
          </w:p>
        </w:tc>
        <w:tc>
          <w:tcPr>
            <w:tcW w:w="614" w:type="dxa"/>
            <w:gridSpan w:val="2"/>
            <w:tcBorders>
              <w:left w:val="single" w:sz="4" w:space="0" w:color="auto"/>
            </w:tcBorders>
            <w:vAlign w:val="center"/>
          </w:tcPr>
          <w:p w14:paraId="082B8B52" w14:textId="77777777" w:rsidR="00BD6ED7" w:rsidRPr="0044329C" w:rsidRDefault="00BD6ED7" w:rsidP="00BD6ED7">
            <w:pPr>
              <w:spacing w:before="0" w:after="0"/>
              <w:jc w:val="center"/>
              <w:rPr>
                <w:bCs/>
                <w:sz w:val="20"/>
                <w:szCs w:val="20"/>
              </w:rPr>
            </w:pPr>
            <w:r w:rsidRPr="0044329C">
              <w:rPr>
                <w:bCs/>
                <w:sz w:val="20"/>
                <w:szCs w:val="20"/>
              </w:rPr>
              <w:t>5</w:t>
            </w:r>
          </w:p>
        </w:tc>
        <w:tc>
          <w:tcPr>
            <w:tcW w:w="614" w:type="dxa"/>
            <w:gridSpan w:val="2"/>
            <w:tcBorders>
              <w:left w:val="single" w:sz="4" w:space="0" w:color="auto"/>
            </w:tcBorders>
            <w:vAlign w:val="center"/>
          </w:tcPr>
          <w:p w14:paraId="098C8A0E" w14:textId="77777777" w:rsidR="00BD6ED7" w:rsidRPr="0044329C" w:rsidRDefault="00BD6ED7" w:rsidP="00BD6ED7">
            <w:pPr>
              <w:spacing w:before="0" w:after="0"/>
              <w:jc w:val="center"/>
              <w:rPr>
                <w:bCs/>
                <w:sz w:val="20"/>
                <w:szCs w:val="20"/>
              </w:rPr>
            </w:pPr>
            <w:r w:rsidRPr="0044329C">
              <w:rPr>
                <w:bCs/>
                <w:sz w:val="20"/>
                <w:szCs w:val="20"/>
              </w:rPr>
              <w:t>5</w:t>
            </w:r>
          </w:p>
        </w:tc>
        <w:tc>
          <w:tcPr>
            <w:tcW w:w="639" w:type="dxa"/>
            <w:gridSpan w:val="2"/>
            <w:tcBorders>
              <w:left w:val="single" w:sz="4" w:space="0" w:color="auto"/>
              <w:right w:val="single" w:sz="4" w:space="0" w:color="auto"/>
            </w:tcBorders>
            <w:vAlign w:val="center"/>
          </w:tcPr>
          <w:p w14:paraId="6F98F694" w14:textId="77777777" w:rsidR="00BD6ED7" w:rsidRPr="0044329C" w:rsidRDefault="00BD6ED7" w:rsidP="00BD6ED7">
            <w:pPr>
              <w:spacing w:before="0" w:after="0"/>
              <w:jc w:val="center"/>
              <w:rPr>
                <w:bCs/>
                <w:sz w:val="20"/>
                <w:szCs w:val="20"/>
              </w:rPr>
            </w:pPr>
            <w:r w:rsidRPr="0044329C">
              <w:rPr>
                <w:bCs/>
                <w:sz w:val="20"/>
                <w:szCs w:val="20"/>
              </w:rPr>
              <w:t>5</w:t>
            </w:r>
          </w:p>
        </w:tc>
      </w:tr>
      <w:tr w:rsidR="006C0791" w:rsidRPr="00C95775" w14:paraId="29E5AF3C" w14:textId="77777777" w:rsidTr="00D73AA8">
        <w:trPr>
          <w:jc w:val="center"/>
        </w:trPr>
        <w:tc>
          <w:tcPr>
            <w:tcW w:w="1602" w:type="dxa"/>
            <w:vMerge/>
            <w:tcBorders>
              <w:left w:val="single" w:sz="4" w:space="0" w:color="auto"/>
            </w:tcBorders>
            <w:tcMar>
              <w:top w:w="28" w:type="dxa"/>
              <w:left w:w="28" w:type="dxa"/>
              <w:bottom w:w="28" w:type="dxa"/>
              <w:right w:w="28" w:type="dxa"/>
            </w:tcMar>
            <w:vAlign w:val="center"/>
          </w:tcPr>
          <w:p w14:paraId="41E66E50" w14:textId="77777777" w:rsidR="00D73AA8" w:rsidRPr="00C95775" w:rsidRDefault="00D73AA8" w:rsidP="00D73AA8">
            <w:pPr>
              <w:spacing w:before="0" w:after="0"/>
              <w:jc w:val="left"/>
              <w:rPr>
                <w:b/>
                <w:bCs/>
                <w:sz w:val="20"/>
                <w:szCs w:val="20"/>
              </w:rPr>
            </w:pPr>
          </w:p>
        </w:tc>
        <w:tc>
          <w:tcPr>
            <w:tcW w:w="3330" w:type="dxa"/>
            <w:tcBorders>
              <w:right w:val="single" w:sz="4" w:space="0" w:color="auto"/>
            </w:tcBorders>
            <w:tcMar>
              <w:top w:w="28" w:type="dxa"/>
              <w:left w:w="28" w:type="dxa"/>
              <w:bottom w:w="28" w:type="dxa"/>
              <w:right w:w="28" w:type="dxa"/>
            </w:tcMar>
          </w:tcPr>
          <w:p w14:paraId="4022C9FB" w14:textId="77777777" w:rsidR="00D73AA8" w:rsidRPr="00C95775" w:rsidRDefault="00D73AA8" w:rsidP="00D73AA8">
            <w:pPr>
              <w:spacing w:before="0" w:after="0"/>
              <w:jc w:val="left"/>
              <w:rPr>
                <w:b/>
                <w:bCs/>
                <w:sz w:val="20"/>
                <w:szCs w:val="20"/>
              </w:rPr>
            </w:pPr>
            <w:r w:rsidRPr="00C95775">
              <w:rPr>
                <w:b/>
                <w:sz w:val="20"/>
              </w:rPr>
              <w:t>SAY 01 K5</w:t>
            </w:r>
            <w:r w:rsidRPr="00C95775">
              <w:rPr>
                <w:sz w:val="20"/>
              </w:rPr>
              <w:t xml:space="preserve"> Yağmur suyu toplama, arıtma ve kullanımı</w:t>
            </w:r>
          </w:p>
        </w:tc>
        <w:tc>
          <w:tcPr>
            <w:tcW w:w="614" w:type="dxa"/>
            <w:gridSpan w:val="2"/>
            <w:tcBorders>
              <w:left w:val="single" w:sz="4" w:space="0" w:color="auto"/>
            </w:tcBorders>
            <w:tcMar>
              <w:top w:w="28" w:type="dxa"/>
              <w:left w:w="28" w:type="dxa"/>
              <w:bottom w:w="28" w:type="dxa"/>
              <w:right w:w="28" w:type="dxa"/>
            </w:tcMar>
            <w:vAlign w:val="center"/>
          </w:tcPr>
          <w:p w14:paraId="11AB70A3" w14:textId="77777777" w:rsidR="00D73AA8" w:rsidRPr="0044329C" w:rsidRDefault="00D73AA8" w:rsidP="00D73AA8">
            <w:pPr>
              <w:spacing w:before="0" w:after="0"/>
              <w:jc w:val="center"/>
              <w:rPr>
                <w:bCs/>
                <w:sz w:val="18"/>
                <w:szCs w:val="18"/>
              </w:rPr>
            </w:pPr>
            <w:r w:rsidRPr="0044329C">
              <w:rPr>
                <w:bCs/>
                <w:sz w:val="18"/>
                <w:szCs w:val="18"/>
              </w:rPr>
              <w:t>7</w:t>
            </w:r>
          </w:p>
        </w:tc>
        <w:tc>
          <w:tcPr>
            <w:tcW w:w="617" w:type="dxa"/>
            <w:gridSpan w:val="2"/>
            <w:tcBorders>
              <w:left w:val="single" w:sz="4" w:space="0" w:color="auto"/>
            </w:tcBorders>
            <w:vAlign w:val="center"/>
          </w:tcPr>
          <w:p w14:paraId="790CD782" w14:textId="77777777" w:rsidR="00D73AA8" w:rsidRPr="0044329C" w:rsidRDefault="00D73AA8" w:rsidP="00D73AA8">
            <w:pPr>
              <w:spacing w:before="0" w:after="0"/>
              <w:jc w:val="center"/>
              <w:rPr>
                <w:bCs/>
                <w:sz w:val="18"/>
                <w:szCs w:val="18"/>
              </w:rPr>
            </w:pPr>
            <w:r w:rsidRPr="0044329C">
              <w:rPr>
                <w:bCs/>
                <w:sz w:val="18"/>
                <w:szCs w:val="18"/>
              </w:rPr>
              <w:t>7</w:t>
            </w:r>
          </w:p>
        </w:tc>
        <w:tc>
          <w:tcPr>
            <w:tcW w:w="630" w:type="dxa"/>
            <w:gridSpan w:val="2"/>
            <w:tcBorders>
              <w:left w:val="single" w:sz="4" w:space="0" w:color="auto"/>
            </w:tcBorders>
            <w:vAlign w:val="center"/>
          </w:tcPr>
          <w:p w14:paraId="7CB47C33" w14:textId="77777777" w:rsidR="00D73AA8" w:rsidRPr="0044329C" w:rsidRDefault="00D73AA8" w:rsidP="00D73AA8">
            <w:pPr>
              <w:spacing w:before="0" w:after="0"/>
              <w:jc w:val="center"/>
              <w:rPr>
                <w:bCs/>
                <w:sz w:val="18"/>
                <w:szCs w:val="18"/>
              </w:rPr>
            </w:pPr>
            <w:r w:rsidRPr="0044329C">
              <w:rPr>
                <w:bCs/>
                <w:sz w:val="18"/>
                <w:szCs w:val="18"/>
              </w:rPr>
              <w:t>7</w:t>
            </w:r>
          </w:p>
        </w:tc>
        <w:tc>
          <w:tcPr>
            <w:tcW w:w="600" w:type="dxa"/>
            <w:gridSpan w:val="2"/>
            <w:tcBorders>
              <w:left w:val="single" w:sz="4" w:space="0" w:color="auto"/>
            </w:tcBorders>
            <w:vAlign w:val="center"/>
          </w:tcPr>
          <w:p w14:paraId="330DB8F9" w14:textId="77777777" w:rsidR="00D73AA8" w:rsidRPr="0044329C" w:rsidRDefault="00D73AA8" w:rsidP="00D73AA8">
            <w:pPr>
              <w:spacing w:before="0" w:after="0"/>
              <w:jc w:val="center"/>
              <w:rPr>
                <w:bCs/>
                <w:sz w:val="18"/>
                <w:szCs w:val="18"/>
              </w:rPr>
            </w:pPr>
            <w:r w:rsidRPr="0044329C">
              <w:rPr>
                <w:bCs/>
                <w:sz w:val="18"/>
                <w:szCs w:val="18"/>
              </w:rPr>
              <w:t>7</w:t>
            </w:r>
          </w:p>
        </w:tc>
        <w:tc>
          <w:tcPr>
            <w:tcW w:w="614" w:type="dxa"/>
            <w:gridSpan w:val="2"/>
            <w:tcBorders>
              <w:left w:val="single" w:sz="4" w:space="0" w:color="auto"/>
            </w:tcBorders>
            <w:vAlign w:val="center"/>
          </w:tcPr>
          <w:p w14:paraId="307DF975" w14:textId="77777777" w:rsidR="00D73AA8" w:rsidRPr="0044329C" w:rsidRDefault="00D73AA8" w:rsidP="00D73AA8">
            <w:pPr>
              <w:spacing w:before="0" w:after="0"/>
              <w:jc w:val="center"/>
              <w:rPr>
                <w:bCs/>
                <w:sz w:val="18"/>
                <w:szCs w:val="18"/>
              </w:rPr>
            </w:pPr>
            <w:r w:rsidRPr="0044329C">
              <w:rPr>
                <w:bCs/>
                <w:sz w:val="18"/>
                <w:szCs w:val="18"/>
              </w:rPr>
              <w:t>7</w:t>
            </w:r>
          </w:p>
        </w:tc>
        <w:tc>
          <w:tcPr>
            <w:tcW w:w="614" w:type="dxa"/>
            <w:gridSpan w:val="2"/>
            <w:tcBorders>
              <w:left w:val="single" w:sz="4" w:space="0" w:color="auto"/>
            </w:tcBorders>
            <w:vAlign w:val="center"/>
          </w:tcPr>
          <w:p w14:paraId="6BD7BE8A" w14:textId="77777777" w:rsidR="00D73AA8" w:rsidRPr="0044329C" w:rsidRDefault="00D73AA8" w:rsidP="00D73AA8">
            <w:pPr>
              <w:spacing w:before="0" w:after="0"/>
              <w:jc w:val="center"/>
              <w:rPr>
                <w:bCs/>
                <w:sz w:val="18"/>
                <w:szCs w:val="18"/>
              </w:rPr>
            </w:pPr>
            <w:r w:rsidRPr="0044329C">
              <w:rPr>
                <w:bCs/>
                <w:sz w:val="18"/>
                <w:szCs w:val="18"/>
              </w:rPr>
              <w:t>7</w:t>
            </w:r>
          </w:p>
        </w:tc>
        <w:tc>
          <w:tcPr>
            <w:tcW w:w="639" w:type="dxa"/>
            <w:gridSpan w:val="2"/>
            <w:tcBorders>
              <w:left w:val="single" w:sz="4" w:space="0" w:color="auto"/>
              <w:right w:val="single" w:sz="4" w:space="0" w:color="auto"/>
            </w:tcBorders>
            <w:vAlign w:val="center"/>
          </w:tcPr>
          <w:p w14:paraId="4EB5A772" w14:textId="77777777" w:rsidR="00D73AA8" w:rsidRPr="0044329C" w:rsidRDefault="00D73AA8" w:rsidP="00D73AA8">
            <w:pPr>
              <w:spacing w:before="0" w:after="0"/>
              <w:jc w:val="center"/>
              <w:rPr>
                <w:bCs/>
                <w:sz w:val="18"/>
                <w:szCs w:val="18"/>
              </w:rPr>
            </w:pPr>
            <w:r w:rsidRPr="0044329C">
              <w:rPr>
                <w:bCs/>
                <w:sz w:val="18"/>
                <w:szCs w:val="18"/>
              </w:rPr>
              <w:t>7</w:t>
            </w:r>
          </w:p>
        </w:tc>
      </w:tr>
      <w:tr w:rsidR="006C0791" w:rsidRPr="00360AD5" w14:paraId="58C4FB5C" w14:textId="77777777" w:rsidTr="00BD6ED7">
        <w:trPr>
          <w:jc w:val="center"/>
        </w:trPr>
        <w:tc>
          <w:tcPr>
            <w:tcW w:w="1602" w:type="dxa"/>
            <w:vMerge/>
            <w:tcBorders>
              <w:left w:val="single" w:sz="4" w:space="0" w:color="auto"/>
            </w:tcBorders>
            <w:tcMar>
              <w:top w:w="28" w:type="dxa"/>
              <w:left w:w="28" w:type="dxa"/>
              <w:bottom w:w="28" w:type="dxa"/>
              <w:right w:w="28" w:type="dxa"/>
            </w:tcMar>
            <w:vAlign w:val="center"/>
          </w:tcPr>
          <w:p w14:paraId="6B805D12" w14:textId="77777777" w:rsidR="00BD6ED7" w:rsidRPr="00C95775" w:rsidRDefault="00BD6ED7" w:rsidP="00BD6ED7">
            <w:pPr>
              <w:spacing w:before="0" w:after="0"/>
              <w:jc w:val="left"/>
              <w:rPr>
                <w:b/>
                <w:bCs/>
                <w:sz w:val="20"/>
                <w:szCs w:val="20"/>
              </w:rPr>
            </w:pPr>
          </w:p>
        </w:tc>
        <w:tc>
          <w:tcPr>
            <w:tcW w:w="3330" w:type="dxa"/>
            <w:tcBorders>
              <w:right w:val="single" w:sz="4" w:space="0" w:color="auto"/>
            </w:tcBorders>
            <w:tcMar>
              <w:top w:w="28" w:type="dxa"/>
              <w:left w:w="28" w:type="dxa"/>
              <w:bottom w:w="28" w:type="dxa"/>
              <w:right w:w="28" w:type="dxa"/>
            </w:tcMar>
          </w:tcPr>
          <w:p w14:paraId="367F784C" w14:textId="77777777" w:rsidR="00BD6ED7" w:rsidRDefault="00BD6ED7" w:rsidP="00BD6ED7">
            <w:pPr>
              <w:spacing w:before="0" w:after="0"/>
              <w:jc w:val="left"/>
              <w:rPr>
                <w:sz w:val="20"/>
              </w:rPr>
            </w:pPr>
            <w:r w:rsidRPr="00C95775">
              <w:rPr>
                <w:b/>
                <w:sz w:val="20"/>
              </w:rPr>
              <w:t>SAY 01 K6</w:t>
            </w:r>
            <w:r w:rsidRPr="00C95775">
              <w:rPr>
                <w:sz w:val="20"/>
              </w:rPr>
              <w:t xml:space="preserve"> Atık suyun geri kullanımı </w:t>
            </w:r>
          </w:p>
          <w:p w14:paraId="5336BFB8" w14:textId="77777777" w:rsidR="00BD6ED7" w:rsidRPr="00C95775" w:rsidRDefault="00BD6ED7" w:rsidP="00BD6ED7">
            <w:pPr>
              <w:spacing w:before="0" w:after="0"/>
              <w:jc w:val="left"/>
              <w:rPr>
                <w:b/>
                <w:bCs/>
                <w:sz w:val="20"/>
                <w:szCs w:val="20"/>
              </w:rPr>
            </w:pPr>
            <w:r w:rsidRPr="00C95775">
              <w:rPr>
                <w:sz w:val="20"/>
              </w:rPr>
              <w:t>(</w:t>
            </w:r>
            <w:r>
              <w:rPr>
                <w:sz w:val="20"/>
              </w:rPr>
              <w:t>G</w:t>
            </w:r>
            <w:r w:rsidRPr="00C95775">
              <w:rPr>
                <w:sz w:val="20"/>
              </w:rPr>
              <w:t>ri su)</w:t>
            </w:r>
          </w:p>
        </w:tc>
        <w:tc>
          <w:tcPr>
            <w:tcW w:w="614" w:type="dxa"/>
            <w:gridSpan w:val="2"/>
            <w:tcBorders>
              <w:left w:val="single" w:sz="4" w:space="0" w:color="auto"/>
              <w:right w:val="single" w:sz="4" w:space="0" w:color="auto"/>
            </w:tcBorders>
            <w:tcMar>
              <w:top w:w="28" w:type="dxa"/>
              <w:left w:w="28" w:type="dxa"/>
              <w:bottom w:w="28" w:type="dxa"/>
              <w:right w:w="28" w:type="dxa"/>
            </w:tcMar>
            <w:vAlign w:val="center"/>
          </w:tcPr>
          <w:p w14:paraId="7665D3F3" w14:textId="77777777" w:rsidR="00BD6ED7" w:rsidRPr="0044329C" w:rsidRDefault="00D73AA8" w:rsidP="00D73AA8">
            <w:pPr>
              <w:spacing w:before="0" w:after="0"/>
              <w:jc w:val="center"/>
              <w:rPr>
                <w:bCs/>
                <w:sz w:val="20"/>
                <w:szCs w:val="20"/>
              </w:rPr>
            </w:pPr>
            <w:r w:rsidRPr="0044329C">
              <w:rPr>
                <w:bCs/>
                <w:sz w:val="20"/>
                <w:szCs w:val="20"/>
              </w:rPr>
              <w:t>8</w:t>
            </w:r>
          </w:p>
        </w:tc>
        <w:tc>
          <w:tcPr>
            <w:tcW w:w="617" w:type="dxa"/>
            <w:gridSpan w:val="2"/>
            <w:tcBorders>
              <w:left w:val="single" w:sz="4" w:space="0" w:color="auto"/>
            </w:tcBorders>
            <w:tcMar>
              <w:top w:w="28" w:type="dxa"/>
              <w:left w:w="28" w:type="dxa"/>
              <w:bottom w:w="28" w:type="dxa"/>
              <w:right w:w="28" w:type="dxa"/>
            </w:tcMar>
            <w:vAlign w:val="center"/>
          </w:tcPr>
          <w:p w14:paraId="3B8116E0" w14:textId="77777777" w:rsidR="00BD6ED7" w:rsidRPr="0044329C" w:rsidRDefault="00D73AA8" w:rsidP="00D73AA8">
            <w:pPr>
              <w:spacing w:before="0" w:after="0"/>
              <w:jc w:val="center"/>
              <w:rPr>
                <w:bCs/>
                <w:sz w:val="18"/>
                <w:szCs w:val="18"/>
              </w:rPr>
            </w:pPr>
            <w:r w:rsidRPr="0044329C">
              <w:rPr>
                <w:bCs/>
                <w:sz w:val="20"/>
                <w:szCs w:val="20"/>
              </w:rPr>
              <w:t>13</w:t>
            </w:r>
          </w:p>
        </w:tc>
        <w:tc>
          <w:tcPr>
            <w:tcW w:w="630" w:type="dxa"/>
            <w:gridSpan w:val="2"/>
            <w:tcBorders>
              <w:left w:val="single" w:sz="4" w:space="0" w:color="auto"/>
            </w:tcBorders>
            <w:vAlign w:val="center"/>
          </w:tcPr>
          <w:p w14:paraId="6257641E" w14:textId="0F9C6771" w:rsidR="00BD6ED7" w:rsidRPr="0044329C" w:rsidRDefault="00571A8D" w:rsidP="00BD6ED7">
            <w:pPr>
              <w:spacing w:before="0" w:after="0"/>
              <w:jc w:val="center"/>
              <w:rPr>
                <w:bCs/>
                <w:sz w:val="18"/>
                <w:szCs w:val="18"/>
              </w:rPr>
            </w:pPr>
            <w:r>
              <w:rPr>
                <w:bCs/>
                <w:sz w:val="18"/>
                <w:szCs w:val="18"/>
              </w:rPr>
              <w:t>5</w:t>
            </w:r>
          </w:p>
        </w:tc>
        <w:tc>
          <w:tcPr>
            <w:tcW w:w="600" w:type="dxa"/>
            <w:gridSpan w:val="2"/>
            <w:tcBorders>
              <w:left w:val="single" w:sz="4" w:space="0" w:color="auto"/>
            </w:tcBorders>
            <w:vAlign w:val="center"/>
          </w:tcPr>
          <w:p w14:paraId="4DA8BD72" w14:textId="77777777" w:rsidR="00BD6ED7" w:rsidRPr="0044329C" w:rsidRDefault="00D73AA8" w:rsidP="00BD6ED7">
            <w:pPr>
              <w:spacing w:before="0" w:after="0"/>
              <w:jc w:val="center"/>
              <w:rPr>
                <w:bCs/>
                <w:sz w:val="18"/>
                <w:szCs w:val="18"/>
              </w:rPr>
            </w:pPr>
            <w:r w:rsidRPr="0044329C">
              <w:rPr>
                <w:bCs/>
                <w:sz w:val="20"/>
                <w:szCs w:val="20"/>
              </w:rPr>
              <w:t>13</w:t>
            </w:r>
          </w:p>
        </w:tc>
        <w:tc>
          <w:tcPr>
            <w:tcW w:w="614" w:type="dxa"/>
            <w:gridSpan w:val="2"/>
            <w:tcBorders>
              <w:left w:val="single" w:sz="4" w:space="0" w:color="auto"/>
            </w:tcBorders>
            <w:vAlign w:val="center"/>
          </w:tcPr>
          <w:p w14:paraId="5D78A37E" w14:textId="6C86D432" w:rsidR="00BD6ED7" w:rsidRPr="0044329C" w:rsidRDefault="00571A8D" w:rsidP="00BD6ED7">
            <w:pPr>
              <w:spacing w:before="0" w:after="0"/>
              <w:jc w:val="center"/>
              <w:rPr>
                <w:bCs/>
                <w:sz w:val="18"/>
                <w:szCs w:val="18"/>
              </w:rPr>
            </w:pPr>
            <w:r>
              <w:rPr>
                <w:bCs/>
                <w:sz w:val="20"/>
                <w:szCs w:val="20"/>
              </w:rPr>
              <w:t>5</w:t>
            </w:r>
          </w:p>
        </w:tc>
        <w:tc>
          <w:tcPr>
            <w:tcW w:w="614" w:type="dxa"/>
            <w:gridSpan w:val="2"/>
            <w:tcBorders>
              <w:left w:val="single" w:sz="4" w:space="0" w:color="auto"/>
            </w:tcBorders>
            <w:vAlign w:val="center"/>
          </w:tcPr>
          <w:p w14:paraId="7824F3E2" w14:textId="77777777" w:rsidR="00BD6ED7" w:rsidRPr="0044329C" w:rsidRDefault="00BD6ED7" w:rsidP="00BD6ED7">
            <w:pPr>
              <w:spacing w:before="0" w:after="0"/>
              <w:jc w:val="center"/>
              <w:rPr>
                <w:bCs/>
                <w:sz w:val="18"/>
                <w:szCs w:val="18"/>
              </w:rPr>
            </w:pPr>
            <w:r w:rsidRPr="0044329C">
              <w:rPr>
                <w:bCs/>
                <w:sz w:val="20"/>
                <w:szCs w:val="20"/>
              </w:rPr>
              <w:t>1</w:t>
            </w:r>
            <w:r w:rsidR="00D73AA8" w:rsidRPr="0044329C">
              <w:rPr>
                <w:bCs/>
                <w:sz w:val="20"/>
                <w:szCs w:val="20"/>
              </w:rPr>
              <w:t>3</w:t>
            </w:r>
          </w:p>
        </w:tc>
        <w:tc>
          <w:tcPr>
            <w:tcW w:w="639" w:type="dxa"/>
            <w:gridSpan w:val="2"/>
            <w:tcBorders>
              <w:left w:val="single" w:sz="4" w:space="0" w:color="auto"/>
              <w:right w:val="single" w:sz="4" w:space="0" w:color="auto"/>
            </w:tcBorders>
            <w:vAlign w:val="center"/>
          </w:tcPr>
          <w:p w14:paraId="3CAD2082" w14:textId="77777777" w:rsidR="00BD6ED7" w:rsidRPr="0044329C" w:rsidRDefault="00BD6ED7" w:rsidP="00BD6ED7">
            <w:pPr>
              <w:spacing w:before="0" w:after="0"/>
              <w:jc w:val="center"/>
              <w:rPr>
                <w:bCs/>
                <w:sz w:val="18"/>
                <w:szCs w:val="18"/>
              </w:rPr>
            </w:pPr>
            <w:r w:rsidRPr="0044329C">
              <w:rPr>
                <w:bCs/>
                <w:sz w:val="20"/>
                <w:szCs w:val="20"/>
              </w:rPr>
              <w:t>1</w:t>
            </w:r>
            <w:r w:rsidR="00D73AA8" w:rsidRPr="0044329C">
              <w:rPr>
                <w:bCs/>
                <w:sz w:val="20"/>
                <w:szCs w:val="20"/>
              </w:rPr>
              <w:t>3</w:t>
            </w:r>
          </w:p>
        </w:tc>
      </w:tr>
      <w:tr w:rsidR="006C0791" w:rsidRPr="00C95775" w14:paraId="3FFC2653" w14:textId="77777777" w:rsidTr="00BD6ED7">
        <w:trPr>
          <w:jc w:val="center"/>
        </w:trPr>
        <w:tc>
          <w:tcPr>
            <w:tcW w:w="1602" w:type="dxa"/>
            <w:vMerge/>
            <w:tcBorders>
              <w:left w:val="single" w:sz="4" w:space="0" w:color="auto"/>
            </w:tcBorders>
            <w:tcMar>
              <w:top w:w="28" w:type="dxa"/>
              <w:left w:w="28" w:type="dxa"/>
              <w:bottom w:w="28" w:type="dxa"/>
              <w:right w:w="28" w:type="dxa"/>
            </w:tcMar>
            <w:vAlign w:val="center"/>
          </w:tcPr>
          <w:p w14:paraId="17EBD3FD" w14:textId="77777777" w:rsidR="00BD6ED7" w:rsidRPr="00C95775" w:rsidRDefault="00BD6ED7" w:rsidP="00BD6ED7">
            <w:pPr>
              <w:spacing w:before="0" w:after="0"/>
              <w:jc w:val="left"/>
              <w:rPr>
                <w:b/>
                <w:bCs/>
                <w:sz w:val="20"/>
                <w:szCs w:val="20"/>
              </w:rPr>
            </w:pPr>
          </w:p>
        </w:tc>
        <w:tc>
          <w:tcPr>
            <w:tcW w:w="3330" w:type="dxa"/>
            <w:tcBorders>
              <w:right w:val="single" w:sz="4" w:space="0" w:color="auto"/>
            </w:tcBorders>
            <w:tcMar>
              <w:top w:w="28" w:type="dxa"/>
              <w:left w:w="28" w:type="dxa"/>
              <w:bottom w:w="28" w:type="dxa"/>
              <w:right w:w="28" w:type="dxa"/>
            </w:tcMar>
            <w:vAlign w:val="center"/>
          </w:tcPr>
          <w:p w14:paraId="4D304309" w14:textId="77777777" w:rsidR="00BD6ED7" w:rsidRPr="00C95775" w:rsidRDefault="00BD6ED7" w:rsidP="00BD6ED7">
            <w:pPr>
              <w:spacing w:before="0" w:after="0"/>
              <w:jc w:val="right"/>
              <w:rPr>
                <w:b/>
                <w:sz w:val="20"/>
                <w:szCs w:val="20"/>
              </w:rPr>
            </w:pPr>
            <w:r w:rsidRPr="00C95775">
              <w:rPr>
                <w:b/>
                <w:sz w:val="20"/>
                <w:szCs w:val="20"/>
              </w:rPr>
              <w:t>TOPLAM</w:t>
            </w:r>
          </w:p>
        </w:tc>
        <w:tc>
          <w:tcPr>
            <w:tcW w:w="614" w:type="dxa"/>
            <w:gridSpan w:val="2"/>
            <w:tcBorders>
              <w:left w:val="single" w:sz="4" w:space="0" w:color="auto"/>
            </w:tcBorders>
            <w:tcMar>
              <w:top w:w="28" w:type="dxa"/>
              <w:left w:w="28" w:type="dxa"/>
              <w:bottom w:w="28" w:type="dxa"/>
              <w:right w:w="28" w:type="dxa"/>
            </w:tcMar>
          </w:tcPr>
          <w:p w14:paraId="4F889DF7" w14:textId="77777777" w:rsidR="00BD6ED7" w:rsidRPr="00292EED" w:rsidRDefault="00BD6ED7" w:rsidP="00BD6ED7">
            <w:pPr>
              <w:spacing w:before="0" w:after="0"/>
              <w:jc w:val="center"/>
              <w:rPr>
                <w:bCs/>
                <w:sz w:val="20"/>
                <w:szCs w:val="20"/>
              </w:rPr>
            </w:pPr>
            <w:r w:rsidRPr="0089729A">
              <w:rPr>
                <w:bCs/>
                <w:sz w:val="20"/>
                <w:szCs w:val="20"/>
              </w:rPr>
              <w:t>50</w:t>
            </w:r>
          </w:p>
        </w:tc>
        <w:tc>
          <w:tcPr>
            <w:tcW w:w="617" w:type="dxa"/>
            <w:gridSpan w:val="2"/>
            <w:tcBorders>
              <w:left w:val="single" w:sz="4" w:space="0" w:color="auto"/>
            </w:tcBorders>
          </w:tcPr>
          <w:p w14:paraId="4720E392" w14:textId="77777777" w:rsidR="00BD6ED7" w:rsidRPr="00292EED" w:rsidRDefault="00BD6ED7" w:rsidP="00BD6ED7">
            <w:pPr>
              <w:spacing w:before="0" w:after="0"/>
              <w:jc w:val="center"/>
              <w:rPr>
                <w:bCs/>
                <w:sz w:val="20"/>
                <w:szCs w:val="20"/>
              </w:rPr>
            </w:pPr>
            <w:r w:rsidRPr="0089729A">
              <w:rPr>
                <w:bCs/>
                <w:sz w:val="20"/>
                <w:szCs w:val="20"/>
              </w:rPr>
              <w:t>50</w:t>
            </w:r>
          </w:p>
        </w:tc>
        <w:tc>
          <w:tcPr>
            <w:tcW w:w="630" w:type="dxa"/>
            <w:gridSpan w:val="2"/>
            <w:tcBorders>
              <w:left w:val="single" w:sz="4" w:space="0" w:color="auto"/>
            </w:tcBorders>
          </w:tcPr>
          <w:p w14:paraId="53C745E2" w14:textId="77777777" w:rsidR="00BD6ED7" w:rsidRPr="00292EED" w:rsidRDefault="00BD6ED7" w:rsidP="00BD6ED7">
            <w:pPr>
              <w:spacing w:before="0" w:after="0"/>
              <w:jc w:val="center"/>
              <w:rPr>
                <w:bCs/>
                <w:sz w:val="20"/>
                <w:szCs w:val="20"/>
              </w:rPr>
            </w:pPr>
            <w:r w:rsidRPr="0089729A">
              <w:rPr>
                <w:bCs/>
                <w:sz w:val="20"/>
                <w:szCs w:val="20"/>
              </w:rPr>
              <w:t>50</w:t>
            </w:r>
          </w:p>
        </w:tc>
        <w:tc>
          <w:tcPr>
            <w:tcW w:w="600" w:type="dxa"/>
            <w:gridSpan w:val="2"/>
            <w:tcBorders>
              <w:left w:val="single" w:sz="4" w:space="0" w:color="auto"/>
            </w:tcBorders>
          </w:tcPr>
          <w:p w14:paraId="1ED0D3E2" w14:textId="77777777" w:rsidR="00BD6ED7" w:rsidRPr="00292EED" w:rsidRDefault="00BD6ED7" w:rsidP="00BD6ED7">
            <w:pPr>
              <w:spacing w:before="0" w:after="0"/>
              <w:jc w:val="center"/>
              <w:rPr>
                <w:bCs/>
                <w:sz w:val="20"/>
                <w:szCs w:val="20"/>
              </w:rPr>
            </w:pPr>
            <w:r w:rsidRPr="0089729A">
              <w:rPr>
                <w:bCs/>
                <w:sz w:val="20"/>
                <w:szCs w:val="20"/>
              </w:rPr>
              <w:t>50</w:t>
            </w:r>
          </w:p>
        </w:tc>
        <w:tc>
          <w:tcPr>
            <w:tcW w:w="614" w:type="dxa"/>
            <w:gridSpan w:val="2"/>
            <w:tcBorders>
              <w:left w:val="single" w:sz="4" w:space="0" w:color="auto"/>
            </w:tcBorders>
          </w:tcPr>
          <w:p w14:paraId="4C5D4457" w14:textId="77777777" w:rsidR="00BD6ED7" w:rsidRPr="00292EED" w:rsidRDefault="00BD6ED7" w:rsidP="00BD6ED7">
            <w:pPr>
              <w:spacing w:before="0" w:after="0"/>
              <w:jc w:val="center"/>
              <w:rPr>
                <w:bCs/>
                <w:sz w:val="20"/>
                <w:szCs w:val="20"/>
              </w:rPr>
            </w:pPr>
            <w:r w:rsidRPr="0089729A">
              <w:rPr>
                <w:bCs/>
                <w:sz w:val="20"/>
                <w:szCs w:val="20"/>
              </w:rPr>
              <w:t>50</w:t>
            </w:r>
          </w:p>
        </w:tc>
        <w:tc>
          <w:tcPr>
            <w:tcW w:w="614" w:type="dxa"/>
            <w:gridSpan w:val="2"/>
            <w:tcBorders>
              <w:left w:val="single" w:sz="4" w:space="0" w:color="auto"/>
            </w:tcBorders>
          </w:tcPr>
          <w:p w14:paraId="3113A322" w14:textId="77777777" w:rsidR="00BD6ED7" w:rsidRPr="00292EED" w:rsidRDefault="00BD6ED7" w:rsidP="00BD6ED7">
            <w:pPr>
              <w:spacing w:before="0" w:after="0"/>
              <w:jc w:val="center"/>
              <w:rPr>
                <w:bCs/>
                <w:sz w:val="20"/>
                <w:szCs w:val="20"/>
              </w:rPr>
            </w:pPr>
            <w:r w:rsidRPr="0089729A">
              <w:rPr>
                <w:bCs/>
                <w:sz w:val="20"/>
                <w:szCs w:val="20"/>
              </w:rPr>
              <w:t>50</w:t>
            </w:r>
          </w:p>
        </w:tc>
        <w:tc>
          <w:tcPr>
            <w:tcW w:w="639" w:type="dxa"/>
            <w:gridSpan w:val="2"/>
            <w:tcBorders>
              <w:left w:val="single" w:sz="4" w:space="0" w:color="auto"/>
              <w:right w:val="single" w:sz="4" w:space="0" w:color="auto"/>
            </w:tcBorders>
          </w:tcPr>
          <w:p w14:paraId="59662DE9" w14:textId="77777777" w:rsidR="00BD6ED7" w:rsidRPr="00292EED" w:rsidRDefault="00BD6ED7" w:rsidP="00BD6ED7">
            <w:pPr>
              <w:spacing w:before="0" w:after="0"/>
              <w:jc w:val="center"/>
              <w:rPr>
                <w:bCs/>
                <w:sz w:val="20"/>
                <w:szCs w:val="20"/>
              </w:rPr>
            </w:pPr>
            <w:r w:rsidRPr="0089729A">
              <w:rPr>
                <w:bCs/>
                <w:sz w:val="20"/>
                <w:szCs w:val="20"/>
              </w:rPr>
              <w:t>50</w:t>
            </w:r>
          </w:p>
        </w:tc>
      </w:tr>
    </w:tbl>
    <w:p w14:paraId="47572075" w14:textId="77777777" w:rsidR="00267511" w:rsidRPr="00BD6ED7" w:rsidRDefault="00BD6ED7" w:rsidP="003F67F3">
      <w:r w:rsidRPr="00BD6ED7">
        <w:t>Z: zorunlu</w:t>
      </w:r>
    </w:p>
    <w:p w14:paraId="74850E54" w14:textId="77777777" w:rsidR="009229BB" w:rsidRDefault="009229BB" w:rsidP="003F67F3">
      <w:pPr>
        <w:rPr>
          <w:b/>
        </w:rPr>
      </w:pPr>
    </w:p>
    <w:p w14:paraId="2F83A6F3" w14:textId="77777777" w:rsidR="003F67F3" w:rsidRPr="00C95775" w:rsidRDefault="003F67F3" w:rsidP="003F67F3">
      <w:pPr>
        <w:rPr>
          <w:b/>
        </w:rPr>
      </w:pPr>
      <w:r w:rsidRPr="00C95775">
        <w:rPr>
          <w:b/>
        </w:rPr>
        <w:t>B) KREDİLENDİRME ESASLARI</w:t>
      </w:r>
    </w:p>
    <w:p w14:paraId="68A88A9F" w14:textId="77777777" w:rsidR="003F67F3" w:rsidRPr="00C95775" w:rsidRDefault="003F67F3" w:rsidP="003F67F3">
      <w:pPr>
        <w:rPr>
          <w:b/>
        </w:rPr>
      </w:pPr>
      <w:r w:rsidRPr="00C95775">
        <w:rPr>
          <w:b/>
        </w:rPr>
        <w:t>SAY 01 K1 SUYUN VERİMLİ VE ETKİN KULLANIMI İÇİN UYGUN ARMATÜR VE DONATILARIN SEÇİLMESİ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6FB63E43" w14:textId="77777777" w:rsidTr="003F67F3">
        <w:tc>
          <w:tcPr>
            <w:tcW w:w="986" w:type="pct"/>
            <w:shd w:val="clear" w:color="auto" w:fill="auto"/>
            <w:noWrap/>
            <w:hideMark/>
          </w:tcPr>
          <w:p w14:paraId="24DAE781" w14:textId="77777777" w:rsidR="003F67F3" w:rsidRPr="00C95775" w:rsidRDefault="003F67F3" w:rsidP="003F67F3">
            <w:pPr>
              <w:spacing w:before="40" w:after="40"/>
              <w:rPr>
                <w:b/>
                <w:sz w:val="20"/>
                <w:szCs w:val="20"/>
              </w:rPr>
            </w:pPr>
          </w:p>
        </w:tc>
        <w:tc>
          <w:tcPr>
            <w:tcW w:w="496" w:type="pct"/>
            <w:shd w:val="clear" w:color="auto" w:fill="auto"/>
            <w:noWrap/>
            <w:hideMark/>
          </w:tcPr>
          <w:p w14:paraId="7CF00F5C" w14:textId="77777777" w:rsidR="003F67F3" w:rsidRPr="00C95775" w:rsidRDefault="003F67F3" w:rsidP="00987D74">
            <w:pPr>
              <w:spacing w:before="40" w:after="40"/>
              <w:jc w:val="center"/>
              <w:rPr>
                <w:b/>
                <w:sz w:val="20"/>
                <w:szCs w:val="20"/>
              </w:rPr>
            </w:pPr>
            <w:r w:rsidRPr="00C95775">
              <w:rPr>
                <w:b/>
                <w:sz w:val="20"/>
                <w:szCs w:val="20"/>
              </w:rPr>
              <w:t>Konut</w:t>
            </w:r>
          </w:p>
        </w:tc>
        <w:tc>
          <w:tcPr>
            <w:tcW w:w="496" w:type="pct"/>
            <w:shd w:val="clear" w:color="auto" w:fill="auto"/>
            <w:noWrap/>
            <w:hideMark/>
          </w:tcPr>
          <w:p w14:paraId="208A31E9" w14:textId="77777777" w:rsidR="003F67F3" w:rsidRPr="00C95775" w:rsidRDefault="003F67F3" w:rsidP="005B7E63">
            <w:pPr>
              <w:spacing w:before="40" w:after="40"/>
              <w:jc w:val="center"/>
              <w:rPr>
                <w:b/>
                <w:sz w:val="20"/>
                <w:szCs w:val="20"/>
              </w:rPr>
            </w:pPr>
            <w:r w:rsidRPr="00C95775">
              <w:rPr>
                <w:b/>
                <w:sz w:val="20"/>
                <w:szCs w:val="20"/>
              </w:rPr>
              <w:t>Ofis</w:t>
            </w:r>
          </w:p>
        </w:tc>
        <w:tc>
          <w:tcPr>
            <w:tcW w:w="496" w:type="pct"/>
            <w:shd w:val="clear" w:color="auto" w:fill="auto"/>
            <w:noWrap/>
            <w:hideMark/>
          </w:tcPr>
          <w:p w14:paraId="70A98A4A" w14:textId="77777777" w:rsidR="003F67F3" w:rsidRPr="00C95775" w:rsidRDefault="003F67F3" w:rsidP="005B7E63">
            <w:pPr>
              <w:spacing w:before="40" w:after="40"/>
              <w:jc w:val="center"/>
              <w:rPr>
                <w:b/>
                <w:sz w:val="20"/>
                <w:szCs w:val="20"/>
              </w:rPr>
            </w:pPr>
            <w:r w:rsidRPr="00C95775">
              <w:rPr>
                <w:b/>
                <w:sz w:val="20"/>
                <w:szCs w:val="20"/>
              </w:rPr>
              <w:t>Eğitim</w:t>
            </w:r>
          </w:p>
        </w:tc>
        <w:tc>
          <w:tcPr>
            <w:tcW w:w="496" w:type="pct"/>
            <w:shd w:val="clear" w:color="auto" w:fill="auto"/>
            <w:noWrap/>
            <w:hideMark/>
          </w:tcPr>
          <w:p w14:paraId="332B2023" w14:textId="77777777" w:rsidR="003F67F3" w:rsidRPr="00C95775" w:rsidRDefault="003F67F3" w:rsidP="005B7E63">
            <w:pPr>
              <w:spacing w:before="40" w:after="40"/>
              <w:jc w:val="center"/>
              <w:rPr>
                <w:b/>
                <w:sz w:val="20"/>
                <w:szCs w:val="20"/>
              </w:rPr>
            </w:pPr>
            <w:r w:rsidRPr="00C95775">
              <w:rPr>
                <w:b/>
                <w:sz w:val="20"/>
                <w:szCs w:val="20"/>
              </w:rPr>
              <w:t>Otel</w:t>
            </w:r>
          </w:p>
        </w:tc>
        <w:tc>
          <w:tcPr>
            <w:tcW w:w="496" w:type="pct"/>
            <w:shd w:val="clear" w:color="auto" w:fill="auto"/>
            <w:noWrap/>
            <w:hideMark/>
          </w:tcPr>
          <w:p w14:paraId="187C9DE2" w14:textId="77777777" w:rsidR="003F67F3" w:rsidRPr="00C95775" w:rsidRDefault="003F67F3" w:rsidP="005B7E63">
            <w:pPr>
              <w:spacing w:before="40" w:after="40"/>
              <w:jc w:val="center"/>
              <w:rPr>
                <w:b/>
                <w:sz w:val="20"/>
                <w:szCs w:val="20"/>
              </w:rPr>
            </w:pPr>
            <w:r w:rsidRPr="00C95775">
              <w:rPr>
                <w:b/>
                <w:sz w:val="20"/>
                <w:szCs w:val="20"/>
              </w:rPr>
              <w:t>Sağlık</w:t>
            </w:r>
          </w:p>
        </w:tc>
        <w:tc>
          <w:tcPr>
            <w:tcW w:w="1037" w:type="pct"/>
            <w:shd w:val="clear" w:color="auto" w:fill="auto"/>
          </w:tcPr>
          <w:p w14:paraId="7FC19F4B" w14:textId="77777777" w:rsidR="003F67F3" w:rsidRPr="00C95775" w:rsidRDefault="003F67F3" w:rsidP="005B7E6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4209094A" w14:textId="77777777" w:rsidR="003F67F3" w:rsidRPr="00C95775" w:rsidRDefault="003F67F3" w:rsidP="005B7E63">
            <w:pPr>
              <w:spacing w:before="40" w:after="40"/>
              <w:jc w:val="center"/>
              <w:rPr>
                <w:b/>
                <w:sz w:val="20"/>
                <w:szCs w:val="20"/>
              </w:rPr>
            </w:pPr>
            <w:r w:rsidRPr="00C95775">
              <w:rPr>
                <w:b/>
                <w:sz w:val="20"/>
                <w:szCs w:val="20"/>
              </w:rPr>
              <w:t>Diğer</w:t>
            </w:r>
          </w:p>
        </w:tc>
      </w:tr>
      <w:tr w:rsidR="00AF2CFA" w:rsidRPr="00C95775" w14:paraId="6B0172A3" w14:textId="77777777" w:rsidTr="003F67F3">
        <w:tc>
          <w:tcPr>
            <w:tcW w:w="986" w:type="pct"/>
            <w:shd w:val="clear" w:color="auto" w:fill="auto"/>
            <w:noWrap/>
          </w:tcPr>
          <w:p w14:paraId="3D7F7D23" w14:textId="77777777" w:rsidR="00AF2CFA" w:rsidRPr="00C95775" w:rsidRDefault="00AF2CFA" w:rsidP="00AF2CFA">
            <w:pPr>
              <w:spacing w:before="40" w:after="40"/>
              <w:rPr>
                <w:b/>
                <w:sz w:val="20"/>
                <w:szCs w:val="20"/>
              </w:rPr>
            </w:pPr>
            <w:r w:rsidRPr="00C95775">
              <w:rPr>
                <w:b/>
                <w:sz w:val="20"/>
                <w:szCs w:val="20"/>
              </w:rPr>
              <w:t>B1-YENİ BİNA</w:t>
            </w:r>
          </w:p>
        </w:tc>
        <w:tc>
          <w:tcPr>
            <w:tcW w:w="496" w:type="pct"/>
            <w:shd w:val="clear" w:color="auto" w:fill="auto"/>
            <w:noWrap/>
          </w:tcPr>
          <w:p w14:paraId="5EF077A9" w14:textId="77777777" w:rsidR="00AF2CFA" w:rsidRPr="00C95775" w:rsidRDefault="00AF2CFA" w:rsidP="00987D74">
            <w:pPr>
              <w:spacing w:before="40" w:after="40"/>
              <w:jc w:val="center"/>
              <w:rPr>
                <w:sz w:val="20"/>
                <w:szCs w:val="20"/>
              </w:rPr>
            </w:pPr>
            <w:r>
              <w:rPr>
                <w:sz w:val="20"/>
                <w:szCs w:val="20"/>
              </w:rPr>
              <w:t>20</w:t>
            </w:r>
          </w:p>
        </w:tc>
        <w:tc>
          <w:tcPr>
            <w:tcW w:w="496" w:type="pct"/>
            <w:shd w:val="clear" w:color="auto" w:fill="auto"/>
            <w:noWrap/>
          </w:tcPr>
          <w:p w14:paraId="4A2B8754" w14:textId="77777777" w:rsidR="00AF2CFA" w:rsidRPr="00C95775" w:rsidRDefault="00AF2CFA" w:rsidP="005B7E63">
            <w:pPr>
              <w:spacing w:before="40" w:after="40"/>
              <w:jc w:val="center"/>
              <w:rPr>
                <w:sz w:val="20"/>
                <w:szCs w:val="20"/>
              </w:rPr>
            </w:pPr>
            <w:r w:rsidRPr="0087399A">
              <w:rPr>
                <w:sz w:val="20"/>
                <w:szCs w:val="20"/>
              </w:rPr>
              <w:t>15</w:t>
            </w:r>
          </w:p>
        </w:tc>
        <w:tc>
          <w:tcPr>
            <w:tcW w:w="496" w:type="pct"/>
            <w:shd w:val="clear" w:color="auto" w:fill="auto"/>
            <w:noWrap/>
          </w:tcPr>
          <w:p w14:paraId="02F381CD" w14:textId="0B878345" w:rsidR="00AF2CFA" w:rsidRPr="00C95775" w:rsidRDefault="00571A8D" w:rsidP="005B7E63">
            <w:pPr>
              <w:spacing w:before="40" w:after="40"/>
              <w:jc w:val="center"/>
              <w:rPr>
                <w:sz w:val="20"/>
                <w:szCs w:val="20"/>
              </w:rPr>
            </w:pPr>
            <w:r>
              <w:rPr>
                <w:sz w:val="20"/>
                <w:szCs w:val="20"/>
              </w:rPr>
              <w:t>23</w:t>
            </w:r>
          </w:p>
        </w:tc>
        <w:tc>
          <w:tcPr>
            <w:tcW w:w="496" w:type="pct"/>
            <w:shd w:val="clear" w:color="auto" w:fill="auto"/>
            <w:noWrap/>
          </w:tcPr>
          <w:p w14:paraId="52C7589C" w14:textId="77777777" w:rsidR="00AF2CFA" w:rsidRPr="00C95775" w:rsidRDefault="00AF2CFA" w:rsidP="005B7E63">
            <w:pPr>
              <w:spacing w:before="40" w:after="40"/>
              <w:jc w:val="center"/>
              <w:rPr>
                <w:sz w:val="20"/>
                <w:szCs w:val="20"/>
              </w:rPr>
            </w:pPr>
            <w:r w:rsidRPr="0087399A">
              <w:rPr>
                <w:sz w:val="20"/>
                <w:szCs w:val="20"/>
              </w:rPr>
              <w:t>15</w:t>
            </w:r>
          </w:p>
        </w:tc>
        <w:tc>
          <w:tcPr>
            <w:tcW w:w="496" w:type="pct"/>
            <w:shd w:val="clear" w:color="auto" w:fill="auto"/>
            <w:noWrap/>
          </w:tcPr>
          <w:p w14:paraId="449F28EC" w14:textId="68C3A057" w:rsidR="00AF2CFA" w:rsidRPr="00C95775" w:rsidRDefault="00571A8D" w:rsidP="005B7E63">
            <w:pPr>
              <w:spacing w:before="40" w:after="40"/>
              <w:jc w:val="center"/>
              <w:rPr>
                <w:sz w:val="20"/>
                <w:szCs w:val="20"/>
              </w:rPr>
            </w:pPr>
            <w:r>
              <w:rPr>
                <w:sz w:val="20"/>
                <w:szCs w:val="20"/>
              </w:rPr>
              <w:t>23</w:t>
            </w:r>
          </w:p>
        </w:tc>
        <w:tc>
          <w:tcPr>
            <w:tcW w:w="1037" w:type="pct"/>
            <w:shd w:val="clear" w:color="auto" w:fill="auto"/>
          </w:tcPr>
          <w:p w14:paraId="28F1C4D2" w14:textId="77777777" w:rsidR="00AF2CFA" w:rsidRPr="00C95775" w:rsidRDefault="00AF2CFA" w:rsidP="005B7E63">
            <w:pPr>
              <w:spacing w:before="40" w:after="40"/>
              <w:jc w:val="center"/>
              <w:rPr>
                <w:sz w:val="20"/>
                <w:szCs w:val="20"/>
              </w:rPr>
            </w:pPr>
            <w:r w:rsidRPr="0087399A">
              <w:rPr>
                <w:sz w:val="20"/>
                <w:szCs w:val="20"/>
              </w:rPr>
              <w:t>15</w:t>
            </w:r>
          </w:p>
        </w:tc>
        <w:tc>
          <w:tcPr>
            <w:tcW w:w="496" w:type="pct"/>
            <w:shd w:val="clear" w:color="auto" w:fill="auto"/>
            <w:noWrap/>
          </w:tcPr>
          <w:p w14:paraId="5E187305" w14:textId="77777777" w:rsidR="00AF2CFA" w:rsidRPr="00C95775" w:rsidRDefault="00AF2CFA" w:rsidP="005B7E63">
            <w:pPr>
              <w:spacing w:before="40" w:after="40"/>
              <w:jc w:val="center"/>
              <w:rPr>
                <w:sz w:val="20"/>
                <w:szCs w:val="20"/>
              </w:rPr>
            </w:pPr>
            <w:r w:rsidRPr="0087399A">
              <w:rPr>
                <w:sz w:val="20"/>
                <w:szCs w:val="20"/>
              </w:rPr>
              <w:t>15</w:t>
            </w:r>
          </w:p>
        </w:tc>
      </w:tr>
      <w:tr w:rsidR="00AF2CFA" w:rsidRPr="00C95775" w14:paraId="009552A8" w14:textId="77777777" w:rsidTr="003F67F3">
        <w:tc>
          <w:tcPr>
            <w:tcW w:w="986" w:type="pct"/>
            <w:shd w:val="clear" w:color="auto" w:fill="auto"/>
            <w:noWrap/>
          </w:tcPr>
          <w:p w14:paraId="3197BFAB" w14:textId="77777777" w:rsidR="00AF2CFA" w:rsidRPr="00C95775" w:rsidRDefault="00AF2CFA" w:rsidP="00AF2CFA">
            <w:pPr>
              <w:spacing w:before="40" w:after="40"/>
              <w:rPr>
                <w:b/>
                <w:sz w:val="20"/>
                <w:szCs w:val="20"/>
              </w:rPr>
            </w:pPr>
            <w:r w:rsidRPr="00C95775">
              <w:rPr>
                <w:b/>
                <w:sz w:val="20"/>
                <w:szCs w:val="20"/>
              </w:rPr>
              <w:t>B2-MEVCUT BİNA</w:t>
            </w:r>
          </w:p>
        </w:tc>
        <w:tc>
          <w:tcPr>
            <w:tcW w:w="496" w:type="pct"/>
            <w:shd w:val="clear" w:color="auto" w:fill="auto"/>
            <w:noWrap/>
          </w:tcPr>
          <w:p w14:paraId="25A0BEB1" w14:textId="77777777" w:rsidR="00AF2CFA" w:rsidRPr="00C95775" w:rsidRDefault="00AF2CFA" w:rsidP="00987D74">
            <w:pPr>
              <w:spacing w:before="40" w:after="40"/>
              <w:jc w:val="center"/>
              <w:rPr>
                <w:sz w:val="20"/>
                <w:szCs w:val="20"/>
              </w:rPr>
            </w:pPr>
            <w:r>
              <w:rPr>
                <w:sz w:val="20"/>
                <w:szCs w:val="20"/>
              </w:rPr>
              <w:t>20</w:t>
            </w:r>
          </w:p>
        </w:tc>
        <w:tc>
          <w:tcPr>
            <w:tcW w:w="496" w:type="pct"/>
            <w:shd w:val="clear" w:color="auto" w:fill="auto"/>
            <w:noWrap/>
          </w:tcPr>
          <w:p w14:paraId="22C04F4A" w14:textId="77777777" w:rsidR="00AF2CFA" w:rsidRPr="00C95775" w:rsidRDefault="00AF2CFA" w:rsidP="005B7E63">
            <w:pPr>
              <w:spacing w:before="40" w:after="40"/>
              <w:jc w:val="center"/>
              <w:rPr>
                <w:sz w:val="20"/>
                <w:szCs w:val="20"/>
              </w:rPr>
            </w:pPr>
            <w:r w:rsidRPr="0087399A">
              <w:rPr>
                <w:sz w:val="20"/>
                <w:szCs w:val="20"/>
              </w:rPr>
              <w:t>15</w:t>
            </w:r>
          </w:p>
        </w:tc>
        <w:tc>
          <w:tcPr>
            <w:tcW w:w="496" w:type="pct"/>
            <w:shd w:val="clear" w:color="auto" w:fill="auto"/>
            <w:noWrap/>
          </w:tcPr>
          <w:p w14:paraId="46AE8C32" w14:textId="33EB253D" w:rsidR="00AF2CFA" w:rsidRPr="00C95775" w:rsidRDefault="00571A8D" w:rsidP="005B7E63">
            <w:pPr>
              <w:spacing w:before="40" w:after="40"/>
              <w:jc w:val="center"/>
              <w:rPr>
                <w:sz w:val="20"/>
                <w:szCs w:val="20"/>
              </w:rPr>
            </w:pPr>
            <w:r>
              <w:rPr>
                <w:sz w:val="20"/>
                <w:szCs w:val="20"/>
              </w:rPr>
              <w:t>23</w:t>
            </w:r>
          </w:p>
        </w:tc>
        <w:tc>
          <w:tcPr>
            <w:tcW w:w="496" w:type="pct"/>
            <w:shd w:val="clear" w:color="auto" w:fill="auto"/>
            <w:noWrap/>
          </w:tcPr>
          <w:p w14:paraId="31452A7D" w14:textId="77777777" w:rsidR="00AF2CFA" w:rsidRPr="00C95775" w:rsidRDefault="00AF2CFA" w:rsidP="005B7E63">
            <w:pPr>
              <w:spacing w:before="40" w:after="40"/>
              <w:jc w:val="center"/>
              <w:rPr>
                <w:sz w:val="20"/>
                <w:szCs w:val="20"/>
              </w:rPr>
            </w:pPr>
            <w:r w:rsidRPr="0087399A">
              <w:rPr>
                <w:sz w:val="20"/>
                <w:szCs w:val="20"/>
              </w:rPr>
              <w:t>15</w:t>
            </w:r>
          </w:p>
        </w:tc>
        <w:tc>
          <w:tcPr>
            <w:tcW w:w="496" w:type="pct"/>
            <w:shd w:val="clear" w:color="auto" w:fill="auto"/>
            <w:noWrap/>
          </w:tcPr>
          <w:p w14:paraId="457BCC76" w14:textId="5F0063C2" w:rsidR="00AF2CFA" w:rsidRPr="00C95775" w:rsidRDefault="00571A8D" w:rsidP="005B7E63">
            <w:pPr>
              <w:spacing w:before="40" w:after="40"/>
              <w:jc w:val="center"/>
              <w:rPr>
                <w:sz w:val="20"/>
                <w:szCs w:val="20"/>
              </w:rPr>
            </w:pPr>
            <w:r>
              <w:rPr>
                <w:sz w:val="20"/>
                <w:szCs w:val="20"/>
              </w:rPr>
              <w:t>23</w:t>
            </w:r>
          </w:p>
        </w:tc>
        <w:tc>
          <w:tcPr>
            <w:tcW w:w="1037" w:type="pct"/>
            <w:shd w:val="clear" w:color="auto" w:fill="auto"/>
          </w:tcPr>
          <w:p w14:paraId="395F968C" w14:textId="77777777" w:rsidR="00AF2CFA" w:rsidRPr="00C95775" w:rsidRDefault="00AF2CFA" w:rsidP="005B7E63">
            <w:pPr>
              <w:spacing w:before="40" w:after="40"/>
              <w:jc w:val="center"/>
              <w:rPr>
                <w:sz w:val="20"/>
                <w:szCs w:val="20"/>
              </w:rPr>
            </w:pPr>
            <w:r w:rsidRPr="0087399A">
              <w:rPr>
                <w:sz w:val="20"/>
                <w:szCs w:val="20"/>
              </w:rPr>
              <w:t>15</w:t>
            </w:r>
          </w:p>
        </w:tc>
        <w:tc>
          <w:tcPr>
            <w:tcW w:w="496" w:type="pct"/>
            <w:shd w:val="clear" w:color="auto" w:fill="auto"/>
            <w:noWrap/>
          </w:tcPr>
          <w:p w14:paraId="231F3DDF" w14:textId="77777777" w:rsidR="00AF2CFA" w:rsidRPr="00C95775" w:rsidRDefault="00AF2CFA" w:rsidP="005B7E63">
            <w:pPr>
              <w:spacing w:before="40" w:after="40"/>
              <w:jc w:val="center"/>
              <w:rPr>
                <w:sz w:val="20"/>
                <w:szCs w:val="20"/>
              </w:rPr>
            </w:pPr>
            <w:r w:rsidRPr="0087399A">
              <w:rPr>
                <w:sz w:val="20"/>
                <w:szCs w:val="20"/>
              </w:rPr>
              <w:t>15</w:t>
            </w:r>
          </w:p>
        </w:tc>
      </w:tr>
    </w:tbl>
    <w:p w14:paraId="7B90A4CF" w14:textId="77777777" w:rsidR="003F67F3" w:rsidRPr="00987D74" w:rsidRDefault="003F67F3" w:rsidP="003F67F3">
      <w:r w:rsidRPr="00987D74">
        <w:rPr>
          <w:b/>
        </w:rPr>
        <w:t>AMAÇ</w:t>
      </w:r>
    </w:p>
    <w:p w14:paraId="770F98BA" w14:textId="77777777" w:rsidR="003F67F3" w:rsidRPr="00FF4A33" w:rsidRDefault="003F67F3" w:rsidP="003F67F3">
      <w:r w:rsidRPr="00FF4A33">
        <w:t>Bu kriter</w:t>
      </w:r>
      <w:r w:rsidR="00A842DB">
        <w:t xml:space="preserve"> ile </w:t>
      </w:r>
      <w:r w:rsidRPr="00FF4A33">
        <w:t>binalarda suyun etkin ve verimli kullanılmasının sağlanması</w:t>
      </w:r>
      <w:r w:rsidR="00A842DB">
        <w:t xml:space="preserve"> amaçlanmaktadır</w:t>
      </w:r>
      <w:r w:rsidRPr="00FF4A33">
        <w:t xml:space="preserve">. </w:t>
      </w:r>
    </w:p>
    <w:p w14:paraId="2C6302CB" w14:textId="77777777" w:rsidR="003F67F3" w:rsidRPr="00987D74" w:rsidRDefault="003F67F3" w:rsidP="003F67F3">
      <w:pPr>
        <w:rPr>
          <w:b/>
        </w:rPr>
      </w:pPr>
      <w:r w:rsidRPr="00987D74">
        <w:rPr>
          <w:b/>
        </w:rPr>
        <w:t>GEREKLİLİKLER</w:t>
      </w:r>
    </w:p>
    <w:p w14:paraId="6D6EFCE3" w14:textId="23412B3A" w:rsidR="00E65546" w:rsidRPr="00DD7D0E" w:rsidRDefault="004975A3" w:rsidP="003F67F3">
      <w:r>
        <w:t>Bu kriterde, s</w:t>
      </w:r>
      <w:r w:rsidR="003F67F3" w:rsidRPr="00FF4A33">
        <w:t>u</w:t>
      </w:r>
      <w:r w:rsidR="003F67F3" w:rsidRPr="008A611F">
        <w:t xml:space="preserve"> kullanımında azalma sağlanması</w:t>
      </w:r>
      <w:r w:rsidR="00A842DB">
        <w:t xml:space="preserve"> için </w:t>
      </w:r>
      <w:r w:rsidR="003F67F3" w:rsidRPr="00FF4A33">
        <w:t>referans değere göre yüzde (%)</w:t>
      </w:r>
      <w:r>
        <w:t xml:space="preserve"> olarak </w:t>
      </w:r>
      <w:r w:rsidR="003F67F3" w:rsidRPr="00FF4A33">
        <w:t>azalma o</w:t>
      </w:r>
      <w:r w:rsidR="0034428A" w:rsidRPr="00FF4A33">
        <w:t>ran</w:t>
      </w:r>
      <w:r>
        <w:t xml:space="preserve">ına göre kredilendirme yapılmaktadır. </w:t>
      </w:r>
    </w:p>
    <w:p w14:paraId="55E873D2" w14:textId="77777777" w:rsidR="003F67F3" w:rsidRPr="00FF4A33" w:rsidRDefault="003F67F3" w:rsidP="003F67F3">
      <w:r w:rsidRPr="00FF4A33">
        <w:rPr>
          <w:b/>
        </w:rPr>
        <w:t>YÖNTEM</w:t>
      </w:r>
    </w:p>
    <w:p w14:paraId="51B013BC" w14:textId="77777777" w:rsidR="003F67F3" w:rsidRDefault="003F67F3" w:rsidP="003F67F3">
      <w:r w:rsidRPr="00C95775">
        <w:t>Binalarda suyun verimli ve etkin kullanımı için uygun armatür ve donatıların seçilmesi</w:t>
      </w:r>
      <w:r w:rsidR="00F61E87">
        <w:t xml:space="preserve">, </w:t>
      </w:r>
      <w:proofErr w:type="spellStart"/>
      <w:r w:rsidR="00F61E87">
        <w:t>perlatör</w:t>
      </w:r>
      <w:proofErr w:type="spellEnd"/>
      <w:r w:rsidR="00F61E87">
        <w:t xml:space="preserve"> </w:t>
      </w:r>
      <w:r w:rsidR="0064670C">
        <w:t xml:space="preserve">vb. ekipman </w:t>
      </w:r>
      <w:r w:rsidR="00F61E87">
        <w:t xml:space="preserve">kullanımı </w:t>
      </w:r>
      <w:r w:rsidRPr="00C95775">
        <w:t xml:space="preserve">ile bağlantılı olarak su kullanımında sağlanacak tasarruf oranı referans değere göre yapılacaktır. Tasarruf oranlarına göre yapılacak iyileştirmeler kredilendirmelerle ifade edilecektir. </w:t>
      </w:r>
    </w:p>
    <w:p w14:paraId="6AF1E1F8" w14:textId="07B8947F" w:rsidR="003F67F3" w:rsidRDefault="003F67F3" w:rsidP="003F67F3">
      <w:r w:rsidRPr="00C95775">
        <w:t xml:space="preserve">İyileştirmeler, diğer bir deyişle, su kullanımındaki fiili azalmalar referans değere göre yüzde (%) azalma şeklinde ifade edilebilir ve azalma oranlarına göre toplamda alt modül içerisinde </w:t>
      </w:r>
      <w:r w:rsidR="00815D33">
        <w:t>tipolojilere göre</w:t>
      </w:r>
      <w:r w:rsidRPr="00C95775">
        <w:t xml:space="preserve"> bu kriter kendi içerisinde derecelendirilir. Derecelendirme </w:t>
      </w:r>
      <w:r w:rsidRPr="00987D74">
        <w:rPr>
          <w:b/>
        </w:rPr>
        <w:t>Tablo</w:t>
      </w:r>
      <w:r w:rsidRPr="00C95775">
        <w:t xml:space="preserve"> </w:t>
      </w:r>
      <w:r w:rsidR="008E1307">
        <w:rPr>
          <w:b/>
          <w:i/>
        </w:rPr>
        <w:t>2.5.3’</w:t>
      </w:r>
      <w:r w:rsidR="009B4A11">
        <w:rPr>
          <w:b/>
          <w:i/>
        </w:rPr>
        <w:t>t</w:t>
      </w:r>
      <w:r w:rsidR="008E1307">
        <w:rPr>
          <w:b/>
          <w:i/>
        </w:rPr>
        <w:t>e</w:t>
      </w:r>
      <w:r w:rsidR="008E1307" w:rsidRPr="00987D74">
        <w:rPr>
          <w:b/>
          <w:i/>
        </w:rPr>
        <w:t xml:space="preserve"> </w:t>
      </w:r>
      <w:r w:rsidRPr="00C95775">
        <w:t>yer almaktadır.</w:t>
      </w:r>
    </w:p>
    <w:p w14:paraId="5C76DCA8" w14:textId="4F258FA6" w:rsidR="003F67F3" w:rsidRPr="00D05F90" w:rsidRDefault="003F67F3" w:rsidP="003F67F3">
      <w:pPr>
        <w:pStyle w:val="TabloListesi"/>
      </w:pPr>
      <w:bookmarkStart w:id="656" w:name="_Toc59725903"/>
      <w:bookmarkStart w:id="657" w:name="_Toc68607710"/>
      <w:bookmarkStart w:id="658" w:name="_Toc97565482"/>
      <w:bookmarkStart w:id="659" w:name="_Toc100737539"/>
      <w:bookmarkStart w:id="660" w:name="_Toc101195342"/>
      <w:bookmarkStart w:id="661" w:name="_Toc110611172"/>
      <w:bookmarkStart w:id="662" w:name="_Toc112418793"/>
      <w:bookmarkStart w:id="663" w:name="_Toc124927845"/>
      <w:bookmarkStart w:id="664" w:name="_Toc148946708"/>
      <w:bookmarkStart w:id="665" w:name="_Toc151563927"/>
      <w:bookmarkStart w:id="666" w:name="_Toc101884581"/>
      <w:r w:rsidRPr="00987D74">
        <w:rPr>
          <w:b/>
        </w:rPr>
        <w:t xml:space="preserve">Tablo </w:t>
      </w:r>
      <w:r w:rsidR="008E1307" w:rsidRPr="0065233F">
        <w:rPr>
          <w:b/>
        </w:rPr>
        <w:t>2.5.3</w:t>
      </w:r>
      <w:r w:rsidRPr="0065233F">
        <w:t xml:space="preserve">: SAY 01 K1 </w:t>
      </w:r>
      <w:bookmarkEnd w:id="656"/>
      <w:bookmarkEnd w:id="657"/>
      <w:bookmarkEnd w:id="658"/>
      <w:bookmarkEnd w:id="659"/>
      <w:bookmarkEnd w:id="660"/>
      <w:bookmarkEnd w:id="661"/>
      <w:bookmarkEnd w:id="662"/>
      <w:bookmarkEnd w:id="663"/>
      <w:bookmarkEnd w:id="664"/>
      <w:bookmarkEnd w:id="665"/>
      <w:bookmarkEnd w:id="666"/>
      <w:r w:rsidR="00815D33">
        <w:t>kredilendirmesi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3501"/>
        <w:gridCol w:w="1515"/>
        <w:gridCol w:w="2099"/>
        <w:gridCol w:w="2099"/>
      </w:tblGrid>
      <w:tr w:rsidR="00815D33" w:rsidRPr="00C95775" w14:paraId="0CBD0BB8" w14:textId="389BAF66" w:rsidTr="009244B8">
        <w:tc>
          <w:tcPr>
            <w:tcW w:w="1900" w:type="pct"/>
            <w:tcBorders>
              <w:bottom w:val="single" w:sz="6" w:space="0" w:color="auto"/>
            </w:tcBorders>
            <w:shd w:val="clear" w:color="auto" w:fill="auto"/>
          </w:tcPr>
          <w:p w14:paraId="56FBF2B8" w14:textId="77777777" w:rsidR="00815D33" w:rsidRPr="00C95775" w:rsidRDefault="00815D33" w:rsidP="00815D33">
            <w:pPr>
              <w:spacing w:before="40" w:after="40"/>
              <w:rPr>
                <w:b/>
                <w:i/>
                <w:sz w:val="20"/>
                <w:szCs w:val="20"/>
              </w:rPr>
            </w:pPr>
            <w:r w:rsidRPr="00C95775">
              <w:rPr>
                <w:b/>
                <w:i/>
                <w:sz w:val="20"/>
                <w:szCs w:val="20"/>
              </w:rPr>
              <w:t>Su kullanımında Azalma Oranı (kişi/zaman (ay/yıl))</w:t>
            </w:r>
          </w:p>
        </w:tc>
        <w:tc>
          <w:tcPr>
            <w:tcW w:w="822" w:type="pct"/>
            <w:tcBorders>
              <w:bottom w:val="single" w:sz="6" w:space="0" w:color="auto"/>
            </w:tcBorders>
            <w:shd w:val="clear" w:color="auto" w:fill="auto"/>
          </w:tcPr>
          <w:p w14:paraId="1A9B66F2" w14:textId="77777777" w:rsidR="00815D33" w:rsidRDefault="00815D33" w:rsidP="00815D33">
            <w:pPr>
              <w:spacing w:before="40" w:after="40"/>
              <w:jc w:val="center"/>
              <w:rPr>
                <w:b/>
                <w:i/>
                <w:sz w:val="20"/>
                <w:szCs w:val="20"/>
              </w:rPr>
            </w:pPr>
            <w:r>
              <w:rPr>
                <w:b/>
                <w:i/>
                <w:sz w:val="20"/>
                <w:szCs w:val="20"/>
              </w:rPr>
              <w:t>Konut Binaları</w:t>
            </w:r>
          </w:p>
          <w:p w14:paraId="56C90D2E" w14:textId="6F04A007" w:rsidR="00815D33" w:rsidRPr="00C95775" w:rsidRDefault="00815D33" w:rsidP="00815D33">
            <w:pPr>
              <w:spacing w:before="40" w:after="40"/>
              <w:jc w:val="center"/>
              <w:rPr>
                <w:b/>
                <w:i/>
                <w:sz w:val="20"/>
                <w:szCs w:val="20"/>
              </w:rPr>
            </w:pPr>
          </w:p>
        </w:tc>
        <w:tc>
          <w:tcPr>
            <w:tcW w:w="1139" w:type="pct"/>
            <w:tcBorders>
              <w:bottom w:val="single" w:sz="6" w:space="0" w:color="auto"/>
            </w:tcBorders>
          </w:tcPr>
          <w:p w14:paraId="28DBA105" w14:textId="58E091B5" w:rsidR="00815D33" w:rsidRPr="00C95775" w:rsidRDefault="00815D33" w:rsidP="00815D33">
            <w:pPr>
              <w:spacing w:before="40" w:after="40"/>
              <w:jc w:val="center"/>
              <w:rPr>
                <w:b/>
                <w:i/>
                <w:sz w:val="20"/>
                <w:szCs w:val="20"/>
              </w:rPr>
            </w:pPr>
            <w:r>
              <w:rPr>
                <w:b/>
                <w:i/>
                <w:sz w:val="20"/>
                <w:szCs w:val="20"/>
              </w:rPr>
              <w:t>Ofis,</w:t>
            </w:r>
            <w:r w:rsidRPr="003D34DB">
              <w:rPr>
                <w:b/>
                <w:i/>
                <w:sz w:val="20"/>
                <w:szCs w:val="20"/>
              </w:rPr>
              <w:t xml:space="preserve"> Otel</w:t>
            </w:r>
            <w:r>
              <w:rPr>
                <w:b/>
                <w:i/>
                <w:sz w:val="20"/>
                <w:szCs w:val="20"/>
              </w:rPr>
              <w:t>, Alışveriş ve Ticaret Binaları</w:t>
            </w:r>
          </w:p>
        </w:tc>
        <w:tc>
          <w:tcPr>
            <w:tcW w:w="1139" w:type="pct"/>
            <w:tcBorders>
              <w:bottom w:val="single" w:sz="6" w:space="0" w:color="auto"/>
            </w:tcBorders>
          </w:tcPr>
          <w:p w14:paraId="47A4A423" w14:textId="03E837AB" w:rsidR="00815D33" w:rsidRPr="003B7E32" w:rsidRDefault="00815D33" w:rsidP="00815D33">
            <w:pPr>
              <w:spacing w:before="40" w:after="40"/>
              <w:jc w:val="center"/>
              <w:rPr>
                <w:b/>
                <w:i/>
                <w:sz w:val="20"/>
                <w:szCs w:val="20"/>
              </w:rPr>
            </w:pPr>
            <w:r w:rsidRPr="003B7E32">
              <w:rPr>
                <w:b/>
                <w:i/>
                <w:sz w:val="20"/>
                <w:szCs w:val="20"/>
              </w:rPr>
              <w:t>Eğitim ve Sağlık Binaları</w:t>
            </w:r>
            <w:r w:rsidRPr="003B7E32">
              <w:rPr>
                <w:b/>
                <w:i/>
                <w:sz w:val="20"/>
                <w:szCs w:val="20"/>
              </w:rPr>
              <w:tab/>
            </w:r>
          </w:p>
        </w:tc>
      </w:tr>
      <w:tr w:rsidR="00815D33" w:rsidRPr="00C95775" w14:paraId="3C1691FB" w14:textId="1239A284" w:rsidTr="009244B8">
        <w:tc>
          <w:tcPr>
            <w:tcW w:w="1900" w:type="pct"/>
            <w:tcBorders>
              <w:bottom w:val="single" w:sz="6" w:space="0" w:color="auto"/>
            </w:tcBorders>
            <w:shd w:val="clear" w:color="auto" w:fill="auto"/>
          </w:tcPr>
          <w:p w14:paraId="4B774F96" w14:textId="77777777" w:rsidR="00815D33" w:rsidRPr="00B22784" w:rsidRDefault="00815D33" w:rsidP="00815D33">
            <w:pPr>
              <w:spacing w:before="40" w:after="40"/>
              <w:rPr>
                <w:sz w:val="20"/>
                <w:szCs w:val="20"/>
              </w:rPr>
            </w:pPr>
            <w:r w:rsidRPr="00B22784">
              <w:rPr>
                <w:sz w:val="20"/>
                <w:szCs w:val="20"/>
              </w:rPr>
              <w:t>%</w:t>
            </w:r>
            <w:r>
              <w:rPr>
                <w:sz w:val="20"/>
                <w:szCs w:val="20"/>
              </w:rPr>
              <w:t>1</w:t>
            </w:r>
            <w:r w:rsidRPr="00B22784">
              <w:rPr>
                <w:sz w:val="20"/>
                <w:szCs w:val="20"/>
              </w:rPr>
              <w:t>-%4</w:t>
            </w:r>
          </w:p>
        </w:tc>
        <w:tc>
          <w:tcPr>
            <w:tcW w:w="822" w:type="pct"/>
            <w:tcBorders>
              <w:bottom w:val="single" w:sz="6" w:space="0" w:color="auto"/>
            </w:tcBorders>
            <w:shd w:val="clear" w:color="auto" w:fill="auto"/>
          </w:tcPr>
          <w:p w14:paraId="3B34FABE" w14:textId="77777777" w:rsidR="00815D33" w:rsidRPr="00987D74" w:rsidRDefault="00815D33" w:rsidP="00815D33">
            <w:pPr>
              <w:spacing w:before="40" w:after="40"/>
              <w:jc w:val="center"/>
              <w:rPr>
                <w:i/>
                <w:sz w:val="20"/>
              </w:rPr>
            </w:pPr>
            <w:r w:rsidRPr="00987D74">
              <w:rPr>
                <w:i/>
                <w:sz w:val="20"/>
              </w:rPr>
              <w:t>5</w:t>
            </w:r>
          </w:p>
        </w:tc>
        <w:tc>
          <w:tcPr>
            <w:tcW w:w="1139" w:type="pct"/>
            <w:tcBorders>
              <w:bottom w:val="single" w:sz="6" w:space="0" w:color="auto"/>
            </w:tcBorders>
          </w:tcPr>
          <w:p w14:paraId="7A842F46" w14:textId="77777777" w:rsidR="00815D33" w:rsidRPr="00987D74" w:rsidRDefault="00815D33" w:rsidP="00815D33">
            <w:pPr>
              <w:spacing w:before="40" w:after="40"/>
              <w:jc w:val="center"/>
              <w:rPr>
                <w:i/>
                <w:sz w:val="20"/>
              </w:rPr>
            </w:pPr>
            <w:r w:rsidRPr="00987D74">
              <w:rPr>
                <w:i/>
                <w:sz w:val="20"/>
              </w:rPr>
              <w:t>5</w:t>
            </w:r>
          </w:p>
        </w:tc>
        <w:tc>
          <w:tcPr>
            <w:tcW w:w="1139" w:type="pct"/>
            <w:tcBorders>
              <w:bottom w:val="single" w:sz="6" w:space="0" w:color="auto"/>
            </w:tcBorders>
          </w:tcPr>
          <w:p w14:paraId="481C6696" w14:textId="7EAC4B12" w:rsidR="00815D33" w:rsidRPr="003B7E32" w:rsidRDefault="00815D33" w:rsidP="00815D33">
            <w:pPr>
              <w:spacing w:before="40" w:after="40"/>
              <w:jc w:val="center"/>
              <w:rPr>
                <w:i/>
                <w:sz w:val="20"/>
              </w:rPr>
            </w:pPr>
            <w:r w:rsidRPr="003B7E32">
              <w:rPr>
                <w:i/>
                <w:sz w:val="20"/>
              </w:rPr>
              <w:t>10</w:t>
            </w:r>
          </w:p>
        </w:tc>
      </w:tr>
      <w:tr w:rsidR="00815D33" w:rsidRPr="00C95775" w14:paraId="52CD05CD" w14:textId="04987105" w:rsidTr="009244B8">
        <w:tc>
          <w:tcPr>
            <w:tcW w:w="1900" w:type="pct"/>
            <w:tcBorders>
              <w:top w:val="single" w:sz="4" w:space="0" w:color="auto"/>
            </w:tcBorders>
            <w:shd w:val="clear" w:color="auto" w:fill="auto"/>
          </w:tcPr>
          <w:p w14:paraId="48EB2645" w14:textId="77777777" w:rsidR="00815D33" w:rsidRPr="00C95775" w:rsidRDefault="00815D33" w:rsidP="00815D33">
            <w:pPr>
              <w:spacing w:before="40" w:after="40"/>
              <w:rPr>
                <w:sz w:val="20"/>
                <w:szCs w:val="20"/>
              </w:rPr>
            </w:pPr>
            <w:r>
              <w:rPr>
                <w:sz w:val="20"/>
                <w:szCs w:val="20"/>
              </w:rPr>
              <w:t>%5- %10</w:t>
            </w:r>
          </w:p>
        </w:tc>
        <w:tc>
          <w:tcPr>
            <w:tcW w:w="822" w:type="pct"/>
            <w:tcBorders>
              <w:top w:val="single" w:sz="4" w:space="0" w:color="auto"/>
            </w:tcBorders>
            <w:shd w:val="clear" w:color="auto" w:fill="auto"/>
          </w:tcPr>
          <w:p w14:paraId="002807FA" w14:textId="77777777" w:rsidR="00815D33" w:rsidRPr="00683586" w:rsidRDefault="00815D33" w:rsidP="00815D33">
            <w:pPr>
              <w:spacing w:before="40" w:after="40"/>
              <w:jc w:val="center"/>
              <w:rPr>
                <w:sz w:val="20"/>
                <w:szCs w:val="20"/>
              </w:rPr>
            </w:pPr>
            <w:r w:rsidRPr="00683586">
              <w:rPr>
                <w:sz w:val="20"/>
                <w:szCs w:val="20"/>
              </w:rPr>
              <w:t>10</w:t>
            </w:r>
          </w:p>
        </w:tc>
        <w:tc>
          <w:tcPr>
            <w:tcW w:w="1139" w:type="pct"/>
            <w:tcBorders>
              <w:top w:val="single" w:sz="4" w:space="0" w:color="auto"/>
            </w:tcBorders>
          </w:tcPr>
          <w:p w14:paraId="1AC6AC4F" w14:textId="77777777" w:rsidR="00815D33" w:rsidRPr="00683586" w:rsidRDefault="00815D33" w:rsidP="00815D33">
            <w:pPr>
              <w:spacing w:before="40" w:after="40"/>
              <w:jc w:val="center"/>
              <w:rPr>
                <w:sz w:val="20"/>
                <w:szCs w:val="20"/>
              </w:rPr>
            </w:pPr>
            <w:r w:rsidRPr="00683586">
              <w:rPr>
                <w:sz w:val="20"/>
                <w:szCs w:val="20"/>
              </w:rPr>
              <w:t>10</w:t>
            </w:r>
          </w:p>
        </w:tc>
        <w:tc>
          <w:tcPr>
            <w:tcW w:w="1139" w:type="pct"/>
            <w:tcBorders>
              <w:top w:val="single" w:sz="4" w:space="0" w:color="auto"/>
            </w:tcBorders>
          </w:tcPr>
          <w:p w14:paraId="67348F33" w14:textId="32C8FB55" w:rsidR="00815D33" w:rsidRPr="003B7E32" w:rsidRDefault="00815D33" w:rsidP="00815D33">
            <w:pPr>
              <w:spacing w:before="40" w:after="40"/>
              <w:jc w:val="center"/>
              <w:rPr>
                <w:sz w:val="20"/>
                <w:szCs w:val="20"/>
              </w:rPr>
            </w:pPr>
            <w:r w:rsidRPr="003B7E32">
              <w:rPr>
                <w:sz w:val="20"/>
                <w:szCs w:val="20"/>
              </w:rPr>
              <w:t>12</w:t>
            </w:r>
          </w:p>
        </w:tc>
      </w:tr>
      <w:tr w:rsidR="00815D33" w:rsidRPr="00C95775" w14:paraId="236A6686" w14:textId="6666952E" w:rsidTr="009244B8">
        <w:tc>
          <w:tcPr>
            <w:tcW w:w="1900" w:type="pct"/>
            <w:tcBorders>
              <w:top w:val="single" w:sz="4" w:space="0" w:color="auto"/>
            </w:tcBorders>
            <w:shd w:val="clear" w:color="auto" w:fill="auto"/>
          </w:tcPr>
          <w:p w14:paraId="1E646D0E" w14:textId="77777777" w:rsidR="00815D33" w:rsidRPr="00C95775" w:rsidRDefault="00815D33" w:rsidP="00815D33">
            <w:pPr>
              <w:spacing w:before="40" w:after="40"/>
              <w:rPr>
                <w:sz w:val="20"/>
                <w:szCs w:val="20"/>
              </w:rPr>
            </w:pPr>
            <w:r>
              <w:rPr>
                <w:sz w:val="20"/>
                <w:szCs w:val="20"/>
              </w:rPr>
              <w:t>%11- %15</w:t>
            </w:r>
          </w:p>
        </w:tc>
        <w:tc>
          <w:tcPr>
            <w:tcW w:w="822" w:type="pct"/>
            <w:tcBorders>
              <w:top w:val="single" w:sz="4" w:space="0" w:color="auto"/>
            </w:tcBorders>
            <w:shd w:val="clear" w:color="auto" w:fill="auto"/>
          </w:tcPr>
          <w:p w14:paraId="0DB874ED" w14:textId="77777777" w:rsidR="00815D33" w:rsidRPr="00683586" w:rsidRDefault="00815D33" w:rsidP="00815D33">
            <w:pPr>
              <w:spacing w:before="40" w:after="40"/>
              <w:jc w:val="center"/>
              <w:rPr>
                <w:sz w:val="20"/>
                <w:szCs w:val="20"/>
              </w:rPr>
            </w:pPr>
            <w:r w:rsidRPr="00683586">
              <w:rPr>
                <w:sz w:val="20"/>
                <w:szCs w:val="20"/>
              </w:rPr>
              <w:t>15</w:t>
            </w:r>
          </w:p>
        </w:tc>
        <w:tc>
          <w:tcPr>
            <w:tcW w:w="1139" w:type="pct"/>
            <w:tcBorders>
              <w:top w:val="single" w:sz="4" w:space="0" w:color="auto"/>
            </w:tcBorders>
          </w:tcPr>
          <w:p w14:paraId="786A5C78" w14:textId="77777777" w:rsidR="00815D33" w:rsidRPr="00683586" w:rsidRDefault="00815D33" w:rsidP="00815D33">
            <w:pPr>
              <w:spacing w:before="40" w:after="40"/>
              <w:jc w:val="center"/>
              <w:rPr>
                <w:sz w:val="20"/>
                <w:szCs w:val="20"/>
              </w:rPr>
            </w:pPr>
            <w:r w:rsidRPr="00683586">
              <w:rPr>
                <w:sz w:val="20"/>
                <w:szCs w:val="20"/>
              </w:rPr>
              <w:t>12</w:t>
            </w:r>
          </w:p>
        </w:tc>
        <w:tc>
          <w:tcPr>
            <w:tcW w:w="1139" w:type="pct"/>
            <w:tcBorders>
              <w:top w:val="single" w:sz="4" w:space="0" w:color="auto"/>
            </w:tcBorders>
          </w:tcPr>
          <w:p w14:paraId="0875F702" w14:textId="635EC737" w:rsidR="00815D33" w:rsidRPr="003B7E32" w:rsidRDefault="00815D33" w:rsidP="00815D33">
            <w:pPr>
              <w:spacing w:before="40" w:after="40"/>
              <w:jc w:val="center"/>
              <w:rPr>
                <w:sz w:val="20"/>
                <w:szCs w:val="20"/>
              </w:rPr>
            </w:pPr>
            <w:r w:rsidRPr="003B7E32">
              <w:rPr>
                <w:sz w:val="20"/>
                <w:szCs w:val="20"/>
              </w:rPr>
              <w:t>16</w:t>
            </w:r>
          </w:p>
        </w:tc>
      </w:tr>
      <w:tr w:rsidR="00815D33" w:rsidRPr="00C95775" w14:paraId="6F607360" w14:textId="3091AD6B" w:rsidTr="009244B8">
        <w:tc>
          <w:tcPr>
            <w:tcW w:w="1900" w:type="pct"/>
            <w:tcBorders>
              <w:top w:val="single" w:sz="4" w:space="0" w:color="auto"/>
            </w:tcBorders>
            <w:shd w:val="clear" w:color="auto" w:fill="auto"/>
          </w:tcPr>
          <w:p w14:paraId="43EBF121" w14:textId="77777777" w:rsidR="00815D33" w:rsidRPr="00C95775" w:rsidRDefault="00815D33" w:rsidP="00815D33">
            <w:pPr>
              <w:spacing w:before="40" w:after="40"/>
              <w:rPr>
                <w:sz w:val="20"/>
                <w:szCs w:val="20"/>
              </w:rPr>
            </w:pPr>
            <w:r w:rsidRPr="00C95775">
              <w:rPr>
                <w:sz w:val="20"/>
                <w:szCs w:val="20"/>
              </w:rPr>
              <w:t>%</w:t>
            </w:r>
            <w:proofErr w:type="gramStart"/>
            <w:r w:rsidRPr="00C95775">
              <w:rPr>
                <w:sz w:val="20"/>
                <w:szCs w:val="20"/>
              </w:rPr>
              <w:t>16 -</w:t>
            </w:r>
            <w:proofErr w:type="gramEnd"/>
            <w:r w:rsidRPr="00C95775">
              <w:rPr>
                <w:sz w:val="20"/>
                <w:szCs w:val="20"/>
              </w:rPr>
              <w:t xml:space="preserve"> %25</w:t>
            </w:r>
          </w:p>
        </w:tc>
        <w:tc>
          <w:tcPr>
            <w:tcW w:w="822" w:type="pct"/>
            <w:tcBorders>
              <w:top w:val="single" w:sz="4" w:space="0" w:color="auto"/>
            </w:tcBorders>
            <w:shd w:val="clear" w:color="auto" w:fill="auto"/>
          </w:tcPr>
          <w:p w14:paraId="4D8E5FA5" w14:textId="77777777" w:rsidR="00815D33" w:rsidRPr="00683586" w:rsidRDefault="00815D33" w:rsidP="00815D33">
            <w:pPr>
              <w:spacing w:before="40" w:after="40"/>
              <w:jc w:val="center"/>
              <w:rPr>
                <w:sz w:val="20"/>
                <w:szCs w:val="20"/>
              </w:rPr>
            </w:pPr>
            <w:r w:rsidRPr="00683586">
              <w:rPr>
                <w:sz w:val="20"/>
                <w:szCs w:val="20"/>
              </w:rPr>
              <w:t>18</w:t>
            </w:r>
          </w:p>
        </w:tc>
        <w:tc>
          <w:tcPr>
            <w:tcW w:w="1139" w:type="pct"/>
            <w:tcBorders>
              <w:top w:val="single" w:sz="4" w:space="0" w:color="auto"/>
            </w:tcBorders>
          </w:tcPr>
          <w:p w14:paraId="69F822EB" w14:textId="77777777" w:rsidR="00815D33" w:rsidRPr="00683586" w:rsidRDefault="00815D33" w:rsidP="00815D33">
            <w:pPr>
              <w:spacing w:before="40" w:after="40"/>
              <w:jc w:val="center"/>
              <w:rPr>
                <w:sz w:val="20"/>
                <w:szCs w:val="20"/>
              </w:rPr>
            </w:pPr>
            <w:r w:rsidRPr="00683586">
              <w:rPr>
                <w:sz w:val="20"/>
                <w:szCs w:val="20"/>
              </w:rPr>
              <w:t>13</w:t>
            </w:r>
          </w:p>
        </w:tc>
        <w:tc>
          <w:tcPr>
            <w:tcW w:w="1139" w:type="pct"/>
            <w:tcBorders>
              <w:top w:val="single" w:sz="4" w:space="0" w:color="auto"/>
            </w:tcBorders>
          </w:tcPr>
          <w:p w14:paraId="5FB6A35B" w14:textId="460D72EE" w:rsidR="00815D33" w:rsidRPr="003B7E32" w:rsidRDefault="00815D33" w:rsidP="00815D33">
            <w:pPr>
              <w:spacing w:before="40" w:after="40"/>
              <w:jc w:val="center"/>
              <w:rPr>
                <w:sz w:val="20"/>
                <w:szCs w:val="20"/>
              </w:rPr>
            </w:pPr>
            <w:r w:rsidRPr="003B7E32">
              <w:rPr>
                <w:sz w:val="20"/>
                <w:szCs w:val="20"/>
              </w:rPr>
              <w:t>21</w:t>
            </w:r>
          </w:p>
        </w:tc>
      </w:tr>
      <w:tr w:rsidR="00815D33" w:rsidRPr="00C95775" w14:paraId="2BB0AD0C" w14:textId="7CA5D0D1" w:rsidTr="009244B8">
        <w:tc>
          <w:tcPr>
            <w:tcW w:w="1900" w:type="pct"/>
            <w:shd w:val="clear" w:color="auto" w:fill="auto"/>
          </w:tcPr>
          <w:p w14:paraId="62371A31" w14:textId="77777777" w:rsidR="00815D33" w:rsidRPr="00C95775" w:rsidRDefault="00815D33" w:rsidP="00815D33">
            <w:pPr>
              <w:spacing w:before="40" w:after="40"/>
              <w:rPr>
                <w:sz w:val="20"/>
                <w:szCs w:val="20"/>
              </w:rPr>
            </w:pPr>
            <w:r w:rsidRPr="00C95775">
              <w:rPr>
                <w:sz w:val="20"/>
                <w:szCs w:val="20"/>
              </w:rPr>
              <w:t>%</w:t>
            </w:r>
            <w:proofErr w:type="gramStart"/>
            <w:r w:rsidRPr="00C95775">
              <w:rPr>
                <w:sz w:val="20"/>
                <w:szCs w:val="20"/>
              </w:rPr>
              <w:t>26 -</w:t>
            </w:r>
            <w:proofErr w:type="gramEnd"/>
            <w:r w:rsidRPr="00C95775">
              <w:rPr>
                <w:sz w:val="20"/>
                <w:szCs w:val="20"/>
              </w:rPr>
              <w:t xml:space="preserve"> %35</w:t>
            </w:r>
          </w:p>
        </w:tc>
        <w:tc>
          <w:tcPr>
            <w:tcW w:w="822" w:type="pct"/>
            <w:shd w:val="clear" w:color="auto" w:fill="auto"/>
          </w:tcPr>
          <w:p w14:paraId="76F4AE6D" w14:textId="77777777" w:rsidR="00815D33" w:rsidRPr="00683586" w:rsidRDefault="00815D33" w:rsidP="00815D33">
            <w:pPr>
              <w:spacing w:before="40" w:after="40"/>
              <w:jc w:val="center"/>
              <w:rPr>
                <w:sz w:val="20"/>
                <w:szCs w:val="20"/>
              </w:rPr>
            </w:pPr>
            <w:r w:rsidRPr="00683586">
              <w:rPr>
                <w:sz w:val="20"/>
                <w:szCs w:val="20"/>
              </w:rPr>
              <w:t>19</w:t>
            </w:r>
          </w:p>
        </w:tc>
        <w:tc>
          <w:tcPr>
            <w:tcW w:w="1139" w:type="pct"/>
          </w:tcPr>
          <w:p w14:paraId="23D489A1" w14:textId="77777777" w:rsidR="00815D33" w:rsidRPr="00683586" w:rsidRDefault="00815D33" w:rsidP="00815D33">
            <w:pPr>
              <w:spacing w:before="40" w:after="40"/>
              <w:jc w:val="center"/>
              <w:rPr>
                <w:sz w:val="20"/>
                <w:szCs w:val="20"/>
              </w:rPr>
            </w:pPr>
            <w:r w:rsidRPr="00683586">
              <w:rPr>
                <w:sz w:val="20"/>
                <w:szCs w:val="20"/>
              </w:rPr>
              <w:t>14</w:t>
            </w:r>
          </w:p>
        </w:tc>
        <w:tc>
          <w:tcPr>
            <w:tcW w:w="1139" w:type="pct"/>
          </w:tcPr>
          <w:p w14:paraId="0048DE50" w14:textId="2A1D1C40" w:rsidR="00815D33" w:rsidRPr="00683586" w:rsidRDefault="00815D33" w:rsidP="00815D33">
            <w:pPr>
              <w:spacing w:before="40" w:after="40"/>
              <w:jc w:val="center"/>
              <w:rPr>
                <w:sz w:val="20"/>
                <w:szCs w:val="20"/>
              </w:rPr>
            </w:pPr>
            <w:r>
              <w:rPr>
                <w:sz w:val="20"/>
                <w:szCs w:val="20"/>
              </w:rPr>
              <w:t>22</w:t>
            </w:r>
          </w:p>
        </w:tc>
      </w:tr>
      <w:tr w:rsidR="00815D33" w:rsidRPr="00C95775" w14:paraId="0BCE083F" w14:textId="06854442" w:rsidTr="009244B8">
        <w:tc>
          <w:tcPr>
            <w:tcW w:w="1900" w:type="pct"/>
            <w:shd w:val="clear" w:color="auto" w:fill="auto"/>
          </w:tcPr>
          <w:p w14:paraId="33EB6ABE" w14:textId="77777777" w:rsidR="00815D33" w:rsidRPr="00C95775" w:rsidRDefault="00815D33" w:rsidP="00815D33">
            <w:pPr>
              <w:spacing w:before="40" w:after="40"/>
              <w:rPr>
                <w:sz w:val="20"/>
                <w:szCs w:val="20"/>
              </w:rPr>
            </w:pPr>
            <w:r w:rsidRPr="00C95775">
              <w:rPr>
                <w:sz w:val="20"/>
                <w:szCs w:val="20"/>
              </w:rPr>
              <w:t>&gt; %36</w:t>
            </w:r>
          </w:p>
        </w:tc>
        <w:tc>
          <w:tcPr>
            <w:tcW w:w="822" w:type="pct"/>
            <w:shd w:val="clear" w:color="auto" w:fill="auto"/>
          </w:tcPr>
          <w:p w14:paraId="696ADC81" w14:textId="77777777" w:rsidR="00815D33" w:rsidRPr="00683586" w:rsidRDefault="00815D33" w:rsidP="00815D33">
            <w:pPr>
              <w:spacing w:before="40" w:after="40"/>
              <w:jc w:val="center"/>
              <w:rPr>
                <w:sz w:val="20"/>
                <w:szCs w:val="20"/>
              </w:rPr>
            </w:pPr>
            <w:r w:rsidRPr="00683586">
              <w:rPr>
                <w:sz w:val="20"/>
                <w:szCs w:val="20"/>
              </w:rPr>
              <w:t>20</w:t>
            </w:r>
          </w:p>
        </w:tc>
        <w:tc>
          <w:tcPr>
            <w:tcW w:w="1139" w:type="pct"/>
          </w:tcPr>
          <w:p w14:paraId="439A26C4" w14:textId="77777777" w:rsidR="00815D33" w:rsidRPr="00683586" w:rsidRDefault="00815D33" w:rsidP="00815D33">
            <w:pPr>
              <w:spacing w:before="40" w:after="40"/>
              <w:jc w:val="center"/>
              <w:rPr>
                <w:sz w:val="20"/>
                <w:szCs w:val="20"/>
              </w:rPr>
            </w:pPr>
            <w:r w:rsidRPr="00683586">
              <w:rPr>
                <w:sz w:val="20"/>
                <w:szCs w:val="20"/>
              </w:rPr>
              <w:t>15</w:t>
            </w:r>
          </w:p>
        </w:tc>
        <w:tc>
          <w:tcPr>
            <w:tcW w:w="1139" w:type="pct"/>
          </w:tcPr>
          <w:p w14:paraId="41985D5D" w14:textId="38595A7A" w:rsidR="00815D33" w:rsidRPr="00683586" w:rsidRDefault="00815D33" w:rsidP="00815D33">
            <w:pPr>
              <w:spacing w:before="40" w:after="40"/>
              <w:jc w:val="center"/>
              <w:rPr>
                <w:sz w:val="20"/>
                <w:szCs w:val="20"/>
              </w:rPr>
            </w:pPr>
            <w:r>
              <w:rPr>
                <w:sz w:val="20"/>
                <w:szCs w:val="20"/>
              </w:rPr>
              <w:t>23</w:t>
            </w:r>
          </w:p>
        </w:tc>
      </w:tr>
    </w:tbl>
    <w:p w14:paraId="7A1F0098" w14:textId="77777777" w:rsidR="003F67F3" w:rsidRPr="0051223B" w:rsidRDefault="003F67F3" w:rsidP="00987D74">
      <w:r w:rsidRPr="00C95775">
        <w:t xml:space="preserve">Söz konusu olabilecek iyileştirmeler çeşitli şekillerde mümkün olabilecektir. </w:t>
      </w:r>
      <w:r w:rsidR="00244E11" w:rsidRPr="0051223B">
        <w:t>B</w:t>
      </w:r>
      <w:r w:rsidRPr="0051223B">
        <w:t xml:space="preserve">ina/konut içi su sağlayan ve kullanan </w:t>
      </w:r>
      <w:r w:rsidR="00F61E87">
        <w:t>donatı</w:t>
      </w:r>
      <w:r w:rsidRPr="0051223B">
        <w:t>, cihazların yanı sıra donatı ve armatürlerin seçiminde asgari su kullanımını sağlayan markaların ve çeşitlerin teçhiz edilmiş olması</w:t>
      </w:r>
      <w:r w:rsidR="00244E11">
        <w:t xml:space="preserve"> </w:t>
      </w:r>
      <w:r w:rsidR="00023B1C">
        <w:t>gerekmektedir</w:t>
      </w:r>
      <w:r w:rsidRPr="00C95775">
        <w:t xml:space="preserve">. </w:t>
      </w:r>
    </w:p>
    <w:p w14:paraId="1266D1C4" w14:textId="77777777" w:rsidR="003F67F3" w:rsidRDefault="003F67F3" w:rsidP="003F67F3">
      <w:r w:rsidRPr="00C95775">
        <w:t>Binalarda çeşitli markaların etkin su kullanımını sağlayabilecek armatür ve donatılar monte edilebilmektedir. Bunların çeşitli su kullanım seviyelerinde harcadıkları su miktarı bir f</w:t>
      </w:r>
      <w:r>
        <w:t xml:space="preserve">ikir vermek açısından </w:t>
      </w:r>
      <w:r w:rsidRPr="00987D74">
        <w:rPr>
          <w:b/>
        </w:rPr>
        <w:t xml:space="preserve">Tablo </w:t>
      </w:r>
      <w:r w:rsidR="008E1307">
        <w:rPr>
          <w:b/>
        </w:rPr>
        <w:t>2.5.4</w:t>
      </w:r>
      <w:r w:rsidRPr="00C95775">
        <w:t>’</w:t>
      </w:r>
      <w:r w:rsidR="008E1307">
        <w:t>t</w:t>
      </w:r>
      <w:r w:rsidRPr="00C95775">
        <w:t>e verilmektedir.</w:t>
      </w:r>
      <w:r w:rsidR="00F61E87">
        <w:t xml:space="preserve"> </w:t>
      </w:r>
    </w:p>
    <w:p w14:paraId="0D89FA23" w14:textId="77777777" w:rsidR="003F67F3" w:rsidRDefault="003F67F3" w:rsidP="003F67F3">
      <w:pPr>
        <w:pStyle w:val="TabloListesi"/>
      </w:pPr>
      <w:bookmarkStart w:id="667" w:name="_Toc59725904"/>
      <w:bookmarkStart w:id="668" w:name="_Toc68607711"/>
      <w:bookmarkStart w:id="669" w:name="_Toc97565483"/>
      <w:bookmarkStart w:id="670" w:name="_Toc100737540"/>
      <w:bookmarkStart w:id="671" w:name="_Toc101195343"/>
      <w:bookmarkStart w:id="672" w:name="_Toc110611173"/>
      <w:bookmarkStart w:id="673" w:name="_Toc112418794"/>
      <w:bookmarkStart w:id="674" w:name="_Toc124927846"/>
      <w:bookmarkStart w:id="675" w:name="_Toc148946709"/>
      <w:bookmarkStart w:id="676" w:name="_Toc151563928"/>
      <w:bookmarkStart w:id="677" w:name="_Toc101884582"/>
      <w:r w:rsidRPr="00E65546">
        <w:rPr>
          <w:b/>
        </w:rPr>
        <w:t xml:space="preserve">Tablo </w:t>
      </w:r>
      <w:r w:rsidR="008E1307">
        <w:rPr>
          <w:b/>
        </w:rPr>
        <w:t>2.5.4</w:t>
      </w:r>
      <w:r w:rsidRPr="00E65546">
        <w:t>: Bina</w:t>
      </w:r>
      <w:r w:rsidRPr="00C95775">
        <w:t xml:space="preserve"> içi armatür ve donatı tüketimleri</w:t>
      </w:r>
      <w:bookmarkEnd w:id="667"/>
      <w:bookmarkEnd w:id="668"/>
      <w:bookmarkEnd w:id="669"/>
      <w:bookmarkEnd w:id="670"/>
      <w:bookmarkEnd w:id="671"/>
      <w:bookmarkEnd w:id="672"/>
      <w:bookmarkEnd w:id="673"/>
      <w:bookmarkEnd w:id="674"/>
      <w:bookmarkEnd w:id="675"/>
      <w:bookmarkEnd w:id="676"/>
      <w:bookmarkEnd w:id="677"/>
    </w:p>
    <w:tbl>
      <w:tblPr>
        <w:tblStyle w:val="TabloKlavuzu"/>
        <w:tblW w:w="5271"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559"/>
        <w:gridCol w:w="1978"/>
        <w:gridCol w:w="2619"/>
        <w:gridCol w:w="3557"/>
      </w:tblGrid>
      <w:tr w:rsidR="00987D74" w:rsidRPr="00C95775" w14:paraId="074A3F10" w14:textId="77777777" w:rsidTr="00106833">
        <w:trPr>
          <w:trHeight w:val="300"/>
        </w:trPr>
        <w:tc>
          <w:tcPr>
            <w:tcW w:w="803" w:type="pct"/>
            <w:noWrap/>
            <w:hideMark/>
          </w:tcPr>
          <w:p w14:paraId="014DD175" w14:textId="77777777" w:rsidR="00987D74" w:rsidRPr="00C95775" w:rsidRDefault="00987D74" w:rsidP="003F67F3">
            <w:pPr>
              <w:spacing w:before="40" w:after="40"/>
              <w:rPr>
                <w:b/>
                <w:bCs/>
                <w:sz w:val="20"/>
                <w:szCs w:val="20"/>
              </w:rPr>
            </w:pPr>
            <w:r w:rsidRPr="00C95775">
              <w:rPr>
                <w:b/>
                <w:bCs/>
                <w:sz w:val="20"/>
                <w:szCs w:val="20"/>
              </w:rPr>
              <w:t>Bina içi</w:t>
            </w:r>
          </w:p>
          <w:p w14:paraId="21692696" w14:textId="77777777" w:rsidR="00987D74" w:rsidRPr="00C95775" w:rsidRDefault="00987D74" w:rsidP="00987D74">
            <w:pPr>
              <w:spacing w:before="40" w:after="40"/>
              <w:jc w:val="left"/>
              <w:rPr>
                <w:b/>
                <w:bCs/>
                <w:sz w:val="20"/>
                <w:szCs w:val="20"/>
              </w:rPr>
            </w:pPr>
            <w:r>
              <w:rPr>
                <w:b/>
                <w:bCs/>
                <w:sz w:val="20"/>
                <w:szCs w:val="20"/>
              </w:rPr>
              <w:t>A</w:t>
            </w:r>
            <w:r w:rsidRPr="00C95775">
              <w:rPr>
                <w:b/>
                <w:bCs/>
                <w:sz w:val="20"/>
                <w:szCs w:val="20"/>
              </w:rPr>
              <w:t>rmatür ve donatılar</w:t>
            </w:r>
          </w:p>
        </w:tc>
        <w:tc>
          <w:tcPr>
            <w:tcW w:w="1018" w:type="pct"/>
            <w:noWrap/>
            <w:hideMark/>
          </w:tcPr>
          <w:p w14:paraId="59F9FAFE" w14:textId="77777777" w:rsidR="00987D74" w:rsidRPr="00840C2E" w:rsidRDefault="00987D74" w:rsidP="001303CC">
            <w:pPr>
              <w:spacing w:before="40" w:after="40"/>
              <w:jc w:val="center"/>
              <w:rPr>
                <w:b/>
                <w:bCs/>
                <w:sz w:val="20"/>
                <w:szCs w:val="20"/>
              </w:rPr>
            </w:pPr>
            <w:r w:rsidRPr="00840C2E">
              <w:rPr>
                <w:b/>
                <w:bCs/>
                <w:sz w:val="20"/>
                <w:szCs w:val="20"/>
              </w:rPr>
              <w:t xml:space="preserve">Referans </w:t>
            </w:r>
            <w:proofErr w:type="gramStart"/>
            <w:r w:rsidRPr="00840C2E">
              <w:rPr>
                <w:b/>
                <w:bCs/>
                <w:sz w:val="20"/>
                <w:szCs w:val="20"/>
              </w:rPr>
              <w:t>Değer</w:t>
            </w:r>
            <w:r w:rsidRPr="009B70DE">
              <w:rPr>
                <w:b/>
                <w:bCs/>
                <w:sz w:val="20"/>
                <w:szCs w:val="20"/>
              </w:rPr>
              <w:t>(</w:t>
            </w:r>
            <w:proofErr w:type="gramEnd"/>
            <w:r w:rsidRPr="009B70DE">
              <w:rPr>
                <w:b/>
                <w:bCs/>
                <w:sz w:val="20"/>
                <w:szCs w:val="20"/>
              </w:rPr>
              <w:t>*)</w:t>
            </w:r>
          </w:p>
          <w:p w14:paraId="661ED7F2" w14:textId="77777777" w:rsidR="00987D74" w:rsidRPr="00987D74" w:rsidRDefault="00987D74" w:rsidP="001303CC">
            <w:pPr>
              <w:spacing w:before="40" w:after="40"/>
              <w:jc w:val="center"/>
              <w:rPr>
                <w:b/>
                <w:i/>
                <w:sz w:val="20"/>
              </w:rPr>
            </w:pPr>
            <w:r w:rsidRPr="00840C2E">
              <w:rPr>
                <w:b/>
                <w:bCs/>
                <w:i/>
                <w:sz w:val="20"/>
                <w:szCs w:val="20"/>
              </w:rPr>
              <w:t>(25.02.2022 tarihinden sonra ruhsat alan)</w:t>
            </w:r>
          </w:p>
        </w:tc>
        <w:tc>
          <w:tcPr>
            <w:tcW w:w="1348" w:type="pct"/>
          </w:tcPr>
          <w:p w14:paraId="484F5633" w14:textId="77777777" w:rsidR="00987D74" w:rsidRPr="00840C2E" w:rsidRDefault="00987D74" w:rsidP="005B4281">
            <w:pPr>
              <w:spacing w:before="40" w:after="40"/>
              <w:jc w:val="center"/>
              <w:rPr>
                <w:b/>
                <w:bCs/>
                <w:sz w:val="20"/>
                <w:szCs w:val="20"/>
              </w:rPr>
            </w:pPr>
            <w:r w:rsidRPr="00840C2E">
              <w:rPr>
                <w:b/>
                <w:bCs/>
                <w:sz w:val="20"/>
                <w:szCs w:val="20"/>
              </w:rPr>
              <w:t>Referans Değer</w:t>
            </w:r>
          </w:p>
          <w:p w14:paraId="26AAC2F6" w14:textId="77777777" w:rsidR="00987D74" w:rsidRPr="00987D74" w:rsidRDefault="00987D74" w:rsidP="001303CC">
            <w:pPr>
              <w:spacing w:before="40" w:after="40"/>
              <w:jc w:val="center"/>
              <w:rPr>
                <w:b/>
                <w:i/>
                <w:sz w:val="20"/>
              </w:rPr>
            </w:pPr>
            <w:r w:rsidRPr="00840C2E">
              <w:rPr>
                <w:b/>
                <w:bCs/>
                <w:i/>
                <w:sz w:val="20"/>
                <w:szCs w:val="20"/>
              </w:rPr>
              <w:t xml:space="preserve"> (25.02.2022 tarihinden önce ruhsat alan)</w:t>
            </w:r>
          </w:p>
        </w:tc>
        <w:tc>
          <w:tcPr>
            <w:tcW w:w="1832" w:type="pct"/>
            <w:noWrap/>
            <w:hideMark/>
          </w:tcPr>
          <w:p w14:paraId="00062872" w14:textId="77777777" w:rsidR="00987D74" w:rsidRPr="00C95775" w:rsidRDefault="00987D74" w:rsidP="003F67F3">
            <w:pPr>
              <w:spacing w:before="40" w:after="40"/>
              <w:jc w:val="left"/>
              <w:rPr>
                <w:b/>
                <w:bCs/>
                <w:sz w:val="20"/>
                <w:szCs w:val="20"/>
              </w:rPr>
            </w:pPr>
            <w:r w:rsidRPr="00C95775">
              <w:rPr>
                <w:b/>
                <w:bCs/>
                <w:sz w:val="20"/>
                <w:szCs w:val="20"/>
              </w:rPr>
              <w:t>Birim</w:t>
            </w:r>
          </w:p>
        </w:tc>
      </w:tr>
      <w:tr w:rsidR="00987D74" w:rsidRPr="00C95775" w14:paraId="1DF892D5" w14:textId="77777777" w:rsidTr="00106833">
        <w:trPr>
          <w:trHeight w:val="300"/>
        </w:trPr>
        <w:tc>
          <w:tcPr>
            <w:tcW w:w="803" w:type="pct"/>
            <w:noWrap/>
            <w:vAlign w:val="center"/>
            <w:hideMark/>
          </w:tcPr>
          <w:p w14:paraId="4661EB48" w14:textId="77777777" w:rsidR="00987D74" w:rsidRPr="00C95775" w:rsidRDefault="00987D74" w:rsidP="005B4281">
            <w:pPr>
              <w:spacing w:before="40" w:after="40"/>
              <w:jc w:val="left"/>
              <w:rPr>
                <w:b/>
                <w:bCs/>
                <w:sz w:val="20"/>
                <w:szCs w:val="20"/>
              </w:rPr>
            </w:pPr>
            <w:r w:rsidRPr="00C95775">
              <w:rPr>
                <w:b/>
                <w:bCs/>
                <w:sz w:val="20"/>
                <w:szCs w:val="20"/>
              </w:rPr>
              <w:t>WC</w:t>
            </w:r>
          </w:p>
        </w:tc>
        <w:tc>
          <w:tcPr>
            <w:tcW w:w="1018" w:type="pct"/>
            <w:noWrap/>
            <w:vAlign w:val="center"/>
            <w:hideMark/>
          </w:tcPr>
          <w:p w14:paraId="358BFF91" w14:textId="77777777" w:rsidR="00987D74" w:rsidRPr="00987D74" w:rsidRDefault="00987D74" w:rsidP="005B4281">
            <w:pPr>
              <w:spacing w:before="40" w:after="40"/>
              <w:jc w:val="center"/>
              <w:rPr>
                <w:sz w:val="20"/>
              </w:rPr>
            </w:pPr>
            <w:r w:rsidRPr="00987D74">
              <w:rPr>
                <w:sz w:val="20"/>
              </w:rPr>
              <w:t>6</w:t>
            </w:r>
          </w:p>
        </w:tc>
        <w:tc>
          <w:tcPr>
            <w:tcW w:w="1348" w:type="pct"/>
            <w:vAlign w:val="center"/>
          </w:tcPr>
          <w:p w14:paraId="56D84035" w14:textId="77777777" w:rsidR="00987D74" w:rsidRPr="00930D51" w:rsidRDefault="00987D74" w:rsidP="005B4281">
            <w:pPr>
              <w:spacing w:before="40" w:after="40"/>
              <w:jc w:val="center"/>
              <w:rPr>
                <w:sz w:val="20"/>
                <w:szCs w:val="20"/>
              </w:rPr>
            </w:pPr>
            <w:r w:rsidRPr="00930D51">
              <w:rPr>
                <w:sz w:val="20"/>
                <w:szCs w:val="20"/>
              </w:rPr>
              <w:t>6</w:t>
            </w:r>
          </w:p>
        </w:tc>
        <w:tc>
          <w:tcPr>
            <w:tcW w:w="1832" w:type="pct"/>
            <w:vAlign w:val="center"/>
            <w:hideMark/>
          </w:tcPr>
          <w:p w14:paraId="412405A0" w14:textId="77777777" w:rsidR="00987D74" w:rsidRPr="00C95775" w:rsidRDefault="00987D74" w:rsidP="005B4281">
            <w:pPr>
              <w:spacing w:before="40" w:after="40"/>
              <w:jc w:val="left"/>
              <w:rPr>
                <w:sz w:val="20"/>
                <w:szCs w:val="20"/>
              </w:rPr>
            </w:pPr>
            <w:r w:rsidRPr="00C95775">
              <w:rPr>
                <w:sz w:val="20"/>
                <w:szCs w:val="20"/>
              </w:rPr>
              <w:t>Etkin rezervuar hacmi (</w:t>
            </w:r>
            <w:proofErr w:type="spellStart"/>
            <w:r w:rsidRPr="00C95775">
              <w:rPr>
                <w:sz w:val="20"/>
                <w:szCs w:val="20"/>
              </w:rPr>
              <w:t>lt</w:t>
            </w:r>
            <w:proofErr w:type="spellEnd"/>
            <w:r>
              <w:rPr>
                <w:sz w:val="20"/>
                <w:szCs w:val="20"/>
              </w:rPr>
              <w:t>/kullanım</w:t>
            </w:r>
            <w:r w:rsidRPr="00C95775">
              <w:rPr>
                <w:sz w:val="20"/>
                <w:szCs w:val="20"/>
              </w:rPr>
              <w:t>)</w:t>
            </w:r>
          </w:p>
        </w:tc>
      </w:tr>
      <w:tr w:rsidR="00987D74" w:rsidRPr="00C95775" w14:paraId="1BE8D251" w14:textId="77777777" w:rsidTr="00106833">
        <w:trPr>
          <w:trHeight w:val="300"/>
        </w:trPr>
        <w:tc>
          <w:tcPr>
            <w:tcW w:w="803" w:type="pct"/>
            <w:noWrap/>
            <w:vAlign w:val="center"/>
            <w:hideMark/>
          </w:tcPr>
          <w:p w14:paraId="6425C8B3" w14:textId="77777777" w:rsidR="00987D74" w:rsidRPr="00C95775" w:rsidRDefault="00987D74" w:rsidP="005B4281">
            <w:pPr>
              <w:spacing w:before="40" w:after="40"/>
              <w:jc w:val="left"/>
              <w:rPr>
                <w:b/>
                <w:bCs/>
                <w:sz w:val="20"/>
                <w:szCs w:val="20"/>
              </w:rPr>
            </w:pPr>
            <w:r w:rsidRPr="00C95775">
              <w:rPr>
                <w:b/>
                <w:bCs/>
                <w:sz w:val="20"/>
                <w:szCs w:val="20"/>
              </w:rPr>
              <w:t>Lavabo</w:t>
            </w:r>
            <w:r>
              <w:rPr>
                <w:b/>
                <w:bCs/>
                <w:sz w:val="20"/>
                <w:szCs w:val="20"/>
              </w:rPr>
              <w:t xml:space="preserve"> </w:t>
            </w:r>
          </w:p>
        </w:tc>
        <w:tc>
          <w:tcPr>
            <w:tcW w:w="1018" w:type="pct"/>
            <w:noWrap/>
            <w:vAlign w:val="center"/>
            <w:hideMark/>
          </w:tcPr>
          <w:p w14:paraId="18915445" w14:textId="77777777" w:rsidR="00987D74" w:rsidRPr="00930D51" w:rsidRDefault="00987D74" w:rsidP="005B4281">
            <w:pPr>
              <w:spacing w:before="40" w:after="40"/>
              <w:jc w:val="center"/>
              <w:rPr>
                <w:sz w:val="20"/>
                <w:szCs w:val="20"/>
              </w:rPr>
            </w:pPr>
            <w:r w:rsidRPr="00930D51">
              <w:rPr>
                <w:sz w:val="20"/>
                <w:szCs w:val="20"/>
              </w:rPr>
              <w:t>6</w:t>
            </w:r>
          </w:p>
        </w:tc>
        <w:tc>
          <w:tcPr>
            <w:tcW w:w="1348" w:type="pct"/>
            <w:vAlign w:val="center"/>
          </w:tcPr>
          <w:p w14:paraId="1A5A9B5C" w14:textId="77777777" w:rsidR="00987D74" w:rsidRPr="00987D74" w:rsidRDefault="00987D74" w:rsidP="005B4281">
            <w:pPr>
              <w:spacing w:before="40" w:after="40"/>
              <w:jc w:val="center"/>
              <w:rPr>
                <w:sz w:val="20"/>
              </w:rPr>
            </w:pPr>
            <w:r w:rsidRPr="00987D74">
              <w:rPr>
                <w:sz w:val="20"/>
              </w:rPr>
              <w:t>12</w:t>
            </w:r>
          </w:p>
        </w:tc>
        <w:tc>
          <w:tcPr>
            <w:tcW w:w="1832" w:type="pct"/>
            <w:noWrap/>
            <w:vAlign w:val="center"/>
            <w:hideMark/>
          </w:tcPr>
          <w:p w14:paraId="2106C60E" w14:textId="77777777" w:rsidR="00987D74" w:rsidRPr="00C95775" w:rsidRDefault="00987D74" w:rsidP="005B4281">
            <w:pPr>
              <w:spacing w:before="40" w:after="40"/>
              <w:jc w:val="left"/>
              <w:rPr>
                <w:sz w:val="20"/>
                <w:szCs w:val="20"/>
              </w:rPr>
            </w:pPr>
            <w:r w:rsidRPr="00C95775">
              <w:rPr>
                <w:sz w:val="20"/>
                <w:szCs w:val="20"/>
              </w:rPr>
              <w:t>Hacim (</w:t>
            </w:r>
            <w:proofErr w:type="spellStart"/>
            <w:r w:rsidRPr="00C95775">
              <w:rPr>
                <w:sz w:val="20"/>
                <w:szCs w:val="20"/>
              </w:rPr>
              <w:t>lt</w:t>
            </w:r>
            <w:proofErr w:type="spellEnd"/>
            <w:r w:rsidRPr="00C95775">
              <w:rPr>
                <w:sz w:val="20"/>
                <w:szCs w:val="20"/>
              </w:rPr>
              <w:t>/</w:t>
            </w:r>
            <w:proofErr w:type="spellStart"/>
            <w:r w:rsidRPr="00C95775">
              <w:rPr>
                <w:sz w:val="20"/>
                <w:szCs w:val="20"/>
              </w:rPr>
              <w:t>dk</w:t>
            </w:r>
            <w:proofErr w:type="spellEnd"/>
            <w:r w:rsidRPr="00C95775">
              <w:rPr>
                <w:sz w:val="20"/>
                <w:szCs w:val="20"/>
              </w:rPr>
              <w:t>)</w:t>
            </w:r>
          </w:p>
        </w:tc>
      </w:tr>
      <w:tr w:rsidR="00987D74" w:rsidRPr="00C95775" w14:paraId="215345A9" w14:textId="77777777" w:rsidTr="00106833">
        <w:trPr>
          <w:trHeight w:val="300"/>
        </w:trPr>
        <w:tc>
          <w:tcPr>
            <w:tcW w:w="803" w:type="pct"/>
            <w:noWrap/>
            <w:vAlign w:val="center"/>
            <w:hideMark/>
          </w:tcPr>
          <w:p w14:paraId="4DD92EFD" w14:textId="77777777" w:rsidR="00987D74" w:rsidRPr="00C95775" w:rsidRDefault="00987D74" w:rsidP="005B4281">
            <w:pPr>
              <w:spacing w:before="40" w:after="40"/>
              <w:jc w:val="left"/>
              <w:rPr>
                <w:b/>
                <w:bCs/>
                <w:sz w:val="20"/>
                <w:szCs w:val="20"/>
              </w:rPr>
            </w:pPr>
            <w:r w:rsidRPr="00C95775">
              <w:rPr>
                <w:b/>
                <w:bCs/>
                <w:sz w:val="20"/>
                <w:szCs w:val="20"/>
              </w:rPr>
              <w:t>Duş</w:t>
            </w:r>
            <w:r>
              <w:rPr>
                <w:b/>
                <w:bCs/>
                <w:sz w:val="20"/>
                <w:szCs w:val="20"/>
              </w:rPr>
              <w:t xml:space="preserve"> </w:t>
            </w:r>
          </w:p>
        </w:tc>
        <w:tc>
          <w:tcPr>
            <w:tcW w:w="1018" w:type="pct"/>
            <w:noWrap/>
            <w:vAlign w:val="center"/>
            <w:hideMark/>
          </w:tcPr>
          <w:p w14:paraId="1FEC7747" w14:textId="77777777" w:rsidR="00987D74" w:rsidRPr="00930D51" w:rsidRDefault="00987D74" w:rsidP="005B4281">
            <w:pPr>
              <w:spacing w:before="40" w:after="40"/>
              <w:jc w:val="center"/>
              <w:rPr>
                <w:sz w:val="20"/>
                <w:szCs w:val="20"/>
              </w:rPr>
            </w:pPr>
            <w:r w:rsidRPr="00930D51">
              <w:rPr>
                <w:sz w:val="20"/>
                <w:szCs w:val="20"/>
              </w:rPr>
              <w:t>8</w:t>
            </w:r>
          </w:p>
        </w:tc>
        <w:tc>
          <w:tcPr>
            <w:tcW w:w="1348" w:type="pct"/>
            <w:vAlign w:val="center"/>
          </w:tcPr>
          <w:p w14:paraId="4DA8B0B0" w14:textId="77777777" w:rsidR="00987D74" w:rsidRPr="00987D74" w:rsidRDefault="00987D74" w:rsidP="005B4281">
            <w:pPr>
              <w:spacing w:before="40" w:after="40"/>
              <w:jc w:val="center"/>
              <w:rPr>
                <w:sz w:val="20"/>
              </w:rPr>
            </w:pPr>
            <w:r w:rsidRPr="00987D74">
              <w:rPr>
                <w:sz w:val="20"/>
              </w:rPr>
              <w:t xml:space="preserve">14 </w:t>
            </w:r>
          </w:p>
        </w:tc>
        <w:tc>
          <w:tcPr>
            <w:tcW w:w="1832" w:type="pct"/>
            <w:noWrap/>
            <w:vAlign w:val="center"/>
            <w:hideMark/>
          </w:tcPr>
          <w:p w14:paraId="5B8F3E3B" w14:textId="77777777" w:rsidR="00987D74" w:rsidRPr="00C95775" w:rsidRDefault="00987D74" w:rsidP="005B4281">
            <w:pPr>
              <w:spacing w:before="40" w:after="40"/>
              <w:jc w:val="left"/>
              <w:rPr>
                <w:sz w:val="20"/>
                <w:szCs w:val="20"/>
              </w:rPr>
            </w:pPr>
            <w:r w:rsidRPr="00C95775">
              <w:rPr>
                <w:sz w:val="20"/>
                <w:szCs w:val="20"/>
              </w:rPr>
              <w:t>Hacim (</w:t>
            </w:r>
            <w:proofErr w:type="spellStart"/>
            <w:r w:rsidRPr="00C95775">
              <w:rPr>
                <w:sz w:val="20"/>
                <w:szCs w:val="20"/>
              </w:rPr>
              <w:t>lt</w:t>
            </w:r>
            <w:proofErr w:type="spellEnd"/>
            <w:r w:rsidRPr="00C95775">
              <w:rPr>
                <w:sz w:val="20"/>
                <w:szCs w:val="20"/>
              </w:rPr>
              <w:t>/</w:t>
            </w:r>
            <w:proofErr w:type="spellStart"/>
            <w:r w:rsidRPr="00C95775">
              <w:rPr>
                <w:sz w:val="20"/>
                <w:szCs w:val="20"/>
              </w:rPr>
              <w:t>dk</w:t>
            </w:r>
            <w:proofErr w:type="spellEnd"/>
            <w:r w:rsidRPr="00C95775">
              <w:rPr>
                <w:sz w:val="20"/>
                <w:szCs w:val="20"/>
              </w:rPr>
              <w:t>)</w:t>
            </w:r>
          </w:p>
        </w:tc>
      </w:tr>
      <w:tr w:rsidR="00987D74" w:rsidRPr="00C95775" w14:paraId="7843B6D8" w14:textId="77777777" w:rsidTr="00106833">
        <w:trPr>
          <w:trHeight w:val="300"/>
        </w:trPr>
        <w:tc>
          <w:tcPr>
            <w:tcW w:w="803" w:type="pct"/>
            <w:noWrap/>
            <w:vAlign w:val="center"/>
            <w:hideMark/>
          </w:tcPr>
          <w:p w14:paraId="12A43146" w14:textId="77777777" w:rsidR="00987D74" w:rsidRPr="00DC6CBB" w:rsidRDefault="00987D74" w:rsidP="005B4281">
            <w:pPr>
              <w:spacing w:before="40" w:after="40"/>
              <w:jc w:val="left"/>
              <w:rPr>
                <w:b/>
                <w:bCs/>
                <w:sz w:val="20"/>
                <w:szCs w:val="20"/>
              </w:rPr>
            </w:pPr>
            <w:r w:rsidRPr="00DC6CBB">
              <w:rPr>
                <w:b/>
                <w:bCs/>
                <w:sz w:val="20"/>
                <w:szCs w:val="20"/>
              </w:rPr>
              <w:t xml:space="preserve">Pisuar </w:t>
            </w:r>
          </w:p>
        </w:tc>
        <w:tc>
          <w:tcPr>
            <w:tcW w:w="1018" w:type="pct"/>
            <w:noWrap/>
            <w:vAlign w:val="center"/>
            <w:hideMark/>
          </w:tcPr>
          <w:p w14:paraId="40030BD8" w14:textId="77777777" w:rsidR="00987D74" w:rsidRPr="00987D74" w:rsidRDefault="00987D74" w:rsidP="005B4281">
            <w:pPr>
              <w:spacing w:before="40" w:after="40"/>
              <w:jc w:val="center"/>
              <w:rPr>
                <w:sz w:val="20"/>
              </w:rPr>
            </w:pPr>
            <w:r w:rsidRPr="00930D51">
              <w:rPr>
                <w:sz w:val="20"/>
                <w:szCs w:val="20"/>
              </w:rPr>
              <w:t>3,8</w:t>
            </w:r>
          </w:p>
        </w:tc>
        <w:tc>
          <w:tcPr>
            <w:tcW w:w="1348" w:type="pct"/>
            <w:vAlign w:val="center"/>
          </w:tcPr>
          <w:p w14:paraId="4FEA26E6" w14:textId="77777777" w:rsidR="00987D74" w:rsidRPr="00930D51" w:rsidRDefault="00987D74" w:rsidP="005B4281">
            <w:pPr>
              <w:spacing w:before="40" w:after="40"/>
              <w:jc w:val="center"/>
              <w:rPr>
                <w:sz w:val="20"/>
                <w:szCs w:val="20"/>
              </w:rPr>
            </w:pPr>
            <w:r w:rsidRPr="00930D51">
              <w:rPr>
                <w:sz w:val="20"/>
                <w:szCs w:val="20"/>
              </w:rPr>
              <w:t>3,8</w:t>
            </w:r>
          </w:p>
        </w:tc>
        <w:tc>
          <w:tcPr>
            <w:tcW w:w="1832" w:type="pct"/>
            <w:vAlign w:val="center"/>
            <w:hideMark/>
          </w:tcPr>
          <w:p w14:paraId="64E31FB1" w14:textId="77777777" w:rsidR="00987D74" w:rsidRPr="00987D74" w:rsidRDefault="00987D74" w:rsidP="005B4281">
            <w:pPr>
              <w:spacing w:before="40" w:after="40"/>
              <w:jc w:val="left"/>
              <w:rPr>
                <w:color w:val="FF0000"/>
                <w:sz w:val="20"/>
              </w:rPr>
            </w:pPr>
            <w:r w:rsidRPr="00DC6CBB">
              <w:rPr>
                <w:sz w:val="20"/>
                <w:szCs w:val="20"/>
              </w:rPr>
              <w:t>Hacim (</w:t>
            </w:r>
            <w:proofErr w:type="spellStart"/>
            <w:r w:rsidRPr="00DC6CBB">
              <w:rPr>
                <w:sz w:val="20"/>
                <w:szCs w:val="20"/>
              </w:rPr>
              <w:t>lt</w:t>
            </w:r>
            <w:proofErr w:type="spellEnd"/>
            <w:r w:rsidRPr="00DC6CBB">
              <w:rPr>
                <w:sz w:val="20"/>
                <w:szCs w:val="20"/>
              </w:rPr>
              <w:t>/kullanım)</w:t>
            </w:r>
          </w:p>
        </w:tc>
      </w:tr>
      <w:tr w:rsidR="00987D74" w:rsidRPr="00C95775" w14:paraId="4A9B79EE" w14:textId="77777777" w:rsidTr="00106833">
        <w:trPr>
          <w:trHeight w:val="300"/>
        </w:trPr>
        <w:tc>
          <w:tcPr>
            <w:tcW w:w="803" w:type="pct"/>
            <w:noWrap/>
            <w:vAlign w:val="center"/>
            <w:hideMark/>
          </w:tcPr>
          <w:p w14:paraId="58CA6BBC" w14:textId="77777777" w:rsidR="00987D74" w:rsidRPr="00C95775" w:rsidRDefault="00987D74" w:rsidP="005B4281">
            <w:pPr>
              <w:spacing w:before="40" w:after="40"/>
              <w:jc w:val="left"/>
              <w:rPr>
                <w:b/>
                <w:bCs/>
                <w:sz w:val="20"/>
                <w:szCs w:val="20"/>
              </w:rPr>
            </w:pPr>
            <w:r w:rsidRPr="00C95775">
              <w:rPr>
                <w:b/>
                <w:bCs/>
                <w:sz w:val="20"/>
                <w:szCs w:val="20"/>
              </w:rPr>
              <w:t>Mutfak eviyesi</w:t>
            </w:r>
            <w:r>
              <w:rPr>
                <w:b/>
                <w:bCs/>
                <w:sz w:val="20"/>
                <w:szCs w:val="20"/>
              </w:rPr>
              <w:t xml:space="preserve"> </w:t>
            </w:r>
          </w:p>
        </w:tc>
        <w:tc>
          <w:tcPr>
            <w:tcW w:w="1018" w:type="pct"/>
            <w:noWrap/>
            <w:vAlign w:val="center"/>
            <w:hideMark/>
          </w:tcPr>
          <w:p w14:paraId="68940175" w14:textId="77777777" w:rsidR="00987D74" w:rsidRPr="00930D51" w:rsidRDefault="00987D74" w:rsidP="005B4281">
            <w:pPr>
              <w:spacing w:before="40" w:after="40"/>
              <w:jc w:val="center"/>
              <w:rPr>
                <w:sz w:val="20"/>
                <w:szCs w:val="20"/>
              </w:rPr>
            </w:pPr>
            <w:r w:rsidRPr="00930D51">
              <w:rPr>
                <w:sz w:val="20"/>
                <w:szCs w:val="20"/>
              </w:rPr>
              <w:t>6</w:t>
            </w:r>
          </w:p>
        </w:tc>
        <w:tc>
          <w:tcPr>
            <w:tcW w:w="1348" w:type="pct"/>
            <w:vAlign w:val="center"/>
          </w:tcPr>
          <w:p w14:paraId="1108D081" w14:textId="77777777" w:rsidR="00987D74" w:rsidRPr="00987D74" w:rsidRDefault="00987D74" w:rsidP="005B4281">
            <w:pPr>
              <w:spacing w:before="40" w:after="40"/>
              <w:jc w:val="center"/>
              <w:rPr>
                <w:sz w:val="20"/>
              </w:rPr>
            </w:pPr>
            <w:r w:rsidRPr="00987D74">
              <w:rPr>
                <w:sz w:val="20"/>
              </w:rPr>
              <w:t>12</w:t>
            </w:r>
          </w:p>
        </w:tc>
        <w:tc>
          <w:tcPr>
            <w:tcW w:w="1832" w:type="pct"/>
            <w:noWrap/>
            <w:vAlign w:val="center"/>
            <w:hideMark/>
          </w:tcPr>
          <w:p w14:paraId="1A33A707" w14:textId="77777777" w:rsidR="00987D74" w:rsidRPr="00C95775" w:rsidRDefault="00987D74" w:rsidP="005B4281">
            <w:pPr>
              <w:spacing w:before="40" w:after="40"/>
              <w:jc w:val="left"/>
              <w:rPr>
                <w:sz w:val="20"/>
                <w:szCs w:val="20"/>
              </w:rPr>
            </w:pPr>
            <w:r w:rsidRPr="00C95775">
              <w:rPr>
                <w:sz w:val="20"/>
                <w:szCs w:val="20"/>
              </w:rPr>
              <w:t>Hacim (</w:t>
            </w:r>
            <w:proofErr w:type="spellStart"/>
            <w:r w:rsidRPr="00C95775">
              <w:rPr>
                <w:sz w:val="20"/>
                <w:szCs w:val="20"/>
              </w:rPr>
              <w:t>lt</w:t>
            </w:r>
            <w:proofErr w:type="spellEnd"/>
            <w:r w:rsidRPr="00C95775">
              <w:rPr>
                <w:sz w:val="20"/>
                <w:szCs w:val="20"/>
              </w:rPr>
              <w:t>/</w:t>
            </w:r>
            <w:proofErr w:type="spellStart"/>
            <w:r w:rsidRPr="00C95775">
              <w:rPr>
                <w:sz w:val="20"/>
                <w:szCs w:val="20"/>
              </w:rPr>
              <w:t>dk</w:t>
            </w:r>
            <w:proofErr w:type="spellEnd"/>
            <w:r w:rsidRPr="00C95775">
              <w:rPr>
                <w:sz w:val="20"/>
                <w:szCs w:val="20"/>
              </w:rPr>
              <w:t>)</w:t>
            </w:r>
          </w:p>
        </w:tc>
      </w:tr>
      <w:tr w:rsidR="00987D74" w:rsidRPr="00C95775" w14:paraId="5BB9B704" w14:textId="77777777" w:rsidTr="00106833">
        <w:trPr>
          <w:trHeight w:val="600"/>
        </w:trPr>
        <w:tc>
          <w:tcPr>
            <w:tcW w:w="803" w:type="pct"/>
            <w:vAlign w:val="center"/>
            <w:hideMark/>
          </w:tcPr>
          <w:p w14:paraId="49A176C1" w14:textId="77777777" w:rsidR="00987D74" w:rsidRPr="00C95775" w:rsidRDefault="00987D74" w:rsidP="005B4281">
            <w:pPr>
              <w:spacing w:before="40" w:after="40"/>
              <w:jc w:val="left"/>
              <w:rPr>
                <w:b/>
                <w:bCs/>
                <w:sz w:val="20"/>
                <w:szCs w:val="20"/>
              </w:rPr>
            </w:pPr>
            <w:r w:rsidRPr="00C95775">
              <w:rPr>
                <w:b/>
                <w:bCs/>
                <w:sz w:val="20"/>
                <w:szCs w:val="20"/>
              </w:rPr>
              <w:t>Mutfak eviyesi: restoran</w:t>
            </w:r>
            <w:r>
              <w:rPr>
                <w:b/>
                <w:bCs/>
                <w:sz w:val="20"/>
                <w:szCs w:val="20"/>
              </w:rPr>
              <w:t xml:space="preserve"> </w:t>
            </w:r>
          </w:p>
        </w:tc>
        <w:tc>
          <w:tcPr>
            <w:tcW w:w="1018" w:type="pct"/>
            <w:noWrap/>
            <w:vAlign w:val="center"/>
            <w:hideMark/>
          </w:tcPr>
          <w:p w14:paraId="5255950A" w14:textId="77777777" w:rsidR="00987D74" w:rsidRPr="00930D51" w:rsidRDefault="00987D74" w:rsidP="005B4281">
            <w:pPr>
              <w:spacing w:before="40" w:after="40"/>
              <w:jc w:val="center"/>
              <w:rPr>
                <w:sz w:val="20"/>
                <w:szCs w:val="20"/>
              </w:rPr>
            </w:pPr>
            <w:r w:rsidRPr="00930D51">
              <w:rPr>
                <w:sz w:val="20"/>
                <w:szCs w:val="20"/>
              </w:rPr>
              <w:t>6</w:t>
            </w:r>
          </w:p>
        </w:tc>
        <w:tc>
          <w:tcPr>
            <w:tcW w:w="1348" w:type="pct"/>
            <w:vAlign w:val="center"/>
          </w:tcPr>
          <w:p w14:paraId="3843930D" w14:textId="77777777" w:rsidR="00987D74" w:rsidRPr="00987D74" w:rsidRDefault="00987D74" w:rsidP="005B4281">
            <w:pPr>
              <w:spacing w:before="40" w:after="40"/>
              <w:jc w:val="center"/>
              <w:rPr>
                <w:sz w:val="20"/>
              </w:rPr>
            </w:pPr>
            <w:r w:rsidRPr="00987D74">
              <w:rPr>
                <w:sz w:val="20"/>
              </w:rPr>
              <w:t>10,3</w:t>
            </w:r>
          </w:p>
        </w:tc>
        <w:tc>
          <w:tcPr>
            <w:tcW w:w="1832" w:type="pct"/>
            <w:noWrap/>
            <w:vAlign w:val="center"/>
            <w:hideMark/>
          </w:tcPr>
          <w:p w14:paraId="136D1B37" w14:textId="77777777" w:rsidR="00987D74" w:rsidRPr="00C95775" w:rsidRDefault="00987D74" w:rsidP="005B4281">
            <w:pPr>
              <w:spacing w:before="40" w:after="40"/>
              <w:jc w:val="left"/>
              <w:rPr>
                <w:sz w:val="20"/>
                <w:szCs w:val="20"/>
              </w:rPr>
            </w:pPr>
            <w:r w:rsidRPr="00C95775">
              <w:rPr>
                <w:sz w:val="20"/>
                <w:szCs w:val="20"/>
              </w:rPr>
              <w:t>Hacim (</w:t>
            </w:r>
            <w:proofErr w:type="spellStart"/>
            <w:r w:rsidRPr="00C95775">
              <w:rPr>
                <w:sz w:val="20"/>
                <w:szCs w:val="20"/>
              </w:rPr>
              <w:t>lt</w:t>
            </w:r>
            <w:proofErr w:type="spellEnd"/>
            <w:r w:rsidRPr="00C95775">
              <w:rPr>
                <w:sz w:val="20"/>
                <w:szCs w:val="20"/>
              </w:rPr>
              <w:t>/</w:t>
            </w:r>
            <w:proofErr w:type="spellStart"/>
            <w:r w:rsidRPr="00C95775">
              <w:rPr>
                <w:sz w:val="20"/>
                <w:szCs w:val="20"/>
              </w:rPr>
              <w:t>dk</w:t>
            </w:r>
            <w:proofErr w:type="spellEnd"/>
            <w:r w:rsidRPr="00C95775">
              <w:rPr>
                <w:sz w:val="20"/>
                <w:szCs w:val="20"/>
              </w:rPr>
              <w:t>)</w:t>
            </w:r>
          </w:p>
        </w:tc>
      </w:tr>
      <w:tr w:rsidR="00987D74" w:rsidRPr="00C95775" w14:paraId="02208901" w14:textId="77777777" w:rsidTr="00106833">
        <w:trPr>
          <w:trHeight w:val="300"/>
        </w:trPr>
        <w:tc>
          <w:tcPr>
            <w:tcW w:w="803" w:type="pct"/>
            <w:noWrap/>
            <w:vAlign w:val="center"/>
            <w:hideMark/>
          </w:tcPr>
          <w:p w14:paraId="7EAEEA78" w14:textId="77777777" w:rsidR="00987D74" w:rsidRPr="00C95775" w:rsidRDefault="00987D74" w:rsidP="005B4281">
            <w:pPr>
              <w:spacing w:before="40" w:after="40"/>
              <w:jc w:val="left"/>
              <w:rPr>
                <w:b/>
                <w:bCs/>
                <w:sz w:val="20"/>
                <w:szCs w:val="20"/>
              </w:rPr>
            </w:pPr>
            <w:r w:rsidRPr="00C95775">
              <w:rPr>
                <w:b/>
                <w:bCs/>
                <w:sz w:val="20"/>
                <w:szCs w:val="20"/>
              </w:rPr>
              <w:t>Bulaşık makinası</w:t>
            </w:r>
          </w:p>
        </w:tc>
        <w:tc>
          <w:tcPr>
            <w:tcW w:w="1018" w:type="pct"/>
            <w:noWrap/>
            <w:vAlign w:val="center"/>
            <w:hideMark/>
          </w:tcPr>
          <w:p w14:paraId="1765EB84" w14:textId="77777777" w:rsidR="00987D74" w:rsidRPr="00987D74" w:rsidRDefault="00987D74" w:rsidP="005B4281">
            <w:pPr>
              <w:spacing w:before="40" w:after="40"/>
              <w:jc w:val="center"/>
              <w:rPr>
                <w:sz w:val="20"/>
              </w:rPr>
            </w:pPr>
            <w:r w:rsidRPr="00987D74">
              <w:rPr>
                <w:sz w:val="20"/>
              </w:rPr>
              <w:t>17</w:t>
            </w:r>
          </w:p>
        </w:tc>
        <w:tc>
          <w:tcPr>
            <w:tcW w:w="1348" w:type="pct"/>
            <w:vAlign w:val="center"/>
          </w:tcPr>
          <w:p w14:paraId="3C08EC6A" w14:textId="77777777" w:rsidR="00987D74" w:rsidRPr="00930D51" w:rsidRDefault="00987D74" w:rsidP="005B4281">
            <w:pPr>
              <w:spacing w:before="40" w:after="40"/>
              <w:jc w:val="center"/>
              <w:rPr>
                <w:sz w:val="20"/>
                <w:szCs w:val="20"/>
              </w:rPr>
            </w:pPr>
            <w:r w:rsidRPr="00930D51">
              <w:rPr>
                <w:sz w:val="20"/>
                <w:szCs w:val="20"/>
              </w:rPr>
              <w:t>17</w:t>
            </w:r>
          </w:p>
        </w:tc>
        <w:tc>
          <w:tcPr>
            <w:tcW w:w="1832" w:type="pct"/>
            <w:noWrap/>
            <w:vAlign w:val="center"/>
            <w:hideMark/>
          </w:tcPr>
          <w:p w14:paraId="3D626098" w14:textId="77777777" w:rsidR="00987D74" w:rsidRPr="00DC6CBB" w:rsidRDefault="00987D74" w:rsidP="005B4281">
            <w:pPr>
              <w:spacing w:before="40" w:after="40"/>
              <w:jc w:val="left"/>
              <w:rPr>
                <w:sz w:val="20"/>
                <w:szCs w:val="20"/>
              </w:rPr>
            </w:pPr>
            <w:r w:rsidRPr="00DC6CBB">
              <w:rPr>
                <w:sz w:val="20"/>
                <w:szCs w:val="20"/>
              </w:rPr>
              <w:t>Hacim (</w:t>
            </w:r>
            <w:proofErr w:type="spellStart"/>
            <w:r w:rsidRPr="00DC6CBB">
              <w:rPr>
                <w:sz w:val="20"/>
                <w:szCs w:val="20"/>
              </w:rPr>
              <w:t>lt</w:t>
            </w:r>
            <w:proofErr w:type="spellEnd"/>
            <w:r w:rsidRPr="00DC6CBB">
              <w:rPr>
                <w:sz w:val="20"/>
                <w:szCs w:val="20"/>
              </w:rPr>
              <w:t>/çevrim)</w:t>
            </w:r>
          </w:p>
        </w:tc>
      </w:tr>
      <w:tr w:rsidR="00987D74" w:rsidRPr="00C95775" w14:paraId="74352468" w14:textId="77777777" w:rsidTr="00106833">
        <w:trPr>
          <w:trHeight w:val="300"/>
        </w:trPr>
        <w:tc>
          <w:tcPr>
            <w:tcW w:w="803" w:type="pct"/>
            <w:noWrap/>
            <w:vAlign w:val="center"/>
            <w:hideMark/>
          </w:tcPr>
          <w:p w14:paraId="3534A06A" w14:textId="77777777" w:rsidR="00987D74" w:rsidRPr="00C95775" w:rsidRDefault="00987D74" w:rsidP="005B4281">
            <w:pPr>
              <w:spacing w:before="40" w:after="40"/>
              <w:jc w:val="left"/>
              <w:rPr>
                <w:b/>
                <w:bCs/>
                <w:sz w:val="20"/>
                <w:szCs w:val="20"/>
              </w:rPr>
            </w:pPr>
            <w:r w:rsidRPr="00C95775">
              <w:rPr>
                <w:b/>
                <w:bCs/>
                <w:sz w:val="20"/>
                <w:szCs w:val="20"/>
              </w:rPr>
              <w:t>Çamaşır makinası</w:t>
            </w:r>
          </w:p>
        </w:tc>
        <w:tc>
          <w:tcPr>
            <w:tcW w:w="1018" w:type="pct"/>
            <w:noWrap/>
            <w:vAlign w:val="center"/>
            <w:hideMark/>
          </w:tcPr>
          <w:p w14:paraId="3EFACD10" w14:textId="77777777" w:rsidR="00987D74" w:rsidRPr="00987D74" w:rsidRDefault="00987D74" w:rsidP="005B4281">
            <w:pPr>
              <w:spacing w:before="40" w:after="40"/>
              <w:jc w:val="center"/>
              <w:rPr>
                <w:sz w:val="20"/>
              </w:rPr>
            </w:pPr>
            <w:r w:rsidRPr="00987D74">
              <w:rPr>
                <w:sz w:val="20"/>
              </w:rPr>
              <w:t>90</w:t>
            </w:r>
          </w:p>
        </w:tc>
        <w:tc>
          <w:tcPr>
            <w:tcW w:w="1348" w:type="pct"/>
            <w:vAlign w:val="center"/>
          </w:tcPr>
          <w:p w14:paraId="3699C564" w14:textId="77777777" w:rsidR="00987D74" w:rsidRPr="00930D51" w:rsidRDefault="00987D74" w:rsidP="005B4281">
            <w:pPr>
              <w:spacing w:before="40" w:after="40"/>
              <w:jc w:val="center"/>
              <w:rPr>
                <w:sz w:val="20"/>
                <w:szCs w:val="20"/>
              </w:rPr>
            </w:pPr>
            <w:r w:rsidRPr="00930D51">
              <w:rPr>
                <w:sz w:val="20"/>
                <w:szCs w:val="20"/>
              </w:rPr>
              <w:t>90</w:t>
            </w:r>
          </w:p>
        </w:tc>
        <w:tc>
          <w:tcPr>
            <w:tcW w:w="1832" w:type="pct"/>
            <w:noWrap/>
            <w:vAlign w:val="center"/>
            <w:hideMark/>
          </w:tcPr>
          <w:p w14:paraId="44365A5B" w14:textId="77777777" w:rsidR="00987D74" w:rsidRPr="00DC6CBB" w:rsidRDefault="00987D74" w:rsidP="005B4281">
            <w:pPr>
              <w:spacing w:before="40" w:after="40"/>
              <w:jc w:val="left"/>
              <w:rPr>
                <w:sz w:val="20"/>
                <w:szCs w:val="20"/>
              </w:rPr>
            </w:pPr>
            <w:r w:rsidRPr="00DC6CBB">
              <w:rPr>
                <w:sz w:val="20"/>
                <w:szCs w:val="20"/>
              </w:rPr>
              <w:t>Hacim (</w:t>
            </w:r>
            <w:proofErr w:type="spellStart"/>
            <w:r w:rsidRPr="00DC6CBB">
              <w:rPr>
                <w:sz w:val="20"/>
                <w:szCs w:val="20"/>
              </w:rPr>
              <w:t>lt</w:t>
            </w:r>
            <w:proofErr w:type="spellEnd"/>
            <w:r w:rsidRPr="00DC6CBB">
              <w:rPr>
                <w:sz w:val="20"/>
                <w:szCs w:val="20"/>
              </w:rPr>
              <w:t>/kullanım)</w:t>
            </w:r>
          </w:p>
        </w:tc>
      </w:tr>
    </w:tbl>
    <w:p w14:paraId="35C29155" w14:textId="77777777" w:rsidR="00156ACA" w:rsidRDefault="009B70DE" w:rsidP="00156ACA">
      <w:pPr>
        <w:rPr>
          <w:i/>
          <w:sz w:val="22"/>
          <w:szCs w:val="22"/>
        </w:rPr>
      </w:pPr>
      <w:r w:rsidRPr="009B70DE">
        <w:rPr>
          <w:b/>
          <w:i/>
          <w:sz w:val="22"/>
          <w:szCs w:val="22"/>
        </w:rPr>
        <w:t>(*</w:t>
      </w:r>
      <w:r w:rsidR="00BB62AB" w:rsidRPr="009B70DE">
        <w:rPr>
          <w:b/>
          <w:i/>
          <w:sz w:val="22"/>
          <w:szCs w:val="22"/>
        </w:rPr>
        <w:t>)</w:t>
      </w:r>
      <w:r w:rsidR="00BB62AB" w:rsidRPr="009B70DE">
        <w:rPr>
          <w:i/>
          <w:sz w:val="22"/>
          <w:szCs w:val="22"/>
        </w:rPr>
        <w:t xml:space="preserve"> </w:t>
      </w:r>
      <w:r w:rsidR="00570361" w:rsidRPr="009B70DE">
        <w:rPr>
          <w:i/>
          <w:sz w:val="22"/>
          <w:szCs w:val="22"/>
        </w:rPr>
        <w:t>Y</w:t>
      </w:r>
      <w:r w:rsidR="005B4281" w:rsidRPr="009B70DE">
        <w:rPr>
          <w:i/>
          <w:sz w:val="22"/>
          <w:szCs w:val="22"/>
        </w:rPr>
        <w:t xml:space="preserve">ürürlükteki </w:t>
      </w:r>
      <w:r w:rsidR="00156ACA" w:rsidRPr="009B70DE">
        <w:rPr>
          <w:i/>
          <w:sz w:val="22"/>
          <w:szCs w:val="22"/>
        </w:rPr>
        <w:t xml:space="preserve">Planlı Alanlar İmar Yönetmeliği </w:t>
      </w:r>
      <w:r w:rsidR="00930D51" w:rsidRPr="009B70DE">
        <w:rPr>
          <w:i/>
          <w:sz w:val="22"/>
          <w:szCs w:val="22"/>
        </w:rPr>
        <w:t xml:space="preserve">kapsamındaki güncel değerler alınacaktır. </w:t>
      </w:r>
    </w:p>
    <w:p w14:paraId="044E44EC" w14:textId="77777777" w:rsidR="00C6059D" w:rsidRPr="009B70DE" w:rsidRDefault="00C6059D" w:rsidP="00156ACA">
      <w:pPr>
        <w:rPr>
          <w:i/>
          <w:sz w:val="22"/>
          <w:szCs w:val="22"/>
        </w:rPr>
      </w:pPr>
    </w:p>
    <w:p w14:paraId="49B6B972" w14:textId="77777777" w:rsidR="00783A6E" w:rsidRDefault="00783A6E">
      <w:pPr>
        <w:spacing w:before="0" w:after="0"/>
        <w:jc w:val="left"/>
        <w:rPr>
          <w:b/>
        </w:rPr>
      </w:pPr>
      <w:bookmarkStart w:id="678" w:name="_Toc124927847"/>
      <w:bookmarkStart w:id="679" w:name="_Toc148946710"/>
      <w:bookmarkStart w:id="680" w:name="_Toc151563929"/>
      <w:r>
        <w:rPr>
          <w:b/>
        </w:rPr>
        <w:br w:type="page"/>
      </w:r>
    </w:p>
    <w:p w14:paraId="01F52E99" w14:textId="77777777" w:rsidR="00B22784" w:rsidRDefault="00B22784" w:rsidP="00B22784">
      <w:pPr>
        <w:pStyle w:val="TabloListesi"/>
      </w:pPr>
      <w:r w:rsidRPr="006F149B">
        <w:rPr>
          <w:b/>
        </w:rPr>
        <w:t>Tablo 2.5.</w:t>
      </w:r>
      <w:r w:rsidR="00702CD6" w:rsidRPr="006F149B">
        <w:rPr>
          <w:b/>
        </w:rPr>
        <w:t>5</w:t>
      </w:r>
      <w:r w:rsidRPr="006F149B">
        <w:t xml:space="preserve">: Bina içi armatür ve donatı </w:t>
      </w:r>
      <w:r w:rsidR="004B6131" w:rsidRPr="006F149B">
        <w:t>kullanım faktörleri</w:t>
      </w:r>
      <w:bookmarkEnd w:id="678"/>
      <w:bookmarkEnd w:id="679"/>
      <w:bookmarkEnd w:id="680"/>
    </w:p>
    <w:tbl>
      <w:tblPr>
        <w:tblW w:w="6120" w:type="dxa"/>
        <w:tblInd w:w="-5" w:type="dxa"/>
        <w:tblCellMar>
          <w:left w:w="70" w:type="dxa"/>
          <w:right w:w="70" w:type="dxa"/>
        </w:tblCellMar>
        <w:tblLook w:val="04A0" w:firstRow="1" w:lastRow="0" w:firstColumn="1" w:lastColumn="0" w:noHBand="0" w:noVBand="1"/>
      </w:tblPr>
      <w:tblGrid>
        <w:gridCol w:w="1960"/>
        <w:gridCol w:w="960"/>
        <w:gridCol w:w="1280"/>
        <w:gridCol w:w="960"/>
        <w:gridCol w:w="960"/>
      </w:tblGrid>
      <w:tr w:rsidR="006F149B" w:rsidRPr="006F149B" w14:paraId="79B12628" w14:textId="77777777" w:rsidTr="006F149B">
        <w:trPr>
          <w:trHeight w:val="1200"/>
        </w:trPr>
        <w:tc>
          <w:tcPr>
            <w:tcW w:w="1960"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14:paraId="36095170" w14:textId="77777777" w:rsidR="006F149B" w:rsidRPr="006F149B" w:rsidRDefault="006F149B" w:rsidP="006F149B">
            <w:pPr>
              <w:spacing w:before="0" w:after="0"/>
              <w:jc w:val="left"/>
              <w:rPr>
                <w:rFonts w:eastAsia="Times New Roman" w:cs="Calibri"/>
                <w:b/>
                <w:bCs/>
                <w:color w:val="000000"/>
                <w:sz w:val="22"/>
                <w:szCs w:val="22"/>
              </w:rPr>
            </w:pPr>
            <w:r w:rsidRPr="006F149B">
              <w:rPr>
                <w:rFonts w:eastAsia="Times New Roman" w:cs="Calibri"/>
                <w:b/>
                <w:bCs/>
                <w:color w:val="000000"/>
                <w:sz w:val="22"/>
                <w:szCs w:val="22"/>
              </w:rPr>
              <w:t xml:space="preserve">                     Bina Tipi                                                                                                           Armatür                  Donatı</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E8615D3" w14:textId="77777777" w:rsidR="006F149B" w:rsidRPr="006F149B" w:rsidRDefault="006F149B" w:rsidP="006F149B">
            <w:pPr>
              <w:spacing w:before="0" w:after="0"/>
              <w:jc w:val="center"/>
              <w:rPr>
                <w:rFonts w:eastAsia="Times New Roman" w:cs="Calibri"/>
                <w:b/>
                <w:bCs/>
                <w:color w:val="000000"/>
                <w:sz w:val="22"/>
                <w:szCs w:val="22"/>
              </w:rPr>
            </w:pPr>
            <w:r w:rsidRPr="006F149B">
              <w:rPr>
                <w:rFonts w:eastAsia="Times New Roman" w:cs="Calibri"/>
                <w:b/>
                <w:bCs/>
                <w:color w:val="000000"/>
                <w:sz w:val="22"/>
                <w:szCs w:val="22"/>
              </w:rPr>
              <w:t>Konut</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19000BDB" w14:textId="77777777" w:rsidR="006F149B" w:rsidRPr="006F149B" w:rsidRDefault="006F149B" w:rsidP="006F149B">
            <w:pPr>
              <w:spacing w:before="0" w:after="0"/>
              <w:jc w:val="center"/>
              <w:rPr>
                <w:rFonts w:eastAsia="Times New Roman" w:cs="Calibri"/>
                <w:b/>
                <w:bCs/>
                <w:color w:val="000000"/>
                <w:sz w:val="22"/>
                <w:szCs w:val="22"/>
              </w:rPr>
            </w:pPr>
            <w:r w:rsidRPr="006F149B">
              <w:rPr>
                <w:rFonts w:eastAsia="Times New Roman" w:cs="Calibri"/>
                <w:b/>
                <w:bCs/>
                <w:color w:val="000000"/>
                <w:sz w:val="22"/>
                <w:szCs w:val="22"/>
              </w:rPr>
              <w:t>Eğitim, Ofis, Alışveriş ve Ticaret, Diğer</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1D39FFC" w14:textId="77777777" w:rsidR="006F149B" w:rsidRPr="006F149B" w:rsidRDefault="006F149B" w:rsidP="006F149B">
            <w:pPr>
              <w:spacing w:before="0" w:after="0"/>
              <w:jc w:val="center"/>
              <w:rPr>
                <w:rFonts w:eastAsia="Times New Roman" w:cs="Calibri"/>
                <w:b/>
                <w:bCs/>
                <w:color w:val="000000"/>
                <w:sz w:val="22"/>
                <w:szCs w:val="22"/>
              </w:rPr>
            </w:pPr>
            <w:r w:rsidRPr="006F149B">
              <w:rPr>
                <w:rFonts w:eastAsia="Times New Roman" w:cs="Calibri"/>
                <w:b/>
                <w:bCs/>
                <w:color w:val="000000"/>
                <w:sz w:val="22"/>
                <w:szCs w:val="22"/>
              </w:rPr>
              <w:t>Otel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EAD4EB5" w14:textId="77777777" w:rsidR="006F149B" w:rsidRPr="006F149B" w:rsidRDefault="006F149B" w:rsidP="006F149B">
            <w:pPr>
              <w:spacing w:before="0" w:after="0"/>
              <w:jc w:val="center"/>
              <w:rPr>
                <w:rFonts w:eastAsia="Times New Roman" w:cs="Calibri"/>
                <w:b/>
                <w:bCs/>
                <w:color w:val="000000"/>
                <w:sz w:val="22"/>
                <w:szCs w:val="22"/>
              </w:rPr>
            </w:pPr>
            <w:r w:rsidRPr="006F149B">
              <w:rPr>
                <w:rFonts w:eastAsia="Times New Roman" w:cs="Calibri"/>
                <w:b/>
                <w:bCs/>
                <w:color w:val="000000"/>
                <w:sz w:val="22"/>
                <w:szCs w:val="22"/>
              </w:rPr>
              <w:t>Sağlık</w:t>
            </w:r>
          </w:p>
        </w:tc>
      </w:tr>
      <w:tr w:rsidR="006F149B" w:rsidRPr="006F149B" w14:paraId="3F951032"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C11B369" w14:textId="77777777" w:rsidR="006F149B" w:rsidRPr="006F149B" w:rsidRDefault="006F149B" w:rsidP="006F149B">
            <w:pPr>
              <w:spacing w:before="0" w:after="0"/>
              <w:jc w:val="left"/>
              <w:rPr>
                <w:rFonts w:eastAsia="Times New Roman" w:cs="Calibri"/>
                <w:b/>
                <w:bCs/>
                <w:color w:val="000000"/>
                <w:sz w:val="22"/>
                <w:szCs w:val="22"/>
              </w:rPr>
            </w:pPr>
            <w:r w:rsidRPr="006F149B">
              <w:rPr>
                <w:rFonts w:eastAsia="Times New Roman" w:cs="Calibri"/>
                <w:b/>
                <w:bCs/>
                <w:color w:val="000000"/>
                <w:sz w:val="22"/>
                <w:szCs w:val="22"/>
                <w:lang w:eastAsia="en-GB"/>
              </w:rPr>
              <w:t>WC</w:t>
            </w:r>
          </w:p>
        </w:tc>
        <w:tc>
          <w:tcPr>
            <w:tcW w:w="960" w:type="dxa"/>
            <w:tcBorders>
              <w:top w:val="nil"/>
              <w:left w:val="nil"/>
              <w:bottom w:val="single" w:sz="4" w:space="0" w:color="auto"/>
              <w:right w:val="single" w:sz="4" w:space="0" w:color="auto"/>
            </w:tcBorders>
            <w:shd w:val="clear" w:color="auto" w:fill="auto"/>
            <w:noWrap/>
            <w:vAlign w:val="bottom"/>
            <w:hideMark/>
          </w:tcPr>
          <w:p w14:paraId="6E1C85C1"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0,30</w:t>
            </w:r>
          </w:p>
        </w:tc>
        <w:tc>
          <w:tcPr>
            <w:tcW w:w="1280" w:type="dxa"/>
            <w:tcBorders>
              <w:top w:val="nil"/>
              <w:left w:val="nil"/>
              <w:bottom w:val="single" w:sz="4" w:space="0" w:color="auto"/>
              <w:right w:val="single" w:sz="4" w:space="0" w:color="auto"/>
            </w:tcBorders>
            <w:shd w:val="clear" w:color="auto" w:fill="auto"/>
            <w:noWrap/>
            <w:vAlign w:val="bottom"/>
            <w:hideMark/>
          </w:tcPr>
          <w:p w14:paraId="5744294F"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0,35</w:t>
            </w:r>
          </w:p>
        </w:tc>
        <w:tc>
          <w:tcPr>
            <w:tcW w:w="960" w:type="dxa"/>
            <w:tcBorders>
              <w:top w:val="nil"/>
              <w:left w:val="nil"/>
              <w:bottom w:val="single" w:sz="4" w:space="0" w:color="auto"/>
              <w:right w:val="single" w:sz="4" w:space="0" w:color="auto"/>
            </w:tcBorders>
            <w:shd w:val="clear" w:color="auto" w:fill="auto"/>
            <w:noWrap/>
            <w:vAlign w:val="bottom"/>
            <w:hideMark/>
          </w:tcPr>
          <w:p w14:paraId="6CF1A0A0"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0,22</w:t>
            </w:r>
          </w:p>
        </w:tc>
        <w:tc>
          <w:tcPr>
            <w:tcW w:w="960" w:type="dxa"/>
            <w:tcBorders>
              <w:top w:val="nil"/>
              <w:left w:val="nil"/>
              <w:bottom w:val="single" w:sz="4" w:space="0" w:color="auto"/>
              <w:right w:val="single" w:sz="4" w:space="0" w:color="auto"/>
            </w:tcBorders>
            <w:shd w:val="clear" w:color="auto" w:fill="auto"/>
            <w:noWrap/>
            <w:vAlign w:val="bottom"/>
            <w:hideMark/>
          </w:tcPr>
          <w:p w14:paraId="0CAC0DAB"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0,25</w:t>
            </w:r>
          </w:p>
        </w:tc>
      </w:tr>
      <w:tr w:rsidR="006F149B" w:rsidRPr="006F149B" w14:paraId="06FE9AC1"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49B150C" w14:textId="77777777" w:rsidR="006F149B" w:rsidRPr="006F149B" w:rsidRDefault="006F149B" w:rsidP="006F149B">
            <w:pPr>
              <w:spacing w:before="0" w:after="0"/>
              <w:jc w:val="left"/>
              <w:rPr>
                <w:rFonts w:eastAsia="Times New Roman" w:cs="Calibri"/>
                <w:b/>
                <w:bCs/>
                <w:color w:val="000000"/>
                <w:sz w:val="20"/>
                <w:szCs w:val="20"/>
              </w:rPr>
            </w:pPr>
            <w:r w:rsidRPr="006F149B">
              <w:rPr>
                <w:rFonts w:eastAsia="Times New Roman" w:cs="Calibri"/>
                <w:b/>
                <w:bCs/>
                <w:color w:val="000000"/>
                <w:sz w:val="20"/>
                <w:szCs w:val="20"/>
                <w:lang w:eastAsia="en-GB"/>
              </w:rPr>
              <w:t>Lavabo</w:t>
            </w:r>
          </w:p>
        </w:tc>
        <w:tc>
          <w:tcPr>
            <w:tcW w:w="960" w:type="dxa"/>
            <w:tcBorders>
              <w:top w:val="nil"/>
              <w:left w:val="nil"/>
              <w:bottom w:val="single" w:sz="4" w:space="0" w:color="auto"/>
              <w:right w:val="single" w:sz="4" w:space="0" w:color="auto"/>
            </w:tcBorders>
            <w:shd w:val="clear" w:color="auto" w:fill="auto"/>
            <w:noWrap/>
            <w:vAlign w:val="bottom"/>
            <w:hideMark/>
          </w:tcPr>
          <w:p w14:paraId="5C8340C1"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0,23</w:t>
            </w:r>
          </w:p>
        </w:tc>
        <w:tc>
          <w:tcPr>
            <w:tcW w:w="1280" w:type="dxa"/>
            <w:tcBorders>
              <w:top w:val="nil"/>
              <w:left w:val="nil"/>
              <w:bottom w:val="single" w:sz="4" w:space="0" w:color="auto"/>
              <w:right w:val="single" w:sz="4" w:space="0" w:color="auto"/>
            </w:tcBorders>
            <w:shd w:val="clear" w:color="auto" w:fill="auto"/>
            <w:noWrap/>
            <w:vAlign w:val="bottom"/>
            <w:hideMark/>
          </w:tcPr>
          <w:p w14:paraId="32580C53"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0,30</w:t>
            </w:r>
          </w:p>
        </w:tc>
        <w:tc>
          <w:tcPr>
            <w:tcW w:w="960" w:type="dxa"/>
            <w:tcBorders>
              <w:top w:val="nil"/>
              <w:left w:val="nil"/>
              <w:bottom w:val="single" w:sz="4" w:space="0" w:color="auto"/>
              <w:right w:val="single" w:sz="4" w:space="0" w:color="auto"/>
            </w:tcBorders>
            <w:shd w:val="clear" w:color="auto" w:fill="auto"/>
            <w:noWrap/>
            <w:vAlign w:val="bottom"/>
            <w:hideMark/>
          </w:tcPr>
          <w:p w14:paraId="76DD8851"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0,20</w:t>
            </w:r>
          </w:p>
        </w:tc>
        <w:tc>
          <w:tcPr>
            <w:tcW w:w="960" w:type="dxa"/>
            <w:tcBorders>
              <w:top w:val="nil"/>
              <w:left w:val="nil"/>
              <w:bottom w:val="single" w:sz="4" w:space="0" w:color="auto"/>
              <w:right w:val="single" w:sz="4" w:space="0" w:color="auto"/>
            </w:tcBorders>
            <w:shd w:val="clear" w:color="auto" w:fill="auto"/>
            <w:noWrap/>
            <w:vAlign w:val="bottom"/>
            <w:hideMark/>
          </w:tcPr>
          <w:p w14:paraId="2BC38629"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0,30</w:t>
            </w:r>
          </w:p>
        </w:tc>
      </w:tr>
      <w:tr w:rsidR="006F149B" w:rsidRPr="006F149B" w14:paraId="748ED1BC"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70839901" w14:textId="77777777" w:rsidR="006F149B" w:rsidRPr="006F149B" w:rsidRDefault="006F149B" w:rsidP="006F149B">
            <w:pPr>
              <w:spacing w:before="0" w:after="0"/>
              <w:jc w:val="left"/>
              <w:rPr>
                <w:rFonts w:eastAsia="Times New Roman" w:cs="Calibri"/>
                <w:b/>
                <w:bCs/>
                <w:color w:val="000000"/>
                <w:sz w:val="20"/>
                <w:szCs w:val="20"/>
              </w:rPr>
            </w:pPr>
            <w:r w:rsidRPr="006F149B">
              <w:rPr>
                <w:rFonts w:eastAsia="Times New Roman" w:cs="Calibri"/>
                <w:b/>
                <w:bCs/>
                <w:color w:val="000000"/>
                <w:sz w:val="20"/>
                <w:szCs w:val="20"/>
                <w:lang w:eastAsia="en-GB"/>
              </w:rPr>
              <w:t>Duş</w:t>
            </w:r>
          </w:p>
        </w:tc>
        <w:tc>
          <w:tcPr>
            <w:tcW w:w="960" w:type="dxa"/>
            <w:tcBorders>
              <w:top w:val="nil"/>
              <w:left w:val="nil"/>
              <w:bottom w:val="single" w:sz="4" w:space="0" w:color="auto"/>
              <w:right w:val="single" w:sz="4" w:space="0" w:color="auto"/>
            </w:tcBorders>
            <w:shd w:val="clear" w:color="auto" w:fill="auto"/>
            <w:noWrap/>
            <w:vAlign w:val="bottom"/>
            <w:hideMark/>
          </w:tcPr>
          <w:p w14:paraId="0391B2BA"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0,21</w:t>
            </w:r>
          </w:p>
        </w:tc>
        <w:tc>
          <w:tcPr>
            <w:tcW w:w="1280" w:type="dxa"/>
            <w:tcBorders>
              <w:top w:val="nil"/>
              <w:left w:val="nil"/>
              <w:bottom w:val="single" w:sz="4" w:space="0" w:color="auto"/>
              <w:right w:val="single" w:sz="4" w:space="0" w:color="auto"/>
            </w:tcBorders>
            <w:shd w:val="clear" w:color="auto" w:fill="auto"/>
            <w:noWrap/>
            <w:vAlign w:val="bottom"/>
            <w:hideMark/>
          </w:tcPr>
          <w:p w14:paraId="07824AB0"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0,05</w:t>
            </w:r>
          </w:p>
        </w:tc>
        <w:tc>
          <w:tcPr>
            <w:tcW w:w="960" w:type="dxa"/>
            <w:tcBorders>
              <w:top w:val="nil"/>
              <w:left w:val="nil"/>
              <w:bottom w:val="single" w:sz="4" w:space="0" w:color="auto"/>
              <w:right w:val="single" w:sz="4" w:space="0" w:color="auto"/>
            </w:tcBorders>
            <w:shd w:val="clear" w:color="auto" w:fill="auto"/>
            <w:noWrap/>
            <w:vAlign w:val="bottom"/>
            <w:hideMark/>
          </w:tcPr>
          <w:p w14:paraId="2C77EF7F"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0,24</w:t>
            </w:r>
          </w:p>
        </w:tc>
        <w:tc>
          <w:tcPr>
            <w:tcW w:w="960" w:type="dxa"/>
            <w:tcBorders>
              <w:top w:val="nil"/>
              <w:left w:val="nil"/>
              <w:bottom w:val="single" w:sz="4" w:space="0" w:color="auto"/>
              <w:right w:val="single" w:sz="4" w:space="0" w:color="auto"/>
            </w:tcBorders>
            <w:shd w:val="clear" w:color="auto" w:fill="auto"/>
            <w:noWrap/>
            <w:vAlign w:val="bottom"/>
            <w:hideMark/>
          </w:tcPr>
          <w:p w14:paraId="102B9F66"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0,10</w:t>
            </w:r>
          </w:p>
        </w:tc>
      </w:tr>
      <w:tr w:rsidR="006F149B" w:rsidRPr="006F149B" w14:paraId="465D84E5"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61116A7" w14:textId="77777777" w:rsidR="006F149B" w:rsidRPr="006F149B" w:rsidRDefault="006F149B" w:rsidP="006F149B">
            <w:pPr>
              <w:spacing w:before="0" w:after="0"/>
              <w:jc w:val="left"/>
              <w:rPr>
                <w:rFonts w:eastAsia="Times New Roman" w:cs="Calibri"/>
                <w:b/>
                <w:bCs/>
                <w:color w:val="000000"/>
                <w:sz w:val="20"/>
                <w:szCs w:val="20"/>
              </w:rPr>
            </w:pPr>
            <w:proofErr w:type="spellStart"/>
            <w:r w:rsidRPr="006F149B">
              <w:rPr>
                <w:rFonts w:eastAsia="Times New Roman" w:cs="Calibri"/>
                <w:b/>
                <w:bCs/>
                <w:color w:val="000000"/>
                <w:sz w:val="20"/>
                <w:szCs w:val="20"/>
                <w:lang w:eastAsia="en-GB"/>
              </w:rPr>
              <w:t>Pisuvar</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89EDA28"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w:t>
            </w:r>
          </w:p>
        </w:tc>
        <w:tc>
          <w:tcPr>
            <w:tcW w:w="1280" w:type="dxa"/>
            <w:tcBorders>
              <w:top w:val="nil"/>
              <w:left w:val="nil"/>
              <w:bottom w:val="single" w:sz="4" w:space="0" w:color="auto"/>
              <w:right w:val="single" w:sz="4" w:space="0" w:color="auto"/>
            </w:tcBorders>
            <w:shd w:val="clear" w:color="auto" w:fill="auto"/>
            <w:noWrap/>
            <w:vAlign w:val="bottom"/>
            <w:hideMark/>
          </w:tcPr>
          <w:p w14:paraId="01243A67"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0,20</w:t>
            </w:r>
          </w:p>
        </w:tc>
        <w:tc>
          <w:tcPr>
            <w:tcW w:w="960" w:type="dxa"/>
            <w:tcBorders>
              <w:top w:val="nil"/>
              <w:left w:val="nil"/>
              <w:bottom w:val="single" w:sz="4" w:space="0" w:color="auto"/>
              <w:right w:val="single" w:sz="4" w:space="0" w:color="auto"/>
            </w:tcBorders>
            <w:shd w:val="clear" w:color="auto" w:fill="auto"/>
            <w:noWrap/>
            <w:vAlign w:val="bottom"/>
            <w:hideMark/>
          </w:tcPr>
          <w:p w14:paraId="65E13D49"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0,05</w:t>
            </w:r>
          </w:p>
        </w:tc>
        <w:tc>
          <w:tcPr>
            <w:tcW w:w="960" w:type="dxa"/>
            <w:tcBorders>
              <w:top w:val="nil"/>
              <w:left w:val="nil"/>
              <w:bottom w:val="single" w:sz="4" w:space="0" w:color="auto"/>
              <w:right w:val="single" w:sz="4" w:space="0" w:color="auto"/>
            </w:tcBorders>
            <w:shd w:val="clear" w:color="auto" w:fill="auto"/>
            <w:noWrap/>
            <w:vAlign w:val="bottom"/>
            <w:hideMark/>
          </w:tcPr>
          <w:p w14:paraId="0CF8F862"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0,06</w:t>
            </w:r>
          </w:p>
        </w:tc>
      </w:tr>
      <w:tr w:rsidR="00570361" w:rsidRPr="00570361" w14:paraId="5BF6A16E"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0CC00F00" w14:textId="77777777" w:rsidR="00570361" w:rsidRPr="006F149B" w:rsidRDefault="00570361" w:rsidP="00570361">
            <w:pPr>
              <w:spacing w:before="0" w:after="0"/>
              <w:jc w:val="left"/>
              <w:rPr>
                <w:rFonts w:eastAsia="Times New Roman" w:cs="Calibri"/>
                <w:b/>
                <w:bCs/>
                <w:color w:val="000000"/>
                <w:sz w:val="20"/>
                <w:szCs w:val="20"/>
              </w:rPr>
            </w:pPr>
            <w:r w:rsidRPr="006F149B">
              <w:rPr>
                <w:rFonts w:eastAsia="Times New Roman" w:cs="Calibri"/>
                <w:b/>
                <w:bCs/>
                <w:color w:val="000000"/>
                <w:sz w:val="20"/>
                <w:szCs w:val="20"/>
                <w:lang w:eastAsia="en-GB"/>
              </w:rPr>
              <w:t>Mutfak eviyesi</w:t>
            </w:r>
          </w:p>
        </w:tc>
        <w:tc>
          <w:tcPr>
            <w:tcW w:w="960" w:type="dxa"/>
            <w:tcBorders>
              <w:top w:val="nil"/>
              <w:left w:val="nil"/>
              <w:bottom w:val="single" w:sz="4" w:space="0" w:color="auto"/>
              <w:right w:val="single" w:sz="4" w:space="0" w:color="auto"/>
            </w:tcBorders>
            <w:shd w:val="clear" w:color="auto" w:fill="auto"/>
            <w:noWrap/>
            <w:vAlign w:val="bottom"/>
            <w:hideMark/>
          </w:tcPr>
          <w:p w14:paraId="3F0C2341" w14:textId="77777777" w:rsidR="00570361" w:rsidRPr="006F149B" w:rsidRDefault="00570361" w:rsidP="00570361">
            <w:pPr>
              <w:spacing w:before="0" w:after="0"/>
              <w:jc w:val="right"/>
              <w:rPr>
                <w:rFonts w:eastAsia="Times New Roman" w:cs="Calibri"/>
                <w:color w:val="000000"/>
                <w:sz w:val="22"/>
                <w:szCs w:val="22"/>
              </w:rPr>
            </w:pPr>
            <w:r w:rsidRPr="006F149B">
              <w:rPr>
                <w:rFonts w:eastAsia="Times New Roman" w:cs="Calibri"/>
                <w:color w:val="000000"/>
                <w:sz w:val="22"/>
                <w:szCs w:val="22"/>
              </w:rPr>
              <w:t>0,13</w:t>
            </w:r>
          </w:p>
        </w:tc>
        <w:tc>
          <w:tcPr>
            <w:tcW w:w="1280" w:type="dxa"/>
            <w:tcBorders>
              <w:top w:val="nil"/>
              <w:left w:val="nil"/>
              <w:bottom w:val="single" w:sz="4" w:space="0" w:color="auto"/>
              <w:right w:val="single" w:sz="4" w:space="0" w:color="auto"/>
            </w:tcBorders>
            <w:shd w:val="clear" w:color="auto" w:fill="auto"/>
            <w:noWrap/>
            <w:vAlign w:val="bottom"/>
            <w:hideMark/>
          </w:tcPr>
          <w:p w14:paraId="4FB14D8D" w14:textId="77777777" w:rsidR="00570361" w:rsidRPr="00840C2E" w:rsidRDefault="00570361" w:rsidP="00570361">
            <w:pPr>
              <w:spacing w:before="0" w:after="0"/>
              <w:jc w:val="right"/>
              <w:rPr>
                <w:rFonts w:eastAsia="Times New Roman" w:cs="Calibri"/>
                <w:sz w:val="22"/>
                <w:szCs w:val="22"/>
              </w:rPr>
            </w:pPr>
            <w:r w:rsidRPr="00840C2E">
              <w:rPr>
                <w:rFonts w:eastAsia="Times New Roman" w:cs="Calibri"/>
                <w:sz w:val="22"/>
                <w:szCs w:val="22"/>
              </w:rPr>
              <w:t>0,10</w:t>
            </w:r>
          </w:p>
        </w:tc>
        <w:tc>
          <w:tcPr>
            <w:tcW w:w="960" w:type="dxa"/>
            <w:tcBorders>
              <w:top w:val="nil"/>
              <w:left w:val="nil"/>
              <w:bottom w:val="single" w:sz="4" w:space="0" w:color="auto"/>
              <w:right w:val="single" w:sz="4" w:space="0" w:color="auto"/>
            </w:tcBorders>
            <w:shd w:val="clear" w:color="auto" w:fill="auto"/>
            <w:noWrap/>
            <w:vAlign w:val="bottom"/>
            <w:hideMark/>
          </w:tcPr>
          <w:p w14:paraId="5FF90B5D" w14:textId="77777777" w:rsidR="00570361" w:rsidRPr="00840C2E" w:rsidRDefault="00570361" w:rsidP="00570361">
            <w:pPr>
              <w:spacing w:before="0" w:after="0"/>
              <w:jc w:val="right"/>
              <w:rPr>
                <w:rFonts w:eastAsia="Times New Roman" w:cs="Calibri"/>
                <w:sz w:val="22"/>
                <w:szCs w:val="22"/>
              </w:rPr>
            </w:pPr>
            <w:r w:rsidRPr="00840C2E">
              <w:rPr>
                <w:rFonts w:eastAsia="Times New Roman" w:cs="Calibri"/>
                <w:sz w:val="22"/>
                <w:szCs w:val="22"/>
              </w:rPr>
              <w:t>0,13</w:t>
            </w:r>
          </w:p>
        </w:tc>
        <w:tc>
          <w:tcPr>
            <w:tcW w:w="960" w:type="dxa"/>
            <w:tcBorders>
              <w:top w:val="nil"/>
              <w:left w:val="nil"/>
              <w:bottom w:val="single" w:sz="4" w:space="0" w:color="auto"/>
              <w:right w:val="single" w:sz="4" w:space="0" w:color="auto"/>
            </w:tcBorders>
            <w:shd w:val="clear" w:color="auto" w:fill="auto"/>
            <w:noWrap/>
            <w:vAlign w:val="bottom"/>
            <w:hideMark/>
          </w:tcPr>
          <w:p w14:paraId="7035D343" w14:textId="77777777" w:rsidR="00570361" w:rsidRPr="00840C2E" w:rsidRDefault="00570361" w:rsidP="00570361">
            <w:pPr>
              <w:spacing w:before="0" w:after="0"/>
              <w:jc w:val="right"/>
              <w:rPr>
                <w:rFonts w:eastAsia="Times New Roman" w:cs="Calibri"/>
                <w:sz w:val="22"/>
                <w:szCs w:val="22"/>
              </w:rPr>
            </w:pPr>
            <w:r w:rsidRPr="00840C2E">
              <w:rPr>
                <w:rFonts w:eastAsia="Times New Roman" w:cs="Calibri"/>
                <w:sz w:val="22"/>
                <w:szCs w:val="22"/>
              </w:rPr>
              <w:t>0,13</w:t>
            </w:r>
          </w:p>
        </w:tc>
      </w:tr>
      <w:tr w:rsidR="006F149B" w:rsidRPr="006F149B" w14:paraId="39F4ED9D"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F9BEEFA" w14:textId="77777777" w:rsidR="006F149B" w:rsidRPr="006F149B" w:rsidRDefault="006F149B" w:rsidP="006F149B">
            <w:pPr>
              <w:spacing w:before="0" w:after="0"/>
              <w:jc w:val="left"/>
              <w:rPr>
                <w:rFonts w:eastAsia="Times New Roman" w:cs="Calibri"/>
                <w:b/>
                <w:bCs/>
                <w:color w:val="000000"/>
                <w:sz w:val="20"/>
                <w:szCs w:val="20"/>
              </w:rPr>
            </w:pPr>
            <w:r w:rsidRPr="006F149B">
              <w:rPr>
                <w:rFonts w:eastAsia="Times New Roman" w:cs="Calibri"/>
                <w:b/>
                <w:bCs/>
                <w:color w:val="000000"/>
                <w:sz w:val="20"/>
                <w:szCs w:val="20"/>
                <w:lang w:eastAsia="en-GB"/>
              </w:rPr>
              <w:t>Bulaşık makinası</w:t>
            </w:r>
          </w:p>
        </w:tc>
        <w:tc>
          <w:tcPr>
            <w:tcW w:w="960" w:type="dxa"/>
            <w:tcBorders>
              <w:top w:val="nil"/>
              <w:left w:val="nil"/>
              <w:bottom w:val="single" w:sz="4" w:space="0" w:color="auto"/>
              <w:right w:val="single" w:sz="4" w:space="0" w:color="auto"/>
            </w:tcBorders>
            <w:shd w:val="clear" w:color="auto" w:fill="auto"/>
            <w:noWrap/>
            <w:vAlign w:val="bottom"/>
            <w:hideMark/>
          </w:tcPr>
          <w:p w14:paraId="3C2BA385"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0,03</w:t>
            </w:r>
          </w:p>
        </w:tc>
        <w:tc>
          <w:tcPr>
            <w:tcW w:w="1280" w:type="dxa"/>
            <w:tcBorders>
              <w:top w:val="nil"/>
              <w:left w:val="nil"/>
              <w:bottom w:val="single" w:sz="4" w:space="0" w:color="auto"/>
              <w:right w:val="single" w:sz="4" w:space="0" w:color="auto"/>
            </w:tcBorders>
            <w:shd w:val="clear" w:color="auto" w:fill="auto"/>
            <w:noWrap/>
            <w:vAlign w:val="bottom"/>
            <w:hideMark/>
          </w:tcPr>
          <w:p w14:paraId="712CEFB8"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w:t>
            </w:r>
          </w:p>
        </w:tc>
        <w:tc>
          <w:tcPr>
            <w:tcW w:w="960" w:type="dxa"/>
            <w:tcBorders>
              <w:top w:val="nil"/>
              <w:left w:val="nil"/>
              <w:bottom w:val="single" w:sz="4" w:space="0" w:color="auto"/>
              <w:right w:val="single" w:sz="4" w:space="0" w:color="auto"/>
            </w:tcBorders>
            <w:shd w:val="clear" w:color="auto" w:fill="auto"/>
            <w:noWrap/>
            <w:vAlign w:val="bottom"/>
            <w:hideMark/>
          </w:tcPr>
          <w:p w14:paraId="63F54DD8"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0,05</w:t>
            </w:r>
          </w:p>
        </w:tc>
        <w:tc>
          <w:tcPr>
            <w:tcW w:w="960" w:type="dxa"/>
            <w:tcBorders>
              <w:top w:val="nil"/>
              <w:left w:val="nil"/>
              <w:bottom w:val="single" w:sz="4" w:space="0" w:color="auto"/>
              <w:right w:val="single" w:sz="4" w:space="0" w:color="auto"/>
            </w:tcBorders>
            <w:shd w:val="clear" w:color="auto" w:fill="auto"/>
            <w:noWrap/>
            <w:vAlign w:val="bottom"/>
            <w:hideMark/>
          </w:tcPr>
          <w:p w14:paraId="54B835CD"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0,04</w:t>
            </w:r>
          </w:p>
        </w:tc>
      </w:tr>
      <w:tr w:rsidR="006F149B" w:rsidRPr="006F149B" w14:paraId="0DE29993" w14:textId="77777777" w:rsidTr="006F149B">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044C6858" w14:textId="77777777" w:rsidR="006F149B" w:rsidRPr="006F149B" w:rsidRDefault="006F149B" w:rsidP="006F149B">
            <w:pPr>
              <w:spacing w:before="0" w:after="0"/>
              <w:jc w:val="left"/>
              <w:rPr>
                <w:rFonts w:eastAsia="Times New Roman" w:cs="Calibri"/>
                <w:b/>
                <w:bCs/>
                <w:color w:val="000000"/>
                <w:sz w:val="20"/>
                <w:szCs w:val="20"/>
              </w:rPr>
            </w:pPr>
            <w:r w:rsidRPr="006F149B">
              <w:rPr>
                <w:rFonts w:eastAsia="Times New Roman" w:cs="Calibri"/>
                <w:b/>
                <w:bCs/>
                <w:color w:val="000000"/>
                <w:sz w:val="20"/>
                <w:szCs w:val="20"/>
              </w:rPr>
              <w:t>Çamaşır Makinası</w:t>
            </w:r>
          </w:p>
        </w:tc>
        <w:tc>
          <w:tcPr>
            <w:tcW w:w="960" w:type="dxa"/>
            <w:tcBorders>
              <w:top w:val="nil"/>
              <w:left w:val="nil"/>
              <w:bottom w:val="single" w:sz="4" w:space="0" w:color="auto"/>
              <w:right w:val="single" w:sz="4" w:space="0" w:color="auto"/>
            </w:tcBorders>
            <w:shd w:val="clear" w:color="auto" w:fill="auto"/>
            <w:noWrap/>
            <w:vAlign w:val="bottom"/>
            <w:hideMark/>
          </w:tcPr>
          <w:p w14:paraId="024BB650"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0,10</w:t>
            </w:r>
          </w:p>
        </w:tc>
        <w:tc>
          <w:tcPr>
            <w:tcW w:w="1280" w:type="dxa"/>
            <w:tcBorders>
              <w:top w:val="nil"/>
              <w:left w:val="nil"/>
              <w:bottom w:val="single" w:sz="4" w:space="0" w:color="auto"/>
              <w:right w:val="single" w:sz="4" w:space="0" w:color="auto"/>
            </w:tcBorders>
            <w:shd w:val="clear" w:color="auto" w:fill="auto"/>
            <w:noWrap/>
            <w:vAlign w:val="bottom"/>
            <w:hideMark/>
          </w:tcPr>
          <w:p w14:paraId="2D9DD356"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w:t>
            </w:r>
          </w:p>
        </w:tc>
        <w:tc>
          <w:tcPr>
            <w:tcW w:w="960" w:type="dxa"/>
            <w:tcBorders>
              <w:top w:val="nil"/>
              <w:left w:val="nil"/>
              <w:bottom w:val="single" w:sz="4" w:space="0" w:color="auto"/>
              <w:right w:val="single" w:sz="4" w:space="0" w:color="auto"/>
            </w:tcBorders>
            <w:shd w:val="clear" w:color="auto" w:fill="auto"/>
            <w:noWrap/>
            <w:vAlign w:val="bottom"/>
            <w:hideMark/>
          </w:tcPr>
          <w:p w14:paraId="1AC14D88"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0,11</w:t>
            </w:r>
          </w:p>
        </w:tc>
        <w:tc>
          <w:tcPr>
            <w:tcW w:w="960" w:type="dxa"/>
            <w:tcBorders>
              <w:top w:val="nil"/>
              <w:left w:val="nil"/>
              <w:bottom w:val="single" w:sz="4" w:space="0" w:color="auto"/>
              <w:right w:val="single" w:sz="4" w:space="0" w:color="auto"/>
            </w:tcBorders>
            <w:shd w:val="clear" w:color="auto" w:fill="auto"/>
            <w:noWrap/>
            <w:vAlign w:val="bottom"/>
            <w:hideMark/>
          </w:tcPr>
          <w:p w14:paraId="04C8293C" w14:textId="77777777" w:rsidR="006F149B" w:rsidRPr="006F149B" w:rsidRDefault="006F149B" w:rsidP="006F149B">
            <w:pPr>
              <w:spacing w:before="0" w:after="0"/>
              <w:jc w:val="right"/>
              <w:rPr>
                <w:rFonts w:eastAsia="Times New Roman" w:cs="Calibri"/>
                <w:color w:val="000000"/>
                <w:sz w:val="22"/>
                <w:szCs w:val="22"/>
              </w:rPr>
            </w:pPr>
            <w:r w:rsidRPr="006F149B">
              <w:rPr>
                <w:rFonts w:eastAsia="Times New Roman" w:cs="Calibri"/>
                <w:color w:val="000000"/>
                <w:sz w:val="22"/>
                <w:szCs w:val="22"/>
              </w:rPr>
              <w:t>0,12</w:t>
            </w:r>
          </w:p>
        </w:tc>
      </w:tr>
    </w:tbl>
    <w:p w14:paraId="492A4769" w14:textId="77777777" w:rsidR="006F149B" w:rsidRDefault="006F149B" w:rsidP="00B22784">
      <w:pPr>
        <w:pStyle w:val="TabloListesi"/>
      </w:pPr>
    </w:p>
    <w:p w14:paraId="76026B05" w14:textId="77777777" w:rsidR="00B10FC6" w:rsidRPr="00586A53" w:rsidRDefault="00840C2E" w:rsidP="00B10FC6">
      <w:pPr>
        <w:spacing w:before="0" w:after="0"/>
        <w:jc w:val="left"/>
      </w:pPr>
      <w:r>
        <w:t xml:space="preserve">Su kullanımında azalma </w:t>
      </w:r>
      <w:r w:rsidRPr="00A20AD8">
        <w:t>oranı</w:t>
      </w:r>
      <w:r w:rsidR="00B10FC6" w:rsidRPr="00A20AD8">
        <w:t xml:space="preserve"> </w:t>
      </w:r>
      <w:r w:rsidR="00264AC1" w:rsidRPr="00A20AD8">
        <w:t xml:space="preserve">aşağıdaki </w:t>
      </w:r>
      <w:r w:rsidR="00B10FC6" w:rsidRPr="00A20AD8">
        <w:t xml:space="preserve">eşitlik </w:t>
      </w:r>
      <w:r w:rsidR="00B10FC6" w:rsidRPr="00586A53">
        <w:t>ile hesaplanır</w:t>
      </w:r>
      <w:r w:rsidR="00B10FC6">
        <w:t>.</w:t>
      </w:r>
    </w:p>
    <w:p w14:paraId="55D0A3E3" w14:textId="77777777" w:rsidR="00B10FC6" w:rsidRDefault="00B10FC6" w:rsidP="00B10FC6">
      <w:pPr>
        <w:spacing w:before="0" w:after="0"/>
        <w:jc w:val="left"/>
        <w:rPr>
          <w:b/>
        </w:rPr>
      </w:pPr>
    </w:p>
    <w:p w14:paraId="402C2C15" w14:textId="77777777" w:rsidR="009731BA" w:rsidRPr="009731BA" w:rsidRDefault="006F3906" w:rsidP="00B10FC6">
      <w:pPr>
        <w:spacing w:before="0" w:after="0"/>
        <w:jc w:val="left"/>
        <w:rPr>
          <w:sz w:val="28"/>
          <w:szCs w:val="28"/>
        </w:rPr>
      </w:pPr>
      <m:oMathPara>
        <m:oMath>
          <m:eqArr>
            <m:eqArrPr>
              <m:maxDist m:val="1"/>
              <m:ctrlPr>
                <w:rPr>
                  <w:rFonts w:ascii="Cambria Math" w:hAnsi="Cambria Math"/>
                  <w:i/>
                </w:rPr>
              </m:ctrlPr>
            </m:eqArrPr>
            <m:e>
              <m:r>
                <m:rPr>
                  <m:sty m:val="p"/>
                </m:rPr>
                <w:rPr>
                  <w:rFonts w:ascii="Cambria Math" w:hAnsi="Cambria Math"/>
                </w:rPr>
                <m:t>I=</m:t>
              </m:r>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n</m:t>
                  </m:r>
                </m:sup>
                <m:e>
                  <m:d>
                    <m:dPr>
                      <m:ctrlPr>
                        <w:rPr>
                          <w:rFonts w:ascii="Cambria Math" w:hAnsi="Cambria Math"/>
                        </w:rPr>
                      </m:ctrlPr>
                    </m:dPr>
                    <m:e>
                      <m:r>
                        <m:rPr>
                          <m:sty m:val="p"/>
                        </m:rPr>
                        <w:rPr>
                          <w:rFonts w:ascii="Cambria Math" w:hAnsi="Cambria Math"/>
                        </w:rPr>
                        <m:t>I</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i</m:t>
                          </m:r>
                        </m:sub>
                      </m:sSub>
                      <m:r>
                        <m:rPr>
                          <m:sty m:val="p"/>
                        </m:rPr>
                        <w:rPr>
                          <w:rFonts w:ascii="Cambria Math" w:hAnsi="Cambria Math"/>
                        </w:rPr>
                        <m:t>× I</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i</m:t>
                          </m:r>
                        </m:sub>
                      </m:sSub>
                      <m:r>
                        <m:rPr>
                          <m:sty m:val="p"/>
                        </m:rPr>
                        <w:rPr>
                          <w:rFonts w:ascii="Cambria Math" w:hAnsi="Cambria Math"/>
                        </w:rPr>
                        <m:t xml:space="preserve"> ×K</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i</m:t>
                          </m:r>
                        </m:sub>
                      </m:sSub>
                    </m:e>
                  </m:d>
                  <m:r>
                    <m:rPr>
                      <m:sty m:val="p"/>
                    </m:rPr>
                    <w:rPr>
                      <w:rFonts w:ascii="Cambria Math" w:hAnsi="Cambria Math"/>
                    </w:rPr>
                    <m:t>×100</m:t>
                  </m:r>
                </m:e>
              </m:nary>
              <m:r>
                <w:rPr>
                  <w:rFonts w:ascii="Cambria Math" w:hAnsi="Cambria Math"/>
                </w:rPr>
                <m:t>#</m:t>
              </m:r>
            </m:e>
          </m:eqArr>
        </m:oMath>
      </m:oMathPara>
    </w:p>
    <w:p w14:paraId="79A3FBB1" w14:textId="77777777" w:rsidR="006F149B" w:rsidRPr="00CB7C4E" w:rsidRDefault="00B10FC6" w:rsidP="00B10FC6">
      <w:pPr>
        <w:spacing w:before="0" w:after="0"/>
        <w:jc w:val="left"/>
      </w:pPr>
      <w:r w:rsidRPr="00A20AD8">
        <w:tab/>
      </w:r>
      <w:r w:rsidR="006F149B" w:rsidRPr="00A20AD8">
        <w:tab/>
      </w:r>
      <w:r w:rsidR="006F149B" w:rsidRPr="00A20AD8">
        <w:tab/>
      </w:r>
      <w:r w:rsidR="006F149B" w:rsidRPr="00A20AD8">
        <w:tab/>
      </w:r>
      <w:r w:rsidR="006F149B" w:rsidRPr="00A20AD8">
        <w:tab/>
      </w:r>
      <w:r w:rsidR="006F149B" w:rsidRPr="00A20AD8">
        <w:tab/>
      </w:r>
      <w:r w:rsidR="006F149B" w:rsidRPr="00A20AD8">
        <w:tab/>
      </w:r>
      <w:r w:rsidRPr="00A20AD8">
        <w:tab/>
      </w:r>
      <w:r w:rsidR="001364C4" w:rsidRPr="00A20AD8">
        <w:tab/>
      </w:r>
    </w:p>
    <w:p w14:paraId="22FB9BE1" w14:textId="77777777" w:rsidR="00B10FC6" w:rsidRPr="00A20AD8" w:rsidRDefault="00B10FC6" w:rsidP="00B10FC6">
      <w:pPr>
        <w:spacing w:before="0" w:after="0"/>
        <w:jc w:val="left"/>
      </w:pPr>
      <w:r w:rsidRPr="00A20AD8">
        <w:t>İyileştirilmiş armatür/donatı sayısının oranı</w:t>
      </w:r>
      <w:r w:rsidR="00264AC1" w:rsidRPr="00A20AD8">
        <w:t xml:space="preserve"> (Is) aşağıdaki </w:t>
      </w:r>
      <w:r w:rsidRPr="00A20AD8">
        <w:t>eşitlik ile hesaplanır.</w:t>
      </w:r>
    </w:p>
    <w:p w14:paraId="2997D3D7" w14:textId="77777777" w:rsidR="00B10FC6" w:rsidRPr="00A20AD8" w:rsidRDefault="00B10FC6" w:rsidP="00B10FC6">
      <w:pPr>
        <w:spacing w:before="0" w:after="0"/>
        <w:jc w:val="left"/>
      </w:pPr>
    </w:p>
    <w:p w14:paraId="40A6B56C" w14:textId="77777777" w:rsidR="009731BA" w:rsidRPr="009731BA" w:rsidRDefault="006F3906" w:rsidP="00B10FC6">
      <w:pPr>
        <w:spacing w:before="0" w:after="0"/>
        <w:jc w:val="left"/>
      </w:pPr>
      <m:oMathPara>
        <m:oMath>
          <m:eqArr>
            <m:eqArrPr>
              <m:maxDist m:val="1"/>
              <m:ctrlPr>
                <w:rPr>
                  <w:rFonts w:ascii="Cambria Math" w:hAnsi="Cambria Math"/>
                  <w:i/>
                </w:rPr>
              </m:ctrlPr>
            </m:eqArrPr>
            <m:e>
              <m:r>
                <m:rPr>
                  <m:sty m:val="p"/>
                </m:rPr>
                <w:rPr>
                  <w:rFonts w:ascii="Cambria Math" w:hAnsi="Cambria Math"/>
                </w:rPr>
                <m:t>I</m:t>
              </m:r>
              <m:r>
                <w:rPr>
                  <w:rFonts w:ascii="Cambria Math" w:hAnsi="Cambria Math"/>
                </w:rPr>
                <m:t>s=</m:t>
              </m:r>
              <m:f>
                <m:fPr>
                  <m:ctrlPr>
                    <w:rPr>
                      <w:rFonts w:ascii="Cambria Math" w:hAnsi="Cambria Math"/>
                      <w:i/>
                    </w:rPr>
                  </m:ctrlPr>
                </m:fPr>
                <m:num>
                  <m:r>
                    <w:rPr>
                      <w:rFonts w:ascii="Cambria Math" w:hAnsi="Cambria Math"/>
                    </w:rPr>
                    <m:t>İyileştirilmiş</m:t>
                  </m:r>
                  <m:r>
                    <m:rPr>
                      <m:sty m:val="p"/>
                    </m:rPr>
                    <w:rPr>
                      <w:rFonts w:ascii="Cambria Math" w:hAnsi="Cambria Math"/>
                    </w:rPr>
                    <m:t xml:space="preserve"> armatür ve donatı sayısı</m:t>
                  </m:r>
                </m:num>
                <m:den>
                  <m:r>
                    <w:rPr>
                      <w:rFonts w:ascii="Cambria Math" w:hAnsi="Cambria Math"/>
                    </w:rPr>
                    <m:t>Toplam armatür ve donatı</m:t>
                  </m:r>
                </m:den>
              </m:f>
              <m:r>
                <w:rPr>
                  <w:rFonts w:ascii="Cambria Math" w:hAnsi="Cambria Math"/>
                </w:rPr>
                <m:t xml:space="preserve"> #</m:t>
              </m:r>
            </m:e>
          </m:eqArr>
        </m:oMath>
      </m:oMathPara>
    </w:p>
    <w:p w14:paraId="568AD3AA" w14:textId="77777777" w:rsidR="00B10FC6" w:rsidRPr="009731BA" w:rsidRDefault="00B10FC6" w:rsidP="00B10FC6">
      <w:pPr>
        <w:spacing w:before="0" w:after="0"/>
        <w:jc w:val="left"/>
      </w:pPr>
      <w:r w:rsidRPr="00A20AD8">
        <w:tab/>
      </w:r>
      <w:r w:rsidRPr="00A20AD8">
        <w:tab/>
      </w:r>
      <w:r w:rsidRPr="00A20AD8">
        <w:tab/>
      </w:r>
      <w:r w:rsidRPr="00A20AD8">
        <w:tab/>
      </w:r>
      <w:r w:rsidRPr="00A20AD8">
        <w:tab/>
      </w:r>
      <w:r w:rsidRPr="00A20AD8">
        <w:tab/>
      </w:r>
      <w:r w:rsidRPr="00A20AD8">
        <w:tab/>
      </w:r>
      <w:r w:rsidRPr="00A20AD8">
        <w:tab/>
      </w:r>
      <w:r w:rsidRPr="00A20AD8">
        <w:tab/>
      </w:r>
      <w:r w:rsidRPr="00A20AD8">
        <w:tab/>
      </w:r>
      <w:r w:rsidRPr="00A20AD8">
        <w:tab/>
      </w:r>
    </w:p>
    <w:p w14:paraId="26E6FC06" w14:textId="77777777" w:rsidR="00B10FC6" w:rsidRDefault="00B10FC6" w:rsidP="00B10FC6">
      <w:pPr>
        <w:spacing w:before="0" w:after="0"/>
        <w:jc w:val="left"/>
      </w:pPr>
    </w:p>
    <w:p w14:paraId="065F2ECD" w14:textId="77777777" w:rsidR="00C6059D" w:rsidRPr="00A20AD8" w:rsidRDefault="00C6059D" w:rsidP="00B10FC6">
      <w:pPr>
        <w:spacing w:before="0" w:after="0"/>
        <w:jc w:val="left"/>
      </w:pPr>
    </w:p>
    <w:p w14:paraId="0C931FEE" w14:textId="77777777" w:rsidR="00B10FC6" w:rsidRDefault="00B10FC6" w:rsidP="00B10FC6">
      <w:pPr>
        <w:spacing w:before="0" w:after="0"/>
        <w:jc w:val="left"/>
      </w:pPr>
      <w:r w:rsidRPr="00EF446D">
        <w:t>İyileştirilmiş armatür/donatı</w:t>
      </w:r>
      <w:r w:rsidR="00264AC1">
        <w:t xml:space="preserve"> </w:t>
      </w:r>
      <w:r w:rsidR="00DF7160">
        <w:t>için</w:t>
      </w:r>
      <w:r w:rsidR="00DF7160" w:rsidRPr="0051223B">
        <w:t xml:space="preserve"> </w:t>
      </w:r>
      <w:r w:rsidRPr="0051223B">
        <w:t xml:space="preserve">su </w:t>
      </w:r>
      <w:r w:rsidRPr="00EF446D">
        <w:t xml:space="preserve">kullanımında azalma </w:t>
      </w:r>
      <w:r w:rsidRPr="00A20AD8">
        <w:t>oranı</w:t>
      </w:r>
      <w:r w:rsidR="00264AC1" w:rsidRPr="00A20AD8">
        <w:t xml:space="preserve"> (</w:t>
      </w:r>
      <w:proofErr w:type="spellStart"/>
      <w:r w:rsidR="00264AC1" w:rsidRPr="00A20AD8">
        <w:t>Io</w:t>
      </w:r>
      <w:proofErr w:type="spellEnd"/>
      <w:r w:rsidR="00264AC1" w:rsidRPr="00A20AD8">
        <w:t xml:space="preserve">) </w:t>
      </w:r>
      <w:r w:rsidR="00A20AD8" w:rsidRPr="00A20AD8">
        <w:t>a</w:t>
      </w:r>
      <w:r w:rsidR="00264AC1" w:rsidRPr="00A20AD8">
        <w:t xml:space="preserve">şağıdaki </w:t>
      </w:r>
      <w:r w:rsidR="00DF7160" w:rsidRPr="00A20AD8">
        <w:t xml:space="preserve">eşitlik </w:t>
      </w:r>
      <w:r w:rsidR="00DF7160">
        <w:t>ile hesaplanır.</w:t>
      </w:r>
    </w:p>
    <w:p w14:paraId="033C9C72" w14:textId="77777777" w:rsidR="00DF7160" w:rsidRDefault="00DF7160" w:rsidP="00B10FC6">
      <w:pPr>
        <w:spacing w:before="0" w:after="0"/>
        <w:jc w:val="left"/>
      </w:pPr>
    </w:p>
    <w:p w14:paraId="474A709E" w14:textId="77777777" w:rsidR="009731BA" w:rsidRPr="009731BA" w:rsidRDefault="006F3906" w:rsidP="00B10FC6">
      <w:pPr>
        <w:spacing w:before="0" w:after="0"/>
        <w:jc w:val="left"/>
      </w:pPr>
      <m:oMathPara>
        <m:oMath>
          <m:eqArr>
            <m:eqArrPr>
              <m:maxDist m:val="1"/>
              <m:ctrlPr>
                <w:rPr>
                  <w:rFonts w:ascii="Cambria Math" w:hAnsi="Cambria Math"/>
                  <w:i/>
                </w:rPr>
              </m:ctrlPr>
            </m:eqArrPr>
            <m:e>
              <m:r>
                <m:rPr>
                  <m:sty m:val="p"/>
                </m:rPr>
                <w:rPr>
                  <w:rFonts w:ascii="Cambria Math" w:hAnsi="Cambria Math"/>
                </w:rPr>
                <m:t>Io=</m:t>
              </m:r>
              <m:f>
                <m:fPr>
                  <m:ctrlPr>
                    <w:rPr>
                      <w:rFonts w:ascii="Cambria Math" w:hAnsi="Cambria Math"/>
                    </w:rPr>
                  </m:ctrlPr>
                </m:fPr>
                <m:num>
                  <m:r>
                    <m:rPr>
                      <m:sty m:val="p"/>
                    </m:rPr>
                    <w:rPr>
                      <w:rFonts w:ascii="Cambria Math" w:hAnsi="Cambria Math"/>
                    </w:rPr>
                    <m:t>Referans tüketim-iyileştirilmiş tüketim</m:t>
                  </m:r>
                </m:num>
                <m:den>
                  <m:r>
                    <w:rPr>
                      <w:rFonts w:ascii="Cambria Math" w:hAnsi="Cambria Math"/>
                    </w:rPr>
                    <m:t>Referans</m:t>
                  </m:r>
                  <m:r>
                    <m:rPr>
                      <m:sty m:val="p"/>
                    </m:rPr>
                    <w:rPr>
                      <w:rFonts w:ascii="Cambria Math" w:hAnsi="Cambria Math"/>
                    </w:rPr>
                    <m:t xml:space="preserve"> </m:t>
                  </m:r>
                  <m:r>
                    <w:rPr>
                      <w:rFonts w:ascii="Cambria Math" w:hAnsi="Cambria Math"/>
                    </w:rPr>
                    <m:t>t</m:t>
                  </m:r>
                  <m:r>
                    <m:rPr>
                      <m:sty m:val="p"/>
                    </m:rPr>
                    <w:rPr>
                      <w:rFonts w:ascii="Cambria Math" w:hAnsi="Cambria Math"/>
                    </w:rPr>
                    <m:t>ü</m:t>
                  </m:r>
                  <m:r>
                    <w:rPr>
                      <w:rFonts w:ascii="Cambria Math" w:hAnsi="Cambria Math"/>
                    </w:rPr>
                    <m:t>ketim</m:t>
                  </m:r>
                </m:den>
              </m:f>
              <m:r>
                <w:rPr>
                  <w:rFonts w:ascii="Cambria Math" w:hAnsi="Cambria Math"/>
                </w:rPr>
                <m:t xml:space="preserve"> #</m:t>
              </m:r>
            </m:e>
          </m:eqArr>
        </m:oMath>
      </m:oMathPara>
    </w:p>
    <w:p w14:paraId="0DCF47E1" w14:textId="77777777" w:rsidR="00DF7160" w:rsidRPr="009731BA" w:rsidRDefault="00DF7160" w:rsidP="00B10FC6">
      <w:pPr>
        <w:spacing w:before="0" w:after="0"/>
        <w:jc w:val="left"/>
      </w:pPr>
      <w:r w:rsidRPr="00A20AD8">
        <w:rPr>
          <w:rFonts w:ascii="Cambria Math" w:hAnsi="Cambria Math"/>
        </w:rPr>
        <w:tab/>
      </w:r>
      <w:r w:rsidRPr="00A20AD8">
        <w:rPr>
          <w:rFonts w:ascii="Cambria Math" w:hAnsi="Cambria Math"/>
        </w:rPr>
        <w:tab/>
      </w:r>
      <w:r w:rsidRPr="00A20AD8">
        <w:rPr>
          <w:rFonts w:ascii="Cambria Math" w:hAnsi="Cambria Math"/>
        </w:rPr>
        <w:tab/>
      </w:r>
      <w:r w:rsidRPr="00A20AD8">
        <w:rPr>
          <w:rFonts w:ascii="Cambria Math" w:hAnsi="Cambria Math"/>
        </w:rPr>
        <w:tab/>
      </w:r>
      <w:r w:rsidRPr="00A20AD8">
        <w:rPr>
          <w:rFonts w:ascii="Cambria Math" w:hAnsi="Cambria Math"/>
        </w:rPr>
        <w:tab/>
      </w:r>
      <w:r w:rsidRPr="00A20AD8">
        <w:rPr>
          <w:rFonts w:ascii="Cambria Math" w:hAnsi="Cambria Math"/>
        </w:rPr>
        <w:tab/>
      </w:r>
      <w:r w:rsidRPr="00A20AD8">
        <w:rPr>
          <w:rFonts w:ascii="Cambria Math" w:hAnsi="Cambria Math"/>
        </w:rPr>
        <w:tab/>
      </w:r>
      <w:r w:rsidRPr="00A20AD8">
        <w:rPr>
          <w:rFonts w:ascii="Cambria Math" w:hAnsi="Cambria Math"/>
        </w:rPr>
        <w:tab/>
      </w:r>
      <w:r w:rsidRPr="00A20AD8">
        <w:rPr>
          <w:rFonts w:ascii="Cambria Math" w:hAnsi="Cambria Math"/>
        </w:rPr>
        <w:tab/>
      </w:r>
    </w:p>
    <w:p w14:paraId="64052B1F" w14:textId="77777777" w:rsidR="00B10FC6" w:rsidRDefault="00B10FC6" w:rsidP="00B10FC6">
      <w:pPr>
        <w:spacing w:before="0" w:after="0"/>
        <w:jc w:val="left"/>
        <w:rPr>
          <w:b/>
        </w:rPr>
      </w:pPr>
    </w:p>
    <w:p w14:paraId="355440CB" w14:textId="77777777" w:rsidR="00B10FC6" w:rsidRPr="00EF446D" w:rsidRDefault="00A20AD8" w:rsidP="00B10FC6">
      <w:pPr>
        <w:spacing w:before="0" w:after="0"/>
        <w:jc w:val="left"/>
      </w:pPr>
      <w:r w:rsidRPr="00A20AD8">
        <w:t>K</w:t>
      </w:r>
      <w:r w:rsidR="00B10FC6" w:rsidRPr="00EF446D">
        <w:t>ullanım faktörü</w:t>
      </w:r>
      <w:r w:rsidR="00264AC1">
        <w:t xml:space="preserve"> </w:t>
      </w:r>
      <w:r w:rsidR="00264AC1" w:rsidRPr="00A20AD8">
        <w:t>(</w:t>
      </w:r>
      <w:proofErr w:type="spellStart"/>
      <w:r w:rsidR="00264AC1" w:rsidRPr="00A20AD8">
        <w:t>Kf</w:t>
      </w:r>
      <w:proofErr w:type="spellEnd"/>
      <w:r w:rsidR="00264AC1" w:rsidRPr="00A20AD8">
        <w:t>)</w:t>
      </w:r>
      <w:r w:rsidRPr="00A20AD8">
        <w:t xml:space="preserve"> </w:t>
      </w:r>
      <w:r w:rsidR="00B10FC6" w:rsidRPr="00683586">
        <w:rPr>
          <w:b/>
          <w:bCs/>
        </w:rPr>
        <w:t>Tablo</w:t>
      </w:r>
      <w:r w:rsidR="004B6131" w:rsidRPr="00683586">
        <w:rPr>
          <w:b/>
          <w:bCs/>
        </w:rPr>
        <w:t xml:space="preserve"> 2.5.5</w:t>
      </w:r>
      <w:r w:rsidR="004B6131">
        <w:t>’</w:t>
      </w:r>
      <w:r w:rsidR="009B4A11">
        <w:t>t</w:t>
      </w:r>
      <w:r w:rsidR="004B6131">
        <w:t xml:space="preserve">e </w:t>
      </w:r>
      <w:r w:rsidR="00B10FC6">
        <w:t>yer almakta</w:t>
      </w:r>
      <w:r>
        <w:t>dır.</w:t>
      </w:r>
    </w:p>
    <w:p w14:paraId="7C46813C" w14:textId="77777777" w:rsidR="00B10FC6" w:rsidRDefault="00B10FC6" w:rsidP="00B10FC6">
      <w:pPr>
        <w:spacing w:before="0" w:after="0"/>
        <w:jc w:val="left"/>
        <w:rPr>
          <w:b/>
        </w:rPr>
      </w:pPr>
    </w:p>
    <w:p w14:paraId="37D8E4AA" w14:textId="77777777" w:rsidR="00B10FC6" w:rsidRPr="006E09B9" w:rsidRDefault="00B10FC6" w:rsidP="00B10FC6">
      <w:pPr>
        <w:spacing w:before="0" w:after="0"/>
        <w:jc w:val="left"/>
        <w:rPr>
          <w:b/>
        </w:rPr>
      </w:pPr>
      <w:r w:rsidRPr="006E09B9">
        <w:rPr>
          <w:b/>
        </w:rPr>
        <w:t>Örnek hesaplama:</w:t>
      </w:r>
    </w:p>
    <w:p w14:paraId="16C92FFE" w14:textId="77777777" w:rsidR="00B10FC6" w:rsidRPr="00A20AD8" w:rsidRDefault="00A20AD8" w:rsidP="00B10FC6">
      <w:pPr>
        <w:spacing w:before="0" w:after="0"/>
        <w:jc w:val="left"/>
      </w:pPr>
      <w:r w:rsidRPr="00A20AD8">
        <w:t>Mevcut</w:t>
      </w:r>
      <w:r w:rsidR="00B10FC6" w:rsidRPr="00A20AD8">
        <w:t xml:space="preserve"> binada; 10 lavabodan 6 tanesi </w:t>
      </w:r>
      <w:r w:rsidRPr="00A20AD8">
        <w:t>10</w:t>
      </w:r>
      <w:r w:rsidR="00B10FC6" w:rsidRPr="00A20AD8">
        <w:t xml:space="preserve"> </w:t>
      </w:r>
      <w:proofErr w:type="spellStart"/>
      <w:r w:rsidR="00B10FC6" w:rsidRPr="00A20AD8">
        <w:t>lt</w:t>
      </w:r>
      <w:proofErr w:type="spellEnd"/>
      <w:r w:rsidR="00B10FC6" w:rsidRPr="00A20AD8">
        <w:t>/</w:t>
      </w:r>
      <w:proofErr w:type="spellStart"/>
      <w:proofErr w:type="gramStart"/>
      <w:r w:rsidR="00B10FC6" w:rsidRPr="00A20AD8">
        <w:t>dk</w:t>
      </w:r>
      <w:proofErr w:type="spellEnd"/>
      <w:r w:rsidR="00B10FC6" w:rsidRPr="00A20AD8">
        <w:t xml:space="preserve"> ,</w:t>
      </w:r>
      <w:proofErr w:type="gramEnd"/>
      <w:r w:rsidR="00B10FC6" w:rsidRPr="00A20AD8">
        <w:t xml:space="preserve"> 8 </w:t>
      </w:r>
      <w:proofErr w:type="spellStart"/>
      <w:r w:rsidR="00B10FC6" w:rsidRPr="00A20AD8">
        <w:t>WC’den</w:t>
      </w:r>
      <w:proofErr w:type="spellEnd"/>
      <w:r w:rsidR="00B10FC6" w:rsidRPr="00A20AD8">
        <w:t xml:space="preserve"> 2 </w:t>
      </w:r>
      <w:r>
        <w:t>tane</w:t>
      </w:r>
      <w:r w:rsidR="00B10FC6" w:rsidRPr="00A20AD8">
        <w:t xml:space="preserve">si 3 </w:t>
      </w:r>
      <w:proofErr w:type="spellStart"/>
      <w:r w:rsidR="00B10FC6" w:rsidRPr="00A20AD8">
        <w:t>lt</w:t>
      </w:r>
      <w:proofErr w:type="spellEnd"/>
      <w:r w:rsidR="00C4223A" w:rsidRPr="00A20AD8">
        <w:t>/kullanım</w:t>
      </w:r>
      <w:r w:rsidR="00B10FC6" w:rsidRPr="00A20AD8">
        <w:t xml:space="preserve"> rezervuar hacmi olacak şekilde iyileştirilmiştir.</w:t>
      </w:r>
    </w:p>
    <w:p w14:paraId="3F42DBC5" w14:textId="77777777" w:rsidR="00B10FC6" w:rsidRPr="00A20AD8" w:rsidRDefault="00B10FC6" w:rsidP="00B10FC6">
      <w:pPr>
        <w:spacing w:before="0" w:after="0"/>
        <w:jc w:val="left"/>
      </w:pPr>
    </w:p>
    <w:p w14:paraId="02F5ECC3" w14:textId="77777777" w:rsidR="00B10FC6" w:rsidRPr="00A20AD8" w:rsidRDefault="00B10FC6" w:rsidP="00B10FC6">
      <w:pPr>
        <w:spacing w:before="0" w:after="0"/>
        <w:jc w:val="left"/>
      </w:pPr>
      <w:proofErr w:type="spellStart"/>
      <w:r w:rsidRPr="00A20AD8">
        <w:t>Is</w:t>
      </w:r>
      <w:r w:rsidRPr="00A20AD8">
        <w:rPr>
          <w:vertAlign w:val="subscript"/>
        </w:rPr>
        <w:t>lavabo</w:t>
      </w:r>
      <w:proofErr w:type="spellEnd"/>
      <w:r w:rsidRPr="00A20AD8">
        <w:t>=6/10=0,6</w:t>
      </w:r>
    </w:p>
    <w:p w14:paraId="2F88A04D" w14:textId="77777777" w:rsidR="00B10FC6" w:rsidRPr="00A20AD8" w:rsidRDefault="00B10FC6" w:rsidP="00B10FC6">
      <w:pPr>
        <w:spacing w:before="0" w:after="0"/>
        <w:jc w:val="left"/>
      </w:pPr>
      <w:proofErr w:type="spellStart"/>
      <w:r w:rsidRPr="00A20AD8">
        <w:t>Io</w:t>
      </w:r>
      <w:r w:rsidRPr="00A20AD8">
        <w:rPr>
          <w:vertAlign w:val="subscript"/>
        </w:rPr>
        <w:t>lavabo</w:t>
      </w:r>
      <w:proofErr w:type="spellEnd"/>
      <w:proofErr w:type="gramStart"/>
      <w:r w:rsidR="00A20AD8" w:rsidRPr="00A20AD8">
        <w:t>=(</w:t>
      </w:r>
      <w:proofErr w:type="gramEnd"/>
      <w:r w:rsidR="00A20AD8" w:rsidRPr="00A20AD8">
        <w:t>12</w:t>
      </w:r>
      <w:r w:rsidRPr="00A20AD8">
        <w:t>-</w:t>
      </w:r>
      <w:r w:rsidR="00A20AD8" w:rsidRPr="00A20AD8">
        <w:t>10</w:t>
      </w:r>
      <w:r w:rsidRPr="00A20AD8">
        <w:t>)/6 =0,33</w:t>
      </w:r>
    </w:p>
    <w:p w14:paraId="277A6AF1" w14:textId="77777777" w:rsidR="00B10FC6" w:rsidRPr="00A20AD8" w:rsidRDefault="00B10FC6" w:rsidP="00B10FC6">
      <w:pPr>
        <w:spacing w:before="0" w:after="0"/>
        <w:jc w:val="left"/>
      </w:pPr>
    </w:p>
    <w:p w14:paraId="1E65562D" w14:textId="77777777" w:rsidR="00B10FC6" w:rsidRPr="00A20AD8" w:rsidRDefault="00B10FC6" w:rsidP="00B10FC6">
      <w:pPr>
        <w:spacing w:before="0" w:after="0"/>
        <w:jc w:val="left"/>
      </w:pPr>
      <w:proofErr w:type="spellStart"/>
      <w:r w:rsidRPr="00A20AD8">
        <w:t>Is</w:t>
      </w:r>
      <w:r w:rsidRPr="00A20AD8">
        <w:rPr>
          <w:vertAlign w:val="subscript"/>
        </w:rPr>
        <w:t>wc</w:t>
      </w:r>
      <w:proofErr w:type="spellEnd"/>
      <w:r w:rsidRPr="00A20AD8">
        <w:t>=2/8 =0,25</w:t>
      </w:r>
    </w:p>
    <w:p w14:paraId="30A7BFC9" w14:textId="77777777" w:rsidR="00B10FC6" w:rsidRPr="00A20AD8" w:rsidRDefault="00B10FC6" w:rsidP="00B10FC6">
      <w:pPr>
        <w:spacing w:before="0" w:after="0"/>
        <w:jc w:val="left"/>
      </w:pPr>
      <w:proofErr w:type="spellStart"/>
      <w:r w:rsidRPr="00A20AD8">
        <w:t>Io</w:t>
      </w:r>
      <w:r w:rsidRPr="00A20AD8">
        <w:rPr>
          <w:vertAlign w:val="subscript"/>
        </w:rPr>
        <w:t>wc</w:t>
      </w:r>
      <w:proofErr w:type="spellEnd"/>
      <w:r w:rsidRPr="00A20AD8">
        <w:rPr>
          <w:vertAlign w:val="subscript"/>
        </w:rPr>
        <w:t xml:space="preserve"> </w:t>
      </w:r>
      <w:r w:rsidRPr="00A20AD8">
        <w:t>= (6-</w:t>
      </w:r>
      <w:proofErr w:type="gramStart"/>
      <w:r w:rsidRPr="00A20AD8">
        <w:t>3)/</w:t>
      </w:r>
      <w:proofErr w:type="gramEnd"/>
      <w:r w:rsidRPr="00A20AD8">
        <w:t>6 = 0,5</w:t>
      </w:r>
    </w:p>
    <w:p w14:paraId="2E7547C7" w14:textId="77777777" w:rsidR="00B10FC6" w:rsidRPr="00A20AD8" w:rsidRDefault="00B10FC6" w:rsidP="00B10FC6">
      <w:pPr>
        <w:spacing w:before="0" w:after="0"/>
        <w:jc w:val="left"/>
      </w:pPr>
    </w:p>
    <w:p w14:paraId="644F7B40" w14:textId="77777777" w:rsidR="00B10FC6" w:rsidRPr="00A20AD8" w:rsidRDefault="00DC6CBB" w:rsidP="00B10FC6">
      <w:pPr>
        <w:spacing w:before="0" w:after="0"/>
        <w:jc w:val="left"/>
      </w:pPr>
      <w:r w:rsidRPr="00A20AD8">
        <w:t>I</w:t>
      </w:r>
      <w:r w:rsidR="00DF7160" w:rsidRPr="00A20AD8">
        <w:t>= ((0,6 x 0,33 x 0,23</w:t>
      </w:r>
      <w:r w:rsidR="00B10FC6" w:rsidRPr="00A20AD8">
        <w:t xml:space="preserve">) + (0,25 x 0,5 x </w:t>
      </w:r>
      <w:r w:rsidR="00DF7160" w:rsidRPr="00A20AD8">
        <w:t>0,3</w:t>
      </w:r>
      <w:r w:rsidR="00B10FC6" w:rsidRPr="00A20AD8">
        <w:t>)) x 100</w:t>
      </w:r>
    </w:p>
    <w:p w14:paraId="58383DE9" w14:textId="77777777" w:rsidR="00B10FC6" w:rsidRDefault="00DC6CBB" w:rsidP="00B10FC6">
      <w:pPr>
        <w:spacing w:before="0" w:after="0"/>
        <w:jc w:val="left"/>
      </w:pPr>
      <w:r w:rsidRPr="00A20AD8">
        <w:t>I (</w:t>
      </w:r>
      <w:r w:rsidR="00DF7160" w:rsidRPr="00A20AD8">
        <w:t>Su Kullanımında Azalma Oranı</w:t>
      </w:r>
      <w:r w:rsidRPr="00A20AD8">
        <w:t xml:space="preserve">) </w:t>
      </w:r>
      <w:r w:rsidR="00DF7160" w:rsidRPr="00A20AD8">
        <w:t>= 8,3</w:t>
      </w:r>
    </w:p>
    <w:p w14:paraId="00ABF08F" w14:textId="77777777" w:rsidR="00B10FC6" w:rsidRPr="00FF4A33" w:rsidRDefault="00B10FC6" w:rsidP="00B10FC6">
      <w:pPr>
        <w:rPr>
          <w:b/>
        </w:rPr>
      </w:pPr>
      <w:r w:rsidRPr="00987D74">
        <w:rPr>
          <w:b/>
        </w:rPr>
        <w:t>BAŞVURU SAHİBİ TARAFINDAN TESLİM EDİLMESİ GEREKEN BELGELER</w:t>
      </w:r>
    </w:p>
    <w:p w14:paraId="5F385A6A" w14:textId="77777777" w:rsidR="00B10FC6" w:rsidRPr="00FF4A33" w:rsidRDefault="004B6131" w:rsidP="00CF2939">
      <w:pPr>
        <w:pStyle w:val="ListeParagraf"/>
        <w:numPr>
          <w:ilvl w:val="0"/>
          <w:numId w:val="50"/>
        </w:numPr>
        <w:rPr>
          <w:sz w:val="24"/>
        </w:rPr>
      </w:pPr>
      <w:r w:rsidRPr="00FF4A33">
        <w:rPr>
          <w:sz w:val="24"/>
        </w:rPr>
        <w:t xml:space="preserve">Su Kullanımında Azalma Oranı </w:t>
      </w:r>
      <w:r w:rsidR="00B10FC6" w:rsidRPr="00FF4A33">
        <w:rPr>
          <w:sz w:val="24"/>
        </w:rPr>
        <w:t>hesaplarının bir rapor halinde sunulması</w:t>
      </w:r>
      <w:r w:rsidR="009B4A11">
        <w:rPr>
          <w:sz w:val="24"/>
        </w:rPr>
        <w:t>,</w:t>
      </w:r>
    </w:p>
    <w:p w14:paraId="0FF184C1" w14:textId="77777777" w:rsidR="00B10FC6" w:rsidRPr="00FF4A33" w:rsidRDefault="00B10FC6" w:rsidP="00CF2939">
      <w:pPr>
        <w:pStyle w:val="ListeParagraf"/>
        <w:numPr>
          <w:ilvl w:val="0"/>
          <w:numId w:val="50"/>
        </w:numPr>
        <w:rPr>
          <w:sz w:val="24"/>
        </w:rPr>
      </w:pPr>
      <w:r w:rsidRPr="00FF4A33">
        <w:rPr>
          <w:sz w:val="24"/>
        </w:rPr>
        <w:t>Kullanılan tüm armatür, donatı ve cihazlara ait t</w:t>
      </w:r>
      <w:r w:rsidR="00D73CBA" w:rsidRPr="00FF4A33">
        <w:rPr>
          <w:sz w:val="24"/>
        </w:rPr>
        <w:t>eknik belgeleri ile mevcut armatür, donatı ve cihazların fotoğrafı.</w:t>
      </w:r>
    </w:p>
    <w:p w14:paraId="3F7EA2CD" w14:textId="77777777" w:rsidR="002A4395" w:rsidRPr="00FF4A33" w:rsidRDefault="002A4395" w:rsidP="002A4395">
      <w:pPr>
        <w:rPr>
          <w:b/>
        </w:rPr>
      </w:pPr>
      <w:r w:rsidRPr="00987D74">
        <w:rPr>
          <w:b/>
        </w:rPr>
        <w:t>KAYNAKLAR / STANDARTLAR</w:t>
      </w:r>
      <w:r w:rsidRPr="00FF4A33">
        <w:rPr>
          <w:b/>
        </w:rPr>
        <w:t xml:space="preserve"> </w:t>
      </w:r>
    </w:p>
    <w:p w14:paraId="78385F45" w14:textId="77777777" w:rsidR="002A4395" w:rsidRDefault="002A4395" w:rsidP="002A4395">
      <w:r>
        <w:t>Planlı Alanlar İmar Yönetmeliği</w:t>
      </w:r>
    </w:p>
    <w:p w14:paraId="25ABE13D" w14:textId="77777777" w:rsidR="009229BB" w:rsidRDefault="009229BB" w:rsidP="002A4395"/>
    <w:p w14:paraId="4DECAEB6" w14:textId="77777777" w:rsidR="003F67F3" w:rsidRPr="00C95775" w:rsidRDefault="003F67F3" w:rsidP="003F67F3">
      <w:pPr>
        <w:rPr>
          <w:b/>
        </w:rPr>
      </w:pPr>
      <w:r w:rsidRPr="00C95775">
        <w:rPr>
          <w:b/>
        </w:rPr>
        <w:t>SAY 01 K2 SU DAĞITIMINDA KAYIP VE KAÇAKLARIN ÖNLEMESİ/GEREKLİ TEDBİRLERİN ALINMASI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9"/>
        <w:gridCol w:w="916"/>
        <w:gridCol w:w="914"/>
        <w:gridCol w:w="914"/>
        <w:gridCol w:w="914"/>
        <w:gridCol w:w="914"/>
        <w:gridCol w:w="1911"/>
        <w:gridCol w:w="912"/>
      </w:tblGrid>
      <w:tr w:rsidR="006C0791" w:rsidRPr="00C95775" w14:paraId="19EEA5B6" w14:textId="77777777" w:rsidTr="00D73AA8">
        <w:tc>
          <w:tcPr>
            <w:tcW w:w="987" w:type="pct"/>
            <w:shd w:val="clear" w:color="auto" w:fill="auto"/>
            <w:noWrap/>
            <w:hideMark/>
          </w:tcPr>
          <w:p w14:paraId="0BF755E3" w14:textId="77777777" w:rsidR="003F67F3" w:rsidRPr="00C95775" w:rsidRDefault="003F67F3" w:rsidP="003F67F3">
            <w:pPr>
              <w:spacing w:before="40" w:after="40"/>
              <w:rPr>
                <w:b/>
                <w:sz w:val="20"/>
                <w:szCs w:val="20"/>
              </w:rPr>
            </w:pPr>
          </w:p>
        </w:tc>
        <w:tc>
          <w:tcPr>
            <w:tcW w:w="497" w:type="pct"/>
            <w:shd w:val="clear" w:color="auto" w:fill="auto"/>
            <w:noWrap/>
            <w:hideMark/>
          </w:tcPr>
          <w:p w14:paraId="2AA689CF"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52018158"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1ECC012F"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1356375A"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6D9631EA"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3605BD05"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15312895" w14:textId="77777777" w:rsidR="003F67F3" w:rsidRPr="00C95775" w:rsidRDefault="003F67F3" w:rsidP="003F67F3">
            <w:pPr>
              <w:spacing w:before="40" w:after="40"/>
              <w:jc w:val="center"/>
              <w:rPr>
                <w:b/>
                <w:sz w:val="20"/>
                <w:szCs w:val="20"/>
              </w:rPr>
            </w:pPr>
            <w:r w:rsidRPr="00C95775">
              <w:rPr>
                <w:b/>
                <w:sz w:val="20"/>
                <w:szCs w:val="20"/>
              </w:rPr>
              <w:t>Diğer</w:t>
            </w:r>
          </w:p>
        </w:tc>
      </w:tr>
      <w:tr w:rsidR="006C0791" w:rsidRPr="00C95775" w14:paraId="3212FB7A" w14:textId="77777777" w:rsidTr="00D73AA8">
        <w:tc>
          <w:tcPr>
            <w:tcW w:w="987" w:type="pct"/>
            <w:shd w:val="clear" w:color="auto" w:fill="auto"/>
            <w:noWrap/>
          </w:tcPr>
          <w:p w14:paraId="7357F8D4" w14:textId="77777777" w:rsidR="00D73AA8" w:rsidRPr="00C95775" w:rsidRDefault="00D73AA8" w:rsidP="00D73AA8">
            <w:pPr>
              <w:spacing w:before="40" w:after="40"/>
              <w:rPr>
                <w:b/>
                <w:sz w:val="20"/>
                <w:szCs w:val="20"/>
              </w:rPr>
            </w:pPr>
            <w:r w:rsidRPr="00C95775">
              <w:rPr>
                <w:b/>
                <w:sz w:val="20"/>
                <w:szCs w:val="20"/>
              </w:rPr>
              <w:t>B1-YENİ BİNA</w:t>
            </w:r>
          </w:p>
        </w:tc>
        <w:tc>
          <w:tcPr>
            <w:tcW w:w="497" w:type="pct"/>
            <w:shd w:val="clear" w:color="auto" w:fill="auto"/>
            <w:noWrap/>
          </w:tcPr>
          <w:p w14:paraId="10F1C252" w14:textId="77777777" w:rsidR="00D73AA8" w:rsidRPr="00C95775" w:rsidRDefault="00D73AA8" w:rsidP="00987D74">
            <w:pPr>
              <w:spacing w:before="40" w:after="40"/>
              <w:jc w:val="center"/>
              <w:rPr>
                <w:sz w:val="20"/>
                <w:szCs w:val="20"/>
              </w:rPr>
            </w:pPr>
            <w:r w:rsidRPr="00C95775">
              <w:rPr>
                <w:sz w:val="20"/>
                <w:szCs w:val="20"/>
              </w:rPr>
              <w:t>10</w:t>
            </w:r>
          </w:p>
        </w:tc>
        <w:tc>
          <w:tcPr>
            <w:tcW w:w="496" w:type="pct"/>
            <w:shd w:val="clear" w:color="auto" w:fill="auto"/>
            <w:noWrap/>
          </w:tcPr>
          <w:p w14:paraId="25B88D72"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34171718"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74DDD4E6"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7D3D6BF2" w14:textId="77777777" w:rsidR="00D73AA8" w:rsidRPr="00C95775" w:rsidRDefault="00D73AA8" w:rsidP="00D73AA8">
            <w:pPr>
              <w:spacing w:before="40" w:after="40"/>
              <w:jc w:val="center"/>
              <w:rPr>
                <w:sz w:val="20"/>
                <w:szCs w:val="20"/>
              </w:rPr>
            </w:pPr>
            <w:r w:rsidRPr="00C95775">
              <w:rPr>
                <w:sz w:val="20"/>
                <w:szCs w:val="20"/>
              </w:rPr>
              <w:t>10</w:t>
            </w:r>
          </w:p>
        </w:tc>
        <w:tc>
          <w:tcPr>
            <w:tcW w:w="1037" w:type="pct"/>
            <w:shd w:val="clear" w:color="auto" w:fill="auto"/>
          </w:tcPr>
          <w:p w14:paraId="38630E70"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4B2DAB57" w14:textId="77777777" w:rsidR="00D73AA8" w:rsidRPr="00C95775" w:rsidRDefault="00D73AA8" w:rsidP="00D73AA8">
            <w:pPr>
              <w:spacing w:before="40" w:after="40"/>
              <w:jc w:val="center"/>
              <w:rPr>
                <w:sz w:val="20"/>
                <w:szCs w:val="20"/>
              </w:rPr>
            </w:pPr>
            <w:r w:rsidRPr="00C95775">
              <w:rPr>
                <w:sz w:val="20"/>
                <w:szCs w:val="20"/>
              </w:rPr>
              <w:t>10</w:t>
            </w:r>
          </w:p>
        </w:tc>
      </w:tr>
      <w:tr w:rsidR="006C0791" w:rsidRPr="00C95775" w14:paraId="27F9A839" w14:textId="77777777" w:rsidTr="00D73AA8">
        <w:tc>
          <w:tcPr>
            <w:tcW w:w="987" w:type="pct"/>
            <w:shd w:val="clear" w:color="auto" w:fill="auto"/>
            <w:noWrap/>
          </w:tcPr>
          <w:p w14:paraId="1D464D1E" w14:textId="77777777" w:rsidR="00D73AA8" w:rsidRPr="00C95775" w:rsidRDefault="00D73AA8" w:rsidP="00D73AA8">
            <w:pPr>
              <w:spacing w:before="40" w:after="40"/>
              <w:rPr>
                <w:b/>
                <w:sz w:val="20"/>
                <w:szCs w:val="20"/>
              </w:rPr>
            </w:pPr>
            <w:r w:rsidRPr="00C95775">
              <w:rPr>
                <w:b/>
                <w:sz w:val="20"/>
                <w:szCs w:val="20"/>
              </w:rPr>
              <w:t>B2-MEVCUT BİNA</w:t>
            </w:r>
          </w:p>
        </w:tc>
        <w:tc>
          <w:tcPr>
            <w:tcW w:w="497" w:type="pct"/>
            <w:shd w:val="clear" w:color="auto" w:fill="auto"/>
            <w:noWrap/>
          </w:tcPr>
          <w:p w14:paraId="2D092A8D" w14:textId="77777777" w:rsidR="00D73AA8" w:rsidRPr="00C95775" w:rsidRDefault="00D73AA8" w:rsidP="00987D74">
            <w:pPr>
              <w:spacing w:before="40" w:after="40"/>
              <w:jc w:val="center"/>
              <w:rPr>
                <w:sz w:val="20"/>
                <w:szCs w:val="20"/>
              </w:rPr>
            </w:pPr>
            <w:r w:rsidRPr="00C95775">
              <w:rPr>
                <w:sz w:val="20"/>
                <w:szCs w:val="20"/>
              </w:rPr>
              <w:t>10</w:t>
            </w:r>
          </w:p>
        </w:tc>
        <w:tc>
          <w:tcPr>
            <w:tcW w:w="496" w:type="pct"/>
            <w:shd w:val="clear" w:color="auto" w:fill="auto"/>
            <w:noWrap/>
          </w:tcPr>
          <w:p w14:paraId="53B234F8"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76A6EE73"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7D16A23E"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685B1716" w14:textId="77777777" w:rsidR="00D73AA8" w:rsidRPr="00C95775" w:rsidRDefault="00D73AA8" w:rsidP="00D73AA8">
            <w:pPr>
              <w:spacing w:before="40" w:after="40"/>
              <w:jc w:val="center"/>
              <w:rPr>
                <w:sz w:val="20"/>
                <w:szCs w:val="20"/>
              </w:rPr>
            </w:pPr>
            <w:r w:rsidRPr="00C95775">
              <w:rPr>
                <w:sz w:val="20"/>
                <w:szCs w:val="20"/>
              </w:rPr>
              <w:t>10</w:t>
            </w:r>
          </w:p>
        </w:tc>
        <w:tc>
          <w:tcPr>
            <w:tcW w:w="1037" w:type="pct"/>
            <w:shd w:val="clear" w:color="auto" w:fill="auto"/>
          </w:tcPr>
          <w:p w14:paraId="09919CDC" w14:textId="77777777" w:rsidR="00D73AA8" w:rsidRPr="00C95775" w:rsidRDefault="00D73AA8" w:rsidP="00D73AA8">
            <w:pPr>
              <w:spacing w:before="40" w:after="40"/>
              <w:jc w:val="center"/>
              <w:rPr>
                <w:sz w:val="20"/>
                <w:szCs w:val="20"/>
              </w:rPr>
            </w:pPr>
            <w:r w:rsidRPr="00C95775">
              <w:rPr>
                <w:sz w:val="20"/>
                <w:szCs w:val="20"/>
              </w:rPr>
              <w:t>10</w:t>
            </w:r>
          </w:p>
        </w:tc>
        <w:tc>
          <w:tcPr>
            <w:tcW w:w="496" w:type="pct"/>
            <w:shd w:val="clear" w:color="auto" w:fill="auto"/>
            <w:noWrap/>
          </w:tcPr>
          <w:p w14:paraId="323B4CAF" w14:textId="77777777" w:rsidR="00D73AA8" w:rsidRPr="00C95775" w:rsidRDefault="00D73AA8" w:rsidP="00D73AA8">
            <w:pPr>
              <w:spacing w:before="40" w:after="40"/>
              <w:jc w:val="center"/>
              <w:rPr>
                <w:sz w:val="20"/>
                <w:szCs w:val="20"/>
              </w:rPr>
            </w:pPr>
            <w:r w:rsidRPr="00C95775">
              <w:rPr>
                <w:sz w:val="20"/>
                <w:szCs w:val="20"/>
              </w:rPr>
              <w:t>10</w:t>
            </w:r>
          </w:p>
        </w:tc>
      </w:tr>
    </w:tbl>
    <w:p w14:paraId="2FB75399" w14:textId="77777777" w:rsidR="003F67F3" w:rsidRPr="00987D74" w:rsidRDefault="003F67F3" w:rsidP="003F67F3">
      <w:r w:rsidRPr="00987D74">
        <w:rPr>
          <w:b/>
        </w:rPr>
        <w:t>AMAÇ</w:t>
      </w:r>
    </w:p>
    <w:p w14:paraId="270ED399" w14:textId="77777777" w:rsidR="003F67F3" w:rsidRPr="00FF4A33" w:rsidRDefault="00AA7C08" w:rsidP="003F67F3">
      <w:r w:rsidRPr="00FF4A33">
        <w:t>Bu kriter</w:t>
      </w:r>
      <w:r>
        <w:t xml:space="preserve"> ile </w:t>
      </w:r>
      <w:r w:rsidRPr="00FF4A33">
        <w:t>binalarda suyun etkin ve verimli kullanılmasının sağlanması</w:t>
      </w:r>
      <w:r>
        <w:t xml:space="preserve"> amaçlanmaktadır</w:t>
      </w:r>
      <w:r w:rsidR="003F67F3" w:rsidRPr="00FF4A33">
        <w:t xml:space="preserve">. </w:t>
      </w:r>
    </w:p>
    <w:p w14:paraId="7ED86534" w14:textId="77777777" w:rsidR="003F67F3" w:rsidRPr="00C95775" w:rsidRDefault="003F67F3" w:rsidP="003F67F3">
      <w:pPr>
        <w:rPr>
          <w:b/>
          <w:u w:val="single"/>
        </w:rPr>
      </w:pPr>
      <w:r w:rsidRPr="00987D74">
        <w:rPr>
          <w:b/>
        </w:rPr>
        <w:t>GEREKLİLİKLER</w:t>
      </w:r>
    </w:p>
    <w:p w14:paraId="4EAF66D0" w14:textId="77777777" w:rsidR="000A333F" w:rsidRDefault="003F67F3" w:rsidP="00A339EC">
      <w:r w:rsidRPr="001508E8">
        <w:t xml:space="preserve">Bina içi su kayıp ve kaçakların önlenmesi </w:t>
      </w:r>
      <w:r w:rsidR="005F356A" w:rsidRPr="001508E8">
        <w:t>için teknik rapor hazırlanarak mevcut binalarda gerekli kontrollerin yapılması</w:t>
      </w:r>
      <w:r w:rsidR="00A339EC">
        <w:t xml:space="preserve"> ve k</w:t>
      </w:r>
      <w:r w:rsidR="005F356A" w:rsidRPr="001508E8">
        <w:t>açakların tespiti için sistem veya cihazların kullanı</w:t>
      </w:r>
      <w:r w:rsidR="00A339EC">
        <w:t xml:space="preserve">lması gerekmektedir. </w:t>
      </w:r>
      <w:r w:rsidR="00AD1C18">
        <w:t>Y</w:t>
      </w:r>
      <w:r w:rsidR="00B1004B">
        <w:t xml:space="preserve">eni ve mevcut binalar </w:t>
      </w:r>
      <w:r w:rsidR="00A339EC">
        <w:t xml:space="preserve">yeni ve mevcut binalar için alınacak krediler, </w:t>
      </w:r>
      <w:r w:rsidR="00A339EC" w:rsidRPr="00D05F90">
        <w:rPr>
          <w:b/>
        </w:rPr>
        <w:t xml:space="preserve">Tablo </w:t>
      </w:r>
      <w:r w:rsidR="00A339EC">
        <w:rPr>
          <w:b/>
        </w:rPr>
        <w:t>6.58</w:t>
      </w:r>
      <w:r w:rsidR="00A339EC" w:rsidRPr="00A339EC">
        <w:t>’de</w:t>
      </w:r>
      <w:r w:rsidR="00A339EC">
        <w:t xml:space="preserve"> belirtilmektedir.</w:t>
      </w:r>
    </w:p>
    <w:p w14:paraId="3A081B32" w14:textId="77777777" w:rsidR="003F67F3" w:rsidRPr="00FF4A33" w:rsidRDefault="003F67F3" w:rsidP="003F67F3">
      <w:r w:rsidRPr="00FF4A33">
        <w:rPr>
          <w:b/>
        </w:rPr>
        <w:t>YÖNTEM</w:t>
      </w:r>
    </w:p>
    <w:p w14:paraId="64081AA3" w14:textId="77777777" w:rsidR="00AD228E" w:rsidRPr="00C95775" w:rsidRDefault="00AD228E" w:rsidP="00AD228E">
      <w:r w:rsidRPr="00C95775">
        <w:t xml:space="preserve">Su dağıtımında kayıp ve kaçakların önlenmesi/gerekli tedbirlerin alınması kriterinde binanın ortalama kayıp/kaçak oranlarının ne kadar daha altına düşülebiliyorsa, kademeli olarak buradan alınacak kredi de artacaktır. Binanın su iletim hattındaki ana kaçakları tespit etmek amacıyla kaçak kontrol sistemi kurulmalıdır. Sistem, bina ve bina arazisindeki bütün ana su hatlarını kapsamalıdır.  </w:t>
      </w:r>
    </w:p>
    <w:p w14:paraId="25F2D860" w14:textId="77777777" w:rsidR="00AD228E" w:rsidRPr="00C95775" w:rsidRDefault="00AD228E" w:rsidP="00AD228E">
      <w:r w:rsidRPr="00C95775">
        <w:t xml:space="preserve">Bina ile ana su şebekesi bağlantısında ana su sayacı bulunmalıdır. Bina içerisinde her daire veya bireysel kullanım alanında ve mümkünse her su dağıtım/kullanım ekipmanında su sayaçları bulunmalı ve Bina Yönetim Sistemi (BYS) ile bağlantısının olması, </w:t>
      </w:r>
      <w:proofErr w:type="spellStart"/>
      <w:r w:rsidRPr="00C95775">
        <w:t>BYS’den</w:t>
      </w:r>
      <w:proofErr w:type="spellEnd"/>
      <w:r w:rsidRPr="00C95775">
        <w:t xml:space="preserve"> izlenebilir özellikte olması ve uzaktan okuma sistemine uygun sayaçların kullanılması gerekir. BYS olmaması durumunda sayaçların her ay okunarak kaçak kontrolünün yapılması gerekir. </w:t>
      </w:r>
    </w:p>
    <w:p w14:paraId="7063A9B2" w14:textId="77777777" w:rsidR="00AD228E" w:rsidRPr="00C95775" w:rsidRDefault="00AD228E" w:rsidP="00AD228E">
      <w:r w:rsidRPr="00C95775">
        <w:t xml:space="preserve">Tesisat elemanlarının yetersizliği ve ölçüm hataları, su kaybına neden olan etkenler arasındadır. Su kaybını önlemek için </w:t>
      </w:r>
      <w:proofErr w:type="spellStart"/>
      <w:r w:rsidRPr="00C95775">
        <w:t>ultrasonik</w:t>
      </w:r>
      <w:proofErr w:type="spellEnd"/>
      <w:r w:rsidRPr="00C95775">
        <w:t xml:space="preserve"> sayaçların ve debimetrenin kullanılması önerilir. Su kaybını sıfıra indirmek mümkün değildir; kayıpların bir kısmı “önlenemez su kaybı” sınıfına girer. Su kayıp yönetimi ise “önlenebilir su kaybını” azaltarak, toplam su kaybını ekonomik kayıp seviyesine (ortalama %15’e) çekmeye çalışır. Bu durumda, ölçüm sistemlerinde veri toplama sistemlerine destek olan uygulamaların önemi giderek artmaktadır. </w:t>
      </w:r>
    </w:p>
    <w:p w14:paraId="3A72152A" w14:textId="77777777" w:rsidR="00AD228E" w:rsidRDefault="00AD228E" w:rsidP="00AD228E">
      <w:r w:rsidRPr="00C95775">
        <w:t xml:space="preserve">Su kayıp/kaçakları yüzde (%) olarak ifade edilebilir ve maksimum erişilebilecek oran %15 olarak alınır. Derecelendirme </w:t>
      </w:r>
      <w:r w:rsidRPr="00987D74">
        <w:rPr>
          <w:b/>
        </w:rPr>
        <w:t>Tablo 6.58’</w:t>
      </w:r>
      <w:r w:rsidRPr="00C95775">
        <w:t>d</w:t>
      </w:r>
      <w:r>
        <w:t>e</w:t>
      </w:r>
      <w:r w:rsidRPr="00C95775">
        <w:t xml:space="preserve"> yer almaktadır.</w:t>
      </w:r>
    </w:p>
    <w:p w14:paraId="45A2BDB4" w14:textId="77777777" w:rsidR="00783A6E" w:rsidRDefault="00783A6E">
      <w:pPr>
        <w:spacing w:before="0" w:after="0"/>
        <w:jc w:val="left"/>
        <w:rPr>
          <w:b/>
          <w:i/>
        </w:rPr>
      </w:pPr>
      <w:bookmarkStart w:id="681" w:name="_Toc59725905"/>
      <w:bookmarkStart w:id="682" w:name="_Toc68607712"/>
      <w:bookmarkStart w:id="683" w:name="_Toc97565484"/>
      <w:bookmarkStart w:id="684" w:name="_Toc100737541"/>
      <w:bookmarkStart w:id="685" w:name="_Toc101195344"/>
      <w:bookmarkStart w:id="686" w:name="_Toc101884583"/>
      <w:r>
        <w:rPr>
          <w:b/>
          <w:i/>
        </w:rPr>
        <w:br w:type="page"/>
      </w:r>
    </w:p>
    <w:p w14:paraId="0F548D3E" w14:textId="77777777" w:rsidR="00AD228E" w:rsidRPr="00C95775" w:rsidRDefault="00AD228E" w:rsidP="00AD228E">
      <w:pPr>
        <w:pStyle w:val="TabloListesi"/>
      </w:pPr>
      <w:r>
        <w:rPr>
          <w:b/>
          <w:i/>
        </w:rPr>
        <w:t>Tablo 6.58</w:t>
      </w:r>
      <w:r w:rsidRPr="00C95775">
        <w:t>: SAY 01 K2 derecelendirilmesi</w:t>
      </w:r>
      <w:bookmarkEnd w:id="681"/>
      <w:bookmarkEnd w:id="682"/>
      <w:bookmarkEnd w:id="683"/>
      <w:bookmarkEnd w:id="684"/>
      <w:bookmarkEnd w:id="685"/>
      <w:bookmarkEnd w:id="686"/>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226"/>
        <w:gridCol w:w="3988"/>
      </w:tblGrid>
      <w:tr w:rsidR="00AD228E" w:rsidRPr="00C95775" w14:paraId="392DDEC8" w14:textId="77777777" w:rsidTr="000233B1">
        <w:tc>
          <w:tcPr>
            <w:tcW w:w="2836" w:type="pct"/>
            <w:shd w:val="clear" w:color="auto" w:fill="auto"/>
          </w:tcPr>
          <w:p w14:paraId="39BB37C0" w14:textId="77777777" w:rsidR="00AD228E" w:rsidRPr="00C95775" w:rsidRDefault="00AD228E" w:rsidP="000233B1">
            <w:pPr>
              <w:spacing w:before="40" w:after="40"/>
              <w:rPr>
                <w:b/>
                <w:i/>
                <w:sz w:val="20"/>
                <w:szCs w:val="20"/>
              </w:rPr>
            </w:pPr>
            <w:r w:rsidRPr="00C95775">
              <w:rPr>
                <w:b/>
                <w:i/>
                <w:sz w:val="20"/>
                <w:szCs w:val="20"/>
              </w:rPr>
              <w:t>Su kayıp/kaçak Oranı (%)</w:t>
            </w:r>
          </w:p>
        </w:tc>
        <w:tc>
          <w:tcPr>
            <w:tcW w:w="2164" w:type="pct"/>
            <w:shd w:val="clear" w:color="auto" w:fill="auto"/>
          </w:tcPr>
          <w:p w14:paraId="5E568B61" w14:textId="77777777" w:rsidR="00AD228E" w:rsidRPr="00C95775" w:rsidRDefault="00AD228E" w:rsidP="000233B1">
            <w:pPr>
              <w:spacing w:before="40" w:after="40"/>
              <w:jc w:val="center"/>
              <w:rPr>
                <w:b/>
                <w:i/>
                <w:sz w:val="20"/>
                <w:szCs w:val="20"/>
              </w:rPr>
            </w:pPr>
            <w:r w:rsidRPr="00C95775">
              <w:rPr>
                <w:b/>
                <w:i/>
                <w:sz w:val="20"/>
                <w:szCs w:val="20"/>
              </w:rPr>
              <w:t>Kredi/10</w:t>
            </w:r>
          </w:p>
        </w:tc>
      </w:tr>
      <w:tr w:rsidR="00AD228E" w:rsidRPr="00C95775" w14:paraId="02107D13" w14:textId="77777777" w:rsidTr="000233B1">
        <w:tc>
          <w:tcPr>
            <w:tcW w:w="2836" w:type="pct"/>
            <w:shd w:val="clear" w:color="auto" w:fill="auto"/>
          </w:tcPr>
          <w:p w14:paraId="2FC870A1" w14:textId="77777777" w:rsidR="00AD228E" w:rsidRPr="00C95775" w:rsidRDefault="00AD228E" w:rsidP="000233B1">
            <w:pPr>
              <w:spacing w:before="40" w:after="40"/>
              <w:rPr>
                <w:sz w:val="20"/>
                <w:szCs w:val="20"/>
              </w:rPr>
            </w:pPr>
            <w:r w:rsidRPr="00C95775">
              <w:rPr>
                <w:sz w:val="20"/>
                <w:szCs w:val="20"/>
              </w:rPr>
              <w:t>&gt;%31</w:t>
            </w:r>
          </w:p>
        </w:tc>
        <w:tc>
          <w:tcPr>
            <w:tcW w:w="2164" w:type="pct"/>
            <w:shd w:val="clear" w:color="auto" w:fill="auto"/>
          </w:tcPr>
          <w:p w14:paraId="37959F63" w14:textId="77777777" w:rsidR="00AD228E" w:rsidRPr="00C95775" w:rsidRDefault="00AD228E" w:rsidP="000233B1">
            <w:pPr>
              <w:spacing w:before="40" w:after="40"/>
              <w:jc w:val="center"/>
              <w:rPr>
                <w:sz w:val="20"/>
                <w:szCs w:val="20"/>
              </w:rPr>
            </w:pPr>
            <w:r w:rsidRPr="00C95775">
              <w:rPr>
                <w:sz w:val="20"/>
                <w:szCs w:val="20"/>
              </w:rPr>
              <w:t>1</w:t>
            </w:r>
          </w:p>
        </w:tc>
      </w:tr>
      <w:tr w:rsidR="00AD228E" w:rsidRPr="00C95775" w14:paraId="45D16C68" w14:textId="77777777" w:rsidTr="000233B1">
        <w:tc>
          <w:tcPr>
            <w:tcW w:w="2836" w:type="pct"/>
            <w:shd w:val="clear" w:color="auto" w:fill="auto"/>
          </w:tcPr>
          <w:p w14:paraId="4D9AE8CA" w14:textId="77777777" w:rsidR="00AD228E" w:rsidRPr="00C95775" w:rsidRDefault="00AD228E" w:rsidP="000233B1">
            <w:pPr>
              <w:spacing w:before="40" w:after="40"/>
              <w:rPr>
                <w:sz w:val="20"/>
                <w:szCs w:val="20"/>
              </w:rPr>
            </w:pPr>
            <w:r w:rsidRPr="00C95775">
              <w:rPr>
                <w:sz w:val="20"/>
                <w:szCs w:val="20"/>
              </w:rPr>
              <w:t>%</w:t>
            </w:r>
            <w:proofErr w:type="gramStart"/>
            <w:r w:rsidRPr="00C95775">
              <w:rPr>
                <w:sz w:val="20"/>
                <w:szCs w:val="20"/>
              </w:rPr>
              <w:t>26 -</w:t>
            </w:r>
            <w:proofErr w:type="gramEnd"/>
            <w:r w:rsidRPr="00C95775">
              <w:rPr>
                <w:sz w:val="20"/>
                <w:szCs w:val="20"/>
              </w:rPr>
              <w:t xml:space="preserve"> %30</w:t>
            </w:r>
          </w:p>
        </w:tc>
        <w:tc>
          <w:tcPr>
            <w:tcW w:w="2164" w:type="pct"/>
            <w:shd w:val="clear" w:color="auto" w:fill="auto"/>
          </w:tcPr>
          <w:p w14:paraId="4AE171A4" w14:textId="77777777" w:rsidR="00AD228E" w:rsidRPr="00C95775" w:rsidRDefault="00AD228E" w:rsidP="000233B1">
            <w:pPr>
              <w:spacing w:before="40" w:after="40"/>
              <w:jc w:val="center"/>
              <w:rPr>
                <w:sz w:val="20"/>
                <w:szCs w:val="20"/>
              </w:rPr>
            </w:pPr>
            <w:r w:rsidRPr="00C95775">
              <w:rPr>
                <w:sz w:val="20"/>
                <w:szCs w:val="20"/>
              </w:rPr>
              <w:t>5</w:t>
            </w:r>
          </w:p>
        </w:tc>
      </w:tr>
      <w:tr w:rsidR="00AD228E" w:rsidRPr="00C95775" w14:paraId="5C5AA1C5" w14:textId="77777777" w:rsidTr="000233B1">
        <w:tc>
          <w:tcPr>
            <w:tcW w:w="2836" w:type="pct"/>
            <w:shd w:val="clear" w:color="auto" w:fill="auto"/>
          </w:tcPr>
          <w:p w14:paraId="0E38A4BB" w14:textId="77777777" w:rsidR="00AD228E" w:rsidRPr="00C95775" w:rsidRDefault="00AD228E" w:rsidP="00AD228E">
            <w:pPr>
              <w:spacing w:before="40" w:after="40"/>
              <w:rPr>
                <w:sz w:val="20"/>
                <w:szCs w:val="20"/>
              </w:rPr>
            </w:pPr>
            <w:r>
              <w:rPr>
                <w:sz w:val="20"/>
                <w:szCs w:val="20"/>
              </w:rPr>
              <w:t>%</w:t>
            </w:r>
            <w:proofErr w:type="gramStart"/>
            <w:r>
              <w:rPr>
                <w:sz w:val="20"/>
                <w:szCs w:val="20"/>
              </w:rPr>
              <w:t>16 -</w:t>
            </w:r>
            <w:proofErr w:type="gramEnd"/>
            <w:r>
              <w:rPr>
                <w:sz w:val="20"/>
                <w:szCs w:val="20"/>
              </w:rPr>
              <w:t xml:space="preserve"> %25</w:t>
            </w:r>
          </w:p>
        </w:tc>
        <w:tc>
          <w:tcPr>
            <w:tcW w:w="2164" w:type="pct"/>
            <w:shd w:val="clear" w:color="auto" w:fill="auto"/>
          </w:tcPr>
          <w:p w14:paraId="2E145055" w14:textId="77777777" w:rsidR="00AD228E" w:rsidRPr="00C95775" w:rsidRDefault="00AD228E" w:rsidP="000233B1">
            <w:pPr>
              <w:spacing w:before="40" w:after="40"/>
              <w:jc w:val="center"/>
              <w:rPr>
                <w:sz w:val="20"/>
                <w:szCs w:val="20"/>
              </w:rPr>
            </w:pPr>
            <w:r w:rsidRPr="00C95775">
              <w:rPr>
                <w:sz w:val="20"/>
                <w:szCs w:val="20"/>
              </w:rPr>
              <w:t>8</w:t>
            </w:r>
          </w:p>
        </w:tc>
      </w:tr>
      <w:tr w:rsidR="00AD228E" w:rsidRPr="00C95775" w14:paraId="262D8FD0" w14:textId="77777777" w:rsidTr="000233B1">
        <w:tc>
          <w:tcPr>
            <w:tcW w:w="2836" w:type="pct"/>
            <w:shd w:val="clear" w:color="auto" w:fill="auto"/>
          </w:tcPr>
          <w:p w14:paraId="1BFCFB0E" w14:textId="77777777" w:rsidR="00AD228E" w:rsidRPr="00C95775" w:rsidRDefault="00AD228E" w:rsidP="000233B1">
            <w:pPr>
              <w:spacing w:before="40" w:after="40"/>
              <w:rPr>
                <w:sz w:val="20"/>
                <w:szCs w:val="20"/>
              </w:rPr>
            </w:pPr>
            <w:r>
              <w:rPr>
                <w:sz w:val="20"/>
                <w:szCs w:val="20"/>
              </w:rPr>
              <w:t>&lt;%15</w:t>
            </w:r>
          </w:p>
        </w:tc>
        <w:tc>
          <w:tcPr>
            <w:tcW w:w="2164" w:type="pct"/>
            <w:shd w:val="clear" w:color="auto" w:fill="auto"/>
          </w:tcPr>
          <w:p w14:paraId="5337FE8F" w14:textId="77777777" w:rsidR="00AD228E" w:rsidRPr="00C95775" w:rsidRDefault="00AD228E" w:rsidP="000233B1">
            <w:pPr>
              <w:spacing w:before="40" w:after="40"/>
              <w:jc w:val="center"/>
              <w:rPr>
                <w:sz w:val="20"/>
                <w:szCs w:val="20"/>
              </w:rPr>
            </w:pPr>
            <w:r w:rsidRPr="00C95775">
              <w:rPr>
                <w:sz w:val="20"/>
                <w:szCs w:val="20"/>
              </w:rPr>
              <w:t>10</w:t>
            </w:r>
          </w:p>
        </w:tc>
      </w:tr>
    </w:tbl>
    <w:p w14:paraId="3CF2EC90" w14:textId="77777777" w:rsidR="003F67F3" w:rsidRPr="00FF4A33" w:rsidRDefault="003F67F3" w:rsidP="003F67F3">
      <w:pPr>
        <w:rPr>
          <w:b/>
        </w:rPr>
      </w:pPr>
      <w:r w:rsidRPr="00D77EE7">
        <w:rPr>
          <w:b/>
        </w:rPr>
        <w:t>BAŞVURU SAHİBİ TARAFINDAN TESLİM EDİLMESİ GEREKEN BELGELER</w:t>
      </w:r>
    </w:p>
    <w:p w14:paraId="4E6A2D86" w14:textId="77777777" w:rsidR="003F67F3" w:rsidRDefault="003F67F3" w:rsidP="00987D74">
      <w:r w:rsidRPr="0051223B">
        <w:t xml:space="preserve">Su dağıtım yapısında kayıp/kaçakların </w:t>
      </w:r>
      <w:r w:rsidR="002769D7" w:rsidRPr="00A20AD8">
        <w:t>tespiti/</w:t>
      </w:r>
      <w:r w:rsidRPr="0051223B">
        <w:t>önlenmesi konusunda rapor</w:t>
      </w:r>
      <w:r w:rsidR="00865AAF" w:rsidRPr="00A20AD8">
        <w:t>.</w:t>
      </w:r>
    </w:p>
    <w:p w14:paraId="5A614605" w14:textId="77777777" w:rsidR="009229BB" w:rsidRPr="0051223B" w:rsidRDefault="009229BB" w:rsidP="00987D74"/>
    <w:p w14:paraId="60C80D93" w14:textId="77777777" w:rsidR="003F67F3" w:rsidRPr="00C95775" w:rsidRDefault="003F67F3" w:rsidP="003F67F3">
      <w:pPr>
        <w:rPr>
          <w:b/>
        </w:rPr>
      </w:pPr>
      <w:r w:rsidRPr="00C95775">
        <w:rPr>
          <w:b/>
        </w:rPr>
        <w:t>SAY 01 K3 SU KULLANIMININ SAYAÇLAR İLE İZLENMESİ VE KAYIT ALTINA ALINMASI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3F64CB23" w14:textId="77777777" w:rsidTr="003F67F3">
        <w:tc>
          <w:tcPr>
            <w:tcW w:w="986" w:type="pct"/>
            <w:shd w:val="clear" w:color="auto" w:fill="auto"/>
            <w:noWrap/>
            <w:hideMark/>
          </w:tcPr>
          <w:p w14:paraId="75BD9F7C" w14:textId="77777777" w:rsidR="003F67F3" w:rsidRPr="00C95775" w:rsidRDefault="003F67F3" w:rsidP="003F67F3">
            <w:pPr>
              <w:spacing w:before="40" w:after="40"/>
              <w:rPr>
                <w:b/>
                <w:sz w:val="20"/>
                <w:szCs w:val="20"/>
              </w:rPr>
            </w:pPr>
          </w:p>
        </w:tc>
        <w:tc>
          <w:tcPr>
            <w:tcW w:w="496" w:type="pct"/>
            <w:shd w:val="clear" w:color="auto" w:fill="auto"/>
            <w:noWrap/>
            <w:hideMark/>
          </w:tcPr>
          <w:p w14:paraId="069C4525"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341561E7"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33599D01"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0FE91126"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7B4393DA"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6A8C031C"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18603F30"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22CC8A95" w14:textId="77777777" w:rsidTr="003F67F3">
        <w:tc>
          <w:tcPr>
            <w:tcW w:w="986" w:type="pct"/>
            <w:shd w:val="clear" w:color="auto" w:fill="auto"/>
            <w:noWrap/>
          </w:tcPr>
          <w:p w14:paraId="18D1C81F"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42F70EE6" w14:textId="77777777" w:rsidR="003F67F3" w:rsidRPr="00C95775" w:rsidRDefault="003F67F3" w:rsidP="003F67F3">
            <w:pPr>
              <w:spacing w:before="40" w:after="40"/>
              <w:rPr>
                <w:sz w:val="20"/>
                <w:szCs w:val="20"/>
              </w:rPr>
            </w:pPr>
            <w:r w:rsidRPr="00C95775">
              <w:rPr>
                <w:sz w:val="20"/>
                <w:szCs w:val="20"/>
              </w:rPr>
              <w:t>Zorunlu</w:t>
            </w:r>
          </w:p>
        </w:tc>
        <w:tc>
          <w:tcPr>
            <w:tcW w:w="496" w:type="pct"/>
            <w:shd w:val="clear" w:color="auto" w:fill="auto"/>
            <w:noWrap/>
          </w:tcPr>
          <w:p w14:paraId="1B036BE4"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6D4ED79A"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04B21D9E"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4026F4D0" w14:textId="77777777" w:rsidR="003F67F3" w:rsidRPr="00C95775" w:rsidRDefault="003F67F3" w:rsidP="003F67F3">
            <w:pPr>
              <w:spacing w:before="40" w:after="40"/>
              <w:jc w:val="center"/>
              <w:rPr>
                <w:sz w:val="20"/>
                <w:szCs w:val="20"/>
              </w:rPr>
            </w:pPr>
            <w:r w:rsidRPr="00C95775">
              <w:rPr>
                <w:sz w:val="20"/>
                <w:szCs w:val="20"/>
              </w:rPr>
              <w:t>Zorunlu</w:t>
            </w:r>
          </w:p>
        </w:tc>
        <w:tc>
          <w:tcPr>
            <w:tcW w:w="1037" w:type="pct"/>
            <w:shd w:val="clear" w:color="auto" w:fill="auto"/>
          </w:tcPr>
          <w:p w14:paraId="318AB52B"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3154F1C9" w14:textId="77777777" w:rsidR="003F67F3" w:rsidRPr="00C95775" w:rsidRDefault="003F67F3" w:rsidP="003F67F3">
            <w:pPr>
              <w:spacing w:before="40" w:after="40"/>
              <w:jc w:val="center"/>
              <w:rPr>
                <w:sz w:val="20"/>
                <w:szCs w:val="20"/>
              </w:rPr>
            </w:pPr>
            <w:r w:rsidRPr="00C95775">
              <w:rPr>
                <w:sz w:val="20"/>
                <w:szCs w:val="20"/>
              </w:rPr>
              <w:t>Zorunlu</w:t>
            </w:r>
          </w:p>
        </w:tc>
      </w:tr>
      <w:tr w:rsidR="003F67F3" w:rsidRPr="00C95775" w14:paraId="46AE4FD8" w14:textId="77777777" w:rsidTr="003F67F3">
        <w:tc>
          <w:tcPr>
            <w:tcW w:w="986" w:type="pct"/>
            <w:shd w:val="clear" w:color="auto" w:fill="auto"/>
            <w:noWrap/>
          </w:tcPr>
          <w:p w14:paraId="1BED3273"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75B521B8" w14:textId="77777777" w:rsidR="003F67F3" w:rsidRPr="00C95775" w:rsidRDefault="003F67F3" w:rsidP="003F67F3">
            <w:pPr>
              <w:spacing w:before="40" w:after="40"/>
              <w:rPr>
                <w:sz w:val="20"/>
                <w:szCs w:val="20"/>
              </w:rPr>
            </w:pPr>
            <w:r w:rsidRPr="00C95775">
              <w:rPr>
                <w:sz w:val="20"/>
                <w:szCs w:val="20"/>
              </w:rPr>
              <w:t>Zorunlu</w:t>
            </w:r>
          </w:p>
        </w:tc>
        <w:tc>
          <w:tcPr>
            <w:tcW w:w="496" w:type="pct"/>
            <w:shd w:val="clear" w:color="auto" w:fill="auto"/>
            <w:noWrap/>
          </w:tcPr>
          <w:p w14:paraId="40DB75AC"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3E3E1BA1"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6FB6C8A6"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523C8E5A" w14:textId="77777777" w:rsidR="003F67F3" w:rsidRPr="00C95775" w:rsidRDefault="003F67F3" w:rsidP="003F67F3">
            <w:pPr>
              <w:spacing w:before="40" w:after="40"/>
              <w:jc w:val="center"/>
              <w:rPr>
                <w:sz w:val="20"/>
                <w:szCs w:val="20"/>
              </w:rPr>
            </w:pPr>
            <w:r w:rsidRPr="00C95775">
              <w:rPr>
                <w:sz w:val="20"/>
                <w:szCs w:val="20"/>
              </w:rPr>
              <w:t>Zorunlu</w:t>
            </w:r>
          </w:p>
        </w:tc>
        <w:tc>
          <w:tcPr>
            <w:tcW w:w="1037" w:type="pct"/>
            <w:shd w:val="clear" w:color="auto" w:fill="auto"/>
          </w:tcPr>
          <w:p w14:paraId="782DEAE2"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1498D84A" w14:textId="77777777" w:rsidR="003F67F3" w:rsidRPr="00C95775" w:rsidRDefault="003F67F3" w:rsidP="003F67F3">
            <w:pPr>
              <w:spacing w:before="40" w:after="40"/>
              <w:jc w:val="center"/>
              <w:rPr>
                <w:sz w:val="20"/>
                <w:szCs w:val="20"/>
              </w:rPr>
            </w:pPr>
            <w:r w:rsidRPr="00C95775">
              <w:rPr>
                <w:sz w:val="20"/>
                <w:szCs w:val="20"/>
              </w:rPr>
              <w:t>Zorunlu</w:t>
            </w:r>
          </w:p>
        </w:tc>
      </w:tr>
    </w:tbl>
    <w:p w14:paraId="2839FDD1" w14:textId="77777777" w:rsidR="003F67F3" w:rsidRPr="00987D74" w:rsidRDefault="003F67F3" w:rsidP="003F67F3">
      <w:pPr>
        <w:rPr>
          <w:b/>
        </w:rPr>
      </w:pPr>
      <w:r w:rsidRPr="00987D74">
        <w:rPr>
          <w:b/>
        </w:rPr>
        <w:t>AMAÇ</w:t>
      </w:r>
    </w:p>
    <w:p w14:paraId="53CB076D" w14:textId="77777777" w:rsidR="00974C97" w:rsidRPr="00FF4A33" w:rsidRDefault="00AA7C08" w:rsidP="00974C97">
      <w:r>
        <w:t>Bu kriter ile; s</w:t>
      </w:r>
      <w:r w:rsidR="003F67F3" w:rsidRPr="00FF4A33">
        <w:t xml:space="preserve">u kullanımının sayaçlar ile izlenmesi ve kayıt altına alınması </w:t>
      </w:r>
      <w:r w:rsidRPr="00FF4A33">
        <w:t>ama</w:t>
      </w:r>
      <w:r>
        <w:t>çlanmak</w:t>
      </w:r>
      <w:r w:rsidR="009931C4">
        <w:t>t</w:t>
      </w:r>
      <w:r>
        <w:t>a</w:t>
      </w:r>
      <w:r w:rsidRPr="00FF4A33">
        <w:t>dır</w:t>
      </w:r>
      <w:r w:rsidR="003F67F3" w:rsidRPr="00FF4A33">
        <w:t xml:space="preserve">. </w:t>
      </w:r>
      <w:r w:rsidR="00974C97" w:rsidRPr="00FF4A33">
        <w:t xml:space="preserve"> </w:t>
      </w:r>
    </w:p>
    <w:p w14:paraId="2EE8CBE5" w14:textId="77777777" w:rsidR="003F67F3" w:rsidRPr="00987D74" w:rsidRDefault="003F67F3" w:rsidP="003F67F3">
      <w:pPr>
        <w:rPr>
          <w:b/>
        </w:rPr>
      </w:pPr>
      <w:r w:rsidRPr="00987D74">
        <w:rPr>
          <w:b/>
        </w:rPr>
        <w:t>GEREKLİLİKLER</w:t>
      </w:r>
    </w:p>
    <w:p w14:paraId="33E2EE3A" w14:textId="77777777" w:rsidR="003F67F3" w:rsidRPr="00FF4A33" w:rsidRDefault="00AA7C08" w:rsidP="00987D74">
      <w:r>
        <w:t>Bu kriter için; s</w:t>
      </w:r>
      <w:r w:rsidR="003F67F3" w:rsidRPr="00FF4A33">
        <w:t>u</w:t>
      </w:r>
      <w:r w:rsidR="003F67F3" w:rsidRPr="0051223B">
        <w:t xml:space="preserve"> kullanım miktarının kayıt altına alınması </w:t>
      </w:r>
      <w:r w:rsidR="00B1004B">
        <w:t>gerekmektedir.</w:t>
      </w:r>
    </w:p>
    <w:p w14:paraId="23D9FF56" w14:textId="77777777" w:rsidR="003F67F3" w:rsidRPr="00FF4A33" w:rsidRDefault="003F67F3" w:rsidP="003F67F3">
      <w:r w:rsidRPr="00FF4A33">
        <w:rPr>
          <w:b/>
        </w:rPr>
        <w:t>YÖNTEM</w:t>
      </w:r>
    </w:p>
    <w:p w14:paraId="7D255F07" w14:textId="77777777" w:rsidR="002931FA" w:rsidRPr="00FF4A33" w:rsidRDefault="003F67F3" w:rsidP="003F67F3">
      <w:r w:rsidRPr="00FF4A33">
        <w:t xml:space="preserve">Su kullanımının sayaçlar ile </w:t>
      </w:r>
      <w:r w:rsidR="00E5095E" w:rsidRPr="00FF4A33">
        <w:t xml:space="preserve">otomatik veya </w:t>
      </w:r>
      <w:r w:rsidR="00315F36" w:rsidRPr="00FF4A33">
        <w:t>manuel</w:t>
      </w:r>
      <w:r w:rsidR="00E5095E" w:rsidRPr="00FF4A33">
        <w:t xml:space="preserve"> olarak </w:t>
      </w:r>
      <w:r w:rsidRPr="00FF4A33">
        <w:t xml:space="preserve">izlenmesi ve </w:t>
      </w:r>
      <w:r w:rsidR="00315F36" w:rsidRPr="00FF4A33">
        <w:t xml:space="preserve">ortak alanlara ait tüketimlerin </w:t>
      </w:r>
      <w:r w:rsidRPr="00FF4A33">
        <w:t xml:space="preserve">kayıt altına alınması zorunlu bir kriter olarak değerlendirilmektedir. Bu zorunlu kriterin bir faydası da sayaçlar sayesinde bina içerisindeki ortak su kullanımlarının kayıt altına alınmasıdır. Böylelikle, zaman ölçeğinde su kullanımları ölçülebilir ve kayıt altına </w:t>
      </w:r>
      <w:r w:rsidR="00B1004B" w:rsidRPr="00FF4A33">
        <w:t>alına</w:t>
      </w:r>
      <w:r w:rsidR="00B1004B">
        <w:t>rak zorunluluk yerine getirilmiş olmaktadır.</w:t>
      </w:r>
      <w:r w:rsidRPr="00FF4A33">
        <w:t xml:space="preserve"> </w:t>
      </w:r>
    </w:p>
    <w:p w14:paraId="1DBB991D" w14:textId="77777777" w:rsidR="003F67F3" w:rsidRPr="00987D74" w:rsidRDefault="003F67F3" w:rsidP="003F67F3">
      <w:pPr>
        <w:rPr>
          <w:b/>
        </w:rPr>
      </w:pPr>
      <w:r w:rsidRPr="00987D74">
        <w:rPr>
          <w:b/>
        </w:rPr>
        <w:t>BAŞVURU SAHİBİ TARAFINDAN TESLİM EDİLMESİ GEREKEN BELGELER</w:t>
      </w:r>
    </w:p>
    <w:p w14:paraId="40EDB3E5" w14:textId="77777777" w:rsidR="003F67F3" w:rsidRDefault="003F67F3" w:rsidP="00987D74">
      <w:r w:rsidRPr="0051223B">
        <w:t>Binadaki tek ve/veya diğer tüm sayaç yerlerini göster</w:t>
      </w:r>
      <w:r w:rsidR="00B837FD" w:rsidRPr="0051223B">
        <w:t>en proje/doküman, fotoğraflar</w:t>
      </w:r>
      <w:r w:rsidR="00B837FD" w:rsidRPr="00FF4A33">
        <w:t>.</w:t>
      </w:r>
    </w:p>
    <w:p w14:paraId="7A1B212B" w14:textId="77777777" w:rsidR="009229BB" w:rsidRPr="0051223B" w:rsidRDefault="009229BB" w:rsidP="00987D74"/>
    <w:p w14:paraId="7DD46BAC" w14:textId="77777777" w:rsidR="003F67F3" w:rsidRPr="00C95775" w:rsidRDefault="003F67F3" w:rsidP="003F67F3">
      <w:pPr>
        <w:rPr>
          <w:b/>
        </w:rPr>
      </w:pPr>
      <w:r w:rsidRPr="00C95775">
        <w:rPr>
          <w:b/>
        </w:rPr>
        <w:t>SAY 01 K4 SU KALİTESİNİN KONTROLÜ</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0C9A2A5A" w14:textId="77777777" w:rsidTr="003F67F3">
        <w:tc>
          <w:tcPr>
            <w:tcW w:w="986" w:type="pct"/>
            <w:shd w:val="clear" w:color="auto" w:fill="auto"/>
            <w:noWrap/>
            <w:hideMark/>
          </w:tcPr>
          <w:p w14:paraId="5933ABD4" w14:textId="77777777" w:rsidR="003F67F3" w:rsidRPr="00C95775" w:rsidRDefault="003F67F3" w:rsidP="003F67F3">
            <w:pPr>
              <w:spacing w:before="40" w:after="40"/>
              <w:rPr>
                <w:b/>
                <w:sz w:val="20"/>
                <w:szCs w:val="20"/>
              </w:rPr>
            </w:pPr>
          </w:p>
        </w:tc>
        <w:tc>
          <w:tcPr>
            <w:tcW w:w="496" w:type="pct"/>
            <w:shd w:val="clear" w:color="auto" w:fill="auto"/>
            <w:noWrap/>
            <w:hideMark/>
          </w:tcPr>
          <w:p w14:paraId="2E53D815"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61955EF7"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3A69128E"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6BF9AFD8"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64DBDEA3"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61F90614"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296B1891"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1892E677" w14:textId="77777777" w:rsidTr="003F67F3">
        <w:tc>
          <w:tcPr>
            <w:tcW w:w="986" w:type="pct"/>
            <w:shd w:val="clear" w:color="auto" w:fill="auto"/>
            <w:noWrap/>
          </w:tcPr>
          <w:p w14:paraId="1157709A"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6287765F" w14:textId="77777777" w:rsidR="003F67F3" w:rsidRPr="00C95775" w:rsidRDefault="003F67F3" w:rsidP="003F67F3">
            <w:pPr>
              <w:spacing w:before="40" w:after="40"/>
              <w:rPr>
                <w:sz w:val="20"/>
                <w:szCs w:val="20"/>
              </w:rPr>
            </w:pPr>
            <w:r w:rsidRPr="00C95775">
              <w:rPr>
                <w:sz w:val="20"/>
                <w:szCs w:val="20"/>
              </w:rPr>
              <w:t>5</w:t>
            </w:r>
          </w:p>
        </w:tc>
        <w:tc>
          <w:tcPr>
            <w:tcW w:w="496" w:type="pct"/>
            <w:shd w:val="clear" w:color="auto" w:fill="auto"/>
            <w:noWrap/>
          </w:tcPr>
          <w:p w14:paraId="01D4FDB9"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63164233"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67F68DDF"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78AD91B4" w14:textId="77777777" w:rsidR="003F67F3" w:rsidRPr="00C95775" w:rsidRDefault="003F67F3" w:rsidP="003F67F3">
            <w:pPr>
              <w:spacing w:before="40" w:after="40"/>
              <w:jc w:val="center"/>
              <w:rPr>
                <w:sz w:val="20"/>
                <w:szCs w:val="20"/>
              </w:rPr>
            </w:pPr>
            <w:r w:rsidRPr="00C95775">
              <w:rPr>
                <w:sz w:val="20"/>
                <w:szCs w:val="20"/>
              </w:rPr>
              <w:t>5</w:t>
            </w:r>
          </w:p>
        </w:tc>
        <w:tc>
          <w:tcPr>
            <w:tcW w:w="1037" w:type="pct"/>
            <w:shd w:val="clear" w:color="auto" w:fill="auto"/>
          </w:tcPr>
          <w:p w14:paraId="35BBA399"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7A7FEC23" w14:textId="77777777" w:rsidR="003F67F3" w:rsidRPr="00C95775" w:rsidRDefault="003F67F3" w:rsidP="003F67F3">
            <w:pPr>
              <w:spacing w:before="40" w:after="40"/>
              <w:jc w:val="center"/>
              <w:rPr>
                <w:sz w:val="20"/>
                <w:szCs w:val="20"/>
              </w:rPr>
            </w:pPr>
            <w:r w:rsidRPr="00C95775">
              <w:rPr>
                <w:sz w:val="20"/>
                <w:szCs w:val="20"/>
              </w:rPr>
              <w:t>5</w:t>
            </w:r>
          </w:p>
        </w:tc>
      </w:tr>
      <w:tr w:rsidR="003F67F3" w:rsidRPr="00C95775" w14:paraId="318EFF1A" w14:textId="77777777" w:rsidTr="003F67F3">
        <w:tc>
          <w:tcPr>
            <w:tcW w:w="986" w:type="pct"/>
            <w:shd w:val="clear" w:color="auto" w:fill="auto"/>
            <w:noWrap/>
          </w:tcPr>
          <w:p w14:paraId="56A01E7F"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57BEE1FA" w14:textId="77777777" w:rsidR="003F67F3" w:rsidRPr="00C95775" w:rsidRDefault="003F67F3" w:rsidP="003F67F3">
            <w:pPr>
              <w:spacing w:before="40" w:after="40"/>
              <w:rPr>
                <w:sz w:val="20"/>
                <w:szCs w:val="20"/>
              </w:rPr>
            </w:pPr>
            <w:r w:rsidRPr="00C95775">
              <w:rPr>
                <w:sz w:val="20"/>
                <w:szCs w:val="20"/>
              </w:rPr>
              <w:t>5</w:t>
            </w:r>
          </w:p>
        </w:tc>
        <w:tc>
          <w:tcPr>
            <w:tcW w:w="496" w:type="pct"/>
            <w:shd w:val="clear" w:color="auto" w:fill="auto"/>
            <w:noWrap/>
          </w:tcPr>
          <w:p w14:paraId="50F0069E"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233AAA3A"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1CA129D8"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6DCF14D7" w14:textId="77777777" w:rsidR="003F67F3" w:rsidRPr="00C95775" w:rsidRDefault="003F67F3" w:rsidP="003F67F3">
            <w:pPr>
              <w:spacing w:before="40" w:after="40"/>
              <w:jc w:val="center"/>
              <w:rPr>
                <w:sz w:val="20"/>
                <w:szCs w:val="20"/>
              </w:rPr>
            </w:pPr>
            <w:r w:rsidRPr="00C95775">
              <w:rPr>
                <w:sz w:val="20"/>
                <w:szCs w:val="20"/>
              </w:rPr>
              <w:t>5</w:t>
            </w:r>
          </w:p>
        </w:tc>
        <w:tc>
          <w:tcPr>
            <w:tcW w:w="1037" w:type="pct"/>
            <w:shd w:val="clear" w:color="auto" w:fill="auto"/>
          </w:tcPr>
          <w:p w14:paraId="3C5F5FFC"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31F22555" w14:textId="77777777" w:rsidR="003F67F3" w:rsidRPr="00C95775" w:rsidRDefault="003F67F3" w:rsidP="003F67F3">
            <w:pPr>
              <w:spacing w:before="40" w:after="40"/>
              <w:jc w:val="center"/>
              <w:rPr>
                <w:sz w:val="20"/>
                <w:szCs w:val="20"/>
              </w:rPr>
            </w:pPr>
            <w:r w:rsidRPr="00C95775">
              <w:rPr>
                <w:sz w:val="20"/>
                <w:szCs w:val="20"/>
              </w:rPr>
              <w:t>5</w:t>
            </w:r>
          </w:p>
        </w:tc>
      </w:tr>
    </w:tbl>
    <w:p w14:paraId="55DD5E63" w14:textId="77777777" w:rsidR="003F67F3" w:rsidRPr="00987D74" w:rsidRDefault="003F67F3" w:rsidP="003F67F3">
      <w:r w:rsidRPr="00987D74">
        <w:rPr>
          <w:b/>
        </w:rPr>
        <w:t>AMAÇ</w:t>
      </w:r>
    </w:p>
    <w:p w14:paraId="287AE2EB" w14:textId="77777777" w:rsidR="003F67F3" w:rsidRPr="00FF4A33" w:rsidRDefault="00B1004B" w:rsidP="003F67F3">
      <w:r>
        <w:t>Bu kriter ile</w:t>
      </w:r>
      <w:r w:rsidRPr="00B1004B">
        <w:t xml:space="preserve"> </w:t>
      </w:r>
      <w:r w:rsidRPr="00FF4A33">
        <w:t xml:space="preserve">halk ve toplum sağlığı açısından </w:t>
      </w:r>
      <w:r>
        <w:t>s</w:t>
      </w:r>
      <w:r w:rsidR="003F67F3" w:rsidRPr="00FF4A33">
        <w:t>u kalitesinin kontrolü</w:t>
      </w:r>
      <w:r>
        <w:t>nün sağlanması ve korunması amaçlanmaktadır.</w:t>
      </w:r>
      <w:r w:rsidR="003F67F3" w:rsidRPr="00FF4A33">
        <w:t xml:space="preserve"> </w:t>
      </w:r>
    </w:p>
    <w:p w14:paraId="0D601AE1" w14:textId="77777777" w:rsidR="003F67F3" w:rsidRPr="00987D74" w:rsidRDefault="003F67F3" w:rsidP="003F67F3">
      <w:pPr>
        <w:rPr>
          <w:b/>
        </w:rPr>
      </w:pPr>
      <w:r w:rsidRPr="00987D74">
        <w:rPr>
          <w:b/>
        </w:rPr>
        <w:t>GEREKLİLİKLER</w:t>
      </w:r>
    </w:p>
    <w:p w14:paraId="3AF3E47C" w14:textId="77777777" w:rsidR="003F67F3" w:rsidRPr="00FF4A33" w:rsidRDefault="0095206C" w:rsidP="00974C97">
      <w:r>
        <w:t xml:space="preserve">Bu kriter için </w:t>
      </w:r>
      <w:r w:rsidR="003F67F3" w:rsidRPr="00FF4A33">
        <w:t>Bina içerisinde su dağıtım hatlarında özellikle depo gibi su biriktirme ünitelerinin periyodik bakımlarının yapılması ve bu bakımlarla ilgili bilginin düzenli</w:t>
      </w:r>
      <w:r w:rsidR="00974C97" w:rsidRPr="00FF4A33">
        <w:t xml:space="preserve"> olarak kayıt altında tutulması</w:t>
      </w:r>
      <w:r w:rsidR="00B1004B">
        <w:t xml:space="preserve"> gerekmektedir</w:t>
      </w:r>
      <w:r w:rsidR="00974C97" w:rsidRPr="00FF4A33">
        <w:t>.</w:t>
      </w:r>
    </w:p>
    <w:p w14:paraId="39912C1C" w14:textId="77777777" w:rsidR="00783A6E" w:rsidRPr="009229BB" w:rsidRDefault="00974C97" w:rsidP="009229BB">
      <w:r w:rsidRPr="00FF4A33">
        <w:t>G</w:t>
      </w:r>
      <w:r w:rsidR="003F67F3" w:rsidRPr="00FF4A33">
        <w:t xml:space="preserve">ereklilik yerine </w:t>
      </w:r>
      <w:r w:rsidR="00B1004B" w:rsidRPr="00FF4A33">
        <w:t>getirildiği</w:t>
      </w:r>
      <w:r w:rsidR="00B1004B">
        <w:t xml:space="preserve"> durumda</w:t>
      </w:r>
      <w:r w:rsidR="00B1004B" w:rsidRPr="00FF4A33">
        <w:t xml:space="preserve"> </w:t>
      </w:r>
      <w:r w:rsidR="00B1004B">
        <w:t>yeni ve mevcut binalar için</w:t>
      </w:r>
      <w:r w:rsidR="003F67F3" w:rsidRPr="00FF4A33">
        <w:t xml:space="preserve"> </w:t>
      </w:r>
      <w:r w:rsidR="003F67F3" w:rsidRPr="00FF4A33">
        <w:rPr>
          <w:b/>
        </w:rPr>
        <w:t>tam kredi</w:t>
      </w:r>
      <w:r w:rsidR="003F67F3" w:rsidRPr="00FF4A33">
        <w:t xml:space="preserve"> alın</w:t>
      </w:r>
      <w:r w:rsidR="00A20AD8" w:rsidRPr="00FF4A33">
        <w:t xml:space="preserve">ır. </w:t>
      </w:r>
    </w:p>
    <w:p w14:paraId="1155F774" w14:textId="77777777" w:rsidR="003F67F3" w:rsidRPr="00FF4A33" w:rsidRDefault="003F67F3" w:rsidP="003F67F3">
      <w:r w:rsidRPr="00FF4A33">
        <w:rPr>
          <w:b/>
        </w:rPr>
        <w:t>YÖNTEM</w:t>
      </w:r>
    </w:p>
    <w:p w14:paraId="2A02E958" w14:textId="77777777" w:rsidR="00563C92" w:rsidRPr="00FF4A33" w:rsidRDefault="003F67F3" w:rsidP="003F67F3">
      <w:r w:rsidRPr="00FF4A33">
        <w:t>Su kalitesinin kontrolü halk ve toplum sağlığı açısından son derece önemlidir. Bina tipolojilerine göre ağırlıklı kredilerde değişiklikler olabilecektir. Bina içerisinde su dağıtım hatlarında özellikle depo gibi su biriktirme ünitelerinin periy</w:t>
      </w:r>
      <w:r w:rsidR="00AD1C18">
        <w:t>odik bakımları</w:t>
      </w:r>
      <w:r w:rsidR="00A20AD8" w:rsidRPr="00FF4A33">
        <w:t xml:space="preserve"> yapılmal</w:t>
      </w:r>
      <w:r w:rsidR="001F61B4" w:rsidRPr="00FF4A33">
        <w:t xml:space="preserve">ı ve </w:t>
      </w:r>
      <w:r w:rsidR="00AD1C18">
        <w:t>bu bakımlarla ilgili bilgi</w:t>
      </w:r>
      <w:r w:rsidRPr="00FF4A33">
        <w:t xml:space="preserve"> düzenli</w:t>
      </w:r>
      <w:r w:rsidR="00A20AD8" w:rsidRPr="00FF4A33">
        <w:t xml:space="preserve"> olarak kayıt altında tutulmalıdır.</w:t>
      </w:r>
    </w:p>
    <w:p w14:paraId="4CBEA464" w14:textId="77777777" w:rsidR="003F67F3" w:rsidRPr="00987D74" w:rsidRDefault="003F67F3" w:rsidP="003F67F3">
      <w:pPr>
        <w:rPr>
          <w:b/>
        </w:rPr>
      </w:pPr>
      <w:r w:rsidRPr="00987D74">
        <w:rPr>
          <w:b/>
        </w:rPr>
        <w:t>BAŞVURU SAHİBİ TARAFINDAN TESLİM EDİLMESİ GEREKEN BELGELER</w:t>
      </w:r>
    </w:p>
    <w:p w14:paraId="48B57ED9" w14:textId="77777777" w:rsidR="003F67F3" w:rsidRPr="0051223B" w:rsidRDefault="003F67F3" w:rsidP="00987D74">
      <w:r w:rsidRPr="0051223B">
        <w:t>Binada dağıtılan suyun kalitesinin kontrolüne ilişkin analiz raporları ve varsa su depolarının, rutin temizliklerinin yapıldığına ve/veya yapılacağına dair sözleşmeler.</w:t>
      </w:r>
    </w:p>
    <w:p w14:paraId="75D02199" w14:textId="77777777" w:rsidR="003F67F3" w:rsidRPr="00987D74" w:rsidRDefault="003F67F3" w:rsidP="003F67F3">
      <w:pPr>
        <w:rPr>
          <w:b/>
        </w:rPr>
      </w:pPr>
      <w:r w:rsidRPr="00987D74">
        <w:rPr>
          <w:b/>
        </w:rPr>
        <w:t>KAYNAKLAR / STANDARTLAR</w:t>
      </w:r>
    </w:p>
    <w:p w14:paraId="4CA5D175" w14:textId="77777777" w:rsidR="00A20AD8" w:rsidRDefault="00A20AD8" w:rsidP="00A20AD8">
      <w:r w:rsidRPr="00C95775">
        <w:t xml:space="preserve">İnsani Tüketim Amaçlı Sular Hakkında Yönetmelik </w:t>
      </w:r>
    </w:p>
    <w:p w14:paraId="10615E7B" w14:textId="77777777" w:rsidR="003F67F3" w:rsidRDefault="003F67F3" w:rsidP="003F67F3">
      <w:r w:rsidRPr="00C95775">
        <w:t>TS</w:t>
      </w:r>
      <w:r w:rsidR="00DE38DC">
        <w:t xml:space="preserve"> </w:t>
      </w:r>
      <w:r w:rsidRPr="00C95775">
        <w:t>266 Sular- İnsani Tüketim Amaçlı Sular</w:t>
      </w:r>
    </w:p>
    <w:p w14:paraId="02725A85" w14:textId="77777777" w:rsidR="009229BB" w:rsidRPr="00C95775" w:rsidRDefault="009229BB" w:rsidP="003F67F3"/>
    <w:p w14:paraId="78075EE1" w14:textId="77777777" w:rsidR="003F67F3" w:rsidRPr="00C95775" w:rsidRDefault="00F96CD5" w:rsidP="003F67F3">
      <w:pPr>
        <w:rPr>
          <w:b/>
        </w:rPr>
      </w:pPr>
      <w:r>
        <w:rPr>
          <w:b/>
        </w:rPr>
        <w:t>SA</w:t>
      </w:r>
      <w:r w:rsidR="003F67F3" w:rsidRPr="00C95775">
        <w:rPr>
          <w:b/>
        </w:rPr>
        <w:t>Y 01 K5 YAĞMUR SUYU TOPLAMA, ARITMA VE KULLANIMI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9"/>
        <w:gridCol w:w="916"/>
        <w:gridCol w:w="914"/>
        <w:gridCol w:w="914"/>
        <w:gridCol w:w="914"/>
        <w:gridCol w:w="914"/>
        <w:gridCol w:w="1911"/>
        <w:gridCol w:w="912"/>
      </w:tblGrid>
      <w:tr w:rsidR="006C0791" w:rsidRPr="00C95775" w14:paraId="58F2A9E1" w14:textId="77777777" w:rsidTr="00D73AA8">
        <w:tc>
          <w:tcPr>
            <w:tcW w:w="987" w:type="pct"/>
            <w:shd w:val="clear" w:color="auto" w:fill="auto"/>
            <w:noWrap/>
            <w:hideMark/>
          </w:tcPr>
          <w:p w14:paraId="4DCFD148" w14:textId="77777777" w:rsidR="003F67F3" w:rsidRPr="00C95775" w:rsidRDefault="003F67F3" w:rsidP="003F67F3">
            <w:pPr>
              <w:spacing w:before="40" w:after="40"/>
              <w:rPr>
                <w:b/>
                <w:sz w:val="20"/>
                <w:szCs w:val="20"/>
              </w:rPr>
            </w:pPr>
          </w:p>
        </w:tc>
        <w:tc>
          <w:tcPr>
            <w:tcW w:w="497" w:type="pct"/>
            <w:shd w:val="clear" w:color="auto" w:fill="auto"/>
            <w:noWrap/>
            <w:hideMark/>
          </w:tcPr>
          <w:p w14:paraId="389C8528"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67AD2CBD"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799A4D5C"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2F96C88B"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46985BBB"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5E03E99A"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57259C86" w14:textId="77777777" w:rsidR="003F67F3" w:rsidRPr="00C95775" w:rsidRDefault="003F67F3" w:rsidP="003F67F3">
            <w:pPr>
              <w:spacing w:before="40" w:after="40"/>
              <w:jc w:val="center"/>
              <w:rPr>
                <w:b/>
                <w:sz w:val="20"/>
                <w:szCs w:val="20"/>
              </w:rPr>
            </w:pPr>
            <w:r w:rsidRPr="00C95775">
              <w:rPr>
                <w:b/>
                <w:sz w:val="20"/>
                <w:szCs w:val="20"/>
              </w:rPr>
              <w:t>Diğer</w:t>
            </w:r>
          </w:p>
        </w:tc>
      </w:tr>
      <w:tr w:rsidR="006C0791" w:rsidRPr="00C95775" w14:paraId="44140C81" w14:textId="77777777" w:rsidTr="00D73AA8">
        <w:tc>
          <w:tcPr>
            <w:tcW w:w="987" w:type="pct"/>
            <w:shd w:val="clear" w:color="auto" w:fill="auto"/>
            <w:noWrap/>
          </w:tcPr>
          <w:p w14:paraId="706BF779" w14:textId="77777777" w:rsidR="00D73AA8" w:rsidRPr="00C95775" w:rsidRDefault="00D73AA8" w:rsidP="00D73AA8">
            <w:pPr>
              <w:spacing w:before="40" w:after="40"/>
              <w:rPr>
                <w:b/>
                <w:sz w:val="20"/>
                <w:szCs w:val="20"/>
              </w:rPr>
            </w:pPr>
            <w:r w:rsidRPr="00C95775">
              <w:rPr>
                <w:b/>
                <w:sz w:val="20"/>
                <w:szCs w:val="20"/>
              </w:rPr>
              <w:t>B1-YENİ BİNA</w:t>
            </w:r>
          </w:p>
        </w:tc>
        <w:tc>
          <w:tcPr>
            <w:tcW w:w="497" w:type="pct"/>
            <w:shd w:val="clear" w:color="auto" w:fill="auto"/>
            <w:noWrap/>
          </w:tcPr>
          <w:p w14:paraId="7901DBE2" w14:textId="77777777" w:rsidR="00D73AA8" w:rsidRPr="00C95775" w:rsidRDefault="00D73AA8" w:rsidP="00D73AA8">
            <w:pPr>
              <w:spacing w:before="40" w:after="40"/>
              <w:rPr>
                <w:sz w:val="20"/>
                <w:szCs w:val="20"/>
              </w:rPr>
            </w:pPr>
            <w:r>
              <w:rPr>
                <w:sz w:val="20"/>
                <w:szCs w:val="20"/>
              </w:rPr>
              <w:t>7</w:t>
            </w:r>
          </w:p>
        </w:tc>
        <w:tc>
          <w:tcPr>
            <w:tcW w:w="496" w:type="pct"/>
            <w:shd w:val="clear" w:color="auto" w:fill="auto"/>
            <w:noWrap/>
          </w:tcPr>
          <w:p w14:paraId="575D61EA"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34822EBE"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0147F59C"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40A61932" w14:textId="77777777" w:rsidR="00D73AA8" w:rsidRPr="00C95775" w:rsidRDefault="00D73AA8" w:rsidP="00D73AA8">
            <w:pPr>
              <w:spacing w:before="40" w:after="40"/>
              <w:jc w:val="center"/>
              <w:rPr>
                <w:sz w:val="20"/>
                <w:szCs w:val="20"/>
              </w:rPr>
            </w:pPr>
            <w:r>
              <w:rPr>
                <w:sz w:val="20"/>
                <w:szCs w:val="20"/>
              </w:rPr>
              <w:t>7</w:t>
            </w:r>
          </w:p>
        </w:tc>
        <w:tc>
          <w:tcPr>
            <w:tcW w:w="1037" w:type="pct"/>
            <w:shd w:val="clear" w:color="auto" w:fill="auto"/>
          </w:tcPr>
          <w:p w14:paraId="3F215D7F"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7E0C9744" w14:textId="77777777" w:rsidR="00D73AA8" w:rsidRPr="00C95775" w:rsidRDefault="00D73AA8" w:rsidP="00D73AA8">
            <w:pPr>
              <w:spacing w:before="40" w:after="40"/>
              <w:jc w:val="center"/>
              <w:rPr>
                <w:sz w:val="20"/>
                <w:szCs w:val="20"/>
              </w:rPr>
            </w:pPr>
            <w:r>
              <w:rPr>
                <w:sz w:val="20"/>
                <w:szCs w:val="20"/>
              </w:rPr>
              <w:t>7</w:t>
            </w:r>
          </w:p>
        </w:tc>
      </w:tr>
      <w:tr w:rsidR="006C0791" w:rsidRPr="00C95775" w14:paraId="6B937176" w14:textId="77777777" w:rsidTr="00D73AA8">
        <w:tc>
          <w:tcPr>
            <w:tcW w:w="987" w:type="pct"/>
            <w:shd w:val="clear" w:color="auto" w:fill="auto"/>
            <w:noWrap/>
          </w:tcPr>
          <w:p w14:paraId="503093FE" w14:textId="77777777" w:rsidR="00D73AA8" w:rsidRPr="00C95775" w:rsidRDefault="00D73AA8" w:rsidP="00D73AA8">
            <w:pPr>
              <w:spacing w:before="40" w:after="40"/>
              <w:rPr>
                <w:b/>
                <w:sz w:val="20"/>
                <w:szCs w:val="20"/>
              </w:rPr>
            </w:pPr>
            <w:r w:rsidRPr="00C95775">
              <w:rPr>
                <w:b/>
                <w:sz w:val="20"/>
                <w:szCs w:val="20"/>
              </w:rPr>
              <w:t>B2-MEVCUT BİNA</w:t>
            </w:r>
          </w:p>
        </w:tc>
        <w:tc>
          <w:tcPr>
            <w:tcW w:w="497" w:type="pct"/>
            <w:shd w:val="clear" w:color="auto" w:fill="auto"/>
            <w:noWrap/>
          </w:tcPr>
          <w:p w14:paraId="72AA5D06" w14:textId="77777777" w:rsidR="00D73AA8" w:rsidRPr="00C95775" w:rsidRDefault="00D73AA8" w:rsidP="00D73AA8">
            <w:pPr>
              <w:spacing w:before="40" w:after="40"/>
              <w:rPr>
                <w:sz w:val="20"/>
                <w:szCs w:val="20"/>
              </w:rPr>
            </w:pPr>
            <w:r>
              <w:rPr>
                <w:sz w:val="20"/>
                <w:szCs w:val="20"/>
              </w:rPr>
              <w:t>7</w:t>
            </w:r>
          </w:p>
        </w:tc>
        <w:tc>
          <w:tcPr>
            <w:tcW w:w="496" w:type="pct"/>
            <w:shd w:val="clear" w:color="auto" w:fill="auto"/>
            <w:noWrap/>
          </w:tcPr>
          <w:p w14:paraId="0CBFA2A6"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2ECF6A56"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662F2946"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3A4F5FEF" w14:textId="77777777" w:rsidR="00D73AA8" w:rsidRPr="00C95775" w:rsidRDefault="00D73AA8" w:rsidP="00D73AA8">
            <w:pPr>
              <w:spacing w:before="40" w:after="40"/>
              <w:jc w:val="center"/>
              <w:rPr>
                <w:sz w:val="20"/>
                <w:szCs w:val="20"/>
              </w:rPr>
            </w:pPr>
            <w:r>
              <w:rPr>
                <w:sz w:val="20"/>
                <w:szCs w:val="20"/>
              </w:rPr>
              <w:t>7</w:t>
            </w:r>
          </w:p>
        </w:tc>
        <w:tc>
          <w:tcPr>
            <w:tcW w:w="1037" w:type="pct"/>
            <w:shd w:val="clear" w:color="auto" w:fill="auto"/>
          </w:tcPr>
          <w:p w14:paraId="1220372F" w14:textId="77777777" w:rsidR="00D73AA8" w:rsidRPr="00C95775" w:rsidRDefault="00D73AA8" w:rsidP="00D73AA8">
            <w:pPr>
              <w:spacing w:before="40" w:after="40"/>
              <w:jc w:val="center"/>
              <w:rPr>
                <w:sz w:val="20"/>
                <w:szCs w:val="20"/>
              </w:rPr>
            </w:pPr>
            <w:r>
              <w:rPr>
                <w:sz w:val="20"/>
                <w:szCs w:val="20"/>
              </w:rPr>
              <w:t>7</w:t>
            </w:r>
          </w:p>
        </w:tc>
        <w:tc>
          <w:tcPr>
            <w:tcW w:w="496" w:type="pct"/>
            <w:shd w:val="clear" w:color="auto" w:fill="auto"/>
            <w:noWrap/>
          </w:tcPr>
          <w:p w14:paraId="78F1B401" w14:textId="77777777" w:rsidR="00D73AA8" w:rsidRPr="00C95775" w:rsidRDefault="00D73AA8" w:rsidP="00D73AA8">
            <w:pPr>
              <w:spacing w:before="40" w:after="40"/>
              <w:jc w:val="center"/>
              <w:rPr>
                <w:sz w:val="20"/>
                <w:szCs w:val="20"/>
              </w:rPr>
            </w:pPr>
            <w:r>
              <w:rPr>
                <w:sz w:val="20"/>
                <w:szCs w:val="20"/>
              </w:rPr>
              <w:t>7</w:t>
            </w:r>
          </w:p>
        </w:tc>
      </w:tr>
    </w:tbl>
    <w:p w14:paraId="1274B9AD" w14:textId="77777777" w:rsidR="003F67F3" w:rsidRPr="00987D74" w:rsidRDefault="003F67F3" w:rsidP="003F67F3">
      <w:r w:rsidRPr="00987D74">
        <w:rPr>
          <w:b/>
        </w:rPr>
        <w:t>AMAÇ</w:t>
      </w:r>
    </w:p>
    <w:p w14:paraId="2303D46D" w14:textId="77777777" w:rsidR="00396555" w:rsidRPr="00FF4A33" w:rsidRDefault="00AA7C08" w:rsidP="003F67F3">
      <w:r>
        <w:t xml:space="preserve">Bu kriter ile; </w:t>
      </w:r>
      <w:r w:rsidRPr="00FF4A33">
        <w:t>alternatif bir su kaynağı</w:t>
      </w:r>
      <w:r>
        <w:t xml:space="preserve"> olan</w:t>
      </w:r>
      <w:r w:rsidRPr="00FF4A33" w:rsidDel="00AA7C08">
        <w:t xml:space="preserve"> </w:t>
      </w:r>
      <w:r>
        <w:t>y</w:t>
      </w:r>
      <w:r w:rsidR="003F67F3" w:rsidRPr="00FF4A33">
        <w:t>ağmur suyu</w:t>
      </w:r>
      <w:r>
        <w:t>nun</w:t>
      </w:r>
      <w:r w:rsidR="003F67F3" w:rsidRPr="00FF4A33">
        <w:t xml:space="preserve"> binalarda çeşitli amaçlar için kullanıl</w:t>
      </w:r>
      <w:r>
        <w:t>arak</w:t>
      </w:r>
      <w:r w:rsidR="003F67F3" w:rsidRPr="00FF4A33">
        <w:t xml:space="preserve"> şebeke suyundan tasarruf edilmesi </w:t>
      </w:r>
      <w:r>
        <w:t>amaçlanmaktadır.</w:t>
      </w:r>
    </w:p>
    <w:p w14:paraId="64F92460" w14:textId="77777777" w:rsidR="003F67F3" w:rsidRPr="00987D74" w:rsidRDefault="003F67F3" w:rsidP="003F67F3">
      <w:pPr>
        <w:rPr>
          <w:b/>
        </w:rPr>
      </w:pPr>
      <w:r w:rsidRPr="00987D74">
        <w:rPr>
          <w:b/>
        </w:rPr>
        <w:t>GEREKLİLİKLER</w:t>
      </w:r>
    </w:p>
    <w:p w14:paraId="44F55B5B" w14:textId="77777777" w:rsidR="00396555" w:rsidRPr="007200F4" w:rsidRDefault="00C06294" w:rsidP="00987D74">
      <w:pPr>
        <w:pStyle w:val="ListeParagraf"/>
        <w:numPr>
          <w:ilvl w:val="0"/>
          <w:numId w:val="155"/>
        </w:numPr>
        <w:ind w:left="0" w:firstLine="0"/>
      </w:pPr>
      <w:r w:rsidRPr="007200F4">
        <w:rPr>
          <w:sz w:val="24"/>
        </w:rPr>
        <w:t>B</w:t>
      </w:r>
      <w:r w:rsidR="003F67F3" w:rsidRPr="007200F4">
        <w:rPr>
          <w:sz w:val="24"/>
        </w:rPr>
        <w:t>ina</w:t>
      </w:r>
      <w:r w:rsidR="00AA7C08" w:rsidRPr="007200F4">
        <w:rPr>
          <w:sz w:val="24"/>
        </w:rPr>
        <w:t>nın</w:t>
      </w:r>
      <w:r w:rsidR="003F67F3" w:rsidRPr="007200F4">
        <w:rPr>
          <w:sz w:val="24"/>
        </w:rPr>
        <w:t xml:space="preserve"> yağmur suyundan yararlanma hesaplarının </w:t>
      </w:r>
      <w:r w:rsidR="00012594" w:rsidRPr="007200F4">
        <w:rPr>
          <w:sz w:val="24"/>
        </w:rPr>
        <w:t xml:space="preserve">yapılması </w:t>
      </w:r>
      <w:r w:rsidR="00AA7C08" w:rsidRPr="007200F4">
        <w:rPr>
          <w:sz w:val="24"/>
        </w:rPr>
        <w:t xml:space="preserve">ve </w:t>
      </w:r>
      <w:r w:rsidR="003F67F3" w:rsidRPr="007200F4">
        <w:rPr>
          <w:sz w:val="24"/>
        </w:rPr>
        <w:t xml:space="preserve">yağmur suyu </w:t>
      </w:r>
      <w:r w:rsidR="00012594" w:rsidRPr="007200F4">
        <w:rPr>
          <w:sz w:val="24"/>
        </w:rPr>
        <w:t>sisteminin kurulması</w:t>
      </w:r>
      <w:r w:rsidR="003D1091">
        <w:rPr>
          <w:sz w:val="24"/>
        </w:rPr>
        <w:t>,</w:t>
      </w:r>
    </w:p>
    <w:p w14:paraId="13BE7BCB" w14:textId="77777777" w:rsidR="00C06294" w:rsidRPr="007200F4" w:rsidRDefault="00C06294" w:rsidP="003D1091">
      <w:pPr>
        <w:pStyle w:val="ListeParagraf"/>
        <w:numPr>
          <w:ilvl w:val="0"/>
          <w:numId w:val="155"/>
        </w:numPr>
        <w:ind w:left="0" w:firstLine="0"/>
      </w:pPr>
      <w:bookmarkStart w:id="687" w:name="_Toc101884584"/>
      <w:r w:rsidRPr="007200F4">
        <w:rPr>
          <w:sz w:val="24"/>
        </w:rPr>
        <w:t xml:space="preserve">Yağmur suyu toplama ve depolama konusundaki tasarımı, </w:t>
      </w:r>
      <w:r w:rsidR="009931C4" w:rsidRPr="007200F4">
        <w:rPr>
          <w:sz w:val="24"/>
        </w:rPr>
        <w:t>Meteoroloji</w:t>
      </w:r>
      <w:r w:rsidRPr="007200F4">
        <w:rPr>
          <w:sz w:val="24"/>
        </w:rPr>
        <w:t xml:space="preserve"> Genel </w:t>
      </w:r>
      <w:r w:rsidR="009931C4" w:rsidRPr="007200F4">
        <w:rPr>
          <w:sz w:val="24"/>
        </w:rPr>
        <w:t>Müdürlüğü</w:t>
      </w:r>
      <w:r w:rsidRPr="007200F4">
        <w:rPr>
          <w:sz w:val="24"/>
        </w:rPr>
        <w:t xml:space="preserve"> tarafından yayınlanan binanın bulunduğu ilin yıllık yağış miktarına, yağışın düştüğü çatının ve geçirimsiz yüzeylerin alanına ve binada toplanan yağmur suyunun ne amaçla kullanılacağı kriterlerine göre sıhhi tesisat düzenleme esaslarına uygun mühendislik hesaplarını</w:t>
      </w:r>
      <w:r w:rsidR="00482F5A">
        <w:rPr>
          <w:sz w:val="24"/>
        </w:rPr>
        <w:t xml:space="preserve"> içeren projelerinin</w:t>
      </w:r>
      <w:r w:rsidRPr="007200F4">
        <w:rPr>
          <w:sz w:val="24"/>
        </w:rPr>
        <w:t xml:space="preserve"> </w:t>
      </w:r>
      <w:r w:rsidR="00482F5A">
        <w:rPr>
          <w:sz w:val="24"/>
        </w:rPr>
        <w:t>hazırlanması</w:t>
      </w:r>
      <w:r w:rsidRPr="007200F4">
        <w:rPr>
          <w:sz w:val="24"/>
        </w:rPr>
        <w:t xml:space="preserve">, </w:t>
      </w:r>
    </w:p>
    <w:p w14:paraId="0D9FC409" w14:textId="77777777" w:rsidR="00C06294" w:rsidRPr="007200F4" w:rsidRDefault="00C06294" w:rsidP="003D1091">
      <w:pPr>
        <w:pStyle w:val="ListeParagraf"/>
        <w:numPr>
          <w:ilvl w:val="0"/>
          <w:numId w:val="155"/>
        </w:numPr>
        <w:ind w:left="0" w:firstLine="0"/>
      </w:pPr>
      <w:r w:rsidRPr="007200F4">
        <w:rPr>
          <w:sz w:val="24"/>
        </w:rPr>
        <w:t xml:space="preserve">Binadaki kullanım amacına uygun olarak (bahçe sulama, tuvalet hacimlerinde kullanım, arıtma sonrası lavabolar da kullanım vb.) ve yapılan hesaplar sonucunda ihtiyacı karşılayacak kapasitede yağmur suyu </w:t>
      </w:r>
      <w:r w:rsidR="00D4596E">
        <w:rPr>
          <w:sz w:val="24"/>
        </w:rPr>
        <w:t>toplama sisteminin</w:t>
      </w:r>
      <w:r w:rsidRPr="007200F4">
        <w:rPr>
          <w:sz w:val="24"/>
        </w:rPr>
        <w:t xml:space="preserve"> belirlenmesi gerekmektedir.</w:t>
      </w:r>
    </w:p>
    <w:p w14:paraId="453043F8" w14:textId="77777777" w:rsidR="003F67F3" w:rsidRPr="00FF4A33" w:rsidRDefault="00C06294" w:rsidP="00974C97">
      <w:r w:rsidRPr="001508E8">
        <w:t>Yukarıda belirtilen gereklilikler</w:t>
      </w:r>
      <w:r>
        <w:t xml:space="preserve">in </w:t>
      </w:r>
      <w:r w:rsidR="003F67F3" w:rsidRPr="00FF4A33">
        <w:t>sağlanma</w:t>
      </w:r>
      <w:r>
        <w:t xml:space="preserve">sı durumunda </w:t>
      </w:r>
      <w:r w:rsidR="00A600A1">
        <w:t>yeni ve mevcut binalar için</w:t>
      </w:r>
      <w:r w:rsidR="003F67F3" w:rsidRPr="00FF4A33">
        <w:t xml:space="preserve"> </w:t>
      </w:r>
      <w:r w:rsidR="00D6348B" w:rsidRPr="00D05F90">
        <w:rPr>
          <w:b/>
        </w:rPr>
        <w:t>Tablo 2.5.</w:t>
      </w:r>
      <w:r w:rsidR="00D6348B" w:rsidRPr="00D6348B">
        <w:rPr>
          <w:b/>
        </w:rPr>
        <w:t>6</w:t>
      </w:r>
      <w:r w:rsidR="00D6348B" w:rsidRPr="00683586">
        <w:t>’</w:t>
      </w:r>
      <w:r w:rsidR="00D6348B">
        <w:t xml:space="preserve">da belirtilen </w:t>
      </w:r>
      <w:r w:rsidR="003F67F3" w:rsidRPr="00683586">
        <w:t>kredi</w:t>
      </w:r>
      <w:r w:rsidR="00A600A1" w:rsidRPr="00683586">
        <w:t>ler</w:t>
      </w:r>
      <w:r w:rsidR="003F67F3" w:rsidRPr="00FF4A33">
        <w:rPr>
          <w:b/>
        </w:rPr>
        <w:t xml:space="preserve"> </w:t>
      </w:r>
      <w:r w:rsidR="003F67F3" w:rsidRPr="00683586">
        <w:t>alın</w:t>
      </w:r>
      <w:r w:rsidR="00A20AD8" w:rsidRPr="00683586">
        <w:t>ır</w:t>
      </w:r>
      <w:r w:rsidR="003F67F3" w:rsidRPr="00BD7128">
        <w:t>.</w:t>
      </w:r>
    </w:p>
    <w:p w14:paraId="67AC4B7F" w14:textId="77777777" w:rsidR="003F67F3" w:rsidRPr="00FF4A33" w:rsidRDefault="003F67F3" w:rsidP="003F67F3">
      <w:r w:rsidRPr="00FF4A33">
        <w:rPr>
          <w:b/>
        </w:rPr>
        <w:t>YÖNTEM</w:t>
      </w:r>
    </w:p>
    <w:p w14:paraId="57D92F23" w14:textId="2D67BF94" w:rsidR="0032281D" w:rsidRPr="003B7E32" w:rsidRDefault="00347200" w:rsidP="00661E4C">
      <w:r w:rsidRPr="003D1091">
        <w:t xml:space="preserve">Yağmur suyu toplama sistemleri TS EN 16941-1 “Yerinde içilebilir olmayan su </w:t>
      </w:r>
      <w:proofErr w:type="gramStart"/>
      <w:r w:rsidRPr="003D1091">
        <w:t>sistemleri -</w:t>
      </w:r>
      <w:proofErr w:type="gramEnd"/>
      <w:r w:rsidRPr="003D1091">
        <w:t xml:space="preserve"> Bölüm 1: Yağmur suyu kullanımı için sistemler” standardına</w:t>
      </w:r>
      <w:r w:rsidR="007B4C86" w:rsidRPr="003D1091">
        <w:t xml:space="preserve"> </w:t>
      </w:r>
      <w:r w:rsidRPr="003D1091">
        <w:t xml:space="preserve">uygun olmalıdır. </w:t>
      </w:r>
      <w:r w:rsidR="00B96A27" w:rsidRPr="003D1091">
        <w:t>D</w:t>
      </w:r>
      <w:r w:rsidRPr="003D1091">
        <w:t>epo hacmi</w:t>
      </w:r>
      <w:r w:rsidR="00B96A27" w:rsidRPr="003D1091">
        <w:t xml:space="preserve"> için referans değer</w:t>
      </w:r>
      <w:r w:rsidRPr="003D1091">
        <w:t>; binanın bulunduğu ilin m</w:t>
      </w:r>
      <w:r w:rsidRPr="003D1091">
        <w:rPr>
          <w:vertAlign w:val="superscript"/>
        </w:rPr>
        <w:t>2</w:t>
      </w:r>
      <w:r w:rsidRPr="003D1091">
        <w:t>’ye düşen yıllık toplam yağış miktarı ortalaması, çatı/kaplama yapılmış</w:t>
      </w:r>
      <w:r w:rsidR="003D1091" w:rsidRPr="003D1091">
        <w:t xml:space="preserve"> geçirimsiz</w:t>
      </w:r>
      <w:r w:rsidRPr="003D1091">
        <w:t xml:space="preserve"> yüzey tipi ve alanına göre hesaplanan </w:t>
      </w:r>
      <w:r w:rsidR="0032281D">
        <w:t xml:space="preserve">yıllık toplanabilir yağmur suyu miktarının en az </w:t>
      </w:r>
      <w:r w:rsidR="00FC5315">
        <w:t>yıl</w:t>
      </w:r>
      <w:r w:rsidR="0032281D">
        <w:t xml:space="preserve">lık ortalama kuraklık periyodundaki ihtiyacı </w:t>
      </w:r>
      <w:r w:rsidR="00FC5315">
        <w:t>karşılayacak şekilde</w:t>
      </w:r>
      <w:r w:rsidRPr="003D1091">
        <w:t>, TS EN 16941-1 EK-A’da verilen yöntemlerden</w:t>
      </w:r>
      <w:r w:rsidR="007B4C86" w:rsidRPr="003D1091">
        <w:t xml:space="preserve"> </w:t>
      </w:r>
      <w:r w:rsidR="00B22413" w:rsidRPr="003D1091">
        <w:t>uygun olanıyla</w:t>
      </w:r>
      <w:r w:rsidR="007B4C86" w:rsidRPr="003D1091">
        <w:t xml:space="preserve"> </w:t>
      </w:r>
      <w:r w:rsidRPr="003D1091">
        <w:t xml:space="preserve">belirlenir. </w:t>
      </w:r>
      <w:r w:rsidR="00FC5315">
        <w:t>Yıllık ortalama kuraklık periyo</w:t>
      </w:r>
      <w:r w:rsidR="00D95EE6">
        <w:t>t</w:t>
      </w:r>
      <w:r w:rsidR="00646E37">
        <w:t xml:space="preserve"> yüzdesi</w:t>
      </w:r>
      <w:r w:rsidR="00FC5315">
        <w:t xml:space="preserve">; Meteoroloji Genel Müdürlüğünün web sayfasında </w:t>
      </w:r>
      <w:r w:rsidR="0032281D">
        <w:t xml:space="preserve">her il için </w:t>
      </w:r>
      <w:r w:rsidR="00FC5315">
        <w:t xml:space="preserve">yayımlanan yıllık ortalama yağışlı gün sayısına göre </w:t>
      </w:r>
      <w:r w:rsidR="00AB6278">
        <w:t xml:space="preserve">aşağıdaki şekilde </w:t>
      </w:r>
      <w:r w:rsidR="00FC5315">
        <w:t>hesaplanır.</w:t>
      </w:r>
      <w:r w:rsidR="00EB7274">
        <w:t xml:space="preserve"> </w:t>
      </w:r>
      <w:r w:rsidR="00D95EE6">
        <w:t xml:space="preserve">Bu değer </w:t>
      </w:r>
      <w:r w:rsidR="00646E37">
        <w:t xml:space="preserve">Planlı Alanlar İmar Yönetmeliği </w:t>
      </w:r>
      <w:r w:rsidR="00646E37" w:rsidRPr="003B7E32">
        <w:t xml:space="preserve">gereği </w:t>
      </w:r>
      <w:proofErr w:type="gramStart"/>
      <w:r w:rsidR="00646E37" w:rsidRPr="003B7E32">
        <w:t>% 6</w:t>
      </w:r>
      <w:proofErr w:type="gramEnd"/>
      <w:r w:rsidR="00646E37" w:rsidRPr="003B7E32">
        <w:t xml:space="preserve"> alın</w:t>
      </w:r>
      <w:r w:rsidR="00D95EE6" w:rsidRPr="003B7E32">
        <w:t xml:space="preserve">ır. </w:t>
      </w:r>
    </w:p>
    <w:p w14:paraId="41F2300D" w14:textId="7E256CFE" w:rsidR="001D027A" w:rsidRPr="003A4D14" w:rsidRDefault="006F3906" w:rsidP="00661E4C">
      <w:pPr>
        <w:rPr>
          <w:rFonts w:asciiTheme="majorHAnsi" w:hAnsiTheme="majorHAnsi" w:cstheme="majorHAnsi"/>
          <w:szCs w:val="22"/>
        </w:rPr>
      </w:pPr>
      <m:oMathPara>
        <m:oMath>
          <m:eqArr>
            <m:eqArrPr>
              <m:maxDist m:val="1"/>
              <m:ctrlPr>
                <w:rPr>
                  <w:rFonts w:ascii="Cambria Math" w:eastAsia="Times New Roman" w:hAnsi="Cambria Math" w:cstheme="majorHAnsi"/>
                  <w:szCs w:val="22"/>
                </w:rPr>
              </m:ctrlPr>
            </m:eqArrPr>
            <m:e>
              <m:sSub>
                <m:sSubPr>
                  <m:ctrlPr>
                    <w:rPr>
                      <w:rFonts w:ascii="Cambria Math" w:eastAsia="Times New Roman" w:hAnsi="Cambria Math" w:cstheme="majorHAnsi"/>
                      <w:szCs w:val="22"/>
                    </w:rPr>
                  </m:ctrlPr>
                </m:sSubPr>
                <m:e>
                  <m:r>
                    <w:rPr>
                      <w:rFonts w:ascii="Cambria Math" w:eastAsia="Times New Roman" w:hAnsi="Cambria Math" w:cstheme="majorHAnsi"/>
                      <w:szCs w:val="22"/>
                    </w:rPr>
                    <m:t>YOKP</m:t>
                  </m:r>
                </m:e>
                <m:sub>
                  <m:r>
                    <m:rPr>
                      <m:sty m:val="p"/>
                    </m:rPr>
                    <w:rPr>
                      <w:rFonts w:ascii="Cambria Math" w:eastAsia="Times New Roman" w:hAnsi="Cambria Math" w:cstheme="majorHAnsi"/>
                      <w:szCs w:val="22"/>
                    </w:rPr>
                    <m:t>%</m:t>
                  </m:r>
                </m:sub>
              </m:sSub>
              <m:r>
                <m:rPr>
                  <m:sty m:val="p"/>
                </m:rPr>
                <w:rPr>
                  <w:rFonts w:ascii="Cambria Math" w:eastAsia="Times New Roman" w:hAnsi="Cambria Math" w:cstheme="majorHAnsi"/>
                  <w:szCs w:val="22"/>
                </w:rPr>
                <m:t>=</m:t>
              </m:r>
              <m:f>
                <m:fPr>
                  <m:ctrlPr>
                    <w:rPr>
                      <w:rFonts w:ascii="Cambria Math" w:eastAsia="Times New Roman" w:hAnsi="Cambria Math" w:cstheme="majorHAnsi"/>
                      <w:szCs w:val="22"/>
                    </w:rPr>
                  </m:ctrlPr>
                </m:fPr>
                <m:num>
                  <m:r>
                    <m:rPr>
                      <m:sty m:val="p"/>
                    </m:rPr>
                    <w:rPr>
                      <w:rFonts w:ascii="Cambria Math" w:eastAsia="Times New Roman" w:hAnsi="Cambria Math" w:cstheme="majorHAnsi"/>
                      <w:szCs w:val="22"/>
                    </w:rPr>
                    <m:t>365-YOYGS</m:t>
                  </m:r>
                </m:num>
                <m:den>
                  <m:r>
                    <m:rPr>
                      <m:sty m:val="p"/>
                    </m:rPr>
                    <w:rPr>
                      <w:rFonts w:ascii="Cambria Math" w:eastAsia="Times New Roman" w:hAnsi="Cambria Math" w:cstheme="majorHAnsi"/>
                      <w:szCs w:val="22"/>
                    </w:rPr>
                    <m:t>12 x 365</m:t>
                  </m:r>
                </m:den>
              </m:f>
              <m:r>
                <m:rPr>
                  <m:sty m:val="p"/>
                </m:rPr>
                <w:rPr>
                  <w:rFonts w:ascii="Cambria Math" w:eastAsia="Times New Roman" w:hAnsi="Cambria Math" w:cstheme="majorHAnsi"/>
                  <w:szCs w:val="22"/>
                </w:rPr>
                <m:t xml:space="preserve">×100 </m:t>
              </m:r>
              <m:r>
                <w:rPr>
                  <w:rFonts w:ascii="Cambria Math" w:eastAsia="Times New Roman" w:hAnsi="Cambria Math" w:cstheme="majorHAnsi"/>
                  <w:szCs w:val="22"/>
                </w:rPr>
                <m:t>#</m:t>
              </m:r>
              <m:ctrlPr>
                <w:rPr>
                  <w:rFonts w:ascii="Cambria Math" w:eastAsia="Times New Roman" w:hAnsi="Cambria Math" w:cstheme="majorHAnsi"/>
                  <w:i/>
                  <w:szCs w:val="22"/>
                </w:rPr>
              </m:ctrlPr>
            </m:e>
          </m:eqArr>
        </m:oMath>
      </m:oMathPara>
    </w:p>
    <w:p w14:paraId="032A3081" w14:textId="772D77E8" w:rsidR="001D027A" w:rsidRDefault="001D027A" w:rsidP="00661E4C">
      <w:r>
        <w:t>YOKP</w:t>
      </w:r>
      <w:r w:rsidRPr="001D027A">
        <w:rPr>
          <w:vertAlign w:val="subscript"/>
        </w:rPr>
        <w:t>%</w:t>
      </w:r>
      <w:r>
        <w:t>:</w:t>
      </w:r>
      <w:r w:rsidRPr="001D027A">
        <w:t xml:space="preserve"> </w:t>
      </w:r>
      <w:r>
        <w:t>Yıllık ortalama kuraklık periyot yüzdesi</w:t>
      </w:r>
    </w:p>
    <w:p w14:paraId="049366CF" w14:textId="002D50FC" w:rsidR="001D027A" w:rsidRDefault="001D027A" w:rsidP="00661E4C">
      <w:r>
        <w:t xml:space="preserve">YOYGS: Yıllık ortalama yağışlı gün sayısı </w:t>
      </w:r>
    </w:p>
    <w:p w14:paraId="6C921267" w14:textId="65887A35" w:rsidR="00D95EE6" w:rsidRDefault="00D95EE6" w:rsidP="00D95EE6">
      <w:pPr>
        <w:rPr>
          <w:color w:val="4F81BD" w:themeColor="accent1"/>
        </w:rPr>
      </w:pPr>
      <w:r>
        <w:t xml:space="preserve">TS EN 16941-1 Standardı ile Planlı Alanlar İmar Yönetmeliği hükümleri uyarınca depo hacmi belirlenirken yıllık toplam yağmur suyu </w:t>
      </w:r>
      <w:proofErr w:type="spellStart"/>
      <w:r>
        <w:t>hasadınınen</w:t>
      </w:r>
      <w:proofErr w:type="spellEnd"/>
      <w:r>
        <w:t xml:space="preserve"> az </w:t>
      </w:r>
      <w:proofErr w:type="gramStart"/>
      <w:r>
        <w:t>% 6</w:t>
      </w:r>
      <w:proofErr w:type="gramEnd"/>
      <w:r>
        <w:t>'sı karşılanmalıdır.</w:t>
      </w:r>
    </w:p>
    <w:p w14:paraId="66AC5DC9" w14:textId="77777777" w:rsidR="00D95EE6" w:rsidRDefault="00D95EE6" w:rsidP="00661E4C"/>
    <w:p w14:paraId="25DBD18B" w14:textId="4DE332D5" w:rsidR="00563C92" w:rsidRPr="00683F40" w:rsidRDefault="003F67F3" w:rsidP="00CB7C4E">
      <w:r w:rsidRPr="00A20AD8">
        <w:t xml:space="preserve">Derecelendirme </w:t>
      </w:r>
      <w:r w:rsidR="00580F66">
        <w:t xml:space="preserve">tasarlanan </w:t>
      </w:r>
      <w:r w:rsidR="00580F66" w:rsidRPr="00E526BA">
        <w:t xml:space="preserve">yağmur suyu toplama sistemi için </w:t>
      </w:r>
      <w:r w:rsidR="00580F66">
        <w:t>kullanılan depo hacmin</w:t>
      </w:r>
      <w:r w:rsidR="00B96A27">
        <w:t>e bağlıdır. Bina için tasarlanan deponun referans depo hacminden fazla olma oranına göre yapılır.</w:t>
      </w:r>
      <w:bookmarkStart w:id="688" w:name="_Toc59725906"/>
      <w:bookmarkStart w:id="689" w:name="_Toc68607713"/>
      <w:bookmarkStart w:id="690" w:name="_Toc97565485"/>
      <w:bookmarkStart w:id="691" w:name="_Toc100737542"/>
      <w:bookmarkStart w:id="692" w:name="_Toc101195345"/>
    </w:p>
    <w:p w14:paraId="7D0290C2" w14:textId="77777777" w:rsidR="003F67F3" w:rsidRPr="00D05F90" w:rsidRDefault="003F67F3" w:rsidP="003F67F3">
      <w:pPr>
        <w:pStyle w:val="TabloListesi"/>
      </w:pPr>
      <w:bookmarkStart w:id="693" w:name="_Toc110611175"/>
      <w:bookmarkStart w:id="694" w:name="_Toc112418796"/>
      <w:bookmarkStart w:id="695" w:name="_Toc124927848"/>
      <w:bookmarkStart w:id="696" w:name="_Toc148946711"/>
      <w:bookmarkStart w:id="697" w:name="_Toc151563930"/>
      <w:r w:rsidRPr="00987D74">
        <w:rPr>
          <w:b/>
        </w:rPr>
        <w:t xml:space="preserve">Tablo </w:t>
      </w:r>
      <w:r w:rsidR="008E1307" w:rsidRPr="00D05F90">
        <w:rPr>
          <w:b/>
        </w:rPr>
        <w:t>2.5.</w:t>
      </w:r>
      <w:r w:rsidR="00702CD6" w:rsidRPr="00987D74">
        <w:rPr>
          <w:b/>
        </w:rPr>
        <w:t>6</w:t>
      </w:r>
      <w:r w:rsidRPr="00D05F90">
        <w:t>: SAY 01 K5 derecelendirilmesi</w:t>
      </w:r>
      <w:bookmarkEnd w:id="687"/>
      <w:bookmarkEnd w:id="688"/>
      <w:bookmarkEnd w:id="689"/>
      <w:bookmarkEnd w:id="690"/>
      <w:bookmarkEnd w:id="691"/>
      <w:bookmarkEnd w:id="692"/>
      <w:bookmarkEnd w:id="693"/>
      <w:bookmarkEnd w:id="694"/>
      <w:bookmarkEnd w:id="695"/>
      <w:bookmarkEnd w:id="696"/>
      <w:bookmarkEnd w:id="697"/>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360"/>
        <w:gridCol w:w="3854"/>
      </w:tblGrid>
      <w:tr w:rsidR="003F67F3" w:rsidRPr="00A20AD8" w14:paraId="4CCFFAD6" w14:textId="77777777" w:rsidTr="003D1091">
        <w:tc>
          <w:tcPr>
            <w:tcW w:w="5360" w:type="dxa"/>
            <w:shd w:val="clear" w:color="auto" w:fill="auto"/>
          </w:tcPr>
          <w:p w14:paraId="66785A2C" w14:textId="77777777" w:rsidR="003F67F3" w:rsidRPr="00B96A27" w:rsidRDefault="00B96A27" w:rsidP="003F67F3">
            <w:pPr>
              <w:spacing w:before="40" w:after="40"/>
              <w:rPr>
                <w:b/>
                <w:i/>
                <w:sz w:val="20"/>
                <w:szCs w:val="20"/>
              </w:rPr>
            </w:pPr>
            <w:r w:rsidRPr="003D1091">
              <w:rPr>
                <w:sz w:val="20"/>
                <w:szCs w:val="20"/>
              </w:rPr>
              <w:t>Tasarlanan Yağmur Suyu Toplama Depo Hac</w:t>
            </w:r>
            <w:r w:rsidR="009931C4">
              <w:rPr>
                <w:sz w:val="20"/>
                <w:szCs w:val="20"/>
              </w:rPr>
              <w:t>m</w:t>
            </w:r>
            <w:r w:rsidRPr="003D1091">
              <w:rPr>
                <w:sz w:val="20"/>
                <w:szCs w:val="20"/>
              </w:rPr>
              <w:t>inin Hesaplanan Referans Değerden Fazla Olma Oranı (%)</w:t>
            </w:r>
          </w:p>
        </w:tc>
        <w:tc>
          <w:tcPr>
            <w:tcW w:w="3854" w:type="dxa"/>
            <w:shd w:val="clear" w:color="auto" w:fill="auto"/>
          </w:tcPr>
          <w:p w14:paraId="32283D9A" w14:textId="77777777" w:rsidR="003F67F3" w:rsidRPr="00A20AD8" w:rsidRDefault="0058591B" w:rsidP="000265CB">
            <w:pPr>
              <w:spacing w:before="40" w:after="40"/>
              <w:jc w:val="center"/>
              <w:rPr>
                <w:b/>
                <w:i/>
                <w:sz w:val="20"/>
                <w:szCs w:val="20"/>
              </w:rPr>
            </w:pPr>
            <w:r w:rsidRPr="00A20AD8">
              <w:rPr>
                <w:b/>
                <w:i/>
                <w:sz w:val="20"/>
                <w:szCs w:val="20"/>
              </w:rPr>
              <w:t>KREDİ</w:t>
            </w:r>
          </w:p>
        </w:tc>
      </w:tr>
      <w:tr w:rsidR="003F67F3" w:rsidRPr="00A20AD8" w14:paraId="4D84D9E5" w14:textId="77777777" w:rsidTr="003D1091">
        <w:tc>
          <w:tcPr>
            <w:tcW w:w="5360" w:type="dxa"/>
            <w:shd w:val="clear" w:color="auto" w:fill="auto"/>
          </w:tcPr>
          <w:p w14:paraId="61D6BEEE" w14:textId="77777777" w:rsidR="003F67F3" w:rsidRPr="00A20AD8" w:rsidRDefault="003F67F3" w:rsidP="00837114">
            <w:pPr>
              <w:spacing w:before="40" w:after="40"/>
              <w:rPr>
                <w:sz w:val="20"/>
                <w:szCs w:val="20"/>
              </w:rPr>
            </w:pPr>
            <w:r w:rsidRPr="00A20AD8">
              <w:rPr>
                <w:sz w:val="20"/>
                <w:szCs w:val="20"/>
              </w:rPr>
              <w:t>%</w:t>
            </w:r>
            <w:proofErr w:type="gramStart"/>
            <w:r w:rsidR="00606E40" w:rsidRPr="00A20AD8">
              <w:rPr>
                <w:sz w:val="20"/>
                <w:szCs w:val="20"/>
              </w:rPr>
              <w:t>5 -</w:t>
            </w:r>
            <w:proofErr w:type="gramEnd"/>
            <w:r w:rsidR="00606E40" w:rsidRPr="00A20AD8">
              <w:rPr>
                <w:sz w:val="20"/>
                <w:szCs w:val="20"/>
              </w:rPr>
              <w:t xml:space="preserve"> %</w:t>
            </w:r>
            <w:r w:rsidR="00945BC1">
              <w:rPr>
                <w:sz w:val="20"/>
                <w:szCs w:val="20"/>
              </w:rPr>
              <w:t>11</w:t>
            </w:r>
          </w:p>
        </w:tc>
        <w:tc>
          <w:tcPr>
            <w:tcW w:w="3854" w:type="dxa"/>
            <w:shd w:val="clear" w:color="auto" w:fill="auto"/>
          </w:tcPr>
          <w:p w14:paraId="06678C7A" w14:textId="77777777" w:rsidR="003F67F3" w:rsidRPr="00683586" w:rsidRDefault="00D73AA8" w:rsidP="003F67F3">
            <w:pPr>
              <w:spacing w:before="40" w:after="40"/>
              <w:jc w:val="center"/>
              <w:rPr>
                <w:sz w:val="20"/>
                <w:szCs w:val="20"/>
              </w:rPr>
            </w:pPr>
            <w:r>
              <w:rPr>
                <w:sz w:val="20"/>
                <w:szCs w:val="20"/>
              </w:rPr>
              <w:t>3</w:t>
            </w:r>
          </w:p>
        </w:tc>
      </w:tr>
      <w:tr w:rsidR="003F67F3" w:rsidRPr="00A20AD8" w14:paraId="6BD99856" w14:textId="77777777" w:rsidTr="003D1091">
        <w:tc>
          <w:tcPr>
            <w:tcW w:w="5360" w:type="dxa"/>
            <w:shd w:val="clear" w:color="auto" w:fill="auto"/>
          </w:tcPr>
          <w:p w14:paraId="7CA7FB28" w14:textId="77777777" w:rsidR="003F67F3" w:rsidRPr="00A20AD8" w:rsidRDefault="003F67F3" w:rsidP="00837114">
            <w:pPr>
              <w:spacing w:before="40" w:after="40"/>
              <w:rPr>
                <w:sz w:val="20"/>
                <w:szCs w:val="20"/>
              </w:rPr>
            </w:pPr>
            <w:r w:rsidRPr="00A20AD8">
              <w:rPr>
                <w:sz w:val="20"/>
                <w:szCs w:val="20"/>
              </w:rPr>
              <w:t>%</w:t>
            </w:r>
            <w:proofErr w:type="gramStart"/>
            <w:r w:rsidR="00837114">
              <w:rPr>
                <w:sz w:val="20"/>
                <w:szCs w:val="20"/>
              </w:rPr>
              <w:t>1</w:t>
            </w:r>
            <w:r w:rsidR="00945BC1">
              <w:rPr>
                <w:sz w:val="20"/>
                <w:szCs w:val="20"/>
              </w:rPr>
              <w:t>2</w:t>
            </w:r>
            <w:r w:rsidRPr="00A20AD8">
              <w:rPr>
                <w:sz w:val="20"/>
                <w:szCs w:val="20"/>
              </w:rPr>
              <w:t xml:space="preserve"> -</w:t>
            </w:r>
            <w:proofErr w:type="gramEnd"/>
            <w:r w:rsidRPr="00A20AD8">
              <w:rPr>
                <w:sz w:val="20"/>
                <w:szCs w:val="20"/>
              </w:rPr>
              <w:t xml:space="preserve"> %</w:t>
            </w:r>
            <w:r w:rsidR="00945BC1">
              <w:rPr>
                <w:sz w:val="20"/>
                <w:szCs w:val="20"/>
              </w:rPr>
              <w:t>24</w:t>
            </w:r>
          </w:p>
        </w:tc>
        <w:tc>
          <w:tcPr>
            <w:tcW w:w="3854" w:type="dxa"/>
            <w:shd w:val="clear" w:color="auto" w:fill="auto"/>
          </w:tcPr>
          <w:p w14:paraId="535B2CFC" w14:textId="77777777" w:rsidR="003F67F3" w:rsidRPr="00683586" w:rsidRDefault="00D73AA8" w:rsidP="003F67F3">
            <w:pPr>
              <w:spacing w:before="40" w:after="40"/>
              <w:jc w:val="center"/>
              <w:rPr>
                <w:sz w:val="20"/>
                <w:szCs w:val="20"/>
              </w:rPr>
            </w:pPr>
            <w:r>
              <w:rPr>
                <w:sz w:val="20"/>
                <w:szCs w:val="20"/>
              </w:rPr>
              <w:t>5</w:t>
            </w:r>
          </w:p>
        </w:tc>
      </w:tr>
      <w:tr w:rsidR="003F67F3" w:rsidRPr="00A20AD8" w14:paraId="53AF2FB2" w14:textId="77777777" w:rsidTr="003D1091">
        <w:tc>
          <w:tcPr>
            <w:tcW w:w="5360" w:type="dxa"/>
            <w:shd w:val="clear" w:color="auto" w:fill="auto"/>
          </w:tcPr>
          <w:p w14:paraId="15B5FE73" w14:textId="77777777" w:rsidR="003F67F3" w:rsidRPr="00A20AD8" w:rsidRDefault="003F67F3" w:rsidP="00606E40">
            <w:pPr>
              <w:spacing w:before="40" w:after="40"/>
              <w:rPr>
                <w:sz w:val="20"/>
                <w:szCs w:val="20"/>
              </w:rPr>
            </w:pPr>
            <w:r w:rsidRPr="00A20AD8">
              <w:rPr>
                <w:sz w:val="20"/>
                <w:szCs w:val="20"/>
              </w:rPr>
              <w:t>&gt; %</w:t>
            </w:r>
            <w:r w:rsidR="00837114">
              <w:rPr>
                <w:sz w:val="20"/>
                <w:szCs w:val="20"/>
              </w:rPr>
              <w:t>2</w:t>
            </w:r>
            <w:r w:rsidR="00945BC1">
              <w:rPr>
                <w:sz w:val="20"/>
                <w:szCs w:val="20"/>
              </w:rPr>
              <w:t>5</w:t>
            </w:r>
          </w:p>
        </w:tc>
        <w:tc>
          <w:tcPr>
            <w:tcW w:w="3854" w:type="dxa"/>
            <w:shd w:val="clear" w:color="auto" w:fill="auto"/>
          </w:tcPr>
          <w:p w14:paraId="01EF4824" w14:textId="77777777" w:rsidR="003F67F3" w:rsidRPr="00683586" w:rsidRDefault="00D73AA8" w:rsidP="003F67F3">
            <w:pPr>
              <w:spacing w:before="40" w:after="40"/>
              <w:jc w:val="center"/>
              <w:rPr>
                <w:sz w:val="20"/>
                <w:szCs w:val="20"/>
              </w:rPr>
            </w:pPr>
            <w:r>
              <w:rPr>
                <w:sz w:val="20"/>
                <w:szCs w:val="20"/>
              </w:rPr>
              <w:t>7</w:t>
            </w:r>
          </w:p>
        </w:tc>
      </w:tr>
    </w:tbl>
    <w:p w14:paraId="02C5965D" w14:textId="1422546F" w:rsidR="003F67F3" w:rsidRPr="00987D74" w:rsidRDefault="003F67F3" w:rsidP="003F67F3">
      <w:pPr>
        <w:rPr>
          <w:b/>
        </w:rPr>
      </w:pPr>
      <w:r w:rsidRPr="00987D74">
        <w:rPr>
          <w:b/>
        </w:rPr>
        <w:t xml:space="preserve">BAŞVURU SAHİBİ TARAFINDAN TESLİM EDİLMESİ GEREKEN BELGELER </w:t>
      </w:r>
    </w:p>
    <w:p w14:paraId="712617F8" w14:textId="77777777" w:rsidR="00837114" w:rsidRPr="00CD3525" w:rsidRDefault="00837114" w:rsidP="003D1091">
      <w:pPr>
        <w:pStyle w:val="ListeParagraf"/>
        <w:numPr>
          <w:ilvl w:val="0"/>
          <w:numId w:val="154"/>
        </w:numPr>
        <w:ind w:left="426" w:hanging="426"/>
      </w:pPr>
      <w:r w:rsidRPr="00CD3525">
        <w:rPr>
          <w:sz w:val="24"/>
        </w:rPr>
        <w:t>Yağmur suyu toplama sistemi</w:t>
      </w:r>
      <w:r w:rsidR="00904BB5">
        <w:rPr>
          <w:sz w:val="24"/>
        </w:rPr>
        <w:t xml:space="preserve"> projesi</w:t>
      </w:r>
      <w:r w:rsidR="00CD3525" w:rsidRPr="00CD3525">
        <w:rPr>
          <w:sz w:val="24"/>
        </w:rPr>
        <w:t>,</w:t>
      </w:r>
    </w:p>
    <w:p w14:paraId="5D72690D" w14:textId="77777777" w:rsidR="003D1091" w:rsidRPr="00987D74" w:rsidRDefault="00837114" w:rsidP="00987D74">
      <w:pPr>
        <w:pStyle w:val="ListeParagraf"/>
        <w:numPr>
          <w:ilvl w:val="0"/>
          <w:numId w:val="154"/>
        </w:numPr>
        <w:ind w:left="426" w:hanging="426"/>
      </w:pPr>
      <w:r w:rsidRPr="00CD3525">
        <w:rPr>
          <w:sz w:val="24"/>
        </w:rPr>
        <w:t>Tasarlanan yağmur suyu toplama depo hac</w:t>
      </w:r>
      <w:r w:rsidR="009931C4">
        <w:rPr>
          <w:sz w:val="24"/>
        </w:rPr>
        <w:t>m</w:t>
      </w:r>
      <w:r w:rsidRPr="00CD3525">
        <w:rPr>
          <w:sz w:val="24"/>
        </w:rPr>
        <w:t>inin hesaplanan referans değerden fazla olma oranı (%)</w:t>
      </w:r>
      <w:r w:rsidR="00CD3525" w:rsidRPr="00CD3525">
        <w:rPr>
          <w:sz w:val="24"/>
        </w:rPr>
        <w:t xml:space="preserve"> hesabı ile arıtılan suyun hangi amaçlarla ve nerede kullanılacağını </w:t>
      </w:r>
      <w:r w:rsidRPr="00CD3525">
        <w:rPr>
          <w:sz w:val="24"/>
        </w:rPr>
        <w:t>içeren teknik rapor,</w:t>
      </w:r>
    </w:p>
    <w:p w14:paraId="0934EE1E" w14:textId="77777777" w:rsidR="003F67F3" w:rsidRPr="00987D74" w:rsidRDefault="003F67F3" w:rsidP="00987D74">
      <w:pPr>
        <w:spacing w:after="0"/>
        <w:rPr>
          <w:b/>
        </w:rPr>
      </w:pPr>
      <w:r w:rsidRPr="00987D74">
        <w:rPr>
          <w:b/>
        </w:rPr>
        <w:t>KAYNAKLAR / STANDARTLAR</w:t>
      </w:r>
    </w:p>
    <w:p w14:paraId="4E9FB8EF" w14:textId="77777777" w:rsidR="003F67F3" w:rsidRDefault="004518BD" w:rsidP="004518BD">
      <w:pPr>
        <w:spacing w:before="0" w:after="0"/>
      </w:pPr>
      <w:r w:rsidRPr="00A20AD8">
        <w:t>Planlı Alanlar İmar Yönetmeliği</w:t>
      </w:r>
      <w:r w:rsidR="003F67F3" w:rsidRPr="00A20AD8">
        <w:t xml:space="preserve"> </w:t>
      </w:r>
    </w:p>
    <w:p w14:paraId="60867FF7" w14:textId="77777777" w:rsidR="00347200" w:rsidRDefault="00347200" w:rsidP="00347200">
      <w:pPr>
        <w:spacing w:before="0" w:after="0"/>
      </w:pPr>
      <w:r w:rsidRPr="003D1091">
        <w:t>TS EN 16941-1</w:t>
      </w:r>
      <w:r w:rsidR="009229BB">
        <w:t xml:space="preserve">: </w:t>
      </w:r>
      <w:r w:rsidR="009229BB" w:rsidRPr="009229BB">
        <w:t xml:space="preserve">Yerinde içilebilir olmayan su </w:t>
      </w:r>
      <w:proofErr w:type="gramStart"/>
      <w:r w:rsidR="009229BB" w:rsidRPr="009229BB">
        <w:t>sistemleri -</w:t>
      </w:r>
      <w:proofErr w:type="gramEnd"/>
      <w:r w:rsidR="009229BB" w:rsidRPr="009229BB">
        <w:t xml:space="preserve"> Bölüm 1: Yağmur suyu kullanımı için sistemler</w:t>
      </w:r>
    </w:p>
    <w:p w14:paraId="20509EA9" w14:textId="0B948E98" w:rsidR="00D95EE6" w:rsidRDefault="00D95EE6" w:rsidP="00347200">
      <w:pPr>
        <w:spacing w:before="0" w:after="0"/>
      </w:pPr>
      <w:r>
        <w:t>“Yerinde İçilemez Su Sistemleri Kılavuzu”</w:t>
      </w:r>
    </w:p>
    <w:p w14:paraId="22E80A16" w14:textId="77BC2675" w:rsidR="009229BB" w:rsidRDefault="00D95EE6" w:rsidP="00347200">
      <w:pPr>
        <w:spacing w:before="0" w:after="0"/>
      </w:pPr>
      <w:r w:rsidRPr="00D95EE6">
        <w:t>https://webdosya.csb.gov.tr/db/meslekihizmetler/menu/yagmur-gri-su-klavuz-</w:t>
      </w:r>
      <w:r>
        <w:t>0</w:t>
      </w:r>
      <w:r w:rsidRPr="00D95EE6">
        <w:t>5_20250312114534.pdf</w:t>
      </w:r>
    </w:p>
    <w:p w14:paraId="3AD7C24A" w14:textId="3FA9C775" w:rsidR="00604828" w:rsidRDefault="00604828" w:rsidP="00347200">
      <w:pPr>
        <w:spacing w:before="0" w:after="0"/>
      </w:pPr>
    </w:p>
    <w:p w14:paraId="6F55A579" w14:textId="77777777" w:rsidR="003B7E32" w:rsidRPr="00A20AD8" w:rsidRDefault="003B7E32" w:rsidP="00347200">
      <w:pPr>
        <w:spacing w:before="0" w:after="0"/>
      </w:pPr>
    </w:p>
    <w:p w14:paraId="024551A0" w14:textId="77777777" w:rsidR="003F67F3" w:rsidRPr="00C95775" w:rsidRDefault="003F67F3" w:rsidP="003F67F3">
      <w:pPr>
        <w:rPr>
          <w:b/>
        </w:rPr>
      </w:pPr>
      <w:r w:rsidRPr="00C95775">
        <w:rPr>
          <w:b/>
        </w:rPr>
        <w:t>SAY 01 K6 ATIK SUYUN GERİ KULLANIMI (GRİ SU)</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9"/>
        <w:gridCol w:w="916"/>
        <w:gridCol w:w="914"/>
        <w:gridCol w:w="914"/>
        <w:gridCol w:w="914"/>
        <w:gridCol w:w="914"/>
        <w:gridCol w:w="1911"/>
        <w:gridCol w:w="912"/>
      </w:tblGrid>
      <w:tr w:rsidR="006C0791" w:rsidRPr="00C95775" w14:paraId="6383D050" w14:textId="77777777" w:rsidTr="00D73AA8">
        <w:tc>
          <w:tcPr>
            <w:tcW w:w="987" w:type="pct"/>
            <w:shd w:val="clear" w:color="auto" w:fill="auto"/>
            <w:noWrap/>
            <w:hideMark/>
          </w:tcPr>
          <w:p w14:paraId="38591834" w14:textId="77777777" w:rsidR="003F67F3" w:rsidRPr="00C95775" w:rsidRDefault="003F67F3" w:rsidP="003F67F3">
            <w:pPr>
              <w:spacing w:before="40" w:after="40"/>
              <w:rPr>
                <w:b/>
                <w:sz w:val="20"/>
                <w:szCs w:val="20"/>
              </w:rPr>
            </w:pPr>
          </w:p>
        </w:tc>
        <w:tc>
          <w:tcPr>
            <w:tcW w:w="497" w:type="pct"/>
            <w:shd w:val="clear" w:color="auto" w:fill="auto"/>
            <w:noWrap/>
            <w:hideMark/>
          </w:tcPr>
          <w:p w14:paraId="4D025BC2"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6E86FC4A"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4B89826A"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755D0D1F"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0DCD5EB1"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1AB66CAB"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637390B8" w14:textId="77777777" w:rsidR="003F67F3" w:rsidRPr="00C95775" w:rsidRDefault="003F67F3" w:rsidP="003F67F3">
            <w:pPr>
              <w:spacing w:before="40" w:after="40"/>
              <w:jc w:val="center"/>
              <w:rPr>
                <w:b/>
                <w:sz w:val="20"/>
                <w:szCs w:val="20"/>
              </w:rPr>
            </w:pPr>
            <w:r w:rsidRPr="00C95775">
              <w:rPr>
                <w:b/>
                <w:sz w:val="20"/>
                <w:szCs w:val="20"/>
              </w:rPr>
              <w:t>Diğer</w:t>
            </w:r>
          </w:p>
        </w:tc>
      </w:tr>
      <w:tr w:rsidR="006C0791" w:rsidRPr="00C95775" w14:paraId="4631A2AF" w14:textId="77777777" w:rsidTr="00D73AA8">
        <w:tc>
          <w:tcPr>
            <w:tcW w:w="987" w:type="pct"/>
            <w:shd w:val="clear" w:color="auto" w:fill="auto"/>
            <w:noWrap/>
          </w:tcPr>
          <w:p w14:paraId="52DB755D" w14:textId="77777777" w:rsidR="00D73AA8" w:rsidRPr="00C95775" w:rsidRDefault="00D73AA8" w:rsidP="00D73AA8">
            <w:pPr>
              <w:spacing w:before="40" w:after="40"/>
              <w:rPr>
                <w:b/>
                <w:sz w:val="20"/>
                <w:szCs w:val="20"/>
              </w:rPr>
            </w:pPr>
            <w:r w:rsidRPr="00C95775">
              <w:rPr>
                <w:b/>
                <w:sz w:val="20"/>
                <w:szCs w:val="20"/>
              </w:rPr>
              <w:t>B1-YENİ BİNA</w:t>
            </w:r>
          </w:p>
        </w:tc>
        <w:tc>
          <w:tcPr>
            <w:tcW w:w="497" w:type="pct"/>
            <w:shd w:val="clear" w:color="auto" w:fill="auto"/>
            <w:noWrap/>
          </w:tcPr>
          <w:p w14:paraId="483244A1" w14:textId="77777777" w:rsidR="00D73AA8" w:rsidRPr="00C95775" w:rsidRDefault="00D73AA8" w:rsidP="00D73AA8">
            <w:pPr>
              <w:spacing w:before="40" w:after="40"/>
              <w:rPr>
                <w:sz w:val="20"/>
                <w:szCs w:val="20"/>
              </w:rPr>
            </w:pPr>
            <w:r>
              <w:rPr>
                <w:sz w:val="20"/>
                <w:szCs w:val="20"/>
              </w:rPr>
              <w:t>8</w:t>
            </w:r>
          </w:p>
        </w:tc>
        <w:tc>
          <w:tcPr>
            <w:tcW w:w="496" w:type="pct"/>
            <w:shd w:val="clear" w:color="auto" w:fill="auto"/>
            <w:noWrap/>
          </w:tcPr>
          <w:p w14:paraId="4B7FB824" w14:textId="77777777" w:rsidR="00D73AA8" w:rsidRPr="00C95775" w:rsidRDefault="00D73AA8" w:rsidP="00D73AA8">
            <w:pPr>
              <w:spacing w:before="40" w:after="40"/>
              <w:jc w:val="center"/>
              <w:rPr>
                <w:sz w:val="20"/>
                <w:szCs w:val="20"/>
              </w:rPr>
            </w:pPr>
            <w:r>
              <w:rPr>
                <w:sz w:val="20"/>
                <w:szCs w:val="20"/>
              </w:rPr>
              <w:t>13</w:t>
            </w:r>
          </w:p>
        </w:tc>
        <w:tc>
          <w:tcPr>
            <w:tcW w:w="496" w:type="pct"/>
            <w:shd w:val="clear" w:color="auto" w:fill="auto"/>
            <w:noWrap/>
          </w:tcPr>
          <w:p w14:paraId="7DC82D3E" w14:textId="3FC538F8" w:rsidR="00D73AA8" w:rsidRPr="00C95775" w:rsidRDefault="00571A8D" w:rsidP="00D73AA8">
            <w:pPr>
              <w:spacing w:before="40" w:after="40"/>
              <w:jc w:val="center"/>
              <w:rPr>
                <w:sz w:val="20"/>
                <w:szCs w:val="20"/>
              </w:rPr>
            </w:pPr>
            <w:r>
              <w:rPr>
                <w:sz w:val="20"/>
                <w:szCs w:val="20"/>
              </w:rPr>
              <w:t>5</w:t>
            </w:r>
          </w:p>
        </w:tc>
        <w:tc>
          <w:tcPr>
            <w:tcW w:w="496" w:type="pct"/>
            <w:shd w:val="clear" w:color="auto" w:fill="auto"/>
            <w:noWrap/>
          </w:tcPr>
          <w:p w14:paraId="037CA082" w14:textId="77777777" w:rsidR="00D73AA8" w:rsidRPr="00C95775" w:rsidRDefault="00D73AA8" w:rsidP="00D73AA8">
            <w:pPr>
              <w:spacing w:before="40" w:after="40"/>
              <w:jc w:val="center"/>
              <w:rPr>
                <w:sz w:val="20"/>
                <w:szCs w:val="20"/>
              </w:rPr>
            </w:pPr>
            <w:r>
              <w:rPr>
                <w:sz w:val="20"/>
                <w:szCs w:val="20"/>
              </w:rPr>
              <w:t>13</w:t>
            </w:r>
          </w:p>
        </w:tc>
        <w:tc>
          <w:tcPr>
            <w:tcW w:w="496" w:type="pct"/>
            <w:shd w:val="clear" w:color="auto" w:fill="auto"/>
            <w:noWrap/>
          </w:tcPr>
          <w:p w14:paraId="5F264DCD" w14:textId="0C2751AC" w:rsidR="00D73AA8" w:rsidRPr="00C95775" w:rsidRDefault="00571A8D" w:rsidP="00D73AA8">
            <w:pPr>
              <w:spacing w:before="40" w:after="40"/>
              <w:jc w:val="center"/>
              <w:rPr>
                <w:sz w:val="20"/>
                <w:szCs w:val="20"/>
              </w:rPr>
            </w:pPr>
            <w:r>
              <w:rPr>
                <w:sz w:val="20"/>
                <w:szCs w:val="20"/>
              </w:rPr>
              <w:t>5</w:t>
            </w:r>
          </w:p>
        </w:tc>
        <w:tc>
          <w:tcPr>
            <w:tcW w:w="1037" w:type="pct"/>
            <w:shd w:val="clear" w:color="auto" w:fill="auto"/>
          </w:tcPr>
          <w:p w14:paraId="5B83A29D" w14:textId="77777777" w:rsidR="00D73AA8" w:rsidRPr="00C95775" w:rsidRDefault="00D73AA8" w:rsidP="00D73AA8">
            <w:pPr>
              <w:spacing w:before="40" w:after="40"/>
              <w:jc w:val="center"/>
              <w:rPr>
                <w:sz w:val="20"/>
                <w:szCs w:val="20"/>
              </w:rPr>
            </w:pPr>
            <w:r>
              <w:rPr>
                <w:sz w:val="20"/>
                <w:szCs w:val="20"/>
              </w:rPr>
              <w:t>13</w:t>
            </w:r>
          </w:p>
        </w:tc>
        <w:tc>
          <w:tcPr>
            <w:tcW w:w="496" w:type="pct"/>
            <w:shd w:val="clear" w:color="auto" w:fill="auto"/>
            <w:noWrap/>
          </w:tcPr>
          <w:p w14:paraId="64024583" w14:textId="77777777" w:rsidR="00D73AA8" w:rsidRPr="00C95775" w:rsidRDefault="00D73AA8" w:rsidP="00D73AA8">
            <w:pPr>
              <w:spacing w:before="40" w:after="40"/>
              <w:jc w:val="center"/>
              <w:rPr>
                <w:sz w:val="20"/>
                <w:szCs w:val="20"/>
              </w:rPr>
            </w:pPr>
            <w:r>
              <w:rPr>
                <w:sz w:val="20"/>
                <w:szCs w:val="20"/>
              </w:rPr>
              <w:t>13</w:t>
            </w:r>
          </w:p>
        </w:tc>
      </w:tr>
      <w:tr w:rsidR="006C0791" w:rsidRPr="00C95775" w14:paraId="4914EFE4" w14:textId="77777777" w:rsidTr="00D73AA8">
        <w:tc>
          <w:tcPr>
            <w:tcW w:w="987" w:type="pct"/>
            <w:shd w:val="clear" w:color="auto" w:fill="auto"/>
            <w:noWrap/>
          </w:tcPr>
          <w:p w14:paraId="793AE338" w14:textId="77777777" w:rsidR="00D73AA8" w:rsidRPr="00C95775" w:rsidRDefault="00D73AA8" w:rsidP="00D73AA8">
            <w:pPr>
              <w:spacing w:before="40" w:after="40"/>
              <w:rPr>
                <w:b/>
                <w:sz w:val="20"/>
                <w:szCs w:val="20"/>
              </w:rPr>
            </w:pPr>
            <w:r w:rsidRPr="00C95775">
              <w:rPr>
                <w:b/>
                <w:sz w:val="20"/>
                <w:szCs w:val="20"/>
              </w:rPr>
              <w:t>B2-MEVCUT BİNA</w:t>
            </w:r>
          </w:p>
        </w:tc>
        <w:tc>
          <w:tcPr>
            <w:tcW w:w="497" w:type="pct"/>
            <w:shd w:val="clear" w:color="auto" w:fill="auto"/>
            <w:noWrap/>
          </w:tcPr>
          <w:p w14:paraId="632BDEC4" w14:textId="77777777" w:rsidR="00D73AA8" w:rsidRPr="00C95775" w:rsidRDefault="00D73AA8" w:rsidP="00D73AA8">
            <w:pPr>
              <w:spacing w:before="40" w:after="40"/>
              <w:rPr>
                <w:sz w:val="20"/>
                <w:szCs w:val="20"/>
              </w:rPr>
            </w:pPr>
            <w:r>
              <w:rPr>
                <w:sz w:val="20"/>
                <w:szCs w:val="20"/>
              </w:rPr>
              <w:t>8</w:t>
            </w:r>
          </w:p>
        </w:tc>
        <w:tc>
          <w:tcPr>
            <w:tcW w:w="496" w:type="pct"/>
            <w:shd w:val="clear" w:color="auto" w:fill="auto"/>
            <w:noWrap/>
          </w:tcPr>
          <w:p w14:paraId="250DF61F" w14:textId="77777777" w:rsidR="00D73AA8" w:rsidRPr="00C95775" w:rsidRDefault="00D73AA8" w:rsidP="00D73AA8">
            <w:pPr>
              <w:spacing w:before="40" w:after="40"/>
              <w:jc w:val="center"/>
              <w:rPr>
                <w:sz w:val="20"/>
                <w:szCs w:val="20"/>
              </w:rPr>
            </w:pPr>
            <w:r>
              <w:rPr>
                <w:sz w:val="20"/>
                <w:szCs w:val="20"/>
              </w:rPr>
              <w:t>13</w:t>
            </w:r>
          </w:p>
        </w:tc>
        <w:tc>
          <w:tcPr>
            <w:tcW w:w="496" w:type="pct"/>
            <w:shd w:val="clear" w:color="auto" w:fill="auto"/>
            <w:noWrap/>
          </w:tcPr>
          <w:p w14:paraId="23A7D2D6" w14:textId="5B74E336" w:rsidR="00D73AA8" w:rsidRPr="00C95775" w:rsidRDefault="00571A8D" w:rsidP="00D73AA8">
            <w:pPr>
              <w:spacing w:before="40" w:after="40"/>
              <w:jc w:val="center"/>
              <w:rPr>
                <w:sz w:val="20"/>
                <w:szCs w:val="20"/>
              </w:rPr>
            </w:pPr>
            <w:r>
              <w:rPr>
                <w:sz w:val="20"/>
                <w:szCs w:val="20"/>
              </w:rPr>
              <w:t>5</w:t>
            </w:r>
          </w:p>
        </w:tc>
        <w:tc>
          <w:tcPr>
            <w:tcW w:w="496" w:type="pct"/>
            <w:shd w:val="clear" w:color="auto" w:fill="auto"/>
            <w:noWrap/>
          </w:tcPr>
          <w:p w14:paraId="785031D5" w14:textId="77777777" w:rsidR="00D73AA8" w:rsidRPr="00C95775" w:rsidRDefault="00D73AA8" w:rsidP="00D73AA8">
            <w:pPr>
              <w:spacing w:before="40" w:after="40"/>
              <w:jc w:val="center"/>
              <w:rPr>
                <w:sz w:val="20"/>
                <w:szCs w:val="20"/>
              </w:rPr>
            </w:pPr>
            <w:r>
              <w:rPr>
                <w:sz w:val="20"/>
                <w:szCs w:val="20"/>
              </w:rPr>
              <w:t>13</w:t>
            </w:r>
          </w:p>
        </w:tc>
        <w:tc>
          <w:tcPr>
            <w:tcW w:w="496" w:type="pct"/>
            <w:shd w:val="clear" w:color="auto" w:fill="auto"/>
            <w:noWrap/>
          </w:tcPr>
          <w:p w14:paraId="3794AD45" w14:textId="2E3D8382" w:rsidR="00D73AA8" w:rsidRPr="00C95775" w:rsidRDefault="00571A8D" w:rsidP="00D73AA8">
            <w:pPr>
              <w:spacing w:before="40" w:after="40"/>
              <w:jc w:val="center"/>
              <w:rPr>
                <w:sz w:val="20"/>
                <w:szCs w:val="20"/>
              </w:rPr>
            </w:pPr>
            <w:r>
              <w:rPr>
                <w:sz w:val="20"/>
                <w:szCs w:val="20"/>
              </w:rPr>
              <w:t>5</w:t>
            </w:r>
          </w:p>
        </w:tc>
        <w:tc>
          <w:tcPr>
            <w:tcW w:w="1037" w:type="pct"/>
            <w:shd w:val="clear" w:color="auto" w:fill="auto"/>
          </w:tcPr>
          <w:p w14:paraId="5DC7F154" w14:textId="77777777" w:rsidR="00D73AA8" w:rsidRPr="00C95775" w:rsidRDefault="00D73AA8" w:rsidP="00D73AA8">
            <w:pPr>
              <w:spacing w:before="40" w:after="40"/>
              <w:jc w:val="center"/>
              <w:rPr>
                <w:sz w:val="20"/>
                <w:szCs w:val="20"/>
              </w:rPr>
            </w:pPr>
            <w:r>
              <w:rPr>
                <w:sz w:val="20"/>
                <w:szCs w:val="20"/>
              </w:rPr>
              <w:t>13</w:t>
            </w:r>
          </w:p>
        </w:tc>
        <w:tc>
          <w:tcPr>
            <w:tcW w:w="496" w:type="pct"/>
            <w:shd w:val="clear" w:color="auto" w:fill="auto"/>
            <w:noWrap/>
          </w:tcPr>
          <w:p w14:paraId="5A82055F" w14:textId="77777777" w:rsidR="00D73AA8" w:rsidRPr="00C95775" w:rsidRDefault="00D73AA8" w:rsidP="00D73AA8">
            <w:pPr>
              <w:spacing w:before="40" w:after="40"/>
              <w:jc w:val="center"/>
              <w:rPr>
                <w:sz w:val="20"/>
                <w:szCs w:val="20"/>
              </w:rPr>
            </w:pPr>
            <w:r>
              <w:rPr>
                <w:sz w:val="20"/>
                <w:szCs w:val="20"/>
              </w:rPr>
              <w:t>13</w:t>
            </w:r>
          </w:p>
        </w:tc>
      </w:tr>
    </w:tbl>
    <w:p w14:paraId="4343EAA0" w14:textId="77777777" w:rsidR="003F67F3" w:rsidRPr="00987D74" w:rsidRDefault="003F67F3" w:rsidP="003F67F3">
      <w:r w:rsidRPr="00987D74">
        <w:rPr>
          <w:b/>
        </w:rPr>
        <w:t>AMAÇ</w:t>
      </w:r>
    </w:p>
    <w:p w14:paraId="1F8CCC13" w14:textId="77777777" w:rsidR="003F67F3" w:rsidRPr="003436F4" w:rsidRDefault="00242F2D" w:rsidP="003F67F3">
      <w:r>
        <w:t>Bu k</w:t>
      </w:r>
      <w:r w:rsidR="00D27BD8">
        <w:t xml:space="preserve">riter ile; </w:t>
      </w:r>
      <w:r w:rsidR="00D27BD8" w:rsidRPr="003436F4">
        <w:t>alternatif bir su kaynağı olarak değerlendiril</w:t>
      </w:r>
      <w:r w:rsidR="00D27BD8">
        <w:t>en g</w:t>
      </w:r>
      <w:r w:rsidR="003F67F3" w:rsidRPr="003436F4">
        <w:t>ri su</w:t>
      </w:r>
      <w:r w:rsidR="00D27BD8">
        <w:t>yun</w:t>
      </w:r>
      <w:r w:rsidR="003F67F3" w:rsidRPr="003436F4">
        <w:t xml:space="preserve"> arıtıldıktan sonra binalarda çeşitli amaçlar için kullanıl</w:t>
      </w:r>
      <w:r w:rsidR="0041271F">
        <w:t xml:space="preserve">arak, </w:t>
      </w:r>
      <w:r w:rsidR="003F67F3" w:rsidRPr="003436F4">
        <w:t xml:space="preserve">şebeke suyundan tasarruf edilmesi </w:t>
      </w:r>
      <w:r w:rsidR="0041271F">
        <w:t>amaçlanmaktadır.</w:t>
      </w:r>
    </w:p>
    <w:p w14:paraId="777DC778" w14:textId="77777777" w:rsidR="003F67F3" w:rsidRPr="00987D74" w:rsidRDefault="003F67F3" w:rsidP="003F67F3">
      <w:pPr>
        <w:rPr>
          <w:b/>
        </w:rPr>
      </w:pPr>
      <w:r w:rsidRPr="00987D74">
        <w:rPr>
          <w:b/>
        </w:rPr>
        <w:t>GEREKLİLİKLER</w:t>
      </w:r>
    </w:p>
    <w:p w14:paraId="2F5A4D3E" w14:textId="77777777" w:rsidR="003F67F3" w:rsidRPr="0051223B" w:rsidRDefault="003F67F3" w:rsidP="00987D74">
      <w:r w:rsidRPr="0051223B">
        <w:t>Gri su toplama, arıtma ve geri kullanım sistemine ait fizibilite raporu hazırlanması ve rapor doğrultusunda gri sudan yararlanılmasının sağlanması</w:t>
      </w:r>
      <w:r w:rsidR="00B95823">
        <w:t xml:space="preserve"> gerekmektedir</w:t>
      </w:r>
      <w:r w:rsidRPr="0051223B">
        <w:t>.</w:t>
      </w:r>
    </w:p>
    <w:p w14:paraId="365206BC" w14:textId="77777777" w:rsidR="003F67F3" w:rsidRPr="003436F4" w:rsidRDefault="00974C97" w:rsidP="003F67F3">
      <w:pPr>
        <w:pStyle w:val="ListeParagraf"/>
        <w:ind w:left="0"/>
        <w:rPr>
          <w:sz w:val="24"/>
        </w:rPr>
      </w:pPr>
      <w:r w:rsidRPr="003436F4">
        <w:rPr>
          <w:rFonts w:eastAsia="Times New Roman"/>
          <w:sz w:val="24"/>
        </w:rPr>
        <w:t>G</w:t>
      </w:r>
      <w:r w:rsidR="003F67F3" w:rsidRPr="003436F4">
        <w:rPr>
          <w:rFonts w:eastAsia="Times New Roman"/>
          <w:sz w:val="24"/>
        </w:rPr>
        <w:t xml:space="preserve">erekliliğin sağlanma </w:t>
      </w:r>
      <w:r w:rsidR="00D6348B">
        <w:rPr>
          <w:rFonts w:eastAsia="Times New Roman"/>
          <w:sz w:val="24"/>
        </w:rPr>
        <w:t>durumuna</w:t>
      </w:r>
      <w:r w:rsidR="00D6348B" w:rsidRPr="003436F4">
        <w:rPr>
          <w:rFonts w:eastAsia="Times New Roman"/>
          <w:sz w:val="24"/>
        </w:rPr>
        <w:t xml:space="preserve"> </w:t>
      </w:r>
      <w:r w:rsidR="003F67F3" w:rsidRPr="003436F4">
        <w:rPr>
          <w:rFonts w:eastAsia="Times New Roman"/>
          <w:sz w:val="24"/>
        </w:rPr>
        <w:t xml:space="preserve">göre </w:t>
      </w:r>
      <w:r w:rsidR="00D6348B">
        <w:rPr>
          <w:rFonts w:eastAsia="Times New Roman"/>
          <w:sz w:val="24"/>
        </w:rPr>
        <w:t xml:space="preserve">yeni ve mevcut binalar, </w:t>
      </w:r>
      <w:r w:rsidR="008E3569" w:rsidRPr="00683586">
        <w:rPr>
          <w:b/>
          <w:sz w:val="24"/>
        </w:rPr>
        <w:t>Tablo 2.5.7</w:t>
      </w:r>
      <w:r w:rsidR="00D6348B">
        <w:rPr>
          <w:b/>
          <w:sz w:val="24"/>
        </w:rPr>
        <w:t>’</w:t>
      </w:r>
      <w:r w:rsidR="008E3569" w:rsidRPr="00683586">
        <w:rPr>
          <w:sz w:val="24"/>
        </w:rPr>
        <w:t xml:space="preserve">de </w:t>
      </w:r>
      <w:r w:rsidR="009931C4" w:rsidRPr="00683586">
        <w:rPr>
          <w:sz w:val="24"/>
        </w:rPr>
        <w:t>belirtilen</w:t>
      </w:r>
      <w:r w:rsidR="00D6348B">
        <w:rPr>
          <w:sz w:val="24"/>
        </w:rPr>
        <w:t xml:space="preserve"> oranlara göre </w:t>
      </w:r>
      <w:r w:rsidR="0041271F">
        <w:rPr>
          <w:sz w:val="24"/>
        </w:rPr>
        <w:t>kredilendirilir.</w:t>
      </w:r>
    </w:p>
    <w:p w14:paraId="03D93184" w14:textId="77777777" w:rsidR="00604828" w:rsidRDefault="00604828" w:rsidP="003F67F3">
      <w:pPr>
        <w:rPr>
          <w:b/>
        </w:rPr>
      </w:pPr>
    </w:p>
    <w:p w14:paraId="3E4D58EA" w14:textId="77777777" w:rsidR="003F67F3" w:rsidRPr="003436F4" w:rsidRDefault="003F67F3" w:rsidP="003F67F3">
      <w:r w:rsidRPr="003436F4">
        <w:rPr>
          <w:b/>
        </w:rPr>
        <w:t>YÖNTEM</w:t>
      </w:r>
    </w:p>
    <w:p w14:paraId="3858D92F" w14:textId="77777777" w:rsidR="00201CD6" w:rsidRDefault="003F67F3" w:rsidP="00201CD6">
      <w:r w:rsidRPr="00C95775">
        <w:t xml:space="preserve">Atık suyun geri kullanımı (gri su) da yine bir alternatif </w:t>
      </w:r>
      <w:r w:rsidR="00201CD6">
        <w:t xml:space="preserve">su kaynağını işaret etmektedir. </w:t>
      </w:r>
      <w:r w:rsidRPr="00C95775">
        <w:t xml:space="preserve">Evsel atık </w:t>
      </w:r>
      <w:r w:rsidR="00201CD6" w:rsidRPr="00C95775">
        <w:t xml:space="preserve">suların, lavabo, duş ve küvetten kaynaklanarak </w:t>
      </w:r>
      <w:proofErr w:type="spellStart"/>
      <w:r w:rsidR="00201CD6" w:rsidRPr="00C95775">
        <w:t>foseptik</w:t>
      </w:r>
      <w:proofErr w:type="spellEnd"/>
      <w:r w:rsidR="00201CD6" w:rsidRPr="00C95775">
        <w:t xml:space="preserve"> içermey</w:t>
      </w:r>
      <w:r w:rsidR="00201CD6">
        <w:t>en kısmına “gri su” adı verilir.</w:t>
      </w:r>
    </w:p>
    <w:p w14:paraId="4390A130" w14:textId="77777777" w:rsidR="0064117B" w:rsidRPr="00201CD6" w:rsidRDefault="003E75CF" w:rsidP="00201CD6">
      <w:r w:rsidRPr="00201CD6">
        <w:t xml:space="preserve">Gri su sistemleri TS EN 16941-2 “Yerinde içilemez su </w:t>
      </w:r>
      <w:proofErr w:type="gramStart"/>
      <w:r w:rsidRPr="00201CD6">
        <w:t>sistemleri -</w:t>
      </w:r>
      <w:proofErr w:type="gramEnd"/>
      <w:r w:rsidRPr="00201CD6">
        <w:t xml:space="preserve"> Bölüm 2: Arıtılmış gri suyun kullanımına yönelik sistemler” standardına uygun olmalıdır.</w:t>
      </w:r>
    </w:p>
    <w:p w14:paraId="1E84825C" w14:textId="77777777" w:rsidR="00201CD6" w:rsidRDefault="003F67F3" w:rsidP="00201CD6">
      <w:r w:rsidRPr="00201CD6">
        <w:t>Gri su bina içerisinde ayrı bir hatla toplanmalı</w:t>
      </w:r>
      <w:r w:rsidR="00BE322C" w:rsidRPr="00201CD6">
        <w:t xml:space="preserve"> ve </w:t>
      </w:r>
      <w:r w:rsidRPr="00201CD6">
        <w:t xml:space="preserve">depo sisteminde uygun şekilde arıtılarak yine ayrı bir hatla </w:t>
      </w:r>
      <w:r w:rsidR="00503182" w:rsidRPr="00201CD6">
        <w:t xml:space="preserve">öncelikle </w:t>
      </w:r>
      <w:r w:rsidRPr="00201CD6">
        <w:t>tuvalet rezervuarlarına verilme</w:t>
      </w:r>
      <w:r w:rsidR="00503182" w:rsidRPr="00201CD6">
        <w:t>lidir.</w:t>
      </w:r>
    </w:p>
    <w:p w14:paraId="5C89C7AE" w14:textId="77777777" w:rsidR="0064117B" w:rsidRPr="00201CD6" w:rsidRDefault="0064117B" w:rsidP="004D2A4C">
      <w:pPr>
        <w:spacing w:before="40" w:after="40"/>
      </w:pPr>
      <w:r w:rsidRPr="00201CD6">
        <w:t xml:space="preserve">Derecelendirme </w:t>
      </w:r>
      <w:r w:rsidRPr="00201CD6">
        <w:rPr>
          <w:b/>
        </w:rPr>
        <w:t>Tablo 2.5.7</w:t>
      </w:r>
      <w:r w:rsidR="00503182" w:rsidRPr="00201CD6">
        <w:rPr>
          <w:b/>
        </w:rPr>
        <w:t>’</w:t>
      </w:r>
      <w:r w:rsidR="004D2A4C">
        <w:t xml:space="preserve">de belirtildiği şekilde </w:t>
      </w:r>
      <w:r w:rsidR="004D2A4C" w:rsidRPr="004D2A4C">
        <w:t xml:space="preserve">Gri Sudan Yararlanma </w:t>
      </w:r>
      <w:proofErr w:type="spellStart"/>
      <w:r w:rsidR="004D2A4C" w:rsidRPr="004D2A4C">
        <w:t>Oranı’na</w:t>
      </w:r>
      <w:proofErr w:type="spellEnd"/>
      <w:r w:rsidR="004D2A4C" w:rsidRPr="004D2A4C">
        <w:t xml:space="preserve"> göre yapılır. Gri Sudan Yararlanma Oranı</w:t>
      </w:r>
      <w:r w:rsidR="004D2A4C">
        <w:t>;</w:t>
      </w:r>
      <w:r w:rsidR="004D2A4C" w:rsidRPr="004D2A4C">
        <w:t xml:space="preserve"> </w:t>
      </w:r>
      <w:r w:rsidR="003E75CF" w:rsidRPr="00201CD6">
        <w:t>TS EN 16941-2 verilen yöntemlerden bina tipine uygun olanı kullanılarak</w:t>
      </w:r>
      <w:r w:rsidRPr="00201CD6">
        <w:t xml:space="preserve"> hesaplanan</w:t>
      </w:r>
      <w:r w:rsidR="003E75CF" w:rsidRPr="00201CD6">
        <w:t xml:space="preserve"> </w:t>
      </w:r>
      <w:r w:rsidRPr="00201CD6">
        <w:t>günlük gri su talebinin toplanabilir günlük gri su mik</w:t>
      </w:r>
      <w:r w:rsidR="00503182" w:rsidRPr="00201CD6">
        <w:t>t</w:t>
      </w:r>
      <w:r w:rsidRPr="00201CD6">
        <w:t>arı</w:t>
      </w:r>
      <w:r w:rsidR="00503182" w:rsidRPr="00201CD6">
        <w:t>na</w:t>
      </w:r>
      <w:r w:rsidRPr="00201CD6">
        <w:t xml:space="preserve"> oranı</w:t>
      </w:r>
      <w:r w:rsidR="004D2A4C">
        <w:t>dır.</w:t>
      </w:r>
    </w:p>
    <w:p w14:paraId="2CBE4A42" w14:textId="08EAD37E" w:rsidR="00BC4761" w:rsidRPr="00D05F90" w:rsidRDefault="00BC4761" w:rsidP="00BC4761">
      <w:pPr>
        <w:pStyle w:val="TabloListesi"/>
      </w:pPr>
      <w:bookmarkStart w:id="698" w:name="_Toc148946712"/>
      <w:bookmarkStart w:id="699" w:name="_Toc151563931"/>
      <w:bookmarkStart w:id="700" w:name="_Toc59725907"/>
      <w:bookmarkStart w:id="701" w:name="_Toc68607714"/>
      <w:bookmarkStart w:id="702" w:name="_Toc97565486"/>
      <w:bookmarkStart w:id="703" w:name="_Toc100737543"/>
      <w:bookmarkStart w:id="704" w:name="_Toc101195346"/>
      <w:bookmarkStart w:id="705" w:name="_Toc101884585"/>
      <w:r w:rsidRPr="00987D74">
        <w:rPr>
          <w:b/>
        </w:rPr>
        <w:t xml:space="preserve">Tablo </w:t>
      </w:r>
      <w:r w:rsidRPr="00AF131D">
        <w:rPr>
          <w:b/>
        </w:rPr>
        <w:t>2.5.7</w:t>
      </w:r>
      <w:r w:rsidRPr="00AF131D">
        <w:t xml:space="preserve">: SAY 01 K6 </w:t>
      </w:r>
      <w:bookmarkEnd w:id="698"/>
      <w:bookmarkEnd w:id="699"/>
      <w:bookmarkEnd w:id="700"/>
      <w:bookmarkEnd w:id="701"/>
      <w:bookmarkEnd w:id="702"/>
      <w:bookmarkEnd w:id="703"/>
      <w:bookmarkEnd w:id="704"/>
      <w:bookmarkEnd w:id="705"/>
      <w:r w:rsidR="00B675C2">
        <w:t>kredilendirmesi</w:t>
      </w:r>
    </w:p>
    <w:tbl>
      <w:tblPr>
        <w:tblStyle w:val="TabloKlavuzu"/>
        <w:tblW w:w="9214"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3669"/>
        <w:gridCol w:w="1776"/>
        <w:gridCol w:w="2032"/>
        <w:gridCol w:w="1737"/>
      </w:tblGrid>
      <w:tr w:rsidR="003B7E32" w:rsidRPr="00C95775" w14:paraId="3AF9BAFA" w14:textId="21EEBFEA" w:rsidTr="003B7E32">
        <w:tc>
          <w:tcPr>
            <w:tcW w:w="3669" w:type="dxa"/>
            <w:shd w:val="clear" w:color="auto" w:fill="auto"/>
          </w:tcPr>
          <w:p w14:paraId="1B339CF9" w14:textId="77777777" w:rsidR="003B7E32" w:rsidRPr="00C95775" w:rsidRDefault="003B7E32" w:rsidP="003917CE">
            <w:pPr>
              <w:spacing w:before="40" w:after="40"/>
              <w:rPr>
                <w:b/>
                <w:i/>
                <w:sz w:val="20"/>
                <w:szCs w:val="20"/>
              </w:rPr>
            </w:pPr>
            <w:r>
              <w:rPr>
                <w:b/>
                <w:i/>
                <w:sz w:val="20"/>
                <w:szCs w:val="20"/>
              </w:rPr>
              <w:t>Gri Sudan Yararlanma Oranı</w:t>
            </w:r>
            <w:r w:rsidRPr="00EB7110" w:rsidDel="00EB7110">
              <w:rPr>
                <w:b/>
                <w:i/>
                <w:sz w:val="20"/>
                <w:szCs w:val="20"/>
              </w:rPr>
              <w:t xml:space="preserve"> </w:t>
            </w:r>
            <w:r w:rsidRPr="00C95775">
              <w:rPr>
                <w:b/>
                <w:i/>
                <w:sz w:val="20"/>
                <w:szCs w:val="20"/>
              </w:rPr>
              <w:t>(%)</w:t>
            </w:r>
          </w:p>
        </w:tc>
        <w:tc>
          <w:tcPr>
            <w:tcW w:w="1776" w:type="dxa"/>
          </w:tcPr>
          <w:p w14:paraId="2619AB84" w14:textId="33C04444" w:rsidR="003B7E32" w:rsidRDefault="003B7E32" w:rsidP="003917CE">
            <w:pPr>
              <w:spacing w:before="40" w:after="40"/>
              <w:jc w:val="center"/>
              <w:rPr>
                <w:b/>
                <w:i/>
                <w:sz w:val="20"/>
                <w:szCs w:val="20"/>
              </w:rPr>
            </w:pPr>
            <w:r>
              <w:rPr>
                <w:b/>
                <w:i/>
                <w:sz w:val="20"/>
                <w:szCs w:val="20"/>
              </w:rPr>
              <w:t xml:space="preserve">Konut  </w:t>
            </w:r>
          </w:p>
        </w:tc>
        <w:tc>
          <w:tcPr>
            <w:tcW w:w="2032" w:type="dxa"/>
            <w:shd w:val="clear" w:color="auto" w:fill="auto"/>
          </w:tcPr>
          <w:p w14:paraId="41D59D20" w14:textId="7207C715" w:rsidR="003B7E32" w:rsidRPr="00C95775" w:rsidRDefault="003B7E32" w:rsidP="003917CE">
            <w:pPr>
              <w:spacing w:before="40" w:after="40"/>
              <w:jc w:val="center"/>
              <w:rPr>
                <w:b/>
                <w:i/>
                <w:sz w:val="20"/>
                <w:szCs w:val="20"/>
              </w:rPr>
            </w:pPr>
            <w:r>
              <w:rPr>
                <w:b/>
                <w:i/>
                <w:sz w:val="20"/>
                <w:szCs w:val="20"/>
              </w:rPr>
              <w:t>Ofis,</w:t>
            </w:r>
            <w:r w:rsidRPr="003D34DB">
              <w:rPr>
                <w:b/>
                <w:i/>
                <w:sz w:val="20"/>
                <w:szCs w:val="20"/>
              </w:rPr>
              <w:t xml:space="preserve"> Otel</w:t>
            </w:r>
            <w:r>
              <w:rPr>
                <w:b/>
                <w:i/>
                <w:sz w:val="20"/>
                <w:szCs w:val="20"/>
              </w:rPr>
              <w:t>, Alışveriş ve Ticaret Binaları</w:t>
            </w:r>
          </w:p>
        </w:tc>
        <w:tc>
          <w:tcPr>
            <w:tcW w:w="1737" w:type="dxa"/>
          </w:tcPr>
          <w:p w14:paraId="6E0B3F4A" w14:textId="51D1DEC4" w:rsidR="003B7E32" w:rsidRPr="003B7E32" w:rsidRDefault="003B7E32" w:rsidP="003917CE">
            <w:pPr>
              <w:spacing w:before="40" w:after="40"/>
              <w:jc w:val="center"/>
              <w:rPr>
                <w:b/>
                <w:i/>
                <w:sz w:val="20"/>
                <w:szCs w:val="20"/>
              </w:rPr>
            </w:pPr>
            <w:r w:rsidRPr="003B7E32">
              <w:rPr>
                <w:b/>
                <w:i/>
                <w:sz w:val="20"/>
                <w:szCs w:val="20"/>
              </w:rPr>
              <w:t>Eğitim ve Sağlık Binaları</w:t>
            </w:r>
            <w:r w:rsidRPr="003B7E32">
              <w:rPr>
                <w:b/>
                <w:i/>
                <w:sz w:val="20"/>
                <w:szCs w:val="20"/>
              </w:rPr>
              <w:tab/>
            </w:r>
          </w:p>
        </w:tc>
      </w:tr>
      <w:tr w:rsidR="003B7E32" w:rsidRPr="00C95775" w14:paraId="40AA1D79" w14:textId="7F3E8138" w:rsidTr="003B7E32">
        <w:tc>
          <w:tcPr>
            <w:tcW w:w="3669" w:type="dxa"/>
            <w:shd w:val="clear" w:color="auto" w:fill="auto"/>
          </w:tcPr>
          <w:p w14:paraId="1986E74F" w14:textId="77777777" w:rsidR="003B7E32" w:rsidRPr="00C95775" w:rsidRDefault="003B7E32" w:rsidP="003917CE">
            <w:pPr>
              <w:spacing w:before="40" w:after="40"/>
              <w:rPr>
                <w:sz w:val="20"/>
                <w:szCs w:val="20"/>
              </w:rPr>
            </w:pPr>
            <w:r w:rsidRPr="00C95775">
              <w:rPr>
                <w:sz w:val="20"/>
                <w:szCs w:val="20"/>
              </w:rPr>
              <w:t>%</w:t>
            </w:r>
            <w:proofErr w:type="gramStart"/>
            <w:r>
              <w:rPr>
                <w:sz w:val="20"/>
                <w:szCs w:val="20"/>
              </w:rPr>
              <w:t>3 -</w:t>
            </w:r>
            <w:proofErr w:type="gramEnd"/>
            <w:r>
              <w:rPr>
                <w:sz w:val="20"/>
                <w:szCs w:val="20"/>
              </w:rPr>
              <w:t xml:space="preserve"> %9</w:t>
            </w:r>
          </w:p>
        </w:tc>
        <w:tc>
          <w:tcPr>
            <w:tcW w:w="1776" w:type="dxa"/>
          </w:tcPr>
          <w:p w14:paraId="6764770C" w14:textId="77777777" w:rsidR="003B7E32" w:rsidRPr="00C95775" w:rsidRDefault="003B7E32" w:rsidP="003917CE">
            <w:pPr>
              <w:spacing w:before="40" w:after="40"/>
              <w:jc w:val="center"/>
              <w:rPr>
                <w:sz w:val="20"/>
                <w:szCs w:val="20"/>
              </w:rPr>
            </w:pPr>
            <w:r>
              <w:rPr>
                <w:sz w:val="20"/>
                <w:szCs w:val="20"/>
              </w:rPr>
              <w:t>4</w:t>
            </w:r>
          </w:p>
        </w:tc>
        <w:tc>
          <w:tcPr>
            <w:tcW w:w="2032" w:type="dxa"/>
            <w:shd w:val="clear" w:color="auto" w:fill="auto"/>
          </w:tcPr>
          <w:p w14:paraId="1437EDCA" w14:textId="77777777" w:rsidR="003B7E32" w:rsidRPr="00C95775" w:rsidRDefault="003B7E32" w:rsidP="003917CE">
            <w:pPr>
              <w:spacing w:before="40" w:after="40"/>
              <w:jc w:val="center"/>
              <w:rPr>
                <w:sz w:val="20"/>
                <w:szCs w:val="20"/>
              </w:rPr>
            </w:pPr>
            <w:r>
              <w:rPr>
                <w:sz w:val="20"/>
                <w:szCs w:val="20"/>
              </w:rPr>
              <w:t>8</w:t>
            </w:r>
          </w:p>
        </w:tc>
        <w:tc>
          <w:tcPr>
            <w:tcW w:w="1737" w:type="dxa"/>
          </w:tcPr>
          <w:p w14:paraId="3700044D" w14:textId="7B5BE123" w:rsidR="003B7E32" w:rsidRPr="003B7E32" w:rsidRDefault="003B7E32" w:rsidP="003917CE">
            <w:pPr>
              <w:spacing w:before="40" w:after="40"/>
              <w:jc w:val="center"/>
              <w:rPr>
                <w:sz w:val="20"/>
                <w:szCs w:val="20"/>
              </w:rPr>
            </w:pPr>
            <w:r w:rsidRPr="003B7E32">
              <w:rPr>
                <w:sz w:val="20"/>
                <w:szCs w:val="20"/>
              </w:rPr>
              <w:t>3</w:t>
            </w:r>
          </w:p>
        </w:tc>
      </w:tr>
      <w:tr w:rsidR="003B7E32" w:rsidRPr="00C95775" w14:paraId="253ECD81" w14:textId="695D5D0F" w:rsidTr="003B7E32">
        <w:tc>
          <w:tcPr>
            <w:tcW w:w="3669" w:type="dxa"/>
            <w:shd w:val="clear" w:color="auto" w:fill="auto"/>
          </w:tcPr>
          <w:p w14:paraId="5939828C" w14:textId="77777777" w:rsidR="003B7E32" w:rsidRPr="00C95775" w:rsidRDefault="003B7E32" w:rsidP="003917CE">
            <w:pPr>
              <w:spacing w:before="40" w:after="40"/>
              <w:rPr>
                <w:sz w:val="20"/>
                <w:szCs w:val="20"/>
              </w:rPr>
            </w:pPr>
            <w:r w:rsidRPr="00C95775">
              <w:rPr>
                <w:sz w:val="20"/>
                <w:szCs w:val="20"/>
              </w:rPr>
              <w:t>%</w:t>
            </w:r>
            <w:proofErr w:type="gramStart"/>
            <w:r w:rsidRPr="00C95775">
              <w:rPr>
                <w:sz w:val="20"/>
                <w:szCs w:val="20"/>
              </w:rPr>
              <w:t>10 -</w:t>
            </w:r>
            <w:proofErr w:type="gramEnd"/>
            <w:r w:rsidRPr="00C95775">
              <w:rPr>
                <w:sz w:val="20"/>
                <w:szCs w:val="20"/>
              </w:rPr>
              <w:t xml:space="preserve"> %1</w:t>
            </w:r>
            <w:r>
              <w:rPr>
                <w:sz w:val="20"/>
                <w:szCs w:val="20"/>
              </w:rPr>
              <w:t>4</w:t>
            </w:r>
          </w:p>
        </w:tc>
        <w:tc>
          <w:tcPr>
            <w:tcW w:w="1776" w:type="dxa"/>
          </w:tcPr>
          <w:p w14:paraId="0E521BAA" w14:textId="77777777" w:rsidR="003B7E32" w:rsidRPr="00C95775" w:rsidRDefault="003B7E32" w:rsidP="003917CE">
            <w:pPr>
              <w:spacing w:before="40" w:after="40"/>
              <w:jc w:val="center"/>
              <w:rPr>
                <w:sz w:val="20"/>
                <w:szCs w:val="20"/>
              </w:rPr>
            </w:pPr>
            <w:r>
              <w:rPr>
                <w:sz w:val="20"/>
                <w:szCs w:val="20"/>
              </w:rPr>
              <w:t>6</w:t>
            </w:r>
          </w:p>
        </w:tc>
        <w:tc>
          <w:tcPr>
            <w:tcW w:w="2032" w:type="dxa"/>
            <w:shd w:val="clear" w:color="auto" w:fill="auto"/>
          </w:tcPr>
          <w:p w14:paraId="7EFC0453" w14:textId="77777777" w:rsidR="003B7E32" w:rsidRPr="00C95775" w:rsidRDefault="003B7E32" w:rsidP="003917CE">
            <w:pPr>
              <w:spacing w:before="40" w:after="40"/>
              <w:jc w:val="center"/>
              <w:rPr>
                <w:sz w:val="20"/>
                <w:szCs w:val="20"/>
              </w:rPr>
            </w:pPr>
            <w:r>
              <w:rPr>
                <w:sz w:val="20"/>
                <w:szCs w:val="20"/>
              </w:rPr>
              <w:t>10</w:t>
            </w:r>
          </w:p>
        </w:tc>
        <w:tc>
          <w:tcPr>
            <w:tcW w:w="1737" w:type="dxa"/>
          </w:tcPr>
          <w:p w14:paraId="3E04CB81" w14:textId="0ED8F70D" w:rsidR="003B7E32" w:rsidRPr="003B7E32" w:rsidRDefault="003B7E32" w:rsidP="003917CE">
            <w:pPr>
              <w:spacing w:before="40" w:after="40"/>
              <w:jc w:val="center"/>
              <w:rPr>
                <w:sz w:val="20"/>
                <w:szCs w:val="20"/>
              </w:rPr>
            </w:pPr>
            <w:r w:rsidRPr="003B7E32">
              <w:rPr>
                <w:sz w:val="20"/>
                <w:szCs w:val="20"/>
              </w:rPr>
              <w:t>4</w:t>
            </w:r>
          </w:p>
        </w:tc>
      </w:tr>
      <w:tr w:rsidR="003B7E32" w:rsidRPr="00C95775" w14:paraId="386B2298" w14:textId="397494B8" w:rsidTr="003B7E32">
        <w:tc>
          <w:tcPr>
            <w:tcW w:w="3669" w:type="dxa"/>
            <w:shd w:val="clear" w:color="auto" w:fill="auto"/>
          </w:tcPr>
          <w:p w14:paraId="755E9052" w14:textId="77777777" w:rsidR="003B7E32" w:rsidRPr="00C95775" w:rsidRDefault="003B7E32" w:rsidP="003917CE">
            <w:pPr>
              <w:spacing w:before="40" w:after="40"/>
              <w:rPr>
                <w:sz w:val="20"/>
                <w:szCs w:val="20"/>
              </w:rPr>
            </w:pPr>
            <w:r>
              <w:rPr>
                <w:sz w:val="20"/>
                <w:szCs w:val="20"/>
              </w:rPr>
              <w:t>&gt;</w:t>
            </w:r>
            <w:r w:rsidRPr="00C95775">
              <w:rPr>
                <w:sz w:val="20"/>
                <w:szCs w:val="20"/>
              </w:rPr>
              <w:t>%</w:t>
            </w:r>
            <w:r>
              <w:rPr>
                <w:sz w:val="20"/>
                <w:szCs w:val="20"/>
              </w:rPr>
              <w:t>15</w:t>
            </w:r>
          </w:p>
        </w:tc>
        <w:tc>
          <w:tcPr>
            <w:tcW w:w="1776" w:type="dxa"/>
          </w:tcPr>
          <w:p w14:paraId="47D39E69" w14:textId="77777777" w:rsidR="003B7E32" w:rsidRPr="00C95775" w:rsidRDefault="003B7E32" w:rsidP="003917CE">
            <w:pPr>
              <w:spacing w:before="40" w:after="40"/>
              <w:jc w:val="center"/>
              <w:rPr>
                <w:sz w:val="20"/>
                <w:szCs w:val="20"/>
              </w:rPr>
            </w:pPr>
            <w:r>
              <w:rPr>
                <w:sz w:val="20"/>
                <w:szCs w:val="20"/>
              </w:rPr>
              <w:t>8</w:t>
            </w:r>
          </w:p>
        </w:tc>
        <w:tc>
          <w:tcPr>
            <w:tcW w:w="2032" w:type="dxa"/>
            <w:shd w:val="clear" w:color="auto" w:fill="auto"/>
          </w:tcPr>
          <w:p w14:paraId="1C710F78" w14:textId="77777777" w:rsidR="003B7E32" w:rsidRPr="00C95775" w:rsidRDefault="003B7E32" w:rsidP="003917CE">
            <w:pPr>
              <w:spacing w:before="40" w:after="40"/>
              <w:jc w:val="center"/>
              <w:rPr>
                <w:sz w:val="20"/>
                <w:szCs w:val="20"/>
              </w:rPr>
            </w:pPr>
            <w:r>
              <w:rPr>
                <w:sz w:val="20"/>
                <w:szCs w:val="20"/>
              </w:rPr>
              <w:t>13</w:t>
            </w:r>
          </w:p>
        </w:tc>
        <w:tc>
          <w:tcPr>
            <w:tcW w:w="1737" w:type="dxa"/>
          </w:tcPr>
          <w:p w14:paraId="6D464473" w14:textId="348A609A" w:rsidR="003B7E32" w:rsidRPr="003B7E32" w:rsidRDefault="003B7E32" w:rsidP="003917CE">
            <w:pPr>
              <w:spacing w:before="40" w:after="40"/>
              <w:jc w:val="center"/>
              <w:rPr>
                <w:sz w:val="20"/>
                <w:szCs w:val="20"/>
              </w:rPr>
            </w:pPr>
            <w:r w:rsidRPr="003B7E32">
              <w:rPr>
                <w:sz w:val="20"/>
                <w:szCs w:val="20"/>
              </w:rPr>
              <w:t>5</w:t>
            </w:r>
          </w:p>
        </w:tc>
      </w:tr>
    </w:tbl>
    <w:p w14:paraId="011AFD4F" w14:textId="77777777" w:rsidR="003F67F3" w:rsidRPr="00987D74" w:rsidRDefault="003F67F3" w:rsidP="003F67F3">
      <w:pPr>
        <w:rPr>
          <w:b/>
        </w:rPr>
      </w:pPr>
      <w:r w:rsidRPr="00987D74">
        <w:rPr>
          <w:b/>
        </w:rPr>
        <w:t>BAŞVURU SAHİBİ TARAFINDAN TESLİM EDİLMESİ GEREKEN BELGELER</w:t>
      </w:r>
    </w:p>
    <w:p w14:paraId="03747C3F" w14:textId="77777777" w:rsidR="003F67F3" w:rsidRPr="00C95775" w:rsidRDefault="003F67F3" w:rsidP="00CF2939">
      <w:pPr>
        <w:pStyle w:val="ListeParagraf"/>
        <w:numPr>
          <w:ilvl w:val="0"/>
          <w:numId w:val="51"/>
        </w:numPr>
        <w:rPr>
          <w:sz w:val="24"/>
        </w:rPr>
      </w:pPr>
      <w:r w:rsidRPr="00C95775">
        <w:rPr>
          <w:sz w:val="24"/>
        </w:rPr>
        <w:t>Gri su toplama</w:t>
      </w:r>
      <w:r w:rsidR="00482F5A">
        <w:rPr>
          <w:sz w:val="24"/>
        </w:rPr>
        <w:t xml:space="preserve"> sistemi projeleri</w:t>
      </w:r>
      <w:r w:rsidR="00A20AD8">
        <w:rPr>
          <w:sz w:val="24"/>
        </w:rPr>
        <w:t>,</w:t>
      </w:r>
    </w:p>
    <w:p w14:paraId="26CF2760" w14:textId="77777777" w:rsidR="003F67F3" w:rsidRPr="00201CD6" w:rsidRDefault="003F67F3" w:rsidP="00CF2939">
      <w:pPr>
        <w:pStyle w:val="ListeParagraf"/>
        <w:numPr>
          <w:ilvl w:val="0"/>
          <w:numId w:val="51"/>
        </w:numPr>
        <w:rPr>
          <w:sz w:val="24"/>
        </w:rPr>
      </w:pPr>
      <w:r w:rsidRPr="00201CD6">
        <w:rPr>
          <w:sz w:val="24"/>
        </w:rPr>
        <w:t>Arıtılan suyun hangi amaçlarla ve nerede kullanılacağı</w:t>
      </w:r>
      <w:r w:rsidR="006845FB" w:rsidRPr="00201CD6">
        <w:rPr>
          <w:sz w:val="24"/>
        </w:rPr>
        <w:t xml:space="preserve">nı ve </w:t>
      </w:r>
      <w:r w:rsidR="004D2A4C">
        <w:rPr>
          <w:sz w:val="24"/>
        </w:rPr>
        <w:t xml:space="preserve">Gri Sudan Yararlanma </w:t>
      </w:r>
      <w:proofErr w:type="gramStart"/>
      <w:r w:rsidR="00482F5A" w:rsidRPr="00201CD6">
        <w:rPr>
          <w:sz w:val="24"/>
        </w:rPr>
        <w:t>Oranı</w:t>
      </w:r>
      <w:r w:rsidR="004D2A4C">
        <w:rPr>
          <w:sz w:val="24"/>
        </w:rPr>
        <w:t>nı</w:t>
      </w:r>
      <w:r w:rsidR="00482F5A" w:rsidRPr="00201CD6">
        <w:rPr>
          <w:sz w:val="24"/>
        </w:rPr>
        <w:t xml:space="preserve"> </w:t>
      </w:r>
      <w:r w:rsidR="006845FB" w:rsidRPr="00201CD6">
        <w:rPr>
          <w:sz w:val="24"/>
        </w:rPr>
        <w:t xml:space="preserve"> (</w:t>
      </w:r>
      <w:proofErr w:type="gramEnd"/>
      <w:r w:rsidR="006845FB" w:rsidRPr="00201CD6">
        <w:rPr>
          <w:sz w:val="24"/>
        </w:rPr>
        <w:t>%)</w:t>
      </w:r>
      <w:r w:rsidRPr="00201CD6">
        <w:rPr>
          <w:sz w:val="24"/>
        </w:rPr>
        <w:t xml:space="preserve"> </w:t>
      </w:r>
      <w:r w:rsidR="006845FB" w:rsidRPr="00201CD6">
        <w:rPr>
          <w:sz w:val="24"/>
        </w:rPr>
        <w:t>içeren</w:t>
      </w:r>
      <w:r w:rsidRPr="00201CD6">
        <w:rPr>
          <w:sz w:val="24"/>
        </w:rPr>
        <w:t xml:space="preserve"> teknik rapor</w:t>
      </w:r>
      <w:r w:rsidR="00A20AD8" w:rsidRPr="00201CD6">
        <w:rPr>
          <w:sz w:val="24"/>
        </w:rPr>
        <w:t>,</w:t>
      </w:r>
    </w:p>
    <w:p w14:paraId="74264C78" w14:textId="77777777" w:rsidR="003F67F3" w:rsidRPr="00C95775" w:rsidRDefault="00482F5A" w:rsidP="00CF2939">
      <w:pPr>
        <w:pStyle w:val="ListeParagraf"/>
        <w:numPr>
          <w:ilvl w:val="0"/>
          <w:numId w:val="51"/>
        </w:numPr>
        <w:rPr>
          <w:sz w:val="24"/>
        </w:rPr>
      </w:pPr>
      <w:r>
        <w:rPr>
          <w:sz w:val="24"/>
        </w:rPr>
        <w:t>G</w:t>
      </w:r>
      <w:r w:rsidR="003F67F3" w:rsidRPr="00C95775">
        <w:rPr>
          <w:sz w:val="24"/>
        </w:rPr>
        <w:t xml:space="preserve">ri su </w:t>
      </w:r>
      <w:r w:rsidR="00957DC8">
        <w:rPr>
          <w:sz w:val="24"/>
        </w:rPr>
        <w:t>sisteminin</w:t>
      </w:r>
      <w:r w:rsidR="003F67F3" w:rsidRPr="00C95775">
        <w:rPr>
          <w:sz w:val="24"/>
        </w:rPr>
        <w:t xml:space="preserve"> teknik özellikleri </w:t>
      </w:r>
      <w:r w:rsidR="00957DC8">
        <w:rPr>
          <w:sz w:val="24"/>
        </w:rPr>
        <w:t>belirten doküman</w:t>
      </w:r>
      <w:r w:rsidR="000261FC">
        <w:rPr>
          <w:sz w:val="24"/>
        </w:rPr>
        <w:t>.</w:t>
      </w:r>
    </w:p>
    <w:p w14:paraId="7C509A27" w14:textId="77777777" w:rsidR="008C3DDD" w:rsidRPr="00482F5A" w:rsidRDefault="008C3DDD" w:rsidP="00201CD6">
      <w:pPr>
        <w:rPr>
          <w:b/>
        </w:rPr>
      </w:pPr>
      <w:r w:rsidRPr="00482F5A">
        <w:rPr>
          <w:b/>
        </w:rPr>
        <w:t>KAYNAKLAR / STANDARTLAR</w:t>
      </w:r>
    </w:p>
    <w:p w14:paraId="3B36CAD2" w14:textId="77777777" w:rsidR="008C3DDD" w:rsidRDefault="008C3DDD" w:rsidP="00201CD6">
      <w:pPr>
        <w:spacing w:before="0" w:after="0"/>
      </w:pPr>
      <w:r w:rsidRPr="00482F5A">
        <w:t xml:space="preserve">Planlı Alanlar İmar Yönetmeliği </w:t>
      </w:r>
    </w:p>
    <w:p w14:paraId="400FAF7C" w14:textId="77777777" w:rsidR="00193CF7" w:rsidRPr="00482F5A" w:rsidRDefault="006F1ED4" w:rsidP="00201CD6">
      <w:pPr>
        <w:spacing w:before="0" w:after="0"/>
      </w:pPr>
      <w:proofErr w:type="spellStart"/>
      <w:r w:rsidRPr="006F1ED4">
        <w:t>Atıksu</w:t>
      </w:r>
      <w:proofErr w:type="spellEnd"/>
      <w:r w:rsidRPr="006F1ED4">
        <w:t xml:space="preserve"> Arıtma Tesisleri Teknik Usuller Tebliği</w:t>
      </w:r>
    </w:p>
    <w:p w14:paraId="34CBEFAE" w14:textId="30B38462" w:rsidR="008C3DDD" w:rsidRDefault="008C3DDD" w:rsidP="00201CD6">
      <w:pPr>
        <w:spacing w:before="0" w:after="0"/>
      </w:pPr>
      <w:r w:rsidRPr="00201CD6">
        <w:t>TS EN 16941-2</w:t>
      </w:r>
      <w:r w:rsidR="00193CF7" w:rsidRPr="00DA1EF4">
        <w:t xml:space="preserve"> Yerinde içilemez su </w:t>
      </w:r>
      <w:proofErr w:type="gramStart"/>
      <w:r w:rsidR="00193CF7" w:rsidRPr="00DA1EF4">
        <w:t>sistemleri -</w:t>
      </w:r>
      <w:proofErr w:type="gramEnd"/>
      <w:r w:rsidR="00193CF7" w:rsidRPr="00DA1EF4">
        <w:t xml:space="preserve"> Bölüm 2: Arıtılmış gri suyun (lavabo atık suyu) kullanımına yönelik sistemler</w:t>
      </w:r>
    </w:p>
    <w:p w14:paraId="62A86ADB" w14:textId="77777777" w:rsidR="00C34272" w:rsidRDefault="00C34272" w:rsidP="00C34272">
      <w:pPr>
        <w:spacing w:before="0" w:after="0"/>
      </w:pPr>
      <w:r>
        <w:t>“Yerinde İçilemez Su Sistemleri Kılavuzu”</w:t>
      </w:r>
    </w:p>
    <w:p w14:paraId="72184CDD" w14:textId="77777777" w:rsidR="00C34272" w:rsidRDefault="00C34272" w:rsidP="00C34272">
      <w:pPr>
        <w:spacing w:before="0" w:after="0"/>
      </w:pPr>
      <w:r w:rsidRPr="00D95EE6">
        <w:t>https://webdosya.csb.gov.tr/db/meslekihizmetler/menu/yagmur-gri-su-klavuz-</w:t>
      </w:r>
      <w:r>
        <w:t>0</w:t>
      </w:r>
      <w:r w:rsidRPr="00D95EE6">
        <w:t>5_20250312114534.pdf</w:t>
      </w:r>
    </w:p>
    <w:p w14:paraId="71EA76C5" w14:textId="77777777" w:rsidR="00C34272" w:rsidRDefault="00C34272" w:rsidP="00201CD6">
      <w:pPr>
        <w:spacing w:before="0" w:after="0"/>
      </w:pPr>
    </w:p>
    <w:p w14:paraId="0EB6B291" w14:textId="77777777" w:rsidR="00442BA7" w:rsidRDefault="00442BA7" w:rsidP="00D77D8F">
      <w:pPr>
        <w:spacing w:before="0" w:after="0"/>
      </w:pPr>
      <w:bookmarkStart w:id="706" w:name="_Hlk483125196"/>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3CDDD"/>
        <w:tblLook w:val="04A0" w:firstRow="1" w:lastRow="0" w:firstColumn="1" w:lastColumn="0" w:noHBand="0" w:noVBand="1"/>
      </w:tblPr>
      <w:tblGrid>
        <w:gridCol w:w="9204"/>
      </w:tblGrid>
      <w:tr w:rsidR="003F67F3" w:rsidRPr="00C95775" w14:paraId="504B7BC3" w14:textId="77777777" w:rsidTr="003F67F3">
        <w:tc>
          <w:tcPr>
            <w:tcW w:w="5000" w:type="pct"/>
            <w:shd w:val="clear" w:color="auto" w:fill="93CDDD"/>
          </w:tcPr>
          <w:p w14:paraId="11ED1BAD" w14:textId="77777777" w:rsidR="003F67F3" w:rsidRPr="00C95775" w:rsidRDefault="003F67F3" w:rsidP="003F67F3">
            <w:pPr>
              <w:rPr>
                <w:b/>
                <w:lang w:eastAsia="en-GB"/>
              </w:rPr>
            </w:pPr>
            <w:r w:rsidRPr="00C95775">
              <w:rPr>
                <w:b/>
                <w:lang w:eastAsia="en-GB"/>
              </w:rPr>
              <w:t>TEMA 2</w:t>
            </w:r>
            <w:r w:rsidRPr="00C95775">
              <w:rPr>
                <w:b/>
                <w:lang w:eastAsia="en-GB"/>
              </w:rPr>
              <w:tab/>
              <w:t>SAY 02 ATIK YÖNETİMİ</w:t>
            </w:r>
          </w:p>
        </w:tc>
      </w:tr>
    </w:tbl>
    <w:bookmarkEnd w:id="706"/>
    <w:p w14:paraId="7AD7BF5A" w14:textId="77777777" w:rsidR="003F67F3" w:rsidRPr="00C95775" w:rsidRDefault="003F67F3" w:rsidP="003F67F3">
      <w:r w:rsidRPr="00C95775">
        <w:t>Bina atık yönetiminin referans binaya kıyasla iyileştirilmiş olması amaçlanmaktadır. Referans bina, yeni binalar için herhangi bir atık yönetim</w:t>
      </w:r>
      <w:r w:rsidR="00AC5AE9">
        <w:t>i</w:t>
      </w:r>
      <w:r w:rsidR="00FB582B">
        <w:t>nin</w:t>
      </w:r>
      <w:r w:rsidRPr="00C95775">
        <w:t xml:space="preserve"> olmadığı ve atıkların türlerine göre ayrılmadan direk yerel yönetim tarafından toplanılması durumunu temsil etmektedir. Mevcut bina için referans bina ise binanın iyileştirme yapılmadan önceki mevcut halidir.</w:t>
      </w:r>
    </w:p>
    <w:p w14:paraId="41D4E5E4" w14:textId="77777777" w:rsidR="003F67F3" w:rsidRPr="00C95775" w:rsidRDefault="003F67F3" w:rsidP="003F67F3">
      <w:pPr>
        <w:rPr>
          <w:b/>
          <w:bCs/>
        </w:rPr>
      </w:pPr>
      <w:r w:rsidRPr="00C95775">
        <w:rPr>
          <w:b/>
          <w:bCs/>
        </w:rPr>
        <w:t>A) KREDİLENDİRME</w:t>
      </w:r>
    </w:p>
    <w:p w14:paraId="1F8441F5" w14:textId="77777777" w:rsidR="000C7F0E" w:rsidRDefault="003F67F3" w:rsidP="003F67F3">
      <w:r w:rsidRPr="00C95775">
        <w:t xml:space="preserve">Bu başlık kapsamında, </w:t>
      </w:r>
      <w:r w:rsidR="008668EB" w:rsidRPr="008753C1">
        <w:t>atıkların ayrı biriktirilmesinin sağlanması</w:t>
      </w:r>
      <w:r w:rsidRPr="00C95775">
        <w:t xml:space="preserve"> zorunludur</w:t>
      </w:r>
      <w:r w:rsidR="008668EB">
        <w:t>.</w:t>
      </w:r>
      <w:r w:rsidRPr="00C95775">
        <w:t xml:space="preserve"> </w:t>
      </w:r>
      <w:r w:rsidR="008668EB" w:rsidRPr="008753C1">
        <w:t>Yeni yapıların, diğer atıkların ve geri kazanılabilir atıkların toplanması amacıyla yerel yönetimlerin uygun gördüğü konum, sayı ve nitelikte ikili biriktirme ekipmanı belirlenmesi ve inşaat tamamlanmadan önce montajın yapılması için parsel sınırlarının kullandırılması sağlanmalıdır.</w:t>
      </w:r>
      <w:r w:rsidR="008668EB" w:rsidRPr="008753C1">
        <w:rPr>
          <w:rFonts w:ascii="Times New Roman" w:hAnsi="Times New Roman"/>
        </w:rPr>
        <w:t xml:space="preserve"> </w:t>
      </w:r>
      <w:r w:rsidR="008668EB" w:rsidRPr="008753C1">
        <w:t>Binanın konumuna bağlı olarak değişiklikler olabilir.</w:t>
      </w:r>
      <w:r w:rsidRPr="00C95775">
        <w:t xml:space="preserve"> Ancak genel itibarıyla </w:t>
      </w:r>
      <w:r w:rsidR="00C3333F" w:rsidRPr="008753C1">
        <w:t>binadan kaynaklanacak atıkların dağılımı, ayrı biriktirilmesi, uygun yer ve hacimlerde en az ikili (geri kazanılabilir atıklar ve diğer atıklar için olmak üzere) biriktirme ekipmanlarının sağlanması, atık oluşumunun önlenmesi ve azaltılmasının asgari olarak sağlanması ve</w:t>
      </w:r>
      <w:r w:rsidR="00C3333F" w:rsidRPr="008753C1">
        <w:rPr>
          <w:rFonts w:ascii="Times New Roman" w:hAnsi="Times New Roman"/>
          <w:bCs/>
        </w:rPr>
        <w:t xml:space="preserve"> </w:t>
      </w:r>
      <w:r w:rsidR="00C3333F" w:rsidRPr="008753C1">
        <w:t xml:space="preserve">bina yakın çevresinden uzaklaştırılacak olan atık hacminin azaltılması, ikili biriktirme sistemine ilave olarak yemek hazırlama aşamasında oluşan atıklar, meyve-sebze atıkları, çay ve kahve posaları, park ve bahçe kaynaklı atıklar gibi </w:t>
      </w:r>
      <w:proofErr w:type="spellStart"/>
      <w:r w:rsidR="00C3333F" w:rsidRPr="008753C1">
        <w:t>biyo-bozunur</w:t>
      </w:r>
      <w:proofErr w:type="spellEnd"/>
      <w:r w:rsidR="00C3333F" w:rsidRPr="008753C1">
        <w:t xml:space="preserve"> atıkların ayrı biriktirileceği üçlü sistem kurulmasına yönelik uygulamaların neler olacağının </w:t>
      </w:r>
      <w:r w:rsidR="001F61B4">
        <w:t xml:space="preserve">belirlenmesi </w:t>
      </w:r>
      <w:r w:rsidR="00C3333F" w:rsidRPr="008753C1">
        <w:t>önem</w:t>
      </w:r>
      <w:r w:rsidR="001F61B4">
        <w:t xml:space="preserve"> arz etmektedir.</w:t>
      </w:r>
      <w:r w:rsidR="00C3333F" w:rsidRPr="008753C1">
        <w:t xml:space="preserve"> Ayrıca konut ve benzeri yapıların tamiratı, tadilatı ve yenilenmesi sonucunda ortaya çıkan yıkıntı atıklarının karıştırılmadan ayrı biriktirilmesinin sağlanmasına ilişkin bilgilerin de yer alması beklenmelidir.</w:t>
      </w:r>
      <w:r w:rsidR="009931C4">
        <w:t xml:space="preserve"> </w:t>
      </w:r>
      <w:r w:rsidRPr="00C95775">
        <w:t xml:space="preserve">Binalarda oluşan atıklar gruplarına göre ayrılmalı ve </w:t>
      </w:r>
      <w:r w:rsidR="00C3333F" w:rsidRPr="008753C1">
        <w:t>yerleştirilecek biriktirme ekipmanlarında biriktirilmelidir. Atık</w:t>
      </w:r>
      <w:r w:rsidR="00A96773">
        <w:t>lar</w:t>
      </w:r>
      <w:r w:rsidR="00C3333F" w:rsidRPr="008753C1">
        <w:t xml:space="preserve"> </w:t>
      </w:r>
      <w:r w:rsidRPr="00C95775">
        <w:t xml:space="preserve">aşağıdaki gibi gruplandırılabilir; </w:t>
      </w:r>
    </w:p>
    <w:p w14:paraId="2FE31D96" w14:textId="77777777" w:rsidR="00C3333F" w:rsidRDefault="00C3333F" w:rsidP="00C3333F">
      <w:pPr>
        <w:numPr>
          <w:ilvl w:val="0"/>
          <w:numId w:val="1"/>
        </w:numPr>
        <w:contextualSpacing/>
      </w:pPr>
      <w:r w:rsidRPr="008753C1">
        <w:t xml:space="preserve">Geri kazanılabilir atıklar (Cam, Metal, Plastik, </w:t>
      </w:r>
      <w:proofErr w:type="gramStart"/>
      <w:r w:rsidRPr="008753C1">
        <w:t>Kağıt</w:t>
      </w:r>
      <w:proofErr w:type="gramEnd"/>
      <w:r w:rsidRPr="008753C1">
        <w:t xml:space="preserve"> / Karton / </w:t>
      </w:r>
      <w:proofErr w:type="spellStart"/>
      <w:r w:rsidRPr="008753C1">
        <w:t>Kompozit</w:t>
      </w:r>
      <w:proofErr w:type="spellEnd"/>
      <w:r w:rsidRPr="008753C1">
        <w:t xml:space="preserve">) </w:t>
      </w:r>
    </w:p>
    <w:p w14:paraId="36F2C535" w14:textId="77777777" w:rsidR="0013739E" w:rsidRDefault="0013739E" w:rsidP="00C3333F">
      <w:pPr>
        <w:numPr>
          <w:ilvl w:val="0"/>
          <w:numId w:val="1"/>
        </w:numPr>
        <w:contextualSpacing/>
      </w:pPr>
      <w:r w:rsidRPr="008753C1">
        <w:t>Diğer Atıklar (geri dönüşümü mümkün olmayan atıklar)</w:t>
      </w:r>
    </w:p>
    <w:p w14:paraId="1A844132" w14:textId="77777777" w:rsidR="0013739E" w:rsidRDefault="0013739E" w:rsidP="0013739E">
      <w:pPr>
        <w:contextualSpacing/>
      </w:pPr>
    </w:p>
    <w:p w14:paraId="5EC5E4D1" w14:textId="77777777" w:rsidR="0013739E" w:rsidRPr="008753C1" w:rsidRDefault="0013739E" w:rsidP="00DA1EF4">
      <w:r w:rsidRPr="00C95775">
        <w:t>Binalarda oluş</w:t>
      </w:r>
      <w:r>
        <w:t>ması muhtemel olan</w:t>
      </w:r>
      <w:r w:rsidRPr="00C95775">
        <w:t xml:space="preserve"> atıklar </w:t>
      </w:r>
      <w:r>
        <w:t>ise oluşması durumunda a</w:t>
      </w:r>
      <w:r w:rsidRPr="00C95775">
        <w:t>şağıdaki gibi gruplandırılabilir</w:t>
      </w:r>
      <w:r>
        <w:t>;</w:t>
      </w:r>
    </w:p>
    <w:p w14:paraId="68E814F8" w14:textId="77777777" w:rsidR="0013739E" w:rsidRDefault="00C3333F" w:rsidP="00C3333F">
      <w:pPr>
        <w:numPr>
          <w:ilvl w:val="0"/>
          <w:numId w:val="1"/>
        </w:numPr>
        <w:contextualSpacing/>
      </w:pPr>
      <w:proofErr w:type="spellStart"/>
      <w:r w:rsidRPr="008753C1">
        <w:t>Biyo-bozunur</w:t>
      </w:r>
      <w:proofErr w:type="spellEnd"/>
      <w:r w:rsidRPr="008753C1">
        <w:t xml:space="preserve"> atıklar (meyve-sebze atıkları, çay ve kahve posaları, park ve bahçe kaynaklı atıklar, vb.) </w:t>
      </w:r>
    </w:p>
    <w:p w14:paraId="2A794F47" w14:textId="77777777" w:rsidR="0013739E" w:rsidRDefault="00C3333F" w:rsidP="00C3333F">
      <w:pPr>
        <w:numPr>
          <w:ilvl w:val="0"/>
          <w:numId w:val="1"/>
        </w:numPr>
        <w:contextualSpacing/>
      </w:pPr>
      <w:r w:rsidRPr="008753C1">
        <w:t xml:space="preserve">Bitkisel </w:t>
      </w:r>
      <w:r w:rsidR="0013739E">
        <w:t xml:space="preserve">Atık </w:t>
      </w:r>
      <w:r w:rsidRPr="008753C1">
        <w:t>Yağ,</w:t>
      </w:r>
    </w:p>
    <w:p w14:paraId="0AE320D3" w14:textId="77777777" w:rsidR="00C3333F" w:rsidRPr="008753C1" w:rsidRDefault="00C3333F" w:rsidP="00C3333F">
      <w:pPr>
        <w:numPr>
          <w:ilvl w:val="0"/>
          <w:numId w:val="1"/>
        </w:numPr>
        <w:contextualSpacing/>
      </w:pPr>
      <w:r w:rsidRPr="008753C1">
        <w:t>Atık Pil</w:t>
      </w:r>
      <w:r w:rsidR="0013739E">
        <w:t xml:space="preserve"> ve Bataryalar</w:t>
      </w:r>
    </w:p>
    <w:p w14:paraId="466F03D0" w14:textId="77777777" w:rsidR="0013739E" w:rsidRDefault="00C3333F" w:rsidP="003F67F3">
      <w:pPr>
        <w:numPr>
          <w:ilvl w:val="0"/>
          <w:numId w:val="1"/>
        </w:numPr>
        <w:contextualSpacing/>
      </w:pPr>
      <w:r w:rsidRPr="008753C1">
        <w:t xml:space="preserve">Tekstil atıkları </w:t>
      </w:r>
      <w:r w:rsidR="0013739E">
        <w:t>(</w:t>
      </w:r>
      <w:r w:rsidRPr="008753C1">
        <w:t xml:space="preserve">Giysiler </w:t>
      </w:r>
      <w:r w:rsidR="0013739E">
        <w:t>vb.)</w:t>
      </w:r>
    </w:p>
    <w:p w14:paraId="2BF20F24" w14:textId="77777777" w:rsidR="00C3333F" w:rsidRPr="00C95775" w:rsidRDefault="003F67F3" w:rsidP="0013739E">
      <w:pPr>
        <w:numPr>
          <w:ilvl w:val="0"/>
          <w:numId w:val="1"/>
        </w:numPr>
        <w:contextualSpacing/>
      </w:pPr>
      <w:r w:rsidRPr="00C95775">
        <w:t>Elektrik ve Elektronik Atıklar (Beyaz Eşya, Cep Telefonu / Bilgisayar)</w:t>
      </w:r>
    </w:p>
    <w:p w14:paraId="003BA3FC" w14:textId="77777777" w:rsidR="003F67F3" w:rsidRPr="00C95775" w:rsidRDefault="003F67F3" w:rsidP="003F67F3">
      <w:pPr>
        <w:contextualSpacing/>
      </w:pPr>
    </w:p>
    <w:p w14:paraId="0B0EAE1A" w14:textId="77777777" w:rsidR="000C7F0E" w:rsidRPr="00D05F90" w:rsidRDefault="003F67F3" w:rsidP="00B030FF">
      <w:r w:rsidRPr="00C95775">
        <w:t xml:space="preserve">Atık kompozisyonları ve atık miktarları, aylık, mevsimsel ve yıllık olarak tablolarda tutulmalıdır. Düzenli olarak yapılacak ölçümlerde toplanan atık miktarları ve katılım yüzdeleri değerlendirilmelidir. </w:t>
      </w:r>
      <w:r w:rsidR="00C3333F" w:rsidRPr="008753C1">
        <w:t>Biriktirme alanında atıklar ilgili mevzuat hükümleri doğrultusunda etiketlenmelidir. Atıkların ayrıştırılıp değerlendirilmesi ile hem tabii kaynaklar korunarak kaynak israfı önlenir, hem de uzaklaştırılacak atıkların miktarları azaltılır. Biriktirme ekipmanı alanları belirlenirken kullanıcılar için ve atık toplama işlemleri için uygun bir yer seçilmeli, hem ortalama hane büyüklüklerine göre atık miktarı dikkate alınmalı hem de koku vb. rahatsız edecek koşulların önlenmesi için tedbir alınmalıdır. Atık toplama/taşıma araçlarının boyutları de dikkate alınmalıdır. Atıkların ayrıştırılmasını teşvik etmek için</w:t>
      </w:r>
      <w:r w:rsidR="00C3333F" w:rsidRPr="00987D74">
        <w:t xml:space="preserve"> atık biriktirme ekipmanları atık yoğunluğuna göre belirlenen hacimde katlarda koridorlarda</w:t>
      </w:r>
      <w:r w:rsidR="00C3333F" w:rsidRPr="008753C1">
        <w:rPr>
          <w:rFonts w:asciiTheme="majorHAnsi" w:hAnsiTheme="majorHAnsi" w:cstheme="majorHAnsi"/>
        </w:rPr>
        <w:t>, ortak toplanma alanları yakınında, asansör yakınında uygun noktalara yerleştirilebilir.</w:t>
      </w:r>
      <w:r w:rsidR="00C3333F" w:rsidRPr="008753C1">
        <w:t xml:space="preserve"> Tüm biriktirme ekipmanları ihtiyaca ve ilgili mevzuatında verilen kriterlerine uygun hacim, renk, adet ve özellikte olmalıdır. Ayrıca atık önleme ve azaltma stratejilerinin yer aldığı bilgilendirme notları panolara asılarak binada yaşayanlar uyarılmalı ve bilinçlendirilme</w:t>
      </w:r>
      <w:r w:rsidR="009931C4">
        <w:t>l</w:t>
      </w:r>
      <w:r w:rsidR="00C3333F" w:rsidRPr="008753C1">
        <w:t>i</w:t>
      </w:r>
      <w:r w:rsidR="009931C4">
        <w:t>d</w:t>
      </w:r>
      <w:r w:rsidR="00C3333F" w:rsidRPr="008753C1">
        <w:t>ir. Atık önleme, azaltma ve sıfır atık uygulamaları için “Sıfır Atık Uygulama Kılavu</w:t>
      </w:r>
      <w:r w:rsidR="00072698">
        <w:t>zu” dikkate alınmalıdır. (</w:t>
      </w:r>
      <w:proofErr w:type="gramStart"/>
      <w:r w:rsidR="0013739E" w:rsidRPr="0013739E">
        <w:t>https://cygm.csb.gov.tr/sifir-atik-uygulamalari-dairesi-baskanligi-i-108111</w:t>
      </w:r>
      <w:proofErr w:type="gramEnd"/>
      <w:r w:rsidR="00C3333F" w:rsidRPr="008753C1">
        <w:t xml:space="preserve">) </w:t>
      </w:r>
      <w:r w:rsidR="007D3FBE" w:rsidRPr="00A81B91">
        <w:t xml:space="preserve">Sıfır atık sisteminde atık oluşumunun önlenmesi ve atık </w:t>
      </w:r>
      <w:proofErr w:type="spellStart"/>
      <w:r w:rsidR="007D3FBE" w:rsidRPr="00A81B91">
        <w:t>azaltımına</w:t>
      </w:r>
      <w:proofErr w:type="spellEnd"/>
      <w:r w:rsidR="007D3FBE" w:rsidRPr="00A81B91">
        <w:t xml:space="preserve"> ilişkin gerekli tedbirler alınır. Kullanılmayan ürünlerin veya bileşenlerinin, uygun olması halinde onarımına ve/veya yeniden kullanımına öncelik verilir, ürünlerin kullanım ömrü uzatılarak atık oluşumu azaltılır ve kaynakların verimli kullanımı sağlanır. </w:t>
      </w:r>
      <w:r w:rsidR="007D3FBE" w:rsidRPr="00E321B3">
        <w:t>Sıfır atık yönetim sistemini kurarak belge alanlar, türlerine göre kaynağında ayrı biriktirdikleri atıklarını, sıfır atık belgesini alan mahalli idarelerin toplama sistemine veya Bakanlıktan geçici faaliyet belgesi/çevre lisansı almış atık işleme tesislerine geri kazanımı sağlanmak üzere verirler</w:t>
      </w:r>
      <w:r w:rsidR="007D3FBE">
        <w:t xml:space="preserve">. </w:t>
      </w:r>
      <w:r w:rsidR="00C3333F" w:rsidRPr="008753C1">
        <w:t>Bu iletim de</w:t>
      </w:r>
      <w:r w:rsidR="001F61B4">
        <w:t xml:space="preserve"> atık cinslerine göre</w:t>
      </w:r>
      <w:r w:rsidR="00C3333F" w:rsidRPr="008753C1">
        <w:t xml:space="preserve"> bina yönetimi t</w:t>
      </w:r>
      <w:r w:rsidR="001F61B4">
        <w:t xml:space="preserve">arafından kayıt altına alınmalıdır. </w:t>
      </w:r>
      <w:r w:rsidR="00C3333F" w:rsidRPr="008753C1">
        <w:t xml:space="preserve">SAY 02 K4 kriteri </w:t>
      </w:r>
      <w:proofErr w:type="spellStart"/>
      <w:r w:rsidR="00C3333F" w:rsidRPr="008753C1">
        <w:t>biyo-bozunur</w:t>
      </w:r>
      <w:proofErr w:type="spellEnd"/>
      <w:r w:rsidR="00C3333F" w:rsidRPr="008753C1">
        <w:t xml:space="preserve"> atıkların (mutfak) bina civarı/site ve/veya merkezi en yakın atık işleme tesisine aktarılması ile geri kazanılması/kazandırılmasına vesile olması ile ilgili bir kriterdir. SAY02 Atık yönetimi alt modülünde yer alan son kriterde; konut ve benzeri yapıların tamiratı, tadilatı ve yenilenmesi sonucunda ortaya çıkan yıkıntı atıklarının karıştırılmadan ayrı biriktirilmesinin sağlanması irdelenmektedir. Yeni ve mevcut durumdaki tüm bina tipolojilerindeki gerek modül içi kredi dağılımı gerekse de ilgili kriterlere ait kredileri </w:t>
      </w:r>
      <w:r w:rsidR="008E1307" w:rsidRPr="00987D74">
        <w:rPr>
          <w:b/>
        </w:rPr>
        <w:t xml:space="preserve">Tablo </w:t>
      </w:r>
      <w:r w:rsidR="008E1307" w:rsidRPr="00D05F90">
        <w:rPr>
          <w:b/>
        </w:rPr>
        <w:t>2.5.</w:t>
      </w:r>
      <w:r w:rsidR="00BC4761" w:rsidRPr="00D05F90">
        <w:rPr>
          <w:b/>
        </w:rPr>
        <w:t>8</w:t>
      </w:r>
      <w:r w:rsidR="00C3333F" w:rsidRPr="00D05F90">
        <w:t xml:space="preserve">’de gösterilmektedir. </w:t>
      </w:r>
      <w:bookmarkStart w:id="707" w:name="_Toc59725908"/>
      <w:bookmarkStart w:id="708" w:name="_Toc68607715"/>
    </w:p>
    <w:p w14:paraId="4D39CDB9" w14:textId="77777777" w:rsidR="00442BA7" w:rsidRDefault="00442BA7">
      <w:pPr>
        <w:spacing w:before="0" w:after="0"/>
        <w:jc w:val="left"/>
        <w:rPr>
          <w:b/>
        </w:rPr>
      </w:pPr>
      <w:bookmarkStart w:id="709" w:name="_Toc97565487"/>
      <w:bookmarkStart w:id="710" w:name="_Toc100737544"/>
      <w:bookmarkStart w:id="711" w:name="_Toc101195347"/>
      <w:bookmarkStart w:id="712" w:name="_Toc110611177"/>
      <w:bookmarkStart w:id="713" w:name="_Toc112418798"/>
      <w:bookmarkStart w:id="714" w:name="_Toc124927849"/>
      <w:bookmarkStart w:id="715" w:name="_Toc148946713"/>
      <w:bookmarkStart w:id="716" w:name="_Toc151563932"/>
      <w:bookmarkStart w:id="717" w:name="_Toc101884586"/>
      <w:r>
        <w:rPr>
          <w:b/>
        </w:rPr>
        <w:br w:type="page"/>
      </w:r>
    </w:p>
    <w:p w14:paraId="3D9615DA" w14:textId="77777777" w:rsidR="003F67F3" w:rsidRPr="00D05F90" w:rsidRDefault="003F67F3" w:rsidP="003F67F3">
      <w:pPr>
        <w:pStyle w:val="TabloListesi"/>
      </w:pPr>
      <w:r w:rsidRPr="00987D74">
        <w:rPr>
          <w:b/>
        </w:rPr>
        <w:t xml:space="preserve">Tablo </w:t>
      </w:r>
      <w:r w:rsidR="008E1307" w:rsidRPr="00D05F90">
        <w:rPr>
          <w:b/>
        </w:rPr>
        <w:t>2.5.</w:t>
      </w:r>
      <w:r w:rsidR="00BC4761" w:rsidRPr="00D05F90">
        <w:rPr>
          <w:b/>
        </w:rPr>
        <w:t>8</w:t>
      </w:r>
      <w:r w:rsidRPr="00D05F90">
        <w:t>: SAY 02 Atık Yönetimi (Kredi)</w:t>
      </w:r>
      <w:bookmarkEnd w:id="707"/>
      <w:bookmarkEnd w:id="708"/>
      <w:bookmarkEnd w:id="709"/>
      <w:bookmarkEnd w:id="710"/>
      <w:bookmarkEnd w:id="711"/>
      <w:bookmarkEnd w:id="712"/>
      <w:bookmarkEnd w:id="713"/>
      <w:bookmarkEnd w:id="714"/>
      <w:bookmarkEnd w:id="715"/>
      <w:bookmarkEnd w:id="716"/>
      <w:bookmarkEnd w:id="717"/>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3F67F3" w:rsidRPr="00C95775" w14:paraId="1FB9F0BC" w14:textId="77777777" w:rsidTr="003F67F3">
        <w:trPr>
          <w:cantSplit/>
          <w:trHeight w:val="1871"/>
        </w:trPr>
        <w:tc>
          <w:tcPr>
            <w:tcW w:w="1618" w:type="dxa"/>
            <w:vMerge w:val="restart"/>
            <w:tcMar>
              <w:top w:w="28" w:type="dxa"/>
              <w:left w:w="28" w:type="dxa"/>
              <w:bottom w:w="28" w:type="dxa"/>
              <w:right w:w="28" w:type="dxa"/>
            </w:tcMar>
          </w:tcPr>
          <w:p w14:paraId="41D12D14" w14:textId="77777777" w:rsidR="003F67F3" w:rsidRPr="00C95775" w:rsidRDefault="003F67F3" w:rsidP="003F67F3">
            <w:pPr>
              <w:spacing w:before="0" w:after="0"/>
              <w:rPr>
                <w:bCs/>
                <w:sz w:val="20"/>
                <w:szCs w:val="20"/>
              </w:rPr>
            </w:pPr>
          </w:p>
        </w:tc>
        <w:tc>
          <w:tcPr>
            <w:tcW w:w="3315" w:type="dxa"/>
            <w:vMerge w:val="restart"/>
            <w:tcMar>
              <w:top w:w="28" w:type="dxa"/>
              <w:left w:w="28" w:type="dxa"/>
              <w:bottom w:w="28" w:type="dxa"/>
              <w:right w:w="28" w:type="dxa"/>
            </w:tcMar>
          </w:tcPr>
          <w:p w14:paraId="10BB2CCA" w14:textId="77777777" w:rsidR="003F67F3" w:rsidRPr="00C95775" w:rsidRDefault="003F67F3" w:rsidP="003F67F3">
            <w:pPr>
              <w:spacing w:before="0" w:after="0"/>
              <w:rPr>
                <w:bCs/>
                <w:sz w:val="20"/>
                <w:szCs w:val="20"/>
              </w:rPr>
            </w:pPr>
          </w:p>
        </w:tc>
        <w:tc>
          <w:tcPr>
            <w:tcW w:w="614" w:type="dxa"/>
            <w:gridSpan w:val="2"/>
            <w:tcMar>
              <w:top w:w="28" w:type="dxa"/>
              <w:left w:w="28" w:type="dxa"/>
              <w:bottom w:w="28" w:type="dxa"/>
              <w:right w:w="28" w:type="dxa"/>
            </w:tcMar>
            <w:textDirection w:val="btLr"/>
            <w:vAlign w:val="center"/>
          </w:tcPr>
          <w:p w14:paraId="77B1F0A9" w14:textId="77777777" w:rsidR="003F67F3" w:rsidRPr="00987D74" w:rsidRDefault="003F67F3" w:rsidP="003F67F3">
            <w:pPr>
              <w:spacing w:before="0" w:after="0"/>
              <w:jc w:val="left"/>
              <w:rPr>
                <w:b/>
                <w:sz w:val="20"/>
              </w:rPr>
            </w:pPr>
            <w:r w:rsidRPr="00987D74">
              <w:rPr>
                <w:b/>
                <w:sz w:val="20"/>
              </w:rPr>
              <w:t>Konut</w:t>
            </w:r>
          </w:p>
        </w:tc>
        <w:tc>
          <w:tcPr>
            <w:tcW w:w="614" w:type="dxa"/>
            <w:gridSpan w:val="2"/>
            <w:tcMar>
              <w:top w:w="28" w:type="dxa"/>
              <w:left w:w="28" w:type="dxa"/>
              <w:bottom w:w="28" w:type="dxa"/>
              <w:right w:w="28" w:type="dxa"/>
            </w:tcMar>
            <w:textDirection w:val="btLr"/>
            <w:vAlign w:val="center"/>
          </w:tcPr>
          <w:p w14:paraId="006A74D7" w14:textId="77777777" w:rsidR="003F67F3" w:rsidRPr="00987D74" w:rsidRDefault="003F67F3" w:rsidP="003F67F3">
            <w:pPr>
              <w:spacing w:before="0" w:after="0"/>
              <w:jc w:val="left"/>
              <w:rPr>
                <w:b/>
                <w:sz w:val="20"/>
              </w:rPr>
            </w:pPr>
            <w:r w:rsidRPr="00987D74">
              <w:rPr>
                <w:b/>
                <w:sz w:val="20"/>
              </w:rPr>
              <w:t>Ofis Binaları</w:t>
            </w:r>
          </w:p>
        </w:tc>
        <w:tc>
          <w:tcPr>
            <w:tcW w:w="614" w:type="dxa"/>
            <w:gridSpan w:val="2"/>
            <w:tcMar>
              <w:top w:w="28" w:type="dxa"/>
              <w:left w:w="28" w:type="dxa"/>
              <w:bottom w:w="28" w:type="dxa"/>
              <w:right w:w="28" w:type="dxa"/>
            </w:tcMar>
            <w:textDirection w:val="btLr"/>
            <w:vAlign w:val="center"/>
          </w:tcPr>
          <w:p w14:paraId="0F110FE2" w14:textId="77777777" w:rsidR="003F67F3" w:rsidRPr="00987D74" w:rsidRDefault="003F67F3" w:rsidP="003F67F3">
            <w:pPr>
              <w:spacing w:before="0" w:after="0"/>
              <w:jc w:val="left"/>
              <w:rPr>
                <w:b/>
                <w:sz w:val="20"/>
              </w:rPr>
            </w:pPr>
            <w:r w:rsidRPr="00987D74">
              <w:rPr>
                <w:b/>
                <w:sz w:val="20"/>
              </w:rPr>
              <w:t>Eğitim Binaları</w:t>
            </w:r>
          </w:p>
        </w:tc>
        <w:tc>
          <w:tcPr>
            <w:tcW w:w="614" w:type="dxa"/>
            <w:gridSpan w:val="2"/>
            <w:tcMar>
              <w:top w:w="28" w:type="dxa"/>
              <w:left w:w="28" w:type="dxa"/>
              <w:bottom w:w="28" w:type="dxa"/>
              <w:right w:w="28" w:type="dxa"/>
            </w:tcMar>
            <w:textDirection w:val="btLr"/>
            <w:vAlign w:val="center"/>
          </w:tcPr>
          <w:p w14:paraId="1C9B1849" w14:textId="77777777" w:rsidR="003F67F3" w:rsidRPr="00987D74" w:rsidRDefault="003F67F3" w:rsidP="003F67F3">
            <w:pPr>
              <w:spacing w:before="0" w:after="0"/>
              <w:jc w:val="left"/>
              <w:rPr>
                <w:b/>
                <w:sz w:val="20"/>
              </w:rPr>
            </w:pPr>
            <w:r w:rsidRPr="00987D74">
              <w:rPr>
                <w:b/>
                <w:sz w:val="20"/>
              </w:rPr>
              <w:t>Oteller</w:t>
            </w:r>
          </w:p>
        </w:tc>
        <w:tc>
          <w:tcPr>
            <w:tcW w:w="614" w:type="dxa"/>
            <w:gridSpan w:val="2"/>
            <w:tcMar>
              <w:top w:w="28" w:type="dxa"/>
              <w:left w:w="28" w:type="dxa"/>
              <w:bottom w:w="28" w:type="dxa"/>
              <w:right w:w="28" w:type="dxa"/>
            </w:tcMar>
            <w:textDirection w:val="btLr"/>
            <w:vAlign w:val="center"/>
          </w:tcPr>
          <w:p w14:paraId="04FF7CEE" w14:textId="77777777" w:rsidR="003F67F3" w:rsidRPr="00987D74" w:rsidRDefault="003F67F3" w:rsidP="003F67F3">
            <w:pPr>
              <w:spacing w:before="0" w:after="0"/>
              <w:jc w:val="left"/>
              <w:rPr>
                <w:b/>
                <w:sz w:val="20"/>
              </w:rPr>
            </w:pPr>
            <w:r w:rsidRPr="00987D74">
              <w:rPr>
                <w:b/>
                <w:sz w:val="20"/>
              </w:rPr>
              <w:t>Sağlık Binaları</w:t>
            </w:r>
          </w:p>
        </w:tc>
        <w:tc>
          <w:tcPr>
            <w:tcW w:w="614" w:type="dxa"/>
            <w:gridSpan w:val="2"/>
            <w:tcMar>
              <w:top w:w="28" w:type="dxa"/>
              <w:left w:w="28" w:type="dxa"/>
              <w:bottom w:w="28" w:type="dxa"/>
              <w:right w:w="28" w:type="dxa"/>
            </w:tcMar>
            <w:textDirection w:val="btLr"/>
            <w:vAlign w:val="center"/>
          </w:tcPr>
          <w:p w14:paraId="58686E78" w14:textId="77777777" w:rsidR="003F67F3" w:rsidRPr="00987D74" w:rsidRDefault="003F67F3" w:rsidP="003F67F3">
            <w:pPr>
              <w:spacing w:before="0" w:after="0"/>
              <w:jc w:val="left"/>
              <w:rPr>
                <w:b/>
                <w:sz w:val="20"/>
              </w:rPr>
            </w:pPr>
            <w:r w:rsidRPr="00987D74">
              <w:rPr>
                <w:b/>
                <w:sz w:val="20"/>
              </w:rPr>
              <w:t>Alışveriş ve Ticaret Merkezleri</w:t>
            </w:r>
          </w:p>
        </w:tc>
        <w:tc>
          <w:tcPr>
            <w:tcW w:w="614" w:type="dxa"/>
            <w:gridSpan w:val="2"/>
            <w:tcMar>
              <w:top w:w="28" w:type="dxa"/>
              <w:left w:w="28" w:type="dxa"/>
              <w:bottom w:w="28" w:type="dxa"/>
              <w:right w:w="28" w:type="dxa"/>
            </w:tcMar>
            <w:textDirection w:val="btLr"/>
            <w:vAlign w:val="center"/>
          </w:tcPr>
          <w:p w14:paraId="3962D609" w14:textId="77777777" w:rsidR="003F67F3" w:rsidRPr="00987D74" w:rsidRDefault="003F67F3" w:rsidP="003F67F3">
            <w:pPr>
              <w:spacing w:before="0" w:after="0"/>
              <w:jc w:val="left"/>
              <w:rPr>
                <w:b/>
                <w:sz w:val="20"/>
              </w:rPr>
            </w:pPr>
            <w:r w:rsidRPr="00987D74">
              <w:rPr>
                <w:b/>
                <w:sz w:val="20"/>
              </w:rPr>
              <w:t>Diğer</w:t>
            </w:r>
          </w:p>
        </w:tc>
      </w:tr>
      <w:tr w:rsidR="003F67F3" w:rsidRPr="00C95775" w14:paraId="3F13487B" w14:textId="77777777" w:rsidTr="003F67F3">
        <w:trPr>
          <w:cantSplit/>
          <w:trHeight w:val="1134"/>
        </w:trPr>
        <w:tc>
          <w:tcPr>
            <w:tcW w:w="1618" w:type="dxa"/>
            <w:vMerge/>
            <w:tcMar>
              <w:top w:w="28" w:type="dxa"/>
              <w:left w:w="28" w:type="dxa"/>
              <w:bottom w:w="28" w:type="dxa"/>
              <w:right w:w="28" w:type="dxa"/>
            </w:tcMar>
          </w:tcPr>
          <w:p w14:paraId="3B55317E" w14:textId="77777777" w:rsidR="003F67F3" w:rsidRPr="00C95775" w:rsidRDefault="003F67F3" w:rsidP="003F67F3">
            <w:pPr>
              <w:spacing w:before="0" w:after="0"/>
              <w:rPr>
                <w:bCs/>
                <w:sz w:val="20"/>
                <w:szCs w:val="20"/>
              </w:rPr>
            </w:pPr>
          </w:p>
        </w:tc>
        <w:tc>
          <w:tcPr>
            <w:tcW w:w="3315" w:type="dxa"/>
            <w:vMerge/>
            <w:tcMar>
              <w:top w:w="28" w:type="dxa"/>
              <w:left w:w="28" w:type="dxa"/>
              <w:bottom w:w="28" w:type="dxa"/>
              <w:right w:w="28" w:type="dxa"/>
            </w:tcMar>
          </w:tcPr>
          <w:p w14:paraId="4E587668" w14:textId="77777777" w:rsidR="003F67F3" w:rsidRPr="00C95775" w:rsidRDefault="003F67F3" w:rsidP="003F67F3">
            <w:pPr>
              <w:spacing w:before="0" w:after="0"/>
              <w:rPr>
                <w:bCs/>
                <w:sz w:val="20"/>
                <w:szCs w:val="20"/>
              </w:rPr>
            </w:pPr>
          </w:p>
        </w:tc>
        <w:tc>
          <w:tcPr>
            <w:tcW w:w="307" w:type="dxa"/>
            <w:tcMar>
              <w:top w:w="28" w:type="dxa"/>
              <w:left w:w="28" w:type="dxa"/>
              <w:bottom w:w="28" w:type="dxa"/>
              <w:right w:w="28" w:type="dxa"/>
            </w:tcMar>
            <w:textDirection w:val="btLr"/>
            <w:vAlign w:val="center"/>
          </w:tcPr>
          <w:p w14:paraId="32C34022"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78035B7"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5C996D65"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5069336"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684A3816"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02568A0C"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CFAB0F8"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864064B"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405240D1"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2E8D5609"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7F2A7560"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1AE5E97A"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c>
          <w:tcPr>
            <w:tcW w:w="307" w:type="dxa"/>
            <w:tcMar>
              <w:top w:w="28" w:type="dxa"/>
              <w:left w:w="28" w:type="dxa"/>
              <w:bottom w:w="28" w:type="dxa"/>
              <w:right w:w="28" w:type="dxa"/>
            </w:tcMar>
            <w:textDirection w:val="btLr"/>
            <w:vAlign w:val="center"/>
          </w:tcPr>
          <w:p w14:paraId="013A9BB5" w14:textId="77777777" w:rsidR="003F67F3" w:rsidRPr="00C95775" w:rsidRDefault="003F67F3" w:rsidP="003F67F3">
            <w:pPr>
              <w:spacing w:before="0" w:after="0"/>
              <w:ind w:left="113" w:right="113"/>
              <w:jc w:val="left"/>
              <w:rPr>
                <w:bCs/>
                <w:sz w:val="20"/>
                <w:szCs w:val="20"/>
              </w:rPr>
            </w:pPr>
            <w:r w:rsidRPr="00C95775">
              <w:rPr>
                <w:bCs/>
                <w:sz w:val="20"/>
                <w:szCs w:val="20"/>
              </w:rPr>
              <w:t>Yeni</w:t>
            </w:r>
          </w:p>
        </w:tc>
        <w:tc>
          <w:tcPr>
            <w:tcW w:w="307" w:type="dxa"/>
            <w:tcMar>
              <w:top w:w="28" w:type="dxa"/>
              <w:left w:w="28" w:type="dxa"/>
              <w:bottom w:w="28" w:type="dxa"/>
              <w:right w:w="28" w:type="dxa"/>
            </w:tcMar>
            <w:textDirection w:val="btLr"/>
            <w:vAlign w:val="center"/>
          </w:tcPr>
          <w:p w14:paraId="40740C93" w14:textId="77777777" w:rsidR="003F67F3" w:rsidRPr="00C95775" w:rsidRDefault="003F67F3" w:rsidP="003F67F3">
            <w:pPr>
              <w:spacing w:before="0" w:after="0"/>
              <w:ind w:left="113" w:right="113"/>
              <w:jc w:val="left"/>
              <w:rPr>
                <w:bCs/>
                <w:sz w:val="20"/>
                <w:szCs w:val="20"/>
              </w:rPr>
            </w:pPr>
            <w:r w:rsidRPr="00C95775">
              <w:rPr>
                <w:bCs/>
                <w:sz w:val="20"/>
                <w:szCs w:val="20"/>
              </w:rPr>
              <w:t>Mevcut</w:t>
            </w:r>
          </w:p>
        </w:tc>
      </w:tr>
      <w:tr w:rsidR="003F67F3" w:rsidRPr="00C95775" w14:paraId="3078CEEB" w14:textId="77777777" w:rsidTr="003F67F3">
        <w:tc>
          <w:tcPr>
            <w:tcW w:w="1618" w:type="dxa"/>
            <w:vMerge w:val="restart"/>
            <w:tcMar>
              <w:top w:w="28" w:type="dxa"/>
              <w:left w:w="28" w:type="dxa"/>
              <w:bottom w:w="28" w:type="dxa"/>
              <w:right w:w="28" w:type="dxa"/>
            </w:tcMar>
            <w:vAlign w:val="center"/>
          </w:tcPr>
          <w:p w14:paraId="61D07D42" w14:textId="77777777" w:rsidR="003F67F3" w:rsidRPr="00C95775" w:rsidRDefault="003F67F3" w:rsidP="003F67F3">
            <w:pPr>
              <w:spacing w:before="0" w:after="0"/>
              <w:jc w:val="left"/>
              <w:rPr>
                <w:b/>
                <w:bCs/>
                <w:sz w:val="20"/>
                <w:szCs w:val="20"/>
              </w:rPr>
            </w:pPr>
            <w:r w:rsidRPr="00C95775">
              <w:rPr>
                <w:b/>
                <w:bCs/>
                <w:sz w:val="20"/>
                <w:szCs w:val="20"/>
              </w:rPr>
              <w:t>SAY 02</w:t>
            </w:r>
            <w:r w:rsidRPr="00C95775">
              <w:rPr>
                <w:b/>
                <w:bCs/>
                <w:sz w:val="20"/>
                <w:szCs w:val="20"/>
              </w:rPr>
              <w:br/>
              <w:t>Atık Yönetimi</w:t>
            </w:r>
          </w:p>
        </w:tc>
        <w:tc>
          <w:tcPr>
            <w:tcW w:w="3315" w:type="dxa"/>
            <w:tcMar>
              <w:top w:w="28" w:type="dxa"/>
              <w:left w:w="28" w:type="dxa"/>
              <w:bottom w:w="28" w:type="dxa"/>
              <w:right w:w="28" w:type="dxa"/>
            </w:tcMar>
            <w:vAlign w:val="center"/>
          </w:tcPr>
          <w:p w14:paraId="1662405E" w14:textId="77777777" w:rsidR="003F67F3" w:rsidRPr="00C95775" w:rsidRDefault="003F67F3" w:rsidP="00DD3358">
            <w:pPr>
              <w:spacing w:before="0" w:after="0"/>
              <w:jc w:val="left"/>
              <w:rPr>
                <w:bCs/>
                <w:sz w:val="20"/>
                <w:szCs w:val="20"/>
              </w:rPr>
            </w:pPr>
            <w:r w:rsidRPr="00C95775">
              <w:rPr>
                <w:b/>
                <w:bCs/>
                <w:sz w:val="20"/>
                <w:szCs w:val="20"/>
              </w:rPr>
              <w:t xml:space="preserve">SAY 02 K1 </w:t>
            </w:r>
            <w:r w:rsidRPr="00C95775">
              <w:rPr>
                <w:bCs/>
                <w:sz w:val="20"/>
                <w:szCs w:val="20"/>
              </w:rPr>
              <w:t xml:space="preserve">Atık yönetim planının hazırlanması </w:t>
            </w:r>
          </w:p>
        </w:tc>
        <w:tc>
          <w:tcPr>
            <w:tcW w:w="307" w:type="dxa"/>
            <w:tcMar>
              <w:top w:w="28" w:type="dxa"/>
              <w:left w:w="28" w:type="dxa"/>
              <w:bottom w:w="28" w:type="dxa"/>
              <w:right w:w="28" w:type="dxa"/>
            </w:tcMar>
            <w:vAlign w:val="center"/>
          </w:tcPr>
          <w:p w14:paraId="524C257F"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4E4760B0"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23551AD4"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12F2F728"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0E007F98"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442B9753"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57593254"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13EC9EEE"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7799BED7"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603B28A7"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589373E5"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2BD2013E"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32867453" w14:textId="77777777" w:rsidR="003F67F3" w:rsidRPr="00C95775" w:rsidRDefault="003F67F3" w:rsidP="003F67F3">
            <w:pPr>
              <w:spacing w:before="0" w:after="0"/>
              <w:jc w:val="center"/>
              <w:rPr>
                <w:bCs/>
                <w:sz w:val="20"/>
                <w:szCs w:val="20"/>
              </w:rPr>
            </w:pPr>
            <w:r w:rsidRPr="00C95775">
              <w:rPr>
                <w:bCs/>
                <w:sz w:val="20"/>
                <w:szCs w:val="20"/>
              </w:rPr>
              <w:t>Z</w:t>
            </w:r>
          </w:p>
        </w:tc>
        <w:tc>
          <w:tcPr>
            <w:tcW w:w="307" w:type="dxa"/>
            <w:tcMar>
              <w:top w:w="28" w:type="dxa"/>
              <w:left w:w="28" w:type="dxa"/>
              <w:bottom w:w="28" w:type="dxa"/>
              <w:right w:w="28" w:type="dxa"/>
            </w:tcMar>
            <w:vAlign w:val="center"/>
          </w:tcPr>
          <w:p w14:paraId="6B2974F5" w14:textId="77777777" w:rsidR="003F67F3" w:rsidRPr="00C95775" w:rsidRDefault="003F67F3" w:rsidP="003F67F3">
            <w:pPr>
              <w:spacing w:before="0" w:after="0"/>
              <w:jc w:val="center"/>
              <w:rPr>
                <w:bCs/>
                <w:sz w:val="20"/>
                <w:szCs w:val="20"/>
              </w:rPr>
            </w:pPr>
            <w:r w:rsidRPr="00C95775">
              <w:rPr>
                <w:bCs/>
                <w:sz w:val="20"/>
                <w:szCs w:val="20"/>
              </w:rPr>
              <w:t>Z</w:t>
            </w:r>
          </w:p>
        </w:tc>
      </w:tr>
      <w:tr w:rsidR="003F67F3" w:rsidRPr="00C95775" w14:paraId="3251F674" w14:textId="77777777" w:rsidTr="003F67F3">
        <w:tc>
          <w:tcPr>
            <w:tcW w:w="1618" w:type="dxa"/>
            <w:vMerge/>
            <w:tcMar>
              <w:top w:w="28" w:type="dxa"/>
              <w:left w:w="28" w:type="dxa"/>
              <w:bottom w:w="28" w:type="dxa"/>
              <w:right w:w="28" w:type="dxa"/>
            </w:tcMar>
            <w:vAlign w:val="center"/>
          </w:tcPr>
          <w:p w14:paraId="25A6E736" w14:textId="77777777" w:rsidR="003F67F3" w:rsidRPr="00C95775" w:rsidRDefault="003F67F3" w:rsidP="003F67F3">
            <w:pPr>
              <w:spacing w:before="0" w:after="0"/>
              <w:jc w:val="left"/>
              <w:rPr>
                <w:b/>
                <w:bCs/>
                <w:sz w:val="20"/>
                <w:szCs w:val="20"/>
              </w:rPr>
            </w:pPr>
          </w:p>
        </w:tc>
        <w:tc>
          <w:tcPr>
            <w:tcW w:w="3315" w:type="dxa"/>
            <w:tcMar>
              <w:top w:w="28" w:type="dxa"/>
              <w:left w:w="28" w:type="dxa"/>
              <w:bottom w:w="28" w:type="dxa"/>
              <w:right w:w="28" w:type="dxa"/>
            </w:tcMar>
            <w:vAlign w:val="center"/>
          </w:tcPr>
          <w:p w14:paraId="0F00D44B" w14:textId="77777777" w:rsidR="003F67F3" w:rsidRPr="00C95775" w:rsidRDefault="003F67F3" w:rsidP="003F67F3">
            <w:pPr>
              <w:spacing w:before="0" w:after="0"/>
              <w:jc w:val="left"/>
              <w:rPr>
                <w:b/>
                <w:bCs/>
                <w:sz w:val="20"/>
                <w:szCs w:val="20"/>
              </w:rPr>
            </w:pPr>
            <w:r w:rsidRPr="00C95775">
              <w:rPr>
                <w:b/>
                <w:bCs/>
                <w:sz w:val="20"/>
                <w:szCs w:val="20"/>
              </w:rPr>
              <w:t xml:space="preserve">SAY 02 K2 </w:t>
            </w:r>
            <w:r w:rsidRPr="00C95775">
              <w:rPr>
                <w:bCs/>
                <w:sz w:val="20"/>
                <w:szCs w:val="20"/>
              </w:rPr>
              <w:t>Atıkların yerinde ayrıştırılması, uygun yer ve hacimlerde toplanması</w:t>
            </w:r>
          </w:p>
        </w:tc>
        <w:tc>
          <w:tcPr>
            <w:tcW w:w="307" w:type="dxa"/>
            <w:tcMar>
              <w:top w:w="28" w:type="dxa"/>
              <w:left w:w="28" w:type="dxa"/>
              <w:bottom w:w="28" w:type="dxa"/>
              <w:right w:w="28" w:type="dxa"/>
            </w:tcMar>
            <w:vAlign w:val="center"/>
          </w:tcPr>
          <w:p w14:paraId="2DDCF446"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093EFA8"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65DCBC9"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275FAA00"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C097C86"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32FACED6"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5ADDBD62"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07B74A0C"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DA061FD"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2CDBE028"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0A332FAF"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68B8F52F"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1AA2F726" w14:textId="77777777" w:rsidR="003F67F3" w:rsidRPr="00C95775" w:rsidRDefault="003F67F3" w:rsidP="003F67F3">
            <w:pPr>
              <w:spacing w:before="0" w:after="0"/>
              <w:jc w:val="center"/>
              <w:rPr>
                <w:bCs/>
                <w:sz w:val="20"/>
                <w:szCs w:val="20"/>
              </w:rPr>
            </w:pPr>
            <w:r w:rsidRPr="00C95775">
              <w:rPr>
                <w:bCs/>
                <w:sz w:val="20"/>
                <w:szCs w:val="20"/>
              </w:rPr>
              <w:t>20</w:t>
            </w:r>
          </w:p>
        </w:tc>
        <w:tc>
          <w:tcPr>
            <w:tcW w:w="307" w:type="dxa"/>
            <w:tcMar>
              <w:top w:w="28" w:type="dxa"/>
              <w:left w:w="28" w:type="dxa"/>
              <w:bottom w:w="28" w:type="dxa"/>
              <w:right w:w="28" w:type="dxa"/>
            </w:tcMar>
            <w:vAlign w:val="center"/>
          </w:tcPr>
          <w:p w14:paraId="78F035EE" w14:textId="77777777" w:rsidR="003F67F3" w:rsidRPr="00C95775" w:rsidRDefault="003F67F3" w:rsidP="003F67F3">
            <w:pPr>
              <w:spacing w:before="0" w:after="0"/>
              <w:jc w:val="center"/>
              <w:rPr>
                <w:bCs/>
                <w:sz w:val="20"/>
                <w:szCs w:val="20"/>
              </w:rPr>
            </w:pPr>
            <w:r w:rsidRPr="00C95775">
              <w:rPr>
                <w:bCs/>
                <w:sz w:val="20"/>
                <w:szCs w:val="20"/>
              </w:rPr>
              <w:t>20</w:t>
            </w:r>
          </w:p>
        </w:tc>
      </w:tr>
      <w:tr w:rsidR="003F67F3" w:rsidRPr="00C95775" w14:paraId="222416E1" w14:textId="77777777" w:rsidTr="003F67F3">
        <w:tc>
          <w:tcPr>
            <w:tcW w:w="1618" w:type="dxa"/>
            <w:vMerge/>
            <w:tcMar>
              <w:top w:w="28" w:type="dxa"/>
              <w:left w:w="28" w:type="dxa"/>
              <w:bottom w:w="28" w:type="dxa"/>
              <w:right w:w="28" w:type="dxa"/>
            </w:tcMar>
            <w:vAlign w:val="center"/>
          </w:tcPr>
          <w:p w14:paraId="0D6897E3" w14:textId="77777777" w:rsidR="003F67F3" w:rsidRPr="00C95775" w:rsidRDefault="003F67F3" w:rsidP="003F67F3">
            <w:pPr>
              <w:spacing w:before="0" w:after="0"/>
              <w:jc w:val="left"/>
              <w:rPr>
                <w:b/>
                <w:bCs/>
                <w:sz w:val="20"/>
                <w:szCs w:val="20"/>
              </w:rPr>
            </w:pPr>
          </w:p>
        </w:tc>
        <w:tc>
          <w:tcPr>
            <w:tcW w:w="3315" w:type="dxa"/>
            <w:tcMar>
              <w:top w:w="28" w:type="dxa"/>
              <w:left w:w="28" w:type="dxa"/>
              <w:bottom w:w="28" w:type="dxa"/>
              <w:right w:w="28" w:type="dxa"/>
            </w:tcMar>
            <w:vAlign w:val="center"/>
          </w:tcPr>
          <w:p w14:paraId="0097877B" w14:textId="77777777" w:rsidR="003F67F3" w:rsidRPr="00C95775" w:rsidRDefault="003F67F3" w:rsidP="003F67F3">
            <w:pPr>
              <w:spacing w:before="0" w:after="0"/>
              <w:jc w:val="left"/>
              <w:rPr>
                <w:b/>
                <w:bCs/>
                <w:sz w:val="20"/>
                <w:szCs w:val="20"/>
              </w:rPr>
            </w:pPr>
            <w:r w:rsidRPr="00C95775">
              <w:rPr>
                <w:b/>
                <w:bCs/>
                <w:sz w:val="20"/>
                <w:szCs w:val="20"/>
              </w:rPr>
              <w:t xml:space="preserve">SAY 02 K3 </w:t>
            </w:r>
            <w:r w:rsidRPr="00C95775">
              <w:rPr>
                <w:bCs/>
                <w:sz w:val="20"/>
                <w:szCs w:val="20"/>
              </w:rPr>
              <w:t>Ayrıştırılan atıkların geri kullanımının teşviki ve sağlanması ile uzaklaştırılacak atık hacminin azaltılması</w:t>
            </w:r>
          </w:p>
        </w:tc>
        <w:tc>
          <w:tcPr>
            <w:tcW w:w="307" w:type="dxa"/>
            <w:tcMar>
              <w:top w:w="28" w:type="dxa"/>
              <w:left w:w="28" w:type="dxa"/>
              <w:bottom w:w="28" w:type="dxa"/>
              <w:right w:w="28" w:type="dxa"/>
            </w:tcMar>
            <w:vAlign w:val="center"/>
          </w:tcPr>
          <w:p w14:paraId="50352D02"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30C8FD4"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33F67EC0"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12695136"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6D5D46B4"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E6E492C"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57F9F878"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BBE0B7B"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34CB3923"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35BCA2E"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23683814"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703C2A5C"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4F31F61F" w14:textId="77777777" w:rsidR="003F67F3" w:rsidRPr="00C95775" w:rsidRDefault="003F67F3" w:rsidP="003F67F3">
            <w:pPr>
              <w:spacing w:before="0" w:after="0"/>
              <w:jc w:val="center"/>
              <w:rPr>
                <w:bCs/>
                <w:sz w:val="20"/>
                <w:szCs w:val="20"/>
              </w:rPr>
            </w:pPr>
            <w:r w:rsidRPr="00C95775">
              <w:rPr>
                <w:bCs/>
                <w:sz w:val="20"/>
                <w:szCs w:val="20"/>
              </w:rPr>
              <w:t>10</w:t>
            </w:r>
          </w:p>
        </w:tc>
        <w:tc>
          <w:tcPr>
            <w:tcW w:w="307" w:type="dxa"/>
            <w:tcMar>
              <w:top w:w="28" w:type="dxa"/>
              <w:left w:w="28" w:type="dxa"/>
              <w:bottom w:w="28" w:type="dxa"/>
              <w:right w:w="28" w:type="dxa"/>
            </w:tcMar>
            <w:vAlign w:val="center"/>
          </w:tcPr>
          <w:p w14:paraId="4ABBCFEA" w14:textId="77777777" w:rsidR="003F67F3" w:rsidRPr="00C95775" w:rsidRDefault="003F67F3" w:rsidP="003F67F3">
            <w:pPr>
              <w:spacing w:before="0" w:after="0"/>
              <w:jc w:val="center"/>
              <w:rPr>
                <w:bCs/>
                <w:sz w:val="20"/>
                <w:szCs w:val="20"/>
              </w:rPr>
            </w:pPr>
            <w:r w:rsidRPr="00C95775">
              <w:rPr>
                <w:bCs/>
                <w:sz w:val="20"/>
                <w:szCs w:val="20"/>
              </w:rPr>
              <w:t>10</w:t>
            </w:r>
          </w:p>
        </w:tc>
      </w:tr>
      <w:tr w:rsidR="003F67F3" w:rsidRPr="00C95775" w14:paraId="4715EF49" w14:textId="77777777" w:rsidTr="003F67F3">
        <w:tc>
          <w:tcPr>
            <w:tcW w:w="1618" w:type="dxa"/>
            <w:vMerge/>
            <w:tcMar>
              <w:top w:w="28" w:type="dxa"/>
              <w:left w:w="28" w:type="dxa"/>
              <w:bottom w:w="28" w:type="dxa"/>
              <w:right w:w="28" w:type="dxa"/>
            </w:tcMar>
            <w:vAlign w:val="center"/>
          </w:tcPr>
          <w:p w14:paraId="5D8E8B88" w14:textId="77777777" w:rsidR="003F67F3" w:rsidRPr="00C95775" w:rsidRDefault="003F67F3" w:rsidP="003F67F3">
            <w:pPr>
              <w:spacing w:before="0" w:after="0"/>
              <w:jc w:val="left"/>
              <w:rPr>
                <w:b/>
                <w:bCs/>
                <w:sz w:val="20"/>
                <w:szCs w:val="20"/>
              </w:rPr>
            </w:pPr>
          </w:p>
        </w:tc>
        <w:tc>
          <w:tcPr>
            <w:tcW w:w="3315" w:type="dxa"/>
            <w:tcMar>
              <w:top w:w="28" w:type="dxa"/>
              <w:left w:w="28" w:type="dxa"/>
              <w:bottom w:w="28" w:type="dxa"/>
              <w:right w:w="28" w:type="dxa"/>
            </w:tcMar>
            <w:vAlign w:val="center"/>
          </w:tcPr>
          <w:p w14:paraId="408BB96C" w14:textId="77777777" w:rsidR="003F67F3" w:rsidRPr="00C95775" w:rsidRDefault="003F67F3" w:rsidP="009D6DBC">
            <w:pPr>
              <w:spacing w:before="0" w:after="0"/>
              <w:jc w:val="left"/>
              <w:rPr>
                <w:b/>
                <w:bCs/>
                <w:sz w:val="20"/>
                <w:szCs w:val="20"/>
              </w:rPr>
            </w:pPr>
            <w:r w:rsidRPr="00C95775">
              <w:rPr>
                <w:b/>
                <w:bCs/>
                <w:sz w:val="20"/>
                <w:szCs w:val="20"/>
              </w:rPr>
              <w:t xml:space="preserve">SAY 02 K4 </w:t>
            </w:r>
            <w:proofErr w:type="spellStart"/>
            <w:r w:rsidR="009D6DBC">
              <w:rPr>
                <w:bCs/>
                <w:sz w:val="20"/>
                <w:szCs w:val="20"/>
              </w:rPr>
              <w:t>Biyo-bozunur</w:t>
            </w:r>
            <w:proofErr w:type="spellEnd"/>
            <w:r w:rsidR="009D6DBC">
              <w:rPr>
                <w:bCs/>
                <w:sz w:val="20"/>
                <w:szCs w:val="20"/>
              </w:rPr>
              <w:t xml:space="preserve"> </w:t>
            </w:r>
            <w:r w:rsidRPr="00C95775">
              <w:rPr>
                <w:bCs/>
                <w:sz w:val="20"/>
                <w:szCs w:val="20"/>
              </w:rPr>
              <w:t xml:space="preserve">atıkların </w:t>
            </w:r>
            <w:r w:rsidR="0013739E">
              <w:rPr>
                <w:bCs/>
                <w:sz w:val="20"/>
                <w:szCs w:val="20"/>
              </w:rPr>
              <w:t>ayrı toplanması</w:t>
            </w:r>
            <w:r w:rsidRPr="00C95775">
              <w:rPr>
                <w:bCs/>
                <w:sz w:val="20"/>
                <w:szCs w:val="20"/>
              </w:rPr>
              <w:t xml:space="preserve"> </w:t>
            </w:r>
          </w:p>
        </w:tc>
        <w:tc>
          <w:tcPr>
            <w:tcW w:w="307" w:type="dxa"/>
            <w:tcMar>
              <w:top w:w="28" w:type="dxa"/>
              <w:left w:w="28" w:type="dxa"/>
              <w:bottom w:w="28" w:type="dxa"/>
              <w:right w:w="28" w:type="dxa"/>
            </w:tcMar>
            <w:vAlign w:val="center"/>
          </w:tcPr>
          <w:p w14:paraId="4B5535FB"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1F04BE8B"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140EA49A"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10CD7413"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34EAC55C"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2DA226B3"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40B3776C"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3FF92E45"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5570E435"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66EFA89B"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13243CF8"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7043B6D4"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70C9E0D1" w14:textId="77777777" w:rsidR="003F67F3" w:rsidRPr="00C95775" w:rsidRDefault="003F67F3" w:rsidP="003F67F3">
            <w:pPr>
              <w:spacing w:before="0" w:after="0"/>
              <w:jc w:val="center"/>
              <w:rPr>
                <w:bCs/>
                <w:sz w:val="20"/>
                <w:szCs w:val="20"/>
              </w:rPr>
            </w:pPr>
            <w:r w:rsidRPr="00C95775">
              <w:rPr>
                <w:bCs/>
                <w:sz w:val="20"/>
                <w:szCs w:val="20"/>
              </w:rPr>
              <w:t>15</w:t>
            </w:r>
          </w:p>
        </w:tc>
        <w:tc>
          <w:tcPr>
            <w:tcW w:w="307" w:type="dxa"/>
            <w:tcMar>
              <w:top w:w="28" w:type="dxa"/>
              <w:left w:w="28" w:type="dxa"/>
              <w:bottom w:w="28" w:type="dxa"/>
              <w:right w:w="28" w:type="dxa"/>
            </w:tcMar>
            <w:vAlign w:val="center"/>
          </w:tcPr>
          <w:p w14:paraId="0BC2B13C" w14:textId="77777777" w:rsidR="003F67F3" w:rsidRPr="00C95775" w:rsidRDefault="003F67F3" w:rsidP="003F67F3">
            <w:pPr>
              <w:spacing w:before="0" w:after="0"/>
              <w:jc w:val="center"/>
              <w:rPr>
                <w:bCs/>
                <w:sz w:val="20"/>
                <w:szCs w:val="20"/>
              </w:rPr>
            </w:pPr>
            <w:r w:rsidRPr="00C95775">
              <w:rPr>
                <w:bCs/>
                <w:sz w:val="20"/>
                <w:szCs w:val="20"/>
              </w:rPr>
              <w:t>15</w:t>
            </w:r>
          </w:p>
        </w:tc>
      </w:tr>
      <w:tr w:rsidR="003F67F3" w:rsidRPr="00C95775" w14:paraId="2F775388" w14:textId="77777777" w:rsidTr="003F67F3">
        <w:tc>
          <w:tcPr>
            <w:tcW w:w="1618" w:type="dxa"/>
            <w:vMerge/>
            <w:tcMar>
              <w:top w:w="28" w:type="dxa"/>
              <w:left w:w="28" w:type="dxa"/>
              <w:bottom w:w="28" w:type="dxa"/>
              <w:right w:w="28" w:type="dxa"/>
            </w:tcMar>
            <w:vAlign w:val="center"/>
          </w:tcPr>
          <w:p w14:paraId="2F89AEF8" w14:textId="77777777" w:rsidR="003F67F3" w:rsidRPr="00C95775" w:rsidRDefault="003F67F3" w:rsidP="003F67F3">
            <w:pPr>
              <w:spacing w:before="0" w:after="0"/>
              <w:jc w:val="left"/>
              <w:rPr>
                <w:b/>
                <w:bCs/>
                <w:sz w:val="20"/>
                <w:szCs w:val="20"/>
              </w:rPr>
            </w:pPr>
          </w:p>
        </w:tc>
        <w:tc>
          <w:tcPr>
            <w:tcW w:w="3315" w:type="dxa"/>
            <w:tcMar>
              <w:top w:w="28" w:type="dxa"/>
              <w:left w:w="28" w:type="dxa"/>
              <w:bottom w:w="28" w:type="dxa"/>
              <w:right w:w="28" w:type="dxa"/>
            </w:tcMar>
            <w:vAlign w:val="center"/>
          </w:tcPr>
          <w:p w14:paraId="500A25B4" w14:textId="77777777" w:rsidR="006A228B" w:rsidRPr="008753C1" w:rsidRDefault="003F67F3" w:rsidP="003F67F3">
            <w:pPr>
              <w:spacing w:before="0" w:after="0"/>
              <w:jc w:val="left"/>
              <w:rPr>
                <w:sz w:val="20"/>
                <w:szCs w:val="20"/>
              </w:rPr>
            </w:pPr>
            <w:r w:rsidRPr="00C95775">
              <w:rPr>
                <w:b/>
                <w:bCs/>
                <w:sz w:val="20"/>
                <w:szCs w:val="20"/>
              </w:rPr>
              <w:t xml:space="preserve">SAY 02 K5 </w:t>
            </w:r>
            <w:r w:rsidR="006A228B" w:rsidRPr="008753C1">
              <w:rPr>
                <w:sz w:val="20"/>
                <w:szCs w:val="20"/>
              </w:rPr>
              <w:t>Yıkıntı atıklarının ayrı biriktirilmesi ve yeniden kullanımın sağlanması</w:t>
            </w:r>
          </w:p>
          <w:p w14:paraId="30553A6A" w14:textId="77777777" w:rsidR="003F67F3" w:rsidRPr="00C95775" w:rsidRDefault="003F67F3" w:rsidP="003F67F3">
            <w:pPr>
              <w:spacing w:before="0" w:after="0"/>
              <w:jc w:val="left"/>
              <w:rPr>
                <w:b/>
                <w:bCs/>
                <w:sz w:val="20"/>
                <w:szCs w:val="20"/>
              </w:rPr>
            </w:pPr>
          </w:p>
        </w:tc>
        <w:tc>
          <w:tcPr>
            <w:tcW w:w="307" w:type="dxa"/>
            <w:tcMar>
              <w:top w:w="28" w:type="dxa"/>
              <w:left w:w="28" w:type="dxa"/>
              <w:bottom w:w="28" w:type="dxa"/>
              <w:right w:w="28" w:type="dxa"/>
            </w:tcMar>
            <w:vAlign w:val="center"/>
          </w:tcPr>
          <w:p w14:paraId="50AECE0C"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5D237E85"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5B99E31"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2CF68A87"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092D36E3"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269F4DC6"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8777E52"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2B35DE04"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C930B35"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021BC3B"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693F0450"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31956BF2"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4C5AF88F" w14:textId="77777777" w:rsidR="003F67F3" w:rsidRPr="00C95775" w:rsidRDefault="003F67F3" w:rsidP="003F67F3">
            <w:pPr>
              <w:spacing w:before="0" w:after="0"/>
              <w:jc w:val="center"/>
              <w:rPr>
                <w:bCs/>
                <w:sz w:val="20"/>
                <w:szCs w:val="20"/>
              </w:rPr>
            </w:pPr>
            <w:r w:rsidRPr="00C95775">
              <w:rPr>
                <w:bCs/>
                <w:sz w:val="20"/>
                <w:szCs w:val="20"/>
              </w:rPr>
              <w:t>5</w:t>
            </w:r>
          </w:p>
        </w:tc>
        <w:tc>
          <w:tcPr>
            <w:tcW w:w="307" w:type="dxa"/>
            <w:tcMar>
              <w:top w:w="28" w:type="dxa"/>
              <w:left w:w="28" w:type="dxa"/>
              <w:bottom w:w="28" w:type="dxa"/>
              <w:right w:w="28" w:type="dxa"/>
            </w:tcMar>
            <w:vAlign w:val="center"/>
          </w:tcPr>
          <w:p w14:paraId="58FE5107" w14:textId="77777777" w:rsidR="003F67F3" w:rsidRPr="00C95775" w:rsidRDefault="003F67F3" w:rsidP="003F67F3">
            <w:pPr>
              <w:spacing w:before="0" w:after="0"/>
              <w:jc w:val="center"/>
              <w:rPr>
                <w:bCs/>
                <w:sz w:val="20"/>
                <w:szCs w:val="20"/>
              </w:rPr>
            </w:pPr>
            <w:r w:rsidRPr="00C95775">
              <w:rPr>
                <w:bCs/>
                <w:sz w:val="20"/>
                <w:szCs w:val="20"/>
              </w:rPr>
              <w:t>5</w:t>
            </w:r>
          </w:p>
        </w:tc>
      </w:tr>
      <w:tr w:rsidR="003F67F3" w:rsidRPr="00C95775" w14:paraId="508827DC" w14:textId="77777777" w:rsidTr="003F67F3">
        <w:tc>
          <w:tcPr>
            <w:tcW w:w="1618" w:type="dxa"/>
            <w:vMerge/>
            <w:tcMar>
              <w:top w:w="28" w:type="dxa"/>
              <w:left w:w="28" w:type="dxa"/>
              <w:bottom w:w="28" w:type="dxa"/>
              <w:right w:w="28" w:type="dxa"/>
            </w:tcMar>
            <w:vAlign w:val="center"/>
          </w:tcPr>
          <w:p w14:paraId="0FCC6805" w14:textId="77777777" w:rsidR="003F67F3" w:rsidRPr="00C95775" w:rsidRDefault="003F67F3" w:rsidP="003F67F3">
            <w:pPr>
              <w:spacing w:before="0" w:after="0"/>
              <w:jc w:val="left"/>
              <w:rPr>
                <w:b/>
                <w:bCs/>
                <w:sz w:val="20"/>
                <w:szCs w:val="20"/>
              </w:rPr>
            </w:pPr>
          </w:p>
        </w:tc>
        <w:tc>
          <w:tcPr>
            <w:tcW w:w="3315" w:type="dxa"/>
            <w:tcMar>
              <w:top w:w="28" w:type="dxa"/>
              <w:left w:w="28" w:type="dxa"/>
              <w:bottom w:w="28" w:type="dxa"/>
              <w:right w:w="28" w:type="dxa"/>
            </w:tcMar>
            <w:vAlign w:val="center"/>
          </w:tcPr>
          <w:p w14:paraId="2FBF329A" w14:textId="77777777" w:rsidR="003F67F3" w:rsidRPr="00C95775" w:rsidRDefault="003F67F3" w:rsidP="003F67F3">
            <w:pPr>
              <w:spacing w:before="0" w:after="0"/>
              <w:jc w:val="right"/>
              <w:rPr>
                <w:b/>
                <w:sz w:val="20"/>
                <w:szCs w:val="20"/>
              </w:rPr>
            </w:pPr>
            <w:r w:rsidRPr="00C95775">
              <w:rPr>
                <w:b/>
                <w:sz w:val="20"/>
                <w:szCs w:val="20"/>
              </w:rPr>
              <w:t>TOPLAM</w:t>
            </w:r>
          </w:p>
        </w:tc>
        <w:tc>
          <w:tcPr>
            <w:tcW w:w="307" w:type="dxa"/>
            <w:tcMar>
              <w:top w:w="28" w:type="dxa"/>
              <w:left w:w="28" w:type="dxa"/>
              <w:bottom w:w="28" w:type="dxa"/>
              <w:right w:w="28" w:type="dxa"/>
            </w:tcMar>
            <w:vAlign w:val="center"/>
          </w:tcPr>
          <w:p w14:paraId="55050CEB"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3DCD7E72"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0F78A48C"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224D4D20"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0A949C4B"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023CB0A8"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6D51D47A"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7751360B"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01934028"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0910F143"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6A0449B1"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418BF30A"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30F79FCC" w14:textId="77777777" w:rsidR="003F67F3" w:rsidRPr="00C95775" w:rsidRDefault="003F67F3" w:rsidP="003F67F3">
            <w:pPr>
              <w:spacing w:before="0" w:after="0"/>
              <w:jc w:val="center"/>
              <w:rPr>
                <w:bCs/>
                <w:sz w:val="20"/>
                <w:szCs w:val="20"/>
              </w:rPr>
            </w:pPr>
            <w:r w:rsidRPr="00C95775">
              <w:rPr>
                <w:bCs/>
                <w:sz w:val="20"/>
                <w:szCs w:val="20"/>
              </w:rPr>
              <w:t>50</w:t>
            </w:r>
          </w:p>
        </w:tc>
        <w:tc>
          <w:tcPr>
            <w:tcW w:w="307" w:type="dxa"/>
            <w:tcMar>
              <w:top w:w="28" w:type="dxa"/>
              <w:left w:w="28" w:type="dxa"/>
              <w:bottom w:w="28" w:type="dxa"/>
              <w:right w:w="28" w:type="dxa"/>
            </w:tcMar>
            <w:vAlign w:val="center"/>
          </w:tcPr>
          <w:p w14:paraId="26BA34CB" w14:textId="77777777" w:rsidR="003F67F3" w:rsidRPr="00C95775" w:rsidRDefault="003F67F3" w:rsidP="003F67F3">
            <w:pPr>
              <w:spacing w:before="0" w:after="0"/>
              <w:jc w:val="center"/>
              <w:rPr>
                <w:bCs/>
                <w:sz w:val="20"/>
                <w:szCs w:val="20"/>
              </w:rPr>
            </w:pPr>
            <w:r w:rsidRPr="00C95775">
              <w:rPr>
                <w:bCs/>
                <w:sz w:val="20"/>
                <w:szCs w:val="20"/>
              </w:rPr>
              <w:t>50</w:t>
            </w:r>
          </w:p>
        </w:tc>
      </w:tr>
    </w:tbl>
    <w:p w14:paraId="126E1424" w14:textId="77777777" w:rsidR="00974C97" w:rsidRPr="00987D74" w:rsidRDefault="00DD3358" w:rsidP="003F67F3">
      <w:pPr>
        <w:rPr>
          <w:b/>
          <w:i/>
          <w:sz w:val="20"/>
        </w:rPr>
      </w:pPr>
      <w:r w:rsidRPr="00683586">
        <w:rPr>
          <w:i/>
          <w:sz w:val="20"/>
          <w:szCs w:val="20"/>
        </w:rPr>
        <w:t xml:space="preserve">Z: </w:t>
      </w:r>
      <w:r w:rsidRPr="00683586">
        <w:rPr>
          <w:bCs/>
          <w:i/>
          <w:sz w:val="20"/>
          <w:szCs w:val="20"/>
        </w:rPr>
        <w:t>Zorunlu</w:t>
      </w:r>
    </w:p>
    <w:p w14:paraId="24076E2A" w14:textId="77777777" w:rsidR="00604828" w:rsidRDefault="00604828" w:rsidP="00987D74">
      <w:pPr>
        <w:spacing w:before="0" w:after="0"/>
        <w:jc w:val="left"/>
        <w:rPr>
          <w:b/>
        </w:rPr>
      </w:pPr>
    </w:p>
    <w:p w14:paraId="4C1A06DE" w14:textId="77777777" w:rsidR="00FE2A6A" w:rsidRDefault="003F67F3" w:rsidP="00987D74">
      <w:pPr>
        <w:spacing w:before="0" w:after="0"/>
        <w:jc w:val="left"/>
        <w:rPr>
          <w:b/>
        </w:rPr>
      </w:pPr>
      <w:r w:rsidRPr="00C95775">
        <w:rPr>
          <w:b/>
        </w:rPr>
        <w:t>B) KREDİLENDİRME ESASLARI</w:t>
      </w:r>
    </w:p>
    <w:p w14:paraId="1D8642AD" w14:textId="77777777" w:rsidR="00664A43" w:rsidRPr="00C95775" w:rsidRDefault="003F67F3" w:rsidP="003F67F3">
      <w:pPr>
        <w:rPr>
          <w:b/>
        </w:rPr>
      </w:pPr>
      <w:r w:rsidRPr="00C95775">
        <w:rPr>
          <w:b/>
        </w:rPr>
        <w:t>SAY 02 K1 ATIK YÖNETİM PLANININ HAZIRLANMASI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7A7A7F94" w14:textId="77777777" w:rsidTr="003F67F3">
        <w:tc>
          <w:tcPr>
            <w:tcW w:w="986" w:type="pct"/>
            <w:shd w:val="clear" w:color="auto" w:fill="auto"/>
            <w:noWrap/>
            <w:hideMark/>
          </w:tcPr>
          <w:p w14:paraId="42B89A06" w14:textId="77777777" w:rsidR="003F67F3" w:rsidRPr="00C95775" w:rsidRDefault="003F67F3" w:rsidP="003F67F3">
            <w:pPr>
              <w:spacing w:before="40" w:after="40"/>
              <w:rPr>
                <w:b/>
                <w:sz w:val="20"/>
                <w:szCs w:val="20"/>
              </w:rPr>
            </w:pPr>
          </w:p>
        </w:tc>
        <w:tc>
          <w:tcPr>
            <w:tcW w:w="496" w:type="pct"/>
            <w:shd w:val="clear" w:color="auto" w:fill="auto"/>
            <w:noWrap/>
            <w:hideMark/>
          </w:tcPr>
          <w:p w14:paraId="3EF9B458"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0C88577C"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6590D668"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007E53FD"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0968BC39"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120989BD"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12F5CB07"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3FC8A625" w14:textId="77777777" w:rsidTr="003F67F3">
        <w:tc>
          <w:tcPr>
            <w:tcW w:w="986" w:type="pct"/>
            <w:shd w:val="clear" w:color="auto" w:fill="auto"/>
            <w:noWrap/>
          </w:tcPr>
          <w:p w14:paraId="487D4385"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08941305" w14:textId="77777777" w:rsidR="003F67F3" w:rsidRPr="00C95775" w:rsidRDefault="003F67F3" w:rsidP="003F67F3">
            <w:pPr>
              <w:spacing w:before="40" w:after="40"/>
              <w:rPr>
                <w:sz w:val="20"/>
                <w:szCs w:val="20"/>
              </w:rPr>
            </w:pPr>
            <w:r w:rsidRPr="00C95775">
              <w:rPr>
                <w:sz w:val="20"/>
                <w:szCs w:val="20"/>
              </w:rPr>
              <w:t>Zorunlu</w:t>
            </w:r>
          </w:p>
        </w:tc>
        <w:tc>
          <w:tcPr>
            <w:tcW w:w="496" w:type="pct"/>
            <w:shd w:val="clear" w:color="auto" w:fill="auto"/>
            <w:noWrap/>
          </w:tcPr>
          <w:p w14:paraId="33AA6828"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2B6A88FF"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31165689"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41028C94" w14:textId="77777777" w:rsidR="003F67F3" w:rsidRPr="00C95775" w:rsidRDefault="003F67F3" w:rsidP="003F67F3">
            <w:pPr>
              <w:spacing w:before="40" w:after="40"/>
              <w:jc w:val="center"/>
              <w:rPr>
                <w:sz w:val="20"/>
                <w:szCs w:val="20"/>
              </w:rPr>
            </w:pPr>
            <w:r w:rsidRPr="00C95775">
              <w:rPr>
                <w:sz w:val="20"/>
                <w:szCs w:val="20"/>
              </w:rPr>
              <w:t>Zorunlu</w:t>
            </w:r>
          </w:p>
        </w:tc>
        <w:tc>
          <w:tcPr>
            <w:tcW w:w="1037" w:type="pct"/>
            <w:shd w:val="clear" w:color="auto" w:fill="auto"/>
          </w:tcPr>
          <w:p w14:paraId="19D7D632"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0840FA22" w14:textId="77777777" w:rsidR="003F67F3" w:rsidRPr="00C95775" w:rsidRDefault="003F67F3" w:rsidP="003F67F3">
            <w:pPr>
              <w:spacing w:before="40" w:after="40"/>
              <w:jc w:val="center"/>
              <w:rPr>
                <w:sz w:val="20"/>
                <w:szCs w:val="20"/>
              </w:rPr>
            </w:pPr>
            <w:r w:rsidRPr="00C95775">
              <w:rPr>
                <w:sz w:val="20"/>
                <w:szCs w:val="20"/>
              </w:rPr>
              <w:t>Zorunlu</w:t>
            </w:r>
          </w:p>
        </w:tc>
      </w:tr>
      <w:tr w:rsidR="003F67F3" w:rsidRPr="00C95775" w14:paraId="5832EDF6" w14:textId="77777777" w:rsidTr="003F67F3">
        <w:tc>
          <w:tcPr>
            <w:tcW w:w="986" w:type="pct"/>
            <w:shd w:val="clear" w:color="auto" w:fill="auto"/>
            <w:noWrap/>
          </w:tcPr>
          <w:p w14:paraId="0F9AB156"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3C91E631" w14:textId="77777777" w:rsidR="003F67F3" w:rsidRPr="00C95775" w:rsidRDefault="003F67F3" w:rsidP="003F67F3">
            <w:pPr>
              <w:spacing w:before="40" w:after="40"/>
              <w:rPr>
                <w:sz w:val="20"/>
                <w:szCs w:val="20"/>
              </w:rPr>
            </w:pPr>
            <w:r w:rsidRPr="00C95775">
              <w:rPr>
                <w:sz w:val="20"/>
                <w:szCs w:val="20"/>
              </w:rPr>
              <w:t>Zorunlu</w:t>
            </w:r>
          </w:p>
        </w:tc>
        <w:tc>
          <w:tcPr>
            <w:tcW w:w="496" w:type="pct"/>
            <w:shd w:val="clear" w:color="auto" w:fill="auto"/>
            <w:noWrap/>
          </w:tcPr>
          <w:p w14:paraId="4438B73F"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4EDAD6BC"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3C6CC4E3"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33CA0318" w14:textId="77777777" w:rsidR="003F67F3" w:rsidRPr="00C95775" w:rsidRDefault="003F67F3" w:rsidP="003F67F3">
            <w:pPr>
              <w:spacing w:before="40" w:after="40"/>
              <w:jc w:val="center"/>
              <w:rPr>
                <w:sz w:val="20"/>
                <w:szCs w:val="20"/>
              </w:rPr>
            </w:pPr>
            <w:r w:rsidRPr="00C95775">
              <w:rPr>
                <w:sz w:val="20"/>
                <w:szCs w:val="20"/>
              </w:rPr>
              <w:t>Zorunlu</w:t>
            </w:r>
          </w:p>
        </w:tc>
        <w:tc>
          <w:tcPr>
            <w:tcW w:w="1037" w:type="pct"/>
            <w:shd w:val="clear" w:color="auto" w:fill="auto"/>
          </w:tcPr>
          <w:p w14:paraId="67E58642" w14:textId="77777777" w:rsidR="003F67F3" w:rsidRPr="00C95775" w:rsidRDefault="003F67F3" w:rsidP="003F67F3">
            <w:pPr>
              <w:spacing w:before="40" w:after="40"/>
              <w:jc w:val="center"/>
              <w:rPr>
                <w:sz w:val="20"/>
                <w:szCs w:val="20"/>
              </w:rPr>
            </w:pPr>
            <w:r w:rsidRPr="00C95775">
              <w:rPr>
                <w:sz w:val="20"/>
                <w:szCs w:val="20"/>
              </w:rPr>
              <w:t>Zorunlu</w:t>
            </w:r>
          </w:p>
        </w:tc>
        <w:tc>
          <w:tcPr>
            <w:tcW w:w="496" w:type="pct"/>
            <w:shd w:val="clear" w:color="auto" w:fill="auto"/>
            <w:noWrap/>
          </w:tcPr>
          <w:p w14:paraId="6B5C8A4F" w14:textId="77777777" w:rsidR="003F67F3" w:rsidRPr="00C95775" w:rsidRDefault="003F67F3" w:rsidP="003F67F3">
            <w:pPr>
              <w:spacing w:before="40" w:after="40"/>
              <w:jc w:val="center"/>
              <w:rPr>
                <w:sz w:val="20"/>
                <w:szCs w:val="20"/>
              </w:rPr>
            </w:pPr>
            <w:r w:rsidRPr="00C95775">
              <w:rPr>
                <w:sz w:val="20"/>
                <w:szCs w:val="20"/>
              </w:rPr>
              <w:t>Zorunlu</w:t>
            </w:r>
          </w:p>
        </w:tc>
      </w:tr>
    </w:tbl>
    <w:p w14:paraId="34DFDA8C" w14:textId="77777777" w:rsidR="003F67F3" w:rsidRPr="00987D74" w:rsidRDefault="00664A43" w:rsidP="003F67F3">
      <w:r w:rsidRPr="00987D74">
        <w:rPr>
          <w:b/>
        </w:rPr>
        <w:t>A</w:t>
      </w:r>
      <w:r w:rsidR="003F67F3" w:rsidRPr="00987D74">
        <w:rPr>
          <w:b/>
        </w:rPr>
        <w:t>MAÇ</w:t>
      </w:r>
    </w:p>
    <w:p w14:paraId="0AD00115" w14:textId="77777777" w:rsidR="003F67F3" w:rsidRPr="003436F4" w:rsidRDefault="003F67F3" w:rsidP="003F67F3">
      <w:r w:rsidRPr="003436F4">
        <w:t>Bu kriter</w:t>
      </w:r>
      <w:r w:rsidR="007F0950">
        <w:t xml:space="preserve"> ile</w:t>
      </w:r>
      <w:r w:rsidRPr="003436F4">
        <w:t xml:space="preserve">, binalarda oluşan çeşitli </w:t>
      </w:r>
      <w:r w:rsidR="007F0950">
        <w:t xml:space="preserve">ve </w:t>
      </w:r>
      <w:r w:rsidR="00C3333F" w:rsidRPr="003436F4">
        <w:t>farklı</w:t>
      </w:r>
      <w:r w:rsidR="00C3333F" w:rsidRPr="003436F4" w:rsidDel="00C3333F">
        <w:t xml:space="preserve"> </w:t>
      </w:r>
      <w:r w:rsidRPr="003436F4">
        <w:t>türdeki atıkların nerelerden ve hangi miktarlarda oluştuğunun</w:t>
      </w:r>
      <w:r w:rsidR="007F0950">
        <w:t xml:space="preserve"> belirlenmesi, bunların</w:t>
      </w:r>
      <w:r w:rsidR="00CF4E3D" w:rsidRPr="003436F4">
        <w:t xml:space="preserve"> </w:t>
      </w:r>
      <w:proofErr w:type="spellStart"/>
      <w:r w:rsidR="00CF4E3D" w:rsidRPr="003436F4">
        <w:t>azaltım</w:t>
      </w:r>
      <w:proofErr w:type="spellEnd"/>
      <w:r w:rsidR="00CF4E3D" w:rsidRPr="003436F4">
        <w:t xml:space="preserve">, yeniden kullanım ve yönetimine dair </w:t>
      </w:r>
      <w:r w:rsidR="00050EB0">
        <w:t>yöntemlerin</w:t>
      </w:r>
      <w:r w:rsidRPr="003436F4">
        <w:t xml:space="preserve"> bilinmesi </w:t>
      </w:r>
      <w:r w:rsidR="007F0950">
        <w:t>amaçlanmakta</w:t>
      </w:r>
      <w:r w:rsidR="007F0950" w:rsidRPr="003436F4">
        <w:t>dır</w:t>
      </w:r>
      <w:r w:rsidRPr="003436F4">
        <w:t xml:space="preserve">. </w:t>
      </w:r>
    </w:p>
    <w:p w14:paraId="68C63C65" w14:textId="77777777" w:rsidR="003F67F3" w:rsidRPr="00987D74" w:rsidRDefault="003F67F3" w:rsidP="003F67F3">
      <w:pPr>
        <w:rPr>
          <w:b/>
        </w:rPr>
      </w:pPr>
      <w:r w:rsidRPr="00987D74">
        <w:rPr>
          <w:b/>
        </w:rPr>
        <w:t>GEREKLİLİKLER</w:t>
      </w:r>
    </w:p>
    <w:p w14:paraId="1807F09F" w14:textId="77777777" w:rsidR="003F67F3" w:rsidRPr="003436F4" w:rsidRDefault="007F0950" w:rsidP="00987D74">
      <w:pPr>
        <w:spacing w:before="0" w:after="0"/>
      </w:pPr>
      <w:r>
        <w:t>Bu kriter için, b</w:t>
      </w:r>
      <w:r w:rsidR="003F67F3" w:rsidRPr="003436F4">
        <w:t>inalarda atık yönetim planlarının hazırlanması</w:t>
      </w:r>
      <w:r>
        <w:t xml:space="preserve"> gerekmektedir.</w:t>
      </w:r>
    </w:p>
    <w:p w14:paraId="03A6B5E5" w14:textId="77777777" w:rsidR="003F67F3" w:rsidRPr="003436F4" w:rsidRDefault="0041271F" w:rsidP="00987D74">
      <w:pPr>
        <w:spacing w:before="0" w:after="0"/>
      </w:pPr>
      <w:r>
        <w:t>Yeni ve mevcut binalar için g</w:t>
      </w:r>
      <w:r w:rsidR="003F67F3" w:rsidRPr="003436F4">
        <w:t>erekliliğin yerine getirilmesi zorunludur.</w:t>
      </w:r>
      <w:r w:rsidR="007F0950">
        <w:t xml:space="preserve"> </w:t>
      </w:r>
    </w:p>
    <w:p w14:paraId="2D9CB329" w14:textId="77777777" w:rsidR="000F4EE0" w:rsidRDefault="000F4EE0">
      <w:pPr>
        <w:spacing w:before="0" w:after="0"/>
        <w:jc w:val="left"/>
        <w:rPr>
          <w:b/>
        </w:rPr>
      </w:pPr>
    </w:p>
    <w:p w14:paraId="6F9202BC" w14:textId="77777777" w:rsidR="00604828" w:rsidRDefault="00604828">
      <w:pPr>
        <w:spacing w:before="0" w:after="0"/>
        <w:jc w:val="left"/>
        <w:rPr>
          <w:b/>
        </w:rPr>
      </w:pPr>
    </w:p>
    <w:p w14:paraId="4F7FD424" w14:textId="77777777" w:rsidR="00604828" w:rsidRDefault="00604828">
      <w:pPr>
        <w:spacing w:before="0" w:after="0"/>
        <w:jc w:val="left"/>
        <w:rPr>
          <w:b/>
        </w:rPr>
      </w:pPr>
    </w:p>
    <w:p w14:paraId="75FA4E01" w14:textId="77777777" w:rsidR="003F67F3" w:rsidRPr="003436F4" w:rsidRDefault="003F67F3" w:rsidP="003F67F3">
      <w:pPr>
        <w:rPr>
          <w:b/>
        </w:rPr>
      </w:pPr>
      <w:r w:rsidRPr="003436F4">
        <w:rPr>
          <w:b/>
        </w:rPr>
        <w:t>YÖNTEM</w:t>
      </w:r>
    </w:p>
    <w:p w14:paraId="1E8F6FE8" w14:textId="77777777" w:rsidR="003F67F3" w:rsidRDefault="003F67F3" w:rsidP="003F67F3">
      <w:r w:rsidRPr="00C95775">
        <w:t>Binanın</w:t>
      </w:r>
      <w:r w:rsidR="001F61B4">
        <w:t xml:space="preserve"> atık</w:t>
      </w:r>
      <w:r w:rsidRPr="00C95775">
        <w:t xml:space="preserve"> </w:t>
      </w:r>
      <w:r w:rsidR="001F61B4" w:rsidRPr="00C95775">
        <w:t xml:space="preserve">yönetim planı </w:t>
      </w:r>
      <w:r w:rsidRPr="00C95775">
        <w:t xml:space="preserve">tüm ayrıntıları içerek şekilde </w:t>
      </w:r>
      <w:r w:rsidR="001F61B4">
        <w:t xml:space="preserve">hazırlanmalıdır. </w:t>
      </w:r>
      <w:r w:rsidRPr="00C95775">
        <w:t xml:space="preserve">Binanın faaliyete geçmesi ile birlikte bu yönetim planına uygun şekilde hareket edildiğini değerlendirebilmek adına gerek toplanan ve ayrıştırılan gerekse de </w:t>
      </w:r>
      <w:r w:rsidR="006C7C3E" w:rsidRPr="008753C1">
        <w:t xml:space="preserve">binanın geçici depolama alanından mahalli idare sistemine veya çevre lisanslı atık işleme tesisine gönderilecek atık </w:t>
      </w:r>
      <w:r w:rsidR="006C7C3E" w:rsidRPr="00C95775">
        <w:t>miktarlar</w:t>
      </w:r>
      <w:r w:rsidR="006C7C3E">
        <w:t>ına</w:t>
      </w:r>
      <w:r w:rsidR="006C7C3E" w:rsidRPr="00C95775">
        <w:t xml:space="preserve"> </w:t>
      </w:r>
      <w:r w:rsidRPr="00C95775">
        <w:t>ilişkin veriler</w:t>
      </w:r>
      <w:r w:rsidR="001F61B4">
        <w:t>in</w:t>
      </w:r>
      <w:r w:rsidRPr="00C95775">
        <w:t xml:space="preserve"> kayıtları tutulmalıdır. </w:t>
      </w:r>
      <w:r w:rsidR="006C7C3E" w:rsidRPr="008753C1">
        <w:t>Binanın geçici depolama alanından mahalli idare sistemine veya çevre lisanslı atık işleme tesisine gönderilecek atık miktarları</w:t>
      </w:r>
      <w:r w:rsidRPr="00C95775">
        <w:t xml:space="preserve"> konusunda tüm veriler toplanmalıdır. Tüm bunlara ilaveten atık yönetimi konusundaki çabalara paralel olarak, ayrıca tadilat, inşaat, yenileme esnasında açığa çıkan malzemelerin geri kullanımının da atık yönetim planında yer alması </w:t>
      </w:r>
      <w:r w:rsidR="007F0950">
        <w:t>durumunda zorunluluk yerine getirilmiş olmaktadır.</w:t>
      </w:r>
      <w:r w:rsidR="007F0950" w:rsidRPr="00C95775">
        <w:t xml:space="preserve"> </w:t>
      </w:r>
    </w:p>
    <w:p w14:paraId="7FC4CE5A" w14:textId="77777777" w:rsidR="003F67F3" w:rsidRPr="00987D74" w:rsidRDefault="003F67F3" w:rsidP="003F67F3">
      <w:pPr>
        <w:rPr>
          <w:b/>
        </w:rPr>
      </w:pPr>
      <w:r w:rsidRPr="00987D74">
        <w:rPr>
          <w:b/>
        </w:rPr>
        <w:t>BAŞVURU SAHİBİ TARAFINDAN TESLİM EDİLMESİ GEREKEN BELGELER</w:t>
      </w:r>
    </w:p>
    <w:p w14:paraId="3C2D3FF1" w14:textId="77777777" w:rsidR="00563C92" w:rsidRPr="0051223B" w:rsidRDefault="003F67F3" w:rsidP="00987D74">
      <w:r w:rsidRPr="0051223B">
        <w:t>Bina atık yönetim planını açıklayan rapor</w:t>
      </w:r>
    </w:p>
    <w:p w14:paraId="2EFAD419" w14:textId="77777777" w:rsidR="003F67F3" w:rsidRPr="00987D74" w:rsidRDefault="003F67F3" w:rsidP="003F67F3">
      <w:pPr>
        <w:rPr>
          <w:b/>
        </w:rPr>
      </w:pPr>
      <w:r w:rsidRPr="00987D74">
        <w:rPr>
          <w:b/>
        </w:rPr>
        <w:t>KAYNAKLAR / STANDARTLAR</w:t>
      </w:r>
    </w:p>
    <w:p w14:paraId="67A78ADC" w14:textId="77777777" w:rsidR="003F67F3" w:rsidRDefault="003F67F3" w:rsidP="003F67F3">
      <w:r w:rsidRPr="00C95775">
        <w:t>Atık Yönetimi Yönetmeli</w:t>
      </w:r>
      <w:r>
        <w:t>ği</w:t>
      </w:r>
      <w:r w:rsidRPr="00C95775">
        <w:t xml:space="preserve"> </w:t>
      </w:r>
    </w:p>
    <w:p w14:paraId="21871A93" w14:textId="77777777" w:rsidR="00852C0E" w:rsidRDefault="00852C0E" w:rsidP="00852C0E">
      <w:r>
        <w:t>Sıfır Atık Yönetmeliği</w:t>
      </w:r>
    </w:p>
    <w:p w14:paraId="57134E85" w14:textId="77777777" w:rsidR="003F67F3" w:rsidRPr="00C95775" w:rsidRDefault="003F67F3" w:rsidP="003F67F3">
      <w:r w:rsidRPr="00C95775">
        <w:t xml:space="preserve">Bitkisel Atık Yağların Kontrolü Yönetmeliği </w:t>
      </w:r>
    </w:p>
    <w:p w14:paraId="1AB82B58" w14:textId="77777777" w:rsidR="003F67F3" w:rsidRPr="00C95775" w:rsidRDefault="003F67F3" w:rsidP="003F67F3">
      <w:r w:rsidRPr="00C95775">
        <w:t xml:space="preserve">Atık Pil ve Akümülatörlerin Kontrolü Yönetmeliği </w:t>
      </w:r>
    </w:p>
    <w:p w14:paraId="26639F72" w14:textId="77777777" w:rsidR="003F67F3" w:rsidRPr="00C95775" w:rsidRDefault="003F67F3" w:rsidP="003F67F3">
      <w:r w:rsidRPr="00C95775">
        <w:t xml:space="preserve">Atık Elektrikli ve Elektronik Eşyaların Kontrolü Yönetmeliği </w:t>
      </w:r>
    </w:p>
    <w:p w14:paraId="56E88F09" w14:textId="77777777" w:rsidR="003F67F3" w:rsidRPr="00C95775" w:rsidRDefault="003F67F3" w:rsidP="003F67F3">
      <w:r w:rsidRPr="00C95775">
        <w:t xml:space="preserve">Ambalaj Atıklarının Kontrolü Yönetmeliği </w:t>
      </w:r>
    </w:p>
    <w:p w14:paraId="32C43612" w14:textId="77777777" w:rsidR="006C7C3E" w:rsidRDefault="006C7C3E" w:rsidP="006C7C3E">
      <w:r w:rsidRPr="008753C1">
        <w:t xml:space="preserve">Atık Ön İşlem ve Geri Kazanım Tesislerinin Genel Esaslarına İlişkin Yönetmelik </w:t>
      </w:r>
    </w:p>
    <w:p w14:paraId="2C5B164D" w14:textId="77777777" w:rsidR="00852C0E" w:rsidRDefault="00852C0E" w:rsidP="006C7C3E">
      <w:r w:rsidRPr="00540B50">
        <w:t xml:space="preserve">Atık Getirme Merkezlerinin Kurulması </w:t>
      </w:r>
      <w:proofErr w:type="gramStart"/>
      <w:r w:rsidRPr="00540B50">
        <w:t>Ve</w:t>
      </w:r>
      <w:proofErr w:type="gramEnd"/>
      <w:r w:rsidRPr="00540B50">
        <w:t xml:space="preserve"> İşletilmesi İle Sıfır Atık Uygulamalarına İlişkin Usul Ve Esaslar</w:t>
      </w:r>
      <w:r w:rsidRPr="008753C1">
        <w:t xml:space="preserve"> </w:t>
      </w:r>
    </w:p>
    <w:p w14:paraId="3D733F92" w14:textId="77777777" w:rsidR="00DA1EF4" w:rsidRPr="00E46ED6" w:rsidRDefault="00DA1EF4" w:rsidP="006C7C3E">
      <w:r w:rsidRPr="008753C1">
        <w:t xml:space="preserve">Sıfır Atık Uygulama </w:t>
      </w:r>
      <w:r w:rsidRPr="00072698">
        <w:t>Kılavuzu</w:t>
      </w:r>
      <w:r w:rsidR="00705164">
        <w:t xml:space="preserve"> </w:t>
      </w:r>
      <w:hyperlink r:id="rId26" w:history="1">
        <w:r w:rsidR="00330B59" w:rsidRPr="00E46ED6">
          <w:rPr>
            <w:rStyle w:val="Kpr"/>
            <w:color w:val="auto"/>
            <w:u w:val="none"/>
          </w:rPr>
          <w:t>https://cygm.csb.gov.tr/sifir-atik-uygulamalari-dairesi-baskanligi-i-108111</w:t>
        </w:r>
      </w:hyperlink>
    </w:p>
    <w:p w14:paraId="095A9557" w14:textId="77777777" w:rsidR="00DA1EF4" w:rsidRDefault="00DA1EF4" w:rsidP="006C7C3E"/>
    <w:p w14:paraId="731FE127" w14:textId="77777777" w:rsidR="003F67F3" w:rsidRPr="00C95775" w:rsidRDefault="003F67F3" w:rsidP="003F67F3">
      <w:pPr>
        <w:rPr>
          <w:b/>
        </w:rPr>
      </w:pPr>
      <w:r w:rsidRPr="00C95775">
        <w:rPr>
          <w:b/>
        </w:rPr>
        <w:t>SAY 02 K2 ATIKLARIN YERİNDE AYRIŞTIRILMASI, UYGUN YER VE HACİMLERDE TOPLANMASI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2174A959" w14:textId="77777777" w:rsidTr="003F67F3">
        <w:tc>
          <w:tcPr>
            <w:tcW w:w="986" w:type="pct"/>
            <w:shd w:val="clear" w:color="auto" w:fill="auto"/>
            <w:noWrap/>
            <w:hideMark/>
          </w:tcPr>
          <w:p w14:paraId="290D7800" w14:textId="77777777" w:rsidR="003F67F3" w:rsidRPr="00C95775" w:rsidRDefault="003F67F3" w:rsidP="003F67F3">
            <w:pPr>
              <w:spacing w:before="40" w:after="40"/>
              <w:rPr>
                <w:b/>
                <w:sz w:val="20"/>
                <w:szCs w:val="20"/>
              </w:rPr>
            </w:pPr>
          </w:p>
        </w:tc>
        <w:tc>
          <w:tcPr>
            <w:tcW w:w="496" w:type="pct"/>
            <w:shd w:val="clear" w:color="auto" w:fill="auto"/>
            <w:noWrap/>
            <w:hideMark/>
          </w:tcPr>
          <w:p w14:paraId="04C161F5"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09D7B233"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32DBF8DD"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3BE701D0"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283D6600"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567ED4E2"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5AB9B57F"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13121D08" w14:textId="77777777" w:rsidTr="003F67F3">
        <w:tc>
          <w:tcPr>
            <w:tcW w:w="986" w:type="pct"/>
            <w:shd w:val="clear" w:color="auto" w:fill="auto"/>
            <w:noWrap/>
          </w:tcPr>
          <w:p w14:paraId="13917781"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4EA23DDE" w14:textId="77777777" w:rsidR="003F67F3" w:rsidRPr="00C95775" w:rsidRDefault="003F67F3" w:rsidP="003F67F3">
            <w:pPr>
              <w:spacing w:before="40" w:after="40"/>
              <w:rPr>
                <w:sz w:val="20"/>
                <w:szCs w:val="20"/>
              </w:rPr>
            </w:pPr>
            <w:r w:rsidRPr="00C95775">
              <w:rPr>
                <w:sz w:val="20"/>
                <w:szCs w:val="20"/>
              </w:rPr>
              <w:t>20</w:t>
            </w:r>
          </w:p>
        </w:tc>
        <w:tc>
          <w:tcPr>
            <w:tcW w:w="496" w:type="pct"/>
            <w:shd w:val="clear" w:color="auto" w:fill="auto"/>
            <w:noWrap/>
          </w:tcPr>
          <w:p w14:paraId="412C5BB8"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5DC7752A"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47E6A57F"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7667DFC9" w14:textId="77777777" w:rsidR="003F67F3" w:rsidRPr="00C95775" w:rsidRDefault="003F67F3" w:rsidP="003F67F3">
            <w:pPr>
              <w:spacing w:before="40" w:after="40"/>
              <w:jc w:val="center"/>
              <w:rPr>
                <w:sz w:val="20"/>
                <w:szCs w:val="20"/>
              </w:rPr>
            </w:pPr>
            <w:r w:rsidRPr="00C95775">
              <w:rPr>
                <w:sz w:val="20"/>
                <w:szCs w:val="20"/>
              </w:rPr>
              <w:t>20</w:t>
            </w:r>
          </w:p>
        </w:tc>
        <w:tc>
          <w:tcPr>
            <w:tcW w:w="1037" w:type="pct"/>
            <w:shd w:val="clear" w:color="auto" w:fill="auto"/>
          </w:tcPr>
          <w:p w14:paraId="0A011C62"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67AA808A" w14:textId="77777777" w:rsidR="003F67F3" w:rsidRPr="00C95775" w:rsidRDefault="003F67F3" w:rsidP="003F67F3">
            <w:pPr>
              <w:spacing w:before="40" w:after="40"/>
              <w:jc w:val="center"/>
              <w:rPr>
                <w:sz w:val="20"/>
                <w:szCs w:val="20"/>
              </w:rPr>
            </w:pPr>
            <w:r w:rsidRPr="00C95775">
              <w:rPr>
                <w:sz w:val="20"/>
                <w:szCs w:val="20"/>
              </w:rPr>
              <w:t>20</w:t>
            </w:r>
          </w:p>
        </w:tc>
      </w:tr>
      <w:tr w:rsidR="003F67F3" w:rsidRPr="00C95775" w14:paraId="1AC4C5C2" w14:textId="77777777" w:rsidTr="003F67F3">
        <w:tc>
          <w:tcPr>
            <w:tcW w:w="986" w:type="pct"/>
            <w:shd w:val="clear" w:color="auto" w:fill="auto"/>
            <w:noWrap/>
          </w:tcPr>
          <w:p w14:paraId="38F068CA"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79F0DFA7" w14:textId="77777777" w:rsidR="003F67F3" w:rsidRPr="00C95775" w:rsidRDefault="003F67F3" w:rsidP="003F67F3">
            <w:pPr>
              <w:spacing w:before="40" w:after="40"/>
              <w:rPr>
                <w:sz w:val="20"/>
                <w:szCs w:val="20"/>
              </w:rPr>
            </w:pPr>
            <w:r w:rsidRPr="00C95775">
              <w:rPr>
                <w:sz w:val="20"/>
                <w:szCs w:val="20"/>
              </w:rPr>
              <w:t>20</w:t>
            </w:r>
          </w:p>
        </w:tc>
        <w:tc>
          <w:tcPr>
            <w:tcW w:w="496" w:type="pct"/>
            <w:shd w:val="clear" w:color="auto" w:fill="auto"/>
            <w:noWrap/>
          </w:tcPr>
          <w:p w14:paraId="28C0F471"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0D6E66C0"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5F68831A"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477A74DB" w14:textId="77777777" w:rsidR="003F67F3" w:rsidRPr="00C95775" w:rsidRDefault="003F67F3" w:rsidP="003F67F3">
            <w:pPr>
              <w:spacing w:before="40" w:after="40"/>
              <w:jc w:val="center"/>
              <w:rPr>
                <w:sz w:val="20"/>
                <w:szCs w:val="20"/>
              </w:rPr>
            </w:pPr>
            <w:r w:rsidRPr="00C95775">
              <w:rPr>
                <w:sz w:val="20"/>
                <w:szCs w:val="20"/>
              </w:rPr>
              <w:t>20</w:t>
            </w:r>
          </w:p>
        </w:tc>
        <w:tc>
          <w:tcPr>
            <w:tcW w:w="1037" w:type="pct"/>
            <w:shd w:val="clear" w:color="auto" w:fill="auto"/>
          </w:tcPr>
          <w:p w14:paraId="3FE1CB6D" w14:textId="77777777" w:rsidR="003F67F3" w:rsidRPr="00C95775" w:rsidRDefault="003F67F3" w:rsidP="003F67F3">
            <w:pPr>
              <w:spacing w:before="40" w:after="40"/>
              <w:jc w:val="center"/>
              <w:rPr>
                <w:sz w:val="20"/>
                <w:szCs w:val="20"/>
              </w:rPr>
            </w:pPr>
            <w:r w:rsidRPr="00C95775">
              <w:rPr>
                <w:sz w:val="20"/>
                <w:szCs w:val="20"/>
              </w:rPr>
              <w:t>20</w:t>
            </w:r>
          </w:p>
        </w:tc>
        <w:tc>
          <w:tcPr>
            <w:tcW w:w="496" w:type="pct"/>
            <w:shd w:val="clear" w:color="auto" w:fill="auto"/>
            <w:noWrap/>
          </w:tcPr>
          <w:p w14:paraId="5445F494" w14:textId="77777777" w:rsidR="003F67F3" w:rsidRPr="00C95775" w:rsidRDefault="003F67F3" w:rsidP="003F67F3">
            <w:pPr>
              <w:spacing w:before="40" w:after="40"/>
              <w:jc w:val="center"/>
              <w:rPr>
                <w:sz w:val="20"/>
                <w:szCs w:val="20"/>
              </w:rPr>
            </w:pPr>
            <w:r w:rsidRPr="00C95775">
              <w:rPr>
                <w:sz w:val="20"/>
                <w:szCs w:val="20"/>
              </w:rPr>
              <w:t>20</w:t>
            </w:r>
          </w:p>
        </w:tc>
      </w:tr>
    </w:tbl>
    <w:p w14:paraId="09E35DD9" w14:textId="77777777" w:rsidR="003F67F3" w:rsidRPr="00987D74" w:rsidRDefault="003F67F3" w:rsidP="003F67F3">
      <w:r w:rsidRPr="00987D74">
        <w:rPr>
          <w:b/>
        </w:rPr>
        <w:t>AMAÇ</w:t>
      </w:r>
    </w:p>
    <w:p w14:paraId="72941469" w14:textId="77777777" w:rsidR="003F67F3" w:rsidRPr="003436F4" w:rsidRDefault="00384A1D" w:rsidP="003F67F3">
      <w:r>
        <w:t>Bu kriter ile; a</w:t>
      </w:r>
      <w:r w:rsidR="003F67F3" w:rsidRPr="003436F4">
        <w:t xml:space="preserve">tıkların </w:t>
      </w:r>
      <w:r w:rsidR="006C7C3E" w:rsidRPr="003436F4">
        <w:t>kaynağında ayrı biriktirilmesi, en az ikili (geri kazanılabilir atıklar ve diğer atıklar için olmak üzere) biriktirme ekipmanlarının sağlanması, uygun yer ve hacimlerde toplanması</w:t>
      </w:r>
      <w:r w:rsidR="00916539">
        <w:t>,</w:t>
      </w:r>
      <w:r w:rsidR="006C7C3E" w:rsidRPr="003436F4">
        <w:t xml:space="preserve"> atık önleme ve </w:t>
      </w:r>
      <w:proofErr w:type="spellStart"/>
      <w:r w:rsidR="006C7C3E" w:rsidRPr="003436F4">
        <w:t>azaltımı</w:t>
      </w:r>
      <w:proofErr w:type="spellEnd"/>
      <w:r w:rsidR="006C7C3E" w:rsidRPr="003436F4">
        <w:t xml:space="preserve"> ile atıkların yeniden kullanımı ve geri kazanımının sağlanması amaçlanmaktadır.</w:t>
      </w:r>
    </w:p>
    <w:p w14:paraId="35E00465" w14:textId="77777777" w:rsidR="003F67F3" w:rsidRPr="00987D74" w:rsidRDefault="003F67F3" w:rsidP="003F67F3">
      <w:pPr>
        <w:rPr>
          <w:b/>
        </w:rPr>
      </w:pPr>
      <w:r w:rsidRPr="00987D74">
        <w:rPr>
          <w:b/>
        </w:rPr>
        <w:t>GEREKLİLİKLER</w:t>
      </w:r>
    </w:p>
    <w:p w14:paraId="6E156118" w14:textId="77777777" w:rsidR="00E43485" w:rsidRPr="008753C1" w:rsidRDefault="00E43485" w:rsidP="00306E4A">
      <w:pPr>
        <w:numPr>
          <w:ilvl w:val="0"/>
          <w:numId w:val="35"/>
        </w:numPr>
        <w:spacing w:after="200" w:line="276" w:lineRule="auto"/>
        <w:ind w:left="0" w:firstLine="0"/>
        <w:contextualSpacing/>
      </w:pPr>
      <w:r w:rsidRPr="008753C1">
        <w:rPr>
          <w:bCs/>
        </w:rPr>
        <w:t>Sıfır atık yönetim sisteminin kurulması, kaynağında en az ikili (geri kazanılabilir atıklar ve diğer atıklar) olmak üzere ayrı biriktirilen atıkların birbirleriyle karıştırılmadan toplanmasına ve geçici depolanmasına yönelik altyapının oluşturulması, ortalama hane büyüklüklerine göre ekipman ihtiyacının belirlenerek atıkların toplanması ve Sıfır Atık Yönetmeliği EK-1 listede tanımlanan uygulama takviminde yer alması halinde sıfır atık belgesinin alınması,</w:t>
      </w:r>
    </w:p>
    <w:p w14:paraId="453ABDB8" w14:textId="77777777" w:rsidR="00E43485" w:rsidRPr="008753C1" w:rsidRDefault="00E43485" w:rsidP="00306E4A">
      <w:pPr>
        <w:numPr>
          <w:ilvl w:val="0"/>
          <w:numId w:val="35"/>
        </w:numPr>
        <w:spacing w:after="200" w:line="276" w:lineRule="auto"/>
        <w:ind w:left="0" w:firstLine="0"/>
        <w:contextualSpacing/>
      </w:pPr>
      <w:r w:rsidRPr="008753C1">
        <w:t xml:space="preserve">Geri Kazanılabilir Atıkların (GKA) (Cam, Metal, Plastik, </w:t>
      </w:r>
      <w:proofErr w:type="gramStart"/>
      <w:r w:rsidRPr="008753C1">
        <w:t>Kağıt</w:t>
      </w:r>
      <w:proofErr w:type="gramEnd"/>
      <w:r w:rsidRPr="008753C1">
        <w:t xml:space="preserve"> / Karton) ayrı biriktirilmesi</w:t>
      </w:r>
    </w:p>
    <w:p w14:paraId="798D1A2D" w14:textId="77777777" w:rsidR="00E43485" w:rsidRPr="008753C1" w:rsidRDefault="00E43485" w:rsidP="00306E4A">
      <w:pPr>
        <w:numPr>
          <w:ilvl w:val="0"/>
          <w:numId w:val="35"/>
        </w:numPr>
        <w:spacing w:after="200" w:line="276" w:lineRule="auto"/>
        <w:ind w:left="0" w:firstLine="0"/>
        <w:contextualSpacing/>
      </w:pPr>
      <w:r w:rsidRPr="008753C1">
        <w:t>(GKA) + Elektrik ve Elektronik atıkların (EA) ayrı biriktirilmesi</w:t>
      </w:r>
    </w:p>
    <w:p w14:paraId="3532247D" w14:textId="77777777" w:rsidR="00E43485" w:rsidRPr="008753C1" w:rsidRDefault="00E43485" w:rsidP="00306E4A">
      <w:pPr>
        <w:numPr>
          <w:ilvl w:val="0"/>
          <w:numId w:val="35"/>
        </w:numPr>
        <w:spacing w:after="200" w:line="276" w:lineRule="auto"/>
        <w:ind w:left="0" w:firstLine="0"/>
        <w:contextualSpacing/>
      </w:pPr>
      <w:r w:rsidRPr="008753C1">
        <w:t xml:space="preserve">(GKA) + (EA) + </w:t>
      </w:r>
      <w:proofErr w:type="spellStart"/>
      <w:r w:rsidRPr="008753C1">
        <w:t>Biyo-bozunur</w:t>
      </w:r>
      <w:proofErr w:type="spellEnd"/>
      <w:r w:rsidRPr="008753C1">
        <w:t xml:space="preserve"> Atıkların (BA) (</w:t>
      </w:r>
      <w:r w:rsidRPr="008753C1">
        <w:rPr>
          <w:bCs/>
        </w:rPr>
        <w:t>Meyve-sebze atıkları, çay ve kahve posaları, park ve bahçe kaynaklı atıklar</w:t>
      </w:r>
      <w:r w:rsidRPr="008753C1">
        <w:t>) ayrı biriktirilmesi</w:t>
      </w:r>
    </w:p>
    <w:p w14:paraId="5FAE97DD" w14:textId="77777777" w:rsidR="00E43485" w:rsidRPr="008753C1" w:rsidRDefault="00E43485" w:rsidP="00306E4A">
      <w:pPr>
        <w:numPr>
          <w:ilvl w:val="0"/>
          <w:numId w:val="35"/>
        </w:numPr>
        <w:spacing w:after="200" w:line="276" w:lineRule="auto"/>
        <w:ind w:left="0" w:firstLine="0"/>
        <w:contextualSpacing/>
      </w:pPr>
      <w:r w:rsidRPr="008753C1">
        <w:t>(GKA) + (EA) + (BA)+ Bitkisel atık yağların (BAY) ayrı biriktirilmesi</w:t>
      </w:r>
    </w:p>
    <w:p w14:paraId="4804EBED" w14:textId="77777777" w:rsidR="00E43485" w:rsidRPr="008753C1" w:rsidRDefault="00E43485" w:rsidP="00306E4A">
      <w:pPr>
        <w:numPr>
          <w:ilvl w:val="0"/>
          <w:numId w:val="35"/>
        </w:numPr>
        <w:ind w:left="0" w:firstLine="0"/>
        <w:contextualSpacing/>
      </w:pPr>
      <w:r w:rsidRPr="008753C1">
        <w:t>Atık Pillerin ayrı biriktirilmesi</w:t>
      </w:r>
    </w:p>
    <w:p w14:paraId="7FDBB97D" w14:textId="77777777" w:rsidR="00E43485" w:rsidRPr="008753C1" w:rsidRDefault="00E43485" w:rsidP="00306E4A">
      <w:pPr>
        <w:numPr>
          <w:ilvl w:val="0"/>
          <w:numId w:val="35"/>
        </w:numPr>
        <w:ind w:left="0" w:firstLine="0"/>
        <w:contextualSpacing/>
      </w:pPr>
      <w:r w:rsidRPr="008753C1">
        <w:t xml:space="preserve">Tekstil atıkları, Giysilerin ayrı biriktirilmesi </w:t>
      </w:r>
    </w:p>
    <w:p w14:paraId="2B67DACF" w14:textId="77777777" w:rsidR="00E43485" w:rsidRPr="008753C1" w:rsidRDefault="00E43485" w:rsidP="00306E4A">
      <w:pPr>
        <w:numPr>
          <w:ilvl w:val="0"/>
          <w:numId w:val="35"/>
        </w:numPr>
        <w:ind w:left="0" w:firstLine="0"/>
        <w:contextualSpacing/>
      </w:pPr>
      <w:r w:rsidRPr="008753C1">
        <w:t>Diğer Atıkların (geri dönüşümü mümkün olmayan atıklar) ayrı biriktirilmesi</w:t>
      </w:r>
    </w:p>
    <w:p w14:paraId="4A420E57" w14:textId="77777777" w:rsidR="00E43485" w:rsidRPr="00987D74" w:rsidRDefault="00E43485" w:rsidP="00E43485">
      <w:pPr>
        <w:rPr>
          <w:b/>
        </w:rPr>
      </w:pPr>
      <w:r w:rsidRPr="008753C1">
        <w:t xml:space="preserve">Yukarıda belirtilen gerekliliklerin yerine </w:t>
      </w:r>
      <w:r w:rsidRPr="00411F13">
        <w:t xml:space="preserve">getirilmesi </w:t>
      </w:r>
      <w:r w:rsidR="009F3CA8" w:rsidRPr="00411F13">
        <w:t>durumun</w:t>
      </w:r>
      <w:r w:rsidRPr="00411F13">
        <w:t>a</w:t>
      </w:r>
      <w:r w:rsidR="009F3CA8" w:rsidRPr="00411F13">
        <w:t xml:space="preserve"> göre</w:t>
      </w:r>
      <w:r w:rsidR="00384A1D">
        <w:t xml:space="preserve"> yeni ve mevcut binalar</w:t>
      </w:r>
      <w:r w:rsidRPr="00411F13">
        <w:t xml:space="preserve"> </w:t>
      </w:r>
      <w:r w:rsidRPr="00411F13">
        <w:rPr>
          <w:b/>
        </w:rPr>
        <w:t xml:space="preserve">Tablo </w:t>
      </w:r>
      <w:r w:rsidR="008E1307" w:rsidRPr="00411F13">
        <w:rPr>
          <w:b/>
        </w:rPr>
        <w:t>2.5.</w:t>
      </w:r>
      <w:r w:rsidR="00BC4761" w:rsidRPr="00411F13">
        <w:rPr>
          <w:b/>
        </w:rPr>
        <w:t>9</w:t>
      </w:r>
      <w:r w:rsidR="008E1307" w:rsidRPr="00411F13">
        <w:rPr>
          <w:b/>
        </w:rPr>
        <w:t>’</w:t>
      </w:r>
      <w:r w:rsidR="009F3CA8" w:rsidRPr="00683586">
        <w:t>d</w:t>
      </w:r>
      <w:r w:rsidR="00BC4761" w:rsidRPr="00683586">
        <w:t>a</w:t>
      </w:r>
      <w:r w:rsidRPr="00411F13">
        <w:t xml:space="preserve"> </w:t>
      </w:r>
      <w:r w:rsidR="009F3CA8" w:rsidRPr="00411F13">
        <w:t xml:space="preserve">belirtilen şekilde kredilendirilir. </w:t>
      </w:r>
    </w:p>
    <w:p w14:paraId="632D02F5" w14:textId="77777777" w:rsidR="003F67F3" w:rsidRPr="003436F4" w:rsidRDefault="003F67F3" w:rsidP="003F67F3">
      <w:pPr>
        <w:rPr>
          <w:b/>
        </w:rPr>
      </w:pPr>
      <w:r w:rsidRPr="003436F4">
        <w:rPr>
          <w:b/>
        </w:rPr>
        <w:t>YÖNTEM</w:t>
      </w:r>
    </w:p>
    <w:p w14:paraId="50D76BA9" w14:textId="77777777" w:rsidR="003F67F3" w:rsidRPr="00C95775" w:rsidRDefault="003F67F3" w:rsidP="003F67F3">
      <w:r w:rsidRPr="00C95775">
        <w:t>Atıkların</w:t>
      </w:r>
      <w:r w:rsidR="00E43485">
        <w:t xml:space="preserve"> </w:t>
      </w:r>
      <w:r w:rsidR="00E43485" w:rsidRPr="008753C1">
        <w:t>kaynağında ayrı biriktirilmesi</w:t>
      </w:r>
      <w:r w:rsidR="009931C4">
        <w:t xml:space="preserve">, </w:t>
      </w:r>
      <w:r w:rsidR="00E43485" w:rsidRPr="008753C1">
        <w:t>yerinde ayrıştırılması, en az ikili (geri kazanılabilir atıklar ve diğer atıklar için olmak üzere) biriktirme ekipmanlarının sağlanması, uygun yer ve hacimlerde toplanması kriterinde binalarda bu amaçla ayrılabilecek alanların mümkün mertebe atığın kaynaklandığı bina içinde/yakınında ayrılmış olması ve ayırma işlemlerinin gerçekleştiriliyor olması ile birlikte ayrı biriktirilen atıkların uygun hacimlerde toplanmasına olanak verecek düzenin bulunması, geçici depolama alanı olması binalarda uygulamaya göre kredilendirilecektir</w:t>
      </w:r>
      <w:r w:rsidR="00E43485" w:rsidRPr="00E43485">
        <w:t>.</w:t>
      </w:r>
    </w:p>
    <w:p w14:paraId="734A197E" w14:textId="77777777" w:rsidR="003F67F3" w:rsidRPr="00C95775" w:rsidRDefault="003F67F3" w:rsidP="003F67F3">
      <w:r w:rsidRPr="00C95775">
        <w:t xml:space="preserve">Binalarda oluşan atıklar gruplarına göre ayrılmalı ve uygun yer ve hacimlerde yerleştirilecek </w:t>
      </w:r>
      <w:r w:rsidR="00E43485" w:rsidRPr="008753C1">
        <w:t>ekipmanlarda biriktirilmelidir</w:t>
      </w:r>
      <w:r w:rsidR="00E43485">
        <w:t>.</w:t>
      </w:r>
      <w:r w:rsidRPr="00C95775">
        <w:t xml:space="preserve"> </w:t>
      </w:r>
      <w:r w:rsidR="00E43485">
        <w:t>A</w:t>
      </w:r>
      <w:r w:rsidR="00E43485" w:rsidRPr="00C95775">
        <w:t xml:space="preserve">tık </w:t>
      </w:r>
      <w:r w:rsidRPr="00C95775">
        <w:t xml:space="preserve">grupları aşağıda verilmektedir; </w:t>
      </w:r>
    </w:p>
    <w:p w14:paraId="7CC0F493" w14:textId="77777777" w:rsidR="00E43485" w:rsidRPr="00411F13" w:rsidRDefault="00E43485" w:rsidP="00E43485">
      <w:pPr>
        <w:numPr>
          <w:ilvl w:val="0"/>
          <w:numId w:val="1"/>
        </w:numPr>
      </w:pPr>
      <w:r w:rsidRPr="00411F13">
        <w:t xml:space="preserve">Geri </w:t>
      </w:r>
      <w:r w:rsidR="00FC1B31" w:rsidRPr="00411F13">
        <w:t>k</w:t>
      </w:r>
      <w:r w:rsidRPr="00411F13">
        <w:t xml:space="preserve">azanılabilir </w:t>
      </w:r>
      <w:r w:rsidR="00FC1B31" w:rsidRPr="00411F13">
        <w:t>a</w:t>
      </w:r>
      <w:r w:rsidRPr="00411F13">
        <w:t xml:space="preserve">tıklar (Cam, </w:t>
      </w:r>
      <w:r w:rsidR="00FC1B31" w:rsidRPr="00411F13">
        <w:t>m</w:t>
      </w:r>
      <w:r w:rsidRPr="00411F13">
        <w:t xml:space="preserve">etal, </w:t>
      </w:r>
      <w:r w:rsidR="00FC1B31" w:rsidRPr="00411F13">
        <w:t>p</w:t>
      </w:r>
      <w:r w:rsidRPr="00411F13">
        <w:t xml:space="preserve">lastik, </w:t>
      </w:r>
      <w:proofErr w:type="gramStart"/>
      <w:r w:rsidR="00FC1B31" w:rsidRPr="00411F13">
        <w:t>k</w:t>
      </w:r>
      <w:r w:rsidRPr="00411F13">
        <w:t>ağıt</w:t>
      </w:r>
      <w:proofErr w:type="gramEnd"/>
      <w:r w:rsidR="00FC1B31" w:rsidRPr="00411F13">
        <w:t>,</w:t>
      </w:r>
      <w:r w:rsidRPr="00411F13">
        <w:t xml:space="preserve"> </w:t>
      </w:r>
      <w:r w:rsidR="00FC1B31" w:rsidRPr="00411F13">
        <w:t>k</w:t>
      </w:r>
      <w:r w:rsidRPr="00411F13">
        <w:t>arton</w:t>
      </w:r>
      <w:r w:rsidR="00FC1B31" w:rsidRPr="00411F13">
        <w:t>, vb.</w:t>
      </w:r>
      <w:r w:rsidRPr="00411F13">
        <w:t xml:space="preserve">) </w:t>
      </w:r>
    </w:p>
    <w:p w14:paraId="1173AAB5" w14:textId="77777777" w:rsidR="00E43485" w:rsidRPr="00411F13" w:rsidRDefault="00E43485" w:rsidP="00E43485">
      <w:pPr>
        <w:numPr>
          <w:ilvl w:val="0"/>
          <w:numId w:val="1"/>
        </w:numPr>
      </w:pPr>
      <w:proofErr w:type="spellStart"/>
      <w:r w:rsidRPr="00411F13">
        <w:t>Biyo-bozunur</w:t>
      </w:r>
      <w:proofErr w:type="spellEnd"/>
      <w:r w:rsidRPr="00411F13">
        <w:t xml:space="preserve"> </w:t>
      </w:r>
      <w:r w:rsidR="00FC1B31" w:rsidRPr="00411F13">
        <w:t>a</w:t>
      </w:r>
      <w:r w:rsidRPr="00411F13">
        <w:t>tıklar (</w:t>
      </w:r>
      <w:r w:rsidRPr="00411F13">
        <w:rPr>
          <w:bCs/>
        </w:rPr>
        <w:t>Meyve-sebze atıkları, çay ve kahve posaları, park ve bahçe kaynaklı atıklar</w:t>
      </w:r>
      <w:r w:rsidR="00FC1B31" w:rsidRPr="00411F13">
        <w:rPr>
          <w:bCs/>
        </w:rPr>
        <w:t>, vb</w:t>
      </w:r>
      <w:r w:rsidR="009931C4">
        <w:rPr>
          <w:bCs/>
        </w:rPr>
        <w:t>.</w:t>
      </w:r>
      <w:r w:rsidRPr="00411F13">
        <w:t xml:space="preserve">) </w:t>
      </w:r>
    </w:p>
    <w:p w14:paraId="1D68AC9C" w14:textId="77777777" w:rsidR="00E43485" w:rsidRPr="00411F13" w:rsidRDefault="00E43485" w:rsidP="00E43485">
      <w:pPr>
        <w:numPr>
          <w:ilvl w:val="0"/>
          <w:numId w:val="1"/>
        </w:numPr>
      </w:pPr>
      <w:r w:rsidRPr="00411F13">
        <w:t xml:space="preserve">Bitkisel </w:t>
      </w:r>
      <w:r w:rsidR="00FC1B31" w:rsidRPr="00411F13">
        <w:t>a</w:t>
      </w:r>
      <w:r w:rsidRPr="00411F13">
        <w:t xml:space="preserve">tık </w:t>
      </w:r>
      <w:r w:rsidR="00FC1B31" w:rsidRPr="00411F13">
        <w:t>y</w:t>
      </w:r>
      <w:r w:rsidRPr="00411F13">
        <w:t xml:space="preserve">ağ, </w:t>
      </w:r>
    </w:p>
    <w:p w14:paraId="53B2A1C1" w14:textId="77777777" w:rsidR="00852C0E" w:rsidRDefault="00E43485" w:rsidP="00E43485">
      <w:pPr>
        <w:numPr>
          <w:ilvl w:val="0"/>
          <w:numId w:val="1"/>
        </w:numPr>
      </w:pPr>
      <w:proofErr w:type="gramStart"/>
      <w:r w:rsidRPr="00411F13">
        <w:t>Elektrik -</w:t>
      </w:r>
      <w:proofErr w:type="gramEnd"/>
      <w:r w:rsidRPr="00411F13">
        <w:t xml:space="preserve"> </w:t>
      </w:r>
      <w:r w:rsidR="00FC1B31" w:rsidRPr="00411F13">
        <w:t>E</w:t>
      </w:r>
      <w:r w:rsidRPr="00411F13">
        <w:t xml:space="preserve">lektronik </w:t>
      </w:r>
      <w:r w:rsidR="00FC1B31" w:rsidRPr="00411F13">
        <w:t>a</w:t>
      </w:r>
      <w:r w:rsidRPr="00411F13">
        <w:t xml:space="preserve">tıklar (Beyaz </w:t>
      </w:r>
      <w:r w:rsidR="00FC1B31" w:rsidRPr="00411F13">
        <w:t>e</w:t>
      </w:r>
      <w:r w:rsidRPr="00411F13">
        <w:t xml:space="preserve">şya, </w:t>
      </w:r>
      <w:r w:rsidR="00FC1B31" w:rsidRPr="00411F13">
        <w:t>c</w:t>
      </w:r>
      <w:r w:rsidRPr="00411F13">
        <w:t xml:space="preserve">ep </w:t>
      </w:r>
      <w:r w:rsidR="00FC1B31" w:rsidRPr="00411F13">
        <w:t>t</w:t>
      </w:r>
      <w:r w:rsidRPr="00411F13">
        <w:t>elefonu</w:t>
      </w:r>
      <w:r w:rsidR="00FC1B31" w:rsidRPr="00411F13">
        <w:t>,</w:t>
      </w:r>
      <w:r w:rsidRPr="00411F13">
        <w:t xml:space="preserve"> </w:t>
      </w:r>
      <w:r w:rsidR="00FC1B31" w:rsidRPr="00411F13">
        <w:t>b</w:t>
      </w:r>
      <w:r w:rsidRPr="00411F13">
        <w:t>ilgisayar</w:t>
      </w:r>
      <w:r w:rsidR="00FC1B31" w:rsidRPr="00411F13">
        <w:t>, vb</w:t>
      </w:r>
      <w:r w:rsidR="009931C4">
        <w:t>.</w:t>
      </w:r>
      <w:r w:rsidRPr="00411F13">
        <w:t>)</w:t>
      </w:r>
    </w:p>
    <w:p w14:paraId="06F45517" w14:textId="77777777" w:rsidR="00E43485" w:rsidRPr="00411F13" w:rsidRDefault="00852C0E" w:rsidP="00E43485">
      <w:pPr>
        <w:numPr>
          <w:ilvl w:val="0"/>
          <w:numId w:val="1"/>
        </w:numPr>
      </w:pPr>
      <w:r>
        <w:t>Atık piller ve bataryalar</w:t>
      </w:r>
      <w:r w:rsidR="00E43485" w:rsidRPr="00411F13">
        <w:t xml:space="preserve"> </w:t>
      </w:r>
    </w:p>
    <w:p w14:paraId="6670FD03" w14:textId="77777777" w:rsidR="00E43485" w:rsidRPr="00411F13" w:rsidRDefault="00E43485" w:rsidP="00E43485">
      <w:pPr>
        <w:numPr>
          <w:ilvl w:val="0"/>
          <w:numId w:val="1"/>
        </w:numPr>
        <w:spacing w:after="200" w:line="276" w:lineRule="auto"/>
        <w:contextualSpacing/>
        <w:rPr>
          <w:sz w:val="22"/>
        </w:rPr>
      </w:pPr>
      <w:r w:rsidRPr="00411F13">
        <w:t>Tekstil atıkları</w:t>
      </w:r>
      <w:r w:rsidR="009F3CA8" w:rsidRPr="00411F13">
        <w:t xml:space="preserve"> (G</w:t>
      </w:r>
      <w:r w:rsidRPr="00411F13">
        <w:t>iysiler</w:t>
      </w:r>
      <w:r w:rsidR="00FC1B31" w:rsidRPr="00411F13">
        <w:t>, vb.</w:t>
      </w:r>
      <w:r w:rsidR="009F3CA8" w:rsidRPr="00411F13">
        <w:t>)</w:t>
      </w:r>
    </w:p>
    <w:p w14:paraId="17A75BFF" w14:textId="77777777" w:rsidR="00E43485" w:rsidRPr="00411F13" w:rsidRDefault="009F3CA8" w:rsidP="00E43485">
      <w:pPr>
        <w:numPr>
          <w:ilvl w:val="0"/>
          <w:numId w:val="1"/>
        </w:numPr>
        <w:contextualSpacing/>
      </w:pPr>
      <w:r w:rsidRPr="00411F13">
        <w:t>Diğer Atıklar (G</w:t>
      </w:r>
      <w:r w:rsidR="00E43485" w:rsidRPr="00411F13">
        <w:t xml:space="preserve">eri dönüşümü mümkün olmayan atıklar) </w:t>
      </w:r>
    </w:p>
    <w:p w14:paraId="0A80FB70" w14:textId="77777777" w:rsidR="009F3CA8" w:rsidRPr="00411F13" w:rsidRDefault="009F3CA8" w:rsidP="009F3CA8">
      <w:pPr>
        <w:ind w:left="360"/>
        <w:contextualSpacing/>
      </w:pPr>
    </w:p>
    <w:p w14:paraId="113ABB33" w14:textId="77777777" w:rsidR="00DF2DFA" w:rsidRPr="00C95775" w:rsidRDefault="00E43485" w:rsidP="003F67F3">
      <w:r w:rsidRPr="008753C1">
        <w:t>Geri kazanılabilir</w:t>
      </w:r>
      <w:r>
        <w:t xml:space="preserve"> </w:t>
      </w:r>
      <w:r w:rsidR="00916539">
        <w:t>atıklar</w:t>
      </w:r>
      <w:r w:rsidR="003F67F3" w:rsidRPr="00C95775">
        <w:t xml:space="preserve"> grubunda sıralanan cam, metal, plastik ve </w:t>
      </w:r>
      <w:proofErr w:type="gramStart"/>
      <w:r w:rsidR="003F67F3" w:rsidRPr="00C95775">
        <w:t>kağıt</w:t>
      </w:r>
      <w:proofErr w:type="gramEnd"/>
      <w:r w:rsidR="003F67F3" w:rsidRPr="00C95775">
        <w:t xml:space="preserve">/karton ayrı </w:t>
      </w:r>
      <w:r w:rsidRPr="008753C1">
        <w:t>ekipmanlarda toplanabilir</w:t>
      </w:r>
      <w:r w:rsidR="003F67F3" w:rsidRPr="00C95775">
        <w:t xml:space="preserve">. </w:t>
      </w:r>
      <w:r w:rsidRPr="008753C1">
        <w:t>Bu atıklar, binanın geçici depolama alanından mahalli idare sistemine veya çevre lisanslı atık işleme tesisine gönderilmelidir</w:t>
      </w:r>
      <w:r w:rsidRPr="00BE07E6">
        <w:t>.</w:t>
      </w:r>
      <w:r w:rsidRPr="00C95775" w:rsidDel="00E43485">
        <w:t xml:space="preserve"> </w:t>
      </w:r>
      <w:r w:rsidR="003F67F3" w:rsidRPr="00C95775">
        <w:t xml:space="preserve">Atık kompozisyonları ve atık miktarları; aylık, mevsimsel ve yıllık olarak tablolarda tutulmalıdır. Düzenli olarak yapılacak ölçümlerde toplanan atık miktarları ve katılım yüzdeleri değerlendirilmelidir. </w:t>
      </w:r>
      <w:r>
        <w:t>Geçici d</w:t>
      </w:r>
      <w:r w:rsidR="003F67F3" w:rsidRPr="00C95775">
        <w:t>epolama alanında atıklar etiketlenmelidir. Diğer kolaylıkla biriktirilebilecek olan atık türü elektrik ve elektronik atıklardır. Bunlar için de uygun toplama hacimlerinin bulundurulması kredilendirmede daha yüksek krediler alınmasın</w:t>
      </w:r>
      <w:r w:rsidR="003F67F3">
        <w:t>ı sağlayacaktır.</w:t>
      </w:r>
      <w:r w:rsidR="009931C4">
        <w:t xml:space="preserve"> </w:t>
      </w:r>
      <w:r w:rsidR="003F67F3" w:rsidRPr="00C95775">
        <w:t xml:space="preserve">Genelde </w:t>
      </w:r>
      <w:proofErr w:type="spellStart"/>
      <w:r>
        <w:t>biyo-bozunur</w:t>
      </w:r>
      <w:proofErr w:type="spellEnd"/>
      <w:r w:rsidR="003F67F3" w:rsidRPr="00C95775">
        <w:t xml:space="preserve"> atıkların ayrıca </w:t>
      </w:r>
      <w:r w:rsidR="00DF2DFA" w:rsidRPr="008753C1">
        <w:t>geri kazanımı</w:t>
      </w:r>
      <w:r w:rsidR="00916539">
        <w:t>nı</w:t>
      </w:r>
      <w:r w:rsidR="00DF2DFA" w:rsidRPr="008753C1">
        <w:t xml:space="preserve"> sağlanmak üzere mahalli idare sistemine veya lisanslı atık işleme tesisine verilmesi ve bitkisel atık yağların, atık pillerin, giysi, tekstil atıkları ve diğer atıkların da</w:t>
      </w:r>
      <w:r w:rsidR="003F67F3" w:rsidRPr="00C95775">
        <w:t xml:space="preserve"> toplanıyor olması kredilendirme</w:t>
      </w:r>
      <w:r w:rsidR="00BE07E6">
        <w:t>y</w:t>
      </w:r>
      <w:r w:rsidR="003F67F3" w:rsidRPr="00C95775">
        <w:t xml:space="preserve">e pozitif olarak </w:t>
      </w:r>
      <w:r w:rsidR="00BE07E6">
        <w:t>etki edecektir.</w:t>
      </w:r>
    </w:p>
    <w:p w14:paraId="152C6042" w14:textId="77777777" w:rsidR="003F67F3" w:rsidRDefault="003F67F3" w:rsidP="003F67F3">
      <w:r w:rsidRPr="00C95775">
        <w:t xml:space="preserve">Atık yönetiminde ayrıştırma en önemli başlangıç aşamasıdır. Bu kriterin derecelendirilmesinde ise; </w:t>
      </w:r>
      <w:r w:rsidR="00DF2DFA">
        <w:t xml:space="preserve">ayrı biriktirilebilen </w:t>
      </w:r>
      <w:r w:rsidRPr="00C95775">
        <w:t>atık grupları baz alınacaktır.</w:t>
      </w:r>
    </w:p>
    <w:p w14:paraId="62757773" w14:textId="77777777" w:rsidR="003F67F3" w:rsidRPr="00D05F90" w:rsidRDefault="003F67F3" w:rsidP="003F67F3">
      <w:pPr>
        <w:pStyle w:val="TabloListesi"/>
      </w:pPr>
      <w:bookmarkStart w:id="718" w:name="_Toc59725909"/>
      <w:bookmarkStart w:id="719" w:name="_Toc68607716"/>
      <w:bookmarkStart w:id="720" w:name="_Toc97565488"/>
      <w:bookmarkStart w:id="721" w:name="_Toc100737545"/>
      <w:bookmarkStart w:id="722" w:name="_Toc101195348"/>
      <w:bookmarkStart w:id="723" w:name="_Toc110611178"/>
      <w:bookmarkStart w:id="724" w:name="_Toc112418799"/>
      <w:bookmarkStart w:id="725" w:name="_Toc124927850"/>
      <w:bookmarkStart w:id="726" w:name="_Toc148946714"/>
      <w:bookmarkStart w:id="727" w:name="_Toc151563933"/>
      <w:bookmarkStart w:id="728" w:name="_Toc101884587"/>
      <w:r w:rsidRPr="00987D74">
        <w:rPr>
          <w:b/>
        </w:rPr>
        <w:t xml:space="preserve">Tablo </w:t>
      </w:r>
      <w:r w:rsidR="008E1307" w:rsidRPr="00D05F90">
        <w:rPr>
          <w:b/>
        </w:rPr>
        <w:t>2.5.</w:t>
      </w:r>
      <w:r w:rsidR="00BC4761" w:rsidRPr="00D05F90">
        <w:rPr>
          <w:b/>
        </w:rPr>
        <w:t>9</w:t>
      </w:r>
      <w:r w:rsidRPr="00D05F90">
        <w:t>: SAY 02 K2 derecelendirilmesi</w:t>
      </w:r>
      <w:bookmarkEnd w:id="718"/>
      <w:bookmarkEnd w:id="719"/>
      <w:bookmarkEnd w:id="720"/>
      <w:bookmarkEnd w:id="721"/>
      <w:bookmarkEnd w:id="722"/>
      <w:bookmarkEnd w:id="723"/>
      <w:bookmarkEnd w:id="724"/>
      <w:bookmarkEnd w:id="725"/>
      <w:bookmarkEnd w:id="726"/>
      <w:bookmarkEnd w:id="727"/>
      <w:bookmarkEnd w:id="728"/>
    </w:p>
    <w:tbl>
      <w:tblPr>
        <w:tblStyle w:val="TabloKlavuzu1"/>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658"/>
        <w:gridCol w:w="2556"/>
      </w:tblGrid>
      <w:tr w:rsidR="003F67F3" w:rsidRPr="00C95775" w14:paraId="6C6730DD" w14:textId="77777777" w:rsidTr="003F67F3">
        <w:tc>
          <w:tcPr>
            <w:tcW w:w="3613" w:type="pct"/>
            <w:shd w:val="clear" w:color="auto" w:fill="auto"/>
          </w:tcPr>
          <w:p w14:paraId="4F746ED0" w14:textId="77777777" w:rsidR="003F67F3" w:rsidRPr="00C95775" w:rsidRDefault="00DF2DFA" w:rsidP="003F67F3">
            <w:pPr>
              <w:spacing w:before="40" w:after="40"/>
              <w:rPr>
                <w:b/>
                <w:i/>
                <w:sz w:val="20"/>
                <w:szCs w:val="20"/>
              </w:rPr>
            </w:pPr>
            <w:r>
              <w:rPr>
                <w:b/>
                <w:i/>
                <w:sz w:val="20"/>
                <w:szCs w:val="20"/>
              </w:rPr>
              <w:t>Ayrı Biriktirilebilen</w:t>
            </w:r>
            <w:r w:rsidR="003F67F3" w:rsidRPr="00C95775">
              <w:rPr>
                <w:b/>
                <w:i/>
                <w:sz w:val="20"/>
                <w:szCs w:val="20"/>
              </w:rPr>
              <w:t xml:space="preserve"> Atık Grupları/Alt Grupları)</w:t>
            </w:r>
          </w:p>
        </w:tc>
        <w:tc>
          <w:tcPr>
            <w:tcW w:w="1387" w:type="pct"/>
            <w:shd w:val="clear" w:color="auto" w:fill="auto"/>
            <w:vAlign w:val="center"/>
          </w:tcPr>
          <w:p w14:paraId="40CBFAF4" w14:textId="77777777" w:rsidR="003F67F3" w:rsidRPr="00987D74" w:rsidRDefault="00411F13" w:rsidP="003F67F3">
            <w:pPr>
              <w:spacing w:before="40" w:after="40"/>
              <w:jc w:val="center"/>
              <w:rPr>
                <w:b/>
                <w:i/>
                <w:strike/>
                <w:sz w:val="20"/>
              </w:rPr>
            </w:pPr>
            <w:r w:rsidRPr="00411F13">
              <w:rPr>
                <w:b/>
                <w:i/>
                <w:sz w:val="20"/>
                <w:szCs w:val="20"/>
              </w:rPr>
              <w:t>Kredi</w:t>
            </w:r>
          </w:p>
        </w:tc>
      </w:tr>
      <w:tr w:rsidR="003F67F3" w:rsidRPr="00C95775" w14:paraId="39A0D272" w14:textId="77777777" w:rsidTr="003F67F3">
        <w:tc>
          <w:tcPr>
            <w:tcW w:w="3613" w:type="pct"/>
            <w:shd w:val="clear" w:color="auto" w:fill="auto"/>
          </w:tcPr>
          <w:p w14:paraId="4DCA8067" w14:textId="77777777" w:rsidR="003F67F3" w:rsidRPr="00C95775" w:rsidRDefault="00DF2DFA" w:rsidP="003F67F3">
            <w:pPr>
              <w:spacing w:before="40" w:after="40"/>
              <w:rPr>
                <w:sz w:val="20"/>
                <w:szCs w:val="20"/>
              </w:rPr>
            </w:pPr>
            <w:r w:rsidRPr="008753C1">
              <w:rPr>
                <w:sz w:val="20"/>
                <w:szCs w:val="20"/>
              </w:rPr>
              <w:t xml:space="preserve">Geri Kazanılabilir Atıklar (GKA) </w:t>
            </w:r>
            <w:r w:rsidR="003F67F3" w:rsidRPr="00C95775">
              <w:rPr>
                <w:sz w:val="20"/>
                <w:szCs w:val="20"/>
              </w:rPr>
              <w:t xml:space="preserve">(Cam, Metal, Plastik, </w:t>
            </w:r>
            <w:proofErr w:type="gramStart"/>
            <w:r w:rsidR="003F67F3" w:rsidRPr="00C95775">
              <w:rPr>
                <w:sz w:val="20"/>
                <w:szCs w:val="20"/>
              </w:rPr>
              <w:t>Kağıt</w:t>
            </w:r>
            <w:proofErr w:type="gramEnd"/>
            <w:r w:rsidR="003F67F3" w:rsidRPr="00C95775">
              <w:rPr>
                <w:sz w:val="20"/>
                <w:szCs w:val="20"/>
              </w:rPr>
              <w:t xml:space="preserve"> / Karton) </w:t>
            </w:r>
          </w:p>
        </w:tc>
        <w:tc>
          <w:tcPr>
            <w:tcW w:w="1387" w:type="pct"/>
            <w:shd w:val="clear" w:color="auto" w:fill="auto"/>
            <w:vAlign w:val="center"/>
          </w:tcPr>
          <w:p w14:paraId="6CACBB78" w14:textId="77777777" w:rsidR="003F67F3" w:rsidRPr="00C95775" w:rsidRDefault="003F67F3" w:rsidP="003F67F3">
            <w:pPr>
              <w:spacing w:before="40" w:after="40"/>
              <w:jc w:val="center"/>
              <w:rPr>
                <w:sz w:val="20"/>
                <w:szCs w:val="20"/>
              </w:rPr>
            </w:pPr>
            <w:r w:rsidRPr="00C95775">
              <w:rPr>
                <w:sz w:val="20"/>
                <w:szCs w:val="20"/>
              </w:rPr>
              <w:t>12</w:t>
            </w:r>
          </w:p>
        </w:tc>
      </w:tr>
      <w:tr w:rsidR="003F67F3" w:rsidRPr="00C95775" w14:paraId="70903377" w14:textId="77777777" w:rsidTr="003F67F3">
        <w:tc>
          <w:tcPr>
            <w:tcW w:w="3613" w:type="pct"/>
            <w:shd w:val="clear" w:color="auto" w:fill="auto"/>
          </w:tcPr>
          <w:p w14:paraId="69B62FF6" w14:textId="77777777" w:rsidR="003F67F3" w:rsidRPr="00C95775" w:rsidRDefault="00DF2DFA" w:rsidP="003F67F3">
            <w:pPr>
              <w:spacing w:before="40" w:after="40"/>
              <w:rPr>
                <w:sz w:val="20"/>
                <w:szCs w:val="20"/>
              </w:rPr>
            </w:pPr>
            <w:r w:rsidRPr="008753C1">
              <w:rPr>
                <w:sz w:val="20"/>
                <w:szCs w:val="20"/>
              </w:rPr>
              <w:t>(GKA)</w:t>
            </w:r>
            <w:r w:rsidR="003F67F3" w:rsidRPr="00C95775">
              <w:rPr>
                <w:sz w:val="20"/>
                <w:szCs w:val="20"/>
              </w:rPr>
              <w:t>+ Elektrik ve Elektronik atıklar (EA)</w:t>
            </w:r>
          </w:p>
        </w:tc>
        <w:tc>
          <w:tcPr>
            <w:tcW w:w="1387" w:type="pct"/>
            <w:shd w:val="clear" w:color="auto" w:fill="auto"/>
            <w:vAlign w:val="center"/>
          </w:tcPr>
          <w:p w14:paraId="0D5AD453" w14:textId="77777777" w:rsidR="003F67F3" w:rsidRPr="00C95775" w:rsidRDefault="003F67F3" w:rsidP="003F67F3">
            <w:pPr>
              <w:spacing w:before="40" w:after="40"/>
              <w:jc w:val="center"/>
              <w:rPr>
                <w:sz w:val="20"/>
                <w:szCs w:val="20"/>
              </w:rPr>
            </w:pPr>
            <w:r w:rsidRPr="00C95775">
              <w:rPr>
                <w:sz w:val="20"/>
                <w:szCs w:val="20"/>
              </w:rPr>
              <w:t>15</w:t>
            </w:r>
          </w:p>
        </w:tc>
      </w:tr>
      <w:tr w:rsidR="003F67F3" w:rsidRPr="00C95775" w14:paraId="66C049C8" w14:textId="77777777" w:rsidTr="003F67F3">
        <w:tc>
          <w:tcPr>
            <w:tcW w:w="3613" w:type="pct"/>
            <w:shd w:val="clear" w:color="auto" w:fill="auto"/>
          </w:tcPr>
          <w:p w14:paraId="671348B9" w14:textId="77777777" w:rsidR="003F67F3" w:rsidRPr="00C95775" w:rsidRDefault="00DF2DFA" w:rsidP="00BE07E6">
            <w:pPr>
              <w:spacing w:before="40" w:after="40"/>
              <w:rPr>
                <w:sz w:val="20"/>
                <w:szCs w:val="20"/>
              </w:rPr>
            </w:pPr>
            <w:r w:rsidRPr="008753C1">
              <w:rPr>
                <w:sz w:val="20"/>
                <w:szCs w:val="20"/>
              </w:rPr>
              <w:t>(GKA)</w:t>
            </w:r>
            <w:r w:rsidR="003F67F3" w:rsidRPr="00C95775">
              <w:rPr>
                <w:sz w:val="20"/>
                <w:szCs w:val="20"/>
              </w:rPr>
              <w:t>+ (EA) +</w:t>
            </w:r>
            <w:r>
              <w:rPr>
                <w:sz w:val="20"/>
                <w:szCs w:val="20"/>
              </w:rPr>
              <w:t xml:space="preserve"> </w:t>
            </w:r>
            <w:proofErr w:type="spellStart"/>
            <w:r>
              <w:rPr>
                <w:sz w:val="20"/>
                <w:szCs w:val="20"/>
              </w:rPr>
              <w:t>Biyo-bozunur</w:t>
            </w:r>
            <w:proofErr w:type="spellEnd"/>
            <w:r>
              <w:rPr>
                <w:sz w:val="20"/>
                <w:szCs w:val="20"/>
              </w:rPr>
              <w:t xml:space="preserve"> Atıklar (BA)</w:t>
            </w:r>
            <w:r w:rsidR="003F67F3" w:rsidRPr="00C95775">
              <w:rPr>
                <w:sz w:val="20"/>
                <w:szCs w:val="20"/>
              </w:rPr>
              <w:t xml:space="preserve"> </w:t>
            </w:r>
          </w:p>
        </w:tc>
        <w:tc>
          <w:tcPr>
            <w:tcW w:w="1387" w:type="pct"/>
            <w:shd w:val="clear" w:color="auto" w:fill="auto"/>
            <w:vAlign w:val="center"/>
          </w:tcPr>
          <w:p w14:paraId="69D9E202" w14:textId="77777777" w:rsidR="003F67F3" w:rsidRPr="00C95775" w:rsidRDefault="003F67F3" w:rsidP="003F67F3">
            <w:pPr>
              <w:spacing w:before="40" w:after="40"/>
              <w:jc w:val="center"/>
              <w:rPr>
                <w:sz w:val="20"/>
                <w:szCs w:val="20"/>
              </w:rPr>
            </w:pPr>
            <w:r w:rsidRPr="00C95775">
              <w:rPr>
                <w:sz w:val="20"/>
                <w:szCs w:val="20"/>
              </w:rPr>
              <w:t>18</w:t>
            </w:r>
          </w:p>
        </w:tc>
      </w:tr>
      <w:tr w:rsidR="003F67F3" w:rsidRPr="00C95775" w14:paraId="29753C9C" w14:textId="77777777" w:rsidTr="003F67F3">
        <w:tc>
          <w:tcPr>
            <w:tcW w:w="3613" w:type="pct"/>
            <w:shd w:val="clear" w:color="auto" w:fill="auto"/>
          </w:tcPr>
          <w:p w14:paraId="79DB5C70" w14:textId="77777777" w:rsidR="00DF2DFA" w:rsidRPr="008753C1" w:rsidRDefault="00DF2DFA" w:rsidP="00DF2DFA">
            <w:pPr>
              <w:spacing w:before="40" w:after="40"/>
              <w:rPr>
                <w:sz w:val="20"/>
                <w:szCs w:val="20"/>
                <w:lang w:eastAsia="tr-TR"/>
              </w:rPr>
            </w:pPr>
            <w:r w:rsidRPr="008753C1">
              <w:rPr>
                <w:bCs/>
                <w:sz w:val="20"/>
                <w:szCs w:val="20"/>
              </w:rPr>
              <w:t>Sıfır Atık Yönetmeliği EK-1 listedeki yerler halinde sıfır atık belgesinin alınması</w:t>
            </w:r>
          </w:p>
          <w:p w14:paraId="6F762C45" w14:textId="77777777" w:rsidR="00DF2DFA" w:rsidRPr="008753C1" w:rsidRDefault="00DF2DFA" w:rsidP="00DF2DFA">
            <w:pPr>
              <w:spacing w:before="40" w:after="40"/>
              <w:rPr>
                <w:sz w:val="20"/>
                <w:szCs w:val="20"/>
                <w:lang w:eastAsia="tr-TR"/>
              </w:rPr>
            </w:pPr>
            <w:proofErr w:type="gramStart"/>
            <w:r w:rsidRPr="008753C1">
              <w:rPr>
                <w:sz w:val="20"/>
                <w:szCs w:val="20"/>
              </w:rPr>
              <w:t>diğer</w:t>
            </w:r>
            <w:proofErr w:type="gramEnd"/>
            <w:r w:rsidRPr="008753C1">
              <w:rPr>
                <w:sz w:val="20"/>
                <w:szCs w:val="20"/>
              </w:rPr>
              <w:t xml:space="preserve"> yerler için,</w:t>
            </w:r>
          </w:p>
          <w:p w14:paraId="238D4F60" w14:textId="77777777" w:rsidR="003F67F3" w:rsidRPr="00C95775" w:rsidRDefault="00DF2DFA" w:rsidP="00DF2DFA">
            <w:pPr>
              <w:spacing w:before="40" w:after="40"/>
              <w:rPr>
                <w:sz w:val="20"/>
                <w:szCs w:val="20"/>
              </w:rPr>
            </w:pPr>
            <w:r w:rsidRPr="008753C1">
              <w:rPr>
                <w:sz w:val="20"/>
                <w:szCs w:val="20"/>
              </w:rPr>
              <w:t>(GKA)+ (EA) + (BA)+ Bitkisel Atık Yağ (BAY), atık piller, tekstil atıkları, giysiler, diğer atıklar</w:t>
            </w:r>
          </w:p>
        </w:tc>
        <w:tc>
          <w:tcPr>
            <w:tcW w:w="1387" w:type="pct"/>
            <w:shd w:val="clear" w:color="auto" w:fill="auto"/>
            <w:vAlign w:val="center"/>
          </w:tcPr>
          <w:p w14:paraId="7F2AD689" w14:textId="77777777" w:rsidR="003F67F3" w:rsidRPr="00C95775" w:rsidRDefault="003F67F3" w:rsidP="003F67F3">
            <w:pPr>
              <w:spacing w:before="40" w:after="40"/>
              <w:jc w:val="center"/>
              <w:rPr>
                <w:sz w:val="20"/>
                <w:szCs w:val="20"/>
              </w:rPr>
            </w:pPr>
            <w:r w:rsidRPr="00C95775">
              <w:rPr>
                <w:sz w:val="20"/>
                <w:szCs w:val="20"/>
              </w:rPr>
              <w:t>20</w:t>
            </w:r>
          </w:p>
        </w:tc>
      </w:tr>
    </w:tbl>
    <w:p w14:paraId="11A2E373" w14:textId="77777777" w:rsidR="003F67F3" w:rsidRPr="00987D74" w:rsidRDefault="003F67F3" w:rsidP="003F67F3">
      <w:pPr>
        <w:rPr>
          <w:b/>
        </w:rPr>
      </w:pPr>
      <w:r w:rsidRPr="00987D74">
        <w:rPr>
          <w:b/>
        </w:rPr>
        <w:t>BAŞVURU SAHİBİ TARAFINDAN TESLİM EDİLMESİ GEREKEN BELGELER</w:t>
      </w:r>
    </w:p>
    <w:p w14:paraId="30FC5DCA" w14:textId="77777777" w:rsidR="003F67F3" w:rsidRPr="0051223B" w:rsidRDefault="003F67F3" w:rsidP="00987D74">
      <w:pPr>
        <w:rPr>
          <w:b/>
        </w:rPr>
      </w:pPr>
      <w:r w:rsidRPr="0051223B">
        <w:t xml:space="preserve">Atıkların </w:t>
      </w:r>
      <w:r w:rsidR="00DF2DFA" w:rsidRPr="0051223B">
        <w:t xml:space="preserve">ayrı biriktirilmesi, toplanması ve geçici depolanması konusunda ilgili kroki, fotoğrafları içeren çalışma planının hazırlanması veya sıfır atık belgesi. </w:t>
      </w:r>
    </w:p>
    <w:p w14:paraId="5CA6CBE6" w14:textId="77777777" w:rsidR="003F67F3" w:rsidRPr="00987D74" w:rsidRDefault="003F67F3" w:rsidP="003F67F3">
      <w:pPr>
        <w:rPr>
          <w:b/>
        </w:rPr>
      </w:pPr>
      <w:r w:rsidRPr="00987D74">
        <w:rPr>
          <w:b/>
        </w:rPr>
        <w:t>KAYNAKLAR / STANDARTLAR</w:t>
      </w:r>
    </w:p>
    <w:p w14:paraId="05E91545" w14:textId="77777777" w:rsidR="003F67F3" w:rsidRPr="00C95775" w:rsidRDefault="003F67F3" w:rsidP="003F67F3">
      <w:r w:rsidRPr="003436F4">
        <w:t xml:space="preserve">Atık Yönetimi </w:t>
      </w:r>
      <w:r w:rsidR="00867BDF" w:rsidRPr="003436F4">
        <w:t>Yönetmeliği</w:t>
      </w:r>
    </w:p>
    <w:p w14:paraId="59E19BF5" w14:textId="77777777" w:rsidR="003F67F3" w:rsidRPr="00C95775" w:rsidRDefault="003F67F3" w:rsidP="003F67F3">
      <w:r w:rsidRPr="00C95775">
        <w:t xml:space="preserve">Bitkisel Atık Yağların Kontrolü Yönetmeliği </w:t>
      </w:r>
    </w:p>
    <w:p w14:paraId="3F28E011" w14:textId="77777777" w:rsidR="003F67F3" w:rsidRPr="00C95775" w:rsidRDefault="003F67F3" w:rsidP="003F67F3">
      <w:r w:rsidRPr="00C95775">
        <w:t xml:space="preserve">Atık Pil ve Akümülatörlerin Kontrolü Yönetmeliği </w:t>
      </w:r>
    </w:p>
    <w:p w14:paraId="1E28D2C1" w14:textId="77777777" w:rsidR="003F67F3" w:rsidRPr="00C95775" w:rsidRDefault="003F67F3" w:rsidP="003F67F3">
      <w:r w:rsidRPr="00C95775">
        <w:t xml:space="preserve">Atık Elektrikli ve Elektronik Eşyaların Kontrolü Yönetmeliği </w:t>
      </w:r>
    </w:p>
    <w:p w14:paraId="1F2A0324" w14:textId="77777777" w:rsidR="003F67F3" w:rsidRPr="00C95775" w:rsidRDefault="003F67F3" w:rsidP="003F67F3">
      <w:r w:rsidRPr="00C95775">
        <w:t xml:space="preserve">Ambalaj Atıklarının Kontrolü Yönetmeliği </w:t>
      </w:r>
    </w:p>
    <w:p w14:paraId="29C74B6E" w14:textId="77777777" w:rsidR="00867BDF" w:rsidRPr="008753C1" w:rsidRDefault="00867BDF" w:rsidP="00867BDF">
      <w:r w:rsidRPr="008753C1">
        <w:t xml:space="preserve">Atık Ön İşlem ve Geri Kazanım Tesislerinin Genel Esaslarına İlişkin Yönetmelik </w:t>
      </w:r>
    </w:p>
    <w:p w14:paraId="5DA57C26" w14:textId="77777777" w:rsidR="00867BDF" w:rsidRDefault="00867BDF" w:rsidP="00867BDF">
      <w:r w:rsidRPr="008753C1">
        <w:t>Sıfır Atık Yönetmeliği</w:t>
      </w:r>
    </w:p>
    <w:p w14:paraId="309898B2" w14:textId="77777777" w:rsidR="00852C0E" w:rsidRDefault="00852C0E" w:rsidP="00867BDF">
      <w:r w:rsidRPr="00540B50">
        <w:t xml:space="preserve">Atık Getirme Merkezlerinin Kurulması </w:t>
      </w:r>
      <w:proofErr w:type="gramStart"/>
      <w:r w:rsidRPr="00540B50">
        <w:t>Ve</w:t>
      </w:r>
      <w:proofErr w:type="gramEnd"/>
      <w:r w:rsidRPr="00540B50">
        <w:t xml:space="preserve"> İşletilmesi İle Sıfır Atık Uygulamalarına İlişkin Usul Ve Esaslar</w:t>
      </w:r>
    </w:p>
    <w:p w14:paraId="6926A4CD" w14:textId="77777777" w:rsidR="008B64FD" w:rsidRPr="00E46ED6" w:rsidRDefault="008B64FD" w:rsidP="008B64FD">
      <w:r w:rsidRPr="008753C1">
        <w:t xml:space="preserve">Sıfır Atık Uygulama </w:t>
      </w:r>
      <w:r w:rsidRPr="00072698">
        <w:t>Kılavuzu</w:t>
      </w:r>
      <w:r>
        <w:t xml:space="preserve"> </w:t>
      </w:r>
      <w:hyperlink r:id="rId27" w:history="1">
        <w:r w:rsidRPr="00E46ED6">
          <w:rPr>
            <w:rStyle w:val="Kpr"/>
            <w:color w:val="auto"/>
            <w:u w:val="none"/>
          </w:rPr>
          <w:t>https://cygm.csb.gov.tr/sifir-atik-uygulamalari-dairesi-baskanligi-i-108111</w:t>
        </w:r>
      </w:hyperlink>
    </w:p>
    <w:p w14:paraId="0A8D38E6" w14:textId="77777777" w:rsidR="008B64FD" w:rsidRDefault="008B64FD" w:rsidP="00867BDF"/>
    <w:p w14:paraId="66CC7CA9" w14:textId="77777777" w:rsidR="003F67F3" w:rsidRPr="00C95775" w:rsidRDefault="003F67F3" w:rsidP="003F67F3">
      <w:pPr>
        <w:rPr>
          <w:b/>
        </w:rPr>
      </w:pPr>
      <w:r w:rsidRPr="00C95775">
        <w:rPr>
          <w:b/>
        </w:rPr>
        <w:t>SAY 02 K3 AYRIŞTIRILAN ATIKLARIN GERİ KULLANIMININ TEŞVİKİ VE SAĞLANMASI İLE UZAKLAŞTIRILACAK ATIK HACMİNİN AZALTILMASI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15270B0C" w14:textId="77777777" w:rsidTr="003F67F3">
        <w:tc>
          <w:tcPr>
            <w:tcW w:w="986" w:type="pct"/>
            <w:shd w:val="clear" w:color="auto" w:fill="auto"/>
            <w:noWrap/>
            <w:hideMark/>
          </w:tcPr>
          <w:p w14:paraId="4DD74692" w14:textId="77777777" w:rsidR="003F67F3" w:rsidRPr="00C95775" w:rsidRDefault="003F67F3" w:rsidP="003F67F3">
            <w:pPr>
              <w:spacing w:before="40" w:after="40"/>
              <w:rPr>
                <w:b/>
                <w:sz w:val="20"/>
                <w:szCs w:val="20"/>
              </w:rPr>
            </w:pPr>
          </w:p>
        </w:tc>
        <w:tc>
          <w:tcPr>
            <w:tcW w:w="496" w:type="pct"/>
            <w:shd w:val="clear" w:color="auto" w:fill="auto"/>
            <w:noWrap/>
            <w:hideMark/>
          </w:tcPr>
          <w:p w14:paraId="56BB2D73"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65CB6985"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479BFDDD"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4666EC5D"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758686E5"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44F1FA99"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12279FB8"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0E7BF0A7" w14:textId="77777777" w:rsidTr="003F67F3">
        <w:tc>
          <w:tcPr>
            <w:tcW w:w="986" w:type="pct"/>
            <w:shd w:val="clear" w:color="auto" w:fill="auto"/>
            <w:noWrap/>
          </w:tcPr>
          <w:p w14:paraId="15DF7D7D"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39DDEBBE" w14:textId="77777777" w:rsidR="003F67F3" w:rsidRPr="00C95775" w:rsidRDefault="003F67F3" w:rsidP="003F67F3">
            <w:pPr>
              <w:spacing w:before="40" w:after="40"/>
              <w:rPr>
                <w:sz w:val="20"/>
                <w:szCs w:val="20"/>
              </w:rPr>
            </w:pPr>
            <w:r w:rsidRPr="00C95775">
              <w:rPr>
                <w:sz w:val="20"/>
                <w:szCs w:val="20"/>
              </w:rPr>
              <w:t>10</w:t>
            </w:r>
          </w:p>
        </w:tc>
        <w:tc>
          <w:tcPr>
            <w:tcW w:w="496" w:type="pct"/>
            <w:shd w:val="clear" w:color="auto" w:fill="auto"/>
            <w:noWrap/>
          </w:tcPr>
          <w:p w14:paraId="11A9AEDE"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35A64222"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4643D0C4"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32ACD4CF" w14:textId="77777777" w:rsidR="003F67F3" w:rsidRPr="00C95775" w:rsidRDefault="003F67F3" w:rsidP="003F67F3">
            <w:pPr>
              <w:spacing w:before="40" w:after="40"/>
              <w:jc w:val="center"/>
              <w:rPr>
                <w:sz w:val="20"/>
                <w:szCs w:val="20"/>
              </w:rPr>
            </w:pPr>
            <w:r w:rsidRPr="00C95775">
              <w:rPr>
                <w:sz w:val="20"/>
                <w:szCs w:val="20"/>
              </w:rPr>
              <w:t>10</w:t>
            </w:r>
          </w:p>
        </w:tc>
        <w:tc>
          <w:tcPr>
            <w:tcW w:w="1037" w:type="pct"/>
            <w:shd w:val="clear" w:color="auto" w:fill="auto"/>
          </w:tcPr>
          <w:p w14:paraId="2B6CC85E"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074F7659" w14:textId="77777777" w:rsidR="003F67F3" w:rsidRPr="00C95775" w:rsidRDefault="003F67F3" w:rsidP="003F67F3">
            <w:pPr>
              <w:spacing w:before="40" w:after="40"/>
              <w:jc w:val="center"/>
              <w:rPr>
                <w:sz w:val="20"/>
                <w:szCs w:val="20"/>
              </w:rPr>
            </w:pPr>
            <w:r w:rsidRPr="00C95775">
              <w:rPr>
                <w:sz w:val="20"/>
                <w:szCs w:val="20"/>
              </w:rPr>
              <w:t>10</w:t>
            </w:r>
          </w:p>
        </w:tc>
      </w:tr>
      <w:tr w:rsidR="003F67F3" w:rsidRPr="00C95775" w14:paraId="3498F322" w14:textId="77777777" w:rsidTr="003F67F3">
        <w:tc>
          <w:tcPr>
            <w:tcW w:w="986" w:type="pct"/>
            <w:shd w:val="clear" w:color="auto" w:fill="auto"/>
            <w:noWrap/>
          </w:tcPr>
          <w:p w14:paraId="43CBF29C"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02273081" w14:textId="77777777" w:rsidR="003F67F3" w:rsidRPr="00C95775" w:rsidRDefault="003F67F3" w:rsidP="003F67F3">
            <w:pPr>
              <w:spacing w:before="40" w:after="40"/>
              <w:rPr>
                <w:sz w:val="20"/>
                <w:szCs w:val="20"/>
              </w:rPr>
            </w:pPr>
            <w:r w:rsidRPr="00C95775">
              <w:rPr>
                <w:sz w:val="20"/>
                <w:szCs w:val="20"/>
              </w:rPr>
              <w:t>10</w:t>
            </w:r>
          </w:p>
        </w:tc>
        <w:tc>
          <w:tcPr>
            <w:tcW w:w="496" w:type="pct"/>
            <w:shd w:val="clear" w:color="auto" w:fill="auto"/>
            <w:noWrap/>
          </w:tcPr>
          <w:p w14:paraId="347C7292"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25441D3D"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4122819B"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63D2E5FB" w14:textId="77777777" w:rsidR="003F67F3" w:rsidRPr="00C95775" w:rsidRDefault="003F67F3" w:rsidP="003F67F3">
            <w:pPr>
              <w:spacing w:before="40" w:after="40"/>
              <w:jc w:val="center"/>
              <w:rPr>
                <w:sz w:val="20"/>
                <w:szCs w:val="20"/>
              </w:rPr>
            </w:pPr>
            <w:r w:rsidRPr="00C95775">
              <w:rPr>
                <w:sz w:val="20"/>
                <w:szCs w:val="20"/>
              </w:rPr>
              <w:t>10</w:t>
            </w:r>
          </w:p>
        </w:tc>
        <w:tc>
          <w:tcPr>
            <w:tcW w:w="1037" w:type="pct"/>
            <w:shd w:val="clear" w:color="auto" w:fill="auto"/>
          </w:tcPr>
          <w:p w14:paraId="2CCDC3BF" w14:textId="77777777" w:rsidR="003F67F3" w:rsidRPr="00C95775" w:rsidRDefault="003F67F3" w:rsidP="003F67F3">
            <w:pPr>
              <w:spacing w:before="40" w:after="40"/>
              <w:jc w:val="center"/>
              <w:rPr>
                <w:sz w:val="20"/>
                <w:szCs w:val="20"/>
              </w:rPr>
            </w:pPr>
            <w:r w:rsidRPr="00C95775">
              <w:rPr>
                <w:sz w:val="20"/>
                <w:szCs w:val="20"/>
              </w:rPr>
              <w:t>10</w:t>
            </w:r>
          </w:p>
        </w:tc>
        <w:tc>
          <w:tcPr>
            <w:tcW w:w="496" w:type="pct"/>
            <w:shd w:val="clear" w:color="auto" w:fill="auto"/>
            <w:noWrap/>
          </w:tcPr>
          <w:p w14:paraId="6CDB5000" w14:textId="77777777" w:rsidR="003F67F3" w:rsidRPr="00C95775" w:rsidRDefault="003F67F3" w:rsidP="003F67F3">
            <w:pPr>
              <w:spacing w:before="40" w:after="40"/>
              <w:jc w:val="center"/>
              <w:rPr>
                <w:sz w:val="20"/>
                <w:szCs w:val="20"/>
              </w:rPr>
            </w:pPr>
            <w:r w:rsidRPr="00C95775">
              <w:rPr>
                <w:sz w:val="20"/>
                <w:szCs w:val="20"/>
              </w:rPr>
              <w:t>10</w:t>
            </w:r>
          </w:p>
        </w:tc>
      </w:tr>
    </w:tbl>
    <w:p w14:paraId="6AB41ED0" w14:textId="77777777" w:rsidR="003F67F3" w:rsidRPr="00987D74" w:rsidRDefault="003F67F3" w:rsidP="003F67F3">
      <w:r w:rsidRPr="00987D74">
        <w:rPr>
          <w:b/>
        </w:rPr>
        <w:t>AMAÇ</w:t>
      </w:r>
    </w:p>
    <w:p w14:paraId="1B0F0BFF" w14:textId="77777777" w:rsidR="00867BDF" w:rsidRPr="003436F4" w:rsidRDefault="00384A1D" w:rsidP="00867BDF">
      <w:r>
        <w:t>Bu kriter ile a</w:t>
      </w:r>
      <w:r w:rsidR="00867BDF" w:rsidRPr="003436F4">
        <w:t xml:space="preserve">tık oluşumunun önlenmesi ve azaltılmasının teşvik edilmesi </w:t>
      </w:r>
      <w:r>
        <w:t>ile</w:t>
      </w:r>
      <w:r w:rsidRPr="003436F4">
        <w:t xml:space="preserve"> </w:t>
      </w:r>
      <w:r w:rsidR="00867BDF" w:rsidRPr="003436F4">
        <w:t xml:space="preserve">ayrıştırılan atıkların geri kazanımının sağlanması amaçlanmaktadır. </w:t>
      </w:r>
    </w:p>
    <w:p w14:paraId="2B4C07D6" w14:textId="77777777" w:rsidR="003F67F3" w:rsidRPr="00987D74" w:rsidRDefault="003F67F3" w:rsidP="003F67F3">
      <w:pPr>
        <w:rPr>
          <w:b/>
        </w:rPr>
      </w:pPr>
      <w:r w:rsidRPr="00987D74">
        <w:rPr>
          <w:b/>
        </w:rPr>
        <w:t>GEREKLİLİKLER</w:t>
      </w:r>
    </w:p>
    <w:p w14:paraId="1ED55A30" w14:textId="77777777" w:rsidR="003F67F3" w:rsidRPr="003436F4" w:rsidRDefault="003F67F3" w:rsidP="003F67F3">
      <w:r w:rsidRPr="003436F4">
        <w:t xml:space="preserve">(1) </w:t>
      </w:r>
      <w:r w:rsidR="00867BDF" w:rsidRPr="003436F4">
        <w:t>GKA</w:t>
      </w:r>
      <w:r w:rsidRPr="003436F4">
        <w:t xml:space="preserve"> ve EA </w:t>
      </w:r>
      <w:r w:rsidR="00867BDF" w:rsidRPr="003436F4">
        <w:t xml:space="preserve">ayrı biriktirilip </w:t>
      </w:r>
      <w:r w:rsidRPr="003436F4">
        <w:t>toplanması</w:t>
      </w:r>
      <w:r w:rsidR="0041271F">
        <w:t xml:space="preserve"> durumunda yeni ve mevcut binalar için </w:t>
      </w:r>
      <w:r w:rsidR="0041271F" w:rsidRPr="003436F4">
        <w:rPr>
          <w:b/>
        </w:rPr>
        <w:t>5 kredi</w:t>
      </w:r>
      <w:r w:rsidR="0041271F">
        <w:rPr>
          <w:b/>
        </w:rPr>
        <w:t xml:space="preserve"> </w:t>
      </w:r>
      <w:r w:rsidR="0041271F">
        <w:t>alınır.</w:t>
      </w:r>
    </w:p>
    <w:p w14:paraId="79F194D0" w14:textId="77777777" w:rsidR="003F67F3" w:rsidRPr="003436F4" w:rsidRDefault="003F67F3" w:rsidP="003F67F3">
      <w:r w:rsidRPr="003436F4">
        <w:t xml:space="preserve">(2) </w:t>
      </w:r>
      <w:proofErr w:type="spellStart"/>
      <w:r w:rsidR="00867BDF" w:rsidRPr="003436F4">
        <w:t>BA’da</w:t>
      </w:r>
      <w:proofErr w:type="spellEnd"/>
      <w:r w:rsidR="00867BDF" w:rsidRPr="003436F4">
        <w:t xml:space="preserve"> ayrı biriktirilip </w:t>
      </w:r>
      <w:r w:rsidRPr="003436F4">
        <w:t>değerlendirilmesi</w:t>
      </w:r>
      <w:r w:rsidR="0041271F">
        <w:t xml:space="preserve"> durumunda yeni ve mevcut binalar için </w:t>
      </w:r>
      <w:r w:rsidR="0041271F" w:rsidRPr="003436F4">
        <w:rPr>
          <w:b/>
        </w:rPr>
        <w:t>5 kredi</w:t>
      </w:r>
      <w:r w:rsidR="0041271F">
        <w:rPr>
          <w:b/>
        </w:rPr>
        <w:t xml:space="preserve"> </w:t>
      </w:r>
      <w:r w:rsidR="0041271F">
        <w:t>alınır.</w:t>
      </w:r>
    </w:p>
    <w:p w14:paraId="43E6E44D" w14:textId="77777777" w:rsidR="003D2DAB" w:rsidRDefault="003D2DAB" w:rsidP="003D2DAB">
      <w:r w:rsidRPr="001508E8">
        <w:t xml:space="preserve">Yukarıda belirtilen gerekliliklerden </w:t>
      </w:r>
      <w:r>
        <w:t>her ikisinin</w:t>
      </w:r>
      <w:r w:rsidR="009931C4">
        <w:t xml:space="preserve"> </w:t>
      </w:r>
      <w:r>
        <w:t>de yerine getirilmesi durumunda yeni ve mevcut binalar için</w:t>
      </w:r>
      <w:r w:rsidRPr="001508E8">
        <w:t xml:space="preserve"> </w:t>
      </w:r>
      <w:r w:rsidRPr="00A600A1">
        <w:rPr>
          <w:b/>
        </w:rPr>
        <w:t>tam kredi</w:t>
      </w:r>
      <w:r w:rsidRPr="001508E8">
        <w:t xml:space="preserve"> alınır</w:t>
      </w:r>
      <w:r>
        <w:t>.</w:t>
      </w:r>
    </w:p>
    <w:p w14:paraId="0BD137D1" w14:textId="77777777" w:rsidR="003F67F3" w:rsidRPr="003436F4" w:rsidRDefault="00411F13" w:rsidP="000C7F0E">
      <w:pPr>
        <w:rPr>
          <w:b/>
        </w:rPr>
      </w:pPr>
      <w:r w:rsidRPr="003436F4">
        <w:rPr>
          <w:b/>
        </w:rPr>
        <w:t>YÖNTEM</w:t>
      </w:r>
    </w:p>
    <w:p w14:paraId="7456F83B" w14:textId="77777777" w:rsidR="003F67F3" w:rsidRPr="00C95775" w:rsidRDefault="00BE07E6" w:rsidP="003F67F3">
      <w:r>
        <w:t>A</w:t>
      </w:r>
      <w:r w:rsidR="00867BDF">
        <w:t xml:space="preserve">yrı biriktirilen </w:t>
      </w:r>
      <w:r w:rsidR="003F67F3" w:rsidRPr="00C95775">
        <w:t xml:space="preserve">atıkların geri </w:t>
      </w:r>
      <w:r w:rsidR="00867BDF">
        <w:t>kazanımının</w:t>
      </w:r>
      <w:r w:rsidR="003F67F3" w:rsidRPr="00C95775">
        <w:t xml:space="preserve"> sağlanması ile atık </w:t>
      </w:r>
      <w:proofErr w:type="spellStart"/>
      <w:r w:rsidR="00867BDF">
        <w:t>azaltımı</w:t>
      </w:r>
      <w:proofErr w:type="spellEnd"/>
      <w:r w:rsidR="00867BDF" w:rsidRPr="00C95775">
        <w:t xml:space="preserve"> </w:t>
      </w:r>
      <w:r w:rsidR="003F67F3" w:rsidRPr="00C95775">
        <w:t xml:space="preserve">kriterinde ise kredilendirme, binada </w:t>
      </w:r>
      <w:r w:rsidR="00867BDF">
        <w:t>oluşan</w:t>
      </w:r>
      <w:r w:rsidR="00867BDF" w:rsidRPr="00C95775">
        <w:t xml:space="preserve"> </w:t>
      </w:r>
      <w:r w:rsidR="003F67F3" w:rsidRPr="00C95775">
        <w:t>atık</w:t>
      </w:r>
      <w:r w:rsidR="00867BDF">
        <w:t>ların</w:t>
      </w:r>
      <w:r w:rsidR="003F67F3" w:rsidRPr="00C95775">
        <w:t xml:space="preserve"> hacminin ayrıştırma ve ön toplama işlemi yapılmaksızın </w:t>
      </w:r>
      <w:r w:rsidR="00867BDF" w:rsidRPr="008753C1">
        <w:t>mahalli idareye veya çevre lisanslı atık işleme tesisine verilmesi</w:t>
      </w:r>
      <w:r w:rsidR="003F67F3" w:rsidRPr="00C95775">
        <w:t xml:space="preserve"> durumuna göre atık hacminin azalması, </w:t>
      </w:r>
      <w:r w:rsidR="00867BDF">
        <w:t>ayrı biriktirilen</w:t>
      </w:r>
      <w:r w:rsidR="00867BDF" w:rsidRPr="00C95775">
        <w:t xml:space="preserve"> </w:t>
      </w:r>
      <w:r w:rsidR="003F67F3" w:rsidRPr="00C95775">
        <w:t xml:space="preserve">ve toplanan atık gruplarına paralel olarak derecelendirilecektir. Atık </w:t>
      </w:r>
      <w:proofErr w:type="spellStart"/>
      <w:r w:rsidR="003F67F3" w:rsidRPr="00C95775">
        <w:t>karakterizasyonuna</w:t>
      </w:r>
      <w:proofErr w:type="spellEnd"/>
      <w:r w:rsidR="003F67F3" w:rsidRPr="00C95775">
        <w:t xml:space="preserve"> bakıldığı</w:t>
      </w:r>
      <w:r w:rsidR="003F67F3">
        <w:t>nda,</w:t>
      </w:r>
      <w:r w:rsidR="003F67F3" w:rsidRPr="00C95775">
        <w:t xml:space="preserve"> evsel atığın yaklaşık;</w:t>
      </w:r>
    </w:p>
    <w:p w14:paraId="477DEF30" w14:textId="77777777" w:rsidR="003F67F3" w:rsidRPr="006A099A" w:rsidRDefault="003F67F3" w:rsidP="00987D74">
      <w:pPr>
        <w:pStyle w:val="ListeParagraf"/>
        <w:numPr>
          <w:ilvl w:val="0"/>
          <w:numId w:val="144"/>
        </w:numPr>
        <w:ind w:left="0" w:firstLine="0"/>
        <w:rPr>
          <w:sz w:val="24"/>
        </w:rPr>
      </w:pPr>
      <w:r w:rsidRPr="006A099A">
        <w:rPr>
          <w:sz w:val="24"/>
        </w:rPr>
        <w:t>%</w:t>
      </w:r>
      <w:r w:rsidR="00867BDF" w:rsidRPr="006A099A">
        <w:rPr>
          <w:sz w:val="24"/>
        </w:rPr>
        <w:t xml:space="preserve">50’si </w:t>
      </w:r>
      <w:proofErr w:type="spellStart"/>
      <w:r w:rsidR="00867BDF" w:rsidRPr="006A099A">
        <w:rPr>
          <w:sz w:val="24"/>
        </w:rPr>
        <w:t>biyo-bozunur</w:t>
      </w:r>
      <w:proofErr w:type="spellEnd"/>
      <w:r w:rsidR="00867BDF" w:rsidRPr="006A099A">
        <w:rPr>
          <w:sz w:val="24"/>
        </w:rPr>
        <w:t xml:space="preserve"> </w:t>
      </w:r>
      <w:proofErr w:type="gramStart"/>
      <w:r w:rsidR="00867BDF" w:rsidRPr="006A099A">
        <w:rPr>
          <w:sz w:val="24"/>
        </w:rPr>
        <w:t>atık ,</w:t>
      </w:r>
      <w:proofErr w:type="gramEnd"/>
    </w:p>
    <w:p w14:paraId="454DD2BD" w14:textId="77777777" w:rsidR="003F67F3" w:rsidRPr="006A099A" w:rsidRDefault="003F67F3" w:rsidP="00987D74">
      <w:pPr>
        <w:pStyle w:val="ListeParagraf"/>
        <w:numPr>
          <w:ilvl w:val="0"/>
          <w:numId w:val="144"/>
        </w:numPr>
        <w:ind w:left="0" w:firstLine="0"/>
        <w:rPr>
          <w:sz w:val="24"/>
        </w:rPr>
      </w:pPr>
      <w:r w:rsidRPr="006A099A">
        <w:rPr>
          <w:sz w:val="24"/>
        </w:rPr>
        <w:t>%</w:t>
      </w:r>
      <w:r w:rsidR="009F3CA8" w:rsidRPr="006A099A">
        <w:rPr>
          <w:sz w:val="24"/>
        </w:rPr>
        <w:t>5</w:t>
      </w:r>
      <w:r w:rsidR="00867BDF" w:rsidRPr="006A099A">
        <w:rPr>
          <w:sz w:val="24"/>
        </w:rPr>
        <w:t xml:space="preserve">’i </w:t>
      </w:r>
      <w:r w:rsidRPr="006A099A">
        <w:rPr>
          <w:sz w:val="24"/>
        </w:rPr>
        <w:t xml:space="preserve">cam, </w:t>
      </w:r>
    </w:p>
    <w:p w14:paraId="559A6F61" w14:textId="77777777" w:rsidR="003F67F3" w:rsidRPr="006A099A" w:rsidRDefault="003F67F3" w:rsidP="00987D74">
      <w:pPr>
        <w:pStyle w:val="ListeParagraf"/>
        <w:numPr>
          <w:ilvl w:val="0"/>
          <w:numId w:val="144"/>
        </w:numPr>
        <w:ind w:left="0" w:firstLine="0"/>
        <w:rPr>
          <w:sz w:val="24"/>
        </w:rPr>
      </w:pPr>
      <w:r w:rsidRPr="006A099A">
        <w:rPr>
          <w:sz w:val="24"/>
        </w:rPr>
        <w:t>%</w:t>
      </w:r>
      <w:r w:rsidR="009F3CA8" w:rsidRPr="006A099A">
        <w:rPr>
          <w:sz w:val="24"/>
        </w:rPr>
        <w:t>9</w:t>
      </w:r>
      <w:r w:rsidR="00AA391D" w:rsidRPr="006A099A">
        <w:rPr>
          <w:sz w:val="24"/>
        </w:rPr>
        <w:t>’</w:t>
      </w:r>
      <w:r w:rsidR="009F3CA8" w:rsidRPr="006A099A">
        <w:rPr>
          <w:sz w:val="24"/>
        </w:rPr>
        <w:t>u</w:t>
      </w:r>
      <w:r w:rsidR="00AA391D" w:rsidRPr="006A099A">
        <w:rPr>
          <w:sz w:val="24"/>
        </w:rPr>
        <w:t xml:space="preserve"> </w:t>
      </w:r>
      <w:proofErr w:type="gramStart"/>
      <w:r w:rsidRPr="006A099A">
        <w:rPr>
          <w:sz w:val="24"/>
        </w:rPr>
        <w:t>kağıt</w:t>
      </w:r>
      <w:proofErr w:type="gramEnd"/>
      <w:r w:rsidRPr="006A099A">
        <w:rPr>
          <w:sz w:val="24"/>
        </w:rPr>
        <w:t>/karton,</w:t>
      </w:r>
    </w:p>
    <w:p w14:paraId="20AFCA76" w14:textId="77777777" w:rsidR="003F67F3" w:rsidRPr="006A099A" w:rsidRDefault="003F67F3" w:rsidP="00987D74">
      <w:pPr>
        <w:pStyle w:val="ListeParagraf"/>
        <w:numPr>
          <w:ilvl w:val="0"/>
          <w:numId w:val="144"/>
        </w:numPr>
        <w:ind w:left="0" w:firstLine="0"/>
        <w:rPr>
          <w:sz w:val="24"/>
        </w:rPr>
      </w:pPr>
      <w:r w:rsidRPr="006A099A">
        <w:rPr>
          <w:sz w:val="24"/>
        </w:rPr>
        <w:t>%</w:t>
      </w:r>
      <w:r w:rsidR="00AA391D" w:rsidRPr="006A099A">
        <w:rPr>
          <w:sz w:val="24"/>
        </w:rPr>
        <w:t>1</w:t>
      </w:r>
      <w:r w:rsidR="009F3CA8" w:rsidRPr="006A099A">
        <w:rPr>
          <w:sz w:val="24"/>
        </w:rPr>
        <w:t>1</w:t>
      </w:r>
      <w:r w:rsidR="00AA391D" w:rsidRPr="006A099A">
        <w:rPr>
          <w:sz w:val="24"/>
        </w:rPr>
        <w:t>’</w:t>
      </w:r>
      <w:r w:rsidR="009F3CA8" w:rsidRPr="006A099A">
        <w:rPr>
          <w:sz w:val="24"/>
        </w:rPr>
        <w:t>i</w:t>
      </w:r>
      <w:r w:rsidR="00AA391D" w:rsidRPr="006A099A">
        <w:rPr>
          <w:sz w:val="24"/>
        </w:rPr>
        <w:t xml:space="preserve"> </w:t>
      </w:r>
      <w:r w:rsidRPr="006A099A">
        <w:rPr>
          <w:sz w:val="24"/>
        </w:rPr>
        <w:t>plastik,</w:t>
      </w:r>
    </w:p>
    <w:p w14:paraId="12F6CBC4" w14:textId="77777777" w:rsidR="003F67F3" w:rsidRPr="006A099A" w:rsidRDefault="003F67F3" w:rsidP="00987D74">
      <w:pPr>
        <w:pStyle w:val="ListeParagraf"/>
        <w:numPr>
          <w:ilvl w:val="0"/>
          <w:numId w:val="144"/>
        </w:numPr>
        <w:ind w:left="0" w:firstLine="0"/>
        <w:rPr>
          <w:sz w:val="24"/>
        </w:rPr>
      </w:pPr>
      <w:r w:rsidRPr="006A099A">
        <w:rPr>
          <w:sz w:val="24"/>
        </w:rPr>
        <w:t>%</w:t>
      </w:r>
      <w:r w:rsidR="009F3CA8" w:rsidRPr="006A099A">
        <w:rPr>
          <w:sz w:val="24"/>
        </w:rPr>
        <w:t>2</w:t>
      </w:r>
      <w:r w:rsidR="00AA391D" w:rsidRPr="006A099A">
        <w:rPr>
          <w:sz w:val="24"/>
        </w:rPr>
        <w:t>’</w:t>
      </w:r>
      <w:r w:rsidR="009F3CA8" w:rsidRPr="006A099A">
        <w:rPr>
          <w:sz w:val="24"/>
        </w:rPr>
        <w:t>si</w:t>
      </w:r>
      <w:r w:rsidR="00AA391D" w:rsidRPr="006A099A">
        <w:rPr>
          <w:sz w:val="24"/>
        </w:rPr>
        <w:t xml:space="preserve"> </w:t>
      </w:r>
      <w:r w:rsidRPr="006A099A">
        <w:rPr>
          <w:sz w:val="24"/>
        </w:rPr>
        <w:t>metal,</w:t>
      </w:r>
    </w:p>
    <w:p w14:paraId="20F3C8D7" w14:textId="77777777" w:rsidR="00AA391D" w:rsidRPr="006A099A" w:rsidRDefault="00AA391D" w:rsidP="00987D74">
      <w:pPr>
        <w:pStyle w:val="ListeParagraf"/>
        <w:numPr>
          <w:ilvl w:val="0"/>
          <w:numId w:val="144"/>
        </w:numPr>
        <w:ind w:left="0" w:firstLine="0"/>
        <w:rPr>
          <w:sz w:val="24"/>
        </w:rPr>
      </w:pPr>
      <w:r w:rsidRPr="006A099A">
        <w:rPr>
          <w:sz w:val="24"/>
        </w:rPr>
        <w:t>%1</w:t>
      </w:r>
      <w:r w:rsidR="009F3CA8" w:rsidRPr="006A099A">
        <w:rPr>
          <w:sz w:val="24"/>
        </w:rPr>
        <w:t>4</w:t>
      </w:r>
      <w:r w:rsidRPr="006A099A">
        <w:rPr>
          <w:sz w:val="24"/>
        </w:rPr>
        <w:t>’</w:t>
      </w:r>
      <w:r w:rsidR="009F3CA8" w:rsidRPr="006A099A">
        <w:rPr>
          <w:sz w:val="24"/>
        </w:rPr>
        <w:t>ü</w:t>
      </w:r>
      <w:r w:rsidRPr="006A099A">
        <w:rPr>
          <w:sz w:val="24"/>
        </w:rPr>
        <w:t xml:space="preserve"> diğer yanabilen,</w:t>
      </w:r>
    </w:p>
    <w:p w14:paraId="436CA125" w14:textId="77777777" w:rsidR="00AA391D" w:rsidRPr="006A099A" w:rsidRDefault="00AA391D" w:rsidP="00987D74">
      <w:pPr>
        <w:pStyle w:val="ListeParagraf"/>
        <w:numPr>
          <w:ilvl w:val="0"/>
          <w:numId w:val="144"/>
        </w:numPr>
        <w:ind w:left="0" w:firstLine="0"/>
        <w:rPr>
          <w:sz w:val="24"/>
        </w:rPr>
      </w:pPr>
      <w:r w:rsidRPr="006A099A">
        <w:rPr>
          <w:sz w:val="24"/>
        </w:rPr>
        <w:t>%9’</w:t>
      </w:r>
      <w:r w:rsidR="009F3CA8" w:rsidRPr="006A099A">
        <w:rPr>
          <w:sz w:val="24"/>
        </w:rPr>
        <w:t>u</w:t>
      </w:r>
      <w:r w:rsidRPr="006A099A">
        <w:rPr>
          <w:sz w:val="24"/>
        </w:rPr>
        <w:t xml:space="preserve"> ise diğer yanamayanlar ve diğer atıklardır. </w:t>
      </w:r>
    </w:p>
    <w:p w14:paraId="396ED565" w14:textId="77777777" w:rsidR="003F67F3" w:rsidRPr="00D05F90" w:rsidRDefault="003F67F3" w:rsidP="003F67F3">
      <w:pPr>
        <w:pStyle w:val="TabloListesi"/>
      </w:pPr>
      <w:bookmarkStart w:id="729" w:name="_Toc59725910"/>
      <w:bookmarkStart w:id="730" w:name="_Toc68607717"/>
      <w:bookmarkStart w:id="731" w:name="_Toc97565489"/>
      <w:bookmarkStart w:id="732" w:name="_Toc100737546"/>
      <w:bookmarkStart w:id="733" w:name="_Toc101195349"/>
      <w:bookmarkStart w:id="734" w:name="_Toc110611179"/>
      <w:bookmarkStart w:id="735" w:name="_Toc112418800"/>
      <w:bookmarkStart w:id="736" w:name="_Toc124927851"/>
      <w:bookmarkStart w:id="737" w:name="_Toc148946715"/>
      <w:bookmarkStart w:id="738" w:name="_Toc151563934"/>
      <w:bookmarkStart w:id="739" w:name="_Toc101884588"/>
      <w:r w:rsidRPr="00987D74">
        <w:rPr>
          <w:b/>
        </w:rPr>
        <w:t xml:space="preserve">Tablo </w:t>
      </w:r>
      <w:r w:rsidR="005F356A" w:rsidRPr="00D05F90">
        <w:rPr>
          <w:b/>
        </w:rPr>
        <w:t>2.5.</w:t>
      </w:r>
      <w:r w:rsidR="00BC4761" w:rsidRPr="00D05F90">
        <w:rPr>
          <w:b/>
        </w:rPr>
        <w:t>10</w:t>
      </w:r>
      <w:r w:rsidRPr="00D05F90">
        <w:t>: SAY 02 K3 derecelendirilmesi</w:t>
      </w:r>
      <w:bookmarkEnd w:id="729"/>
      <w:bookmarkEnd w:id="730"/>
      <w:bookmarkEnd w:id="731"/>
      <w:bookmarkEnd w:id="732"/>
      <w:bookmarkEnd w:id="733"/>
      <w:bookmarkEnd w:id="734"/>
      <w:bookmarkEnd w:id="735"/>
      <w:bookmarkEnd w:id="736"/>
      <w:bookmarkEnd w:id="737"/>
      <w:bookmarkEnd w:id="738"/>
      <w:bookmarkEnd w:id="739"/>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397"/>
        <w:gridCol w:w="2817"/>
      </w:tblGrid>
      <w:tr w:rsidR="003F67F3" w:rsidRPr="00C95775" w14:paraId="40320435" w14:textId="77777777" w:rsidTr="003F67F3">
        <w:tc>
          <w:tcPr>
            <w:tcW w:w="6941" w:type="dxa"/>
            <w:shd w:val="clear" w:color="auto" w:fill="auto"/>
          </w:tcPr>
          <w:p w14:paraId="6BFD4C12" w14:textId="77777777" w:rsidR="003F67F3" w:rsidRPr="00C95775" w:rsidRDefault="00AA391D" w:rsidP="003F67F3">
            <w:pPr>
              <w:spacing w:before="40" w:after="40"/>
              <w:rPr>
                <w:b/>
                <w:sz w:val="20"/>
                <w:szCs w:val="20"/>
                <w:u w:val="single"/>
              </w:rPr>
            </w:pPr>
            <w:r>
              <w:rPr>
                <w:b/>
                <w:sz w:val="20"/>
                <w:szCs w:val="20"/>
              </w:rPr>
              <w:t>Ayrı Bir</w:t>
            </w:r>
            <w:r w:rsidR="00852C0E">
              <w:rPr>
                <w:b/>
                <w:sz w:val="20"/>
                <w:szCs w:val="20"/>
              </w:rPr>
              <w:t>i</w:t>
            </w:r>
            <w:r>
              <w:rPr>
                <w:b/>
                <w:sz w:val="20"/>
                <w:szCs w:val="20"/>
              </w:rPr>
              <w:t>ktirilen</w:t>
            </w:r>
            <w:r w:rsidRPr="00C95775">
              <w:rPr>
                <w:b/>
                <w:sz w:val="20"/>
                <w:szCs w:val="20"/>
              </w:rPr>
              <w:t xml:space="preserve"> </w:t>
            </w:r>
            <w:r w:rsidR="003F67F3" w:rsidRPr="00C95775">
              <w:rPr>
                <w:b/>
                <w:sz w:val="20"/>
                <w:szCs w:val="20"/>
              </w:rPr>
              <w:t xml:space="preserve">Atık Grupları/Alt Grupları </w:t>
            </w:r>
            <w:r w:rsidR="003F67F3" w:rsidRPr="00C95775">
              <w:rPr>
                <w:b/>
                <w:sz w:val="20"/>
                <w:szCs w:val="20"/>
                <w:u w:val="single"/>
              </w:rPr>
              <w:t>Temelinde hac</w:t>
            </w:r>
            <w:r w:rsidR="00852C0E">
              <w:rPr>
                <w:b/>
                <w:sz w:val="20"/>
                <w:szCs w:val="20"/>
                <w:u w:val="single"/>
              </w:rPr>
              <w:t>i</w:t>
            </w:r>
            <w:r w:rsidR="003F67F3" w:rsidRPr="00C95775">
              <w:rPr>
                <w:b/>
                <w:sz w:val="20"/>
                <w:szCs w:val="20"/>
                <w:u w:val="single"/>
              </w:rPr>
              <w:t>m azalması</w:t>
            </w:r>
          </w:p>
        </w:tc>
        <w:tc>
          <w:tcPr>
            <w:tcW w:w="3045" w:type="dxa"/>
            <w:shd w:val="clear" w:color="auto" w:fill="auto"/>
            <w:vAlign w:val="center"/>
          </w:tcPr>
          <w:p w14:paraId="6F5C3A35" w14:textId="77777777" w:rsidR="003F67F3" w:rsidRPr="00987D74" w:rsidRDefault="009D30BB" w:rsidP="00BC4761">
            <w:pPr>
              <w:spacing w:before="40" w:after="40"/>
              <w:jc w:val="center"/>
              <w:rPr>
                <w:b/>
                <w:i/>
                <w:strike/>
                <w:sz w:val="20"/>
              </w:rPr>
            </w:pPr>
            <w:r w:rsidRPr="00411F13">
              <w:rPr>
                <w:b/>
                <w:i/>
                <w:sz w:val="20"/>
                <w:szCs w:val="20"/>
              </w:rPr>
              <w:t>Kredi</w:t>
            </w:r>
          </w:p>
        </w:tc>
      </w:tr>
      <w:tr w:rsidR="003F67F3" w:rsidRPr="00C95775" w14:paraId="0E8B40CF" w14:textId="77777777" w:rsidTr="003F67F3">
        <w:tc>
          <w:tcPr>
            <w:tcW w:w="6941" w:type="dxa"/>
            <w:shd w:val="clear" w:color="auto" w:fill="auto"/>
          </w:tcPr>
          <w:p w14:paraId="59D82FF5" w14:textId="77777777" w:rsidR="003F67F3" w:rsidRPr="00C95775" w:rsidRDefault="00AA391D" w:rsidP="00384A1D">
            <w:pPr>
              <w:spacing w:before="40" w:after="40"/>
              <w:rPr>
                <w:sz w:val="20"/>
                <w:szCs w:val="20"/>
              </w:rPr>
            </w:pPr>
            <w:r>
              <w:rPr>
                <w:sz w:val="20"/>
                <w:szCs w:val="20"/>
              </w:rPr>
              <w:t>(GKA)</w:t>
            </w:r>
            <w:r w:rsidR="003F67F3" w:rsidRPr="00C95775">
              <w:rPr>
                <w:sz w:val="20"/>
                <w:szCs w:val="20"/>
              </w:rPr>
              <w:t xml:space="preserve"> + (EA) </w:t>
            </w:r>
          </w:p>
        </w:tc>
        <w:tc>
          <w:tcPr>
            <w:tcW w:w="3045" w:type="dxa"/>
            <w:shd w:val="clear" w:color="auto" w:fill="auto"/>
            <w:vAlign w:val="center"/>
          </w:tcPr>
          <w:p w14:paraId="55B4A783" w14:textId="77777777" w:rsidR="003F67F3" w:rsidRPr="00683586" w:rsidRDefault="003F67F3" w:rsidP="003F67F3">
            <w:pPr>
              <w:spacing w:before="40" w:after="40"/>
              <w:jc w:val="center"/>
              <w:rPr>
                <w:sz w:val="20"/>
                <w:szCs w:val="20"/>
              </w:rPr>
            </w:pPr>
            <w:r w:rsidRPr="00683586">
              <w:rPr>
                <w:sz w:val="20"/>
                <w:szCs w:val="20"/>
              </w:rPr>
              <w:t>5</w:t>
            </w:r>
          </w:p>
        </w:tc>
      </w:tr>
      <w:tr w:rsidR="003F67F3" w:rsidRPr="00C95775" w14:paraId="32833320" w14:textId="77777777" w:rsidTr="003F67F3">
        <w:tc>
          <w:tcPr>
            <w:tcW w:w="6941" w:type="dxa"/>
            <w:shd w:val="clear" w:color="auto" w:fill="auto"/>
          </w:tcPr>
          <w:p w14:paraId="0F41EE1D" w14:textId="77777777" w:rsidR="003F67F3" w:rsidRPr="00C95775" w:rsidRDefault="00AA391D" w:rsidP="00384A1D">
            <w:pPr>
              <w:spacing w:before="40" w:after="40"/>
              <w:rPr>
                <w:sz w:val="20"/>
                <w:szCs w:val="20"/>
              </w:rPr>
            </w:pPr>
            <w:r>
              <w:rPr>
                <w:sz w:val="20"/>
                <w:szCs w:val="20"/>
              </w:rPr>
              <w:t>(GKA)</w:t>
            </w:r>
            <w:r w:rsidR="003F67F3" w:rsidRPr="00C95775">
              <w:rPr>
                <w:sz w:val="20"/>
                <w:szCs w:val="20"/>
              </w:rPr>
              <w:t xml:space="preserve"> + (EA) + </w:t>
            </w:r>
            <w:r>
              <w:rPr>
                <w:sz w:val="20"/>
                <w:szCs w:val="20"/>
              </w:rPr>
              <w:t>(BA)</w:t>
            </w:r>
            <w:r w:rsidR="003F67F3" w:rsidRPr="00C95775">
              <w:rPr>
                <w:sz w:val="20"/>
                <w:szCs w:val="20"/>
              </w:rPr>
              <w:t xml:space="preserve"> </w:t>
            </w:r>
          </w:p>
        </w:tc>
        <w:tc>
          <w:tcPr>
            <w:tcW w:w="3045" w:type="dxa"/>
            <w:shd w:val="clear" w:color="auto" w:fill="auto"/>
            <w:vAlign w:val="center"/>
          </w:tcPr>
          <w:p w14:paraId="6F5888C0" w14:textId="77777777" w:rsidR="003F67F3" w:rsidRPr="00683586" w:rsidRDefault="003F67F3" w:rsidP="003F67F3">
            <w:pPr>
              <w:spacing w:before="40" w:after="40"/>
              <w:jc w:val="center"/>
              <w:rPr>
                <w:sz w:val="20"/>
                <w:szCs w:val="20"/>
              </w:rPr>
            </w:pPr>
            <w:r w:rsidRPr="00683586">
              <w:rPr>
                <w:sz w:val="20"/>
                <w:szCs w:val="20"/>
              </w:rPr>
              <w:t>10</w:t>
            </w:r>
          </w:p>
        </w:tc>
      </w:tr>
    </w:tbl>
    <w:p w14:paraId="6E4D1263" w14:textId="77777777" w:rsidR="003F67F3" w:rsidRPr="00987D74" w:rsidRDefault="003F67F3" w:rsidP="003F67F3">
      <w:pPr>
        <w:rPr>
          <w:b/>
        </w:rPr>
      </w:pPr>
      <w:r w:rsidRPr="00987D74">
        <w:rPr>
          <w:b/>
        </w:rPr>
        <w:t>BAŞVURU SAHİBİ TARAFINDAN TESLİM EDİLMESİ GEREKEN BELGELER</w:t>
      </w:r>
    </w:p>
    <w:p w14:paraId="1DC74FE9" w14:textId="77777777" w:rsidR="003F67F3" w:rsidRPr="0051223B" w:rsidRDefault="003F67F3" w:rsidP="00987D74">
      <w:r w:rsidRPr="0051223B">
        <w:t xml:space="preserve">Bina atık yönetim planının eki olarak hazırlanacak ve </w:t>
      </w:r>
      <w:r w:rsidR="00AA391D" w:rsidRPr="0051223B">
        <w:t xml:space="preserve">ayrı biriktirilen </w:t>
      </w:r>
      <w:r w:rsidRPr="0051223B">
        <w:t xml:space="preserve">atıkların </w:t>
      </w:r>
      <w:r w:rsidR="00AA391D" w:rsidRPr="0051223B">
        <w:t>yeniden kullanımı ve geri kazanımının teşviki</w:t>
      </w:r>
      <w:r w:rsidRPr="0051223B">
        <w:t xml:space="preserve"> ile uzaklaştırılacak atık hacminin azaltılması konusunda yapılacakların sıralandığı rapor</w:t>
      </w:r>
      <w:r w:rsidR="00AA391D" w:rsidRPr="0051223B">
        <w:t>.</w:t>
      </w:r>
    </w:p>
    <w:p w14:paraId="02515F83" w14:textId="77777777" w:rsidR="003F67F3" w:rsidRPr="00987D74" w:rsidRDefault="003F67F3" w:rsidP="003F67F3">
      <w:pPr>
        <w:rPr>
          <w:b/>
        </w:rPr>
      </w:pPr>
      <w:r w:rsidRPr="00987D74">
        <w:rPr>
          <w:b/>
        </w:rPr>
        <w:t>KAYNAKLAR / STANDARTLAR</w:t>
      </w:r>
    </w:p>
    <w:p w14:paraId="06C9CB1B" w14:textId="77777777" w:rsidR="003F67F3" w:rsidRPr="00C95775" w:rsidRDefault="003F67F3" w:rsidP="003F67F3">
      <w:r w:rsidRPr="00C95775">
        <w:t xml:space="preserve">Atık Yönetimi </w:t>
      </w:r>
      <w:r w:rsidR="00AA391D">
        <w:t xml:space="preserve">Yönetmeliği </w:t>
      </w:r>
    </w:p>
    <w:p w14:paraId="06818C3A" w14:textId="77777777" w:rsidR="003F67F3" w:rsidRPr="00C95775" w:rsidRDefault="003F67F3" w:rsidP="003F67F3">
      <w:r w:rsidRPr="00C95775">
        <w:t xml:space="preserve">Bitkisel Atık Yağların Kontrolü Yönetmeliği </w:t>
      </w:r>
    </w:p>
    <w:p w14:paraId="32ED4722" w14:textId="77777777" w:rsidR="003F67F3" w:rsidRPr="00C95775" w:rsidRDefault="003F67F3" w:rsidP="003F67F3">
      <w:r w:rsidRPr="00C95775">
        <w:t xml:space="preserve">Atık Pil ve Akümülatörlerin Kontrolü Yönetmeliği </w:t>
      </w:r>
    </w:p>
    <w:p w14:paraId="53CEA52A" w14:textId="77777777" w:rsidR="003F67F3" w:rsidRPr="00C95775" w:rsidRDefault="003F67F3" w:rsidP="003F67F3">
      <w:r w:rsidRPr="00C95775">
        <w:t xml:space="preserve">Atık Elektrikli ve Elektronik Eşyaların Kontrolü Yönetmeliği </w:t>
      </w:r>
    </w:p>
    <w:p w14:paraId="39A32FF3" w14:textId="77777777" w:rsidR="003F67F3" w:rsidRPr="00C95775" w:rsidRDefault="003F67F3" w:rsidP="003F67F3">
      <w:r w:rsidRPr="00C95775">
        <w:t xml:space="preserve">Ambalaj Atıklarının Kontrolü Yönetmeliği </w:t>
      </w:r>
    </w:p>
    <w:p w14:paraId="44734223" w14:textId="77777777" w:rsidR="00604828" w:rsidRDefault="00AA391D" w:rsidP="003F67F3">
      <w:r w:rsidRPr="00AA391D">
        <w:t>Sıfır Atık Yönetmeliği</w:t>
      </w:r>
    </w:p>
    <w:p w14:paraId="14BD0FC9" w14:textId="77777777" w:rsidR="00604828" w:rsidRDefault="00604828">
      <w:pPr>
        <w:spacing w:before="0" w:after="0"/>
        <w:jc w:val="left"/>
      </w:pPr>
      <w:r>
        <w:br w:type="page"/>
      </w:r>
    </w:p>
    <w:p w14:paraId="3413480B" w14:textId="77777777" w:rsidR="003F67F3" w:rsidRPr="000C7F0E" w:rsidRDefault="003F67F3" w:rsidP="003F67F3">
      <w:pPr>
        <w:rPr>
          <w:b/>
        </w:rPr>
      </w:pPr>
      <w:r w:rsidRPr="00C95775">
        <w:rPr>
          <w:b/>
        </w:rPr>
        <w:t xml:space="preserve">SAY 02 K4 </w:t>
      </w:r>
      <w:r w:rsidR="00DC2883" w:rsidRPr="000C7F0E">
        <w:rPr>
          <w:b/>
        </w:rPr>
        <w:t xml:space="preserve">BİYO-BOZUNUR ATIKLARIN AYRI </w:t>
      </w:r>
      <w:r w:rsidR="0013739E">
        <w:rPr>
          <w:b/>
        </w:rPr>
        <w:t>TOPLANMASI</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437D59AA" w14:textId="77777777" w:rsidTr="003F67F3">
        <w:tc>
          <w:tcPr>
            <w:tcW w:w="986" w:type="pct"/>
            <w:shd w:val="clear" w:color="auto" w:fill="auto"/>
            <w:noWrap/>
            <w:hideMark/>
          </w:tcPr>
          <w:p w14:paraId="62BFA669" w14:textId="77777777" w:rsidR="003F67F3" w:rsidRPr="00C95775" w:rsidRDefault="003F67F3" w:rsidP="003F67F3">
            <w:pPr>
              <w:spacing w:before="40" w:after="40"/>
              <w:rPr>
                <w:b/>
                <w:sz w:val="20"/>
                <w:szCs w:val="20"/>
              </w:rPr>
            </w:pPr>
          </w:p>
        </w:tc>
        <w:tc>
          <w:tcPr>
            <w:tcW w:w="496" w:type="pct"/>
            <w:shd w:val="clear" w:color="auto" w:fill="auto"/>
            <w:noWrap/>
            <w:hideMark/>
          </w:tcPr>
          <w:p w14:paraId="6D5FF0DE"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14A875FA"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1DC2BF14"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53293223"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6E755AAE"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2724A99E"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448BD529"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00B600F8" w14:textId="77777777" w:rsidTr="003F67F3">
        <w:tc>
          <w:tcPr>
            <w:tcW w:w="986" w:type="pct"/>
            <w:shd w:val="clear" w:color="auto" w:fill="auto"/>
            <w:noWrap/>
          </w:tcPr>
          <w:p w14:paraId="3AE5AB72"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17EF0258" w14:textId="77777777" w:rsidR="003F67F3" w:rsidRPr="00C95775" w:rsidRDefault="003F67F3" w:rsidP="003F67F3">
            <w:pPr>
              <w:spacing w:before="40" w:after="40"/>
              <w:rPr>
                <w:sz w:val="20"/>
                <w:szCs w:val="20"/>
              </w:rPr>
            </w:pPr>
            <w:r w:rsidRPr="00C95775">
              <w:rPr>
                <w:sz w:val="20"/>
                <w:szCs w:val="20"/>
              </w:rPr>
              <w:t>15</w:t>
            </w:r>
          </w:p>
        </w:tc>
        <w:tc>
          <w:tcPr>
            <w:tcW w:w="496" w:type="pct"/>
            <w:shd w:val="clear" w:color="auto" w:fill="auto"/>
            <w:noWrap/>
          </w:tcPr>
          <w:p w14:paraId="473999D9"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07CFF64C"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50287AA1"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3BF55518" w14:textId="77777777" w:rsidR="003F67F3" w:rsidRPr="00C95775" w:rsidRDefault="003F67F3" w:rsidP="003F67F3">
            <w:pPr>
              <w:spacing w:before="40" w:after="40"/>
              <w:jc w:val="center"/>
              <w:rPr>
                <w:sz w:val="20"/>
                <w:szCs w:val="20"/>
              </w:rPr>
            </w:pPr>
            <w:r w:rsidRPr="00C95775">
              <w:rPr>
                <w:sz w:val="20"/>
                <w:szCs w:val="20"/>
              </w:rPr>
              <w:t>15</w:t>
            </w:r>
          </w:p>
        </w:tc>
        <w:tc>
          <w:tcPr>
            <w:tcW w:w="1037" w:type="pct"/>
            <w:shd w:val="clear" w:color="auto" w:fill="auto"/>
          </w:tcPr>
          <w:p w14:paraId="4DCE550E"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7FA1E408" w14:textId="77777777" w:rsidR="003F67F3" w:rsidRPr="00C95775" w:rsidRDefault="003F67F3" w:rsidP="003F67F3">
            <w:pPr>
              <w:spacing w:before="40" w:after="40"/>
              <w:jc w:val="center"/>
              <w:rPr>
                <w:sz w:val="20"/>
                <w:szCs w:val="20"/>
              </w:rPr>
            </w:pPr>
            <w:r w:rsidRPr="00C95775">
              <w:rPr>
                <w:sz w:val="20"/>
                <w:szCs w:val="20"/>
              </w:rPr>
              <w:t>15</w:t>
            </w:r>
          </w:p>
        </w:tc>
      </w:tr>
      <w:tr w:rsidR="003F67F3" w:rsidRPr="00C95775" w14:paraId="25C8ABCC" w14:textId="77777777" w:rsidTr="003F67F3">
        <w:tc>
          <w:tcPr>
            <w:tcW w:w="986" w:type="pct"/>
            <w:shd w:val="clear" w:color="auto" w:fill="auto"/>
            <w:noWrap/>
          </w:tcPr>
          <w:p w14:paraId="614FD986"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4F58C2B2" w14:textId="77777777" w:rsidR="003F67F3" w:rsidRPr="00C95775" w:rsidRDefault="003F67F3" w:rsidP="003F67F3">
            <w:pPr>
              <w:spacing w:before="40" w:after="40"/>
              <w:rPr>
                <w:sz w:val="20"/>
                <w:szCs w:val="20"/>
              </w:rPr>
            </w:pPr>
            <w:r w:rsidRPr="00C95775">
              <w:rPr>
                <w:sz w:val="20"/>
                <w:szCs w:val="20"/>
              </w:rPr>
              <w:t>15</w:t>
            </w:r>
          </w:p>
        </w:tc>
        <w:tc>
          <w:tcPr>
            <w:tcW w:w="496" w:type="pct"/>
            <w:shd w:val="clear" w:color="auto" w:fill="auto"/>
            <w:noWrap/>
          </w:tcPr>
          <w:p w14:paraId="1B3203E1"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68CB80B7"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6215CC3D"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79491F3E" w14:textId="77777777" w:rsidR="003F67F3" w:rsidRPr="00C95775" w:rsidRDefault="003F67F3" w:rsidP="003F67F3">
            <w:pPr>
              <w:spacing w:before="40" w:after="40"/>
              <w:jc w:val="center"/>
              <w:rPr>
                <w:sz w:val="20"/>
                <w:szCs w:val="20"/>
              </w:rPr>
            </w:pPr>
            <w:r w:rsidRPr="00C95775">
              <w:rPr>
                <w:sz w:val="20"/>
                <w:szCs w:val="20"/>
              </w:rPr>
              <w:t>15</w:t>
            </w:r>
          </w:p>
        </w:tc>
        <w:tc>
          <w:tcPr>
            <w:tcW w:w="1037" w:type="pct"/>
            <w:shd w:val="clear" w:color="auto" w:fill="auto"/>
          </w:tcPr>
          <w:p w14:paraId="05407A9F" w14:textId="77777777" w:rsidR="003F67F3" w:rsidRPr="00C95775" w:rsidRDefault="003F67F3" w:rsidP="003F67F3">
            <w:pPr>
              <w:spacing w:before="40" w:after="40"/>
              <w:jc w:val="center"/>
              <w:rPr>
                <w:sz w:val="20"/>
                <w:szCs w:val="20"/>
              </w:rPr>
            </w:pPr>
            <w:r w:rsidRPr="00C95775">
              <w:rPr>
                <w:sz w:val="20"/>
                <w:szCs w:val="20"/>
              </w:rPr>
              <w:t>15</w:t>
            </w:r>
          </w:p>
        </w:tc>
        <w:tc>
          <w:tcPr>
            <w:tcW w:w="496" w:type="pct"/>
            <w:shd w:val="clear" w:color="auto" w:fill="auto"/>
            <w:noWrap/>
          </w:tcPr>
          <w:p w14:paraId="15ACEB39" w14:textId="77777777" w:rsidR="003F67F3" w:rsidRPr="00C95775" w:rsidRDefault="003F67F3" w:rsidP="003F67F3">
            <w:pPr>
              <w:spacing w:before="40" w:after="40"/>
              <w:jc w:val="center"/>
              <w:rPr>
                <w:sz w:val="20"/>
                <w:szCs w:val="20"/>
              </w:rPr>
            </w:pPr>
            <w:r w:rsidRPr="00C95775">
              <w:rPr>
                <w:sz w:val="20"/>
                <w:szCs w:val="20"/>
              </w:rPr>
              <w:t>15</w:t>
            </w:r>
          </w:p>
        </w:tc>
      </w:tr>
    </w:tbl>
    <w:p w14:paraId="1E736C88" w14:textId="77777777" w:rsidR="003F67F3" w:rsidRPr="00987D74" w:rsidRDefault="003F67F3" w:rsidP="003F67F3">
      <w:r w:rsidRPr="00987D74">
        <w:rPr>
          <w:b/>
        </w:rPr>
        <w:t>AMAÇ</w:t>
      </w:r>
    </w:p>
    <w:p w14:paraId="4D175274" w14:textId="77777777" w:rsidR="00D313F4" w:rsidRPr="003436F4" w:rsidRDefault="0082733C" w:rsidP="003F67F3">
      <w:r>
        <w:t>Bu kriter ile; i</w:t>
      </w:r>
      <w:r w:rsidR="00DC2883" w:rsidRPr="003436F4">
        <w:t xml:space="preserve">kili biriktirme sistemine ilave olarak yemek hazırlama aşamasında oluşan atıklar, meyve-sebze atıkları, çay ve kahve posaları, park ve bahçe kaynaklı atıklar gibi </w:t>
      </w:r>
      <w:proofErr w:type="spellStart"/>
      <w:r w:rsidR="00DC2883" w:rsidRPr="003436F4">
        <w:t>biyo-bozunur</w:t>
      </w:r>
      <w:proofErr w:type="spellEnd"/>
      <w:r w:rsidR="00DC2883" w:rsidRPr="003436F4">
        <w:t xml:space="preserve"> atıkların</w:t>
      </w:r>
      <w:r w:rsidR="00250E0E">
        <w:t>;</w:t>
      </w:r>
      <w:r w:rsidR="00DC2883" w:rsidRPr="003436F4">
        <w:t xml:space="preserve"> ayrı biriktirileceği üçlü sistem</w:t>
      </w:r>
      <w:r w:rsidR="00250E0E">
        <w:t>in</w:t>
      </w:r>
      <w:r w:rsidR="00DC2883" w:rsidRPr="003436F4">
        <w:t xml:space="preserve"> kurul</w:t>
      </w:r>
      <w:r w:rsidR="00250E0E">
        <w:t>arak</w:t>
      </w:r>
      <w:r>
        <w:t>,</w:t>
      </w:r>
      <w:r w:rsidR="00DC2883" w:rsidRPr="003436F4">
        <w:t xml:space="preserve"> mahalli idareye veya çevre lisanslı atık işleme tesisine verilmesi</w:t>
      </w:r>
      <w:r w:rsidR="00250E0E">
        <w:t xml:space="preserve"> amaçlanmaktadır.</w:t>
      </w:r>
      <w:r w:rsidR="00DC2883" w:rsidRPr="003436F4">
        <w:t xml:space="preserve"> </w:t>
      </w:r>
    </w:p>
    <w:p w14:paraId="12C31D10" w14:textId="77777777" w:rsidR="003F67F3" w:rsidRPr="00987D74" w:rsidRDefault="003F67F3" w:rsidP="003F67F3">
      <w:pPr>
        <w:rPr>
          <w:b/>
        </w:rPr>
      </w:pPr>
      <w:r w:rsidRPr="00987D74">
        <w:rPr>
          <w:b/>
        </w:rPr>
        <w:t>GEREKLİLİKLER</w:t>
      </w:r>
    </w:p>
    <w:p w14:paraId="623E9805" w14:textId="77777777" w:rsidR="00DC2883" w:rsidRDefault="0082733C" w:rsidP="003F67F3">
      <w:r>
        <w:t xml:space="preserve">Bu kriter için; </w:t>
      </w:r>
      <w:proofErr w:type="spellStart"/>
      <w:r>
        <w:t>b</w:t>
      </w:r>
      <w:r w:rsidR="00DC2883" w:rsidRPr="003436F4">
        <w:t>iyo-bozunur</w:t>
      </w:r>
      <w:proofErr w:type="spellEnd"/>
      <w:r w:rsidR="00DC2883" w:rsidRPr="003436F4">
        <w:t xml:space="preserve"> atıkların ayrı biriktirilip toplanarak mahalli idareye veya çevre lisanslı atık işleme tesisine verilmesi gerekliliğinin yerine getirilmesi</w:t>
      </w:r>
      <w:r w:rsidR="009D30BB" w:rsidRPr="003436F4">
        <w:t xml:space="preserve"> gerekir.</w:t>
      </w:r>
      <w:r w:rsidR="00DC2883" w:rsidRPr="003436F4">
        <w:t xml:space="preserve"> </w:t>
      </w:r>
    </w:p>
    <w:p w14:paraId="165AF446" w14:textId="77777777" w:rsidR="0041271F" w:rsidRPr="003436F4" w:rsidRDefault="0041271F" w:rsidP="003F67F3">
      <w:r>
        <w:t xml:space="preserve">Gerekliliğin yerine getirildiği durumda yeni ve mevcut binalar için </w:t>
      </w:r>
      <w:r w:rsidR="00A31AB9">
        <w:rPr>
          <w:b/>
        </w:rPr>
        <w:t>tam kredi</w:t>
      </w:r>
      <w:r>
        <w:rPr>
          <w:b/>
        </w:rPr>
        <w:t xml:space="preserve"> </w:t>
      </w:r>
      <w:r>
        <w:t>alınır</w:t>
      </w:r>
    </w:p>
    <w:p w14:paraId="3A59EFF5" w14:textId="77777777" w:rsidR="003F67F3" w:rsidRPr="003436F4" w:rsidRDefault="003F67F3" w:rsidP="003F67F3">
      <w:r w:rsidRPr="003436F4">
        <w:rPr>
          <w:b/>
        </w:rPr>
        <w:t>YÖNTEM</w:t>
      </w:r>
    </w:p>
    <w:p w14:paraId="27574B45" w14:textId="77777777" w:rsidR="00783A6E" w:rsidRPr="00604828" w:rsidRDefault="00DC2883" w:rsidP="00604828">
      <w:proofErr w:type="spellStart"/>
      <w:r w:rsidRPr="00411F13">
        <w:t>Biyo-bozunur</w:t>
      </w:r>
      <w:proofErr w:type="spellEnd"/>
      <w:r w:rsidRPr="00411F13">
        <w:t xml:space="preserve"> atıkların organik madde içeriği olması dolayısıyla, özellikle</w:t>
      </w:r>
      <w:r w:rsidR="009D30BB" w:rsidRPr="00411F13">
        <w:t xml:space="preserve"> </w:t>
      </w:r>
      <w:r w:rsidRPr="00411F13">
        <w:t>maddesel geri kazanımın sağlanması</w:t>
      </w:r>
      <w:r w:rsidR="009D30BB" w:rsidRPr="00411F13">
        <w:t xml:space="preserve"> </w:t>
      </w:r>
      <w:r w:rsidRPr="00411F13">
        <w:t xml:space="preserve">ve enerji kazanımı mümkün olabilmektedir. </w:t>
      </w:r>
      <w:proofErr w:type="spellStart"/>
      <w:r w:rsidRPr="00411F13">
        <w:t>Biyo-bozunur</w:t>
      </w:r>
      <w:proofErr w:type="spellEnd"/>
      <w:r w:rsidRPr="00411F13">
        <w:t xml:space="preserve"> atıkların hane/binadan ayrı biriktiriliyor ve toplanıyor olması ve mahalli idareye veya çevre lisanslı atık işleme tesisine gönderil</w:t>
      </w:r>
      <w:r w:rsidR="0041271F">
        <w:t>diği kanıtlanmalıdır.</w:t>
      </w:r>
      <w:bookmarkStart w:id="740" w:name="_Toc59725911"/>
      <w:bookmarkStart w:id="741" w:name="_Toc68607718"/>
      <w:bookmarkStart w:id="742" w:name="_Toc97565490"/>
      <w:bookmarkStart w:id="743" w:name="_Toc100737547"/>
      <w:bookmarkStart w:id="744" w:name="_Toc101195350"/>
      <w:bookmarkStart w:id="745" w:name="_Toc110611180"/>
      <w:bookmarkStart w:id="746" w:name="_Toc112418801"/>
      <w:bookmarkStart w:id="747" w:name="_Toc124927852"/>
      <w:bookmarkStart w:id="748" w:name="_Toc148946716"/>
      <w:bookmarkStart w:id="749" w:name="_Toc151563935"/>
      <w:bookmarkStart w:id="750" w:name="_Toc101884589"/>
    </w:p>
    <w:p w14:paraId="5AEF518F" w14:textId="77777777" w:rsidR="003F67F3" w:rsidRPr="00D05F90" w:rsidRDefault="003F67F3" w:rsidP="003F67F3">
      <w:pPr>
        <w:pStyle w:val="TabloListesi"/>
      </w:pPr>
      <w:r w:rsidRPr="00987D74">
        <w:rPr>
          <w:b/>
        </w:rPr>
        <w:t xml:space="preserve">Tablo </w:t>
      </w:r>
      <w:r w:rsidR="008E1307" w:rsidRPr="00D05F90">
        <w:rPr>
          <w:b/>
        </w:rPr>
        <w:t>2.5.</w:t>
      </w:r>
      <w:r w:rsidR="00957DC8" w:rsidRPr="00D05F90">
        <w:rPr>
          <w:b/>
        </w:rPr>
        <w:t>1</w:t>
      </w:r>
      <w:r w:rsidR="00BC4761" w:rsidRPr="00D05F90">
        <w:rPr>
          <w:b/>
        </w:rPr>
        <w:t>1</w:t>
      </w:r>
      <w:r w:rsidRPr="00D05F90">
        <w:t>: SAY 02 K4 derecelendirilmesi</w:t>
      </w:r>
      <w:bookmarkEnd w:id="740"/>
      <w:bookmarkEnd w:id="741"/>
      <w:bookmarkEnd w:id="742"/>
      <w:bookmarkEnd w:id="743"/>
      <w:bookmarkEnd w:id="744"/>
      <w:bookmarkEnd w:id="745"/>
      <w:bookmarkEnd w:id="746"/>
      <w:bookmarkEnd w:id="747"/>
      <w:bookmarkEnd w:id="748"/>
      <w:bookmarkEnd w:id="749"/>
      <w:bookmarkEnd w:id="750"/>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656"/>
        <w:gridCol w:w="2558"/>
      </w:tblGrid>
      <w:tr w:rsidR="003F67F3" w:rsidRPr="00C95775" w14:paraId="10C4C904" w14:textId="77777777" w:rsidTr="00DC2883">
        <w:tc>
          <w:tcPr>
            <w:tcW w:w="6675" w:type="dxa"/>
            <w:shd w:val="clear" w:color="auto" w:fill="auto"/>
          </w:tcPr>
          <w:p w14:paraId="2A18BD55" w14:textId="77777777" w:rsidR="003F67F3" w:rsidRPr="00DC2883" w:rsidRDefault="00DC2883" w:rsidP="00DC2883">
            <w:pPr>
              <w:spacing w:before="40" w:after="40"/>
              <w:rPr>
                <w:b/>
                <w:i/>
                <w:strike/>
                <w:sz w:val="20"/>
                <w:szCs w:val="20"/>
              </w:rPr>
            </w:pPr>
            <w:proofErr w:type="spellStart"/>
            <w:r w:rsidRPr="008753C1">
              <w:rPr>
                <w:b/>
                <w:i/>
                <w:sz w:val="20"/>
                <w:szCs w:val="20"/>
              </w:rPr>
              <w:t>Biyo-bozunur</w:t>
            </w:r>
            <w:proofErr w:type="spellEnd"/>
            <w:r w:rsidRPr="008753C1">
              <w:rPr>
                <w:b/>
                <w:i/>
                <w:sz w:val="20"/>
                <w:szCs w:val="20"/>
              </w:rPr>
              <w:t xml:space="preserve"> atıkların ayrı biriktirileceği sistemin kurulması</w:t>
            </w:r>
          </w:p>
        </w:tc>
        <w:tc>
          <w:tcPr>
            <w:tcW w:w="2566" w:type="dxa"/>
            <w:shd w:val="clear" w:color="auto" w:fill="auto"/>
            <w:vAlign w:val="center"/>
          </w:tcPr>
          <w:p w14:paraId="12242C51" w14:textId="77777777" w:rsidR="003F67F3" w:rsidRPr="00C95775" w:rsidRDefault="00411F13" w:rsidP="003F67F3">
            <w:pPr>
              <w:spacing w:before="40" w:after="40"/>
              <w:jc w:val="center"/>
              <w:rPr>
                <w:b/>
                <w:i/>
                <w:sz w:val="20"/>
                <w:szCs w:val="20"/>
              </w:rPr>
            </w:pPr>
            <w:r>
              <w:rPr>
                <w:b/>
                <w:i/>
                <w:sz w:val="20"/>
                <w:szCs w:val="20"/>
              </w:rPr>
              <w:t>Kredi</w:t>
            </w:r>
          </w:p>
        </w:tc>
      </w:tr>
      <w:tr w:rsidR="00DC2883" w:rsidRPr="00C95775" w14:paraId="63D57758" w14:textId="77777777" w:rsidTr="00DC2883">
        <w:tc>
          <w:tcPr>
            <w:tcW w:w="6675" w:type="dxa"/>
            <w:shd w:val="clear" w:color="auto" w:fill="auto"/>
          </w:tcPr>
          <w:p w14:paraId="68604AA9" w14:textId="77777777" w:rsidR="00DC2883" w:rsidRPr="00C95775" w:rsidRDefault="00DC2883" w:rsidP="003F67F3">
            <w:pPr>
              <w:spacing w:before="40" w:after="40"/>
              <w:rPr>
                <w:sz w:val="20"/>
                <w:szCs w:val="20"/>
              </w:rPr>
            </w:pPr>
            <w:proofErr w:type="spellStart"/>
            <w:r w:rsidRPr="008753C1">
              <w:rPr>
                <w:sz w:val="20"/>
                <w:szCs w:val="20"/>
              </w:rPr>
              <w:t>Biyo-bozun</w:t>
            </w:r>
            <w:r w:rsidR="00916539">
              <w:rPr>
                <w:sz w:val="20"/>
                <w:szCs w:val="20"/>
              </w:rPr>
              <w:t>ur</w:t>
            </w:r>
            <w:proofErr w:type="spellEnd"/>
            <w:r w:rsidR="00916539">
              <w:rPr>
                <w:sz w:val="20"/>
                <w:szCs w:val="20"/>
              </w:rPr>
              <w:t xml:space="preserve"> atıkların ayrı biriktirilmesi</w:t>
            </w:r>
            <w:r w:rsidRPr="008753C1">
              <w:rPr>
                <w:sz w:val="20"/>
                <w:szCs w:val="20"/>
              </w:rPr>
              <w:t xml:space="preserve"> ve mahalli idareye veya çevre lisanslı atık işleme tesisine verilmesi/gönderilmesi</w:t>
            </w:r>
            <w:r w:rsidR="00916539">
              <w:rPr>
                <w:sz w:val="20"/>
                <w:szCs w:val="20"/>
              </w:rPr>
              <w:t>nin</w:t>
            </w:r>
            <w:r w:rsidRPr="008753C1">
              <w:rPr>
                <w:sz w:val="20"/>
                <w:szCs w:val="20"/>
              </w:rPr>
              <w:t xml:space="preserve"> gerçekleştiri</w:t>
            </w:r>
            <w:r w:rsidR="009931C4">
              <w:rPr>
                <w:sz w:val="20"/>
                <w:szCs w:val="20"/>
              </w:rPr>
              <w:t>l</w:t>
            </w:r>
            <w:r w:rsidRPr="008753C1">
              <w:rPr>
                <w:sz w:val="20"/>
                <w:szCs w:val="20"/>
              </w:rPr>
              <w:t>mesi halinde</w:t>
            </w:r>
          </w:p>
        </w:tc>
        <w:tc>
          <w:tcPr>
            <w:tcW w:w="2566" w:type="dxa"/>
            <w:shd w:val="clear" w:color="auto" w:fill="auto"/>
            <w:vAlign w:val="center"/>
          </w:tcPr>
          <w:p w14:paraId="511D15AD" w14:textId="77777777" w:rsidR="00DC2883" w:rsidRPr="00C95775" w:rsidRDefault="00DC2883" w:rsidP="003F67F3">
            <w:pPr>
              <w:spacing w:before="40" w:after="40"/>
              <w:jc w:val="center"/>
              <w:rPr>
                <w:sz w:val="20"/>
                <w:szCs w:val="20"/>
              </w:rPr>
            </w:pPr>
            <w:r w:rsidRPr="00C95775">
              <w:rPr>
                <w:sz w:val="20"/>
                <w:szCs w:val="20"/>
              </w:rPr>
              <w:t>15</w:t>
            </w:r>
          </w:p>
        </w:tc>
      </w:tr>
    </w:tbl>
    <w:p w14:paraId="0F506195" w14:textId="77777777" w:rsidR="003F67F3" w:rsidRPr="00987D74" w:rsidRDefault="003F67F3" w:rsidP="003F67F3">
      <w:pPr>
        <w:rPr>
          <w:b/>
        </w:rPr>
      </w:pPr>
      <w:r w:rsidRPr="00987D74">
        <w:rPr>
          <w:b/>
        </w:rPr>
        <w:t>BAŞVURU SAHİBİ TARAFINDAN TESLİM EDİLMESİ GEREKEN BELGELER</w:t>
      </w:r>
    </w:p>
    <w:p w14:paraId="19BC5936" w14:textId="77777777" w:rsidR="00DC2883" w:rsidRPr="0051223B" w:rsidRDefault="00DC2883" w:rsidP="00987D74">
      <w:proofErr w:type="spellStart"/>
      <w:r w:rsidRPr="0051223B">
        <w:t>Biyo-bozunur</w:t>
      </w:r>
      <w:proofErr w:type="spellEnd"/>
      <w:r w:rsidRPr="0051223B">
        <w:t xml:space="preserve"> atıkların ayrı </w:t>
      </w:r>
      <w:r w:rsidR="00852C0E">
        <w:t>toplanması</w:t>
      </w:r>
      <w:r w:rsidR="00852C0E" w:rsidRPr="0051223B">
        <w:t xml:space="preserve"> </w:t>
      </w:r>
      <w:r w:rsidRPr="0051223B">
        <w:t>ve mahalli idareye veya çevre lisanslı atık işleme tesisine verilmesi/gönderileceğinin belgelendirilmesi.</w:t>
      </w:r>
    </w:p>
    <w:p w14:paraId="69B73C6A" w14:textId="77777777" w:rsidR="003F67F3" w:rsidRPr="00987D74" w:rsidRDefault="003F67F3" w:rsidP="003F67F3">
      <w:pPr>
        <w:rPr>
          <w:b/>
        </w:rPr>
      </w:pPr>
      <w:r w:rsidRPr="00987D74">
        <w:rPr>
          <w:b/>
        </w:rPr>
        <w:t>KAYNAKLAR / STANDARTLAR</w:t>
      </w:r>
    </w:p>
    <w:p w14:paraId="35959982" w14:textId="77777777" w:rsidR="003F67F3" w:rsidRPr="00C95775" w:rsidRDefault="003F67F3" w:rsidP="003F67F3">
      <w:r w:rsidRPr="00C95775">
        <w:t xml:space="preserve">AB Atık Çerçeve Yönetmeliği 2008/98/EC </w:t>
      </w:r>
    </w:p>
    <w:p w14:paraId="472ED263" w14:textId="77777777" w:rsidR="003F67F3" w:rsidRPr="00C95775" w:rsidRDefault="003F67F3" w:rsidP="003F67F3">
      <w:r w:rsidRPr="00C95775">
        <w:t xml:space="preserve">Atık Yönetimi </w:t>
      </w:r>
      <w:r w:rsidR="00DC2883" w:rsidRPr="008753C1">
        <w:t>Yönetmeliği</w:t>
      </w:r>
      <w:r w:rsidR="00DC2883">
        <w:t xml:space="preserve"> </w:t>
      </w:r>
    </w:p>
    <w:p w14:paraId="6A4A08B6" w14:textId="77777777" w:rsidR="003F67F3" w:rsidRDefault="003F67F3" w:rsidP="003F67F3">
      <w:r w:rsidRPr="00C95775">
        <w:t xml:space="preserve">Bitkisel Atık Yağların Kontrolü Yönetmeliği </w:t>
      </w:r>
    </w:p>
    <w:p w14:paraId="353D2BC6" w14:textId="77777777" w:rsidR="00DC2883" w:rsidRPr="00DC2883" w:rsidRDefault="00DC2883" w:rsidP="00DC2883">
      <w:r w:rsidRPr="008753C1">
        <w:t>Sıfır Atık Yönetmeliği</w:t>
      </w:r>
    </w:p>
    <w:p w14:paraId="06C515DD" w14:textId="77777777" w:rsidR="00DC2883" w:rsidRDefault="00DC2883" w:rsidP="00DC2883">
      <w:r w:rsidRPr="008753C1">
        <w:t xml:space="preserve">Çevre, Şehircilik ve İklim Değişikliği Bakanlığının Atık Getirme Merkezlerinin Kurulması ve İşletilmesi </w:t>
      </w:r>
      <w:proofErr w:type="gramStart"/>
      <w:r w:rsidRPr="008753C1">
        <w:t>İle</w:t>
      </w:r>
      <w:proofErr w:type="gramEnd"/>
      <w:r w:rsidRPr="008753C1">
        <w:t xml:space="preserve"> Sıfır Atık Uygulamalarına İlişkin Usul ve Esaslar hakkındaki Genelgesi</w:t>
      </w:r>
    </w:p>
    <w:p w14:paraId="51E464F9" w14:textId="77777777" w:rsidR="00604828" w:rsidRDefault="00604828" w:rsidP="00DC2883"/>
    <w:p w14:paraId="42028C4F" w14:textId="77777777" w:rsidR="00604828" w:rsidRDefault="00604828" w:rsidP="00DC2883"/>
    <w:p w14:paraId="76CD8318" w14:textId="77777777" w:rsidR="00EE15BA" w:rsidRDefault="00EE15BA" w:rsidP="00DC2883"/>
    <w:p w14:paraId="452B2C1A" w14:textId="77777777" w:rsidR="00604828" w:rsidRDefault="00604828" w:rsidP="00DC2883"/>
    <w:p w14:paraId="2447A901" w14:textId="77777777" w:rsidR="00604828" w:rsidRDefault="00604828" w:rsidP="00DC2883"/>
    <w:p w14:paraId="6C2B50BF" w14:textId="77777777" w:rsidR="00604828" w:rsidRPr="00DC2883" w:rsidRDefault="00604828" w:rsidP="00DC2883"/>
    <w:p w14:paraId="54C590DE" w14:textId="77777777" w:rsidR="003F67F3" w:rsidRPr="00DC2883" w:rsidRDefault="003F67F3" w:rsidP="003F67F3">
      <w:pPr>
        <w:rPr>
          <w:b/>
          <w:strike/>
        </w:rPr>
      </w:pPr>
      <w:r w:rsidRPr="00C95775">
        <w:rPr>
          <w:b/>
        </w:rPr>
        <w:t xml:space="preserve">SAY 02 K5 </w:t>
      </w:r>
      <w:r w:rsidR="006A228B" w:rsidRPr="008753C1">
        <w:rPr>
          <w:b/>
        </w:rPr>
        <w:t>YIKINTI ATIKLARININ AYRI BİRİKTİRİLMESİ VE YENİDEN KULLANIMIN SAĞLANMASI</w:t>
      </w:r>
      <w:r w:rsidR="006A228B">
        <w:rPr>
          <w:b/>
          <w:i/>
          <w:sz w:val="20"/>
          <w:szCs w:val="20"/>
        </w:rPr>
        <w:t xml:space="preserve"> </w:t>
      </w:r>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3F67F3" w:rsidRPr="00C95775" w14:paraId="78FB2448" w14:textId="77777777" w:rsidTr="003F67F3">
        <w:tc>
          <w:tcPr>
            <w:tcW w:w="986" w:type="pct"/>
            <w:shd w:val="clear" w:color="auto" w:fill="auto"/>
            <w:noWrap/>
            <w:hideMark/>
          </w:tcPr>
          <w:p w14:paraId="3A537AA0" w14:textId="77777777" w:rsidR="003F67F3" w:rsidRPr="00C95775" w:rsidRDefault="003F67F3" w:rsidP="003F67F3">
            <w:pPr>
              <w:spacing w:before="40" w:after="40"/>
              <w:rPr>
                <w:b/>
                <w:sz w:val="20"/>
                <w:szCs w:val="20"/>
              </w:rPr>
            </w:pPr>
          </w:p>
        </w:tc>
        <w:tc>
          <w:tcPr>
            <w:tcW w:w="496" w:type="pct"/>
            <w:shd w:val="clear" w:color="auto" w:fill="auto"/>
            <w:noWrap/>
            <w:hideMark/>
          </w:tcPr>
          <w:p w14:paraId="2F942E22" w14:textId="77777777" w:rsidR="003F67F3" w:rsidRPr="00C95775" w:rsidRDefault="003F67F3" w:rsidP="003F67F3">
            <w:pPr>
              <w:spacing w:before="40" w:after="40"/>
              <w:rPr>
                <w:b/>
                <w:sz w:val="20"/>
                <w:szCs w:val="20"/>
              </w:rPr>
            </w:pPr>
            <w:r w:rsidRPr="00C95775">
              <w:rPr>
                <w:b/>
                <w:sz w:val="20"/>
                <w:szCs w:val="20"/>
              </w:rPr>
              <w:t>Konut</w:t>
            </w:r>
          </w:p>
        </w:tc>
        <w:tc>
          <w:tcPr>
            <w:tcW w:w="496" w:type="pct"/>
            <w:shd w:val="clear" w:color="auto" w:fill="auto"/>
            <w:noWrap/>
            <w:hideMark/>
          </w:tcPr>
          <w:p w14:paraId="62BA984E" w14:textId="77777777" w:rsidR="003F67F3" w:rsidRPr="00C95775" w:rsidRDefault="003F67F3" w:rsidP="003F67F3">
            <w:pPr>
              <w:spacing w:before="40" w:after="40"/>
              <w:jc w:val="center"/>
              <w:rPr>
                <w:b/>
                <w:sz w:val="20"/>
                <w:szCs w:val="20"/>
              </w:rPr>
            </w:pPr>
            <w:r w:rsidRPr="00C95775">
              <w:rPr>
                <w:b/>
                <w:sz w:val="20"/>
                <w:szCs w:val="20"/>
              </w:rPr>
              <w:t>Ofis</w:t>
            </w:r>
          </w:p>
        </w:tc>
        <w:tc>
          <w:tcPr>
            <w:tcW w:w="496" w:type="pct"/>
            <w:shd w:val="clear" w:color="auto" w:fill="auto"/>
            <w:noWrap/>
            <w:hideMark/>
          </w:tcPr>
          <w:p w14:paraId="2B71CCE4" w14:textId="77777777" w:rsidR="003F67F3" w:rsidRPr="00C95775" w:rsidRDefault="003F67F3" w:rsidP="003F67F3">
            <w:pPr>
              <w:spacing w:before="40" w:after="40"/>
              <w:jc w:val="center"/>
              <w:rPr>
                <w:b/>
                <w:sz w:val="20"/>
                <w:szCs w:val="20"/>
              </w:rPr>
            </w:pPr>
            <w:r w:rsidRPr="00C95775">
              <w:rPr>
                <w:b/>
                <w:sz w:val="20"/>
                <w:szCs w:val="20"/>
              </w:rPr>
              <w:t>Eğitim</w:t>
            </w:r>
          </w:p>
        </w:tc>
        <w:tc>
          <w:tcPr>
            <w:tcW w:w="496" w:type="pct"/>
            <w:shd w:val="clear" w:color="auto" w:fill="auto"/>
            <w:noWrap/>
            <w:hideMark/>
          </w:tcPr>
          <w:p w14:paraId="47CE1787" w14:textId="77777777" w:rsidR="003F67F3" w:rsidRPr="00C95775" w:rsidRDefault="003F67F3" w:rsidP="003F67F3">
            <w:pPr>
              <w:spacing w:before="40" w:after="40"/>
              <w:jc w:val="center"/>
              <w:rPr>
                <w:b/>
                <w:sz w:val="20"/>
                <w:szCs w:val="20"/>
              </w:rPr>
            </w:pPr>
            <w:r w:rsidRPr="00C95775">
              <w:rPr>
                <w:b/>
                <w:sz w:val="20"/>
                <w:szCs w:val="20"/>
              </w:rPr>
              <w:t>Otel</w:t>
            </w:r>
          </w:p>
        </w:tc>
        <w:tc>
          <w:tcPr>
            <w:tcW w:w="496" w:type="pct"/>
            <w:shd w:val="clear" w:color="auto" w:fill="auto"/>
            <w:noWrap/>
            <w:hideMark/>
          </w:tcPr>
          <w:p w14:paraId="48696192" w14:textId="77777777" w:rsidR="003F67F3" w:rsidRPr="00C95775" w:rsidRDefault="003F67F3" w:rsidP="003F67F3">
            <w:pPr>
              <w:spacing w:before="40" w:after="40"/>
              <w:jc w:val="center"/>
              <w:rPr>
                <w:b/>
                <w:sz w:val="20"/>
                <w:szCs w:val="20"/>
              </w:rPr>
            </w:pPr>
            <w:r w:rsidRPr="00C95775">
              <w:rPr>
                <w:b/>
                <w:sz w:val="20"/>
                <w:szCs w:val="20"/>
              </w:rPr>
              <w:t>Sağlık</w:t>
            </w:r>
          </w:p>
        </w:tc>
        <w:tc>
          <w:tcPr>
            <w:tcW w:w="1037" w:type="pct"/>
            <w:shd w:val="clear" w:color="auto" w:fill="auto"/>
          </w:tcPr>
          <w:p w14:paraId="0DD0FB7A" w14:textId="77777777" w:rsidR="003F67F3" w:rsidRPr="00C95775" w:rsidRDefault="003F67F3" w:rsidP="003F67F3">
            <w:pPr>
              <w:spacing w:before="40" w:after="40"/>
              <w:jc w:val="center"/>
              <w:rPr>
                <w:b/>
                <w:sz w:val="20"/>
                <w:szCs w:val="20"/>
              </w:rPr>
            </w:pPr>
            <w:r w:rsidRPr="00C95775">
              <w:rPr>
                <w:b/>
                <w:sz w:val="20"/>
                <w:szCs w:val="20"/>
              </w:rPr>
              <w:t>Alışveriş ve Ticaret</w:t>
            </w:r>
          </w:p>
        </w:tc>
        <w:tc>
          <w:tcPr>
            <w:tcW w:w="496" w:type="pct"/>
            <w:shd w:val="clear" w:color="auto" w:fill="auto"/>
            <w:noWrap/>
            <w:hideMark/>
          </w:tcPr>
          <w:p w14:paraId="254C3E34" w14:textId="77777777" w:rsidR="003F67F3" w:rsidRPr="00C95775" w:rsidRDefault="003F67F3" w:rsidP="003F67F3">
            <w:pPr>
              <w:spacing w:before="40" w:after="40"/>
              <w:jc w:val="center"/>
              <w:rPr>
                <w:b/>
                <w:sz w:val="20"/>
                <w:szCs w:val="20"/>
              </w:rPr>
            </w:pPr>
            <w:r w:rsidRPr="00C95775">
              <w:rPr>
                <w:b/>
                <w:sz w:val="20"/>
                <w:szCs w:val="20"/>
              </w:rPr>
              <w:t>Diğer</w:t>
            </w:r>
          </w:p>
        </w:tc>
      </w:tr>
      <w:tr w:rsidR="003F67F3" w:rsidRPr="00C95775" w14:paraId="5B9948D7" w14:textId="77777777" w:rsidTr="003F67F3">
        <w:tc>
          <w:tcPr>
            <w:tcW w:w="986" w:type="pct"/>
            <w:shd w:val="clear" w:color="auto" w:fill="auto"/>
            <w:noWrap/>
          </w:tcPr>
          <w:p w14:paraId="55ABE4BA" w14:textId="77777777" w:rsidR="003F67F3" w:rsidRPr="00C95775" w:rsidRDefault="003F67F3" w:rsidP="003F67F3">
            <w:pPr>
              <w:spacing w:before="40" w:after="40"/>
              <w:rPr>
                <w:b/>
                <w:sz w:val="20"/>
                <w:szCs w:val="20"/>
              </w:rPr>
            </w:pPr>
            <w:r w:rsidRPr="00C95775">
              <w:rPr>
                <w:b/>
                <w:sz w:val="20"/>
                <w:szCs w:val="20"/>
              </w:rPr>
              <w:t>B1-YENİ BİNA</w:t>
            </w:r>
          </w:p>
        </w:tc>
        <w:tc>
          <w:tcPr>
            <w:tcW w:w="496" w:type="pct"/>
            <w:shd w:val="clear" w:color="auto" w:fill="auto"/>
            <w:noWrap/>
          </w:tcPr>
          <w:p w14:paraId="3E72961A" w14:textId="77777777" w:rsidR="003F67F3" w:rsidRPr="00C95775" w:rsidRDefault="003F67F3" w:rsidP="003F67F3">
            <w:pPr>
              <w:spacing w:before="40" w:after="40"/>
              <w:rPr>
                <w:sz w:val="20"/>
                <w:szCs w:val="20"/>
              </w:rPr>
            </w:pPr>
            <w:r w:rsidRPr="00C95775">
              <w:rPr>
                <w:sz w:val="20"/>
                <w:szCs w:val="20"/>
              </w:rPr>
              <w:t>5</w:t>
            </w:r>
          </w:p>
        </w:tc>
        <w:tc>
          <w:tcPr>
            <w:tcW w:w="496" w:type="pct"/>
            <w:shd w:val="clear" w:color="auto" w:fill="auto"/>
            <w:noWrap/>
          </w:tcPr>
          <w:p w14:paraId="4CF537D0"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766B14A1"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05035E2D"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6D409739" w14:textId="77777777" w:rsidR="003F67F3" w:rsidRPr="00C95775" w:rsidRDefault="003F67F3" w:rsidP="003F67F3">
            <w:pPr>
              <w:spacing w:before="40" w:after="40"/>
              <w:jc w:val="center"/>
              <w:rPr>
                <w:sz w:val="20"/>
                <w:szCs w:val="20"/>
              </w:rPr>
            </w:pPr>
            <w:r w:rsidRPr="00C95775">
              <w:rPr>
                <w:sz w:val="20"/>
                <w:szCs w:val="20"/>
              </w:rPr>
              <w:t>5</w:t>
            </w:r>
          </w:p>
        </w:tc>
        <w:tc>
          <w:tcPr>
            <w:tcW w:w="1037" w:type="pct"/>
            <w:shd w:val="clear" w:color="auto" w:fill="auto"/>
          </w:tcPr>
          <w:p w14:paraId="61F64C5B"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40DC3991" w14:textId="77777777" w:rsidR="003F67F3" w:rsidRPr="00C95775" w:rsidRDefault="003F67F3" w:rsidP="003F67F3">
            <w:pPr>
              <w:spacing w:before="40" w:after="40"/>
              <w:jc w:val="center"/>
              <w:rPr>
                <w:sz w:val="20"/>
                <w:szCs w:val="20"/>
              </w:rPr>
            </w:pPr>
            <w:r w:rsidRPr="00C95775">
              <w:rPr>
                <w:sz w:val="20"/>
                <w:szCs w:val="20"/>
              </w:rPr>
              <w:t>5</w:t>
            </w:r>
          </w:p>
        </w:tc>
      </w:tr>
      <w:tr w:rsidR="003F67F3" w:rsidRPr="00C95775" w14:paraId="20F5ACD5" w14:textId="77777777" w:rsidTr="003F67F3">
        <w:tc>
          <w:tcPr>
            <w:tcW w:w="986" w:type="pct"/>
            <w:shd w:val="clear" w:color="auto" w:fill="auto"/>
            <w:noWrap/>
          </w:tcPr>
          <w:p w14:paraId="228C3FCB" w14:textId="77777777" w:rsidR="003F67F3" w:rsidRPr="00C95775" w:rsidRDefault="003F67F3" w:rsidP="003F67F3">
            <w:pPr>
              <w:spacing w:before="40" w:after="40"/>
              <w:rPr>
                <w:b/>
                <w:sz w:val="20"/>
                <w:szCs w:val="20"/>
              </w:rPr>
            </w:pPr>
            <w:r w:rsidRPr="00C95775">
              <w:rPr>
                <w:b/>
                <w:sz w:val="20"/>
                <w:szCs w:val="20"/>
              </w:rPr>
              <w:t>B2-MEVCUT BİNA</w:t>
            </w:r>
          </w:p>
        </w:tc>
        <w:tc>
          <w:tcPr>
            <w:tcW w:w="496" w:type="pct"/>
            <w:shd w:val="clear" w:color="auto" w:fill="auto"/>
            <w:noWrap/>
          </w:tcPr>
          <w:p w14:paraId="7978007F" w14:textId="77777777" w:rsidR="003F67F3" w:rsidRPr="00C95775" w:rsidRDefault="003F67F3" w:rsidP="003F67F3">
            <w:pPr>
              <w:spacing w:before="40" w:after="40"/>
              <w:rPr>
                <w:sz w:val="20"/>
                <w:szCs w:val="20"/>
              </w:rPr>
            </w:pPr>
            <w:r w:rsidRPr="00C95775">
              <w:rPr>
                <w:sz w:val="20"/>
                <w:szCs w:val="20"/>
              </w:rPr>
              <w:t>5</w:t>
            </w:r>
          </w:p>
        </w:tc>
        <w:tc>
          <w:tcPr>
            <w:tcW w:w="496" w:type="pct"/>
            <w:shd w:val="clear" w:color="auto" w:fill="auto"/>
            <w:noWrap/>
          </w:tcPr>
          <w:p w14:paraId="0BB7F95B"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2BE5DD38"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2C6479EC"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25A61EA3" w14:textId="77777777" w:rsidR="003F67F3" w:rsidRPr="00C95775" w:rsidRDefault="003F67F3" w:rsidP="003F67F3">
            <w:pPr>
              <w:spacing w:before="40" w:after="40"/>
              <w:jc w:val="center"/>
              <w:rPr>
                <w:sz w:val="20"/>
                <w:szCs w:val="20"/>
              </w:rPr>
            </w:pPr>
            <w:r w:rsidRPr="00C95775">
              <w:rPr>
                <w:sz w:val="20"/>
                <w:szCs w:val="20"/>
              </w:rPr>
              <w:t>5</w:t>
            </w:r>
          </w:p>
        </w:tc>
        <w:tc>
          <w:tcPr>
            <w:tcW w:w="1037" w:type="pct"/>
            <w:shd w:val="clear" w:color="auto" w:fill="auto"/>
          </w:tcPr>
          <w:p w14:paraId="70F22D20" w14:textId="77777777" w:rsidR="003F67F3" w:rsidRPr="00C95775" w:rsidRDefault="003F67F3" w:rsidP="003F67F3">
            <w:pPr>
              <w:spacing w:before="40" w:after="40"/>
              <w:jc w:val="center"/>
              <w:rPr>
                <w:sz w:val="20"/>
                <w:szCs w:val="20"/>
              </w:rPr>
            </w:pPr>
            <w:r w:rsidRPr="00C95775">
              <w:rPr>
                <w:sz w:val="20"/>
                <w:szCs w:val="20"/>
              </w:rPr>
              <w:t>5</w:t>
            </w:r>
          </w:p>
        </w:tc>
        <w:tc>
          <w:tcPr>
            <w:tcW w:w="496" w:type="pct"/>
            <w:shd w:val="clear" w:color="auto" w:fill="auto"/>
            <w:noWrap/>
          </w:tcPr>
          <w:p w14:paraId="15BA23A2" w14:textId="77777777" w:rsidR="003F67F3" w:rsidRPr="00C95775" w:rsidRDefault="003F67F3" w:rsidP="003F67F3">
            <w:pPr>
              <w:spacing w:before="40" w:after="40"/>
              <w:jc w:val="center"/>
              <w:rPr>
                <w:sz w:val="20"/>
                <w:szCs w:val="20"/>
              </w:rPr>
            </w:pPr>
            <w:r w:rsidRPr="00C95775">
              <w:rPr>
                <w:sz w:val="20"/>
                <w:szCs w:val="20"/>
              </w:rPr>
              <w:t>5</w:t>
            </w:r>
          </w:p>
        </w:tc>
      </w:tr>
    </w:tbl>
    <w:p w14:paraId="0BF43CF3" w14:textId="77777777" w:rsidR="00DC2883" w:rsidRPr="00987D74" w:rsidRDefault="003F67F3" w:rsidP="003F67F3">
      <w:r w:rsidRPr="00987D74">
        <w:rPr>
          <w:b/>
        </w:rPr>
        <w:t>AMAÇ</w:t>
      </w:r>
    </w:p>
    <w:p w14:paraId="33D2FA63" w14:textId="77777777" w:rsidR="003F67F3" w:rsidRPr="003436F4" w:rsidRDefault="00DC2883" w:rsidP="003F67F3">
      <w:r w:rsidRPr="003436F4">
        <w:t>Bu kriter</w:t>
      </w:r>
      <w:r w:rsidR="0082733C">
        <w:t xml:space="preserve"> ile;</w:t>
      </w:r>
      <w:r w:rsidRPr="003436F4">
        <w:t xml:space="preserve"> tadilat, yıkıntı atıklarının karıştırılmadan ayrı biriktirilmesinin sağlanması ve yeniden kullanımının teşvik edilmesini amaçla</w:t>
      </w:r>
      <w:r w:rsidR="00916539">
        <w:t>n</w:t>
      </w:r>
      <w:r w:rsidRPr="003436F4">
        <w:t>maktadır.</w:t>
      </w:r>
      <w:r w:rsidR="00B030FF" w:rsidRPr="003436F4">
        <w:t xml:space="preserve"> </w:t>
      </w:r>
    </w:p>
    <w:p w14:paraId="3FDC8613" w14:textId="77777777" w:rsidR="00DC2883" w:rsidRPr="00987D74" w:rsidRDefault="00B030FF" w:rsidP="003F67F3">
      <w:pPr>
        <w:rPr>
          <w:b/>
        </w:rPr>
      </w:pPr>
      <w:r w:rsidRPr="00987D74">
        <w:rPr>
          <w:b/>
        </w:rPr>
        <w:t>GEREKLİLİKLER</w:t>
      </w:r>
    </w:p>
    <w:p w14:paraId="0A106624" w14:textId="77777777" w:rsidR="00DC2883" w:rsidRPr="008753C1" w:rsidRDefault="00DC2883" w:rsidP="00CF2939">
      <w:pPr>
        <w:pStyle w:val="ListeParagraf"/>
        <w:numPr>
          <w:ilvl w:val="0"/>
          <w:numId w:val="71"/>
        </w:numPr>
        <w:rPr>
          <w:sz w:val="24"/>
        </w:rPr>
      </w:pPr>
      <w:r w:rsidRPr="008753C1">
        <w:rPr>
          <w:sz w:val="24"/>
        </w:rPr>
        <w:t xml:space="preserve">Yıkıntı atıklarının ayrı biriktirilmesine yönelik planlamanın yapılması </w:t>
      </w:r>
      <w:r w:rsidR="0082733C">
        <w:rPr>
          <w:sz w:val="24"/>
        </w:rPr>
        <w:t xml:space="preserve">durumunda yeni ve mevcut binalar için </w:t>
      </w:r>
      <w:r w:rsidR="0082733C" w:rsidRPr="00683586">
        <w:rPr>
          <w:b/>
          <w:sz w:val="24"/>
        </w:rPr>
        <w:t>3 kredi</w:t>
      </w:r>
      <w:r w:rsidR="0082733C">
        <w:rPr>
          <w:sz w:val="24"/>
        </w:rPr>
        <w:t xml:space="preserve"> alınır.</w:t>
      </w:r>
    </w:p>
    <w:p w14:paraId="322B2163" w14:textId="77777777" w:rsidR="00DC2883" w:rsidRPr="0082733C" w:rsidRDefault="00DC2883" w:rsidP="0082733C">
      <w:pPr>
        <w:pStyle w:val="ListeParagraf"/>
        <w:numPr>
          <w:ilvl w:val="0"/>
          <w:numId w:val="71"/>
        </w:numPr>
        <w:rPr>
          <w:sz w:val="24"/>
        </w:rPr>
      </w:pPr>
      <w:r w:rsidRPr="008753C1">
        <w:rPr>
          <w:sz w:val="24"/>
        </w:rPr>
        <w:t>Ayrı biriktirilen yıkıntı atıklarının yeniden kullanımının yer alması, uygulama yol haritası olması/</w:t>
      </w:r>
      <w:r w:rsidR="00267511">
        <w:rPr>
          <w:sz w:val="24"/>
        </w:rPr>
        <w:t>u</w:t>
      </w:r>
      <w:r w:rsidR="00267511" w:rsidRPr="008753C1">
        <w:rPr>
          <w:sz w:val="24"/>
        </w:rPr>
        <w:t xml:space="preserve">ygulama </w:t>
      </w:r>
      <w:r w:rsidRPr="008753C1">
        <w:rPr>
          <w:sz w:val="24"/>
        </w:rPr>
        <w:t>örneklerinin yer alması</w:t>
      </w:r>
      <w:r w:rsidR="0082733C" w:rsidRPr="0082733C">
        <w:rPr>
          <w:sz w:val="24"/>
        </w:rPr>
        <w:t xml:space="preserve"> </w:t>
      </w:r>
      <w:r w:rsidR="0082733C">
        <w:rPr>
          <w:sz w:val="24"/>
        </w:rPr>
        <w:t xml:space="preserve">durumunda yeni ve mevcut binalar için </w:t>
      </w:r>
      <w:r w:rsidR="0082733C" w:rsidRPr="00683586">
        <w:rPr>
          <w:b/>
          <w:sz w:val="24"/>
        </w:rPr>
        <w:t>2 kredi</w:t>
      </w:r>
      <w:r w:rsidR="0082733C">
        <w:rPr>
          <w:sz w:val="24"/>
        </w:rPr>
        <w:t xml:space="preserve"> alınır.</w:t>
      </w:r>
    </w:p>
    <w:p w14:paraId="3BAC902F" w14:textId="77777777" w:rsidR="009C2C50" w:rsidRDefault="00A600A1" w:rsidP="003F67F3">
      <w:r w:rsidRPr="001508E8">
        <w:t xml:space="preserve">Yukarıda belirtilen gerekliliklerden </w:t>
      </w:r>
      <w:r>
        <w:t>her ikisinin</w:t>
      </w:r>
      <w:r w:rsidR="009931C4">
        <w:t xml:space="preserve"> </w:t>
      </w:r>
      <w:r>
        <w:t>de yerine getirilmesi durumunda yeni ve mevcut binalar için</w:t>
      </w:r>
      <w:r w:rsidRPr="00987D74">
        <w:t xml:space="preserve"> </w:t>
      </w:r>
      <w:r w:rsidRPr="00A600A1">
        <w:rPr>
          <w:b/>
        </w:rPr>
        <w:t>tam kredi</w:t>
      </w:r>
      <w:r w:rsidRPr="001508E8">
        <w:t xml:space="preserve"> alınır</w:t>
      </w:r>
      <w:r>
        <w:t>.</w:t>
      </w:r>
    </w:p>
    <w:p w14:paraId="66241DE9" w14:textId="77777777" w:rsidR="003F67F3" w:rsidRPr="003436F4" w:rsidRDefault="00411F13" w:rsidP="003F67F3">
      <w:pPr>
        <w:rPr>
          <w:b/>
        </w:rPr>
      </w:pPr>
      <w:r w:rsidRPr="003436F4">
        <w:rPr>
          <w:b/>
        </w:rPr>
        <w:t>YÖNTEM</w:t>
      </w:r>
    </w:p>
    <w:p w14:paraId="129C4E63" w14:textId="77777777" w:rsidR="00DC2883" w:rsidRDefault="00DC2883" w:rsidP="003F67F3">
      <w:r w:rsidRPr="008753C1">
        <w:t xml:space="preserve">Yıkıntı atıklarının ayrı biriktirilmesine yönelik planlama ile yeniden kullanım alternatiflerinin yer alması beklenmektedir. </w:t>
      </w:r>
    </w:p>
    <w:p w14:paraId="1177DE2C" w14:textId="77777777" w:rsidR="003F67F3" w:rsidRPr="00D05F90" w:rsidRDefault="003F67F3" w:rsidP="003F67F3">
      <w:pPr>
        <w:pStyle w:val="TabloListesi"/>
      </w:pPr>
      <w:bookmarkStart w:id="751" w:name="_Toc59725912"/>
      <w:bookmarkStart w:id="752" w:name="_Toc68607719"/>
      <w:bookmarkStart w:id="753" w:name="_Toc97565491"/>
      <w:bookmarkStart w:id="754" w:name="_Toc100737548"/>
      <w:bookmarkStart w:id="755" w:name="_Toc101195351"/>
      <w:bookmarkStart w:id="756" w:name="_Toc110611181"/>
      <w:bookmarkStart w:id="757" w:name="_Toc112418802"/>
      <w:bookmarkStart w:id="758" w:name="_Toc124927853"/>
      <w:bookmarkStart w:id="759" w:name="_Toc148946717"/>
      <w:bookmarkStart w:id="760" w:name="_Toc151563936"/>
      <w:bookmarkStart w:id="761" w:name="_Toc101884590"/>
      <w:r w:rsidRPr="00987D74">
        <w:rPr>
          <w:b/>
        </w:rPr>
        <w:t xml:space="preserve">Tablo </w:t>
      </w:r>
      <w:r w:rsidR="008E1307" w:rsidRPr="00D05F90">
        <w:rPr>
          <w:b/>
        </w:rPr>
        <w:t>2.5.</w:t>
      </w:r>
      <w:r w:rsidR="005F356A" w:rsidRPr="00D05F90">
        <w:rPr>
          <w:b/>
        </w:rPr>
        <w:t>1</w:t>
      </w:r>
      <w:r w:rsidR="00BC4761" w:rsidRPr="00D05F90">
        <w:rPr>
          <w:b/>
        </w:rPr>
        <w:t>2</w:t>
      </w:r>
      <w:r w:rsidRPr="00D05F90">
        <w:t>: SAY 02 K5 derecelendirilmesi</w:t>
      </w:r>
      <w:bookmarkEnd w:id="751"/>
      <w:bookmarkEnd w:id="752"/>
      <w:bookmarkEnd w:id="753"/>
      <w:bookmarkEnd w:id="754"/>
      <w:bookmarkEnd w:id="755"/>
      <w:bookmarkEnd w:id="756"/>
      <w:bookmarkEnd w:id="757"/>
      <w:bookmarkEnd w:id="758"/>
      <w:bookmarkEnd w:id="759"/>
      <w:bookmarkEnd w:id="760"/>
      <w:bookmarkEnd w:id="761"/>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661"/>
        <w:gridCol w:w="2553"/>
      </w:tblGrid>
      <w:tr w:rsidR="003F67F3" w:rsidRPr="00C95775" w14:paraId="12268D5D" w14:textId="77777777" w:rsidTr="003F67F3">
        <w:tc>
          <w:tcPr>
            <w:tcW w:w="7218" w:type="dxa"/>
            <w:shd w:val="clear" w:color="auto" w:fill="auto"/>
          </w:tcPr>
          <w:p w14:paraId="3E92E5EC" w14:textId="77777777" w:rsidR="003F67F3" w:rsidRPr="00835A29" w:rsidRDefault="00835A29" w:rsidP="003F67F3">
            <w:pPr>
              <w:spacing w:before="40" w:after="40"/>
              <w:rPr>
                <w:b/>
                <w:i/>
                <w:strike/>
                <w:sz w:val="20"/>
                <w:szCs w:val="20"/>
              </w:rPr>
            </w:pPr>
            <w:r w:rsidRPr="008753C1">
              <w:rPr>
                <w:b/>
                <w:i/>
                <w:sz w:val="20"/>
                <w:szCs w:val="20"/>
              </w:rPr>
              <w:t>Yıkıntı atıklarının ayrı biriktirilmesi ve yeniden kullanımın sağlanması</w:t>
            </w:r>
          </w:p>
        </w:tc>
        <w:tc>
          <w:tcPr>
            <w:tcW w:w="2768" w:type="dxa"/>
            <w:shd w:val="clear" w:color="auto" w:fill="auto"/>
            <w:vAlign w:val="center"/>
          </w:tcPr>
          <w:p w14:paraId="248B6175" w14:textId="77777777" w:rsidR="003F67F3" w:rsidRPr="00987D74" w:rsidRDefault="009D30BB" w:rsidP="003F67F3">
            <w:pPr>
              <w:spacing w:before="40" w:after="40"/>
              <w:jc w:val="center"/>
              <w:rPr>
                <w:b/>
                <w:i/>
                <w:strike/>
                <w:sz w:val="20"/>
              </w:rPr>
            </w:pPr>
            <w:r w:rsidRPr="00411F13">
              <w:rPr>
                <w:b/>
                <w:i/>
                <w:sz w:val="20"/>
                <w:szCs w:val="20"/>
              </w:rPr>
              <w:t>Kredi</w:t>
            </w:r>
          </w:p>
        </w:tc>
      </w:tr>
      <w:tr w:rsidR="003F67F3" w:rsidRPr="00C95775" w14:paraId="3B67E7BB" w14:textId="77777777" w:rsidTr="003F67F3">
        <w:tc>
          <w:tcPr>
            <w:tcW w:w="7218" w:type="dxa"/>
            <w:shd w:val="clear" w:color="auto" w:fill="auto"/>
          </w:tcPr>
          <w:p w14:paraId="6C09E3AD" w14:textId="77777777" w:rsidR="003F67F3" w:rsidRPr="00835A29" w:rsidRDefault="00835A29" w:rsidP="003F67F3">
            <w:pPr>
              <w:spacing w:before="40" w:after="40"/>
              <w:rPr>
                <w:strike/>
                <w:sz w:val="20"/>
                <w:szCs w:val="20"/>
              </w:rPr>
            </w:pPr>
            <w:r w:rsidRPr="008753C1">
              <w:rPr>
                <w:sz w:val="20"/>
                <w:szCs w:val="20"/>
              </w:rPr>
              <w:t>Planlama mevcut</w:t>
            </w:r>
          </w:p>
        </w:tc>
        <w:tc>
          <w:tcPr>
            <w:tcW w:w="2768" w:type="dxa"/>
            <w:shd w:val="clear" w:color="auto" w:fill="auto"/>
            <w:vAlign w:val="center"/>
          </w:tcPr>
          <w:p w14:paraId="52705B35" w14:textId="77777777" w:rsidR="003F67F3" w:rsidRPr="00683586" w:rsidRDefault="003F67F3" w:rsidP="003F67F3">
            <w:pPr>
              <w:spacing w:before="40" w:after="40"/>
              <w:jc w:val="center"/>
              <w:rPr>
                <w:sz w:val="20"/>
                <w:szCs w:val="20"/>
              </w:rPr>
            </w:pPr>
            <w:r w:rsidRPr="00683586">
              <w:rPr>
                <w:sz w:val="20"/>
                <w:szCs w:val="20"/>
              </w:rPr>
              <w:t>3</w:t>
            </w:r>
          </w:p>
        </w:tc>
      </w:tr>
      <w:tr w:rsidR="003F67F3" w:rsidRPr="00C95775" w14:paraId="5BA042F9" w14:textId="77777777" w:rsidTr="003F67F3">
        <w:tc>
          <w:tcPr>
            <w:tcW w:w="7218" w:type="dxa"/>
            <w:shd w:val="clear" w:color="auto" w:fill="auto"/>
          </w:tcPr>
          <w:p w14:paraId="1C31C4DB" w14:textId="77777777" w:rsidR="003F67F3" w:rsidRPr="00C95775" w:rsidRDefault="003F67F3" w:rsidP="003F67F3">
            <w:pPr>
              <w:spacing w:before="40" w:after="40"/>
              <w:rPr>
                <w:sz w:val="20"/>
                <w:szCs w:val="20"/>
              </w:rPr>
            </w:pPr>
            <w:r w:rsidRPr="00C95775">
              <w:rPr>
                <w:sz w:val="20"/>
                <w:szCs w:val="20"/>
              </w:rPr>
              <w:t>Plan mevcut ve Uygulama Yol Haritası mevcut/Uygulama Örnekleri yer alıyor</w:t>
            </w:r>
          </w:p>
        </w:tc>
        <w:tc>
          <w:tcPr>
            <w:tcW w:w="2768" w:type="dxa"/>
            <w:shd w:val="clear" w:color="auto" w:fill="auto"/>
            <w:vAlign w:val="center"/>
          </w:tcPr>
          <w:p w14:paraId="3C59C9D2" w14:textId="77777777" w:rsidR="003F67F3" w:rsidRPr="00683586" w:rsidRDefault="003F67F3" w:rsidP="003F67F3">
            <w:pPr>
              <w:spacing w:before="40" w:after="40"/>
              <w:jc w:val="center"/>
              <w:rPr>
                <w:sz w:val="20"/>
                <w:szCs w:val="20"/>
              </w:rPr>
            </w:pPr>
            <w:r w:rsidRPr="00683586">
              <w:rPr>
                <w:sz w:val="20"/>
                <w:szCs w:val="20"/>
              </w:rPr>
              <w:t>5</w:t>
            </w:r>
          </w:p>
        </w:tc>
      </w:tr>
    </w:tbl>
    <w:p w14:paraId="2E362173" w14:textId="77777777" w:rsidR="00783A6E" w:rsidRDefault="00783A6E" w:rsidP="003F67F3">
      <w:pPr>
        <w:rPr>
          <w:b/>
        </w:rPr>
      </w:pPr>
    </w:p>
    <w:p w14:paraId="6DAE0E31" w14:textId="77777777" w:rsidR="003F67F3" w:rsidRPr="00987D74" w:rsidRDefault="003F67F3" w:rsidP="003F67F3">
      <w:pPr>
        <w:rPr>
          <w:b/>
        </w:rPr>
      </w:pPr>
      <w:r w:rsidRPr="00987D74">
        <w:rPr>
          <w:b/>
        </w:rPr>
        <w:t>BAŞVURU SAHİBİ TARAFINDAN TESLİM EDİLMESİ GEREKEN BELGELER</w:t>
      </w:r>
    </w:p>
    <w:p w14:paraId="496370B3" w14:textId="77777777" w:rsidR="00835A29" w:rsidRPr="003436F4" w:rsidRDefault="00835A29" w:rsidP="00CF2939">
      <w:pPr>
        <w:pStyle w:val="ListeParagraf"/>
        <w:numPr>
          <w:ilvl w:val="0"/>
          <w:numId w:val="53"/>
        </w:numPr>
        <w:rPr>
          <w:bCs/>
          <w:sz w:val="24"/>
        </w:rPr>
      </w:pPr>
      <w:r w:rsidRPr="003436F4">
        <w:rPr>
          <w:bCs/>
          <w:sz w:val="24"/>
        </w:rPr>
        <w:t xml:space="preserve">Yıkıntı atıklarının </w:t>
      </w:r>
      <w:r w:rsidRPr="003436F4">
        <w:rPr>
          <w:sz w:val="24"/>
        </w:rPr>
        <w:t xml:space="preserve">ayrı biriktirilmesi ile yeniden kullanıma yönelik planlama </w:t>
      </w:r>
    </w:p>
    <w:p w14:paraId="06E76975" w14:textId="77777777" w:rsidR="009C2C50" w:rsidRPr="00987D74" w:rsidRDefault="00835A29" w:rsidP="00683586">
      <w:pPr>
        <w:pStyle w:val="ListeParagraf"/>
        <w:numPr>
          <w:ilvl w:val="0"/>
          <w:numId w:val="53"/>
        </w:numPr>
        <w:rPr>
          <w:b/>
        </w:rPr>
      </w:pPr>
      <w:r w:rsidRPr="003436F4">
        <w:rPr>
          <w:sz w:val="24"/>
        </w:rPr>
        <w:t xml:space="preserve"> </w:t>
      </w:r>
      <w:r w:rsidR="00E52F76" w:rsidRPr="003436F4">
        <w:rPr>
          <w:sz w:val="24"/>
        </w:rPr>
        <w:t>Örneklerin yer aldığı raporu içeren u</w:t>
      </w:r>
      <w:r w:rsidRPr="003436F4">
        <w:rPr>
          <w:sz w:val="24"/>
        </w:rPr>
        <w:t xml:space="preserve">ygulama </w:t>
      </w:r>
      <w:r w:rsidR="00E52F76" w:rsidRPr="003436F4">
        <w:rPr>
          <w:sz w:val="24"/>
        </w:rPr>
        <w:t>y</w:t>
      </w:r>
      <w:r w:rsidRPr="003436F4">
        <w:rPr>
          <w:sz w:val="24"/>
        </w:rPr>
        <w:t xml:space="preserve">ol </w:t>
      </w:r>
      <w:r w:rsidR="00E52F76" w:rsidRPr="003436F4">
        <w:rPr>
          <w:sz w:val="24"/>
        </w:rPr>
        <w:t>h</w:t>
      </w:r>
      <w:r w:rsidRPr="003436F4">
        <w:rPr>
          <w:sz w:val="24"/>
        </w:rPr>
        <w:t xml:space="preserve">aritası </w:t>
      </w:r>
    </w:p>
    <w:p w14:paraId="76C56C97" w14:textId="77777777" w:rsidR="003F6EB1" w:rsidRPr="00987D74" w:rsidRDefault="003F6EB1" w:rsidP="009C2C50">
      <w:pPr>
        <w:rPr>
          <w:b/>
        </w:rPr>
      </w:pPr>
      <w:r w:rsidRPr="00987D74">
        <w:rPr>
          <w:b/>
        </w:rPr>
        <w:t>KAYNAKLAR / STANDARTLAR</w:t>
      </w:r>
    </w:p>
    <w:p w14:paraId="0EE3DAD0" w14:textId="77777777" w:rsidR="003F6EB1" w:rsidRDefault="003F6EB1" w:rsidP="003F6EB1">
      <w:pPr>
        <w:rPr>
          <w:bCs/>
        </w:rPr>
      </w:pPr>
      <w:r w:rsidRPr="00C95775">
        <w:rPr>
          <w:bCs/>
        </w:rPr>
        <w:t xml:space="preserve">Atık Yönetimi </w:t>
      </w:r>
      <w:r>
        <w:rPr>
          <w:bCs/>
        </w:rPr>
        <w:t xml:space="preserve">Yönetmeliği </w:t>
      </w:r>
    </w:p>
    <w:p w14:paraId="564E1E13" w14:textId="77777777" w:rsidR="003F6EB1" w:rsidRPr="004E7E81" w:rsidRDefault="003F6EB1" w:rsidP="003F6EB1">
      <w:pPr>
        <w:rPr>
          <w:bCs/>
        </w:rPr>
      </w:pPr>
      <w:r w:rsidRPr="004E7E81">
        <w:rPr>
          <w:bCs/>
        </w:rPr>
        <w:t xml:space="preserve">Hafriyat Toprağı, İnşaat ve Yıkıntı Atıklarının Kontrolü Yönetmeliği  </w:t>
      </w:r>
    </w:p>
    <w:p w14:paraId="0DE4A7CE" w14:textId="77777777" w:rsidR="003F67F3" w:rsidRDefault="003F6EB1" w:rsidP="00B030FF">
      <w:pPr>
        <w:spacing w:before="0" w:after="0"/>
        <w:jc w:val="left"/>
        <w:rPr>
          <w:bCs/>
        </w:rPr>
      </w:pPr>
      <w:r w:rsidRPr="004E7E81">
        <w:rPr>
          <w:bCs/>
        </w:rPr>
        <w:t>Atık Ön İşlem ve Geri Kazanım Tesislerinin Genel Esaslarına İlişkin Yönetmelik</w:t>
      </w:r>
    </w:p>
    <w:p w14:paraId="180648B4" w14:textId="77777777" w:rsidR="008B64FD" w:rsidRPr="00E46ED6" w:rsidRDefault="008B64FD" w:rsidP="008B64FD">
      <w:r w:rsidRPr="008753C1">
        <w:t xml:space="preserve">Sıfır Atık Uygulama </w:t>
      </w:r>
      <w:r w:rsidRPr="00072698">
        <w:t>Kılavuzu</w:t>
      </w:r>
      <w:r>
        <w:t xml:space="preserve"> </w:t>
      </w:r>
      <w:hyperlink r:id="rId28" w:history="1">
        <w:r w:rsidRPr="00E46ED6">
          <w:rPr>
            <w:rStyle w:val="Kpr"/>
            <w:color w:val="auto"/>
            <w:u w:val="none"/>
          </w:rPr>
          <w:t>https://cygm.csb.gov.tr/sifir-atik-uygulamalari-dairesi-baskanligi-i-108111</w:t>
        </w:r>
      </w:hyperlink>
    </w:p>
    <w:p w14:paraId="441FE414" w14:textId="77777777" w:rsidR="008B64FD" w:rsidRPr="00987D74" w:rsidRDefault="008B64FD" w:rsidP="00B030FF">
      <w:pPr>
        <w:spacing w:before="0" w:after="0"/>
        <w:jc w:val="left"/>
      </w:pPr>
    </w:p>
    <w:p w14:paraId="167DA012" w14:textId="77777777" w:rsidR="00CB7C4E" w:rsidRDefault="00CB7C4E">
      <w:pPr>
        <w:spacing w:before="0" w:after="0"/>
        <w:jc w:val="left"/>
        <w:rPr>
          <w:bCs/>
          <w:strike/>
        </w:rPr>
      </w:pPr>
    </w:p>
    <w:p w14:paraId="6C728CFB" w14:textId="77777777" w:rsidR="00FB70DC" w:rsidRDefault="00FB70DC">
      <w:pPr>
        <w:spacing w:before="0" w:after="0"/>
        <w:jc w:val="left"/>
        <w:rPr>
          <w:rFonts w:eastAsia="Times New Roman"/>
          <w:b/>
          <w:bCs/>
          <w:szCs w:val="26"/>
        </w:rPr>
      </w:pPr>
      <w:bookmarkStart w:id="762" w:name="_Toc101960186"/>
      <w:bookmarkStart w:id="763" w:name="_Toc110610589"/>
      <w:bookmarkStart w:id="764" w:name="_Toc110611422"/>
      <w:bookmarkStart w:id="765" w:name="_Toc124929045"/>
      <w:bookmarkStart w:id="766" w:name="_Toc148946376"/>
      <w:bookmarkStart w:id="767" w:name="_Toc151563696"/>
      <w:r>
        <w:br w:type="page"/>
      </w:r>
    </w:p>
    <w:p w14:paraId="01976D1A" w14:textId="77777777" w:rsidR="003F67F3" w:rsidRDefault="00714224" w:rsidP="00683586">
      <w:pPr>
        <w:pStyle w:val="Balk3"/>
        <w:spacing w:before="120"/>
      </w:pPr>
      <w:r>
        <w:t>2</w:t>
      </w:r>
      <w:r w:rsidR="003F67F3" w:rsidRPr="00C95775">
        <w:t>.</w:t>
      </w:r>
      <w:bookmarkStart w:id="768" w:name="_Toc97563224"/>
      <w:r w:rsidR="003F67F3" w:rsidRPr="00C95775">
        <w:t xml:space="preserve">6. </w:t>
      </w:r>
      <w:r w:rsidRPr="00C95775">
        <w:t>İNOVASYON_BİNA (</w:t>
      </w:r>
      <w:r w:rsidRPr="00C95775">
        <w:rPr>
          <w:shd w:val="clear" w:color="auto" w:fill="BFBFBF"/>
        </w:rPr>
        <w:t>İNO</w:t>
      </w:r>
      <w:r w:rsidRPr="00C95775">
        <w:t>)</w:t>
      </w:r>
      <w:bookmarkEnd w:id="762"/>
      <w:bookmarkEnd w:id="763"/>
      <w:bookmarkEnd w:id="764"/>
      <w:bookmarkEnd w:id="765"/>
      <w:bookmarkEnd w:id="766"/>
      <w:bookmarkEnd w:id="767"/>
    </w:p>
    <w:p w14:paraId="294131EC" w14:textId="77777777" w:rsidR="0094371C" w:rsidRPr="0094371C" w:rsidRDefault="0094371C" w:rsidP="0094371C">
      <w:pPr>
        <w:rPr>
          <w:b/>
        </w:rPr>
      </w:pPr>
      <w:r w:rsidRPr="0094371C">
        <w:rPr>
          <w:b/>
        </w:rPr>
        <w:t>VİZYON</w:t>
      </w:r>
    </w:p>
    <w:p w14:paraId="4524FC68" w14:textId="77777777" w:rsidR="00CC3E7B" w:rsidRPr="00411F13" w:rsidRDefault="0094371C" w:rsidP="00CC3E7B">
      <w:proofErr w:type="spellStart"/>
      <w:r w:rsidRPr="00411F13">
        <w:t>İNO_Bina</w:t>
      </w:r>
      <w:proofErr w:type="spellEnd"/>
      <w:r w:rsidRPr="00411F13">
        <w:t xml:space="preserve"> modülünün vizyonu; </w:t>
      </w:r>
    </w:p>
    <w:p w14:paraId="36F406AC" w14:textId="77777777" w:rsidR="0094371C" w:rsidRPr="00411F13" w:rsidRDefault="0094371C" w:rsidP="00CC3E7B">
      <w:r w:rsidRPr="00411F13">
        <w:t xml:space="preserve">Yeşil Sertifika başvurusunda bulunan projelerde ‘bina ve bina </w:t>
      </w:r>
      <w:proofErr w:type="spellStart"/>
      <w:r w:rsidRPr="00411F13">
        <w:t>kullanıcıları’nın</w:t>
      </w:r>
      <w:proofErr w:type="spellEnd"/>
      <w:r w:rsidRPr="00411F13">
        <w:t xml:space="preserve"> yaşam kalitesini yükseltici, sosyal ve sağlıklı yaşam avantajları sunan, yenilikçi ve sürekli izlenebilir çözümleri</w:t>
      </w:r>
      <w:r w:rsidRPr="00411F13">
        <w:rPr>
          <w:strike/>
        </w:rPr>
        <w:t xml:space="preserve"> </w:t>
      </w:r>
      <w:r w:rsidR="00CC3E7B" w:rsidRPr="00411F13">
        <w:t>teşvik etmek</w:t>
      </w:r>
      <w:r w:rsidR="00F944CB">
        <w:t>tir</w:t>
      </w:r>
      <w:r w:rsidR="00CC3E7B" w:rsidRPr="00411F13">
        <w:t>.</w:t>
      </w:r>
    </w:p>
    <w:p w14:paraId="4AB0D165" w14:textId="77777777" w:rsidR="00CC3E7B" w:rsidRPr="00411F13" w:rsidRDefault="00CC3E7B" w:rsidP="00FE2A6A">
      <w:pPr>
        <w:spacing w:before="0" w:after="0"/>
      </w:pPr>
      <w:r w:rsidRPr="00411F13">
        <w:t>İnsan ve çevre sağlığına fayda sağlamak</w:t>
      </w:r>
      <w:r w:rsidR="00E52F76" w:rsidRPr="00411F13">
        <w:t>,</w:t>
      </w:r>
      <w:r w:rsidRPr="00411F13">
        <w:t xml:space="preserve"> istisnai veya yenilikçi performans elde etmek için bina tasarımı, inşaatı ve </w:t>
      </w:r>
      <w:r w:rsidR="00E52F76" w:rsidRPr="00411F13">
        <w:t xml:space="preserve">işletmesi </w:t>
      </w:r>
      <w:r w:rsidRPr="00411F13">
        <w:t xml:space="preserve">boyunca </w:t>
      </w:r>
      <w:r w:rsidR="0071555A" w:rsidRPr="00411F13">
        <w:t xml:space="preserve">ulusal </w:t>
      </w:r>
      <w:r w:rsidR="00E52F76" w:rsidRPr="00411F13">
        <w:t xml:space="preserve">yeşil bina sertifikasını </w:t>
      </w:r>
      <w:r w:rsidRPr="00411F13">
        <w:t xml:space="preserve">ve proje önceliklerine yönelik </w:t>
      </w:r>
      <w:proofErr w:type="gramStart"/>
      <w:r w:rsidRPr="00411F13">
        <w:t>işbirliğini</w:t>
      </w:r>
      <w:proofErr w:type="gramEnd"/>
      <w:r w:rsidRPr="00411F13">
        <w:t xml:space="preserve"> teşvik etmek</w:t>
      </w:r>
      <w:r w:rsidR="00F944CB">
        <w:t>tir</w:t>
      </w:r>
      <w:r w:rsidRPr="00411F13">
        <w:t>.</w:t>
      </w:r>
    </w:p>
    <w:p w14:paraId="7C5DF285" w14:textId="77777777" w:rsidR="0094371C" w:rsidRPr="00411F13" w:rsidRDefault="0094371C" w:rsidP="0094371C">
      <w:pPr>
        <w:rPr>
          <w:b/>
        </w:rPr>
      </w:pPr>
      <w:r w:rsidRPr="00411F13">
        <w:rPr>
          <w:b/>
        </w:rPr>
        <w:t>GENEL AMAÇ</w:t>
      </w:r>
    </w:p>
    <w:p w14:paraId="3B2DC88F" w14:textId="51DF3971" w:rsidR="0094371C" w:rsidRPr="00411F13" w:rsidRDefault="0071555A" w:rsidP="0094371C">
      <w:pPr>
        <w:spacing w:after="100"/>
      </w:pPr>
      <w:proofErr w:type="spellStart"/>
      <w:r w:rsidRPr="00411F13">
        <w:t>İNO_Bina</w:t>
      </w:r>
      <w:proofErr w:type="spellEnd"/>
      <w:r w:rsidRPr="00411F13">
        <w:t xml:space="preserve"> modülü </w:t>
      </w:r>
      <w:r w:rsidR="0094371C" w:rsidRPr="00411F13">
        <w:t xml:space="preserve">tasarım aşamasında mükemmeliyetçi ve yaşam kalitesini yükselten çözümleri </w:t>
      </w:r>
      <w:r w:rsidR="00F944CB">
        <w:t>ile</w:t>
      </w:r>
      <w:r w:rsidR="00411F13" w:rsidRPr="00411F13">
        <w:t xml:space="preserve"> </w:t>
      </w:r>
      <w:r w:rsidR="00F944CB">
        <w:t>ç</w:t>
      </w:r>
      <w:r w:rsidR="0094371C" w:rsidRPr="00411F13">
        <w:t>evresel ve yaşamsal kaliteyi arttırıcı, bilinçli bina kullanıcı</w:t>
      </w:r>
      <w:r w:rsidRPr="00411F13">
        <w:t>sı</w:t>
      </w:r>
      <w:r w:rsidR="0094371C" w:rsidRPr="00411F13">
        <w:t xml:space="preserve"> profili</w:t>
      </w:r>
      <w:r w:rsidRPr="00411F13">
        <w:t>ni</w:t>
      </w:r>
      <w:r w:rsidR="0094371C" w:rsidRPr="00411F13">
        <w:t xml:space="preserve"> hedefleyen çözüm ve eğitimleri içeren</w:t>
      </w:r>
      <w:r w:rsidR="00F944CB">
        <w:t>,</w:t>
      </w:r>
      <w:r w:rsidR="0094371C" w:rsidRPr="00411F13">
        <w:t xml:space="preserve"> tüm yenilikçi </w:t>
      </w:r>
      <w:r w:rsidRPr="00411F13">
        <w:t>ve</w:t>
      </w:r>
      <w:r w:rsidR="0094371C" w:rsidRPr="00411F13">
        <w:t xml:space="preserve"> iyileştirici uygulamaların teşvik edilmesini amaçlamaktadır.</w:t>
      </w:r>
    </w:p>
    <w:p w14:paraId="6673F3AF" w14:textId="77777777" w:rsidR="0094371C" w:rsidRDefault="0071555A" w:rsidP="0094371C">
      <w:pPr>
        <w:spacing w:before="100"/>
        <w:rPr>
          <w:bCs/>
        </w:rPr>
      </w:pPr>
      <w:proofErr w:type="spellStart"/>
      <w:r w:rsidRPr="00411F13">
        <w:t>İNO_Bina</w:t>
      </w:r>
      <w:proofErr w:type="spellEnd"/>
      <w:r w:rsidRPr="00411F13">
        <w:rPr>
          <w:bCs/>
        </w:rPr>
        <w:t xml:space="preserve"> </w:t>
      </w:r>
      <w:r w:rsidR="0094371C" w:rsidRPr="00411F13">
        <w:rPr>
          <w:bCs/>
        </w:rPr>
        <w:t>modülü iki sürdürülebilirlik teması ve bu iki temayı tanımlayan kriterlerden ve her bir kriter için tamamlanması beklenen gerekliliklerden oluşmaktadır.</w:t>
      </w:r>
    </w:p>
    <w:p w14:paraId="09586355" w14:textId="77777777" w:rsidR="0094371C" w:rsidRPr="00D05F90" w:rsidRDefault="0094371C" w:rsidP="00987D74">
      <w:pPr>
        <w:spacing w:before="100" w:after="100"/>
      </w:pPr>
      <w:bookmarkStart w:id="769" w:name="_Toc110611182"/>
      <w:bookmarkStart w:id="770" w:name="_Toc110611353"/>
      <w:r w:rsidRPr="00D05F90">
        <w:rPr>
          <w:b/>
        </w:rPr>
        <w:t>Tablo 2.6.1</w:t>
      </w:r>
      <w:r w:rsidRPr="00D05F90">
        <w:t xml:space="preserve">: </w:t>
      </w:r>
      <w:proofErr w:type="spellStart"/>
      <w:r w:rsidRPr="00D05F90">
        <w:t>İnovasyon_Bina</w:t>
      </w:r>
      <w:proofErr w:type="spellEnd"/>
      <w:r w:rsidRPr="00D05F90">
        <w:t xml:space="preserve"> (İNO): Mühendislikte ve Tasarımda Yenilikçi, İyileştirici, İzlenebilir Çözümler</w:t>
      </w:r>
      <w:bookmarkEnd w:id="769"/>
      <w:bookmarkEnd w:id="770"/>
    </w:p>
    <w:tbl>
      <w:tblPr>
        <w:tblW w:w="9231" w:type="dxa"/>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843"/>
        <w:gridCol w:w="1106"/>
        <w:gridCol w:w="6282"/>
      </w:tblGrid>
      <w:tr w:rsidR="0094371C" w:rsidRPr="00411F13" w14:paraId="54DAE225" w14:textId="77777777" w:rsidTr="00783A6E">
        <w:trPr>
          <w:trHeight w:val="567"/>
        </w:trPr>
        <w:tc>
          <w:tcPr>
            <w:tcW w:w="1843" w:type="dxa"/>
            <w:vMerge w:val="restart"/>
            <w:shd w:val="clear" w:color="auto" w:fill="BFBFBF"/>
            <w:vAlign w:val="center"/>
            <w:hideMark/>
          </w:tcPr>
          <w:p w14:paraId="1EE776CB" w14:textId="77777777" w:rsidR="0094371C" w:rsidRPr="009C2C50" w:rsidRDefault="0094371C" w:rsidP="0094371C">
            <w:pPr>
              <w:spacing w:before="40" w:after="40"/>
              <w:jc w:val="left"/>
              <w:rPr>
                <w:b/>
                <w:bCs/>
                <w:sz w:val="20"/>
                <w:szCs w:val="20"/>
              </w:rPr>
            </w:pPr>
            <w:r w:rsidRPr="009C2C50">
              <w:rPr>
                <w:b/>
                <w:bCs/>
                <w:sz w:val="20"/>
                <w:szCs w:val="20"/>
              </w:rPr>
              <w:t>İNO 01</w:t>
            </w:r>
            <w:r w:rsidRPr="009C2C50">
              <w:rPr>
                <w:b/>
                <w:bCs/>
                <w:sz w:val="20"/>
                <w:szCs w:val="20"/>
              </w:rPr>
              <w:br/>
              <w:t>Yaşam Kalitesini Yükselten Mühendislik ve Tasarım Çözümleri</w:t>
            </w:r>
          </w:p>
        </w:tc>
        <w:tc>
          <w:tcPr>
            <w:tcW w:w="1106" w:type="dxa"/>
            <w:shd w:val="clear" w:color="auto" w:fill="auto"/>
            <w:noWrap/>
            <w:vAlign w:val="center"/>
            <w:hideMark/>
          </w:tcPr>
          <w:p w14:paraId="30C50517" w14:textId="77777777" w:rsidR="0094371C" w:rsidRPr="009C2C50" w:rsidRDefault="0094371C" w:rsidP="0094371C">
            <w:pPr>
              <w:spacing w:before="40" w:after="40"/>
              <w:jc w:val="left"/>
              <w:rPr>
                <w:b/>
                <w:bCs/>
                <w:sz w:val="20"/>
                <w:szCs w:val="20"/>
              </w:rPr>
            </w:pPr>
            <w:r w:rsidRPr="009C2C50">
              <w:rPr>
                <w:b/>
                <w:bCs/>
                <w:sz w:val="20"/>
                <w:szCs w:val="20"/>
              </w:rPr>
              <w:t>İNO 01 K1</w:t>
            </w:r>
          </w:p>
        </w:tc>
        <w:tc>
          <w:tcPr>
            <w:tcW w:w="6282" w:type="dxa"/>
            <w:shd w:val="clear" w:color="auto" w:fill="auto"/>
            <w:noWrap/>
            <w:vAlign w:val="center"/>
            <w:hideMark/>
          </w:tcPr>
          <w:p w14:paraId="116117CE" w14:textId="77777777" w:rsidR="0094371C" w:rsidRPr="009C2C50" w:rsidRDefault="0094371C" w:rsidP="0094371C">
            <w:pPr>
              <w:spacing w:before="40" w:after="40"/>
              <w:jc w:val="left"/>
              <w:rPr>
                <w:sz w:val="20"/>
                <w:szCs w:val="20"/>
              </w:rPr>
            </w:pPr>
            <w:proofErr w:type="spellStart"/>
            <w:proofErr w:type="gramStart"/>
            <w:r w:rsidRPr="009C2C50">
              <w:rPr>
                <w:sz w:val="20"/>
                <w:szCs w:val="20"/>
              </w:rPr>
              <w:t>İnovasyon</w:t>
            </w:r>
            <w:proofErr w:type="spellEnd"/>
            <w:r w:rsidRPr="009C2C50">
              <w:rPr>
                <w:sz w:val="20"/>
                <w:szCs w:val="20"/>
              </w:rPr>
              <w:t xml:space="preserve"> -</w:t>
            </w:r>
            <w:proofErr w:type="gramEnd"/>
            <w:r w:rsidRPr="009C2C50">
              <w:rPr>
                <w:sz w:val="20"/>
                <w:szCs w:val="20"/>
              </w:rPr>
              <w:t xml:space="preserve"> Mevcut sertifika gereklilikleri içinde bulunmayan ancak yeşil bina belgelendirmesinde </w:t>
            </w:r>
            <w:proofErr w:type="spellStart"/>
            <w:r w:rsidRPr="009C2C50">
              <w:rPr>
                <w:sz w:val="20"/>
                <w:szCs w:val="20"/>
              </w:rPr>
              <w:t>inovatif</w:t>
            </w:r>
            <w:proofErr w:type="spellEnd"/>
            <w:r w:rsidRPr="009C2C50">
              <w:rPr>
                <w:sz w:val="20"/>
                <w:szCs w:val="20"/>
              </w:rPr>
              <w:t xml:space="preserve"> değeri olan uygulamaların sağlanmış olması</w:t>
            </w:r>
          </w:p>
        </w:tc>
      </w:tr>
      <w:tr w:rsidR="0094371C" w:rsidRPr="00411F13" w14:paraId="72EDE307" w14:textId="77777777" w:rsidTr="00783A6E">
        <w:trPr>
          <w:trHeight w:val="567"/>
        </w:trPr>
        <w:tc>
          <w:tcPr>
            <w:tcW w:w="1843" w:type="dxa"/>
            <w:vMerge/>
            <w:shd w:val="clear" w:color="auto" w:fill="BFBFBF"/>
            <w:vAlign w:val="center"/>
            <w:hideMark/>
          </w:tcPr>
          <w:p w14:paraId="6C229B00" w14:textId="77777777" w:rsidR="0094371C" w:rsidRPr="009C2C50" w:rsidRDefault="0094371C" w:rsidP="0094371C">
            <w:pPr>
              <w:spacing w:before="40" w:after="40"/>
              <w:jc w:val="left"/>
              <w:rPr>
                <w:b/>
                <w:bCs/>
                <w:sz w:val="20"/>
                <w:szCs w:val="20"/>
              </w:rPr>
            </w:pPr>
          </w:p>
        </w:tc>
        <w:tc>
          <w:tcPr>
            <w:tcW w:w="1106" w:type="dxa"/>
            <w:shd w:val="clear" w:color="auto" w:fill="auto"/>
            <w:noWrap/>
            <w:vAlign w:val="center"/>
            <w:hideMark/>
          </w:tcPr>
          <w:p w14:paraId="06A14EFB" w14:textId="77777777" w:rsidR="0094371C" w:rsidRPr="009C2C50" w:rsidRDefault="0094371C" w:rsidP="0094371C">
            <w:pPr>
              <w:spacing w:before="40" w:after="40"/>
              <w:jc w:val="left"/>
              <w:rPr>
                <w:b/>
                <w:bCs/>
                <w:sz w:val="20"/>
                <w:szCs w:val="20"/>
              </w:rPr>
            </w:pPr>
            <w:r w:rsidRPr="009C2C50">
              <w:rPr>
                <w:b/>
                <w:bCs/>
                <w:sz w:val="20"/>
                <w:szCs w:val="20"/>
              </w:rPr>
              <w:t>İNO 01 K2</w:t>
            </w:r>
          </w:p>
        </w:tc>
        <w:tc>
          <w:tcPr>
            <w:tcW w:w="6282" w:type="dxa"/>
            <w:shd w:val="clear" w:color="auto" w:fill="auto"/>
            <w:vAlign w:val="center"/>
            <w:hideMark/>
          </w:tcPr>
          <w:p w14:paraId="755FAFF3" w14:textId="77777777" w:rsidR="0094371C" w:rsidRPr="009C2C50" w:rsidRDefault="0094371C" w:rsidP="0094371C">
            <w:pPr>
              <w:spacing w:before="40" w:after="40"/>
              <w:jc w:val="left"/>
              <w:rPr>
                <w:sz w:val="20"/>
                <w:szCs w:val="20"/>
              </w:rPr>
            </w:pPr>
            <w:proofErr w:type="gramStart"/>
            <w:r w:rsidRPr="009C2C50">
              <w:rPr>
                <w:sz w:val="20"/>
                <w:szCs w:val="20"/>
              </w:rPr>
              <w:t>İyileştirme -</w:t>
            </w:r>
            <w:proofErr w:type="gramEnd"/>
            <w:r w:rsidRPr="009C2C50">
              <w:rPr>
                <w:sz w:val="20"/>
                <w:szCs w:val="20"/>
              </w:rPr>
              <w:t xml:space="preserve"> Geliştirilecek yenilikçi uygulamalar ile bina kullanıcılarının yaşam kalitesini artırıcı iyileştirmeler sağlanması</w:t>
            </w:r>
          </w:p>
        </w:tc>
      </w:tr>
      <w:tr w:rsidR="0094371C" w:rsidRPr="00411F13" w14:paraId="7B92CE27" w14:textId="77777777" w:rsidTr="00783A6E">
        <w:trPr>
          <w:trHeight w:val="567"/>
        </w:trPr>
        <w:tc>
          <w:tcPr>
            <w:tcW w:w="1843" w:type="dxa"/>
            <w:shd w:val="clear" w:color="auto" w:fill="BFBFBF"/>
            <w:vAlign w:val="center"/>
            <w:hideMark/>
          </w:tcPr>
          <w:p w14:paraId="2B2B7729" w14:textId="77777777" w:rsidR="0094371C" w:rsidRPr="009C2C50" w:rsidRDefault="0094371C" w:rsidP="0094371C">
            <w:pPr>
              <w:spacing w:before="40" w:after="40"/>
              <w:jc w:val="left"/>
              <w:rPr>
                <w:b/>
                <w:bCs/>
                <w:sz w:val="20"/>
                <w:szCs w:val="20"/>
              </w:rPr>
            </w:pPr>
            <w:r w:rsidRPr="009C2C50">
              <w:rPr>
                <w:b/>
                <w:bCs/>
                <w:sz w:val="20"/>
                <w:szCs w:val="20"/>
              </w:rPr>
              <w:t>İNO 02</w:t>
            </w:r>
            <w:r w:rsidRPr="009C2C50">
              <w:rPr>
                <w:b/>
                <w:bCs/>
                <w:sz w:val="20"/>
                <w:szCs w:val="20"/>
              </w:rPr>
              <w:br/>
              <w:t xml:space="preserve">İzleme ve Değerlendirme Sisteminin Geliştirilmiş Olması </w:t>
            </w:r>
          </w:p>
        </w:tc>
        <w:tc>
          <w:tcPr>
            <w:tcW w:w="1106" w:type="dxa"/>
            <w:shd w:val="clear" w:color="auto" w:fill="auto"/>
            <w:noWrap/>
            <w:vAlign w:val="center"/>
            <w:hideMark/>
          </w:tcPr>
          <w:p w14:paraId="3D871DDC" w14:textId="77777777" w:rsidR="0094371C" w:rsidRPr="009C2C50" w:rsidRDefault="0094371C" w:rsidP="0094371C">
            <w:pPr>
              <w:spacing w:before="40" w:after="40"/>
              <w:jc w:val="left"/>
              <w:rPr>
                <w:b/>
                <w:bCs/>
                <w:sz w:val="20"/>
                <w:szCs w:val="20"/>
              </w:rPr>
            </w:pPr>
            <w:r w:rsidRPr="009C2C50">
              <w:rPr>
                <w:b/>
                <w:bCs/>
                <w:sz w:val="20"/>
                <w:szCs w:val="20"/>
              </w:rPr>
              <w:t>İNO 02 K1</w:t>
            </w:r>
          </w:p>
        </w:tc>
        <w:tc>
          <w:tcPr>
            <w:tcW w:w="6282" w:type="dxa"/>
            <w:shd w:val="clear" w:color="auto" w:fill="auto"/>
            <w:noWrap/>
            <w:vAlign w:val="center"/>
            <w:hideMark/>
          </w:tcPr>
          <w:p w14:paraId="03916315" w14:textId="77777777" w:rsidR="0094371C" w:rsidRPr="009C2C50" w:rsidRDefault="0094371C" w:rsidP="0094371C">
            <w:pPr>
              <w:spacing w:before="40" w:after="40"/>
              <w:jc w:val="left"/>
              <w:rPr>
                <w:sz w:val="20"/>
                <w:szCs w:val="20"/>
              </w:rPr>
            </w:pPr>
            <w:proofErr w:type="gramStart"/>
            <w:r w:rsidRPr="009C2C50">
              <w:rPr>
                <w:sz w:val="20"/>
                <w:szCs w:val="20"/>
              </w:rPr>
              <w:t>İzleme -</w:t>
            </w:r>
            <w:proofErr w:type="gramEnd"/>
            <w:r w:rsidRPr="009C2C50">
              <w:rPr>
                <w:sz w:val="20"/>
                <w:szCs w:val="20"/>
              </w:rPr>
              <w:t xml:space="preserve"> Projenin su, ısı ve enerji sürdürülebilirliğini izleme, ölçme ve değerlendirme ile ilgili </w:t>
            </w:r>
            <w:proofErr w:type="spellStart"/>
            <w:r w:rsidRPr="009C2C50">
              <w:rPr>
                <w:sz w:val="20"/>
                <w:szCs w:val="20"/>
              </w:rPr>
              <w:t>inovatif</w:t>
            </w:r>
            <w:proofErr w:type="spellEnd"/>
            <w:r w:rsidRPr="009C2C50">
              <w:rPr>
                <w:sz w:val="20"/>
                <w:szCs w:val="20"/>
              </w:rPr>
              <w:t xml:space="preserve"> çözümleri içeriyor olması</w:t>
            </w:r>
          </w:p>
        </w:tc>
      </w:tr>
      <w:bookmarkEnd w:id="768"/>
    </w:tbl>
    <w:p w14:paraId="49FBB0D8" w14:textId="77777777" w:rsidR="00783A6E" w:rsidRDefault="00783A6E">
      <w:r>
        <w:br w:type="page"/>
      </w:r>
    </w:p>
    <w:tbl>
      <w:tblPr>
        <w:tblW w:w="9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4A0" w:firstRow="1" w:lastRow="0" w:firstColumn="1" w:lastColumn="0" w:noHBand="0" w:noVBand="1"/>
      </w:tblPr>
      <w:tblGrid>
        <w:gridCol w:w="9204"/>
      </w:tblGrid>
      <w:tr w:rsidR="0094371C" w:rsidRPr="00411F13" w14:paraId="67213EDA" w14:textId="77777777" w:rsidTr="00783A6E">
        <w:tc>
          <w:tcPr>
            <w:tcW w:w="9204" w:type="dxa"/>
            <w:shd w:val="clear" w:color="auto" w:fill="BFBFBF" w:themeFill="background1" w:themeFillShade="BF"/>
          </w:tcPr>
          <w:p w14:paraId="57BC1FEA" w14:textId="77777777" w:rsidR="0094371C" w:rsidRPr="00411F13" w:rsidRDefault="0094371C" w:rsidP="0094371C">
            <w:pPr>
              <w:rPr>
                <w:b/>
                <w:lang w:eastAsia="en-GB"/>
              </w:rPr>
            </w:pPr>
            <w:r w:rsidRPr="00411F13">
              <w:rPr>
                <w:b/>
                <w:lang w:eastAsia="en-GB"/>
              </w:rPr>
              <w:t>TEMA 1</w:t>
            </w:r>
            <w:r w:rsidRPr="00411F13">
              <w:rPr>
                <w:b/>
                <w:lang w:eastAsia="en-GB"/>
              </w:rPr>
              <w:tab/>
              <w:t xml:space="preserve">İNO 01 </w:t>
            </w:r>
            <w:r w:rsidRPr="00411F13">
              <w:rPr>
                <w:b/>
              </w:rPr>
              <w:t>YAŞAM KALİTESİNİ YÜKSELTEN MÜHENDİSLİK VE TASARIM ÇÖZÜMLERİ</w:t>
            </w:r>
          </w:p>
        </w:tc>
      </w:tr>
    </w:tbl>
    <w:p w14:paraId="01753227" w14:textId="77777777" w:rsidR="00D0516A" w:rsidRPr="00411F13" w:rsidRDefault="00D0516A" w:rsidP="00987D74">
      <w:pPr>
        <w:rPr>
          <w:b/>
        </w:rPr>
      </w:pPr>
      <w:bookmarkStart w:id="771" w:name="_Toc59725913"/>
      <w:bookmarkStart w:id="772" w:name="_Toc68607720"/>
      <w:bookmarkStart w:id="773" w:name="_Toc97565492"/>
      <w:bookmarkStart w:id="774" w:name="_Toc100737549"/>
      <w:bookmarkStart w:id="775" w:name="_Toc101195352"/>
      <w:bookmarkStart w:id="776" w:name="_Toc101884591"/>
      <w:bookmarkStart w:id="777" w:name="_Toc110611183"/>
      <w:bookmarkStart w:id="778" w:name="_Toc110611354"/>
      <w:r w:rsidRPr="00411F13">
        <w:rPr>
          <w:b/>
        </w:rPr>
        <w:t>A) KREDİLENDİRME</w:t>
      </w:r>
    </w:p>
    <w:p w14:paraId="0811A670" w14:textId="77777777" w:rsidR="0094371C" w:rsidRPr="00D05F90" w:rsidRDefault="0094371C" w:rsidP="00987D74">
      <w:r w:rsidRPr="00987D74">
        <w:rPr>
          <w:b/>
        </w:rPr>
        <w:t xml:space="preserve">Tablo </w:t>
      </w:r>
      <w:r w:rsidRPr="00D05F90">
        <w:rPr>
          <w:b/>
        </w:rPr>
        <w:t>2.</w:t>
      </w:r>
      <w:r w:rsidRPr="00987D74">
        <w:rPr>
          <w:b/>
        </w:rPr>
        <w:t>6.</w:t>
      </w:r>
      <w:r w:rsidRPr="00D05F90">
        <w:rPr>
          <w:b/>
        </w:rPr>
        <w:t>2</w:t>
      </w:r>
      <w:r w:rsidRPr="00D05F90">
        <w:t xml:space="preserve">: İNO 01 Yaşam Kalitesini Yükselten Mühendislik </w:t>
      </w:r>
      <w:proofErr w:type="gramStart"/>
      <w:r w:rsidRPr="00D05F90">
        <w:t>Ve</w:t>
      </w:r>
      <w:proofErr w:type="gramEnd"/>
      <w:r w:rsidRPr="00D05F90">
        <w:t xml:space="preserve"> Tasarım Çözümleri (Kredi)</w:t>
      </w:r>
      <w:bookmarkEnd w:id="771"/>
      <w:bookmarkEnd w:id="772"/>
      <w:bookmarkEnd w:id="773"/>
      <w:bookmarkEnd w:id="774"/>
      <w:bookmarkEnd w:id="775"/>
      <w:bookmarkEnd w:id="776"/>
      <w:bookmarkEnd w:id="777"/>
      <w:bookmarkEnd w:id="778"/>
    </w:p>
    <w:tbl>
      <w:tblPr>
        <w:tblStyle w:val="TabloKlavuzu2"/>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94371C" w:rsidRPr="00411F13" w14:paraId="4E46A03B" w14:textId="77777777" w:rsidTr="00987D74">
        <w:trPr>
          <w:cantSplit/>
          <w:trHeight w:val="1587"/>
        </w:trPr>
        <w:tc>
          <w:tcPr>
            <w:tcW w:w="1618" w:type="dxa"/>
            <w:vMerge w:val="restart"/>
            <w:tcMar>
              <w:top w:w="28" w:type="dxa"/>
              <w:left w:w="28" w:type="dxa"/>
              <w:bottom w:w="28" w:type="dxa"/>
              <w:right w:w="28" w:type="dxa"/>
            </w:tcMar>
          </w:tcPr>
          <w:p w14:paraId="282AC6DF" w14:textId="77777777" w:rsidR="0094371C" w:rsidRPr="00411F13" w:rsidRDefault="0094371C" w:rsidP="0094371C">
            <w:pPr>
              <w:spacing w:before="0" w:after="0"/>
              <w:rPr>
                <w:bCs/>
                <w:sz w:val="20"/>
                <w:szCs w:val="20"/>
                <w:lang w:eastAsia="tr-TR"/>
              </w:rPr>
            </w:pPr>
          </w:p>
        </w:tc>
        <w:tc>
          <w:tcPr>
            <w:tcW w:w="3315" w:type="dxa"/>
            <w:vMerge w:val="restart"/>
            <w:tcMar>
              <w:top w:w="28" w:type="dxa"/>
              <w:left w:w="28" w:type="dxa"/>
              <w:bottom w:w="28" w:type="dxa"/>
              <w:right w:w="28" w:type="dxa"/>
            </w:tcMar>
          </w:tcPr>
          <w:p w14:paraId="0C1C1020" w14:textId="77777777" w:rsidR="0094371C" w:rsidRPr="00411F13" w:rsidRDefault="0094371C" w:rsidP="0094371C">
            <w:pPr>
              <w:spacing w:before="0" w:after="0"/>
              <w:rPr>
                <w:bCs/>
                <w:sz w:val="20"/>
                <w:szCs w:val="20"/>
                <w:lang w:eastAsia="tr-TR"/>
              </w:rPr>
            </w:pPr>
          </w:p>
        </w:tc>
        <w:tc>
          <w:tcPr>
            <w:tcW w:w="614" w:type="dxa"/>
            <w:gridSpan w:val="2"/>
            <w:tcMar>
              <w:top w:w="28" w:type="dxa"/>
              <w:left w:w="28" w:type="dxa"/>
              <w:bottom w:w="28" w:type="dxa"/>
              <w:right w:w="28" w:type="dxa"/>
            </w:tcMar>
            <w:textDirection w:val="btLr"/>
            <w:vAlign w:val="center"/>
          </w:tcPr>
          <w:p w14:paraId="2BA352D0" w14:textId="77777777" w:rsidR="0094371C" w:rsidRPr="00411F13" w:rsidRDefault="0094371C" w:rsidP="0094371C">
            <w:pPr>
              <w:spacing w:before="0" w:after="0"/>
              <w:jc w:val="left"/>
              <w:rPr>
                <w:bCs/>
                <w:sz w:val="20"/>
                <w:szCs w:val="20"/>
                <w:lang w:eastAsia="tr-TR"/>
              </w:rPr>
            </w:pPr>
            <w:r w:rsidRPr="00411F13">
              <w:rPr>
                <w:bCs/>
                <w:sz w:val="20"/>
                <w:szCs w:val="20"/>
                <w:lang w:eastAsia="tr-TR"/>
              </w:rPr>
              <w:t>Konut</w:t>
            </w:r>
          </w:p>
        </w:tc>
        <w:tc>
          <w:tcPr>
            <w:tcW w:w="614" w:type="dxa"/>
            <w:gridSpan w:val="2"/>
            <w:tcMar>
              <w:top w:w="28" w:type="dxa"/>
              <w:left w:w="28" w:type="dxa"/>
              <w:bottom w:w="28" w:type="dxa"/>
              <w:right w:w="28" w:type="dxa"/>
            </w:tcMar>
            <w:textDirection w:val="btLr"/>
            <w:vAlign w:val="center"/>
          </w:tcPr>
          <w:p w14:paraId="33ACB3B7" w14:textId="77777777" w:rsidR="0094371C" w:rsidRPr="00411F13" w:rsidRDefault="0094371C" w:rsidP="0094371C">
            <w:pPr>
              <w:spacing w:before="0" w:after="0"/>
              <w:jc w:val="left"/>
              <w:rPr>
                <w:bCs/>
                <w:sz w:val="20"/>
                <w:szCs w:val="20"/>
                <w:lang w:eastAsia="tr-TR"/>
              </w:rPr>
            </w:pPr>
            <w:r w:rsidRPr="00411F13">
              <w:rPr>
                <w:bCs/>
                <w:sz w:val="20"/>
                <w:szCs w:val="20"/>
                <w:lang w:eastAsia="tr-TR"/>
              </w:rPr>
              <w:t>Ofis Binaları</w:t>
            </w:r>
          </w:p>
        </w:tc>
        <w:tc>
          <w:tcPr>
            <w:tcW w:w="614" w:type="dxa"/>
            <w:gridSpan w:val="2"/>
            <w:tcMar>
              <w:top w:w="28" w:type="dxa"/>
              <w:left w:w="28" w:type="dxa"/>
              <w:bottom w:w="28" w:type="dxa"/>
              <w:right w:w="28" w:type="dxa"/>
            </w:tcMar>
            <w:textDirection w:val="btLr"/>
            <w:vAlign w:val="center"/>
          </w:tcPr>
          <w:p w14:paraId="037753E1" w14:textId="77777777" w:rsidR="0094371C" w:rsidRPr="00411F13" w:rsidRDefault="0094371C" w:rsidP="0094371C">
            <w:pPr>
              <w:spacing w:before="0" w:after="0"/>
              <w:jc w:val="left"/>
              <w:rPr>
                <w:bCs/>
                <w:sz w:val="20"/>
                <w:szCs w:val="20"/>
                <w:lang w:eastAsia="tr-TR"/>
              </w:rPr>
            </w:pPr>
            <w:r w:rsidRPr="00411F13">
              <w:rPr>
                <w:bCs/>
                <w:sz w:val="20"/>
                <w:szCs w:val="20"/>
                <w:lang w:eastAsia="tr-TR"/>
              </w:rPr>
              <w:t>Eğitim Binaları</w:t>
            </w:r>
          </w:p>
        </w:tc>
        <w:tc>
          <w:tcPr>
            <w:tcW w:w="614" w:type="dxa"/>
            <w:gridSpan w:val="2"/>
            <w:tcMar>
              <w:top w:w="28" w:type="dxa"/>
              <w:left w:w="28" w:type="dxa"/>
              <w:bottom w:w="28" w:type="dxa"/>
              <w:right w:w="28" w:type="dxa"/>
            </w:tcMar>
            <w:textDirection w:val="btLr"/>
            <w:vAlign w:val="center"/>
          </w:tcPr>
          <w:p w14:paraId="13D99926" w14:textId="77777777" w:rsidR="0094371C" w:rsidRPr="00411F13" w:rsidRDefault="0094371C" w:rsidP="0094371C">
            <w:pPr>
              <w:spacing w:before="0" w:after="0"/>
              <w:jc w:val="left"/>
              <w:rPr>
                <w:bCs/>
                <w:sz w:val="20"/>
                <w:szCs w:val="20"/>
                <w:lang w:eastAsia="tr-TR"/>
              </w:rPr>
            </w:pPr>
            <w:r w:rsidRPr="00411F13">
              <w:rPr>
                <w:bCs/>
                <w:sz w:val="20"/>
                <w:szCs w:val="20"/>
                <w:lang w:eastAsia="tr-TR"/>
              </w:rPr>
              <w:t>Oteller</w:t>
            </w:r>
          </w:p>
        </w:tc>
        <w:tc>
          <w:tcPr>
            <w:tcW w:w="614" w:type="dxa"/>
            <w:gridSpan w:val="2"/>
            <w:tcMar>
              <w:top w:w="28" w:type="dxa"/>
              <w:left w:w="28" w:type="dxa"/>
              <w:bottom w:w="28" w:type="dxa"/>
              <w:right w:w="28" w:type="dxa"/>
            </w:tcMar>
            <w:textDirection w:val="btLr"/>
            <w:vAlign w:val="center"/>
          </w:tcPr>
          <w:p w14:paraId="1DD4FDB1" w14:textId="77777777" w:rsidR="0094371C" w:rsidRPr="00411F13" w:rsidRDefault="0094371C" w:rsidP="0094371C">
            <w:pPr>
              <w:spacing w:before="0" w:after="0"/>
              <w:jc w:val="left"/>
              <w:rPr>
                <w:bCs/>
                <w:sz w:val="20"/>
                <w:szCs w:val="20"/>
                <w:lang w:eastAsia="tr-TR"/>
              </w:rPr>
            </w:pPr>
            <w:r w:rsidRPr="00411F13">
              <w:rPr>
                <w:bCs/>
                <w:sz w:val="20"/>
                <w:szCs w:val="20"/>
                <w:lang w:eastAsia="tr-TR"/>
              </w:rPr>
              <w:t>Sağlık Binaları</w:t>
            </w:r>
          </w:p>
        </w:tc>
        <w:tc>
          <w:tcPr>
            <w:tcW w:w="614" w:type="dxa"/>
            <w:gridSpan w:val="2"/>
            <w:tcMar>
              <w:top w:w="28" w:type="dxa"/>
              <w:left w:w="28" w:type="dxa"/>
              <w:bottom w:w="28" w:type="dxa"/>
              <w:right w:w="28" w:type="dxa"/>
            </w:tcMar>
            <w:textDirection w:val="btLr"/>
            <w:vAlign w:val="center"/>
          </w:tcPr>
          <w:p w14:paraId="0F1537F2" w14:textId="77777777" w:rsidR="0094371C" w:rsidRPr="00411F13" w:rsidRDefault="0094371C" w:rsidP="0094371C">
            <w:pPr>
              <w:spacing w:before="0" w:after="0"/>
              <w:jc w:val="left"/>
              <w:rPr>
                <w:bCs/>
                <w:sz w:val="20"/>
                <w:szCs w:val="20"/>
                <w:lang w:eastAsia="tr-TR"/>
              </w:rPr>
            </w:pPr>
            <w:r w:rsidRPr="00411F13">
              <w:rPr>
                <w:bCs/>
                <w:sz w:val="20"/>
                <w:szCs w:val="20"/>
                <w:lang w:eastAsia="tr-TR"/>
              </w:rPr>
              <w:t>Alışveriş ve Ticaret Merkezleri</w:t>
            </w:r>
          </w:p>
        </w:tc>
        <w:tc>
          <w:tcPr>
            <w:tcW w:w="614" w:type="dxa"/>
            <w:gridSpan w:val="2"/>
            <w:tcMar>
              <w:top w:w="28" w:type="dxa"/>
              <w:left w:w="28" w:type="dxa"/>
              <w:bottom w:w="28" w:type="dxa"/>
              <w:right w:w="28" w:type="dxa"/>
            </w:tcMar>
            <w:textDirection w:val="btLr"/>
            <w:vAlign w:val="center"/>
          </w:tcPr>
          <w:p w14:paraId="3C10096E" w14:textId="77777777" w:rsidR="0094371C" w:rsidRPr="00411F13" w:rsidRDefault="0094371C" w:rsidP="0094371C">
            <w:pPr>
              <w:spacing w:before="0" w:after="0"/>
              <w:jc w:val="left"/>
              <w:rPr>
                <w:bCs/>
                <w:sz w:val="20"/>
                <w:szCs w:val="20"/>
                <w:lang w:eastAsia="tr-TR"/>
              </w:rPr>
            </w:pPr>
            <w:r w:rsidRPr="00411F13">
              <w:rPr>
                <w:bCs/>
                <w:sz w:val="20"/>
                <w:szCs w:val="20"/>
                <w:lang w:eastAsia="tr-TR"/>
              </w:rPr>
              <w:t>Diğer</w:t>
            </w:r>
          </w:p>
        </w:tc>
      </w:tr>
      <w:tr w:rsidR="0094371C" w:rsidRPr="00411F13" w14:paraId="2443F4BA" w14:textId="77777777" w:rsidTr="00987D74">
        <w:trPr>
          <w:cantSplit/>
          <w:trHeight w:val="907"/>
        </w:trPr>
        <w:tc>
          <w:tcPr>
            <w:tcW w:w="1618" w:type="dxa"/>
            <w:vMerge/>
            <w:tcMar>
              <w:top w:w="28" w:type="dxa"/>
              <w:left w:w="28" w:type="dxa"/>
              <w:bottom w:w="28" w:type="dxa"/>
              <w:right w:w="28" w:type="dxa"/>
            </w:tcMar>
          </w:tcPr>
          <w:p w14:paraId="067DE2BC" w14:textId="77777777" w:rsidR="0094371C" w:rsidRPr="00411F13" w:rsidRDefault="0094371C" w:rsidP="0094371C">
            <w:pPr>
              <w:spacing w:before="0" w:after="0"/>
              <w:rPr>
                <w:bCs/>
                <w:sz w:val="20"/>
                <w:szCs w:val="20"/>
                <w:lang w:eastAsia="tr-TR"/>
              </w:rPr>
            </w:pPr>
          </w:p>
        </w:tc>
        <w:tc>
          <w:tcPr>
            <w:tcW w:w="3315" w:type="dxa"/>
            <w:vMerge/>
            <w:tcMar>
              <w:top w:w="28" w:type="dxa"/>
              <w:left w:w="28" w:type="dxa"/>
              <w:bottom w:w="28" w:type="dxa"/>
              <w:right w:w="28" w:type="dxa"/>
            </w:tcMar>
          </w:tcPr>
          <w:p w14:paraId="266FFDF8" w14:textId="77777777" w:rsidR="0094371C" w:rsidRPr="00411F13" w:rsidRDefault="0094371C" w:rsidP="0094371C">
            <w:pPr>
              <w:spacing w:before="0" w:after="0"/>
              <w:rPr>
                <w:bCs/>
                <w:sz w:val="20"/>
                <w:szCs w:val="20"/>
                <w:lang w:eastAsia="tr-TR"/>
              </w:rPr>
            </w:pPr>
          </w:p>
        </w:tc>
        <w:tc>
          <w:tcPr>
            <w:tcW w:w="307" w:type="dxa"/>
            <w:tcMar>
              <w:top w:w="28" w:type="dxa"/>
              <w:left w:w="28" w:type="dxa"/>
              <w:bottom w:w="28" w:type="dxa"/>
              <w:right w:w="28" w:type="dxa"/>
            </w:tcMar>
            <w:textDirection w:val="btLr"/>
            <w:vAlign w:val="center"/>
          </w:tcPr>
          <w:p w14:paraId="316EEB5C"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07480137"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c>
          <w:tcPr>
            <w:tcW w:w="307" w:type="dxa"/>
            <w:tcMar>
              <w:top w:w="28" w:type="dxa"/>
              <w:left w:w="28" w:type="dxa"/>
              <w:bottom w:w="28" w:type="dxa"/>
              <w:right w:w="28" w:type="dxa"/>
            </w:tcMar>
            <w:textDirection w:val="btLr"/>
            <w:vAlign w:val="center"/>
          </w:tcPr>
          <w:p w14:paraId="706357D2"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2E2D0003"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c>
          <w:tcPr>
            <w:tcW w:w="307" w:type="dxa"/>
            <w:tcMar>
              <w:top w:w="28" w:type="dxa"/>
              <w:left w:w="28" w:type="dxa"/>
              <w:bottom w:w="28" w:type="dxa"/>
              <w:right w:w="28" w:type="dxa"/>
            </w:tcMar>
            <w:textDirection w:val="btLr"/>
            <w:vAlign w:val="center"/>
          </w:tcPr>
          <w:p w14:paraId="0F663C26"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601E351A"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c>
          <w:tcPr>
            <w:tcW w:w="307" w:type="dxa"/>
            <w:tcMar>
              <w:top w:w="28" w:type="dxa"/>
              <w:left w:w="28" w:type="dxa"/>
              <w:bottom w:w="28" w:type="dxa"/>
              <w:right w:w="28" w:type="dxa"/>
            </w:tcMar>
            <w:textDirection w:val="btLr"/>
            <w:vAlign w:val="center"/>
          </w:tcPr>
          <w:p w14:paraId="01E8023D"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3CAA7ED4"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c>
          <w:tcPr>
            <w:tcW w:w="307" w:type="dxa"/>
            <w:tcMar>
              <w:top w:w="28" w:type="dxa"/>
              <w:left w:w="28" w:type="dxa"/>
              <w:bottom w:w="28" w:type="dxa"/>
              <w:right w:w="28" w:type="dxa"/>
            </w:tcMar>
            <w:textDirection w:val="btLr"/>
            <w:vAlign w:val="center"/>
          </w:tcPr>
          <w:p w14:paraId="73D06C59"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1DD9814E"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c>
          <w:tcPr>
            <w:tcW w:w="307" w:type="dxa"/>
            <w:tcMar>
              <w:top w:w="28" w:type="dxa"/>
              <w:left w:w="28" w:type="dxa"/>
              <w:bottom w:w="28" w:type="dxa"/>
              <w:right w:w="28" w:type="dxa"/>
            </w:tcMar>
            <w:textDirection w:val="btLr"/>
            <w:vAlign w:val="center"/>
          </w:tcPr>
          <w:p w14:paraId="3C424143"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54CE7C75"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c>
          <w:tcPr>
            <w:tcW w:w="307" w:type="dxa"/>
            <w:tcMar>
              <w:top w:w="28" w:type="dxa"/>
              <w:left w:w="28" w:type="dxa"/>
              <w:bottom w:w="28" w:type="dxa"/>
              <w:right w:w="28" w:type="dxa"/>
            </w:tcMar>
            <w:textDirection w:val="btLr"/>
            <w:vAlign w:val="center"/>
          </w:tcPr>
          <w:p w14:paraId="10897B89"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Yeni</w:t>
            </w:r>
          </w:p>
        </w:tc>
        <w:tc>
          <w:tcPr>
            <w:tcW w:w="307" w:type="dxa"/>
            <w:tcMar>
              <w:top w:w="28" w:type="dxa"/>
              <w:left w:w="28" w:type="dxa"/>
              <w:bottom w:w="28" w:type="dxa"/>
              <w:right w:w="28" w:type="dxa"/>
            </w:tcMar>
            <w:textDirection w:val="btLr"/>
            <w:vAlign w:val="center"/>
          </w:tcPr>
          <w:p w14:paraId="0554E0E2" w14:textId="77777777" w:rsidR="0094371C" w:rsidRPr="00411F13" w:rsidRDefault="0094371C" w:rsidP="0094371C">
            <w:pPr>
              <w:spacing w:before="0" w:after="0"/>
              <w:ind w:left="113" w:right="113"/>
              <w:jc w:val="left"/>
              <w:rPr>
                <w:bCs/>
                <w:sz w:val="20"/>
                <w:szCs w:val="20"/>
                <w:lang w:eastAsia="tr-TR"/>
              </w:rPr>
            </w:pPr>
            <w:r w:rsidRPr="00411F13">
              <w:rPr>
                <w:bCs/>
                <w:sz w:val="20"/>
                <w:szCs w:val="20"/>
                <w:lang w:eastAsia="tr-TR"/>
              </w:rPr>
              <w:t>Mevcut</w:t>
            </w:r>
          </w:p>
        </w:tc>
      </w:tr>
      <w:tr w:rsidR="0094371C" w:rsidRPr="00411F13" w14:paraId="55D00594" w14:textId="77777777" w:rsidTr="00987D74">
        <w:tc>
          <w:tcPr>
            <w:tcW w:w="1618" w:type="dxa"/>
            <w:vMerge w:val="restart"/>
            <w:tcMar>
              <w:top w:w="28" w:type="dxa"/>
              <w:left w:w="28" w:type="dxa"/>
              <w:bottom w:w="28" w:type="dxa"/>
              <w:right w:w="28" w:type="dxa"/>
            </w:tcMar>
            <w:vAlign w:val="center"/>
          </w:tcPr>
          <w:p w14:paraId="5E104701" w14:textId="77777777" w:rsidR="0094371C" w:rsidRPr="00411F13" w:rsidRDefault="0094371C" w:rsidP="0094371C">
            <w:pPr>
              <w:spacing w:before="0" w:after="0"/>
              <w:jc w:val="left"/>
              <w:rPr>
                <w:b/>
                <w:bCs/>
                <w:sz w:val="20"/>
                <w:szCs w:val="20"/>
                <w:lang w:eastAsia="tr-TR"/>
              </w:rPr>
            </w:pPr>
            <w:r w:rsidRPr="00411F13">
              <w:rPr>
                <w:b/>
                <w:bCs/>
                <w:sz w:val="20"/>
                <w:szCs w:val="20"/>
                <w:lang w:eastAsia="tr-TR"/>
              </w:rPr>
              <w:t>İNO 01</w:t>
            </w:r>
            <w:r w:rsidRPr="00411F13">
              <w:rPr>
                <w:b/>
                <w:bCs/>
                <w:sz w:val="20"/>
                <w:szCs w:val="20"/>
                <w:lang w:eastAsia="tr-TR"/>
              </w:rPr>
              <w:br/>
              <w:t xml:space="preserve">Yaşam Kalitesini Yükselten Mühendislik </w:t>
            </w:r>
            <w:proofErr w:type="gramStart"/>
            <w:r w:rsidRPr="00411F13">
              <w:rPr>
                <w:b/>
                <w:bCs/>
                <w:sz w:val="20"/>
                <w:szCs w:val="20"/>
                <w:lang w:eastAsia="tr-TR"/>
              </w:rPr>
              <w:t>Ve</w:t>
            </w:r>
            <w:proofErr w:type="gramEnd"/>
            <w:r w:rsidRPr="00411F13">
              <w:rPr>
                <w:b/>
                <w:bCs/>
                <w:sz w:val="20"/>
                <w:szCs w:val="20"/>
                <w:lang w:eastAsia="tr-TR"/>
              </w:rPr>
              <w:t xml:space="preserve"> Tasarım Çözümleri</w:t>
            </w:r>
          </w:p>
        </w:tc>
        <w:tc>
          <w:tcPr>
            <w:tcW w:w="3315" w:type="dxa"/>
            <w:tcMar>
              <w:top w:w="28" w:type="dxa"/>
              <w:left w:w="28" w:type="dxa"/>
              <w:bottom w:w="28" w:type="dxa"/>
              <w:right w:w="28" w:type="dxa"/>
            </w:tcMar>
            <w:vAlign w:val="center"/>
          </w:tcPr>
          <w:p w14:paraId="3180DD7C" w14:textId="77777777" w:rsidR="0094371C" w:rsidRPr="00411F13" w:rsidRDefault="0094371C" w:rsidP="0094371C">
            <w:pPr>
              <w:spacing w:before="0" w:after="0"/>
              <w:jc w:val="left"/>
              <w:rPr>
                <w:bCs/>
                <w:sz w:val="20"/>
                <w:szCs w:val="20"/>
                <w:lang w:eastAsia="tr-TR"/>
              </w:rPr>
            </w:pPr>
            <w:r w:rsidRPr="00411F13">
              <w:rPr>
                <w:b/>
                <w:sz w:val="20"/>
                <w:szCs w:val="20"/>
                <w:lang w:eastAsia="tr-TR"/>
              </w:rPr>
              <w:t xml:space="preserve">İNO 01 K1 </w:t>
            </w:r>
            <w:proofErr w:type="spellStart"/>
            <w:proofErr w:type="gramStart"/>
            <w:r w:rsidRPr="00411F13">
              <w:rPr>
                <w:sz w:val="20"/>
                <w:szCs w:val="20"/>
                <w:lang w:eastAsia="tr-TR"/>
              </w:rPr>
              <w:t>İnovasyon</w:t>
            </w:r>
            <w:proofErr w:type="spellEnd"/>
            <w:r w:rsidRPr="00411F13">
              <w:rPr>
                <w:sz w:val="20"/>
                <w:szCs w:val="20"/>
                <w:lang w:eastAsia="tr-TR"/>
              </w:rPr>
              <w:t xml:space="preserve"> -</w:t>
            </w:r>
            <w:proofErr w:type="gramEnd"/>
            <w:r w:rsidRPr="00411F13">
              <w:rPr>
                <w:sz w:val="20"/>
                <w:szCs w:val="20"/>
                <w:lang w:eastAsia="tr-TR"/>
              </w:rPr>
              <w:t xml:space="preserve"> Mevcut sertifika gereklilikleri içinde bulunmayan ancak yeşil bina belgelendirmesinde </w:t>
            </w:r>
            <w:proofErr w:type="spellStart"/>
            <w:r w:rsidRPr="00411F13">
              <w:rPr>
                <w:sz w:val="20"/>
                <w:szCs w:val="20"/>
                <w:lang w:eastAsia="tr-TR"/>
              </w:rPr>
              <w:t>inovatif</w:t>
            </w:r>
            <w:proofErr w:type="spellEnd"/>
            <w:r w:rsidRPr="00411F13">
              <w:rPr>
                <w:sz w:val="20"/>
                <w:szCs w:val="20"/>
                <w:lang w:eastAsia="tr-TR"/>
              </w:rPr>
              <w:t xml:space="preserve"> değeri olan uygulamaların sağlanmış olması</w:t>
            </w:r>
          </w:p>
        </w:tc>
        <w:tc>
          <w:tcPr>
            <w:tcW w:w="307" w:type="dxa"/>
            <w:tcMar>
              <w:top w:w="28" w:type="dxa"/>
              <w:left w:w="28" w:type="dxa"/>
              <w:bottom w:w="28" w:type="dxa"/>
              <w:right w:w="28" w:type="dxa"/>
            </w:tcMar>
            <w:vAlign w:val="center"/>
          </w:tcPr>
          <w:p w14:paraId="37BDBC02"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04E26A07"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7D0A4516"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0E096630"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19A20965"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784F25E1"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0F6D1FCD"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6869C713"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3D07084F"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51D68176"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2D315FA3"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5A2ECCE6"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507787D8"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14A33FB7"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r>
      <w:tr w:rsidR="0094371C" w:rsidRPr="00411F13" w14:paraId="57359B96" w14:textId="77777777" w:rsidTr="00987D74">
        <w:tc>
          <w:tcPr>
            <w:tcW w:w="1618" w:type="dxa"/>
            <w:vMerge/>
            <w:tcMar>
              <w:top w:w="28" w:type="dxa"/>
              <w:left w:w="28" w:type="dxa"/>
              <w:bottom w:w="28" w:type="dxa"/>
              <w:right w:w="28" w:type="dxa"/>
            </w:tcMar>
            <w:vAlign w:val="center"/>
          </w:tcPr>
          <w:p w14:paraId="2872DE27" w14:textId="77777777" w:rsidR="0094371C" w:rsidRPr="00411F13" w:rsidRDefault="0094371C" w:rsidP="0094371C">
            <w:pPr>
              <w:spacing w:before="0" w:after="0"/>
              <w:jc w:val="left"/>
              <w:rPr>
                <w:b/>
                <w:bCs/>
                <w:sz w:val="20"/>
                <w:szCs w:val="20"/>
                <w:lang w:eastAsia="tr-TR"/>
              </w:rPr>
            </w:pPr>
          </w:p>
        </w:tc>
        <w:tc>
          <w:tcPr>
            <w:tcW w:w="3315" w:type="dxa"/>
            <w:tcMar>
              <w:top w:w="28" w:type="dxa"/>
              <w:left w:w="28" w:type="dxa"/>
              <w:bottom w:w="28" w:type="dxa"/>
              <w:right w:w="28" w:type="dxa"/>
            </w:tcMar>
            <w:vAlign w:val="center"/>
          </w:tcPr>
          <w:p w14:paraId="59C13A69" w14:textId="77777777" w:rsidR="0094371C" w:rsidRPr="00411F13" w:rsidRDefault="0094371C" w:rsidP="0094371C">
            <w:pPr>
              <w:spacing w:before="0" w:after="0"/>
              <w:jc w:val="left"/>
              <w:rPr>
                <w:b/>
                <w:bCs/>
                <w:sz w:val="20"/>
                <w:szCs w:val="20"/>
                <w:lang w:eastAsia="tr-TR"/>
              </w:rPr>
            </w:pPr>
            <w:r w:rsidRPr="00411F13">
              <w:rPr>
                <w:b/>
                <w:sz w:val="20"/>
                <w:szCs w:val="20"/>
                <w:lang w:eastAsia="tr-TR"/>
              </w:rPr>
              <w:t xml:space="preserve">İNO 01 K2 </w:t>
            </w:r>
            <w:proofErr w:type="gramStart"/>
            <w:r w:rsidRPr="00411F13">
              <w:rPr>
                <w:sz w:val="20"/>
                <w:szCs w:val="20"/>
                <w:lang w:eastAsia="tr-TR"/>
              </w:rPr>
              <w:t>İyileştirme -</w:t>
            </w:r>
            <w:proofErr w:type="gramEnd"/>
            <w:r w:rsidRPr="00411F13">
              <w:rPr>
                <w:sz w:val="20"/>
                <w:szCs w:val="20"/>
                <w:lang w:eastAsia="tr-TR"/>
              </w:rPr>
              <w:t xml:space="preserve"> Geliştirilecek yenilikçi uygulamalar ile bina kullanıcılarının yaşam kalitesini artırıcı iyileştirmeler sağlanması</w:t>
            </w:r>
          </w:p>
        </w:tc>
        <w:tc>
          <w:tcPr>
            <w:tcW w:w="307" w:type="dxa"/>
            <w:tcMar>
              <w:top w:w="28" w:type="dxa"/>
              <w:left w:w="28" w:type="dxa"/>
              <w:bottom w:w="28" w:type="dxa"/>
              <w:right w:w="28" w:type="dxa"/>
            </w:tcMar>
            <w:vAlign w:val="center"/>
          </w:tcPr>
          <w:p w14:paraId="64EAA97B"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1974BDA3"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2E9BC38C"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28A9A794"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0F8EAAD1"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6F3BC36E"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62C532F1"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42403B9D"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353BDDBD"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54B65E1F"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7345A985"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5285407C"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5D07C7E9"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c>
          <w:tcPr>
            <w:tcW w:w="307" w:type="dxa"/>
            <w:tcMar>
              <w:top w:w="28" w:type="dxa"/>
              <w:left w:w="28" w:type="dxa"/>
              <w:bottom w:w="28" w:type="dxa"/>
              <w:right w:w="28" w:type="dxa"/>
            </w:tcMar>
            <w:vAlign w:val="center"/>
          </w:tcPr>
          <w:p w14:paraId="0E8D20F2" w14:textId="77777777" w:rsidR="0094371C" w:rsidRPr="00411F13" w:rsidRDefault="0094371C" w:rsidP="0094371C">
            <w:pPr>
              <w:spacing w:before="0" w:after="0"/>
              <w:jc w:val="center"/>
              <w:rPr>
                <w:bCs/>
                <w:sz w:val="20"/>
                <w:szCs w:val="20"/>
                <w:lang w:eastAsia="tr-TR"/>
              </w:rPr>
            </w:pPr>
            <w:r w:rsidRPr="00411F13">
              <w:rPr>
                <w:sz w:val="20"/>
                <w:szCs w:val="20"/>
                <w:lang w:eastAsia="tr-TR"/>
              </w:rPr>
              <w:t>25</w:t>
            </w:r>
          </w:p>
        </w:tc>
      </w:tr>
      <w:tr w:rsidR="0094371C" w:rsidRPr="00411F13" w14:paraId="39EF92F2" w14:textId="77777777" w:rsidTr="00987D74">
        <w:tc>
          <w:tcPr>
            <w:tcW w:w="1618" w:type="dxa"/>
            <w:vMerge/>
            <w:tcMar>
              <w:top w:w="28" w:type="dxa"/>
              <w:left w:w="28" w:type="dxa"/>
              <w:bottom w:w="28" w:type="dxa"/>
              <w:right w:w="28" w:type="dxa"/>
            </w:tcMar>
            <w:vAlign w:val="center"/>
          </w:tcPr>
          <w:p w14:paraId="3E9EA1C2" w14:textId="77777777" w:rsidR="0094371C" w:rsidRPr="00411F13" w:rsidRDefault="0094371C" w:rsidP="0094371C">
            <w:pPr>
              <w:spacing w:before="0" w:after="0"/>
              <w:jc w:val="left"/>
              <w:rPr>
                <w:b/>
                <w:bCs/>
                <w:sz w:val="20"/>
                <w:szCs w:val="20"/>
                <w:lang w:eastAsia="tr-TR"/>
              </w:rPr>
            </w:pPr>
          </w:p>
        </w:tc>
        <w:tc>
          <w:tcPr>
            <w:tcW w:w="3315" w:type="dxa"/>
            <w:tcMar>
              <w:top w:w="28" w:type="dxa"/>
              <w:left w:w="28" w:type="dxa"/>
              <w:bottom w:w="28" w:type="dxa"/>
              <w:right w:w="28" w:type="dxa"/>
            </w:tcMar>
            <w:vAlign w:val="center"/>
          </w:tcPr>
          <w:p w14:paraId="66B06844" w14:textId="77777777" w:rsidR="0094371C" w:rsidRPr="00411F13" w:rsidRDefault="0094371C" w:rsidP="0094371C">
            <w:pPr>
              <w:spacing w:before="0" w:after="0"/>
              <w:jc w:val="right"/>
              <w:rPr>
                <w:b/>
                <w:sz w:val="20"/>
                <w:szCs w:val="20"/>
                <w:lang w:eastAsia="tr-TR"/>
              </w:rPr>
            </w:pPr>
            <w:r w:rsidRPr="00411F13">
              <w:rPr>
                <w:b/>
                <w:sz w:val="20"/>
                <w:szCs w:val="20"/>
                <w:lang w:eastAsia="tr-TR"/>
              </w:rPr>
              <w:t>TOPLAM</w:t>
            </w:r>
          </w:p>
        </w:tc>
        <w:tc>
          <w:tcPr>
            <w:tcW w:w="307" w:type="dxa"/>
            <w:tcMar>
              <w:top w:w="28" w:type="dxa"/>
              <w:left w:w="28" w:type="dxa"/>
              <w:bottom w:w="28" w:type="dxa"/>
              <w:right w:w="28" w:type="dxa"/>
            </w:tcMar>
            <w:vAlign w:val="center"/>
          </w:tcPr>
          <w:p w14:paraId="189CDBE9"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54AD4000"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157D2F59"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7E8E19A8"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2C7B484E"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10919EFF"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3D8D5B21"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72EDC731"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26FFAA93"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393F81F9"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546A0C9D"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0372D71A"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67B2C1C8"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c>
          <w:tcPr>
            <w:tcW w:w="307" w:type="dxa"/>
            <w:tcMar>
              <w:top w:w="28" w:type="dxa"/>
              <w:left w:w="28" w:type="dxa"/>
              <w:bottom w:w="28" w:type="dxa"/>
              <w:right w:w="28" w:type="dxa"/>
            </w:tcMar>
            <w:vAlign w:val="center"/>
          </w:tcPr>
          <w:p w14:paraId="4FC0FE7B" w14:textId="77777777" w:rsidR="0094371C" w:rsidRPr="00411F13" w:rsidRDefault="0094371C" w:rsidP="0094371C">
            <w:pPr>
              <w:spacing w:before="0" w:after="0"/>
              <w:jc w:val="center"/>
              <w:rPr>
                <w:bCs/>
                <w:sz w:val="20"/>
                <w:szCs w:val="20"/>
                <w:lang w:eastAsia="tr-TR"/>
              </w:rPr>
            </w:pPr>
            <w:r w:rsidRPr="00411F13">
              <w:rPr>
                <w:bCs/>
                <w:sz w:val="20"/>
                <w:szCs w:val="20"/>
                <w:lang w:eastAsia="tr-TR"/>
              </w:rPr>
              <w:t>50</w:t>
            </w:r>
          </w:p>
        </w:tc>
      </w:tr>
    </w:tbl>
    <w:p w14:paraId="36E514B9" w14:textId="77777777" w:rsidR="00604828" w:rsidRDefault="00604828" w:rsidP="0094371C">
      <w:pPr>
        <w:rPr>
          <w:b/>
        </w:rPr>
      </w:pPr>
    </w:p>
    <w:p w14:paraId="0D58C9A3" w14:textId="77777777" w:rsidR="0094371C" w:rsidRPr="00411F13" w:rsidRDefault="0094371C" w:rsidP="0094371C">
      <w:pPr>
        <w:rPr>
          <w:b/>
        </w:rPr>
      </w:pPr>
      <w:r w:rsidRPr="00411F13">
        <w:rPr>
          <w:b/>
        </w:rPr>
        <w:t>B) KREDİLENDİRME ESASLARI</w:t>
      </w:r>
    </w:p>
    <w:p w14:paraId="223C302F" w14:textId="77777777" w:rsidR="0094371C" w:rsidRPr="00411F13" w:rsidRDefault="0094371C" w:rsidP="0094371C">
      <w:pPr>
        <w:rPr>
          <w:b/>
        </w:rPr>
      </w:pPr>
      <w:r w:rsidRPr="00411F13">
        <w:rPr>
          <w:b/>
        </w:rPr>
        <w:t>İNO 01 YAŞAM KALİTESİNİ YÜKSELTEN MÜHENDİSLİK VE TASARIM ÇÖZÜMLERİ</w:t>
      </w:r>
    </w:p>
    <w:p w14:paraId="7A1136DD" w14:textId="77777777" w:rsidR="0094371C" w:rsidRPr="00411F13" w:rsidRDefault="0094371C" w:rsidP="0094371C">
      <w:pPr>
        <w:rPr>
          <w:b/>
        </w:rPr>
      </w:pPr>
      <w:r w:rsidRPr="00411F13">
        <w:rPr>
          <w:b/>
          <w:bCs/>
        </w:rPr>
        <w:t xml:space="preserve">İNO 01 K1 </w:t>
      </w:r>
      <w:proofErr w:type="gramStart"/>
      <w:r w:rsidRPr="00411F13">
        <w:rPr>
          <w:b/>
        </w:rPr>
        <w:t>İNOVASYON -</w:t>
      </w:r>
      <w:proofErr w:type="gramEnd"/>
      <w:r w:rsidRPr="00411F13">
        <w:rPr>
          <w:b/>
        </w:rPr>
        <w:t xml:space="preserve"> MEVCUT SERTİFİKA GEREKLİLİKLERİ İÇİNDE BULUNMAYAN ANCAK YEŞİL BİNA BELGELENDİRMESİNDE İNOVATİF DEĞERİ OLAN UYGULAMALARIN SAĞLANMIŞ OLMASI</w:t>
      </w:r>
    </w:p>
    <w:tbl>
      <w:tblPr>
        <w:tblStyle w:val="TabloKlavuzu2"/>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6C0791" w:rsidRPr="00411F13" w14:paraId="49FD1341" w14:textId="77777777" w:rsidTr="00BA2AF7">
        <w:tc>
          <w:tcPr>
            <w:tcW w:w="986" w:type="pct"/>
            <w:shd w:val="clear" w:color="auto" w:fill="auto"/>
            <w:noWrap/>
            <w:hideMark/>
          </w:tcPr>
          <w:p w14:paraId="0172BA8B" w14:textId="77777777" w:rsidR="0094371C" w:rsidRPr="00411F13" w:rsidRDefault="0094371C" w:rsidP="0094371C">
            <w:pPr>
              <w:spacing w:before="40" w:after="40"/>
              <w:rPr>
                <w:b/>
                <w:sz w:val="20"/>
                <w:szCs w:val="20"/>
                <w:lang w:eastAsia="tr-TR"/>
              </w:rPr>
            </w:pPr>
          </w:p>
        </w:tc>
        <w:tc>
          <w:tcPr>
            <w:tcW w:w="496" w:type="pct"/>
            <w:shd w:val="clear" w:color="auto" w:fill="auto"/>
            <w:noWrap/>
            <w:hideMark/>
          </w:tcPr>
          <w:p w14:paraId="296B1C85" w14:textId="77777777" w:rsidR="0094371C" w:rsidRPr="00411F13" w:rsidRDefault="0094371C" w:rsidP="0094371C">
            <w:pPr>
              <w:spacing w:before="40" w:after="40"/>
              <w:rPr>
                <w:b/>
                <w:sz w:val="20"/>
                <w:szCs w:val="20"/>
                <w:lang w:eastAsia="tr-TR"/>
              </w:rPr>
            </w:pPr>
            <w:r w:rsidRPr="00411F13">
              <w:rPr>
                <w:b/>
                <w:sz w:val="20"/>
                <w:szCs w:val="20"/>
                <w:lang w:eastAsia="tr-TR"/>
              </w:rPr>
              <w:t>Konut</w:t>
            </w:r>
          </w:p>
        </w:tc>
        <w:tc>
          <w:tcPr>
            <w:tcW w:w="496" w:type="pct"/>
            <w:shd w:val="clear" w:color="auto" w:fill="auto"/>
            <w:noWrap/>
            <w:hideMark/>
          </w:tcPr>
          <w:p w14:paraId="0D31F2BD" w14:textId="77777777" w:rsidR="0094371C" w:rsidRPr="00411F13" w:rsidRDefault="0094371C" w:rsidP="0094371C">
            <w:pPr>
              <w:spacing w:before="40" w:after="40"/>
              <w:jc w:val="center"/>
              <w:rPr>
                <w:b/>
                <w:sz w:val="20"/>
                <w:szCs w:val="20"/>
                <w:lang w:eastAsia="tr-TR"/>
              </w:rPr>
            </w:pPr>
            <w:r w:rsidRPr="00411F13">
              <w:rPr>
                <w:b/>
                <w:sz w:val="20"/>
                <w:szCs w:val="20"/>
                <w:lang w:eastAsia="tr-TR"/>
              </w:rPr>
              <w:t>Ofis</w:t>
            </w:r>
          </w:p>
        </w:tc>
        <w:tc>
          <w:tcPr>
            <w:tcW w:w="496" w:type="pct"/>
            <w:shd w:val="clear" w:color="auto" w:fill="auto"/>
            <w:noWrap/>
            <w:hideMark/>
          </w:tcPr>
          <w:p w14:paraId="5039E229" w14:textId="77777777" w:rsidR="0094371C" w:rsidRPr="00411F13" w:rsidRDefault="0094371C" w:rsidP="0094371C">
            <w:pPr>
              <w:spacing w:before="40" w:after="40"/>
              <w:jc w:val="center"/>
              <w:rPr>
                <w:b/>
                <w:sz w:val="20"/>
                <w:szCs w:val="20"/>
                <w:lang w:eastAsia="tr-TR"/>
              </w:rPr>
            </w:pPr>
            <w:r w:rsidRPr="00411F13">
              <w:rPr>
                <w:b/>
                <w:sz w:val="20"/>
                <w:szCs w:val="20"/>
                <w:lang w:eastAsia="tr-TR"/>
              </w:rPr>
              <w:t>Eğitim</w:t>
            </w:r>
          </w:p>
        </w:tc>
        <w:tc>
          <w:tcPr>
            <w:tcW w:w="496" w:type="pct"/>
            <w:shd w:val="clear" w:color="auto" w:fill="auto"/>
            <w:noWrap/>
            <w:hideMark/>
          </w:tcPr>
          <w:p w14:paraId="57A62881" w14:textId="77777777" w:rsidR="0094371C" w:rsidRPr="00411F13" w:rsidRDefault="0094371C" w:rsidP="0094371C">
            <w:pPr>
              <w:spacing w:before="40" w:after="40"/>
              <w:jc w:val="center"/>
              <w:rPr>
                <w:b/>
                <w:sz w:val="20"/>
                <w:szCs w:val="20"/>
                <w:lang w:eastAsia="tr-TR"/>
              </w:rPr>
            </w:pPr>
            <w:r w:rsidRPr="00411F13">
              <w:rPr>
                <w:b/>
                <w:sz w:val="20"/>
                <w:szCs w:val="20"/>
                <w:lang w:eastAsia="tr-TR"/>
              </w:rPr>
              <w:t>Otel</w:t>
            </w:r>
          </w:p>
        </w:tc>
        <w:tc>
          <w:tcPr>
            <w:tcW w:w="496" w:type="pct"/>
            <w:shd w:val="clear" w:color="auto" w:fill="auto"/>
            <w:noWrap/>
            <w:hideMark/>
          </w:tcPr>
          <w:p w14:paraId="1C6CCAB6" w14:textId="77777777" w:rsidR="0094371C" w:rsidRPr="00411F13" w:rsidRDefault="0094371C" w:rsidP="0094371C">
            <w:pPr>
              <w:spacing w:before="40" w:after="40"/>
              <w:jc w:val="center"/>
              <w:rPr>
                <w:b/>
                <w:sz w:val="20"/>
                <w:szCs w:val="20"/>
                <w:lang w:eastAsia="tr-TR"/>
              </w:rPr>
            </w:pPr>
            <w:r w:rsidRPr="00411F13">
              <w:rPr>
                <w:b/>
                <w:sz w:val="20"/>
                <w:szCs w:val="20"/>
                <w:lang w:eastAsia="tr-TR"/>
              </w:rPr>
              <w:t>Sağlık</w:t>
            </w:r>
          </w:p>
        </w:tc>
        <w:tc>
          <w:tcPr>
            <w:tcW w:w="1037" w:type="pct"/>
            <w:shd w:val="clear" w:color="auto" w:fill="auto"/>
          </w:tcPr>
          <w:p w14:paraId="14A96689" w14:textId="77777777" w:rsidR="0094371C" w:rsidRPr="00411F13" w:rsidRDefault="0094371C" w:rsidP="0094371C">
            <w:pPr>
              <w:spacing w:before="40" w:after="40"/>
              <w:jc w:val="center"/>
              <w:rPr>
                <w:b/>
                <w:sz w:val="20"/>
                <w:szCs w:val="20"/>
                <w:lang w:eastAsia="tr-TR"/>
              </w:rPr>
            </w:pPr>
            <w:r w:rsidRPr="00411F13">
              <w:rPr>
                <w:b/>
                <w:sz w:val="20"/>
                <w:szCs w:val="20"/>
                <w:lang w:eastAsia="tr-TR"/>
              </w:rPr>
              <w:t>Alışveriş ve Ticaret</w:t>
            </w:r>
          </w:p>
        </w:tc>
        <w:tc>
          <w:tcPr>
            <w:tcW w:w="496" w:type="pct"/>
            <w:shd w:val="clear" w:color="auto" w:fill="auto"/>
            <w:noWrap/>
            <w:hideMark/>
          </w:tcPr>
          <w:p w14:paraId="41CF5502" w14:textId="77777777" w:rsidR="0094371C" w:rsidRPr="00411F13" w:rsidRDefault="0094371C" w:rsidP="0094371C">
            <w:pPr>
              <w:spacing w:before="40" w:after="40"/>
              <w:jc w:val="center"/>
              <w:rPr>
                <w:b/>
                <w:sz w:val="20"/>
                <w:szCs w:val="20"/>
                <w:lang w:eastAsia="tr-TR"/>
              </w:rPr>
            </w:pPr>
            <w:r w:rsidRPr="00411F13">
              <w:rPr>
                <w:b/>
                <w:sz w:val="20"/>
                <w:szCs w:val="20"/>
                <w:lang w:eastAsia="tr-TR"/>
              </w:rPr>
              <w:t>Diğer</w:t>
            </w:r>
          </w:p>
        </w:tc>
      </w:tr>
      <w:tr w:rsidR="006C0791" w:rsidRPr="00411F13" w14:paraId="1F7A04B7" w14:textId="77777777" w:rsidTr="00BA2AF7">
        <w:tc>
          <w:tcPr>
            <w:tcW w:w="986" w:type="pct"/>
            <w:shd w:val="clear" w:color="auto" w:fill="auto"/>
            <w:noWrap/>
          </w:tcPr>
          <w:p w14:paraId="0CD8832D" w14:textId="77777777" w:rsidR="0094371C" w:rsidRPr="00411F13" w:rsidRDefault="0094371C" w:rsidP="0094371C">
            <w:pPr>
              <w:spacing w:before="40" w:after="40"/>
              <w:rPr>
                <w:b/>
                <w:sz w:val="20"/>
                <w:szCs w:val="20"/>
                <w:lang w:eastAsia="tr-TR"/>
              </w:rPr>
            </w:pPr>
            <w:r w:rsidRPr="00411F13">
              <w:rPr>
                <w:b/>
                <w:sz w:val="20"/>
                <w:szCs w:val="20"/>
                <w:lang w:eastAsia="tr-TR"/>
              </w:rPr>
              <w:t>B1-YENİ BİNA</w:t>
            </w:r>
          </w:p>
        </w:tc>
        <w:tc>
          <w:tcPr>
            <w:tcW w:w="496" w:type="pct"/>
            <w:shd w:val="clear" w:color="auto" w:fill="auto"/>
            <w:noWrap/>
          </w:tcPr>
          <w:p w14:paraId="692D11AA" w14:textId="77777777" w:rsidR="0094371C" w:rsidRPr="00411F13" w:rsidRDefault="0094371C" w:rsidP="0094371C">
            <w:pPr>
              <w:spacing w:before="40" w:after="40"/>
              <w:rPr>
                <w:sz w:val="20"/>
                <w:szCs w:val="20"/>
                <w:lang w:eastAsia="tr-TR"/>
              </w:rPr>
            </w:pPr>
            <w:r w:rsidRPr="00411F13">
              <w:rPr>
                <w:sz w:val="20"/>
                <w:szCs w:val="20"/>
                <w:lang w:eastAsia="tr-TR"/>
              </w:rPr>
              <w:t>25</w:t>
            </w:r>
          </w:p>
        </w:tc>
        <w:tc>
          <w:tcPr>
            <w:tcW w:w="496" w:type="pct"/>
            <w:shd w:val="clear" w:color="auto" w:fill="auto"/>
            <w:noWrap/>
          </w:tcPr>
          <w:p w14:paraId="010B8911"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329610A4"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420937A6"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76A8B900"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1037" w:type="pct"/>
            <w:shd w:val="clear" w:color="auto" w:fill="auto"/>
          </w:tcPr>
          <w:p w14:paraId="41CE277E"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1CCDD53B"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r>
      <w:tr w:rsidR="006C0791" w:rsidRPr="00411F13" w14:paraId="40AD3ECE" w14:textId="77777777" w:rsidTr="00BA2AF7">
        <w:tc>
          <w:tcPr>
            <w:tcW w:w="986" w:type="pct"/>
            <w:shd w:val="clear" w:color="auto" w:fill="auto"/>
            <w:noWrap/>
          </w:tcPr>
          <w:p w14:paraId="27139083" w14:textId="77777777" w:rsidR="0094371C" w:rsidRPr="00411F13" w:rsidRDefault="0094371C" w:rsidP="0094371C">
            <w:pPr>
              <w:spacing w:before="40" w:after="40"/>
              <w:rPr>
                <w:b/>
                <w:sz w:val="20"/>
                <w:szCs w:val="20"/>
                <w:lang w:eastAsia="tr-TR"/>
              </w:rPr>
            </w:pPr>
            <w:r w:rsidRPr="00411F13">
              <w:rPr>
                <w:b/>
                <w:sz w:val="20"/>
                <w:szCs w:val="20"/>
                <w:lang w:eastAsia="tr-TR"/>
              </w:rPr>
              <w:t>B2-MEVCUT BİNA</w:t>
            </w:r>
          </w:p>
        </w:tc>
        <w:tc>
          <w:tcPr>
            <w:tcW w:w="496" w:type="pct"/>
            <w:shd w:val="clear" w:color="auto" w:fill="auto"/>
            <w:noWrap/>
          </w:tcPr>
          <w:p w14:paraId="349BB5A0" w14:textId="77777777" w:rsidR="0094371C" w:rsidRPr="00411F13" w:rsidRDefault="0094371C" w:rsidP="0094371C">
            <w:pPr>
              <w:spacing w:before="40" w:after="40"/>
              <w:rPr>
                <w:sz w:val="20"/>
                <w:szCs w:val="20"/>
                <w:lang w:eastAsia="tr-TR"/>
              </w:rPr>
            </w:pPr>
            <w:r w:rsidRPr="00411F13">
              <w:rPr>
                <w:sz w:val="20"/>
                <w:szCs w:val="20"/>
                <w:lang w:eastAsia="tr-TR"/>
              </w:rPr>
              <w:t>25</w:t>
            </w:r>
          </w:p>
        </w:tc>
        <w:tc>
          <w:tcPr>
            <w:tcW w:w="496" w:type="pct"/>
            <w:shd w:val="clear" w:color="auto" w:fill="auto"/>
            <w:noWrap/>
          </w:tcPr>
          <w:p w14:paraId="54939244"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3C5F1E0F"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2810F9BF"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2E49D520"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1037" w:type="pct"/>
            <w:shd w:val="clear" w:color="auto" w:fill="auto"/>
          </w:tcPr>
          <w:p w14:paraId="61820411"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53E2D90A"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r>
    </w:tbl>
    <w:p w14:paraId="514F4D6F" w14:textId="77777777" w:rsidR="0094371C" w:rsidRPr="00987D74" w:rsidRDefault="0094371C" w:rsidP="0094371C">
      <w:pPr>
        <w:rPr>
          <w:b/>
        </w:rPr>
      </w:pPr>
      <w:r w:rsidRPr="00987D74">
        <w:rPr>
          <w:b/>
        </w:rPr>
        <w:t>AMAÇ</w:t>
      </w:r>
    </w:p>
    <w:p w14:paraId="6A5A8B0A" w14:textId="77777777" w:rsidR="0094371C" w:rsidRPr="003436F4" w:rsidRDefault="00E22A5B" w:rsidP="0094371C">
      <w:r>
        <w:rPr>
          <w:rFonts w:asciiTheme="majorHAnsi" w:hAnsiTheme="majorHAnsi" w:cstheme="majorHAnsi"/>
        </w:rPr>
        <w:t xml:space="preserve">Bu kriter ile; </w:t>
      </w:r>
      <w:r>
        <w:t>m</w:t>
      </w:r>
      <w:r w:rsidR="0094371C" w:rsidRPr="003436F4">
        <w:t xml:space="preserve">evcut sertifika gereklilikleri içinde bulunmayan ancak yeşil bina belgelendirmesinde </w:t>
      </w:r>
      <w:proofErr w:type="spellStart"/>
      <w:r w:rsidR="0094371C" w:rsidRPr="003436F4">
        <w:t>inovatif</w:t>
      </w:r>
      <w:proofErr w:type="spellEnd"/>
      <w:r w:rsidR="0094371C" w:rsidRPr="003436F4">
        <w:t xml:space="preserve"> değeri olan uygulamaların sağlanmış olması amaçlanmaktadır.</w:t>
      </w:r>
    </w:p>
    <w:p w14:paraId="2E94F82B" w14:textId="77777777" w:rsidR="0094371C" w:rsidRPr="00987D74" w:rsidRDefault="0094371C" w:rsidP="0094371C">
      <w:pPr>
        <w:rPr>
          <w:b/>
        </w:rPr>
      </w:pPr>
      <w:r w:rsidRPr="00987D74">
        <w:rPr>
          <w:b/>
        </w:rPr>
        <w:t>GEREKLİLİKLER</w:t>
      </w:r>
    </w:p>
    <w:p w14:paraId="240154ED" w14:textId="77777777" w:rsidR="0094371C" w:rsidRPr="003436F4" w:rsidRDefault="00F944CB" w:rsidP="0094371C">
      <w:r w:rsidRPr="003436F4">
        <w:t xml:space="preserve">Bu kriter için, </w:t>
      </w:r>
      <w:proofErr w:type="spellStart"/>
      <w:r w:rsidRPr="003436F4">
        <w:t>i</w:t>
      </w:r>
      <w:r w:rsidR="0094371C" w:rsidRPr="003436F4">
        <w:t>novatif</w:t>
      </w:r>
      <w:proofErr w:type="spellEnd"/>
      <w:r w:rsidR="0094371C" w:rsidRPr="003436F4">
        <w:t xml:space="preserve"> değeri olan uygulamaların sağlanmış olduğunu gösteren </w:t>
      </w:r>
      <w:proofErr w:type="spellStart"/>
      <w:r w:rsidR="0094371C" w:rsidRPr="003436F4">
        <w:t>İnovasyon</w:t>
      </w:r>
      <w:proofErr w:type="spellEnd"/>
      <w:r w:rsidR="0094371C" w:rsidRPr="003436F4">
        <w:t xml:space="preserve"> Raporu’nu</w:t>
      </w:r>
      <w:r w:rsidRPr="003436F4">
        <w:t>n</w:t>
      </w:r>
      <w:r w:rsidR="0094371C" w:rsidRPr="003436F4">
        <w:t xml:space="preserve"> hazırla</w:t>
      </w:r>
      <w:r w:rsidRPr="003436F4">
        <w:t>nması gereklidir.</w:t>
      </w:r>
    </w:p>
    <w:p w14:paraId="6223D0A0" w14:textId="77777777" w:rsidR="0094371C" w:rsidRPr="003436F4" w:rsidRDefault="0094371C" w:rsidP="0094371C">
      <w:pPr>
        <w:rPr>
          <w:b/>
        </w:rPr>
      </w:pPr>
      <w:r w:rsidRPr="003436F4">
        <w:rPr>
          <w:b/>
        </w:rPr>
        <w:t>YÖNTEM</w:t>
      </w:r>
    </w:p>
    <w:p w14:paraId="130783BD" w14:textId="77777777" w:rsidR="00783A6E" w:rsidRPr="00604828" w:rsidRDefault="0071555A" w:rsidP="00604828">
      <w:r w:rsidRPr="00411F13">
        <w:t xml:space="preserve">Bu </w:t>
      </w:r>
      <w:r w:rsidR="0094371C" w:rsidRPr="00411F13">
        <w:t>modülde yer alan kriterin ‘</w:t>
      </w:r>
      <w:proofErr w:type="spellStart"/>
      <w:r w:rsidR="0094371C" w:rsidRPr="00411F13">
        <w:t>İnovasyon</w:t>
      </w:r>
      <w:proofErr w:type="spellEnd"/>
      <w:r w:rsidR="0094371C" w:rsidRPr="00411F13">
        <w:t xml:space="preserve"> Raporu’ ile sunulması ve bu raporun kriterin gerekliklerini nasıl sağladığına ilişkin detaylı açıklamaları içermesi beklenmektedir. İNO 01 K</w:t>
      </w:r>
      <w:proofErr w:type="gramStart"/>
      <w:r w:rsidR="0094371C" w:rsidRPr="00411F13">
        <w:t>1  kriteri</w:t>
      </w:r>
      <w:proofErr w:type="gramEnd"/>
      <w:r w:rsidR="0094371C" w:rsidRPr="00411F13">
        <w:t xml:space="preserve"> hem tasarım aşamasında BBT modülünde, hem de tamamlanmış uygulama olarak </w:t>
      </w:r>
      <w:proofErr w:type="spellStart"/>
      <w:r w:rsidR="0094371C" w:rsidRPr="00411F13">
        <w:t>İNO_Bina</w:t>
      </w:r>
      <w:proofErr w:type="spellEnd"/>
      <w:r w:rsidR="0094371C" w:rsidRPr="00411F13">
        <w:t xml:space="preserve"> modülünde kredilendirilir.</w:t>
      </w:r>
    </w:p>
    <w:p w14:paraId="22559592" w14:textId="77777777" w:rsidR="0094371C" w:rsidRPr="00987D74" w:rsidRDefault="0094371C" w:rsidP="0094371C">
      <w:pPr>
        <w:rPr>
          <w:b/>
        </w:rPr>
      </w:pPr>
      <w:r w:rsidRPr="00987D74">
        <w:rPr>
          <w:b/>
        </w:rPr>
        <w:t>BAŞVURU SAHİBİ TARAFINDAN TESLİM EDİLMESİ GEREKEN BELGELER</w:t>
      </w:r>
    </w:p>
    <w:p w14:paraId="4857C673" w14:textId="77777777" w:rsidR="0094371C" w:rsidRDefault="0094371C" w:rsidP="00987D74">
      <w:pPr>
        <w:rPr>
          <w:rFonts w:asciiTheme="majorHAnsi" w:hAnsiTheme="majorHAnsi"/>
        </w:rPr>
      </w:pPr>
      <w:proofErr w:type="spellStart"/>
      <w:r w:rsidRPr="0051223B">
        <w:t>İnovasyon</w:t>
      </w:r>
      <w:proofErr w:type="spellEnd"/>
      <w:r w:rsidRPr="0051223B">
        <w:t xml:space="preserve"> Raporu (</w:t>
      </w:r>
      <w:r w:rsidRPr="0051223B">
        <w:rPr>
          <w:rFonts w:asciiTheme="majorHAnsi" w:hAnsiTheme="majorHAnsi"/>
        </w:rPr>
        <w:t xml:space="preserve">BBT ve </w:t>
      </w:r>
      <w:proofErr w:type="spellStart"/>
      <w:r w:rsidRPr="0051223B">
        <w:rPr>
          <w:rFonts w:asciiTheme="majorHAnsi" w:hAnsiTheme="majorHAnsi"/>
        </w:rPr>
        <w:t>İNO_Bina</w:t>
      </w:r>
      <w:proofErr w:type="spellEnd"/>
      <w:r w:rsidRPr="0051223B">
        <w:rPr>
          <w:rFonts w:asciiTheme="majorHAnsi" w:hAnsiTheme="majorHAnsi"/>
        </w:rPr>
        <w:t xml:space="preserve"> Modülünde sunulmak üzere)</w:t>
      </w:r>
    </w:p>
    <w:p w14:paraId="6A64FD65" w14:textId="77777777" w:rsidR="00604828" w:rsidRPr="0051223B" w:rsidRDefault="00604828" w:rsidP="00987D74">
      <w:pPr>
        <w:rPr>
          <w:b/>
          <w:u w:val="single"/>
        </w:rPr>
      </w:pPr>
    </w:p>
    <w:p w14:paraId="3F5A00CE" w14:textId="77777777" w:rsidR="0094371C" w:rsidRPr="00411F13" w:rsidRDefault="0094371C" w:rsidP="0094371C">
      <w:pPr>
        <w:rPr>
          <w:b/>
        </w:rPr>
      </w:pPr>
      <w:r w:rsidRPr="00411F13">
        <w:rPr>
          <w:b/>
          <w:bCs/>
        </w:rPr>
        <w:t>İNO 01 K2</w:t>
      </w:r>
      <w:r w:rsidRPr="00411F13">
        <w:t xml:space="preserve"> </w:t>
      </w:r>
      <w:proofErr w:type="gramStart"/>
      <w:r w:rsidRPr="00411F13">
        <w:rPr>
          <w:b/>
          <w:bCs/>
        </w:rPr>
        <w:t>İYİLEŞTİRME -</w:t>
      </w:r>
      <w:proofErr w:type="gramEnd"/>
      <w:r w:rsidRPr="00411F13">
        <w:rPr>
          <w:b/>
          <w:bCs/>
        </w:rPr>
        <w:t xml:space="preserve"> GELİŞTİRİLECEK YENİLİKÇİ UYGULAMALAR İLE BİNA KULLANICILARININ YAŞAM KALİTESİNİ ARTIRICI İYİLEŞTİRMELER SAĞLANMASI</w:t>
      </w:r>
    </w:p>
    <w:tbl>
      <w:tblPr>
        <w:tblStyle w:val="TabloKlavuzu2"/>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6C0791" w:rsidRPr="00411F13" w14:paraId="1C4C7912" w14:textId="77777777" w:rsidTr="00BA2AF7">
        <w:tc>
          <w:tcPr>
            <w:tcW w:w="986" w:type="pct"/>
            <w:shd w:val="clear" w:color="auto" w:fill="auto"/>
            <w:noWrap/>
            <w:hideMark/>
          </w:tcPr>
          <w:p w14:paraId="7ADDB500" w14:textId="77777777" w:rsidR="0094371C" w:rsidRPr="00411F13" w:rsidRDefault="0094371C" w:rsidP="0094371C">
            <w:pPr>
              <w:spacing w:before="40" w:after="40"/>
              <w:rPr>
                <w:b/>
                <w:sz w:val="20"/>
                <w:szCs w:val="20"/>
                <w:lang w:eastAsia="tr-TR"/>
              </w:rPr>
            </w:pPr>
          </w:p>
        </w:tc>
        <w:tc>
          <w:tcPr>
            <w:tcW w:w="496" w:type="pct"/>
            <w:shd w:val="clear" w:color="auto" w:fill="auto"/>
            <w:noWrap/>
            <w:hideMark/>
          </w:tcPr>
          <w:p w14:paraId="2675BCDC" w14:textId="77777777" w:rsidR="0094371C" w:rsidRPr="00411F13" w:rsidRDefault="0094371C" w:rsidP="0094371C">
            <w:pPr>
              <w:spacing w:before="40" w:after="40"/>
              <w:rPr>
                <w:b/>
                <w:sz w:val="20"/>
                <w:szCs w:val="20"/>
                <w:lang w:eastAsia="tr-TR"/>
              </w:rPr>
            </w:pPr>
            <w:r w:rsidRPr="00411F13">
              <w:rPr>
                <w:b/>
                <w:sz w:val="20"/>
                <w:szCs w:val="20"/>
                <w:lang w:eastAsia="tr-TR"/>
              </w:rPr>
              <w:t>Konut</w:t>
            </w:r>
          </w:p>
        </w:tc>
        <w:tc>
          <w:tcPr>
            <w:tcW w:w="496" w:type="pct"/>
            <w:shd w:val="clear" w:color="auto" w:fill="auto"/>
            <w:noWrap/>
            <w:hideMark/>
          </w:tcPr>
          <w:p w14:paraId="0DDB0124" w14:textId="77777777" w:rsidR="0094371C" w:rsidRPr="00411F13" w:rsidRDefault="0094371C" w:rsidP="0094371C">
            <w:pPr>
              <w:spacing w:before="40" w:after="40"/>
              <w:jc w:val="center"/>
              <w:rPr>
                <w:b/>
                <w:sz w:val="20"/>
                <w:szCs w:val="20"/>
                <w:lang w:eastAsia="tr-TR"/>
              </w:rPr>
            </w:pPr>
            <w:r w:rsidRPr="00411F13">
              <w:rPr>
                <w:b/>
                <w:sz w:val="20"/>
                <w:szCs w:val="20"/>
                <w:lang w:eastAsia="tr-TR"/>
              </w:rPr>
              <w:t>Ofis</w:t>
            </w:r>
          </w:p>
        </w:tc>
        <w:tc>
          <w:tcPr>
            <w:tcW w:w="496" w:type="pct"/>
            <w:shd w:val="clear" w:color="auto" w:fill="auto"/>
            <w:noWrap/>
            <w:hideMark/>
          </w:tcPr>
          <w:p w14:paraId="25C784EB" w14:textId="77777777" w:rsidR="0094371C" w:rsidRPr="00411F13" w:rsidRDefault="0094371C" w:rsidP="0094371C">
            <w:pPr>
              <w:spacing w:before="40" w:after="40"/>
              <w:jc w:val="center"/>
              <w:rPr>
                <w:b/>
                <w:sz w:val="20"/>
                <w:szCs w:val="20"/>
                <w:lang w:eastAsia="tr-TR"/>
              </w:rPr>
            </w:pPr>
            <w:r w:rsidRPr="00411F13">
              <w:rPr>
                <w:b/>
                <w:sz w:val="20"/>
                <w:szCs w:val="20"/>
                <w:lang w:eastAsia="tr-TR"/>
              </w:rPr>
              <w:t>Eğitim</w:t>
            </w:r>
          </w:p>
        </w:tc>
        <w:tc>
          <w:tcPr>
            <w:tcW w:w="496" w:type="pct"/>
            <w:shd w:val="clear" w:color="auto" w:fill="auto"/>
            <w:noWrap/>
            <w:hideMark/>
          </w:tcPr>
          <w:p w14:paraId="7242DFBE" w14:textId="77777777" w:rsidR="0094371C" w:rsidRPr="00411F13" w:rsidRDefault="0094371C" w:rsidP="0094371C">
            <w:pPr>
              <w:spacing w:before="40" w:after="40"/>
              <w:jc w:val="center"/>
              <w:rPr>
                <w:b/>
                <w:sz w:val="20"/>
                <w:szCs w:val="20"/>
                <w:lang w:eastAsia="tr-TR"/>
              </w:rPr>
            </w:pPr>
            <w:r w:rsidRPr="00411F13">
              <w:rPr>
                <w:b/>
                <w:sz w:val="20"/>
                <w:szCs w:val="20"/>
                <w:lang w:eastAsia="tr-TR"/>
              </w:rPr>
              <w:t>Otel</w:t>
            </w:r>
          </w:p>
        </w:tc>
        <w:tc>
          <w:tcPr>
            <w:tcW w:w="496" w:type="pct"/>
            <w:shd w:val="clear" w:color="auto" w:fill="auto"/>
            <w:noWrap/>
            <w:hideMark/>
          </w:tcPr>
          <w:p w14:paraId="0A8E7AF5" w14:textId="77777777" w:rsidR="0094371C" w:rsidRPr="00411F13" w:rsidRDefault="0094371C" w:rsidP="0094371C">
            <w:pPr>
              <w:spacing w:before="40" w:after="40"/>
              <w:jc w:val="center"/>
              <w:rPr>
                <w:b/>
                <w:sz w:val="20"/>
                <w:szCs w:val="20"/>
                <w:lang w:eastAsia="tr-TR"/>
              </w:rPr>
            </w:pPr>
            <w:r w:rsidRPr="00411F13">
              <w:rPr>
                <w:b/>
                <w:sz w:val="20"/>
                <w:szCs w:val="20"/>
                <w:lang w:eastAsia="tr-TR"/>
              </w:rPr>
              <w:t>Sağlık</w:t>
            </w:r>
          </w:p>
        </w:tc>
        <w:tc>
          <w:tcPr>
            <w:tcW w:w="1037" w:type="pct"/>
            <w:shd w:val="clear" w:color="auto" w:fill="auto"/>
          </w:tcPr>
          <w:p w14:paraId="170FB118" w14:textId="77777777" w:rsidR="0094371C" w:rsidRPr="00411F13" w:rsidRDefault="0094371C" w:rsidP="0094371C">
            <w:pPr>
              <w:spacing w:before="40" w:after="40"/>
              <w:jc w:val="center"/>
              <w:rPr>
                <w:b/>
                <w:sz w:val="20"/>
                <w:szCs w:val="20"/>
                <w:lang w:eastAsia="tr-TR"/>
              </w:rPr>
            </w:pPr>
            <w:r w:rsidRPr="00411F13">
              <w:rPr>
                <w:b/>
                <w:sz w:val="20"/>
                <w:szCs w:val="20"/>
                <w:lang w:eastAsia="tr-TR"/>
              </w:rPr>
              <w:t>Alışveriş ve Ticaret</w:t>
            </w:r>
          </w:p>
        </w:tc>
        <w:tc>
          <w:tcPr>
            <w:tcW w:w="496" w:type="pct"/>
            <w:shd w:val="clear" w:color="auto" w:fill="auto"/>
            <w:noWrap/>
            <w:hideMark/>
          </w:tcPr>
          <w:p w14:paraId="5009A003" w14:textId="77777777" w:rsidR="0094371C" w:rsidRPr="00411F13" w:rsidRDefault="0094371C" w:rsidP="0094371C">
            <w:pPr>
              <w:spacing w:before="40" w:after="40"/>
              <w:jc w:val="center"/>
              <w:rPr>
                <w:b/>
                <w:sz w:val="20"/>
                <w:szCs w:val="20"/>
                <w:lang w:eastAsia="tr-TR"/>
              </w:rPr>
            </w:pPr>
            <w:r w:rsidRPr="00411F13">
              <w:rPr>
                <w:b/>
                <w:sz w:val="20"/>
                <w:szCs w:val="20"/>
                <w:lang w:eastAsia="tr-TR"/>
              </w:rPr>
              <w:t>Diğer</w:t>
            </w:r>
          </w:p>
        </w:tc>
      </w:tr>
      <w:tr w:rsidR="006C0791" w:rsidRPr="00411F13" w14:paraId="5E34A3CB" w14:textId="77777777" w:rsidTr="00BA2AF7">
        <w:tc>
          <w:tcPr>
            <w:tcW w:w="986" w:type="pct"/>
            <w:shd w:val="clear" w:color="auto" w:fill="auto"/>
            <w:noWrap/>
          </w:tcPr>
          <w:p w14:paraId="3CCD632F" w14:textId="77777777" w:rsidR="0094371C" w:rsidRPr="00411F13" w:rsidRDefault="0094371C" w:rsidP="0094371C">
            <w:pPr>
              <w:spacing w:before="40" w:after="40"/>
              <w:rPr>
                <w:b/>
                <w:sz w:val="20"/>
                <w:szCs w:val="20"/>
                <w:lang w:eastAsia="tr-TR"/>
              </w:rPr>
            </w:pPr>
            <w:r w:rsidRPr="00411F13">
              <w:rPr>
                <w:b/>
                <w:sz w:val="20"/>
                <w:szCs w:val="20"/>
                <w:lang w:eastAsia="tr-TR"/>
              </w:rPr>
              <w:t>B1-YENİ BİNA</w:t>
            </w:r>
          </w:p>
        </w:tc>
        <w:tc>
          <w:tcPr>
            <w:tcW w:w="496" w:type="pct"/>
            <w:shd w:val="clear" w:color="auto" w:fill="auto"/>
            <w:noWrap/>
          </w:tcPr>
          <w:p w14:paraId="2E62CC08" w14:textId="77777777" w:rsidR="0094371C" w:rsidRPr="00411F13" w:rsidRDefault="0094371C" w:rsidP="0094371C">
            <w:pPr>
              <w:spacing w:before="40" w:after="40"/>
              <w:rPr>
                <w:sz w:val="20"/>
                <w:szCs w:val="20"/>
                <w:lang w:eastAsia="tr-TR"/>
              </w:rPr>
            </w:pPr>
            <w:r w:rsidRPr="00411F13">
              <w:rPr>
                <w:sz w:val="20"/>
                <w:szCs w:val="20"/>
                <w:lang w:eastAsia="tr-TR"/>
              </w:rPr>
              <w:t>25</w:t>
            </w:r>
          </w:p>
        </w:tc>
        <w:tc>
          <w:tcPr>
            <w:tcW w:w="496" w:type="pct"/>
            <w:shd w:val="clear" w:color="auto" w:fill="auto"/>
            <w:noWrap/>
          </w:tcPr>
          <w:p w14:paraId="1F3A0D19"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111548C8"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7895EC2E"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2A92A483"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1037" w:type="pct"/>
            <w:shd w:val="clear" w:color="auto" w:fill="auto"/>
          </w:tcPr>
          <w:p w14:paraId="56BDFC8C"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518E6139"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r>
      <w:tr w:rsidR="006C0791" w:rsidRPr="00411F13" w14:paraId="67824C4C" w14:textId="77777777" w:rsidTr="00BA2AF7">
        <w:tc>
          <w:tcPr>
            <w:tcW w:w="986" w:type="pct"/>
            <w:shd w:val="clear" w:color="auto" w:fill="auto"/>
            <w:noWrap/>
          </w:tcPr>
          <w:p w14:paraId="247C85A7" w14:textId="77777777" w:rsidR="0094371C" w:rsidRPr="00411F13" w:rsidRDefault="0094371C" w:rsidP="0094371C">
            <w:pPr>
              <w:spacing w:before="40" w:after="40"/>
              <w:rPr>
                <w:b/>
                <w:sz w:val="20"/>
                <w:szCs w:val="20"/>
                <w:lang w:eastAsia="tr-TR"/>
              </w:rPr>
            </w:pPr>
            <w:r w:rsidRPr="00411F13">
              <w:rPr>
                <w:b/>
                <w:sz w:val="20"/>
                <w:szCs w:val="20"/>
                <w:lang w:eastAsia="tr-TR"/>
              </w:rPr>
              <w:t>B2-MEVCUT BİNA</w:t>
            </w:r>
          </w:p>
        </w:tc>
        <w:tc>
          <w:tcPr>
            <w:tcW w:w="496" w:type="pct"/>
            <w:shd w:val="clear" w:color="auto" w:fill="auto"/>
            <w:noWrap/>
          </w:tcPr>
          <w:p w14:paraId="58202884" w14:textId="77777777" w:rsidR="0094371C" w:rsidRPr="00411F13" w:rsidRDefault="0094371C" w:rsidP="0094371C">
            <w:pPr>
              <w:spacing w:before="40" w:after="40"/>
              <w:rPr>
                <w:sz w:val="20"/>
                <w:szCs w:val="20"/>
                <w:lang w:eastAsia="tr-TR"/>
              </w:rPr>
            </w:pPr>
            <w:r w:rsidRPr="00411F13">
              <w:rPr>
                <w:sz w:val="20"/>
                <w:szCs w:val="20"/>
                <w:lang w:eastAsia="tr-TR"/>
              </w:rPr>
              <w:t>25</w:t>
            </w:r>
          </w:p>
        </w:tc>
        <w:tc>
          <w:tcPr>
            <w:tcW w:w="496" w:type="pct"/>
            <w:shd w:val="clear" w:color="auto" w:fill="auto"/>
            <w:noWrap/>
          </w:tcPr>
          <w:p w14:paraId="64BF296A"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14A4C311"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0FDC2ACF"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0C63138E"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1037" w:type="pct"/>
            <w:shd w:val="clear" w:color="auto" w:fill="auto"/>
          </w:tcPr>
          <w:p w14:paraId="4FF1E595"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c>
          <w:tcPr>
            <w:tcW w:w="496" w:type="pct"/>
            <w:shd w:val="clear" w:color="auto" w:fill="auto"/>
            <w:noWrap/>
          </w:tcPr>
          <w:p w14:paraId="0E016B69" w14:textId="77777777" w:rsidR="0094371C" w:rsidRPr="00411F13" w:rsidRDefault="0094371C" w:rsidP="0094371C">
            <w:pPr>
              <w:spacing w:before="40" w:after="40"/>
              <w:jc w:val="center"/>
              <w:rPr>
                <w:sz w:val="20"/>
                <w:szCs w:val="20"/>
                <w:lang w:eastAsia="tr-TR"/>
              </w:rPr>
            </w:pPr>
            <w:r w:rsidRPr="00411F13">
              <w:rPr>
                <w:sz w:val="20"/>
                <w:szCs w:val="20"/>
                <w:lang w:eastAsia="tr-TR"/>
              </w:rPr>
              <w:t>25</w:t>
            </w:r>
          </w:p>
        </w:tc>
      </w:tr>
    </w:tbl>
    <w:p w14:paraId="0CB5DF72" w14:textId="77777777" w:rsidR="0094371C" w:rsidRPr="00987D74" w:rsidRDefault="0094371C" w:rsidP="0094371C">
      <w:pPr>
        <w:rPr>
          <w:b/>
        </w:rPr>
      </w:pPr>
      <w:r w:rsidRPr="00987D74">
        <w:rPr>
          <w:b/>
        </w:rPr>
        <w:t>AMAÇ</w:t>
      </w:r>
    </w:p>
    <w:p w14:paraId="3849D81B" w14:textId="77777777" w:rsidR="0094371C" w:rsidRPr="003436F4" w:rsidRDefault="00E22A5B" w:rsidP="0094371C">
      <w:r>
        <w:rPr>
          <w:rFonts w:asciiTheme="majorHAnsi" w:hAnsiTheme="majorHAnsi" w:cstheme="majorHAnsi"/>
        </w:rPr>
        <w:t xml:space="preserve">Bu kriter ile; </w:t>
      </w:r>
      <w:r>
        <w:t>g</w:t>
      </w:r>
      <w:r w:rsidR="0094371C" w:rsidRPr="003436F4">
        <w:t>eliştirilecek yenilikçi uygulamalar ile bina kullanıcılarının yaşam kalitesini artırıcı iyileştirmeler sağlanması amaçlanmaktadır.</w:t>
      </w:r>
    </w:p>
    <w:p w14:paraId="03F4466D" w14:textId="77777777" w:rsidR="0094371C" w:rsidRPr="003436F4" w:rsidRDefault="0094371C" w:rsidP="0094371C">
      <w:pPr>
        <w:rPr>
          <w:b/>
        </w:rPr>
      </w:pPr>
      <w:r w:rsidRPr="003436F4">
        <w:rPr>
          <w:b/>
        </w:rPr>
        <w:t>GEREKLİLİKLER</w:t>
      </w:r>
    </w:p>
    <w:p w14:paraId="4D3E6311" w14:textId="77777777" w:rsidR="0094371C" w:rsidRPr="003436F4" w:rsidRDefault="00F944CB" w:rsidP="0094371C">
      <w:r w:rsidRPr="003436F4">
        <w:rPr>
          <w:rFonts w:asciiTheme="majorHAnsi" w:hAnsiTheme="majorHAnsi"/>
        </w:rPr>
        <w:t>Bu kriter için, b</w:t>
      </w:r>
      <w:r w:rsidR="0094371C" w:rsidRPr="003436F4">
        <w:rPr>
          <w:rFonts w:asciiTheme="majorHAnsi" w:hAnsiTheme="majorHAnsi"/>
        </w:rPr>
        <w:t>ina kullanıcılarının yaşam kalitesini arttırmayı hedefleyen uygulamaları içeren Bina ve Yaşam Kalitesi Raporu’nu</w:t>
      </w:r>
      <w:r w:rsidR="00402643" w:rsidRPr="003436F4">
        <w:rPr>
          <w:rFonts w:asciiTheme="majorHAnsi" w:hAnsiTheme="majorHAnsi"/>
        </w:rPr>
        <w:t>n</w:t>
      </w:r>
      <w:r w:rsidR="0094371C" w:rsidRPr="003436F4">
        <w:rPr>
          <w:rFonts w:asciiTheme="majorHAnsi" w:hAnsiTheme="majorHAnsi"/>
        </w:rPr>
        <w:t xml:space="preserve"> </w:t>
      </w:r>
      <w:r w:rsidR="0094371C" w:rsidRPr="003436F4">
        <w:t>hazırlama</w:t>
      </w:r>
      <w:r w:rsidR="00402643" w:rsidRPr="003436F4">
        <w:t>sı gereklidir.</w:t>
      </w:r>
    </w:p>
    <w:p w14:paraId="6D6B681A" w14:textId="77777777" w:rsidR="0094371C" w:rsidRPr="003436F4" w:rsidRDefault="0094371C" w:rsidP="0094371C">
      <w:pPr>
        <w:rPr>
          <w:b/>
        </w:rPr>
      </w:pPr>
      <w:r w:rsidRPr="003436F4">
        <w:rPr>
          <w:b/>
        </w:rPr>
        <w:t>YÖNTEM</w:t>
      </w:r>
    </w:p>
    <w:p w14:paraId="4C85A0FC" w14:textId="77777777" w:rsidR="0094371C" w:rsidRPr="00987D74" w:rsidRDefault="0094371C" w:rsidP="0094371C">
      <w:pPr>
        <w:rPr>
          <w:rFonts w:asciiTheme="majorHAnsi" w:hAnsiTheme="majorHAnsi"/>
          <w:lang w:val="en-US"/>
        </w:rPr>
      </w:pPr>
      <w:r w:rsidRPr="003436F4">
        <w:rPr>
          <w:rFonts w:asciiTheme="majorHAnsi" w:hAnsiTheme="majorHAnsi"/>
        </w:rPr>
        <w:t xml:space="preserve">Bina kullanıcılarının yaşam kalitesini arttırmayı hedefleyen ‘çevresel, sağlık ve sosyal &amp; psikolojik faktörler yönünden avantajlar sağlayan’ uygulamalar kredilendirilebilir. </w:t>
      </w:r>
      <w:proofErr w:type="spellStart"/>
      <w:r w:rsidRPr="00987D74">
        <w:rPr>
          <w:rFonts w:asciiTheme="majorHAnsi" w:hAnsiTheme="majorHAnsi"/>
          <w:lang w:val="en-US"/>
        </w:rPr>
        <w:t>Canlılar</w:t>
      </w:r>
      <w:proofErr w:type="spellEnd"/>
      <w:r w:rsidRPr="00987D74">
        <w:rPr>
          <w:rFonts w:asciiTheme="majorHAnsi" w:hAnsiTheme="majorHAnsi"/>
          <w:lang w:val="en-US"/>
        </w:rPr>
        <w:t xml:space="preserve"> </w:t>
      </w:r>
      <w:proofErr w:type="spellStart"/>
      <w:r w:rsidRPr="00987D74">
        <w:rPr>
          <w:rFonts w:asciiTheme="majorHAnsi" w:hAnsiTheme="majorHAnsi"/>
          <w:lang w:val="en-US"/>
        </w:rPr>
        <w:t>için</w:t>
      </w:r>
      <w:proofErr w:type="spellEnd"/>
      <w:r w:rsidRPr="00987D74">
        <w:rPr>
          <w:rFonts w:asciiTheme="majorHAnsi" w:hAnsiTheme="majorHAnsi"/>
          <w:lang w:val="en-US"/>
        </w:rPr>
        <w:t xml:space="preserve"> </w:t>
      </w:r>
      <w:proofErr w:type="spellStart"/>
      <w:r w:rsidRPr="009931C4">
        <w:rPr>
          <w:rFonts w:asciiTheme="majorHAnsi" w:hAnsiTheme="majorHAnsi"/>
        </w:rPr>
        <w:t>doğal</w:t>
      </w:r>
      <w:proofErr w:type="spellEnd"/>
      <w:r w:rsidRPr="00987D74">
        <w:rPr>
          <w:rFonts w:asciiTheme="majorHAnsi" w:hAnsiTheme="majorHAnsi"/>
          <w:lang w:val="en-US"/>
        </w:rPr>
        <w:t xml:space="preserve"> </w:t>
      </w:r>
      <w:proofErr w:type="spellStart"/>
      <w:r w:rsidRPr="00987D74">
        <w:rPr>
          <w:rFonts w:asciiTheme="majorHAnsi" w:hAnsiTheme="majorHAnsi"/>
          <w:lang w:val="en-US"/>
        </w:rPr>
        <w:t>yaşama</w:t>
      </w:r>
      <w:proofErr w:type="spellEnd"/>
      <w:r w:rsidRPr="00987D74">
        <w:rPr>
          <w:rFonts w:asciiTheme="majorHAnsi" w:hAnsiTheme="majorHAnsi"/>
          <w:lang w:val="en-US"/>
        </w:rPr>
        <w:t xml:space="preserve"> </w:t>
      </w:r>
      <w:proofErr w:type="spellStart"/>
      <w:r w:rsidRPr="00987D74">
        <w:rPr>
          <w:rFonts w:asciiTheme="majorHAnsi" w:hAnsiTheme="majorHAnsi"/>
          <w:lang w:val="en-US"/>
        </w:rPr>
        <w:t>ortamının</w:t>
      </w:r>
      <w:proofErr w:type="spellEnd"/>
      <w:r w:rsidRPr="00987D74">
        <w:rPr>
          <w:rFonts w:asciiTheme="majorHAnsi" w:hAnsiTheme="majorHAnsi"/>
          <w:lang w:val="en-US"/>
        </w:rPr>
        <w:t xml:space="preserve"> </w:t>
      </w:r>
      <w:proofErr w:type="spellStart"/>
      <w:r w:rsidRPr="00987D74">
        <w:rPr>
          <w:rFonts w:asciiTheme="majorHAnsi" w:hAnsiTheme="majorHAnsi"/>
          <w:lang w:val="en-US"/>
        </w:rPr>
        <w:t>sağlanması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ısı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adası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etkisinin</w:t>
      </w:r>
      <w:proofErr w:type="spellEnd"/>
      <w:r w:rsidRPr="00987D74">
        <w:rPr>
          <w:rFonts w:asciiTheme="majorHAnsi" w:hAnsiTheme="majorHAnsi"/>
          <w:lang w:val="en-US"/>
        </w:rPr>
        <w:t xml:space="preserve"> </w:t>
      </w:r>
      <w:proofErr w:type="spellStart"/>
      <w:r w:rsidRPr="00987D74">
        <w:rPr>
          <w:rFonts w:asciiTheme="majorHAnsi" w:hAnsiTheme="majorHAnsi"/>
          <w:lang w:val="en-US"/>
        </w:rPr>
        <w:t>azaltılması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hava</w:t>
      </w:r>
      <w:proofErr w:type="spellEnd"/>
      <w:r w:rsidRPr="00987D74">
        <w:rPr>
          <w:rFonts w:asciiTheme="majorHAnsi" w:hAnsiTheme="majorHAnsi"/>
          <w:lang w:val="en-US"/>
        </w:rPr>
        <w:t xml:space="preserve"> </w:t>
      </w:r>
      <w:proofErr w:type="spellStart"/>
      <w:r w:rsidRPr="00987D74">
        <w:rPr>
          <w:rFonts w:asciiTheme="majorHAnsi" w:hAnsiTheme="majorHAnsi"/>
          <w:lang w:val="en-US"/>
        </w:rPr>
        <w:t>kirliliğinin</w:t>
      </w:r>
      <w:proofErr w:type="spellEnd"/>
      <w:r w:rsidRPr="00987D74">
        <w:rPr>
          <w:rFonts w:asciiTheme="majorHAnsi" w:hAnsiTheme="majorHAnsi"/>
          <w:lang w:val="en-US"/>
        </w:rPr>
        <w:t xml:space="preserve"> </w:t>
      </w:r>
      <w:proofErr w:type="spellStart"/>
      <w:r w:rsidRPr="00987D74">
        <w:rPr>
          <w:rFonts w:asciiTheme="majorHAnsi" w:hAnsiTheme="majorHAnsi"/>
          <w:lang w:val="en-US"/>
        </w:rPr>
        <w:t>azaltılması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bina</w:t>
      </w:r>
      <w:proofErr w:type="spellEnd"/>
      <w:r w:rsidRPr="00987D74">
        <w:rPr>
          <w:rFonts w:asciiTheme="majorHAnsi" w:hAnsiTheme="majorHAnsi"/>
          <w:lang w:val="en-US"/>
        </w:rPr>
        <w:t xml:space="preserve"> </w:t>
      </w:r>
      <w:proofErr w:type="spellStart"/>
      <w:r w:rsidRPr="00987D74">
        <w:rPr>
          <w:rFonts w:asciiTheme="majorHAnsi" w:hAnsiTheme="majorHAnsi"/>
          <w:lang w:val="en-US"/>
        </w:rPr>
        <w:t>kullanıcılarına</w:t>
      </w:r>
      <w:proofErr w:type="spellEnd"/>
      <w:r w:rsidRPr="00987D74">
        <w:rPr>
          <w:rFonts w:asciiTheme="majorHAnsi" w:hAnsiTheme="majorHAnsi"/>
          <w:lang w:val="en-US"/>
        </w:rPr>
        <w:t xml:space="preserve"> </w:t>
      </w:r>
      <w:proofErr w:type="spellStart"/>
      <w:r w:rsidRPr="00987D74">
        <w:rPr>
          <w:rFonts w:asciiTheme="majorHAnsi" w:hAnsiTheme="majorHAnsi"/>
          <w:lang w:val="en-US"/>
        </w:rPr>
        <w:t>ortak</w:t>
      </w:r>
      <w:proofErr w:type="spellEnd"/>
      <w:r w:rsidRPr="00987D74">
        <w:rPr>
          <w:rFonts w:asciiTheme="majorHAnsi" w:hAnsiTheme="majorHAnsi"/>
          <w:lang w:val="en-US"/>
        </w:rPr>
        <w:t xml:space="preserve"> </w:t>
      </w:r>
      <w:proofErr w:type="spellStart"/>
      <w:r w:rsidRPr="00987D74">
        <w:rPr>
          <w:rFonts w:asciiTheme="majorHAnsi" w:hAnsiTheme="majorHAnsi"/>
          <w:lang w:val="en-US"/>
        </w:rPr>
        <w:t>alan</w:t>
      </w:r>
      <w:proofErr w:type="spellEnd"/>
      <w:r w:rsidRPr="00987D74">
        <w:rPr>
          <w:rFonts w:asciiTheme="majorHAnsi" w:hAnsiTheme="majorHAnsi"/>
          <w:lang w:val="en-US"/>
        </w:rPr>
        <w:t xml:space="preserve"> (</w:t>
      </w:r>
      <w:proofErr w:type="spellStart"/>
      <w:r w:rsidRPr="00987D74">
        <w:rPr>
          <w:rFonts w:asciiTheme="majorHAnsi" w:hAnsiTheme="majorHAnsi"/>
          <w:lang w:val="en-US"/>
        </w:rPr>
        <w:t>sosyal</w:t>
      </w:r>
      <w:proofErr w:type="spellEnd"/>
      <w:r w:rsidRPr="00987D74">
        <w:rPr>
          <w:rFonts w:asciiTheme="majorHAnsi" w:hAnsiTheme="majorHAnsi"/>
          <w:lang w:val="en-US"/>
        </w:rPr>
        <w:t xml:space="preserve"> ve </w:t>
      </w:r>
      <w:proofErr w:type="spellStart"/>
      <w:r w:rsidRPr="00987D74">
        <w:rPr>
          <w:rFonts w:asciiTheme="majorHAnsi" w:hAnsiTheme="majorHAnsi"/>
          <w:lang w:val="en-US"/>
        </w:rPr>
        <w:t>kültürel</w:t>
      </w:r>
      <w:proofErr w:type="spellEnd"/>
      <w:r w:rsidRPr="00987D74">
        <w:rPr>
          <w:rFonts w:asciiTheme="majorHAnsi" w:hAnsiTheme="majorHAnsi"/>
          <w:lang w:val="en-US"/>
        </w:rPr>
        <w:t xml:space="preserve"> </w:t>
      </w:r>
      <w:proofErr w:type="spellStart"/>
      <w:r w:rsidRPr="00987D74">
        <w:rPr>
          <w:rFonts w:asciiTheme="majorHAnsi" w:hAnsiTheme="majorHAnsi"/>
          <w:lang w:val="en-US"/>
        </w:rPr>
        <w:t>etkileşim</w:t>
      </w:r>
      <w:proofErr w:type="spellEnd"/>
      <w:r w:rsidRPr="00987D74">
        <w:rPr>
          <w:rFonts w:asciiTheme="majorHAnsi" w:hAnsiTheme="majorHAnsi"/>
          <w:lang w:val="en-US"/>
        </w:rPr>
        <w:t xml:space="preserve"> </w:t>
      </w:r>
      <w:proofErr w:type="spellStart"/>
      <w:r w:rsidRPr="00987D74">
        <w:rPr>
          <w:rFonts w:asciiTheme="majorHAnsi" w:hAnsiTheme="majorHAnsi"/>
          <w:lang w:val="en-US"/>
        </w:rPr>
        <w:t>alanı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açık</w:t>
      </w:r>
      <w:proofErr w:type="spellEnd"/>
      <w:r w:rsidRPr="00987D74">
        <w:rPr>
          <w:rFonts w:asciiTheme="majorHAnsi" w:hAnsiTheme="majorHAnsi"/>
          <w:lang w:val="en-US"/>
        </w:rPr>
        <w:t xml:space="preserve"> ve </w:t>
      </w:r>
      <w:proofErr w:type="spellStart"/>
      <w:r w:rsidRPr="00987D74">
        <w:rPr>
          <w:rFonts w:asciiTheme="majorHAnsi" w:hAnsiTheme="majorHAnsi"/>
          <w:lang w:val="en-US"/>
        </w:rPr>
        <w:t>yeşil</w:t>
      </w:r>
      <w:proofErr w:type="spellEnd"/>
      <w:r w:rsidRPr="00987D74">
        <w:rPr>
          <w:rFonts w:asciiTheme="majorHAnsi" w:hAnsiTheme="majorHAnsi"/>
          <w:lang w:val="en-US"/>
        </w:rPr>
        <w:t xml:space="preserve"> </w:t>
      </w:r>
      <w:proofErr w:type="spellStart"/>
      <w:r w:rsidRPr="00987D74">
        <w:rPr>
          <w:rFonts w:asciiTheme="majorHAnsi" w:hAnsiTheme="majorHAnsi"/>
          <w:lang w:val="en-US"/>
        </w:rPr>
        <w:t>alan</w:t>
      </w:r>
      <w:proofErr w:type="spellEnd"/>
      <w:r w:rsidRPr="00987D74">
        <w:rPr>
          <w:rFonts w:asciiTheme="majorHAnsi" w:hAnsiTheme="majorHAnsi"/>
          <w:lang w:val="en-US"/>
        </w:rPr>
        <w:t xml:space="preserve"> </w:t>
      </w:r>
      <w:proofErr w:type="spellStart"/>
      <w:r w:rsidRPr="00987D74">
        <w:rPr>
          <w:rFonts w:asciiTheme="majorHAnsi" w:hAnsiTheme="majorHAnsi"/>
          <w:lang w:val="en-US"/>
        </w:rPr>
        <w:t>yaratılması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gibi</w:t>
      </w:r>
      <w:proofErr w:type="spellEnd"/>
      <w:r w:rsidRPr="00987D74">
        <w:rPr>
          <w:rFonts w:asciiTheme="majorHAnsi" w:hAnsiTheme="majorHAnsi"/>
          <w:lang w:val="en-US"/>
        </w:rPr>
        <w:t xml:space="preserve"> </w:t>
      </w:r>
      <w:proofErr w:type="spellStart"/>
      <w:r w:rsidRPr="00987D74">
        <w:rPr>
          <w:rFonts w:asciiTheme="majorHAnsi" w:hAnsiTheme="majorHAnsi"/>
          <w:lang w:val="en-US"/>
        </w:rPr>
        <w:t>bina</w:t>
      </w:r>
      <w:proofErr w:type="spellEnd"/>
      <w:r w:rsidRPr="00987D74">
        <w:rPr>
          <w:rFonts w:asciiTheme="majorHAnsi" w:hAnsiTheme="majorHAnsi"/>
          <w:lang w:val="en-US"/>
        </w:rPr>
        <w:t xml:space="preserve"> </w:t>
      </w:r>
      <w:proofErr w:type="spellStart"/>
      <w:r w:rsidRPr="00987D74">
        <w:rPr>
          <w:rFonts w:asciiTheme="majorHAnsi" w:hAnsiTheme="majorHAnsi"/>
          <w:lang w:val="en-US"/>
        </w:rPr>
        <w:t>kullanıcılarına</w:t>
      </w:r>
      <w:proofErr w:type="spellEnd"/>
      <w:r w:rsidRPr="00987D74">
        <w:rPr>
          <w:rFonts w:asciiTheme="majorHAnsi" w:hAnsiTheme="majorHAnsi"/>
          <w:lang w:val="en-US"/>
        </w:rPr>
        <w:t xml:space="preserve"> </w:t>
      </w:r>
      <w:proofErr w:type="spellStart"/>
      <w:r w:rsidRPr="00987D74">
        <w:rPr>
          <w:rFonts w:asciiTheme="majorHAnsi" w:hAnsiTheme="majorHAnsi"/>
          <w:lang w:val="en-US"/>
        </w:rPr>
        <w:t>çevresel</w:t>
      </w:r>
      <w:proofErr w:type="spellEnd"/>
      <w:r w:rsidRPr="00987D74">
        <w:rPr>
          <w:rFonts w:asciiTheme="majorHAnsi" w:hAnsiTheme="majorHAnsi"/>
          <w:lang w:val="en-US"/>
        </w:rPr>
        <w:t xml:space="preserve">, </w:t>
      </w:r>
      <w:proofErr w:type="spellStart"/>
      <w:r w:rsidRPr="00987D74">
        <w:rPr>
          <w:rFonts w:asciiTheme="majorHAnsi" w:hAnsiTheme="majorHAnsi"/>
          <w:lang w:val="en-US"/>
        </w:rPr>
        <w:t>sosyolojik</w:t>
      </w:r>
      <w:proofErr w:type="spellEnd"/>
      <w:r w:rsidRPr="00987D74">
        <w:rPr>
          <w:rFonts w:asciiTheme="majorHAnsi" w:hAnsiTheme="majorHAnsi"/>
          <w:lang w:val="en-US"/>
        </w:rPr>
        <w:t xml:space="preserve">, </w:t>
      </w:r>
      <w:proofErr w:type="spellStart"/>
      <w:r w:rsidRPr="00987D74">
        <w:rPr>
          <w:rFonts w:asciiTheme="majorHAnsi" w:hAnsiTheme="majorHAnsi"/>
          <w:lang w:val="en-US"/>
        </w:rPr>
        <w:t>psikolojik</w:t>
      </w:r>
      <w:proofErr w:type="spellEnd"/>
      <w:r w:rsidRPr="00987D74">
        <w:rPr>
          <w:rFonts w:asciiTheme="majorHAnsi" w:hAnsiTheme="majorHAnsi"/>
          <w:lang w:val="en-US"/>
        </w:rPr>
        <w:t xml:space="preserve"> </w:t>
      </w:r>
      <w:proofErr w:type="spellStart"/>
      <w:r w:rsidRPr="00987D74">
        <w:rPr>
          <w:rFonts w:asciiTheme="majorHAnsi" w:hAnsiTheme="majorHAnsi"/>
          <w:lang w:val="en-US"/>
        </w:rPr>
        <w:t>yönden</w:t>
      </w:r>
      <w:proofErr w:type="spellEnd"/>
      <w:r w:rsidRPr="00987D74">
        <w:rPr>
          <w:rFonts w:asciiTheme="majorHAnsi" w:hAnsiTheme="majorHAnsi"/>
          <w:lang w:val="en-US"/>
        </w:rPr>
        <w:t xml:space="preserve"> </w:t>
      </w:r>
      <w:proofErr w:type="spellStart"/>
      <w:r w:rsidRPr="00987D74">
        <w:rPr>
          <w:rFonts w:asciiTheme="majorHAnsi" w:hAnsiTheme="majorHAnsi"/>
          <w:lang w:val="en-US"/>
        </w:rPr>
        <w:t>pozitif</w:t>
      </w:r>
      <w:proofErr w:type="spellEnd"/>
      <w:r w:rsidRPr="00987D74">
        <w:rPr>
          <w:rFonts w:asciiTheme="majorHAnsi" w:hAnsiTheme="majorHAnsi"/>
          <w:lang w:val="en-US"/>
        </w:rPr>
        <w:t xml:space="preserve"> </w:t>
      </w:r>
      <w:proofErr w:type="spellStart"/>
      <w:r w:rsidRPr="00987D74">
        <w:rPr>
          <w:rFonts w:asciiTheme="majorHAnsi" w:hAnsiTheme="majorHAnsi"/>
          <w:lang w:val="en-US"/>
        </w:rPr>
        <w:t>etki</w:t>
      </w:r>
      <w:proofErr w:type="spellEnd"/>
      <w:r w:rsidRPr="00987D74">
        <w:rPr>
          <w:rFonts w:asciiTheme="majorHAnsi" w:hAnsiTheme="majorHAnsi"/>
          <w:lang w:val="en-US"/>
        </w:rPr>
        <w:t xml:space="preserve"> </w:t>
      </w:r>
      <w:proofErr w:type="spellStart"/>
      <w:r w:rsidRPr="00987D74">
        <w:rPr>
          <w:rFonts w:asciiTheme="majorHAnsi" w:hAnsiTheme="majorHAnsi"/>
          <w:lang w:val="en-US"/>
        </w:rPr>
        <w:t>sağlanması</w:t>
      </w:r>
      <w:proofErr w:type="spellEnd"/>
      <w:r w:rsidRPr="00987D74">
        <w:rPr>
          <w:rFonts w:asciiTheme="majorHAnsi" w:hAnsiTheme="majorHAnsi"/>
          <w:lang w:val="en-US"/>
        </w:rPr>
        <w:t xml:space="preserve"> </w:t>
      </w:r>
      <w:proofErr w:type="spellStart"/>
      <w:r w:rsidRPr="00987D74">
        <w:rPr>
          <w:rFonts w:asciiTheme="majorHAnsi" w:hAnsiTheme="majorHAnsi"/>
          <w:lang w:val="en-US"/>
        </w:rPr>
        <w:t>yönleri</w:t>
      </w:r>
      <w:proofErr w:type="spellEnd"/>
      <w:r w:rsidRPr="00987D74">
        <w:rPr>
          <w:rFonts w:asciiTheme="majorHAnsi" w:hAnsiTheme="majorHAnsi"/>
          <w:lang w:val="en-US"/>
        </w:rPr>
        <w:t xml:space="preserve"> </w:t>
      </w:r>
      <w:proofErr w:type="spellStart"/>
      <w:proofErr w:type="gramStart"/>
      <w:r w:rsidRPr="00987D74">
        <w:rPr>
          <w:rFonts w:asciiTheme="majorHAnsi" w:hAnsiTheme="majorHAnsi"/>
          <w:lang w:val="en-US"/>
        </w:rPr>
        <w:t>ile</w:t>
      </w:r>
      <w:proofErr w:type="spellEnd"/>
      <w:r w:rsidRPr="00987D74">
        <w:rPr>
          <w:rFonts w:asciiTheme="majorHAnsi" w:hAnsiTheme="majorHAnsi"/>
          <w:lang w:val="en-US"/>
        </w:rPr>
        <w:t xml:space="preserve">  </w:t>
      </w:r>
      <w:proofErr w:type="spellStart"/>
      <w:r w:rsidRPr="00987D74">
        <w:rPr>
          <w:rFonts w:asciiTheme="majorHAnsi" w:hAnsiTheme="majorHAnsi"/>
          <w:lang w:val="en-US"/>
        </w:rPr>
        <w:t>yaşam</w:t>
      </w:r>
      <w:proofErr w:type="spellEnd"/>
      <w:proofErr w:type="gramEnd"/>
      <w:r w:rsidRPr="00987D74">
        <w:rPr>
          <w:rFonts w:asciiTheme="majorHAnsi" w:hAnsiTheme="majorHAnsi"/>
          <w:lang w:val="en-US"/>
        </w:rPr>
        <w:t xml:space="preserve"> </w:t>
      </w:r>
      <w:proofErr w:type="spellStart"/>
      <w:r w:rsidRPr="00987D74">
        <w:rPr>
          <w:rFonts w:asciiTheme="majorHAnsi" w:hAnsiTheme="majorHAnsi"/>
          <w:lang w:val="en-US"/>
        </w:rPr>
        <w:t>kalitesini</w:t>
      </w:r>
      <w:proofErr w:type="spellEnd"/>
      <w:r w:rsidRPr="00987D74">
        <w:rPr>
          <w:rFonts w:asciiTheme="majorHAnsi" w:hAnsiTheme="majorHAnsi"/>
          <w:lang w:val="en-US"/>
        </w:rPr>
        <w:t xml:space="preserve"> </w:t>
      </w:r>
      <w:proofErr w:type="spellStart"/>
      <w:r w:rsidRPr="00987D74">
        <w:rPr>
          <w:rFonts w:asciiTheme="majorHAnsi" w:hAnsiTheme="majorHAnsi"/>
          <w:lang w:val="en-US"/>
        </w:rPr>
        <w:t>arttıran</w:t>
      </w:r>
      <w:proofErr w:type="spellEnd"/>
      <w:r w:rsidRPr="00987D74">
        <w:rPr>
          <w:rFonts w:asciiTheme="majorHAnsi" w:hAnsiTheme="majorHAnsi"/>
          <w:lang w:val="en-US"/>
        </w:rPr>
        <w:t xml:space="preserve"> </w:t>
      </w:r>
      <w:proofErr w:type="spellStart"/>
      <w:r w:rsidRPr="00987D74">
        <w:rPr>
          <w:rFonts w:asciiTheme="majorHAnsi" w:hAnsiTheme="majorHAnsi"/>
          <w:lang w:val="en-US"/>
        </w:rPr>
        <w:t>çözüm</w:t>
      </w:r>
      <w:proofErr w:type="spellEnd"/>
      <w:r w:rsidRPr="00987D74">
        <w:rPr>
          <w:rFonts w:asciiTheme="majorHAnsi" w:hAnsiTheme="majorHAnsi"/>
          <w:lang w:val="en-US"/>
        </w:rPr>
        <w:t xml:space="preserve"> ve </w:t>
      </w:r>
      <w:proofErr w:type="spellStart"/>
      <w:r w:rsidRPr="00987D74">
        <w:rPr>
          <w:rFonts w:asciiTheme="majorHAnsi" w:hAnsiTheme="majorHAnsi"/>
          <w:lang w:val="en-US"/>
        </w:rPr>
        <w:t>uygulamalar</w:t>
      </w:r>
      <w:proofErr w:type="spellEnd"/>
      <w:r w:rsidRPr="00987D74">
        <w:rPr>
          <w:rFonts w:asciiTheme="majorHAnsi" w:hAnsiTheme="majorHAnsi"/>
          <w:lang w:val="en-US"/>
        </w:rPr>
        <w:t xml:space="preserve"> </w:t>
      </w:r>
      <w:proofErr w:type="spellStart"/>
      <w:r w:rsidRPr="00987D74">
        <w:rPr>
          <w:rFonts w:asciiTheme="majorHAnsi" w:hAnsiTheme="majorHAnsi"/>
          <w:lang w:val="en-US"/>
        </w:rPr>
        <w:t>beklenmektedir</w:t>
      </w:r>
      <w:proofErr w:type="spellEnd"/>
      <w:r w:rsidRPr="00987D74">
        <w:rPr>
          <w:rFonts w:asciiTheme="majorHAnsi" w:hAnsiTheme="majorHAnsi"/>
          <w:lang w:val="en-US"/>
        </w:rPr>
        <w:t xml:space="preserve">. </w:t>
      </w:r>
      <w:r w:rsidRPr="00411F13">
        <w:t>İNO 01 K2</w:t>
      </w:r>
      <w:r w:rsidRPr="00411F13">
        <w:rPr>
          <w:b/>
        </w:rPr>
        <w:t xml:space="preserve"> </w:t>
      </w:r>
      <w:r w:rsidRPr="00411F13">
        <w:t xml:space="preserve">kriteri hem tasarım aşamasında BBT </w:t>
      </w:r>
      <w:proofErr w:type="gramStart"/>
      <w:r w:rsidRPr="00411F13">
        <w:t>modülünde,</w:t>
      </w:r>
      <w:proofErr w:type="gramEnd"/>
      <w:r w:rsidRPr="00411F13">
        <w:t xml:space="preserve"> hem de tamamlanmış uygulama olarak </w:t>
      </w:r>
      <w:proofErr w:type="spellStart"/>
      <w:r w:rsidRPr="00411F13">
        <w:t>İNO_Bina</w:t>
      </w:r>
      <w:proofErr w:type="spellEnd"/>
      <w:r w:rsidRPr="00411F13">
        <w:t xml:space="preserve"> modülünde kredilendirilir.</w:t>
      </w:r>
    </w:p>
    <w:p w14:paraId="3D7DC0FC" w14:textId="77777777" w:rsidR="0094371C" w:rsidRPr="00987D74" w:rsidRDefault="0094371C" w:rsidP="0094371C">
      <w:pPr>
        <w:rPr>
          <w:rFonts w:asciiTheme="majorHAnsi" w:hAnsiTheme="majorHAnsi"/>
          <w:lang w:val="en-US"/>
        </w:rPr>
      </w:pPr>
      <w:r w:rsidRPr="00411F13">
        <w:rPr>
          <w:rFonts w:asciiTheme="majorHAnsi" w:hAnsiTheme="majorHAnsi"/>
        </w:rPr>
        <w:t xml:space="preserve">Bina ve Yaşam Kalitesi Raporu’nda bina kullanıcılarının yaşam kalitesini yükseltici donatılar 4 grupta değerlendirilir. Bu gruplar </w:t>
      </w:r>
      <w:r w:rsidR="000423B1" w:rsidRPr="00411F13">
        <w:rPr>
          <w:rFonts w:asciiTheme="majorHAnsi" w:hAnsiTheme="majorHAnsi"/>
        </w:rPr>
        <w:t xml:space="preserve">sağlık ve spor alanları, açık ve yeşil alanlar, sosyal, kültür ve sanat alanları ile hizmet </w:t>
      </w:r>
      <w:proofErr w:type="spellStart"/>
      <w:r w:rsidR="000423B1" w:rsidRPr="00411F13">
        <w:rPr>
          <w:rFonts w:asciiTheme="majorHAnsi" w:hAnsiTheme="majorHAnsi"/>
        </w:rPr>
        <w:t>alanları</w:t>
      </w:r>
      <w:r w:rsidRPr="00411F13">
        <w:rPr>
          <w:rFonts w:asciiTheme="majorHAnsi" w:hAnsiTheme="majorHAnsi"/>
        </w:rPr>
        <w:t>’dır</w:t>
      </w:r>
      <w:proofErr w:type="spellEnd"/>
      <w:r w:rsidRPr="00411F13">
        <w:rPr>
          <w:rFonts w:asciiTheme="majorHAnsi" w:hAnsiTheme="majorHAnsi"/>
        </w:rPr>
        <w:t xml:space="preserve">. </w:t>
      </w:r>
      <w:r w:rsidRPr="00411F13">
        <w:t>İNO 01 K2</w:t>
      </w:r>
      <w:r w:rsidRPr="00411F13">
        <w:rPr>
          <w:b/>
        </w:rPr>
        <w:t xml:space="preserve"> </w:t>
      </w:r>
      <w:r w:rsidRPr="00411F13">
        <w:t xml:space="preserve">kriteri gerekli kanıt belgesi olan </w:t>
      </w:r>
      <w:r w:rsidRPr="00411F13">
        <w:rPr>
          <w:rFonts w:asciiTheme="majorHAnsi" w:hAnsiTheme="majorHAnsi"/>
        </w:rPr>
        <w:t xml:space="preserve">Bina ve Yaşam Kalitesi Raporu’nun </w:t>
      </w:r>
      <w:r w:rsidRPr="00411F13">
        <w:t xml:space="preserve">hem tasarım aşamasında BBT </w:t>
      </w:r>
      <w:proofErr w:type="gramStart"/>
      <w:r w:rsidRPr="00411F13">
        <w:t>modülünde,</w:t>
      </w:r>
      <w:proofErr w:type="gramEnd"/>
      <w:r w:rsidRPr="00411F13">
        <w:t xml:space="preserve"> hem de tamamlanmış uygulama olarak </w:t>
      </w:r>
      <w:proofErr w:type="spellStart"/>
      <w:r w:rsidRPr="00411F13">
        <w:t>İNO_Bina</w:t>
      </w:r>
      <w:proofErr w:type="spellEnd"/>
      <w:r w:rsidRPr="00411F13">
        <w:t xml:space="preserve"> modülünde sunulması ve kredilendirilmesi beklenmektedir. </w:t>
      </w:r>
    </w:p>
    <w:p w14:paraId="1C614A6E" w14:textId="77777777" w:rsidR="0094371C" w:rsidRPr="00411F13" w:rsidRDefault="0094371C" w:rsidP="0094371C">
      <w:pPr>
        <w:widowControl w:val="0"/>
        <w:tabs>
          <w:tab w:val="left" w:pos="220"/>
          <w:tab w:val="left" w:pos="720"/>
        </w:tabs>
        <w:autoSpaceDE w:val="0"/>
        <w:autoSpaceDN w:val="0"/>
        <w:adjustRightInd w:val="0"/>
        <w:spacing w:before="0" w:after="240"/>
        <w:rPr>
          <w:rFonts w:asciiTheme="majorHAnsi" w:hAnsiTheme="majorHAnsi"/>
        </w:rPr>
      </w:pPr>
      <w:r w:rsidRPr="00411F13">
        <w:rPr>
          <w:rFonts w:asciiTheme="majorHAnsi" w:hAnsiTheme="majorHAnsi"/>
          <w:b/>
        </w:rPr>
        <w:t>1) Sağlık ve Spor Alanları</w:t>
      </w:r>
      <w:r w:rsidRPr="00411F13">
        <w:rPr>
          <w:rFonts w:asciiTheme="majorHAnsi" w:hAnsiTheme="majorHAnsi"/>
        </w:rPr>
        <w:t xml:space="preserve">: Bina kullanıcıları için kapalı spor salonu/egzersiz odası, açık/kapalı yüzme havuzu, açık/kapalı tenis kortu, açık/kapalı basketbol/voleybol/futbol vb. takım oyunları için </w:t>
      </w:r>
      <w:proofErr w:type="spellStart"/>
      <w:r w:rsidRPr="00411F13">
        <w:rPr>
          <w:rFonts w:asciiTheme="majorHAnsi" w:hAnsiTheme="majorHAnsi"/>
        </w:rPr>
        <w:t>düzenlenmis</w:t>
      </w:r>
      <w:proofErr w:type="spellEnd"/>
      <w:r w:rsidRPr="00411F13">
        <w:rPr>
          <w:rFonts w:asciiTheme="majorHAnsi" w:hAnsiTheme="majorHAnsi"/>
        </w:rPr>
        <w:t xml:space="preserve">̧ oyun sahası, açık havada spor yapmaya </w:t>
      </w:r>
      <w:proofErr w:type="gramStart"/>
      <w:r w:rsidRPr="00411F13">
        <w:rPr>
          <w:rFonts w:asciiTheme="majorHAnsi" w:hAnsiTheme="majorHAnsi"/>
        </w:rPr>
        <w:t>imkan</w:t>
      </w:r>
      <w:proofErr w:type="gramEnd"/>
      <w:r w:rsidRPr="00411F13">
        <w:rPr>
          <w:rFonts w:asciiTheme="majorHAnsi" w:hAnsiTheme="majorHAnsi"/>
        </w:rPr>
        <w:t xml:space="preserve"> verecek ve bu amaçla </w:t>
      </w:r>
      <w:proofErr w:type="spellStart"/>
      <w:r w:rsidRPr="00411F13">
        <w:rPr>
          <w:rFonts w:asciiTheme="majorHAnsi" w:hAnsiTheme="majorHAnsi"/>
        </w:rPr>
        <w:t>düzenlenmis</w:t>
      </w:r>
      <w:proofErr w:type="spellEnd"/>
      <w:r w:rsidRPr="00411F13">
        <w:rPr>
          <w:rFonts w:asciiTheme="majorHAnsi" w:hAnsiTheme="majorHAnsi"/>
        </w:rPr>
        <w:t>̧ atletizm/</w:t>
      </w:r>
      <w:proofErr w:type="spellStart"/>
      <w:r w:rsidRPr="00411F13">
        <w:rPr>
          <w:rFonts w:asciiTheme="majorHAnsi" w:hAnsiTheme="majorHAnsi"/>
        </w:rPr>
        <w:t>koşu</w:t>
      </w:r>
      <w:proofErr w:type="spellEnd"/>
      <w:r w:rsidRPr="00411F13">
        <w:rPr>
          <w:rFonts w:asciiTheme="majorHAnsi" w:hAnsiTheme="majorHAnsi"/>
        </w:rPr>
        <w:t xml:space="preserve">/bisiklet parkuru, </w:t>
      </w:r>
      <w:proofErr w:type="spellStart"/>
      <w:r w:rsidRPr="00411F13">
        <w:rPr>
          <w:rFonts w:asciiTheme="majorHAnsi" w:hAnsiTheme="majorHAnsi"/>
        </w:rPr>
        <w:t>yürüyüs</w:t>
      </w:r>
      <w:proofErr w:type="spellEnd"/>
      <w:r w:rsidRPr="00411F13">
        <w:rPr>
          <w:rFonts w:asciiTheme="majorHAnsi" w:hAnsiTheme="majorHAnsi"/>
        </w:rPr>
        <w:t xml:space="preserve">̧ parkurları, dinlenme alanı tasarımı BBT modülünde, uygulaması ise </w:t>
      </w:r>
      <w:proofErr w:type="spellStart"/>
      <w:r w:rsidRPr="00411F13">
        <w:rPr>
          <w:rFonts w:asciiTheme="majorHAnsi" w:hAnsiTheme="majorHAnsi"/>
        </w:rPr>
        <w:t>İNO_Bina</w:t>
      </w:r>
      <w:proofErr w:type="spellEnd"/>
      <w:r w:rsidRPr="00411F13">
        <w:rPr>
          <w:rFonts w:asciiTheme="majorHAnsi" w:hAnsiTheme="majorHAnsi"/>
        </w:rPr>
        <w:t xml:space="preserve"> modülünde kredilendirilir.</w:t>
      </w:r>
    </w:p>
    <w:p w14:paraId="5B71315B" w14:textId="77777777" w:rsidR="0094371C" w:rsidRPr="00411F13" w:rsidRDefault="0094371C" w:rsidP="0094371C">
      <w:pPr>
        <w:widowControl w:val="0"/>
        <w:tabs>
          <w:tab w:val="left" w:pos="220"/>
          <w:tab w:val="left" w:pos="720"/>
        </w:tabs>
        <w:autoSpaceDE w:val="0"/>
        <w:autoSpaceDN w:val="0"/>
        <w:adjustRightInd w:val="0"/>
        <w:spacing w:before="0" w:after="240"/>
        <w:rPr>
          <w:rFonts w:asciiTheme="majorHAnsi" w:hAnsiTheme="majorHAnsi"/>
        </w:rPr>
      </w:pPr>
      <w:r w:rsidRPr="00411F13">
        <w:rPr>
          <w:rFonts w:asciiTheme="majorHAnsi" w:hAnsiTheme="majorHAnsi"/>
          <w:b/>
        </w:rPr>
        <w:t xml:space="preserve">2) Açık ve Yeşil Alanlar: </w:t>
      </w:r>
      <w:r w:rsidRPr="00411F13">
        <w:rPr>
          <w:rFonts w:asciiTheme="majorHAnsi" w:hAnsiTheme="majorHAnsi"/>
        </w:rPr>
        <w:t xml:space="preserve">Bina kullanıcıları için parklar, çocuk oyun alanları, binalarda ortak kullanım için </w:t>
      </w:r>
      <w:proofErr w:type="spellStart"/>
      <w:r w:rsidRPr="00411F13">
        <w:rPr>
          <w:rFonts w:asciiTheme="majorHAnsi" w:hAnsiTheme="majorHAnsi"/>
        </w:rPr>
        <w:t>hazırlanmıs</w:t>
      </w:r>
      <w:proofErr w:type="spellEnd"/>
      <w:r w:rsidRPr="00411F13">
        <w:rPr>
          <w:rFonts w:asciiTheme="majorHAnsi" w:hAnsiTheme="majorHAnsi"/>
        </w:rPr>
        <w:t xml:space="preserve">̧ kat bahçeleri, hobi bahçeleri, çatı terasları, yeşil çatı </w:t>
      </w:r>
      <w:proofErr w:type="gramStart"/>
      <w:r w:rsidRPr="00411F13">
        <w:rPr>
          <w:rFonts w:asciiTheme="majorHAnsi" w:hAnsiTheme="majorHAnsi"/>
        </w:rPr>
        <w:t>uygulamaları  yaşam</w:t>
      </w:r>
      <w:proofErr w:type="gramEnd"/>
      <w:r w:rsidRPr="00411F13">
        <w:rPr>
          <w:rFonts w:asciiTheme="majorHAnsi" w:hAnsiTheme="majorHAnsi"/>
        </w:rPr>
        <w:t xml:space="preserve"> kalitesini yükseltici etkisi ile kredilendirilir.</w:t>
      </w:r>
    </w:p>
    <w:p w14:paraId="207F5045" w14:textId="77777777" w:rsidR="0094371C" w:rsidRPr="00411F13" w:rsidRDefault="0094371C" w:rsidP="0094371C">
      <w:pPr>
        <w:widowControl w:val="0"/>
        <w:tabs>
          <w:tab w:val="left" w:pos="220"/>
          <w:tab w:val="left" w:pos="720"/>
        </w:tabs>
        <w:autoSpaceDE w:val="0"/>
        <w:autoSpaceDN w:val="0"/>
        <w:adjustRightInd w:val="0"/>
        <w:spacing w:before="0" w:after="240"/>
        <w:rPr>
          <w:rFonts w:asciiTheme="majorHAnsi" w:hAnsiTheme="majorHAnsi"/>
        </w:rPr>
      </w:pPr>
      <w:r w:rsidRPr="00411F13">
        <w:rPr>
          <w:rFonts w:asciiTheme="majorHAnsi" w:hAnsiTheme="majorHAnsi"/>
          <w:b/>
        </w:rPr>
        <w:t>3) Sosyal, Kültür ve Sanat Alanları:</w:t>
      </w:r>
      <w:r w:rsidRPr="00411F13">
        <w:rPr>
          <w:rFonts w:asciiTheme="majorHAnsi" w:hAnsiTheme="majorHAnsi"/>
        </w:rPr>
        <w:t xml:space="preserve"> Bina kullanıcılarının hizmetine sunulmuş kreş, kapalı çocuk oyun alanı, sosyal etkileşimi yükselten dinlenme terasları, kameriye, çardak, açık/kapalı kafeterya alanları ile bina içinde herkesin </w:t>
      </w:r>
      <w:proofErr w:type="spellStart"/>
      <w:r w:rsidRPr="00411F13">
        <w:rPr>
          <w:rFonts w:asciiTheme="majorHAnsi" w:hAnsiTheme="majorHAnsi"/>
        </w:rPr>
        <w:t>görebileceği</w:t>
      </w:r>
      <w:proofErr w:type="spellEnd"/>
      <w:r w:rsidRPr="00411F13">
        <w:rPr>
          <w:rFonts w:asciiTheme="majorHAnsi" w:hAnsiTheme="majorHAnsi"/>
        </w:rPr>
        <w:t xml:space="preserve"> bir </w:t>
      </w:r>
      <w:proofErr w:type="gramStart"/>
      <w:r w:rsidRPr="00411F13">
        <w:rPr>
          <w:rFonts w:asciiTheme="majorHAnsi" w:hAnsiTheme="majorHAnsi"/>
        </w:rPr>
        <w:t>mekanda</w:t>
      </w:r>
      <w:proofErr w:type="gramEnd"/>
      <w:r w:rsidRPr="00411F13">
        <w:rPr>
          <w:rFonts w:asciiTheme="majorHAnsi" w:hAnsiTheme="majorHAnsi"/>
        </w:rPr>
        <w:t xml:space="preserve"> (</w:t>
      </w:r>
      <w:proofErr w:type="spellStart"/>
      <w:r w:rsidRPr="00411F13">
        <w:rPr>
          <w:rFonts w:asciiTheme="majorHAnsi" w:hAnsiTheme="majorHAnsi"/>
        </w:rPr>
        <w:t>giris</w:t>
      </w:r>
      <w:proofErr w:type="spellEnd"/>
      <w:r w:rsidRPr="00411F13">
        <w:rPr>
          <w:rFonts w:asciiTheme="majorHAnsi" w:hAnsiTheme="majorHAnsi"/>
        </w:rPr>
        <w:t xml:space="preserve">̧, hol vb.) özgün bir sanat eseri bulunması veya proje toplu konut projesi ise; bina kullanıcıların sanat faaliyetlerini </w:t>
      </w:r>
      <w:proofErr w:type="spellStart"/>
      <w:r w:rsidRPr="00411F13">
        <w:rPr>
          <w:rFonts w:asciiTheme="majorHAnsi" w:hAnsiTheme="majorHAnsi"/>
        </w:rPr>
        <w:t>gerçekleştirebileceği</w:t>
      </w:r>
      <w:proofErr w:type="spellEnd"/>
      <w:r w:rsidRPr="00411F13">
        <w:rPr>
          <w:rFonts w:asciiTheme="majorHAnsi" w:hAnsiTheme="majorHAnsi"/>
        </w:rPr>
        <w:t xml:space="preserve"> mekânların ayrılması ve buna yönelik altyapı kredilendirilir.</w:t>
      </w:r>
    </w:p>
    <w:p w14:paraId="4F37233C" w14:textId="77777777" w:rsidR="0094371C" w:rsidRPr="00411F13" w:rsidRDefault="0094371C" w:rsidP="0094371C">
      <w:pPr>
        <w:widowControl w:val="0"/>
        <w:tabs>
          <w:tab w:val="left" w:pos="220"/>
          <w:tab w:val="left" w:pos="720"/>
        </w:tabs>
        <w:autoSpaceDE w:val="0"/>
        <w:autoSpaceDN w:val="0"/>
        <w:adjustRightInd w:val="0"/>
        <w:spacing w:before="0" w:after="240"/>
        <w:rPr>
          <w:rFonts w:asciiTheme="majorHAnsi" w:hAnsiTheme="majorHAnsi"/>
        </w:rPr>
      </w:pPr>
      <w:r w:rsidRPr="00411F13">
        <w:rPr>
          <w:rFonts w:asciiTheme="majorHAnsi" w:hAnsiTheme="majorHAnsi"/>
          <w:b/>
        </w:rPr>
        <w:t>4)</w:t>
      </w:r>
      <w:r w:rsidRPr="00411F13">
        <w:rPr>
          <w:rFonts w:asciiTheme="majorHAnsi" w:hAnsiTheme="majorHAnsi"/>
        </w:rPr>
        <w:t xml:space="preserve"> </w:t>
      </w:r>
      <w:r w:rsidRPr="00411F13">
        <w:rPr>
          <w:rFonts w:asciiTheme="majorHAnsi" w:hAnsiTheme="majorHAnsi"/>
          <w:b/>
        </w:rPr>
        <w:t>Hizmet Alanları:</w:t>
      </w:r>
      <w:r w:rsidRPr="00411F13">
        <w:rPr>
          <w:rFonts w:asciiTheme="majorHAnsi" w:hAnsiTheme="majorHAnsi"/>
        </w:rPr>
        <w:t xml:space="preserve"> Bina kullanıcılarına hizmet sağlamak üzere lostra, kuaför, kuru temizleme, terzi, market gibi birimlerin ayrılmış olması durumu kredilendirilir.</w:t>
      </w:r>
    </w:p>
    <w:p w14:paraId="114F892B" w14:textId="77777777" w:rsidR="0094371C" w:rsidRPr="00987D74" w:rsidRDefault="0094371C" w:rsidP="0094371C">
      <w:pPr>
        <w:rPr>
          <w:b/>
        </w:rPr>
      </w:pPr>
      <w:r w:rsidRPr="00987D74">
        <w:rPr>
          <w:b/>
        </w:rPr>
        <w:t>BAŞVURU SAHİBİ TARAFINDAN TESLİM EDİLMESİ GEREKEN BELGELER</w:t>
      </w:r>
    </w:p>
    <w:p w14:paraId="334DFE54" w14:textId="77777777" w:rsidR="00E22A5B" w:rsidRPr="0051223B" w:rsidRDefault="0094371C" w:rsidP="00987D74">
      <w:pPr>
        <w:widowControl w:val="0"/>
        <w:tabs>
          <w:tab w:val="left" w:pos="220"/>
          <w:tab w:val="left" w:pos="720"/>
        </w:tabs>
        <w:autoSpaceDE w:val="0"/>
        <w:autoSpaceDN w:val="0"/>
        <w:adjustRightInd w:val="0"/>
        <w:spacing w:before="0" w:after="240"/>
        <w:rPr>
          <w:rFonts w:asciiTheme="majorHAnsi" w:hAnsiTheme="majorHAnsi"/>
        </w:rPr>
      </w:pPr>
      <w:r w:rsidRPr="0051223B">
        <w:rPr>
          <w:rFonts w:asciiTheme="majorHAnsi" w:hAnsiTheme="majorHAnsi"/>
        </w:rPr>
        <w:t xml:space="preserve">Bina ve Yaşam Kalitesi Raporu (BBT ve </w:t>
      </w:r>
      <w:proofErr w:type="spellStart"/>
      <w:r w:rsidRPr="0051223B">
        <w:rPr>
          <w:rFonts w:asciiTheme="majorHAnsi" w:hAnsiTheme="majorHAnsi"/>
        </w:rPr>
        <w:t>İNO_Bina</w:t>
      </w:r>
      <w:proofErr w:type="spellEnd"/>
      <w:r w:rsidRPr="0051223B">
        <w:rPr>
          <w:rFonts w:asciiTheme="majorHAnsi" w:hAnsiTheme="majorHAnsi"/>
        </w:rPr>
        <w:t xml:space="preserve"> Modülünde sunulmak üzere)</w:t>
      </w:r>
    </w:p>
    <w:p w14:paraId="5222AFD6" w14:textId="77777777" w:rsidR="0094371C" w:rsidRPr="00987D74" w:rsidRDefault="0094371C" w:rsidP="00987D74">
      <w:pPr>
        <w:pStyle w:val="ListeParagraf"/>
        <w:widowControl w:val="0"/>
        <w:numPr>
          <w:ilvl w:val="0"/>
          <w:numId w:val="153"/>
        </w:numPr>
        <w:autoSpaceDE w:val="0"/>
        <w:autoSpaceDN w:val="0"/>
        <w:adjustRightInd w:val="0"/>
        <w:spacing w:before="0" w:after="240"/>
        <w:ind w:left="0" w:firstLine="0"/>
        <w:rPr>
          <w:rFonts w:asciiTheme="majorHAnsi" w:hAnsiTheme="majorHAnsi"/>
        </w:rPr>
      </w:pPr>
      <w:r w:rsidRPr="00987D74">
        <w:rPr>
          <w:rFonts w:asciiTheme="majorHAnsi" w:hAnsiTheme="majorHAnsi"/>
          <w:sz w:val="24"/>
        </w:rPr>
        <w:t>Bina ve Yaşam Kalitesi Raporu için</w:t>
      </w:r>
      <w:r w:rsidRPr="00683586">
        <w:rPr>
          <w:rFonts w:asciiTheme="majorHAnsi" w:hAnsiTheme="majorHAnsi"/>
          <w:sz w:val="24"/>
        </w:rPr>
        <w:t xml:space="preserve"> </w:t>
      </w:r>
      <w:r w:rsidRPr="00987D74">
        <w:rPr>
          <w:rFonts w:asciiTheme="majorHAnsi" w:hAnsiTheme="majorHAnsi"/>
          <w:sz w:val="24"/>
        </w:rPr>
        <w:t>gerekli belgeler:</w:t>
      </w:r>
    </w:p>
    <w:p w14:paraId="17C07DFC" w14:textId="77777777" w:rsidR="0094371C" w:rsidRPr="00987D74" w:rsidRDefault="0094371C" w:rsidP="00987D74">
      <w:pPr>
        <w:pStyle w:val="ListeParagraf"/>
        <w:widowControl w:val="0"/>
        <w:numPr>
          <w:ilvl w:val="0"/>
          <w:numId w:val="150"/>
        </w:numPr>
        <w:autoSpaceDE w:val="0"/>
        <w:autoSpaceDN w:val="0"/>
        <w:adjustRightInd w:val="0"/>
        <w:spacing w:before="0" w:after="240"/>
        <w:rPr>
          <w:rFonts w:asciiTheme="majorHAnsi" w:hAnsiTheme="majorHAnsi"/>
        </w:rPr>
      </w:pPr>
      <w:r w:rsidRPr="00987D74">
        <w:rPr>
          <w:rFonts w:asciiTheme="majorHAnsi" w:hAnsiTheme="majorHAnsi"/>
          <w:sz w:val="24"/>
        </w:rPr>
        <w:t>Sağlık ve Spor Alanları için;</w:t>
      </w:r>
      <w:r w:rsidRPr="00683586">
        <w:rPr>
          <w:rFonts w:asciiTheme="majorHAnsi" w:hAnsiTheme="majorHAnsi"/>
          <w:sz w:val="24"/>
        </w:rPr>
        <w:t xml:space="preserve"> ortak kullanım amacını taşıyan sağlık ve spor alanlarında yönetmelikte belirlenen uygun </w:t>
      </w:r>
      <w:proofErr w:type="spellStart"/>
      <w:r w:rsidRPr="00683586">
        <w:rPr>
          <w:rFonts w:asciiTheme="majorHAnsi" w:hAnsiTheme="majorHAnsi"/>
          <w:sz w:val="24"/>
        </w:rPr>
        <w:t>koşulları</w:t>
      </w:r>
      <w:proofErr w:type="spellEnd"/>
      <w:r w:rsidRPr="00683586">
        <w:rPr>
          <w:rFonts w:asciiTheme="majorHAnsi" w:hAnsiTheme="majorHAnsi"/>
          <w:sz w:val="24"/>
        </w:rPr>
        <w:t xml:space="preserve"> </w:t>
      </w:r>
      <w:proofErr w:type="spellStart"/>
      <w:r w:rsidRPr="00683586">
        <w:rPr>
          <w:rFonts w:asciiTheme="majorHAnsi" w:hAnsiTheme="majorHAnsi"/>
          <w:sz w:val="24"/>
        </w:rPr>
        <w:t>sağladığını</w:t>
      </w:r>
      <w:proofErr w:type="spellEnd"/>
      <w:r w:rsidRPr="00683586">
        <w:rPr>
          <w:rFonts w:asciiTheme="majorHAnsi" w:hAnsiTheme="majorHAnsi"/>
          <w:sz w:val="24"/>
        </w:rPr>
        <w:t xml:space="preserve"> kanıtlayan raporun sunulması beklenmektedir. Raporda; sağlık ve spor alanında yer alan tesislerin kapasitesi ve vaziyet planı üzerinde tesislerin </w:t>
      </w:r>
      <w:proofErr w:type="spellStart"/>
      <w:r w:rsidRPr="00683586">
        <w:rPr>
          <w:rFonts w:asciiTheme="majorHAnsi" w:hAnsiTheme="majorHAnsi"/>
          <w:sz w:val="24"/>
        </w:rPr>
        <w:t>işaretlenmesi</w:t>
      </w:r>
      <w:proofErr w:type="spellEnd"/>
      <w:r w:rsidRPr="00683586">
        <w:rPr>
          <w:rFonts w:asciiTheme="majorHAnsi" w:hAnsiTheme="majorHAnsi"/>
          <w:sz w:val="24"/>
        </w:rPr>
        <w:t>, tesislerin listesi ve binaya uzaklıklarının verilmesi esastır</w:t>
      </w:r>
      <w:r w:rsidRPr="00987D74">
        <w:rPr>
          <w:rFonts w:asciiTheme="majorHAnsi" w:hAnsiTheme="majorHAnsi"/>
          <w:sz w:val="24"/>
        </w:rPr>
        <w:t xml:space="preserve">. </w:t>
      </w:r>
    </w:p>
    <w:p w14:paraId="4EADECD6" w14:textId="77777777" w:rsidR="0094371C" w:rsidRDefault="0094371C" w:rsidP="00987D74">
      <w:pPr>
        <w:pStyle w:val="ListeParagraf"/>
        <w:widowControl w:val="0"/>
        <w:numPr>
          <w:ilvl w:val="0"/>
          <w:numId w:val="150"/>
        </w:numPr>
        <w:autoSpaceDE w:val="0"/>
        <w:autoSpaceDN w:val="0"/>
        <w:adjustRightInd w:val="0"/>
        <w:spacing w:before="0" w:after="240"/>
        <w:rPr>
          <w:rFonts w:asciiTheme="majorHAnsi" w:hAnsiTheme="majorHAnsi"/>
        </w:rPr>
      </w:pPr>
      <w:r w:rsidRPr="00987D74">
        <w:rPr>
          <w:rFonts w:asciiTheme="majorHAnsi" w:hAnsiTheme="majorHAnsi"/>
          <w:sz w:val="24"/>
        </w:rPr>
        <w:t xml:space="preserve">Açık ve Yeşil Alanlar için; </w:t>
      </w:r>
      <w:r w:rsidRPr="00683586">
        <w:rPr>
          <w:rFonts w:asciiTheme="majorHAnsi" w:hAnsiTheme="majorHAnsi"/>
          <w:sz w:val="24"/>
        </w:rPr>
        <w:t xml:space="preserve">Bina girişinde, çatısında, ara katlarda, yan yüzeylerde oluşturulan ‘açık ve yeşil alan ve yüzeylerin’ bina kullanıcılarına olan çevresel, sosyolojik ve psikolojik pozitif etkilerinin belirtildiği ayrıntılı rapor ve söz konusu açık ve yeşil alanların teknik yönü ile bakım, işletme ve sürdürülebilirliği konusunda peyzaj teknolojileri ile ilgili ayrıntılı raporun sunulması esastır.  </w:t>
      </w:r>
    </w:p>
    <w:p w14:paraId="0163A1BE" w14:textId="77777777" w:rsidR="00DB108E" w:rsidRPr="00683586" w:rsidRDefault="00DB108E" w:rsidP="00683586">
      <w:pPr>
        <w:pStyle w:val="ListeParagraf"/>
        <w:widowControl w:val="0"/>
        <w:autoSpaceDE w:val="0"/>
        <w:autoSpaceDN w:val="0"/>
        <w:adjustRightInd w:val="0"/>
        <w:spacing w:before="0" w:after="240"/>
        <w:rPr>
          <w:rFonts w:asciiTheme="majorHAnsi" w:hAnsiTheme="majorHAnsi"/>
        </w:rPr>
      </w:pPr>
    </w:p>
    <w:p w14:paraId="66409AE3" w14:textId="77777777" w:rsidR="0094371C" w:rsidRPr="00987D74" w:rsidRDefault="0094371C" w:rsidP="00987D74">
      <w:pPr>
        <w:pStyle w:val="ListeParagraf"/>
        <w:widowControl w:val="0"/>
        <w:numPr>
          <w:ilvl w:val="0"/>
          <w:numId w:val="153"/>
        </w:numPr>
        <w:autoSpaceDE w:val="0"/>
        <w:autoSpaceDN w:val="0"/>
        <w:adjustRightInd w:val="0"/>
        <w:spacing w:before="0" w:after="240"/>
        <w:ind w:left="0" w:firstLine="0"/>
        <w:rPr>
          <w:rFonts w:asciiTheme="majorHAnsi" w:hAnsiTheme="majorHAnsi"/>
          <w:sz w:val="24"/>
        </w:rPr>
      </w:pPr>
      <w:r w:rsidRPr="00987D74">
        <w:rPr>
          <w:rFonts w:asciiTheme="majorHAnsi" w:hAnsiTheme="majorHAnsi"/>
          <w:sz w:val="24"/>
        </w:rPr>
        <w:t xml:space="preserve">Sosyal, Kültür ve Sanat Alanları için; </w:t>
      </w:r>
    </w:p>
    <w:p w14:paraId="5782DE64" w14:textId="77777777" w:rsidR="0094371C" w:rsidRPr="00683586" w:rsidRDefault="0094371C" w:rsidP="00987D74">
      <w:pPr>
        <w:pStyle w:val="ListeParagraf"/>
        <w:widowControl w:val="0"/>
        <w:numPr>
          <w:ilvl w:val="0"/>
          <w:numId w:val="151"/>
        </w:numPr>
        <w:autoSpaceDE w:val="0"/>
        <w:autoSpaceDN w:val="0"/>
        <w:adjustRightInd w:val="0"/>
        <w:spacing w:before="0" w:after="240"/>
        <w:rPr>
          <w:rFonts w:asciiTheme="majorHAnsi" w:hAnsiTheme="majorHAnsi"/>
        </w:rPr>
      </w:pPr>
      <w:r w:rsidRPr="00987D74">
        <w:rPr>
          <w:rFonts w:asciiTheme="majorHAnsi" w:hAnsiTheme="majorHAnsi"/>
          <w:sz w:val="24"/>
        </w:rPr>
        <w:t>Bina içi ve dışında sosyal etkileşim alanları var ise;</w:t>
      </w:r>
      <w:r w:rsidRPr="00683586">
        <w:rPr>
          <w:rFonts w:asciiTheme="majorHAnsi" w:hAnsiTheme="majorHAnsi"/>
          <w:sz w:val="24"/>
        </w:rPr>
        <w:t xml:space="preserve"> bina ortak kullanım alanlarında oluşturulan kameriye, çardak, kafeterya gibi alanlar için sunulacak raporda vaziyet planı üzerinde ve bina içi erişilebilirlik ilişkisinin kurulmuş olması ve oluşturulan ortak kullanım alanının bina kullanıcıları üzerindeki sosyal ve psikolojik etkilerinin belirtilmesi beklenmektedir.</w:t>
      </w:r>
    </w:p>
    <w:p w14:paraId="529A8528" w14:textId="77777777" w:rsidR="0094371C" w:rsidRPr="00683586" w:rsidRDefault="0094371C" w:rsidP="00987D74">
      <w:pPr>
        <w:pStyle w:val="ListeParagraf"/>
        <w:widowControl w:val="0"/>
        <w:numPr>
          <w:ilvl w:val="0"/>
          <w:numId w:val="151"/>
        </w:numPr>
        <w:autoSpaceDE w:val="0"/>
        <w:autoSpaceDN w:val="0"/>
        <w:adjustRightInd w:val="0"/>
        <w:spacing w:before="0" w:after="240"/>
        <w:rPr>
          <w:rFonts w:asciiTheme="majorHAnsi" w:hAnsiTheme="majorHAnsi"/>
        </w:rPr>
      </w:pPr>
      <w:r w:rsidRPr="00987D74">
        <w:rPr>
          <w:rFonts w:asciiTheme="majorHAnsi" w:hAnsiTheme="majorHAnsi"/>
          <w:sz w:val="24"/>
        </w:rPr>
        <w:t>Bina içi ve dışında kullanılan sanat eserleri var ise;</w:t>
      </w:r>
      <w:r w:rsidRPr="00683586">
        <w:rPr>
          <w:rFonts w:asciiTheme="majorHAnsi" w:hAnsiTheme="majorHAnsi"/>
          <w:sz w:val="24"/>
        </w:rPr>
        <w:t xml:space="preserve"> bina girişinde veya önemli noktalarda sanat eserinin kullanılmasının teşvik edilmesini hedefleyen bu kriter </w:t>
      </w:r>
      <w:r w:rsidR="00916539">
        <w:rPr>
          <w:rFonts w:asciiTheme="majorHAnsi" w:hAnsiTheme="majorHAnsi"/>
          <w:sz w:val="24"/>
        </w:rPr>
        <w:t xml:space="preserve">ile </w:t>
      </w:r>
      <w:r w:rsidRPr="00683586">
        <w:rPr>
          <w:rFonts w:asciiTheme="majorHAnsi" w:hAnsiTheme="majorHAnsi"/>
          <w:sz w:val="24"/>
        </w:rPr>
        <w:t>sanat eserinin özelliklerin açıklayan raporun sunulması beklenmektedir.</w:t>
      </w:r>
    </w:p>
    <w:p w14:paraId="0CF33FC7" w14:textId="77777777" w:rsidR="00FE2A6A" w:rsidRPr="0065264E" w:rsidRDefault="0094371C" w:rsidP="00987D74">
      <w:pPr>
        <w:pStyle w:val="ListeParagraf"/>
        <w:widowControl w:val="0"/>
        <w:numPr>
          <w:ilvl w:val="0"/>
          <w:numId w:val="151"/>
        </w:numPr>
        <w:autoSpaceDE w:val="0"/>
        <w:autoSpaceDN w:val="0"/>
        <w:adjustRightInd w:val="0"/>
        <w:spacing w:before="0" w:after="240"/>
        <w:rPr>
          <w:rFonts w:asciiTheme="majorHAnsi" w:hAnsiTheme="majorHAnsi"/>
        </w:rPr>
      </w:pPr>
      <w:r w:rsidRPr="00987D74">
        <w:rPr>
          <w:rFonts w:asciiTheme="majorHAnsi" w:hAnsiTheme="majorHAnsi"/>
          <w:sz w:val="24"/>
        </w:rPr>
        <w:t xml:space="preserve">Bina içinde veya dışında sanat için ayrılan </w:t>
      </w:r>
      <w:proofErr w:type="gramStart"/>
      <w:r w:rsidRPr="00987D74">
        <w:rPr>
          <w:rFonts w:asciiTheme="majorHAnsi" w:hAnsiTheme="majorHAnsi"/>
          <w:sz w:val="24"/>
        </w:rPr>
        <w:t>mekan</w:t>
      </w:r>
      <w:proofErr w:type="gramEnd"/>
      <w:r w:rsidRPr="00987D74">
        <w:rPr>
          <w:rFonts w:asciiTheme="majorHAnsi" w:hAnsiTheme="majorHAnsi"/>
          <w:sz w:val="24"/>
        </w:rPr>
        <w:t xml:space="preserve"> var ise</w:t>
      </w:r>
      <w:r w:rsidRPr="00683586">
        <w:rPr>
          <w:rFonts w:asciiTheme="majorHAnsi" w:hAnsiTheme="majorHAnsi"/>
          <w:sz w:val="24"/>
        </w:rPr>
        <w:t>; mekanın özelliklerini, sanat için ayrılan mekanı gösteren planı ve sanat mekanının yönetimini açıklayan raporun sunulması esastır.</w:t>
      </w:r>
    </w:p>
    <w:p w14:paraId="6AE26C83" w14:textId="77777777" w:rsidR="00783A6E" w:rsidRDefault="00783A6E">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4A0" w:firstRow="1" w:lastRow="0" w:firstColumn="1" w:lastColumn="0" w:noHBand="0" w:noVBand="1"/>
      </w:tblPr>
      <w:tblGrid>
        <w:gridCol w:w="9204"/>
      </w:tblGrid>
      <w:tr w:rsidR="0094371C" w:rsidRPr="0094371C" w14:paraId="76ADEF14" w14:textId="77777777" w:rsidTr="00BA2AF7">
        <w:tc>
          <w:tcPr>
            <w:tcW w:w="5000" w:type="pct"/>
            <w:shd w:val="clear" w:color="auto" w:fill="BFBFBF" w:themeFill="background1" w:themeFillShade="BF"/>
          </w:tcPr>
          <w:p w14:paraId="0B69D8C7" w14:textId="77777777" w:rsidR="0094371C" w:rsidRPr="0094371C" w:rsidRDefault="0094371C" w:rsidP="0094371C">
            <w:pPr>
              <w:rPr>
                <w:b/>
                <w:lang w:eastAsia="en-GB"/>
              </w:rPr>
            </w:pPr>
            <w:r w:rsidRPr="0094371C">
              <w:rPr>
                <w:b/>
                <w:lang w:eastAsia="en-GB"/>
              </w:rPr>
              <w:t>TEMA 2</w:t>
            </w:r>
            <w:r w:rsidRPr="0094371C">
              <w:rPr>
                <w:b/>
                <w:lang w:eastAsia="en-GB"/>
              </w:rPr>
              <w:tab/>
              <w:t xml:space="preserve">İNO 02 </w:t>
            </w:r>
            <w:r w:rsidRPr="0094371C">
              <w:rPr>
                <w:b/>
              </w:rPr>
              <w:t>İZLEME &amp; DEĞERLENDİRME SİSTEMİNİN GELİŞTİRİLMİŞ OLMASI</w:t>
            </w:r>
          </w:p>
        </w:tc>
      </w:tr>
    </w:tbl>
    <w:p w14:paraId="09B9D997" w14:textId="77777777" w:rsidR="0094371C" w:rsidRPr="0094371C" w:rsidRDefault="0094371C" w:rsidP="0094371C">
      <w:pPr>
        <w:rPr>
          <w:b/>
          <w:bCs/>
        </w:rPr>
      </w:pPr>
      <w:r w:rsidRPr="0094371C">
        <w:rPr>
          <w:b/>
          <w:bCs/>
        </w:rPr>
        <w:t>A) KREDİLENDİRME</w:t>
      </w:r>
    </w:p>
    <w:p w14:paraId="39DD2B21" w14:textId="77777777" w:rsidR="0094371C" w:rsidRPr="00D05F90" w:rsidRDefault="0094371C" w:rsidP="00987D74">
      <w:bookmarkStart w:id="779" w:name="_Toc59725914"/>
      <w:bookmarkStart w:id="780" w:name="_Toc68607721"/>
      <w:bookmarkStart w:id="781" w:name="_Toc97565493"/>
      <w:bookmarkStart w:id="782" w:name="_Toc100737550"/>
      <w:bookmarkStart w:id="783" w:name="_Toc101195353"/>
      <w:bookmarkStart w:id="784" w:name="_Toc101884592"/>
      <w:bookmarkStart w:id="785" w:name="_Toc110611184"/>
      <w:bookmarkStart w:id="786" w:name="_Toc110611355"/>
      <w:r w:rsidRPr="00987D74">
        <w:rPr>
          <w:b/>
        </w:rPr>
        <w:t xml:space="preserve">Tablo </w:t>
      </w:r>
      <w:r w:rsidRPr="00D05F90">
        <w:rPr>
          <w:b/>
        </w:rPr>
        <w:t>2.</w:t>
      </w:r>
      <w:r w:rsidRPr="00987D74">
        <w:rPr>
          <w:b/>
        </w:rPr>
        <w:t>6.</w:t>
      </w:r>
      <w:r w:rsidRPr="00D05F90">
        <w:rPr>
          <w:b/>
        </w:rPr>
        <w:t>3</w:t>
      </w:r>
      <w:r w:rsidRPr="00D05F90">
        <w:t>: İNO 02 İzleme &amp; Değerlendirme Sisteminin Geliştirilmiş Olması (Kredi)</w:t>
      </w:r>
      <w:bookmarkEnd w:id="779"/>
      <w:bookmarkEnd w:id="780"/>
      <w:bookmarkEnd w:id="781"/>
      <w:bookmarkEnd w:id="782"/>
      <w:bookmarkEnd w:id="783"/>
      <w:bookmarkEnd w:id="784"/>
      <w:bookmarkEnd w:id="785"/>
      <w:bookmarkEnd w:id="786"/>
    </w:p>
    <w:tbl>
      <w:tblPr>
        <w:tblStyle w:val="TabloKlavuzu2"/>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18"/>
        <w:gridCol w:w="3315"/>
        <w:gridCol w:w="307"/>
        <w:gridCol w:w="307"/>
        <w:gridCol w:w="307"/>
        <w:gridCol w:w="307"/>
        <w:gridCol w:w="307"/>
        <w:gridCol w:w="307"/>
        <w:gridCol w:w="307"/>
        <w:gridCol w:w="307"/>
        <w:gridCol w:w="307"/>
        <w:gridCol w:w="307"/>
        <w:gridCol w:w="307"/>
        <w:gridCol w:w="307"/>
        <w:gridCol w:w="307"/>
        <w:gridCol w:w="307"/>
      </w:tblGrid>
      <w:tr w:rsidR="0094371C" w:rsidRPr="0094371C" w14:paraId="4BECF2C5" w14:textId="77777777" w:rsidTr="00987D74">
        <w:trPr>
          <w:cantSplit/>
          <w:trHeight w:val="1587"/>
        </w:trPr>
        <w:tc>
          <w:tcPr>
            <w:tcW w:w="1618" w:type="dxa"/>
            <w:vMerge w:val="restart"/>
            <w:tcMar>
              <w:top w:w="28" w:type="dxa"/>
              <w:left w:w="28" w:type="dxa"/>
              <w:bottom w:w="28" w:type="dxa"/>
              <w:right w:w="28" w:type="dxa"/>
            </w:tcMar>
          </w:tcPr>
          <w:p w14:paraId="74CC7072" w14:textId="77777777" w:rsidR="0094371C" w:rsidRPr="0094371C" w:rsidRDefault="0094371C" w:rsidP="0094371C">
            <w:pPr>
              <w:spacing w:before="0" w:after="0"/>
              <w:rPr>
                <w:bCs/>
                <w:sz w:val="20"/>
                <w:szCs w:val="20"/>
                <w:lang w:eastAsia="tr-TR"/>
              </w:rPr>
            </w:pPr>
          </w:p>
        </w:tc>
        <w:tc>
          <w:tcPr>
            <w:tcW w:w="3315" w:type="dxa"/>
            <w:vMerge w:val="restart"/>
            <w:tcMar>
              <w:top w:w="28" w:type="dxa"/>
              <w:left w:w="28" w:type="dxa"/>
              <w:bottom w:w="28" w:type="dxa"/>
              <w:right w:w="28" w:type="dxa"/>
            </w:tcMar>
          </w:tcPr>
          <w:p w14:paraId="6202AEFC" w14:textId="77777777" w:rsidR="0094371C" w:rsidRPr="0094371C" w:rsidRDefault="0094371C" w:rsidP="0094371C">
            <w:pPr>
              <w:spacing w:before="0" w:after="0"/>
              <w:rPr>
                <w:bCs/>
                <w:sz w:val="20"/>
                <w:szCs w:val="20"/>
                <w:lang w:eastAsia="tr-TR"/>
              </w:rPr>
            </w:pPr>
          </w:p>
        </w:tc>
        <w:tc>
          <w:tcPr>
            <w:tcW w:w="614" w:type="dxa"/>
            <w:gridSpan w:val="2"/>
            <w:tcMar>
              <w:top w:w="28" w:type="dxa"/>
              <w:left w:w="28" w:type="dxa"/>
              <w:bottom w:w="28" w:type="dxa"/>
              <w:right w:w="28" w:type="dxa"/>
            </w:tcMar>
            <w:textDirection w:val="btLr"/>
            <w:vAlign w:val="center"/>
          </w:tcPr>
          <w:p w14:paraId="1BFFF734" w14:textId="77777777" w:rsidR="0094371C" w:rsidRPr="0094371C" w:rsidRDefault="0094371C" w:rsidP="0094371C">
            <w:pPr>
              <w:spacing w:before="0" w:after="0"/>
              <w:jc w:val="left"/>
              <w:rPr>
                <w:bCs/>
                <w:sz w:val="20"/>
                <w:szCs w:val="20"/>
                <w:lang w:eastAsia="tr-TR"/>
              </w:rPr>
            </w:pPr>
            <w:r w:rsidRPr="0094371C">
              <w:rPr>
                <w:bCs/>
                <w:sz w:val="20"/>
                <w:szCs w:val="20"/>
                <w:lang w:eastAsia="tr-TR"/>
              </w:rPr>
              <w:t>Konut</w:t>
            </w:r>
          </w:p>
        </w:tc>
        <w:tc>
          <w:tcPr>
            <w:tcW w:w="614" w:type="dxa"/>
            <w:gridSpan w:val="2"/>
            <w:tcMar>
              <w:top w:w="28" w:type="dxa"/>
              <w:left w:w="28" w:type="dxa"/>
              <w:bottom w:w="28" w:type="dxa"/>
              <w:right w:w="28" w:type="dxa"/>
            </w:tcMar>
            <w:textDirection w:val="btLr"/>
            <w:vAlign w:val="center"/>
          </w:tcPr>
          <w:p w14:paraId="45BB50D2" w14:textId="77777777" w:rsidR="0094371C" w:rsidRPr="0094371C" w:rsidRDefault="0094371C" w:rsidP="0094371C">
            <w:pPr>
              <w:spacing w:before="0" w:after="0"/>
              <w:jc w:val="left"/>
              <w:rPr>
                <w:bCs/>
                <w:sz w:val="20"/>
                <w:szCs w:val="20"/>
                <w:lang w:eastAsia="tr-TR"/>
              </w:rPr>
            </w:pPr>
            <w:r w:rsidRPr="0094371C">
              <w:rPr>
                <w:bCs/>
                <w:sz w:val="20"/>
                <w:szCs w:val="20"/>
                <w:lang w:eastAsia="tr-TR"/>
              </w:rPr>
              <w:t>Ofis Binaları</w:t>
            </w:r>
          </w:p>
        </w:tc>
        <w:tc>
          <w:tcPr>
            <w:tcW w:w="614" w:type="dxa"/>
            <w:gridSpan w:val="2"/>
            <w:tcMar>
              <w:top w:w="28" w:type="dxa"/>
              <w:left w:w="28" w:type="dxa"/>
              <w:bottom w:w="28" w:type="dxa"/>
              <w:right w:w="28" w:type="dxa"/>
            </w:tcMar>
            <w:textDirection w:val="btLr"/>
            <w:vAlign w:val="center"/>
          </w:tcPr>
          <w:p w14:paraId="3E185457" w14:textId="77777777" w:rsidR="0094371C" w:rsidRPr="0094371C" w:rsidRDefault="0094371C" w:rsidP="0094371C">
            <w:pPr>
              <w:spacing w:before="0" w:after="0"/>
              <w:jc w:val="left"/>
              <w:rPr>
                <w:bCs/>
                <w:sz w:val="20"/>
                <w:szCs w:val="20"/>
                <w:lang w:eastAsia="tr-TR"/>
              </w:rPr>
            </w:pPr>
            <w:r w:rsidRPr="0094371C">
              <w:rPr>
                <w:bCs/>
                <w:sz w:val="20"/>
                <w:szCs w:val="20"/>
                <w:lang w:eastAsia="tr-TR"/>
              </w:rPr>
              <w:t>Eğitim Binaları</w:t>
            </w:r>
          </w:p>
        </w:tc>
        <w:tc>
          <w:tcPr>
            <w:tcW w:w="614" w:type="dxa"/>
            <w:gridSpan w:val="2"/>
            <w:tcMar>
              <w:top w:w="28" w:type="dxa"/>
              <w:left w:w="28" w:type="dxa"/>
              <w:bottom w:w="28" w:type="dxa"/>
              <w:right w:w="28" w:type="dxa"/>
            </w:tcMar>
            <w:textDirection w:val="btLr"/>
            <w:vAlign w:val="center"/>
          </w:tcPr>
          <w:p w14:paraId="46687575" w14:textId="77777777" w:rsidR="0094371C" w:rsidRPr="0094371C" w:rsidRDefault="0094371C" w:rsidP="0094371C">
            <w:pPr>
              <w:spacing w:before="0" w:after="0"/>
              <w:jc w:val="left"/>
              <w:rPr>
                <w:bCs/>
                <w:sz w:val="20"/>
                <w:szCs w:val="20"/>
                <w:lang w:eastAsia="tr-TR"/>
              </w:rPr>
            </w:pPr>
            <w:r w:rsidRPr="0094371C">
              <w:rPr>
                <w:bCs/>
                <w:sz w:val="20"/>
                <w:szCs w:val="20"/>
                <w:lang w:eastAsia="tr-TR"/>
              </w:rPr>
              <w:t>Oteller</w:t>
            </w:r>
          </w:p>
        </w:tc>
        <w:tc>
          <w:tcPr>
            <w:tcW w:w="614" w:type="dxa"/>
            <w:gridSpan w:val="2"/>
            <w:tcMar>
              <w:top w:w="28" w:type="dxa"/>
              <w:left w:w="28" w:type="dxa"/>
              <w:bottom w:w="28" w:type="dxa"/>
              <w:right w:w="28" w:type="dxa"/>
            </w:tcMar>
            <w:textDirection w:val="btLr"/>
            <w:vAlign w:val="center"/>
          </w:tcPr>
          <w:p w14:paraId="306ED9E7" w14:textId="77777777" w:rsidR="0094371C" w:rsidRPr="0094371C" w:rsidRDefault="0094371C" w:rsidP="0094371C">
            <w:pPr>
              <w:spacing w:before="0" w:after="0"/>
              <w:jc w:val="left"/>
              <w:rPr>
                <w:bCs/>
                <w:sz w:val="20"/>
                <w:szCs w:val="20"/>
                <w:lang w:eastAsia="tr-TR"/>
              </w:rPr>
            </w:pPr>
            <w:r w:rsidRPr="0094371C">
              <w:rPr>
                <w:bCs/>
                <w:sz w:val="20"/>
                <w:szCs w:val="20"/>
                <w:lang w:eastAsia="tr-TR"/>
              </w:rPr>
              <w:t>Sağlık Binaları</w:t>
            </w:r>
          </w:p>
        </w:tc>
        <w:tc>
          <w:tcPr>
            <w:tcW w:w="614" w:type="dxa"/>
            <w:gridSpan w:val="2"/>
            <w:tcMar>
              <w:top w:w="28" w:type="dxa"/>
              <w:left w:w="28" w:type="dxa"/>
              <w:bottom w:w="28" w:type="dxa"/>
              <w:right w:w="28" w:type="dxa"/>
            </w:tcMar>
            <w:textDirection w:val="btLr"/>
            <w:vAlign w:val="center"/>
          </w:tcPr>
          <w:p w14:paraId="27AA48F0" w14:textId="77777777" w:rsidR="0094371C" w:rsidRPr="0094371C" w:rsidRDefault="0094371C" w:rsidP="0094371C">
            <w:pPr>
              <w:spacing w:before="0" w:after="0"/>
              <w:jc w:val="left"/>
              <w:rPr>
                <w:bCs/>
                <w:sz w:val="20"/>
                <w:szCs w:val="20"/>
                <w:lang w:eastAsia="tr-TR"/>
              </w:rPr>
            </w:pPr>
            <w:r w:rsidRPr="0094371C">
              <w:rPr>
                <w:bCs/>
                <w:sz w:val="20"/>
                <w:szCs w:val="20"/>
                <w:lang w:eastAsia="tr-TR"/>
              </w:rPr>
              <w:t>Alışveriş ve Ticaret Merkezleri</w:t>
            </w:r>
          </w:p>
        </w:tc>
        <w:tc>
          <w:tcPr>
            <w:tcW w:w="614" w:type="dxa"/>
            <w:gridSpan w:val="2"/>
            <w:tcMar>
              <w:top w:w="28" w:type="dxa"/>
              <w:left w:w="28" w:type="dxa"/>
              <w:bottom w:w="28" w:type="dxa"/>
              <w:right w:w="28" w:type="dxa"/>
            </w:tcMar>
            <w:textDirection w:val="btLr"/>
            <w:vAlign w:val="center"/>
          </w:tcPr>
          <w:p w14:paraId="4ABCE6BE" w14:textId="77777777" w:rsidR="0094371C" w:rsidRPr="0094371C" w:rsidRDefault="0094371C" w:rsidP="0094371C">
            <w:pPr>
              <w:spacing w:before="0" w:after="0"/>
              <w:jc w:val="left"/>
              <w:rPr>
                <w:bCs/>
                <w:sz w:val="20"/>
                <w:szCs w:val="20"/>
                <w:lang w:eastAsia="tr-TR"/>
              </w:rPr>
            </w:pPr>
            <w:r w:rsidRPr="0094371C">
              <w:rPr>
                <w:bCs/>
                <w:sz w:val="20"/>
                <w:szCs w:val="20"/>
                <w:lang w:eastAsia="tr-TR"/>
              </w:rPr>
              <w:t>Diğer</w:t>
            </w:r>
          </w:p>
        </w:tc>
      </w:tr>
      <w:tr w:rsidR="0094371C" w:rsidRPr="0094371C" w14:paraId="4AE67FFA" w14:textId="77777777" w:rsidTr="00987D74">
        <w:trPr>
          <w:cantSplit/>
          <w:trHeight w:val="907"/>
        </w:trPr>
        <w:tc>
          <w:tcPr>
            <w:tcW w:w="1618" w:type="dxa"/>
            <w:vMerge/>
            <w:tcMar>
              <w:top w:w="28" w:type="dxa"/>
              <w:left w:w="28" w:type="dxa"/>
              <w:bottom w:w="28" w:type="dxa"/>
              <w:right w:w="28" w:type="dxa"/>
            </w:tcMar>
          </w:tcPr>
          <w:p w14:paraId="5C2A510C" w14:textId="77777777" w:rsidR="0094371C" w:rsidRPr="0094371C" w:rsidRDefault="0094371C" w:rsidP="0094371C">
            <w:pPr>
              <w:spacing w:before="0" w:after="0"/>
              <w:rPr>
                <w:bCs/>
                <w:sz w:val="20"/>
                <w:szCs w:val="20"/>
                <w:lang w:eastAsia="tr-TR"/>
              </w:rPr>
            </w:pPr>
          </w:p>
        </w:tc>
        <w:tc>
          <w:tcPr>
            <w:tcW w:w="3315" w:type="dxa"/>
            <w:vMerge/>
            <w:tcMar>
              <w:top w:w="28" w:type="dxa"/>
              <w:left w:w="28" w:type="dxa"/>
              <w:bottom w:w="28" w:type="dxa"/>
              <w:right w:w="28" w:type="dxa"/>
            </w:tcMar>
          </w:tcPr>
          <w:p w14:paraId="5E741F43" w14:textId="77777777" w:rsidR="0094371C" w:rsidRPr="0094371C" w:rsidRDefault="0094371C" w:rsidP="0094371C">
            <w:pPr>
              <w:spacing w:before="0" w:after="0"/>
              <w:rPr>
                <w:bCs/>
                <w:sz w:val="20"/>
                <w:szCs w:val="20"/>
                <w:lang w:eastAsia="tr-TR"/>
              </w:rPr>
            </w:pPr>
          </w:p>
        </w:tc>
        <w:tc>
          <w:tcPr>
            <w:tcW w:w="307" w:type="dxa"/>
            <w:tcMar>
              <w:top w:w="28" w:type="dxa"/>
              <w:left w:w="28" w:type="dxa"/>
              <w:bottom w:w="28" w:type="dxa"/>
              <w:right w:w="28" w:type="dxa"/>
            </w:tcMar>
            <w:textDirection w:val="btLr"/>
            <w:vAlign w:val="center"/>
          </w:tcPr>
          <w:p w14:paraId="27E02861"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5D79DF50"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c>
          <w:tcPr>
            <w:tcW w:w="307" w:type="dxa"/>
            <w:tcMar>
              <w:top w:w="28" w:type="dxa"/>
              <w:left w:w="28" w:type="dxa"/>
              <w:bottom w:w="28" w:type="dxa"/>
              <w:right w:w="28" w:type="dxa"/>
            </w:tcMar>
            <w:textDirection w:val="btLr"/>
            <w:vAlign w:val="center"/>
          </w:tcPr>
          <w:p w14:paraId="2778E43E"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63D8F2BE"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c>
          <w:tcPr>
            <w:tcW w:w="307" w:type="dxa"/>
            <w:tcMar>
              <w:top w:w="28" w:type="dxa"/>
              <w:left w:w="28" w:type="dxa"/>
              <w:bottom w:w="28" w:type="dxa"/>
              <w:right w:w="28" w:type="dxa"/>
            </w:tcMar>
            <w:textDirection w:val="btLr"/>
            <w:vAlign w:val="center"/>
          </w:tcPr>
          <w:p w14:paraId="14E54329"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3A4E3118"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c>
          <w:tcPr>
            <w:tcW w:w="307" w:type="dxa"/>
            <w:tcMar>
              <w:top w:w="28" w:type="dxa"/>
              <w:left w:w="28" w:type="dxa"/>
              <w:bottom w:w="28" w:type="dxa"/>
              <w:right w:w="28" w:type="dxa"/>
            </w:tcMar>
            <w:textDirection w:val="btLr"/>
            <w:vAlign w:val="center"/>
          </w:tcPr>
          <w:p w14:paraId="64BE3E35"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716564F2"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c>
          <w:tcPr>
            <w:tcW w:w="307" w:type="dxa"/>
            <w:tcMar>
              <w:top w:w="28" w:type="dxa"/>
              <w:left w:w="28" w:type="dxa"/>
              <w:bottom w:w="28" w:type="dxa"/>
              <w:right w:w="28" w:type="dxa"/>
            </w:tcMar>
            <w:textDirection w:val="btLr"/>
            <w:vAlign w:val="center"/>
          </w:tcPr>
          <w:p w14:paraId="59DE951E"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4B0B8DD1"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c>
          <w:tcPr>
            <w:tcW w:w="307" w:type="dxa"/>
            <w:tcMar>
              <w:top w:w="28" w:type="dxa"/>
              <w:left w:w="28" w:type="dxa"/>
              <w:bottom w:w="28" w:type="dxa"/>
              <w:right w:w="28" w:type="dxa"/>
            </w:tcMar>
            <w:textDirection w:val="btLr"/>
            <w:vAlign w:val="center"/>
          </w:tcPr>
          <w:p w14:paraId="154C76AD"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317185F8"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c>
          <w:tcPr>
            <w:tcW w:w="307" w:type="dxa"/>
            <w:tcMar>
              <w:top w:w="28" w:type="dxa"/>
              <w:left w:w="28" w:type="dxa"/>
              <w:bottom w:w="28" w:type="dxa"/>
              <w:right w:w="28" w:type="dxa"/>
            </w:tcMar>
            <w:textDirection w:val="btLr"/>
            <w:vAlign w:val="center"/>
          </w:tcPr>
          <w:p w14:paraId="6B2D3AA1"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Yeni</w:t>
            </w:r>
          </w:p>
        </w:tc>
        <w:tc>
          <w:tcPr>
            <w:tcW w:w="307" w:type="dxa"/>
            <w:tcMar>
              <w:top w:w="28" w:type="dxa"/>
              <w:left w:w="28" w:type="dxa"/>
              <w:bottom w:w="28" w:type="dxa"/>
              <w:right w:w="28" w:type="dxa"/>
            </w:tcMar>
            <w:textDirection w:val="btLr"/>
            <w:vAlign w:val="center"/>
          </w:tcPr>
          <w:p w14:paraId="412F33E4" w14:textId="77777777" w:rsidR="0094371C" w:rsidRPr="0094371C" w:rsidRDefault="0094371C" w:rsidP="0094371C">
            <w:pPr>
              <w:spacing w:before="0" w:after="0"/>
              <w:ind w:left="113" w:right="113"/>
              <w:jc w:val="left"/>
              <w:rPr>
                <w:bCs/>
                <w:sz w:val="20"/>
                <w:szCs w:val="20"/>
                <w:lang w:eastAsia="tr-TR"/>
              </w:rPr>
            </w:pPr>
            <w:r w:rsidRPr="0094371C">
              <w:rPr>
                <w:bCs/>
                <w:sz w:val="20"/>
                <w:szCs w:val="20"/>
                <w:lang w:eastAsia="tr-TR"/>
              </w:rPr>
              <w:t>Mevcut</w:t>
            </w:r>
          </w:p>
        </w:tc>
      </w:tr>
      <w:tr w:rsidR="0094371C" w:rsidRPr="0094371C" w14:paraId="03F012B0" w14:textId="77777777" w:rsidTr="00987D74">
        <w:tc>
          <w:tcPr>
            <w:tcW w:w="1618" w:type="dxa"/>
            <w:vMerge w:val="restart"/>
            <w:tcMar>
              <w:top w:w="28" w:type="dxa"/>
              <w:left w:w="28" w:type="dxa"/>
              <w:bottom w:w="28" w:type="dxa"/>
              <w:right w:w="28" w:type="dxa"/>
            </w:tcMar>
            <w:vAlign w:val="center"/>
          </w:tcPr>
          <w:p w14:paraId="07C884F9" w14:textId="77777777" w:rsidR="0094371C" w:rsidRPr="0094371C" w:rsidRDefault="0094371C" w:rsidP="0094371C">
            <w:pPr>
              <w:spacing w:before="0" w:after="0"/>
              <w:jc w:val="left"/>
              <w:rPr>
                <w:b/>
                <w:bCs/>
                <w:sz w:val="20"/>
                <w:szCs w:val="20"/>
                <w:lang w:eastAsia="tr-TR"/>
              </w:rPr>
            </w:pPr>
            <w:r w:rsidRPr="0094371C">
              <w:rPr>
                <w:b/>
                <w:bCs/>
                <w:sz w:val="20"/>
                <w:szCs w:val="20"/>
                <w:lang w:eastAsia="tr-TR"/>
              </w:rPr>
              <w:t>İNO 02</w:t>
            </w:r>
            <w:r w:rsidRPr="0094371C">
              <w:rPr>
                <w:b/>
                <w:bCs/>
                <w:sz w:val="20"/>
                <w:szCs w:val="20"/>
                <w:lang w:eastAsia="tr-TR"/>
              </w:rPr>
              <w:br/>
              <w:t>İzleme &amp; Değerlendirme Sisteminin Geliştirilmiş Olması</w:t>
            </w:r>
          </w:p>
        </w:tc>
        <w:tc>
          <w:tcPr>
            <w:tcW w:w="3315" w:type="dxa"/>
            <w:tcMar>
              <w:top w:w="28" w:type="dxa"/>
              <w:left w:w="28" w:type="dxa"/>
              <w:bottom w:w="28" w:type="dxa"/>
              <w:right w:w="28" w:type="dxa"/>
            </w:tcMar>
            <w:vAlign w:val="center"/>
          </w:tcPr>
          <w:p w14:paraId="32A1EE31" w14:textId="77777777" w:rsidR="0094371C" w:rsidRPr="0094371C" w:rsidRDefault="0094371C" w:rsidP="0094371C">
            <w:pPr>
              <w:spacing w:before="0" w:after="0"/>
              <w:jc w:val="left"/>
              <w:rPr>
                <w:bCs/>
                <w:sz w:val="20"/>
                <w:szCs w:val="20"/>
                <w:lang w:eastAsia="tr-TR"/>
              </w:rPr>
            </w:pPr>
            <w:r w:rsidRPr="0094371C">
              <w:rPr>
                <w:b/>
                <w:sz w:val="20"/>
                <w:szCs w:val="20"/>
                <w:lang w:eastAsia="tr-TR"/>
              </w:rPr>
              <w:t xml:space="preserve">İNO 02 K1 </w:t>
            </w:r>
            <w:proofErr w:type="gramStart"/>
            <w:r w:rsidRPr="0094371C">
              <w:rPr>
                <w:sz w:val="20"/>
                <w:szCs w:val="20"/>
                <w:lang w:eastAsia="tr-TR"/>
              </w:rPr>
              <w:t>İzleme -</w:t>
            </w:r>
            <w:proofErr w:type="gramEnd"/>
            <w:r w:rsidRPr="0094371C">
              <w:rPr>
                <w:b/>
                <w:sz w:val="20"/>
                <w:szCs w:val="20"/>
                <w:lang w:eastAsia="tr-TR"/>
              </w:rPr>
              <w:t xml:space="preserve"> </w:t>
            </w:r>
            <w:r w:rsidRPr="0094371C">
              <w:rPr>
                <w:sz w:val="20"/>
                <w:szCs w:val="20"/>
                <w:lang w:eastAsia="tr-TR"/>
              </w:rPr>
              <w:t xml:space="preserve">Projenin su, ısı ve enerji sürdürülebilirliğini izleme, ölçme ve değerlendirme ile ilgili </w:t>
            </w:r>
            <w:proofErr w:type="spellStart"/>
            <w:r w:rsidRPr="0094371C">
              <w:rPr>
                <w:sz w:val="20"/>
                <w:szCs w:val="20"/>
                <w:lang w:eastAsia="tr-TR"/>
              </w:rPr>
              <w:t>inovatif</w:t>
            </w:r>
            <w:proofErr w:type="spellEnd"/>
            <w:r w:rsidRPr="0094371C">
              <w:rPr>
                <w:sz w:val="20"/>
                <w:szCs w:val="20"/>
                <w:lang w:eastAsia="tr-TR"/>
              </w:rPr>
              <w:t xml:space="preserve"> çözümleri içeriyor olması</w:t>
            </w:r>
          </w:p>
        </w:tc>
        <w:tc>
          <w:tcPr>
            <w:tcW w:w="307" w:type="dxa"/>
            <w:tcMar>
              <w:top w:w="28" w:type="dxa"/>
              <w:left w:w="28" w:type="dxa"/>
              <w:bottom w:w="28" w:type="dxa"/>
              <w:right w:w="28" w:type="dxa"/>
            </w:tcMar>
            <w:vAlign w:val="center"/>
          </w:tcPr>
          <w:p w14:paraId="093BAE50"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519AE4BD"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3E4610E9"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210383DA"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1EE6076E"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79B7DA81"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1D467503"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3303A82B"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2E573650"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62CB79D8"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330E4B0E"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46622E07"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3F8CA97F"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c>
          <w:tcPr>
            <w:tcW w:w="307" w:type="dxa"/>
            <w:tcMar>
              <w:top w:w="28" w:type="dxa"/>
              <w:left w:w="28" w:type="dxa"/>
              <w:bottom w:w="28" w:type="dxa"/>
              <w:right w:w="28" w:type="dxa"/>
            </w:tcMar>
            <w:vAlign w:val="center"/>
          </w:tcPr>
          <w:p w14:paraId="124F36A5" w14:textId="77777777" w:rsidR="0094371C" w:rsidRPr="0094371C" w:rsidRDefault="0094371C" w:rsidP="0094371C">
            <w:pPr>
              <w:spacing w:before="0" w:after="0"/>
              <w:jc w:val="center"/>
              <w:rPr>
                <w:bCs/>
                <w:sz w:val="20"/>
                <w:szCs w:val="20"/>
                <w:lang w:eastAsia="tr-TR"/>
              </w:rPr>
            </w:pPr>
            <w:r w:rsidRPr="0094371C">
              <w:rPr>
                <w:sz w:val="20"/>
                <w:szCs w:val="20"/>
                <w:lang w:eastAsia="tr-TR"/>
              </w:rPr>
              <w:t>50</w:t>
            </w:r>
          </w:p>
        </w:tc>
      </w:tr>
      <w:tr w:rsidR="0094371C" w:rsidRPr="0094371C" w14:paraId="24EED850" w14:textId="77777777" w:rsidTr="00987D74">
        <w:tc>
          <w:tcPr>
            <w:tcW w:w="1618" w:type="dxa"/>
            <w:vMerge/>
            <w:tcMar>
              <w:top w:w="28" w:type="dxa"/>
              <w:left w:w="28" w:type="dxa"/>
              <w:bottom w:w="28" w:type="dxa"/>
              <w:right w:w="28" w:type="dxa"/>
            </w:tcMar>
            <w:vAlign w:val="center"/>
          </w:tcPr>
          <w:p w14:paraId="2C09AD00" w14:textId="77777777" w:rsidR="0094371C" w:rsidRPr="0094371C" w:rsidRDefault="0094371C" w:rsidP="0094371C">
            <w:pPr>
              <w:spacing w:before="0" w:after="0"/>
              <w:jc w:val="left"/>
              <w:rPr>
                <w:b/>
                <w:bCs/>
                <w:sz w:val="20"/>
                <w:szCs w:val="20"/>
                <w:lang w:eastAsia="tr-TR"/>
              </w:rPr>
            </w:pPr>
          </w:p>
        </w:tc>
        <w:tc>
          <w:tcPr>
            <w:tcW w:w="3315" w:type="dxa"/>
            <w:tcMar>
              <w:top w:w="28" w:type="dxa"/>
              <w:left w:w="28" w:type="dxa"/>
              <w:bottom w:w="28" w:type="dxa"/>
              <w:right w:w="28" w:type="dxa"/>
            </w:tcMar>
            <w:vAlign w:val="center"/>
          </w:tcPr>
          <w:p w14:paraId="0A3EA249" w14:textId="77777777" w:rsidR="0094371C" w:rsidRPr="0094371C" w:rsidRDefault="0094371C" w:rsidP="0094371C">
            <w:pPr>
              <w:spacing w:before="0" w:after="0"/>
              <w:jc w:val="right"/>
              <w:rPr>
                <w:b/>
                <w:sz w:val="20"/>
                <w:szCs w:val="20"/>
                <w:lang w:eastAsia="tr-TR"/>
              </w:rPr>
            </w:pPr>
            <w:r w:rsidRPr="0094371C">
              <w:rPr>
                <w:b/>
                <w:sz w:val="20"/>
                <w:szCs w:val="20"/>
                <w:lang w:eastAsia="tr-TR"/>
              </w:rPr>
              <w:t>TOPLAM</w:t>
            </w:r>
          </w:p>
        </w:tc>
        <w:tc>
          <w:tcPr>
            <w:tcW w:w="307" w:type="dxa"/>
            <w:tcMar>
              <w:top w:w="28" w:type="dxa"/>
              <w:left w:w="28" w:type="dxa"/>
              <w:bottom w:w="28" w:type="dxa"/>
              <w:right w:w="28" w:type="dxa"/>
            </w:tcMar>
            <w:vAlign w:val="center"/>
          </w:tcPr>
          <w:p w14:paraId="1FE4705C"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19B748D9"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277274FD"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6CFEE4AD"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0997A7BA"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1A0A4D2F"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183FC9E9"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6231AE35"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26F51ACC"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2411BB09"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57410137"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73D8769D"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524B6ADB"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c>
          <w:tcPr>
            <w:tcW w:w="307" w:type="dxa"/>
            <w:tcMar>
              <w:top w:w="28" w:type="dxa"/>
              <w:left w:w="28" w:type="dxa"/>
              <w:bottom w:w="28" w:type="dxa"/>
              <w:right w:w="28" w:type="dxa"/>
            </w:tcMar>
            <w:vAlign w:val="center"/>
          </w:tcPr>
          <w:p w14:paraId="324F3D49" w14:textId="77777777" w:rsidR="0094371C" w:rsidRPr="0094371C" w:rsidRDefault="0094371C" w:rsidP="0094371C">
            <w:pPr>
              <w:spacing w:before="0" w:after="0"/>
              <w:jc w:val="center"/>
              <w:rPr>
                <w:bCs/>
                <w:sz w:val="20"/>
                <w:szCs w:val="20"/>
                <w:lang w:eastAsia="tr-TR"/>
              </w:rPr>
            </w:pPr>
            <w:r w:rsidRPr="0094371C">
              <w:rPr>
                <w:bCs/>
                <w:sz w:val="20"/>
                <w:szCs w:val="20"/>
                <w:lang w:eastAsia="tr-TR"/>
              </w:rPr>
              <w:t>50</w:t>
            </w:r>
          </w:p>
        </w:tc>
      </w:tr>
    </w:tbl>
    <w:p w14:paraId="79ED30C7" w14:textId="77777777" w:rsidR="00604828" w:rsidRDefault="00604828" w:rsidP="0094371C">
      <w:pPr>
        <w:rPr>
          <w:b/>
        </w:rPr>
      </w:pPr>
    </w:p>
    <w:p w14:paraId="1B753995" w14:textId="77777777" w:rsidR="0094371C" w:rsidRPr="0094371C" w:rsidRDefault="0094371C" w:rsidP="0094371C">
      <w:pPr>
        <w:rPr>
          <w:b/>
        </w:rPr>
      </w:pPr>
      <w:r w:rsidRPr="0094371C">
        <w:rPr>
          <w:b/>
        </w:rPr>
        <w:t>B) KREDİLENDİRME ESASLARI</w:t>
      </w:r>
    </w:p>
    <w:p w14:paraId="7B2EC332" w14:textId="77777777" w:rsidR="0094371C" w:rsidRPr="0094371C" w:rsidRDefault="0094371C" w:rsidP="0094371C">
      <w:pPr>
        <w:rPr>
          <w:b/>
        </w:rPr>
      </w:pPr>
      <w:r w:rsidRPr="0094371C">
        <w:rPr>
          <w:b/>
          <w:bCs/>
        </w:rPr>
        <w:t>İNO 02 K1</w:t>
      </w:r>
      <w:r w:rsidRPr="0094371C">
        <w:t xml:space="preserve"> </w:t>
      </w:r>
      <w:proofErr w:type="gramStart"/>
      <w:r w:rsidRPr="0094371C">
        <w:rPr>
          <w:b/>
        </w:rPr>
        <w:t>İZLEME</w:t>
      </w:r>
      <w:r w:rsidRPr="0094371C">
        <w:t xml:space="preserve"> -</w:t>
      </w:r>
      <w:proofErr w:type="gramEnd"/>
      <w:r w:rsidRPr="0094371C">
        <w:t xml:space="preserve"> </w:t>
      </w:r>
      <w:r w:rsidRPr="0094371C">
        <w:rPr>
          <w:b/>
          <w:bCs/>
        </w:rPr>
        <w:t>PROJENİN SU, ISI VE ENERJİ SÜRDÜRÜLEBİLİRLİĞİNİ İZLEME, ÖLÇME VE DEĞERLENDİRME İLE İLGİLİ İNOVATİF ÇÖZÜMLERİ İÇERİYOR OLMASI</w:t>
      </w:r>
    </w:p>
    <w:tbl>
      <w:tblPr>
        <w:tblStyle w:val="TabloKlavuzu2"/>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818"/>
        <w:gridCol w:w="915"/>
        <w:gridCol w:w="914"/>
        <w:gridCol w:w="914"/>
        <w:gridCol w:w="914"/>
        <w:gridCol w:w="914"/>
        <w:gridCol w:w="1911"/>
        <w:gridCol w:w="914"/>
      </w:tblGrid>
      <w:tr w:rsidR="006C0791" w:rsidRPr="0094371C" w14:paraId="0F83180C" w14:textId="77777777" w:rsidTr="00BA2AF7">
        <w:tc>
          <w:tcPr>
            <w:tcW w:w="986" w:type="pct"/>
            <w:shd w:val="clear" w:color="auto" w:fill="auto"/>
            <w:noWrap/>
            <w:hideMark/>
          </w:tcPr>
          <w:p w14:paraId="4C034C99" w14:textId="77777777" w:rsidR="0094371C" w:rsidRPr="0094371C" w:rsidRDefault="0094371C" w:rsidP="0094371C">
            <w:pPr>
              <w:spacing w:before="40" w:after="40"/>
              <w:rPr>
                <w:b/>
                <w:sz w:val="20"/>
                <w:szCs w:val="20"/>
                <w:lang w:eastAsia="tr-TR"/>
              </w:rPr>
            </w:pPr>
          </w:p>
        </w:tc>
        <w:tc>
          <w:tcPr>
            <w:tcW w:w="496" w:type="pct"/>
            <w:shd w:val="clear" w:color="auto" w:fill="auto"/>
            <w:noWrap/>
            <w:hideMark/>
          </w:tcPr>
          <w:p w14:paraId="359E781A" w14:textId="77777777" w:rsidR="0094371C" w:rsidRPr="0094371C" w:rsidRDefault="0094371C" w:rsidP="0094371C">
            <w:pPr>
              <w:spacing w:before="40" w:after="40"/>
              <w:rPr>
                <w:b/>
                <w:sz w:val="20"/>
                <w:szCs w:val="20"/>
                <w:lang w:eastAsia="tr-TR"/>
              </w:rPr>
            </w:pPr>
            <w:r w:rsidRPr="0094371C">
              <w:rPr>
                <w:b/>
                <w:sz w:val="20"/>
                <w:szCs w:val="20"/>
                <w:lang w:eastAsia="tr-TR"/>
              </w:rPr>
              <w:t>Konut</w:t>
            </w:r>
          </w:p>
        </w:tc>
        <w:tc>
          <w:tcPr>
            <w:tcW w:w="496" w:type="pct"/>
            <w:shd w:val="clear" w:color="auto" w:fill="auto"/>
            <w:noWrap/>
            <w:hideMark/>
          </w:tcPr>
          <w:p w14:paraId="1B725437" w14:textId="77777777" w:rsidR="0094371C" w:rsidRPr="0094371C" w:rsidRDefault="0094371C" w:rsidP="0094371C">
            <w:pPr>
              <w:spacing w:before="40" w:after="40"/>
              <w:jc w:val="center"/>
              <w:rPr>
                <w:b/>
                <w:sz w:val="20"/>
                <w:szCs w:val="20"/>
                <w:lang w:eastAsia="tr-TR"/>
              </w:rPr>
            </w:pPr>
            <w:r w:rsidRPr="0094371C">
              <w:rPr>
                <w:b/>
                <w:sz w:val="20"/>
                <w:szCs w:val="20"/>
                <w:lang w:eastAsia="tr-TR"/>
              </w:rPr>
              <w:t>Ofis</w:t>
            </w:r>
          </w:p>
        </w:tc>
        <w:tc>
          <w:tcPr>
            <w:tcW w:w="496" w:type="pct"/>
            <w:shd w:val="clear" w:color="auto" w:fill="auto"/>
            <w:noWrap/>
            <w:hideMark/>
          </w:tcPr>
          <w:p w14:paraId="0C15827F" w14:textId="77777777" w:rsidR="0094371C" w:rsidRPr="0094371C" w:rsidRDefault="0094371C" w:rsidP="0094371C">
            <w:pPr>
              <w:spacing w:before="40" w:after="40"/>
              <w:jc w:val="center"/>
              <w:rPr>
                <w:b/>
                <w:sz w:val="20"/>
                <w:szCs w:val="20"/>
                <w:lang w:eastAsia="tr-TR"/>
              </w:rPr>
            </w:pPr>
            <w:r w:rsidRPr="0094371C">
              <w:rPr>
                <w:b/>
                <w:sz w:val="20"/>
                <w:szCs w:val="20"/>
                <w:lang w:eastAsia="tr-TR"/>
              </w:rPr>
              <w:t>Eğitim</w:t>
            </w:r>
          </w:p>
        </w:tc>
        <w:tc>
          <w:tcPr>
            <w:tcW w:w="496" w:type="pct"/>
            <w:shd w:val="clear" w:color="auto" w:fill="auto"/>
            <w:noWrap/>
            <w:hideMark/>
          </w:tcPr>
          <w:p w14:paraId="303C04AD" w14:textId="77777777" w:rsidR="0094371C" w:rsidRPr="0094371C" w:rsidRDefault="0094371C" w:rsidP="0094371C">
            <w:pPr>
              <w:spacing w:before="40" w:after="40"/>
              <w:jc w:val="center"/>
              <w:rPr>
                <w:b/>
                <w:sz w:val="20"/>
                <w:szCs w:val="20"/>
                <w:lang w:eastAsia="tr-TR"/>
              </w:rPr>
            </w:pPr>
            <w:r w:rsidRPr="0094371C">
              <w:rPr>
                <w:b/>
                <w:sz w:val="20"/>
                <w:szCs w:val="20"/>
                <w:lang w:eastAsia="tr-TR"/>
              </w:rPr>
              <w:t>Otel</w:t>
            </w:r>
          </w:p>
        </w:tc>
        <w:tc>
          <w:tcPr>
            <w:tcW w:w="496" w:type="pct"/>
            <w:shd w:val="clear" w:color="auto" w:fill="auto"/>
            <w:noWrap/>
            <w:hideMark/>
          </w:tcPr>
          <w:p w14:paraId="098C1FB7" w14:textId="77777777" w:rsidR="0094371C" w:rsidRPr="0094371C" w:rsidRDefault="0094371C" w:rsidP="0094371C">
            <w:pPr>
              <w:spacing w:before="40" w:after="40"/>
              <w:jc w:val="center"/>
              <w:rPr>
                <w:b/>
                <w:sz w:val="20"/>
                <w:szCs w:val="20"/>
                <w:lang w:eastAsia="tr-TR"/>
              </w:rPr>
            </w:pPr>
            <w:r w:rsidRPr="0094371C">
              <w:rPr>
                <w:b/>
                <w:sz w:val="20"/>
                <w:szCs w:val="20"/>
                <w:lang w:eastAsia="tr-TR"/>
              </w:rPr>
              <w:t>Sağlık</w:t>
            </w:r>
          </w:p>
        </w:tc>
        <w:tc>
          <w:tcPr>
            <w:tcW w:w="1037" w:type="pct"/>
            <w:shd w:val="clear" w:color="auto" w:fill="auto"/>
          </w:tcPr>
          <w:p w14:paraId="5FA9722A" w14:textId="77777777" w:rsidR="0094371C" w:rsidRPr="0094371C" w:rsidRDefault="0094371C" w:rsidP="0094371C">
            <w:pPr>
              <w:spacing w:before="40" w:after="40"/>
              <w:jc w:val="center"/>
              <w:rPr>
                <w:b/>
                <w:sz w:val="20"/>
                <w:szCs w:val="20"/>
                <w:lang w:eastAsia="tr-TR"/>
              </w:rPr>
            </w:pPr>
            <w:r w:rsidRPr="0094371C">
              <w:rPr>
                <w:b/>
                <w:sz w:val="20"/>
                <w:szCs w:val="20"/>
                <w:lang w:eastAsia="tr-TR"/>
              </w:rPr>
              <w:t>Alışveriş ve Ticaret</w:t>
            </w:r>
          </w:p>
        </w:tc>
        <w:tc>
          <w:tcPr>
            <w:tcW w:w="496" w:type="pct"/>
            <w:shd w:val="clear" w:color="auto" w:fill="auto"/>
            <w:noWrap/>
            <w:hideMark/>
          </w:tcPr>
          <w:p w14:paraId="028DA86D" w14:textId="77777777" w:rsidR="0094371C" w:rsidRPr="0094371C" w:rsidRDefault="0094371C" w:rsidP="0094371C">
            <w:pPr>
              <w:spacing w:before="40" w:after="40"/>
              <w:jc w:val="center"/>
              <w:rPr>
                <w:b/>
                <w:sz w:val="20"/>
                <w:szCs w:val="20"/>
                <w:lang w:eastAsia="tr-TR"/>
              </w:rPr>
            </w:pPr>
            <w:r w:rsidRPr="0094371C">
              <w:rPr>
                <w:b/>
                <w:sz w:val="20"/>
                <w:szCs w:val="20"/>
                <w:lang w:eastAsia="tr-TR"/>
              </w:rPr>
              <w:t>Diğer</w:t>
            </w:r>
          </w:p>
        </w:tc>
      </w:tr>
      <w:tr w:rsidR="006C0791" w:rsidRPr="0094371C" w14:paraId="62F79A8F" w14:textId="77777777" w:rsidTr="00BA2AF7">
        <w:tc>
          <w:tcPr>
            <w:tcW w:w="986" w:type="pct"/>
            <w:shd w:val="clear" w:color="auto" w:fill="auto"/>
            <w:noWrap/>
          </w:tcPr>
          <w:p w14:paraId="333E2B8D" w14:textId="77777777" w:rsidR="0094371C" w:rsidRPr="0094371C" w:rsidRDefault="0094371C" w:rsidP="0094371C">
            <w:pPr>
              <w:spacing w:before="40" w:after="40"/>
              <w:rPr>
                <w:b/>
                <w:sz w:val="20"/>
                <w:szCs w:val="20"/>
                <w:lang w:eastAsia="tr-TR"/>
              </w:rPr>
            </w:pPr>
            <w:r w:rsidRPr="0094371C">
              <w:rPr>
                <w:b/>
                <w:sz w:val="20"/>
                <w:szCs w:val="20"/>
                <w:lang w:eastAsia="tr-TR"/>
              </w:rPr>
              <w:t>B1-YENİ BİNA</w:t>
            </w:r>
          </w:p>
        </w:tc>
        <w:tc>
          <w:tcPr>
            <w:tcW w:w="496" w:type="pct"/>
            <w:shd w:val="clear" w:color="auto" w:fill="auto"/>
            <w:noWrap/>
          </w:tcPr>
          <w:p w14:paraId="73198AA0" w14:textId="77777777" w:rsidR="0094371C" w:rsidRPr="0094371C" w:rsidRDefault="0094371C" w:rsidP="0094371C">
            <w:pPr>
              <w:spacing w:before="40" w:after="40"/>
              <w:rPr>
                <w:sz w:val="20"/>
                <w:szCs w:val="20"/>
                <w:lang w:eastAsia="tr-TR"/>
              </w:rPr>
            </w:pPr>
            <w:r w:rsidRPr="0094371C">
              <w:rPr>
                <w:sz w:val="20"/>
                <w:szCs w:val="20"/>
                <w:lang w:eastAsia="tr-TR"/>
              </w:rPr>
              <w:t>50</w:t>
            </w:r>
          </w:p>
        </w:tc>
        <w:tc>
          <w:tcPr>
            <w:tcW w:w="496" w:type="pct"/>
            <w:shd w:val="clear" w:color="auto" w:fill="auto"/>
            <w:noWrap/>
          </w:tcPr>
          <w:p w14:paraId="35E80420"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20F31DF6"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29D13425"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59CA37BF"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1037" w:type="pct"/>
            <w:shd w:val="clear" w:color="auto" w:fill="auto"/>
          </w:tcPr>
          <w:p w14:paraId="3DC97F17"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761D73FD"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r>
      <w:tr w:rsidR="006C0791" w:rsidRPr="0094371C" w14:paraId="48EE6AFB" w14:textId="77777777" w:rsidTr="00BA2AF7">
        <w:tc>
          <w:tcPr>
            <w:tcW w:w="986" w:type="pct"/>
            <w:shd w:val="clear" w:color="auto" w:fill="auto"/>
            <w:noWrap/>
          </w:tcPr>
          <w:p w14:paraId="4FF13E49" w14:textId="77777777" w:rsidR="0094371C" w:rsidRPr="0094371C" w:rsidRDefault="0094371C" w:rsidP="0094371C">
            <w:pPr>
              <w:spacing w:before="40" w:after="40"/>
              <w:rPr>
                <w:b/>
                <w:sz w:val="20"/>
                <w:szCs w:val="20"/>
                <w:lang w:eastAsia="tr-TR"/>
              </w:rPr>
            </w:pPr>
            <w:r w:rsidRPr="0094371C">
              <w:rPr>
                <w:b/>
                <w:sz w:val="20"/>
                <w:szCs w:val="20"/>
                <w:lang w:eastAsia="tr-TR"/>
              </w:rPr>
              <w:t>B2-MEVCUT BİNA</w:t>
            </w:r>
          </w:p>
        </w:tc>
        <w:tc>
          <w:tcPr>
            <w:tcW w:w="496" w:type="pct"/>
            <w:shd w:val="clear" w:color="auto" w:fill="auto"/>
            <w:noWrap/>
          </w:tcPr>
          <w:p w14:paraId="74EF444B" w14:textId="77777777" w:rsidR="0094371C" w:rsidRPr="0094371C" w:rsidRDefault="0094371C" w:rsidP="0094371C">
            <w:pPr>
              <w:spacing w:before="40" w:after="40"/>
              <w:rPr>
                <w:sz w:val="20"/>
                <w:szCs w:val="20"/>
                <w:lang w:eastAsia="tr-TR"/>
              </w:rPr>
            </w:pPr>
            <w:r w:rsidRPr="0094371C">
              <w:rPr>
                <w:sz w:val="20"/>
                <w:szCs w:val="20"/>
                <w:lang w:eastAsia="tr-TR"/>
              </w:rPr>
              <w:t>50</w:t>
            </w:r>
          </w:p>
        </w:tc>
        <w:tc>
          <w:tcPr>
            <w:tcW w:w="496" w:type="pct"/>
            <w:shd w:val="clear" w:color="auto" w:fill="auto"/>
            <w:noWrap/>
          </w:tcPr>
          <w:p w14:paraId="1A1BDFEB"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3A69F8C9"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0E7A1CA0"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7DA8E549"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1037" w:type="pct"/>
            <w:shd w:val="clear" w:color="auto" w:fill="auto"/>
          </w:tcPr>
          <w:p w14:paraId="53712671"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c>
          <w:tcPr>
            <w:tcW w:w="496" w:type="pct"/>
            <w:shd w:val="clear" w:color="auto" w:fill="auto"/>
            <w:noWrap/>
          </w:tcPr>
          <w:p w14:paraId="36DC9FE2" w14:textId="77777777" w:rsidR="0094371C" w:rsidRPr="0094371C" w:rsidRDefault="0094371C" w:rsidP="0094371C">
            <w:pPr>
              <w:spacing w:before="40" w:after="40"/>
              <w:jc w:val="center"/>
              <w:rPr>
                <w:sz w:val="20"/>
                <w:szCs w:val="20"/>
                <w:lang w:eastAsia="tr-TR"/>
              </w:rPr>
            </w:pPr>
            <w:r w:rsidRPr="0094371C">
              <w:rPr>
                <w:sz w:val="20"/>
                <w:szCs w:val="20"/>
                <w:lang w:eastAsia="tr-TR"/>
              </w:rPr>
              <w:t>50</w:t>
            </w:r>
          </w:p>
        </w:tc>
      </w:tr>
    </w:tbl>
    <w:p w14:paraId="7D8AFCC4" w14:textId="77777777" w:rsidR="0094371C" w:rsidRPr="00987D74" w:rsidRDefault="0094371C" w:rsidP="0094371C">
      <w:pPr>
        <w:rPr>
          <w:b/>
        </w:rPr>
      </w:pPr>
      <w:r w:rsidRPr="00987D74">
        <w:rPr>
          <w:b/>
        </w:rPr>
        <w:t>AMAÇ</w:t>
      </w:r>
    </w:p>
    <w:p w14:paraId="580FE662" w14:textId="77777777" w:rsidR="0094371C" w:rsidRPr="003436F4" w:rsidRDefault="0094371C" w:rsidP="0094371C">
      <w:r w:rsidRPr="003436F4">
        <w:t xml:space="preserve">Projenin su, ısı ve enerji sürdürülebilirliğini izleme, ölçme ve değerlendirme ile ilgili </w:t>
      </w:r>
      <w:proofErr w:type="spellStart"/>
      <w:r w:rsidRPr="003436F4">
        <w:t>inovatif</w:t>
      </w:r>
      <w:proofErr w:type="spellEnd"/>
      <w:r w:rsidRPr="003436F4">
        <w:t xml:space="preserve"> çözümleri içeriyor olması amaçlanmaktadır.</w:t>
      </w:r>
    </w:p>
    <w:p w14:paraId="75062F1D" w14:textId="77777777" w:rsidR="0094371C" w:rsidRPr="00987D74" w:rsidRDefault="0094371C" w:rsidP="0094371C">
      <w:pPr>
        <w:rPr>
          <w:b/>
        </w:rPr>
      </w:pPr>
      <w:r w:rsidRPr="00987D74">
        <w:rPr>
          <w:b/>
        </w:rPr>
        <w:t>GEREKLİLİKLER</w:t>
      </w:r>
    </w:p>
    <w:p w14:paraId="094A72DC" w14:textId="77777777" w:rsidR="0094371C" w:rsidRPr="003436F4" w:rsidRDefault="00402643" w:rsidP="0094371C">
      <w:r w:rsidRPr="003436F4">
        <w:t>Bu kriter için, p</w:t>
      </w:r>
      <w:r w:rsidR="0094371C" w:rsidRPr="003436F4">
        <w:t xml:space="preserve">rojenin sürdürülebilirliğini izlemek, ölçmek ve değerlendirmek ile ilgili </w:t>
      </w:r>
      <w:proofErr w:type="spellStart"/>
      <w:r w:rsidR="0094371C" w:rsidRPr="003436F4">
        <w:t>inovatif</w:t>
      </w:r>
      <w:proofErr w:type="spellEnd"/>
      <w:r w:rsidR="0094371C" w:rsidRPr="003436F4">
        <w:t xml:space="preserve"> çözümleri </w:t>
      </w:r>
      <w:r w:rsidR="0094371C" w:rsidRPr="003436F4">
        <w:rPr>
          <w:rFonts w:asciiTheme="majorHAnsi" w:hAnsiTheme="majorHAnsi"/>
        </w:rPr>
        <w:t>içeren Sürekli İzleme ve Değerlendirme Raporu’nu</w:t>
      </w:r>
      <w:r w:rsidRPr="003436F4">
        <w:rPr>
          <w:rFonts w:asciiTheme="majorHAnsi" w:hAnsiTheme="majorHAnsi"/>
        </w:rPr>
        <w:t>n</w:t>
      </w:r>
      <w:r w:rsidR="0094371C" w:rsidRPr="003436F4">
        <w:rPr>
          <w:rFonts w:asciiTheme="majorHAnsi" w:hAnsiTheme="majorHAnsi"/>
        </w:rPr>
        <w:t xml:space="preserve"> </w:t>
      </w:r>
      <w:r w:rsidR="0094371C" w:rsidRPr="003436F4">
        <w:t>hazırlama</w:t>
      </w:r>
      <w:r w:rsidRPr="003436F4">
        <w:t>sı gerekmektedir.</w:t>
      </w:r>
    </w:p>
    <w:p w14:paraId="08251733" w14:textId="77777777" w:rsidR="0094371C" w:rsidRPr="003436F4" w:rsidRDefault="0094371C" w:rsidP="0094371C">
      <w:pPr>
        <w:widowControl w:val="0"/>
        <w:autoSpaceDE w:val="0"/>
        <w:autoSpaceDN w:val="0"/>
        <w:adjustRightInd w:val="0"/>
        <w:spacing w:before="0" w:after="240"/>
        <w:rPr>
          <w:b/>
        </w:rPr>
      </w:pPr>
      <w:r w:rsidRPr="003436F4">
        <w:rPr>
          <w:b/>
        </w:rPr>
        <w:t>YÖNTEM</w:t>
      </w:r>
    </w:p>
    <w:p w14:paraId="11F7B8A0" w14:textId="77777777" w:rsidR="0094371C" w:rsidRPr="003436F4" w:rsidRDefault="0094371C" w:rsidP="0094371C">
      <w:pPr>
        <w:widowControl w:val="0"/>
        <w:autoSpaceDE w:val="0"/>
        <w:autoSpaceDN w:val="0"/>
        <w:adjustRightInd w:val="0"/>
        <w:spacing w:before="0" w:after="240"/>
        <w:rPr>
          <w:rFonts w:asciiTheme="majorHAnsi" w:hAnsiTheme="majorHAnsi"/>
        </w:rPr>
      </w:pPr>
      <w:r w:rsidRPr="003436F4">
        <w:t xml:space="preserve">Bina verilerinin izleme, ölçme ve değerlendirmesinin yapılması ile hem </w:t>
      </w:r>
      <w:proofErr w:type="spellStart"/>
      <w:r w:rsidRPr="003436F4">
        <w:t>sektörel</w:t>
      </w:r>
      <w:proofErr w:type="spellEnd"/>
      <w:r w:rsidRPr="003436F4">
        <w:t xml:space="preserve"> hem bireysel enerji verimliliği, etkin kaynak kullanımının sağlanmasının hedeflendiği İNO 02 K1 kriteri </w:t>
      </w:r>
      <w:proofErr w:type="gramStart"/>
      <w:r w:rsidRPr="003436F4">
        <w:t>hem  tasarım</w:t>
      </w:r>
      <w:proofErr w:type="gramEnd"/>
      <w:r w:rsidRPr="003436F4">
        <w:t xml:space="preserve"> aşamasında BBT modülünde, hem de tamamlanmış uygulama olarak </w:t>
      </w:r>
      <w:proofErr w:type="spellStart"/>
      <w:r w:rsidRPr="003436F4">
        <w:t>İNO_Bina</w:t>
      </w:r>
      <w:proofErr w:type="spellEnd"/>
      <w:r w:rsidRPr="003436F4">
        <w:t xml:space="preserve"> modülünde kredilendirilebilir. Bu kriterin tasarım ve uygulama aşamasında yerine getirildiğinin kanıtı olarak ‘</w:t>
      </w:r>
      <w:r w:rsidRPr="003436F4">
        <w:rPr>
          <w:rFonts w:asciiTheme="majorHAnsi" w:hAnsiTheme="majorHAnsi"/>
        </w:rPr>
        <w:t>Sürekli İzleme ve Değerlendirme Raporu’nun sunulması beklenmektedir.</w:t>
      </w:r>
    </w:p>
    <w:p w14:paraId="67729555" w14:textId="77777777" w:rsidR="0094371C" w:rsidRPr="0094371C" w:rsidRDefault="0094371C" w:rsidP="0094371C">
      <w:pPr>
        <w:rPr>
          <w:b/>
          <w:u w:val="single"/>
        </w:rPr>
      </w:pPr>
      <w:r w:rsidRPr="00987D74">
        <w:rPr>
          <w:b/>
        </w:rPr>
        <w:t>BAŞVURU SAHİBİ TARAFINDAN TESLİM EDİLMESİ GEREKEN BELGELE</w:t>
      </w:r>
      <w:r w:rsidR="0083094D" w:rsidRPr="00F32F91">
        <w:rPr>
          <w:b/>
        </w:rPr>
        <w:t>R</w:t>
      </w:r>
    </w:p>
    <w:p w14:paraId="31D7DB76" w14:textId="77777777" w:rsidR="0094371C" w:rsidRPr="0051223B" w:rsidRDefault="0094371C" w:rsidP="00987D74">
      <w:pPr>
        <w:widowControl w:val="0"/>
        <w:tabs>
          <w:tab w:val="left" w:pos="220"/>
          <w:tab w:val="left" w:pos="720"/>
        </w:tabs>
        <w:autoSpaceDE w:val="0"/>
        <w:autoSpaceDN w:val="0"/>
        <w:adjustRightInd w:val="0"/>
        <w:spacing w:before="0" w:after="240"/>
        <w:jc w:val="left"/>
        <w:rPr>
          <w:rFonts w:asciiTheme="majorHAnsi" w:hAnsiTheme="majorHAnsi"/>
          <w:b/>
        </w:rPr>
      </w:pPr>
      <w:r w:rsidRPr="0051223B">
        <w:rPr>
          <w:rFonts w:asciiTheme="majorHAnsi" w:hAnsiTheme="majorHAnsi"/>
        </w:rPr>
        <w:t>Sürekli İzleme ve Değerlendirme Raporu</w:t>
      </w:r>
    </w:p>
    <w:p w14:paraId="410B01D4" w14:textId="77777777" w:rsidR="003F67F3" w:rsidRPr="006C2F55" w:rsidRDefault="0094371C" w:rsidP="00987D74">
      <w:pPr>
        <w:pStyle w:val="Balk2"/>
      </w:pPr>
      <w:r w:rsidRPr="00987D74">
        <w:rPr>
          <w:rFonts w:asciiTheme="majorHAnsi" w:eastAsia="Calibri" w:hAnsiTheme="majorHAnsi"/>
          <w:b w:val="0"/>
          <w:sz w:val="24"/>
        </w:rPr>
        <w:br w:type="page"/>
      </w:r>
      <w:bookmarkStart w:id="787" w:name="_Toc101960187"/>
      <w:bookmarkStart w:id="788" w:name="_Toc110610590"/>
      <w:bookmarkStart w:id="789" w:name="_Toc110611423"/>
      <w:bookmarkStart w:id="790" w:name="_Toc124929046"/>
      <w:bookmarkStart w:id="791" w:name="_Toc148946377"/>
      <w:bookmarkStart w:id="792" w:name="_Toc151563697"/>
      <w:bookmarkStart w:id="793" w:name="_Toc97563225"/>
      <w:r w:rsidR="003F67F3" w:rsidRPr="006C2F55">
        <w:t xml:space="preserve">BÖLÜM </w:t>
      </w:r>
      <w:r w:rsidR="003712AA" w:rsidRPr="006C2F55">
        <w:t>3</w:t>
      </w:r>
      <w:r w:rsidR="003F67F3" w:rsidRPr="006C2F55">
        <w:t>. YEŞİ</w:t>
      </w:r>
      <w:r w:rsidR="001673D5">
        <w:t>L SERTİFİKA BİNA</w:t>
      </w:r>
      <w:r w:rsidR="003F67F3" w:rsidRPr="006C2F55">
        <w:t xml:space="preserve"> MODÜLLERİ ‘YEŞİL SERTİFİKA UZMANI’ VE ‘YEŞİL SERTİFİKA DEĞERLENDİRME UZMANI’ İLGİLİ MESLEKLERİ</w:t>
      </w:r>
      <w:bookmarkEnd w:id="787"/>
      <w:bookmarkEnd w:id="788"/>
      <w:bookmarkEnd w:id="789"/>
      <w:bookmarkEnd w:id="790"/>
      <w:bookmarkEnd w:id="791"/>
      <w:bookmarkEnd w:id="792"/>
      <w:bookmarkEnd w:id="793"/>
    </w:p>
    <w:p w14:paraId="5E51F230" w14:textId="77777777" w:rsidR="003F67F3" w:rsidRPr="00C95775" w:rsidRDefault="00D1696D" w:rsidP="00987D74">
      <w:pPr>
        <w:pStyle w:val="Balk3"/>
      </w:pPr>
      <w:bookmarkStart w:id="794" w:name="_Toc101960188"/>
      <w:bookmarkStart w:id="795" w:name="_Toc110610591"/>
      <w:bookmarkStart w:id="796" w:name="_Toc110611424"/>
      <w:bookmarkStart w:id="797" w:name="_Toc124929047"/>
      <w:bookmarkStart w:id="798" w:name="_Toc148946378"/>
      <w:bookmarkStart w:id="799" w:name="_Toc151563698"/>
      <w:bookmarkStart w:id="800" w:name="_Toc97563226"/>
      <w:r>
        <w:t>3.1</w:t>
      </w:r>
      <w:r w:rsidRPr="00C95775">
        <w:t>. BÜTÜNLEŞİK BİNA TASARIM, YAPIM VE YÖNETİMİ (</w:t>
      </w:r>
      <w:r w:rsidRPr="00C95775">
        <w:rPr>
          <w:shd w:val="clear" w:color="auto" w:fill="B8CCE4"/>
        </w:rPr>
        <w:t>BBT</w:t>
      </w:r>
      <w:r w:rsidRPr="00C95775">
        <w:t>)</w:t>
      </w:r>
      <w:bookmarkEnd w:id="794"/>
      <w:bookmarkEnd w:id="795"/>
      <w:bookmarkEnd w:id="796"/>
      <w:bookmarkEnd w:id="797"/>
      <w:bookmarkEnd w:id="798"/>
      <w:bookmarkEnd w:id="799"/>
      <w:bookmarkEnd w:id="800"/>
    </w:p>
    <w:p w14:paraId="08C502EB" w14:textId="77777777" w:rsidR="009C2C50" w:rsidRPr="00FE4BB0" w:rsidRDefault="003F67F3" w:rsidP="003F67F3">
      <w:r w:rsidRPr="00C95775">
        <w:t xml:space="preserve">Başvuru dosyasını düzenleyecek olan ‘Yeşil Sertifika Uzmanı ve Bütünleşik Bina Tasarım, Yapım ve Yönetimi </w:t>
      </w:r>
      <w:r>
        <w:t>modülünü</w:t>
      </w:r>
      <w:r w:rsidR="004629CF">
        <w:t xml:space="preserve"> </w:t>
      </w:r>
      <w:r w:rsidRPr="00C95775">
        <w:t xml:space="preserve">değerlendirecek olan ‘Yeşil Sertifika Değerlendirme </w:t>
      </w:r>
      <w:proofErr w:type="spellStart"/>
      <w:r w:rsidRPr="00C95775">
        <w:t>Uzmanı’nın</w:t>
      </w:r>
      <w:proofErr w:type="spellEnd"/>
      <w:r w:rsidRPr="00C95775">
        <w:t xml:space="preserve"> meslek grupları aşağıdaki tablolarda belirtilmektedir.</w:t>
      </w:r>
      <w:bookmarkStart w:id="801" w:name="_Toc464604052"/>
    </w:p>
    <w:p w14:paraId="090D9EEE" w14:textId="77777777" w:rsidR="003F67F3" w:rsidRDefault="003F67F3" w:rsidP="00D0516A">
      <w:pPr>
        <w:pStyle w:val="TabloListesi"/>
      </w:pPr>
      <w:bookmarkStart w:id="802" w:name="_Toc59725915"/>
      <w:bookmarkStart w:id="803" w:name="_Toc68607722"/>
      <w:bookmarkStart w:id="804" w:name="_Toc97565494"/>
      <w:bookmarkStart w:id="805" w:name="_Toc100737551"/>
      <w:bookmarkStart w:id="806" w:name="_Toc101195354"/>
      <w:bookmarkStart w:id="807" w:name="_Toc110611185"/>
      <w:bookmarkStart w:id="808" w:name="_Toc112418806"/>
      <w:bookmarkStart w:id="809" w:name="_Toc124927854"/>
      <w:bookmarkStart w:id="810" w:name="_Toc148946718"/>
      <w:bookmarkStart w:id="811" w:name="_Toc151563937"/>
      <w:bookmarkStart w:id="812" w:name="_Toc101884593"/>
      <w:r w:rsidRPr="00987D74">
        <w:rPr>
          <w:b/>
        </w:rPr>
        <w:t xml:space="preserve">Tablo </w:t>
      </w:r>
      <w:r w:rsidR="008E1307" w:rsidRPr="009B155A">
        <w:rPr>
          <w:b/>
        </w:rPr>
        <w:t>3</w:t>
      </w:r>
      <w:r w:rsidRPr="00987D74">
        <w:rPr>
          <w:b/>
        </w:rPr>
        <w:t>.1</w:t>
      </w:r>
      <w:r w:rsidRPr="009B155A">
        <w:t xml:space="preserve">: </w:t>
      </w:r>
      <w:bookmarkEnd w:id="801"/>
      <w:r w:rsidRPr="009B155A">
        <w:t>BBT</w:t>
      </w:r>
      <w:r w:rsidRPr="00C95775">
        <w:t xml:space="preserve"> Başvuru Dosyasını Düzenleyecek YESUM ve Değerlendirecek Olan YESDUM</w:t>
      </w:r>
      <w:bookmarkEnd w:id="802"/>
      <w:bookmarkEnd w:id="803"/>
      <w:bookmarkEnd w:id="804"/>
      <w:bookmarkEnd w:id="805"/>
      <w:bookmarkEnd w:id="806"/>
      <w:bookmarkEnd w:id="807"/>
      <w:bookmarkEnd w:id="808"/>
      <w:bookmarkEnd w:id="809"/>
      <w:bookmarkEnd w:id="810"/>
      <w:bookmarkEnd w:id="811"/>
      <w:bookmarkEnd w:id="812"/>
      <w:r w:rsidRPr="00C95775">
        <w:t xml:space="preserve"> </w:t>
      </w:r>
    </w:p>
    <w:tbl>
      <w:tblPr>
        <w:tblStyle w:val="TabloKlavuzu3"/>
        <w:tblW w:w="9498"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418"/>
        <w:gridCol w:w="4536"/>
        <w:gridCol w:w="1985"/>
        <w:gridCol w:w="1559"/>
      </w:tblGrid>
      <w:tr w:rsidR="004903DF" w:rsidRPr="009C2C50" w14:paraId="396E253C" w14:textId="77777777" w:rsidTr="0065264E">
        <w:tc>
          <w:tcPr>
            <w:tcW w:w="1418" w:type="dxa"/>
            <w:tcBorders>
              <w:top w:val="single" w:sz="12" w:space="0" w:color="auto"/>
              <w:bottom w:val="double" w:sz="4" w:space="0" w:color="auto"/>
            </w:tcBorders>
            <w:shd w:val="clear" w:color="auto" w:fill="auto"/>
            <w:vAlign w:val="center"/>
          </w:tcPr>
          <w:p w14:paraId="6A96D4B8" w14:textId="77777777" w:rsidR="004903DF" w:rsidRPr="00987D74" w:rsidRDefault="001673D5" w:rsidP="004903DF">
            <w:pPr>
              <w:spacing w:before="0" w:after="0"/>
              <w:jc w:val="left"/>
              <w:rPr>
                <w:rFonts w:asciiTheme="majorHAnsi" w:hAnsiTheme="majorHAnsi"/>
                <w:b/>
                <w:sz w:val="18"/>
              </w:rPr>
            </w:pPr>
            <w:r w:rsidRPr="00987D74">
              <w:rPr>
                <w:rFonts w:asciiTheme="majorHAnsi" w:hAnsiTheme="majorHAnsi"/>
                <w:b/>
                <w:sz w:val="18"/>
              </w:rPr>
              <w:t xml:space="preserve">MODÜL </w:t>
            </w:r>
            <w:r w:rsidR="004903DF" w:rsidRPr="00987D74">
              <w:rPr>
                <w:rFonts w:asciiTheme="majorHAnsi" w:hAnsiTheme="majorHAnsi"/>
                <w:b/>
                <w:sz w:val="18"/>
              </w:rPr>
              <w:t>TEMALARI</w:t>
            </w:r>
          </w:p>
        </w:tc>
        <w:tc>
          <w:tcPr>
            <w:tcW w:w="4536" w:type="dxa"/>
            <w:tcBorders>
              <w:top w:val="single" w:sz="12" w:space="0" w:color="auto"/>
              <w:bottom w:val="double" w:sz="4" w:space="0" w:color="auto"/>
            </w:tcBorders>
            <w:shd w:val="clear" w:color="auto" w:fill="auto"/>
            <w:vAlign w:val="center"/>
          </w:tcPr>
          <w:p w14:paraId="376B82E4"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KRİTERLER</w:t>
            </w:r>
          </w:p>
        </w:tc>
        <w:tc>
          <w:tcPr>
            <w:tcW w:w="1985" w:type="dxa"/>
            <w:tcBorders>
              <w:top w:val="single" w:sz="12" w:space="0" w:color="auto"/>
              <w:bottom w:val="double" w:sz="4" w:space="0" w:color="auto"/>
            </w:tcBorders>
            <w:shd w:val="clear" w:color="auto" w:fill="auto"/>
            <w:vAlign w:val="center"/>
          </w:tcPr>
          <w:p w14:paraId="32893BD2" w14:textId="77777777" w:rsidR="004903DF" w:rsidRPr="00987D74" w:rsidRDefault="004903DF" w:rsidP="004903DF">
            <w:pPr>
              <w:spacing w:before="0" w:after="0"/>
              <w:jc w:val="center"/>
              <w:rPr>
                <w:rFonts w:asciiTheme="majorHAnsi" w:hAnsiTheme="majorHAnsi"/>
                <w:b/>
                <w:sz w:val="18"/>
              </w:rPr>
            </w:pPr>
            <w:r w:rsidRPr="00987D74">
              <w:rPr>
                <w:rFonts w:asciiTheme="majorHAnsi" w:hAnsiTheme="majorHAnsi"/>
                <w:b/>
                <w:sz w:val="18"/>
              </w:rPr>
              <w:t xml:space="preserve">BAŞVURU DOSYASINI HAZIRLAYAN </w:t>
            </w:r>
          </w:p>
          <w:p w14:paraId="55C8BCB5" w14:textId="77777777" w:rsidR="004903DF" w:rsidRPr="00987D74" w:rsidRDefault="004903DF" w:rsidP="004903DF">
            <w:pPr>
              <w:spacing w:before="0" w:after="0"/>
              <w:jc w:val="center"/>
              <w:rPr>
                <w:rFonts w:asciiTheme="majorHAnsi" w:hAnsiTheme="majorHAnsi"/>
                <w:b/>
                <w:sz w:val="18"/>
              </w:rPr>
            </w:pPr>
            <w:r w:rsidRPr="00987D74">
              <w:rPr>
                <w:rFonts w:asciiTheme="majorHAnsi" w:hAnsiTheme="majorHAnsi"/>
                <w:b/>
                <w:sz w:val="18"/>
              </w:rPr>
              <w:t>YESUM</w:t>
            </w:r>
          </w:p>
        </w:tc>
        <w:tc>
          <w:tcPr>
            <w:tcW w:w="1559" w:type="dxa"/>
            <w:tcBorders>
              <w:top w:val="single" w:sz="12" w:space="0" w:color="auto"/>
              <w:bottom w:val="double" w:sz="4" w:space="0" w:color="auto"/>
            </w:tcBorders>
            <w:shd w:val="clear" w:color="auto" w:fill="auto"/>
            <w:vAlign w:val="center"/>
          </w:tcPr>
          <w:p w14:paraId="10FC484B" w14:textId="77777777" w:rsidR="004903DF" w:rsidRPr="00987D74" w:rsidRDefault="004903DF" w:rsidP="004903DF">
            <w:pPr>
              <w:spacing w:before="0" w:after="0"/>
              <w:jc w:val="center"/>
              <w:rPr>
                <w:rFonts w:asciiTheme="majorHAnsi" w:hAnsiTheme="majorHAnsi"/>
                <w:b/>
                <w:sz w:val="18"/>
              </w:rPr>
            </w:pPr>
            <w:r w:rsidRPr="00987D74">
              <w:rPr>
                <w:rFonts w:asciiTheme="majorHAnsi" w:hAnsiTheme="majorHAnsi"/>
                <w:b/>
                <w:sz w:val="18"/>
              </w:rPr>
              <w:t>RAPORU DEĞERLENDİREN YESDUM</w:t>
            </w:r>
          </w:p>
        </w:tc>
      </w:tr>
      <w:tr w:rsidR="004903DF" w:rsidRPr="009C2C50" w14:paraId="3C8827EF" w14:textId="77777777" w:rsidTr="0065264E">
        <w:tc>
          <w:tcPr>
            <w:tcW w:w="1418" w:type="dxa"/>
            <w:vMerge w:val="restart"/>
            <w:tcBorders>
              <w:top w:val="double" w:sz="4" w:space="0" w:color="auto"/>
            </w:tcBorders>
            <w:shd w:val="clear" w:color="auto" w:fill="auto"/>
            <w:noWrap/>
            <w:vAlign w:val="center"/>
            <w:hideMark/>
          </w:tcPr>
          <w:p w14:paraId="51974D48"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BBT 01</w:t>
            </w:r>
            <w:r w:rsidRPr="00987D74">
              <w:rPr>
                <w:rFonts w:asciiTheme="majorHAnsi" w:hAnsiTheme="majorHAnsi"/>
                <w:b/>
                <w:sz w:val="18"/>
              </w:rPr>
              <w:br/>
              <w:t>Proje Planlama</w:t>
            </w:r>
          </w:p>
        </w:tc>
        <w:tc>
          <w:tcPr>
            <w:tcW w:w="4536" w:type="dxa"/>
            <w:tcBorders>
              <w:top w:val="double" w:sz="4" w:space="0" w:color="auto"/>
            </w:tcBorders>
            <w:shd w:val="clear" w:color="auto" w:fill="auto"/>
            <w:noWrap/>
            <w:tcMar>
              <w:left w:w="28" w:type="dxa"/>
              <w:right w:w="28" w:type="dxa"/>
            </w:tcMar>
            <w:vAlign w:val="center"/>
            <w:hideMark/>
          </w:tcPr>
          <w:p w14:paraId="347C9EDF"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01 K1 </w:t>
            </w:r>
            <w:r w:rsidRPr="00987D74">
              <w:rPr>
                <w:rFonts w:asciiTheme="majorHAnsi" w:hAnsiTheme="majorHAnsi"/>
                <w:sz w:val="18"/>
              </w:rPr>
              <w:t>İlgili disiplinleri içeren proje ekibinin oluşturulması</w:t>
            </w:r>
          </w:p>
        </w:tc>
        <w:tc>
          <w:tcPr>
            <w:tcW w:w="1985" w:type="dxa"/>
            <w:vMerge w:val="restart"/>
            <w:tcBorders>
              <w:top w:val="double" w:sz="4" w:space="0" w:color="auto"/>
            </w:tcBorders>
            <w:shd w:val="clear" w:color="auto" w:fill="auto"/>
            <w:tcMar>
              <w:left w:w="28" w:type="dxa"/>
              <w:right w:w="28" w:type="dxa"/>
            </w:tcMar>
            <w:vAlign w:val="center"/>
          </w:tcPr>
          <w:p w14:paraId="65DA04BE" w14:textId="6BB66EFC" w:rsidR="00962F59" w:rsidRPr="00D2479C" w:rsidRDefault="00BF09E9" w:rsidP="00BF09E9">
            <w:pPr>
              <w:jc w:val="left"/>
              <w:rPr>
                <w:sz w:val="20"/>
                <w:szCs w:val="20"/>
              </w:rPr>
            </w:pPr>
            <w:r w:rsidRPr="00D2479C">
              <w:rPr>
                <w:sz w:val="20"/>
                <w:szCs w:val="20"/>
              </w:rPr>
              <w:t>4 yıllık lisans öğrenimini tamamlayan üniversite mezunu</w:t>
            </w:r>
          </w:p>
          <w:p w14:paraId="1D50BCD3" w14:textId="77777777" w:rsidR="004903DF" w:rsidRPr="00D2479C" w:rsidRDefault="004903DF" w:rsidP="00BF09E9">
            <w:pPr>
              <w:jc w:val="left"/>
              <w:rPr>
                <w:rFonts w:asciiTheme="majorHAnsi" w:hAnsiTheme="majorHAnsi"/>
                <w:sz w:val="20"/>
                <w:szCs w:val="20"/>
              </w:rPr>
            </w:pPr>
          </w:p>
        </w:tc>
        <w:tc>
          <w:tcPr>
            <w:tcW w:w="1559" w:type="dxa"/>
            <w:vMerge w:val="restart"/>
            <w:tcBorders>
              <w:top w:val="double" w:sz="4" w:space="0" w:color="auto"/>
            </w:tcBorders>
            <w:shd w:val="clear" w:color="auto" w:fill="auto"/>
            <w:noWrap/>
            <w:tcMar>
              <w:left w:w="28" w:type="dxa"/>
              <w:right w:w="28" w:type="dxa"/>
            </w:tcMar>
            <w:vAlign w:val="center"/>
          </w:tcPr>
          <w:p w14:paraId="3D68A360" w14:textId="77777777" w:rsidR="004903DF" w:rsidRPr="00D2479C" w:rsidRDefault="004903DF" w:rsidP="004903DF">
            <w:pPr>
              <w:jc w:val="left"/>
              <w:rPr>
                <w:sz w:val="20"/>
                <w:szCs w:val="20"/>
              </w:rPr>
            </w:pPr>
            <w:r w:rsidRPr="00D2479C">
              <w:rPr>
                <w:sz w:val="20"/>
                <w:szCs w:val="20"/>
              </w:rPr>
              <w:t>Mimar,</w:t>
            </w:r>
          </w:p>
          <w:p w14:paraId="7250609B" w14:textId="77777777" w:rsidR="004903DF" w:rsidRPr="00D2479C" w:rsidRDefault="004903DF" w:rsidP="004903DF">
            <w:pPr>
              <w:jc w:val="left"/>
              <w:rPr>
                <w:rFonts w:asciiTheme="majorHAnsi" w:hAnsiTheme="majorHAnsi"/>
                <w:sz w:val="20"/>
                <w:szCs w:val="20"/>
              </w:rPr>
            </w:pPr>
            <w:r w:rsidRPr="00D2479C">
              <w:rPr>
                <w:sz w:val="20"/>
                <w:szCs w:val="20"/>
              </w:rPr>
              <w:t xml:space="preserve">İnşaat Mühendisi, </w:t>
            </w:r>
          </w:p>
          <w:p w14:paraId="10970622" w14:textId="77777777" w:rsidR="004903DF" w:rsidRPr="00D2479C" w:rsidRDefault="004903DF" w:rsidP="004903DF">
            <w:pPr>
              <w:jc w:val="left"/>
              <w:rPr>
                <w:sz w:val="20"/>
                <w:szCs w:val="20"/>
              </w:rPr>
            </w:pPr>
            <w:r w:rsidRPr="00D2479C">
              <w:rPr>
                <w:sz w:val="20"/>
                <w:szCs w:val="20"/>
              </w:rPr>
              <w:t>Makina Mühendisi,</w:t>
            </w:r>
          </w:p>
          <w:p w14:paraId="0CD30884" w14:textId="77777777" w:rsidR="004903DF" w:rsidRPr="00D2479C" w:rsidRDefault="004903DF" w:rsidP="004903DF">
            <w:pPr>
              <w:jc w:val="left"/>
              <w:rPr>
                <w:sz w:val="20"/>
                <w:szCs w:val="20"/>
              </w:rPr>
            </w:pPr>
            <w:r w:rsidRPr="00D2479C">
              <w:rPr>
                <w:sz w:val="20"/>
                <w:szCs w:val="20"/>
              </w:rPr>
              <w:t xml:space="preserve">Elektrik Mühendisi, </w:t>
            </w:r>
          </w:p>
          <w:p w14:paraId="16FA7258" w14:textId="77777777" w:rsidR="004903DF" w:rsidRPr="00D2479C" w:rsidRDefault="004903DF" w:rsidP="004903DF">
            <w:pPr>
              <w:jc w:val="left"/>
              <w:rPr>
                <w:sz w:val="20"/>
                <w:szCs w:val="20"/>
              </w:rPr>
            </w:pPr>
            <w:r w:rsidRPr="00D2479C">
              <w:rPr>
                <w:sz w:val="20"/>
                <w:szCs w:val="20"/>
              </w:rPr>
              <w:t>Elektrik-Elektronik Müh.</w:t>
            </w:r>
          </w:p>
          <w:p w14:paraId="21014AE6" w14:textId="77777777" w:rsidR="004903DF" w:rsidRPr="00D2479C" w:rsidRDefault="004903DF" w:rsidP="004903DF">
            <w:pPr>
              <w:jc w:val="left"/>
              <w:rPr>
                <w:sz w:val="20"/>
                <w:szCs w:val="20"/>
                <w:lang w:eastAsia="tr-TR"/>
              </w:rPr>
            </w:pPr>
            <w:r w:rsidRPr="00D2479C">
              <w:rPr>
                <w:sz w:val="20"/>
                <w:szCs w:val="20"/>
              </w:rPr>
              <w:t xml:space="preserve">Elektronik </w:t>
            </w:r>
            <w:proofErr w:type="spellStart"/>
            <w:r w:rsidRPr="00D2479C">
              <w:rPr>
                <w:sz w:val="20"/>
                <w:szCs w:val="20"/>
              </w:rPr>
              <w:t>Müh</w:t>
            </w:r>
            <w:proofErr w:type="spellEnd"/>
            <w:r w:rsidRPr="00D2479C">
              <w:rPr>
                <w:sz w:val="20"/>
                <w:szCs w:val="20"/>
              </w:rPr>
              <w:t>,</w:t>
            </w:r>
          </w:p>
          <w:p w14:paraId="49A3247C" w14:textId="77777777" w:rsidR="004903DF" w:rsidRPr="00D2479C" w:rsidRDefault="004903DF" w:rsidP="004903DF">
            <w:pPr>
              <w:jc w:val="left"/>
              <w:rPr>
                <w:sz w:val="20"/>
                <w:szCs w:val="20"/>
                <w:lang w:eastAsia="tr-TR"/>
              </w:rPr>
            </w:pPr>
            <w:r w:rsidRPr="00D2479C">
              <w:rPr>
                <w:sz w:val="20"/>
                <w:szCs w:val="20"/>
              </w:rPr>
              <w:t>Elektronik ve Haberleşme Müh.</w:t>
            </w:r>
          </w:p>
          <w:p w14:paraId="12BB751A" w14:textId="77777777" w:rsidR="004903DF" w:rsidRPr="00D2479C" w:rsidRDefault="004903DF" w:rsidP="004903DF">
            <w:pPr>
              <w:jc w:val="left"/>
              <w:rPr>
                <w:rFonts w:asciiTheme="majorHAnsi" w:hAnsiTheme="majorHAnsi"/>
                <w:sz w:val="20"/>
                <w:szCs w:val="20"/>
              </w:rPr>
            </w:pPr>
          </w:p>
        </w:tc>
      </w:tr>
      <w:tr w:rsidR="004903DF" w:rsidRPr="009C2C50" w14:paraId="478023FE" w14:textId="77777777" w:rsidTr="0065264E">
        <w:tc>
          <w:tcPr>
            <w:tcW w:w="1418" w:type="dxa"/>
            <w:vMerge/>
            <w:shd w:val="clear" w:color="auto" w:fill="auto"/>
            <w:hideMark/>
          </w:tcPr>
          <w:p w14:paraId="4E70CC39"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58577CB9"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01 K2 </w:t>
            </w:r>
            <w:r w:rsidRPr="00987D74">
              <w:rPr>
                <w:rFonts w:asciiTheme="majorHAnsi" w:hAnsiTheme="majorHAnsi"/>
                <w:sz w:val="18"/>
              </w:rPr>
              <w:t>Yeşil Sertifika Uzmanının sürece dahil edilmesi</w:t>
            </w:r>
          </w:p>
        </w:tc>
        <w:tc>
          <w:tcPr>
            <w:tcW w:w="1985" w:type="dxa"/>
            <w:vMerge/>
            <w:shd w:val="clear" w:color="auto" w:fill="auto"/>
          </w:tcPr>
          <w:p w14:paraId="2F58B321"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78DCBE5E" w14:textId="77777777" w:rsidR="004903DF" w:rsidRPr="00987D74" w:rsidRDefault="004903DF" w:rsidP="004903DF">
            <w:pPr>
              <w:jc w:val="left"/>
              <w:rPr>
                <w:rFonts w:asciiTheme="majorHAnsi" w:hAnsiTheme="majorHAnsi"/>
                <w:sz w:val="18"/>
              </w:rPr>
            </w:pPr>
          </w:p>
        </w:tc>
      </w:tr>
      <w:tr w:rsidR="004903DF" w:rsidRPr="009C2C50" w14:paraId="2253CC27" w14:textId="77777777" w:rsidTr="0065264E">
        <w:tc>
          <w:tcPr>
            <w:tcW w:w="1418" w:type="dxa"/>
            <w:vMerge/>
            <w:shd w:val="clear" w:color="auto" w:fill="auto"/>
            <w:hideMark/>
          </w:tcPr>
          <w:p w14:paraId="19F1AD41"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67905241"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01 K3 </w:t>
            </w:r>
            <w:r w:rsidRPr="00987D74">
              <w:rPr>
                <w:rFonts w:asciiTheme="majorHAnsi" w:hAnsiTheme="majorHAnsi"/>
                <w:sz w:val="18"/>
              </w:rPr>
              <w:t>Ayrıntılı proje kapsamının belirlenmesi</w:t>
            </w:r>
          </w:p>
        </w:tc>
        <w:tc>
          <w:tcPr>
            <w:tcW w:w="1985" w:type="dxa"/>
            <w:vMerge/>
            <w:shd w:val="clear" w:color="auto" w:fill="auto"/>
          </w:tcPr>
          <w:p w14:paraId="26B077EF"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5AF5CA03" w14:textId="77777777" w:rsidR="004903DF" w:rsidRPr="00987D74" w:rsidRDefault="004903DF" w:rsidP="004903DF">
            <w:pPr>
              <w:jc w:val="left"/>
              <w:rPr>
                <w:rFonts w:asciiTheme="majorHAnsi" w:hAnsiTheme="majorHAnsi"/>
                <w:sz w:val="18"/>
              </w:rPr>
            </w:pPr>
          </w:p>
        </w:tc>
      </w:tr>
      <w:tr w:rsidR="004903DF" w:rsidRPr="009C2C50" w14:paraId="38D99CDA" w14:textId="77777777" w:rsidTr="0065264E">
        <w:trPr>
          <w:trHeight w:val="407"/>
        </w:trPr>
        <w:tc>
          <w:tcPr>
            <w:tcW w:w="1418" w:type="dxa"/>
            <w:vMerge/>
            <w:shd w:val="clear" w:color="auto" w:fill="auto"/>
          </w:tcPr>
          <w:p w14:paraId="03CBBFB3"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3A85ED1A"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01 K4 </w:t>
            </w:r>
            <w:r w:rsidRPr="00987D74">
              <w:rPr>
                <w:rFonts w:asciiTheme="majorHAnsi" w:hAnsiTheme="majorHAnsi"/>
                <w:sz w:val="18"/>
              </w:rPr>
              <w:t xml:space="preserve">Sürdürülebilir arazi ve ulaşım bağlantılarının seçimi </w:t>
            </w:r>
          </w:p>
        </w:tc>
        <w:tc>
          <w:tcPr>
            <w:tcW w:w="1985" w:type="dxa"/>
            <w:vMerge/>
            <w:shd w:val="clear" w:color="auto" w:fill="auto"/>
          </w:tcPr>
          <w:p w14:paraId="3EE5C554"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0FCFFAEA" w14:textId="77777777" w:rsidR="004903DF" w:rsidRPr="00987D74" w:rsidRDefault="004903DF" w:rsidP="004903DF">
            <w:pPr>
              <w:jc w:val="left"/>
              <w:rPr>
                <w:rFonts w:asciiTheme="majorHAnsi" w:hAnsiTheme="majorHAnsi"/>
                <w:sz w:val="18"/>
              </w:rPr>
            </w:pPr>
          </w:p>
        </w:tc>
      </w:tr>
      <w:tr w:rsidR="004903DF" w:rsidRPr="009C2C50" w14:paraId="178E6CB9" w14:textId="77777777" w:rsidTr="0065264E">
        <w:tc>
          <w:tcPr>
            <w:tcW w:w="1418" w:type="dxa"/>
            <w:vMerge w:val="restart"/>
            <w:tcBorders>
              <w:top w:val="double" w:sz="4" w:space="0" w:color="auto"/>
            </w:tcBorders>
            <w:shd w:val="clear" w:color="auto" w:fill="auto"/>
            <w:noWrap/>
            <w:vAlign w:val="center"/>
            <w:hideMark/>
          </w:tcPr>
          <w:p w14:paraId="0F6339BB"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BBT 02</w:t>
            </w:r>
            <w:r w:rsidRPr="00987D74">
              <w:rPr>
                <w:rFonts w:asciiTheme="majorHAnsi" w:hAnsiTheme="majorHAnsi"/>
                <w:b/>
                <w:sz w:val="18"/>
              </w:rPr>
              <w:br/>
              <w:t>Bütünleşik Tasarım</w:t>
            </w:r>
          </w:p>
        </w:tc>
        <w:tc>
          <w:tcPr>
            <w:tcW w:w="4536" w:type="dxa"/>
            <w:tcBorders>
              <w:top w:val="double" w:sz="4" w:space="0" w:color="auto"/>
            </w:tcBorders>
            <w:shd w:val="clear" w:color="auto" w:fill="auto"/>
            <w:noWrap/>
            <w:tcMar>
              <w:left w:w="28" w:type="dxa"/>
              <w:right w:w="28" w:type="dxa"/>
            </w:tcMar>
            <w:vAlign w:val="center"/>
            <w:hideMark/>
          </w:tcPr>
          <w:p w14:paraId="6CAA68F0"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K1 </w:t>
            </w:r>
            <w:r w:rsidRPr="00987D74">
              <w:rPr>
                <w:rFonts w:asciiTheme="majorHAnsi" w:hAnsiTheme="majorHAnsi"/>
                <w:sz w:val="18"/>
              </w:rPr>
              <w:t>Disiplinler arası paydaş katılımı</w:t>
            </w:r>
          </w:p>
        </w:tc>
        <w:tc>
          <w:tcPr>
            <w:tcW w:w="1985" w:type="dxa"/>
            <w:vMerge/>
            <w:shd w:val="clear" w:color="auto" w:fill="auto"/>
            <w:tcMar>
              <w:left w:w="28" w:type="dxa"/>
              <w:right w:w="28" w:type="dxa"/>
            </w:tcMar>
            <w:vAlign w:val="center"/>
          </w:tcPr>
          <w:p w14:paraId="6088AD41" w14:textId="77777777" w:rsidR="004903DF" w:rsidRPr="00987D74" w:rsidRDefault="004903DF" w:rsidP="004903DF">
            <w:pPr>
              <w:jc w:val="left"/>
              <w:rPr>
                <w:rFonts w:asciiTheme="majorHAnsi" w:hAnsiTheme="majorHAnsi"/>
                <w:sz w:val="18"/>
              </w:rPr>
            </w:pPr>
          </w:p>
        </w:tc>
        <w:tc>
          <w:tcPr>
            <w:tcW w:w="1559" w:type="dxa"/>
            <w:vMerge/>
            <w:shd w:val="clear" w:color="auto" w:fill="auto"/>
            <w:noWrap/>
            <w:tcMar>
              <w:left w:w="28" w:type="dxa"/>
              <w:right w:w="28" w:type="dxa"/>
            </w:tcMar>
            <w:vAlign w:val="center"/>
          </w:tcPr>
          <w:p w14:paraId="766B905E" w14:textId="77777777" w:rsidR="004903DF" w:rsidRPr="00987D74" w:rsidRDefault="004903DF" w:rsidP="004903DF">
            <w:pPr>
              <w:jc w:val="left"/>
              <w:rPr>
                <w:rFonts w:asciiTheme="majorHAnsi" w:hAnsiTheme="majorHAnsi"/>
                <w:sz w:val="18"/>
              </w:rPr>
            </w:pPr>
          </w:p>
        </w:tc>
      </w:tr>
      <w:tr w:rsidR="004903DF" w:rsidRPr="009C2C50" w14:paraId="347B0560" w14:textId="77777777" w:rsidTr="0065264E">
        <w:tc>
          <w:tcPr>
            <w:tcW w:w="1418" w:type="dxa"/>
            <w:vMerge/>
            <w:shd w:val="clear" w:color="auto" w:fill="auto"/>
            <w:hideMark/>
          </w:tcPr>
          <w:p w14:paraId="4DEDB160"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32BA843F"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K2 </w:t>
            </w:r>
            <w:r w:rsidRPr="00987D74">
              <w:rPr>
                <w:rFonts w:asciiTheme="majorHAnsi" w:hAnsiTheme="majorHAnsi"/>
                <w:sz w:val="18"/>
              </w:rPr>
              <w:t>Enerjiye ilişkin ön araştırma/analiz yapılması ve olası stratejilerin değerlendirilmesi</w:t>
            </w:r>
            <w:r w:rsidRPr="00987D74">
              <w:rPr>
                <w:rFonts w:asciiTheme="majorHAnsi" w:hAnsiTheme="majorHAnsi"/>
                <w:b/>
                <w:sz w:val="18"/>
              </w:rPr>
              <w:t xml:space="preserve"> </w:t>
            </w:r>
          </w:p>
        </w:tc>
        <w:tc>
          <w:tcPr>
            <w:tcW w:w="1985" w:type="dxa"/>
            <w:vMerge/>
            <w:shd w:val="clear" w:color="auto" w:fill="auto"/>
          </w:tcPr>
          <w:p w14:paraId="38702C98"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426B968A" w14:textId="77777777" w:rsidR="004903DF" w:rsidRPr="00987D74" w:rsidRDefault="004903DF" w:rsidP="004903DF">
            <w:pPr>
              <w:jc w:val="left"/>
              <w:rPr>
                <w:rFonts w:asciiTheme="majorHAnsi" w:hAnsiTheme="majorHAnsi"/>
                <w:sz w:val="18"/>
              </w:rPr>
            </w:pPr>
          </w:p>
        </w:tc>
      </w:tr>
      <w:tr w:rsidR="004903DF" w:rsidRPr="009C2C50" w14:paraId="3EF5AB2A" w14:textId="77777777" w:rsidTr="0065264E">
        <w:tc>
          <w:tcPr>
            <w:tcW w:w="1418" w:type="dxa"/>
            <w:vMerge/>
            <w:shd w:val="clear" w:color="auto" w:fill="auto"/>
            <w:hideMark/>
          </w:tcPr>
          <w:p w14:paraId="6E89F429"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3D68C341"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K3 </w:t>
            </w:r>
            <w:r w:rsidRPr="00987D74">
              <w:rPr>
                <w:rFonts w:asciiTheme="majorHAnsi" w:hAnsiTheme="majorHAnsi"/>
                <w:sz w:val="18"/>
              </w:rPr>
              <w:t>Suya ilişkin ön araştırma/analiz yapılması ve olası stratejilerin değerlendirilmesi</w:t>
            </w:r>
            <w:r w:rsidRPr="00987D74">
              <w:rPr>
                <w:rFonts w:asciiTheme="majorHAnsi" w:hAnsiTheme="majorHAnsi"/>
                <w:b/>
                <w:sz w:val="18"/>
              </w:rPr>
              <w:t xml:space="preserve"> </w:t>
            </w:r>
          </w:p>
        </w:tc>
        <w:tc>
          <w:tcPr>
            <w:tcW w:w="1985" w:type="dxa"/>
            <w:vMerge/>
            <w:shd w:val="clear" w:color="auto" w:fill="auto"/>
          </w:tcPr>
          <w:p w14:paraId="77175FEA"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56C782E7" w14:textId="77777777" w:rsidR="004903DF" w:rsidRPr="00987D74" w:rsidRDefault="004903DF" w:rsidP="004903DF">
            <w:pPr>
              <w:jc w:val="left"/>
              <w:rPr>
                <w:rFonts w:asciiTheme="majorHAnsi" w:hAnsiTheme="majorHAnsi"/>
                <w:sz w:val="18"/>
              </w:rPr>
            </w:pPr>
          </w:p>
        </w:tc>
      </w:tr>
      <w:tr w:rsidR="004903DF" w:rsidRPr="009C2C50" w14:paraId="345767BB" w14:textId="77777777" w:rsidTr="0065264E">
        <w:tc>
          <w:tcPr>
            <w:tcW w:w="1418" w:type="dxa"/>
            <w:vMerge/>
            <w:shd w:val="clear" w:color="auto" w:fill="auto"/>
          </w:tcPr>
          <w:p w14:paraId="71B43C87"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2A82F1D1"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K4 </w:t>
            </w:r>
            <w:r w:rsidRPr="00987D74">
              <w:rPr>
                <w:rFonts w:asciiTheme="majorHAnsi" w:hAnsiTheme="majorHAnsi"/>
                <w:sz w:val="18"/>
              </w:rPr>
              <w:t>Görsel Konfor</w:t>
            </w:r>
          </w:p>
        </w:tc>
        <w:tc>
          <w:tcPr>
            <w:tcW w:w="1985" w:type="dxa"/>
            <w:vMerge/>
            <w:shd w:val="clear" w:color="auto" w:fill="auto"/>
          </w:tcPr>
          <w:p w14:paraId="7C83B29E"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6368537A" w14:textId="77777777" w:rsidR="004903DF" w:rsidRPr="00987D74" w:rsidRDefault="004903DF" w:rsidP="004903DF">
            <w:pPr>
              <w:jc w:val="left"/>
              <w:rPr>
                <w:rFonts w:asciiTheme="majorHAnsi" w:hAnsiTheme="majorHAnsi"/>
                <w:sz w:val="18"/>
              </w:rPr>
            </w:pPr>
          </w:p>
        </w:tc>
      </w:tr>
      <w:tr w:rsidR="004903DF" w:rsidRPr="009C2C50" w14:paraId="71BD84C8" w14:textId="77777777" w:rsidTr="0065264E">
        <w:tc>
          <w:tcPr>
            <w:tcW w:w="1418" w:type="dxa"/>
            <w:vMerge/>
            <w:shd w:val="clear" w:color="auto" w:fill="auto"/>
          </w:tcPr>
          <w:p w14:paraId="183346CE"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02300676"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K5 </w:t>
            </w:r>
            <w:r w:rsidRPr="00987D74">
              <w:rPr>
                <w:rFonts w:asciiTheme="majorHAnsi" w:hAnsiTheme="majorHAnsi"/>
                <w:sz w:val="18"/>
              </w:rPr>
              <w:t>İşitsel Konfor</w:t>
            </w:r>
          </w:p>
        </w:tc>
        <w:tc>
          <w:tcPr>
            <w:tcW w:w="1985" w:type="dxa"/>
            <w:vMerge/>
            <w:shd w:val="clear" w:color="auto" w:fill="auto"/>
          </w:tcPr>
          <w:p w14:paraId="07748422"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1BFDC6BA" w14:textId="77777777" w:rsidR="004903DF" w:rsidRPr="00987D74" w:rsidRDefault="004903DF" w:rsidP="004903DF">
            <w:pPr>
              <w:jc w:val="left"/>
              <w:rPr>
                <w:rFonts w:asciiTheme="majorHAnsi" w:hAnsiTheme="majorHAnsi"/>
                <w:sz w:val="18"/>
              </w:rPr>
            </w:pPr>
          </w:p>
        </w:tc>
      </w:tr>
      <w:tr w:rsidR="004903DF" w:rsidRPr="009C2C50" w14:paraId="376C1960" w14:textId="77777777" w:rsidTr="0065264E">
        <w:tc>
          <w:tcPr>
            <w:tcW w:w="1418" w:type="dxa"/>
            <w:vMerge/>
            <w:shd w:val="clear" w:color="auto" w:fill="auto"/>
          </w:tcPr>
          <w:p w14:paraId="0E9BD898"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0BD0F8B1"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K6 </w:t>
            </w:r>
            <w:r w:rsidRPr="00987D74">
              <w:rPr>
                <w:rFonts w:asciiTheme="majorHAnsi" w:hAnsiTheme="majorHAnsi"/>
                <w:sz w:val="18"/>
              </w:rPr>
              <w:t>Binanın etrafına yaydığı gürültünün kontrol altına alınması</w:t>
            </w:r>
          </w:p>
        </w:tc>
        <w:tc>
          <w:tcPr>
            <w:tcW w:w="1985" w:type="dxa"/>
            <w:vMerge/>
            <w:shd w:val="clear" w:color="auto" w:fill="auto"/>
          </w:tcPr>
          <w:p w14:paraId="6AE15DFD"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62DF9BE2" w14:textId="77777777" w:rsidR="004903DF" w:rsidRPr="00987D74" w:rsidRDefault="004903DF" w:rsidP="004903DF">
            <w:pPr>
              <w:jc w:val="left"/>
              <w:rPr>
                <w:rFonts w:asciiTheme="majorHAnsi" w:hAnsiTheme="majorHAnsi"/>
                <w:sz w:val="18"/>
              </w:rPr>
            </w:pPr>
          </w:p>
        </w:tc>
      </w:tr>
      <w:tr w:rsidR="004903DF" w:rsidRPr="009C2C50" w14:paraId="7C8F68D7" w14:textId="77777777" w:rsidTr="0065264E">
        <w:tc>
          <w:tcPr>
            <w:tcW w:w="1418" w:type="dxa"/>
            <w:vMerge/>
            <w:shd w:val="clear" w:color="auto" w:fill="auto"/>
          </w:tcPr>
          <w:p w14:paraId="49163D69"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753EAE32"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K7 </w:t>
            </w:r>
            <w:r w:rsidRPr="00987D74">
              <w:rPr>
                <w:rFonts w:asciiTheme="majorHAnsi" w:hAnsiTheme="majorHAnsi"/>
                <w:sz w:val="18"/>
              </w:rPr>
              <w:t>Isıl Konfor</w:t>
            </w:r>
          </w:p>
        </w:tc>
        <w:tc>
          <w:tcPr>
            <w:tcW w:w="1985" w:type="dxa"/>
            <w:vMerge/>
            <w:shd w:val="clear" w:color="auto" w:fill="auto"/>
          </w:tcPr>
          <w:p w14:paraId="00ADB831"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237FE560" w14:textId="77777777" w:rsidR="004903DF" w:rsidRPr="00987D74" w:rsidRDefault="004903DF" w:rsidP="004903DF">
            <w:pPr>
              <w:jc w:val="left"/>
              <w:rPr>
                <w:rFonts w:asciiTheme="majorHAnsi" w:hAnsiTheme="majorHAnsi"/>
                <w:sz w:val="18"/>
              </w:rPr>
            </w:pPr>
          </w:p>
        </w:tc>
      </w:tr>
      <w:tr w:rsidR="004903DF" w:rsidRPr="009C2C50" w14:paraId="688589F2" w14:textId="77777777" w:rsidTr="0065264E">
        <w:tc>
          <w:tcPr>
            <w:tcW w:w="1418" w:type="dxa"/>
            <w:vMerge/>
            <w:shd w:val="clear" w:color="auto" w:fill="auto"/>
          </w:tcPr>
          <w:p w14:paraId="24B60B10"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76D325EC"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K8 </w:t>
            </w:r>
            <w:r w:rsidRPr="00987D74">
              <w:rPr>
                <w:rFonts w:asciiTheme="majorHAnsi" w:hAnsiTheme="majorHAnsi"/>
                <w:sz w:val="18"/>
              </w:rPr>
              <w:t>Hava Kalitesi</w:t>
            </w:r>
          </w:p>
        </w:tc>
        <w:tc>
          <w:tcPr>
            <w:tcW w:w="1985" w:type="dxa"/>
            <w:vMerge/>
            <w:shd w:val="clear" w:color="auto" w:fill="auto"/>
          </w:tcPr>
          <w:p w14:paraId="1D62C905"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71C68913" w14:textId="77777777" w:rsidR="004903DF" w:rsidRPr="00987D74" w:rsidRDefault="004903DF" w:rsidP="004903DF">
            <w:pPr>
              <w:jc w:val="left"/>
              <w:rPr>
                <w:rFonts w:asciiTheme="majorHAnsi" w:hAnsiTheme="majorHAnsi"/>
                <w:sz w:val="18"/>
              </w:rPr>
            </w:pPr>
          </w:p>
        </w:tc>
      </w:tr>
      <w:tr w:rsidR="004903DF" w:rsidRPr="009C2C50" w14:paraId="0C5288E9" w14:textId="77777777" w:rsidTr="0065264E">
        <w:tc>
          <w:tcPr>
            <w:tcW w:w="1418" w:type="dxa"/>
            <w:vMerge/>
            <w:shd w:val="clear" w:color="auto" w:fill="auto"/>
          </w:tcPr>
          <w:p w14:paraId="660A066B"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29A51A3A"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K9 </w:t>
            </w:r>
            <w:r w:rsidRPr="00987D74">
              <w:rPr>
                <w:rFonts w:asciiTheme="majorHAnsi" w:hAnsiTheme="majorHAnsi"/>
                <w:sz w:val="18"/>
              </w:rPr>
              <w:t>Bina acil durum planının hazırlanması ve güncelliğinin sağlanması</w:t>
            </w:r>
          </w:p>
        </w:tc>
        <w:tc>
          <w:tcPr>
            <w:tcW w:w="1985" w:type="dxa"/>
            <w:vMerge/>
            <w:shd w:val="clear" w:color="auto" w:fill="auto"/>
          </w:tcPr>
          <w:p w14:paraId="3DEBF75D"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207D91E4" w14:textId="77777777" w:rsidR="004903DF" w:rsidRPr="00987D74" w:rsidRDefault="004903DF" w:rsidP="004903DF">
            <w:pPr>
              <w:jc w:val="left"/>
              <w:rPr>
                <w:rFonts w:asciiTheme="majorHAnsi" w:hAnsiTheme="majorHAnsi"/>
                <w:sz w:val="18"/>
              </w:rPr>
            </w:pPr>
          </w:p>
        </w:tc>
      </w:tr>
      <w:tr w:rsidR="004903DF" w:rsidRPr="009C2C50" w14:paraId="544FD735" w14:textId="77777777" w:rsidTr="0065264E">
        <w:tc>
          <w:tcPr>
            <w:tcW w:w="1418" w:type="dxa"/>
            <w:vMerge/>
            <w:shd w:val="clear" w:color="auto" w:fill="auto"/>
          </w:tcPr>
          <w:p w14:paraId="555B0525"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1FE1469E" w14:textId="77777777" w:rsidR="004903DF" w:rsidRPr="00987D74" w:rsidRDefault="004903DF" w:rsidP="004903DF">
            <w:pPr>
              <w:spacing w:before="0" w:after="0"/>
              <w:jc w:val="left"/>
              <w:rPr>
                <w:rFonts w:asciiTheme="majorHAnsi" w:hAnsiTheme="majorHAnsi"/>
                <w:sz w:val="18"/>
              </w:rPr>
            </w:pPr>
            <w:r w:rsidRPr="00987D74">
              <w:rPr>
                <w:rFonts w:asciiTheme="majorHAnsi" w:hAnsiTheme="majorHAnsi"/>
                <w:b/>
                <w:sz w:val="18"/>
              </w:rPr>
              <w:t>BBT 02 K10</w:t>
            </w:r>
            <w:r w:rsidRPr="00987D74">
              <w:rPr>
                <w:rFonts w:asciiTheme="majorHAnsi" w:hAnsiTheme="majorHAnsi"/>
                <w:sz w:val="18"/>
              </w:rPr>
              <w:t xml:space="preserve"> Tasarımda yangın emniyetinin artırılması</w:t>
            </w:r>
          </w:p>
        </w:tc>
        <w:tc>
          <w:tcPr>
            <w:tcW w:w="1985" w:type="dxa"/>
            <w:vMerge/>
            <w:shd w:val="clear" w:color="auto" w:fill="auto"/>
          </w:tcPr>
          <w:p w14:paraId="205EDDA3"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72697F91" w14:textId="77777777" w:rsidR="004903DF" w:rsidRPr="00987D74" w:rsidRDefault="004903DF" w:rsidP="004903DF">
            <w:pPr>
              <w:jc w:val="left"/>
              <w:rPr>
                <w:rFonts w:asciiTheme="majorHAnsi" w:hAnsiTheme="majorHAnsi"/>
                <w:sz w:val="18"/>
              </w:rPr>
            </w:pPr>
          </w:p>
        </w:tc>
      </w:tr>
      <w:tr w:rsidR="004903DF" w:rsidRPr="009C2C50" w14:paraId="63E0065E" w14:textId="77777777" w:rsidTr="0065264E">
        <w:tc>
          <w:tcPr>
            <w:tcW w:w="1418" w:type="dxa"/>
            <w:vMerge/>
            <w:shd w:val="clear" w:color="auto" w:fill="auto"/>
          </w:tcPr>
          <w:p w14:paraId="15FFFE13"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18C2CF02"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K11 </w:t>
            </w:r>
            <w:r w:rsidR="008678EB" w:rsidRPr="00987D74">
              <w:rPr>
                <w:rFonts w:asciiTheme="majorHAnsi" w:hAnsiTheme="majorHAnsi"/>
                <w:sz w:val="18"/>
              </w:rPr>
              <w:t xml:space="preserve">Yaşam </w:t>
            </w:r>
            <w:r w:rsidR="008678EB" w:rsidRPr="00683586">
              <w:rPr>
                <w:rFonts w:asciiTheme="majorHAnsi" w:hAnsiTheme="majorHAnsi" w:cstheme="majorHAnsi"/>
                <w:sz w:val="18"/>
                <w:szCs w:val="18"/>
              </w:rPr>
              <w:t>Döngüsü Değerlendirmelerinin Yapılması</w:t>
            </w:r>
          </w:p>
        </w:tc>
        <w:tc>
          <w:tcPr>
            <w:tcW w:w="1985" w:type="dxa"/>
            <w:vMerge/>
            <w:shd w:val="clear" w:color="auto" w:fill="auto"/>
          </w:tcPr>
          <w:p w14:paraId="048C4ABC"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151BBAF5" w14:textId="77777777" w:rsidR="004903DF" w:rsidRPr="00987D74" w:rsidRDefault="004903DF" w:rsidP="004903DF">
            <w:pPr>
              <w:jc w:val="left"/>
              <w:rPr>
                <w:rFonts w:asciiTheme="majorHAnsi" w:hAnsiTheme="majorHAnsi"/>
                <w:sz w:val="18"/>
              </w:rPr>
            </w:pPr>
          </w:p>
        </w:tc>
      </w:tr>
      <w:tr w:rsidR="004903DF" w:rsidRPr="009C2C50" w14:paraId="7C778686" w14:textId="77777777" w:rsidTr="0065264E">
        <w:tc>
          <w:tcPr>
            <w:tcW w:w="1418" w:type="dxa"/>
            <w:vMerge/>
            <w:shd w:val="clear" w:color="auto" w:fill="auto"/>
          </w:tcPr>
          <w:p w14:paraId="24613B49"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412C3204"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K12 </w:t>
            </w:r>
            <w:r w:rsidRPr="00987D74">
              <w:rPr>
                <w:rFonts w:asciiTheme="majorHAnsi" w:hAnsiTheme="majorHAnsi"/>
                <w:sz w:val="18"/>
              </w:rPr>
              <w:t>İşletme ömrü planlamasının yapılması</w:t>
            </w:r>
          </w:p>
        </w:tc>
        <w:tc>
          <w:tcPr>
            <w:tcW w:w="1985" w:type="dxa"/>
            <w:vMerge/>
            <w:shd w:val="clear" w:color="auto" w:fill="auto"/>
          </w:tcPr>
          <w:p w14:paraId="57879CC4"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0895F8D4" w14:textId="77777777" w:rsidR="004903DF" w:rsidRPr="00987D74" w:rsidRDefault="004903DF" w:rsidP="004903DF">
            <w:pPr>
              <w:jc w:val="left"/>
              <w:rPr>
                <w:rFonts w:asciiTheme="majorHAnsi" w:hAnsiTheme="majorHAnsi"/>
                <w:sz w:val="18"/>
              </w:rPr>
            </w:pPr>
          </w:p>
        </w:tc>
      </w:tr>
      <w:tr w:rsidR="004903DF" w:rsidRPr="009C2C50" w14:paraId="7FF8CF5F" w14:textId="77777777" w:rsidTr="0065264E">
        <w:tc>
          <w:tcPr>
            <w:tcW w:w="1418" w:type="dxa"/>
            <w:vMerge/>
            <w:shd w:val="clear" w:color="auto" w:fill="auto"/>
          </w:tcPr>
          <w:p w14:paraId="1070B4A6"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tcPr>
          <w:p w14:paraId="4ECF026B"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K13 </w:t>
            </w:r>
            <w:r w:rsidRPr="00987D74">
              <w:rPr>
                <w:rFonts w:asciiTheme="majorHAnsi" w:hAnsiTheme="majorHAnsi"/>
                <w:sz w:val="18"/>
              </w:rPr>
              <w:t>Yaşam kalitesini yükselten mühendislik ve tasarım çözümleri</w:t>
            </w:r>
          </w:p>
        </w:tc>
        <w:tc>
          <w:tcPr>
            <w:tcW w:w="1985" w:type="dxa"/>
            <w:vMerge/>
            <w:shd w:val="clear" w:color="auto" w:fill="auto"/>
          </w:tcPr>
          <w:p w14:paraId="769CB2F6"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748A7D60" w14:textId="77777777" w:rsidR="004903DF" w:rsidRPr="00987D74" w:rsidRDefault="004903DF" w:rsidP="004903DF">
            <w:pPr>
              <w:jc w:val="left"/>
              <w:rPr>
                <w:rFonts w:asciiTheme="majorHAnsi" w:hAnsiTheme="majorHAnsi"/>
                <w:sz w:val="18"/>
              </w:rPr>
            </w:pPr>
          </w:p>
        </w:tc>
      </w:tr>
      <w:tr w:rsidR="004903DF" w:rsidRPr="009C2C50" w14:paraId="51A83AFA" w14:textId="77777777" w:rsidTr="0065264E">
        <w:tc>
          <w:tcPr>
            <w:tcW w:w="1418" w:type="dxa"/>
            <w:vMerge/>
            <w:shd w:val="clear" w:color="auto" w:fill="auto"/>
          </w:tcPr>
          <w:p w14:paraId="07386753"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tcPr>
          <w:p w14:paraId="19E09FB7"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02 K14 </w:t>
            </w:r>
            <w:r w:rsidRPr="00987D74">
              <w:rPr>
                <w:rFonts w:asciiTheme="majorHAnsi" w:hAnsiTheme="majorHAnsi"/>
                <w:sz w:val="18"/>
              </w:rPr>
              <w:t xml:space="preserve">İzleme &amp; değerlendirme sisteminin geliştirilmiş olması </w:t>
            </w:r>
          </w:p>
        </w:tc>
        <w:tc>
          <w:tcPr>
            <w:tcW w:w="1985" w:type="dxa"/>
            <w:vMerge/>
            <w:shd w:val="clear" w:color="auto" w:fill="auto"/>
          </w:tcPr>
          <w:p w14:paraId="595BEAAC"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3646B55B" w14:textId="77777777" w:rsidR="004903DF" w:rsidRPr="00987D74" w:rsidRDefault="004903DF" w:rsidP="004903DF">
            <w:pPr>
              <w:jc w:val="left"/>
              <w:rPr>
                <w:rFonts w:asciiTheme="majorHAnsi" w:hAnsiTheme="majorHAnsi"/>
                <w:sz w:val="18"/>
              </w:rPr>
            </w:pPr>
          </w:p>
        </w:tc>
      </w:tr>
      <w:tr w:rsidR="004903DF" w:rsidRPr="009C2C50" w14:paraId="7451F995" w14:textId="77777777" w:rsidTr="0065264E">
        <w:tc>
          <w:tcPr>
            <w:tcW w:w="1418" w:type="dxa"/>
            <w:tcBorders>
              <w:top w:val="double" w:sz="4" w:space="0" w:color="auto"/>
            </w:tcBorders>
            <w:shd w:val="clear" w:color="auto" w:fill="auto"/>
            <w:noWrap/>
            <w:vAlign w:val="center"/>
            <w:hideMark/>
          </w:tcPr>
          <w:p w14:paraId="3DEB5745"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BBT 03</w:t>
            </w:r>
            <w:r w:rsidRPr="00987D74">
              <w:rPr>
                <w:rFonts w:asciiTheme="majorHAnsi" w:hAnsiTheme="majorHAnsi"/>
                <w:b/>
                <w:sz w:val="18"/>
              </w:rPr>
              <w:br/>
              <w:t>Yapım ile İlgili Dokümanların Hazırlanması</w:t>
            </w:r>
          </w:p>
        </w:tc>
        <w:tc>
          <w:tcPr>
            <w:tcW w:w="4536" w:type="dxa"/>
            <w:tcBorders>
              <w:top w:val="double" w:sz="4" w:space="0" w:color="auto"/>
            </w:tcBorders>
            <w:shd w:val="clear" w:color="auto" w:fill="auto"/>
            <w:noWrap/>
            <w:tcMar>
              <w:left w:w="28" w:type="dxa"/>
              <w:right w:w="28" w:type="dxa"/>
            </w:tcMar>
            <w:vAlign w:val="center"/>
            <w:hideMark/>
          </w:tcPr>
          <w:p w14:paraId="087FD2BA" w14:textId="77777777" w:rsidR="004903DF" w:rsidRPr="00987D74" w:rsidRDefault="004903DF" w:rsidP="00CF3FEF">
            <w:pPr>
              <w:spacing w:before="0" w:after="0"/>
              <w:jc w:val="left"/>
              <w:rPr>
                <w:rFonts w:asciiTheme="majorHAnsi" w:hAnsiTheme="majorHAnsi"/>
                <w:b/>
                <w:sz w:val="18"/>
              </w:rPr>
            </w:pPr>
            <w:r w:rsidRPr="00683586">
              <w:rPr>
                <w:rFonts w:asciiTheme="majorHAnsi" w:hAnsiTheme="majorHAnsi" w:cstheme="majorHAnsi"/>
                <w:b/>
                <w:bCs/>
                <w:sz w:val="18"/>
                <w:szCs w:val="18"/>
              </w:rPr>
              <w:t xml:space="preserve">BBT 03 K1 </w:t>
            </w:r>
            <w:r w:rsidR="00CF3FEF" w:rsidRPr="00683586">
              <w:rPr>
                <w:rFonts w:asciiTheme="majorHAnsi" w:hAnsiTheme="majorHAnsi" w:cstheme="majorHAnsi"/>
                <w:bCs/>
                <w:sz w:val="18"/>
                <w:szCs w:val="18"/>
              </w:rPr>
              <w:t>Mahal listesinin</w:t>
            </w:r>
            <w:r w:rsidRPr="00683586">
              <w:rPr>
                <w:rFonts w:asciiTheme="majorHAnsi" w:hAnsiTheme="majorHAnsi" w:cstheme="majorHAnsi"/>
                <w:bCs/>
                <w:sz w:val="18"/>
                <w:szCs w:val="18"/>
              </w:rPr>
              <w:t xml:space="preserve"> hazırlanması</w:t>
            </w:r>
          </w:p>
        </w:tc>
        <w:tc>
          <w:tcPr>
            <w:tcW w:w="1985" w:type="dxa"/>
            <w:vMerge/>
            <w:shd w:val="clear" w:color="auto" w:fill="auto"/>
            <w:tcMar>
              <w:left w:w="28" w:type="dxa"/>
              <w:right w:w="28" w:type="dxa"/>
            </w:tcMar>
            <w:vAlign w:val="center"/>
          </w:tcPr>
          <w:p w14:paraId="2AC3E930" w14:textId="77777777" w:rsidR="004903DF" w:rsidRPr="00987D74" w:rsidRDefault="004903DF" w:rsidP="004903DF">
            <w:pPr>
              <w:jc w:val="left"/>
              <w:rPr>
                <w:rFonts w:asciiTheme="majorHAnsi" w:hAnsiTheme="majorHAnsi"/>
                <w:sz w:val="18"/>
              </w:rPr>
            </w:pPr>
          </w:p>
        </w:tc>
        <w:tc>
          <w:tcPr>
            <w:tcW w:w="1559" w:type="dxa"/>
            <w:vMerge/>
            <w:shd w:val="clear" w:color="auto" w:fill="auto"/>
            <w:noWrap/>
            <w:tcMar>
              <w:left w:w="28" w:type="dxa"/>
              <w:right w:w="28" w:type="dxa"/>
            </w:tcMar>
            <w:vAlign w:val="center"/>
          </w:tcPr>
          <w:p w14:paraId="38D59215" w14:textId="77777777" w:rsidR="004903DF" w:rsidRPr="00987D74" w:rsidRDefault="004903DF" w:rsidP="004903DF">
            <w:pPr>
              <w:jc w:val="left"/>
              <w:rPr>
                <w:rFonts w:asciiTheme="majorHAnsi" w:hAnsiTheme="majorHAnsi"/>
                <w:sz w:val="18"/>
              </w:rPr>
            </w:pPr>
          </w:p>
        </w:tc>
      </w:tr>
      <w:tr w:rsidR="004903DF" w:rsidRPr="009C2C50" w14:paraId="45BC1157" w14:textId="77777777" w:rsidTr="0065264E">
        <w:tc>
          <w:tcPr>
            <w:tcW w:w="1418" w:type="dxa"/>
            <w:vMerge w:val="restart"/>
            <w:tcBorders>
              <w:top w:val="double" w:sz="4" w:space="0" w:color="auto"/>
            </w:tcBorders>
            <w:shd w:val="clear" w:color="auto" w:fill="auto"/>
            <w:noWrap/>
            <w:vAlign w:val="center"/>
            <w:hideMark/>
          </w:tcPr>
          <w:p w14:paraId="07E0ADB0"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BBT 04</w:t>
            </w:r>
            <w:r w:rsidRPr="00987D74">
              <w:rPr>
                <w:rFonts w:asciiTheme="majorHAnsi" w:hAnsiTheme="majorHAnsi"/>
                <w:b/>
                <w:sz w:val="18"/>
              </w:rPr>
              <w:br/>
              <w:t>Yapım</w:t>
            </w:r>
          </w:p>
        </w:tc>
        <w:tc>
          <w:tcPr>
            <w:tcW w:w="4536" w:type="dxa"/>
            <w:tcBorders>
              <w:top w:val="double" w:sz="4" w:space="0" w:color="auto"/>
            </w:tcBorders>
            <w:shd w:val="clear" w:color="auto" w:fill="auto"/>
            <w:noWrap/>
            <w:tcMar>
              <w:left w:w="28" w:type="dxa"/>
              <w:right w:w="28" w:type="dxa"/>
            </w:tcMar>
            <w:vAlign w:val="center"/>
            <w:hideMark/>
          </w:tcPr>
          <w:p w14:paraId="5173E36C"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04 K1 </w:t>
            </w:r>
            <w:r w:rsidRPr="00987D74">
              <w:rPr>
                <w:rFonts w:asciiTheme="majorHAnsi" w:hAnsiTheme="majorHAnsi"/>
                <w:sz w:val="18"/>
              </w:rPr>
              <w:t>Güvenli ve yeterli erişimin sağlanması</w:t>
            </w:r>
            <w:r w:rsidRPr="00987D74">
              <w:rPr>
                <w:rFonts w:asciiTheme="majorHAnsi" w:hAnsiTheme="majorHAnsi"/>
                <w:b/>
                <w:sz w:val="18"/>
              </w:rPr>
              <w:t xml:space="preserve"> </w:t>
            </w:r>
          </w:p>
        </w:tc>
        <w:tc>
          <w:tcPr>
            <w:tcW w:w="1985" w:type="dxa"/>
            <w:vMerge/>
            <w:shd w:val="clear" w:color="auto" w:fill="auto"/>
            <w:tcMar>
              <w:left w:w="28" w:type="dxa"/>
              <w:right w:w="28" w:type="dxa"/>
            </w:tcMar>
            <w:vAlign w:val="center"/>
          </w:tcPr>
          <w:p w14:paraId="65E87FB2" w14:textId="77777777" w:rsidR="004903DF" w:rsidRPr="00987D74" w:rsidRDefault="004903DF" w:rsidP="004903DF">
            <w:pPr>
              <w:jc w:val="left"/>
              <w:rPr>
                <w:rFonts w:asciiTheme="majorHAnsi" w:hAnsiTheme="majorHAnsi"/>
                <w:sz w:val="18"/>
              </w:rPr>
            </w:pPr>
          </w:p>
        </w:tc>
        <w:tc>
          <w:tcPr>
            <w:tcW w:w="1559" w:type="dxa"/>
            <w:vMerge/>
            <w:shd w:val="clear" w:color="auto" w:fill="auto"/>
            <w:noWrap/>
            <w:tcMar>
              <w:left w:w="28" w:type="dxa"/>
              <w:right w:w="28" w:type="dxa"/>
            </w:tcMar>
            <w:vAlign w:val="center"/>
          </w:tcPr>
          <w:p w14:paraId="2377CB39" w14:textId="77777777" w:rsidR="004903DF" w:rsidRPr="00987D74" w:rsidRDefault="004903DF" w:rsidP="004903DF">
            <w:pPr>
              <w:jc w:val="left"/>
              <w:rPr>
                <w:rFonts w:asciiTheme="majorHAnsi" w:hAnsiTheme="majorHAnsi"/>
                <w:sz w:val="18"/>
              </w:rPr>
            </w:pPr>
          </w:p>
        </w:tc>
      </w:tr>
      <w:tr w:rsidR="004903DF" w:rsidRPr="009C2C50" w14:paraId="12BA2B5A" w14:textId="77777777" w:rsidTr="0065264E">
        <w:tc>
          <w:tcPr>
            <w:tcW w:w="1418" w:type="dxa"/>
            <w:vMerge/>
            <w:shd w:val="clear" w:color="auto" w:fill="auto"/>
            <w:hideMark/>
          </w:tcPr>
          <w:p w14:paraId="5AF202F5"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11684E5E"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04 K2 </w:t>
            </w:r>
            <w:r w:rsidRPr="00987D74">
              <w:rPr>
                <w:rFonts w:asciiTheme="majorHAnsi" w:hAnsiTheme="majorHAnsi"/>
                <w:sz w:val="18"/>
              </w:rPr>
              <w:t>Şantiye gürültüsünün kontrol altına alınması</w:t>
            </w:r>
          </w:p>
        </w:tc>
        <w:tc>
          <w:tcPr>
            <w:tcW w:w="1985" w:type="dxa"/>
            <w:vMerge/>
            <w:shd w:val="clear" w:color="auto" w:fill="auto"/>
          </w:tcPr>
          <w:p w14:paraId="69932C0F"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4E0E3954" w14:textId="77777777" w:rsidR="004903DF" w:rsidRPr="00987D74" w:rsidRDefault="004903DF" w:rsidP="004903DF">
            <w:pPr>
              <w:jc w:val="left"/>
              <w:rPr>
                <w:rFonts w:asciiTheme="majorHAnsi" w:hAnsiTheme="majorHAnsi"/>
                <w:sz w:val="18"/>
              </w:rPr>
            </w:pPr>
          </w:p>
        </w:tc>
      </w:tr>
      <w:tr w:rsidR="004903DF" w:rsidRPr="009C2C50" w14:paraId="05EE46C5" w14:textId="77777777" w:rsidTr="0065264E">
        <w:tc>
          <w:tcPr>
            <w:tcW w:w="1418" w:type="dxa"/>
            <w:vMerge/>
            <w:shd w:val="clear" w:color="auto" w:fill="auto"/>
            <w:hideMark/>
          </w:tcPr>
          <w:p w14:paraId="0B1DDB63"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13762794"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04 K3 </w:t>
            </w:r>
            <w:r w:rsidRPr="00987D74">
              <w:rPr>
                <w:rFonts w:asciiTheme="majorHAnsi" w:hAnsiTheme="majorHAnsi"/>
                <w:sz w:val="18"/>
              </w:rPr>
              <w:t>İşçi sağlığı ve iş güvenliğinin sağlanması</w:t>
            </w:r>
          </w:p>
        </w:tc>
        <w:tc>
          <w:tcPr>
            <w:tcW w:w="1985" w:type="dxa"/>
            <w:vMerge/>
            <w:shd w:val="clear" w:color="auto" w:fill="auto"/>
          </w:tcPr>
          <w:p w14:paraId="36D91E9A"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4277B883" w14:textId="77777777" w:rsidR="004903DF" w:rsidRPr="00987D74" w:rsidRDefault="004903DF" w:rsidP="004903DF">
            <w:pPr>
              <w:jc w:val="left"/>
              <w:rPr>
                <w:rFonts w:asciiTheme="majorHAnsi" w:hAnsiTheme="majorHAnsi"/>
                <w:sz w:val="18"/>
              </w:rPr>
            </w:pPr>
          </w:p>
        </w:tc>
      </w:tr>
      <w:tr w:rsidR="004903DF" w:rsidRPr="009C2C50" w14:paraId="3785CEA7" w14:textId="77777777" w:rsidTr="0065264E">
        <w:tc>
          <w:tcPr>
            <w:tcW w:w="1418" w:type="dxa"/>
            <w:vMerge/>
            <w:shd w:val="clear" w:color="auto" w:fill="auto"/>
          </w:tcPr>
          <w:p w14:paraId="211DAA7E"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0A225CB9" w14:textId="77777777" w:rsidR="004903DF" w:rsidRPr="00987D74" w:rsidRDefault="004903DF" w:rsidP="00CF3FEF">
            <w:pPr>
              <w:spacing w:before="0" w:after="0"/>
              <w:jc w:val="left"/>
              <w:rPr>
                <w:rFonts w:asciiTheme="majorHAnsi" w:hAnsiTheme="majorHAnsi"/>
                <w:b/>
                <w:sz w:val="18"/>
              </w:rPr>
            </w:pPr>
            <w:r w:rsidRPr="00987D74">
              <w:rPr>
                <w:rFonts w:asciiTheme="majorHAnsi" w:hAnsiTheme="majorHAnsi"/>
                <w:b/>
                <w:sz w:val="18"/>
              </w:rPr>
              <w:t xml:space="preserve">BBT 04 K4 </w:t>
            </w:r>
            <w:r w:rsidR="00CF3FEF" w:rsidRPr="00683586">
              <w:rPr>
                <w:rFonts w:asciiTheme="majorHAnsi" w:hAnsiTheme="majorHAnsi" w:cstheme="majorHAnsi"/>
                <w:bCs/>
                <w:sz w:val="18"/>
                <w:szCs w:val="18"/>
              </w:rPr>
              <w:t>Yapım aşamasında e</w:t>
            </w:r>
            <w:r w:rsidRPr="00683586">
              <w:rPr>
                <w:rFonts w:asciiTheme="majorHAnsi" w:hAnsiTheme="majorHAnsi" w:cstheme="majorHAnsi"/>
                <w:bCs/>
                <w:sz w:val="18"/>
                <w:szCs w:val="18"/>
              </w:rPr>
              <w:t>nerji</w:t>
            </w:r>
            <w:r w:rsidRPr="00987D74">
              <w:rPr>
                <w:rFonts w:asciiTheme="majorHAnsi" w:hAnsiTheme="majorHAnsi"/>
                <w:sz w:val="18"/>
              </w:rPr>
              <w:t xml:space="preserve"> ve su tüketiminin kontrolü</w:t>
            </w:r>
          </w:p>
        </w:tc>
        <w:tc>
          <w:tcPr>
            <w:tcW w:w="1985" w:type="dxa"/>
            <w:vMerge/>
            <w:shd w:val="clear" w:color="auto" w:fill="auto"/>
          </w:tcPr>
          <w:p w14:paraId="634BDA7B"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70098024" w14:textId="77777777" w:rsidR="004903DF" w:rsidRPr="00987D74" w:rsidRDefault="004903DF" w:rsidP="004903DF">
            <w:pPr>
              <w:jc w:val="left"/>
              <w:rPr>
                <w:rFonts w:asciiTheme="majorHAnsi" w:hAnsiTheme="majorHAnsi"/>
                <w:sz w:val="18"/>
              </w:rPr>
            </w:pPr>
          </w:p>
        </w:tc>
      </w:tr>
      <w:tr w:rsidR="004903DF" w:rsidRPr="009C2C50" w14:paraId="55A0026F" w14:textId="77777777" w:rsidTr="0065264E">
        <w:tc>
          <w:tcPr>
            <w:tcW w:w="1418" w:type="dxa"/>
            <w:vMerge/>
            <w:shd w:val="clear" w:color="auto" w:fill="auto"/>
          </w:tcPr>
          <w:p w14:paraId="2355B3F6"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tcPr>
          <w:p w14:paraId="29E5AF4C" w14:textId="77777777" w:rsidR="004903DF" w:rsidRPr="00987D74" w:rsidRDefault="004903DF" w:rsidP="004903DF">
            <w:pPr>
              <w:spacing w:before="0" w:after="0"/>
              <w:jc w:val="left"/>
              <w:rPr>
                <w:rFonts w:asciiTheme="majorHAnsi" w:hAnsiTheme="majorHAnsi"/>
                <w:b/>
                <w:sz w:val="18"/>
                <w:highlight w:val="yellow"/>
              </w:rPr>
            </w:pPr>
            <w:r w:rsidRPr="00987D74">
              <w:rPr>
                <w:rFonts w:asciiTheme="majorHAnsi" w:hAnsiTheme="majorHAnsi"/>
                <w:b/>
                <w:sz w:val="18"/>
              </w:rPr>
              <w:t xml:space="preserve">BBT 04 K5 </w:t>
            </w:r>
            <w:r w:rsidRPr="00987D74">
              <w:rPr>
                <w:rFonts w:asciiTheme="majorHAnsi" w:hAnsiTheme="majorHAnsi"/>
                <w:sz w:val="18"/>
              </w:rPr>
              <w:t xml:space="preserve">Atıkların çevreye zarar vermeden yönetiminin sağlanması </w:t>
            </w:r>
          </w:p>
        </w:tc>
        <w:tc>
          <w:tcPr>
            <w:tcW w:w="1985" w:type="dxa"/>
            <w:vMerge/>
            <w:shd w:val="clear" w:color="auto" w:fill="auto"/>
          </w:tcPr>
          <w:p w14:paraId="6B82C2A9"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1272B540" w14:textId="77777777" w:rsidR="004903DF" w:rsidRPr="00987D74" w:rsidRDefault="004903DF" w:rsidP="004903DF">
            <w:pPr>
              <w:jc w:val="left"/>
              <w:rPr>
                <w:rFonts w:asciiTheme="majorHAnsi" w:hAnsiTheme="majorHAnsi"/>
                <w:sz w:val="18"/>
              </w:rPr>
            </w:pPr>
          </w:p>
        </w:tc>
      </w:tr>
      <w:tr w:rsidR="004903DF" w:rsidRPr="009C2C50" w14:paraId="3A4D69B1" w14:textId="77777777" w:rsidTr="0065264E">
        <w:tc>
          <w:tcPr>
            <w:tcW w:w="1418" w:type="dxa"/>
            <w:vMerge w:val="restart"/>
            <w:tcBorders>
              <w:top w:val="double" w:sz="4" w:space="0" w:color="auto"/>
            </w:tcBorders>
            <w:shd w:val="clear" w:color="auto" w:fill="auto"/>
            <w:noWrap/>
            <w:vAlign w:val="center"/>
            <w:hideMark/>
          </w:tcPr>
          <w:p w14:paraId="768A4047"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BBT 05</w:t>
            </w:r>
            <w:r w:rsidRPr="00987D74">
              <w:rPr>
                <w:rFonts w:asciiTheme="majorHAnsi" w:hAnsiTheme="majorHAnsi"/>
                <w:b/>
                <w:sz w:val="18"/>
              </w:rPr>
              <w:br/>
              <w:t>Kontrol, İşletmeye Alma ve Kabul</w:t>
            </w:r>
          </w:p>
        </w:tc>
        <w:tc>
          <w:tcPr>
            <w:tcW w:w="4536" w:type="dxa"/>
            <w:tcBorders>
              <w:top w:val="double" w:sz="4" w:space="0" w:color="auto"/>
            </w:tcBorders>
            <w:shd w:val="clear" w:color="auto" w:fill="auto"/>
            <w:noWrap/>
            <w:tcMar>
              <w:left w:w="28" w:type="dxa"/>
              <w:right w:w="28" w:type="dxa"/>
            </w:tcMar>
            <w:vAlign w:val="center"/>
            <w:hideMark/>
          </w:tcPr>
          <w:p w14:paraId="30D0C979" w14:textId="77777777" w:rsidR="004903DF" w:rsidRPr="00987D74" w:rsidRDefault="004903DF" w:rsidP="004903DF">
            <w:pPr>
              <w:spacing w:before="0" w:after="0"/>
              <w:jc w:val="left"/>
              <w:rPr>
                <w:rFonts w:asciiTheme="majorHAnsi" w:hAnsiTheme="majorHAnsi"/>
                <w:b/>
                <w:sz w:val="18"/>
              </w:rPr>
            </w:pPr>
            <w:r w:rsidRPr="00683586">
              <w:rPr>
                <w:rFonts w:asciiTheme="majorHAnsi" w:hAnsiTheme="majorHAnsi" w:cstheme="majorHAnsi"/>
                <w:b/>
                <w:bCs/>
                <w:sz w:val="18"/>
                <w:szCs w:val="18"/>
              </w:rPr>
              <w:t xml:space="preserve">BBT 05 K1 </w:t>
            </w:r>
            <w:r w:rsidR="00CF3FEF" w:rsidRPr="00683586">
              <w:rPr>
                <w:rFonts w:asciiTheme="majorHAnsi" w:hAnsiTheme="majorHAnsi" w:cstheme="majorHAnsi"/>
                <w:sz w:val="18"/>
                <w:szCs w:val="18"/>
              </w:rPr>
              <w:t xml:space="preserve">Sistemlerin Bütünleşik Çalışmasına Yönelik İşletmeye Alma Süreçlerinin Tanımlanması </w:t>
            </w:r>
            <w:proofErr w:type="gramStart"/>
            <w:r w:rsidR="00CF3FEF" w:rsidRPr="00683586">
              <w:rPr>
                <w:rFonts w:asciiTheme="majorHAnsi" w:hAnsiTheme="majorHAnsi" w:cstheme="majorHAnsi"/>
                <w:sz w:val="18"/>
                <w:szCs w:val="18"/>
              </w:rPr>
              <w:t>Ve</w:t>
            </w:r>
            <w:proofErr w:type="gramEnd"/>
            <w:r w:rsidR="00CF3FEF" w:rsidRPr="00683586">
              <w:rPr>
                <w:rFonts w:asciiTheme="majorHAnsi" w:hAnsiTheme="majorHAnsi" w:cstheme="majorHAnsi"/>
                <w:sz w:val="18"/>
                <w:szCs w:val="18"/>
              </w:rPr>
              <w:t xml:space="preserve"> Yönetecek Ekibin Belirlenmesi</w:t>
            </w:r>
          </w:p>
        </w:tc>
        <w:tc>
          <w:tcPr>
            <w:tcW w:w="1985" w:type="dxa"/>
            <w:vMerge/>
            <w:shd w:val="clear" w:color="auto" w:fill="auto"/>
            <w:tcMar>
              <w:left w:w="28" w:type="dxa"/>
              <w:right w:w="28" w:type="dxa"/>
            </w:tcMar>
            <w:vAlign w:val="center"/>
          </w:tcPr>
          <w:p w14:paraId="54CDED2A" w14:textId="77777777" w:rsidR="004903DF" w:rsidRPr="00987D74" w:rsidRDefault="004903DF" w:rsidP="004903DF">
            <w:pPr>
              <w:jc w:val="left"/>
              <w:rPr>
                <w:rFonts w:asciiTheme="majorHAnsi" w:hAnsiTheme="majorHAnsi"/>
                <w:sz w:val="18"/>
              </w:rPr>
            </w:pPr>
          </w:p>
        </w:tc>
        <w:tc>
          <w:tcPr>
            <w:tcW w:w="1559" w:type="dxa"/>
            <w:vMerge/>
            <w:shd w:val="clear" w:color="auto" w:fill="auto"/>
            <w:noWrap/>
            <w:tcMar>
              <w:left w:w="28" w:type="dxa"/>
              <w:right w:w="28" w:type="dxa"/>
            </w:tcMar>
            <w:vAlign w:val="center"/>
          </w:tcPr>
          <w:p w14:paraId="7B1045A9" w14:textId="77777777" w:rsidR="004903DF" w:rsidRPr="00987D74" w:rsidRDefault="004903DF" w:rsidP="004903DF">
            <w:pPr>
              <w:jc w:val="left"/>
              <w:rPr>
                <w:rFonts w:asciiTheme="majorHAnsi" w:hAnsiTheme="majorHAnsi"/>
                <w:sz w:val="18"/>
              </w:rPr>
            </w:pPr>
          </w:p>
        </w:tc>
      </w:tr>
      <w:tr w:rsidR="004903DF" w:rsidRPr="009C2C50" w14:paraId="27AB0FA8" w14:textId="77777777" w:rsidTr="0065264E">
        <w:tc>
          <w:tcPr>
            <w:tcW w:w="1418" w:type="dxa"/>
            <w:vMerge/>
            <w:shd w:val="clear" w:color="auto" w:fill="auto"/>
            <w:hideMark/>
          </w:tcPr>
          <w:p w14:paraId="46DC8A89"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vAlign w:val="center"/>
            <w:hideMark/>
          </w:tcPr>
          <w:p w14:paraId="15BB7E71"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05 K2 </w:t>
            </w:r>
            <w:r w:rsidRPr="00987D74">
              <w:rPr>
                <w:rFonts w:asciiTheme="majorHAnsi" w:hAnsiTheme="majorHAnsi"/>
                <w:sz w:val="18"/>
              </w:rPr>
              <w:t>işletmeye alma programının hazırlanması</w:t>
            </w:r>
          </w:p>
        </w:tc>
        <w:tc>
          <w:tcPr>
            <w:tcW w:w="1985" w:type="dxa"/>
            <w:vMerge/>
            <w:shd w:val="clear" w:color="auto" w:fill="auto"/>
          </w:tcPr>
          <w:p w14:paraId="54EE7244" w14:textId="77777777" w:rsidR="004903DF" w:rsidRPr="00987D74" w:rsidRDefault="004903DF" w:rsidP="004903DF">
            <w:pPr>
              <w:jc w:val="left"/>
              <w:rPr>
                <w:rFonts w:asciiTheme="majorHAnsi" w:hAnsiTheme="majorHAnsi"/>
                <w:sz w:val="18"/>
              </w:rPr>
            </w:pPr>
          </w:p>
        </w:tc>
        <w:tc>
          <w:tcPr>
            <w:tcW w:w="1559" w:type="dxa"/>
            <w:vMerge/>
            <w:shd w:val="clear" w:color="auto" w:fill="auto"/>
            <w:noWrap/>
          </w:tcPr>
          <w:p w14:paraId="5AA283E7" w14:textId="77777777" w:rsidR="004903DF" w:rsidRPr="00987D74" w:rsidRDefault="004903DF" w:rsidP="004903DF">
            <w:pPr>
              <w:jc w:val="left"/>
              <w:rPr>
                <w:rFonts w:asciiTheme="majorHAnsi" w:hAnsiTheme="majorHAnsi"/>
                <w:sz w:val="18"/>
              </w:rPr>
            </w:pPr>
          </w:p>
        </w:tc>
      </w:tr>
      <w:tr w:rsidR="004903DF" w:rsidRPr="009C2C50" w14:paraId="6436397B" w14:textId="77777777" w:rsidTr="0065264E">
        <w:tc>
          <w:tcPr>
            <w:tcW w:w="1418" w:type="dxa"/>
            <w:vMerge w:val="restart"/>
            <w:tcBorders>
              <w:top w:val="double" w:sz="4" w:space="0" w:color="auto"/>
            </w:tcBorders>
            <w:shd w:val="clear" w:color="auto" w:fill="auto"/>
            <w:noWrap/>
            <w:vAlign w:val="center"/>
            <w:hideMark/>
          </w:tcPr>
          <w:p w14:paraId="68847898"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BBT 06</w:t>
            </w:r>
            <w:r w:rsidRPr="00987D74">
              <w:rPr>
                <w:rFonts w:asciiTheme="majorHAnsi" w:hAnsiTheme="majorHAnsi"/>
                <w:b/>
                <w:sz w:val="18"/>
              </w:rPr>
              <w:br/>
              <w:t>İşletme, Bakım, Ölçüm ve Tesis Yönetimi</w:t>
            </w:r>
          </w:p>
        </w:tc>
        <w:tc>
          <w:tcPr>
            <w:tcW w:w="4536" w:type="dxa"/>
            <w:tcBorders>
              <w:top w:val="double" w:sz="4" w:space="0" w:color="auto"/>
            </w:tcBorders>
            <w:shd w:val="clear" w:color="auto" w:fill="auto"/>
            <w:noWrap/>
            <w:tcMar>
              <w:left w:w="28" w:type="dxa"/>
              <w:right w:w="28" w:type="dxa"/>
            </w:tcMar>
            <w:vAlign w:val="center"/>
            <w:hideMark/>
          </w:tcPr>
          <w:p w14:paraId="3D1353E2"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06 K1 </w:t>
            </w:r>
            <w:r w:rsidRPr="00987D74">
              <w:rPr>
                <w:rFonts w:asciiTheme="majorHAnsi" w:hAnsiTheme="majorHAnsi"/>
                <w:sz w:val="18"/>
              </w:rPr>
              <w:t>Bina bakım ve yenileme işlemlerinin tanımlanması</w:t>
            </w:r>
          </w:p>
        </w:tc>
        <w:tc>
          <w:tcPr>
            <w:tcW w:w="1985" w:type="dxa"/>
            <w:vMerge/>
            <w:shd w:val="clear" w:color="auto" w:fill="auto"/>
            <w:tcMar>
              <w:left w:w="28" w:type="dxa"/>
              <w:right w:w="28" w:type="dxa"/>
            </w:tcMar>
            <w:vAlign w:val="center"/>
          </w:tcPr>
          <w:p w14:paraId="2985D7D3" w14:textId="77777777" w:rsidR="004903DF" w:rsidRPr="00987D74" w:rsidRDefault="004903DF" w:rsidP="004903DF">
            <w:pPr>
              <w:jc w:val="left"/>
              <w:rPr>
                <w:rFonts w:asciiTheme="majorHAnsi" w:hAnsiTheme="majorHAnsi"/>
                <w:sz w:val="18"/>
              </w:rPr>
            </w:pPr>
          </w:p>
        </w:tc>
        <w:tc>
          <w:tcPr>
            <w:tcW w:w="1559" w:type="dxa"/>
            <w:vMerge/>
            <w:shd w:val="clear" w:color="auto" w:fill="auto"/>
            <w:noWrap/>
            <w:tcMar>
              <w:left w:w="28" w:type="dxa"/>
              <w:right w:w="28" w:type="dxa"/>
            </w:tcMar>
            <w:vAlign w:val="center"/>
          </w:tcPr>
          <w:p w14:paraId="0EB58183" w14:textId="77777777" w:rsidR="004903DF" w:rsidRPr="00987D74" w:rsidRDefault="004903DF" w:rsidP="004903DF">
            <w:pPr>
              <w:jc w:val="left"/>
              <w:rPr>
                <w:rFonts w:asciiTheme="majorHAnsi" w:hAnsiTheme="majorHAnsi"/>
                <w:sz w:val="18"/>
              </w:rPr>
            </w:pPr>
          </w:p>
        </w:tc>
      </w:tr>
      <w:tr w:rsidR="004903DF" w:rsidRPr="009C2C50" w14:paraId="4866AAA1" w14:textId="77777777" w:rsidTr="0065264E">
        <w:tc>
          <w:tcPr>
            <w:tcW w:w="1418" w:type="dxa"/>
            <w:vMerge/>
            <w:shd w:val="clear" w:color="auto" w:fill="auto"/>
            <w:hideMark/>
          </w:tcPr>
          <w:p w14:paraId="0F481B0C"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hideMark/>
          </w:tcPr>
          <w:p w14:paraId="5C425C65"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06 K2 </w:t>
            </w:r>
            <w:r w:rsidRPr="00987D74">
              <w:rPr>
                <w:rFonts w:asciiTheme="majorHAnsi" w:hAnsiTheme="majorHAnsi"/>
                <w:sz w:val="18"/>
              </w:rPr>
              <w:t>Bina yönetici ve kullanıcılarına gerekli işletim bakım ve yenileme bilgisinin aktarılması</w:t>
            </w:r>
          </w:p>
        </w:tc>
        <w:tc>
          <w:tcPr>
            <w:tcW w:w="1985" w:type="dxa"/>
            <w:vMerge/>
            <w:shd w:val="clear" w:color="auto" w:fill="auto"/>
          </w:tcPr>
          <w:p w14:paraId="78DF8201" w14:textId="77777777" w:rsidR="004903DF" w:rsidRPr="00987D74" w:rsidRDefault="004903DF" w:rsidP="004903DF">
            <w:pPr>
              <w:spacing w:before="0" w:after="0"/>
              <w:rPr>
                <w:rFonts w:asciiTheme="majorHAnsi" w:hAnsiTheme="majorHAnsi"/>
                <w:sz w:val="18"/>
              </w:rPr>
            </w:pPr>
          </w:p>
        </w:tc>
        <w:tc>
          <w:tcPr>
            <w:tcW w:w="1559" w:type="dxa"/>
            <w:vMerge/>
            <w:shd w:val="clear" w:color="auto" w:fill="auto"/>
            <w:noWrap/>
          </w:tcPr>
          <w:p w14:paraId="318B4F1C" w14:textId="77777777" w:rsidR="004903DF" w:rsidRPr="00987D74" w:rsidRDefault="004903DF" w:rsidP="004903DF">
            <w:pPr>
              <w:spacing w:before="0" w:after="0"/>
              <w:rPr>
                <w:rFonts w:asciiTheme="majorHAnsi" w:hAnsiTheme="majorHAnsi"/>
                <w:sz w:val="18"/>
              </w:rPr>
            </w:pPr>
          </w:p>
        </w:tc>
      </w:tr>
      <w:tr w:rsidR="004903DF" w:rsidRPr="009C2C50" w14:paraId="0323E83C" w14:textId="77777777" w:rsidTr="0065264E">
        <w:tc>
          <w:tcPr>
            <w:tcW w:w="1418" w:type="dxa"/>
            <w:vMerge/>
            <w:shd w:val="clear" w:color="auto" w:fill="auto"/>
            <w:hideMark/>
          </w:tcPr>
          <w:p w14:paraId="25ACCAF1"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hideMark/>
          </w:tcPr>
          <w:p w14:paraId="70F23AF7" w14:textId="77777777" w:rsidR="004903DF" w:rsidRPr="00987D74" w:rsidRDefault="004903DF" w:rsidP="004903DF">
            <w:pPr>
              <w:spacing w:before="0" w:after="0"/>
              <w:jc w:val="left"/>
              <w:rPr>
                <w:rFonts w:asciiTheme="majorHAnsi" w:hAnsiTheme="majorHAnsi"/>
                <w:b/>
                <w:sz w:val="18"/>
              </w:rPr>
            </w:pPr>
            <w:r w:rsidRPr="00987D74">
              <w:rPr>
                <w:rFonts w:asciiTheme="majorHAnsi" w:hAnsiTheme="majorHAnsi"/>
                <w:b/>
                <w:sz w:val="18"/>
              </w:rPr>
              <w:t xml:space="preserve">BBT 06 K3 </w:t>
            </w:r>
            <w:r w:rsidRPr="00987D74">
              <w:rPr>
                <w:rFonts w:asciiTheme="majorHAnsi" w:hAnsiTheme="majorHAnsi"/>
                <w:sz w:val="18"/>
              </w:rPr>
              <w:t>Kullanıcı profili ve davranışlarına göre yapı sistemlerinde optimum işletmenin sağlanması</w:t>
            </w:r>
          </w:p>
        </w:tc>
        <w:tc>
          <w:tcPr>
            <w:tcW w:w="1985" w:type="dxa"/>
            <w:vMerge/>
            <w:shd w:val="clear" w:color="auto" w:fill="auto"/>
          </w:tcPr>
          <w:p w14:paraId="17CD1782" w14:textId="77777777" w:rsidR="004903DF" w:rsidRPr="00987D74" w:rsidRDefault="004903DF" w:rsidP="004903DF">
            <w:pPr>
              <w:spacing w:before="0" w:after="0"/>
              <w:rPr>
                <w:rFonts w:asciiTheme="majorHAnsi" w:hAnsiTheme="majorHAnsi"/>
                <w:sz w:val="18"/>
              </w:rPr>
            </w:pPr>
          </w:p>
        </w:tc>
        <w:tc>
          <w:tcPr>
            <w:tcW w:w="1559" w:type="dxa"/>
            <w:vMerge/>
            <w:shd w:val="clear" w:color="auto" w:fill="auto"/>
            <w:noWrap/>
          </w:tcPr>
          <w:p w14:paraId="320BA0C8" w14:textId="77777777" w:rsidR="004903DF" w:rsidRPr="00987D74" w:rsidRDefault="004903DF" w:rsidP="004903DF">
            <w:pPr>
              <w:spacing w:before="0" w:after="0"/>
              <w:rPr>
                <w:rFonts w:asciiTheme="majorHAnsi" w:hAnsiTheme="majorHAnsi"/>
                <w:sz w:val="18"/>
              </w:rPr>
            </w:pPr>
          </w:p>
        </w:tc>
      </w:tr>
      <w:tr w:rsidR="004903DF" w:rsidRPr="009C2C50" w14:paraId="3CC1E6D5" w14:textId="77777777" w:rsidTr="0065264E">
        <w:tc>
          <w:tcPr>
            <w:tcW w:w="1418" w:type="dxa"/>
            <w:vMerge/>
            <w:shd w:val="clear" w:color="auto" w:fill="auto"/>
          </w:tcPr>
          <w:p w14:paraId="1390F587" w14:textId="77777777" w:rsidR="004903DF" w:rsidRPr="00987D74" w:rsidRDefault="004903DF" w:rsidP="004903DF">
            <w:pPr>
              <w:spacing w:before="0" w:after="0"/>
              <w:rPr>
                <w:rFonts w:asciiTheme="majorHAnsi" w:hAnsiTheme="majorHAnsi"/>
                <w:b/>
                <w:sz w:val="18"/>
              </w:rPr>
            </w:pPr>
          </w:p>
        </w:tc>
        <w:tc>
          <w:tcPr>
            <w:tcW w:w="4536" w:type="dxa"/>
            <w:shd w:val="clear" w:color="auto" w:fill="auto"/>
            <w:tcMar>
              <w:left w:w="28" w:type="dxa"/>
              <w:right w:w="28" w:type="dxa"/>
            </w:tcMar>
          </w:tcPr>
          <w:p w14:paraId="3B280A92" w14:textId="77777777" w:rsidR="007F4EAB" w:rsidRPr="00987D74" w:rsidRDefault="004903DF" w:rsidP="007F4EAB">
            <w:pPr>
              <w:spacing w:before="0" w:after="0"/>
              <w:jc w:val="left"/>
              <w:rPr>
                <w:rFonts w:asciiTheme="majorHAnsi" w:hAnsiTheme="majorHAnsi"/>
                <w:sz w:val="18"/>
              </w:rPr>
            </w:pPr>
            <w:r w:rsidRPr="00987D74">
              <w:rPr>
                <w:rFonts w:asciiTheme="majorHAnsi" w:hAnsiTheme="majorHAnsi"/>
                <w:b/>
                <w:sz w:val="18"/>
              </w:rPr>
              <w:t>BBT 06 K4</w:t>
            </w:r>
            <w:r w:rsidRPr="00987D74">
              <w:rPr>
                <w:rFonts w:asciiTheme="majorHAnsi" w:hAnsiTheme="majorHAnsi"/>
                <w:sz w:val="18"/>
              </w:rPr>
              <w:t xml:space="preserve"> Yapının yerleşim sonrası işletiminin optimum seviyede yürütüldüğünün takip edilmesi</w:t>
            </w:r>
            <w:r w:rsidR="00003FB3" w:rsidRPr="00683586">
              <w:rPr>
                <w:rFonts w:asciiTheme="majorHAnsi" w:hAnsiTheme="majorHAnsi" w:cstheme="majorHAnsi"/>
                <w:bCs/>
                <w:sz w:val="18"/>
                <w:szCs w:val="18"/>
              </w:rPr>
              <w:t xml:space="preserve"> (Mevcut Binalar İçin)</w:t>
            </w:r>
          </w:p>
        </w:tc>
        <w:tc>
          <w:tcPr>
            <w:tcW w:w="1985" w:type="dxa"/>
            <w:vMerge/>
            <w:shd w:val="clear" w:color="auto" w:fill="auto"/>
          </w:tcPr>
          <w:p w14:paraId="0A2A5B4F" w14:textId="77777777" w:rsidR="004903DF" w:rsidRPr="00987D74" w:rsidRDefault="004903DF" w:rsidP="004903DF">
            <w:pPr>
              <w:spacing w:before="0" w:after="0"/>
              <w:rPr>
                <w:rFonts w:asciiTheme="majorHAnsi" w:hAnsiTheme="majorHAnsi"/>
                <w:sz w:val="18"/>
              </w:rPr>
            </w:pPr>
          </w:p>
        </w:tc>
        <w:tc>
          <w:tcPr>
            <w:tcW w:w="1559" w:type="dxa"/>
            <w:vMerge/>
            <w:shd w:val="clear" w:color="auto" w:fill="auto"/>
            <w:noWrap/>
          </w:tcPr>
          <w:p w14:paraId="15FD9821" w14:textId="77777777" w:rsidR="004903DF" w:rsidRPr="00987D74" w:rsidRDefault="004903DF" w:rsidP="004903DF">
            <w:pPr>
              <w:spacing w:before="0" w:after="0"/>
              <w:rPr>
                <w:rFonts w:asciiTheme="majorHAnsi" w:hAnsiTheme="majorHAnsi"/>
                <w:sz w:val="18"/>
              </w:rPr>
            </w:pPr>
          </w:p>
        </w:tc>
      </w:tr>
    </w:tbl>
    <w:p w14:paraId="75C13FBC" w14:textId="77777777" w:rsidR="003F67F3" w:rsidRPr="00C95775" w:rsidRDefault="00D1696D" w:rsidP="00987D74">
      <w:pPr>
        <w:pStyle w:val="Balk3"/>
      </w:pPr>
      <w:bookmarkStart w:id="813" w:name="_Toc101960189"/>
      <w:bookmarkStart w:id="814" w:name="_Toc110610592"/>
      <w:bookmarkStart w:id="815" w:name="_Toc110611425"/>
      <w:bookmarkStart w:id="816" w:name="_Toc124929048"/>
      <w:bookmarkStart w:id="817" w:name="_Toc148946379"/>
      <w:bookmarkStart w:id="818" w:name="_Toc151563699"/>
      <w:bookmarkStart w:id="819" w:name="_Toc97563227"/>
      <w:r>
        <w:t>3</w:t>
      </w:r>
      <w:r w:rsidRPr="00C95775">
        <w:t>.2. İÇ ORTAM KALİTESİ (</w:t>
      </w:r>
      <w:r w:rsidRPr="00C95775">
        <w:rPr>
          <w:shd w:val="clear" w:color="auto" w:fill="ECC3F0"/>
        </w:rPr>
        <w:t>İOK</w:t>
      </w:r>
      <w:r w:rsidRPr="00C95775">
        <w:t>)</w:t>
      </w:r>
      <w:bookmarkEnd w:id="813"/>
      <w:bookmarkEnd w:id="814"/>
      <w:bookmarkEnd w:id="815"/>
      <w:bookmarkEnd w:id="816"/>
      <w:bookmarkEnd w:id="817"/>
      <w:bookmarkEnd w:id="818"/>
      <w:bookmarkEnd w:id="819"/>
    </w:p>
    <w:p w14:paraId="11B6FEA5" w14:textId="77777777" w:rsidR="003F67F3" w:rsidRPr="00C95775" w:rsidRDefault="003F67F3" w:rsidP="003F67F3">
      <w:r w:rsidRPr="00C95775">
        <w:t xml:space="preserve">Başvuru dosyasını düzenleyecek olan ‘Yeşil Sertifika Uzmanı’ ve İç Ortam Kalitesi </w:t>
      </w:r>
      <w:r>
        <w:t xml:space="preserve">modülünü </w:t>
      </w:r>
      <w:r w:rsidRPr="00C95775">
        <w:t xml:space="preserve">değerlendirecek olan ‘Yeşil Sertifika Değerlendirme </w:t>
      </w:r>
      <w:proofErr w:type="spellStart"/>
      <w:r w:rsidRPr="00C95775">
        <w:t>Uzmanı’nın</w:t>
      </w:r>
      <w:proofErr w:type="spellEnd"/>
      <w:r w:rsidRPr="00C95775">
        <w:t xml:space="preserve"> meslek grupları aşağıdaki tablolarda belirtilmektedir.</w:t>
      </w:r>
    </w:p>
    <w:p w14:paraId="3453B06C" w14:textId="77777777" w:rsidR="003F67F3" w:rsidRPr="009B155A" w:rsidRDefault="003F67F3" w:rsidP="003F67F3">
      <w:pPr>
        <w:pStyle w:val="TabloListesi"/>
      </w:pPr>
      <w:bookmarkStart w:id="820" w:name="_Toc59725916"/>
      <w:bookmarkStart w:id="821" w:name="_Toc68607723"/>
      <w:bookmarkStart w:id="822" w:name="_Toc97565495"/>
      <w:bookmarkStart w:id="823" w:name="_Toc100737552"/>
      <w:bookmarkStart w:id="824" w:name="_Toc101195355"/>
      <w:bookmarkStart w:id="825" w:name="_Toc110611186"/>
      <w:bookmarkStart w:id="826" w:name="_Toc112418807"/>
      <w:bookmarkStart w:id="827" w:name="_Toc124927855"/>
      <w:bookmarkStart w:id="828" w:name="_Toc141363945"/>
      <w:bookmarkStart w:id="829" w:name="_Toc148946719"/>
      <w:bookmarkStart w:id="830" w:name="_Toc151563938"/>
      <w:bookmarkStart w:id="831" w:name="_Toc101884594"/>
      <w:r w:rsidRPr="00987D74">
        <w:rPr>
          <w:b/>
        </w:rPr>
        <w:t xml:space="preserve">Tablo </w:t>
      </w:r>
      <w:r w:rsidR="008E1307" w:rsidRPr="009B155A">
        <w:rPr>
          <w:b/>
        </w:rPr>
        <w:t>3</w:t>
      </w:r>
      <w:r w:rsidRPr="00987D74">
        <w:rPr>
          <w:b/>
        </w:rPr>
        <w:t>.2</w:t>
      </w:r>
      <w:r w:rsidRPr="009B155A">
        <w:t>: İOK Başvuru Dosyasını Düzenleyecek YESUM ve Değerlendirecek Olan YESDUM</w:t>
      </w:r>
      <w:bookmarkEnd w:id="820"/>
      <w:bookmarkEnd w:id="821"/>
      <w:bookmarkEnd w:id="822"/>
      <w:bookmarkEnd w:id="823"/>
      <w:bookmarkEnd w:id="824"/>
      <w:bookmarkEnd w:id="825"/>
      <w:bookmarkEnd w:id="826"/>
      <w:bookmarkEnd w:id="827"/>
      <w:bookmarkEnd w:id="828"/>
      <w:bookmarkEnd w:id="829"/>
      <w:bookmarkEnd w:id="830"/>
      <w:bookmarkEnd w:id="831"/>
      <w:r w:rsidRPr="009B155A">
        <w:t xml:space="preserve"> </w:t>
      </w:r>
    </w:p>
    <w:tbl>
      <w:tblPr>
        <w:tblStyle w:val="TabloKlavuzu"/>
        <w:tblW w:w="9322"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384"/>
        <w:gridCol w:w="3827"/>
        <w:gridCol w:w="1985"/>
        <w:gridCol w:w="2126"/>
      </w:tblGrid>
      <w:tr w:rsidR="003F67F3" w:rsidRPr="00C95775" w14:paraId="091F7785" w14:textId="77777777" w:rsidTr="003F67F3">
        <w:tc>
          <w:tcPr>
            <w:tcW w:w="1384" w:type="dxa"/>
            <w:tcBorders>
              <w:top w:val="single" w:sz="12" w:space="0" w:color="auto"/>
              <w:bottom w:val="double" w:sz="4" w:space="0" w:color="auto"/>
            </w:tcBorders>
            <w:shd w:val="clear" w:color="auto" w:fill="auto"/>
            <w:vAlign w:val="center"/>
          </w:tcPr>
          <w:p w14:paraId="09A3E6B8" w14:textId="77777777" w:rsidR="003F67F3" w:rsidRPr="00C95775" w:rsidRDefault="001673D5" w:rsidP="003F67F3">
            <w:pPr>
              <w:spacing w:before="0" w:after="0"/>
              <w:jc w:val="left"/>
              <w:rPr>
                <w:rFonts w:asciiTheme="majorHAnsi" w:hAnsiTheme="majorHAnsi" w:cstheme="majorHAnsi"/>
                <w:b/>
                <w:sz w:val="20"/>
                <w:szCs w:val="20"/>
              </w:rPr>
            </w:pPr>
            <w:r>
              <w:rPr>
                <w:rFonts w:asciiTheme="majorHAnsi" w:hAnsiTheme="majorHAnsi" w:cstheme="majorHAnsi"/>
                <w:b/>
                <w:bCs/>
                <w:sz w:val="20"/>
                <w:szCs w:val="20"/>
              </w:rPr>
              <w:t xml:space="preserve">MODÜL </w:t>
            </w:r>
            <w:r w:rsidR="003F67F3" w:rsidRPr="00C95775">
              <w:rPr>
                <w:rFonts w:asciiTheme="majorHAnsi" w:hAnsiTheme="majorHAnsi" w:cstheme="majorHAnsi"/>
                <w:b/>
                <w:bCs/>
                <w:sz w:val="20"/>
                <w:szCs w:val="20"/>
              </w:rPr>
              <w:t>TEMALARI</w:t>
            </w:r>
          </w:p>
        </w:tc>
        <w:tc>
          <w:tcPr>
            <w:tcW w:w="3827" w:type="dxa"/>
            <w:tcBorders>
              <w:top w:val="single" w:sz="12" w:space="0" w:color="auto"/>
              <w:bottom w:val="double" w:sz="4" w:space="0" w:color="auto"/>
            </w:tcBorders>
            <w:shd w:val="clear" w:color="auto" w:fill="auto"/>
            <w:vAlign w:val="center"/>
          </w:tcPr>
          <w:p w14:paraId="6FD6DF42" w14:textId="77777777" w:rsidR="003F67F3" w:rsidRPr="00C95775" w:rsidRDefault="003F67F3" w:rsidP="003F67F3">
            <w:pPr>
              <w:spacing w:before="0" w:after="0"/>
              <w:jc w:val="left"/>
              <w:rPr>
                <w:rFonts w:asciiTheme="majorHAnsi" w:hAnsiTheme="majorHAnsi" w:cstheme="majorHAnsi"/>
                <w:b/>
                <w:sz w:val="20"/>
                <w:szCs w:val="20"/>
              </w:rPr>
            </w:pPr>
            <w:r w:rsidRPr="00C95775">
              <w:rPr>
                <w:rFonts w:asciiTheme="majorHAnsi" w:hAnsiTheme="majorHAnsi" w:cstheme="majorHAnsi"/>
                <w:b/>
                <w:bCs/>
                <w:sz w:val="20"/>
                <w:szCs w:val="20"/>
              </w:rPr>
              <w:t>KRİTERLER</w:t>
            </w:r>
          </w:p>
        </w:tc>
        <w:tc>
          <w:tcPr>
            <w:tcW w:w="1985" w:type="dxa"/>
            <w:tcBorders>
              <w:top w:val="single" w:sz="12" w:space="0" w:color="auto"/>
              <w:bottom w:val="double" w:sz="4" w:space="0" w:color="auto"/>
            </w:tcBorders>
            <w:shd w:val="clear" w:color="auto" w:fill="auto"/>
            <w:vAlign w:val="center"/>
          </w:tcPr>
          <w:p w14:paraId="213FCC95"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 xml:space="preserve">BAŞVURU DOSYASINI HAZIRLAYAN </w:t>
            </w:r>
          </w:p>
          <w:p w14:paraId="27982F4C"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YESUM</w:t>
            </w:r>
          </w:p>
        </w:tc>
        <w:tc>
          <w:tcPr>
            <w:tcW w:w="2126" w:type="dxa"/>
            <w:tcBorders>
              <w:top w:val="single" w:sz="12" w:space="0" w:color="auto"/>
              <w:bottom w:val="double" w:sz="4" w:space="0" w:color="auto"/>
            </w:tcBorders>
            <w:shd w:val="clear" w:color="auto" w:fill="auto"/>
            <w:vAlign w:val="center"/>
          </w:tcPr>
          <w:p w14:paraId="145B2ECF"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RAPORU DEĞERLENDİREN YESDUM</w:t>
            </w:r>
          </w:p>
        </w:tc>
      </w:tr>
      <w:tr w:rsidR="003F67F3" w:rsidRPr="00C95775" w14:paraId="0E0F0B03" w14:textId="77777777" w:rsidTr="003F67F3">
        <w:tc>
          <w:tcPr>
            <w:tcW w:w="1384" w:type="dxa"/>
            <w:vMerge w:val="restart"/>
            <w:tcBorders>
              <w:top w:val="double" w:sz="4" w:space="0" w:color="auto"/>
            </w:tcBorders>
            <w:shd w:val="clear" w:color="auto" w:fill="auto"/>
            <w:noWrap/>
            <w:vAlign w:val="center"/>
            <w:hideMark/>
          </w:tcPr>
          <w:p w14:paraId="1738E543" w14:textId="77777777" w:rsidR="003F67F3" w:rsidRPr="00C95775" w:rsidRDefault="003F67F3" w:rsidP="003F67F3">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İOK 01</w:t>
            </w:r>
            <w:r w:rsidRPr="00C95775">
              <w:rPr>
                <w:rFonts w:asciiTheme="majorHAnsi" w:hAnsiTheme="majorHAnsi" w:cstheme="majorHAnsi"/>
                <w:b/>
                <w:sz w:val="20"/>
                <w:szCs w:val="20"/>
              </w:rPr>
              <w:br/>
            </w:r>
            <w:r w:rsidRPr="00C95775">
              <w:rPr>
                <w:rFonts w:asciiTheme="majorHAnsi" w:hAnsiTheme="majorHAnsi" w:cstheme="majorHAnsi"/>
                <w:b/>
                <w:bCs/>
                <w:sz w:val="20"/>
                <w:szCs w:val="20"/>
              </w:rPr>
              <w:t>Görsel Konfor</w:t>
            </w:r>
          </w:p>
        </w:tc>
        <w:tc>
          <w:tcPr>
            <w:tcW w:w="3827" w:type="dxa"/>
            <w:tcBorders>
              <w:top w:val="double" w:sz="4" w:space="0" w:color="auto"/>
            </w:tcBorders>
            <w:shd w:val="clear" w:color="auto" w:fill="auto"/>
            <w:noWrap/>
            <w:tcMar>
              <w:left w:w="28" w:type="dxa"/>
              <w:right w:w="28" w:type="dxa"/>
            </w:tcMar>
            <w:vAlign w:val="center"/>
            <w:hideMark/>
          </w:tcPr>
          <w:p w14:paraId="7CBFFACD" w14:textId="77777777" w:rsidR="003F67F3" w:rsidRPr="00C95775" w:rsidRDefault="003F67F3" w:rsidP="00C170E5">
            <w:pPr>
              <w:spacing w:before="0" w:after="0"/>
              <w:jc w:val="left"/>
              <w:rPr>
                <w:rFonts w:asciiTheme="majorHAnsi" w:hAnsiTheme="majorHAnsi" w:cstheme="majorHAnsi"/>
                <w:b/>
                <w:bCs/>
                <w:sz w:val="20"/>
                <w:szCs w:val="20"/>
              </w:rPr>
            </w:pPr>
            <w:r w:rsidRPr="00C95775">
              <w:rPr>
                <w:b/>
                <w:bCs/>
                <w:sz w:val="20"/>
                <w:szCs w:val="20"/>
              </w:rPr>
              <w:t xml:space="preserve">İOK 01 K1 </w:t>
            </w:r>
            <w:r w:rsidR="00F51305" w:rsidRPr="00F32F91">
              <w:rPr>
                <w:sz w:val="20"/>
                <w:szCs w:val="20"/>
              </w:rPr>
              <w:t>Yapay aydınlatma sistemlerinin</w:t>
            </w:r>
            <w:r w:rsidR="00F51305">
              <w:rPr>
                <w:b/>
                <w:bCs/>
                <w:sz w:val="20"/>
                <w:szCs w:val="20"/>
              </w:rPr>
              <w:t xml:space="preserve"> </w:t>
            </w:r>
            <w:r w:rsidR="00F51305">
              <w:rPr>
                <w:sz w:val="20"/>
                <w:szCs w:val="20"/>
              </w:rPr>
              <w:t>g</w:t>
            </w:r>
            <w:r w:rsidRPr="00C95775">
              <w:rPr>
                <w:sz w:val="20"/>
                <w:szCs w:val="20"/>
              </w:rPr>
              <w:t>erekli aydınlık düzeyini (E) sağlaması</w:t>
            </w:r>
          </w:p>
        </w:tc>
        <w:tc>
          <w:tcPr>
            <w:tcW w:w="1985" w:type="dxa"/>
            <w:vMerge w:val="restart"/>
            <w:tcBorders>
              <w:top w:val="double" w:sz="4" w:space="0" w:color="auto"/>
            </w:tcBorders>
            <w:shd w:val="clear" w:color="auto" w:fill="auto"/>
            <w:tcMar>
              <w:left w:w="28" w:type="dxa"/>
              <w:right w:w="28" w:type="dxa"/>
            </w:tcMar>
            <w:vAlign w:val="center"/>
          </w:tcPr>
          <w:p w14:paraId="3E5BACA6" w14:textId="2B2C678F" w:rsidR="00962F59" w:rsidRPr="00D2479C" w:rsidRDefault="00BF09E9" w:rsidP="00BF09E9">
            <w:pPr>
              <w:jc w:val="left"/>
              <w:rPr>
                <w:sz w:val="20"/>
                <w:szCs w:val="20"/>
              </w:rPr>
            </w:pPr>
            <w:r w:rsidRPr="00D2479C">
              <w:rPr>
                <w:sz w:val="20"/>
                <w:szCs w:val="20"/>
              </w:rPr>
              <w:t>4 yıllık lisans öğrenimini tamamlayan üniversite mezunu</w:t>
            </w:r>
          </w:p>
          <w:p w14:paraId="5C62E41C" w14:textId="77777777" w:rsidR="008E1307" w:rsidRPr="00121CAC" w:rsidRDefault="008E1307" w:rsidP="003F67F3">
            <w:pPr>
              <w:rPr>
                <w:sz w:val="20"/>
                <w:szCs w:val="20"/>
              </w:rPr>
            </w:pPr>
          </w:p>
          <w:p w14:paraId="58D5EA93" w14:textId="77777777" w:rsidR="003F67F3" w:rsidRPr="00121CAC" w:rsidRDefault="003F67F3" w:rsidP="003F67F3">
            <w:pPr>
              <w:jc w:val="left"/>
              <w:rPr>
                <w:sz w:val="20"/>
                <w:szCs w:val="20"/>
              </w:rPr>
            </w:pPr>
          </w:p>
        </w:tc>
        <w:tc>
          <w:tcPr>
            <w:tcW w:w="2126" w:type="dxa"/>
            <w:vMerge w:val="restart"/>
            <w:tcBorders>
              <w:top w:val="double" w:sz="4" w:space="0" w:color="auto"/>
            </w:tcBorders>
            <w:shd w:val="clear" w:color="auto" w:fill="auto"/>
            <w:noWrap/>
            <w:tcMar>
              <w:left w:w="28" w:type="dxa"/>
              <w:right w:w="28" w:type="dxa"/>
            </w:tcMar>
            <w:vAlign w:val="center"/>
          </w:tcPr>
          <w:p w14:paraId="2194F287" w14:textId="77777777" w:rsidR="003F67F3" w:rsidRPr="00121CAC" w:rsidRDefault="003F67F3" w:rsidP="003F67F3">
            <w:pPr>
              <w:jc w:val="left"/>
              <w:rPr>
                <w:sz w:val="20"/>
                <w:szCs w:val="20"/>
              </w:rPr>
            </w:pPr>
            <w:r w:rsidRPr="00121CAC">
              <w:rPr>
                <w:sz w:val="20"/>
                <w:szCs w:val="20"/>
              </w:rPr>
              <w:t>Mimar,</w:t>
            </w:r>
          </w:p>
          <w:p w14:paraId="6A28F8D0" w14:textId="77777777" w:rsidR="003F67F3" w:rsidRPr="00121CAC" w:rsidRDefault="003F67F3" w:rsidP="003F67F3">
            <w:pPr>
              <w:jc w:val="left"/>
              <w:rPr>
                <w:rFonts w:asciiTheme="majorHAnsi" w:hAnsiTheme="majorHAnsi" w:cstheme="majorHAnsi"/>
                <w:sz w:val="20"/>
                <w:szCs w:val="20"/>
              </w:rPr>
            </w:pPr>
            <w:r w:rsidRPr="00121CAC">
              <w:rPr>
                <w:sz w:val="20"/>
                <w:szCs w:val="20"/>
              </w:rPr>
              <w:t xml:space="preserve">İnşaat Mühendisi, </w:t>
            </w:r>
          </w:p>
          <w:p w14:paraId="40DE2040" w14:textId="77777777" w:rsidR="003F67F3" w:rsidRPr="00121CAC" w:rsidRDefault="003F67F3" w:rsidP="003F67F3">
            <w:pPr>
              <w:jc w:val="left"/>
              <w:rPr>
                <w:sz w:val="20"/>
                <w:szCs w:val="20"/>
              </w:rPr>
            </w:pPr>
            <w:r w:rsidRPr="00121CAC">
              <w:rPr>
                <w:sz w:val="20"/>
                <w:szCs w:val="20"/>
              </w:rPr>
              <w:t xml:space="preserve">Makina Mühendisi, </w:t>
            </w:r>
          </w:p>
          <w:p w14:paraId="2488052D" w14:textId="77777777" w:rsidR="003F67F3" w:rsidRPr="00121CAC" w:rsidRDefault="003F67F3" w:rsidP="003F67F3">
            <w:pPr>
              <w:jc w:val="left"/>
              <w:rPr>
                <w:sz w:val="20"/>
                <w:szCs w:val="20"/>
              </w:rPr>
            </w:pPr>
            <w:r w:rsidRPr="00121CAC">
              <w:rPr>
                <w:sz w:val="20"/>
                <w:szCs w:val="20"/>
              </w:rPr>
              <w:t xml:space="preserve">Elektrik </w:t>
            </w:r>
            <w:proofErr w:type="spellStart"/>
            <w:r w:rsidRPr="00121CAC">
              <w:rPr>
                <w:sz w:val="20"/>
                <w:szCs w:val="20"/>
              </w:rPr>
              <w:t>Müh</w:t>
            </w:r>
            <w:proofErr w:type="spellEnd"/>
            <w:r w:rsidRPr="00121CAC">
              <w:rPr>
                <w:sz w:val="20"/>
                <w:szCs w:val="20"/>
              </w:rPr>
              <w:t>,</w:t>
            </w:r>
          </w:p>
          <w:p w14:paraId="113B6598" w14:textId="77777777" w:rsidR="003F67F3" w:rsidRPr="00121CAC" w:rsidRDefault="003F67F3" w:rsidP="003F67F3">
            <w:pPr>
              <w:jc w:val="left"/>
              <w:rPr>
                <w:sz w:val="20"/>
                <w:szCs w:val="20"/>
              </w:rPr>
            </w:pPr>
            <w:r w:rsidRPr="00121CAC">
              <w:rPr>
                <w:sz w:val="20"/>
                <w:szCs w:val="20"/>
              </w:rPr>
              <w:t xml:space="preserve">Elektrik-Elektronik Mühendisi, </w:t>
            </w:r>
          </w:p>
          <w:p w14:paraId="2EB52E52" w14:textId="77777777" w:rsidR="008E1307" w:rsidRPr="00121CAC" w:rsidRDefault="008E1307" w:rsidP="008E1307">
            <w:pPr>
              <w:jc w:val="left"/>
              <w:rPr>
                <w:sz w:val="20"/>
                <w:szCs w:val="20"/>
              </w:rPr>
            </w:pPr>
            <w:r w:rsidRPr="00121CAC">
              <w:rPr>
                <w:sz w:val="20"/>
                <w:szCs w:val="20"/>
              </w:rPr>
              <w:t xml:space="preserve">Elektronik </w:t>
            </w:r>
            <w:proofErr w:type="spellStart"/>
            <w:r w:rsidRPr="00121CAC">
              <w:rPr>
                <w:sz w:val="20"/>
                <w:szCs w:val="20"/>
              </w:rPr>
              <w:t>Müh</w:t>
            </w:r>
            <w:proofErr w:type="spellEnd"/>
            <w:r w:rsidRPr="00121CAC">
              <w:rPr>
                <w:sz w:val="20"/>
                <w:szCs w:val="20"/>
              </w:rPr>
              <w:t>,</w:t>
            </w:r>
          </w:p>
          <w:p w14:paraId="77BEB8CE" w14:textId="77777777" w:rsidR="003F67F3" w:rsidRPr="00121CAC" w:rsidRDefault="00D64E42" w:rsidP="003F67F3">
            <w:pPr>
              <w:jc w:val="left"/>
              <w:rPr>
                <w:sz w:val="20"/>
                <w:szCs w:val="20"/>
              </w:rPr>
            </w:pPr>
            <w:r>
              <w:rPr>
                <w:sz w:val="20"/>
                <w:szCs w:val="20"/>
              </w:rPr>
              <w:t>İç Mimar,</w:t>
            </w:r>
          </w:p>
          <w:p w14:paraId="6AC4BFCD" w14:textId="77777777" w:rsidR="00BC3B85" w:rsidRPr="00121CAC" w:rsidRDefault="00BC3B85" w:rsidP="00BC3B85">
            <w:pPr>
              <w:jc w:val="left"/>
              <w:rPr>
                <w:sz w:val="20"/>
                <w:szCs w:val="20"/>
              </w:rPr>
            </w:pPr>
            <w:r w:rsidRPr="00121CAC">
              <w:rPr>
                <w:sz w:val="20"/>
                <w:szCs w:val="20"/>
              </w:rPr>
              <w:t>Elektronik ve Haberleşme Müh.</w:t>
            </w:r>
          </w:p>
          <w:p w14:paraId="18FF1D2D" w14:textId="77777777" w:rsidR="003F67F3" w:rsidRPr="00121CAC" w:rsidRDefault="003F67F3" w:rsidP="003F67F3">
            <w:pPr>
              <w:jc w:val="left"/>
              <w:rPr>
                <w:rFonts w:asciiTheme="majorHAnsi" w:hAnsiTheme="majorHAnsi" w:cstheme="majorHAnsi"/>
                <w:sz w:val="20"/>
                <w:szCs w:val="20"/>
              </w:rPr>
            </w:pPr>
          </w:p>
        </w:tc>
      </w:tr>
      <w:tr w:rsidR="003F67F3" w:rsidRPr="00C95775" w14:paraId="7465FC06" w14:textId="77777777" w:rsidTr="003F67F3">
        <w:tc>
          <w:tcPr>
            <w:tcW w:w="1384" w:type="dxa"/>
            <w:vMerge/>
            <w:shd w:val="clear" w:color="auto" w:fill="auto"/>
            <w:hideMark/>
          </w:tcPr>
          <w:p w14:paraId="72262663"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hideMark/>
          </w:tcPr>
          <w:p w14:paraId="3C9B9BED" w14:textId="77777777" w:rsidR="003F67F3" w:rsidRPr="00C95775" w:rsidRDefault="003F67F3" w:rsidP="00C170E5">
            <w:pPr>
              <w:spacing w:before="0" w:after="0"/>
              <w:jc w:val="left"/>
              <w:rPr>
                <w:rFonts w:asciiTheme="majorHAnsi" w:hAnsiTheme="majorHAnsi" w:cstheme="majorHAnsi"/>
                <w:b/>
                <w:bCs/>
                <w:sz w:val="20"/>
                <w:szCs w:val="20"/>
              </w:rPr>
            </w:pPr>
            <w:r w:rsidRPr="00C95775">
              <w:rPr>
                <w:b/>
                <w:bCs/>
                <w:sz w:val="20"/>
                <w:szCs w:val="20"/>
              </w:rPr>
              <w:t xml:space="preserve">İOK 01 K2 </w:t>
            </w:r>
            <w:r w:rsidR="00F51305" w:rsidRPr="00A81B91">
              <w:rPr>
                <w:sz w:val="20"/>
                <w:szCs w:val="20"/>
              </w:rPr>
              <w:t xml:space="preserve">Yapay aydınlatma </w:t>
            </w:r>
            <w:proofErr w:type="gramStart"/>
            <w:r w:rsidR="00F51305" w:rsidRPr="00A81B91">
              <w:rPr>
                <w:sz w:val="20"/>
                <w:szCs w:val="20"/>
              </w:rPr>
              <w:t>sistemlerinin</w:t>
            </w:r>
            <w:r w:rsidR="00F51305">
              <w:rPr>
                <w:b/>
                <w:bCs/>
                <w:sz w:val="20"/>
                <w:szCs w:val="20"/>
              </w:rPr>
              <w:t xml:space="preserve">  g</w:t>
            </w:r>
            <w:r w:rsidRPr="00C95775">
              <w:rPr>
                <w:sz w:val="20"/>
                <w:szCs w:val="20"/>
              </w:rPr>
              <w:t>erekli</w:t>
            </w:r>
            <w:proofErr w:type="gramEnd"/>
            <w:r w:rsidRPr="00C95775">
              <w:rPr>
                <w:sz w:val="20"/>
                <w:szCs w:val="20"/>
              </w:rPr>
              <w:t xml:space="preserve"> aydınlık düzgünlüğünü (</w:t>
            </w:r>
            <w:proofErr w:type="spellStart"/>
            <w:r w:rsidRPr="00C95775">
              <w:rPr>
                <w:sz w:val="20"/>
                <w:szCs w:val="20"/>
              </w:rPr>
              <w:t>Uo</w:t>
            </w:r>
            <w:proofErr w:type="spellEnd"/>
            <w:r w:rsidRPr="00C95775">
              <w:rPr>
                <w:sz w:val="20"/>
                <w:szCs w:val="20"/>
              </w:rPr>
              <w:t>) sağlaması</w:t>
            </w:r>
          </w:p>
        </w:tc>
        <w:tc>
          <w:tcPr>
            <w:tcW w:w="1985" w:type="dxa"/>
            <w:vMerge/>
            <w:shd w:val="clear" w:color="auto" w:fill="auto"/>
          </w:tcPr>
          <w:p w14:paraId="38B9A598"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45129189"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0021DB0A" w14:textId="77777777" w:rsidTr="003F67F3">
        <w:tc>
          <w:tcPr>
            <w:tcW w:w="1384" w:type="dxa"/>
            <w:vMerge/>
            <w:shd w:val="clear" w:color="auto" w:fill="auto"/>
            <w:hideMark/>
          </w:tcPr>
          <w:p w14:paraId="0782686C"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hideMark/>
          </w:tcPr>
          <w:p w14:paraId="30EC9CA0" w14:textId="77777777" w:rsidR="003F67F3" w:rsidRPr="00C95775" w:rsidRDefault="003F67F3" w:rsidP="003F67F3">
            <w:pPr>
              <w:spacing w:before="0" w:after="0"/>
              <w:jc w:val="left"/>
              <w:rPr>
                <w:rFonts w:asciiTheme="majorHAnsi" w:hAnsiTheme="majorHAnsi" w:cstheme="majorHAnsi"/>
                <w:b/>
                <w:bCs/>
                <w:sz w:val="20"/>
                <w:szCs w:val="20"/>
              </w:rPr>
            </w:pPr>
            <w:r w:rsidRPr="00C95775">
              <w:rPr>
                <w:b/>
                <w:bCs/>
                <w:sz w:val="20"/>
                <w:szCs w:val="20"/>
              </w:rPr>
              <w:t>İOK 01 K3</w:t>
            </w:r>
            <w:r w:rsidR="00F51305">
              <w:rPr>
                <w:b/>
                <w:bCs/>
                <w:sz w:val="20"/>
                <w:szCs w:val="20"/>
              </w:rPr>
              <w:t xml:space="preserve"> </w:t>
            </w:r>
            <w:r w:rsidRPr="00C95775">
              <w:rPr>
                <w:sz w:val="20"/>
                <w:szCs w:val="20"/>
              </w:rPr>
              <w:t>Yap</w:t>
            </w:r>
            <w:r w:rsidR="00F51305">
              <w:rPr>
                <w:sz w:val="20"/>
                <w:szCs w:val="20"/>
              </w:rPr>
              <w:t>ay</w:t>
            </w:r>
            <w:r w:rsidRPr="00C95775">
              <w:rPr>
                <w:sz w:val="20"/>
                <w:szCs w:val="20"/>
              </w:rPr>
              <w:t xml:space="preserve"> aydınlatma sistemlerinin gerekli kamaşma </w:t>
            </w:r>
            <w:r w:rsidR="0027368D" w:rsidRPr="00987D74">
              <w:t>(</w:t>
            </w:r>
            <w:r w:rsidR="0027368D" w:rsidRPr="0027368D">
              <w:rPr>
                <w:szCs w:val="20"/>
              </w:rPr>
              <w:t>R</w:t>
            </w:r>
            <w:r w:rsidR="0027368D" w:rsidRPr="0027368D">
              <w:rPr>
                <w:szCs w:val="20"/>
                <w:vertAlign w:val="subscript"/>
              </w:rPr>
              <w:t>UGL</w:t>
            </w:r>
            <w:r w:rsidR="0027368D" w:rsidRPr="00987D74">
              <w:t>)</w:t>
            </w:r>
            <w:r w:rsidRPr="00C95775">
              <w:rPr>
                <w:sz w:val="20"/>
                <w:szCs w:val="20"/>
              </w:rPr>
              <w:t xml:space="preserve"> değerlerini sağlaması</w:t>
            </w:r>
          </w:p>
        </w:tc>
        <w:tc>
          <w:tcPr>
            <w:tcW w:w="1985" w:type="dxa"/>
            <w:vMerge/>
            <w:shd w:val="clear" w:color="auto" w:fill="auto"/>
          </w:tcPr>
          <w:p w14:paraId="0041721B"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69C33053"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0F69E0C0" w14:textId="77777777" w:rsidTr="003F67F3">
        <w:tc>
          <w:tcPr>
            <w:tcW w:w="1384" w:type="dxa"/>
            <w:vMerge/>
            <w:shd w:val="clear" w:color="auto" w:fill="auto"/>
          </w:tcPr>
          <w:p w14:paraId="2DDCCC4D"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0A966C43" w14:textId="77777777" w:rsidR="003F67F3" w:rsidRPr="00C95775" w:rsidRDefault="003F67F3" w:rsidP="003F67F3">
            <w:pPr>
              <w:spacing w:before="0" w:after="0"/>
              <w:jc w:val="left"/>
              <w:rPr>
                <w:rFonts w:asciiTheme="majorHAnsi" w:hAnsiTheme="majorHAnsi" w:cstheme="majorHAnsi"/>
                <w:b/>
                <w:sz w:val="20"/>
                <w:szCs w:val="20"/>
              </w:rPr>
            </w:pPr>
            <w:r w:rsidRPr="00C95775">
              <w:rPr>
                <w:b/>
                <w:bCs/>
                <w:sz w:val="20"/>
                <w:szCs w:val="20"/>
              </w:rPr>
              <w:t xml:space="preserve">İOK 01 K4 </w:t>
            </w:r>
            <w:r w:rsidRPr="00C95775">
              <w:rPr>
                <w:sz w:val="20"/>
                <w:szCs w:val="20"/>
              </w:rPr>
              <w:t>Yap</w:t>
            </w:r>
            <w:r w:rsidR="00F51305">
              <w:rPr>
                <w:sz w:val="20"/>
                <w:szCs w:val="20"/>
              </w:rPr>
              <w:t>ay</w:t>
            </w:r>
            <w:r w:rsidRPr="00C95775">
              <w:rPr>
                <w:sz w:val="20"/>
                <w:szCs w:val="20"/>
              </w:rPr>
              <w:t xml:space="preserve"> aydınlatma sistemlerinin gerekli </w:t>
            </w:r>
            <w:proofErr w:type="spellStart"/>
            <w:r w:rsidRPr="00C95775">
              <w:rPr>
                <w:sz w:val="20"/>
                <w:szCs w:val="20"/>
              </w:rPr>
              <w:t>renksel</w:t>
            </w:r>
            <w:proofErr w:type="spellEnd"/>
            <w:r w:rsidRPr="00C95775">
              <w:rPr>
                <w:sz w:val="20"/>
                <w:szCs w:val="20"/>
              </w:rPr>
              <w:t xml:space="preserve"> geriverim indeksi (</w:t>
            </w:r>
            <w:proofErr w:type="spellStart"/>
            <w:r w:rsidRPr="00C95775">
              <w:rPr>
                <w:sz w:val="20"/>
                <w:szCs w:val="20"/>
              </w:rPr>
              <w:t>Ra</w:t>
            </w:r>
            <w:proofErr w:type="spellEnd"/>
            <w:r w:rsidRPr="00C95775">
              <w:rPr>
                <w:sz w:val="20"/>
                <w:szCs w:val="20"/>
              </w:rPr>
              <w:t>) değerini sağlaması</w:t>
            </w:r>
          </w:p>
        </w:tc>
        <w:tc>
          <w:tcPr>
            <w:tcW w:w="1985" w:type="dxa"/>
            <w:vMerge/>
            <w:shd w:val="clear" w:color="auto" w:fill="auto"/>
          </w:tcPr>
          <w:p w14:paraId="47C3F060"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42E968E5"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152A7822" w14:textId="77777777" w:rsidTr="003F67F3">
        <w:tc>
          <w:tcPr>
            <w:tcW w:w="1384" w:type="dxa"/>
            <w:vMerge/>
            <w:shd w:val="clear" w:color="auto" w:fill="auto"/>
          </w:tcPr>
          <w:p w14:paraId="6BDFEB22"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084C58D6" w14:textId="5CF443F7" w:rsidR="003F67F3" w:rsidRPr="00C95775" w:rsidRDefault="003F67F3" w:rsidP="003F67F3">
            <w:pPr>
              <w:spacing w:before="0" w:after="0"/>
              <w:jc w:val="left"/>
              <w:rPr>
                <w:b/>
                <w:bCs/>
                <w:sz w:val="20"/>
                <w:szCs w:val="20"/>
              </w:rPr>
            </w:pPr>
            <w:r w:rsidRPr="00C95775">
              <w:rPr>
                <w:b/>
                <w:bCs/>
                <w:sz w:val="20"/>
                <w:szCs w:val="20"/>
              </w:rPr>
              <w:t xml:space="preserve">İOK 01 K5 </w:t>
            </w:r>
            <w:r w:rsidRPr="00C95775">
              <w:rPr>
                <w:sz w:val="20"/>
                <w:szCs w:val="20"/>
              </w:rPr>
              <w:t>Yeterli gün</w:t>
            </w:r>
            <w:r w:rsidR="00960C39">
              <w:rPr>
                <w:sz w:val="20"/>
                <w:szCs w:val="20"/>
              </w:rPr>
              <w:t xml:space="preserve"> </w:t>
            </w:r>
            <w:r w:rsidRPr="00C95775">
              <w:rPr>
                <w:sz w:val="20"/>
                <w:szCs w:val="20"/>
              </w:rPr>
              <w:t>ışığı performansının sağlanması</w:t>
            </w:r>
          </w:p>
        </w:tc>
        <w:tc>
          <w:tcPr>
            <w:tcW w:w="1985" w:type="dxa"/>
            <w:vMerge/>
            <w:shd w:val="clear" w:color="auto" w:fill="auto"/>
          </w:tcPr>
          <w:p w14:paraId="73F8C95A"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2A518A11"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33A7688B" w14:textId="77777777" w:rsidTr="003F67F3">
        <w:tc>
          <w:tcPr>
            <w:tcW w:w="1384" w:type="dxa"/>
            <w:vMerge/>
            <w:shd w:val="clear" w:color="auto" w:fill="auto"/>
          </w:tcPr>
          <w:p w14:paraId="194F6E8B"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17509B32" w14:textId="77777777" w:rsidR="003F67F3" w:rsidRPr="00C95775" w:rsidRDefault="003F67F3" w:rsidP="003F67F3">
            <w:pPr>
              <w:spacing w:before="0" w:after="0"/>
              <w:jc w:val="left"/>
              <w:rPr>
                <w:b/>
                <w:bCs/>
                <w:sz w:val="20"/>
                <w:szCs w:val="20"/>
              </w:rPr>
            </w:pPr>
            <w:r w:rsidRPr="00C95775">
              <w:rPr>
                <w:b/>
                <w:bCs/>
                <w:sz w:val="20"/>
                <w:szCs w:val="20"/>
              </w:rPr>
              <w:t xml:space="preserve">İOK 01 K6 </w:t>
            </w:r>
            <w:r w:rsidRPr="00C95775">
              <w:rPr>
                <w:sz w:val="20"/>
                <w:szCs w:val="20"/>
              </w:rPr>
              <w:t>Yeterli dış görüşün sağlanması</w:t>
            </w:r>
          </w:p>
        </w:tc>
        <w:tc>
          <w:tcPr>
            <w:tcW w:w="1985" w:type="dxa"/>
            <w:vMerge/>
            <w:shd w:val="clear" w:color="auto" w:fill="auto"/>
          </w:tcPr>
          <w:p w14:paraId="0A5E98B2"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6A149BBC"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120B2B2E" w14:textId="77777777" w:rsidTr="003F67F3">
        <w:tc>
          <w:tcPr>
            <w:tcW w:w="1384" w:type="dxa"/>
            <w:vMerge/>
            <w:shd w:val="clear" w:color="auto" w:fill="auto"/>
          </w:tcPr>
          <w:p w14:paraId="38626FE4"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336B5E0A" w14:textId="77777777" w:rsidR="003F67F3" w:rsidRPr="00C95775" w:rsidRDefault="003F67F3" w:rsidP="003F67F3">
            <w:pPr>
              <w:spacing w:before="0" w:after="0"/>
              <w:jc w:val="left"/>
              <w:rPr>
                <w:b/>
                <w:bCs/>
                <w:sz w:val="20"/>
                <w:szCs w:val="20"/>
              </w:rPr>
            </w:pPr>
            <w:r w:rsidRPr="00C95775">
              <w:rPr>
                <w:b/>
                <w:bCs/>
                <w:sz w:val="20"/>
                <w:szCs w:val="20"/>
              </w:rPr>
              <w:t xml:space="preserve">İOK 01 K7 </w:t>
            </w:r>
            <w:r w:rsidRPr="00C95775">
              <w:rPr>
                <w:sz w:val="20"/>
                <w:szCs w:val="20"/>
              </w:rPr>
              <w:t>Güneş kontrolünün sağlanması</w:t>
            </w:r>
          </w:p>
        </w:tc>
        <w:tc>
          <w:tcPr>
            <w:tcW w:w="1985" w:type="dxa"/>
            <w:vMerge/>
            <w:shd w:val="clear" w:color="auto" w:fill="auto"/>
          </w:tcPr>
          <w:p w14:paraId="390361CD"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51CBC9D7"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1CD07BC9" w14:textId="77777777" w:rsidTr="003F67F3">
        <w:tc>
          <w:tcPr>
            <w:tcW w:w="1384" w:type="dxa"/>
            <w:vMerge w:val="restart"/>
            <w:tcBorders>
              <w:top w:val="double" w:sz="4" w:space="0" w:color="auto"/>
            </w:tcBorders>
            <w:shd w:val="clear" w:color="auto" w:fill="auto"/>
            <w:noWrap/>
            <w:vAlign w:val="center"/>
            <w:hideMark/>
          </w:tcPr>
          <w:p w14:paraId="518430AB" w14:textId="77777777" w:rsidR="003F67F3" w:rsidRPr="00C95775" w:rsidRDefault="003F67F3" w:rsidP="003F67F3">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İOK 02</w:t>
            </w:r>
            <w:r w:rsidRPr="00C95775">
              <w:rPr>
                <w:rFonts w:asciiTheme="majorHAnsi" w:hAnsiTheme="majorHAnsi" w:cstheme="majorHAnsi"/>
                <w:b/>
                <w:sz w:val="20"/>
                <w:szCs w:val="20"/>
              </w:rPr>
              <w:br/>
            </w:r>
            <w:r w:rsidRPr="00C95775">
              <w:rPr>
                <w:rFonts w:asciiTheme="majorHAnsi" w:hAnsiTheme="majorHAnsi" w:cstheme="majorHAnsi"/>
                <w:b/>
                <w:bCs/>
                <w:sz w:val="20"/>
                <w:szCs w:val="20"/>
              </w:rPr>
              <w:t>İşitsel Konfor</w:t>
            </w:r>
          </w:p>
        </w:tc>
        <w:tc>
          <w:tcPr>
            <w:tcW w:w="3827" w:type="dxa"/>
            <w:tcBorders>
              <w:top w:val="double" w:sz="4" w:space="0" w:color="auto"/>
            </w:tcBorders>
            <w:shd w:val="clear" w:color="auto" w:fill="auto"/>
            <w:noWrap/>
            <w:tcMar>
              <w:left w:w="28" w:type="dxa"/>
              <w:right w:w="28" w:type="dxa"/>
            </w:tcMar>
            <w:vAlign w:val="center"/>
            <w:hideMark/>
          </w:tcPr>
          <w:p w14:paraId="574BE95C" w14:textId="77777777" w:rsidR="003F67F3" w:rsidRPr="00C95775" w:rsidRDefault="003F67F3" w:rsidP="003F67F3">
            <w:pPr>
              <w:spacing w:before="0" w:after="0"/>
              <w:jc w:val="left"/>
              <w:rPr>
                <w:rFonts w:asciiTheme="majorHAnsi" w:hAnsiTheme="majorHAnsi" w:cstheme="majorHAnsi"/>
                <w:b/>
                <w:bCs/>
                <w:sz w:val="20"/>
                <w:szCs w:val="20"/>
              </w:rPr>
            </w:pPr>
            <w:r w:rsidRPr="00C95775">
              <w:rPr>
                <w:b/>
                <w:bCs/>
                <w:sz w:val="20"/>
                <w:szCs w:val="20"/>
              </w:rPr>
              <w:t>İOK 02 K1</w:t>
            </w:r>
            <w:r w:rsidRPr="00C95775">
              <w:rPr>
                <w:sz w:val="20"/>
                <w:szCs w:val="20"/>
              </w:rPr>
              <w:t xml:space="preserve"> Çevresel gürültü ve komşuluk gürültüsünün iç ortam gürültü sınır değerlerini aşmaması</w:t>
            </w:r>
          </w:p>
        </w:tc>
        <w:tc>
          <w:tcPr>
            <w:tcW w:w="1985" w:type="dxa"/>
            <w:vMerge/>
            <w:shd w:val="clear" w:color="auto" w:fill="auto"/>
            <w:tcMar>
              <w:left w:w="28" w:type="dxa"/>
              <w:right w:w="28" w:type="dxa"/>
            </w:tcMar>
            <w:vAlign w:val="center"/>
          </w:tcPr>
          <w:p w14:paraId="16445514" w14:textId="77777777" w:rsidR="003F67F3" w:rsidRPr="00C95775" w:rsidRDefault="003F67F3" w:rsidP="003F67F3">
            <w:pPr>
              <w:spacing w:before="40" w:after="40"/>
              <w:jc w:val="left"/>
              <w:rPr>
                <w:sz w:val="20"/>
                <w:szCs w:val="20"/>
              </w:rPr>
            </w:pPr>
          </w:p>
        </w:tc>
        <w:tc>
          <w:tcPr>
            <w:tcW w:w="2126" w:type="dxa"/>
            <w:vMerge/>
            <w:shd w:val="clear" w:color="auto" w:fill="auto"/>
            <w:noWrap/>
            <w:tcMar>
              <w:left w:w="28" w:type="dxa"/>
              <w:right w:w="28" w:type="dxa"/>
            </w:tcMar>
            <w:vAlign w:val="center"/>
          </w:tcPr>
          <w:p w14:paraId="56808DE5" w14:textId="77777777" w:rsidR="003F67F3" w:rsidRPr="00C95775" w:rsidRDefault="003F67F3" w:rsidP="003F67F3">
            <w:pPr>
              <w:jc w:val="left"/>
              <w:rPr>
                <w:rFonts w:asciiTheme="majorHAnsi" w:hAnsiTheme="majorHAnsi" w:cstheme="majorHAnsi"/>
                <w:sz w:val="20"/>
                <w:szCs w:val="20"/>
              </w:rPr>
            </w:pPr>
          </w:p>
        </w:tc>
      </w:tr>
      <w:tr w:rsidR="003F67F3" w:rsidRPr="00C95775" w14:paraId="3FCF49C1" w14:textId="77777777" w:rsidTr="003F67F3">
        <w:tc>
          <w:tcPr>
            <w:tcW w:w="1384" w:type="dxa"/>
            <w:vMerge/>
            <w:shd w:val="clear" w:color="auto" w:fill="auto"/>
            <w:hideMark/>
          </w:tcPr>
          <w:p w14:paraId="05298F96"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hideMark/>
          </w:tcPr>
          <w:p w14:paraId="26761E7F" w14:textId="77777777" w:rsidR="003F67F3" w:rsidRPr="00C95775" w:rsidRDefault="003F67F3" w:rsidP="003F67F3">
            <w:pPr>
              <w:spacing w:before="0" w:after="0"/>
              <w:jc w:val="left"/>
              <w:rPr>
                <w:rFonts w:asciiTheme="majorHAnsi" w:hAnsiTheme="majorHAnsi" w:cstheme="majorHAnsi"/>
                <w:b/>
                <w:bCs/>
                <w:sz w:val="20"/>
                <w:szCs w:val="20"/>
              </w:rPr>
            </w:pPr>
            <w:r w:rsidRPr="00C95775">
              <w:rPr>
                <w:b/>
                <w:bCs/>
                <w:sz w:val="20"/>
                <w:szCs w:val="20"/>
              </w:rPr>
              <w:t>İOK 02 K2</w:t>
            </w:r>
            <w:r w:rsidRPr="00C95775">
              <w:rPr>
                <w:sz w:val="20"/>
                <w:szCs w:val="20"/>
              </w:rPr>
              <w:t xml:space="preserve"> Mekanik sistem gürültüsünün iç ortam gürültü sınır değerlerini aşmaması</w:t>
            </w:r>
          </w:p>
        </w:tc>
        <w:tc>
          <w:tcPr>
            <w:tcW w:w="1985" w:type="dxa"/>
            <w:vMerge/>
            <w:shd w:val="clear" w:color="auto" w:fill="auto"/>
          </w:tcPr>
          <w:p w14:paraId="1C7CC009"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78DFE133"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2B05F86F" w14:textId="77777777" w:rsidTr="003F67F3">
        <w:tc>
          <w:tcPr>
            <w:tcW w:w="1384" w:type="dxa"/>
            <w:vMerge/>
            <w:shd w:val="clear" w:color="auto" w:fill="auto"/>
            <w:hideMark/>
          </w:tcPr>
          <w:p w14:paraId="0E4D3E11"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hideMark/>
          </w:tcPr>
          <w:p w14:paraId="4452DA8E" w14:textId="77777777" w:rsidR="003F67F3" w:rsidRPr="00C95775" w:rsidRDefault="003F67F3" w:rsidP="003F67F3">
            <w:pPr>
              <w:spacing w:before="0" w:after="0"/>
              <w:jc w:val="left"/>
              <w:rPr>
                <w:rFonts w:asciiTheme="majorHAnsi" w:hAnsiTheme="majorHAnsi" w:cstheme="majorHAnsi"/>
                <w:b/>
                <w:bCs/>
                <w:sz w:val="20"/>
                <w:szCs w:val="20"/>
              </w:rPr>
            </w:pPr>
            <w:r w:rsidRPr="00C95775">
              <w:rPr>
                <w:b/>
                <w:bCs/>
                <w:sz w:val="20"/>
                <w:szCs w:val="20"/>
              </w:rPr>
              <w:t>İOK 02 K3</w:t>
            </w:r>
            <w:r w:rsidRPr="00C95775">
              <w:rPr>
                <w:sz w:val="20"/>
                <w:szCs w:val="20"/>
              </w:rPr>
              <w:t xml:space="preserve"> Çınlama süresinin sınır değerleri aşmaması</w:t>
            </w:r>
          </w:p>
        </w:tc>
        <w:tc>
          <w:tcPr>
            <w:tcW w:w="1985" w:type="dxa"/>
            <w:vMerge/>
            <w:shd w:val="clear" w:color="auto" w:fill="auto"/>
          </w:tcPr>
          <w:p w14:paraId="39976542"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00146F7F"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126C70F4" w14:textId="77777777" w:rsidTr="003F67F3">
        <w:tc>
          <w:tcPr>
            <w:tcW w:w="1384" w:type="dxa"/>
            <w:vMerge/>
            <w:shd w:val="clear" w:color="auto" w:fill="auto"/>
          </w:tcPr>
          <w:p w14:paraId="1F1894FE"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0D188D26" w14:textId="77777777" w:rsidR="003F67F3" w:rsidRPr="00C95775" w:rsidRDefault="003F67F3" w:rsidP="00055AA9">
            <w:pPr>
              <w:spacing w:before="0" w:after="0"/>
              <w:jc w:val="left"/>
              <w:rPr>
                <w:rFonts w:asciiTheme="majorHAnsi" w:hAnsiTheme="majorHAnsi" w:cstheme="majorHAnsi"/>
                <w:b/>
                <w:sz w:val="20"/>
                <w:szCs w:val="20"/>
              </w:rPr>
            </w:pPr>
            <w:r w:rsidRPr="00C95775">
              <w:rPr>
                <w:b/>
                <w:bCs/>
                <w:sz w:val="20"/>
                <w:szCs w:val="20"/>
              </w:rPr>
              <w:t>İOK 02 K4</w:t>
            </w:r>
            <w:r w:rsidRPr="00C95775">
              <w:rPr>
                <w:sz w:val="20"/>
                <w:szCs w:val="20"/>
              </w:rPr>
              <w:t xml:space="preserve"> Dış yapı elemanlarında hava </w:t>
            </w:r>
            <w:proofErr w:type="spellStart"/>
            <w:r w:rsidRPr="00C95775">
              <w:rPr>
                <w:sz w:val="20"/>
                <w:szCs w:val="20"/>
              </w:rPr>
              <w:t>doğuşlu</w:t>
            </w:r>
            <w:proofErr w:type="spellEnd"/>
            <w:r w:rsidRPr="00C95775">
              <w:rPr>
                <w:sz w:val="20"/>
                <w:szCs w:val="20"/>
              </w:rPr>
              <w:t xml:space="preserve"> ses yalıtımının </w:t>
            </w:r>
            <w:r w:rsidR="00055AA9">
              <w:rPr>
                <w:sz w:val="20"/>
                <w:szCs w:val="20"/>
              </w:rPr>
              <w:t>sağlanması</w:t>
            </w:r>
          </w:p>
        </w:tc>
        <w:tc>
          <w:tcPr>
            <w:tcW w:w="1985" w:type="dxa"/>
            <w:vMerge/>
            <w:shd w:val="clear" w:color="auto" w:fill="auto"/>
          </w:tcPr>
          <w:p w14:paraId="01EB991D"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465DAAC0"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1BC50BE7" w14:textId="77777777" w:rsidTr="003F67F3">
        <w:tc>
          <w:tcPr>
            <w:tcW w:w="1384" w:type="dxa"/>
            <w:vMerge/>
            <w:shd w:val="clear" w:color="auto" w:fill="auto"/>
          </w:tcPr>
          <w:p w14:paraId="65360C04"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6577EB50" w14:textId="77777777" w:rsidR="003F67F3" w:rsidRPr="00C95775" w:rsidRDefault="003F67F3" w:rsidP="003F67F3">
            <w:pPr>
              <w:spacing w:before="0" w:after="0"/>
              <w:jc w:val="left"/>
              <w:rPr>
                <w:b/>
                <w:bCs/>
                <w:sz w:val="20"/>
                <w:szCs w:val="20"/>
              </w:rPr>
            </w:pPr>
            <w:r w:rsidRPr="00C95775">
              <w:rPr>
                <w:b/>
                <w:bCs/>
                <w:sz w:val="20"/>
                <w:szCs w:val="20"/>
              </w:rPr>
              <w:t>İOK 02 K5</w:t>
            </w:r>
            <w:r w:rsidRPr="00C95775">
              <w:rPr>
                <w:sz w:val="20"/>
                <w:szCs w:val="20"/>
              </w:rPr>
              <w:t xml:space="preserve"> İç bölme duvarlarda hava </w:t>
            </w:r>
            <w:proofErr w:type="spellStart"/>
            <w:r w:rsidRPr="00C95775">
              <w:rPr>
                <w:sz w:val="20"/>
                <w:szCs w:val="20"/>
              </w:rPr>
              <w:t>doğuşlu</w:t>
            </w:r>
            <w:proofErr w:type="spellEnd"/>
            <w:r w:rsidRPr="00C95775">
              <w:rPr>
                <w:sz w:val="20"/>
                <w:szCs w:val="20"/>
              </w:rPr>
              <w:t xml:space="preserve"> ses yalıtımının </w:t>
            </w:r>
            <w:r w:rsidR="00055AA9">
              <w:rPr>
                <w:sz w:val="20"/>
                <w:szCs w:val="20"/>
              </w:rPr>
              <w:t>sağlanması</w:t>
            </w:r>
          </w:p>
        </w:tc>
        <w:tc>
          <w:tcPr>
            <w:tcW w:w="1985" w:type="dxa"/>
            <w:vMerge/>
            <w:shd w:val="clear" w:color="auto" w:fill="auto"/>
          </w:tcPr>
          <w:p w14:paraId="448B518D"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2FC460DF"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131902DB" w14:textId="77777777" w:rsidTr="003F67F3">
        <w:tc>
          <w:tcPr>
            <w:tcW w:w="1384" w:type="dxa"/>
            <w:vMerge/>
            <w:shd w:val="clear" w:color="auto" w:fill="auto"/>
          </w:tcPr>
          <w:p w14:paraId="71665BEE"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7EE1B072" w14:textId="77777777" w:rsidR="003F67F3" w:rsidRPr="00C95775" w:rsidRDefault="003F67F3" w:rsidP="003F67F3">
            <w:pPr>
              <w:spacing w:before="0" w:after="0"/>
              <w:jc w:val="left"/>
              <w:rPr>
                <w:b/>
                <w:bCs/>
                <w:sz w:val="20"/>
                <w:szCs w:val="20"/>
              </w:rPr>
            </w:pPr>
            <w:r w:rsidRPr="00C95775">
              <w:rPr>
                <w:b/>
                <w:bCs/>
                <w:sz w:val="20"/>
                <w:szCs w:val="20"/>
              </w:rPr>
              <w:t>İOK 02 K6</w:t>
            </w:r>
            <w:r w:rsidRPr="00C95775">
              <w:rPr>
                <w:sz w:val="20"/>
                <w:szCs w:val="20"/>
              </w:rPr>
              <w:t xml:space="preserve"> Döşemelerde hava </w:t>
            </w:r>
            <w:proofErr w:type="spellStart"/>
            <w:r w:rsidRPr="00C95775">
              <w:rPr>
                <w:sz w:val="20"/>
                <w:szCs w:val="20"/>
              </w:rPr>
              <w:t>doğuşlu</w:t>
            </w:r>
            <w:proofErr w:type="spellEnd"/>
            <w:r w:rsidRPr="00C95775">
              <w:rPr>
                <w:sz w:val="20"/>
                <w:szCs w:val="20"/>
              </w:rPr>
              <w:t xml:space="preserve"> ses yalıtımının </w:t>
            </w:r>
            <w:r w:rsidR="00055AA9">
              <w:rPr>
                <w:sz w:val="20"/>
                <w:szCs w:val="20"/>
              </w:rPr>
              <w:t>sağlanması</w:t>
            </w:r>
          </w:p>
        </w:tc>
        <w:tc>
          <w:tcPr>
            <w:tcW w:w="1985" w:type="dxa"/>
            <w:vMerge/>
            <w:shd w:val="clear" w:color="auto" w:fill="auto"/>
          </w:tcPr>
          <w:p w14:paraId="333AF056"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7722F4DF" w14:textId="77777777" w:rsidR="003F67F3" w:rsidRPr="00C95775" w:rsidRDefault="003F67F3" w:rsidP="003F67F3">
            <w:pPr>
              <w:spacing w:before="0" w:after="0"/>
              <w:rPr>
                <w:rFonts w:asciiTheme="majorHAnsi" w:hAnsiTheme="majorHAnsi" w:cstheme="majorHAnsi"/>
                <w:sz w:val="20"/>
                <w:szCs w:val="20"/>
              </w:rPr>
            </w:pPr>
          </w:p>
        </w:tc>
      </w:tr>
      <w:tr w:rsidR="003F67F3" w:rsidRPr="00C95775" w14:paraId="2475FE1A" w14:textId="77777777" w:rsidTr="003F67F3">
        <w:tc>
          <w:tcPr>
            <w:tcW w:w="1384" w:type="dxa"/>
            <w:vMerge/>
            <w:shd w:val="clear" w:color="auto" w:fill="auto"/>
          </w:tcPr>
          <w:p w14:paraId="418F3824" w14:textId="77777777" w:rsidR="003F67F3" w:rsidRPr="00C95775" w:rsidRDefault="003F67F3" w:rsidP="003F67F3">
            <w:pPr>
              <w:spacing w:before="0" w:after="0"/>
              <w:rPr>
                <w:rFonts w:asciiTheme="majorHAnsi" w:hAnsiTheme="majorHAnsi" w:cstheme="majorHAnsi"/>
                <w:b/>
                <w:bCs/>
                <w:sz w:val="20"/>
                <w:szCs w:val="20"/>
              </w:rPr>
            </w:pPr>
          </w:p>
        </w:tc>
        <w:tc>
          <w:tcPr>
            <w:tcW w:w="3827" w:type="dxa"/>
            <w:shd w:val="clear" w:color="auto" w:fill="auto"/>
            <w:tcMar>
              <w:left w:w="28" w:type="dxa"/>
              <w:right w:w="28" w:type="dxa"/>
            </w:tcMar>
            <w:vAlign w:val="center"/>
          </w:tcPr>
          <w:p w14:paraId="2E6999D7" w14:textId="77777777" w:rsidR="003F67F3" w:rsidRPr="00C95775" w:rsidRDefault="003F67F3" w:rsidP="003F67F3">
            <w:pPr>
              <w:spacing w:before="0" w:after="0"/>
              <w:jc w:val="left"/>
              <w:rPr>
                <w:b/>
                <w:bCs/>
                <w:sz w:val="20"/>
                <w:szCs w:val="20"/>
              </w:rPr>
            </w:pPr>
            <w:r w:rsidRPr="00C95775">
              <w:rPr>
                <w:b/>
                <w:bCs/>
                <w:sz w:val="20"/>
                <w:szCs w:val="20"/>
              </w:rPr>
              <w:t>İOK 02 K7</w:t>
            </w:r>
            <w:r w:rsidRPr="00C95775">
              <w:rPr>
                <w:sz w:val="20"/>
                <w:szCs w:val="20"/>
              </w:rPr>
              <w:t xml:space="preserve"> Döşemelerde darbe kaynaklı ses yalıtımının </w:t>
            </w:r>
            <w:r w:rsidR="00055AA9">
              <w:rPr>
                <w:sz w:val="20"/>
                <w:szCs w:val="20"/>
              </w:rPr>
              <w:t>sağlanması</w:t>
            </w:r>
          </w:p>
        </w:tc>
        <w:tc>
          <w:tcPr>
            <w:tcW w:w="1985" w:type="dxa"/>
            <w:vMerge/>
            <w:shd w:val="clear" w:color="auto" w:fill="auto"/>
          </w:tcPr>
          <w:p w14:paraId="243FA200" w14:textId="77777777" w:rsidR="003F67F3" w:rsidRPr="00C95775" w:rsidRDefault="003F67F3" w:rsidP="003F67F3">
            <w:pPr>
              <w:spacing w:before="40" w:after="40"/>
              <w:jc w:val="left"/>
              <w:rPr>
                <w:rFonts w:asciiTheme="majorHAnsi" w:hAnsiTheme="majorHAnsi" w:cstheme="majorHAnsi"/>
                <w:sz w:val="20"/>
                <w:szCs w:val="20"/>
              </w:rPr>
            </w:pPr>
          </w:p>
        </w:tc>
        <w:tc>
          <w:tcPr>
            <w:tcW w:w="2126" w:type="dxa"/>
            <w:vMerge/>
            <w:shd w:val="clear" w:color="auto" w:fill="auto"/>
            <w:noWrap/>
          </w:tcPr>
          <w:p w14:paraId="3836AC1F" w14:textId="77777777" w:rsidR="003F67F3" w:rsidRPr="00C95775" w:rsidRDefault="003F67F3" w:rsidP="003F67F3">
            <w:pPr>
              <w:spacing w:before="0" w:after="0"/>
              <w:rPr>
                <w:rFonts w:asciiTheme="majorHAnsi" w:hAnsiTheme="majorHAnsi" w:cstheme="majorHAnsi"/>
                <w:sz w:val="20"/>
                <w:szCs w:val="20"/>
              </w:rPr>
            </w:pPr>
          </w:p>
        </w:tc>
      </w:tr>
      <w:tr w:rsidR="00C83C6B" w:rsidRPr="00C95775" w14:paraId="58A2F868" w14:textId="77777777" w:rsidTr="003F67F3">
        <w:tc>
          <w:tcPr>
            <w:tcW w:w="1384" w:type="dxa"/>
            <w:tcBorders>
              <w:top w:val="double" w:sz="4" w:space="0" w:color="auto"/>
            </w:tcBorders>
            <w:shd w:val="clear" w:color="auto" w:fill="auto"/>
            <w:noWrap/>
            <w:vAlign w:val="center"/>
            <w:hideMark/>
          </w:tcPr>
          <w:p w14:paraId="5DA1E0F1" w14:textId="77777777" w:rsidR="00C83C6B" w:rsidRPr="00C95775" w:rsidRDefault="00C83C6B" w:rsidP="00C83C6B">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İOK 03</w:t>
            </w:r>
            <w:r w:rsidRPr="00C95775">
              <w:rPr>
                <w:rFonts w:asciiTheme="majorHAnsi" w:hAnsiTheme="majorHAnsi" w:cstheme="majorHAnsi"/>
                <w:b/>
                <w:sz w:val="20"/>
                <w:szCs w:val="20"/>
              </w:rPr>
              <w:br/>
            </w:r>
            <w:r w:rsidRPr="00C95775">
              <w:rPr>
                <w:rFonts w:asciiTheme="majorHAnsi" w:hAnsiTheme="majorHAnsi" w:cstheme="majorHAnsi"/>
                <w:b/>
                <w:bCs/>
                <w:sz w:val="20"/>
                <w:szCs w:val="20"/>
              </w:rPr>
              <w:t>Isıl Konfor</w:t>
            </w:r>
          </w:p>
        </w:tc>
        <w:tc>
          <w:tcPr>
            <w:tcW w:w="3827" w:type="dxa"/>
            <w:tcBorders>
              <w:top w:val="double" w:sz="4" w:space="0" w:color="auto"/>
            </w:tcBorders>
            <w:shd w:val="clear" w:color="auto" w:fill="auto"/>
            <w:noWrap/>
            <w:tcMar>
              <w:left w:w="28" w:type="dxa"/>
              <w:right w:w="28" w:type="dxa"/>
            </w:tcMar>
            <w:vAlign w:val="center"/>
            <w:hideMark/>
          </w:tcPr>
          <w:p w14:paraId="263F71EB" w14:textId="77777777" w:rsidR="00C83C6B" w:rsidRPr="00C95775" w:rsidRDefault="00C83C6B" w:rsidP="00C83C6B">
            <w:pPr>
              <w:spacing w:before="40" w:after="40"/>
              <w:jc w:val="left"/>
              <w:rPr>
                <w:rFonts w:asciiTheme="majorHAnsi" w:hAnsiTheme="majorHAnsi" w:cstheme="majorHAnsi"/>
                <w:b/>
                <w:bCs/>
                <w:sz w:val="20"/>
                <w:szCs w:val="20"/>
              </w:rPr>
            </w:pPr>
            <w:r>
              <w:rPr>
                <w:b/>
                <w:bCs/>
                <w:sz w:val="20"/>
                <w:szCs w:val="20"/>
              </w:rPr>
              <w:t>İOK 03</w:t>
            </w:r>
            <w:r w:rsidRPr="00C95775">
              <w:rPr>
                <w:b/>
                <w:bCs/>
                <w:sz w:val="20"/>
                <w:szCs w:val="20"/>
              </w:rPr>
              <w:t xml:space="preserve"> K</w:t>
            </w:r>
            <w:r>
              <w:rPr>
                <w:b/>
                <w:bCs/>
                <w:sz w:val="20"/>
                <w:szCs w:val="20"/>
              </w:rPr>
              <w:t>1</w:t>
            </w:r>
            <w:r w:rsidRPr="00C95775">
              <w:rPr>
                <w:sz w:val="20"/>
                <w:szCs w:val="20"/>
              </w:rPr>
              <w:t xml:space="preserve"> </w:t>
            </w:r>
            <w:r w:rsidRPr="00987D74">
              <w:rPr>
                <w:rFonts w:asciiTheme="majorHAnsi" w:hAnsiTheme="majorHAnsi"/>
                <w:sz w:val="20"/>
              </w:rPr>
              <w:t xml:space="preserve">Isıl Memnuniyetsizlik </w:t>
            </w:r>
            <w:r w:rsidRPr="00C95775">
              <w:rPr>
                <w:rFonts w:asciiTheme="majorHAnsi" w:hAnsiTheme="majorHAnsi"/>
                <w:sz w:val="20"/>
                <w:szCs w:val="20"/>
              </w:rPr>
              <w:t>Yüzdesinin</w:t>
            </w:r>
            <w:r w:rsidRPr="00987D74">
              <w:rPr>
                <w:rFonts w:asciiTheme="majorHAnsi" w:hAnsiTheme="majorHAnsi"/>
                <w:sz w:val="20"/>
              </w:rPr>
              <w:t xml:space="preserve"> (PPD indisinin</w:t>
            </w:r>
            <w:r w:rsidRPr="00C95775">
              <w:rPr>
                <w:rFonts w:asciiTheme="majorHAnsi" w:hAnsiTheme="majorHAnsi"/>
                <w:sz w:val="20"/>
                <w:szCs w:val="20"/>
              </w:rPr>
              <w:t>)</w:t>
            </w:r>
            <w:r w:rsidRPr="00987D74">
              <w:rPr>
                <w:rFonts w:asciiTheme="majorHAnsi" w:hAnsiTheme="majorHAnsi"/>
                <w:sz w:val="20"/>
              </w:rPr>
              <w:t xml:space="preserve"> ve Ortalama Isıl Duyu Göstergesinin (PMV indisinin) </w:t>
            </w:r>
            <w:r>
              <w:rPr>
                <w:rFonts w:asciiTheme="majorHAnsi" w:hAnsiTheme="majorHAnsi"/>
                <w:sz w:val="20"/>
                <w:szCs w:val="20"/>
              </w:rPr>
              <w:t>standartlara uygun olması</w:t>
            </w:r>
          </w:p>
        </w:tc>
        <w:tc>
          <w:tcPr>
            <w:tcW w:w="1985" w:type="dxa"/>
            <w:vMerge/>
            <w:shd w:val="clear" w:color="auto" w:fill="auto"/>
            <w:tcMar>
              <w:left w:w="28" w:type="dxa"/>
              <w:right w:w="28" w:type="dxa"/>
            </w:tcMar>
            <w:vAlign w:val="center"/>
          </w:tcPr>
          <w:p w14:paraId="6B01FB37" w14:textId="77777777" w:rsidR="00C83C6B" w:rsidRPr="00C95775" w:rsidRDefault="00C83C6B" w:rsidP="00C83C6B">
            <w:pPr>
              <w:spacing w:before="40" w:after="40"/>
              <w:jc w:val="left"/>
              <w:rPr>
                <w:sz w:val="20"/>
                <w:szCs w:val="20"/>
              </w:rPr>
            </w:pPr>
          </w:p>
        </w:tc>
        <w:tc>
          <w:tcPr>
            <w:tcW w:w="2126" w:type="dxa"/>
            <w:vMerge/>
            <w:shd w:val="clear" w:color="auto" w:fill="auto"/>
            <w:noWrap/>
            <w:tcMar>
              <w:left w:w="28" w:type="dxa"/>
              <w:right w:w="28" w:type="dxa"/>
            </w:tcMar>
            <w:vAlign w:val="center"/>
          </w:tcPr>
          <w:p w14:paraId="460F6BAF" w14:textId="77777777" w:rsidR="00C83C6B" w:rsidRPr="00C95775" w:rsidRDefault="00C83C6B" w:rsidP="00C83C6B">
            <w:pPr>
              <w:spacing w:before="40" w:after="40"/>
              <w:jc w:val="left"/>
              <w:rPr>
                <w:rFonts w:asciiTheme="majorHAnsi" w:hAnsiTheme="majorHAnsi" w:cstheme="majorHAnsi"/>
                <w:sz w:val="20"/>
                <w:szCs w:val="20"/>
              </w:rPr>
            </w:pPr>
          </w:p>
        </w:tc>
      </w:tr>
      <w:tr w:rsidR="00C83C6B" w:rsidRPr="00C95775" w14:paraId="52838B8B" w14:textId="77777777" w:rsidTr="003F67F3">
        <w:tc>
          <w:tcPr>
            <w:tcW w:w="1384" w:type="dxa"/>
            <w:tcBorders>
              <w:top w:val="double" w:sz="4" w:space="0" w:color="auto"/>
            </w:tcBorders>
            <w:shd w:val="clear" w:color="auto" w:fill="auto"/>
            <w:noWrap/>
            <w:vAlign w:val="center"/>
            <w:hideMark/>
          </w:tcPr>
          <w:p w14:paraId="7F2093D4" w14:textId="77777777" w:rsidR="00C83C6B" w:rsidRPr="00C95775" w:rsidRDefault="00C83C6B" w:rsidP="00C83C6B">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İOK 04</w:t>
            </w:r>
            <w:r w:rsidRPr="00C95775">
              <w:rPr>
                <w:rFonts w:asciiTheme="majorHAnsi" w:hAnsiTheme="majorHAnsi" w:cstheme="majorHAnsi"/>
                <w:b/>
                <w:sz w:val="20"/>
                <w:szCs w:val="20"/>
              </w:rPr>
              <w:br/>
            </w:r>
            <w:r w:rsidRPr="00C95775">
              <w:rPr>
                <w:rFonts w:asciiTheme="majorHAnsi" w:hAnsiTheme="majorHAnsi" w:cstheme="majorHAnsi"/>
                <w:b/>
                <w:bCs/>
                <w:sz w:val="20"/>
                <w:szCs w:val="20"/>
              </w:rPr>
              <w:t>Hava Kalitesi</w:t>
            </w:r>
          </w:p>
        </w:tc>
        <w:tc>
          <w:tcPr>
            <w:tcW w:w="3827" w:type="dxa"/>
            <w:tcBorders>
              <w:top w:val="double" w:sz="4" w:space="0" w:color="auto"/>
            </w:tcBorders>
            <w:shd w:val="clear" w:color="auto" w:fill="auto"/>
            <w:noWrap/>
            <w:tcMar>
              <w:left w:w="28" w:type="dxa"/>
              <w:right w:w="28" w:type="dxa"/>
            </w:tcMar>
            <w:vAlign w:val="center"/>
            <w:hideMark/>
          </w:tcPr>
          <w:p w14:paraId="1FD43B5B" w14:textId="77777777" w:rsidR="00C83C6B" w:rsidRPr="00C95775" w:rsidRDefault="00C83C6B" w:rsidP="00C83C6B">
            <w:pPr>
              <w:spacing w:before="40" w:after="40"/>
              <w:jc w:val="left"/>
              <w:rPr>
                <w:rFonts w:asciiTheme="majorHAnsi" w:hAnsiTheme="majorHAnsi" w:cstheme="majorHAnsi"/>
                <w:b/>
                <w:bCs/>
                <w:sz w:val="20"/>
                <w:szCs w:val="20"/>
              </w:rPr>
            </w:pPr>
            <w:r>
              <w:rPr>
                <w:b/>
                <w:bCs/>
                <w:sz w:val="20"/>
                <w:szCs w:val="20"/>
              </w:rPr>
              <w:t>İOK 04</w:t>
            </w:r>
            <w:r w:rsidRPr="00C95775">
              <w:rPr>
                <w:b/>
                <w:bCs/>
                <w:sz w:val="20"/>
                <w:szCs w:val="20"/>
              </w:rPr>
              <w:t xml:space="preserve"> K</w:t>
            </w:r>
            <w:r>
              <w:rPr>
                <w:b/>
                <w:bCs/>
                <w:sz w:val="20"/>
                <w:szCs w:val="20"/>
              </w:rPr>
              <w:t>1</w:t>
            </w:r>
            <w:r w:rsidRPr="00C95775">
              <w:rPr>
                <w:sz w:val="20"/>
                <w:szCs w:val="20"/>
              </w:rPr>
              <w:t xml:space="preserve"> </w:t>
            </w:r>
            <w:r w:rsidRPr="00987D74">
              <w:rPr>
                <w:rFonts w:asciiTheme="majorHAnsi" w:hAnsiTheme="majorHAnsi"/>
                <w:sz w:val="20"/>
              </w:rPr>
              <w:t xml:space="preserve">Doğal veya mekanik havalandırma yöntemlerinde iç </w:t>
            </w:r>
            <w:proofErr w:type="gramStart"/>
            <w:r w:rsidRPr="00987D74">
              <w:rPr>
                <w:rFonts w:asciiTheme="majorHAnsi" w:hAnsiTheme="majorHAnsi"/>
                <w:sz w:val="20"/>
              </w:rPr>
              <w:t>mekan</w:t>
            </w:r>
            <w:proofErr w:type="gramEnd"/>
            <w:r w:rsidRPr="00987D74">
              <w:rPr>
                <w:rFonts w:asciiTheme="majorHAnsi" w:hAnsiTheme="majorHAnsi"/>
                <w:sz w:val="20"/>
              </w:rPr>
              <w:t xml:space="preserve"> konforunu sağlayacak taze hava girişinin sağlanması</w:t>
            </w:r>
          </w:p>
        </w:tc>
        <w:tc>
          <w:tcPr>
            <w:tcW w:w="1985" w:type="dxa"/>
            <w:vMerge/>
            <w:shd w:val="clear" w:color="auto" w:fill="auto"/>
            <w:tcMar>
              <w:left w:w="28" w:type="dxa"/>
              <w:right w:w="28" w:type="dxa"/>
            </w:tcMar>
            <w:vAlign w:val="center"/>
          </w:tcPr>
          <w:p w14:paraId="2BF5D7F8" w14:textId="77777777" w:rsidR="00C83C6B" w:rsidRPr="00C95775" w:rsidRDefault="00C83C6B" w:rsidP="00C83C6B">
            <w:pPr>
              <w:spacing w:before="40" w:after="40"/>
              <w:jc w:val="left"/>
              <w:rPr>
                <w:sz w:val="20"/>
                <w:szCs w:val="20"/>
              </w:rPr>
            </w:pPr>
          </w:p>
        </w:tc>
        <w:tc>
          <w:tcPr>
            <w:tcW w:w="2126" w:type="dxa"/>
            <w:vMerge/>
            <w:shd w:val="clear" w:color="auto" w:fill="auto"/>
            <w:noWrap/>
            <w:tcMar>
              <w:left w:w="28" w:type="dxa"/>
              <w:right w:w="28" w:type="dxa"/>
            </w:tcMar>
            <w:vAlign w:val="center"/>
          </w:tcPr>
          <w:p w14:paraId="116B0AA1" w14:textId="77777777" w:rsidR="00C83C6B" w:rsidRPr="00C95775" w:rsidRDefault="00C83C6B" w:rsidP="00C83C6B">
            <w:pPr>
              <w:spacing w:before="40" w:after="40"/>
              <w:jc w:val="left"/>
              <w:rPr>
                <w:rFonts w:asciiTheme="majorHAnsi" w:hAnsiTheme="majorHAnsi" w:cstheme="majorHAnsi"/>
                <w:sz w:val="20"/>
                <w:szCs w:val="20"/>
              </w:rPr>
            </w:pPr>
          </w:p>
        </w:tc>
      </w:tr>
    </w:tbl>
    <w:p w14:paraId="1B8D3129" w14:textId="77777777" w:rsidR="00783A6E" w:rsidRDefault="00783A6E">
      <w:pPr>
        <w:spacing w:before="0" w:after="0"/>
        <w:jc w:val="left"/>
        <w:rPr>
          <w:rFonts w:eastAsia="Times New Roman"/>
          <w:b/>
          <w:bCs/>
          <w:szCs w:val="26"/>
        </w:rPr>
      </w:pPr>
      <w:bookmarkStart w:id="832" w:name="_Toc101960190"/>
      <w:bookmarkStart w:id="833" w:name="_Toc110610593"/>
      <w:bookmarkStart w:id="834" w:name="_Toc110611426"/>
      <w:bookmarkStart w:id="835" w:name="_Toc124929049"/>
      <w:bookmarkStart w:id="836" w:name="_Toc148946380"/>
      <w:bookmarkStart w:id="837" w:name="_Toc151563700"/>
      <w:bookmarkStart w:id="838" w:name="_Toc97563228"/>
      <w:r>
        <w:br w:type="page"/>
      </w:r>
    </w:p>
    <w:p w14:paraId="12A3A752" w14:textId="77777777" w:rsidR="003F67F3" w:rsidRPr="00C95775" w:rsidRDefault="00D1696D" w:rsidP="00987D74">
      <w:pPr>
        <w:pStyle w:val="Balk3"/>
      </w:pPr>
      <w:r>
        <w:t>3</w:t>
      </w:r>
      <w:r w:rsidRPr="00C95775">
        <w:t>.3. YAPI MALZEMESİ VE YAŞAM DÖNGÜSÜ (</w:t>
      </w:r>
      <w:r w:rsidRPr="00C95775">
        <w:rPr>
          <w:shd w:val="clear" w:color="auto" w:fill="FCD5B4"/>
        </w:rPr>
        <w:t>YMD</w:t>
      </w:r>
      <w:r w:rsidRPr="00C95775">
        <w:t>)</w:t>
      </w:r>
      <w:bookmarkEnd w:id="832"/>
      <w:bookmarkEnd w:id="833"/>
      <w:bookmarkEnd w:id="834"/>
      <w:bookmarkEnd w:id="835"/>
      <w:bookmarkEnd w:id="836"/>
      <w:bookmarkEnd w:id="837"/>
      <w:bookmarkEnd w:id="838"/>
    </w:p>
    <w:p w14:paraId="2B56BBD3" w14:textId="77777777" w:rsidR="00DB59A9" w:rsidRDefault="003F67F3" w:rsidP="003F67F3">
      <w:r w:rsidRPr="00C95775">
        <w:t xml:space="preserve">Başvuru dosyasını düzenleyecek olan ‘Yeşil Sertifika Uzmanı’ ve Yapı Malzemesi ve Yaşam Döngüsü </w:t>
      </w:r>
      <w:r>
        <w:t>modülünü</w:t>
      </w:r>
      <w:r w:rsidRPr="00C95775">
        <w:t xml:space="preserve"> değerlendirecek olan ‘Yeşil Sertifika Değerlendirme </w:t>
      </w:r>
      <w:proofErr w:type="spellStart"/>
      <w:r w:rsidRPr="00C95775">
        <w:t>Uzmanı’nın</w:t>
      </w:r>
      <w:proofErr w:type="spellEnd"/>
      <w:r w:rsidRPr="00C95775">
        <w:t xml:space="preserve"> meslek grupları aşağıdaki tablolarda belirtilmektedir.</w:t>
      </w:r>
    </w:p>
    <w:tbl>
      <w:tblPr>
        <w:tblStyle w:val="TabloKlavuzu"/>
        <w:tblW w:w="9322"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68"/>
        <w:gridCol w:w="3402"/>
        <w:gridCol w:w="2126"/>
        <w:gridCol w:w="2126"/>
      </w:tblGrid>
      <w:tr w:rsidR="008D538B" w:rsidRPr="00C95775" w14:paraId="677C9F33" w14:textId="77777777" w:rsidTr="00FE5037">
        <w:tc>
          <w:tcPr>
            <w:tcW w:w="1668" w:type="dxa"/>
            <w:tcBorders>
              <w:top w:val="single" w:sz="12" w:space="0" w:color="auto"/>
              <w:bottom w:val="double" w:sz="4" w:space="0" w:color="auto"/>
            </w:tcBorders>
            <w:shd w:val="clear" w:color="auto" w:fill="auto"/>
            <w:vAlign w:val="center"/>
          </w:tcPr>
          <w:p w14:paraId="3970489F" w14:textId="77777777" w:rsidR="008D538B" w:rsidRPr="00C95775" w:rsidRDefault="001673D5" w:rsidP="00FE5037">
            <w:pPr>
              <w:spacing w:before="0" w:after="0"/>
              <w:jc w:val="left"/>
              <w:rPr>
                <w:rFonts w:asciiTheme="majorHAnsi" w:hAnsiTheme="majorHAnsi" w:cstheme="majorHAnsi"/>
                <w:b/>
                <w:sz w:val="20"/>
                <w:szCs w:val="20"/>
              </w:rPr>
            </w:pPr>
            <w:proofErr w:type="gramStart"/>
            <w:r>
              <w:rPr>
                <w:rFonts w:asciiTheme="majorHAnsi" w:hAnsiTheme="majorHAnsi" w:cstheme="majorHAnsi"/>
                <w:b/>
                <w:bCs/>
                <w:sz w:val="20"/>
                <w:szCs w:val="20"/>
              </w:rPr>
              <w:t xml:space="preserve">MODÜL </w:t>
            </w:r>
            <w:r w:rsidR="008D538B" w:rsidRPr="00C95775">
              <w:rPr>
                <w:rFonts w:asciiTheme="majorHAnsi" w:hAnsiTheme="majorHAnsi" w:cstheme="majorHAnsi"/>
                <w:b/>
                <w:bCs/>
                <w:sz w:val="20"/>
                <w:szCs w:val="20"/>
              </w:rPr>
              <w:t xml:space="preserve"> TEMALARI</w:t>
            </w:r>
            <w:proofErr w:type="gramEnd"/>
          </w:p>
        </w:tc>
        <w:tc>
          <w:tcPr>
            <w:tcW w:w="3402" w:type="dxa"/>
            <w:tcBorders>
              <w:top w:val="single" w:sz="12" w:space="0" w:color="auto"/>
              <w:bottom w:val="double" w:sz="4" w:space="0" w:color="auto"/>
            </w:tcBorders>
            <w:shd w:val="clear" w:color="auto" w:fill="auto"/>
            <w:vAlign w:val="center"/>
          </w:tcPr>
          <w:p w14:paraId="239ED3BB" w14:textId="77777777" w:rsidR="008D538B" w:rsidRPr="00C95775" w:rsidRDefault="008D538B" w:rsidP="00FE5037">
            <w:pPr>
              <w:spacing w:before="0" w:after="0"/>
              <w:jc w:val="left"/>
              <w:rPr>
                <w:rFonts w:asciiTheme="majorHAnsi" w:hAnsiTheme="majorHAnsi" w:cstheme="majorHAnsi"/>
                <w:b/>
                <w:sz w:val="20"/>
                <w:szCs w:val="20"/>
              </w:rPr>
            </w:pPr>
            <w:r w:rsidRPr="00C95775">
              <w:rPr>
                <w:rFonts w:asciiTheme="majorHAnsi" w:hAnsiTheme="majorHAnsi" w:cstheme="majorHAnsi"/>
                <w:b/>
                <w:bCs/>
                <w:sz w:val="20"/>
                <w:szCs w:val="20"/>
              </w:rPr>
              <w:t>KRİTERLER</w:t>
            </w:r>
          </w:p>
        </w:tc>
        <w:tc>
          <w:tcPr>
            <w:tcW w:w="2126" w:type="dxa"/>
            <w:tcBorders>
              <w:top w:val="single" w:sz="12" w:space="0" w:color="auto"/>
              <w:bottom w:val="double" w:sz="4" w:space="0" w:color="auto"/>
            </w:tcBorders>
            <w:shd w:val="clear" w:color="auto" w:fill="auto"/>
            <w:vAlign w:val="center"/>
          </w:tcPr>
          <w:p w14:paraId="1F2D69DA" w14:textId="77777777" w:rsidR="008D538B" w:rsidRPr="00C95775" w:rsidRDefault="008D538B" w:rsidP="00FE5037">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 xml:space="preserve">BAŞVURU DOSYASINI HAZIRLAYAN </w:t>
            </w:r>
          </w:p>
          <w:p w14:paraId="2C429D86" w14:textId="77777777" w:rsidR="008D538B" w:rsidRPr="00C95775" w:rsidRDefault="008D538B" w:rsidP="00FE5037">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YESUM</w:t>
            </w:r>
          </w:p>
        </w:tc>
        <w:tc>
          <w:tcPr>
            <w:tcW w:w="2126" w:type="dxa"/>
            <w:tcBorders>
              <w:top w:val="single" w:sz="12" w:space="0" w:color="auto"/>
              <w:bottom w:val="double" w:sz="4" w:space="0" w:color="auto"/>
            </w:tcBorders>
            <w:shd w:val="clear" w:color="auto" w:fill="auto"/>
            <w:vAlign w:val="center"/>
          </w:tcPr>
          <w:p w14:paraId="12A1E28B" w14:textId="77777777" w:rsidR="008D538B" w:rsidRPr="00C95775" w:rsidRDefault="008D538B" w:rsidP="00FE5037">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RAPORU DEĞERLENDİREN YESDUM</w:t>
            </w:r>
          </w:p>
        </w:tc>
      </w:tr>
      <w:tr w:rsidR="008D538B" w:rsidRPr="00C95775" w14:paraId="17AA6E5B" w14:textId="77777777" w:rsidTr="00FE5037">
        <w:tc>
          <w:tcPr>
            <w:tcW w:w="1668" w:type="dxa"/>
            <w:tcBorders>
              <w:top w:val="double" w:sz="4" w:space="0" w:color="auto"/>
            </w:tcBorders>
            <w:shd w:val="clear" w:color="auto" w:fill="auto"/>
            <w:noWrap/>
            <w:vAlign w:val="center"/>
            <w:hideMark/>
          </w:tcPr>
          <w:p w14:paraId="32F443EA" w14:textId="77777777" w:rsidR="008D538B" w:rsidRPr="00C95775" w:rsidRDefault="008D538B" w:rsidP="00FE5037">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YMD 01</w:t>
            </w:r>
            <w:r w:rsidRPr="00C95775">
              <w:rPr>
                <w:rFonts w:asciiTheme="majorHAnsi" w:hAnsiTheme="majorHAnsi" w:cstheme="majorHAnsi"/>
                <w:b/>
                <w:sz w:val="20"/>
                <w:szCs w:val="20"/>
              </w:rPr>
              <w:br/>
            </w:r>
            <w:r w:rsidRPr="00C95775">
              <w:rPr>
                <w:rFonts w:asciiTheme="majorHAnsi" w:hAnsiTheme="majorHAnsi" w:cstheme="majorHAnsi"/>
                <w:b/>
                <w:bCs/>
                <w:sz w:val="20"/>
                <w:szCs w:val="20"/>
              </w:rPr>
              <w:t>Yapı Malzemesi Yaşam Döngüsü (YDD) ve Çevre</w:t>
            </w:r>
            <w:r>
              <w:rPr>
                <w:rFonts w:asciiTheme="majorHAnsi" w:hAnsiTheme="majorHAnsi" w:cstheme="majorHAnsi"/>
                <w:b/>
                <w:bCs/>
                <w:sz w:val="20"/>
                <w:szCs w:val="20"/>
              </w:rPr>
              <w:t>sel</w:t>
            </w:r>
            <w:r w:rsidRPr="00C95775">
              <w:rPr>
                <w:rFonts w:asciiTheme="majorHAnsi" w:hAnsiTheme="majorHAnsi" w:cstheme="majorHAnsi"/>
                <w:b/>
                <w:bCs/>
                <w:sz w:val="20"/>
                <w:szCs w:val="20"/>
              </w:rPr>
              <w:t xml:space="preserve"> Ürün B</w:t>
            </w:r>
            <w:r>
              <w:rPr>
                <w:rFonts w:asciiTheme="majorHAnsi" w:hAnsiTheme="majorHAnsi" w:cstheme="majorHAnsi"/>
                <w:b/>
                <w:bCs/>
                <w:sz w:val="20"/>
                <w:szCs w:val="20"/>
              </w:rPr>
              <w:t>eyanı</w:t>
            </w:r>
            <w:r w:rsidRPr="00C95775">
              <w:rPr>
                <w:rFonts w:asciiTheme="majorHAnsi" w:hAnsiTheme="majorHAnsi" w:cstheme="majorHAnsi"/>
                <w:b/>
                <w:bCs/>
                <w:sz w:val="20"/>
                <w:szCs w:val="20"/>
              </w:rPr>
              <w:t xml:space="preserve"> (ÇÜB)</w:t>
            </w:r>
          </w:p>
        </w:tc>
        <w:tc>
          <w:tcPr>
            <w:tcW w:w="3402" w:type="dxa"/>
            <w:tcBorders>
              <w:top w:val="double" w:sz="4" w:space="0" w:color="auto"/>
            </w:tcBorders>
            <w:shd w:val="clear" w:color="auto" w:fill="auto"/>
            <w:noWrap/>
            <w:tcMar>
              <w:left w:w="28" w:type="dxa"/>
              <w:right w:w="28" w:type="dxa"/>
            </w:tcMar>
            <w:vAlign w:val="center"/>
            <w:hideMark/>
          </w:tcPr>
          <w:p w14:paraId="5FDE406C" w14:textId="77777777" w:rsidR="008D538B" w:rsidRPr="00C95775" w:rsidRDefault="008D538B" w:rsidP="009A6F4A">
            <w:pPr>
              <w:spacing w:before="0" w:after="0"/>
              <w:jc w:val="left"/>
              <w:rPr>
                <w:rFonts w:asciiTheme="majorHAnsi" w:hAnsiTheme="majorHAnsi" w:cstheme="majorHAnsi"/>
                <w:b/>
                <w:bCs/>
                <w:sz w:val="20"/>
                <w:szCs w:val="20"/>
              </w:rPr>
            </w:pPr>
            <w:r w:rsidRPr="00C95775">
              <w:rPr>
                <w:b/>
                <w:bCs/>
                <w:sz w:val="20"/>
                <w:szCs w:val="20"/>
              </w:rPr>
              <w:t xml:space="preserve">YMD 01 K1 </w:t>
            </w:r>
            <w:r w:rsidRPr="00C95775">
              <w:rPr>
                <w:bCs/>
                <w:sz w:val="20"/>
                <w:szCs w:val="20"/>
              </w:rPr>
              <w:t>Çevre</w:t>
            </w:r>
            <w:r>
              <w:rPr>
                <w:bCs/>
                <w:sz w:val="20"/>
                <w:szCs w:val="20"/>
              </w:rPr>
              <w:t>sel</w:t>
            </w:r>
            <w:r w:rsidRPr="00C95775">
              <w:rPr>
                <w:bCs/>
                <w:sz w:val="20"/>
                <w:szCs w:val="20"/>
              </w:rPr>
              <w:t xml:space="preserve"> Ürün B</w:t>
            </w:r>
            <w:r>
              <w:rPr>
                <w:bCs/>
                <w:sz w:val="20"/>
                <w:szCs w:val="20"/>
              </w:rPr>
              <w:t>eyanı</w:t>
            </w:r>
            <w:r w:rsidRPr="00C95775">
              <w:rPr>
                <w:bCs/>
                <w:sz w:val="20"/>
                <w:szCs w:val="20"/>
              </w:rPr>
              <w:t xml:space="preserve"> (ÇÜB), olan malzemenin seçilmesi</w:t>
            </w:r>
          </w:p>
        </w:tc>
        <w:tc>
          <w:tcPr>
            <w:tcW w:w="2126" w:type="dxa"/>
            <w:vMerge w:val="restart"/>
            <w:tcBorders>
              <w:top w:val="double" w:sz="4" w:space="0" w:color="auto"/>
            </w:tcBorders>
            <w:shd w:val="clear" w:color="auto" w:fill="auto"/>
            <w:tcMar>
              <w:left w:w="28" w:type="dxa"/>
              <w:right w:w="28" w:type="dxa"/>
            </w:tcMar>
            <w:vAlign w:val="center"/>
          </w:tcPr>
          <w:p w14:paraId="4BC67806" w14:textId="1FC0C33E" w:rsidR="00290EA3" w:rsidRDefault="00290EA3" w:rsidP="00290EA3">
            <w:pPr>
              <w:jc w:val="left"/>
              <w:rPr>
                <w:sz w:val="20"/>
                <w:szCs w:val="20"/>
              </w:rPr>
            </w:pPr>
          </w:p>
          <w:p w14:paraId="36E93A49" w14:textId="1FD7622E" w:rsidR="00BF09E9" w:rsidRPr="00D2479C" w:rsidRDefault="00BF09E9" w:rsidP="00290EA3">
            <w:pPr>
              <w:jc w:val="left"/>
              <w:rPr>
                <w:sz w:val="22"/>
                <w:szCs w:val="22"/>
              </w:rPr>
            </w:pPr>
            <w:r w:rsidRPr="00D2479C">
              <w:rPr>
                <w:sz w:val="20"/>
                <w:szCs w:val="20"/>
              </w:rPr>
              <w:t>4 yıllık lisans öğrenimini tamamlayan üniversite mezunu</w:t>
            </w:r>
          </w:p>
          <w:p w14:paraId="17F75686" w14:textId="77777777" w:rsidR="00290EA3" w:rsidRPr="00C95775" w:rsidRDefault="00290EA3" w:rsidP="00FE5037">
            <w:pPr>
              <w:rPr>
                <w:sz w:val="20"/>
                <w:szCs w:val="20"/>
              </w:rPr>
            </w:pPr>
          </w:p>
          <w:p w14:paraId="06BF0C14" w14:textId="77777777" w:rsidR="008D538B" w:rsidRPr="00C95775" w:rsidRDefault="008D538B" w:rsidP="00FE5037">
            <w:pPr>
              <w:jc w:val="left"/>
              <w:rPr>
                <w:sz w:val="18"/>
                <w:szCs w:val="18"/>
              </w:rPr>
            </w:pPr>
          </w:p>
        </w:tc>
        <w:tc>
          <w:tcPr>
            <w:tcW w:w="2126" w:type="dxa"/>
            <w:vMerge w:val="restart"/>
            <w:tcBorders>
              <w:top w:val="double" w:sz="4" w:space="0" w:color="auto"/>
            </w:tcBorders>
            <w:shd w:val="clear" w:color="auto" w:fill="auto"/>
            <w:noWrap/>
            <w:tcMar>
              <w:left w:w="28" w:type="dxa"/>
              <w:right w:w="28" w:type="dxa"/>
            </w:tcMar>
            <w:vAlign w:val="center"/>
          </w:tcPr>
          <w:p w14:paraId="6A3F13FC" w14:textId="77777777" w:rsidR="008D538B" w:rsidRDefault="008D538B" w:rsidP="00FE5037">
            <w:pPr>
              <w:jc w:val="left"/>
              <w:rPr>
                <w:rFonts w:asciiTheme="majorHAnsi" w:hAnsiTheme="majorHAnsi" w:cstheme="majorHAnsi"/>
                <w:sz w:val="20"/>
                <w:szCs w:val="20"/>
              </w:rPr>
            </w:pPr>
            <w:r w:rsidRPr="00C95775">
              <w:rPr>
                <w:rFonts w:asciiTheme="majorHAnsi" w:hAnsiTheme="majorHAnsi" w:cstheme="majorHAnsi"/>
                <w:sz w:val="20"/>
                <w:szCs w:val="20"/>
              </w:rPr>
              <w:t xml:space="preserve">Mimar, </w:t>
            </w:r>
          </w:p>
          <w:p w14:paraId="10EE97A5" w14:textId="77777777" w:rsidR="008D538B" w:rsidRDefault="008D538B" w:rsidP="00FE5037">
            <w:pPr>
              <w:jc w:val="left"/>
              <w:rPr>
                <w:rFonts w:asciiTheme="majorHAnsi" w:hAnsiTheme="majorHAnsi" w:cstheme="majorHAnsi"/>
                <w:sz w:val="20"/>
                <w:szCs w:val="20"/>
              </w:rPr>
            </w:pPr>
            <w:r w:rsidRPr="00C95775">
              <w:rPr>
                <w:rFonts w:asciiTheme="majorHAnsi" w:hAnsiTheme="majorHAnsi" w:cstheme="majorHAnsi"/>
                <w:sz w:val="20"/>
                <w:szCs w:val="20"/>
              </w:rPr>
              <w:t>İnşaat Mühendisi</w:t>
            </w:r>
            <w:r>
              <w:rPr>
                <w:rFonts w:asciiTheme="majorHAnsi" w:hAnsiTheme="majorHAnsi" w:cstheme="majorHAnsi"/>
                <w:sz w:val="20"/>
                <w:szCs w:val="20"/>
              </w:rPr>
              <w:t>,</w:t>
            </w:r>
          </w:p>
          <w:p w14:paraId="2C3C5A67" w14:textId="77777777" w:rsidR="008D538B" w:rsidRPr="00C95775" w:rsidRDefault="008D538B" w:rsidP="00FE5037">
            <w:pPr>
              <w:jc w:val="left"/>
              <w:rPr>
                <w:sz w:val="20"/>
                <w:szCs w:val="20"/>
              </w:rPr>
            </w:pPr>
            <w:r w:rsidRPr="00C95775">
              <w:rPr>
                <w:sz w:val="20"/>
                <w:szCs w:val="20"/>
              </w:rPr>
              <w:t>Çevre Mühendisi,</w:t>
            </w:r>
          </w:p>
          <w:p w14:paraId="2264E382" w14:textId="77777777" w:rsidR="008D538B" w:rsidRPr="00C95775" w:rsidRDefault="008D538B" w:rsidP="00FE5037">
            <w:pPr>
              <w:jc w:val="left"/>
              <w:rPr>
                <w:rFonts w:asciiTheme="majorHAnsi" w:hAnsiTheme="majorHAnsi" w:cstheme="majorHAnsi"/>
                <w:sz w:val="20"/>
                <w:szCs w:val="20"/>
              </w:rPr>
            </w:pPr>
          </w:p>
          <w:p w14:paraId="1378ADA6" w14:textId="77777777" w:rsidR="008D538B" w:rsidRPr="00C95775" w:rsidRDefault="008D538B" w:rsidP="00FE5037">
            <w:pPr>
              <w:jc w:val="left"/>
              <w:rPr>
                <w:rFonts w:asciiTheme="majorHAnsi" w:hAnsiTheme="majorHAnsi" w:cstheme="majorHAnsi"/>
                <w:sz w:val="18"/>
                <w:szCs w:val="18"/>
              </w:rPr>
            </w:pPr>
          </w:p>
        </w:tc>
      </w:tr>
      <w:tr w:rsidR="008D538B" w:rsidRPr="00C95775" w14:paraId="1880EE5E" w14:textId="77777777" w:rsidTr="00FE5037">
        <w:tc>
          <w:tcPr>
            <w:tcW w:w="1668" w:type="dxa"/>
            <w:vMerge w:val="restart"/>
            <w:tcBorders>
              <w:top w:val="double" w:sz="4" w:space="0" w:color="auto"/>
            </w:tcBorders>
            <w:shd w:val="clear" w:color="auto" w:fill="auto"/>
            <w:noWrap/>
            <w:vAlign w:val="center"/>
            <w:hideMark/>
          </w:tcPr>
          <w:p w14:paraId="0058639E" w14:textId="77777777" w:rsidR="008D538B" w:rsidRPr="00C95775" w:rsidRDefault="008D538B" w:rsidP="00FE5037">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YMD 02</w:t>
            </w:r>
            <w:r w:rsidRPr="00C95775">
              <w:rPr>
                <w:rFonts w:asciiTheme="majorHAnsi" w:hAnsiTheme="majorHAnsi" w:cstheme="majorHAnsi"/>
                <w:b/>
                <w:sz w:val="20"/>
                <w:szCs w:val="20"/>
              </w:rPr>
              <w:br/>
            </w:r>
            <w:r w:rsidRPr="00C95775">
              <w:rPr>
                <w:rFonts w:asciiTheme="majorHAnsi" w:hAnsiTheme="majorHAnsi" w:cstheme="majorHAnsi"/>
                <w:b/>
                <w:bCs/>
                <w:sz w:val="20"/>
                <w:szCs w:val="20"/>
              </w:rPr>
              <w:t xml:space="preserve">Sağlıklı Ürün </w:t>
            </w:r>
            <w:r>
              <w:rPr>
                <w:rFonts w:asciiTheme="majorHAnsi" w:hAnsiTheme="majorHAnsi" w:cstheme="majorHAnsi"/>
                <w:b/>
                <w:bCs/>
                <w:sz w:val="20"/>
                <w:szCs w:val="20"/>
              </w:rPr>
              <w:t>Beyanı</w:t>
            </w:r>
            <w:r w:rsidRPr="00C95775">
              <w:rPr>
                <w:rFonts w:asciiTheme="majorHAnsi" w:hAnsiTheme="majorHAnsi" w:cstheme="majorHAnsi"/>
                <w:b/>
                <w:bCs/>
                <w:sz w:val="20"/>
                <w:szCs w:val="20"/>
              </w:rPr>
              <w:t xml:space="preserve"> (SÜB)</w:t>
            </w:r>
          </w:p>
        </w:tc>
        <w:tc>
          <w:tcPr>
            <w:tcW w:w="3402" w:type="dxa"/>
            <w:tcBorders>
              <w:top w:val="double" w:sz="4" w:space="0" w:color="auto"/>
            </w:tcBorders>
            <w:shd w:val="clear" w:color="auto" w:fill="auto"/>
            <w:noWrap/>
            <w:tcMar>
              <w:left w:w="28" w:type="dxa"/>
              <w:right w:w="28" w:type="dxa"/>
            </w:tcMar>
            <w:vAlign w:val="center"/>
            <w:hideMark/>
          </w:tcPr>
          <w:p w14:paraId="59F24D9C" w14:textId="77777777" w:rsidR="008D538B" w:rsidRPr="00C95775" w:rsidRDefault="008D538B" w:rsidP="00FE5037">
            <w:pPr>
              <w:spacing w:before="40" w:after="40"/>
              <w:jc w:val="left"/>
              <w:rPr>
                <w:rFonts w:asciiTheme="majorHAnsi" w:hAnsiTheme="majorHAnsi" w:cstheme="majorHAnsi"/>
                <w:bCs/>
                <w:sz w:val="20"/>
                <w:szCs w:val="20"/>
              </w:rPr>
            </w:pPr>
            <w:r w:rsidRPr="00C95775">
              <w:rPr>
                <w:b/>
                <w:sz w:val="20"/>
                <w:szCs w:val="20"/>
              </w:rPr>
              <w:t>YMD 02 K1</w:t>
            </w:r>
            <w:r w:rsidRPr="00C95775">
              <w:rPr>
                <w:sz w:val="20"/>
                <w:szCs w:val="20"/>
              </w:rPr>
              <w:t xml:space="preserve"> Malzeme uçucu organik bileşik (UOB) salım seviyesi</w:t>
            </w:r>
          </w:p>
        </w:tc>
        <w:tc>
          <w:tcPr>
            <w:tcW w:w="2126" w:type="dxa"/>
            <w:vMerge/>
            <w:shd w:val="clear" w:color="auto" w:fill="auto"/>
            <w:tcMar>
              <w:left w:w="28" w:type="dxa"/>
              <w:right w:w="28" w:type="dxa"/>
            </w:tcMar>
            <w:vAlign w:val="center"/>
          </w:tcPr>
          <w:p w14:paraId="3F982FC4"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4C6D4F1D" w14:textId="77777777" w:rsidR="008D538B" w:rsidRPr="00C95775" w:rsidRDefault="008D538B" w:rsidP="00FE5037">
            <w:pPr>
              <w:jc w:val="left"/>
              <w:rPr>
                <w:rFonts w:asciiTheme="majorHAnsi" w:hAnsiTheme="majorHAnsi" w:cstheme="majorHAnsi"/>
                <w:sz w:val="18"/>
                <w:szCs w:val="18"/>
              </w:rPr>
            </w:pPr>
          </w:p>
        </w:tc>
      </w:tr>
      <w:tr w:rsidR="008D538B" w:rsidRPr="00C95775" w14:paraId="6C522BA6" w14:textId="77777777" w:rsidTr="00FE5037">
        <w:tc>
          <w:tcPr>
            <w:tcW w:w="1668" w:type="dxa"/>
            <w:vMerge/>
            <w:shd w:val="clear" w:color="auto" w:fill="auto"/>
            <w:noWrap/>
            <w:vAlign w:val="center"/>
            <w:hideMark/>
          </w:tcPr>
          <w:p w14:paraId="25455608" w14:textId="77777777" w:rsidR="008D538B" w:rsidRPr="00C95775" w:rsidRDefault="008D538B" w:rsidP="00FE5037">
            <w:pPr>
              <w:spacing w:before="40" w:after="40"/>
              <w:jc w:val="left"/>
              <w:rPr>
                <w:rFonts w:asciiTheme="majorHAnsi" w:hAnsiTheme="majorHAnsi" w:cstheme="majorHAnsi"/>
                <w:b/>
                <w:bCs/>
                <w:sz w:val="20"/>
                <w:szCs w:val="20"/>
              </w:rPr>
            </w:pPr>
          </w:p>
        </w:tc>
        <w:tc>
          <w:tcPr>
            <w:tcW w:w="3402" w:type="dxa"/>
            <w:shd w:val="clear" w:color="auto" w:fill="auto"/>
            <w:noWrap/>
            <w:tcMar>
              <w:left w:w="28" w:type="dxa"/>
              <w:right w:w="28" w:type="dxa"/>
            </w:tcMar>
            <w:vAlign w:val="center"/>
            <w:hideMark/>
          </w:tcPr>
          <w:p w14:paraId="70022820" w14:textId="77777777" w:rsidR="008D538B" w:rsidRPr="00C95775" w:rsidRDefault="008D538B" w:rsidP="00FE5037">
            <w:pPr>
              <w:spacing w:before="40" w:after="40"/>
              <w:jc w:val="left"/>
              <w:rPr>
                <w:rFonts w:asciiTheme="majorHAnsi" w:hAnsiTheme="majorHAnsi" w:cstheme="majorHAnsi"/>
                <w:bCs/>
                <w:sz w:val="20"/>
                <w:szCs w:val="20"/>
              </w:rPr>
            </w:pPr>
            <w:r w:rsidRPr="00C95775">
              <w:rPr>
                <w:b/>
                <w:sz w:val="20"/>
                <w:szCs w:val="20"/>
              </w:rPr>
              <w:t>YMD 02 K</w:t>
            </w:r>
            <w:r>
              <w:rPr>
                <w:b/>
                <w:sz w:val="20"/>
                <w:szCs w:val="20"/>
              </w:rPr>
              <w:t>2</w:t>
            </w:r>
            <w:r w:rsidRPr="00C95775">
              <w:rPr>
                <w:sz w:val="20"/>
                <w:szCs w:val="20"/>
              </w:rPr>
              <w:t xml:space="preserve"> Malzeme </w:t>
            </w:r>
            <w:r>
              <w:rPr>
                <w:sz w:val="20"/>
                <w:szCs w:val="20"/>
              </w:rPr>
              <w:t xml:space="preserve">içeriği </w:t>
            </w:r>
          </w:p>
        </w:tc>
        <w:tc>
          <w:tcPr>
            <w:tcW w:w="2126" w:type="dxa"/>
            <w:vMerge/>
            <w:shd w:val="clear" w:color="auto" w:fill="auto"/>
            <w:tcMar>
              <w:left w:w="28" w:type="dxa"/>
              <w:right w:w="28" w:type="dxa"/>
            </w:tcMar>
            <w:vAlign w:val="center"/>
          </w:tcPr>
          <w:p w14:paraId="1DCA4ECF"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753E2659" w14:textId="77777777" w:rsidR="008D538B" w:rsidRPr="00C95775" w:rsidRDefault="008D538B" w:rsidP="00FE5037">
            <w:pPr>
              <w:jc w:val="left"/>
              <w:rPr>
                <w:rFonts w:asciiTheme="majorHAnsi" w:hAnsiTheme="majorHAnsi" w:cstheme="majorHAnsi"/>
                <w:sz w:val="18"/>
                <w:szCs w:val="18"/>
              </w:rPr>
            </w:pPr>
          </w:p>
        </w:tc>
      </w:tr>
      <w:tr w:rsidR="008D538B" w:rsidRPr="00C95775" w14:paraId="04DB36E5" w14:textId="77777777" w:rsidTr="00FE5037">
        <w:tc>
          <w:tcPr>
            <w:tcW w:w="1668" w:type="dxa"/>
            <w:tcBorders>
              <w:top w:val="double" w:sz="4" w:space="0" w:color="auto"/>
            </w:tcBorders>
            <w:shd w:val="clear" w:color="auto" w:fill="auto"/>
            <w:noWrap/>
            <w:vAlign w:val="center"/>
            <w:hideMark/>
          </w:tcPr>
          <w:p w14:paraId="2761814F" w14:textId="77777777" w:rsidR="008D538B" w:rsidRPr="00C95775" w:rsidRDefault="008D538B" w:rsidP="00FE5037">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YMD 03</w:t>
            </w:r>
            <w:r w:rsidR="00616A77">
              <w:rPr>
                <w:rFonts w:asciiTheme="majorHAnsi" w:hAnsiTheme="majorHAnsi" w:cstheme="majorHAnsi"/>
                <w:b/>
                <w:sz w:val="20"/>
                <w:szCs w:val="20"/>
              </w:rPr>
              <w:t xml:space="preserve"> </w:t>
            </w:r>
            <w:r w:rsidR="00616A77" w:rsidRPr="00987D74">
              <w:rPr>
                <w:b/>
                <w:sz w:val="20"/>
              </w:rPr>
              <w:t xml:space="preserve">Radyasyon </w:t>
            </w:r>
            <w:r w:rsidR="00616A77" w:rsidRPr="00616A77">
              <w:rPr>
                <w:b/>
                <w:sz w:val="20"/>
                <w:szCs w:val="20"/>
              </w:rPr>
              <w:t>Kontrolü</w:t>
            </w:r>
            <w:r w:rsidRPr="00C95775">
              <w:rPr>
                <w:rFonts w:asciiTheme="majorHAnsi" w:hAnsiTheme="majorHAnsi" w:cstheme="majorHAnsi"/>
                <w:b/>
                <w:sz w:val="20"/>
                <w:szCs w:val="20"/>
              </w:rPr>
              <w:br/>
            </w:r>
          </w:p>
        </w:tc>
        <w:tc>
          <w:tcPr>
            <w:tcW w:w="3402" w:type="dxa"/>
            <w:tcBorders>
              <w:top w:val="double" w:sz="4" w:space="0" w:color="auto"/>
            </w:tcBorders>
            <w:shd w:val="clear" w:color="auto" w:fill="auto"/>
            <w:noWrap/>
            <w:tcMar>
              <w:left w:w="28" w:type="dxa"/>
              <w:right w:w="28" w:type="dxa"/>
            </w:tcMar>
            <w:vAlign w:val="center"/>
            <w:hideMark/>
          </w:tcPr>
          <w:p w14:paraId="62AA6CDE" w14:textId="77777777" w:rsidR="008D538B" w:rsidRPr="00C95775" w:rsidRDefault="008D538B" w:rsidP="00FE5037">
            <w:pPr>
              <w:spacing w:before="0" w:after="0"/>
              <w:jc w:val="left"/>
              <w:rPr>
                <w:rFonts w:asciiTheme="majorHAnsi" w:hAnsiTheme="majorHAnsi" w:cstheme="majorHAnsi"/>
                <w:b/>
                <w:bCs/>
                <w:sz w:val="20"/>
                <w:szCs w:val="20"/>
              </w:rPr>
            </w:pPr>
            <w:r w:rsidRPr="00C95775">
              <w:rPr>
                <w:b/>
                <w:sz w:val="20"/>
                <w:szCs w:val="20"/>
              </w:rPr>
              <w:t>YMD 03 K1</w:t>
            </w:r>
            <w:r w:rsidRPr="00C95775">
              <w:rPr>
                <w:sz w:val="20"/>
                <w:szCs w:val="20"/>
              </w:rPr>
              <w:t xml:space="preserve"> </w:t>
            </w:r>
            <w:r w:rsidR="00616A77" w:rsidRPr="003A6CCE">
              <w:rPr>
                <w:rFonts w:asciiTheme="majorHAnsi" w:hAnsiTheme="majorHAnsi" w:cstheme="majorHAnsi"/>
                <w:sz w:val="20"/>
                <w:szCs w:val="20"/>
              </w:rPr>
              <w:t>Radon ölçümü yapılması</w:t>
            </w:r>
          </w:p>
        </w:tc>
        <w:tc>
          <w:tcPr>
            <w:tcW w:w="2126" w:type="dxa"/>
            <w:vMerge/>
            <w:shd w:val="clear" w:color="auto" w:fill="auto"/>
            <w:tcMar>
              <w:left w:w="28" w:type="dxa"/>
              <w:right w:w="28" w:type="dxa"/>
            </w:tcMar>
            <w:vAlign w:val="center"/>
          </w:tcPr>
          <w:p w14:paraId="3F1F7131"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344637E6" w14:textId="77777777" w:rsidR="008D538B" w:rsidRPr="00C95775" w:rsidRDefault="008D538B" w:rsidP="00FE5037">
            <w:pPr>
              <w:jc w:val="left"/>
              <w:rPr>
                <w:rFonts w:asciiTheme="majorHAnsi" w:hAnsiTheme="majorHAnsi" w:cstheme="majorHAnsi"/>
                <w:sz w:val="18"/>
                <w:szCs w:val="18"/>
              </w:rPr>
            </w:pPr>
          </w:p>
        </w:tc>
      </w:tr>
      <w:tr w:rsidR="008D538B" w:rsidRPr="00C95775" w14:paraId="4F7CD85C" w14:textId="77777777" w:rsidTr="00FE5037">
        <w:tc>
          <w:tcPr>
            <w:tcW w:w="1668" w:type="dxa"/>
            <w:tcBorders>
              <w:top w:val="double" w:sz="4" w:space="0" w:color="auto"/>
            </w:tcBorders>
            <w:shd w:val="clear" w:color="auto" w:fill="auto"/>
            <w:noWrap/>
            <w:vAlign w:val="center"/>
            <w:hideMark/>
          </w:tcPr>
          <w:p w14:paraId="68D5957A" w14:textId="77777777" w:rsidR="008D538B" w:rsidRPr="00C95775" w:rsidRDefault="008D538B" w:rsidP="00FE5037">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YMD 04</w:t>
            </w:r>
            <w:r w:rsidRPr="00C95775">
              <w:rPr>
                <w:rFonts w:asciiTheme="majorHAnsi" w:hAnsiTheme="majorHAnsi" w:cstheme="majorHAnsi"/>
                <w:b/>
                <w:sz w:val="20"/>
                <w:szCs w:val="20"/>
              </w:rPr>
              <w:br/>
            </w:r>
            <w:r w:rsidRPr="00C95775">
              <w:rPr>
                <w:rFonts w:asciiTheme="majorHAnsi" w:hAnsiTheme="majorHAnsi" w:cstheme="majorHAnsi"/>
                <w:b/>
                <w:bCs/>
                <w:sz w:val="20"/>
                <w:szCs w:val="20"/>
              </w:rPr>
              <w:t>Sorumlu Kaynak Kullanımı</w:t>
            </w:r>
          </w:p>
        </w:tc>
        <w:tc>
          <w:tcPr>
            <w:tcW w:w="3402" w:type="dxa"/>
            <w:tcBorders>
              <w:top w:val="double" w:sz="4" w:space="0" w:color="auto"/>
            </w:tcBorders>
            <w:shd w:val="clear" w:color="auto" w:fill="auto"/>
            <w:noWrap/>
            <w:tcMar>
              <w:left w:w="28" w:type="dxa"/>
              <w:right w:w="28" w:type="dxa"/>
            </w:tcMar>
            <w:vAlign w:val="center"/>
            <w:hideMark/>
          </w:tcPr>
          <w:p w14:paraId="64D4628D" w14:textId="77777777" w:rsidR="008D538B" w:rsidRPr="00C95775" w:rsidRDefault="008D538B" w:rsidP="00FE5037">
            <w:pPr>
              <w:spacing w:before="0" w:after="0"/>
              <w:jc w:val="left"/>
              <w:rPr>
                <w:rFonts w:asciiTheme="majorHAnsi" w:hAnsiTheme="majorHAnsi" w:cstheme="majorHAnsi"/>
                <w:b/>
                <w:bCs/>
                <w:sz w:val="20"/>
                <w:szCs w:val="20"/>
              </w:rPr>
            </w:pPr>
            <w:r w:rsidRPr="00C95775">
              <w:rPr>
                <w:b/>
                <w:sz w:val="20"/>
                <w:szCs w:val="20"/>
              </w:rPr>
              <w:t xml:space="preserve">YMD 04 K1 </w:t>
            </w:r>
            <w:r w:rsidRPr="00C95775">
              <w:rPr>
                <w:sz w:val="20"/>
                <w:szCs w:val="20"/>
              </w:rPr>
              <w:t>Sorumlu kaynak kullanımı</w:t>
            </w:r>
          </w:p>
        </w:tc>
        <w:tc>
          <w:tcPr>
            <w:tcW w:w="2126" w:type="dxa"/>
            <w:vMerge/>
            <w:shd w:val="clear" w:color="auto" w:fill="auto"/>
            <w:tcMar>
              <w:left w:w="28" w:type="dxa"/>
              <w:right w:w="28" w:type="dxa"/>
            </w:tcMar>
            <w:vAlign w:val="center"/>
          </w:tcPr>
          <w:p w14:paraId="42D5B761"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1BE8DD41" w14:textId="77777777" w:rsidR="008D538B" w:rsidRPr="00C95775" w:rsidRDefault="008D538B" w:rsidP="00FE5037">
            <w:pPr>
              <w:jc w:val="left"/>
              <w:rPr>
                <w:rFonts w:asciiTheme="majorHAnsi" w:hAnsiTheme="majorHAnsi" w:cstheme="majorHAnsi"/>
                <w:sz w:val="18"/>
                <w:szCs w:val="18"/>
              </w:rPr>
            </w:pPr>
          </w:p>
        </w:tc>
      </w:tr>
      <w:tr w:rsidR="008D538B" w:rsidRPr="00C95775" w14:paraId="2080B694" w14:textId="77777777" w:rsidTr="00FE5037">
        <w:tc>
          <w:tcPr>
            <w:tcW w:w="1668" w:type="dxa"/>
            <w:tcBorders>
              <w:top w:val="double" w:sz="4" w:space="0" w:color="auto"/>
            </w:tcBorders>
            <w:shd w:val="clear" w:color="auto" w:fill="auto"/>
            <w:noWrap/>
            <w:vAlign w:val="center"/>
            <w:hideMark/>
          </w:tcPr>
          <w:p w14:paraId="038521C9" w14:textId="77777777" w:rsidR="008D538B" w:rsidRPr="00C95775" w:rsidRDefault="008D538B" w:rsidP="00FE5037">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YMD 05</w:t>
            </w:r>
            <w:r w:rsidRPr="00C95775">
              <w:rPr>
                <w:rFonts w:asciiTheme="majorHAnsi" w:hAnsiTheme="majorHAnsi" w:cstheme="majorHAnsi"/>
                <w:b/>
                <w:sz w:val="20"/>
                <w:szCs w:val="20"/>
              </w:rPr>
              <w:br/>
            </w:r>
            <w:r w:rsidRPr="00C95775">
              <w:rPr>
                <w:rFonts w:asciiTheme="majorHAnsi" w:hAnsiTheme="majorHAnsi" w:cstheme="majorHAnsi"/>
                <w:b/>
                <w:bCs/>
                <w:sz w:val="20"/>
                <w:szCs w:val="20"/>
              </w:rPr>
              <w:t>Yerel Kaynak Kullanımı</w:t>
            </w:r>
          </w:p>
        </w:tc>
        <w:tc>
          <w:tcPr>
            <w:tcW w:w="3402" w:type="dxa"/>
            <w:tcBorders>
              <w:top w:val="double" w:sz="4" w:space="0" w:color="auto"/>
            </w:tcBorders>
            <w:shd w:val="clear" w:color="auto" w:fill="auto"/>
            <w:noWrap/>
            <w:tcMar>
              <w:left w:w="28" w:type="dxa"/>
              <w:right w:w="28" w:type="dxa"/>
            </w:tcMar>
            <w:vAlign w:val="center"/>
            <w:hideMark/>
          </w:tcPr>
          <w:p w14:paraId="256DBFC3" w14:textId="77777777" w:rsidR="008D538B" w:rsidRPr="00C95775" w:rsidRDefault="008D538B" w:rsidP="00FE5037">
            <w:pPr>
              <w:spacing w:before="0" w:after="0"/>
              <w:jc w:val="left"/>
              <w:rPr>
                <w:rFonts w:asciiTheme="majorHAnsi" w:hAnsiTheme="majorHAnsi" w:cstheme="majorHAnsi"/>
                <w:b/>
                <w:bCs/>
                <w:sz w:val="20"/>
                <w:szCs w:val="20"/>
              </w:rPr>
            </w:pPr>
            <w:r w:rsidRPr="00C95775">
              <w:rPr>
                <w:b/>
                <w:sz w:val="20"/>
                <w:szCs w:val="20"/>
              </w:rPr>
              <w:t xml:space="preserve">YMD 05 K1 </w:t>
            </w:r>
            <w:r w:rsidRPr="00C95775">
              <w:rPr>
                <w:sz w:val="20"/>
                <w:szCs w:val="20"/>
              </w:rPr>
              <w:t>Yerel kaynak kullanımı</w:t>
            </w:r>
          </w:p>
        </w:tc>
        <w:tc>
          <w:tcPr>
            <w:tcW w:w="2126" w:type="dxa"/>
            <w:vMerge/>
            <w:shd w:val="clear" w:color="auto" w:fill="auto"/>
            <w:tcMar>
              <w:left w:w="28" w:type="dxa"/>
              <w:right w:w="28" w:type="dxa"/>
            </w:tcMar>
            <w:vAlign w:val="center"/>
          </w:tcPr>
          <w:p w14:paraId="7E6267F7"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203B5D8D" w14:textId="77777777" w:rsidR="008D538B" w:rsidRPr="00C95775" w:rsidRDefault="008D538B" w:rsidP="00FE5037">
            <w:pPr>
              <w:jc w:val="left"/>
              <w:rPr>
                <w:rFonts w:asciiTheme="majorHAnsi" w:hAnsiTheme="majorHAnsi" w:cstheme="majorHAnsi"/>
                <w:sz w:val="18"/>
                <w:szCs w:val="18"/>
              </w:rPr>
            </w:pPr>
          </w:p>
        </w:tc>
      </w:tr>
      <w:tr w:rsidR="008D538B" w:rsidRPr="00C95775" w14:paraId="6F862CA8" w14:textId="77777777" w:rsidTr="00FE5037">
        <w:tc>
          <w:tcPr>
            <w:tcW w:w="1668" w:type="dxa"/>
            <w:vMerge w:val="restart"/>
            <w:tcBorders>
              <w:top w:val="double" w:sz="4" w:space="0" w:color="auto"/>
            </w:tcBorders>
            <w:shd w:val="clear" w:color="auto" w:fill="auto"/>
            <w:noWrap/>
            <w:vAlign w:val="center"/>
            <w:hideMark/>
          </w:tcPr>
          <w:p w14:paraId="04E902C4" w14:textId="77777777" w:rsidR="008D538B" w:rsidRPr="00C95775" w:rsidRDefault="008D538B" w:rsidP="00FE5037">
            <w:pPr>
              <w:spacing w:before="0" w:after="0"/>
              <w:jc w:val="left"/>
              <w:rPr>
                <w:rFonts w:asciiTheme="majorHAnsi" w:hAnsiTheme="majorHAnsi" w:cstheme="majorHAnsi"/>
                <w:b/>
                <w:bCs/>
                <w:sz w:val="20"/>
                <w:szCs w:val="20"/>
              </w:rPr>
            </w:pPr>
            <w:r w:rsidRPr="00C95775">
              <w:rPr>
                <w:rFonts w:asciiTheme="majorHAnsi" w:hAnsiTheme="majorHAnsi" w:cstheme="majorHAnsi"/>
                <w:b/>
                <w:sz w:val="20"/>
                <w:szCs w:val="20"/>
              </w:rPr>
              <w:t>YMD 06</w:t>
            </w:r>
            <w:r w:rsidRPr="00C95775">
              <w:rPr>
                <w:rFonts w:asciiTheme="majorHAnsi" w:hAnsiTheme="majorHAnsi" w:cstheme="majorHAnsi"/>
                <w:b/>
                <w:sz w:val="20"/>
                <w:szCs w:val="20"/>
              </w:rPr>
              <w:br/>
            </w:r>
            <w:r w:rsidRPr="00C95775">
              <w:rPr>
                <w:rFonts w:asciiTheme="majorHAnsi" w:hAnsiTheme="majorHAnsi" w:cstheme="majorHAnsi"/>
                <w:b/>
                <w:bCs/>
                <w:sz w:val="20"/>
                <w:szCs w:val="20"/>
              </w:rPr>
              <w:t xml:space="preserve">Yeniden Kullanılan, İyileştirilen ya da Geri </w:t>
            </w:r>
            <w:proofErr w:type="spellStart"/>
            <w:r w:rsidRPr="00C95775">
              <w:rPr>
                <w:rFonts w:asciiTheme="majorHAnsi" w:hAnsiTheme="majorHAnsi" w:cstheme="majorHAnsi"/>
                <w:b/>
                <w:bCs/>
                <w:sz w:val="20"/>
                <w:szCs w:val="20"/>
              </w:rPr>
              <w:t>Dönüştürü-lebilen</w:t>
            </w:r>
            <w:proofErr w:type="spellEnd"/>
            <w:r w:rsidRPr="00C95775">
              <w:rPr>
                <w:rFonts w:asciiTheme="majorHAnsi" w:hAnsiTheme="majorHAnsi" w:cstheme="majorHAnsi"/>
                <w:b/>
                <w:bCs/>
                <w:sz w:val="20"/>
                <w:szCs w:val="20"/>
              </w:rPr>
              <w:t xml:space="preserve"> Malzeme Kullanımı</w:t>
            </w:r>
          </w:p>
        </w:tc>
        <w:tc>
          <w:tcPr>
            <w:tcW w:w="3402" w:type="dxa"/>
            <w:tcBorders>
              <w:top w:val="double" w:sz="4" w:space="0" w:color="auto"/>
            </w:tcBorders>
            <w:shd w:val="clear" w:color="auto" w:fill="auto"/>
            <w:noWrap/>
            <w:tcMar>
              <w:left w:w="28" w:type="dxa"/>
              <w:right w:w="28" w:type="dxa"/>
            </w:tcMar>
            <w:vAlign w:val="center"/>
            <w:hideMark/>
          </w:tcPr>
          <w:p w14:paraId="7A1BD91D" w14:textId="77777777" w:rsidR="008D538B" w:rsidRPr="00C95775" w:rsidRDefault="008D538B" w:rsidP="00FE5037">
            <w:pPr>
              <w:spacing w:before="0" w:after="0"/>
              <w:jc w:val="left"/>
              <w:rPr>
                <w:rFonts w:asciiTheme="majorHAnsi" w:hAnsiTheme="majorHAnsi" w:cstheme="majorHAnsi"/>
                <w:b/>
                <w:bCs/>
                <w:sz w:val="20"/>
                <w:szCs w:val="20"/>
              </w:rPr>
            </w:pPr>
            <w:r w:rsidRPr="00C95775">
              <w:rPr>
                <w:b/>
                <w:sz w:val="20"/>
                <w:szCs w:val="20"/>
              </w:rPr>
              <w:t xml:space="preserve">YMD 06 K1 </w:t>
            </w:r>
            <w:r w:rsidR="00055474">
              <w:rPr>
                <w:sz w:val="20"/>
                <w:szCs w:val="20"/>
              </w:rPr>
              <w:t>Geri kazanılmış</w:t>
            </w:r>
            <w:r w:rsidR="00055474" w:rsidRPr="00C95775">
              <w:rPr>
                <w:sz w:val="20"/>
                <w:szCs w:val="20"/>
              </w:rPr>
              <w:t xml:space="preserve"> </w:t>
            </w:r>
            <w:r w:rsidRPr="00C95775">
              <w:rPr>
                <w:sz w:val="20"/>
                <w:szCs w:val="20"/>
              </w:rPr>
              <w:t>malzemelerin kullanılması</w:t>
            </w:r>
          </w:p>
        </w:tc>
        <w:tc>
          <w:tcPr>
            <w:tcW w:w="2126" w:type="dxa"/>
            <w:vMerge/>
            <w:shd w:val="clear" w:color="auto" w:fill="auto"/>
            <w:tcMar>
              <w:left w:w="28" w:type="dxa"/>
              <w:right w:w="28" w:type="dxa"/>
            </w:tcMar>
            <w:vAlign w:val="center"/>
          </w:tcPr>
          <w:p w14:paraId="19652B6B"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593F6157" w14:textId="77777777" w:rsidR="008D538B" w:rsidRPr="00C95775" w:rsidRDefault="008D538B" w:rsidP="00FE5037">
            <w:pPr>
              <w:jc w:val="left"/>
              <w:rPr>
                <w:rFonts w:asciiTheme="majorHAnsi" w:hAnsiTheme="majorHAnsi" w:cstheme="majorHAnsi"/>
                <w:sz w:val="18"/>
                <w:szCs w:val="18"/>
              </w:rPr>
            </w:pPr>
          </w:p>
        </w:tc>
      </w:tr>
      <w:tr w:rsidR="008D538B" w:rsidRPr="00C95775" w14:paraId="3840A092" w14:textId="77777777" w:rsidTr="00FE5037">
        <w:tc>
          <w:tcPr>
            <w:tcW w:w="1668" w:type="dxa"/>
            <w:vMerge/>
            <w:shd w:val="clear" w:color="auto" w:fill="auto"/>
            <w:noWrap/>
            <w:vAlign w:val="center"/>
          </w:tcPr>
          <w:p w14:paraId="096C1202" w14:textId="77777777" w:rsidR="008D538B" w:rsidRPr="00C95775" w:rsidRDefault="008D538B" w:rsidP="00FE5037">
            <w:pPr>
              <w:spacing w:before="0" w:after="0"/>
              <w:jc w:val="left"/>
              <w:rPr>
                <w:rFonts w:asciiTheme="majorHAnsi" w:hAnsiTheme="majorHAnsi" w:cstheme="majorHAnsi"/>
                <w:b/>
                <w:sz w:val="20"/>
                <w:szCs w:val="20"/>
              </w:rPr>
            </w:pPr>
          </w:p>
        </w:tc>
        <w:tc>
          <w:tcPr>
            <w:tcW w:w="3402" w:type="dxa"/>
            <w:shd w:val="clear" w:color="auto" w:fill="auto"/>
            <w:noWrap/>
            <w:tcMar>
              <w:left w:w="28" w:type="dxa"/>
              <w:right w:w="28" w:type="dxa"/>
            </w:tcMar>
            <w:vAlign w:val="center"/>
          </w:tcPr>
          <w:p w14:paraId="11FB9CA3" w14:textId="77777777" w:rsidR="008D538B" w:rsidRPr="00C95775" w:rsidRDefault="008D538B" w:rsidP="00FE5037">
            <w:pPr>
              <w:spacing w:before="0" w:after="0"/>
              <w:jc w:val="left"/>
              <w:rPr>
                <w:b/>
                <w:sz w:val="20"/>
                <w:szCs w:val="20"/>
              </w:rPr>
            </w:pPr>
            <w:r w:rsidRPr="00C95775">
              <w:rPr>
                <w:b/>
                <w:sz w:val="20"/>
                <w:szCs w:val="20"/>
              </w:rPr>
              <w:t xml:space="preserve">YMD 06 K2 </w:t>
            </w:r>
            <w:r w:rsidRPr="00C95775">
              <w:rPr>
                <w:sz w:val="20"/>
                <w:szCs w:val="20"/>
              </w:rPr>
              <w:t>Sökülebilir, takılabilir bitmiş ön yapımlı ürünlerin kullanılması</w:t>
            </w:r>
          </w:p>
        </w:tc>
        <w:tc>
          <w:tcPr>
            <w:tcW w:w="2126" w:type="dxa"/>
            <w:vMerge/>
            <w:shd w:val="clear" w:color="auto" w:fill="auto"/>
            <w:tcMar>
              <w:left w:w="28" w:type="dxa"/>
              <w:right w:w="28" w:type="dxa"/>
            </w:tcMar>
            <w:vAlign w:val="center"/>
          </w:tcPr>
          <w:p w14:paraId="7CB4DEBF"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41D234CE" w14:textId="77777777" w:rsidR="008D538B" w:rsidRPr="00C95775" w:rsidRDefault="008D538B" w:rsidP="00FE5037">
            <w:pPr>
              <w:jc w:val="left"/>
              <w:rPr>
                <w:sz w:val="18"/>
                <w:szCs w:val="18"/>
              </w:rPr>
            </w:pPr>
          </w:p>
        </w:tc>
      </w:tr>
      <w:tr w:rsidR="008D538B" w:rsidRPr="00C95775" w14:paraId="0397A44E" w14:textId="77777777" w:rsidTr="00FE5037">
        <w:tc>
          <w:tcPr>
            <w:tcW w:w="1668" w:type="dxa"/>
            <w:vMerge/>
            <w:shd w:val="clear" w:color="auto" w:fill="auto"/>
            <w:noWrap/>
            <w:vAlign w:val="center"/>
          </w:tcPr>
          <w:p w14:paraId="225CE3CC" w14:textId="77777777" w:rsidR="008D538B" w:rsidRPr="00C95775" w:rsidRDefault="008D538B" w:rsidP="00FE5037">
            <w:pPr>
              <w:spacing w:before="0" w:after="0"/>
              <w:jc w:val="left"/>
              <w:rPr>
                <w:rFonts w:asciiTheme="majorHAnsi" w:hAnsiTheme="majorHAnsi" w:cstheme="majorHAnsi"/>
                <w:b/>
                <w:sz w:val="20"/>
                <w:szCs w:val="20"/>
              </w:rPr>
            </w:pPr>
          </w:p>
        </w:tc>
        <w:tc>
          <w:tcPr>
            <w:tcW w:w="3402" w:type="dxa"/>
            <w:shd w:val="clear" w:color="auto" w:fill="auto"/>
            <w:noWrap/>
            <w:tcMar>
              <w:left w:w="28" w:type="dxa"/>
              <w:right w:w="28" w:type="dxa"/>
            </w:tcMar>
            <w:vAlign w:val="center"/>
          </w:tcPr>
          <w:p w14:paraId="609BCC05" w14:textId="77777777" w:rsidR="008D538B" w:rsidRPr="00C95775" w:rsidRDefault="008D538B" w:rsidP="00FE5037">
            <w:pPr>
              <w:spacing w:before="0" w:after="0"/>
              <w:jc w:val="left"/>
              <w:rPr>
                <w:b/>
                <w:sz w:val="20"/>
                <w:szCs w:val="20"/>
              </w:rPr>
            </w:pPr>
            <w:r w:rsidRPr="00C95775">
              <w:rPr>
                <w:b/>
                <w:sz w:val="20"/>
                <w:szCs w:val="20"/>
              </w:rPr>
              <w:t xml:space="preserve">YMD 06 K3 </w:t>
            </w:r>
            <w:r w:rsidRPr="00C95775">
              <w:rPr>
                <w:sz w:val="20"/>
                <w:szCs w:val="20"/>
              </w:rPr>
              <w:t>Geri dönüşüm içeriğine sahip ürünlerin kullanılması</w:t>
            </w:r>
          </w:p>
        </w:tc>
        <w:tc>
          <w:tcPr>
            <w:tcW w:w="2126" w:type="dxa"/>
            <w:vMerge/>
            <w:shd w:val="clear" w:color="auto" w:fill="auto"/>
            <w:tcMar>
              <w:left w:w="28" w:type="dxa"/>
              <w:right w:w="28" w:type="dxa"/>
            </w:tcMar>
            <w:vAlign w:val="center"/>
          </w:tcPr>
          <w:p w14:paraId="53EEBD86"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08E99221" w14:textId="77777777" w:rsidR="008D538B" w:rsidRPr="00C95775" w:rsidRDefault="008D538B" w:rsidP="00FE5037">
            <w:pPr>
              <w:jc w:val="left"/>
              <w:rPr>
                <w:sz w:val="18"/>
                <w:szCs w:val="18"/>
              </w:rPr>
            </w:pPr>
          </w:p>
        </w:tc>
      </w:tr>
      <w:tr w:rsidR="008D538B" w:rsidRPr="00C95775" w14:paraId="6C01D91C" w14:textId="77777777" w:rsidTr="00FE5037">
        <w:tc>
          <w:tcPr>
            <w:tcW w:w="1668" w:type="dxa"/>
            <w:vMerge/>
            <w:shd w:val="clear" w:color="auto" w:fill="auto"/>
            <w:noWrap/>
            <w:vAlign w:val="center"/>
          </w:tcPr>
          <w:p w14:paraId="6B86ED2B" w14:textId="77777777" w:rsidR="008D538B" w:rsidRPr="00C95775" w:rsidRDefault="008D538B" w:rsidP="00FE5037">
            <w:pPr>
              <w:spacing w:before="0" w:after="0"/>
              <w:jc w:val="left"/>
              <w:rPr>
                <w:rFonts w:asciiTheme="majorHAnsi" w:hAnsiTheme="majorHAnsi" w:cstheme="majorHAnsi"/>
                <w:b/>
                <w:sz w:val="20"/>
                <w:szCs w:val="20"/>
              </w:rPr>
            </w:pPr>
          </w:p>
        </w:tc>
        <w:tc>
          <w:tcPr>
            <w:tcW w:w="3402" w:type="dxa"/>
            <w:shd w:val="clear" w:color="auto" w:fill="auto"/>
            <w:noWrap/>
            <w:tcMar>
              <w:left w:w="28" w:type="dxa"/>
              <w:right w:w="28" w:type="dxa"/>
            </w:tcMar>
            <w:vAlign w:val="center"/>
          </w:tcPr>
          <w:p w14:paraId="32458A9A" w14:textId="77777777" w:rsidR="008D538B" w:rsidRPr="00C95775" w:rsidRDefault="008D538B" w:rsidP="00FE5037">
            <w:pPr>
              <w:spacing w:before="0" w:after="0"/>
              <w:jc w:val="left"/>
              <w:rPr>
                <w:b/>
                <w:sz w:val="20"/>
                <w:szCs w:val="20"/>
              </w:rPr>
            </w:pPr>
            <w:r w:rsidRPr="00C95775">
              <w:rPr>
                <w:b/>
                <w:sz w:val="20"/>
                <w:szCs w:val="20"/>
              </w:rPr>
              <w:t xml:space="preserve">YMD 06 K4 </w:t>
            </w:r>
            <w:r w:rsidRPr="00C95775">
              <w:rPr>
                <w:sz w:val="20"/>
                <w:szCs w:val="20"/>
              </w:rPr>
              <w:t>Bina Ömrünü tamamladıktan sonra malzemenin binadan ayrılma sürecinin planlanması</w:t>
            </w:r>
          </w:p>
        </w:tc>
        <w:tc>
          <w:tcPr>
            <w:tcW w:w="2126" w:type="dxa"/>
            <w:vMerge/>
            <w:shd w:val="clear" w:color="auto" w:fill="auto"/>
            <w:tcMar>
              <w:left w:w="28" w:type="dxa"/>
              <w:right w:w="28" w:type="dxa"/>
            </w:tcMar>
            <w:vAlign w:val="center"/>
          </w:tcPr>
          <w:p w14:paraId="30E2F2B7"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0D8615E0" w14:textId="77777777" w:rsidR="008D538B" w:rsidRPr="00C95775" w:rsidRDefault="008D538B" w:rsidP="00FE5037">
            <w:pPr>
              <w:jc w:val="left"/>
              <w:rPr>
                <w:sz w:val="18"/>
                <w:szCs w:val="18"/>
              </w:rPr>
            </w:pPr>
          </w:p>
        </w:tc>
      </w:tr>
      <w:tr w:rsidR="008D538B" w:rsidRPr="00C95775" w14:paraId="402D69BB" w14:textId="77777777" w:rsidTr="00FE5037">
        <w:trPr>
          <w:trHeight w:val="804"/>
        </w:trPr>
        <w:tc>
          <w:tcPr>
            <w:tcW w:w="1668" w:type="dxa"/>
            <w:vMerge w:val="restart"/>
            <w:shd w:val="clear" w:color="auto" w:fill="auto"/>
            <w:noWrap/>
            <w:vAlign w:val="center"/>
          </w:tcPr>
          <w:p w14:paraId="1DF303DB" w14:textId="77777777" w:rsidR="008D538B" w:rsidRPr="00C95775" w:rsidRDefault="008D538B" w:rsidP="00FE5037">
            <w:pPr>
              <w:spacing w:before="0" w:after="0"/>
              <w:jc w:val="left"/>
              <w:rPr>
                <w:rFonts w:asciiTheme="majorHAnsi" w:hAnsiTheme="majorHAnsi" w:cstheme="majorHAnsi"/>
                <w:b/>
                <w:sz w:val="20"/>
                <w:szCs w:val="20"/>
              </w:rPr>
            </w:pPr>
            <w:r w:rsidRPr="00C95775">
              <w:rPr>
                <w:rFonts w:asciiTheme="majorHAnsi" w:hAnsiTheme="majorHAnsi" w:cstheme="majorHAnsi"/>
                <w:b/>
                <w:sz w:val="20"/>
                <w:szCs w:val="20"/>
              </w:rPr>
              <w:t>YMD 07</w:t>
            </w:r>
            <w:r w:rsidRPr="00C95775">
              <w:rPr>
                <w:rFonts w:asciiTheme="majorHAnsi" w:hAnsiTheme="majorHAnsi" w:cstheme="majorHAnsi"/>
                <w:b/>
                <w:sz w:val="20"/>
                <w:szCs w:val="20"/>
              </w:rPr>
              <w:br/>
              <w:t>Dayanıklı Malzeme Kullanımı</w:t>
            </w:r>
          </w:p>
        </w:tc>
        <w:tc>
          <w:tcPr>
            <w:tcW w:w="3402" w:type="dxa"/>
            <w:shd w:val="clear" w:color="auto" w:fill="auto"/>
            <w:noWrap/>
            <w:tcMar>
              <w:left w:w="28" w:type="dxa"/>
              <w:right w:w="28" w:type="dxa"/>
            </w:tcMar>
            <w:vAlign w:val="center"/>
          </w:tcPr>
          <w:p w14:paraId="0EE7A5A1" w14:textId="77777777" w:rsidR="008D538B" w:rsidRPr="00C95775" w:rsidRDefault="008D538B" w:rsidP="00FE5037">
            <w:pPr>
              <w:spacing w:before="0" w:after="0"/>
              <w:jc w:val="left"/>
              <w:rPr>
                <w:b/>
                <w:sz w:val="20"/>
                <w:szCs w:val="20"/>
              </w:rPr>
            </w:pPr>
            <w:r w:rsidRPr="00C95775">
              <w:rPr>
                <w:b/>
                <w:sz w:val="20"/>
                <w:szCs w:val="20"/>
              </w:rPr>
              <w:t xml:space="preserve">YMD 07 K1 </w:t>
            </w:r>
            <w:r w:rsidRPr="00C95775">
              <w:rPr>
                <w:sz w:val="20"/>
                <w:szCs w:val="20"/>
              </w:rPr>
              <w:t>Bakım onarım sıklığı</w:t>
            </w:r>
          </w:p>
        </w:tc>
        <w:tc>
          <w:tcPr>
            <w:tcW w:w="2126" w:type="dxa"/>
            <w:vMerge/>
            <w:shd w:val="clear" w:color="auto" w:fill="auto"/>
            <w:tcMar>
              <w:left w:w="28" w:type="dxa"/>
              <w:right w:w="28" w:type="dxa"/>
            </w:tcMar>
            <w:vAlign w:val="center"/>
          </w:tcPr>
          <w:p w14:paraId="67C9C663"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42CCA6F2" w14:textId="77777777" w:rsidR="008D538B" w:rsidRPr="00C95775" w:rsidRDefault="008D538B" w:rsidP="00FE5037">
            <w:pPr>
              <w:jc w:val="left"/>
              <w:rPr>
                <w:sz w:val="18"/>
                <w:szCs w:val="18"/>
              </w:rPr>
            </w:pPr>
          </w:p>
        </w:tc>
      </w:tr>
      <w:tr w:rsidR="008D538B" w:rsidRPr="00C95775" w14:paraId="3DEF6435" w14:textId="77777777" w:rsidTr="00FE5037">
        <w:tc>
          <w:tcPr>
            <w:tcW w:w="1668" w:type="dxa"/>
            <w:vMerge/>
            <w:shd w:val="clear" w:color="auto" w:fill="auto"/>
            <w:noWrap/>
            <w:vAlign w:val="center"/>
          </w:tcPr>
          <w:p w14:paraId="293E0047" w14:textId="77777777" w:rsidR="008D538B" w:rsidRPr="00C95775" w:rsidRDefault="008D538B" w:rsidP="00FE5037">
            <w:pPr>
              <w:spacing w:before="0" w:after="0"/>
              <w:jc w:val="left"/>
              <w:rPr>
                <w:rFonts w:asciiTheme="majorHAnsi" w:hAnsiTheme="majorHAnsi" w:cstheme="majorHAnsi"/>
                <w:b/>
                <w:sz w:val="20"/>
                <w:szCs w:val="20"/>
              </w:rPr>
            </w:pPr>
          </w:p>
        </w:tc>
        <w:tc>
          <w:tcPr>
            <w:tcW w:w="3402" w:type="dxa"/>
            <w:shd w:val="clear" w:color="auto" w:fill="auto"/>
            <w:noWrap/>
            <w:tcMar>
              <w:left w:w="28" w:type="dxa"/>
              <w:right w:w="28" w:type="dxa"/>
            </w:tcMar>
            <w:vAlign w:val="center"/>
          </w:tcPr>
          <w:p w14:paraId="4A9D795C" w14:textId="77777777" w:rsidR="008D538B" w:rsidRPr="00C95775" w:rsidRDefault="008D538B" w:rsidP="00987D74">
            <w:pPr>
              <w:spacing w:before="0" w:after="0"/>
              <w:rPr>
                <w:b/>
                <w:sz w:val="20"/>
                <w:szCs w:val="20"/>
              </w:rPr>
            </w:pPr>
            <w:r w:rsidRPr="00C95775">
              <w:rPr>
                <w:b/>
                <w:sz w:val="20"/>
                <w:szCs w:val="20"/>
              </w:rPr>
              <w:t xml:space="preserve">YMD 07 K2 </w:t>
            </w:r>
            <w:r w:rsidR="008678EB" w:rsidRPr="00987D74">
              <w:rPr>
                <w:color w:val="000000" w:themeColor="text1"/>
                <w:sz w:val="20"/>
              </w:rPr>
              <w:t xml:space="preserve">Dayanıklı </w:t>
            </w:r>
            <w:r w:rsidR="008678EB" w:rsidRPr="00C66639">
              <w:rPr>
                <w:color w:val="000000" w:themeColor="text1"/>
                <w:sz w:val="20"/>
                <w:szCs w:val="20"/>
              </w:rPr>
              <w:t>mimari</w:t>
            </w:r>
            <w:r w:rsidR="008678EB" w:rsidRPr="00987D74">
              <w:rPr>
                <w:color w:val="000000" w:themeColor="text1"/>
                <w:sz w:val="20"/>
              </w:rPr>
              <w:t xml:space="preserve"> tasarım</w:t>
            </w:r>
          </w:p>
        </w:tc>
        <w:tc>
          <w:tcPr>
            <w:tcW w:w="2126" w:type="dxa"/>
            <w:vMerge/>
            <w:shd w:val="clear" w:color="auto" w:fill="auto"/>
            <w:tcMar>
              <w:left w:w="28" w:type="dxa"/>
              <w:right w:w="28" w:type="dxa"/>
            </w:tcMar>
            <w:vAlign w:val="center"/>
          </w:tcPr>
          <w:p w14:paraId="1645A8E6" w14:textId="77777777" w:rsidR="008D538B" w:rsidRPr="00C95775" w:rsidRDefault="008D538B" w:rsidP="00FE5037">
            <w:pPr>
              <w:jc w:val="left"/>
              <w:rPr>
                <w:sz w:val="18"/>
                <w:szCs w:val="18"/>
              </w:rPr>
            </w:pPr>
          </w:p>
        </w:tc>
        <w:tc>
          <w:tcPr>
            <w:tcW w:w="2126" w:type="dxa"/>
            <w:vMerge/>
            <w:shd w:val="clear" w:color="auto" w:fill="auto"/>
            <w:noWrap/>
            <w:tcMar>
              <w:left w:w="28" w:type="dxa"/>
              <w:right w:w="28" w:type="dxa"/>
            </w:tcMar>
            <w:vAlign w:val="center"/>
          </w:tcPr>
          <w:p w14:paraId="096D374E" w14:textId="77777777" w:rsidR="008D538B" w:rsidRPr="00C95775" w:rsidRDefault="008D538B" w:rsidP="00FE5037">
            <w:pPr>
              <w:jc w:val="left"/>
              <w:rPr>
                <w:sz w:val="18"/>
                <w:szCs w:val="18"/>
              </w:rPr>
            </w:pPr>
          </w:p>
        </w:tc>
      </w:tr>
    </w:tbl>
    <w:p w14:paraId="23E419ED" w14:textId="77777777" w:rsidR="00DB59A9" w:rsidRPr="00C95775" w:rsidRDefault="00DB59A9" w:rsidP="003F67F3"/>
    <w:p w14:paraId="00C35651" w14:textId="77777777" w:rsidR="003F67F3" w:rsidRPr="00C95775" w:rsidRDefault="003F67F3" w:rsidP="003F67F3"/>
    <w:p w14:paraId="60D32443" w14:textId="77777777" w:rsidR="003F67F3" w:rsidRPr="00C95775" w:rsidRDefault="003F67F3" w:rsidP="003F67F3">
      <w:r w:rsidRPr="00C95775">
        <w:br w:type="page"/>
      </w:r>
    </w:p>
    <w:p w14:paraId="1F22F915" w14:textId="77777777" w:rsidR="003F67F3" w:rsidRPr="00C95775" w:rsidRDefault="00D1696D" w:rsidP="00987D74">
      <w:pPr>
        <w:pStyle w:val="Balk3"/>
      </w:pPr>
      <w:bookmarkStart w:id="839" w:name="_Toc101960191"/>
      <w:bookmarkStart w:id="840" w:name="_Toc110610594"/>
      <w:bookmarkStart w:id="841" w:name="_Toc110611427"/>
      <w:bookmarkStart w:id="842" w:name="_Toc124929050"/>
      <w:bookmarkStart w:id="843" w:name="_Toc148946381"/>
      <w:bookmarkStart w:id="844" w:name="_Toc151563701"/>
      <w:bookmarkStart w:id="845" w:name="_Toc97563229"/>
      <w:bookmarkStart w:id="846" w:name="_Hlk483137398"/>
      <w:r>
        <w:t>3</w:t>
      </w:r>
      <w:r w:rsidRPr="00C95775">
        <w:t>.4. ENERJİ KULLANIMI VE VERİMLİLİĞİ (</w:t>
      </w:r>
      <w:r w:rsidRPr="00C95775">
        <w:rPr>
          <w:shd w:val="clear" w:color="auto" w:fill="E5B8B7"/>
        </w:rPr>
        <w:t>EKV</w:t>
      </w:r>
      <w:r w:rsidRPr="00C95775">
        <w:t>)</w:t>
      </w:r>
      <w:bookmarkEnd w:id="839"/>
      <w:bookmarkEnd w:id="840"/>
      <w:bookmarkEnd w:id="841"/>
      <w:bookmarkEnd w:id="842"/>
      <w:bookmarkEnd w:id="843"/>
      <w:bookmarkEnd w:id="844"/>
      <w:bookmarkEnd w:id="845"/>
    </w:p>
    <w:p w14:paraId="1BBA584C" w14:textId="77777777" w:rsidR="003F67F3" w:rsidRPr="00C95775" w:rsidRDefault="003F67F3" w:rsidP="003F67F3">
      <w:r w:rsidRPr="00C95775">
        <w:t xml:space="preserve">Başvuru dosyasını düzenleyecek olan ‘Yeşil Sertifika Uzmanı’ ve Enerji Kullanımı ve Verimliliği </w:t>
      </w:r>
      <w:r>
        <w:t xml:space="preserve">modülünü </w:t>
      </w:r>
      <w:r w:rsidRPr="00C95775">
        <w:t xml:space="preserve">değerlendirecek olan ‘Yeşil Sertifika Değerlendirme </w:t>
      </w:r>
      <w:proofErr w:type="spellStart"/>
      <w:r w:rsidRPr="00C95775">
        <w:t>Uzmanı’nın</w:t>
      </w:r>
      <w:proofErr w:type="spellEnd"/>
      <w:r w:rsidRPr="00C95775">
        <w:t xml:space="preserve"> meslek grupları aşağıdaki tablolarda belirtilmektedir. </w:t>
      </w:r>
      <w:bookmarkStart w:id="847" w:name="_Hlk483137172"/>
      <w:bookmarkEnd w:id="846"/>
    </w:p>
    <w:p w14:paraId="56DA21E4" w14:textId="77777777" w:rsidR="003F67F3" w:rsidRPr="009B155A" w:rsidRDefault="003F67F3" w:rsidP="003F67F3">
      <w:pPr>
        <w:pStyle w:val="TabloListesi"/>
      </w:pPr>
      <w:bookmarkStart w:id="848" w:name="_Toc59725918"/>
      <w:bookmarkStart w:id="849" w:name="_Toc68607725"/>
      <w:bookmarkStart w:id="850" w:name="_Toc97565497"/>
      <w:bookmarkStart w:id="851" w:name="_Toc100737554"/>
      <w:bookmarkStart w:id="852" w:name="_Toc101195357"/>
      <w:bookmarkStart w:id="853" w:name="_Toc110611188"/>
      <w:bookmarkStart w:id="854" w:name="_Toc112418809"/>
      <w:bookmarkStart w:id="855" w:name="_Toc124927856"/>
      <w:bookmarkStart w:id="856" w:name="_Toc148946720"/>
      <w:bookmarkStart w:id="857" w:name="_Toc151563939"/>
      <w:bookmarkStart w:id="858" w:name="_Toc101884596"/>
      <w:r w:rsidRPr="00987D74">
        <w:rPr>
          <w:b/>
        </w:rPr>
        <w:t xml:space="preserve">Tablo </w:t>
      </w:r>
      <w:r w:rsidR="008E1307" w:rsidRPr="009B155A">
        <w:rPr>
          <w:b/>
        </w:rPr>
        <w:t>3</w:t>
      </w:r>
      <w:r w:rsidRPr="00987D74">
        <w:rPr>
          <w:b/>
        </w:rPr>
        <w:t>.4</w:t>
      </w:r>
      <w:r w:rsidRPr="009B155A">
        <w:t>: EKV Başvuru Dosyasını Düzenleyecek YESUM ve Değerlendirecek Olan YESDUM</w:t>
      </w:r>
      <w:bookmarkEnd w:id="848"/>
      <w:bookmarkEnd w:id="849"/>
      <w:bookmarkEnd w:id="850"/>
      <w:bookmarkEnd w:id="851"/>
      <w:bookmarkEnd w:id="852"/>
      <w:bookmarkEnd w:id="853"/>
      <w:bookmarkEnd w:id="854"/>
      <w:bookmarkEnd w:id="855"/>
      <w:bookmarkEnd w:id="856"/>
      <w:bookmarkEnd w:id="857"/>
      <w:bookmarkEnd w:id="858"/>
      <w:r w:rsidRPr="009B155A">
        <w:t xml:space="preserve"> </w:t>
      </w:r>
    </w:p>
    <w:tbl>
      <w:tblPr>
        <w:tblStyle w:val="TabloKlavuzu"/>
        <w:tblW w:w="9322"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384"/>
        <w:gridCol w:w="3544"/>
        <w:gridCol w:w="2126"/>
        <w:gridCol w:w="2268"/>
      </w:tblGrid>
      <w:tr w:rsidR="003F67F3" w:rsidRPr="00C95775" w14:paraId="5F26C829" w14:textId="77777777" w:rsidTr="003F67F3">
        <w:tc>
          <w:tcPr>
            <w:tcW w:w="1384" w:type="dxa"/>
            <w:tcBorders>
              <w:top w:val="single" w:sz="12" w:space="0" w:color="auto"/>
              <w:bottom w:val="double" w:sz="4" w:space="0" w:color="auto"/>
            </w:tcBorders>
            <w:shd w:val="clear" w:color="auto" w:fill="auto"/>
            <w:vAlign w:val="center"/>
          </w:tcPr>
          <w:bookmarkEnd w:id="847"/>
          <w:p w14:paraId="09531035" w14:textId="77777777" w:rsidR="003F67F3" w:rsidRPr="00C95775" w:rsidRDefault="001673D5" w:rsidP="003F67F3">
            <w:pPr>
              <w:spacing w:before="0" w:after="0"/>
              <w:jc w:val="left"/>
              <w:rPr>
                <w:rFonts w:asciiTheme="majorHAnsi" w:hAnsiTheme="majorHAnsi" w:cstheme="majorHAnsi"/>
                <w:b/>
                <w:sz w:val="20"/>
                <w:szCs w:val="20"/>
              </w:rPr>
            </w:pPr>
            <w:r>
              <w:rPr>
                <w:rFonts w:asciiTheme="majorHAnsi" w:hAnsiTheme="majorHAnsi" w:cstheme="majorHAnsi"/>
                <w:b/>
                <w:bCs/>
                <w:sz w:val="20"/>
                <w:szCs w:val="20"/>
              </w:rPr>
              <w:t>MODÜL</w:t>
            </w:r>
            <w:r w:rsidR="003F67F3" w:rsidRPr="00C95775">
              <w:rPr>
                <w:rFonts w:asciiTheme="majorHAnsi" w:hAnsiTheme="majorHAnsi" w:cstheme="majorHAnsi"/>
                <w:b/>
                <w:bCs/>
                <w:sz w:val="20"/>
                <w:szCs w:val="20"/>
              </w:rPr>
              <w:t xml:space="preserve"> TEMALARI</w:t>
            </w:r>
          </w:p>
        </w:tc>
        <w:tc>
          <w:tcPr>
            <w:tcW w:w="3544" w:type="dxa"/>
            <w:tcBorders>
              <w:top w:val="single" w:sz="12" w:space="0" w:color="auto"/>
              <w:bottom w:val="double" w:sz="4" w:space="0" w:color="auto"/>
            </w:tcBorders>
            <w:shd w:val="clear" w:color="auto" w:fill="auto"/>
            <w:vAlign w:val="center"/>
          </w:tcPr>
          <w:p w14:paraId="52A175B4" w14:textId="77777777" w:rsidR="003F67F3" w:rsidRPr="00C95775" w:rsidRDefault="003F67F3" w:rsidP="003F67F3">
            <w:pPr>
              <w:spacing w:before="0" w:after="0"/>
              <w:jc w:val="left"/>
              <w:rPr>
                <w:rFonts w:asciiTheme="majorHAnsi" w:hAnsiTheme="majorHAnsi" w:cstheme="majorHAnsi"/>
                <w:b/>
                <w:sz w:val="20"/>
                <w:szCs w:val="20"/>
              </w:rPr>
            </w:pPr>
            <w:r w:rsidRPr="00C95775">
              <w:rPr>
                <w:rFonts w:asciiTheme="majorHAnsi" w:hAnsiTheme="majorHAnsi" w:cstheme="majorHAnsi"/>
                <w:b/>
                <w:bCs/>
                <w:sz w:val="20"/>
                <w:szCs w:val="20"/>
              </w:rPr>
              <w:t>KRİTERLER</w:t>
            </w:r>
          </w:p>
        </w:tc>
        <w:tc>
          <w:tcPr>
            <w:tcW w:w="2126" w:type="dxa"/>
            <w:tcBorders>
              <w:top w:val="single" w:sz="12" w:space="0" w:color="auto"/>
              <w:bottom w:val="double" w:sz="4" w:space="0" w:color="auto"/>
            </w:tcBorders>
            <w:shd w:val="clear" w:color="auto" w:fill="auto"/>
            <w:vAlign w:val="center"/>
          </w:tcPr>
          <w:p w14:paraId="172D59ED"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 xml:space="preserve">BAŞVURU DOSYASINI HAZIRLAYAN </w:t>
            </w:r>
          </w:p>
          <w:p w14:paraId="41DFA347"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YESUM</w:t>
            </w:r>
          </w:p>
        </w:tc>
        <w:tc>
          <w:tcPr>
            <w:tcW w:w="2268" w:type="dxa"/>
            <w:tcBorders>
              <w:top w:val="single" w:sz="12" w:space="0" w:color="auto"/>
              <w:bottom w:val="double" w:sz="4" w:space="0" w:color="auto"/>
            </w:tcBorders>
            <w:shd w:val="clear" w:color="auto" w:fill="auto"/>
            <w:vAlign w:val="center"/>
          </w:tcPr>
          <w:p w14:paraId="3B87ADE4"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RAPORU DEĞERLENDİREN YESDUM</w:t>
            </w:r>
          </w:p>
        </w:tc>
      </w:tr>
      <w:tr w:rsidR="003D315D" w:rsidRPr="00C95775" w14:paraId="4475E312" w14:textId="77777777" w:rsidTr="003F67F3">
        <w:tc>
          <w:tcPr>
            <w:tcW w:w="1384" w:type="dxa"/>
            <w:vMerge w:val="restart"/>
            <w:tcBorders>
              <w:top w:val="double" w:sz="4" w:space="0" w:color="auto"/>
            </w:tcBorders>
            <w:shd w:val="clear" w:color="auto" w:fill="auto"/>
            <w:noWrap/>
            <w:vAlign w:val="center"/>
            <w:hideMark/>
          </w:tcPr>
          <w:p w14:paraId="6DD9BFE8" w14:textId="77777777" w:rsidR="003D315D" w:rsidRPr="00C95775" w:rsidRDefault="003D315D" w:rsidP="003F67F3">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EKV 01</w:t>
            </w:r>
            <w:r w:rsidRPr="00C95775">
              <w:rPr>
                <w:rFonts w:asciiTheme="majorHAnsi" w:hAnsiTheme="majorHAnsi" w:cstheme="majorHAnsi"/>
                <w:b/>
                <w:sz w:val="20"/>
                <w:szCs w:val="20"/>
              </w:rPr>
              <w:br/>
            </w:r>
            <w:r w:rsidRPr="00C95775">
              <w:rPr>
                <w:rFonts w:asciiTheme="majorHAnsi" w:hAnsiTheme="majorHAnsi" w:cstheme="majorHAnsi"/>
                <w:b/>
                <w:bCs/>
                <w:sz w:val="20"/>
                <w:szCs w:val="20"/>
              </w:rPr>
              <w:t>Bina enerji performansı</w:t>
            </w:r>
          </w:p>
        </w:tc>
        <w:tc>
          <w:tcPr>
            <w:tcW w:w="3544" w:type="dxa"/>
            <w:tcBorders>
              <w:top w:val="double" w:sz="4" w:space="0" w:color="auto"/>
            </w:tcBorders>
            <w:shd w:val="clear" w:color="auto" w:fill="auto"/>
            <w:noWrap/>
            <w:tcMar>
              <w:left w:w="28" w:type="dxa"/>
              <w:right w:w="28" w:type="dxa"/>
            </w:tcMar>
            <w:vAlign w:val="center"/>
            <w:hideMark/>
          </w:tcPr>
          <w:p w14:paraId="55A42084" w14:textId="77777777" w:rsidR="003D315D" w:rsidRDefault="003D315D" w:rsidP="003F67F3">
            <w:pPr>
              <w:spacing w:before="40" w:after="40"/>
              <w:jc w:val="left"/>
              <w:rPr>
                <w:sz w:val="20"/>
                <w:szCs w:val="20"/>
              </w:rPr>
            </w:pPr>
            <w:r w:rsidRPr="00C95775">
              <w:rPr>
                <w:b/>
                <w:bCs/>
                <w:sz w:val="20"/>
                <w:szCs w:val="20"/>
              </w:rPr>
              <w:t>EKV 01 K1</w:t>
            </w:r>
            <w:r>
              <w:rPr>
                <w:sz w:val="20"/>
                <w:szCs w:val="20"/>
              </w:rPr>
              <w:t xml:space="preserve"> </w:t>
            </w:r>
          </w:p>
          <w:p w14:paraId="14803DE6" w14:textId="77777777" w:rsidR="003D315D" w:rsidRPr="00C95775" w:rsidRDefault="003D315D" w:rsidP="003F67F3">
            <w:pPr>
              <w:spacing w:before="40" w:after="40"/>
              <w:jc w:val="left"/>
              <w:rPr>
                <w:rFonts w:asciiTheme="majorHAnsi" w:hAnsiTheme="majorHAnsi" w:cstheme="majorHAnsi"/>
                <w:b/>
                <w:bCs/>
                <w:sz w:val="20"/>
                <w:szCs w:val="20"/>
              </w:rPr>
            </w:pPr>
            <w:r w:rsidRPr="003D315D">
              <w:rPr>
                <w:sz w:val="20"/>
                <w:szCs w:val="20"/>
              </w:rPr>
              <w:t>Asgari enerji performansının sağlanması</w:t>
            </w:r>
          </w:p>
        </w:tc>
        <w:tc>
          <w:tcPr>
            <w:tcW w:w="2126" w:type="dxa"/>
            <w:vMerge w:val="restart"/>
            <w:tcBorders>
              <w:top w:val="double" w:sz="4" w:space="0" w:color="auto"/>
            </w:tcBorders>
            <w:shd w:val="clear" w:color="auto" w:fill="auto"/>
            <w:tcMar>
              <w:left w:w="28" w:type="dxa"/>
              <w:right w:w="28" w:type="dxa"/>
            </w:tcMar>
            <w:vAlign w:val="center"/>
          </w:tcPr>
          <w:p w14:paraId="7483D82E" w14:textId="2D85D42F" w:rsidR="003D315D" w:rsidRDefault="003D315D" w:rsidP="003F67F3">
            <w:pPr>
              <w:jc w:val="left"/>
              <w:rPr>
                <w:sz w:val="20"/>
                <w:szCs w:val="20"/>
              </w:rPr>
            </w:pPr>
          </w:p>
          <w:p w14:paraId="78EAD672" w14:textId="70E8547E" w:rsidR="00BF09E9" w:rsidRPr="00987D74" w:rsidRDefault="00BF09E9" w:rsidP="003F67F3">
            <w:pPr>
              <w:jc w:val="left"/>
              <w:rPr>
                <w:sz w:val="20"/>
              </w:rPr>
            </w:pPr>
            <w:r w:rsidRPr="00D2479C">
              <w:rPr>
                <w:sz w:val="20"/>
                <w:szCs w:val="20"/>
              </w:rPr>
              <w:t>4 yıllık lisans öğrenimini tamamlayan üniversite mezunu</w:t>
            </w:r>
          </w:p>
        </w:tc>
        <w:tc>
          <w:tcPr>
            <w:tcW w:w="2268" w:type="dxa"/>
            <w:vMerge w:val="restart"/>
            <w:tcBorders>
              <w:top w:val="double" w:sz="4" w:space="0" w:color="auto"/>
            </w:tcBorders>
            <w:shd w:val="clear" w:color="auto" w:fill="auto"/>
            <w:noWrap/>
            <w:tcMar>
              <w:left w:w="28" w:type="dxa"/>
              <w:right w:w="28" w:type="dxa"/>
            </w:tcMar>
            <w:vAlign w:val="center"/>
          </w:tcPr>
          <w:p w14:paraId="6431BFFC" w14:textId="77777777" w:rsidR="003D315D" w:rsidRPr="00121CAC" w:rsidRDefault="003D315D" w:rsidP="003F67F3">
            <w:pPr>
              <w:jc w:val="left"/>
              <w:rPr>
                <w:sz w:val="20"/>
                <w:szCs w:val="20"/>
              </w:rPr>
            </w:pPr>
            <w:r w:rsidRPr="00121CAC">
              <w:rPr>
                <w:sz w:val="20"/>
                <w:szCs w:val="20"/>
              </w:rPr>
              <w:t>Mimar,</w:t>
            </w:r>
          </w:p>
          <w:p w14:paraId="639F0807" w14:textId="77777777" w:rsidR="003D315D" w:rsidRPr="00121CAC" w:rsidRDefault="003D315D" w:rsidP="003F67F3">
            <w:pPr>
              <w:jc w:val="left"/>
              <w:rPr>
                <w:sz w:val="20"/>
                <w:szCs w:val="20"/>
              </w:rPr>
            </w:pPr>
            <w:r w:rsidRPr="00121CAC">
              <w:rPr>
                <w:sz w:val="20"/>
                <w:szCs w:val="20"/>
              </w:rPr>
              <w:t>Makina Mühendisi,</w:t>
            </w:r>
          </w:p>
          <w:p w14:paraId="6703DA72" w14:textId="77777777" w:rsidR="003D315D" w:rsidRPr="00121CAC" w:rsidRDefault="003D315D" w:rsidP="003F67F3">
            <w:pPr>
              <w:jc w:val="left"/>
              <w:rPr>
                <w:sz w:val="20"/>
                <w:szCs w:val="20"/>
              </w:rPr>
            </w:pPr>
            <w:r w:rsidRPr="00121CAC">
              <w:rPr>
                <w:sz w:val="20"/>
                <w:szCs w:val="20"/>
              </w:rPr>
              <w:t xml:space="preserve">Elektrik Müh., </w:t>
            </w:r>
          </w:p>
          <w:p w14:paraId="19E02274" w14:textId="77777777" w:rsidR="003D315D" w:rsidRPr="00121CAC" w:rsidRDefault="003D315D" w:rsidP="003F67F3">
            <w:pPr>
              <w:jc w:val="left"/>
              <w:rPr>
                <w:sz w:val="20"/>
                <w:szCs w:val="20"/>
              </w:rPr>
            </w:pPr>
            <w:r w:rsidRPr="00121CAC">
              <w:rPr>
                <w:sz w:val="20"/>
                <w:szCs w:val="20"/>
              </w:rPr>
              <w:t>Elektrik-Elektronik Müh.,</w:t>
            </w:r>
          </w:p>
          <w:p w14:paraId="46968A37" w14:textId="77777777" w:rsidR="003D315D" w:rsidRPr="00121CAC" w:rsidRDefault="003D315D" w:rsidP="003F67F3">
            <w:pPr>
              <w:jc w:val="left"/>
              <w:rPr>
                <w:sz w:val="20"/>
                <w:szCs w:val="20"/>
              </w:rPr>
            </w:pPr>
            <w:r w:rsidRPr="00121CAC">
              <w:rPr>
                <w:sz w:val="20"/>
                <w:szCs w:val="20"/>
              </w:rPr>
              <w:t xml:space="preserve">Elektronik </w:t>
            </w:r>
            <w:proofErr w:type="spellStart"/>
            <w:r w:rsidRPr="00121CAC">
              <w:rPr>
                <w:sz w:val="20"/>
                <w:szCs w:val="20"/>
              </w:rPr>
              <w:t>Müh</w:t>
            </w:r>
            <w:proofErr w:type="spellEnd"/>
            <w:r w:rsidRPr="00121CAC">
              <w:rPr>
                <w:sz w:val="20"/>
                <w:szCs w:val="20"/>
              </w:rPr>
              <w:t>,</w:t>
            </w:r>
          </w:p>
          <w:p w14:paraId="1841442A" w14:textId="77777777" w:rsidR="003D315D" w:rsidRPr="00121CAC" w:rsidRDefault="003D315D" w:rsidP="003F67F3">
            <w:pPr>
              <w:jc w:val="left"/>
              <w:rPr>
                <w:sz w:val="20"/>
                <w:szCs w:val="20"/>
              </w:rPr>
            </w:pPr>
            <w:r w:rsidRPr="00121CAC">
              <w:rPr>
                <w:sz w:val="20"/>
                <w:szCs w:val="20"/>
              </w:rPr>
              <w:t xml:space="preserve">Enerji Müh., </w:t>
            </w:r>
          </w:p>
          <w:p w14:paraId="1AE0AD1E" w14:textId="77777777" w:rsidR="003D315D" w:rsidRPr="00121CAC" w:rsidRDefault="003D315D" w:rsidP="003F67F3">
            <w:pPr>
              <w:jc w:val="left"/>
              <w:rPr>
                <w:sz w:val="20"/>
                <w:szCs w:val="20"/>
              </w:rPr>
            </w:pPr>
            <w:r w:rsidRPr="00121CAC">
              <w:rPr>
                <w:sz w:val="20"/>
                <w:szCs w:val="20"/>
              </w:rPr>
              <w:t>Enerji Sistemleri Müh.,</w:t>
            </w:r>
          </w:p>
          <w:p w14:paraId="385E11AB" w14:textId="77777777" w:rsidR="003D315D" w:rsidRPr="00121CAC" w:rsidRDefault="003D315D" w:rsidP="003F67F3">
            <w:pPr>
              <w:rPr>
                <w:sz w:val="20"/>
                <w:szCs w:val="20"/>
              </w:rPr>
            </w:pPr>
            <w:proofErr w:type="spellStart"/>
            <w:r w:rsidRPr="00121CAC">
              <w:rPr>
                <w:sz w:val="20"/>
                <w:szCs w:val="20"/>
              </w:rPr>
              <w:t>Mekatronik</w:t>
            </w:r>
            <w:proofErr w:type="spellEnd"/>
            <w:r w:rsidRPr="00121CAC">
              <w:rPr>
                <w:sz w:val="20"/>
                <w:szCs w:val="20"/>
              </w:rPr>
              <w:t xml:space="preserve"> Müh.</w:t>
            </w:r>
          </w:p>
          <w:p w14:paraId="0BD8A8B0" w14:textId="77777777" w:rsidR="003D315D" w:rsidRDefault="003D315D" w:rsidP="008D3D40">
            <w:pPr>
              <w:jc w:val="left"/>
              <w:rPr>
                <w:sz w:val="20"/>
                <w:szCs w:val="20"/>
              </w:rPr>
            </w:pPr>
            <w:r w:rsidRPr="00121CAC">
              <w:rPr>
                <w:sz w:val="20"/>
                <w:szCs w:val="20"/>
              </w:rPr>
              <w:t>Elektronik ve Haberleşme Müh.</w:t>
            </w:r>
            <w:r>
              <w:rPr>
                <w:sz w:val="20"/>
                <w:szCs w:val="20"/>
              </w:rPr>
              <w:t>,</w:t>
            </w:r>
          </w:p>
          <w:p w14:paraId="11CC1A11" w14:textId="77777777" w:rsidR="003D315D" w:rsidRPr="00121CAC" w:rsidRDefault="003D315D" w:rsidP="003F67F3">
            <w:pPr>
              <w:jc w:val="left"/>
              <w:rPr>
                <w:sz w:val="20"/>
                <w:szCs w:val="20"/>
              </w:rPr>
            </w:pPr>
            <w:r>
              <w:rPr>
                <w:sz w:val="20"/>
                <w:szCs w:val="20"/>
              </w:rPr>
              <w:t>İnşaat Müh.</w:t>
            </w:r>
          </w:p>
          <w:p w14:paraId="5E10C582" w14:textId="77777777" w:rsidR="003D315D" w:rsidRPr="00121CAC" w:rsidRDefault="003D315D" w:rsidP="003F67F3">
            <w:pPr>
              <w:spacing w:before="40" w:after="40"/>
              <w:jc w:val="left"/>
              <w:rPr>
                <w:rFonts w:asciiTheme="majorHAnsi" w:hAnsiTheme="majorHAnsi" w:cstheme="majorHAnsi"/>
                <w:sz w:val="18"/>
                <w:szCs w:val="18"/>
              </w:rPr>
            </w:pPr>
          </w:p>
        </w:tc>
      </w:tr>
      <w:tr w:rsidR="003D315D" w:rsidRPr="00C95775" w14:paraId="012799EF" w14:textId="77777777" w:rsidTr="00B3483B">
        <w:tc>
          <w:tcPr>
            <w:tcW w:w="1384" w:type="dxa"/>
            <w:vMerge/>
            <w:shd w:val="clear" w:color="auto" w:fill="auto"/>
            <w:noWrap/>
            <w:vAlign w:val="center"/>
          </w:tcPr>
          <w:p w14:paraId="7994F104" w14:textId="77777777" w:rsidR="003D315D" w:rsidRPr="00C95775" w:rsidRDefault="003D315D" w:rsidP="003F67F3">
            <w:pPr>
              <w:spacing w:before="40" w:after="40"/>
              <w:jc w:val="left"/>
              <w:rPr>
                <w:rFonts w:asciiTheme="majorHAnsi" w:hAnsiTheme="majorHAnsi" w:cstheme="majorHAnsi"/>
                <w:b/>
                <w:sz w:val="20"/>
                <w:szCs w:val="20"/>
              </w:rPr>
            </w:pPr>
          </w:p>
        </w:tc>
        <w:tc>
          <w:tcPr>
            <w:tcW w:w="3544" w:type="dxa"/>
            <w:tcBorders>
              <w:top w:val="double" w:sz="4" w:space="0" w:color="auto"/>
            </w:tcBorders>
            <w:shd w:val="clear" w:color="auto" w:fill="auto"/>
            <w:noWrap/>
            <w:tcMar>
              <w:left w:w="28" w:type="dxa"/>
              <w:right w:w="28" w:type="dxa"/>
            </w:tcMar>
            <w:vAlign w:val="center"/>
          </w:tcPr>
          <w:p w14:paraId="61EF3198" w14:textId="77777777" w:rsidR="003D315D" w:rsidRDefault="003D315D" w:rsidP="003D315D">
            <w:pPr>
              <w:spacing w:before="40" w:after="40"/>
              <w:jc w:val="left"/>
              <w:rPr>
                <w:sz w:val="20"/>
                <w:szCs w:val="20"/>
              </w:rPr>
            </w:pPr>
            <w:r w:rsidRPr="00C95775">
              <w:rPr>
                <w:b/>
                <w:bCs/>
                <w:sz w:val="20"/>
                <w:szCs w:val="20"/>
              </w:rPr>
              <w:t>EKV 01 K</w:t>
            </w:r>
            <w:r>
              <w:rPr>
                <w:b/>
                <w:bCs/>
                <w:sz w:val="20"/>
                <w:szCs w:val="20"/>
              </w:rPr>
              <w:t>2</w:t>
            </w:r>
            <w:r>
              <w:rPr>
                <w:sz w:val="20"/>
                <w:szCs w:val="20"/>
              </w:rPr>
              <w:t xml:space="preserve"> </w:t>
            </w:r>
          </w:p>
          <w:p w14:paraId="304E79E6" w14:textId="77777777" w:rsidR="003D315D" w:rsidRPr="00C95775" w:rsidRDefault="003D315D" w:rsidP="003D315D">
            <w:pPr>
              <w:spacing w:before="40" w:after="40"/>
              <w:jc w:val="left"/>
              <w:rPr>
                <w:b/>
                <w:bCs/>
                <w:sz w:val="20"/>
                <w:szCs w:val="20"/>
              </w:rPr>
            </w:pPr>
            <w:r w:rsidRPr="003D315D">
              <w:rPr>
                <w:sz w:val="20"/>
                <w:szCs w:val="20"/>
              </w:rPr>
              <w:t>Ağırlıklı enerji performansının arttırılması</w:t>
            </w:r>
          </w:p>
        </w:tc>
        <w:tc>
          <w:tcPr>
            <w:tcW w:w="2126" w:type="dxa"/>
            <w:vMerge/>
            <w:tcBorders>
              <w:top w:val="double" w:sz="4" w:space="0" w:color="auto"/>
            </w:tcBorders>
            <w:shd w:val="clear" w:color="auto" w:fill="auto"/>
            <w:tcMar>
              <w:left w:w="28" w:type="dxa"/>
              <w:right w:w="28" w:type="dxa"/>
            </w:tcMar>
            <w:vAlign w:val="center"/>
          </w:tcPr>
          <w:p w14:paraId="4DA732B0" w14:textId="77777777" w:rsidR="003D315D" w:rsidRPr="00121CAC" w:rsidRDefault="003D315D" w:rsidP="003F67F3">
            <w:pPr>
              <w:jc w:val="left"/>
              <w:rPr>
                <w:sz w:val="20"/>
                <w:szCs w:val="20"/>
              </w:rPr>
            </w:pPr>
          </w:p>
        </w:tc>
        <w:tc>
          <w:tcPr>
            <w:tcW w:w="2268" w:type="dxa"/>
            <w:vMerge/>
            <w:tcBorders>
              <w:top w:val="double" w:sz="4" w:space="0" w:color="auto"/>
            </w:tcBorders>
            <w:shd w:val="clear" w:color="auto" w:fill="auto"/>
            <w:noWrap/>
            <w:tcMar>
              <w:left w:w="28" w:type="dxa"/>
              <w:right w:w="28" w:type="dxa"/>
            </w:tcMar>
            <w:vAlign w:val="center"/>
          </w:tcPr>
          <w:p w14:paraId="22506461" w14:textId="77777777" w:rsidR="003D315D" w:rsidRPr="00121CAC" w:rsidRDefault="003D315D" w:rsidP="003F67F3">
            <w:pPr>
              <w:jc w:val="left"/>
              <w:rPr>
                <w:sz w:val="20"/>
                <w:szCs w:val="20"/>
              </w:rPr>
            </w:pPr>
          </w:p>
        </w:tc>
      </w:tr>
      <w:tr w:rsidR="003F67F3" w:rsidRPr="00C95775" w14:paraId="01DCC131" w14:textId="77777777" w:rsidTr="003F67F3">
        <w:trPr>
          <w:trHeight w:val="1268"/>
        </w:trPr>
        <w:tc>
          <w:tcPr>
            <w:tcW w:w="1384" w:type="dxa"/>
            <w:vMerge w:val="restart"/>
            <w:tcBorders>
              <w:top w:val="double" w:sz="4" w:space="0" w:color="auto"/>
            </w:tcBorders>
            <w:shd w:val="clear" w:color="auto" w:fill="auto"/>
            <w:noWrap/>
            <w:vAlign w:val="center"/>
            <w:hideMark/>
          </w:tcPr>
          <w:p w14:paraId="67491E3E" w14:textId="77777777" w:rsidR="003F67F3" w:rsidRPr="00C95775" w:rsidRDefault="003F67F3" w:rsidP="003F67F3">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EKV 02</w:t>
            </w:r>
            <w:r w:rsidRPr="00C95775">
              <w:rPr>
                <w:rFonts w:asciiTheme="majorHAnsi" w:hAnsiTheme="majorHAnsi" w:cstheme="majorHAnsi"/>
                <w:b/>
                <w:sz w:val="20"/>
                <w:szCs w:val="20"/>
              </w:rPr>
              <w:br/>
            </w:r>
            <w:r w:rsidRPr="00C95775">
              <w:rPr>
                <w:rFonts w:asciiTheme="majorHAnsi" w:hAnsiTheme="majorHAnsi" w:cstheme="majorHAnsi"/>
                <w:b/>
                <w:bCs/>
                <w:sz w:val="20"/>
                <w:szCs w:val="20"/>
              </w:rPr>
              <w:t>Yenilenebilir Enerji Teknolojileri</w:t>
            </w:r>
          </w:p>
        </w:tc>
        <w:tc>
          <w:tcPr>
            <w:tcW w:w="3544" w:type="dxa"/>
            <w:tcBorders>
              <w:top w:val="double" w:sz="4" w:space="0" w:color="auto"/>
            </w:tcBorders>
            <w:shd w:val="clear" w:color="auto" w:fill="auto"/>
            <w:noWrap/>
            <w:tcMar>
              <w:left w:w="28" w:type="dxa"/>
              <w:right w:w="28" w:type="dxa"/>
            </w:tcMar>
            <w:vAlign w:val="center"/>
            <w:hideMark/>
          </w:tcPr>
          <w:p w14:paraId="7B1A281B" w14:textId="77777777" w:rsidR="003F67F3" w:rsidRPr="00C95775" w:rsidRDefault="003F67F3" w:rsidP="003F67F3">
            <w:pPr>
              <w:spacing w:before="40" w:after="40"/>
              <w:jc w:val="left"/>
              <w:rPr>
                <w:rFonts w:asciiTheme="majorHAnsi" w:hAnsiTheme="majorHAnsi" w:cstheme="majorHAnsi"/>
                <w:b/>
                <w:bCs/>
                <w:sz w:val="20"/>
                <w:szCs w:val="20"/>
              </w:rPr>
            </w:pPr>
            <w:r w:rsidRPr="00C95775">
              <w:rPr>
                <w:b/>
                <w:bCs/>
                <w:sz w:val="20"/>
                <w:szCs w:val="20"/>
              </w:rPr>
              <w:t xml:space="preserve">EKV 02 K1 </w:t>
            </w:r>
            <w:r w:rsidRPr="00C95775">
              <w:rPr>
                <w:sz w:val="20"/>
                <w:szCs w:val="20"/>
              </w:rPr>
              <w:t>Yenilen</w:t>
            </w:r>
            <w:r>
              <w:rPr>
                <w:sz w:val="20"/>
                <w:szCs w:val="20"/>
              </w:rPr>
              <w:t>ebilir enerji sistemlerine ait çalışma</w:t>
            </w:r>
            <w:r w:rsidRPr="00C95775">
              <w:rPr>
                <w:sz w:val="20"/>
                <w:szCs w:val="20"/>
              </w:rPr>
              <w:t xml:space="preserve"> yapılması</w:t>
            </w:r>
          </w:p>
        </w:tc>
        <w:tc>
          <w:tcPr>
            <w:tcW w:w="2126" w:type="dxa"/>
            <w:vMerge/>
            <w:shd w:val="clear" w:color="auto" w:fill="auto"/>
            <w:tcMar>
              <w:left w:w="28" w:type="dxa"/>
              <w:right w:w="28" w:type="dxa"/>
            </w:tcMar>
            <w:vAlign w:val="center"/>
          </w:tcPr>
          <w:p w14:paraId="35819B94" w14:textId="77777777" w:rsidR="003F67F3" w:rsidRPr="00C95775" w:rsidRDefault="003F67F3" w:rsidP="003F67F3">
            <w:pPr>
              <w:spacing w:before="40" w:after="40"/>
              <w:jc w:val="left"/>
              <w:rPr>
                <w:sz w:val="18"/>
                <w:szCs w:val="18"/>
              </w:rPr>
            </w:pPr>
          </w:p>
        </w:tc>
        <w:tc>
          <w:tcPr>
            <w:tcW w:w="2268" w:type="dxa"/>
            <w:vMerge/>
            <w:shd w:val="clear" w:color="auto" w:fill="auto"/>
            <w:noWrap/>
            <w:tcMar>
              <w:left w:w="28" w:type="dxa"/>
              <w:right w:w="28" w:type="dxa"/>
            </w:tcMar>
            <w:vAlign w:val="center"/>
          </w:tcPr>
          <w:p w14:paraId="483A5BB3"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04949336" w14:textId="77777777" w:rsidTr="003F67F3">
        <w:trPr>
          <w:trHeight w:val="1120"/>
        </w:trPr>
        <w:tc>
          <w:tcPr>
            <w:tcW w:w="1384" w:type="dxa"/>
            <w:vMerge/>
            <w:shd w:val="clear" w:color="auto" w:fill="auto"/>
            <w:noWrap/>
            <w:vAlign w:val="center"/>
          </w:tcPr>
          <w:p w14:paraId="0CEC1C24" w14:textId="77777777" w:rsidR="003F67F3" w:rsidRPr="00C95775" w:rsidRDefault="003F67F3" w:rsidP="003F67F3">
            <w:pPr>
              <w:spacing w:before="40" w:after="40"/>
              <w:jc w:val="left"/>
              <w:rPr>
                <w:rFonts w:asciiTheme="majorHAnsi" w:hAnsiTheme="majorHAnsi" w:cstheme="majorHAnsi"/>
                <w:b/>
                <w:sz w:val="20"/>
                <w:szCs w:val="20"/>
              </w:rPr>
            </w:pPr>
          </w:p>
        </w:tc>
        <w:tc>
          <w:tcPr>
            <w:tcW w:w="3544" w:type="dxa"/>
            <w:shd w:val="clear" w:color="auto" w:fill="auto"/>
            <w:noWrap/>
            <w:tcMar>
              <w:left w:w="28" w:type="dxa"/>
              <w:right w:w="28" w:type="dxa"/>
            </w:tcMar>
            <w:vAlign w:val="center"/>
          </w:tcPr>
          <w:p w14:paraId="5900526B" w14:textId="77777777" w:rsidR="003F67F3" w:rsidRPr="00C95775" w:rsidRDefault="003F67F3" w:rsidP="003F67F3">
            <w:pPr>
              <w:spacing w:before="40" w:after="40"/>
              <w:jc w:val="left"/>
              <w:rPr>
                <w:b/>
                <w:bCs/>
                <w:sz w:val="20"/>
                <w:szCs w:val="20"/>
              </w:rPr>
            </w:pPr>
            <w:r w:rsidRPr="00C95775">
              <w:rPr>
                <w:b/>
                <w:bCs/>
                <w:sz w:val="20"/>
                <w:szCs w:val="20"/>
              </w:rPr>
              <w:t>EKV 02 K2</w:t>
            </w:r>
            <w:r w:rsidRPr="00C95775">
              <w:rPr>
                <w:sz w:val="20"/>
                <w:szCs w:val="20"/>
              </w:rPr>
              <w:t xml:space="preserve"> </w:t>
            </w:r>
            <w:r w:rsidRPr="003B1783">
              <w:rPr>
                <w:sz w:val="20"/>
                <w:szCs w:val="20"/>
              </w:rPr>
              <w:t>Yenilenebilir Enerji Kullanımı</w:t>
            </w:r>
          </w:p>
        </w:tc>
        <w:tc>
          <w:tcPr>
            <w:tcW w:w="2126" w:type="dxa"/>
            <w:vMerge/>
            <w:shd w:val="clear" w:color="auto" w:fill="auto"/>
            <w:tcMar>
              <w:left w:w="28" w:type="dxa"/>
              <w:right w:w="28" w:type="dxa"/>
            </w:tcMar>
            <w:vAlign w:val="center"/>
          </w:tcPr>
          <w:p w14:paraId="7C66AC53" w14:textId="77777777" w:rsidR="003F67F3" w:rsidRPr="00C95775" w:rsidRDefault="003F67F3" w:rsidP="003F67F3">
            <w:pPr>
              <w:spacing w:before="40" w:after="40"/>
              <w:jc w:val="left"/>
              <w:rPr>
                <w:sz w:val="18"/>
                <w:szCs w:val="18"/>
              </w:rPr>
            </w:pPr>
          </w:p>
        </w:tc>
        <w:tc>
          <w:tcPr>
            <w:tcW w:w="2268" w:type="dxa"/>
            <w:vMerge/>
            <w:shd w:val="clear" w:color="auto" w:fill="auto"/>
            <w:noWrap/>
            <w:tcMar>
              <w:left w:w="28" w:type="dxa"/>
              <w:right w:w="28" w:type="dxa"/>
            </w:tcMar>
            <w:vAlign w:val="center"/>
          </w:tcPr>
          <w:p w14:paraId="09EDD86D" w14:textId="77777777" w:rsidR="003F67F3" w:rsidRPr="00C95775" w:rsidRDefault="003F67F3" w:rsidP="003F67F3">
            <w:pPr>
              <w:spacing w:before="40" w:after="40"/>
              <w:jc w:val="left"/>
              <w:rPr>
                <w:rFonts w:asciiTheme="majorHAnsi" w:hAnsiTheme="majorHAnsi" w:cstheme="majorHAnsi"/>
                <w:sz w:val="18"/>
                <w:szCs w:val="18"/>
              </w:rPr>
            </w:pPr>
          </w:p>
        </w:tc>
      </w:tr>
    </w:tbl>
    <w:p w14:paraId="52E02847" w14:textId="77777777" w:rsidR="00783A6E" w:rsidRDefault="00783A6E">
      <w:pPr>
        <w:spacing w:before="0" w:after="0"/>
        <w:jc w:val="left"/>
        <w:rPr>
          <w:rFonts w:eastAsia="Times New Roman"/>
          <w:b/>
          <w:bCs/>
          <w:szCs w:val="26"/>
        </w:rPr>
      </w:pPr>
      <w:bookmarkStart w:id="859" w:name="_Toc101960192"/>
      <w:bookmarkStart w:id="860" w:name="_Toc110610595"/>
      <w:bookmarkStart w:id="861" w:name="_Toc110611428"/>
      <w:bookmarkStart w:id="862" w:name="_Toc124929051"/>
      <w:bookmarkStart w:id="863" w:name="_Toc148946382"/>
      <w:bookmarkStart w:id="864" w:name="_Toc151563702"/>
      <w:bookmarkStart w:id="865" w:name="_Toc97563230"/>
      <w:r>
        <w:br w:type="page"/>
      </w:r>
    </w:p>
    <w:p w14:paraId="7C760554" w14:textId="77777777" w:rsidR="003F67F3" w:rsidRPr="00C95775" w:rsidRDefault="00D1696D" w:rsidP="00987D74">
      <w:pPr>
        <w:pStyle w:val="Balk3"/>
      </w:pPr>
      <w:r>
        <w:t>3</w:t>
      </w:r>
      <w:r w:rsidRPr="00C95775">
        <w:t>.5. SU VE ATIK YÖNETİMİ (</w:t>
      </w:r>
      <w:r w:rsidRPr="00C95775">
        <w:rPr>
          <w:shd w:val="clear" w:color="auto" w:fill="93CDDD"/>
        </w:rPr>
        <w:t>SAY</w:t>
      </w:r>
      <w:r w:rsidRPr="00C95775">
        <w:t>)</w:t>
      </w:r>
      <w:bookmarkEnd w:id="859"/>
      <w:bookmarkEnd w:id="860"/>
      <w:bookmarkEnd w:id="861"/>
      <w:bookmarkEnd w:id="862"/>
      <w:bookmarkEnd w:id="863"/>
      <w:bookmarkEnd w:id="864"/>
      <w:bookmarkEnd w:id="865"/>
    </w:p>
    <w:p w14:paraId="56B76A0A" w14:textId="77777777" w:rsidR="003F67F3" w:rsidRPr="00C95775" w:rsidRDefault="003F67F3" w:rsidP="003F67F3">
      <w:r w:rsidRPr="00C95775">
        <w:t xml:space="preserve">Başvuru dosyasını düzenleyecek olan ‘Yeşil Sertifika Uzmanı’ ve </w:t>
      </w:r>
      <w:r w:rsidR="00835A29" w:rsidRPr="008753C1">
        <w:t xml:space="preserve">Su Kalitesi Yönetimi, </w:t>
      </w:r>
      <w:proofErr w:type="spellStart"/>
      <w:r w:rsidR="00835A29" w:rsidRPr="008753C1">
        <w:t>Atıksu</w:t>
      </w:r>
      <w:proofErr w:type="spellEnd"/>
      <w:r w:rsidR="00835A29" w:rsidRPr="008753C1">
        <w:t xml:space="preserve"> ve Atık Yönetim</w:t>
      </w:r>
      <w:r w:rsidR="00835A29">
        <w:t xml:space="preserve"> </w:t>
      </w:r>
      <w:r>
        <w:t xml:space="preserve">modülünü </w:t>
      </w:r>
      <w:r w:rsidRPr="00C95775">
        <w:t xml:space="preserve">değerlendirecek olan ‘Yeşil Sertifika Değerlendirme </w:t>
      </w:r>
      <w:proofErr w:type="spellStart"/>
      <w:r w:rsidRPr="00C95775">
        <w:t>Uzmanı’nın</w:t>
      </w:r>
      <w:proofErr w:type="spellEnd"/>
      <w:r w:rsidRPr="00C95775">
        <w:t xml:space="preserve"> meslek grupları aşağıdaki tablolarda belirtilmektedir.</w:t>
      </w:r>
    </w:p>
    <w:p w14:paraId="556BEBA8" w14:textId="77777777" w:rsidR="003F67F3" w:rsidRPr="009B155A" w:rsidRDefault="003F67F3" w:rsidP="003F67F3">
      <w:pPr>
        <w:pStyle w:val="TabloListesi"/>
      </w:pPr>
      <w:bookmarkStart w:id="866" w:name="_Toc59725919"/>
      <w:bookmarkStart w:id="867" w:name="_Toc68607726"/>
      <w:bookmarkStart w:id="868" w:name="_Toc97565498"/>
      <w:bookmarkStart w:id="869" w:name="_Toc100737555"/>
      <w:bookmarkStart w:id="870" w:name="_Toc101195358"/>
      <w:bookmarkStart w:id="871" w:name="_Toc110611189"/>
      <w:bookmarkStart w:id="872" w:name="_Toc112418810"/>
      <w:bookmarkStart w:id="873" w:name="_Toc124927857"/>
      <w:bookmarkStart w:id="874" w:name="_Toc148946721"/>
      <w:bookmarkStart w:id="875" w:name="_Toc151563940"/>
      <w:bookmarkStart w:id="876" w:name="_Toc101884597"/>
      <w:r w:rsidRPr="00987D74">
        <w:rPr>
          <w:b/>
        </w:rPr>
        <w:t xml:space="preserve">Tablo </w:t>
      </w:r>
      <w:r w:rsidR="00186C2D" w:rsidRPr="009B155A">
        <w:rPr>
          <w:b/>
        </w:rPr>
        <w:t>3</w:t>
      </w:r>
      <w:r w:rsidRPr="00987D74">
        <w:rPr>
          <w:b/>
        </w:rPr>
        <w:t>.5.</w:t>
      </w:r>
      <w:r w:rsidRPr="009B155A">
        <w:t xml:space="preserve"> SAY Başvuru Dosyasını Düzenleyecek YESUM ve Değerlendirecek Olan YESDUM</w:t>
      </w:r>
      <w:bookmarkEnd w:id="866"/>
      <w:bookmarkEnd w:id="867"/>
      <w:bookmarkEnd w:id="868"/>
      <w:bookmarkEnd w:id="869"/>
      <w:bookmarkEnd w:id="870"/>
      <w:bookmarkEnd w:id="871"/>
      <w:bookmarkEnd w:id="872"/>
      <w:bookmarkEnd w:id="873"/>
      <w:bookmarkEnd w:id="874"/>
      <w:bookmarkEnd w:id="875"/>
      <w:bookmarkEnd w:id="876"/>
      <w:r w:rsidRPr="009B155A">
        <w:t xml:space="preserve"> </w:t>
      </w:r>
    </w:p>
    <w:tbl>
      <w:tblPr>
        <w:tblStyle w:val="TabloKlavuzu"/>
        <w:tblW w:w="9322"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247"/>
        <w:gridCol w:w="3681"/>
        <w:gridCol w:w="2410"/>
        <w:gridCol w:w="1984"/>
      </w:tblGrid>
      <w:tr w:rsidR="003F67F3" w:rsidRPr="00C95775" w14:paraId="710CE86C" w14:textId="77777777" w:rsidTr="003F67F3">
        <w:tc>
          <w:tcPr>
            <w:tcW w:w="1247" w:type="dxa"/>
            <w:tcBorders>
              <w:top w:val="single" w:sz="12" w:space="0" w:color="auto"/>
              <w:bottom w:val="double" w:sz="4" w:space="0" w:color="auto"/>
            </w:tcBorders>
            <w:shd w:val="clear" w:color="auto" w:fill="auto"/>
            <w:vAlign w:val="center"/>
          </w:tcPr>
          <w:p w14:paraId="283C66B2" w14:textId="77777777" w:rsidR="003F67F3" w:rsidRPr="00C95775" w:rsidRDefault="001673D5" w:rsidP="003F67F3">
            <w:pPr>
              <w:spacing w:before="0" w:after="0"/>
              <w:jc w:val="left"/>
              <w:rPr>
                <w:rFonts w:asciiTheme="majorHAnsi" w:hAnsiTheme="majorHAnsi" w:cstheme="majorHAnsi"/>
                <w:b/>
                <w:sz w:val="20"/>
                <w:szCs w:val="20"/>
              </w:rPr>
            </w:pPr>
            <w:r>
              <w:rPr>
                <w:rFonts w:asciiTheme="majorHAnsi" w:hAnsiTheme="majorHAnsi" w:cstheme="majorHAnsi"/>
                <w:b/>
                <w:bCs/>
                <w:sz w:val="20"/>
                <w:szCs w:val="20"/>
              </w:rPr>
              <w:t>MODÜL</w:t>
            </w:r>
            <w:r w:rsidR="003F67F3" w:rsidRPr="00C95775">
              <w:rPr>
                <w:rFonts w:asciiTheme="majorHAnsi" w:hAnsiTheme="majorHAnsi" w:cstheme="majorHAnsi"/>
                <w:b/>
                <w:bCs/>
                <w:sz w:val="20"/>
                <w:szCs w:val="20"/>
              </w:rPr>
              <w:t xml:space="preserve"> TEMALARI</w:t>
            </w:r>
          </w:p>
        </w:tc>
        <w:tc>
          <w:tcPr>
            <w:tcW w:w="3681" w:type="dxa"/>
            <w:tcBorders>
              <w:top w:val="single" w:sz="12" w:space="0" w:color="auto"/>
              <w:bottom w:val="double" w:sz="4" w:space="0" w:color="auto"/>
            </w:tcBorders>
            <w:shd w:val="clear" w:color="auto" w:fill="auto"/>
            <w:vAlign w:val="center"/>
          </w:tcPr>
          <w:p w14:paraId="303C8C43" w14:textId="77777777" w:rsidR="003F67F3" w:rsidRPr="00C95775" w:rsidRDefault="003F67F3" w:rsidP="003F67F3">
            <w:pPr>
              <w:spacing w:before="0" w:after="0"/>
              <w:jc w:val="left"/>
              <w:rPr>
                <w:rFonts w:asciiTheme="majorHAnsi" w:hAnsiTheme="majorHAnsi" w:cstheme="majorHAnsi"/>
                <w:b/>
                <w:sz w:val="20"/>
                <w:szCs w:val="20"/>
              </w:rPr>
            </w:pPr>
            <w:r w:rsidRPr="00C95775">
              <w:rPr>
                <w:rFonts w:asciiTheme="majorHAnsi" w:hAnsiTheme="majorHAnsi" w:cstheme="majorHAnsi"/>
                <w:b/>
                <w:bCs/>
                <w:sz w:val="20"/>
                <w:szCs w:val="20"/>
              </w:rPr>
              <w:t>KRİTERLER</w:t>
            </w:r>
          </w:p>
        </w:tc>
        <w:tc>
          <w:tcPr>
            <w:tcW w:w="2410" w:type="dxa"/>
            <w:tcBorders>
              <w:top w:val="single" w:sz="12" w:space="0" w:color="auto"/>
              <w:bottom w:val="double" w:sz="4" w:space="0" w:color="auto"/>
            </w:tcBorders>
            <w:shd w:val="clear" w:color="auto" w:fill="auto"/>
            <w:vAlign w:val="center"/>
          </w:tcPr>
          <w:p w14:paraId="1DDDB8C3"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 xml:space="preserve">BAŞVURU DOSYASINI HAZIRLAYAN </w:t>
            </w:r>
          </w:p>
          <w:p w14:paraId="5E05E32F"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YESUM</w:t>
            </w:r>
          </w:p>
        </w:tc>
        <w:tc>
          <w:tcPr>
            <w:tcW w:w="1984" w:type="dxa"/>
            <w:tcBorders>
              <w:top w:val="single" w:sz="12" w:space="0" w:color="auto"/>
              <w:bottom w:val="double" w:sz="4" w:space="0" w:color="auto"/>
            </w:tcBorders>
            <w:shd w:val="clear" w:color="auto" w:fill="auto"/>
            <w:vAlign w:val="center"/>
          </w:tcPr>
          <w:p w14:paraId="22E973D1"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RAPORU DEĞERLENDİREN YESDUM</w:t>
            </w:r>
          </w:p>
        </w:tc>
      </w:tr>
      <w:tr w:rsidR="003F67F3" w:rsidRPr="00C95775" w14:paraId="6FDFCD06" w14:textId="77777777" w:rsidTr="003F67F3">
        <w:tc>
          <w:tcPr>
            <w:tcW w:w="1247" w:type="dxa"/>
            <w:vMerge w:val="restart"/>
            <w:tcBorders>
              <w:top w:val="double" w:sz="4" w:space="0" w:color="auto"/>
            </w:tcBorders>
            <w:shd w:val="clear" w:color="auto" w:fill="auto"/>
            <w:noWrap/>
            <w:vAlign w:val="center"/>
            <w:hideMark/>
          </w:tcPr>
          <w:p w14:paraId="173D6CBA" w14:textId="77777777" w:rsidR="003F67F3" w:rsidRPr="00C95775" w:rsidRDefault="003F67F3" w:rsidP="003F67F3">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SAY 01</w:t>
            </w:r>
            <w:r w:rsidRPr="00C95775">
              <w:rPr>
                <w:rFonts w:asciiTheme="majorHAnsi" w:hAnsiTheme="majorHAnsi" w:cstheme="majorHAnsi"/>
                <w:b/>
                <w:sz w:val="20"/>
                <w:szCs w:val="20"/>
              </w:rPr>
              <w:br/>
            </w:r>
            <w:r w:rsidRPr="00C95775">
              <w:rPr>
                <w:rFonts w:asciiTheme="majorHAnsi" w:hAnsiTheme="majorHAnsi" w:cstheme="majorHAnsi"/>
                <w:b/>
                <w:bCs/>
                <w:sz w:val="20"/>
                <w:szCs w:val="20"/>
              </w:rPr>
              <w:t>Su yönetimi</w:t>
            </w:r>
          </w:p>
        </w:tc>
        <w:tc>
          <w:tcPr>
            <w:tcW w:w="3681" w:type="dxa"/>
            <w:tcBorders>
              <w:top w:val="double" w:sz="4" w:space="0" w:color="auto"/>
            </w:tcBorders>
            <w:shd w:val="clear" w:color="auto" w:fill="auto"/>
            <w:noWrap/>
            <w:tcMar>
              <w:left w:w="28" w:type="dxa"/>
              <w:right w:w="28" w:type="dxa"/>
            </w:tcMar>
            <w:vAlign w:val="center"/>
            <w:hideMark/>
          </w:tcPr>
          <w:p w14:paraId="2A80C7DB" w14:textId="77777777" w:rsidR="003F67F3" w:rsidRPr="00C95775" w:rsidRDefault="003F67F3" w:rsidP="00987D74">
            <w:pPr>
              <w:spacing w:before="40" w:after="40"/>
              <w:jc w:val="left"/>
              <w:rPr>
                <w:rFonts w:asciiTheme="majorHAnsi" w:hAnsiTheme="majorHAnsi" w:cstheme="majorHAnsi"/>
                <w:b/>
                <w:bCs/>
                <w:sz w:val="20"/>
                <w:szCs w:val="20"/>
              </w:rPr>
            </w:pPr>
            <w:r w:rsidRPr="00C95775">
              <w:rPr>
                <w:b/>
                <w:bCs/>
                <w:sz w:val="20"/>
                <w:szCs w:val="20"/>
              </w:rPr>
              <w:t>SAY 01 K1</w:t>
            </w:r>
            <w:r w:rsidRPr="00C95775">
              <w:rPr>
                <w:sz w:val="20"/>
                <w:szCs w:val="20"/>
              </w:rPr>
              <w:t xml:space="preserve"> Suyun verimli ve etkin kullanımı için uygun armatür ve donatıların seçilmesi (referans binaya göre iyileştirme oranı)</w:t>
            </w:r>
          </w:p>
        </w:tc>
        <w:tc>
          <w:tcPr>
            <w:tcW w:w="2410" w:type="dxa"/>
            <w:vMerge w:val="restart"/>
            <w:tcBorders>
              <w:top w:val="double" w:sz="4" w:space="0" w:color="auto"/>
            </w:tcBorders>
            <w:shd w:val="clear" w:color="auto" w:fill="auto"/>
            <w:tcMar>
              <w:left w:w="28" w:type="dxa"/>
              <w:right w:w="28" w:type="dxa"/>
            </w:tcMar>
            <w:vAlign w:val="center"/>
          </w:tcPr>
          <w:p w14:paraId="7899B5B7" w14:textId="55D15DC1" w:rsidR="00BC3B85" w:rsidRDefault="00BC3B85" w:rsidP="00BC3B85">
            <w:pPr>
              <w:jc w:val="left"/>
              <w:rPr>
                <w:sz w:val="20"/>
                <w:szCs w:val="20"/>
              </w:rPr>
            </w:pPr>
          </w:p>
          <w:p w14:paraId="3BDD25AB" w14:textId="5C069372" w:rsidR="008E1307" w:rsidRPr="00D2479C" w:rsidRDefault="00BF09E9" w:rsidP="009244B8">
            <w:pPr>
              <w:jc w:val="left"/>
              <w:rPr>
                <w:sz w:val="22"/>
                <w:szCs w:val="22"/>
              </w:rPr>
            </w:pPr>
            <w:r w:rsidRPr="00D2479C">
              <w:rPr>
                <w:sz w:val="20"/>
                <w:szCs w:val="20"/>
              </w:rPr>
              <w:t>4 yıllık lisans öğrenimini tamamlayan üniversite mezunu</w:t>
            </w:r>
          </w:p>
          <w:p w14:paraId="2DFAD216" w14:textId="77777777" w:rsidR="003F67F3" w:rsidRPr="00C95775" w:rsidRDefault="003F67F3" w:rsidP="003F67F3">
            <w:pPr>
              <w:jc w:val="left"/>
              <w:rPr>
                <w:sz w:val="18"/>
                <w:szCs w:val="18"/>
              </w:rPr>
            </w:pPr>
          </w:p>
        </w:tc>
        <w:tc>
          <w:tcPr>
            <w:tcW w:w="1984" w:type="dxa"/>
            <w:vMerge w:val="restart"/>
            <w:tcBorders>
              <w:top w:val="double" w:sz="4" w:space="0" w:color="auto"/>
            </w:tcBorders>
            <w:shd w:val="clear" w:color="auto" w:fill="auto"/>
            <w:noWrap/>
            <w:tcMar>
              <w:left w:w="28" w:type="dxa"/>
              <w:right w:w="28" w:type="dxa"/>
            </w:tcMar>
            <w:vAlign w:val="center"/>
          </w:tcPr>
          <w:p w14:paraId="0A5A5BFB" w14:textId="77777777" w:rsidR="003F67F3" w:rsidRPr="00C95775" w:rsidRDefault="003F67F3" w:rsidP="003F67F3">
            <w:pPr>
              <w:jc w:val="left"/>
              <w:rPr>
                <w:rFonts w:asciiTheme="majorHAnsi" w:hAnsiTheme="majorHAnsi" w:cstheme="majorHAnsi"/>
                <w:sz w:val="20"/>
                <w:szCs w:val="20"/>
              </w:rPr>
            </w:pPr>
            <w:r w:rsidRPr="00C95775">
              <w:rPr>
                <w:sz w:val="20"/>
                <w:szCs w:val="20"/>
              </w:rPr>
              <w:t xml:space="preserve">İnşaat Mühendisi, </w:t>
            </w:r>
          </w:p>
          <w:p w14:paraId="47875252" w14:textId="77777777" w:rsidR="003F67F3" w:rsidRPr="00C95775" w:rsidRDefault="003F67F3" w:rsidP="003F67F3">
            <w:pPr>
              <w:jc w:val="left"/>
              <w:rPr>
                <w:sz w:val="20"/>
                <w:szCs w:val="20"/>
              </w:rPr>
            </w:pPr>
            <w:r w:rsidRPr="00C95775">
              <w:rPr>
                <w:sz w:val="20"/>
                <w:szCs w:val="20"/>
              </w:rPr>
              <w:t xml:space="preserve">Makina Mühendisi, </w:t>
            </w:r>
          </w:p>
          <w:p w14:paraId="2D6DFF16" w14:textId="77777777" w:rsidR="003F67F3" w:rsidRPr="00C95775" w:rsidRDefault="003F67F3" w:rsidP="003F67F3">
            <w:pPr>
              <w:spacing w:before="40" w:after="40"/>
              <w:jc w:val="left"/>
              <w:rPr>
                <w:rFonts w:asciiTheme="majorHAnsi" w:hAnsiTheme="majorHAnsi" w:cstheme="majorHAnsi"/>
                <w:sz w:val="18"/>
                <w:szCs w:val="18"/>
              </w:rPr>
            </w:pPr>
            <w:r w:rsidRPr="00C95775">
              <w:rPr>
                <w:sz w:val="20"/>
                <w:szCs w:val="20"/>
              </w:rPr>
              <w:t>Çevre Mühendisi.</w:t>
            </w:r>
          </w:p>
        </w:tc>
      </w:tr>
      <w:tr w:rsidR="003F67F3" w:rsidRPr="00C95775" w14:paraId="28091242" w14:textId="77777777" w:rsidTr="003F67F3">
        <w:tc>
          <w:tcPr>
            <w:tcW w:w="1247" w:type="dxa"/>
            <w:vMerge/>
            <w:shd w:val="clear" w:color="auto" w:fill="auto"/>
            <w:noWrap/>
            <w:vAlign w:val="center"/>
          </w:tcPr>
          <w:p w14:paraId="77C95DCE"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0320A725" w14:textId="77777777" w:rsidR="003F67F3" w:rsidRPr="00C95775" w:rsidRDefault="003F67F3" w:rsidP="00987D74">
            <w:pPr>
              <w:spacing w:before="40" w:after="40"/>
              <w:jc w:val="left"/>
              <w:rPr>
                <w:b/>
                <w:bCs/>
                <w:sz w:val="20"/>
                <w:szCs w:val="20"/>
              </w:rPr>
            </w:pPr>
            <w:r w:rsidRPr="00C95775">
              <w:rPr>
                <w:b/>
                <w:bCs/>
                <w:sz w:val="20"/>
                <w:szCs w:val="20"/>
              </w:rPr>
              <w:t xml:space="preserve">SAY 01 K2 </w:t>
            </w:r>
            <w:r w:rsidRPr="00C95775">
              <w:rPr>
                <w:sz w:val="20"/>
                <w:szCs w:val="20"/>
              </w:rPr>
              <w:t>Su dağıtımında kayıp ve kaçakların önlenmesi/gerekli tedbirlerin alınması</w:t>
            </w:r>
          </w:p>
        </w:tc>
        <w:tc>
          <w:tcPr>
            <w:tcW w:w="2410" w:type="dxa"/>
            <w:vMerge/>
            <w:shd w:val="clear" w:color="auto" w:fill="auto"/>
            <w:tcMar>
              <w:left w:w="28" w:type="dxa"/>
              <w:right w:w="28" w:type="dxa"/>
            </w:tcMar>
            <w:vAlign w:val="center"/>
          </w:tcPr>
          <w:p w14:paraId="16B8DAEF"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4CB3C7E9"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6ABADA1E" w14:textId="77777777" w:rsidTr="003F67F3">
        <w:tc>
          <w:tcPr>
            <w:tcW w:w="1247" w:type="dxa"/>
            <w:vMerge/>
            <w:shd w:val="clear" w:color="auto" w:fill="auto"/>
            <w:noWrap/>
            <w:vAlign w:val="center"/>
          </w:tcPr>
          <w:p w14:paraId="7F0E34EE"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5F118F30" w14:textId="77777777" w:rsidR="003F67F3" w:rsidRPr="00C95775" w:rsidRDefault="003F67F3" w:rsidP="00987D74">
            <w:pPr>
              <w:spacing w:before="40" w:after="40"/>
              <w:jc w:val="left"/>
              <w:rPr>
                <w:b/>
                <w:bCs/>
                <w:sz w:val="20"/>
                <w:szCs w:val="20"/>
              </w:rPr>
            </w:pPr>
            <w:r w:rsidRPr="00C95775">
              <w:rPr>
                <w:b/>
                <w:bCs/>
                <w:sz w:val="20"/>
                <w:szCs w:val="20"/>
              </w:rPr>
              <w:t xml:space="preserve">SAY 01 K3 </w:t>
            </w:r>
            <w:r w:rsidRPr="00C95775">
              <w:rPr>
                <w:bCs/>
                <w:sz w:val="20"/>
                <w:szCs w:val="20"/>
              </w:rPr>
              <w:t>Su kullanımının sayaçlar ile izlenmesi ve kayıt altına alınması</w:t>
            </w:r>
          </w:p>
        </w:tc>
        <w:tc>
          <w:tcPr>
            <w:tcW w:w="2410" w:type="dxa"/>
            <w:vMerge/>
            <w:shd w:val="clear" w:color="auto" w:fill="auto"/>
            <w:tcMar>
              <w:left w:w="28" w:type="dxa"/>
              <w:right w:w="28" w:type="dxa"/>
            </w:tcMar>
            <w:vAlign w:val="center"/>
          </w:tcPr>
          <w:p w14:paraId="3FAF00AD"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37B9B754"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783E4F82" w14:textId="77777777" w:rsidTr="003F67F3">
        <w:tc>
          <w:tcPr>
            <w:tcW w:w="1247" w:type="dxa"/>
            <w:vMerge/>
            <w:shd w:val="clear" w:color="auto" w:fill="auto"/>
            <w:noWrap/>
            <w:vAlign w:val="center"/>
          </w:tcPr>
          <w:p w14:paraId="1D4EB17A"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6EFB6378" w14:textId="77777777" w:rsidR="003F67F3" w:rsidRPr="00C95775" w:rsidRDefault="003F67F3" w:rsidP="00987D74">
            <w:pPr>
              <w:spacing w:before="40" w:after="40"/>
              <w:jc w:val="left"/>
              <w:rPr>
                <w:b/>
                <w:bCs/>
                <w:sz w:val="20"/>
                <w:szCs w:val="20"/>
              </w:rPr>
            </w:pPr>
            <w:r w:rsidRPr="00C95775">
              <w:rPr>
                <w:b/>
                <w:bCs/>
                <w:sz w:val="20"/>
                <w:szCs w:val="20"/>
              </w:rPr>
              <w:t xml:space="preserve">SAY 01 K4 </w:t>
            </w:r>
            <w:r w:rsidRPr="00C95775">
              <w:rPr>
                <w:bCs/>
                <w:sz w:val="20"/>
                <w:szCs w:val="20"/>
              </w:rPr>
              <w:t>Su kalitesinin kontrolü</w:t>
            </w:r>
          </w:p>
        </w:tc>
        <w:tc>
          <w:tcPr>
            <w:tcW w:w="2410" w:type="dxa"/>
            <w:vMerge/>
            <w:shd w:val="clear" w:color="auto" w:fill="auto"/>
            <w:tcMar>
              <w:left w:w="28" w:type="dxa"/>
              <w:right w:w="28" w:type="dxa"/>
            </w:tcMar>
            <w:vAlign w:val="center"/>
          </w:tcPr>
          <w:p w14:paraId="3D23DDBE"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23FE9246"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1D110D43" w14:textId="77777777" w:rsidTr="003F67F3">
        <w:tc>
          <w:tcPr>
            <w:tcW w:w="1247" w:type="dxa"/>
            <w:vMerge/>
            <w:shd w:val="clear" w:color="auto" w:fill="auto"/>
            <w:noWrap/>
            <w:vAlign w:val="center"/>
          </w:tcPr>
          <w:p w14:paraId="097D2464"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20E9D50A" w14:textId="77777777" w:rsidR="003F67F3" w:rsidRPr="00C95775" w:rsidRDefault="003F67F3" w:rsidP="00987D74">
            <w:pPr>
              <w:spacing w:before="40" w:after="40"/>
              <w:jc w:val="left"/>
              <w:rPr>
                <w:b/>
                <w:bCs/>
                <w:sz w:val="20"/>
                <w:szCs w:val="20"/>
              </w:rPr>
            </w:pPr>
            <w:r w:rsidRPr="00C95775">
              <w:rPr>
                <w:b/>
                <w:bCs/>
                <w:sz w:val="20"/>
                <w:szCs w:val="20"/>
              </w:rPr>
              <w:t xml:space="preserve">SAY 01 K5 </w:t>
            </w:r>
            <w:r w:rsidRPr="00C95775">
              <w:rPr>
                <w:bCs/>
                <w:sz w:val="20"/>
                <w:szCs w:val="20"/>
              </w:rPr>
              <w:t>Yağmur suyu toplama, arıtma ve kullanımı</w:t>
            </w:r>
          </w:p>
        </w:tc>
        <w:tc>
          <w:tcPr>
            <w:tcW w:w="2410" w:type="dxa"/>
            <w:vMerge/>
            <w:shd w:val="clear" w:color="auto" w:fill="auto"/>
            <w:tcMar>
              <w:left w:w="28" w:type="dxa"/>
              <w:right w:w="28" w:type="dxa"/>
            </w:tcMar>
            <w:vAlign w:val="center"/>
          </w:tcPr>
          <w:p w14:paraId="459EA9C3"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72E38277"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539DBD16" w14:textId="77777777" w:rsidTr="003F67F3">
        <w:tc>
          <w:tcPr>
            <w:tcW w:w="1247" w:type="dxa"/>
            <w:vMerge/>
            <w:shd w:val="clear" w:color="auto" w:fill="auto"/>
            <w:noWrap/>
            <w:vAlign w:val="center"/>
          </w:tcPr>
          <w:p w14:paraId="32368AE6"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717B5EF0" w14:textId="77777777" w:rsidR="003F67F3" w:rsidRPr="00C95775" w:rsidRDefault="003F67F3" w:rsidP="00987D74">
            <w:pPr>
              <w:spacing w:before="40" w:after="40"/>
              <w:jc w:val="left"/>
              <w:rPr>
                <w:b/>
                <w:bCs/>
                <w:sz w:val="20"/>
                <w:szCs w:val="20"/>
              </w:rPr>
            </w:pPr>
            <w:r w:rsidRPr="00C95775">
              <w:rPr>
                <w:b/>
                <w:bCs/>
                <w:sz w:val="20"/>
                <w:szCs w:val="20"/>
              </w:rPr>
              <w:t xml:space="preserve">SAY 01 K6 </w:t>
            </w:r>
            <w:r w:rsidRPr="00C95775">
              <w:rPr>
                <w:bCs/>
                <w:sz w:val="20"/>
                <w:szCs w:val="20"/>
              </w:rPr>
              <w:t>Atık suyun geri kullanımı (gri su)</w:t>
            </w:r>
          </w:p>
        </w:tc>
        <w:tc>
          <w:tcPr>
            <w:tcW w:w="2410" w:type="dxa"/>
            <w:vMerge/>
            <w:shd w:val="clear" w:color="auto" w:fill="auto"/>
            <w:tcMar>
              <w:left w:w="28" w:type="dxa"/>
              <w:right w:w="28" w:type="dxa"/>
            </w:tcMar>
            <w:vAlign w:val="center"/>
          </w:tcPr>
          <w:p w14:paraId="24F5FEAC"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0C37CC1A"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4F2F2029" w14:textId="77777777" w:rsidTr="003F67F3">
        <w:tc>
          <w:tcPr>
            <w:tcW w:w="1247" w:type="dxa"/>
            <w:vMerge w:val="restart"/>
            <w:tcBorders>
              <w:top w:val="double" w:sz="4" w:space="0" w:color="auto"/>
            </w:tcBorders>
            <w:shd w:val="clear" w:color="auto" w:fill="auto"/>
            <w:noWrap/>
            <w:vAlign w:val="center"/>
            <w:hideMark/>
          </w:tcPr>
          <w:p w14:paraId="656BE54F" w14:textId="77777777" w:rsidR="003F67F3" w:rsidRPr="00C95775" w:rsidRDefault="003F67F3" w:rsidP="003F67F3">
            <w:pPr>
              <w:spacing w:before="40" w:after="40"/>
              <w:jc w:val="left"/>
              <w:rPr>
                <w:rFonts w:asciiTheme="majorHAnsi" w:hAnsiTheme="majorHAnsi" w:cstheme="majorHAnsi"/>
                <w:b/>
                <w:bCs/>
                <w:sz w:val="20"/>
                <w:szCs w:val="20"/>
              </w:rPr>
            </w:pPr>
            <w:r w:rsidRPr="00C95775">
              <w:rPr>
                <w:rFonts w:asciiTheme="majorHAnsi" w:hAnsiTheme="majorHAnsi" w:cstheme="majorHAnsi"/>
                <w:b/>
                <w:sz w:val="20"/>
                <w:szCs w:val="20"/>
              </w:rPr>
              <w:t>SAY 02</w:t>
            </w:r>
            <w:r w:rsidRPr="00C95775">
              <w:rPr>
                <w:rFonts w:asciiTheme="majorHAnsi" w:hAnsiTheme="majorHAnsi" w:cstheme="majorHAnsi"/>
                <w:b/>
                <w:sz w:val="20"/>
                <w:szCs w:val="20"/>
              </w:rPr>
              <w:br/>
            </w:r>
            <w:r w:rsidRPr="00C95775">
              <w:rPr>
                <w:rFonts w:asciiTheme="majorHAnsi" w:hAnsiTheme="majorHAnsi" w:cstheme="majorHAnsi"/>
                <w:b/>
                <w:bCs/>
                <w:sz w:val="20"/>
                <w:szCs w:val="20"/>
              </w:rPr>
              <w:t>Atık yönetimi</w:t>
            </w:r>
          </w:p>
        </w:tc>
        <w:tc>
          <w:tcPr>
            <w:tcW w:w="3681" w:type="dxa"/>
            <w:tcBorders>
              <w:top w:val="double" w:sz="4" w:space="0" w:color="auto"/>
            </w:tcBorders>
            <w:shd w:val="clear" w:color="auto" w:fill="auto"/>
            <w:noWrap/>
            <w:tcMar>
              <w:left w:w="28" w:type="dxa"/>
              <w:right w:w="28" w:type="dxa"/>
            </w:tcMar>
            <w:vAlign w:val="center"/>
          </w:tcPr>
          <w:p w14:paraId="7748EC40" w14:textId="77777777" w:rsidR="003F67F3" w:rsidRPr="00C95775" w:rsidRDefault="003F67F3" w:rsidP="00987D74">
            <w:pPr>
              <w:spacing w:before="40" w:after="40"/>
              <w:jc w:val="left"/>
              <w:rPr>
                <w:rFonts w:asciiTheme="majorHAnsi" w:hAnsiTheme="majorHAnsi" w:cstheme="majorHAnsi"/>
                <w:b/>
                <w:bCs/>
                <w:sz w:val="20"/>
                <w:szCs w:val="20"/>
              </w:rPr>
            </w:pPr>
            <w:r w:rsidRPr="00C95775">
              <w:rPr>
                <w:b/>
                <w:bCs/>
                <w:sz w:val="20"/>
                <w:szCs w:val="20"/>
              </w:rPr>
              <w:t xml:space="preserve">SAY 02 K1 </w:t>
            </w:r>
            <w:r w:rsidRPr="00C95775">
              <w:rPr>
                <w:bCs/>
                <w:sz w:val="20"/>
                <w:szCs w:val="20"/>
              </w:rPr>
              <w:t>Atık yönetim planının hazırlanması (zorunlu)</w:t>
            </w:r>
          </w:p>
        </w:tc>
        <w:tc>
          <w:tcPr>
            <w:tcW w:w="2410" w:type="dxa"/>
            <w:vMerge/>
            <w:shd w:val="clear" w:color="auto" w:fill="auto"/>
            <w:tcMar>
              <w:left w:w="28" w:type="dxa"/>
              <w:right w:w="28" w:type="dxa"/>
            </w:tcMar>
            <w:vAlign w:val="center"/>
          </w:tcPr>
          <w:p w14:paraId="439C4A50"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5DDBAAAA"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27202976" w14:textId="77777777" w:rsidTr="003F67F3">
        <w:tc>
          <w:tcPr>
            <w:tcW w:w="1247" w:type="dxa"/>
            <w:vMerge/>
            <w:shd w:val="clear" w:color="auto" w:fill="auto"/>
            <w:noWrap/>
            <w:vAlign w:val="center"/>
          </w:tcPr>
          <w:p w14:paraId="5DF1AE04"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1BADC997" w14:textId="77777777" w:rsidR="003F67F3" w:rsidRPr="00C95775" w:rsidRDefault="00835A29" w:rsidP="00987D74">
            <w:pPr>
              <w:spacing w:before="40" w:after="40"/>
              <w:jc w:val="left"/>
              <w:rPr>
                <w:b/>
                <w:bCs/>
                <w:sz w:val="20"/>
                <w:szCs w:val="20"/>
              </w:rPr>
            </w:pPr>
            <w:r w:rsidRPr="00835A29">
              <w:rPr>
                <w:b/>
                <w:bCs/>
                <w:sz w:val="20"/>
                <w:szCs w:val="20"/>
                <w:lang w:eastAsia="tr-TR"/>
              </w:rPr>
              <w:t xml:space="preserve">SAY 02 K2 </w:t>
            </w:r>
            <w:r w:rsidRPr="00835A29">
              <w:rPr>
                <w:bCs/>
                <w:sz w:val="20"/>
                <w:szCs w:val="20"/>
                <w:lang w:eastAsia="tr-TR"/>
              </w:rPr>
              <w:t>Atıkların yerinde ayrıştırılması, uygun yer ve hacimlerde toplanması</w:t>
            </w:r>
          </w:p>
        </w:tc>
        <w:tc>
          <w:tcPr>
            <w:tcW w:w="2410" w:type="dxa"/>
            <w:vMerge/>
            <w:shd w:val="clear" w:color="auto" w:fill="auto"/>
            <w:tcMar>
              <w:left w:w="28" w:type="dxa"/>
              <w:right w:w="28" w:type="dxa"/>
            </w:tcMar>
            <w:vAlign w:val="center"/>
          </w:tcPr>
          <w:p w14:paraId="751B5C2D"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35AC1EA3"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51936775" w14:textId="77777777" w:rsidTr="003F67F3">
        <w:tc>
          <w:tcPr>
            <w:tcW w:w="1247" w:type="dxa"/>
            <w:vMerge/>
            <w:shd w:val="clear" w:color="auto" w:fill="auto"/>
            <w:noWrap/>
            <w:vAlign w:val="center"/>
          </w:tcPr>
          <w:p w14:paraId="17E349F8"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0599681E" w14:textId="77777777" w:rsidR="003F67F3" w:rsidRPr="00C95775" w:rsidRDefault="00835A29" w:rsidP="00987D74">
            <w:pPr>
              <w:spacing w:before="40" w:after="40"/>
              <w:jc w:val="left"/>
              <w:rPr>
                <w:b/>
                <w:bCs/>
                <w:sz w:val="20"/>
                <w:szCs w:val="20"/>
              </w:rPr>
            </w:pPr>
            <w:r w:rsidRPr="00835A29">
              <w:rPr>
                <w:b/>
                <w:bCs/>
                <w:sz w:val="20"/>
                <w:szCs w:val="20"/>
                <w:lang w:eastAsia="tr-TR"/>
              </w:rPr>
              <w:t xml:space="preserve">SAY 02 K3 </w:t>
            </w:r>
            <w:r w:rsidRPr="00835A29">
              <w:rPr>
                <w:bCs/>
                <w:sz w:val="20"/>
                <w:szCs w:val="20"/>
                <w:lang w:eastAsia="tr-TR"/>
              </w:rPr>
              <w:t>Ayrıştırılan atıkların geri kullanımının teşviki ve sağlanması ile uzaklaştırılacak atık hacminin azaltılması</w:t>
            </w:r>
          </w:p>
        </w:tc>
        <w:tc>
          <w:tcPr>
            <w:tcW w:w="2410" w:type="dxa"/>
            <w:vMerge/>
            <w:shd w:val="clear" w:color="auto" w:fill="auto"/>
            <w:tcMar>
              <w:left w:w="28" w:type="dxa"/>
              <w:right w:w="28" w:type="dxa"/>
            </w:tcMar>
            <w:vAlign w:val="center"/>
          </w:tcPr>
          <w:p w14:paraId="693C0323"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3E51576B"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5C495F6F" w14:textId="77777777" w:rsidTr="003F67F3">
        <w:tc>
          <w:tcPr>
            <w:tcW w:w="1247" w:type="dxa"/>
            <w:vMerge/>
            <w:shd w:val="clear" w:color="auto" w:fill="auto"/>
            <w:noWrap/>
            <w:vAlign w:val="center"/>
          </w:tcPr>
          <w:p w14:paraId="1EF4C733"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2F8AC53F" w14:textId="77777777" w:rsidR="003F67F3" w:rsidRPr="00C95775" w:rsidRDefault="00835A29" w:rsidP="00987D74">
            <w:pPr>
              <w:spacing w:before="40" w:after="40"/>
              <w:jc w:val="left"/>
              <w:rPr>
                <w:b/>
                <w:bCs/>
                <w:sz w:val="20"/>
                <w:szCs w:val="20"/>
              </w:rPr>
            </w:pPr>
            <w:r w:rsidRPr="00835A29">
              <w:rPr>
                <w:b/>
                <w:bCs/>
                <w:sz w:val="20"/>
                <w:szCs w:val="20"/>
                <w:lang w:eastAsia="tr-TR"/>
              </w:rPr>
              <w:t xml:space="preserve">SAY 02 K4 </w:t>
            </w:r>
            <w:proofErr w:type="spellStart"/>
            <w:r w:rsidR="009D6DBC">
              <w:rPr>
                <w:bCs/>
                <w:sz w:val="20"/>
                <w:szCs w:val="20"/>
                <w:lang w:eastAsia="tr-TR"/>
              </w:rPr>
              <w:t>Biyo-bozunur</w:t>
            </w:r>
            <w:proofErr w:type="spellEnd"/>
            <w:r w:rsidR="009D6DBC">
              <w:rPr>
                <w:bCs/>
                <w:sz w:val="20"/>
                <w:szCs w:val="20"/>
                <w:lang w:eastAsia="tr-TR"/>
              </w:rPr>
              <w:t xml:space="preserve"> </w:t>
            </w:r>
            <w:r w:rsidRPr="00835A29">
              <w:rPr>
                <w:bCs/>
                <w:sz w:val="20"/>
                <w:szCs w:val="20"/>
                <w:lang w:eastAsia="tr-TR"/>
              </w:rPr>
              <w:t xml:space="preserve">atıkların </w:t>
            </w:r>
            <w:r w:rsidR="0013739E">
              <w:rPr>
                <w:bCs/>
                <w:sz w:val="20"/>
                <w:szCs w:val="20"/>
                <w:lang w:eastAsia="tr-TR"/>
              </w:rPr>
              <w:t>ayrı toplanması</w:t>
            </w:r>
            <w:r w:rsidRPr="00835A29">
              <w:rPr>
                <w:bCs/>
                <w:sz w:val="20"/>
                <w:szCs w:val="20"/>
                <w:lang w:eastAsia="tr-TR"/>
              </w:rPr>
              <w:t xml:space="preserve"> </w:t>
            </w:r>
          </w:p>
        </w:tc>
        <w:tc>
          <w:tcPr>
            <w:tcW w:w="2410" w:type="dxa"/>
            <w:vMerge/>
            <w:shd w:val="clear" w:color="auto" w:fill="auto"/>
            <w:tcMar>
              <w:left w:w="28" w:type="dxa"/>
              <w:right w:w="28" w:type="dxa"/>
            </w:tcMar>
            <w:vAlign w:val="center"/>
          </w:tcPr>
          <w:p w14:paraId="79BDD3EE"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02784DB2" w14:textId="77777777" w:rsidR="003F67F3" w:rsidRPr="00C95775" w:rsidRDefault="003F67F3" w:rsidP="003F67F3">
            <w:pPr>
              <w:spacing w:before="40" w:after="40"/>
              <w:jc w:val="left"/>
              <w:rPr>
                <w:rFonts w:asciiTheme="majorHAnsi" w:hAnsiTheme="majorHAnsi" w:cstheme="majorHAnsi"/>
                <w:sz w:val="18"/>
                <w:szCs w:val="18"/>
              </w:rPr>
            </w:pPr>
          </w:p>
        </w:tc>
      </w:tr>
      <w:tr w:rsidR="003F67F3" w:rsidRPr="00C95775" w14:paraId="1CCF5018" w14:textId="77777777" w:rsidTr="003F67F3">
        <w:tc>
          <w:tcPr>
            <w:tcW w:w="1247" w:type="dxa"/>
            <w:vMerge/>
            <w:shd w:val="clear" w:color="auto" w:fill="auto"/>
            <w:noWrap/>
            <w:vAlign w:val="center"/>
          </w:tcPr>
          <w:p w14:paraId="05DF00E5" w14:textId="77777777" w:rsidR="003F67F3" w:rsidRPr="00C95775" w:rsidRDefault="003F67F3" w:rsidP="003F67F3">
            <w:pPr>
              <w:spacing w:before="40" w:after="40"/>
              <w:jc w:val="left"/>
              <w:rPr>
                <w:rFonts w:asciiTheme="majorHAnsi" w:hAnsiTheme="majorHAnsi" w:cstheme="majorHAnsi"/>
                <w:b/>
                <w:sz w:val="20"/>
                <w:szCs w:val="20"/>
              </w:rPr>
            </w:pPr>
          </w:p>
        </w:tc>
        <w:tc>
          <w:tcPr>
            <w:tcW w:w="3681" w:type="dxa"/>
            <w:shd w:val="clear" w:color="auto" w:fill="auto"/>
            <w:noWrap/>
            <w:tcMar>
              <w:left w:w="28" w:type="dxa"/>
              <w:right w:w="28" w:type="dxa"/>
            </w:tcMar>
            <w:vAlign w:val="center"/>
          </w:tcPr>
          <w:p w14:paraId="5731F3F5" w14:textId="77777777" w:rsidR="007329C3" w:rsidRPr="003F6EB1" w:rsidRDefault="00835A29" w:rsidP="00987D74">
            <w:pPr>
              <w:spacing w:before="40" w:after="40"/>
              <w:jc w:val="left"/>
              <w:rPr>
                <w:sz w:val="20"/>
                <w:szCs w:val="20"/>
              </w:rPr>
            </w:pPr>
            <w:r w:rsidRPr="00835A29">
              <w:rPr>
                <w:b/>
                <w:bCs/>
                <w:sz w:val="20"/>
                <w:szCs w:val="20"/>
                <w:lang w:eastAsia="tr-TR"/>
              </w:rPr>
              <w:t xml:space="preserve">SAY 02 K5 </w:t>
            </w:r>
            <w:r w:rsidR="007329C3" w:rsidRPr="003F6EB1">
              <w:rPr>
                <w:sz w:val="20"/>
                <w:szCs w:val="20"/>
              </w:rPr>
              <w:t>Yıkıntı atıklarının ayrı biriktirilmesi ve yeniden kullanımın sağlanması</w:t>
            </w:r>
          </w:p>
          <w:p w14:paraId="3268E2A2" w14:textId="77777777" w:rsidR="003F67F3" w:rsidRPr="00C95775" w:rsidRDefault="003F67F3" w:rsidP="00987D74">
            <w:pPr>
              <w:spacing w:before="40" w:after="40"/>
              <w:jc w:val="left"/>
              <w:rPr>
                <w:b/>
                <w:bCs/>
                <w:sz w:val="20"/>
                <w:szCs w:val="20"/>
              </w:rPr>
            </w:pPr>
          </w:p>
        </w:tc>
        <w:tc>
          <w:tcPr>
            <w:tcW w:w="2410" w:type="dxa"/>
            <w:vMerge/>
            <w:shd w:val="clear" w:color="auto" w:fill="auto"/>
            <w:tcMar>
              <w:left w:w="28" w:type="dxa"/>
              <w:right w:w="28" w:type="dxa"/>
            </w:tcMar>
            <w:vAlign w:val="center"/>
          </w:tcPr>
          <w:p w14:paraId="7CCB3884" w14:textId="77777777" w:rsidR="003F67F3" w:rsidRPr="00C95775" w:rsidRDefault="003F67F3" w:rsidP="003F67F3">
            <w:pPr>
              <w:spacing w:before="40" w:after="40"/>
              <w:jc w:val="left"/>
              <w:rPr>
                <w:sz w:val="18"/>
                <w:szCs w:val="18"/>
              </w:rPr>
            </w:pPr>
          </w:p>
        </w:tc>
        <w:tc>
          <w:tcPr>
            <w:tcW w:w="1984" w:type="dxa"/>
            <w:vMerge/>
            <w:shd w:val="clear" w:color="auto" w:fill="auto"/>
            <w:noWrap/>
            <w:tcMar>
              <w:left w:w="28" w:type="dxa"/>
              <w:right w:w="28" w:type="dxa"/>
            </w:tcMar>
            <w:vAlign w:val="center"/>
          </w:tcPr>
          <w:p w14:paraId="1B440DBA" w14:textId="77777777" w:rsidR="003F67F3" w:rsidRPr="00C95775" w:rsidRDefault="003F67F3" w:rsidP="003F67F3">
            <w:pPr>
              <w:spacing w:before="40" w:after="40"/>
              <w:jc w:val="left"/>
              <w:rPr>
                <w:rFonts w:asciiTheme="majorHAnsi" w:hAnsiTheme="majorHAnsi" w:cstheme="majorHAnsi"/>
                <w:sz w:val="18"/>
                <w:szCs w:val="18"/>
              </w:rPr>
            </w:pPr>
          </w:p>
        </w:tc>
      </w:tr>
    </w:tbl>
    <w:p w14:paraId="5840730C" w14:textId="77777777" w:rsidR="00783A6E" w:rsidRDefault="00783A6E">
      <w:pPr>
        <w:spacing w:before="0" w:after="0"/>
        <w:jc w:val="left"/>
        <w:rPr>
          <w:rFonts w:eastAsia="Times New Roman"/>
          <w:b/>
          <w:bCs/>
          <w:szCs w:val="26"/>
        </w:rPr>
      </w:pPr>
      <w:bookmarkStart w:id="877" w:name="_Toc97563231"/>
      <w:bookmarkStart w:id="878" w:name="_Toc101960193"/>
      <w:bookmarkStart w:id="879" w:name="_Toc110610596"/>
      <w:bookmarkStart w:id="880" w:name="_Toc110611429"/>
      <w:bookmarkStart w:id="881" w:name="_Toc124929052"/>
      <w:bookmarkStart w:id="882" w:name="_Toc148946383"/>
      <w:bookmarkStart w:id="883" w:name="_Toc151563703"/>
      <w:r>
        <w:br w:type="page"/>
      </w:r>
    </w:p>
    <w:p w14:paraId="3B8A7464" w14:textId="77777777" w:rsidR="003F67F3" w:rsidRPr="00C95775" w:rsidRDefault="00D1696D" w:rsidP="00987D74">
      <w:pPr>
        <w:pStyle w:val="Balk3"/>
      </w:pPr>
      <w:r>
        <w:t>3</w:t>
      </w:r>
      <w:r w:rsidRPr="00C95775">
        <w:t>.6. İNOVASYON_BİNA (</w:t>
      </w:r>
      <w:r w:rsidRPr="00C95775">
        <w:rPr>
          <w:shd w:val="clear" w:color="auto" w:fill="BFBFBF"/>
        </w:rPr>
        <w:t>İNO</w:t>
      </w:r>
      <w:r w:rsidRPr="00C95775">
        <w:t>)</w:t>
      </w:r>
      <w:bookmarkEnd w:id="877"/>
      <w:bookmarkEnd w:id="878"/>
      <w:bookmarkEnd w:id="879"/>
      <w:bookmarkEnd w:id="880"/>
      <w:bookmarkEnd w:id="881"/>
      <w:bookmarkEnd w:id="882"/>
      <w:bookmarkEnd w:id="883"/>
    </w:p>
    <w:p w14:paraId="49A002C9" w14:textId="77777777" w:rsidR="003F67F3" w:rsidRPr="00C95775" w:rsidRDefault="003F67F3" w:rsidP="003F67F3">
      <w:r w:rsidRPr="00C95775">
        <w:t xml:space="preserve">Başvuru dosyasını düzenleyecek olan ‘Yeşil Sertifika Uzmanı’ ve </w:t>
      </w:r>
      <w:proofErr w:type="spellStart"/>
      <w:r w:rsidRPr="00C95775">
        <w:t>İnovasyon_Bina</w:t>
      </w:r>
      <w:proofErr w:type="spellEnd"/>
      <w:r w:rsidRPr="00C95775">
        <w:t xml:space="preserve"> </w:t>
      </w:r>
      <w:r>
        <w:t xml:space="preserve">modülünü </w:t>
      </w:r>
      <w:r w:rsidRPr="00C95775">
        <w:t xml:space="preserve">değerlendirecek olan ‘Yeşil Sertifika Değerlendirme </w:t>
      </w:r>
      <w:proofErr w:type="spellStart"/>
      <w:r w:rsidRPr="00C95775">
        <w:t>Uzmanı’nın</w:t>
      </w:r>
      <w:proofErr w:type="spellEnd"/>
      <w:r w:rsidRPr="00C95775">
        <w:t xml:space="preserve"> meslek grupları aşağıdaki tablolarda belirtilmektedir.</w:t>
      </w:r>
    </w:p>
    <w:p w14:paraId="1A97A66C" w14:textId="77777777" w:rsidR="003F67F3" w:rsidRPr="009B155A" w:rsidRDefault="003F67F3" w:rsidP="003F67F3">
      <w:pPr>
        <w:pStyle w:val="TabloListesi"/>
      </w:pPr>
      <w:bookmarkStart w:id="884" w:name="_Toc59725920"/>
      <w:bookmarkStart w:id="885" w:name="_Toc68607727"/>
      <w:bookmarkStart w:id="886" w:name="_Toc97565499"/>
      <w:bookmarkStart w:id="887" w:name="_Toc100737556"/>
      <w:bookmarkStart w:id="888" w:name="_Toc101195359"/>
      <w:bookmarkStart w:id="889" w:name="_Toc110611190"/>
      <w:bookmarkStart w:id="890" w:name="_Toc112418811"/>
      <w:bookmarkStart w:id="891" w:name="_Toc124927858"/>
      <w:bookmarkStart w:id="892" w:name="_Toc148946722"/>
      <w:bookmarkStart w:id="893" w:name="_Toc151563941"/>
      <w:bookmarkStart w:id="894" w:name="_Toc101884598"/>
      <w:r w:rsidRPr="00987D74">
        <w:rPr>
          <w:b/>
        </w:rPr>
        <w:t xml:space="preserve">Tablo </w:t>
      </w:r>
      <w:r w:rsidR="00186C2D" w:rsidRPr="009B155A">
        <w:rPr>
          <w:b/>
        </w:rPr>
        <w:t>3</w:t>
      </w:r>
      <w:r w:rsidRPr="00987D74">
        <w:rPr>
          <w:b/>
        </w:rPr>
        <w:t>.6</w:t>
      </w:r>
      <w:r w:rsidRPr="009B155A">
        <w:t>: İNO</w:t>
      </w:r>
      <w:r w:rsidR="00245949" w:rsidRPr="009B155A">
        <w:t xml:space="preserve"> </w:t>
      </w:r>
      <w:r w:rsidRPr="009B155A">
        <w:t>Başvuru Dosyasını Düzenleyecek YESUM ve Değerlendirecek Olan YESDUM</w:t>
      </w:r>
      <w:bookmarkEnd w:id="884"/>
      <w:bookmarkEnd w:id="885"/>
      <w:bookmarkEnd w:id="886"/>
      <w:bookmarkEnd w:id="887"/>
      <w:bookmarkEnd w:id="888"/>
      <w:bookmarkEnd w:id="889"/>
      <w:bookmarkEnd w:id="890"/>
      <w:bookmarkEnd w:id="891"/>
      <w:bookmarkEnd w:id="892"/>
      <w:bookmarkEnd w:id="893"/>
      <w:bookmarkEnd w:id="894"/>
      <w:r w:rsidRPr="009B155A">
        <w:t xml:space="preserve"> </w:t>
      </w:r>
    </w:p>
    <w:tbl>
      <w:tblPr>
        <w:tblStyle w:val="TabloKlavuzu"/>
        <w:tblW w:w="9498"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560"/>
        <w:gridCol w:w="2552"/>
        <w:gridCol w:w="2551"/>
        <w:gridCol w:w="2835"/>
      </w:tblGrid>
      <w:tr w:rsidR="003F67F3" w:rsidRPr="00C95775" w14:paraId="4F5D59D1" w14:textId="77777777" w:rsidTr="00987D74">
        <w:tc>
          <w:tcPr>
            <w:tcW w:w="1560" w:type="dxa"/>
            <w:tcBorders>
              <w:top w:val="single" w:sz="12" w:space="0" w:color="auto"/>
              <w:bottom w:val="double" w:sz="4" w:space="0" w:color="auto"/>
            </w:tcBorders>
            <w:shd w:val="clear" w:color="auto" w:fill="auto"/>
            <w:vAlign w:val="center"/>
          </w:tcPr>
          <w:p w14:paraId="46D84910" w14:textId="77777777" w:rsidR="003F67F3" w:rsidRPr="00C95775" w:rsidRDefault="001673D5" w:rsidP="001673D5">
            <w:pPr>
              <w:spacing w:before="0" w:after="0"/>
              <w:jc w:val="left"/>
              <w:rPr>
                <w:rFonts w:asciiTheme="majorHAnsi" w:hAnsiTheme="majorHAnsi" w:cstheme="majorHAnsi"/>
                <w:b/>
                <w:sz w:val="20"/>
                <w:szCs w:val="20"/>
              </w:rPr>
            </w:pPr>
            <w:r>
              <w:rPr>
                <w:rFonts w:asciiTheme="majorHAnsi" w:hAnsiTheme="majorHAnsi" w:cstheme="majorHAnsi"/>
                <w:b/>
                <w:bCs/>
                <w:sz w:val="20"/>
                <w:szCs w:val="20"/>
              </w:rPr>
              <w:t>MODÜL</w:t>
            </w:r>
            <w:r w:rsidR="003F67F3" w:rsidRPr="00C95775">
              <w:rPr>
                <w:rFonts w:asciiTheme="majorHAnsi" w:hAnsiTheme="majorHAnsi" w:cstheme="majorHAnsi"/>
                <w:b/>
                <w:bCs/>
                <w:sz w:val="20"/>
                <w:szCs w:val="20"/>
              </w:rPr>
              <w:t xml:space="preserve"> TEMALARI</w:t>
            </w:r>
          </w:p>
        </w:tc>
        <w:tc>
          <w:tcPr>
            <w:tcW w:w="2552" w:type="dxa"/>
            <w:tcBorders>
              <w:top w:val="single" w:sz="12" w:space="0" w:color="auto"/>
              <w:bottom w:val="double" w:sz="4" w:space="0" w:color="auto"/>
            </w:tcBorders>
            <w:shd w:val="clear" w:color="auto" w:fill="auto"/>
            <w:vAlign w:val="center"/>
          </w:tcPr>
          <w:p w14:paraId="7277BDC1" w14:textId="77777777" w:rsidR="003F67F3" w:rsidRPr="00C95775" w:rsidRDefault="003F67F3" w:rsidP="003F67F3">
            <w:pPr>
              <w:spacing w:before="0" w:after="0"/>
              <w:jc w:val="left"/>
              <w:rPr>
                <w:rFonts w:asciiTheme="majorHAnsi" w:hAnsiTheme="majorHAnsi" w:cstheme="majorHAnsi"/>
                <w:b/>
                <w:sz w:val="20"/>
                <w:szCs w:val="20"/>
              </w:rPr>
            </w:pPr>
            <w:r w:rsidRPr="00C95775">
              <w:rPr>
                <w:rFonts w:asciiTheme="majorHAnsi" w:hAnsiTheme="majorHAnsi" w:cstheme="majorHAnsi"/>
                <w:b/>
                <w:bCs/>
                <w:sz w:val="20"/>
                <w:szCs w:val="20"/>
              </w:rPr>
              <w:t>KRİTERLER</w:t>
            </w:r>
          </w:p>
        </w:tc>
        <w:tc>
          <w:tcPr>
            <w:tcW w:w="2551" w:type="dxa"/>
            <w:tcBorders>
              <w:top w:val="single" w:sz="12" w:space="0" w:color="auto"/>
              <w:bottom w:val="double" w:sz="4" w:space="0" w:color="auto"/>
            </w:tcBorders>
            <w:shd w:val="clear" w:color="auto" w:fill="auto"/>
            <w:vAlign w:val="center"/>
          </w:tcPr>
          <w:p w14:paraId="76B7983C"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 xml:space="preserve">BAŞVURU DOSYASINI HAZIRLAYAN </w:t>
            </w:r>
          </w:p>
          <w:p w14:paraId="7C583133"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YESUM</w:t>
            </w:r>
          </w:p>
        </w:tc>
        <w:tc>
          <w:tcPr>
            <w:tcW w:w="2835" w:type="dxa"/>
            <w:tcBorders>
              <w:top w:val="single" w:sz="12" w:space="0" w:color="auto"/>
              <w:bottom w:val="double" w:sz="4" w:space="0" w:color="auto"/>
            </w:tcBorders>
            <w:shd w:val="clear" w:color="auto" w:fill="auto"/>
            <w:vAlign w:val="center"/>
          </w:tcPr>
          <w:p w14:paraId="5E647806" w14:textId="77777777" w:rsidR="003F67F3" w:rsidRPr="00C95775" w:rsidRDefault="003F67F3" w:rsidP="003F67F3">
            <w:pPr>
              <w:spacing w:before="0" w:after="0"/>
              <w:jc w:val="center"/>
              <w:rPr>
                <w:rFonts w:asciiTheme="majorHAnsi" w:hAnsiTheme="majorHAnsi" w:cstheme="majorHAnsi"/>
                <w:b/>
                <w:bCs/>
                <w:sz w:val="19"/>
                <w:szCs w:val="19"/>
              </w:rPr>
            </w:pPr>
            <w:r w:rsidRPr="00C95775">
              <w:rPr>
                <w:rFonts w:asciiTheme="majorHAnsi" w:hAnsiTheme="majorHAnsi" w:cstheme="majorHAnsi"/>
                <w:b/>
                <w:bCs/>
                <w:sz w:val="19"/>
                <w:szCs w:val="19"/>
              </w:rPr>
              <w:t>RAPORU DEĞERLENDİREN YESDUM</w:t>
            </w:r>
          </w:p>
        </w:tc>
      </w:tr>
      <w:tr w:rsidR="003F67F3" w:rsidRPr="00C95775" w14:paraId="33D75FF5" w14:textId="77777777" w:rsidTr="00987D74">
        <w:trPr>
          <w:trHeight w:val="2428"/>
        </w:trPr>
        <w:tc>
          <w:tcPr>
            <w:tcW w:w="1560" w:type="dxa"/>
            <w:vMerge w:val="restart"/>
            <w:shd w:val="clear" w:color="auto" w:fill="auto"/>
            <w:noWrap/>
            <w:vAlign w:val="center"/>
          </w:tcPr>
          <w:p w14:paraId="4B4B8662" w14:textId="77777777" w:rsidR="003F67F3" w:rsidRPr="00C95775" w:rsidRDefault="003F67F3" w:rsidP="003F67F3">
            <w:pPr>
              <w:spacing w:before="0" w:after="0"/>
              <w:jc w:val="left"/>
              <w:rPr>
                <w:rFonts w:asciiTheme="majorHAnsi" w:hAnsiTheme="majorHAnsi" w:cstheme="majorHAnsi"/>
                <w:b/>
                <w:sz w:val="20"/>
                <w:szCs w:val="20"/>
              </w:rPr>
            </w:pPr>
            <w:r w:rsidRPr="00C95775">
              <w:rPr>
                <w:b/>
                <w:bCs/>
                <w:sz w:val="20"/>
                <w:szCs w:val="20"/>
              </w:rPr>
              <w:t>İNO 01</w:t>
            </w:r>
            <w:r w:rsidRPr="00C95775">
              <w:rPr>
                <w:b/>
                <w:bCs/>
                <w:sz w:val="20"/>
                <w:szCs w:val="20"/>
              </w:rPr>
              <w:br/>
              <w:t>Yaşam Kalitesini Yükselten Mühendislik ve Tasarım Çözümleri</w:t>
            </w:r>
          </w:p>
        </w:tc>
        <w:tc>
          <w:tcPr>
            <w:tcW w:w="2552" w:type="dxa"/>
            <w:shd w:val="clear" w:color="auto" w:fill="auto"/>
            <w:noWrap/>
            <w:tcMar>
              <w:left w:w="28" w:type="dxa"/>
              <w:right w:w="28" w:type="dxa"/>
            </w:tcMar>
            <w:vAlign w:val="center"/>
          </w:tcPr>
          <w:p w14:paraId="2B6F472D" w14:textId="77777777" w:rsidR="003F67F3" w:rsidRPr="00C95775" w:rsidRDefault="003F67F3" w:rsidP="003F67F3">
            <w:pPr>
              <w:spacing w:before="0" w:after="0"/>
              <w:jc w:val="left"/>
              <w:rPr>
                <w:b/>
                <w:sz w:val="18"/>
                <w:szCs w:val="18"/>
              </w:rPr>
            </w:pPr>
            <w:r w:rsidRPr="00C95775">
              <w:rPr>
                <w:b/>
                <w:sz w:val="18"/>
                <w:szCs w:val="18"/>
              </w:rPr>
              <w:t>İNO 01 K1</w:t>
            </w:r>
            <w:r w:rsidRPr="00C95775">
              <w:rPr>
                <w:sz w:val="18"/>
                <w:szCs w:val="18"/>
              </w:rPr>
              <w:t xml:space="preserve"> </w:t>
            </w:r>
            <w:proofErr w:type="spellStart"/>
            <w:proofErr w:type="gramStart"/>
            <w:r w:rsidRPr="00C95775">
              <w:rPr>
                <w:sz w:val="18"/>
                <w:szCs w:val="18"/>
              </w:rPr>
              <w:t>İnovasyon</w:t>
            </w:r>
            <w:proofErr w:type="spellEnd"/>
            <w:r w:rsidRPr="00C95775">
              <w:rPr>
                <w:sz w:val="18"/>
                <w:szCs w:val="18"/>
              </w:rPr>
              <w:t xml:space="preserve"> -</w:t>
            </w:r>
            <w:proofErr w:type="gramEnd"/>
            <w:r w:rsidRPr="00C95775">
              <w:rPr>
                <w:sz w:val="18"/>
                <w:szCs w:val="18"/>
              </w:rPr>
              <w:t xml:space="preserve"> Mevcut sertifika gereklilikleri içinde bulunmayan ancak yeşil bina belgelendirmesinde </w:t>
            </w:r>
            <w:proofErr w:type="spellStart"/>
            <w:r w:rsidRPr="00C95775">
              <w:rPr>
                <w:sz w:val="18"/>
                <w:szCs w:val="18"/>
              </w:rPr>
              <w:t>inovatif</w:t>
            </w:r>
            <w:proofErr w:type="spellEnd"/>
            <w:r w:rsidRPr="00C95775">
              <w:rPr>
                <w:sz w:val="18"/>
                <w:szCs w:val="18"/>
              </w:rPr>
              <w:t xml:space="preserve"> değeri olan uygulamaların sağlanmış olması</w:t>
            </w:r>
          </w:p>
        </w:tc>
        <w:tc>
          <w:tcPr>
            <w:tcW w:w="2551" w:type="dxa"/>
            <w:vMerge w:val="restart"/>
            <w:shd w:val="clear" w:color="auto" w:fill="auto"/>
            <w:tcMar>
              <w:left w:w="28" w:type="dxa"/>
              <w:right w:w="28" w:type="dxa"/>
            </w:tcMar>
            <w:vAlign w:val="center"/>
          </w:tcPr>
          <w:p w14:paraId="683CBB0D" w14:textId="5EECE01D" w:rsidR="00BC3B85" w:rsidRPr="00D2479C" w:rsidRDefault="00BC3B85" w:rsidP="00BC3B85">
            <w:pPr>
              <w:jc w:val="left"/>
              <w:rPr>
                <w:sz w:val="20"/>
                <w:szCs w:val="20"/>
              </w:rPr>
            </w:pPr>
          </w:p>
          <w:p w14:paraId="7CE0DFAC" w14:textId="405EA0B0" w:rsidR="003F67F3" w:rsidRPr="00D2479C" w:rsidRDefault="00BF09E9" w:rsidP="003F67F3">
            <w:pPr>
              <w:rPr>
                <w:sz w:val="20"/>
                <w:szCs w:val="20"/>
              </w:rPr>
            </w:pPr>
            <w:r w:rsidRPr="00D2479C">
              <w:rPr>
                <w:sz w:val="20"/>
                <w:szCs w:val="20"/>
              </w:rPr>
              <w:t>4 yıllık lisans öğrenimini tamamlayan üniversite mezunu</w:t>
            </w:r>
          </w:p>
        </w:tc>
        <w:tc>
          <w:tcPr>
            <w:tcW w:w="2835" w:type="dxa"/>
            <w:vMerge w:val="restart"/>
            <w:shd w:val="clear" w:color="auto" w:fill="auto"/>
            <w:noWrap/>
            <w:tcMar>
              <w:left w:w="28" w:type="dxa"/>
              <w:right w:w="28" w:type="dxa"/>
            </w:tcMar>
            <w:vAlign w:val="center"/>
          </w:tcPr>
          <w:p w14:paraId="59F1D6A6" w14:textId="77777777" w:rsidR="003F67F3" w:rsidRPr="00C95775" w:rsidRDefault="003F67F3" w:rsidP="003F67F3">
            <w:pPr>
              <w:jc w:val="left"/>
              <w:rPr>
                <w:sz w:val="20"/>
                <w:szCs w:val="20"/>
              </w:rPr>
            </w:pPr>
            <w:r w:rsidRPr="00C95775">
              <w:rPr>
                <w:sz w:val="20"/>
                <w:szCs w:val="20"/>
              </w:rPr>
              <w:t>Mimar,</w:t>
            </w:r>
          </w:p>
          <w:p w14:paraId="2DC4803D" w14:textId="77777777" w:rsidR="003F67F3" w:rsidRPr="00C95775" w:rsidRDefault="003F67F3" w:rsidP="003F67F3">
            <w:pPr>
              <w:jc w:val="left"/>
              <w:rPr>
                <w:sz w:val="20"/>
                <w:szCs w:val="20"/>
              </w:rPr>
            </w:pPr>
            <w:r w:rsidRPr="00C95775">
              <w:rPr>
                <w:sz w:val="20"/>
                <w:szCs w:val="20"/>
              </w:rPr>
              <w:t xml:space="preserve">Makina Mühendisi, </w:t>
            </w:r>
          </w:p>
          <w:p w14:paraId="66786725" w14:textId="77777777" w:rsidR="003F67F3" w:rsidRPr="00C95775" w:rsidRDefault="003F67F3" w:rsidP="003F67F3">
            <w:pPr>
              <w:jc w:val="left"/>
              <w:rPr>
                <w:sz w:val="20"/>
                <w:szCs w:val="20"/>
              </w:rPr>
            </w:pPr>
            <w:r w:rsidRPr="00C95775">
              <w:rPr>
                <w:sz w:val="20"/>
                <w:szCs w:val="20"/>
              </w:rPr>
              <w:t>İnşaat Mühendisi,</w:t>
            </w:r>
          </w:p>
          <w:p w14:paraId="3419DF1E" w14:textId="77777777" w:rsidR="003F67F3" w:rsidRPr="00C95775" w:rsidRDefault="003F67F3" w:rsidP="003F67F3">
            <w:pPr>
              <w:jc w:val="left"/>
              <w:rPr>
                <w:sz w:val="20"/>
                <w:szCs w:val="20"/>
              </w:rPr>
            </w:pPr>
            <w:r w:rsidRPr="00C95775">
              <w:rPr>
                <w:sz w:val="20"/>
                <w:szCs w:val="20"/>
              </w:rPr>
              <w:t>Çevre Mühendisi,</w:t>
            </w:r>
          </w:p>
          <w:p w14:paraId="5F915238" w14:textId="77777777" w:rsidR="003F67F3" w:rsidRPr="00C95775" w:rsidRDefault="003F67F3" w:rsidP="003F67F3">
            <w:pPr>
              <w:jc w:val="left"/>
              <w:rPr>
                <w:sz w:val="20"/>
                <w:szCs w:val="20"/>
              </w:rPr>
            </w:pPr>
            <w:r w:rsidRPr="00C95775">
              <w:rPr>
                <w:sz w:val="20"/>
                <w:szCs w:val="20"/>
              </w:rPr>
              <w:t>İç Mimar,</w:t>
            </w:r>
          </w:p>
          <w:p w14:paraId="650C23C1" w14:textId="77777777" w:rsidR="003F67F3" w:rsidRPr="00C95775" w:rsidRDefault="003F67F3" w:rsidP="003F67F3">
            <w:pPr>
              <w:jc w:val="left"/>
              <w:rPr>
                <w:sz w:val="20"/>
                <w:szCs w:val="20"/>
              </w:rPr>
            </w:pPr>
            <w:r w:rsidRPr="00C95775">
              <w:rPr>
                <w:sz w:val="20"/>
                <w:szCs w:val="20"/>
              </w:rPr>
              <w:t xml:space="preserve">Elektrik Müh., </w:t>
            </w:r>
          </w:p>
          <w:p w14:paraId="1DC49528" w14:textId="77777777" w:rsidR="003F67F3" w:rsidRDefault="003F67F3" w:rsidP="003F67F3">
            <w:pPr>
              <w:jc w:val="left"/>
              <w:rPr>
                <w:sz w:val="20"/>
                <w:szCs w:val="20"/>
              </w:rPr>
            </w:pPr>
            <w:r w:rsidRPr="00C95775">
              <w:rPr>
                <w:sz w:val="20"/>
                <w:szCs w:val="20"/>
              </w:rPr>
              <w:t>Elektrik- Elektronik Müh.,</w:t>
            </w:r>
          </w:p>
          <w:p w14:paraId="199AE48B" w14:textId="77777777" w:rsidR="00186C2D" w:rsidRDefault="00186C2D" w:rsidP="00186C2D">
            <w:pPr>
              <w:jc w:val="left"/>
              <w:rPr>
                <w:sz w:val="20"/>
                <w:szCs w:val="20"/>
              </w:rPr>
            </w:pPr>
            <w:r w:rsidRPr="00121CAC">
              <w:rPr>
                <w:sz w:val="20"/>
                <w:szCs w:val="20"/>
              </w:rPr>
              <w:t xml:space="preserve">Elektronik </w:t>
            </w:r>
            <w:proofErr w:type="spellStart"/>
            <w:r w:rsidRPr="00121CAC">
              <w:rPr>
                <w:sz w:val="20"/>
                <w:szCs w:val="20"/>
              </w:rPr>
              <w:t>Müh</w:t>
            </w:r>
            <w:proofErr w:type="spellEnd"/>
            <w:r w:rsidRPr="00121CAC">
              <w:rPr>
                <w:sz w:val="20"/>
                <w:szCs w:val="20"/>
              </w:rPr>
              <w:t>,</w:t>
            </w:r>
          </w:p>
          <w:p w14:paraId="663E6722" w14:textId="77777777" w:rsidR="003F67F3" w:rsidRPr="00C95775" w:rsidRDefault="003F67F3" w:rsidP="003F67F3">
            <w:pPr>
              <w:jc w:val="left"/>
              <w:rPr>
                <w:sz w:val="20"/>
                <w:szCs w:val="20"/>
              </w:rPr>
            </w:pPr>
            <w:r w:rsidRPr="00C95775">
              <w:rPr>
                <w:sz w:val="20"/>
                <w:szCs w:val="20"/>
              </w:rPr>
              <w:t xml:space="preserve">Enerji </w:t>
            </w:r>
            <w:proofErr w:type="spellStart"/>
            <w:r w:rsidRPr="00C95775">
              <w:rPr>
                <w:sz w:val="20"/>
                <w:szCs w:val="20"/>
              </w:rPr>
              <w:t>Müh</w:t>
            </w:r>
            <w:proofErr w:type="spellEnd"/>
            <w:r w:rsidRPr="00C95775">
              <w:rPr>
                <w:sz w:val="20"/>
                <w:szCs w:val="20"/>
              </w:rPr>
              <w:t xml:space="preserve">, </w:t>
            </w:r>
          </w:p>
          <w:p w14:paraId="03077DDD" w14:textId="77777777" w:rsidR="003F67F3" w:rsidRPr="00C95775" w:rsidRDefault="003F67F3" w:rsidP="003F67F3">
            <w:pPr>
              <w:jc w:val="left"/>
              <w:rPr>
                <w:sz w:val="20"/>
                <w:szCs w:val="20"/>
              </w:rPr>
            </w:pPr>
            <w:r w:rsidRPr="00C95775">
              <w:rPr>
                <w:sz w:val="20"/>
                <w:szCs w:val="20"/>
              </w:rPr>
              <w:t>Enerji Sistemleri Müh.,</w:t>
            </w:r>
          </w:p>
          <w:p w14:paraId="51743A16" w14:textId="77777777" w:rsidR="00186C2D" w:rsidRPr="00C95775" w:rsidRDefault="003F67F3" w:rsidP="003F67F3">
            <w:pPr>
              <w:rPr>
                <w:sz w:val="20"/>
                <w:szCs w:val="20"/>
              </w:rPr>
            </w:pPr>
            <w:proofErr w:type="spellStart"/>
            <w:r w:rsidRPr="00C95775">
              <w:rPr>
                <w:sz w:val="20"/>
                <w:szCs w:val="20"/>
              </w:rPr>
              <w:t>Mekatronik</w:t>
            </w:r>
            <w:proofErr w:type="spellEnd"/>
            <w:r w:rsidRPr="00C95775">
              <w:rPr>
                <w:sz w:val="20"/>
                <w:szCs w:val="20"/>
              </w:rPr>
              <w:t xml:space="preserve"> Müh.,</w:t>
            </w:r>
          </w:p>
          <w:p w14:paraId="72E53DAD" w14:textId="77777777" w:rsidR="00BC3B85" w:rsidRDefault="00BC3B85" w:rsidP="00BC3B85">
            <w:pPr>
              <w:jc w:val="left"/>
              <w:rPr>
                <w:sz w:val="20"/>
                <w:szCs w:val="20"/>
              </w:rPr>
            </w:pPr>
            <w:r>
              <w:rPr>
                <w:sz w:val="20"/>
                <w:szCs w:val="20"/>
              </w:rPr>
              <w:t>Elektronik ve Haberleşme Müh.</w:t>
            </w:r>
          </w:p>
          <w:p w14:paraId="5F7C04F7" w14:textId="77777777" w:rsidR="003F67F3" w:rsidRPr="00C95775" w:rsidRDefault="003F67F3" w:rsidP="003F67F3">
            <w:pPr>
              <w:jc w:val="left"/>
              <w:rPr>
                <w:sz w:val="18"/>
                <w:szCs w:val="18"/>
              </w:rPr>
            </w:pPr>
          </w:p>
        </w:tc>
      </w:tr>
      <w:tr w:rsidR="003F67F3" w:rsidRPr="00C95775" w14:paraId="4B87DF34" w14:textId="77777777" w:rsidTr="00987D74">
        <w:tc>
          <w:tcPr>
            <w:tcW w:w="1560" w:type="dxa"/>
            <w:vMerge/>
            <w:shd w:val="clear" w:color="auto" w:fill="auto"/>
            <w:noWrap/>
            <w:vAlign w:val="center"/>
          </w:tcPr>
          <w:p w14:paraId="688906E1" w14:textId="77777777" w:rsidR="003F67F3" w:rsidRPr="00C95775" w:rsidRDefault="003F67F3" w:rsidP="003F67F3">
            <w:pPr>
              <w:spacing w:before="0" w:after="0"/>
              <w:jc w:val="left"/>
              <w:rPr>
                <w:rFonts w:asciiTheme="majorHAnsi" w:hAnsiTheme="majorHAnsi" w:cstheme="majorHAnsi"/>
                <w:b/>
                <w:sz w:val="20"/>
                <w:szCs w:val="20"/>
              </w:rPr>
            </w:pPr>
          </w:p>
        </w:tc>
        <w:tc>
          <w:tcPr>
            <w:tcW w:w="2552" w:type="dxa"/>
            <w:shd w:val="clear" w:color="auto" w:fill="auto"/>
            <w:noWrap/>
            <w:tcMar>
              <w:left w:w="28" w:type="dxa"/>
              <w:right w:w="28" w:type="dxa"/>
            </w:tcMar>
            <w:vAlign w:val="center"/>
          </w:tcPr>
          <w:p w14:paraId="6BD9CD83" w14:textId="77777777" w:rsidR="003F67F3" w:rsidRPr="00C95775" w:rsidRDefault="003F67F3" w:rsidP="003F67F3">
            <w:pPr>
              <w:spacing w:before="0" w:after="0"/>
              <w:jc w:val="left"/>
              <w:rPr>
                <w:b/>
                <w:sz w:val="18"/>
                <w:szCs w:val="18"/>
              </w:rPr>
            </w:pPr>
            <w:r w:rsidRPr="00C95775">
              <w:rPr>
                <w:b/>
                <w:sz w:val="18"/>
                <w:szCs w:val="18"/>
              </w:rPr>
              <w:t xml:space="preserve">İNO 01 K2 </w:t>
            </w:r>
            <w:proofErr w:type="gramStart"/>
            <w:r w:rsidRPr="00C95775">
              <w:rPr>
                <w:sz w:val="18"/>
                <w:szCs w:val="18"/>
              </w:rPr>
              <w:t>İyileştirme -</w:t>
            </w:r>
            <w:proofErr w:type="gramEnd"/>
            <w:r w:rsidRPr="00C95775">
              <w:rPr>
                <w:sz w:val="18"/>
                <w:szCs w:val="18"/>
              </w:rPr>
              <w:t xml:space="preserve"> Geliştirilecek yenilikçi uygulamalar ile bina kullanıcılarının yaşam kalitesini artırıcı iyileştirmeler sağlanması</w:t>
            </w:r>
          </w:p>
        </w:tc>
        <w:tc>
          <w:tcPr>
            <w:tcW w:w="2551" w:type="dxa"/>
            <w:vMerge/>
            <w:shd w:val="clear" w:color="auto" w:fill="auto"/>
            <w:tcMar>
              <w:left w:w="28" w:type="dxa"/>
              <w:right w:w="28" w:type="dxa"/>
            </w:tcMar>
            <w:vAlign w:val="center"/>
          </w:tcPr>
          <w:p w14:paraId="1DAE0A63" w14:textId="77777777" w:rsidR="003F67F3" w:rsidRPr="00C95775" w:rsidRDefault="003F67F3" w:rsidP="003F67F3">
            <w:pPr>
              <w:jc w:val="left"/>
              <w:rPr>
                <w:sz w:val="18"/>
                <w:szCs w:val="18"/>
              </w:rPr>
            </w:pPr>
          </w:p>
        </w:tc>
        <w:tc>
          <w:tcPr>
            <w:tcW w:w="2835" w:type="dxa"/>
            <w:vMerge/>
            <w:shd w:val="clear" w:color="auto" w:fill="auto"/>
            <w:noWrap/>
            <w:tcMar>
              <w:left w:w="28" w:type="dxa"/>
              <w:right w:w="28" w:type="dxa"/>
            </w:tcMar>
            <w:vAlign w:val="center"/>
          </w:tcPr>
          <w:p w14:paraId="38D12BBE" w14:textId="77777777" w:rsidR="003F67F3" w:rsidRPr="00C95775" w:rsidRDefault="003F67F3" w:rsidP="003F67F3">
            <w:pPr>
              <w:jc w:val="left"/>
              <w:rPr>
                <w:sz w:val="18"/>
                <w:szCs w:val="18"/>
              </w:rPr>
            </w:pPr>
          </w:p>
        </w:tc>
      </w:tr>
      <w:tr w:rsidR="003F67F3" w:rsidRPr="00C95775" w14:paraId="359416E6" w14:textId="77777777" w:rsidTr="00987D74">
        <w:trPr>
          <w:trHeight w:val="1587"/>
        </w:trPr>
        <w:tc>
          <w:tcPr>
            <w:tcW w:w="1560" w:type="dxa"/>
            <w:shd w:val="clear" w:color="auto" w:fill="auto"/>
            <w:noWrap/>
            <w:vAlign w:val="center"/>
          </w:tcPr>
          <w:p w14:paraId="368ABD29" w14:textId="77777777" w:rsidR="003F67F3" w:rsidRPr="00C95775" w:rsidRDefault="003F67F3" w:rsidP="003F67F3">
            <w:pPr>
              <w:spacing w:before="0" w:after="0"/>
              <w:jc w:val="left"/>
              <w:rPr>
                <w:rFonts w:asciiTheme="majorHAnsi" w:hAnsiTheme="majorHAnsi" w:cstheme="majorHAnsi"/>
                <w:b/>
                <w:sz w:val="20"/>
                <w:szCs w:val="20"/>
              </w:rPr>
            </w:pPr>
            <w:r w:rsidRPr="00C95775">
              <w:rPr>
                <w:b/>
                <w:bCs/>
                <w:sz w:val="20"/>
                <w:szCs w:val="20"/>
              </w:rPr>
              <w:t>İNO 02</w:t>
            </w:r>
            <w:r w:rsidRPr="00C95775">
              <w:rPr>
                <w:b/>
                <w:bCs/>
                <w:sz w:val="20"/>
                <w:szCs w:val="20"/>
              </w:rPr>
              <w:br/>
              <w:t xml:space="preserve">İzleme &amp; Değerlendirme Sisteminin Geliştirilmiş Olması </w:t>
            </w:r>
          </w:p>
        </w:tc>
        <w:tc>
          <w:tcPr>
            <w:tcW w:w="2552" w:type="dxa"/>
            <w:shd w:val="clear" w:color="auto" w:fill="auto"/>
            <w:noWrap/>
            <w:tcMar>
              <w:left w:w="28" w:type="dxa"/>
              <w:right w:w="28" w:type="dxa"/>
            </w:tcMar>
            <w:vAlign w:val="center"/>
          </w:tcPr>
          <w:p w14:paraId="03879D9F" w14:textId="77777777" w:rsidR="003F67F3" w:rsidRPr="00C95775" w:rsidRDefault="003F67F3" w:rsidP="003F67F3">
            <w:pPr>
              <w:spacing w:before="0" w:after="0"/>
              <w:jc w:val="left"/>
              <w:rPr>
                <w:b/>
                <w:sz w:val="18"/>
                <w:szCs w:val="18"/>
              </w:rPr>
            </w:pPr>
            <w:r w:rsidRPr="00C95775">
              <w:rPr>
                <w:b/>
                <w:sz w:val="18"/>
                <w:szCs w:val="18"/>
              </w:rPr>
              <w:t xml:space="preserve">İNO 02 K1 </w:t>
            </w:r>
            <w:proofErr w:type="gramStart"/>
            <w:r w:rsidRPr="00C95775">
              <w:rPr>
                <w:sz w:val="18"/>
                <w:szCs w:val="18"/>
              </w:rPr>
              <w:t>İzleme -</w:t>
            </w:r>
            <w:proofErr w:type="gramEnd"/>
            <w:r w:rsidRPr="00C95775">
              <w:rPr>
                <w:sz w:val="18"/>
                <w:szCs w:val="18"/>
              </w:rPr>
              <w:t xml:space="preserve"> Projenin su, ısı ve enerji sürdürülebilirliğini izleme, ölçme ve değerlendirme ile ilgili </w:t>
            </w:r>
            <w:proofErr w:type="spellStart"/>
            <w:r w:rsidRPr="00C95775">
              <w:rPr>
                <w:sz w:val="18"/>
                <w:szCs w:val="18"/>
              </w:rPr>
              <w:t>inovatif</w:t>
            </w:r>
            <w:proofErr w:type="spellEnd"/>
            <w:r w:rsidRPr="00C95775">
              <w:rPr>
                <w:sz w:val="18"/>
                <w:szCs w:val="18"/>
              </w:rPr>
              <w:t xml:space="preserve"> çözümleri içeriyor olması</w:t>
            </w:r>
          </w:p>
        </w:tc>
        <w:tc>
          <w:tcPr>
            <w:tcW w:w="2551" w:type="dxa"/>
            <w:vMerge/>
            <w:shd w:val="clear" w:color="auto" w:fill="auto"/>
            <w:tcMar>
              <w:left w:w="28" w:type="dxa"/>
              <w:right w:w="28" w:type="dxa"/>
            </w:tcMar>
            <w:vAlign w:val="center"/>
          </w:tcPr>
          <w:p w14:paraId="04B69A6F" w14:textId="77777777" w:rsidR="003F67F3" w:rsidRPr="00C95775" w:rsidRDefault="003F67F3" w:rsidP="003F67F3">
            <w:pPr>
              <w:jc w:val="left"/>
              <w:rPr>
                <w:sz w:val="18"/>
                <w:szCs w:val="18"/>
              </w:rPr>
            </w:pPr>
          </w:p>
        </w:tc>
        <w:tc>
          <w:tcPr>
            <w:tcW w:w="2835" w:type="dxa"/>
            <w:vMerge/>
            <w:shd w:val="clear" w:color="auto" w:fill="auto"/>
            <w:noWrap/>
            <w:tcMar>
              <w:left w:w="28" w:type="dxa"/>
              <w:right w:w="28" w:type="dxa"/>
            </w:tcMar>
            <w:vAlign w:val="center"/>
          </w:tcPr>
          <w:p w14:paraId="6C4F343E" w14:textId="77777777" w:rsidR="003F67F3" w:rsidRPr="00C95775" w:rsidRDefault="003F67F3" w:rsidP="003F67F3">
            <w:pPr>
              <w:jc w:val="left"/>
              <w:rPr>
                <w:sz w:val="18"/>
                <w:szCs w:val="18"/>
              </w:rPr>
            </w:pPr>
          </w:p>
        </w:tc>
      </w:tr>
    </w:tbl>
    <w:p w14:paraId="0D3F5072" w14:textId="77777777" w:rsidR="00604828" w:rsidRDefault="00604828" w:rsidP="00F83892">
      <w:pPr>
        <w:rPr>
          <w:b/>
        </w:rPr>
      </w:pPr>
      <w:bookmarkStart w:id="895" w:name="_Toc148946384"/>
      <w:bookmarkStart w:id="896" w:name="_Toc151563704"/>
      <w:bookmarkStart w:id="897" w:name="_Toc476238854"/>
    </w:p>
    <w:p w14:paraId="50FDE58D" w14:textId="77777777" w:rsidR="00F9083C" w:rsidRPr="00F83892" w:rsidRDefault="00D1696D" w:rsidP="00F83892">
      <w:pPr>
        <w:rPr>
          <w:b/>
          <w:bCs/>
          <w:noProof/>
        </w:rPr>
      </w:pPr>
      <w:r w:rsidRPr="00F83892">
        <w:rPr>
          <w:b/>
        </w:rPr>
        <w:t>3.7. DEĞERLENDİRME UZMANLARINA İLİŞKİN ŞARTLAR</w:t>
      </w:r>
      <w:bookmarkEnd w:id="895"/>
      <w:bookmarkEnd w:id="896"/>
    </w:p>
    <w:p w14:paraId="375C3EA5" w14:textId="77777777" w:rsidR="003F67F3" w:rsidRPr="00987D74" w:rsidRDefault="003F67F3" w:rsidP="003F67F3">
      <w:r w:rsidRPr="00987D74">
        <w:t>Değerlendirme Kılavuzunda bulunan modülleri en az üç farklı branş</w:t>
      </w:r>
      <w:r w:rsidR="004629CF">
        <w:t>t</w:t>
      </w:r>
      <w:r w:rsidRPr="00987D74">
        <w:t>an (İlgili meslek</w:t>
      </w:r>
      <w:r w:rsidR="0043485B" w:rsidRPr="00987D74">
        <w:t>t</w:t>
      </w:r>
      <w:r w:rsidRPr="00987D74">
        <w:t>en) Yeşil Sertifika Değerlendirme Uzmanı tarafından değerlendirilecektir.</w:t>
      </w:r>
    </w:p>
    <w:p w14:paraId="68DC1369" w14:textId="77777777" w:rsidR="003F67F3" w:rsidRPr="00987D74" w:rsidRDefault="003F67F3" w:rsidP="00D0516A">
      <w:r w:rsidRPr="00987D74">
        <w:t>Her bir branş</w:t>
      </w:r>
      <w:r w:rsidR="004629CF">
        <w:t>t</w:t>
      </w:r>
      <w:r w:rsidRPr="00987D74">
        <w:t xml:space="preserve">an (İlgili meslek) Yeşil Sertifika Değerlendirme Uzmanı en fazla iki modülü (İNO modülü hariç) değerlendirebilecektir. </w:t>
      </w:r>
    </w:p>
    <w:p w14:paraId="5DE18A52" w14:textId="77777777" w:rsidR="0065264E" w:rsidRDefault="0065264E">
      <w:pPr>
        <w:spacing w:before="0" w:after="0"/>
        <w:jc w:val="left"/>
        <w:rPr>
          <w:noProof/>
        </w:rPr>
      </w:pPr>
      <w:r>
        <w:rPr>
          <w:noProof/>
        </w:rPr>
        <w:br w:type="page"/>
      </w:r>
    </w:p>
    <w:p w14:paraId="30844A33" w14:textId="77777777" w:rsidR="003F67F3" w:rsidRPr="006C2F55" w:rsidRDefault="003F67F3" w:rsidP="00987D74">
      <w:pPr>
        <w:pStyle w:val="Balk2"/>
      </w:pPr>
      <w:bookmarkStart w:id="898" w:name="_Toc59741980"/>
      <w:bookmarkStart w:id="899" w:name="_Toc101960194"/>
      <w:bookmarkStart w:id="900" w:name="_Toc110610597"/>
      <w:bookmarkStart w:id="901" w:name="_Toc110611430"/>
      <w:bookmarkStart w:id="902" w:name="_Toc124929053"/>
      <w:bookmarkStart w:id="903" w:name="_Toc148946385"/>
      <w:bookmarkStart w:id="904" w:name="_Toc151563705"/>
      <w:bookmarkStart w:id="905" w:name="_Toc97563232"/>
      <w:bookmarkEnd w:id="897"/>
      <w:r w:rsidRPr="006C2F55">
        <w:t xml:space="preserve">BÖLÜM </w:t>
      </w:r>
      <w:r w:rsidR="003712AA" w:rsidRPr="006C2F55">
        <w:t>4</w:t>
      </w:r>
      <w:r w:rsidRPr="006C2F55">
        <w:t>. YEŞİL SERTİFİKA BİNA DERECELENDİRME SİSTEMİ</w:t>
      </w:r>
      <w:bookmarkEnd w:id="898"/>
      <w:bookmarkEnd w:id="899"/>
      <w:bookmarkEnd w:id="900"/>
      <w:bookmarkEnd w:id="901"/>
      <w:bookmarkEnd w:id="902"/>
      <w:bookmarkEnd w:id="903"/>
      <w:bookmarkEnd w:id="904"/>
      <w:bookmarkEnd w:id="905"/>
    </w:p>
    <w:p w14:paraId="5E1F5B45" w14:textId="77777777" w:rsidR="003F67F3" w:rsidRDefault="00F41AA4" w:rsidP="003F67F3">
      <w:r>
        <w:t>Bina derecelendirme sistemi</w:t>
      </w:r>
      <w:r w:rsidRPr="00C95775">
        <w:t xml:space="preserve"> </w:t>
      </w:r>
      <w:r w:rsidR="003F67F3" w:rsidRPr="00C95775">
        <w:t>için</w:t>
      </w:r>
      <w:r w:rsidR="003F67F3">
        <w:t>;</w:t>
      </w:r>
      <w:r w:rsidR="003F67F3" w:rsidRPr="00C95775">
        <w:t xml:space="preserve"> yeni bina ve mevcut bina için ayrı olarak belirlenen</w:t>
      </w:r>
      <w:r w:rsidR="003F67F3">
        <w:t>,</w:t>
      </w:r>
      <w:r w:rsidR="003F67F3" w:rsidRPr="00C95775">
        <w:t xml:space="preserve"> dört aşamalı bir sertifika süreci geliştirilmiştir. </w:t>
      </w:r>
    </w:p>
    <w:p w14:paraId="73FD509D" w14:textId="77777777" w:rsidR="0033661C" w:rsidRPr="00987D74" w:rsidRDefault="003712AA" w:rsidP="00987D74">
      <w:pPr>
        <w:pStyle w:val="Balk3"/>
      </w:pPr>
      <w:bookmarkStart w:id="906" w:name="_Toc59741981"/>
      <w:bookmarkStart w:id="907" w:name="_Toc101960195"/>
      <w:bookmarkStart w:id="908" w:name="_Toc97563233"/>
      <w:bookmarkStart w:id="909" w:name="_Toc110610598"/>
      <w:bookmarkStart w:id="910" w:name="_Toc110611431"/>
      <w:bookmarkStart w:id="911" w:name="_Toc124929054"/>
      <w:bookmarkStart w:id="912" w:name="_Toc148946386"/>
      <w:bookmarkStart w:id="913" w:name="_Toc151563706"/>
      <w:bookmarkStart w:id="914" w:name="_Toc59741982"/>
      <w:bookmarkStart w:id="915" w:name="_Toc101960196"/>
      <w:bookmarkStart w:id="916" w:name="_Toc97563234"/>
      <w:r>
        <w:t>4</w:t>
      </w:r>
      <w:r w:rsidR="00AA69A8" w:rsidRPr="00987D74">
        <w:t>.1</w:t>
      </w:r>
      <w:r w:rsidR="00AA69A8" w:rsidRPr="00987D74">
        <w:tab/>
      </w:r>
      <w:bookmarkStart w:id="917" w:name="_Toc101884599"/>
      <w:bookmarkStart w:id="918" w:name="_Toc59725921"/>
      <w:bookmarkStart w:id="919" w:name="_Toc59739207"/>
      <w:bookmarkStart w:id="920" w:name="_Toc68607728"/>
      <w:bookmarkStart w:id="921" w:name="_Toc97565500"/>
      <w:bookmarkStart w:id="922" w:name="_Toc100737557"/>
      <w:bookmarkStart w:id="923" w:name="_Toc101195360"/>
      <w:bookmarkEnd w:id="906"/>
      <w:bookmarkEnd w:id="907"/>
      <w:bookmarkEnd w:id="908"/>
      <w:r w:rsidR="0033661C" w:rsidRPr="00987D74">
        <w:t>YENİ BİNA</w:t>
      </w:r>
      <w:bookmarkEnd w:id="909"/>
      <w:bookmarkEnd w:id="910"/>
      <w:bookmarkEnd w:id="911"/>
      <w:bookmarkEnd w:id="912"/>
      <w:bookmarkEnd w:id="913"/>
    </w:p>
    <w:p w14:paraId="580A7C1D" w14:textId="77777777" w:rsidR="0033661C" w:rsidRDefault="0033661C" w:rsidP="0033661C">
      <w:pPr>
        <w:rPr>
          <w:rFonts w:eastAsiaTheme="minorHAnsi"/>
        </w:rPr>
      </w:pPr>
      <w:r>
        <w:rPr>
          <w:color w:val="191919"/>
          <w:szCs w:val="22"/>
        </w:rPr>
        <w:t>Yeşil Sertifika</w:t>
      </w:r>
      <w:r>
        <w:t xml:space="preserve"> bina sertifika sürecinin, yeni bina kategorisi için belirlenen ve sertifika sürecine katkı sağlayacak kredilerin farklılaşması ile oluşan dört aşaması; aşağıdaki gibidir. (</w:t>
      </w:r>
      <w:r w:rsidRPr="00987D74">
        <w:rPr>
          <w:b/>
        </w:rPr>
        <w:t xml:space="preserve">Tablo </w:t>
      </w:r>
      <w:r w:rsidR="00186C2D" w:rsidRPr="00186C2D">
        <w:rPr>
          <w:b/>
        </w:rPr>
        <w:t>4</w:t>
      </w:r>
      <w:r w:rsidRPr="00987D74">
        <w:rPr>
          <w:b/>
        </w:rPr>
        <w:t>.1</w:t>
      </w:r>
      <w:r>
        <w:t>)</w:t>
      </w:r>
    </w:p>
    <w:p w14:paraId="25483FBA" w14:textId="77777777" w:rsidR="0033661C" w:rsidRPr="0033661C" w:rsidRDefault="0033661C" w:rsidP="0033661C">
      <w:pPr>
        <w:rPr>
          <w:b/>
        </w:rPr>
      </w:pPr>
      <w:r w:rsidRPr="0033661C">
        <w:rPr>
          <w:b/>
        </w:rPr>
        <w:t>AŞAMA 1: GEÇER</w:t>
      </w:r>
    </w:p>
    <w:p w14:paraId="5FC17838" w14:textId="77777777" w:rsidR="0033661C" w:rsidRDefault="0033661C" w:rsidP="0033661C">
      <w:r>
        <w:t xml:space="preserve">Bu aşamada, tüm zorunlu kriterler sağlanmalıdır. Kredilendirme olarak; </w:t>
      </w:r>
      <w:r w:rsidRPr="00987D74">
        <w:rPr>
          <w:b/>
        </w:rPr>
        <w:t xml:space="preserve">Tablo </w:t>
      </w:r>
      <w:r w:rsidR="00186C2D" w:rsidRPr="00186C2D">
        <w:rPr>
          <w:b/>
        </w:rPr>
        <w:t>4</w:t>
      </w:r>
      <w:r w:rsidRPr="00987D74">
        <w:rPr>
          <w:b/>
        </w:rPr>
        <w:t>.1</w:t>
      </w:r>
      <w:r>
        <w:t xml:space="preserve">’de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32 ağırlıklı kredi elde edilerek; </w:t>
      </w:r>
      <w:r w:rsidR="00641650">
        <w:t xml:space="preserve">“GEÇER” seviyesinde </w:t>
      </w:r>
      <w:r w:rsidR="00641650" w:rsidRPr="0033661C">
        <w:t>sertifikaya</w:t>
      </w:r>
      <w:r w:rsidR="00810598">
        <w:t xml:space="preserve"> sahip</w:t>
      </w:r>
      <w:r w:rsidR="00641650" w:rsidRPr="0033661C">
        <w:t xml:space="preserve"> </w:t>
      </w:r>
      <w:r>
        <w:t>olunur.</w:t>
      </w:r>
    </w:p>
    <w:p w14:paraId="1C2DD849" w14:textId="77777777" w:rsidR="0033661C" w:rsidRPr="0033661C" w:rsidRDefault="0033661C" w:rsidP="0033661C">
      <w:pPr>
        <w:rPr>
          <w:b/>
        </w:rPr>
      </w:pPr>
      <w:r w:rsidRPr="0033661C">
        <w:rPr>
          <w:b/>
        </w:rPr>
        <w:t>AŞAMA 2: İYİ</w:t>
      </w:r>
    </w:p>
    <w:p w14:paraId="25CF1720" w14:textId="77777777" w:rsidR="0033661C" w:rsidRDefault="0033661C" w:rsidP="0033661C">
      <w:r>
        <w:t xml:space="preserve">Bu aşamada, tüm zorunlu kriterler sağlanmalıdır. Kredilendirme olarak; </w:t>
      </w:r>
      <w:r w:rsidRPr="00987D74">
        <w:rPr>
          <w:b/>
        </w:rPr>
        <w:t xml:space="preserve">Tablo </w:t>
      </w:r>
      <w:r w:rsidR="00186C2D" w:rsidRPr="00186C2D">
        <w:rPr>
          <w:b/>
        </w:rPr>
        <w:t>4</w:t>
      </w:r>
      <w:r w:rsidRPr="00987D74">
        <w:rPr>
          <w:b/>
        </w:rPr>
        <w:t>.1</w:t>
      </w:r>
      <w:r>
        <w:t>’de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40 ağırl</w:t>
      </w:r>
      <w:r w:rsidR="00641650">
        <w:t>ıklı kredi elde edilerek; “İYİ”</w:t>
      </w:r>
      <w:r w:rsidR="00641650" w:rsidRPr="00641650">
        <w:t xml:space="preserve"> </w:t>
      </w:r>
      <w:r w:rsidR="00641650">
        <w:t>seviyesinde</w:t>
      </w:r>
      <w:r w:rsidR="00641650" w:rsidRPr="0033661C">
        <w:t xml:space="preserve"> sertifikaya</w:t>
      </w:r>
      <w:r>
        <w:t xml:space="preserve"> sahip olunur.</w:t>
      </w:r>
    </w:p>
    <w:p w14:paraId="14B6FFB8" w14:textId="77777777" w:rsidR="0033661C" w:rsidRPr="0033661C" w:rsidRDefault="0033661C" w:rsidP="0033661C">
      <w:pPr>
        <w:rPr>
          <w:b/>
        </w:rPr>
      </w:pPr>
      <w:r w:rsidRPr="0033661C">
        <w:rPr>
          <w:b/>
        </w:rPr>
        <w:t>AŞAMA 3: ÇOK İYİ</w:t>
      </w:r>
    </w:p>
    <w:p w14:paraId="4B7CE832" w14:textId="77777777" w:rsidR="0033661C" w:rsidRPr="00987D74" w:rsidRDefault="0033661C" w:rsidP="0033661C">
      <w:r>
        <w:t xml:space="preserve">Bu aşamada, tüm zorunlu kriterler sağlanmalıdır. Kredilendirme olarak; </w:t>
      </w:r>
      <w:r w:rsidRPr="00987D74">
        <w:rPr>
          <w:b/>
        </w:rPr>
        <w:t xml:space="preserve">Tablo </w:t>
      </w:r>
      <w:r w:rsidR="00186C2D" w:rsidRPr="00186C2D">
        <w:rPr>
          <w:b/>
        </w:rPr>
        <w:t>4</w:t>
      </w:r>
      <w:r w:rsidRPr="00987D74">
        <w:rPr>
          <w:b/>
        </w:rPr>
        <w:t>.1</w:t>
      </w:r>
      <w:r w:rsidRPr="00186C2D">
        <w:t>’de</w:t>
      </w:r>
      <w:r>
        <w:t xml:space="preserv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55 ağırlıklı kredi elde e</w:t>
      </w:r>
      <w:r w:rsidR="00641650">
        <w:t>dilerek; “</w:t>
      </w:r>
      <w:r>
        <w:t>ÇOK İYİ</w:t>
      </w:r>
      <w:r w:rsidR="00641650">
        <w:t>”</w:t>
      </w:r>
      <w:r>
        <w:t xml:space="preserve"> </w:t>
      </w:r>
      <w:r w:rsidR="00641650">
        <w:t xml:space="preserve">seviyesinde </w:t>
      </w:r>
      <w:r w:rsidR="00641650" w:rsidRPr="0033661C">
        <w:t>sertifikaya</w:t>
      </w:r>
      <w:r>
        <w:t xml:space="preserve"> sahip olunur.</w:t>
      </w:r>
    </w:p>
    <w:bookmarkEnd w:id="917"/>
    <w:p w14:paraId="11E4A267" w14:textId="77777777" w:rsidR="0033661C" w:rsidRPr="0033661C" w:rsidRDefault="0033661C" w:rsidP="0033661C">
      <w:pPr>
        <w:rPr>
          <w:b/>
        </w:rPr>
      </w:pPr>
      <w:r w:rsidRPr="0033661C">
        <w:rPr>
          <w:b/>
        </w:rPr>
        <w:t>AŞAMA 4: ULUSAL ÜSTÜNLÜK</w:t>
      </w:r>
    </w:p>
    <w:p w14:paraId="0B3713E6" w14:textId="77777777" w:rsidR="0033661C" w:rsidRDefault="0033661C" w:rsidP="0033661C">
      <w:pPr>
        <w:rPr>
          <w:rFonts w:ascii="Times New Roman" w:eastAsia="Times New Roman" w:hAnsi="Times New Roman"/>
          <w:szCs w:val="36"/>
        </w:rPr>
      </w:pPr>
      <w:r>
        <w:t xml:space="preserve">Bu aşamada, tüm zorunlu kriterler sağlanmalıdır. Kredilendirme olarak; </w:t>
      </w:r>
      <w:r w:rsidRPr="00186C2D">
        <w:rPr>
          <w:b/>
        </w:rPr>
        <w:t xml:space="preserve">Tablo </w:t>
      </w:r>
      <w:r w:rsidR="00186C2D">
        <w:rPr>
          <w:b/>
        </w:rPr>
        <w:t>4</w:t>
      </w:r>
      <w:r w:rsidRPr="00186C2D">
        <w:rPr>
          <w:b/>
        </w:rPr>
        <w:t>.1</w:t>
      </w:r>
      <w:r>
        <w:t xml:space="preserve">’de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75 ve üzeri </w:t>
      </w:r>
      <w:r w:rsidR="00641650">
        <w:t>ağırlıklı kredi elde edilerek; “</w:t>
      </w:r>
      <w:r>
        <w:t>ULUSAL ÜSTÜNLÜK</w:t>
      </w:r>
      <w:r w:rsidR="00641650">
        <w:t>”</w:t>
      </w:r>
      <w:r>
        <w:t xml:space="preserve"> </w:t>
      </w:r>
      <w:r w:rsidR="00641650">
        <w:t>seviyesinde</w:t>
      </w:r>
      <w:r w:rsidR="00641650" w:rsidRPr="0033661C">
        <w:t xml:space="preserve"> sertifikaya </w:t>
      </w:r>
      <w:r>
        <w:t>sahip olunur. </w:t>
      </w:r>
    </w:p>
    <w:p w14:paraId="5B032729" w14:textId="77777777" w:rsidR="005C5AEC" w:rsidRDefault="005C5AEC">
      <w:pPr>
        <w:spacing w:before="0" w:after="0"/>
        <w:jc w:val="left"/>
      </w:pPr>
      <w:r>
        <w:br w:type="page"/>
      </w:r>
    </w:p>
    <w:p w14:paraId="23022A1C" w14:textId="77777777" w:rsidR="0033661C" w:rsidRPr="00987D74" w:rsidRDefault="003712AA" w:rsidP="00987D74">
      <w:pPr>
        <w:pStyle w:val="Balk3"/>
      </w:pPr>
      <w:bookmarkStart w:id="924" w:name="_Toc110610599"/>
      <w:bookmarkStart w:id="925" w:name="_Toc110611432"/>
      <w:bookmarkStart w:id="926" w:name="_Toc124929055"/>
      <w:bookmarkStart w:id="927" w:name="_Toc148946387"/>
      <w:bookmarkStart w:id="928" w:name="_Toc151563707"/>
      <w:bookmarkEnd w:id="918"/>
      <w:bookmarkEnd w:id="919"/>
      <w:bookmarkEnd w:id="920"/>
      <w:bookmarkEnd w:id="921"/>
      <w:bookmarkEnd w:id="922"/>
      <w:bookmarkEnd w:id="923"/>
      <w:r>
        <w:t>4</w:t>
      </w:r>
      <w:r w:rsidR="003F67F3" w:rsidRPr="00987D74">
        <w:t>.2</w:t>
      </w:r>
      <w:r w:rsidR="003F67F3" w:rsidRPr="00987D74">
        <w:tab/>
      </w:r>
      <w:bookmarkEnd w:id="914"/>
      <w:bookmarkEnd w:id="915"/>
      <w:bookmarkEnd w:id="916"/>
      <w:r w:rsidR="003F67F3" w:rsidRPr="00987D74">
        <w:t xml:space="preserve"> </w:t>
      </w:r>
      <w:r w:rsidR="0033661C" w:rsidRPr="00987D74">
        <w:t>MEVCUT BİNA</w:t>
      </w:r>
      <w:bookmarkEnd w:id="924"/>
      <w:bookmarkEnd w:id="925"/>
      <w:bookmarkEnd w:id="926"/>
      <w:bookmarkEnd w:id="927"/>
      <w:bookmarkEnd w:id="928"/>
    </w:p>
    <w:p w14:paraId="25164253" w14:textId="77777777" w:rsidR="0033661C" w:rsidRPr="0033661C" w:rsidRDefault="0033661C" w:rsidP="0033661C">
      <w:r w:rsidRPr="0033661C">
        <w:t>Yeşil Sertifika bina sertifika sürecinin, mevcut bina kategorisi için belirlenen ve sertifika sürecine katkı sağlayacak ağırlıklı kredilerin farklılaşması ile oluşan dört aşaması aşağıdaki gibidir. (</w:t>
      </w:r>
      <w:r w:rsidRPr="00987D74">
        <w:rPr>
          <w:b/>
        </w:rPr>
        <w:t xml:space="preserve">Tablo </w:t>
      </w:r>
    </w:p>
    <w:p w14:paraId="61FB2EEF" w14:textId="77777777" w:rsidR="0033661C" w:rsidRPr="0033661C" w:rsidRDefault="0033661C" w:rsidP="0033661C">
      <w:pPr>
        <w:rPr>
          <w:b/>
        </w:rPr>
      </w:pPr>
      <w:r w:rsidRPr="0033661C">
        <w:rPr>
          <w:b/>
        </w:rPr>
        <w:t>AŞAMA 1: GEÇER</w:t>
      </w:r>
    </w:p>
    <w:p w14:paraId="7C447D48" w14:textId="77777777" w:rsidR="0033661C" w:rsidRPr="0033661C" w:rsidRDefault="0033661C" w:rsidP="0033661C">
      <w:r w:rsidRPr="0033661C">
        <w:t xml:space="preserve">Bu aşamada, tüm zorunlu kriterler sağlanmalıdır. Kredilendirme olarak; </w:t>
      </w:r>
      <w:r w:rsidRPr="00987D74">
        <w:rPr>
          <w:b/>
        </w:rPr>
        <w:t xml:space="preserve">Tablo </w:t>
      </w:r>
      <w:r w:rsidR="00186C2D">
        <w:rPr>
          <w:b/>
        </w:rPr>
        <w:t>4</w:t>
      </w:r>
      <w:r w:rsidRPr="00987D74">
        <w:rPr>
          <w:b/>
        </w:rPr>
        <w:t>.2</w:t>
      </w:r>
      <w:r w:rsidRPr="0033661C">
        <w:t xml:space="preserve">’de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32 ağırlıklı kredi elde edilerek; </w:t>
      </w:r>
      <w:r w:rsidR="00641650">
        <w:t xml:space="preserve">“GEÇER” seviyesinde </w:t>
      </w:r>
      <w:r w:rsidR="00641650" w:rsidRPr="0033661C">
        <w:t>sertifikaya</w:t>
      </w:r>
      <w:r w:rsidR="00810598">
        <w:t xml:space="preserve"> sahip</w:t>
      </w:r>
      <w:r w:rsidR="00641650" w:rsidRPr="0033661C">
        <w:t xml:space="preserve"> </w:t>
      </w:r>
      <w:r w:rsidR="00641650">
        <w:t>olunur.</w:t>
      </w:r>
    </w:p>
    <w:p w14:paraId="6A873A06" w14:textId="77777777" w:rsidR="0033661C" w:rsidRPr="0033661C" w:rsidRDefault="0033661C" w:rsidP="0033661C">
      <w:pPr>
        <w:rPr>
          <w:b/>
        </w:rPr>
      </w:pPr>
      <w:r w:rsidRPr="0033661C">
        <w:rPr>
          <w:b/>
        </w:rPr>
        <w:t>AŞAMA 2: İYİ</w:t>
      </w:r>
    </w:p>
    <w:p w14:paraId="60C9F695" w14:textId="77777777" w:rsidR="0033661C" w:rsidRPr="0033661C" w:rsidRDefault="0033661C" w:rsidP="0033661C">
      <w:r w:rsidRPr="0033661C">
        <w:t xml:space="preserve">Bu aşamada, tüm zorunlu kriterler sağlanmalıdır. Kredilendirme olarak; </w:t>
      </w:r>
      <w:r w:rsidR="00186C2D" w:rsidRPr="00987D74">
        <w:rPr>
          <w:b/>
        </w:rPr>
        <w:t xml:space="preserve">Tablo </w:t>
      </w:r>
      <w:r w:rsidR="00186C2D">
        <w:rPr>
          <w:b/>
        </w:rPr>
        <w:t>4</w:t>
      </w:r>
      <w:r w:rsidR="00186C2D" w:rsidRPr="00987D74">
        <w:rPr>
          <w:b/>
        </w:rPr>
        <w:t>.2</w:t>
      </w:r>
      <w:r w:rsidRPr="0033661C">
        <w:t xml:space="preserve">’de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40 ağırlıklı kredi elde edilerek; </w:t>
      </w:r>
      <w:r w:rsidR="00641650">
        <w:t>“İYİ”</w:t>
      </w:r>
      <w:r w:rsidR="00641650" w:rsidRPr="00641650">
        <w:t xml:space="preserve"> </w:t>
      </w:r>
      <w:r w:rsidR="00641650">
        <w:t xml:space="preserve">seviyesinde </w:t>
      </w:r>
      <w:r w:rsidR="00641650" w:rsidRPr="0033661C">
        <w:t>sertifikaya</w:t>
      </w:r>
      <w:r w:rsidR="00641650">
        <w:t xml:space="preserve"> sahip olunur.</w:t>
      </w:r>
    </w:p>
    <w:p w14:paraId="3F059C61" w14:textId="77777777" w:rsidR="0033661C" w:rsidRPr="0033661C" w:rsidRDefault="0033661C" w:rsidP="0033661C">
      <w:pPr>
        <w:rPr>
          <w:b/>
        </w:rPr>
      </w:pPr>
      <w:r w:rsidRPr="0033661C">
        <w:rPr>
          <w:b/>
        </w:rPr>
        <w:t>AŞAMA 3: ÇOK İYİ</w:t>
      </w:r>
    </w:p>
    <w:p w14:paraId="554CFE71" w14:textId="77777777" w:rsidR="0033661C" w:rsidRPr="0033661C" w:rsidRDefault="0033661C" w:rsidP="0033661C">
      <w:r w:rsidRPr="0033661C">
        <w:t xml:space="preserve">Bu aşamada, tüm zorunlu kriterler sağlanmalıdır. Kredilendirme olarak; </w:t>
      </w:r>
      <w:r w:rsidR="00186C2D" w:rsidRPr="00186C2D">
        <w:rPr>
          <w:b/>
        </w:rPr>
        <w:t xml:space="preserve">Tablo </w:t>
      </w:r>
      <w:r w:rsidR="00186C2D">
        <w:rPr>
          <w:b/>
        </w:rPr>
        <w:t>4</w:t>
      </w:r>
      <w:r w:rsidR="00186C2D" w:rsidRPr="00186C2D">
        <w:rPr>
          <w:b/>
        </w:rPr>
        <w:t>.2</w:t>
      </w:r>
      <w:r w:rsidRPr="0033661C">
        <w:t xml:space="preserve">’de belirtilen Bütünleşik Bina Tasarım, Yapım ve Yönetimi, Yapı Malzemesi ve Yaşam Döngüsü Değerlendirmesi, İç Ortam Kalitesi, Enerji Kullanımı ve Verimliliği ile Su ve Atık Yönetimi’nden istenilen krediler sağlanacak şekilde, ilgili kriter raporlarının teslim edilmesi ile en az 55 ağırlıklı kredi elde edilerek; </w:t>
      </w:r>
      <w:r w:rsidR="00641650">
        <w:t>“ÇOK İYİ” seviyesin</w:t>
      </w:r>
      <w:r w:rsidR="00CF4FF8">
        <w:t>de</w:t>
      </w:r>
      <w:r w:rsidR="00641650" w:rsidRPr="0033661C">
        <w:t xml:space="preserve"> sertifikaya</w:t>
      </w:r>
      <w:r w:rsidR="00641650">
        <w:t xml:space="preserve"> sahip olunur.</w:t>
      </w:r>
    </w:p>
    <w:p w14:paraId="05CA20A7" w14:textId="77777777" w:rsidR="0033661C" w:rsidRPr="0033661C" w:rsidRDefault="0033661C" w:rsidP="0033661C">
      <w:pPr>
        <w:rPr>
          <w:b/>
        </w:rPr>
      </w:pPr>
      <w:r w:rsidRPr="0033661C">
        <w:rPr>
          <w:b/>
        </w:rPr>
        <w:t>AŞAMA 4: ULUSAL ÜSTÜNLÜK</w:t>
      </w:r>
    </w:p>
    <w:p w14:paraId="365353DA" w14:textId="77777777" w:rsidR="003F67F3" w:rsidRPr="00292EED" w:rsidRDefault="0033661C" w:rsidP="0033661C">
      <w:r w:rsidRPr="0033661C">
        <w:t xml:space="preserve">Bu aşamada, tüm zorunlu kriterler sağlanmalıdır. Kredilendirme olarak; </w:t>
      </w:r>
      <w:r w:rsidR="00186C2D" w:rsidRPr="00186C2D">
        <w:rPr>
          <w:b/>
        </w:rPr>
        <w:t xml:space="preserve">Tablo </w:t>
      </w:r>
      <w:r w:rsidR="00186C2D">
        <w:rPr>
          <w:b/>
        </w:rPr>
        <w:t>4</w:t>
      </w:r>
      <w:r w:rsidR="00186C2D" w:rsidRPr="00186C2D">
        <w:rPr>
          <w:b/>
        </w:rPr>
        <w:t>.2</w:t>
      </w:r>
      <w:r w:rsidRPr="0033661C">
        <w:t xml:space="preserve">’de belirtilen Bütünleşik Bina Tasarım, Yapım ve Yönetimi, Yapı Malzemesi ve Yaşam Döngüsü Değerlendirmesi, İç </w:t>
      </w:r>
      <w:r w:rsidRPr="00292EED">
        <w:t xml:space="preserve">Ortam Kalitesi, Enerji Kullanımı ve Verimliliği ile Su ve Atık Yönetimi’nden istenilen krediler sağlanacak şekilde, ilgili kriter raporlarının teslim edilmesi ile en az 75 ağırlıklı kredi elde edilerek; </w:t>
      </w:r>
      <w:r w:rsidR="00CF4FF8">
        <w:t>“ULUSAL ÜSTÜNLÜK” seviyesinde</w:t>
      </w:r>
      <w:r w:rsidR="00CF4FF8" w:rsidRPr="0033661C">
        <w:t xml:space="preserve"> sertifikaya </w:t>
      </w:r>
      <w:r w:rsidR="00CF4FF8">
        <w:t>sahip olunur. </w:t>
      </w:r>
    </w:p>
    <w:p w14:paraId="35C499FA" w14:textId="77777777" w:rsidR="0033661C" w:rsidRPr="00292EED" w:rsidRDefault="00B914B6" w:rsidP="005C5AEC">
      <w:pPr>
        <w:pStyle w:val="Balk3"/>
      </w:pPr>
      <w:bookmarkStart w:id="929" w:name="_Toc124929056"/>
      <w:bookmarkStart w:id="930" w:name="_Toc148946388"/>
      <w:bookmarkStart w:id="931" w:name="_Toc151563708"/>
      <w:bookmarkStart w:id="932" w:name="_Toc59725922"/>
      <w:bookmarkStart w:id="933" w:name="_Toc59739208"/>
      <w:bookmarkStart w:id="934" w:name="_Toc68607729"/>
      <w:bookmarkStart w:id="935" w:name="_Toc97565501"/>
      <w:bookmarkStart w:id="936" w:name="_Toc100737558"/>
      <w:bookmarkStart w:id="937" w:name="_Toc101195361"/>
      <w:bookmarkStart w:id="938" w:name="_Toc101884600"/>
      <w:r w:rsidRPr="00292EED">
        <w:t>4.3</w:t>
      </w:r>
      <w:r w:rsidRPr="00292EED">
        <w:tab/>
        <w:t xml:space="preserve"> LOGO KULLANIMI</w:t>
      </w:r>
      <w:bookmarkEnd w:id="929"/>
      <w:bookmarkEnd w:id="930"/>
      <w:bookmarkEnd w:id="931"/>
    </w:p>
    <w:p w14:paraId="5253E61C" w14:textId="77777777" w:rsidR="005C5AEC" w:rsidRDefault="005C5AEC" w:rsidP="005C5AEC">
      <w:r>
        <w:t>Sertifika almaya hak kazanan bina sahipleri, değerlendirme kuruluşuna sundukları projeler onaylandıktan sonra, binanın aldığı puana göre, aşağıdaki görselleri proje üzerinde (bina girişi, m</w:t>
      </w:r>
      <w:r w:rsidR="00205725">
        <w:t xml:space="preserve">obilya, afiş vb.) kullanabilir. </w:t>
      </w:r>
      <w:r>
        <w:t xml:space="preserve">Logoların </w:t>
      </w:r>
      <w:proofErr w:type="spellStart"/>
      <w:r>
        <w:t>vektörel</w:t>
      </w:r>
      <w:proofErr w:type="spellEnd"/>
      <w:r>
        <w:t xml:space="preserve"> formatları Mesleki Hizmetler Genel Müdürlüğü’nün resmi intern</w:t>
      </w:r>
      <w:r w:rsidR="00205725">
        <w:t>et sayfasında yayınlanmaktadır.</w:t>
      </w:r>
    </w:p>
    <w:p w14:paraId="77AF954A" w14:textId="77777777" w:rsidR="0033661C" w:rsidRDefault="005C5AEC" w:rsidP="005C5AEC">
      <w:r>
        <w:rPr>
          <w:noProof/>
        </w:rPr>
        <w:drawing>
          <wp:inline distT="0" distB="0" distL="0" distR="0" wp14:anchorId="03CB21AE" wp14:editId="22D7B1A2">
            <wp:extent cx="5760205" cy="139827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58D281.tmp"/>
                    <pic:cNvPicPr/>
                  </pic:nvPicPr>
                  <pic:blipFill rotWithShape="1">
                    <a:blip r:embed="rId29">
                      <a:extLst>
                        <a:ext uri="{28A0092B-C50C-407E-A947-70E740481C1C}">
                          <a14:useLocalDpi xmlns:a14="http://schemas.microsoft.com/office/drawing/2010/main" val="0"/>
                        </a:ext>
                      </a:extLst>
                    </a:blip>
                    <a:srcRect l="1824" t="55836" r="2062"/>
                    <a:stretch/>
                  </pic:blipFill>
                  <pic:spPr bwMode="auto">
                    <a:xfrm>
                      <a:off x="0" y="0"/>
                      <a:ext cx="5760720" cy="1398395"/>
                    </a:xfrm>
                    <a:prstGeom prst="rect">
                      <a:avLst/>
                    </a:prstGeom>
                    <a:ln>
                      <a:noFill/>
                    </a:ln>
                    <a:extLst>
                      <a:ext uri="{53640926-AAD7-44D8-BBD7-CCE9431645EC}">
                        <a14:shadowObscured xmlns:a14="http://schemas.microsoft.com/office/drawing/2010/main"/>
                      </a:ext>
                    </a:extLst>
                  </pic:spPr>
                </pic:pic>
              </a:graphicData>
            </a:graphic>
          </wp:inline>
        </w:drawing>
      </w:r>
    </w:p>
    <w:p w14:paraId="25FF1EE9" w14:textId="77777777" w:rsidR="005C5AEC" w:rsidRDefault="00205725" w:rsidP="005C5AEC">
      <w:r w:rsidRPr="00205725">
        <w:rPr>
          <w:b/>
        </w:rPr>
        <w:t>Şekil 4.3.1.</w:t>
      </w:r>
      <w:r>
        <w:t xml:space="preserve"> Soldan sağa doğru sırasıyla </w:t>
      </w:r>
      <w:r w:rsidR="00E50B69">
        <w:t>“</w:t>
      </w:r>
      <w:r>
        <w:t>Geçer</w:t>
      </w:r>
      <w:r w:rsidR="00E50B69">
        <w:t>”</w:t>
      </w:r>
      <w:r>
        <w:t xml:space="preserve">, </w:t>
      </w:r>
      <w:r w:rsidR="00E50B69">
        <w:t>“</w:t>
      </w:r>
      <w:r>
        <w:t>İyi</w:t>
      </w:r>
      <w:r w:rsidR="00E50B69">
        <w:t>”</w:t>
      </w:r>
      <w:r>
        <w:t xml:space="preserve">, </w:t>
      </w:r>
      <w:r w:rsidR="00E50B69">
        <w:t>“</w:t>
      </w:r>
      <w:r>
        <w:t>Çok İyi</w:t>
      </w:r>
      <w:r w:rsidR="00E50B69">
        <w:t>”</w:t>
      </w:r>
      <w:r>
        <w:t xml:space="preserve"> ve </w:t>
      </w:r>
      <w:r w:rsidR="00E50B69">
        <w:t>“</w:t>
      </w:r>
      <w:r>
        <w:t>Ulusal Üstünlük</w:t>
      </w:r>
      <w:r w:rsidR="00E50B69">
        <w:t>”</w:t>
      </w:r>
      <w:r>
        <w:t xml:space="preserve"> seviyesine sahip binaların kullanabileceği amblemler</w:t>
      </w:r>
    </w:p>
    <w:p w14:paraId="4751A131" w14:textId="77777777" w:rsidR="00205725" w:rsidRPr="005C5AEC" w:rsidRDefault="00205725" w:rsidP="005C5AEC"/>
    <w:p w14:paraId="21A1B8C2" w14:textId="77777777" w:rsidR="0033661C" w:rsidRPr="00D05F90" w:rsidRDefault="0033661C" w:rsidP="00987D74">
      <w:pPr>
        <w:pStyle w:val="TabloListesi"/>
      </w:pPr>
      <w:bookmarkStart w:id="939" w:name="_Toc112418812"/>
      <w:bookmarkStart w:id="940" w:name="_Toc124927859"/>
      <w:bookmarkStart w:id="941" w:name="_Toc148946723"/>
      <w:bookmarkStart w:id="942" w:name="_Toc151563942"/>
      <w:r w:rsidRPr="00987D74">
        <w:rPr>
          <w:b/>
        </w:rPr>
        <w:t xml:space="preserve">Tablo </w:t>
      </w:r>
      <w:r w:rsidR="00186C2D" w:rsidRPr="00D05F90">
        <w:rPr>
          <w:b/>
        </w:rPr>
        <w:t>4</w:t>
      </w:r>
      <w:r w:rsidRPr="00987D74">
        <w:rPr>
          <w:b/>
        </w:rPr>
        <w:t>.1</w:t>
      </w:r>
      <w:r w:rsidRPr="00D05F90">
        <w:t>: Yeşil Sertifika Yeni Bina Derecelendirme Sistemi, Modüller, Kriterler ve Kredileri</w:t>
      </w:r>
      <w:bookmarkEnd w:id="939"/>
      <w:bookmarkEnd w:id="940"/>
      <w:bookmarkEnd w:id="941"/>
      <w:bookmarkEnd w:id="942"/>
    </w:p>
    <w:tbl>
      <w:tblPr>
        <w:tblW w:w="5000" w:type="pct"/>
        <w:jc w:val="center"/>
        <w:tblCellMar>
          <w:left w:w="0" w:type="dxa"/>
          <w:right w:w="0" w:type="dxa"/>
        </w:tblCellMar>
        <w:tblLook w:val="04A0" w:firstRow="1" w:lastRow="0" w:firstColumn="1" w:lastColumn="0" w:noHBand="0" w:noVBand="1"/>
      </w:tblPr>
      <w:tblGrid>
        <w:gridCol w:w="2303"/>
        <w:gridCol w:w="2303"/>
        <w:gridCol w:w="2304"/>
        <w:gridCol w:w="2304"/>
      </w:tblGrid>
      <w:tr w:rsidR="0033661C" w14:paraId="505CBB3D" w14:textId="77777777" w:rsidTr="0033661C">
        <w:trPr>
          <w:jc w:val="center"/>
        </w:trPr>
        <w:tc>
          <w:tcPr>
            <w:tcW w:w="1250" w:type="pct"/>
            <w:tcBorders>
              <w:top w:val="single" w:sz="12" w:space="0" w:color="auto"/>
              <w:left w:val="nil"/>
              <w:bottom w:val="single" w:sz="12" w:space="0" w:color="auto"/>
              <w:right w:val="nil"/>
            </w:tcBorders>
            <w:tcMar>
              <w:top w:w="0" w:type="dxa"/>
              <w:left w:w="108" w:type="dxa"/>
              <w:bottom w:w="0" w:type="dxa"/>
              <w:right w:w="108" w:type="dxa"/>
            </w:tcMar>
            <w:hideMark/>
          </w:tcPr>
          <w:p w14:paraId="5439A9CA" w14:textId="77777777" w:rsidR="0033661C" w:rsidRDefault="0033661C">
            <w:pPr>
              <w:jc w:val="center"/>
              <w:rPr>
                <w:rFonts w:ascii="Calibri Light" w:hAnsi="Calibri Light" w:cs="Calibri Light"/>
                <w:color w:val="000000"/>
                <w:sz w:val="20"/>
                <w:szCs w:val="20"/>
              </w:rPr>
            </w:pPr>
            <w:r>
              <w:rPr>
                <w:rFonts w:ascii="Calibri Light" w:hAnsi="Calibri Light" w:cs="Calibri Light"/>
                <w:b/>
                <w:bCs/>
                <w:color w:val="000000"/>
              </w:rPr>
              <w:t xml:space="preserve">GEÇER </w:t>
            </w:r>
            <w:r>
              <w:rPr>
                <w:rFonts w:ascii="Calibri Light" w:hAnsi="Calibri Light" w:cs="Calibri Light"/>
                <w:b/>
                <w:bCs/>
                <w:color w:val="000000"/>
              </w:rPr>
              <w:br/>
              <w:t xml:space="preserve">32≤ </w:t>
            </w:r>
            <w:proofErr w:type="spellStart"/>
            <w:r>
              <w:rPr>
                <w:rFonts w:ascii="Calibri Light" w:hAnsi="Calibri Light" w:cs="Calibri Light"/>
                <w:b/>
                <w:bCs/>
                <w:color w:val="000000"/>
              </w:rPr>
              <w:t>ağr</w:t>
            </w:r>
            <w:proofErr w:type="spellEnd"/>
            <w:r>
              <w:rPr>
                <w:rFonts w:ascii="Calibri Light" w:hAnsi="Calibri Light" w:cs="Calibri Light"/>
                <w:b/>
                <w:bCs/>
                <w:color w:val="000000"/>
              </w:rPr>
              <w:t xml:space="preserve">. </w:t>
            </w:r>
            <w:proofErr w:type="gramStart"/>
            <w:r>
              <w:rPr>
                <w:rFonts w:ascii="Calibri Light" w:hAnsi="Calibri Light" w:cs="Calibri Light"/>
                <w:b/>
                <w:bCs/>
                <w:color w:val="000000"/>
              </w:rPr>
              <w:t>kredi</w:t>
            </w:r>
            <w:proofErr w:type="gramEnd"/>
            <w:r>
              <w:rPr>
                <w:rFonts w:ascii="Calibri Light" w:hAnsi="Calibri Light" w:cs="Calibri Light"/>
                <w:b/>
                <w:bCs/>
                <w:color w:val="000000"/>
              </w:rPr>
              <w:t xml:space="preserve"> &lt;40</w:t>
            </w:r>
            <w:r>
              <w:rPr>
                <w:rFonts w:ascii="Calibri Light" w:hAnsi="Calibri Light" w:cs="Calibri Light"/>
                <w:color w:val="000000"/>
              </w:rPr>
              <w:br/>
            </w:r>
            <w:r>
              <w:rPr>
                <w:rFonts w:ascii="Calibri Light" w:hAnsi="Calibri Light" w:cs="Calibri Light"/>
                <w:color w:val="000000"/>
                <w:sz w:val="20"/>
                <w:szCs w:val="20"/>
              </w:rPr>
              <w:t>Tüm zorunlu kriterler sağlanmalıdır.</w:t>
            </w:r>
          </w:p>
          <w:p w14:paraId="433396E1" w14:textId="77777777" w:rsidR="0033661C" w:rsidRPr="0033661C" w:rsidRDefault="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2D30102E" w14:textId="77777777" w:rsidR="0033661C" w:rsidRDefault="0033661C" w:rsidP="00EF0468">
            <w:pPr>
              <w:jc w:val="center"/>
              <w:rPr>
                <w:rFonts w:ascii="Calibri Light" w:hAnsi="Calibri Light" w:cs="Calibri Light"/>
                <w:color w:val="000000"/>
              </w:rPr>
            </w:pPr>
            <w:proofErr w:type="gramStart"/>
            <w:r>
              <w:rPr>
                <w:rFonts w:ascii="Calibri Light" w:hAnsi="Calibri Light" w:cs="Calibri Light"/>
                <w:color w:val="000000"/>
              </w:rPr>
              <w:t>BBT -</w:t>
            </w:r>
            <w:proofErr w:type="gramEnd"/>
            <w:r>
              <w:rPr>
                <w:rFonts w:ascii="Calibri Light" w:hAnsi="Calibri Light" w:cs="Calibri Light"/>
                <w:color w:val="000000"/>
              </w:rPr>
              <w:t xml:space="preserve"> 3 ağırlıklı kredi</w:t>
            </w:r>
            <w:r>
              <w:rPr>
                <w:rFonts w:ascii="Calibri Light" w:hAnsi="Calibri Light" w:cs="Calibri Light"/>
                <w:color w:val="000000"/>
              </w:rPr>
              <w:br/>
              <w:t>YMD - 4 ağırlıklı kredi</w:t>
            </w:r>
            <w:r>
              <w:rPr>
                <w:rFonts w:ascii="Calibri Light" w:hAnsi="Calibri Light" w:cs="Calibri Light"/>
                <w:color w:val="000000"/>
              </w:rPr>
              <w:br/>
              <w:t>İOK - 4 ağırlıklı kredi</w:t>
            </w:r>
            <w:r>
              <w:rPr>
                <w:rFonts w:ascii="Calibri Light" w:hAnsi="Calibri Light" w:cs="Calibri Light"/>
                <w:color w:val="000000"/>
              </w:rPr>
              <w:br/>
              <w:t xml:space="preserve">EKV - </w:t>
            </w:r>
            <w:r w:rsidR="00EF0468" w:rsidRPr="00292EED">
              <w:rPr>
                <w:rFonts w:ascii="Calibri Light" w:hAnsi="Calibri Light" w:cs="Calibri Light"/>
              </w:rPr>
              <w:t>2</w:t>
            </w:r>
            <w:r w:rsidRPr="00987D74">
              <w:rPr>
                <w:rFonts w:ascii="Calibri Light" w:hAnsi="Calibri Light"/>
              </w:rPr>
              <w:t xml:space="preserve"> ağırlıklı kred</w:t>
            </w:r>
            <w:r>
              <w:rPr>
                <w:rFonts w:ascii="Calibri Light" w:hAnsi="Calibri Light" w:cs="Calibri Light"/>
                <w:color w:val="000000"/>
              </w:rPr>
              <w:t>i</w:t>
            </w:r>
            <w:r>
              <w:rPr>
                <w:rFonts w:ascii="Calibri Light" w:hAnsi="Calibri Light" w:cs="Calibri Light"/>
                <w:color w:val="000000"/>
              </w:rPr>
              <w:br/>
              <w:t>SAY - 4 ağırlıklı kredi</w:t>
            </w:r>
            <w:r>
              <w:rPr>
                <w:rFonts w:ascii="Calibri Light" w:hAnsi="Calibri Light" w:cs="Calibri Light"/>
                <w:color w:val="000000"/>
                <w:sz w:val="20"/>
                <w:szCs w:val="20"/>
              </w:rPr>
              <w:t>)</w:t>
            </w:r>
          </w:p>
        </w:tc>
        <w:tc>
          <w:tcPr>
            <w:tcW w:w="1250" w:type="pct"/>
            <w:tcBorders>
              <w:top w:val="single" w:sz="12" w:space="0" w:color="auto"/>
              <w:left w:val="nil"/>
              <w:bottom w:val="single" w:sz="12" w:space="0" w:color="auto"/>
              <w:right w:val="nil"/>
            </w:tcBorders>
            <w:shd w:val="clear" w:color="auto" w:fill="B5BCC3"/>
            <w:tcMar>
              <w:top w:w="0" w:type="dxa"/>
              <w:left w:w="108" w:type="dxa"/>
              <w:bottom w:w="0" w:type="dxa"/>
              <w:right w:w="108" w:type="dxa"/>
            </w:tcMar>
            <w:hideMark/>
          </w:tcPr>
          <w:p w14:paraId="27E97168" w14:textId="77777777" w:rsidR="0033661C" w:rsidRDefault="0033661C">
            <w:pPr>
              <w:jc w:val="center"/>
              <w:rPr>
                <w:rFonts w:ascii="Calibri Light" w:hAnsi="Calibri Light" w:cs="Calibri Light"/>
                <w:color w:val="000000"/>
                <w:sz w:val="20"/>
                <w:szCs w:val="20"/>
              </w:rPr>
            </w:pPr>
            <w:r>
              <w:rPr>
                <w:rFonts w:ascii="Calibri Light" w:hAnsi="Calibri Light" w:cs="Calibri Light"/>
                <w:b/>
                <w:bCs/>
              </w:rPr>
              <w:t>İYİ</w:t>
            </w:r>
            <w:r>
              <w:rPr>
                <w:rFonts w:ascii="Calibri Light" w:hAnsi="Calibri Light" w:cs="Calibri Light"/>
                <w:b/>
                <w:bCs/>
                <w:color w:val="000000"/>
              </w:rPr>
              <w:br/>
              <w:t xml:space="preserve">40≤ </w:t>
            </w:r>
            <w:proofErr w:type="spellStart"/>
            <w:r>
              <w:rPr>
                <w:rFonts w:ascii="Calibri Light" w:hAnsi="Calibri Light" w:cs="Calibri Light"/>
                <w:b/>
                <w:bCs/>
                <w:color w:val="000000"/>
              </w:rPr>
              <w:t>ağr</w:t>
            </w:r>
            <w:proofErr w:type="spellEnd"/>
            <w:r>
              <w:rPr>
                <w:rFonts w:ascii="Calibri Light" w:hAnsi="Calibri Light" w:cs="Calibri Light"/>
                <w:b/>
                <w:bCs/>
                <w:color w:val="000000"/>
              </w:rPr>
              <w:t>. Kredi &lt;55</w:t>
            </w:r>
            <w:r>
              <w:rPr>
                <w:rFonts w:ascii="Calibri Light" w:hAnsi="Calibri Light" w:cs="Calibri Light"/>
                <w:color w:val="000000"/>
              </w:rPr>
              <w:br/>
            </w:r>
            <w:r>
              <w:rPr>
                <w:rFonts w:ascii="Calibri Light" w:hAnsi="Calibri Light" w:cs="Calibri Light"/>
                <w:color w:val="000000"/>
                <w:sz w:val="20"/>
                <w:szCs w:val="20"/>
              </w:rPr>
              <w:t>Tüm zorunlu kriterler sağlanmalıdır.</w:t>
            </w:r>
          </w:p>
          <w:p w14:paraId="41B05B34"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25A7AB1D" w14:textId="77777777" w:rsidR="0033661C" w:rsidRDefault="0033661C" w:rsidP="00B60A83">
            <w:pPr>
              <w:jc w:val="center"/>
              <w:rPr>
                <w:rFonts w:ascii="Calibri Light" w:hAnsi="Calibri Light" w:cs="Calibri Light"/>
                <w:color w:val="000000"/>
              </w:rPr>
            </w:pPr>
            <w:proofErr w:type="gramStart"/>
            <w:r>
              <w:rPr>
                <w:rFonts w:ascii="Calibri Light" w:hAnsi="Calibri Light" w:cs="Calibri Light"/>
                <w:color w:val="000000"/>
              </w:rPr>
              <w:t>BBT -</w:t>
            </w:r>
            <w:proofErr w:type="gramEnd"/>
            <w:r>
              <w:rPr>
                <w:rFonts w:ascii="Calibri Light" w:hAnsi="Calibri Light" w:cs="Calibri Light"/>
                <w:color w:val="000000"/>
              </w:rPr>
              <w:t xml:space="preserve"> 5 ağırlıklı kredi</w:t>
            </w:r>
            <w:r>
              <w:rPr>
                <w:rFonts w:ascii="Calibri Light" w:hAnsi="Calibri Light" w:cs="Calibri Light"/>
                <w:color w:val="000000"/>
              </w:rPr>
              <w:br/>
              <w:t>YMD - 6 ağırlıklı kredi</w:t>
            </w:r>
            <w:r>
              <w:rPr>
                <w:rFonts w:ascii="Calibri Light" w:hAnsi="Calibri Light" w:cs="Calibri Light"/>
                <w:color w:val="000000"/>
              </w:rPr>
              <w:br/>
              <w:t>İOK - 6 ağırlıklı kredi</w:t>
            </w:r>
            <w:r>
              <w:rPr>
                <w:rFonts w:ascii="Calibri Light" w:hAnsi="Calibri Light" w:cs="Calibri Light"/>
                <w:color w:val="000000"/>
              </w:rPr>
              <w:br/>
              <w:t>EKV- 4 ağırlıkl</w:t>
            </w:r>
            <w:r w:rsidR="00B60A83">
              <w:rPr>
                <w:rFonts w:ascii="Calibri Light" w:hAnsi="Calibri Light" w:cs="Calibri Light"/>
                <w:color w:val="000000"/>
              </w:rPr>
              <w:t>ı kredi</w:t>
            </w:r>
            <w:r w:rsidR="00B60A83">
              <w:rPr>
                <w:rFonts w:ascii="Calibri Light" w:hAnsi="Calibri Light" w:cs="Calibri Light"/>
                <w:color w:val="000000"/>
              </w:rPr>
              <w:br/>
              <w:t>SAY - 5 ağırlıklı kredi</w:t>
            </w:r>
          </w:p>
        </w:tc>
        <w:tc>
          <w:tcPr>
            <w:tcW w:w="1250" w:type="pct"/>
            <w:tcBorders>
              <w:top w:val="single" w:sz="12" w:space="0" w:color="auto"/>
              <w:left w:val="nil"/>
              <w:bottom w:val="single" w:sz="12" w:space="0" w:color="auto"/>
              <w:right w:val="nil"/>
            </w:tcBorders>
            <w:shd w:val="clear" w:color="auto" w:fill="FECB0D"/>
            <w:tcMar>
              <w:top w:w="0" w:type="dxa"/>
              <w:left w:w="108" w:type="dxa"/>
              <w:bottom w:w="0" w:type="dxa"/>
              <w:right w:w="108" w:type="dxa"/>
            </w:tcMar>
            <w:hideMark/>
          </w:tcPr>
          <w:p w14:paraId="2C5C4D7B" w14:textId="77777777" w:rsidR="0033661C" w:rsidRDefault="0033661C">
            <w:pPr>
              <w:jc w:val="center"/>
              <w:rPr>
                <w:rFonts w:ascii="Calibri Light" w:hAnsi="Calibri Light" w:cs="Calibri Light"/>
                <w:color w:val="000000"/>
                <w:sz w:val="20"/>
                <w:szCs w:val="20"/>
              </w:rPr>
            </w:pPr>
            <w:r>
              <w:rPr>
                <w:rFonts w:ascii="Calibri Light" w:hAnsi="Calibri Light" w:cs="Calibri Light"/>
                <w:b/>
                <w:bCs/>
                <w:color w:val="000000"/>
              </w:rPr>
              <w:t xml:space="preserve">ÇOK İYİ </w:t>
            </w:r>
            <w:r>
              <w:rPr>
                <w:rFonts w:ascii="Calibri Light" w:hAnsi="Calibri Light" w:cs="Calibri Light"/>
                <w:b/>
                <w:bCs/>
                <w:color w:val="000000"/>
              </w:rPr>
              <w:br/>
              <w:t xml:space="preserve">55≤ </w:t>
            </w:r>
            <w:proofErr w:type="spellStart"/>
            <w:r>
              <w:rPr>
                <w:rFonts w:ascii="Calibri Light" w:hAnsi="Calibri Light" w:cs="Calibri Light"/>
                <w:b/>
                <w:bCs/>
                <w:color w:val="000000"/>
              </w:rPr>
              <w:t>ağr</w:t>
            </w:r>
            <w:proofErr w:type="spellEnd"/>
            <w:r>
              <w:rPr>
                <w:rFonts w:ascii="Calibri Light" w:hAnsi="Calibri Light" w:cs="Calibri Light"/>
                <w:b/>
                <w:bCs/>
                <w:color w:val="000000"/>
              </w:rPr>
              <w:t>. Kredi &lt;75</w:t>
            </w:r>
            <w:r>
              <w:rPr>
                <w:rFonts w:ascii="Calibri Light" w:hAnsi="Calibri Light" w:cs="Calibri Light"/>
                <w:b/>
                <w:bCs/>
                <w:color w:val="000000"/>
              </w:rPr>
              <w:br/>
            </w:r>
            <w:r>
              <w:rPr>
                <w:rFonts w:ascii="Calibri Light" w:hAnsi="Calibri Light" w:cs="Calibri Light"/>
                <w:color w:val="000000"/>
                <w:sz w:val="20"/>
                <w:szCs w:val="20"/>
              </w:rPr>
              <w:t>Tüm zorunlu kriterler sağlanmalıdır.</w:t>
            </w:r>
          </w:p>
          <w:p w14:paraId="6C152845"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02B6CEF0" w14:textId="77777777" w:rsidR="0033661C" w:rsidRDefault="0033661C" w:rsidP="00B60A83">
            <w:pPr>
              <w:jc w:val="center"/>
              <w:rPr>
                <w:rFonts w:ascii="Calibri Light" w:hAnsi="Calibri Light" w:cs="Calibri Light"/>
                <w:color w:val="000000"/>
              </w:rPr>
            </w:pPr>
            <w:proofErr w:type="gramStart"/>
            <w:r>
              <w:rPr>
                <w:rFonts w:ascii="Calibri Light" w:hAnsi="Calibri Light" w:cs="Calibri Light"/>
                <w:color w:val="000000"/>
              </w:rPr>
              <w:t>BBT -</w:t>
            </w:r>
            <w:proofErr w:type="gramEnd"/>
            <w:r>
              <w:rPr>
                <w:rFonts w:ascii="Calibri Light" w:hAnsi="Calibri Light" w:cs="Calibri Light"/>
                <w:color w:val="000000"/>
              </w:rPr>
              <w:t xml:space="preserve"> 8 ağırlıklı kredi</w:t>
            </w:r>
            <w:r>
              <w:rPr>
                <w:rFonts w:ascii="Calibri Light" w:hAnsi="Calibri Light" w:cs="Calibri Light"/>
                <w:color w:val="000000"/>
              </w:rPr>
              <w:br/>
              <w:t>YMD - 8 ağırlıklı kredi</w:t>
            </w:r>
            <w:r>
              <w:rPr>
                <w:rFonts w:ascii="Calibri Light" w:hAnsi="Calibri Light" w:cs="Calibri Light"/>
                <w:color w:val="000000"/>
              </w:rPr>
              <w:br/>
              <w:t>İOK - 8 ağırlıklı kredi</w:t>
            </w:r>
            <w:r>
              <w:rPr>
                <w:rFonts w:ascii="Calibri Light" w:hAnsi="Calibri Light" w:cs="Calibri Light"/>
                <w:color w:val="000000"/>
              </w:rPr>
              <w:br/>
              <w:t>EKV- 6 ağırlıkl</w:t>
            </w:r>
            <w:r w:rsidR="00B60A83">
              <w:rPr>
                <w:rFonts w:ascii="Calibri Light" w:hAnsi="Calibri Light" w:cs="Calibri Light"/>
                <w:color w:val="000000"/>
              </w:rPr>
              <w:t>ı kredi</w:t>
            </w:r>
            <w:r w:rsidR="00B60A83">
              <w:rPr>
                <w:rFonts w:ascii="Calibri Light" w:hAnsi="Calibri Light" w:cs="Calibri Light"/>
                <w:color w:val="000000"/>
              </w:rPr>
              <w:br/>
              <w:t>SAY - 7 ağırlıklı kredi</w:t>
            </w:r>
          </w:p>
        </w:tc>
        <w:tc>
          <w:tcPr>
            <w:tcW w:w="1250" w:type="pct"/>
            <w:tcBorders>
              <w:top w:val="single" w:sz="12" w:space="0" w:color="auto"/>
              <w:left w:val="nil"/>
              <w:bottom w:val="single" w:sz="12" w:space="0" w:color="auto"/>
              <w:right w:val="nil"/>
            </w:tcBorders>
            <w:shd w:val="clear" w:color="auto" w:fill="6A7A84"/>
            <w:tcMar>
              <w:top w:w="0" w:type="dxa"/>
              <w:left w:w="108" w:type="dxa"/>
              <w:bottom w:w="0" w:type="dxa"/>
              <w:right w:w="108" w:type="dxa"/>
            </w:tcMar>
            <w:hideMark/>
          </w:tcPr>
          <w:p w14:paraId="3A2D8802" w14:textId="77777777" w:rsidR="0033661C" w:rsidRDefault="0033661C">
            <w:pPr>
              <w:jc w:val="center"/>
              <w:rPr>
                <w:rFonts w:ascii="Calibri Light" w:hAnsi="Calibri Light" w:cs="Calibri Light"/>
                <w:color w:val="FFFFFF"/>
                <w:sz w:val="20"/>
                <w:szCs w:val="20"/>
              </w:rPr>
            </w:pPr>
            <w:r>
              <w:rPr>
                <w:rFonts w:ascii="Calibri Light" w:hAnsi="Calibri Light" w:cs="Calibri Light"/>
                <w:b/>
                <w:bCs/>
                <w:color w:val="FFFFFF"/>
              </w:rPr>
              <w:t>ULUSAL ÜSTÜNLÜK</w:t>
            </w:r>
            <w:r>
              <w:rPr>
                <w:rFonts w:ascii="Calibri Light" w:hAnsi="Calibri Light" w:cs="Calibri Light"/>
                <w:b/>
                <w:bCs/>
                <w:color w:val="FFFFFF"/>
              </w:rPr>
              <w:br/>
            </w:r>
            <w:proofErr w:type="spellStart"/>
            <w:r>
              <w:rPr>
                <w:rFonts w:ascii="Calibri Light" w:hAnsi="Calibri Light" w:cs="Calibri Light"/>
                <w:b/>
                <w:bCs/>
                <w:color w:val="000000"/>
              </w:rPr>
              <w:t>ağr</w:t>
            </w:r>
            <w:proofErr w:type="spellEnd"/>
            <w:r>
              <w:rPr>
                <w:rFonts w:ascii="Calibri Light" w:hAnsi="Calibri Light" w:cs="Calibri Light"/>
                <w:b/>
                <w:bCs/>
                <w:color w:val="000000"/>
              </w:rPr>
              <w:t xml:space="preserve">. Kredi </w:t>
            </w:r>
            <w:r>
              <w:rPr>
                <w:rFonts w:ascii="Calibri Light" w:hAnsi="Calibri Light" w:cs="Calibri Light"/>
                <w:b/>
                <w:bCs/>
                <w:color w:val="FFFFFF"/>
              </w:rPr>
              <w:t>≥75</w:t>
            </w:r>
            <w:r>
              <w:rPr>
                <w:rFonts w:ascii="Calibri Light" w:hAnsi="Calibri Light" w:cs="Calibri Light"/>
                <w:b/>
                <w:bCs/>
                <w:color w:val="FFFFFF"/>
              </w:rPr>
              <w:br/>
            </w:r>
            <w:r>
              <w:rPr>
                <w:rFonts w:ascii="Calibri Light" w:hAnsi="Calibri Light" w:cs="Calibri Light"/>
                <w:color w:val="FFFFFF"/>
                <w:sz w:val="20"/>
                <w:szCs w:val="20"/>
              </w:rPr>
              <w:t>Tüm zorunlu kriterler sağlanmalıdır.</w:t>
            </w:r>
          </w:p>
          <w:p w14:paraId="7FC77EC1"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2356B4A4" w14:textId="77777777" w:rsidR="0033661C" w:rsidRDefault="0033661C" w:rsidP="00B60A83">
            <w:pPr>
              <w:jc w:val="center"/>
              <w:rPr>
                <w:rFonts w:ascii="Calibri Light" w:hAnsi="Calibri Light" w:cs="Calibri Light"/>
                <w:color w:val="FFFFFF"/>
              </w:rPr>
            </w:pPr>
            <w:r>
              <w:rPr>
                <w:rFonts w:ascii="Calibri Light" w:hAnsi="Calibri Light" w:cs="Calibri Light"/>
                <w:color w:val="FFFFFF"/>
              </w:rPr>
              <w:t>BBT- 10 ağırlıklı kredi</w:t>
            </w:r>
            <w:r>
              <w:rPr>
                <w:rFonts w:ascii="Calibri Light" w:hAnsi="Calibri Light" w:cs="Calibri Light"/>
                <w:color w:val="FFFFFF"/>
              </w:rPr>
              <w:br/>
              <w:t>YMD-10 ağırlıklı kredi</w:t>
            </w:r>
            <w:r>
              <w:rPr>
                <w:rFonts w:ascii="Calibri Light" w:hAnsi="Calibri Light" w:cs="Calibri Light"/>
                <w:color w:val="FFFFFF"/>
              </w:rPr>
              <w:br/>
            </w:r>
            <w:proofErr w:type="gramStart"/>
            <w:r>
              <w:rPr>
                <w:rFonts w:ascii="Calibri Light" w:hAnsi="Calibri Light" w:cs="Calibri Light"/>
                <w:color w:val="FFFFFF"/>
              </w:rPr>
              <w:t>İOK -</w:t>
            </w:r>
            <w:proofErr w:type="gramEnd"/>
            <w:r>
              <w:rPr>
                <w:rFonts w:ascii="Calibri Light" w:hAnsi="Calibri Light" w:cs="Calibri Light"/>
                <w:color w:val="FFFFFF"/>
              </w:rPr>
              <w:t xml:space="preserve"> 10 ağırlıklı kredi</w:t>
            </w:r>
            <w:r>
              <w:rPr>
                <w:rFonts w:ascii="Calibri Light" w:hAnsi="Calibri Light" w:cs="Calibri Light"/>
                <w:color w:val="FFFFFF"/>
              </w:rPr>
              <w:br/>
              <w:t>EKV- 10 ağırlıklı kredi</w:t>
            </w:r>
            <w:r>
              <w:rPr>
                <w:rFonts w:ascii="Calibri Light" w:hAnsi="Calibri Light" w:cs="Calibri Light"/>
                <w:color w:val="FFFFFF"/>
              </w:rPr>
              <w:br/>
              <w:t>SAY - 10 ağırlıklı kredi</w:t>
            </w:r>
          </w:p>
        </w:tc>
      </w:tr>
    </w:tbl>
    <w:p w14:paraId="1087EDD4" w14:textId="77777777" w:rsidR="00D05F90" w:rsidRPr="00987D74" w:rsidRDefault="00D05F90" w:rsidP="00D0516A">
      <w:pPr>
        <w:pStyle w:val="TabloListesi"/>
        <w:rPr>
          <w:b/>
        </w:rPr>
      </w:pPr>
      <w:bookmarkStart w:id="943" w:name="_Toc110611191"/>
      <w:bookmarkStart w:id="944" w:name="_Toc112418813"/>
      <w:bookmarkStart w:id="945" w:name="_Toc124927860"/>
      <w:bookmarkStart w:id="946" w:name="_Toc148946724"/>
      <w:bookmarkStart w:id="947" w:name="_Toc151563943"/>
    </w:p>
    <w:p w14:paraId="49BB8940" w14:textId="77777777" w:rsidR="003F67F3" w:rsidRPr="00D05F90" w:rsidRDefault="003F67F3" w:rsidP="00D0516A">
      <w:pPr>
        <w:pStyle w:val="TabloListesi"/>
      </w:pPr>
      <w:r w:rsidRPr="00987D74">
        <w:rPr>
          <w:b/>
        </w:rPr>
        <w:t xml:space="preserve">Tablo </w:t>
      </w:r>
      <w:r w:rsidR="00186C2D" w:rsidRPr="00D05F90">
        <w:rPr>
          <w:b/>
        </w:rPr>
        <w:t>4</w:t>
      </w:r>
      <w:r w:rsidRPr="00987D74">
        <w:rPr>
          <w:b/>
        </w:rPr>
        <w:t>.2</w:t>
      </w:r>
      <w:r w:rsidRPr="00D05F90">
        <w:t>: Yeşil Sertifika Mevcut Bina Derecelendirme Sistemi, Modüller, Kriterler ve Kredileri</w:t>
      </w:r>
      <w:bookmarkEnd w:id="932"/>
      <w:bookmarkEnd w:id="933"/>
      <w:bookmarkEnd w:id="934"/>
      <w:bookmarkEnd w:id="935"/>
      <w:bookmarkEnd w:id="936"/>
      <w:bookmarkEnd w:id="937"/>
      <w:bookmarkEnd w:id="938"/>
      <w:bookmarkEnd w:id="943"/>
      <w:bookmarkEnd w:id="944"/>
      <w:bookmarkEnd w:id="945"/>
      <w:bookmarkEnd w:id="946"/>
      <w:bookmarkEnd w:id="947"/>
    </w:p>
    <w:tbl>
      <w:tblPr>
        <w:tblW w:w="5000" w:type="pct"/>
        <w:jc w:val="center"/>
        <w:tblCellMar>
          <w:left w:w="0" w:type="dxa"/>
          <w:right w:w="0" w:type="dxa"/>
        </w:tblCellMar>
        <w:tblLook w:val="04A0" w:firstRow="1" w:lastRow="0" w:firstColumn="1" w:lastColumn="0" w:noHBand="0" w:noVBand="1"/>
      </w:tblPr>
      <w:tblGrid>
        <w:gridCol w:w="2303"/>
        <w:gridCol w:w="2303"/>
        <w:gridCol w:w="2304"/>
        <w:gridCol w:w="2304"/>
      </w:tblGrid>
      <w:tr w:rsidR="0033661C" w14:paraId="7A74AA30" w14:textId="77777777" w:rsidTr="0033661C">
        <w:trPr>
          <w:jc w:val="center"/>
        </w:trPr>
        <w:tc>
          <w:tcPr>
            <w:tcW w:w="1250" w:type="pct"/>
            <w:tcBorders>
              <w:top w:val="single" w:sz="12" w:space="0" w:color="auto"/>
              <w:left w:val="nil"/>
              <w:bottom w:val="single" w:sz="12" w:space="0" w:color="auto"/>
              <w:right w:val="nil"/>
            </w:tcBorders>
            <w:tcMar>
              <w:top w:w="0" w:type="dxa"/>
              <w:left w:w="108" w:type="dxa"/>
              <w:bottom w:w="0" w:type="dxa"/>
              <w:right w:w="108" w:type="dxa"/>
            </w:tcMar>
            <w:hideMark/>
          </w:tcPr>
          <w:p w14:paraId="3A8D2EAC" w14:textId="77777777" w:rsidR="0033661C" w:rsidRDefault="0033661C">
            <w:pPr>
              <w:jc w:val="center"/>
              <w:rPr>
                <w:rFonts w:ascii="Calibri Light" w:hAnsi="Calibri Light" w:cs="Calibri Light"/>
                <w:sz w:val="20"/>
                <w:szCs w:val="20"/>
              </w:rPr>
            </w:pPr>
            <w:r>
              <w:rPr>
                <w:rFonts w:ascii="Calibri Light" w:hAnsi="Calibri Light" w:cs="Calibri Light"/>
                <w:b/>
                <w:bCs/>
              </w:rPr>
              <w:t xml:space="preserve">GEÇER </w:t>
            </w:r>
            <w:r>
              <w:rPr>
                <w:rFonts w:ascii="Calibri Light" w:hAnsi="Calibri Light" w:cs="Calibri Light"/>
                <w:b/>
                <w:bCs/>
              </w:rPr>
              <w:br/>
              <w:t>32≤</w:t>
            </w:r>
            <w:r>
              <w:rPr>
                <w:rFonts w:ascii="Calibri Light" w:hAnsi="Calibri Light" w:cs="Calibri Light"/>
                <w:b/>
                <w:bCs/>
                <w:color w:val="000000"/>
              </w:rPr>
              <w:t xml:space="preserve"> </w:t>
            </w:r>
            <w:proofErr w:type="spellStart"/>
            <w:proofErr w:type="gramStart"/>
            <w:r>
              <w:rPr>
                <w:rFonts w:ascii="Calibri Light" w:hAnsi="Calibri Light" w:cs="Calibri Light"/>
                <w:b/>
                <w:bCs/>
                <w:color w:val="000000"/>
              </w:rPr>
              <w:t>ağr.kredi</w:t>
            </w:r>
            <w:proofErr w:type="spellEnd"/>
            <w:proofErr w:type="gramEnd"/>
            <w:r>
              <w:rPr>
                <w:rFonts w:ascii="Calibri Light" w:hAnsi="Calibri Light" w:cs="Calibri Light"/>
                <w:b/>
                <w:bCs/>
              </w:rPr>
              <w:t xml:space="preserve"> &lt;40</w:t>
            </w:r>
            <w:r>
              <w:rPr>
                <w:rFonts w:ascii="Calibri Light" w:hAnsi="Calibri Light" w:cs="Calibri Light"/>
              </w:rPr>
              <w:br/>
            </w:r>
            <w:r>
              <w:rPr>
                <w:rFonts w:ascii="Calibri Light" w:hAnsi="Calibri Light" w:cs="Calibri Light"/>
                <w:sz w:val="20"/>
                <w:szCs w:val="20"/>
              </w:rPr>
              <w:t>Tüm zorunlu kriterler sağlanmalıdır.</w:t>
            </w:r>
          </w:p>
          <w:p w14:paraId="55444ED4"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38910CC2" w14:textId="77777777" w:rsidR="0033661C" w:rsidRDefault="0033661C" w:rsidP="00EF0468">
            <w:pPr>
              <w:jc w:val="center"/>
              <w:rPr>
                <w:rFonts w:ascii="Calibri Light" w:hAnsi="Calibri Light" w:cs="Calibri Light"/>
              </w:rPr>
            </w:pPr>
            <w:proofErr w:type="gramStart"/>
            <w:r>
              <w:rPr>
                <w:rFonts w:ascii="Calibri Light" w:hAnsi="Calibri Light" w:cs="Calibri Light"/>
              </w:rPr>
              <w:t>BBT -</w:t>
            </w:r>
            <w:proofErr w:type="gramEnd"/>
            <w:r>
              <w:rPr>
                <w:rFonts w:ascii="Calibri Light" w:hAnsi="Calibri Light" w:cs="Calibri Light"/>
              </w:rPr>
              <w:t xml:space="preserve"> 2 </w:t>
            </w:r>
            <w:r>
              <w:rPr>
                <w:rFonts w:ascii="Calibri Light" w:hAnsi="Calibri Light" w:cs="Calibri Light"/>
                <w:color w:val="000000"/>
              </w:rPr>
              <w:t>ağırlıklı kredi</w:t>
            </w:r>
            <w:r>
              <w:rPr>
                <w:rFonts w:ascii="Calibri Light" w:hAnsi="Calibri Light" w:cs="Calibri Light"/>
              </w:rPr>
              <w:br/>
              <w:t xml:space="preserve">YMD - </w:t>
            </w:r>
            <w:r w:rsidR="00934D88" w:rsidRPr="00292EED">
              <w:rPr>
                <w:rFonts w:ascii="Calibri Light" w:hAnsi="Calibri Light" w:cs="Calibri Light"/>
              </w:rPr>
              <w:t>2</w:t>
            </w:r>
            <w:r w:rsidRPr="00292EED">
              <w:rPr>
                <w:rFonts w:ascii="Calibri Light" w:hAnsi="Calibri Light" w:cs="Calibri Light"/>
              </w:rPr>
              <w:t xml:space="preserve"> </w:t>
            </w:r>
            <w:r w:rsidRPr="00987D74">
              <w:rPr>
                <w:rFonts w:ascii="Calibri Light" w:hAnsi="Calibri Light"/>
              </w:rPr>
              <w:t>ağırlıklı kredi</w:t>
            </w:r>
            <w:r w:rsidRPr="00292EED">
              <w:rPr>
                <w:rFonts w:ascii="Calibri Light" w:hAnsi="Calibri Light" w:cs="Calibri Light"/>
              </w:rPr>
              <w:br/>
              <w:t xml:space="preserve">İOK - 4 </w:t>
            </w:r>
            <w:r w:rsidRPr="00987D74">
              <w:rPr>
                <w:rFonts w:ascii="Calibri Light" w:hAnsi="Calibri Light"/>
              </w:rPr>
              <w:t>ağırlıklı kredi</w:t>
            </w:r>
            <w:r w:rsidRPr="00292EED">
              <w:rPr>
                <w:rFonts w:ascii="Calibri Light" w:hAnsi="Calibri Light" w:cs="Calibri Light"/>
              </w:rPr>
              <w:br/>
              <w:t xml:space="preserve">EKV - </w:t>
            </w:r>
            <w:r w:rsidR="00EF0468" w:rsidRPr="00292EED">
              <w:rPr>
                <w:rFonts w:ascii="Calibri Light" w:hAnsi="Calibri Light" w:cs="Calibri Light"/>
              </w:rPr>
              <w:t>2</w:t>
            </w:r>
            <w:r w:rsidRPr="00292EED">
              <w:rPr>
                <w:rFonts w:ascii="Calibri Light" w:hAnsi="Calibri Light" w:cs="Calibri Light"/>
              </w:rPr>
              <w:t xml:space="preserve"> </w:t>
            </w:r>
            <w:r w:rsidRPr="00987D74">
              <w:rPr>
                <w:rFonts w:ascii="Calibri Light" w:hAnsi="Calibri Light"/>
              </w:rPr>
              <w:t>ağırlıklı kredi</w:t>
            </w:r>
            <w:r w:rsidRPr="00292EED">
              <w:rPr>
                <w:rFonts w:ascii="Calibri Light" w:hAnsi="Calibri Light" w:cs="Calibri Light"/>
              </w:rPr>
              <w:br/>
              <w:t>SAY - 4</w:t>
            </w:r>
            <w:r>
              <w:rPr>
                <w:rFonts w:ascii="Calibri Light" w:hAnsi="Calibri Light" w:cs="Calibri Light"/>
              </w:rPr>
              <w:t xml:space="preserve"> </w:t>
            </w:r>
            <w:r>
              <w:rPr>
                <w:rFonts w:ascii="Calibri Light" w:hAnsi="Calibri Light" w:cs="Calibri Light"/>
                <w:color w:val="000000"/>
              </w:rPr>
              <w:t>ağırlıklı kredi</w:t>
            </w:r>
          </w:p>
        </w:tc>
        <w:tc>
          <w:tcPr>
            <w:tcW w:w="1250" w:type="pct"/>
            <w:tcBorders>
              <w:top w:val="single" w:sz="12" w:space="0" w:color="auto"/>
              <w:left w:val="nil"/>
              <w:bottom w:val="single" w:sz="12" w:space="0" w:color="auto"/>
              <w:right w:val="nil"/>
            </w:tcBorders>
            <w:shd w:val="clear" w:color="auto" w:fill="B5BCC3"/>
            <w:tcMar>
              <w:top w:w="0" w:type="dxa"/>
              <w:left w:w="108" w:type="dxa"/>
              <w:bottom w:w="0" w:type="dxa"/>
              <w:right w:w="108" w:type="dxa"/>
            </w:tcMar>
            <w:hideMark/>
          </w:tcPr>
          <w:p w14:paraId="2FA33DFA" w14:textId="77777777" w:rsidR="0033661C" w:rsidRDefault="0033661C">
            <w:pPr>
              <w:jc w:val="center"/>
              <w:rPr>
                <w:rFonts w:ascii="Calibri Light" w:hAnsi="Calibri Light" w:cs="Calibri Light"/>
                <w:sz w:val="20"/>
                <w:szCs w:val="20"/>
              </w:rPr>
            </w:pPr>
            <w:r>
              <w:rPr>
                <w:rFonts w:ascii="Calibri Light" w:hAnsi="Calibri Light" w:cs="Calibri Light"/>
                <w:b/>
                <w:bCs/>
              </w:rPr>
              <w:t>İYİ</w:t>
            </w:r>
            <w:r>
              <w:rPr>
                <w:rFonts w:ascii="Calibri Light" w:hAnsi="Calibri Light" w:cs="Calibri Light"/>
                <w:b/>
                <w:bCs/>
              </w:rPr>
              <w:br/>
              <w:t>40≤</w:t>
            </w:r>
            <w:r>
              <w:rPr>
                <w:rFonts w:ascii="Calibri Light" w:hAnsi="Calibri Light" w:cs="Calibri Light"/>
                <w:b/>
                <w:bCs/>
                <w:color w:val="000000"/>
              </w:rPr>
              <w:t xml:space="preserve"> </w:t>
            </w:r>
            <w:proofErr w:type="spellStart"/>
            <w:proofErr w:type="gramStart"/>
            <w:r>
              <w:rPr>
                <w:rFonts w:ascii="Calibri Light" w:hAnsi="Calibri Light" w:cs="Calibri Light"/>
                <w:b/>
                <w:bCs/>
                <w:color w:val="000000"/>
              </w:rPr>
              <w:t>ağr.kredi</w:t>
            </w:r>
            <w:proofErr w:type="spellEnd"/>
            <w:proofErr w:type="gramEnd"/>
            <w:r>
              <w:rPr>
                <w:rFonts w:ascii="Calibri Light" w:hAnsi="Calibri Light" w:cs="Calibri Light"/>
                <w:b/>
                <w:bCs/>
              </w:rPr>
              <w:t xml:space="preserve"> &lt;55</w:t>
            </w:r>
            <w:r>
              <w:rPr>
                <w:rFonts w:ascii="Calibri Light" w:hAnsi="Calibri Light" w:cs="Calibri Light"/>
              </w:rPr>
              <w:br/>
            </w:r>
            <w:r>
              <w:rPr>
                <w:rFonts w:ascii="Calibri Light" w:hAnsi="Calibri Light" w:cs="Calibri Light"/>
                <w:sz w:val="20"/>
                <w:szCs w:val="20"/>
              </w:rPr>
              <w:t>Tüm zorunlu kriterler sağlanmalıdır.</w:t>
            </w:r>
          </w:p>
          <w:p w14:paraId="248D6EF2"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60E60C8F" w14:textId="77777777" w:rsidR="0033661C" w:rsidRDefault="0033661C" w:rsidP="00B60A83">
            <w:pPr>
              <w:jc w:val="center"/>
              <w:rPr>
                <w:rFonts w:ascii="Calibri Light" w:hAnsi="Calibri Light" w:cs="Calibri Light"/>
              </w:rPr>
            </w:pPr>
            <w:proofErr w:type="gramStart"/>
            <w:r>
              <w:rPr>
                <w:rFonts w:ascii="Calibri Light" w:hAnsi="Calibri Light" w:cs="Calibri Light"/>
              </w:rPr>
              <w:t>BBT -</w:t>
            </w:r>
            <w:proofErr w:type="gramEnd"/>
            <w:r>
              <w:rPr>
                <w:rFonts w:ascii="Calibri Light" w:hAnsi="Calibri Light" w:cs="Calibri Light"/>
              </w:rPr>
              <w:t xml:space="preserve"> 3 </w:t>
            </w:r>
            <w:r>
              <w:rPr>
                <w:rFonts w:ascii="Calibri Light" w:hAnsi="Calibri Light" w:cs="Calibri Light"/>
                <w:color w:val="000000"/>
              </w:rPr>
              <w:t>ağırlıklı kredi</w:t>
            </w:r>
            <w:r>
              <w:rPr>
                <w:rFonts w:ascii="Calibri Light" w:hAnsi="Calibri Light" w:cs="Calibri Light"/>
              </w:rPr>
              <w:br/>
            </w:r>
            <w:r w:rsidRPr="00292EED">
              <w:rPr>
                <w:rFonts w:ascii="Calibri Light" w:hAnsi="Calibri Light" w:cs="Calibri Light"/>
              </w:rPr>
              <w:t xml:space="preserve">YMD - </w:t>
            </w:r>
            <w:r w:rsidR="00934D88" w:rsidRPr="00292EED">
              <w:rPr>
                <w:rFonts w:ascii="Calibri Light" w:hAnsi="Calibri Light" w:cs="Calibri Light"/>
              </w:rPr>
              <w:t>3</w:t>
            </w:r>
            <w:r w:rsidRPr="00292EED">
              <w:rPr>
                <w:rFonts w:ascii="Calibri Light" w:hAnsi="Calibri Light" w:cs="Calibri Light"/>
              </w:rPr>
              <w:t xml:space="preserve"> </w:t>
            </w:r>
            <w:r w:rsidRPr="00987D74">
              <w:rPr>
                <w:rFonts w:ascii="Calibri Light" w:hAnsi="Calibri Light"/>
              </w:rPr>
              <w:t xml:space="preserve">ağırlıklı </w:t>
            </w:r>
            <w:r>
              <w:rPr>
                <w:rFonts w:ascii="Calibri Light" w:hAnsi="Calibri Light" w:cs="Calibri Light"/>
                <w:color w:val="000000"/>
              </w:rPr>
              <w:t>kredi</w:t>
            </w:r>
            <w:r>
              <w:rPr>
                <w:rFonts w:ascii="Calibri Light" w:hAnsi="Calibri Light" w:cs="Calibri Light"/>
              </w:rPr>
              <w:br/>
              <w:t xml:space="preserve">İOK - 6 </w:t>
            </w:r>
            <w:r>
              <w:rPr>
                <w:rFonts w:ascii="Calibri Light" w:hAnsi="Calibri Light" w:cs="Calibri Light"/>
                <w:color w:val="000000"/>
              </w:rPr>
              <w:t>ağırlıklı kredi</w:t>
            </w:r>
            <w:r>
              <w:rPr>
                <w:rFonts w:ascii="Calibri Light" w:hAnsi="Calibri Light" w:cs="Calibri Light"/>
              </w:rPr>
              <w:br/>
              <w:t xml:space="preserve">EKV- 4 </w:t>
            </w:r>
            <w:r>
              <w:rPr>
                <w:rFonts w:ascii="Calibri Light" w:hAnsi="Calibri Light" w:cs="Calibri Light"/>
                <w:color w:val="000000"/>
              </w:rPr>
              <w:t>ağırlıklı kredi</w:t>
            </w:r>
            <w:r>
              <w:rPr>
                <w:rFonts w:ascii="Calibri Light" w:hAnsi="Calibri Light" w:cs="Calibri Light"/>
              </w:rPr>
              <w:br/>
              <w:t xml:space="preserve">SAY - 6 </w:t>
            </w:r>
            <w:r>
              <w:rPr>
                <w:rFonts w:ascii="Calibri Light" w:hAnsi="Calibri Light" w:cs="Calibri Light"/>
                <w:color w:val="000000"/>
              </w:rPr>
              <w:t>ağırlıklı kredi</w:t>
            </w:r>
          </w:p>
        </w:tc>
        <w:tc>
          <w:tcPr>
            <w:tcW w:w="1250" w:type="pct"/>
            <w:tcBorders>
              <w:top w:val="single" w:sz="12" w:space="0" w:color="auto"/>
              <w:left w:val="nil"/>
              <w:bottom w:val="single" w:sz="12" w:space="0" w:color="auto"/>
              <w:right w:val="nil"/>
            </w:tcBorders>
            <w:shd w:val="clear" w:color="auto" w:fill="FECB0D"/>
            <w:tcMar>
              <w:top w:w="0" w:type="dxa"/>
              <w:left w:w="108" w:type="dxa"/>
              <w:bottom w:w="0" w:type="dxa"/>
              <w:right w:w="108" w:type="dxa"/>
            </w:tcMar>
            <w:hideMark/>
          </w:tcPr>
          <w:p w14:paraId="747CB133" w14:textId="77777777" w:rsidR="0033661C" w:rsidRDefault="0033661C">
            <w:pPr>
              <w:jc w:val="center"/>
              <w:rPr>
                <w:rFonts w:ascii="Calibri Light" w:hAnsi="Calibri Light" w:cs="Calibri Light"/>
                <w:sz w:val="20"/>
                <w:szCs w:val="20"/>
              </w:rPr>
            </w:pPr>
            <w:r>
              <w:rPr>
                <w:rFonts w:ascii="Calibri Light" w:hAnsi="Calibri Light" w:cs="Calibri Light"/>
                <w:b/>
                <w:bCs/>
              </w:rPr>
              <w:t xml:space="preserve">ÇOK İYİ </w:t>
            </w:r>
            <w:r>
              <w:rPr>
                <w:rFonts w:ascii="Calibri Light" w:hAnsi="Calibri Light" w:cs="Calibri Light"/>
                <w:b/>
                <w:bCs/>
              </w:rPr>
              <w:br/>
              <w:t>55≤</w:t>
            </w:r>
            <w:r>
              <w:rPr>
                <w:rFonts w:ascii="Calibri Light" w:hAnsi="Calibri Light" w:cs="Calibri Light"/>
                <w:b/>
                <w:bCs/>
                <w:color w:val="000000"/>
              </w:rPr>
              <w:t xml:space="preserve"> </w:t>
            </w:r>
            <w:proofErr w:type="spellStart"/>
            <w:proofErr w:type="gramStart"/>
            <w:r>
              <w:rPr>
                <w:rFonts w:ascii="Calibri Light" w:hAnsi="Calibri Light" w:cs="Calibri Light"/>
                <w:b/>
                <w:bCs/>
                <w:color w:val="000000"/>
              </w:rPr>
              <w:t>ağr.kredi</w:t>
            </w:r>
            <w:proofErr w:type="spellEnd"/>
            <w:proofErr w:type="gramEnd"/>
            <w:r>
              <w:rPr>
                <w:rFonts w:ascii="Calibri Light" w:hAnsi="Calibri Light" w:cs="Calibri Light"/>
                <w:b/>
                <w:bCs/>
              </w:rPr>
              <w:t xml:space="preserve"> &lt;75</w:t>
            </w:r>
            <w:r>
              <w:rPr>
                <w:rFonts w:ascii="Calibri Light" w:hAnsi="Calibri Light" w:cs="Calibri Light"/>
                <w:b/>
                <w:bCs/>
              </w:rPr>
              <w:br/>
            </w:r>
            <w:r>
              <w:rPr>
                <w:rFonts w:ascii="Calibri Light" w:hAnsi="Calibri Light" w:cs="Calibri Light"/>
                <w:sz w:val="20"/>
                <w:szCs w:val="20"/>
              </w:rPr>
              <w:t>Tüm zorunlu kriterler sağlanmalıdır.</w:t>
            </w:r>
          </w:p>
          <w:p w14:paraId="6EA6D6E7"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118F52FB" w14:textId="77777777" w:rsidR="0033661C" w:rsidRDefault="0033661C" w:rsidP="00B60A83">
            <w:pPr>
              <w:jc w:val="center"/>
              <w:rPr>
                <w:rFonts w:ascii="Calibri Light" w:hAnsi="Calibri Light" w:cs="Calibri Light"/>
              </w:rPr>
            </w:pPr>
            <w:proofErr w:type="gramStart"/>
            <w:r w:rsidRPr="00292EED">
              <w:rPr>
                <w:rFonts w:ascii="Calibri Light" w:hAnsi="Calibri Light" w:cs="Calibri Light"/>
              </w:rPr>
              <w:t>BBT -</w:t>
            </w:r>
            <w:proofErr w:type="gramEnd"/>
            <w:r w:rsidRPr="00292EED">
              <w:rPr>
                <w:rFonts w:ascii="Calibri Light" w:hAnsi="Calibri Light" w:cs="Calibri Light"/>
              </w:rPr>
              <w:t xml:space="preserve"> </w:t>
            </w:r>
            <w:r w:rsidR="00B60A83" w:rsidRPr="00292EED">
              <w:rPr>
                <w:rFonts w:ascii="Calibri Light" w:hAnsi="Calibri Light" w:cs="Calibri Light"/>
              </w:rPr>
              <w:t>4</w:t>
            </w:r>
            <w:r w:rsidRPr="00292EED">
              <w:rPr>
                <w:rFonts w:ascii="Calibri Light" w:hAnsi="Calibri Light" w:cs="Calibri Light"/>
              </w:rPr>
              <w:t xml:space="preserve"> </w:t>
            </w:r>
            <w:r w:rsidRPr="00987D74">
              <w:rPr>
                <w:rFonts w:ascii="Calibri Light" w:hAnsi="Calibri Light"/>
              </w:rPr>
              <w:t>ağırlıklı kredi</w:t>
            </w:r>
            <w:r w:rsidRPr="00292EED">
              <w:rPr>
                <w:rFonts w:ascii="Calibri Light" w:hAnsi="Calibri Light" w:cs="Calibri Light"/>
              </w:rPr>
              <w:br/>
              <w:t xml:space="preserve">YMD - </w:t>
            </w:r>
            <w:r w:rsidR="00934D88" w:rsidRPr="00292EED">
              <w:rPr>
                <w:rFonts w:ascii="Calibri Light" w:hAnsi="Calibri Light" w:cs="Calibri Light"/>
              </w:rPr>
              <w:t>4</w:t>
            </w:r>
            <w:r w:rsidRPr="00292EED">
              <w:rPr>
                <w:rFonts w:ascii="Calibri Light" w:hAnsi="Calibri Light" w:cs="Calibri Light"/>
              </w:rPr>
              <w:t xml:space="preserve"> </w:t>
            </w:r>
            <w:r w:rsidRPr="00987D74">
              <w:rPr>
                <w:rFonts w:ascii="Calibri Light" w:hAnsi="Calibri Light"/>
              </w:rPr>
              <w:t>ağırlıklı kredi</w:t>
            </w:r>
            <w:r w:rsidRPr="00292EED">
              <w:rPr>
                <w:rFonts w:ascii="Calibri Light" w:hAnsi="Calibri Light" w:cs="Calibri Light"/>
              </w:rPr>
              <w:br/>
              <w:t xml:space="preserve">İOK - 8 </w:t>
            </w:r>
            <w:r w:rsidRPr="00987D74">
              <w:rPr>
                <w:rFonts w:ascii="Calibri Light" w:hAnsi="Calibri Light"/>
              </w:rPr>
              <w:t xml:space="preserve">ağırlıklı </w:t>
            </w:r>
            <w:r>
              <w:rPr>
                <w:rFonts w:ascii="Calibri Light" w:hAnsi="Calibri Light" w:cs="Calibri Light"/>
                <w:color w:val="000000"/>
              </w:rPr>
              <w:t>kredi</w:t>
            </w:r>
            <w:r>
              <w:rPr>
                <w:rFonts w:ascii="Calibri Light" w:hAnsi="Calibri Light" w:cs="Calibri Light"/>
              </w:rPr>
              <w:br/>
              <w:t xml:space="preserve">EKV - 6 </w:t>
            </w:r>
            <w:r>
              <w:rPr>
                <w:rFonts w:ascii="Calibri Light" w:hAnsi="Calibri Light" w:cs="Calibri Light"/>
                <w:color w:val="000000"/>
              </w:rPr>
              <w:t>ağırlıklı kredi</w:t>
            </w:r>
            <w:r>
              <w:rPr>
                <w:rFonts w:ascii="Calibri Light" w:hAnsi="Calibri Light" w:cs="Calibri Light"/>
              </w:rPr>
              <w:br/>
              <w:t xml:space="preserve">SAY - 8 </w:t>
            </w:r>
            <w:r>
              <w:rPr>
                <w:rFonts w:ascii="Calibri Light" w:hAnsi="Calibri Light" w:cs="Calibri Light"/>
                <w:color w:val="000000"/>
              </w:rPr>
              <w:t>ağırlıklı kredi</w:t>
            </w:r>
          </w:p>
        </w:tc>
        <w:tc>
          <w:tcPr>
            <w:tcW w:w="1250" w:type="pct"/>
            <w:tcBorders>
              <w:top w:val="single" w:sz="12" w:space="0" w:color="auto"/>
              <w:left w:val="nil"/>
              <w:bottom w:val="single" w:sz="12" w:space="0" w:color="auto"/>
              <w:right w:val="nil"/>
            </w:tcBorders>
            <w:shd w:val="clear" w:color="auto" w:fill="6A7A84"/>
            <w:tcMar>
              <w:top w:w="0" w:type="dxa"/>
              <w:left w:w="108" w:type="dxa"/>
              <w:bottom w:w="0" w:type="dxa"/>
              <w:right w:w="108" w:type="dxa"/>
            </w:tcMar>
            <w:hideMark/>
          </w:tcPr>
          <w:p w14:paraId="426F32C9" w14:textId="77777777" w:rsidR="0033661C" w:rsidRDefault="0033661C">
            <w:pPr>
              <w:jc w:val="center"/>
              <w:rPr>
                <w:rFonts w:ascii="Calibri Light" w:hAnsi="Calibri Light" w:cs="Calibri Light"/>
                <w:color w:val="FFFFFF"/>
                <w:sz w:val="22"/>
                <w:szCs w:val="22"/>
              </w:rPr>
            </w:pPr>
            <w:r>
              <w:rPr>
                <w:rFonts w:ascii="Calibri Light" w:hAnsi="Calibri Light" w:cs="Calibri Light"/>
                <w:b/>
                <w:bCs/>
                <w:color w:val="FFFFFF"/>
              </w:rPr>
              <w:t xml:space="preserve">ULUSAL ÜSTÜNLÜK </w:t>
            </w:r>
            <w:proofErr w:type="spellStart"/>
            <w:proofErr w:type="gramStart"/>
            <w:r>
              <w:rPr>
                <w:rFonts w:ascii="Calibri Light" w:hAnsi="Calibri Light" w:cs="Calibri Light"/>
                <w:b/>
                <w:bCs/>
                <w:color w:val="000000"/>
              </w:rPr>
              <w:t>ağr.kredi</w:t>
            </w:r>
            <w:proofErr w:type="spellEnd"/>
            <w:proofErr w:type="gramEnd"/>
            <w:r>
              <w:rPr>
                <w:rFonts w:ascii="Calibri Light" w:hAnsi="Calibri Light" w:cs="Calibri Light"/>
                <w:b/>
                <w:bCs/>
                <w:color w:val="FFFFFF"/>
              </w:rPr>
              <w:t xml:space="preserve"> ≥75</w:t>
            </w:r>
            <w:r>
              <w:rPr>
                <w:rFonts w:ascii="Calibri Light" w:hAnsi="Calibri Light" w:cs="Calibri Light"/>
                <w:b/>
                <w:bCs/>
                <w:color w:val="FFFFFF"/>
              </w:rPr>
              <w:br/>
            </w:r>
            <w:r>
              <w:rPr>
                <w:rFonts w:ascii="Calibri Light" w:hAnsi="Calibri Light" w:cs="Calibri Light"/>
                <w:color w:val="FFFFFF"/>
                <w:sz w:val="20"/>
                <w:szCs w:val="20"/>
              </w:rPr>
              <w:t>Tüm zorunlu kriterler sağlanmalıdır.</w:t>
            </w:r>
          </w:p>
          <w:p w14:paraId="3EFC2D6D" w14:textId="77777777" w:rsidR="0033661C" w:rsidRPr="0033661C" w:rsidRDefault="0033661C" w:rsidP="0033661C">
            <w:pPr>
              <w:jc w:val="center"/>
              <w:rPr>
                <w:rFonts w:ascii="Calibri Light" w:hAnsi="Calibri Light" w:cs="Calibri Light"/>
                <w:b/>
                <w:color w:val="000000"/>
                <w:sz w:val="20"/>
                <w:szCs w:val="20"/>
                <w:u w:val="single"/>
              </w:rPr>
            </w:pPr>
            <w:r w:rsidRPr="0033661C">
              <w:rPr>
                <w:rFonts w:ascii="Calibri Light" w:hAnsi="Calibri Light" w:cs="Calibri Light"/>
                <w:b/>
                <w:color w:val="000000"/>
                <w:sz w:val="20"/>
                <w:szCs w:val="20"/>
                <w:u w:val="single"/>
              </w:rPr>
              <w:t xml:space="preserve">Modül </w:t>
            </w:r>
            <w:r>
              <w:rPr>
                <w:rFonts w:ascii="Calibri Light" w:hAnsi="Calibri Light" w:cs="Calibri Light"/>
                <w:b/>
                <w:color w:val="000000"/>
                <w:sz w:val="20"/>
                <w:szCs w:val="20"/>
                <w:u w:val="single"/>
              </w:rPr>
              <w:t xml:space="preserve">Kredi </w:t>
            </w:r>
            <w:r w:rsidRPr="0033661C">
              <w:rPr>
                <w:rFonts w:ascii="Calibri Light" w:hAnsi="Calibri Light" w:cs="Calibri Light"/>
                <w:b/>
                <w:color w:val="000000"/>
                <w:sz w:val="20"/>
                <w:szCs w:val="20"/>
                <w:u w:val="single"/>
              </w:rPr>
              <w:t>Şartları</w:t>
            </w:r>
          </w:p>
          <w:p w14:paraId="6B67715B" w14:textId="77777777" w:rsidR="0033661C" w:rsidRDefault="0033661C" w:rsidP="00B60A83">
            <w:pPr>
              <w:jc w:val="center"/>
              <w:rPr>
                <w:rFonts w:ascii="Calibri Light" w:hAnsi="Calibri Light" w:cs="Calibri Light"/>
                <w:color w:val="FFFFFF"/>
              </w:rPr>
            </w:pPr>
            <w:proofErr w:type="gramStart"/>
            <w:r>
              <w:rPr>
                <w:rFonts w:ascii="Calibri Light" w:hAnsi="Calibri Light" w:cs="Calibri Light"/>
                <w:color w:val="FFFFFF"/>
              </w:rPr>
              <w:t>BBT -</w:t>
            </w:r>
            <w:proofErr w:type="gramEnd"/>
            <w:r>
              <w:rPr>
                <w:rFonts w:ascii="Calibri Light" w:hAnsi="Calibri Light" w:cs="Calibri Light"/>
                <w:color w:val="FFFFFF"/>
              </w:rPr>
              <w:t xml:space="preserve"> 7 ağırlıklı kredi</w:t>
            </w:r>
            <w:r>
              <w:rPr>
                <w:rFonts w:ascii="Calibri Light" w:hAnsi="Calibri Light" w:cs="Calibri Light"/>
                <w:color w:val="FFFFFF"/>
              </w:rPr>
              <w:br/>
              <w:t>YMD-</w:t>
            </w:r>
            <w:r w:rsidR="00934D88" w:rsidRPr="00292EED">
              <w:rPr>
                <w:rFonts w:ascii="Calibri Light" w:hAnsi="Calibri Light" w:cs="Calibri Light"/>
                <w:color w:val="FFFFFF"/>
              </w:rPr>
              <w:t>8</w:t>
            </w:r>
            <w:r>
              <w:rPr>
                <w:rFonts w:ascii="Calibri Light" w:hAnsi="Calibri Light" w:cs="Calibri Light"/>
                <w:color w:val="FFFFFF"/>
              </w:rPr>
              <w:t xml:space="preserve"> ağırlıklı kredi</w:t>
            </w:r>
            <w:r>
              <w:rPr>
                <w:rFonts w:ascii="Calibri Light" w:hAnsi="Calibri Light" w:cs="Calibri Light"/>
                <w:color w:val="FFFFFF"/>
              </w:rPr>
              <w:br/>
              <w:t>İOK - 12 ağırlıklı kredi</w:t>
            </w:r>
            <w:r>
              <w:rPr>
                <w:rFonts w:ascii="Calibri Light" w:hAnsi="Calibri Light" w:cs="Calibri Light"/>
                <w:color w:val="FFFFFF"/>
              </w:rPr>
              <w:br/>
              <w:t>EKV- 12 ağırlıklı kredi</w:t>
            </w:r>
            <w:r>
              <w:rPr>
                <w:rFonts w:ascii="Calibri Light" w:hAnsi="Calibri Light" w:cs="Calibri Light"/>
                <w:color w:val="FFFFFF"/>
              </w:rPr>
              <w:br/>
              <w:t>SAY - 12 ağırlıklı kredi</w:t>
            </w:r>
            <w:r w:rsidR="00B60A83">
              <w:rPr>
                <w:rFonts w:ascii="Calibri Light" w:hAnsi="Calibri Light" w:cs="Calibri Light"/>
                <w:color w:val="FFFFFF"/>
                <w:sz w:val="20"/>
                <w:szCs w:val="20"/>
              </w:rPr>
              <w:t xml:space="preserve"> </w:t>
            </w:r>
          </w:p>
        </w:tc>
      </w:tr>
    </w:tbl>
    <w:p w14:paraId="68B1F6A3" w14:textId="77777777" w:rsidR="00664A43" w:rsidRDefault="00664A43">
      <w:pPr>
        <w:spacing w:before="0" w:after="0"/>
        <w:jc w:val="left"/>
        <w:rPr>
          <w:rFonts w:eastAsia="Times New Roman"/>
          <w:b/>
          <w:bCs/>
          <w:kern w:val="32"/>
          <w:sz w:val="32"/>
          <w:szCs w:val="32"/>
        </w:rPr>
      </w:pPr>
      <w:r>
        <w:br w:type="page"/>
      </w:r>
    </w:p>
    <w:p w14:paraId="0E4FA728" w14:textId="54F61EAD" w:rsidR="003F67F3" w:rsidRPr="004376E3" w:rsidRDefault="003F67F3" w:rsidP="003F67F3">
      <w:pPr>
        <w:jc w:val="right"/>
        <w:rPr>
          <w:rFonts w:ascii="Times New Roman" w:hAnsi="Times New Roman"/>
        </w:rPr>
      </w:pPr>
      <w:r w:rsidRPr="004376E3">
        <w:rPr>
          <w:rFonts w:ascii="Times New Roman" w:hAnsi="Times New Roman"/>
        </w:rPr>
        <w:t>Ek-2</w:t>
      </w:r>
      <w:r w:rsidR="00793640">
        <w:rPr>
          <w:rFonts w:ascii="Times New Roman" w:hAnsi="Times New Roman"/>
        </w:rPr>
        <w:t xml:space="preserve"> </w:t>
      </w:r>
      <w:r w:rsidR="00793640" w:rsidRPr="00793640">
        <w:rPr>
          <w:rFonts w:ascii="Times New Roman" w:hAnsi="Times New Roman" w:cs="Calibri"/>
          <w:b/>
          <w:bCs/>
          <w:color w:val="000000"/>
          <w:sz w:val="22"/>
          <w:szCs w:val="22"/>
        </w:rPr>
        <w:t>(</w:t>
      </w:r>
      <w:proofErr w:type="gramStart"/>
      <w:r w:rsidR="00793640" w:rsidRPr="00793640">
        <w:rPr>
          <w:rFonts w:ascii="Times New Roman" w:hAnsi="Times New Roman" w:cs="Calibri"/>
          <w:b/>
          <w:bCs/>
          <w:color w:val="000000"/>
          <w:sz w:val="22"/>
          <w:szCs w:val="22"/>
        </w:rPr>
        <w:t>Değişik:RG</w:t>
      </w:r>
      <w:proofErr w:type="gramEnd"/>
      <w:r w:rsidR="00793640" w:rsidRPr="00793640">
        <w:rPr>
          <w:rFonts w:ascii="Times New Roman" w:hAnsi="Times New Roman" w:cs="Calibri"/>
          <w:b/>
          <w:bCs/>
          <w:color w:val="000000"/>
          <w:sz w:val="22"/>
          <w:szCs w:val="22"/>
        </w:rPr>
        <w:t>-2/12/2025-33095)</w:t>
      </w:r>
      <w:r w:rsidR="00793640">
        <w:rPr>
          <w:rFonts w:ascii="Times New Roman" w:hAnsi="Times New Roman"/>
        </w:rPr>
        <w:t xml:space="preserve"> </w:t>
      </w:r>
    </w:p>
    <w:p w14:paraId="20CC5824" w14:textId="77777777" w:rsidR="003F67F3" w:rsidRPr="0032277A" w:rsidRDefault="003F67F3" w:rsidP="003F67F3">
      <w:pPr>
        <w:spacing w:line="340" w:lineRule="exact"/>
        <w:jc w:val="center"/>
        <w:rPr>
          <w:b/>
          <w:sz w:val="28"/>
          <w:szCs w:val="28"/>
        </w:rPr>
      </w:pPr>
      <w:r w:rsidRPr="0032277A">
        <w:rPr>
          <w:b/>
          <w:sz w:val="28"/>
          <w:szCs w:val="28"/>
        </w:rPr>
        <w:t>T.C.</w:t>
      </w:r>
    </w:p>
    <w:p w14:paraId="5A5E0FCE" w14:textId="77777777" w:rsidR="003F67F3" w:rsidRPr="0032277A" w:rsidRDefault="003F67F3" w:rsidP="003F67F3">
      <w:pPr>
        <w:spacing w:line="340" w:lineRule="exact"/>
        <w:jc w:val="center"/>
        <w:rPr>
          <w:b/>
          <w:sz w:val="28"/>
          <w:szCs w:val="28"/>
        </w:rPr>
      </w:pPr>
      <w:r w:rsidRPr="0032277A">
        <w:rPr>
          <w:b/>
          <w:sz w:val="28"/>
          <w:szCs w:val="28"/>
        </w:rPr>
        <w:t>ÇEVRE</w:t>
      </w:r>
      <w:r w:rsidR="006F4222">
        <w:rPr>
          <w:b/>
          <w:sz w:val="28"/>
          <w:szCs w:val="28"/>
        </w:rPr>
        <w:t>,</w:t>
      </w:r>
      <w:r w:rsidRPr="0032277A">
        <w:rPr>
          <w:b/>
          <w:sz w:val="28"/>
          <w:szCs w:val="28"/>
        </w:rPr>
        <w:t xml:space="preserve"> ŞEHİRCİLİK</w:t>
      </w:r>
      <w:r w:rsidR="006F4222">
        <w:rPr>
          <w:b/>
          <w:sz w:val="28"/>
          <w:szCs w:val="28"/>
        </w:rPr>
        <w:t xml:space="preserve"> VE İKLİM DEĞİŞİKLİĞİ</w:t>
      </w:r>
      <w:r w:rsidRPr="0032277A">
        <w:rPr>
          <w:b/>
          <w:sz w:val="28"/>
          <w:szCs w:val="28"/>
        </w:rPr>
        <w:t xml:space="preserve"> BAKANLIĞI</w:t>
      </w:r>
    </w:p>
    <w:p w14:paraId="65912A8D" w14:textId="77777777" w:rsidR="003F67F3" w:rsidRPr="0032277A" w:rsidRDefault="003F67F3" w:rsidP="003F67F3">
      <w:pPr>
        <w:spacing w:line="340" w:lineRule="exact"/>
        <w:jc w:val="center"/>
      </w:pPr>
    </w:p>
    <w:p w14:paraId="0D1A3F76" w14:textId="77777777" w:rsidR="003F67F3" w:rsidRDefault="003F67F3" w:rsidP="003F67F3">
      <w:pPr>
        <w:spacing w:line="340" w:lineRule="exact"/>
        <w:jc w:val="center"/>
      </w:pPr>
    </w:p>
    <w:p w14:paraId="43015C59" w14:textId="77777777" w:rsidR="00F457A6" w:rsidRPr="0032277A" w:rsidRDefault="00F457A6" w:rsidP="003F67F3">
      <w:pPr>
        <w:spacing w:line="340" w:lineRule="exact"/>
        <w:jc w:val="center"/>
      </w:pPr>
    </w:p>
    <w:p w14:paraId="26408AF0" w14:textId="77777777" w:rsidR="003F67F3" w:rsidRPr="0032277A" w:rsidRDefault="003F67F3" w:rsidP="003F67F3">
      <w:pPr>
        <w:spacing w:line="340" w:lineRule="exact"/>
        <w:jc w:val="center"/>
      </w:pPr>
    </w:p>
    <w:p w14:paraId="151EF367" w14:textId="77777777" w:rsidR="003F67F3" w:rsidRPr="0032277A" w:rsidRDefault="003F67F3" w:rsidP="003F67F3">
      <w:pPr>
        <w:spacing w:after="0"/>
        <w:ind w:left="3005" w:right="3005"/>
        <w:jc w:val="center"/>
        <w:rPr>
          <w:b/>
          <w:color w:val="FFFFFF" w:themeColor="background1"/>
          <w:sz w:val="56"/>
          <w:szCs w:val="56"/>
          <w:shd w:val="clear" w:color="auto" w:fill="99CC33"/>
        </w:rPr>
      </w:pPr>
      <w:proofErr w:type="spellStart"/>
      <w:r w:rsidRPr="0032277A">
        <w:rPr>
          <w:b/>
          <w:color w:val="99CC33"/>
          <w:sz w:val="56"/>
          <w:szCs w:val="56"/>
        </w:rPr>
        <w:t>Yeşil</w:t>
      </w:r>
      <w:r w:rsidRPr="0032277A">
        <w:rPr>
          <w:b/>
          <w:color w:val="FFFFFF" w:themeColor="background1"/>
          <w:sz w:val="56"/>
          <w:szCs w:val="56"/>
          <w:shd w:val="clear" w:color="auto" w:fill="99CC33"/>
        </w:rPr>
        <w:t>Sertifika</w:t>
      </w:r>
      <w:proofErr w:type="spellEnd"/>
    </w:p>
    <w:p w14:paraId="5F6C8491" w14:textId="77777777" w:rsidR="003F67F3" w:rsidRPr="009026DC" w:rsidRDefault="003F67F3" w:rsidP="003F67F3">
      <w:pPr>
        <w:spacing w:before="0"/>
        <w:ind w:left="3005" w:right="3119"/>
        <w:jc w:val="right"/>
        <w:rPr>
          <w:b/>
          <w:color w:val="339999"/>
          <w:sz w:val="36"/>
          <w:szCs w:val="36"/>
          <w14:textFill>
            <w14:solidFill>
              <w14:srgbClr w14:val="339999">
                <w14:lumMod w14:val="60000"/>
                <w14:lumOff w14:val="40000"/>
              </w14:srgbClr>
            </w14:solidFill>
          </w14:textFill>
        </w:rPr>
      </w:pPr>
      <w:r w:rsidRPr="009026DC">
        <w:rPr>
          <w:b/>
          <w:color w:val="339999"/>
          <w:sz w:val="36"/>
          <w:szCs w:val="36"/>
          <w14:textFill>
            <w14:solidFill>
              <w14:srgbClr w14:val="339999">
                <w14:lumMod w14:val="60000"/>
                <w14:lumOff w14:val="40000"/>
              </w14:srgbClr>
            </w14:solidFill>
          </w14:textFill>
        </w:rPr>
        <w:t>Yerleşme</w:t>
      </w:r>
    </w:p>
    <w:p w14:paraId="612699D2" w14:textId="77777777" w:rsidR="00F457A6" w:rsidRPr="00F457A6" w:rsidRDefault="00F457A6" w:rsidP="00F457A6">
      <w:pPr>
        <w:spacing w:before="0"/>
        <w:ind w:left="3005" w:right="3119"/>
        <w:jc w:val="right"/>
        <w:rPr>
          <w:i/>
          <w:szCs w:val="36"/>
        </w:rPr>
      </w:pPr>
      <w:r w:rsidRPr="00F457A6">
        <w:rPr>
          <w:i/>
          <w:szCs w:val="36"/>
        </w:rPr>
        <w:t>1’inci Versiyon (V1)</w:t>
      </w:r>
    </w:p>
    <w:p w14:paraId="20E803C1" w14:textId="77777777" w:rsidR="003F67F3" w:rsidRDefault="003F67F3" w:rsidP="003F67F3">
      <w:pPr>
        <w:spacing w:line="340" w:lineRule="exact"/>
        <w:jc w:val="center"/>
      </w:pPr>
    </w:p>
    <w:p w14:paraId="7FE4BD41" w14:textId="77777777" w:rsidR="00CB7B28" w:rsidRDefault="00CB7B28" w:rsidP="003F67F3">
      <w:pPr>
        <w:spacing w:line="340" w:lineRule="exact"/>
        <w:jc w:val="center"/>
      </w:pPr>
    </w:p>
    <w:p w14:paraId="053D6505" w14:textId="77777777" w:rsidR="003F67F3" w:rsidRPr="0051223B" w:rsidRDefault="00CB7B28" w:rsidP="00987D74">
      <w:pPr>
        <w:pStyle w:val="Balk1"/>
        <w:jc w:val="center"/>
      </w:pPr>
      <w:bookmarkStart w:id="948" w:name="_Toc124928055"/>
      <w:bookmarkStart w:id="949" w:name="_Toc124929057"/>
      <w:bookmarkStart w:id="950" w:name="_Toc148946389"/>
      <w:bookmarkStart w:id="951" w:name="_Toc151563709"/>
      <w:r>
        <w:t xml:space="preserve">YEŞİL SERTİFİKA YERLEŞME </w:t>
      </w:r>
      <w:r w:rsidR="003F67F3" w:rsidRPr="0051223B">
        <w:t>DEĞERLENDİRME KILAVUZU</w:t>
      </w:r>
      <w:bookmarkEnd w:id="948"/>
      <w:bookmarkEnd w:id="949"/>
      <w:bookmarkEnd w:id="950"/>
      <w:bookmarkEnd w:id="951"/>
    </w:p>
    <w:p w14:paraId="1F5934C7" w14:textId="77777777" w:rsidR="003F67F3" w:rsidRDefault="003F67F3" w:rsidP="003F67F3">
      <w:pPr>
        <w:spacing w:line="340" w:lineRule="exact"/>
        <w:jc w:val="center"/>
      </w:pPr>
    </w:p>
    <w:p w14:paraId="3C4A8677" w14:textId="77777777" w:rsidR="00F457A6" w:rsidRPr="0032277A" w:rsidRDefault="00F457A6" w:rsidP="003F67F3">
      <w:pPr>
        <w:spacing w:line="340" w:lineRule="exact"/>
        <w:jc w:val="center"/>
      </w:pPr>
    </w:p>
    <w:p w14:paraId="12156AB6" w14:textId="77777777" w:rsidR="00664A43" w:rsidRDefault="00C10B7D" w:rsidP="00F457A6">
      <w:pPr>
        <w:spacing w:line="340" w:lineRule="exact"/>
        <w:jc w:val="center"/>
      </w:pPr>
      <w:r>
        <w:rPr>
          <w:noProof/>
        </w:rPr>
        <w:drawing>
          <wp:anchor distT="0" distB="0" distL="114300" distR="114300" simplePos="0" relativeHeight="251715584" behindDoc="1" locked="0" layoutInCell="1" allowOverlap="1" wp14:anchorId="47C647C7" wp14:editId="1CBC726A">
            <wp:simplePos x="0" y="0"/>
            <wp:positionH relativeFrom="margin">
              <wp:align>center</wp:align>
            </wp:positionH>
            <wp:positionV relativeFrom="paragraph">
              <wp:posOffset>8006</wp:posOffset>
            </wp:positionV>
            <wp:extent cx="3705308" cy="2609253"/>
            <wp:effectExtent l="0" t="0" r="9525" b="63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05308" cy="2609253"/>
                    </a:xfrm>
                    <a:prstGeom prst="rect">
                      <a:avLst/>
                    </a:prstGeom>
                    <a:noFill/>
                    <a:ln>
                      <a:noFill/>
                    </a:ln>
                  </pic:spPr>
                </pic:pic>
              </a:graphicData>
            </a:graphic>
            <wp14:sizeRelH relativeFrom="page">
              <wp14:pctWidth>0</wp14:pctWidth>
            </wp14:sizeRelH>
            <wp14:sizeRelV relativeFrom="page">
              <wp14:pctHeight>0</wp14:pctHeight>
            </wp14:sizeRelV>
          </wp:anchor>
        </w:drawing>
      </w:r>
      <w:r w:rsidR="00196DBA">
        <w:rPr>
          <w:noProof/>
        </w:rPr>
        <mc:AlternateContent>
          <mc:Choice Requires="wps">
            <w:drawing>
              <wp:anchor distT="0" distB="0" distL="114300" distR="114300" simplePos="0" relativeHeight="251717632" behindDoc="0" locked="0" layoutInCell="1" allowOverlap="1" wp14:anchorId="047E0D2D" wp14:editId="72CC2174">
                <wp:simplePos x="0" y="0"/>
                <wp:positionH relativeFrom="column">
                  <wp:posOffset>5516273</wp:posOffset>
                </wp:positionH>
                <wp:positionV relativeFrom="paragraph">
                  <wp:posOffset>623239</wp:posOffset>
                </wp:positionV>
                <wp:extent cx="532737" cy="508883"/>
                <wp:effectExtent l="0" t="0" r="1270" b="5715"/>
                <wp:wrapNone/>
                <wp:docPr id="13" name="Yuvarlatılmış Dikdörtgen 13"/>
                <wp:cNvGraphicFramePr/>
                <a:graphic xmlns:a="http://schemas.openxmlformats.org/drawingml/2006/main">
                  <a:graphicData uri="http://schemas.microsoft.com/office/word/2010/wordprocessingShape">
                    <wps:wsp>
                      <wps:cNvSpPr/>
                      <wps:spPr>
                        <a:xfrm>
                          <a:off x="0" y="0"/>
                          <a:ext cx="532737" cy="508883"/>
                        </a:xfrm>
                        <a:prstGeom prst="round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FC1150" id="Yuvarlatılmış Dikdörtgen 13" o:spid="_x0000_s1026" style="position:absolute;margin-left:434.35pt;margin-top:49.05pt;width:41.95pt;height:40.05pt;z-index:251717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" fillcolor="white [3212]" stroked="f"/>
            </w:pict>
          </mc:Fallback>
        </mc:AlternateContent>
      </w:r>
      <w:r w:rsidR="00664A43">
        <w:br w:type="page"/>
      </w:r>
    </w:p>
    <w:p w14:paraId="5AAB75AC" w14:textId="77777777" w:rsidR="003F67F3" w:rsidRPr="0032277A" w:rsidRDefault="003F67F3" w:rsidP="003F67F3">
      <w:pPr>
        <w:pBdr>
          <w:bottom w:val="single" w:sz="12" w:space="1" w:color="2E74B5"/>
        </w:pBdr>
        <w:spacing w:line="340" w:lineRule="exact"/>
        <w:rPr>
          <w:b/>
          <w:sz w:val="28"/>
          <w:szCs w:val="28"/>
        </w:rPr>
      </w:pPr>
      <w:r w:rsidRPr="0032277A">
        <w:rPr>
          <w:b/>
          <w:sz w:val="28"/>
          <w:szCs w:val="28"/>
        </w:rPr>
        <w:t>İÇİNDEKİLER</w:t>
      </w:r>
    </w:p>
    <w:sdt>
      <w:sdtPr>
        <w:rPr>
          <w:noProof w:val="0"/>
          <w:sz w:val="24"/>
          <w:szCs w:val="24"/>
        </w:rPr>
        <w:id w:val="-1684117077"/>
        <w:docPartObj>
          <w:docPartGallery w:val="Table of Contents"/>
          <w:docPartUnique/>
        </w:docPartObj>
      </w:sdtPr>
      <w:sdtEndPr>
        <w:rPr>
          <w:b/>
          <w:bCs/>
        </w:rPr>
      </w:sdtEndPr>
      <w:sdtContent>
        <w:p w14:paraId="7ECE321B" w14:textId="77777777" w:rsidR="003938EB" w:rsidRDefault="00820240" w:rsidP="000E107E">
          <w:pPr>
            <w:pStyle w:val="T1"/>
            <w:rPr>
              <w:rFonts w:asciiTheme="minorHAnsi" w:eastAsiaTheme="minorEastAsia" w:hAnsiTheme="minorHAnsi" w:cstheme="minorBidi"/>
              <w:sz w:val="22"/>
              <w:szCs w:val="22"/>
            </w:rPr>
          </w:pPr>
          <w:r w:rsidRPr="00987D74">
            <w:rPr>
              <w:rFonts w:ascii="Calibri Light" w:hAnsi="Calibri Light"/>
              <w:color w:val="2E74B5"/>
              <w:sz w:val="32"/>
            </w:rPr>
            <w:fldChar w:fldCharType="begin"/>
          </w:r>
          <w:r>
            <w:instrText xml:space="preserve"> TOC \o "1-3" \h \z \u </w:instrText>
          </w:r>
          <w:r w:rsidRPr="00987D74">
            <w:rPr>
              <w:rFonts w:ascii="Calibri Light" w:hAnsi="Calibri Light"/>
              <w:color w:val="2E74B5"/>
              <w:sz w:val="32"/>
            </w:rPr>
            <w:fldChar w:fldCharType="separate"/>
          </w:r>
        </w:p>
        <w:p w14:paraId="476521DB" w14:textId="1B745DED" w:rsidR="003938EB" w:rsidRDefault="006F3906">
          <w:pPr>
            <w:pStyle w:val="T2"/>
            <w:tabs>
              <w:tab w:val="right" w:pos="9204"/>
            </w:tabs>
            <w:rPr>
              <w:rFonts w:asciiTheme="minorHAnsi" w:eastAsiaTheme="minorEastAsia" w:hAnsiTheme="minorHAnsi" w:cstheme="minorBidi"/>
              <w:noProof/>
              <w:sz w:val="22"/>
              <w:szCs w:val="22"/>
            </w:rPr>
          </w:pPr>
          <w:hyperlink w:anchor="_Toc151563710" w:history="1">
            <w:r w:rsidR="003938EB" w:rsidRPr="005E7CCD">
              <w:rPr>
                <w:rStyle w:val="Kpr"/>
                <w:noProof/>
              </w:rPr>
              <w:t>BÖLÜM 1. ULUSAL YEŞİL YERLEŞME DEĞERLENDİRME KILAVUZU VE KULLANIMI</w:t>
            </w:r>
            <w:r w:rsidR="003938EB">
              <w:rPr>
                <w:noProof/>
                <w:webHidden/>
              </w:rPr>
              <w:tab/>
            </w:r>
            <w:r w:rsidR="003938EB">
              <w:rPr>
                <w:noProof/>
                <w:webHidden/>
              </w:rPr>
              <w:fldChar w:fldCharType="begin"/>
            </w:r>
            <w:r w:rsidR="003938EB">
              <w:rPr>
                <w:noProof/>
                <w:webHidden/>
              </w:rPr>
              <w:instrText xml:space="preserve"> PAGEREF _Toc151563710 \h </w:instrText>
            </w:r>
            <w:r w:rsidR="003938EB">
              <w:rPr>
                <w:noProof/>
                <w:webHidden/>
              </w:rPr>
            </w:r>
            <w:r w:rsidR="003938EB">
              <w:rPr>
                <w:noProof/>
                <w:webHidden/>
              </w:rPr>
              <w:fldChar w:fldCharType="separate"/>
            </w:r>
            <w:r w:rsidR="007E0AA9">
              <w:rPr>
                <w:noProof/>
                <w:webHidden/>
              </w:rPr>
              <w:t>149</w:t>
            </w:r>
            <w:r w:rsidR="003938EB">
              <w:rPr>
                <w:noProof/>
                <w:webHidden/>
              </w:rPr>
              <w:fldChar w:fldCharType="end"/>
            </w:r>
          </w:hyperlink>
        </w:p>
        <w:p w14:paraId="0DD0A5B4" w14:textId="7EF08C66" w:rsidR="003938EB" w:rsidRDefault="006F3906">
          <w:pPr>
            <w:pStyle w:val="T3"/>
            <w:rPr>
              <w:rFonts w:asciiTheme="minorHAnsi" w:eastAsiaTheme="minorEastAsia" w:hAnsiTheme="minorHAnsi" w:cstheme="minorBidi"/>
              <w:sz w:val="22"/>
              <w:szCs w:val="22"/>
            </w:rPr>
          </w:pPr>
          <w:hyperlink w:anchor="_Toc151563711" w:history="1">
            <w:r w:rsidR="003938EB" w:rsidRPr="005E7CCD">
              <w:rPr>
                <w:rStyle w:val="Kpr"/>
              </w:rPr>
              <w:t>1.1. Giriş</w:t>
            </w:r>
            <w:r w:rsidR="003938EB">
              <w:rPr>
                <w:webHidden/>
              </w:rPr>
              <w:tab/>
            </w:r>
            <w:r w:rsidR="003938EB">
              <w:rPr>
                <w:webHidden/>
              </w:rPr>
              <w:fldChar w:fldCharType="begin"/>
            </w:r>
            <w:r w:rsidR="003938EB">
              <w:rPr>
                <w:webHidden/>
              </w:rPr>
              <w:instrText xml:space="preserve"> PAGEREF _Toc151563711 \h </w:instrText>
            </w:r>
            <w:r w:rsidR="003938EB">
              <w:rPr>
                <w:webHidden/>
              </w:rPr>
            </w:r>
            <w:r w:rsidR="003938EB">
              <w:rPr>
                <w:webHidden/>
              </w:rPr>
              <w:fldChar w:fldCharType="separate"/>
            </w:r>
            <w:r w:rsidR="007E0AA9">
              <w:rPr>
                <w:webHidden/>
              </w:rPr>
              <w:t>149</w:t>
            </w:r>
            <w:r w:rsidR="003938EB">
              <w:rPr>
                <w:webHidden/>
              </w:rPr>
              <w:fldChar w:fldCharType="end"/>
            </w:r>
          </w:hyperlink>
        </w:p>
        <w:p w14:paraId="1871A763" w14:textId="5A53CA6A" w:rsidR="003938EB" w:rsidRDefault="006F3906">
          <w:pPr>
            <w:pStyle w:val="T3"/>
            <w:rPr>
              <w:rFonts w:asciiTheme="minorHAnsi" w:eastAsiaTheme="minorEastAsia" w:hAnsiTheme="minorHAnsi" w:cstheme="minorBidi"/>
              <w:sz w:val="22"/>
              <w:szCs w:val="22"/>
            </w:rPr>
          </w:pPr>
          <w:hyperlink w:anchor="_Toc151563712" w:history="1">
            <w:r w:rsidR="003938EB" w:rsidRPr="005E7CCD">
              <w:rPr>
                <w:rStyle w:val="Kpr"/>
              </w:rPr>
              <w:t>1.2. Kapsam</w:t>
            </w:r>
            <w:r w:rsidR="003938EB">
              <w:rPr>
                <w:webHidden/>
              </w:rPr>
              <w:tab/>
            </w:r>
            <w:r w:rsidR="003938EB">
              <w:rPr>
                <w:webHidden/>
              </w:rPr>
              <w:fldChar w:fldCharType="begin"/>
            </w:r>
            <w:r w:rsidR="003938EB">
              <w:rPr>
                <w:webHidden/>
              </w:rPr>
              <w:instrText xml:space="preserve"> PAGEREF _Toc151563712 \h </w:instrText>
            </w:r>
            <w:r w:rsidR="003938EB">
              <w:rPr>
                <w:webHidden/>
              </w:rPr>
            </w:r>
            <w:r w:rsidR="003938EB">
              <w:rPr>
                <w:webHidden/>
              </w:rPr>
              <w:fldChar w:fldCharType="separate"/>
            </w:r>
            <w:r w:rsidR="007E0AA9">
              <w:rPr>
                <w:webHidden/>
              </w:rPr>
              <w:t>149</w:t>
            </w:r>
            <w:r w:rsidR="003938EB">
              <w:rPr>
                <w:webHidden/>
              </w:rPr>
              <w:fldChar w:fldCharType="end"/>
            </w:r>
          </w:hyperlink>
        </w:p>
        <w:p w14:paraId="5B2F2EE5" w14:textId="3B1557B0" w:rsidR="003938EB" w:rsidRDefault="006F3906">
          <w:pPr>
            <w:pStyle w:val="T3"/>
            <w:rPr>
              <w:rFonts w:asciiTheme="minorHAnsi" w:eastAsiaTheme="minorEastAsia" w:hAnsiTheme="minorHAnsi" w:cstheme="minorBidi"/>
              <w:sz w:val="22"/>
              <w:szCs w:val="22"/>
            </w:rPr>
          </w:pPr>
          <w:hyperlink w:anchor="_Toc151563713" w:history="1">
            <w:r w:rsidR="003938EB" w:rsidRPr="005E7CCD">
              <w:rPr>
                <w:rStyle w:val="Kpr"/>
                <w:lang w:val="en-US"/>
              </w:rPr>
              <w:t>1.3. Yeşil Sertifika Yerleşme Değerlendirme Kılavuzu Tanımlar ve Kısaltmalar</w:t>
            </w:r>
            <w:r w:rsidR="003938EB">
              <w:rPr>
                <w:webHidden/>
              </w:rPr>
              <w:tab/>
            </w:r>
            <w:r w:rsidR="003938EB">
              <w:rPr>
                <w:webHidden/>
              </w:rPr>
              <w:fldChar w:fldCharType="begin"/>
            </w:r>
            <w:r w:rsidR="003938EB">
              <w:rPr>
                <w:webHidden/>
              </w:rPr>
              <w:instrText xml:space="preserve"> PAGEREF _Toc151563713 \h </w:instrText>
            </w:r>
            <w:r w:rsidR="003938EB">
              <w:rPr>
                <w:webHidden/>
              </w:rPr>
            </w:r>
            <w:r w:rsidR="003938EB">
              <w:rPr>
                <w:webHidden/>
              </w:rPr>
              <w:fldChar w:fldCharType="separate"/>
            </w:r>
            <w:r w:rsidR="007E0AA9">
              <w:rPr>
                <w:webHidden/>
              </w:rPr>
              <w:t>149</w:t>
            </w:r>
            <w:r w:rsidR="003938EB">
              <w:rPr>
                <w:webHidden/>
              </w:rPr>
              <w:fldChar w:fldCharType="end"/>
            </w:r>
          </w:hyperlink>
        </w:p>
        <w:p w14:paraId="3C26EE4B" w14:textId="581EF080" w:rsidR="003938EB" w:rsidRDefault="006F3906">
          <w:pPr>
            <w:pStyle w:val="T3"/>
            <w:rPr>
              <w:rFonts w:asciiTheme="minorHAnsi" w:eastAsiaTheme="minorEastAsia" w:hAnsiTheme="minorHAnsi" w:cstheme="minorBidi"/>
              <w:sz w:val="22"/>
              <w:szCs w:val="22"/>
            </w:rPr>
          </w:pPr>
          <w:hyperlink w:anchor="_Toc151563714" w:history="1">
            <w:r w:rsidR="003938EB" w:rsidRPr="005E7CCD">
              <w:rPr>
                <w:rStyle w:val="Kpr"/>
              </w:rPr>
              <w:t>1.4. Yeşil Sertifika Yerşelme Değerlendirme Kılavuzu Süreç ve Esaslar</w:t>
            </w:r>
            <w:r w:rsidR="003938EB">
              <w:rPr>
                <w:webHidden/>
              </w:rPr>
              <w:tab/>
            </w:r>
            <w:r w:rsidR="003938EB">
              <w:rPr>
                <w:webHidden/>
              </w:rPr>
              <w:fldChar w:fldCharType="begin"/>
            </w:r>
            <w:r w:rsidR="003938EB">
              <w:rPr>
                <w:webHidden/>
              </w:rPr>
              <w:instrText xml:space="preserve"> PAGEREF _Toc151563714 \h </w:instrText>
            </w:r>
            <w:r w:rsidR="003938EB">
              <w:rPr>
                <w:webHidden/>
              </w:rPr>
            </w:r>
            <w:r w:rsidR="003938EB">
              <w:rPr>
                <w:webHidden/>
              </w:rPr>
              <w:fldChar w:fldCharType="separate"/>
            </w:r>
            <w:r w:rsidR="007E0AA9">
              <w:rPr>
                <w:webHidden/>
              </w:rPr>
              <w:t>150</w:t>
            </w:r>
            <w:r w:rsidR="003938EB">
              <w:rPr>
                <w:webHidden/>
              </w:rPr>
              <w:fldChar w:fldCharType="end"/>
            </w:r>
          </w:hyperlink>
        </w:p>
        <w:p w14:paraId="3C908AB0" w14:textId="4EDA2E1B" w:rsidR="003938EB" w:rsidRDefault="006F3906">
          <w:pPr>
            <w:pStyle w:val="T2"/>
            <w:tabs>
              <w:tab w:val="right" w:pos="9204"/>
            </w:tabs>
            <w:rPr>
              <w:rFonts w:asciiTheme="minorHAnsi" w:eastAsiaTheme="minorEastAsia" w:hAnsiTheme="minorHAnsi" w:cstheme="minorBidi"/>
              <w:noProof/>
              <w:sz w:val="22"/>
              <w:szCs w:val="22"/>
            </w:rPr>
          </w:pPr>
          <w:hyperlink w:anchor="_Toc151563715" w:history="1">
            <w:r w:rsidR="003938EB" w:rsidRPr="005E7CCD">
              <w:rPr>
                <w:rStyle w:val="Kpr"/>
                <w:noProof/>
              </w:rPr>
              <w:t>BÖLÜM 2. YEŞİL SERTİFİKA YERLEŞME MODÜLLERİ, KRİTERLERİ, KREDİ DAĞILIMLARI VE KREDİLENDİRME ESASLARI</w:t>
            </w:r>
            <w:r w:rsidR="003938EB">
              <w:rPr>
                <w:noProof/>
                <w:webHidden/>
              </w:rPr>
              <w:tab/>
            </w:r>
            <w:r w:rsidR="003938EB">
              <w:rPr>
                <w:noProof/>
                <w:webHidden/>
              </w:rPr>
              <w:fldChar w:fldCharType="begin"/>
            </w:r>
            <w:r w:rsidR="003938EB">
              <w:rPr>
                <w:noProof/>
                <w:webHidden/>
              </w:rPr>
              <w:instrText xml:space="preserve"> PAGEREF _Toc151563715 \h </w:instrText>
            </w:r>
            <w:r w:rsidR="003938EB">
              <w:rPr>
                <w:noProof/>
                <w:webHidden/>
              </w:rPr>
            </w:r>
            <w:r w:rsidR="003938EB">
              <w:rPr>
                <w:noProof/>
                <w:webHidden/>
              </w:rPr>
              <w:fldChar w:fldCharType="separate"/>
            </w:r>
            <w:r w:rsidR="007E0AA9">
              <w:rPr>
                <w:noProof/>
                <w:webHidden/>
              </w:rPr>
              <w:t>150</w:t>
            </w:r>
            <w:r w:rsidR="003938EB">
              <w:rPr>
                <w:noProof/>
                <w:webHidden/>
              </w:rPr>
              <w:fldChar w:fldCharType="end"/>
            </w:r>
          </w:hyperlink>
        </w:p>
        <w:p w14:paraId="10255ACE" w14:textId="3FC4D569" w:rsidR="003938EB" w:rsidRDefault="006F3906">
          <w:pPr>
            <w:pStyle w:val="T3"/>
            <w:rPr>
              <w:rFonts w:asciiTheme="minorHAnsi" w:eastAsiaTheme="minorEastAsia" w:hAnsiTheme="minorHAnsi" w:cstheme="minorBidi"/>
              <w:sz w:val="22"/>
              <w:szCs w:val="22"/>
            </w:rPr>
          </w:pPr>
          <w:hyperlink w:anchor="_Toc151563716" w:history="1">
            <w:r w:rsidR="003938EB" w:rsidRPr="005E7CCD">
              <w:rPr>
                <w:rStyle w:val="Kpr"/>
              </w:rPr>
              <w:t>2.1. BÖLGESEL VE YAKIN ÇEVRE PROFİLİ (</w:t>
            </w:r>
            <w:r w:rsidR="003938EB" w:rsidRPr="005E7CCD">
              <w:rPr>
                <w:rStyle w:val="Kpr"/>
                <w:shd w:val="clear" w:color="auto" w:fill="F0D4C6"/>
              </w:rPr>
              <w:t>BOL</w:t>
            </w:r>
            <w:r w:rsidR="003938EB" w:rsidRPr="005E7CCD">
              <w:rPr>
                <w:rStyle w:val="Kpr"/>
              </w:rPr>
              <w:t>)</w:t>
            </w:r>
            <w:r w:rsidR="003938EB">
              <w:rPr>
                <w:webHidden/>
              </w:rPr>
              <w:tab/>
            </w:r>
            <w:r w:rsidR="003938EB">
              <w:rPr>
                <w:webHidden/>
              </w:rPr>
              <w:fldChar w:fldCharType="begin"/>
            </w:r>
            <w:r w:rsidR="003938EB">
              <w:rPr>
                <w:webHidden/>
              </w:rPr>
              <w:instrText xml:space="preserve"> PAGEREF _Toc151563716 \h </w:instrText>
            </w:r>
            <w:r w:rsidR="003938EB">
              <w:rPr>
                <w:webHidden/>
              </w:rPr>
            </w:r>
            <w:r w:rsidR="003938EB">
              <w:rPr>
                <w:webHidden/>
              </w:rPr>
              <w:fldChar w:fldCharType="separate"/>
            </w:r>
            <w:r w:rsidR="007E0AA9">
              <w:rPr>
                <w:webHidden/>
              </w:rPr>
              <w:t>152</w:t>
            </w:r>
            <w:r w:rsidR="003938EB">
              <w:rPr>
                <w:webHidden/>
              </w:rPr>
              <w:fldChar w:fldCharType="end"/>
            </w:r>
          </w:hyperlink>
        </w:p>
        <w:p w14:paraId="041954A6" w14:textId="004575CF" w:rsidR="003938EB" w:rsidRDefault="006F3906">
          <w:pPr>
            <w:pStyle w:val="T3"/>
            <w:rPr>
              <w:rFonts w:asciiTheme="minorHAnsi" w:eastAsiaTheme="minorEastAsia" w:hAnsiTheme="minorHAnsi" w:cstheme="minorBidi"/>
              <w:sz w:val="22"/>
              <w:szCs w:val="22"/>
            </w:rPr>
          </w:pPr>
          <w:hyperlink w:anchor="_Toc151563717" w:history="1">
            <w:r w:rsidR="003938EB" w:rsidRPr="005E7CCD">
              <w:rPr>
                <w:rStyle w:val="Kpr"/>
              </w:rPr>
              <w:t>2.2. SÜRDÜRÜLEBİLİR ARAZİ KULLANIM, EKOLOJİ VE AFET YÖNETİMİ (</w:t>
            </w:r>
            <w:r w:rsidR="003938EB" w:rsidRPr="005E7CCD">
              <w:rPr>
                <w:rStyle w:val="Kpr"/>
                <w:shd w:val="clear" w:color="auto" w:fill="C4D79B"/>
              </w:rPr>
              <w:t>AKE</w:t>
            </w:r>
            <w:r w:rsidR="003938EB" w:rsidRPr="005E7CCD">
              <w:rPr>
                <w:rStyle w:val="Kpr"/>
              </w:rPr>
              <w:t>)</w:t>
            </w:r>
            <w:r w:rsidR="003938EB">
              <w:rPr>
                <w:webHidden/>
              </w:rPr>
              <w:tab/>
            </w:r>
            <w:r w:rsidR="003938EB">
              <w:rPr>
                <w:webHidden/>
              </w:rPr>
              <w:fldChar w:fldCharType="begin"/>
            </w:r>
            <w:r w:rsidR="003938EB">
              <w:rPr>
                <w:webHidden/>
              </w:rPr>
              <w:instrText xml:space="preserve"> PAGEREF _Toc151563717 \h </w:instrText>
            </w:r>
            <w:r w:rsidR="003938EB">
              <w:rPr>
                <w:webHidden/>
              </w:rPr>
            </w:r>
            <w:r w:rsidR="003938EB">
              <w:rPr>
                <w:webHidden/>
              </w:rPr>
              <w:fldChar w:fldCharType="separate"/>
            </w:r>
            <w:r w:rsidR="007E0AA9">
              <w:rPr>
                <w:webHidden/>
              </w:rPr>
              <w:t>156</w:t>
            </w:r>
            <w:r w:rsidR="003938EB">
              <w:rPr>
                <w:webHidden/>
              </w:rPr>
              <w:fldChar w:fldCharType="end"/>
            </w:r>
          </w:hyperlink>
        </w:p>
        <w:p w14:paraId="5AD1268A" w14:textId="41116A36" w:rsidR="003938EB" w:rsidRDefault="006F3906">
          <w:pPr>
            <w:pStyle w:val="T3"/>
            <w:rPr>
              <w:rFonts w:asciiTheme="minorHAnsi" w:eastAsiaTheme="minorEastAsia" w:hAnsiTheme="minorHAnsi" w:cstheme="minorBidi"/>
              <w:sz w:val="22"/>
              <w:szCs w:val="22"/>
            </w:rPr>
          </w:pPr>
          <w:hyperlink w:anchor="_Toc151563718" w:history="1">
            <w:r w:rsidR="003938EB" w:rsidRPr="005E7CCD">
              <w:rPr>
                <w:rStyle w:val="Kpr"/>
              </w:rPr>
              <w:t>2.3. ULAŞIM VE HAREKETLİLİK (</w:t>
            </w:r>
            <w:r w:rsidR="003938EB" w:rsidRPr="005E7CCD">
              <w:rPr>
                <w:rStyle w:val="Kpr"/>
                <w:shd w:val="clear" w:color="auto" w:fill="B1A0C7"/>
              </w:rPr>
              <w:t>UHA</w:t>
            </w:r>
            <w:r w:rsidR="003938EB" w:rsidRPr="005E7CCD">
              <w:rPr>
                <w:rStyle w:val="Kpr"/>
              </w:rPr>
              <w:t>)</w:t>
            </w:r>
            <w:r w:rsidR="003938EB">
              <w:rPr>
                <w:webHidden/>
              </w:rPr>
              <w:tab/>
            </w:r>
            <w:r w:rsidR="003938EB">
              <w:rPr>
                <w:webHidden/>
              </w:rPr>
              <w:fldChar w:fldCharType="begin"/>
            </w:r>
            <w:r w:rsidR="003938EB">
              <w:rPr>
                <w:webHidden/>
              </w:rPr>
              <w:instrText xml:space="preserve"> PAGEREF _Toc151563718 \h </w:instrText>
            </w:r>
            <w:r w:rsidR="003938EB">
              <w:rPr>
                <w:webHidden/>
              </w:rPr>
            </w:r>
            <w:r w:rsidR="003938EB">
              <w:rPr>
                <w:webHidden/>
              </w:rPr>
              <w:fldChar w:fldCharType="separate"/>
            </w:r>
            <w:r w:rsidR="007E0AA9">
              <w:rPr>
                <w:webHidden/>
              </w:rPr>
              <w:t>169</w:t>
            </w:r>
            <w:r w:rsidR="003938EB">
              <w:rPr>
                <w:webHidden/>
              </w:rPr>
              <w:fldChar w:fldCharType="end"/>
            </w:r>
          </w:hyperlink>
        </w:p>
        <w:p w14:paraId="24C06BDA" w14:textId="134B6FCF" w:rsidR="003938EB" w:rsidRDefault="006F3906">
          <w:pPr>
            <w:pStyle w:val="T3"/>
            <w:rPr>
              <w:rFonts w:asciiTheme="minorHAnsi" w:eastAsiaTheme="minorEastAsia" w:hAnsiTheme="minorHAnsi" w:cstheme="minorBidi"/>
              <w:sz w:val="22"/>
              <w:szCs w:val="22"/>
            </w:rPr>
          </w:pPr>
          <w:hyperlink w:anchor="_Toc151563719" w:history="1">
            <w:r w:rsidR="003938EB" w:rsidRPr="005E7CCD">
              <w:rPr>
                <w:rStyle w:val="Kpr"/>
              </w:rPr>
              <w:t>2.4. KENTSEL TASARIM (</w:t>
            </w:r>
            <w:r w:rsidR="003938EB" w:rsidRPr="005E7CCD">
              <w:rPr>
                <w:rStyle w:val="Kpr"/>
                <w:shd w:val="clear" w:color="auto" w:fill="ADEDEB"/>
              </w:rPr>
              <w:t>KET</w:t>
            </w:r>
            <w:r w:rsidR="003938EB" w:rsidRPr="005E7CCD">
              <w:rPr>
                <w:rStyle w:val="Kpr"/>
              </w:rPr>
              <w:t>)</w:t>
            </w:r>
            <w:r w:rsidR="003938EB">
              <w:rPr>
                <w:webHidden/>
              </w:rPr>
              <w:tab/>
            </w:r>
            <w:r w:rsidR="003938EB">
              <w:rPr>
                <w:webHidden/>
              </w:rPr>
              <w:fldChar w:fldCharType="begin"/>
            </w:r>
            <w:r w:rsidR="003938EB">
              <w:rPr>
                <w:webHidden/>
              </w:rPr>
              <w:instrText xml:space="preserve"> PAGEREF _Toc151563719 \h </w:instrText>
            </w:r>
            <w:r w:rsidR="003938EB">
              <w:rPr>
                <w:webHidden/>
              </w:rPr>
            </w:r>
            <w:r w:rsidR="003938EB">
              <w:rPr>
                <w:webHidden/>
              </w:rPr>
              <w:fldChar w:fldCharType="separate"/>
            </w:r>
            <w:r w:rsidR="007E0AA9">
              <w:rPr>
                <w:webHidden/>
              </w:rPr>
              <w:t>186</w:t>
            </w:r>
            <w:r w:rsidR="003938EB">
              <w:rPr>
                <w:webHidden/>
              </w:rPr>
              <w:fldChar w:fldCharType="end"/>
            </w:r>
          </w:hyperlink>
        </w:p>
        <w:p w14:paraId="04F65D5F" w14:textId="1F82DDA7" w:rsidR="003938EB" w:rsidRDefault="006F3906">
          <w:pPr>
            <w:pStyle w:val="T3"/>
            <w:rPr>
              <w:rFonts w:asciiTheme="minorHAnsi" w:eastAsiaTheme="minorEastAsia" w:hAnsiTheme="minorHAnsi" w:cstheme="minorBidi"/>
              <w:sz w:val="22"/>
              <w:szCs w:val="22"/>
            </w:rPr>
          </w:pPr>
          <w:hyperlink w:anchor="_Toc151563720" w:history="1">
            <w:r w:rsidR="003938EB" w:rsidRPr="005E7CCD">
              <w:rPr>
                <w:rStyle w:val="Kpr"/>
              </w:rPr>
              <w:t>2.5. SOSYAL VE EKONOMİK SÜRDÜRÜLEBİLİRLİK (</w:t>
            </w:r>
            <w:r w:rsidR="003938EB" w:rsidRPr="005E7CCD">
              <w:rPr>
                <w:rStyle w:val="Kpr"/>
                <w:shd w:val="clear" w:color="auto" w:fill="EAEAA2"/>
              </w:rPr>
              <w:t>SES</w:t>
            </w:r>
            <w:r w:rsidR="003938EB" w:rsidRPr="005E7CCD">
              <w:rPr>
                <w:rStyle w:val="Kpr"/>
              </w:rPr>
              <w:t>)</w:t>
            </w:r>
            <w:r w:rsidR="003938EB">
              <w:rPr>
                <w:webHidden/>
              </w:rPr>
              <w:tab/>
            </w:r>
            <w:r w:rsidR="003938EB">
              <w:rPr>
                <w:webHidden/>
              </w:rPr>
              <w:fldChar w:fldCharType="begin"/>
            </w:r>
            <w:r w:rsidR="003938EB">
              <w:rPr>
                <w:webHidden/>
              </w:rPr>
              <w:instrText xml:space="preserve"> PAGEREF _Toc151563720 \h </w:instrText>
            </w:r>
            <w:r w:rsidR="003938EB">
              <w:rPr>
                <w:webHidden/>
              </w:rPr>
            </w:r>
            <w:r w:rsidR="003938EB">
              <w:rPr>
                <w:webHidden/>
              </w:rPr>
              <w:fldChar w:fldCharType="separate"/>
            </w:r>
            <w:r w:rsidR="007E0AA9">
              <w:rPr>
                <w:webHidden/>
              </w:rPr>
              <w:t>205</w:t>
            </w:r>
            <w:r w:rsidR="003938EB">
              <w:rPr>
                <w:webHidden/>
              </w:rPr>
              <w:fldChar w:fldCharType="end"/>
            </w:r>
          </w:hyperlink>
        </w:p>
        <w:p w14:paraId="7A68AA73" w14:textId="4FD84DC7" w:rsidR="003938EB" w:rsidRDefault="006F3906">
          <w:pPr>
            <w:pStyle w:val="T3"/>
            <w:rPr>
              <w:rFonts w:asciiTheme="minorHAnsi" w:eastAsiaTheme="minorEastAsia" w:hAnsiTheme="minorHAnsi" w:cstheme="minorBidi"/>
              <w:sz w:val="22"/>
              <w:szCs w:val="22"/>
            </w:rPr>
          </w:pPr>
          <w:hyperlink w:anchor="_Toc151563721" w:history="1">
            <w:r w:rsidR="003938EB" w:rsidRPr="005E7CCD">
              <w:rPr>
                <w:rStyle w:val="Kpr"/>
              </w:rPr>
              <w:t>2.6. INO _ YERLEŞME (</w:t>
            </w:r>
            <w:r w:rsidR="003938EB" w:rsidRPr="005E7CCD">
              <w:rPr>
                <w:rStyle w:val="Kpr"/>
                <w:shd w:val="clear" w:color="auto" w:fill="BFBFBF"/>
              </w:rPr>
              <w:t>INO</w:t>
            </w:r>
            <w:r w:rsidR="003938EB" w:rsidRPr="005E7CCD">
              <w:rPr>
                <w:rStyle w:val="Kpr"/>
              </w:rPr>
              <w:t>)</w:t>
            </w:r>
            <w:r w:rsidR="003938EB">
              <w:rPr>
                <w:webHidden/>
              </w:rPr>
              <w:tab/>
            </w:r>
            <w:r w:rsidR="003938EB">
              <w:rPr>
                <w:webHidden/>
              </w:rPr>
              <w:fldChar w:fldCharType="begin"/>
            </w:r>
            <w:r w:rsidR="003938EB">
              <w:rPr>
                <w:webHidden/>
              </w:rPr>
              <w:instrText xml:space="preserve"> PAGEREF _Toc151563721 \h </w:instrText>
            </w:r>
            <w:r w:rsidR="003938EB">
              <w:rPr>
                <w:webHidden/>
              </w:rPr>
            </w:r>
            <w:r w:rsidR="003938EB">
              <w:rPr>
                <w:webHidden/>
              </w:rPr>
              <w:fldChar w:fldCharType="separate"/>
            </w:r>
            <w:r w:rsidR="007E0AA9">
              <w:rPr>
                <w:webHidden/>
              </w:rPr>
              <w:t>213</w:t>
            </w:r>
            <w:r w:rsidR="003938EB">
              <w:rPr>
                <w:webHidden/>
              </w:rPr>
              <w:fldChar w:fldCharType="end"/>
            </w:r>
          </w:hyperlink>
        </w:p>
        <w:p w14:paraId="1C5FECAC" w14:textId="22356D22" w:rsidR="003938EB" w:rsidRDefault="006F3906">
          <w:pPr>
            <w:pStyle w:val="T2"/>
            <w:tabs>
              <w:tab w:val="right" w:pos="9204"/>
            </w:tabs>
            <w:rPr>
              <w:rFonts w:asciiTheme="minorHAnsi" w:eastAsiaTheme="minorEastAsia" w:hAnsiTheme="minorHAnsi" w:cstheme="minorBidi"/>
              <w:noProof/>
              <w:sz w:val="22"/>
              <w:szCs w:val="22"/>
            </w:rPr>
          </w:pPr>
          <w:hyperlink w:anchor="_Toc151563722" w:history="1">
            <w:r w:rsidR="003938EB" w:rsidRPr="005E7CCD">
              <w:rPr>
                <w:rStyle w:val="Kpr"/>
                <w:noProof/>
              </w:rPr>
              <w:t>BÖLÜM 3. YEŞİL SERTİFİKA YERLEŞME MODÜLLERİ ‘YEŞİL SERTİFİKA UZMANI’ VE ‘YEŞİL SERTİFİKA DEĞERLENDİRME UZMANI’ İLGİLİ MESLEKLERİ</w:t>
            </w:r>
            <w:r w:rsidR="003938EB">
              <w:rPr>
                <w:noProof/>
                <w:webHidden/>
              </w:rPr>
              <w:tab/>
            </w:r>
            <w:r w:rsidR="003938EB">
              <w:rPr>
                <w:noProof/>
                <w:webHidden/>
              </w:rPr>
              <w:fldChar w:fldCharType="begin"/>
            </w:r>
            <w:r w:rsidR="003938EB">
              <w:rPr>
                <w:noProof/>
                <w:webHidden/>
              </w:rPr>
              <w:instrText xml:space="preserve"> PAGEREF _Toc151563722 \h </w:instrText>
            </w:r>
            <w:r w:rsidR="003938EB">
              <w:rPr>
                <w:noProof/>
                <w:webHidden/>
              </w:rPr>
            </w:r>
            <w:r w:rsidR="003938EB">
              <w:rPr>
                <w:noProof/>
                <w:webHidden/>
              </w:rPr>
              <w:fldChar w:fldCharType="separate"/>
            </w:r>
            <w:r w:rsidR="007E0AA9">
              <w:rPr>
                <w:noProof/>
                <w:webHidden/>
              </w:rPr>
              <w:t>217</w:t>
            </w:r>
            <w:r w:rsidR="003938EB">
              <w:rPr>
                <w:noProof/>
                <w:webHidden/>
              </w:rPr>
              <w:fldChar w:fldCharType="end"/>
            </w:r>
          </w:hyperlink>
        </w:p>
        <w:p w14:paraId="270755BB" w14:textId="355928E1" w:rsidR="003938EB" w:rsidRDefault="006F3906">
          <w:pPr>
            <w:pStyle w:val="T3"/>
            <w:rPr>
              <w:rFonts w:asciiTheme="minorHAnsi" w:eastAsiaTheme="minorEastAsia" w:hAnsiTheme="minorHAnsi" w:cstheme="minorBidi"/>
              <w:sz w:val="22"/>
              <w:szCs w:val="22"/>
            </w:rPr>
          </w:pPr>
          <w:hyperlink w:anchor="_Toc151563723" w:history="1">
            <w:r w:rsidR="003938EB" w:rsidRPr="005E7CCD">
              <w:rPr>
                <w:rStyle w:val="Kpr"/>
              </w:rPr>
              <w:t>3.1. Bölgesel ve Yakın Çevre Profili (</w:t>
            </w:r>
            <w:r w:rsidR="003938EB" w:rsidRPr="005E7CCD">
              <w:rPr>
                <w:rStyle w:val="Kpr"/>
                <w:shd w:val="clear" w:color="auto" w:fill="F0D4C6"/>
              </w:rPr>
              <w:t>BOL</w:t>
            </w:r>
            <w:r w:rsidR="003938EB" w:rsidRPr="005E7CCD">
              <w:rPr>
                <w:rStyle w:val="Kpr"/>
              </w:rPr>
              <w:t>)</w:t>
            </w:r>
            <w:r w:rsidR="003938EB">
              <w:rPr>
                <w:webHidden/>
              </w:rPr>
              <w:tab/>
            </w:r>
            <w:r w:rsidR="003938EB">
              <w:rPr>
                <w:webHidden/>
              </w:rPr>
              <w:fldChar w:fldCharType="begin"/>
            </w:r>
            <w:r w:rsidR="003938EB">
              <w:rPr>
                <w:webHidden/>
              </w:rPr>
              <w:instrText xml:space="preserve"> PAGEREF _Toc151563723 \h </w:instrText>
            </w:r>
            <w:r w:rsidR="003938EB">
              <w:rPr>
                <w:webHidden/>
              </w:rPr>
            </w:r>
            <w:r w:rsidR="003938EB">
              <w:rPr>
                <w:webHidden/>
              </w:rPr>
              <w:fldChar w:fldCharType="separate"/>
            </w:r>
            <w:r w:rsidR="007E0AA9">
              <w:rPr>
                <w:webHidden/>
              </w:rPr>
              <w:t>217</w:t>
            </w:r>
            <w:r w:rsidR="003938EB">
              <w:rPr>
                <w:webHidden/>
              </w:rPr>
              <w:fldChar w:fldCharType="end"/>
            </w:r>
          </w:hyperlink>
        </w:p>
        <w:p w14:paraId="5F70B934" w14:textId="6F253694" w:rsidR="003938EB" w:rsidRDefault="006F3906">
          <w:pPr>
            <w:pStyle w:val="T3"/>
            <w:rPr>
              <w:rFonts w:asciiTheme="minorHAnsi" w:eastAsiaTheme="minorEastAsia" w:hAnsiTheme="minorHAnsi" w:cstheme="minorBidi"/>
              <w:sz w:val="22"/>
              <w:szCs w:val="22"/>
            </w:rPr>
          </w:pPr>
          <w:hyperlink w:anchor="_Toc151563724" w:history="1">
            <w:r w:rsidR="003938EB" w:rsidRPr="005E7CCD">
              <w:rPr>
                <w:rStyle w:val="Kpr"/>
              </w:rPr>
              <w:t>3.2. Sürdürülebilir Arazi Kullanım, Ekoloji ve Afet Yönetimi (</w:t>
            </w:r>
            <w:r w:rsidR="003938EB" w:rsidRPr="005E7CCD">
              <w:rPr>
                <w:rStyle w:val="Kpr"/>
                <w:shd w:val="clear" w:color="auto" w:fill="C4D79B"/>
              </w:rPr>
              <w:t>AKE</w:t>
            </w:r>
            <w:r w:rsidR="003938EB" w:rsidRPr="005E7CCD">
              <w:rPr>
                <w:rStyle w:val="Kpr"/>
              </w:rPr>
              <w:t>)</w:t>
            </w:r>
            <w:r w:rsidR="003938EB">
              <w:rPr>
                <w:webHidden/>
              </w:rPr>
              <w:tab/>
            </w:r>
            <w:r w:rsidR="003938EB">
              <w:rPr>
                <w:webHidden/>
              </w:rPr>
              <w:fldChar w:fldCharType="begin"/>
            </w:r>
            <w:r w:rsidR="003938EB">
              <w:rPr>
                <w:webHidden/>
              </w:rPr>
              <w:instrText xml:space="preserve"> PAGEREF _Toc151563724 \h </w:instrText>
            </w:r>
            <w:r w:rsidR="003938EB">
              <w:rPr>
                <w:webHidden/>
              </w:rPr>
            </w:r>
            <w:r w:rsidR="003938EB">
              <w:rPr>
                <w:webHidden/>
              </w:rPr>
              <w:fldChar w:fldCharType="separate"/>
            </w:r>
            <w:r w:rsidR="007E0AA9">
              <w:rPr>
                <w:webHidden/>
              </w:rPr>
              <w:t>218</w:t>
            </w:r>
            <w:r w:rsidR="003938EB">
              <w:rPr>
                <w:webHidden/>
              </w:rPr>
              <w:fldChar w:fldCharType="end"/>
            </w:r>
          </w:hyperlink>
        </w:p>
        <w:p w14:paraId="027DEAAB" w14:textId="32FCA609" w:rsidR="003938EB" w:rsidRDefault="006F3906">
          <w:pPr>
            <w:pStyle w:val="T3"/>
            <w:rPr>
              <w:rFonts w:asciiTheme="minorHAnsi" w:eastAsiaTheme="minorEastAsia" w:hAnsiTheme="minorHAnsi" w:cstheme="minorBidi"/>
              <w:sz w:val="22"/>
              <w:szCs w:val="22"/>
            </w:rPr>
          </w:pPr>
          <w:hyperlink w:anchor="_Toc151563725" w:history="1">
            <w:r w:rsidR="003938EB" w:rsidRPr="005E7CCD">
              <w:rPr>
                <w:rStyle w:val="Kpr"/>
              </w:rPr>
              <w:t>3.3. Ulaşım ve Hareketlilik (</w:t>
            </w:r>
            <w:r w:rsidR="003938EB" w:rsidRPr="005E7CCD">
              <w:rPr>
                <w:rStyle w:val="Kpr"/>
                <w:shd w:val="clear" w:color="auto" w:fill="B1A0C7"/>
              </w:rPr>
              <w:t>UHA</w:t>
            </w:r>
            <w:r w:rsidR="003938EB" w:rsidRPr="005E7CCD">
              <w:rPr>
                <w:rStyle w:val="Kpr"/>
              </w:rPr>
              <w:t>)</w:t>
            </w:r>
            <w:r w:rsidR="003938EB">
              <w:rPr>
                <w:webHidden/>
              </w:rPr>
              <w:tab/>
            </w:r>
            <w:r w:rsidR="003938EB">
              <w:rPr>
                <w:webHidden/>
              </w:rPr>
              <w:fldChar w:fldCharType="begin"/>
            </w:r>
            <w:r w:rsidR="003938EB">
              <w:rPr>
                <w:webHidden/>
              </w:rPr>
              <w:instrText xml:space="preserve"> PAGEREF _Toc151563725 \h </w:instrText>
            </w:r>
            <w:r w:rsidR="003938EB">
              <w:rPr>
                <w:webHidden/>
              </w:rPr>
            </w:r>
            <w:r w:rsidR="003938EB">
              <w:rPr>
                <w:webHidden/>
              </w:rPr>
              <w:fldChar w:fldCharType="separate"/>
            </w:r>
            <w:r w:rsidR="007E0AA9">
              <w:rPr>
                <w:webHidden/>
              </w:rPr>
              <w:t>220</w:t>
            </w:r>
            <w:r w:rsidR="003938EB">
              <w:rPr>
                <w:webHidden/>
              </w:rPr>
              <w:fldChar w:fldCharType="end"/>
            </w:r>
          </w:hyperlink>
        </w:p>
        <w:p w14:paraId="33A04F61" w14:textId="73FFD49C" w:rsidR="003938EB" w:rsidRDefault="006F3906">
          <w:pPr>
            <w:pStyle w:val="T3"/>
            <w:rPr>
              <w:rFonts w:asciiTheme="minorHAnsi" w:eastAsiaTheme="minorEastAsia" w:hAnsiTheme="minorHAnsi" w:cstheme="minorBidi"/>
              <w:sz w:val="22"/>
              <w:szCs w:val="22"/>
            </w:rPr>
          </w:pPr>
          <w:hyperlink w:anchor="_Toc151563726" w:history="1">
            <w:r w:rsidR="003938EB" w:rsidRPr="005E7CCD">
              <w:rPr>
                <w:rStyle w:val="Kpr"/>
              </w:rPr>
              <w:t>3.4. Kentsel Tasarım (</w:t>
            </w:r>
            <w:r w:rsidR="003938EB" w:rsidRPr="005E7CCD">
              <w:rPr>
                <w:rStyle w:val="Kpr"/>
                <w:shd w:val="clear" w:color="auto" w:fill="ADEDEB"/>
              </w:rPr>
              <w:t>KET</w:t>
            </w:r>
            <w:r w:rsidR="003938EB" w:rsidRPr="005E7CCD">
              <w:rPr>
                <w:rStyle w:val="Kpr"/>
              </w:rPr>
              <w:t>)</w:t>
            </w:r>
            <w:r w:rsidR="003938EB">
              <w:rPr>
                <w:webHidden/>
              </w:rPr>
              <w:tab/>
            </w:r>
            <w:r w:rsidR="003938EB">
              <w:rPr>
                <w:webHidden/>
              </w:rPr>
              <w:fldChar w:fldCharType="begin"/>
            </w:r>
            <w:r w:rsidR="003938EB">
              <w:rPr>
                <w:webHidden/>
              </w:rPr>
              <w:instrText xml:space="preserve"> PAGEREF _Toc151563726 \h </w:instrText>
            </w:r>
            <w:r w:rsidR="003938EB">
              <w:rPr>
                <w:webHidden/>
              </w:rPr>
            </w:r>
            <w:r w:rsidR="003938EB">
              <w:rPr>
                <w:webHidden/>
              </w:rPr>
              <w:fldChar w:fldCharType="separate"/>
            </w:r>
            <w:r w:rsidR="007E0AA9">
              <w:rPr>
                <w:webHidden/>
              </w:rPr>
              <w:t>223</w:t>
            </w:r>
            <w:r w:rsidR="003938EB">
              <w:rPr>
                <w:webHidden/>
              </w:rPr>
              <w:fldChar w:fldCharType="end"/>
            </w:r>
          </w:hyperlink>
        </w:p>
        <w:p w14:paraId="28120AFE" w14:textId="7D6872B9" w:rsidR="003938EB" w:rsidRDefault="006F3906">
          <w:pPr>
            <w:pStyle w:val="T3"/>
            <w:rPr>
              <w:rFonts w:asciiTheme="minorHAnsi" w:eastAsiaTheme="minorEastAsia" w:hAnsiTheme="minorHAnsi" w:cstheme="minorBidi"/>
              <w:sz w:val="22"/>
              <w:szCs w:val="22"/>
            </w:rPr>
          </w:pPr>
          <w:hyperlink w:anchor="_Toc151563727" w:history="1">
            <w:r w:rsidR="003938EB" w:rsidRPr="005E7CCD">
              <w:rPr>
                <w:rStyle w:val="Kpr"/>
              </w:rPr>
              <w:t>3.5. SES Sosyal ve Ekonomik Sürdürülebilirlik (</w:t>
            </w:r>
            <w:r w:rsidR="003938EB" w:rsidRPr="005E7CCD">
              <w:rPr>
                <w:rStyle w:val="Kpr"/>
                <w:shd w:val="clear" w:color="auto" w:fill="EAEAA2"/>
              </w:rPr>
              <w:t>SES</w:t>
            </w:r>
            <w:r w:rsidR="003938EB" w:rsidRPr="005E7CCD">
              <w:rPr>
                <w:rStyle w:val="Kpr"/>
              </w:rPr>
              <w:t>)</w:t>
            </w:r>
            <w:r w:rsidR="003938EB">
              <w:rPr>
                <w:webHidden/>
              </w:rPr>
              <w:tab/>
            </w:r>
            <w:r w:rsidR="003938EB">
              <w:rPr>
                <w:webHidden/>
              </w:rPr>
              <w:fldChar w:fldCharType="begin"/>
            </w:r>
            <w:r w:rsidR="003938EB">
              <w:rPr>
                <w:webHidden/>
              </w:rPr>
              <w:instrText xml:space="preserve"> PAGEREF _Toc151563727 \h </w:instrText>
            </w:r>
            <w:r w:rsidR="003938EB">
              <w:rPr>
                <w:webHidden/>
              </w:rPr>
            </w:r>
            <w:r w:rsidR="003938EB">
              <w:rPr>
                <w:webHidden/>
              </w:rPr>
              <w:fldChar w:fldCharType="separate"/>
            </w:r>
            <w:r w:rsidR="007E0AA9">
              <w:rPr>
                <w:webHidden/>
              </w:rPr>
              <w:t>226</w:t>
            </w:r>
            <w:r w:rsidR="003938EB">
              <w:rPr>
                <w:webHidden/>
              </w:rPr>
              <w:fldChar w:fldCharType="end"/>
            </w:r>
          </w:hyperlink>
        </w:p>
        <w:p w14:paraId="573C7914" w14:textId="22C344C3" w:rsidR="003938EB" w:rsidRDefault="006F3906">
          <w:pPr>
            <w:pStyle w:val="T3"/>
            <w:rPr>
              <w:rFonts w:asciiTheme="minorHAnsi" w:eastAsiaTheme="minorEastAsia" w:hAnsiTheme="minorHAnsi" w:cstheme="minorBidi"/>
              <w:sz w:val="22"/>
              <w:szCs w:val="22"/>
            </w:rPr>
          </w:pPr>
          <w:hyperlink w:anchor="_Toc151563728" w:history="1">
            <w:r w:rsidR="003938EB" w:rsidRPr="005E7CCD">
              <w:rPr>
                <w:rStyle w:val="Kpr"/>
              </w:rPr>
              <w:t>3.6. INO_YERLEŞME (</w:t>
            </w:r>
            <w:r w:rsidR="003938EB" w:rsidRPr="005E7CCD">
              <w:rPr>
                <w:rStyle w:val="Kpr"/>
                <w:shd w:val="clear" w:color="auto" w:fill="BFBFBF"/>
              </w:rPr>
              <w:t>INO</w:t>
            </w:r>
            <w:r w:rsidR="003938EB" w:rsidRPr="005E7CCD">
              <w:rPr>
                <w:rStyle w:val="Kpr"/>
              </w:rPr>
              <w:t>)</w:t>
            </w:r>
            <w:r w:rsidR="003938EB">
              <w:rPr>
                <w:webHidden/>
              </w:rPr>
              <w:tab/>
            </w:r>
            <w:r w:rsidR="003938EB">
              <w:rPr>
                <w:webHidden/>
              </w:rPr>
              <w:fldChar w:fldCharType="begin"/>
            </w:r>
            <w:r w:rsidR="003938EB">
              <w:rPr>
                <w:webHidden/>
              </w:rPr>
              <w:instrText xml:space="preserve"> PAGEREF _Toc151563728 \h </w:instrText>
            </w:r>
            <w:r w:rsidR="003938EB">
              <w:rPr>
                <w:webHidden/>
              </w:rPr>
            </w:r>
            <w:r w:rsidR="003938EB">
              <w:rPr>
                <w:webHidden/>
              </w:rPr>
              <w:fldChar w:fldCharType="separate"/>
            </w:r>
            <w:r w:rsidR="007E0AA9">
              <w:rPr>
                <w:webHidden/>
              </w:rPr>
              <w:t>227</w:t>
            </w:r>
            <w:r w:rsidR="003938EB">
              <w:rPr>
                <w:webHidden/>
              </w:rPr>
              <w:fldChar w:fldCharType="end"/>
            </w:r>
          </w:hyperlink>
        </w:p>
        <w:p w14:paraId="45FDE70E" w14:textId="65DF9291" w:rsidR="003938EB" w:rsidRDefault="006F3906">
          <w:pPr>
            <w:pStyle w:val="T2"/>
            <w:tabs>
              <w:tab w:val="right" w:pos="9204"/>
            </w:tabs>
            <w:rPr>
              <w:rFonts w:asciiTheme="minorHAnsi" w:eastAsiaTheme="minorEastAsia" w:hAnsiTheme="minorHAnsi" w:cstheme="minorBidi"/>
              <w:noProof/>
              <w:sz w:val="22"/>
              <w:szCs w:val="22"/>
            </w:rPr>
          </w:pPr>
          <w:hyperlink w:anchor="_Toc151563729" w:history="1">
            <w:r w:rsidR="003938EB" w:rsidRPr="005E7CCD">
              <w:rPr>
                <w:rStyle w:val="Kpr"/>
                <w:noProof/>
              </w:rPr>
              <w:t>BÖLÜM 4. YEŞİL SERTİFİKA YERLEŞME DERECELENDİRME SİSTEMİ</w:t>
            </w:r>
            <w:r w:rsidR="003938EB">
              <w:rPr>
                <w:noProof/>
                <w:webHidden/>
              </w:rPr>
              <w:tab/>
            </w:r>
            <w:r w:rsidR="003938EB">
              <w:rPr>
                <w:noProof/>
                <w:webHidden/>
              </w:rPr>
              <w:fldChar w:fldCharType="begin"/>
            </w:r>
            <w:r w:rsidR="003938EB">
              <w:rPr>
                <w:noProof/>
                <w:webHidden/>
              </w:rPr>
              <w:instrText xml:space="preserve"> PAGEREF _Toc151563729 \h </w:instrText>
            </w:r>
            <w:r w:rsidR="003938EB">
              <w:rPr>
                <w:noProof/>
                <w:webHidden/>
              </w:rPr>
            </w:r>
            <w:r w:rsidR="003938EB">
              <w:rPr>
                <w:noProof/>
                <w:webHidden/>
              </w:rPr>
              <w:fldChar w:fldCharType="separate"/>
            </w:r>
            <w:r w:rsidR="007E0AA9">
              <w:rPr>
                <w:noProof/>
                <w:webHidden/>
              </w:rPr>
              <w:t>229</w:t>
            </w:r>
            <w:r w:rsidR="003938EB">
              <w:rPr>
                <w:noProof/>
                <w:webHidden/>
              </w:rPr>
              <w:fldChar w:fldCharType="end"/>
            </w:r>
          </w:hyperlink>
        </w:p>
        <w:p w14:paraId="3895E86A" w14:textId="13BF4B53" w:rsidR="003938EB" w:rsidRDefault="006F3906">
          <w:pPr>
            <w:pStyle w:val="T3"/>
            <w:tabs>
              <w:tab w:val="left" w:pos="1320"/>
            </w:tabs>
            <w:rPr>
              <w:rFonts w:asciiTheme="minorHAnsi" w:eastAsiaTheme="minorEastAsia" w:hAnsiTheme="minorHAnsi" w:cstheme="minorBidi"/>
              <w:sz w:val="22"/>
              <w:szCs w:val="22"/>
            </w:rPr>
          </w:pPr>
          <w:hyperlink w:anchor="_Toc151563730" w:history="1">
            <w:r w:rsidR="003938EB" w:rsidRPr="005E7CCD">
              <w:rPr>
                <w:rStyle w:val="Kpr"/>
              </w:rPr>
              <w:t>4.1</w:t>
            </w:r>
            <w:r w:rsidR="003938EB">
              <w:rPr>
                <w:rFonts w:asciiTheme="minorHAnsi" w:eastAsiaTheme="minorEastAsia" w:hAnsiTheme="minorHAnsi" w:cstheme="minorBidi"/>
                <w:sz w:val="22"/>
                <w:szCs w:val="22"/>
              </w:rPr>
              <w:tab/>
            </w:r>
            <w:r w:rsidR="003938EB" w:rsidRPr="005E7CCD">
              <w:rPr>
                <w:rStyle w:val="Kpr"/>
              </w:rPr>
              <w:t xml:space="preserve"> YENİ VE MEVCUT YERLEŞME</w:t>
            </w:r>
            <w:r w:rsidR="003938EB">
              <w:rPr>
                <w:webHidden/>
              </w:rPr>
              <w:tab/>
            </w:r>
            <w:r w:rsidR="003938EB">
              <w:rPr>
                <w:webHidden/>
              </w:rPr>
              <w:fldChar w:fldCharType="begin"/>
            </w:r>
            <w:r w:rsidR="003938EB">
              <w:rPr>
                <w:webHidden/>
              </w:rPr>
              <w:instrText xml:space="preserve"> PAGEREF _Toc151563730 \h </w:instrText>
            </w:r>
            <w:r w:rsidR="003938EB">
              <w:rPr>
                <w:webHidden/>
              </w:rPr>
            </w:r>
            <w:r w:rsidR="003938EB">
              <w:rPr>
                <w:webHidden/>
              </w:rPr>
              <w:fldChar w:fldCharType="separate"/>
            </w:r>
            <w:r w:rsidR="007E0AA9">
              <w:rPr>
                <w:webHidden/>
              </w:rPr>
              <w:t>229</w:t>
            </w:r>
            <w:r w:rsidR="003938EB">
              <w:rPr>
                <w:webHidden/>
              </w:rPr>
              <w:fldChar w:fldCharType="end"/>
            </w:r>
          </w:hyperlink>
        </w:p>
        <w:p w14:paraId="6A020CA9" w14:textId="5FBEA403" w:rsidR="003938EB" w:rsidRDefault="006F3906">
          <w:pPr>
            <w:pStyle w:val="T3"/>
            <w:tabs>
              <w:tab w:val="left" w:pos="1320"/>
            </w:tabs>
            <w:rPr>
              <w:rFonts w:asciiTheme="minorHAnsi" w:eastAsiaTheme="minorEastAsia" w:hAnsiTheme="minorHAnsi" w:cstheme="minorBidi"/>
              <w:sz w:val="22"/>
              <w:szCs w:val="22"/>
            </w:rPr>
          </w:pPr>
          <w:hyperlink w:anchor="_Toc151563731" w:history="1">
            <w:r w:rsidR="003938EB" w:rsidRPr="005E7CCD">
              <w:rPr>
                <w:rStyle w:val="Kpr"/>
              </w:rPr>
              <w:t>4.2</w:t>
            </w:r>
            <w:r w:rsidR="003938EB">
              <w:rPr>
                <w:rFonts w:asciiTheme="minorHAnsi" w:eastAsiaTheme="minorEastAsia" w:hAnsiTheme="minorHAnsi" w:cstheme="minorBidi"/>
                <w:sz w:val="22"/>
                <w:szCs w:val="22"/>
              </w:rPr>
              <w:tab/>
            </w:r>
            <w:r w:rsidR="003938EB" w:rsidRPr="005E7CCD">
              <w:rPr>
                <w:rStyle w:val="Kpr"/>
              </w:rPr>
              <w:t xml:space="preserve"> LOGO KULLANIMI</w:t>
            </w:r>
            <w:r w:rsidR="003938EB">
              <w:rPr>
                <w:webHidden/>
              </w:rPr>
              <w:tab/>
            </w:r>
            <w:r w:rsidR="003938EB">
              <w:rPr>
                <w:webHidden/>
              </w:rPr>
              <w:fldChar w:fldCharType="begin"/>
            </w:r>
            <w:r w:rsidR="003938EB">
              <w:rPr>
                <w:webHidden/>
              </w:rPr>
              <w:instrText xml:space="preserve"> PAGEREF _Toc151563731 \h </w:instrText>
            </w:r>
            <w:r w:rsidR="003938EB">
              <w:rPr>
                <w:webHidden/>
              </w:rPr>
            </w:r>
            <w:r w:rsidR="003938EB">
              <w:rPr>
                <w:webHidden/>
              </w:rPr>
              <w:fldChar w:fldCharType="separate"/>
            </w:r>
            <w:r w:rsidR="007E0AA9">
              <w:rPr>
                <w:webHidden/>
              </w:rPr>
              <w:t>229</w:t>
            </w:r>
            <w:r w:rsidR="003938EB">
              <w:rPr>
                <w:webHidden/>
              </w:rPr>
              <w:fldChar w:fldCharType="end"/>
            </w:r>
          </w:hyperlink>
        </w:p>
        <w:p w14:paraId="6BACADA5" w14:textId="77777777" w:rsidR="00820240" w:rsidRDefault="00820240">
          <w:r w:rsidRPr="00987D74">
            <w:rPr>
              <w:b/>
            </w:rPr>
            <w:fldChar w:fldCharType="end"/>
          </w:r>
        </w:p>
      </w:sdtContent>
    </w:sdt>
    <w:p w14:paraId="5A8E959D" w14:textId="77777777" w:rsidR="008B260C" w:rsidRDefault="008B260C" w:rsidP="000E107E">
      <w:pPr>
        <w:pStyle w:val="T1"/>
      </w:pPr>
    </w:p>
    <w:p w14:paraId="2B0E9FD9" w14:textId="77777777" w:rsidR="009603FB" w:rsidRDefault="009603FB" w:rsidP="009603FB"/>
    <w:p w14:paraId="6B170C50" w14:textId="77777777" w:rsidR="009603FB" w:rsidRDefault="009603FB" w:rsidP="009603FB"/>
    <w:p w14:paraId="6E405A03" w14:textId="77777777" w:rsidR="009603FB" w:rsidRDefault="009603FB" w:rsidP="009603FB"/>
    <w:p w14:paraId="35CA1628" w14:textId="77777777" w:rsidR="009603FB" w:rsidRDefault="009603FB" w:rsidP="009603FB"/>
    <w:p w14:paraId="24C0DA1E" w14:textId="77777777" w:rsidR="009603FB" w:rsidRDefault="009603FB" w:rsidP="009603FB"/>
    <w:p w14:paraId="157C85B8" w14:textId="77777777" w:rsidR="009603FB" w:rsidRDefault="009603FB" w:rsidP="009603FB"/>
    <w:p w14:paraId="6522AEFF" w14:textId="77777777" w:rsidR="009603FB" w:rsidRPr="009603FB" w:rsidRDefault="009603FB" w:rsidP="009603FB"/>
    <w:p w14:paraId="7EA04D97" w14:textId="77777777" w:rsidR="008B260C" w:rsidRDefault="008B260C" w:rsidP="005E773A">
      <w:pPr>
        <w:rPr>
          <w:b/>
          <w:sz w:val="28"/>
          <w:szCs w:val="28"/>
        </w:rPr>
      </w:pPr>
      <w:r w:rsidRPr="008B260C">
        <w:rPr>
          <w:b/>
          <w:sz w:val="28"/>
          <w:szCs w:val="28"/>
        </w:rPr>
        <w:t>TABLO LİSTESİ</w:t>
      </w:r>
    </w:p>
    <w:p w14:paraId="66CD9BB4" w14:textId="77777777" w:rsidR="0082144C" w:rsidRPr="00D05F90" w:rsidRDefault="005E773A" w:rsidP="00987D74">
      <w:pPr>
        <w:pStyle w:val="ekillerTablosu"/>
        <w:tabs>
          <w:tab w:val="right" w:leader="dot" w:pos="9204"/>
        </w:tabs>
        <w:rPr>
          <w:rFonts w:asciiTheme="minorHAnsi" w:eastAsiaTheme="minorEastAsia" w:hAnsiTheme="minorHAnsi" w:cstheme="minorBidi"/>
          <w:noProof/>
          <w:sz w:val="22"/>
          <w:szCs w:val="22"/>
        </w:rPr>
      </w:pPr>
      <w:r w:rsidRPr="00987D74">
        <w:rPr>
          <w:rStyle w:val="Kpr"/>
        </w:rPr>
        <w:fldChar w:fldCharType="begin"/>
      </w:r>
      <w:r w:rsidRPr="008B260C">
        <w:rPr>
          <w:rStyle w:val="Kpr"/>
          <w:noProof/>
        </w:rPr>
        <w:instrText xml:space="preserve"> TOC \f F \h \z \t "Tablo Listesi" \c </w:instrText>
      </w:r>
      <w:r w:rsidRPr="00987D74">
        <w:rPr>
          <w:rStyle w:val="Kpr"/>
        </w:rPr>
        <w:fldChar w:fldCharType="separate"/>
      </w:r>
    </w:p>
    <w:p w14:paraId="78DB4059" w14:textId="3154AD85"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44" w:history="1">
        <w:r w:rsidR="0082144C" w:rsidRPr="00D05F90">
          <w:rPr>
            <w:rStyle w:val="Kpr"/>
            <w:b/>
            <w:noProof/>
          </w:rPr>
          <w:t>Tablo 2.1</w:t>
        </w:r>
        <w:r w:rsidR="0082144C" w:rsidRPr="00D05F90">
          <w:rPr>
            <w:rStyle w:val="Kpr"/>
            <w:noProof/>
          </w:rPr>
          <w:t>: Yeni ve Mevcut Yerleşmeler İçin Modül Ağırlıkları</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_Toc151563944 \h </w:instrText>
        </w:r>
        <w:r w:rsidR="0082144C" w:rsidRPr="00D05F90">
          <w:rPr>
            <w:noProof/>
            <w:webHidden/>
          </w:rPr>
        </w:r>
        <w:r w:rsidR="0082144C" w:rsidRPr="00D05F90">
          <w:rPr>
            <w:noProof/>
            <w:webHidden/>
          </w:rPr>
          <w:fldChar w:fldCharType="separate"/>
        </w:r>
        <w:r w:rsidR="007E0AA9">
          <w:rPr>
            <w:noProof/>
            <w:webHidden/>
          </w:rPr>
          <w:t>151</w:t>
        </w:r>
        <w:r w:rsidR="0082144C" w:rsidRPr="00D05F90">
          <w:rPr>
            <w:noProof/>
            <w:webHidden/>
          </w:rPr>
          <w:fldChar w:fldCharType="end"/>
        </w:r>
      </w:hyperlink>
    </w:p>
    <w:p w14:paraId="0E408F1F" w14:textId="2502F72A"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45" w:history="1">
        <w:r w:rsidR="0082144C" w:rsidRPr="00D05F90">
          <w:rPr>
            <w:rStyle w:val="Kpr"/>
            <w:b/>
            <w:noProof/>
          </w:rPr>
          <w:t>Tablo 2.1.1</w:t>
        </w:r>
        <w:r w:rsidR="0082144C" w:rsidRPr="00D05F90">
          <w:rPr>
            <w:rStyle w:val="Kpr"/>
            <w:noProof/>
          </w:rPr>
          <w:t>: Bölge ve Yakın Çevre Profili (BOL)</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_Toc151563945 \h </w:instrText>
        </w:r>
        <w:r w:rsidR="0082144C" w:rsidRPr="00D05F90">
          <w:rPr>
            <w:noProof/>
            <w:webHidden/>
          </w:rPr>
        </w:r>
        <w:r w:rsidR="0082144C" w:rsidRPr="00D05F90">
          <w:rPr>
            <w:noProof/>
            <w:webHidden/>
          </w:rPr>
          <w:fldChar w:fldCharType="separate"/>
        </w:r>
        <w:r w:rsidR="007E0AA9">
          <w:rPr>
            <w:noProof/>
            <w:webHidden/>
          </w:rPr>
          <w:t>152</w:t>
        </w:r>
        <w:r w:rsidR="0082144C" w:rsidRPr="00D05F90">
          <w:rPr>
            <w:noProof/>
            <w:webHidden/>
          </w:rPr>
          <w:fldChar w:fldCharType="end"/>
        </w:r>
      </w:hyperlink>
    </w:p>
    <w:p w14:paraId="5DBF443E" w14:textId="4CF081C5"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46" w:history="1">
        <w:r w:rsidR="0082144C" w:rsidRPr="00D05F90">
          <w:rPr>
            <w:rStyle w:val="Kpr"/>
            <w:b/>
            <w:noProof/>
          </w:rPr>
          <w:t>Tablo 2.1.2</w:t>
        </w:r>
        <w:r w:rsidR="0082144C" w:rsidRPr="00D05F90">
          <w:rPr>
            <w:rStyle w:val="Kpr"/>
            <w:noProof/>
          </w:rPr>
          <w:t>: BOL 01 Alansal, Yerel ve Bölgesel Veriler</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_Toc151563946 \h </w:instrText>
        </w:r>
        <w:r w:rsidR="0082144C" w:rsidRPr="00D05F90">
          <w:rPr>
            <w:noProof/>
            <w:webHidden/>
          </w:rPr>
        </w:r>
        <w:r w:rsidR="0082144C" w:rsidRPr="00D05F90">
          <w:rPr>
            <w:noProof/>
            <w:webHidden/>
          </w:rPr>
          <w:fldChar w:fldCharType="separate"/>
        </w:r>
        <w:r w:rsidR="007E0AA9">
          <w:rPr>
            <w:noProof/>
            <w:webHidden/>
          </w:rPr>
          <w:t>152</w:t>
        </w:r>
        <w:r w:rsidR="0082144C" w:rsidRPr="00D05F90">
          <w:rPr>
            <w:noProof/>
            <w:webHidden/>
          </w:rPr>
          <w:fldChar w:fldCharType="end"/>
        </w:r>
      </w:hyperlink>
    </w:p>
    <w:p w14:paraId="0DA9F045" w14:textId="78F8471C"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47" w:history="1">
        <w:r w:rsidR="0082144C" w:rsidRPr="00D05F90">
          <w:rPr>
            <w:rStyle w:val="Kpr"/>
            <w:b/>
            <w:noProof/>
          </w:rPr>
          <w:t>Tablo 2.1.3</w:t>
        </w:r>
        <w:r w:rsidR="0082144C" w:rsidRPr="00D05F90">
          <w:rPr>
            <w:rStyle w:val="Kpr"/>
            <w:noProof/>
          </w:rPr>
          <w:t>: BOL 02 Proje Verileri</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_Toc151563947 \h </w:instrText>
        </w:r>
        <w:r w:rsidR="0082144C" w:rsidRPr="00D05F90">
          <w:rPr>
            <w:noProof/>
            <w:webHidden/>
          </w:rPr>
        </w:r>
        <w:r w:rsidR="0082144C" w:rsidRPr="00D05F90">
          <w:rPr>
            <w:noProof/>
            <w:webHidden/>
          </w:rPr>
          <w:fldChar w:fldCharType="separate"/>
        </w:r>
        <w:r w:rsidR="007E0AA9">
          <w:rPr>
            <w:noProof/>
            <w:webHidden/>
          </w:rPr>
          <w:t>154</w:t>
        </w:r>
        <w:r w:rsidR="0082144C" w:rsidRPr="00D05F90">
          <w:rPr>
            <w:noProof/>
            <w:webHidden/>
          </w:rPr>
          <w:fldChar w:fldCharType="end"/>
        </w:r>
      </w:hyperlink>
    </w:p>
    <w:p w14:paraId="4B733034" w14:textId="3A330AE3"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48" w:history="1">
        <w:r w:rsidR="0082144C" w:rsidRPr="00D05F90">
          <w:rPr>
            <w:rStyle w:val="Kpr"/>
            <w:b/>
            <w:noProof/>
          </w:rPr>
          <w:t>Tablo 2.2.1</w:t>
        </w:r>
        <w:r w:rsidR="0082144C" w:rsidRPr="00D05F90">
          <w:rPr>
            <w:rStyle w:val="Kpr"/>
            <w:noProof/>
          </w:rPr>
          <w:t>: Sürdürülebilir Arazi Kullanımı, Ekoloji ve Afet Yönetimi Kriterleri</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_Toc151563948 \h </w:instrText>
        </w:r>
        <w:r w:rsidR="0082144C" w:rsidRPr="00D05F90">
          <w:rPr>
            <w:noProof/>
            <w:webHidden/>
          </w:rPr>
        </w:r>
        <w:r w:rsidR="0082144C" w:rsidRPr="00D05F90">
          <w:rPr>
            <w:noProof/>
            <w:webHidden/>
          </w:rPr>
          <w:fldChar w:fldCharType="separate"/>
        </w:r>
        <w:r w:rsidR="007E0AA9">
          <w:rPr>
            <w:noProof/>
            <w:webHidden/>
          </w:rPr>
          <w:t>156</w:t>
        </w:r>
        <w:r w:rsidR="0082144C" w:rsidRPr="00D05F90">
          <w:rPr>
            <w:noProof/>
            <w:webHidden/>
          </w:rPr>
          <w:fldChar w:fldCharType="end"/>
        </w:r>
      </w:hyperlink>
    </w:p>
    <w:p w14:paraId="1D0D0A04" w14:textId="4531F166"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49" w:history="1">
        <w:r w:rsidR="0082144C" w:rsidRPr="00D05F90">
          <w:rPr>
            <w:rStyle w:val="Kpr"/>
            <w:b/>
            <w:noProof/>
          </w:rPr>
          <w:t>Tablo 2.2.2</w:t>
        </w:r>
        <w:r w:rsidR="0082144C" w:rsidRPr="00D05F90">
          <w:rPr>
            <w:rStyle w:val="Kpr"/>
            <w:noProof/>
          </w:rPr>
          <w:t xml:space="preserve">: AKE 01 </w:t>
        </w:r>
        <w:r w:rsidR="0082144C" w:rsidRPr="00D05F90">
          <w:rPr>
            <w:rStyle w:val="Kpr"/>
            <w:rFonts w:asciiTheme="majorHAnsi" w:eastAsia="Times New Roman" w:hAnsiTheme="majorHAnsi" w:cs="Calibri"/>
            <w:bCs/>
            <w:noProof/>
          </w:rPr>
          <w:t>Planlama ve Ekolojik Değer Varlığı</w:t>
        </w:r>
        <w:r w:rsidR="0082144C" w:rsidRPr="00D05F90">
          <w:rPr>
            <w:rStyle w:val="Kpr"/>
            <w:noProof/>
          </w:rPr>
          <w:t xml:space="preserve"> Teması Kredileri</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_Toc151563949 \h </w:instrText>
        </w:r>
        <w:r w:rsidR="0082144C" w:rsidRPr="00D05F90">
          <w:rPr>
            <w:noProof/>
            <w:webHidden/>
          </w:rPr>
        </w:r>
        <w:r w:rsidR="0082144C" w:rsidRPr="00D05F90">
          <w:rPr>
            <w:noProof/>
            <w:webHidden/>
          </w:rPr>
          <w:fldChar w:fldCharType="separate"/>
        </w:r>
        <w:r w:rsidR="007E0AA9">
          <w:rPr>
            <w:noProof/>
            <w:webHidden/>
          </w:rPr>
          <w:t>157</w:t>
        </w:r>
        <w:r w:rsidR="0082144C" w:rsidRPr="00D05F90">
          <w:rPr>
            <w:noProof/>
            <w:webHidden/>
          </w:rPr>
          <w:fldChar w:fldCharType="end"/>
        </w:r>
      </w:hyperlink>
    </w:p>
    <w:p w14:paraId="18460E1A" w14:textId="224664FF"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50" w:history="1">
        <w:r w:rsidR="0082144C" w:rsidRPr="00D05F90">
          <w:rPr>
            <w:rStyle w:val="Kpr"/>
            <w:b/>
            <w:noProof/>
          </w:rPr>
          <w:t>Tablo 2.2.3</w:t>
        </w:r>
        <w:r w:rsidR="0082144C" w:rsidRPr="00D05F90">
          <w:rPr>
            <w:rStyle w:val="Kpr"/>
            <w:noProof/>
          </w:rPr>
          <w:t>: AKE 02 Sürdürülebilir Yerseçimi ve Enerji Etkin Planlama Kredileri</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_Toc151563950 \h </w:instrText>
        </w:r>
        <w:r w:rsidR="0082144C" w:rsidRPr="00D05F90">
          <w:rPr>
            <w:noProof/>
            <w:webHidden/>
          </w:rPr>
        </w:r>
        <w:r w:rsidR="0082144C" w:rsidRPr="00D05F90">
          <w:rPr>
            <w:noProof/>
            <w:webHidden/>
          </w:rPr>
          <w:fldChar w:fldCharType="separate"/>
        </w:r>
        <w:r w:rsidR="007E0AA9">
          <w:rPr>
            <w:noProof/>
            <w:webHidden/>
          </w:rPr>
          <w:t>160</w:t>
        </w:r>
        <w:r w:rsidR="0082144C" w:rsidRPr="00D05F90">
          <w:rPr>
            <w:noProof/>
            <w:webHidden/>
          </w:rPr>
          <w:fldChar w:fldCharType="end"/>
        </w:r>
      </w:hyperlink>
    </w:p>
    <w:p w14:paraId="5297BC55" w14:textId="0B97EB5A"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51" w:history="1">
        <w:r w:rsidR="0082144C" w:rsidRPr="00D05F90">
          <w:rPr>
            <w:rStyle w:val="Kpr"/>
            <w:b/>
            <w:noProof/>
          </w:rPr>
          <w:t>Tablo 2.2.4:</w:t>
        </w:r>
        <w:r w:rsidR="0082144C" w:rsidRPr="00D05F90">
          <w:rPr>
            <w:rStyle w:val="Kpr"/>
            <w:noProof/>
          </w:rPr>
          <w:t xml:space="preserve"> AKE 03 Sürdürülebilir Kentsel Gelişme ve Arazi Kullanım Kredileri</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_Toc151563951 \h </w:instrText>
        </w:r>
        <w:r w:rsidR="0082144C" w:rsidRPr="00D05F90">
          <w:rPr>
            <w:noProof/>
            <w:webHidden/>
          </w:rPr>
        </w:r>
        <w:r w:rsidR="0082144C" w:rsidRPr="00D05F90">
          <w:rPr>
            <w:noProof/>
            <w:webHidden/>
          </w:rPr>
          <w:fldChar w:fldCharType="separate"/>
        </w:r>
        <w:r w:rsidR="007E0AA9">
          <w:rPr>
            <w:noProof/>
            <w:webHidden/>
          </w:rPr>
          <w:t>163</w:t>
        </w:r>
        <w:r w:rsidR="0082144C" w:rsidRPr="00D05F90">
          <w:rPr>
            <w:noProof/>
            <w:webHidden/>
          </w:rPr>
          <w:fldChar w:fldCharType="end"/>
        </w:r>
      </w:hyperlink>
    </w:p>
    <w:p w14:paraId="2220EE42" w14:textId="70A26F74"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52" w:history="1">
        <w:r w:rsidR="0082144C" w:rsidRPr="00D05F90">
          <w:rPr>
            <w:rStyle w:val="Kpr"/>
            <w:b/>
            <w:noProof/>
          </w:rPr>
          <w:t>Tablo 2.2.5:</w:t>
        </w:r>
        <w:r w:rsidR="0082144C" w:rsidRPr="00D05F90">
          <w:rPr>
            <w:rStyle w:val="Kpr"/>
            <w:noProof/>
          </w:rPr>
          <w:t xml:space="preserve"> AKE 04 Afete Dayanıklılık Teması Krediler Tablosu</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_Toc151563952 \h </w:instrText>
        </w:r>
        <w:r w:rsidR="0082144C" w:rsidRPr="00D05F90">
          <w:rPr>
            <w:noProof/>
            <w:webHidden/>
          </w:rPr>
        </w:r>
        <w:r w:rsidR="0082144C" w:rsidRPr="00D05F90">
          <w:rPr>
            <w:noProof/>
            <w:webHidden/>
          </w:rPr>
          <w:fldChar w:fldCharType="separate"/>
        </w:r>
        <w:r w:rsidR="007E0AA9">
          <w:rPr>
            <w:noProof/>
            <w:webHidden/>
          </w:rPr>
          <w:t>165</w:t>
        </w:r>
        <w:r w:rsidR="0082144C" w:rsidRPr="00D05F90">
          <w:rPr>
            <w:noProof/>
            <w:webHidden/>
          </w:rPr>
          <w:fldChar w:fldCharType="end"/>
        </w:r>
      </w:hyperlink>
    </w:p>
    <w:p w14:paraId="64612A99" w14:textId="23542C58" w:rsidR="0082144C" w:rsidRPr="00D05F90" w:rsidRDefault="006F3906">
      <w:pPr>
        <w:pStyle w:val="ekillerTablosu"/>
        <w:tabs>
          <w:tab w:val="right" w:leader="dot" w:pos="9204"/>
        </w:tabs>
        <w:rPr>
          <w:rFonts w:asciiTheme="minorHAnsi" w:eastAsiaTheme="minorEastAsia" w:hAnsiTheme="minorHAnsi" w:cstheme="minorBidi"/>
          <w:noProof/>
          <w:sz w:val="22"/>
          <w:szCs w:val="22"/>
        </w:rPr>
      </w:pPr>
      <w:hyperlink w:anchor="_Toc151563953" w:history="1">
        <w:r w:rsidR="0082144C" w:rsidRPr="00D05F90">
          <w:rPr>
            <w:rStyle w:val="Kpr"/>
            <w:b/>
            <w:noProof/>
          </w:rPr>
          <w:t>Tablo 2.2.6:</w:t>
        </w:r>
        <w:r w:rsidR="0082144C" w:rsidRPr="00D05F90">
          <w:rPr>
            <w:rStyle w:val="Kpr"/>
            <w:noProof/>
          </w:rPr>
          <w:t xml:space="preserve"> AKE 05 Çevre Yönetimi Teması Krediler Tablosu</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_Toc151563953 \h </w:instrText>
        </w:r>
        <w:r w:rsidR="0082144C" w:rsidRPr="00D05F90">
          <w:rPr>
            <w:noProof/>
            <w:webHidden/>
          </w:rPr>
        </w:r>
        <w:r w:rsidR="0082144C" w:rsidRPr="00D05F90">
          <w:rPr>
            <w:noProof/>
            <w:webHidden/>
          </w:rPr>
          <w:fldChar w:fldCharType="separate"/>
        </w:r>
        <w:r w:rsidR="007E0AA9">
          <w:rPr>
            <w:noProof/>
            <w:webHidden/>
          </w:rPr>
          <w:t>167</w:t>
        </w:r>
        <w:r w:rsidR="0082144C" w:rsidRPr="00D05F90">
          <w:rPr>
            <w:noProof/>
            <w:webHidden/>
          </w:rPr>
          <w:fldChar w:fldCharType="end"/>
        </w:r>
      </w:hyperlink>
    </w:p>
    <w:p w14:paraId="7EAC1A80" w14:textId="010C071E"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54" w:history="1">
        <w:r w:rsidR="0082144C" w:rsidRPr="00D05F90">
          <w:rPr>
            <w:rStyle w:val="Kpr"/>
            <w:b/>
            <w:noProof/>
          </w:rPr>
          <w:t>Tablo 2.3.1</w:t>
        </w:r>
        <w:r w:rsidR="0082144C" w:rsidRPr="00D05F90">
          <w:rPr>
            <w:rStyle w:val="Kpr"/>
            <w:noProof/>
          </w:rPr>
          <w:t>: Ulaşım ve Hareketlilik (UHA)</w:t>
        </w:r>
        <w:r w:rsidR="0082144C" w:rsidRPr="00D05F90">
          <w:rPr>
            <w:noProof/>
            <w:webHidden/>
          </w:rPr>
          <w:tab/>
        </w:r>
        <w:r w:rsidR="0082144C" w:rsidRPr="00D05F90">
          <w:rPr>
            <w:noProof/>
            <w:webHidden/>
          </w:rPr>
          <w:fldChar w:fldCharType="begin"/>
        </w:r>
        <w:r w:rsidR="0082144C" w:rsidRPr="00D05F90">
          <w:rPr>
            <w:noProof/>
            <w:webHidden/>
          </w:rPr>
          <w:instrText xml:space="preserve"> PAGEREF _Toc151563954 \h </w:instrText>
        </w:r>
        <w:r w:rsidR="0082144C" w:rsidRPr="00D05F90">
          <w:rPr>
            <w:noProof/>
            <w:webHidden/>
          </w:rPr>
        </w:r>
        <w:r w:rsidR="0082144C" w:rsidRPr="00D05F90">
          <w:rPr>
            <w:noProof/>
            <w:webHidden/>
          </w:rPr>
          <w:fldChar w:fldCharType="separate"/>
        </w:r>
        <w:r w:rsidR="007E0AA9">
          <w:rPr>
            <w:noProof/>
            <w:webHidden/>
          </w:rPr>
          <w:t>169</w:t>
        </w:r>
        <w:r w:rsidR="0082144C" w:rsidRPr="00D05F90">
          <w:rPr>
            <w:noProof/>
            <w:webHidden/>
          </w:rPr>
          <w:fldChar w:fldCharType="end"/>
        </w:r>
      </w:hyperlink>
    </w:p>
    <w:p w14:paraId="2B81A86C" w14:textId="679FBD5C"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55" w:history="1">
        <w:r w:rsidR="0082144C" w:rsidRPr="00CE4753">
          <w:rPr>
            <w:rStyle w:val="Kpr"/>
            <w:b/>
            <w:i/>
            <w:noProof/>
          </w:rPr>
          <w:t>Tablo 2.3.3</w:t>
        </w:r>
        <w:r w:rsidR="0082144C" w:rsidRPr="00CE4753">
          <w:rPr>
            <w:rStyle w:val="Kpr"/>
            <w:noProof/>
          </w:rPr>
          <w:t>: UHA 01 Erişilebilirlik ve Fonksiyonel Bağlantı</w:t>
        </w:r>
        <w:r w:rsidR="0082144C">
          <w:rPr>
            <w:noProof/>
            <w:webHidden/>
          </w:rPr>
          <w:tab/>
        </w:r>
        <w:r w:rsidR="0082144C">
          <w:rPr>
            <w:noProof/>
            <w:webHidden/>
          </w:rPr>
          <w:fldChar w:fldCharType="begin"/>
        </w:r>
        <w:r w:rsidR="0082144C">
          <w:rPr>
            <w:noProof/>
            <w:webHidden/>
          </w:rPr>
          <w:instrText xml:space="preserve"> PAGEREF _Toc151563955 \h </w:instrText>
        </w:r>
        <w:r w:rsidR="0082144C">
          <w:rPr>
            <w:noProof/>
            <w:webHidden/>
          </w:rPr>
        </w:r>
        <w:r w:rsidR="0082144C">
          <w:rPr>
            <w:noProof/>
            <w:webHidden/>
          </w:rPr>
          <w:fldChar w:fldCharType="separate"/>
        </w:r>
        <w:r w:rsidR="007E0AA9">
          <w:rPr>
            <w:noProof/>
            <w:webHidden/>
          </w:rPr>
          <w:t>170</w:t>
        </w:r>
        <w:r w:rsidR="0082144C">
          <w:rPr>
            <w:noProof/>
            <w:webHidden/>
          </w:rPr>
          <w:fldChar w:fldCharType="end"/>
        </w:r>
      </w:hyperlink>
    </w:p>
    <w:p w14:paraId="2826FDE5" w14:textId="3A03A8CF"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56" w:history="1">
        <w:r w:rsidR="0082144C" w:rsidRPr="00CE4753">
          <w:rPr>
            <w:rStyle w:val="Kpr"/>
            <w:b/>
            <w:i/>
            <w:noProof/>
          </w:rPr>
          <w:t>Tablo 2.3.4</w:t>
        </w:r>
        <w:r w:rsidR="0082144C" w:rsidRPr="00CE4753">
          <w:rPr>
            <w:rStyle w:val="Kpr"/>
            <w:noProof/>
          </w:rPr>
          <w:t>: UHA 01 Teması Kredilendirme Esasları Çerçevesinde Hazırlanması Gereken Kanıt Rapor listesi</w:t>
        </w:r>
        <w:r w:rsidR="0082144C">
          <w:rPr>
            <w:noProof/>
            <w:webHidden/>
          </w:rPr>
          <w:tab/>
        </w:r>
        <w:r w:rsidR="0082144C">
          <w:rPr>
            <w:noProof/>
            <w:webHidden/>
          </w:rPr>
          <w:fldChar w:fldCharType="begin"/>
        </w:r>
        <w:r w:rsidR="0082144C">
          <w:rPr>
            <w:noProof/>
            <w:webHidden/>
          </w:rPr>
          <w:instrText xml:space="preserve"> PAGEREF _Toc151563956 \h </w:instrText>
        </w:r>
        <w:r w:rsidR="0082144C">
          <w:rPr>
            <w:noProof/>
            <w:webHidden/>
          </w:rPr>
        </w:r>
        <w:r w:rsidR="0082144C">
          <w:rPr>
            <w:noProof/>
            <w:webHidden/>
          </w:rPr>
          <w:fldChar w:fldCharType="separate"/>
        </w:r>
        <w:r w:rsidR="007E0AA9">
          <w:rPr>
            <w:noProof/>
            <w:webHidden/>
          </w:rPr>
          <w:t>171</w:t>
        </w:r>
        <w:r w:rsidR="0082144C">
          <w:rPr>
            <w:noProof/>
            <w:webHidden/>
          </w:rPr>
          <w:fldChar w:fldCharType="end"/>
        </w:r>
      </w:hyperlink>
    </w:p>
    <w:p w14:paraId="7AE6F8AE" w14:textId="13BD4ACB"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57" w:history="1">
        <w:r w:rsidR="0082144C" w:rsidRPr="00CE4753">
          <w:rPr>
            <w:rStyle w:val="Kpr"/>
            <w:b/>
            <w:i/>
            <w:noProof/>
          </w:rPr>
          <w:t>Tablo 2.3.5</w:t>
        </w:r>
        <w:r w:rsidR="0082144C" w:rsidRPr="00CE4753">
          <w:rPr>
            <w:rStyle w:val="Kpr"/>
            <w:noProof/>
          </w:rPr>
          <w:t>: UHA 02 Sürdürülebilir ve Alternatif Ulaşım Sistemleri</w:t>
        </w:r>
        <w:r w:rsidR="0082144C">
          <w:rPr>
            <w:noProof/>
            <w:webHidden/>
          </w:rPr>
          <w:tab/>
        </w:r>
        <w:r w:rsidR="0082144C">
          <w:rPr>
            <w:noProof/>
            <w:webHidden/>
          </w:rPr>
          <w:fldChar w:fldCharType="begin"/>
        </w:r>
        <w:r w:rsidR="0082144C">
          <w:rPr>
            <w:noProof/>
            <w:webHidden/>
          </w:rPr>
          <w:instrText xml:space="preserve"> PAGEREF _Toc151563957 \h </w:instrText>
        </w:r>
        <w:r w:rsidR="0082144C">
          <w:rPr>
            <w:noProof/>
            <w:webHidden/>
          </w:rPr>
        </w:r>
        <w:r w:rsidR="0082144C">
          <w:rPr>
            <w:noProof/>
            <w:webHidden/>
          </w:rPr>
          <w:fldChar w:fldCharType="separate"/>
        </w:r>
        <w:r w:rsidR="007E0AA9">
          <w:rPr>
            <w:noProof/>
            <w:webHidden/>
          </w:rPr>
          <w:t>176</w:t>
        </w:r>
        <w:r w:rsidR="0082144C">
          <w:rPr>
            <w:noProof/>
            <w:webHidden/>
          </w:rPr>
          <w:fldChar w:fldCharType="end"/>
        </w:r>
      </w:hyperlink>
    </w:p>
    <w:p w14:paraId="09DF17C9" w14:textId="55B77816"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58" w:history="1">
        <w:r w:rsidR="0082144C" w:rsidRPr="00CE4753">
          <w:rPr>
            <w:rStyle w:val="Kpr"/>
            <w:b/>
            <w:i/>
            <w:noProof/>
          </w:rPr>
          <w:t>Tablo 2.3.6</w:t>
        </w:r>
        <w:r w:rsidR="0082144C" w:rsidRPr="00CE4753">
          <w:rPr>
            <w:rStyle w:val="Kpr"/>
            <w:noProof/>
          </w:rPr>
          <w:t xml:space="preserve">: UHA 02 </w:t>
        </w:r>
        <w:r w:rsidR="0082144C" w:rsidRPr="00CE4753">
          <w:rPr>
            <w:rStyle w:val="Kpr"/>
            <w:rFonts w:cstheme="minorHAnsi"/>
            <w:bCs/>
            <w:noProof/>
          </w:rPr>
          <w:t>Temasının</w:t>
        </w:r>
        <w:r w:rsidR="0082144C" w:rsidRPr="00CE4753">
          <w:rPr>
            <w:rStyle w:val="Kpr"/>
            <w:noProof/>
          </w:rPr>
          <w:t xml:space="preserve"> Kredilendirme Esasları Çerçevesinde Hazırlanması Gereken Kanıt Rapor Listesi</w:t>
        </w:r>
        <w:r w:rsidR="0082144C">
          <w:rPr>
            <w:noProof/>
            <w:webHidden/>
          </w:rPr>
          <w:tab/>
        </w:r>
        <w:r w:rsidR="0082144C">
          <w:rPr>
            <w:noProof/>
            <w:webHidden/>
          </w:rPr>
          <w:fldChar w:fldCharType="begin"/>
        </w:r>
        <w:r w:rsidR="0082144C">
          <w:rPr>
            <w:noProof/>
            <w:webHidden/>
          </w:rPr>
          <w:instrText xml:space="preserve"> PAGEREF _Toc151563958 \h </w:instrText>
        </w:r>
        <w:r w:rsidR="0082144C">
          <w:rPr>
            <w:noProof/>
            <w:webHidden/>
          </w:rPr>
        </w:r>
        <w:r w:rsidR="0082144C">
          <w:rPr>
            <w:noProof/>
            <w:webHidden/>
          </w:rPr>
          <w:fldChar w:fldCharType="separate"/>
        </w:r>
        <w:r w:rsidR="007E0AA9">
          <w:rPr>
            <w:noProof/>
            <w:webHidden/>
          </w:rPr>
          <w:t>176</w:t>
        </w:r>
        <w:r w:rsidR="0082144C">
          <w:rPr>
            <w:noProof/>
            <w:webHidden/>
          </w:rPr>
          <w:fldChar w:fldCharType="end"/>
        </w:r>
      </w:hyperlink>
    </w:p>
    <w:p w14:paraId="4EA03523" w14:textId="1DAEEBBE"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59" w:history="1">
        <w:r w:rsidR="0082144C" w:rsidRPr="00CE4753">
          <w:rPr>
            <w:rStyle w:val="Kpr"/>
            <w:b/>
            <w:i/>
            <w:noProof/>
          </w:rPr>
          <w:t>Tablo 2.3.7</w:t>
        </w:r>
        <w:r w:rsidR="0082144C" w:rsidRPr="00CE4753">
          <w:rPr>
            <w:rStyle w:val="Kpr"/>
            <w:noProof/>
          </w:rPr>
          <w:t>: UHA 03 Ulaşım Kalitesi</w:t>
        </w:r>
        <w:r w:rsidR="0082144C">
          <w:rPr>
            <w:noProof/>
            <w:webHidden/>
          </w:rPr>
          <w:tab/>
        </w:r>
        <w:r w:rsidR="0082144C">
          <w:rPr>
            <w:noProof/>
            <w:webHidden/>
          </w:rPr>
          <w:fldChar w:fldCharType="begin"/>
        </w:r>
        <w:r w:rsidR="0082144C">
          <w:rPr>
            <w:noProof/>
            <w:webHidden/>
          </w:rPr>
          <w:instrText xml:space="preserve"> PAGEREF _Toc151563959 \h </w:instrText>
        </w:r>
        <w:r w:rsidR="0082144C">
          <w:rPr>
            <w:noProof/>
            <w:webHidden/>
          </w:rPr>
        </w:r>
        <w:r w:rsidR="0082144C">
          <w:rPr>
            <w:noProof/>
            <w:webHidden/>
          </w:rPr>
          <w:fldChar w:fldCharType="separate"/>
        </w:r>
        <w:r w:rsidR="007E0AA9">
          <w:rPr>
            <w:noProof/>
            <w:webHidden/>
          </w:rPr>
          <w:t>179</w:t>
        </w:r>
        <w:r w:rsidR="0082144C">
          <w:rPr>
            <w:noProof/>
            <w:webHidden/>
          </w:rPr>
          <w:fldChar w:fldCharType="end"/>
        </w:r>
      </w:hyperlink>
    </w:p>
    <w:p w14:paraId="7323659D" w14:textId="60944F94"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0" w:history="1">
        <w:r w:rsidR="0082144C" w:rsidRPr="00CE4753">
          <w:rPr>
            <w:rStyle w:val="Kpr"/>
            <w:b/>
            <w:i/>
            <w:noProof/>
          </w:rPr>
          <w:t>Tablo 2.3.8</w:t>
        </w:r>
        <w:r w:rsidR="0082144C" w:rsidRPr="00CE4753">
          <w:rPr>
            <w:rStyle w:val="Kpr"/>
            <w:noProof/>
          </w:rPr>
          <w:t>: UHA 03 Teması Kredilendirme Esasları Çerçevesinde Hazırlanması Gereken Kanıt Rapor listesi</w:t>
        </w:r>
        <w:r w:rsidR="0082144C">
          <w:rPr>
            <w:noProof/>
            <w:webHidden/>
          </w:rPr>
          <w:tab/>
        </w:r>
        <w:r w:rsidR="0082144C">
          <w:rPr>
            <w:noProof/>
            <w:webHidden/>
          </w:rPr>
          <w:fldChar w:fldCharType="begin"/>
        </w:r>
        <w:r w:rsidR="0082144C">
          <w:rPr>
            <w:noProof/>
            <w:webHidden/>
          </w:rPr>
          <w:instrText xml:space="preserve"> PAGEREF _Toc151563960 \h </w:instrText>
        </w:r>
        <w:r w:rsidR="0082144C">
          <w:rPr>
            <w:noProof/>
            <w:webHidden/>
          </w:rPr>
        </w:r>
        <w:r w:rsidR="0082144C">
          <w:rPr>
            <w:noProof/>
            <w:webHidden/>
          </w:rPr>
          <w:fldChar w:fldCharType="separate"/>
        </w:r>
        <w:r w:rsidR="007E0AA9">
          <w:rPr>
            <w:noProof/>
            <w:webHidden/>
          </w:rPr>
          <w:t>179</w:t>
        </w:r>
        <w:r w:rsidR="0082144C">
          <w:rPr>
            <w:noProof/>
            <w:webHidden/>
          </w:rPr>
          <w:fldChar w:fldCharType="end"/>
        </w:r>
      </w:hyperlink>
    </w:p>
    <w:p w14:paraId="2FFE3970" w14:textId="704D3FB7"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1" w:history="1">
        <w:r w:rsidR="0082144C" w:rsidRPr="00CE4753">
          <w:rPr>
            <w:rStyle w:val="Kpr"/>
            <w:b/>
            <w:i/>
            <w:noProof/>
          </w:rPr>
          <w:t>Tablo 2.3.9</w:t>
        </w:r>
        <w:r w:rsidR="0082144C" w:rsidRPr="00CE4753">
          <w:rPr>
            <w:rStyle w:val="Kpr"/>
            <w:noProof/>
          </w:rPr>
          <w:t>: UHA 04 İklim Değişikliğine Adaptasyon Süreci</w:t>
        </w:r>
        <w:r w:rsidR="0082144C">
          <w:rPr>
            <w:noProof/>
            <w:webHidden/>
          </w:rPr>
          <w:tab/>
        </w:r>
        <w:r w:rsidR="0082144C">
          <w:rPr>
            <w:noProof/>
            <w:webHidden/>
          </w:rPr>
          <w:fldChar w:fldCharType="begin"/>
        </w:r>
        <w:r w:rsidR="0082144C">
          <w:rPr>
            <w:noProof/>
            <w:webHidden/>
          </w:rPr>
          <w:instrText xml:space="preserve"> PAGEREF _Toc151563961 \h </w:instrText>
        </w:r>
        <w:r w:rsidR="0082144C">
          <w:rPr>
            <w:noProof/>
            <w:webHidden/>
          </w:rPr>
        </w:r>
        <w:r w:rsidR="0082144C">
          <w:rPr>
            <w:noProof/>
            <w:webHidden/>
          </w:rPr>
          <w:fldChar w:fldCharType="separate"/>
        </w:r>
        <w:r w:rsidR="007E0AA9">
          <w:rPr>
            <w:noProof/>
            <w:webHidden/>
          </w:rPr>
          <w:t>182</w:t>
        </w:r>
        <w:r w:rsidR="0082144C">
          <w:rPr>
            <w:noProof/>
            <w:webHidden/>
          </w:rPr>
          <w:fldChar w:fldCharType="end"/>
        </w:r>
      </w:hyperlink>
    </w:p>
    <w:p w14:paraId="46EE4BD6" w14:textId="2D2D4827"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2" w:history="1">
        <w:r w:rsidR="0082144C" w:rsidRPr="00CE4753">
          <w:rPr>
            <w:rStyle w:val="Kpr"/>
            <w:b/>
            <w:i/>
            <w:noProof/>
          </w:rPr>
          <w:t>Tablo 2.3.10</w:t>
        </w:r>
        <w:r w:rsidR="0082144C" w:rsidRPr="00CE4753">
          <w:rPr>
            <w:rStyle w:val="Kpr"/>
            <w:noProof/>
          </w:rPr>
          <w:t>: UHA 04 Teması Kredilendirme Esasları Çerçevesinde Hazırlanması Gereken Kanıt Rapor listesi</w:t>
        </w:r>
        <w:r w:rsidR="0082144C">
          <w:rPr>
            <w:noProof/>
            <w:webHidden/>
          </w:rPr>
          <w:tab/>
        </w:r>
        <w:r w:rsidR="0082144C">
          <w:rPr>
            <w:noProof/>
            <w:webHidden/>
          </w:rPr>
          <w:fldChar w:fldCharType="begin"/>
        </w:r>
        <w:r w:rsidR="0082144C">
          <w:rPr>
            <w:noProof/>
            <w:webHidden/>
          </w:rPr>
          <w:instrText xml:space="preserve"> PAGEREF _Toc151563962 \h </w:instrText>
        </w:r>
        <w:r w:rsidR="0082144C">
          <w:rPr>
            <w:noProof/>
            <w:webHidden/>
          </w:rPr>
        </w:r>
        <w:r w:rsidR="0082144C">
          <w:rPr>
            <w:noProof/>
            <w:webHidden/>
          </w:rPr>
          <w:fldChar w:fldCharType="separate"/>
        </w:r>
        <w:r w:rsidR="007E0AA9">
          <w:rPr>
            <w:noProof/>
            <w:webHidden/>
          </w:rPr>
          <w:t>182</w:t>
        </w:r>
        <w:r w:rsidR="0082144C">
          <w:rPr>
            <w:noProof/>
            <w:webHidden/>
          </w:rPr>
          <w:fldChar w:fldCharType="end"/>
        </w:r>
      </w:hyperlink>
    </w:p>
    <w:p w14:paraId="3EE03BE4" w14:textId="52251C7F"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3" w:history="1">
        <w:r w:rsidR="0082144C" w:rsidRPr="00CE4753">
          <w:rPr>
            <w:rStyle w:val="Kpr"/>
            <w:rFonts w:asciiTheme="majorHAnsi" w:hAnsiTheme="majorHAnsi" w:cstheme="majorHAnsi"/>
            <w:b/>
            <w:i/>
            <w:noProof/>
          </w:rPr>
          <w:t>Tablo 2.4.1</w:t>
        </w:r>
        <w:r w:rsidR="0082144C" w:rsidRPr="00CE4753">
          <w:rPr>
            <w:rStyle w:val="Kpr"/>
            <w:rFonts w:asciiTheme="majorHAnsi" w:hAnsiTheme="majorHAnsi" w:cstheme="majorHAnsi"/>
            <w:noProof/>
          </w:rPr>
          <w:t>: Kentsel Tasarım Kriterleri</w:t>
        </w:r>
        <w:r w:rsidR="0082144C">
          <w:rPr>
            <w:noProof/>
            <w:webHidden/>
          </w:rPr>
          <w:tab/>
        </w:r>
        <w:r w:rsidR="0082144C">
          <w:rPr>
            <w:noProof/>
            <w:webHidden/>
          </w:rPr>
          <w:fldChar w:fldCharType="begin"/>
        </w:r>
        <w:r w:rsidR="0082144C">
          <w:rPr>
            <w:noProof/>
            <w:webHidden/>
          </w:rPr>
          <w:instrText xml:space="preserve"> PAGEREF _Toc151563963 \h </w:instrText>
        </w:r>
        <w:r w:rsidR="0082144C">
          <w:rPr>
            <w:noProof/>
            <w:webHidden/>
          </w:rPr>
        </w:r>
        <w:r w:rsidR="0082144C">
          <w:rPr>
            <w:noProof/>
            <w:webHidden/>
          </w:rPr>
          <w:fldChar w:fldCharType="separate"/>
        </w:r>
        <w:r w:rsidR="007E0AA9">
          <w:rPr>
            <w:noProof/>
            <w:webHidden/>
          </w:rPr>
          <w:t>186</w:t>
        </w:r>
        <w:r w:rsidR="0082144C">
          <w:rPr>
            <w:noProof/>
            <w:webHidden/>
          </w:rPr>
          <w:fldChar w:fldCharType="end"/>
        </w:r>
      </w:hyperlink>
    </w:p>
    <w:p w14:paraId="3B6669ED" w14:textId="7D8B387E"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4" w:history="1">
        <w:r w:rsidR="0082144C" w:rsidRPr="00CE4753">
          <w:rPr>
            <w:rStyle w:val="Kpr"/>
            <w:rFonts w:asciiTheme="majorHAnsi" w:hAnsiTheme="majorHAnsi" w:cstheme="majorHAnsi"/>
            <w:b/>
            <w:i/>
            <w:noProof/>
          </w:rPr>
          <w:t>Tablo 2.4.2</w:t>
        </w:r>
        <w:r w:rsidR="0082144C" w:rsidRPr="00CE4753">
          <w:rPr>
            <w:rStyle w:val="Kpr"/>
            <w:rFonts w:asciiTheme="majorHAnsi" w:hAnsiTheme="majorHAnsi" w:cstheme="majorHAnsi"/>
            <w:b/>
            <w:noProof/>
          </w:rPr>
          <w:t>:</w:t>
        </w:r>
        <w:r w:rsidR="0082144C" w:rsidRPr="00CE4753">
          <w:rPr>
            <w:rStyle w:val="Kpr"/>
            <w:rFonts w:asciiTheme="majorHAnsi" w:hAnsiTheme="majorHAnsi" w:cstheme="majorHAnsi"/>
            <w:noProof/>
          </w:rPr>
          <w:t xml:space="preserve"> KET 01 Süreç ve Proje Tasarımı</w:t>
        </w:r>
        <w:r w:rsidR="0082144C">
          <w:rPr>
            <w:noProof/>
            <w:webHidden/>
          </w:rPr>
          <w:tab/>
        </w:r>
        <w:r w:rsidR="0082144C">
          <w:rPr>
            <w:noProof/>
            <w:webHidden/>
          </w:rPr>
          <w:fldChar w:fldCharType="begin"/>
        </w:r>
        <w:r w:rsidR="0082144C">
          <w:rPr>
            <w:noProof/>
            <w:webHidden/>
          </w:rPr>
          <w:instrText xml:space="preserve"> PAGEREF _Toc151563964 \h </w:instrText>
        </w:r>
        <w:r w:rsidR="0082144C">
          <w:rPr>
            <w:noProof/>
            <w:webHidden/>
          </w:rPr>
        </w:r>
        <w:r w:rsidR="0082144C">
          <w:rPr>
            <w:noProof/>
            <w:webHidden/>
          </w:rPr>
          <w:fldChar w:fldCharType="separate"/>
        </w:r>
        <w:r w:rsidR="007E0AA9">
          <w:rPr>
            <w:noProof/>
            <w:webHidden/>
          </w:rPr>
          <w:t>187</w:t>
        </w:r>
        <w:r w:rsidR="0082144C">
          <w:rPr>
            <w:noProof/>
            <w:webHidden/>
          </w:rPr>
          <w:fldChar w:fldCharType="end"/>
        </w:r>
      </w:hyperlink>
    </w:p>
    <w:p w14:paraId="62FA899A" w14:textId="537801B4"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5" w:history="1">
        <w:r w:rsidR="0082144C" w:rsidRPr="00CE4753">
          <w:rPr>
            <w:rStyle w:val="Kpr"/>
            <w:b/>
            <w:i/>
            <w:noProof/>
          </w:rPr>
          <w:t>Tablo 2.4.3</w:t>
        </w:r>
        <w:r w:rsidR="0082144C" w:rsidRPr="00CE4753">
          <w:rPr>
            <w:rStyle w:val="Kpr"/>
            <w:noProof/>
          </w:rPr>
          <w:t>: KET 02 Dolaşım Sistemi</w:t>
        </w:r>
        <w:r w:rsidR="0082144C">
          <w:rPr>
            <w:noProof/>
            <w:webHidden/>
          </w:rPr>
          <w:tab/>
        </w:r>
        <w:r w:rsidR="0082144C">
          <w:rPr>
            <w:noProof/>
            <w:webHidden/>
          </w:rPr>
          <w:fldChar w:fldCharType="begin"/>
        </w:r>
        <w:r w:rsidR="0082144C">
          <w:rPr>
            <w:noProof/>
            <w:webHidden/>
          </w:rPr>
          <w:instrText xml:space="preserve"> PAGEREF _Toc151563965 \h </w:instrText>
        </w:r>
        <w:r w:rsidR="0082144C">
          <w:rPr>
            <w:noProof/>
            <w:webHidden/>
          </w:rPr>
        </w:r>
        <w:r w:rsidR="0082144C">
          <w:rPr>
            <w:noProof/>
            <w:webHidden/>
          </w:rPr>
          <w:fldChar w:fldCharType="separate"/>
        </w:r>
        <w:r w:rsidR="007E0AA9">
          <w:rPr>
            <w:noProof/>
            <w:webHidden/>
          </w:rPr>
          <w:t>190</w:t>
        </w:r>
        <w:r w:rsidR="0082144C">
          <w:rPr>
            <w:noProof/>
            <w:webHidden/>
          </w:rPr>
          <w:fldChar w:fldCharType="end"/>
        </w:r>
      </w:hyperlink>
    </w:p>
    <w:p w14:paraId="407DD75A" w14:textId="465310E3"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6" w:history="1">
        <w:r w:rsidR="0082144C" w:rsidRPr="00CE4753">
          <w:rPr>
            <w:rStyle w:val="Kpr"/>
            <w:b/>
            <w:i/>
            <w:noProof/>
          </w:rPr>
          <w:t>Tablo 2.4.4</w:t>
        </w:r>
        <w:r w:rsidR="0082144C" w:rsidRPr="00CE4753">
          <w:rPr>
            <w:rStyle w:val="Kpr"/>
            <w:noProof/>
          </w:rPr>
          <w:t>: KET 03 Kamusal ve Açık Alanlar</w:t>
        </w:r>
        <w:r w:rsidR="0082144C">
          <w:rPr>
            <w:noProof/>
            <w:webHidden/>
          </w:rPr>
          <w:tab/>
        </w:r>
        <w:r w:rsidR="0082144C">
          <w:rPr>
            <w:noProof/>
            <w:webHidden/>
          </w:rPr>
          <w:fldChar w:fldCharType="begin"/>
        </w:r>
        <w:r w:rsidR="0082144C">
          <w:rPr>
            <w:noProof/>
            <w:webHidden/>
          </w:rPr>
          <w:instrText xml:space="preserve"> PAGEREF _Toc151563966 \h </w:instrText>
        </w:r>
        <w:r w:rsidR="0082144C">
          <w:rPr>
            <w:noProof/>
            <w:webHidden/>
          </w:rPr>
        </w:r>
        <w:r w:rsidR="0082144C">
          <w:rPr>
            <w:noProof/>
            <w:webHidden/>
          </w:rPr>
          <w:fldChar w:fldCharType="separate"/>
        </w:r>
        <w:r w:rsidR="007E0AA9">
          <w:rPr>
            <w:noProof/>
            <w:webHidden/>
          </w:rPr>
          <w:t>192</w:t>
        </w:r>
        <w:r w:rsidR="0082144C">
          <w:rPr>
            <w:noProof/>
            <w:webHidden/>
          </w:rPr>
          <w:fldChar w:fldCharType="end"/>
        </w:r>
      </w:hyperlink>
    </w:p>
    <w:p w14:paraId="36BB5B95" w14:textId="67B0B3D0"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7" w:history="1">
        <w:r w:rsidR="0082144C" w:rsidRPr="00CE4753">
          <w:rPr>
            <w:rStyle w:val="Kpr"/>
            <w:b/>
            <w:i/>
            <w:noProof/>
          </w:rPr>
          <w:t>Tablo 2.4.5</w:t>
        </w:r>
        <w:r w:rsidR="0082144C" w:rsidRPr="00CE4753">
          <w:rPr>
            <w:rStyle w:val="Kpr"/>
            <w:noProof/>
          </w:rPr>
          <w:t>: KET 04 Hizmetler ve Donatılar</w:t>
        </w:r>
        <w:r w:rsidR="0082144C">
          <w:rPr>
            <w:noProof/>
            <w:webHidden/>
          </w:rPr>
          <w:tab/>
        </w:r>
        <w:r w:rsidR="0082144C">
          <w:rPr>
            <w:noProof/>
            <w:webHidden/>
          </w:rPr>
          <w:fldChar w:fldCharType="begin"/>
        </w:r>
        <w:r w:rsidR="0082144C">
          <w:rPr>
            <w:noProof/>
            <w:webHidden/>
          </w:rPr>
          <w:instrText xml:space="preserve"> PAGEREF _Toc151563967 \h </w:instrText>
        </w:r>
        <w:r w:rsidR="0082144C">
          <w:rPr>
            <w:noProof/>
            <w:webHidden/>
          </w:rPr>
        </w:r>
        <w:r w:rsidR="0082144C">
          <w:rPr>
            <w:noProof/>
            <w:webHidden/>
          </w:rPr>
          <w:fldChar w:fldCharType="separate"/>
        </w:r>
        <w:r w:rsidR="007E0AA9">
          <w:rPr>
            <w:noProof/>
            <w:webHidden/>
          </w:rPr>
          <w:t>194</w:t>
        </w:r>
        <w:r w:rsidR="0082144C">
          <w:rPr>
            <w:noProof/>
            <w:webHidden/>
          </w:rPr>
          <w:fldChar w:fldCharType="end"/>
        </w:r>
      </w:hyperlink>
    </w:p>
    <w:p w14:paraId="4CB52C55" w14:textId="6E3A1766"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8" w:history="1">
        <w:r w:rsidR="0082144C" w:rsidRPr="00CE4753">
          <w:rPr>
            <w:rStyle w:val="Kpr"/>
            <w:b/>
            <w:i/>
            <w:noProof/>
          </w:rPr>
          <w:t>Tablo 2.4.6</w:t>
        </w:r>
        <w:r w:rsidR="0082144C" w:rsidRPr="00CE4753">
          <w:rPr>
            <w:rStyle w:val="Kpr"/>
            <w:noProof/>
          </w:rPr>
          <w:t>: KET 05 Yapılar</w:t>
        </w:r>
        <w:r w:rsidR="0082144C">
          <w:rPr>
            <w:noProof/>
            <w:webHidden/>
          </w:rPr>
          <w:tab/>
        </w:r>
        <w:r w:rsidR="0082144C">
          <w:rPr>
            <w:noProof/>
            <w:webHidden/>
          </w:rPr>
          <w:fldChar w:fldCharType="begin"/>
        </w:r>
        <w:r w:rsidR="0082144C">
          <w:rPr>
            <w:noProof/>
            <w:webHidden/>
          </w:rPr>
          <w:instrText xml:space="preserve"> PAGEREF _Toc151563968 \h </w:instrText>
        </w:r>
        <w:r w:rsidR="0082144C">
          <w:rPr>
            <w:noProof/>
            <w:webHidden/>
          </w:rPr>
        </w:r>
        <w:r w:rsidR="0082144C">
          <w:rPr>
            <w:noProof/>
            <w:webHidden/>
          </w:rPr>
          <w:fldChar w:fldCharType="separate"/>
        </w:r>
        <w:r w:rsidR="007E0AA9">
          <w:rPr>
            <w:noProof/>
            <w:webHidden/>
          </w:rPr>
          <w:t>196</w:t>
        </w:r>
        <w:r w:rsidR="0082144C">
          <w:rPr>
            <w:noProof/>
            <w:webHidden/>
          </w:rPr>
          <w:fldChar w:fldCharType="end"/>
        </w:r>
      </w:hyperlink>
    </w:p>
    <w:p w14:paraId="5D72A479" w14:textId="3A8BC626"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69" w:history="1">
        <w:r w:rsidR="0082144C" w:rsidRPr="00CE4753">
          <w:rPr>
            <w:rStyle w:val="Kpr"/>
            <w:b/>
            <w:i/>
            <w:noProof/>
          </w:rPr>
          <w:t>Tablo 2.4.7</w:t>
        </w:r>
        <w:r w:rsidR="0082144C" w:rsidRPr="00CE4753">
          <w:rPr>
            <w:rStyle w:val="Kpr"/>
            <w:noProof/>
          </w:rPr>
          <w:t>: KET 06 Çevre</w:t>
        </w:r>
        <w:r w:rsidR="0082144C">
          <w:rPr>
            <w:noProof/>
            <w:webHidden/>
          </w:rPr>
          <w:tab/>
        </w:r>
        <w:r w:rsidR="0082144C">
          <w:rPr>
            <w:noProof/>
            <w:webHidden/>
          </w:rPr>
          <w:fldChar w:fldCharType="begin"/>
        </w:r>
        <w:r w:rsidR="0082144C">
          <w:rPr>
            <w:noProof/>
            <w:webHidden/>
          </w:rPr>
          <w:instrText xml:space="preserve"> PAGEREF _Toc151563969 \h </w:instrText>
        </w:r>
        <w:r w:rsidR="0082144C">
          <w:rPr>
            <w:noProof/>
            <w:webHidden/>
          </w:rPr>
        </w:r>
        <w:r w:rsidR="0082144C">
          <w:rPr>
            <w:noProof/>
            <w:webHidden/>
          </w:rPr>
          <w:fldChar w:fldCharType="separate"/>
        </w:r>
        <w:r w:rsidR="007E0AA9">
          <w:rPr>
            <w:noProof/>
            <w:webHidden/>
          </w:rPr>
          <w:t>198</w:t>
        </w:r>
        <w:r w:rsidR="0082144C">
          <w:rPr>
            <w:noProof/>
            <w:webHidden/>
          </w:rPr>
          <w:fldChar w:fldCharType="end"/>
        </w:r>
      </w:hyperlink>
    </w:p>
    <w:p w14:paraId="121CAFDE" w14:textId="12FDB14D"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0" w:history="1">
        <w:r w:rsidR="0082144C" w:rsidRPr="00CE4753">
          <w:rPr>
            <w:rStyle w:val="Kpr"/>
            <w:b/>
            <w:i/>
            <w:noProof/>
          </w:rPr>
          <w:t>Tablo 2.4.8</w:t>
        </w:r>
        <w:r w:rsidR="0082144C" w:rsidRPr="00CE4753">
          <w:rPr>
            <w:rStyle w:val="Kpr"/>
            <w:noProof/>
          </w:rPr>
          <w:t>: BAK Performansı</w:t>
        </w:r>
        <w:r w:rsidR="0082144C">
          <w:rPr>
            <w:noProof/>
            <w:webHidden/>
          </w:rPr>
          <w:tab/>
        </w:r>
        <w:r w:rsidR="0082144C">
          <w:rPr>
            <w:noProof/>
            <w:webHidden/>
          </w:rPr>
          <w:fldChar w:fldCharType="begin"/>
        </w:r>
        <w:r w:rsidR="0082144C">
          <w:rPr>
            <w:noProof/>
            <w:webHidden/>
          </w:rPr>
          <w:instrText xml:space="preserve"> PAGEREF _Toc151563970 \h </w:instrText>
        </w:r>
        <w:r w:rsidR="0082144C">
          <w:rPr>
            <w:noProof/>
            <w:webHidden/>
          </w:rPr>
        </w:r>
        <w:r w:rsidR="0082144C">
          <w:rPr>
            <w:noProof/>
            <w:webHidden/>
          </w:rPr>
          <w:fldChar w:fldCharType="separate"/>
        </w:r>
        <w:r w:rsidR="007E0AA9">
          <w:rPr>
            <w:noProof/>
            <w:webHidden/>
          </w:rPr>
          <w:t>199</w:t>
        </w:r>
        <w:r w:rsidR="0082144C">
          <w:rPr>
            <w:noProof/>
            <w:webHidden/>
          </w:rPr>
          <w:fldChar w:fldCharType="end"/>
        </w:r>
      </w:hyperlink>
    </w:p>
    <w:p w14:paraId="71939F6D" w14:textId="4EF419AA"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1" w:history="1">
        <w:r w:rsidR="0082144C" w:rsidRPr="00CE4753">
          <w:rPr>
            <w:rStyle w:val="Kpr"/>
            <w:b/>
            <w:i/>
            <w:noProof/>
          </w:rPr>
          <w:t>Tablo 2.4.9</w:t>
        </w:r>
        <w:r w:rsidR="0082144C" w:rsidRPr="00CE4753">
          <w:rPr>
            <w:rStyle w:val="Kpr"/>
            <w:noProof/>
          </w:rPr>
          <w:t>: Dış aydınlatma konu örnekleri</w:t>
        </w:r>
        <w:r w:rsidR="0082144C">
          <w:rPr>
            <w:noProof/>
            <w:webHidden/>
          </w:rPr>
          <w:tab/>
        </w:r>
        <w:r w:rsidR="0082144C">
          <w:rPr>
            <w:noProof/>
            <w:webHidden/>
          </w:rPr>
          <w:fldChar w:fldCharType="begin"/>
        </w:r>
        <w:r w:rsidR="0082144C">
          <w:rPr>
            <w:noProof/>
            <w:webHidden/>
          </w:rPr>
          <w:instrText xml:space="preserve"> PAGEREF _Toc151563971 \h </w:instrText>
        </w:r>
        <w:r w:rsidR="0082144C">
          <w:rPr>
            <w:noProof/>
            <w:webHidden/>
          </w:rPr>
        </w:r>
        <w:r w:rsidR="0082144C">
          <w:rPr>
            <w:noProof/>
            <w:webHidden/>
          </w:rPr>
          <w:fldChar w:fldCharType="separate"/>
        </w:r>
        <w:r w:rsidR="007E0AA9">
          <w:rPr>
            <w:noProof/>
            <w:webHidden/>
          </w:rPr>
          <w:t>201</w:t>
        </w:r>
        <w:r w:rsidR="0082144C">
          <w:rPr>
            <w:noProof/>
            <w:webHidden/>
          </w:rPr>
          <w:fldChar w:fldCharType="end"/>
        </w:r>
      </w:hyperlink>
    </w:p>
    <w:p w14:paraId="47581940" w14:textId="063907D5"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2" w:history="1">
        <w:r w:rsidR="0082144C" w:rsidRPr="00CE4753">
          <w:rPr>
            <w:rStyle w:val="Kpr"/>
            <w:b/>
            <w:i/>
            <w:noProof/>
          </w:rPr>
          <w:t>Tablo 2.4.10</w:t>
        </w:r>
        <w:r w:rsidR="0082144C" w:rsidRPr="00CE4753">
          <w:rPr>
            <w:rStyle w:val="Kpr"/>
            <w:noProof/>
          </w:rPr>
          <w:t>: Dış aydınlatma düzenlerinde ışık kirliliği açısından izin verilen azami değerler</w:t>
        </w:r>
        <w:r w:rsidR="0082144C">
          <w:rPr>
            <w:noProof/>
            <w:webHidden/>
          </w:rPr>
          <w:tab/>
        </w:r>
        <w:r w:rsidR="0082144C">
          <w:rPr>
            <w:noProof/>
            <w:webHidden/>
          </w:rPr>
          <w:fldChar w:fldCharType="begin"/>
        </w:r>
        <w:r w:rsidR="0082144C">
          <w:rPr>
            <w:noProof/>
            <w:webHidden/>
          </w:rPr>
          <w:instrText xml:space="preserve"> PAGEREF _Toc151563972 \h </w:instrText>
        </w:r>
        <w:r w:rsidR="0082144C">
          <w:rPr>
            <w:noProof/>
            <w:webHidden/>
          </w:rPr>
        </w:r>
        <w:r w:rsidR="0082144C">
          <w:rPr>
            <w:noProof/>
            <w:webHidden/>
          </w:rPr>
          <w:fldChar w:fldCharType="separate"/>
        </w:r>
        <w:r w:rsidR="007E0AA9">
          <w:rPr>
            <w:noProof/>
            <w:webHidden/>
          </w:rPr>
          <w:t>202</w:t>
        </w:r>
        <w:r w:rsidR="0082144C">
          <w:rPr>
            <w:noProof/>
            <w:webHidden/>
          </w:rPr>
          <w:fldChar w:fldCharType="end"/>
        </w:r>
      </w:hyperlink>
    </w:p>
    <w:p w14:paraId="19CD8172" w14:textId="4F1EEFDC"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3" w:history="1">
        <w:r w:rsidR="0082144C" w:rsidRPr="00CE4753">
          <w:rPr>
            <w:rStyle w:val="Kpr"/>
            <w:b/>
            <w:i/>
            <w:noProof/>
          </w:rPr>
          <w:t>Tablo 2.4.11</w:t>
        </w:r>
        <w:r w:rsidR="0082144C" w:rsidRPr="00CE4753">
          <w:rPr>
            <w:rStyle w:val="Kpr"/>
            <w:noProof/>
          </w:rPr>
          <w:t xml:space="preserve">: </w:t>
        </w:r>
        <w:r w:rsidR="0082144C" w:rsidRPr="00CE4753">
          <w:rPr>
            <w:rStyle w:val="Kpr"/>
            <w:rFonts w:eastAsiaTheme="minorHAnsi"/>
            <w:bCs/>
            <w:noProof/>
            <w:lang w:eastAsia="en-US"/>
          </w:rPr>
          <w:t>Dış çalışma yerlerindeki alan, eylem ve etkinlikler için sağlanması gereken aydınlatma koşulları</w:t>
        </w:r>
        <w:r w:rsidR="0082144C">
          <w:rPr>
            <w:noProof/>
            <w:webHidden/>
          </w:rPr>
          <w:tab/>
        </w:r>
        <w:r w:rsidR="0082144C">
          <w:rPr>
            <w:noProof/>
            <w:webHidden/>
          </w:rPr>
          <w:fldChar w:fldCharType="begin"/>
        </w:r>
        <w:r w:rsidR="0082144C">
          <w:rPr>
            <w:noProof/>
            <w:webHidden/>
          </w:rPr>
          <w:instrText xml:space="preserve"> PAGEREF _Toc151563973 \h </w:instrText>
        </w:r>
        <w:r w:rsidR="0082144C">
          <w:rPr>
            <w:noProof/>
            <w:webHidden/>
          </w:rPr>
        </w:r>
        <w:r w:rsidR="0082144C">
          <w:rPr>
            <w:noProof/>
            <w:webHidden/>
          </w:rPr>
          <w:fldChar w:fldCharType="separate"/>
        </w:r>
        <w:r w:rsidR="007E0AA9">
          <w:rPr>
            <w:noProof/>
            <w:webHidden/>
          </w:rPr>
          <w:t>202</w:t>
        </w:r>
        <w:r w:rsidR="0082144C">
          <w:rPr>
            <w:noProof/>
            <w:webHidden/>
          </w:rPr>
          <w:fldChar w:fldCharType="end"/>
        </w:r>
      </w:hyperlink>
    </w:p>
    <w:p w14:paraId="7BEBBA0B" w14:textId="1071A8EB"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4" w:history="1">
        <w:r w:rsidR="0082144C" w:rsidRPr="00CE4753">
          <w:rPr>
            <w:rStyle w:val="Kpr"/>
            <w:b/>
            <w:i/>
            <w:noProof/>
          </w:rPr>
          <w:t>Tablo 2.4.12</w:t>
        </w:r>
        <w:r w:rsidR="0082144C" w:rsidRPr="00CE4753">
          <w:rPr>
            <w:rStyle w:val="Kpr"/>
            <w:noProof/>
          </w:rPr>
          <w:t>: Kriterlerin sağlanması için gereken belgeler</w:t>
        </w:r>
        <w:r w:rsidR="0082144C">
          <w:rPr>
            <w:noProof/>
            <w:webHidden/>
          </w:rPr>
          <w:tab/>
        </w:r>
        <w:r w:rsidR="0082144C">
          <w:rPr>
            <w:noProof/>
            <w:webHidden/>
          </w:rPr>
          <w:fldChar w:fldCharType="begin"/>
        </w:r>
        <w:r w:rsidR="0082144C">
          <w:rPr>
            <w:noProof/>
            <w:webHidden/>
          </w:rPr>
          <w:instrText xml:space="preserve"> PAGEREF _Toc151563974 \h </w:instrText>
        </w:r>
        <w:r w:rsidR="0082144C">
          <w:rPr>
            <w:noProof/>
            <w:webHidden/>
          </w:rPr>
        </w:r>
        <w:r w:rsidR="0082144C">
          <w:rPr>
            <w:noProof/>
            <w:webHidden/>
          </w:rPr>
          <w:fldChar w:fldCharType="separate"/>
        </w:r>
        <w:r w:rsidR="007E0AA9">
          <w:rPr>
            <w:noProof/>
            <w:webHidden/>
          </w:rPr>
          <w:t>203</w:t>
        </w:r>
        <w:r w:rsidR="0082144C">
          <w:rPr>
            <w:noProof/>
            <w:webHidden/>
          </w:rPr>
          <w:fldChar w:fldCharType="end"/>
        </w:r>
      </w:hyperlink>
    </w:p>
    <w:p w14:paraId="1D4D2AB7" w14:textId="42E0FD24"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5" w:history="1">
        <w:r w:rsidR="0082144C" w:rsidRPr="00CE4753">
          <w:rPr>
            <w:rStyle w:val="Kpr"/>
            <w:b/>
            <w:i/>
            <w:noProof/>
          </w:rPr>
          <w:t>Tablo 2.5.1</w:t>
        </w:r>
        <w:r w:rsidR="0082144C" w:rsidRPr="00CE4753">
          <w:rPr>
            <w:rStyle w:val="Kpr"/>
            <w:noProof/>
          </w:rPr>
          <w:t>: Sosyal ve Ekonomik Sürdürülebilirlik (SES) Kriterleri</w:t>
        </w:r>
        <w:r w:rsidR="0082144C">
          <w:rPr>
            <w:noProof/>
            <w:webHidden/>
          </w:rPr>
          <w:tab/>
        </w:r>
        <w:r w:rsidR="0082144C">
          <w:rPr>
            <w:noProof/>
            <w:webHidden/>
          </w:rPr>
          <w:fldChar w:fldCharType="begin"/>
        </w:r>
        <w:r w:rsidR="0082144C">
          <w:rPr>
            <w:noProof/>
            <w:webHidden/>
          </w:rPr>
          <w:instrText xml:space="preserve"> PAGEREF _Toc151563975 \h </w:instrText>
        </w:r>
        <w:r w:rsidR="0082144C">
          <w:rPr>
            <w:noProof/>
            <w:webHidden/>
          </w:rPr>
        </w:r>
        <w:r w:rsidR="0082144C">
          <w:rPr>
            <w:noProof/>
            <w:webHidden/>
          </w:rPr>
          <w:fldChar w:fldCharType="separate"/>
        </w:r>
        <w:r w:rsidR="007E0AA9">
          <w:rPr>
            <w:noProof/>
            <w:webHidden/>
          </w:rPr>
          <w:t>205</w:t>
        </w:r>
        <w:r w:rsidR="0082144C">
          <w:rPr>
            <w:noProof/>
            <w:webHidden/>
          </w:rPr>
          <w:fldChar w:fldCharType="end"/>
        </w:r>
      </w:hyperlink>
    </w:p>
    <w:p w14:paraId="346C658E" w14:textId="0793A71D"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6" w:history="1">
        <w:r w:rsidR="0082144C" w:rsidRPr="00CE4753">
          <w:rPr>
            <w:rStyle w:val="Kpr"/>
            <w:b/>
            <w:i/>
            <w:noProof/>
          </w:rPr>
          <w:t>Tablo 2.5.2</w:t>
        </w:r>
        <w:r w:rsidR="0082144C" w:rsidRPr="00CE4753">
          <w:rPr>
            <w:rStyle w:val="Kpr"/>
            <w:noProof/>
          </w:rPr>
          <w:t>: SES 01 Sosyal ve Ekonomik Refah</w:t>
        </w:r>
        <w:r w:rsidR="0082144C">
          <w:rPr>
            <w:noProof/>
            <w:webHidden/>
          </w:rPr>
          <w:tab/>
        </w:r>
        <w:r w:rsidR="0082144C">
          <w:rPr>
            <w:noProof/>
            <w:webHidden/>
          </w:rPr>
          <w:fldChar w:fldCharType="begin"/>
        </w:r>
        <w:r w:rsidR="0082144C">
          <w:rPr>
            <w:noProof/>
            <w:webHidden/>
          </w:rPr>
          <w:instrText xml:space="preserve"> PAGEREF _Toc151563976 \h </w:instrText>
        </w:r>
        <w:r w:rsidR="0082144C">
          <w:rPr>
            <w:noProof/>
            <w:webHidden/>
          </w:rPr>
        </w:r>
        <w:r w:rsidR="0082144C">
          <w:rPr>
            <w:noProof/>
            <w:webHidden/>
          </w:rPr>
          <w:fldChar w:fldCharType="separate"/>
        </w:r>
        <w:r w:rsidR="007E0AA9">
          <w:rPr>
            <w:noProof/>
            <w:webHidden/>
          </w:rPr>
          <w:t>206</w:t>
        </w:r>
        <w:r w:rsidR="0082144C">
          <w:rPr>
            <w:noProof/>
            <w:webHidden/>
          </w:rPr>
          <w:fldChar w:fldCharType="end"/>
        </w:r>
      </w:hyperlink>
    </w:p>
    <w:p w14:paraId="3D80BF78" w14:textId="07A9EF78"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7" w:history="1">
        <w:r w:rsidR="0082144C" w:rsidRPr="00CE4753">
          <w:rPr>
            <w:rStyle w:val="Kpr"/>
            <w:b/>
            <w:i/>
            <w:noProof/>
          </w:rPr>
          <w:t>Tablo 2.5.3</w:t>
        </w:r>
        <w:r w:rsidR="0082144C" w:rsidRPr="00CE4753">
          <w:rPr>
            <w:rStyle w:val="Kpr"/>
            <w:noProof/>
          </w:rPr>
          <w:t>: SES 02 Sosyo-Kültürel Kalite</w:t>
        </w:r>
        <w:r w:rsidR="0082144C">
          <w:rPr>
            <w:noProof/>
            <w:webHidden/>
          </w:rPr>
          <w:tab/>
        </w:r>
        <w:r w:rsidR="0082144C">
          <w:rPr>
            <w:noProof/>
            <w:webHidden/>
          </w:rPr>
          <w:fldChar w:fldCharType="begin"/>
        </w:r>
        <w:r w:rsidR="0082144C">
          <w:rPr>
            <w:noProof/>
            <w:webHidden/>
          </w:rPr>
          <w:instrText xml:space="preserve"> PAGEREF _Toc151563977 \h </w:instrText>
        </w:r>
        <w:r w:rsidR="0082144C">
          <w:rPr>
            <w:noProof/>
            <w:webHidden/>
          </w:rPr>
        </w:r>
        <w:r w:rsidR="0082144C">
          <w:rPr>
            <w:noProof/>
            <w:webHidden/>
          </w:rPr>
          <w:fldChar w:fldCharType="separate"/>
        </w:r>
        <w:r w:rsidR="007E0AA9">
          <w:rPr>
            <w:noProof/>
            <w:webHidden/>
          </w:rPr>
          <w:t>211</w:t>
        </w:r>
        <w:r w:rsidR="0082144C">
          <w:rPr>
            <w:noProof/>
            <w:webHidden/>
          </w:rPr>
          <w:fldChar w:fldCharType="end"/>
        </w:r>
      </w:hyperlink>
    </w:p>
    <w:p w14:paraId="0F3E31FE" w14:textId="50A9A035"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8" w:history="1">
        <w:r w:rsidR="0082144C" w:rsidRPr="00CE4753">
          <w:rPr>
            <w:rStyle w:val="Kpr"/>
            <w:b/>
            <w:i/>
            <w:noProof/>
          </w:rPr>
          <w:t>Tablo 2.6.1</w:t>
        </w:r>
        <w:r w:rsidR="0082144C" w:rsidRPr="00CE4753">
          <w:rPr>
            <w:rStyle w:val="Kpr"/>
            <w:noProof/>
          </w:rPr>
          <w:t>: İnovasyon_Yerleşme Kriterleri</w:t>
        </w:r>
        <w:r w:rsidR="0082144C">
          <w:rPr>
            <w:noProof/>
            <w:webHidden/>
          </w:rPr>
          <w:tab/>
        </w:r>
        <w:r w:rsidR="0082144C">
          <w:rPr>
            <w:noProof/>
            <w:webHidden/>
          </w:rPr>
          <w:fldChar w:fldCharType="begin"/>
        </w:r>
        <w:r w:rsidR="0082144C">
          <w:rPr>
            <w:noProof/>
            <w:webHidden/>
          </w:rPr>
          <w:instrText xml:space="preserve"> PAGEREF _Toc151563978 \h </w:instrText>
        </w:r>
        <w:r w:rsidR="0082144C">
          <w:rPr>
            <w:noProof/>
            <w:webHidden/>
          </w:rPr>
        </w:r>
        <w:r w:rsidR="0082144C">
          <w:rPr>
            <w:noProof/>
            <w:webHidden/>
          </w:rPr>
          <w:fldChar w:fldCharType="separate"/>
        </w:r>
        <w:r w:rsidR="007E0AA9">
          <w:rPr>
            <w:noProof/>
            <w:webHidden/>
          </w:rPr>
          <w:t>213</w:t>
        </w:r>
        <w:r w:rsidR="0082144C">
          <w:rPr>
            <w:noProof/>
            <w:webHidden/>
          </w:rPr>
          <w:fldChar w:fldCharType="end"/>
        </w:r>
      </w:hyperlink>
    </w:p>
    <w:p w14:paraId="6010971E" w14:textId="787084FE"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79" w:history="1">
        <w:r w:rsidR="0082144C" w:rsidRPr="00CE4753">
          <w:rPr>
            <w:rStyle w:val="Kpr"/>
            <w:b/>
            <w:i/>
            <w:noProof/>
          </w:rPr>
          <w:t>Tablo 2.6.2</w:t>
        </w:r>
        <w:r w:rsidR="0082144C" w:rsidRPr="00CE4753">
          <w:rPr>
            <w:rStyle w:val="Kpr"/>
            <w:noProof/>
          </w:rPr>
          <w:t>: INO_Yerleşme Kredi Dağılımı</w:t>
        </w:r>
        <w:r w:rsidR="0082144C">
          <w:rPr>
            <w:noProof/>
            <w:webHidden/>
          </w:rPr>
          <w:tab/>
        </w:r>
        <w:r w:rsidR="0082144C">
          <w:rPr>
            <w:noProof/>
            <w:webHidden/>
          </w:rPr>
          <w:fldChar w:fldCharType="begin"/>
        </w:r>
        <w:r w:rsidR="0082144C">
          <w:rPr>
            <w:noProof/>
            <w:webHidden/>
          </w:rPr>
          <w:instrText xml:space="preserve"> PAGEREF _Toc151563979 \h </w:instrText>
        </w:r>
        <w:r w:rsidR="0082144C">
          <w:rPr>
            <w:noProof/>
            <w:webHidden/>
          </w:rPr>
        </w:r>
        <w:r w:rsidR="0082144C">
          <w:rPr>
            <w:noProof/>
            <w:webHidden/>
          </w:rPr>
          <w:fldChar w:fldCharType="separate"/>
        </w:r>
        <w:r w:rsidR="007E0AA9">
          <w:rPr>
            <w:noProof/>
            <w:webHidden/>
          </w:rPr>
          <w:t>214</w:t>
        </w:r>
        <w:r w:rsidR="0082144C">
          <w:rPr>
            <w:noProof/>
            <w:webHidden/>
          </w:rPr>
          <w:fldChar w:fldCharType="end"/>
        </w:r>
      </w:hyperlink>
    </w:p>
    <w:p w14:paraId="77823C6D" w14:textId="2B063A0A"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0" w:history="1">
        <w:r w:rsidR="0082144C" w:rsidRPr="00CE4753">
          <w:rPr>
            <w:rStyle w:val="Kpr"/>
            <w:b/>
            <w:i/>
            <w:noProof/>
          </w:rPr>
          <w:t>Tablo 3.1</w:t>
        </w:r>
        <w:r w:rsidR="0082144C" w:rsidRPr="00CE4753">
          <w:rPr>
            <w:rStyle w:val="Kpr"/>
            <w:noProof/>
          </w:rPr>
          <w:t>: BOL  Başvuru Dosyasını Düzenleyecek YESUM ve Değerlendirecek Olan YESDUM</w:t>
        </w:r>
        <w:r w:rsidR="0082144C">
          <w:rPr>
            <w:noProof/>
            <w:webHidden/>
          </w:rPr>
          <w:tab/>
        </w:r>
        <w:r w:rsidR="0082144C">
          <w:rPr>
            <w:noProof/>
            <w:webHidden/>
          </w:rPr>
          <w:fldChar w:fldCharType="begin"/>
        </w:r>
        <w:r w:rsidR="0082144C">
          <w:rPr>
            <w:noProof/>
            <w:webHidden/>
          </w:rPr>
          <w:instrText xml:space="preserve"> PAGEREF _Toc151563980 \h </w:instrText>
        </w:r>
        <w:r w:rsidR="0082144C">
          <w:rPr>
            <w:noProof/>
            <w:webHidden/>
          </w:rPr>
        </w:r>
        <w:r w:rsidR="0082144C">
          <w:rPr>
            <w:noProof/>
            <w:webHidden/>
          </w:rPr>
          <w:fldChar w:fldCharType="separate"/>
        </w:r>
        <w:r w:rsidR="007E0AA9">
          <w:rPr>
            <w:noProof/>
            <w:webHidden/>
          </w:rPr>
          <w:t>217</w:t>
        </w:r>
        <w:r w:rsidR="0082144C">
          <w:rPr>
            <w:noProof/>
            <w:webHidden/>
          </w:rPr>
          <w:fldChar w:fldCharType="end"/>
        </w:r>
      </w:hyperlink>
    </w:p>
    <w:p w14:paraId="5A551C54" w14:textId="357D86EF"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1" w:history="1">
        <w:r w:rsidR="0082144C" w:rsidRPr="00CE4753">
          <w:rPr>
            <w:rStyle w:val="Kpr"/>
            <w:b/>
            <w:i/>
            <w:noProof/>
          </w:rPr>
          <w:t>Tablo 3.2</w:t>
        </w:r>
        <w:r w:rsidR="0082144C" w:rsidRPr="00CE4753">
          <w:rPr>
            <w:rStyle w:val="Kpr"/>
            <w:noProof/>
          </w:rPr>
          <w:t>: AKE Başvuru Dosyasını Düzenleyecek ve Değerlendirecek Olan YESUM ve YESDUM Tanımları</w:t>
        </w:r>
        <w:r w:rsidR="0082144C">
          <w:rPr>
            <w:noProof/>
            <w:webHidden/>
          </w:rPr>
          <w:tab/>
        </w:r>
        <w:r w:rsidR="0082144C">
          <w:rPr>
            <w:noProof/>
            <w:webHidden/>
          </w:rPr>
          <w:fldChar w:fldCharType="begin"/>
        </w:r>
        <w:r w:rsidR="0082144C">
          <w:rPr>
            <w:noProof/>
            <w:webHidden/>
          </w:rPr>
          <w:instrText xml:space="preserve"> PAGEREF _Toc151563981 \h </w:instrText>
        </w:r>
        <w:r w:rsidR="0082144C">
          <w:rPr>
            <w:noProof/>
            <w:webHidden/>
          </w:rPr>
        </w:r>
        <w:r w:rsidR="0082144C">
          <w:rPr>
            <w:noProof/>
            <w:webHidden/>
          </w:rPr>
          <w:fldChar w:fldCharType="separate"/>
        </w:r>
        <w:r w:rsidR="007E0AA9">
          <w:rPr>
            <w:noProof/>
            <w:webHidden/>
          </w:rPr>
          <w:t>218</w:t>
        </w:r>
        <w:r w:rsidR="0082144C">
          <w:rPr>
            <w:noProof/>
            <w:webHidden/>
          </w:rPr>
          <w:fldChar w:fldCharType="end"/>
        </w:r>
      </w:hyperlink>
    </w:p>
    <w:p w14:paraId="0E2CB0BD" w14:textId="59B4AD21"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2" w:history="1">
        <w:r w:rsidR="0082144C" w:rsidRPr="00CE4753">
          <w:rPr>
            <w:rStyle w:val="Kpr"/>
            <w:b/>
            <w:i/>
            <w:noProof/>
          </w:rPr>
          <w:t>Tablo 3.3</w:t>
        </w:r>
        <w:r w:rsidR="0082144C" w:rsidRPr="00CE4753">
          <w:rPr>
            <w:rStyle w:val="Kpr"/>
            <w:noProof/>
          </w:rPr>
          <w:t>: UHA  Başvuru Dosyasını Düzenleyecek ve Değerlendirecek  Olan YESUM ve YESDUM Tanımları</w:t>
        </w:r>
        <w:r w:rsidR="0082144C">
          <w:rPr>
            <w:noProof/>
            <w:webHidden/>
          </w:rPr>
          <w:tab/>
        </w:r>
        <w:r w:rsidR="0082144C">
          <w:rPr>
            <w:noProof/>
            <w:webHidden/>
          </w:rPr>
          <w:fldChar w:fldCharType="begin"/>
        </w:r>
        <w:r w:rsidR="0082144C">
          <w:rPr>
            <w:noProof/>
            <w:webHidden/>
          </w:rPr>
          <w:instrText xml:space="preserve"> PAGEREF _Toc151563982 \h </w:instrText>
        </w:r>
        <w:r w:rsidR="0082144C">
          <w:rPr>
            <w:noProof/>
            <w:webHidden/>
          </w:rPr>
        </w:r>
        <w:r w:rsidR="0082144C">
          <w:rPr>
            <w:noProof/>
            <w:webHidden/>
          </w:rPr>
          <w:fldChar w:fldCharType="separate"/>
        </w:r>
        <w:r w:rsidR="007E0AA9">
          <w:rPr>
            <w:noProof/>
            <w:webHidden/>
          </w:rPr>
          <w:t>220</w:t>
        </w:r>
        <w:r w:rsidR="0082144C">
          <w:rPr>
            <w:noProof/>
            <w:webHidden/>
          </w:rPr>
          <w:fldChar w:fldCharType="end"/>
        </w:r>
      </w:hyperlink>
    </w:p>
    <w:p w14:paraId="6384FD8D" w14:textId="7A9C47B6"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3" w:history="1">
        <w:r w:rsidR="0082144C" w:rsidRPr="00CE4753">
          <w:rPr>
            <w:rStyle w:val="Kpr"/>
            <w:b/>
            <w:i/>
            <w:noProof/>
          </w:rPr>
          <w:t>Tablo 3.4</w:t>
        </w:r>
        <w:r w:rsidR="0082144C" w:rsidRPr="00CE4753">
          <w:rPr>
            <w:rStyle w:val="Kpr"/>
            <w:noProof/>
          </w:rPr>
          <w:t>: KET  Başvuru Dosyasını Düzenleyecek ve Değerlendirecek Olan YESUM ve YESDUM Tanımları</w:t>
        </w:r>
        <w:r w:rsidR="0082144C">
          <w:rPr>
            <w:noProof/>
            <w:webHidden/>
          </w:rPr>
          <w:tab/>
        </w:r>
        <w:r w:rsidR="0082144C">
          <w:rPr>
            <w:noProof/>
            <w:webHidden/>
          </w:rPr>
          <w:fldChar w:fldCharType="begin"/>
        </w:r>
        <w:r w:rsidR="0082144C">
          <w:rPr>
            <w:noProof/>
            <w:webHidden/>
          </w:rPr>
          <w:instrText xml:space="preserve"> PAGEREF _Toc151563983 \h </w:instrText>
        </w:r>
        <w:r w:rsidR="0082144C">
          <w:rPr>
            <w:noProof/>
            <w:webHidden/>
          </w:rPr>
        </w:r>
        <w:r w:rsidR="0082144C">
          <w:rPr>
            <w:noProof/>
            <w:webHidden/>
          </w:rPr>
          <w:fldChar w:fldCharType="separate"/>
        </w:r>
        <w:r w:rsidR="007E0AA9">
          <w:rPr>
            <w:noProof/>
            <w:webHidden/>
          </w:rPr>
          <w:t>223</w:t>
        </w:r>
        <w:r w:rsidR="0082144C">
          <w:rPr>
            <w:noProof/>
            <w:webHidden/>
          </w:rPr>
          <w:fldChar w:fldCharType="end"/>
        </w:r>
      </w:hyperlink>
    </w:p>
    <w:p w14:paraId="00000196" w14:textId="0E774868"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4" w:history="1">
        <w:r w:rsidR="0082144C" w:rsidRPr="00CE4753">
          <w:rPr>
            <w:rStyle w:val="Kpr"/>
            <w:b/>
            <w:i/>
            <w:noProof/>
          </w:rPr>
          <w:t>Tablo 3.5</w:t>
        </w:r>
        <w:r w:rsidR="0082144C" w:rsidRPr="00CE4753">
          <w:rPr>
            <w:rStyle w:val="Kpr"/>
            <w:noProof/>
          </w:rPr>
          <w:t>: SES  Başvuru Dosyasını Düzenleyecek ve Değerlendirecek Olan YESUM ve YESDUM Tanımları</w:t>
        </w:r>
        <w:r w:rsidR="0082144C">
          <w:rPr>
            <w:noProof/>
            <w:webHidden/>
          </w:rPr>
          <w:tab/>
        </w:r>
        <w:r w:rsidR="0082144C">
          <w:rPr>
            <w:noProof/>
            <w:webHidden/>
          </w:rPr>
          <w:fldChar w:fldCharType="begin"/>
        </w:r>
        <w:r w:rsidR="0082144C">
          <w:rPr>
            <w:noProof/>
            <w:webHidden/>
          </w:rPr>
          <w:instrText xml:space="preserve"> PAGEREF _Toc151563984 \h </w:instrText>
        </w:r>
        <w:r w:rsidR="0082144C">
          <w:rPr>
            <w:noProof/>
            <w:webHidden/>
          </w:rPr>
        </w:r>
        <w:r w:rsidR="0082144C">
          <w:rPr>
            <w:noProof/>
            <w:webHidden/>
          </w:rPr>
          <w:fldChar w:fldCharType="separate"/>
        </w:r>
        <w:r w:rsidR="007E0AA9">
          <w:rPr>
            <w:noProof/>
            <w:webHidden/>
          </w:rPr>
          <w:t>226</w:t>
        </w:r>
        <w:r w:rsidR="0082144C">
          <w:rPr>
            <w:noProof/>
            <w:webHidden/>
          </w:rPr>
          <w:fldChar w:fldCharType="end"/>
        </w:r>
      </w:hyperlink>
    </w:p>
    <w:p w14:paraId="1B499888" w14:textId="4E02401E"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5" w:history="1">
        <w:r w:rsidR="0082144C" w:rsidRPr="00CE4753">
          <w:rPr>
            <w:rStyle w:val="Kpr"/>
            <w:b/>
            <w:i/>
            <w:noProof/>
          </w:rPr>
          <w:t>Tablo 3.6</w:t>
        </w:r>
        <w:r w:rsidR="0082144C" w:rsidRPr="00CE4753">
          <w:rPr>
            <w:rStyle w:val="Kpr"/>
            <w:noProof/>
          </w:rPr>
          <w:t>: INO_YERLEŞME  Başvuru Dosyasını Düzenleyecek ve Değerlendirecek  Olan YESUM ve YESDUM Tanımları</w:t>
        </w:r>
        <w:r w:rsidR="0082144C">
          <w:rPr>
            <w:noProof/>
            <w:webHidden/>
          </w:rPr>
          <w:tab/>
        </w:r>
        <w:r w:rsidR="0082144C">
          <w:rPr>
            <w:noProof/>
            <w:webHidden/>
          </w:rPr>
          <w:fldChar w:fldCharType="begin"/>
        </w:r>
        <w:r w:rsidR="0082144C">
          <w:rPr>
            <w:noProof/>
            <w:webHidden/>
          </w:rPr>
          <w:instrText xml:space="preserve"> PAGEREF _Toc151563985 \h </w:instrText>
        </w:r>
        <w:r w:rsidR="0082144C">
          <w:rPr>
            <w:noProof/>
            <w:webHidden/>
          </w:rPr>
        </w:r>
        <w:r w:rsidR="0082144C">
          <w:rPr>
            <w:noProof/>
            <w:webHidden/>
          </w:rPr>
          <w:fldChar w:fldCharType="separate"/>
        </w:r>
        <w:r w:rsidR="007E0AA9">
          <w:rPr>
            <w:noProof/>
            <w:webHidden/>
          </w:rPr>
          <w:t>227</w:t>
        </w:r>
        <w:r w:rsidR="0082144C">
          <w:rPr>
            <w:noProof/>
            <w:webHidden/>
          </w:rPr>
          <w:fldChar w:fldCharType="end"/>
        </w:r>
      </w:hyperlink>
    </w:p>
    <w:p w14:paraId="716D665B" w14:textId="2E4DA807"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6" w:history="1">
        <w:r w:rsidR="0082144C" w:rsidRPr="00CE4753">
          <w:rPr>
            <w:rStyle w:val="Kpr"/>
            <w:b/>
            <w:i/>
            <w:noProof/>
          </w:rPr>
          <w:t>Tablo 4.1</w:t>
        </w:r>
        <w:r w:rsidR="0082144C" w:rsidRPr="00CE4753">
          <w:rPr>
            <w:rStyle w:val="Kpr"/>
            <w:noProof/>
          </w:rPr>
          <w:t>: Yeşil Sertifika Yerleşme Derecelendirme</w:t>
        </w:r>
        <w:r w:rsidR="0082144C">
          <w:rPr>
            <w:noProof/>
            <w:webHidden/>
          </w:rPr>
          <w:tab/>
        </w:r>
        <w:r w:rsidR="0082144C">
          <w:rPr>
            <w:noProof/>
            <w:webHidden/>
          </w:rPr>
          <w:fldChar w:fldCharType="begin"/>
        </w:r>
        <w:r w:rsidR="0082144C">
          <w:rPr>
            <w:noProof/>
            <w:webHidden/>
          </w:rPr>
          <w:instrText xml:space="preserve"> PAGEREF _Toc151563986 \h </w:instrText>
        </w:r>
        <w:r w:rsidR="0082144C">
          <w:rPr>
            <w:noProof/>
            <w:webHidden/>
          </w:rPr>
        </w:r>
        <w:r w:rsidR="0082144C">
          <w:rPr>
            <w:noProof/>
            <w:webHidden/>
          </w:rPr>
          <w:fldChar w:fldCharType="separate"/>
        </w:r>
        <w:r w:rsidR="007E0AA9">
          <w:rPr>
            <w:noProof/>
            <w:webHidden/>
          </w:rPr>
          <w:t>230</w:t>
        </w:r>
        <w:r w:rsidR="0082144C">
          <w:rPr>
            <w:noProof/>
            <w:webHidden/>
          </w:rPr>
          <w:fldChar w:fldCharType="end"/>
        </w:r>
      </w:hyperlink>
    </w:p>
    <w:p w14:paraId="0CFCAD98" w14:textId="08020F21" w:rsidR="0082144C" w:rsidRDefault="006F3906">
      <w:pPr>
        <w:pStyle w:val="ekillerTablosu"/>
        <w:tabs>
          <w:tab w:val="right" w:leader="dot" w:pos="9204"/>
        </w:tabs>
        <w:rPr>
          <w:rFonts w:asciiTheme="minorHAnsi" w:eastAsiaTheme="minorEastAsia" w:hAnsiTheme="minorHAnsi" w:cstheme="minorBidi"/>
          <w:noProof/>
          <w:sz w:val="22"/>
          <w:szCs w:val="22"/>
        </w:rPr>
      </w:pPr>
      <w:hyperlink w:anchor="_Toc151563987" w:history="1">
        <w:r w:rsidR="0082144C" w:rsidRPr="00CE4753">
          <w:rPr>
            <w:rStyle w:val="Kpr"/>
            <w:b/>
            <w:i/>
            <w:noProof/>
          </w:rPr>
          <w:t>Tablo 4.2</w:t>
        </w:r>
        <w:r w:rsidR="0082144C" w:rsidRPr="00CE4753">
          <w:rPr>
            <w:rStyle w:val="Kpr"/>
            <w:noProof/>
          </w:rPr>
          <w:t>: Yeşil Sertifika Yerleşme Derecelendirme ve Sürdürülebilirlik Teması Aşamaları</w:t>
        </w:r>
        <w:r w:rsidR="0082144C">
          <w:rPr>
            <w:noProof/>
            <w:webHidden/>
          </w:rPr>
          <w:tab/>
        </w:r>
        <w:r w:rsidR="0082144C">
          <w:rPr>
            <w:noProof/>
            <w:webHidden/>
          </w:rPr>
          <w:fldChar w:fldCharType="begin"/>
        </w:r>
        <w:r w:rsidR="0082144C">
          <w:rPr>
            <w:noProof/>
            <w:webHidden/>
          </w:rPr>
          <w:instrText xml:space="preserve"> PAGEREF _Toc151563987 \h </w:instrText>
        </w:r>
        <w:r w:rsidR="0082144C">
          <w:rPr>
            <w:noProof/>
            <w:webHidden/>
          </w:rPr>
        </w:r>
        <w:r w:rsidR="0082144C">
          <w:rPr>
            <w:noProof/>
            <w:webHidden/>
          </w:rPr>
          <w:fldChar w:fldCharType="separate"/>
        </w:r>
        <w:r w:rsidR="007E0AA9">
          <w:rPr>
            <w:noProof/>
            <w:webHidden/>
          </w:rPr>
          <w:t>231</w:t>
        </w:r>
        <w:r w:rsidR="0082144C">
          <w:rPr>
            <w:noProof/>
            <w:webHidden/>
          </w:rPr>
          <w:fldChar w:fldCharType="end"/>
        </w:r>
      </w:hyperlink>
    </w:p>
    <w:p w14:paraId="549C4F7F" w14:textId="77777777" w:rsidR="00664A43" w:rsidRDefault="005E773A" w:rsidP="00987D74">
      <w:pPr>
        <w:pStyle w:val="ekillerTablosu"/>
        <w:tabs>
          <w:tab w:val="right" w:leader="dot" w:pos="9231"/>
        </w:tabs>
        <w:rPr>
          <w:rFonts w:eastAsia="Times New Roman"/>
        </w:rPr>
      </w:pPr>
      <w:r w:rsidRPr="00987D74">
        <w:rPr>
          <w:rStyle w:val="Kpr"/>
        </w:rPr>
        <w:fldChar w:fldCharType="end"/>
      </w:r>
      <w:r w:rsidR="00664A43">
        <w:rPr>
          <w:rFonts w:eastAsia="Times New Roman"/>
        </w:rPr>
        <w:br w:type="page"/>
      </w:r>
    </w:p>
    <w:p w14:paraId="0BA2AC95" w14:textId="77777777" w:rsidR="003F67F3" w:rsidRPr="006C2F55" w:rsidRDefault="003F67F3" w:rsidP="00987D74">
      <w:pPr>
        <w:pStyle w:val="Balk2"/>
      </w:pPr>
      <w:bookmarkStart w:id="952" w:name="_Toc97563236"/>
      <w:bookmarkStart w:id="953" w:name="_Toc110610299"/>
      <w:bookmarkStart w:id="954" w:name="_Toc110611433"/>
      <w:bookmarkStart w:id="955" w:name="_Toc124928056"/>
      <w:bookmarkStart w:id="956" w:name="_Toc148946390"/>
      <w:bookmarkStart w:id="957" w:name="_Toc151563710"/>
      <w:bookmarkStart w:id="958" w:name="_Toc101960198"/>
      <w:r w:rsidRPr="006C2F55">
        <w:t>BÖLÜM 1. ULUSAL YEŞİL YERLEŞME DEĞERLENDİRME KILAVUZU VE KULLANIMI</w:t>
      </w:r>
      <w:bookmarkEnd w:id="952"/>
      <w:bookmarkEnd w:id="953"/>
      <w:bookmarkEnd w:id="954"/>
      <w:bookmarkEnd w:id="955"/>
      <w:bookmarkEnd w:id="956"/>
      <w:bookmarkEnd w:id="957"/>
      <w:bookmarkEnd w:id="958"/>
    </w:p>
    <w:p w14:paraId="7AC383C0" w14:textId="77777777" w:rsidR="000D0A1F" w:rsidRDefault="00D1696D" w:rsidP="008D7B9E">
      <w:pPr>
        <w:pStyle w:val="Balk3"/>
      </w:pPr>
      <w:bookmarkStart w:id="959" w:name="_Toc110610300"/>
      <w:bookmarkStart w:id="960" w:name="_Toc110611434"/>
      <w:bookmarkStart w:id="961" w:name="_Toc124928057"/>
      <w:bookmarkStart w:id="962" w:name="_Toc148946391"/>
      <w:bookmarkStart w:id="963" w:name="_Toc151563711"/>
      <w:bookmarkStart w:id="964" w:name="_Toc101960199"/>
      <w:bookmarkStart w:id="965" w:name="_Toc97563237"/>
      <w:r w:rsidRPr="0032277A">
        <w:t xml:space="preserve">1.1. </w:t>
      </w:r>
      <w:r>
        <w:t>GİRİŞ</w:t>
      </w:r>
      <w:bookmarkEnd w:id="959"/>
      <w:bookmarkEnd w:id="960"/>
      <w:bookmarkEnd w:id="961"/>
      <w:bookmarkEnd w:id="962"/>
      <w:bookmarkEnd w:id="963"/>
    </w:p>
    <w:p w14:paraId="39A262B9" w14:textId="77777777" w:rsidR="000D0A1F" w:rsidRDefault="000D0A1F" w:rsidP="000D0A1F">
      <w:pPr>
        <w:spacing w:line="340" w:lineRule="exact"/>
      </w:pPr>
      <w:r>
        <w:t xml:space="preserve">Bu </w:t>
      </w:r>
      <w:r w:rsidR="004524B4">
        <w:t>kılavuz</w:t>
      </w:r>
      <w:r>
        <w:t xml:space="preserve">; </w:t>
      </w:r>
      <w:r w:rsidR="00121233">
        <w:t xml:space="preserve">Binalar ile Yerleşmeler İçin Yeşil Sertifika Yönetmeliği kapsamında </w:t>
      </w:r>
      <w:r>
        <w:t xml:space="preserve">yeşil sertifika uzmanı, yeşil sertifika değerlendirme uzmanı ve değerlendirmeye ilişkin </w:t>
      </w:r>
      <w:r w:rsidR="00121233">
        <w:t xml:space="preserve">esasları </w:t>
      </w:r>
      <w:r>
        <w:t xml:space="preserve">içermektedir. </w:t>
      </w:r>
    </w:p>
    <w:p w14:paraId="25B2245B" w14:textId="77777777" w:rsidR="00DA2706" w:rsidRDefault="00DA2706" w:rsidP="00987D74">
      <w:pPr>
        <w:spacing w:line="340" w:lineRule="exact"/>
      </w:pPr>
      <w:bookmarkStart w:id="966" w:name="_Toc110610301"/>
      <w:bookmarkStart w:id="967" w:name="_Toc110611435"/>
      <w:bookmarkStart w:id="968" w:name="_Toc124928058"/>
      <w:bookmarkStart w:id="969" w:name="_Toc148946392"/>
      <w:r>
        <w:t>Yerleşmelerin Yeşil Sertifika başvuruları; Bakanlık tarafından yetkilendirilen Yeşil Sertifika Uzmanları (YESU) tarafından gerçekleştirilecek</w:t>
      </w:r>
      <w:r w:rsidR="00C54375">
        <w:t>tir. Y</w:t>
      </w:r>
      <w:r>
        <w:t>erleşmelerin sertifikalandırma faaliyetlerini yürütecek YESU</w:t>
      </w:r>
      <w:r w:rsidR="00466FFE">
        <w:t>,</w:t>
      </w:r>
      <w:r>
        <w:t xml:space="preserve"> </w:t>
      </w:r>
      <w:r w:rsidR="00C54375">
        <w:t xml:space="preserve">yerleşmeye </w:t>
      </w:r>
      <w:r>
        <w:t xml:space="preserve">ilişkin kanıt belgeleri </w:t>
      </w:r>
      <w:r w:rsidR="00466FFE">
        <w:t xml:space="preserve">ile </w:t>
      </w:r>
      <w:r>
        <w:t xml:space="preserve">bu değerlendirme kılavuzunda belirtilen kriterlere göre </w:t>
      </w:r>
      <w:r w:rsidR="00B049B2">
        <w:t xml:space="preserve">başvuru dosyasını </w:t>
      </w:r>
      <w:r>
        <w:t>hazırlaya</w:t>
      </w:r>
      <w:r w:rsidR="00B049B2">
        <w:t>c</w:t>
      </w:r>
      <w:r>
        <w:t xml:space="preserve">ak </w:t>
      </w:r>
      <w:r w:rsidR="00B049B2">
        <w:t xml:space="preserve">ve </w:t>
      </w:r>
      <w:proofErr w:type="spellStart"/>
      <w:r>
        <w:t>YeS</w:t>
      </w:r>
      <w:proofErr w:type="spellEnd"/>
      <w:r>
        <w:t xml:space="preserve">-TR’ye yükleyerek Değerlendirme </w:t>
      </w:r>
      <w:bookmarkEnd w:id="964"/>
      <w:r>
        <w:t xml:space="preserve">Kuruluşuna iletecektir. Başvuru dosyası, Değerlendirme Kuruluşunda görevli </w:t>
      </w:r>
      <w:r w:rsidRPr="0091497A">
        <w:t>Yeşil Sertifika Değerlendirme Uzmanla</w:t>
      </w:r>
      <w:r>
        <w:t>rı (YESDU) tarafından bu kılavuzda belirtildiği şekilde değerlendirilecektir.</w:t>
      </w:r>
      <w:r w:rsidR="00FB5AA7">
        <w:t xml:space="preserve"> Her bir kriter için </w:t>
      </w:r>
      <w:r w:rsidR="00FB5AA7" w:rsidRPr="00FB5AA7">
        <w:t>teslim edilmesi gereken belgeler</w:t>
      </w:r>
      <w:r w:rsidR="00FB5AA7">
        <w:t xml:space="preserve"> ise bu kılavuzun üçüncü bölümünde belirtilmiştir.</w:t>
      </w:r>
    </w:p>
    <w:p w14:paraId="3E298609" w14:textId="77777777" w:rsidR="000D0A1F" w:rsidRDefault="00D1696D" w:rsidP="008D7B9E">
      <w:pPr>
        <w:pStyle w:val="Balk3"/>
      </w:pPr>
      <w:bookmarkStart w:id="970" w:name="_Toc151563712"/>
      <w:r>
        <w:t>1.2. KAPSAM</w:t>
      </w:r>
      <w:bookmarkEnd w:id="966"/>
      <w:bookmarkEnd w:id="967"/>
      <w:bookmarkEnd w:id="968"/>
      <w:bookmarkEnd w:id="969"/>
      <w:bookmarkEnd w:id="970"/>
    </w:p>
    <w:p w14:paraId="5A07CBFA" w14:textId="77777777" w:rsidR="000D0A1F" w:rsidRDefault="000D0A1F" w:rsidP="000D0A1F">
      <w:r w:rsidRPr="000D0A1F">
        <w:t>İçerisinde birden fazla bina bulunan imar parsel</w:t>
      </w:r>
      <w:r>
        <w:t>i ve daha büyük ölçekteki alan</w:t>
      </w:r>
      <w:r w:rsidRPr="000D0A1F">
        <w:t xml:space="preserve"> </w:t>
      </w:r>
      <w:r w:rsidR="0097206A">
        <w:t xml:space="preserve">için </w:t>
      </w:r>
      <w:r>
        <w:t>Yeşil Sertifika</w:t>
      </w:r>
      <w:r w:rsidR="0097206A">
        <w:t xml:space="preserve"> </w:t>
      </w:r>
      <w:r>
        <w:t>başvurusu</w:t>
      </w:r>
      <w:r w:rsidR="0097206A">
        <w:t xml:space="preserve"> yapılabilir. </w:t>
      </w:r>
    </w:p>
    <w:p w14:paraId="7829254F" w14:textId="77777777" w:rsidR="002B2750" w:rsidRDefault="002B2750" w:rsidP="000D0A1F">
      <w:r>
        <w:rPr>
          <w:rFonts w:cstheme="minorHAnsi"/>
        </w:rPr>
        <w:t>S</w:t>
      </w:r>
      <w:r w:rsidRPr="00C95775">
        <w:rPr>
          <w:rFonts w:cstheme="minorHAnsi"/>
        </w:rPr>
        <w:t xml:space="preserve">ertifika sürecindeki </w:t>
      </w:r>
      <w:r>
        <w:rPr>
          <w:rFonts w:cstheme="minorHAnsi"/>
        </w:rPr>
        <w:t>yerleşmeler bu kılavuzda</w:t>
      </w:r>
      <w:r w:rsidRPr="00C95775">
        <w:rPr>
          <w:rFonts w:cstheme="minorHAnsi"/>
        </w:rPr>
        <w:t xml:space="preserve"> yeni ve</w:t>
      </w:r>
      <w:r>
        <w:rPr>
          <w:rFonts w:cstheme="minorHAnsi"/>
        </w:rPr>
        <w:t>ya</w:t>
      </w:r>
      <w:r w:rsidRPr="00C95775">
        <w:rPr>
          <w:rFonts w:cstheme="minorHAnsi"/>
        </w:rPr>
        <w:t xml:space="preserve"> mevcut </w:t>
      </w:r>
      <w:r>
        <w:rPr>
          <w:rFonts w:cstheme="minorHAnsi"/>
        </w:rPr>
        <w:t>yerleşme</w:t>
      </w:r>
      <w:r w:rsidRPr="00C95775">
        <w:rPr>
          <w:rFonts w:cstheme="minorHAnsi"/>
        </w:rPr>
        <w:t xml:space="preserve"> olmak üzere</w:t>
      </w:r>
      <w:r>
        <w:rPr>
          <w:rFonts w:cstheme="minorHAnsi"/>
        </w:rPr>
        <w:t xml:space="preserve"> iki ayrı durumda</w:t>
      </w:r>
      <w:r w:rsidRPr="00C95775">
        <w:rPr>
          <w:rFonts w:cstheme="minorHAnsi"/>
        </w:rPr>
        <w:t xml:space="preserve"> değerlendir</w:t>
      </w:r>
      <w:r w:rsidR="00995312">
        <w:rPr>
          <w:rFonts w:cstheme="minorHAnsi"/>
        </w:rPr>
        <w:t>il</w:t>
      </w:r>
      <w:r w:rsidRPr="00C95775">
        <w:rPr>
          <w:rFonts w:cstheme="minorHAnsi"/>
        </w:rPr>
        <w:t xml:space="preserve">mektedir. </w:t>
      </w:r>
    </w:p>
    <w:p w14:paraId="5D8952B1" w14:textId="77777777" w:rsidR="000D0A1F" w:rsidRDefault="00D1696D" w:rsidP="008D7B9E">
      <w:pPr>
        <w:pStyle w:val="Balk3"/>
        <w:rPr>
          <w:rStyle w:val="Balk3Char"/>
          <w:b/>
        </w:rPr>
      </w:pPr>
      <w:bookmarkStart w:id="971" w:name="_Toc110610302"/>
      <w:bookmarkStart w:id="972" w:name="_Toc110611436"/>
      <w:bookmarkStart w:id="973" w:name="_Toc124928059"/>
      <w:bookmarkStart w:id="974" w:name="_Toc148946393"/>
      <w:bookmarkStart w:id="975" w:name="_Toc151563713"/>
      <w:bookmarkStart w:id="976" w:name="_Toc97563238"/>
      <w:bookmarkEnd w:id="965"/>
      <w:r>
        <w:rPr>
          <w:rStyle w:val="Balk3Char"/>
          <w:b/>
        </w:rPr>
        <w:t>1</w:t>
      </w:r>
      <w:r w:rsidRPr="008D7B9E">
        <w:rPr>
          <w:rStyle w:val="Balk3Char"/>
          <w:b/>
        </w:rPr>
        <w:t>.3. YEŞ</w:t>
      </w:r>
      <w:r w:rsidR="0041449B">
        <w:rPr>
          <w:rStyle w:val="Balk3Char"/>
          <w:b/>
        </w:rPr>
        <w:t>İ</w:t>
      </w:r>
      <w:r w:rsidRPr="008D7B9E">
        <w:rPr>
          <w:rStyle w:val="Balk3Char"/>
          <w:b/>
        </w:rPr>
        <w:t>L SERT</w:t>
      </w:r>
      <w:r w:rsidR="0041449B">
        <w:rPr>
          <w:rStyle w:val="Balk3Char"/>
          <w:b/>
        </w:rPr>
        <w:t>İ</w:t>
      </w:r>
      <w:r w:rsidRPr="008D7B9E">
        <w:rPr>
          <w:rStyle w:val="Balk3Char"/>
          <w:b/>
        </w:rPr>
        <w:t>F</w:t>
      </w:r>
      <w:r w:rsidR="0041449B">
        <w:rPr>
          <w:rStyle w:val="Balk3Char"/>
          <w:b/>
        </w:rPr>
        <w:t>İ</w:t>
      </w:r>
      <w:r w:rsidRPr="008D7B9E">
        <w:rPr>
          <w:rStyle w:val="Balk3Char"/>
          <w:b/>
        </w:rPr>
        <w:t>KA YERLEŞME DEĞERLEND</w:t>
      </w:r>
      <w:r w:rsidR="0041449B">
        <w:rPr>
          <w:rStyle w:val="Balk3Char"/>
          <w:b/>
        </w:rPr>
        <w:t>İ</w:t>
      </w:r>
      <w:r w:rsidRPr="008D7B9E">
        <w:rPr>
          <w:rStyle w:val="Balk3Char"/>
          <w:b/>
        </w:rPr>
        <w:t>RME KILAVUZU TANIMLAR VE KISALTMALAR</w:t>
      </w:r>
      <w:bookmarkEnd w:id="971"/>
      <w:bookmarkEnd w:id="972"/>
      <w:bookmarkEnd w:id="973"/>
      <w:bookmarkEnd w:id="974"/>
      <w:bookmarkEnd w:id="975"/>
    </w:p>
    <w:bookmarkEnd w:id="976"/>
    <w:p w14:paraId="7836280A" w14:textId="77777777" w:rsidR="00B049B2" w:rsidRDefault="00B049B2" w:rsidP="003F67F3">
      <w:pPr>
        <w:rPr>
          <w:b/>
        </w:rPr>
      </w:pPr>
      <w:r>
        <w:rPr>
          <w:b/>
        </w:rPr>
        <w:t>Tanımlar:</w:t>
      </w:r>
    </w:p>
    <w:p w14:paraId="50AAFC5F" w14:textId="77777777" w:rsidR="003F67F3" w:rsidRPr="0032277A" w:rsidRDefault="003F67F3" w:rsidP="003F67F3">
      <w:r>
        <w:rPr>
          <w:b/>
        </w:rPr>
        <w:t>Değerlendirme Modülleri</w:t>
      </w:r>
      <w:r w:rsidRPr="0032277A">
        <w:rPr>
          <w:b/>
        </w:rPr>
        <w:t>:</w:t>
      </w:r>
      <w:r w:rsidRPr="0032277A">
        <w:t xml:space="preserve"> </w:t>
      </w:r>
      <w:r w:rsidR="0097206A" w:rsidRPr="0097206A">
        <w:t xml:space="preserve">Bölgesel ve Yakın Çevre Profili (BOL), Sürdürülebilir Arazi Kullanımı, Ekoloji ve Afet Yönetimi (AKE), </w:t>
      </w:r>
      <w:r w:rsidR="0097206A" w:rsidRPr="0032277A">
        <w:t>Ulaşım ve Hareketlilik</w:t>
      </w:r>
      <w:r w:rsidR="0097206A">
        <w:t xml:space="preserve"> (UHA), Kentsel Tasarım (KET), </w:t>
      </w:r>
      <w:r w:rsidR="0097206A" w:rsidRPr="0032277A">
        <w:t>Sosyal ve Ekonomik Sürdürülebilirlik</w:t>
      </w:r>
      <w:r w:rsidR="0097206A">
        <w:t xml:space="preserve"> (SES) ve </w:t>
      </w:r>
      <w:proofErr w:type="spellStart"/>
      <w:r w:rsidR="0097206A">
        <w:t>İnovasyon</w:t>
      </w:r>
      <w:proofErr w:type="spellEnd"/>
      <w:r w:rsidR="0097206A">
        <w:t xml:space="preserve"> (İNO)</w:t>
      </w:r>
      <w:r w:rsidR="0082610F">
        <w:t>’u</w:t>
      </w:r>
      <w:r w:rsidR="00D4770D">
        <w:t>,</w:t>
      </w:r>
      <w:r w:rsidR="0082610F" w:rsidRPr="00C95775">
        <w:t xml:space="preserve"> </w:t>
      </w:r>
    </w:p>
    <w:p w14:paraId="4AA0A25A" w14:textId="77777777" w:rsidR="003F67F3" w:rsidRDefault="003F67F3" w:rsidP="003F67F3">
      <w:r w:rsidRPr="00BE7918">
        <w:rPr>
          <w:b/>
        </w:rPr>
        <w:t>Kriterler:</w:t>
      </w:r>
      <w:r w:rsidR="001673D5">
        <w:t xml:space="preserve"> </w:t>
      </w:r>
      <w:r w:rsidR="00B049B2">
        <w:t>M</w:t>
      </w:r>
      <w:r w:rsidR="001673D5">
        <w:t>odül-</w:t>
      </w:r>
      <w:r w:rsidRPr="00BE7918">
        <w:t xml:space="preserve">tema-hedef dizinine bağlı olarak oluşturulan </w:t>
      </w:r>
      <w:r w:rsidR="00395F5D">
        <w:t>kredilendirme unsurlarını</w:t>
      </w:r>
      <w:r w:rsidR="00D4770D">
        <w:t>,</w:t>
      </w:r>
      <w:r w:rsidR="00395F5D">
        <w:t xml:space="preserve"> </w:t>
      </w:r>
    </w:p>
    <w:p w14:paraId="0F81285F" w14:textId="77777777" w:rsidR="00D6454F" w:rsidRDefault="00D6454F" w:rsidP="00D6454F">
      <w:r>
        <w:rPr>
          <w:b/>
        </w:rPr>
        <w:t>Mevcut</w:t>
      </w:r>
      <w:r w:rsidRPr="001F13D4">
        <w:rPr>
          <w:b/>
        </w:rPr>
        <w:t xml:space="preserve"> Yerleşme:</w:t>
      </w:r>
      <w:r w:rsidR="006A6C9B">
        <w:rPr>
          <w:b/>
        </w:rPr>
        <w:t xml:space="preserve"> </w:t>
      </w:r>
      <w:r w:rsidR="006A6C9B" w:rsidRPr="006A6C9B">
        <w:t>İ</w:t>
      </w:r>
      <w:r>
        <w:t>çerisinde yapı kullanma</w:t>
      </w:r>
      <w:r w:rsidR="006A6C9B">
        <w:t xml:space="preserve"> izin belgesine sahip </w:t>
      </w:r>
      <w:r w:rsidR="00D4770D">
        <w:t xml:space="preserve">en az bir bina </w:t>
      </w:r>
      <w:r w:rsidR="006A6C9B">
        <w:t>bulunan yerleşme</w:t>
      </w:r>
      <w:r w:rsidR="00D4770D">
        <w:t xml:space="preserve">yi, </w:t>
      </w:r>
    </w:p>
    <w:p w14:paraId="68F67789" w14:textId="77777777" w:rsidR="00D4770D" w:rsidRDefault="001673D5" w:rsidP="003F67F3">
      <w:r>
        <w:rPr>
          <w:b/>
        </w:rPr>
        <w:t xml:space="preserve">Modül </w:t>
      </w:r>
      <w:r w:rsidR="003F67F3" w:rsidRPr="00BE7918">
        <w:rPr>
          <w:b/>
        </w:rPr>
        <w:t>Temaları:</w:t>
      </w:r>
      <w:r w:rsidR="003F67F3" w:rsidRPr="00BE7918">
        <w:t xml:space="preserve"> </w:t>
      </w:r>
      <w:r w:rsidR="003F67F3">
        <w:t xml:space="preserve">Bu </w:t>
      </w:r>
      <w:r w:rsidR="00395F5D">
        <w:t xml:space="preserve">kılavuzda </w:t>
      </w:r>
      <w:r w:rsidR="003F67F3">
        <w:t xml:space="preserve">yer alan </w:t>
      </w:r>
      <w:r w:rsidR="003F67F3" w:rsidRPr="00BE7918">
        <w:t>modüllere bağlı amaçlar</w:t>
      </w:r>
      <w:r>
        <w:t xml:space="preserve"> doğrultusunda geliştirilen </w:t>
      </w:r>
      <w:r w:rsidR="003F67F3" w:rsidRPr="00BE7918">
        <w:t>tema başlıklarını</w:t>
      </w:r>
      <w:r w:rsidR="00D4770D">
        <w:t>,</w:t>
      </w:r>
    </w:p>
    <w:p w14:paraId="5254B75B" w14:textId="77777777" w:rsidR="003F67F3" w:rsidRDefault="003F67F3" w:rsidP="003F67F3">
      <w:proofErr w:type="gramStart"/>
      <w:r w:rsidRPr="00BE7918">
        <w:t>ifade</w:t>
      </w:r>
      <w:proofErr w:type="gramEnd"/>
      <w:r w:rsidRPr="00BE7918">
        <w:t xml:space="preserve"> etmektedir.</w:t>
      </w:r>
    </w:p>
    <w:p w14:paraId="170B102D" w14:textId="77777777" w:rsidR="003F67F3" w:rsidRPr="00AC48F4" w:rsidRDefault="003F67F3" w:rsidP="003F67F3">
      <w:pPr>
        <w:rPr>
          <w:b/>
        </w:rPr>
      </w:pPr>
      <w:r w:rsidRPr="00AC48F4">
        <w:rPr>
          <w:b/>
        </w:rPr>
        <w:t>Yeşil Sertifika Değerlendirme Uzmanı (YESDU):</w:t>
      </w:r>
    </w:p>
    <w:p w14:paraId="1E785A54" w14:textId="77777777" w:rsidR="003F67F3" w:rsidRPr="00AC48F4" w:rsidRDefault="003F67F3" w:rsidP="003F67F3">
      <w:r w:rsidRPr="00AC48F4">
        <w:t>Değerlendirme Kuruluşu bünyesinde görev yapan ve binaların veya yerleşmelerin Değerlendirme Kılavuzuna göre değerlendirilmesinden ve puanlanmasından sorumlu olan Yeşil Sertifika Uzmanıdır.</w:t>
      </w:r>
    </w:p>
    <w:p w14:paraId="0A2E030A" w14:textId="77777777" w:rsidR="003F67F3" w:rsidRDefault="003F67F3" w:rsidP="003F67F3">
      <w:pPr>
        <w:rPr>
          <w:b/>
        </w:rPr>
      </w:pPr>
      <w:r w:rsidRPr="00EE20A4">
        <w:rPr>
          <w:b/>
        </w:rPr>
        <w:t>Kısaltmalar:</w:t>
      </w:r>
    </w:p>
    <w:p w14:paraId="223744CA" w14:textId="77777777" w:rsidR="00395F5D" w:rsidRPr="008B63F7" w:rsidRDefault="00395F5D" w:rsidP="00395F5D">
      <w:pPr>
        <w:rPr>
          <w:b/>
        </w:rPr>
      </w:pPr>
      <w:r w:rsidRPr="008B63F7">
        <w:rPr>
          <w:b/>
        </w:rPr>
        <w:t xml:space="preserve">AKE: </w:t>
      </w:r>
      <w:r w:rsidRPr="001A01B5">
        <w:rPr>
          <w:bCs/>
        </w:rPr>
        <w:t>Sürdürülebilir Arazi Kullanımı, Ekoloji ve Afet Yönetimi Kriterleri</w:t>
      </w:r>
    </w:p>
    <w:p w14:paraId="3D56CF07" w14:textId="77777777" w:rsidR="00395F5D" w:rsidRPr="008B63F7" w:rsidRDefault="00395F5D" w:rsidP="00395F5D">
      <w:pPr>
        <w:rPr>
          <w:b/>
        </w:rPr>
      </w:pPr>
      <w:r w:rsidRPr="008B63F7">
        <w:rPr>
          <w:b/>
        </w:rPr>
        <w:t xml:space="preserve">BOL: </w:t>
      </w:r>
      <w:r w:rsidRPr="001A01B5">
        <w:rPr>
          <w:bCs/>
        </w:rPr>
        <w:t>Bölge ve Yakın Çevre Profili</w:t>
      </w:r>
    </w:p>
    <w:p w14:paraId="46510A9F" w14:textId="77777777" w:rsidR="00395F5D" w:rsidRPr="008B63F7" w:rsidRDefault="00395F5D" w:rsidP="00395F5D">
      <w:pPr>
        <w:rPr>
          <w:b/>
        </w:rPr>
      </w:pPr>
      <w:r w:rsidRPr="008B63F7">
        <w:rPr>
          <w:b/>
        </w:rPr>
        <w:t xml:space="preserve">İNO: </w:t>
      </w:r>
      <w:proofErr w:type="spellStart"/>
      <w:r w:rsidRPr="001A01B5">
        <w:rPr>
          <w:bCs/>
        </w:rPr>
        <w:t>İnovasyon</w:t>
      </w:r>
      <w:proofErr w:type="spellEnd"/>
    </w:p>
    <w:p w14:paraId="2E114FC1" w14:textId="77777777" w:rsidR="00395F5D" w:rsidRPr="008B63F7" w:rsidRDefault="00395F5D" w:rsidP="00395F5D">
      <w:pPr>
        <w:rPr>
          <w:b/>
        </w:rPr>
      </w:pPr>
      <w:r w:rsidRPr="008B63F7">
        <w:rPr>
          <w:b/>
        </w:rPr>
        <w:t xml:space="preserve">KET: </w:t>
      </w:r>
      <w:r w:rsidRPr="001A01B5">
        <w:rPr>
          <w:bCs/>
        </w:rPr>
        <w:t>Kentsel Tasarım</w:t>
      </w:r>
    </w:p>
    <w:p w14:paraId="692D585B" w14:textId="77777777" w:rsidR="00395F5D" w:rsidRPr="008B63F7" w:rsidRDefault="00395F5D" w:rsidP="00395F5D">
      <w:pPr>
        <w:rPr>
          <w:b/>
        </w:rPr>
      </w:pPr>
      <w:r w:rsidRPr="008B63F7">
        <w:rPr>
          <w:b/>
        </w:rPr>
        <w:t xml:space="preserve">SES: </w:t>
      </w:r>
      <w:r w:rsidRPr="001A01B5">
        <w:rPr>
          <w:bCs/>
        </w:rPr>
        <w:t>Sosyal ve Ekonomik Sürdürülebilirlik</w:t>
      </w:r>
    </w:p>
    <w:p w14:paraId="0BA39293" w14:textId="77777777" w:rsidR="00395F5D" w:rsidRDefault="00395F5D" w:rsidP="003F67F3">
      <w:pPr>
        <w:rPr>
          <w:b/>
        </w:rPr>
      </w:pPr>
      <w:r w:rsidRPr="008B63F7">
        <w:rPr>
          <w:b/>
        </w:rPr>
        <w:t xml:space="preserve">UHA: </w:t>
      </w:r>
      <w:r w:rsidRPr="001A01B5">
        <w:rPr>
          <w:bCs/>
        </w:rPr>
        <w:t>Ulaşım ve Hareketlilik</w:t>
      </w:r>
    </w:p>
    <w:p w14:paraId="1D3ABA04" w14:textId="77777777" w:rsidR="00C962C2" w:rsidRDefault="00C962C2" w:rsidP="003F67F3">
      <w:pPr>
        <w:rPr>
          <w:b/>
        </w:rPr>
      </w:pPr>
      <w:proofErr w:type="spellStart"/>
      <w:r>
        <w:rPr>
          <w:b/>
        </w:rPr>
        <w:t>YeS</w:t>
      </w:r>
      <w:proofErr w:type="spellEnd"/>
      <w:r>
        <w:rPr>
          <w:b/>
        </w:rPr>
        <w:t xml:space="preserve">: </w:t>
      </w:r>
      <w:r w:rsidRPr="00683586">
        <w:t>Yeşil Sertifika</w:t>
      </w:r>
    </w:p>
    <w:p w14:paraId="70FEF029" w14:textId="77777777" w:rsidR="003F67F3" w:rsidRPr="00987D74" w:rsidRDefault="003F67F3" w:rsidP="003F67F3">
      <w:proofErr w:type="spellStart"/>
      <w:r>
        <w:rPr>
          <w:b/>
        </w:rPr>
        <w:t>YeS</w:t>
      </w:r>
      <w:proofErr w:type="spellEnd"/>
      <w:r>
        <w:rPr>
          <w:b/>
        </w:rPr>
        <w:t>-TR</w:t>
      </w:r>
      <w:r w:rsidRPr="00C95775">
        <w:rPr>
          <w:b/>
        </w:rPr>
        <w:t xml:space="preserve">: </w:t>
      </w:r>
      <w:r w:rsidRPr="00987D74">
        <w:t xml:space="preserve">Ulusal Yeşil </w:t>
      </w:r>
      <w:r w:rsidR="00B61FAB" w:rsidRPr="00987D74">
        <w:t>Sertifika</w:t>
      </w:r>
      <w:r w:rsidRPr="00987D74">
        <w:t xml:space="preserve"> Sistemi </w:t>
      </w:r>
    </w:p>
    <w:p w14:paraId="7F504462" w14:textId="77777777" w:rsidR="00E526BA" w:rsidRPr="008B44B9" w:rsidRDefault="00E526BA" w:rsidP="00E526BA">
      <w:pPr>
        <w:rPr>
          <w:iCs/>
        </w:rPr>
      </w:pPr>
      <w:r w:rsidRPr="00E526BA">
        <w:rPr>
          <w:b/>
          <w:iCs/>
        </w:rPr>
        <w:t>YESDU:</w:t>
      </w:r>
      <w:r w:rsidRPr="00186699">
        <w:rPr>
          <w:iCs/>
        </w:rPr>
        <w:t xml:space="preserve"> Yeşil Sertifika Değerlendirme Uz</w:t>
      </w:r>
      <w:r w:rsidRPr="008B44B9">
        <w:rPr>
          <w:iCs/>
        </w:rPr>
        <w:t>manı</w:t>
      </w:r>
    </w:p>
    <w:p w14:paraId="455C6E98" w14:textId="77777777" w:rsidR="00E526BA" w:rsidRPr="008B44B9" w:rsidRDefault="00E526BA" w:rsidP="00E526BA">
      <w:pPr>
        <w:rPr>
          <w:iCs/>
        </w:rPr>
      </w:pPr>
      <w:r w:rsidRPr="00E526BA">
        <w:rPr>
          <w:b/>
          <w:iCs/>
        </w:rPr>
        <w:t>YESDUM:</w:t>
      </w:r>
      <w:r w:rsidRPr="00186699">
        <w:rPr>
          <w:iCs/>
        </w:rPr>
        <w:t xml:space="preserve"> Yeşil Sertifika Değerlendirme Uzmanı Mesleği</w:t>
      </w:r>
    </w:p>
    <w:p w14:paraId="060B94F7" w14:textId="77777777" w:rsidR="003F67F3" w:rsidRPr="008B44B9" w:rsidRDefault="003F67F3" w:rsidP="003F67F3">
      <w:pPr>
        <w:rPr>
          <w:iCs/>
        </w:rPr>
      </w:pPr>
      <w:r w:rsidRPr="00987D74">
        <w:rPr>
          <w:b/>
        </w:rPr>
        <w:t>YESU:</w:t>
      </w:r>
      <w:r w:rsidRPr="00186699">
        <w:rPr>
          <w:b/>
          <w:iCs/>
        </w:rPr>
        <w:t xml:space="preserve"> </w:t>
      </w:r>
      <w:r w:rsidRPr="008B44B9">
        <w:rPr>
          <w:iCs/>
        </w:rPr>
        <w:t>Yeşil Sertifika Uzmanı</w:t>
      </w:r>
    </w:p>
    <w:p w14:paraId="055E6FBF" w14:textId="77777777" w:rsidR="00186699" w:rsidRDefault="00186699" w:rsidP="003F67F3">
      <w:pPr>
        <w:rPr>
          <w:iCs/>
        </w:rPr>
      </w:pPr>
      <w:r w:rsidRPr="00987D74">
        <w:rPr>
          <w:b/>
        </w:rPr>
        <w:t>YESUM:</w:t>
      </w:r>
      <w:r w:rsidRPr="00186699">
        <w:rPr>
          <w:b/>
          <w:iCs/>
        </w:rPr>
        <w:t xml:space="preserve"> </w:t>
      </w:r>
      <w:r w:rsidRPr="008B44B9">
        <w:rPr>
          <w:iCs/>
        </w:rPr>
        <w:t>Yeşil Sertifika Uzman Mesleği</w:t>
      </w:r>
    </w:p>
    <w:p w14:paraId="12F1A5B7" w14:textId="77777777" w:rsidR="00604828" w:rsidRPr="00E526BA" w:rsidRDefault="00604828" w:rsidP="003F67F3">
      <w:pPr>
        <w:rPr>
          <w:iCs/>
        </w:rPr>
      </w:pPr>
    </w:p>
    <w:p w14:paraId="5B6F2137" w14:textId="77777777" w:rsidR="002A3A70" w:rsidRDefault="00D1696D" w:rsidP="008D7B9E">
      <w:pPr>
        <w:pStyle w:val="Balk3"/>
      </w:pPr>
      <w:bookmarkStart w:id="977" w:name="_Toc97563239"/>
      <w:bookmarkStart w:id="978" w:name="_Toc110610303"/>
      <w:bookmarkStart w:id="979" w:name="_Toc110611437"/>
      <w:bookmarkStart w:id="980" w:name="_Toc124928060"/>
      <w:bookmarkStart w:id="981" w:name="_Toc148946394"/>
      <w:bookmarkStart w:id="982" w:name="_Toc151563714"/>
      <w:r>
        <w:t>1.4.</w:t>
      </w:r>
      <w:r w:rsidRPr="00096020">
        <w:t xml:space="preserve"> </w:t>
      </w:r>
      <w:bookmarkEnd w:id="977"/>
      <w:r w:rsidRPr="008415A3">
        <w:t xml:space="preserve">YEŞİL SERTİFİKA </w:t>
      </w:r>
      <w:r>
        <w:t xml:space="preserve">YERLEŞME </w:t>
      </w:r>
      <w:r w:rsidRPr="00C95775">
        <w:t xml:space="preserve">DEĞERLENDİRME KILAVUZU </w:t>
      </w:r>
      <w:r>
        <w:t>SÜREÇ VE ESASLAR</w:t>
      </w:r>
      <w:bookmarkEnd w:id="978"/>
      <w:bookmarkEnd w:id="979"/>
      <w:bookmarkEnd w:id="980"/>
      <w:bookmarkEnd w:id="981"/>
      <w:bookmarkEnd w:id="982"/>
    </w:p>
    <w:p w14:paraId="515A1C9C" w14:textId="77777777" w:rsidR="002A3A70" w:rsidRDefault="00395F5D" w:rsidP="00CF2939">
      <w:pPr>
        <w:pStyle w:val="ListeParagraf"/>
        <w:numPr>
          <w:ilvl w:val="0"/>
          <w:numId w:val="75"/>
        </w:numPr>
        <w:spacing w:before="0" w:after="0" w:line="240" w:lineRule="auto"/>
        <w:ind w:left="714" w:hanging="357"/>
        <w:rPr>
          <w:bCs/>
          <w:noProof/>
          <w:sz w:val="24"/>
        </w:rPr>
      </w:pPr>
      <w:r>
        <w:rPr>
          <w:bCs/>
          <w:noProof/>
          <w:sz w:val="24"/>
        </w:rPr>
        <w:t>Yeşil Yerleşme</w:t>
      </w:r>
      <w:r w:rsidRPr="006C2F55">
        <w:rPr>
          <w:bCs/>
          <w:noProof/>
          <w:sz w:val="24"/>
        </w:rPr>
        <w:t xml:space="preserve"> </w:t>
      </w:r>
      <w:r w:rsidR="002A3A70" w:rsidRPr="006C2F55">
        <w:rPr>
          <w:bCs/>
          <w:noProof/>
          <w:sz w:val="24"/>
        </w:rPr>
        <w:t xml:space="preserve">Değerlendirme </w:t>
      </w:r>
      <w:r>
        <w:rPr>
          <w:bCs/>
          <w:noProof/>
          <w:sz w:val="24"/>
        </w:rPr>
        <w:t>sürecinde</w:t>
      </w:r>
      <w:r w:rsidRPr="006C2F55">
        <w:rPr>
          <w:bCs/>
          <w:noProof/>
          <w:sz w:val="24"/>
        </w:rPr>
        <w:t xml:space="preserve"> </w:t>
      </w:r>
      <w:r w:rsidR="002A3A70" w:rsidRPr="006C2F55">
        <w:rPr>
          <w:bCs/>
          <w:noProof/>
          <w:sz w:val="24"/>
        </w:rPr>
        <w:t xml:space="preserve">en az üç farklı </w:t>
      </w:r>
      <w:r w:rsidRPr="00987D74">
        <w:rPr>
          <w:sz w:val="24"/>
        </w:rPr>
        <w:t>YESDUM</w:t>
      </w:r>
      <w:r>
        <w:rPr>
          <w:bCs/>
          <w:noProof/>
          <w:sz w:val="24"/>
        </w:rPr>
        <w:t xml:space="preserve"> olmak üzere yeterli sayıda YESDU görev alacaktır.</w:t>
      </w:r>
    </w:p>
    <w:p w14:paraId="09088084" w14:textId="77777777" w:rsidR="009A7808" w:rsidRPr="009A7808" w:rsidRDefault="002A3A70" w:rsidP="00A93F22">
      <w:pPr>
        <w:pStyle w:val="ListeParagraf"/>
        <w:numPr>
          <w:ilvl w:val="0"/>
          <w:numId w:val="75"/>
        </w:numPr>
        <w:spacing w:before="0" w:after="0" w:line="240" w:lineRule="auto"/>
        <w:ind w:left="714" w:hanging="357"/>
        <w:rPr>
          <w:bCs/>
          <w:noProof/>
        </w:rPr>
      </w:pPr>
      <w:r w:rsidRPr="0016447E">
        <w:rPr>
          <w:bCs/>
          <w:noProof/>
          <w:sz w:val="24"/>
        </w:rPr>
        <w:t xml:space="preserve">Her </w:t>
      </w:r>
      <w:r w:rsidR="00395F5D">
        <w:rPr>
          <w:bCs/>
          <w:noProof/>
          <w:sz w:val="24"/>
        </w:rPr>
        <w:t>YESDU</w:t>
      </w:r>
      <w:r w:rsidRPr="0016447E">
        <w:rPr>
          <w:bCs/>
          <w:noProof/>
          <w:sz w:val="24"/>
        </w:rPr>
        <w:t xml:space="preserve"> en fazla iki modülü (İNO modülü hariç) değerlendirebilecektir.</w:t>
      </w:r>
    </w:p>
    <w:p w14:paraId="2636F463" w14:textId="77777777" w:rsidR="002A3A70" w:rsidRPr="004B0B5B" w:rsidRDefault="004B0B5B" w:rsidP="00A93F22">
      <w:pPr>
        <w:pStyle w:val="ListeParagraf"/>
        <w:numPr>
          <w:ilvl w:val="0"/>
          <w:numId w:val="75"/>
        </w:numPr>
        <w:spacing w:before="0" w:after="0" w:line="240" w:lineRule="auto"/>
        <w:ind w:left="714" w:hanging="357"/>
        <w:rPr>
          <w:bCs/>
          <w:noProof/>
          <w:sz w:val="24"/>
        </w:rPr>
      </w:pPr>
      <w:r>
        <w:rPr>
          <w:bCs/>
          <w:noProof/>
          <w:sz w:val="24"/>
        </w:rPr>
        <w:t>Yeşil Sertifika süreci</w:t>
      </w:r>
      <w:r w:rsidR="009A7808" w:rsidRPr="004B0B5B">
        <w:rPr>
          <w:bCs/>
          <w:noProof/>
          <w:sz w:val="24"/>
        </w:rPr>
        <w:t xml:space="preserve"> aşağıda özetlenmiştir.</w:t>
      </w:r>
      <w:r w:rsidR="002A3A70" w:rsidRPr="0016447E">
        <w:rPr>
          <w:bCs/>
          <w:noProof/>
          <w:sz w:val="24"/>
        </w:rPr>
        <w:t xml:space="preserve"> </w:t>
      </w:r>
    </w:p>
    <w:p w14:paraId="254A48CB" w14:textId="77777777" w:rsidR="0016447E" w:rsidRDefault="0016447E" w:rsidP="0016447E">
      <w:pPr>
        <w:spacing w:before="0" w:after="0"/>
        <w:rPr>
          <w:bCs/>
          <w:noProof/>
        </w:rPr>
      </w:pPr>
    </w:p>
    <w:p w14:paraId="2DD74A85" w14:textId="77777777" w:rsidR="004B0B5B" w:rsidRDefault="004B0B5B" w:rsidP="004B0B5B">
      <w:pPr>
        <w:pStyle w:val="metin"/>
        <w:spacing w:before="0" w:beforeAutospacing="0" w:after="0" w:afterAutospacing="0"/>
        <w:jc w:val="center"/>
      </w:pPr>
      <w:r>
        <w:rPr>
          <w:noProof/>
        </w:rPr>
        <w:drawing>
          <wp:anchor distT="0" distB="0" distL="114300" distR="114300" simplePos="0" relativeHeight="251732992" behindDoc="0" locked="0" layoutInCell="1" allowOverlap="1" wp14:anchorId="1C2C627E" wp14:editId="6DCB3F48">
            <wp:simplePos x="0" y="0"/>
            <wp:positionH relativeFrom="column">
              <wp:posOffset>0</wp:posOffset>
            </wp:positionH>
            <wp:positionV relativeFrom="paragraph">
              <wp:posOffset>234950</wp:posOffset>
            </wp:positionV>
            <wp:extent cx="5873750" cy="3622040"/>
            <wp:effectExtent l="0" t="0" r="0" b="0"/>
            <wp:wrapTopAndBottom/>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873750" cy="3622040"/>
                    </a:xfrm>
                    <a:prstGeom prst="rect">
                      <a:avLst/>
                    </a:prstGeom>
                  </pic:spPr>
                </pic:pic>
              </a:graphicData>
            </a:graphic>
            <wp14:sizeRelH relativeFrom="page">
              <wp14:pctWidth>0</wp14:pctWidth>
            </wp14:sizeRelH>
            <wp14:sizeRelV relativeFrom="page">
              <wp14:pctHeight>0</wp14:pctHeight>
            </wp14:sizeRelV>
          </wp:anchor>
        </w:drawing>
      </w:r>
    </w:p>
    <w:p w14:paraId="3752A1B0" w14:textId="77777777" w:rsidR="006A5CAE" w:rsidRDefault="006A5CAE" w:rsidP="004B0B5B">
      <w:pPr>
        <w:pStyle w:val="metin"/>
        <w:spacing w:before="0" w:beforeAutospacing="0" w:after="0" w:afterAutospacing="0"/>
        <w:jc w:val="center"/>
        <w:rPr>
          <w:rFonts w:eastAsia="Times New Roman"/>
          <w:b/>
          <w:bCs/>
          <w:iCs/>
          <w:sz w:val="28"/>
          <w:szCs w:val="28"/>
        </w:rPr>
      </w:pPr>
    </w:p>
    <w:p w14:paraId="7811C0D0" w14:textId="77777777" w:rsidR="004B0B5B" w:rsidRDefault="004B0B5B" w:rsidP="004B0B5B">
      <w:pPr>
        <w:spacing w:before="0" w:after="0"/>
      </w:pPr>
      <w:bookmarkStart w:id="983" w:name="_Toc97563249"/>
      <w:bookmarkStart w:id="984" w:name="_Toc110610304"/>
      <w:bookmarkStart w:id="985" w:name="_Toc110611438"/>
      <w:bookmarkStart w:id="986" w:name="_Toc124928061"/>
      <w:bookmarkStart w:id="987" w:name="_Toc148946395"/>
      <w:bookmarkStart w:id="988" w:name="_Toc151563715"/>
      <w:r w:rsidRPr="004B0B5B">
        <w:rPr>
          <w:b/>
        </w:rPr>
        <w:t>Şekil 1.1:</w:t>
      </w:r>
      <w:r>
        <w:t xml:space="preserve"> Sertifika süreci</w:t>
      </w:r>
    </w:p>
    <w:p w14:paraId="5C1EF0A2" w14:textId="77777777" w:rsidR="004B0B5B" w:rsidRDefault="004B0B5B" w:rsidP="004B0B5B">
      <w:pPr>
        <w:spacing w:before="0" w:after="0"/>
      </w:pPr>
    </w:p>
    <w:p w14:paraId="2A026778" w14:textId="77777777" w:rsidR="000F28C4" w:rsidRDefault="000F28C4">
      <w:pPr>
        <w:spacing w:before="0" w:after="0"/>
        <w:jc w:val="left"/>
      </w:pPr>
      <w:r>
        <w:br w:type="page"/>
      </w:r>
    </w:p>
    <w:p w14:paraId="394840A9" w14:textId="77777777" w:rsidR="00CA4538" w:rsidRDefault="003F67F3" w:rsidP="008D7B9E">
      <w:pPr>
        <w:pStyle w:val="Balk2"/>
      </w:pPr>
      <w:r w:rsidRPr="00CA4538">
        <w:t xml:space="preserve">BÖLÜM </w:t>
      </w:r>
      <w:r w:rsidR="00EB1E2E">
        <w:t>2</w:t>
      </w:r>
      <w:r w:rsidRPr="00CA4538">
        <w:t xml:space="preserve">. </w:t>
      </w:r>
      <w:bookmarkEnd w:id="983"/>
      <w:r w:rsidR="001673D5">
        <w:t xml:space="preserve">YEŞİL SERTİFİKA YERLEŞME </w:t>
      </w:r>
      <w:r w:rsidR="00CA4538" w:rsidRPr="002A3A70">
        <w:t>MODÜLLERİ, KRİTERLERİ, KREDİ DAĞILIMLARI VE KREDİLENDİRME ESASLARI</w:t>
      </w:r>
      <w:bookmarkEnd w:id="984"/>
      <w:bookmarkEnd w:id="985"/>
      <w:bookmarkEnd w:id="986"/>
      <w:bookmarkEnd w:id="987"/>
      <w:bookmarkEnd w:id="988"/>
      <w:r w:rsidR="00CA4538" w:rsidRPr="002A3A70">
        <w:t xml:space="preserve"> </w:t>
      </w:r>
    </w:p>
    <w:p w14:paraId="23E5539C" w14:textId="77777777" w:rsidR="00CA4538" w:rsidRPr="00C95775" w:rsidRDefault="00CA4538" w:rsidP="00CA4538">
      <w:r w:rsidRPr="00C95775">
        <w:t xml:space="preserve">Yeşil </w:t>
      </w:r>
      <w:r>
        <w:t>S</w:t>
      </w:r>
      <w:r w:rsidRPr="00C95775">
        <w:t xml:space="preserve">ertifika dereceleri, kazanılan toplam ağırlıklı kredi miktarına göre belirlenir. Aşağıda detaylı olarak açıklanan </w:t>
      </w:r>
      <w:r>
        <w:t>modül</w:t>
      </w:r>
      <w:r w:rsidRPr="00C95775">
        <w:t xml:space="preserve">lerin her birinden en yüksek 100 kredi alınabilmektedir. Her bir </w:t>
      </w:r>
      <w:r>
        <w:t>modül</w:t>
      </w:r>
      <w:r w:rsidRPr="00C95775">
        <w:t>de kazanılan toplam krediler</w:t>
      </w:r>
      <w:r>
        <w:t>,</w:t>
      </w:r>
      <w:r w:rsidRPr="00C95775">
        <w:t xml:space="preserve"> kendi </w:t>
      </w:r>
      <w:r>
        <w:t>modül</w:t>
      </w:r>
      <w:r w:rsidRPr="00C95775">
        <w:t>lerine ait ağırlık katsayılarıyla çarpılarak</w:t>
      </w:r>
      <w:r>
        <w:t>;</w:t>
      </w:r>
      <w:r w:rsidRPr="00C95775">
        <w:t xml:space="preserve"> ağırlıklı krediler elde edilir. Derecelendirmeye esas olan toplam ağırlıklı kredi miktarı ise</w:t>
      </w:r>
      <w:r>
        <w:t>;</w:t>
      </w:r>
      <w:r w:rsidRPr="00C95775">
        <w:t xml:space="preserve"> </w:t>
      </w:r>
      <w:r>
        <w:t>modül</w:t>
      </w:r>
      <w:r w:rsidRPr="00C95775">
        <w:t xml:space="preserve">ler için elde edilen ağırlıklı kredi miktarlarının toplanmasıyla elde edilir. </w:t>
      </w:r>
    </w:p>
    <w:p w14:paraId="2FC554B3" w14:textId="77777777" w:rsidR="00CA4538" w:rsidRPr="00C95775" w:rsidRDefault="00CA4538" w:rsidP="00CA4538">
      <w:r w:rsidRPr="00C95775">
        <w:t xml:space="preserve">Aşağıdaki tabloda yeni ve mevcut </w:t>
      </w:r>
      <w:r>
        <w:t>yerleşmeler</w:t>
      </w:r>
      <w:r w:rsidRPr="00C95775">
        <w:t xml:space="preserve"> için </w:t>
      </w:r>
      <w:r>
        <w:t>modül</w:t>
      </w:r>
      <w:r w:rsidRPr="00C95775">
        <w:t>lerin ağırlık katsayıları ve toplam ağırlıklı kredileri gösterilmektedir.</w:t>
      </w:r>
    </w:p>
    <w:p w14:paraId="404F2660" w14:textId="77777777" w:rsidR="00CA4538" w:rsidRDefault="00CA4538" w:rsidP="0034428A">
      <w:pPr>
        <w:pStyle w:val="TabloListesi"/>
      </w:pPr>
      <w:bookmarkStart w:id="989" w:name="_Toc124927742"/>
      <w:bookmarkStart w:id="990" w:name="_Toc135126776"/>
      <w:bookmarkStart w:id="991" w:name="_Toc141363951"/>
      <w:bookmarkStart w:id="992" w:name="_Toc148946725"/>
      <w:bookmarkStart w:id="993" w:name="_Toc151563944"/>
      <w:bookmarkStart w:id="994" w:name="_Toc112418936"/>
      <w:bookmarkStart w:id="995" w:name="_Toc114221549"/>
      <w:bookmarkStart w:id="996" w:name="_Toc114662254"/>
      <w:r>
        <w:rPr>
          <w:b/>
          <w:i/>
        </w:rPr>
        <w:t xml:space="preserve">Tablo </w:t>
      </w:r>
      <w:r w:rsidR="00EB1E2E">
        <w:rPr>
          <w:b/>
          <w:i/>
        </w:rPr>
        <w:t>2</w:t>
      </w:r>
      <w:r w:rsidRPr="00C95775">
        <w:rPr>
          <w:b/>
          <w:i/>
        </w:rPr>
        <w:t>.1</w:t>
      </w:r>
      <w:r w:rsidRPr="00C95775">
        <w:t xml:space="preserve">: Yeni </w:t>
      </w:r>
      <w:r>
        <w:t>ve Mevcut Yerleşmeler</w:t>
      </w:r>
      <w:r w:rsidRPr="00C95775">
        <w:t xml:space="preserve"> </w:t>
      </w:r>
      <w:r>
        <w:t>İ</w:t>
      </w:r>
      <w:r w:rsidRPr="00C95775">
        <w:t xml:space="preserve">çin </w:t>
      </w:r>
      <w:r>
        <w:t>Modül</w:t>
      </w:r>
      <w:r w:rsidRPr="00C95775">
        <w:t xml:space="preserve"> </w:t>
      </w:r>
      <w:r>
        <w:t>A</w:t>
      </w:r>
      <w:r w:rsidRPr="00C95775">
        <w:t>ğırlıkları</w:t>
      </w:r>
      <w:bookmarkEnd w:id="989"/>
      <w:bookmarkEnd w:id="990"/>
      <w:bookmarkEnd w:id="991"/>
      <w:bookmarkEnd w:id="992"/>
      <w:bookmarkEnd w:id="993"/>
      <w:r w:rsidRPr="00C95775">
        <w:t xml:space="preserve"> </w:t>
      </w:r>
      <w:bookmarkEnd w:id="994"/>
      <w:bookmarkEnd w:id="995"/>
      <w:bookmarkEnd w:id="996"/>
    </w:p>
    <w:tbl>
      <w:tblPr>
        <w:tblW w:w="9067" w:type="dxa"/>
        <w:tblCellMar>
          <w:left w:w="70" w:type="dxa"/>
          <w:right w:w="70" w:type="dxa"/>
        </w:tblCellMar>
        <w:tblLook w:val="04A0" w:firstRow="1" w:lastRow="0" w:firstColumn="1" w:lastColumn="0" w:noHBand="0" w:noVBand="1"/>
      </w:tblPr>
      <w:tblGrid>
        <w:gridCol w:w="6091"/>
        <w:gridCol w:w="2976"/>
      </w:tblGrid>
      <w:tr w:rsidR="00F93D4E" w:rsidRPr="00F93D4E" w14:paraId="5724C38C" w14:textId="77777777" w:rsidTr="0026797A">
        <w:trPr>
          <w:trHeight w:val="315"/>
        </w:trPr>
        <w:tc>
          <w:tcPr>
            <w:tcW w:w="60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0186D" w14:textId="77777777" w:rsidR="00F93D4E" w:rsidRPr="0016447E" w:rsidRDefault="00F93D4E" w:rsidP="0016447E">
            <w:pPr>
              <w:spacing w:before="0" w:after="0"/>
              <w:jc w:val="left"/>
              <w:rPr>
                <w:rFonts w:eastAsia="Times New Roman" w:cs="Calibri"/>
                <w:b/>
                <w:bCs/>
                <w:color w:val="000000"/>
              </w:rPr>
            </w:pPr>
            <w:r w:rsidRPr="0016447E">
              <w:rPr>
                <w:rFonts w:eastAsia="Times New Roman" w:cs="Calibri"/>
                <w:b/>
                <w:bCs/>
                <w:color w:val="000000"/>
              </w:rPr>
              <w:t>KATEGORİ</w:t>
            </w:r>
          </w:p>
        </w:tc>
        <w:tc>
          <w:tcPr>
            <w:tcW w:w="29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5E87C" w14:textId="77777777" w:rsidR="00F93D4E" w:rsidRPr="0016447E" w:rsidRDefault="00F93D4E" w:rsidP="00F93D4E">
            <w:pPr>
              <w:spacing w:before="0" w:after="0"/>
              <w:jc w:val="center"/>
              <w:rPr>
                <w:rFonts w:eastAsia="Times New Roman" w:cs="Calibri"/>
                <w:b/>
                <w:bCs/>
                <w:color w:val="000000"/>
              </w:rPr>
            </w:pPr>
            <w:r w:rsidRPr="0016447E">
              <w:rPr>
                <w:rFonts w:eastAsia="Times New Roman" w:cs="Calibri"/>
                <w:b/>
                <w:bCs/>
                <w:color w:val="000000"/>
              </w:rPr>
              <w:t>MEVCUT / YENİ YERLEŞME</w:t>
            </w:r>
          </w:p>
        </w:tc>
      </w:tr>
      <w:tr w:rsidR="00F93D4E" w:rsidRPr="00F93D4E" w14:paraId="4740184D" w14:textId="77777777" w:rsidTr="0016447E">
        <w:trPr>
          <w:trHeight w:val="315"/>
        </w:trPr>
        <w:tc>
          <w:tcPr>
            <w:tcW w:w="60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6EBE48" w14:textId="77777777" w:rsidR="00F93D4E" w:rsidRPr="0016447E" w:rsidRDefault="00F93D4E" w:rsidP="0016447E">
            <w:pPr>
              <w:spacing w:before="0" w:after="0"/>
              <w:jc w:val="left"/>
              <w:rPr>
                <w:rFonts w:eastAsia="Times New Roman" w:cs="Calibri"/>
                <w:b/>
                <w:bCs/>
                <w:color w:val="000000"/>
              </w:rPr>
            </w:pPr>
          </w:p>
        </w:tc>
        <w:tc>
          <w:tcPr>
            <w:tcW w:w="29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86A3A1" w14:textId="77777777" w:rsidR="00F93D4E" w:rsidRPr="0016447E" w:rsidRDefault="00F93D4E" w:rsidP="00F93D4E">
            <w:pPr>
              <w:spacing w:before="0" w:after="0"/>
              <w:jc w:val="left"/>
              <w:rPr>
                <w:rFonts w:eastAsia="Times New Roman" w:cs="Calibri"/>
                <w:b/>
                <w:bCs/>
                <w:color w:val="000000"/>
              </w:rPr>
            </w:pPr>
          </w:p>
        </w:tc>
      </w:tr>
      <w:tr w:rsidR="00F93D4E" w:rsidRPr="00F93D4E" w14:paraId="2BA32E85" w14:textId="77777777" w:rsidTr="0016447E">
        <w:trPr>
          <w:trHeight w:val="140"/>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0F12063" w14:textId="77777777" w:rsidR="00F93D4E" w:rsidRPr="0016447E" w:rsidRDefault="00F93D4E" w:rsidP="0016447E">
            <w:pPr>
              <w:spacing w:before="0" w:after="0"/>
              <w:jc w:val="left"/>
              <w:rPr>
                <w:rFonts w:eastAsia="Times New Roman" w:cs="Calibri"/>
              </w:rPr>
            </w:pPr>
            <w:r w:rsidRPr="0016447E">
              <w:rPr>
                <w:rFonts w:eastAsia="Times New Roman" w:cs="Calibri"/>
              </w:rPr>
              <w:t xml:space="preserve">Bölgesel </w:t>
            </w:r>
            <w:r w:rsidR="00CB66A3" w:rsidRPr="0016447E">
              <w:rPr>
                <w:rFonts w:eastAsia="Times New Roman" w:cs="Calibri"/>
              </w:rPr>
              <w:t>v</w:t>
            </w:r>
            <w:r w:rsidRPr="0016447E">
              <w:rPr>
                <w:rFonts w:eastAsia="Times New Roman" w:cs="Calibri"/>
              </w:rPr>
              <w:t>e Yakın Çevre Profili (BOL)</w:t>
            </w:r>
          </w:p>
        </w:tc>
        <w:tc>
          <w:tcPr>
            <w:tcW w:w="2976" w:type="dxa"/>
            <w:tcBorders>
              <w:top w:val="nil"/>
              <w:left w:val="nil"/>
              <w:bottom w:val="single" w:sz="4" w:space="0" w:color="auto"/>
              <w:right w:val="single" w:sz="4" w:space="0" w:color="auto"/>
            </w:tcBorders>
            <w:shd w:val="clear" w:color="auto" w:fill="auto"/>
            <w:noWrap/>
            <w:vAlign w:val="center"/>
            <w:hideMark/>
          </w:tcPr>
          <w:p w14:paraId="3D742459" w14:textId="657AC9C7" w:rsidR="00F93D4E" w:rsidRPr="0016447E" w:rsidRDefault="00EA68E1" w:rsidP="00F93D4E">
            <w:pPr>
              <w:spacing w:before="0" w:after="0"/>
              <w:jc w:val="center"/>
              <w:rPr>
                <w:rFonts w:eastAsia="Times New Roman" w:cs="Calibri"/>
              </w:rPr>
            </w:pPr>
            <w:r>
              <w:rPr>
                <w:rFonts w:eastAsia="Times New Roman" w:cs="Calibri"/>
              </w:rPr>
              <w:t>8</w:t>
            </w:r>
          </w:p>
        </w:tc>
      </w:tr>
      <w:tr w:rsidR="0016447E" w:rsidRPr="00F93D4E" w14:paraId="2CD2AF22" w14:textId="77777777" w:rsidTr="0016447E">
        <w:trPr>
          <w:trHeight w:val="140"/>
        </w:trPr>
        <w:tc>
          <w:tcPr>
            <w:tcW w:w="6091" w:type="dxa"/>
            <w:tcBorders>
              <w:top w:val="nil"/>
              <w:left w:val="single" w:sz="4" w:space="0" w:color="auto"/>
              <w:bottom w:val="single" w:sz="4" w:space="0" w:color="auto"/>
              <w:right w:val="single" w:sz="4" w:space="0" w:color="auto"/>
            </w:tcBorders>
            <w:shd w:val="clear" w:color="auto" w:fill="auto"/>
            <w:vAlign w:val="center"/>
          </w:tcPr>
          <w:p w14:paraId="2E3C6E7F" w14:textId="77777777" w:rsidR="0016447E" w:rsidRPr="0016447E" w:rsidRDefault="0016447E" w:rsidP="0016447E">
            <w:pPr>
              <w:spacing w:before="0" w:after="0"/>
              <w:jc w:val="left"/>
              <w:rPr>
                <w:rFonts w:eastAsia="Times New Roman" w:cs="Calibri"/>
              </w:rPr>
            </w:pPr>
            <w:r w:rsidRPr="0016447E">
              <w:rPr>
                <w:rFonts w:eastAsia="Times New Roman" w:cs="Calibri"/>
              </w:rPr>
              <w:t>Sürdürülebilir Arazi Kullanım, Ekoloji ve Afet Yönetimi (AKE)</w:t>
            </w:r>
          </w:p>
        </w:tc>
        <w:tc>
          <w:tcPr>
            <w:tcW w:w="2976" w:type="dxa"/>
            <w:tcBorders>
              <w:top w:val="nil"/>
              <w:left w:val="nil"/>
              <w:bottom w:val="single" w:sz="4" w:space="0" w:color="auto"/>
              <w:right w:val="single" w:sz="4" w:space="0" w:color="auto"/>
            </w:tcBorders>
            <w:shd w:val="clear" w:color="auto" w:fill="auto"/>
            <w:noWrap/>
            <w:vAlign w:val="center"/>
          </w:tcPr>
          <w:p w14:paraId="5F67D13B" w14:textId="6773DC40" w:rsidR="0016447E" w:rsidRPr="0016447E" w:rsidRDefault="00EA68E1" w:rsidP="00F93D4E">
            <w:pPr>
              <w:spacing w:before="0" w:after="0"/>
              <w:jc w:val="center"/>
              <w:rPr>
                <w:rFonts w:eastAsia="Times New Roman" w:cs="Calibri"/>
              </w:rPr>
            </w:pPr>
            <w:r>
              <w:rPr>
                <w:rFonts w:eastAsia="Times New Roman" w:cs="Calibri"/>
              </w:rPr>
              <w:t>26</w:t>
            </w:r>
          </w:p>
        </w:tc>
      </w:tr>
      <w:tr w:rsidR="00F93D4E" w:rsidRPr="00F93D4E" w14:paraId="63B58097" w14:textId="77777777" w:rsidTr="0026797A">
        <w:trPr>
          <w:trHeight w:val="315"/>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9957801" w14:textId="77777777" w:rsidR="00F93D4E" w:rsidRPr="0016447E" w:rsidRDefault="00CB66A3" w:rsidP="0016447E">
            <w:pPr>
              <w:spacing w:before="0" w:after="0"/>
              <w:jc w:val="left"/>
              <w:rPr>
                <w:rFonts w:eastAsia="Times New Roman" w:cs="Calibri"/>
              </w:rPr>
            </w:pPr>
            <w:r w:rsidRPr="0016447E">
              <w:rPr>
                <w:rFonts w:eastAsia="Times New Roman" w:cs="Calibri"/>
              </w:rPr>
              <w:t>Ulaşım v</w:t>
            </w:r>
            <w:r w:rsidR="00F93D4E" w:rsidRPr="0016447E">
              <w:rPr>
                <w:rFonts w:eastAsia="Times New Roman" w:cs="Calibri"/>
              </w:rPr>
              <w:t>e Hareketlilik (UHA)</w:t>
            </w:r>
          </w:p>
        </w:tc>
        <w:tc>
          <w:tcPr>
            <w:tcW w:w="2976" w:type="dxa"/>
            <w:tcBorders>
              <w:top w:val="nil"/>
              <w:left w:val="nil"/>
              <w:bottom w:val="single" w:sz="4" w:space="0" w:color="auto"/>
              <w:right w:val="single" w:sz="4" w:space="0" w:color="auto"/>
            </w:tcBorders>
            <w:shd w:val="clear" w:color="auto" w:fill="auto"/>
            <w:noWrap/>
            <w:vAlign w:val="center"/>
            <w:hideMark/>
          </w:tcPr>
          <w:p w14:paraId="6629913B" w14:textId="54259A40" w:rsidR="00F93D4E" w:rsidRPr="0016447E" w:rsidRDefault="00EA68E1" w:rsidP="00F93D4E">
            <w:pPr>
              <w:spacing w:before="0" w:after="0"/>
              <w:jc w:val="center"/>
              <w:rPr>
                <w:rFonts w:eastAsia="Times New Roman" w:cs="Calibri"/>
              </w:rPr>
            </w:pPr>
            <w:r>
              <w:rPr>
                <w:rFonts w:eastAsia="Times New Roman" w:cs="Calibri"/>
              </w:rPr>
              <w:t>25</w:t>
            </w:r>
          </w:p>
        </w:tc>
      </w:tr>
      <w:tr w:rsidR="00F93D4E" w:rsidRPr="00F93D4E" w14:paraId="5C983FD5" w14:textId="77777777" w:rsidTr="0026797A">
        <w:trPr>
          <w:trHeight w:val="315"/>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512F9DF" w14:textId="77777777" w:rsidR="00F93D4E" w:rsidRPr="0016447E" w:rsidRDefault="00F93D4E" w:rsidP="0016447E">
            <w:pPr>
              <w:spacing w:before="0" w:after="0"/>
              <w:jc w:val="left"/>
              <w:rPr>
                <w:rFonts w:eastAsia="Times New Roman" w:cs="Calibri"/>
              </w:rPr>
            </w:pPr>
            <w:r w:rsidRPr="0016447E">
              <w:rPr>
                <w:rFonts w:eastAsia="Times New Roman" w:cs="Calibri"/>
              </w:rPr>
              <w:t>Kentsel Tasarım (KET)</w:t>
            </w:r>
          </w:p>
        </w:tc>
        <w:tc>
          <w:tcPr>
            <w:tcW w:w="2976" w:type="dxa"/>
            <w:tcBorders>
              <w:top w:val="nil"/>
              <w:left w:val="nil"/>
              <w:bottom w:val="single" w:sz="4" w:space="0" w:color="auto"/>
              <w:right w:val="single" w:sz="4" w:space="0" w:color="auto"/>
            </w:tcBorders>
            <w:shd w:val="clear" w:color="auto" w:fill="auto"/>
            <w:noWrap/>
            <w:vAlign w:val="center"/>
            <w:hideMark/>
          </w:tcPr>
          <w:p w14:paraId="0408B1C3" w14:textId="78385871" w:rsidR="00F93D4E" w:rsidRPr="0016447E" w:rsidRDefault="00EA68E1" w:rsidP="00F93D4E">
            <w:pPr>
              <w:spacing w:before="0" w:after="0"/>
              <w:jc w:val="center"/>
              <w:rPr>
                <w:rFonts w:eastAsia="Times New Roman" w:cs="Calibri"/>
              </w:rPr>
            </w:pPr>
            <w:r>
              <w:rPr>
                <w:rFonts w:eastAsia="Times New Roman" w:cs="Calibri"/>
              </w:rPr>
              <w:t>21</w:t>
            </w:r>
          </w:p>
        </w:tc>
      </w:tr>
      <w:tr w:rsidR="0016447E" w:rsidRPr="00F93D4E" w14:paraId="3A9FE3D3" w14:textId="77777777" w:rsidTr="001C6CFD">
        <w:trPr>
          <w:trHeight w:val="315"/>
        </w:trPr>
        <w:tc>
          <w:tcPr>
            <w:tcW w:w="6091" w:type="dxa"/>
            <w:tcBorders>
              <w:top w:val="nil"/>
              <w:left w:val="single" w:sz="4" w:space="0" w:color="auto"/>
              <w:bottom w:val="single" w:sz="4" w:space="0" w:color="auto"/>
              <w:right w:val="single" w:sz="4" w:space="0" w:color="auto"/>
            </w:tcBorders>
            <w:shd w:val="clear" w:color="auto" w:fill="auto"/>
            <w:vAlign w:val="center"/>
          </w:tcPr>
          <w:p w14:paraId="57D5BED8" w14:textId="77777777" w:rsidR="0016447E" w:rsidRPr="0016447E" w:rsidRDefault="0016447E" w:rsidP="0016447E">
            <w:pPr>
              <w:spacing w:before="0" w:after="0"/>
              <w:jc w:val="left"/>
              <w:rPr>
                <w:rFonts w:eastAsia="Times New Roman" w:cs="Calibri"/>
              </w:rPr>
            </w:pPr>
            <w:r w:rsidRPr="0016447E">
              <w:rPr>
                <w:rFonts w:eastAsia="Times New Roman" w:cs="Calibri"/>
              </w:rPr>
              <w:t>Sosyal ve Ekonomik Sürdürülebilirlik (SES)</w:t>
            </w:r>
          </w:p>
        </w:tc>
        <w:tc>
          <w:tcPr>
            <w:tcW w:w="2976" w:type="dxa"/>
            <w:tcBorders>
              <w:top w:val="nil"/>
              <w:left w:val="nil"/>
              <w:bottom w:val="single" w:sz="4" w:space="0" w:color="auto"/>
              <w:right w:val="single" w:sz="4" w:space="0" w:color="auto"/>
            </w:tcBorders>
            <w:shd w:val="clear" w:color="auto" w:fill="auto"/>
            <w:noWrap/>
            <w:vAlign w:val="center"/>
          </w:tcPr>
          <w:p w14:paraId="3E0756F6" w14:textId="4F079F7A" w:rsidR="0016447E" w:rsidRPr="0016447E" w:rsidRDefault="00EA68E1" w:rsidP="0016447E">
            <w:pPr>
              <w:spacing w:before="0" w:after="0"/>
              <w:jc w:val="center"/>
              <w:rPr>
                <w:rFonts w:eastAsia="Times New Roman" w:cs="Calibri"/>
              </w:rPr>
            </w:pPr>
            <w:r>
              <w:rPr>
                <w:rFonts w:eastAsia="Times New Roman" w:cs="Calibri"/>
              </w:rPr>
              <w:t>20</w:t>
            </w:r>
          </w:p>
        </w:tc>
      </w:tr>
      <w:tr w:rsidR="0016447E" w:rsidRPr="00F93D4E" w14:paraId="0C64BE99" w14:textId="77777777" w:rsidTr="001C6CFD">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3E1EE" w14:textId="77777777" w:rsidR="0016447E" w:rsidRPr="0016447E" w:rsidRDefault="0016447E" w:rsidP="0016447E">
            <w:pPr>
              <w:spacing w:before="0" w:after="0"/>
              <w:jc w:val="left"/>
              <w:rPr>
                <w:rFonts w:eastAsia="Times New Roman" w:cs="Calibri"/>
                <w:b/>
                <w:bCs/>
              </w:rPr>
            </w:pPr>
            <w:r w:rsidRPr="0016447E">
              <w:rPr>
                <w:rFonts w:eastAsia="Times New Roman" w:cs="Calibri"/>
                <w:b/>
                <w:bCs/>
              </w:rPr>
              <w:t>TOPLAM</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14:paraId="012F3DDB" w14:textId="77777777" w:rsidR="0016447E" w:rsidRPr="0016447E" w:rsidRDefault="0016447E" w:rsidP="0016447E">
            <w:pPr>
              <w:spacing w:before="0" w:after="0"/>
              <w:jc w:val="center"/>
              <w:rPr>
                <w:rFonts w:eastAsia="Times New Roman" w:cs="Calibri"/>
                <w:b/>
                <w:bCs/>
              </w:rPr>
            </w:pPr>
            <w:r w:rsidRPr="0016447E">
              <w:rPr>
                <w:rFonts w:eastAsia="Times New Roman" w:cs="Calibri"/>
                <w:b/>
                <w:bCs/>
              </w:rPr>
              <w:t>100</w:t>
            </w:r>
          </w:p>
        </w:tc>
      </w:tr>
      <w:tr w:rsidR="001C6CFD" w:rsidRPr="00F93D4E" w14:paraId="742122BC" w14:textId="77777777" w:rsidTr="001C6CFD">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0A45D" w14:textId="77777777" w:rsidR="001C6CFD" w:rsidRPr="001C6CFD" w:rsidRDefault="001C6CFD" w:rsidP="0016447E">
            <w:pPr>
              <w:spacing w:before="0" w:after="0"/>
              <w:jc w:val="left"/>
              <w:rPr>
                <w:rFonts w:eastAsia="Times New Roman" w:cs="Calibri"/>
                <w:bCs/>
              </w:rPr>
            </w:pPr>
            <w:proofErr w:type="spellStart"/>
            <w:r w:rsidRPr="001C6CFD">
              <w:rPr>
                <w:rFonts w:eastAsia="Times New Roman" w:cs="Calibri"/>
                <w:bCs/>
              </w:rPr>
              <w:t>İnovasyon</w:t>
            </w:r>
            <w:proofErr w:type="spellEnd"/>
            <w:r w:rsidRPr="001C6CFD">
              <w:rPr>
                <w:rFonts w:eastAsia="Times New Roman" w:cs="Calibri"/>
                <w:bCs/>
              </w:rPr>
              <w:t xml:space="preserve"> (INO)</w:t>
            </w:r>
          </w:p>
        </w:tc>
        <w:tc>
          <w:tcPr>
            <w:tcW w:w="2976" w:type="dxa"/>
            <w:tcBorders>
              <w:top w:val="single" w:sz="4" w:space="0" w:color="auto"/>
              <w:left w:val="nil"/>
              <w:bottom w:val="single" w:sz="4" w:space="0" w:color="auto"/>
              <w:right w:val="single" w:sz="4" w:space="0" w:color="auto"/>
            </w:tcBorders>
            <w:shd w:val="clear" w:color="auto" w:fill="auto"/>
            <w:noWrap/>
            <w:vAlign w:val="center"/>
          </w:tcPr>
          <w:p w14:paraId="1DDE4C48" w14:textId="77777777" w:rsidR="001C6CFD" w:rsidRPr="001C6CFD" w:rsidRDefault="001C6CFD" w:rsidP="0016447E">
            <w:pPr>
              <w:spacing w:before="0" w:after="0"/>
              <w:jc w:val="center"/>
              <w:rPr>
                <w:rFonts w:eastAsia="Times New Roman" w:cs="Calibri"/>
                <w:bCs/>
              </w:rPr>
            </w:pPr>
            <w:r w:rsidRPr="001C6CFD">
              <w:rPr>
                <w:rFonts w:eastAsia="Times New Roman" w:cs="Calibri"/>
                <w:bCs/>
              </w:rPr>
              <w:t>10</w:t>
            </w:r>
          </w:p>
        </w:tc>
      </w:tr>
    </w:tbl>
    <w:p w14:paraId="363E6DD0" w14:textId="77777777" w:rsidR="005C47E1" w:rsidRDefault="005C47E1" w:rsidP="00CA4538">
      <w:pPr>
        <w:rPr>
          <w:bCs/>
        </w:rPr>
      </w:pPr>
      <w:r w:rsidRPr="001A01B5">
        <w:rPr>
          <w:bCs/>
        </w:rPr>
        <w:t xml:space="preserve">Yeşil Sertifika </w:t>
      </w:r>
      <w:r>
        <w:rPr>
          <w:bCs/>
        </w:rPr>
        <w:t>Yerleşme</w:t>
      </w:r>
      <w:r w:rsidRPr="001A01B5">
        <w:rPr>
          <w:bCs/>
        </w:rPr>
        <w:t xml:space="preserve"> Değerlendirme Kılavuzunda tanımlanmamış olan veya açıklık gereken hususlar hakkında kılavuzda yer alan Türk Standartlarının güncel halleri, bu standartların olmaması halinde</w:t>
      </w:r>
      <w:r>
        <w:rPr>
          <w:bCs/>
        </w:rPr>
        <w:t xml:space="preserve"> </w:t>
      </w:r>
      <w:r w:rsidRPr="001A01B5">
        <w:rPr>
          <w:bCs/>
        </w:rPr>
        <w:t>Avrupa standartları</w:t>
      </w:r>
      <w:r>
        <w:rPr>
          <w:bCs/>
        </w:rPr>
        <w:t>,</w:t>
      </w:r>
      <w:r w:rsidRPr="001A01B5">
        <w:rPr>
          <w:bCs/>
        </w:rPr>
        <w:t xml:space="preserve"> Türk veya Avrupa standartlarında düzenlenmeyen hususlarda</w:t>
      </w:r>
      <w:r>
        <w:rPr>
          <w:bCs/>
        </w:rPr>
        <w:t xml:space="preserve"> ise</w:t>
      </w:r>
      <w:r w:rsidRPr="001A01B5">
        <w:rPr>
          <w:bCs/>
        </w:rPr>
        <w:t xml:space="preserve"> uluslararası geçerliliği kabul edilen standartlar esas alınır.</w:t>
      </w:r>
      <w:r>
        <w:rPr>
          <w:bCs/>
        </w:rPr>
        <w:t xml:space="preserve"> Böyle durumlarda </w:t>
      </w:r>
      <w:proofErr w:type="spellStart"/>
      <w:r>
        <w:rPr>
          <w:bCs/>
        </w:rPr>
        <w:t>YESU’nun</w:t>
      </w:r>
      <w:proofErr w:type="spellEnd"/>
      <w:r>
        <w:rPr>
          <w:bCs/>
        </w:rPr>
        <w:t xml:space="preserve"> ilgili standarda ilişkin gerekçeyi Değerlendirme Kuruluşuna sunması gerekmektedir.</w:t>
      </w:r>
    </w:p>
    <w:p w14:paraId="140788D3" w14:textId="77777777" w:rsidR="0065264E" w:rsidRDefault="0065264E">
      <w:pPr>
        <w:spacing w:before="0" w:after="0"/>
        <w:jc w:val="left"/>
      </w:pPr>
      <w:r>
        <w:br w:type="page"/>
      </w:r>
    </w:p>
    <w:p w14:paraId="0018CC57" w14:textId="77777777" w:rsidR="003F67F3" w:rsidRDefault="00EB1E2E" w:rsidP="008D7B9E">
      <w:pPr>
        <w:pStyle w:val="Balk3"/>
      </w:pPr>
      <w:bookmarkStart w:id="997" w:name="_Toc97563250"/>
      <w:bookmarkStart w:id="998" w:name="_Toc110610305"/>
      <w:bookmarkStart w:id="999" w:name="_Toc110611439"/>
      <w:bookmarkStart w:id="1000" w:name="_Toc124928062"/>
      <w:bookmarkStart w:id="1001" w:name="_Toc148946396"/>
      <w:bookmarkStart w:id="1002" w:name="_Toc151563716"/>
      <w:bookmarkStart w:id="1003" w:name="_Toc97563243"/>
      <w:bookmarkStart w:id="1004" w:name="_Toc101960204"/>
      <w:r>
        <w:t>2</w:t>
      </w:r>
      <w:r w:rsidR="003F67F3" w:rsidRPr="0032277A">
        <w:t xml:space="preserve">.1. </w:t>
      </w:r>
      <w:r w:rsidR="00CA4538" w:rsidRPr="0032277A">
        <w:t>BÖLGESEL VE YAKIN ÇEVRE PROFİLİ (</w:t>
      </w:r>
      <w:r w:rsidR="00CA4538" w:rsidRPr="0032277A">
        <w:rPr>
          <w:shd w:val="clear" w:color="auto" w:fill="F0D4C6"/>
        </w:rPr>
        <w:t>BOL</w:t>
      </w:r>
      <w:r w:rsidR="00CA4538" w:rsidRPr="0032277A">
        <w:t>)</w:t>
      </w:r>
      <w:bookmarkEnd w:id="997"/>
      <w:bookmarkEnd w:id="998"/>
      <w:bookmarkEnd w:id="999"/>
      <w:bookmarkEnd w:id="1000"/>
      <w:bookmarkEnd w:id="1001"/>
      <w:bookmarkEnd w:id="1002"/>
    </w:p>
    <w:p w14:paraId="5263D63C" w14:textId="77777777" w:rsidR="00CA4538" w:rsidRPr="0032277A" w:rsidRDefault="00CA4538" w:rsidP="00CA4538">
      <w:pPr>
        <w:rPr>
          <w:b/>
        </w:rPr>
      </w:pPr>
      <w:r w:rsidRPr="0032277A">
        <w:rPr>
          <w:b/>
        </w:rPr>
        <w:t>VİZYON:</w:t>
      </w:r>
    </w:p>
    <w:p w14:paraId="5B1E9137" w14:textId="77777777" w:rsidR="00CA4538" w:rsidRPr="0032277A" w:rsidRDefault="00CA4538" w:rsidP="00CA4538">
      <w:r w:rsidRPr="0032277A">
        <w:t>Bölges</w:t>
      </w:r>
      <w:r w:rsidR="001673D5">
        <w:t>el ve Yakın Çevre Profili (</w:t>
      </w:r>
      <w:r w:rsidR="001673D5" w:rsidRPr="00987D74">
        <w:t>BOL</w:t>
      </w:r>
      <w:r w:rsidR="001673D5">
        <w:t>)</w:t>
      </w:r>
      <w:bookmarkEnd w:id="1003"/>
      <w:bookmarkEnd w:id="1004"/>
      <w:r>
        <w:t xml:space="preserve"> modülünün </w:t>
      </w:r>
      <w:r w:rsidRPr="0032277A">
        <w:t>vizyonu; yeşil yerleşme sertifikası</w:t>
      </w:r>
      <w:r>
        <w:t xml:space="preserve"> </w:t>
      </w:r>
      <w:r w:rsidRPr="0032277A">
        <w:t xml:space="preserve">almaya aday bir </w:t>
      </w:r>
      <w:r>
        <w:t>yerleşmenin</w:t>
      </w:r>
      <w:r w:rsidRPr="0032277A" w:rsidDel="005F6294">
        <w:t xml:space="preserve"> </w:t>
      </w:r>
      <w:r w:rsidRPr="0032277A">
        <w:t>planlama esasları, şehircilik ilkeleri ve kamu yararı açısından</w:t>
      </w:r>
      <w:r>
        <w:t xml:space="preserve"> temel koşulları </w:t>
      </w:r>
      <w:r w:rsidRPr="0032277A">
        <w:t xml:space="preserve">yerine getirdiği </w:t>
      </w:r>
      <w:r>
        <w:t>durumu</w:t>
      </w:r>
      <w:r w:rsidRPr="0032277A">
        <w:t xml:space="preserve"> ifade etmektir.</w:t>
      </w:r>
    </w:p>
    <w:p w14:paraId="3EB5D527" w14:textId="77777777" w:rsidR="00CA4538" w:rsidRPr="0032277A" w:rsidRDefault="00CA4538" w:rsidP="00CA4538">
      <w:pPr>
        <w:rPr>
          <w:b/>
        </w:rPr>
      </w:pPr>
      <w:r w:rsidRPr="0032277A">
        <w:rPr>
          <w:b/>
        </w:rPr>
        <w:t>GENEL AMAÇ:</w:t>
      </w:r>
    </w:p>
    <w:p w14:paraId="60BF21C4" w14:textId="77777777" w:rsidR="00CA4538" w:rsidRPr="0032277A" w:rsidRDefault="00F30BE4" w:rsidP="00CA4538">
      <w:r>
        <w:t>Y</w:t>
      </w:r>
      <w:r w:rsidR="00CA4538" w:rsidRPr="0032277A">
        <w:t>eşil yerleş</w:t>
      </w:r>
      <w:r w:rsidR="00CA4538">
        <w:t>melerin</w:t>
      </w:r>
      <w:r w:rsidR="00CA4538" w:rsidRPr="0032277A">
        <w:t xml:space="preserve"> oluşturulması sürecinde “Bölgesel ve Yakın Çevre Profil</w:t>
      </w:r>
      <w:r>
        <w:t>i</w:t>
      </w:r>
      <w:r w:rsidR="00CA4538" w:rsidRPr="0032277A">
        <w:t xml:space="preserve">” modülünün temel amacı; </w:t>
      </w:r>
      <w:r w:rsidR="00CA4538">
        <w:t>nüfus büyüklüğüne bağlı sürdürülebilir hedefler konusunda orta ve küçük ölçekli kentlerin sürdürülebilir gelişimini destekleyen; konu olan alanın</w:t>
      </w:r>
      <w:r w:rsidR="00CA4538" w:rsidRPr="0032277A">
        <w:t xml:space="preserve"> alansal büyüklüğünün tanımlanması, yasal, yönetsel ve planlama kademelerindeki gerekliliklerin sağlanması, proje geliştirme planı ile uygulama ve finansal sürecin ortaya konması, proje paydaşları ile kat</w:t>
      </w:r>
      <w:r w:rsidR="00CA4538">
        <w:t>ı</w:t>
      </w:r>
      <w:r w:rsidR="00CA4538" w:rsidRPr="0032277A">
        <w:t>lım ve iletişim sağlanmasıdır.</w:t>
      </w:r>
    </w:p>
    <w:p w14:paraId="1F7F4BEC" w14:textId="77777777" w:rsidR="00CA4538" w:rsidRPr="0032277A" w:rsidRDefault="00CA4538" w:rsidP="00CA4538">
      <w:pPr>
        <w:rPr>
          <w:bCs/>
        </w:rPr>
      </w:pPr>
      <w:r w:rsidRPr="0032277A">
        <w:rPr>
          <w:b/>
        </w:rPr>
        <w:t xml:space="preserve">Bölgesel ve Yakın Çevre Profili (BOL) </w:t>
      </w:r>
      <w:r w:rsidR="001673D5" w:rsidRPr="001673D5">
        <w:t>M</w:t>
      </w:r>
      <w:r>
        <w:rPr>
          <w:bCs/>
        </w:rPr>
        <w:t>odülü</w:t>
      </w:r>
      <w:r w:rsidR="001673D5">
        <w:rPr>
          <w:bCs/>
        </w:rPr>
        <w:t xml:space="preserve"> 2 tema ve bu 2 </w:t>
      </w:r>
      <w:r w:rsidRPr="0032277A">
        <w:rPr>
          <w:bCs/>
        </w:rPr>
        <w:t>temayı tanımlayan kriter</w:t>
      </w:r>
      <w:r>
        <w:rPr>
          <w:bCs/>
        </w:rPr>
        <w:t>ler</w:t>
      </w:r>
      <w:r w:rsidRPr="0032277A">
        <w:rPr>
          <w:bCs/>
        </w:rPr>
        <w:t>den (</w:t>
      </w:r>
      <w:r w:rsidRPr="0032277A">
        <w:rPr>
          <w:b/>
          <w:bCs/>
          <w:i/>
        </w:rPr>
        <w:t>Tablo</w:t>
      </w:r>
      <w:r>
        <w:rPr>
          <w:b/>
          <w:bCs/>
          <w:i/>
        </w:rPr>
        <w:t xml:space="preserve"> </w:t>
      </w:r>
      <w:r w:rsidR="00EB1E2E">
        <w:rPr>
          <w:b/>
          <w:bCs/>
          <w:i/>
        </w:rPr>
        <w:t>2</w:t>
      </w:r>
      <w:r>
        <w:rPr>
          <w:b/>
          <w:bCs/>
          <w:i/>
        </w:rPr>
        <w:t>.1.1</w:t>
      </w:r>
      <w:r w:rsidRPr="0032277A">
        <w:rPr>
          <w:bCs/>
        </w:rPr>
        <w:t xml:space="preserve">) oluşmaktadır. </w:t>
      </w:r>
    </w:p>
    <w:p w14:paraId="71906FE7" w14:textId="77777777" w:rsidR="00CA4538" w:rsidRPr="008D48E4" w:rsidRDefault="00CA4538" w:rsidP="00CA4538">
      <w:pPr>
        <w:pStyle w:val="TabloListesi"/>
        <w:spacing w:line="340" w:lineRule="exact"/>
      </w:pPr>
      <w:bookmarkStart w:id="1005" w:name="_Toc97563156"/>
      <w:bookmarkStart w:id="1006" w:name="_Toc97565502"/>
      <w:bookmarkStart w:id="1007" w:name="_Toc100737559"/>
      <w:bookmarkStart w:id="1008" w:name="_Toc101195097"/>
      <w:bookmarkStart w:id="1009" w:name="_Toc101884601"/>
      <w:bookmarkStart w:id="1010" w:name="_Toc112418937"/>
      <w:bookmarkStart w:id="1011" w:name="_Toc114221550"/>
      <w:bookmarkStart w:id="1012" w:name="_Toc114662255"/>
      <w:bookmarkStart w:id="1013" w:name="_Toc124927743"/>
      <w:bookmarkStart w:id="1014" w:name="_Toc135126777"/>
      <w:bookmarkStart w:id="1015" w:name="_Toc141363952"/>
      <w:bookmarkStart w:id="1016" w:name="_Toc148946726"/>
      <w:bookmarkStart w:id="1017" w:name="_Toc151563945"/>
      <w:bookmarkStart w:id="1018" w:name="_Toc101195362"/>
      <w:r w:rsidRPr="00987D74">
        <w:rPr>
          <w:b/>
        </w:rPr>
        <w:t xml:space="preserve">Tablo </w:t>
      </w:r>
      <w:r w:rsidR="00EB1E2E" w:rsidRPr="00987D74">
        <w:rPr>
          <w:b/>
        </w:rPr>
        <w:t>2</w:t>
      </w:r>
      <w:r w:rsidRPr="00987D74">
        <w:rPr>
          <w:b/>
        </w:rPr>
        <w:t>.1</w:t>
      </w:r>
      <w:r w:rsidRPr="008D48E4">
        <w:rPr>
          <w:b/>
        </w:rPr>
        <w:t>.1</w:t>
      </w:r>
      <w:r w:rsidRPr="008D48E4">
        <w:t>: Bölge ve Yakın Çevre Profili (BOL)</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58"/>
        <w:gridCol w:w="1134"/>
        <w:gridCol w:w="6282"/>
      </w:tblGrid>
      <w:tr w:rsidR="00CA4538" w:rsidRPr="0032277A" w14:paraId="7B35CBC2" w14:textId="77777777" w:rsidTr="00987D74">
        <w:trPr>
          <w:trHeight w:val="240"/>
        </w:trPr>
        <w:tc>
          <w:tcPr>
            <w:tcW w:w="1758" w:type="dxa"/>
            <w:vMerge w:val="restart"/>
            <w:shd w:val="clear" w:color="auto" w:fill="F0D4C6"/>
            <w:vAlign w:val="center"/>
            <w:hideMark/>
          </w:tcPr>
          <w:p w14:paraId="4D21E295" w14:textId="77777777" w:rsidR="00CA4538" w:rsidRPr="0032277A" w:rsidRDefault="00CA4538" w:rsidP="003C5D6A">
            <w:pPr>
              <w:spacing w:before="40" w:after="40"/>
              <w:jc w:val="left"/>
              <w:rPr>
                <w:b/>
                <w:bCs/>
                <w:sz w:val="20"/>
                <w:szCs w:val="20"/>
              </w:rPr>
            </w:pPr>
            <w:r w:rsidRPr="0032277A">
              <w:rPr>
                <w:b/>
                <w:bCs/>
                <w:sz w:val="20"/>
                <w:szCs w:val="20"/>
              </w:rPr>
              <w:t>BOL 01</w:t>
            </w:r>
            <w:r w:rsidRPr="0032277A">
              <w:rPr>
                <w:b/>
                <w:bCs/>
                <w:sz w:val="20"/>
                <w:szCs w:val="20"/>
              </w:rPr>
              <w:br/>
              <w:t>Alansal,</w:t>
            </w:r>
            <w:r w:rsidRPr="0032277A">
              <w:rPr>
                <w:b/>
                <w:bCs/>
                <w:sz w:val="20"/>
                <w:szCs w:val="20"/>
              </w:rPr>
              <w:br/>
              <w:t>Yerel ve Bölgesel</w:t>
            </w:r>
            <w:r w:rsidRPr="0032277A">
              <w:rPr>
                <w:b/>
                <w:bCs/>
                <w:sz w:val="20"/>
                <w:szCs w:val="20"/>
              </w:rPr>
              <w:br/>
              <w:t>Veriler</w:t>
            </w:r>
          </w:p>
        </w:tc>
        <w:tc>
          <w:tcPr>
            <w:tcW w:w="1134" w:type="dxa"/>
            <w:tcBorders>
              <w:top w:val="single" w:sz="12" w:space="0" w:color="auto"/>
              <w:bottom w:val="single" w:sz="4" w:space="0" w:color="auto"/>
            </w:tcBorders>
            <w:shd w:val="clear" w:color="auto" w:fill="auto"/>
            <w:noWrap/>
            <w:vAlign w:val="center"/>
            <w:hideMark/>
          </w:tcPr>
          <w:p w14:paraId="27FE5D19" w14:textId="77777777" w:rsidR="00CA4538" w:rsidRPr="0032277A" w:rsidRDefault="00CA4538" w:rsidP="003C5D6A">
            <w:pPr>
              <w:spacing w:before="40" w:after="40"/>
              <w:jc w:val="left"/>
              <w:rPr>
                <w:b/>
                <w:bCs/>
                <w:sz w:val="20"/>
                <w:szCs w:val="20"/>
              </w:rPr>
            </w:pPr>
            <w:r w:rsidRPr="0032277A">
              <w:rPr>
                <w:b/>
                <w:bCs/>
                <w:sz w:val="20"/>
                <w:szCs w:val="20"/>
              </w:rPr>
              <w:t>BOL 01 K1</w:t>
            </w:r>
          </w:p>
        </w:tc>
        <w:tc>
          <w:tcPr>
            <w:tcW w:w="6282" w:type="dxa"/>
            <w:tcBorders>
              <w:top w:val="single" w:sz="12" w:space="0" w:color="auto"/>
              <w:bottom w:val="single" w:sz="4" w:space="0" w:color="auto"/>
            </w:tcBorders>
            <w:shd w:val="clear" w:color="auto" w:fill="auto"/>
            <w:noWrap/>
            <w:vAlign w:val="center"/>
            <w:hideMark/>
          </w:tcPr>
          <w:p w14:paraId="6446624B" w14:textId="77777777" w:rsidR="00CA4538" w:rsidRPr="0032277A" w:rsidRDefault="00CA4538" w:rsidP="003C5D6A">
            <w:pPr>
              <w:spacing w:before="40" w:after="40"/>
              <w:jc w:val="left"/>
              <w:rPr>
                <w:sz w:val="20"/>
                <w:szCs w:val="20"/>
              </w:rPr>
            </w:pPr>
            <w:r w:rsidRPr="0032277A">
              <w:rPr>
                <w:sz w:val="20"/>
                <w:szCs w:val="20"/>
              </w:rPr>
              <w:t>Proje Alanın</w:t>
            </w:r>
            <w:r>
              <w:rPr>
                <w:sz w:val="20"/>
                <w:szCs w:val="20"/>
              </w:rPr>
              <w:t>ın</w:t>
            </w:r>
            <w:r w:rsidRPr="0032277A">
              <w:rPr>
                <w:sz w:val="20"/>
                <w:szCs w:val="20"/>
              </w:rPr>
              <w:t xml:space="preserve"> Sınır</w:t>
            </w:r>
            <w:r>
              <w:rPr>
                <w:sz w:val="20"/>
                <w:szCs w:val="20"/>
              </w:rPr>
              <w:t>larının</w:t>
            </w:r>
            <w:r w:rsidRPr="0032277A">
              <w:rPr>
                <w:sz w:val="20"/>
                <w:szCs w:val="20"/>
              </w:rPr>
              <w:t xml:space="preserve"> Belirlenmesi</w:t>
            </w:r>
          </w:p>
        </w:tc>
      </w:tr>
      <w:tr w:rsidR="00772604" w:rsidRPr="0032277A" w14:paraId="23620ECE" w14:textId="77777777" w:rsidTr="00772604">
        <w:trPr>
          <w:trHeight w:val="375"/>
        </w:trPr>
        <w:tc>
          <w:tcPr>
            <w:tcW w:w="1758" w:type="dxa"/>
            <w:vMerge/>
            <w:shd w:val="clear" w:color="auto" w:fill="F0D4C6"/>
            <w:vAlign w:val="center"/>
          </w:tcPr>
          <w:p w14:paraId="59D6BC9F" w14:textId="77777777" w:rsidR="00772604" w:rsidRPr="0032277A" w:rsidRDefault="00772604" w:rsidP="003C5D6A">
            <w:pPr>
              <w:spacing w:before="40" w:after="40"/>
              <w:jc w:val="left"/>
              <w:rPr>
                <w:b/>
                <w:bCs/>
                <w:sz w:val="20"/>
                <w:szCs w:val="20"/>
              </w:rPr>
            </w:pPr>
          </w:p>
        </w:tc>
        <w:tc>
          <w:tcPr>
            <w:tcW w:w="1134" w:type="dxa"/>
            <w:tcBorders>
              <w:top w:val="single" w:sz="4" w:space="0" w:color="auto"/>
              <w:bottom w:val="single" w:sz="6" w:space="0" w:color="auto"/>
            </w:tcBorders>
            <w:shd w:val="clear" w:color="auto" w:fill="auto"/>
            <w:noWrap/>
            <w:vAlign w:val="center"/>
          </w:tcPr>
          <w:p w14:paraId="1E0F1660" w14:textId="77777777" w:rsidR="00772604" w:rsidRPr="0032277A" w:rsidRDefault="00772604" w:rsidP="003C5D6A">
            <w:pPr>
              <w:spacing w:before="40" w:after="40"/>
              <w:jc w:val="left"/>
              <w:rPr>
                <w:b/>
                <w:bCs/>
                <w:sz w:val="20"/>
                <w:szCs w:val="20"/>
              </w:rPr>
            </w:pPr>
            <w:r w:rsidRPr="0032277A">
              <w:rPr>
                <w:b/>
                <w:bCs/>
                <w:sz w:val="20"/>
                <w:szCs w:val="20"/>
              </w:rPr>
              <w:t>BOL 01 K2</w:t>
            </w:r>
          </w:p>
        </w:tc>
        <w:tc>
          <w:tcPr>
            <w:tcW w:w="6282" w:type="dxa"/>
            <w:tcBorders>
              <w:top w:val="single" w:sz="4" w:space="0" w:color="auto"/>
              <w:bottom w:val="single" w:sz="6" w:space="0" w:color="auto"/>
            </w:tcBorders>
            <w:shd w:val="clear" w:color="auto" w:fill="auto"/>
            <w:noWrap/>
            <w:vAlign w:val="center"/>
          </w:tcPr>
          <w:p w14:paraId="43DA28F5" w14:textId="77777777" w:rsidR="00772604" w:rsidRPr="0032277A" w:rsidRDefault="00772604" w:rsidP="00772604">
            <w:pPr>
              <w:spacing w:before="40" w:after="40"/>
              <w:jc w:val="left"/>
              <w:rPr>
                <w:sz w:val="20"/>
                <w:szCs w:val="20"/>
              </w:rPr>
            </w:pPr>
            <w:r w:rsidRPr="0032277A">
              <w:rPr>
                <w:sz w:val="20"/>
                <w:szCs w:val="20"/>
              </w:rPr>
              <w:t>Proje Alanının Bölge ve Yakın Çevresi içinde Değerlendirmesi</w:t>
            </w:r>
          </w:p>
        </w:tc>
      </w:tr>
      <w:tr w:rsidR="00CA4538" w:rsidRPr="0032277A" w14:paraId="4A38C399" w14:textId="77777777" w:rsidTr="00987D74">
        <w:tc>
          <w:tcPr>
            <w:tcW w:w="1758" w:type="dxa"/>
            <w:vMerge/>
            <w:shd w:val="clear" w:color="auto" w:fill="F0D4C6"/>
            <w:vAlign w:val="center"/>
            <w:hideMark/>
          </w:tcPr>
          <w:p w14:paraId="03DEB979" w14:textId="77777777" w:rsidR="00CA4538" w:rsidRPr="0032277A" w:rsidRDefault="00CA4538" w:rsidP="003C5D6A">
            <w:pPr>
              <w:spacing w:before="40" w:after="40"/>
              <w:jc w:val="left"/>
              <w:rPr>
                <w:b/>
                <w:bCs/>
                <w:sz w:val="20"/>
                <w:szCs w:val="20"/>
              </w:rPr>
            </w:pPr>
          </w:p>
        </w:tc>
        <w:tc>
          <w:tcPr>
            <w:tcW w:w="1134" w:type="dxa"/>
            <w:tcBorders>
              <w:top w:val="single" w:sz="6" w:space="0" w:color="auto"/>
            </w:tcBorders>
            <w:shd w:val="clear" w:color="auto" w:fill="auto"/>
            <w:noWrap/>
            <w:vAlign w:val="center"/>
            <w:hideMark/>
          </w:tcPr>
          <w:p w14:paraId="127E191F" w14:textId="77777777" w:rsidR="00CA4538" w:rsidRPr="0032277A" w:rsidRDefault="00CA4538" w:rsidP="003C5D6A">
            <w:pPr>
              <w:spacing w:before="40" w:after="40"/>
              <w:jc w:val="left"/>
              <w:rPr>
                <w:b/>
                <w:bCs/>
                <w:sz w:val="20"/>
                <w:szCs w:val="20"/>
              </w:rPr>
            </w:pPr>
            <w:r w:rsidRPr="0032277A">
              <w:rPr>
                <w:b/>
                <w:bCs/>
                <w:sz w:val="20"/>
                <w:szCs w:val="20"/>
              </w:rPr>
              <w:t>BOL 01 K3</w:t>
            </w:r>
          </w:p>
        </w:tc>
        <w:tc>
          <w:tcPr>
            <w:tcW w:w="6282" w:type="dxa"/>
            <w:tcBorders>
              <w:top w:val="single" w:sz="6" w:space="0" w:color="auto"/>
            </w:tcBorders>
            <w:shd w:val="clear" w:color="auto" w:fill="auto"/>
            <w:noWrap/>
            <w:vAlign w:val="center"/>
            <w:hideMark/>
          </w:tcPr>
          <w:p w14:paraId="0A967CA7" w14:textId="77777777" w:rsidR="00CA4538" w:rsidRPr="0032277A" w:rsidRDefault="00CA4538" w:rsidP="003C5D6A">
            <w:pPr>
              <w:spacing w:before="40" w:after="40"/>
              <w:jc w:val="left"/>
              <w:rPr>
                <w:sz w:val="20"/>
                <w:szCs w:val="20"/>
              </w:rPr>
            </w:pPr>
            <w:r w:rsidRPr="0032277A">
              <w:rPr>
                <w:sz w:val="20"/>
                <w:szCs w:val="20"/>
              </w:rPr>
              <w:t xml:space="preserve">Proje Alanının Planlama Kademelenmesi İçindeki Yerinin Değerlendirilmesi </w:t>
            </w:r>
          </w:p>
        </w:tc>
      </w:tr>
      <w:tr w:rsidR="00CA4538" w:rsidRPr="0032277A" w14:paraId="7E2D3B4D" w14:textId="77777777" w:rsidTr="003C5D6A">
        <w:tc>
          <w:tcPr>
            <w:tcW w:w="1758" w:type="dxa"/>
            <w:vMerge w:val="restart"/>
            <w:shd w:val="clear" w:color="auto" w:fill="F0D4C6"/>
            <w:vAlign w:val="center"/>
            <w:hideMark/>
          </w:tcPr>
          <w:p w14:paraId="7EB48F82" w14:textId="77777777" w:rsidR="00CA4538" w:rsidRPr="0032277A" w:rsidRDefault="00CA4538" w:rsidP="003C5D6A">
            <w:pPr>
              <w:spacing w:before="40" w:after="40"/>
              <w:jc w:val="left"/>
              <w:rPr>
                <w:b/>
                <w:bCs/>
                <w:sz w:val="20"/>
                <w:szCs w:val="20"/>
              </w:rPr>
            </w:pPr>
            <w:r w:rsidRPr="0032277A">
              <w:rPr>
                <w:b/>
                <w:bCs/>
                <w:sz w:val="20"/>
                <w:szCs w:val="20"/>
              </w:rPr>
              <w:t>BOL 02</w:t>
            </w:r>
            <w:r w:rsidRPr="0032277A">
              <w:rPr>
                <w:b/>
                <w:bCs/>
                <w:sz w:val="20"/>
                <w:szCs w:val="20"/>
              </w:rPr>
              <w:br/>
              <w:t xml:space="preserve">Proje </w:t>
            </w:r>
            <w:r>
              <w:rPr>
                <w:b/>
                <w:bCs/>
                <w:sz w:val="20"/>
                <w:szCs w:val="20"/>
              </w:rPr>
              <w:t>Verileri</w:t>
            </w:r>
          </w:p>
        </w:tc>
        <w:tc>
          <w:tcPr>
            <w:tcW w:w="1134" w:type="dxa"/>
            <w:shd w:val="clear" w:color="auto" w:fill="auto"/>
            <w:noWrap/>
            <w:vAlign w:val="center"/>
            <w:hideMark/>
          </w:tcPr>
          <w:p w14:paraId="6FF260A4" w14:textId="77777777" w:rsidR="00CA4538" w:rsidRPr="0032277A" w:rsidRDefault="00CA4538" w:rsidP="003C5D6A">
            <w:pPr>
              <w:spacing w:before="40" w:after="40"/>
              <w:jc w:val="left"/>
              <w:rPr>
                <w:b/>
                <w:bCs/>
                <w:sz w:val="20"/>
                <w:szCs w:val="20"/>
              </w:rPr>
            </w:pPr>
            <w:r w:rsidRPr="0032277A">
              <w:rPr>
                <w:b/>
                <w:bCs/>
                <w:sz w:val="20"/>
                <w:szCs w:val="20"/>
              </w:rPr>
              <w:t>BOL 02 K1</w:t>
            </w:r>
          </w:p>
        </w:tc>
        <w:tc>
          <w:tcPr>
            <w:tcW w:w="6282" w:type="dxa"/>
            <w:shd w:val="clear" w:color="auto" w:fill="auto"/>
            <w:noWrap/>
            <w:vAlign w:val="center"/>
            <w:hideMark/>
          </w:tcPr>
          <w:p w14:paraId="40725B81" w14:textId="77777777" w:rsidR="00CA4538" w:rsidRPr="0032277A" w:rsidRDefault="00CA4538" w:rsidP="003C5D6A">
            <w:pPr>
              <w:spacing w:before="40" w:after="40"/>
              <w:jc w:val="left"/>
              <w:rPr>
                <w:sz w:val="20"/>
                <w:szCs w:val="20"/>
              </w:rPr>
            </w:pPr>
            <w:r w:rsidRPr="0032277A">
              <w:rPr>
                <w:sz w:val="20"/>
                <w:szCs w:val="20"/>
              </w:rPr>
              <w:t>Proje Sürdürülebilir Geliştirme Raporu</w:t>
            </w:r>
          </w:p>
        </w:tc>
      </w:tr>
      <w:tr w:rsidR="00CA4538" w:rsidRPr="0032277A" w14:paraId="500902A0" w14:textId="77777777" w:rsidTr="003C5D6A">
        <w:tc>
          <w:tcPr>
            <w:tcW w:w="1758" w:type="dxa"/>
            <w:vMerge/>
            <w:shd w:val="clear" w:color="auto" w:fill="F0D4C6"/>
            <w:vAlign w:val="center"/>
            <w:hideMark/>
          </w:tcPr>
          <w:p w14:paraId="2848F834" w14:textId="77777777" w:rsidR="00CA4538" w:rsidRPr="0032277A" w:rsidRDefault="00CA4538" w:rsidP="003C5D6A">
            <w:pPr>
              <w:spacing w:before="40" w:after="40"/>
              <w:jc w:val="left"/>
              <w:rPr>
                <w:b/>
                <w:bCs/>
                <w:sz w:val="20"/>
                <w:szCs w:val="20"/>
              </w:rPr>
            </w:pPr>
          </w:p>
        </w:tc>
        <w:tc>
          <w:tcPr>
            <w:tcW w:w="1134" w:type="dxa"/>
            <w:shd w:val="clear" w:color="auto" w:fill="auto"/>
            <w:noWrap/>
            <w:vAlign w:val="center"/>
            <w:hideMark/>
          </w:tcPr>
          <w:p w14:paraId="1266A6DB" w14:textId="77777777" w:rsidR="00CA4538" w:rsidRPr="0032277A" w:rsidRDefault="00CA4538" w:rsidP="003C5D6A">
            <w:pPr>
              <w:spacing w:before="40" w:after="40"/>
              <w:jc w:val="left"/>
              <w:rPr>
                <w:b/>
                <w:bCs/>
                <w:sz w:val="20"/>
                <w:szCs w:val="20"/>
              </w:rPr>
            </w:pPr>
            <w:r w:rsidRPr="0032277A">
              <w:rPr>
                <w:b/>
                <w:bCs/>
                <w:sz w:val="20"/>
                <w:szCs w:val="20"/>
              </w:rPr>
              <w:t>BOL 02 K2</w:t>
            </w:r>
          </w:p>
        </w:tc>
        <w:tc>
          <w:tcPr>
            <w:tcW w:w="6282" w:type="dxa"/>
            <w:shd w:val="clear" w:color="auto" w:fill="auto"/>
            <w:noWrap/>
            <w:vAlign w:val="center"/>
            <w:hideMark/>
          </w:tcPr>
          <w:p w14:paraId="071BC95F" w14:textId="77777777" w:rsidR="00CA4538" w:rsidRPr="0032277A" w:rsidRDefault="00CA4538" w:rsidP="003C5D6A">
            <w:pPr>
              <w:spacing w:before="40" w:after="40"/>
              <w:jc w:val="left"/>
              <w:rPr>
                <w:sz w:val="20"/>
                <w:szCs w:val="20"/>
              </w:rPr>
            </w:pPr>
            <w:r w:rsidRPr="0032277A">
              <w:rPr>
                <w:sz w:val="20"/>
                <w:szCs w:val="20"/>
              </w:rPr>
              <w:t>Proje Katılım ve İletişim Planı</w:t>
            </w:r>
          </w:p>
        </w:tc>
      </w:tr>
    </w:tbl>
    <w:p w14:paraId="04B6880C" w14:textId="77777777" w:rsidR="009A7808" w:rsidRDefault="009A7808"/>
    <w:p w14:paraId="698DF89E" w14:textId="77777777" w:rsidR="00604828" w:rsidRDefault="00604828"/>
    <w:tbl>
      <w:tblPr>
        <w:tblStyle w:val="TabloKlavuzu"/>
        <w:tblW w:w="5000" w:type="pct"/>
        <w:tblBorders>
          <w:insideH w:val="none" w:sz="0" w:space="0" w:color="auto"/>
          <w:insideV w:val="none" w:sz="0" w:space="0" w:color="auto"/>
        </w:tblBorders>
        <w:shd w:val="clear" w:color="auto" w:fill="F0D4C6"/>
        <w:tblLook w:val="04A0" w:firstRow="1" w:lastRow="0" w:firstColumn="1" w:lastColumn="0" w:noHBand="0" w:noVBand="1"/>
      </w:tblPr>
      <w:tblGrid>
        <w:gridCol w:w="9204"/>
      </w:tblGrid>
      <w:tr w:rsidR="00FE4BB0" w:rsidRPr="0032277A" w14:paraId="1EAF3968" w14:textId="77777777" w:rsidTr="00106833">
        <w:tc>
          <w:tcPr>
            <w:tcW w:w="5000" w:type="pct"/>
            <w:shd w:val="clear" w:color="auto" w:fill="F0D4C6"/>
          </w:tcPr>
          <w:p w14:paraId="0687B173" w14:textId="77777777" w:rsidR="00FE4BB0" w:rsidRPr="0032277A" w:rsidRDefault="00FE4BB0" w:rsidP="00106833">
            <w:pPr>
              <w:rPr>
                <w:b/>
              </w:rPr>
            </w:pPr>
            <w:r w:rsidRPr="0032277A">
              <w:rPr>
                <w:b/>
              </w:rPr>
              <w:t>TEMA 1</w:t>
            </w:r>
            <w:r w:rsidRPr="0032277A">
              <w:rPr>
                <w:b/>
              </w:rPr>
              <w:tab/>
            </w:r>
            <w:r w:rsidRPr="0032277A">
              <w:rPr>
                <w:b/>
                <w:bCs/>
              </w:rPr>
              <w:t xml:space="preserve">BOL 01 </w:t>
            </w:r>
            <w:r w:rsidRPr="0032277A">
              <w:rPr>
                <w:b/>
              </w:rPr>
              <w:t>ALANSAL, YEREL VE BÖLGESEL VERİLER</w:t>
            </w:r>
          </w:p>
        </w:tc>
      </w:tr>
    </w:tbl>
    <w:p w14:paraId="433A2033" w14:textId="77777777" w:rsidR="003F67F3" w:rsidRPr="0032277A" w:rsidRDefault="003F67F3" w:rsidP="003F67F3">
      <w:pPr>
        <w:rPr>
          <w:b/>
        </w:rPr>
      </w:pPr>
      <w:r w:rsidRPr="0032277A">
        <w:rPr>
          <w:b/>
        </w:rPr>
        <w:t>A) KREDİLENDİRME</w:t>
      </w:r>
    </w:p>
    <w:p w14:paraId="27F22111" w14:textId="77777777" w:rsidR="003F67F3" w:rsidRPr="008D48E4" w:rsidRDefault="003F67F3" w:rsidP="003F67F3">
      <w:pPr>
        <w:pStyle w:val="TabloListesi"/>
        <w:spacing w:line="340" w:lineRule="exact"/>
      </w:pPr>
      <w:bookmarkStart w:id="1019" w:name="_Toc464604053"/>
      <w:bookmarkStart w:id="1020" w:name="_Toc97563162"/>
      <w:bookmarkStart w:id="1021" w:name="_Toc97565508"/>
      <w:bookmarkStart w:id="1022" w:name="_Toc100737565"/>
      <w:bookmarkStart w:id="1023" w:name="_Toc101195103"/>
      <w:bookmarkStart w:id="1024" w:name="_Toc101884607"/>
      <w:bookmarkStart w:id="1025" w:name="_Toc112418938"/>
      <w:bookmarkStart w:id="1026" w:name="_Toc114221551"/>
      <w:bookmarkStart w:id="1027" w:name="_Toc114662256"/>
      <w:bookmarkStart w:id="1028" w:name="_Toc124927744"/>
      <w:bookmarkStart w:id="1029" w:name="_Toc135126778"/>
      <w:bookmarkStart w:id="1030" w:name="_Toc141363953"/>
      <w:bookmarkStart w:id="1031" w:name="_Toc148946727"/>
      <w:bookmarkStart w:id="1032" w:name="_Toc151563946"/>
      <w:bookmarkStart w:id="1033" w:name="_Toc101195368"/>
      <w:r w:rsidRPr="00987D74">
        <w:rPr>
          <w:b/>
        </w:rPr>
        <w:t xml:space="preserve">Tablo </w:t>
      </w:r>
      <w:r w:rsidR="00EB1E2E" w:rsidRPr="008D48E4">
        <w:rPr>
          <w:b/>
        </w:rPr>
        <w:t>2</w:t>
      </w:r>
      <w:r w:rsidRPr="008D48E4">
        <w:rPr>
          <w:b/>
        </w:rPr>
        <w:t>.</w:t>
      </w:r>
      <w:r w:rsidR="00CA4538" w:rsidRPr="008D48E4">
        <w:rPr>
          <w:b/>
        </w:rPr>
        <w:t>1</w:t>
      </w:r>
      <w:r w:rsidR="00CA4538" w:rsidRPr="00987D74">
        <w:rPr>
          <w:b/>
        </w:rPr>
        <w:t>.</w:t>
      </w:r>
      <w:r w:rsidRPr="00987D74">
        <w:rPr>
          <w:b/>
        </w:rPr>
        <w:t>2</w:t>
      </w:r>
      <w:r w:rsidRPr="008D48E4">
        <w:t xml:space="preserve">: BOL 01 </w:t>
      </w:r>
      <w:bookmarkEnd w:id="1019"/>
      <w:r w:rsidRPr="008D48E4">
        <w:t>Alansal, Yerel ve Bölgesel Veriler</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sidRPr="008D48E4">
        <w:t xml:space="preserve"> </w:t>
      </w:r>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48E564FC" w14:textId="77777777" w:rsidTr="003F67F3">
        <w:tc>
          <w:tcPr>
            <w:tcW w:w="1716" w:type="dxa"/>
            <w:vMerge w:val="restart"/>
            <w:shd w:val="clear" w:color="auto" w:fill="F0D4C6"/>
            <w:vAlign w:val="center"/>
          </w:tcPr>
          <w:p w14:paraId="0EEB492B" w14:textId="77777777" w:rsidR="003F67F3" w:rsidRPr="0032277A" w:rsidRDefault="003F67F3" w:rsidP="003F67F3">
            <w:pPr>
              <w:spacing w:before="40" w:after="40"/>
              <w:jc w:val="left"/>
              <w:rPr>
                <w:b/>
                <w:sz w:val="20"/>
                <w:szCs w:val="20"/>
              </w:rPr>
            </w:pPr>
            <w:r w:rsidRPr="0032277A">
              <w:rPr>
                <w:b/>
                <w:sz w:val="20"/>
                <w:szCs w:val="20"/>
              </w:rPr>
              <w:t>BOL 01</w:t>
            </w:r>
            <w:r w:rsidRPr="0032277A">
              <w:rPr>
                <w:b/>
                <w:sz w:val="20"/>
                <w:szCs w:val="20"/>
              </w:rPr>
              <w:br/>
            </w:r>
            <w:r>
              <w:rPr>
                <w:b/>
                <w:sz w:val="20"/>
                <w:szCs w:val="20"/>
              </w:rPr>
              <w:t xml:space="preserve">Alansal, Yerel ve </w:t>
            </w:r>
            <w:r w:rsidRPr="0032277A">
              <w:rPr>
                <w:b/>
                <w:sz w:val="20"/>
                <w:szCs w:val="20"/>
              </w:rPr>
              <w:t>Bölgesel Veriler</w:t>
            </w:r>
          </w:p>
        </w:tc>
        <w:tc>
          <w:tcPr>
            <w:tcW w:w="1134" w:type="dxa"/>
            <w:tcBorders>
              <w:top w:val="single" w:sz="12" w:space="0" w:color="auto"/>
              <w:bottom w:val="double" w:sz="4" w:space="0" w:color="auto"/>
            </w:tcBorders>
            <w:vAlign w:val="center"/>
          </w:tcPr>
          <w:p w14:paraId="7362AEBD"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2BD68ABD"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F0D4C6"/>
            <w:vAlign w:val="center"/>
          </w:tcPr>
          <w:p w14:paraId="609534B9"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F0D4C6"/>
            <w:vAlign w:val="center"/>
          </w:tcPr>
          <w:p w14:paraId="571482A9"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33DB3858" w14:textId="77777777" w:rsidTr="003F67F3">
        <w:tc>
          <w:tcPr>
            <w:tcW w:w="1716" w:type="dxa"/>
            <w:vMerge/>
            <w:shd w:val="clear" w:color="auto" w:fill="F0D4C6"/>
            <w:vAlign w:val="center"/>
          </w:tcPr>
          <w:p w14:paraId="235FFE5A"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34AD7E44" w14:textId="77777777" w:rsidR="003F67F3" w:rsidRPr="0032277A" w:rsidRDefault="003F67F3" w:rsidP="003F67F3">
            <w:pPr>
              <w:spacing w:before="40" w:after="40"/>
              <w:jc w:val="left"/>
              <w:rPr>
                <w:b/>
                <w:sz w:val="20"/>
                <w:szCs w:val="20"/>
              </w:rPr>
            </w:pPr>
            <w:r w:rsidRPr="0032277A">
              <w:rPr>
                <w:b/>
                <w:sz w:val="20"/>
                <w:szCs w:val="20"/>
              </w:rPr>
              <w:t>BOL 01 K1</w:t>
            </w:r>
          </w:p>
        </w:tc>
        <w:tc>
          <w:tcPr>
            <w:tcW w:w="4355" w:type="dxa"/>
            <w:tcBorders>
              <w:top w:val="double" w:sz="4" w:space="0" w:color="auto"/>
            </w:tcBorders>
            <w:vAlign w:val="center"/>
          </w:tcPr>
          <w:p w14:paraId="7ED1B9AF" w14:textId="77777777" w:rsidR="003F67F3" w:rsidRPr="0032277A" w:rsidRDefault="003F67F3" w:rsidP="003F67F3">
            <w:pPr>
              <w:spacing w:before="40" w:after="40"/>
              <w:jc w:val="left"/>
              <w:rPr>
                <w:sz w:val="20"/>
                <w:szCs w:val="20"/>
              </w:rPr>
            </w:pPr>
            <w:r w:rsidRPr="0032277A">
              <w:rPr>
                <w:sz w:val="20"/>
                <w:szCs w:val="20"/>
              </w:rPr>
              <w:t>Proje Alanın</w:t>
            </w:r>
            <w:r>
              <w:rPr>
                <w:sz w:val="20"/>
                <w:szCs w:val="20"/>
              </w:rPr>
              <w:t>ın</w:t>
            </w:r>
            <w:r w:rsidRPr="0032277A">
              <w:rPr>
                <w:sz w:val="20"/>
                <w:szCs w:val="20"/>
              </w:rPr>
              <w:t xml:space="preserve"> Sınır</w:t>
            </w:r>
            <w:r>
              <w:rPr>
                <w:sz w:val="20"/>
                <w:szCs w:val="20"/>
              </w:rPr>
              <w:t>ının</w:t>
            </w:r>
            <w:r w:rsidRPr="0032277A">
              <w:rPr>
                <w:sz w:val="20"/>
                <w:szCs w:val="20"/>
              </w:rPr>
              <w:t xml:space="preserve"> Belirlenmesi</w:t>
            </w:r>
          </w:p>
        </w:tc>
        <w:tc>
          <w:tcPr>
            <w:tcW w:w="1021" w:type="dxa"/>
            <w:tcBorders>
              <w:top w:val="double" w:sz="4" w:space="0" w:color="auto"/>
            </w:tcBorders>
            <w:shd w:val="clear" w:color="auto" w:fill="F0D4C6"/>
            <w:vAlign w:val="center"/>
          </w:tcPr>
          <w:p w14:paraId="4ECD7D9D"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tcBorders>
              <w:top w:val="double" w:sz="4" w:space="0" w:color="auto"/>
            </w:tcBorders>
            <w:shd w:val="clear" w:color="auto" w:fill="F0D4C6"/>
            <w:vAlign w:val="center"/>
          </w:tcPr>
          <w:p w14:paraId="3C58C06F"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186660E1" w14:textId="77777777" w:rsidTr="003F67F3">
        <w:tc>
          <w:tcPr>
            <w:tcW w:w="1716" w:type="dxa"/>
            <w:vMerge/>
            <w:shd w:val="clear" w:color="auto" w:fill="F0D4C6"/>
            <w:vAlign w:val="center"/>
          </w:tcPr>
          <w:p w14:paraId="7C0D4F86" w14:textId="77777777" w:rsidR="003F67F3" w:rsidRPr="0032277A" w:rsidRDefault="003F67F3" w:rsidP="003F67F3">
            <w:pPr>
              <w:spacing w:before="40" w:after="40"/>
              <w:jc w:val="left"/>
              <w:rPr>
                <w:b/>
                <w:sz w:val="20"/>
                <w:szCs w:val="20"/>
              </w:rPr>
            </w:pPr>
          </w:p>
        </w:tc>
        <w:tc>
          <w:tcPr>
            <w:tcW w:w="1134" w:type="dxa"/>
            <w:vAlign w:val="center"/>
          </w:tcPr>
          <w:p w14:paraId="25B0B36E" w14:textId="77777777" w:rsidR="003F67F3" w:rsidRPr="0032277A" w:rsidRDefault="003F67F3" w:rsidP="003F67F3">
            <w:pPr>
              <w:spacing w:before="40" w:after="40"/>
              <w:jc w:val="left"/>
              <w:rPr>
                <w:b/>
                <w:sz w:val="20"/>
                <w:szCs w:val="20"/>
              </w:rPr>
            </w:pPr>
            <w:r w:rsidRPr="0032277A">
              <w:rPr>
                <w:b/>
                <w:sz w:val="20"/>
                <w:szCs w:val="20"/>
              </w:rPr>
              <w:t>BOL 01 K2</w:t>
            </w:r>
          </w:p>
        </w:tc>
        <w:tc>
          <w:tcPr>
            <w:tcW w:w="4355" w:type="dxa"/>
            <w:vAlign w:val="center"/>
          </w:tcPr>
          <w:p w14:paraId="06E03E3C" w14:textId="77777777" w:rsidR="003F67F3" w:rsidRPr="0032277A" w:rsidRDefault="003F67F3" w:rsidP="003F67F3">
            <w:pPr>
              <w:spacing w:before="40" w:after="40"/>
              <w:jc w:val="left"/>
              <w:rPr>
                <w:sz w:val="20"/>
                <w:szCs w:val="20"/>
              </w:rPr>
            </w:pPr>
            <w:r w:rsidRPr="0032277A">
              <w:rPr>
                <w:sz w:val="20"/>
                <w:szCs w:val="20"/>
              </w:rPr>
              <w:t>Proje Alanının Bölge ve Yakın Çevresi İçinde Değerlendirilmesi</w:t>
            </w:r>
          </w:p>
        </w:tc>
        <w:tc>
          <w:tcPr>
            <w:tcW w:w="1021" w:type="dxa"/>
            <w:shd w:val="clear" w:color="auto" w:fill="F0D4C6"/>
            <w:vAlign w:val="center"/>
          </w:tcPr>
          <w:p w14:paraId="63C02AE8"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shd w:val="clear" w:color="auto" w:fill="F0D4C6"/>
            <w:vAlign w:val="center"/>
          </w:tcPr>
          <w:p w14:paraId="5E3AFF70"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56067ACE" w14:textId="77777777" w:rsidTr="003F67F3">
        <w:tc>
          <w:tcPr>
            <w:tcW w:w="1716" w:type="dxa"/>
            <w:vMerge/>
            <w:shd w:val="clear" w:color="auto" w:fill="F0D4C6"/>
            <w:vAlign w:val="center"/>
          </w:tcPr>
          <w:p w14:paraId="2A9F4E83" w14:textId="77777777" w:rsidR="003F67F3" w:rsidRPr="0032277A" w:rsidRDefault="003F67F3" w:rsidP="003F67F3">
            <w:pPr>
              <w:spacing w:before="40" w:after="40"/>
              <w:jc w:val="left"/>
              <w:rPr>
                <w:b/>
                <w:sz w:val="20"/>
                <w:szCs w:val="20"/>
              </w:rPr>
            </w:pPr>
          </w:p>
        </w:tc>
        <w:tc>
          <w:tcPr>
            <w:tcW w:w="1134" w:type="dxa"/>
            <w:vAlign w:val="center"/>
          </w:tcPr>
          <w:p w14:paraId="3C93C8F6" w14:textId="77777777" w:rsidR="003F67F3" w:rsidRPr="0032277A" w:rsidRDefault="003F67F3" w:rsidP="003F67F3">
            <w:pPr>
              <w:spacing w:before="40" w:after="40"/>
              <w:jc w:val="left"/>
              <w:rPr>
                <w:b/>
                <w:sz w:val="20"/>
                <w:szCs w:val="20"/>
              </w:rPr>
            </w:pPr>
            <w:r w:rsidRPr="0032277A">
              <w:rPr>
                <w:b/>
                <w:sz w:val="20"/>
                <w:szCs w:val="20"/>
              </w:rPr>
              <w:t>BOL 01 K3</w:t>
            </w:r>
          </w:p>
        </w:tc>
        <w:tc>
          <w:tcPr>
            <w:tcW w:w="4355" w:type="dxa"/>
            <w:vAlign w:val="center"/>
          </w:tcPr>
          <w:p w14:paraId="0C916940" w14:textId="77777777" w:rsidR="003F67F3" w:rsidRPr="0032277A" w:rsidRDefault="003F67F3" w:rsidP="003F67F3">
            <w:pPr>
              <w:spacing w:before="40" w:after="40"/>
              <w:jc w:val="left"/>
              <w:rPr>
                <w:sz w:val="20"/>
                <w:szCs w:val="20"/>
              </w:rPr>
            </w:pPr>
            <w:r w:rsidRPr="0032277A">
              <w:rPr>
                <w:sz w:val="20"/>
                <w:szCs w:val="20"/>
              </w:rPr>
              <w:t>Proje Alanının Planlama Kademelenmesi İçindeki Yerinin Değerlendirilmesi</w:t>
            </w:r>
          </w:p>
        </w:tc>
        <w:tc>
          <w:tcPr>
            <w:tcW w:w="1021" w:type="dxa"/>
            <w:shd w:val="clear" w:color="auto" w:fill="F0D4C6"/>
            <w:vAlign w:val="center"/>
          </w:tcPr>
          <w:p w14:paraId="417F7499"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shd w:val="clear" w:color="auto" w:fill="F0D4C6"/>
            <w:vAlign w:val="center"/>
          </w:tcPr>
          <w:p w14:paraId="51A8DBD6"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42D9A5AA" w14:textId="77777777" w:rsidTr="003F67F3">
        <w:tc>
          <w:tcPr>
            <w:tcW w:w="1716" w:type="dxa"/>
            <w:vMerge/>
            <w:shd w:val="clear" w:color="auto" w:fill="F0D4C6"/>
            <w:vAlign w:val="center"/>
          </w:tcPr>
          <w:p w14:paraId="51A21769" w14:textId="77777777" w:rsidR="003F67F3" w:rsidRPr="0032277A" w:rsidRDefault="003F67F3" w:rsidP="003F67F3">
            <w:pPr>
              <w:spacing w:before="40" w:after="40"/>
              <w:jc w:val="left"/>
              <w:rPr>
                <w:b/>
                <w:sz w:val="20"/>
                <w:szCs w:val="20"/>
              </w:rPr>
            </w:pPr>
          </w:p>
        </w:tc>
        <w:tc>
          <w:tcPr>
            <w:tcW w:w="1134" w:type="dxa"/>
            <w:shd w:val="clear" w:color="auto" w:fill="F0D4C6"/>
            <w:vAlign w:val="center"/>
          </w:tcPr>
          <w:p w14:paraId="52690A89" w14:textId="77777777" w:rsidR="003F67F3" w:rsidRPr="0032277A" w:rsidRDefault="003F67F3" w:rsidP="003F67F3">
            <w:pPr>
              <w:spacing w:before="40" w:after="40"/>
              <w:jc w:val="left"/>
              <w:rPr>
                <w:b/>
                <w:sz w:val="20"/>
                <w:szCs w:val="20"/>
              </w:rPr>
            </w:pPr>
          </w:p>
        </w:tc>
        <w:tc>
          <w:tcPr>
            <w:tcW w:w="4355" w:type="dxa"/>
            <w:shd w:val="clear" w:color="auto" w:fill="F0D4C6"/>
            <w:vAlign w:val="center"/>
          </w:tcPr>
          <w:p w14:paraId="22C5F91F" w14:textId="77777777" w:rsidR="003F67F3" w:rsidRPr="0032277A" w:rsidRDefault="003F67F3" w:rsidP="003F67F3">
            <w:pPr>
              <w:spacing w:before="40" w:after="40"/>
              <w:jc w:val="left"/>
              <w:rPr>
                <w:sz w:val="20"/>
                <w:szCs w:val="20"/>
              </w:rPr>
            </w:pPr>
          </w:p>
        </w:tc>
        <w:tc>
          <w:tcPr>
            <w:tcW w:w="2042" w:type="dxa"/>
            <w:gridSpan w:val="2"/>
            <w:shd w:val="clear" w:color="auto" w:fill="F0D4C6"/>
            <w:vAlign w:val="center"/>
          </w:tcPr>
          <w:p w14:paraId="1FF2DB74" w14:textId="77777777" w:rsidR="003F67F3" w:rsidRPr="0032277A" w:rsidRDefault="003F67F3" w:rsidP="003F67F3">
            <w:pPr>
              <w:spacing w:before="40" w:after="40"/>
              <w:jc w:val="center"/>
              <w:rPr>
                <w:b/>
                <w:sz w:val="20"/>
                <w:szCs w:val="20"/>
              </w:rPr>
            </w:pPr>
          </w:p>
        </w:tc>
      </w:tr>
    </w:tbl>
    <w:p w14:paraId="32B55143" w14:textId="77777777" w:rsidR="00604828" w:rsidRDefault="00604828">
      <w:pPr>
        <w:spacing w:before="0" w:after="0"/>
        <w:jc w:val="left"/>
        <w:rPr>
          <w:b/>
        </w:rPr>
      </w:pPr>
    </w:p>
    <w:p w14:paraId="70FB3D65" w14:textId="77777777" w:rsidR="00604828" w:rsidRDefault="00604828">
      <w:pPr>
        <w:spacing w:before="0" w:after="0"/>
        <w:jc w:val="left"/>
        <w:rPr>
          <w:b/>
        </w:rPr>
      </w:pPr>
      <w:r>
        <w:rPr>
          <w:b/>
        </w:rPr>
        <w:br w:type="page"/>
      </w:r>
    </w:p>
    <w:p w14:paraId="716F4586" w14:textId="77777777" w:rsidR="003F67F3" w:rsidRPr="0032277A" w:rsidRDefault="003F67F3" w:rsidP="003F67F3">
      <w:pPr>
        <w:rPr>
          <w:b/>
        </w:rPr>
      </w:pPr>
      <w:r w:rsidRPr="0032277A">
        <w:rPr>
          <w:b/>
        </w:rPr>
        <w:t>B) KREDİLENDİRME ESASLARI</w:t>
      </w:r>
    </w:p>
    <w:p w14:paraId="54CB0D01" w14:textId="77777777" w:rsidR="003F67F3" w:rsidRPr="0032277A" w:rsidRDefault="003F67F3" w:rsidP="003F67F3">
      <w:r w:rsidRPr="0032277A">
        <w:rPr>
          <w:b/>
        </w:rPr>
        <w:t xml:space="preserve">BOL 01 K1 </w:t>
      </w:r>
      <w:r w:rsidR="00FE4BB0" w:rsidRPr="0032277A">
        <w:rPr>
          <w:b/>
        </w:rPr>
        <w:t>PROJE ALANIN SINIR</w:t>
      </w:r>
      <w:r w:rsidR="00FE4BB0">
        <w:rPr>
          <w:b/>
        </w:rPr>
        <w:t>ININ</w:t>
      </w:r>
      <w:r w:rsidR="00FE4BB0" w:rsidRPr="0032277A">
        <w:rPr>
          <w:b/>
        </w:rPr>
        <w:t xml:space="preserve"> BELİRLENMESİ</w:t>
      </w:r>
    </w:p>
    <w:p w14:paraId="0CBECBCA" w14:textId="77777777" w:rsidR="00211439" w:rsidRPr="006A099A" w:rsidRDefault="00211439" w:rsidP="003F67F3">
      <w:pPr>
        <w:rPr>
          <w:rFonts w:cstheme="minorHAnsi"/>
          <w:b/>
        </w:rPr>
      </w:pPr>
      <w:r w:rsidRPr="006A099A">
        <w:rPr>
          <w:rFonts w:cstheme="minorHAnsi"/>
          <w:b/>
        </w:rPr>
        <w:t>AMAÇ:</w:t>
      </w:r>
    </w:p>
    <w:p w14:paraId="0E9CB17E" w14:textId="77777777" w:rsidR="003F67F3" w:rsidRPr="0032277A" w:rsidRDefault="00F264ED" w:rsidP="003F67F3">
      <w:pPr>
        <w:rPr>
          <w:rFonts w:cstheme="minorHAnsi"/>
        </w:rPr>
      </w:pPr>
      <w:r>
        <w:rPr>
          <w:rFonts w:cstheme="minorHAnsi"/>
        </w:rPr>
        <w:t>Bu</w:t>
      </w:r>
      <w:r w:rsidR="003F67F3" w:rsidRPr="0032277A">
        <w:rPr>
          <w:rFonts w:cstheme="minorHAnsi"/>
        </w:rPr>
        <w:t xml:space="preserve"> kriter ile yeşil yerleşme sertifika sürecini başlatmak isteyen projeler için; alanın büyüklüğü, yerleşme hiyerarşisindeki yeri, planlama aşamasındaki yapı yoğunluğu ve güncel imar durumu hakkında kanıt sunulması </w:t>
      </w:r>
      <w:r w:rsidR="003F67F3">
        <w:rPr>
          <w:rFonts w:cstheme="minorHAnsi"/>
        </w:rPr>
        <w:t>amaçlanmaktadır</w:t>
      </w:r>
      <w:r w:rsidR="003F67F3" w:rsidRPr="0032277A">
        <w:rPr>
          <w:rFonts w:cstheme="minorHAnsi"/>
        </w:rPr>
        <w:t xml:space="preserve"> BOL 01 K1 </w:t>
      </w:r>
      <w:r w:rsidR="00B00992">
        <w:rPr>
          <w:rFonts w:cstheme="minorHAnsi"/>
        </w:rPr>
        <w:t>yeni ve mevcut yerleşmeler için</w:t>
      </w:r>
      <w:r w:rsidR="00B00992" w:rsidRPr="00987D74">
        <w:t xml:space="preserve"> </w:t>
      </w:r>
      <w:r w:rsidR="003F67F3" w:rsidRPr="00262517">
        <w:rPr>
          <w:rFonts w:cstheme="minorHAnsi"/>
          <w:b/>
        </w:rPr>
        <w:t>zorunlu</w:t>
      </w:r>
      <w:r w:rsidR="003F67F3" w:rsidRPr="0032277A">
        <w:rPr>
          <w:rFonts w:cstheme="minorHAnsi"/>
        </w:rPr>
        <w:t xml:space="preserve"> bir kriterdir.</w:t>
      </w:r>
    </w:p>
    <w:p w14:paraId="2C51EF97" w14:textId="77777777" w:rsidR="00BB27BE" w:rsidRDefault="003F67F3" w:rsidP="003F67F3">
      <w:pPr>
        <w:rPr>
          <w:rFonts w:cstheme="minorHAnsi"/>
        </w:rPr>
      </w:pPr>
      <w:r w:rsidRPr="0032277A">
        <w:rPr>
          <w:rFonts w:cstheme="minorHAnsi"/>
          <w:b/>
        </w:rPr>
        <w:t>GEREKLİLİK</w:t>
      </w:r>
      <w:r>
        <w:rPr>
          <w:rFonts w:cstheme="minorHAnsi"/>
          <w:b/>
        </w:rPr>
        <w:t>LER</w:t>
      </w:r>
      <w:r w:rsidRPr="0032277A">
        <w:rPr>
          <w:rFonts w:cstheme="minorHAnsi"/>
        </w:rPr>
        <w:t xml:space="preserve">: </w:t>
      </w:r>
    </w:p>
    <w:p w14:paraId="5E612BE6" w14:textId="77777777" w:rsidR="00451EDA" w:rsidRDefault="00BB27BE" w:rsidP="00451EDA">
      <w:pPr>
        <w:rPr>
          <w:rFonts w:cstheme="minorHAnsi"/>
        </w:rPr>
      </w:pPr>
      <w:r>
        <w:rPr>
          <w:rFonts w:cstheme="minorHAnsi"/>
        </w:rPr>
        <w:t xml:space="preserve">Bu kriter için; </w:t>
      </w:r>
      <w:r w:rsidR="004B2B9C" w:rsidRPr="00292EED">
        <w:rPr>
          <w:rFonts w:cstheme="minorHAnsi"/>
        </w:rPr>
        <w:t>1/1000 ölçekte uygulama imar planı, güncel</w:t>
      </w:r>
      <w:r w:rsidR="004B2B9C" w:rsidRPr="0032277A">
        <w:rPr>
          <w:rFonts w:cstheme="minorHAnsi"/>
        </w:rPr>
        <w:t xml:space="preserve"> imar durumu,</w:t>
      </w:r>
      <w:r w:rsidR="004B2B9C">
        <w:rPr>
          <w:rFonts w:cstheme="minorHAnsi"/>
        </w:rPr>
        <w:t xml:space="preserve"> proje alanının </w:t>
      </w:r>
      <w:r w:rsidR="004B2B9C" w:rsidRPr="0032277A">
        <w:rPr>
          <w:rFonts w:cstheme="minorHAnsi"/>
        </w:rPr>
        <w:t>güncel hava fotoğrafla</w:t>
      </w:r>
      <w:r w:rsidR="004B2B9C">
        <w:rPr>
          <w:rFonts w:cstheme="minorHAnsi"/>
        </w:rPr>
        <w:t>rının kullanılması ve ilgili mevzuat doğrultusunda p</w:t>
      </w:r>
      <w:r w:rsidR="00411F13" w:rsidRPr="0032277A">
        <w:t xml:space="preserve">roje </w:t>
      </w:r>
      <w:r w:rsidR="00411F13">
        <w:t>a</w:t>
      </w:r>
      <w:r w:rsidR="00411F13" w:rsidRPr="0032277A">
        <w:t>lan ve sınırlarının</w:t>
      </w:r>
      <w:r w:rsidR="00411F13">
        <w:t xml:space="preserve"> </w:t>
      </w:r>
      <w:r w:rsidR="00411F13" w:rsidRPr="0032277A">
        <w:t xml:space="preserve">gösterilmesi </w:t>
      </w:r>
      <w:r w:rsidR="00411F13">
        <w:t>gerekmektedir</w:t>
      </w:r>
      <w:r w:rsidR="004B2B9C">
        <w:t>.</w:t>
      </w:r>
      <w:r w:rsidR="00411F13" w:rsidRPr="0032277A">
        <w:rPr>
          <w:rFonts w:cstheme="minorHAnsi"/>
        </w:rPr>
        <w:t xml:space="preserve"> </w:t>
      </w:r>
      <w:r w:rsidR="00451EDA">
        <w:rPr>
          <w:rFonts w:cstheme="minorHAnsi"/>
        </w:rPr>
        <w:t xml:space="preserve">Kriter gerekliliklerinin yerine getirildiğine dair hususların yer aldığı </w:t>
      </w:r>
      <w:r w:rsidR="00451EDA" w:rsidRPr="00545ED6">
        <w:rPr>
          <w:rFonts w:cstheme="minorHAnsi"/>
        </w:rPr>
        <w:t>Proje Tanıtım Dosyası</w:t>
      </w:r>
      <w:r w:rsidR="00451EDA">
        <w:rPr>
          <w:rFonts w:cstheme="minorHAnsi"/>
        </w:rPr>
        <w:t xml:space="preserve"> hazırlanmalıdır.</w:t>
      </w:r>
    </w:p>
    <w:p w14:paraId="50DE11A9" w14:textId="77777777" w:rsidR="00DA53F2" w:rsidRDefault="00DA53F2" w:rsidP="003F67F3">
      <w:pPr>
        <w:rPr>
          <w:rFonts w:cstheme="minorHAnsi"/>
          <w:b/>
        </w:rPr>
      </w:pPr>
      <w:r>
        <w:rPr>
          <w:rFonts w:cstheme="minorHAnsi"/>
          <w:b/>
        </w:rPr>
        <w:t>YÖNTEM:</w:t>
      </w:r>
    </w:p>
    <w:p w14:paraId="72586AF1" w14:textId="77777777" w:rsidR="00DA53F2" w:rsidRDefault="00DA53F2" w:rsidP="003F67F3">
      <w:pPr>
        <w:rPr>
          <w:rFonts w:cstheme="minorHAnsi"/>
          <w:b/>
        </w:rPr>
      </w:pPr>
      <w:r>
        <w:t xml:space="preserve">Gereklilikler sağlandığı durumda </w:t>
      </w:r>
      <w:r w:rsidRPr="0032277A">
        <w:t xml:space="preserve">kriter </w:t>
      </w:r>
      <w:r w:rsidRPr="00A87902">
        <w:rPr>
          <w:b/>
        </w:rPr>
        <w:t>zorunluluğu</w:t>
      </w:r>
      <w:r w:rsidRPr="0032277A">
        <w:t xml:space="preserve"> yerine getirilmiş olmaktadır.</w:t>
      </w:r>
    </w:p>
    <w:p w14:paraId="450B84A1" w14:textId="77777777" w:rsidR="003F67F3" w:rsidRPr="0032277A" w:rsidRDefault="004B2B9C" w:rsidP="003F67F3">
      <w:pPr>
        <w:rPr>
          <w:rFonts w:cstheme="minorHAnsi"/>
        </w:rPr>
      </w:pPr>
      <w:r>
        <w:rPr>
          <w:rFonts w:cstheme="minorHAnsi"/>
          <w:b/>
        </w:rPr>
        <w:t>KAYNAKLAR / STANDARTLAR</w:t>
      </w:r>
      <w:r w:rsidR="003F67F3" w:rsidRPr="00987D74">
        <w:rPr>
          <w:b/>
        </w:rPr>
        <w:t>:</w:t>
      </w:r>
      <w:r w:rsidR="003F67F3" w:rsidRPr="00292EED">
        <w:rPr>
          <w:rFonts w:cstheme="minorHAnsi"/>
        </w:rPr>
        <w:t xml:space="preserve"> </w:t>
      </w:r>
    </w:p>
    <w:p w14:paraId="65EBEFAD" w14:textId="77777777" w:rsidR="00411F13" w:rsidRDefault="004B2B9C" w:rsidP="003F67F3">
      <w:pPr>
        <w:rPr>
          <w:rFonts w:cstheme="minorHAnsi"/>
        </w:rPr>
      </w:pPr>
      <w:r w:rsidRPr="004B2B9C">
        <w:rPr>
          <w:rFonts w:cstheme="minorHAnsi"/>
        </w:rPr>
        <w:t>İmar Kanunu</w:t>
      </w:r>
    </w:p>
    <w:p w14:paraId="27569BDD" w14:textId="77777777" w:rsidR="00604828" w:rsidRDefault="00604828" w:rsidP="003F67F3">
      <w:pPr>
        <w:rPr>
          <w:rFonts w:cstheme="minorHAnsi"/>
        </w:rPr>
      </w:pPr>
    </w:p>
    <w:p w14:paraId="40A622DC" w14:textId="77777777" w:rsidR="003F67F3" w:rsidRPr="0032277A" w:rsidRDefault="003F67F3" w:rsidP="003F67F3">
      <w:r w:rsidRPr="0032277A">
        <w:rPr>
          <w:rFonts w:cstheme="minorHAnsi"/>
          <w:b/>
        </w:rPr>
        <w:t xml:space="preserve">BOL 01 K2: </w:t>
      </w:r>
      <w:r w:rsidRPr="0032277A">
        <w:rPr>
          <w:b/>
        </w:rPr>
        <w:t>PROJE ALANI</w:t>
      </w:r>
      <w:r>
        <w:rPr>
          <w:b/>
        </w:rPr>
        <w:t>NIN BÖLGE</w:t>
      </w:r>
      <w:r w:rsidRPr="0032277A">
        <w:rPr>
          <w:b/>
        </w:rPr>
        <w:t xml:space="preserve"> VE YAKIN ÇEVRESİ</w:t>
      </w:r>
      <w:r>
        <w:rPr>
          <w:b/>
        </w:rPr>
        <w:t xml:space="preserve"> İÇİNDE </w:t>
      </w:r>
      <w:r w:rsidRPr="0032277A">
        <w:rPr>
          <w:b/>
        </w:rPr>
        <w:t>DEĞERLENDİRİLMESİ</w:t>
      </w:r>
    </w:p>
    <w:p w14:paraId="409426E4" w14:textId="77777777" w:rsidR="00BB27BE" w:rsidRPr="006A099A" w:rsidRDefault="00BB27BE" w:rsidP="003F67F3">
      <w:pPr>
        <w:rPr>
          <w:rFonts w:cstheme="minorHAnsi"/>
          <w:b/>
        </w:rPr>
      </w:pPr>
      <w:r w:rsidRPr="006A099A">
        <w:rPr>
          <w:rFonts w:cstheme="minorHAnsi"/>
          <w:b/>
        </w:rPr>
        <w:t>AMAÇ:</w:t>
      </w:r>
    </w:p>
    <w:p w14:paraId="0EA4D1EC" w14:textId="77777777" w:rsidR="003F67F3" w:rsidRPr="0032277A" w:rsidRDefault="00B01A09" w:rsidP="003F67F3">
      <w:pPr>
        <w:rPr>
          <w:rFonts w:cstheme="minorHAnsi"/>
        </w:rPr>
      </w:pPr>
      <w:r>
        <w:rPr>
          <w:rFonts w:cstheme="minorHAnsi"/>
        </w:rPr>
        <w:t>Bu</w:t>
      </w:r>
      <w:r w:rsidR="00BB27BE">
        <w:rPr>
          <w:rFonts w:cstheme="minorHAnsi"/>
        </w:rPr>
        <w:t xml:space="preserve"> kriter ile m</w:t>
      </w:r>
      <w:r w:rsidR="004B2B9C" w:rsidRPr="0032277A">
        <w:rPr>
          <w:rFonts w:cstheme="minorHAnsi"/>
        </w:rPr>
        <w:t>eri üst ve alt ölçek plan ve raporları</w:t>
      </w:r>
      <w:r w:rsidR="004B2B9C">
        <w:rPr>
          <w:rFonts w:cstheme="minorHAnsi"/>
        </w:rPr>
        <w:t>, İmar Kanunu ve ilgili mevzuat doğrultusunda p</w:t>
      </w:r>
      <w:r w:rsidR="003F67F3" w:rsidRPr="0032277A">
        <w:rPr>
          <w:rFonts w:cstheme="minorHAnsi"/>
        </w:rPr>
        <w:t>roje alanının</w:t>
      </w:r>
      <w:r w:rsidR="003F67F3">
        <w:rPr>
          <w:rFonts w:cstheme="minorHAnsi"/>
        </w:rPr>
        <w:t xml:space="preserve"> </w:t>
      </w:r>
      <w:r w:rsidR="003F67F3" w:rsidRPr="0032277A">
        <w:rPr>
          <w:rFonts w:cstheme="minorHAnsi"/>
        </w:rPr>
        <w:t xml:space="preserve">yakın çevresi </w:t>
      </w:r>
      <w:r w:rsidR="003F67F3">
        <w:rPr>
          <w:rFonts w:cstheme="minorHAnsi"/>
        </w:rPr>
        <w:t xml:space="preserve">ile </w:t>
      </w:r>
      <w:r w:rsidR="003F67F3" w:rsidRPr="0032277A">
        <w:rPr>
          <w:rFonts w:cstheme="minorHAnsi"/>
          <w:color w:val="000000" w:themeColor="text1"/>
        </w:rPr>
        <w:t>fiziksel, demografik, ekonomik ve sosyal ilişkilerinin analiz edilmesi amaçlanmaktadır.</w:t>
      </w:r>
      <w:r w:rsidR="003F67F3">
        <w:rPr>
          <w:rFonts w:cstheme="minorHAnsi"/>
        </w:rPr>
        <w:t xml:space="preserve"> BOL 01 K2</w:t>
      </w:r>
      <w:r w:rsidR="003F67F3" w:rsidRPr="0032277A">
        <w:rPr>
          <w:rFonts w:cstheme="minorHAnsi"/>
        </w:rPr>
        <w:t xml:space="preserve"> </w:t>
      </w:r>
      <w:r w:rsidR="00B00992">
        <w:rPr>
          <w:rFonts w:cstheme="minorHAnsi"/>
        </w:rPr>
        <w:t xml:space="preserve">yeni ve mevcut yerleşmeler için </w:t>
      </w:r>
      <w:r w:rsidR="00F264ED" w:rsidRPr="00F264ED">
        <w:rPr>
          <w:rFonts w:cstheme="minorHAnsi"/>
          <w:b/>
        </w:rPr>
        <w:t>zorunlu</w:t>
      </w:r>
      <w:r w:rsidR="00F264ED" w:rsidRPr="00987D74">
        <w:rPr>
          <w:b/>
        </w:rPr>
        <w:t xml:space="preserve"> </w:t>
      </w:r>
      <w:r w:rsidR="003F67F3" w:rsidRPr="0032277A">
        <w:rPr>
          <w:rFonts w:cstheme="minorHAnsi"/>
        </w:rPr>
        <w:t xml:space="preserve">bir kriterdir. </w:t>
      </w:r>
    </w:p>
    <w:p w14:paraId="6415FD16" w14:textId="77777777" w:rsidR="0011199D" w:rsidRDefault="003F67F3" w:rsidP="003F67F3">
      <w:pPr>
        <w:rPr>
          <w:rFonts w:cstheme="minorHAnsi"/>
        </w:rPr>
      </w:pPr>
      <w:r w:rsidRPr="0089141C">
        <w:rPr>
          <w:rFonts w:cstheme="minorHAnsi"/>
          <w:b/>
        </w:rPr>
        <w:t>GEREKLİLİKLER</w:t>
      </w:r>
      <w:r w:rsidRPr="0089141C">
        <w:rPr>
          <w:rFonts w:cstheme="minorHAnsi"/>
        </w:rPr>
        <w:t xml:space="preserve">: </w:t>
      </w:r>
    </w:p>
    <w:p w14:paraId="3A9B113B" w14:textId="77777777" w:rsidR="003F67F3" w:rsidRPr="00987D74" w:rsidRDefault="00BB27BE" w:rsidP="003F67F3">
      <w:r>
        <w:t xml:space="preserve">Bu kriter için, </w:t>
      </w:r>
      <w:r w:rsidR="003F67F3" w:rsidRPr="0089141C">
        <w:t xml:space="preserve">Proje Alanı ve Yakın Çevresinin Değerlendirme Raporu’nun (makro ve mikro ölçeklerde fiziksel, demografik, ekonomik, sosyal analizleri içeren rapor) hazırlanması </w:t>
      </w:r>
      <w:r>
        <w:t>gerekmektedir.</w:t>
      </w:r>
    </w:p>
    <w:p w14:paraId="69F0CEE9" w14:textId="77777777" w:rsidR="00DA53F2" w:rsidRDefault="00DA53F2" w:rsidP="00DA53F2">
      <w:pPr>
        <w:rPr>
          <w:rFonts w:cstheme="minorHAnsi"/>
          <w:b/>
        </w:rPr>
      </w:pPr>
      <w:r>
        <w:rPr>
          <w:rFonts w:cstheme="minorHAnsi"/>
          <w:b/>
        </w:rPr>
        <w:t>YÖNTEM:</w:t>
      </w:r>
    </w:p>
    <w:p w14:paraId="563EAF9D" w14:textId="77777777" w:rsidR="000F28C4" w:rsidRDefault="00DA53F2" w:rsidP="003F67F3">
      <w:pPr>
        <w:rPr>
          <w:rFonts w:cstheme="minorHAnsi"/>
          <w:b/>
        </w:rPr>
      </w:pPr>
      <w:r>
        <w:t xml:space="preserve">Gereklilikler sağlandığı durumda </w:t>
      </w:r>
      <w:r w:rsidRPr="0032277A">
        <w:t xml:space="preserve">kriter </w:t>
      </w:r>
      <w:r w:rsidRPr="00A87902">
        <w:rPr>
          <w:b/>
        </w:rPr>
        <w:t>zorunluluğu</w:t>
      </w:r>
      <w:r w:rsidRPr="0032277A">
        <w:t xml:space="preserve"> yerine getirilmiş olmaktadır.</w:t>
      </w:r>
    </w:p>
    <w:p w14:paraId="3DE3F440" w14:textId="77777777" w:rsidR="003F67F3" w:rsidRDefault="003F67F3" w:rsidP="003F67F3">
      <w:pPr>
        <w:rPr>
          <w:rFonts w:cstheme="minorHAnsi"/>
        </w:rPr>
      </w:pPr>
      <w:r>
        <w:rPr>
          <w:rFonts w:cstheme="minorHAnsi"/>
          <w:b/>
        </w:rPr>
        <w:t>KAYNAKLAR / STANDARTLAR</w:t>
      </w:r>
      <w:r w:rsidRPr="0032277A">
        <w:rPr>
          <w:rFonts w:cstheme="minorHAnsi"/>
          <w:b/>
        </w:rPr>
        <w:t>:</w:t>
      </w:r>
      <w:r w:rsidRPr="0032277A">
        <w:rPr>
          <w:rFonts w:cstheme="minorHAnsi"/>
        </w:rPr>
        <w:t xml:space="preserve"> </w:t>
      </w:r>
    </w:p>
    <w:p w14:paraId="6D1E0966" w14:textId="77777777" w:rsidR="004B2B9C" w:rsidRDefault="004B2B9C" w:rsidP="003F67F3">
      <w:pPr>
        <w:rPr>
          <w:rFonts w:cstheme="minorHAnsi"/>
        </w:rPr>
      </w:pPr>
      <w:r>
        <w:rPr>
          <w:rFonts w:cstheme="minorHAnsi"/>
        </w:rPr>
        <w:t>İmar Kanunu</w:t>
      </w:r>
    </w:p>
    <w:p w14:paraId="345B7934" w14:textId="77777777" w:rsidR="003A66DB" w:rsidRDefault="003A66DB" w:rsidP="003F67F3">
      <w:pPr>
        <w:rPr>
          <w:rFonts w:cstheme="minorHAnsi"/>
        </w:rPr>
      </w:pPr>
    </w:p>
    <w:p w14:paraId="34459024" w14:textId="77777777" w:rsidR="003F67F3" w:rsidRPr="0032277A" w:rsidRDefault="003F67F3" w:rsidP="003F67F3">
      <w:pPr>
        <w:rPr>
          <w:rFonts w:cstheme="minorHAnsi"/>
          <w:b/>
        </w:rPr>
      </w:pPr>
      <w:r w:rsidRPr="0032277A">
        <w:rPr>
          <w:rFonts w:cstheme="minorHAnsi"/>
          <w:b/>
        </w:rPr>
        <w:t xml:space="preserve">BOL 01 K3: </w:t>
      </w:r>
      <w:r w:rsidRPr="0032277A">
        <w:rPr>
          <w:b/>
        </w:rPr>
        <w:t>PROJE ALANININ PLANLAMA KADEMELENMESİ İÇİNDEKİ YERİNİN DEĞERLENDİRİLMESİ</w:t>
      </w:r>
    </w:p>
    <w:p w14:paraId="6BB77D28" w14:textId="77777777" w:rsidR="00BB27BE" w:rsidRPr="006A099A" w:rsidRDefault="00BB27BE" w:rsidP="003F67F3">
      <w:pPr>
        <w:rPr>
          <w:rFonts w:cstheme="minorHAnsi"/>
          <w:b/>
        </w:rPr>
      </w:pPr>
      <w:r w:rsidRPr="006A099A">
        <w:rPr>
          <w:rFonts w:cstheme="minorHAnsi"/>
          <w:b/>
        </w:rPr>
        <w:t>AMAÇ:</w:t>
      </w:r>
    </w:p>
    <w:p w14:paraId="79495DB1" w14:textId="77777777" w:rsidR="008D48E4" w:rsidRDefault="00BB27BE" w:rsidP="003F67F3">
      <w:pPr>
        <w:rPr>
          <w:rFonts w:cstheme="minorHAnsi"/>
        </w:rPr>
      </w:pPr>
      <w:r>
        <w:rPr>
          <w:rFonts w:cstheme="minorHAnsi"/>
        </w:rPr>
        <w:t>Bu kriter ile p</w:t>
      </w:r>
      <w:r w:rsidR="003F67F3" w:rsidRPr="0032277A">
        <w:rPr>
          <w:rFonts w:cstheme="minorHAnsi"/>
        </w:rPr>
        <w:t xml:space="preserve">roje </w:t>
      </w:r>
      <w:r>
        <w:rPr>
          <w:rFonts w:cstheme="minorHAnsi"/>
        </w:rPr>
        <w:t>a</w:t>
      </w:r>
      <w:r w:rsidR="003F67F3" w:rsidRPr="0032277A">
        <w:rPr>
          <w:rFonts w:cstheme="minorHAnsi"/>
        </w:rPr>
        <w:t xml:space="preserve">lanının </w:t>
      </w:r>
      <w:r w:rsidR="004B2B9C" w:rsidRPr="0032277A">
        <w:rPr>
          <w:rFonts w:cstheme="minorHAnsi"/>
        </w:rPr>
        <w:t>içinde bul</w:t>
      </w:r>
      <w:r w:rsidR="004B2B9C">
        <w:rPr>
          <w:rFonts w:cstheme="minorHAnsi"/>
        </w:rPr>
        <w:t>un</w:t>
      </w:r>
      <w:r w:rsidR="004B2B9C" w:rsidRPr="0032277A">
        <w:rPr>
          <w:rFonts w:cstheme="minorHAnsi"/>
        </w:rPr>
        <w:t>duğu bölgenin ve yakın çevre</w:t>
      </w:r>
      <w:r w:rsidR="004B2B9C">
        <w:rPr>
          <w:rFonts w:cstheme="minorHAnsi"/>
        </w:rPr>
        <w:t>si</w:t>
      </w:r>
      <w:r w:rsidR="004B2B9C" w:rsidRPr="0032277A">
        <w:rPr>
          <w:rFonts w:cstheme="minorHAnsi"/>
        </w:rPr>
        <w:t>nin meri üst ve alt ölçek plan ve raporları</w:t>
      </w:r>
      <w:r>
        <w:rPr>
          <w:rFonts w:cstheme="minorHAnsi"/>
        </w:rPr>
        <w:t>nın</w:t>
      </w:r>
      <w:r w:rsidR="004B2B9C">
        <w:rPr>
          <w:rFonts w:cstheme="minorHAnsi"/>
        </w:rPr>
        <w:t xml:space="preserve">, İmar Kanunu ve ilgili mevzuat kapsamında </w:t>
      </w:r>
      <w:r w:rsidR="003F67F3" w:rsidRPr="0032277A">
        <w:rPr>
          <w:rFonts w:cstheme="minorHAnsi"/>
        </w:rPr>
        <w:t xml:space="preserve">irdelenerek, </w:t>
      </w:r>
      <w:r>
        <w:rPr>
          <w:rFonts w:cstheme="minorHAnsi"/>
        </w:rPr>
        <w:t xml:space="preserve">proje </w:t>
      </w:r>
      <w:r w:rsidR="003F67F3" w:rsidRPr="0032277A">
        <w:rPr>
          <w:rFonts w:cstheme="minorHAnsi"/>
        </w:rPr>
        <w:t xml:space="preserve">alanın söz konusu plan kademeleri içindeki yerinin yasal ve yönetsel hassasiyetler gözetilerek değerlendirilmesi amaçlanmaktadır. BOL 01 K3 </w:t>
      </w:r>
      <w:r w:rsidR="00B00992">
        <w:rPr>
          <w:rFonts w:cstheme="minorHAnsi"/>
        </w:rPr>
        <w:t xml:space="preserve">yeni ve mevcut yerleşmeler için </w:t>
      </w:r>
      <w:r w:rsidRPr="00F264ED">
        <w:rPr>
          <w:rFonts w:cstheme="minorHAnsi"/>
          <w:b/>
        </w:rPr>
        <w:t xml:space="preserve">zorunlu </w:t>
      </w:r>
      <w:r w:rsidRPr="0032277A">
        <w:rPr>
          <w:rFonts w:cstheme="minorHAnsi"/>
        </w:rPr>
        <w:t xml:space="preserve">bir kriterdir. </w:t>
      </w:r>
    </w:p>
    <w:p w14:paraId="0E9C3A60" w14:textId="77777777" w:rsidR="00987A70" w:rsidRDefault="003F67F3" w:rsidP="003F67F3">
      <w:pPr>
        <w:rPr>
          <w:rFonts w:cstheme="minorHAnsi"/>
        </w:rPr>
      </w:pPr>
      <w:r>
        <w:rPr>
          <w:rFonts w:cstheme="minorHAnsi"/>
          <w:b/>
        </w:rPr>
        <w:t>GEREKLİLİKLER</w:t>
      </w:r>
      <w:r w:rsidRPr="0032277A">
        <w:rPr>
          <w:rFonts w:cstheme="minorHAnsi"/>
        </w:rPr>
        <w:t>:</w:t>
      </w:r>
    </w:p>
    <w:p w14:paraId="1A783E15" w14:textId="77777777" w:rsidR="003F67F3" w:rsidRDefault="00987A70" w:rsidP="003F67F3">
      <w:r>
        <w:rPr>
          <w:rFonts w:cstheme="minorHAnsi"/>
        </w:rPr>
        <w:t xml:space="preserve">Bu kriter için, </w:t>
      </w:r>
      <w:r>
        <w:t>p</w:t>
      </w:r>
      <w:r w:rsidR="003F67F3" w:rsidRPr="0032277A">
        <w:t xml:space="preserve">roje </w:t>
      </w:r>
      <w:r w:rsidR="00F264ED" w:rsidRPr="0032277A">
        <w:t xml:space="preserve">alanının planlama kademelenmesi içindeki yerinin değerlendirildiği </w:t>
      </w:r>
      <w:r w:rsidR="00F43FE0" w:rsidRPr="0032277A">
        <w:t>meri plan örnekleri ve plan kararları</w:t>
      </w:r>
      <w:r w:rsidR="00F43FE0">
        <w:t xml:space="preserve">nın yer aldığı </w:t>
      </w:r>
      <w:r w:rsidR="00451EDA" w:rsidRPr="00451EDA">
        <w:t>Proje Alanı Planlama Kademelenmesi Raporu</w:t>
      </w:r>
      <w:r w:rsidR="00F43FE0">
        <w:t>nun sunulması gerekmektedir.</w:t>
      </w:r>
    </w:p>
    <w:p w14:paraId="11F270DE" w14:textId="77777777" w:rsidR="00DA53F2" w:rsidRDefault="00DA53F2" w:rsidP="00DA53F2">
      <w:pPr>
        <w:rPr>
          <w:rFonts w:cstheme="minorHAnsi"/>
          <w:b/>
        </w:rPr>
      </w:pPr>
      <w:r>
        <w:rPr>
          <w:rFonts w:cstheme="minorHAnsi"/>
          <w:b/>
        </w:rPr>
        <w:t>YÖNTEM:</w:t>
      </w:r>
    </w:p>
    <w:p w14:paraId="1CE0A1D5" w14:textId="77777777" w:rsidR="00DA53F2" w:rsidRDefault="00DA53F2" w:rsidP="00DA53F2">
      <w:pPr>
        <w:rPr>
          <w:rFonts w:cstheme="minorHAnsi"/>
          <w:b/>
        </w:rPr>
      </w:pPr>
      <w:r>
        <w:t xml:space="preserve">Gereklilikler sağlandığı durumda </w:t>
      </w:r>
      <w:r w:rsidRPr="0032277A">
        <w:t xml:space="preserve">kriter </w:t>
      </w:r>
      <w:r w:rsidRPr="00A87902">
        <w:rPr>
          <w:b/>
        </w:rPr>
        <w:t>zorunluluğu</w:t>
      </w:r>
      <w:r w:rsidRPr="0032277A">
        <w:t xml:space="preserve"> yerine getirilmiş olmaktadır.</w:t>
      </w:r>
    </w:p>
    <w:p w14:paraId="70AD3028" w14:textId="77777777" w:rsidR="004B2B9C" w:rsidRDefault="004B2B9C" w:rsidP="003F67F3">
      <w:pPr>
        <w:rPr>
          <w:rFonts w:cstheme="minorHAnsi"/>
        </w:rPr>
      </w:pPr>
      <w:r>
        <w:rPr>
          <w:rFonts w:cstheme="minorHAnsi"/>
          <w:b/>
        </w:rPr>
        <w:t>KAYNAKLAR / STANDARTLAR</w:t>
      </w:r>
      <w:r w:rsidR="003F67F3" w:rsidRPr="0032277A">
        <w:rPr>
          <w:rFonts w:cstheme="minorHAnsi"/>
        </w:rPr>
        <w:t xml:space="preserve">: </w:t>
      </w:r>
    </w:p>
    <w:p w14:paraId="3F1D6F2F" w14:textId="77777777" w:rsidR="004B2B9C" w:rsidRDefault="004B2B9C" w:rsidP="003F67F3">
      <w:pPr>
        <w:rPr>
          <w:rFonts w:cstheme="minorHAnsi"/>
        </w:rPr>
      </w:pPr>
      <w:r>
        <w:rPr>
          <w:rFonts w:cstheme="minorHAnsi"/>
        </w:rPr>
        <w:t>İmar Kanunu</w:t>
      </w:r>
    </w:p>
    <w:p w14:paraId="673F3344" w14:textId="77777777" w:rsidR="009A7808" w:rsidRDefault="009A7808"/>
    <w:tbl>
      <w:tblPr>
        <w:tblStyle w:val="TabloKlavuzu"/>
        <w:tblW w:w="5000" w:type="pct"/>
        <w:tblBorders>
          <w:insideH w:val="none" w:sz="0" w:space="0" w:color="auto"/>
          <w:insideV w:val="none" w:sz="0" w:space="0" w:color="auto"/>
        </w:tblBorders>
        <w:shd w:val="clear" w:color="auto" w:fill="F0D4C6"/>
        <w:tblLook w:val="04A0" w:firstRow="1" w:lastRow="0" w:firstColumn="1" w:lastColumn="0" w:noHBand="0" w:noVBand="1"/>
      </w:tblPr>
      <w:tblGrid>
        <w:gridCol w:w="9204"/>
      </w:tblGrid>
      <w:tr w:rsidR="003F67F3" w:rsidRPr="0032277A" w14:paraId="27479062" w14:textId="77777777" w:rsidTr="003F67F3">
        <w:tc>
          <w:tcPr>
            <w:tcW w:w="5000" w:type="pct"/>
            <w:shd w:val="clear" w:color="auto" w:fill="F0D4C6"/>
          </w:tcPr>
          <w:p w14:paraId="7E9EA5B2" w14:textId="77777777" w:rsidR="003F67F3" w:rsidRPr="0032277A" w:rsidRDefault="003F67F3" w:rsidP="003F67F3">
            <w:pPr>
              <w:rPr>
                <w:b/>
              </w:rPr>
            </w:pPr>
            <w:r w:rsidRPr="0032277A">
              <w:rPr>
                <w:b/>
              </w:rPr>
              <w:t>TEMA 2</w:t>
            </w:r>
            <w:r w:rsidRPr="0032277A">
              <w:rPr>
                <w:b/>
              </w:rPr>
              <w:tab/>
            </w:r>
            <w:r w:rsidRPr="0032277A">
              <w:rPr>
                <w:b/>
                <w:bCs/>
              </w:rPr>
              <w:t xml:space="preserve">BOL 02 PROJE </w:t>
            </w:r>
            <w:r>
              <w:rPr>
                <w:b/>
                <w:bCs/>
              </w:rPr>
              <w:t>VERİLERİ</w:t>
            </w:r>
          </w:p>
        </w:tc>
      </w:tr>
    </w:tbl>
    <w:p w14:paraId="7F7AB6AC" w14:textId="77777777" w:rsidR="003F67F3" w:rsidRPr="0032277A" w:rsidRDefault="003F67F3" w:rsidP="003F67F3">
      <w:pPr>
        <w:rPr>
          <w:b/>
        </w:rPr>
      </w:pPr>
      <w:r w:rsidRPr="0032277A">
        <w:rPr>
          <w:b/>
        </w:rPr>
        <w:t>A) KREDİLENDİRME</w:t>
      </w:r>
    </w:p>
    <w:p w14:paraId="21BED1BB" w14:textId="77777777" w:rsidR="003F67F3" w:rsidRPr="00316637" w:rsidRDefault="003F67F3" w:rsidP="003F67F3">
      <w:pPr>
        <w:pStyle w:val="TabloListesi"/>
        <w:spacing w:line="340" w:lineRule="exact"/>
      </w:pPr>
      <w:bookmarkStart w:id="1034" w:name="_Toc464604055"/>
      <w:bookmarkStart w:id="1035" w:name="_Toc97563163"/>
      <w:bookmarkStart w:id="1036" w:name="_Toc97565509"/>
      <w:bookmarkStart w:id="1037" w:name="_Toc100737566"/>
      <w:bookmarkStart w:id="1038" w:name="_Toc101195104"/>
      <w:bookmarkStart w:id="1039" w:name="_Toc101884608"/>
      <w:bookmarkStart w:id="1040" w:name="_Toc112418939"/>
      <w:bookmarkStart w:id="1041" w:name="_Toc114221552"/>
      <w:bookmarkStart w:id="1042" w:name="_Toc114662257"/>
      <w:bookmarkStart w:id="1043" w:name="_Toc124927745"/>
      <w:bookmarkStart w:id="1044" w:name="_Toc135126779"/>
      <w:bookmarkStart w:id="1045" w:name="_Toc141363954"/>
      <w:bookmarkStart w:id="1046" w:name="_Toc148946728"/>
      <w:bookmarkStart w:id="1047" w:name="_Toc151563947"/>
      <w:bookmarkStart w:id="1048" w:name="_Toc101195369"/>
      <w:r w:rsidRPr="00987D74">
        <w:rPr>
          <w:b/>
        </w:rPr>
        <w:t xml:space="preserve">Tablo </w:t>
      </w:r>
      <w:r w:rsidR="00EB1E2E" w:rsidRPr="00316637">
        <w:rPr>
          <w:b/>
        </w:rPr>
        <w:t>2</w:t>
      </w:r>
      <w:r w:rsidRPr="00316637">
        <w:rPr>
          <w:b/>
        </w:rPr>
        <w:t>.</w:t>
      </w:r>
      <w:r w:rsidR="00CA4538" w:rsidRPr="00316637">
        <w:rPr>
          <w:b/>
        </w:rPr>
        <w:t>1</w:t>
      </w:r>
      <w:r w:rsidR="00CA4538" w:rsidRPr="00987D74">
        <w:rPr>
          <w:b/>
        </w:rPr>
        <w:t>.</w:t>
      </w:r>
      <w:r w:rsidRPr="00987D74">
        <w:rPr>
          <w:b/>
        </w:rPr>
        <w:t>3</w:t>
      </w:r>
      <w:r w:rsidRPr="00316637">
        <w:t xml:space="preserve">: BOL 02 </w:t>
      </w:r>
      <w:bookmarkEnd w:id="1034"/>
      <w:r w:rsidRPr="00316637">
        <w:t>Proje Verileri</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0E00FC2C" w14:textId="77777777" w:rsidTr="003F67F3">
        <w:tc>
          <w:tcPr>
            <w:tcW w:w="1716" w:type="dxa"/>
            <w:vMerge w:val="restart"/>
            <w:shd w:val="clear" w:color="auto" w:fill="F0D4C6"/>
            <w:vAlign w:val="center"/>
          </w:tcPr>
          <w:p w14:paraId="3080C67B" w14:textId="77777777" w:rsidR="003F67F3" w:rsidRPr="0032277A" w:rsidRDefault="003F67F3" w:rsidP="003F67F3">
            <w:pPr>
              <w:spacing w:before="40" w:after="40"/>
              <w:jc w:val="left"/>
              <w:rPr>
                <w:b/>
                <w:sz w:val="20"/>
                <w:szCs w:val="20"/>
              </w:rPr>
            </w:pPr>
            <w:r w:rsidRPr="0032277A">
              <w:rPr>
                <w:b/>
                <w:sz w:val="20"/>
                <w:szCs w:val="20"/>
              </w:rPr>
              <w:t>BOL 02</w:t>
            </w:r>
            <w:r w:rsidRPr="0032277A">
              <w:rPr>
                <w:b/>
                <w:sz w:val="20"/>
                <w:szCs w:val="20"/>
              </w:rPr>
              <w:br/>
              <w:t xml:space="preserve">Proje </w:t>
            </w:r>
            <w:r>
              <w:rPr>
                <w:b/>
                <w:sz w:val="20"/>
                <w:szCs w:val="20"/>
              </w:rPr>
              <w:t>Verileri</w:t>
            </w:r>
          </w:p>
        </w:tc>
        <w:tc>
          <w:tcPr>
            <w:tcW w:w="1134" w:type="dxa"/>
            <w:tcBorders>
              <w:top w:val="single" w:sz="12" w:space="0" w:color="auto"/>
              <w:bottom w:val="double" w:sz="4" w:space="0" w:color="auto"/>
            </w:tcBorders>
            <w:vAlign w:val="center"/>
          </w:tcPr>
          <w:p w14:paraId="574B2477"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78C2C384"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F0D4C6"/>
            <w:vAlign w:val="center"/>
          </w:tcPr>
          <w:p w14:paraId="62D39A6F"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F0D4C6"/>
            <w:vAlign w:val="center"/>
          </w:tcPr>
          <w:p w14:paraId="6AD87B59"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62439521" w14:textId="77777777" w:rsidTr="003F67F3">
        <w:tc>
          <w:tcPr>
            <w:tcW w:w="1716" w:type="dxa"/>
            <w:vMerge/>
            <w:shd w:val="clear" w:color="auto" w:fill="F0D4C6"/>
            <w:vAlign w:val="center"/>
          </w:tcPr>
          <w:p w14:paraId="56D6DAC2"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0B9315DA" w14:textId="77777777" w:rsidR="003F67F3" w:rsidRPr="0032277A" w:rsidRDefault="003F67F3" w:rsidP="003F67F3">
            <w:pPr>
              <w:spacing w:before="40" w:after="40"/>
              <w:jc w:val="left"/>
              <w:rPr>
                <w:b/>
                <w:sz w:val="20"/>
                <w:szCs w:val="20"/>
              </w:rPr>
            </w:pPr>
            <w:r w:rsidRPr="0032277A">
              <w:rPr>
                <w:b/>
                <w:sz w:val="20"/>
                <w:szCs w:val="20"/>
              </w:rPr>
              <w:t>BOL 02 K1</w:t>
            </w:r>
          </w:p>
        </w:tc>
        <w:tc>
          <w:tcPr>
            <w:tcW w:w="4355" w:type="dxa"/>
            <w:tcBorders>
              <w:top w:val="double" w:sz="4" w:space="0" w:color="auto"/>
            </w:tcBorders>
            <w:vAlign w:val="center"/>
          </w:tcPr>
          <w:p w14:paraId="24BA09B7" w14:textId="77777777" w:rsidR="003F67F3" w:rsidRPr="0032277A" w:rsidRDefault="003F67F3" w:rsidP="003F67F3">
            <w:pPr>
              <w:spacing w:before="40" w:after="40"/>
              <w:jc w:val="left"/>
              <w:rPr>
                <w:sz w:val="20"/>
                <w:szCs w:val="20"/>
              </w:rPr>
            </w:pPr>
            <w:r>
              <w:rPr>
                <w:sz w:val="20"/>
                <w:szCs w:val="20"/>
              </w:rPr>
              <w:t>Proje Sürdürülebilir Geliştirme Raporu</w:t>
            </w:r>
          </w:p>
        </w:tc>
        <w:tc>
          <w:tcPr>
            <w:tcW w:w="1021" w:type="dxa"/>
            <w:tcBorders>
              <w:top w:val="double" w:sz="4" w:space="0" w:color="auto"/>
            </w:tcBorders>
            <w:shd w:val="clear" w:color="auto" w:fill="F0D4C6"/>
            <w:vAlign w:val="center"/>
          </w:tcPr>
          <w:p w14:paraId="101369D4" w14:textId="77777777" w:rsidR="003F67F3" w:rsidRPr="0032277A" w:rsidRDefault="003F67F3" w:rsidP="004B2B9C">
            <w:pPr>
              <w:spacing w:before="40" w:after="40"/>
              <w:jc w:val="center"/>
              <w:rPr>
                <w:sz w:val="20"/>
                <w:szCs w:val="20"/>
              </w:rPr>
            </w:pPr>
            <w:r>
              <w:rPr>
                <w:sz w:val="20"/>
                <w:szCs w:val="20"/>
              </w:rPr>
              <w:t xml:space="preserve">50 </w:t>
            </w:r>
          </w:p>
        </w:tc>
        <w:tc>
          <w:tcPr>
            <w:tcW w:w="1021" w:type="dxa"/>
            <w:tcBorders>
              <w:top w:val="double" w:sz="4" w:space="0" w:color="auto"/>
            </w:tcBorders>
            <w:shd w:val="clear" w:color="auto" w:fill="F0D4C6"/>
            <w:vAlign w:val="center"/>
          </w:tcPr>
          <w:p w14:paraId="53CFB445" w14:textId="77777777" w:rsidR="003F67F3" w:rsidRPr="0032277A" w:rsidRDefault="003F67F3" w:rsidP="004B2B9C">
            <w:pPr>
              <w:spacing w:before="40" w:after="40"/>
              <w:jc w:val="center"/>
              <w:rPr>
                <w:sz w:val="20"/>
                <w:szCs w:val="20"/>
              </w:rPr>
            </w:pPr>
            <w:r>
              <w:rPr>
                <w:sz w:val="20"/>
                <w:szCs w:val="20"/>
              </w:rPr>
              <w:t>50</w:t>
            </w:r>
            <w:r w:rsidRPr="0032277A">
              <w:rPr>
                <w:sz w:val="20"/>
                <w:szCs w:val="20"/>
              </w:rPr>
              <w:t xml:space="preserve"> </w:t>
            </w:r>
          </w:p>
        </w:tc>
      </w:tr>
      <w:tr w:rsidR="003F67F3" w:rsidRPr="0032277A" w14:paraId="5B2F5370" w14:textId="77777777" w:rsidTr="003F67F3">
        <w:tc>
          <w:tcPr>
            <w:tcW w:w="1716" w:type="dxa"/>
            <w:vMerge/>
            <w:shd w:val="clear" w:color="auto" w:fill="F0D4C6"/>
            <w:vAlign w:val="center"/>
          </w:tcPr>
          <w:p w14:paraId="55BCF990" w14:textId="77777777" w:rsidR="003F67F3" w:rsidRPr="0032277A" w:rsidRDefault="003F67F3" w:rsidP="003F67F3">
            <w:pPr>
              <w:spacing w:before="40" w:after="40"/>
              <w:jc w:val="left"/>
              <w:rPr>
                <w:b/>
                <w:sz w:val="20"/>
                <w:szCs w:val="20"/>
              </w:rPr>
            </w:pPr>
          </w:p>
        </w:tc>
        <w:tc>
          <w:tcPr>
            <w:tcW w:w="1134" w:type="dxa"/>
            <w:vAlign w:val="center"/>
          </w:tcPr>
          <w:p w14:paraId="4DBEFCB4" w14:textId="77777777" w:rsidR="003F67F3" w:rsidRPr="0032277A" w:rsidRDefault="003F67F3" w:rsidP="003F67F3">
            <w:pPr>
              <w:spacing w:before="40" w:after="40"/>
              <w:jc w:val="left"/>
              <w:rPr>
                <w:b/>
                <w:sz w:val="20"/>
                <w:szCs w:val="20"/>
              </w:rPr>
            </w:pPr>
            <w:r w:rsidRPr="0032277A">
              <w:rPr>
                <w:b/>
                <w:sz w:val="20"/>
                <w:szCs w:val="20"/>
              </w:rPr>
              <w:t>BOL 02 K2</w:t>
            </w:r>
          </w:p>
        </w:tc>
        <w:tc>
          <w:tcPr>
            <w:tcW w:w="4355" w:type="dxa"/>
            <w:vAlign w:val="center"/>
          </w:tcPr>
          <w:p w14:paraId="32F154BE" w14:textId="77777777" w:rsidR="003F67F3" w:rsidRPr="0032277A" w:rsidRDefault="003F67F3" w:rsidP="003F67F3">
            <w:pPr>
              <w:spacing w:before="40" w:after="40"/>
              <w:jc w:val="left"/>
              <w:rPr>
                <w:sz w:val="20"/>
                <w:szCs w:val="20"/>
              </w:rPr>
            </w:pPr>
            <w:r>
              <w:rPr>
                <w:sz w:val="20"/>
                <w:szCs w:val="20"/>
              </w:rPr>
              <w:t>Proje Katılım ve İletişim Planı</w:t>
            </w:r>
          </w:p>
        </w:tc>
        <w:tc>
          <w:tcPr>
            <w:tcW w:w="1021" w:type="dxa"/>
            <w:shd w:val="clear" w:color="auto" w:fill="F0D4C6"/>
            <w:vAlign w:val="center"/>
          </w:tcPr>
          <w:p w14:paraId="6F4CBE35" w14:textId="77777777" w:rsidR="003F67F3" w:rsidRPr="0032277A" w:rsidRDefault="003F67F3" w:rsidP="003F67F3">
            <w:pPr>
              <w:spacing w:before="40" w:after="40"/>
              <w:jc w:val="center"/>
              <w:rPr>
                <w:sz w:val="20"/>
                <w:szCs w:val="20"/>
              </w:rPr>
            </w:pPr>
            <w:r>
              <w:rPr>
                <w:sz w:val="20"/>
                <w:szCs w:val="20"/>
              </w:rPr>
              <w:t>50</w:t>
            </w:r>
          </w:p>
        </w:tc>
        <w:tc>
          <w:tcPr>
            <w:tcW w:w="1021" w:type="dxa"/>
            <w:shd w:val="clear" w:color="auto" w:fill="F0D4C6"/>
            <w:vAlign w:val="center"/>
          </w:tcPr>
          <w:p w14:paraId="6E29F881" w14:textId="77777777" w:rsidR="003F67F3" w:rsidRPr="0032277A" w:rsidRDefault="003F67F3" w:rsidP="003F67F3">
            <w:pPr>
              <w:spacing w:before="40" w:after="40"/>
              <w:jc w:val="center"/>
              <w:rPr>
                <w:sz w:val="20"/>
                <w:szCs w:val="20"/>
              </w:rPr>
            </w:pPr>
            <w:r>
              <w:rPr>
                <w:sz w:val="20"/>
                <w:szCs w:val="20"/>
              </w:rPr>
              <w:t>50</w:t>
            </w:r>
          </w:p>
        </w:tc>
      </w:tr>
      <w:tr w:rsidR="003F67F3" w:rsidRPr="0032277A" w14:paraId="5CEDDF1C" w14:textId="77777777" w:rsidTr="003F67F3">
        <w:tc>
          <w:tcPr>
            <w:tcW w:w="1716" w:type="dxa"/>
            <w:vMerge/>
            <w:shd w:val="clear" w:color="auto" w:fill="F0D4C6"/>
            <w:vAlign w:val="center"/>
          </w:tcPr>
          <w:p w14:paraId="41A0E327" w14:textId="77777777" w:rsidR="003F67F3" w:rsidRPr="0032277A" w:rsidRDefault="003F67F3" w:rsidP="003F67F3">
            <w:pPr>
              <w:spacing w:before="40" w:after="40"/>
              <w:jc w:val="left"/>
              <w:rPr>
                <w:b/>
                <w:sz w:val="20"/>
                <w:szCs w:val="20"/>
              </w:rPr>
            </w:pPr>
          </w:p>
        </w:tc>
        <w:tc>
          <w:tcPr>
            <w:tcW w:w="1134" w:type="dxa"/>
            <w:shd w:val="clear" w:color="auto" w:fill="F0D4C6"/>
            <w:vAlign w:val="center"/>
          </w:tcPr>
          <w:p w14:paraId="5437257C" w14:textId="77777777" w:rsidR="003F67F3" w:rsidRPr="0032277A" w:rsidRDefault="003F67F3" w:rsidP="003F67F3">
            <w:pPr>
              <w:spacing w:before="40" w:after="40"/>
              <w:jc w:val="left"/>
              <w:rPr>
                <w:b/>
                <w:sz w:val="20"/>
                <w:szCs w:val="20"/>
              </w:rPr>
            </w:pPr>
          </w:p>
        </w:tc>
        <w:tc>
          <w:tcPr>
            <w:tcW w:w="4355" w:type="dxa"/>
            <w:shd w:val="clear" w:color="auto" w:fill="F0D4C6"/>
            <w:vAlign w:val="center"/>
          </w:tcPr>
          <w:p w14:paraId="62A5E97A" w14:textId="77777777" w:rsidR="003F67F3" w:rsidRPr="0032277A" w:rsidRDefault="003F67F3" w:rsidP="003F67F3">
            <w:pPr>
              <w:spacing w:before="40" w:after="40"/>
              <w:jc w:val="left"/>
              <w:rPr>
                <w:sz w:val="20"/>
                <w:szCs w:val="20"/>
              </w:rPr>
            </w:pPr>
          </w:p>
        </w:tc>
        <w:tc>
          <w:tcPr>
            <w:tcW w:w="2042" w:type="dxa"/>
            <w:gridSpan w:val="2"/>
            <w:shd w:val="clear" w:color="auto" w:fill="F0D4C6"/>
            <w:vAlign w:val="center"/>
          </w:tcPr>
          <w:p w14:paraId="11FAC896" w14:textId="77777777" w:rsidR="003F67F3" w:rsidRPr="0032277A" w:rsidRDefault="003F67F3" w:rsidP="003F67F3">
            <w:pPr>
              <w:spacing w:before="40" w:after="40"/>
              <w:rPr>
                <w:b/>
                <w:sz w:val="20"/>
                <w:szCs w:val="20"/>
              </w:rPr>
            </w:pPr>
            <w:r>
              <w:rPr>
                <w:b/>
                <w:sz w:val="20"/>
                <w:szCs w:val="20"/>
              </w:rPr>
              <w:t>TOPLAM 100</w:t>
            </w:r>
            <w:r w:rsidRPr="0032277A">
              <w:rPr>
                <w:b/>
                <w:sz w:val="20"/>
                <w:szCs w:val="20"/>
              </w:rPr>
              <w:t xml:space="preserve"> KREDİ</w:t>
            </w:r>
          </w:p>
        </w:tc>
      </w:tr>
    </w:tbl>
    <w:p w14:paraId="2C950CFD" w14:textId="77777777" w:rsidR="003F67F3" w:rsidRPr="0032277A" w:rsidRDefault="003F67F3" w:rsidP="003F67F3">
      <w:pPr>
        <w:rPr>
          <w:b/>
        </w:rPr>
      </w:pPr>
      <w:r w:rsidRPr="0032277A">
        <w:rPr>
          <w:b/>
        </w:rPr>
        <w:t>B) KREDİLENDİRME ESASLARI</w:t>
      </w:r>
    </w:p>
    <w:p w14:paraId="6D201B40" w14:textId="77777777" w:rsidR="003F67F3" w:rsidRPr="0032277A" w:rsidRDefault="003F67F3" w:rsidP="003F67F3">
      <w:pPr>
        <w:rPr>
          <w:b/>
        </w:rPr>
      </w:pPr>
      <w:r>
        <w:rPr>
          <w:b/>
        </w:rPr>
        <w:t xml:space="preserve">BOL 02 </w:t>
      </w:r>
      <w:r w:rsidRPr="0032277A">
        <w:rPr>
          <w:b/>
        </w:rPr>
        <w:t xml:space="preserve">K1: PROJE </w:t>
      </w:r>
      <w:r>
        <w:rPr>
          <w:b/>
        </w:rPr>
        <w:t>SÜRDÜRÜLEBİLİR GELİŞTİRME RAPORU</w:t>
      </w:r>
    </w:p>
    <w:p w14:paraId="03C2622F" w14:textId="77777777" w:rsidR="00987A70" w:rsidRDefault="00987A70" w:rsidP="003F67F3">
      <w:pPr>
        <w:rPr>
          <w:rFonts w:cstheme="minorHAnsi"/>
          <w:b/>
        </w:rPr>
      </w:pPr>
      <w:r>
        <w:rPr>
          <w:rFonts w:cstheme="minorHAnsi"/>
          <w:b/>
        </w:rPr>
        <w:t>AMAÇ:</w:t>
      </w:r>
    </w:p>
    <w:p w14:paraId="533D6955" w14:textId="77777777" w:rsidR="00987A70" w:rsidRDefault="00827830" w:rsidP="003F67F3">
      <w:pPr>
        <w:rPr>
          <w:rFonts w:cstheme="minorHAnsi"/>
          <w:b/>
        </w:rPr>
      </w:pPr>
      <w:r>
        <w:rPr>
          <w:rFonts w:cstheme="minorHAnsi"/>
        </w:rPr>
        <w:t>Bu kriter ile; p</w:t>
      </w:r>
      <w:r w:rsidRPr="00F3604F">
        <w:rPr>
          <w:rFonts w:cstheme="minorHAnsi"/>
        </w:rPr>
        <w:t>rojeye konu alanın mülkiyet ve imar planına ait bilgilerin</w:t>
      </w:r>
      <w:r>
        <w:rPr>
          <w:rFonts w:cstheme="minorHAnsi"/>
        </w:rPr>
        <w:t>in</w:t>
      </w:r>
      <w:r w:rsidR="0052728E">
        <w:rPr>
          <w:rFonts w:cstheme="minorHAnsi"/>
        </w:rPr>
        <w:t>, p</w:t>
      </w:r>
      <w:r w:rsidR="0052728E" w:rsidRPr="00F3604F">
        <w:rPr>
          <w:rFonts w:cstheme="minorHAnsi"/>
        </w:rPr>
        <w:t xml:space="preserve">roje </w:t>
      </w:r>
      <w:r w:rsidR="0052728E">
        <w:rPr>
          <w:rFonts w:cstheme="minorHAnsi"/>
        </w:rPr>
        <w:t>s</w:t>
      </w:r>
      <w:r w:rsidR="0052728E" w:rsidRPr="00F3604F">
        <w:rPr>
          <w:rFonts w:cstheme="minorHAnsi"/>
        </w:rPr>
        <w:t xml:space="preserve">ürdürülebilir </w:t>
      </w:r>
      <w:r w:rsidR="0052728E">
        <w:rPr>
          <w:rFonts w:cstheme="minorHAnsi"/>
        </w:rPr>
        <w:t>g</w:t>
      </w:r>
      <w:r w:rsidR="0052728E" w:rsidRPr="00F3604F">
        <w:rPr>
          <w:rFonts w:cstheme="minorHAnsi"/>
        </w:rPr>
        <w:t xml:space="preserve">eliştirme </w:t>
      </w:r>
      <w:r w:rsidR="0052728E">
        <w:rPr>
          <w:rFonts w:cstheme="minorHAnsi"/>
        </w:rPr>
        <w:t>p</w:t>
      </w:r>
      <w:r w:rsidR="0052728E" w:rsidRPr="00F3604F">
        <w:rPr>
          <w:rFonts w:cstheme="minorHAnsi"/>
        </w:rPr>
        <w:t>rogramı</w:t>
      </w:r>
      <w:r w:rsidR="0052728E">
        <w:rPr>
          <w:rFonts w:cstheme="minorHAnsi"/>
        </w:rPr>
        <w:t>nın ve proje alanının bağlı olduğu yönetim birimine ait b</w:t>
      </w:r>
      <w:r w:rsidR="0052728E" w:rsidRPr="00F3604F">
        <w:rPr>
          <w:rFonts w:cstheme="minorHAnsi"/>
        </w:rPr>
        <w:t>ilgiler</w:t>
      </w:r>
      <w:r w:rsidR="0052728E">
        <w:rPr>
          <w:rFonts w:cstheme="minorHAnsi"/>
        </w:rPr>
        <w:t>in sunulması amaçlanmaktadır.</w:t>
      </w:r>
    </w:p>
    <w:p w14:paraId="75FECDEC" w14:textId="77777777" w:rsidR="0011199D" w:rsidRDefault="003F67F3" w:rsidP="003F67F3">
      <w:pPr>
        <w:rPr>
          <w:rFonts w:cstheme="minorHAnsi"/>
        </w:rPr>
      </w:pPr>
      <w:r>
        <w:rPr>
          <w:rFonts w:cstheme="minorHAnsi"/>
          <w:b/>
        </w:rPr>
        <w:t>GEREKLİLİKLER</w:t>
      </w:r>
      <w:r w:rsidRPr="0032277A">
        <w:rPr>
          <w:rFonts w:cstheme="minorHAnsi"/>
        </w:rPr>
        <w:t xml:space="preserve">: </w:t>
      </w:r>
    </w:p>
    <w:p w14:paraId="4B2ED417" w14:textId="77777777" w:rsidR="00D0796D" w:rsidRDefault="00C43AEE" w:rsidP="003F67F3">
      <w:pPr>
        <w:rPr>
          <w:rFonts w:cstheme="minorHAnsi"/>
        </w:rPr>
      </w:pPr>
      <w:r>
        <w:rPr>
          <w:rFonts w:cstheme="minorHAnsi"/>
        </w:rPr>
        <w:t xml:space="preserve">Bu </w:t>
      </w:r>
      <w:r w:rsidRPr="00C43AEE">
        <w:rPr>
          <w:rFonts w:cstheme="minorHAnsi"/>
        </w:rPr>
        <w:t>kriter için; p</w:t>
      </w:r>
      <w:r w:rsidRPr="006A099A">
        <w:rPr>
          <w:rFonts w:cstheme="minorHAnsi"/>
        </w:rPr>
        <w:t>rojeye konu alanın mülkiyet ve imar planına ait bilgiler</w:t>
      </w:r>
      <w:r>
        <w:rPr>
          <w:rFonts w:cstheme="minorHAnsi"/>
        </w:rPr>
        <w:t>i</w:t>
      </w:r>
      <w:r w:rsidR="00466FFE">
        <w:rPr>
          <w:rFonts w:cstheme="minorHAnsi"/>
        </w:rPr>
        <w:t>n</w:t>
      </w:r>
      <w:r>
        <w:rPr>
          <w:rFonts w:cstheme="minorHAnsi"/>
        </w:rPr>
        <w:t xml:space="preserve"> ve</w:t>
      </w:r>
      <w:r w:rsidRPr="00C43AEE">
        <w:rPr>
          <w:rFonts w:cstheme="minorHAnsi"/>
        </w:rPr>
        <w:t xml:space="preserve"> proje alanının bağlı olduğu yönetim birimine ait bilgiler</w:t>
      </w:r>
      <w:r>
        <w:rPr>
          <w:rFonts w:cstheme="minorHAnsi"/>
        </w:rPr>
        <w:t xml:space="preserve">in belirtildiği </w:t>
      </w:r>
      <w:r w:rsidR="003F67F3" w:rsidRPr="00C43AEE">
        <w:rPr>
          <w:rFonts w:cstheme="minorHAnsi"/>
        </w:rPr>
        <w:t>Proje Sürdürülebilir Geliştirme Raporu</w:t>
      </w:r>
      <w:r>
        <w:rPr>
          <w:rFonts w:cstheme="minorHAnsi"/>
        </w:rPr>
        <w:t>nun hazırlanması gerekmektedir.</w:t>
      </w:r>
      <w:r w:rsidRPr="00C43AEE" w:rsidDel="00C43AEE">
        <w:rPr>
          <w:rFonts w:cstheme="minorHAnsi"/>
        </w:rPr>
        <w:t xml:space="preserve"> </w:t>
      </w:r>
    </w:p>
    <w:p w14:paraId="5E8B4BD9" w14:textId="77777777" w:rsidR="003F67F3" w:rsidRPr="0032277A" w:rsidRDefault="004B2B9C" w:rsidP="003F67F3">
      <w:pPr>
        <w:rPr>
          <w:rFonts w:cstheme="minorHAnsi"/>
        </w:rPr>
      </w:pPr>
      <w:r>
        <w:rPr>
          <w:b/>
        </w:rPr>
        <w:t>YÖNTEM</w:t>
      </w:r>
      <w:r w:rsidR="0052728E">
        <w:rPr>
          <w:b/>
        </w:rPr>
        <w:t>:</w:t>
      </w:r>
    </w:p>
    <w:p w14:paraId="20E9A757" w14:textId="4485946D" w:rsidR="00827830" w:rsidRPr="00C40286" w:rsidRDefault="003F67F3" w:rsidP="00987D74">
      <w:pPr>
        <w:pStyle w:val="Body"/>
        <w:numPr>
          <w:ilvl w:val="0"/>
          <w:numId w:val="125"/>
        </w:numPr>
        <w:spacing w:before="120" w:after="120"/>
        <w:ind w:left="0" w:firstLine="0"/>
        <w:jc w:val="both"/>
        <w:rPr>
          <w:rFonts w:asciiTheme="majorHAnsi" w:hAnsiTheme="majorHAnsi"/>
          <w:lang w:val="tr-TR"/>
        </w:rPr>
      </w:pPr>
      <w:r w:rsidRPr="00C40286">
        <w:rPr>
          <w:rFonts w:asciiTheme="majorHAnsi" w:hAnsiTheme="majorHAnsi"/>
          <w:lang w:val="tr-TR"/>
        </w:rPr>
        <w:t xml:space="preserve">Projeye </w:t>
      </w:r>
      <w:r w:rsidR="00827830" w:rsidRPr="00C40286">
        <w:rPr>
          <w:rFonts w:asciiTheme="majorHAnsi" w:hAnsiTheme="majorHAnsi" w:cstheme="majorHAnsi"/>
          <w:lang w:val="tr-TR"/>
        </w:rPr>
        <w:t>k</w:t>
      </w:r>
      <w:r w:rsidRPr="00C40286">
        <w:rPr>
          <w:rFonts w:asciiTheme="majorHAnsi" w:hAnsiTheme="majorHAnsi" w:cstheme="majorHAnsi"/>
          <w:lang w:val="tr-TR"/>
        </w:rPr>
        <w:t xml:space="preserve">onu </w:t>
      </w:r>
      <w:r w:rsidR="00827830" w:rsidRPr="00C40286">
        <w:rPr>
          <w:rFonts w:asciiTheme="majorHAnsi" w:hAnsiTheme="majorHAnsi" w:cstheme="majorHAnsi"/>
          <w:lang w:val="tr-TR"/>
        </w:rPr>
        <w:t>a</w:t>
      </w:r>
      <w:r w:rsidRPr="00C40286">
        <w:rPr>
          <w:rFonts w:asciiTheme="majorHAnsi" w:hAnsiTheme="majorHAnsi" w:cstheme="majorHAnsi"/>
          <w:lang w:val="tr-TR"/>
        </w:rPr>
        <w:t xml:space="preserve">lanın </w:t>
      </w:r>
      <w:r w:rsidR="00827830" w:rsidRPr="00C40286">
        <w:rPr>
          <w:rFonts w:asciiTheme="majorHAnsi" w:hAnsiTheme="majorHAnsi" w:cstheme="majorHAnsi"/>
          <w:lang w:val="tr-TR"/>
        </w:rPr>
        <w:t>m</w:t>
      </w:r>
      <w:r w:rsidRPr="00C40286">
        <w:rPr>
          <w:rFonts w:asciiTheme="majorHAnsi" w:hAnsiTheme="majorHAnsi" w:cstheme="majorHAnsi"/>
          <w:lang w:val="tr-TR"/>
        </w:rPr>
        <w:t>ülkiyet</w:t>
      </w:r>
      <w:r w:rsidRPr="00C40286">
        <w:rPr>
          <w:rFonts w:asciiTheme="majorHAnsi" w:hAnsiTheme="majorHAnsi"/>
          <w:lang w:val="tr-TR"/>
        </w:rPr>
        <w:t xml:space="preserve"> ve </w:t>
      </w:r>
      <w:r w:rsidR="00827830" w:rsidRPr="00C40286">
        <w:rPr>
          <w:rFonts w:asciiTheme="majorHAnsi" w:eastAsia="Calibri" w:hAnsiTheme="majorHAnsi" w:cstheme="majorHAnsi"/>
          <w:color w:val="auto"/>
          <w:bdr w:val="none" w:sz="0" w:space="0" w:color="auto"/>
          <w:lang w:val="tr-TR" w:eastAsia="tr-TR"/>
        </w:rPr>
        <w:t>i</w:t>
      </w:r>
      <w:r w:rsidRPr="00C40286">
        <w:rPr>
          <w:rFonts w:asciiTheme="majorHAnsi" w:eastAsia="Calibri" w:hAnsiTheme="majorHAnsi" w:cstheme="majorHAnsi"/>
          <w:color w:val="auto"/>
          <w:bdr w:val="none" w:sz="0" w:space="0" w:color="auto"/>
          <w:lang w:val="tr-TR" w:eastAsia="tr-TR"/>
        </w:rPr>
        <w:t xml:space="preserve">mar </w:t>
      </w:r>
      <w:r w:rsidR="00827830" w:rsidRPr="00C40286">
        <w:rPr>
          <w:rFonts w:asciiTheme="majorHAnsi" w:eastAsia="Calibri" w:hAnsiTheme="majorHAnsi" w:cstheme="majorHAnsi"/>
          <w:color w:val="auto"/>
          <w:bdr w:val="none" w:sz="0" w:space="0" w:color="auto"/>
          <w:lang w:val="tr-TR" w:eastAsia="tr-TR"/>
        </w:rPr>
        <w:t>p</w:t>
      </w:r>
      <w:r w:rsidRPr="00C40286">
        <w:rPr>
          <w:rFonts w:asciiTheme="majorHAnsi" w:eastAsia="Calibri" w:hAnsiTheme="majorHAnsi" w:cstheme="majorHAnsi"/>
          <w:color w:val="auto"/>
          <w:bdr w:val="none" w:sz="0" w:space="0" w:color="auto"/>
          <w:lang w:val="tr-TR" w:eastAsia="tr-TR"/>
        </w:rPr>
        <w:t xml:space="preserve">lanına </w:t>
      </w:r>
      <w:r w:rsidR="00827830" w:rsidRPr="00C40286">
        <w:rPr>
          <w:rFonts w:asciiTheme="majorHAnsi" w:eastAsia="Calibri" w:hAnsiTheme="majorHAnsi" w:cstheme="majorHAnsi"/>
          <w:color w:val="auto"/>
          <w:bdr w:val="none" w:sz="0" w:space="0" w:color="auto"/>
          <w:lang w:val="tr-TR" w:eastAsia="tr-TR"/>
        </w:rPr>
        <w:t>a</w:t>
      </w:r>
      <w:r w:rsidRPr="00C40286">
        <w:rPr>
          <w:rFonts w:asciiTheme="majorHAnsi" w:eastAsia="Calibri" w:hAnsiTheme="majorHAnsi" w:cstheme="majorHAnsi"/>
          <w:color w:val="auto"/>
          <w:bdr w:val="none" w:sz="0" w:space="0" w:color="auto"/>
          <w:lang w:val="tr-TR" w:eastAsia="tr-TR"/>
        </w:rPr>
        <w:t xml:space="preserve">it </w:t>
      </w:r>
      <w:r w:rsidR="00827830" w:rsidRPr="00C40286">
        <w:rPr>
          <w:rFonts w:asciiTheme="majorHAnsi" w:eastAsia="Calibri" w:hAnsiTheme="majorHAnsi" w:cstheme="majorHAnsi"/>
          <w:color w:val="auto"/>
          <w:bdr w:val="none" w:sz="0" w:space="0" w:color="auto"/>
          <w:lang w:val="tr-TR" w:eastAsia="tr-TR"/>
        </w:rPr>
        <w:t>b</w:t>
      </w:r>
      <w:r w:rsidRPr="00C40286">
        <w:rPr>
          <w:rFonts w:asciiTheme="majorHAnsi" w:eastAsia="Calibri" w:hAnsiTheme="majorHAnsi" w:cstheme="majorHAnsi"/>
          <w:color w:val="auto"/>
          <w:bdr w:val="none" w:sz="0" w:space="0" w:color="auto"/>
          <w:lang w:val="tr-TR" w:eastAsia="tr-TR"/>
        </w:rPr>
        <w:t>ilgiler</w:t>
      </w:r>
      <w:r w:rsidR="00827830" w:rsidRPr="00C40286">
        <w:rPr>
          <w:rFonts w:asciiTheme="majorHAnsi" w:eastAsia="Calibri" w:hAnsiTheme="majorHAnsi" w:cstheme="majorHAnsi"/>
          <w:color w:val="auto"/>
          <w:bdr w:val="none" w:sz="0" w:space="0" w:color="auto"/>
          <w:lang w:val="tr-TR" w:eastAsia="tr-TR"/>
        </w:rPr>
        <w:t>inin</w:t>
      </w:r>
      <w:r w:rsidR="00827830" w:rsidRPr="00C40286">
        <w:rPr>
          <w:rFonts w:asciiTheme="majorHAnsi" w:hAnsiTheme="majorHAnsi"/>
          <w:lang w:val="tr-TR"/>
        </w:rPr>
        <w:t xml:space="preserve"> </w:t>
      </w:r>
      <w:r w:rsidR="00827830" w:rsidRPr="00C40286">
        <w:rPr>
          <w:rFonts w:asciiTheme="majorHAnsi" w:hAnsiTheme="majorHAnsi"/>
          <w:color w:val="auto"/>
          <w:bdr w:val="none" w:sz="0" w:space="0" w:color="auto"/>
          <w:lang w:val="tr-TR"/>
        </w:rPr>
        <w:t>(Gayrimenkul piyasasının analizi, mevcut ekonomik koşullar, taşınmazın tapu bilgileri, taşınmazın tapu tetkiki, taşınmazın kullanımına dair yasal izin ve belgeler, taşınmazın son üç yıl içinde mülkiyet ve imar değişiklikleri, gayrimenkulün imar durumu ve kullanımına ilişkin yasal izin ve belgeler, projeye konu taşınmazın tanıtımı, ulaşım özelikleri</w:t>
      </w:r>
      <w:r w:rsidR="003F47F9">
        <w:rPr>
          <w:rFonts w:asciiTheme="majorHAnsi" w:hAnsiTheme="majorHAnsi"/>
          <w:color w:val="auto"/>
          <w:bdr w:val="none" w:sz="0" w:space="0" w:color="auto"/>
          <w:lang w:val="tr-TR"/>
        </w:rPr>
        <w:t>)</w:t>
      </w:r>
      <w:r w:rsidR="00827830" w:rsidRPr="00C40286">
        <w:rPr>
          <w:rFonts w:asciiTheme="majorHAnsi" w:hAnsiTheme="majorHAnsi"/>
          <w:color w:val="auto"/>
          <w:bdr w:val="none" w:sz="0" w:space="0" w:color="auto"/>
          <w:lang w:val="tr-TR"/>
        </w:rPr>
        <w:t>, en iyi ve en verimli kullanım analizi ile projede geliştirilen/geliştirilmesi beklenen</w:t>
      </w:r>
      <w:r w:rsidR="00827830" w:rsidRPr="00C40286">
        <w:rPr>
          <w:rFonts w:ascii="Calibri" w:hAnsi="Calibri"/>
          <w:color w:val="auto"/>
          <w:bdr w:val="none" w:sz="0" w:space="0" w:color="auto"/>
          <w:lang w:val="tr-TR"/>
        </w:rPr>
        <w:t xml:space="preserve"> fonksiyonların analizi</w:t>
      </w:r>
      <w:r w:rsidRPr="00C40286">
        <w:rPr>
          <w:rFonts w:cstheme="minorHAnsi"/>
          <w:lang w:val="tr-TR"/>
        </w:rPr>
        <w:t xml:space="preserve"> </w:t>
      </w:r>
      <w:r w:rsidRPr="00C40286">
        <w:rPr>
          <w:rFonts w:ascii="Calibri" w:eastAsia="Calibri" w:hAnsi="Calibri" w:cstheme="minorHAnsi"/>
          <w:color w:val="auto"/>
          <w:bdr w:val="none" w:sz="0" w:space="0" w:color="auto"/>
          <w:lang w:val="tr-TR" w:eastAsia="tr-TR"/>
        </w:rPr>
        <w:t>ve verilerinin sunulması</w:t>
      </w:r>
      <w:r w:rsidR="00827830" w:rsidRPr="00C40286">
        <w:rPr>
          <w:rFonts w:ascii="Calibri" w:eastAsia="Calibri" w:hAnsi="Calibri" w:cstheme="minorHAnsi"/>
          <w:color w:val="auto"/>
          <w:bdr w:val="none" w:sz="0" w:space="0" w:color="auto"/>
          <w:lang w:val="tr-TR" w:eastAsia="tr-TR"/>
        </w:rPr>
        <w:t xml:space="preserve"> halinde yeni ve mevcut yerleşmeler için </w:t>
      </w:r>
      <w:r w:rsidR="00827830" w:rsidRPr="00C40286">
        <w:rPr>
          <w:rFonts w:ascii="Calibri" w:eastAsia="Calibri" w:hAnsi="Calibri" w:cstheme="minorHAnsi"/>
          <w:b/>
          <w:color w:val="auto"/>
          <w:bdr w:val="none" w:sz="0" w:space="0" w:color="auto"/>
          <w:lang w:val="tr-TR" w:eastAsia="tr-TR"/>
        </w:rPr>
        <w:t>20 kredi</w:t>
      </w:r>
      <w:r w:rsidR="00827830" w:rsidRPr="00C40286">
        <w:rPr>
          <w:rFonts w:ascii="Calibri" w:eastAsia="Calibri" w:hAnsi="Calibri" w:cstheme="minorHAnsi"/>
          <w:color w:val="auto"/>
          <w:bdr w:val="none" w:sz="0" w:space="0" w:color="auto"/>
          <w:lang w:val="tr-TR" w:eastAsia="tr-TR"/>
        </w:rPr>
        <w:t xml:space="preserve"> alınır.</w:t>
      </w:r>
    </w:p>
    <w:p w14:paraId="3EC57079" w14:textId="77777777" w:rsidR="003F67F3" w:rsidRPr="002729EE" w:rsidRDefault="003F67F3" w:rsidP="00987D74">
      <w:pPr>
        <w:pStyle w:val="ListeParagraf"/>
        <w:numPr>
          <w:ilvl w:val="0"/>
          <w:numId w:val="125"/>
        </w:numPr>
        <w:ind w:left="0" w:firstLine="0"/>
        <w:rPr>
          <w:rFonts w:cstheme="minorHAnsi"/>
        </w:rPr>
      </w:pPr>
      <w:r w:rsidRPr="006A099A">
        <w:rPr>
          <w:rFonts w:cstheme="minorHAnsi"/>
          <w:sz w:val="24"/>
        </w:rPr>
        <w:t xml:space="preserve">Proje </w:t>
      </w:r>
      <w:r w:rsidR="0052728E" w:rsidRPr="002729EE">
        <w:rPr>
          <w:rFonts w:cstheme="minorHAnsi"/>
          <w:sz w:val="24"/>
        </w:rPr>
        <w:t>s</w:t>
      </w:r>
      <w:r w:rsidRPr="006A099A">
        <w:rPr>
          <w:rFonts w:cstheme="minorHAnsi"/>
          <w:sz w:val="24"/>
        </w:rPr>
        <w:t xml:space="preserve">ürdürülebilir </w:t>
      </w:r>
      <w:r w:rsidR="0052728E" w:rsidRPr="002729EE">
        <w:rPr>
          <w:rFonts w:cstheme="minorHAnsi"/>
          <w:sz w:val="24"/>
        </w:rPr>
        <w:t>g</w:t>
      </w:r>
      <w:r w:rsidRPr="006A099A">
        <w:rPr>
          <w:rFonts w:cstheme="minorHAnsi"/>
          <w:sz w:val="24"/>
        </w:rPr>
        <w:t xml:space="preserve">eliştirme </w:t>
      </w:r>
      <w:r w:rsidR="0052728E" w:rsidRPr="002729EE">
        <w:rPr>
          <w:rFonts w:cstheme="minorHAnsi"/>
          <w:sz w:val="24"/>
        </w:rPr>
        <w:t>p</w:t>
      </w:r>
      <w:r w:rsidRPr="006A099A">
        <w:rPr>
          <w:rFonts w:cstheme="minorHAnsi"/>
          <w:sz w:val="24"/>
        </w:rPr>
        <w:t>rogramı</w:t>
      </w:r>
      <w:r w:rsidR="0013747E">
        <w:rPr>
          <w:rFonts w:cstheme="minorHAnsi"/>
          <w:sz w:val="24"/>
        </w:rPr>
        <w:t xml:space="preserve"> </w:t>
      </w:r>
      <w:r w:rsidR="0052728E" w:rsidRPr="002729EE">
        <w:rPr>
          <w:rFonts w:cstheme="minorHAnsi"/>
          <w:sz w:val="24"/>
        </w:rPr>
        <w:t>ile p</w:t>
      </w:r>
      <w:r w:rsidRPr="002729EE">
        <w:rPr>
          <w:rFonts w:cstheme="minorHAnsi"/>
          <w:sz w:val="24"/>
        </w:rPr>
        <w:t>roje</w:t>
      </w:r>
      <w:r w:rsidRPr="002729EE">
        <w:rPr>
          <w:sz w:val="24"/>
        </w:rPr>
        <w:t xml:space="preserve"> amaç ve hedeflerin belirlenmesi, sürdürülebilirlik taahhütlerinin açıklanması, finansal analizlerin ortaya konması, sürdürülebilir arazi gelişimine açıkça bağlı hedeflerinin sunulması, proje zaman yönetimi detaylarının verilmesi</w:t>
      </w:r>
      <w:r w:rsidR="00D952DF" w:rsidRPr="002729EE">
        <w:rPr>
          <w:rFonts w:cstheme="minorHAnsi"/>
          <w:sz w:val="24"/>
        </w:rPr>
        <w:t xml:space="preserve"> </w:t>
      </w:r>
      <w:r w:rsidR="0052728E" w:rsidRPr="002729EE">
        <w:rPr>
          <w:rFonts w:cstheme="minorHAnsi"/>
          <w:sz w:val="24"/>
        </w:rPr>
        <w:t xml:space="preserve">halinde yeni ve mevcut yerleşmeler için </w:t>
      </w:r>
      <w:r w:rsidR="009702C2" w:rsidRPr="009702C2">
        <w:rPr>
          <w:rFonts w:cstheme="minorHAnsi"/>
          <w:b/>
          <w:sz w:val="24"/>
        </w:rPr>
        <w:t>2</w:t>
      </w:r>
      <w:r w:rsidR="00002C3B">
        <w:rPr>
          <w:rFonts w:cstheme="minorHAnsi"/>
          <w:b/>
          <w:sz w:val="24"/>
        </w:rPr>
        <w:t>0</w:t>
      </w:r>
      <w:r w:rsidR="00D952DF" w:rsidRPr="002729EE">
        <w:rPr>
          <w:rFonts w:cstheme="minorHAnsi"/>
          <w:b/>
          <w:sz w:val="24"/>
        </w:rPr>
        <w:t xml:space="preserve"> kredi</w:t>
      </w:r>
      <w:r w:rsidR="0052728E" w:rsidRPr="002729EE">
        <w:rPr>
          <w:rFonts w:cstheme="minorHAnsi"/>
          <w:b/>
          <w:sz w:val="24"/>
        </w:rPr>
        <w:t xml:space="preserve"> alınır</w:t>
      </w:r>
      <w:r w:rsidRPr="002729EE">
        <w:rPr>
          <w:rFonts w:cstheme="minorHAnsi"/>
          <w:sz w:val="24"/>
        </w:rPr>
        <w:t>.</w:t>
      </w:r>
      <w:r w:rsidRPr="002729EE">
        <w:rPr>
          <w:sz w:val="24"/>
        </w:rPr>
        <w:t xml:space="preserve"> Bu bölümde; </w:t>
      </w:r>
      <w:r w:rsidRPr="006A099A">
        <w:rPr>
          <w:rFonts w:asciiTheme="majorHAnsi" w:hAnsiTheme="majorHAnsi"/>
          <w:color w:val="191919"/>
          <w:sz w:val="24"/>
        </w:rPr>
        <w:t>Yeşil Sertifika</w:t>
      </w:r>
      <w:r w:rsidRPr="006A099A">
        <w:rPr>
          <w:rFonts w:asciiTheme="majorHAnsi" w:hAnsiTheme="majorHAnsi"/>
          <w:color w:val="191919"/>
          <w:sz w:val="24"/>
          <w:vertAlign w:val="superscript"/>
        </w:rPr>
        <w:t xml:space="preserve"> </w:t>
      </w:r>
      <w:r w:rsidRPr="002729EE">
        <w:rPr>
          <w:sz w:val="24"/>
        </w:rPr>
        <w:t>sürdürülebilirlik hedefleri ile proje sürdürülebilirlik hedeflerinin karşılaştırmalı analizi yapılarak, gerekliliklerin nasıl karşılanacağına yönelik açıklama ve beyanlara yer verilmelidir.</w:t>
      </w:r>
      <w:r w:rsidRPr="002729EE">
        <w:rPr>
          <w:b/>
          <w:sz w:val="24"/>
        </w:rPr>
        <w:t xml:space="preserve"> </w:t>
      </w:r>
    </w:p>
    <w:p w14:paraId="3778B0D1" w14:textId="77777777" w:rsidR="00231176" w:rsidRPr="00381889" w:rsidRDefault="003F67F3" w:rsidP="00987D74">
      <w:pPr>
        <w:pStyle w:val="ListeParagraf"/>
        <w:numPr>
          <w:ilvl w:val="0"/>
          <w:numId w:val="127"/>
        </w:numPr>
        <w:rPr>
          <w:sz w:val="24"/>
        </w:rPr>
      </w:pPr>
      <w:r w:rsidRPr="00562463">
        <w:rPr>
          <w:sz w:val="24"/>
        </w:rPr>
        <w:t xml:space="preserve">Proje </w:t>
      </w:r>
      <w:r w:rsidR="0052728E" w:rsidRPr="00562463">
        <w:rPr>
          <w:sz w:val="24"/>
        </w:rPr>
        <w:t>a</w:t>
      </w:r>
      <w:r w:rsidRPr="00562463">
        <w:rPr>
          <w:sz w:val="24"/>
        </w:rPr>
        <w:t xml:space="preserve">lanının </w:t>
      </w:r>
      <w:r w:rsidR="0052728E" w:rsidRPr="00562463">
        <w:rPr>
          <w:sz w:val="24"/>
        </w:rPr>
        <w:t>b</w:t>
      </w:r>
      <w:r w:rsidRPr="00562463">
        <w:rPr>
          <w:sz w:val="24"/>
        </w:rPr>
        <w:t xml:space="preserve">ağlı </w:t>
      </w:r>
      <w:r w:rsidR="0052728E" w:rsidRPr="00562463">
        <w:rPr>
          <w:sz w:val="24"/>
        </w:rPr>
        <w:t>o</w:t>
      </w:r>
      <w:r w:rsidRPr="00562463">
        <w:rPr>
          <w:sz w:val="24"/>
        </w:rPr>
        <w:t xml:space="preserve">lduğu </w:t>
      </w:r>
      <w:r w:rsidR="0052728E" w:rsidRPr="00562463">
        <w:rPr>
          <w:rFonts w:cstheme="minorHAnsi"/>
          <w:sz w:val="24"/>
        </w:rPr>
        <w:t>y</w:t>
      </w:r>
      <w:r w:rsidRPr="00562463">
        <w:rPr>
          <w:rFonts w:cstheme="minorHAnsi"/>
          <w:sz w:val="24"/>
        </w:rPr>
        <w:t xml:space="preserve">önetim </w:t>
      </w:r>
      <w:r w:rsidR="0052728E" w:rsidRPr="00562463">
        <w:rPr>
          <w:rFonts w:cstheme="minorHAnsi"/>
          <w:sz w:val="24"/>
        </w:rPr>
        <w:t>b</w:t>
      </w:r>
      <w:r w:rsidRPr="00562463">
        <w:rPr>
          <w:rFonts w:cstheme="minorHAnsi"/>
          <w:sz w:val="24"/>
        </w:rPr>
        <w:t>irimine</w:t>
      </w:r>
      <w:r w:rsidRPr="00562463">
        <w:rPr>
          <w:sz w:val="24"/>
        </w:rPr>
        <w:t xml:space="preserve"> </w:t>
      </w:r>
      <w:r w:rsidR="0052728E" w:rsidRPr="00562463">
        <w:rPr>
          <w:sz w:val="24"/>
        </w:rPr>
        <w:t>a</w:t>
      </w:r>
      <w:r w:rsidRPr="00562463">
        <w:rPr>
          <w:sz w:val="24"/>
        </w:rPr>
        <w:t xml:space="preserve">it </w:t>
      </w:r>
      <w:r w:rsidR="0052728E" w:rsidRPr="00562463">
        <w:rPr>
          <w:sz w:val="24"/>
        </w:rPr>
        <w:t xml:space="preserve">nüfus, nüfus artış hızı ve brüt yoğunluk </w:t>
      </w:r>
      <w:r w:rsidR="0052728E" w:rsidRPr="00562463">
        <w:rPr>
          <w:rFonts w:cstheme="minorHAnsi"/>
          <w:sz w:val="24"/>
        </w:rPr>
        <w:t>bilgileri</w:t>
      </w:r>
      <w:r w:rsidR="0052728E" w:rsidRPr="00562463">
        <w:rPr>
          <w:sz w:val="24"/>
        </w:rPr>
        <w:t xml:space="preserve"> üzerinden </w:t>
      </w:r>
      <w:r w:rsidR="0052728E" w:rsidRPr="00562463">
        <w:rPr>
          <w:rFonts w:cstheme="minorHAnsi"/>
          <w:sz w:val="24"/>
        </w:rPr>
        <w:t xml:space="preserve">aşağıdaki şekilde </w:t>
      </w:r>
      <w:r w:rsidR="0052728E" w:rsidRPr="00562463">
        <w:rPr>
          <w:sz w:val="24"/>
        </w:rPr>
        <w:t xml:space="preserve">kredilendirme yapılmaktadır. </w:t>
      </w:r>
      <w:r w:rsidRPr="00381889">
        <w:rPr>
          <w:sz w:val="24"/>
        </w:rPr>
        <w:t xml:space="preserve">Nüfusu 1.500.000 ve </w:t>
      </w:r>
      <w:r w:rsidR="0055203E" w:rsidRPr="00381889">
        <w:rPr>
          <w:sz w:val="24"/>
        </w:rPr>
        <w:t xml:space="preserve">daha </w:t>
      </w:r>
      <w:r w:rsidRPr="00381889">
        <w:rPr>
          <w:sz w:val="24"/>
        </w:rPr>
        <w:t xml:space="preserve">az olan yerleşim birimine bağlı proje alanı </w:t>
      </w:r>
      <w:r w:rsidRPr="00381889">
        <w:rPr>
          <w:b/>
          <w:sz w:val="24"/>
        </w:rPr>
        <w:t>10 kredi,</w:t>
      </w:r>
    </w:p>
    <w:p w14:paraId="2C241A1E" w14:textId="77777777" w:rsidR="00D77EE7" w:rsidRDefault="003F67F3" w:rsidP="003F67F3">
      <w:pPr>
        <w:pStyle w:val="ListeParagraf"/>
        <w:numPr>
          <w:ilvl w:val="0"/>
          <w:numId w:val="127"/>
        </w:numPr>
        <w:rPr>
          <w:sz w:val="24"/>
        </w:rPr>
      </w:pPr>
      <w:r w:rsidRPr="00562463">
        <w:rPr>
          <w:sz w:val="24"/>
        </w:rPr>
        <w:t>Nüfusu 1.500.000’dan fazla olan yerleşim birimine bağlı proje alanı</w:t>
      </w:r>
      <w:r w:rsidR="00231176" w:rsidRPr="00562463">
        <w:rPr>
          <w:sz w:val="24"/>
        </w:rPr>
        <w:t xml:space="preserve"> AKE 03 K2 </w:t>
      </w:r>
      <w:r w:rsidR="009A473F" w:rsidRPr="00562463">
        <w:rPr>
          <w:sz w:val="24"/>
        </w:rPr>
        <w:t>“</w:t>
      </w:r>
      <w:r w:rsidR="00231176" w:rsidRPr="00562463">
        <w:rPr>
          <w:sz w:val="24"/>
        </w:rPr>
        <w:t>Açık ve Yeşil Alan Oranında Artış Sağlanması</w:t>
      </w:r>
      <w:r w:rsidR="009A473F" w:rsidRPr="00562463">
        <w:rPr>
          <w:sz w:val="24"/>
        </w:rPr>
        <w:t>”</w:t>
      </w:r>
      <w:r w:rsidR="00231176" w:rsidRPr="00562463">
        <w:rPr>
          <w:sz w:val="24"/>
        </w:rPr>
        <w:t xml:space="preserve"> kriterinde belirtilen, </w:t>
      </w:r>
      <w:r w:rsidR="000F441D">
        <w:rPr>
          <w:sz w:val="24"/>
        </w:rPr>
        <w:t>proje alanındaki</w:t>
      </w:r>
      <w:r w:rsidR="00231176" w:rsidRPr="00562463">
        <w:rPr>
          <w:sz w:val="24"/>
        </w:rPr>
        <w:t xml:space="preserve"> açık alan ve yeşil alan miktarın</w:t>
      </w:r>
      <w:r w:rsidR="00381889" w:rsidRPr="00562463">
        <w:rPr>
          <w:sz w:val="24"/>
        </w:rPr>
        <w:t xml:space="preserve">ın </w:t>
      </w:r>
      <w:r w:rsidR="00231176" w:rsidRPr="00562463">
        <w:rPr>
          <w:sz w:val="24"/>
        </w:rPr>
        <w:t xml:space="preserve">en az %40 </w:t>
      </w:r>
      <w:r w:rsidR="00381889" w:rsidRPr="00562463">
        <w:rPr>
          <w:sz w:val="24"/>
        </w:rPr>
        <w:t>olması durumunda</w:t>
      </w:r>
      <w:r w:rsidR="00231176" w:rsidRPr="00562463">
        <w:rPr>
          <w:sz w:val="24"/>
        </w:rPr>
        <w:t xml:space="preserve"> </w:t>
      </w:r>
      <w:r w:rsidR="00231176" w:rsidRPr="00562463">
        <w:rPr>
          <w:b/>
          <w:sz w:val="24"/>
        </w:rPr>
        <w:t>10 kredi</w:t>
      </w:r>
      <w:r w:rsidR="00231176" w:rsidRPr="00562463">
        <w:rPr>
          <w:sz w:val="24"/>
        </w:rPr>
        <w:t xml:space="preserve"> </w:t>
      </w:r>
      <w:r w:rsidR="00067461" w:rsidRPr="00562463">
        <w:rPr>
          <w:sz w:val="24"/>
        </w:rPr>
        <w:t>alını</w:t>
      </w:r>
      <w:r w:rsidR="00231176" w:rsidRPr="00562463">
        <w:rPr>
          <w:sz w:val="24"/>
        </w:rPr>
        <w:t>r.</w:t>
      </w:r>
    </w:p>
    <w:p w14:paraId="000AC2B9" w14:textId="77777777" w:rsidR="000F441D" w:rsidRPr="00381889" w:rsidRDefault="000F441D" w:rsidP="000F441D">
      <w:pPr>
        <w:pStyle w:val="ListeParagraf"/>
        <w:rPr>
          <w:sz w:val="24"/>
        </w:rPr>
      </w:pPr>
    </w:p>
    <w:p w14:paraId="37DCF42C" w14:textId="77777777" w:rsidR="003F67F3" w:rsidRPr="00987D74" w:rsidRDefault="003F67F3" w:rsidP="003F67F3">
      <w:pPr>
        <w:rPr>
          <w:b/>
          <w:highlight w:val="yellow"/>
        </w:rPr>
      </w:pPr>
      <w:r w:rsidRPr="0032277A">
        <w:rPr>
          <w:b/>
        </w:rPr>
        <w:t xml:space="preserve">BOL 02 K2: </w:t>
      </w:r>
      <w:r w:rsidRPr="009513D6">
        <w:rPr>
          <w:b/>
        </w:rPr>
        <w:t>PROJE KATILIM ve İLETİŞİM PLANININ OLUŞTURULMASI</w:t>
      </w:r>
    </w:p>
    <w:p w14:paraId="329001F8" w14:textId="77777777" w:rsidR="009513D6" w:rsidRPr="006A099A" w:rsidRDefault="009513D6" w:rsidP="003F67F3">
      <w:pPr>
        <w:rPr>
          <w:rFonts w:cstheme="minorHAnsi"/>
          <w:b/>
        </w:rPr>
      </w:pPr>
      <w:r w:rsidRPr="006A099A">
        <w:rPr>
          <w:rFonts w:cstheme="minorHAnsi"/>
          <w:b/>
        </w:rPr>
        <w:t>AMAÇ:</w:t>
      </w:r>
    </w:p>
    <w:p w14:paraId="59A8613B" w14:textId="77777777" w:rsidR="003F67F3" w:rsidRPr="0032277A" w:rsidRDefault="009513D6" w:rsidP="003F67F3">
      <w:pPr>
        <w:rPr>
          <w:rFonts w:cstheme="minorHAnsi"/>
        </w:rPr>
      </w:pPr>
      <w:r>
        <w:rPr>
          <w:rFonts w:cstheme="minorHAnsi"/>
        </w:rPr>
        <w:t>Bu kriter ile; p</w:t>
      </w:r>
      <w:r w:rsidR="003F67F3" w:rsidRPr="009513D6">
        <w:rPr>
          <w:rFonts w:cstheme="minorHAnsi"/>
        </w:rPr>
        <w:t xml:space="preserve">rojede bölgesel gelişme için proje paydaşlarının katılımının sağlanmış olması </w:t>
      </w:r>
      <w:r>
        <w:rPr>
          <w:rFonts w:cstheme="minorHAnsi"/>
        </w:rPr>
        <w:t>amaçlanmaktadır</w:t>
      </w:r>
      <w:r w:rsidR="003F67F3" w:rsidRPr="009513D6">
        <w:rPr>
          <w:rFonts w:cstheme="minorHAnsi"/>
        </w:rPr>
        <w:t>.</w:t>
      </w:r>
      <w:r w:rsidR="003F67F3" w:rsidRPr="0032277A">
        <w:rPr>
          <w:rFonts w:cstheme="minorHAnsi"/>
          <w:b/>
        </w:rPr>
        <w:t xml:space="preserve"> </w:t>
      </w:r>
    </w:p>
    <w:p w14:paraId="2BA701FB" w14:textId="77777777" w:rsidR="0011199D" w:rsidRDefault="003F67F3" w:rsidP="003F67F3">
      <w:pPr>
        <w:rPr>
          <w:rFonts w:cstheme="minorHAnsi"/>
        </w:rPr>
      </w:pPr>
      <w:r>
        <w:rPr>
          <w:rFonts w:cstheme="minorHAnsi"/>
          <w:b/>
        </w:rPr>
        <w:t>GEREKLİLİKLER</w:t>
      </w:r>
      <w:r w:rsidRPr="0032277A">
        <w:rPr>
          <w:rFonts w:cstheme="minorHAnsi"/>
        </w:rPr>
        <w:t xml:space="preserve">: </w:t>
      </w:r>
    </w:p>
    <w:p w14:paraId="4103C317" w14:textId="77777777" w:rsidR="003F67F3" w:rsidRDefault="0031021D" w:rsidP="003F67F3">
      <w:pPr>
        <w:rPr>
          <w:rFonts w:cstheme="minorHAnsi"/>
        </w:rPr>
      </w:pPr>
      <w:r>
        <w:rPr>
          <w:rFonts w:cstheme="minorHAnsi"/>
        </w:rPr>
        <w:t xml:space="preserve">Bu kriter için, </w:t>
      </w:r>
      <w:r w:rsidR="003917C1">
        <w:rPr>
          <w:rFonts w:cstheme="minorHAnsi"/>
        </w:rPr>
        <w:t>proje kapsamında görev alan paydaşları</w:t>
      </w:r>
      <w:r w:rsidR="003F67F3" w:rsidRPr="0032277A">
        <w:rPr>
          <w:rFonts w:cstheme="minorHAnsi"/>
        </w:rPr>
        <w:t xml:space="preserve"> listeleyen, listelenen paydaşlar ile ilgili proje öncesi, sırası ve sonrasında yapılacak olan toplantıların tarihsel planlarının gösterildiği </w:t>
      </w:r>
      <w:r w:rsidR="00F43FE0" w:rsidRPr="00F43FE0">
        <w:rPr>
          <w:rFonts w:cstheme="minorHAnsi"/>
        </w:rPr>
        <w:t>Proje Katılım ve iletişim Planı</w:t>
      </w:r>
      <w:r w:rsidR="00F43FE0">
        <w:rPr>
          <w:rFonts w:cstheme="minorHAnsi"/>
        </w:rPr>
        <w:t>’nın</w:t>
      </w:r>
      <w:r w:rsidR="00F43FE0" w:rsidRPr="00F43FE0" w:rsidDel="00F43FE0">
        <w:rPr>
          <w:rFonts w:cstheme="minorHAnsi"/>
        </w:rPr>
        <w:t xml:space="preserve"> </w:t>
      </w:r>
      <w:r w:rsidR="003F67F3" w:rsidRPr="0032277A">
        <w:rPr>
          <w:rFonts w:cstheme="minorHAnsi"/>
        </w:rPr>
        <w:t xml:space="preserve">teslim edilmesi gerekmektedir. </w:t>
      </w:r>
    </w:p>
    <w:p w14:paraId="48601914" w14:textId="77777777" w:rsidR="009513D6" w:rsidRDefault="004B2B9C" w:rsidP="004B2B9C">
      <w:r>
        <w:rPr>
          <w:b/>
        </w:rPr>
        <w:t>YÖNTEM</w:t>
      </w:r>
      <w:r w:rsidR="003F67F3" w:rsidRPr="0089141C">
        <w:t xml:space="preserve">: </w:t>
      </w:r>
    </w:p>
    <w:p w14:paraId="29AEF84C" w14:textId="77777777" w:rsidR="002729EE" w:rsidRPr="002729EE" w:rsidRDefault="009513D6" w:rsidP="00987D74">
      <w:pPr>
        <w:pStyle w:val="ListeParagraf"/>
        <w:numPr>
          <w:ilvl w:val="0"/>
          <w:numId w:val="129"/>
        </w:numPr>
        <w:ind w:left="0" w:firstLine="0"/>
        <w:rPr>
          <w:rFonts w:cstheme="minorHAnsi"/>
        </w:rPr>
      </w:pPr>
      <w:r w:rsidRPr="002729EE">
        <w:rPr>
          <w:sz w:val="24"/>
        </w:rPr>
        <w:t>Katılım ve İletişim Planında arsa/arazi paydaşlarının tam listesinin verilmesi, paydaşlar ile katılım ve iletişim türünün ve zaman planlamasının tanımlanmış olması</w:t>
      </w:r>
      <w:r w:rsidR="00057C49" w:rsidRPr="002729EE">
        <w:rPr>
          <w:sz w:val="24"/>
        </w:rPr>
        <w:t xml:space="preserve"> </w:t>
      </w:r>
      <w:r w:rsidR="00057C49" w:rsidRPr="002729EE">
        <w:rPr>
          <w:rFonts w:cstheme="minorHAnsi"/>
          <w:sz w:val="24"/>
        </w:rPr>
        <w:t>durumunda yeni ve mevcut yerleşmeler için</w:t>
      </w:r>
      <w:r w:rsidR="00057C49" w:rsidRPr="002729EE">
        <w:rPr>
          <w:rFonts w:cstheme="minorHAnsi"/>
          <w:b/>
          <w:sz w:val="24"/>
        </w:rPr>
        <w:t xml:space="preserve"> 40</w:t>
      </w:r>
      <w:r w:rsidR="00057C49" w:rsidRPr="002729EE">
        <w:rPr>
          <w:rFonts w:cstheme="minorHAnsi"/>
          <w:sz w:val="24"/>
        </w:rPr>
        <w:t xml:space="preserve"> </w:t>
      </w:r>
      <w:r w:rsidR="00057C49" w:rsidRPr="002729EE">
        <w:rPr>
          <w:rFonts w:cstheme="minorHAnsi"/>
          <w:b/>
          <w:sz w:val="24"/>
        </w:rPr>
        <w:t xml:space="preserve">kredi </w:t>
      </w:r>
      <w:r w:rsidR="00057C49" w:rsidRPr="006A099A">
        <w:rPr>
          <w:rFonts w:cstheme="minorHAnsi"/>
          <w:sz w:val="24"/>
        </w:rPr>
        <w:t>alınır</w:t>
      </w:r>
      <w:r w:rsidR="008B44B9">
        <w:rPr>
          <w:rFonts w:cstheme="minorHAnsi"/>
          <w:sz w:val="24"/>
        </w:rPr>
        <w:t>.</w:t>
      </w:r>
    </w:p>
    <w:p w14:paraId="387841E5" w14:textId="77777777" w:rsidR="00057C49" w:rsidRPr="00987D74" w:rsidRDefault="00FE5B26" w:rsidP="00987D74">
      <w:pPr>
        <w:pStyle w:val="ListeParagraf"/>
        <w:numPr>
          <w:ilvl w:val="0"/>
          <w:numId w:val="129"/>
        </w:numPr>
        <w:ind w:left="0" w:firstLine="0"/>
      </w:pPr>
      <w:r>
        <w:rPr>
          <w:rFonts w:cstheme="minorHAnsi"/>
          <w:sz w:val="24"/>
        </w:rPr>
        <w:t xml:space="preserve">Ayrıca </w:t>
      </w:r>
      <w:r w:rsidR="00C43AEE">
        <w:rPr>
          <w:rFonts w:cstheme="minorHAnsi"/>
          <w:sz w:val="24"/>
        </w:rPr>
        <w:t>yapılan planlama hakkında</w:t>
      </w:r>
      <w:r w:rsidR="00C43AEE">
        <w:rPr>
          <w:sz w:val="24"/>
        </w:rPr>
        <w:t xml:space="preserve"> </w:t>
      </w:r>
      <w:r>
        <w:rPr>
          <w:sz w:val="24"/>
        </w:rPr>
        <w:t>p</w:t>
      </w:r>
      <w:r w:rsidR="00057C49" w:rsidRPr="002729EE">
        <w:rPr>
          <w:sz w:val="24"/>
        </w:rPr>
        <w:t xml:space="preserve">aydaşlara bilgilendirme yapılmış olması </w:t>
      </w:r>
      <w:r w:rsidR="00057C49" w:rsidRPr="002729EE">
        <w:rPr>
          <w:rFonts w:cstheme="minorHAnsi"/>
          <w:sz w:val="24"/>
        </w:rPr>
        <w:t>durumunda yeni ve mevcut yerleşmeler için</w:t>
      </w:r>
      <w:r w:rsidR="00057C49" w:rsidRPr="002729EE">
        <w:rPr>
          <w:rFonts w:cstheme="minorHAnsi"/>
          <w:b/>
          <w:sz w:val="24"/>
        </w:rPr>
        <w:t xml:space="preserve"> </w:t>
      </w:r>
      <w:r>
        <w:rPr>
          <w:b/>
          <w:sz w:val="24"/>
        </w:rPr>
        <w:t>tam</w:t>
      </w:r>
      <w:r w:rsidR="00057C49" w:rsidRPr="00987D74">
        <w:rPr>
          <w:sz w:val="24"/>
        </w:rPr>
        <w:t xml:space="preserve"> </w:t>
      </w:r>
      <w:r w:rsidR="00057C49" w:rsidRPr="002729EE">
        <w:rPr>
          <w:b/>
          <w:sz w:val="24"/>
        </w:rPr>
        <w:t>kredi</w:t>
      </w:r>
      <w:r w:rsidR="00057C49" w:rsidRPr="00987D74">
        <w:rPr>
          <w:b/>
          <w:sz w:val="24"/>
        </w:rPr>
        <w:t xml:space="preserve"> </w:t>
      </w:r>
      <w:r w:rsidR="00057C49" w:rsidRPr="006A099A">
        <w:rPr>
          <w:rFonts w:cstheme="minorHAnsi"/>
          <w:sz w:val="24"/>
        </w:rPr>
        <w:t>alınır</w:t>
      </w:r>
      <w:r w:rsidR="00057C49" w:rsidRPr="006A099A">
        <w:rPr>
          <w:sz w:val="24"/>
        </w:rPr>
        <w:t>.</w:t>
      </w:r>
    </w:p>
    <w:p w14:paraId="7884B033" w14:textId="77777777" w:rsidR="004B2B9C" w:rsidRDefault="009513D6" w:rsidP="004B2B9C">
      <w:pPr>
        <w:rPr>
          <w:rFonts w:cstheme="minorHAnsi"/>
        </w:rPr>
      </w:pPr>
      <w:r w:rsidRPr="0032277A">
        <w:rPr>
          <w:rFonts w:cstheme="minorHAnsi"/>
        </w:rPr>
        <w:t xml:space="preserve"> </w:t>
      </w:r>
      <w:bookmarkStart w:id="1049" w:name="_Toc97563251"/>
      <w:bookmarkStart w:id="1050" w:name="_Toc110610306"/>
      <w:bookmarkStart w:id="1051" w:name="_Toc110611440"/>
      <w:bookmarkStart w:id="1052" w:name="_Toc124928063"/>
      <w:r w:rsidR="004B2B9C">
        <w:rPr>
          <w:rFonts w:cstheme="minorHAnsi"/>
          <w:b/>
        </w:rPr>
        <w:t>KAYNAKLAR / STANDARTLAR</w:t>
      </w:r>
      <w:r w:rsidR="004B2B9C" w:rsidRPr="0032277A">
        <w:rPr>
          <w:rFonts w:cstheme="minorHAnsi"/>
        </w:rPr>
        <w:t xml:space="preserve">: </w:t>
      </w:r>
    </w:p>
    <w:p w14:paraId="156895B5" w14:textId="77777777" w:rsidR="004B2B9C" w:rsidRDefault="004B2B9C" w:rsidP="004B2B9C">
      <w:pPr>
        <w:rPr>
          <w:rFonts w:cstheme="minorHAnsi"/>
        </w:rPr>
      </w:pPr>
      <w:r>
        <w:rPr>
          <w:rFonts w:cstheme="minorHAnsi"/>
        </w:rPr>
        <w:t>İmar Kanunu</w:t>
      </w:r>
    </w:p>
    <w:p w14:paraId="6843F9EC" w14:textId="77777777" w:rsidR="004B2B9C" w:rsidRDefault="004B2B9C" w:rsidP="004B2B9C">
      <w:pPr>
        <w:rPr>
          <w:rFonts w:cstheme="minorHAnsi"/>
        </w:rPr>
      </w:pPr>
      <w:proofErr w:type="spellStart"/>
      <w:r w:rsidRPr="004B2B9C">
        <w:rPr>
          <w:rFonts w:cstheme="minorHAnsi"/>
        </w:rPr>
        <w:t>Mekansal</w:t>
      </w:r>
      <w:proofErr w:type="spellEnd"/>
      <w:r w:rsidRPr="004B2B9C">
        <w:rPr>
          <w:rFonts w:cstheme="minorHAnsi"/>
        </w:rPr>
        <w:t xml:space="preserve"> Planlar Yapım Yönetmeliği</w:t>
      </w:r>
    </w:p>
    <w:p w14:paraId="12D7C348" w14:textId="77777777" w:rsidR="00FE5B26" w:rsidRDefault="00FE5B26" w:rsidP="004B2B9C">
      <w:pPr>
        <w:rPr>
          <w:rFonts w:cstheme="minorHAnsi"/>
        </w:rPr>
      </w:pPr>
    </w:p>
    <w:p w14:paraId="7A6B4DE3" w14:textId="77777777" w:rsidR="0065264E" w:rsidRDefault="0065264E">
      <w:pPr>
        <w:spacing w:before="0" w:after="0"/>
        <w:jc w:val="left"/>
        <w:rPr>
          <w:rFonts w:cstheme="minorHAnsi"/>
        </w:rPr>
      </w:pPr>
      <w:r>
        <w:rPr>
          <w:rFonts w:cstheme="minorHAnsi"/>
        </w:rPr>
        <w:br w:type="page"/>
      </w:r>
    </w:p>
    <w:p w14:paraId="0197E82B" w14:textId="77777777" w:rsidR="003F67F3" w:rsidRDefault="00EB1E2E" w:rsidP="008D7B9E">
      <w:pPr>
        <w:pStyle w:val="Balk3"/>
      </w:pPr>
      <w:bookmarkStart w:id="1053" w:name="_Toc148946397"/>
      <w:bookmarkStart w:id="1054" w:name="_Toc151563717"/>
      <w:r>
        <w:t>2</w:t>
      </w:r>
      <w:r w:rsidR="003F67F3" w:rsidRPr="0032277A">
        <w:t xml:space="preserve">.2. </w:t>
      </w:r>
      <w:r w:rsidR="00CA4538" w:rsidRPr="0032277A">
        <w:t>SÜRDÜRÜLEBİLİR ARAZİ KULLANIM, EKOLOJİ VE AFET YÖNETİMİ (</w:t>
      </w:r>
      <w:r w:rsidR="00CA4538" w:rsidRPr="0032277A">
        <w:rPr>
          <w:shd w:val="clear" w:color="auto" w:fill="C4D79B"/>
        </w:rPr>
        <w:t>AKE</w:t>
      </w:r>
      <w:r w:rsidR="00CA4538" w:rsidRPr="0032277A">
        <w:t>)</w:t>
      </w:r>
      <w:bookmarkEnd w:id="1049"/>
      <w:bookmarkEnd w:id="1050"/>
      <w:bookmarkEnd w:id="1051"/>
      <w:bookmarkEnd w:id="1052"/>
      <w:bookmarkEnd w:id="1053"/>
      <w:bookmarkEnd w:id="1054"/>
    </w:p>
    <w:p w14:paraId="3BB25FE9" w14:textId="77777777" w:rsidR="00CA4538" w:rsidRDefault="00CA4538" w:rsidP="00CA4538">
      <w:pPr>
        <w:rPr>
          <w:b/>
        </w:rPr>
      </w:pPr>
      <w:r w:rsidRPr="0032277A">
        <w:rPr>
          <w:b/>
        </w:rPr>
        <w:t>VİZYON;</w:t>
      </w:r>
    </w:p>
    <w:p w14:paraId="45164084" w14:textId="77777777" w:rsidR="00CA4538" w:rsidRPr="008D383D" w:rsidRDefault="00CA4538" w:rsidP="00CA4538">
      <w:pPr>
        <w:rPr>
          <w:b/>
        </w:rPr>
      </w:pPr>
      <w:r>
        <w:rPr>
          <w:bCs/>
        </w:rPr>
        <w:t>Y</w:t>
      </w:r>
      <w:r w:rsidRPr="0032277A">
        <w:rPr>
          <w:bCs/>
        </w:rPr>
        <w:t>eşil yerleş</w:t>
      </w:r>
      <w:r>
        <w:rPr>
          <w:bCs/>
        </w:rPr>
        <w:t>me</w:t>
      </w:r>
      <w:r w:rsidR="00E879F5">
        <w:rPr>
          <w:bCs/>
        </w:rPr>
        <w:t xml:space="preserve">lerin oluşturulması sürecinde </w:t>
      </w:r>
      <w:r w:rsidR="00E879F5" w:rsidRPr="0032277A">
        <w:rPr>
          <w:bCs/>
        </w:rPr>
        <w:t>sürdürülebilir arazi kullanım</w:t>
      </w:r>
      <w:r w:rsidR="00E879F5">
        <w:rPr>
          <w:bCs/>
        </w:rPr>
        <w:t>ı</w:t>
      </w:r>
      <w:r w:rsidR="00E879F5" w:rsidRPr="0032277A">
        <w:rPr>
          <w:bCs/>
        </w:rPr>
        <w:t>, doğal çevrenin korunması ve afet yönetiminin</w:t>
      </w:r>
      <w:r w:rsidRPr="0032277A">
        <w:rPr>
          <w:bCs/>
        </w:rPr>
        <w:t xml:space="preserve"> sağlanması bu modülün vizyonunu oluşturmaktadır. </w:t>
      </w:r>
    </w:p>
    <w:p w14:paraId="01B5E937" w14:textId="77777777" w:rsidR="00CA4538" w:rsidRPr="0032277A" w:rsidRDefault="00CA4538" w:rsidP="00CA4538">
      <w:pPr>
        <w:rPr>
          <w:b/>
        </w:rPr>
      </w:pPr>
      <w:r w:rsidRPr="0032277A">
        <w:rPr>
          <w:b/>
        </w:rPr>
        <w:t>GENEL AMAÇ;</w:t>
      </w:r>
    </w:p>
    <w:p w14:paraId="3AC08D9E" w14:textId="77777777" w:rsidR="00FD6DB1" w:rsidRPr="00987D74" w:rsidRDefault="001636B2" w:rsidP="0065264E">
      <w:r w:rsidRPr="00A45A19">
        <w:t>M</w:t>
      </w:r>
      <w:r w:rsidR="00CA4538" w:rsidRPr="00A45A19">
        <w:t>evcut ve yeni yapılacak tüm kentsel ölçekteki planlama ve tasarımlarda, ölçekler arası bütünlüğün sağlanması</w:t>
      </w:r>
      <w:r w:rsidRPr="00A45A19">
        <w:t>,</w:t>
      </w:r>
      <w:r w:rsidR="00CA4538" w:rsidRPr="00A45A19">
        <w:t xml:space="preserve"> </w:t>
      </w:r>
      <w:r w:rsidR="0065264E">
        <w:t>s</w:t>
      </w:r>
      <w:r w:rsidR="00CA4538" w:rsidRPr="00A45A19">
        <w:t xml:space="preserve">ertifikaya konu alanın yer seçiminde; </w:t>
      </w:r>
      <w:r w:rsidR="00CA4538" w:rsidRPr="00A45A19">
        <w:rPr>
          <w:rFonts w:asciiTheme="majorHAnsi" w:hAnsiTheme="majorHAnsi" w:cstheme="majorHAnsi"/>
          <w:bCs/>
        </w:rPr>
        <w:t xml:space="preserve">flora ve fauna yaşamına karşı ekolojik değerleri koruma hassasiyeti ile yaklaşım gösterilmesi, </w:t>
      </w:r>
      <w:r w:rsidR="0065264E">
        <w:rPr>
          <w:rFonts w:asciiTheme="majorHAnsi" w:hAnsiTheme="majorHAnsi" w:cstheme="majorHAnsi"/>
          <w:bCs/>
        </w:rPr>
        <w:t>e</w:t>
      </w:r>
      <w:r w:rsidR="00CA4538" w:rsidRPr="00A45A19">
        <w:rPr>
          <w:rFonts w:asciiTheme="majorHAnsi" w:hAnsiTheme="majorHAnsi" w:cstheme="majorHAnsi"/>
          <w:bCs/>
        </w:rPr>
        <w:t>nerji etkin yaklaşımlar ile planlamada</w:t>
      </w:r>
      <w:r w:rsidR="0065264E">
        <w:rPr>
          <w:rFonts w:asciiTheme="majorHAnsi" w:hAnsiTheme="majorHAnsi" w:cstheme="majorHAnsi"/>
          <w:bCs/>
        </w:rPr>
        <w:t xml:space="preserve"> </w:t>
      </w:r>
      <w:r w:rsidR="00CA4538" w:rsidRPr="00A45A19">
        <w:rPr>
          <w:rFonts w:asciiTheme="majorHAnsi" w:hAnsiTheme="majorHAnsi" w:cstheme="majorHAnsi"/>
          <w:bCs/>
        </w:rPr>
        <w:t>en uygun yer seçim kararları</w:t>
      </w:r>
      <w:r w:rsidR="00E879F5" w:rsidRPr="00A45A19">
        <w:rPr>
          <w:rFonts w:asciiTheme="majorHAnsi" w:hAnsiTheme="majorHAnsi" w:cstheme="majorHAnsi"/>
          <w:bCs/>
        </w:rPr>
        <w:t>,</w:t>
      </w:r>
      <w:r w:rsidR="0065264E">
        <w:rPr>
          <w:rFonts w:asciiTheme="majorHAnsi" w:hAnsiTheme="majorHAnsi" w:cstheme="majorHAnsi"/>
          <w:bCs/>
        </w:rPr>
        <w:t xml:space="preserve"> </w:t>
      </w:r>
      <w:r w:rsidR="00CA4538" w:rsidRPr="00A45A19">
        <w:rPr>
          <w:rFonts w:asciiTheme="majorHAnsi" w:hAnsiTheme="majorHAnsi" w:cstheme="majorHAnsi"/>
          <w:bCs/>
        </w:rPr>
        <w:t>kentsel alanların doğal ve fiziki özelliklerinin değerlendirilmesi,</w:t>
      </w:r>
      <w:r w:rsidR="0065264E">
        <w:rPr>
          <w:rFonts w:asciiTheme="majorHAnsi" w:hAnsiTheme="majorHAnsi" w:cstheme="majorHAnsi"/>
          <w:bCs/>
        </w:rPr>
        <w:t xml:space="preserve"> k</w:t>
      </w:r>
      <w:r w:rsidR="00CA4538" w:rsidRPr="00A45A19">
        <w:rPr>
          <w:rFonts w:asciiTheme="majorHAnsi" w:hAnsiTheme="majorHAnsi" w:cstheme="majorHAnsi"/>
          <w:bCs/>
        </w:rPr>
        <w:t xml:space="preserve">entsel altyapı konusunda genel bir çevre yönetimi anlayışının benimsenmesi, </w:t>
      </w:r>
      <w:r w:rsidR="0065264E">
        <w:rPr>
          <w:rFonts w:asciiTheme="majorHAnsi" w:hAnsiTheme="majorHAnsi" w:cstheme="majorHAnsi"/>
          <w:bCs/>
        </w:rPr>
        <w:t>a</w:t>
      </w:r>
      <w:r w:rsidR="00CA4538" w:rsidRPr="00A45A19">
        <w:rPr>
          <w:rFonts w:asciiTheme="majorHAnsi" w:hAnsiTheme="majorHAnsi" w:cstheme="majorHAnsi"/>
          <w:bCs/>
        </w:rPr>
        <w:t xml:space="preserve">razi kullanım ve ulaşım kararları </w:t>
      </w:r>
      <w:r w:rsidRPr="00A45A19">
        <w:rPr>
          <w:rFonts w:asciiTheme="majorHAnsi" w:hAnsiTheme="majorHAnsi" w:cstheme="majorHAnsi"/>
          <w:bCs/>
        </w:rPr>
        <w:t>doğrultusunda</w:t>
      </w:r>
      <w:r w:rsidR="00CA4538" w:rsidRPr="00A45A19">
        <w:rPr>
          <w:rFonts w:asciiTheme="majorHAnsi" w:hAnsiTheme="majorHAnsi" w:cstheme="majorHAnsi"/>
          <w:bCs/>
        </w:rPr>
        <w:t xml:space="preserve"> arazi</w:t>
      </w:r>
      <w:r w:rsidRPr="00A45A19">
        <w:rPr>
          <w:rFonts w:asciiTheme="majorHAnsi" w:hAnsiTheme="majorHAnsi" w:cstheme="majorHAnsi"/>
          <w:bCs/>
        </w:rPr>
        <w:t>nin</w:t>
      </w:r>
      <w:r w:rsidR="00CA4538" w:rsidRPr="00A45A19">
        <w:rPr>
          <w:rFonts w:asciiTheme="majorHAnsi" w:hAnsiTheme="majorHAnsi" w:cstheme="majorHAnsi"/>
          <w:bCs/>
        </w:rPr>
        <w:t xml:space="preserve"> en uygun teknikler ile değerlendirilebilmesi, </w:t>
      </w:r>
      <w:r w:rsidR="0065264E">
        <w:rPr>
          <w:rFonts w:asciiTheme="majorHAnsi" w:hAnsiTheme="majorHAnsi" w:cstheme="majorHAnsi"/>
          <w:bCs/>
        </w:rPr>
        <w:t>k</w:t>
      </w:r>
      <w:r w:rsidR="00CA4538" w:rsidRPr="00A45A19">
        <w:rPr>
          <w:rFonts w:asciiTheme="majorHAnsi" w:hAnsiTheme="majorHAnsi" w:cstheme="majorHAnsi"/>
          <w:bCs/>
        </w:rPr>
        <w:t xml:space="preserve">amusal etkileşimin arttırılması, </w:t>
      </w:r>
      <w:r w:rsidR="0065264E">
        <w:rPr>
          <w:rFonts w:asciiTheme="majorHAnsi" w:hAnsiTheme="majorHAnsi" w:cstheme="majorHAnsi"/>
          <w:bCs/>
        </w:rPr>
        <w:t>o</w:t>
      </w:r>
      <w:r w:rsidR="00CA4538" w:rsidRPr="00A45A19">
        <w:rPr>
          <w:rFonts w:asciiTheme="majorHAnsi" w:hAnsiTheme="majorHAnsi" w:cstheme="majorHAnsi"/>
          <w:bCs/>
        </w:rPr>
        <w:t>ptimum ölçüde entegre olmuş çevreci yaklaşımlar ve</w:t>
      </w:r>
      <w:r w:rsidR="0065264E">
        <w:rPr>
          <w:rFonts w:asciiTheme="majorHAnsi" w:hAnsiTheme="majorHAnsi"/>
        </w:rPr>
        <w:t xml:space="preserve"> </w:t>
      </w:r>
      <w:r w:rsidR="00CA4538" w:rsidRPr="00A45A19">
        <w:rPr>
          <w:rFonts w:asciiTheme="majorHAnsi" w:hAnsiTheme="majorHAnsi"/>
        </w:rPr>
        <w:t>kentsel afet yönetimi konusunda duyarlı, gerçekçi ve uygulanabilir adımların hayata geçirilmesidir.</w:t>
      </w:r>
    </w:p>
    <w:p w14:paraId="0805A771" w14:textId="77777777" w:rsidR="00CD7355" w:rsidRPr="0032277A" w:rsidRDefault="00CA4538" w:rsidP="00987D74">
      <w:pPr>
        <w:pStyle w:val="TabloListesi"/>
      </w:pPr>
      <w:bookmarkStart w:id="1055" w:name="_Toc101960212"/>
      <w:bookmarkStart w:id="1056" w:name="_Toc112418940"/>
      <w:bookmarkStart w:id="1057" w:name="_Toc114221553"/>
      <w:bookmarkStart w:id="1058" w:name="_Toc114662258"/>
      <w:bookmarkStart w:id="1059" w:name="_Toc124927746"/>
      <w:bookmarkStart w:id="1060" w:name="_Toc135126780"/>
      <w:bookmarkStart w:id="1061" w:name="_Toc141363955"/>
      <w:bookmarkStart w:id="1062" w:name="_Toc148946729"/>
      <w:bookmarkStart w:id="1063" w:name="_Toc151563948"/>
      <w:r w:rsidRPr="004E082F">
        <w:rPr>
          <w:b/>
        </w:rPr>
        <w:t xml:space="preserve">Tablo </w:t>
      </w:r>
      <w:r w:rsidR="00EB1E2E" w:rsidRPr="00987D74">
        <w:rPr>
          <w:b/>
        </w:rPr>
        <w:t>2</w:t>
      </w:r>
      <w:r w:rsidRPr="00987D74">
        <w:rPr>
          <w:b/>
        </w:rPr>
        <w:t>.</w:t>
      </w:r>
      <w:r w:rsidRPr="004E082F">
        <w:rPr>
          <w:b/>
        </w:rPr>
        <w:t>2.1</w:t>
      </w:r>
      <w:r w:rsidRPr="004E082F">
        <w:t>: Sürdürülebilir</w:t>
      </w:r>
      <w:r w:rsidRPr="0032277A">
        <w:t xml:space="preserve"> Arazi Kullanım</w:t>
      </w:r>
      <w:r>
        <w:t>ı</w:t>
      </w:r>
      <w:r w:rsidRPr="0032277A">
        <w:t xml:space="preserve">, Ekoloji ve Afet Yönetimi </w:t>
      </w:r>
      <w:bookmarkEnd w:id="1055"/>
      <w:r w:rsidRPr="0032277A">
        <w:t>Kriterleri</w:t>
      </w:r>
      <w:bookmarkEnd w:id="1056"/>
      <w:bookmarkEnd w:id="1057"/>
      <w:bookmarkEnd w:id="1058"/>
      <w:bookmarkEnd w:id="1059"/>
      <w:bookmarkEnd w:id="1060"/>
      <w:bookmarkEnd w:id="1061"/>
      <w:bookmarkEnd w:id="1062"/>
      <w:bookmarkEnd w:id="1063"/>
    </w:p>
    <w:tbl>
      <w:tblPr>
        <w:tblW w:w="0" w:type="auto"/>
        <w:tblLayout w:type="fixed"/>
        <w:tblLook w:val="04A0" w:firstRow="1" w:lastRow="0" w:firstColumn="1" w:lastColumn="0" w:noHBand="0" w:noVBand="1"/>
      </w:tblPr>
      <w:tblGrid>
        <w:gridCol w:w="1758"/>
        <w:gridCol w:w="1134"/>
        <w:gridCol w:w="1894"/>
        <w:gridCol w:w="4388"/>
      </w:tblGrid>
      <w:tr w:rsidR="00CA4538" w:rsidRPr="0032277A" w14:paraId="3E0C829C" w14:textId="77777777" w:rsidTr="003C5D6A">
        <w:tc>
          <w:tcPr>
            <w:tcW w:w="1758" w:type="dxa"/>
            <w:vMerge w:val="restart"/>
            <w:tcBorders>
              <w:top w:val="single" w:sz="4" w:space="0" w:color="auto"/>
              <w:left w:val="nil"/>
              <w:bottom w:val="single" w:sz="8" w:space="0" w:color="000000"/>
              <w:right w:val="nil"/>
            </w:tcBorders>
            <w:shd w:val="clear" w:color="auto" w:fill="C4D79B"/>
            <w:vAlign w:val="center"/>
            <w:hideMark/>
          </w:tcPr>
          <w:p w14:paraId="5BF557A4"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01</w:t>
            </w:r>
            <w:r>
              <w:rPr>
                <w:rFonts w:asciiTheme="majorHAnsi" w:hAnsiTheme="majorHAnsi"/>
                <w:b/>
                <w:bCs/>
                <w:sz w:val="20"/>
                <w:szCs w:val="20"/>
              </w:rPr>
              <w:t xml:space="preserve"> Planlama ve</w:t>
            </w:r>
            <w:r w:rsidRPr="0032277A">
              <w:rPr>
                <w:rFonts w:asciiTheme="majorHAnsi" w:hAnsiTheme="majorHAnsi"/>
                <w:b/>
                <w:bCs/>
                <w:sz w:val="20"/>
                <w:szCs w:val="20"/>
              </w:rPr>
              <w:br/>
              <w:t xml:space="preserve">Ekolojik Değer Varlığı </w:t>
            </w:r>
          </w:p>
        </w:tc>
        <w:tc>
          <w:tcPr>
            <w:tcW w:w="1134" w:type="dxa"/>
            <w:tcBorders>
              <w:top w:val="single" w:sz="4" w:space="0" w:color="auto"/>
              <w:left w:val="nil"/>
              <w:bottom w:val="single" w:sz="8" w:space="0" w:color="auto"/>
              <w:right w:val="nil"/>
            </w:tcBorders>
            <w:shd w:val="clear" w:color="auto" w:fill="auto"/>
            <w:noWrap/>
            <w:vAlign w:val="center"/>
            <w:hideMark/>
          </w:tcPr>
          <w:p w14:paraId="6E301441"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01 K1</w:t>
            </w:r>
          </w:p>
        </w:tc>
        <w:tc>
          <w:tcPr>
            <w:tcW w:w="6282" w:type="dxa"/>
            <w:gridSpan w:val="2"/>
            <w:tcBorders>
              <w:top w:val="single" w:sz="4" w:space="0" w:color="auto"/>
              <w:left w:val="nil"/>
              <w:bottom w:val="single" w:sz="8" w:space="0" w:color="auto"/>
              <w:right w:val="nil"/>
            </w:tcBorders>
            <w:shd w:val="clear" w:color="auto" w:fill="auto"/>
            <w:vAlign w:val="center"/>
            <w:hideMark/>
          </w:tcPr>
          <w:p w14:paraId="4585EE1C" w14:textId="77777777" w:rsidR="00CA4538" w:rsidRPr="0032277A" w:rsidRDefault="00CA4538" w:rsidP="004F0A23">
            <w:pPr>
              <w:spacing w:before="40" w:after="40"/>
              <w:jc w:val="left"/>
              <w:rPr>
                <w:rFonts w:asciiTheme="majorHAnsi" w:hAnsiTheme="majorHAnsi"/>
                <w:sz w:val="20"/>
                <w:szCs w:val="20"/>
              </w:rPr>
            </w:pPr>
            <w:r w:rsidRPr="004C1413">
              <w:rPr>
                <w:rFonts w:asciiTheme="majorHAnsi" w:eastAsia="Times New Roman" w:hAnsiTheme="majorHAnsi" w:cs="Calibri"/>
                <w:color w:val="000000" w:themeColor="text1"/>
                <w:sz w:val="20"/>
                <w:szCs w:val="20"/>
              </w:rPr>
              <w:t>Projenin içinde yer aldığı alana/bölgeye ait ‘</w:t>
            </w:r>
            <w:r w:rsidR="004F0A23">
              <w:rPr>
                <w:rFonts w:asciiTheme="majorHAnsi" w:eastAsia="Times New Roman" w:hAnsiTheme="majorHAnsi" w:cs="Calibri"/>
                <w:color w:val="000000" w:themeColor="text1"/>
                <w:sz w:val="20"/>
                <w:szCs w:val="20"/>
              </w:rPr>
              <w:t>Proje Alanı Değerlendirme</w:t>
            </w:r>
            <w:r w:rsidRPr="004C1413">
              <w:rPr>
                <w:rFonts w:asciiTheme="majorHAnsi" w:eastAsia="Times New Roman" w:hAnsiTheme="majorHAnsi" w:cs="Calibri"/>
                <w:color w:val="000000" w:themeColor="text1"/>
                <w:sz w:val="20"/>
                <w:szCs w:val="20"/>
              </w:rPr>
              <w:t xml:space="preserve"> Raporu’nun hazırlanmış olması</w:t>
            </w:r>
          </w:p>
        </w:tc>
      </w:tr>
      <w:tr w:rsidR="00CA4538" w:rsidRPr="0032277A" w14:paraId="0FC06E91" w14:textId="77777777" w:rsidTr="003C5D6A">
        <w:tc>
          <w:tcPr>
            <w:tcW w:w="1758" w:type="dxa"/>
            <w:vMerge/>
            <w:tcBorders>
              <w:top w:val="single" w:sz="8" w:space="0" w:color="auto"/>
              <w:left w:val="nil"/>
              <w:bottom w:val="single" w:sz="8" w:space="0" w:color="000000"/>
              <w:right w:val="nil"/>
            </w:tcBorders>
            <w:shd w:val="clear" w:color="auto" w:fill="C4D79B"/>
            <w:vAlign w:val="center"/>
            <w:hideMark/>
          </w:tcPr>
          <w:p w14:paraId="00FB7DBB"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hideMark/>
          </w:tcPr>
          <w:p w14:paraId="4B13275B"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01 K2</w:t>
            </w:r>
          </w:p>
        </w:tc>
        <w:tc>
          <w:tcPr>
            <w:tcW w:w="6282" w:type="dxa"/>
            <w:gridSpan w:val="2"/>
            <w:tcBorders>
              <w:top w:val="nil"/>
              <w:left w:val="nil"/>
              <w:bottom w:val="single" w:sz="8" w:space="0" w:color="auto"/>
              <w:right w:val="nil"/>
            </w:tcBorders>
            <w:shd w:val="clear" w:color="auto" w:fill="auto"/>
            <w:vAlign w:val="center"/>
            <w:hideMark/>
          </w:tcPr>
          <w:p w14:paraId="38D99F48" w14:textId="77777777" w:rsidR="00CA4538" w:rsidRPr="0032277A" w:rsidRDefault="00CA4538" w:rsidP="003C5D6A">
            <w:pPr>
              <w:spacing w:before="40" w:after="40"/>
              <w:jc w:val="left"/>
              <w:rPr>
                <w:rFonts w:asciiTheme="majorHAnsi" w:hAnsiTheme="majorHAnsi"/>
                <w:sz w:val="20"/>
                <w:szCs w:val="20"/>
              </w:rPr>
            </w:pPr>
            <w:r w:rsidRPr="004C1413">
              <w:rPr>
                <w:rFonts w:asciiTheme="majorHAnsi" w:eastAsia="Times New Roman" w:hAnsiTheme="majorHAnsi" w:cs="Calibri"/>
                <w:color w:val="000000" w:themeColor="text1"/>
                <w:sz w:val="20"/>
                <w:szCs w:val="20"/>
              </w:rPr>
              <w:t>Proje Alanında ‘Ekolojik Değer Varlığı Envanteri’ Raporunun hazırlanmış olması</w:t>
            </w:r>
          </w:p>
        </w:tc>
      </w:tr>
      <w:tr w:rsidR="00CA4538" w:rsidRPr="0032277A" w14:paraId="4AADF626" w14:textId="77777777" w:rsidTr="003C5D6A">
        <w:tc>
          <w:tcPr>
            <w:tcW w:w="1758" w:type="dxa"/>
            <w:vMerge/>
            <w:tcBorders>
              <w:top w:val="single" w:sz="8" w:space="0" w:color="auto"/>
              <w:left w:val="nil"/>
              <w:bottom w:val="single" w:sz="4" w:space="0" w:color="auto"/>
              <w:right w:val="nil"/>
            </w:tcBorders>
            <w:shd w:val="clear" w:color="auto" w:fill="C4D79B"/>
            <w:vAlign w:val="center"/>
            <w:hideMark/>
          </w:tcPr>
          <w:p w14:paraId="645E693F"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hideMark/>
          </w:tcPr>
          <w:p w14:paraId="14F8750C"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01 K3</w:t>
            </w:r>
          </w:p>
        </w:tc>
        <w:tc>
          <w:tcPr>
            <w:tcW w:w="6282" w:type="dxa"/>
            <w:gridSpan w:val="2"/>
            <w:tcBorders>
              <w:top w:val="nil"/>
              <w:left w:val="nil"/>
              <w:bottom w:val="single" w:sz="8" w:space="0" w:color="auto"/>
              <w:right w:val="nil"/>
            </w:tcBorders>
            <w:shd w:val="clear" w:color="auto" w:fill="auto"/>
            <w:vAlign w:val="center"/>
            <w:hideMark/>
          </w:tcPr>
          <w:p w14:paraId="1AAF1B10" w14:textId="77777777" w:rsidR="00CA4538" w:rsidRPr="0032277A" w:rsidRDefault="00CA4538" w:rsidP="003C5D6A">
            <w:pPr>
              <w:spacing w:before="40" w:after="40"/>
              <w:jc w:val="left"/>
              <w:rPr>
                <w:rFonts w:asciiTheme="majorHAnsi" w:hAnsiTheme="majorHAnsi"/>
                <w:sz w:val="20"/>
                <w:szCs w:val="20"/>
              </w:rPr>
            </w:pPr>
            <w:r w:rsidRPr="004C1413">
              <w:rPr>
                <w:rFonts w:asciiTheme="majorHAnsi" w:eastAsia="Times New Roman" w:hAnsiTheme="majorHAnsi" w:cs="Calibri"/>
                <w:color w:val="000000" w:themeColor="text1"/>
                <w:sz w:val="20"/>
                <w:szCs w:val="20"/>
              </w:rPr>
              <w:t>Proje Alanında ‘</w:t>
            </w:r>
            <w:proofErr w:type="spellStart"/>
            <w:r w:rsidRPr="004C1413">
              <w:rPr>
                <w:rFonts w:asciiTheme="majorHAnsi" w:eastAsia="Times New Roman" w:hAnsiTheme="majorHAnsi" w:cs="Calibri"/>
                <w:color w:val="000000" w:themeColor="text1"/>
                <w:sz w:val="20"/>
                <w:szCs w:val="20"/>
              </w:rPr>
              <w:t>Biyoçeşitliliği</w:t>
            </w:r>
            <w:proofErr w:type="spellEnd"/>
            <w:r w:rsidRPr="004C1413">
              <w:rPr>
                <w:rFonts w:asciiTheme="majorHAnsi" w:eastAsia="Times New Roman" w:hAnsiTheme="majorHAnsi" w:cs="Calibri"/>
                <w:color w:val="000000" w:themeColor="text1"/>
                <w:sz w:val="20"/>
                <w:szCs w:val="20"/>
              </w:rPr>
              <w:t xml:space="preserve"> Koruma ve Geliştirme Raporu’nun hazırlanmış olması</w:t>
            </w:r>
          </w:p>
        </w:tc>
      </w:tr>
      <w:tr w:rsidR="00CA4538" w:rsidRPr="0032277A" w14:paraId="79405C5F" w14:textId="77777777" w:rsidTr="003C5D6A">
        <w:tc>
          <w:tcPr>
            <w:tcW w:w="1758" w:type="dxa"/>
            <w:vMerge w:val="restart"/>
            <w:tcBorders>
              <w:top w:val="single" w:sz="4" w:space="0" w:color="auto"/>
              <w:left w:val="nil"/>
              <w:bottom w:val="single" w:sz="8" w:space="0" w:color="000000"/>
              <w:right w:val="nil"/>
            </w:tcBorders>
            <w:shd w:val="clear" w:color="auto" w:fill="C4D79B"/>
            <w:vAlign w:val="center"/>
            <w:hideMark/>
          </w:tcPr>
          <w:p w14:paraId="0EC8F8A2"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02</w:t>
            </w:r>
            <w:r w:rsidRPr="0032277A">
              <w:rPr>
                <w:rFonts w:asciiTheme="majorHAnsi" w:hAnsiTheme="majorHAnsi"/>
                <w:b/>
                <w:bCs/>
                <w:sz w:val="20"/>
                <w:szCs w:val="20"/>
              </w:rPr>
              <w:br/>
              <w:t>Sürdürülebilir Yer Seçimi ve Enerji Etkin Planlama</w:t>
            </w:r>
          </w:p>
        </w:tc>
        <w:tc>
          <w:tcPr>
            <w:tcW w:w="1134" w:type="dxa"/>
            <w:tcBorders>
              <w:top w:val="nil"/>
              <w:left w:val="nil"/>
              <w:bottom w:val="single" w:sz="8" w:space="0" w:color="auto"/>
              <w:right w:val="nil"/>
            </w:tcBorders>
            <w:shd w:val="clear" w:color="auto" w:fill="auto"/>
            <w:noWrap/>
            <w:vAlign w:val="center"/>
            <w:hideMark/>
          </w:tcPr>
          <w:p w14:paraId="4EF716BF"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02</w:t>
            </w:r>
            <w:r>
              <w:rPr>
                <w:rFonts w:asciiTheme="majorHAnsi" w:hAnsiTheme="majorHAnsi"/>
                <w:b/>
                <w:bCs/>
                <w:sz w:val="20"/>
                <w:szCs w:val="20"/>
              </w:rPr>
              <w:t xml:space="preserve"> </w:t>
            </w:r>
            <w:r w:rsidRPr="0032277A">
              <w:rPr>
                <w:rFonts w:asciiTheme="majorHAnsi" w:hAnsiTheme="majorHAnsi"/>
                <w:b/>
                <w:bCs/>
                <w:sz w:val="20"/>
                <w:szCs w:val="20"/>
              </w:rPr>
              <w:t>K1</w:t>
            </w:r>
          </w:p>
        </w:tc>
        <w:tc>
          <w:tcPr>
            <w:tcW w:w="6282" w:type="dxa"/>
            <w:gridSpan w:val="2"/>
            <w:tcBorders>
              <w:top w:val="nil"/>
              <w:left w:val="nil"/>
              <w:bottom w:val="single" w:sz="8" w:space="0" w:color="auto"/>
              <w:right w:val="nil"/>
            </w:tcBorders>
            <w:shd w:val="clear" w:color="auto" w:fill="auto"/>
            <w:noWrap/>
            <w:hideMark/>
          </w:tcPr>
          <w:p w14:paraId="78308A8E" w14:textId="77777777" w:rsidR="00CA4538" w:rsidRPr="0032277A" w:rsidRDefault="00BC53CF" w:rsidP="002550DF">
            <w:pPr>
              <w:spacing w:before="40" w:after="40"/>
              <w:jc w:val="left"/>
              <w:rPr>
                <w:rFonts w:asciiTheme="majorHAnsi" w:hAnsiTheme="majorHAnsi"/>
                <w:sz w:val="20"/>
                <w:szCs w:val="20"/>
              </w:rPr>
            </w:pPr>
            <w:r>
              <w:rPr>
                <w:rFonts w:asciiTheme="majorHAnsi" w:eastAsia="Times New Roman" w:hAnsiTheme="majorHAnsi" w:cs="Calibri"/>
                <w:color w:val="000000" w:themeColor="text1"/>
                <w:sz w:val="20"/>
                <w:szCs w:val="20"/>
              </w:rPr>
              <w:t xml:space="preserve">Proje </w:t>
            </w:r>
            <w:r w:rsidR="002550DF">
              <w:rPr>
                <w:rFonts w:asciiTheme="majorHAnsi" w:eastAsia="Times New Roman" w:hAnsiTheme="majorHAnsi" w:cs="Calibri"/>
                <w:color w:val="000000" w:themeColor="text1"/>
                <w:sz w:val="20"/>
                <w:szCs w:val="20"/>
              </w:rPr>
              <w:t>A</w:t>
            </w:r>
            <w:r>
              <w:rPr>
                <w:rFonts w:asciiTheme="majorHAnsi" w:eastAsia="Times New Roman" w:hAnsiTheme="majorHAnsi" w:cs="Calibri"/>
                <w:color w:val="000000" w:themeColor="text1"/>
                <w:sz w:val="20"/>
                <w:szCs w:val="20"/>
              </w:rPr>
              <w:t xml:space="preserve">lanındaki </w:t>
            </w:r>
            <w:r w:rsidR="002550DF">
              <w:rPr>
                <w:rFonts w:asciiTheme="majorHAnsi" w:eastAsia="Times New Roman" w:hAnsiTheme="majorHAnsi" w:cs="Calibri"/>
                <w:color w:val="000000" w:themeColor="text1"/>
                <w:sz w:val="20"/>
                <w:szCs w:val="20"/>
              </w:rPr>
              <w:t>B</w:t>
            </w:r>
            <w:r>
              <w:rPr>
                <w:rFonts w:asciiTheme="majorHAnsi" w:eastAsia="Times New Roman" w:hAnsiTheme="majorHAnsi" w:cs="Calibri"/>
                <w:color w:val="000000" w:themeColor="text1"/>
                <w:sz w:val="20"/>
                <w:szCs w:val="20"/>
              </w:rPr>
              <w:t xml:space="preserve">inaların </w:t>
            </w:r>
            <w:r w:rsidR="002550DF">
              <w:rPr>
                <w:rFonts w:asciiTheme="majorHAnsi" w:eastAsia="Times New Roman" w:hAnsiTheme="majorHAnsi" w:cs="Calibri"/>
                <w:color w:val="000000" w:themeColor="text1"/>
                <w:sz w:val="20"/>
                <w:szCs w:val="20"/>
              </w:rPr>
              <w:t>E</w:t>
            </w:r>
            <w:r>
              <w:rPr>
                <w:rFonts w:asciiTheme="majorHAnsi" w:eastAsia="Times New Roman" w:hAnsiTheme="majorHAnsi" w:cs="Calibri"/>
                <w:color w:val="000000" w:themeColor="text1"/>
                <w:sz w:val="20"/>
                <w:szCs w:val="20"/>
              </w:rPr>
              <w:t xml:space="preserve">nerji </w:t>
            </w:r>
            <w:r w:rsidR="002550DF">
              <w:rPr>
                <w:rFonts w:asciiTheme="majorHAnsi" w:eastAsia="Times New Roman" w:hAnsiTheme="majorHAnsi" w:cs="Calibri"/>
                <w:color w:val="000000" w:themeColor="text1"/>
                <w:sz w:val="20"/>
                <w:szCs w:val="20"/>
              </w:rPr>
              <w:t>V</w:t>
            </w:r>
            <w:r>
              <w:rPr>
                <w:rFonts w:asciiTheme="majorHAnsi" w:eastAsia="Times New Roman" w:hAnsiTheme="majorHAnsi" w:cs="Calibri"/>
                <w:color w:val="000000" w:themeColor="text1"/>
                <w:sz w:val="20"/>
                <w:szCs w:val="20"/>
              </w:rPr>
              <w:t xml:space="preserve">erimli </w:t>
            </w:r>
            <w:r w:rsidR="002550DF">
              <w:rPr>
                <w:rFonts w:asciiTheme="majorHAnsi" w:eastAsia="Times New Roman" w:hAnsiTheme="majorHAnsi" w:cs="Calibri"/>
                <w:color w:val="000000" w:themeColor="text1"/>
                <w:sz w:val="20"/>
                <w:szCs w:val="20"/>
              </w:rPr>
              <w:t>O</w:t>
            </w:r>
            <w:r>
              <w:rPr>
                <w:rFonts w:asciiTheme="majorHAnsi" w:eastAsia="Times New Roman" w:hAnsiTheme="majorHAnsi" w:cs="Calibri"/>
                <w:color w:val="000000" w:themeColor="text1"/>
                <w:sz w:val="20"/>
                <w:szCs w:val="20"/>
              </w:rPr>
              <w:t>lması</w:t>
            </w:r>
          </w:p>
        </w:tc>
      </w:tr>
      <w:tr w:rsidR="00CA4538" w:rsidRPr="0032277A" w14:paraId="628AC573" w14:textId="77777777" w:rsidTr="003C5D6A">
        <w:tc>
          <w:tcPr>
            <w:tcW w:w="1758" w:type="dxa"/>
            <w:vMerge/>
            <w:tcBorders>
              <w:top w:val="single" w:sz="8" w:space="0" w:color="auto"/>
              <w:left w:val="nil"/>
              <w:bottom w:val="single" w:sz="8" w:space="0" w:color="000000"/>
              <w:right w:val="nil"/>
            </w:tcBorders>
            <w:shd w:val="clear" w:color="auto" w:fill="C4D79B"/>
            <w:vAlign w:val="center"/>
            <w:hideMark/>
          </w:tcPr>
          <w:p w14:paraId="3524B334"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hideMark/>
          </w:tcPr>
          <w:p w14:paraId="5BFBB41F"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02 K2</w:t>
            </w:r>
          </w:p>
        </w:tc>
        <w:tc>
          <w:tcPr>
            <w:tcW w:w="6282" w:type="dxa"/>
            <w:gridSpan w:val="2"/>
            <w:tcBorders>
              <w:top w:val="nil"/>
              <w:left w:val="nil"/>
              <w:bottom w:val="single" w:sz="8" w:space="0" w:color="auto"/>
              <w:right w:val="nil"/>
            </w:tcBorders>
            <w:shd w:val="clear" w:color="auto" w:fill="auto"/>
            <w:noWrap/>
            <w:hideMark/>
          </w:tcPr>
          <w:p w14:paraId="6239E81F" w14:textId="77777777" w:rsidR="00CA4538" w:rsidRPr="000B2A30" w:rsidRDefault="000B2A30" w:rsidP="003C5D6A">
            <w:pPr>
              <w:spacing w:before="40" w:after="40"/>
              <w:jc w:val="left"/>
              <w:rPr>
                <w:rFonts w:asciiTheme="majorHAnsi" w:eastAsia="Times New Roman" w:hAnsiTheme="majorHAnsi" w:cs="Calibri"/>
                <w:color w:val="000000" w:themeColor="text1"/>
                <w:sz w:val="20"/>
                <w:szCs w:val="20"/>
              </w:rPr>
            </w:pPr>
            <w:r w:rsidRPr="000B2A30">
              <w:rPr>
                <w:rFonts w:asciiTheme="majorHAnsi" w:eastAsia="Times New Roman" w:hAnsiTheme="majorHAnsi" w:cs="Calibri"/>
                <w:color w:val="000000" w:themeColor="text1"/>
                <w:sz w:val="20"/>
                <w:szCs w:val="20"/>
              </w:rPr>
              <w:t>Bölgesel Isıtma Sistemlerinden Yararlanılması        </w:t>
            </w:r>
          </w:p>
        </w:tc>
      </w:tr>
      <w:tr w:rsidR="00CA4538" w:rsidRPr="0032277A" w14:paraId="3829DA45" w14:textId="77777777" w:rsidTr="003C5D6A">
        <w:tc>
          <w:tcPr>
            <w:tcW w:w="1758" w:type="dxa"/>
            <w:vMerge/>
            <w:tcBorders>
              <w:top w:val="single" w:sz="8" w:space="0" w:color="auto"/>
              <w:left w:val="nil"/>
              <w:bottom w:val="single" w:sz="8" w:space="0" w:color="000000"/>
              <w:right w:val="nil"/>
            </w:tcBorders>
            <w:shd w:val="clear" w:color="auto" w:fill="C4D79B"/>
            <w:vAlign w:val="center"/>
            <w:hideMark/>
          </w:tcPr>
          <w:p w14:paraId="00C5C4F7"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hideMark/>
          </w:tcPr>
          <w:p w14:paraId="3E21F8B2"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02 K3</w:t>
            </w:r>
          </w:p>
        </w:tc>
        <w:tc>
          <w:tcPr>
            <w:tcW w:w="6282" w:type="dxa"/>
            <w:gridSpan w:val="2"/>
            <w:tcBorders>
              <w:top w:val="nil"/>
              <w:left w:val="nil"/>
              <w:bottom w:val="single" w:sz="8" w:space="0" w:color="auto"/>
              <w:right w:val="nil"/>
            </w:tcBorders>
            <w:shd w:val="clear" w:color="auto" w:fill="auto"/>
            <w:noWrap/>
            <w:vAlign w:val="center"/>
            <w:hideMark/>
          </w:tcPr>
          <w:p w14:paraId="384E8AA6" w14:textId="77777777" w:rsidR="00CA4538" w:rsidRPr="00246203" w:rsidRDefault="00291F81" w:rsidP="003C5D6A">
            <w:pPr>
              <w:rPr>
                <w:rFonts w:asciiTheme="majorHAnsi" w:eastAsia="Times New Roman" w:hAnsiTheme="majorHAnsi" w:cs="Calibri"/>
                <w:color w:val="000000" w:themeColor="text1"/>
                <w:sz w:val="20"/>
                <w:szCs w:val="20"/>
              </w:rPr>
            </w:pPr>
            <w:r>
              <w:rPr>
                <w:rFonts w:asciiTheme="majorHAnsi" w:eastAsia="Times New Roman" w:hAnsiTheme="majorHAnsi" w:cs="Calibri"/>
                <w:color w:val="000000" w:themeColor="text1"/>
                <w:sz w:val="20"/>
                <w:szCs w:val="20"/>
              </w:rPr>
              <w:t>Proje</w:t>
            </w:r>
            <w:r w:rsidR="00CA4538" w:rsidRPr="004C1413">
              <w:rPr>
                <w:rFonts w:asciiTheme="majorHAnsi" w:eastAsia="Times New Roman" w:hAnsiTheme="majorHAnsi" w:cs="Calibri"/>
                <w:color w:val="000000" w:themeColor="text1"/>
                <w:sz w:val="20"/>
                <w:szCs w:val="20"/>
              </w:rPr>
              <w:t xml:space="preserve"> Alanında Yenilenebilir Enerji Kullanılması </w:t>
            </w:r>
          </w:p>
        </w:tc>
      </w:tr>
      <w:tr w:rsidR="00CA4538" w:rsidRPr="0032277A" w14:paraId="3B7EE3AE" w14:textId="77777777" w:rsidTr="00987D74">
        <w:tc>
          <w:tcPr>
            <w:tcW w:w="1758" w:type="dxa"/>
            <w:vMerge/>
            <w:tcBorders>
              <w:top w:val="single" w:sz="8" w:space="0" w:color="auto"/>
              <w:left w:val="nil"/>
              <w:bottom w:val="single" w:sz="4" w:space="0" w:color="auto"/>
              <w:right w:val="nil"/>
            </w:tcBorders>
            <w:shd w:val="clear" w:color="auto" w:fill="C4D79B"/>
            <w:vAlign w:val="center"/>
            <w:hideMark/>
          </w:tcPr>
          <w:p w14:paraId="38A76C59"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single" w:sz="8" w:space="0" w:color="auto"/>
              <w:left w:val="nil"/>
              <w:bottom w:val="single" w:sz="4" w:space="0" w:color="auto"/>
              <w:right w:val="nil"/>
            </w:tcBorders>
            <w:shd w:val="clear" w:color="auto" w:fill="auto"/>
            <w:noWrap/>
            <w:vAlign w:val="center"/>
            <w:hideMark/>
          </w:tcPr>
          <w:p w14:paraId="09F45FA9"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02 K4</w:t>
            </w:r>
          </w:p>
        </w:tc>
        <w:tc>
          <w:tcPr>
            <w:tcW w:w="6282" w:type="dxa"/>
            <w:gridSpan w:val="2"/>
            <w:tcBorders>
              <w:top w:val="single" w:sz="8" w:space="0" w:color="auto"/>
              <w:left w:val="nil"/>
              <w:bottom w:val="single" w:sz="4" w:space="0" w:color="auto"/>
              <w:right w:val="nil"/>
            </w:tcBorders>
            <w:shd w:val="clear" w:color="auto" w:fill="auto"/>
            <w:noWrap/>
            <w:vAlign w:val="center"/>
            <w:hideMark/>
          </w:tcPr>
          <w:p w14:paraId="7F069B40" w14:textId="77777777" w:rsidR="00CA4538" w:rsidRPr="0032277A" w:rsidRDefault="00CA4538" w:rsidP="003C5D6A">
            <w:pPr>
              <w:spacing w:before="40" w:after="40"/>
              <w:jc w:val="left"/>
              <w:rPr>
                <w:rFonts w:asciiTheme="majorHAnsi" w:hAnsiTheme="majorHAnsi"/>
                <w:sz w:val="20"/>
                <w:szCs w:val="20"/>
              </w:rPr>
            </w:pPr>
            <w:r w:rsidRPr="004C1413">
              <w:rPr>
                <w:rFonts w:asciiTheme="majorHAnsi" w:eastAsia="Times New Roman" w:hAnsiTheme="majorHAnsi" w:cs="Calibri"/>
                <w:color w:val="000000" w:themeColor="text1"/>
                <w:sz w:val="20"/>
                <w:szCs w:val="20"/>
              </w:rPr>
              <w:t>Güneşlenme Durumuna Göre Yerleşilebilir Alan Tercih Edilmesi</w:t>
            </w:r>
          </w:p>
        </w:tc>
      </w:tr>
      <w:tr w:rsidR="00CA4538" w:rsidRPr="0032277A" w14:paraId="50668D0F" w14:textId="77777777" w:rsidTr="00987D74">
        <w:tc>
          <w:tcPr>
            <w:tcW w:w="1758" w:type="dxa"/>
            <w:vMerge w:val="restart"/>
            <w:tcBorders>
              <w:top w:val="single" w:sz="4" w:space="0" w:color="auto"/>
              <w:left w:val="nil"/>
            </w:tcBorders>
            <w:shd w:val="clear" w:color="auto" w:fill="C4D79B"/>
            <w:vAlign w:val="center"/>
          </w:tcPr>
          <w:p w14:paraId="0DF166C0" w14:textId="77777777" w:rsidR="00CA4538" w:rsidRPr="00BA1C48" w:rsidRDefault="00CA4538" w:rsidP="003C5D6A">
            <w:pPr>
              <w:spacing w:before="40" w:after="40"/>
              <w:jc w:val="left"/>
              <w:rPr>
                <w:rFonts w:asciiTheme="majorHAnsi" w:hAnsiTheme="majorHAnsi"/>
                <w:b/>
                <w:bCs/>
                <w:sz w:val="20"/>
                <w:szCs w:val="20"/>
              </w:rPr>
            </w:pPr>
            <w:r w:rsidRPr="00BA1C48">
              <w:rPr>
                <w:rFonts w:asciiTheme="majorHAnsi" w:hAnsiTheme="majorHAnsi"/>
                <w:b/>
                <w:bCs/>
                <w:sz w:val="20"/>
                <w:szCs w:val="20"/>
              </w:rPr>
              <w:t>AKE 03</w:t>
            </w:r>
            <w:r w:rsidRPr="00BA1C48">
              <w:rPr>
                <w:rFonts w:asciiTheme="majorHAnsi" w:hAnsiTheme="majorHAnsi"/>
                <w:b/>
                <w:bCs/>
                <w:sz w:val="20"/>
                <w:szCs w:val="20"/>
              </w:rPr>
              <w:br/>
              <w:t>Sürdürülebilir Kentsel Gelişme ve Arazi Kullanım</w:t>
            </w:r>
          </w:p>
        </w:tc>
        <w:tc>
          <w:tcPr>
            <w:tcW w:w="1134" w:type="dxa"/>
            <w:vMerge w:val="restart"/>
            <w:tcBorders>
              <w:top w:val="single" w:sz="4" w:space="0" w:color="auto"/>
            </w:tcBorders>
            <w:shd w:val="clear" w:color="auto" w:fill="auto"/>
            <w:noWrap/>
            <w:vAlign w:val="center"/>
          </w:tcPr>
          <w:p w14:paraId="00FF93BE"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03 K1</w:t>
            </w:r>
          </w:p>
        </w:tc>
        <w:tc>
          <w:tcPr>
            <w:tcW w:w="1894" w:type="dxa"/>
            <w:vMerge w:val="restart"/>
            <w:tcBorders>
              <w:top w:val="single" w:sz="4" w:space="0" w:color="auto"/>
            </w:tcBorders>
            <w:shd w:val="clear" w:color="auto" w:fill="auto"/>
            <w:vAlign w:val="center"/>
          </w:tcPr>
          <w:p w14:paraId="67D39825" w14:textId="77777777" w:rsidR="00CA4538" w:rsidRPr="0032277A" w:rsidRDefault="00CA4538" w:rsidP="003C5D6A">
            <w:pPr>
              <w:spacing w:before="40" w:after="40"/>
              <w:jc w:val="left"/>
              <w:rPr>
                <w:rFonts w:asciiTheme="majorHAnsi" w:hAnsiTheme="majorHAnsi"/>
                <w:sz w:val="20"/>
                <w:szCs w:val="20"/>
              </w:rPr>
            </w:pPr>
            <w:r>
              <w:rPr>
                <w:rFonts w:asciiTheme="majorHAnsi" w:hAnsiTheme="majorHAnsi" w:cstheme="majorHAnsi"/>
                <w:sz w:val="20"/>
              </w:rPr>
              <w:t>Proje alanı seçimi</w:t>
            </w:r>
          </w:p>
        </w:tc>
        <w:tc>
          <w:tcPr>
            <w:tcW w:w="4388" w:type="dxa"/>
            <w:tcBorders>
              <w:bottom w:val="single" w:sz="4" w:space="0" w:color="auto"/>
            </w:tcBorders>
            <w:shd w:val="clear" w:color="auto" w:fill="auto"/>
            <w:vAlign w:val="center"/>
          </w:tcPr>
          <w:p w14:paraId="3B809F28" w14:textId="77777777" w:rsidR="00CA4538" w:rsidRPr="0032277A" w:rsidRDefault="00CA4538" w:rsidP="00683586">
            <w:pPr>
              <w:spacing w:before="40" w:after="40"/>
              <w:jc w:val="left"/>
              <w:rPr>
                <w:rFonts w:asciiTheme="majorHAnsi" w:hAnsiTheme="majorHAnsi"/>
                <w:sz w:val="20"/>
                <w:szCs w:val="20"/>
              </w:rPr>
            </w:pPr>
            <w:r w:rsidRPr="00987D74">
              <w:rPr>
                <w:rFonts w:asciiTheme="majorHAnsi" w:hAnsiTheme="majorHAnsi"/>
                <w:b/>
                <w:sz w:val="20"/>
              </w:rPr>
              <w:t>Seçenek 1</w:t>
            </w:r>
            <w:r>
              <w:rPr>
                <w:rFonts w:asciiTheme="majorHAnsi" w:hAnsiTheme="majorHAnsi" w:cstheme="majorHAnsi"/>
                <w:sz w:val="20"/>
              </w:rPr>
              <w:t>-</w:t>
            </w:r>
            <w:r w:rsidRPr="004C1413">
              <w:rPr>
                <w:rFonts w:asciiTheme="majorHAnsi" w:hAnsiTheme="majorHAnsi" w:cstheme="majorHAnsi"/>
                <w:sz w:val="20"/>
              </w:rPr>
              <w:t>Daha önce herhangi bir işlev ile kullanılmış halihazırda boş olan alanın yeniden kullanımı</w:t>
            </w:r>
          </w:p>
        </w:tc>
      </w:tr>
      <w:tr w:rsidR="00CA4538" w:rsidRPr="0032277A" w14:paraId="5BB9A4D3" w14:textId="77777777" w:rsidTr="003C5D6A">
        <w:tc>
          <w:tcPr>
            <w:tcW w:w="1758" w:type="dxa"/>
            <w:vMerge/>
            <w:tcBorders>
              <w:left w:val="nil"/>
            </w:tcBorders>
            <w:shd w:val="clear" w:color="auto" w:fill="C4D79B"/>
            <w:vAlign w:val="center"/>
          </w:tcPr>
          <w:p w14:paraId="093E55E3" w14:textId="77777777" w:rsidR="00CA4538" w:rsidRPr="0032277A" w:rsidRDefault="00CA4538" w:rsidP="003C5D6A">
            <w:pPr>
              <w:spacing w:before="40" w:after="40"/>
              <w:jc w:val="left"/>
              <w:rPr>
                <w:rFonts w:asciiTheme="majorHAnsi" w:hAnsiTheme="majorHAnsi"/>
                <w:b/>
                <w:bCs/>
                <w:sz w:val="20"/>
                <w:szCs w:val="20"/>
              </w:rPr>
            </w:pPr>
          </w:p>
        </w:tc>
        <w:tc>
          <w:tcPr>
            <w:tcW w:w="1134" w:type="dxa"/>
            <w:vMerge/>
            <w:shd w:val="clear" w:color="auto" w:fill="auto"/>
            <w:noWrap/>
            <w:vAlign w:val="center"/>
          </w:tcPr>
          <w:p w14:paraId="3771AC59" w14:textId="77777777" w:rsidR="00CA4538" w:rsidRPr="0032277A" w:rsidRDefault="00CA4538" w:rsidP="003C5D6A">
            <w:pPr>
              <w:spacing w:before="40" w:after="40"/>
              <w:jc w:val="left"/>
              <w:rPr>
                <w:rFonts w:asciiTheme="majorHAnsi" w:hAnsiTheme="majorHAnsi"/>
                <w:b/>
                <w:bCs/>
                <w:sz w:val="20"/>
                <w:szCs w:val="20"/>
              </w:rPr>
            </w:pPr>
          </w:p>
        </w:tc>
        <w:tc>
          <w:tcPr>
            <w:tcW w:w="1894" w:type="dxa"/>
            <w:vMerge/>
            <w:shd w:val="clear" w:color="auto" w:fill="auto"/>
          </w:tcPr>
          <w:p w14:paraId="1EEDA5BB" w14:textId="77777777" w:rsidR="00CA4538" w:rsidRPr="0032277A" w:rsidRDefault="00CA4538" w:rsidP="003C5D6A">
            <w:pPr>
              <w:spacing w:before="40" w:after="40"/>
              <w:jc w:val="left"/>
              <w:rPr>
                <w:rFonts w:asciiTheme="majorHAnsi" w:hAnsiTheme="majorHAnsi"/>
                <w:sz w:val="20"/>
                <w:szCs w:val="20"/>
              </w:rPr>
            </w:pPr>
          </w:p>
        </w:tc>
        <w:tc>
          <w:tcPr>
            <w:tcW w:w="4388" w:type="dxa"/>
            <w:tcBorders>
              <w:top w:val="single" w:sz="4" w:space="0" w:color="auto"/>
              <w:bottom w:val="single" w:sz="4" w:space="0" w:color="auto"/>
            </w:tcBorders>
            <w:shd w:val="clear" w:color="auto" w:fill="auto"/>
            <w:vAlign w:val="center"/>
          </w:tcPr>
          <w:p w14:paraId="1DFBB0C8" w14:textId="77777777" w:rsidR="00CA4538" w:rsidRPr="0032277A" w:rsidRDefault="00CA4538" w:rsidP="00683586">
            <w:pPr>
              <w:spacing w:before="40" w:after="40"/>
              <w:jc w:val="left"/>
              <w:rPr>
                <w:rFonts w:asciiTheme="majorHAnsi" w:hAnsiTheme="majorHAnsi"/>
                <w:sz w:val="20"/>
                <w:szCs w:val="20"/>
              </w:rPr>
            </w:pPr>
            <w:r w:rsidRPr="00987D74">
              <w:rPr>
                <w:rFonts w:asciiTheme="majorHAnsi" w:hAnsiTheme="majorHAnsi"/>
                <w:b/>
                <w:sz w:val="20"/>
              </w:rPr>
              <w:t>Seçenek 2</w:t>
            </w:r>
            <w:r>
              <w:rPr>
                <w:rFonts w:asciiTheme="majorHAnsi" w:hAnsiTheme="majorHAnsi" w:cstheme="majorHAnsi"/>
                <w:sz w:val="20"/>
              </w:rPr>
              <w:t>-</w:t>
            </w:r>
            <w:r w:rsidRPr="004C1413">
              <w:rPr>
                <w:rFonts w:asciiTheme="majorHAnsi" w:hAnsiTheme="majorHAnsi" w:cstheme="majorHAnsi"/>
                <w:sz w:val="20"/>
              </w:rPr>
              <w:t xml:space="preserve">Halihazırda kullanılan eskimiş yapı </w:t>
            </w:r>
            <w:proofErr w:type="spellStart"/>
            <w:r w:rsidRPr="004C1413">
              <w:rPr>
                <w:rFonts w:asciiTheme="majorHAnsi" w:hAnsiTheme="majorHAnsi" w:cstheme="majorHAnsi"/>
                <w:sz w:val="20"/>
              </w:rPr>
              <w:t>stoğu</w:t>
            </w:r>
            <w:proofErr w:type="spellEnd"/>
            <w:r w:rsidRPr="004C1413">
              <w:rPr>
                <w:rFonts w:asciiTheme="majorHAnsi" w:hAnsiTheme="majorHAnsi" w:cstheme="majorHAnsi"/>
                <w:sz w:val="20"/>
              </w:rPr>
              <w:t xml:space="preserve"> bulunan alanın temizlenerek yeniden kullanımı</w:t>
            </w:r>
          </w:p>
        </w:tc>
      </w:tr>
      <w:tr w:rsidR="00CA4538" w:rsidRPr="0032277A" w14:paraId="14934A86" w14:textId="77777777" w:rsidTr="003C5D6A">
        <w:tc>
          <w:tcPr>
            <w:tcW w:w="1758" w:type="dxa"/>
            <w:vMerge/>
            <w:tcBorders>
              <w:left w:val="nil"/>
            </w:tcBorders>
            <w:shd w:val="clear" w:color="auto" w:fill="C4D79B"/>
            <w:vAlign w:val="center"/>
          </w:tcPr>
          <w:p w14:paraId="7BF50705" w14:textId="77777777" w:rsidR="00CA4538" w:rsidRPr="0032277A" w:rsidRDefault="00CA4538" w:rsidP="003C5D6A">
            <w:pPr>
              <w:spacing w:before="40" w:after="40"/>
              <w:jc w:val="left"/>
              <w:rPr>
                <w:rFonts w:asciiTheme="majorHAnsi" w:hAnsiTheme="majorHAnsi"/>
                <w:b/>
                <w:bCs/>
                <w:sz w:val="20"/>
                <w:szCs w:val="20"/>
              </w:rPr>
            </w:pPr>
          </w:p>
        </w:tc>
        <w:tc>
          <w:tcPr>
            <w:tcW w:w="1134" w:type="dxa"/>
            <w:vMerge/>
            <w:shd w:val="clear" w:color="auto" w:fill="auto"/>
            <w:noWrap/>
            <w:vAlign w:val="center"/>
          </w:tcPr>
          <w:p w14:paraId="021B38E4" w14:textId="77777777" w:rsidR="00CA4538" w:rsidRPr="0032277A" w:rsidRDefault="00CA4538" w:rsidP="003C5D6A">
            <w:pPr>
              <w:spacing w:before="40" w:after="40"/>
              <w:jc w:val="left"/>
              <w:rPr>
                <w:rFonts w:asciiTheme="majorHAnsi" w:hAnsiTheme="majorHAnsi"/>
                <w:b/>
                <w:bCs/>
                <w:sz w:val="20"/>
                <w:szCs w:val="20"/>
              </w:rPr>
            </w:pPr>
          </w:p>
        </w:tc>
        <w:tc>
          <w:tcPr>
            <w:tcW w:w="1894" w:type="dxa"/>
            <w:vMerge/>
            <w:shd w:val="clear" w:color="auto" w:fill="auto"/>
          </w:tcPr>
          <w:p w14:paraId="69622FDC" w14:textId="77777777" w:rsidR="00CA4538" w:rsidRPr="0032277A" w:rsidRDefault="00CA4538" w:rsidP="003C5D6A">
            <w:pPr>
              <w:spacing w:before="40" w:after="40"/>
              <w:jc w:val="left"/>
              <w:rPr>
                <w:rFonts w:asciiTheme="majorHAnsi" w:hAnsiTheme="majorHAnsi"/>
                <w:sz w:val="20"/>
                <w:szCs w:val="20"/>
              </w:rPr>
            </w:pPr>
          </w:p>
        </w:tc>
        <w:tc>
          <w:tcPr>
            <w:tcW w:w="4388" w:type="dxa"/>
            <w:tcBorders>
              <w:top w:val="single" w:sz="4" w:space="0" w:color="auto"/>
              <w:bottom w:val="single" w:sz="4" w:space="0" w:color="auto"/>
            </w:tcBorders>
            <w:shd w:val="clear" w:color="auto" w:fill="auto"/>
            <w:vAlign w:val="center"/>
          </w:tcPr>
          <w:p w14:paraId="76D2EB21" w14:textId="77777777" w:rsidR="00CA4538" w:rsidRPr="0032277A" w:rsidRDefault="00CA4538" w:rsidP="00683586">
            <w:pPr>
              <w:spacing w:before="40" w:after="40"/>
              <w:jc w:val="left"/>
              <w:rPr>
                <w:rFonts w:asciiTheme="majorHAnsi" w:hAnsiTheme="majorHAnsi"/>
                <w:sz w:val="20"/>
                <w:szCs w:val="20"/>
              </w:rPr>
            </w:pPr>
            <w:r w:rsidRPr="00987D74">
              <w:rPr>
                <w:rFonts w:asciiTheme="majorHAnsi" w:hAnsiTheme="majorHAnsi"/>
                <w:b/>
                <w:sz w:val="20"/>
              </w:rPr>
              <w:t>Seçenek 3</w:t>
            </w:r>
            <w:r>
              <w:rPr>
                <w:rFonts w:asciiTheme="majorHAnsi" w:hAnsiTheme="majorHAnsi" w:cstheme="majorHAnsi"/>
                <w:sz w:val="20"/>
              </w:rPr>
              <w:t>-</w:t>
            </w:r>
            <w:r w:rsidRPr="004C1413">
              <w:rPr>
                <w:rFonts w:asciiTheme="majorHAnsi" w:hAnsiTheme="majorHAnsi" w:cstheme="majorHAnsi"/>
                <w:sz w:val="20"/>
              </w:rPr>
              <w:t>Halihazırda kentsel dönüşüm /iyileştirme vb. ilan edilmiş alanın tercih edilmesi</w:t>
            </w:r>
          </w:p>
        </w:tc>
      </w:tr>
      <w:tr w:rsidR="00CA4538" w:rsidRPr="0032277A" w14:paraId="77F03B15" w14:textId="77777777" w:rsidTr="003C5D6A">
        <w:tc>
          <w:tcPr>
            <w:tcW w:w="1758" w:type="dxa"/>
            <w:vMerge/>
            <w:tcBorders>
              <w:left w:val="nil"/>
            </w:tcBorders>
            <w:shd w:val="clear" w:color="auto" w:fill="C4D79B"/>
            <w:vAlign w:val="center"/>
            <w:hideMark/>
          </w:tcPr>
          <w:p w14:paraId="719EC221" w14:textId="77777777" w:rsidR="00CA4538" w:rsidRPr="0032277A" w:rsidRDefault="00CA4538" w:rsidP="003C5D6A">
            <w:pPr>
              <w:spacing w:before="40" w:after="40"/>
              <w:jc w:val="left"/>
              <w:rPr>
                <w:rFonts w:asciiTheme="majorHAnsi" w:hAnsiTheme="majorHAnsi"/>
                <w:b/>
                <w:bCs/>
                <w:sz w:val="20"/>
                <w:szCs w:val="20"/>
              </w:rPr>
            </w:pPr>
          </w:p>
        </w:tc>
        <w:tc>
          <w:tcPr>
            <w:tcW w:w="1134" w:type="dxa"/>
            <w:vMerge/>
            <w:tcBorders>
              <w:bottom w:val="single" w:sz="4" w:space="0" w:color="auto"/>
            </w:tcBorders>
            <w:shd w:val="clear" w:color="auto" w:fill="auto"/>
            <w:noWrap/>
            <w:vAlign w:val="center"/>
          </w:tcPr>
          <w:p w14:paraId="728A68D1" w14:textId="77777777" w:rsidR="00CA4538" w:rsidRPr="0032277A" w:rsidRDefault="00CA4538" w:rsidP="003C5D6A">
            <w:pPr>
              <w:spacing w:before="40" w:after="40"/>
              <w:jc w:val="left"/>
              <w:rPr>
                <w:rFonts w:asciiTheme="majorHAnsi" w:hAnsiTheme="majorHAnsi"/>
                <w:b/>
                <w:bCs/>
                <w:sz w:val="20"/>
                <w:szCs w:val="20"/>
              </w:rPr>
            </w:pPr>
          </w:p>
        </w:tc>
        <w:tc>
          <w:tcPr>
            <w:tcW w:w="1894" w:type="dxa"/>
            <w:vMerge/>
            <w:tcBorders>
              <w:bottom w:val="single" w:sz="4" w:space="0" w:color="auto"/>
            </w:tcBorders>
            <w:shd w:val="clear" w:color="auto" w:fill="auto"/>
          </w:tcPr>
          <w:p w14:paraId="42E40B71" w14:textId="77777777" w:rsidR="00CA4538" w:rsidRPr="0032277A" w:rsidRDefault="00CA4538" w:rsidP="003C5D6A">
            <w:pPr>
              <w:spacing w:before="40" w:after="40"/>
              <w:jc w:val="left"/>
              <w:rPr>
                <w:rFonts w:asciiTheme="majorHAnsi" w:hAnsiTheme="majorHAnsi"/>
                <w:sz w:val="20"/>
                <w:szCs w:val="20"/>
              </w:rPr>
            </w:pPr>
          </w:p>
        </w:tc>
        <w:tc>
          <w:tcPr>
            <w:tcW w:w="4388" w:type="dxa"/>
            <w:tcBorders>
              <w:top w:val="single" w:sz="4" w:space="0" w:color="auto"/>
            </w:tcBorders>
            <w:shd w:val="clear" w:color="auto" w:fill="auto"/>
            <w:vAlign w:val="center"/>
          </w:tcPr>
          <w:p w14:paraId="4197CF15" w14:textId="77777777" w:rsidR="00CA4538" w:rsidRPr="0032277A" w:rsidRDefault="00CA4538" w:rsidP="00683586">
            <w:pPr>
              <w:spacing w:before="40" w:after="40"/>
              <w:jc w:val="left"/>
              <w:rPr>
                <w:rFonts w:asciiTheme="majorHAnsi" w:hAnsiTheme="majorHAnsi"/>
                <w:sz w:val="20"/>
                <w:szCs w:val="20"/>
              </w:rPr>
            </w:pPr>
            <w:r w:rsidRPr="00987D74">
              <w:rPr>
                <w:rFonts w:asciiTheme="majorHAnsi" w:hAnsiTheme="majorHAnsi"/>
                <w:b/>
                <w:sz w:val="20"/>
              </w:rPr>
              <w:t>Seçenek 4</w:t>
            </w:r>
            <w:r>
              <w:rPr>
                <w:rFonts w:asciiTheme="majorHAnsi" w:hAnsiTheme="majorHAnsi" w:cstheme="majorHAnsi"/>
                <w:sz w:val="20"/>
              </w:rPr>
              <w:t>-</w:t>
            </w:r>
            <w:r w:rsidRPr="004C1413">
              <w:rPr>
                <w:rFonts w:asciiTheme="majorHAnsi" w:hAnsiTheme="majorHAnsi" w:cstheme="majorHAnsi"/>
                <w:sz w:val="20"/>
              </w:rPr>
              <w:t>Kentsel dönüşüm alanı ilan edilmeksizin sosyal/fiziksel/ekonomik çöküntü alanının tercih edilmesi</w:t>
            </w:r>
          </w:p>
        </w:tc>
      </w:tr>
      <w:tr w:rsidR="00CA4538" w:rsidRPr="0032277A" w14:paraId="6342F3FD" w14:textId="77777777" w:rsidTr="003C5D6A">
        <w:tc>
          <w:tcPr>
            <w:tcW w:w="1758" w:type="dxa"/>
            <w:vMerge/>
            <w:tcBorders>
              <w:left w:val="nil"/>
              <w:bottom w:val="single" w:sz="4" w:space="0" w:color="auto"/>
              <w:right w:val="nil"/>
            </w:tcBorders>
            <w:shd w:val="clear" w:color="auto" w:fill="C4D79B"/>
            <w:vAlign w:val="center"/>
          </w:tcPr>
          <w:p w14:paraId="56178864"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single" w:sz="4" w:space="0" w:color="auto"/>
              <w:left w:val="nil"/>
              <w:bottom w:val="single" w:sz="8" w:space="0" w:color="auto"/>
              <w:right w:val="nil"/>
            </w:tcBorders>
            <w:shd w:val="clear" w:color="auto" w:fill="auto"/>
            <w:noWrap/>
            <w:vAlign w:val="center"/>
          </w:tcPr>
          <w:p w14:paraId="5FD85698" w14:textId="77777777" w:rsidR="00CA4538" w:rsidRPr="0032277A" w:rsidRDefault="00CA4538" w:rsidP="003C5D6A">
            <w:pPr>
              <w:spacing w:before="40" w:after="40"/>
              <w:jc w:val="left"/>
              <w:rPr>
                <w:rFonts w:asciiTheme="majorHAnsi" w:hAnsiTheme="majorHAnsi"/>
                <w:b/>
                <w:bCs/>
                <w:sz w:val="20"/>
                <w:szCs w:val="20"/>
              </w:rPr>
            </w:pPr>
            <w:r>
              <w:rPr>
                <w:rFonts w:asciiTheme="majorHAnsi" w:hAnsiTheme="majorHAnsi"/>
                <w:b/>
                <w:bCs/>
                <w:sz w:val="20"/>
                <w:szCs w:val="20"/>
              </w:rPr>
              <w:t>AKE 03 K2</w:t>
            </w:r>
          </w:p>
        </w:tc>
        <w:tc>
          <w:tcPr>
            <w:tcW w:w="6282" w:type="dxa"/>
            <w:gridSpan w:val="2"/>
            <w:tcBorders>
              <w:top w:val="single" w:sz="4" w:space="0" w:color="auto"/>
              <w:left w:val="nil"/>
              <w:bottom w:val="single" w:sz="8" w:space="0" w:color="auto"/>
              <w:right w:val="nil"/>
            </w:tcBorders>
            <w:shd w:val="clear" w:color="auto" w:fill="auto"/>
          </w:tcPr>
          <w:p w14:paraId="097EDF23" w14:textId="77777777" w:rsidR="00CA4538" w:rsidRPr="0032277A" w:rsidRDefault="00CA4538" w:rsidP="003C5D6A">
            <w:pPr>
              <w:spacing w:before="40" w:after="40"/>
              <w:jc w:val="left"/>
              <w:rPr>
                <w:rFonts w:asciiTheme="majorHAnsi" w:hAnsiTheme="majorHAnsi"/>
                <w:sz w:val="20"/>
                <w:szCs w:val="20"/>
              </w:rPr>
            </w:pPr>
            <w:r w:rsidRPr="004C1413">
              <w:rPr>
                <w:rFonts w:asciiTheme="majorHAnsi" w:hAnsiTheme="majorHAnsi"/>
                <w:sz w:val="20"/>
              </w:rPr>
              <w:t>Açık ve yeşil alan oranında artış sağlanması</w:t>
            </w:r>
          </w:p>
        </w:tc>
      </w:tr>
      <w:tr w:rsidR="00CA4538" w:rsidRPr="0032277A" w14:paraId="0737BCCD" w14:textId="77777777" w:rsidTr="003C5D6A">
        <w:tc>
          <w:tcPr>
            <w:tcW w:w="1758" w:type="dxa"/>
            <w:vMerge w:val="restart"/>
            <w:tcBorders>
              <w:top w:val="single" w:sz="4" w:space="0" w:color="auto"/>
              <w:left w:val="nil"/>
              <w:bottom w:val="single" w:sz="8" w:space="0" w:color="000000"/>
              <w:right w:val="nil"/>
            </w:tcBorders>
            <w:shd w:val="clear" w:color="auto" w:fill="C4D79B"/>
            <w:vAlign w:val="center"/>
            <w:hideMark/>
          </w:tcPr>
          <w:p w14:paraId="1A972C8B"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04</w:t>
            </w:r>
            <w:r w:rsidRPr="0032277A">
              <w:rPr>
                <w:rFonts w:asciiTheme="majorHAnsi" w:hAnsiTheme="majorHAnsi"/>
                <w:b/>
                <w:bCs/>
                <w:sz w:val="20"/>
                <w:szCs w:val="20"/>
              </w:rPr>
              <w:br/>
              <w:t>Afetlere Dayanıklılık</w:t>
            </w:r>
          </w:p>
        </w:tc>
        <w:tc>
          <w:tcPr>
            <w:tcW w:w="1134" w:type="dxa"/>
            <w:tcBorders>
              <w:top w:val="nil"/>
              <w:left w:val="nil"/>
              <w:bottom w:val="single" w:sz="8" w:space="0" w:color="auto"/>
              <w:right w:val="nil"/>
            </w:tcBorders>
            <w:shd w:val="clear" w:color="auto" w:fill="auto"/>
            <w:noWrap/>
            <w:vAlign w:val="center"/>
          </w:tcPr>
          <w:p w14:paraId="34949F19"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04 K1</w:t>
            </w:r>
          </w:p>
        </w:tc>
        <w:tc>
          <w:tcPr>
            <w:tcW w:w="6282" w:type="dxa"/>
            <w:gridSpan w:val="2"/>
            <w:tcBorders>
              <w:top w:val="nil"/>
              <w:left w:val="nil"/>
              <w:bottom w:val="single" w:sz="8" w:space="0" w:color="auto"/>
              <w:right w:val="nil"/>
            </w:tcBorders>
            <w:shd w:val="clear" w:color="auto" w:fill="auto"/>
          </w:tcPr>
          <w:p w14:paraId="44A84A50" w14:textId="77777777" w:rsidR="00CA4538" w:rsidRPr="0032277A" w:rsidRDefault="00CA4538" w:rsidP="00002C3B">
            <w:pPr>
              <w:spacing w:before="40" w:after="40"/>
              <w:jc w:val="left"/>
              <w:rPr>
                <w:rFonts w:asciiTheme="majorHAnsi" w:hAnsiTheme="majorHAnsi"/>
                <w:sz w:val="20"/>
                <w:szCs w:val="20"/>
              </w:rPr>
            </w:pPr>
            <w:r w:rsidRPr="004C1413">
              <w:rPr>
                <w:rFonts w:asciiTheme="majorHAnsi" w:eastAsia="Times New Roman" w:hAnsiTheme="majorHAnsi" w:cs="Calibri"/>
                <w:color w:val="000000"/>
                <w:sz w:val="20"/>
                <w:szCs w:val="20"/>
              </w:rPr>
              <w:t xml:space="preserve">Afet Risk Raporu ve </w:t>
            </w:r>
            <w:r w:rsidR="00002C3B">
              <w:rPr>
                <w:rFonts w:asciiTheme="majorHAnsi" w:eastAsia="Times New Roman" w:hAnsiTheme="majorHAnsi" w:cs="Calibri"/>
                <w:color w:val="000000"/>
                <w:sz w:val="20"/>
                <w:szCs w:val="20"/>
              </w:rPr>
              <w:t xml:space="preserve">Proje Alanı </w:t>
            </w:r>
            <w:r w:rsidRPr="004C1413">
              <w:rPr>
                <w:rFonts w:asciiTheme="majorHAnsi" w:eastAsia="Times New Roman" w:hAnsiTheme="majorHAnsi" w:cs="Calibri"/>
                <w:color w:val="000000"/>
                <w:sz w:val="20"/>
                <w:szCs w:val="20"/>
              </w:rPr>
              <w:t>Afet Yönetim Planı Oluşturulması</w:t>
            </w:r>
          </w:p>
        </w:tc>
      </w:tr>
      <w:tr w:rsidR="00CA4538" w:rsidRPr="0032277A" w14:paraId="014301DB" w14:textId="77777777" w:rsidTr="003C5D6A">
        <w:tc>
          <w:tcPr>
            <w:tcW w:w="1758" w:type="dxa"/>
            <w:vMerge/>
            <w:tcBorders>
              <w:top w:val="nil"/>
              <w:left w:val="nil"/>
              <w:bottom w:val="single" w:sz="8" w:space="0" w:color="000000"/>
              <w:right w:val="nil"/>
            </w:tcBorders>
            <w:shd w:val="clear" w:color="auto" w:fill="C4D79B"/>
            <w:vAlign w:val="center"/>
            <w:hideMark/>
          </w:tcPr>
          <w:p w14:paraId="0052C0DE"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hideMark/>
          </w:tcPr>
          <w:p w14:paraId="01BDC790"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04 K</w:t>
            </w:r>
            <w:r>
              <w:rPr>
                <w:rFonts w:asciiTheme="majorHAnsi" w:hAnsiTheme="majorHAnsi"/>
                <w:b/>
                <w:bCs/>
                <w:sz w:val="20"/>
                <w:szCs w:val="20"/>
              </w:rPr>
              <w:t>2</w:t>
            </w:r>
          </w:p>
        </w:tc>
        <w:tc>
          <w:tcPr>
            <w:tcW w:w="6282" w:type="dxa"/>
            <w:gridSpan w:val="2"/>
            <w:tcBorders>
              <w:top w:val="nil"/>
              <w:left w:val="nil"/>
              <w:bottom w:val="single" w:sz="8" w:space="0" w:color="auto"/>
              <w:right w:val="nil"/>
            </w:tcBorders>
            <w:shd w:val="clear" w:color="auto" w:fill="auto"/>
            <w:hideMark/>
          </w:tcPr>
          <w:p w14:paraId="689D9AA8" w14:textId="77777777" w:rsidR="00CA4538" w:rsidRPr="0032277A" w:rsidRDefault="00CA4538" w:rsidP="003C5D6A">
            <w:pPr>
              <w:spacing w:before="40" w:after="40"/>
              <w:jc w:val="left"/>
              <w:rPr>
                <w:rFonts w:asciiTheme="majorHAnsi" w:hAnsiTheme="majorHAnsi"/>
                <w:sz w:val="20"/>
                <w:szCs w:val="20"/>
              </w:rPr>
            </w:pPr>
            <w:r w:rsidRPr="004C1413">
              <w:rPr>
                <w:rFonts w:asciiTheme="majorHAnsi" w:eastAsia="Times New Roman" w:hAnsiTheme="majorHAnsi" w:cs="Calibri"/>
                <w:color w:val="000000"/>
                <w:sz w:val="20"/>
                <w:szCs w:val="20"/>
              </w:rPr>
              <w:t>Proje Alanının Afet Yönetim Planı Kapsamında Afet Anında Toplanma Alanı ve Gerekli Donatılarının Belirlenmesi</w:t>
            </w:r>
          </w:p>
        </w:tc>
      </w:tr>
      <w:tr w:rsidR="00CA4538" w:rsidRPr="0032277A" w14:paraId="640C67F8" w14:textId="77777777" w:rsidTr="003C5D6A">
        <w:tc>
          <w:tcPr>
            <w:tcW w:w="1758" w:type="dxa"/>
            <w:vMerge w:val="restart"/>
            <w:tcBorders>
              <w:top w:val="nil"/>
              <w:left w:val="nil"/>
              <w:bottom w:val="single" w:sz="8" w:space="0" w:color="000000"/>
              <w:right w:val="nil"/>
            </w:tcBorders>
            <w:shd w:val="clear" w:color="auto" w:fill="C4D79B"/>
            <w:vAlign w:val="center"/>
            <w:hideMark/>
          </w:tcPr>
          <w:p w14:paraId="02AAD227"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05</w:t>
            </w:r>
            <w:r w:rsidRPr="0032277A">
              <w:rPr>
                <w:rFonts w:asciiTheme="majorHAnsi" w:hAnsiTheme="majorHAnsi"/>
                <w:b/>
                <w:bCs/>
                <w:sz w:val="20"/>
                <w:szCs w:val="20"/>
              </w:rPr>
              <w:br/>
              <w:t>Çevre Yönetimi ve Altyapı Planlama</w:t>
            </w:r>
          </w:p>
        </w:tc>
        <w:tc>
          <w:tcPr>
            <w:tcW w:w="1134" w:type="dxa"/>
            <w:tcBorders>
              <w:top w:val="nil"/>
              <w:left w:val="nil"/>
              <w:bottom w:val="single" w:sz="8" w:space="0" w:color="auto"/>
              <w:right w:val="nil"/>
            </w:tcBorders>
            <w:shd w:val="clear" w:color="auto" w:fill="auto"/>
            <w:noWrap/>
            <w:vAlign w:val="center"/>
            <w:hideMark/>
          </w:tcPr>
          <w:p w14:paraId="6E4CE05B"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05 K1</w:t>
            </w:r>
          </w:p>
        </w:tc>
        <w:tc>
          <w:tcPr>
            <w:tcW w:w="6282" w:type="dxa"/>
            <w:gridSpan w:val="2"/>
            <w:tcBorders>
              <w:top w:val="nil"/>
              <w:left w:val="nil"/>
              <w:bottom w:val="single" w:sz="8" w:space="0" w:color="auto"/>
              <w:right w:val="nil"/>
            </w:tcBorders>
            <w:shd w:val="clear" w:color="auto" w:fill="auto"/>
            <w:vAlign w:val="center"/>
            <w:hideMark/>
          </w:tcPr>
          <w:p w14:paraId="1648059F" w14:textId="77777777" w:rsidR="00CA4538" w:rsidRPr="0032277A" w:rsidRDefault="00CA4538" w:rsidP="003C5D6A">
            <w:pPr>
              <w:spacing w:before="40" w:after="40"/>
              <w:jc w:val="left"/>
              <w:rPr>
                <w:rFonts w:asciiTheme="majorHAnsi" w:hAnsiTheme="majorHAnsi"/>
                <w:sz w:val="20"/>
                <w:szCs w:val="20"/>
              </w:rPr>
            </w:pPr>
            <w:r w:rsidRPr="0032277A">
              <w:rPr>
                <w:rFonts w:asciiTheme="majorHAnsi" w:hAnsiTheme="majorHAnsi"/>
                <w:sz w:val="20"/>
                <w:szCs w:val="20"/>
              </w:rPr>
              <w:t>Yağmur Suyu Toplama Sistemi Kullanılması</w:t>
            </w:r>
          </w:p>
        </w:tc>
      </w:tr>
      <w:tr w:rsidR="00CA4538" w:rsidRPr="0032277A" w14:paraId="13F98F24" w14:textId="77777777" w:rsidTr="003C5D6A">
        <w:tc>
          <w:tcPr>
            <w:tcW w:w="1758" w:type="dxa"/>
            <w:vMerge/>
            <w:tcBorders>
              <w:top w:val="nil"/>
              <w:left w:val="nil"/>
              <w:bottom w:val="single" w:sz="8" w:space="0" w:color="000000"/>
              <w:right w:val="nil"/>
            </w:tcBorders>
            <w:shd w:val="clear" w:color="auto" w:fill="C4D79B"/>
            <w:vAlign w:val="center"/>
          </w:tcPr>
          <w:p w14:paraId="4AFD92AC"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tcPr>
          <w:p w14:paraId="7CF0BACE"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05 K2</w:t>
            </w:r>
          </w:p>
        </w:tc>
        <w:tc>
          <w:tcPr>
            <w:tcW w:w="6282" w:type="dxa"/>
            <w:gridSpan w:val="2"/>
            <w:tcBorders>
              <w:top w:val="nil"/>
              <w:left w:val="nil"/>
              <w:bottom w:val="single" w:sz="8" w:space="0" w:color="auto"/>
              <w:right w:val="nil"/>
            </w:tcBorders>
            <w:shd w:val="clear" w:color="auto" w:fill="auto"/>
            <w:vAlign w:val="center"/>
          </w:tcPr>
          <w:p w14:paraId="3A3B6760" w14:textId="77777777" w:rsidR="00CA4538" w:rsidRPr="0032277A" w:rsidRDefault="00CA4538" w:rsidP="003C5D6A">
            <w:pPr>
              <w:spacing w:before="40" w:after="40"/>
              <w:jc w:val="left"/>
              <w:rPr>
                <w:rFonts w:asciiTheme="majorHAnsi" w:hAnsiTheme="majorHAnsi"/>
                <w:sz w:val="20"/>
                <w:szCs w:val="20"/>
              </w:rPr>
            </w:pPr>
            <w:r w:rsidRPr="0032277A">
              <w:rPr>
                <w:rFonts w:asciiTheme="majorHAnsi" w:hAnsiTheme="majorHAnsi"/>
                <w:sz w:val="20"/>
                <w:szCs w:val="20"/>
              </w:rPr>
              <w:t>Atık Su Yönetimi ve Arıtılmış Atık Suyun Yeniden Kullanımı</w:t>
            </w:r>
          </w:p>
        </w:tc>
      </w:tr>
      <w:tr w:rsidR="00CA4538" w:rsidRPr="0032277A" w14:paraId="5DECEB11" w14:textId="77777777" w:rsidTr="003C5D6A">
        <w:tc>
          <w:tcPr>
            <w:tcW w:w="1758" w:type="dxa"/>
            <w:vMerge/>
            <w:tcBorders>
              <w:top w:val="nil"/>
              <w:left w:val="nil"/>
              <w:bottom w:val="single" w:sz="8" w:space="0" w:color="000000"/>
              <w:right w:val="nil"/>
            </w:tcBorders>
            <w:shd w:val="clear" w:color="auto" w:fill="C4D79B"/>
            <w:vAlign w:val="center"/>
            <w:hideMark/>
          </w:tcPr>
          <w:p w14:paraId="67F51392" w14:textId="77777777" w:rsidR="00CA4538" w:rsidRPr="0032277A" w:rsidRDefault="00CA4538" w:rsidP="003C5D6A">
            <w:pPr>
              <w:spacing w:before="40" w:after="40"/>
              <w:jc w:val="left"/>
              <w:rPr>
                <w:rFonts w:asciiTheme="majorHAnsi" w:hAnsiTheme="majorHAnsi"/>
                <w:b/>
                <w:bCs/>
                <w:sz w:val="20"/>
                <w:szCs w:val="20"/>
              </w:rPr>
            </w:pPr>
          </w:p>
        </w:tc>
        <w:tc>
          <w:tcPr>
            <w:tcW w:w="1134" w:type="dxa"/>
            <w:tcBorders>
              <w:top w:val="nil"/>
              <w:left w:val="nil"/>
              <w:bottom w:val="single" w:sz="8" w:space="0" w:color="auto"/>
              <w:right w:val="nil"/>
            </w:tcBorders>
            <w:shd w:val="clear" w:color="auto" w:fill="auto"/>
            <w:noWrap/>
            <w:vAlign w:val="center"/>
            <w:hideMark/>
          </w:tcPr>
          <w:p w14:paraId="3FFCAA6C" w14:textId="77777777" w:rsidR="00CA4538" w:rsidRPr="0032277A" w:rsidRDefault="00CA4538" w:rsidP="003C5D6A">
            <w:pPr>
              <w:spacing w:before="40" w:after="40"/>
              <w:jc w:val="left"/>
              <w:rPr>
                <w:rFonts w:asciiTheme="majorHAnsi" w:hAnsiTheme="majorHAnsi"/>
                <w:b/>
                <w:bCs/>
                <w:sz w:val="20"/>
                <w:szCs w:val="20"/>
              </w:rPr>
            </w:pPr>
            <w:r w:rsidRPr="0032277A">
              <w:rPr>
                <w:rFonts w:asciiTheme="majorHAnsi" w:hAnsiTheme="majorHAnsi"/>
                <w:b/>
                <w:bCs/>
                <w:sz w:val="20"/>
                <w:szCs w:val="20"/>
              </w:rPr>
              <w:t>AKE 05 K3</w:t>
            </w:r>
          </w:p>
        </w:tc>
        <w:tc>
          <w:tcPr>
            <w:tcW w:w="6282" w:type="dxa"/>
            <w:gridSpan w:val="2"/>
            <w:tcBorders>
              <w:top w:val="nil"/>
              <w:left w:val="nil"/>
              <w:bottom w:val="single" w:sz="8" w:space="0" w:color="auto"/>
              <w:right w:val="nil"/>
            </w:tcBorders>
            <w:shd w:val="clear" w:color="auto" w:fill="auto"/>
            <w:vAlign w:val="center"/>
            <w:hideMark/>
          </w:tcPr>
          <w:p w14:paraId="5B22B7AA" w14:textId="77777777" w:rsidR="00CA4538" w:rsidRPr="0032277A" w:rsidRDefault="00CA4538" w:rsidP="003C5D6A">
            <w:pPr>
              <w:spacing w:before="40" w:after="40"/>
              <w:jc w:val="left"/>
              <w:rPr>
                <w:rFonts w:asciiTheme="majorHAnsi" w:hAnsiTheme="majorHAnsi"/>
                <w:sz w:val="20"/>
                <w:szCs w:val="20"/>
              </w:rPr>
            </w:pPr>
            <w:r w:rsidRPr="0032277A">
              <w:rPr>
                <w:rFonts w:asciiTheme="majorHAnsi" w:hAnsiTheme="majorHAnsi"/>
                <w:sz w:val="20"/>
                <w:szCs w:val="20"/>
              </w:rPr>
              <w:t>Atık Toplama ve Değerlendirme Yapılması</w:t>
            </w:r>
          </w:p>
        </w:tc>
      </w:tr>
    </w:tbl>
    <w:p w14:paraId="6502E41C" w14:textId="77777777" w:rsidR="00CA4538" w:rsidRPr="00987D74" w:rsidRDefault="00CA4538" w:rsidP="00CA4538"/>
    <w:tbl>
      <w:tblPr>
        <w:tblStyle w:val="TabloKlavuzu"/>
        <w:tblW w:w="5000" w:type="pct"/>
        <w:shd w:val="clear" w:color="auto" w:fill="C4D79B"/>
        <w:tblLook w:val="04A0" w:firstRow="1" w:lastRow="0" w:firstColumn="1" w:lastColumn="0" w:noHBand="0" w:noVBand="1"/>
      </w:tblPr>
      <w:tblGrid>
        <w:gridCol w:w="9204"/>
      </w:tblGrid>
      <w:tr w:rsidR="003F67F3" w:rsidRPr="0032277A" w14:paraId="0696D9A5" w14:textId="77777777" w:rsidTr="003F67F3">
        <w:tc>
          <w:tcPr>
            <w:tcW w:w="5000" w:type="pct"/>
            <w:shd w:val="clear" w:color="auto" w:fill="C4D79B"/>
          </w:tcPr>
          <w:p w14:paraId="3AF5E675" w14:textId="77777777" w:rsidR="003F67F3" w:rsidRPr="0032277A" w:rsidRDefault="00C962C2" w:rsidP="003F67F3">
            <w:pPr>
              <w:spacing w:after="200"/>
              <w:rPr>
                <w:b/>
                <w:bCs/>
              </w:rPr>
            </w:pPr>
            <w:r w:rsidRPr="0032277A">
              <w:rPr>
                <w:b/>
                <w:bCs/>
              </w:rPr>
              <w:t>TEMA 1</w:t>
            </w:r>
            <w:r w:rsidR="003F67F3" w:rsidRPr="0032277A">
              <w:rPr>
                <w:b/>
                <w:bCs/>
              </w:rPr>
              <w:tab/>
              <w:t xml:space="preserve">AKE 01 </w:t>
            </w:r>
            <w:r w:rsidR="003F67F3" w:rsidRPr="004C1413">
              <w:rPr>
                <w:rFonts w:asciiTheme="majorHAnsi" w:hAnsiTheme="majorHAnsi"/>
                <w:b/>
                <w:bCs/>
              </w:rPr>
              <w:t>PLANLAMA VE EKOLOJİK DEĞER VARLIĞI</w:t>
            </w:r>
          </w:p>
        </w:tc>
      </w:tr>
    </w:tbl>
    <w:p w14:paraId="642838D3" w14:textId="77777777" w:rsidR="003F67F3" w:rsidRPr="0032277A" w:rsidRDefault="003F67F3" w:rsidP="003F67F3">
      <w:pPr>
        <w:rPr>
          <w:b/>
        </w:rPr>
      </w:pPr>
      <w:r w:rsidRPr="0032277A">
        <w:rPr>
          <w:b/>
        </w:rPr>
        <w:t>A) KREDİLENDİRME</w:t>
      </w:r>
    </w:p>
    <w:p w14:paraId="7618E518" w14:textId="77777777" w:rsidR="003F67F3" w:rsidRPr="004E082F" w:rsidRDefault="003F67F3" w:rsidP="003F67F3">
      <w:pPr>
        <w:pStyle w:val="TabloListesi"/>
        <w:rPr>
          <w:rFonts w:cstheme="minorHAnsi"/>
        </w:rPr>
      </w:pPr>
      <w:bookmarkStart w:id="1064" w:name="_Toc97563164"/>
      <w:bookmarkStart w:id="1065" w:name="_Toc97565510"/>
      <w:bookmarkStart w:id="1066" w:name="_Toc100737567"/>
      <w:bookmarkStart w:id="1067" w:name="_Toc101195105"/>
      <w:bookmarkStart w:id="1068" w:name="_Toc101884609"/>
      <w:bookmarkStart w:id="1069" w:name="_Toc112418941"/>
      <w:bookmarkStart w:id="1070" w:name="_Toc114221554"/>
      <w:bookmarkStart w:id="1071" w:name="_Toc114662259"/>
      <w:bookmarkStart w:id="1072" w:name="_Toc124927747"/>
      <w:bookmarkStart w:id="1073" w:name="_Toc135126781"/>
      <w:bookmarkStart w:id="1074" w:name="_Toc141363956"/>
      <w:bookmarkStart w:id="1075" w:name="_Toc148946730"/>
      <w:bookmarkStart w:id="1076" w:name="_Toc151563949"/>
      <w:bookmarkStart w:id="1077" w:name="_Toc101195370"/>
      <w:r w:rsidRPr="00987D74">
        <w:rPr>
          <w:b/>
        </w:rPr>
        <w:t xml:space="preserve">Tablo </w:t>
      </w:r>
      <w:r w:rsidR="00EB1E2E" w:rsidRPr="004E082F">
        <w:rPr>
          <w:b/>
        </w:rPr>
        <w:t>2</w:t>
      </w:r>
      <w:r w:rsidRPr="004E082F">
        <w:rPr>
          <w:b/>
        </w:rPr>
        <w:t>.</w:t>
      </w:r>
      <w:r w:rsidR="00CA4538" w:rsidRPr="004E082F">
        <w:rPr>
          <w:b/>
        </w:rPr>
        <w:t>2.2</w:t>
      </w:r>
      <w:r w:rsidRPr="004E082F">
        <w:t xml:space="preserve">: AKE 01 </w:t>
      </w:r>
      <w:r w:rsidRPr="004E082F">
        <w:rPr>
          <w:rFonts w:asciiTheme="majorHAnsi" w:eastAsia="Times New Roman" w:hAnsiTheme="majorHAnsi" w:cs="Calibri"/>
          <w:bCs/>
          <w:color w:val="000000"/>
        </w:rPr>
        <w:t>Planlama ve Ekolojik Değer Varlığı</w:t>
      </w:r>
      <w:r w:rsidRPr="004E082F">
        <w:t xml:space="preserve"> Teması Kredileri</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55070665" w14:textId="77777777" w:rsidTr="003F67F3">
        <w:tc>
          <w:tcPr>
            <w:tcW w:w="1716" w:type="dxa"/>
            <w:vMerge w:val="restart"/>
            <w:shd w:val="clear" w:color="auto" w:fill="C4D79B"/>
            <w:vAlign w:val="center"/>
          </w:tcPr>
          <w:p w14:paraId="3419BFE2" w14:textId="77777777" w:rsidR="003F67F3" w:rsidRPr="0032277A" w:rsidRDefault="003F67F3" w:rsidP="003F67F3">
            <w:pPr>
              <w:spacing w:before="40" w:after="40"/>
              <w:jc w:val="left"/>
              <w:rPr>
                <w:b/>
                <w:sz w:val="20"/>
                <w:szCs w:val="20"/>
              </w:rPr>
            </w:pPr>
            <w:r w:rsidRPr="004C1413">
              <w:rPr>
                <w:rFonts w:asciiTheme="majorHAnsi" w:eastAsia="Times New Roman" w:hAnsiTheme="majorHAnsi" w:cs="Calibri"/>
                <w:b/>
                <w:bCs/>
                <w:color w:val="000000"/>
                <w:lang w:eastAsia="tr-TR"/>
              </w:rPr>
              <w:t>AKE  01 Planlama ve Ekolojik Değer Varlığı</w:t>
            </w:r>
          </w:p>
        </w:tc>
        <w:tc>
          <w:tcPr>
            <w:tcW w:w="1134" w:type="dxa"/>
            <w:tcBorders>
              <w:top w:val="single" w:sz="12" w:space="0" w:color="auto"/>
              <w:bottom w:val="double" w:sz="4" w:space="0" w:color="auto"/>
            </w:tcBorders>
            <w:vAlign w:val="center"/>
          </w:tcPr>
          <w:p w14:paraId="5AE305CF"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5262C5B1"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C4D79B"/>
            <w:vAlign w:val="center"/>
          </w:tcPr>
          <w:p w14:paraId="3246FBEE"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C4D79B"/>
            <w:vAlign w:val="center"/>
          </w:tcPr>
          <w:p w14:paraId="683BB120"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4DE40EF4" w14:textId="77777777" w:rsidTr="003F67F3">
        <w:tc>
          <w:tcPr>
            <w:tcW w:w="1716" w:type="dxa"/>
            <w:vMerge/>
            <w:shd w:val="clear" w:color="auto" w:fill="C4D79B"/>
            <w:vAlign w:val="center"/>
          </w:tcPr>
          <w:p w14:paraId="098D2E81"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083DCE3A" w14:textId="77777777" w:rsidR="003F67F3" w:rsidRPr="0032277A" w:rsidRDefault="003F67F3" w:rsidP="003F67F3">
            <w:pPr>
              <w:spacing w:before="40" w:after="40"/>
              <w:jc w:val="left"/>
              <w:rPr>
                <w:b/>
                <w:sz w:val="20"/>
                <w:szCs w:val="20"/>
              </w:rPr>
            </w:pPr>
            <w:r w:rsidRPr="0032277A">
              <w:rPr>
                <w:b/>
                <w:sz w:val="20"/>
                <w:szCs w:val="20"/>
              </w:rPr>
              <w:t>AKE 01 K1</w:t>
            </w:r>
          </w:p>
        </w:tc>
        <w:tc>
          <w:tcPr>
            <w:tcW w:w="4355" w:type="dxa"/>
            <w:tcBorders>
              <w:top w:val="double" w:sz="4" w:space="0" w:color="auto"/>
            </w:tcBorders>
            <w:vAlign w:val="center"/>
          </w:tcPr>
          <w:p w14:paraId="461D45DC" w14:textId="77777777" w:rsidR="003F67F3" w:rsidRPr="0032277A" w:rsidRDefault="003F67F3" w:rsidP="004F0A23">
            <w:pPr>
              <w:spacing w:before="40" w:after="40"/>
              <w:jc w:val="left"/>
              <w:rPr>
                <w:sz w:val="20"/>
                <w:szCs w:val="20"/>
              </w:rPr>
            </w:pPr>
            <w:r w:rsidRPr="004C1413">
              <w:rPr>
                <w:rFonts w:asciiTheme="majorHAnsi" w:eastAsia="Times New Roman" w:hAnsiTheme="majorHAnsi" w:cs="Calibri"/>
                <w:color w:val="000000" w:themeColor="text1"/>
                <w:sz w:val="20"/>
                <w:szCs w:val="20"/>
                <w:lang w:eastAsia="tr-TR"/>
              </w:rPr>
              <w:t>Projenin içinde yer aldığı alana/bölgeye ait ‘</w:t>
            </w:r>
            <w:r w:rsidR="004F0A23">
              <w:rPr>
                <w:rFonts w:asciiTheme="majorHAnsi" w:eastAsia="Times New Roman" w:hAnsiTheme="majorHAnsi" w:cs="Calibri"/>
                <w:color w:val="000000" w:themeColor="text1"/>
                <w:sz w:val="20"/>
                <w:szCs w:val="20"/>
                <w:lang w:eastAsia="tr-TR"/>
              </w:rPr>
              <w:t xml:space="preserve">Proje Alanı Değerlendirme </w:t>
            </w:r>
            <w:r w:rsidRPr="004C1413">
              <w:rPr>
                <w:rFonts w:asciiTheme="majorHAnsi" w:eastAsia="Times New Roman" w:hAnsiTheme="majorHAnsi" w:cs="Calibri"/>
                <w:color w:val="000000" w:themeColor="text1"/>
                <w:sz w:val="20"/>
                <w:szCs w:val="20"/>
                <w:lang w:eastAsia="tr-TR"/>
              </w:rPr>
              <w:t>Raporu’nun hazırlanmış olması</w:t>
            </w:r>
          </w:p>
        </w:tc>
        <w:tc>
          <w:tcPr>
            <w:tcW w:w="1021" w:type="dxa"/>
            <w:tcBorders>
              <w:top w:val="double" w:sz="4" w:space="0" w:color="auto"/>
            </w:tcBorders>
            <w:shd w:val="clear" w:color="auto" w:fill="C4D79B"/>
            <w:vAlign w:val="center"/>
          </w:tcPr>
          <w:p w14:paraId="6C0DEB00"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tcBorders>
              <w:top w:val="double" w:sz="4" w:space="0" w:color="auto"/>
            </w:tcBorders>
            <w:shd w:val="clear" w:color="auto" w:fill="C4D79B"/>
            <w:vAlign w:val="center"/>
          </w:tcPr>
          <w:p w14:paraId="6CFD5649"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4D36E9BA" w14:textId="77777777" w:rsidTr="003F67F3">
        <w:tc>
          <w:tcPr>
            <w:tcW w:w="1716" w:type="dxa"/>
            <w:vMerge/>
            <w:shd w:val="clear" w:color="auto" w:fill="C4D79B"/>
            <w:vAlign w:val="center"/>
          </w:tcPr>
          <w:p w14:paraId="411E77CA" w14:textId="77777777" w:rsidR="003F67F3" w:rsidRPr="0032277A" w:rsidRDefault="003F67F3" w:rsidP="003F67F3">
            <w:pPr>
              <w:spacing w:before="40" w:after="40"/>
              <w:jc w:val="left"/>
              <w:rPr>
                <w:b/>
                <w:sz w:val="20"/>
                <w:szCs w:val="20"/>
              </w:rPr>
            </w:pPr>
          </w:p>
        </w:tc>
        <w:tc>
          <w:tcPr>
            <w:tcW w:w="1134" w:type="dxa"/>
            <w:vAlign w:val="center"/>
          </w:tcPr>
          <w:p w14:paraId="48E64F5B" w14:textId="77777777" w:rsidR="003F67F3" w:rsidRPr="0032277A" w:rsidRDefault="003F67F3" w:rsidP="003F67F3">
            <w:pPr>
              <w:spacing w:before="40" w:after="40"/>
              <w:jc w:val="left"/>
              <w:rPr>
                <w:b/>
                <w:sz w:val="20"/>
                <w:szCs w:val="20"/>
              </w:rPr>
            </w:pPr>
            <w:r w:rsidRPr="0032277A">
              <w:rPr>
                <w:b/>
                <w:sz w:val="20"/>
                <w:szCs w:val="20"/>
              </w:rPr>
              <w:t>AKE 01 K2</w:t>
            </w:r>
          </w:p>
        </w:tc>
        <w:tc>
          <w:tcPr>
            <w:tcW w:w="4355" w:type="dxa"/>
            <w:vAlign w:val="center"/>
          </w:tcPr>
          <w:p w14:paraId="467F4122" w14:textId="77777777" w:rsidR="003F67F3" w:rsidRPr="0032277A" w:rsidRDefault="003F67F3" w:rsidP="003F67F3">
            <w:pPr>
              <w:spacing w:before="40" w:after="40"/>
              <w:jc w:val="left"/>
              <w:rPr>
                <w:sz w:val="20"/>
                <w:szCs w:val="20"/>
              </w:rPr>
            </w:pPr>
            <w:r w:rsidRPr="004C1413">
              <w:rPr>
                <w:rFonts w:asciiTheme="majorHAnsi" w:eastAsia="Times New Roman" w:hAnsiTheme="majorHAnsi" w:cs="Calibri"/>
                <w:color w:val="000000" w:themeColor="text1"/>
                <w:sz w:val="20"/>
                <w:szCs w:val="20"/>
                <w:lang w:eastAsia="tr-TR"/>
              </w:rPr>
              <w:t>Proje Alanında ‘Ekolojik Değer Varlığı Envanteri’ Raporunun hazırlanmış olması</w:t>
            </w:r>
          </w:p>
        </w:tc>
        <w:tc>
          <w:tcPr>
            <w:tcW w:w="1021" w:type="dxa"/>
            <w:shd w:val="clear" w:color="auto" w:fill="C4D79B"/>
            <w:vAlign w:val="center"/>
          </w:tcPr>
          <w:p w14:paraId="1AF27E7C" w14:textId="77777777" w:rsidR="003F67F3" w:rsidRPr="0032277A" w:rsidRDefault="005A1DE7" w:rsidP="004B2B9C">
            <w:pPr>
              <w:spacing w:before="40" w:after="40"/>
              <w:jc w:val="center"/>
              <w:rPr>
                <w:sz w:val="20"/>
                <w:szCs w:val="20"/>
              </w:rPr>
            </w:pPr>
            <w:r>
              <w:rPr>
                <w:sz w:val="20"/>
                <w:szCs w:val="20"/>
              </w:rPr>
              <w:t>2,5</w:t>
            </w:r>
          </w:p>
        </w:tc>
        <w:tc>
          <w:tcPr>
            <w:tcW w:w="1021" w:type="dxa"/>
            <w:shd w:val="clear" w:color="auto" w:fill="C4D79B"/>
            <w:vAlign w:val="center"/>
          </w:tcPr>
          <w:p w14:paraId="63EB194F" w14:textId="77777777" w:rsidR="003F67F3" w:rsidRPr="0032277A" w:rsidRDefault="005A1DE7" w:rsidP="003F67F3">
            <w:pPr>
              <w:spacing w:before="40" w:after="40"/>
              <w:jc w:val="center"/>
              <w:rPr>
                <w:sz w:val="20"/>
                <w:szCs w:val="20"/>
              </w:rPr>
            </w:pPr>
            <w:r>
              <w:rPr>
                <w:sz w:val="20"/>
                <w:szCs w:val="20"/>
              </w:rPr>
              <w:t>2</w:t>
            </w:r>
          </w:p>
        </w:tc>
      </w:tr>
      <w:tr w:rsidR="003F67F3" w:rsidRPr="0032277A" w14:paraId="0784FD54" w14:textId="77777777" w:rsidTr="003F67F3">
        <w:tc>
          <w:tcPr>
            <w:tcW w:w="1716" w:type="dxa"/>
            <w:vMerge/>
            <w:shd w:val="clear" w:color="auto" w:fill="C4D79B"/>
            <w:vAlign w:val="center"/>
          </w:tcPr>
          <w:p w14:paraId="4EB17257" w14:textId="77777777" w:rsidR="003F67F3" w:rsidRPr="0032277A" w:rsidRDefault="003F67F3" w:rsidP="003F67F3">
            <w:pPr>
              <w:spacing w:before="40" w:after="40"/>
              <w:jc w:val="left"/>
              <w:rPr>
                <w:b/>
                <w:sz w:val="20"/>
                <w:szCs w:val="20"/>
              </w:rPr>
            </w:pPr>
          </w:p>
        </w:tc>
        <w:tc>
          <w:tcPr>
            <w:tcW w:w="1134" w:type="dxa"/>
            <w:vAlign w:val="center"/>
          </w:tcPr>
          <w:p w14:paraId="087C516B" w14:textId="77777777" w:rsidR="003F67F3" w:rsidRPr="0032277A" w:rsidRDefault="003F67F3" w:rsidP="003F67F3">
            <w:pPr>
              <w:spacing w:before="40" w:after="40"/>
              <w:jc w:val="left"/>
              <w:rPr>
                <w:b/>
                <w:sz w:val="20"/>
                <w:szCs w:val="20"/>
              </w:rPr>
            </w:pPr>
            <w:r w:rsidRPr="0032277A">
              <w:rPr>
                <w:b/>
                <w:sz w:val="20"/>
                <w:szCs w:val="20"/>
              </w:rPr>
              <w:t>AKE 01 K3</w:t>
            </w:r>
          </w:p>
        </w:tc>
        <w:tc>
          <w:tcPr>
            <w:tcW w:w="4355" w:type="dxa"/>
            <w:vAlign w:val="center"/>
          </w:tcPr>
          <w:p w14:paraId="244C393C" w14:textId="77777777" w:rsidR="003F67F3" w:rsidRPr="0032277A" w:rsidRDefault="003F67F3" w:rsidP="003F67F3">
            <w:pPr>
              <w:spacing w:before="40" w:after="40"/>
              <w:jc w:val="left"/>
              <w:rPr>
                <w:sz w:val="20"/>
                <w:szCs w:val="20"/>
              </w:rPr>
            </w:pPr>
            <w:r w:rsidRPr="004C1413">
              <w:rPr>
                <w:rFonts w:asciiTheme="majorHAnsi" w:eastAsia="Times New Roman" w:hAnsiTheme="majorHAnsi" w:cs="Calibri"/>
                <w:color w:val="000000" w:themeColor="text1"/>
                <w:sz w:val="20"/>
                <w:szCs w:val="20"/>
                <w:lang w:eastAsia="tr-TR"/>
              </w:rPr>
              <w:t>Proje Alanında ‘</w:t>
            </w:r>
            <w:proofErr w:type="spellStart"/>
            <w:r w:rsidRPr="004C1413">
              <w:rPr>
                <w:rFonts w:asciiTheme="majorHAnsi" w:eastAsia="Times New Roman" w:hAnsiTheme="majorHAnsi" w:cs="Calibri"/>
                <w:color w:val="000000" w:themeColor="text1"/>
                <w:sz w:val="20"/>
                <w:szCs w:val="20"/>
                <w:lang w:eastAsia="tr-TR"/>
              </w:rPr>
              <w:t>Biyoçeşitliliği</w:t>
            </w:r>
            <w:proofErr w:type="spellEnd"/>
            <w:r w:rsidRPr="004C1413">
              <w:rPr>
                <w:rFonts w:asciiTheme="majorHAnsi" w:eastAsia="Times New Roman" w:hAnsiTheme="majorHAnsi" w:cs="Calibri"/>
                <w:color w:val="000000" w:themeColor="text1"/>
                <w:sz w:val="20"/>
                <w:szCs w:val="20"/>
                <w:lang w:eastAsia="tr-TR"/>
              </w:rPr>
              <w:t xml:space="preserve"> Koruma ve Geliştirme Raporu’nun hazırlanmış olması</w:t>
            </w:r>
          </w:p>
        </w:tc>
        <w:tc>
          <w:tcPr>
            <w:tcW w:w="1021" w:type="dxa"/>
            <w:shd w:val="clear" w:color="auto" w:fill="C4D79B"/>
            <w:vAlign w:val="center"/>
          </w:tcPr>
          <w:p w14:paraId="1B3C7197" w14:textId="77777777" w:rsidR="003F67F3" w:rsidRPr="0032277A" w:rsidRDefault="005A1DE7" w:rsidP="003F67F3">
            <w:pPr>
              <w:spacing w:before="40" w:after="40"/>
              <w:jc w:val="center"/>
              <w:rPr>
                <w:sz w:val="20"/>
                <w:szCs w:val="20"/>
              </w:rPr>
            </w:pPr>
            <w:r>
              <w:rPr>
                <w:sz w:val="20"/>
                <w:szCs w:val="20"/>
              </w:rPr>
              <w:t>2,5</w:t>
            </w:r>
          </w:p>
        </w:tc>
        <w:tc>
          <w:tcPr>
            <w:tcW w:w="1021" w:type="dxa"/>
            <w:shd w:val="clear" w:color="auto" w:fill="C4D79B"/>
            <w:vAlign w:val="center"/>
          </w:tcPr>
          <w:p w14:paraId="78DE6992" w14:textId="77777777" w:rsidR="003F67F3" w:rsidRPr="0032277A" w:rsidRDefault="005A1DE7" w:rsidP="003F67F3">
            <w:pPr>
              <w:spacing w:before="40" w:after="40"/>
              <w:jc w:val="center"/>
              <w:rPr>
                <w:sz w:val="20"/>
                <w:szCs w:val="20"/>
              </w:rPr>
            </w:pPr>
            <w:r>
              <w:rPr>
                <w:sz w:val="20"/>
                <w:szCs w:val="20"/>
              </w:rPr>
              <w:t>2</w:t>
            </w:r>
          </w:p>
        </w:tc>
      </w:tr>
      <w:tr w:rsidR="003F67F3" w:rsidRPr="0032277A" w14:paraId="6C73B1FE" w14:textId="77777777" w:rsidTr="003F67F3">
        <w:tc>
          <w:tcPr>
            <w:tcW w:w="1716" w:type="dxa"/>
            <w:vMerge/>
            <w:shd w:val="clear" w:color="auto" w:fill="C4D79B"/>
            <w:vAlign w:val="center"/>
          </w:tcPr>
          <w:p w14:paraId="13F73997" w14:textId="77777777" w:rsidR="003F67F3" w:rsidRPr="0032277A" w:rsidRDefault="003F67F3" w:rsidP="003F67F3">
            <w:pPr>
              <w:spacing w:before="40" w:after="40"/>
              <w:jc w:val="left"/>
              <w:rPr>
                <w:b/>
                <w:sz w:val="20"/>
                <w:szCs w:val="20"/>
              </w:rPr>
            </w:pPr>
          </w:p>
        </w:tc>
        <w:tc>
          <w:tcPr>
            <w:tcW w:w="1134" w:type="dxa"/>
            <w:shd w:val="clear" w:color="auto" w:fill="C4D79B"/>
            <w:vAlign w:val="center"/>
          </w:tcPr>
          <w:p w14:paraId="0E690091" w14:textId="77777777" w:rsidR="003F67F3" w:rsidRPr="0032277A" w:rsidRDefault="003F67F3" w:rsidP="003F67F3">
            <w:pPr>
              <w:spacing w:before="40" w:after="40"/>
              <w:jc w:val="left"/>
              <w:rPr>
                <w:b/>
                <w:sz w:val="20"/>
                <w:szCs w:val="20"/>
              </w:rPr>
            </w:pPr>
          </w:p>
        </w:tc>
        <w:tc>
          <w:tcPr>
            <w:tcW w:w="4355" w:type="dxa"/>
            <w:shd w:val="clear" w:color="auto" w:fill="C4D79B"/>
            <w:vAlign w:val="center"/>
          </w:tcPr>
          <w:p w14:paraId="6D4782AE"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C4D79B"/>
            <w:vAlign w:val="center"/>
          </w:tcPr>
          <w:p w14:paraId="6B6D3C67" w14:textId="77777777" w:rsidR="003F67F3" w:rsidRPr="0032277A" w:rsidRDefault="005A1DE7" w:rsidP="003F67F3">
            <w:pPr>
              <w:spacing w:before="40" w:after="40"/>
              <w:jc w:val="center"/>
              <w:rPr>
                <w:b/>
                <w:sz w:val="20"/>
                <w:szCs w:val="20"/>
              </w:rPr>
            </w:pPr>
            <w:r>
              <w:rPr>
                <w:b/>
                <w:sz w:val="20"/>
                <w:szCs w:val="20"/>
              </w:rPr>
              <w:t>5</w:t>
            </w:r>
          </w:p>
        </w:tc>
        <w:tc>
          <w:tcPr>
            <w:tcW w:w="1021" w:type="dxa"/>
            <w:shd w:val="clear" w:color="auto" w:fill="C4D79B"/>
            <w:vAlign w:val="center"/>
          </w:tcPr>
          <w:p w14:paraId="58B32A89" w14:textId="77777777" w:rsidR="003F67F3" w:rsidRPr="0032277A" w:rsidRDefault="005A1DE7" w:rsidP="005A1DE7">
            <w:pPr>
              <w:spacing w:before="40" w:after="40"/>
              <w:jc w:val="center"/>
              <w:rPr>
                <w:b/>
                <w:sz w:val="20"/>
                <w:szCs w:val="20"/>
              </w:rPr>
            </w:pPr>
            <w:r>
              <w:rPr>
                <w:b/>
                <w:sz w:val="20"/>
                <w:szCs w:val="20"/>
              </w:rPr>
              <w:t>4</w:t>
            </w:r>
          </w:p>
        </w:tc>
      </w:tr>
    </w:tbl>
    <w:p w14:paraId="2D805084" w14:textId="77777777" w:rsidR="003A66DB" w:rsidRDefault="003A66DB" w:rsidP="003F67F3">
      <w:pPr>
        <w:rPr>
          <w:b/>
        </w:rPr>
      </w:pPr>
    </w:p>
    <w:p w14:paraId="2E9D9984" w14:textId="77777777" w:rsidR="003F67F3" w:rsidRPr="0032277A" w:rsidRDefault="003F67F3" w:rsidP="003F67F3">
      <w:pPr>
        <w:rPr>
          <w:b/>
        </w:rPr>
      </w:pPr>
      <w:r w:rsidRPr="0032277A">
        <w:rPr>
          <w:b/>
        </w:rPr>
        <w:t>B) KREDİLENDİRME ESASLARI</w:t>
      </w:r>
    </w:p>
    <w:p w14:paraId="6F173451" w14:textId="77777777" w:rsidR="003F67F3" w:rsidRPr="00987D74" w:rsidRDefault="003F67F3" w:rsidP="003F67F3">
      <w:pPr>
        <w:rPr>
          <w:rFonts w:asciiTheme="majorHAnsi" w:hAnsiTheme="majorHAnsi"/>
          <w:b/>
        </w:rPr>
      </w:pPr>
      <w:r w:rsidRPr="0032277A">
        <w:rPr>
          <w:b/>
        </w:rPr>
        <w:t>AKE</w:t>
      </w:r>
      <w:r>
        <w:rPr>
          <w:b/>
        </w:rPr>
        <w:t xml:space="preserve"> 01 K</w:t>
      </w:r>
      <w:r w:rsidRPr="0032277A">
        <w:rPr>
          <w:b/>
        </w:rPr>
        <w:t>1</w:t>
      </w:r>
      <w:r w:rsidRPr="0032277A">
        <w:t xml:space="preserve">: </w:t>
      </w:r>
      <w:r w:rsidRPr="004C1413">
        <w:rPr>
          <w:rFonts w:asciiTheme="majorHAnsi" w:hAnsiTheme="majorHAnsi"/>
          <w:b/>
          <w:bCs/>
        </w:rPr>
        <w:t>PROJENİN İÇİNDE YER ALDIĞI ALANA/BÖLGEYE AİT ‘</w:t>
      </w:r>
      <w:r w:rsidR="004F0A23">
        <w:rPr>
          <w:rFonts w:asciiTheme="majorHAnsi" w:hAnsiTheme="majorHAnsi"/>
          <w:b/>
          <w:bCs/>
        </w:rPr>
        <w:t xml:space="preserve">PROJE ALANI </w:t>
      </w:r>
      <w:proofErr w:type="gramStart"/>
      <w:r w:rsidR="004F0A23">
        <w:rPr>
          <w:rFonts w:asciiTheme="majorHAnsi" w:hAnsiTheme="majorHAnsi"/>
          <w:b/>
          <w:bCs/>
        </w:rPr>
        <w:t xml:space="preserve">DEĞERENDİRME </w:t>
      </w:r>
      <w:r w:rsidRPr="004C1413">
        <w:rPr>
          <w:rFonts w:asciiTheme="majorHAnsi" w:hAnsiTheme="majorHAnsi"/>
          <w:b/>
          <w:bCs/>
        </w:rPr>
        <w:t xml:space="preserve"> RAPORU’NUN</w:t>
      </w:r>
      <w:proofErr w:type="gramEnd"/>
      <w:r w:rsidRPr="004C1413">
        <w:rPr>
          <w:rFonts w:asciiTheme="majorHAnsi" w:hAnsiTheme="majorHAnsi"/>
          <w:b/>
          <w:bCs/>
        </w:rPr>
        <w:t xml:space="preserve"> HAZIRLANMIŞ OLMASI</w:t>
      </w:r>
    </w:p>
    <w:p w14:paraId="683EFFAF" w14:textId="77777777" w:rsidR="00C43AEE" w:rsidRPr="0032277A" w:rsidRDefault="00C43AEE" w:rsidP="003F67F3">
      <w:pPr>
        <w:rPr>
          <w:b/>
          <w:bCs/>
        </w:rPr>
      </w:pPr>
      <w:r w:rsidRPr="00987D74">
        <w:rPr>
          <w:rFonts w:asciiTheme="majorHAnsi" w:hAnsiTheme="majorHAnsi"/>
          <w:b/>
        </w:rPr>
        <w:t>AMAÇ:</w:t>
      </w:r>
    </w:p>
    <w:p w14:paraId="53E3CAF1" w14:textId="77777777" w:rsidR="00316637" w:rsidRPr="00987D74" w:rsidRDefault="0031021D" w:rsidP="003F67F3">
      <w:r>
        <w:t>Bu kriter ile; proje alanında d</w:t>
      </w:r>
      <w:r w:rsidR="003F67F3" w:rsidRPr="0032277A">
        <w:t>oğal çevre ve koruma kararlarında yaşanan öncül problemler arasında</w:t>
      </w:r>
      <w:r>
        <w:t>ki</w:t>
      </w:r>
      <w:r w:rsidR="003F67F3" w:rsidRPr="0032277A">
        <w:t xml:space="preserve"> kurumlar arası yetki ve karar kesişmelerinin </w:t>
      </w:r>
      <w:r w:rsidR="00C43AEE">
        <w:t xml:space="preserve">önlenerek, </w:t>
      </w:r>
      <w:r w:rsidR="00C43AEE" w:rsidRPr="004C1413">
        <w:rPr>
          <w:rFonts w:asciiTheme="majorHAnsi" w:eastAsia="Times New Roman" w:hAnsiTheme="majorHAnsi" w:cs="Calibri"/>
          <w:color w:val="000000" w:themeColor="text1"/>
          <w:szCs w:val="20"/>
        </w:rPr>
        <w:t>doğal,</w:t>
      </w:r>
      <w:r w:rsidR="00C43AEE">
        <w:rPr>
          <w:rFonts w:asciiTheme="majorHAnsi" w:eastAsia="Times New Roman" w:hAnsiTheme="majorHAnsi" w:cs="Calibri"/>
          <w:color w:val="000000" w:themeColor="text1"/>
          <w:szCs w:val="20"/>
        </w:rPr>
        <w:t xml:space="preserve"> </w:t>
      </w:r>
      <w:r w:rsidR="00C43AEE" w:rsidRPr="004C1413">
        <w:rPr>
          <w:rFonts w:asciiTheme="majorHAnsi" w:eastAsia="Times New Roman" w:hAnsiTheme="majorHAnsi" w:cs="Calibri"/>
          <w:color w:val="000000" w:themeColor="text1"/>
          <w:szCs w:val="20"/>
        </w:rPr>
        <w:t>kültürel, tarihsel koruma kararlarının</w:t>
      </w:r>
      <w:r w:rsidR="00C43AEE" w:rsidRPr="00987D74">
        <w:rPr>
          <w:rFonts w:asciiTheme="majorHAnsi" w:hAnsiTheme="majorHAnsi"/>
          <w:color w:val="000000" w:themeColor="text1"/>
        </w:rPr>
        <w:t xml:space="preserve"> uygulan</w:t>
      </w:r>
      <w:r w:rsidRPr="00987D74">
        <w:rPr>
          <w:rFonts w:asciiTheme="majorHAnsi" w:hAnsiTheme="majorHAnsi"/>
          <w:color w:val="000000" w:themeColor="text1"/>
        </w:rPr>
        <w:t xml:space="preserve">ması </w:t>
      </w:r>
      <w:r>
        <w:rPr>
          <w:rFonts w:asciiTheme="majorHAnsi" w:eastAsia="Times New Roman" w:hAnsiTheme="majorHAnsi" w:cs="Calibri"/>
          <w:color w:val="000000" w:themeColor="text1"/>
          <w:szCs w:val="20"/>
        </w:rPr>
        <w:t>amaçlanmaktadır.</w:t>
      </w:r>
      <w:r w:rsidR="00C43AEE">
        <w:rPr>
          <w:rFonts w:asciiTheme="majorHAnsi" w:eastAsia="Times New Roman" w:hAnsiTheme="majorHAnsi" w:cs="Calibri"/>
          <w:color w:val="000000" w:themeColor="text1"/>
          <w:szCs w:val="20"/>
        </w:rPr>
        <w:t xml:space="preserve"> </w:t>
      </w:r>
      <w:r w:rsidR="00B03904">
        <w:t>Bu kriter</w:t>
      </w:r>
      <w:r w:rsidRPr="004F0A23">
        <w:t xml:space="preserve"> </w:t>
      </w:r>
      <w:r>
        <w:rPr>
          <w:bCs/>
        </w:rPr>
        <w:t>y</w:t>
      </w:r>
      <w:r w:rsidRPr="0032277A">
        <w:rPr>
          <w:bCs/>
        </w:rPr>
        <w:t>eni</w:t>
      </w:r>
      <w:r>
        <w:rPr>
          <w:bCs/>
        </w:rPr>
        <w:t xml:space="preserve"> </w:t>
      </w:r>
      <w:r w:rsidR="003F67F3">
        <w:rPr>
          <w:bCs/>
        </w:rPr>
        <w:t>ve</w:t>
      </w:r>
      <w:r w:rsidR="003F67F3" w:rsidRPr="0032277A">
        <w:rPr>
          <w:bCs/>
        </w:rPr>
        <w:t xml:space="preserve"> mevcut yerleşm</w:t>
      </w:r>
      <w:r w:rsidR="003F67F3">
        <w:rPr>
          <w:bCs/>
        </w:rPr>
        <w:t>e</w:t>
      </w:r>
      <w:r w:rsidR="003F67F3" w:rsidRPr="0032277A">
        <w:rPr>
          <w:bCs/>
        </w:rPr>
        <w:t xml:space="preserve">ler için </w:t>
      </w:r>
      <w:r w:rsidR="003F67F3" w:rsidRPr="0059670C">
        <w:rPr>
          <w:b/>
          <w:bCs/>
        </w:rPr>
        <w:t xml:space="preserve">zorunlu </w:t>
      </w:r>
      <w:r>
        <w:rPr>
          <w:b/>
          <w:bCs/>
        </w:rPr>
        <w:t xml:space="preserve">bir </w:t>
      </w:r>
      <w:r w:rsidR="003F67F3" w:rsidRPr="0032277A">
        <w:rPr>
          <w:bCs/>
        </w:rPr>
        <w:t>kriter</w:t>
      </w:r>
      <w:r>
        <w:rPr>
          <w:bCs/>
        </w:rPr>
        <w:t>dir.</w:t>
      </w:r>
      <w:r w:rsidR="003F67F3" w:rsidRPr="0032277A">
        <w:rPr>
          <w:bCs/>
        </w:rPr>
        <w:t xml:space="preserve"> </w:t>
      </w:r>
    </w:p>
    <w:p w14:paraId="64ED6EBE" w14:textId="77777777" w:rsidR="0011199D" w:rsidRDefault="003F67F3" w:rsidP="003F67F3">
      <w:r>
        <w:rPr>
          <w:b/>
        </w:rPr>
        <w:t>GEREKLİLİKLER</w:t>
      </w:r>
      <w:r w:rsidRPr="0032277A">
        <w:t xml:space="preserve">: </w:t>
      </w:r>
    </w:p>
    <w:p w14:paraId="03BE5E25" w14:textId="77777777" w:rsidR="0011199D" w:rsidRPr="00987D74" w:rsidRDefault="0031021D" w:rsidP="003F67F3">
      <w:pPr>
        <w:rPr>
          <w:rFonts w:asciiTheme="majorHAnsi" w:hAnsiTheme="majorHAnsi"/>
          <w:color w:val="000000" w:themeColor="text1"/>
        </w:rPr>
      </w:pPr>
      <w:r>
        <w:rPr>
          <w:rFonts w:asciiTheme="majorHAnsi" w:hAnsiTheme="majorHAnsi"/>
        </w:rPr>
        <w:t xml:space="preserve">Bu kriter için, </w:t>
      </w:r>
      <w:r>
        <w:rPr>
          <w:rFonts w:asciiTheme="majorHAnsi" w:eastAsia="Times New Roman" w:hAnsiTheme="majorHAnsi" w:cs="Calibri"/>
          <w:color w:val="000000" w:themeColor="text1"/>
          <w:szCs w:val="20"/>
        </w:rPr>
        <w:t>p</w:t>
      </w:r>
      <w:r w:rsidR="003F67F3" w:rsidRPr="004C1413">
        <w:rPr>
          <w:rFonts w:asciiTheme="majorHAnsi" w:eastAsia="Times New Roman" w:hAnsiTheme="majorHAnsi" w:cs="Calibri"/>
          <w:color w:val="000000" w:themeColor="text1"/>
          <w:szCs w:val="20"/>
        </w:rPr>
        <w:t xml:space="preserve">roje </w:t>
      </w:r>
      <w:r w:rsidR="003F67F3">
        <w:rPr>
          <w:rFonts w:asciiTheme="majorHAnsi" w:eastAsia="Times New Roman" w:hAnsiTheme="majorHAnsi" w:cs="Calibri"/>
          <w:color w:val="000000" w:themeColor="text1"/>
          <w:szCs w:val="20"/>
        </w:rPr>
        <w:t xml:space="preserve">alanına </w:t>
      </w:r>
      <w:r w:rsidR="003F67F3" w:rsidRPr="00292EED">
        <w:rPr>
          <w:rFonts w:asciiTheme="majorHAnsi" w:eastAsia="Times New Roman" w:hAnsiTheme="majorHAnsi" w:cs="Calibri"/>
          <w:color w:val="000000" w:themeColor="text1"/>
          <w:szCs w:val="20"/>
        </w:rPr>
        <w:t xml:space="preserve">ait üst ölçekli plan kararları ile </w:t>
      </w:r>
      <w:r w:rsidR="0005084A">
        <w:rPr>
          <w:rFonts w:asciiTheme="majorHAnsi" w:eastAsia="Times New Roman" w:hAnsiTheme="majorHAnsi" w:cs="Calibri"/>
          <w:color w:val="000000" w:themeColor="text1"/>
          <w:szCs w:val="20"/>
        </w:rPr>
        <w:t xml:space="preserve">uyumlu, </w:t>
      </w:r>
      <w:r w:rsidR="003F67F3" w:rsidRPr="00292EED">
        <w:rPr>
          <w:rFonts w:asciiTheme="majorHAnsi" w:eastAsia="Times New Roman" w:hAnsiTheme="majorHAnsi" w:cs="Calibri"/>
          <w:color w:val="000000" w:themeColor="text1"/>
          <w:szCs w:val="20"/>
        </w:rPr>
        <w:t>projeye</w:t>
      </w:r>
      <w:r w:rsidR="003F67F3" w:rsidRPr="004C1413">
        <w:rPr>
          <w:rFonts w:asciiTheme="majorHAnsi" w:eastAsia="Times New Roman" w:hAnsiTheme="majorHAnsi" w:cs="Calibri"/>
          <w:color w:val="000000" w:themeColor="text1"/>
          <w:szCs w:val="20"/>
        </w:rPr>
        <w:t xml:space="preserve"> ait fonksiyon, alan kullanımı</w:t>
      </w:r>
      <w:r w:rsidR="004F0A23">
        <w:rPr>
          <w:rFonts w:asciiTheme="majorHAnsi" w:eastAsia="Times New Roman" w:hAnsiTheme="majorHAnsi" w:cs="Calibri"/>
          <w:color w:val="000000" w:themeColor="text1"/>
          <w:szCs w:val="20"/>
        </w:rPr>
        <w:t>, yoğunluk</w:t>
      </w:r>
      <w:r w:rsidR="003F67F3" w:rsidRPr="004C1413">
        <w:rPr>
          <w:rFonts w:asciiTheme="majorHAnsi" w:eastAsia="Times New Roman" w:hAnsiTheme="majorHAnsi" w:cs="Calibri"/>
          <w:color w:val="000000" w:themeColor="text1"/>
          <w:szCs w:val="20"/>
        </w:rPr>
        <w:t xml:space="preserve">, ulaşım ilişkisinin kurulduğu </w:t>
      </w:r>
      <w:r w:rsidR="00F43FE0">
        <w:rPr>
          <w:rFonts w:asciiTheme="majorHAnsi" w:eastAsia="Times New Roman" w:hAnsiTheme="majorHAnsi" w:cs="Calibri"/>
          <w:color w:val="000000" w:themeColor="text1"/>
          <w:szCs w:val="20"/>
        </w:rPr>
        <w:t xml:space="preserve">Proje Alanı Değerlendirme </w:t>
      </w:r>
      <w:r w:rsidR="00F43FE0" w:rsidRPr="004C1413">
        <w:rPr>
          <w:rFonts w:asciiTheme="majorHAnsi" w:eastAsia="Times New Roman" w:hAnsiTheme="majorHAnsi" w:cs="Calibri"/>
          <w:color w:val="000000" w:themeColor="text1"/>
          <w:szCs w:val="20"/>
        </w:rPr>
        <w:t>Rapor</w:t>
      </w:r>
      <w:r w:rsidR="00F43FE0">
        <w:rPr>
          <w:rFonts w:asciiTheme="majorHAnsi" w:eastAsia="Times New Roman" w:hAnsiTheme="majorHAnsi" w:cs="Calibri"/>
          <w:color w:val="000000" w:themeColor="text1"/>
          <w:szCs w:val="20"/>
        </w:rPr>
        <w:t>u’nun</w:t>
      </w:r>
      <w:r w:rsidR="00F43FE0" w:rsidRPr="004C1413">
        <w:rPr>
          <w:rFonts w:asciiTheme="majorHAnsi" w:eastAsia="Times New Roman" w:hAnsiTheme="majorHAnsi" w:cs="Calibri"/>
          <w:color w:val="000000" w:themeColor="text1"/>
          <w:szCs w:val="20"/>
        </w:rPr>
        <w:t xml:space="preserve"> </w:t>
      </w:r>
      <w:r w:rsidR="003F67F3" w:rsidRPr="004C1413">
        <w:rPr>
          <w:rFonts w:asciiTheme="majorHAnsi" w:eastAsia="Times New Roman" w:hAnsiTheme="majorHAnsi" w:cs="Calibri"/>
          <w:color w:val="000000" w:themeColor="text1"/>
          <w:szCs w:val="20"/>
        </w:rPr>
        <w:t>hazırlanması gerekmektedir.</w:t>
      </w:r>
    </w:p>
    <w:p w14:paraId="392E733B" w14:textId="77777777" w:rsidR="0011199D" w:rsidRDefault="0011199D" w:rsidP="003F67F3">
      <w:r>
        <w:rPr>
          <w:b/>
        </w:rPr>
        <w:t>YÖNTEM</w:t>
      </w:r>
      <w:r w:rsidR="003F67F3" w:rsidRPr="0032277A">
        <w:t xml:space="preserve">: </w:t>
      </w:r>
    </w:p>
    <w:p w14:paraId="46076457" w14:textId="77777777" w:rsidR="00B601F2" w:rsidRDefault="00B601F2" w:rsidP="003F67F3">
      <w:r>
        <w:t xml:space="preserve">Yeşil sertifika değerlendirme uzmanı tarafından; </w:t>
      </w:r>
      <w:r w:rsidR="004F0A23">
        <w:t>proje</w:t>
      </w:r>
      <w:r w:rsidR="003F67F3" w:rsidRPr="0032277A">
        <w:t xml:space="preserve"> alanına dair yürürlükte olan planlarda bulunan koruma kararlarının belirlenmiş olması ve </w:t>
      </w:r>
      <w:r>
        <w:t xml:space="preserve">proje alanındaki </w:t>
      </w:r>
      <w:r w:rsidRPr="0032277A">
        <w:t xml:space="preserve">yapılaşma kararlarının </w:t>
      </w:r>
      <w:r w:rsidR="003F67F3" w:rsidRPr="0032277A">
        <w:t xml:space="preserve">bu doğrultuda alınıp alınmadığının </w:t>
      </w:r>
      <w:r w:rsidR="003F67F3">
        <w:t xml:space="preserve">tespiti </w:t>
      </w:r>
      <w:r>
        <w:t>yapılmalıdır</w:t>
      </w:r>
      <w:r w:rsidR="003F67F3" w:rsidRPr="0032277A">
        <w:t xml:space="preserve">. </w:t>
      </w:r>
    </w:p>
    <w:p w14:paraId="24A14981" w14:textId="77777777" w:rsidR="003F67F3" w:rsidRPr="0032277A" w:rsidRDefault="00A74C57" w:rsidP="003F67F3">
      <w:r>
        <w:t>Değerlendirme raporunda</w:t>
      </w:r>
      <w:r w:rsidR="003F67F3" w:rsidRPr="0032277A">
        <w:t>, proje alanındaki yapılaşma kararlarının üst ölçekli kararlara uygun</w:t>
      </w:r>
      <w:r>
        <w:t xml:space="preserve"> olduğunun belirtilmiş</w:t>
      </w:r>
      <w:r w:rsidR="003F67F3" w:rsidRPr="0032277A">
        <w:t xml:space="preserve"> olması </w:t>
      </w:r>
      <w:r w:rsidR="00D60AE5">
        <w:t>durumunda</w:t>
      </w:r>
      <w:r w:rsidR="00D60AE5" w:rsidRPr="0032277A">
        <w:t xml:space="preserve"> </w:t>
      </w:r>
      <w:r w:rsidR="003F67F3" w:rsidRPr="0032277A">
        <w:t xml:space="preserve">kriter </w:t>
      </w:r>
      <w:r w:rsidR="003F67F3" w:rsidRPr="00987D74">
        <w:rPr>
          <w:b/>
        </w:rPr>
        <w:t>zorunluluğu</w:t>
      </w:r>
      <w:r w:rsidR="003F67F3" w:rsidRPr="0032277A">
        <w:t xml:space="preserve"> yerine getirilmiş olmaktadır.</w:t>
      </w:r>
    </w:p>
    <w:p w14:paraId="5A8DA2EB" w14:textId="77777777" w:rsidR="0011199D" w:rsidRDefault="0011199D" w:rsidP="0011199D">
      <w:pPr>
        <w:rPr>
          <w:rFonts w:cstheme="minorHAnsi"/>
        </w:rPr>
      </w:pPr>
      <w:r w:rsidRPr="00987D74">
        <w:rPr>
          <w:b/>
        </w:rPr>
        <w:t>KAYNAKLAR / STANDARTLAR</w:t>
      </w:r>
      <w:r w:rsidRPr="00987D74">
        <w:t xml:space="preserve">: </w:t>
      </w:r>
    </w:p>
    <w:p w14:paraId="06AFEF09" w14:textId="77777777" w:rsidR="0011199D" w:rsidRDefault="0011199D" w:rsidP="003F67F3">
      <w:r>
        <w:t>İmar Kanunu</w:t>
      </w:r>
    </w:p>
    <w:p w14:paraId="2671E1B2" w14:textId="77777777" w:rsidR="0011199D" w:rsidRDefault="0011199D" w:rsidP="003F67F3">
      <w:proofErr w:type="spellStart"/>
      <w:r w:rsidRPr="0011199D">
        <w:t>Mekansal</w:t>
      </w:r>
      <w:proofErr w:type="spellEnd"/>
      <w:r w:rsidRPr="0011199D">
        <w:t xml:space="preserve"> Planlar Yapım Yönetmeliği</w:t>
      </w:r>
    </w:p>
    <w:p w14:paraId="79EC30B1" w14:textId="77777777" w:rsidR="00783A6E" w:rsidRDefault="00783A6E">
      <w:pPr>
        <w:spacing w:before="0" w:after="0"/>
        <w:jc w:val="left"/>
        <w:rPr>
          <w:b/>
        </w:rPr>
      </w:pPr>
      <w:r>
        <w:rPr>
          <w:b/>
        </w:rPr>
        <w:br w:type="page"/>
      </w:r>
    </w:p>
    <w:p w14:paraId="7514FDFE" w14:textId="77777777" w:rsidR="003F67F3" w:rsidRPr="0032277A" w:rsidRDefault="003F67F3" w:rsidP="003F67F3">
      <w:pPr>
        <w:rPr>
          <w:b/>
        </w:rPr>
      </w:pPr>
      <w:r w:rsidRPr="0032277A">
        <w:rPr>
          <w:b/>
        </w:rPr>
        <w:t>AKE</w:t>
      </w:r>
      <w:r>
        <w:rPr>
          <w:b/>
        </w:rPr>
        <w:t xml:space="preserve"> </w:t>
      </w:r>
      <w:r w:rsidRPr="0032277A">
        <w:rPr>
          <w:b/>
        </w:rPr>
        <w:t>01</w:t>
      </w:r>
      <w:r>
        <w:rPr>
          <w:b/>
        </w:rPr>
        <w:t xml:space="preserve"> K</w:t>
      </w:r>
      <w:r w:rsidRPr="0032277A">
        <w:rPr>
          <w:b/>
        </w:rPr>
        <w:t xml:space="preserve">2: </w:t>
      </w:r>
      <w:r w:rsidRPr="004C1413">
        <w:rPr>
          <w:rFonts w:asciiTheme="majorHAnsi" w:eastAsia="Times New Roman" w:hAnsiTheme="majorHAnsi" w:cs="Calibri"/>
          <w:b/>
          <w:color w:val="000000" w:themeColor="text1"/>
          <w:szCs w:val="20"/>
        </w:rPr>
        <w:t>PROJE ALANINDA ‘EKOLOJİK DEĞER VARLIĞI ENVANTERİ’ RAPORUNUN HAZIRLANMIŞ OLMASI</w:t>
      </w:r>
    </w:p>
    <w:p w14:paraId="4160F7AD" w14:textId="77777777" w:rsidR="0011199D" w:rsidRDefault="003F67F3" w:rsidP="003F67F3">
      <w:r w:rsidRPr="0032277A">
        <w:rPr>
          <w:b/>
        </w:rPr>
        <w:t>AMAÇ</w:t>
      </w:r>
      <w:r>
        <w:t>:</w:t>
      </w:r>
    </w:p>
    <w:p w14:paraId="400A922C" w14:textId="77777777" w:rsidR="003F67F3" w:rsidRPr="0032277A" w:rsidRDefault="00D60AE5" w:rsidP="003F67F3">
      <w:pPr>
        <w:rPr>
          <w:b/>
        </w:rPr>
      </w:pPr>
      <w:r>
        <w:t>Bu kriter için; proje alanının</w:t>
      </w:r>
      <w:r w:rsidR="003F67F3" w:rsidRPr="0032277A">
        <w:t xml:space="preserve"> ekolojik sisteminin sürdürülebilir kılınması ve ekolojik envanterin koruma altına alınması </w:t>
      </w:r>
      <w:r>
        <w:t>ile</w:t>
      </w:r>
      <w:r w:rsidR="003F67F3" w:rsidRPr="0032277A">
        <w:t xml:space="preserve"> özgün doğal değerlerinin korunması </w:t>
      </w:r>
      <w:r w:rsidR="00123085">
        <w:t>amaçlanmaktadır.</w:t>
      </w:r>
      <w:r w:rsidR="003F67F3" w:rsidRPr="0032277A">
        <w:rPr>
          <w:b/>
        </w:rPr>
        <w:t xml:space="preserve"> </w:t>
      </w:r>
    </w:p>
    <w:p w14:paraId="70967228" w14:textId="77777777" w:rsidR="0011199D" w:rsidRDefault="003F67F3" w:rsidP="003F67F3">
      <w:r>
        <w:rPr>
          <w:b/>
        </w:rPr>
        <w:t>GEREKLİLİKLER</w:t>
      </w:r>
      <w:r w:rsidRPr="0032277A">
        <w:t xml:space="preserve">: </w:t>
      </w:r>
    </w:p>
    <w:p w14:paraId="56A65002" w14:textId="77777777" w:rsidR="003F67F3" w:rsidRPr="0032277A" w:rsidRDefault="00D60AE5" w:rsidP="003F67F3">
      <w:r>
        <w:t xml:space="preserve">Bu kriter için; </w:t>
      </w:r>
      <w:r w:rsidR="003F67F3" w:rsidRPr="0032277A">
        <w:t xml:space="preserve">Ekolojik </w:t>
      </w:r>
      <w:r w:rsidR="003F67F3">
        <w:t>Değerler Strateji Raporu</w:t>
      </w:r>
      <w:r w:rsidR="00123085">
        <w:t>’</w:t>
      </w:r>
      <w:r w:rsidR="003F67F3">
        <w:t>nun teslim edilmesi</w:t>
      </w:r>
      <w:r>
        <w:t xml:space="preserve"> gerekmektedir.</w:t>
      </w:r>
    </w:p>
    <w:p w14:paraId="455830B9" w14:textId="77777777" w:rsidR="00540C81" w:rsidRDefault="0011199D" w:rsidP="003F67F3">
      <w:pPr>
        <w:rPr>
          <w:b/>
        </w:rPr>
      </w:pPr>
      <w:r>
        <w:rPr>
          <w:b/>
        </w:rPr>
        <w:t>YÖNTEM</w:t>
      </w:r>
      <w:r w:rsidR="003F67F3" w:rsidRPr="0032277A">
        <w:t>:</w:t>
      </w:r>
      <w:r w:rsidR="003F67F3" w:rsidRPr="0032277A">
        <w:rPr>
          <w:b/>
        </w:rPr>
        <w:t xml:space="preserve"> </w:t>
      </w:r>
    </w:p>
    <w:p w14:paraId="6351F46F" w14:textId="77777777" w:rsidR="003F67F3" w:rsidRPr="0032277A" w:rsidRDefault="00123085" w:rsidP="003F67F3">
      <w:r>
        <w:t>Bu kriter için</w:t>
      </w:r>
      <w:r w:rsidR="003F67F3">
        <w:rPr>
          <w:rFonts w:asciiTheme="majorHAnsi" w:hAnsiTheme="majorHAnsi"/>
        </w:rPr>
        <w:t>;</w:t>
      </w:r>
      <w:r>
        <w:rPr>
          <w:rFonts w:asciiTheme="majorHAnsi" w:hAnsiTheme="majorHAnsi"/>
        </w:rPr>
        <w:t xml:space="preserve"> </w:t>
      </w:r>
      <w:r w:rsidR="003F67F3" w:rsidRPr="004C1413">
        <w:rPr>
          <w:rFonts w:asciiTheme="majorHAnsi" w:hAnsiTheme="majorHAnsi"/>
        </w:rPr>
        <w:t>proje alanındaki ekolojik değer varlığı ve envanterinin çıkarılmış olması</w:t>
      </w:r>
      <w:r w:rsidR="003F67F3">
        <w:rPr>
          <w:rFonts w:asciiTheme="majorHAnsi" w:hAnsiTheme="majorHAnsi"/>
        </w:rPr>
        <w:t xml:space="preserve"> ve</w:t>
      </w:r>
      <w:r w:rsidR="003F67F3" w:rsidRPr="004C1413">
        <w:rPr>
          <w:rFonts w:asciiTheme="majorHAnsi" w:hAnsiTheme="majorHAnsi"/>
        </w:rPr>
        <w:t xml:space="preserve"> proje alanında yapılaşma ile tehdit altına girecek bir doğal değerin bulunmaması gerekmektedir.</w:t>
      </w:r>
      <w:r w:rsidR="003F67F3">
        <w:t xml:space="preserve"> </w:t>
      </w:r>
      <w:r>
        <w:t>Hazırlanacak raporun</w:t>
      </w:r>
      <w:r w:rsidR="003F67F3" w:rsidRPr="0032277A">
        <w:t xml:space="preserve"> </w:t>
      </w:r>
      <w:r w:rsidR="003F67F3">
        <w:t xml:space="preserve">aşağıda belirtilen </w:t>
      </w:r>
      <w:r w:rsidR="003F67F3" w:rsidRPr="0032277A">
        <w:t>3 kısımdan oluşması beklenmektedir:</w:t>
      </w:r>
    </w:p>
    <w:p w14:paraId="5A1B2E40" w14:textId="77777777" w:rsidR="003F67F3" w:rsidRPr="0010778F" w:rsidRDefault="00C87018" w:rsidP="00987D74">
      <w:pPr>
        <w:pStyle w:val="ListeParagraf"/>
        <w:numPr>
          <w:ilvl w:val="0"/>
          <w:numId w:val="70"/>
        </w:numPr>
        <w:ind w:left="0" w:firstLine="0"/>
      </w:pPr>
      <w:r>
        <w:rPr>
          <w:sz w:val="24"/>
        </w:rPr>
        <w:t xml:space="preserve">Proje alanının </w:t>
      </w:r>
      <w:r w:rsidR="003F67F3" w:rsidRPr="0010778F">
        <w:rPr>
          <w:sz w:val="24"/>
        </w:rPr>
        <w:t>gelişmeden önceki durumunun tespit edilmesi</w:t>
      </w:r>
      <w:r w:rsidR="007B70FA">
        <w:rPr>
          <w:sz w:val="24"/>
        </w:rPr>
        <w:t xml:space="preserve"> (yeni yerleşmeler için)</w:t>
      </w:r>
      <w:r w:rsidR="003F67F3" w:rsidRPr="0010778F">
        <w:rPr>
          <w:sz w:val="24"/>
        </w:rPr>
        <w:t>,</w:t>
      </w:r>
    </w:p>
    <w:p w14:paraId="5FCA249D" w14:textId="77777777" w:rsidR="003F67F3" w:rsidRPr="0010778F" w:rsidRDefault="003F67F3" w:rsidP="00987D74">
      <w:pPr>
        <w:pStyle w:val="ListeParagraf"/>
        <w:numPr>
          <w:ilvl w:val="0"/>
          <w:numId w:val="70"/>
        </w:numPr>
        <w:ind w:left="0" w:firstLine="0"/>
      </w:pPr>
      <w:r w:rsidRPr="0010778F">
        <w:rPr>
          <w:sz w:val="24"/>
        </w:rPr>
        <w:t>Alanda tespit edilen unsurların, tasarımı nasıl şekillendirdiğini belirten analiz ve değerlendirmenin yapılması,</w:t>
      </w:r>
    </w:p>
    <w:p w14:paraId="68EB934B" w14:textId="77777777" w:rsidR="003F67F3" w:rsidRPr="0010778F" w:rsidRDefault="003F67F3" w:rsidP="00987D74">
      <w:pPr>
        <w:pStyle w:val="ListeParagraf"/>
        <w:numPr>
          <w:ilvl w:val="0"/>
          <w:numId w:val="70"/>
        </w:numPr>
        <w:ind w:left="0" w:firstLine="0"/>
      </w:pPr>
      <w:r w:rsidRPr="0010778F">
        <w:rPr>
          <w:sz w:val="24"/>
        </w:rPr>
        <w:t>Projenin arazinin ekolojisi üzerine yaptığı etkinin ortaya konulması,</w:t>
      </w:r>
    </w:p>
    <w:p w14:paraId="307E928B" w14:textId="77777777" w:rsidR="003F67F3" w:rsidRPr="0032277A" w:rsidRDefault="003F67F3" w:rsidP="003F67F3">
      <w:r w:rsidRPr="0089141C">
        <w:t xml:space="preserve">Bu koşulları ispatlayan belgenin teslim edilmesi durumunda; yeni </w:t>
      </w:r>
      <w:r w:rsidR="00D60AE5">
        <w:t xml:space="preserve">ve mevcut </w:t>
      </w:r>
      <w:r w:rsidRPr="0089141C">
        <w:t xml:space="preserve">yerleşmeler için </w:t>
      </w:r>
      <w:r w:rsidR="00D60AE5">
        <w:rPr>
          <w:b/>
        </w:rPr>
        <w:t>tam</w:t>
      </w:r>
      <w:r w:rsidR="00D60AE5" w:rsidRPr="00987D74">
        <w:rPr>
          <w:b/>
        </w:rPr>
        <w:t xml:space="preserve"> </w:t>
      </w:r>
      <w:r w:rsidRPr="00987D74">
        <w:rPr>
          <w:b/>
        </w:rPr>
        <w:t xml:space="preserve">kredi </w:t>
      </w:r>
      <w:r>
        <w:t>alın</w:t>
      </w:r>
      <w:r w:rsidR="00E01F23">
        <w:t>ır.</w:t>
      </w:r>
    </w:p>
    <w:p w14:paraId="02C8A05D" w14:textId="77777777" w:rsidR="0011199D" w:rsidRDefault="003F67F3" w:rsidP="003F67F3">
      <w:pPr>
        <w:rPr>
          <w:b/>
        </w:rPr>
      </w:pPr>
      <w:r>
        <w:rPr>
          <w:b/>
        </w:rPr>
        <w:t>KAYNAKLAR / STANDARTLAR</w:t>
      </w:r>
      <w:r w:rsidRPr="0032277A">
        <w:t>:</w:t>
      </w:r>
      <w:r w:rsidRPr="0032277A">
        <w:rPr>
          <w:b/>
        </w:rPr>
        <w:t xml:space="preserve"> </w:t>
      </w:r>
    </w:p>
    <w:p w14:paraId="65BCB64C" w14:textId="77777777" w:rsidR="0011199D" w:rsidRPr="0011199D" w:rsidRDefault="0011199D" w:rsidP="003F67F3">
      <w:r w:rsidRPr="0011199D">
        <w:t>İmar Kanunu</w:t>
      </w:r>
    </w:p>
    <w:p w14:paraId="13AA6964" w14:textId="77777777" w:rsidR="0011199D" w:rsidRDefault="003F67F3" w:rsidP="003F67F3">
      <w:r w:rsidRPr="0032277A">
        <w:t xml:space="preserve">Orman Kanunu, </w:t>
      </w:r>
    </w:p>
    <w:p w14:paraId="0B99DB67" w14:textId="77777777" w:rsidR="0011199D" w:rsidRDefault="003F67F3" w:rsidP="003F67F3">
      <w:r w:rsidRPr="0032277A">
        <w:t xml:space="preserve">Toprak Koruma </w:t>
      </w:r>
      <w:r>
        <w:t xml:space="preserve">ve </w:t>
      </w:r>
      <w:r w:rsidRPr="0032277A">
        <w:t>Arazi Kullanım</w:t>
      </w:r>
      <w:r>
        <w:t>ı</w:t>
      </w:r>
      <w:r w:rsidRPr="0032277A">
        <w:t xml:space="preserve"> Kanunu,</w:t>
      </w:r>
    </w:p>
    <w:p w14:paraId="2882A921" w14:textId="77777777" w:rsidR="0011199D" w:rsidRDefault="003F67F3" w:rsidP="003F67F3">
      <w:r w:rsidRPr="0032277A">
        <w:t xml:space="preserve">Mera Kanunu, </w:t>
      </w:r>
    </w:p>
    <w:p w14:paraId="379F1EFF" w14:textId="77777777" w:rsidR="0011199D" w:rsidRPr="0032277A" w:rsidRDefault="0011199D" w:rsidP="0011199D">
      <w:r w:rsidRPr="0032277A">
        <w:t>Kıyı Kanunu</w:t>
      </w:r>
      <w:r w:rsidR="00036DD9">
        <w:t>,</w:t>
      </w:r>
      <w:r w:rsidRPr="0032277A">
        <w:t xml:space="preserve"> </w:t>
      </w:r>
    </w:p>
    <w:p w14:paraId="6E74E577" w14:textId="77777777" w:rsidR="0011199D" w:rsidRDefault="003F67F3" w:rsidP="003F67F3">
      <w:r w:rsidRPr="0032277A">
        <w:t xml:space="preserve">Korunan Alanların Tespit, Tescil ve Onayına İlişkin Usul </w:t>
      </w:r>
      <w:r>
        <w:t xml:space="preserve">ve </w:t>
      </w:r>
      <w:r w:rsidR="00036DD9">
        <w:t>Esaslara Dair Yönetmelik</w:t>
      </w:r>
      <w:r w:rsidR="00564DC9">
        <w:t>.</w:t>
      </w:r>
    </w:p>
    <w:p w14:paraId="1593F55A" w14:textId="77777777" w:rsidR="003A66DB" w:rsidRDefault="003A66DB" w:rsidP="003F67F3"/>
    <w:p w14:paraId="68383F8E" w14:textId="77777777" w:rsidR="003F67F3" w:rsidRPr="0032277A" w:rsidRDefault="003F67F3" w:rsidP="003F67F3">
      <w:pPr>
        <w:rPr>
          <w:b/>
        </w:rPr>
      </w:pPr>
      <w:r w:rsidRPr="0032277A">
        <w:rPr>
          <w:b/>
        </w:rPr>
        <w:t>AKE 01</w:t>
      </w:r>
      <w:r>
        <w:rPr>
          <w:b/>
        </w:rPr>
        <w:t xml:space="preserve"> K3</w:t>
      </w:r>
      <w:r w:rsidRPr="0032277A">
        <w:rPr>
          <w:b/>
        </w:rPr>
        <w:t xml:space="preserve">: </w:t>
      </w:r>
      <w:r w:rsidRPr="004C1413">
        <w:rPr>
          <w:rFonts w:asciiTheme="majorHAnsi" w:hAnsiTheme="majorHAnsi"/>
          <w:b/>
        </w:rPr>
        <w:t>PROJE ALANINDA ‘BİYOÇEŞİTLİLİĞİ KORUMA VE GELİŞTİRME RAPORU’NUN HAZIRLANMIŞ OLMASI</w:t>
      </w:r>
    </w:p>
    <w:p w14:paraId="50EB1DD3" w14:textId="77777777" w:rsidR="0011199D" w:rsidRDefault="003F67F3" w:rsidP="003F67F3">
      <w:r w:rsidRPr="0032277A">
        <w:rPr>
          <w:b/>
        </w:rPr>
        <w:t>AMAÇ</w:t>
      </w:r>
      <w:r w:rsidRPr="0032277A">
        <w:t xml:space="preserve">: </w:t>
      </w:r>
    </w:p>
    <w:p w14:paraId="66E40F6D" w14:textId="77777777" w:rsidR="003F67F3" w:rsidRPr="0032277A" w:rsidRDefault="00D60AE5" w:rsidP="003F67F3">
      <w:r>
        <w:t>Bu kriter ile; p</w:t>
      </w:r>
      <w:r w:rsidRPr="0032277A">
        <w:t xml:space="preserve">roje </w:t>
      </w:r>
      <w:r w:rsidR="003F67F3" w:rsidRPr="0032277A">
        <w:t>alanı seçimi ve inş</w:t>
      </w:r>
      <w:r w:rsidR="00695674">
        <w:t>aat sürecindeki arazi yönetimi</w:t>
      </w:r>
      <w:r>
        <w:t>nde,</w:t>
      </w:r>
      <w:r w:rsidR="00695674">
        <w:t xml:space="preserve"> </w:t>
      </w:r>
      <w:r w:rsidR="00E81D5C">
        <w:t>ö</w:t>
      </w:r>
      <w:r w:rsidR="00E81D5C" w:rsidRPr="0032277A">
        <w:t xml:space="preserve">zellikle </w:t>
      </w:r>
      <w:r w:rsidR="003F67F3" w:rsidRPr="0032277A">
        <w:t>yapılaşmanın ekosistem ve su kaynakları üzerinde yarattığı olumsuz et</w:t>
      </w:r>
      <w:r w:rsidR="00714034">
        <w:t>kileri en düşük seviyede tutmak, s</w:t>
      </w:r>
      <w:r w:rsidR="003F67F3" w:rsidRPr="0032277A">
        <w:t>ertifikaya konu proje alan</w:t>
      </w:r>
      <w:r w:rsidR="003F67F3">
        <w:t>ın</w:t>
      </w:r>
      <w:r w:rsidR="00714034">
        <w:t xml:space="preserve">daki </w:t>
      </w:r>
      <w:proofErr w:type="spellStart"/>
      <w:r w:rsidR="00714034">
        <w:t>biyoçeşitliliğin</w:t>
      </w:r>
      <w:proofErr w:type="spellEnd"/>
      <w:r w:rsidR="00714034">
        <w:t xml:space="preserve"> korunması amaçlanmaktadır. </w:t>
      </w:r>
    </w:p>
    <w:p w14:paraId="5630B864" w14:textId="77777777" w:rsidR="0011199D" w:rsidRDefault="003F67F3" w:rsidP="003F67F3">
      <w:pPr>
        <w:rPr>
          <w:rFonts w:asciiTheme="majorHAnsi" w:hAnsiTheme="majorHAnsi"/>
        </w:rPr>
      </w:pPr>
      <w:r w:rsidRPr="00596514">
        <w:rPr>
          <w:rFonts w:asciiTheme="majorHAnsi" w:hAnsiTheme="majorHAnsi"/>
          <w:b/>
        </w:rPr>
        <w:t>GEREKLİLİKLER</w:t>
      </w:r>
      <w:r w:rsidRPr="00596514">
        <w:rPr>
          <w:rFonts w:asciiTheme="majorHAnsi" w:hAnsiTheme="majorHAnsi"/>
        </w:rPr>
        <w:t xml:space="preserve">: </w:t>
      </w:r>
    </w:p>
    <w:p w14:paraId="261EAE78" w14:textId="77777777" w:rsidR="003F67F3" w:rsidRDefault="00E81D5C" w:rsidP="003F67F3">
      <w:pPr>
        <w:rPr>
          <w:rFonts w:asciiTheme="majorHAnsi" w:hAnsiTheme="majorHAnsi"/>
        </w:rPr>
      </w:pPr>
      <w:r>
        <w:rPr>
          <w:rFonts w:asciiTheme="majorHAnsi" w:hAnsiTheme="majorHAnsi"/>
        </w:rPr>
        <w:t xml:space="preserve">Bu kriter için; </w:t>
      </w:r>
      <w:proofErr w:type="spellStart"/>
      <w:r w:rsidR="003F67F3" w:rsidRPr="00E36DA2">
        <w:rPr>
          <w:rFonts w:asciiTheme="majorHAnsi" w:hAnsiTheme="majorHAnsi"/>
        </w:rPr>
        <w:t>Biyoçeşitliliği</w:t>
      </w:r>
      <w:proofErr w:type="spellEnd"/>
      <w:r w:rsidR="003F67F3" w:rsidRPr="00E36DA2">
        <w:rPr>
          <w:rFonts w:asciiTheme="majorHAnsi" w:hAnsiTheme="majorHAnsi"/>
        </w:rPr>
        <w:t xml:space="preserve"> Koruma </w:t>
      </w:r>
      <w:r w:rsidR="00B43313">
        <w:rPr>
          <w:rFonts w:asciiTheme="majorHAnsi" w:hAnsiTheme="majorHAnsi"/>
        </w:rPr>
        <w:t>v</w:t>
      </w:r>
      <w:r w:rsidR="003F67F3" w:rsidRPr="00E36DA2">
        <w:rPr>
          <w:rFonts w:asciiTheme="majorHAnsi" w:hAnsiTheme="majorHAnsi"/>
        </w:rPr>
        <w:t>e Geliştirme Raporu</w:t>
      </w:r>
      <w:r w:rsidR="003F67F3" w:rsidRPr="00B6459D">
        <w:rPr>
          <w:rFonts w:asciiTheme="majorHAnsi" w:hAnsiTheme="majorHAnsi"/>
        </w:rPr>
        <w:t xml:space="preserve"> </w:t>
      </w:r>
      <w:r w:rsidR="003F67F3" w:rsidRPr="00596514">
        <w:rPr>
          <w:rFonts w:asciiTheme="majorHAnsi" w:hAnsiTheme="majorHAnsi"/>
        </w:rPr>
        <w:t xml:space="preserve">kapsamında aşağıdaki belgelerin hazırlanmış olması </w:t>
      </w:r>
      <w:r>
        <w:rPr>
          <w:rFonts w:asciiTheme="majorHAnsi" w:hAnsiTheme="majorHAnsi"/>
        </w:rPr>
        <w:t>gerekmektedir</w:t>
      </w:r>
      <w:r w:rsidR="003F67F3" w:rsidRPr="00596514">
        <w:rPr>
          <w:rFonts w:asciiTheme="majorHAnsi" w:hAnsiTheme="majorHAnsi"/>
        </w:rPr>
        <w:t>:</w:t>
      </w:r>
    </w:p>
    <w:p w14:paraId="0217F8C8" w14:textId="77777777" w:rsidR="003F67F3" w:rsidRPr="008602DB" w:rsidRDefault="00C87018" w:rsidP="00987D74">
      <w:pPr>
        <w:pStyle w:val="ListeParagraf"/>
        <w:numPr>
          <w:ilvl w:val="0"/>
          <w:numId w:val="111"/>
        </w:numPr>
        <w:ind w:left="0" w:firstLine="0"/>
        <w:rPr>
          <w:rFonts w:asciiTheme="majorHAnsi" w:hAnsiTheme="majorHAnsi"/>
          <w:sz w:val="24"/>
        </w:rPr>
      </w:pPr>
      <w:r>
        <w:rPr>
          <w:rFonts w:asciiTheme="majorHAnsi" w:hAnsiTheme="majorHAnsi"/>
          <w:sz w:val="24"/>
        </w:rPr>
        <w:t xml:space="preserve">Proje alanı </w:t>
      </w:r>
      <w:r w:rsidR="003F67F3" w:rsidRPr="008602DB">
        <w:rPr>
          <w:rFonts w:asciiTheme="majorHAnsi" w:hAnsiTheme="majorHAnsi"/>
          <w:sz w:val="24"/>
        </w:rPr>
        <w:t>sınırlarının belirlendiği arazi planı,</w:t>
      </w:r>
    </w:p>
    <w:p w14:paraId="6CAFB332" w14:textId="77777777" w:rsidR="003F67F3" w:rsidRPr="008602DB" w:rsidRDefault="003F67F3" w:rsidP="00987D74">
      <w:pPr>
        <w:pStyle w:val="ListeParagraf"/>
        <w:numPr>
          <w:ilvl w:val="0"/>
          <w:numId w:val="111"/>
        </w:numPr>
        <w:ind w:left="0" w:firstLine="0"/>
        <w:rPr>
          <w:rFonts w:asciiTheme="majorHAnsi" w:hAnsiTheme="majorHAnsi"/>
          <w:sz w:val="24"/>
        </w:rPr>
      </w:pPr>
      <w:r w:rsidRPr="008602DB">
        <w:rPr>
          <w:rFonts w:asciiTheme="majorHAnsi" w:hAnsiTheme="majorHAnsi"/>
          <w:sz w:val="24"/>
        </w:rPr>
        <w:t>Yerli ya da uyarlanabilir bitki türlerinin listesi,</w:t>
      </w:r>
    </w:p>
    <w:p w14:paraId="2B7A7B41" w14:textId="77777777" w:rsidR="003F67F3" w:rsidRPr="008602DB" w:rsidRDefault="003F67F3" w:rsidP="00987D74">
      <w:pPr>
        <w:pStyle w:val="ListeParagraf"/>
        <w:numPr>
          <w:ilvl w:val="0"/>
          <w:numId w:val="111"/>
        </w:numPr>
        <w:ind w:left="0" w:firstLine="0"/>
        <w:rPr>
          <w:rFonts w:asciiTheme="majorHAnsi" w:hAnsiTheme="majorHAnsi"/>
          <w:sz w:val="24"/>
        </w:rPr>
      </w:pPr>
      <w:r w:rsidRPr="008602DB">
        <w:rPr>
          <w:rFonts w:asciiTheme="majorHAnsi" w:hAnsiTheme="majorHAnsi"/>
          <w:sz w:val="24"/>
        </w:rPr>
        <w:t xml:space="preserve">Ekolojik </w:t>
      </w:r>
      <w:r w:rsidR="00B43313" w:rsidRPr="008602DB">
        <w:rPr>
          <w:rFonts w:asciiTheme="majorHAnsi" w:hAnsiTheme="majorHAnsi"/>
          <w:sz w:val="24"/>
        </w:rPr>
        <w:t>değer haritası</w:t>
      </w:r>
      <w:r w:rsidRPr="008602DB">
        <w:rPr>
          <w:rFonts w:asciiTheme="majorHAnsi" w:hAnsiTheme="majorHAnsi"/>
          <w:sz w:val="24"/>
        </w:rPr>
        <w:t>,</w:t>
      </w:r>
    </w:p>
    <w:p w14:paraId="14D7415C" w14:textId="77777777" w:rsidR="003F67F3" w:rsidRPr="008602DB" w:rsidRDefault="003F67F3" w:rsidP="00987D74">
      <w:pPr>
        <w:pStyle w:val="ListeParagraf"/>
        <w:numPr>
          <w:ilvl w:val="0"/>
          <w:numId w:val="111"/>
        </w:numPr>
        <w:ind w:left="0" w:firstLine="0"/>
        <w:rPr>
          <w:rFonts w:asciiTheme="majorHAnsi" w:hAnsiTheme="majorHAnsi"/>
          <w:sz w:val="24"/>
        </w:rPr>
      </w:pPr>
      <w:r w:rsidRPr="008602DB">
        <w:rPr>
          <w:rFonts w:asciiTheme="majorHAnsi" w:hAnsiTheme="majorHAnsi"/>
          <w:sz w:val="24"/>
        </w:rPr>
        <w:t xml:space="preserve">Korunması ya da yeniden düzenlenmesi gereken alanın daha önceden yapılaşmanın olduğu araziler için yeşil olarak bırakılmış̧ veya sonradan </w:t>
      </w:r>
      <w:proofErr w:type="spellStart"/>
      <w:r w:rsidRPr="008602DB">
        <w:rPr>
          <w:rFonts w:asciiTheme="majorHAnsi" w:hAnsiTheme="majorHAnsi"/>
          <w:sz w:val="24"/>
        </w:rPr>
        <w:t>bitkilendirilmiş</w:t>
      </w:r>
      <w:proofErr w:type="spellEnd"/>
      <w:r w:rsidRPr="008602DB">
        <w:rPr>
          <w:rFonts w:asciiTheme="majorHAnsi" w:hAnsiTheme="majorHAnsi"/>
          <w:sz w:val="24"/>
        </w:rPr>
        <w:t>̧ bölgeleri</w:t>
      </w:r>
      <w:r w:rsidR="00466FFE">
        <w:rPr>
          <w:rFonts w:asciiTheme="majorHAnsi" w:hAnsiTheme="majorHAnsi"/>
          <w:sz w:val="24"/>
        </w:rPr>
        <w:t>ni</w:t>
      </w:r>
      <w:r w:rsidRPr="008602DB">
        <w:rPr>
          <w:rFonts w:asciiTheme="majorHAnsi" w:hAnsiTheme="majorHAnsi"/>
          <w:sz w:val="24"/>
        </w:rPr>
        <w:t xml:space="preserve"> gösteren</w:t>
      </w:r>
      <w:r w:rsidR="00002C3B">
        <w:rPr>
          <w:rFonts w:asciiTheme="majorHAnsi" w:hAnsiTheme="majorHAnsi"/>
          <w:sz w:val="24"/>
        </w:rPr>
        <w:t xml:space="preserve"> proje alanı </w:t>
      </w:r>
      <w:r w:rsidRPr="008602DB">
        <w:rPr>
          <w:rFonts w:asciiTheme="majorHAnsi" w:hAnsiTheme="majorHAnsi"/>
          <w:sz w:val="24"/>
        </w:rPr>
        <w:t>planı.</w:t>
      </w:r>
    </w:p>
    <w:p w14:paraId="20F32A9C" w14:textId="77777777" w:rsidR="0011199D" w:rsidRDefault="0011199D" w:rsidP="003F67F3">
      <w:r>
        <w:rPr>
          <w:b/>
        </w:rPr>
        <w:t>YÖNTEM</w:t>
      </w:r>
      <w:r w:rsidR="003F67F3" w:rsidRPr="0089141C">
        <w:t>:</w:t>
      </w:r>
    </w:p>
    <w:p w14:paraId="2BB66163" w14:textId="77777777" w:rsidR="003F67F3" w:rsidRPr="0032277A" w:rsidRDefault="003F67F3" w:rsidP="003F67F3">
      <w:pPr>
        <w:rPr>
          <w:b/>
          <w:bCs/>
        </w:rPr>
      </w:pPr>
      <w:r w:rsidRPr="0032277A">
        <w:rPr>
          <w:b/>
          <w:bCs/>
        </w:rPr>
        <w:t xml:space="preserve">Proje Alanında Doğal Yaşamı Korumak ve </w:t>
      </w:r>
      <w:proofErr w:type="gramStart"/>
      <w:r w:rsidRPr="0032277A">
        <w:rPr>
          <w:b/>
          <w:bCs/>
        </w:rPr>
        <w:t xml:space="preserve">Yenilemek </w:t>
      </w:r>
      <w:r w:rsidR="008602DB">
        <w:rPr>
          <w:b/>
          <w:bCs/>
        </w:rPr>
        <w:t>:</w:t>
      </w:r>
      <w:proofErr w:type="gramEnd"/>
    </w:p>
    <w:p w14:paraId="0EC2EE15" w14:textId="77777777" w:rsidR="003F67F3" w:rsidRPr="0032277A" w:rsidRDefault="003F67F3" w:rsidP="003F67F3">
      <w:r w:rsidRPr="0032277A">
        <w:t>D</w:t>
      </w:r>
      <w:r>
        <w:t xml:space="preserve">oğal yaşamın sağlanması ve </w:t>
      </w:r>
      <w:proofErr w:type="spellStart"/>
      <w:r>
        <w:t>biyoç</w:t>
      </w:r>
      <w:r w:rsidRPr="0032277A">
        <w:t>eşitliliğin</w:t>
      </w:r>
      <w:proofErr w:type="spellEnd"/>
      <w:r w:rsidRPr="0032277A">
        <w:t xml:space="preserve"> artması için mevcut doğal alanları</w:t>
      </w:r>
      <w:r w:rsidR="00466FFE">
        <w:t>n</w:t>
      </w:r>
      <w:r w:rsidRPr="0032277A">
        <w:t xml:space="preserve"> koru</w:t>
      </w:r>
      <w:r w:rsidR="00FF6FCD">
        <w:t>n</w:t>
      </w:r>
      <w:r w:rsidRPr="0032277A">
        <w:t>ma</w:t>
      </w:r>
      <w:r w:rsidR="00FF6FCD">
        <w:t>sı</w:t>
      </w:r>
      <w:r>
        <w:t>,</w:t>
      </w:r>
      <w:r w:rsidRPr="0032277A">
        <w:t xml:space="preserve"> zarar görmüş̧ alanların yeniden düzenlenmesi</w:t>
      </w:r>
      <w:r w:rsidR="00FF6FCD">
        <w:t xml:space="preserve"> ile</w:t>
      </w:r>
      <w:r w:rsidRPr="0032277A">
        <w:t xml:space="preserve"> sağlıklı bitkilerin</w:t>
      </w:r>
      <w:r w:rsidR="00FF6FCD">
        <w:t>, biyolojik toplulukların,</w:t>
      </w:r>
      <w:r w:rsidRPr="0032277A">
        <w:t xml:space="preserve"> su depolarının ve süzülmenin artmasının sağlanması</w:t>
      </w:r>
      <w:r>
        <w:t>.</w:t>
      </w:r>
    </w:p>
    <w:p w14:paraId="67344A4F" w14:textId="77777777" w:rsidR="003F67F3" w:rsidRPr="0032277A" w:rsidRDefault="003F67F3" w:rsidP="003F67F3">
      <w:r w:rsidRPr="0032277A">
        <w:rPr>
          <w:b/>
          <w:bCs/>
        </w:rPr>
        <w:t xml:space="preserve">Yerinde </w:t>
      </w:r>
      <w:proofErr w:type="gramStart"/>
      <w:r w:rsidRPr="0032277A">
        <w:rPr>
          <w:b/>
          <w:bCs/>
        </w:rPr>
        <w:t xml:space="preserve">İyileştirme </w:t>
      </w:r>
      <w:r w:rsidR="008602DB">
        <w:rPr>
          <w:b/>
          <w:bCs/>
        </w:rPr>
        <w:t>:</w:t>
      </w:r>
      <w:proofErr w:type="gramEnd"/>
    </w:p>
    <w:p w14:paraId="5C1398C2" w14:textId="77777777" w:rsidR="003F67F3" w:rsidRPr="00987D74" w:rsidRDefault="00C87018" w:rsidP="00987D74">
      <w:pPr>
        <w:pStyle w:val="ListeParagraf"/>
        <w:numPr>
          <w:ilvl w:val="0"/>
          <w:numId w:val="111"/>
        </w:numPr>
        <w:ind w:left="0" w:firstLine="0"/>
        <w:rPr>
          <w:rFonts w:asciiTheme="majorHAnsi" w:hAnsiTheme="majorHAnsi"/>
          <w:sz w:val="24"/>
        </w:rPr>
      </w:pPr>
      <w:r>
        <w:rPr>
          <w:rFonts w:asciiTheme="majorHAnsi" w:hAnsiTheme="majorHAnsi"/>
          <w:sz w:val="24"/>
        </w:rPr>
        <w:t xml:space="preserve">Proje alanının </w:t>
      </w:r>
      <w:r w:rsidR="003F67F3" w:rsidRPr="00987D74">
        <w:rPr>
          <w:rFonts w:asciiTheme="majorHAnsi" w:hAnsiTheme="majorHAnsi"/>
          <w:sz w:val="24"/>
        </w:rPr>
        <w:t>önceden kullanılmış alanların</w:t>
      </w:r>
      <w:r w:rsidR="00466FFE">
        <w:rPr>
          <w:rFonts w:asciiTheme="majorHAnsi" w:hAnsiTheme="majorHAnsi"/>
          <w:sz w:val="24"/>
        </w:rPr>
        <w:t>ın</w:t>
      </w:r>
      <w:r w:rsidR="003F67F3" w:rsidRPr="00987D74">
        <w:rPr>
          <w:rFonts w:asciiTheme="majorHAnsi" w:hAnsiTheme="majorHAnsi"/>
          <w:sz w:val="24"/>
        </w:rPr>
        <w:t xml:space="preserve"> en az %30’unun (taban alanı dahil) yerel ve/veya adapte olabilen bitkiler ile yenilenmesi.</w:t>
      </w:r>
    </w:p>
    <w:p w14:paraId="76D81F11" w14:textId="77777777" w:rsidR="00E81D5C" w:rsidRPr="00987D74" w:rsidRDefault="00FF6FCD" w:rsidP="00987D74">
      <w:pPr>
        <w:pStyle w:val="ListeParagraf"/>
        <w:numPr>
          <w:ilvl w:val="0"/>
          <w:numId w:val="111"/>
        </w:numPr>
        <w:ind w:left="0" w:firstLine="0"/>
        <w:rPr>
          <w:rFonts w:asciiTheme="majorHAnsi" w:hAnsiTheme="majorHAnsi"/>
          <w:sz w:val="24"/>
        </w:rPr>
      </w:pPr>
      <w:bookmarkStart w:id="1078" w:name="_Hlk500688598"/>
      <w:r w:rsidRPr="00987D74">
        <w:rPr>
          <w:rFonts w:asciiTheme="majorHAnsi" w:hAnsiTheme="majorHAnsi"/>
          <w:sz w:val="24"/>
        </w:rPr>
        <w:t>Kat</w:t>
      </w:r>
      <w:r>
        <w:rPr>
          <w:rFonts w:asciiTheme="majorHAnsi" w:hAnsiTheme="majorHAnsi"/>
          <w:sz w:val="24"/>
        </w:rPr>
        <w:t xml:space="preserve"> </w:t>
      </w:r>
      <w:r w:rsidR="003F67F3" w:rsidRPr="008602DB">
        <w:rPr>
          <w:rFonts w:asciiTheme="majorHAnsi" w:hAnsiTheme="majorHAnsi"/>
          <w:sz w:val="24"/>
        </w:rPr>
        <w:t>alan</w:t>
      </w:r>
      <w:r>
        <w:rPr>
          <w:rFonts w:asciiTheme="majorHAnsi" w:hAnsiTheme="majorHAnsi"/>
          <w:sz w:val="24"/>
        </w:rPr>
        <w:t>ı</w:t>
      </w:r>
      <w:r w:rsidR="003F67F3" w:rsidRPr="008602DB">
        <w:rPr>
          <w:rFonts w:asciiTheme="majorHAnsi" w:hAnsiTheme="majorHAnsi"/>
          <w:sz w:val="24"/>
        </w:rPr>
        <w:t xml:space="preserve"> </w:t>
      </w:r>
      <w:r>
        <w:rPr>
          <w:rFonts w:asciiTheme="majorHAnsi" w:hAnsiTheme="majorHAnsi"/>
          <w:sz w:val="24"/>
        </w:rPr>
        <w:t>katsayısı</w:t>
      </w:r>
      <w:r w:rsidRPr="00987D74">
        <w:rPr>
          <w:rFonts w:asciiTheme="majorHAnsi" w:hAnsiTheme="majorHAnsi"/>
          <w:sz w:val="24"/>
        </w:rPr>
        <w:t xml:space="preserve"> </w:t>
      </w:r>
      <w:r w:rsidR="003F67F3" w:rsidRPr="00987D74">
        <w:rPr>
          <w:rFonts w:asciiTheme="majorHAnsi" w:hAnsiTheme="majorHAnsi"/>
          <w:sz w:val="24"/>
        </w:rPr>
        <w:t>1</w:t>
      </w:r>
      <w:r w:rsidR="0011199D" w:rsidRPr="008602DB">
        <w:rPr>
          <w:rFonts w:asciiTheme="majorHAnsi" w:hAnsiTheme="majorHAnsi"/>
          <w:sz w:val="24"/>
        </w:rPr>
        <w:t>,</w:t>
      </w:r>
      <w:r w:rsidR="003F67F3" w:rsidRPr="00987D74">
        <w:rPr>
          <w:rFonts w:asciiTheme="majorHAnsi" w:hAnsiTheme="majorHAnsi"/>
          <w:sz w:val="24"/>
        </w:rPr>
        <w:t xml:space="preserve">5 </w:t>
      </w:r>
      <w:r w:rsidR="003F67F3" w:rsidRPr="008602DB">
        <w:rPr>
          <w:rFonts w:asciiTheme="majorHAnsi" w:hAnsiTheme="majorHAnsi"/>
          <w:sz w:val="24"/>
        </w:rPr>
        <w:t xml:space="preserve">ve </w:t>
      </w:r>
      <w:r>
        <w:rPr>
          <w:rFonts w:asciiTheme="majorHAnsi" w:hAnsiTheme="majorHAnsi"/>
          <w:sz w:val="24"/>
        </w:rPr>
        <w:t xml:space="preserve">üzeri </w:t>
      </w:r>
      <w:r w:rsidRPr="00987D74">
        <w:rPr>
          <w:rFonts w:asciiTheme="majorHAnsi" w:hAnsiTheme="majorHAnsi"/>
          <w:sz w:val="24"/>
        </w:rPr>
        <w:t>olan</w:t>
      </w:r>
      <w:r w:rsidR="003F67F3" w:rsidRPr="00987D74">
        <w:rPr>
          <w:rFonts w:asciiTheme="majorHAnsi" w:hAnsiTheme="majorHAnsi"/>
          <w:sz w:val="24"/>
        </w:rPr>
        <w:t xml:space="preserve"> projelerde</w:t>
      </w:r>
      <w:bookmarkEnd w:id="1078"/>
      <w:r w:rsidR="003F67F3" w:rsidRPr="00987D74">
        <w:rPr>
          <w:rFonts w:asciiTheme="majorHAnsi" w:hAnsiTheme="majorHAnsi"/>
          <w:sz w:val="24"/>
        </w:rPr>
        <w:t xml:space="preserve">, doğal yaşamı korumak ve </w:t>
      </w:r>
      <w:proofErr w:type="spellStart"/>
      <w:r w:rsidR="003F67F3" w:rsidRPr="00987D74">
        <w:rPr>
          <w:rFonts w:asciiTheme="majorHAnsi" w:hAnsiTheme="majorHAnsi"/>
          <w:sz w:val="24"/>
        </w:rPr>
        <w:t>biyoçeşitliliği</w:t>
      </w:r>
      <w:proofErr w:type="spellEnd"/>
      <w:r w:rsidR="003F67F3" w:rsidRPr="00987D74">
        <w:rPr>
          <w:rFonts w:asciiTheme="majorHAnsi" w:hAnsiTheme="majorHAnsi"/>
          <w:sz w:val="24"/>
        </w:rPr>
        <w:t xml:space="preserve"> arttırmak amacı ile yerli/adapte olabilen bitkiler kullanılmış ise </w:t>
      </w:r>
      <w:proofErr w:type="spellStart"/>
      <w:r w:rsidR="003F67F3" w:rsidRPr="00987D74">
        <w:rPr>
          <w:rFonts w:asciiTheme="majorHAnsi" w:hAnsiTheme="majorHAnsi"/>
          <w:sz w:val="24"/>
        </w:rPr>
        <w:t>bitkilendirilmiş</w:t>
      </w:r>
      <w:proofErr w:type="spellEnd"/>
      <w:r w:rsidR="003F67F3" w:rsidRPr="00987D74">
        <w:rPr>
          <w:rFonts w:asciiTheme="majorHAnsi" w:hAnsiTheme="majorHAnsi"/>
          <w:sz w:val="24"/>
        </w:rPr>
        <w:t>̧ çatı yüzeyi bu hesabın içerisinde yer alabilir.</w:t>
      </w:r>
    </w:p>
    <w:p w14:paraId="5C2CD226" w14:textId="77777777" w:rsidR="00E81D5C" w:rsidRDefault="00E81D5C" w:rsidP="003F67F3">
      <w:pPr>
        <w:rPr>
          <w:b/>
        </w:rPr>
      </w:pPr>
      <w:proofErr w:type="spellStart"/>
      <w:r w:rsidRPr="00E36DA2">
        <w:rPr>
          <w:rFonts w:asciiTheme="majorHAnsi" w:hAnsiTheme="majorHAnsi"/>
        </w:rPr>
        <w:t>Biyoçeşitliliği</w:t>
      </w:r>
      <w:proofErr w:type="spellEnd"/>
      <w:r w:rsidRPr="00E36DA2">
        <w:rPr>
          <w:rFonts w:asciiTheme="majorHAnsi" w:hAnsiTheme="majorHAnsi"/>
        </w:rPr>
        <w:t xml:space="preserve"> Koruma </w:t>
      </w:r>
      <w:r>
        <w:rPr>
          <w:rFonts w:asciiTheme="majorHAnsi" w:hAnsiTheme="majorHAnsi"/>
        </w:rPr>
        <w:t>v</w:t>
      </w:r>
      <w:r w:rsidRPr="00E36DA2">
        <w:rPr>
          <w:rFonts w:asciiTheme="majorHAnsi" w:hAnsiTheme="majorHAnsi"/>
        </w:rPr>
        <w:t>e Geliştirme Raporu</w:t>
      </w:r>
      <w:r w:rsidRPr="00B6459D">
        <w:rPr>
          <w:rFonts w:asciiTheme="majorHAnsi" w:hAnsiTheme="majorHAnsi"/>
        </w:rPr>
        <w:t xml:space="preserve"> </w:t>
      </w:r>
      <w:r>
        <w:rPr>
          <w:rFonts w:asciiTheme="majorHAnsi" w:hAnsiTheme="majorHAnsi"/>
        </w:rPr>
        <w:t>içerisinde</w:t>
      </w:r>
      <w:r w:rsidRPr="0089141C">
        <w:t xml:space="preserve"> </w:t>
      </w:r>
      <w:r>
        <w:t>yukarıdaki</w:t>
      </w:r>
      <w:r w:rsidRPr="0089141C">
        <w:t xml:space="preserve"> başlıklarda yer alan unsurların sağlanmış olması </w:t>
      </w:r>
      <w:r>
        <w:t>durumunda</w:t>
      </w:r>
      <w:r w:rsidRPr="0089141C">
        <w:t>; yeni</w:t>
      </w:r>
      <w:r>
        <w:t xml:space="preserve"> ve mevcut</w:t>
      </w:r>
      <w:r w:rsidRPr="0089141C">
        <w:t xml:space="preserve"> yerleşmeler için </w:t>
      </w:r>
      <w:r>
        <w:rPr>
          <w:b/>
        </w:rPr>
        <w:t>tam</w:t>
      </w:r>
      <w:r w:rsidRPr="0089141C">
        <w:t xml:space="preserve"> </w:t>
      </w:r>
      <w:r w:rsidRPr="00E81D5C">
        <w:rPr>
          <w:b/>
        </w:rPr>
        <w:t>kredi</w:t>
      </w:r>
      <w:r w:rsidRPr="0089141C">
        <w:t xml:space="preserve"> </w:t>
      </w:r>
      <w:r>
        <w:t>alınır.</w:t>
      </w:r>
    </w:p>
    <w:p w14:paraId="3E86E920" w14:textId="77777777" w:rsidR="0011199D" w:rsidRDefault="003F67F3" w:rsidP="003F67F3">
      <w:r>
        <w:rPr>
          <w:b/>
        </w:rPr>
        <w:t>KAYNAKLAR / STANDARTLAR</w:t>
      </w:r>
      <w:r w:rsidRPr="0032277A">
        <w:t xml:space="preserve">: </w:t>
      </w:r>
    </w:p>
    <w:p w14:paraId="58AA4AFD" w14:textId="77777777" w:rsidR="0011199D" w:rsidRDefault="0011199D" w:rsidP="003F67F3">
      <w:r>
        <w:t>İmar Kanunu</w:t>
      </w:r>
    </w:p>
    <w:p w14:paraId="180BA800" w14:textId="77777777" w:rsidR="0011199D" w:rsidRDefault="003F67F3" w:rsidP="003F67F3">
      <w:r>
        <w:t>Kültür ve Tabiat Varlıklarını Koruma Kanunu,</w:t>
      </w:r>
    </w:p>
    <w:p w14:paraId="1238C48C" w14:textId="77777777" w:rsidR="003F67F3" w:rsidRPr="0032277A" w:rsidRDefault="003F67F3" w:rsidP="003F67F3">
      <w:r w:rsidRPr="0032277A">
        <w:t>Milli Parklar Kanunu</w:t>
      </w:r>
      <w:r w:rsidR="00564DC9">
        <w:t>.</w:t>
      </w:r>
      <w:r w:rsidR="00564DC9" w:rsidRPr="0032277A">
        <w:t xml:space="preserve"> </w:t>
      </w:r>
    </w:p>
    <w:p w14:paraId="26D8D958" w14:textId="77777777" w:rsidR="003F67F3" w:rsidRPr="0032277A" w:rsidRDefault="003F67F3" w:rsidP="003F67F3"/>
    <w:p w14:paraId="6816DE6E" w14:textId="77777777" w:rsidR="00783A6E" w:rsidRDefault="00783A6E">
      <w:r>
        <w:br w:type="page"/>
      </w:r>
    </w:p>
    <w:tbl>
      <w:tblPr>
        <w:tblStyle w:val="TabloKlavuzu"/>
        <w:tblW w:w="5000" w:type="pct"/>
        <w:shd w:val="clear" w:color="auto" w:fill="C4D79B"/>
        <w:tblLook w:val="04A0" w:firstRow="1" w:lastRow="0" w:firstColumn="1" w:lastColumn="0" w:noHBand="0" w:noVBand="1"/>
      </w:tblPr>
      <w:tblGrid>
        <w:gridCol w:w="9204"/>
      </w:tblGrid>
      <w:tr w:rsidR="003F67F3" w:rsidRPr="0032277A" w14:paraId="12593EF3" w14:textId="77777777" w:rsidTr="003F67F3">
        <w:tc>
          <w:tcPr>
            <w:tcW w:w="5000" w:type="pct"/>
            <w:shd w:val="clear" w:color="auto" w:fill="C4D79B"/>
          </w:tcPr>
          <w:p w14:paraId="50601D84" w14:textId="77777777" w:rsidR="003F67F3" w:rsidRPr="0032277A" w:rsidRDefault="003F67F3" w:rsidP="003F67F3">
            <w:pPr>
              <w:spacing w:after="200"/>
            </w:pPr>
            <w:r w:rsidRPr="0032277A">
              <w:rPr>
                <w:b/>
                <w:bCs/>
              </w:rPr>
              <w:t>T</w:t>
            </w:r>
            <w:r w:rsidR="009D578C">
              <w:rPr>
                <w:b/>
                <w:bCs/>
              </w:rPr>
              <w:t>EMA</w:t>
            </w:r>
            <w:r w:rsidRPr="0032277A">
              <w:rPr>
                <w:b/>
                <w:bCs/>
              </w:rPr>
              <w:t xml:space="preserve"> 2</w:t>
            </w:r>
            <w:r w:rsidRPr="0032277A">
              <w:rPr>
                <w:b/>
                <w:bCs/>
              </w:rPr>
              <w:tab/>
              <w:t>AKE 02 SÜRDÜRÜLEBİLİR YERSEÇİMİ ve ENERJİ ETKİN PLANLAMA</w:t>
            </w:r>
          </w:p>
        </w:tc>
      </w:tr>
    </w:tbl>
    <w:p w14:paraId="04D0BCA2" w14:textId="77777777" w:rsidR="003F67F3" w:rsidRPr="0032277A" w:rsidRDefault="003F67F3" w:rsidP="003F67F3">
      <w:pPr>
        <w:rPr>
          <w:b/>
        </w:rPr>
      </w:pPr>
      <w:r w:rsidRPr="0032277A">
        <w:rPr>
          <w:b/>
        </w:rPr>
        <w:t>A) KREDİLENDİRME</w:t>
      </w:r>
    </w:p>
    <w:p w14:paraId="56E149D9" w14:textId="77777777" w:rsidR="003F67F3" w:rsidRPr="00316637" w:rsidRDefault="003F67F3" w:rsidP="003F67F3">
      <w:pPr>
        <w:pStyle w:val="TabloListesi"/>
      </w:pPr>
      <w:bookmarkStart w:id="1079" w:name="_Toc97563165"/>
      <w:bookmarkStart w:id="1080" w:name="_Toc97565511"/>
      <w:bookmarkStart w:id="1081" w:name="_Toc100737568"/>
      <w:bookmarkStart w:id="1082" w:name="_Toc101195106"/>
      <w:bookmarkStart w:id="1083" w:name="_Toc101884610"/>
      <w:bookmarkStart w:id="1084" w:name="_Toc112418942"/>
      <w:bookmarkStart w:id="1085" w:name="_Toc114221555"/>
      <w:bookmarkStart w:id="1086" w:name="_Toc114662260"/>
      <w:bookmarkStart w:id="1087" w:name="_Toc124927748"/>
      <w:bookmarkStart w:id="1088" w:name="_Toc135126782"/>
      <w:bookmarkStart w:id="1089" w:name="_Toc141363957"/>
      <w:bookmarkStart w:id="1090" w:name="_Toc148946731"/>
      <w:bookmarkStart w:id="1091" w:name="_Toc151563950"/>
      <w:bookmarkStart w:id="1092" w:name="_Toc101195371"/>
      <w:r w:rsidRPr="00987D74">
        <w:rPr>
          <w:b/>
        </w:rPr>
        <w:t xml:space="preserve">Tablo </w:t>
      </w:r>
      <w:r w:rsidR="00EB1E2E" w:rsidRPr="00316637">
        <w:rPr>
          <w:b/>
        </w:rPr>
        <w:t>2</w:t>
      </w:r>
      <w:r w:rsidRPr="00316637">
        <w:rPr>
          <w:b/>
        </w:rPr>
        <w:t>.</w:t>
      </w:r>
      <w:r w:rsidR="00CA4538" w:rsidRPr="00316637">
        <w:rPr>
          <w:b/>
        </w:rPr>
        <w:t>2.</w:t>
      </w:r>
      <w:r w:rsidR="00CA4538" w:rsidRPr="00987D74">
        <w:rPr>
          <w:b/>
        </w:rPr>
        <w:t>3</w:t>
      </w:r>
      <w:r w:rsidRPr="00316637">
        <w:t xml:space="preserve">: AKE 02 Sürdürülebilir </w:t>
      </w:r>
      <w:proofErr w:type="spellStart"/>
      <w:r w:rsidRPr="00316637">
        <w:t>Yerseçimi</w:t>
      </w:r>
      <w:proofErr w:type="spellEnd"/>
      <w:r w:rsidRPr="00316637">
        <w:t xml:space="preserve"> ve Enerji Etkin Planlama Kredileri</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436A6DB5" w14:textId="77777777" w:rsidTr="003F67F3">
        <w:tc>
          <w:tcPr>
            <w:tcW w:w="1716" w:type="dxa"/>
            <w:vMerge w:val="restart"/>
            <w:shd w:val="clear" w:color="auto" w:fill="C4D79B"/>
            <w:vAlign w:val="center"/>
          </w:tcPr>
          <w:p w14:paraId="1BDAF01D" w14:textId="77777777" w:rsidR="003F67F3" w:rsidRPr="0032277A" w:rsidRDefault="003F67F3" w:rsidP="003F67F3">
            <w:pPr>
              <w:spacing w:before="40" w:after="40"/>
              <w:jc w:val="left"/>
              <w:rPr>
                <w:b/>
                <w:sz w:val="20"/>
                <w:szCs w:val="20"/>
              </w:rPr>
            </w:pPr>
            <w:r w:rsidRPr="0032277A">
              <w:rPr>
                <w:b/>
                <w:sz w:val="20"/>
                <w:szCs w:val="20"/>
              </w:rPr>
              <w:t>AKE 02</w:t>
            </w:r>
            <w:r w:rsidRPr="0032277A">
              <w:rPr>
                <w:b/>
                <w:sz w:val="20"/>
                <w:szCs w:val="20"/>
              </w:rPr>
              <w:br/>
              <w:t xml:space="preserve">Sürdürülebilir </w:t>
            </w:r>
            <w:proofErr w:type="spellStart"/>
            <w:r w:rsidRPr="0032277A">
              <w:rPr>
                <w:b/>
                <w:sz w:val="20"/>
                <w:szCs w:val="20"/>
              </w:rPr>
              <w:t>Yerseçimi</w:t>
            </w:r>
            <w:proofErr w:type="spellEnd"/>
            <w:r w:rsidRPr="0032277A">
              <w:rPr>
                <w:b/>
                <w:sz w:val="20"/>
                <w:szCs w:val="20"/>
              </w:rPr>
              <w:t xml:space="preserve"> ve Enerji Etkin Planlama</w:t>
            </w:r>
          </w:p>
        </w:tc>
        <w:tc>
          <w:tcPr>
            <w:tcW w:w="1134" w:type="dxa"/>
            <w:tcBorders>
              <w:top w:val="single" w:sz="12" w:space="0" w:color="auto"/>
              <w:bottom w:val="double" w:sz="4" w:space="0" w:color="auto"/>
            </w:tcBorders>
            <w:vAlign w:val="center"/>
          </w:tcPr>
          <w:p w14:paraId="393A39B0"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09C3F4C6"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C4D79B"/>
            <w:vAlign w:val="center"/>
          </w:tcPr>
          <w:p w14:paraId="3D920F9F"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C4D79B"/>
            <w:vAlign w:val="center"/>
          </w:tcPr>
          <w:p w14:paraId="276E0960"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240CF9E1" w14:textId="77777777" w:rsidTr="003F67F3">
        <w:tc>
          <w:tcPr>
            <w:tcW w:w="1716" w:type="dxa"/>
            <w:vMerge/>
            <w:shd w:val="clear" w:color="auto" w:fill="C4D79B"/>
            <w:vAlign w:val="center"/>
          </w:tcPr>
          <w:p w14:paraId="64FF9DAE"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3D510FC0" w14:textId="77777777" w:rsidR="003F67F3" w:rsidRPr="0032277A" w:rsidRDefault="003F67F3" w:rsidP="003F67F3">
            <w:pPr>
              <w:spacing w:before="40" w:after="40"/>
              <w:jc w:val="left"/>
              <w:rPr>
                <w:b/>
                <w:sz w:val="20"/>
                <w:szCs w:val="20"/>
              </w:rPr>
            </w:pPr>
            <w:r w:rsidRPr="0032277A">
              <w:rPr>
                <w:b/>
                <w:sz w:val="20"/>
                <w:szCs w:val="20"/>
              </w:rPr>
              <w:t>AKE 02 K1</w:t>
            </w:r>
          </w:p>
        </w:tc>
        <w:tc>
          <w:tcPr>
            <w:tcW w:w="4355" w:type="dxa"/>
            <w:tcBorders>
              <w:top w:val="double" w:sz="4" w:space="0" w:color="auto"/>
            </w:tcBorders>
          </w:tcPr>
          <w:p w14:paraId="69D61609" w14:textId="77777777" w:rsidR="003F67F3" w:rsidRPr="00401E9D" w:rsidRDefault="00C30C1E" w:rsidP="00C30C1E">
            <w:pPr>
              <w:spacing w:before="40" w:after="40"/>
              <w:jc w:val="left"/>
              <w:rPr>
                <w:sz w:val="20"/>
                <w:szCs w:val="20"/>
              </w:rPr>
            </w:pPr>
            <w:r>
              <w:rPr>
                <w:rFonts w:asciiTheme="majorHAnsi" w:eastAsia="Times New Roman" w:hAnsiTheme="majorHAnsi" w:cs="Calibri"/>
                <w:color w:val="000000" w:themeColor="text1"/>
                <w:sz w:val="20"/>
                <w:szCs w:val="20"/>
                <w:lang w:eastAsia="tr-TR"/>
              </w:rPr>
              <w:t xml:space="preserve">Proje alanındaki binaların enerji verimli olması </w:t>
            </w:r>
          </w:p>
        </w:tc>
        <w:tc>
          <w:tcPr>
            <w:tcW w:w="1021" w:type="dxa"/>
            <w:tcBorders>
              <w:top w:val="double" w:sz="4" w:space="0" w:color="auto"/>
            </w:tcBorders>
            <w:shd w:val="clear" w:color="auto" w:fill="C4D79B"/>
            <w:vAlign w:val="center"/>
          </w:tcPr>
          <w:p w14:paraId="55183694"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tcBorders>
              <w:top w:val="double" w:sz="4" w:space="0" w:color="auto"/>
            </w:tcBorders>
            <w:shd w:val="clear" w:color="auto" w:fill="C4D79B"/>
            <w:vAlign w:val="center"/>
          </w:tcPr>
          <w:p w14:paraId="1CF2A768"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44EACE46" w14:textId="77777777" w:rsidTr="003F67F3">
        <w:tc>
          <w:tcPr>
            <w:tcW w:w="1716" w:type="dxa"/>
            <w:vMerge/>
            <w:shd w:val="clear" w:color="auto" w:fill="C4D79B"/>
            <w:vAlign w:val="center"/>
          </w:tcPr>
          <w:p w14:paraId="20DAEFF4" w14:textId="77777777" w:rsidR="003F67F3" w:rsidRPr="0032277A" w:rsidRDefault="003F67F3" w:rsidP="003F67F3">
            <w:pPr>
              <w:spacing w:before="40" w:after="40"/>
              <w:jc w:val="left"/>
              <w:rPr>
                <w:b/>
                <w:sz w:val="20"/>
                <w:szCs w:val="20"/>
              </w:rPr>
            </w:pPr>
          </w:p>
        </w:tc>
        <w:tc>
          <w:tcPr>
            <w:tcW w:w="1134" w:type="dxa"/>
            <w:vAlign w:val="center"/>
          </w:tcPr>
          <w:p w14:paraId="0A34147F" w14:textId="77777777" w:rsidR="003F67F3" w:rsidRPr="0032277A" w:rsidRDefault="003F67F3" w:rsidP="003F67F3">
            <w:pPr>
              <w:spacing w:before="40" w:after="40"/>
              <w:jc w:val="left"/>
              <w:rPr>
                <w:b/>
                <w:sz w:val="20"/>
                <w:szCs w:val="20"/>
              </w:rPr>
            </w:pPr>
            <w:r w:rsidRPr="0032277A">
              <w:rPr>
                <w:b/>
                <w:sz w:val="20"/>
                <w:szCs w:val="20"/>
              </w:rPr>
              <w:t>AKE 02 K2</w:t>
            </w:r>
          </w:p>
        </w:tc>
        <w:tc>
          <w:tcPr>
            <w:tcW w:w="4355" w:type="dxa"/>
          </w:tcPr>
          <w:p w14:paraId="0B03101A" w14:textId="77777777" w:rsidR="003F67F3" w:rsidRPr="000B2A30" w:rsidRDefault="000B2A30" w:rsidP="003F67F3">
            <w:pPr>
              <w:spacing w:before="40" w:after="40"/>
              <w:jc w:val="left"/>
              <w:rPr>
                <w:sz w:val="20"/>
                <w:szCs w:val="20"/>
              </w:rPr>
            </w:pPr>
            <w:r w:rsidRPr="000B2A30">
              <w:rPr>
                <w:rFonts w:asciiTheme="majorHAnsi" w:eastAsia="Times New Roman" w:hAnsiTheme="majorHAnsi" w:cs="Calibri"/>
                <w:color w:val="000000" w:themeColor="text1"/>
                <w:sz w:val="20"/>
                <w:szCs w:val="20"/>
                <w:lang w:eastAsia="tr-TR"/>
              </w:rPr>
              <w:t>Bölgesel Isıtma Sistemlerinden Yararlanılması</w:t>
            </w:r>
            <w:r w:rsidRPr="000B2A30">
              <w:t>          </w:t>
            </w:r>
          </w:p>
        </w:tc>
        <w:tc>
          <w:tcPr>
            <w:tcW w:w="1021" w:type="dxa"/>
            <w:shd w:val="clear" w:color="auto" w:fill="C4D79B"/>
            <w:vAlign w:val="center"/>
          </w:tcPr>
          <w:p w14:paraId="0F8D5F42" w14:textId="77777777" w:rsidR="003F67F3" w:rsidRPr="0047393B" w:rsidRDefault="000B2A30" w:rsidP="000F461B">
            <w:pPr>
              <w:spacing w:before="40" w:after="40"/>
              <w:jc w:val="center"/>
              <w:rPr>
                <w:sz w:val="20"/>
              </w:rPr>
            </w:pPr>
            <w:r w:rsidRPr="008A06DB">
              <w:rPr>
                <w:sz w:val="20"/>
                <w:szCs w:val="20"/>
              </w:rPr>
              <w:t>1</w:t>
            </w:r>
            <w:r w:rsidR="005A1DE7" w:rsidRPr="008A06DB">
              <w:rPr>
                <w:sz w:val="20"/>
                <w:szCs w:val="20"/>
              </w:rPr>
              <w:t>0</w:t>
            </w:r>
          </w:p>
        </w:tc>
        <w:tc>
          <w:tcPr>
            <w:tcW w:w="1021" w:type="dxa"/>
            <w:shd w:val="clear" w:color="auto" w:fill="C4D79B"/>
            <w:vAlign w:val="center"/>
          </w:tcPr>
          <w:p w14:paraId="3D8C2817" w14:textId="77777777" w:rsidR="003F67F3" w:rsidRPr="0047393B" w:rsidRDefault="005A1DE7" w:rsidP="005A1DE7">
            <w:pPr>
              <w:spacing w:before="40" w:after="40"/>
              <w:jc w:val="center"/>
              <w:rPr>
                <w:sz w:val="20"/>
              </w:rPr>
            </w:pPr>
            <w:r w:rsidRPr="008A06DB">
              <w:rPr>
                <w:sz w:val="20"/>
                <w:szCs w:val="20"/>
              </w:rPr>
              <w:t>5</w:t>
            </w:r>
          </w:p>
        </w:tc>
      </w:tr>
      <w:tr w:rsidR="006C0791" w:rsidRPr="0032277A" w14:paraId="5455B555" w14:textId="77777777" w:rsidTr="00BD6FCA">
        <w:tc>
          <w:tcPr>
            <w:tcW w:w="1716" w:type="dxa"/>
            <w:vMerge/>
            <w:shd w:val="clear" w:color="auto" w:fill="C4D79B"/>
            <w:vAlign w:val="center"/>
          </w:tcPr>
          <w:p w14:paraId="7EF83E0D" w14:textId="77777777" w:rsidR="003F67F3" w:rsidRPr="0032277A" w:rsidRDefault="003F67F3" w:rsidP="003F67F3">
            <w:pPr>
              <w:spacing w:before="40" w:after="40"/>
              <w:jc w:val="left"/>
              <w:rPr>
                <w:b/>
                <w:sz w:val="20"/>
                <w:szCs w:val="20"/>
              </w:rPr>
            </w:pPr>
          </w:p>
        </w:tc>
        <w:tc>
          <w:tcPr>
            <w:tcW w:w="1134" w:type="dxa"/>
            <w:vAlign w:val="center"/>
          </w:tcPr>
          <w:p w14:paraId="147164C6" w14:textId="77777777" w:rsidR="003F67F3" w:rsidRPr="0032277A" w:rsidRDefault="003F67F3" w:rsidP="003F67F3">
            <w:pPr>
              <w:spacing w:before="40" w:after="40"/>
              <w:jc w:val="left"/>
              <w:rPr>
                <w:b/>
                <w:sz w:val="20"/>
                <w:szCs w:val="20"/>
              </w:rPr>
            </w:pPr>
            <w:r w:rsidRPr="0032277A">
              <w:rPr>
                <w:b/>
                <w:sz w:val="20"/>
                <w:szCs w:val="20"/>
              </w:rPr>
              <w:t>AKE 02 K3</w:t>
            </w:r>
          </w:p>
        </w:tc>
        <w:tc>
          <w:tcPr>
            <w:tcW w:w="4355" w:type="dxa"/>
            <w:vAlign w:val="center"/>
          </w:tcPr>
          <w:p w14:paraId="5D33B0B5" w14:textId="77777777" w:rsidR="003F67F3" w:rsidRPr="0008086B" w:rsidRDefault="00291F81" w:rsidP="003F67F3">
            <w:pPr>
              <w:rPr>
                <w:rFonts w:asciiTheme="majorHAnsi" w:eastAsia="Times New Roman" w:hAnsiTheme="majorHAnsi" w:cs="Calibri"/>
                <w:color w:val="000000" w:themeColor="text1"/>
                <w:sz w:val="20"/>
                <w:szCs w:val="20"/>
                <w:lang w:eastAsia="tr-TR"/>
              </w:rPr>
            </w:pPr>
            <w:r>
              <w:rPr>
                <w:rFonts w:asciiTheme="majorHAnsi" w:eastAsia="Times New Roman" w:hAnsiTheme="majorHAnsi" w:cs="Calibri"/>
                <w:color w:val="000000" w:themeColor="text1"/>
                <w:sz w:val="20"/>
                <w:szCs w:val="20"/>
                <w:lang w:eastAsia="tr-TR"/>
              </w:rPr>
              <w:t xml:space="preserve">Proje </w:t>
            </w:r>
            <w:r w:rsidR="003F67F3" w:rsidRPr="004C1413">
              <w:rPr>
                <w:rFonts w:asciiTheme="majorHAnsi" w:eastAsia="Times New Roman" w:hAnsiTheme="majorHAnsi" w:cs="Calibri"/>
                <w:color w:val="000000" w:themeColor="text1"/>
                <w:sz w:val="20"/>
                <w:szCs w:val="20"/>
                <w:lang w:eastAsia="tr-TR"/>
              </w:rPr>
              <w:t xml:space="preserve">Alanında Yenilenebilir Enerji Kullanılması </w:t>
            </w:r>
          </w:p>
        </w:tc>
        <w:tc>
          <w:tcPr>
            <w:tcW w:w="1021" w:type="dxa"/>
            <w:shd w:val="clear" w:color="auto" w:fill="C4D79B"/>
            <w:vAlign w:val="center"/>
          </w:tcPr>
          <w:p w14:paraId="230EF31C" w14:textId="77777777" w:rsidR="003F67F3" w:rsidRPr="0047393B" w:rsidRDefault="000F461B" w:rsidP="005A1DE7">
            <w:pPr>
              <w:spacing w:before="40" w:after="40"/>
              <w:jc w:val="center"/>
              <w:rPr>
                <w:sz w:val="20"/>
              </w:rPr>
            </w:pPr>
            <w:r w:rsidRPr="008A06DB">
              <w:rPr>
                <w:sz w:val="20"/>
                <w:szCs w:val="20"/>
              </w:rPr>
              <w:t>1</w:t>
            </w:r>
            <w:r w:rsidR="005A1DE7" w:rsidRPr="008A06DB">
              <w:rPr>
                <w:sz w:val="20"/>
                <w:szCs w:val="20"/>
              </w:rPr>
              <w:t>5</w:t>
            </w:r>
          </w:p>
        </w:tc>
        <w:tc>
          <w:tcPr>
            <w:tcW w:w="1021" w:type="dxa"/>
            <w:shd w:val="clear" w:color="auto" w:fill="C4D79B"/>
            <w:vAlign w:val="center"/>
          </w:tcPr>
          <w:p w14:paraId="0F914D78" w14:textId="77777777" w:rsidR="003F67F3" w:rsidRPr="0047393B" w:rsidRDefault="0084222B" w:rsidP="000B2A30">
            <w:pPr>
              <w:spacing w:before="40" w:after="40"/>
              <w:jc w:val="center"/>
              <w:rPr>
                <w:sz w:val="20"/>
              </w:rPr>
            </w:pPr>
            <w:r w:rsidRPr="008A06DB">
              <w:rPr>
                <w:sz w:val="20"/>
                <w:szCs w:val="20"/>
              </w:rPr>
              <w:t>1</w:t>
            </w:r>
            <w:r w:rsidR="005A1DE7" w:rsidRPr="008A06DB">
              <w:rPr>
                <w:sz w:val="20"/>
                <w:szCs w:val="20"/>
              </w:rPr>
              <w:t>1</w:t>
            </w:r>
          </w:p>
        </w:tc>
      </w:tr>
      <w:tr w:rsidR="006C0791" w:rsidRPr="0032277A" w14:paraId="4A0A8DBF" w14:textId="77777777" w:rsidTr="00BD6FCA">
        <w:tc>
          <w:tcPr>
            <w:tcW w:w="1716" w:type="dxa"/>
            <w:vMerge/>
            <w:shd w:val="clear" w:color="auto" w:fill="C4D79B"/>
            <w:vAlign w:val="center"/>
          </w:tcPr>
          <w:p w14:paraId="771A5551" w14:textId="77777777" w:rsidR="003F67F3" w:rsidRPr="0032277A" w:rsidRDefault="003F67F3" w:rsidP="003F67F3">
            <w:pPr>
              <w:spacing w:before="40" w:after="40"/>
              <w:jc w:val="left"/>
              <w:rPr>
                <w:b/>
                <w:sz w:val="20"/>
                <w:szCs w:val="20"/>
              </w:rPr>
            </w:pPr>
          </w:p>
        </w:tc>
        <w:tc>
          <w:tcPr>
            <w:tcW w:w="1134" w:type="dxa"/>
            <w:vAlign w:val="center"/>
          </w:tcPr>
          <w:p w14:paraId="484803A7" w14:textId="77777777" w:rsidR="003F67F3" w:rsidRPr="0032277A" w:rsidRDefault="003F67F3" w:rsidP="003F67F3">
            <w:pPr>
              <w:spacing w:before="40" w:after="40"/>
              <w:jc w:val="left"/>
              <w:rPr>
                <w:b/>
                <w:sz w:val="20"/>
                <w:szCs w:val="20"/>
              </w:rPr>
            </w:pPr>
            <w:r w:rsidRPr="0032277A">
              <w:rPr>
                <w:b/>
                <w:sz w:val="20"/>
                <w:szCs w:val="20"/>
              </w:rPr>
              <w:t>AKE 02 K4</w:t>
            </w:r>
          </w:p>
        </w:tc>
        <w:tc>
          <w:tcPr>
            <w:tcW w:w="4355" w:type="dxa"/>
            <w:vAlign w:val="center"/>
          </w:tcPr>
          <w:p w14:paraId="0DC107FF" w14:textId="77777777" w:rsidR="003F67F3" w:rsidRPr="0032277A" w:rsidRDefault="003F67F3" w:rsidP="002A30BF">
            <w:pPr>
              <w:spacing w:before="40" w:after="40"/>
              <w:jc w:val="left"/>
              <w:rPr>
                <w:sz w:val="20"/>
                <w:szCs w:val="20"/>
              </w:rPr>
            </w:pPr>
            <w:r w:rsidRPr="004C1413">
              <w:rPr>
                <w:rFonts w:asciiTheme="majorHAnsi" w:eastAsia="Times New Roman" w:hAnsiTheme="majorHAnsi" w:cs="Calibri"/>
                <w:color w:val="000000" w:themeColor="text1"/>
                <w:sz w:val="20"/>
                <w:szCs w:val="20"/>
                <w:lang w:eastAsia="tr-TR"/>
              </w:rPr>
              <w:t>Güneşlenme Durumuna Göre Yerleşilebilir Alan Tercih Edilmesi</w:t>
            </w:r>
          </w:p>
        </w:tc>
        <w:tc>
          <w:tcPr>
            <w:tcW w:w="1021" w:type="dxa"/>
            <w:shd w:val="clear" w:color="auto" w:fill="C4D79B"/>
            <w:vAlign w:val="center"/>
          </w:tcPr>
          <w:p w14:paraId="415C6B72" w14:textId="77777777" w:rsidR="003F67F3" w:rsidRPr="00987D74" w:rsidRDefault="003F67F3" w:rsidP="003F67F3">
            <w:pPr>
              <w:spacing w:before="40" w:after="40"/>
              <w:jc w:val="center"/>
              <w:rPr>
                <w:b/>
                <w:sz w:val="20"/>
              </w:rPr>
            </w:pPr>
            <w:r>
              <w:rPr>
                <w:sz w:val="20"/>
                <w:szCs w:val="20"/>
              </w:rPr>
              <w:t>10</w:t>
            </w:r>
          </w:p>
        </w:tc>
        <w:tc>
          <w:tcPr>
            <w:tcW w:w="1021" w:type="dxa"/>
            <w:shd w:val="clear" w:color="auto" w:fill="C4D79B"/>
            <w:vAlign w:val="center"/>
          </w:tcPr>
          <w:p w14:paraId="1192DBE5" w14:textId="77777777" w:rsidR="003F67F3" w:rsidRPr="00987D74" w:rsidRDefault="003F67F3" w:rsidP="003F67F3">
            <w:pPr>
              <w:spacing w:before="40" w:after="40"/>
              <w:jc w:val="center"/>
              <w:rPr>
                <w:b/>
                <w:sz w:val="20"/>
              </w:rPr>
            </w:pPr>
            <w:r>
              <w:rPr>
                <w:sz w:val="20"/>
                <w:szCs w:val="20"/>
              </w:rPr>
              <w:t>5</w:t>
            </w:r>
          </w:p>
        </w:tc>
      </w:tr>
      <w:tr w:rsidR="003F67F3" w:rsidRPr="0032277A" w14:paraId="7F4617BD" w14:textId="77777777" w:rsidTr="003F67F3">
        <w:tc>
          <w:tcPr>
            <w:tcW w:w="1716" w:type="dxa"/>
            <w:vMerge/>
            <w:shd w:val="clear" w:color="auto" w:fill="C4D79B"/>
            <w:vAlign w:val="center"/>
          </w:tcPr>
          <w:p w14:paraId="11ECC303" w14:textId="77777777" w:rsidR="003F67F3" w:rsidRPr="0032277A" w:rsidRDefault="003F67F3" w:rsidP="003F67F3">
            <w:pPr>
              <w:spacing w:before="40" w:after="40"/>
              <w:jc w:val="left"/>
              <w:rPr>
                <w:b/>
                <w:sz w:val="20"/>
                <w:szCs w:val="20"/>
              </w:rPr>
            </w:pPr>
          </w:p>
        </w:tc>
        <w:tc>
          <w:tcPr>
            <w:tcW w:w="1134" w:type="dxa"/>
            <w:shd w:val="clear" w:color="auto" w:fill="C4D79B"/>
            <w:vAlign w:val="center"/>
          </w:tcPr>
          <w:p w14:paraId="43020FC6" w14:textId="77777777" w:rsidR="003F67F3" w:rsidRPr="0032277A" w:rsidRDefault="003F67F3" w:rsidP="003F67F3">
            <w:pPr>
              <w:spacing w:before="40" w:after="40"/>
              <w:jc w:val="left"/>
              <w:rPr>
                <w:b/>
                <w:sz w:val="20"/>
                <w:szCs w:val="20"/>
              </w:rPr>
            </w:pPr>
          </w:p>
        </w:tc>
        <w:tc>
          <w:tcPr>
            <w:tcW w:w="4355" w:type="dxa"/>
            <w:shd w:val="clear" w:color="auto" w:fill="C4D79B"/>
            <w:vAlign w:val="center"/>
          </w:tcPr>
          <w:p w14:paraId="4123F5EC"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C4D79B"/>
            <w:vAlign w:val="center"/>
          </w:tcPr>
          <w:p w14:paraId="1B9E3428" w14:textId="77777777" w:rsidR="003F67F3" w:rsidRPr="0032277A" w:rsidRDefault="008A06DB" w:rsidP="003F67F3">
            <w:pPr>
              <w:spacing w:before="40" w:after="40"/>
              <w:jc w:val="center"/>
              <w:rPr>
                <w:b/>
                <w:sz w:val="20"/>
                <w:szCs w:val="20"/>
              </w:rPr>
            </w:pPr>
            <w:r>
              <w:rPr>
                <w:b/>
                <w:sz w:val="20"/>
                <w:szCs w:val="20"/>
              </w:rPr>
              <w:t>3</w:t>
            </w:r>
            <w:r w:rsidR="00A4113F">
              <w:rPr>
                <w:b/>
                <w:sz w:val="20"/>
                <w:szCs w:val="20"/>
              </w:rPr>
              <w:t>5</w:t>
            </w:r>
          </w:p>
        </w:tc>
        <w:tc>
          <w:tcPr>
            <w:tcW w:w="1021" w:type="dxa"/>
            <w:shd w:val="clear" w:color="auto" w:fill="C4D79B"/>
            <w:vAlign w:val="center"/>
          </w:tcPr>
          <w:p w14:paraId="1F4398B5" w14:textId="77777777" w:rsidR="003F67F3" w:rsidRPr="0032277A" w:rsidRDefault="008A06DB" w:rsidP="008A06DB">
            <w:pPr>
              <w:spacing w:before="40" w:after="40"/>
              <w:jc w:val="center"/>
              <w:rPr>
                <w:b/>
                <w:sz w:val="20"/>
                <w:szCs w:val="20"/>
              </w:rPr>
            </w:pPr>
            <w:r>
              <w:rPr>
                <w:b/>
                <w:sz w:val="20"/>
                <w:szCs w:val="20"/>
              </w:rPr>
              <w:t>21</w:t>
            </w:r>
          </w:p>
        </w:tc>
      </w:tr>
    </w:tbl>
    <w:p w14:paraId="3F09B282" w14:textId="77777777" w:rsidR="003A66DB" w:rsidRDefault="003A66DB" w:rsidP="003F67F3">
      <w:pPr>
        <w:rPr>
          <w:b/>
        </w:rPr>
      </w:pPr>
    </w:p>
    <w:p w14:paraId="72120103" w14:textId="77777777" w:rsidR="003F67F3" w:rsidRPr="0032277A" w:rsidRDefault="003F67F3" w:rsidP="003F67F3">
      <w:pPr>
        <w:rPr>
          <w:b/>
        </w:rPr>
      </w:pPr>
      <w:r w:rsidRPr="0032277A">
        <w:rPr>
          <w:b/>
        </w:rPr>
        <w:t>B) KREDİLENDİRME ESASLARI</w:t>
      </w:r>
    </w:p>
    <w:p w14:paraId="37BDBD7C" w14:textId="77777777" w:rsidR="003F67F3" w:rsidRPr="0032277A" w:rsidRDefault="003F67F3" w:rsidP="003F67F3">
      <w:pPr>
        <w:rPr>
          <w:b/>
        </w:rPr>
      </w:pPr>
      <w:r w:rsidRPr="00E81D5C">
        <w:rPr>
          <w:b/>
        </w:rPr>
        <w:t xml:space="preserve">AKE 02 K1 </w:t>
      </w:r>
      <w:r w:rsidR="00C30C1E" w:rsidRPr="00987D74">
        <w:rPr>
          <w:b/>
        </w:rPr>
        <w:t xml:space="preserve">PROJE </w:t>
      </w:r>
      <w:r w:rsidR="00C30C1E" w:rsidRPr="00C30C1E">
        <w:rPr>
          <w:b/>
        </w:rPr>
        <w:t>ALANINDAKİ BİNALARIN ENERJİ VERİMLİ</w:t>
      </w:r>
      <w:r w:rsidR="00C30C1E" w:rsidRPr="00987D74">
        <w:rPr>
          <w:b/>
        </w:rPr>
        <w:t xml:space="preserve"> OLMASI</w:t>
      </w:r>
    </w:p>
    <w:p w14:paraId="051B1F62" w14:textId="77777777" w:rsidR="00401E9D" w:rsidRPr="00B60655" w:rsidRDefault="00401E9D" w:rsidP="00401E9D">
      <w:pPr>
        <w:rPr>
          <w:b/>
        </w:rPr>
      </w:pPr>
      <w:r w:rsidRPr="00B60655">
        <w:rPr>
          <w:b/>
        </w:rPr>
        <w:t>AMAÇ:</w:t>
      </w:r>
    </w:p>
    <w:p w14:paraId="7C8FA433" w14:textId="77777777" w:rsidR="00401E9D" w:rsidRDefault="00401E9D" w:rsidP="00401E9D">
      <w:r>
        <w:rPr>
          <w:rFonts w:asciiTheme="majorHAnsi" w:hAnsiTheme="majorHAnsi"/>
        </w:rPr>
        <w:t xml:space="preserve">Bu kriter ile; </w:t>
      </w:r>
      <w:r w:rsidR="00C30C1E">
        <w:rPr>
          <w:rFonts w:asciiTheme="majorHAnsi" w:hAnsiTheme="majorHAnsi"/>
        </w:rPr>
        <w:t xml:space="preserve">yerleşmedeki binaların enerji verimli olması </w:t>
      </w:r>
      <w:r>
        <w:rPr>
          <w:rFonts w:asciiTheme="majorHAnsi" w:hAnsiTheme="majorHAnsi"/>
        </w:rPr>
        <w:t xml:space="preserve">amaçlanmaktadır. </w:t>
      </w:r>
      <w:r w:rsidRPr="00913192">
        <w:t>AKE</w:t>
      </w:r>
      <w:r>
        <w:t xml:space="preserve"> 02</w:t>
      </w:r>
      <w:r w:rsidRPr="00913192">
        <w:t xml:space="preserve"> K</w:t>
      </w:r>
      <w:r w:rsidR="00C30C1E">
        <w:t>1</w:t>
      </w:r>
      <w:r>
        <w:rPr>
          <w:b/>
        </w:rPr>
        <w:t xml:space="preserve"> </w:t>
      </w:r>
      <w:r>
        <w:rPr>
          <w:bCs/>
        </w:rPr>
        <w:t>y</w:t>
      </w:r>
      <w:r w:rsidRPr="0032277A">
        <w:rPr>
          <w:bCs/>
        </w:rPr>
        <w:t>eni</w:t>
      </w:r>
      <w:r>
        <w:rPr>
          <w:bCs/>
        </w:rPr>
        <w:t xml:space="preserve"> ve</w:t>
      </w:r>
      <w:r w:rsidRPr="0032277A">
        <w:rPr>
          <w:bCs/>
        </w:rPr>
        <w:t xml:space="preserve"> mevcut yerleşm</w:t>
      </w:r>
      <w:r>
        <w:rPr>
          <w:bCs/>
        </w:rPr>
        <w:t>e</w:t>
      </w:r>
      <w:r w:rsidRPr="0032277A">
        <w:rPr>
          <w:bCs/>
        </w:rPr>
        <w:t xml:space="preserve">ler için </w:t>
      </w:r>
      <w:r w:rsidRPr="0059670C">
        <w:rPr>
          <w:b/>
          <w:bCs/>
        </w:rPr>
        <w:t xml:space="preserve">zorunlu </w:t>
      </w:r>
      <w:r w:rsidRPr="002550DF">
        <w:rPr>
          <w:bCs/>
        </w:rPr>
        <w:t>bir kriterdir</w:t>
      </w:r>
    </w:p>
    <w:p w14:paraId="2D9B422C" w14:textId="77777777" w:rsidR="00401E9D" w:rsidRDefault="00401E9D" w:rsidP="00401E9D">
      <w:r>
        <w:rPr>
          <w:b/>
        </w:rPr>
        <w:t>GEREKLİLİKLER</w:t>
      </w:r>
      <w:r w:rsidRPr="0032277A">
        <w:t xml:space="preserve">: </w:t>
      </w:r>
    </w:p>
    <w:p w14:paraId="38465F63" w14:textId="77777777" w:rsidR="00401E9D" w:rsidRPr="00987D74" w:rsidRDefault="00401E9D" w:rsidP="00401E9D">
      <w:pPr>
        <w:rPr>
          <w:rFonts w:asciiTheme="majorHAnsi" w:hAnsiTheme="majorHAnsi"/>
          <w:b/>
        </w:rPr>
      </w:pPr>
      <w:r>
        <w:t xml:space="preserve">Bu </w:t>
      </w:r>
      <w:r w:rsidRPr="00987D74">
        <w:t>kriter için</w:t>
      </w:r>
      <w:r>
        <w:t xml:space="preserve">; </w:t>
      </w:r>
      <w:r w:rsidR="00BC53CF">
        <w:t>yerleşme içerisinde bulunan ve “</w:t>
      </w:r>
      <w:r w:rsidR="00417AD0">
        <w:t>Binalarda Enerji Performansı Yönetmeliği</w:t>
      </w:r>
      <w:r w:rsidR="00BC53CF">
        <w:t>”</w:t>
      </w:r>
      <w:r w:rsidR="00417AD0">
        <w:t xml:space="preserve"> kapsamındaki binaların</w:t>
      </w:r>
      <w:r w:rsidR="00BC53CF">
        <w:t>,</w:t>
      </w:r>
      <w:r w:rsidR="00417AD0">
        <w:t xml:space="preserve"> enerji performans</w:t>
      </w:r>
      <w:r w:rsidR="00BC53CF">
        <w:t>ı</w:t>
      </w:r>
      <w:r w:rsidR="00417AD0">
        <w:t xml:space="preserve"> ve sera gazı emisyon</w:t>
      </w:r>
      <w:r w:rsidR="00BC53CF">
        <w:t>u</w:t>
      </w:r>
      <w:r w:rsidR="00417AD0">
        <w:t xml:space="preserve"> sınıflarının en az C olduğunu gösteren Enerji Kimlik Belgesi</w:t>
      </w:r>
      <w:r w:rsidR="006E2FB7">
        <w:t xml:space="preserve"> </w:t>
      </w:r>
      <w:r w:rsidR="00BC53CF">
        <w:t>(EKB)’</w:t>
      </w:r>
      <w:r w:rsidR="00417AD0">
        <w:t>ne sahip olmaları</w:t>
      </w:r>
      <w:r w:rsidRPr="006A099A">
        <w:rPr>
          <w:rFonts w:asciiTheme="majorHAnsi" w:hAnsiTheme="majorHAnsi"/>
        </w:rPr>
        <w:t xml:space="preserve"> ger</w:t>
      </w:r>
      <w:r w:rsidR="00417AD0">
        <w:rPr>
          <w:rFonts w:asciiTheme="majorHAnsi" w:hAnsiTheme="majorHAnsi"/>
        </w:rPr>
        <w:t>e</w:t>
      </w:r>
      <w:r w:rsidRPr="006A099A">
        <w:rPr>
          <w:rFonts w:asciiTheme="majorHAnsi" w:hAnsiTheme="majorHAnsi"/>
        </w:rPr>
        <w:t>kmektedir</w:t>
      </w:r>
      <w:r w:rsidRPr="00987D74">
        <w:rPr>
          <w:rFonts w:asciiTheme="majorHAnsi" w:hAnsiTheme="majorHAnsi"/>
          <w:b/>
        </w:rPr>
        <w:t>.</w:t>
      </w:r>
    </w:p>
    <w:p w14:paraId="7EC624CA" w14:textId="77777777" w:rsidR="00401E9D" w:rsidRDefault="00401E9D" w:rsidP="00401E9D">
      <w:r>
        <w:rPr>
          <w:b/>
        </w:rPr>
        <w:t>YÖNTEM</w:t>
      </w:r>
      <w:r w:rsidRPr="0032277A">
        <w:t xml:space="preserve">: </w:t>
      </w:r>
    </w:p>
    <w:p w14:paraId="127E52B2" w14:textId="77777777" w:rsidR="00401E9D" w:rsidRPr="004C1413" w:rsidRDefault="00BC53CF" w:rsidP="00BC53CF">
      <w:pPr>
        <w:rPr>
          <w:rFonts w:asciiTheme="majorHAnsi" w:hAnsiTheme="majorHAnsi"/>
        </w:rPr>
      </w:pPr>
      <w:r w:rsidRPr="00B917CA">
        <w:rPr>
          <w:rFonts w:asciiTheme="majorHAnsi" w:eastAsia="Times New Roman" w:hAnsiTheme="majorHAnsi" w:cstheme="majorHAnsi"/>
        </w:rPr>
        <w:t xml:space="preserve">Tüm bina tipleri için hesaplamalar, </w:t>
      </w:r>
      <w:r w:rsidRPr="00B917CA">
        <w:rPr>
          <w:rFonts w:asciiTheme="majorHAnsi" w:hAnsiTheme="majorHAnsi" w:cstheme="majorHAnsi"/>
        </w:rPr>
        <w:t xml:space="preserve">“Binalarda Enerji Performansı Ulusal Hesaplama Yöntemine Dair Tebliğ” ile belirlenen metodolojiye göre çalışan </w:t>
      </w:r>
      <w:r w:rsidRPr="00B917CA">
        <w:rPr>
          <w:rFonts w:asciiTheme="majorHAnsi" w:eastAsia="Times New Roman" w:hAnsiTheme="majorHAnsi" w:cstheme="majorHAnsi"/>
        </w:rPr>
        <w:t xml:space="preserve">Ulusal Bina Enerji Performansı Hesaplama Programı (BEP-TR) kullanılarak yapılır. </w:t>
      </w:r>
      <w:r w:rsidR="00BB4BCD">
        <w:rPr>
          <w:rFonts w:asciiTheme="majorHAnsi" w:eastAsia="Times New Roman" w:hAnsiTheme="majorHAnsi" w:cstheme="majorHAnsi"/>
        </w:rPr>
        <w:t>Proje alanında</w:t>
      </w:r>
      <w:r w:rsidR="0047393B">
        <w:rPr>
          <w:rFonts w:asciiTheme="majorHAnsi" w:eastAsia="Times New Roman" w:hAnsiTheme="majorHAnsi" w:cstheme="majorHAnsi"/>
        </w:rPr>
        <w:t xml:space="preserve"> Binalarda Enerji Performansı Yönetmeliği kapsamındaki</w:t>
      </w:r>
      <w:r>
        <w:rPr>
          <w:rFonts w:asciiTheme="majorHAnsi" w:eastAsia="Times New Roman" w:hAnsiTheme="majorHAnsi" w:cstheme="majorHAnsi"/>
        </w:rPr>
        <w:t xml:space="preserve"> binaların e</w:t>
      </w:r>
      <w:r>
        <w:t xml:space="preserve">nerji performansı ve sera gazı emisyonu sınıfları en az C olan </w:t>
      </w:r>
      <w:proofErr w:type="spellStart"/>
      <w:r>
        <w:t>EKB’ye</w:t>
      </w:r>
      <w:proofErr w:type="spellEnd"/>
      <w:r>
        <w:t xml:space="preserve"> sahip olmaları </w:t>
      </w:r>
      <w:r w:rsidR="00401E9D">
        <w:rPr>
          <w:rFonts w:asciiTheme="majorHAnsi" w:hAnsiTheme="majorHAnsi"/>
        </w:rPr>
        <w:t xml:space="preserve">durumunda </w:t>
      </w:r>
      <w:r w:rsidR="00401E9D" w:rsidRPr="00913192">
        <w:rPr>
          <w:rFonts w:asciiTheme="majorHAnsi" w:hAnsiTheme="majorHAnsi"/>
          <w:b/>
        </w:rPr>
        <w:t>zorunluluk</w:t>
      </w:r>
      <w:r w:rsidR="00401E9D">
        <w:rPr>
          <w:rFonts w:asciiTheme="majorHAnsi" w:hAnsiTheme="majorHAnsi"/>
        </w:rPr>
        <w:t xml:space="preserve"> yerine getirilmiş olmaktadır</w:t>
      </w:r>
      <w:r w:rsidR="00401E9D" w:rsidRPr="004C1413">
        <w:rPr>
          <w:rFonts w:asciiTheme="majorHAnsi" w:hAnsiTheme="majorHAnsi"/>
        </w:rPr>
        <w:t>.</w:t>
      </w:r>
    </w:p>
    <w:p w14:paraId="13372D24" w14:textId="77777777" w:rsidR="00401E9D" w:rsidRDefault="00401E9D" w:rsidP="00401E9D">
      <w:pPr>
        <w:rPr>
          <w:bCs/>
        </w:rPr>
      </w:pPr>
      <w:r>
        <w:rPr>
          <w:b/>
        </w:rPr>
        <w:t>KAYNAKLAR / STANDARTLAR</w:t>
      </w:r>
      <w:r w:rsidRPr="0032277A">
        <w:t>:</w:t>
      </w:r>
      <w:r w:rsidRPr="00987D74">
        <w:t xml:space="preserve"> </w:t>
      </w:r>
    </w:p>
    <w:p w14:paraId="46CB7394" w14:textId="77777777" w:rsidR="00BC53CF" w:rsidRDefault="00BC53CF" w:rsidP="00401E9D">
      <w:r>
        <w:t>Enerji Verimliliği</w:t>
      </w:r>
      <w:r w:rsidRPr="00987D74">
        <w:t xml:space="preserve"> Kanunu,</w:t>
      </w:r>
    </w:p>
    <w:p w14:paraId="061DC2C5" w14:textId="77777777" w:rsidR="00401E9D" w:rsidRPr="0011199D" w:rsidRDefault="00401E9D" w:rsidP="00401E9D">
      <w:r w:rsidRPr="0011199D">
        <w:t>İmar Kanunu</w:t>
      </w:r>
      <w:r>
        <w:t>,</w:t>
      </w:r>
    </w:p>
    <w:p w14:paraId="3EC5B66A" w14:textId="77777777" w:rsidR="003F67F3" w:rsidRPr="00987D74" w:rsidRDefault="00BC53CF" w:rsidP="003F67F3">
      <w:pPr>
        <w:rPr>
          <w:rFonts w:asciiTheme="majorHAnsi" w:hAnsiTheme="majorHAnsi"/>
        </w:rPr>
      </w:pPr>
      <w:r>
        <w:t>Binalarda Enerji Performansı</w:t>
      </w:r>
      <w:r w:rsidRPr="00987D74">
        <w:t xml:space="preserve"> Yönetmeliği,</w:t>
      </w:r>
    </w:p>
    <w:p w14:paraId="41F3D8D9" w14:textId="77777777" w:rsidR="00BC53CF" w:rsidRDefault="00BC53CF" w:rsidP="003F67F3">
      <w:pPr>
        <w:rPr>
          <w:rFonts w:asciiTheme="majorHAnsi" w:hAnsiTheme="majorHAnsi" w:cstheme="majorHAnsi"/>
        </w:rPr>
      </w:pPr>
      <w:r w:rsidRPr="00B917CA">
        <w:rPr>
          <w:rFonts w:asciiTheme="majorHAnsi" w:hAnsiTheme="majorHAnsi" w:cstheme="majorHAnsi"/>
        </w:rPr>
        <w:t>Binalarda Enerji Performansı Ulusal Hesaplama Yöntemine Dair Tebliğ</w:t>
      </w:r>
      <w:r>
        <w:rPr>
          <w:rFonts w:asciiTheme="majorHAnsi" w:hAnsiTheme="majorHAnsi" w:cstheme="majorHAnsi"/>
        </w:rPr>
        <w:t>.</w:t>
      </w:r>
    </w:p>
    <w:p w14:paraId="42D2DC97" w14:textId="77777777" w:rsidR="003A66DB" w:rsidRDefault="003A66DB" w:rsidP="003F67F3">
      <w:pPr>
        <w:rPr>
          <w:rFonts w:asciiTheme="majorHAnsi" w:hAnsiTheme="majorHAnsi" w:cstheme="majorHAnsi"/>
        </w:rPr>
      </w:pPr>
    </w:p>
    <w:p w14:paraId="2E656BF1" w14:textId="77777777" w:rsidR="003A66DB" w:rsidRDefault="003A66DB" w:rsidP="003F67F3">
      <w:pPr>
        <w:rPr>
          <w:rFonts w:asciiTheme="majorHAnsi" w:hAnsiTheme="majorHAnsi" w:cstheme="majorHAnsi"/>
        </w:rPr>
      </w:pPr>
    </w:p>
    <w:p w14:paraId="03EAC349" w14:textId="77777777" w:rsidR="003A66DB" w:rsidRDefault="003A66DB" w:rsidP="003F67F3">
      <w:pPr>
        <w:rPr>
          <w:rFonts w:asciiTheme="majorHAnsi" w:hAnsiTheme="majorHAnsi" w:cstheme="majorHAnsi"/>
        </w:rPr>
      </w:pPr>
    </w:p>
    <w:p w14:paraId="60528CFA" w14:textId="77777777" w:rsidR="003A66DB" w:rsidRDefault="003A66DB" w:rsidP="003F67F3">
      <w:pPr>
        <w:rPr>
          <w:b/>
        </w:rPr>
      </w:pPr>
    </w:p>
    <w:p w14:paraId="59F73B45" w14:textId="77777777" w:rsidR="003F67F3" w:rsidRPr="00E14DF8" w:rsidRDefault="003F67F3" w:rsidP="003F67F3">
      <w:pPr>
        <w:rPr>
          <w:b/>
        </w:rPr>
      </w:pPr>
      <w:r w:rsidRPr="001D5380">
        <w:rPr>
          <w:b/>
        </w:rPr>
        <w:t xml:space="preserve">AKE </w:t>
      </w:r>
      <w:r w:rsidRPr="001C0B44">
        <w:rPr>
          <w:b/>
        </w:rPr>
        <w:t>02</w:t>
      </w:r>
      <w:r w:rsidRPr="00E14DF8">
        <w:rPr>
          <w:b/>
        </w:rPr>
        <w:t xml:space="preserve"> K2 </w:t>
      </w:r>
      <w:r w:rsidR="0070553C">
        <w:rPr>
          <w:b/>
          <w:bCs/>
        </w:rPr>
        <w:t>BÖLGESEL ISITMA SİSTEMLERİNDEN YARARLANILMASI</w:t>
      </w:r>
    </w:p>
    <w:p w14:paraId="7CA9A7D8" w14:textId="77777777" w:rsidR="00401E9D" w:rsidRDefault="00401E9D" w:rsidP="00401E9D">
      <w:pPr>
        <w:rPr>
          <w:b/>
          <w:bCs/>
        </w:rPr>
      </w:pPr>
      <w:r>
        <w:rPr>
          <w:b/>
          <w:bCs/>
        </w:rPr>
        <w:t>AMAÇ:</w:t>
      </w:r>
    </w:p>
    <w:p w14:paraId="13990B3F" w14:textId="77777777" w:rsidR="00783A6E" w:rsidRPr="003A66DB" w:rsidRDefault="0070553C" w:rsidP="003A66DB">
      <w:r>
        <w:t>Yerleşmelerde</w:t>
      </w:r>
      <w:r w:rsidR="00401E9D">
        <w:t xml:space="preserve"> </w:t>
      </w:r>
      <w:r>
        <w:t>bölgesel ısıtma si</w:t>
      </w:r>
      <w:r w:rsidR="00466FFE">
        <w:t>stemlerinin kullanılarak hava kalitesinin</w:t>
      </w:r>
      <w:r>
        <w:t xml:space="preserve"> arttırılması, enerji verimliliği sağlanması, yakıt seçiminde esneklik sağlanması </w:t>
      </w:r>
      <w:r w:rsidR="00401E9D">
        <w:t>amaçlanmaktadır.</w:t>
      </w:r>
    </w:p>
    <w:p w14:paraId="71513A70" w14:textId="77777777" w:rsidR="00401E9D" w:rsidRDefault="00401E9D" w:rsidP="00401E9D">
      <w:pPr>
        <w:rPr>
          <w:b/>
          <w:bCs/>
        </w:rPr>
      </w:pPr>
      <w:r w:rsidRPr="00987D74">
        <w:rPr>
          <w:b/>
        </w:rPr>
        <w:t>GEREKLİLİKLER:</w:t>
      </w:r>
    </w:p>
    <w:p w14:paraId="543BD0A0" w14:textId="77777777" w:rsidR="000B2A30" w:rsidRPr="0032277A" w:rsidRDefault="00401E9D" w:rsidP="000B2A30">
      <w:pPr>
        <w:rPr>
          <w:b/>
        </w:rPr>
      </w:pPr>
      <w:r>
        <w:t xml:space="preserve">Yerleşmenin </w:t>
      </w:r>
      <w:r w:rsidR="0070553C">
        <w:t xml:space="preserve">ısı </w:t>
      </w:r>
      <w:r>
        <w:t xml:space="preserve">ihtiyacının yerleşme içinde veya dışındaki bir bölgesel ısıtma sisteminden </w:t>
      </w:r>
      <w:r w:rsidR="000B2A30">
        <w:t>karşılandığını belirten</w:t>
      </w:r>
      <w:r w:rsidR="000B2A30">
        <w:rPr>
          <w:rFonts w:asciiTheme="majorHAnsi" w:hAnsiTheme="majorHAnsi" w:cs="Calibri"/>
        </w:rPr>
        <w:t xml:space="preserve"> özellikleri, konumu ve projesini içeren Bölgesel Isıtma Raporu</w:t>
      </w:r>
      <w:r w:rsidR="00F43FE0">
        <w:rPr>
          <w:rFonts w:asciiTheme="majorHAnsi" w:hAnsiTheme="majorHAnsi" w:cs="Calibri"/>
        </w:rPr>
        <w:t>’</w:t>
      </w:r>
      <w:r w:rsidR="000B2A30">
        <w:rPr>
          <w:rFonts w:asciiTheme="majorHAnsi" w:hAnsiTheme="majorHAnsi" w:cs="Calibri"/>
        </w:rPr>
        <w:t>nun hazırlanması gerekmektedir.</w:t>
      </w:r>
    </w:p>
    <w:p w14:paraId="15BF605F" w14:textId="77777777" w:rsidR="00401E9D" w:rsidRDefault="00401E9D" w:rsidP="00401E9D">
      <w:pPr>
        <w:rPr>
          <w:b/>
          <w:bCs/>
        </w:rPr>
      </w:pPr>
      <w:r>
        <w:rPr>
          <w:b/>
          <w:bCs/>
        </w:rPr>
        <w:t>YÖNTEM:</w:t>
      </w:r>
    </w:p>
    <w:p w14:paraId="69E0D29C" w14:textId="77777777" w:rsidR="00401E9D" w:rsidRDefault="00401E9D" w:rsidP="00401E9D">
      <w:r>
        <w:t>Aşağıdaki yöntemlerden uygun olanına göre kredilendirme yapılır:</w:t>
      </w:r>
    </w:p>
    <w:p w14:paraId="70FC8A0E" w14:textId="77777777" w:rsidR="00401E9D" w:rsidRDefault="00401E9D" w:rsidP="00401E9D">
      <w:pPr>
        <w:numPr>
          <w:ilvl w:val="0"/>
          <w:numId w:val="146"/>
        </w:numPr>
        <w:spacing w:before="0" w:after="0"/>
        <w:ind w:left="0" w:firstLine="0"/>
        <w:jc w:val="left"/>
        <w:rPr>
          <w:rFonts w:eastAsia="Times New Roman"/>
        </w:rPr>
      </w:pPr>
      <w:r>
        <w:rPr>
          <w:rFonts w:eastAsia="Times New Roman"/>
        </w:rPr>
        <w:t xml:space="preserve">Yerleşmenin </w:t>
      </w:r>
      <w:r w:rsidR="0070553C">
        <w:rPr>
          <w:rFonts w:eastAsia="Times New Roman"/>
        </w:rPr>
        <w:t>ısı</w:t>
      </w:r>
      <w:r>
        <w:rPr>
          <w:rFonts w:eastAsia="Times New Roman"/>
        </w:rPr>
        <w:t xml:space="preserve"> ihtiyacının tamamını bölgesel ısıtma sisteminden karşılaması durumunda </w:t>
      </w:r>
      <w:r>
        <w:rPr>
          <w:rFonts w:eastAsia="Times New Roman"/>
          <w:b/>
          <w:bCs/>
        </w:rPr>
        <w:t>tam kredi</w:t>
      </w:r>
      <w:r>
        <w:rPr>
          <w:rFonts w:eastAsia="Times New Roman"/>
        </w:rPr>
        <w:t xml:space="preserve"> alınır.</w:t>
      </w:r>
    </w:p>
    <w:p w14:paraId="23491DB2" w14:textId="77777777" w:rsidR="00401E9D" w:rsidRDefault="00401E9D" w:rsidP="00401E9D">
      <w:pPr>
        <w:numPr>
          <w:ilvl w:val="0"/>
          <w:numId w:val="146"/>
        </w:numPr>
        <w:spacing w:before="0" w:after="0"/>
        <w:ind w:left="0" w:firstLine="0"/>
        <w:jc w:val="left"/>
        <w:rPr>
          <w:rFonts w:eastAsia="Times New Roman"/>
        </w:rPr>
      </w:pPr>
      <w:r>
        <w:rPr>
          <w:rFonts w:eastAsia="Times New Roman"/>
        </w:rPr>
        <w:t>Yerleşmenin sadece ısınma ihtiyacını bölgesel ısıtma sistemi</w:t>
      </w:r>
      <w:r w:rsidR="000F461B">
        <w:rPr>
          <w:rFonts w:eastAsia="Times New Roman"/>
        </w:rPr>
        <w:t xml:space="preserve">nden karşılaması durumunda yeni </w:t>
      </w:r>
      <w:r>
        <w:rPr>
          <w:rFonts w:eastAsia="Times New Roman"/>
        </w:rPr>
        <w:t xml:space="preserve">yerleşmelerde </w:t>
      </w:r>
      <w:r w:rsidR="008A06DB">
        <w:rPr>
          <w:rFonts w:eastAsia="Times New Roman"/>
          <w:b/>
        </w:rPr>
        <w:t>9</w:t>
      </w:r>
      <w:r>
        <w:rPr>
          <w:rFonts w:eastAsia="Times New Roman"/>
          <w:b/>
          <w:bCs/>
        </w:rPr>
        <w:t xml:space="preserve"> kredi</w:t>
      </w:r>
      <w:r>
        <w:rPr>
          <w:rFonts w:eastAsia="Times New Roman"/>
        </w:rPr>
        <w:t xml:space="preserve">, mevcut yerleşmelerde </w:t>
      </w:r>
      <w:r w:rsidR="008A06DB">
        <w:rPr>
          <w:rFonts w:eastAsia="Times New Roman"/>
          <w:b/>
          <w:bCs/>
        </w:rPr>
        <w:t xml:space="preserve">4 </w:t>
      </w:r>
      <w:r>
        <w:rPr>
          <w:rFonts w:eastAsia="Times New Roman"/>
          <w:b/>
          <w:bCs/>
        </w:rPr>
        <w:t xml:space="preserve">kredi </w:t>
      </w:r>
      <w:r>
        <w:rPr>
          <w:rFonts w:eastAsia="Times New Roman"/>
        </w:rPr>
        <w:t>alınır.</w:t>
      </w:r>
    </w:p>
    <w:p w14:paraId="4704EAA3" w14:textId="77777777" w:rsidR="00401E9D" w:rsidRDefault="00401E9D" w:rsidP="00401E9D">
      <w:pPr>
        <w:numPr>
          <w:ilvl w:val="0"/>
          <w:numId w:val="146"/>
        </w:numPr>
        <w:spacing w:before="0" w:after="0"/>
        <w:ind w:left="0" w:firstLine="0"/>
        <w:jc w:val="left"/>
        <w:rPr>
          <w:rFonts w:eastAsia="Times New Roman"/>
        </w:rPr>
      </w:pPr>
      <w:r>
        <w:rPr>
          <w:rFonts w:eastAsia="Times New Roman"/>
        </w:rPr>
        <w:t xml:space="preserve">Yerleşmenin sadece sıcak su ihtiyacını bölgesel ısıtma sisteminden karşılaması durumunda yeni yerleşmelerde </w:t>
      </w:r>
      <w:r w:rsidR="000F461B">
        <w:rPr>
          <w:rFonts w:eastAsia="Times New Roman"/>
          <w:b/>
          <w:bCs/>
        </w:rPr>
        <w:t>7</w:t>
      </w:r>
      <w:r>
        <w:rPr>
          <w:rFonts w:eastAsia="Times New Roman"/>
          <w:b/>
          <w:bCs/>
        </w:rPr>
        <w:t xml:space="preserve"> kredi</w:t>
      </w:r>
      <w:r>
        <w:rPr>
          <w:rFonts w:eastAsia="Times New Roman"/>
        </w:rPr>
        <w:t xml:space="preserve">, mevcut yerleşmelerde </w:t>
      </w:r>
      <w:r w:rsidR="008A06DB">
        <w:rPr>
          <w:rFonts w:eastAsia="Times New Roman"/>
          <w:b/>
          <w:bCs/>
        </w:rPr>
        <w:t>2</w:t>
      </w:r>
      <w:r>
        <w:rPr>
          <w:rFonts w:eastAsia="Times New Roman"/>
          <w:b/>
          <w:bCs/>
        </w:rPr>
        <w:t xml:space="preserve"> kredi</w:t>
      </w:r>
      <w:r>
        <w:rPr>
          <w:rFonts w:eastAsia="Times New Roman"/>
        </w:rPr>
        <w:t xml:space="preserve"> alınır.</w:t>
      </w:r>
    </w:p>
    <w:p w14:paraId="22AA592A" w14:textId="77777777" w:rsidR="0011199D" w:rsidRDefault="003F67F3" w:rsidP="003F67F3">
      <w:pPr>
        <w:rPr>
          <w:bCs/>
        </w:rPr>
      </w:pPr>
      <w:r w:rsidRPr="00D77EE7">
        <w:rPr>
          <w:b/>
        </w:rPr>
        <w:t>KAYNAKLAR / STANDARTLAR</w:t>
      </w:r>
      <w:r w:rsidRPr="00D77EE7">
        <w:t xml:space="preserve">: </w:t>
      </w:r>
    </w:p>
    <w:p w14:paraId="7C2B73F3" w14:textId="77777777" w:rsidR="0070553C" w:rsidRDefault="0070553C" w:rsidP="003F67F3">
      <w:pPr>
        <w:rPr>
          <w:bCs/>
        </w:rPr>
      </w:pPr>
      <w:r>
        <w:rPr>
          <w:bCs/>
        </w:rPr>
        <w:t>Enerji Verimliliği Kanunu</w:t>
      </w:r>
    </w:p>
    <w:p w14:paraId="2A0C2D5C" w14:textId="77777777" w:rsidR="0070553C" w:rsidRPr="0070553C" w:rsidRDefault="0070553C" w:rsidP="003F67F3">
      <w:pPr>
        <w:rPr>
          <w:bCs/>
          <w:sz w:val="28"/>
        </w:rPr>
      </w:pPr>
      <w:r w:rsidRPr="0070553C">
        <w:rPr>
          <w:rFonts w:cs="Calibri"/>
          <w:bCs/>
          <w:color w:val="000000"/>
          <w:szCs w:val="22"/>
        </w:rPr>
        <w:t xml:space="preserve">Merkezi Isıtma </w:t>
      </w:r>
      <w:r>
        <w:rPr>
          <w:rFonts w:cs="Calibri"/>
          <w:bCs/>
          <w:color w:val="000000"/>
          <w:szCs w:val="22"/>
        </w:rPr>
        <w:t>v</w:t>
      </w:r>
      <w:r w:rsidRPr="0070553C">
        <w:rPr>
          <w:rFonts w:cs="Calibri"/>
          <w:bCs/>
          <w:color w:val="000000"/>
          <w:szCs w:val="22"/>
        </w:rPr>
        <w:t xml:space="preserve">e Sıhhi Sıcak Su Sistemlerinde Isınma </w:t>
      </w:r>
      <w:r w:rsidR="008A06DB">
        <w:rPr>
          <w:rFonts w:cs="Calibri"/>
          <w:bCs/>
          <w:color w:val="000000"/>
          <w:szCs w:val="22"/>
        </w:rPr>
        <w:t>v</w:t>
      </w:r>
      <w:r w:rsidRPr="0070553C">
        <w:rPr>
          <w:rFonts w:cs="Calibri"/>
          <w:bCs/>
          <w:color w:val="000000"/>
          <w:szCs w:val="22"/>
        </w:rPr>
        <w:t>e Sıhhi Sıcak Su Giderlerinin Paylaştırılmasına İlişkin Yönetmelik</w:t>
      </w:r>
    </w:p>
    <w:p w14:paraId="3034F478" w14:textId="77777777" w:rsidR="0070553C" w:rsidRDefault="0070553C" w:rsidP="0070553C">
      <w:pPr>
        <w:rPr>
          <w:b/>
          <w:bCs/>
        </w:rPr>
      </w:pPr>
      <w:r>
        <w:rPr>
          <w:b/>
          <w:bCs/>
        </w:rPr>
        <w:t>TANIMLAR:</w:t>
      </w:r>
    </w:p>
    <w:p w14:paraId="7A937575" w14:textId="77777777" w:rsidR="0070553C" w:rsidRDefault="0070553C" w:rsidP="0070553C">
      <w:r>
        <w:rPr>
          <w:b/>
          <w:bCs/>
        </w:rPr>
        <w:t>Bölgesel ısıtma sistemi:</w:t>
      </w:r>
      <w:r>
        <w:t xml:space="preserve"> Bir merkezden elde edilen ısıtma enerjisinin birden fazla binaya dağıtılarak bağımsız bölümlerin ısıtılmasını veya sıhhî sıcak su kullanımını sağlayan sistemi ifade eder.</w:t>
      </w:r>
    </w:p>
    <w:p w14:paraId="060E0FDB" w14:textId="77777777" w:rsidR="003A66DB" w:rsidRDefault="003A66DB" w:rsidP="0070553C"/>
    <w:p w14:paraId="6482EBE5" w14:textId="77777777" w:rsidR="003F67F3" w:rsidRPr="0032277A" w:rsidRDefault="003F67F3" w:rsidP="003F67F3">
      <w:pPr>
        <w:rPr>
          <w:b/>
        </w:rPr>
      </w:pPr>
      <w:r w:rsidRPr="0032277A">
        <w:rPr>
          <w:b/>
        </w:rPr>
        <w:t xml:space="preserve">AKE 02 K3 </w:t>
      </w:r>
      <w:r w:rsidR="00960871">
        <w:rPr>
          <w:rFonts w:asciiTheme="majorHAnsi" w:eastAsia="Times New Roman" w:hAnsiTheme="majorHAnsi" w:cs="Calibri"/>
          <w:b/>
          <w:color w:val="000000" w:themeColor="text1"/>
        </w:rPr>
        <w:t>PROJE</w:t>
      </w:r>
      <w:r w:rsidRPr="004C1413">
        <w:rPr>
          <w:rFonts w:asciiTheme="majorHAnsi" w:eastAsia="Times New Roman" w:hAnsiTheme="majorHAnsi" w:cs="Calibri"/>
          <w:b/>
          <w:color w:val="000000" w:themeColor="text1"/>
        </w:rPr>
        <w:t xml:space="preserve"> ALANINDA YENİLENEBİLİR ENERJİ KULLANILMASI</w:t>
      </w:r>
    </w:p>
    <w:p w14:paraId="0DA097E5" w14:textId="77777777" w:rsidR="00B60655" w:rsidRDefault="00B60655" w:rsidP="003F67F3">
      <w:pPr>
        <w:autoSpaceDE w:val="0"/>
        <w:autoSpaceDN w:val="0"/>
        <w:adjustRightInd w:val="0"/>
        <w:spacing w:before="0" w:after="0"/>
        <w:rPr>
          <w:rFonts w:asciiTheme="majorHAnsi" w:hAnsiTheme="majorHAnsi"/>
        </w:rPr>
      </w:pPr>
      <w:r w:rsidRPr="00B60655">
        <w:rPr>
          <w:b/>
        </w:rPr>
        <w:t>AMAÇ</w:t>
      </w:r>
      <w:r w:rsidRPr="00D77EE7">
        <w:rPr>
          <w:b/>
        </w:rPr>
        <w:t>:</w:t>
      </w:r>
    </w:p>
    <w:p w14:paraId="64EFEEA7" w14:textId="77777777" w:rsidR="00FD6DB1" w:rsidRPr="00D77EE7" w:rsidRDefault="0092517E" w:rsidP="00D77EE7">
      <w:pPr>
        <w:autoSpaceDE w:val="0"/>
        <w:autoSpaceDN w:val="0"/>
        <w:adjustRightInd w:val="0"/>
        <w:spacing w:before="0" w:after="0"/>
        <w:rPr>
          <w:rFonts w:asciiTheme="majorHAnsi" w:hAnsiTheme="majorHAnsi" w:cs="Calibri"/>
        </w:rPr>
      </w:pPr>
      <w:r>
        <w:rPr>
          <w:rFonts w:asciiTheme="majorHAnsi" w:hAnsiTheme="majorHAnsi"/>
        </w:rPr>
        <w:t>Bu kriter ile; ç</w:t>
      </w:r>
      <w:r w:rsidR="003F67F3" w:rsidRPr="004C1413">
        <w:rPr>
          <w:rFonts w:asciiTheme="majorHAnsi" w:hAnsiTheme="majorHAnsi"/>
        </w:rPr>
        <w:t>evre dostu temiz enerji kullanımı ile fosil yakıta dayalı enerji tüketiminin azaltılması, alternatif yenilenebilir enerji kaynaklarının ülke, bölge, kent ve yapı ölçeğinde kullanımı</w:t>
      </w:r>
      <w:r w:rsidR="00466FFE">
        <w:rPr>
          <w:rFonts w:asciiTheme="majorHAnsi" w:hAnsiTheme="majorHAnsi"/>
        </w:rPr>
        <w:t>nın</w:t>
      </w:r>
      <w:r w:rsidR="003F67F3" w:rsidRPr="004C1413">
        <w:rPr>
          <w:rFonts w:asciiTheme="majorHAnsi" w:hAnsiTheme="majorHAnsi"/>
        </w:rPr>
        <w:t xml:space="preserve"> kent</w:t>
      </w:r>
      <w:r w:rsidR="00B60655">
        <w:rPr>
          <w:rFonts w:asciiTheme="majorHAnsi" w:hAnsiTheme="majorHAnsi"/>
        </w:rPr>
        <w:t>sel sürdürülebilirlik açısından değerlendirilmesi amaçlanmıştır.</w:t>
      </w:r>
      <w:r w:rsidR="003F67F3" w:rsidRPr="004C1413">
        <w:rPr>
          <w:rFonts w:asciiTheme="majorHAnsi" w:hAnsiTheme="majorHAnsi"/>
        </w:rPr>
        <w:t xml:space="preserve"> </w:t>
      </w:r>
    </w:p>
    <w:p w14:paraId="63A35AED" w14:textId="77777777" w:rsidR="0011199D" w:rsidRDefault="003F67F3" w:rsidP="003F67F3">
      <w:r>
        <w:rPr>
          <w:b/>
        </w:rPr>
        <w:t>GEREKLİLİKLER</w:t>
      </w:r>
      <w:r w:rsidRPr="0032277A">
        <w:t xml:space="preserve">: </w:t>
      </w:r>
    </w:p>
    <w:p w14:paraId="0CE42346" w14:textId="77777777" w:rsidR="003F67F3" w:rsidRPr="00987D74" w:rsidRDefault="0092517E" w:rsidP="003F67F3">
      <w:pPr>
        <w:rPr>
          <w:rFonts w:asciiTheme="majorHAnsi" w:hAnsiTheme="majorHAnsi"/>
        </w:rPr>
      </w:pPr>
      <w:r>
        <w:rPr>
          <w:rFonts w:asciiTheme="majorHAnsi" w:hAnsiTheme="majorHAnsi" w:cs="Calibri"/>
        </w:rPr>
        <w:t xml:space="preserve">Bu kriter için; enerji ihtiyacının karşılanma oranını belirten hesabı, kullanılan </w:t>
      </w:r>
      <w:r w:rsidRPr="004C1413">
        <w:rPr>
          <w:rFonts w:asciiTheme="majorHAnsi" w:hAnsiTheme="majorHAnsi" w:cs="Calibri"/>
        </w:rPr>
        <w:t>yenilenebilir enerji</w:t>
      </w:r>
      <w:r>
        <w:rPr>
          <w:rFonts w:asciiTheme="majorHAnsi" w:hAnsiTheme="majorHAnsi" w:cs="Calibri"/>
        </w:rPr>
        <w:t xml:space="preserve"> sistemlerinin tipi, miktarı, özellikleri, konumu gibi bilgileri içeren </w:t>
      </w:r>
      <w:r w:rsidR="00B60655">
        <w:rPr>
          <w:rFonts w:asciiTheme="majorHAnsi" w:hAnsiTheme="majorHAnsi" w:cs="Calibri"/>
        </w:rPr>
        <w:t>Yenilenebilir Enerji Raporu</w:t>
      </w:r>
      <w:r w:rsidR="00F43FE0">
        <w:rPr>
          <w:rFonts w:asciiTheme="majorHAnsi" w:hAnsiTheme="majorHAnsi" w:cs="Calibri"/>
        </w:rPr>
        <w:t>’</w:t>
      </w:r>
      <w:r>
        <w:rPr>
          <w:rFonts w:asciiTheme="majorHAnsi" w:hAnsiTheme="majorHAnsi" w:cs="Calibri"/>
        </w:rPr>
        <w:t>nun hazırlanması ger</w:t>
      </w:r>
      <w:r w:rsidR="000B2A30">
        <w:rPr>
          <w:rFonts w:asciiTheme="majorHAnsi" w:hAnsiTheme="majorHAnsi" w:cs="Calibri"/>
        </w:rPr>
        <w:t>e</w:t>
      </w:r>
      <w:r>
        <w:rPr>
          <w:rFonts w:asciiTheme="majorHAnsi" w:hAnsiTheme="majorHAnsi" w:cs="Calibri"/>
        </w:rPr>
        <w:t>kmektedir.</w:t>
      </w:r>
    </w:p>
    <w:p w14:paraId="2729DA7F" w14:textId="77777777" w:rsidR="0011199D" w:rsidRDefault="0011199D" w:rsidP="003F67F3">
      <w:pPr>
        <w:autoSpaceDE w:val="0"/>
        <w:autoSpaceDN w:val="0"/>
        <w:adjustRightInd w:val="0"/>
        <w:spacing w:before="0" w:after="0"/>
      </w:pPr>
      <w:r>
        <w:rPr>
          <w:b/>
        </w:rPr>
        <w:t>YÖNTEM</w:t>
      </w:r>
      <w:r w:rsidR="003F67F3" w:rsidRPr="0032277A">
        <w:t>:</w:t>
      </w:r>
    </w:p>
    <w:p w14:paraId="0BAFF81B" w14:textId="77777777" w:rsidR="00A4113F" w:rsidRPr="00AB3853" w:rsidRDefault="003F67F3" w:rsidP="003F67F3">
      <w:pPr>
        <w:autoSpaceDE w:val="0"/>
        <w:autoSpaceDN w:val="0"/>
        <w:adjustRightInd w:val="0"/>
        <w:spacing w:before="0" w:after="0"/>
        <w:rPr>
          <w:rFonts w:asciiTheme="majorHAnsi" w:hAnsiTheme="majorHAnsi" w:cs="Calibri"/>
        </w:rPr>
      </w:pPr>
      <w:r>
        <w:t>P</w:t>
      </w:r>
      <w:r w:rsidRPr="004C1413">
        <w:rPr>
          <w:rFonts w:asciiTheme="majorHAnsi" w:hAnsiTheme="majorHAnsi" w:cs="Calibri"/>
        </w:rPr>
        <w:t>roje alanında herhangi bir</w:t>
      </w:r>
      <w:r>
        <w:rPr>
          <w:rFonts w:asciiTheme="majorHAnsi" w:hAnsiTheme="majorHAnsi" w:cs="Calibri"/>
        </w:rPr>
        <w:t xml:space="preserve"> veya birkaç</w:t>
      </w:r>
      <w:r w:rsidRPr="004C1413">
        <w:rPr>
          <w:rFonts w:asciiTheme="majorHAnsi" w:hAnsiTheme="majorHAnsi" w:cs="Calibri"/>
        </w:rPr>
        <w:t xml:space="preserve"> türde yenilenebilir enerji</w:t>
      </w:r>
      <w:r>
        <w:rPr>
          <w:rFonts w:asciiTheme="majorHAnsi" w:hAnsiTheme="majorHAnsi" w:cs="Calibri"/>
        </w:rPr>
        <w:t xml:space="preserve"> </w:t>
      </w:r>
      <w:r w:rsidRPr="004C1413">
        <w:rPr>
          <w:rFonts w:asciiTheme="majorHAnsi" w:hAnsiTheme="majorHAnsi" w:cs="Calibri"/>
        </w:rPr>
        <w:t>kullanılması ve</w:t>
      </w:r>
      <w:r>
        <w:rPr>
          <w:rFonts w:asciiTheme="majorHAnsi" w:hAnsiTheme="majorHAnsi" w:cs="Calibri"/>
        </w:rPr>
        <w:t xml:space="preserve"> proje alanının </w:t>
      </w:r>
      <w:r w:rsidRPr="00AB3853">
        <w:rPr>
          <w:rFonts w:asciiTheme="majorHAnsi" w:hAnsiTheme="majorHAnsi" w:cs="Calibri"/>
        </w:rPr>
        <w:t xml:space="preserve">enerji ihtiyacının </w:t>
      </w:r>
      <w:r w:rsidR="00A4113F" w:rsidRPr="00AB3853">
        <w:rPr>
          <w:rFonts w:asciiTheme="majorHAnsi" w:hAnsiTheme="majorHAnsi" w:cs="Calibri"/>
        </w:rPr>
        <w:t>yenilenebilir enerji kaynaklarından karşılanması</w:t>
      </w:r>
      <w:r w:rsidR="00A4113F" w:rsidRPr="00AB3853">
        <w:rPr>
          <w:rFonts w:asciiTheme="majorHAnsi" w:hAnsiTheme="majorHAnsi" w:cs="Calibri"/>
          <w:b/>
        </w:rPr>
        <w:t xml:space="preserve"> </w:t>
      </w:r>
      <w:r w:rsidR="0092517E">
        <w:rPr>
          <w:rFonts w:asciiTheme="majorHAnsi" w:hAnsiTheme="majorHAnsi" w:cs="Calibri"/>
        </w:rPr>
        <w:t>amacıyla,</w:t>
      </w:r>
      <w:r w:rsidRPr="00AB3853">
        <w:rPr>
          <w:rFonts w:asciiTheme="majorHAnsi" w:hAnsiTheme="majorHAnsi" w:cs="Calibri"/>
        </w:rPr>
        <w:t xml:space="preserve"> </w:t>
      </w:r>
      <w:r w:rsidR="0092517E">
        <w:rPr>
          <w:rFonts w:asciiTheme="majorHAnsi" w:hAnsiTheme="majorHAnsi" w:cs="Calibri"/>
        </w:rPr>
        <w:t>p</w:t>
      </w:r>
      <w:r w:rsidR="0092517E" w:rsidRPr="00AB3853">
        <w:rPr>
          <w:rFonts w:asciiTheme="majorHAnsi" w:hAnsiTheme="majorHAnsi" w:cs="Calibri"/>
        </w:rPr>
        <w:t xml:space="preserve">roje </w:t>
      </w:r>
      <w:r w:rsidR="00291F81" w:rsidRPr="00AB3853">
        <w:rPr>
          <w:rFonts w:asciiTheme="majorHAnsi" w:hAnsiTheme="majorHAnsi" w:cs="Calibri"/>
        </w:rPr>
        <w:t>alanının enerji ihtiyacının</w:t>
      </w:r>
      <w:r w:rsidR="00A4113F" w:rsidRPr="00AB3853">
        <w:rPr>
          <w:rFonts w:asciiTheme="majorHAnsi" w:hAnsiTheme="majorHAnsi" w:cs="Calibri"/>
        </w:rPr>
        <w:t>;</w:t>
      </w:r>
    </w:p>
    <w:p w14:paraId="78CDDF99" w14:textId="77777777" w:rsidR="00FA5D19" w:rsidRPr="004F0A23" w:rsidRDefault="00FA5D19" w:rsidP="004E082F">
      <w:pPr>
        <w:pStyle w:val="ListeParagraf"/>
        <w:numPr>
          <w:ilvl w:val="0"/>
          <w:numId w:val="111"/>
        </w:numPr>
        <w:autoSpaceDE w:val="0"/>
        <w:autoSpaceDN w:val="0"/>
        <w:adjustRightInd w:val="0"/>
        <w:spacing w:before="0" w:after="0"/>
        <w:ind w:left="0" w:firstLine="0"/>
        <w:rPr>
          <w:sz w:val="24"/>
        </w:rPr>
      </w:pPr>
      <w:r w:rsidRPr="00DD00A5">
        <w:rPr>
          <w:rFonts w:asciiTheme="majorHAnsi" w:hAnsiTheme="majorHAnsi" w:cs="Calibri"/>
          <w:sz w:val="24"/>
        </w:rPr>
        <w:t>%</w:t>
      </w:r>
      <w:r>
        <w:rPr>
          <w:rFonts w:asciiTheme="majorHAnsi" w:hAnsiTheme="majorHAnsi" w:cs="Calibri"/>
          <w:sz w:val="24"/>
        </w:rPr>
        <w:t>5’e kadar</w:t>
      </w:r>
      <w:r w:rsidRPr="00DD00A5">
        <w:rPr>
          <w:rFonts w:asciiTheme="majorHAnsi" w:hAnsiTheme="majorHAnsi" w:cs="Calibri"/>
          <w:sz w:val="24"/>
        </w:rPr>
        <w:t xml:space="preserve"> yenilenebilir enerji kaynaklarından karşılanması halinde </w:t>
      </w:r>
      <w:r w:rsidR="008A06DB">
        <w:rPr>
          <w:rFonts w:eastAsia="Times New Roman"/>
          <w:b/>
          <w:sz w:val="24"/>
        </w:rPr>
        <w:t>9</w:t>
      </w:r>
      <w:r w:rsidR="008A06DB" w:rsidRPr="008A06DB">
        <w:rPr>
          <w:rFonts w:eastAsia="Times New Roman"/>
          <w:b/>
          <w:bCs/>
          <w:sz w:val="24"/>
        </w:rPr>
        <w:t xml:space="preserve"> kredi</w:t>
      </w:r>
      <w:r w:rsidR="008A06DB" w:rsidRPr="008A06DB">
        <w:rPr>
          <w:rFonts w:eastAsia="Times New Roman"/>
          <w:sz w:val="24"/>
        </w:rPr>
        <w:t xml:space="preserve">, mevcut yerleşmelerde </w:t>
      </w:r>
      <w:r w:rsidR="008A06DB">
        <w:rPr>
          <w:rFonts w:eastAsia="Times New Roman"/>
          <w:b/>
          <w:bCs/>
          <w:sz w:val="24"/>
        </w:rPr>
        <w:t>5</w:t>
      </w:r>
      <w:r w:rsidR="008A06DB" w:rsidRPr="008A06DB">
        <w:rPr>
          <w:rFonts w:eastAsia="Times New Roman"/>
          <w:b/>
          <w:bCs/>
          <w:sz w:val="24"/>
        </w:rPr>
        <w:t xml:space="preserve"> kredi</w:t>
      </w:r>
      <w:r w:rsidR="008A06DB" w:rsidRPr="008A06DB">
        <w:rPr>
          <w:rFonts w:eastAsia="Times New Roman"/>
          <w:sz w:val="24"/>
        </w:rPr>
        <w:t xml:space="preserve"> alınır</w:t>
      </w:r>
      <w:r w:rsidR="008A06DB" w:rsidRPr="008A06DB">
        <w:rPr>
          <w:sz w:val="24"/>
        </w:rPr>
        <w:t>,</w:t>
      </w:r>
    </w:p>
    <w:p w14:paraId="0D07EED7" w14:textId="77777777" w:rsidR="00FA5D19" w:rsidRPr="004F0A23" w:rsidRDefault="00FA5D19" w:rsidP="004E082F">
      <w:pPr>
        <w:pStyle w:val="ListeParagraf"/>
        <w:numPr>
          <w:ilvl w:val="0"/>
          <w:numId w:val="111"/>
        </w:numPr>
        <w:autoSpaceDE w:val="0"/>
        <w:autoSpaceDN w:val="0"/>
        <w:adjustRightInd w:val="0"/>
        <w:spacing w:before="0" w:after="0"/>
        <w:ind w:left="0" w:firstLine="0"/>
        <w:rPr>
          <w:sz w:val="24"/>
        </w:rPr>
      </w:pPr>
      <w:r w:rsidRPr="00DD00A5">
        <w:rPr>
          <w:rFonts w:asciiTheme="majorHAnsi" w:hAnsiTheme="majorHAnsi" w:cs="Calibri"/>
          <w:sz w:val="24"/>
        </w:rPr>
        <w:t>%</w:t>
      </w:r>
      <w:r>
        <w:rPr>
          <w:rFonts w:asciiTheme="majorHAnsi" w:hAnsiTheme="majorHAnsi" w:cs="Calibri"/>
          <w:sz w:val="24"/>
        </w:rPr>
        <w:t>5-%</w:t>
      </w:r>
      <w:r w:rsidRPr="00DD00A5">
        <w:rPr>
          <w:rFonts w:asciiTheme="majorHAnsi" w:hAnsiTheme="majorHAnsi" w:cs="Calibri"/>
          <w:sz w:val="24"/>
        </w:rPr>
        <w:t>10</w:t>
      </w:r>
      <w:r>
        <w:rPr>
          <w:rFonts w:asciiTheme="majorHAnsi" w:hAnsiTheme="majorHAnsi" w:cs="Calibri"/>
          <w:sz w:val="24"/>
        </w:rPr>
        <w:t xml:space="preserve">’unun </w:t>
      </w:r>
      <w:r w:rsidRPr="00DD00A5">
        <w:rPr>
          <w:rFonts w:asciiTheme="majorHAnsi" w:hAnsiTheme="majorHAnsi" w:cs="Calibri"/>
          <w:sz w:val="24"/>
        </w:rPr>
        <w:t>yenilenebilir enerji kaynaklarından karşılanması halinde</w:t>
      </w:r>
      <w:r w:rsidR="008A06DB">
        <w:rPr>
          <w:rFonts w:asciiTheme="majorHAnsi" w:hAnsiTheme="majorHAnsi" w:cs="Calibri"/>
          <w:sz w:val="24"/>
        </w:rPr>
        <w:t xml:space="preserve"> </w:t>
      </w:r>
      <w:r w:rsidR="008A06DB" w:rsidRPr="008A06DB">
        <w:rPr>
          <w:rFonts w:asciiTheme="majorHAnsi" w:hAnsiTheme="majorHAnsi" w:cs="Calibri"/>
          <w:b/>
          <w:sz w:val="24"/>
        </w:rPr>
        <w:t>11</w:t>
      </w:r>
      <w:r w:rsidR="008A06DB" w:rsidRPr="008A06DB">
        <w:rPr>
          <w:rFonts w:eastAsia="Times New Roman"/>
          <w:b/>
          <w:bCs/>
          <w:sz w:val="24"/>
        </w:rPr>
        <w:t xml:space="preserve"> kredi</w:t>
      </w:r>
      <w:r w:rsidR="008A06DB" w:rsidRPr="008A06DB">
        <w:rPr>
          <w:rFonts w:eastAsia="Times New Roman"/>
          <w:sz w:val="24"/>
        </w:rPr>
        <w:t xml:space="preserve">, mevcut yerleşmelerde </w:t>
      </w:r>
      <w:r w:rsidR="008A06DB">
        <w:rPr>
          <w:rFonts w:eastAsia="Times New Roman"/>
          <w:b/>
          <w:bCs/>
          <w:sz w:val="24"/>
        </w:rPr>
        <w:t>7</w:t>
      </w:r>
      <w:r w:rsidR="008A06DB" w:rsidRPr="008A06DB">
        <w:rPr>
          <w:rFonts w:eastAsia="Times New Roman"/>
          <w:b/>
          <w:bCs/>
          <w:sz w:val="24"/>
        </w:rPr>
        <w:t xml:space="preserve"> kredi</w:t>
      </w:r>
      <w:r w:rsidR="008A06DB" w:rsidRPr="008A06DB">
        <w:rPr>
          <w:rFonts w:eastAsia="Times New Roman"/>
          <w:sz w:val="24"/>
        </w:rPr>
        <w:t xml:space="preserve"> alınır</w:t>
      </w:r>
      <w:r w:rsidR="008A06DB" w:rsidRPr="008A06DB">
        <w:rPr>
          <w:sz w:val="24"/>
        </w:rPr>
        <w:t>,</w:t>
      </w:r>
    </w:p>
    <w:p w14:paraId="04626422" w14:textId="77777777" w:rsidR="00A4113F" w:rsidRPr="008A06DB" w:rsidRDefault="0035212D" w:rsidP="004E082F">
      <w:pPr>
        <w:pStyle w:val="ListeParagraf"/>
        <w:numPr>
          <w:ilvl w:val="0"/>
          <w:numId w:val="111"/>
        </w:numPr>
        <w:autoSpaceDE w:val="0"/>
        <w:autoSpaceDN w:val="0"/>
        <w:adjustRightInd w:val="0"/>
        <w:spacing w:before="0" w:after="0"/>
        <w:ind w:left="0" w:firstLine="0"/>
        <w:rPr>
          <w:sz w:val="24"/>
        </w:rPr>
      </w:pPr>
      <w:r w:rsidRPr="00DD00A5">
        <w:rPr>
          <w:rFonts w:asciiTheme="majorHAnsi" w:hAnsiTheme="majorHAnsi" w:cs="Calibri"/>
          <w:sz w:val="24"/>
        </w:rPr>
        <w:t>%10-%</w:t>
      </w:r>
      <w:r w:rsidRPr="008A06DB">
        <w:rPr>
          <w:rFonts w:asciiTheme="majorHAnsi" w:hAnsiTheme="majorHAnsi" w:cs="Calibri"/>
          <w:sz w:val="24"/>
        </w:rPr>
        <w:t xml:space="preserve">25’inin </w:t>
      </w:r>
      <w:r w:rsidR="00A4113F" w:rsidRPr="008A06DB">
        <w:rPr>
          <w:rFonts w:asciiTheme="majorHAnsi" w:hAnsiTheme="majorHAnsi" w:cs="Calibri"/>
          <w:sz w:val="24"/>
        </w:rPr>
        <w:t xml:space="preserve">yenilenebilir enerji kaynaklarından karşılanması halinde </w:t>
      </w:r>
      <w:r w:rsidR="008A06DB" w:rsidRPr="008A06DB">
        <w:rPr>
          <w:rFonts w:eastAsia="Times New Roman"/>
          <w:sz w:val="24"/>
        </w:rPr>
        <w:t xml:space="preserve">yeni yerleşmelerde </w:t>
      </w:r>
      <w:r w:rsidR="008A06DB" w:rsidRPr="008A06DB">
        <w:rPr>
          <w:rFonts w:eastAsia="Times New Roman"/>
          <w:b/>
          <w:sz w:val="24"/>
        </w:rPr>
        <w:t>13</w:t>
      </w:r>
      <w:r w:rsidR="008A06DB" w:rsidRPr="008A06DB">
        <w:rPr>
          <w:rFonts w:eastAsia="Times New Roman"/>
          <w:b/>
          <w:bCs/>
          <w:sz w:val="24"/>
        </w:rPr>
        <w:t xml:space="preserve"> kredi</w:t>
      </w:r>
      <w:r w:rsidR="008A06DB" w:rsidRPr="008A06DB">
        <w:rPr>
          <w:rFonts w:eastAsia="Times New Roman"/>
          <w:sz w:val="24"/>
        </w:rPr>
        <w:t xml:space="preserve">, mevcut yerleşmelerde </w:t>
      </w:r>
      <w:r w:rsidR="008A06DB">
        <w:rPr>
          <w:rFonts w:eastAsia="Times New Roman"/>
          <w:b/>
          <w:bCs/>
          <w:sz w:val="24"/>
        </w:rPr>
        <w:t>9</w:t>
      </w:r>
      <w:r w:rsidR="008A06DB" w:rsidRPr="008A06DB">
        <w:rPr>
          <w:rFonts w:eastAsia="Times New Roman"/>
          <w:b/>
          <w:bCs/>
          <w:sz w:val="24"/>
        </w:rPr>
        <w:t xml:space="preserve"> kredi</w:t>
      </w:r>
      <w:r w:rsidR="008A06DB" w:rsidRPr="008A06DB">
        <w:rPr>
          <w:rFonts w:eastAsia="Times New Roman"/>
          <w:sz w:val="24"/>
        </w:rPr>
        <w:t xml:space="preserve"> alınır</w:t>
      </w:r>
      <w:r w:rsidR="00A4113F" w:rsidRPr="008A06DB">
        <w:rPr>
          <w:sz w:val="24"/>
        </w:rPr>
        <w:t xml:space="preserve">,  </w:t>
      </w:r>
    </w:p>
    <w:p w14:paraId="4DA81E67" w14:textId="77777777" w:rsidR="00A4113F" w:rsidRPr="00DD00A5" w:rsidRDefault="009D560F" w:rsidP="004E082F">
      <w:pPr>
        <w:pStyle w:val="ListeParagraf"/>
        <w:numPr>
          <w:ilvl w:val="0"/>
          <w:numId w:val="111"/>
        </w:numPr>
        <w:autoSpaceDE w:val="0"/>
        <w:autoSpaceDN w:val="0"/>
        <w:adjustRightInd w:val="0"/>
        <w:spacing w:before="0" w:after="0"/>
        <w:ind w:left="0" w:firstLine="0"/>
        <w:rPr>
          <w:rFonts w:asciiTheme="majorHAnsi" w:hAnsiTheme="majorHAnsi" w:cs="Calibri"/>
          <w:sz w:val="24"/>
        </w:rPr>
      </w:pPr>
      <w:r w:rsidRPr="00DD00A5">
        <w:rPr>
          <w:rFonts w:asciiTheme="majorHAnsi" w:hAnsiTheme="majorHAnsi" w:cs="Calibri"/>
          <w:sz w:val="24"/>
        </w:rPr>
        <w:t xml:space="preserve">%25’den fazlasının </w:t>
      </w:r>
      <w:r w:rsidR="00A4113F" w:rsidRPr="00DD00A5">
        <w:rPr>
          <w:rFonts w:asciiTheme="majorHAnsi" w:hAnsiTheme="majorHAnsi" w:cs="Calibri"/>
          <w:sz w:val="24"/>
        </w:rPr>
        <w:t xml:space="preserve">yenilenebilir enerji kaynaklarından karşılanması halinde </w:t>
      </w:r>
      <w:r w:rsidR="00862367">
        <w:rPr>
          <w:rFonts w:asciiTheme="majorHAnsi" w:hAnsiTheme="majorHAnsi" w:cs="Calibri"/>
          <w:sz w:val="24"/>
        </w:rPr>
        <w:t xml:space="preserve">yeni </w:t>
      </w:r>
      <w:r w:rsidR="0035212D" w:rsidRPr="00DD00A5">
        <w:rPr>
          <w:sz w:val="24"/>
        </w:rPr>
        <w:t xml:space="preserve">ve mevcut yerleşmeler </w:t>
      </w:r>
      <w:r w:rsidR="00A4113F" w:rsidRPr="00DD00A5">
        <w:rPr>
          <w:sz w:val="24"/>
        </w:rPr>
        <w:t xml:space="preserve">için </w:t>
      </w:r>
      <w:r w:rsidR="000F461B">
        <w:rPr>
          <w:b/>
          <w:sz w:val="24"/>
        </w:rPr>
        <w:t>tam</w:t>
      </w:r>
      <w:r w:rsidR="00A4113F" w:rsidRPr="00DD00A5">
        <w:rPr>
          <w:sz w:val="24"/>
        </w:rPr>
        <w:t xml:space="preserve"> </w:t>
      </w:r>
      <w:r w:rsidR="00A4113F" w:rsidRPr="00DD00A5">
        <w:rPr>
          <w:b/>
          <w:sz w:val="24"/>
        </w:rPr>
        <w:t>kredi</w:t>
      </w:r>
      <w:r w:rsidR="0035212D" w:rsidRPr="00DD00A5">
        <w:rPr>
          <w:sz w:val="24"/>
        </w:rPr>
        <w:t xml:space="preserve"> </w:t>
      </w:r>
      <w:r w:rsidR="00A4113F" w:rsidRPr="00DD00A5">
        <w:rPr>
          <w:sz w:val="24"/>
        </w:rPr>
        <w:t>alın</w:t>
      </w:r>
      <w:r w:rsidR="0035212D" w:rsidRPr="00DD00A5">
        <w:rPr>
          <w:sz w:val="24"/>
        </w:rPr>
        <w:t>ır.</w:t>
      </w:r>
    </w:p>
    <w:p w14:paraId="45A33C25" w14:textId="77777777" w:rsidR="0011199D" w:rsidRDefault="003F67F3" w:rsidP="003F67F3">
      <w:pPr>
        <w:rPr>
          <w:bCs/>
        </w:rPr>
      </w:pPr>
      <w:r>
        <w:rPr>
          <w:b/>
        </w:rPr>
        <w:t>KAYNAKLAR / STANDARTLAR</w:t>
      </w:r>
      <w:r w:rsidRPr="0032277A">
        <w:t>:</w:t>
      </w:r>
      <w:r w:rsidRPr="0032277A">
        <w:rPr>
          <w:bCs/>
        </w:rPr>
        <w:t xml:space="preserve"> </w:t>
      </w:r>
    </w:p>
    <w:p w14:paraId="22473268" w14:textId="77777777" w:rsidR="009D560F" w:rsidRDefault="009D560F" w:rsidP="009D560F">
      <w:pPr>
        <w:rPr>
          <w:rFonts w:asciiTheme="majorHAnsi" w:hAnsiTheme="majorHAnsi" w:cs="Calibri"/>
        </w:rPr>
      </w:pPr>
      <w:r>
        <w:rPr>
          <w:rFonts w:asciiTheme="majorHAnsi" w:hAnsiTheme="majorHAnsi" w:cs="Calibri"/>
        </w:rPr>
        <w:t>Enerji Verimliliği Kanunu</w:t>
      </w:r>
    </w:p>
    <w:p w14:paraId="206586E4" w14:textId="77777777" w:rsidR="009D560F" w:rsidRDefault="0011199D" w:rsidP="009D560F">
      <w:pPr>
        <w:rPr>
          <w:rFonts w:asciiTheme="majorHAnsi" w:hAnsiTheme="majorHAnsi" w:cs="Calibri"/>
        </w:rPr>
      </w:pPr>
      <w:r w:rsidRPr="0011199D">
        <w:rPr>
          <w:rFonts w:asciiTheme="majorHAnsi" w:hAnsiTheme="majorHAnsi" w:cs="Calibri"/>
        </w:rPr>
        <w:t>Yenilenebilir Enerji Kaynaklarının Elektrik Enerjisi Üretimi Amaçlı Kullanımına İlişkin Kanun</w:t>
      </w:r>
      <w:r w:rsidR="009D560F">
        <w:rPr>
          <w:rFonts w:asciiTheme="majorHAnsi" w:hAnsiTheme="majorHAnsi" w:cs="Calibri"/>
        </w:rPr>
        <w:t xml:space="preserve"> </w:t>
      </w:r>
    </w:p>
    <w:p w14:paraId="71F49AC3" w14:textId="77777777" w:rsidR="003A66DB" w:rsidRPr="00987D74" w:rsidRDefault="003A66DB" w:rsidP="009D560F">
      <w:pPr>
        <w:rPr>
          <w:rFonts w:asciiTheme="majorHAnsi" w:hAnsiTheme="majorHAnsi"/>
        </w:rPr>
      </w:pPr>
    </w:p>
    <w:p w14:paraId="4FE2250C" w14:textId="77777777" w:rsidR="003F67F3" w:rsidRPr="004C1413" w:rsidRDefault="003F67F3" w:rsidP="003F67F3">
      <w:pPr>
        <w:rPr>
          <w:rFonts w:asciiTheme="majorHAnsi" w:hAnsiTheme="majorHAnsi"/>
          <w:b/>
        </w:rPr>
      </w:pPr>
      <w:r w:rsidRPr="0032277A">
        <w:rPr>
          <w:b/>
          <w:bCs/>
        </w:rPr>
        <w:t xml:space="preserve">AKE 02 K4 </w:t>
      </w:r>
      <w:r w:rsidRPr="004C1413">
        <w:rPr>
          <w:rFonts w:asciiTheme="majorHAnsi" w:hAnsiTheme="majorHAnsi"/>
          <w:b/>
        </w:rPr>
        <w:t>GÜNEŞLENME DURUMUNA GÖRE YERLEŞİLEBİLİR ALAN TERCİH EDİLMESİ</w:t>
      </w:r>
    </w:p>
    <w:p w14:paraId="31B42117" w14:textId="77777777" w:rsidR="0092517E" w:rsidRPr="006A099A" w:rsidRDefault="0092517E" w:rsidP="005E42EF">
      <w:pPr>
        <w:autoSpaceDE w:val="0"/>
        <w:autoSpaceDN w:val="0"/>
        <w:adjustRightInd w:val="0"/>
        <w:spacing w:before="0" w:after="0"/>
        <w:rPr>
          <w:rFonts w:asciiTheme="majorHAnsi" w:hAnsiTheme="majorHAnsi" w:cs="Calibri"/>
          <w:b/>
        </w:rPr>
      </w:pPr>
      <w:r w:rsidRPr="00987D74">
        <w:rPr>
          <w:rFonts w:asciiTheme="majorHAnsi" w:hAnsiTheme="majorHAnsi"/>
          <w:b/>
        </w:rPr>
        <w:t>AMAÇ:</w:t>
      </w:r>
    </w:p>
    <w:p w14:paraId="66664020" w14:textId="77777777" w:rsidR="005E42EF" w:rsidRPr="00987D74" w:rsidRDefault="0092517E" w:rsidP="005E42EF">
      <w:pPr>
        <w:autoSpaceDE w:val="0"/>
        <w:autoSpaceDN w:val="0"/>
        <w:adjustRightInd w:val="0"/>
        <w:spacing w:before="0" w:after="0"/>
      </w:pPr>
      <w:r>
        <w:rPr>
          <w:rFonts w:asciiTheme="majorHAnsi" w:hAnsiTheme="majorHAnsi" w:cs="Calibri"/>
        </w:rPr>
        <w:t xml:space="preserve">Bu kriter ile; </w:t>
      </w:r>
      <w:r w:rsidRPr="004C1413">
        <w:rPr>
          <w:rFonts w:asciiTheme="majorHAnsi" w:hAnsiTheme="majorHAnsi" w:cs="Calibri"/>
        </w:rPr>
        <w:t xml:space="preserve">sürdürülebilir yerleşim hedeflerine </w:t>
      </w:r>
      <w:r>
        <w:rPr>
          <w:rFonts w:asciiTheme="majorHAnsi" w:hAnsiTheme="majorHAnsi" w:cs="Calibri"/>
        </w:rPr>
        <w:t>erişim için, e</w:t>
      </w:r>
      <w:r w:rsidRPr="004C1413">
        <w:rPr>
          <w:rFonts w:asciiTheme="majorHAnsi" w:hAnsiTheme="majorHAnsi" w:cs="Calibri"/>
        </w:rPr>
        <w:t xml:space="preserve">nerji </w:t>
      </w:r>
      <w:r w:rsidR="003F67F3" w:rsidRPr="004C1413">
        <w:rPr>
          <w:rFonts w:asciiTheme="majorHAnsi" w:hAnsiTheme="majorHAnsi" w:cs="Calibri"/>
        </w:rPr>
        <w:t xml:space="preserve">etkin planlama anlayışı ile arazi kullanım kararlarının belirlenmesi </w:t>
      </w:r>
      <w:r>
        <w:rPr>
          <w:rFonts w:asciiTheme="majorHAnsi" w:hAnsiTheme="majorHAnsi" w:cs="Calibri"/>
        </w:rPr>
        <w:t>ve projelendirmelerin buna göre yapılması amaçlanmaktadır.</w:t>
      </w:r>
      <w:r w:rsidRPr="004C1413" w:rsidDel="0092517E">
        <w:rPr>
          <w:rFonts w:asciiTheme="majorHAnsi" w:hAnsiTheme="majorHAnsi" w:cs="Calibri"/>
        </w:rPr>
        <w:t xml:space="preserve"> </w:t>
      </w:r>
    </w:p>
    <w:p w14:paraId="7BB7047B" w14:textId="77777777" w:rsidR="0011199D" w:rsidRDefault="003F67F3" w:rsidP="005E42EF">
      <w:pPr>
        <w:autoSpaceDE w:val="0"/>
        <w:autoSpaceDN w:val="0"/>
        <w:adjustRightInd w:val="0"/>
        <w:spacing w:before="0" w:after="0"/>
      </w:pPr>
      <w:r>
        <w:rPr>
          <w:b/>
        </w:rPr>
        <w:t>GEREKLİLİKLER</w:t>
      </w:r>
      <w:r w:rsidRPr="0032277A">
        <w:t xml:space="preserve">: </w:t>
      </w:r>
    </w:p>
    <w:p w14:paraId="3733E25D" w14:textId="77777777" w:rsidR="003F67F3" w:rsidRPr="00492E7C" w:rsidRDefault="0092517E" w:rsidP="003F67F3">
      <w:pPr>
        <w:rPr>
          <w:rFonts w:asciiTheme="majorHAnsi" w:hAnsiTheme="majorHAnsi"/>
        </w:rPr>
      </w:pPr>
      <w:r>
        <w:rPr>
          <w:rFonts w:asciiTheme="majorHAnsi" w:hAnsiTheme="majorHAnsi"/>
        </w:rPr>
        <w:t xml:space="preserve">Bu kriter için; </w:t>
      </w:r>
      <w:r w:rsidR="003F67F3" w:rsidRPr="004C1413">
        <w:rPr>
          <w:rFonts w:asciiTheme="majorHAnsi" w:hAnsiTheme="majorHAnsi"/>
        </w:rPr>
        <w:t>Yönlenme ve Güneş Analizi Haritası ve Raporu</w:t>
      </w:r>
      <w:r w:rsidR="00F43FE0">
        <w:rPr>
          <w:rFonts w:asciiTheme="majorHAnsi" w:hAnsiTheme="majorHAnsi"/>
        </w:rPr>
        <w:t>’</w:t>
      </w:r>
      <w:r>
        <w:rPr>
          <w:rFonts w:asciiTheme="majorHAnsi" w:hAnsiTheme="majorHAnsi"/>
        </w:rPr>
        <w:t>nun hazırlanması gerekmektedir.</w:t>
      </w:r>
    </w:p>
    <w:p w14:paraId="5C7FD10A" w14:textId="77777777" w:rsidR="0011199D" w:rsidRDefault="0011199D" w:rsidP="003F67F3">
      <w:r>
        <w:rPr>
          <w:b/>
        </w:rPr>
        <w:t>YÖNTEM</w:t>
      </w:r>
      <w:r w:rsidR="003F67F3" w:rsidRPr="0032277A">
        <w:t xml:space="preserve">: </w:t>
      </w:r>
    </w:p>
    <w:p w14:paraId="2E8362DF" w14:textId="77777777" w:rsidR="00A7114A" w:rsidRPr="00987D74" w:rsidRDefault="003F67F3" w:rsidP="003F67F3">
      <w:r w:rsidRPr="0089141C">
        <w:rPr>
          <w:rFonts w:asciiTheme="majorHAnsi" w:hAnsiTheme="majorHAnsi"/>
        </w:rPr>
        <w:t>Yönlenme ve Güneş Analizi Haritası ve Raporu’nda belirtilen</w:t>
      </w:r>
      <w:r w:rsidRPr="0089141C">
        <w:rPr>
          <w:rFonts w:asciiTheme="majorHAnsi" w:hAnsiTheme="majorHAnsi" w:cs="Calibri"/>
        </w:rPr>
        <w:t xml:space="preserve"> </w:t>
      </w:r>
      <w:r w:rsidRPr="0089141C">
        <w:t xml:space="preserve">proje alanının yerleşime elverişli alanda olup olmama </w:t>
      </w:r>
      <w:r w:rsidR="00A7114A">
        <w:t xml:space="preserve">durumuna </w:t>
      </w:r>
      <w:r w:rsidRPr="0089141C">
        <w:t xml:space="preserve">göre; yeni </w:t>
      </w:r>
      <w:r w:rsidR="00A7114A">
        <w:t xml:space="preserve">ve mevcut </w:t>
      </w:r>
      <w:r w:rsidRPr="0089141C">
        <w:t xml:space="preserve">yerleşmeler için </w:t>
      </w:r>
      <w:r w:rsidR="00A7114A" w:rsidRPr="006A099A">
        <w:rPr>
          <w:b/>
        </w:rPr>
        <w:t>tam</w:t>
      </w:r>
      <w:r w:rsidR="00A7114A">
        <w:t xml:space="preserve"> </w:t>
      </w:r>
      <w:r w:rsidRPr="00987D74">
        <w:rPr>
          <w:b/>
        </w:rPr>
        <w:t xml:space="preserve">kredi </w:t>
      </w:r>
      <w:r w:rsidR="00A7114A">
        <w:t>alınır.</w:t>
      </w:r>
    </w:p>
    <w:p w14:paraId="0174D09E" w14:textId="77777777" w:rsidR="0011199D" w:rsidRDefault="003F67F3" w:rsidP="003F67F3">
      <w:r>
        <w:rPr>
          <w:b/>
        </w:rPr>
        <w:t>KAYNAKLAR / STANDARTLAR</w:t>
      </w:r>
      <w:r w:rsidRPr="0032277A">
        <w:t>:</w:t>
      </w:r>
    </w:p>
    <w:p w14:paraId="7973FB70" w14:textId="77777777" w:rsidR="00835F79" w:rsidRDefault="003F67F3" w:rsidP="003F67F3">
      <w:pPr>
        <w:rPr>
          <w:bCs/>
        </w:rPr>
      </w:pPr>
      <w:r>
        <w:rPr>
          <w:bCs/>
        </w:rPr>
        <w:t xml:space="preserve">İmar Kanunu </w:t>
      </w:r>
    </w:p>
    <w:p w14:paraId="7181E0CF" w14:textId="77777777" w:rsidR="0011199D" w:rsidRDefault="0011199D" w:rsidP="003F67F3">
      <w:pPr>
        <w:rPr>
          <w:bCs/>
        </w:rPr>
      </w:pPr>
      <w:r>
        <w:rPr>
          <w:bCs/>
        </w:rPr>
        <w:t>Planlı Alanlar İmar Yönetmeliği</w:t>
      </w:r>
    </w:p>
    <w:p w14:paraId="1E9A6AF3" w14:textId="77777777" w:rsidR="0011199D" w:rsidRPr="0011199D" w:rsidRDefault="0011199D" w:rsidP="003F67F3">
      <w:pPr>
        <w:rPr>
          <w:rFonts w:asciiTheme="majorHAnsi" w:hAnsiTheme="majorHAnsi"/>
        </w:rPr>
      </w:pPr>
      <w:proofErr w:type="spellStart"/>
      <w:r w:rsidRPr="0011199D">
        <w:rPr>
          <w:rFonts w:asciiTheme="majorHAnsi" w:hAnsiTheme="majorHAnsi"/>
        </w:rPr>
        <w:t>Mekansal</w:t>
      </w:r>
      <w:proofErr w:type="spellEnd"/>
      <w:r w:rsidRPr="0011199D">
        <w:rPr>
          <w:rFonts w:asciiTheme="majorHAnsi" w:hAnsiTheme="majorHAnsi"/>
        </w:rPr>
        <w:t xml:space="preserve"> Planlar Yapım Yönetmeliği</w:t>
      </w:r>
    </w:p>
    <w:p w14:paraId="2505A899" w14:textId="77777777" w:rsidR="00D77EE7" w:rsidRDefault="00FE4BB0" w:rsidP="00FE4BB0">
      <w:pPr>
        <w:spacing w:before="0" w:after="0"/>
        <w:jc w:val="left"/>
      </w:pPr>
      <w:r>
        <w:br w:type="page"/>
      </w:r>
    </w:p>
    <w:tbl>
      <w:tblPr>
        <w:tblStyle w:val="TabloKlavuzu"/>
        <w:tblW w:w="5000" w:type="pct"/>
        <w:shd w:val="clear" w:color="auto" w:fill="C4D79B"/>
        <w:tblLook w:val="04A0" w:firstRow="1" w:lastRow="0" w:firstColumn="1" w:lastColumn="0" w:noHBand="0" w:noVBand="1"/>
      </w:tblPr>
      <w:tblGrid>
        <w:gridCol w:w="9204"/>
      </w:tblGrid>
      <w:tr w:rsidR="003F67F3" w:rsidRPr="0032277A" w14:paraId="58A44782" w14:textId="77777777" w:rsidTr="003F67F3">
        <w:tc>
          <w:tcPr>
            <w:tcW w:w="5000" w:type="pct"/>
            <w:shd w:val="clear" w:color="auto" w:fill="C4D79B"/>
          </w:tcPr>
          <w:p w14:paraId="6521B186" w14:textId="77777777" w:rsidR="003F67F3" w:rsidRPr="0032277A" w:rsidRDefault="003F67F3" w:rsidP="003F67F3">
            <w:pPr>
              <w:spacing w:after="200"/>
            </w:pPr>
            <w:r w:rsidRPr="0032277A">
              <w:rPr>
                <w:b/>
                <w:bCs/>
              </w:rPr>
              <w:t>T</w:t>
            </w:r>
            <w:r w:rsidR="009D578C">
              <w:rPr>
                <w:b/>
                <w:bCs/>
              </w:rPr>
              <w:t>EMA</w:t>
            </w:r>
            <w:r w:rsidRPr="0032277A">
              <w:rPr>
                <w:b/>
                <w:bCs/>
              </w:rPr>
              <w:t xml:space="preserve"> 3</w:t>
            </w:r>
            <w:r w:rsidRPr="0032277A">
              <w:rPr>
                <w:b/>
                <w:bCs/>
              </w:rPr>
              <w:tab/>
              <w:t>AKE 03 SÜRDÜRÜLEBİLİR KENTSEL GELİŞME VE ARAZİ KULLANIM</w:t>
            </w:r>
          </w:p>
        </w:tc>
      </w:tr>
    </w:tbl>
    <w:p w14:paraId="31581A4C" w14:textId="77777777" w:rsidR="003F67F3" w:rsidRPr="0032277A" w:rsidRDefault="003F67F3" w:rsidP="003F67F3">
      <w:pPr>
        <w:rPr>
          <w:b/>
        </w:rPr>
      </w:pPr>
      <w:r w:rsidRPr="0032277A">
        <w:rPr>
          <w:b/>
        </w:rPr>
        <w:t>A) KREDİLENDİRME</w:t>
      </w:r>
    </w:p>
    <w:p w14:paraId="1BF5A7CF" w14:textId="77777777" w:rsidR="003F67F3" w:rsidRPr="00F21166" w:rsidRDefault="003F67F3" w:rsidP="003F67F3">
      <w:pPr>
        <w:pStyle w:val="TabloListesi"/>
      </w:pPr>
      <w:bookmarkStart w:id="1093" w:name="_Toc97563166"/>
      <w:bookmarkStart w:id="1094" w:name="_Toc97565512"/>
      <w:bookmarkStart w:id="1095" w:name="_Toc100737569"/>
      <w:bookmarkStart w:id="1096" w:name="_Toc101195107"/>
      <w:bookmarkStart w:id="1097" w:name="_Toc101884611"/>
      <w:bookmarkStart w:id="1098" w:name="_Toc112418943"/>
      <w:bookmarkStart w:id="1099" w:name="_Toc114221556"/>
      <w:bookmarkStart w:id="1100" w:name="_Toc114662261"/>
      <w:bookmarkStart w:id="1101" w:name="_Toc124927749"/>
      <w:bookmarkStart w:id="1102" w:name="_Toc135126783"/>
      <w:bookmarkStart w:id="1103" w:name="_Toc141363958"/>
      <w:bookmarkStart w:id="1104" w:name="_Toc148946732"/>
      <w:bookmarkStart w:id="1105" w:name="_Toc151563951"/>
      <w:bookmarkStart w:id="1106" w:name="_Toc101195372"/>
      <w:r w:rsidRPr="00987D74">
        <w:rPr>
          <w:b/>
        </w:rPr>
        <w:t xml:space="preserve">Tablo </w:t>
      </w:r>
      <w:r w:rsidR="00EB1E2E" w:rsidRPr="00F21166">
        <w:rPr>
          <w:b/>
        </w:rPr>
        <w:t>2</w:t>
      </w:r>
      <w:r w:rsidRPr="00F21166">
        <w:rPr>
          <w:b/>
        </w:rPr>
        <w:t>.</w:t>
      </w:r>
      <w:r w:rsidR="00CA4538" w:rsidRPr="00F21166">
        <w:rPr>
          <w:b/>
        </w:rPr>
        <w:t>2.4</w:t>
      </w:r>
      <w:r w:rsidRPr="00F21166">
        <w:rPr>
          <w:b/>
        </w:rPr>
        <w:t>:</w:t>
      </w:r>
      <w:r w:rsidRPr="00F21166">
        <w:t xml:space="preserve"> AKE 03 Sürdürülebilir Kentsel Gelişme ve Arazi Kullanım Kredileri</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tbl>
      <w:tblPr>
        <w:tblStyle w:val="TabloKlavuzu"/>
        <w:tblpPr w:leftFromText="141" w:rightFromText="141" w:vertAnchor="text" w:horzAnchor="margin" w:tblpY="2"/>
        <w:tblW w:w="9209" w:type="dxa"/>
        <w:tblLayout w:type="fixed"/>
        <w:tblLook w:val="04A0" w:firstRow="1" w:lastRow="0" w:firstColumn="1" w:lastColumn="0" w:noHBand="0" w:noVBand="1"/>
      </w:tblPr>
      <w:tblGrid>
        <w:gridCol w:w="1413"/>
        <w:gridCol w:w="1134"/>
        <w:gridCol w:w="1597"/>
        <w:gridCol w:w="3081"/>
        <w:gridCol w:w="992"/>
        <w:gridCol w:w="992"/>
      </w:tblGrid>
      <w:tr w:rsidR="006C0791" w:rsidRPr="0032277A" w14:paraId="47132E04" w14:textId="77777777" w:rsidTr="00683586">
        <w:trPr>
          <w:trHeight w:val="496"/>
        </w:trPr>
        <w:tc>
          <w:tcPr>
            <w:tcW w:w="1413" w:type="dxa"/>
            <w:vMerge w:val="restart"/>
            <w:shd w:val="clear" w:color="auto" w:fill="C4D79B"/>
            <w:vAlign w:val="center"/>
          </w:tcPr>
          <w:p w14:paraId="3A336DA4" w14:textId="77777777" w:rsidR="003F67F3" w:rsidRPr="0032277A" w:rsidRDefault="003F67F3" w:rsidP="003F67F3">
            <w:pPr>
              <w:spacing w:before="40" w:after="40"/>
              <w:jc w:val="left"/>
              <w:rPr>
                <w:b/>
                <w:sz w:val="20"/>
                <w:szCs w:val="20"/>
              </w:rPr>
            </w:pPr>
            <w:r w:rsidRPr="0032277A">
              <w:rPr>
                <w:b/>
                <w:sz w:val="20"/>
                <w:szCs w:val="20"/>
              </w:rPr>
              <w:t>AKE 03</w:t>
            </w:r>
            <w:r w:rsidRPr="0032277A">
              <w:rPr>
                <w:b/>
                <w:sz w:val="20"/>
                <w:szCs w:val="20"/>
              </w:rPr>
              <w:br/>
              <w:t>Sürdürülebilir Kentsel Gelişme ve Arazi Kullanım</w:t>
            </w:r>
          </w:p>
        </w:tc>
        <w:tc>
          <w:tcPr>
            <w:tcW w:w="5812" w:type="dxa"/>
            <w:gridSpan w:val="3"/>
            <w:vAlign w:val="center"/>
          </w:tcPr>
          <w:p w14:paraId="62020451" w14:textId="77777777" w:rsidR="003F67F3" w:rsidRPr="0032277A" w:rsidRDefault="003F67F3" w:rsidP="003F67F3">
            <w:pPr>
              <w:spacing w:before="40" w:after="40"/>
              <w:jc w:val="left"/>
              <w:rPr>
                <w:sz w:val="20"/>
                <w:szCs w:val="20"/>
              </w:rPr>
            </w:pPr>
          </w:p>
        </w:tc>
        <w:tc>
          <w:tcPr>
            <w:tcW w:w="992" w:type="dxa"/>
            <w:shd w:val="clear" w:color="auto" w:fill="C4D79B"/>
            <w:vAlign w:val="center"/>
          </w:tcPr>
          <w:p w14:paraId="026C8C2B"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992" w:type="dxa"/>
            <w:shd w:val="clear" w:color="auto" w:fill="C4D79B"/>
            <w:vAlign w:val="center"/>
          </w:tcPr>
          <w:p w14:paraId="194A00F3"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6C0791" w:rsidRPr="0032277A" w14:paraId="185C30F9" w14:textId="77777777" w:rsidTr="00683586">
        <w:trPr>
          <w:trHeight w:val="496"/>
        </w:trPr>
        <w:tc>
          <w:tcPr>
            <w:tcW w:w="1413" w:type="dxa"/>
            <w:vMerge/>
            <w:shd w:val="clear" w:color="auto" w:fill="C4D79B"/>
            <w:vAlign w:val="center"/>
          </w:tcPr>
          <w:p w14:paraId="45D921B9" w14:textId="77777777" w:rsidR="003F67F3" w:rsidRPr="0032277A" w:rsidRDefault="003F67F3" w:rsidP="003F67F3">
            <w:pPr>
              <w:spacing w:before="40" w:after="40"/>
              <w:jc w:val="left"/>
              <w:rPr>
                <w:b/>
                <w:sz w:val="20"/>
                <w:szCs w:val="20"/>
              </w:rPr>
            </w:pPr>
          </w:p>
        </w:tc>
        <w:tc>
          <w:tcPr>
            <w:tcW w:w="1134" w:type="dxa"/>
            <w:vMerge w:val="restart"/>
            <w:vAlign w:val="center"/>
          </w:tcPr>
          <w:p w14:paraId="35EFA0FB" w14:textId="77777777" w:rsidR="003F67F3" w:rsidRPr="00850D37" w:rsidRDefault="003F67F3" w:rsidP="003F67F3">
            <w:pPr>
              <w:spacing w:before="40" w:after="40"/>
              <w:jc w:val="left"/>
              <w:rPr>
                <w:b/>
                <w:sz w:val="20"/>
                <w:szCs w:val="20"/>
              </w:rPr>
            </w:pPr>
            <w:r>
              <w:rPr>
                <w:b/>
                <w:sz w:val="20"/>
                <w:szCs w:val="20"/>
              </w:rPr>
              <w:t>AKE 03 K1</w:t>
            </w:r>
          </w:p>
        </w:tc>
        <w:tc>
          <w:tcPr>
            <w:tcW w:w="1597" w:type="dxa"/>
            <w:vMerge w:val="restart"/>
            <w:vAlign w:val="center"/>
          </w:tcPr>
          <w:p w14:paraId="44FF90CE" w14:textId="77777777" w:rsidR="003F67F3" w:rsidRDefault="003F67F3" w:rsidP="003F67F3">
            <w:pPr>
              <w:spacing w:before="40" w:after="40"/>
              <w:jc w:val="left"/>
              <w:rPr>
                <w:rFonts w:asciiTheme="majorHAnsi" w:hAnsiTheme="majorHAnsi" w:cstheme="majorHAnsi"/>
                <w:sz w:val="20"/>
              </w:rPr>
            </w:pPr>
            <w:r>
              <w:rPr>
                <w:rFonts w:asciiTheme="majorHAnsi" w:hAnsiTheme="majorHAnsi" w:cstheme="majorHAnsi"/>
                <w:sz w:val="20"/>
              </w:rPr>
              <w:t>Proje alanı seçimi (*)</w:t>
            </w:r>
          </w:p>
        </w:tc>
        <w:tc>
          <w:tcPr>
            <w:tcW w:w="3081" w:type="dxa"/>
            <w:vAlign w:val="center"/>
          </w:tcPr>
          <w:p w14:paraId="1B62FD97" w14:textId="77777777" w:rsidR="003F67F3" w:rsidRPr="00976A81" w:rsidRDefault="007058AA" w:rsidP="003F67F3">
            <w:pPr>
              <w:spacing w:before="40" w:after="40"/>
              <w:jc w:val="left"/>
              <w:rPr>
                <w:sz w:val="20"/>
                <w:szCs w:val="20"/>
                <w:highlight w:val="yellow"/>
              </w:rPr>
            </w:pPr>
            <w:r>
              <w:rPr>
                <w:rFonts w:asciiTheme="majorHAnsi" w:hAnsiTheme="majorHAnsi" w:cstheme="majorHAnsi"/>
                <w:b/>
                <w:sz w:val="20"/>
              </w:rPr>
              <w:t>Seçenek</w:t>
            </w:r>
            <w:r w:rsidR="003F67F3">
              <w:rPr>
                <w:rFonts w:asciiTheme="majorHAnsi" w:hAnsiTheme="majorHAnsi" w:cstheme="majorHAnsi"/>
                <w:b/>
                <w:sz w:val="20"/>
              </w:rPr>
              <w:t>-</w:t>
            </w:r>
            <w:r w:rsidR="003F67F3" w:rsidRPr="004C1413">
              <w:rPr>
                <w:rFonts w:asciiTheme="majorHAnsi" w:hAnsiTheme="majorHAnsi" w:cstheme="majorHAnsi"/>
                <w:b/>
                <w:sz w:val="20"/>
              </w:rPr>
              <w:t>1</w:t>
            </w:r>
            <w:r w:rsidR="003F67F3">
              <w:rPr>
                <w:rFonts w:asciiTheme="majorHAnsi" w:hAnsiTheme="majorHAnsi" w:cstheme="majorHAnsi"/>
                <w:b/>
                <w:sz w:val="20"/>
              </w:rPr>
              <w:t xml:space="preserve"> </w:t>
            </w:r>
            <w:r w:rsidR="003F67F3" w:rsidRPr="004C1413">
              <w:rPr>
                <w:rFonts w:asciiTheme="majorHAnsi" w:hAnsiTheme="majorHAnsi" w:cstheme="majorHAnsi"/>
                <w:sz w:val="20"/>
              </w:rPr>
              <w:t>Daha önce herhangi bir işlev ile kullanılmış halihazırda boş olan alanın yeniden kullanımı</w:t>
            </w:r>
          </w:p>
        </w:tc>
        <w:tc>
          <w:tcPr>
            <w:tcW w:w="992" w:type="dxa"/>
            <w:vMerge w:val="restart"/>
            <w:shd w:val="clear" w:color="auto" w:fill="C4D79B"/>
            <w:vAlign w:val="center"/>
          </w:tcPr>
          <w:p w14:paraId="3FA739A9" w14:textId="77777777" w:rsidR="003F67F3" w:rsidRPr="00987D74" w:rsidRDefault="003F67F3" w:rsidP="003F67F3">
            <w:pPr>
              <w:jc w:val="center"/>
              <w:rPr>
                <w:b/>
                <w:sz w:val="20"/>
              </w:rPr>
            </w:pPr>
            <w:r>
              <w:rPr>
                <w:sz w:val="20"/>
                <w:szCs w:val="20"/>
              </w:rPr>
              <w:t>20</w:t>
            </w:r>
          </w:p>
        </w:tc>
        <w:tc>
          <w:tcPr>
            <w:tcW w:w="992" w:type="dxa"/>
            <w:vMerge w:val="restart"/>
            <w:shd w:val="clear" w:color="auto" w:fill="C4D79B"/>
            <w:vAlign w:val="center"/>
          </w:tcPr>
          <w:p w14:paraId="0D5BDDE4" w14:textId="77777777" w:rsidR="003F67F3" w:rsidRPr="00987D74" w:rsidRDefault="003F67F3" w:rsidP="003F67F3">
            <w:pPr>
              <w:spacing w:before="40" w:after="40"/>
              <w:jc w:val="center"/>
              <w:rPr>
                <w:b/>
                <w:sz w:val="20"/>
              </w:rPr>
            </w:pPr>
            <w:r>
              <w:rPr>
                <w:sz w:val="20"/>
                <w:szCs w:val="20"/>
              </w:rPr>
              <w:t>15</w:t>
            </w:r>
          </w:p>
        </w:tc>
      </w:tr>
      <w:tr w:rsidR="006C0791" w:rsidRPr="0032277A" w14:paraId="41869BE3" w14:textId="77777777" w:rsidTr="00683586">
        <w:trPr>
          <w:trHeight w:val="511"/>
        </w:trPr>
        <w:tc>
          <w:tcPr>
            <w:tcW w:w="1413" w:type="dxa"/>
            <w:vMerge/>
            <w:shd w:val="clear" w:color="auto" w:fill="C4D79B"/>
            <w:vAlign w:val="center"/>
          </w:tcPr>
          <w:p w14:paraId="23CF7C54" w14:textId="77777777" w:rsidR="003F67F3" w:rsidRPr="0032277A" w:rsidRDefault="003F67F3" w:rsidP="003F67F3">
            <w:pPr>
              <w:spacing w:before="40" w:after="40"/>
              <w:jc w:val="left"/>
              <w:rPr>
                <w:b/>
                <w:sz w:val="20"/>
                <w:szCs w:val="20"/>
              </w:rPr>
            </w:pPr>
          </w:p>
        </w:tc>
        <w:tc>
          <w:tcPr>
            <w:tcW w:w="1134" w:type="dxa"/>
            <w:vMerge/>
          </w:tcPr>
          <w:p w14:paraId="69E15B02" w14:textId="77777777" w:rsidR="003F67F3" w:rsidRPr="00850D37" w:rsidRDefault="003F67F3" w:rsidP="003F67F3">
            <w:pPr>
              <w:spacing w:before="40" w:after="40"/>
              <w:jc w:val="left"/>
              <w:rPr>
                <w:b/>
                <w:sz w:val="20"/>
                <w:szCs w:val="20"/>
              </w:rPr>
            </w:pPr>
          </w:p>
        </w:tc>
        <w:tc>
          <w:tcPr>
            <w:tcW w:w="1597" w:type="dxa"/>
            <w:vMerge/>
          </w:tcPr>
          <w:p w14:paraId="056D5A49" w14:textId="77777777" w:rsidR="003F67F3" w:rsidRDefault="003F67F3" w:rsidP="003F67F3">
            <w:pPr>
              <w:spacing w:before="40" w:after="40"/>
              <w:jc w:val="left"/>
              <w:rPr>
                <w:rFonts w:asciiTheme="majorHAnsi" w:hAnsiTheme="majorHAnsi" w:cstheme="majorHAnsi"/>
                <w:sz w:val="20"/>
              </w:rPr>
            </w:pPr>
          </w:p>
        </w:tc>
        <w:tc>
          <w:tcPr>
            <w:tcW w:w="3081" w:type="dxa"/>
            <w:vAlign w:val="center"/>
          </w:tcPr>
          <w:p w14:paraId="4F2D4DFA" w14:textId="77777777" w:rsidR="003F67F3" w:rsidRPr="00976A81" w:rsidRDefault="007058AA" w:rsidP="003F67F3">
            <w:pPr>
              <w:spacing w:before="40" w:after="40"/>
              <w:jc w:val="left"/>
              <w:rPr>
                <w:sz w:val="20"/>
                <w:szCs w:val="20"/>
                <w:highlight w:val="yellow"/>
              </w:rPr>
            </w:pPr>
            <w:r w:rsidRPr="000865C4">
              <w:rPr>
                <w:rFonts w:asciiTheme="majorHAnsi" w:hAnsiTheme="majorHAnsi" w:cstheme="majorHAnsi"/>
                <w:b/>
                <w:sz w:val="20"/>
              </w:rPr>
              <w:t>Seçenek</w:t>
            </w:r>
            <w:r w:rsidR="003F67F3">
              <w:rPr>
                <w:rFonts w:asciiTheme="majorHAnsi" w:hAnsiTheme="majorHAnsi" w:cstheme="majorHAnsi"/>
                <w:b/>
                <w:sz w:val="20"/>
              </w:rPr>
              <w:t>-</w:t>
            </w:r>
            <w:r w:rsidR="003F67F3" w:rsidRPr="000865C4">
              <w:rPr>
                <w:rFonts w:asciiTheme="majorHAnsi" w:hAnsiTheme="majorHAnsi" w:cstheme="majorHAnsi"/>
                <w:b/>
                <w:sz w:val="20"/>
              </w:rPr>
              <w:t>2</w:t>
            </w:r>
            <w:r w:rsidR="003F67F3">
              <w:rPr>
                <w:rFonts w:asciiTheme="majorHAnsi" w:hAnsiTheme="majorHAnsi" w:cstheme="majorHAnsi"/>
                <w:sz w:val="20"/>
              </w:rPr>
              <w:t xml:space="preserve"> </w:t>
            </w:r>
            <w:r w:rsidR="003F67F3" w:rsidRPr="004C1413">
              <w:rPr>
                <w:rFonts w:asciiTheme="majorHAnsi" w:hAnsiTheme="majorHAnsi" w:cstheme="majorHAnsi"/>
                <w:sz w:val="20"/>
              </w:rPr>
              <w:t xml:space="preserve">Halihazırda kullanılan eskimiş yapı </w:t>
            </w:r>
            <w:proofErr w:type="spellStart"/>
            <w:r w:rsidR="003F67F3" w:rsidRPr="004C1413">
              <w:rPr>
                <w:rFonts w:asciiTheme="majorHAnsi" w:hAnsiTheme="majorHAnsi" w:cstheme="majorHAnsi"/>
                <w:sz w:val="20"/>
              </w:rPr>
              <w:t>stoğu</w:t>
            </w:r>
            <w:proofErr w:type="spellEnd"/>
            <w:r w:rsidR="003F67F3" w:rsidRPr="004C1413">
              <w:rPr>
                <w:rFonts w:asciiTheme="majorHAnsi" w:hAnsiTheme="majorHAnsi" w:cstheme="majorHAnsi"/>
                <w:sz w:val="20"/>
              </w:rPr>
              <w:t xml:space="preserve"> bulunan alanın temizlenerek yeniden kullanımı</w:t>
            </w:r>
          </w:p>
        </w:tc>
        <w:tc>
          <w:tcPr>
            <w:tcW w:w="992" w:type="dxa"/>
            <w:vMerge/>
            <w:shd w:val="clear" w:color="auto" w:fill="C4D79B"/>
            <w:vAlign w:val="center"/>
          </w:tcPr>
          <w:p w14:paraId="18155726" w14:textId="77777777" w:rsidR="003F67F3" w:rsidRPr="0032277A" w:rsidRDefault="003F67F3" w:rsidP="003F67F3">
            <w:pPr>
              <w:spacing w:before="40" w:after="40"/>
              <w:jc w:val="center"/>
              <w:rPr>
                <w:sz w:val="20"/>
                <w:szCs w:val="20"/>
              </w:rPr>
            </w:pPr>
          </w:p>
        </w:tc>
        <w:tc>
          <w:tcPr>
            <w:tcW w:w="992" w:type="dxa"/>
            <w:vMerge/>
            <w:shd w:val="clear" w:color="auto" w:fill="C4D79B"/>
            <w:vAlign w:val="center"/>
          </w:tcPr>
          <w:p w14:paraId="05BD12CB" w14:textId="77777777" w:rsidR="003F67F3" w:rsidRPr="0032277A" w:rsidRDefault="003F67F3" w:rsidP="003F67F3">
            <w:pPr>
              <w:spacing w:before="40" w:after="40"/>
              <w:jc w:val="center"/>
              <w:rPr>
                <w:sz w:val="20"/>
                <w:szCs w:val="20"/>
              </w:rPr>
            </w:pPr>
          </w:p>
        </w:tc>
      </w:tr>
      <w:tr w:rsidR="006C0791" w:rsidRPr="0032277A" w14:paraId="54CE69C5" w14:textId="77777777" w:rsidTr="00683586">
        <w:trPr>
          <w:trHeight w:val="496"/>
        </w:trPr>
        <w:tc>
          <w:tcPr>
            <w:tcW w:w="1413" w:type="dxa"/>
            <w:vMerge/>
            <w:shd w:val="clear" w:color="auto" w:fill="C4D79B"/>
            <w:vAlign w:val="center"/>
          </w:tcPr>
          <w:p w14:paraId="64171866" w14:textId="77777777" w:rsidR="003F67F3" w:rsidRPr="0032277A" w:rsidRDefault="003F67F3" w:rsidP="003F67F3">
            <w:pPr>
              <w:spacing w:before="40" w:after="40"/>
              <w:jc w:val="left"/>
              <w:rPr>
                <w:b/>
                <w:sz w:val="20"/>
                <w:szCs w:val="20"/>
              </w:rPr>
            </w:pPr>
          </w:p>
        </w:tc>
        <w:tc>
          <w:tcPr>
            <w:tcW w:w="1134" w:type="dxa"/>
            <w:vMerge/>
          </w:tcPr>
          <w:p w14:paraId="650FDF16" w14:textId="77777777" w:rsidR="003F67F3" w:rsidRPr="00976A81" w:rsidRDefault="003F67F3" w:rsidP="003F67F3">
            <w:pPr>
              <w:spacing w:before="40" w:after="40"/>
              <w:jc w:val="left"/>
              <w:rPr>
                <w:b/>
                <w:sz w:val="20"/>
                <w:szCs w:val="20"/>
                <w:highlight w:val="cyan"/>
              </w:rPr>
            </w:pPr>
          </w:p>
        </w:tc>
        <w:tc>
          <w:tcPr>
            <w:tcW w:w="1597" w:type="dxa"/>
            <w:vMerge/>
          </w:tcPr>
          <w:p w14:paraId="2CEE4D9F" w14:textId="77777777" w:rsidR="003F67F3" w:rsidRDefault="003F67F3" w:rsidP="003F67F3">
            <w:pPr>
              <w:spacing w:before="40" w:after="40"/>
              <w:jc w:val="left"/>
              <w:rPr>
                <w:rFonts w:asciiTheme="majorHAnsi" w:hAnsiTheme="majorHAnsi" w:cstheme="majorHAnsi"/>
                <w:sz w:val="20"/>
              </w:rPr>
            </w:pPr>
          </w:p>
        </w:tc>
        <w:tc>
          <w:tcPr>
            <w:tcW w:w="3081" w:type="dxa"/>
            <w:vAlign w:val="center"/>
          </w:tcPr>
          <w:p w14:paraId="4D24A58D" w14:textId="77777777" w:rsidR="003F67F3" w:rsidRPr="00976A81" w:rsidRDefault="007058AA" w:rsidP="003F67F3">
            <w:pPr>
              <w:spacing w:before="40" w:after="40"/>
              <w:jc w:val="left"/>
              <w:rPr>
                <w:sz w:val="20"/>
                <w:szCs w:val="20"/>
                <w:highlight w:val="cyan"/>
              </w:rPr>
            </w:pPr>
            <w:r w:rsidRPr="000865C4">
              <w:rPr>
                <w:rFonts w:asciiTheme="majorHAnsi" w:hAnsiTheme="majorHAnsi" w:cstheme="majorHAnsi"/>
                <w:b/>
                <w:sz w:val="20"/>
              </w:rPr>
              <w:t>Seçenek</w:t>
            </w:r>
            <w:r w:rsidR="003F67F3" w:rsidRPr="000865C4">
              <w:rPr>
                <w:rFonts w:asciiTheme="majorHAnsi" w:hAnsiTheme="majorHAnsi" w:cstheme="majorHAnsi"/>
                <w:b/>
                <w:sz w:val="20"/>
              </w:rPr>
              <w:t>-3</w:t>
            </w:r>
            <w:r w:rsidR="003F67F3">
              <w:rPr>
                <w:rFonts w:asciiTheme="majorHAnsi" w:hAnsiTheme="majorHAnsi" w:cstheme="majorHAnsi"/>
                <w:sz w:val="20"/>
              </w:rPr>
              <w:t xml:space="preserve"> </w:t>
            </w:r>
            <w:r w:rsidR="003F67F3" w:rsidRPr="004C1413">
              <w:rPr>
                <w:rFonts w:asciiTheme="majorHAnsi" w:hAnsiTheme="majorHAnsi" w:cstheme="majorHAnsi"/>
                <w:sz w:val="20"/>
              </w:rPr>
              <w:t>Halihazırda kentsel dönüşüm /iyileştirme vb. ilan edilmiş alanın tercih edilmesi</w:t>
            </w:r>
          </w:p>
        </w:tc>
        <w:tc>
          <w:tcPr>
            <w:tcW w:w="992" w:type="dxa"/>
            <w:vMerge/>
            <w:shd w:val="clear" w:color="auto" w:fill="C4D79B"/>
            <w:vAlign w:val="center"/>
          </w:tcPr>
          <w:p w14:paraId="11EFF56E" w14:textId="77777777" w:rsidR="003F67F3" w:rsidRPr="0032277A" w:rsidRDefault="003F67F3" w:rsidP="003F67F3">
            <w:pPr>
              <w:spacing w:before="40" w:after="40"/>
              <w:jc w:val="center"/>
              <w:rPr>
                <w:sz w:val="20"/>
                <w:szCs w:val="20"/>
              </w:rPr>
            </w:pPr>
          </w:p>
        </w:tc>
        <w:tc>
          <w:tcPr>
            <w:tcW w:w="992" w:type="dxa"/>
            <w:vMerge/>
            <w:shd w:val="clear" w:color="auto" w:fill="C4D79B"/>
            <w:vAlign w:val="center"/>
          </w:tcPr>
          <w:p w14:paraId="3DA74352" w14:textId="77777777" w:rsidR="003F67F3" w:rsidRPr="0032277A" w:rsidRDefault="003F67F3" w:rsidP="003F67F3">
            <w:pPr>
              <w:spacing w:before="40" w:after="40"/>
              <w:jc w:val="center"/>
              <w:rPr>
                <w:sz w:val="20"/>
                <w:szCs w:val="20"/>
              </w:rPr>
            </w:pPr>
          </w:p>
        </w:tc>
      </w:tr>
      <w:tr w:rsidR="006C0791" w:rsidRPr="0032277A" w14:paraId="2770EFEB" w14:textId="77777777" w:rsidTr="00683586">
        <w:trPr>
          <w:trHeight w:val="511"/>
        </w:trPr>
        <w:tc>
          <w:tcPr>
            <w:tcW w:w="1413" w:type="dxa"/>
            <w:vMerge/>
            <w:shd w:val="clear" w:color="auto" w:fill="C4D79B"/>
            <w:vAlign w:val="center"/>
          </w:tcPr>
          <w:p w14:paraId="0DBC8143" w14:textId="77777777" w:rsidR="003F67F3" w:rsidRPr="0032277A" w:rsidRDefault="003F67F3" w:rsidP="003F67F3">
            <w:pPr>
              <w:spacing w:before="40" w:after="40"/>
              <w:jc w:val="left"/>
              <w:rPr>
                <w:b/>
                <w:sz w:val="20"/>
                <w:szCs w:val="20"/>
              </w:rPr>
            </w:pPr>
          </w:p>
        </w:tc>
        <w:tc>
          <w:tcPr>
            <w:tcW w:w="1134" w:type="dxa"/>
            <w:vMerge/>
          </w:tcPr>
          <w:p w14:paraId="13B7A0E3" w14:textId="77777777" w:rsidR="003F67F3" w:rsidRPr="0032277A" w:rsidRDefault="003F67F3" w:rsidP="003F67F3">
            <w:pPr>
              <w:spacing w:before="40" w:after="40"/>
              <w:jc w:val="left"/>
              <w:rPr>
                <w:b/>
                <w:sz w:val="20"/>
                <w:szCs w:val="20"/>
              </w:rPr>
            </w:pPr>
          </w:p>
        </w:tc>
        <w:tc>
          <w:tcPr>
            <w:tcW w:w="1597" w:type="dxa"/>
            <w:vMerge/>
          </w:tcPr>
          <w:p w14:paraId="06A3EB20" w14:textId="77777777" w:rsidR="003F67F3" w:rsidRDefault="003F67F3" w:rsidP="003F67F3">
            <w:pPr>
              <w:spacing w:before="40" w:after="40"/>
              <w:jc w:val="left"/>
              <w:rPr>
                <w:rFonts w:asciiTheme="majorHAnsi" w:hAnsiTheme="majorHAnsi" w:cstheme="majorHAnsi"/>
                <w:sz w:val="20"/>
              </w:rPr>
            </w:pPr>
          </w:p>
        </w:tc>
        <w:tc>
          <w:tcPr>
            <w:tcW w:w="3081" w:type="dxa"/>
            <w:vAlign w:val="center"/>
          </w:tcPr>
          <w:p w14:paraId="597FE91D" w14:textId="77777777" w:rsidR="003F67F3" w:rsidRPr="0032277A" w:rsidRDefault="007058AA" w:rsidP="003F67F3">
            <w:pPr>
              <w:spacing w:before="40" w:after="40"/>
              <w:jc w:val="left"/>
              <w:rPr>
                <w:sz w:val="20"/>
                <w:szCs w:val="20"/>
              </w:rPr>
            </w:pPr>
            <w:r w:rsidRPr="000865C4">
              <w:rPr>
                <w:rFonts w:asciiTheme="majorHAnsi" w:hAnsiTheme="majorHAnsi" w:cstheme="majorHAnsi"/>
                <w:b/>
                <w:sz w:val="20"/>
              </w:rPr>
              <w:t>Seçenek</w:t>
            </w:r>
            <w:r w:rsidR="003F67F3" w:rsidRPr="000865C4">
              <w:rPr>
                <w:rFonts w:asciiTheme="majorHAnsi" w:hAnsiTheme="majorHAnsi" w:cstheme="majorHAnsi"/>
                <w:b/>
                <w:sz w:val="20"/>
              </w:rPr>
              <w:t>-4</w:t>
            </w:r>
            <w:r w:rsidR="003F67F3">
              <w:rPr>
                <w:rFonts w:asciiTheme="majorHAnsi" w:hAnsiTheme="majorHAnsi" w:cstheme="majorHAnsi"/>
                <w:sz w:val="20"/>
              </w:rPr>
              <w:t xml:space="preserve"> </w:t>
            </w:r>
            <w:r w:rsidR="003F67F3" w:rsidRPr="004C1413">
              <w:rPr>
                <w:rFonts w:asciiTheme="majorHAnsi" w:hAnsiTheme="majorHAnsi" w:cstheme="majorHAnsi"/>
                <w:sz w:val="20"/>
              </w:rPr>
              <w:t>Kentsel dönüşüm alanı ilan edilmeksizin sosyal/fiziksel/ekonomik çöküntü alanının tercih edilmesi</w:t>
            </w:r>
          </w:p>
        </w:tc>
        <w:tc>
          <w:tcPr>
            <w:tcW w:w="992" w:type="dxa"/>
            <w:vMerge/>
            <w:shd w:val="clear" w:color="auto" w:fill="C4D79B"/>
            <w:vAlign w:val="center"/>
          </w:tcPr>
          <w:p w14:paraId="1B1EEA1C" w14:textId="77777777" w:rsidR="003F67F3" w:rsidRPr="0032277A" w:rsidRDefault="003F67F3" w:rsidP="003F67F3">
            <w:pPr>
              <w:spacing w:before="40" w:after="40"/>
              <w:jc w:val="center"/>
              <w:rPr>
                <w:sz w:val="20"/>
                <w:szCs w:val="20"/>
              </w:rPr>
            </w:pPr>
          </w:p>
        </w:tc>
        <w:tc>
          <w:tcPr>
            <w:tcW w:w="992" w:type="dxa"/>
            <w:vMerge/>
            <w:shd w:val="clear" w:color="auto" w:fill="C4D79B"/>
            <w:vAlign w:val="center"/>
          </w:tcPr>
          <w:p w14:paraId="0C07EF38" w14:textId="77777777" w:rsidR="003F67F3" w:rsidRPr="0032277A" w:rsidRDefault="003F67F3" w:rsidP="003F67F3">
            <w:pPr>
              <w:spacing w:before="40" w:after="40"/>
              <w:jc w:val="center"/>
              <w:rPr>
                <w:sz w:val="20"/>
                <w:szCs w:val="20"/>
              </w:rPr>
            </w:pPr>
          </w:p>
        </w:tc>
      </w:tr>
      <w:tr w:rsidR="006C0791" w:rsidRPr="0032277A" w14:paraId="69D9ED38" w14:textId="77777777" w:rsidTr="00BD6FCA">
        <w:trPr>
          <w:trHeight w:val="291"/>
        </w:trPr>
        <w:tc>
          <w:tcPr>
            <w:tcW w:w="1413" w:type="dxa"/>
            <w:vMerge/>
            <w:shd w:val="clear" w:color="auto" w:fill="C4D79B"/>
            <w:vAlign w:val="center"/>
          </w:tcPr>
          <w:p w14:paraId="32B0C32B" w14:textId="77777777" w:rsidR="003F67F3" w:rsidRPr="0032277A" w:rsidRDefault="003F67F3" w:rsidP="003F67F3">
            <w:pPr>
              <w:spacing w:before="40" w:after="40"/>
              <w:jc w:val="left"/>
              <w:rPr>
                <w:b/>
                <w:sz w:val="20"/>
                <w:szCs w:val="20"/>
              </w:rPr>
            </w:pPr>
          </w:p>
        </w:tc>
        <w:tc>
          <w:tcPr>
            <w:tcW w:w="1134" w:type="dxa"/>
          </w:tcPr>
          <w:p w14:paraId="423C1652" w14:textId="77777777" w:rsidR="003F67F3" w:rsidRPr="0032277A" w:rsidRDefault="003F67F3" w:rsidP="003F67F3">
            <w:pPr>
              <w:spacing w:before="40" w:after="40"/>
              <w:jc w:val="left"/>
              <w:rPr>
                <w:b/>
                <w:sz w:val="20"/>
                <w:szCs w:val="20"/>
              </w:rPr>
            </w:pPr>
            <w:r>
              <w:rPr>
                <w:b/>
                <w:sz w:val="20"/>
                <w:szCs w:val="20"/>
              </w:rPr>
              <w:t>AKE 03 K2</w:t>
            </w:r>
          </w:p>
        </w:tc>
        <w:tc>
          <w:tcPr>
            <w:tcW w:w="1597" w:type="dxa"/>
          </w:tcPr>
          <w:p w14:paraId="16312F7E" w14:textId="77777777" w:rsidR="003F67F3" w:rsidRPr="004C1413" w:rsidRDefault="003F67F3" w:rsidP="003F67F3">
            <w:pPr>
              <w:spacing w:before="40" w:after="40"/>
              <w:jc w:val="left"/>
              <w:rPr>
                <w:rFonts w:asciiTheme="majorHAnsi" w:hAnsiTheme="majorHAnsi" w:cstheme="majorHAnsi"/>
                <w:sz w:val="20"/>
              </w:rPr>
            </w:pPr>
            <w:r w:rsidRPr="004C1413">
              <w:rPr>
                <w:rFonts w:asciiTheme="majorHAnsi" w:hAnsiTheme="majorHAnsi" w:cstheme="majorHAnsi"/>
                <w:sz w:val="20"/>
              </w:rPr>
              <w:t>Açık ve yeşil alan oranında artış sağlanması</w:t>
            </w:r>
          </w:p>
        </w:tc>
        <w:tc>
          <w:tcPr>
            <w:tcW w:w="3081" w:type="dxa"/>
            <w:vAlign w:val="center"/>
          </w:tcPr>
          <w:p w14:paraId="77F7B73B" w14:textId="77777777" w:rsidR="003F67F3" w:rsidRPr="0032277A" w:rsidRDefault="003F67F3" w:rsidP="003F67F3">
            <w:pPr>
              <w:spacing w:before="40" w:after="40"/>
              <w:jc w:val="left"/>
              <w:rPr>
                <w:sz w:val="20"/>
                <w:szCs w:val="20"/>
              </w:rPr>
            </w:pPr>
          </w:p>
        </w:tc>
        <w:tc>
          <w:tcPr>
            <w:tcW w:w="992" w:type="dxa"/>
            <w:shd w:val="clear" w:color="auto" w:fill="C4D79B"/>
            <w:vAlign w:val="center"/>
          </w:tcPr>
          <w:p w14:paraId="753D570E" w14:textId="77777777" w:rsidR="003F67F3" w:rsidRPr="008A611F" w:rsidRDefault="003F67F3" w:rsidP="003F67F3">
            <w:pPr>
              <w:spacing w:before="40" w:after="40"/>
              <w:jc w:val="center"/>
              <w:rPr>
                <w:sz w:val="20"/>
                <w:szCs w:val="20"/>
              </w:rPr>
            </w:pPr>
            <w:r w:rsidRPr="008A611F">
              <w:rPr>
                <w:rFonts w:asciiTheme="majorHAnsi" w:hAnsiTheme="majorHAnsi" w:cstheme="majorHAnsi"/>
                <w:sz w:val="20"/>
              </w:rPr>
              <w:t xml:space="preserve">15 </w:t>
            </w:r>
          </w:p>
        </w:tc>
        <w:tc>
          <w:tcPr>
            <w:tcW w:w="992" w:type="dxa"/>
            <w:shd w:val="clear" w:color="auto" w:fill="C4D79B"/>
            <w:vAlign w:val="center"/>
          </w:tcPr>
          <w:p w14:paraId="4D41A168" w14:textId="77777777" w:rsidR="003F67F3" w:rsidRPr="008A611F" w:rsidRDefault="003F67F3" w:rsidP="00A4113F">
            <w:pPr>
              <w:spacing w:before="40" w:after="40"/>
              <w:jc w:val="center"/>
              <w:rPr>
                <w:sz w:val="20"/>
                <w:szCs w:val="20"/>
              </w:rPr>
            </w:pPr>
            <w:r w:rsidRPr="008A611F">
              <w:rPr>
                <w:rFonts w:asciiTheme="majorHAnsi" w:hAnsiTheme="majorHAnsi" w:cstheme="majorHAnsi"/>
                <w:sz w:val="20"/>
              </w:rPr>
              <w:t xml:space="preserve">35 </w:t>
            </w:r>
          </w:p>
        </w:tc>
      </w:tr>
      <w:tr w:rsidR="006C0791" w:rsidRPr="000865C4" w14:paraId="5C24DF74" w14:textId="77777777" w:rsidTr="00683586">
        <w:trPr>
          <w:trHeight w:val="445"/>
        </w:trPr>
        <w:tc>
          <w:tcPr>
            <w:tcW w:w="1413" w:type="dxa"/>
            <w:vMerge/>
            <w:shd w:val="clear" w:color="auto" w:fill="C4D79B"/>
            <w:vAlign w:val="center"/>
          </w:tcPr>
          <w:p w14:paraId="686E6066" w14:textId="77777777" w:rsidR="003F67F3" w:rsidRPr="0032277A" w:rsidRDefault="003F67F3" w:rsidP="003F67F3">
            <w:pPr>
              <w:spacing w:before="40" w:after="40"/>
              <w:jc w:val="left"/>
              <w:rPr>
                <w:b/>
                <w:sz w:val="20"/>
                <w:szCs w:val="20"/>
              </w:rPr>
            </w:pPr>
          </w:p>
        </w:tc>
        <w:tc>
          <w:tcPr>
            <w:tcW w:w="5812" w:type="dxa"/>
            <w:gridSpan w:val="3"/>
            <w:shd w:val="clear" w:color="auto" w:fill="C4D79B"/>
            <w:vAlign w:val="center"/>
          </w:tcPr>
          <w:p w14:paraId="6D7507D6" w14:textId="77777777" w:rsidR="003F67F3" w:rsidRPr="0032277A" w:rsidRDefault="003F67F3" w:rsidP="003F67F3">
            <w:pPr>
              <w:spacing w:before="40" w:after="40"/>
              <w:jc w:val="right"/>
              <w:rPr>
                <w:b/>
                <w:sz w:val="20"/>
                <w:szCs w:val="20"/>
              </w:rPr>
            </w:pPr>
            <w:r w:rsidRPr="0032277A">
              <w:rPr>
                <w:b/>
                <w:sz w:val="20"/>
                <w:szCs w:val="20"/>
              </w:rPr>
              <w:t>TOPLAM</w:t>
            </w:r>
          </w:p>
        </w:tc>
        <w:tc>
          <w:tcPr>
            <w:tcW w:w="992" w:type="dxa"/>
            <w:shd w:val="clear" w:color="auto" w:fill="C4D79B"/>
          </w:tcPr>
          <w:p w14:paraId="3DBA9454" w14:textId="77777777" w:rsidR="003F67F3" w:rsidRPr="000865C4" w:rsidRDefault="003F67F3" w:rsidP="00562463">
            <w:pPr>
              <w:spacing w:before="40" w:after="40"/>
              <w:jc w:val="center"/>
              <w:rPr>
                <w:b/>
                <w:szCs w:val="20"/>
              </w:rPr>
            </w:pPr>
            <w:r w:rsidRPr="000865C4">
              <w:rPr>
                <w:b/>
                <w:szCs w:val="20"/>
              </w:rPr>
              <w:t>35</w:t>
            </w:r>
          </w:p>
        </w:tc>
        <w:tc>
          <w:tcPr>
            <w:tcW w:w="992" w:type="dxa"/>
            <w:shd w:val="clear" w:color="auto" w:fill="C4D79B"/>
          </w:tcPr>
          <w:p w14:paraId="39D93076" w14:textId="77777777" w:rsidR="003F67F3" w:rsidRPr="000865C4" w:rsidRDefault="003F67F3" w:rsidP="00562463">
            <w:pPr>
              <w:spacing w:before="40" w:after="40"/>
              <w:jc w:val="center"/>
              <w:rPr>
                <w:b/>
                <w:szCs w:val="20"/>
              </w:rPr>
            </w:pPr>
            <w:r w:rsidRPr="000865C4">
              <w:rPr>
                <w:b/>
                <w:szCs w:val="20"/>
              </w:rPr>
              <w:t>50</w:t>
            </w:r>
          </w:p>
        </w:tc>
      </w:tr>
    </w:tbl>
    <w:p w14:paraId="0D9D5503" w14:textId="77777777" w:rsidR="003F67F3" w:rsidRPr="00987D74" w:rsidRDefault="003F67F3" w:rsidP="00987D74">
      <w:pPr>
        <w:rPr>
          <w:i/>
          <w:sz w:val="22"/>
        </w:rPr>
      </w:pPr>
      <w:bookmarkStart w:id="1107" w:name="_Toc68616810"/>
      <w:bookmarkStart w:id="1108" w:name="_Toc97563167"/>
      <w:bookmarkStart w:id="1109" w:name="_Toc97565513"/>
      <w:bookmarkStart w:id="1110" w:name="_Toc100737570"/>
      <w:bookmarkStart w:id="1111" w:name="_Toc101195108"/>
      <w:bookmarkStart w:id="1112" w:name="_Toc101884612"/>
      <w:bookmarkStart w:id="1113" w:name="_Toc101195373"/>
      <w:r w:rsidRPr="00987D74">
        <w:rPr>
          <w:i/>
          <w:sz w:val="22"/>
        </w:rPr>
        <w:t>(*) Seçeneklerden sadece birinden kredi alınabilir.</w:t>
      </w:r>
      <w:bookmarkEnd w:id="1107"/>
      <w:bookmarkEnd w:id="1108"/>
      <w:bookmarkEnd w:id="1109"/>
      <w:bookmarkEnd w:id="1110"/>
      <w:bookmarkEnd w:id="1111"/>
      <w:bookmarkEnd w:id="1112"/>
      <w:bookmarkEnd w:id="1113"/>
    </w:p>
    <w:p w14:paraId="67D30ED5" w14:textId="77777777" w:rsidR="003A66DB" w:rsidRDefault="003A66DB" w:rsidP="003F67F3">
      <w:pPr>
        <w:rPr>
          <w:b/>
        </w:rPr>
      </w:pPr>
    </w:p>
    <w:p w14:paraId="26ECEACE" w14:textId="77777777" w:rsidR="003F67F3" w:rsidRDefault="003F67F3" w:rsidP="003F67F3">
      <w:pPr>
        <w:rPr>
          <w:b/>
        </w:rPr>
      </w:pPr>
      <w:r w:rsidRPr="0032277A">
        <w:rPr>
          <w:b/>
        </w:rPr>
        <w:t>B) KREDİLENDİRME ESASLARI</w:t>
      </w:r>
    </w:p>
    <w:p w14:paraId="69F8AA1D" w14:textId="77777777" w:rsidR="0011199D" w:rsidRPr="00987D74" w:rsidRDefault="003F67F3" w:rsidP="003F67F3">
      <w:r w:rsidRPr="004C1413">
        <w:rPr>
          <w:rFonts w:asciiTheme="majorHAnsi" w:hAnsiTheme="majorHAnsi"/>
          <w:b/>
        </w:rPr>
        <w:t xml:space="preserve">AKE 03 K1 </w:t>
      </w:r>
      <w:r w:rsidRPr="00465922">
        <w:rPr>
          <w:rFonts w:asciiTheme="majorHAnsi" w:hAnsiTheme="majorHAnsi"/>
          <w:b/>
        </w:rPr>
        <w:t>PROJE ALANI SEÇİMİ</w:t>
      </w:r>
      <w:r w:rsidR="0011199D" w:rsidRPr="0011199D">
        <w:t xml:space="preserve"> </w:t>
      </w:r>
    </w:p>
    <w:p w14:paraId="03A30D1B" w14:textId="77777777" w:rsidR="00B74A85" w:rsidRDefault="00B74A85" w:rsidP="00B74A85">
      <w:pPr>
        <w:rPr>
          <w:b/>
        </w:rPr>
      </w:pPr>
      <w:r w:rsidRPr="00B60655">
        <w:rPr>
          <w:b/>
        </w:rPr>
        <w:t>AMAÇ:</w:t>
      </w:r>
    </w:p>
    <w:p w14:paraId="213A6DDF" w14:textId="77777777" w:rsidR="00B74A85" w:rsidRDefault="00B74A85" w:rsidP="00B74A85">
      <w:r w:rsidRPr="00B74A85">
        <w:t xml:space="preserve">Bu kriter ile mevcut rezerv alanlarının kullanımını teşvik etmek amaçlanmıştır. </w:t>
      </w:r>
    </w:p>
    <w:p w14:paraId="5995CC2B" w14:textId="77777777" w:rsidR="0053660A" w:rsidRPr="0053660A" w:rsidRDefault="0053660A" w:rsidP="0053660A">
      <w:pPr>
        <w:rPr>
          <w:rFonts w:asciiTheme="majorHAnsi" w:hAnsiTheme="majorHAnsi" w:cstheme="majorHAnsi"/>
          <w:b/>
        </w:rPr>
      </w:pPr>
      <w:r w:rsidRPr="0053660A">
        <w:rPr>
          <w:rFonts w:asciiTheme="majorHAnsi" w:hAnsiTheme="majorHAnsi" w:cstheme="majorHAnsi"/>
          <w:b/>
        </w:rPr>
        <w:t xml:space="preserve">YÖNTEM: </w:t>
      </w:r>
    </w:p>
    <w:p w14:paraId="62C66463" w14:textId="77777777" w:rsidR="00B74A85" w:rsidRDefault="0053660A" w:rsidP="00B74A85">
      <w:pPr>
        <w:rPr>
          <w:rFonts w:asciiTheme="majorHAnsi" w:hAnsiTheme="majorHAnsi" w:cstheme="majorHAnsi"/>
        </w:rPr>
      </w:pPr>
      <w:r w:rsidRPr="0053660A">
        <w:rPr>
          <w:rFonts w:asciiTheme="majorHAnsi" w:hAnsiTheme="majorHAnsi" w:cstheme="majorHAnsi"/>
        </w:rPr>
        <w:t xml:space="preserve">Bu kriter için seçenekli bir sistem kurgulanmıştır “Daha önce herhangi bir işlev ile kullanılmış halihazırda boş olan alanın yeniden kullanımı”, “Halihazırda kullanılan eskimiş yapı </w:t>
      </w:r>
      <w:proofErr w:type="spellStart"/>
      <w:r w:rsidRPr="0053660A">
        <w:rPr>
          <w:rFonts w:asciiTheme="majorHAnsi" w:hAnsiTheme="majorHAnsi" w:cstheme="majorHAnsi"/>
        </w:rPr>
        <w:t>stoğu</w:t>
      </w:r>
      <w:proofErr w:type="spellEnd"/>
      <w:r w:rsidRPr="0053660A">
        <w:rPr>
          <w:rFonts w:asciiTheme="majorHAnsi" w:hAnsiTheme="majorHAnsi" w:cstheme="majorHAnsi"/>
        </w:rPr>
        <w:t xml:space="preserve"> bulunan alanın temizlenerek yeniden kullanımı”, “Halihazırda kentsel dönüşüm /iyileştirme vb. ilan edilmiş alanın tercih edilmesi” ve “Kentsel dönüşüm alanı ilan edilmeksizin sosyal/fiziksel/ekonomik çöküntü alanının tercih edilmesi” ayrı birer seçenek olarak sunulmuş olup, seçeneklerden biri yerine getirildiğinde </w:t>
      </w:r>
      <w:r w:rsidR="008A611F">
        <w:rPr>
          <w:rFonts w:asciiTheme="majorHAnsi" w:hAnsiTheme="majorHAnsi" w:cstheme="majorHAnsi"/>
        </w:rPr>
        <w:t xml:space="preserve">yeni ve </w:t>
      </w:r>
      <w:r w:rsidRPr="00987D74">
        <w:rPr>
          <w:rFonts w:asciiTheme="majorHAnsi" w:hAnsiTheme="majorHAnsi"/>
        </w:rPr>
        <w:t>mevcut yerleşmeler</w:t>
      </w:r>
      <w:r w:rsidRPr="0053660A">
        <w:rPr>
          <w:rFonts w:asciiTheme="majorHAnsi" w:hAnsiTheme="majorHAnsi" w:cstheme="majorHAnsi"/>
        </w:rPr>
        <w:t xml:space="preserve"> için </w:t>
      </w:r>
      <w:r w:rsidR="008A611F">
        <w:rPr>
          <w:rFonts w:asciiTheme="majorHAnsi" w:hAnsiTheme="majorHAnsi"/>
          <w:b/>
        </w:rPr>
        <w:t xml:space="preserve">tam </w:t>
      </w:r>
      <w:r w:rsidR="003F67F3">
        <w:rPr>
          <w:rFonts w:asciiTheme="majorHAnsi" w:hAnsiTheme="majorHAnsi"/>
        </w:rPr>
        <w:t xml:space="preserve"> </w:t>
      </w:r>
      <w:r w:rsidR="003F67F3" w:rsidRPr="00987D74">
        <w:rPr>
          <w:rFonts w:asciiTheme="majorHAnsi" w:hAnsiTheme="majorHAnsi"/>
          <w:b/>
        </w:rPr>
        <w:t>kredi</w:t>
      </w:r>
      <w:r w:rsidR="003F67F3">
        <w:rPr>
          <w:rFonts w:asciiTheme="majorHAnsi" w:hAnsiTheme="majorHAnsi"/>
        </w:rPr>
        <w:t xml:space="preserve"> </w:t>
      </w:r>
      <w:r w:rsidR="003F67F3" w:rsidRPr="00DE02C6">
        <w:rPr>
          <w:rFonts w:asciiTheme="majorHAnsi" w:hAnsiTheme="majorHAnsi"/>
        </w:rPr>
        <w:t>al</w:t>
      </w:r>
      <w:r w:rsidR="009B3019">
        <w:rPr>
          <w:rFonts w:asciiTheme="majorHAnsi" w:hAnsiTheme="majorHAnsi"/>
        </w:rPr>
        <w:t>ınır.</w:t>
      </w:r>
    </w:p>
    <w:p w14:paraId="700610D7" w14:textId="77777777" w:rsidR="00FE4BB0" w:rsidRDefault="00B74A85" w:rsidP="00B74A85">
      <w:pPr>
        <w:rPr>
          <w:rFonts w:asciiTheme="majorHAnsi" w:hAnsiTheme="majorHAnsi"/>
        </w:rPr>
      </w:pPr>
      <w:r w:rsidRPr="000865C4">
        <w:t>Bu kriter 4 seçen</w:t>
      </w:r>
      <w:r>
        <w:t>ekten oluşmakta olup, seçeneklerd</w:t>
      </w:r>
      <w:r w:rsidRPr="000865C4">
        <w:t>en sadece birinden kred</w:t>
      </w:r>
      <w:r>
        <w:t>i</w:t>
      </w:r>
      <w:r w:rsidRPr="000865C4">
        <w:t xml:space="preserve"> alınabilmektedir</w:t>
      </w:r>
      <w:r>
        <w:t xml:space="preserve">. </w:t>
      </w:r>
      <w:r w:rsidRPr="0053660A">
        <w:rPr>
          <w:rFonts w:asciiTheme="majorHAnsi" w:hAnsiTheme="majorHAnsi"/>
        </w:rPr>
        <w:t xml:space="preserve">Yerleşmenin durumuna göre tercih edilecek seçenek için </w:t>
      </w:r>
      <w:r>
        <w:rPr>
          <w:rFonts w:asciiTheme="majorHAnsi" w:hAnsiTheme="majorHAnsi"/>
        </w:rPr>
        <w:t>gereklilikler</w:t>
      </w:r>
      <w:r w:rsidRPr="0053660A">
        <w:rPr>
          <w:rFonts w:asciiTheme="majorHAnsi" w:hAnsiTheme="majorHAnsi"/>
        </w:rPr>
        <w:t xml:space="preserve"> aşağıda</w:t>
      </w:r>
      <w:r>
        <w:rPr>
          <w:rFonts w:asciiTheme="majorHAnsi" w:hAnsiTheme="majorHAnsi"/>
        </w:rPr>
        <w:t xml:space="preserve"> </w:t>
      </w:r>
      <w:r w:rsidRPr="0053660A">
        <w:rPr>
          <w:rFonts w:asciiTheme="majorHAnsi" w:hAnsiTheme="majorHAnsi"/>
        </w:rPr>
        <w:t>belirtilmektedir.</w:t>
      </w:r>
    </w:p>
    <w:p w14:paraId="33C0F102" w14:textId="77777777" w:rsidR="003F67F3" w:rsidRPr="00465922" w:rsidRDefault="00DC565C" w:rsidP="003F67F3">
      <w:pPr>
        <w:rPr>
          <w:rFonts w:asciiTheme="majorHAnsi" w:hAnsiTheme="majorHAnsi"/>
          <w:b/>
        </w:rPr>
      </w:pPr>
      <w:r>
        <w:rPr>
          <w:rFonts w:asciiTheme="majorHAnsi" w:hAnsiTheme="majorHAnsi" w:cstheme="majorHAnsi"/>
          <w:b/>
        </w:rPr>
        <w:t>Seçenek</w:t>
      </w:r>
      <w:r w:rsidR="003F67F3">
        <w:rPr>
          <w:rFonts w:asciiTheme="majorHAnsi" w:hAnsiTheme="majorHAnsi" w:cstheme="majorHAnsi"/>
          <w:b/>
        </w:rPr>
        <w:t>-1</w:t>
      </w:r>
      <w:r w:rsidR="003F67F3">
        <w:rPr>
          <w:rFonts w:asciiTheme="majorHAnsi" w:hAnsiTheme="majorHAnsi" w:cstheme="majorHAnsi"/>
          <w:b/>
        </w:rPr>
        <w:tab/>
      </w:r>
      <w:r w:rsidR="003F67F3" w:rsidRPr="00465922">
        <w:rPr>
          <w:rFonts w:asciiTheme="majorHAnsi" w:hAnsiTheme="majorHAnsi" w:cstheme="majorHAnsi"/>
          <w:b/>
        </w:rPr>
        <w:t>DAHA ÖNCE HERHANGİ BİR İŞLEV İLE KULLANILMIŞ HALİHAZIRDA BOŞ OLAN ALANIN YENİDEN KULLANIMI</w:t>
      </w:r>
    </w:p>
    <w:p w14:paraId="0BEA9898" w14:textId="77777777" w:rsidR="003F67F3" w:rsidRPr="004C1413" w:rsidRDefault="001673D5" w:rsidP="003F67F3">
      <w:pPr>
        <w:rPr>
          <w:rFonts w:asciiTheme="majorHAnsi" w:hAnsiTheme="majorHAnsi"/>
        </w:rPr>
      </w:pPr>
      <w:r>
        <w:rPr>
          <w:rFonts w:asciiTheme="majorHAnsi" w:hAnsiTheme="majorHAnsi"/>
        </w:rPr>
        <w:t xml:space="preserve">AKE 03 </w:t>
      </w:r>
      <w:r w:rsidR="003F67F3">
        <w:rPr>
          <w:rFonts w:asciiTheme="majorHAnsi" w:hAnsiTheme="majorHAnsi"/>
        </w:rPr>
        <w:t xml:space="preserve">temasının hedefi doğru arazi kullanım seçimi ile kentsel büyümeyi yeşil </w:t>
      </w:r>
      <w:r w:rsidR="00002C3B">
        <w:rPr>
          <w:rFonts w:asciiTheme="majorHAnsi" w:hAnsiTheme="majorHAnsi"/>
        </w:rPr>
        <w:t xml:space="preserve">yerleşme </w:t>
      </w:r>
      <w:r w:rsidR="003F67F3">
        <w:rPr>
          <w:rFonts w:asciiTheme="majorHAnsi" w:hAnsiTheme="majorHAnsi"/>
        </w:rPr>
        <w:t>kriterlerine uygun yönlendirebilmektir. Bu kriter; p</w:t>
      </w:r>
      <w:r w:rsidR="003F67F3" w:rsidRPr="004C1413">
        <w:rPr>
          <w:rFonts w:asciiTheme="majorHAnsi" w:hAnsiTheme="majorHAnsi"/>
        </w:rPr>
        <w:t xml:space="preserve">roje alanı seçimi konusunda kentsel boşlukların kullanımı ile yayılmayı engellemek ve </w:t>
      </w:r>
      <w:r w:rsidR="00562463">
        <w:rPr>
          <w:rFonts w:asciiTheme="majorHAnsi" w:hAnsiTheme="majorHAnsi"/>
        </w:rPr>
        <w:t xml:space="preserve">kompakt </w:t>
      </w:r>
      <w:r w:rsidR="003F67F3" w:rsidRPr="004C1413">
        <w:rPr>
          <w:rFonts w:asciiTheme="majorHAnsi" w:hAnsiTheme="majorHAnsi"/>
        </w:rPr>
        <w:t>bir kentsel gelişimi sağlayabilmeyi amaçla</w:t>
      </w:r>
      <w:r w:rsidR="003F67F3">
        <w:rPr>
          <w:rFonts w:asciiTheme="majorHAnsi" w:hAnsiTheme="majorHAnsi"/>
        </w:rPr>
        <w:t xml:space="preserve">maktadır. </w:t>
      </w:r>
    </w:p>
    <w:p w14:paraId="41ECC1E8" w14:textId="77777777" w:rsidR="0011199D" w:rsidRDefault="003F67F3" w:rsidP="003F67F3">
      <w:pPr>
        <w:rPr>
          <w:rFonts w:asciiTheme="majorHAnsi" w:hAnsiTheme="majorHAnsi"/>
          <w:b/>
        </w:rPr>
      </w:pPr>
      <w:r w:rsidRPr="00987D74">
        <w:rPr>
          <w:rFonts w:asciiTheme="majorHAnsi" w:hAnsiTheme="majorHAnsi"/>
          <w:b/>
        </w:rPr>
        <w:t>GEREKLİLİKLER</w:t>
      </w:r>
      <w:r w:rsidRPr="00987D74">
        <w:rPr>
          <w:rFonts w:asciiTheme="majorHAnsi" w:hAnsiTheme="majorHAnsi"/>
        </w:rPr>
        <w:t>:</w:t>
      </w:r>
      <w:r w:rsidRPr="00987D74">
        <w:rPr>
          <w:rFonts w:asciiTheme="majorHAnsi" w:hAnsiTheme="majorHAnsi"/>
          <w:b/>
        </w:rPr>
        <w:t xml:space="preserve"> </w:t>
      </w:r>
    </w:p>
    <w:p w14:paraId="32D7AE15" w14:textId="77777777" w:rsidR="00A73662" w:rsidRPr="004C1413" w:rsidRDefault="00054E81" w:rsidP="003F67F3">
      <w:pPr>
        <w:rPr>
          <w:rFonts w:asciiTheme="majorHAnsi" w:hAnsiTheme="majorHAnsi"/>
        </w:rPr>
      </w:pPr>
      <w:r>
        <w:rPr>
          <w:rFonts w:asciiTheme="majorHAnsi" w:hAnsiTheme="majorHAnsi"/>
        </w:rPr>
        <w:t>Bu kriter için b</w:t>
      </w:r>
      <w:r w:rsidR="003F67F3" w:rsidRPr="00292EED">
        <w:rPr>
          <w:rFonts w:asciiTheme="majorHAnsi" w:hAnsiTheme="majorHAnsi"/>
        </w:rPr>
        <w:t xml:space="preserve">ir önceki ve güncel Nazım İmar Planı, Uygulama İmar Planı, </w:t>
      </w:r>
      <w:r w:rsidR="008206DE">
        <w:rPr>
          <w:rFonts w:asciiTheme="majorHAnsi" w:hAnsiTheme="majorHAnsi"/>
        </w:rPr>
        <w:t xml:space="preserve">proje </w:t>
      </w:r>
      <w:r w:rsidR="003F67F3" w:rsidRPr="00292EED">
        <w:rPr>
          <w:rFonts w:asciiTheme="majorHAnsi" w:hAnsiTheme="majorHAnsi"/>
        </w:rPr>
        <w:t>alan</w:t>
      </w:r>
      <w:r w:rsidR="008206DE">
        <w:rPr>
          <w:rFonts w:asciiTheme="majorHAnsi" w:hAnsiTheme="majorHAnsi"/>
        </w:rPr>
        <w:t>ına</w:t>
      </w:r>
      <w:r w:rsidR="003F67F3" w:rsidRPr="00292EED">
        <w:rPr>
          <w:rFonts w:asciiTheme="majorHAnsi" w:hAnsiTheme="majorHAnsi"/>
        </w:rPr>
        <w:t xml:space="preserve"> ait yasal statü kararları, bölgeye ait</w:t>
      </w:r>
      <w:r w:rsidR="003F67F3" w:rsidRPr="004C1413">
        <w:rPr>
          <w:rFonts w:asciiTheme="majorHAnsi" w:hAnsiTheme="majorHAnsi"/>
        </w:rPr>
        <w:t xml:space="preserve"> sosyal ekonomik raporlar</w:t>
      </w:r>
      <w:r w:rsidR="003F67F3">
        <w:rPr>
          <w:rFonts w:asciiTheme="majorHAnsi" w:hAnsiTheme="majorHAnsi"/>
        </w:rPr>
        <w:t>ından yararlanılarak hazırlanan</w:t>
      </w:r>
      <w:r w:rsidR="003F67F3" w:rsidRPr="004C1413">
        <w:rPr>
          <w:rFonts w:asciiTheme="majorHAnsi" w:hAnsiTheme="majorHAnsi"/>
        </w:rPr>
        <w:t xml:space="preserve"> proje öncesi ve son</w:t>
      </w:r>
      <w:r w:rsidR="003F67F3">
        <w:rPr>
          <w:rFonts w:asciiTheme="majorHAnsi" w:hAnsiTheme="majorHAnsi"/>
        </w:rPr>
        <w:t>rası arazi kullanım kararlarını</w:t>
      </w:r>
      <w:r w:rsidR="003F67F3" w:rsidRPr="004C1413">
        <w:rPr>
          <w:rFonts w:asciiTheme="majorHAnsi" w:hAnsiTheme="majorHAnsi"/>
        </w:rPr>
        <w:t xml:space="preserve"> değerlendiren </w:t>
      </w:r>
      <w:r w:rsidR="00F43FE0">
        <w:rPr>
          <w:rFonts w:asciiTheme="majorHAnsi" w:hAnsiTheme="majorHAnsi"/>
        </w:rPr>
        <w:t>Arazi D</w:t>
      </w:r>
      <w:r w:rsidR="00F43FE0" w:rsidRPr="008602DB">
        <w:rPr>
          <w:rFonts w:asciiTheme="majorHAnsi" w:hAnsiTheme="majorHAnsi"/>
        </w:rPr>
        <w:t>eğerlendirme Raporu</w:t>
      </w:r>
      <w:r w:rsidR="00F43FE0">
        <w:rPr>
          <w:rFonts w:asciiTheme="majorHAnsi" w:hAnsiTheme="majorHAnsi"/>
        </w:rPr>
        <w:t xml:space="preserve">nun </w:t>
      </w:r>
      <w:r>
        <w:rPr>
          <w:rFonts w:asciiTheme="majorHAnsi" w:hAnsiTheme="majorHAnsi"/>
        </w:rPr>
        <w:t xml:space="preserve">hazırlanması durumunda </w:t>
      </w:r>
      <w:r w:rsidRPr="0089141C">
        <w:t>yeni</w:t>
      </w:r>
      <w:r>
        <w:t xml:space="preserve"> ve mevcut</w:t>
      </w:r>
      <w:r w:rsidRPr="0089141C">
        <w:t xml:space="preserve"> yerleşmeler için </w:t>
      </w:r>
      <w:r>
        <w:rPr>
          <w:b/>
        </w:rPr>
        <w:t>tam</w:t>
      </w:r>
      <w:r w:rsidRPr="0089141C">
        <w:t xml:space="preserve"> </w:t>
      </w:r>
      <w:r w:rsidRPr="00E81D5C">
        <w:rPr>
          <w:b/>
        </w:rPr>
        <w:t>kredi</w:t>
      </w:r>
      <w:r w:rsidRPr="0089141C">
        <w:t xml:space="preserve"> </w:t>
      </w:r>
      <w:r>
        <w:t>alınır.</w:t>
      </w:r>
    </w:p>
    <w:p w14:paraId="173E3C70" w14:textId="77777777" w:rsidR="003F67F3" w:rsidRPr="004C1413" w:rsidRDefault="00DC565C" w:rsidP="003F67F3">
      <w:pPr>
        <w:rPr>
          <w:rFonts w:asciiTheme="majorHAnsi" w:hAnsiTheme="majorHAnsi"/>
          <w:b/>
        </w:rPr>
      </w:pPr>
      <w:r>
        <w:rPr>
          <w:rFonts w:asciiTheme="majorHAnsi" w:hAnsiTheme="majorHAnsi" w:cstheme="majorHAnsi"/>
          <w:b/>
        </w:rPr>
        <w:t>Seçenek</w:t>
      </w:r>
      <w:r w:rsidR="003F67F3">
        <w:rPr>
          <w:rFonts w:asciiTheme="majorHAnsi" w:hAnsiTheme="majorHAnsi" w:cstheme="majorHAnsi"/>
          <w:b/>
        </w:rPr>
        <w:t>-2</w:t>
      </w:r>
      <w:r w:rsidR="003F67F3">
        <w:rPr>
          <w:rFonts w:asciiTheme="majorHAnsi" w:hAnsiTheme="majorHAnsi" w:cstheme="majorHAnsi"/>
          <w:b/>
        </w:rPr>
        <w:tab/>
      </w:r>
      <w:r w:rsidR="003F67F3" w:rsidRPr="004C1413">
        <w:rPr>
          <w:rFonts w:asciiTheme="majorHAnsi" w:hAnsiTheme="majorHAnsi" w:cstheme="majorHAnsi"/>
          <w:b/>
        </w:rPr>
        <w:t>HALİHAZIRDA KULLANILAN ESKİMİŞ YAPI STOĞU BULUNAN ALANIN TEMİZLENEREK YENİDEN KULLANIMI</w:t>
      </w:r>
    </w:p>
    <w:p w14:paraId="49A1623D" w14:textId="77777777" w:rsidR="003F67F3" w:rsidRPr="004C1413" w:rsidRDefault="003F67F3" w:rsidP="003F67F3">
      <w:pPr>
        <w:rPr>
          <w:rFonts w:asciiTheme="majorHAnsi" w:hAnsiTheme="majorHAnsi"/>
        </w:rPr>
      </w:pPr>
      <w:r w:rsidRPr="004C1413">
        <w:rPr>
          <w:rFonts w:asciiTheme="majorHAnsi" w:hAnsiTheme="majorHAnsi"/>
        </w:rPr>
        <w:t xml:space="preserve">Proje alanı seçimi konusunda eskimiş yapı </w:t>
      </w:r>
      <w:proofErr w:type="spellStart"/>
      <w:r w:rsidRPr="004C1413">
        <w:rPr>
          <w:rFonts w:asciiTheme="majorHAnsi" w:hAnsiTheme="majorHAnsi"/>
        </w:rPr>
        <w:t>stoğu</w:t>
      </w:r>
      <w:proofErr w:type="spellEnd"/>
      <w:r w:rsidRPr="004C1413">
        <w:rPr>
          <w:rFonts w:asciiTheme="majorHAnsi" w:hAnsiTheme="majorHAnsi"/>
        </w:rPr>
        <w:t xml:space="preserve"> bulunan alanlarda </w:t>
      </w:r>
      <w:r>
        <w:rPr>
          <w:rFonts w:asciiTheme="majorHAnsi" w:hAnsiTheme="majorHAnsi"/>
        </w:rPr>
        <w:t>proje</w:t>
      </w:r>
      <w:r w:rsidRPr="004C1413">
        <w:rPr>
          <w:rFonts w:asciiTheme="majorHAnsi" w:hAnsiTheme="majorHAnsi"/>
        </w:rPr>
        <w:t xml:space="preserve"> alanı</w:t>
      </w:r>
      <w:r>
        <w:rPr>
          <w:rFonts w:asciiTheme="majorHAnsi" w:hAnsiTheme="majorHAnsi"/>
        </w:rPr>
        <w:t>nı</w:t>
      </w:r>
      <w:r w:rsidRPr="004C1413">
        <w:rPr>
          <w:rFonts w:asciiTheme="majorHAnsi" w:hAnsiTheme="majorHAnsi"/>
        </w:rPr>
        <w:t>n yeniden kullan</w:t>
      </w:r>
      <w:r>
        <w:rPr>
          <w:rFonts w:asciiTheme="majorHAnsi" w:hAnsiTheme="majorHAnsi"/>
        </w:rPr>
        <w:t>ıl</w:t>
      </w:r>
      <w:r w:rsidRPr="004C1413">
        <w:rPr>
          <w:rFonts w:asciiTheme="majorHAnsi" w:hAnsiTheme="majorHAnsi"/>
        </w:rPr>
        <w:t>arak, kentte henüz yapılaşmamış alanlara yayılmanın önüne geçilmesi amaçlanmaktadır.</w:t>
      </w:r>
      <w:r>
        <w:rPr>
          <w:rFonts w:asciiTheme="majorHAnsi" w:hAnsiTheme="majorHAnsi"/>
        </w:rPr>
        <w:t xml:space="preserve"> </w:t>
      </w:r>
    </w:p>
    <w:p w14:paraId="4F4297EC" w14:textId="77777777" w:rsidR="0053660A" w:rsidRDefault="003F67F3" w:rsidP="003F67F3">
      <w:r w:rsidRPr="00292EED">
        <w:rPr>
          <w:b/>
        </w:rPr>
        <w:t>GEREKLİLİKLER:</w:t>
      </w:r>
      <w:r w:rsidRPr="00292EED">
        <w:t xml:space="preserve"> </w:t>
      </w:r>
    </w:p>
    <w:p w14:paraId="48CB29CD" w14:textId="77777777" w:rsidR="00054E81" w:rsidRPr="004C1413" w:rsidRDefault="00054E81" w:rsidP="00054E81">
      <w:pPr>
        <w:rPr>
          <w:rFonts w:asciiTheme="majorHAnsi" w:hAnsiTheme="majorHAnsi"/>
        </w:rPr>
      </w:pPr>
      <w:r>
        <w:rPr>
          <w:rFonts w:asciiTheme="majorHAnsi" w:hAnsiTheme="majorHAnsi"/>
        </w:rPr>
        <w:t>Bu kriter için; b</w:t>
      </w:r>
      <w:r w:rsidR="003F67F3" w:rsidRPr="00292EED">
        <w:rPr>
          <w:rFonts w:asciiTheme="majorHAnsi" w:hAnsiTheme="majorHAnsi"/>
        </w:rPr>
        <w:t xml:space="preserve">ir önceki ve güncel Nazım İmar Planı, Uygulama İmar Planı, </w:t>
      </w:r>
      <w:r w:rsidR="008206DE">
        <w:rPr>
          <w:rFonts w:asciiTheme="majorHAnsi" w:hAnsiTheme="majorHAnsi"/>
        </w:rPr>
        <w:t xml:space="preserve">proje alanına </w:t>
      </w:r>
      <w:r w:rsidR="003F67F3" w:rsidRPr="00292EED">
        <w:rPr>
          <w:rFonts w:asciiTheme="majorHAnsi" w:hAnsiTheme="majorHAnsi"/>
        </w:rPr>
        <w:t>ait yasal statü kararları, bölgeye</w:t>
      </w:r>
      <w:r w:rsidR="003F67F3" w:rsidRPr="004C1413">
        <w:rPr>
          <w:rFonts w:asciiTheme="majorHAnsi" w:hAnsiTheme="majorHAnsi"/>
        </w:rPr>
        <w:t xml:space="preserve"> ait sosyal ekonomik raporlardan yararlanılarak hazırlanan proje öncesi ve sonrası arazi kullanım kararlarını değerlendiren </w:t>
      </w:r>
      <w:r w:rsidR="00F43FE0">
        <w:rPr>
          <w:rFonts w:asciiTheme="majorHAnsi" w:hAnsiTheme="majorHAnsi"/>
        </w:rPr>
        <w:t>Arazi Değerlendirme R</w:t>
      </w:r>
      <w:r w:rsidR="003F67F3" w:rsidRPr="004C1413">
        <w:rPr>
          <w:rFonts w:asciiTheme="majorHAnsi" w:hAnsiTheme="majorHAnsi"/>
        </w:rPr>
        <w:t>apor</w:t>
      </w:r>
      <w:r>
        <w:rPr>
          <w:rFonts w:asciiTheme="majorHAnsi" w:hAnsiTheme="majorHAnsi"/>
        </w:rPr>
        <w:t>u</w:t>
      </w:r>
      <w:r w:rsidR="00F43FE0">
        <w:rPr>
          <w:rFonts w:asciiTheme="majorHAnsi" w:hAnsiTheme="majorHAnsi"/>
        </w:rPr>
        <w:t>’nu</w:t>
      </w:r>
      <w:r>
        <w:rPr>
          <w:rFonts w:asciiTheme="majorHAnsi" w:hAnsiTheme="majorHAnsi"/>
        </w:rPr>
        <w:t xml:space="preserve">n hazırlanması durumunda </w:t>
      </w:r>
      <w:r w:rsidRPr="0089141C">
        <w:t>yeni</w:t>
      </w:r>
      <w:r>
        <w:t xml:space="preserve"> ve mevcut</w:t>
      </w:r>
      <w:r w:rsidRPr="0089141C">
        <w:t xml:space="preserve"> yerleşmeler için </w:t>
      </w:r>
      <w:r>
        <w:rPr>
          <w:b/>
        </w:rPr>
        <w:t>tam</w:t>
      </w:r>
      <w:r w:rsidRPr="00987D74">
        <w:t xml:space="preserve"> </w:t>
      </w:r>
      <w:r w:rsidRPr="00987D74">
        <w:rPr>
          <w:b/>
        </w:rPr>
        <w:t>kredi</w:t>
      </w:r>
      <w:r w:rsidRPr="00987D74">
        <w:t xml:space="preserve"> </w:t>
      </w:r>
      <w:r>
        <w:t>alınır</w:t>
      </w:r>
      <w:r w:rsidRPr="00987D74">
        <w:t>.</w:t>
      </w:r>
    </w:p>
    <w:p w14:paraId="350F7AFC" w14:textId="77777777" w:rsidR="003F67F3" w:rsidRPr="004C1413" w:rsidRDefault="00DC565C" w:rsidP="003F67F3">
      <w:pPr>
        <w:rPr>
          <w:rFonts w:asciiTheme="majorHAnsi" w:hAnsiTheme="majorHAnsi"/>
          <w:b/>
        </w:rPr>
      </w:pPr>
      <w:r>
        <w:rPr>
          <w:rFonts w:asciiTheme="majorHAnsi" w:hAnsiTheme="majorHAnsi" w:cstheme="majorHAnsi"/>
          <w:b/>
        </w:rPr>
        <w:t>Seçenek</w:t>
      </w:r>
      <w:r w:rsidR="004E082F">
        <w:rPr>
          <w:rFonts w:asciiTheme="majorHAnsi" w:hAnsiTheme="majorHAnsi" w:cstheme="majorHAnsi"/>
          <w:b/>
        </w:rPr>
        <w:t xml:space="preserve">-3 </w:t>
      </w:r>
      <w:r w:rsidR="003F67F3" w:rsidRPr="004C1413">
        <w:rPr>
          <w:rFonts w:asciiTheme="majorHAnsi" w:hAnsiTheme="majorHAnsi"/>
          <w:b/>
        </w:rPr>
        <w:t>HALİHAZIRDA KENTSEL DÖNÜŞÜM /</w:t>
      </w:r>
      <w:r w:rsidR="003F67F3">
        <w:rPr>
          <w:rFonts w:asciiTheme="majorHAnsi" w:hAnsiTheme="majorHAnsi"/>
          <w:b/>
        </w:rPr>
        <w:t xml:space="preserve"> </w:t>
      </w:r>
      <w:r w:rsidR="003F67F3" w:rsidRPr="004C1413">
        <w:rPr>
          <w:rFonts w:asciiTheme="majorHAnsi" w:hAnsiTheme="majorHAnsi"/>
          <w:b/>
        </w:rPr>
        <w:t>İYİLEŞTİRME VB. İLAN EDİLMİŞ ALANIN TERCİH EDİLMESİ</w:t>
      </w:r>
    </w:p>
    <w:p w14:paraId="2DEDE366" w14:textId="77777777" w:rsidR="003F67F3" w:rsidRPr="00863EAE" w:rsidRDefault="003F67F3" w:rsidP="003F67F3">
      <w:pPr>
        <w:rPr>
          <w:rFonts w:asciiTheme="majorHAnsi" w:hAnsiTheme="majorHAnsi"/>
        </w:rPr>
      </w:pPr>
      <w:r w:rsidRPr="00863EAE">
        <w:rPr>
          <w:rFonts w:asciiTheme="majorHAnsi" w:hAnsiTheme="majorHAnsi"/>
        </w:rPr>
        <w:t xml:space="preserve">Yasal, yönetsel açıdan halihazırda teşvikin bulunduğu alanlarda dönüşüm, yenileme, </w:t>
      </w:r>
      <w:proofErr w:type="spellStart"/>
      <w:r w:rsidRPr="00863EAE">
        <w:rPr>
          <w:rFonts w:asciiTheme="majorHAnsi" w:hAnsiTheme="majorHAnsi"/>
        </w:rPr>
        <w:t>sağlıklaştırma</w:t>
      </w:r>
      <w:proofErr w:type="spellEnd"/>
      <w:r w:rsidRPr="00863EAE">
        <w:rPr>
          <w:rFonts w:asciiTheme="majorHAnsi" w:hAnsiTheme="majorHAnsi"/>
        </w:rPr>
        <w:t xml:space="preserve"> vb. sebepler ile müdahale edilen proje alanları </w:t>
      </w:r>
      <w:r w:rsidR="00A1591D">
        <w:rPr>
          <w:rFonts w:asciiTheme="majorHAnsi" w:hAnsiTheme="majorHAnsi"/>
        </w:rPr>
        <w:t xml:space="preserve">seçilmesi amaçlanmaktadır. </w:t>
      </w:r>
    </w:p>
    <w:p w14:paraId="1A398F55" w14:textId="77777777" w:rsidR="0053660A" w:rsidRDefault="003F67F3" w:rsidP="003F67F3">
      <w:r w:rsidRPr="00292EED">
        <w:rPr>
          <w:b/>
        </w:rPr>
        <w:t>GEREKLİLİKLER</w:t>
      </w:r>
      <w:r w:rsidRPr="00292EED">
        <w:t>:</w:t>
      </w:r>
    </w:p>
    <w:p w14:paraId="2D3C6A1A" w14:textId="77777777" w:rsidR="00054E81" w:rsidRPr="00987D74" w:rsidRDefault="00054E81" w:rsidP="00054E81">
      <w:pPr>
        <w:rPr>
          <w:rFonts w:asciiTheme="majorHAnsi" w:hAnsiTheme="majorHAnsi"/>
        </w:rPr>
      </w:pPr>
      <w:r>
        <w:rPr>
          <w:rFonts w:asciiTheme="majorHAnsi" w:hAnsiTheme="majorHAnsi"/>
        </w:rPr>
        <w:t>Bu kriter için; b</w:t>
      </w:r>
      <w:r w:rsidR="003F67F3" w:rsidRPr="00292EED">
        <w:rPr>
          <w:rFonts w:asciiTheme="majorHAnsi" w:hAnsiTheme="majorHAnsi"/>
        </w:rPr>
        <w:t xml:space="preserve">ir önceki ve güncel Nazım İmar Planı, Uygulama İmar Planı, </w:t>
      </w:r>
      <w:r w:rsidR="008206DE">
        <w:rPr>
          <w:rFonts w:asciiTheme="majorHAnsi" w:hAnsiTheme="majorHAnsi"/>
        </w:rPr>
        <w:t>proje alanına</w:t>
      </w:r>
      <w:r w:rsidR="008206DE" w:rsidRPr="00292EED">
        <w:rPr>
          <w:rFonts w:asciiTheme="majorHAnsi" w:hAnsiTheme="majorHAnsi"/>
        </w:rPr>
        <w:t xml:space="preserve"> </w:t>
      </w:r>
      <w:r w:rsidR="003F67F3" w:rsidRPr="00292EED">
        <w:rPr>
          <w:rFonts w:asciiTheme="majorHAnsi" w:hAnsiTheme="majorHAnsi"/>
        </w:rPr>
        <w:t>ait yasal statü kararları, bölgeye ait sosyal ekonomik raporlardan yararlanılarak hazırlanan proje öncesi ve sonrası arazi kullanım</w:t>
      </w:r>
      <w:r w:rsidR="003F67F3" w:rsidRPr="004C1413">
        <w:rPr>
          <w:rFonts w:asciiTheme="majorHAnsi" w:hAnsiTheme="majorHAnsi"/>
        </w:rPr>
        <w:t xml:space="preserve"> kararlarını değerlendiren </w:t>
      </w:r>
      <w:r w:rsidR="00F43FE0">
        <w:rPr>
          <w:rFonts w:asciiTheme="majorHAnsi" w:hAnsiTheme="majorHAnsi"/>
        </w:rPr>
        <w:t>Arazi Değerlendirme R</w:t>
      </w:r>
      <w:r w:rsidR="003F67F3" w:rsidRPr="004C1413">
        <w:rPr>
          <w:rFonts w:asciiTheme="majorHAnsi" w:hAnsiTheme="majorHAnsi"/>
        </w:rPr>
        <w:t>apor</w:t>
      </w:r>
      <w:r>
        <w:rPr>
          <w:rFonts w:asciiTheme="majorHAnsi" w:hAnsiTheme="majorHAnsi"/>
        </w:rPr>
        <w:t>u</w:t>
      </w:r>
      <w:r w:rsidR="00F43FE0">
        <w:rPr>
          <w:rFonts w:asciiTheme="majorHAnsi" w:hAnsiTheme="majorHAnsi"/>
        </w:rPr>
        <w:t>’nun</w:t>
      </w:r>
      <w:r>
        <w:rPr>
          <w:rFonts w:asciiTheme="majorHAnsi" w:hAnsiTheme="majorHAnsi"/>
        </w:rPr>
        <w:t xml:space="preserve"> hazırlanması durumunda </w:t>
      </w:r>
      <w:r w:rsidRPr="0089141C">
        <w:t>yeni</w:t>
      </w:r>
      <w:r>
        <w:t xml:space="preserve"> ve mevcut</w:t>
      </w:r>
      <w:r w:rsidRPr="0089141C">
        <w:t xml:space="preserve"> yerleşmeler için </w:t>
      </w:r>
      <w:r>
        <w:rPr>
          <w:b/>
        </w:rPr>
        <w:t>tam</w:t>
      </w:r>
      <w:r w:rsidRPr="00987D74">
        <w:t xml:space="preserve"> </w:t>
      </w:r>
      <w:r w:rsidRPr="00987D74">
        <w:rPr>
          <w:b/>
        </w:rPr>
        <w:t>kredi</w:t>
      </w:r>
      <w:r w:rsidRPr="00987D74">
        <w:t xml:space="preserve"> </w:t>
      </w:r>
      <w:r>
        <w:t>alınır</w:t>
      </w:r>
      <w:r w:rsidRPr="00987D74">
        <w:t>.</w:t>
      </w:r>
    </w:p>
    <w:p w14:paraId="01BF2018" w14:textId="77777777" w:rsidR="003F67F3" w:rsidRPr="004C1413" w:rsidRDefault="00DC565C" w:rsidP="003F67F3">
      <w:pPr>
        <w:rPr>
          <w:rFonts w:asciiTheme="majorHAnsi" w:hAnsiTheme="majorHAnsi"/>
          <w:b/>
          <w:sz w:val="32"/>
        </w:rPr>
      </w:pPr>
      <w:r>
        <w:rPr>
          <w:rFonts w:asciiTheme="majorHAnsi" w:hAnsiTheme="majorHAnsi" w:cstheme="majorHAnsi"/>
          <w:b/>
        </w:rPr>
        <w:t>Seçenek</w:t>
      </w:r>
      <w:r w:rsidR="003F67F3">
        <w:rPr>
          <w:rFonts w:asciiTheme="majorHAnsi" w:hAnsiTheme="majorHAnsi" w:cstheme="majorHAnsi"/>
          <w:b/>
        </w:rPr>
        <w:t>-4</w:t>
      </w:r>
      <w:r w:rsidR="003F67F3">
        <w:rPr>
          <w:rFonts w:asciiTheme="majorHAnsi" w:hAnsiTheme="majorHAnsi" w:cstheme="majorHAnsi"/>
          <w:b/>
        </w:rPr>
        <w:tab/>
      </w:r>
      <w:r w:rsidR="003F67F3" w:rsidRPr="004C1413">
        <w:rPr>
          <w:rFonts w:asciiTheme="majorHAnsi" w:hAnsiTheme="majorHAnsi" w:cstheme="majorHAnsi"/>
          <w:b/>
        </w:rPr>
        <w:t>KENTSEL DÖNÜŞÜM ALANI İLAN EDİLMEKSİZİN SOSYAL/FİZİKSEL/EKONOMİK ÇÖKÜNTÜ ALANININ TERCİH EDİLMESİ</w:t>
      </w:r>
    </w:p>
    <w:p w14:paraId="1C3EF87C" w14:textId="77777777" w:rsidR="003F67F3" w:rsidRPr="00863EAE" w:rsidRDefault="00A1591D" w:rsidP="003F67F3">
      <w:pPr>
        <w:rPr>
          <w:rFonts w:asciiTheme="majorHAnsi" w:hAnsiTheme="majorHAnsi"/>
        </w:rPr>
      </w:pPr>
      <w:r>
        <w:rPr>
          <w:rFonts w:asciiTheme="majorHAnsi" w:hAnsiTheme="majorHAnsi"/>
        </w:rPr>
        <w:t>Bu k</w:t>
      </w:r>
      <w:r w:rsidR="003F67F3" w:rsidRPr="00863EAE">
        <w:rPr>
          <w:rFonts w:asciiTheme="majorHAnsi" w:hAnsiTheme="majorHAnsi"/>
        </w:rPr>
        <w:t>riter</w:t>
      </w:r>
      <w:r>
        <w:rPr>
          <w:rFonts w:asciiTheme="majorHAnsi" w:hAnsiTheme="majorHAnsi"/>
        </w:rPr>
        <w:t xml:space="preserve"> ile</w:t>
      </w:r>
      <w:r w:rsidR="003F67F3" w:rsidRPr="00863EAE">
        <w:rPr>
          <w:rFonts w:asciiTheme="majorHAnsi" w:hAnsiTheme="majorHAnsi"/>
        </w:rPr>
        <w:t xml:space="preserve"> sosyal, fiziki ve ekonomik olarak çöküntü alanı haline gelmiş kentsel alanla</w:t>
      </w:r>
      <w:r>
        <w:rPr>
          <w:rFonts w:asciiTheme="majorHAnsi" w:hAnsiTheme="majorHAnsi"/>
        </w:rPr>
        <w:t>rın yeniden canlandırılması amaçlanmaktadır</w:t>
      </w:r>
      <w:r w:rsidRPr="00987D74">
        <w:rPr>
          <w:rFonts w:asciiTheme="majorHAnsi" w:hAnsiTheme="majorHAnsi"/>
        </w:rPr>
        <w:t>.</w:t>
      </w:r>
    </w:p>
    <w:p w14:paraId="36CF76A1" w14:textId="77777777" w:rsidR="0053660A" w:rsidRDefault="003F67F3" w:rsidP="003F67F3">
      <w:r w:rsidRPr="00292EED">
        <w:rPr>
          <w:b/>
        </w:rPr>
        <w:t>GEREKLİLİKLER</w:t>
      </w:r>
      <w:r w:rsidRPr="00292EED">
        <w:t>:</w:t>
      </w:r>
    </w:p>
    <w:p w14:paraId="5006D734" w14:textId="77777777" w:rsidR="00054E81" w:rsidRPr="00987D74" w:rsidRDefault="00054E81" w:rsidP="00054E81">
      <w:pPr>
        <w:rPr>
          <w:rFonts w:asciiTheme="majorHAnsi" w:hAnsiTheme="majorHAnsi"/>
        </w:rPr>
      </w:pPr>
      <w:r>
        <w:rPr>
          <w:rFonts w:asciiTheme="majorHAnsi" w:hAnsiTheme="majorHAnsi"/>
        </w:rPr>
        <w:t>Bu kriter için; b</w:t>
      </w:r>
      <w:r w:rsidR="003F67F3" w:rsidRPr="00292EED">
        <w:rPr>
          <w:rFonts w:asciiTheme="majorHAnsi" w:hAnsiTheme="majorHAnsi"/>
        </w:rPr>
        <w:t xml:space="preserve">ir önceki ve güncel Nazım İmar Planı, Uygulama İmar Planı, </w:t>
      </w:r>
      <w:r w:rsidR="008206DE">
        <w:rPr>
          <w:rFonts w:asciiTheme="majorHAnsi" w:hAnsiTheme="majorHAnsi"/>
        </w:rPr>
        <w:t>proje alanına</w:t>
      </w:r>
      <w:r w:rsidR="008206DE" w:rsidRPr="00292EED">
        <w:rPr>
          <w:rFonts w:asciiTheme="majorHAnsi" w:hAnsiTheme="majorHAnsi"/>
        </w:rPr>
        <w:t xml:space="preserve"> </w:t>
      </w:r>
      <w:r w:rsidR="003F67F3" w:rsidRPr="00292EED">
        <w:rPr>
          <w:rFonts w:asciiTheme="majorHAnsi" w:hAnsiTheme="majorHAnsi"/>
        </w:rPr>
        <w:t>ait yasal statü kararları, bölgey</w:t>
      </w:r>
      <w:r w:rsidR="003F67F3" w:rsidRPr="004C1413">
        <w:rPr>
          <w:rFonts w:asciiTheme="majorHAnsi" w:hAnsiTheme="majorHAnsi"/>
        </w:rPr>
        <w:t xml:space="preserve">e ait sosyal ekonomik raporlardan yararlanılarak hazırlanan proje öncesi ve sonrası arazi kullanım kararlarını değerlendiren </w:t>
      </w:r>
      <w:r w:rsidR="00F43FE0">
        <w:rPr>
          <w:rFonts w:asciiTheme="majorHAnsi" w:hAnsiTheme="majorHAnsi"/>
        </w:rPr>
        <w:t>Arazi Değerlendirme R</w:t>
      </w:r>
      <w:r w:rsidR="00F43FE0" w:rsidRPr="004C1413">
        <w:rPr>
          <w:rFonts w:asciiTheme="majorHAnsi" w:hAnsiTheme="majorHAnsi"/>
        </w:rPr>
        <w:t>apor</w:t>
      </w:r>
      <w:r w:rsidR="00F43FE0">
        <w:rPr>
          <w:rFonts w:asciiTheme="majorHAnsi" w:hAnsiTheme="majorHAnsi"/>
        </w:rPr>
        <w:t xml:space="preserve">u’nun </w:t>
      </w:r>
      <w:r>
        <w:rPr>
          <w:rFonts w:asciiTheme="majorHAnsi" w:hAnsiTheme="majorHAnsi"/>
        </w:rPr>
        <w:t xml:space="preserve">hazırlanması durumunda </w:t>
      </w:r>
      <w:r w:rsidRPr="0089141C">
        <w:t>yeni</w:t>
      </w:r>
      <w:r>
        <w:t xml:space="preserve"> ve mevcut</w:t>
      </w:r>
      <w:r w:rsidRPr="0089141C">
        <w:t xml:space="preserve"> yerleşmeler için </w:t>
      </w:r>
      <w:r>
        <w:rPr>
          <w:b/>
        </w:rPr>
        <w:t>tam</w:t>
      </w:r>
      <w:r w:rsidRPr="00987D74">
        <w:t xml:space="preserve"> </w:t>
      </w:r>
      <w:r w:rsidRPr="00987D74">
        <w:rPr>
          <w:b/>
        </w:rPr>
        <w:t>kredi</w:t>
      </w:r>
      <w:r w:rsidRPr="00987D74">
        <w:t xml:space="preserve"> </w:t>
      </w:r>
      <w:r>
        <w:t>alınır</w:t>
      </w:r>
      <w:r w:rsidRPr="00987D74">
        <w:t>.</w:t>
      </w:r>
    </w:p>
    <w:p w14:paraId="317AC221" w14:textId="77777777" w:rsidR="0053660A" w:rsidRDefault="0053660A" w:rsidP="0053660A">
      <w:r w:rsidRPr="0033237A">
        <w:rPr>
          <w:b/>
        </w:rPr>
        <w:t>KAYNAKLAR / STANDARTLAR</w:t>
      </w:r>
      <w:r w:rsidRPr="0033237A">
        <w:t>:</w:t>
      </w:r>
    </w:p>
    <w:p w14:paraId="4D763677" w14:textId="77777777" w:rsidR="0053660A" w:rsidRDefault="0053660A" w:rsidP="0053660A">
      <w:r>
        <w:t>İmar Kanunu</w:t>
      </w:r>
    </w:p>
    <w:p w14:paraId="4B146233" w14:textId="77777777" w:rsidR="0053660A" w:rsidRDefault="0053660A" w:rsidP="0053660A">
      <w:r w:rsidRPr="0033237A">
        <w:t>Belediye Kanunu,</w:t>
      </w:r>
    </w:p>
    <w:p w14:paraId="680818BD" w14:textId="77777777" w:rsidR="0053660A" w:rsidRDefault="0053660A" w:rsidP="0053660A">
      <w:r w:rsidRPr="0033237A">
        <w:t>Afet Riski Altındaki Alanların Dönüştür</w:t>
      </w:r>
      <w:r w:rsidR="00C40286">
        <w:t>ü</w:t>
      </w:r>
      <w:r w:rsidRPr="0033237A">
        <w:t xml:space="preserve">lmesi Hakkındaki Kanun, </w:t>
      </w:r>
    </w:p>
    <w:p w14:paraId="19A9FF2D" w14:textId="77777777" w:rsidR="00D77EE7" w:rsidRPr="003A66DB" w:rsidRDefault="00B74A85" w:rsidP="0053660A">
      <w:pPr>
        <w:rPr>
          <w:rFonts w:asciiTheme="majorHAnsi" w:hAnsiTheme="majorHAnsi"/>
        </w:rPr>
      </w:pPr>
      <w:r>
        <w:rPr>
          <w:rFonts w:asciiTheme="majorHAnsi" w:hAnsiTheme="majorHAnsi"/>
        </w:rPr>
        <w:t>Yıpranan Tarihi v</w:t>
      </w:r>
      <w:r w:rsidR="0053660A" w:rsidRPr="004C1413">
        <w:rPr>
          <w:rFonts w:asciiTheme="majorHAnsi" w:hAnsiTheme="majorHAnsi"/>
        </w:rPr>
        <w:t xml:space="preserve">e Kültürel Taşınmaz Varlıkların Yenilenerek Korunması </w:t>
      </w:r>
      <w:r w:rsidR="0053660A">
        <w:rPr>
          <w:rFonts w:asciiTheme="majorHAnsi" w:hAnsiTheme="majorHAnsi"/>
        </w:rPr>
        <w:t>v</w:t>
      </w:r>
      <w:r w:rsidR="0053660A" w:rsidRPr="004C1413">
        <w:rPr>
          <w:rFonts w:asciiTheme="majorHAnsi" w:hAnsiTheme="majorHAnsi"/>
        </w:rPr>
        <w:t>e Yaşatılarak Kullanılması Hakkında Kanun</w:t>
      </w:r>
    </w:p>
    <w:p w14:paraId="29AF2622" w14:textId="77777777" w:rsidR="003F67F3" w:rsidRPr="004C1413" w:rsidRDefault="003F67F3" w:rsidP="003F67F3">
      <w:pPr>
        <w:rPr>
          <w:rFonts w:asciiTheme="majorHAnsi" w:hAnsiTheme="majorHAnsi"/>
          <w:b/>
          <w:bCs/>
        </w:rPr>
      </w:pPr>
      <w:r>
        <w:rPr>
          <w:rFonts w:asciiTheme="majorHAnsi" w:hAnsiTheme="majorHAnsi"/>
          <w:b/>
          <w:bCs/>
        </w:rPr>
        <w:t>AKE 03 K2</w:t>
      </w:r>
      <w:r w:rsidRPr="004C1413">
        <w:rPr>
          <w:rFonts w:asciiTheme="majorHAnsi" w:hAnsiTheme="majorHAnsi"/>
          <w:b/>
          <w:bCs/>
        </w:rPr>
        <w:t xml:space="preserve"> </w:t>
      </w:r>
      <w:r w:rsidRPr="004C1413">
        <w:rPr>
          <w:rFonts w:asciiTheme="majorHAnsi" w:hAnsiTheme="majorHAnsi" w:cstheme="majorHAnsi"/>
          <w:b/>
        </w:rPr>
        <w:t>AÇIK VE YEŞİL ALAN ORANINDA ARTIŞ SAĞLANMASI</w:t>
      </w:r>
    </w:p>
    <w:p w14:paraId="3F56B673" w14:textId="77777777" w:rsidR="00232503" w:rsidRDefault="00232503" w:rsidP="00232503">
      <w:pPr>
        <w:rPr>
          <w:b/>
        </w:rPr>
      </w:pPr>
      <w:r w:rsidRPr="00B60655">
        <w:rPr>
          <w:b/>
        </w:rPr>
        <w:t>AMAÇ:</w:t>
      </w:r>
    </w:p>
    <w:p w14:paraId="7CA23A48" w14:textId="77777777" w:rsidR="00771044" w:rsidRDefault="00B74A85" w:rsidP="003F67F3">
      <w:r>
        <w:t xml:space="preserve">Bu </w:t>
      </w:r>
      <w:r w:rsidR="00054E81">
        <w:t>k</w:t>
      </w:r>
      <w:r w:rsidR="00054E81" w:rsidRPr="007653E8">
        <w:t>riter</w:t>
      </w:r>
      <w:r w:rsidR="00054E81">
        <w:t xml:space="preserve"> ile;</w:t>
      </w:r>
      <w:r w:rsidR="00054E81" w:rsidRPr="007653E8">
        <w:t xml:space="preserve"> </w:t>
      </w:r>
      <w:r w:rsidR="003F67F3" w:rsidRPr="007653E8">
        <w:t>proje alanın</w:t>
      </w:r>
      <w:r w:rsidR="003F67F3" w:rsidRPr="00E242CF">
        <w:t xml:space="preserve">da </w:t>
      </w:r>
      <w:r w:rsidR="00D537B8">
        <w:t>sosyal</w:t>
      </w:r>
      <w:r w:rsidR="003F67F3" w:rsidRPr="00E242CF">
        <w:t xml:space="preserve"> etkileşim</w:t>
      </w:r>
      <w:r>
        <w:t xml:space="preserve"> ile</w:t>
      </w:r>
      <w:r w:rsidR="003F67F3" w:rsidRPr="00312B8F">
        <w:t xml:space="preserve"> açık</w:t>
      </w:r>
      <w:r>
        <w:t xml:space="preserve"> ve</w:t>
      </w:r>
      <w:r w:rsidR="003F67F3" w:rsidRPr="00312B8F">
        <w:t xml:space="preserve"> yeşil alan miktarını</w:t>
      </w:r>
      <w:r w:rsidR="003F67F3">
        <w:t xml:space="preserve"> arttırmak </w:t>
      </w:r>
      <w:r w:rsidR="00054E81">
        <w:t>amaçlanmaktadır.</w:t>
      </w:r>
    </w:p>
    <w:p w14:paraId="76A2DA8F" w14:textId="77777777" w:rsidR="0053660A" w:rsidRDefault="003F67F3" w:rsidP="003F67F3">
      <w:pPr>
        <w:rPr>
          <w:b/>
        </w:rPr>
      </w:pPr>
      <w:r w:rsidRPr="00312B8F">
        <w:rPr>
          <w:b/>
        </w:rPr>
        <w:t xml:space="preserve">GEREKLİLİKLER: </w:t>
      </w:r>
    </w:p>
    <w:p w14:paraId="60A78A45" w14:textId="77777777" w:rsidR="003F67F3" w:rsidRPr="0064018C" w:rsidRDefault="00CC3A2C" w:rsidP="003F67F3">
      <w:pPr>
        <w:rPr>
          <w:b/>
        </w:rPr>
      </w:pPr>
      <w:r>
        <w:rPr>
          <w:rFonts w:asciiTheme="majorHAnsi" w:hAnsiTheme="majorHAnsi"/>
        </w:rPr>
        <w:t xml:space="preserve">Bu kriter için; </w:t>
      </w:r>
      <w:r w:rsidR="002A7521">
        <w:rPr>
          <w:rFonts w:asciiTheme="majorHAnsi" w:hAnsiTheme="majorHAnsi"/>
        </w:rPr>
        <w:t xml:space="preserve">proje alanının açık ve yeşil alanlarının gösterildiği harita ile </w:t>
      </w:r>
      <w:r w:rsidR="00380499">
        <w:rPr>
          <w:rFonts w:asciiTheme="majorHAnsi" w:hAnsiTheme="majorHAnsi"/>
        </w:rPr>
        <w:t>proje alanı içerisindeki açık ve yeşil alan oranlarını</w:t>
      </w:r>
      <w:r w:rsidR="002A7521">
        <w:rPr>
          <w:rFonts w:asciiTheme="majorHAnsi" w:hAnsiTheme="majorHAnsi"/>
        </w:rPr>
        <w:t xml:space="preserve"> gösteren tablonun </w:t>
      </w:r>
      <w:r>
        <w:rPr>
          <w:rFonts w:asciiTheme="majorHAnsi" w:hAnsiTheme="majorHAnsi"/>
        </w:rPr>
        <w:t>hazırlanması gerekmektedir.</w:t>
      </w:r>
    </w:p>
    <w:p w14:paraId="16706FAE" w14:textId="77777777" w:rsidR="0053660A" w:rsidRDefault="0011199D" w:rsidP="003F67F3">
      <w:pPr>
        <w:rPr>
          <w:b/>
        </w:rPr>
      </w:pPr>
      <w:r>
        <w:rPr>
          <w:b/>
        </w:rPr>
        <w:t>YÖNTEM</w:t>
      </w:r>
      <w:r w:rsidR="003F67F3" w:rsidRPr="0089141C">
        <w:rPr>
          <w:b/>
        </w:rPr>
        <w:t xml:space="preserve">: </w:t>
      </w:r>
    </w:p>
    <w:p w14:paraId="72792E4A" w14:textId="77777777" w:rsidR="00381889" w:rsidRDefault="00CC3A2C" w:rsidP="003F67F3">
      <w:pPr>
        <w:rPr>
          <w:rFonts w:asciiTheme="majorHAnsi" w:hAnsiTheme="majorHAnsi"/>
        </w:rPr>
      </w:pPr>
      <w:r>
        <w:rPr>
          <w:rFonts w:asciiTheme="majorHAnsi" w:hAnsiTheme="majorHAnsi"/>
        </w:rPr>
        <w:t>Proje alanının</w:t>
      </w:r>
      <w:r w:rsidR="003F67F3" w:rsidRPr="0089141C">
        <w:rPr>
          <w:rFonts w:asciiTheme="majorHAnsi" w:hAnsiTheme="majorHAnsi"/>
        </w:rPr>
        <w:t xml:space="preserve"> sağlıklı ve yaşanılabilir olabilme avantajını yakalayabilmesinin, </w:t>
      </w:r>
      <w:r>
        <w:rPr>
          <w:rFonts w:asciiTheme="majorHAnsi" w:hAnsiTheme="majorHAnsi"/>
        </w:rPr>
        <w:t xml:space="preserve">yerleşmeyi </w:t>
      </w:r>
      <w:r w:rsidR="003F67F3" w:rsidRPr="0089141C">
        <w:rPr>
          <w:rFonts w:asciiTheme="majorHAnsi" w:hAnsiTheme="majorHAnsi"/>
        </w:rPr>
        <w:t xml:space="preserve">çevreleyen doğal bitki örtüsünün korunmasından başlayarak, hava akımlarına olanak </w:t>
      </w:r>
      <w:r w:rsidR="003F67F3" w:rsidRPr="0053660A">
        <w:rPr>
          <w:rFonts w:asciiTheme="majorHAnsi" w:hAnsiTheme="majorHAnsi"/>
        </w:rPr>
        <w:t xml:space="preserve">sağlayan </w:t>
      </w:r>
      <w:r w:rsidR="003F67F3" w:rsidRPr="00987D74">
        <w:rPr>
          <w:rFonts w:asciiTheme="majorHAnsi" w:hAnsiTheme="majorHAnsi"/>
        </w:rPr>
        <w:t xml:space="preserve">‘Açık </w:t>
      </w:r>
      <w:r w:rsidR="00B74A85">
        <w:rPr>
          <w:rFonts w:asciiTheme="majorHAnsi" w:hAnsiTheme="majorHAnsi"/>
        </w:rPr>
        <w:t>v</w:t>
      </w:r>
      <w:r w:rsidR="003F67F3" w:rsidRPr="0053660A">
        <w:rPr>
          <w:rFonts w:asciiTheme="majorHAnsi" w:hAnsiTheme="majorHAnsi"/>
        </w:rPr>
        <w:t>e</w:t>
      </w:r>
      <w:r w:rsidR="003F67F3" w:rsidRPr="00987D74">
        <w:rPr>
          <w:rFonts w:asciiTheme="majorHAnsi" w:hAnsiTheme="majorHAnsi"/>
        </w:rPr>
        <w:t xml:space="preserve"> Yeşil </w:t>
      </w:r>
      <w:r w:rsidR="0081534F">
        <w:rPr>
          <w:rFonts w:asciiTheme="majorHAnsi" w:hAnsiTheme="majorHAnsi"/>
        </w:rPr>
        <w:t xml:space="preserve">Alan </w:t>
      </w:r>
      <w:r w:rsidR="003F67F3" w:rsidRPr="00987D74">
        <w:rPr>
          <w:rFonts w:asciiTheme="majorHAnsi" w:hAnsiTheme="majorHAnsi"/>
        </w:rPr>
        <w:t>Sistemi’nin kurulması</w:t>
      </w:r>
      <w:r w:rsidR="00381889">
        <w:rPr>
          <w:rFonts w:asciiTheme="majorHAnsi" w:hAnsiTheme="majorHAnsi"/>
        </w:rPr>
        <w:t xml:space="preserve"> gerekir</w:t>
      </w:r>
      <w:r w:rsidR="003F67F3" w:rsidRPr="00987D74">
        <w:rPr>
          <w:rFonts w:asciiTheme="majorHAnsi" w:hAnsiTheme="majorHAnsi"/>
        </w:rPr>
        <w:t xml:space="preserve"> </w:t>
      </w:r>
    </w:p>
    <w:p w14:paraId="2DF1C30C" w14:textId="77777777" w:rsidR="00381889" w:rsidRPr="000F441D" w:rsidRDefault="00381889" w:rsidP="000F441D">
      <w:pPr>
        <w:pStyle w:val="ListeParagraf"/>
        <w:numPr>
          <w:ilvl w:val="0"/>
          <w:numId w:val="111"/>
        </w:numPr>
        <w:ind w:left="0" w:firstLine="360"/>
        <w:rPr>
          <w:rFonts w:asciiTheme="majorHAnsi" w:hAnsiTheme="majorHAnsi"/>
        </w:rPr>
      </w:pPr>
      <w:r w:rsidRPr="000F441D">
        <w:rPr>
          <w:rFonts w:asciiTheme="majorHAnsi" w:hAnsiTheme="majorHAnsi"/>
          <w:sz w:val="24"/>
        </w:rPr>
        <w:t>P</w:t>
      </w:r>
      <w:r w:rsidR="002A7521" w:rsidRPr="000F441D">
        <w:rPr>
          <w:rFonts w:asciiTheme="majorHAnsi" w:hAnsiTheme="majorHAnsi"/>
          <w:sz w:val="24"/>
        </w:rPr>
        <w:t>roje alanının %30’</w:t>
      </w:r>
      <w:r w:rsidRPr="000F441D">
        <w:rPr>
          <w:rFonts w:asciiTheme="majorHAnsi" w:hAnsiTheme="majorHAnsi"/>
          <w:sz w:val="24"/>
        </w:rPr>
        <w:t xml:space="preserve">u ile %40’ı arasının </w:t>
      </w:r>
      <w:r w:rsidR="002A7521" w:rsidRPr="000F441D">
        <w:rPr>
          <w:rFonts w:asciiTheme="majorHAnsi" w:hAnsiTheme="majorHAnsi"/>
          <w:sz w:val="24"/>
        </w:rPr>
        <w:t xml:space="preserve">açık ve yeşil alan olarak tasarlanması </w:t>
      </w:r>
      <w:r w:rsidRPr="000F441D">
        <w:rPr>
          <w:rFonts w:asciiTheme="majorHAnsi" w:hAnsiTheme="majorHAnsi"/>
          <w:sz w:val="24"/>
        </w:rPr>
        <w:t xml:space="preserve">durumunda yeni yerleşmelerde </w:t>
      </w:r>
      <w:r w:rsidR="00356655" w:rsidRPr="00356655">
        <w:rPr>
          <w:rFonts w:asciiTheme="majorHAnsi" w:hAnsiTheme="majorHAnsi"/>
          <w:b/>
          <w:sz w:val="24"/>
        </w:rPr>
        <w:t>4</w:t>
      </w:r>
      <w:r w:rsidRPr="000F441D">
        <w:rPr>
          <w:rFonts w:asciiTheme="majorHAnsi" w:hAnsiTheme="majorHAnsi"/>
          <w:b/>
          <w:sz w:val="24"/>
        </w:rPr>
        <w:t xml:space="preserve"> kredi</w:t>
      </w:r>
      <w:r w:rsidRPr="000F441D">
        <w:rPr>
          <w:rFonts w:asciiTheme="majorHAnsi" w:hAnsiTheme="majorHAnsi"/>
          <w:sz w:val="24"/>
        </w:rPr>
        <w:t xml:space="preserve"> ve mevcut yerleşmelerde </w:t>
      </w:r>
      <w:r w:rsidRPr="000F441D">
        <w:rPr>
          <w:rFonts w:asciiTheme="majorHAnsi" w:hAnsiTheme="majorHAnsi"/>
          <w:b/>
          <w:sz w:val="24"/>
        </w:rPr>
        <w:t>1</w:t>
      </w:r>
      <w:r w:rsidR="00356655">
        <w:rPr>
          <w:rFonts w:asciiTheme="majorHAnsi" w:hAnsiTheme="majorHAnsi"/>
          <w:b/>
          <w:sz w:val="24"/>
        </w:rPr>
        <w:t>0</w:t>
      </w:r>
      <w:r w:rsidRPr="000F441D">
        <w:rPr>
          <w:rFonts w:asciiTheme="majorHAnsi" w:hAnsiTheme="majorHAnsi"/>
          <w:b/>
          <w:sz w:val="24"/>
        </w:rPr>
        <w:t xml:space="preserve"> kredi</w:t>
      </w:r>
      <w:r w:rsidRPr="000F441D">
        <w:rPr>
          <w:rFonts w:asciiTheme="majorHAnsi" w:hAnsiTheme="majorHAnsi"/>
          <w:sz w:val="24"/>
        </w:rPr>
        <w:t xml:space="preserve"> alınır,</w:t>
      </w:r>
    </w:p>
    <w:p w14:paraId="2ED46812" w14:textId="77777777" w:rsidR="00381889" w:rsidRPr="00356655" w:rsidRDefault="00381889" w:rsidP="000F441D">
      <w:pPr>
        <w:pStyle w:val="ListeParagraf"/>
        <w:numPr>
          <w:ilvl w:val="0"/>
          <w:numId w:val="111"/>
        </w:numPr>
        <w:ind w:left="0" w:firstLine="360"/>
        <w:rPr>
          <w:rFonts w:asciiTheme="majorHAnsi" w:hAnsiTheme="majorHAnsi"/>
        </w:rPr>
      </w:pPr>
      <w:r w:rsidRPr="000F441D">
        <w:rPr>
          <w:rFonts w:asciiTheme="majorHAnsi" w:hAnsiTheme="majorHAnsi"/>
          <w:sz w:val="24"/>
        </w:rPr>
        <w:t xml:space="preserve">Proje alanının %40’ı ile %50’si arasının açık ve yeşil alan olarak tasarlanması durumunda yeni yerleşmelerde </w:t>
      </w:r>
      <w:r w:rsidR="00356655">
        <w:rPr>
          <w:rFonts w:asciiTheme="majorHAnsi" w:hAnsiTheme="majorHAnsi"/>
          <w:b/>
          <w:sz w:val="24"/>
        </w:rPr>
        <w:t>8</w:t>
      </w:r>
      <w:r w:rsidRPr="000F441D">
        <w:rPr>
          <w:rFonts w:asciiTheme="majorHAnsi" w:hAnsiTheme="majorHAnsi"/>
          <w:b/>
          <w:sz w:val="24"/>
        </w:rPr>
        <w:t xml:space="preserve"> kredi</w:t>
      </w:r>
      <w:r w:rsidRPr="000F441D">
        <w:rPr>
          <w:rFonts w:asciiTheme="majorHAnsi" w:hAnsiTheme="majorHAnsi"/>
          <w:sz w:val="24"/>
        </w:rPr>
        <w:t xml:space="preserve"> ve mevcut yerleşmelerde </w:t>
      </w:r>
      <w:r w:rsidR="00356655">
        <w:rPr>
          <w:rFonts w:asciiTheme="majorHAnsi" w:hAnsiTheme="majorHAnsi"/>
          <w:b/>
          <w:sz w:val="24"/>
        </w:rPr>
        <w:t>17</w:t>
      </w:r>
      <w:r w:rsidRPr="000F441D">
        <w:rPr>
          <w:rFonts w:asciiTheme="majorHAnsi" w:hAnsiTheme="majorHAnsi"/>
          <w:b/>
          <w:sz w:val="24"/>
        </w:rPr>
        <w:t xml:space="preserve"> kredi</w:t>
      </w:r>
      <w:r w:rsidRPr="000F441D">
        <w:rPr>
          <w:rFonts w:asciiTheme="majorHAnsi" w:hAnsiTheme="majorHAnsi"/>
          <w:sz w:val="24"/>
        </w:rPr>
        <w:t xml:space="preserve"> alınır,</w:t>
      </w:r>
    </w:p>
    <w:p w14:paraId="25A943AC" w14:textId="77777777" w:rsidR="00356655" w:rsidRPr="000F441D" w:rsidRDefault="00356655" w:rsidP="000F441D">
      <w:pPr>
        <w:pStyle w:val="ListeParagraf"/>
        <w:numPr>
          <w:ilvl w:val="0"/>
          <w:numId w:val="111"/>
        </w:numPr>
        <w:ind w:left="0" w:firstLine="360"/>
        <w:rPr>
          <w:rFonts w:asciiTheme="majorHAnsi" w:hAnsiTheme="majorHAnsi"/>
        </w:rPr>
      </w:pPr>
      <w:r w:rsidRPr="000F441D">
        <w:rPr>
          <w:rFonts w:asciiTheme="majorHAnsi" w:hAnsiTheme="majorHAnsi"/>
          <w:sz w:val="24"/>
        </w:rPr>
        <w:t>Proje alanının %</w:t>
      </w:r>
      <w:r>
        <w:rPr>
          <w:rFonts w:asciiTheme="majorHAnsi" w:hAnsiTheme="majorHAnsi"/>
          <w:sz w:val="24"/>
        </w:rPr>
        <w:t>5</w:t>
      </w:r>
      <w:r w:rsidRPr="000F441D">
        <w:rPr>
          <w:rFonts w:asciiTheme="majorHAnsi" w:hAnsiTheme="majorHAnsi"/>
          <w:sz w:val="24"/>
        </w:rPr>
        <w:t>0’</w:t>
      </w:r>
      <w:r>
        <w:rPr>
          <w:rFonts w:asciiTheme="majorHAnsi" w:hAnsiTheme="majorHAnsi"/>
          <w:sz w:val="24"/>
        </w:rPr>
        <w:t>si</w:t>
      </w:r>
      <w:r w:rsidRPr="000F441D">
        <w:rPr>
          <w:rFonts w:asciiTheme="majorHAnsi" w:hAnsiTheme="majorHAnsi"/>
          <w:sz w:val="24"/>
        </w:rPr>
        <w:t xml:space="preserve"> ile %</w:t>
      </w:r>
      <w:r>
        <w:rPr>
          <w:rFonts w:asciiTheme="majorHAnsi" w:hAnsiTheme="majorHAnsi"/>
          <w:sz w:val="24"/>
        </w:rPr>
        <w:t>6</w:t>
      </w:r>
      <w:r w:rsidRPr="000F441D">
        <w:rPr>
          <w:rFonts w:asciiTheme="majorHAnsi" w:hAnsiTheme="majorHAnsi"/>
          <w:sz w:val="24"/>
        </w:rPr>
        <w:t>0’</w:t>
      </w:r>
      <w:r>
        <w:rPr>
          <w:rFonts w:asciiTheme="majorHAnsi" w:hAnsiTheme="majorHAnsi"/>
          <w:sz w:val="24"/>
        </w:rPr>
        <w:t>ı</w:t>
      </w:r>
      <w:r w:rsidRPr="000F441D">
        <w:rPr>
          <w:rFonts w:asciiTheme="majorHAnsi" w:hAnsiTheme="majorHAnsi"/>
          <w:sz w:val="24"/>
        </w:rPr>
        <w:t xml:space="preserve"> arasının açık ve yeşil alan olarak tasarlanması durumunda yeni yerleşmelerde </w:t>
      </w:r>
      <w:r w:rsidRPr="00356655">
        <w:rPr>
          <w:rFonts w:asciiTheme="majorHAnsi" w:hAnsiTheme="majorHAnsi"/>
          <w:b/>
          <w:sz w:val="24"/>
        </w:rPr>
        <w:t>12</w:t>
      </w:r>
      <w:r w:rsidRPr="000F441D">
        <w:rPr>
          <w:rFonts w:asciiTheme="majorHAnsi" w:hAnsiTheme="majorHAnsi"/>
          <w:b/>
          <w:sz w:val="24"/>
        </w:rPr>
        <w:t xml:space="preserve"> kredi</w:t>
      </w:r>
      <w:r w:rsidRPr="000F441D">
        <w:rPr>
          <w:rFonts w:asciiTheme="majorHAnsi" w:hAnsiTheme="majorHAnsi"/>
          <w:sz w:val="24"/>
        </w:rPr>
        <w:t xml:space="preserve"> ve mevcut yerleşmelerde </w:t>
      </w:r>
      <w:r w:rsidRPr="000F441D">
        <w:rPr>
          <w:rFonts w:asciiTheme="majorHAnsi" w:hAnsiTheme="majorHAnsi"/>
          <w:b/>
          <w:sz w:val="24"/>
        </w:rPr>
        <w:t>25 kredi</w:t>
      </w:r>
      <w:r w:rsidRPr="000F441D">
        <w:rPr>
          <w:rFonts w:asciiTheme="majorHAnsi" w:hAnsiTheme="majorHAnsi"/>
          <w:sz w:val="24"/>
        </w:rPr>
        <w:t xml:space="preserve"> alınır,</w:t>
      </w:r>
    </w:p>
    <w:p w14:paraId="6995DBBF" w14:textId="77777777" w:rsidR="00381889" w:rsidRPr="000F441D" w:rsidRDefault="00381889" w:rsidP="000F441D">
      <w:pPr>
        <w:pStyle w:val="ListeParagraf"/>
        <w:numPr>
          <w:ilvl w:val="0"/>
          <w:numId w:val="111"/>
        </w:numPr>
        <w:ind w:left="0" w:firstLine="360"/>
        <w:rPr>
          <w:rFonts w:asciiTheme="majorHAnsi" w:hAnsiTheme="majorHAnsi"/>
        </w:rPr>
      </w:pPr>
      <w:r w:rsidRPr="000F441D">
        <w:rPr>
          <w:rFonts w:asciiTheme="majorHAnsi" w:hAnsiTheme="majorHAnsi"/>
          <w:sz w:val="24"/>
        </w:rPr>
        <w:t>Proje alanının en az %</w:t>
      </w:r>
      <w:r w:rsidR="00356655">
        <w:rPr>
          <w:rFonts w:asciiTheme="majorHAnsi" w:hAnsiTheme="majorHAnsi"/>
          <w:sz w:val="24"/>
        </w:rPr>
        <w:t>60’ının</w:t>
      </w:r>
      <w:r w:rsidRPr="000F441D">
        <w:rPr>
          <w:rFonts w:asciiTheme="majorHAnsi" w:hAnsiTheme="majorHAnsi"/>
          <w:sz w:val="24"/>
        </w:rPr>
        <w:t xml:space="preserve"> açık ve yeşil alan olarak tasarlanması durumunda yeni ve mevcut yerleşmelerde </w:t>
      </w:r>
      <w:r w:rsidRPr="000F441D">
        <w:rPr>
          <w:rFonts w:asciiTheme="majorHAnsi" w:hAnsiTheme="majorHAnsi"/>
          <w:b/>
          <w:sz w:val="24"/>
        </w:rPr>
        <w:t>tam kredi</w:t>
      </w:r>
      <w:r w:rsidRPr="000F441D">
        <w:rPr>
          <w:rFonts w:asciiTheme="majorHAnsi" w:hAnsiTheme="majorHAnsi"/>
          <w:sz w:val="24"/>
        </w:rPr>
        <w:t xml:space="preserve"> alınır,</w:t>
      </w:r>
    </w:p>
    <w:p w14:paraId="351C2C6B" w14:textId="77777777" w:rsidR="009A7808" w:rsidRDefault="009A7808"/>
    <w:tbl>
      <w:tblPr>
        <w:tblStyle w:val="TabloKlavuzu"/>
        <w:tblW w:w="5000" w:type="pct"/>
        <w:shd w:val="clear" w:color="auto" w:fill="C4D79B"/>
        <w:tblLook w:val="04A0" w:firstRow="1" w:lastRow="0" w:firstColumn="1" w:lastColumn="0" w:noHBand="0" w:noVBand="1"/>
      </w:tblPr>
      <w:tblGrid>
        <w:gridCol w:w="9204"/>
      </w:tblGrid>
      <w:tr w:rsidR="003F67F3" w:rsidRPr="0032277A" w14:paraId="0F099D9B" w14:textId="77777777" w:rsidTr="003F67F3">
        <w:tc>
          <w:tcPr>
            <w:tcW w:w="5000" w:type="pct"/>
            <w:shd w:val="clear" w:color="auto" w:fill="C4D79B"/>
          </w:tcPr>
          <w:p w14:paraId="14E0CC48" w14:textId="77777777" w:rsidR="003F67F3" w:rsidRPr="0032277A" w:rsidRDefault="00B030FF" w:rsidP="003F67F3">
            <w:pPr>
              <w:spacing w:after="200"/>
              <w:rPr>
                <w:b/>
                <w:bCs/>
              </w:rPr>
            </w:pPr>
            <w:r>
              <w:rPr>
                <w:bCs/>
              </w:rPr>
              <w:br w:type="page"/>
            </w:r>
            <w:r w:rsidR="003F67F3" w:rsidRPr="0032277A">
              <w:rPr>
                <w:b/>
                <w:bCs/>
              </w:rPr>
              <w:t>T</w:t>
            </w:r>
            <w:r w:rsidR="009D578C">
              <w:rPr>
                <w:b/>
                <w:bCs/>
              </w:rPr>
              <w:t>EMA</w:t>
            </w:r>
            <w:r w:rsidR="003F67F3" w:rsidRPr="0032277A">
              <w:rPr>
                <w:b/>
                <w:bCs/>
              </w:rPr>
              <w:t xml:space="preserve"> 4</w:t>
            </w:r>
            <w:r w:rsidR="003F67F3" w:rsidRPr="0032277A">
              <w:rPr>
                <w:b/>
                <w:bCs/>
              </w:rPr>
              <w:tab/>
            </w:r>
            <w:r w:rsidR="003F67F3" w:rsidRPr="0032277A">
              <w:rPr>
                <w:b/>
              </w:rPr>
              <w:t>AKE 04 AFETE DAYANIKLILIK</w:t>
            </w:r>
          </w:p>
        </w:tc>
      </w:tr>
    </w:tbl>
    <w:p w14:paraId="7EF006AA" w14:textId="77777777" w:rsidR="003F67F3" w:rsidRPr="0032277A" w:rsidRDefault="003F67F3" w:rsidP="003F67F3">
      <w:pPr>
        <w:rPr>
          <w:b/>
        </w:rPr>
      </w:pPr>
      <w:r w:rsidRPr="0032277A">
        <w:rPr>
          <w:b/>
        </w:rPr>
        <w:t>A) KREDİLENDİRME</w:t>
      </w:r>
    </w:p>
    <w:p w14:paraId="593CB346" w14:textId="77777777" w:rsidR="003F67F3" w:rsidRPr="00F21166" w:rsidRDefault="003F67F3" w:rsidP="003F67F3">
      <w:pPr>
        <w:pStyle w:val="TabloListesi"/>
      </w:pPr>
      <w:bookmarkStart w:id="1114" w:name="_Toc464604064"/>
      <w:bookmarkStart w:id="1115" w:name="_Toc97563168"/>
      <w:bookmarkStart w:id="1116" w:name="_Toc97565514"/>
      <w:bookmarkStart w:id="1117" w:name="_Toc100737571"/>
      <w:bookmarkStart w:id="1118" w:name="_Toc101195109"/>
      <w:bookmarkStart w:id="1119" w:name="_Toc101884613"/>
      <w:bookmarkStart w:id="1120" w:name="_Toc112418944"/>
      <w:bookmarkStart w:id="1121" w:name="_Toc114221557"/>
      <w:bookmarkStart w:id="1122" w:name="_Toc114662262"/>
      <w:bookmarkStart w:id="1123" w:name="_Toc124927750"/>
      <w:bookmarkStart w:id="1124" w:name="_Toc135126784"/>
      <w:bookmarkStart w:id="1125" w:name="_Toc141363959"/>
      <w:bookmarkStart w:id="1126" w:name="_Toc148946733"/>
      <w:bookmarkStart w:id="1127" w:name="_Toc151563952"/>
      <w:bookmarkStart w:id="1128" w:name="_Toc101195374"/>
      <w:r w:rsidRPr="00987D74">
        <w:rPr>
          <w:b/>
        </w:rPr>
        <w:t xml:space="preserve">Tablo </w:t>
      </w:r>
      <w:r w:rsidR="00EB1E2E" w:rsidRPr="00F21166">
        <w:rPr>
          <w:b/>
        </w:rPr>
        <w:t>2</w:t>
      </w:r>
      <w:r w:rsidRPr="00F21166">
        <w:rPr>
          <w:b/>
        </w:rPr>
        <w:t>.</w:t>
      </w:r>
      <w:r w:rsidR="00CA4538" w:rsidRPr="00F21166">
        <w:rPr>
          <w:b/>
        </w:rPr>
        <w:t>2.5</w:t>
      </w:r>
      <w:r w:rsidRPr="00F21166">
        <w:rPr>
          <w:b/>
        </w:rPr>
        <w:t>:</w:t>
      </w:r>
      <w:r w:rsidRPr="00F21166">
        <w:t xml:space="preserve"> AKE 04 Afete Dayanıklılık</w:t>
      </w:r>
      <w:bookmarkEnd w:id="1114"/>
      <w:r w:rsidRPr="00F21166">
        <w:t xml:space="preserve"> Teması Krediler Tablosu</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200F2C68" w14:textId="77777777" w:rsidTr="003F67F3">
        <w:tc>
          <w:tcPr>
            <w:tcW w:w="1716" w:type="dxa"/>
            <w:vMerge w:val="restart"/>
            <w:shd w:val="clear" w:color="auto" w:fill="C4D79B"/>
            <w:vAlign w:val="center"/>
          </w:tcPr>
          <w:p w14:paraId="08B666AA" w14:textId="77777777" w:rsidR="003F67F3" w:rsidRPr="0032277A" w:rsidRDefault="003F67F3" w:rsidP="003F67F3">
            <w:pPr>
              <w:spacing w:before="40" w:after="40"/>
              <w:jc w:val="left"/>
              <w:rPr>
                <w:b/>
                <w:sz w:val="20"/>
                <w:szCs w:val="20"/>
              </w:rPr>
            </w:pPr>
            <w:r w:rsidRPr="0032277A">
              <w:rPr>
                <w:b/>
                <w:sz w:val="20"/>
                <w:szCs w:val="20"/>
              </w:rPr>
              <w:t>AKE 04</w:t>
            </w:r>
            <w:r w:rsidRPr="0032277A">
              <w:rPr>
                <w:b/>
                <w:sz w:val="20"/>
                <w:szCs w:val="20"/>
              </w:rPr>
              <w:br/>
              <w:t>Afete Dayanıklılık</w:t>
            </w:r>
          </w:p>
        </w:tc>
        <w:tc>
          <w:tcPr>
            <w:tcW w:w="1134" w:type="dxa"/>
            <w:tcBorders>
              <w:top w:val="single" w:sz="12" w:space="0" w:color="auto"/>
              <w:bottom w:val="double" w:sz="4" w:space="0" w:color="auto"/>
            </w:tcBorders>
            <w:vAlign w:val="center"/>
          </w:tcPr>
          <w:p w14:paraId="588D4041"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3DE6D5CE"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C4D79B"/>
            <w:vAlign w:val="center"/>
          </w:tcPr>
          <w:p w14:paraId="5BA511A8"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C4D79B"/>
            <w:vAlign w:val="center"/>
          </w:tcPr>
          <w:p w14:paraId="66A3415B"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77F01F20" w14:textId="77777777" w:rsidTr="003F67F3">
        <w:tc>
          <w:tcPr>
            <w:tcW w:w="1716" w:type="dxa"/>
            <w:vMerge/>
            <w:shd w:val="clear" w:color="auto" w:fill="C4D79B"/>
            <w:vAlign w:val="center"/>
          </w:tcPr>
          <w:p w14:paraId="01275E4A" w14:textId="77777777" w:rsidR="003F67F3" w:rsidRPr="0032277A" w:rsidRDefault="003F67F3" w:rsidP="003F67F3">
            <w:pPr>
              <w:spacing w:before="40" w:after="40"/>
              <w:jc w:val="left"/>
              <w:rPr>
                <w:b/>
                <w:sz w:val="20"/>
                <w:szCs w:val="20"/>
              </w:rPr>
            </w:pPr>
          </w:p>
        </w:tc>
        <w:tc>
          <w:tcPr>
            <w:tcW w:w="1134" w:type="dxa"/>
          </w:tcPr>
          <w:p w14:paraId="5E58DB74" w14:textId="77777777" w:rsidR="003F67F3" w:rsidRPr="0032277A" w:rsidRDefault="003F67F3" w:rsidP="003F67F3">
            <w:pPr>
              <w:spacing w:before="40" w:after="40"/>
              <w:jc w:val="left"/>
              <w:rPr>
                <w:b/>
                <w:sz w:val="20"/>
                <w:szCs w:val="20"/>
              </w:rPr>
            </w:pPr>
            <w:r>
              <w:rPr>
                <w:b/>
                <w:sz w:val="20"/>
                <w:szCs w:val="20"/>
              </w:rPr>
              <w:t>AKE 04 K1</w:t>
            </w:r>
          </w:p>
        </w:tc>
        <w:tc>
          <w:tcPr>
            <w:tcW w:w="4355" w:type="dxa"/>
            <w:vAlign w:val="center"/>
          </w:tcPr>
          <w:p w14:paraId="11E7CF2E" w14:textId="77777777" w:rsidR="003F67F3" w:rsidRPr="0032277A" w:rsidRDefault="003F67F3" w:rsidP="00002C3B">
            <w:pPr>
              <w:spacing w:before="40" w:after="40"/>
              <w:jc w:val="left"/>
              <w:rPr>
                <w:sz w:val="20"/>
                <w:szCs w:val="20"/>
              </w:rPr>
            </w:pPr>
            <w:r w:rsidRPr="0032277A">
              <w:rPr>
                <w:sz w:val="20"/>
                <w:szCs w:val="20"/>
              </w:rPr>
              <w:t>Afet Risk Raporu ve</w:t>
            </w:r>
            <w:r w:rsidR="00002C3B">
              <w:rPr>
                <w:sz w:val="20"/>
                <w:szCs w:val="20"/>
              </w:rPr>
              <w:t xml:space="preserve"> Proje Alanı </w:t>
            </w:r>
            <w:r w:rsidRPr="0032277A">
              <w:rPr>
                <w:sz w:val="20"/>
                <w:szCs w:val="20"/>
              </w:rPr>
              <w:t>Afet Yönetim Planı Oluşturulması</w:t>
            </w:r>
          </w:p>
        </w:tc>
        <w:tc>
          <w:tcPr>
            <w:tcW w:w="1021" w:type="dxa"/>
            <w:shd w:val="clear" w:color="auto" w:fill="C4D79B"/>
            <w:vAlign w:val="center"/>
          </w:tcPr>
          <w:p w14:paraId="0503D515" w14:textId="77777777" w:rsidR="003F67F3" w:rsidRPr="0032277A" w:rsidRDefault="005A1DE7" w:rsidP="003F67F3">
            <w:pPr>
              <w:spacing w:before="40" w:after="40"/>
              <w:jc w:val="center"/>
              <w:rPr>
                <w:sz w:val="20"/>
                <w:szCs w:val="20"/>
              </w:rPr>
            </w:pPr>
            <w:r>
              <w:rPr>
                <w:sz w:val="20"/>
                <w:szCs w:val="20"/>
              </w:rPr>
              <w:t>5</w:t>
            </w:r>
          </w:p>
        </w:tc>
        <w:tc>
          <w:tcPr>
            <w:tcW w:w="1021" w:type="dxa"/>
            <w:shd w:val="clear" w:color="auto" w:fill="C4D79B"/>
            <w:vAlign w:val="center"/>
          </w:tcPr>
          <w:p w14:paraId="7F123109" w14:textId="77777777" w:rsidR="003F67F3" w:rsidRPr="0032277A" w:rsidRDefault="005A1DE7" w:rsidP="003F67F3">
            <w:pPr>
              <w:spacing w:before="40" w:after="40"/>
              <w:jc w:val="center"/>
              <w:rPr>
                <w:sz w:val="20"/>
                <w:szCs w:val="20"/>
              </w:rPr>
            </w:pPr>
            <w:r>
              <w:rPr>
                <w:sz w:val="20"/>
                <w:szCs w:val="20"/>
              </w:rPr>
              <w:t>5</w:t>
            </w:r>
          </w:p>
        </w:tc>
      </w:tr>
      <w:tr w:rsidR="003F67F3" w:rsidRPr="0032277A" w14:paraId="1B7BA55A" w14:textId="77777777" w:rsidTr="003F67F3">
        <w:tc>
          <w:tcPr>
            <w:tcW w:w="1716" w:type="dxa"/>
            <w:vMerge/>
            <w:shd w:val="clear" w:color="auto" w:fill="C4D79B"/>
            <w:vAlign w:val="center"/>
          </w:tcPr>
          <w:p w14:paraId="51E70E61" w14:textId="77777777" w:rsidR="003F67F3" w:rsidRPr="0032277A" w:rsidRDefault="003F67F3" w:rsidP="003F67F3">
            <w:pPr>
              <w:spacing w:before="40" w:after="40"/>
              <w:jc w:val="left"/>
              <w:rPr>
                <w:b/>
                <w:sz w:val="20"/>
                <w:szCs w:val="20"/>
              </w:rPr>
            </w:pPr>
          </w:p>
        </w:tc>
        <w:tc>
          <w:tcPr>
            <w:tcW w:w="1134" w:type="dxa"/>
          </w:tcPr>
          <w:p w14:paraId="281F6D8A" w14:textId="77777777" w:rsidR="003F67F3" w:rsidRPr="0032277A" w:rsidRDefault="003F67F3" w:rsidP="003F67F3">
            <w:pPr>
              <w:spacing w:before="40" w:after="40"/>
              <w:jc w:val="left"/>
              <w:rPr>
                <w:b/>
                <w:sz w:val="20"/>
                <w:szCs w:val="20"/>
              </w:rPr>
            </w:pPr>
            <w:r w:rsidRPr="0032277A">
              <w:rPr>
                <w:b/>
                <w:sz w:val="20"/>
                <w:szCs w:val="20"/>
              </w:rPr>
              <w:t>AKE 04 K</w:t>
            </w:r>
            <w:r>
              <w:rPr>
                <w:b/>
                <w:sz w:val="20"/>
                <w:szCs w:val="20"/>
              </w:rPr>
              <w:t>2</w:t>
            </w:r>
          </w:p>
        </w:tc>
        <w:tc>
          <w:tcPr>
            <w:tcW w:w="4355" w:type="dxa"/>
            <w:vAlign w:val="center"/>
          </w:tcPr>
          <w:p w14:paraId="58BA19DA" w14:textId="77777777" w:rsidR="003F67F3" w:rsidRPr="0032277A" w:rsidRDefault="003F67F3" w:rsidP="003F67F3">
            <w:pPr>
              <w:spacing w:before="40" w:after="40"/>
              <w:jc w:val="left"/>
              <w:rPr>
                <w:sz w:val="20"/>
                <w:szCs w:val="20"/>
              </w:rPr>
            </w:pPr>
            <w:r w:rsidRPr="0032277A">
              <w:rPr>
                <w:sz w:val="20"/>
                <w:szCs w:val="20"/>
              </w:rPr>
              <w:t>Proje Alanının Afet Yönetim Planı Kapsamında Afet Anında Toplanma Alanı ve Gerekli Donatılarının Belirlenmesi</w:t>
            </w:r>
            <w:r>
              <w:rPr>
                <w:sz w:val="20"/>
                <w:szCs w:val="20"/>
              </w:rPr>
              <w:t xml:space="preserve"> </w:t>
            </w:r>
          </w:p>
        </w:tc>
        <w:tc>
          <w:tcPr>
            <w:tcW w:w="1021" w:type="dxa"/>
            <w:shd w:val="clear" w:color="auto" w:fill="C4D79B"/>
            <w:vAlign w:val="center"/>
          </w:tcPr>
          <w:p w14:paraId="767EAE69" w14:textId="77777777" w:rsidR="003F67F3" w:rsidRPr="0032277A" w:rsidRDefault="005A1DE7" w:rsidP="003F67F3">
            <w:pPr>
              <w:spacing w:before="40" w:after="40"/>
              <w:jc w:val="center"/>
              <w:rPr>
                <w:sz w:val="20"/>
                <w:szCs w:val="20"/>
              </w:rPr>
            </w:pPr>
            <w:r>
              <w:rPr>
                <w:sz w:val="20"/>
                <w:szCs w:val="20"/>
              </w:rPr>
              <w:t>5</w:t>
            </w:r>
          </w:p>
        </w:tc>
        <w:tc>
          <w:tcPr>
            <w:tcW w:w="1021" w:type="dxa"/>
            <w:shd w:val="clear" w:color="auto" w:fill="C4D79B"/>
            <w:vAlign w:val="center"/>
          </w:tcPr>
          <w:p w14:paraId="74F5F9C3" w14:textId="77777777" w:rsidR="003F67F3" w:rsidRPr="0032277A" w:rsidRDefault="005A1DE7" w:rsidP="003F67F3">
            <w:pPr>
              <w:spacing w:before="40" w:after="40"/>
              <w:jc w:val="center"/>
              <w:rPr>
                <w:sz w:val="20"/>
                <w:szCs w:val="20"/>
              </w:rPr>
            </w:pPr>
            <w:r>
              <w:rPr>
                <w:sz w:val="20"/>
                <w:szCs w:val="20"/>
              </w:rPr>
              <w:t>5</w:t>
            </w:r>
          </w:p>
        </w:tc>
      </w:tr>
      <w:tr w:rsidR="003F67F3" w:rsidRPr="0032277A" w14:paraId="119EC8B8" w14:textId="77777777" w:rsidTr="003F67F3">
        <w:tc>
          <w:tcPr>
            <w:tcW w:w="1716" w:type="dxa"/>
            <w:vMerge/>
            <w:shd w:val="clear" w:color="auto" w:fill="C4D79B"/>
            <w:vAlign w:val="center"/>
          </w:tcPr>
          <w:p w14:paraId="71833CBE" w14:textId="77777777" w:rsidR="003F67F3" w:rsidRPr="0032277A" w:rsidRDefault="003F67F3" w:rsidP="003F67F3">
            <w:pPr>
              <w:spacing w:before="40" w:after="40"/>
              <w:jc w:val="left"/>
              <w:rPr>
                <w:b/>
                <w:sz w:val="20"/>
                <w:szCs w:val="20"/>
              </w:rPr>
            </w:pPr>
          </w:p>
        </w:tc>
        <w:tc>
          <w:tcPr>
            <w:tcW w:w="1134" w:type="dxa"/>
            <w:shd w:val="clear" w:color="auto" w:fill="C4D79B"/>
            <w:vAlign w:val="center"/>
          </w:tcPr>
          <w:p w14:paraId="52BE3710" w14:textId="77777777" w:rsidR="003F67F3" w:rsidRPr="0032277A" w:rsidRDefault="003F67F3" w:rsidP="003F67F3">
            <w:pPr>
              <w:spacing w:before="40" w:after="40"/>
              <w:jc w:val="left"/>
              <w:rPr>
                <w:b/>
                <w:sz w:val="20"/>
                <w:szCs w:val="20"/>
              </w:rPr>
            </w:pPr>
          </w:p>
        </w:tc>
        <w:tc>
          <w:tcPr>
            <w:tcW w:w="4355" w:type="dxa"/>
            <w:shd w:val="clear" w:color="auto" w:fill="C4D79B"/>
            <w:vAlign w:val="center"/>
          </w:tcPr>
          <w:p w14:paraId="66534C55"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C4D79B"/>
            <w:vAlign w:val="center"/>
          </w:tcPr>
          <w:p w14:paraId="24A44BD2" w14:textId="77777777" w:rsidR="003F67F3" w:rsidRPr="0032277A" w:rsidRDefault="005A1DE7" w:rsidP="003F67F3">
            <w:pPr>
              <w:spacing w:before="40" w:after="40"/>
              <w:jc w:val="center"/>
              <w:rPr>
                <w:b/>
                <w:sz w:val="20"/>
                <w:szCs w:val="20"/>
              </w:rPr>
            </w:pPr>
            <w:r>
              <w:rPr>
                <w:b/>
                <w:sz w:val="20"/>
                <w:szCs w:val="20"/>
              </w:rPr>
              <w:t>10</w:t>
            </w:r>
          </w:p>
        </w:tc>
        <w:tc>
          <w:tcPr>
            <w:tcW w:w="1021" w:type="dxa"/>
            <w:shd w:val="clear" w:color="auto" w:fill="C4D79B"/>
            <w:vAlign w:val="center"/>
          </w:tcPr>
          <w:p w14:paraId="4DFD8331" w14:textId="77777777" w:rsidR="003F67F3" w:rsidRPr="0032277A" w:rsidRDefault="005A1DE7" w:rsidP="003F67F3">
            <w:pPr>
              <w:spacing w:before="40" w:after="40"/>
              <w:jc w:val="center"/>
              <w:rPr>
                <w:b/>
                <w:sz w:val="20"/>
                <w:szCs w:val="20"/>
              </w:rPr>
            </w:pPr>
            <w:r>
              <w:rPr>
                <w:b/>
                <w:sz w:val="20"/>
                <w:szCs w:val="20"/>
              </w:rPr>
              <w:t>10</w:t>
            </w:r>
          </w:p>
        </w:tc>
      </w:tr>
    </w:tbl>
    <w:p w14:paraId="1386ED20" w14:textId="77777777" w:rsidR="003A66DB" w:rsidRDefault="003A66DB" w:rsidP="003F67F3">
      <w:pPr>
        <w:rPr>
          <w:b/>
        </w:rPr>
      </w:pPr>
    </w:p>
    <w:p w14:paraId="3A439388" w14:textId="77777777" w:rsidR="003F67F3" w:rsidRPr="0032277A" w:rsidRDefault="003F67F3" w:rsidP="003F67F3">
      <w:pPr>
        <w:rPr>
          <w:b/>
        </w:rPr>
      </w:pPr>
      <w:r w:rsidRPr="0032277A">
        <w:rPr>
          <w:b/>
        </w:rPr>
        <w:t>B) KREDİLENDİRME ESASLARI</w:t>
      </w:r>
    </w:p>
    <w:p w14:paraId="4D7F9701" w14:textId="77777777" w:rsidR="003F67F3" w:rsidRPr="0032277A" w:rsidRDefault="003F67F3" w:rsidP="003F67F3">
      <w:pPr>
        <w:rPr>
          <w:b/>
          <w:bCs/>
        </w:rPr>
      </w:pPr>
      <w:r w:rsidRPr="0032277A">
        <w:rPr>
          <w:b/>
          <w:bCs/>
        </w:rPr>
        <w:t>AKE 04</w:t>
      </w:r>
      <w:r>
        <w:rPr>
          <w:b/>
          <w:bCs/>
        </w:rPr>
        <w:t xml:space="preserve"> K1</w:t>
      </w:r>
      <w:r w:rsidRPr="0032277A">
        <w:rPr>
          <w:b/>
          <w:bCs/>
        </w:rPr>
        <w:t xml:space="preserve"> AFET RİSK RAPORU VE </w:t>
      </w:r>
      <w:r w:rsidR="00E24AFC">
        <w:rPr>
          <w:b/>
          <w:bCs/>
        </w:rPr>
        <w:t xml:space="preserve">PROJE ALANI </w:t>
      </w:r>
      <w:r w:rsidRPr="0032277A">
        <w:rPr>
          <w:b/>
          <w:bCs/>
        </w:rPr>
        <w:t>AFET YÖNETİM PLANI OLUŞTURULMASI</w:t>
      </w:r>
    </w:p>
    <w:p w14:paraId="32D0EFF5" w14:textId="77777777" w:rsidR="00232503" w:rsidRPr="00232503" w:rsidRDefault="00232503" w:rsidP="003F67F3">
      <w:pPr>
        <w:rPr>
          <w:b/>
        </w:rPr>
      </w:pPr>
      <w:r w:rsidRPr="00987D74">
        <w:rPr>
          <w:rFonts w:asciiTheme="majorHAnsi" w:hAnsiTheme="majorHAnsi"/>
          <w:b/>
        </w:rPr>
        <w:t>AMAÇ:</w:t>
      </w:r>
    </w:p>
    <w:p w14:paraId="149267BE" w14:textId="77777777" w:rsidR="003F67F3" w:rsidRPr="0032277A" w:rsidRDefault="00CC3A2C" w:rsidP="003F67F3">
      <w:r>
        <w:t>Bu kriter ile; p</w:t>
      </w:r>
      <w:r w:rsidR="003F67F3" w:rsidRPr="0032277A">
        <w:t>roje alanın afet</w:t>
      </w:r>
      <w:r w:rsidR="003E58C1">
        <w:t xml:space="preserve"> (deprem, taşkın, heyelan, yangın, endüstriyel kazalar, fırtına, vb.)</w:t>
      </w:r>
      <w:r w:rsidR="003F67F3" w:rsidRPr="0032277A">
        <w:t xml:space="preserve"> geçmişinin tanımlanması, halihazırda risklerinin analiz edilmesi ve bunlara yönelik afet yönetim planının oluşturulması, kentsel afetlere dayanıklılık </w:t>
      </w:r>
      <w:r w:rsidR="00232503">
        <w:t xml:space="preserve">durumunun belirlenmesi amaçlanmaktadır. </w:t>
      </w:r>
    </w:p>
    <w:p w14:paraId="4FA2A06A" w14:textId="77777777" w:rsidR="0053660A" w:rsidRDefault="003F67F3" w:rsidP="003F67F3">
      <w:r>
        <w:rPr>
          <w:b/>
        </w:rPr>
        <w:t>GEREKLİLİKLER</w:t>
      </w:r>
      <w:r w:rsidRPr="0032277A">
        <w:t>:</w:t>
      </w:r>
    </w:p>
    <w:p w14:paraId="2CF0EBC9" w14:textId="77777777" w:rsidR="003F67F3" w:rsidRDefault="00CC3A2C" w:rsidP="003F67F3">
      <w:r>
        <w:t xml:space="preserve">Bu kriter için; </w:t>
      </w:r>
      <w:r w:rsidR="003F67F3" w:rsidRPr="0032277A">
        <w:t>Afet Risk ve Yönetim Planı</w:t>
      </w:r>
      <w:r w:rsidR="007C712D">
        <w:t>’</w:t>
      </w:r>
      <w:r>
        <w:t>nın hazırlanması gerekmektedir.</w:t>
      </w:r>
    </w:p>
    <w:p w14:paraId="3192395D" w14:textId="77777777" w:rsidR="0053660A" w:rsidRDefault="0011199D" w:rsidP="003F67F3">
      <w:r>
        <w:rPr>
          <w:b/>
        </w:rPr>
        <w:t>YÖNTEM</w:t>
      </w:r>
      <w:r w:rsidR="003F67F3" w:rsidRPr="0032277A">
        <w:t xml:space="preserve">:  </w:t>
      </w:r>
    </w:p>
    <w:p w14:paraId="51AF793B" w14:textId="77777777" w:rsidR="003E58C1" w:rsidRPr="000C020F" w:rsidRDefault="003F67F3" w:rsidP="000C020F">
      <w:r w:rsidRPr="000C020F">
        <w:t xml:space="preserve">Kriterin sağlanması için Afet Risk Yönetim Planının hazırlanıp sunulması gerekmekte olup, söz konusu </w:t>
      </w:r>
      <w:r w:rsidR="003E58C1" w:rsidRPr="000C020F">
        <w:t>Afet Risk Yönetim Planının</w:t>
      </w:r>
      <w:r w:rsidR="000C020F">
        <w:t xml:space="preserve"> aşağıda belirtilen hususları </w:t>
      </w:r>
      <w:r w:rsidR="000C020F" w:rsidRPr="000C020F">
        <w:t xml:space="preserve">içermesi durumunda yeni ve mevcut yerleşmeler için </w:t>
      </w:r>
      <w:r w:rsidR="000C020F" w:rsidRPr="000C020F">
        <w:rPr>
          <w:b/>
        </w:rPr>
        <w:t>tam</w:t>
      </w:r>
      <w:r w:rsidR="000C020F" w:rsidRPr="000C020F">
        <w:t xml:space="preserve"> </w:t>
      </w:r>
      <w:r w:rsidR="000C020F" w:rsidRPr="000C020F">
        <w:rPr>
          <w:b/>
        </w:rPr>
        <w:t>kredi</w:t>
      </w:r>
      <w:r w:rsidR="000C020F" w:rsidRPr="000C020F">
        <w:t xml:space="preserve"> alınır.</w:t>
      </w:r>
      <w:r w:rsidR="003E58C1" w:rsidRPr="000C020F">
        <w:t>;</w:t>
      </w:r>
    </w:p>
    <w:p w14:paraId="53CA9B1B" w14:textId="77777777" w:rsidR="003E58C1" w:rsidRPr="000C020F" w:rsidRDefault="003E58C1" w:rsidP="000F441D">
      <w:pPr>
        <w:pStyle w:val="ListeParagraf"/>
        <w:numPr>
          <w:ilvl w:val="0"/>
          <w:numId w:val="111"/>
        </w:numPr>
        <w:ind w:left="0" w:firstLine="360"/>
        <w:rPr>
          <w:sz w:val="24"/>
        </w:rPr>
      </w:pPr>
      <w:r w:rsidRPr="000C020F">
        <w:rPr>
          <w:sz w:val="24"/>
        </w:rPr>
        <w:t xml:space="preserve">Proje </w:t>
      </w:r>
      <w:r w:rsidR="003F67F3" w:rsidRPr="000C020F">
        <w:rPr>
          <w:sz w:val="24"/>
        </w:rPr>
        <w:t>alanının afet</w:t>
      </w:r>
      <w:r w:rsidR="000C020F">
        <w:rPr>
          <w:sz w:val="24"/>
        </w:rPr>
        <w:t xml:space="preserve"> </w:t>
      </w:r>
      <w:r w:rsidR="003F67F3" w:rsidRPr="000C020F">
        <w:rPr>
          <w:sz w:val="24"/>
        </w:rPr>
        <w:t>geçmişi</w:t>
      </w:r>
      <w:r w:rsidR="000C020F">
        <w:rPr>
          <w:sz w:val="24"/>
        </w:rPr>
        <w:t>, g</w:t>
      </w:r>
      <w:r w:rsidRPr="000C020F">
        <w:rPr>
          <w:sz w:val="24"/>
        </w:rPr>
        <w:t>eçmi</w:t>
      </w:r>
      <w:r w:rsidR="00C40286">
        <w:rPr>
          <w:sz w:val="24"/>
        </w:rPr>
        <w:t>ş</w:t>
      </w:r>
      <w:r w:rsidRPr="000C020F">
        <w:rPr>
          <w:sz w:val="24"/>
        </w:rPr>
        <w:t xml:space="preserve"> dönemlerde meydana gelmi</w:t>
      </w:r>
      <w:r w:rsidR="00C40286">
        <w:rPr>
          <w:sz w:val="24"/>
        </w:rPr>
        <w:t>ş</w:t>
      </w:r>
      <w:r w:rsidRPr="000C020F">
        <w:rPr>
          <w:sz w:val="24"/>
        </w:rPr>
        <w:t xml:space="preserve"> ve hâlâ meydana gelme potansiyeli olan afet olaylarının oluşum</w:t>
      </w:r>
      <w:r w:rsidR="000C020F">
        <w:rPr>
          <w:sz w:val="24"/>
        </w:rPr>
        <w:t>unun</w:t>
      </w:r>
      <w:r w:rsidRPr="000C020F">
        <w:rPr>
          <w:sz w:val="24"/>
        </w:rPr>
        <w:t xml:space="preserve"> dönemsel ve mekânsal da</w:t>
      </w:r>
      <w:r w:rsidR="000C020F">
        <w:rPr>
          <w:sz w:val="24"/>
        </w:rPr>
        <w:t>ğ</w:t>
      </w:r>
      <w:r w:rsidRPr="000C020F">
        <w:rPr>
          <w:sz w:val="24"/>
        </w:rPr>
        <w:t>ılımı,</w:t>
      </w:r>
    </w:p>
    <w:p w14:paraId="1EAD5060" w14:textId="77777777" w:rsidR="003E58C1" w:rsidRPr="000C020F" w:rsidRDefault="003E58C1" w:rsidP="000F441D">
      <w:pPr>
        <w:pStyle w:val="ListeParagraf"/>
        <w:numPr>
          <w:ilvl w:val="0"/>
          <w:numId w:val="111"/>
        </w:numPr>
        <w:ind w:left="0" w:firstLine="360"/>
        <w:rPr>
          <w:sz w:val="24"/>
        </w:rPr>
      </w:pPr>
      <w:r w:rsidRPr="000C020F">
        <w:rPr>
          <w:sz w:val="24"/>
        </w:rPr>
        <w:t>S</w:t>
      </w:r>
      <w:r w:rsidR="00EB4C2D" w:rsidRPr="000C020F">
        <w:rPr>
          <w:sz w:val="24"/>
        </w:rPr>
        <w:t xml:space="preserve">el/taşkın riski haritaları, heyelan risk haritaları, deprem risk haritaları gibi </w:t>
      </w:r>
      <w:r w:rsidR="005C46D3" w:rsidRPr="000C020F">
        <w:rPr>
          <w:sz w:val="24"/>
        </w:rPr>
        <w:t>altlık haritalar</w:t>
      </w:r>
      <w:r w:rsidR="003F67F3" w:rsidRPr="000C020F">
        <w:rPr>
          <w:sz w:val="24"/>
        </w:rPr>
        <w:t xml:space="preserve"> </w:t>
      </w:r>
      <w:r w:rsidRPr="000C020F">
        <w:rPr>
          <w:sz w:val="24"/>
        </w:rPr>
        <w:t>ve yerleşmeye ait arazi kullanımı, ulaşım ve altyapı verilerinin üst üste çakıştırılması sonucu oluşturulan haritalama ve analiz yöntemleri</w:t>
      </w:r>
      <w:r w:rsidRPr="000F441D">
        <w:rPr>
          <w:sz w:val="24"/>
        </w:rPr>
        <w:t xml:space="preserve"> ile </w:t>
      </w:r>
      <w:r w:rsidR="003F67F3" w:rsidRPr="000F441D">
        <w:rPr>
          <w:sz w:val="24"/>
        </w:rPr>
        <w:t xml:space="preserve">halihazırda taşıdığı </w:t>
      </w:r>
      <w:r w:rsidR="00EB4C2D" w:rsidRPr="000F441D">
        <w:rPr>
          <w:sz w:val="24"/>
        </w:rPr>
        <w:t xml:space="preserve">afet </w:t>
      </w:r>
      <w:r w:rsidR="003F67F3" w:rsidRPr="000F441D">
        <w:rPr>
          <w:sz w:val="24"/>
        </w:rPr>
        <w:t>riskleri</w:t>
      </w:r>
      <w:r w:rsidR="000C020F">
        <w:rPr>
          <w:sz w:val="24"/>
        </w:rPr>
        <w:t xml:space="preserve"> ve</w:t>
      </w:r>
      <w:r w:rsidR="003F67F3" w:rsidRPr="000F441D">
        <w:rPr>
          <w:sz w:val="24"/>
        </w:rPr>
        <w:t xml:space="preserve"> dereceleri</w:t>
      </w:r>
      <w:r w:rsidR="00232503" w:rsidRPr="000F441D">
        <w:rPr>
          <w:sz w:val="24"/>
        </w:rPr>
        <w:t>,</w:t>
      </w:r>
      <w:r w:rsidR="003F67F3" w:rsidRPr="000F441D">
        <w:rPr>
          <w:sz w:val="24"/>
        </w:rPr>
        <w:t xml:space="preserve"> </w:t>
      </w:r>
    </w:p>
    <w:p w14:paraId="79F1261F" w14:textId="77777777" w:rsidR="000C020F" w:rsidRPr="00EF2190" w:rsidRDefault="003E58C1" w:rsidP="000F441D">
      <w:pPr>
        <w:pStyle w:val="ListeParagraf"/>
        <w:numPr>
          <w:ilvl w:val="0"/>
          <w:numId w:val="111"/>
        </w:numPr>
        <w:spacing w:before="0" w:after="0"/>
        <w:ind w:left="0" w:firstLine="360"/>
        <w:rPr>
          <w:b/>
          <w:bCs/>
        </w:rPr>
      </w:pPr>
      <w:r w:rsidRPr="000F441D">
        <w:rPr>
          <w:sz w:val="24"/>
          <w:szCs w:val="22"/>
        </w:rPr>
        <w:t xml:space="preserve">Belirlenen risklere yönelik </w:t>
      </w:r>
      <w:r w:rsidR="003F67F3" w:rsidRPr="000F441D">
        <w:rPr>
          <w:sz w:val="24"/>
          <w:szCs w:val="22"/>
        </w:rPr>
        <w:t xml:space="preserve">kent planlama müdahale </w:t>
      </w:r>
      <w:r w:rsidR="000C020F">
        <w:rPr>
          <w:sz w:val="24"/>
          <w:szCs w:val="22"/>
        </w:rPr>
        <w:t xml:space="preserve">yöntemleri </w:t>
      </w:r>
      <w:r w:rsidR="007E6A7C" w:rsidRPr="00210EC8">
        <w:rPr>
          <w:sz w:val="24"/>
          <w:szCs w:val="22"/>
        </w:rPr>
        <w:t>(</w:t>
      </w:r>
      <w:r w:rsidR="004276C6" w:rsidRPr="00210EC8">
        <w:rPr>
          <w:sz w:val="24"/>
          <w:szCs w:val="22"/>
        </w:rPr>
        <w:t>yüksek eğimli arazilerde</w:t>
      </w:r>
      <w:r w:rsidR="009541E6" w:rsidRPr="00210EC8">
        <w:rPr>
          <w:sz w:val="24"/>
          <w:szCs w:val="22"/>
        </w:rPr>
        <w:t xml:space="preserve"> uygun </w:t>
      </w:r>
      <w:proofErr w:type="spellStart"/>
      <w:r w:rsidR="009541E6" w:rsidRPr="00210EC8">
        <w:rPr>
          <w:sz w:val="24"/>
          <w:szCs w:val="22"/>
        </w:rPr>
        <w:t>bitkilendirme</w:t>
      </w:r>
      <w:proofErr w:type="spellEnd"/>
      <w:r w:rsidR="009541E6" w:rsidRPr="00210EC8">
        <w:rPr>
          <w:sz w:val="24"/>
          <w:szCs w:val="22"/>
        </w:rPr>
        <w:t xml:space="preserve"> çalışmalarının</w:t>
      </w:r>
      <w:r w:rsidR="004D6D0F" w:rsidRPr="00210EC8">
        <w:rPr>
          <w:sz w:val="24"/>
          <w:szCs w:val="22"/>
        </w:rPr>
        <w:t xml:space="preserve"> yapılması</w:t>
      </w:r>
      <w:r w:rsidRPr="00210EC8">
        <w:rPr>
          <w:sz w:val="24"/>
          <w:szCs w:val="22"/>
        </w:rPr>
        <w:t>, yeterli açık alan rezervlerinin oluşturulması, doğal önlemlerin yetersiz kaldığı durumlarda, heyelan önleme bentleri, şev gibi mühendislik uygulamalarının geliştirilmesi</w:t>
      </w:r>
      <w:r w:rsidR="009541E6" w:rsidRPr="00210EC8">
        <w:rPr>
          <w:sz w:val="24"/>
          <w:szCs w:val="22"/>
        </w:rPr>
        <w:t xml:space="preserve"> ve</w:t>
      </w:r>
      <w:r w:rsidR="004276C6" w:rsidRPr="00210EC8">
        <w:rPr>
          <w:sz w:val="24"/>
          <w:szCs w:val="22"/>
        </w:rPr>
        <w:t xml:space="preserve"> afet sonrası</w:t>
      </w:r>
      <w:r w:rsidR="006A061E" w:rsidRPr="00210EC8">
        <w:rPr>
          <w:sz w:val="24"/>
          <w:szCs w:val="22"/>
        </w:rPr>
        <w:t xml:space="preserve"> acil toplanma alanları</w:t>
      </w:r>
      <w:r w:rsidR="00F85BA6" w:rsidRPr="00210EC8">
        <w:rPr>
          <w:sz w:val="24"/>
          <w:szCs w:val="22"/>
        </w:rPr>
        <w:t>nın belirlenmesi ve bu alanlara ilişkin yol g</w:t>
      </w:r>
      <w:r w:rsidR="00EB4C2D" w:rsidRPr="000F441D">
        <w:rPr>
          <w:sz w:val="24"/>
          <w:szCs w:val="22"/>
        </w:rPr>
        <w:t>österici tabelaların konulması</w:t>
      </w:r>
      <w:r w:rsidR="00CB3DC8" w:rsidRPr="000F441D">
        <w:rPr>
          <w:sz w:val="24"/>
          <w:szCs w:val="22"/>
        </w:rPr>
        <w:t xml:space="preserve">, yol ağı ve yol genişliklerinin afet sonrası </w:t>
      </w:r>
      <w:r w:rsidR="00CB3DC8" w:rsidRPr="000F441D">
        <w:rPr>
          <w:sz w:val="24"/>
        </w:rPr>
        <w:t>müdahaleyi kolaylaştıracak şekilde tasarlanması</w:t>
      </w:r>
      <w:r w:rsidR="00E63DE3" w:rsidRPr="000F441D">
        <w:rPr>
          <w:sz w:val="24"/>
        </w:rPr>
        <w:t xml:space="preserve"> vb.</w:t>
      </w:r>
      <w:r w:rsidR="00EB4C2D" w:rsidRPr="000F441D">
        <w:rPr>
          <w:sz w:val="24"/>
        </w:rPr>
        <w:t xml:space="preserve">) </w:t>
      </w:r>
      <w:r w:rsidR="000C020F">
        <w:rPr>
          <w:sz w:val="24"/>
        </w:rPr>
        <w:t>ve b</w:t>
      </w:r>
      <w:r w:rsidR="000C020F" w:rsidRPr="000C020F">
        <w:rPr>
          <w:sz w:val="24"/>
        </w:rPr>
        <w:t xml:space="preserve">u </w:t>
      </w:r>
      <w:r w:rsidR="00356655">
        <w:rPr>
          <w:sz w:val="24"/>
        </w:rPr>
        <w:t xml:space="preserve">yöntemlerin </w:t>
      </w:r>
      <w:r w:rsidR="000C020F" w:rsidRPr="000C020F">
        <w:rPr>
          <w:sz w:val="24"/>
        </w:rPr>
        <w:t xml:space="preserve">nasıl </w:t>
      </w:r>
      <w:r w:rsidR="00356655">
        <w:rPr>
          <w:sz w:val="24"/>
        </w:rPr>
        <w:t>uygulanacağı.</w:t>
      </w:r>
      <w:r w:rsidR="00356655" w:rsidRPr="000C020F">
        <w:rPr>
          <w:sz w:val="24"/>
        </w:rPr>
        <w:t xml:space="preserve"> </w:t>
      </w:r>
    </w:p>
    <w:p w14:paraId="33507CC2" w14:textId="77777777" w:rsidR="0053660A" w:rsidRDefault="003F67F3" w:rsidP="003F67F3">
      <w:r>
        <w:rPr>
          <w:b/>
          <w:bCs/>
        </w:rPr>
        <w:t>KAYNAKLAR / STANDARTLAR</w:t>
      </w:r>
      <w:r w:rsidRPr="0032277A">
        <w:rPr>
          <w:bCs/>
        </w:rPr>
        <w:t>:</w:t>
      </w:r>
      <w:r w:rsidRPr="0032277A">
        <w:t xml:space="preserve"> </w:t>
      </w:r>
    </w:p>
    <w:p w14:paraId="31CEDDF1" w14:textId="77777777" w:rsidR="003F67F3" w:rsidRDefault="003F67F3" w:rsidP="003F67F3">
      <w:r w:rsidRPr="0032277A">
        <w:t>Afet ve Acil Durum Yönetimi Başkanlığının Teşkilat ve Görevleri Hakkında Kanun</w:t>
      </w:r>
      <w:r>
        <w:t xml:space="preserve"> </w:t>
      </w:r>
    </w:p>
    <w:p w14:paraId="68253A9E" w14:textId="77777777" w:rsidR="006A061E" w:rsidRDefault="006A061E" w:rsidP="003F67F3">
      <w:r>
        <w:t>Afet ve Acil Durum Yönetimi Başkanlığı İl Afet Risk Azaltma Planı (İRAP) Hazırlama Kılavuzu</w:t>
      </w:r>
    </w:p>
    <w:p w14:paraId="7746B7F4" w14:textId="77777777" w:rsidR="000F441D" w:rsidRDefault="000F441D" w:rsidP="003F67F3">
      <w:pPr>
        <w:rPr>
          <w:b/>
          <w:bCs/>
        </w:rPr>
      </w:pPr>
    </w:p>
    <w:p w14:paraId="6F0C15CE" w14:textId="77777777" w:rsidR="003F67F3" w:rsidRPr="0032277A" w:rsidRDefault="003F67F3" w:rsidP="003F67F3">
      <w:pPr>
        <w:rPr>
          <w:b/>
          <w:bCs/>
        </w:rPr>
      </w:pPr>
      <w:r w:rsidRPr="0032277A">
        <w:rPr>
          <w:b/>
          <w:bCs/>
        </w:rPr>
        <w:t>AKE 04 K</w:t>
      </w:r>
      <w:r>
        <w:rPr>
          <w:b/>
          <w:bCs/>
        </w:rPr>
        <w:t>2</w:t>
      </w:r>
      <w:r w:rsidRPr="0032277A">
        <w:rPr>
          <w:b/>
          <w:bCs/>
        </w:rPr>
        <w:t xml:space="preserve"> PROJE ALANININ AFET YÖNETİM PLANI KAPSAMINDA AFET ANINDA TOPLANMA ALANI VE GEREKLİ DONATILARININ BELİRLENMESİ</w:t>
      </w:r>
    </w:p>
    <w:p w14:paraId="3DAD7DF1" w14:textId="77777777" w:rsidR="00FC62A0" w:rsidRPr="00232503" w:rsidRDefault="00FC62A0" w:rsidP="00FC62A0">
      <w:pPr>
        <w:rPr>
          <w:b/>
        </w:rPr>
      </w:pPr>
      <w:r w:rsidRPr="00987D74">
        <w:rPr>
          <w:rFonts w:asciiTheme="majorHAnsi" w:hAnsiTheme="majorHAnsi"/>
          <w:b/>
        </w:rPr>
        <w:t>AMAÇ:</w:t>
      </w:r>
    </w:p>
    <w:p w14:paraId="43C55500" w14:textId="77777777" w:rsidR="00771044" w:rsidRDefault="00CC3A2C" w:rsidP="003F67F3">
      <w:r>
        <w:t>Bu kriter ile; a</w:t>
      </w:r>
      <w:r w:rsidR="003F67F3" w:rsidRPr="0032277A">
        <w:t>fetin yıkıcı etkilerinden sakınma ile birlikte afet anında korunma ve müdahale kabiliyetini arttıracak</w:t>
      </w:r>
      <w:r>
        <w:t xml:space="preserve">, </w:t>
      </w:r>
      <w:r w:rsidRPr="0032277A">
        <w:t>toplanma alanlarının ve müdahaleler için gerekli donatıların</w:t>
      </w:r>
      <w:r>
        <w:t xml:space="preserve"> </w:t>
      </w:r>
      <w:r w:rsidR="000F0D28" w:rsidRPr="00194B8F">
        <w:t>konumunun</w:t>
      </w:r>
      <w:r>
        <w:t xml:space="preserve"> ve mekânsal büyüklüğünün </w:t>
      </w:r>
      <w:r w:rsidRPr="0032277A">
        <w:t xml:space="preserve">belirlenmesi </w:t>
      </w:r>
      <w:r w:rsidR="00FC62A0">
        <w:t>amaçlanmaktadır.</w:t>
      </w:r>
      <w:r w:rsidR="003F67F3" w:rsidRPr="0032277A">
        <w:t xml:space="preserve"> </w:t>
      </w:r>
    </w:p>
    <w:p w14:paraId="045AC1A9" w14:textId="77777777" w:rsidR="0053660A" w:rsidRDefault="003F67F3" w:rsidP="003F67F3">
      <w:r>
        <w:rPr>
          <w:b/>
        </w:rPr>
        <w:t>GEREKLİLİKLER</w:t>
      </w:r>
      <w:r w:rsidRPr="0032277A">
        <w:t xml:space="preserve">: </w:t>
      </w:r>
    </w:p>
    <w:p w14:paraId="28C43003" w14:textId="77777777" w:rsidR="003F67F3" w:rsidRPr="00987D74" w:rsidRDefault="00CC3A2C" w:rsidP="003F67F3">
      <w:r>
        <w:t xml:space="preserve">Bu kriter için; </w:t>
      </w:r>
      <w:r w:rsidR="003F67F3" w:rsidRPr="0032277A">
        <w:t>Afet Risk ve Yönetim Planı</w:t>
      </w:r>
      <w:r w:rsidR="007C712D">
        <w:t>’</w:t>
      </w:r>
      <w:r>
        <w:t>nın hazırlanması gerekmektedir.</w:t>
      </w:r>
    </w:p>
    <w:p w14:paraId="09729EBD" w14:textId="77777777" w:rsidR="0053660A" w:rsidRDefault="0011199D" w:rsidP="003F67F3">
      <w:r>
        <w:rPr>
          <w:b/>
        </w:rPr>
        <w:t>YÖNTEM</w:t>
      </w:r>
      <w:r w:rsidR="003F67F3" w:rsidRPr="0032277A">
        <w:t xml:space="preserve">: </w:t>
      </w:r>
    </w:p>
    <w:p w14:paraId="0D405C41" w14:textId="77777777" w:rsidR="00935F31" w:rsidRPr="008602DB" w:rsidRDefault="003F67F3" w:rsidP="008602DB">
      <w:pPr>
        <w:pStyle w:val="ListeParagraf"/>
        <w:ind w:left="0"/>
        <w:rPr>
          <w:sz w:val="24"/>
        </w:rPr>
      </w:pPr>
      <w:r w:rsidRPr="00987D74">
        <w:rPr>
          <w:sz w:val="24"/>
        </w:rPr>
        <w:t>Afet Risk Yönetim Planı’nda</w:t>
      </w:r>
      <w:r w:rsidR="00771044" w:rsidRPr="00987D74">
        <w:rPr>
          <w:sz w:val="24"/>
        </w:rPr>
        <w:t xml:space="preserve"> </w:t>
      </w:r>
      <w:r w:rsidR="00771044">
        <w:rPr>
          <w:sz w:val="24"/>
        </w:rPr>
        <w:t>aşağıdaki hususlar yer almalıdır.</w:t>
      </w:r>
    </w:p>
    <w:p w14:paraId="791FE7CD" w14:textId="77777777" w:rsidR="00935F31" w:rsidRPr="008602DB" w:rsidRDefault="00935F31" w:rsidP="00987D74">
      <w:pPr>
        <w:pStyle w:val="ListeParagraf"/>
        <w:numPr>
          <w:ilvl w:val="0"/>
          <w:numId w:val="112"/>
        </w:numPr>
        <w:ind w:left="0" w:firstLine="0"/>
      </w:pPr>
      <w:r w:rsidRPr="008602DB">
        <w:rPr>
          <w:rFonts w:cstheme="minorHAnsi"/>
          <w:sz w:val="24"/>
        </w:rPr>
        <w:t>Afet</w:t>
      </w:r>
      <w:r w:rsidRPr="008602DB">
        <w:rPr>
          <w:sz w:val="24"/>
        </w:rPr>
        <w:t xml:space="preserve"> risk durumu, nüfus büyüklüğü, nüfusun sosyal ve fiziksel </w:t>
      </w:r>
      <w:proofErr w:type="gramStart"/>
      <w:r w:rsidRPr="008602DB">
        <w:rPr>
          <w:sz w:val="24"/>
        </w:rPr>
        <w:t xml:space="preserve">özellikleri, </w:t>
      </w:r>
      <w:r w:rsidR="00002C3B">
        <w:rPr>
          <w:sz w:val="24"/>
        </w:rPr>
        <w:t xml:space="preserve"> proje</w:t>
      </w:r>
      <w:proofErr w:type="gramEnd"/>
      <w:r w:rsidR="00002C3B">
        <w:rPr>
          <w:sz w:val="24"/>
        </w:rPr>
        <w:t xml:space="preserve"> alanının </w:t>
      </w:r>
      <w:r w:rsidRPr="008602DB">
        <w:rPr>
          <w:sz w:val="24"/>
        </w:rPr>
        <w:t xml:space="preserve">fiziksel koşulları, </w:t>
      </w:r>
      <w:r w:rsidR="00002C3B">
        <w:rPr>
          <w:sz w:val="24"/>
        </w:rPr>
        <w:t xml:space="preserve"> proje alanının</w:t>
      </w:r>
      <w:r w:rsidRPr="008602DB">
        <w:rPr>
          <w:sz w:val="24"/>
        </w:rPr>
        <w:t xml:space="preserve"> idari özellikleri vb. başlıklar göz önünde bulundurularak analizler yapılması</w:t>
      </w:r>
      <w:r w:rsidRPr="008602DB">
        <w:rPr>
          <w:rFonts w:cstheme="minorHAnsi"/>
          <w:sz w:val="24"/>
        </w:rPr>
        <w:t>,</w:t>
      </w:r>
    </w:p>
    <w:p w14:paraId="580C9A88" w14:textId="77777777" w:rsidR="00935F31" w:rsidRPr="008602DB" w:rsidRDefault="00935F31" w:rsidP="008602DB">
      <w:pPr>
        <w:pStyle w:val="ListeParagraf"/>
        <w:numPr>
          <w:ilvl w:val="0"/>
          <w:numId w:val="112"/>
        </w:numPr>
        <w:ind w:left="0" w:firstLine="0"/>
        <w:rPr>
          <w:rFonts w:cstheme="minorHAnsi"/>
          <w:sz w:val="24"/>
        </w:rPr>
      </w:pPr>
      <w:r w:rsidRPr="008602DB">
        <w:rPr>
          <w:rFonts w:cstheme="minorHAnsi"/>
          <w:sz w:val="24"/>
        </w:rPr>
        <w:t xml:space="preserve">Belirlenen ‘afet </w:t>
      </w:r>
      <w:proofErr w:type="spellStart"/>
      <w:r w:rsidRPr="008602DB">
        <w:rPr>
          <w:rFonts w:cstheme="minorHAnsi"/>
          <w:sz w:val="24"/>
        </w:rPr>
        <w:t>riskleri’ne</w:t>
      </w:r>
      <w:proofErr w:type="spellEnd"/>
      <w:r w:rsidRPr="008602DB">
        <w:rPr>
          <w:rFonts w:cstheme="minorHAnsi"/>
          <w:sz w:val="24"/>
        </w:rPr>
        <w:t xml:space="preserve"> ve afet sonrası yangın, su baskını </w:t>
      </w:r>
      <w:proofErr w:type="spellStart"/>
      <w:r w:rsidRPr="008602DB">
        <w:rPr>
          <w:rFonts w:cstheme="minorHAnsi"/>
          <w:sz w:val="24"/>
        </w:rPr>
        <w:t>v.b</w:t>
      </w:r>
      <w:proofErr w:type="spellEnd"/>
      <w:r w:rsidRPr="008602DB">
        <w:rPr>
          <w:rFonts w:cstheme="minorHAnsi"/>
          <w:sz w:val="24"/>
        </w:rPr>
        <w:t xml:space="preserve"> durumlara karşı </w:t>
      </w:r>
      <w:proofErr w:type="gramStart"/>
      <w:r w:rsidRPr="008602DB">
        <w:rPr>
          <w:rFonts w:cstheme="minorHAnsi"/>
          <w:sz w:val="24"/>
        </w:rPr>
        <w:t>alınmış  tedbirlerin</w:t>
      </w:r>
      <w:proofErr w:type="gramEnd"/>
      <w:r w:rsidRPr="008602DB">
        <w:rPr>
          <w:rFonts w:cstheme="minorHAnsi"/>
          <w:sz w:val="24"/>
        </w:rPr>
        <w:t xml:space="preserve"> sıralanması,</w:t>
      </w:r>
    </w:p>
    <w:p w14:paraId="7691455F" w14:textId="77777777" w:rsidR="00935F31" w:rsidRPr="008602DB" w:rsidRDefault="00935F31" w:rsidP="008602DB">
      <w:pPr>
        <w:pStyle w:val="ListeParagraf"/>
        <w:numPr>
          <w:ilvl w:val="0"/>
          <w:numId w:val="112"/>
        </w:numPr>
        <w:ind w:left="0" w:firstLine="0"/>
        <w:rPr>
          <w:sz w:val="24"/>
        </w:rPr>
      </w:pPr>
      <w:r w:rsidRPr="008602DB">
        <w:rPr>
          <w:sz w:val="24"/>
        </w:rPr>
        <w:t xml:space="preserve">‘Acil durum yönetiminin düzeyleri’ ve ‘Acil durum yönetim </w:t>
      </w:r>
      <w:proofErr w:type="spellStart"/>
      <w:r w:rsidRPr="008602DB">
        <w:rPr>
          <w:sz w:val="24"/>
        </w:rPr>
        <w:t>pay</w:t>
      </w:r>
      <w:r w:rsidR="00FC62A0">
        <w:rPr>
          <w:sz w:val="24"/>
        </w:rPr>
        <w:t>daşları’nın</w:t>
      </w:r>
      <w:proofErr w:type="spellEnd"/>
      <w:r w:rsidR="00FC62A0">
        <w:rPr>
          <w:sz w:val="24"/>
        </w:rPr>
        <w:t xml:space="preserve"> açıkça belirtilmesi</w:t>
      </w:r>
      <w:r w:rsidRPr="008602DB">
        <w:rPr>
          <w:sz w:val="24"/>
        </w:rPr>
        <w:t>, bina ve yerleşme kullanıcısına ulaştırılma stratejisinin belirlenmiş olması</w:t>
      </w:r>
      <w:r w:rsidR="00771044">
        <w:rPr>
          <w:sz w:val="24"/>
        </w:rPr>
        <w:t>,</w:t>
      </w:r>
    </w:p>
    <w:p w14:paraId="3E1F31EB" w14:textId="77777777" w:rsidR="00935F31" w:rsidRPr="008602DB" w:rsidRDefault="00935F31" w:rsidP="008602DB">
      <w:pPr>
        <w:pStyle w:val="ListeParagraf"/>
        <w:numPr>
          <w:ilvl w:val="0"/>
          <w:numId w:val="112"/>
        </w:numPr>
        <w:ind w:left="0" w:firstLine="0"/>
        <w:rPr>
          <w:rFonts w:cstheme="minorHAnsi"/>
          <w:sz w:val="24"/>
        </w:rPr>
      </w:pPr>
      <w:proofErr w:type="spellStart"/>
      <w:r w:rsidRPr="008602DB">
        <w:rPr>
          <w:rFonts w:cstheme="minorHAnsi"/>
          <w:sz w:val="24"/>
        </w:rPr>
        <w:t>Yapılaşmıs</w:t>
      </w:r>
      <w:proofErr w:type="spellEnd"/>
      <w:r w:rsidRPr="008602DB">
        <w:rPr>
          <w:rFonts w:cstheme="minorHAnsi"/>
          <w:sz w:val="24"/>
        </w:rPr>
        <w:t xml:space="preserve">̧ </w:t>
      </w:r>
      <w:r w:rsidR="00FC62A0" w:rsidRPr="008602DB">
        <w:rPr>
          <w:rFonts w:cstheme="minorHAnsi"/>
          <w:sz w:val="24"/>
        </w:rPr>
        <w:t xml:space="preserve">alanlarda afet ve sonrası enkaz </w:t>
      </w:r>
      <w:proofErr w:type="spellStart"/>
      <w:r w:rsidR="00FC62A0" w:rsidRPr="008602DB">
        <w:rPr>
          <w:rFonts w:cstheme="minorHAnsi"/>
          <w:sz w:val="24"/>
        </w:rPr>
        <w:t>yönetı̇mi</w:t>
      </w:r>
      <w:proofErr w:type="spellEnd"/>
      <w:r w:rsidR="00FC62A0" w:rsidRPr="008602DB">
        <w:rPr>
          <w:rFonts w:cstheme="minorHAnsi"/>
          <w:sz w:val="24"/>
        </w:rPr>
        <w:t xml:space="preserve"> ve rehabilitasyonu</w:t>
      </w:r>
      <w:r w:rsidRPr="008602DB">
        <w:rPr>
          <w:rFonts w:cstheme="minorHAnsi"/>
          <w:sz w:val="24"/>
        </w:rPr>
        <w:t xml:space="preserve">, </w:t>
      </w:r>
    </w:p>
    <w:p w14:paraId="4DCAC722" w14:textId="77777777" w:rsidR="00935F31" w:rsidRPr="008602DB" w:rsidRDefault="00935F31" w:rsidP="008602DB">
      <w:pPr>
        <w:pStyle w:val="ListeParagraf"/>
        <w:numPr>
          <w:ilvl w:val="0"/>
          <w:numId w:val="112"/>
        </w:numPr>
        <w:ind w:left="0" w:firstLine="0"/>
        <w:rPr>
          <w:rFonts w:cstheme="minorHAnsi"/>
          <w:sz w:val="24"/>
        </w:rPr>
      </w:pPr>
      <w:r w:rsidRPr="008602DB">
        <w:rPr>
          <w:rFonts w:cstheme="minorHAnsi"/>
          <w:sz w:val="24"/>
        </w:rPr>
        <w:t>Enkaz geri dönüşüm planı</w:t>
      </w:r>
      <w:r w:rsidR="00771044">
        <w:rPr>
          <w:rFonts w:cstheme="minorHAnsi"/>
          <w:sz w:val="24"/>
        </w:rPr>
        <w:t>,</w:t>
      </w:r>
    </w:p>
    <w:p w14:paraId="7746371E" w14:textId="77777777" w:rsidR="00771044" w:rsidRDefault="00935F31" w:rsidP="008602DB">
      <w:pPr>
        <w:pStyle w:val="ListeParagraf"/>
        <w:numPr>
          <w:ilvl w:val="0"/>
          <w:numId w:val="112"/>
        </w:numPr>
        <w:ind w:left="0" w:firstLine="0"/>
        <w:rPr>
          <w:rFonts w:cstheme="minorHAnsi"/>
          <w:sz w:val="24"/>
        </w:rPr>
      </w:pPr>
      <w:r w:rsidRPr="008602DB">
        <w:rPr>
          <w:rFonts w:cstheme="minorHAnsi"/>
          <w:sz w:val="24"/>
        </w:rPr>
        <w:t xml:space="preserve">Bina parsel, ada, site, mahalle, şehir uydu görüntüleme sisteminden erişilebilen arazi kullanım durumunun </w:t>
      </w:r>
      <w:r w:rsidR="003F67F3" w:rsidRPr="008602DB">
        <w:rPr>
          <w:rFonts w:cstheme="minorHAnsi"/>
          <w:sz w:val="24"/>
        </w:rPr>
        <w:t>göz önünde bulundurularak analizler</w:t>
      </w:r>
      <w:r w:rsidR="00771044">
        <w:rPr>
          <w:rFonts w:cstheme="minorHAnsi"/>
          <w:sz w:val="24"/>
        </w:rPr>
        <w:t>.</w:t>
      </w:r>
    </w:p>
    <w:p w14:paraId="5BBD7CF2" w14:textId="77777777" w:rsidR="00BD6FCA" w:rsidRPr="00FF4A33" w:rsidRDefault="00BD6FCA" w:rsidP="00BD6FCA">
      <w:r>
        <w:t>Yukarıda belirtilen hususların</w:t>
      </w:r>
      <w:r w:rsidRPr="00A22DC6">
        <w:t xml:space="preserve"> sağlan</w:t>
      </w:r>
      <w:r>
        <w:t xml:space="preserve">ması durumunda yeni ve mevcut binalar için </w:t>
      </w:r>
      <w:r w:rsidRPr="00BD6FCA">
        <w:rPr>
          <w:b/>
        </w:rPr>
        <w:t>tam kredi</w:t>
      </w:r>
      <w:r w:rsidRPr="00FF4A33">
        <w:t xml:space="preserve"> alınır.</w:t>
      </w:r>
    </w:p>
    <w:p w14:paraId="0F6F4448" w14:textId="77777777" w:rsidR="0053660A" w:rsidRDefault="003F67F3" w:rsidP="003F67F3">
      <w:r>
        <w:rPr>
          <w:b/>
          <w:bCs/>
        </w:rPr>
        <w:t>KAYNAKLAR / STANDARTLAR</w:t>
      </w:r>
      <w:r w:rsidRPr="0032277A">
        <w:rPr>
          <w:bCs/>
        </w:rPr>
        <w:t>:</w:t>
      </w:r>
      <w:r w:rsidRPr="0032277A">
        <w:t xml:space="preserve"> </w:t>
      </w:r>
    </w:p>
    <w:p w14:paraId="3A9B3501" w14:textId="77777777" w:rsidR="003F67F3" w:rsidRDefault="003F67F3" w:rsidP="003F67F3">
      <w:r w:rsidRPr="0032277A">
        <w:t>Afet ve Acil Durum Yönetimi Başkanlığının Teşkilat ve Görevleri Hakkında Kanun</w:t>
      </w:r>
      <w:r>
        <w:t xml:space="preserve"> </w:t>
      </w:r>
    </w:p>
    <w:p w14:paraId="6F4D3FB4" w14:textId="77777777" w:rsidR="0095132E" w:rsidRDefault="0095132E"/>
    <w:tbl>
      <w:tblPr>
        <w:tblStyle w:val="TabloKlavuzu"/>
        <w:tblW w:w="5000" w:type="pct"/>
        <w:shd w:val="clear" w:color="auto" w:fill="C4D79B"/>
        <w:tblLook w:val="04A0" w:firstRow="1" w:lastRow="0" w:firstColumn="1" w:lastColumn="0" w:noHBand="0" w:noVBand="1"/>
      </w:tblPr>
      <w:tblGrid>
        <w:gridCol w:w="9204"/>
      </w:tblGrid>
      <w:tr w:rsidR="003F67F3" w:rsidRPr="0032277A" w14:paraId="4EEBDD0A" w14:textId="77777777" w:rsidTr="003F67F3">
        <w:tc>
          <w:tcPr>
            <w:tcW w:w="5000" w:type="pct"/>
            <w:shd w:val="clear" w:color="auto" w:fill="C4D79B"/>
          </w:tcPr>
          <w:p w14:paraId="0191BC27" w14:textId="77777777" w:rsidR="003F67F3" w:rsidRPr="0032277A" w:rsidRDefault="003F67F3" w:rsidP="003F67F3">
            <w:pPr>
              <w:spacing w:after="200"/>
            </w:pPr>
            <w:r w:rsidRPr="0032277A">
              <w:rPr>
                <w:b/>
                <w:bCs/>
              </w:rPr>
              <w:t>T</w:t>
            </w:r>
            <w:r w:rsidR="009D578C">
              <w:rPr>
                <w:b/>
                <w:bCs/>
              </w:rPr>
              <w:t>EMA</w:t>
            </w:r>
            <w:r w:rsidRPr="0032277A">
              <w:rPr>
                <w:b/>
                <w:bCs/>
              </w:rPr>
              <w:t xml:space="preserve"> 5</w:t>
            </w:r>
            <w:r w:rsidRPr="0032277A">
              <w:rPr>
                <w:b/>
                <w:bCs/>
              </w:rPr>
              <w:tab/>
            </w:r>
            <w:r w:rsidRPr="0032277A">
              <w:rPr>
                <w:b/>
              </w:rPr>
              <w:t>AKE 05 ÇEVRE YÖNETİMİ VE ALTYAPI PLANLAMA</w:t>
            </w:r>
          </w:p>
        </w:tc>
      </w:tr>
    </w:tbl>
    <w:p w14:paraId="498B9D4D" w14:textId="77777777" w:rsidR="003F67F3" w:rsidRPr="0032277A" w:rsidRDefault="003F67F3" w:rsidP="003F67F3">
      <w:pPr>
        <w:rPr>
          <w:b/>
        </w:rPr>
      </w:pPr>
      <w:r w:rsidRPr="0032277A">
        <w:rPr>
          <w:b/>
        </w:rPr>
        <w:t>A) KREDİLENDİRME</w:t>
      </w:r>
    </w:p>
    <w:p w14:paraId="0C1E8205" w14:textId="77777777" w:rsidR="003F67F3" w:rsidRPr="00F21166" w:rsidRDefault="003F67F3" w:rsidP="003F67F3">
      <w:pPr>
        <w:pStyle w:val="TabloListesi"/>
      </w:pPr>
      <w:bookmarkStart w:id="1129" w:name="_Toc97563169"/>
      <w:bookmarkStart w:id="1130" w:name="_Toc97565515"/>
      <w:bookmarkStart w:id="1131" w:name="_Toc100737572"/>
      <w:bookmarkStart w:id="1132" w:name="_Toc101195110"/>
      <w:bookmarkStart w:id="1133" w:name="_Toc101884614"/>
      <w:bookmarkStart w:id="1134" w:name="_Toc112418945"/>
      <w:bookmarkStart w:id="1135" w:name="_Toc114221558"/>
      <w:bookmarkStart w:id="1136" w:name="_Toc114662263"/>
      <w:bookmarkStart w:id="1137" w:name="_Toc124927751"/>
      <w:bookmarkStart w:id="1138" w:name="_Toc135126785"/>
      <w:bookmarkStart w:id="1139" w:name="_Toc141363960"/>
      <w:bookmarkStart w:id="1140" w:name="_Toc148946734"/>
      <w:bookmarkStart w:id="1141" w:name="_Toc151563953"/>
      <w:bookmarkStart w:id="1142" w:name="_Toc101195375"/>
      <w:r w:rsidRPr="00987D74">
        <w:rPr>
          <w:b/>
        </w:rPr>
        <w:t xml:space="preserve">Tablo </w:t>
      </w:r>
      <w:r w:rsidR="00EB1E2E" w:rsidRPr="00F21166">
        <w:rPr>
          <w:b/>
        </w:rPr>
        <w:t>2</w:t>
      </w:r>
      <w:r w:rsidRPr="00F21166">
        <w:rPr>
          <w:b/>
        </w:rPr>
        <w:t>.</w:t>
      </w:r>
      <w:r w:rsidR="007E3250" w:rsidRPr="00F21166">
        <w:rPr>
          <w:b/>
        </w:rPr>
        <w:t>2.6</w:t>
      </w:r>
      <w:r w:rsidRPr="00F21166">
        <w:rPr>
          <w:b/>
        </w:rPr>
        <w:t>:</w:t>
      </w:r>
      <w:r w:rsidR="001673D5" w:rsidRPr="00F21166">
        <w:t xml:space="preserve"> AKE 05 Çevre Yönetimi</w:t>
      </w:r>
      <w:r w:rsidRPr="00F21166">
        <w:t xml:space="preserve"> Teması Krediler Tablosu</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597E5E08" w14:textId="77777777" w:rsidTr="003F67F3">
        <w:tc>
          <w:tcPr>
            <w:tcW w:w="1716" w:type="dxa"/>
            <w:vMerge w:val="restart"/>
            <w:shd w:val="clear" w:color="auto" w:fill="C4D79B"/>
            <w:vAlign w:val="center"/>
          </w:tcPr>
          <w:p w14:paraId="096EB4A4" w14:textId="77777777" w:rsidR="003F67F3" w:rsidRPr="0032277A" w:rsidRDefault="003F67F3" w:rsidP="003F67F3">
            <w:pPr>
              <w:spacing w:before="40" w:after="40"/>
              <w:jc w:val="left"/>
              <w:rPr>
                <w:b/>
                <w:sz w:val="20"/>
                <w:szCs w:val="20"/>
              </w:rPr>
            </w:pPr>
            <w:r w:rsidRPr="0032277A">
              <w:rPr>
                <w:b/>
                <w:sz w:val="20"/>
                <w:szCs w:val="20"/>
              </w:rPr>
              <w:t>AKE 05</w:t>
            </w:r>
            <w:r w:rsidRPr="0032277A">
              <w:rPr>
                <w:b/>
                <w:sz w:val="20"/>
                <w:szCs w:val="20"/>
              </w:rPr>
              <w:br/>
              <w:t>Çevre Yönetimi ve Altyapı Planlama</w:t>
            </w:r>
          </w:p>
        </w:tc>
        <w:tc>
          <w:tcPr>
            <w:tcW w:w="1134" w:type="dxa"/>
            <w:tcBorders>
              <w:top w:val="single" w:sz="12" w:space="0" w:color="auto"/>
              <w:bottom w:val="double" w:sz="4" w:space="0" w:color="auto"/>
            </w:tcBorders>
            <w:vAlign w:val="center"/>
          </w:tcPr>
          <w:p w14:paraId="77149B3E"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6C94850B"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C4D79B"/>
            <w:vAlign w:val="center"/>
          </w:tcPr>
          <w:p w14:paraId="18C0EA04"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C4D79B"/>
            <w:vAlign w:val="center"/>
          </w:tcPr>
          <w:p w14:paraId="3BDE4809"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78E5F400" w14:textId="77777777" w:rsidTr="003F67F3">
        <w:tc>
          <w:tcPr>
            <w:tcW w:w="1716" w:type="dxa"/>
            <w:vMerge/>
            <w:shd w:val="clear" w:color="auto" w:fill="C4D79B"/>
            <w:vAlign w:val="center"/>
          </w:tcPr>
          <w:p w14:paraId="5FEA2DCC"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35EBE398" w14:textId="77777777" w:rsidR="003F67F3" w:rsidRPr="0032277A" w:rsidRDefault="003F67F3" w:rsidP="003F67F3">
            <w:pPr>
              <w:spacing w:before="40" w:after="40"/>
              <w:jc w:val="left"/>
              <w:rPr>
                <w:b/>
                <w:sz w:val="20"/>
                <w:szCs w:val="20"/>
              </w:rPr>
            </w:pPr>
            <w:r w:rsidRPr="0032277A">
              <w:rPr>
                <w:b/>
                <w:sz w:val="20"/>
                <w:szCs w:val="20"/>
              </w:rPr>
              <w:t>AKE 05 K1</w:t>
            </w:r>
          </w:p>
        </w:tc>
        <w:tc>
          <w:tcPr>
            <w:tcW w:w="4355" w:type="dxa"/>
            <w:tcBorders>
              <w:top w:val="double" w:sz="4" w:space="0" w:color="auto"/>
            </w:tcBorders>
            <w:vAlign w:val="center"/>
          </w:tcPr>
          <w:p w14:paraId="35871B0E" w14:textId="77777777" w:rsidR="003F67F3" w:rsidRPr="0032277A" w:rsidRDefault="003F67F3" w:rsidP="003F67F3">
            <w:pPr>
              <w:spacing w:before="40" w:after="40"/>
              <w:jc w:val="left"/>
              <w:rPr>
                <w:sz w:val="20"/>
                <w:szCs w:val="20"/>
              </w:rPr>
            </w:pPr>
            <w:r w:rsidRPr="0032277A">
              <w:rPr>
                <w:sz w:val="20"/>
                <w:szCs w:val="20"/>
              </w:rPr>
              <w:t>Yağmur Suyu Toplama Sistemi Kullanılması</w:t>
            </w:r>
          </w:p>
        </w:tc>
        <w:tc>
          <w:tcPr>
            <w:tcW w:w="1021" w:type="dxa"/>
            <w:tcBorders>
              <w:top w:val="double" w:sz="4" w:space="0" w:color="auto"/>
            </w:tcBorders>
            <w:shd w:val="clear" w:color="auto" w:fill="C4D79B"/>
            <w:vAlign w:val="center"/>
          </w:tcPr>
          <w:p w14:paraId="1B25C3F3" w14:textId="77777777" w:rsidR="003F67F3" w:rsidRPr="0032277A" w:rsidRDefault="003F67F3" w:rsidP="003F67F3">
            <w:pPr>
              <w:spacing w:before="40" w:after="40"/>
              <w:jc w:val="center"/>
              <w:rPr>
                <w:sz w:val="20"/>
                <w:szCs w:val="20"/>
              </w:rPr>
            </w:pPr>
            <w:r w:rsidRPr="0032277A">
              <w:rPr>
                <w:sz w:val="20"/>
                <w:szCs w:val="20"/>
              </w:rPr>
              <w:t>5</w:t>
            </w:r>
          </w:p>
        </w:tc>
        <w:tc>
          <w:tcPr>
            <w:tcW w:w="1021" w:type="dxa"/>
            <w:tcBorders>
              <w:top w:val="double" w:sz="4" w:space="0" w:color="auto"/>
            </w:tcBorders>
            <w:shd w:val="clear" w:color="auto" w:fill="C4D79B"/>
            <w:vAlign w:val="center"/>
          </w:tcPr>
          <w:p w14:paraId="12DB0F48"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133BC663" w14:textId="77777777" w:rsidTr="003F67F3">
        <w:tc>
          <w:tcPr>
            <w:tcW w:w="1716" w:type="dxa"/>
            <w:vMerge/>
            <w:shd w:val="clear" w:color="auto" w:fill="C4D79B"/>
            <w:vAlign w:val="center"/>
          </w:tcPr>
          <w:p w14:paraId="28CEA2B5" w14:textId="77777777" w:rsidR="003F67F3" w:rsidRPr="0032277A" w:rsidRDefault="003F67F3" w:rsidP="003F67F3">
            <w:pPr>
              <w:spacing w:before="40" w:after="40"/>
              <w:jc w:val="left"/>
              <w:rPr>
                <w:b/>
                <w:sz w:val="20"/>
                <w:szCs w:val="20"/>
              </w:rPr>
            </w:pPr>
          </w:p>
        </w:tc>
        <w:tc>
          <w:tcPr>
            <w:tcW w:w="1134" w:type="dxa"/>
          </w:tcPr>
          <w:p w14:paraId="1A44B33A" w14:textId="77777777" w:rsidR="003F67F3" w:rsidRPr="0032277A" w:rsidRDefault="003F67F3" w:rsidP="003F67F3">
            <w:pPr>
              <w:spacing w:before="40" w:after="40"/>
              <w:jc w:val="left"/>
              <w:rPr>
                <w:b/>
                <w:sz w:val="20"/>
                <w:szCs w:val="20"/>
              </w:rPr>
            </w:pPr>
            <w:r w:rsidRPr="0032277A">
              <w:rPr>
                <w:b/>
                <w:sz w:val="20"/>
                <w:szCs w:val="20"/>
              </w:rPr>
              <w:t>AKE 05 K2</w:t>
            </w:r>
          </w:p>
        </w:tc>
        <w:tc>
          <w:tcPr>
            <w:tcW w:w="4355" w:type="dxa"/>
            <w:vAlign w:val="center"/>
          </w:tcPr>
          <w:p w14:paraId="589C77C2" w14:textId="77777777" w:rsidR="003F67F3" w:rsidRPr="0032277A" w:rsidRDefault="003F67F3" w:rsidP="003F67F3">
            <w:pPr>
              <w:spacing w:before="40" w:after="40"/>
              <w:jc w:val="left"/>
              <w:rPr>
                <w:sz w:val="20"/>
                <w:szCs w:val="20"/>
              </w:rPr>
            </w:pPr>
            <w:r w:rsidRPr="0032277A">
              <w:rPr>
                <w:sz w:val="20"/>
                <w:szCs w:val="20"/>
              </w:rPr>
              <w:t>Atık Su Yönetimi ve Arıtılmış Atık Suyun Yeniden Kullanımı</w:t>
            </w:r>
          </w:p>
        </w:tc>
        <w:tc>
          <w:tcPr>
            <w:tcW w:w="1021" w:type="dxa"/>
            <w:shd w:val="clear" w:color="auto" w:fill="C4D79B"/>
            <w:vAlign w:val="center"/>
          </w:tcPr>
          <w:p w14:paraId="05AB3674"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C4D79B"/>
            <w:vAlign w:val="center"/>
          </w:tcPr>
          <w:p w14:paraId="1454C5FA"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1E9D79BB" w14:textId="77777777" w:rsidTr="003F67F3">
        <w:tc>
          <w:tcPr>
            <w:tcW w:w="1716" w:type="dxa"/>
            <w:vMerge/>
            <w:shd w:val="clear" w:color="auto" w:fill="C4D79B"/>
            <w:vAlign w:val="center"/>
          </w:tcPr>
          <w:p w14:paraId="77369123" w14:textId="77777777" w:rsidR="003F67F3" w:rsidRPr="0032277A" w:rsidRDefault="003F67F3" w:rsidP="003F67F3">
            <w:pPr>
              <w:spacing w:before="40" w:after="40"/>
              <w:jc w:val="left"/>
              <w:rPr>
                <w:b/>
                <w:sz w:val="20"/>
                <w:szCs w:val="20"/>
              </w:rPr>
            </w:pPr>
          </w:p>
        </w:tc>
        <w:tc>
          <w:tcPr>
            <w:tcW w:w="1134" w:type="dxa"/>
          </w:tcPr>
          <w:p w14:paraId="036AEF5E" w14:textId="77777777" w:rsidR="003F67F3" w:rsidRPr="0032277A" w:rsidRDefault="003F67F3" w:rsidP="003F67F3">
            <w:pPr>
              <w:spacing w:before="40" w:after="40"/>
              <w:jc w:val="left"/>
              <w:rPr>
                <w:b/>
                <w:sz w:val="20"/>
                <w:szCs w:val="20"/>
              </w:rPr>
            </w:pPr>
            <w:r w:rsidRPr="0032277A">
              <w:rPr>
                <w:b/>
                <w:sz w:val="20"/>
                <w:szCs w:val="20"/>
              </w:rPr>
              <w:t>AKE 05 K</w:t>
            </w:r>
            <w:r>
              <w:rPr>
                <w:b/>
                <w:sz w:val="20"/>
                <w:szCs w:val="20"/>
              </w:rPr>
              <w:t>3</w:t>
            </w:r>
          </w:p>
        </w:tc>
        <w:tc>
          <w:tcPr>
            <w:tcW w:w="4355" w:type="dxa"/>
            <w:vAlign w:val="center"/>
          </w:tcPr>
          <w:p w14:paraId="386DA22B" w14:textId="77777777" w:rsidR="003F67F3" w:rsidRPr="001E4A4C" w:rsidRDefault="001E4A4C" w:rsidP="003F67F3">
            <w:pPr>
              <w:spacing w:before="40" w:after="40"/>
              <w:jc w:val="left"/>
              <w:rPr>
                <w:sz w:val="20"/>
                <w:szCs w:val="20"/>
              </w:rPr>
            </w:pPr>
            <w:r w:rsidRPr="008753C1">
              <w:rPr>
                <w:sz w:val="20"/>
                <w:szCs w:val="20"/>
              </w:rPr>
              <w:t>Atıkların Ayrı Biriktirilmesi, Toplanması ve Yönetiminin Sağlanması</w:t>
            </w:r>
          </w:p>
        </w:tc>
        <w:tc>
          <w:tcPr>
            <w:tcW w:w="1021" w:type="dxa"/>
            <w:shd w:val="clear" w:color="auto" w:fill="C4D79B"/>
            <w:vAlign w:val="center"/>
          </w:tcPr>
          <w:p w14:paraId="60F32E3A"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C4D79B"/>
            <w:vAlign w:val="center"/>
          </w:tcPr>
          <w:p w14:paraId="6C414268"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11D86FDF" w14:textId="77777777" w:rsidTr="003F67F3">
        <w:tc>
          <w:tcPr>
            <w:tcW w:w="1716" w:type="dxa"/>
            <w:vMerge/>
            <w:shd w:val="clear" w:color="auto" w:fill="C4D79B"/>
            <w:vAlign w:val="center"/>
          </w:tcPr>
          <w:p w14:paraId="1A53CEC8" w14:textId="77777777" w:rsidR="003F67F3" w:rsidRPr="0032277A" w:rsidRDefault="003F67F3" w:rsidP="003F67F3">
            <w:pPr>
              <w:spacing w:before="40" w:after="40"/>
              <w:jc w:val="left"/>
              <w:rPr>
                <w:b/>
                <w:sz w:val="20"/>
                <w:szCs w:val="20"/>
              </w:rPr>
            </w:pPr>
          </w:p>
        </w:tc>
        <w:tc>
          <w:tcPr>
            <w:tcW w:w="1134" w:type="dxa"/>
            <w:shd w:val="clear" w:color="auto" w:fill="C4D79B"/>
            <w:vAlign w:val="center"/>
          </w:tcPr>
          <w:p w14:paraId="1C308BF3" w14:textId="77777777" w:rsidR="003F67F3" w:rsidRPr="0032277A" w:rsidRDefault="003F67F3" w:rsidP="003F67F3">
            <w:pPr>
              <w:spacing w:before="40" w:after="40"/>
              <w:jc w:val="left"/>
              <w:rPr>
                <w:b/>
                <w:sz w:val="20"/>
                <w:szCs w:val="20"/>
              </w:rPr>
            </w:pPr>
          </w:p>
        </w:tc>
        <w:tc>
          <w:tcPr>
            <w:tcW w:w="4355" w:type="dxa"/>
            <w:shd w:val="clear" w:color="auto" w:fill="C4D79B"/>
            <w:vAlign w:val="center"/>
          </w:tcPr>
          <w:p w14:paraId="0D75B316"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C4D79B"/>
            <w:vAlign w:val="center"/>
          </w:tcPr>
          <w:p w14:paraId="7764033E" w14:textId="77777777" w:rsidR="003F67F3" w:rsidRPr="0032277A" w:rsidRDefault="003F67F3" w:rsidP="003F67F3">
            <w:pPr>
              <w:spacing w:before="40" w:after="40"/>
              <w:jc w:val="center"/>
              <w:rPr>
                <w:b/>
                <w:sz w:val="20"/>
                <w:szCs w:val="20"/>
              </w:rPr>
            </w:pPr>
            <w:r w:rsidRPr="0032277A">
              <w:rPr>
                <w:b/>
                <w:sz w:val="20"/>
                <w:szCs w:val="20"/>
              </w:rPr>
              <w:t>15</w:t>
            </w:r>
          </w:p>
        </w:tc>
        <w:tc>
          <w:tcPr>
            <w:tcW w:w="1021" w:type="dxa"/>
            <w:shd w:val="clear" w:color="auto" w:fill="C4D79B"/>
            <w:vAlign w:val="center"/>
          </w:tcPr>
          <w:p w14:paraId="52DD60D3" w14:textId="77777777" w:rsidR="003F67F3" w:rsidRPr="0032277A" w:rsidRDefault="003F67F3" w:rsidP="003F67F3">
            <w:pPr>
              <w:spacing w:before="40" w:after="40"/>
              <w:jc w:val="center"/>
              <w:rPr>
                <w:b/>
                <w:sz w:val="20"/>
                <w:szCs w:val="20"/>
              </w:rPr>
            </w:pPr>
            <w:r w:rsidRPr="0032277A">
              <w:rPr>
                <w:b/>
                <w:sz w:val="20"/>
                <w:szCs w:val="20"/>
              </w:rPr>
              <w:t>15</w:t>
            </w:r>
          </w:p>
        </w:tc>
      </w:tr>
    </w:tbl>
    <w:p w14:paraId="37488319" w14:textId="77777777" w:rsidR="003A66DB" w:rsidRDefault="003A66DB" w:rsidP="003F67F3">
      <w:pPr>
        <w:rPr>
          <w:b/>
        </w:rPr>
      </w:pPr>
    </w:p>
    <w:p w14:paraId="73DA1BB0" w14:textId="77777777" w:rsidR="003F67F3" w:rsidRPr="0032277A" w:rsidRDefault="003F67F3" w:rsidP="003F67F3">
      <w:pPr>
        <w:rPr>
          <w:b/>
          <w:bCs/>
        </w:rPr>
      </w:pPr>
      <w:r w:rsidRPr="0032277A">
        <w:rPr>
          <w:b/>
        </w:rPr>
        <w:t>B) KREDİLENDİRME ESASLARI</w:t>
      </w:r>
    </w:p>
    <w:p w14:paraId="11652554" w14:textId="77777777" w:rsidR="003F67F3" w:rsidRPr="0032277A" w:rsidRDefault="003F67F3" w:rsidP="003F67F3">
      <w:pPr>
        <w:rPr>
          <w:b/>
        </w:rPr>
      </w:pPr>
      <w:r w:rsidRPr="0032277A">
        <w:rPr>
          <w:b/>
          <w:bCs/>
        </w:rPr>
        <w:t>AKE 05 K1 YAĞMUR SUYU TOPLAMA SİSTEMİ KULLANILMASI</w:t>
      </w:r>
    </w:p>
    <w:p w14:paraId="7055BAB0" w14:textId="77777777" w:rsidR="00FC62A0" w:rsidRPr="00FC62A0" w:rsidRDefault="00FC62A0" w:rsidP="003F67F3">
      <w:pPr>
        <w:rPr>
          <w:b/>
        </w:rPr>
      </w:pPr>
      <w:r w:rsidRPr="00FC62A0">
        <w:rPr>
          <w:b/>
        </w:rPr>
        <w:t>AMAÇ:</w:t>
      </w:r>
    </w:p>
    <w:p w14:paraId="23E7F477" w14:textId="77777777" w:rsidR="003F67F3" w:rsidRPr="0032277A" w:rsidRDefault="005A1F11" w:rsidP="003F67F3">
      <w:r>
        <w:t xml:space="preserve">Bu </w:t>
      </w:r>
      <w:r w:rsidR="00CC3A2C">
        <w:t>kriter ile; proje alanının</w:t>
      </w:r>
      <w:r w:rsidR="00CC3A2C" w:rsidRPr="0032277A">
        <w:t xml:space="preserve"> </w:t>
      </w:r>
      <w:r w:rsidR="00CC3A2C">
        <w:t>sürdürülebilirlik</w:t>
      </w:r>
      <w:r w:rsidR="00CC3A2C" w:rsidRPr="0032277A">
        <w:t xml:space="preserve"> açısından </w:t>
      </w:r>
      <w:r w:rsidR="00CC3A2C">
        <w:t>d</w:t>
      </w:r>
      <w:r w:rsidR="00CC3A2C" w:rsidRPr="0032277A">
        <w:t>oğal kaynakların</w:t>
      </w:r>
      <w:r w:rsidR="00CC3A2C">
        <w:t xml:space="preserve"> </w:t>
      </w:r>
      <w:r w:rsidR="00CC3A2C" w:rsidRPr="0032277A">
        <w:t>etkin yönetim</w:t>
      </w:r>
      <w:r w:rsidR="00CC3A2C">
        <w:t xml:space="preserve">ini sağlayan, </w:t>
      </w:r>
      <w:r w:rsidR="003F67F3" w:rsidRPr="0032277A">
        <w:t>yağmur suyu kaçışını engellemek</w:t>
      </w:r>
      <w:r w:rsidR="003F67F3">
        <w:t xml:space="preserve"> ve </w:t>
      </w:r>
      <w:r w:rsidR="003F67F3" w:rsidRPr="0032277A">
        <w:t>yağmur suyundan yararlanmak</w:t>
      </w:r>
      <w:r>
        <w:t xml:space="preserve"> amaçlanmıştır.</w:t>
      </w:r>
      <w:r w:rsidR="003F67F3" w:rsidRPr="0032277A">
        <w:t xml:space="preserve"> </w:t>
      </w:r>
      <w:r w:rsidR="003F67F3">
        <w:t xml:space="preserve"> </w:t>
      </w:r>
    </w:p>
    <w:p w14:paraId="149A3CE5" w14:textId="77777777" w:rsidR="0053660A" w:rsidRDefault="003F67F3" w:rsidP="003F67F3">
      <w:r>
        <w:rPr>
          <w:b/>
        </w:rPr>
        <w:t>GEREKLİLİKLER</w:t>
      </w:r>
      <w:r w:rsidRPr="0032277A">
        <w:t xml:space="preserve">: </w:t>
      </w:r>
    </w:p>
    <w:p w14:paraId="7C1ED17D" w14:textId="77777777" w:rsidR="00A73662" w:rsidRDefault="00CC3A2C" w:rsidP="003F67F3">
      <w:pPr>
        <w:rPr>
          <w:b/>
        </w:rPr>
      </w:pPr>
      <w:r>
        <w:t xml:space="preserve">Bu kriter için; </w:t>
      </w:r>
      <w:r w:rsidR="003F67F3" w:rsidRPr="0032277A">
        <w:t>Yağmur Suyu Toplama Projes</w:t>
      </w:r>
      <w:r w:rsidR="005A1F11">
        <w:t>i’nin hazırlanması gerekmektedir.</w:t>
      </w:r>
    </w:p>
    <w:p w14:paraId="4557A05F" w14:textId="77777777" w:rsidR="0053660A" w:rsidRDefault="0011199D" w:rsidP="003F67F3">
      <w:r>
        <w:rPr>
          <w:b/>
        </w:rPr>
        <w:t>YÖNTEM</w:t>
      </w:r>
      <w:r w:rsidR="003F67F3" w:rsidRPr="0032277A">
        <w:t xml:space="preserve">: </w:t>
      </w:r>
    </w:p>
    <w:p w14:paraId="4DB02F02" w14:textId="77777777" w:rsidR="003F67F3" w:rsidRPr="0032277A" w:rsidRDefault="003F67F3" w:rsidP="003F67F3">
      <w:pPr>
        <w:rPr>
          <w:b/>
        </w:rPr>
      </w:pPr>
      <w:r w:rsidRPr="0032277A">
        <w:t>Yağmur Suyu Toplama Projesi’nde aşağıdaki maddelerin projede yer alması durumuna göre kredi alın</w:t>
      </w:r>
      <w:r w:rsidR="005A1F11">
        <w:t>ır</w:t>
      </w:r>
      <w:r w:rsidRPr="0032277A">
        <w:t>:</w:t>
      </w:r>
    </w:p>
    <w:p w14:paraId="7B08390A" w14:textId="77777777" w:rsidR="003F67F3" w:rsidRPr="00304580" w:rsidRDefault="003F67F3" w:rsidP="00987D74">
      <w:pPr>
        <w:pStyle w:val="ListeParagraf"/>
        <w:numPr>
          <w:ilvl w:val="1"/>
          <w:numId w:val="47"/>
        </w:numPr>
        <w:ind w:left="0" w:firstLine="0"/>
      </w:pPr>
      <w:r w:rsidRPr="00304580">
        <w:rPr>
          <w:sz w:val="24"/>
        </w:rPr>
        <w:t xml:space="preserve">Proje alanında geçirimsiz yüzeye düşen yağmur suyu toplanıp geri dönüşüm </w:t>
      </w:r>
      <w:r w:rsidR="008602DB" w:rsidRPr="00304580">
        <w:rPr>
          <w:sz w:val="24"/>
        </w:rPr>
        <w:t>sağlanması halinde yeni ve mevcut yerleşmelerde</w:t>
      </w:r>
      <w:r w:rsidRPr="00304580">
        <w:rPr>
          <w:sz w:val="24"/>
        </w:rPr>
        <w:t xml:space="preserve"> </w:t>
      </w:r>
      <w:r w:rsidRPr="00304580">
        <w:rPr>
          <w:b/>
          <w:sz w:val="24"/>
        </w:rPr>
        <w:t>1</w:t>
      </w:r>
      <w:r w:rsidRPr="00304580">
        <w:rPr>
          <w:sz w:val="24"/>
        </w:rPr>
        <w:t xml:space="preserve"> </w:t>
      </w:r>
      <w:r w:rsidRPr="00987D74">
        <w:rPr>
          <w:b/>
          <w:sz w:val="24"/>
        </w:rPr>
        <w:t>kredi</w:t>
      </w:r>
      <w:r w:rsidR="008602DB" w:rsidRPr="00304580">
        <w:rPr>
          <w:b/>
          <w:sz w:val="24"/>
        </w:rPr>
        <w:t xml:space="preserve"> </w:t>
      </w:r>
      <w:r w:rsidR="008602DB" w:rsidRPr="00304580">
        <w:rPr>
          <w:sz w:val="24"/>
        </w:rPr>
        <w:t>alınır.</w:t>
      </w:r>
    </w:p>
    <w:p w14:paraId="05812242" w14:textId="77777777" w:rsidR="00304580" w:rsidRPr="00304580" w:rsidRDefault="003F67F3" w:rsidP="00987D74">
      <w:pPr>
        <w:pStyle w:val="ListeParagraf"/>
        <w:numPr>
          <w:ilvl w:val="1"/>
          <w:numId w:val="47"/>
        </w:numPr>
        <w:ind w:left="0" w:firstLine="0"/>
      </w:pPr>
      <w:r w:rsidRPr="00304580">
        <w:rPr>
          <w:sz w:val="24"/>
        </w:rPr>
        <w:t>Proje alanında geçirimli yüzeyde sızdırmayı sağlayacak parke taşı, kaldırım taşı kullanılması</w:t>
      </w:r>
      <w:r w:rsidR="00304580" w:rsidRPr="00304580">
        <w:rPr>
          <w:sz w:val="24"/>
        </w:rPr>
        <w:t>nın</w:t>
      </w:r>
      <w:r w:rsidRPr="00304580">
        <w:rPr>
          <w:sz w:val="24"/>
        </w:rPr>
        <w:t xml:space="preserve"> </w:t>
      </w:r>
      <w:r w:rsidR="00304580" w:rsidRPr="00304580">
        <w:rPr>
          <w:sz w:val="24"/>
        </w:rPr>
        <w:t xml:space="preserve">sağlanması halinde yeni ve mevcut yerleşmelerde </w:t>
      </w:r>
      <w:r w:rsidR="0009728E">
        <w:rPr>
          <w:b/>
          <w:sz w:val="24"/>
        </w:rPr>
        <w:t>2</w:t>
      </w:r>
      <w:r w:rsidR="0009728E" w:rsidRPr="00304580">
        <w:rPr>
          <w:sz w:val="24"/>
        </w:rPr>
        <w:t xml:space="preserve"> </w:t>
      </w:r>
      <w:r w:rsidR="00304580" w:rsidRPr="00987D74">
        <w:rPr>
          <w:b/>
          <w:sz w:val="24"/>
        </w:rPr>
        <w:t>kredi</w:t>
      </w:r>
      <w:r w:rsidR="00304580" w:rsidRPr="00304580">
        <w:rPr>
          <w:b/>
          <w:sz w:val="24"/>
        </w:rPr>
        <w:t xml:space="preserve"> </w:t>
      </w:r>
      <w:r w:rsidR="00304580" w:rsidRPr="00304580">
        <w:rPr>
          <w:sz w:val="24"/>
        </w:rPr>
        <w:t>alınır.</w:t>
      </w:r>
    </w:p>
    <w:p w14:paraId="460BE790" w14:textId="77777777" w:rsidR="003F67F3" w:rsidRPr="00304580" w:rsidRDefault="003F67F3" w:rsidP="00987D74">
      <w:pPr>
        <w:pStyle w:val="ListeParagraf"/>
        <w:numPr>
          <w:ilvl w:val="1"/>
          <w:numId w:val="47"/>
        </w:numPr>
        <w:ind w:left="0" w:firstLine="0"/>
      </w:pPr>
      <w:r w:rsidRPr="00304580">
        <w:rPr>
          <w:sz w:val="24"/>
        </w:rPr>
        <w:t>Rekreasyon alanlarının sulanmasında yağmur suyundan yararlanılması</w:t>
      </w:r>
      <w:r w:rsidR="00304580" w:rsidRPr="00304580">
        <w:rPr>
          <w:sz w:val="24"/>
        </w:rPr>
        <w:t xml:space="preserve">nın sağlanması halinde yeni ve mevcut yerleşmelerde </w:t>
      </w:r>
      <w:r w:rsidR="0009728E">
        <w:rPr>
          <w:b/>
          <w:sz w:val="24"/>
        </w:rPr>
        <w:t>2</w:t>
      </w:r>
      <w:r w:rsidR="0009728E" w:rsidRPr="00987D74">
        <w:rPr>
          <w:b/>
          <w:sz w:val="24"/>
        </w:rPr>
        <w:t xml:space="preserve"> </w:t>
      </w:r>
      <w:r w:rsidR="00304580" w:rsidRPr="00987D74">
        <w:rPr>
          <w:b/>
          <w:sz w:val="24"/>
        </w:rPr>
        <w:t>kredi</w:t>
      </w:r>
      <w:r w:rsidR="00304580" w:rsidRPr="00304580">
        <w:rPr>
          <w:b/>
          <w:sz w:val="24"/>
        </w:rPr>
        <w:t xml:space="preserve"> </w:t>
      </w:r>
      <w:r w:rsidR="00304580" w:rsidRPr="00304580">
        <w:rPr>
          <w:sz w:val="24"/>
        </w:rPr>
        <w:t xml:space="preserve">alınır. </w:t>
      </w:r>
    </w:p>
    <w:p w14:paraId="51BF51E2" w14:textId="77777777" w:rsidR="003F67F3" w:rsidRPr="0032277A" w:rsidRDefault="003F67F3" w:rsidP="003F67F3">
      <w:pPr>
        <w:rPr>
          <w:b/>
        </w:rPr>
      </w:pPr>
      <w:r w:rsidRPr="0032277A">
        <w:rPr>
          <w:b/>
        </w:rPr>
        <w:t>AKE 05 K2 ATIK SU YÖNETİMİ VE ARITILMIŞ ATIK SUYUN YENİDEN KULLANIMI</w:t>
      </w:r>
    </w:p>
    <w:p w14:paraId="33B52B63" w14:textId="77777777" w:rsidR="00F91750" w:rsidRPr="00F91750" w:rsidRDefault="00F91750" w:rsidP="003F67F3">
      <w:pPr>
        <w:rPr>
          <w:b/>
        </w:rPr>
      </w:pPr>
      <w:r w:rsidRPr="00F91750">
        <w:rPr>
          <w:b/>
        </w:rPr>
        <w:t>AMAÇ:</w:t>
      </w:r>
    </w:p>
    <w:p w14:paraId="484E381A" w14:textId="77777777" w:rsidR="0009728E" w:rsidRDefault="00CC3A2C" w:rsidP="003F67F3">
      <w:r>
        <w:t xml:space="preserve">Bu kriter ile; </w:t>
      </w:r>
      <w:r w:rsidR="006C7F21">
        <w:t xml:space="preserve">yaşam </w:t>
      </w:r>
      <w:r w:rsidR="006C7F21" w:rsidRPr="0032277A">
        <w:t xml:space="preserve">için hayati değer taşıyan </w:t>
      </w:r>
      <w:r>
        <w:t>s</w:t>
      </w:r>
      <w:r w:rsidR="003F67F3" w:rsidRPr="0032277A">
        <w:t>u kaynaklarının dengeli kullanılması</w:t>
      </w:r>
      <w:r w:rsidR="00F91750">
        <w:t xml:space="preserve"> </w:t>
      </w:r>
      <w:r w:rsidR="003F67F3" w:rsidRPr="0032277A">
        <w:t xml:space="preserve">aynı zamanda tüketilen kaynakların yeniden değerlendirilmesi </w:t>
      </w:r>
      <w:r w:rsidR="00F91750">
        <w:t>amaçlanmaktadır.</w:t>
      </w:r>
      <w:r w:rsidR="003F67F3" w:rsidRPr="0032277A">
        <w:t xml:space="preserve"> </w:t>
      </w:r>
    </w:p>
    <w:p w14:paraId="7BCB0DB1" w14:textId="77777777" w:rsidR="0053660A" w:rsidRDefault="003F67F3" w:rsidP="003F67F3">
      <w:r>
        <w:rPr>
          <w:b/>
        </w:rPr>
        <w:t>GEREKLİLİKLER</w:t>
      </w:r>
      <w:r w:rsidRPr="0032277A">
        <w:t xml:space="preserve">: </w:t>
      </w:r>
    </w:p>
    <w:p w14:paraId="37D92DBF" w14:textId="77777777" w:rsidR="003F67F3" w:rsidRPr="0032277A" w:rsidRDefault="006C7F21" w:rsidP="003F67F3">
      <w:pPr>
        <w:rPr>
          <w:b/>
        </w:rPr>
      </w:pPr>
      <w:r>
        <w:t xml:space="preserve">Bu kriter için </w:t>
      </w:r>
      <w:r w:rsidR="003F67F3" w:rsidRPr="0032277A">
        <w:t>Atık Su Yönetim Pla</w:t>
      </w:r>
      <w:r w:rsidR="007C712D">
        <w:t>nı’</w:t>
      </w:r>
      <w:r>
        <w:t>nın hazırlanması gerekmektedir.</w:t>
      </w:r>
    </w:p>
    <w:p w14:paraId="21BCC856" w14:textId="77777777" w:rsidR="0053660A" w:rsidRDefault="0011199D" w:rsidP="003F67F3">
      <w:r>
        <w:rPr>
          <w:b/>
        </w:rPr>
        <w:t>YÖNTEM</w:t>
      </w:r>
      <w:r w:rsidR="003F67F3" w:rsidRPr="0032277A">
        <w:t xml:space="preserve">: </w:t>
      </w:r>
    </w:p>
    <w:p w14:paraId="625E5DD0" w14:textId="77777777" w:rsidR="003F67F3" w:rsidRPr="005D164E" w:rsidRDefault="003F67F3" w:rsidP="003F67F3">
      <w:pPr>
        <w:rPr>
          <w:b/>
        </w:rPr>
      </w:pPr>
      <w:r w:rsidRPr="0032277A">
        <w:t>Atık Su Yöneti</w:t>
      </w:r>
      <w:r w:rsidR="005D164E">
        <w:t>m Planında aşağıdaki maddelerin herhangi 2 tanesinin</w:t>
      </w:r>
      <w:r w:rsidRPr="0032277A">
        <w:t xml:space="preserve"> projede yer alması </w:t>
      </w:r>
      <w:r w:rsidRPr="005D164E">
        <w:t>durumun</w:t>
      </w:r>
      <w:r w:rsidR="005D164E" w:rsidRPr="005D164E">
        <w:t>d</w:t>
      </w:r>
      <w:r w:rsidRPr="005D164E">
        <w:t xml:space="preserve">a </w:t>
      </w:r>
      <w:r w:rsidR="005D164E" w:rsidRPr="005D164E">
        <w:rPr>
          <w:b/>
        </w:rPr>
        <w:t>tam</w:t>
      </w:r>
      <w:r w:rsidRPr="005D164E">
        <w:rPr>
          <w:b/>
        </w:rPr>
        <w:t xml:space="preserve"> kredi</w:t>
      </w:r>
      <w:r w:rsidRPr="005D164E">
        <w:t xml:space="preserve"> alınabilmektedir:</w:t>
      </w:r>
    </w:p>
    <w:p w14:paraId="5941D4D8" w14:textId="77777777" w:rsidR="00304580" w:rsidRPr="005D164E" w:rsidRDefault="00F21166" w:rsidP="00304580">
      <w:r>
        <w:t>•</w:t>
      </w:r>
      <w:r>
        <w:tab/>
      </w:r>
      <w:r w:rsidR="0009728E">
        <w:t xml:space="preserve">Yeni yerleşmeler için; </w:t>
      </w:r>
      <w:r w:rsidR="003F67F3" w:rsidRPr="005D164E">
        <w:t>atık su</w:t>
      </w:r>
      <w:r w:rsidR="0009728E">
        <w:t>yun</w:t>
      </w:r>
      <w:r w:rsidR="003F67F3" w:rsidRPr="005D164E">
        <w:t xml:space="preserve"> en yakın kanalizasyon s</w:t>
      </w:r>
      <w:r w:rsidR="005D164E" w:rsidRPr="005D164E">
        <w:t>istemine bağlanılması,</w:t>
      </w:r>
    </w:p>
    <w:p w14:paraId="4D8F4BF8" w14:textId="77777777" w:rsidR="003F67F3" w:rsidRPr="005D164E" w:rsidRDefault="003F67F3" w:rsidP="00304580">
      <w:r w:rsidRPr="005D164E">
        <w:t xml:space="preserve">• </w:t>
      </w:r>
      <w:r w:rsidR="00F21166">
        <w:tab/>
      </w:r>
      <w:r w:rsidRPr="005D164E">
        <w:t>Yerleşmeden kaynaklanan atık sudan gri su ayrıl</w:t>
      </w:r>
      <w:r w:rsidR="0009728E">
        <w:t>ması</w:t>
      </w:r>
      <w:r w:rsidR="005D164E" w:rsidRPr="005D164E">
        <w:t>,</w:t>
      </w:r>
    </w:p>
    <w:p w14:paraId="0D623958" w14:textId="77777777" w:rsidR="00304580" w:rsidRPr="005D164E" w:rsidRDefault="003F67F3" w:rsidP="00304580">
      <w:r w:rsidRPr="005D164E">
        <w:t xml:space="preserve">• </w:t>
      </w:r>
      <w:r w:rsidR="00F21166">
        <w:tab/>
      </w:r>
      <w:r w:rsidRPr="005D164E">
        <w:t>Yerleşmeden kaynaklanan atık su</w:t>
      </w:r>
      <w:r w:rsidR="00671B0C">
        <w:t>yun</w:t>
      </w:r>
      <w:r w:rsidR="0009728E">
        <w:t>,</w:t>
      </w:r>
      <w:r w:rsidRPr="005D164E">
        <w:t xml:space="preserve"> </w:t>
      </w:r>
      <w:r w:rsidR="00093075" w:rsidRPr="005D164E">
        <w:t>arıtma tesisine</w:t>
      </w:r>
      <w:r w:rsidRPr="005D164E">
        <w:t xml:space="preserve"> </w:t>
      </w:r>
      <w:r w:rsidR="00671B0C" w:rsidRPr="005D164E">
        <w:t>veril</w:t>
      </w:r>
      <w:r w:rsidR="00671B0C">
        <w:t>mesi</w:t>
      </w:r>
      <w:r w:rsidRPr="005D164E">
        <w:t>,</w:t>
      </w:r>
    </w:p>
    <w:p w14:paraId="0C3EAD0E" w14:textId="77777777" w:rsidR="003F67F3" w:rsidRPr="00BD6FCA" w:rsidRDefault="003F67F3" w:rsidP="00304580">
      <w:r w:rsidRPr="005D164E">
        <w:t xml:space="preserve">• </w:t>
      </w:r>
      <w:r w:rsidR="00F21166">
        <w:tab/>
      </w:r>
      <w:proofErr w:type="spellStart"/>
      <w:r w:rsidR="00093075" w:rsidRPr="00BD6FCA">
        <w:t>Atıksu</w:t>
      </w:r>
      <w:proofErr w:type="spellEnd"/>
      <w:r w:rsidR="00093075" w:rsidRPr="00BD6FCA">
        <w:t xml:space="preserve"> arıtma tesisin</w:t>
      </w:r>
      <w:r w:rsidRPr="00BD6FCA">
        <w:t>den çıkan arıtılmış su</w:t>
      </w:r>
      <w:r w:rsidR="00671B0C" w:rsidRPr="00BD6FCA">
        <w:t>yun</w:t>
      </w:r>
      <w:r w:rsidRPr="00BD6FCA">
        <w:t xml:space="preserve"> ekonomiye fayda sağl</w:t>
      </w:r>
      <w:r w:rsidR="00304580" w:rsidRPr="00BD6FCA">
        <w:t>ayacak şekilde değerlendirilmesi</w:t>
      </w:r>
      <w:r w:rsidR="005D164E" w:rsidRPr="00BD6FCA">
        <w:t>,</w:t>
      </w:r>
    </w:p>
    <w:p w14:paraId="5B819B85" w14:textId="77777777" w:rsidR="003F67F3" w:rsidRPr="005D164E" w:rsidRDefault="003F67F3" w:rsidP="00304580">
      <w:r w:rsidRPr="00BD6FCA">
        <w:t xml:space="preserve">• </w:t>
      </w:r>
      <w:r w:rsidR="00F21166" w:rsidRPr="00BD6FCA">
        <w:tab/>
      </w:r>
      <w:r w:rsidRPr="00BD6FCA">
        <w:t xml:space="preserve">Yerleşmeden kaynaklanan </w:t>
      </w:r>
      <w:r w:rsidR="00671B0C" w:rsidRPr="00BD6FCA">
        <w:t>atık sudan</w:t>
      </w:r>
      <w:r w:rsidR="003E6544">
        <w:t xml:space="preserve"> </w:t>
      </w:r>
      <w:r w:rsidRPr="00BD6FCA">
        <w:t>enerji geri kazanımı</w:t>
      </w:r>
      <w:r w:rsidR="00304580" w:rsidRPr="00BD6FCA">
        <w:t>nın</w:t>
      </w:r>
      <w:r w:rsidRPr="00BD6FCA">
        <w:t xml:space="preserve"> sağlan</w:t>
      </w:r>
      <w:r w:rsidR="005D164E" w:rsidRPr="00BD6FCA">
        <w:t>ması.</w:t>
      </w:r>
    </w:p>
    <w:p w14:paraId="16382851" w14:textId="77777777" w:rsidR="003F67F3" w:rsidRPr="0032277A" w:rsidRDefault="003F67F3" w:rsidP="003F67F3">
      <w:pPr>
        <w:rPr>
          <w:bCs/>
        </w:rPr>
      </w:pPr>
      <w:r>
        <w:rPr>
          <w:b/>
          <w:bCs/>
        </w:rPr>
        <w:t>KAYNAKLAR / STANDARTLAR</w:t>
      </w:r>
      <w:r w:rsidRPr="0032277A">
        <w:rPr>
          <w:bCs/>
        </w:rPr>
        <w:t xml:space="preserve">: </w:t>
      </w:r>
    </w:p>
    <w:p w14:paraId="036F6D97" w14:textId="77777777" w:rsidR="0053660A" w:rsidRDefault="001E4A4C" w:rsidP="001E4A4C">
      <w:pPr>
        <w:rPr>
          <w:rFonts w:asciiTheme="majorHAnsi" w:hAnsiTheme="majorHAnsi" w:cstheme="majorHAnsi"/>
          <w:bCs/>
        </w:rPr>
      </w:pPr>
      <w:r w:rsidRPr="008753C1">
        <w:rPr>
          <w:rFonts w:asciiTheme="majorHAnsi" w:hAnsiTheme="majorHAnsi" w:cstheme="majorHAnsi"/>
          <w:bCs/>
        </w:rPr>
        <w:t xml:space="preserve">Çevre Kanunu, </w:t>
      </w:r>
    </w:p>
    <w:p w14:paraId="64CBFC3D" w14:textId="77777777" w:rsidR="0053660A" w:rsidRDefault="001E4A4C" w:rsidP="001E4A4C">
      <w:pPr>
        <w:rPr>
          <w:rFonts w:asciiTheme="majorHAnsi" w:hAnsiTheme="majorHAnsi" w:cstheme="majorHAnsi"/>
          <w:bCs/>
        </w:rPr>
      </w:pPr>
      <w:r w:rsidRPr="008753C1">
        <w:rPr>
          <w:rFonts w:asciiTheme="majorHAnsi" w:hAnsiTheme="majorHAnsi" w:cstheme="majorHAnsi"/>
          <w:bCs/>
        </w:rPr>
        <w:t xml:space="preserve">Su Kirliliği Kontrolü Yönetmeliği, </w:t>
      </w:r>
    </w:p>
    <w:p w14:paraId="0098ADD2" w14:textId="77777777" w:rsidR="001E4A4C" w:rsidRDefault="001E4A4C" w:rsidP="001E4A4C">
      <w:pPr>
        <w:rPr>
          <w:rFonts w:asciiTheme="majorHAnsi" w:hAnsiTheme="majorHAnsi" w:cstheme="majorHAnsi"/>
          <w:bCs/>
        </w:rPr>
      </w:pPr>
      <w:r w:rsidRPr="008753C1">
        <w:rPr>
          <w:rFonts w:asciiTheme="majorHAnsi" w:hAnsiTheme="majorHAnsi" w:cstheme="majorHAnsi"/>
          <w:bCs/>
        </w:rPr>
        <w:t xml:space="preserve">Kentsel </w:t>
      </w:r>
      <w:proofErr w:type="spellStart"/>
      <w:r w:rsidRPr="008753C1">
        <w:rPr>
          <w:rFonts w:asciiTheme="majorHAnsi" w:hAnsiTheme="majorHAnsi" w:cstheme="majorHAnsi"/>
          <w:bCs/>
        </w:rPr>
        <w:t>Atıksu</w:t>
      </w:r>
      <w:proofErr w:type="spellEnd"/>
      <w:r w:rsidRPr="008753C1">
        <w:rPr>
          <w:rFonts w:asciiTheme="majorHAnsi" w:hAnsiTheme="majorHAnsi" w:cstheme="majorHAnsi"/>
          <w:bCs/>
        </w:rPr>
        <w:t xml:space="preserve"> Arıtımı Yönetmeliği </w:t>
      </w:r>
    </w:p>
    <w:p w14:paraId="7C50F5DA" w14:textId="77777777" w:rsidR="003A66DB" w:rsidRDefault="003A66DB" w:rsidP="001E4A4C">
      <w:pPr>
        <w:rPr>
          <w:rFonts w:asciiTheme="majorHAnsi" w:hAnsiTheme="majorHAnsi" w:cstheme="majorHAnsi"/>
          <w:bCs/>
        </w:rPr>
      </w:pPr>
    </w:p>
    <w:p w14:paraId="48F49E9D" w14:textId="77777777" w:rsidR="003F67F3" w:rsidRPr="00E30FB5" w:rsidRDefault="003F67F3" w:rsidP="003F67F3">
      <w:pPr>
        <w:rPr>
          <w:b/>
          <w:bCs/>
        </w:rPr>
      </w:pPr>
      <w:r w:rsidRPr="00B37FA5">
        <w:rPr>
          <w:b/>
          <w:bCs/>
        </w:rPr>
        <w:t>AKE 05</w:t>
      </w:r>
      <w:r w:rsidRPr="00E30FB5">
        <w:rPr>
          <w:b/>
          <w:bCs/>
        </w:rPr>
        <w:t xml:space="preserve"> K3 </w:t>
      </w:r>
      <w:r w:rsidR="001E4A4C" w:rsidRPr="008753C1">
        <w:rPr>
          <w:b/>
          <w:bCs/>
        </w:rPr>
        <w:t>ATIKLARIN AYRI BİRİKTİRİLMESİ, TOPLANMASI VE YÖNETİMİNİN SAĞLANMASI</w:t>
      </w:r>
    </w:p>
    <w:p w14:paraId="6B75BA22" w14:textId="77777777" w:rsidR="00504B0F" w:rsidRPr="00504B0F" w:rsidRDefault="00504B0F" w:rsidP="003F67F3">
      <w:pPr>
        <w:rPr>
          <w:b/>
        </w:rPr>
      </w:pPr>
      <w:r w:rsidRPr="00504B0F">
        <w:rPr>
          <w:b/>
        </w:rPr>
        <w:t>AMAÇ:</w:t>
      </w:r>
    </w:p>
    <w:p w14:paraId="1E72A709" w14:textId="77777777" w:rsidR="001E4A4C" w:rsidRPr="00811627" w:rsidRDefault="00504B0F" w:rsidP="003F67F3">
      <w:pPr>
        <w:rPr>
          <w:b/>
          <w:bCs/>
        </w:rPr>
      </w:pPr>
      <w:r>
        <w:t>Bu k</w:t>
      </w:r>
      <w:r w:rsidR="001E4A4C" w:rsidRPr="008753C1">
        <w:t>riter</w:t>
      </w:r>
      <w:r>
        <w:t xml:space="preserve"> ile</w:t>
      </w:r>
      <w:r w:rsidR="001E4A4C" w:rsidRPr="008753C1">
        <w:t xml:space="preserve"> atıkların ayrı biriktirilerek toplanması, atık önleme, </w:t>
      </w:r>
      <w:proofErr w:type="spellStart"/>
      <w:r w:rsidR="001E4A4C" w:rsidRPr="008753C1">
        <w:t>azaltımının</w:t>
      </w:r>
      <w:proofErr w:type="spellEnd"/>
      <w:r w:rsidR="001E4A4C" w:rsidRPr="008753C1">
        <w:t xml:space="preserve"> sağlanması, yeniden kullanımı ve geri kazanımının sağlanarak enerjinin korunmasını, alternatif yenilenebilir enerji kaynaklarının değerlendirilmesini, çevre ve insan sağlığı açısından çevresel risklerin en aza indirilmesini amaçlamaktadır.</w:t>
      </w:r>
      <w:r w:rsidR="001E4A4C" w:rsidRPr="008753C1">
        <w:rPr>
          <w:b/>
          <w:bCs/>
        </w:rPr>
        <w:t xml:space="preserve"> </w:t>
      </w:r>
    </w:p>
    <w:p w14:paraId="2F7EC156" w14:textId="77777777" w:rsidR="0053660A" w:rsidRDefault="003F67F3" w:rsidP="003F67F3">
      <w:pPr>
        <w:rPr>
          <w:b/>
        </w:rPr>
      </w:pPr>
      <w:r w:rsidRPr="00254327">
        <w:rPr>
          <w:b/>
        </w:rPr>
        <w:t xml:space="preserve">GEREKLİLİKLER: </w:t>
      </w:r>
    </w:p>
    <w:p w14:paraId="2CCBDB82" w14:textId="77777777" w:rsidR="001E4A4C" w:rsidRPr="00811627" w:rsidRDefault="005D164E" w:rsidP="003F67F3">
      <w:r>
        <w:t>Atık Değerlendirme Projesi’nin hazırlanması gerekmektedir.</w:t>
      </w:r>
    </w:p>
    <w:p w14:paraId="23B0C6D8" w14:textId="77777777" w:rsidR="0053660A" w:rsidRDefault="0011199D" w:rsidP="003F67F3">
      <w:r>
        <w:rPr>
          <w:b/>
        </w:rPr>
        <w:t>YÖNTEM</w:t>
      </w:r>
      <w:r w:rsidR="003F67F3" w:rsidRPr="0032277A">
        <w:rPr>
          <w:b/>
        </w:rPr>
        <w:t>:</w:t>
      </w:r>
      <w:r w:rsidR="003F67F3" w:rsidRPr="0032277A">
        <w:t xml:space="preserve"> </w:t>
      </w:r>
    </w:p>
    <w:p w14:paraId="4FC92449" w14:textId="77777777" w:rsidR="003F67F3" w:rsidRPr="0032277A" w:rsidRDefault="003F67F3" w:rsidP="003F67F3">
      <w:pPr>
        <w:rPr>
          <w:b/>
        </w:rPr>
      </w:pPr>
      <w:r w:rsidRPr="0032277A">
        <w:t>Atık Değerlendirme Projesi</w:t>
      </w:r>
      <w:r w:rsidR="007C712D">
        <w:t>’</w:t>
      </w:r>
      <w:r w:rsidRPr="0032277A">
        <w:t xml:space="preserve">nde aşağıdaki maddelerin projede yer alması durumuna göre </w:t>
      </w:r>
      <w:r w:rsidR="00CC62E1" w:rsidRPr="00CC62E1">
        <w:rPr>
          <w:b/>
        </w:rPr>
        <w:t xml:space="preserve">tam </w:t>
      </w:r>
      <w:r w:rsidRPr="00987D74">
        <w:rPr>
          <w:b/>
        </w:rPr>
        <w:t xml:space="preserve">kredi </w:t>
      </w:r>
      <w:r w:rsidRPr="0032277A">
        <w:t>alın</w:t>
      </w:r>
      <w:r w:rsidR="00CC62E1">
        <w:t>ır.</w:t>
      </w:r>
    </w:p>
    <w:p w14:paraId="7281D9DC" w14:textId="77777777" w:rsidR="00304580" w:rsidRDefault="0065264E" w:rsidP="001E4A4C">
      <w:r>
        <w:rPr>
          <w:bCs/>
        </w:rPr>
        <w:t>•</w:t>
      </w:r>
      <w:r w:rsidR="00F21166">
        <w:rPr>
          <w:bCs/>
        </w:rPr>
        <w:tab/>
      </w:r>
      <w:r w:rsidR="001E4A4C" w:rsidRPr="008753C1">
        <w:rPr>
          <w:bCs/>
        </w:rPr>
        <w:t>Yerleşmede atık yönetim sistemi</w:t>
      </w:r>
      <w:r w:rsidR="004C69A6">
        <w:rPr>
          <w:bCs/>
        </w:rPr>
        <w:t>,</w:t>
      </w:r>
      <w:r w:rsidR="001E4A4C" w:rsidRPr="008753C1">
        <w:rPr>
          <w:bCs/>
        </w:rPr>
        <w:t xml:space="preserve"> </w:t>
      </w:r>
      <w:r w:rsidR="004C69A6">
        <w:rPr>
          <w:bCs/>
        </w:rPr>
        <w:t xml:space="preserve">atık biriktirme ekipmanları ile </w:t>
      </w:r>
      <w:r w:rsidR="004C69A6" w:rsidRPr="008753C1">
        <w:rPr>
          <w:bCs/>
        </w:rPr>
        <w:t xml:space="preserve">geçici depolama alanı </w:t>
      </w:r>
      <w:r w:rsidR="001E4A4C" w:rsidRPr="008753C1">
        <w:rPr>
          <w:bCs/>
        </w:rPr>
        <w:t>mevcut ve işletiliyor ise</w:t>
      </w:r>
      <w:r w:rsidR="004C69A6">
        <w:t>,</w:t>
      </w:r>
    </w:p>
    <w:p w14:paraId="7A8FC8DA" w14:textId="77777777" w:rsidR="00304580" w:rsidRDefault="0065264E" w:rsidP="00304580">
      <w:r>
        <w:rPr>
          <w:bCs/>
        </w:rPr>
        <w:t>•</w:t>
      </w:r>
      <w:r w:rsidR="00F21166">
        <w:rPr>
          <w:bCs/>
        </w:rPr>
        <w:tab/>
      </w:r>
      <w:r w:rsidR="001E4A4C" w:rsidRPr="008753C1">
        <w:rPr>
          <w:bCs/>
        </w:rPr>
        <w:t>Ayrı toplanan geri kazanılabilir</w:t>
      </w:r>
      <w:r w:rsidR="004C69A6">
        <w:rPr>
          <w:bCs/>
        </w:rPr>
        <w:t>/</w:t>
      </w:r>
      <w:proofErr w:type="spellStart"/>
      <w:r w:rsidR="004C69A6" w:rsidRPr="008753C1">
        <w:rPr>
          <w:bCs/>
        </w:rPr>
        <w:t>biyo-</w:t>
      </w:r>
      <w:r w:rsidR="004C69A6" w:rsidRPr="00CC62E1">
        <w:rPr>
          <w:bCs/>
        </w:rPr>
        <w:t>bozunur</w:t>
      </w:r>
      <w:proofErr w:type="spellEnd"/>
      <w:r w:rsidR="004C69A6" w:rsidRPr="00CC62E1">
        <w:rPr>
          <w:bCs/>
        </w:rPr>
        <w:t>/tıbbi</w:t>
      </w:r>
      <w:r w:rsidR="00CC62E1" w:rsidRPr="00CC62E1">
        <w:rPr>
          <w:bCs/>
        </w:rPr>
        <w:t xml:space="preserve">/tehlikeli </w:t>
      </w:r>
      <w:r w:rsidR="004C69A6">
        <w:rPr>
          <w:bCs/>
        </w:rPr>
        <w:t>atıklar</w:t>
      </w:r>
      <w:r w:rsidR="004C69A6" w:rsidRPr="008753C1">
        <w:rPr>
          <w:bCs/>
        </w:rPr>
        <w:t xml:space="preserve"> </w:t>
      </w:r>
      <w:r w:rsidR="001E4A4C" w:rsidRPr="008753C1">
        <w:rPr>
          <w:bCs/>
        </w:rPr>
        <w:t>mahalli idareye veya çevre lisanslı atık işleme tesisine veriliyor</w:t>
      </w:r>
      <w:r w:rsidR="00304580">
        <w:rPr>
          <w:bCs/>
        </w:rPr>
        <w:t xml:space="preserve"> </w:t>
      </w:r>
      <w:r w:rsidR="001E4A4C" w:rsidRPr="008753C1">
        <w:rPr>
          <w:bCs/>
        </w:rPr>
        <w:t>ise</w:t>
      </w:r>
      <w:r w:rsidR="00CC62E1">
        <w:t>.</w:t>
      </w:r>
    </w:p>
    <w:p w14:paraId="79193DD1" w14:textId="77777777" w:rsidR="000C6DD8" w:rsidRDefault="000C6DD8" w:rsidP="00304580"/>
    <w:p w14:paraId="5865670C" w14:textId="77777777" w:rsidR="0065264E" w:rsidRDefault="0065264E">
      <w:pPr>
        <w:spacing w:before="0" w:after="0"/>
        <w:jc w:val="left"/>
      </w:pPr>
      <w:r>
        <w:br w:type="page"/>
      </w:r>
    </w:p>
    <w:p w14:paraId="452F1565" w14:textId="77777777" w:rsidR="003F67F3" w:rsidRDefault="00EB1E2E" w:rsidP="008D7B9E">
      <w:pPr>
        <w:pStyle w:val="Balk3"/>
      </w:pPr>
      <w:bookmarkStart w:id="1143" w:name="_Toc151563718"/>
      <w:r>
        <w:t>2</w:t>
      </w:r>
      <w:r w:rsidR="003F67F3" w:rsidRPr="0032277A">
        <w:t xml:space="preserve">.3. </w:t>
      </w:r>
      <w:r w:rsidR="00EC6D4E" w:rsidRPr="0032277A">
        <w:t>ULAŞIM VE HAREKETLİLİK (</w:t>
      </w:r>
      <w:r w:rsidR="00EC6D4E" w:rsidRPr="0032277A">
        <w:rPr>
          <w:shd w:val="clear" w:color="auto" w:fill="B1A0C7"/>
        </w:rPr>
        <w:t>UHA</w:t>
      </w:r>
      <w:r w:rsidR="00EC6D4E" w:rsidRPr="0032277A">
        <w:t>)</w:t>
      </w:r>
      <w:bookmarkEnd w:id="1143"/>
    </w:p>
    <w:p w14:paraId="3A549BF5" w14:textId="77777777" w:rsidR="00EC6D4E" w:rsidRPr="0032277A" w:rsidRDefault="00EC6D4E" w:rsidP="00EC6D4E">
      <w:pPr>
        <w:rPr>
          <w:b/>
        </w:rPr>
      </w:pPr>
      <w:r w:rsidRPr="0032277A">
        <w:rPr>
          <w:b/>
        </w:rPr>
        <w:t>VİZYON</w:t>
      </w:r>
    </w:p>
    <w:p w14:paraId="5AEFDECB" w14:textId="77777777" w:rsidR="00EC6D4E" w:rsidRDefault="00EC6D4E" w:rsidP="00EC6D4E">
      <w:r>
        <w:t>Mevcut u</w:t>
      </w:r>
      <w:r w:rsidRPr="0032277A">
        <w:t>laşım ağlarının geliştirilerek</w:t>
      </w:r>
      <w:r>
        <w:t>;</w:t>
      </w:r>
      <w:r w:rsidRPr="0032277A">
        <w:t xml:space="preserve"> yaya bağlantılarının</w:t>
      </w:r>
      <w:r>
        <w:t>,</w:t>
      </w:r>
      <w:r w:rsidRPr="0032277A">
        <w:t xml:space="preserve"> yaya imkanlarının ve yaya öncelikli ulaşımının ön planda tutulması, araca bağlılığın azaltılması</w:t>
      </w:r>
      <w:r w:rsidR="006268DC">
        <w:t xml:space="preserve"> ve </w:t>
      </w:r>
      <w:r>
        <w:t>yaşam kalitesinin arttırılması</w:t>
      </w:r>
      <w:r w:rsidRPr="00071537">
        <w:t>,</w:t>
      </w:r>
      <w:r w:rsidR="00C40286">
        <w:t xml:space="preserve"> </w:t>
      </w:r>
      <w:r w:rsidRPr="00071537">
        <w:t>“</w:t>
      </w:r>
      <w:r w:rsidRPr="00DD00A5">
        <w:t>Ulaşım ve Hareketlilik</w:t>
      </w:r>
      <w:r w:rsidR="0097206A" w:rsidRPr="00071537">
        <w:t xml:space="preserve"> </w:t>
      </w:r>
      <w:r w:rsidR="0097206A" w:rsidRPr="00DD00A5">
        <w:t>(UHA)</w:t>
      </w:r>
      <w:r w:rsidR="0062776E" w:rsidRPr="00071537">
        <w:t>”</w:t>
      </w:r>
      <w:r w:rsidR="0062776E">
        <w:t xml:space="preserve"> modülünün </w:t>
      </w:r>
      <w:r w:rsidRPr="0032277A">
        <w:t>vizyonunu oluşturmaktadır.</w:t>
      </w:r>
    </w:p>
    <w:p w14:paraId="3F42F4F4" w14:textId="77777777" w:rsidR="00EC6D4E" w:rsidRPr="0032277A" w:rsidRDefault="006268DC" w:rsidP="00EC6D4E">
      <w:pPr>
        <w:rPr>
          <w:b/>
        </w:rPr>
      </w:pPr>
      <w:r>
        <w:rPr>
          <w:b/>
        </w:rPr>
        <w:t xml:space="preserve">GENEL </w:t>
      </w:r>
      <w:r w:rsidR="00EC6D4E" w:rsidRPr="0032277A">
        <w:rPr>
          <w:b/>
        </w:rPr>
        <w:t>AMAÇ</w:t>
      </w:r>
    </w:p>
    <w:p w14:paraId="06BBFB01" w14:textId="77777777" w:rsidR="00FD6DB1" w:rsidRDefault="00EC6D4E" w:rsidP="00EC6D4E">
      <w:r w:rsidRPr="0032277A">
        <w:t xml:space="preserve"> “</w:t>
      </w:r>
      <w:r w:rsidRPr="00987D74">
        <w:t>Ulaşım ve Hareketlilik</w:t>
      </w:r>
      <w:r w:rsidRPr="0032277A">
        <w:t>” modülünün temel amacı; sosyal sürdürülebilirliğin</w:t>
      </w:r>
      <w:r>
        <w:t xml:space="preserve"> sağlanarak</w:t>
      </w:r>
      <w:r w:rsidRPr="0032277A">
        <w:t xml:space="preserve"> yaya öncelikli</w:t>
      </w:r>
      <w:r>
        <w:t xml:space="preserve"> ulaşımın</w:t>
      </w:r>
      <w:r w:rsidR="00003CCF">
        <w:t xml:space="preserve"> </w:t>
      </w:r>
      <w:r w:rsidRPr="0032277A">
        <w:t xml:space="preserve">kalitesi ve verimliliğini </w:t>
      </w:r>
      <w:r>
        <w:t>arttırarak</w:t>
      </w:r>
      <w:r w:rsidR="00003CCF">
        <w:t>,</w:t>
      </w:r>
      <w:r>
        <w:t xml:space="preserve"> </w:t>
      </w:r>
      <w:r w:rsidR="00003CCF">
        <w:t>trafik güvenliği ile</w:t>
      </w:r>
      <w:r w:rsidRPr="0032277A">
        <w:t xml:space="preserve"> kentsel </w:t>
      </w:r>
      <w:proofErr w:type="spellStart"/>
      <w:r w:rsidRPr="0032277A">
        <w:t>yaşanabilirliği</w:t>
      </w:r>
      <w:r>
        <w:t>n</w:t>
      </w:r>
      <w:proofErr w:type="spellEnd"/>
      <w:r w:rsidRPr="0032277A">
        <w:t xml:space="preserve"> </w:t>
      </w:r>
      <w:r w:rsidR="00003CCF">
        <w:t>ön planda tutulduğu strateji ve ilkelerin geliştirilmesidir.</w:t>
      </w:r>
      <w:r w:rsidRPr="0032277A">
        <w:t xml:space="preserve"> </w:t>
      </w:r>
      <w:bookmarkStart w:id="1144" w:name="_Toc464604067"/>
      <w:bookmarkStart w:id="1145" w:name="_Toc465257147"/>
    </w:p>
    <w:p w14:paraId="7498F7FA" w14:textId="77777777" w:rsidR="00EC6D4E" w:rsidRPr="0032277A" w:rsidRDefault="00EC6D4E" w:rsidP="008D3D40">
      <w:pPr>
        <w:pStyle w:val="TabloListesi"/>
      </w:pPr>
      <w:bookmarkStart w:id="1146" w:name="_Toc112418946"/>
      <w:bookmarkStart w:id="1147" w:name="_Toc114221559"/>
      <w:bookmarkStart w:id="1148" w:name="_Toc114662264"/>
      <w:bookmarkStart w:id="1149" w:name="_Toc124927752"/>
      <w:bookmarkStart w:id="1150" w:name="_Toc135126786"/>
      <w:bookmarkStart w:id="1151" w:name="_Toc141363961"/>
      <w:bookmarkStart w:id="1152" w:name="_Toc148946735"/>
      <w:bookmarkStart w:id="1153" w:name="_Toc151563954"/>
      <w:r w:rsidRPr="00F21166">
        <w:rPr>
          <w:b/>
        </w:rPr>
        <w:t xml:space="preserve">Tablo </w:t>
      </w:r>
      <w:r w:rsidR="00EB1E2E" w:rsidRPr="00F21166">
        <w:rPr>
          <w:b/>
        </w:rPr>
        <w:t>2</w:t>
      </w:r>
      <w:r w:rsidRPr="00F21166">
        <w:rPr>
          <w:b/>
        </w:rPr>
        <w:t>.3.1</w:t>
      </w:r>
      <w:r w:rsidRPr="00F21166">
        <w:t>:</w:t>
      </w:r>
      <w:r w:rsidRPr="0032277A">
        <w:t xml:space="preserve"> </w:t>
      </w:r>
      <w:bookmarkEnd w:id="1144"/>
      <w:bookmarkEnd w:id="1145"/>
      <w:r w:rsidR="00003CCF">
        <w:t>Ulaşım ve H</w:t>
      </w:r>
      <w:r w:rsidRPr="0032277A">
        <w:t>areketlilik (UHA)</w:t>
      </w:r>
      <w:bookmarkEnd w:id="1146"/>
      <w:bookmarkEnd w:id="1147"/>
      <w:bookmarkEnd w:id="1148"/>
      <w:bookmarkEnd w:id="1149"/>
      <w:bookmarkEnd w:id="1150"/>
      <w:bookmarkEnd w:id="1151"/>
      <w:bookmarkEnd w:id="1152"/>
      <w:bookmarkEnd w:id="1153"/>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58"/>
        <w:gridCol w:w="1134"/>
        <w:gridCol w:w="6282"/>
      </w:tblGrid>
      <w:tr w:rsidR="00EC6D4E" w:rsidRPr="0032277A" w14:paraId="2D1C2718" w14:textId="77777777" w:rsidTr="003C5D6A">
        <w:trPr>
          <w:cantSplit/>
        </w:trPr>
        <w:tc>
          <w:tcPr>
            <w:tcW w:w="1758" w:type="dxa"/>
            <w:vMerge w:val="restart"/>
            <w:shd w:val="clear" w:color="auto" w:fill="B1A0C7"/>
            <w:vAlign w:val="center"/>
            <w:hideMark/>
          </w:tcPr>
          <w:p w14:paraId="2B6E2EE1"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w:t>
            </w:r>
            <w:r>
              <w:rPr>
                <w:rFonts w:asciiTheme="majorHAnsi" w:hAnsiTheme="majorHAnsi" w:cstheme="majorHAnsi"/>
                <w:b/>
                <w:bCs/>
                <w:sz w:val="20"/>
                <w:szCs w:val="20"/>
              </w:rPr>
              <w:t>1</w:t>
            </w:r>
            <w:r w:rsidRPr="0032277A">
              <w:rPr>
                <w:rFonts w:asciiTheme="majorHAnsi" w:hAnsiTheme="majorHAnsi" w:cstheme="majorHAnsi"/>
                <w:b/>
                <w:bCs/>
                <w:sz w:val="20"/>
                <w:szCs w:val="20"/>
              </w:rPr>
              <w:br/>
              <w:t>Erişilebilirlik ve Fonksiyonel Bağlantı</w:t>
            </w:r>
          </w:p>
        </w:tc>
        <w:tc>
          <w:tcPr>
            <w:tcW w:w="1134" w:type="dxa"/>
            <w:shd w:val="clear" w:color="auto" w:fill="auto"/>
            <w:noWrap/>
            <w:vAlign w:val="center"/>
            <w:hideMark/>
          </w:tcPr>
          <w:p w14:paraId="3D09275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K1</w:t>
            </w:r>
          </w:p>
        </w:tc>
        <w:tc>
          <w:tcPr>
            <w:tcW w:w="6282" w:type="dxa"/>
            <w:shd w:val="clear" w:color="auto" w:fill="auto"/>
            <w:vAlign w:val="center"/>
            <w:hideMark/>
          </w:tcPr>
          <w:p w14:paraId="2337C20D"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Mevcut ve öneri fonksiyonları ve erişim mesafelerini içeren raporun hazırlanmış olması</w:t>
            </w:r>
          </w:p>
        </w:tc>
      </w:tr>
      <w:tr w:rsidR="00EC6D4E" w:rsidRPr="0032277A" w14:paraId="0EEC8349" w14:textId="77777777" w:rsidTr="003C5D6A">
        <w:trPr>
          <w:cantSplit/>
        </w:trPr>
        <w:tc>
          <w:tcPr>
            <w:tcW w:w="1758" w:type="dxa"/>
            <w:vMerge/>
            <w:shd w:val="clear" w:color="auto" w:fill="B1A0C7"/>
            <w:vAlign w:val="center"/>
            <w:hideMark/>
          </w:tcPr>
          <w:p w14:paraId="2C148A4E"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2B0A89D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K2</w:t>
            </w:r>
          </w:p>
        </w:tc>
        <w:tc>
          <w:tcPr>
            <w:tcW w:w="6282" w:type="dxa"/>
            <w:shd w:val="clear" w:color="auto" w:fill="auto"/>
            <w:noWrap/>
            <w:vAlign w:val="center"/>
            <w:hideMark/>
          </w:tcPr>
          <w:p w14:paraId="4E578740"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Çevreye duyarlı farklı ulaşım sistemlerinin hizmet verdiği ve erişilebilirliği yüksek alanların tercih edilmesi</w:t>
            </w:r>
          </w:p>
        </w:tc>
      </w:tr>
      <w:tr w:rsidR="00EC6D4E" w:rsidRPr="0032277A" w14:paraId="2803A1E7" w14:textId="77777777" w:rsidTr="003C5D6A">
        <w:trPr>
          <w:cantSplit/>
        </w:trPr>
        <w:tc>
          <w:tcPr>
            <w:tcW w:w="1758" w:type="dxa"/>
            <w:vMerge/>
            <w:shd w:val="clear" w:color="auto" w:fill="B1A0C7"/>
            <w:vAlign w:val="center"/>
            <w:hideMark/>
          </w:tcPr>
          <w:p w14:paraId="2275439D"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07AFAB71"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K3</w:t>
            </w:r>
          </w:p>
        </w:tc>
        <w:tc>
          <w:tcPr>
            <w:tcW w:w="6282" w:type="dxa"/>
            <w:shd w:val="clear" w:color="auto" w:fill="auto"/>
            <w:noWrap/>
            <w:vAlign w:val="center"/>
            <w:hideMark/>
          </w:tcPr>
          <w:p w14:paraId="7950B383"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 xml:space="preserve">Arazi Dokusuna uygun önerilen ulaşım ağlarının geliştirilmesi </w:t>
            </w:r>
          </w:p>
        </w:tc>
      </w:tr>
      <w:tr w:rsidR="00EC6D4E" w:rsidRPr="0032277A" w14:paraId="6C99B3AE" w14:textId="77777777" w:rsidTr="003C5D6A">
        <w:trPr>
          <w:cantSplit/>
        </w:trPr>
        <w:tc>
          <w:tcPr>
            <w:tcW w:w="1758" w:type="dxa"/>
            <w:vMerge/>
            <w:shd w:val="clear" w:color="auto" w:fill="B1A0C7"/>
            <w:vAlign w:val="center"/>
            <w:hideMark/>
          </w:tcPr>
          <w:p w14:paraId="2E66D164"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397BC531"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K4</w:t>
            </w:r>
          </w:p>
        </w:tc>
        <w:tc>
          <w:tcPr>
            <w:tcW w:w="6282" w:type="dxa"/>
            <w:shd w:val="clear" w:color="auto" w:fill="auto"/>
            <w:noWrap/>
            <w:vAlign w:val="center"/>
            <w:hideMark/>
          </w:tcPr>
          <w:p w14:paraId="5C48B6CD"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Toplu taşıma durakları ile fonksiyonlar arası erişim mesafelerinin uygunluğunun sağlanması ve Proje Alanının toplu taşıma sistemi ile ilişkisinin kurulmuş olması</w:t>
            </w:r>
          </w:p>
        </w:tc>
      </w:tr>
      <w:tr w:rsidR="00EC6D4E" w:rsidRPr="0032277A" w14:paraId="6A49B581" w14:textId="77777777" w:rsidTr="003C5D6A">
        <w:trPr>
          <w:cantSplit/>
        </w:trPr>
        <w:tc>
          <w:tcPr>
            <w:tcW w:w="1758" w:type="dxa"/>
            <w:vMerge/>
            <w:shd w:val="clear" w:color="auto" w:fill="B1A0C7"/>
            <w:vAlign w:val="center"/>
            <w:hideMark/>
          </w:tcPr>
          <w:p w14:paraId="5F8F18EA"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0FBBA8D8"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K5</w:t>
            </w:r>
          </w:p>
        </w:tc>
        <w:tc>
          <w:tcPr>
            <w:tcW w:w="6282" w:type="dxa"/>
            <w:shd w:val="clear" w:color="auto" w:fill="auto"/>
            <w:noWrap/>
            <w:vAlign w:val="center"/>
            <w:hideMark/>
          </w:tcPr>
          <w:p w14:paraId="2D492629"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Proje Alanının mevcut ulaşım koridorları ve ana ulaşım bağlantıları ile ilişkisinin kurulmuş olması</w:t>
            </w:r>
            <w:r>
              <w:rPr>
                <w:rFonts w:asciiTheme="majorHAnsi" w:hAnsiTheme="majorHAnsi" w:cstheme="majorHAnsi"/>
                <w:sz w:val="20"/>
                <w:szCs w:val="20"/>
              </w:rPr>
              <w:t xml:space="preserve"> </w:t>
            </w:r>
          </w:p>
        </w:tc>
      </w:tr>
      <w:tr w:rsidR="00EC6D4E" w:rsidRPr="0032277A" w14:paraId="26AF4BCC" w14:textId="77777777" w:rsidTr="003C5D6A">
        <w:trPr>
          <w:cantSplit/>
        </w:trPr>
        <w:tc>
          <w:tcPr>
            <w:tcW w:w="1758" w:type="dxa"/>
            <w:vMerge/>
            <w:shd w:val="clear" w:color="auto" w:fill="B1A0C7"/>
            <w:vAlign w:val="center"/>
            <w:hideMark/>
          </w:tcPr>
          <w:p w14:paraId="28C50210"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28ECDE61"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K6</w:t>
            </w:r>
          </w:p>
        </w:tc>
        <w:tc>
          <w:tcPr>
            <w:tcW w:w="6282" w:type="dxa"/>
            <w:shd w:val="clear" w:color="auto" w:fill="auto"/>
            <w:noWrap/>
            <w:vAlign w:val="center"/>
            <w:hideMark/>
          </w:tcPr>
          <w:p w14:paraId="221BFC6B" w14:textId="77777777" w:rsidR="00EC6D4E" w:rsidRPr="0032277A" w:rsidRDefault="00EC6D4E" w:rsidP="00D537B8">
            <w:pPr>
              <w:spacing w:before="40" w:after="40"/>
              <w:jc w:val="left"/>
              <w:rPr>
                <w:rFonts w:asciiTheme="majorHAnsi" w:hAnsiTheme="majorHAnsi" w:cstheme="majorHAnsi"/>
                <w:sz w:val="20"/>
                <w:szCs w:val="20"/>
              </w:rPr>
            </w:pPr>
            <w:r>
              <w:rPr>
                <w:rFonts w:asciiTheme="majorHAnsi" w:hAnsiTheme="majorHAnsi" w:cstheme="majorHAnsi"/>
                <w:sz w:val="20"/>
                <w:szCs w:val="20"/>
              </w:rPr>
              <w:t xml:space="preserve">Yüksek kaliteli </w:t>
            </w:r>
            <w:r w:rsidRPr="0032277A">
              <w:rPr>
                <w:rFonts w:asciiTheme="majorHAnsi" w:hAnsiTheme="majorHAnsi" w:cstheme="majorHAnsi"/>
                <w:sz w:val="20"/>
                <w:szCs w:val="20"/>
              </w:rPr>
              <w:t xml:space="preserve">Yeşil/Açık </w:t>
            </w:r>
            <w:r w:rsidR="00D537B8">
              <w:rPr>
                <w:rFonts w:asciiTheme="majorHAnsi" w:hAnsiTheme="majorHAnsi" w:cstheme="majorHAnsi"/>
                <w:sz w:val="20"/>
                <w:szCs w:val="20"/>
              </w:rPr>
              <w:t>al</w:t>
            </w:r>
            <w:r w:rsidRPr="0032277A">
              <w:rPr>
                <w:rFonts w:asciiTheme="majorHAnsi" w:hAnsiTheme="majorHAnsi" w:cstheme="majorHAnsi"/>
                <w:sz w:val="20"/>
                <w:szCs w:val="20"/>
              </w:rPr>
              <w:t xml:space="preserve">anlara </w:t>
            </w:r>
            <w:r w:rsidR="00D537B8">
              <w:rPr>
                <w:rFonts w:asciiTheme="majorHAnsi" w:hAnsiTheme="majorHAnsi" w:cstheme="majorHAnsi"/>
                <w:sz w:val="20"/>
                <w:szCs w:val="20"/>
              </w:rPr>
              <w:t>e</w:t>
            </w:r>
            <w:r w:rsidRPr="0032277A">
              <w:rPr>
                <w:rFonts w:asciiTheme="majorHAnsi" w:hAnsiTheme="majorHAnsi" w:cstheme="majorHAnsi"/>
                <w:sz w:val="20"/>
                <w:szCs w:val="20"/>
              </w:rPr>
              <w:t xml:space="preserve">rişimin </w:t>
            </w:r>
            <w:r w:rsidR="00D537B8">
              <w:rPr>
                <w:rFonts w:asciiTheme="majorHAnsi" w:hAnsiTheme="majorHAnsi" w:cstheme="majorHAnsi"/>
                <w:sz w:val="20"/>
                <w:szCs w:val="20"/>
              </w:rPr>
              <w:t>s</w:t>
            </w:r>
            <w:r w:rsidRPr="0032277A">
              <w:rPr>
                <w:rFonts w:asciiTheme="majorHAnsi" w:hAnsiTheme="majorHAnsi" w:cstheme="majorHAnsi"/>
                <w:sz w:val="20"/>
                <w:szCs w:val="20"/>
              </w:rPr>
              <w:t xml:space="preserve">ağlanması ve </w:t>
            </w:r>
            <w:r w:rsidR="00D537B8">
              <w:rPr>
                <w:rFonts w:asciiTheme="majorHAnsi" w:hAnsiTheme="majorHAnsi" w:cstheme="majorHAnsi"/>
                <w:sz w:val="20"/>
                <w:szCs w:val="20"/>
              </w:rPr>
              <w:t>a</w:t>
            </w:r>
            <w:r w:rsidRPr="0032277A">
              <w:rPr>
                <w:rFonts w:asciiTheme="majorHAnsi" w:hAnsiTheme="majorHAnsi" w:cstheme="majorHAnsi"/>
                <w:sz w:val="20"/>
                <w:szCs w:val="20"/>
              </w:rPr>
              <w:t>rttırılması</w:t>
            </w:r>
          </w:p>
        </w:tc>
      </w:tr>
      <w:tr w:rsidR="00EC6D4E" w:rsidRPr="0032277A" w14:paraId="7C10E154" w14:textId="77777777" w:rsidTr="003C5D6A">
        <w:trPr>
          <w:cantSplit/>
        </w:trPr>
        <w:tc>
          <w:tcPr>
            <w:tcW w:w="1758" w:type="dxa"/>
            <w:vMerge/>
            <w:shd w:val="clear" w:color="auto" w:fill="B1A0C7"/>
            <w:vAlign w:val="center"/>
            <w:hideMark/>
          </w:tcPr>
          <w:p w14:paraId="2DFB8A0E"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25EC16BA"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01 K7</w:t>
            </w:r>
          </w:p>
        </w:tc>
        <w:tc>
          <w:tcPr>
            <w:tcW w:w="6282" w:type="dxa"/>
            <w:shd w:val="clear" w:color="auto" w:fill="auto"/>
            <w:noWrap/>
            <w:vAlign w:val="center"/>
            <w:hideMark/>
          </w:tcPr>
          <w:p w14:paraId="6D3096AA"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Proje alanın bütünleşik kullanımları içermesi (konut-işyeri bağlantısının kurulmuş olması)</w:t>
            </w:r>
            <w:r>
              <w:rPr>
                <w:rFonts w:asciiTheme="majorHAnsi" w:hAnsiTheme="majorHAnsi" w:cstheme="majorHAnsi"/>
                <w:sz w:val="20"/>
                <w:szCs w:val="20"/>
              </w:rPr>
              <w:t xml:space="preserve"> ve e</w:t>
            </w:r>
            <w:r w:rsidRPr="0032277A">
              <w:rPr>
                <w:rFonts w:asciiTheme="majorHAnsi" w:hAnsiTheme="majorHAnsi" w:cstheme="majorHAnsi"/>
                <w:sz w:val="20"/>
                <w:szCs w:val="20"/>
              </w:rPr>
              <w:t>vden çalışma imkanlarının desteklenmesi</w:t>
            </w:r>
          </w:p>
        </w:tc>
      </w:tr>
      <w:tr w:rsidR="00EC6D4E" w:rsidRPr="0032277A" w14:paraId="67876130" w14:textId="77777777" w:rsidTr="003C5D6A">
        <w:trPr>
          <w:cantSplit/>
        </w:trPr>
        <w:tc>
          <w:tcPr>
            <w:tcW w:w="1758" w:type="dxa"/>
            <w:vMerge w:val="restart"/>
            <w:shd w:val="clear" w:color="auto" w:fill="B1A0C7"/>
            <w:vAlign w:val="center"/>
            <w:hideMark/>
          </w:tcPr>
          <w:p w14:paraId="2EA1512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02</w:t>
            </w:r>
            <w:r w:rsidRPr="0032277A">
              <w:rPr>
                <w:rFonts w:asciiTheme="majorHAnsi" w:hAnsiTheme="majorHAnsi" w:cstheme="majorHAnsi"/>
                <w:b/>
                <w:bCs/>
                <w:sz w:val="20"/>
                <w:szCs w:val="20"/>
              </w:rPr>
              <w:br/>
              <w:t>Sürdürülebilir ve Alternatif Ulaşım Sistemleri</w:t>
            </w:r>
          </w:p>
        </w:tc>
        <w:tc>
          <w:tcPr>
            <w:tcW w:w="1134" w:type="dxa"/>
            <w:shd w:val="clear" w:color="auto" w:fill="auto"/>
            <w:noWrap/>
            <w:vAlign w:val="center"/>
            <w:hideMark/>
          </w:tcPr>
          <w:p w14:paraId="7DB3CFF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02 K1</w:t>
            </w:r>
          </w:p>
        </w:tc>
        <w:tc>
          <w:tcPr>
            <w:tcW w:w="6282" w:type="dxa"/>
            <w:shd w:val="clear" w:color="auto" w:fill="auto"/>
            <w:noWrap/>
            <w:vAlign w:val="center"/>
          </w:tcPr>
          <w:p w14:paraId="763EEFED"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Kentsel altyapının toplu taşıma ile uygunluğunun sağlanması ve kolaylığının /verimliliğinin artırılması için stratejilerin geliştirilmesi</w:t>
            </w:r>
          </w:p>
        </w:tc>
      </w:tr>
      <w:tr w:rsidR="00EC6D4E" w:rsidRPr="0032277A" w14:paraId="504DEC78" w14:textId="77777777" w:rsidTr="003C5D6A">
        <w:trPr>
          <w:cantSplit/>
        </w:trPr>
        <w:tc>
          <w:tcPr>
            <w:tcW w:w="1758" w:type="dxa"/>
            <w:vMerge/>
            <w:shd w:val="clear" w:color="auto" w:fill="B1A0C7"/>
            <w:vAlign w:val="center"/>
            <w:hideMark/>
          </w:tcPr>
          <w:p w14:paraId="4FA865A6"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0A506AC6"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02 K2</w:t>
            </w:r>
          </w:p>
        </w:tc>
        <w:tc>
          <w:tcPr>
            <w:tcW w:w="6282" w:type="dxa"/>
            <w:shd w:val="clear" w:color="auto" w:fill="auto"/>
            <w:noWrap/>
            <w:vAlign w:val="center"/>
          </w:tcPr>
          <w:p w14:paraId="4A1CDCC2" w14:textId="77777777" w:rsidR="00EC6D4E" w:rsidRPr="0032277A" w:rsidRDefault="004B02B7" w:rsidP="004B02B7">
            <w:pPr>
              <w:spacing w:before="40" w:after="40"/>
              <w:jc w:val="left"/>
              <w:rPr>
                <w:rFonts w:asciiTheme="majorHAnsi" w:hAnsiTheme="majorHAnsi" w:cstheme="majorHAnsi"/>
                <w:sz w:val="20"/>
                <w:szCs w:val="20"/>
              </w:rPr>
            </w:pPr>
            <w:r w:rsidRPr="004B02B7">
              <w:rPr>
                <w:sz w:val="20"/>
                <w:szCs w:val="20"/>
              </w:rPr>
              <w:t>Bisiklet ile g</w:t>
            </w:r>
            <w:r w:rsidR="00EC6D4E" w:rsidRPr="004B02B7">
              <w:rPr>
                <w:rFonts w:asciiTheme="majorHAnsi" w:hAnsiTheme="majorHAnsi" w:cstheme="majorHAnsi"/>
                <w:sz w:val="20"/>
                <w:szCs w:val="20"/>
              </w:rPr>
              <w:t>üvenli</w:t>
            </w:r>
            <w:r w:rsidR="00EC6D4E" w:rsidRPr="0032277A">
              <w:rPr>
                <w:rFonts w:asciiTheme="majorHAnsi" w:hAnsiTheme="majorHAnsi" w:cstheme="majorHAnsi"/>
                <w:sz w:val="20"/>
                <w:szCs w:val="20"/>
              </w:rPr>
              <w:t xml:space="preserve"> ve rahat ulaşım imkanları sağla</w:t>
            </w:r>
            <w:r w:rsidR="00CF687F">
              <w:rPr>
                <w:rFonts w:asciiTheme="majorHAnsi" w:hAnsiTheme="majorHAnsi" w:cstheme="majorHAnsi"/>
                <w:sz w:val="20"/>
                <w:szCs w:val="20"/>
              </w:rPr>
              <w:t xml:space="preserve">mak </w:t>
            </w:r>
          </w:p>
        </w:tc>
      </w:tr>
      <w:tr w:rsidR="00EC6D4E" w:rsidRPr="0032277A" w14:paraId="438CCE16" w14:textId="77777777" w:rsidTr="003C5D6A">
        <w:trPr>
          <w:cantSplit/>
        </w:trPr>
        <w:tc>
          <w:tcPr>
            <w:tcW w:w="1758" w:type="dxa"/>
            <w:vMerge/>
            <w:shd w:val="clear" w:color="auto" w:fill="B1A0C7"/>
            <w:vAlign w:val="center"/>
            <w:hideMark/>
          </w:tcPr>
          <w:p w14:paraId="5875AA4F"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35137610"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02 K3</w:t>
            </w:r>
          </w:p>
        </w:tc>
        <w:tc>
          <w:tcPr>
            <w:tcW w:w="6282" w:type="dxa"/>
            <w:shd w:val="clear" w:color="auto" w:fill="auto"/>
            <w:noWrap/>
            <w:vAlign w:val="center"/>
            <w:hideMark/>
          </w:tcPr>
          <w:p w14:paraId="46A503BA" w14:textId="77777777" w:rsidR="00EC6D4E" w:rsidRPr="0032277A" w:rsidRDefault="00EC6D4E" w:rsidP="003C5D6A">
            <w:pPr>
              <w:spacing w:before="40" w:after="40"/>
              <w:jc w:val="left"/>
              <w:rPr>
                <w:rFonts w:asciiTheme="majorHAnsi" w:hAnsiTheme="majorHAnsi" w:cstheme="majorHAnsi"/>
                <w:b/>
                <w:sz w:val="20"/>
                <w:szCs w:val="20"/>
              </w:rPr>
            </w:pPr>
            <w:r w:rsidRPr="0032277A">
              <w:rPr>
                <w:rFonts w:asciiTheme="majorHAnsi" w:hAnsiTheme="majorHAnsi" w:cstheme="majorHAnsi"/>
                <w:sz w:val="20"/>
                <w:szCs w:val="20"/>
              </w:rPr>
              <w:t>Bisiklet kullanımının teşvik edilmesi/desteklenmesi</w:t>
            </w:r>
          </w:p>
        </w:tc>
      </w:tr>
      <w:tr w:rsidR="00EC6D4E" w:rsidRPr="0032277A" w14:paraId="3A4A9EFB" w14:textId="77777777" w:rsidTr="003C5D6A">
        <w:trPr>
          <w:cantSplit/>
        </w:trPr>
        <w:tc>
          <w:tcPr>
            <w:tcW w:w="1758" w:type="dxa"/>
            <w:vMerge/>
            <w:shd w:val="clear" w:color="auto" w:fill="B1A0C7"/>
            <w:vAlign w:val="center"/>
            <w:hideMark/>
          </w:tcPr>
          <w:p w14:paraId="0BCB01D4"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0611E1B5"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02 K4</w:t>
            </w:r>
          </w:p>
        </w:tc>
        <w:tc>
          <w:tcPr>
            <w:tcW w:w="6282" w:type="dxa"/>
            <w:shd w:val="clear" w:color="auto" w:fill="auto"/>
            <w:noWrap/>
            <w:vAlign w:val="center"/>
            <w:hideMark/>
          </w:tcPr>
          <w:p w14:paraId="770C9F5D"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Otomobil bağımlılığını azaltarak günlük aktivitelerin teşvik edilmesi ve yürüyerek erişimin kuvvetlendirilmiş olması</w:t>
            </w:r>
          </w:p>
        </w:tc>
      </w:tr>
      <w:tr w:rsidR="00EC6D4E" w:rsidRPr="0032277A" w14:paraId="71B39AB9" w14:textId="77777777" w:rsidTr="003C5D6A">
        <w:trPr>
          <w:cantSplit/>
        </w:trPr>
        <w:tc>
          <w:tcPr>
            <w:tcW w:w="1758" w:type="dxa"/>
            <w:vMerge w:val="restart"/>
            <w:shd w:val="clear" w:color="auto" w:fill="B1A0C7"/>
            <w:vAlign w:val="center"/>
            <w:hideMark/>
          </w:tcPr>
          <w:p w14:paraId="5BC1E81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03</w:t>
            </w:r>
            <w:r w:rsidRPr="0032277A">
              <w:rPr>
                <w:rFonts w:asciiTheme="majorHAnsi" w:hAnsiTheme="majorHAnsi" w:cstheme="majorHAnsi"/>
                <w:b/>
                <w:bCs/>
                <w:sz w:val="20"/>
                <w:szCs w:val="20"/>
              </w:rPr>
              <w:br/>
              <w:t>Ulaşım Kalitesi</w:t>
            </w:r>
          </w:p>
        </w:tc>
        <w:tc>
          <w:tcPr>
            <w:tcW w:w="1134" w:type="dxa"/>
            <w:shd w:val="clear" w:color="auto" w:fill="auto"/>
            <w:noWrap/>
            <w:vAlign w:val="center"/>
            <w:hideMark/>
          </w:tcPr>
          <w:p w14:paraId="38F26DB6"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03 K1</w:t>
            </w:r>
          </w:p>
        </w:tc>
        <w:tc>
          <w:tcPr>
            <w:tcW w:w="6282" w:type="dxa"/>
            <w:shd w:val="clear" w:color="auto" w:fill="auto"/>
            <w:noWrap/>
            <w:vAlign w:val="center"/>
            <w:hideMark/>
          </w:tcPr>
          <w:p w14:paraId="4767BC67"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Ulaşım/Seyahat mesafelerinin ve seyahat sürelerinin azaltılmasına ilişkin ulaşım kalitesi raporunun hazırlanması</w:t>
            </w:r>
          </w:p>
        </w:tc>
      </w:tr>
      <w:tr w:rsidR="00EC6D4E" w:rsidRPr="0032277A" w14:paraId="00628B6A" w14:textId="77777777" w:rsidTr="003C5D6A">
        <w:trPr>
          <w:cantSplit/>
        </w:trPr>
        <w:tc>
          <w:tcPr>
            <w:tcW w:w="1758" w:type="dxa"/>
            <w:vMerge/>
            <w:shd w:val="clear" w:color="auto" w:fill="B1A0C7"/>
            <w:vAlign w:val="center"/>
            <w:hideMark/>
          </w:tcPr>
          <w:p w14:paraId="1243AD36"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4958A9CA"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03 K2</w:t>
            </w:r>
          </w:p>
        </w:tc>
        <w:tc>
          <w:tcPr>
            <w:tcW w:w="6282" w:type="dxa"/>
            <w:shd w:val="clear" w:color="auto" w:fill="auto"/>
            <w:noWrap/>
            <w:vAlign w:val="center"/>
            <w:hideMark/>
          </w:tcPr>
          <w:p w14:paraId="6976748F" w14:textId="77777777" w:rsidR="00EC6D4E" w:rsidRPr="0032277A" w:rsidRDefault="00EC6D4E" w:rsidP="00896FD1">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Toplu taşıma sistemleri ve bağlantılarında, bisiklet ve yaya yollarının tasarımında engelsiz tasarım ilkelerinin kullanılması</w:t>
            </w:r>
          </w:p>
        </w:tc>
      </w:tr>
      <w:tr w:rsidR="00EC6D4E" w:rsidRPr="0032277A" w14:paraId="479781A6" w14:textId="77777777" w:rsidTr="003C5D6A">
        <w:trPr>
          <w:cantSplit/>
        </w:trPr>
        <w:tc>
          <w:tcPr>
            <w:tcW w:w="1758" w:type="dxa"/>
            <w:vMerge/>
            <w:shd w:val="clear" w:color="auto" w:fill="B1A0C7"/>
            <w:vAlign w:val="center"/>
            <w:hideMark/>
          </w:tcPr>
          <w:p w14:paraId="5F8AFF7A"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7277DE55"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03 K3</w:t>
            </w:r>
          </w:p>
        </w:tc>
        <w:tc>
          <w:tcPr>
            <w:tcW w:w="6282" w:type="dxa"/>
            <w:shd w:val="clear" w:color="auto" w:fill="auto"/>
            <w:noWrap/>
            <w:vAlign w:val="center"/>
            <w:hideMark/>
          </w:tcPr>
          <w:p w14:paraId="7B996A7F" w14:textId="77777777" w:rsidR="00EC6D4E" w:rsidRPr="0032277A" w:rsidRDefault="00EC6D4E" w:rsidP="00D537B8">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 xml:space="preserve">Güvenli, erişilebilir ve yeterli kapasitede bisiklet park alanlarının olması ve </w:t>
            </w:r>
            <w:r w:rsidR="00D537B8">
              <w:rPr>
                <w:rFonts w:asciiTheme="majorHAnsi" w:hAnsiTheme="majorHAnsi" w:cstheme="majorHAnsi"/>
                <w:sz w:val="20"/>
                <w:szCs w:val="20"/>
              </w:rPr>
              <w:t>b</w:t>
            </w:r>
            <w:r w:rsidRPr="0032277A">
              <w:rPr>
                <w:rFonts w:asciiTheme="majorHAnsi" w:hAnsiTheme="majorHAnsi" w:cstheme="majorHAnsi"/>
                <w:sz w:val="20"/>
                <w:szCs w:val="20"/>
              </w:rPr>
              <w:t xml:space="preserve">isiklet </w:t>
            </w:r>
            <w:r w:rsidR="00D537B8">
              <w:rPr>
                <w:rFonts w:asciiTheme="majorHAnsi" w:hAnsiTheme="majorHAnsi" w:cstheme="majorHAnsi"/>
                <w:sz w:val="20"/>
                <w:szCs w:val="20"/>
              </w:rPr>
              <w:t>a</w:t>
            </w:r>
            <w:r w:rsidRPr="0032277A">
              <w:rPr>
                <w:rFonts w:asciiTheme="majorHAnsi" w:hAnsiTheme="majorHAnsi" w:cstheme="majorHAnsi"/>
                <w:sz w:val="20"/>
                <w:szCs w:val="20"/>
              </w:rPr>
              <w:t xml:space="preserve">ğları için </w:t>
            </w:r>
            <w:r w:rsidR="00D537B8">
              <w:rPr>
                <w:rFonts w:asciiTheme="majorHAnsi" w:hAnsiTheme="majorHAnsi" w:cstheme="majorHAnsi"/>
                <w:sz w:val="20"/>
                <w:szCs w:val="20"/>
              </w:rPr>
              <w:t>e</w:t>
            </w:r>
            <w:r w:rsidRPr="0032277A">
              <w:rPr>
                <w:rFonts w:asciiTheme="majorHAnsi" w:hAnsiTheme="majorHAnsi" w:cstheme="majorHAnsi"/>
                <w:sz w:val="20"/>
                <w:szCs w:val="20"/>
              </w:rPr>
              <w:t>k hizmet imkanlarının olması</w:t>
            </w:r>
          </w:p>
        </w:tc>
      </w:tr>
      <w:tr w:rsidR="00EC6D4E" w:rsidRPr="0032277A" w14:paraId="2C7FFA20" w14:textId="77777777" w:rsidTr="003C5D6A">
        <w:trPr>
          <w:cantSplit/>
        </w:trPr>
        <w:tc>
          <w:tcPr>
            <w:tcW w:w="1758" w:type="dxa"/>
            <w:vMerge/>
            <w:shd w:val="clear" w:color="auto" w:fill="B1A0C7"/>
            <w:vAlign w:val="center"/>
            <w:hideMark/>
          </w:tcPr>
          <w:p w14:paraId="1A558C5B"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5EF64AB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03 K4</w:t>
            </w:r>
          </w:p>
        </w:tc>
        <w:tc>
          <w:tcPr>
            <w:tcW w:w="6282" w:type="dxa"/>
            <w:shd w:val="clear" w:color="auto" w:fill="auto"/>
            <w:noWrap/>
            <w:vAlign w:val="center"/>
            <w:hideMark/>
          </w:tcPr>
          <w:p w14:paraId="299DF9AC"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Bisiklet kullanımı için gereken sinyalizasyonun kaliteli, güvenli ve anlaşılabilir tasarlanması</w:t>
            </w:r>
          </w:p>
        </w:tc>
      </w:tr>
      <w:tr w:rsidR="00EC6D4E" w:rsidRPr="0032277A" w14:paraId="3348B984" w14:textId="77777777" w:rsidTr="003C5D6A">
        <w:trPr>
          <w:cantSplit/>
        </w:trPr>
        <w:tc>
          <w:tcPr>
            <w:tcW w:w="1758" w:type="dxa"/>
            <w:vMerge w:val="restart"/>
            <w:shd w:val="clear" w:color="auto" w:fill="B1A0C7"/>
            <w:vAlign w:val="center"/>
            <w:hideMark/>
          </w:tcPr>
          <w:p w14:paraId="44AB71C5"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w:t>
            </w:r>
            <w:r w:rsidRPr="0032277A">
              <w:rPr>
                <w:rFonts w:asciiTheme="majorHAnsi" w:hAnsiTheme="majorHAnsi" w:cstheme="majorHAnsi"/>
                <w:b/>
                <w:bCs/>
                <w:sz w:val="20"/>
                <w:szCs w:val="20"/>
              </w:rPr>
              <w:br/>
              <w:t>İklim Değişikliğine Adaptasyon Süreci</w:t>
            </w:r>
          </w:p>
        </w:tc>
        <w:tc>
          <w:tcPr>
            <w:tcW w:w="1134" w:type="dxa"/>
            <w:shd w:val="clear" w:color="auto" w:fill="auto"/>
            <w:noWrap/>
            <w:vAlign w:val="center"/>
            <w:hideMark/>
          </w:tcPr>
          <w:p w14:paraId="00386BBC"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 K1</w:t>
            </w:r>
          </w:p>
        </w:tc>
        <w:tc>
          <w:tcPr>
            <w:tcW w:w="6282" w:type="dxa"/>
            <w:shd w:val="clear" w:color="auto" w:fill="auto"/>
            <w:noWrap/>
            <w:vAlign w:val="center"/>
            <w:hideMark/>
          </w:tcPr>
          <w:p w14:paraId="0F89C49F"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Çevreye duyarlı yüksek kaliteli ulaşım modüllerinin ve güzergahlarının geliştirilmesi</w:t>
            </w:r>
          </w:p>
        </w:tc>
      </w:tr>
      <w:tr w:rsidR="00EC6D4E" w:rsidRPr="0032277A" w14:paraId="5BB20A5D" w14:textId="77777777" w:rsidTr="003C5D6A">
        <w:trPr>
          <w:cantSplit/>
        </w:trPr>
        <w:tc>
          <w:tcPr>
            <w:tcW w:w="1758" w:type="dxa"/>
            <w:vMerge/>
            <w:shd w:val="clear" w:color="auto" w:fill="B1A0C7"/>
            <w:vAlign w:val="center"/>
            <w:hideMark/>
          </w:tcPr>
          <w:p w14:paraId="0801D62D"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49824481"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 K2</w:t>
            </w:r>
          </w:p>
        </w:tc>
        <w:tc>
          <w:tcPr>
            <w:tcW w:w="6282" w:type="dxa"/>
            <w:shd w:val="clear" w:color="auto" w:fill="auto"/>
            <w:noWrap/>
            <w:vAlign w:val="center"/>
            <w:hideMark/>
          </w:tcPr>
          <w:p w14:paraId="258ADFA2" w14:textId="77777777" w:rsidR="00EC6D4E" w:rsidRPr="0032277A" w:rsidRDefault="00EC6D4E" w:rsidP="00D537B8">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 xml:space="preserve">İklim Değişikliğine </w:t>
            </w:r>
            <w:r w:rsidR="00D537B8">
              <w:rPr>
                <w:rFonts w:asciiTheme="majorHAnsi" w:hAnsiTheme="majorHAnsi" w:cstheme="majorHAnsi"/>
                <w:sz w:val="20"/>
                <w:szCs w:val="20"/>
              </w:rPr>
              <w:t>u</w:t>
            </w:r>
            <w:r w:rsidRPr="0032277A">
              <w:rPr>
                <w:rFonts w:asciiTheme="majorHAnsi" w:hAnsiTheme="majorHAnsi" w:cstheme="majorHAnsi"/>
                <w:sz w:val="20"/>
                <w:szCs w:val="20"/>
              </w:rPr>
              <w:t>yum</w:t>
            </w:r>
            <w:r w:rsidR="00D537B8">
              <w:rPr>
                <w:rFonts w:asciiTheme="majorHAnsi" w:hAnsiTheme="majorHAnsi" w:cstheme="majorHAnsi"/>
                <w:sz w:val="20"/>
                <w:szCs w:val="20"/>
              </w:rPr>
              <w:t xml:space="preserve"> s</w:t>
            </w:r>
            <w:r w:rsidRPr="0032277A">
              <w:rPr>
                <w:rFonts w:asciiTheme="majorHAnsi" w:hAnsiTheme="majorHAnsi" w:cstheme="majorHAnsi"/>
                <w:sz w:val="20"/>
                <w:szCs w:val="20"/>
              </w:rPr>
              <w:t xml:space="preserve">ağlayan </w:t>
            </w:r>
            <w:r w:rsidR="00D537B8">
              <w:rPr>
                <w:rFonts w:asciiTheme="majorHAnsi" w:hAnsiTheme="majorHAnsi" w:cstheme="majorHAnsi"/>
                <w:sz w:val="20"/>
                <w:szCs w:val="20"/>
              </w:rPr>
              <w:t>t</w:t>
            </w:r>
            <w:r w:rsidRPr="0032277A">
              <w:rPr>
                <w:rFonts w:asciiTheme="majorHAnsi" w:hAnsiTheme="majorHAnsi" w:cstheme="majorHAnsi"/>
                <w:sz w:val="20"/>
                <w:szCs w:val="20"/>
              </w:rPr>
              <w:t xml:space="preserve">asarımların </w:t>
            </w:r>
            <w:r w:rsidR="00D537B8">
              <w:rPr>
                <w:rFonts w:asciiTheme="majorHAnsi" w:hAnsiTheme="majorHAnsi" w:cstheme="majorHAnsi"/>
                <w:sz w:val="20"/>
                <w:szCs w:val="20"/>
              </w:rPr>
              <w:t>y</w:t>
            </w:r>
            <w:r w:rsidRPr="0032277A">
              <w:rPr>
                <w:rFonts w:asciiTheme="majorHAnsi" w:hAnsiTheme="majorHAnsi" w:cstheme="majorHAnsi"/>
                <w:sz w:val="20"/>
                <w:szCs w:val="20"/>
              </w:rPr>
              <w:t>apılması</w:t>
            </w:r>
          </w:p>
        </w:tc>
      </w:tr>
      <w:tr w:rsidR="00EC6D4E" w:rsidRPr="0032277A" w14:paraId="4F634E7B" w14:textId="77777777" w:rsidTr="003C5D6A">
        <w:trPr>
          <w:cantSplit/>
        </w:trPr>
        <w:tc>
          <w:tcPr>
            <w:tcW w:w="1758" w:type="dxa"/>
            <w:vMerge/>
            <w:shd w:val="clear" w:color="auto" w:fill="B1A0C7"/>
            <w:vAlign w:val="center"/>
            <w:hideMark/>
          </w:tcPr>
          <w:p w14:paraId="58447AAF"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562370CD"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 K3</w:t>
            </w:r>
          </w:p>
        </w:tc>
        <w:tc>
          <w:tcPr>
            <w:tcW w:w="6282" w:type="dxa"/>
            <w:shd w:val="clear" w:color="auto" w:fill="auto"/>
            <w:noWrap/>
            <w:vAlign w:val="center"/>
          </w:tcPr>
          <w:p w14:paraId="28AB5186" w14:textId="77777777" w:rsidR="00EC6D4E" w:rsidRPr="0070218C" w:rsidRDefault="0070218C" w:rsidP="0070218C">
            <w:pPr>
              <w:rPr>
                <w:rFonts w:asciiTheme="majorHAnsi" w:hAnsiTheme="majorHAnsi" w:cstheme="majorHAnsi"/>
                <w:sz w:val="20"/>
                <w:szCs w:val="20"/>
              </w:rPr>
            </w:pPr>
            <w:r w:rsidRPr="0070218C">
              <w:rPr>
                <w:rFonts w:asciiTheme="majorHAnsi" w:hAnsiTheme="majorHAnsi" w:cstheme="majorHAnsi"/>
                <w:sz w:val="20"/>
                <w:szCs w:val="20"/>
              </w:rPr>
              <w:t>Isı adası etkisinin azaltılmasına yönelik alternatif sistemlerin geliştirilmesi</w:t>
            </w:r>
          </w:p>
        </w:tc>
      </w:tr>
      <w:tr w:rsidR="00EC6D4E" w:rsidRPr="0032277A" w14:paraId="1412273A" w14:textId="77777777" w:rsidTr="003C5D6A">
        <w:trPr>
          <w:cantSplit/>
        </w:trPr>
        <w:tc>
          <w:tcPr>
            <w:tcW w:w="1758" w:type="dxa"/>
            <w:vMerge/>
            <w:shd w:val="clear" w:color="auto" w:fill="B1A0C7"/>
            <w:vAlign w:val="center"/>
            <w:hideMark/>
          </w:tcPr>
          <w:p w14:paraId="2FC6A57E"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72C7A052"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 K4</w:t>
            </w:r>
          </w:p>
        </w:tc>
        <w:tc>
          <w:tcPr>
            <w:tcW w:w="6282" w:type="dxa"/>
            <w:shd w:val="clear" w:color="auto" w:fill="auto"/>
            <w:noWrap/>
            <w:vAlign w:val="center"/>
          </w:tcPr>
          <w:p w14:paraId="6F5E69EA" w14:textId="77777777" w:rsidR="00EC6D4E" w:rsidRPr="0032277A" w:rsidRDefault="00EC6D4E" w:rsidP="003C5D6A">
            <w:pPr>
              <w:spacing w:before="40" w:after="40"/>
              <w:jc w:val="left"/>
              <w:rPr>
                <w:rFonts w:asciiTheme="majorHAnsi" w:hAnsiTheme="majorHAnsi" w:cstheme="majorHAnsi"/>
                <w:sz w:val="20"/>
                <w:szCs w:val="20"/>
              </w:rPr>
            </w:pPr>
            <w:r w:rsidRPr="0032277A">
              <w:rPr>
                <w:rFonts w:asciiTheme="majorHAnsi" w:hAnsiTheme="majorHAnsi" w:cstheme="majorHAnsi"/>
                <w:sz w:val="20"/>
                <w:szCs w:val="20"/>
              </w:rPr>
              <w:t>Yağmur</w:t>
            </w:r>
            <w:r>
              <w:rPr>
                <w:rFonts w:asciiTheme="majorHAnsi" w:hAnsiTheme="majorHAnsi" w:cstheme="majorHAnsi"/>
                <w:sz w:val="20"/>
                <w:szCs w:val="20"/>
              </w:rPr>
              <w:t xml:space="preserve"> </w:t>
            </w:r>
            <w:r w:rsidRPr="0032277A">
              <w:rPr>
                <w:rFonts w:asciiTheme="majorHAnsi" w:hAnsiTheme="majorHAnsi" w:cstheme="majorHAnsi"/>
                <w:sz w:val="20"/>
                <w:szCs w:val="20"/>
              </w:rPr>
              <w:t>suyu toplama sistemlerinin oluşturulması</w:t>
            </w:r>
          </w:p>
        </w:tc>
      </w:tr>
      <w:tr w:rsidR="00EC6D4E" w:rsidRPr="0032277A" w14:paraId="1E665931" w14:textId="77777777" w:rsidTr="003C5D6A">
        <w:trPr>
          <w:cantSplit/>
        </w:trPr>
        <w:tc>
          <w:tcPr>
            <w:tcW w:w="1758" w:type="dxa"/>
            <w:vMerge/>
            <w:shd w:val="clear" w:color="auto" w:fill="B1A0C7"/>
            <w:vAlign w:val="center"/>
            <w:hideMark/>
          </w:tcPr>
          <w:p w14:paraId="1777A13B"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63712102"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 K5</w:t>
            </w:r>
          </w:p>
        </w:tc>
        <w:tc>
          <w:tcPr>
            <w:tcW w:w="6282" w:type="dxa"/>
            <w:shd w:val="clear" w:color="auto" w:fill="auto"/>
            <w:noWrap/>
            <w:vAlign w:val="center"/>
            <w:hideMark/>
          </w:tcPr>
          <w:p w14:paraId="060C3BFF" w14:textId="77777777" w:rsidR="00EC6D4E" w:rsidRPr="0032277A" w:rsidRDefault="00EC6D4E" w:rsidP="00D537B8">
            <w:pPr>
              <w:spacing w:before="40" w:after="40"/>
              <w:jc w:val="left"/>
              <w:rPr>
                <w:rFonts w:asciiTheme="majorHAnsi" w:hAnsiTheme="majorHAnsi" w:cstheme="majorHAnsi"/>
                <w:sz w:val="20"/>
                <w:szCs w:val="20"/>
              </w:rPr>
            </w:pPr>
            <w:r>
              <w:rPr>
                <w:rFonts w:asciiTheme="majorHAnsi" w:hAnsiTheme="majorHAnsi" w:cstheme="majorHAnsi"/>
                <w:sz w:val="20"/>
                <w:szCs w:val="20"/>
              </w:rPr>
              <w:t xml:space="preserve">Elektrikli </w:t>
            </w:r>
            <w:r w:rsidR="00D537B8">
              <w:rPr>
                <w:rFonts w:asciiTheme="majorHAnsi" w:hAnsiTheme="majorHAnsi" w:cstheme="majorHAnsi"/>
                <w:sz w:val="20"/>
                <w:szCs w:val="20"/>
              </w:rPr>
              <w:t>a</w:t>
            </w:r>
            <w:r>
              <w:rPr>
                <w:rFonts w:asciiTheme="majorHAnsi" w:hAnsiTheme="majorHAnsi" w:cstheme="majorHAnsi"/>
                <w:sz w:val="20"/>
                <w:szCs w:val="20"/>
              </w:rPr>
              <w:t xml:space="preserve">raç </w:t>
            </w:r>
            <w:r w:rsidR="00D537B8">
              <w:rPr>
                <w:rFonts w:asciiTheme="majorHAnsi" w:hAnsiTheme="majorHAnsi" w:cstheme="majorHAnsi"/>
                <w:sz w:val="20"/>
                <w:szCs w:val="20"/>
              </w:rPr>
              <w:t>k</w:t>
            </w:r>
            <w:r>
              <w:rPr>
                <w:rFonts w:asciiTheme="majorHAnsi" w:hAnsiTheme="majorHAnsi" w:cstheme="majorHAnsi"/>
                <w:sz w:val="20"/>
                <w:szCs w:val="20"/>
              </w:rPr>
              <w:t xml:space="preserve">ullanımı </w:t>
            </w:r>
            <w:r w:rsidR="00D537B8">
              <w:rPr>
                <w:rFonts w:asciiTheme="majorHAnsi" w:hAnsiTheme="majorHAnsi" w:cstheme="majorHAnsi"/>
                <w:sz w:val="20"/>
                <w:szCs w:val="20"/>
              </w:rPr>
              <w:t>o</w:t>
            </w:r>
            <w:r>
              <w:rPr>
                <w:rFonts w:asciiTheme="majorHAnsi" w:hAnsiTheme="majorHAnsi" w:cstheme="majorHAnsi"/>
                <w:sz w:val="20"/>
                <w:szCs w:val="20"/>
              </w:rPr>
              <w:t xml:space="preserve">lanaklarının </w:t>
            </w:r>
            <w:r w:rsidR="00D537B8">
              <w:rPr>
                <w:rFonts w:asciiTheme="majorHAnsi" w:hAnsiTheme="majorHAnsi" w:cstheme="majorHAnsi"/>
                <w:sz w:val="20"/>
                <w:szCs w:val="20"/>
              </w:rPr>
              <w:t>g</w:t>
            </w:r>
            <w:r>
              <w:rPr>
                <w:rFonts w:asciiTheme="majorHAnsi" w:hAnsiTheme="majorHAnsi" w:cstheme="majorHAnsi"/>
                <w:sz w:val="20"/>
                <w:szCs w:val="20"/>
              </w:rPr>
              <w:t xml:space="preserve">eliştirilmiş </w:t>
            </w:r>
            <w:r w:rsidR="00D537B8">
              <w:rPr>
                <w:rFonts w:asciiTheme="majorHAnsi" w:hAnsiTheme="majorHAnsi" w:cstheme="majorHAnsi"/>
                <w:sz w:val="20"/>
                <w:szCs w:val="20"/>
              </w:rPr>
              <w:t>o</w:t>
            </w:r>
            <w:r>
              <w:rPr>
                <w:rFonts w:asciiTheme="majorHAnsi" w:hAnsiTheme="majorHAnsi" w:cstheme="majorHAnsi"/>
                <w:sz w:val="20"/>
                <w:szCs w:val="20"/>
              </w:rPr>
              <w:t>lması</w:t>
            </w:r>
          </w:p>
        </w:tc>
      </w:tr>
      <w:tr w:rsidR="00EC6D4E" w:rsidRPr="0032277A" w14:paraId="107E91BF" w14:textId="77777777" w:rsidTr="003C5D6A">
        <w:trPr>
          <w:cantSplit/>
        </w:trPr>
        <w:tc>
          <w:tcPr>
            <w:tcW w:w="1758" w:type="dxa"/>
            <w:vMerge/>
            <w:shd w:val="clear" w:color="auto" w:fill="B1A0C7"/>
            <w:vAlign w:val="center"/>
            <w:hideMark/>
          </w:tcPr>
          <w:p w14:paraId="57785F14" w14:textId="77777777" w:rsidR="00EC6D4E" w:rsidRPr="0032277A" w:rsidRDefault="00EC6D4E" w:rsidP="003C5D6A">
            <w:pPr>
              <w:spacing w:before="40" w:after="40"/>
              <w:jc w:val="left"/>
              <w:rPr>
                <w:rFonts w:asciiTheme="majorHAnsi" w:hAnsiTheme="majorHAnsi" w:cstheme="majorHAnsi"/>
                <w:b/>
                <w:bCs/>
                <w:sz w:val="20"/>
                <w:szCs w:val="20"/>
              </w:rPr>
            </w:pPr>
          </w:p>
        </w:tc>
        <w:tc>
          <w:tcPr>
            <w:tcW w:w="1134" w:type="dxa"/>
            <w:shd w:val="clear" w:color="auto" w:fill="auto"/>
            <w:noWrap/>
            <w:vAlign w:val="center"/>
            <w:hideMark/>
          </w:tcPr>
          <w:p w14:paraId="3FE45789" w14:textId="77777777" w:rsidR="00EC6D4E" w:rsidRPr="0032277A" w:rsidRDefault="00EC6D4E" w:rsidP="003C5D6A">
            <w:pPr>
              <w:spacing w:before="40" w:after="40"/>
              <w:jc w:val="left"/>
              <w:rPr>
                <w:rFonts w:asciiTheme="majorHAnsi" w:hAnsiTheme="majorHAnsi" w:cstheme="majorHAnsi"/>
                <w:b/>
                <w:bCs/>
                <w:sz w:val="20"/>
                <w:szCs w:val="20"/>
              </w:rPr>
            </w:pPr>
            <w:r w:rsidRPr="0032277A">
              <w:rPr>
                <w:rFonts w:asciiTheme="majorHAnsi" w:hAnsiTheme="majorHAnsi" w:cstheme="majorHAnsi"/>
                <w:b/>
                <w:bCs/>
                <w:sz w:val="20"/>
                <w:szCs w:val="20"/>
              </w:rPr>
              <w:t>UHA 04 K6</w:t>
            </w:r>
          </w:p>
        </w:tc>
        <w:tc>
          <w:tcPr>
            <w:tcW w:w="6282" w:type="dxa"/>
            <w:shd w:val="clear" w:color="auto" w:fill="auto"/>
            <w:noWrap/>
            <w:vAlign w:val="center"/>
            <w:hideMark/>
          </w:tcPr>
          <w:p w14:paraId="35FEF15F" w14:textId="77777777" w:rsidR="00EC6D4E" w:rsidRPr="0032277A" w:rsidRDefault="00440447" w:rsidP="00440447">
            <w:pPr>
              <w:spacing w:before="40" w:after="40"/>
              <w:jc w:val="left"/>
              <w:rPr>
                <w:rFonts w:asciiTheme="majorHAnsi" w:hAnsiTheme="majorHAnsi" w:cstheme="majorHAnsi"/>
                <w:sz w:val="20"/>
                <w:szCs w:val="20"/>
              </w:rPr>
            </w:pPr>
            <w:r>
              <w:rPr>
                <w:rFonts w:asciiTheme="majorHAnsi" w:hAnsiTheme="majorHAnsi" w:cstheme="majorHAnsi"/>
                <w:sz w:val="20"/>
                <w:szCs w:val="20"/>
              </w:rPr>
              <w:t xml:space="preserve">Otopark alanlarının kontrolü </w:t>
            </w:r>
          </w:p>
        </w:tc>
      </w:tr>
    </w:tbl>
    <w:p w14:paraId="62AA03C2" w14:textId="77777777" w:rsidR="00A73662" w:rsidRPr="00D77EE7" w:rsidRDefault="001673D5" w:rsidP="00D77EE7">
      <w:pPr>
        <w:rPr>
          <w:bCs/>
        </w:rPr>
      </w:pPr>
      <w:r w:rsidRPr="00CB52BF">
        <w:t>Ulaşım ve Hareketlilik</w:t>
      </w:r>
      <w:r w:rsidR="003F67F3" w:rsidRPr="0032277A">
        <w:rPr>
          <w:bCs/>
        </w:rPr>
        <w:t xml:space="preserve"> </w:t>
      </w:r>
      <w:r w:rsidR="003F67F3">
        <w:rPr>
          <w:bCs/>
        </w:rPr>
        <w:t>modülü</w:t>
      </w:r>
      <w:r>
        <w:rPr>
          <w:bCs/>
        </w:rPr>
        <w:t xml:space="preserve"> 4 tema ve bu 4</w:t>
      </w:r>
      <w:r w:rsidR="003F67F3" w:rsidRPr="0032277A">
        <w:rPr>
          <w:bCs/>
        </w:rPr>
        <w:t xml:space="preserve"> temayı tanımlayan kriter</w:t>
      </w:r>
      <w:r w:rsidR="003F67F3">
        <w:rPr>
          <w:bCs/>
        </w:rPr>
        <w:t>ler</w:t>
      </w:r>
      <w:r w:rsidR="003F67F3" w:rsidRPr="0032277A">
        <w:rPr>
          <w:bCs/>
        </w:rPr>
        <w:t xml:space="preserve"> ve her bir kriter için tamamlanması beklenen gerekliliklerden oluşmaktadır. </w:t>
      </w:r>
    </w:p>
    <w:p w14:paraId="2F5F0C3C" w14:textId="77777777" w:rsidR="006A5CAE" w:rsidRDefault="006A5CAE"/>
    <w:tbl>
      <w:tblPr>
        <w:tblStyle w:val="TabloKlavuzu"/>
        <w:tblW w:w="5000" w:type="pct"/>
        <w:shd w:val="clear" w:color="auto" w:fill="B1A0C7"/>
        <w:tblLook w:val="04A0" w:firstRow="1" w:lastRow="0" w:firstColumn="1" w:lastColumn="0" w:noHBand="0" w:noVBand="1"/>
      </w:tblPr>
      <w:tblGrid>
        <w:gridCol w:w="9204"/>
      </w:tblGrid>
      <w:tr w:rsidR="003F67F3" w:rsidRPr="0032277A" w14:paraId="7E0B2D75" w14:textId="77777777" w:rsidTr="003F67F3">
        <w:tc>
          <w:tcPr>
            <w:tcW w:w="5000" w:type="pct"/>
            <w:shd w:val="clear" w:color="auto" w:fill="B1A0C7"/>
          </w:tcPr>
          <w:p w14:paraId="6C651CB5" w14:textId="77777777" w:rsidR="003F67F3" w:rsidRPr="0032277A" w:rsidRDefault="003F67F3" w:rsidP="003F67F3">
            <w:pPr>
              <w:rPr>
                <w:b/>
                <w:bCs/>
              </w:rPr>
            </w:pPr>
            <w:r w:rsidRPr="0032277A">
              <w:rPr>
                <w:b/>
                <w:bCs/>
              </w:rPr>
              <w:t>TEMA 1</w:t>
            </w:r>
            <w:r w:rsidRPr="0032277A">
              <w:rPr>
                <w:b/>
                <w:bCs/>
              </w:rPr>
              <w:tab/>
              <w:t>UHA 01 ERİŞİLEBİLİRLİK VE FONKSİYONEL BAĞLANTI</w:t>
            </w:r>
          </w:p>
        </w:tc>
      </w:tr>
    </w:tbl>
    <w:p w14:paraId="0DDBDC51" w14:textId="77777777" w:rsidR="003F67F3" w:rsidRPr="0032277A" w:rsidRDefault="003F67F3" w:rsidP="003F67F3">
      <w:pPr>
        <w:rPr>
          <w:b/>
        </w:rPr>
      </w:pPr>
      <w:r w:rsidRPr="0032277A">
        <w:rPr>
          <w:b/>
        </w:rPr>
        <w:t>A) KREDİLENDİRME</w:t>
      </w:r>
    </w:p>
    <w:p w14:paraId="469FB7D0" w14:textId="77777777" w:rsidR="003F67F3" w:rsidRPr="0032277A" w:rsidRDefault="003F67F3" w:rsidP="003F67F3">
      <w:r w:rsidRPr="0032277A">
        <w:t>UHA 01</w:t>
      </w:r>
      <w:r>
        <w:t xml:space="preserve"> Teması</w:t>
      </w:r>
      <w:r w:rsidRPr="0032277A">
        <w:t xml:space="preserve"> kredilendirme sistemi </w:t>
      </w:r>
      <w:r w:rsidRPr="00987D74">
        <w:rPr>
          <w:b/>
        </w:rPr>
        <w:t>Tablo 3.</w:t>
      </w:r>
      <w:r w:rsidR="00EC6D4E" w:rsidRPr="00EC6D4E">
        <w:rPr>
          <w:b/>
        </w:rPr>
        <w:t>3.3</w:t>
      </w:r>
      <w:r w:rsidR="00EC6D4E">
        <w:t>’te</w:t>
      </w:r>
      <w:r w:rsidRPr="0032277A">
        <w:t xml:space="preserve"> verilmektedir.</w:t>
      </w:r>
    </w:p>
    <w:p w14:paraId="785B7CBA" w14:textId="77777777" w:rsidR="003F67F3" w:rsidRPr="0032277A" w:rsidRDefault="003F67F3" w:rsidP="003F67F3">
      <w:pPr>
        <w:pStyle w:val="TabloListesi"/>
      </w:pPr>
      <w:bookmarkStart w:id="1154" w:name="_Toc464604069"/>
      <w:bookmarkStart w:id="1155" w:name="_Toc465257149"/>
      <w:bookmarkStart w:id="1156" w:name="_Toc97563171"/>
      <w:bookmarkStart w:id="1157" w:name="_Toc97565517"/>
      <w:bookmarkStart w:id="1158" w:name="_Toc100737574"/>
      <w:bookmarkStart w:id="1159" w:name="_Toc101195112"/>
      <w:bookmarkStart w:id="1160" w:name="_Toc101884616"/>
      <w:bookmarkStart w:id="1161" w:name="_Toc112418948"/>
      <w:bookmarkStart w:id="1162" w:name="_Toc114221561"/>
      <w:bookmarkStart w:id="1163" w:name="_Toc114662266"/>
      <w:bookmarkStart w:id="1164" w:name="_Toc124927754"/>
      <w:bookmarkStart w:id="1165" w:name="_Toc135126788"/>
      <w:bookmarkStart w:id="1166" w:name="_Toc141363963"/>
      <w:bookmarkStart w:id="1167" w:name="_Toc148946737"/>
      <w:bookmarkStart w:id="1168" w:name="_Toc151563955"/>
      <w:bookmarkStart w:id="1169" w:name="_Toc101195377"/>
      <w:r w:rsidRPr="0032277A">
        <w:rPr>
          <w:b/>
          <w:i/>
        </w:rPr>
        <w:t xml:space="preserve">Tablo </w:t>
      </w:r>
      <w:r w:rsidR="00EB1E2E">
        <w:rPr>
          <w:b/>
          <w:i/>
        </w:rPr>
        <w:t>2</w:t>
      </w:r>
      <w:r>
        <w:rPr>
          <w:b/>
          <w:i/>
        </w:rPr>
        <w:t>.</w:t>
      </w:r>
      <w:r w:rsidR="00EC6D4E">
        <w:rPr>
          <w:b/>
          <w:i/>
        </w:rPr>
        <w:t>3.3</w:t>
      </w:r>
      <w:r w:rsidRPr="0032277A">
        <w:t xml:space="preserve">: </w:t>
      </w:r>
      <w:bookmarkEnd w:id="1154"/>
      <w:bookmarkEnd w:id="1155"/>
      <w:r w:rsidRPr="0032277A">
        <w:t>UHA 01 Erişilebilirlik ve Fonksiyonel Bağlantı</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12F7A888" w14:textId="77777777" w:rsidTr="003F67F3">
        <w:tc>
          <w:tcPr>
            <w:tcW w:w="1716" w:type="dxa"/>
            <w:vMerge w:val="restart"/>
            <w:tcBorders>
              <w:top w:val="single" w:sz="12" w:space="0" w:color="auto"/>
            </w:tcBorders>
            <w:shd w:val="clear" w:color="auto" w:fill="B1A0C7"/>
            <w:vAlign w:val="center"/>
          </w:tcPr>
          <w:p w14:paraId="68CCE76D" w14:textId="77777777" w:rsidR="003F67F3" w:rsidRPr="0032277A" w:rsidRDefault="003F67F3" w:rsidP="00AD7652">
            <w:pPr>
              <w:jc w:val="left"/>
            </w:pPr>
            <w:bookmarkStart w:id="1170" w:name="_Toc68616815"/>
            <w:bookmarkStart w:id="1171" w:name="_Toc96961903"/>
            <w:bookmarkStart w:id="1172" w:name="_Toc96962339"/>
            <w:bookmarkStart w:id="1173" w:name="_Toc97563172"/>
            <w:bookmarkStart w:id="1174" w:name="_Toc97565518"/>
            <w:bookmarkStart w:id="1175" w:name="_Toc100737575"/>
            <w:bookmarkStart w:id="1176" w:name="_Toc101195113"/>
            <w:bookmarkStart w:id="1177" w:name="_Toc101884617"/>
            <w:r w:rsidRPr="0032277A">
              <w:rPr>
                <w:b/>
                <w:sz w:val="20"/>
                <w:szCs w:val="20"/>
              </w:rPr>
              <w:t>UHA 01</w:t>
            </w:r>
            <w:r w:rsidRPr="0032277A">
              <w:rPr>
                <w:b/>
                <w:sz w:val="20"/>
                <w:szCs w:val="20"/>
              </w:rPr>
              <w:br/>
            </w:r>
            <w:r w:rsidRPr="00FA2328">
              <w:t>Erişilebilirlik ve Fonksiyonel Bağlantı</w:t>
            </w:r>
            <w:bookmarkEnd w:id="1170"/>
            <w:bookmarkEnd w:id="1171"/>
            <w:bookmarkEnd w:id="1172"/>
            <w:bookmarkEnd w:id="1173"/>
            <w:bookmarkEnd w:id="1174"/>
            <w:bookmarkEnd w:id="1175"/>
            <w:bookmarkEnd w:id="1176"/>
            <w:bookmarkEnd w:id="1177"/>
          </w:p>
          <w:p w14:paraId="17D7242E" w14:textId="77777777" w:rsidR="003F67F3" w:rsidRPr="0032277A" w:rsidRDefault="003F67F3" w:rsidP="003F67F3">
            <w:pPr>
              <w:spacing w:before="40" w:after="40"/>
              <w:jc w:val="left"/>
              <w:rPr>
                <w:b/>
                <w:sz w:val="20"/>
                <w:szCs w:val="20"/>
              </w:rPr>
            </w:pPr>
          </w:p>
        </w:tc>
        <w:tc>
          <w:tcPr>
            <w:tcW w:w="1134" w:type="dxa"/>
            <w:tcBorders>
              <w:top w:val="single" w:sz="12" w:space="0" w:color="auto"/>
              <w:bottom w:val="double" w:sz="4" w:space="0" w:color="auto"/>
            </w:tcBorders>
            <w:vAlign w:val="center"/>
          </w:tcPr>
          <w:p w14:paraId="3393BB8C"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458EC499"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B1A0C7"/>
            <w:vAlign w:val="center"/>
          </w:tcPr>
          <w:p w14:paraId="1118FA27"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B1A0C7"/>
            <w:vAlign w:val="center"/>
          </w:tcPr>
          <w:p w14:paraId="0641521C"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0F8B2AAD" w14:textId="77777777" w:rsidTr="003F67F3">
        <w:tc>
          <w:tcPr>
            <w:tcW w:w="1716" w:type="dxa"/>
            <w:vMerge/>
            <w:shd w:val="clear" w:color="auto" w:fill="B1A0C7"/>
            <w:vAlign w:val="center"/>
          </w:tcPr>
          <w:p w14:paraId="42093143"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75B3B898" w14:textId="77777777" w:rsidR="003F67F3" w:rsidRPr="0032277A" w:rsidRDefault="003F67F3" w:rsidP="003F67F3">
            <w:pPr>
              <w:spacing w:before="40" w:after="40"/>
              <w:jc w:val="left"/>
              <w:rPr>
                <w:b/>
                <w:sz w:val="20"/>
                <w:szCs w:val="20"/>
              </w:rPr>
            </w:pPr>
            <w:r w:rsidRPr="0032277A">
              <w:rPr>
                <w:b/>
                <w:sz w:val="20"/>
                <w:szCs w:val="20"/>
              </w:rPr>
              <w:t>UHA 01 K1</w:t>
            </w:r>
          </w:p>
        </w:tc>
        <w:tc>
          <w:tcPr>
            <w:tcW w:w="4355" w:type="dxa"/>
            <w:tcBorders>
              <w:top w:val="double" w:sz="4" w:space="0" w:color="auto"/>
            </w:tcBorders>
            <w:vAlign w:val="center"/>
          </w:tcPr>
          <w:p w14:paraId="0ABD9695" w14:textId="77777777" w:rsidR="003F67F3" w:rsidRPr="0032277A" w:rsidRDefault="003F67F3" w:rsidP="003F67F3">
            <w:pPr>
              <w:spacing w:before="40" w:after="40"/>
              <w:jc w:val="left"/>
              <w:rPr>
                <w:sz w:val="20"/>
                <w:szCs w:val="20"/>
              </w:rPr>
            </w:pPr>
            <w:r w:rsidRPr="0032277A">
              <w:rPr>
                <w:sz w:val="20"/>
                <w:szCs w:val="20"/>
              </w:rPr>
              <w:t>Mevcut ve öneri fonksiyonları ve erişim mesafelerini içeren raporun hazırlanmış olması</w:t>
            </w:r>
          </w:p>
        </w:tc>
        <w:tc>
          <w:tcPr>
            <w:tcW w:w="1021" w:type="dxa"/>
            <w:tcBorders>
              <w:top w:val="double" w:sz="4" w:space="0" w:color="auto"/>
            </w:tcBorders>
            <w:shd w:val="clear" w:color="auto" w:fill="B1A0C7"/>
            <w:vAlign w:val="center"/>
          </w:tcPr>
          <w:p w14:paraId="2646933E"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tcBorders>
              <w:top w:val="double" w:sz="4" w:space="0" w:color="auto"/>
            </w:tcBorders>
            <w:shd w:val="clear" w:color="auto" w:fill="B1A0C7"/>
            <w:vAlign w:val="center"/>
          </w:tcPr>
          <w:p w14:paraId="7C8B8571"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41BA9EE8" w14:textId="77777777" w:rsidTr="003F67F3">
        <w:tc>
          <w:tcPr>
            <w:tcW w:w="1716" w:type="dxa"/>
            <w:vMerge/>
            <w:shd w:val="clear" w:color="auto" w:fill="B1A0C7"/>
            <w:vAlign w:val="center"/>
          </w:tcPr>
          <w:p w14:paraId="68F0F49B" w14:textId="77777777" w:rsidR="003F67F3" w:rsidRPr="0032277A" w:rsidRDefault="003F67F3" w:rsidP="003F67F3">
            <w:pPr>
              <w:spacing w:before="40" w:after="40"/>
              <w:jc w:val="left"/>
              <w:rPr>
                <w:b/>
                <w:sz w:val="20"/>
                <w:szCs w:val="20"/>
              </w:rPr>
            </w:pPr>
          </w:p>
        </w:tc>
        <w:tc>
          <w:tcPr>
            <w:tcW w:w="1134" w:type="dxa"/>
          </w:tcPr>
          <w:p w14:paraId="7EE4BC44" w14:textId="77777777" w:rsidR="003F67F3" w:rsidRPr="0032277A" w:rsidRDefault="003F67F3" w:rsidP="003F67F3">
            <w:pPr>
              <w:spacing w:before="40" w:after="40"/>
              <w:jc w:val="left"/>
              <w:rPr>
                <w:b/>
                <w:sz w:val="20"/>
                <w:szCs w:val="20"/>
              </w:rPr>
            </w:pPr>
            <w:r w:rsidRPr="0032277A">
              <w:rPr>
                <w:b/>
                <w:sz w:val="20"/>
                <w:szCs w:val="20"/>
              </w:rPr>
              <w:t>UHA 01 K2</w:t>
            </w:r>
          </w:p>
        </w:tc>
        <w:tc>
          <w:tcPr>
            <w:tcW w:w="4355" w:type="dxa"/>
            <w:vAlign w:val="center"/>
          </w:tcPr>
          <w:p w14:paraId="2817745E" w14:textId="77777777" w:rsidR="003F67F3" w:rsidRPr="0032277A" w:rsidRDefault="003F67F3" w:rsidP="003F67F3">
            <w:pPr>
              <w:spacing w:before="40" w:after="40"/>
              <w:jc w:val="left"/>
              <w:rPr>
                <w:sz w:val="20"/>
                <w:szCs w:val="20"/>
              </w:rPr>
            </w:pPr>
            <w:r w:rsidRPr="009B1D1A">
              <w:rPr>
                <w:rFonts w:cstheme="minorHAnsi"/>
                <w:sz w:val="20"/>
                <w:szCs w:val="20"/>
              </w:rPr>
              <w:t>Çevreye duyarlı farklı ulaşım sistemlerinin hizmet verdiği ve erişilebilirliği yüksek alanların tercih edilmesi</w:t>
            </w:r>
          </w:p>
        </w:tc>
        <w:tc>
          <w:tcPr>
            <w:tcW w:w="1021" w:type="dxa"/>
            <w:shd w:val="clear" w:color="auto" w:fill="B1A0C7"/>
            <w:vAlign w:val="center"/>
          </w:tcPr>
          <w:p w14:paraId="26D7F0C6" w14:textId="77777777" w:rsidR="003F67F3" w:rsidRPr="0032277A" w:rsidRDefault="003F67F3" w:rsidP="003D52BA">
            <w:pPr>
              <w:spacing w:before="40" w:after="40"/>
              <w:jc w:val="center"/>
              <w:rPr>
                <w:sz w:val="20"/>
                <w:szCs w:val="20"/>
              </w:rPr>
            </w:pPr>
            <w:r w:rsidRPr="0032277A">
              <w:rPr>
                <w:sz w:val="20"/>
                <w:szCs w:val="20"/>
              </w:rPr>
              <w:t>Z (4)</w:t>
            </w:r>
          </w:p>
        </w:tc>
        <w:tc>
          <w:tcPr>
            <w:tcW w:w="1021" w:type="dxa"/>
            <w:shd w:val="clear" w:color="auto" w:fill="B1A0C7"/>
            <w:vAlign w:val="center"/>
          </w:tcPr>
          <w:p w14:paraId="453C9F5D" w14:textId="77777777" w:rsidR="003F67F3" w:rsidRPr="0032277A" w:rsidRDefault="003F67F3" w:rsidP="003D52BA">
            <w:pPr>
              <w:spacing w:before="40" w:after="40"/>
              <w:jc w:val="center"/>
              <w:rPr>
                <w:sz w:val="20"/>
                <w:szCs w:val="20"/>
              </w:rPr>
            </w:pPr>
            <w:r w:rsidRPr="0032277A">
              <w:rPr>
                <w:sz w:val="20"/>
                <w:szCs w:val="20"/>
              </w:rPr>
              <w:t>Z (7)</w:t>
            </w:r>
          </w:p>
        </w:tc>
      </w:tr>
      <w:tr w:rsidR="003F67F3" w:rsidRPr="0032277A" w14:paraId="0833E990" w14:textId="77777777" w:rsidTr="003F67F3">
        <w:tc>
          <w:tcPr>
            <w:tcW w:w="1716" w:type="dxa"/>
            <w:vMerge/>
            <w:shd w:val="clear" w:color="auto" w:fill="B1A0C7"/>
            <w:vAlign w:val="center"/>
          </w:tcPr>
          <w:p w14:paraId="2F6F083E" w14:textId="77777777" w:rsidR="003F67F3" w:rsidRPr="0032277A" w:rsidRDefault="003F67F3" w:rsidP="003F67F3">
            <w:pPr>
              <w:spacing w:before="40" w:after="40"/>
              <w:jc w:val="left"/>
              <w:rPr>
                <w:b/>
                <w:sz w:val="20"/>
                <w:szCs w:val="20"/>
              </w:rPr>
            </w:pPr>
          </w:p>
        </w:tc>
        <w:tc>
          <w:tcPr>
            <w:tcW w:w="1134" w:type="dxa"/>
          </w:tcPr>
          <w:p w14:paraId="519C03D2" w14:textId="77777777" w:rsidR="003F67F3" w:rsidRPr="0032277A" w:rsidRDefault="003F67F3" w:rsidP="003F67F3">
            <w:pPr>
              <w:spacing w:before="40" w:after="40"/>
              <w:jc w:val="left"/>
              <w:rPr>
                <w:b/>
                <w:sz w:val="20"/>
                <w:szCs w:val="20"/>
              </w:rPr>
            </w:pPr>
            <w:r w:rsidRPr="0032277A">
              <w:rPr>
                <w:b/>
                <w:sz w:val="20"/>
                <w:szCs w:val="20"/>
              </w:rPr>
              <w:t>UHA 01 K3</w:t>
            </w:r>
          </w:p>
        </w:tc>
        <w:tc>
          <w:tcPr>
            <w:tcW w:w="4355" w:type="dxa"/>
            <w:vAlign w:val="center"/>
          </w:tcPr>
          <w:p w14:paraId="694B6C33" w14:textId="77777777" w:rsidR="003F67F3" w:rsidRPr="0032277A" w:rsidRDefault="003F67F3" w:rsidP="003F67F3">
            <w:pPr>
              <w:spacing w:before="40" w:after="40"/>
              <w:jc w:val="left"/>
              <w:rPr>
                <w:sz w:val="20"/>
                <w:szCs w:val="20"/>
              </w:rPr>
            </w:pPr>
            <w:r w:rsidRPr="0032277A">
              <w:rPr>
                <w:sz w:val="20"/>
                <w:szCs w:val="20"/>
              </w:rPr>
              <w:t xml:space="preserve">Arazi </w:t>
            </w:r>
            <w:r>
              <w:rPr>
                <w:sz w:val="20"/>
                <w:szCs w:val="20"/>
              </w:rPr>
              <w:t>d</w:t>
            </w:r>
            <w:r w:rsidRPr="0032277A">
              <w:rPr>
                <w:sz w:val="20"/>
                <w:szCs w:val="20"/>
              </w:rPr>
              <w:t>okusuna uygun önerilen ulaşım ağlarının geliştirilmesi</w:t>
            </w:r>
          </w:p>
        </w:tc>
        <w:tc>
          <w:tcPr>
            <w:tcW w:w="1021" w:type="dxa"/>
            <w:shd w:val="clear" w:color="auto" w:fill="B1A0C7"/>
          </w:tcPr>
          <w:p w14:paraId="0D82C35C"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B1A0C7"/>
          </w:tcPr>
          <w:p w14:paraId="6C8D6A4C"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1B214431" w14:textId="77777777" w:rsidTr="003F67F3">
        <w:tc>
          <w:tcPr>
            <w:tcW w:w="1716" w:type="dxa"/>
            <w:vMerge/>
            <w:shd w:val="clear" w:color="auto" w:fill="B1A0C7"/>
            <w:vAlign w:val="center"/>
          </w:tcPr>
          <w:p w14:paraId="4A93E7D8" w14:textId="77777777" w:rsidR="003F67F3" w:rsidRPr="0032277A" w:rsidRDefault="003F67F3" w:rsidP="003F67F3">
            <w:pPr>
              <w:spacing w:before="40" w:after="40"/>
              <w:jc w:val="left"/>
              <w:rPr>
                <w:b/>
                <w:sz w:val="20"/>
                <w:szCs w:val="20"/>
              </w:rPr>
            </w:pPr>
          </w:p>
        </w:tc>
        <w:tc>
          <w:tcPr>
            <w:tcW w:w="1134" w:type="dxa"/>
          </w:tcPr>
          <w:p w14:paraId="27321B98" w14:textId="77777777" w:rsidR="003F67F3" w:rsidRPr="0032277A" w:rsidRDefault="003F67F3" w:rsidP="003F67F3">
            <w:pPr>
              <w:spacing w:before="40" w:after="40"/>
              <w:jc w:val="left"/>
              <w:rPr>
                <w:b/>
                <w:sz w:val="20"/>
                <w:szCs w:val="20"/>
              </w:rPr>
            </w:pPr>
            <w:r w:rsidRPr="0032277A">
              <w:rPr>
                <w:b/>
                <w:sz w:val="20"/>
                <w:szCs w:val="20"/>
              </w:rPr>
              <w:t>UHA 01 K4</w:t>
            </w:r>
          </w:p>
        </w:tc>
        <w:tc>
          <w:tcPr>
            <w:tcW w:w="4355" w:type="dxa"/>
            <w:vAlign w:val="center"/>
          </w:tcPr>
          <w:p w14:paraId="48594CB1" w14:textId="77777777" w:rsidR="003F67F3" w:rsidRPr="0032277A" w:rsidRDefault="003F67F3" w:rsidP="003F67F3">
            <w:pPr>
              <w:spacing w:before="40" w:after="40"/>
              <w:jc w:val="left"/>
              <w:rPr>
                <w:sz w:val="20"/>
                <w:szCs w:val="20"/>
              </w:rPr>
            </w:pPr>
            <w:r w:rsidRPr="0032277A">
              <w:rPr>
                <w:sz w:val="20"/>
                <w:szCs w:val="20"/>
              </w:rPr>
              <w:t>Toplu taşıma durakları ile fonksiyonlar arası erişim mesafelerinin uygunluğunun sağlanması ve Proje Alanının toplu taşıma sistemi ile ilişkisinin kurulmuş olması</w:t>
            </w:r>
          </w:p>
        </w:tc>
        <w:tc>
          <w:tcPr>
            <w:tcW w:w="1021" w:type="dxa"/>
            <w:shd w:val="clear" w:color="auto" w:fill="B1A0C7"/>
          </w:tcPr>
          <w:p w14:paraId="24DFFE2A" w14:textId="77777777" w:rsidR="003F67F3" w:rsidRPr="0032277A" w:rsidRDefault="003F67F3" w:rsidP="003F67F3">
            <w:pPr>
              <w:spacing w:before="40" w:after="40"/>
              <w:jc w:val="center"/>
              <w:rPr>
                <w:sz w:val="20"/>
                <w:szCs w:val="20"/>
              </w:rPr>
            </w:pPr>
            <w:r>
              <w:rPr>
                <w:sz w:val="20"/>
                <w:szCs w:val="20"/>
              </w:rPr>
              <w:t>5</w:t>
            </w:r>
          </w:p>
        </w:tc>
        <w:tc>
          <w:tcPr>
            <w:tcW w:w="1021" w:type="dxa"/>
            <w:shd w:val="clear" w:color="auto" w:fill="B1A0C7"/>
          </w:tcPr>
          <w:p w14:paraId="40265F42" w14:textId="77777777" w:rsidR="003F67F3" w:rsidRPr="0032277A" w:rsidRDefault="003F67F3" w:rsidP="003F67F3">
            <w:pPr>
              <w:spacing w:before="40" w:after="40"/>
              <w:jc w:val="center"/>
              <w:rPr>
                <w:sz w:val="20"/>
                <w:szCs w:val="20"/>
              </w:rPr>
            </w:pPr>
            <w:r>
              <w:rPr>
                <w:sz w:val="20"/>
                <w:szCs w:val="20"/>
              </w:rPr>
              <w:t>6</w:t>
            </w:r>
          </w:p>
        </w:tc>
      </w:tr>
      <w:tr w:rsidR="003F67F3" w:rsidRPr="0032277A" w14:paraId="35696C0E" w14:textId="77777777" w:rsidTr="003F67F3">
        <w:tc>
          <w:tcPr>
            <w:tcW w:w="1716" w:type="dxa"/>
            <w:vMerge/>
            <w:shd w:val="clear" w:color="auto" w:fill="B1A0C7"/>
            <w:vAlign w:val="center"/>
          </w:tcPr>
          <w:p w14:paraId="6641BDC7" w14:textId="77777777" w:rsidR="003F67F3" w:rsidRPr="0032277A" w:rsidRDefault="003F67F3" w:rsidP="003F67F3">
            <w:pPr>
              <w:spacing w:before="40" w:after="40"/>
              <w:jc w:val="left"/>
              <w:rPr>
                <w:b/>
                <w:sz w:val="20"/>
                <w:szCs w:val="20"/>
              </w:rPr>
            </w:pPr>
          </w:p>
        </w:tc>
        <w:tc>
          <w:tcPr>
            <w:tcW w:w="1134" w:type="dxa"/>
          </w:tcPr>
          <w:p w14:paraId="031A5B0E" w14:textId="77777777" w:rsidR="003F67F3" w:rsidRPr="0032277A" w:rsidRDefault="003F67F3" w:rsidP="003F67F3">
            <w:pPr>
              <w:spacing w:before="40" w:after="40"/>
              <w:jc w:val="left"/>
              <w:rPr>
                <w:b/>
                <w:sz w:val="20"/>
                <w:szCs w:val="20"/>
              </w:rPr>
            </w:pPr>
            <w:r w:rsidRPr="0032277A">
              <w:rPr>
                <w:b/>
                <w:sz w:val="20"/>
                <w:szCs w:val="20"/>
              </w:rPr>
              <w:t>UHA 01 K5</w:t>
            </w:r>
          </w:p>
        </w:tc>
        <w:tc>
          <w:tcPr>
            <w:tcW w:w="4355" w:type="dxa"/>
            <w:vAlign w:val="center"/>
          </w:tcPr>
          <w:p w14:paraId="2523E0CF" w14:textId="77777777" w:rsidR="003F67F3" w:rsidRPr="0032277A" w:rsidRDefault="003F67F3" w:rsidP="003F67F3">
            <w:pPr>
              <w:spacing w:before="40" w:after="40"/>
              <w:jc w:val="left"/>
              <w:rPr>
                <w:sz w:val="20"/>
                <w:szCs w:val="20"/>
              </w:rPr>
            </w:pPr>
            <w:r w:rsidRPr="0032277A">
              <w:rPr>
                <w:sz w:val="20"/>
                <w:szCs w:val="20"/>
              </w:rPr>
              <w:t>Proje Alanının mevcut ulaşım koridorları ve ana ulaşım bağlantıları ile ilişkisinin kurulmuş olması</w:t>
            </w:r>
          </w:p>
        </w:tc>
        <w:tc>
          <w:tcPr>
            <w:tcW w:w="1021" w:type="dxa"/>
            <w:shd w:val="clear" w:color="auto" w:fill="B1A0C7"/>
          </w:tcPr>
          <w:p w14:paraId="6C742BEE" w14:textId="77777777" w:rsidR="003F67F3" w:rsidRPr="0032277A" w:rsidRDefault="003F67F3" w:rsidP="003F67F3">
            <w:pPr>
              <w:spacing w:before="40" w:after="40"/>
              <w:jc w:val="center"/>
              <w:rPr>
                <w:sz w:val="20"/>
                <w:szCs w:val="20"/>
              </w:rPr>
            </w:pPr>
            <w:r w:rsidRPr="0032277A">
              <w:rPr>
                <w:sz w:val="20"/>
                <w:szCs w:val="20"/>
              </w:rPr>
              <w:t>4</w:t>
            </w:r>
          </w:p>
        </w:tc>
        <w:tc>
          <w:tcPr>
            <w:tcW w:w="1021" w:type="dxa"/>
            <w:shd w:val="clear" w:color="auto" w:fill="B1A0C7"/>
          </w:tcPr>
          <w:p w14:paraId="3FC64C49"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0E3DD2F9" w14:textId="77777777" w:rsidTr="003F67F3">
        <w:tc>
          <w:tcPr>
            <w:tcW w:w="1716" w:type="dxa"/>
            <w:vMerge/>
            <w:shd w:val="clear" w:color="auto" w:fill="B1A0C7"/>
            <w:vAlign w:val="center"/>
          </w:tcPr>
          <w:p w14:paraId="28631F44" w14:textId="77777777" w:rsidR="003F67F3" w:rsidRPr="0032277A" w:rsidRDefault="003F67F3" w:rsidP="003F67F3">
            <w:pPr>
              <w:spacing w:before="40" w:after="40"/>
              <w:jc w:val="left"/>
              <w:rPr>
                <w:b/>
                <w:sz w:val="20"/>
                <w:szCs w:val="20"/>
              </w:rPr>
            </w:pPr>
          </w:p>
        </w:tc>
        <w:tc>
          <w:tcPr>
            <w:tcW w:w="1134" w:type="dxa"/>
          </w:tcPr>
          <w:p w14:paraId="7DB346CC" w14:textId="77777777" w:rsidR="003F67F3" w:rsidRPr="0032277A" w:rsidRDefault="003F67F3" w:rsidP="003F67F3">
            <w:pPr>
              <w:spacing w:before="40" w:after="40"/>
              <w:jc w:val="left"/>
              <w:rPr>
                <w:b/>
                <w:sz w:val="20"/>
                <w:szCs w:val="20"/>
              </w:rPr>
            </w:pPr>
            <w:r w:rsidRPr="0032277A">
              <w:rPr>
                <w:b/>
                <w:sz w:val="20"/>
                <w:szCs w:val="20"/>
              </w:rPr>
              <w:t>UHA 01 K6</w:t>
            </w:r>
          </w:p>
        </w:tc>
        <w:tc>
          <w:tcPr>
            <w:tcW w:w="4355" w:type="dxa"/>
            <w:vAlign w:val="center"/>
          </w:tcPr>
          <w:p w14:paraId="61AFEACE" w14:textId="77777777" w:rsidR="003F67F3" w:rsidRPr="0032277A" w:rsidRDefault="003F67F3" w:rsidP="003F67F3">
            <w:pPr>
              <w:spacing w:before="40" w:after="40"/>
              <w:jc w:val="left"/>
              <w:rPr>
                <w:sz w:val="20"/>
                <w:szCs w:val="20"/>
              </w:rPr>
            </w:pPr>
            <w:r w:rsidRPr="0032277A">
              <w:rPr>
                <w:sz w:val="20"/>
                <w:szCs w:val="20"/>
              </w:rPr>
              <w:t>Yeşil/Açık Alanlara Erişimin Sağlanması ve Arttırılması</w:t>
            </w:r>
          </w:p>
        </w:tc>
        <w:tc>
          <w:tcPr>
            <w:tcW w:w="1021" w:type="dxa"/>
            <w:shd w:val="clear" w:color="auto" w:fill="B1A0C7"/>
          </w:tcPr>
          <w:p w14:paraId="34CFD3DA" w14:textId="77777777" w:rsidR="003F67F3" w:rsidRPr="0032277A" w:rsidRDefault="003F67F3" w:rsidP="003F67F3">
            <w:pPr>
              <w:spacing w:before="40" w:after="40"/>
              <w:jc w:val="center"/>
              <w:rPr>
                <w:sz w:val="20"/>
                <w:szCs w:val="20"/>
              </w:rPr>
            </w:pPr>
            <w:r w:rsidRPr="0032277A">
              <w:rPr>
                <w:sz w:val="20"/>
                <w:szCs w:val="20"/>
              </w:rPr>
              <w:t>4</w:t>
            </w:r>
          </w:p>
        </w:tc>
        <w:tc>
          <w:tcPr>
            <w:tcW w:w="1021" w:type="dxa"/>
            <w:shd w:val="clear" w:color="auto" w:fill="B1A0C7"/>
          </w:tcPr>
          <w:p w14:paraId="23FF2511" w14:textId="77777777" w:rsidR="003F67F3" w:rsidRPr="0032277A" w:rsidRDefault="003F67F3" w:rsidP="003F67F3">
            <w:pPr>
              <w:spacing w:before="40" w:after="40"/>
              <w:jc w:val="center"/>
              <w:rPr>
                <w:sz w:val="20"/>
                <w:szCs w:val="20"/>
              </w:rPr>
            </w:pPr>
            <w:r>
              <w:rPr>
                <w:sz w:val="20"/>
                <w:szCs w:val="20"/>
              </w:rPr>
              <w:t>8</w:t>
            </w:r>
          </w:p>
        </w:tc>
      </w:tr>
      <w:tr w:rsidR="003F67F3" w:rsidRPr="0032277A" w14:paraId="40900F93" w14:textId="77777777" w:rsidTr="003F67F3">
        <w:tc>
          <w:tcPr>
            <w:tcW w:w="1716" w:type="dxa"/>
            <w:vMerge/>
            <w:shd w:val="clear" w:color="auto" w:fill="B1A0C7"/>
            <w:vAlign w:val="center"/>
          </w:tcPr>
          <w:p w14:paraId="74D34D1B" w14:textId="77777777" w:rsidR="003F67F3" w:rsidRPr="0032277A" w:rsidRDefault="003F67F3" w:rsidP="003F67F3">
            <w:pPr>
              <w:spacing w:before="40" w:after="40"/>
              <w:jc w:val="left"/>
              <w:rPr>
                <w:b/>
                <w:sz w:val="20"/>
                <w:szCs w:val="20"/>
              </w:rPr>
            </w:pPr>
          </w:p>
        </w:tc>
        <w:tc>
          <w:tcPr>
            <w:tcW w:w="1134" w:type="dxa"/>
          </w:tcPr>
          <w:p w14:paraId="6941FCEB" w14:textId="77777777" w:rsidR="003F67F3" w:rsidRPr="0032277A" w:rsidRDefault="003F67F3" w:rsidP="003F67F3">
            <w:pPr>
              <w:spacing w:before="40" w:after="40"/>
              <w:jc w:val="left"/>
              <w:rPr>
                <w:b/>
                <w:sz w:val="20"/>
                <w:szCs w:val="20"/>
              </w:rPr>
            </w:pPr>
            <w:r w:rsidRPr="0032277A">
              <w:rPr>
                <w:b/>
                <w:sz w:val="20"/>
                <w:szCs w:val="20"/>
              </w:rPr>
              <w:t>UHA 01 K7</w:t>
            </w:r>
          </w:p>
        </w:tc>
        <w:tc>
          <w:tcPr>
            <w:tcW w:w="4355" w:type="dxa"/>
            <w:vAlign w:val="center"/>
          </w:tcPr>
          <w:p w14:paraId="2390A3CE" w14:textId="77777777" w:rsidR="003F67F3" w:rsidRPr="0032277A" w:rsidRDefault="003F67F3" w:rsidP="003F67F3">
            <w:pPr>
              <w:spacing w:before="40" w:after="40"/>
              <w:jc w:val="left"/>
              <w:rPr>
                <w:sz w:val="20"/>
                <w:szCs w:val="20"/>
              </w:rPr>
            </w:pPr>
            <w:r w:rsidRPr="0032277A">
              <w:rPr>
                <w:sz w:val="20"/>
                <w:szCs w:val="20"/>
              </w:rPr>
              <w:t>Proje alanın bütünleşik kullanımları içermesi-konut-işyeri bağlantısının kurulmuş olması</w:t>
            </w:r>
            <w:r>
              <w:rPr>
                <w:sz w:val="20"/>
                <w:szCs w:val="20"/>
              </w:rPr>
              <w:t xml:space="preserve"> ve evden çalışma imkanlarının desteklenmesi</w:t>
            </w:r>
          </w:p>
        </w:tc>
        <w:tc>
          <w:tcPr>
            <w:tcW w:w="1021" w:type="dxa"/>
            <w:shd w:val="clear" w:color="auto" w:fill="B1A0C7"/>
            <w:vAlign w:val="center"/>
          </w:tcPr>
          <w:p w14:paraId="7EE8E6E8" w14:textId="77777777" w:rsidR="003F67F3" w:rsidRPr="0032277A" w:rsidRDefault="003F67F3" w:rsidP="003F67F3">
            <w:pPr>
              <w:spacing w:before="40" w:after="40"/>
              <w:jc w:val="center"/>
              <w:rPr>
                <w:sz w:val="20"/>
                <w:szCs w:val="20"/>
              </w:rPr>
            </w:pPr>
            <w:r>
              <w:rPr>
                <w:sz w:val="20"/>
                <w:szCs w:val="20"/>
              </w:rPr>
              <w:t>5</w:t>
            </w:r>
          </w:p>
        </w:tc>
        <w:tc>
          <w:tcPr>
            <w:tcW w:w="1021" w:type="dxa"/>
            <w:shd w:val="clear" w:color="auto" w:fill="B1A0C7"/>
            <w:vAlign w:val="center"/>
          </w:tcPr>
          <w:p w14:paraId="47EF40A7" w14:textId="77777777" w:rsidR="003F67F3" w:rsidRPr="0032277A" w:rsidRDefault="003F67F3" w:rsidP="003F67F3">
            <w:pPr>
              <w:spacing w:before="40" w:after="40"/>
              <w:jc w:val="center"/>
              <w:rPr>
                <w:sz w:val="20"/>
                <w:szCs w:val="20"/>
              </w:rPr>
            </w:pPr>
            <w:r>
              <w:rPr>
                <w:sz w:val="20"/>
                <w:szCs w:val="20"/>
              </w:rPr>
              <w:t>5</w:t>
            </w:r>
          </w:p>
        </w:tc>
      </w:tr>
      <w:tr w:rsidR="003F67F3" w:rsidRPr="0032277A" w14:paraId="6AD4824F" w14:textId="77777777" w:rsidTr="003F67F3">
        <w:tc>
          <w:tcPr>
            <w:tcW w:w="1716" w:type="dxa"/>
            <w:vMerge/>
            <w:tcBorders>
              <w:bottom w:val="single" w:sz="12" w:space="0" w:color="auto"/>
            </w:tcBorders>
            <w:shd w:val="clear" w:color="auto" w:fill="B1A0C7"/>
            <w:vAlign w:val="center"/>
          </w:tcPr>
          <w:p w14:paraId="71B24A20" w14:textId="77777777" w:rsidR="003F67F3" w:rsidRPr="0032277A" w:rsidRDefault="003F67F3" w:rsidP="003F67F3">
            <w:pPr>
              <w:spacing w:before="40" w:after="40"/>
              <w:jc w:val="left"/>
              <w:rPr>
                <w:b/>
                <w:sz w:val="20"/>
                <w:szCs w:val="20"/>
              </w:rPr>
            </w:pPr>
          </w:p>
        </w:tc>
        <w:tc>
          <w:tcPr>
            <w:tcW w:w="1134" w:type="dxa"/>
            <w:tcBorders>
              <w:bottom w:val="single" w:sz="12" w:space="0" w:color="auto"/>
            </w:tcBorders>
            <w:shd w:val="clear" w:color="auto" w:fill="B1A0C7"/>
          </w:tcPr>
          <w:p w14:paraId="5FD291A7" w14:textId="77777777" w:rsidR="003F67F3" w:rsidRPr="0032277A" w:rsidRDefault="003F67F3" w:rsidP="003F67F3">
            <w:pPr>
              <w:spacing w:before="40" w:after="40"/>
              <w:jc w:val="left"/>
              <w:rPr>
                <w:b/>
                <w:sz w:val="20"/>
                <w:szCs w:val="20"/>
              </w:rPr>
            </w:pPr>
          </w:p>
        </w:tc>
        <w:tc>
          <w:tcPr>
            <w:tcW w:w="4355" w:type="dxa"/>
            <w:tcBorders>
              <w:bottom w:val="single" w:sz="12" w:space="0" w:color="auto"/>
            </w:tcBorders>
            <w:shd w:val="clear" w:color="auto" w:fill="B1A0C7"/>
            <w:vAlign w:val="center"/>
          </w:tcPr>
          <w:p w14:paraId="2C2AA064"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tcBorders>
              <w:bottom w:val="single" w:sz="12" w:space="0" w:color="auto"/>
            </w:tcBorders>
            <w:shd w:val="clear" w:color="auto" w:fill="B1A0C7"/>
            <w:vAlign w:val="center"/>
          </w:tcPr>
          <w:p w14:paraId="7A57E54E" w14:textId="77777777" w:rsidR="003F67F3" w:rsidRPr="0032277A" w:rsidRDefault="003F67F3" w:rsidP="003F67F3">
            <w:pPr>
              <w:spacing w:before="40" w:after="40"/>
              <w:jc w:val="center"/>
              <w:rPr>
                <w:b/>
                <w:sz w:val="20"/>
                <w:szCs w:val="20"/>
              </w:rPr>
            </w:pPr>
            <w:r w:rsidRPr="0032277A">
              <w:rPr>
                <w:b/>
                <w:sz w:val="20"/>
                <w:szCs w:val="20"/>
              </w:rPr>
              <w:t>27</w:t>
            </w:r>
          </w:p>
        </w:tc>
        <w:tc>
          <w:tcPr>
            <w:tcW w:w="1021" w:type="dxa"/>
            <w:tcBorders>
              <w:bottom w:val="single" w:sz="12" w:space="0" w:color="auto"/>
            </w:tcBorders>
            <w:shd w:val="clear" w:color="auto" w:fill="B1A0C7"/>
            <w:vAlign w:val="center"/>
          </w:tcPr>
          <w:p w14:paraId="1904DE65" w14:textId="77777777" w:rsidR="003F67F3" w:rsidRPr="0032277A" w:rsidRDefault="003F67F3" w:rsidP="003F67F3">
            <w:pPr>
              <w:spacing w:before="40" w:after="40"/>
              <w:jc w:val="center"/>
              <w:rPr>
                <w:b/>
                <w:sz w:val="20"/>
                <w:szCs w:val="20"/>
              </w:rPr>
            </w:pPr>
            <w:r w:rsidRPr="0032277A">
              <w:rPr>
                <w:b/>
                <w:sz w:val="20"/>
                <w:szCs w:val="20"/>
              </w:rPr>
              <w:t>36</w:t>
            </w:r>
          </w:p>
        </w:tc>
      </w:tr>
    </w:tbl>
    <w:p w14:paraId="759804AF" w14:textId="77777777" w:rsidR="00D77EE7" w:rsidRDefault="00D77EE7" w:rsidP="003F67F3">
      <w:pPr>
        <w:rPr>
          <w:b/>
        </w:rPr>
      </w:pPr>
    </w:p>
    <w:p w14:paraId="63F8B4AB" w14:textId="77777777" w:rsidR="00D77EE7" w:rsidRDefault="00D77EE7">
      <w:pPr>
        <w:spacing w:before="0" w:after="0"/>
        <w:jc w:val="left"/>
        <w:rPr>
          <w:b/>
        </w:rPr>
      </w:pPr>
      <w:r>
        <w:rPr>
          <w:b/>
        </w:rPr>
        <w:br w:type="page"/>
      </w:r>
    </w:p>
    <w:p w14:paraId="5737F124" w14:textId="77777777" w:rsidR="003F67F3" w:rsidRPr="0032277A" w:rsidRDefault="003F67F3" w:rsidP="003F67F3">
      <w:pPr>
        <w:rPr>
          <w:b/>
        </w:rPr>
      </w:pPr>
      <w:r w:rsidRPr="0032277A">
        <w:rPr>
          <w:b/>
        </w:rPr>
        <w:t>B) KREDİLENDİRME ESASLARI</w:t>
      </w:r>
    </w:p>
    <w:p w14:paraId="182AD6EF" w14:textId="77777777" w:rsidR="003F67F3" w:rsidRDefault="003F67F3" w:rsidP="003F67F3">
      <w:pPr>
        <w:pStyle w:val="TabloListesi"/>
      </w:pPr>
      <w:bookmarkStart w:id="1178" w:name="_Toc97563173"/>
      <w:bookmarkStart w:id="1179" w:name="_Toc97565519"/>
      <w:bookmarkStart w:id="1180" w:name="_Toc100737576"/>
      <w:bookmarkStart w:id="1181" w:name="_Toc101195114"/>
      <w:bookmarkStart w:id="1182" w:name="_Toc101884618"/>
      <w:bookmarkStart w:id="1183" w:name="_Toc112418949"/>
      <w:bookmarkStart w:id="1184" w:name="_Toc114221562"/>
      <w:bookmarkStart w:id="1185" w:name="_Toc114662267"/>
      <w:bookmarkStart w:id="1186" w:name="_Toc124927755"/>
      <w:bookmarkStart w:id="1187" w:name="_Toc135126789"/>
      <w:bookmarkStart w:id="1188" w:name="_Toc141363964"/>
      <w:bookmarkStart w:id="1189" w:name="_Toc148946738"/>
      <w:bookmarkStart w:id="1190" w:name="_Toc151563956"/>
      <w:bookmarkStart w:id="1191" w:name="_Toc101195379"/>
      <w:r w:rsidRPr="00987D74">
        <w:rPr>
          <w:b/>
        </w:rPr>
        <w:t xml:space="preserve">Tablo </w:t>
      </w:r>
      <w:r w:rsidR="00EB1E2E" w:rsidRPr="00F21166">
        <w:rPr>
          <w:b/>
        </w:rPr>
        <w:t>2</w:t>
      </w:r>
      <w:r w:rsidRPr="00F21166">
        <w:rPr>
          <w:b/>
        </w:rPr>
        <w:t>.</w:t>
      </w:r>
      <w:r w:rsidR="00EC6D4E" w:rsidRPr="00987D74">
        <w:rPr>
          <w:b/>
        </w:rPr>
        <w:t>3.</w:t>
      </w:r>
      <w:r w:rsidR="00EC6D4E" w:rsidRPr="00F21166">
        <w:rPr>
          <w:b/>
        </w:rPr>
        <w:t>4</w:t>
      </w:r>
      <w:r w:rsidRPr="00F21166">
        <w:t>: UHA 01 Teması Kredilendirme Esasları Çerçevesinde Hazırlanması Gereken Kanıt</w:t>
      </w:r>
      <w:r w:rsidRPr="0032277A">
        <w:t xml:space="preserve"> Rapor listesi</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tbl>
      <w:tblPr>
        <w:tblStyle w:val="TabloKlavuzu"/>
        <w:tblW w:w="9355"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237"/>
        <w:gridCol w:w="3118"/>
      </w:tblGrid>
      <w:tr w:rsidR="003F67F3" w:rsidRPr="00F01701" w14:paraId="39D5DCFF" w14:textId="77777777" w:rsidTr="00987D74">
        <w:tc>
          <w:tcPr>
            <w:tcW w:w="6237" w:type="dxa"/>
            <w:tcBorders>
              <w:top w:val="single" w:sz="12" w:space="0" w:color="auto"/>
              <w:bottom w:val="double" w:sz="4" w:space="0" w:color="auto"/>
            </w:tcBorders>
            <w:shd w:val="clear" w:color="auto" w:fill="auto"/>
            <w:vAlign w:val="center"/>
          </w:tcPr>
          <w:p w14:paraId="3E845508" w14:textId="77777777" w:rsidR="003F67F3" w:rsidRPr="00F01701" w:rsidRDefault="003F67F3" w:rsidP="003F67F3">
            <w:pPr>
              <w:spacing w:before="0" w:after="0"/>
              <w:jc w:val="left"/>
              <w:rPr>
                <w:sz w:val="20"/>
                <w:szCs w:val="20"/>
              </w:rPr>
            </w:pPr>
            <w:r w:rsidRPr="00F01701">
              <w:rPr>
                <w:sz w:val="20"/>
                <w:szCs w:val="20"/>
              </w:rPr>
              <w:t>Kriterler</w:t>
            </w:r>
          </w:p>
        </w:tc>
        <w:tc>
          <w:tcPr>
            <w:tcW w:w="0" w:type="auto"/>
            <w:tcBorders>
              <w:top w:val="single" w:sz="12" w:space="0" w:color="auto"/>
              <w:bottom w:val="double" w:sz="4" w:space="0" w:color="auto"/>
            </w:tcBorders>
            <w:shd w:val="clear" w:color="auto" w:fill="auto"/>
            <w:vAlign w:val="center"/>
          </w:tcPr>
          <w:p w14:paraId="75BEF54F" w14:textId="77777777" w:rsidR="003F67F3" w:rsidRPr="00F01701" w:rsidRDefault="003F67F3" w:rsidP="003F67F3">
            <w:pPr>
              <w:spacing w:before="0" w:after="0"/>
              <w:jc w:val="left"/>
              <w:rPr>
                <w:sz w:val="20"/>
                <w:szCs w:val="20"/>
              </w:rPr>
            </w:pPr>
            <w:r w:rsidRPr="00F01701">
              <w:rPr>
                <w:sz w:val="20"/>
                <w:szCs w:val="20"/>
              </w:rPr>
              <w:t>Kanıt Belgeler/Raporlar</w:t>
            </w:r>
          </w:p>
        </w:tc>
      </w:tr>
      <w:tr w:rsidR="003F67F3" w:rsidRPr="00F01701" w14:paraId="1DF7A2CB" w14:textId="77777777" w:rsidTr="00987D74">
        <w:tc>
          <w:tcPr>
            <w:tcW w:w="6237" w:type="dxa"/>
            <w:tcBorders>
              <w:top w:val="double" w:sz="4" w:space="0" w:color="auto"/>
            </w:tcBorders>
            <w:shd w:val="clear" w:color="auto" w:fill="auto"/>
            <w:vAlign w:val="center"/>
          </w:tcPr>
          <w:p w14:paraId="5C8C01DF" w14:textId="77777777" w:rsidR="003F67F3" w:rsidRPr="00F01701" w:rsidRDefault="003F67F3" w:rsidP="003F67F3">
            <w:pPr>
              <w:spacing w:before="0" w:after="0"/>
              <w:jc w:val="left"/>
              <w:rPr>
                <w:sz w:val="20"/>
                <w:szCs w:val="20"/>
              </w:rPr>
            </w:pPr>
            <w:r w:rsidRPr="00F01701">
              <w:rPr>
                <w:sz w:val="20"/>
                <w:szCs w:val="20"/>
              </w:rPr>
              <w:t>UHA 01 K1 Mevcut ve öneri fonksiyonları ve erişim mesafelerini içeren raporun hazırlanmış olması</w:t>
            </w:r>
          </w:p>
        </w:tc>
        <w:tc>
          <w:tcPr>
            <w:tcW w:w="0" w:type="auto"/>
            <w:vMerge w:val="restart"/>
            <w:tcBorders>
              <w:top w:val="double" w:sz="4" w:space="0" w:color="auto"/>
            </w:tcBorders>
            <w:shd w:val="clear" w:color="auto" w:fill="auto"/>
            <w:vAlign w:val="center"/>
          </w:tcPr>
          <w:p w14:paraId="02309CAF" w14:textId="77777777" w:rsidR="003F67F3" w:rsidRPr="00F01701" w:rsidRDefault="003F67F3" w:rsidP="003F67F3">
            <w:pPr>
              <w:spacing w:before="0" w:after="0"/>
              <w:jc w:val="left"/>
              <w:rPr>
                <w:sz w:val="20"/>
                <w:szCs w:val="20"/>
              </w:rPr>
            </w:pPr>
            <w:r w:rsidRPr="00F01701">
              <w:rPr>
                <w:sz w:val="20"/>
                <w:szCs w:val="20"/>
              </w:rPr>
              <w:t>Arazi Kullanımı ve Ulaşım Değerlendirme Raporu</w:t>
            </w:r>
          </w:p>
        </w:tc>
      </w:tr>
      <w:tr w:rsidR="003F67F3" w:rsidRPr="00F01701" w14:paraId="4D7F9383" w14:textId="77777777" w:rsidTr="00987D74">
        <w:tc>
          <w:tcPr>
            <w:tcW w:w="6237" w:type="dxa"/>
            <w:shd w:val="clear" w:color="auto" w:fill="auto"/>
            <w:vAlign w:val="center"/>
          </w:tcPr>
          <w:p w14:paraId="402D0896" w14:textId="77777777" w:rsidR="003F67F3" w:rsidRPr="00F01701" w:rsidRDefault="003F67F3" w:rsidP="003F67F3">
            <w:pPr>
              <w:spacing w:before="0" w:after="0"/>
              <w:jc w:val="left"/>
              <w:rPr>
                <w:sz w:val="20"/>
                <w:szCs w:val="20"/>
              </w:rPr>
            </w:pPr>
            <w:r w:rsidRPr="00F01701">
              <w:rPr>
                <w:sz w:val="20"/>
                <w:szCs w:val="20"/>
              </w:rPr>
              <w:t>UHA 01 K2 Çevreye duyarlı farklı ulaşım sistemlerinin hizmet verdiği ve erişilebilirliği yüksek alanların tercih edilmesi</w:t>
            </w:r>
          </w:p>
        </w:tc>
        <w:tc>
          <w:tcPr>
            <w:tcW w:w="0" w:type="auto"/>
            <w:vMerge/>
            <w:shd w:val="clear" w:color="auto" w:fill="auto"/>
            <w:vAlign w:val="center"/>
          </w:tcPr>
          <w:p w14:paraId="1AAF2DDF" w14:textId="77777777" w:rsidR="003F67F3" w:rsidRPr="00F01701" w:rsidRDefault="003F67F3" w:rsidP="003F67F3">
            <w:pPr>
              <w:spacing w:before="0" w:after="0"/>
              <w:jc w:val="left"/>
              <w:rPr>
                <w:sz w:val="20"/>
                <w:szCs w:val="20"/>
              </w:rPr>
            </w:pPr>
          </w:p>
        </w:tc>
      </w:tr>
      <w:tr w:rsidR="003F67F3" w:rsidRPr="00F01701" w14:paraId="188864E1" w14:textId="77777777" w:rsidTr="00987D74">
        <w:tc>
          <w:tcPr>
            <w:tcW w:w="6237" w:type="dxa"/>
            <w:shd w:val="clear" w:color="auto" w:fill="auto"/>
            <w:vAlign w:val="center"/>
          </w:tcPr>
          <w:p w14:paraId="324AD7B7" w14:textId="77777777" w:rsidR="003F67F3" w:rsidRPr="00F01701" w:rsidRDefault="003F67F3" w:rsidP="003F67F3">
            <w:pPr>
              <w:spacing w:before="0" w:after="0"/>
              <w:jc w:val="left"/>
              <w:rPr>
                <w:sz w:val="20"/>
                <w:szCs w:val="20"/>
              </w:rPr>
            </w:pPr>
            <w:r w:rsidRPr="00F01701">
              <w:rPr>
                <w:sz w:val="20"/>
                <w:szCs w:val="20"/>
              </w:rPr>
              <w:t>UHA 01 K3 Arazi Dokusuna uygun önerilen ulaşım ağlarının geliştirilmesi</w:t>
            </w:r>
          </w:p>
        </w:tc>
        <w:tc>
          <w:tcPr>
            <w:tcW w:w="0" w:type="auto"/>
            <w:vMerge/>
            <w:tcBorders>
              <w:bottom w:val="single" w:sz="4" w:space="0" w:color="000000"/>
            </w:tcBorders>
            <w:shd w:val="clear" w:color="auto" w:fill="auto"/>
            <w:vAlign w:val="center"/>
          </w:tcPr>
          <w:p w14:paraId="7C425A1F" w14:textId="77777777" w:rsidR="003F67F3" w:rsidRPr="00F01701" w:rsidRDefault="003F67F3" w:rsidP="003F67F3">
            <w:pPr>
              <w:jc w:val="left"/>
              <w:rPr>
                <w:sz w:val="20"/>
                <w:szCs w:val="20"/>
              </w:rPr>
            </w:pPr>
          </w:p>
        </w:tc>
      </w:tr>
      <w:tr w:rsidR="003F67F3" w:rsidRPr="00F01701" w14:paraId="2B29D101" w14:textId="77777777" w:rsidTr="00987D74">
        <w:tc>
          <w:tcPr>
            <w:tcW w:w="6237" w:type="dxa"/>
            <w:shd w:val="clear" w:color="auto" w:fill="auto"/>
            <w:vAlign w:val="center"/>
          </w:tcPr>
          <w:p w14:paraId="4392CAE7" w14:textId="77777777" w:rsidR="003F67F3" w:rsidRPr="00F01701" w:rsidRDefault="003F67F3" w:rsidP="003F67F3">
            <w:pPr>
              <w:spacing w:before="0" w:after="0"/>
              <w:jc w:val="left"/>
              <w:rPr>
                <w:sz w:val="20"/>
                <w:szCs w:val="20"/>
              </w:rPr>
            </w:pPr>
            <w:r w:rsidRPr="00F01701">
              <w:rPr>
                <w:sz w:val="20"/>
                <w:szCs w:val="20"/>
              </w:rPr>
              <w:t>UHA 01 K4 Toplu taşıma durakları ile fonksiyonlar arası erişim mesafelerinin uy</w:t>
            </w:r>
            <w:r w:rsidR="00321A42">
              <w:rPr>
                <w:sz w:val="20"/>
                <w:szCs w:val="20"/>
              </w:rPr>
              <w:t>gunluğunun sağlanması ve proje a</w:t>
            </w:r>
            <w:r w:rsidRPr="00F01701">
              <w:rPr>
                <w:sz w:val="20"/>
                <w:szCs w:val="20"/>
              </w:rPr>
              <w:t>lanının toplu taşıma sistemi ile ilişkisinin kurulmuş olması</w:t>
            </w:r>
          </w:p>
        </w:tc>
        <w:tc>
          <w:tcPr>
            <w:tcW w:w="0" w:type="auto"/>
            <w:tcBorders>
              <w:top w:val="single" w:sz="4" w:space="0" w:color="000000"/>
              <w:bottom w:val="single" w:sz="4" w:space="0" w:color="000000"/>
            </w:tcBorders>
            <w:shd w:val="clear" w:color="auto" w:fill="auto"/>
            <w:vAlign w:val="center"/>
          </w:tcPr>
          <w:p w14:paraId="717EDE7A" w14:textId="77777777" w:rsidR="003F67F3" w:rsidRPr="00F01701" w:rsidRDefault="00552EA7" w:rsidP="003F67F3">
            <w:pPr>
              <w:jc w:val="left"/>
              <w:rPr>
                <w:sz w:val="20"/>
                <w:szCs w:val="20"/>
              </w:rPr>
            </w:pPr>
            <w:r w:rsidRPr="00143B76">
              <w:rPr>
                <w:rFonts w:cstheme="minorHAnsi"/>
                <w:sz w:val="20"/>
              </w:rPr>
              <w:t>Yerleşme Ulaşım Raporu</w:t>
            </w:r>
          </w:p>
        </w:tc>
      </w:tr>
      <w:tr w:rsidR="003F67F3" w:rsidRPr="00F01701" w14:paraId="2B9C8E38" w14:textId="77777777" w:rsidTr="00987D74">
        <w:tc>
          <w:tcPr>
            <w:tcW w:w="6237" w:type="dxa"/>
            <w:shd w:val="clear" w:color="auto" w:fill="auto"/>
            <w:vAlign w:val="center"/>
          </w:tcPr>
          <w:p w14:paraId="7E43CF61" w14:textId="77777777" w:rsidR="003F67F3" w:rsidRPr="00F01701" w:rsidRDefault="003F67F3" w:rsidP="003F67F3">
            <w:pPr>
              <w:spacing w:before="0" w:after="0"/>
              <w:jc w:val="left"/>
              <w:rPr>
                <w:sz w:val="20"/>
                <w:szCs w:val="20"/>
              </w:rPr>
            </w:pPr>
            <w:r w:rsidRPr="00F01701">
              <w:rPr>
                <w:sz w:val="20"/>
                <w:szCs w:val="20"/>
              </w:rPr>
              <w:t>UHA 01 K5 Proje Alanının mevcut ulaşım koridorları ile ve ana ulaşım bağlantıları ile ilişkisinin kurulmuş olması</w:t>
            </w:r>
          </w:p>
        </w:tc>
        <w:tc>
          <w:tcPr>
            <w:tcW w:w="0" w:type="auto"/>
            <w:tcBorders>
              <w:top w:val="single" w:sz="4" w:space="0" w:color="000000"/>
              <w:bottom w:val="single" w:sz="4" w:space="0" w:color="000000"/>
            </w:tcBorders>
            <w:shd w:val="clear" w:color="auto" w:fill="auto"/>
            <w:vAlign w:val="center"/>
          </w:tcPr>
          <w:p w14:paraId="0A77A90A" w14:textId="77777777" w:rsidR="003F67F3" w:rsidRPr="00F01701" w:rsidRDefault="003F67F3" w:rsidP="003F67F3">
            <w:pPr>
              <w:jc w:val="left"/>
              <w:rPr>
                <w:sz w:val="20"/>
                <w:szCs w:val="20"/>
              </w:rPr>
            </w:pPr>
            <w:r w:rsidRPr="00F01701">
              <w:rPr>
                <w:sz w:val="20"/>
                <w:szCs w:val="20"/>
              </w:rPr>
              <w:t>Arazi Kullanımı ve Ulaşım Değerlendirme Raporu</w:t>
            </w:r>
          </w:p>
        </w:tc>
      </w:tr>
      <w:tr w:rsidR="003F67F3" w:rsidRPr="00F01701" w14:paraId="02CCB963" w14:textId="77777777" w:rsidTr="00987D74">
        <w:tc>
          <w:tcPr>
            <w:tcW w:w="6237" w:type="dxa"/>
            <w:shd w:val="clear" w:color="auto" w:fill="auto"/>
            <w:vAlign w:val="center"/>
          </w:tcPr>
          <w:p w14:paraId="3008CCEB" w14:textId="77777777" w:rsidR="003F67F3" w:rsidRPr="00F01701" w:rsidRDefault="003F67F3" w:rsidP="00D537B8">
            <w:pPr>
              <w:spacing w:before="0" w:after="0"/>
              <w:jc w:val="left"/>
              <w:rPr>
                <w:sz w:val="20"/>
                <w:szCs w:val="20"/>
              </w:rPr>
            </w:pPr>
            <w:r w:rsidRPr="00F01701">
              <w:rPr>
                <w:sz w:val="20"/>
                <w:szCs w:val="20"/>
              </w:rPr>
              <w:t xml:space="preserve">UHA 01 K6 Yeşil/Açık Alanlara </w:t>
            </w:r>
            <w:r w:rsidR="00D537B8">
              <w:rPr>
                <w:sz w:val="20"/>
                <w:szCs w:val="20"/>
              </w:rPr>
              <w:t>e</w:t>
            </w:r>
            <w:r w:rsidRPr="00F01701">
              <w:rPr>
                <w:sz w:val="20"/>
                <w:szCs w:val="20"/>
              </w:rPr>
              <w:t xml:space="preserve">rişimin </w:t>
            </w:r>
            <w:r w:rsidR="00D537B8">
              <w:rPr>
                <w:sz w:val="20"/>
                <w:szCs w:val="20"/>
              </w:rPr>
              <w:t>s</w:t>
            </w:r>
            <w:r w:rsidRPr="00F01701">
              <w:rPr>
                <w:sz w:val="20"/>
                <w:szCs w:val="20"/>
              </w:rPr>
              <w:t xml:space="preserve">ağlanması ve </w:t>
            </w:r>
            <w:r w:rsidR="00D537B8">
              <w:rPr>
                <w:sz w:val="20"/>
                <w:szCs w:val="20"/>
              </w:rPr>
              <w:t>a</w:t>
            </w:r>
            <w:r w:rsidRPr="00F01701">
              <w:rPr>
                <w:sz w:val="20"/>
                <w:szCs w:val="20"/>
              </w:rPr>
              <w:t>rttırılması</w:t>
            </w:r>
          </w:p>
        </w:tc>
        <w:tc>
          <w:tcPr>
            <w:tcW w:w="0" w:type="auto"/>
            <w:tcBorders>
              <w:top w:val="single" w:sz="4" w:space="0" w:color="000000"/>
              <w:bottom w:val="single" w:sz="4" w:space="0" w:color="000000"/>
            </w:tcBorders>
            <w:shd w:val="clear" w:color="auto" w:fill="auto"/>
            <w:vAlign w:val="center"/>
          </w:tcPr>
          <w:p w14:paraId="5CAA0D4A" w14:textId="77777777" w:rsidR="003F67F3" w:rsidRPr="00972736" w:rsidRDefault="003F67F3" w:rsidP="003F67F3">
            <w:pPr>
              <w:spacing w:before="0" w:after="0"/>
              <w:jc w:val="left"/>
              <w:rPr>
                <w:sz w:val="20"/>
                <w:szCs w:val="20"/>
              </w:rPr>
            </w:pPr>
            <w:r w:rsidRPr="00972736">
              <w:rPr>
                <w:sz w:val="20"/>
                <w:szCs w:val="20"/>
              </w:rPr>
              <w:t xml:space="preserve">Ulaşım ve Hareketlilik Tasarım </w:t>
            </w:r>
            <w:r w:rsidR="00972736" w:rsidRPr="00972736">
              <w:rPr>
                <w:rFonts w:cstheme="minorHAnsi"/>
                <w:sz w:val="20"/>
                <w:szCs w:val="20"/>
              </w:rPr>
              <w:t>Raporu</w:t>
            </w:r>
          </w:p>
        </w:tc>
      </w:tr>
      <w:tr w:rsidR="003F67F3" w:rsidRPr="00F01701" w14:paraId="098DA598" w14:textId="77777777" w:rsidTr="00987D74">
        <w:tc>
          <w:tcPr>
            <w:tcW w:w="6237" w:type="dxa"/>
            <w:shd w:val="clear" w:color="auto" w:fill="auto"/>
            <w:vAlign w:val="center"/>
          </w:tcPr>
          <w:p w14:paraId="02F0B4DB" w14:textId="77777777" w:rsidR="003F67F3" w:rsidRPr="00F01701" w:rsidRDefault="003F67F3" w:rsidP="003F67F3">
            <w:pPr>
              <w:spacing w:before="0" w:after="0"/>
              <w:jc w:val="left"/>
              <w:rPr>
                <w:sz w:val="20"/>
                <w:szCs w:val="20"/>
              </w:rPr>
            </w:pPr>
            <w:r w:rsidRPr="00F01701">
              <w:rPr>
                <w:sz w:val="20"/>
                <w:szCs w:val="20"/>
              </w:rPr>
              <w:t xml:space="preserve">UHA 01 K7 </w:t>
            </w:r>
            <w:r w:rsidRPr="0032277A">
              <w:rPr>
                <w:sz w:val="20"/>
                <w:szCs w:val="20"/>
              </w:rPr>
              <w:t>Proje alanın bütünleşik kullanımları içermesi-konut-işyeri bağlantısının kurulmuş olması</w:t>
            </w:r>
            <w:r>
              <w:rPr>
                <w:sz w:val="20"/>
                <w:szCs w:val="20"/>
              </w:rPr>
              <w:t xml:space="preserve"> v e evden çalışma imkanlarının desteklenmesi</w:t>
            </w:r>
          </w:p>
        </w:tc>
        <w:tc>
          <w:tcPr>
            <w:tcW w:w="0" w:type="auto"/>
            <w:tcBorders>
              <w:top w:val="single" w:sz="4" w:space="0" w:color="000000"/>
            </w:tcBorders>
            <w:shd w:val="clear" w:color="auto" w:fill="auto"/>
            <w:vAlign w:val="center"/>
          </w:tcPr>
          <w:p w14:paraId="6756D747" w14:textId="77777777" w:rsidR="003F67F3" w:rsidRPr="00F01701" w:rsidRDefault="003F67F3" w:rsidP="003F67F3">
            <w:pPr>
              <w:rPr>
                <w:sz w:val="20"/>
                <w:szCs w:val="20"/>
              </w:rPr>
            </w:pPr>
            <w:r w:rsidRPr="00F01701">
              <w:rPr>
                <w:sz w:val="20"/>
                <w:szCs w:val="20"/>
              </w:rPr>
              <w:t>Arazi Kullanımı ve Ulaşım Değerlendirme Raporu</w:t>
            </w:r>
          </w:p>
        </w:tc>
      </w:tr>
    </w:tbl>
    <w:p w14:paraId="1A166C26" w14:textId="77777777" w:rsidR="003A66DB" w:rsidRDefault="003A66DB" w:rsidP="003F67F3">
      <w:pPr>
        <w:rPr>
          <w:rFonts w:cstheme="minorHAnsi"/>
          <w:b/>
        </w:rPr>
      </w:pPr>
    </w:p>
    <w:p w14:paraId="693F9C8F" w14:textId="77777777" w:rsidR="003F67F3" w:rsidRDefault="003F67F3" w:rsidP="003F67F3">
      <w:pPr>
        <w:rPr>
          <w:b/>
        </w:rPr>
      </w:pPr>
      <w:r w:rsidRPr="0032277A">
        <w:rPr>
          <w:rFonts w:cstheme="minorHAnsi"/>
          <w:b/>
        </w:rPr>
        <w:t xml:space="preserve">UHA 01 K1: </w:t>
      </w:r>
      <w:r w:rsidRPr="0032277A">
        <w:rPr>
          <w:b/>
        </w:rPr>
        <w:t>MEVCUT VE ÖNERİ FONKSİYONLARI VE ERİŞİM MESAFELERİNİ İÇEREN RAPORUN HAZIRLANMIŞ OLMASI</w:t>
      </w:r>
    </w:p>
    <w:p w14:paraId="486600FA" w14:textId="77777777" w:rsidR="00321A42" w:rsidRPr="0032277A" w:rsidRDefault="00321A42" w:rsidP="003F67F3">
      <w:pPr>
        <w:rPr>
          <w:rFonts w:cstheme="minorHAnsi"/>
          <w:b/>
          <w:bCs/>
        </w:rPr>
      </w:pPr>
      <w:r>
        <w:rPr>
          <w:b/>
        </w:rPr>
        <w:t>AMAÇ:</w:t>
      </w:r>
    </w:p>
    <w:p w14:paraId="0C40474C" w14:textId="77777777" w:rsidR="003F67F3" w:rsidRPr="00C007BD" w:rsidRDefault="006C7F21" w:rsidP="003F67F3">
      <w:pPr>
        <w:rPr>
          <w:rFonts w:cstheme="minorHAnsi"/>
        </w:rPr>
      </w:pPr>
      <w:r>
        <w:rPr>
          <w:rFonts w:cstheme="minorHAnsi"/>
        </w:rPr>
        <w:t>Bu kriter ile;</w:t>
      </w:r>
      <w:r w:rsidR="003F67F3" w:rsidRPr="0032277A">
        <w:rPr>
          <w:rFonts w:cstheme="minorHAnsi"/>
        </w:rPr>
        <w:t xml:space="preserve"> </w:t>
      </w:r>
      <w:r>
        <w:rPr>
          <w:rFonts w:cstheme="minorHAnsi"/>
        </w:rPr>
        <w:t>proje</w:t>
      </w:r>
      <w:r w:rsidR="003F67F3" w:rsidRPr="0032277A">
        <w:rPr>
          <w:rFonts w:cstheme="minorHAnsi"/>
        </w:rPr>
        <w:t xml:space="preserve"> alanın</w:t>
      </w:r>
      <w:r w:rsidR="007110A0">
        <w:rPr>
          <w:rFonts w:cstheme="minorHAnsi"/>
        </w:rPr>
        <w:t>ın</w:t>
      </w:r>
      <w:r w:rsidR="003F67F3" w:rsidRPr="0032277A">
        <w:rPr>
          <w:rFonts w:cstheme="minorHAnsi"/>
        </w:rPr>
        <w:t xml:space="preserve"> konumu, öneri</w:t>
      </w:r>
      <w:r>
        <w:rPr>
          <w:rFonts w:cstheme="minorHAnsi"/>
        </w:rPr>
        <w:t>ler</w:t>
      </w:r>
      <w:r w:rsidR="003F67F3" w:rsidRPr="0032277A">
        <w:rPr>
          <w:rFonts w:cstheme="minorHAnsi"/>
        </w:rPr>
        <w:t xml:space="preserve"> ve mevcut fonksiyonların çevresi ile bağlantısını</w:t>
      </w:r>
      <w:r w:rsidR="007110A0">
        <w:rPr>
          <w:rFonts w:cstheme="minorHAnsi"/>
        </w:rPr>
        <w:t>n</w:t>
      </w:r>
      <w:r w:rsidR="003F67F3" w:rsidRPr="0032277A">
        <w:rPr>
          <w:rFonts w:cstheme="minorHAnsi"/>
        </w:rPr>
        <w:t xml:space="preserve">, ulaşım modülleri ve </w:t>
      </w:r>
      <w:r>
        <w:rPr>
          <w:rFonts w:cstheme="minorHAnsi"/>
        </w:rPr>
        <w:t xml:space="preserve">bu modüllerin </w:t>
      </w:r>
      <w:r w:rsidR="003F67F3" w:rsidRPr="0032277A">
        <w:rPr>
          <w:rFonts w:cstheme="minorHAnsi"/>
        </w:rPr>
        <w:t>ana ulaşım arterleri ile bağlantısını</w:t>
      </w:r>
      <w:r>
        <w:rPr>
          <w:rFonts w:cstheme="minorHAnsi"/>
        </w:rPr>
        <w:t>n belirlenmiş olması</w:t>
      </w:r>
      <w:r w:rsidR="008100CD">
        <w:rPr>
          <w:rFonts w:cstheme="minorHAnsi"/>
        </w:rPr>
        <w:t xml:space="preserve"> </w:t>
      </w:r>
      <w:r w:rsidR="00321A42">
        <w:rPr>
          <w:rFonts w:cstheme="minorHAnsi"/>
        </w:rPr>
        <w:t>amaçlanmaktadır.</w:t>
      </w:r>
    </w:p>
    <w:p w14:paraId="18FBE53C" w14:textId="77777777" w:rsidR="003F67F3" w:rsidRDefault="003F67F3" w:rsidP="003F67F3">
      <w:pPr>
        <w:rPr>
          <w:rFonts w:cstheme="minorHAnsi"/>
          <w:b/>
        </w:rPr>
      </w:pPr>
      <w:r>
        <w:rPr>
          <w:rFonts w:cstheme="minorHAnsi"/>
          <w:b/>
        </w:rPr>
        <w:t>GEREKLİLİKLER</w:t>
      </w:r>
      <w:r w:rsidR="00321A42">
        <w:rPr>
          <w:rFonts w:cstheme="minorHAnsi"/>
          <w:b/>
        </w:rPr>
        <w:t>:</w:t>
      </w:r>
    </w:p>
    <w:p w14:paraId="1295F23C" w14:textId="77777777" w:rsidR="000C6CB4" w:rsidRDefault="006C7F21" w:rsidP="000C6CB4">
      <w:r>
        <w:rPr>
          <w:rFonts w:cstheme="minorHAnsi"/>
        </w:rPr>
        <w:t>Bu kriter için;</w:t>
      </w:r>
      <w:r w:rsidRPr="00987D74">
        <w:t xml:space="preserve"> </w:t>
      </w:r>
      <w:r w:rsidR="003F67F3" w:rsidRPr="0032277A">
        <w:rPr>
          <w:rFonts w:cstheme="minorHAnsi"/>
        </w:rPr>
        <w:t>Arazi Kullanımı ve Ulaşım Değerlendirme Raporu</w:t>
      </w:r>
      <w:r w:rsidR="007C712D">
        <w:rPr>
          <w:rFonts w:cstheme="minorHAnsi"/>
        </w:rPr>
        <w:t>’</w:t>
      </w:r>
      <w:r w:rsidR="003F67F3">
        <w:rPr>
          <w:rFonts w:cstheme="minorHAnsi"/>
        </w:rPr>
        <w:t>nun</w:t>
      </w:r>
      <w:r w:rsidR="003F67F3" w:rsidRPr="0032277A">
        <w:rPr>
          <w:rFonts w:cstheme="minorHAnsi"/>
        </w:rPr>
        <w:t xml:space="preserve"> </w:t>
      </w:r>
      <w:r>
        <w:rPr>
          <w:rFonts w:cstheme="minorHAnsi"/>
        </w:rPr>
        <w:t>hazırlanması gerekmektedir.</w:t>
      </w:r>
      <w:r w:rsidR="00A41194">
        <w:rPr>
          <w:rFonts w:cstheme="minorHAnsi"/>
        </w:rPr>
        <w:t xml:space="preserve"> </w:t>
      </w:r>
      <w:r w:rsidR="000C6CB4">
        <w:t>UHA 01</w:t>
      </w:r>
      <w:r w:rsidR="000C6CB4" w:rsidRPr="00913192">
        <w:t xml:space="preserve"> K</w:t>
      </w:r>
      <w:r w:rsidR="000C6CB4">
        <w:t>1</w:t>
      </w:r>
      <w:r w:rsidR="000C6CB4">
        <w:rPr>
          <w:b/>
        </w:rPr>
        <w:t xml:space="preserve"> </w:t>
      </w:r>
      <w:r w:rsidR="000C6CB4">
        <w:rPr>
          <w:bCs/>
        </w:rPr>
        <w:t>y</w:t>
      </w:r>
      <w:r w:rsidR="000C6CB4" w:rsidRPr="0032277A">
        <w:rPr>
          <w:bCs/>
        </w:rPr>
        <w:t>eni</w:t>
      </w:r>
      <w:r w:rsidR="000C6CB4">
        <w:rPr>
          <w:bCs/>
        </w:rPr>
        <w:t xml:space="preserve"> ve</w:t>
      </w:r>
      <w:r w:rsidR="000C6CB4" w:rsidRPr="0032277A">
        <w:rPr>
          <w:bCs/>
        </w:rPr>
        <w:t xml:space="preserve"> mevcut yerleşm</w:t>
      </w:r>
      <w:r w:rsidR="000C6CB4">
        <w:rPr>
          <w:bCs/>
        </w:rPr>
        <w:t>e</w:t>
      </w:r>
      <w:r w:rsidR="000C6CB4" w:rsidRPr="0032277A">
        <w:rPr>
          <w:bCs/>
        </w:rPr>
        <w:t xml:space="preserve">ler için </w:t>
      </w:r>
      <w:r w:rsidR="000C6CB4" w:rsidRPr="0059670C">
        <w:rPr>
          <w:b/>
          <w:bCs/>
        </w:rPr>
        <w:t xml:space="preserve">zorunlu </w:t>
      </w:r>
      <w:r w:rsidR="000C6CB4" w:rsidRPr="000F441D">
        <w:rPr>
          <w:bCs/>
        </w:rPr>
        <w:t xml:space="preserve">bir </w:t>
      </w:r>
      <w:r w:rsidR="000C6CB4" w:rsidRPr="0032277A">
        <w:rPr>
          <w:bCs/>
        </w:rPr>
        <w:t>kriter</w:t>
      </w:r>
      <w:r w:rsidR="000C6CB4">
        <w:rPr>
          <w:bCs/>
        </w:rPr>
        <w:t>dir.</w:t>
      </w:r>
    </w:p>
    <w:p w14:paraId="1D7AAD8F" w14:textId="77777777" w:rsidR="0053660A" w:rsidRDefault="0011199D" w:rsidP="003F67F3">
      <w:pPr>
        <w:rPr>
          <w:rFonts w:cstheme="minorHAnsi"/>
        </w:rPr>
      </w:pPr>
      <w:r>
        <w:rPr>
          <w:rFonts w:cstheme="minorHAnsi"/>
          <w:b/>
        </w:rPr>
        <w:t>YÖNTEM</w:t>
      </w:r>
      <w:r w:rsidR="003F67F3" w:rsidRPr="0032277A">
        <w:rPr>
          <w:rFonts w:cstheme="minorHAnsi"/>
        </w:rPr>
        <w:t xml:space="preserve">: </w:t>
      </w:r>
    </w:p>
    <w:p w14:paraId="0660FE8D" w14:textId="77777777" w:rsidR="000C6CB4" w:rsidRPr="00987D74" w:rsidRDefault="001D2CC9" w:rsidP="00987D74">
      <w:r w:rsidRPr="008100CD">
        <w:rPr>
          <w:rFonts w:cstheme="minorHAnsi"/>
        </w:rPr>
        <w:t>Bu raporda; proje alanına ait</w:t>
      </w:r>
      <w:r w:rsidRPr="008A611F">
        <w:t xml:space="preserve"> ulaşım ve erişim </w:t>
      </w:r>
      <w:r>
        <w:rPr>
          <w:rFonts w:cstheme="minorHAnsi"/>
        </w:rPr>
        <w:t>ağlarının, ana arterlere olan mesafelerinin</w:t>
      </w:r>
      <w:r w:rsidRPr="0051223B">
        <w:t xml:space="preserve"> standartlara </w:t>
      </w:r>
      <w:r>
        <w:rPr>
          <w:rFonts w:cstheme="minorHAnsi"/>
        </w:rPr>
        <w:t>uygun olacak şekilde</w:t>
      </w:r>
      <w:r w:rsidR="008100CD">
        <w:rPr>
          <w:rFonts w:cstheme="minorHAnsi"/>
        </w:rPr>
        <w:t xml:space="preserve"> </w:t>
      </w:r>
      <w:r w:rsidR="000C6CB4">
        <w:rPr>
          <w:rFonts w:asciiTheme="majorHAnsi" w:hAnsiTheme="majorHAnsi"/>
        </w:rPr>
        <w:t>hazırlanması</w:t>
      </w:r>
      <w:r w:rsidR="000C6CB4" w:rsidRPr="004C1413">
        <w:rPr>
          <w:rFonts w:asciiTheme="majorHAnsi" w:hAnsiTheme="majorHAnsi"/>
        </w:rPr>
        <w:t xml:space="preserve"> </w:t>
      </w:r>
      <w:r w:rsidR="000C6CB4">
        <w:rPr>
          <w:rFonts w:asciiTheme="majorHAnsi" w:hAnsiTheme="majorHAnsi"/>
        </w:rPr>
        <w:t xml:space="preserve">durumunda </w:t>
      </w:r>
      <w:r w:rsidR="000C6CB4" w:rsidRPr="00913192">
        <w:rPr>
          <w:rFonts w:asciiTheme="majorHAnsi" w:hAnsiTheme="majorHAnsi"/>
          <w:b/>
        </w:rPr>
        <w:t>zorunluluk</w:t>
      </w:r>
      <w:r w:rsidR="000C6CB4">
        <w:rPr>
          <w:rFonts w:asciiTheme="majorHAnsi" w:hAnsiTheme="majorHAnsi"/>
        </w:rPr>
        <w:t xml:space="preserve"> yerine getirilmiş olmaktadır.</w:t>
      </w:r>
    </w:p>
    <w:p w14:paraId="52121228" w14:textId="77777777" w:rsidR="0053660A" w:rsidRDefault="003F67F3" w:rsidP="003F67F3">
      <w:pPr>
        <w:rPr>
          <w:rFonts w:cstheme="minorHAnsi"/>
        </w:rPr>
      </w:pPr>
      <w:r w:rsidRPr="002D499A">
        <w:rPr>
          <w:rFonts w:cstheme="minorHAnsi"/>
          <w:b/>
        </w:rPr>
        <w:t>KAYNAKLAR / STANDARTLAR</w:t>
      </w:r>
      <w:r w:rsidRPr="002D499A">
        <w:rPr>
          <w:rFonts w:cstheme="minorHAnsi"/>
        </w:rPr>
        <w:t xml:space="preserve">: </w:t>
      </w:r>
    </w:p>
    <w:p w14:paraId="1A4F6572" w14:textId="77777777" w:rsidR="003F67F3" w:rsidRDefault="003F67F3" w:rsidP="003F67F3">
      <w:pPr>
        <w:rPr>
          <w:rFonts w:cstheme="minorHAnsi"/>
        </w:rPr>
      </w:pPr>
      <w:r w:rsidRPr="002D499A">
        <w:rPr>
          <w:rFonts w:cstheme="minorHAnsi"/>
        </w:rPr>
        <w:t>İma</w:t>
      </w:r>
      <w:r w:rsidRPr="006378F1">
        <w:rPr>
          <w:rFonts w:cstheme="minorHAnsi"/>
        </w:rPr>
        <w:t xml:space="preserve">r Kanunu </w:t>
      </w:r>
    </w:p>
    <w:p w14:paraId="72F382E1" w14:textId="77777777" w:rsidR="0053660A" w:rsidRDefault="0053660A" w:rsidP="0053660A">
      <w:pPr>
        <w:spacing w:before="0" w:after="0" w:line="240" w:lineRule="atLeast"/>
        <w:rPr>
          <w:rFonts w:cstheme="minorHAnsi"/>
        </w:rPr>
      </w:pPr>
      <w:r w:rsidRPr="00987D74">
        <w:t xml:space="preserve">Erişilebilirlik </w:t>
      </w:r>
      <w:r w:rsidRPr="0053660A">
        <w:rPr>
          <w:rFonts w:cstheme="minorHAnsi"/>
        </w:rPr>
        <w:t>İzleme</w:t>
      </w:r>
      <w:r w:rsidRPr="00987D74">
        <w:t xml:space="preserve"> ve </w:t>
      </w:r>
      <w:r w:rsidRPr="0053660A">
        <w:rPr>
          <w:rFonts w:cstheme="minorHAnsi"/>
        </w:rPr>
        <w:t>Denetleme Yönetmeliği</w:t>
      </w:r>
    </w:p>
    <w:p w14:paraId="02F0E1FC" w14:textId="77777777" w:rsidR="003A66DB" w:rsidRDefault="003A66DB">
      <w:pPr>
        <w:spacing w:before="0" w:after="0"/>
        <w:jc w:val="left"/>
        <w:rPr>
          <w:rFonts w:cstheme="minorHAnsi"/>
        </w:rPr>
      </w:pPr>
      <w:r>
        <w:rPr>
          <w:rFonts w:cstheme="minorHAnsi"/>
        </w:rPr>
        <w:br w:type="page"/>
      </w:r>
    </w:p>
    <w:p w14:paraId="6E1A37EB" w14:textId="77777777" w:rsidR="003F67F3" w:rsidRDefault="003F67F3" w:rsidP="003F67F3">
      <w:pPr>
        <w:rPr>
          <w:rFonts w:cstheme="minorHAnsi"/>
          <w:b/>
        </w:rPr>
      </w:pPr>
      <w:r w:rsidRPr="0032277A">
        <w:rPr>
          <w:rFonts w:cstheme="minorHAnsi"/>
          <w:b/>
        </w:rPr>
        <w:t>UHA 01 K2: ÇEVREYE DUYARLI FARKLI ULAŞIM SİSTEMLERİNİN HİZMET VERDİĞİ VE ERİŞİLEBİLİRLİĞİ YÜKSEK ALANLARIN TERCİH EDİLMESİ</w:t>
      </w:r>
    </w:p>
    <w:p w14:paraId="7EE01520" w14:textId="77777777" w:rsidR="00B97964" w:rsidRPr="0032277A" w:rsidRDefault="00B97964" w:rsidP="003F67F3">
      <w:pPr>
        <w:rPr>
          <w:rFonts w:cstheme="minorHAnsi"/>
          <w:b/>
        </w:rPr>
      </w:pPr>
      <w:r>
        <w:rPr>
          <w:rFonts w:cstheme="minorHAnsi"/>
          <w:b/>
        </w:rPr>
        <w:t>AMAÇ:</w:t>
      </w:r>
    </w:p>
    <w:p w14:paraId="75976CF9" w14:textId="77777777" w:rsidR="0095132E" w:rsidRPr="003A66DB" w:rsidRDefault="000C6CB4" w:rsidP="003A66DB">
      <w:pPr>
        <w:rPr>
          <w:rFonts w:asciiTheme="majorHAnsi" w:hAnsiTheme="majorHAnsi"/>
        </w:rPr>
      </w:pPr>
      <w:r>
        <w:rPr>
          <w:rFonts w:cstheme="minorHAnsi"/>
        </w:rPr>
        <w:t>Bu kriter ile; e</w:t>
      </w:r>
      <w:r w:rsidR="003F67F3" w:rsidRPr="0032277A">
        <w:rPr>
          <w:rFonts w:cstheme="minorHAnsi"/>
        </w:rPr>
        <w:t>rişilebilirliği yüksek, karma kullanımlı yerleşim birimleri oluşturmak ve iklim değişikliği sürecinde otomobil bağımlılığını azaltabilmek için alternatif ulaşım sistemlerinin hizmet verdiği alanların tercih edilmesi amaçlanma</w:t>
      </w:r>
      <w:r w:rsidR="003F67F3">
        <w:rPr>
          <w:rFonts w:cstheme="minorHAnsi"/>
        </w:rPr>
        <w:t>kta</w:t>
      </w:r>
      <w:r w:rsidR="003F67F3" w:rsidRPr="0032277A">
        <w:rPr>
          <w:rFonts w:cstheme="minorHAnsi"/>
        </w:rPr>
        <w:t>dır.</w:t>
      </w:r>
      <w:r w:rsidR="003F67F3">
        <w:rPr>
          <w:rFonts w:cstheme="minorHAnsi"/>
        </w:rPr>
        <w:t xml:space="preserve"> </w:t>
      </w:r>
    </w:p>
    <w:p w14:paraId="4D3C9281" w14:textId="77777777" w:rsidR="003F67F3" w:rsidRPr="00F9482F" w:rsidRDefault="003F67F3" w:rsidP="003F67F3">
      <w:pPr>
        <w:rPr>
          <w:rFonts w:cstheme="minorHAnsi"/>
          <w:b/>
        </w:rPr>
      </w:pPr>
      <w:r w:rsidRPr="00971B19">
        <w:rPr>
          <w:rFonts w:cstheme="minorHAnsi"/>
          <w:b/>
          <w:bCs/>
        </w:rPr>
        <w:t>GEREKLİLİKLER</w:t>
      </w:r>
      <w:r w:rsidR="00446FD1">
        <w:rPr>
          <w:rFonts w:cstheme="minorHAnsi"/>
          <w:b/>
          <w:bCs/>
        </w:rPr>
        <w:t>:</w:t>
      </w:r>
    </w:p>
    <w:p w14:paraId="27CD370E" w14:textId="77777777" w:rsidR="003F67F3" w:rsidRPr="0051223B" w:rsidRDefault="000C6CB4" w:rsidP="00987D74">
      <w:r>
        <w:rPr>
          <w:rFonts w:cstheme="minorHAnsi"/>
        </w:rPr>
        <w:t>Bu kriter için; proje alanı ve çevresindeki m</w:t>
      </w:r>
      <w:r w:rsidRPr="00713C6F">
        <w:rPr>
          <w:rFonts w:cstheme="minorHAnsi"/>
        </w:rPr>
        <w:t>evcut</w:t>
      </w:r>
      <w:r w:rsidRPr="008A611F">
        <w:t xml:space="preserve"> ulaşım </w:t>
      </w:r>
      <w:proofErr w:type="spellStart"/>
      <w:r w:rsidRPr="00713C6F">
        <w:rPr>
          <w:rFonts w:cstheme="minorHAnsi"/>
        </w:rPr>
        <w:t>modları</w:t>
      </w:r>
      <w:r>
        <w:rPr>
          <w:rFonts w:cstheme="minorHAnsi"/>
        </w:rPr>
        <w:t>nın</w:t>
      </w:r>
      <w:proofErr w:type="spellEnd"/>
      <w:r w:rsidRPr="008A611F">
        <w:t xml:space="preserve"> tek tek </w:t>
      </w:r>
      <w:r>
        <w:rPr>
          <w:rFonts w:cstheme="minorHAnsi"/>
        </w:rPr>
        <w:t>tanımlandığı</w:t>
      </w:r>
      <w:r w:rsidRPr="00713C6F">
        <w:rPr>
          <w:rFonts w:cstheme="minorHAnsi"/>
        </w:rPr>
        <w:t xml:space="preserve">, </w:t>
      </w:r>
      <w:r>
        <w:rPr>
          <w:rFonts w:cstheme="minorHAnsi"/>
        </w:rPr>
        <w:t>h</w:t>
      </w:r>
      <w:r w:rsidRPr="00713C6F">
        <w:rPr>
          <w:rFonts w:cstheme="minorHAnsi"/>
        </w:rPr>
        <w:t>er</w:t>
      </w:r>
      <w:r w:rsidRPr="0051223B">
        <w:t xml:space="preserve"> bir ulaşım </w:t>
      </w:r>
      <w:proofErr w:type="spellStart"/>
      <w:r w:rsidRPr="0051223B">
        <w:t>modunun</w:t>
      </w:r>
      <w:proofErr w:type="spellEnd"/>
      <w:r w:rsidRPr="0051223B">
        <w:t xml:space="preserve"> erişim </w:t>
      </w:r>
      <w:r w:rsidRPr="00713C6F">
        <w:rPr>
          <w:rFonts w:cstheme="minorHAnsi"/>
        </w:rPr>
        <w:t>mesafeleri</w:t>
      </w:r>
      <w:r>
        <w:rPr>
          <w:rFonts w:cstheme="minorHAnsi"/>
        </w:rPr>
        <w:t>nin</w:t>
      </w:r>
      <w:r w:rsidRPr="00713C6F">
        <w:rPr>
          <w:rFonts w:cstheme="minorHAnsi"/>
        </w:rPr>
        <w:t>, durakları</w:t>
      </w:r>
      <w:r>
        <w:rPr>
          <w:rFonts w:cstheme="minorHAnsi"/>
        </w:rPr>
        <w:t>n haritalandırıldığı, t</w:t>
      </w:r>
      <w:r w:rsidR="00C40286">
        <w:rPr>
          <w:rFonts w:cstheme="minorHAnsi"/>
        </w:rPr>
        <w:t>r</w:t>
      </w:r>
      <w:r>
        <w:rPr>
          <w:rFonts w:cstheme="minorHAnsi"/>
        </w:rPr>
        <w:t>afik</w:t>
      </w:r>
      <w:r w:rsidRPr="0051223B">
        <w:t xml:space="preserve"> yoğunluğu ve zaman </w:t>
      </w:r>
      <w:r>
        <w:rPr>
          <w:rFonts w:cstheme="minorHAnsi"/>
        </w:rPr>
        <w:t>çizelgelerini</w:t>
      </w:r>
      <w:r w:rsidRPr="0051223B">
        <w:t xml:space="preserve"> (sefer sayıları) </w:t>
      </w:r>
      <w:r>
        <w:rPr>
          <w:rFonts w:cstheme="minorHAnsi"/>
        </w:rPr>
        <w:t>içeren,</w:t>
      </w:r>
      <w:r w:rsidR="00C40286">
        <w:rPr>
          <w:rFonts w:cstheme="minorHAnsi"/>
        </w:rPr>
        <w:t xml:space="preserve"> </w:t>
      </w:r>
      <w:r w:rsidR="003F67F3" w:rsidRPr="0032277A">
        <w:rPr>
          <w:rFonts w:cstheme="minorHAnsi"/>
        </w:rPr>
        <w:t>Arazi Kullanımı ve Ulaşım Değerlendirme Raporu</w:t>
      </w:r>
      <w:r w:rsidR="007C712D">
        <w:rPr>
          <w:rFonts w:cstheme="minorHAnsi"/>
        </w:rPr>
        <w:t>’</w:t>
      </w:r>
      <w:r>
        <w:rPr>
          <w:rFonts w:cstheme="minorHAnsi"/>
        </w:rPr>
        <w:t>nun hazırlanması gerekmektedir.</w:t>
      </w:r>
      <w:r w:rsidR="003F67F3" w:rsidRPr="0032277A">
        <w:rPr>
          <w:rFonts w:cstheme="minorHAnsi"/>
        </w:rPr>
        <w:t xml:space="preserve"> </w:t>
      </w:r>
      <w:r w:rsidR="00AF6A95">
        <w:t>UHA 01</w:t>
      </w:r>
      <w:r w:rsidR="00AF6A95" w:rsidRPr="00913192">
        <w:t xml:space="preserve"> K</w:t>
      </w:r>
      <w:r w:rsidR="00AF6A95">
        <w:t>2</w:t>
      </w:r>
      <w:r w:rsidR="00AF6A95">
        <w:rPr>
          <w:b/>
        </w:rPr>
        <w:t xml:space="preserve"> </w:t>
      </w:r>
      <w:r w:rsidR="00AF6A95">
        <w:rPr>
          <w:bCs/>
        </w:rPr>
        <w:t>y</w:t>
      </w:r>
      <w:r w:rsidR="00AF6A95" w:rsidRPr="0032277A">
        <w:rPr>
          <w:bCs/>
        </w:rPr>
        <w:t>eni</w:t>
      </w:r>
      <w:r w:rsidR="00AF6A95">
        <w:rPr>
          <w:bCs/>
        </w:rPr>
        <w:t xml:space="preserve"> ve</w:t>
      </w:r>
      <w:r w:rsidR="00AF6A95" w:rsidRPr="0032277A">
        <w:rPr>
          <w:bCs/>
        </w:rPr>
        <w:t xml:space="preserve"> mevcut yerleşm</w:t>
      </w:r>
      <w:r w:rsidR="00AF6A95">
        <w:rPr>
          <w:bCs/>
        </w:rPr>
        <w:t>e</w:t>
      </w:r>
      <w:r w:rsidR="00AF6A95" w:rsidRPr="0032277A">
        <w:rPr>
          <w:bCs/>
        </w:rPr>
        <w:t xml:space="preserve">ler için </w:t>
      </w:r>
      <w:r w:rsidR="00AF6A95" w:rsidRPr="0059670C">
        <w:rPr>
          <w:b/>
          <w:bCs/>
        </w:rPr>
        <w:t xml:space="preserve">zorunlu </w:t>
      </w:r>
      <w:r w:rsidR="00AF6A95">
        <w:rPr>
          <w:b/>
          <w:bCs/>
        </w:rPr>
        <w:t xml:space="preserve">bir </w:t>
      </w:r>
      <w:r w:rsidR="00AF6A95" w:rsidRPr="0032277A">
        <w:rPr>
          <w:bCs/>
        </w:rPr>
        <w:t>kriter</w:t>
      </w:r>
      <w:r w:rsidR="00AF6A95">
        <w:rPr>
          <w:bCs/>
        </w:rPr>
        <w:t>dir.</w:t>
      </w:r>
    </w:p>
    <w:p w14:paraId="06C5E5E9" w14:textId="77777777" w:rsidR="0053660A" w:rsidRDefault="0011199D" w:rsidP="003F67F3">
      <w:pPr>
        <w:rPr>
          <w:rFonts w:cstheme="minorHAnsi"/>
        </w:rPr>
      </w:pPr>
      <w:r>
        <w:rPr>
          <w:rFonts w:cstheme="minorHAnsi"/>
          <w:b/>
        </w:rPr>
        <w:t>YÖNTEM</w:t>
      </w:r>
      <w:r w:rsidR="003F67F3" w:rsidRPr="0032277A">
        <w:rPr>
          <w:rFonts w:cstheme="minorHAnsi"/>
        </w:rPr>
        <w:t xml:space="preserve">: </w:t>
      </w:r>
    </w:p>
    <w:p w14:paraId="7111DC9B" w14:textId="77777777" w:rsidR="003F67F3" w:rsidRPr="0032277A" w:rsidRDefault="006F54F2" w:rsidP="003F67F3">
      <w:pPr>
        <w:rPr>
          <w:rFonts w:cstheme="minorHAnsi"/>
        </w:rPr>
      </w:pPr>
      <w:r>
        <w:rPr>
          <w:rFonts w:cstheme="minorHAnsi"/>
        </w:rPr>
        <w:t xml:space="preserve">Bu kriterin </w:t>
      </w:r>
      <w:r w:rsidR="003F67F3" w:rsidRPr="0032277A">
        <w:rPr>
          <w:rFonts w:cstheme="minorHAnsi"/>
        </w:rPr>
        <w:t>kredilen</w:t>
      </w:r>
      <w:r w:rsidR="00E70303">
        <w:rPr>
          <w:rFonts w:cstheme="minorHAnsi"/>
        </w:rPr>
        <w:t>dirme esasları aş</w:t>
      </w:r>
      <w:r w:rsidR="00517E91">
        <w:rPr>
          <w:rFonts w:cstheme="minorHAnsi"/>
        </w:rPr>
        <w:t>ağıdaki gibi olup, uygun olan ma</w:t>
      </w:r>
      <w:r w:rsidR="00E70303">
        <w:rPr>
          <w:rFonts w:cstheme="minorHAnsi"/>
        </w:rPr>
        <w:t>ddeye göre kredi alınır.</w:t>
      </w:r>
      <w:r w:rsidR="006E4F13">
        <w:rPr>
          <w:rFonts w:cstheme="minorHAnsi"/>
        </w:rPr>
        <w:t xml:space="preserve"> Aşağıdaki herhangi bir maddenin karşılanması, kriter zorunluluğunu sağlamaktadır.</w:t>
      </w:r>
    </w:p>
    <w:p w14:paraId="554912A7" w14:textId="77777777" w:rsidR="003F67F3" w:rsidRPr="0065264E" w:rsidRDefault="003F67F3" w:rsidP="0065264E">
      <w:pPr>
        <w:pStyle w:val="ListeParagraf"/>
        <w:numPr>
          <w:ilvl w:val="0"/>
          <w:numId w:val="281"/>
        </w:numPr>
        <w:spacing w:after="120" w:line="240" w:lineRule="auto"/>
        <w:rPr>
          <w:rFonts w:cstheme="minorHAnsi"/>
          <w:sz w:val="24"/>
        </w:rPr>
      </w:pPr>
      <w:r w:rsidRPr="0032277A">
        <w:rPr>
          <w:rFonts w:cstheme="minorHAnsi"/>
          <w:sz w:val="24"/>
        </w:rPr>
        <w:t>3 ve</w:t>
      </w:r>
      <w:r w:rsidR="0083773B">
        <w:rPr>
          <w:rFonts w:cstheme="minorHAnsi"/>
          <w:sz w:val="24"/>
        </w:rPr>
        <w:t xml:space="preserve"> daha fazla </w:t>
      </w:r>
      <w:r w:rsidRPr="003D52BA">
        <w:rPr>
          <w:rFonts w:cstheme="minorHAnsi"/>
          <w:sz w:val="24"/>
        </w:rPr>
        <w:t xml:space="preserve">alternatif ulaşım </w:t>
      </w:r>
      <w:proofErr w:type="spellStart"/>
      <w:r w:rsidRPr="003D52BA">
        <w:rPr>
          <w:rFonts w:cstheme="minorHAnsi"/>
          <w:sz w:val="24"/>
        </w:rPr>
        <w:t>modu</w:t>
      </w:r>
      <w:proofErr w:type="spellEnd"/>
      <w:r w:rsidRPr="003D52BA">
        <w:rPr>
          <w:rFonts w:cstheme="minorHAnsi"/>
          <w:sz w:val="24"/>
        </w:rPr>
        <w:t xml:space="preserve"> varsa ve yürüme </w:t>
      </w:r>
      <w:r w:rsidRPr="0065264E">
        <w:rPr>
          <w:rFonts w:cstheme="minorHAnsi"/>
          <w:sz w:val="24"/>
        </w:rPr>
        <w:t xml:space="preserve">mesafeleri </w:t>
      </w:r>
      <w:r w:rsidR="006F54F2" w:rsidRPr="0065264E">
        <w:rPr>
          <w:b/>
          <w:sz w:val="24"/>
        </w:rPr>
        <w:t>5</w:t>
      </w:r>
      <w:r w:rsidRPr="0065264E">
        <w:rPr>
          <w:b/>
          <w:sz w:val="24"/>
        </w:rPr>
        <w:t>00 m</w:t>
      </w:r>
      <w:r w:rsidR="001A75C0" w:rsidRPr="0065264E">
        <w:rPr>
          <w:b/>
          <w:sz w:val="24"/>
        </w:rPr>
        <w:t>etre</w:t>
      </w:r>
      <w:r w:rsidRPr="0065264E">
        <w:rPr>
          <w:sz w:val="24"/>
        </w:rPr>
        <w:t xml:space="preserve"> </w:t>
      </w:r>
      <w:r w:rsidRPr="0065264E">
        <w:rPr>
          <w:rFonts w:cstheme="minorHAnsi"/>
          <w:sz w:val="24"/>
        </w:rPr>
        <w:t>içerisinde ise; yeni yerleşmeler</w:t>
      </w:r>
      <w:r w:rsidR="008A611F" w:rsidRPr="0065264E">
        <w:rPr>
          <w:rFonts w:cstheme="minorHAnsi"/>
          <w:sz w:val="24"/>
        </w:rPr>
        <w:t>de</w:t>
      </w:r>
      <w:r w:rsidRPr="0065264E">
        <w:rPr>
          <w:rFonts w:cstheme="minorHAnsi"/>
          <w:sz w:val="24"/>
        </w:rPr>
        <w:t xml:space="preserve"> </w:t>
      </w:r>
      <w:r w:rsidRPr="0065264E">
        <w:rPr>
          <w:rFonts w:cstheme="minorHAnsi"/>
          <w:b/>
          <w:sz w:val="24"/>
        </w:rPr>
        <w:t>4</w:t>
      </w:r>
      <w:r w:rsidR="008A611F" w:rsidRPr="0065264E">
        <w:rPr>
          <w:rFonts w:cstheme="minorHAnsi"/>
          <w:b/>
          <w:sz w:val="24"/>
        </w:rPr>
        <w:t xml:space="preserve"> kredi</w:t>
      </w:r>
      <w:r w:rsidRPr="0065264E">
        <w:rPr>
          <w:rFonts w:cstheme="minorHAnsi"/>
          <w:sz w:val="24"/>
        </w:rPr>
        <w:t>, mevcut yerleşmeler</w:t>
      </w:r>
      <w:r w:rsidR="008A611F" w:rsidRPr="0065264E">
        <w:rPr>
          <w:rFonts w:cstheme="minorHAnsi"/>
          <w:sz w:val="24"/>
        </w:rPr>
        <w:t>de</w:t>
      </w:r>
      <w:r w:rsidRPr="0065264E">
        <w:rPr>
          <w:rFonts w:cstheme="minorHAnsi"/>
          <w:sz w:val="24"/>
        </w:rPr>
        <w:t xml:space="preserve"> </w:t>
      </w:r>
      <w:r w:rsidRPr="0065264E">
        <w:rPr>
          <w:rFonts w:cstheme="minorHAnsi"/>
          <w:b/>
          <w:sz w:val="24"/>
        </w:rPr>
        <w:t>7</w:t>
      </w:r>
      <w:r w:rsidRPr="0065264E">
        <w:rPr>
          <w:rFonts w:cstheme="minorHAnsi"/>
          <w:sz w:val="24"/>
        </w:rPr>
        <w:t xml:space="preserve"> </w:t>
      </w:r>
      <w:r w:rsidR="003D52BA" w:rsidRPr="0065264E">
        <w:rPr>
          <w:b/>
          <w:sz w:val="24"/>
        </w:rPr>
        <w:t>kredi</w:t>
      </w:r>
      <w:r w:rsidRPr="0065264E">
        <w:rPr>
          <w:rFonts w:cstheme="minorHAnsi"/>
          <w:sz w:val="24"/>
        </w:rPr>
        <w:t xml:space="preserve"> </w:t>
      </w:r>
      <w:r w:rsidR="008A611F" w:rsidRPr="0065264E">
        <w:rPr>
          <w:rFonts w:cstheme="minorHAnsi"/>
          <w:sz w:val="24"/>
        </w:rPr>
        <w:t>alınır</w:t>
      </w:r>
      <w:r w:rsidRPr="0065264E">
        <w:rPr>
          <w:rFonts w:cstheme="minorHAnsi"/>
          <w:sz w:val="24"/>
        </w:rPr>
        <w:t>.</w:t>
      </w:r>
    </w:p>
    <w:p w14:paraId="6F5D83AE" w14:textId="77777777" w:rsidR="008A611F" w:rsidRPr="0065264E" w:rsidRDefault="003348A2" w:rsidP="0065264E">
      <w:pPr>
        <w:pStyle w:val="ListeParagraf"/>
        <w:numPr>
          <w:ilvl w:val="0"/>
          <w:numId w:val="281"/>
        </w:numPr>
        <w:spacing w:after="120" w:line="240" w:lineRule="auto"/>
        <w:rPr>
          <w:rFonts w:cstheme="minorHAnsi"/>
          <w:sz w:val="24"/>
        </w:rPr>
      </w:pPr>
      <w:r w:rsidRPr="0065264E">
        <w:rPr>
          <w:rFonts w:cstheme="minorHAnsi"/>
          <w:sz w:val="24"/>
        </w:rPr>
        <w:t xml:space="preserve">2 </w:t>
      </w:r>
      <w:r w:rsidR="003F67F3" w:rsidRPr="0065264E">
        <w:rPr>
          <w:rFonts w:cstheme="minorHAnsi"/>
          <w:sz w:val="24"/>
        </w:rPr>
        <w:t xml:space="preserve">alternatif ulaşım </w:t>
      </w:r>
      <w:proofErr w:type="spellStart"/>
      <w:r w:rsidR="003F67F3" w:rsidRPr="0065264E">
        <w:rPr>
          <w:rFonts w:cstheme="minorHAnsi"/>
          <w:sz w:val="24"/>
        </w:rPr>
        <w:t>modu</w:t>
      </w:r>
      <w:proofErr w:type="spellEnd"/>
      <w:r w:rsidR="003F67F3" w:rsidRPr="0065264E">
        <w:rPr>
          <w:rFonts w:cstheme="minorHAnsi"/>
          <w:sz w:val="24"/>
        </w:rPr>
        <w:t xml:space="preserve"> varsa ve yürüme mesafeleri </w:t>
      </w:r>
      <w:r w:rsidR="003F67F3" w:rsidRPr="0065264E">
        <w:rPr>
          <w:rFonts w:cstheme="minorHAnsi"/>
          <w:b/>
          <w:sz w:val="24"/>
        </w:rPr>
        <w:t>400 m</w:t>
      </w:r>
      <w:r w:rsidR="001A75C0" w:rsidRPr="0065264E">
        <w:rPr>
          <w:rFonts w:cstheme="minorHAnsi"/>
          <w:b/>
          <w:sz w:val="24"/>
        </w:rPr>
        <w:t>etre</w:t>
      </w:r>
      <w:r w:rsidR="003F67F3" w:rsidRPr="0065264E">
        <w:rPr>
          <w:rFonts w:cstheme="minorHAnsi"/>
          <w:b/>
          <w:sz w:val="24"/>
        </w:rPr>
        <w:t xml:space="preserve"> </w:t>
      </w:r>
      <w:r w:rsidR="003F67F3" w:rsidRPr="0065264E">
        <w:rPr>
          <w:rFonts w:cstheme="minorHAnsi"/>
          <w:sz w:val="24"/>
        </w:rPr>
        <w:t>içerisinde ise; yeni yerleşmeler</w:t>
      </w:r>
      <w:r w:rsidR="008A611F" w:rsidRPr="0065264E">
        <w:rPr>
          <w:rFonts w:cstheme="minorHAnsi"/>
          <w:sz w:val="24"/>
        </w:rPr>
        <w:t>de</w:t>
      </w:r>
      <w:r w:rsidR="003F67F3" w:rsidRPr="0065264E">
        <w:rPr>
          <w:rFonts w:cstheme="minorHAnsi"/>
          <w:sz w:val="24"/>
        </w:rPr>
        <w:t xml:space="preserve"> </w:t>
      </w:r>
      <w:r w:rsidR="003F67F3" w:rsidRPr="0065264E">
        <w:rPr>
          <w:rFonts w:cstheme="minorHAnsi"/>
          <w:b/>
          <w:sz w:val="24"/>
        </w:rPr>
        <w:t>3</w:t>
      </w:r>
      <w:r w:rsidR="008A611F" w:rsidRPr="0065264E">
        <w:rPr>
          <w:rFonts w:cstheme="minorHAnsi"/>
          <w:b/>
          <w:sz w:val="24"/>
        </w:rPr>
        <w:t xml:space="preserve"> kredi</w:t>
      </w:r>
      <w:r w:rsidR="003F67F3" w:rsidRPr="0065264E">
        <w:rPr>
          <w:rFonts w:cstheme="minorHAnsi"/>
          <w:sz w:val="24"/>
        </w:rPr>
        <w:t>, mevcut yerleşmeler</w:t>
      </w:r>
      <w:r w:rsidR="008A611F" w:rsidRPr="0065264E">
        <w:rPr>
          <w:rFonts w:cstheme="minorHAnsi"/>
          <w:sz w:val="24"/>
        </w:rPr>
        <w:t>de</w:t>
      </w:r>
      <w:r w:rsidR="003F67F3" w:rsidRPr="0065264E">
        <w:rPr>
          <w:rFonts w:cstheme="minorHAnsi"/>
          <w:sz w:val="24"/>
        </w:rPr>
        <w:t xml:space="preserve"> </w:t>
      </w:r>
      <w:r w:rsidR="003F67F3" w:rsidRPr="0065264E">
        <w:rPr>
          <w:rFonts w:cstheme="minorHAnsi"/>
          <w:b/>
          <w:sz w:val="24"/>
        </w:rPr>
        <w:t>6</w:t>
      </w:r>
      <w:r w:rsidR="003F67F3" w:rsidRPr="0065264E">
        <w:rPr>
          <w:rFonts w:cstheme="minorHAnsi"/>
          <w:sz w:val="24"/>
        </w:rPr>
        <w:t xml:space="preserve"> </w:t>
      </w:r>
      <w:r w:rsidR="008A611F" w:rsidRPr="0065264E">
        <w:rPr>
          <w:b/>
          <w:sz w:val="24"/>
        </w:rPr>
        <w:t>kredi</w:t>
      </w:r>
      <w:r w:rsidR="008A611F" w:rsidRPr="0065264E">
        <w:rPr>
          <w:rFonts w:cstheme="minorHAnsi"/>
          <w:sz w:val="24"/>
        </w:rPr>
        <w:t xml:space="preserve"> alınır.</w:t>
      </w:r>
    </w:p>
    <w:p w14:paraId="7191A371" w14:textId="77777777" w:rsidR="003F67F3" w:rsidRPr="0065264E" w:rsidRDefault="003F67F3" w:rsidP="0065264E">
      <w:pPr>
        <w:pStyle w:val="ListeParagraf"/>
        <w:numPr>
          <w:ilvl w:val="0"/>
          <w:numId w:val="281"/>
        </w:numPr>
        <w:spacing w:after="120" w:line="240" w:lineRule="auto"/>
        <w:rPr>
          <w:rFonts w:cstheme="minorHAnsi"/>
          <w:sz w:val="24"/>
        </w:rPr>
      </w:pPr>
      <w:r w:rsidRPr="0065264E">
        <w:rPr>
          <w:rFonts w:cstheme="minorHAnsi"/>
          <w:sz w:val="24"/>
        </w:rPr>
        <w:t>2</w:t>
      </w:r>
      <w:r w:rsidR="003348A2" w:rsidRPr="0065264E">
        <w:rPr>
          <w:rFonts w:cstheme="minorHAnsi"/>
          <w:sz w:val="24"/>
        </w:rPr>
        <w:t xml:space="preserve"> </w:t>
      </w:r>
      <w:r w:rsidRPr="0065264E">
        <w:rPr>
          <w:rFonts w:cstheme="minorHAnsi"/>
          <w:sz w:val="24"/>
        </w:rPr>
        <w:t xml:space="preserve">alternatif ulaşım </w:t>
      </w:r>
      <w:proofErr w:type="spellStart"/>
      <w:r w:rsidRPr="0065264E">
        <w:rPr>
          <w:rFonts w:cstheme="minorHAnsi"/>
          <w:sz w:val="24"/>
        </w:rPr>
        <w:t>modu</w:t>
      </w:r>
      <w:proofErr w:type="spellEnd"/>
      <w:r w:rsidRPr="0065264E">
        <w:rPr>
          <w:rFonts w:cstheme="minorHAnsi"/>
          <w:sz w:val="24"/>
        </w:rPr>
        <w:t xml:space="preserve"> varsa ve yürüme mesafeleri </w:t>
      </w:r>
      <w:r w:rsidRPr="0065264E">
        <w:rPr>
          <w:b/>
          <w:sz w:val="24"/>
        </w:rPr>
        <w:t>800 m</w:t>
      </w:r>
      <w:r w:rsidR="001A75C0" w:rsidRPr="0065264E">
        <w:rPr>
          <w:b/>
          <w:sz w:val="24"/>
        </w:rPr>
        <w:t>etre</w:t>
      </w:r>
      <w:r w:rsidRPr="0065264E">
        <w:rPr>
          <w:rFonts w:cstheme="minorHAnsi"/>
          <w:sz w:val="24"/>
        </w:rPr>
        <w:t xml:space="preserve"> içerisinde ise; yeni yerleşmele</w:t>
      </w:r>
      <w:r w:rsidR="008A611F" w:rsidRPr="0065264E">
        <w:rPr>
          <w:rFonts w:cstheme="minorHAnsi"/>
          <w:sz w:val="24"/>
        </w:rPr>
        <w:t>rde</w:t>
      </w:r>
      <w:r w:rsidRPr="0065264E">
        <w:rPr>
          <w:rFonts w:cstheme="minorHAnsi"/>
          <w:sz w:val="24"/>
        </w:rPr>
        <w:t xml:space="preserve"> </w:t>
      </w:r>
      <w:r w:rsidRPr="0065264E">
        <w:rPr>
          <w:rFonts w:cstheme="minorHAnsi"/>
          <w:b/>
          <w:sz w:val="24"/>
        </w:rPr>
        <w:t>2</w:t>
      </w:r>
      <w:r w:rsidR="008A611F" w:rsidRPr="0065264E">
        <w:rPr>
          <w:rFonts w:cstheme="minorHAnsi"/>
          <w:b/>
          <w:sz w:val="24"/>
        </w:rPr>
        <w:t xml:space="preserve"> kredi</w:t>
      </w:r>
      <w:r w:rsidRPr="0065264E">
        <w:rPr>
          <w:rFonts w:cstheme="minorHAnsi"/>
          <w:sz w:val="24"/>
        </w:rPr>
        <w:t>, mevcut yerleşmeler</w:t>
      </w:r>
      <w:r w:rsidR="008A611F" w:rsidRPr="0065264E">
        <w:rPr>
          <w:rFonts w:cstheme="minorHAnsi"/>
          <w:sz w:val="24"/>
        </w:rPr>
        <w:t>de</w:t>
      </w:r>
      <w:r w:rsidRPr="0065264E">
        <w:rPr>
          <w:rFonts w:cstheme="minorHAnsi"/>
          <w:sz w:val="24"/>
        </w:rPr>
        <w:t xml:space="preserve"> </w:t>
      </w:r>
      <w:r w:rsidRPr="0065264E">
        <w:rPr>
          <w:rFonts w:cstheme="minorHAnsi"/>
          <w:b/>
          <w:sz w:val="24"/>
        </w:rPr>
        <w:t>4</w:t>
      </w:r>
      <w:r w:rsidR="0083773B" w:rsidRPr="0065264E">
        <w:rPr>
          <w:sz w:val="24"/>
        </w:rPr>
        <w:t xml:space="preserve"> </w:t>
      </w:r>
      <w:r w:rsidR="008A611F" w:rsidRPr="0065264E">
        <w:rPr>
          <w:b/>
          <w:sz w:val="24"/>
        </w:rPr>
        <w:t>kredi</w:t>
      </w:r>
      <w:r w:rsidR="008A611F" w:rsidRPr="0065264E">
        <w:rPr>
          <w:rFonts w:cstheme="minorHAnsi"/>
          <w:sz w:val="24"/>
        </w:rPr>
        <w:t xml:space="preserve"> alınır.</w:t>
      </w:r>
    </w:p>
    <w:p w14:paraId="7B38225B" w14:textId="77777777" w:rsidR="003F67F3" w:rsidRPr="0065264E" w:rsidRDefault="003F67F3" w:rsidP="0065264E">
      <w:pPr>
        <w:pStyle w:val="ListeParagraf"/>
        <w:numPr>
          <w:ilvl w:val="0"/>
          <w:numId w:val="281"/>
        </w:numPr>
        <w:spacing w:after="120" w:line="240" w:lineRule="auto"/>
        <w:rPr>
          <w:rFonts w:cstheme="minorHAnsi"/>
          <w:sz w:val="24"/>
        </w:rPr>
      </w:pPr>
      <w:r w:rsidRPr="0065264E">
        <w:rPr>
          <w:rFonts w:cstheme="minorHAnsi"/>
          <w:sz w:val="24"/>
        </w:rPr>
        <w:t>2</w:t>
      </w:r>
      <w:r w:rsidR="003348A2" w:rsidRPr="0065264E">
        <w:rPr>
          <w:rFonts w:cstheme="minorHAnsi"/>
          <w:sz w:val="24"/>
        </w:rPr>
        <w:t xml:space="preserve"> </w:t>
      </w:r>
      <w:r w:rsidRPr="0065264E">
        <w:rPr>
          <w:rFonts w:cstheme="minorHAnsi"/>
          <w:sz w:val="24"/>
        </w:rPr>
        <w:t xml:space="preserve">alternatif ulaşım </w:t>
      </w:r>
      <w:proofErr w:type="spellStart"/>
      <w:r w:rsidRPr="0065264E">
        <w:rPr>
          <w:rFonts w:cstheme="minorHAnsi"/>
          <w:sz w:val="24"/>
        </w:rPr>
        <w:t>modu</w:t>
      </w:r>
      <w:proofErr w:type="spellEnd"/>
      <w:r w:rsidRPr="0065264E">
        <w:rPr>
          <w:rFonts w:cstheme="minorHAnsi"/>
          <w:sz w:val="24"/>
        </w:rPr>
        <w:t xml:space="preserve"> varsa ve yürüme mesafeleri </w:t>
      </w:r>
      <w:r w:rsidRPr="0065264E">
        <w:rPr>
          <w:b/>
          <w:sz w:val="24"/>
        </w:rPr>
        <w:t>1000 m</w:t>
      </w:r>
      <w:r w:rsidR="001A75C0" w:rsidRPr="0065264E">
        <w:rPr>
          <w:b/>
          <w:sz w:val="24"/>
        </w:rPr>
        <w:t>etre</w:t>
      </w:r>
      <w:r w:rsidRPr="0065264E">
        <w:rPr>
          <w:rFonts w:cstheme="minorHAnsi"/>
          <w:sz w:val="24"/>
        </w:rPr>
        <w:t xml:space="preserve"> içerisinde ise; yeni yerleşmeler</w:t>
      </w:r>
      <w:r w:rsidR="008A611F" w:rsidRPr="0065264E">
        <w:rPr>
          <w:rFonts w:cstheme="minorHAnsi"/>
          <w:sz w:val="24"/>
        </w:rPr>
        <w:t>de</w:t>
      </w:r>
      <w:r w:rsidRPr="0065264E">
        <w:rPr>
          <w:rFonts w:cstheme="minorHAnsi"/>
          <w:sz w:val="24"/>
        </w:rPr>
        <w:t xml:space="preserve"> </w:t>
      </w:r>
      <w:r w:rsidRPr="0065264E">
        <w:rPr>
          <w:rFonts w:cstheme="minorHAnsi"/>
          <w:b/>
          <w:sz w:val="24"/>
        </w:rPr>
        <w:t>1</w:t>
      </w:r>
      <w:r w:rsidR="008A611F" w:rsidRPr="0065264E">
        <w:rPr>
          <w:rFonts w:cstheme="minorHAnsi"/>
          <w:b/>
          <w:sz w:val="24"/>
        </w:rPr>
        <w:t xml:space="preserve"> kredi</w:t>
      </w:r>
      <w:r w:rsidRPr="0065264E">
        <w:rPr>
          <w:rFonts w:cstheme="minorHAnsi"/>
          <w:sz w:val="24"/>
        </w:rPr>
        <w:t>, mevcut yerleşmeler</w:t>
      </w:r>
      <w:r w:rsidR="008A611F" w:rsidRPr="0065264E">
        <w:rPr>
          <w:rFonts w:cstheme="minorHAnsi"/>
          <w:sz w:val="24"/>
        </w:rPr>
        <w:t>de</w:t>
      </w:r>
      <w:r w:rsidRPr="0065264E">
        <w:rPr>
          <w:rFonts w:cstheme="minorHAnsi"/>
          <w:sz w:val="24"/>
        </w:rPr>
        <w:t xml:space="preserve"> </w:t>
      </w:r>
      <w:r w:rsidRPr="0065264E">
        <w:rPr>
          <w:rFonts w:cstheme="minorHAnsi"/>
          <w:b/>
          <w:sz w:val="24"/>
        </w:rPr>
        <w:t>3</w:t>
      </w:r>
      <w:r w:rsidRPr="0065264E">
        <w:rPr>
          <w:rFonts w:cstheme="minorHAnsi"/>
          <w:sz w:val="24"/>
        </w:rPr>
        <w:t xml:space="preserve"> </w:t>
      </w:r>
      <w:r w:rsidR="008A611F" w:rsidRPr="0065264E">
        <w:rPr>
          <w:b/>
          <w:sz w:val="24"/>
        </w:rPr>
        <w:t>kredi</w:t>
      </w:r>
      <w:r w:rsidR="008A611F" w:rsidRPr="0065264E">
        <w:rPr>
          <w:rFonts w:cstheme="minorHAnsi"/>
          <w:sz w:val="24"/>
        </w:rPr>
        <w:t xml:space="preserve"> alınır.</w:t>
      </w:r>
    </w:p>
    <w:p w14:paraId="338AE416" w14:textId="77777777" w:rsidR="003348A2" w:rsidRPr="0065264E" w:rsidRDefault="003348A2" w:rsidP="0065264E">
      <w:pPr>
        <w:pStyle w:val="ListeParagraf"/>
        <w:numPr>
          <w:ilvl w:val="0"/>
          <w:numId w:val="281"/>
        </w:numPr>
        <w:spacing w:after="120" w:line="240" w:lineRule="auto"/>
        <w:rPr>
          <w:rFonts w:cstheme="minorHAnsi"/>
          <w:sz w:val="24"/>
        </w:rPr>
      </w:pPr>
      <w:r w:rsidRPr="0065264E">
        <w:rPr>
          <w:rFonts w:cstheme="minorHAnsi"/>
          <w:sz w:val="24"/>
        </w:rPr>
        <w:t xml:space="preserve">Tek alternatif ulaşım </w:t>
      </w:r>
      <w:proofErr w:type="spellStart"/>
      <w:r w:rsidRPr="0065264E">
        <w:rPr>
          <w:rFonts w:cstheme="minorHAnsi"/>
          <w:sz w:val="24"/>
        </w:rPr>
        <w:t>modu</w:t>
      </w:r>
      <w:proofErr w:type="spellEnd"/>
      <w:r w:rsidRPr="0065264E">
        <w:rPr>
          <w:rFonts w:cstheme="minorHAnsi"/>
          <w:sz w:val="24"/>
        </w:rPr>
        <w:t xml:space="preserve"> varsa ve yürüme mesafeleri </w:t>
      </w:r>
      <w:r w:rsidR="003F67F3" w:rsidRPr="0065264E">
        <w:rPr>
          <w:rFonts w:cstheme="minorHAnsi"/>
          <w:b/>
          <w:sz w:val="24"/>
        </w:rPr>
        <w:t>400</w:t>
      </w:r>
      <w:r w:rsidRPr="0065264E">
        <w:rPr>
          <w:b/>
          <w:sz w:val="24"/>
        </w:rPr>
        <w:t xml:space="preserve"> metre</w:t>
      </w:r>
      <w:r w:rsidRPr="0065264E">
        <w:rPr>
          <w:sz w:val="24"/>
        </w:rPr>
        <w:t xml:space="preserve"> </w:t>
      </w:r>
      <w:r w:rsidRPr="0065264E">
        <w:rPr>
          <w:rFonts w:cstheme="minorHAnsi"/>
          <w:sz w:val="24"/>
        </w:rPr>
        <w:t xml:space="preserve">içerisinde ise; yeni </w:t>
      </w:r>
      <w:r w:rsidR="003F67F3" w:rsidRPr="0065264E">
        <w:rPr>
          <w:rFonts w:cstheme="minorHAnsi"/>
          <w:sz w:val="24"/>
        </w:rPr>
        <w:t>yerleşmeler</w:t>
      </w:r>
      <w:r w:rsidR="008A611F" w:rsidRPr="0065264E">
        <w:rPr>
          <w:rFonts w:cstheme="minorHAnsi"/>
          <w:sz w:val="24"/>
        </w:rPr>
        <w:t>de</w:t>
      </w:r>
      <w:r w:rsidR="003F67F3" w:rsidRPr="0065264E">
        <w:rPr>
          <w:rFonts w:cstheme="minorHAnsi"/>
          <w:sz w:val="24"/>
        </w:rPr>
        <w:t xml:space="preserve"> </w:t>
      </w:r>
      <w:r w:rsidR="003F67F3" w:rsidRPr="0065264E">
        <w:rPr>
          <w:rFonts w:cstheme="minorHAnsi"/>
          <w:b/>
          <w:sz w:val="24"/>
        </w:rPr>
        <w:t>1</w:t>
      </w:r>
      <w:r w:rsidR="008A611F" w:rsidRPr="0065264E">
        <w:rPr>
          <w:rFonts w:cstheme="minorHAnsi"/>
          <w:b/>
          <w:sz w:val="24"/>
        </w:rPr>
        <w:t xml:space="preserve"> kredi</w:t>
      </w:r>
      <w:r w:rsidRPr="0065264E">
        <w:rPr>
          <w:rFonts w:cstheme="minorHAnsi"/>
          <w:sz w:val="24"/>
        </w:rPr>
        <w:t xml:space="preserve">, mevcut </w:t>
      </w:r>
      <w:r w:rsidR="003F67F3" w:rsidRPr="0065264E">
        <w:rPr>
          <w:rFonts w:cstheme="minorHAnsi"/>
          <w:sz w:val="24"/>
        </w:rPr>
        <w:t>yerleşmeler</w:t>
      </w:r>
      <w:r w:rsidR="008A611F" w:rsidRPr="0065264E">
        <w:rPr>
          <w:rFonts w:cstheme="minorHAnsi"/>
          <w:sz w:val="24"/>
        </w:rPr>
        <w:t>de</w:t>
      </w:r>
      <w:r w:rsidR="003F67F3" w:rsidRPr="0065264E">
        <w:rPr>
          <w:rFonts w:cstheme="minorHAnsi"/>
          <w:sz w:val="24"/>
        </w:rPr>
        <w:t xml:space="preserve"> </w:t>
      </w:r>
      <w:r w:rsidR="003F67F3" w:rsidRPr="0065264E">
        <w:rPr>
          <w:rFonts w:cstheme="minorHAnsi"/>
          <w:b/>
          <w:sz w:val="24"/>
        </w:rPr>
        <w:t>2</w:t>
      </w:r>
      <w:r w:rsidRPr="0065264E">
        <w:rPr>
          <w:sz w:val="24"/>
        </w:rPr>
        <w:t xml:space="preserve"> </w:t>
      </w:r>
      <w:r w:rsidR="008A611F" w:rsidRPr="0065264E">
        <w:rPr>
          <w:b/>
          <w:sz w:val="24"/>
        </w:rPr>
        <w:t>kredi</w:t>
      </w:r>
      <w:r w:rsidR="008A611F" w:rsidRPr="0065264E">
        <w:rPr>
          <w:rFonts w:cstheme="minorHAnsi"/>
          <w:sz w:val="24"/>
        </w:rPr>
        <w:t xml:space="preserve"> alınır.</w:t>
      </w:r>
    </w:p>
    <w:p w14:paraId="725CF08A" w14:textId="77777777" w:rsidR="003348A2" w:rsidRPr="003D52BA" w:rsidRDefault="003348A2" w:rsidP="0065264E">
      <w:pPr>
        <w:pStyle w:val="ListeParagraf"/>
        <w:numPr>
          <w:ilvl w:val="0"/>
          <w:numId w:val="281"/>
        </w:numPr>
        <w:spacing w:after="120" w:line="240" w:lineRule="auto"/>
        <w:rPr>
          <w:rFonts w:cstheme="minorHAnsi"/>
          <w:sz w:val="24"/>
        </w:rPr>
      </w:pPr>
      <w:r w:rsidRPr="0065264E">
        <w:rPr>
          <w:rFonts w:cstheme="minorHAnsi"/>
          <w:sz w:val="24"/>
        </w:rPr>
        <w:t xml:space="preserve">Tek alternatif ulaşım </w:t>
      </w:r>
      <w:proofErr w:type="spellStart"/>
      <w:r w:rsidRPr="0065264E">
        <w:rPr>
          <w:rFonts w:cstheme="minorHAnsi"/>
          <w:sz w:val="24"/>
        </w:rPr>
        <w:t>modu</w:t>
      </w:r>
      <w:proofErr w:type="spellEnd"/>
      <w:r w:rsidRPr="0065264E">
        <w:rPr>
          <w:rFonts w:cstheme="minorHAnsi"/>
          <w:sz w:val="24"/>
        </w:rPr>
        <w:t xml:space="preserve"> varsa ve yürüme mesafeleri </w:t>
      </w:r>
      <w:r w:rsidRPr="0065264E">
        <w:rPr>
          <w:b/>
          <w:sz w:val="24"/>
        </w:rPr>
        <w:t>800 metre</w:t>
      </w:r>
      <w:r w:rsidRPr="0065264E">
        <w:rPr>
          <w:rFonts w:cstheme="minorHAnsi"/>
          <w:sz w:val="24"/>
        </w:rPr>
        <w:t xml:space="preserve"> içerisinde</w:t>
      </w:r>
      <w:r w:rsidRPr="003D52BA">
        <w:rPr>
          <w:rFonts w:cstheme="minorHAnsi"/>
          <w:sz w:val="24"/>
        </w:rPr>
        <w:t xml:space="preserve"> ise; mevcut </w:t>
      </w:r>
      <w:r w:rsidR="003F67F3" w:rsidRPr="0032277A">
        <w:rPr>
          <w:rFonts w:cstheme="minorHAnsi"/>
          <w:sz w:val="24"/>
        </w:rPr>
        <w:t>yerleşmeler</w:t>
      </w:r>
      <w:r w:rsidR="008A611F">
        <w:rPr>
          <w:rFonts w:cstheme="minorHAnsi"/>
          <w:sz w:val="24"/>
        </w:rPr>
        <w:t>de</w:t>
      </w:r>
      <w:r w:rsidR="003F67F3" w:rsidRPr="0032277A">
        <w:rPr>
          <w:rFonts w:cstheme="minorHAnsi"/>
          <w:sz w:val="24"/>
        </w:rPr>
        <w:t xml:space="preserve"> </w:t>
      </w:r>
      <w:r w:rsidR="003F67F3" w:rsidRPr="0032277A">
        <w:rPr>
          <w:rFonts w:cstheme="minorHAnsi"/>
          <w:b/>
          <w:sz w:val="24"/>
        </w:rPr>
        <w:t>1</w:t>
      </w:r>
      <w:r w:rsidRPr="006E4F13">
        <w:rPr>
          <w:sz w:val="24"/>
        </w:rPr>
        <w:t xml:space="preserve"> </w:t>
      </w:r>
      <w:r w:rsidR="008A611F" w:rsidRPr="008A611F">
        <w:rPr>
          <w:b/>
          <w:sz w:val="24"/>
        </w:rPr>
        <w:t>kredi</w:t>
      </w:r>
      <w:r w:rsidR="008A611F" w:rsidRPr="003D52BA">
        <w:rPr>
          <w:rFonts w:cstheme="minorHAnsi"/>
          <w:sz w:val="24"/>
        </w:rPr>
        <w:t xml:space="preserve"> </w:t>
      </w:r>
      <w:r w:rsidR="008A611F">
        <w:rPr>
          <w:rFonts w:cstheme="minorHAnsi"/>
          <w:sz w:val="24"/>
        </w:rPr>
        <w:t>alınır</w:t>
      </w:r>
      <w:r w:rsidR="008A611F" w:rsidRPr="003D52BA">
        <w:rPr>
          <w:rFonts w:cstheme="minorHAnsi"/>
          <w:sz w:val="24"/>
        </w:rPr>
        <w:t>.</w:t>
      </w:r>
    </w:p>
    <w:p w14:paraId="7284C216" w14:textId="77777777" w:rsidR="0053660A" w:rsidRDefault="003F67F3" w:rsidP="003F67F3">
      <w:pPr>
        <w:rPr>
          <w:rFonts w:cstheme="minorHAnsi"/>
        </w:rPr>
      </w:pPr>
      <w:r>
        <w:rPr>
          <w:rFonts w:cstheme="minorHAnsi"/>
          <w:b/>
        </w:rPr>
        <w:t>KAYNAKLAR / STANDARTLAR</w:t>
      </w:r>
      <w:r w:rsidRPr="0032277A">
        <w:rPr>
          <w:rFonts w:cstheme="minorHAnsi"/>
        </w:rPr>
        <w:t xml:space="preserve">: </w:t>
      </w:r>
    </w:p>
    <w:p w14:paraId="6A16ABD1" w14:textId="77777777" w:rsidR="003F67F3" w:rsidRDefault="003F67F3" w:rsidP="003F67F3">
      <w:pPr>
        <w:rPr>
          <w:rFonts w:cstheme="minorHAnsi"/>
        </w:rPr>
      </w:pPr>
      <w:r w:rsidRPr="0032277A">
        <w:rPr>
          <w:rFonts w:cstheme="minorHAnsi"/>
        </w:rPr>
        <w:t>İmar Kanunu</w:t>
      </w:r>
      <w:r>
        <w:rPr>
          <w:rFonts w:cstheme="minorHAnsi"/>
        </w:rPr>
        <w:t xml:space="preserve"> </w:t>
      </w:r>
    </w:p>
    <w:p w14:paraId="02CA6B70" w14:textId="77777777" w:rsidR="003413B9" w:rsidRDefault="003413B9" w:rsidP="003F67F3">
      <w:pPr>
        <w:rPr>
          <w:rFonts w:cstheme="minorHAnsi"/>
        </w:rPr>
      </w:pPr>
      <w:r>
        <w:rPr>
          <w:rFonts w:cstheme="minorHAnsi"/>
        </w:rPr>
        <w:t>Bisiklet Yolları Yönetmeliği</w:t>
      </w:r>
    </w:p>
    <w:p w14:paraId="2A885A7E" w14:textId="77777777" w:rsidR="003413B9" w:rsidRDefault="003413B9" w:rsidP="003413B9">
      <w:pPr>
        <w:rPr>
          <w:rFonts w:cstheme="minorHAnsi"/>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4C044D18" w14:textId="77777777" w:rsidR="003A66DB" w:rsidRDefault="003A66DB" w:rsidP="003413B9">
      <w:pPr>
        <w:rPr>
          <w:rFonts w:cstheme="minorHAnsi"/>
          <w:bCs/>
        </w:rPr>
      </w:pPr>
    </w:p>
    <w:p w14:paraId="5C0E80D6" w14:textId="77777777" w:rsidR="003F67F3" w:rsidRPr="006F6930" w:rsidRDefault="003F67F3" w:rsidP="003F67F3">
      <w:pPr>
        <w:rPr>
          <w:rFonts w:cstheme="minorHAnsi"/>
        </w:rPr>
      </w:pPr>
      <w:r w:rsidRPr="0032277A">
        <w:rPr>
          <w:rFonts w:cstheme="minorHAnsi"/>
          <w:b/>
        </w:rPr>
        <w:t xml:space="preserve">UHA 01 K3 </w:t>
      </w:r>
      <w:r w:rsidRPr="0032277A">
        <w:rPr>
          <w:b/>
        </w:rPr>
        <w:t>ARAZİ DOKUSUNA UYGUN, ÖNERİLEN ULAŞIM AĞLARININ GELİŞTİRİLMESİ</w:t>
      </w:r>
    </w:p>
    <w:p w14:paraId="337179E5" w14:textId="77777777" w:rsidR="00446FD1" w:rsidRPr="00446FD1" w:rsidRDefault="00446FD1" w:rsidP="003F67F3">
      <w:pPr>
        <w:rPr>
          <w:rFonts w:cstheme="minorHAnsi"/>
          <w:b/>
        </w:rPr>
      </w:pPr>
      <w:r w:rsidRPr="00446FD1">
        <w:rPr>
          <w:rFonts w:cstheme="minorHAnsi"/>
          <w:b/>
        </w:rPr>
        <w:t>AMAÇ:</w:t>
      </w:r>
    </w:p>
    <w:p w14:paraId="235E0C1A" w14:textId="77777777" w:rsidR="003F67F3" w:rsidRPr="0032277A" w:rsidRDefault="000C6CB4" w:rsidP="003F67F3">
      <w:pPr>
        <w:rPr>
          <w:rFonts w:cstheme="minorHAnsi"/>
          <w:b/>
        </w:rPr>
      </w:pPr>
      <w:r>
        <w:rPr>
          <w:rFonts w:cstheme="minorHAnsi"/>
        </w:rPr>
        <w:t xml:space="preserve">Bu kriter ile; </w:t>
      </w:r>
      <w:r w:rsidR="00446FD1">
        <w:rPr>
          <w:rFonts w:cstheme="minorHAnsi"/>
        </w:rPr>
        <w:t>Ç</w:t>
      </w:r>
      <w:r w:rsidR="003F67F3" w:rsidRPr="0032277A">
        <w:rPr>
          <w:rFonts w:cstheme="minorHAnsi"/>
        </w:rPr>
        <w:t>evreye duyarlı tasarım ve plan</w:t>
      </w:r>
      <w:r w:rsidR="00446FD1">
        <w:rPr>
          <w:rFonts w:cstheme="minorHAnsi"/>
        </w:rPr>
        <w:t>lama kararlarının geliştirilerek, bireysel araç kullanımının</w:t>
      </w:r>
      <w:r w:rsidR="00446FD1" w:rsidRPr="0032277A">
        <w:rPr>
          <w:rFonts w:cstheme="minorHAnsi"/>
        </w:rPr>
        <w:t xml:space="preserve"> azalt</w:t>
      </w:r>
      <w:r w:rsidR="00446FD1">
        <w:rPr>
          <w:rFonts w:cstheme="minorHAnsi"/>
        </w:rPr>
        <w:t>ılması amaçlanmaktadır.</w:t>
      </w:r>
    </w:p>
    <w:p w14:paraId="6A0306FA" w14:textId="77777777" w:rsidR="0053660A" w:rsidRDefault="003F67F3" w:rsidP="003F67F3">
      <w:pPr>
        <w:rPr>
          <w:rFonts w:cstheme="minorHAnsi"/>
        </w:rPr>
      </w:pPr>
      <w:r>
        <w:rPr>
          <w:rFonts w:cstheme="minorHAnsi"/>
          <w:b/>
        </w:rPr>
        <w:t>GEREKLİLİKLER</w:t>
      </w:r>
      <w:r w:rsidRPr="0032277A">
        <w:rPr>
          <w:rFonts w:cstheme="minorHAnsi"/>
        </w:rPr>
        <w:t xml:space="preserve">: </w:t>
      </w:r>
    </w:p>
    <w:p w14:paraId="112F943E" w14:textId="77777777" w:rsidR="00446FD1" w:rsidRDefault="000C6CB4" w:rsidP="00446FD1">
      <w:pPr>
        <w:rPr>
          <w:rFonts w:cstheme="minorHAnsi"/>
        </w:rPr>
      </w:pPr>
      <w:r>
        <w:rPr>
          <w:rFonts w:cstheme="minorHAnsi"/>
        </w:rPr>
        <w:t>Bu kriter için; mevcut ulaşım servislerinin ve a</w:t>
      </w:r>
      <w:r w:rsidRPr="00713C6F">
        <w:rPr>
          <w:rFonts w:cstheme="minorHAnsi"/>
        </w:rPr>
        <w:t>ğlarının</w:t>
      </w:r>
      <w:r>
        <w:rPr>
          <w:rFonts w:cstheme="minorHAnsi"/>
        </w:rPr>
        <w:t xml:space="preserve"> tanımlanıp</w:t>
      </w:r>
      <w:r w:rsidR="00641A61">
        <w:rPr>
          <w:rFonts w:cstheme="minorHAnsi"/>
        </w:rPr>
        <w:t xml:space="preserve"> </w:t>
      </w:r>
      <w:r>
        <w:rPr>
          <w:rFonts w:cstheme="minorHAnsi"/>
        </w:rPr>
        <w:t xml:space="preserve">haritalandırıldığı, </w:t>
      </w:r>
      <w:r w:rsidR="00446FD1" w:rsidRPr="0032277A">
        <w:rPr>
          <w:rFonts w:cstheme="minorHAnsi"/>
        </w:rPr>
        <w:t>Arazi Kullanımı ve Ulaşım Değerlendirme Raporu</w:t>
      </w:r>
      <w:r w:rsidR="00601435">
        <w:rPr>
          <w:rFonts w:cstheme="minorHAnsi"/>
        </w:rPr>
        <w:t>’</w:t>
      </w:r>
      <w:r w:rsidR="00446FD1">
        <w:rPr>
          <w:rFonts w:cstheme="minorHAnsi"/>
        </w:rPr>
        <w:t>nun</w:t>
      </w:r>
      <w:r w:rsidR="00446FD1" w:rsidRPr="0032277A">
        <w:rPr>
          <w:rFonts w:cstheme="minorHAnsi"/>
        </w:rPr>
        <w:t xml:space="preserve"> </w:t>
      </w:r>
      <w:r>
        <w:rPr>
          <w:rFonts w:cstheme="minorHAnsi"/>
        </w:rPr>
        <w:t>hazırlanması gereklidir.</w:t>
      </w:r>
      <w:r w:rsidR="00446FD1">
        <w:rPr>
          <w:rFonts w:cstheme="minorHAnsi"/>
        </w:rPr>
        <w:t xml:space="preserve"> </w:t>
      </w:r>
    </w:p>
    <w:p w14:paraId="6956C5D1" w14:textId="77777777" w:rsidR="00151169" w:rsidRDefault="003F67F3" w:rsidP="00151169">
      <w:pPr>
        <w:rPr>
          <w:rFonts w:cstheme="minorHAnsi"/>
        </w:rPr>
      </w:pPr>
      <w:r w:rsidRPr="0032277A">
        <w:rPr>
          <w:rFonts w:cstheme="minorHAnsi"/>
        </w:rPr>
        <w:t xml:space="preserve">Bu </w:t>
      </w:r>
      <w:r w:rsidR="00151169">
        <w:rPr>
          <w:rFonts w:cstheme="minorHAnsi"/>
        </w:rPr>
        <w:t xml:space="preserve">rapor </w:t>
      </w:r>
      <w:r w:rsidRPr="0032277A">
        <w:rPr>
          <w:rFonts w:cstheme="minorHAnsi"/>
        </w:rPr>
        <w:t>içeri</w:t>
      </w:r>
      <w:r w:rsidR="00151169">
        <w:rPr>
          <w:rFonts w:cstheme="minorHAnsi"/>
        </w:rPr>
        <w:t xml:space="preserve">sinde; </w:t>
      </w:r>
    </w:p>
    <w:p w14:paraId="40EFE514" w14:textId="77777777" w:rsidR="003A66DB" w:rsidRDefault="003A66DB" w:rsidP="00A93F22">
      <w:pPr>
        <w:rPr>
          <w:rFonts w:cstheme="minorHAnsi"/>
          <w:b/>
        </w:rPr>
      </w:pPr>
    </w:p>
    <w:p w14:paraId="4E33F74C" w14:textId="77777777" w:rsidR="00713C6F" w:rsidRPr="00A93F22" w:rsidRDefault="0011199D" w:rsidP="00A93F22">
      <w:pPr>
        <w:rPr>
          <w:rFonts w:cstheme="minorHAnsi"/>
          <w:b/>
        </w:rPr>
      </w:pPr>
      <w:r w:rsidRPr="00143B76">
        <w:rPr>
          <w:rFonts w:cstheme="minorHAnsi"/>
          <w:b/>
        </w:rPr>
        <w:t>YÖNTEM</w:t>
      </w:r>
      <w:r w:rsidR="003F67F3" w:rsidRPr="00A93F22">
        <w:rPr>
          <w:rFonts w:cstheme="minorHAnsi"/>
          <w:b/>
        </w:rPr>
        <w:t xml:space="preserve">: </w:t>
      </w:r>
    </w:p>
    <w:p w14:paraId="3AA2FFF1" w14:textId="77777777" w:rsidR="003F67F3" w:rsidRPr="00A93F22" w:rsidRDefault="003F67F3" w:rsidP="003F67F3">
      <w:pPr>
        <w:rPr>
          <w:rFonts w:cstheme="minorHAnsi"/>
        </w:rPr>
      </w:pPr>
      <w:r w:rsidRPr="00A93F22">
        <w:rPr>
          <w:rFonts w:cstheme="minorHAnsi"/>
        </w:rPr>
        <w:t>Arazi dokusuna uygun, önerilen ulaşım ağlarının geliştirilmesi kriterinin kredilendirme esasları aşağıdaki gibidir:</w:t>
      </w:r>
    </w:p>
    <w:p w14:paraId="1A419885" w14:textId="77777777" w:rsidR="003F67F3" w:rsidRPr="0065264E" w:rsidRDefault="003F67F3" w:rsidP="0065264E">
      <w:pPr>
        <w:pStyle w:val="ListeParagraf"/>
        <w:numPr>
          <w:ilvl w:val="0"/>
          <w:numId w:val="282"/>
        </w:numPr>
        <w:ind w:left="0" w:firstLine="0"/>
        <w:rPr>
          <w:sz w:val="24"/>
        </w:rPr>
      </w:pPr>
      <w:r w:rsidRPr="0065264E">
        <w:rPr>
          <w:sz w:val="24"/>
        </w:rPr>
        <w:t xml:space="preserve">Taşıt yolunun ön planda tutularak Ulaşım Ana Planı ve Raporu hazırlanması ile, yeni </w:t>
      </w:r>
      <w:r w:rsidR="00A45905" w:rsidRPr="0065264E">
        <w:rPr>
          <w:sz w:val="24"/>
        </w:rPr>
        <w:t xml:space="preserve">ve mevcut </w:t>
      </w:r>
      <w:r w:rsidRPr="0065264E">
        <w:rPr>
          <w:sz w:val="24"/>
        </w:rPr>
        <w:t>yerleşmeler</w:t>
      </w:r>
      <w:r w:rsidR="00A45905" w:rsidRPr="0065264E">
        <w:rPr>
          <w:sz w:val="24"/>
        </w:rPr>
        <w:t xml:space="preserve"> için</w:t>
      </w:r>
      <w:r w:rsidRPr="0065264E">
        <w:rPr>
          <w:sz w:val="24"/>
        </w:rPr>
        <w:t xml:space="preserve"> </w:t>
      </w:r>
      <w:r w:rsidRPr="0065264E">
        <w:rPr>
          <w:b/>
          <w:sz w:val="24"/>
        </w:rPr>
        <w:t>1</w:t>
      </w:r>
      <w:r w:rsidRPr="0065264E">
        <w:rPr>
          <w:sz w:val="24"/>
        </w:rPr>
        <w:t xml:space="preserve"> </w:t>
      </w:r>
      <w:r w:rsidRPr="0065264E">
        <w:rPr>
          <w:b/>
          <w:sz w:val="24"/>
        </w:rPr>
        <w:t>kredi</w:t>
      </w:r>
      <w:r w:rsidR="00A45905" w:rsidRPr="0065264E">
        <w:rPr>
          <w:sz w:val="24"/>
        </w:rPr>
        <w:t xml:space="preserve"> alınır.</w:t>
      </w:r>
    </w:p>
    <w:p w14:paraId="6184E33B" w14:textId="77777777" w:rsidR="003F67F3" w:rsidRPr="0065264E" w:rsidRDefault="003F67F3" w:rsidP="0065264E">
      <w:pPr>
        <w:pStyle w:val="ListeParagraf"/>
        <w:numPr>
          <w:ilvl w:val="0"/>
          <w:numId w:val="282"/>
        </w:numPr>
        <w:ind w:left="0" w:firstLine="0"/>
        <w:rPr>
          <w:sz w:val="24"/>
        </w:rPr>
      </w:pPr>
      <w:r w:rsidRPr="0065264E">
        <w:rPr>
          <w:sz w:val="24"/>
        </w:rPr>
        <w:t xml:space="preserve">Alternatif ve sürdürülebilir ulaşım sistemlerine öncelik verilmesi ve haritalandırılıp, detaylandırılması sonucu </w:t>
      </w:r>
      <w:r w:rsidR="001F43E8" w:rsidRPr="0065264E">
        <w:rPr>
          <w:sz w:val="24"/>
        </w:rPr>
        <w:t xml:space="preserve">yeni </w:t>
      </w:r>
      <w:r w:rsidR="00A45905" w:rsidRPr="0065264E">
        <w:rPr>
          <w:sz w:val="24"/>
        </w:rPr>
        <w:t xml:space="preserve">ve </w:t>
      </w:r>
      <w:r w:rsidR="001F43E8" w:rsidRPr="0065264E">
        <w:rPr>
          <w:sz w:val="24"/>
        </w:rPr>
        <w:t xml:space="preserve">mevcut </w:t>
      </w:r>
      <w:r w:rsidRPr="0065264E">
        <w:rPr>
          <w:sz w:val="24"/>
        </w:rPr>
        <w:t>yerleşmeler</w:t>
      </w:r>
      <w:r w:rsidR="00A45905" w:rsidRPr="0065264E">
        <w:rPr>
          <w:sz w:val="24"/>
        </w:rPr>
        <w:t xml:space="preserve"> için</w:t>
      </w:r>
      <w:r w:rsidRPr="0065264E">
        <w:rPr>
          <w:sz w:val="24"/>
        </w:rPr>
        <w:t xml:space="preserve"> </w:t>
      </w:r>
      <w:r w:rsidRPr="0065264E">
        <w:rPr>
          <w:b/>
          <w:sz w:val="24"/>
        </w:rPr>
        <w:t>2 kredi</w:t>
      </w:r>
      <w:r w:rsidRPr="0065264E">
        <w:rPr>
          <w:sz w:val="24"/>
        </w:rPr>
        <w:t xml:space="preserve"> alı</w:t>
      </w:r>
      <w:r w:rsidR="00A45905" w:rsidRPr="0065264E">
        <w:rPr>
          <w:sz w:val="24"/>
        </w:rPr>
        <w:t>nır.</w:t>
      </w:r>
    </w:p>
    <w:p w14:paraId="420E4220" w14:textId="77777777" w:rsidR="003F67F3" w:rsidRPr="0065264E" w:rsidRDefault="003F67F3" w:rsidP="0065264E">
      <w:pPr>
        <w:pStyle w:val="ListeParagraf"/>
        <w:numPr>
          <w:ilvl w:val="0"/>
          <w:numId w:val="282"/>
        </w:numPr>
        <w:ind w:left="0" w:firstLine="0"/>
        <w:rPr>
          <w:sz w:val="24"/>
        </w:rPr>
      </w:pPr>
      <w:r w:rsidRPr="0065264E">
        <w:rPr>
          <w:sz w:val="24"/>
        </w:rPr>
        <w:t xml:space="preserve">Yaya ve bisiklet önceliğinin gözetilmesi ve ulaşım ana planında yaya dostu stratejilerin geliştirilmesi ile </w:t>
      </w:r>
      <w:r w:rsidR="001F43E8" w:rsidRPr="0065264E">
        <w:rPr>
          <w:sz w:val="24"/>
        </w:rPr>
        <w:t xml:space="preserve">yeni </w:t>
      </w:r>
      <w:r w:rsidR="00F238DD" w:rsidRPr="0065264E">
        <w:rPr>
          <w:sz w:val="24"/>
        </w:rPr>
        <w:t xml:space="preserve">ve </w:t>
      </w:r>
      <w:r w:rsidRPr="0065264E">
        <w:rPr>
          <w:sz w:val="24"/>
        </w:rPr>
        <w:t>mevcut yerleşmeler</w:t>
      </w:r>
      <w:r w:rsidR="00F238DD" w:rsidRPr="0065264E">
        <w:rPr>
          <w:sz w:val="24"/>
        </w:rPr>
        <w:t xml:space="preserve"> için</w:t>
      </w:r>
      <w:r w:rsidRPr="0065264E">
        <w:rPr>
          <w:sz w:val="24"/>
        </w:rPr>
        <w:t xml:space="preserve"> </w:t>
      </w:r>
      <w:r w:rsidRPr="0065264E">
        <w:rPr>
          <w:b/>
          <w:sz w:val="24"/>
        </w:rPr>
        <w:t>2</w:t>
      </w:r>
      <w:r w:rsidRPr="0065264E">
        <w:rPr>
          <w:sz w:val="24"/>
        </w:rPr>
        <w:t xml:space="preserve"> </w:t>
      </w:r>
      <w:r w:rsidRPr="0065264E">
        <w:rPr>
          <w:b/>
          <w:sz w:val="24"/>
        </w:rPr>
        <w:t>kredi</w:t>
      </w:r>
      <w:r w:rsidRPr="0065264E">
        <w:rPr>
          <w:sz w:val="24"/>
        </w:rPr>
        <w:t xml:space="preserve"> alı</w:t>
      </w:r>
      <w:r w:rsidR="00F238DD" w:rsidRPr="0065264E">
        <w:rPr>
          <w:sz w:val="24"/>
        </w:rPr>
        <w:t>nır.</w:t>
      </w:r>
    </w:p>
    <w:p w14:paraId="380B8A7C" w14:textId="77777777" w:rsidR="00713C6F" w:rsidRDefault="003F67F3" w:rsidP="00D77EE7">
      <w:pPr>
        <w:rPr>
          <w:rFonts w:cstheme="minorHAnsi"/>
        </w:rPr>
      </w:pPr>
      <w:r>
        <w:rPr>
          <w:rFonts w:cstheme="minorHAnsi"/>
          <w:b/>
        </w:rPr>
        <w:t>KAYNAKLAR / STANDARTLAR</w:t>
      </w:r>
      <w:r w:rsidRPr="0032277A">
        <w:rPr>
          <w:rFonts w:cstheme="minorHAnsi"/>
        </w:rPr>
        <w:t xml:space="preserve">: </w:t>
      </w:r>
    </w:p>
    <w:p w14:paraId="2DCC8E1D" w14:textId="77777777" w:rsidR="003F67F3" w:rsidRDefault="003F67F3" w:rsidP="003F67F3">
      <w:pPr>
        <w:rPr>
          <w:rFonts w:cstheme="minorHAnsi"/>
        </w:rPr>
      </w:pPr>
      <w:r w:rsidRPr="0032277A">
        <w:rPr>
          <w:rFonts w:cstheme="minorHAnsi"/>
        </w:rPr>
        <w:t>İmar Kanunu</w:t>
      </w:r>
      <w:r>
        <w:rPr>
          <w:rFonts w:cstheme="minorHAnsi"/>
        </w:rPr>
        <w:t xml:space="preserve"> </w:t>
      </w:r>
    </w:p>
    <w:p w14:paraId="1B74CAED" w14:textId="77777777" w:rsidR="00CA55B9" w:rsidRDefault="00CA55B9" w:rsidP="003F67F3">
      <w:pPr>
        <w:rPr>
          <w:rFonts w:cstheme="minorHAnsi"/>
        </w:rPr>
      </w:pPr>
      <w:r w:rsidRPr="00987D74">
        <w:t>Bisiklet Yolları Yönetmeliği</w:t>
      </w:r>
    </w:p>
    <w:p w14:paraId="6A999826" w14:textId="77777777" w:rsidR="00CA55B9" w:rsidRDefault="00CA55B9" w:rsidP="00CA55B9">
      <w:pPr>
        <w:rPr>
          <w:rFonts w:cstheme="minorHAnsi"/>
          <w:bCs/>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216ED089" w14:textId="77777777" w:rsidR="00713C6F" w:rsidRDefault="00713C6F" w:rsidP="00713C6F">
      <w:pPr>
        <w:spacing w:before="0" w:after="0" w:line="240" w:lineRule="atLeast"/>
        <w:rPr>
          <w:rFonts w:cstheme="minorHAnsi"/>
        </w:rPr>
      </w:pPr>
      <w:r w:rsidRPr="0053660A">
        <w:rPr>
          <w:rFonts w:cstheme="minorHAnsi"/>
        </w:rPr>
        <w:t xml:space="preserve">Erişilebilirlik İzleme </w:t>
      </w:r>
      <w:r>
        <w:rPr>
          <w:rFonts w:cstheme="minorHAnsi"/>
        </w:rPr>
        <w:t>v</w:t>
      </w:r>
      <w:r w:rsidRPr="0053660A">
        <w:rPr>
          <w:rFonts w:cstheme="minorHAnsi"/>
        </w:rPr>
        <w:t>e Denetleme Yönetmeliği</w:t>
      </w:r>
    </w:p>
    <w:p w14:paraId="3342CC5F" w14:textId="77777777" w:rsidR="003A66DB" w:rsidRPr="0053660A" w:rsidRDefault="003A66DB" w:rsidP="00713C6F">
      <w:pPr>
        <w:spacing w:before="0" w:after="0" w:line="240" w:lineRule="atLeast"/>
        <w:rPr>
          <w:rFonts w:cstheme="minorHAnsi"/>
        </w:rPr>
      </w:pPr>
    </w:p>
    <w:p w14:paraId="24A71F9F" w14:textId="77777777" w:rsidR="003F67F3" w:rsidRPr="0032277A" w:rsidRDefault="003F67F3" w:rsidP="003F67F3">
      <w:pPr>
        <w:rPr>
          <w:rFonts w:cstheme="minorHAnsi"/>
          <w:b/>
          <w:highlight w:val="yellow"/>
        </w:rPr>
      </w:pPr>
      <w:r w:rsidRPr="0032277A">
        <w:rPr>
          <w:rFonts w:cstheme="minorHAnsi"/>
          <w:b/>
        </w:rPr>
        <w:t xml:space="preserve">UHA 01 K4: </w:t>
      </w:r>
      <w:r w:rsidRPr="0032277A">
        <w:rPr>
          <w:b/>
        </w:rPr>
        <w:t>TOPLU TAŞIMA DURAKLARI İLE FONKSİYONLAR ARASI ERİŞİM MESAFELERİNİN UYGUNLUĞUNUN SAĞLANMASI VE PROJE ALANININ TOPLU TAŞIMA SİSTEMİ İLE İLİŞKİSİNİN KURULMUŞ OLMASI</w:t>
      </w:r>
    </w:p>
    <w:p w14:paraId="3A74D8B3" w14:textId="77777777" w:rsidR="00552EA7" w:rsidRPr="00552EA7" w:rsidRDefault="00552EA7" w:rsidP="003F67F3">
      <w:pPr>
        <w:rPr>
          <w:rFonts w:cstheme="minorHAnsi"/>
          <w:b/>
        </w:rPr>
      </w:pPr>
      <w:r w:rsidRPr="00552EA7">
        <w:rPr>
          <w:rFonts w:cstheme="minorHAnsi"/>
          <w:b/>
        </w:rPr>
        <w:t>AMAÇ:</w:t>
      </w:r>
    </w:p>
    <w:p w14:paraId="2FAA1EE0" w14:textId="77777777" w:rsidR="00FD6DB1" w:rsidRPr="00D77EE7" w:rsidRDefault="000C6CB4" w:rsidP="003F67F3">
      <w:pPr>
        <w:rPr>
          <w:rFonts w:cstheme="minorHAnsi"/>
          <w:bCs/>
        </w:rPr>
      </w:pPr>
      <w:r>
        <w:rPr>
          <w:rFonts w:cstheme="minorHAnsi"/>
        </w:rPr>
        <w:t>Bu kriter ile; a</w:t>
      </w:r>
      <w:r w:rsidR="003F67F3" w:rsidRPr="0032277A">
        <w:rPr>
          <w:rFonts w:cstheme="minorHAnsi"/>
        </w:rPr>
        <w:t xml:space="preserve">kıcı trafik sağlamak ve karbon </w:t>
      </w:r>
      <w:proofErr w:type="spellStart"/>
      <w:r w:rsidR="003F67F3">
        <w:rPr>
          <w:rFonts w:cstheme="minorHAnsi"/>
        </w:rPr>
        <w:t>salım</w:t>
      </w:r>
      <w:r w:rsidR="003F67F3" w:rsidRPr="0032277A">
        <w:rPr>
          <w:rFonts w:cstheme="minorHAnsi"/>
        </w:rPr>
        <w:t>ını</w:t>
      </w:r>
      <w:proofErr w:type="spellEnd"/>
      <w:r w:rsidR="003F67F3" w:rsidRPr="0032277A">
        <w:rPr>
          <w:rFonts w:cstheme="minorHAnsi"/>
        </w:rPr>
        <w:t xml:space="preserve"> azaltmak için toplu taşıma</w:t>
      </w:r>
      <w:r w:rsidR="003F67F3">
        <w:rPr>
          <w:rFonts w:cstheme="minorHAnsi"/>
        </w:rPr>
        <w:t xml:space="preserve"> </w:t>
      </w:r>
      <w:r w:rsidR="003F67F3" w:rsidRPr="0032277A">
        <w:rPr>
          <w:rFonts w:cstheme="minorHAnsi"/>
        </w:rPr>
        <w:t xml:space="preserve">sistemlerinin kullanımının arttırılması amaçlanmıştır. </w:t>
      </w:r>
    </w:p>
    <w:p w14:paraId="2C6F34AB" w14:textId="77777777" w:rsidR="0053660A" w:rsidRDefault="003F67F3" w:rsidP="003F67F3">
      <w:pPr>
        <w:rPr>
          <w:rFonts w:cstheme="minorHAnsi"/>
        </w:rPr>
      </w:pPr>
      <w:r>
        <w:rPr>
          <w:rFonts w:cstheme="minorHAnsi"/>
          <w:b/>
        </w:rPr>
        <w:t>GEREKLİLİKLER</w:t>
      </w:r>
      <w:r w:rsidRPr="0032277A">
        <w:rPr>
          <w:rFonts w:cstheme="minorHAnsi"/>
        </w:rPr>
        <w:t xml:space="preserve">: </w:t>
      </w:r>
    </w:p>
    <w:p w14:paraId="41444DED" w14:textId="77777777" w:rsidR="003F67F3" w:rsidRPr="00987D74" w:rsidRDefault="00007FC5" w:rsidP="00987D74">
      <w:r>
        <w:rPr>
          <w:rFonts w:cstheme="minorHAnsi"/>
        </w:rPr>
        <w:t>Bu kriter için; t</w:t>
      </w:r>
      <w:r w:rsidRPr="00713C6F">
        <w:rPr>
          <w:rFonts w:cstheme="minorHAnsi"/>
        </w:rPr>
        <w:t>oplu</w:t>
      </w:r>
      <w:r w:rsidRPr="008A611F">
        <w:t xml:space="preserve"> taşıma haritasının </w:t>
      </w:r>
      <w:r>
        <w:rPr>
          <w:rFonts w:cstheme="minorHAnsi"/>
        </w:rPr>
        <w:t>bulunduğu, t</w:t>
      </w:r>
      <w:r w:rsidRPr="00713C6F">
        <w:rPr>
          <w:rFonts w:cstheme="minorHAnsi"/>
        </w:rPr>
        <w:t>oplu</w:t>
      </w:r>
      <w:r w:rsidRPr="0051223B">
        <w:t xml:space="preserve"> taşıma duraklarının, çeşitlerinin, yoğunluklarının ve fonksiyonlara uzaklıklarının </w:t>
      </w:r>
      <w:r w:rsidRPr="00713C6F">
        <w:rPr>
          <w:rFonts w:cstheme="minorHAnsi"/>
        </w:rPr>
        <w:t>değerlendiril</w:t>
      </w:r>
      <w:r>
        <w:rPr>
          <w:rFonts w:cstheme="minorHAnsi"/>
        </w:rPr>
        <w:t>diği</w:t>
      </w:r>
      <w:r w:rsidRPr="00713C6F">
        <w:rPr>
          <w:rFonts w:cstheme="minorHAnsi"/>
        </w:rPr>
        <w:t xml:space="preserve"> </w:t>
      </w:r>
      <w:r w:rsidR="00552EA7">
        <w:rPr>
          <w:rFonts w:cstheme="minorHAnsi"/>
        </w:rPr>
        <w:t xml:space="preserve">Yerleşme </w:t>
      </w:r>
      <w:r w:rsidR="003F67F3" w:rsidRPr="0053660A">
        <w:rPr>
          <w:rFonts w:cstheme="minorHAnsi"/>
        </w:rPr>
        <w:t xml:space="preserve">Ulaşım </w:t>
      </w:r>
      <w:r w:rsidR="00143B76">
        <w:rPr>
          <w:rFonts w:cstheme="minorHAnsi"/>
        </w:rPr>
        <w:t xml:space="preserve">Raporu’nun </w:t>
      </w:r>
      <w:r>
        <w:rPr>
          <w:rFonts w:cstheme="minorHAnsi"/>
        </w:rPr>
        <w:t>hazırlanması</w:t>
      </w:r>
      <w:r w:rsidRPr="0051223B">
        <w:t xml:space="preserve"> gerekmektedir.</w:t>
      </w:r>
    </w:p>
    <w:p w14:paraId="746E53B6" w14:textId="77777777" w:rsidR="0053660A" w:rsidRDefault="0011199D" w:rsidP="003F67F3">
      <w:pPr>
        <w:rPr>
          <w:rFonts w:cstheme="minorHAnsi"/>
        </w:rPr>
      </w:pPr>
      <w:r>
        <w:rPr>
          <w:rFonts w:cstheme="minorHAnsi"/>
          <w:b/>
        </w:rPr>
        <w:t>YÖNTEM</w:t>
      </w:r>
      <w:r w:rsidR="003F67F3" w:rsidRPr="0032277A">
        <w:rPr>
          <w:rFonts w:cstheme="minorHAnsi"/>
        </w:rPr>
        <w:t>:</w:t>
      </w:r>
    </w:p>
    <w:p w14:paraId="478E6C6C" w14:textId="77777777" w:rsidR="003F67F3" w:rsidRPr="0032277A" w:rsidRDefault="003F67F3" w:rsidP="003F67F3">
      <w:r w:rsidRPr="0032277A">
        <w:t xml:space="preserve">Kriterin </w:t>
      </w:r>
      <w:r>
        <w:t xml:space="preserve">kredilendirme esasları </w:t>
      </w:r>
      <w:r w:rsidRPr="0032277A">
        <w:t xml:space="preserve">aşağıdaki gibidir: </w:t>
      </w:r>
    </w:p>
    <w:p w14:paraId="3DE23617" w14:textId="77777777" w:rsidR="003F67F3" w:rsidRPr="00713C6F" w:rsidRDefault="001D020B" w:rsidP="00987D74">
      <w:pPr>
        <w:pStyle w:val="ListeParagraf"/>
        <w:numPr>
          <w:ilvl w:val="0"/>
          <w:numId w:val="97"/>
        </w:numPr>
        <w:ind w:left="0" w:hanging="11"/>
        <w:rPr>
          <w:color w:val="000000" w:themeColor="text1"/>
          <w:sz w:val="24"/>
        </w:rPr>
      </w:pPr>
      <w:r>
        <w:rPr>
          <w:color w:val="000000" w:themeColor="text1"/>
          <w:sz w:val="24"/>
        </w:rPr>
        <w:t xml:space="preserve">Proje </w:t>
      </w:r>
      <w:r w:rsidR="003F67F3" w:rsidRPr="00713C6F">
        <w:rPr>
          <w:color w:val="000000" w:themeColor="text1"/>
          <w:sz w:val="24"/>
        </w:rPr>
        <w:t>alanın</w:t>
      </w:r>
      <w:r>
        <w:rPr>
          <w:color w:val="000000" w:themeColor="text1"/>
          <w:sz w:val="24"/>
        </w:rPr>
        <w:t>ın</w:t>
      </w:r>
      <w:r w:rsidR="003F67F3" w:rsidRPr="00713C6F">
        <w:rPr>
          <w:color w:val="000000" w:themeColor="text1"/>
          <w:sz w:val="24"/>
        </w:rPr>
        <w:t xml:space="preserve"> toplu taşıma sistemle</w:t>
      </w:r>
      <w:r w:rsidR="006A099A">
        <w:rPr>
          <w:color w:val="000000" w:themeColor="text1"/>
          <w:sz w:val="24"/>
        </w:rPr>
        <w:t xml:space="preserve">ri ile kurduğu </w:t>
      </w:r>
      <w:r w:rsidR="00AF6A95" w:rsidRPr="00BA64A8">
        <w:rPr>
          <w:sz w:val="24"/>
        </w:rPr>
        <w:t>yolcu bilgilendirme, erişilebilirlik, emniyet ve güvenlik kriterlerini kapsayan</w:t>
      </w:r>
      <w:r w:rsidR="00AF6A95">
        <w:rPr>
          <w:color w:val="000000" w:themeColor="text1"/>
          <w:sz w:val="24"/>
        </w:rPr>
        <w:t xml:space="preserve"> </w:t>
      </w:r>
      <w:r w:rsidR="006A099A">
        <w:rPr>
          <w:color w:val="000000" w:themeColor="text1"/>
          <w:sz w:val="24"/>
        </w:rPr>
        <w:t>kuvvetli ilişkiyi</w:t>
      </w:r>
      <w:r w:rsidR="003F67F3" w:rsidRPr="00713C6F">
        <w:rPr>
          <w:color w:val="000000" w:themeColor="text1"/>
          <w:sz w:val="24"/>
        </w:rPr>
        <w:t xml:space="preserve"> haritalandırması durumunda </w:t>
      </w:r>
      <w:r w:rsidR="00552EA7" w:rsidRPr="00987D74">
        <w:rPr>
          <w:sz w:val="24"/>
        </w:rPr>
        <w:t xml:space="preserve">yeni </w:t>
      </w:r>
      <w:r w:rsidR="00552EA7" w:rsidRPr="00552EA7">
        <w:rPr>
          <w:sz w:val="24"/>
        </w:rPr>
        <w:t>ve mevcut yerleşmelerde</w:t>
      </w:r>
      <w:r w:rsidR="00552EA7" w:rsidRPr="00987D74">
        <w:rPr>
          <w:sz w:val="24"/>
        </w:rPr>
        <w:t xml:space="preserve"> </w:t>
      </w:r>
      <w:r w:rsidR="00CA55B9">
        <w:rPr>
          <w:b/>
          <w:color w:val="000000" w:themeColor="text1"/>
          <w:sz w:val="24"/>
        </w:rPr>
        <w:t>2</w:t>
      </w:r>
      <w:r w:rsidR="003F67F3" w:rsidRPr="00713C6F">
        <w:rPr>
          <w:color w:val="000000" w:themeColor="text1"/>
          <w:sz w:val="24"/>
        </w:rPr>
        <w:t xml:space="preserve"> </w:t>
      </w:r>
      <w:r w:rsidR="003F67F3" w:rsidRPr="00987D74">
        <w:rPr>
          <w:b/>
          <w:color w:val="000000" w:themeColor="text1"/>
          <w:sz w:val="24"/>
        </w:rPr>
        <w:t>kredi</w:t>
      </w:r>
      <w:r w:rsidR="003F67F3" w:rsidRPr="00E70303">
        <w:rPr>
          <w:b/>
          <w:color w:val="000000" w:themeColor="text1"/>
          <w:sz w:val="24"/>
        </w:rPr>
        <w:t xml:space="preserve"> </w:t>
      </w:r>
      <w:r w:rsidR="003F67F3" w:rsidRPr="00713C6F">
        <w:rPr>
          <w:color w:val="000000" w:themeColor="text1"/>
          <w:sz w:val="24"/>
        </w:rPr>
        <w:t>alın</w:t>
      </w:r>
      <w:r>
        <w:rPr>
          <w:color w:val="000000" w:themeColor="text1"/>
          <w:sz w:val="24"/>
        </w:rPr>
        <w:t>ır.</w:t>
      </w:r>
      <w:r w:rsidR="003F67F3" w:rsidRPr="00713C6F">
        <w:rPr>
          <w:color w:val="000000" w:themeColor="text1"/>
          <w:sz w:val="24"/>
        </w:rPr>
        <w:t xml:space="preserve"> </w:t>
      </w:r>
    </w:p>
    <w:p w14:paraId="2A41D571" w14:textId="77777777" w:rsidR="003F67F3" w:rsidRPr="0065264E" w:rsidRDefault="003F67F3" w:rsidP="0065264E">
      <w:pPr>
        <w:pStyle w:val="ListeParagraf"/>
        <w:numPr>
          <w:ilvl w:val="0"/>
          <w:numId w:val="97"/>
        </w:numPr>
        <w:ind w:left="0" w:firstLine="0"/>
        <w:rPr>
          <w:sz w:val="24"/>
        </w:rPr>
      </w:pPr>
      <w:r w:rsidRPr="0065264E">
        <w:rPr>
          <w:sz w:val="24"/>
        </w:rPr>
        <w:t xml:space="preserve">Öneri toplu taşıma hattı, öneri sefer (sayısı) ile toplu taşıma sistemlerinde iyileştirme önerilerinin haritalandırılması durumunda yeni yerleşmeler için </w:t>
      </w:r>
      <w:r w:rsidRPr="0065264E">
        <w:rPr>
          <w:b/>
          <w:sz w:val="24"/>
        </w:rPr>
        <w:t>1</w:t>
      </w:r>
      <w:r w:rsidRPr="0065264E">
        <w:rPr>
          <w:sz w:val="24"/>
        </w:rPr>
        <w:t xml:space="preserve"> </w:t>
      </w:r>
      <w:r w:rsidRPr="0065264E">
        <w:rPr>
          <w:b/>
          <w:sz w:val="24"/>
        </w:rPr>
        <w:t>kredi</w:t>
      </w:r>
      <w:r w:rsidRPr="0065264E">
        <w:rPr>
          <w:sz w:val="24"/>
        </w:rPr>
        <w:t xml:space="preserve">, mevcut yerleşmeler için </w:t>
      </w:r>
      <w:r w:rsidRPr="0065264E">
        <w:rPr>
          <w:b/>
          <w:sz w:val="24"/>
        </w:rPr>
        <w:t>2</w:t>
      </w:r>
      <w:r w:rsidRPr="0065264E">
        <w:rPr>
          <w:sz w:val="24"/>
        </w:rPr>
        <w:t xml:space="preserve"> kredi </w:t>
      </w:r>
      <w:r w:rsidR="00A45905" w:rsidRPr="0065264E">
        <w:rPr>
          <w:color w:val="000000" w:themeColor="text1"/>
          <w:sz w:val="24"/>
        </w:rPr>
        <w:t>alınır.</w:t>
      </w:r>
    </w:p>
    <w:p w14:paraId="3AA615A9" w14:textId="77777777" w:rsidR="00AF6A95" w:rsidRPr="00AF6A95" w:rsidRDefault="003F67F3" w:rsidP="000F441D">
      <w:pPr>
        <w:pStyle w:val="ListeParagraf"/>
        <w:numPr>
          <w:ilvl w:val="0"/>
          <w:numId w:val="97"/>
        </w:numPr>
        <w:ind w:left="0" w:firstLine="0"/>
        <w:rPr>
          <w:sz w:val="24"/>
        </w:rPr>
      </w:pPr>
      <w:r w:rsidRPr="00AF6A95">
        <w:rPr>
          <w:sz w:val="24"/>
        </w:rPr>
        <w:t>Kamu hizmetleri ile</w:t>
      </w:r>
      <w:r w:rsidR="00AF6A95" w:rsidRPr="00FD3470">
        <w:rPr>
          <w:sz w:val="24"/>
        </w:rPr>
        <w:t>,</w:t>
      </w:r>
      <w:r w:rsidRPr="00FD3470">
        <w:rPr>
          <w:sz w:val="24"/>
        </w:rPr>
        <w:t xml:space="preserve"> </w:t>
      </w:r>
      <w:r w:rsidR="00AF6A95" w:rsidRPr="00621668">
        <w:rPr>
          <w:sz w:val="24"/>
        </w:rPr>
        <w:t xml:space="preserve">yolcu bilgilendirme, erişilebilirlik, emniyet ve güvenlik kriterlerini kapsayan </w:t>
      </w:r>
      <w:r w:rsidRPr="00AF6A95">
        <w:rPr>
          <w:sz w:val="24"/>
        </w:rPr>
        <w:t>kuvvetli ilişki</w:t>
      </w:r>
      <w:r w:rsidR="00862367" w:rsidRPr="00AF6A95">
        <w:rPr>
          <w:sz w:val="24"/>
        </w:rPr>
        <w:t xml:space="preserve"> </w:t>
      </w:r>
      <w:r w:rsidR="00AF6A95" w:rsidRPr="00AF6A95">
        <w:rPr>
          <w:sz w:val="24"/>
        </w:rPr>
        <w:t xml:space="preserve">kurulması durumunda </w:t>
      </w:r>
      <w:r w:rsidR="00143B76" w:rsidRPr="00FD3470">
        <w:rPr>
          <w:sz w:val="24"/>
        </w:rPr>
        <w:t>yeni</w:t>
      </w:r>
      <w:r w:rsidR="00143B76" w:rsidRPr="0065264E">
        <w:rPr>
          <w:sz w:val="24"/>
        </w:rPr>
        <w:t xml:space="preserve"> </w:t>
      </w:r>
      <w:r w:rsidR="00A45905" w:rsidRPr="0065264E">
        <w:rPr>
          <w:sz w:val="24"/>
        </w:rPr>
        <w:t xml:space="preserve">ve </w:t>
      </w:r>
      <w:r w:rsidR="00143B76" w:rsidRPr="0065264E">
        <w:rPr>
          <w:sz w:val="24"/>
        </w:rPr>
        <w:t xml:space="preserve">mevcut </w:t>
      </w:r>
      <w:r w:rsidRPr="0065264E">
        <w:rPr>
          <w:sz w:val="24"/>
        </w:rPr>
        <w:t xml:space="preserve">yerleşmeler için </w:t>
      </w:r>
      <w:r w:rsidRPr="0065264E">
        <w:rPr>
          <w:b/>
          <w:sz w:val="24"/>
        </w:rPr>
        <w:t>2</w:t>
      </w:r>
      <w:r w:rsidRPr="0065264E">
        <w:rPr>
          <w:sz w:val="24"/>
        </w:rPr>
        <w:t xml:space="preserve"> </w:t>
      </w:r>
      <w:r w:rsidRPr="0065264E">
        <w:rPr>
          <w:b/>
          <w:sz w:val="24"/>
        </w:rPr>
        <w:t>kredi</w:t>
      </w:r>
      <w:r w:rsidRPr="0065264E">
        <w:rPr>
          <w:sz w:val="24"/>
        </w:rPr>
        <w:t xml:space="preserve"> </w:t>
      </w:r>
      <w:r w:rsidRPr="0065264E">
        <w:rPr>
          <w:color w:val="000000" w:themeColor="text1"/>
          <w:sz w:val="24"/>
        </w:rPr>
        <w:t>alın</w:t>
      </w:r>
      <w:r w:rsidR="00A45905" w:rsidRPr="0065264E">
        <w:rPr>
          <w:color w:val="000000" w:themeColor="text1"/>
          <w:sz w:val="24"/>
        </w:rPr>
        <w:t>ır.</w:t>
      </w:r>
    </w:p>
    <w:p w14:paraId="1099C46C" w14:textId="77777777" w:rsidR="007C4632" w:rsidRDefault="003F67F3" w:rsidP="003F67F3">
      <w:pPr>
        <w:rPr>
          <w:rFonts w:cstheme="minorHAnsi"/>
        </w:rPr>
      </w:pPr>
      <w:r>
        <w:rPr>
          <w:rFonts w:cstheme="minorHAnsi"/>
          <w:b/>
        </w:rPr>
        <w:t>KAYNAKLAR / STANDARTLAR</w:t>
      </w:r>
      <w:r w:rsidRPr="0032277A">
        <w:rPr>
          <w:rFonts w:cstheme="minorHAnsi"/>
        </w:rPr>
        <w:t xml:space="preserve">: </w:t>
      </w:r>
    </w:p>
    <w:p w14:paraId="76111668" w14:textId="77777777" w:rsidR="003F67F3" w:rsidRDefault="003F67F3" w:rsidP="003F67F3">
      <w:pPr>
        <w:rPr>
          <w:rFonts w:cstheme="minorHAnsi"/>
        </w:rPr>
      </w:pPr>
      <w:r w:rsidRPr="0032277A">
        <w:rPr>
          <w:rFonts w:cstheme="minorHAnsi"/>
        </w:rPr>
        <w:t>İmar Kanunu</w:t>
      </w:r>
    </w:p>
    <w:p w14:paraId="0895964F" w14:textId="77777777" w:rsidR="003F67F3" w:rsidRPr="0032277A" w:rsidRDefault="003F67F3" w:rsidP="003F67F3">
      <w:pPr>
        <w:rPr>
          <w:b/>
        </w:rPr>
      </w:pPr>
      <w:r w:rsidRPr="0032277A">
        <w:rPr>
          <w:b/>
          <w:bCs/>
        </w:rPr>
        <w:t>UHA</w:t>
      </w:r>
      <w:r w:rsidR="00EB1E2E">
        <w:rPr>
          <w:b/>
          <w:bCs/>
        </w:rPr>
        <w:t xml:space="preserve"> </w:t>
      </w:r>
      <w:r w:rsidRPr="0032277A">
        <w:rPr>
          <w:b/>
          <w:bCs/>
        </w:rPr>
        <w:t>01 K5:</w:t>
      </w:r>
      <w:r w:rsidRPr="0032277A">
        <w:rPr>
          <w:b/>
        </w:rPr>
        <w:t xml:space="preserve"> PROJE ALANININ MEVCUT ULAŞIM KORİDORLARI VE ANA ULAŞIM BAĞLANTILARI İLE İLİŞKİSİNİN KURULMUŞ OLMASI</w:t>
      </w:r>
    </w:p>
    <w:p w14:paraId="6DB4185B" w14:textId="77777777" w:rsidR="0054336D" w:rsidRPr="0054336D" w:rsidRDefault="0054336D" w:rsidP="003F67F3">
      <w:pPr>
        <w:rPr>
          <w:rFonts w:cstheme="minorHAnsi"/>
          <w:b/>
          <w:color w:val="000000" w:themeColor="text1"/>
        </w:rPr>
      </w:pPr>
      <w:r w:rsidRPr="0054336D">
        <w:rPr>
          <w:rFonts w:cstheme="minorHAnsi"/>
          <w:b/>
          <w:color w:val="000000" w:themeColor="text1"/>
        </w:rPr>
        <w:t>AMAÇ:</w:t>
      </w:r>
    </w:p>
    <w:p w14:paraId="31175C16" w14:textId="77777777" w:rsidR="003F67F3" w:rsidRPr="0032277A" w:rsidRDefault="0054336D" w:rsidP="003F67F3">
      <w:pPr>
        <w:rPr>
          <w:rFonts w:cstheme="minorHAnsi"/>
          <w:b/>
          <w:color w:val="000000" w:themeColor="text1"/>
        </w:rPr>
      </w:pPr>
      <w:r>
        <w:rPr>
          <w:rFonts w:cstheme="minorHAnsi"/>
          <w:color w:val="000000" w:themeColor="text1"/>
        </w:rPr>
        <w:t xml:space="preserve">Bu </w:t>
      </w:r>
      <w:r w:rsidR="003F67F3" w:rsidRPr="00E36DA2">
        <w:rPr>
          <w:rFonts w:cstheme="minorHAnsi"/>
          <w:color w:val="000000" w:themeColor="text1"/>
        </w:rPr>
        <w:t xml:space="preserve">kriter ile </w:t>
      </w:r>
      <w:r w:rsidR="00713C6F">
        <w:rPr>
          <w:rFonts w:cstheme="minorHAnsi"/>
          <w:color w:val="000000" w:themeColor="text1"/>
        </w:rPr>
        <w:t>e</w:t>
      </w:r>
      <w:r w:rsidR="003F67F3" w:rsidRPr="0032277A">
        <w:rPr>
          <w:rFonts w:cstheme="minorHAnsi"/>
          <w:color w:val="000000" w:themeColor="text1"/>
        </w:rPr>
        <w:t xml:space="preserve">rişilebilirliği yüksek yerleşmeler tasarlamak ve </w:t>
      </w:r>
      <w:r w:rsidR="003F67F3">
        <w:rPr>
          <w:rFonts w:cstheme="minorHAnsi"/>
          <w:color w:val="000000" w:themeColor="text1"/>
        </w:rPr>
        <w:t>i</w:t>
      </w:r>
      <w:r w:rsidR="003F67F3" w:rsidRPr="0032277A">
        <w:rPr>
          <w:rFonts w:cstheme="minorHAnsi"/>
          <w:color w:val="000000" w:themeColor="text1"/>
        </w:rPr>
        <w:t xml:space="preserve">mar planlarından yararlanarak ana ulaşım bağlantılarıyla kurulan ilişkilerin belirtilmesi </w:t>
      </w:r>
      <w:r>
        <w:rPr>
          <w:rFonts w:cstheme="minorHAnsi"/>
          <w:color w:val="000000" w:themeColor="text1"/>
        </w:rPr>
        <w:t>amaçlanmaktadır.</w:t>
      </w:r>
      <w:r w:rsidR="003F67F3" w:rsidRPr="0032277A">
        <w:rPr>
          <w:rFonts w:cstheme="minorHAnsi"/>
          <w:color w:val="000000" w:themeColor="text1"/>
        </w:rPr>
        <w:t xml:space="preserve"> </w:t>
      </w:r>
    </w:p>
    <w:p w14:paraId="683489BD" w14:textId="77777777" w:rsidR="00713C6F" w:rsidRPr="001D65E0" w:rsidRDefault="003F67F3" w:rsidP="003F67F3">
      <w:pPr>
        <w:rPr>
          <w:rFonts w:cstheme="minorHAnsi"/>
          <w:b/>
        </w:rPr>
      </w:pPr>
      <w:r>
        <w:rPr>
          <w:rFonts w:cstheme="minorHAnsi"/>
          <w:b/>
          <w:color w:val="000000" w:themeColor="text1"/>
        </w:rPr>
        <w:t>GEREKLİLİKLER</w:t>
      </w:r>
      <w:r w:rsidRPr="0032277A">
        <w:rPr>
          <w:rFonts w:cstheme="minorHAnsi"/>
          <w:color w:val="000000" w:themeColor="text1"/>
        </w:rPr>
        <w:t xml:space="preserve">: </w:t>
      </w:r>
    </w:p>
    <w:p w14:paraId="4294F805" w14:textId="77777777" w:rsidR="00743DC2" w:rsidRDefault="00007FC5" w:rsidP="003F67F3">
      <w:pPr>
        <w:rPr>
          <w:rFonts w:cstheme="minorHAnsi"/>
          <w:b/>
          <w:color w:val="000000" w:themeColor="text1"/>
        </w:rPr>
      </w:pPr>
      <w:r w:rsidRPr="00987D74">
        <w:t xml:space="preserve">Bu kriter </w:t>
      </w:r>
      <w:r w:rsidRPr="001D65E0">
        <w:rPr>
          <w:rFonts w:cstheme="minorHAnsi"/>
        </w:rPr>
        <w:t xml:space="preserve">için; </w:t>
      </w:r>
      <w:r w:rsidRPr="008A611F">
        <w:rPr>
          <w:color w:val="000000" w:themeColor="text1"/>
        </w:rPr>
        <w:t>Nazım İmar Planı varsa Ulaşım Ana Planı değerlendirmesi</w:t>
      </w:r>
      <w:r w:rsidRPr="001D65E0">
        <w:rPr>
          <w:rFonts w:cstheme="minorHAnsi"/>
          <w:color w:val="000000" w:themeColor="text1"/>
        </w:rPr>
        <w:t>,</w:t>
      </w:r>
      <w:r w:rsidRPr="001D65E0">
        <w:rPr>
          <w:rFonts w:cstheme="minorHAnsi"/>
        </w:rPr>
        <w:t xml:space="preserve"> </w:t>
      </w:r>
      <w:r w:rsidRPr="001D65E0">
        <w:rPr>
          <w:rFonts w:cstheme="minorHAnsi"/>
          <w:color w:val="000000" w:themeColor="text1"/>
        </w:rPr>
        <w:t>araç</w:t>
      </w:r>
      <w:r w:rsidRPr="008A611F">
        <w:rPr>
          <w:color w:val="000000" w:themeColor="text1"/>
        </w:rPr>
        <w:t xml:space="preserve"> güzergahlarını</w:t>
      </w:r>
      <w:r w:rsidRPr="001D65E0">
        <w:rPr>
          <w:rFonts w:cstheme="minorHAnsi"/>
          <w:color w:val="000000" w:themeColor="text1"/>
        </w:rPr>
        <w:t>,</w:t>
      </w:r>
      <w:r w:rsidRPr="008A611F">
        <w:rPr>
          <w:color w:val="000000" w:themeColor="text1"/>
        </w:rPr>
        <w:t xml:space="preserve"> yol kademelenmelerini gösteren </w:t>
      </w:r>
      <w:r w:rsidRPr="001D65E0">
        <w:rPr>
          <w:rFonts w:cstheme="minorHAnsi"/>
          <w:color w:val="000000" w:themeColor="text1"/>
        </w:rPr>
        <w:t>proje alanının</w:t>
      </w:r>
      <w:r w:rsidRPr="008A611F">
        <w:rPr>
          <w:color w:val="000000" w:themeColor="text1"/>
        </w:rPr>
        <w:t xml:space="preserve"> ana ulaşım bağlantılarıyla ilişkisini tanımlayan mevcut ve öneri ulaşım </w:t>
      </w:r>
      <w:r>
        <w:rPr>
          <w:rFonts w:cstheme="minorHAnsi"/>
          <w:color w:val="000000" w:themeColor="text1"/>
        </w:rPr>
        <w:t>şemalarını içeren</w:t>
      </w:r>
      <w:r w:rsidRPr="0032277A">
        <w:rPr>
          <w:rFonts w:cstheme="minorHAnsi"/>
        </w:rPr>
        <w:t xml:space="preserve"> </w:t>
      </w:r>
      <w:r w:rsidR="003F67F3" w:rsidRPr="0032277A">
        <w:rPr>
          <w:rFonts w:cstheme="minorHAnsi"/>
        </w:rPr>
        <w:t>Arazi Kullanımı ve Ulaşım Değerlendirme Raporu</w:t>
      </w:r>
      <w:r w:rsidR="001D020B">
        <w:rPr>
          <w:rFonts w:cstheme="minorHAnsi"/>
        </w:rPr>
        <w:t>’nun</w:t>
      </w:r>
      <w:r w:rsidR="003F67F3" w:rsidRPr="0032277A">
        <w:rPr>
          <w:rFonts w:cstheme="minorHAnsi"/>
        </w:rPr>
        <w:t xml:space="preserve"> </w:t>
      </w:r>
      <w:r>
        <w:rPr>
          <w:rFonts w:cstheme="minorHAnsi"/>
          <w:color w:val="000000" w:themeColor="text1"/>
        </w:rPr>
        <w:t>hazırlanması</w:t>
      </w:r>
      <w:r w:rsidRPr="0051223B">
        <w:rPr>
          <w:color w:val="000000" w:themeColor="text1"/>
        </w:rPr>
        <w:t xml:space="preserve"> gerekmektedir.</w:t>
      </w:r>
    </w:p>
    <w:p w14:paraId="67FBA1EB" w14:textId="77777777" w:rsidR="007764DE" w:rsidRPr="003A66DB" w:rsidRDefault="0011199D" w:rsidP="003F67F3">
      <w:pPr>
        <w:rPr>
          <w:rFonts w:cstheme="minorHAnsi"/>
          <w:color w:val="000000" w:themeColor="text1"/>
        </w:rPr>
      </w:pPr>
      <w:r>
        <w:rPr>
          <w:rFonts w:cstheme="minorHAnsi"/>
          <w:b/>
          <w:color w:val="000000" w:themeColor="text1"/>
        </w:rPr>
        <w:t>YÖNTEM</w:t>
      </w:r>
      <w:r w:rsidR="003F67F3" w:rsidRPr="0032277A">
        <w:rPr>
          <w:rFonts w:cstheme="minorHAnsi"/>
          <w:color w:val="000000" w:themeColor="text1"/>
        </w:rPr>
        <w:t xml:space="preserve">: </w:t>
      </w:r>
    </w:p>
    <w:p w14:paraId="3B7FA6DD" w14:textId="77777777" w:rsidR="003F67F3" w:rsidRPr="0032277A" w:rsidRDefault="003F67F3" w:rsidP="003F67F3">
      <w:pPr>
        <w:rPr>
          <w:color w:val="000000" w:themeColor="text1"/>
        </w:rPr>
      </w:pPr>
      <w:r w:rsidRPr="0032277A">
        <w:rPr>
          <w:color w:val="000000" w:themeColor="text1"/>
        </w:rPr>
        <w:t xml:space="preserve">Kriterinin </w:t>
      </w:r>
      <w:r>
        <w:rPr>
          <w:color w:val="000000" w:themeColor="text1"/>
        </w:rPr>
        <w:t xml:space="preserve">kredilendirme esasları </w:t>
      </w:r>
      <w:r w:rsidRPr="0032277A">
        <w:rPr>
          <w:color w:val="000000" w:themeColor="text1"/>
        </w:rPr>
        <w:t xml:space="preserve">aşağıdaki gibidir: </w:t>
      </w:r>
    </w:p>
    <w:p w14:paraId="2B3134BE" w14:textId="77777777" w:rsidR="003F67F3" w:rsidRPr="0065264E" w:rsidRDefault="003F67F3" w:rsidP="0065264E">
      <w:pPr>
        <w:pStyle w:val="ListeParagraf"/>
        <w:numPr>
          <w:ilvl w:val="0"/>
          <w:numId w:val="97"/>
        </w:numPr>
        <w:ind w:left="0" w:firstLine="0"/>
        <w:rPr>
          <w:color w:val="000000" w:themeColor="text1"/>
          <w:sz w:val="24"/>
        </w:rPr>
      </w:pPr>
      <w:r w:rsidRPr="0065264E">
        <w:rPr>
          <w:color w:val="000000" w:themeColor="text1"/>
          <w:sz w:val="24"/>
        </w:rPr>
        <w:t xml:space="preserve">Birinci ve ikinci derece ana ulaşım aksı ile ilişkili olması durumunda yeni </w:t>
      </w:r>
      <w:r w:rsidR="004A526E" w:rsidRPr="0065264E">
        <w:rPr>
          <w:color w:val="000000" w:themeColor="text1"/>
          <w:sz w:val="24"/>
        </w:rPr>
        <w:t>yerleşmelerde</w:t>
      </w:r>
      <w:r w:rsidRPr="0065264E">
        <w:rPr>
          <w:color w:val="000000" w:themeColor="text1"/>
          <w:sz w:val="24"/>
        </w:rPr>
        <w:t xml:space="preserve"> </w:t>
      </w:r>
      <w:r w:rsidRPr="0065264E">
        <w:rPr>
          <w:b/>
          <w:color w:val="000000" w:themeColor="text1"/>
          <w:sz w:val="24"/>
        </w:rPr>
        <w:t>4</w:t>
      </w:r>
      <w:r w:rsidRPr="0065264E">
        <w:rPr>
          <w:color w:val="000000" w:themeColor="text1"/>
          <w:sz w:val="24"/>
        </w:rPr>
        <w:t xml:space="preserve"> </w:t>
      </w:r>
      <w:r w:rsidRPr="0065264E">
        <w:rPr>
          <w:b/>
          <w:color w:val="000000" w:themeColor="text1"/>
          <w:sz w:val="24"/>
        </w:rPr>
        <w:t>kredi</w:t>
      </w:r>
      <w:r w:rsidRPr="0065264E">
        <w:rPr>
          <w:color w:val="000000" w:themeColor="text1"/>
          <w:sz w:val="24"/>
        </w:rPr>
        <w:t>,</w:t>
      </w:r>
      <w:r w:rsidR="001D020B" w:rsidRPr="0065264E">
        <w:rPr>
          <w:color w:val="000000" w:themeColor="text1"/>
          <w:sz w:val="24"/>
        </w:rPr>
        <w:t xml:space="preserve"> mevcut </w:t>
      </w:r>
      <w:r w:rsidRPr="0065264E">
        <w:rPr>
          <w:color w:val="000000" w:themeColor="text1"/>
          <w:sz w:val="24"/>
        </w:rPr>
        <w:t>yerleşmeler</w:t>
      </w:r>
      <w:r w:rsidR="004A526E" w:rsidRPr="0065264E">
        <w:rPr>
          <w:color w:val="000000" w:themeColor="text1"/>
          <w:sz w:val="24"/>
        </w:rPr>
        <w:t>de</w:t>
      </w:r>
      <w:r w:rsidRPr="0065264E">
        <w:rPr>
          <w:b/>
          <w:color w:val="000000" w:themeColor="text1"/>
          <w:sz w:val="24"/>
        </w:rPr>
        <w:t xml:space="preserve"> 5</w:t>
      </w:r>
      <w:r w:rsidRPr="0065264E">
        <w:rPr>
          <w:color w:val="000000" w:themeColor="text1"/>
          <w:sz w:val="24"/>
        </w:rPr>
        <w:t xml:space="preserve"> </w:t>
      </w:r>
      <w:r w:rsidRPr="0065264E">
        <w:rPr>
          <w:b/>
          <w:color w:val="000000" w:themeColor="text1"/>
          <w:sz w:val="24"/>
        </w:rPr>
        <w:t>kredi</w:t>
      </w:r>
      <w:r w:rsidRPr="0065264E">
        <w:rPr>
          <w:color w:val="000000" w:themeColor="text1"/>
          <w:sz w:val="24"/>
        </w:rPr>
        <w:t xml:space="preserve"> </w:t>
      </w:r>
      <w:r w:rsidR="004A526E" w:rsidRPr="0065264E">
        <w:rPr>
          <w:color w:val="000000" w:themeColor="text1"/>
          <w:sz w:val="24"/>
        </w:rPr>
        <w:t>alınır.</w:t>
      </w:r>
      <w:r w:rsidRPr="0065264E">
        <w:rPr>
          <w:color w:val="000000" w:themeColor="text1"/>
          <w:sz w:val="24"/>
        </w:rPr>
        <w:t xml:space="preserve"> </w:t>
      </w:r>
    </w:p>
    <w:p w14:paraId="19C1294E" w14:textId="77777777" w:rsidR="003D6219" w:rsidRPr="0065264E" w:rsidRDefault="003F67F3" w:rsidP="0065264E">
      <w:pPr>
        <w:pStyle w:val="ListeParagraf"/>
        <w:numPr>
          <w:ilvl w:val="0"/>
          <w:numId w:val="97"/>
        </w:numPr>
        <w:ind w:left="0" w:firstLine="0"/>
        <w:rPr>
          <w:color w:val="000000" w:themeColor="text1"/>
          <w:sz w:val="24"/>
        </w:rPr>
      </w:pPr>
      <w:r w:rsidRPr="0065264E">
        <w:rPr>
          <w:color w:val="000000" w:themeColor="text1"/>
          <w:sz w:val="24"/>
        </w:rPr>
        <w:t xml:space="preserve">Üçüncü derece ulaşım aksı ile ilişkili olması durumunda </w:t>
      </w:r>
      <w:r w:rsidR="003D6219" w:rsidRPr="0065264E">
        <w:rPr>
          <w:color w:val="000000" w:themeColor="text1"/>
          <w:sz w:val="24"/>
        </w:rPr>
        <w:t xml:space="preserve">yeni </w:t>
      </w:r>
      <w:r w:rsidRPr="0065264E">
        <w:rPr>
          <w:color w:val="000000" w:themeColor="text1"/>
          <w:sz w:val="24"/>
        </w:rPr>
        <w:t>yerleşmeler</w:t>
      </w:r>
      <w:r w:rsidR="004A526E" w:rsidRPr="0065264E">
        <w:rPr>
          <w:color w:val="000000" w:themeColor="text1"/>
          <w:sz w:val="24"/>
        </w:rPr>
        <w:t>de</w:t>
      </w:r>
      <w:r w:rsidRPr="0065264E">
        <w:rPr>
          <w:color w:val="000000" w:themeColor="text1"/>
          <w:sz w:val="24"/>
        </w:rPr>
        <w:t xml:space="preserve"> </w:t>
      </w:r>
      <w:r w:rsidRPr="0065264E">
        <w:rPr>
          <w:b/>
          <w:color w:val="000000" w:themeColor="text1"/>
          <w:sz w:val="24"/>
        </w:rPr>
        <w:t>2</w:t>
      </w:r>
      <w:r w:rsidRPr="0065264E">
        <w:rPr>
          <w:color w:val="000000" w:themeColor="text1"/>
          <w:sz w:val="24"/>
        </w:rPr>
        <w:t xml:space="preserve"> </w:t>
      </w:r>
      <w:r w:rsidRPr="0065264E">
        <w:rPr>
          <w:b/>
          <w:color w:val="000000" w:themeColor="text1"/>
          <w:sz w:val="24"/>
        </w:rPr>
        <w:t>kredi</w:t>
      </w:r>
      <w:r w:rsidRPr="0065264E">
        <w:rPr>
          <w:color w:val="000000" w:themeColor="text1"/>
          <w:sz w:val="24"/>
        </w:rPr>
        <w:t>,</w:t>
      </w:r>
      <w:r w:rsidR="003D6219" w:rsidRPr="0065264E">
        <w:rPr>
          <w:color w:val="000000" w:themeColor="text1"/>
          <w:sz w:val="24"/>
        </w:rPr>
        <w:t xml:space="preserve"> mevcut yerleşmeler</w:t>
      </w:r>
      <w:r w:rsidR="004A526E" w:rsidRPr="0065264E">
        <w:rPr>
          <w:color w:val="000000" w:themeColor="text1"/>
          <w:sz w:val="24"/>
        </w:rPr>
        <w:t>de</w:t>
      </w:r>
      <w:r w:rsidR="003D6219" w:rsidRPr="0065264E">
        <w:rPr>
          <w:b/>
          <w:color w:val="000000" w:themeColor="text1"/>
          <w:sz w:val="24"/>
        </w:rPr>
        <w:t xml:space="preserve"> </w:t>
      </w:r>
      <w:r w:rsidRPr="0065264E">
        <w:rPr>
          <w:b/>
          <w:color w:val="000000" w:themeColor="text1"/>
          <w:sz w:val="24"/>
        </w:rPr>
        <w:t>3</w:t>
      </w:r>
      <w:r w:rsidR="003D6219" w:rsidRPr="0065264E">
        <w:rPr>
          <w:color w:val="000000" w:themeColor="text1"/>
          <w:sz w:val="24"/>
        </w:rPr>
        <w:t xml:space="preserve"> </w:t>
      </w:r>
      <w:r w:rsidR="003D6219" w:rsidRPr="0065264E">
        <w:rPr>
          <w:b/>
          <w:color w:val="000000" w:themeColor="text1"/>
          <w:sz w:val="24"/>
        </w:rPr>
        <w:t>kredi</w:t>
      </w:r>
      <w:r w:rsidR="003D6219" w:rsidRPr="0065264E">
        <w:rPr>
          <w:color w:val="000000" w:themeColor="text1"/>
          <w:sz w:val="24"/>
        </w:rPr>
        <w:t xml:space="preserve"> </w:t>
      </w:r>
      <w:r w:rsidRPr="0065264E">
        <w:rPr>
          <w:color w:val="000000" w:themeColor="text1"/>
          <w:sz w:val="24"/>
        </w:rPr>
        <w:t>alı</w:t>
      </w:r>
      <w:r w:rsidR="00A45905" w:rsidRPr="0065264E">
        <w:rPr>
          <w:color w:val="000000" w:themeColor="text1"/>
          <w:sz w:val="24"/>
        </w:rPr>
        <w:t>nı</w:t>
      </w:r>
      <w:r w:rsidRPr="0065264E">
        <w:rPr>
          <w:color w:val="000000" w:themeColor="text1"/>
          <w:sz w:val="24"/>
        </w:rPr>
        <w:t>r</w:t>
      </w:r>
      <w:r w:rsidR="003D6219" w:rsidRPr="0065264E">
        <w:rPr>
          <w:color w:val="000000" w:themeColor="text1"/>
          <w:sz w:val="24"/>
        </w:rPr>
        <w:t xml:space="preserve">. </w:t>
      </w:r>
    </w:p>
    <w:p w14:paraId="225A455E" w14:textId="77777777" w:rsidR="00713C6F" w:rsidRPr="00713C6F" w:rsidRDefault="00713C6F" w:rsidP="00713C6F">
      <w:pPr>
        <w:rPr>
          <w:rFonts w:cstheme="minorHAnsi"/>
        </w:rPr>
      </w:pPr>
      <w:r w:rsidRPr="00713C6F">
        <w:rPr>
          <w:rFonts w:cstheme="minorHAnsi"/>
          <w:b/>
        </w:rPr>
        <w:t>KAYNAKLAR / STANDARTLAR</w:t>
      </w:r>
      <w:r w:rsidRPr="00713C6F">
        <w:rPr>
          <w:rFonts w:cstheme="minorHAnsi"/>
        </w:rPr>
        <w:t xml:space="preserve">: </w:t>
      </w:r>
    </w:p>
    <w:p w14:paraId="7C23EB2E" w14:textId="77777777" w:rsidR="00713C6F" w:rsidRDefault="00713C6F" w:rsidP="003F67F3">
      <w:pPr>
        <w:rPr>
          <w:rFonts w:cstheme="minorHAnsi"/>
        </w:rPr>
      </w:pPr>
      <w:r>
        <w:rPr>
          <w:rFonts w:cstheme="minorHAnsi"/>
        </w:rPr>
        <w:t>İmar Kanunu</w:t>
      </w:r>
    </w:p>
    <w:p w14:paraId="09024138" w14:textId="77777777" w:rsidR="005360EC" w:rsidRDefault="005360EC" w:rsidP="005360EC">
      <w:pPr>
        <w:rPr>
          <w:color w:val="000000" w:themeColor="text1"/>
        </w:rPr>
      </w:pPr>
      <w:r w:rsidRPr="00621668">
        <w:rPr>
          <w:b/>
          <w:color w:val="000000" w:themeColor="text1"/>
        </w:rPr>
        <w:t>TANIMLAR:</w:t>
      </w:r>
    </w:p>
    <w:p w14:paraId="368CBE69" w14:textId="77777777" w:rsidR="005360EC" w:rsidRDefault="005360EC" w:rsidP="005360EC">
      <w:pPr>
        <w:rPr>
          <w:color w:val="000000" w:themeColor="text1"/>
        </w:rPr>
      </w:pPr>
      <w:r w:rsidRPr="00621668">
        <w:rPr>
          <w:b/>
          <w:color w:val="000000" w:themeColor="text1"/>
        </w:rPr>
        <w:t>Birinci Derece Yollar:</w:t>
      </w:r>
      <w:r>
        <w:rPr>
          <w:color w:val="000000" w:themeColor="text1"/>
        </w:rPr>
        <w:t xml:space="preserve"> Bölge ve il merkezlerini birbirine bağlayan, her yöne en az üç şeridin ayrıldığı yönleri bölünmüş bölgesel, ulusal yollardır.</w:t>
      </w:r>
    </w:p>
    <w:p w14:paraId="50719D68" w14:textId="77777777" w:rsidR="005360EC" w:rsidRDefault="005360EC" w:rsidP="005360EC">
      <w:pPr>
        <w:rPr>
          <w:color w:val="000000" w:themeColor="text1"/>
        </w:rPr>
      </w:pPr>
      <w:r w:rsidRPr="00621668">
        <w:rPr>
          <w:b/>
          <w:color w:val="000000" w:themeColor="text1"/>
        </w:rPr>
        <w:t>İkinci Derece Yollar:</w:t>
      </w:r>
      <w:r>
        <w:rPr>
          <w:color w:val="000000" w:themeColor="text1"/>
        </w:rPr>
        <w:t xml:space="preserve"> </w:t>
      </w:r>
      <w:r w:rsidRPr="00344B9D">
        <w:rPr>
          <w:color w:val="000000" w:themeColor="text1"/>
        </w:rPr>
        <w:t xml:space="preserve">Bir il sınırı içindeki </w:t>
      </w:r>
      <w:r>
        <w:rPr>
          <w:color w:val="000000" w:themeColor="text1"/>
        </w:rPr>
        <w:t>kent</w:t>
      </w:r>
      <w:r w:rsidRPr="00344B9D">
        <w:rPr>
          <w:color w:val="000000" w:themeColor="text1"/>
        </w:rPr>
        <w:t>, kasaba, ilçe ve bucak merkezlerini birbirine ve il merkezlerine, devlet yol ağına</w:t>
      </w:r>
      <w:r>
        <w:rPr>
          <w:color w:val="000000" w:themeColor="text1"/>
        </w:rPr>
        <w:t xml:space="preserve"> bağlayan bir iki şeritten daha fazla olan yollardır.</w:t>
      </w:r>
    </w:p>
    <w:p w14:paraId="31B081C3" w14:textId="77777777" w:rsidR="005360EC" w:rsidRDefault="005360EC" w:rsidP="005360EC">
      <w:pPr>
        <w:rPr>
          <w:color w:val="000000" w:themeColor="text1"/>
        </w:rPr>
      </w:pPr>
      <w:r w:rsidRPr="00621668">
        <w:rPr>
          <w:b/>
          <w:color w:val="000000" w:themeColor="text1"/>
        </w:rPr>
        <w:t>Üçüncü Derece Yollar:</w:t>
      </w:r>
      <w:r>
        <w:rPr>
          <w:color w:val="000000" w:themeColor="text1"/>
        </w:rPr>
        <w:t xml:space="preserve"> Bir ya da iki şeritten fazla olan, mahalle içinde yer alan yollar ya da ada içi yollardır.</w:t>
      </w:r>
    </w:p>
    <w:p w14:paraId="5B6EEDA8" w14:textId="77777777" w:rsidR="005360EC" w:rsidRDefault="005360EC" w:rsidP="003F67F3">
      <w:pPr>
        <w:rPr>
          <w:rFonts w:cstheme="minorHAnsi"/>
        </w:rPr>
      </w:pPr>
    </w:p>
    <w:p w14:paraId="49A01B60" w14:textId="77777777" w:rsidR="003F67F3" w:rsidRPr="0032277A" w:rsidRDefault="003F67F3" w:rsidP="003F67F3">
      <w:pPr>
        <w:rPr>
          <w:b/>
        </w:rPr>
      </w:pPr>
      <w:r w:rsidRPr="0032277A">
        <w:rPr>
          <w:b/>
        </w:rPr>
        <w:t>UHA 01 K6 YEŞİL/AÇIK ALANLARA ERİŞİMİN SAĞLANMASI VE ARTTIRILMASI</w:t>
      </w:r>
    </w:p>
    <w:p w14:paraId="1E470772" w14:textId="77777777" w:rsidR="0054336D" w:rsidRPr="0054336D" w:rsidRDefault="0054336D" w:rsidP="0054336D">
      <w:pPr>
        <w:rPr>
          <w:rFonts w:cstheme="minorHAnsi"/>
          <w:b/>
          <w:color w:val="000000" w:themeColor="text1"/>
        </w:rPr>
      </w:pPr>
      <w:r w:rsidRPr="0054336D">
        <w:rPr>
          <w:rFonts w:cstheme="minorHAnsi"/>
          <w:b/>
          <w:color w:val="000000" w:themeColor="text1"/>
        </w:rPr>
        <w:t>AMAÇ:</w:t>
      </w:r>
    </w:p>
    <w:p w14:paraId="25F56487" w14:textId="77777777" w:rsidR="003F67F3" w:rsidRDefault="006F7597" w:rsidP="003F67F3">
      <w:pPr>
        <w:rPr>
          <w:rFonts w:cstheme="minorHAnsi"/>
          <w:bCs/>
        </w:rPr>
      </w:pPr>
      <w:r>
        <w:rPr>
          <w:rFonts w:cstheme="minorHAnsi"/>
        </w:rPr>
        <w:t>Bu kriter ile; s</w:t>
      </w:r>
      <w:r w:rsidR="003F67F3" w:rsidRPr="0032277A">
        <w:rPr>
          <w:rFonts w:cstheme="minorHAnsi"/>
        </w:rPr>
        <w:t>osyal bütünleşme ve devamlılık için yeşil/açık alanların varlığı yeşil</w:t>
      </w:r>
      <w:r>
        <w:rPr>
          <w:rFonts w:cstheme="minorHAnsi"/>
        </w:rPr>
        <w:t>/</w:t>
      </w:r>
      <w:r w:rsidR="003F67F3" w:rsidRPr="0032277A">
        <w:rPr>
          <w:rFonts w:cstheme="minorHAnsi"/>
        </w:rPr>
        <w:t xml:space="preserve">açık alanların kalitesi, büyüklüğü, </w:t>
      </w:r>
      <w:r>
        <w:rPr>
          <w:rFonts w:cstheme="minorHAnsi"/>
        </w:rPr>
        <w:t xml:space="preserve">proje alanına </w:t>
      </w:r>
      <w:r w:rsidR="003F67F3" w:rsidRPr="0032277A">
        <w:rPr>
          <w:rFonts w:cstheme="minorHAnsi"/>
        </w:rPr>
        <w:t>yakınlığı, yoğunluğu gibi kriterlerin fiziksel, sosyal, ekonomik ve ekolojik yararlarını</w:t>
      </w:r>
      <w:r>
        <w:rPr>
          <w:rFonts w:cstheme="minorHAnsi"/>
        </w:rPr>
        <w:t>n</w:t>
      </w:r>
      <w:r w:rsidR="003F67F3" w:rsidRPr="0032277A">
        <w:rPr>
          <w:rFonts w:cstheme="minorHAnsi"/>
        </w:rPr>
        <w:t xml:space="preserve"> göz önü</w:t>
      </w:r>
      <w:r w:rsidR="003F67F3">
        <w:rPr>
          <w:rFonts w:cstheme="minorHAnsi"/>
        </w:rPr>
        <w:t xml:space="preserve">nde bulundurarak </w:t>
      </w:r>
      <w:r>
        <w:rPr>
          <w:rFonts w:cstheme="minorHAnsi"/>
        </w:rPr>
        <w:t xml:space="preserve">değerlendirilmesi </w:t>
      </w:r>
      <w:r w:rsidR="0054336D">
        <w:rPr>
          <w:rFonts w:cstheme="minorHAnsi"/>
        </w:rPr>
        <w:t>amaçlanmaktadır.</w:t>
      </w:r>
      <w:r w:rsidR="003F67F3" w:rsidRPr="0032277A">
        <w:rPr>
          <w:rFonts w:cstheme="minorHAnsi"/>
        </w:rPr>
        <w:t xml:space="preserve"> </w:t>
      </w:r>
    </w:p>
    <w:p w14:paraId="521E46CA" w14:textId="77777777" w:rsidR="00713C6F" w:rsidRDefault="003F67F3" w:rsidP="003F67F3">
      <w:pPr>
        <w:rPr>
          <w:rFonts w:cstheme="minorHAnsi"/>
        </w:rPr>
      </w:pPr>
      <w:r>
        <w:rPr>
          <w:rFonts w:cstheme="minorHAnsi"/>
          <w:b/>
        </w:rPr>
        <w:t>GEREKLİLİKLER</w:t>
      </w:r>
      <w:r w:rsidRPr="0032277A">
        <w:rPr>
          <w:rFonts w:cstheme="minorHAnsi"/>
        </w:rPr>
        <w:t xml:space="preserve">: </w:t>
      </w:r>
    </w:p>
    <w:p w14:paraId="6E8E929D" w14:textId="77777777" w:rsidR="00590F3A" w:rsidRDefault="006F7597" w:rsidP="00590F3A">
      <w:pPr>
        <w:rPr>
          <w:rFonts w:cstheme="minorHAnsi"/>
        </w:rPr>
      </w:pPr>
      <w:r>
        <w:rPr>
          <w:rFonts w:cstheme="minorHAnsi"/>
        </w:rPr>
        <w:t>Bu kriter için; proje alanı ve yakın çevresindeki m</w:t>
      </w:r>
      <w:r w:rsidRPr="00071C8B">
        <w:rPr>
          <w:rFonts w:cstheme="minorHAnsi"/>
        </w:rPr>
        <w:t>evcut arazi kullanımı ve imar planları çerçeve</w:t>
      </w:r>
      <w:r>
        <w:rPr>
          <w:rFonts w:cstheme="minorHAnsi"/>
        </w:rPr>
        <w:t>sinde uygulanacak olan yeşil/</w:t>
      </w:r>
      <w:r w:rsidRPr="00071C8B">
        <w:rPr>
          <w:rFonts w:cstheme="minorHAnsi"/>
        </w:rPr>
        <w:t xml:space="preserve">açık alanların çeşitlerinin, boyutlarının, konumlarının </w:t>
      </w:r>
      <w:r>
        <w:rPr>
          <w:rFonts w:cstheme="minorHAnsi"/>
        </w:rPr>
        <w:t xml:space="preserve">tanımlandığı </w:t>
      </w:r>
      <w:r w:rsidR="00972736">
        <w:rPr>
          <w:rFonts w:cstheme="minorHAnsi"/>
        </w:rPr>
        <w:t xml:space="preserve">Ulaşım ve Hareketlilik Tasarım </w:t>
      </w:r>
      <w:r w:rsidR="00972736" w:rsidRPr="0032277A">
        <w:rPr>
          <w:rFonts w:cstheme="minorHAnsi"/>
        </w:rPr>
        <w:t>R</w:t>
      </w:r>
      <w:r w:rsidR="00972736">
        <w:rPr>
          <w:rFonts w:cstheme="minorHAnsi"/>
        </w:rPr>
        <w:t>aporu</w:t>
      </w:r>
      <w:r>
        <w:rPr>
          <w:rFonts w:cstheme="minorHAnsi"/>
        </w:rPr>
        <w:t>nun hazırlanması gerekmektedir.</w:t>
      </w:r>
    </w:p>
    <w:p w14:paraId="6E9B8C11" w14:textId="77777777" w:rsidR="00713C6F" w:rsidRDefault="0011199D" w:rsidP="003F67F3">
      <w:pPr>
        <w:rPr>
          <w:rFonts w:cstheme="minorHAnsi"/>
        </w:rPr>
      </w:pPr>
      <w:r>
        <w:rPr>
          <w:rFonts w:cstheme="minorHAnsi"/>
          <w:b/>
        </w:rPr>
        <w:t>YÖNTEM</w:t>
      </w:r>
      <w:r w:rsidR="003F67F3" w:rsidRPr="0032277A">
        <w:rPr>
          <w:rFonts w:cstheme="minorHAnsi"/>
        </w:rPr>
        <w:t xml:space="preserve">: </w:t>
      </w:r>
    </w:p>
    <w:p w14:paraId="60594BE7" w14:textId="77777777" w:rsidR="003F67F3" w:rsidRPr="0032277A" w:rsidRDefault="003F67F3" w:rsidP="003F67F3">
      <w:r>
        <w:t>Y</w:t>
      </w:r>
      <w:r w:rsidRPr="0032277A">
        <w:t xml:space="preserve">eşil/açık alanlara </w:t>
      </w:r>
      <w:r>
        <w:t xml:space="preserve">erişimin sağlanması ve </w:t>
      </w:r>
      <w:r w:rsidRPr="0032277A">
        <w:t xml:space="preserve">arttırılması kriterinin </w:t>
      </w:r>
      <w:r w:rsidR="00713C6F">
        <w:t>kredilendirme esasları</w:t>
      </w:r>
      <w:r w:rsidR="006F7597">
        <w:t xml:space="preserve"> aşağıdaki şekilde yapılacaktır</w:t>
      </w:r>
      <w:r w:rsidR="00713C6F">
        <w:t>:</w:t>
      </w:r>
    </w:p>
    <w:p w14:paraId="5CC1D421" w14:textId="77777777" w:rsidR="00085ABD" w:rsidRPr="0065264E" w:rsidRDefault="00085ABD" w:rsidP="0065264E">
      <w:pPr>
        <w:pStyle w:val="ListeParagraf"/>
        <w:numPr>
          <w:ilvl w:val="0"/>
          <w:numId w:val="97"/>
        </w:numPr>
        <w:ind w:left="0" w:firstLine="0"/>
        <w:rPr>
          <w:sz w:val="24"/>
        </w:rPr>
      </w:pPr>
      <w:r w:rsidRPr="0065264E">
        <w:rPr>
          <w:sz w:val="24"/>
        </w:rPr>
        <w:t xml:space="preserve">Yerleşme ve yakın çevresindeki mevcut arazi kullanımı ve imar planları çerçevesinde uygulanacak olan yeşil ve açık alanların çeşitlerinin, boyutlarının, konumlarının tanımlanmış olması ve proje alanı ile ilişkisinin, erişim mesafelerinin ve yürüme rotalarının haritalandırılarak belirtilmesi durumunda yeni </w:t>
      </w:r>
      <w:r w:rsidR="004037D9" w:rsidRPr="0065264E">
        <w:rPr>
          <w:sz w:val="24"/>
        </w:rPr>
        <w:t>yerleşmeler</w:t>
      </w:r>
      <w:r w:rsidR="004A526E" w:rsidRPr="0065264E">
        <w:rPr>
          <w:sz w:val="24"/>
        </w:rPr>
        <w:t>de</w:t>
      </w:r>
      <w:r w:rsidR="004037D9" w:rsidRPr="0065264E">
        <w:rPr>
          <w:sz w:val="24"/>
        </w:rPr>
        <w:t xml:space="preserve"> </w:t>
      </w:r>
      <w:r w:rsidR="004037D9" w:rsidRPr="0065264E">
        <w:rPr>
          <w:b/>
          <w:sz w:val="24"/>
        </w:rPr>
        <w:t>2 kredi</w:t>
      </w:r>
      <w:r w:rsidR="004037D9" w:rsidRPr="0065264E">
        <w:rPr>
          <w:sz w:val="24"/>
        </w:rPr>
        <w:t xml:space="preserve">, </w:t>
      </w:r>
      <w:r w:rsidRPr="0065264E">
        <w:rPr>
          <w:sz w:val="24"/>
        </w:rPr>
        <w:t>mevcut yerleşmeler</w:t>
      </w:r>
      <w:r w:rsidR="004A526E" w:rsidRPr="0065264E">
        <w:rPr>
          <w:sz w:val="24"/>
        </w:rPr>
        <w:t>de</w:t>
      </w:r>
      <w:r w:rsidRPr="0065264E">
        <w:rPr>
          <w:sz w:val="24"/>
        </w:rPr>
        <w:t xml:space="preserve"> </w:t>
      </w:r>
      <w:r w:rsidR="004037D9" w:rsidRPr="0065264E">
        <w:rPr>
          <w:b/>
          <w:sz w:val="24"/>
        </w:rPr>
        <w:t>4</w:t>
      </w:r>
      <w:r w:rsidRPr="0065264E">
        <w:rPr>
          <w:b/>
          <w:sz w:val="24"/>
        </w:rPr>
        <w:t xml:space="preserve"> kredi</w:t>
      </w:r>
      <w:r w:rsidRPr="0065264E">
        <w:rPr>
          <w:sz w:val="24"/>
        </w:rPr>
        <w:t xml:space="preserve"> alınır. </w:t>
      </w:r>
    </w:p>
    <w:p w14:paraId="12F3CF75" w14:textId="77777777" w:rsidR="00D0516A" w:rsidRPr="0065264E" w:rsidRDefault="00085ABD" w:rsidP="0065264E">
      <w:pPr>
        <w:pStyle w:val="ListeParagraf"/>
        <w:numPr>
          <w:ilvl w:val="0"/>
          <w:numId w:val="97"/>
        </w:numPr>
        <w:ind w:left="0" w:firstLine="0"/>
        <w:rPr>
          <w:sz w:val="24"/>
        </w:rPr>
      </w:pPr>
      <w:r w:rsidRPr="0065264E">
        <w:rPr>
          <w:sz w:val="24"/>
        </w:rPr>
        <w:t xml:space="preserve">Proje alanında; </w:t>
      </w:r>
      <w:r w:rsidR="003F67F3" w:rsidRPr="0065264E">
        <w:rPr>
          <w:sz w:val="24"/>
        </w:rPr>
        <w:t>yeşil ve açık alanlarla fonksiyonlar arası bağlantıyı güçlendirmek, yaya yollarının güvenl</w:t>
      </w:r>
      <w:r w:rsidRPr="0065264E">
        <w:rPr>
          <w:sz w:val="24"/>
        </w:rPr>
        <w:t>iğini çekiciliğini arttırmak için öneri geliştirilmesi durumunda</w:t>
      </w:r>
      <w:r w:rsidRPr="0065264E">
        <w:rPr>
          <w:color w:val="000000" w:themeColor="text1"/>
          <w:sz w:val="24"/>
        </w:rPr>
        <w:t xml:space="preserve"> </w:t>
      </w:r>
      <w:r w:rsidRPr="0065264E">
        <w:rPr>
          <w:sz w:val="24"/>
        </w:rPr>
        <w:t xml:space="preserve">yeni </w:t>
      </w:r>
      <w:r w:rsidR="003F67F3" w:rsidRPr="0065264E">
        <w:rPr>
          <w:sz w:val="24"/>
        </w:rPr>
        <w:t>yerleşmeler</w:t>
      </w:r>
      <w:r w:rsidR="004A526E" w:rsidRPr="0065264E">
        <w:rPr>
          <w:sz w:val="24"/>
        </w:rPr>
        <w:t>de</w:t>
      </w:r>
      <w:r w:rsidR="003F67F3" w:rsidRPr="0065264E">
        <w:rPr>
          <w:sz w:val="24"/>
        </w:rPr>
        <w:t xml:space="preserve"> </w:t>
      </w:r>
      <w:r w:rsidR="003F67F3" w:rsidRPr="0065264E">
        <w:rPr>
          <w:b/>
          <w:sz w:val="24"/>
        </w:rPr>
        <w:t>2</w:t>
      </w:r>
      <w:r w:rsidR="004037D9" w:rsidRPr="0065264E">
        <w:rPr>
          <w:b/>
          <w:sz w:val="24"/>
        </w:rPr>
        <w:t xml:space="preserve"> kredi</w:t>
      </w:r>
      <w:r w:rsidR="003F67F3" w:rsidRPr="0065264E">
        <w:rPr>
          <w:sz w:val="24"/>
        </w:rPr>
        <w:t xml:space="preserve">, </w:t>
      </w:r>
      <w:r w:rsidRPr="0065264E">
        <w:rPr>
          <w:sz w:val="24"/>
        </w:rPr>
        <w:t>mevcut yerleşmeler</w:t>
      </w:r>
      <w:r w:rsidR="004A526E" w:rsidRPr="0065264E">
        <w:rPr>
          <w:sz w:val="24"/>
        </w:rPr>
        <w:t>de</w:t>
      </w:r>
      <w:r w:rsidRPr="0065264E">
        <w:rPr>
          <w:sz w:val="24"/>
        </w:rPr>
        <w:t xml:space="preserve"> </w:t>
      </w:r>
      <w:r w:rsidR="003F67F3" w:rsidRPr="0065264E">
        <w:rPr>
          <w:b/>
          <w:sz w:val="24"/>
        </w:rPr>
        <w:t>4</w:t>
      </w:r>
      <w:r w:rsidR="004037D9" w:rsidRPr="0065264E">
        <w:rPr>
          <w:b/>
          <w:sz w:val="24"/>
        </w:rPr>
        <w:t xml:space="preserve"> kredi</w:t>
      </w:r>
      <w:r w:rsidR="003F67F3" w:rsidRPr="0065264E">
        <w:rPr>
          <w:sz w:val="24"/>
        </w:rPr>
        <w:t xml:space="preserve"> </w:t>
      </w:r>
      <w:r w:rsidR="004037D9" w:rsidRPr="0065264E">
        <w:rPr>
          <w:sz w:val="24"/>
        </w:rPr>
        <w:t>alınır.</w:t>
      </w:r>
      <w:r w:rsidR="003F67F3" w:rsidRPr="0065264E">
        <w:rPr>
          <w:sz w:val="24"/>
        </w:rPr>
        <w:t xml:space="preserve"> </w:t>
      </w:r>
    </w:p>
    <w:p w14:paraId="2E6A6A56" w14:textId="77777777" w:rsidR="007C4632" w:rsidRDefault="003F67F3" w:rsidP="003F67F3">
      <w:pPr>
        <w:rPr>
          <w:rFonts w:cstheme="minorHAnsi"/>
        </w:rPr>
      </w:pPr>
      <w:r w:rsidRPr="009231A1">
        <w:rPr>
          <w:rFonts w:cstheme="minorHAnsi"/>
          <w:b/>
        </w:rPr>
        <w:t>KAYNAKLAR / STANDARTLAR</w:t>
      </w:r>
      <w:r w:rsidRPr="009231A1">
        <w:rPr>
          <w:rFonts w:cstheme="minorHAnsi"/>
        </w:rPr>
        <w:t xml:space="preserve">: </w:t>
      </w:r>
    </w:p>
    <w:p w14:paraId="437E2CE0" w14:textId="77777777" w:rsidR="00811627" w:rsidRDefault="003F67F3" w:rsidP="00D0516A">
      <w:pPr>
        <w:rPr>
          <w:rFonts w:cstheme="minorHAnsi"/>
        </w:rPr>
      </w:pPr>
      <w:r w:rsidRPr="009231A1">
        <w:rPr>
          <w:rFonts w:cstheme="minorHAnsi"/>
        </w:rPr>
        <w:t xml:space="preserve">İmar Kanunu </w:t>
      </w:r>
    </w:p>
    <w:p w14:paraId="5A8C59BA" w14:textId="77777777" w:rsidR="003A66DB" w:rsidRDefault="003A66DB" w:rsidP="00D0516A">
      <w:pPr>
        <w:rPr>
          <w:rFonts w:cstheme="minorHAnsi"/>
        </w:rPr>
      </w:pPr>
    </w:p>
    <w:p w14:paraId="555B11EE" w14:textId="77777777" w:rsidR="003F67F3" w:rsidRPr="009231A1" w:rsidRDefault="003F67F3" w:rsidP="003F67F3">
      <w:r w:rsidRPr="009231A1">
        <w:rPr>
          <w:b/>
        </w:rPr>
        <w:t>UHA 01 K7: PROJE ALANIN B</w:t>
      </w:r>
      <w:r w:rsidR="00D10929">
        <w:rPr>
          <w:b/>
        </w:rPr>
        <w:t xml:space="preserve">ÜTÜNLEŞİK KULLANIMLARI İÇERMESİ, </w:t>
      </w:r>
      <w:r w:rsidRPr="009231A1">
        <w:rPr>
          <w:b/>
        </w:rPr>
        <w:t xml:space="preserve">KONUT-İŞYERİ BAĞLANTISININ KURULMUŞ OLMASI </w:t>
      </w:r>
    </w:p>
    <w:p w14:paraId="21CBBDBD" w14:textId="77777777" w:rsidR="00D10929" w:rsidRPr="00D10929" w:rsidRDefault="00D10929" w:rsidP="003F67F3">
      <w:pPr>
        <w:rPr>
          <w:rFonts w:cstheme="minorHAnsi"/>
          <w:b/>
          <w:bCs/>
        </w:rPr>
      </w:pPr>
      <w:r w:rsidRPr="00D10929">
        <w:rPr>
          <w:rFonts w:cstheme="minorHAnsi"/>
          <w:b/>
          <w:bCs/>
        </w:rPr>
        <w:t>AMAÇ:</w:t>
      </w:r>
    </w:p>
    <w:p w14:paraId="203AD32E" w14:textId="77777777" w:rsidR="003F67F3" w:rsidRPr="009231A1" w:rsidRDefault="006F7597" w:rsidP="003F67F3">
      <w:pPr>
        <w:rPr>
          <w:rFonts w:cstheme="minorHAnsi"/>
          <w:b/>
        </w:rPr>
      </w:pPr>
      <w:r>
        <w:rPr>
          <w:rFonts w:cstheme="minorHAnsi"/>
          <w:bCs/>
        </w:rPr>
        <w:t>Bu kriter ile; a</w:t>
      </w:r>
      <w:r w:rsidR="003F67F3" w:rsidRPr="009231A1">
        <w:rPr>
          <w:rFonts w:cstheme="minorHAnsi"/>
          <w:bCs/>
        </w:rPr>
        <w:t xml:space="preserve">raç seyahat mesafelerini ve araç bağımlılığını azaltmak, toplu taşım kullanımını arttırmak amaçlanmaktadır. </w:t>
      </w:r>
    </w:p>
    <w:p w14:paraId="0BC4452F" w14:textId="77777777" w:rsidR="006F7597" w:rsidRPr="00603CA8" w:rsidRDefault="003F67F3" w:rsidP="006A099A">
      <w:r w:rsidRPr="009231A1">
        <w:rPr>
          <w:rFonts w:cstheme="minorHAnsi"/>
          <w:b/>
        </w:rPr>
        <w:t>GEREKLİLİKLER</w:t>
      </w:r>
      <w:r w:rsidRPr="009231A1">
        <w:rPr>
          <w:rFonts w:cstheme="minorHAnsi"/>
        </w:rPr>
        <w:t xml:space="preserve">: </w:t>
      </w:r>
      <w:r w:rsidR="006F7597" w:rsidRPr="00CE1456">
        <w:t xml:space="preserve">Bu kriter </w:t>
      </w:r>
      <w:r w:rsidR="006F7597" w:rsidRPr="00C52CF6">
        <w:t xml:space="preserve">için; proje alanının proje tamamlanmasını müteakip 5 yıllık </w:t>
      </w:r>
      <w:r w:rsidR="006F7597" w:rsidRPr="008A611F">
        <w:t xml:space="preserve">yoğunluk hesaplarını içeren rapor ve </w:t>
      </w:r>
      <w:r w:rsidR="006F7597" w:rsidRPr="00C52CF6">
        <w:t xml:space="preserve">haritaların ve </w:t>
      </w:r>
      <w:r w:rsidR="006F7597" w:rsidRPr="006A099A">
        <w:t>proje</w:t>
      </w:r>
      <w:r w:rsidR="006F7597" w:rsidRPr="00D77EE7">
        <w:t xml:space="preserve"> alanında </w:t>
      </w:r>
      <w:r w:rsidR="006F7597" w:rsidRPr="006A099A">
        <w:t>veya yakın çevresinde</w:t>
      </w:r>
      <w:r w:rsidR="006F7597" w:rsidRPr="00987D74">
        <w:t xml:space="preserve"> 4 farklı kullanım </w:t>
      </w:r>
      <w:r w:rsidR="006F7597" w:rsidRPr="006A099A">
        <w:t>biçimini</w:t>
      </w:r>
      <w:r w:rsidR="006F7597" w:rsidRPr="00987D74">
        <w:t xml:space="preserve"> (gıda perakende, büyük ölçekli perakende, </w:t>
      </w:r>
      <w:r w:rsidR="006F7597" w:rsidRPr="006A099A">
        <w:t xml:space="preserve">kamu hizmetleri, belediye ve toplumsal faaliyetler) </w:t>
      </w:r>
      <w:r w:rsidR="006F7597" w:rsidRPr="00603CA8">
        <w:t>içeren arazi kullanım har</w:t>
      </w:r>
      <w:r w:rsidR="006F7597">
        <w:t>italarının bulunduğu</w:t>
      </w:r>
      <w:r w:rsidR="00CE1456">
        <w:t xml:space="preserve"> </w:t>
      </w:r>
      <w:r w:rsidR="006F7597" w:rsidRPr="00CE1456">
        <w:t xml:space="preserve">Arazi Kullanımı ve Ulaşım Değerlendirme Raporu’nun </w:t>
      </w:r>
      <w:r w:rsidR="00CE1456" w:rsidRPr="00CE1456">
        <w:t>hazırlanması gerekmektedir.</w:t>
      </w:r>
    </w:p>
    <w:p w14:paraId="039EDBC4" w14:textId="77777777" w:rsidR="00713C6F" w:rsidRDefault="0011199D" w:rsidP="003F67F3">
      <w:pPr>
        <w:rPr>
          <w:rFonts w:cstheme="minorHAnsi"/>
        </w:rPr>
      </w:pPr>
      <w:r>
        <w:rPr>
          <w:rFonts w:cstheme="minorHAnsi"/>
          <w:b/>
        </w:rPr>
        <w:t>YÖNTEM</w:t>
      </w:r>
      <w:r w:rsidR="003F67F3" w:rsidRPr="009231A1">
        <w:rPr>
          <w:rFonts w:cstheme="minorHAnsi"/>
        </w:rPr>
        <w:t xml:space="preserve">: </w:t>
      </w:r>
    </w:p>
    <w:p w14:paraId="0061B0D2" w14:textId="77777777" w:rsidR="003F67F3" w:rsidRDefault="000011A7" w:rsidP="003F67F3">
      <w:pPr>
        <w:rPr>
          <w:rFonts w:asciiTheme="majorHAnsi" w:hAnsiTheme="majorHAnsi" w:cstheme="majorHAnsi"/>
          <w:bCs/>
        </w:rPr>
      </w:pPr>
      <w:r>
        <w:rPr>
          <w:rFonts w:asciiTheme="majorHAnsi" w:hAnsiTheme="majorHAnsi" w:cstheme="majorHAnsi"/>
          <w:bCs/>
        </w:rPr>
        <w:t>Proje alanında yaşayanlar</w:t>
      </w:r>
      <w:r w:rsidR="003F67F3" w:rsidRPr="0089141C">
        <w:rPr>
          <w:rFonts w:asciiTheme="majorHAnsi" w:hAnsiTheme="majorHAnsi" w:cstheme="majorHAnsi"/>
          <w:bCs/>
        </w:rPr>
        <w:t xml:space="preserve"> 4 farklı kullanım biçimin</w:t>
      </w:r>
      <w:r>
        <w:rPr>
          <w:rFonts w:asciiTheme="majorHAnsi" w:hAnsiTheme="majorHAnsi" w:cstheme="majorHAnsi"/>
          <w:bCs/>
        </w:rPr>
        <w:t>in</w:t>
      </w:r>
      <w:r w:rsidR="003F67F3" w:rsidRPr="0089141C">
        <w:rPr>
          <w:rFonts w:asciiTheme="majorHAnsi" w:hAnsiTheme="majorHAnsi" w:cstheme="majorHAnsi"/>
          <w:bCs/>
        </w:rPr>
        <w:t xml:space="preserve"> (gıda perakende, büyük ölçekli perakende, </w:t>
      </w:r>
      <w:r w:rsidR="002C533D">
        <w:rPr>
          <w:rFonts w:asciiTheme="majorHAnsi" w:hAnsiTheme="majorHAnsi" w:cstheme="majorHAnsi"/>
          <w:bCs/>
        </w:rPr>
        <w:t xml:space="preserve">kamu </w:t>
      </w:r>
      <w:r w:rsidR="003F67F3" w:rsidRPr="0089141C">
        <w:rPr>
          <w:rFonts w:asciiTheme="majorHAnsi" w:hAnsiTheme="majorHAnsi" w:cstheme="majorHAnsi"/>
          <w:bCs/>
        </w:rPr>
        <w:t>hizmetler</w:t>
      </w:r>
      <w:r w:rsidR="002C533D">
        <w:rPr>
          <w:rFonts w:asciiTheme="majorHAnsi" w:hAnsiTheme="majorHAnsi" w:cstheme="majorHAnsi"/>
          <w:bCs/>
        </w:rPr>
        <w:t>i</w:t>
      </w:r>
      <w:r w:rsidR="003F67F3" w:rsidRPr="0089141C">
        <w:rPr>
          <w:rFonts w:asciiTheme="majorHAnsi" w:hAnsiTheme="majorHAnsi" w:cstheme="majorHAnsi"/>
          <w:bCs/>
        </w:rPr>
        <w:t>, belediye ve toplumsal faaliyetler</w:t>
      </w:r>
      <w:r w:rsidR="00DA782A">
        <w:rPr>
          <w:rFonts w:asciiTheme="majorHAnsi" w:hAnsiTheme="majorHAnsi" w:cstheme="majorHAnsi"/>
          <w:bCs/>
        </w:rPr>
        <w:t>)</w:t>
      </w:r>
      <w:r w:rsidR="003F67F3" w:rsidRPr="0089141C">
        <w:rPr>
          <w:rFonts w:asciiTheme="majorHAnsi" w:hAnsiTheme="majorHAnsi" w:cstheme="majorHAnsi"/>
          <w:bCs/>
        </w:rPr>
        <w:t xml:space="preserve"> sunduğu olana</w:t>
      </w:r>
      <w:r>
        <w:rPr>
          <w:rFonts w:asciiTheme="majorHAnsi" w:hAnsiTheme="majorHAnsi" w:cstheme="majorHAnsi"/>
          <w:bCs/>
        </w:rPr>
        <w:t xml:space="preserve">klara </w:t>
      </w:r>
      <w:r w:rsidR="003F67F3" w:rsidRPr="0089141C">
        <w:rPr>
          <w:rFonts w:asciiTheme="majorHAnsi" w:hAnsiTheme="majorHAnsi" w:cstheme="majorHAnsi"/>
          <w:bCs/>
        </w:rPr>
        <w:t>sahip olmalıdır.</w:t>
      </w:r>
      <w:r w:rsidR="003F67F3" w:rsidRPr="009231A1">
        <w:rPr>
          <w:rFonts w:asciiTheme="majorHAnsi" w:hAnsiTheme="majorHAnsi" w:cstheme="majorHAnsi"/>
          <w:bCs/>
        </w:rPr>
        <w:t xml:space="preserve"> </w:t>
      </w:r>
    </w:p>
    <w:p w14:paraId="3EC907C2" w14:textId="77777777" w:rsidR="003F67F3" w:rsidRDefault="003413B9" w:rsidP="003F67F3">
      <w:r>
        <w:t>Aşağıdaki maddelerden uygun olan duruma göre kredi alınır</w:t>
      </w:r>
      <w:r w:rsidR="003F67F3" w:rsidRPr="009231A1">
        <w:t>:</w:t>
      </w:r>
    </w:p>
    <w:p w14:paraId="413B8268" w14:textId="77777777" w:rsidR="00B42A22" w:rsidRPr="0065264E" w:rsidRDefault="00B42A22" w:rsidP="0065264E">
      <w:pPr>
        <w:pStyle w:val="ListeParagraf"/>
        <w:numPr>
          <w:ilvl w:val="0"/>
          <w:numId w:val="97"/>
        </w:numPr>
        <w:ind w:left="0" w:firstLine="0"/>
        <w:rPr>
          <w:rFonts w:cstheme="minorHAnsi"/>
          <w:bCs/>
          <w:sz w:val="24"/>
        </w:rPr>
      </w:pPr>
      <w:r w:rsidRPr="0065264E">
        <w:rPr>
          <w:sz w:val="24"/>
        </w:rPr>
        <w:t xml:space="preserve">Proje alanına en fazla </w:t>
      </w:r>
      <w:r w:rsidR="003F67F3" w:rsidRPr="0065264E">
        <w:rPr>
          <w:sz w:val="24"/>
        </w:rPr>
        <w:t xml:space="preserve">2 km uzaklığındaki iş imkanları ve </w:t>
      </w:r>
      <w:r w:rsidR="00EA6BCA">
        <w:rPr>
          <w:sz w:val="24"/>
        </w:rPr>
        <w:t xml:space="preserve">yukarıda yer alan 4 farklı kullanım biçiminden </w:t>
      </w:r>
      <w:r w:rsidR="003F67F3" w:rsidRPr="0065264E">
        <w:rPr>
          <w:sz w:val="24"/>
        </w:rPr>
        <w:t>en az 10</w:t>
      </w:r>
      <w:r w:rsidRPr="0065264E">
        <w:rPr>
          <w:sz w:val="24"/>
        </w:rPr>
        <w:t xml:space="preserve"> </w:t>
      </w:r>
      <w:r w:rsidR="00621668">
        <w:rPr>
          <w:sz w:val="24"/>
        </w:rPr>
        <w:t xml:space="preserve">tane </w:t>
      </w:r>
      <w:r w:rsidR="003F67F3" w:rsidRPr="0065264E">
        <w:rPr>
          <w:sz w:val="24"/>
        </w:rPr>
        <w:t xml:space="preserve">yer alması </w:t>
      </w:r>
      <w:r w:rsidR="00D91C56">
        <w:rPr>
          <w:sz w:val="24"/>
        </w:rPr>
        <w:t xml:space="preserve">durumunda </w:t>
      </w:r>
      <w:r w:rsidRPr="0065264E">
        <w:rPr>
          <w:sz w:val="24"/>
        </w:rPr>
        <w:t xml:space="preserve">yeni ve mevcut </w:t>
      </w:r>
      <w:r w:rsidR="000408ED" w:rsidRPr="0065264E">
        <w:rPr>
          <w:sz w:val="24"/>
        </w:rPr>
        <w:t>yerleşmeler</w:t>
      </w:r>
      <w:r w:rsidR="004A526E" w:rsidRPr="0065264E">
        <w:rPr>
          <w:sz w:val="24"/>
        </w:rPr>
        <w:t>de</w:t>
      </w:r>
      <w:r w:rsidRPr="0065264E">
        <w:rPr>
          <w:sz w:val="24"/>
        </w:rPr>
        <w:t xml:space="preserve"> </w:t>
      </w:r>
      <w:r w:rsidR="003F67F3" w:rsidRPr="0065264E">
        <w:rPr>
          <w:b/>
          <w:sz w:val="24"/>
        </w:rPr>
        <w:t>5</w:t>
      </w:r>
      <w:r w:rsidRPr="0065264E">
        <w:rPr>
          <w:rFonts w:cstheme="minorHAnsi"/>
          <w:b/>
          <w:bCs/>
          <w:sz w:val="24"/>
        </w:rPr>
        <w:t xml:space="preserve"> </w:t>
      </w:r>
      <w:r w:rsidRPr="0065264E">
        <w:rPr>
          <w:b/>
          <w:sz w:val="24"/>
        </w:rPr>
        <w:t>kredi</w:t>
      </w:r>
      <w:r w:rsidRPr="0065264E">
        <w:rPr>
          <w:sz w:val="24"/>
        </w:rPr>
        <w:t xml:space="preserve"> </w:t>
      </w:r>
      <w:r w:rsidR="0080629A" w:rsidRPr="0065264E">
        <w:rPr>
          <w:color w:val="000000" w:themeColor="text1"/>
          <w:sz w:val="24"/>
        </w:rPr>
        <w:t>alınır</w:t>
      </w:r>
      <w:r w:rsidRPr="0065264E">
        <w:rPr>
          <w:color w:val="000000" w:themeColor="text1"/>
          <w:sz w:val="24"/>
        </w:rPr>
        <w:t>.</w:t>
      </w:r>
    </w:p>
    <w:p w14:paraId="2306AB59" w14:textId="77777777" w:rsidR="00B42A22" w:rsidRPr="0065264E" w:rsidRDefault="00B42A22" w:rsidP="0065264E">
      <w:pPr>
        <w:pStyle w:val="ListeParagraf"/>
        <w:numPr>
          <w:ilvl w:val="0"/>
          <w:numId w:val="97"/>
        </w:numPr>
        <w:ind w:left="0" w:firstLine="0"/>
        <w:rPr>
          <w:rFonts w:cstheme="minorHAnsi"/>
          <w:bCs/>
          <w:sz w:val="24"/>
        </w:rPr>
      </w:pPr>
      <w:r w:rsidRPr="0065264E">
        <w:rPr>
          <w:sz w:val="24"/>
        </w:rPr>
        <w:t xml:space="preserve">Proje alanına en fazla </w:t>
      </w:r>
      <w:r w:rsidR="003F67F3" w:rsidRPr="0065264E">
        <w:rPr>
          <w:rFonts w:cstheme="minorHAnsi"/>
          <w:bCs/>
          <w:sz w:val="24"/>
        </w:rPr>
        <w:t xml:space="preserve">5 km uzaklığındaki iş imkanları ve </w:t>
      </w:r>
      <w:r w:rsidR="001B7341">
        <w:rPr>
          <w:sz w:val="24"/>
        </w:rPr>
        <w:t xml:space="preserve">yukarıda yer alan 4 farklı kullanım biçiminden </w:t>
      </w:r>
      <w:r w:rsidR="001B7341" w:rsidRPr="0065264E">
        <w:rPr>
          <w:sz w:val="24"/>
        </w:rPr>
        <w:t xml:space="preserve">en az 10 </w:t>
      </w:r>
      <w:r w:rsidR="00621668">
        <w:rPr>
          <w:sz w:val="24"/>
        </w:rPr>
        <w:t>tane</w:t>
      </w:r>
      <w:r w:rsidR="003F67F3" w:rsidRPr="0065264E">
        <w:rPr>
          <w:rFonts w:cstheme="minorHAnsi"/>
          <w:bCs/>
          <w:sz w:val="24"/>
        </w:rPr>
        <w:t xml:space="preserve"> yer alması </w:t>
      </w:r>
      <w:r w:rsidR="00D91C56">
        <w:rPr>
          <w:rFonts w:cstheme="minorHAnsi"/>
          <w:bCs/>
          <w:sz w:val="24"/>
        </w:rPr>
        <w:t>durumunda</w:t>
      </w:r>
      <w:r w:rsidRPr="0065264E">
        <w:rPr>
          <w:sz w:val="24"/>
        </w:rPr>
        <w:t xml:space="preserve"> yeni </w:t>
      </w:r>
      <w:r w:rsidR="004A526E" w:rsidRPr="0065264E">
        <w:rPr>
          <w:rFonts w:cstheme="minorHAnsi"/>
          <w:bCs/>
          <w:sz w:val="24"/>
        </w:rPr>
        <w:t>ve mevcut yerleşmelerde</w:t>
      </w:r>
      <w:r w:rsidR="003F67F3" w:rsidRPr="0065264E">
        <w:rPr>
          <w:rFonts w:cstheme="minorHAnsi"/>
          <w:bCs/>
          <w:sz w:val="24"/>
        </w:rPr>
        <w:t xml:space="preserve"> </w:t>
      </w:r>
      <w:r w:rsidR="0080629A" w:rsidRPr="0065264E">
        <w:rPr>
          <w:rFonts w:cstheme="minorHAnsi"/>
          <w:b/>
          <w:bCs/>
          <w:sz w:val="24"/>
        </w:rPr>
        <w:t xml:space="preserve">2 </w:t>
      </w:r>
      <w:r w:rsidR="0080629A" w:rsidRPr="0065264E">
        <w:rPr>
          <w:b/>
          <w:sz w:val="24"/>
        </w:rPr>
        <w:t>kredi</w:t>
      </w:r>
      <w:r w:rsidR="0080629A" w:rsidRPr="0065264E">
        <w:rPr>
          <w:rFonts w:cstheme="minorHAnsi"/>
          <w:sz w:val="24"/>
        </w:rPr>
        <w:t xml:space="preserve"> alınır</w:t>
      </w:r>
      <w:r w:rsidR="0080629A" w:rsidRPr="0065264E">
        <w:rPr>
          <w:sz w:val="24"/>
        </w:rPr>
        <w:t>.</w:t>
      </w:r>
    </w:p>
    <w:p w14:paraId="51E82775" w14:textId="77777777" w:rsidR="003413B9" w:rsidRDefault="003413B9" w:rsidP="003413B9">
      <w:pPr>
        <w:rPr>
          <w:rFonts w:cstheme="minorHAnsi"/>
        </w:rPr>
      </w:pPr>
      <w:r w:rsidRPr="009231A1">
        <w:rPr>
          <w:rFonts w:cstheme="minorHAnsi"/>
          <w:b/>
        </w:rPr>
        <w:t>KAYNAKLAR / STANDARTLAR</w:t>
      </w:r>
      <w:r w:rsidRPr="009231A1">
        <w:rPr>
          <w:rFonts w:cstheme="minorHAnsi"/>
        </w:rPr>
        <w:t xml:space="preserve">: </w:t>
      </w:r>
    </w:p>
    <w:p w14:paraId="523EA133" w14:textId="77777777" w:rsidR="003413B9" w:rsidRDefault="003413B9" w:rsidP="003413B9">
      <w:pPr>
        <w:rPr>
          <w:rFonts w:cstheme="minorHAnsi"/>
        </w:rPr>
      </w:pPr>
      <w:r w:rsidRPr="009231A1">
        <w:rPr>
          <w:rFonts w:cstheme="minorHAnsi"/>
        </w:rPr>
        <w:t xml:space="preserve">İmar Kanunu </w:t>
      </w:r>
    </w:p>
    <w:p w14:paraId="47BAF85E" w14:textId="77777777" w:rsidR="007C4632" w:rsidRPr="007C4632" w:rsidRDefault="007C4632" w:rsidP="007C4632">
      <w:pPr>
        <w:rPr>
          <w:rFonts w:cstheme="minorHAnsi"/>
          <w:bCs/>
        </w:rPr>
      </w:pPr>
    </w:p>
    <w:p w14:paraId="6AD71BFE" w14:textId="77777777" w:rsidR="0095132E" w:rsidRDefault="0095132E">
      <w:r>
        <w:br w:type="page"/>
      </w:r>
    </w:p>
    <w:tbl>
      <w:tblPr>
        <w:tblStyle w:val="TabloKlavuzu"/>
        <w:tblW w:w="5000" w:type="pct"/>
        <w:shd w:val="clear" w:color="auto" w:fill="B1A0C7"/>
        <w:tblLook w:val="04A0" w:firstRow="1" w:lastRow="0" w:firstColumn="1" w:lastColumn="0" w:noHBand="0" w:noVBand="1"/>
      </w:tblPr>
      <w:tblGrid>
        <w:gridCol w:w="9204"/>
      </w:tblGrid>
      <w:tr w:rsidR="003F67F3" w:rsidRPr="0032277A" w14:paraId="63C30C66" w14:textId="77777777" w:rsidTr="003F67F3">
        <w:tc>
          <w:tcPr>
            <w:tcW w:w="5000" w:type="pct"/>
            <w:shd w:val="clear" w:color="auto" w:fill="B1A0C7"/>
          </w:tcPr>
          <w:p w14:paraId="5959C40D" w14:textId="77777777" w:rsidR="003F67F3" w:rsidRPr="0032277A" w:rsidRDefault="003F67F3" w:rsidP="003F67F3">
            <w:pPr>
              <w:rPr>
                <w:b/>
                <w:bCs/>
              </w:rPr>
            </w:pPr>
            <w:r w:rsidRPr="0032277A">
              <w:rPr>
                <w:b/>
                <w:bCs/>
              </w:rPr>
              <w:t>TEMA 2</w:t>
            </w:r>
            <w:r w:rsidRPr="0032277A">
              <w:rPr>
                <w:b/>
                <w:bCs/>
              </w:rPr>
              <w:tab/>
              <w:t>UHA 02 SÜRDÜRÜLEBİLİR VE ALTERNATİF ULAŞIM SİSTEMLERİ</w:t>
            </w:r>
          </w:p>
        </w:tc>
      </w:tr>
    </w:tbl>
    <w:p w14:paraId="4CBF918D" w14:textId="77777777" w:rsidR="003F67F3" w:rsidRPr="0032277A" w:rsidRDefault="003F67F3" w:rsidP="003F67F3">
      <w:pPr>
        <w:rPr>
          <w:b/>
        </w:rPr>
      </w:pPr>
      <w:bookmarkStart w:id="1192" w:name="_Toc464604071"/>
      <w:bookmarkStart w:id="1193" w:name="_Toc465257151"/>
      <w:r w:rsidRPr="0032277A">
        <w:rPr>
          <w:b/>
        </w:rPr>
        <w:t>A) KREDİLENDİRME</w:t>
      </w:r>
    </w:p>
    <w:p w14:paraId="6C3FA8A9" w14:textId="77777777" w:rsidR="003F67F3" w:rsidRPr="00F21166" w:rsidRDefault="003F67F3" w:rsidP="003F67F3">
      <w:pPr>
        <w:pStyle w:val="TabloListesi"/>
        <w:spacing w:line="340" w:lineRule="exact"/>
      </w:pPr>
      <w:bookmarkStart w:id="1194" w:name="_Toc97563174"/>
      <w:bookmarkStart w:id="1195" w:name="_Toc97565520"/>
      <w:bookmarkStart w:id="1196" w:name="_Toc100737577"/>
      <w:bookmarkStart w:id="1197" w:name="_Toc101195115"/>
      <w:bookmarkStart w:id="1198" w:name="_Toc101884619"/>
      <w:bookmarkStart w:id="1199" w:name="_Toc112418950"/>
      <w:bookmarkStart w:id="1200" w:name="_Toc114221563"/>
      <w:bookmarkStart w:id="1201" w:name="_Toc114662268"/>
      <w:bookmarkStart w:id="1202" w:name="_Toc124927756"/>
      <w:bookmarkStart w:id="1203" w:name="_Toc135126790"/>
      <w:bookmarkStart w:id="1204" w:name="_Toc141363965"/>
      <w:bookmarkStart w:id="1205" w:name="_Toc148946739"/>
      <w:bookmarkStart w:id="1206" w:name="_Toc151563957"/>
      <w:bookmarkStart w:id="1207" w:name="_Toc101195380"/>
      <w:r w:rsidRPr="00987D74">
        <w:rPr>
          <w:b/>
        </w:rPr>
        <w:t xml:space="preserve">Tablo </w:t>
      </w:r>
      <w:r w:rsidR="00EB1E2E" w:rsidRPr="00F21166">
        <w:rPr>
          <w:b/>
        </w:rPr>
        <w:t>2</w:t>
      </w:r>
      <w:r w:rsidRPr="00F21166">
        <w:rPr>
          <w:b/>
        </w:rPr>
        <w:t>.</w:t>
      </w:r>
      <w:r w:rsidR="00EC6D4E" w:rsidRPr="00987D74">
        <w:rPr>
          <w:b/>
        </w:rPr>
        <w:t>3.</w:t>
      </w:r>
      <w:r w:rsidR="00EC6D4E" w:rsidRPr="00F21166">
        <w:rPr>
          <w:b/>
        </w:rPr>
        <w:t>5</w:t>
      </w:r>
      <w:r w:rsidRPr="00F21166">
        <w:t xml:space="preserve">: </w:t>
      </w:r>
      <w:r w:rsidRPr="001F44FE">
        <w:t>UHA 02</w:t>
      </w:r>
      <w:r w:rsidRPr="00F21166">
        <w:t xml:space="preserve"> Sürdürülebilir ve Alternatif Ulaşım Sistemleri</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495BF590" w14:textId="77777777" w:rsidTr="003F67F3">
        <w:tc>
          <w:tcPr>
            <w:tcW w:w="1716" w:type="dxa"/>
            <w:vMerge w:val="restart"/>
            <w:tcBorders>
              <w:top w:val="single" w:sz="12" w:space="0" w:color="auto"/>
            </w:tcBorders>
            <w:shd w:val="clear" w:color="auto" w:fill="B1A0C7"/>
            <w:vAlign w:val="center"/>
          </w:tcPr>
          <w:p w14:paraId="61363E73" w14:textId="77777777" w:rsidR="003F67F3" w:rsidRPr="0032277A" w:rsidRDefault="003F67F3" w:rsidP="003F67F3">
            <w:pPr>
              <w:spacing w:before="40" w:after="40"/>
              <w:jc w:val="left"/>
              <w:rPr>
                <w:b/>
                <w:sz w:val="20"/>
                <w:szCs w:val="20"/>
              </w:rPr>
            </w:pPr>
            <w:r w:rsidRPr="0032277A">
              <w:rPr>
                <w:b/>
                <w:sz w:val="20"/>
                <w:szCs w:val="20"/>
              </w:rPr>
              <w:t>UHA 02</w:t>
            </w:r>
            <w:r w:rsidRPr="0032277A">
              <w:rPr>
                <w:b/>
                <w:sz w:val="20"/>
                <w:szCs w:val="20"/>
              </w:rPr>
              <w:br/>
              <w:t>Sürdürülebilir ve Alternatif Ulaşım Sistemleri</w:t>
            </w:r>
          </w:p>
        </w:tc>
        <w:tc>
          <w:tcPr>
            <w:tcW w:w="1134" w:type="dxa"/>
            <w:tcBorders>
              <w:top w:val="single" w:sz="12" w:space="0" w:color="auto"/>
              <w:bottom w:val="double" w:sz="4" w:space="0" w:color="auto"/>
            </w:tcBorders>
            <w:vAlign w:val="center"/>
          </w:tcPr>
          <w:p w14:paraId="7906A0B5"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0E504548"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B1A0C7"/>
            <w:vAlign w:val="center"/>
          </w:tcPr>
          <w:p w14:paraId="387E82A5"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B1A0C7"/>
            <w:vAlign w:val="center"/>
          </w:tcPr>
          <w:p w14:paraId="6866C337"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38406887" w14:textId="77777777" w:rsidTr="003F67F3">
        <w:tc>
          <w:tcPr>
            <w:tcW w:w="1716" w:type="dxa"/>
            <w:vMerge/>
            <w:shd w:val="clear" w:color="auto" w:fill="B1A0C7"/>
            <w:vAlign w:val="center"/>
          </w:tcPr>
          <w:p w14:paraId="67E87452"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5BC353EA" w14:textId="77777777" w:rsidR="003F67F3" w:rsidRPr="0032277A" w:rsidRDefault="003F67F3" w:rsidP="003F67F3">
            <w:pPr>
              <w:spacing w:before="40" w:after="40"/>
              <w:jc w:val="left"/>
              <w:rPr>
                <w:b/>
                <w:sz w:val="20"/>
                <w:szCs w:val="20"/>
              </w:rPr>
            </w:pPr>
            <w:r w:rsidRPr="0032277A">
              <w:rPr>
                <w:b/>
                <w:sz w:val="20"/>
                <w:szCs w:val="20"/>
              </w:rPr>
              <w:t>UHA 02 K1</w:t>
            </w:r>
          </w:p>
        </w:tc>
        <w:tc>
          <w:tcPr>
            <w:tcW w:w="4355" w:type="dxa"/>
            <w:tcBorders>
              <w:top w:val="double" w:sz="4" w:space="0" w:color="auto"/>
            </w:tcBorders>
            <w:vAlign w:val="center"/>
          </w:tcPr>
          <w:p w14:paraId="6F7727F3" w14:textId="77777777" w:rsidR="003F67F3" w:rsidRPr="0032277A" w:rsidRDefault="003F67F3" w:rsidP="003F67F3">
            <w:pPr>
              <w:spacing w:before="40" w:after="40"/>
              <w:jc w:val="left"/>
              <w:rPr>
                <w:sz w:val="20"/>
                <w:szCs w:val="20"/>
              </w:rPr>
            </w:pPr>
            <w:r w:rsidRPr="0032277A">
              <w:rPr>
                <w:sz w:val="20"/>
                <w:szCs w:val="20"/>
              </w:rPr>
              <w:t>Kentsel altyapının toplu taşıma ile uygunluğunun sağlanması ve kolaylığının /verimliliğinin artırılması için stratejilerin geliştirilmesi</w:t>
            </w:r>
          </w:p>
        </w:tc>
        <w:tc>
          <w:tcPr>
            <w:tcW w:w="1021" w:type="dxa"/>
            <w:tcBorders>
              <w:top w:val="double" w:sz="4" w:space="0" w:color="auto"/>
            </w:tcBorders>
            <w:shd w:val="clear" w:color="auto" w:fill="B1A0C7"/>
            <w:vAlign w:val="center"/>
          </w:tcPr>
          <w:p w14:paraId="49447D5A"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tcBorders>
              <w:top w:val="double" w:sz="4" w:space="0" w:color="auto"/>
            </w:tcBorders>
            <w:shd w:val="clear" w:color="auto" w:fill="B1A0C7"/>
            <w:vAlign w:val="center"/>
          </w:tcPr>
          <w:p w14:paraId="6389CB12" w14:textId="77777777" w:rsidR="003F67F3" w:rsidRPr="0032277A" w:rsidRDefault="003F67F3" w:rsidP="003F67F3">
            <w:pPr>
              <w:spacing w:before="40" w:after="40"/>
              <w:jc w:val="center"/>
              <w:rPr>
                <w:sz w:val="20"/>
                <w:szCs w:val="20"/>
              </w:rPr>
            </w:pPr>
            <w:r w:rsidRPr="0032277A">
              <w:rPr>
                <w:sz w:val="20"/>
                <w:szCs w:val="20"/>
              </w:rPr>
              <w:t>ZORUNLU</w:t>
            </w:r>
          </w:p>
        </w:tc>
      </w:tr>
      <w:tr w:rsidR="003F67F3" w:rsidRPr="0032277A" w14:paraId="634630CD" w14:textId="77777777" w:rsidTr="003F67F3">
        <w:tc>
          <w:tcPr>
            <w:tcW w:w="1716" w:type="dxa"/>
            <w:vMerge/>
            <w:shd w:val="clear" w:color="auto" w:fill="B1A0C7"/>
            <w:vAlign w:val="center"/>
          </w:tcPr>
          <w:p w14:paraId="19F6C79B" w14:textId="77777777" w:rsidR="003F67F3" w:rsidRPr="0032277A" w:rsidRDefault="003F67F3" w:rsidP="003F67F3">
            <w:pPr>
              <w:spacing w:before="40" w:after="40"/>
              <w:jc w:val="left"/>
              <w:rPr>
                <w:b/>
                <w:sz w:val="20"/>
                <w:szCs w:val="20"/>
              </w:rPr>
            </w:pPr>
          </w:p>
        </w:tc>
        <w:tc>
          <w:tcPr>
            <w:tcW w:w="1134" w:type="dxa"/>
          </w:tcPr>
          <w:p w14:paraId="2B544081" w14:textId="77777777" w:rsidR="003F67F3" w:rsidRPr="0032277A" w:rsidRDefault="003F67F3" w:rsidP="003F67F3">
            <w:pPr>
              <w:spacing w:before="40" w:after="40"/>
              <w:jc w:val="left"/>
              <w:rPr>
                <w:b/>
                <w:sz w:val="20"/>
                <w:szCs w:val="20"/>
              </w:rPr>
            </w:pPr>
            <w:r w:rsidRPr="0032277A">
              <w:rPr>
                <w:b/>
                <w:sz w:val="20"/>
                <w:szCs w:val="20"/>
              </w:rPr>
              <w:t>UHA 02 K2</w:t>
            </w:r>
          </w:p>
        </w:tc>
        <w:tc>
          <w:tcPr>
            <w:tcW w:w="4355" w:type="dxa"/>
            <w:vAlign w:val="center"/>
          </w:tcPr>
          <w:p w14:paraId="5A3B5B5F" w14:textId="77777777" w:rsidR="003F67F3" w:rsidRPr="0032277A" w:rsidRDefault="004B02B7" w:rsidP="004B02B7">
            <w:pPr>
              <w:spacing w:before="40" w:after="40"/>
              <w:jc w:val="left"/>
              <w:rPr>
                <w:sz w:val="20"/>
                <w:szCs w:val="20"/>
              </w:rPr>
            </w:pPr>
            <w:r>
              <w:rPr>
                <w:sz w:val="20"/>
                <w:szCs w:val="20"/>
              </w:rPr>
              <w:t>Bisiklet ile g</w:t>
            </w:r>
            <w:r w:rsidR="003F67F3" w:rsidRPr="009879AB">
              <w:rPr>
                <w:sz w:val="20"/>
                <w:szCs w:val="20"/>
              </w:rPr>
              <w:t>üvenli ve rahat ulaşım imkanları sağla</w:t>
            </w:r>
            <w:r w:rsidR="00CF687F">
              <w:rPr>
                <w:sz w:val="20"/>
                <w:szCs w:val="20"/>
              </w:rPr>
              <w:t xml:space="preserve">mak </w:t>
            </w:r>
          </w:p>
        </w:tc>
        <w:tc>
          <w:tcPr>
            <w:tcW w:w="1021" w:type="dxa"/>
            <w:shd w:val="clear" w:color="auto" w:fill="B1A0C7"/>
            <w:vAlign w:val="center"/>
          </w:tcPr>
          <w:p w14:paraId="322D226E" w14:textId="77777777" w:rsidR="003F67F3" w:rsidRPr="0032277A" w:rsidRDefault="003F67F3" w:rsidP="00A95249">
            <w:pPr>
              <w:spacing w:before="40" w:after="40"/>
              <w:jc w:val="center"/>
              <w:rPr>
                <w:sz w:val="20"/>
                <w:szCs w:val="20"/>
              </w:rPr>
            </w:pPr>
            <w:r w:rsidRPr="0032277A">
              <w:rPr>
                <w:sz w:val="20"/>
                <w:szCs w:val="20"/>
              </w:rPr>
              <w:t>1</w:t>
            </w:r>
            <w:r>
              <w:rPr>
                <w:sz w:val="20"/>
                <w:szCs w:val="20"/>
              </w:rPr>
              <w:t>0</w:t>
            </w:r>
          </w:p>
        </w:tc>
        <w:tc>
          <w:tcPr>
            <w:tcW w:w="1021" w:type="dxa"/>
            <w:shd w:val="clear" w:color="auto" w:fill="B1A0C7"/>
            <w:vAlign w:val="center"/>
          </w:tcPr>
          <w:p w14:paraId="088EA46A" w14:textId="77777777" w:rsidR="003F67F3" w:rsidRPr="0032277A" w:rsidRDefault="003F67F3" w:rsidP="003F67F3">
            <w:pPr>
              <w:spacing w:before="40" w:after="40"/>
              <w:jc w:val="center"/>
              <w:rPr>
                <w:sz w:val="20"/>
                <w:szCs w:val="20"/>
              </w:rPr>
            </w:pPr>
            <w:r w:rsidRPr="0032277A">
              <w:rPr>
                <w:sz w:val="20"/>
                <w:szCs w:val="20"/>
              </w:rPr>
              <w:t>6</w:t>
            </w:r>
          </w:p>
        </w:tc>
      </w:tr>
      <w:tr w:rsidR="003F67F3" w:rsidRPr="0032277A" w14:paraId="40162FE9" w14:textId="77777777" w:rsidTr="003F67F3">
        <w:tc>
          <w:tcPr>
            <w:tcW w:w="1716" w:type="dxa"/>
            <w:vMerge/>
            <w:shd w:val="clear" w:color="auto" w:fill="B1A0C7"/>
            <w:vAlign w:val="center"/>
          </w:tcPr>
          <w:p w14:paraId="16CB0E74" w14:textId="77777777" w:rsidR="003F67F3" w:rsidRPr="0032277A" w:rsidRDefault="003F67F3" w:rsidP="003F67F3">
            <w:pPr>
              <w:spacing w:before="40" w:after="40"/>
              <w:jc w:val="left"/>
              <w:rPr>
                <w:b/>
                <w:sz w:val="20"/>
                <w:szCs w:val="20"/>
              </w:rPr>
            </w:pPr>
          </w:p>
        </w:tc>
        <w:tc>
          <w:tcPr>
            <w:tcW w:w="1134" w:type="dxa"/>
          </w:tcPr>
          <w:p w14:paraId="06F633CA" w14:textId="77777777" w:rsidR="003F67F3" w:rsidRPr="0032277A" w:rsidRDefault="003F67F3" w:rsidP="003F67F3">
            <w:pPr>
              <w:spacing w:before="40" w:after="40"/>
              <w:jc w:val="left"/>
              <w:rPr>
                <w:b/>
                <w:sz w:val="20"/>
                <w:szCs w:val="20"/>
              </w:rPr>
            </w:pPr>
            <w:r w:rsidRPr="0032277A">
              <w:rPr>
                <w:b/>
                <w:sz w:val="20"/>
                <w:szCs w:val="20"/>
              </w:rPr>
              <w:t>UHA 02 K3</w:t>
            </w:r>
          </w:p>
        </w:tc>
        <w:tc>
          <w:tcPr>
            <w:tcW w:w="4355" w:type="dxa"/>
            <w:vAlign w:val="center"/>
          </w:tcPr>
          <w:p w14:paraId="2E2D6FFA" w14:textId="77777777" w:rsidR="003F67F3" w:rsidRPr="0032277A" w:rsidRDefault="003F67F3" w:rsidP="003F67F3">
            <w:pPr>
              <w:spacing w:before="40" w:after="40"/>
              <w:jc w:val="left"/>
              <w:rPr>
                <w:sz w:val="20"/>
                <w:szCs w:val="20"/>
              </w:rPr>
            </w:pPr>
            <w:r w:rsidRPr="0032277A">
              <w:rPr>
                <w:sz w:val="20"/>
                <w:szCs w:val="20"/>
              </w:rPr>
              <w:t>Bisiklet kullanımının teşvik edilmesi/desteklenmesi</w:t>
            </w:r>
          </w:p>
        </w:tc>
        <w:tc>
          <w:tcPr>
            <w:tcW w:w="1021" w:type="dxa"/>
            <w:shd w:val="clear" w:color="auto" w:fill="B1A0C7"/>
          </w:tcPr>
          <w:p w14:paraId="202D8803" w14:textId="77777777" w:rsidR="003F67F3" w:rsidRPr="0032277A" w:rsidRDefault="003F67F3" w:rsidP="003F67F3">
            <w:pPr>
              <w:spacing w:before="40" w:after="40"/>
              <w:jc w:val="center"/>
              <w:rPr>
                <w:sz w:val="20"/>
                <w:szCs w:val="20"/>
              </w:rPr>
            </w:pPr>
            <w:r w:rsidRPr="0032277A">
              <w:rPr>
                <w:sz w:val="20"/>
                <w:szCs w:val="20"/>
              </w:rPr>
              <w:t>6</w:t>
            </w:r>
          </w:p>
        </w:tc>
        <w:tc>
          <w:tcPr>
            <w:tcW w:w="1021" w:type="dxa"/>
            <w:shd w:val="clear" w:color="auto" w:fill="B1A0C7"/>
          </w:tcPr>
          <w:p w14:paraId="0DC7ABCA"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6BAF0E4F" w14:textId="77777777" w:rsidTr="003F67F3">
        <w:tc>
          <w:tcPr>
            <w:tcW w:w="1716" w:type="dxa"/>
            <w:vMerge/>
            <w:shd w:val="clear" w:color="auto" w:fill="B1A0C7"/>
            <w:vAlign w:val="center"/>
          </w:tcPr>
          <w:p w14:paraId="2E38DB15" w14:textId="77777777" w:rsidR="003F67F3" w:rsidRPr="0032277A" w:rsidRDefault="003F67F3" w:rsidP="003F67F3">
            <w:pPr>
              <w:spacing w:before="40" w:after="40"/>
              <w:jc w:val="left"/>
              <w:rPr>
                <w:b/>
                <w:sz w:val="20"/>
                <w:szCs w:val="20"/>
              </w:rPr>
            </w:pPr>
          </w:p>
        </w:tc>
        <w:tc>
          <w:tcPr>
            <w:tcW w:w="1134" w:type="dxa"/>
          </w:tcPr>
          <w:p w14:paraId="56397B83" w14:textId="77777777" w:rsidR="003F67F3" w:rsidRPr="0032277A" w:rsidRDefault="003F67F3" w:rsidP="003F67F3">
            <w:pPr>
              <w:spacing w:before="40" w:after="40"/>
              <w:jc w:val="left"/>
              <w:rPr>
                <w:b/>
                <w:sz w:val="20"/>
                <w:szCs w:val="20"/>
              </w:rPr>
            </w:pPr>
            <w:r w:rsidRPr="0032277A">
              <w:rPr>
                <w:b/>
                <w:sz w:val="20"/>
                <w:szCs w:val="20"/>
              </w:rPr>
              <w:t>UHA 02 K4</w:t>
            </w:r>
          </w:p>
        </w:tc>
        <w:tc>
          <w:tcPr>
            <w:tcW w:w="4355" w:type="dxa"/>
            <w:vAlign w:val="center"/>
          </w:tcPr>
          <w:p w14:paraId="764423FB" w14:textId="77777777" w:rsidR="003F67F3" w:rsidRPr="0032277A" w:rsidRDefault="003F67F3" w:rsidP="003F67F3">
            <w:pPr>
              <w:spacing w:before="40" w:after="40"/>
              <w:jc w:val="left"/>
              <w:rPr>
                <w:sz w:val="20"/>
                <w:szCs w:val="20"/>
              </w:rPr>
            </w:pPr>
            <w:r w:rsidRPr="0032277A">
              <w:rPr>
                <w:sz w:val="20"/>
                <w:szCs w:val="20"/>
              </w:rPr>
              <w:t>Otomobil bağımlılığını azaltarak günlük aktivitelerin teşvik edilmesi ve yürüyerek erişimin kuvvetlendirilmiş olması</w:t>
            </w:r>
          </w:p>
        </w:tc>
        <w:tc>
          <w:tcPr>
            <w:tcW w:w="1021" w:type="dxa"/>
            <w:shd w:val="clear" w:color="auto" w:fill="B1A0C7"/>
          </w:tcPr>
          <w:p w14:paraId="2F255AC2" w14:textId="77777777" w:rsidR="003F67F3" w:rsidRPr="0032277A" w:rsidRDefault="003F67F3" w:rsidP="003F67F3">
            <w:pPr>
              <w:spacing w:before="40" w:after="40"/>
              <w:jc w:val="center"/>
              <w:rPr>
                <w:sz w:val="20"/>
                <w:szCs w:val="20"/>
              </w:rPr>
            </w:pPr>
            <w:r w:rsidRPr="0032277A">
              <w:rPr>
                <w:sz w:val="20"/>
                <w:szCs w:val="20"/>
              </w:rPr>
              <w:t>8</w:t>
            </w:r>
          </w:p>
        </w:tc>
        <w:tc>
          <w:tcPr>
            <w:tcW w:w="1021" w:type="dxa"/>
            <w:shd w:val="clear" w:color="auto" w:fill="B1A0C7"/>
          </w:tcPr>
          <w:p w14:paraId="471780A5" w14:textId="77777777" w:rsidR="003F67F3" w:rsidRPr="0032277A" w:rsidRDefault="003F67F3" w:rsidP="003F67F3">
            <w:pPr>
              <w:spacing w:before="40" w:after="40"/>
              <w:jc w:val="center"/>
              <w:rPr>
                <w:sz w:val="20"/>
                <w:szCs w:val="20"/>
              </w:rPr>
            </w:pPr>
            <w:r w:rsidRPr="0032277A">
              <w:rPr>
                <w:sz w:val="20"/>
                <w:szCs w:val="20"/>
              </w:rPr>
              <w:t>4</w:t>
            </w:r>
          </w:p>
        </w:tc>
      </w:tr>
      <w:tr w:rsidR="003F67F3" w:rsidRPr="0032277A" w14:paraId="049F62BF" w14:textId="77777777" w:rsidTr="003F67F3">
        <w:tc>
          <w:tcPr>
            <w:tcW w:w="1716" w:type="dxa"/>
            <w:vMerge/>
            <w:tcBorders>
              <w:bottom w:val="single" w:sz="12" w:space="0" w:color="auto"/>
            </w:tcBorders>
            <w:shd w:val="clear" w:color="auto" w:fill="B1A0C7"/>
            <w:vAlign w:val="center"/>
          </w:tcPr>
          <w:p w14:paraId="35C4DAC5" w14:textId="77777777" w:rsidR="003F67F3" w:rsidRPr="0032277A" w:rsidRDefault="003F67F3" w:rsidP="003F67F3">
            <w:pPr>
              <w:spacing w:before="40" w:after="40"/>
              <w:jc w:val="left"/>
              <w:rPr>
                <w:b/>
                <w:sz w:val="20"/>
                <w:szCs w:val="20"/>
              </w:rPr>
            </w:pPr>
          </w:p>
        </w:tc>
        <w:tc>
          <w:tcPr>
            <w:tcW w:w="1134" w:type="dxa"/>
            <w:tcBorders>
              <w:bottom w:val="single" w:sz="12" w:space="0" w:color="auto"/>
            </w:tcBorders>
            <w:shd w:val="clear" w:color="auto" w:fill="B1A0C7"/>
          </w:tcPr>
          <w:p w14:paraId="5C098AF6" w14:textId="77777777" w:rsidR="003F67F3" w:rsidRPr="0032277A" w:rsidRDefault="003F67F3" w:rsidP="003F67F3">
            <w:pPr>
              <w:spacing w:before="40" w:after="40"/>
              <w:jc w:val="left"/>
              <w:rPr>
                <w:b/>
                <w:sz w:val="20"/>
                <w:szCs w:val="20"/>
              </w:rPr>
            </w:pPr>
          </w:p>
        </w:tc>
        <w:tc>
          <w:tcPr>
            <w:tcW w:w="4355" w:type="dxa"/>
            <w:tcBorders>
              <w:bottom w:val="single" w:sz="12" w:space="0" w:color="auto"/>
            </w:tcBorders>
            <w:shd w:val="clear" w:color="auto" w:fill="B1A0C7"/>
            <w:vAlign w:val="center"/>
          </w:tcPr>
          <w:p w14:paraId="7524DF92"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tcBorders>
              <w:bottom w:val="single" w:sz="12" w:space="0" w:color="auto"/>
            </w:tcBorders>
            <w:shd w:val="clear" w:color="auto" w:fill="B1A0C7"/>
            <w:vAlign w:val="center"/>
          </w:tcPr>
          <w:p w14:paraId="22A1ECEF" w14:textId="77777777" w:rsidR="003F67F3" w:rsidRPr="0032277A" w:rsidRDefault="003F67F3" w:rsidP="003F67F3">
            <w:pPr>
              <w:spacing w:before="40" w:after="40"/>
              <w:jc w:val="center"/>
              <w:rPr>
                <w:b/>
                <w:sz w:val="20"/>
                <w:szCs w:val="20"/>
              </w:rPr>
            </w:pPr>
            <w:r w:rsidRPr="0032277A">
              <w:rPr>
                <w:b/>
                <w:sz w:val="20"/>
                <w:szCs w:val="20"/>
              </w:rPr>
              <w:t>24</w:t>
            </w:r>
          </w:p>
        </w:tc>
        <w:tc>
          <w:tcPr>
            <w:tcW w:w="1021" w:type="dxa"/>
            <w:tcBorders>
              <w:bottom w:val="single" w:sz="12" w:space="0" w:color="auto"/>
            </w:tcBorders>
            <w:shd w:val="clear" w:color="auto" w:fill="B1A0C7"/>
            <w:vAlign w:val="center"/>
          </w:tcPr>
          <w:p w14:paraId="390B6145" w14:textId="77777777" w:rsidR="003F67F3" w:rsidRPr="0032277A" w:rsidRDefault="003F67F3" w:rsidP="003F67F3">
            <w:pPr>
              <w:spacing w:before="40" w:after="40"/>
              <w:jc w:val="center"/>
              <w:rPr>
                <w:b/>
                <w:sz w:val="20"/>
                <w:szCs w:val="20"/>
              </w:rPr>
            </w:pPr>
            <w:r w:rsidRPr="0032277A">
              <w:rPr>
                <w:b/>
                <w:sz w:val="20"/>
                <w:szCs w:val="20"/>
              </w:rPr>
              <w:t>13</w:t>
            </w:r>
          </w:p>
        </w:tc>
      </w:tr>
    </w:tbl>
    <w:p w14:paraId="719BE238" w14:textId="77777777" w:rsidR="003F67F3" w:rsidRPr="0032277A" w:rsidRDefault="003F67F3" w:rsidP="003F67F3">
      <w:pPr>
        <w:rPr>
          <w:b/>
        </w:rPr>
      </w:pPr>
      <w:r w:rsidRPr="0032277A">
        <w:rPr>
          <w:b/>
        </w:rPr>
        <w:t>B) KREDİLENDİRME ESASLARI</w:t>
      </w:r>
    </w:p>
    <w:p w14:paraId="04427E53" w14:textId="77777777" w:rsidR="003F67F3" w:rsidRDefault="003F67F3" w:rsidP="003F67F3">
      <w:pPr>
        <w:rPr>
          <w:rFonts w:cstheme="minorHAnsi"/>
          <w:bCs/>
        </w:rPr>
      </w:pPr>
      <w:r w:rsidRPr="0032277A">
        <w:rPr>
          <w:rFonts w:cstheme="minorHAnsi"/>
          <w:bCs/>
        </w:rPr>
        <w:t xml:space="preserve">UHA 02 </w:t>
      </w:r>
      <w:r>
        <w:rPr>
          <w:rFonts w:cstheme="minorHAnsi"/>
          <w:bCs/>
        </w:rPr>
        <w:t>Temasının</w:t>
      </w:r>
      <w:r w:rsidR="00C477A6">
        <w:rPr>
          <w:rFonts w:cstheme="minorHAnsi"/>
          <w:bCs/>
        </w:rPr>
        <w:t xml:space="preserve"> </w:t>
      </w:r>
      <w:r w:rsidRPr="0032277A">
        <w:rPr>
          <w:rFonts w:cstheme="minorHAnsi"/>
          <w:bCs/>
        </w:rPr>
        <w:t>kredilendirme hesabı</w:t>
      </w:r>
      <w:r>
        <w:rPr>
          <w:rFonts w:cstheme="minorHAnsi"/>
          <w:bCs/>
        </w:rPr>
        <w:t>,</w:t>
      </w:r>
      <w:r w:rsidRPr="0032277A">
        <w:rPr>
          <w:rFonts w:cstheme="minorHAnsi"/>
          <w:bCs/>
        </w:rPr>
        <w:t xml:space="preserve"> aşağıda belirtilen kredilendirme esaslarına göre yapıl</w:t>
      </w:r>
      <w:r>
        <w:rPr>
          <w:rFonts w:cstheme="minorHAnsi"/>
          <w:bCs/>
        </w:rPr>
        <w:t>ır.</w:t>
      </w:r>
    </w:p>
    <w:p w14:paraId="05F4F2EC" w14:textId="77777777" w:rsidR="003F67F3" w:rsidRPr="0032277A" w:rsidRDefault="003F67F3" w:rsidP="003F67F3">
      <w:pPr>
        <w:pStyle w:val="TabloListesi"/>
      </w:pPr>
      <w:bookmarkStart w:id="1208" w:name="_Toc97563175"/>
      <w:bookmarkStart w:id="1209" w:name="_Toc97565521"/>
      <w:bookmarkStart w:id="1210" w:name="_Toc100737578"/>
      <w:bookmarkStart w:id="1211" w:name="_Toc101195116"/>
      <w:bookmarkStart w:id="1212" w:name="_Toc101884620"/>
      <w:bookmarkStart w:id="1213" w:name="_Toc112418951"/>
      <w:bookmarkStart w:id="1214" w:name="_Toc114221564"/>
      <w:bookmarkStart w:id="1215" w:name="_Toc114662269"/>
      <w:bookmarkStart w:id="1216" w:name="_Toc124927757"/>
      <w:bookmarkStart w:id="1217" w:name="_Toc135126791"/>
      <w:bookmarkStart w:id="1218" w:name="_Toc141363966"/>
      <w:bookmarkStart w:id="1219" w:name="_Toc148946740"/>
      <w:bookmarkStart w:id="1220" w:name="_Toc151563958"/>
      <w:bookmarkStart w:id="1221" w:name="_Toc101195381"/>
      <w:r w:rsidRPr="00987D74">
        <w:rPr>
          <w:b/>
        </w:rPr>
        <w:t xml:space="preserve">Tablo </w:t>
      </w:r>
      <w:r w:rsidR="00EB1E2E" w:rsidRPr="00F21166">
        <w:rPr>
          <w:b/>
        </w:rPr>
        <w:t>2</w:t>
      </w:r>
      <w:r w:rsidRPr="00F21166">
        <w:rPr>
          <w:b/>
        </w:rPr>
        <w:t>.</w:t>
      </w:r>
      <w:r w:rsidR="00EC6D4E" w:rsidRPr="00987D74">
        <w:rPr>
          <w:b/>
        </w:rPr>
        <w:t>3.</w:t>
      </w:r>
      <w:r w:rsidR="00EC6D4E" w:rsidRPr="00F21166">
        <w:rPr>
          <w:b/>
        </w:rPr>
        <w:t>6</w:t>
      </w:r>
      <w:r w:rsidRPr="00F21166">
        <w:t xml:space="preserve">: UHA 02 </w:t>
      </w:r>
      <w:r w:rsidRPr="00F21166">
        <w:rPr>
          <w:rFonts w:cstheme="minorHAnsi"/>
          <w:bCs/>
        </w:rPr>
        <w:t>Temasının</w:t>
      </w:r>
      <w:r w:rsidRPr="00F21166">
        <w:t xml:space="preserve"> Kredilendirme Esasları Çerçevesinde Hazırlanması Gereken Kanıt</w:t>
      </w:r>
      <w:r w:rsidRPr="0032277A">
        <w:t xml:space="preserve"> Rapor Listesi</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5353"/>
        <w:gridCol w:w="3861"/>
      </w:tblGrid>
      <w:tr w:rsidR="003F67F3" w:rsidRPr="00F01701" w14:paraId="7F256CE2" w14:textId="77777777" w:rsidTr="003F67F3">
        <w:tc>
          <w:tcPr>
            <w:tcW w:w="2905" w:type="pct"/>
            <w:tcBorders>
              <w:top w:val="single" w:sz="12" w:space="0" w:color="auto"/>
              <w:bottom w:val="double" w:sz="4" w:space="0" w:color="auto"/>
            </w:tcBorders>
            <w:shd w:val="clear" w:color="auto" w:fill="auto"/>
          </w:tcPr>
          <w:p w14:paraId="21180720" w14:textId="77777777" w:rsidR="003F67F3" w:rsidRPr="00F01701" w:rsidRDefault="003F67F3" w:rsidP="003F67F3">
            <w:pPr>
              <w:rPr>
                <w:rFonts w:asciiTheme="majorHAnsi" w:hAnsiTheme="majorHAnsi" w:cstheme="majorHAnsi"/>
                <w:b/>
                <w:sz w:val="20"/>
                <w:szCs w:val="20"/>
              </w:rPr>
            </w:pPr>
            <w:r w:rsidRPr="00F01701">
              <w:rPr>
                <w:rFonts w:asciiTheme="majorHAnsi" w:hAnsiTheme="majorHAnsi" w:cstheme="majorHAnsi"/>
                <w:b/>
                <w:sz w:val="20"/>
                <w:szCs w:val="20"/>
              </w:rPr>
              <w:t>Kriterler</w:t>
            </w:r>
          </w:p>
        </w:tc>
        <w:tc>
          <w:tcPr>
            <w:tcW w:w="2095" w:type="pct"/>
            <w:tcBorders>
              <w:top w:val="single" w:sz="12" w:space="0" w:color="auto"/>
              <w:bottom w:val="double" w:sz="4" w:space="0" w:color="auto"/>
            </w:tcBorders>
            <w:shd w:val="clear" w:color="auto" w:fill="auto"/>
            <w:vAlign w:val="center"/>
          </w:tcPr>
          <w:p w14:paraId="31D623BA" w14:textId="77777777" w:rsidR="003F67F3" w:rsidRPr="00F01701" w:rsidRDefault="003F67F3" w:rsidP="003F67F3">
            <w:pPr>
              <w:rPr>
                <w:rFonts w:asciiTheme="majorHAnsi" w:hAnsiTheme="majorHAnsi" w:cstheme="majorHAnsi"/>
                <w:b/>
                <w:sz w:val="20"/>
                <w:szCs w:val="20"/>
              </w:rPr>
            </w:pPr>
            <w:r w:rsidRPr="00F01701">
              <w:rPr>
                <w:rFonts w:asciiTheme="majorHAnsi" w:hAnsiTheme="majorHAnsi" w:cstheme="majorHAnsi"/>
                <w:b/>
                <w:sz w:val="20"/>
                <w:szCs w:val="20"/>
              </w:rPr>
              <w:t>Kanıt Belge/Rapor</w:t>
            </w:r>
          </w:p>
        </w:tc>
      </w:tr>
      <w:tr w:rsidR="003F67F3" w:rsidRPr="00F01701" w14:paraId="09459BFF" w14:textId="77777777" w:rsidTr="003F67F3">
        <w:tc>
          <w:tcPr>
            <w:tcW w:w="2905" w:type="pct"/>
            <w:tcBorders>
              <w:top w:val="double" w:sz="4" w:space="0" w:color="auto"/>
            </w:tcBorders>
            <w:shd w:val="clear" w:color="auto" w:fill="auto"/>
            <w:vAlign w:val="center"/>
          </w:tcPr>
          <w:p w14:paraId="59CF23E5" w14:textId="77777777" w:rsidR="003F67F3" w:rsidRPr="00F01701" w:rsidRDefault="003F67F3" w:rsidP="003F67F3">
            <w:pPr>
              <w:rPr>
                <w:rFonts w:asciiTheme="majorHAnsi" w:hAnsiTheme="majorHAnsi" w:cstheme="majorHAnsi"/>
                <w:sz w:val="20"/>
                <w:szCs w:val="20"/>
              </w:rPr>
            </w:pPr>
            <w:r w:rsidRPr="00F01701">
              <w:rPr>
                <w:rFonts w:asciiTheme="majorHAnsi" w:hAnsiTheme="majorHAnsi" w:cstheme="majorHAnsi"/>
                <w:sz w:val="20"/>
                <w:szCs w:val="20"/>
              </w:rPr>
              <w:t>UHA 02 K1 Kentsel altyapının toplu taşıma ile uygunluğunun sağlanması ve kolaylığının /verimliliğinin artırılması için stratejilerin geliştirilmesi</w:t>
            </w:r>
          </w:p>
        </w:tc>
        <w:tc>
          <w:tcPr>
            <w:tcW w:w="2095" w:type="pct"/>
            <w:tcBorders>
              <w:top w:val="double" w:sz="4" w:space="0" w:color="auto"/>
            </w:tcBorders>
            <w:shd w:val="clear" w:color="auto" w:fill="auto"/>
            <w:vAlign w:val="center"/>
          </w:tcPr>
          <w:p w14:paraId="7AA0E387" w14:textId="77777777" w:rsidR="003F67F3" w:rsidRPr="00F01701" w:rsidRDefault="003F67F3" w:rsidP="003F67F3">
            <w:pPr>
              <w:rPr>
                <w:rFonts w:asciiTheme="majorHAnsi" w:hAnsiTheme="majorHAnsi" w:cstheme="majorHAnsi"/>
                <w:sz w:val="20"/>
                <w:szCs w:val="20"/>
              </w:rPr>
            </w:pPr>
            <w:r w:rsidRPr="00F01701">
              <w:rPr>
                <w:rFonts w:asciiTheme="majorHAnsi" w:hAnsiTheme="majorHAnsi" w:cstheme="majorHAnsi"/>
                <w:sz w:val="20"/>
                <w:szCs w:val="20"/>
              </w:rPr>
              <w:t>Arazi Kullanımı ve Ulaşım Değerlendirme Raporu</w:t>
            </w:r>
          </w:p>
        </w:tc>
      </w:tr>
      <w:tr w:rsidR="003F67F3" w:rsidRPr="00F01701" w14:paraId="5EBBB664" w14:textId="77777777" w:rsidTr="003F67F3">
        <w:tc>
          <w:tcPr>
            <w:tcW w:w="2905" w:type="pct"/>
            <w:shd w:val="clear" w:color="auto" w:fill="auto"/>
            <w:vAlign w:val="center"/>
          </w:tcPr>
          <w:p w14:paraId="4E7E331E" w14:textId="77777777" w:rsidR="003F67F3" w:rsidRPr="00F01701" w:rsidRDefault="003F67F3" w:rsidP="004B02B7">
            <w:pPr>
              <w:rPr>
                <w:rFonts w:asciiTheme="majorHAnsi" w:hAnsiTheme="majorHAnsi" w:cstheme="majorHAnsi"/>
                <w:sz w:val="20"/>
                <w:szCs w:val="20"/>
              </w:rPr>
            </w:pPr>
            <w:r w:rsidRPr="00F01701">
              <w:rPr>
                <w:rFonts w:asciiTheme="majorHAnsi" w:hAnsiTheme="majorHAnsi" w:cstheme="majorHAnsi"/>
                <w:sz w:val="20"/>
                <w:szCs w:val="20"/>
              </w:rPr>
              <w:t xml:space="preserve">UHA 02 K2 </w:t>
            </w:r>
            <w:r w:rsidR="004B02B7">
              <w:rPr>
                <w:rFonts w:asciiTheme="majorHAnsi" w:hAnsiTheme="majorHAnsi" w:cstheme="majorHAnsi"/>
                <w:sz w:val="20"/>
                <w:szCs w:val="20"/>
              </w:rPr>
              <w:t>Bisiklet ile g</w:t>
            </w:r>
            <w:r w:rsidRPr="00F01701">
              <w:rPr>
                <w:rFonts w:asciiTheme="majorHAnsi" w:hAnsiTheme="majorHAnsi" w:cstheme="majorHAnsi"/>
                <w:sz w:val="20"/>
                <w:szCs w:val="20"/>
              </w:rPr>
              <w:t>üvenli ve rahat ulaşım imkanları sağla</w:t>
            </w:r>
            <w:r w:rsidR="00CF687F">
              <w:rPr>
                <w:rFonts w:asciiTheme="majorHAnsi" w:hAnsiTheme="majorHAnsi" w:cstheme="majorHAnsi"/>
                <w:sz w:val="20"/>
                <w:szCs w:val="20"/>
              </w:rPr>
              <w:t xml:space="preserve">mak </w:t>
            </w:r>
          </w:p>
        </w:tc>
        <w:tc>
          <w:tcPr>
            <w:tcW w:w="2095" w:type="pct"/>
            <w:tcBorders>
              <w:bottom w:val="single" w:sz="4" w:space="0" w:color="000000"/>
            </w:tcBorders>
            <w:shd w:val="clear" w:color="auto" w:fill="auto"/>
            <w:vAlign w:val="center"/>
          </w:tcPr>
          <w:p w14:paraId="5A7BE98D" w14:textId="77777777" w:rsidR="003F67F3" w:rsidRPr="00143B76" w:rsidRDefault="00552EA7" w:rsidP="003F67F3">
            <w:pPr>
              <w:rPr>
                <w:rFonts w:asciiTheme="majorHAnsi" w:hAnsiTheme="majorHAnsi" w:cstheme="majorHAnsi"/>
                <w:sz w:val="20"/>
                <w:szCs w:val="20"/>
              </w:rPr>
            </w:pPr>
            <w:r w:rsidRPr="00143B76">
              <w:rPr>
                <w:rFonts w:cstheme="minorHAnsi"/>
                <w:sz w:val="20"/>
              </w:rPr>
              <w:t>Yerleşme</w:t>
            </w:r>
            <w:r w:rsidRPr="00987D74">
              <w:rPr>
                <w:sz w:val="20"/>
              </w:rPr>
              <w:t xml:space="preserve"> </w:t>
            </w:r>
            <w:r w:rsidRPr="00143B76">
              <w:rPr>
                <w:rFonts w:cstheme="minorHAnsi"/>
                <w:sz w:val="20"/>
              </w:rPr>
              <w:t>Ulaşım Raporu</w:t>
            </w:r>
          </w:p>
        </w:tc>
      </w:tr>
      <w:tr w:rsidR="003F67F3" w:rsidRPr="00F01701" w14:paraId="48E93856" w14:textId="77777777" w:rsidTr="003F67F3">
        <w:tc>
          <w:tcPr>
            <w:tcW w:w="2905" w:type="pct"/>
            <w:shd w:val="clear" w:color="auto" w:fill="auto"/>
            <w:vAlign w:val="center"/>
          </w:tcPr>
          <w:p w14:paraId="6250F0F2" w14:textId="77777777" w:rsidR="003F67F3" w:rsidRPr="00F01701" w:rsidRDefault="003F67F3" w:rsidP="003F67F3">
            <w:pPr>
              <w:rPr>
                <w:rFonts w:asciiTheme="majorHAnsi" w:hAnsiTheme="majorHAnsi" w:cstheme="majorHAnsi"/>
                <w:sz w:val="20"/>
                <w:szCs w:val="20"/>
              </w:rPr>
            </w:pPr>
            <w:r w:rsidRPr="00F01701">
              <w:rPr>
                <w:rFonts w:asciiTheme="majorHAnsi" w:hAnsiTheme="majorHAnsi" w:cstheme="majorHAnsi"/>
                <w:sz w:val="20"/>
                <w:szCs w:val="20"/>
              </w:rPr>
              <w:t>UHA 02 K3 Bisiklet kullanımının teşvik edilmesi/desteklenmesi</w:t>
            </w:r>
          </w:p>
        </w:tc>
        <w:tc>
          <w:tcPr>
            <w:tcW w:w="2095" w:type="pct"/>
            <w:vMerge w:val="restart"/>
            <w:tcBorders>
              <w:top w:val="single" w:sz="4" w:space="0" w:color="000000"/>
            </w:tcBorders>
            <w:shd w:val="clear" w:color="auto" w:fill="auto"/>
            <w:vAlign w:val="center"/>
          </w:tcPr>
          <w:p w14:paraId="56384CDA" w14:textId="77777777" w:rsidR="003F67F3" w:rsidRPr="004E1127" w:rsidRDefault="003F67F3" w:rsidP="003F67F3">
            <w:pPr>
              <w:rPr>
                <w:rFonts w:asciiTheme="majorHAnsi" w:hAnsiTheme="majorHAnsi" w:cstheme="majorHAnsi"/>
                <w:b/>
                <w:sz w:val="20"/>
                <w:szCs w:val="20"/>
              </w:rPr>
            </w:pPr>
            <w:r w:rsidRPr="00F01701">
              <w:rPr>
                <w:rFonts w:asciiTheme="majorHAnsi" w:hAnsiTheme="majorHAnsi" w:cstheme="majorHAnsi"/>
                <w:sz w:val="20"/>
                <w:szCs w:val="20"/>
              </w:rPr>
              <w:t xml:space="preserve">Ulaşım ve Hareketlilik Tasarım </w:t>
            </w:r>
            <w:r w:rsidR="00972736" w:rsidRPr="00972736">
              <w:rPr>
                <w:rFonts w:cstheme="minorHAnsi"/>
                <w:sz w:val="20"/>
              </w:rPr>
              <w:t>Raporu</w:t>
            </w:r>
          </w:p>
        </w:tc>
      </w:tr>
      <w:tr w:rsidR="003F67F3" w:rsidRPr="00F01701" w14:paraId="0CAA57D7" w14:textId="77777777" w:rsidTr="003F67F3">
        <w:tc>
          <w:tcPr>
            <w:tcW w:w="2905" w:type="pct"/>
            <w:shd w:val="clear" w:color="auto" w:fill="auto"/>
            <w:vAlign w:val="center"/>
          </w:tcPr>
          <w:p w14:paraId="36231FB9" w14:textId="77777777" w:rsidR="003F67F3" w:rsidRPr="00F01701" w:rsidRDefault="003F67F3" w:rsidP="003F67F3">
            <w:pPr>
              <w:rPr>
                <w:rFonts w:asciiTheme="majorHAnsi" w:hAnsiTheme="majorHAnsi" w:cstheme="majorHAnsi"/>
                <w:sz w:val="20"/>
                <w:szCs w:val="20"/>
              </w:rPr>
            </w:pPr>
            <w:r w:rsidRPr="00F01701">
              <w:rPr>
                <w:rFonts w:asciiTheme="majorHAnsi" w:hAnsiTheme="majorHAnsi" w:cstheme="majorHAnsi"/>
                <w:sz w:val="20"/>
                <w:szCs w:val="20"/>
              </w:rPr>
              <w:t>UHA 02 K4 Otomobil bağımlılığını azaltarak günlük aktivitelerin teşvik edilmesi ve yürüyerek erişimin kuvvetlendirilmiş olması</w:t>
            </w:r>
          </w:p>
        </w:tc>
        <w:tc>
          <w:tcPr>
            <w:tcW w:w="2095" w:type="pct"/>
            <w:vMerge/>
            <w:shd w:val="clear" w:color="auto" w:fill="auto"/>
            <w:vAlign w:val="center"/>
          </w:tcPr>
          <w:p w14:paraId="7C84C5EF" w14:textId="77777777" w:rsidR="003F67F3" w:rsidRPr="00F01701" w:rsidRDefault="003F67F3" w:rsidP="003F67F3">
            <w:pPr>
              <w:rPr>
                <w:rFonts w:asciiTheme="majorHAnsi" w:hAnsiTheme="majorHAnsi" w:cstheme="majorHAnsi"/>
                <w:sz w:val="20"/>
                <w:szCs w:val="20"/>
              </w:rPr>
            </w:pPr>
          </w:p>
        </w:tc>
      </w:tr>
    </w:tbl>
    <w:p w14:paraId="7DF889E0" w14:textId="77777777" w:rsidR="003F67F3" w:rsidRPr="0032277A" w:rsidRDefault="003F67F3" w:rsidP="003F67F3">
      <w:pPr>
        <w:rPr>
          <w:rFonts w:cstheme="minorHAnsi"/>
          <w:b/>
          <w:color w:val="000000" w:themeColor="text1"/>
        </w:rPr>
      </w:pPr>
      <w:r w:rsidRPr="0032277A">
        <w:rPr>
          <w:b/>
          <w:bCs/>
        </w:rPr>
        <w:t>UHA 02 K1</w:t>
      </w:r>
      <w:r w:rsidRPr="0032277A">
        <w:rPr>
          <w:b/>
        </w:rPr>
        <w:t xml:space="preserve"> KENTSEL ALTYAPININ TOPLU TAŞIMA İLE UYGUNLUĞUNUN SAĞLANMASI VE KOLAYLIĞININ/VERİMLİLİĞİNİN ARTIRILMASI İÇİN STRATEJİLERİN GELİŞTİRİLMESİ</w:t>
      </w:r>
    </w:p>
    <w:p w14:paraId="42CE4E1C" w14:textId="77777777" w:rsidR="00C477A6" w:rsidRPr="00C477A6" w:rsidRDefault="00C477A6" w:rsidP="003F67F3">
      <w:pPr>
        <w:rPr>
          <w:rFonts w:asciiTheme="majorHAnsi" w:hAnsiTheme="majorHAnsi" w:cstheme="majorHAnsi"/>
          <w:b/>
          <w:color w:val="000000" w:themeColor="text1"/>
        </w:rPr>
      </w:pPr>
      <w:r w:rsidRPr="00C477A6">
        <w:rPr>
          <w:rFonts w:asciiTheme="majorHAnsi" w:hAnsiTheme="majorHAnsi" w:cstheme="majorHAnsi"/>
          <w:b/>
          <w:color w:val="000000" w:themeColor="text1"/>
        </w:rPr>
        <w:t>AMAÇ:</w:t>
      </w:r>
    </w:p>
    <w:p w14:paraId="7F976C33" w14:textId="77777777" w:rsidR="007C4632" w:rsidRDefault="00CE1456" w:rsidP="003F67F3">
      <w:pPr>
        <w:rPr>
          <w:rFonts w:asciiTheme="majorHAnsi" w:hAnsiTheme="majorHAnsi" w:cstheme="majorHAnsi"/>
          <w:b/>
          <w:color w:val="000000" w:themeColor="text1"/>
        </w:rPr>
      </w:pPr>
      <w:r>
        <w:rPr>
          <w:rFonts w:asciiTheme="majorHAnsi" w:hAnsiTheme="majorHAnsi" w:cstheme="majorHAnsi"/>
          <w:color w:val="000000" w:themeColor="text1"/>
        </w:rPr>
        <w:t>Bu kriter ile; y</w:t>
      </w:r>
      <w:r w:rsidR="003F67F3" w:rsidRPr="0032277A">
        <w:rPr>
          <w:rFonts w:asciiTheme="majorHAnsi" w:hAnsiTheme="majorHAnsi" w:cstheme="majorHAnsi"/>
          <w:color w:val="000000" w:themeColor="text1"/>
        </w:rPr>
        <w:t xml:space="preserve">aya yolu, bisiklet yolu, </w:t>
      </w:r>
      <w:r w:rsidR="00211484">
        <w:rPr>
          <w:rFonts w:asciiTheme="majorHAnsi" w:hAnsiTheme="majorHAnsi" w:cstheme="majorHAnsi"/>
          <w:color w:val="000000" w:themeColor="text1"/>
        </w:rPr>
        <w:t xml:space="preserve">açık ve </w:t>
      </w:r>
      <w:r w:rsidR="003F67F3" w:rsidRPr="0032277A">
        <w:rPr>
          <w:rFonts w:asciiTheme="majorHAnsi" w:hAnsiTheme="majorHAnsi" w:cstheme="majorHAnsi"/>
          <w:color w:val="000000" w:themeColor="text1"/>
        </w:rPr>
        <w:t>yeşil alan</w:t>
      </w:r>
      <w:r w:rsidR="00C477A6">
        <w:rPr>
          <w:rFonts w:asciiTheme="majorHAnsi" w:hAnsiTheme="majorHAnsi" w:cstheme="majorHAnsi"/>
          <w:color w:val="000000" w:themeColor="text1"/>
        </w:rPr>
        <w:t xml:space="preserve">ın yoğun </w:t>
      </w:r>
      <w:r w:rsidR="003F67F3" w:rsidRPr="0032277A">
        <w:rPr>
          <w:rFonts w:asciiTheme="majorHAnsi" w:hAnsiTheme="majorHAnsi" w:cstheme="majorHAnsi"/>
          <w:color w:val="000000" w:themeColor="text1"/>
        </w:rPr>
        <w:t>olduğu</w:t>
      </w:r>
      <w:r w:rsidR="007175FB">
        <w:rPr>
          <w:rFonts w:asciiTheme="majorHAnsi" w:hAnsiTheme="majorHAnsi" w:cstheme="majorHAnsi"/>
          <w:color w:val="000000" w:themeColor="text1"/>
        </w:rPr>
        <w:t>,</w:t>
      </w:r>
      <w:r w:rsidR="003F67F3" w:rsidRPr="0032277A">
        <w:rPr>
          <w:rFonts w:asciiTheme="majorHAnsi" w:hAnsiTheme="majorHAnsi" w:cstheme="majorHAnsi"/>
          <w:color w:val="000000" w:themeColor="text1"/>
        </w:rPr>
        <w:t xml:space="preserve"> toplu taşıma sistemleri ile </w:t>
      </w:r>
      <w:r w:rsidR="007175FB">
        <w:rPr>
          <w:rFonts w:asciiTheme="majorHAnsi" w:hAnsiTheme="majorHAnsi" w:cstheme="majorHAnsi"/>
          <w:color w:val="000000" w:themeColor="text1"/>
        </w:rPr>
        <w:t xml:space="preserve">kuvvetli </w:t>
      </w:r>
      <w:r w:rsidR="003F67F3" w:rsidRPr="0032277A">
        <w:rPr>
          <w:rFonts w:asciiTheme="majorHAnsi" w:hAnsiTheme="majorHAnsi" w:cstheme="majorHAnsi"/>
          <w:color w:val="000000" w:themeColor="text1"/>
        </w:rPr>
        <w:t>bağlantısı</w:t>
      </w:r>
      <w:r w:rsidR="007175FB">
        <w:rPr>
          <w:rFonts w:asciiTheme="majorHAnsi" w:hAnsiTheme="majorHAnsi" w:cstheme="majorHAnsi"/>
          <w:color w:val="000000" w:themeColor="text1"/>
        </w:rPr>
        <w:t xml:space="preserve"> bulunan </w:t>
      </w:r>
      <w:r w:rsidR="003F67F3" w:rsidRPr="0032277A">
        <w:rPr>
          <w:rFonts w:asciiTheme="majorHAnsi" w:hAnsiTheme="majorHAnsi" w:cstheme="majorHAnsi"/>
          <w:color w:val="000000" w:themeColor="text1"/>
        </w:rPr>
        <w:t>yerleşmeler planlamak amaçlanmaktadır.</w:t>
      </w:r>
      <w:r w:rsidR="003F67F3" w:rsidRPr="0032277A">
        <w:rPr>
          <w:rFonts w:asciiTheme="majorHAnsi" w:hAnsiTheme="majorHAnsi" w:cstheme="majorHAnsi"/>
          <w:bCs/>
        </w:rPr>
        <w:t xml:space="preserve"> </w:t>
      </w:r>
      <w:r>
        <w:rPr>
          <w:rFonts w:cstheme="minorHAnsi"/>
        </w:rPr>
        <w:t>UHA 02</w:t>
      </w:r>
      <w:r w:rsidRPr="0032277A">
        <w:rPr>
          <w:rFonts w:cstheme="minorHAnsi"/>
        </w:rPr>
        <w:t xml:space="preserve"> K1 </w:t>
      </w:r>
      <w:r>
        <w:rPr>
          <w:rFonts w:asciiTheme="majorHAnsi" w:hAnsiTheme="majorHAnsi" w:cstheme="majorHAnsi"/>
          <w:bCs/>
        </w:rPr>
        <w:t>y</w:t>
      </w:r>
      <w:r w:rsidRPr="0032277A">
        <w:rPr>
          <w:rFonts w:asciiTheme="majorHAnsi" w:hAnsiTheme="majorHAnsi" w:cstheme="majorHAnsi"/>
          <w:bCs/>
        </w:rPr>
        <w:t xml:space="preserve">eni </w:t>
      </w:r>
      <w:r>
        <w:rPr>
          <w:rFonts w:asciiTheme="majorHAnsi" w:hAnsiTheme="majorHAnsi" w:cstheme="majorHAnsi"/>
          <w:bCs/>
        </w:rPr>
        <w:t xml:space="preserve">ve </w:t>
      </w:r>
      <w:r w:rsidRPr="0032277A">
        <w:rPr>
          <w:rFonts w:asciiTheme="majorHAnsi" w:hAnsiTheme="majorHAnsi" w:cstheme="majorHAnsi"/>
          <w:bCs/>
        </w:rPr>
        <w:t>mevcut yerleşm</w:t>
      </w:r>
      <w:r>
        <w:rPr>
          <w:rFonts w:asciiTheme="majorHAnsi" w:hAnsiTheme="majorHAnsi" w:cstheme="majorHAnsi"/>
          <w:bCs/>
        </w:rPr>
        <w:t>e</w:t>
      </w:r>
      <w:r w:rsidRPr="0032277A">
        <w:rPr>
          <w:rFonts w:asciiTheme="majorHAnsi" w:hAnsiTheme="majorHAnsi" w:cstheme="majorHAnsi"/>
          <w:bCs/>
        </w:rPr>
        <w:t xml:space="preserve">ler için </w:t>
      </w:r>
      <w:r w:rsidRPr="00987D74">
        <w:rPr>
          <w:b/>
        </w:rPr>
        <w:t>zorunlu</w:t>
      </w:r>
      <w:r w:rsidRPr="00987D74">
        <w:t xml:space="preserve"> </w:t>
      </w:r>
      <w:r w:rsidRPr="0032277A">
        <w:rPr>
          <w:rFonts w:cstheme="minorHAnsi"/>
        </w:rPr>
        <w:t>bir kriterdir</w:t>
      </w:r>
      <w:r w:rsidRPr="00987D74">
        <w:t>.</w:t>
      </w:r>
    </w:p>
    <w:p w14:paraId="6F1ECD2C" w14:textId="77777777" w:rsidR="001673D5" w:rsidRDefault="003F67F3" w:rsidP="003F67F3">
      <w:pPr>
        <w:rPr>
          <w:rFonts w:asciiTheme="majorHAnsi" w:hAnsiTheme="majorHAnsi" w:cstheme="majorHAnsi"/>
          <w:color w:val="000000" w:themeColor="text1"/>
        </w:rPr>
      </w:pPr>
      <w:r w:rsidRPr="00987D74">
        <w:rPr>
          <w:rFonts w:asciiTheme="majorHAnsi" w:hAnsiTheme="majorHAnsi"/>
          <w:b/>
          <w:color w:val="000000" w:themeColor="text1"/>
        </w:rPr>
        <w:t>GEREKLİLİKLER</w:t>
      </w:r>
      <w:r w:rsidRPr="0032277A">
        <w:rPr>
          <w:rFonts w:asciiTheme="majorHAnsi" w:hAnsiTheme="majorHAnsi" w:cstheme="majorHAnsi"/>
          <w:color w:val="000000" w:themeColor="text1"/>
        </w:rPr>
        <w:t xml:space="preserve">: </w:t>
      </w:r>
    </w:p>
    <w:p w14:paraId="0BB1F983" w14:textId="77777777" w:rsidR="003F67F3" w:rsidRPr="00987D74" w:rsidRDefault="00CE1456" w:rsidP="00987D74">
      <w:pPr>
        <w:rPr>
          <w:rFonts w:asciiTheme="majorHAnsi" w:hAnsiTheme="majorHAnsi"/>
          <w:color w:val="000000" w:themeColor="text1"/>
        </w:rPr>
      </w:pPr>
      <w:r>
        <w:rPr>
          <w:rFonts w:asciiTheme="majorHAnsi" w:hAnsiTheme="majorHAnsi" w:cstheme="majorHAnsi"/>
        </w:rPr>
        <w:t>Bu kriter için;</w:t>
      </w:r>
      <w:r w:rsidRPr="00987D74">
        <w:rPr>
          <w:rFonts w:asciiTheme="majorHAnsi" w:hAnsiTheme="majorHAnsi"/>
        </w:rPr>
        <w:t xml:space="preserve"> t</w:t>
      </w:r>
      <w:r w:rsidRPr="008A611F">
        <w:rPr>
          <w:rFonts w:asciiTheme="majorHAnsi" w:hAnsiTheme="majorHAnsi"/>
          <w:color w:val="000000" w:themeColor="text1"/>
        </w:rPr>
        <w:t xml:space="preserve">oplu taşıma </w:t>
      </w:r>
      <w:r w:rsidRPr="00E43B9C">
        <w:rPr>
          <w:rFonts w:asciiTheme="majorHAnsi" w:hAnsiTheme="majorHAnsi" w:cstheme="majorHAnsi"/>
          <w:color w:val="000000" w:themeColor="text1"/>
        </w:rPr>
        <w:t>altyapısı</w:t>
      </w:r>
      <w:r w:rsidRPr="008A611F">
        <w:rPr>
          <w:rFonts w:asciiTheme="majorHAnsi" w:hAnsiTheme="majorHAnsi"/>
          <w:color w:val="000000" w:themeColor="text1"/>
        </w:rPr>
        <w:t xml:space="preserve"> ile </w:t>
      </w:r>
      <w:r w:rsidRPr="00E43B9C">
        <w:rPr>
          <w:rFonts w:asciiTheme="majorHAnsi" w:hAnsiTheme="majorHAnsi" w:cstheme="majorHAnsi"/>
          <w:color w:val="000000" w:themeColor="text1"/>
        </w:rPr>
        <w:t xml:space="preserve">proje alanının </w:t>
      </w:r>
      <w:r w:rsidRPr="008A611F">
        <w:rPr>
          <w:rFonts w:asciiTheme="majorHAnsi" w:hAnsiTheme="majorHAnsi"/>
          <w:color w:val="000000" w:themeColor="text1"/>
        </w:rPr>
        <w:t xml:space="preserve">ilişkilendirilerek öneri </w:t>
      </w:r>
      <w:r w:rsidRPr="00E43B9C">
        <w:rPr>
          <w:rFonts w:asciiTheme="majorHAnsi" w:hAnsiTheme="majorHAnsi" w:cstheme="majorHAnsi"/>
          <w:color w:val="000000" w:themeColor="text1"/>
        </w:rPr>
        <w:t xml:space="preserve">ve </w:t>
      </w:r>
      <w:r w:rsidRPr="008A611F">
        <w:rPr>
          <w:rFonts w:asciiTheme="majorHAnsi" w:hAnsiTheme="majorHAnsi"/>
          <w:color w:val="000000" w:themeColor="text1"/>
        </w:rPr>
        <w:t xml:space="preserve">stratejilerin </w:t>
      </w:r>
      <w:r w:rsidRPr="001673D5">
        <w:rPr>
          <w:rFonts w:asciiTheme="majorHAnsi" w:hAnsiTheme="majorHAnsi" w:cstheme="majorHAnsi"/>
          <w:color w:val="000000" w:themeColor="text1"/>
        </w:rPr>
        <w:t>tanımlanması</w:t>
      </w:r>
      <w:r>
        <w:rPr>
          <w:rFonts w:asciiTheme="majorHAnsi" w:hAnsiTheme="majorHAnsi" w:cstheme="majorHAnsi"/>
        </w:rPr>
        <w:t>nı içeren</w:t>
      </w:r>
      <w:r w:rsidRPr="0032277A">
        <w:rPr>
          <w:rFonts w:asciiTheme="majorHAnsi" w:hAnsiTheme="majorHAnsi" w:cstheme="majorHAnsi"/>
        </w:rPr>
        <w:t xml:space="preserve"> </w:t>
      </w:r>
      <w:r w:rsidR="003F67F3" w:rsidRPr="0032277A">
        <w:rPr>
          <w:rFonts w:asciiTheme="majorHAnsi" w:hAnsiTheme="majorHAnsi" w:cstheme="majorHAnsi"/>
        </w:rPr>
        <w:t>Arazi Kullanımı ve Ulaşım Değerlendirme Raporu</w:t>
      </w:r>
      <w:r w:rsidR="007175FB">
        <w:rPr>
          <w:rFonts w:asciiTheme="majorHAnsi" w:hAnsiTheme="majorHAnsi" w:cstheme="majorHAnsi"/>
        </w:rPr>
        <w:t xml:space="preserve">’nun </w:t>
      </w:r>
      <w:r>
        <w:rPr>
          <w:rFonts w:asciiTheme="majorHAnsi" w:hAnsiTheme="majorHAnsi" w:cstheme="majorHAnsi"/>
        </w:rPr>
        <w:t>hazırlanması</w:t>
      </w:r>
      <w:r w:rsidRPr="00987D74">
        <w:rPr>
          <w:rFonts w:asciiTheme="majorHAnsi" w:hAnsiTheme="majorHAnsi"/>
        </w:rPr>
        <w:t xml:space="preserve"> gerekmektedir.</w:t>
      </w:r>
    </w:p>
    <w:p w14:paraId="45BDD90D" w14:textId="77777777" w:rsidR="0095132E" w:rsidRDefault="0095132E">
      <w:pPr>
        <w:spacing w:before="0" w:after="0"/>
        <w:jc w:val="left"/>
        <w:rPr>
          <w:rFonts w:cstheme="minorHAnsi"/>
          <w:b/>
        </w:rPr>
      </w:pPr>
      <w:r>
        <w:rPr>
          <w:rFonts w:cstheme="minorHAnsi"/>
          <w:b/>
        </w:rPr>
        <w:br w:type="page"/>
      </w:r>
    </w:p>
    <w:p w14:paraId="1F3CA5FC" w14:textId="77777777" w:rsidR="00CE1456" w:rsidRDefault="00CE1456" w:rsidP="00CE1456">
      <w:pPr>
        <w:rPr>
          <w:rFonts w:cstheme="minorHAnsi"/>
          <w:b/>
        </w:rPr>
      </w:pPr>
      <w:r>
        <w:rPr>
          <w:rFonts w:cstheme="minorHAnsi"/>
          <w:b/>
        </w:rPr>
        <w:t>YÖNTEM:</w:t>
      </w:r>
    </w:p>
    <w:p w14:paraId="74B87B5A" w14:textId="77777777" w:rsidR="00CE1456" w:rsidRDefault="00CE1456" w:rsidP="00CE1456">
      <w:pPr>
        <w:rPr>
          <w:rFonts w:cstheme="minorHAnsi"/>
          <w:b/>
        </w:rPr>
      </w:pPr>
      <w:r>
        <w:t xml:space="preserve">Gereklilikler sağlandığı durumda </w:t>
      </w:r>
      <w:r w:rsidRPr="0032277A">
        <w:t xml:space="preserve">kriter </w:t>
      </w:r>
      <w:r w:rsidRPr="006A099A">
        <w:t xml:space="preserve">zorunluluğu yerine </w:t>
      </w:r>
      <w:r w:rsidRPr="0032277A">
        <w:t>getirilmiş olmaktadır.</w:t>
      </w:r>
    </w:p>
    <w:p w14:paraId="64611E7C" w14:textId="77777777" w:rsidR="007C4632"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7CDB5F5F" w14:textId="77777777" w:rsidR="003F67F3" w:rsidRPr="0032277A" w:rsidRDefault="003F67F3" w:rsidP="003F67F3">
      <w:pPr>
        <w:rPr>
          <w:rFonts w:asciiTheme="majorHAnsi" w:hAnsiTheme="majorHAnsi" w:cstheme="majorHAnsi"/>
        </w:rPr>
      </w:pPr>
      <w:r w:rsidRPr="0032277A">
        <w:rPr>
          <w:rFonts w:asciiTheme="majorHAnsi" w:hAnsiTheme="majorHAnsi" w:cstheme="majorHAnsi"/>
        </w:rPr>
        <w:t>Ulaşımda Enerji Verimliliğinin Arttırılmasına İlişkin Usul ve Esaslar Hakkında Yönetmelik.</w:t>
      </w:r>
    </w:p>
    <w:p w14:paraId="06E6C809" w14:textId="77777777" w:rsidR="007D051A" w:rsidRDefault="007D051A" w:rsidP="007D051A">
      <w:pPr>
        <w:rPr>
          <w:rFonts w:cstheme="minorHAnsi"/>
        </w:rPr>
      </w:pPr>
      <w:r>
        <w:rPr>
          <w:rFonts w:cstheme="minorHAnsi"/>
        </w:rPr>
        <w:t>Bisiklet Yolları Yönetmeliği</w:t>
      </w:r>
    </w:p>
    <w:p w14:paraId="5E94B2F2" w14:textId="77777777" w:rsidR="007D051A" w:rsidRDefault="007D051A" w:rsidP="007D051A">
      <w:pPr>
        <w:rPr>
          <w:rFonts w:cstheme="minorHAnsi"/>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09A1D82B" w14:textId="77777777" w:rsidR="003A66DB" w:rsidRDefault="003A66DB" w:rsidP="007D051A">
      <w:pPr>
        <w:rPr>
          <w:rFonts w:cstheme="minorHAnsi"/>
          <w:bCs/>
        </w:rPr>
      </w:pPr>
    </w:p>
    <w:p w14:paraId="20EE8C77" w14:textId="77777777" w:rsidR="003F67F3" w:rsidRPr="0032277A" w:rsidRDefault="003F67F3" w:rsidP="003F67F3">
      <w:pPr>
        <w:rPr>
          <w:b/>
          <w:color w:val="000000" w:themeColor="text1"/>
        </w:rPr>
      </w:pPr>
      <w:r w:rsidRPr="0032277A">
        <w:rPr>
          <w:b/>
          <w:bCs/>
        </w:rPr>
        <w:t>UHA 02 K2</w:t>
      </w:r>
      <w:r w:rsidRPr="0032277A">
        <w:rPr>
          <w:b/>
        </w:rPr>
        <w:t xml:space="preserve"> </w:t>
      </w:r>
      <w:r w:rsidR="004B02B7">
        <w:rPr>
          <w:b/>
        </w:rPr>
        <w:t xml:space="preserve">BİSİKLET İLE </w:t>
      </w:r>
      <w:r w:rsidRPr="0032277A">
        <w:rPr>
          <w:b/>
        </w:rPr>
        <w:t xml:space="preserve">GÜVENLİ VE RAHAT </w:t>
      </w:r>
      <w:r w:rsidR="00CF687F">
        <w:rPr>
          <w:b/>
        </w:rPr>
        <w:t>ULAŞIM İMKANLARI SAĞLAMAK</w:t>
      </w:r>
    </w:p>
    <w:p w14:paraId="7A8F7676" w14:textId="77777777" w:rsidR="00C34226" w:rsidRPr="00C477A6" w:rsidRDefault="00C34226" w:rsidP="00C34226">
      <w:pPr>
        <w:rPr>
          <w:rFonts w:asciiTheme="majorHAnsi" w:hAnsiTheme="majorHAnsi" w:cstheme="majorHAnsi"/>
          <w:b/>
          <w:color w:val="000000" w:themeColor="text1"/>
        </w:rPr>
      </w:pPr>
      <w:r w:rsidRPr="00C477A6">
        <w:rPr>
          <w:rFonts w:asciiTheme="majorHAnsi" w:hAnsiTheme="majorHAnsi" w:cstheme="majorHAnsi"/>
          <w:b/>
          <w:color w:val="000000" w:themeColor="text1"/>
        </w:rPr>
        <w:t>AMAÇ:</w:t>
      </w:r>
    </w:p>
    <w:p w14:paraId="6CC086C6" w14:textId="77777777" w:rsidR="003F67F3" w:rsidRPr="009879AB" w:rsidRDefault="009C51BD" w:rsidP="003F67F3">
      <w:pPr>
        <w:rPr>
          <w:rFonts w:asciiTheme="majorHAnsi" w:hAnsiTheme="majorHAnsi" w:cstheme="majorHAnsi"/>
          <w:bCs/>
          <w:color w:val="000000" w:themeColor="text1"/>
        </w:rPr>
      </w:pPr>
      <w:r>
        <w:rPr>
          <w:rFonts w:asciiTheme="majorHAnsi" w:hAnsiTheme="majorHAnsi" w:cstheme="majorHAnsi"/>
        </w:rPr>
        <w:t>Bu kriter ile; s</w:t>
      </w:r>
      <w:r w:rsidR="007D051A" w:rsidRPr="0032277A">
        <w:rPr>
          <w:rFonts w:asciiTheme="majorHAnsi" w:hAnsiTheme="majorHAnsi" w:cstheme="majorHAnsi"/>
        </w:rPr>
        <w:t xml:space="preserve">ağlıklı kentler planlama ve tasarlama stratejilerinin önemi ile </w:t>
      </w:r>
      <w:r w:rsidR="007D051A">
        <w:rPr>
          <w:rFonts w:asciiTheme="majorHAnsi" w:hAnsiTheme="majorHAnsi" w:cstheme="majorHAnsi"/>
          <w:color w:val="000000" w:themeColor="text1"/>
        </w:rPr>
        <w:t xml:space="preserve">günlük aktivitelerin teşvik </w:t>
      </w:r>
      <w:r w:rsidR="007D051A" w:rsidRPr="0032277A">
        <w:rPr>
          <w:rFonts w:asciiTheme="majorHAnsi" w:hAnsiTheme="majorHAnsi" w:cstheme="majorHAnsi"/>
          <w:color w:val="000000" w:themeColor="text1"/>
        </w:rPr>
        <w:t>edilmesi, alternatif ulaşım sistemlerinin kullanılmasına teşvik edilmesi</w:t>
      </w:r>
      <w:r w:rsidR="007D051A">
        <w:rPr>
          <w:rFonts w:asciiTheme="majorHAnsi" w:hAnsiTheme="majorHAnsi" w:cstheme="majorHAnsi"/>
          <w:color w:val="000000" w:themeColor="text1"/>
        </w:rPr>
        <w:t>,</w:t>
      </w:r>
      <w:r w:rsidR="007D051A" w:rsidRPr="0032277A">
        <w:rPr>
          <w:rFonts w:asciiTheme="majorHAnsi" w:hAnsiTheme="majorHAnsi" w:cstheme="majorHAnsi"/>
          <w:color w:val="000000" w:themeColor="text1"/>
        </w:rPr>
        <w:t xml:space="preserve"> </w:t>
      </w:r>
      <w:r w:rsidR="003F67F3" w:rsidRPr="0032277A">
        <w:rPr>
          <w:rFonts w:asciiTheme="majorHAnsi" w:hAnsiTheme="majorHAnsi" w:cstheme="majorHAnsi"/>
          <w:color w:val="000000" w:themeColor="text1"/>
        </w:rPr>
        <w:t>araç kullanımından kaynaklı karbon emisyonunu</w:t>
      </w:r>
      <w:r w:rsidR="007D051A">
        <w:rPr>
          <w:rFonts w:asciiTheme="majorHAnsi" w:hAnsiTheme="majorHAnsi" w:cstheme="majorHAnsi"/>
          <w:color w:val="000000" w:themeColor="text1"/>
        </w:rPr>
        <w:t>n</w:t>
      </w:r>
      <w:r w:rsidR="003F67F3" w:rsidRPr="0032277A">
        <w:rPr>
          <w:rFonts w:asciiTheme="majorHAnsi" w:hAnsiTheme="majorHAnsi" w:cstheme="majorHAnsi"/>
          <w:color w:val="000000" w:themeColor="text1"/>
        </w:rPr>
        <w:t xml:space="preserve"> azalt</w:t>
      </w:r>
      <w:r w:rsidR="007D051A">
        <w:rPr>
          <w:rFonts w:asciiTheme="majorHAnsi" w:hAnsiTheme="majorHAnsi" w:cstheme="majorHAnsi"/>
          <w:color w:val="000000" w:themeColor="text1"/>
        </w:rPr>
        <w:t xml:space="preserve">ılması </w:t>
      </w:r>
      <w:r w:rsidR="00C34226">
        <w:rPr>
          <w:rFonts w:asciiTheme="majorHAnsi" w:hAnsiTheme="majorHAnsi" w:cstheme="majorHAnsi"/>
          <w:color w:val="000000" w:themeColor="text1"/>
        </w:rPr>
        <w:t>amaçlanmaktadır.</w:t>
      </w:r>
      <w:r w:rsidR="003F67F3" w:rsidRPr="0032277A">
        <w:rPr>
          <w:rFonts w:asciiTheme="majorHAnsi" w:hAnsiTheme="majorHAnsi" w:cstheme="majorHAnsi"/>
          <w:color w:val="000000" w:themeColor="text1"/>
        </w:rPr>
        <w:t xml:space="preserve"> </w:t>
      </w:r>
    </w:p>
    <w:p w14:paraId="30FF4827" w14:textId="77777777" w:rsidR="00713C6F" w:rsidRDefault="003F67F3" w:rsidP="003F67F3">
      <w:pPr>
        <w:rPr>
          <w:rFonts w:asciiTheme="majorHAnsi" w:hAnsiTheme="majorHAnsi" w:cstheme="majorHAnsi"/>
          <w:color w:val="000000" w:themeColor="text1"/>
        </w:rPr>
      </w:pPr>
      <w:r>
        <w:rPr>
          <w:rFonts w:asciiTheme="majorHAnsi" w:hAnsiTheme="majorHAnsi" w:cstheme="majorHAnsi"/>
          <w:b/>
          <w:color w:val="000000" w:themeColor="text1"/>
        </w:rPr>
        <w:t>GEREKLİLİKLER</w:t>
      </w:r>
      <w:r w:rsidRPr="0032277A">
        <w:rPr>
          <w:rFonts w:asciiTheme="majorHAnsi" w:hAnsiTheme="majorHAnsi" w:cstheme="majorHAnsi"/>
          <w:color w:val="000000" w:themeColor="text1"/>
        </w:rPr>
        <w:t xml:space="preserve">: </w:t>
      </w:r>
    </w:p>
    <w:p w14:paraId="4C7FBB23" w14:textId="77777777" w:rsidR="003F67F3" w:rsidRPr="0032277A" w:rsidRDefault="009C51BD" w:rsidP="003F67F3">
      <w:pPr>
        <w:rPr>
          <w:rFonts w:asciiTheme="majorHAnsi" w:hAnsiTheme="majorHAnsi" w:cstheme="majorHAnsi"/>
          <w:color w:val="000000" w:themeColor="text1"/>
        </w:rPr>
      </w:pPr>
      <w:r>
        <w:rPr>
          <w:rFonts w:cstheme="minorHAnsi"/>
        </w:rPr>
        <w:t xml:space="preserve">Bu kriter için; </w:t>
      </w:r>
      <w:r w:rsidR="006A4D95">
        <w:rPr>
          <w:rFonts w:cstheme="minorHAnsi"/>
        </w:rPr>
        <w:t xml:space="preserve">proje alanında </w:t>
      </w:r>
      <w:r>
        <w:rPr>
          <w:rFonts w:cstheme="minorHAnsi"/>
        </w:rPr>
        <w:t>p</w:t>
      </w:r>
      <w:r w:rsidRPr="00A95249">
        <w:rPr>
          <w:rFonts w:cstheme="minorHAnsi"/>
        </w:rPr>
        <w:t>lanlanan bisiklet yollarını ve ihtiyacı karşılayacak sayıda bisiklet park istasyonlarının yapıl</w:t>
      </w:r>
      <w:r>
        <w:rPr>
          <w:rFonts w:cstheme="minorHAnsi"/>
        </w:rPr>
        <w:t>dığını gösteren krokiyi içeren</w:t>
      </w:r>
      <w:r w:rsidRPr="00A95249">
        <w:rPr>
          <w:rFonts w:cstheme="minorHAnsi"/>
        </w:rPr>
        <w:t xml:space="preserve"> </w:t>
      </w:r>
      <w:r w:rsidR="00552EA7">
        <w:rPr>
          <w:rFonts w:cstheme="minorHAnsi"/>
        </w:rPr>
        <w:t xml:space="preserve">Yerleşme </w:t>
      </w:r>
      <w:r w:rsidR="00552EA7" w:rsidRPr="0053660A">
        <w:rPr>
          <w:rFonts w:cstheme="minorHAnsi"/>
        </w:rPr>
        <w:t>Ulaşım Raporu</w:t>
      </w:r>
      <w:r w:rsidR="00FB450A">
        <w:rPr>
          <w:rFonts w:cstheme="minorHAnsi"/>
        </w:rPr>
        <w:t>’nun</w:t>
      </w:r>
      <w:r w:rsidR="003F67F3" w:rsidRPr="0032277A">
        <w:rPr>
          <w:rFonts w:asciiTheme="majorHAnsi" w:hAnsiTheme="majorHAnsi" w:cstheme="majorHAnsi"/>
          <w:color w:val="000000" w:themeColor="text1"/>
        </w:rPr>
        <w:t xml:space="preserve"> </w:t>
      </w:r>
      <w:r>
        <w:rPr>
          <w:rFonts w:asciiTheme="majorHAnsi" w:hAnsiTheme="majorHAnsi" w:cstheme="majorHAnsi"/>
          <w:color w:val="000000" w:themeColor="text1"/>
        </w:rPr>
        <w:t>hazırlanması</w:t>
      </w:r>
      <w:r w:rsidR="003F67F3" w:rsidRPr="0032277A">
        <w:rPr>
          <w:rFonts w:asciiTheme="majorHAnsi" w:hAnsiTheme="majorHAnsi" w:cstheme="majorHAnsi"/>
          <w:color w:val="000000" w:themeColor="text1"/>
        </w:rPr>
        <w:t xml:space="preserve"> gerek</w:t>
      </w:r>
      <w:r w:rsidR="00FB450A">
        <w:rPr>
          <w:rFonts w:asciiTheme="majorHAnsi" w:hAnsiTheme="majorHAnsi" w:cstheme="majorHAnsi"/>
          <w:color w:val="000000" w:themeColor="text1"/>
        </w:rPr>
        <w:t xml:space="preserve">mektedir. </w:t>
      </w:r>
    </w:p>
    <w:p w14:paraId="5B3B05AE" w14:textId="77777777" w:rsidR="00713C6F"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0255C77F" w14:textId="77777777" w:rsidR="00A95249" w:rsidRPr="00A95249" w:rsidRDefault="00A95249" w:rsidP="003F67F3">
      <w:pPr>
        <w:rPr>
          <w:rFonts w:asciiTheme="majorHAnsi" w:hAnsiTheme="majorHAnsi" w:cstheme="majorHAnsi"/>
        </w:rPr>
      </w:pPr>
      <w:r>
        <w:t xml:space="preserve">Çevre, Şehircilik ve İklim Değişikliği Bakanlığı Mesleki Hizmetler Genel Müdürlüğü web sayfası kütüphanesinde yayınlanan </w:t>
      </w:r>
      <w:r w:rsidRPr="00FF69FD">
        <w:t>“Bisikle</w:t>
      </w:r>
      <w:r w:rsidR="008F43E8" w:rsidRPr="00FF69FD">
        <w:t>t</w:t>
      </w:r>
      <w:r w:rsidRPr="00FF69FD">
        <w:t xml:space="preserve"> Yolları Kılavuzu” ile</w:t>
      </w:r>
      <w:r w:rsidRPr="00A95249">
        <w:t xml:space="preserve"> belirtildiği şekilde b</w:t>
      </w:r>
      <w:r w:rsidRPr="00A95249">
        <w:rPr>
          <w:rFonts w:cstheme="minorHAnsi"/>
        </w:rPr>
        <w:t>isiklet park istasyonlarının</w:t>
      </w:r>
      <w:r w:rsidR="004B02B7">
        <w:rPr>
          <w:rFonts w:cstheme="minorHAnsi"/>
        </w:rPr>
        <w:t xml:space="preserve"> ve </w:t>
      </w:r>
      <w:r w:rsidR="004B02B7">
        <w:t>Bisiklet Yolları Yönetmeliği’nde belirtilen levha ve işaretlemelerin</w:t>
      </w:r>
      <w:r w:rsidR="004B02B7">
        <w:rPr>
          <w:rFonts w:cstheme="minorHAnsi"/>
        </w:rPr>
        <w:t xml:space="preserve"> </w:t>
      </w:r>
      <w:r w:rsidRPr="00A95249">
        <w:rPr>
          <w:rFonts w:cstheme="minorHAnsi"/>
        </w:rPr>
        <w:t>yapılması</w:t>
      </w:r>
      <w:r>
        <w:rPr>
          <w:rFonts w:cstheme="minorHAnsi"/>
        </w:rPr>
        <w:t xml:space="preserve"> durumunda yeni ve mevcut yerleşmeler için </w:t>
      </w:r>
      <w:r w:rsidRPr="00A95249">
        <w:rPr>
          <w:rFonts w:cstheme="minorHAnsi"/>
          <w:b/>
        </w:rPr>
        <w:t>tam kredi</w:t>
      </w:r>
      <w:r>
        <w:rPr>
          <w:rFonts w:cstheme="minorHAnsi"/>
        </w:rPr>
        <w:t xml:space="preserve"> alınır.</w:t>
      </w:r>
    </w:p>
    <w:p w14:paraId="2FD2FA1A" w14:textId="77777777" w:rsidR="007C4632"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4BD17C4E" w14:textId="77777777" w:rsidR="004B02B7" w:rsidRDefault="004B02B7" w:rsidP="003F67F3">
      <w:pPr>
        <w:rPr>
          <w:rFonts w:asciiTheme="majorHAnsi" w:hAnsiTheme="majorHAnsi" w:cstheme="majorHAnsi"/>
        </w:rPr>
      </w:pPr>
      <w:r>
        <w:t>Bisiklet Yolları Yönetmeliği</w:t>
      </w:r>
    </w:p>
    <w:p w14:paraId="3E9AAA68" w14:textId="77777777" w:rsidR="003F67F3" w:rsidRDefault="003F67F3" w:rsidP="003F67F3">
      <w:pPr>
        <w:rPr>
          <w:rFonts w:asciiTheme="majorHAnsi" w:hAnsiTheme="majorHAnsi" w:cstheme="majorHAnsi"/>
        </w:rPr>
      </w:pPr>
      <w:r w:rsidRPr="0032277A">
        <w:rPr>
          <w:rFonts w:asciiTheme="majorHAnsi" w:hAnsiTheme="majorHAnsi" w:cstheme="majorHAnsi"/>
        </w:rPr>
        <w:t>Ulaşımda Enerji Verimliliğinin Arttırılmasına İlişkin Usul ve Esaslar Hakkında Yönetmelik.</w:t>
      </w:r>
    </w:p>
    <w:p w14:paraId="4E882B1A" w14:textId="77777777" w:rsidR="003A66DB" w:rsidRPr="0032277A" w:rsidRDefault="003A66DB" w:rsidP="003F67F3">
      <w:pPr>
        <w:rPr>
          <w:rFonts w:asciiTheme="majorHAnsi" w:hAnsiTheme="majorHAnsi" w:cstheme="majorHAnsi"/>
        </w:rPr>
      </w:pPr>
    </w:p>
    <w:p w14:paraId="58EA5DAF" w14:textId="77777777" w:rsidR="003F67F3" w:rsidRPr="0032277A" w:rsidRDefault="003F67F3" w:rsidP="003F67F3">
      <w:pPr>
        <w:rPr>
          <w:b/>
          <w:highlight w:val="yellow"/>
        </w:rPr>
      </w:pPr>
      <w:r w:rsidRPr="0032277A">
        <w:rPr>
          <w:b/>
        </w:rPr>
        <w:t>UHA 02 K3: BİSİKLET KULLANIMININ TEŞVİK EDİLMESİ/DESTEKLENMESİ</w:t>
      </w:r>
    </w:p>
    <w:p w14:paraId="3218E93A" w14:textId="77777777" w:rsidR="006F73A4" w:rsidRPr="006F73A4" w:rsidRDefault="006F73A4" w:rsidP="003F67F3">
      <w:pPr>
        <w:rPr>
          <w:rFonts w:asciiTheme="majorHAnsi" w:hAnsiTheme="majorHAnsi" w:cstheme="majorHAnsi"/>
          <w:b/>
        </w:rPr>
      </w:pPr>
      <w:r w:rsidRPr="006F73A4">
        <w:rPr>
          <w:rFonts w:asciiTheme="majorHAnsi" w:hAnsiTheme="majorHAnsi" w:cstheme="majorHAnsi"/>
          <w:b/>
        </w:rPr>
        <w:t>AMAÇ:</w:t>
      </w:r>
    </w:p>
    <w:p w14:paraId="00B82A12" w14:textId="77777777" w:rsidR="007D051A" w:rsidRPr="00987D74" w:rsidRDefault="009C51BD" w:rsidP="007D051A">
      <w:pPr>
        <w:rPr>
          <w:rFonts w:asciiTheme="majorHAnsi" w:hAnsiTheme="majorHAnsi"/>
          <w:color w:val="000000" w:themeColor="text1"/>
        </w:rPr>
      </w:pPr>
      <w:r>
        <w:rPr>
          <w:rFonts w:asciiTheme="majorHAnsi" w:hAnsiTheme="majorHAnsi" w:cstheme="majorHAnsi"/>
        </w:rPr>
        <w:t>Bu kriter ile; s</w:t>
      </w:r>
      <w:r w:rsidR="007D051A" w:rsidRPr="0032277A">
        <w:rPr>
          <w:rFonts w:asciiTheme="majorHAnsi" w:hAnsiTheme="majorHAnsi" w:cstheme="majorHAnsi"/>
        </w:rPr>
        <w:t xml:space="preserve">ağlıklı </w:t>
      </w:r>
      <w:r>
        <w:rPr>
          <w:rFonts w:asciiTheme="majorHAnsi" w:hAnsiTheme="majorHAnsi" w:cstheme="majorHAnsi"/>
        </w:rPr>
        <w:t>yerleşmeleri</w:t>
      </w:r>
      <w:r w:rsidRPr="0032277A">
        <w:rPr>
          <w:rFonts w:asciiTheme="majorHAnsi" w:hAnsiTheme="majorHAnsi" w:cstheme="majorHAnsi"/>
        </w:rPr>
        <w:t xml:space="preserve"> </w:t>
      </w:r>
      <w:r w:rsidR="007D051A" w:rsidRPr="0032277A">
        <w:rPr>
          <w:rFonts w:asciiTheme="majorHAnsi" w:hAnsiTheme="majorHAnsi" w:cstheme="majorHAnsi"/>
        </w:rPr>
        <w:t xml:space="preserve">planlama ve tasarlama stratejilerinin önemi ile </w:t>
      </w:r>
      <w:r w:rsidR="007D051A">
        <w:rPr>
          <w:rFonts w:asciiTheme="majorHAnsi" w:hAnsiTheme="majorHAnsi" w:cstheme="majorHAnsi"/>
          <w:color w:val="000000" w:themeColor="text1"/>
        </w:rPr>
        <w:t xml:space="preserve">günlük aktivitelerin teşvik </w:t>
      </w:r>
      <w:r w:rsidR="007D051A" w:rsidRPr="0032277A">
        <w:rPr>
          <w:rFonts w:asciiTheme="majorHAnsi" w:hAnsiTheme="majorHAnsi" w:cstheme="majorHAnsi"/>
          <w:color w:val="000000" w:themeColor="text1"/>
        </w:rPr>
        <w:t>edilmesi, alternatif ulaşım sistemlerinin kullanılmasına teşvik edilmesi</w:t>
      </w:r>
      <w:r w:rsidR="007D051A">
        <w:rPr>
          <w:rFonts w:asciiTheme="majorHAnsi" w:hAnsiTheme="majorHAnsi" w:cstheme="majorHAnsi"/>
          <w:color w:val="000000" w:themeColor="text1"/>
        </w:rPr>
        <w:t>,</w:t>
      </w:r>
      <w:r w:rsidR="007D051A" w:rsidRPr="0032277A">
        <w:rPr>
          <w:rFonts w:asciiTheme="majorHAnsi" w:hAnsiTheme="majorHAnsi" w:cstheme="majorHAnsi"/>
          <w:color w:val="000000" w:themeColor="text1"/>
        </w:rPr>
        <w:t xml:space="preserve"> araç kullanımından kaynaklı karbon emisyonunu</w:t>
      </w:r>
      <w:r w:rsidR="007D051A">
        <w:rPr>
          <w:rFonts w:asciiTheme="majorHAnsi" w:hAnsiTheme="majorHAnsi" w:cstheme="majorHAnsi"/>
          <w:color w:val="000000" w:themeColor="text1"/>
        </w:rPr>
        <w:t>n</w:t>
      </w:r>
      <w:r w:rsidR="007D051A" w:rsidRPr="0032277A">
        <w:rPr>
          <w:rFonts w:asciiTheme="majorHAnsi" w:hAnsiTheme="majorHAnsi" w:cstheme="majorHAnsi"/>
          <w:color w:val="000000" w:themeColor="text1"/>
        </w:rPr>
        <w:t xml:space="preserve"> azalt</w:t>
      </w:r>
      <w:r w:rsidR="007D051A">
        <w:rPr>
          <w:rFonts w:asciiTheme="majorHAnsi" w:hAnsiTheme="majorHAnsi" w:cstheme="majorHAnsi"/>
          <w:color w:val="000000" w:themeColor="text1"/>
        </w:rPr>
        <w:t>ılması amaçlanmaktadır.</w:t>
      </w:r>
      <w:r w:rsidR="007D051A" w:rsidRPr="0032277A">
        <w:rPr>
          <w:rFonts w:asciiTheme="majorHAnsi" w:hAnsiTheme="majorHAnsi" w:cstheme="majorHAnsi"/>
          <w:color w:val="000000" w:themeColor="text1"/>
        </w:rPr>
        <w:t xml:space="preserve"> </w:t>
      </w:r>
    </w:p>
    <w:p w14:paraId="34329968" w14:textId="77777777" w:rsidR="00713C6F" w:rsidRDefault="003F67F3" w:rsidP="003F67F3">
      <w:pPr>
        <w:rPr>
          <w:rFonts w:asciiTheme="majorHAnsi" w:hAnsiTheme="majorHAnsi" w:cstheme="majorHAnsi"/>
          <w:b/>
        </w:rPr>
      </w:pPr>
      <w:r w:rsidRPr="00987D74">
        <w:rPr>
          <w:rFonts w:asciiTheme="majorHAnsi" w:hAnsiTheme="majorHAnsi"/>
          <w:b/>
        </w:rPr>
        <w:t>GEREKLİLİKLER</w:t>
      </w:r>
      <w:r w:rsidR="00713C6F" w:rsidRPr="00987D74">
        <w:rPr>
          <w:rFonts w:asciiTheme="majorHAnsi" w:hAnsiTheme="majorHAnsi"/>
          <w:color w:val="000000" w:themeColor="text1"/>
        </w:rPr>
        <w:t>:</w:t>
      </w:r>
    </w:p>
    <w:p w14:paraId="1433EC59" w14:textId="77777777" w:rsidR="00972736" w:rsidRPr="00972736" w:rsidRDefault="009C51BD" w:rsidP="00972736">
      <w:pPr>
        <w:rPr>
          <w:rFonts w:asciiTheme="majorHAnsi" w:hAnsiTheme="majorHAnsi" w:cstheme="majorHAnsi"/>
          <w:color w:val="000000" w:themeColor="text1"/>
        </w:rPr>
      </w:pPr>
      <w:r>
        <w:t xml:space="preserve">Bu kriter için; </w:t>
      </w:r>
      <w:r w:rsidR="00972736">
        <w:t xml:space="preserve">Çevre, Şehircilik ve İklim Değişikliği Bakanlığı Mesleki Hizmetler Genel Müdürlüğü web sayfası kütüphanesinde </w:t>
      </w:r>
      <w:r w:rsidR="00972736" w:rsidRPr="00FF69FD">
        <w:t>yayınlanan “</w:t>
      </w:r>
      <w:r w:rsidR="008F43E8" w:rsidRPr="00FF69FD">
        <w:t>Bisiklet</w:t>
      </w:r>
      <w:r w:rsidR="00972736" w:rsidRPr="00FF69FD">
        <w:t xml:space="preserve"> Yolları Kılavuzu” ile</w:t>
      </w:r>
      <w:r w:rsidR="00972736" w:rsidRPr="00A95249">
        <w:t xml:space="preserve"> belirtildiği şekilde </w:t>
      </w:r>
      <w:r w:rsidR="00972736">
        <w:t>bisiklet yolu veya parkuru yapılmış ol</w:t>
      </w:r>
      <w:r>
        <w:t>duğunu gösterecek şekilde</w:t>
      </w:r>
      <w:r w:rsidR="00972736">
        <w:rPr>
          <w:rFonts w:asciiTheme="majorHAnsi" w:hAnsiTheme="majorHAnsi" w:cstheme="majorHAnsi"/>
        </w:rPr>
        <w:t xml:space="preserve"> </w:t>
      </w:r>
      <w:r w:rsidR="00972736" w:rsidRPr="0032277A">
        <w:rPr>
          <w:rFonts w:asciiTheme="majorHAnsi" w:hAnsiTheme="majorHAnsi" w:cstheme="majorHAnsi"/>
        </w:rPr>
        <w:t xml:space="preserve">Ulaşım ve Hareketlilik Tasarım </w:t>
      </w:r>
      <w:r w:rsidR="00972736">
        <w:rPr>
          <w:rFonts w:asciiTheme="majorHAnsi" w:hAnsiTheme="majorHAnsi" w:cstheme="majorHAnsi"/>
        </w:rPr>
        <w:t>Raporu</w:t>
      </w:r>
      <w:r>
        <w:rPr>
          <w:rFonts w:asciiTheme="majorHAnsi" w:hAnsiTheme="majorHAnsi" w:cstheme="majorHAnsi"/>
        </w:rPr>
        <w:t>nun hazırlanması gerekmektedir.</w:t>
      </w:r>
    </w:p>
    <w:p w14:paraId="26FECED7" w14:textId="77777777" w:rsidR="00713C6F"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1851C84A" w14:textId="77777777" w:rsidR="00CF4582" w:rsidRDefault="00CF4582" w:rsidP="003F67F3">
      <w:pPr>
        <w:rPr>
          <w:rFonts w:asciiTheme="majorHAnsi" w:hAnsiTheme="majorHAnsi" w:cstheme="majorHAnsi"/>
        </w:rPr>
      </w:pPr>
      <w:r>
        <w:rPr>
          <w:rFonts w:asciiTheme="majorHAnsi" w:hAnsiTheme="majorHAnsi" w:cstheme="majorHAnsi"/>
        </w:rPr>
        <w:t>Aşağıda belirtilen maddelerden uygun olanına göre kredi alınır.</w:t>
      </w:r>
    </w:p>
    <w:p w14:paraId="147D873B" w14:textId="77777777" w:rsidR="003F67F3" w:rsidRPr="00A91386" w:rsidRDefault="005F1B5B" w:rsidP="00A91386">
      <w:pPr>
        <w:pStyle w:val="ListeParagraf"/>
        <w:numPr>
          <w:ilvl w:val="0"/>
          <w:numId w:val="97"/>
        </w:numPr>
        <w:ind w:left="0" w:firstLine="0"/>
        <w:rPr>
          <w:color w:val="000000" w:themeColor="text1"/>
          <w:sz w:val="24"/>
        </w:rPr>
      </w:pPr>
      <w:r w:rsidRPr="0065264E">
        <w:rPr>
          <w:color w:val="000000" w:themeColor="text1"/>
          <w:sz w:val="24"/>
        </w:rPr>
        <w:t>Proje alanın</w:t>
      </w:r>
      <w:r w:rsidR="000C233B" w:rsidRPr="0065264E">
        <w:rPr>
          <w:color w:val="000000" w:themeColor="text1"/>
          <w:sz w:val="24"/>
        </w:rPr>
        <w:t>ın her 100 m</w:t>
      </w:r>
      <w:r w:rsidR="000C233B" w:rsidRPr="0065264E">
        <w:rPr>
          <w:color w:val="000000" w:themeColor="text1"/>
          <w:sz w:val="24"/>
          <w:vertAlign w:val="superscript"/>
        </w:rPr>
        <w:t>2</w:t>
      </w:r>
      <w:r w:rsidR="000C233B" w:rsidRPr="0065264E">
        <w:rPr>
          <w:color w:val="000000" w:themeColor="text1"/>
          <w:sz w:val="24"/>
        </w:rPr>
        <w:t xml:space="preserve"> si için en az </w:t>
      </w:r>
      <w:r w:rsidR="00855399">
        <w:rPr>
          <w:color w:val="000000" w:themeColor="text1"/>
          <w:sz w:val="24"/>
        </w:rPr>
        <w:t>3</w:t>
      </w:r>
      <w:r w:rsidRPr="0065264E">
        <w:rPr>
          <w:color w:val="000000" w:themeColor="text1"/>
          <w:sz w:val="24"/>
        </w:rPr>
        <w:t xml:space="preserve"> metre</w:t>
      </w:r>
      <w:r w:rsidR="00A91386">
        <w:rPr>
          <w:color w:val="000000" w:themeColor="text1"/>
          <w:sz w:val="24"/>
        </w:rPr>
        <w:t xml:space="preserve"> </w:t>
      </w:r>
      <w:r w:rsidR="003F67F3" w:rsidRPr="00A91386">
        <w:rPr>
          <w:color w:val="000000" w:themeColor="text1"/>
          <w:sz w:val="24"/>
        </w:rPr>
        <w:t xml:space="preserve">kesintisiz bisiklet yolu </w:t>
      </w:r>
      <w:r w:rsidRPr="00A91386">
        <w:rPr>
          <w:color w:val="000000" w:themeColor="text1"/>
          <w:sz w:val="24"/>
        </w:rPr>
        <w:t xml:space="preserve">olması </w:t>
      </w:r>
      <w:r w:rsidR="003F67F3" w:rsidRPr="00A91386">
        <w:rPr>
          <w:color w:val="000000" w:themeColor="text1"/>
          <w:sz w:val="24"/>
        </w:rPr>
        <w:t>durumunda yeni yerleşmeler</w:t>
      </w:r>
      <w:r w:rsidR="00364196" w:rsidRPr="00A91386">
        <w:rPr>
          <w:color w:val="000000" w:themeColor="text1"/>
          <w:sz w:val="24"/>
        </w:rPr>
        <w:t>de</w:t>
      </w:r>
      <w:r w:rsidR="003F67F3" w:rsidRPr="00A91386">
        <w:rPr>
          <w:color w:val="000000" w:themeColor="text1"/>
          <w:sz w:val="24"/>
        </w:rPr>
        <w:t xml:space="preserve"> </w:t>
      </w:r>
      <w:r w:rsidR="003F67F3" w:rsidRPr="00A91386">
        <w:rPr>
          <w:b/>
          <w:color w:val="000000" w:themeColor="text1"/>
          <w:sz w:val="24"/>
        </w:rPr>
        <w:t>3</w:t>
      </w:r>
      <w:r w:rsidR="003F67F3" w:rsidRPr="00A91386">
        <w:rPr>
          <w:color w:val="000000" w:themeColor="text1"/>
          <w:sz w:val="24"/>
        </w:rPr>
        <w:t xml:space="preserve"> </w:t>
      </w:r>
      <w:r w:rsidR="003F67F3" w:rsidRPr="00A91386">
        <w:rPr>
          <w:b/>
          <w:color w:val="000000" w:themeColor="text1"/>
          <w:sz w:val="24"/>
        </w:rPr>
        <w:t>kredi</w:t>
      </w:r>
      <w:r w:rsidR="003F67F3" w:rsidRPr="00A91386">
        <w:rPr>
          <w:color w:val="000000" w:themeColor="text1"/>
          <w:sz w:val="24"/>
        </w:rPr>
        <w:t xml:space="preserve">, </w:t>
      </w:r>
      <w:r w:rsidR="000C233B" w:rsidRPr="00A91386">
        <w:rPr>
          <w:color w:val="000000" w:themeColor="text1"/>
          <w:sz w:val="24"/>
        </w:rPr>
        <w:t xml:space="preserve">mevcut </w:t>
      </w:r>
      <w:r w:rsidR="003F67F3" w:rsidRPr="00A91386">
        <w:rPr>
          <w:color w:val="000000" w:themeColor="text1"/>
          <w:sz w:val="24"/>
        </w:rPr>
        <w:t>yerleşmeler</w:t>
      </w:r>
      <w:r w:rsidR="00364196" w:rsidRPr="00A91386">
        <w:rPr>
          <w:color w:val="000000" w:themeColor="text1"/>
          <w:sz w:val="24"/>
        </w:rPr>
        <w:t>de</w:t>
      </w:r>
      <w:r w:rsidR="003F67F3" w:rsidRPr="00A91386">
        <w:rPr>
          <w:color w:val="000000" w:themeColor="text1"/>
          <w:sz w:val="24"/>
        </w:rPr>
        <w:t xml:space="preserve"> </w:t>
      </w:r>
      <w:r w:rsidR="003F67F3" w:rsidRPr="00A91386">
        <w:rPr>
          <w:b/>
          <w:color w:val="000000" w:themeColor="text1"/>
          <w:sz w:val="24"/>
        </w:rPr>
        <w:t>1</w:t>
      </w:r>
      <w:r w:rsidR="000C233B" w:rsidRPr="00A91386">
        <w:rPr>
          <w:color w:val="000000" w:themeColor="text1"/>
          <w:sz w:val="24"/>
        </w:rPr>
        <w:t xml:space="preserve"> </w:t>
      </w:r>
      <w:r w:rsidR="000C233B" w:rsidRPr="00A91386">
        <w:rPr>
          <w:b/>
          <w:color w:val="000000" w:themeColor="text1"/>
          <w:sz w:val="24"/>
        </w:rPr>
        <w:t>kredi</w:t>
      </w:r>
      <w:r w:rsidR="003F67F3" w:rsidRPr="00A91386">
        <w:rPr>
          <w:b/>
          <w:color w:val="000000" w:themeColor="text1"/>
          <w:sz w:val="24"/>
        </w:rPr>
        <w:t xml:space="preserve"> </w:t>
      </w:r>
      <w:r w:rsidR="003F67F3" w:rsidRPr="00A91386">
        <w:rPr>
          <w:color w:val="000000" w:themeColor="text1"/>
          <w:sz w:val="24"/>
        </w:rPr>
        <w:t>alınır.</w:t>
      </w:r>
    </w:p>
    <w:p w14:paraId="2EB99114" w14:textId="77777777" w:rsidR="005F1B5B" w:rsidRPr="0065264E" w:rsidRDefault="003A030D" w:rsidP="0065264E">
      <w:pPr>
        <w:pStyle w:val="ListeParagraf"/>
        <w:numPr>
          <w:ilvl w:val="0"/>
          <w:numId w:val="97"/>
        </w:numPr>
        <w:ind w:left="0" w:firstLine="0"/>
        <w:rPr>
          <w:color w:val="000000" w:themeColor="text1"/>
          <w:sz w:val="24"/>
        </w:rPr>
      </w:pPr>
      <w:r w:rsidRPr="0065264E">
        <w:rPr>
          <w:color w:val="000000" w:themeColor="text1"/>
          <w:sz w:val="24"/>
        </w:rPr>
        <w:t>Proje alanının her 100 m</w:t>
      </w:r>
      <w:r w:rsidRPr="0065264E">
        <w:rPr>
          <w:color w:val="000000" w:themeColor="text1"/>
          <w:sz w:val="24"/>
          <w:vertAlign w:val="superscript"/>
        </w:rPr>
        <w:t>2</w:t>
      </w:r>
      <w:r w:rsidRPr="0065264E">
        <w:rPr>
          <w:color w:val="000000" w:themeColor="text1"/>
          <w:sz w:val="24"/>
        </w:rPr>
        <w:t xml:space="preserve"> si için en az </w:t>
      </w:r>
      <w:r w:rsidR="00855399">
        <w:rPr>
          <w:color w:val="000000" w:themeColor="text1"/>
          <w:sz w:val="24"/>
        </w:rPr>
        <w:t>5</w:t>
      </w:r>
      <w:r w:rsidRPr="0065264E">
        <w:rPr>
          <w:color w:val="000000" w:themeColor="text1"/>
          <w:sz w:val="24"/>
        </w:rPr>
        <w:t xml:space="preserve"> metre</w:t>
      </w:r>
      <w:r>
        <w:rPr>
          <w:color w:val="000000" w:themeColor="text1"/>
          <w:sz w:val="24"/>
        </w:rPr>
        <w:t xml:space="preserve"> </w:t>
      </w:r>
      <w:r w:rsidRPr="00A91386">
        <w:rPr>
          <w:color w:val="000000" w:themeColor="text1"/>
          <w:sz w:val="24"/>
        </w:rPr>
        <w:t xml:space="preserve">kesintisiz bisiklet yolu </w:t>
      </w:r>
      <w:r w:rsidR="005F1B5B" w:rsidRPr="0065264E">
        <w:rPr>
          <w:color w:val="000000" w:themeColor="text1"/>
          <w:sz w:val="24"/>
        </w:rPr>
        <w:t xml:space="preserve">olması durumunda </w:t>
      </w:r>
      <w:r w:rsidR="003F67F3" w:rsidRPr="0065264E">
        <w:rPr>
          <w:color w:val="000000" w:themeColor="text1"/>
          <w:sz w:val="24"/>
        </w:rPr>
        <w:t>yeni</w:t>
      </w:r>
      <w:r w:rsidR="00FF69FD" w:rsidRPr="0065264E">
        <w:rPr>
          <w:color w:val="000000" w:themeColor="text1"/>
          <w:sz w:val="24"/>
        </w:rPr>
        <w:t xml:space="preserve"> </w:t>
      </w:r>
      <w:r w:rsidR="00364196" w:rsidRPr="0065264E">
        <w:rPr>
          <w:color w:val="000000" w:themeColor="text1"/>
          <w:sz w:val="24"/>
        </w:rPr>
        <w:t>yerleşmelerde</w:t>
      </w:r>
      <w:r w:rsidR="00FF69FD" w:rsidRPr="0065264E">
        <w:rPr>
          <w:color w:val="000000" w:themeColor="text1"/>
          <w:sz w:val="24"/>
        </w:rPr>
        <w:t xml:space="preserve"> </w:t>
      </w:r>
      <w:r w:rsidR="00FF69FD" w:rsidRPr="0065264E">
        <w:rPr>
          <w:b/>
          <w:color w:val="000000" w:themeColor="text1"/>
          <w:sz w:val="24"/>
        </w:rPr>
        <w:t>6</w:t>
      </w:r>
      <w:r w:rsidR="005F1B5B" w:rsidRPr="0065264E">
        <w:rPr>
          <w:color w:val="000000" w:themeColor="text1"/>
          <w:sz w:val="24"/>
        </w:rPr>
        <w:t xml:space="preserve"> </w:t>
      </w:r>
      <w:r w:rsidR="005F1B5B" w:rsidRPr="0065264E">
        <w:rPr>
          <w:b/>
          <w:color w:val="000000" w:themeColor="text1"/>
          <w:sz w:val="24"/>
        </w:rPr>
        <w:t>kredi</w:t>
      </w:r>
      <w:r w:rsidR="003F67F3" w:rsidRPr="0065264E">
        <w:rPr>
          <w:color w:val="000000" w:themeColor="text1"/>
          <w:sz w:val="24"/>
        </w:rPr>
        <w:t>, mevcut yerleşmeler</w:t>
      </w:r>
      <w:r w:rsidR="00364196" w:rsidRPr="0065264E">
        <w:rPr>
          <w:color w:val="000000" w:themeColor="text1"/>
          <w:sz w:val="24"/>
        </w:rPr>
        <w:t xml:space="preserve">de </w:t>
      </w:r>
      <w:r w:rsidR="003F67F3" w:rsidRPr="0065264E">
        <w:rPr>
          <w:b/>
          <w:color w:val="000000" w:themeColor="text1"/>
          <w:sz w:val="24"/>
        </w:rPr>
        <w:t>3</w:t>
      </w:r>
      <w:r w:rsidR="003F67F3" w:rsidRPr="0065264E">
        <w:rPr>
          <w:color w:val="000000" w:themeColor="text1"/>
          <w:sz w:val="24"/>
        </w:rPr>
        <w:t xml:space="preserve"> </w:t>
      </w:r>
      <w:r w:rsidR="003F67F3" w:rsidRPr="0065264E">
        <w:rPr>
          <w:b/>
          <w:color w:val="000000" w:themeColor="text1"/>
          <w:sz w:val="24"/>
        </w:rPr>
        <w:t>kredi</w:t>
      </w:r>
      <w:r w:rsidR="005F1B5B" w:rsidRPr="0065264E">
        <w:rPr>
          <w:color w:val="000000" w:themeColor="text1"/>
          <w:sz w:val="24"/>
        </w:rPr>
        <w:t xml:space="preserve"> alınır.</w:t>
      </w:r>
    </w:p>
    <w:p w14:paraId="1FFF75A9" w14:textId="77777777" w:rsidR="007C4632" w:rsidRDefault="003F67F3" w:rsidP="003F67F3">
      <w:pPr>
        <w:pStyle w:val="ortabalkbold"/>
        <w:spacing w:before="120" w:beforeAutospacing="0" w:after="120" w:afterAutospacing="0"/>
        <w:rPr>
          <w:rFonts w:cstheme="minorHAnsi"/>
        </w:rPr>
      </w:pPr>
      <w:r>
        <w:rPr>
          <w:rFonts w:cstheme="minorHAnsi"/>
          <w:b/>
        </w:rPr>
        <w:t>KAYNAKLAR / STANDARTLAR</w:t>
      </w:r>
      <w:r w:rsidRPr="0032277A">
        <w:rPr>
          <w:rFonts w:cstheme="minorHAnsi"/>
        </w:rPr>
        <w:t xml:space="preserve">: </w:t>
      </w:r>
    </w:p>
    <w:p w14:paraId="265197DF" w14:textId="77777777" w:rsidR="003F67F3" w:rsidRDefault="000D0F07" w:rsidP="003F67F3">
      <w:pPr>
        <w:pStyle w:val="ortabalkbold"/>
        <w:spacing w:before="120" w:beforeAutospacing="0" w:after="120" w:afterAutospacing="0"/>
        <w:rPr>
          <w:bCs/>
          <w:color w:val="000000"/>
        </w:rPr>
      </w:pPr>
      <w:r>
        <w:rPr>
          <w:bCs/>
          <w:color w:val="000000"/>
        </w:rPr>
        <w:t>Bisiklet Yolları Yönetmeliği</w:t>
      </w:r>
      <w:r w:rsidR="003F67F3" w:rsidRPr="0032277A">
        <w:rPr>
          <w:bCs/>
          <w:color w:val="000000"/>
        </w:rPr>
        <w:t>.</w:t>
      </w:r>
    </w:p>
    <w:p w14:paraId="233BFC13" w14:textId="77777777" w:rsidR="003A66DB" w:rsidRDefault="003A66DB" w:rsidP="003F67F3">
      <w:pPr>
        <w:pStyle w:val="ortabalkbold"/>
        <w:spacing w:before="120" w:beforeAutospacing="0" w:after="120" w:afterAutospacing="0"/>
        <w:rPr>
          <w:bCs/>
          <w:color w:val="000000"/>
        </w:rPr>
      </w:pPr>
    </w:p>
    <w:p w14:paraId="4F422D9F" w14:textId="77777777" w:rsidR="003F67F3" w:rsidRPr="00B64CBE" w:rsidRDefault="003F67F3" w:rsidP="003F67F3">
      <w:pPr>
        <w:rPr>
          <w:rFonts w:cstheme="minorHAnsi"/>
          <w:b/>
        </w:rPr>
      </w:pPr>
      <w:r w:rsidRPr="009259C0">
        <w:rPr>
          <w:rFonts w:cstheme="minorHAnsi"/>
          <w:b/>
        </w:rPr>
        <w:t xml:space="preserve">UHA 02 K4 </w:t>
      </w:r>
      <w:r w:rsidRPr="00531916">
        <w:rPr>
          <w:b/>
        </w:rPr>
        <w:t>OTOMOBİL BAĞIMLILIĞINI AZALTARAK GÜNLÜK AKTİVİTELERİN TEŞVİK EDİLMESİ VE YÜRÜYEREK ERİŞİMİN KUVVETLENDİRİLMİŞ OLMASI</w:t>
      </w:r>
    </w:p>
    <w:p w14:paraId="38DCFE3F" w14:textId="77777777" w:rsidR="00E41B1C" w:rsidRPr="00E41B1C" w:rsidRDefault="00E41B1C" w:rsidP="003F67F3">
      <w:pPr>
        <w:rPr>
          <w:rFonts w:cstheme="minorHAnsi"/>
          <w:b/>
        </w:rPr>
      </w:pPr>
      <w:r w:rsidRPr="00E41B1C">
        <w:rPr>
          <w:rFonts w:cstheme="minorHAnsi"/>
          <w:b/>
        </w:rPr>
        <w:t>AMAÇ:</w:t>
      </w:r>
    </w:p>
    <w:p w14:paraId="11129201" w14:textId="77777777" w:rsidR="003F67F3" w:rsidRPr="0032277A" w:rsidRDefault="00150D04" w:rsidP="003F67F3">
      <w:pPr>
        <w:rPr>
          <w:rFonts w:cstheme="minorHAnsi"/>
          <w:b/>
        </w:rPr>
      </w:pPr>
      <w:r>
        <w:rPr>
          <w:rFonts w:cstheme="minorHAnsi"/>
        </w:rPr>
        <w:t xml:space="preserve">Bu </w:t>
      </w:r>
      <w:r w:rsidR="003F67F3" w:rsidRPr="00E36DA2">
        <w:rPr>
          <w:rFonts w:cstheme="minorHAnsi"/>
        </w:rPr>
        <w:t>kriter ile;</w:t>
      </w:r>
      <w:r w:rsidR="003F67F3">
        <w:rPr>
          <w:rFonts w:cstheme="minorHAnsi"/>
          <w:b/>
        </w:rPr>
        <w:t xml:space="preserve"> </w:t>
      </w:r>
      <w:r w:rsidR="00506FDB">
        <w:rPr>
          <w:rFonts w:cstheme="minorHAnsi"/>
        </w:rPr>
        <w:t>k</w:t>
      </w:r>
      <w:r w:rsidR="003F67F3" w:rsidRPr="009259C0">
        <w:rPr>
          <w:rFonts w:cstheme="minorHAnsi"/>
        </w:rPr>
        <w:t xml:space="preserve">arbon </w:t>
      </w:r>
      <w:proofErr w:type="spellStart"/>
      <w:r w:rsidR="003F67F3" w:rsidRPr="009259C0">
        <w:rPr>
          <w:rFonts w:cstheme="minorHAnsi"/>
        </w:rPr>
        <w:t>salı</w:t>
      </w:r>
      <w:r w:rsidR="003F67F3" w:rsidRPr="00531916">
        <w:rPr>
          <w:rFonts w:cstheme="minorHAnsi"/>
        </w:rPr>
        <w:t>mını</w:t>
      </w:r>
      <w:proofErr w:type="spellEnd"/>
      <w:r w:rsidR="003F67F3" w:rsidRPr="00531916">
        <w:rPr>
          <w:rFonts w:cstheme="minorHAnsi"/>
        </w:rPr>
        <w:t xml:space="preserve"> azaltmak ve sağlıklı kentler planlama ve tasarlama stratejilerinin önemi ile </w:t>
      </w:r>
      <w:r w:rsidR="003F67F3" w:rsidRPr="00EA4CB6">
        <w:rPr>
          <w:rFonts w:cstheme="minorHAnsi"/>
          <w:color w:val="000000" w:themeColor="text1"/>
        </w:rPr>
        <w:t>günlük aktivitelerin teşvik edilmesi, alternatif ulaşım sistemlerinin kullanılmasına teşvik edilmesi amaçlanmıştır.</w:t>
      </w:r>
    </w:p>
    <w:p w14:paraId="1077DF0C" w14:textId="77777777" w:rsidR="00506FDB" w:rsidRDefault="003F67F3" w:rsidP="003F67F3">
      <w:pPr>
        <w:rPr>
          <w:rFonts w:cstheme="minorHAnsi"/>
          <w:color w:val="000000" w:themeColor="text1"/>
        </w:rPr>
      </w:pPr>
      <w:r>
        <w:rPr>
          <w:rFonts w:cstheme="minorHAnsi"/>
          <w:b/>
        </w:rPr>
        <w:t>GEREKLİLİKLER</w:t>
      </w:r>
      <w:r w:rsidR="00506FDB">
        <w:rPr>
          <w:rFonts w:cstheme="minorHAnsi"/>
          <w:color w:val="000000" w:themeColor="text1"/>
        </w:rPr>
        <w:t>:</w:t>
      </w:r>
    </w:p>
    <w:p w14:paraId="61B4890D" w14:textId="77777777" w:rsidR="003F67F3" w:rsidRPr="00987D74" w:rsidRDefault="0024408E" w:rsidP="00987D74">
      <w:pPr>
        <w:spacing w:before="0" w:after="0" w:line="240" w:lineRule="atLeast"/>
        <w:rPr>
          <w:color w:val="000000" w:themeColor="text1"/>
        </w:rPr>
      </w:pPr>
      <w:r w:rsidRPr="00987D74">
        <w:t xml:space="preserve">Bu kriter </w:t>
      </w:r>
      <w:r>
        <w:rPr>
          <w:rFonts w:cstheme="minorHAnsi"/>
        </w:rPr>
        <w:t>için;</w:t>
      </w:r>
      <w:r w:rsidRPr="00987D74">
        <w:t xml:space="preserve"> </w:t>
      </w:r>
      <w:r w:rsidRPr="008A611F">
        <w:rPr>
          <w:color w:val="000000" w:themeColor="text1"/>
        </w:rPr>
        <w:t>y</w:t>
      </w:r>
      <w:r w:rsidRPr="004A526E">
        <w:rPr>
          <w:color w:val="000000" w:themeColor="text1"/>
        </w:rPr>
        <w:t xml:space="preserve">aya </w:t>
      </w:r>
      <w:r w:rsidRPr="00C6686E">
        <w:rPr>
          <w:color w:val="000000" w:themeColor="text1"/>
        </w:rPr>
        <w:t xml:space="preserve">yolu </w:t>
      </w:r>
      <w:r>
        <w:rPr>
          <w:color w:val="000000" w:themeColor="text1"/>
        </w:rPr>
        <w:t>ve/</w:t>
      </w:r>
      <w:r w:rsidRPr="00C6686E">
        <w:rPr>
          <w:color w:val="000000" w:themeColor="text1"/>
        </w:rPr>
        <w:t>veya kaldırımların</w:t>
      </w:r>
      <w:r w:rsidRPr="008A611F">
        <w:rPr>
          <w:color w:val="000000" w:themeColor="text1"/>
        </w:rPr>
        <w:t xml:space="preserve"> uzunluğu</w:t>
      </w:r>
      <w:r>
        <w:rPr>
          <w:color w:val="000000" w:themeColor="text1"/>
        </w:rPr>
        <w:t xml:space="preserve">, </w:t>
      </w:r>
      <w:r w:rsidRPr="008A611F">
        <w:rPr>
          <w:color w:val="000000" w:themeColor="text1"/>
        </w:rPr>
        <w:t>genişliğini, fonksiyonlar arası bağlantıları ve yaya yolu</w:t>
      </w:r>
      <w:r>
        <w:rPr>
          <w:color w:val="000000" w:themeColor="text1"/>
        </w:rPr>
        <w:t xml:space="preserve">, </w:t>
      </w:r>
      <w:r w:rsidRPr="008A611F">
        <w:rPr>
          <w:color w:val="000000" w:themeColor="text1"/>
        </w:rPr>
        <w:t>açık</w:t>
      </w:r>
      <w:r w:rsidRPr="004A526E">
        <w:rPr>
          <w:color w:val="000000" w:themeColor="text1"/>
        </w:rPr>
        <w:t>/</w:t>
      </w:r>
      <w:r w:rsidRPr="0047393B">
        <w:rPr>
          <w:color w:val="000000" w:themeColor="text1"/>
        </w:rPr>
        <w:t>yeşil alan bağlantıları</w:t>
      </w:r>
      <w:r w:rsidRPr="0085513C">
        <w:rPr>
          <w:color w:val="000000" w:themeColor="text1"/>
        </w:rPr>
        <w:t xml:space="preserve">nı </w:t>
      </w:r>
      <w:r>
        <w:rPr>
          <w:color w:val="000000" w:themeColor="text1"/>
        </w:rPr>
        <w:t>ve</w:t>
      </w:r>
      <w:r w:rsidRPr="00E41B1C">
        <w:rPr>
          <w:rFonts w:cstheme="minorHAnsi"/>
        </w:rPr>
        <w:t xml:space="preserve"> </w:t>
      </w:r>
      <w:r>
        <w:rPr>
          <w:color w:val="000000" w:themeColor="text1"/>
        </w:rPr>
        <w:t>y</w:t>
      </w:r>
      <w:r w:rsidRPr="00E41B1C">
        <w:rPr>
          <w:color w:val="000000" w:themeColor="text1"/>
        </w:rPr>
        <w:t xml:space="preserve">aya yolu </w:t>
      </w:r>
      <w:r>
        <w:rPr>
          <w:color w:val="000000" w:themeColor="text1"/>
        </w:rPr>
        <w:t>ve/</w:t>
      </w:r>
      <w:r w:rsidRPr="00E41B1C">
        <w:rPr>
          <w:color w:val="000000" w:themeColor="text1"/>
        </w:rPr>
        <w:t>veya kaldırımların</w:t>
      </w:r>
      <w:r w:rsidRPr="008A611F">
        <w:rPr>
          <w:color w:val="000000" w:themeColor="text1"/>
        </w:rPr>
        <w:t xml:space="preserve"> tasarım malzemeleri, aydınlatma, oturma elemanları, </w:t>
      </w:r>
      <w:proofErr w:type="spellStart"/>
      <w:r w:rsidRPr="008A611F">
        <w:rPr>
          <w:color w:val="000000" w:themeColor="text1"/>
        </w:rPr>
        <w:t>bitkilendirme</w:t>
      </w:r>
      <w:proofErr w:type="spellEnd"/>
      <w:r w:rsidRPr="008A611F">
        <w:rPr>
          <w:color w:val="000000" w:themeColor="text1"/>
        </w:rPr>
        <w:t xml:space="preserve"> </w:t>
      </w:r>
      <w:r w:rsidRPr="00506FDB">
        <w:rPr>
          <w:color w:val="000000" w:themeColor="text1"/>
        </w:rPr>
        <w:t>detayları</w:t>
      </w:r>
      <w:r>
        <w:rPr>
          <w:color w:val="000000" w:themeColor="text1"/>
        </w:rPr>
        <w:t>nı</w:t>
      </w:r>
      <w:r w:rsidRPr="0051223B">
        <w:rPr>
          <w:color w:val="000000" w:themeColor="text1"/>
        </w:rPr>
        <w:t xml:space="preserve"> içeren </w:t>
      </w:r>
      <w:r w:rsidRPr="0032277A">
        <w:rPr>
          <w:rFonts w:asciiTheme="majorHAnsi" w:hAnsiTheme="majorHAnsi" w:cstheme="majorHAnsi"/>
        </w:rPr>
        <w:t>Ulaşım</w:t>
      </w:r>
      <w:r w:rsidRPr="00987D74">
        <w:rPr>
          <w:rFonts w:asciiTheme="majorHAnsi" w:hAnsiTheme="majorHAnsi"/>
        </w:rPr>
        <w:t xml:space="preserve"> ve </w:t>
      </w:r>
      <w:r w:rsidRPr="0032277A">
        <w:rPr>
          <w:rFonts w:asciiTheme="majorHAnsi" w:hAnsiTheme="majorHAnsi" w:cstheme="majorHAnsi"/>
        </w:rPr>
        <w:t xml:space="preserve">Hareketlilik Tasarım </w:t>
      </w:r>
      <w:r>
        <w:rPr>
          <w:rFonts w:asciiTheme="majorHAnsi" w:hAnsiTheme="majorHAnsi" w:cstheme="majorHAnsi"/>
        </w:rPr>
        <w:t>Raporu</w:t>
      </w:r>
      <w:r w:rsidR="007C712D">
        <w:rPr>
          <w:rFonts w:asciiTheme="majorHAnsi" w:hAnsiTheme="majorHAnsi" w:cstheme="majorHAnsi"/>
        </w:rPr>
        <w:t>’</w:t>
      </w:r>
      <w:r>
        <w:rPr>
          <w:rFonts w:asciiTheme="majorHAnsi" w:hAnsiTheme="majorHAnsi" w:cstheme="majorHAnsi"/>
        </w:rPr>
        <w:t>nun hazırlanması</w:t>
      </w:r>
      <w:r w:rsidRPr="00987D74">
        <w:rPr>
          <w:rFonts w:asciiTheme="majorHAnsi" w:hAnsiTheme="majorHAnsi"/>
        </w:rPr>
        <w:t xml:space="preserve"> gerekmektedir. </w:t>
      </w:r>
      <w:r w:rsidRPr="00E41B1C">
        <w:rPr>
          <w:rFonts w:cstheme="minorHAnsi"/>
        </w:rPr>
        <w:t xml:space="preserve"> </w:t>
      </w:r>
    </w:p>
    <w:p w14:paraId="65FAB2AE" w14:textId="77777777" w:rsidR="00506FDB" w:rsidRDefault="0011199D" w:rsidP="003F67F3">
      <w:pPr>
        <w:rPr>
          <w:rFonts w:cstheme="minorHAnsi"/>
          <w:color w:val="000000" w:themeColor="text1"/>
        </w:rPr>
      </w:pPr>
      <w:r>
        <w:rPr>
          <w:rFonts w:cstheme="minorHAnsi"/>
          <w:b/>
        </w:rPr>
        <w:t>YÖNTEM</w:t>
      </w:r>
      <w:r w:rsidR="003F67F3" w:rsidRPr="0032277A">
        <w:rPr>
          <w:rFonts w:cstheme="minorHAnsi"/>
          <w:color w:val="000000" w:themeColor="text1"/>
        </w:rPr>
        <w:t xml:space="preserve">: </w:t>
      </w:r>
    </w:p>
    <w:p w14:paraId="5DA599D2" w14:textId="77777777" w:rsidR="00C6686E" w:rsidRPr="0051223B" w:rsidRDefault="00C6686E" w:rsidP="00987D74">
      <w:pPr>
        <w:rPr>
          <w:color w:val="000000" w:themeColor="text1"/>
        </w:rPr>
      </w:pPr>
      <w:r w:rsidRPr="00B24CC2">
        <w:rPr>
          <w:color w:val="000000" w:themeColor="text1"/>
        </w:rPr>
        <w:t>Proje alanı içinde</w:t>
      </w:r>
      <w:r w:rsidRPr="0051223B">
        <w:rPr>
          <w:color w:val="000000" w:themeColor="text1"/>
        </w:rPr>
        <w:t xml:space="preserve"> yer </w:t>
      </w:r>
      <w:r w:rsidRPr="00B24CC2">
        <w:rPr>
          <w:color w:val="000000" w:themeColor="text1"/>
        </w:rPr>
        <w:t xml:space="preserve">alan yaya yolları ve/veya kaldırımların </w:t>
      </w:r>
      <w:r w:rsidR="0024408E" w:rsidRPr="00E41B1C">
        <w:rPr>
          <w:rFonts w:cstheme="minorHAnsi"/>
        </w:rPr>
        <w:t xml:space="preserve">Yaya Yolları </w:t>
      </w:r>
      <w:r w:rsidR="0024408E">
        <w:rPr>
          <w:rFonts w:cstheme="minorHAnsi"/>
        </w:rPr>
        <w:t>v</w:t>
      </w:r>
      <w:r w:rsidR="0024408E" w:rsidRPr="00E41B1C">
        <w:rPr>
          <w:rFonts w:cstheme="minorHAnsi"/>
        </w:rPr>
        <w:t xml:space="preserve">e Kaldırımların Tasarım </w:t>
      </w:r>
      <w:r w:rsidR="0024408E">
        <w:rPr>
          <w:rFonts w:cstheme="minorHAnsi"/>
        </w:rPr>
        <w:t xml:space="preserve">Kuralları Hakkında </w:t>
      </w:r>
      <w:r w:rsidR="0024408E">
        <w:rPr>
          <w:color w:val="000000" w:themeColor="text1"/>
        </w:rPr>
        <w:t>Y</w:t>
      </w:r>
      <w:r w:rsidRPr="00B24CC2">
        <w:rPr>
          <w:color w:val="000000" w:themeColor="text1"/>
        </w:rPr>
        <w:t>önetmeliğ</w:t>
      </w:r>
      <w:r w:rsidR="00223660">
        <w:rPr>
          <w:color w:val="000000" w:themeColor="text1"/>
        </w:rPr>
        <w:t>in</w:t>
      </w:r>
      <w:r w:rsidRPr="00B24CC2">
        <w:rPr>
          <w:color w:val="000000" w:themeColor="text1"/>
        </w:rPr>
        <w:t xml:space="preserve">e uygun olması halinde yeni ve </w:t>
      </w:r>
      <w:r w:rsidRPr="0051223B">
        <w:rPr>
          <w:color w:val="000000" w:themeColor="text1"/>
        </w:rPr>
        <w:t xml:space="preserve">mevcut yerleşmeler için </w:t>
      </w:r>
      <w:r w:rsidRPr="00B24CC2">
        <w:rPr>
          <w:b/>
          <w:color w:val="000000" w:themeColor="text1"/>
        </w:rPr>
        <w:t>tam</w:t>
      </w:r>
      <w:r w:rsidRPr="00987D74">
        <w:rPr>
          <w:b/>
          <w:color w:val="000000" w:themeColor="text1"/>
        </w:rPr>
        <w:t xml:space="preserve"> kredi</w:t>
      </w:r>
      <w:r w:rsidRPr="0051223B">
        <w:rPr>
          <w:color w:val="000000" w:themeColor="text1"/>
        </w:rPr>
        <w:t xml:space="preserve"> alınır.</w:t>
      </w:r>
    </w:p>
    <w:p w14:paraId="350AFA9C" w14:textId="77777777" w:rsidR="007C4632" w:rsidRDefault="003F67F3" w:rsidP="003F67F3">
      <w:pPr>
        <w:rPr>
          <w:rFonts w:cstheme="minorHAnsi"/>
        </w:rPr>
      </w:pPr>
      <w:r>
        <w:rPr>
          <w:rFonts w:cstheme="minorHAnsi"/>
          <w:b/>
        </w:rPr>
        <w:t>KAYNAKLAR / STANDARTLAR</w:t>
      </w:r>
      <w:r w:rsidRPr="0032277A">
        <w:rPr>
          <w:rFonts w:cstheme="minorHAnsi"/>
        </w:rPr>
        <w:t xml:space="preserve">: </w:t>
      </w:r>
    </w:p>
    <w:p w14:paraId="013D0D0A" w14:textId="77777777" w:rsidR="00506FDB" w:rsidRDefault="003F67F3" w:rsidP="003F67F3">
      <w:pPr>
        <w:rPr>
          <w:rFonts w:cstheme="minorHAnsi"/>
        </w:rPr>
      </w:pPr>
      <w:r>
        <w:rPr>
          <w:rFonts w:cstheme="minorHAnsi"/>
        </w:rPr>
        <w:t xml:space="preserve">İmar Kanunu, </w:t>
      </w:r>
    </w:p>
    <w:p w14:paraId="1E29EE5C" w14:textId="77777777" w:rsidR="00C6686E" w:rsidRDefault="00C6686E" w:rsidP="003F67F3">
      <w:pPr>
        <w:rPr>
          <w:rFonts w:cstheme="minorHAnsi"/>
          <w:bCs/>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49A9FBF7" w14:textId="77777777" w:rsidR="00506FDB" w:rsidRDefault="003F67F3" w:rsidP="003F67F3">
      <w:pPr>
        <w:rPr>
          <w:rFonts w:cstheme="minorHAnsi"/>
          <w:bCs/>
        </w:rPr>
      </w:pPr>
      <w:r w:rsidRPr="0032277A">
        <w:rPr>
          <w:rFonts w:cstheme="minorHAnsi"/>
          <w:bCs/>
        </w:rPr>
        <w:t>TS 12</w:t>
      </w:r>
      <w:r>
        <w:rPr>
          <w:rFonts w:cstheme="minorHAnsi"/>
          <w:bCs/>
        </w:rPr>
        <w:t>5</w:t>
      </w:r>
      <w:r w:rsidRPr="0032277A">
        <w:rPr>
          <w:rFonts w:cstheme="minorHAnsi"/>
          <w:bCs/>
        </w:rPr>
        <w:t xml:space="preserve">76 </w:t>
      </w:r>
      <w:r w:rsidR="00DB2F93" w:rsidRPr="00DB2F93">
        <w:rPr>
          <w:rFonts w:cstheme="minorHAnsi"/>
          <w:bCs/>
        </w:rPr>
        <w:t xml:space="preserve">Şehir içi </w:t>
      </w:r>
      <w:proofErr w:type="gramStart"/>
      <w:r w:rsidR="00DB2F93" w:rsidRPr="00DB2F93">
        <w:rPr>
          <w:rFonts w:cstheme="minorHAnsi"/>
          <w:bCs/>
        </w:rPr>
        <w:t>yollar -</w:t>
      </w:r>
      <w:proofErr w:type="gramEnd"/>
      <w:r w:rsidR="00DB2F93" w:rsidRPr="00DB2F93">
        <w:rPr>
          <w:rFonts w:cstheme="minorHAnsi"/>
          <w:bCs/>
        </w:rPr>
        <w:t xml:space="preserve"> Kaldırım ve yaya geçitlerinde ulaşılabilirlik için yapısal önlemler ve işaretlemelerin tasarım kuralları</w:t>
      </w:r>
    </w:p>
    <w:p w14:paraId="19340F15" w14:textId="77777777" w:rsidR="0095132E" w:rsidRDefault="0095132E">
      <w:r>
        <w:br w:type="page"/>
      </w:r>
    </w:p>
    <w:tbl>
      <w:tblPr>
        <w:tblStyle w:val="TabloKlavuzu"/>
        <w:tblW w:w="5000" w:type="pct"/>
        <w:shd w:val="clear" w:color="auto" w:fill="B1A0C7"/>
        <w:tblLook w:val="04A0" w:firstRow="1" w:lastRow="0" w:firstColumn="1" w:lastColumn="0" w:noHBand="0" w:noVBand="1"/>
      </w:tblPr>
      <w:tblGrid>
        <w:gridCol w:w="9204"/>
      </w:tblGrid>
      <w:tr w:rsidR="003F67F3" w:rsidRPr="0032277A" w14:paraId="362080C8" w14:textId="77777777" w:rsidTr="003F67F3">
        <w:tc>
          <w:tcPr>
            <w:tcW w:w="5000" w:type="pct"/>
            <w:shd w:val="clear" w:color="auto" w:fill="B1A0C7"/>
          </w:tcPr>
          <w:p w14:paraId="7D335A6A" w14:textId="77777777" w:rsidR="003F67F3" w:rsidRPr="0032277A" w:rsidRDefault="003F67F3" w:rsidP="003F67F3">
            <w:r w:rsidRPr="0032277A">
              <w:rPr>
                <w:b/>
                <w:bCs/>
              </w:rPr>
              <w:t>TEMA 3</w:t>
            </w:r>
            <w:r w:rsidRPr="0032277A">
              <w:rPr>
                <w:b/>
                <w:bCs/>
              </w:rPr>
              <w:tab/>
              <w:t>UHA 03 ULAŞIM KALİTESİ</w:t>
            </w:r>
          </w:p>
        </w:tc>
      </w:tr>
    </w:tbl>
    <w:p w14:paraId="17F93E44" w14:textId="77777777" w:rsidR="003F67F3" w:rsidRPr="0032277A" w:rsidRDefault="003F67F3" w:rsidP="003F67F3">
      <w:pPr>
        <w:rPr>
          <w:b/>
        </w:rPr>
      </w:pPr>
      <w:r w:rsidRPr="0032277A">
        <w:rPr>
          <w:b/>
        </w:rPr>
        <w:t>A) KREDİLENDİRME</w:t>
      </w:r>
    </w:p>
    <w:p w14:paraId="4FD686BA" w14:textId="77777777" w:rsidR="003F67F3" w:rsidRPr="00F21166" w:rsidRDefault="003F67F3" w:rsidP="003F67F3">
      <w:pPr>
        <w:pStyle w:val="TabloListesi"/>
        <w:spacing w:line="340" w:lineRule="exact"/>
      </w:pPr>
      <w:bookmarkStart w:id="1222" w:name="_Toc464604073"/>
      <w:bookmarkStart w:id="1223" w:name="_Toc465257153"/>
      <w:bookmarkStart w:id="1224" w:name="_Toc97563176"/>
      <w:bookmarkStart w:id="1225" w:name="_Toc97565522"/>
      <w:bookmarkStart w:id="1226" w:name="_Toc100737579"/>
      <w:bookmarkStart w:id="1227" w:name="_Toc101195117"/>
      <w:bookmarkStart w:id="1228" w:name="_Toc101884621"/>
      <w:bookmarkStart w:id="1229" w:name="_Toc112418952"/>
      <w:bookmarkStart w:id="1230" w:name="_Toc114221565"/>
      <w:bookmarkStart w:id="1231" w:name="_Toc114662270"/>
      <w:bookmarkStart w:id="1232" w:name="_Toc124927758"/>
      <w:bookmarkStart w:id="1233" w:name="_Toc135126792"/>
      <w:bookmarkStart w:id="1234" w:name="_Toc141363967"/>
      <w:bookmarkStart w:id="1235" w:name="_Toc148946741"/>
      <w:bookmarkStart w:id="1236" w:name="_Toc151563959"/>
      <w:bookmarkStart w:id="1237" w:name="_Toc101195382"/>
      <w:r w:rsidRPr="00987D74">
        <w:rPr>
          <w:b/>
        </w:rPr>
        <w:t xml:space="preserve">Tablo </w:t>
      </w:r>
      <w:r w:rsidR="00EB1E2E" w:rsidRPr="00F21166">
        <w:rPr>
          <w:b/>
        </w:rPr>
        <w:t>2</w:t>
      </w:r>
      <w:r w:rsidRPr="00F21166">
        <w:rPr>
          <w:b/>
        </w:rPr>
        <w:t>.</w:t>
      </w:r>
      <w:r w:rsidR="00EC6D4E" w:rsidRPr="00987D74">
        <w:rPr>
          <w:b/>
        </w:rPr>
        <w:t>3.</w:t>
      </w:r>
      <w:r w:rsidR="00EC6D4E" w:rsidRPr="00F21166">
        <w:rPr>
          <w:b/>
        </w:rPr>
        <w:t>7</w:t>
      </w:r>
      <w:r w:rsidRPr="00F21166">
        <w:t>: UHA 03 Ulaşım Kalitesi</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346F21BC" w14:textId="77777777" w:rsidTr="003F67F3">
        <w:tc>
          <w:tcPr>
            <w:tcW w:w="1716" w:type="dxa"/>
            <w:vMerge w:val="restart"/>
            <w:tcBorders>
              <w:top w:val="single" w:sz="12" w:space="0" w:color="auto"/>
            </w:tcBorders>
            <w:shd w:val="clear" w:color="auto" w:fill="B1A0C7"/>
            <w:vAlign w:val="center"/>
          </w:tcPr>
          <w:p w14:paraId="73FB671B" w14:textId="77777777" w:rsidR="003F67F3" w:rsidRPr="0032277A" w:rsidRDefault="003F67F3" w:rsidP="003F67F3">
            <w:pPr>
              <w:spacing w:before="40" w:after="40"/>
              <w:jc w:val="left"/>
              <w:rPr>
                <w:b/>
                <w:sz w:val="20"/>
                <w:szCs w:val="20"/>
              </w:rPr>
            </w:pPr>
            <w:r w:rsidRPr="0032277A">
              <w:rPr>
                <w:b/>
                <w:sz w:val="20"/>
                <w:szCs w:val="20"/>
              </w:rPr>
              <w:t>UHA 03</w:t>
            </w:r>
            <w:r w:rsidRPr="0032277A">
              <w:rPr>
                <w:b/>
                <w:sz w:val="20"/>
                <w:szCs w:val="20"/>
              </w:rPr>
              <w:br/>
              <w:t>Ulaşım Kalitesi</w:t>
            </w:r>
          </w:p>
        </w:tc>
        <w:tc>
          <w:tcPr>
            <w:tcW w:w="1134" w:type="dxa"/>
            <w:tcBorders>
              <w:top w:val="single" w:sz="12" w:space="0" w:color="auto"/>
              <w:bottom w:val="double" w:sz="4" w:space="0" w:color="auto"/>
            </w:tcBorders>
            <w:vAlign w:val="center"/>
          </w:tcPr>
          <w:p w14:paraId="0EAF7956"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7CCE9BE6"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B1A0C7"/>
            <w:vAlign w:val="center"/>
          </w:tcPr>
          <w:p w14:paraId="1D3FC795"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B1A0C7"/>
            <w:vAlign w:val="center"/>
          </w:tcPr>
          <w:p w14:paraId="32D870E0"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71733B" w14:paraId="0D92626E" w14:textId="77777777" w:rsidTr="003F67F3">
        <w:tc>
          <w:tcPr>
            <w:tcW w:w="1716" w:type="dxa"/>
            <w:vMerge/>
            <w:shd w:val="clear" w:color="auto" w:fill="B1A0C7"/>
            <w:vAlign w:val="center"/>
          </w:tcPr>
          <w:p w14:paraId="266DF367"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631F828B" w14:textId="77777777" w:rsidR="003F67F3" w:rsidRPr="0071733B" w:rsidRDefault="003F67F3" w:rsidP="003F67F3">
            <w:pPr>
              <w:spacing w:before="40" w:after="40"/>
              <w:jc w:val="left"/>
              <w:rPr>
                <w:b/>
                <w:sz w:val="20"/>
                <w:szCs w:val="20"/>
              </w:rPr>
            </w:pPr>
            <w:r w:rsidRPr="0071733B">
              <w:rPr>
                <w:b/>
                <w:sz w:val="20"/>
                <w:szCs w:val="20"/>
              </w:rPr>
              <w:t>UHA 03 K1</w:t>
            </w:r>
          </w:p>
        </w:tc>
        <w:tc>
          <w:tcPr>
            <w:tcW w:w="4355" w:type="dxa"/>
            <w:tcBorders>
              <w:top w:val="double" w:sz="4" w:space="0" w:color="auto"/>
            </w:tcBorders>
            <w:vAlign w:val="center"/>
          </w:tcPr>
          <w:p w14:paraId="4ADFFD51" w14:textId="77777777" w:rsidR="003F67F3" w:rsidRPr="0071733B" w:rsidRDefault="003F67F3" w:rsidP="003F67F3">
            <w:pPr>
              <w:spacing w:before="40" w:after="40"/>
              <w:jc w:val="left"/>
              <w:rPr>
                <w:sz w:val="20"/>
                <w:szCs w:val="20"/>
              </w:rPr>
            </w:pPr>
            <w:r w:rsidRPr="0071733B">
              <w:rPr>
                <w:sz w:val="20"/>
                <w:szCs w:val="20"/>
              </w:rPr>
              <w:t>Ulaşım/Seyahat mesafelerinin ve seyahat sürelerinin azaltılmasına ilişkin ulaşım kalitesi raporunun hazırlanması</w:t>
            </w:r>
          </w:p>
        </w:tc>
        <w:tc>
          <w:tcPr>
            <w:tcW w:w="1021" w:type="dxa"/>
            <w:tcBorders>
              <w:top w:val="double" w:sz="4" w:space="0" w:color="auto"/>
            </w:tcBorders>
            <w:shd w:val="clear" w:color="auto" w:fill="B1A0C7"/>
            <w:vAlign w:val="center"/>
          </w:tcPr>
          <w:p w14:paraId="0E05D8B5" w14:textId="77777777" w:rsidR="00FF69FD" w:rsidRPr="0071733B" w:rsidRDefault="00FF69FD" w:rsidP="00FF69FD">
            <w:pPr>
              <w:spacing w:before="40" w:after="40"/>
              <w:jc w:val="center"/>
              <w:rPr>
                <w:sz w:val="20"/>
                <w:szCs w:val="20"/>
              </w:rPr>
            </w:pPr>
          </w:p>
          <w:p w14:paraId="115747C9" w14:textId="77777777" w:rsidR="003F67F3" w:rsidRPr="0071733B" w:rsidRDefault="003F67F3" w:rsidP="00FF69FD">
            <w:pPr>
              <w:spacing w:before="40" w:after="40"/>
              <w:jc w:val="center"/>
              <w:rPr>
                <w:sz w:val="20"/>
                <w:szCs w:val="20"/>
              </w:rPr>
            </w:pPr>
            <w:r w:rsidRPr="0071733B">
              <w:rPr>
                <w:sz w:val="20"/>
                <w:szCs w:val="20"/>
              </w:rPr>
              <w:t>ZORUNLU</w:t>
            </w:r>
            <w:r w:rsidRPr="0071733B">
              <w:rPr>
                <w:sz w:val="20"/>
                <w:szCs w:val="20"/>
              </w:rPr>
              <w:br/>
            </w:r>
            <w:r w:rsidRPr="0032277A">
              <w:rPr>
                <w:sz w:val="20"/>
                <w:szCs w:val="20"/>
              </w:rPr>
              <w:t>8</w:t>
            </w:r>
          </w:p>
        </w:tc>
        <w:tc>
          <w:tcPr>
            <w:tcW w:w="1021" w:type="dxa"/>
            <w:tcBorders>
              <w:top w:val="double" w:sz="4" w:space="0" w:color="auto"/>
            </w:tcBorders>
            <w:shd w:val="clear" w:color="auto" w:fill="B1A0C7"/>
            <w:vAlign w:val="center"/>
          </w:tcPr>
          <w:p w14:paraId="5C69AE0E" w14:textId="77777777" w:rsidR="00695C77" w:rsidRDefault="00695C77" w:rsidP="00FF69FD">
            <w:pPr>
              <w:spacing w:before="40" w:after="40"/>
              <w:jc w:val="center"/>
              <w:rPr>
                <w:sz w:val="20"/>
                <w:szCs w:val="20"/>
              </w:rPr>
            </w:pPr>
          </w:p>
          <w:p w14:paraId="5D47263A" w14:textId="77777777" w:rsidR="003F67F3" w:rsidRPr="0071733B" w:rsidRDefault="003F67F3" w:rsidP="00FF69FD">
            <w:pPr>
              <w:spacing w:before="40" w:after="40"/>
              <w:jc w:val="center"/>
              <w:rPr>
                <w:sz w:val="20"/>
                <w:szCs w:val="20"/>
              </w:rPr>
            </w:pPr>
            <w:r w:rsidRPr="0071733B">
              <w:rPr>
                <w:sz w:val="20"/>
                <w:szCs w:val="20"/>
              </w:rPr>
              <w:t>ZORUNLU</w:t>
            </w:r>
            <w:r w:rsidRPr="0071733B">
              <w:rPr>
                <w:sz w:val="20"/>
                <w:szCs w:val="20"/>
              </w:rPr>
              <w:br/>
            </w:r>
            <w:r w:rsidRPr="0032277A">
              <w:rPr>
                <w:sz w:val="20"/>
                <w:szCs w:val="20"/>
              </w:rPr>
              <w:t>10</w:t>
            </w:r>
          </w:p>
        </w:tc>
      </w:tr>
      <w:tr w:rsidR="003F67F3" w:rsidRPr="0071733B" w14:paraId="53B35A9D" w14:textId="77777777" w:rsidTr="003F67F3">
        <w:tc>
          <w:tcPr>
            <w:tcW w:w="1716" w:type="dxa"/>
            <w:vMerge/>
            <w:shd w:val="clear" w:color="auto" w:fill="B1A0C7"/>
            <w:vAlign w:val="center"/>
          </w:tcPr>
          <w:p w14:paraId="43D6C3E4" w14:textId="77777777" w:rsidR="003F67F3" w:rsidRPr="0032277A" w:rsidRDefault="003F67F3" w:rsidP="003F67F3">
            <w:pPr>
              <w:spacing w:before="40" w:after="40"/>
              <w:jc w:val="left"/>
              <w:rPr>
                <w:b/>
                <w:sz w:val="20"/>
                <w:szCs w:val="20"/>
              </w:rPr>
            </w:pPr>
          </w:p>
        </w:tc>
        <w:tc>
          <w:tcPr>
            <w:tcW w:w="1134" w:type="dxa"/>
          </w:tcPr>
          <w:p w14:paraId="2125E8EF" w14:textId="77777777" w:rsidR="003F67F3" w:rsidRPr="0071733B" w:rsidRDefault="003F67F3" w:rsidP="003F67F3">
            <w:pPr>
              <w:spacing w:before="40" w:after="40"/>
              <w:jc w:val="left"/>
              <w:rPr>
                <w:b/>
                <w:sz w:val="20"/>
                <w:szCs w:val="20"/>
              </w:rPr>
            </w:pPr>
            <w:r w:rsidRPr="0071733B">
              <w:rPr>
                <w:b/>
                <w:sz w:val="20"/>
                <w:szCs w:val="20"/>
              </w:rPr>
              <w:t>UHA 03 K2</w:t>
            </w:r>
          </w:p>
        </w:tc>
        <w:tc>
          <w:tcPr>
            <w:tcW w:w="4355" w:type="dxa"/>
            <w:vAlign w:val="center"/>
          </w:tcPr>
          <w:p w14:paraId="4665C9E7" w14:textId="77777777" w:rsidR="003F67F3" w:rsidRPr="0071733B" w:rsidRDefault="003F67F3" w:rsidP="003F67F3">
            <w:pPr>
              <w:spacing w:before="40" w:after="40"/>
              <w:jc w:val="left"/>
              <w:rPr>
                <w:sz w:val="20"/>
                <w:szCs w:val="20"/>
              </w:rPr>
            </w:pPr>
            <w:r w:rsidRPr="0071733B">
              <w:rPr>
                <w:sz w:val="20"/>
                <w:szCs w:val="20"/>
              </w:rPr>
              <w:t>Toplu taşıma sistemleri ve bağlantılarında, bisiklet ve yaya yollarının tasarımında engelsiz tasarım ilkelerinin kullanılması</w:t>
            </w:r>
          </w:p>
        </w:tc>
        <w:tc>
          <w:tcPr>
            <w:tcW w:w="1021" w:type="dxa"/>
            <w:shd w:val="clear" w:color="auto" w:fill="B1A0C7"/>
            <w:vAlign w:val="center"/>
          </w:tcPr>
          <w:p w14:paraId="49FF7BC8" w14:textId="77777777" w:rsidR="003F67F3" w:rsidRPr="0071733B" w:rsidRDefault="003F67F3" w:rsidP="003F67F3">
            <w:pPr>
              <w:spacing w:before="40" w:after="40"/>
              <w:jc w:val="center"/>
              <w:rPr>
                <w:sz w:val="20"/>
                <w:szCs w:val="20"/>
              </w:rPr>
            </w:pPr>
            <w:r w:rsidRPr="0032277A">
              <w:rPr>
                <w:sz w:val="20"/>
                <w:szCs w:val="20"/>
              </w:rPr>
              <w:t>8</w:t>
            </w:r>
          </w:p>
        </w:tc>
        <w:tc>
          <w:tcPr>
            <w:tcW w:w="1021" w:type="dxa"/>
            <w:shd w:val="clear" w:color="auto" w:fill="B1A0C7"/>
            <w:vAlign w:val="center"/>
          </w:tcPr>
          <w:p w14:paraId="693C91D4" w14:textId="77777777" w:rsidR="003F67F3" w:rsidRPr="0071733B" w:rsidRDefault="003F67F3" w:rsidP="003F67F3">
            <w:pPr>
              <w:spacing w:before="40" w:after="40"/>
              <w:jc w:val="center"/>
              <w:rPr>
                <w:sz w:val="20"/>
                <w:szCs w:val="20"/>
              </w:rPr>
            </w:pPr>
            <w:r w:rsidRPr="0071733B">
              <w:rPr>
                <w:sz w:val="20"/>
                <w:szCs w:val="20"/>
              </w:rPr>
              <w:t>10</w:t>
            </w:r>
          </w:p>
        </w:tc>
      </w:tr>
      <w:tr w:rsidR="003F67F3" w:rsidRPr="0071733B" w14:paraId="29B63F10" w14:textId="77777777" w:rsidTr="003F67F3">
        <w:tc>
          <w:tcPr>
            <w:tcW w:w="1716" w:type="dxa"/>
            <w:vMerge/>
            <w:shd w:val="clear" w:color="auto" w:fill="B1A0C7"/>
            <w:vAlign w:val="center"/>
          </w:tcPr>
          <w:p w14:paraId="22A828C1" w14:textId="77777777" w:rsidR="003F67F3" w:rsidRPr="0032277A" w:rsidRDefault="003F67F3" w:rsidP="003F67F3">
            <w:pPr>
              <w:spacing w:before="40" w:after="40"/>
              <w:jc w:val="left"/>
              <w:rPr>
                <w:b/>
                <w:sz w:val="20"/>
                <w:szCs w:val="20"/>
              </w:rPr>
            </w:pPr>
          </w:p>
        </w:tc>
        <w:tc>
          <w:tcPr>
            <w:tcW w:w="1134" w:type="dxa"/>
          </w:tcPr>
          <w:p w14:paraId="28304749" w14:textId="77777777" w:rsidR="003F67F3" w:rsidRPr="0071733B" w:rsidRDefault="003F67F3" w:rsidP="003F67F3">
            <w:pPr>
              <w:spacing w:before="40" w:after="40"/>
              <w:jc w:val="left"/>
              <w:rPr>
                <w:b/>
                <w:sz w:val="20"/>
                <w:szCs w:val="20"/>
              </w:rPr>
            </w:pPr>
            <w:r w:rsidRPr="0071733B">
              <w:rPr>
                <w:b/>
                <w:sz w:val="20"/>
                <w:szCs w:val="20"/>
              </w:rPr>
              <w:t>UHA 03 K3</w:t>
            </w:r>
          </w:p>
        </w:tc>
        <w:tc>
          <w:tcPr>
            <w:tcW w:w="4355" w:type="dxa"/>
            <w:vAlign w:val="center"/>
          </w:tcPr>
          <w:p w14:paraId="5F2B86D2" w14:textId="77777777" w:rsidR="003F67F3" w:rsidRPr="0071733B" w:rsidRDefault="003F67F3" w:rsidP="003F67F3">
            <w:pPr>
              <w:spacing w:before="40" w:after="40"/>
              <w:jc w:val="left"/>
              <w:rPr>
                <w:sz w:val="20"/>
                <w:szCs w:val="20"/>
              </w:rPr>
            </w:pPr>
            <w:r w:rsidRPr="0071733B">
              <w:rPr>
                <w:sz w:val="20"/>
                <w:szCs w:val="20"/>
              </w:rPr>
              <w:t>Güvenli, erişilebilir ve yeterli kapasitede bisiklet park alanlarının olması ve Bisiklet Ağları için Ek hizmet imkanlarının olması</w:t>
            </w:r>
          </w:p>
        </w:tc>
        <w:tc>
          <w:tcPr>
            <w:tcW w:w="1021" w:type="dxa"/>
            <w:shd w:val="clear" w:color="auto" w:fill="B1A0C7"/>
          </w:tcPr>
          <w:p w14:paraId="23E0152F" w14:textId="77777777" w:rsidR="003F67F3" w:rsidRPr="0071733B" w:rsidRDefault="003F67F3" w:rsidP="003F67F3">
            <w:pPr>
              <w:spacing w:before="40" w:after="40"/>
              <w:jc w:val="center"/>
              <w:rPr>
                <w:sz w:val="20"/>
                <w:szCs w:val="20"/>
              </w:rPr>
            </w:pPr>
            <w:r w:rsidRPr="0032277A">
              <w:rPr>
                <w:sz w:val="20"/>
                <w:szCs w:val="20"/>
              </w:rPr>
              <w:t>8</w:t>
            </w:r>
          </w:p>
        </w:tc>
        <w:tc>
          <w:tcPr>
            <w:tcW w:w="1021" w:type="dxa"/>
            <w:shd w:val="clear" w:color="auto" w:fill="B1A0C7"/>
          </w:tcPr>
          <w:p w14:paraId="66997F51" w14:textId="77777777" w:rsidR="003F67F3" w:rsidRPr="0071733B" w:rsidRDefault="003F67F3" w:rsidP="003F67F3">
            <w:pPr>
              <w:spacing w:before="40" w:after="40"/>
              <w:jc w:val="center"/>
              <w:rPr>
                <w:sz w:val="20"/>
                <w:szCs w:val="20"/>
              </w:rPr>
            </w:pPr>
            <w:r w:rsidRPr="0032277A">
              <w:rPr>
                <w:sz w:val="20"/>
                <w:szCs w:val="20"/>
              </w:rPr>
              <w:t>5</w:t>
            </w:r>
          </w:p>
        </w:tc>
      </w:tr>
      <w:tr w:rsidR="003F67F3" w:rsidRPr="0071733B" w14:paraId="34BE5842" w14:textId="77777777" w:rsidTr="003F67F3">
        <w:tc>
          <w:tcPr>
            <w:tcW w:w="1716" w:type="dxa"/>
            <w:vMerge/>
            <w:shd w:val="clear" w:color="auto" w:fill="B1A0C7"/>
            <w:vAlign w:val="center"/>
          </w:tcPr>
          <w:p w14:paraId="4F9E0D39" w14:textId="77777777" w:rsidR="003F67F3" w:rsidRPr="0032277A" w:rsidRDefault="003F67F3" w:rsidP="003F67F3">
            <w:pPr>
              <w:spacing w:before="40" w:after="40"/>
              <w:jc w:val="left"/>
              <w:rPr>
                <w:b/>
                <w:sz w:val="20"/>
                <w:szCs w:val="20"/>
              </w:rPr>
            </w:pPr>
          </w:p>
        </w:tc>
        <w:tc>
          <w:tcPr>
            <w:tcW w:w="1134" w:type="dxa"/>
          </w:tcPr>
          <w:p w14:paraId="7D6E1753" w14:textId="77777777" w:rsidR="003F67F3" w:rsidRPr="0071733B" w:rsidRDefault="003F67F3" w:rsidP="003F67F3">
            <w:pPr>
              <w:spacing w:before="40" w:after="40"/>
              <w:jc w:val="left"/>
              <w:rPr>
                <w:b/>
                <w:sz w:val="20"/>
                <w:szCs w:val="20"/>
              </w:rPr>
            </w:pPr>
            <w:r w:rsidRPr="0071733B">
              <w:rPr>
                <w:b/>
                <w:sz w:val="20"/>
                <w:szCs w:val="20"/>
              </w:rPr>
              <w:t>UHA 03 K4</w:t>
            </w:r>
          </w:p>
        </w:tc>
        <w:tc>
          <w:tcPr>
            <w:tcW w:w="4355" w:type="dxa"/>
            <w:vAlign w:val="center"/>
          </w:tcPr>
          <w:p w14:paraId="0381C045" w14:textId="77777777" w:rsidR="003F67F3" w:rsidRPr="0071733B" w:rsidRDefault="003F67F3" w:rsidP="003F67F3">
            <w:pPr>
              <w:spacing w:before="40" w:after="40"/>
              <w:jc w:val="left"/>
              <w:rPr>
                <w:sz w:val="20"/>
                <w:szCs w:val="20"/>
              </w:rPr>
            </w:pPr>
            <w:r w:rsidRPr="0071733B">
              <w:rPr>
                <w:sz w:val="20"/>
                <w:szCs w:val="20"/>
              </w:rPr>
              <w:t>Bisiklet kullanımı için gereken sinyalizasyonun kaliteli, güvenli ve anlaşılabilir tasarlanması</w:t>
            </w:r>
          </w:p>
        </w:tc>
        <w:tc>
          <w:tcPr>
            <w:tcW w:w="1021" w:type="dxa"/>
            <w:shd w:val="clear" w:color="auto" w:fill="B1A0C7"/>
          </w:tcPr>
          <w:p w14:paraId="23B9C6F3" w14:textId="77777777" w:rsidR="003F67F3" w:rsidRPr="0071733B" w:rsidRDefault="003F67F3" w:rsidP="003F67F3">
            <w:pPr>
              <w:spacing w:before="40" w:after="40"/>
              <w:jc w:val="center"/>
              <w:rPr>
                <w:sz w:val="20"/>
                <w:szCs w:val="20"/>
              </w:rPr>
            </w:pPr>
            <w:r w:rsidRPr="0071733B">
              <w:rPr>
                <w:sz w:val="20"/>
                <w:szCs w:val="20"/>
              </w:rPr>
              <w:t>5</w:t>
            </w:r>
          </w:p>
        </w:tc>
        <w:tc>
          <w:tcPr>
            <w:tcW w:w="1021" w:type="dxa"/>
            <w:shd w:val="clear" w:color="auto" w:fill="B1A0C7"/>
          </w:tcPr>
          <w:p w14:paraId="29120E61" w14:textId="77777777" w:rsidR="003F67F3" w:rsidRPr="0071733B" w:rsidRDefault="003F67F3" w:rsidP="003F67F3">
            <w:pPr>
              <w:spacing w:before="40" w:after="40"/>
              <w:jc w:val="center"/>
              <w:rPr>
                <w:sz w:val="20"/>
                <w:szCs w:val="20"/>
              </w:rPr>
            </w:pPr>
            <w:r w:rsidRPr="0071733B">
              <w:rPr>
                <w:sz w:val="20"/>
                <w:szCs w:val="20"/>
              </w:rPr>
              <w:t>4</w:t>
            </w:r>
          </w:p>
        </w:tc>
      </w:tr>
      <w:tr w:rsidR="003F67F3" w:rsidRPr="0071733B" w14:paraId="333D2B54" w14:textId="77777777" w:rsidTr="003F67F3">
        <w:tc>
          <w:tcPr>
            <w:tcW w:w="1716" w:type="dxa"/>
            <w:vMerge/>
            <w:tcBorders>
              <w:bottom w:val="single" w:sz="12" w:space="0" w:color="auto"/>
            </w:tcBorders>
            <w:shd w:val="clear" w:color="auto" w:fill="B1A0C7"/>
            <w:vAlign w:val="center"/>
          </w:tcPr>
          <w:p w14:paraId="054CBE96" w14:textId="77777777" w:rsidR="003F67F3" w:rsidRPr="0032277A" w:rsidRDefault="003F67F3" w:rsidP="003F67F3">
            <w:pPr>
              <w:spacing w:before="40" w:after="40"/>
              <w:jc w:val="left"/>
              <w:rPr>
                <w:b/>
                <w:sz w:val="20"/>
                <w:szCs w:val="20"/>
              </w:rPr>
            </w:pPr>
          </w:p>
        </w:tc>
        <w:tc>
          <w:tcPr>
            <w:tcW w:w="1134" w:type="dxa"/>
            <w:tcBorders>
              <w:bottom w:val="single" w:sz="12" w:space="0" w:color="auto"/>
            </w:tcBorders>
            <w:shd w:val="clear" w:color="auto" w:fill="B1A0C7"/>
          </w:tcPr>
          <w:p w14:paraId="6C383577" w14:textId="77777777" w:rsidR="003F67F3" w:rsidRPr="0071733B" w:rsidRDefault="003F67F3" w:rsidP="003F67F3">
            <w:pPr>
              <w:spacing w:before="40" w:after="40"/>
              <w:jc w:val="left"/>
              <w:rPr>
                <w:b/>
                <w:sz w:val="20"/>
                <w:szCs w:val="20"/>
              </w:rPr>
            </w:pPr>
          </w:p>
        </w:tc>
        <w:tc>
          <w:tcPr>
            <w:tcW w:w="4355" w:type="dxa"/>
            <w:tcBorders>
              <w:bottom w:val="single" w:sz="12" w:space="0" w:color="auto"/>
            </w:tcBorders>
            <w:shd w:val="clear" w:color="auto" w:fill="B1A0C7"/>
            <w:vAlign w:val="center"/>
          </w:tcPr>
          <w:p w14:paraId="4368002E" w14:textId="77777777" w:rsidR="003F67F3" w:rsidRPr="0071733B" w:rsidRDefault="003F67F3" w:rsidP="003F67F3">
            <w:pPr>
              <w:spacing w:before="40" w:after="40"/>
              <w:jc w:val="right"/>
              <w:rPr>
                <w:b/>
                <w:sz w:val="20"/>
                <w:szCs w:val="20"/>
              </w:rPr>
            </w:pPr>
            <w:r w:rsidRPr="0071733B">
              <w:rPr>
                <w:b/>
                <w:sz w:val="20"/>
                <w:szCs w:val="20"/>
              </w:rPr>
              <w:t>TOPLAM</w:t>
            </w:r>
          </w:p>
        </w:tc>
        <w:tc>
          <w:tcPr>
            <w:tcW w:w="1021" w:type="dxa"/>
            <w:tcBorders>
              <w:bottom w:val="single" w:sz="12" w:space="0" w:color="auto"/>
            </w:tcBorders>
            <w:shd w:val="clear" w:color="auto" w:fill="B1A0C7"/>
            <w:vAlign w:val="center"/>
          </w:tcPr>
          <w:p w14:paraId="07DBB88F" w14:textId="77777777" w:rsidR="003F67F3" w:rsidRPr="0071733B" w:rsidRDefault="003F67F3" w:rsidP="003F67F3">
            <w:pPr>
              <w:spacing w:before="40" w:after="40"/>
              <w:jc w:val="center"/>
              <w:rPr>
                <w:b/>
                <w:sz w:val="20"/>
                <w:szCs w:val="20"/>
              </w:rPr>
            </w:pPr>
            <w:r w:rsidRPr="0032277A">
              <w:rPr>
                <w:b/>
                <w:sz w:val="20"/>
                <w:szCs w:val="20"/>
              </w:rPr>
              <w:t>29</w:t>
            </w:r>
          </w:p>
        </w:tc>
        <w:tc>
          <w:tcPr>
            <w:tcW w:w="1021" w:type="dxa"/>
            <w:tcBorders>
              <w:bottom w:val="single" w:sz="12" w:space="0" w:color="auto"/>
            </w:tcBorders>
            <w:shd w:val="clear" w:color="auto" w:fill="B1A0C7"/>
            <w:vAlign w:val="center"/>
          </w:tcPr>
          <w:p w14:paraId="1344033E" w14:textId="77777777" w:rsidR="003F67F3" w:rsidRPr="0071733B" w:rsidRDefault="003F67F3" w:rsidP="003F67F3">
            <w:pPr>
              <w:spacing w:before="40" w:after="40"/>
              <w:jc w:val="center"/>
              <w:rPr>
                <w:b/>
                <w:sz w:val="20"/>
                <w:szCs w:val="20"/>
              </w:rPr>
            </w:pPr>
            <w:r w:rsidRPr="0032277A">
              <w:rPr>
                <w:b/>
                <w:sz w:val="20"/>
                <w:szCs w:val="20"/>
              </w:rPr>
              <w:t>29</w:t>
            </w:r>
          </w:p>
        </w:tc>
      </w:tr>
    </w:tbl>
    <w:p w14:paraId="4CB40C22" w14:textId="77777777" w:rsidR="003F67F3" w:rsidRPr="0032277A" w:rsidRDefault="003F67F3" w:rsidP="003F67F3">
      <w:pPr>
        <w:rPr>
          <w:b/>
        </w:rPr>
      </w:pPr>
      <w:r w:rsidRPr="0032277A">
        <w:rPr>
          <w:b/>
        </w:rPr>
        <w:t>B) KREDİLENDİRME ESASLARI</w:t>
      </w:r>
    </w:p>
    <w:p w14:paraId="32424D4B" w14:textId="77777777" w:rsidR="003F67F3" w:rsidRDefault="003F67F3" w:rsidP="003F67F3">
      <w:r w:rsidRPr="0032277A">
        <w:t xml:space="preserve">UHA 03 </w:t>
      </w:r>
      <w:r w:rsidR="00A735E1">
        <w:t xml:space="preserve">Temasına ait </w:t>
      </w:r>
      <w:r w:rsidRPr="0032277A">
        <w:t>kredilendirme esasları</w:t>
      </w:r>
      <w:r w:rsidR="00A735E1">
        <w:t xml:space="preserve"> aşağıda belirtildiği şekilde </w:t>
      </w:r>
      <w:r w:rsidRPr="0032277A">
        <w:t>yapıl</w:t>
      </w:r>
      <w:r w:rsidR="00A735E1">
        <w:t xml:space="preserve">acaktır. </w:t>
      </w:r>
    </w:p>
    <w:p w14:paraId="349C0107" w14:textId="77777777" w:rsidR="003F67F3" w:rsidRPr="0032277A" w:rsidRDefault="003F67F3" w:rsidP="003F67F3">
      <w:pPr>
        <w:pStyle w:val="TabloListesi"/>
      </w:pPr>
      <w:bookmarkStart w:id="1238" w:name="_Toc101195383"/>
      <w:bookmarkStart w:id="1239" w:name="_Toc97563177"/>
      <w:bookmarkStart w:id="1240" w:name="_Toc97565523"/>
      <w:bookmarkStart w:id="1241" w:name="_Toc100737580"/>
      <w:bookmarkStart w:id="1242" w:name="_Toc101195118"/>
      <w:bookmarkStart w:id="1243" w:name="_Toc101884622"/>
      <w:bookmarkStart w:id="1244" w:name="_Toc112418953"/>
      <w:bookmarkStart w:id="1245" w:name="_Toc114221566"/>
      <w:bookmarkStart w:id="1246" w:name="_Toc114662271"/>
      <w:bookmarkStart w:id="1247" w:name="_Toc124927759"/>
      <w:bookmarkStart w:id="1248" w:name="_Toc135126793"/>
      <w:bookmarkStart w:id="1249" w:name="_Toc141363968"/>
      <w:bookmarkStart w:id="1250" w:name="_Toc148946742"/>
      <w:bookmarkStart w:id="1251" w:name="_Toc151563960"/>
      <w:r w:rsidRPr="00987D74">
        <w:rPr>
          <w:b/>
        </w:rPr>
        <w:t xml:space="preserve">Tablo </w:t>
      </w:r>
      <w:r w:rsidR="00EB1E2E" w:rsidRPr="00F21166">
        <w:rPr>
          <w:b/>
        </w:rPr>
        <w:t>2</w:t>
      </w:r>
      <w:r w:rsidR="00EC6D4E" w:rsidRPr="00F21166">
        <w:rPr>
          <w:b/>
        </w:rPr>
        <w:t>.</w:t>
      </w:r>
      <w:r w:rsidR="00EC6D4E" w:rsidRPr="00987D74">
        <w:rPr>
          <w:b/>
        </w:rPr>
        <w:t>3.</w:t>
      </w:r>
      <w:r w:rsidR="00EC6D4E" w:rsidRPr="00F21166">
        <w:rPr>
          <w:b/>
        </w:rPr>
        <w:t>8</w:t>
      </w:r>
      <w:r w:rsidRPr="00F21166">
        <w:t>: UHA 03 Teması Kredilendirme Esasları Çerçevesinde Hazırlanması Gereken Kanıt</w:t>
      </w:r>
      <w:r w:rsidRPr="0032277A">
        <w:t xml:space="preserve"> Rapor listesi</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4607"/>
        <w:gridCol w:w="4607"/>
      </w:tblGrid>
      <w:tr w:rsidR="003F67F3" w:rsidRPr="00506FDB" w14:paraId="7D01C345" w14:textId="77777777" w:rsidTr="003F67F3">
        <w:tc>
          <w:tcPr>
            <w:tcW w:w="2500" w:type="pct"/>
            <w:tcBorders>
              <w:top w:val="single" w:sz="12" w:space="0" w:color="auto"/>
              <w:bottom w:val="double" w:sz="4" w:space="0" w:color="auto"/>
            </w:tcBorders>
            <w:shd w:val="clear" w:color="auto" w:fill="auto"/>
            <w:vAlign w:val="center"/>
          </w:tcPr>
          <w:p w14:paraId="5FE027A8" w14:textId="77777777" w:rsidR="003F67F3" w:rsidRPr="00987D74" w:rsidRDefault="003F67F3" w:rsidP="003F67F3">
            <w:pPr>
              <w:spacing w:before="0" w:after="0"/>
              <w:rPr>
                <w:b/>
                <w:sz w:val="20"/>
              </w:rPr>
            </w:pPr>
            <w:r w:rsidRPr="00987D74">
              <w:rPr>
                <w:b/>
                <w:sz w:val="20"/>
              </w:rPr>
              <w:t>Kriterler</w:t>
            </w:r>
          </w:p>
        </w:tc>
        <w:tc>
          <w:tcPr>
            <w:tcW w:w="2500" w:type="pct"/>
            <w:tcBorders>
              <w:top w:val="single" w:sz="12" w:space="0" w:color="auto"/>
              <w:bottom w:val="double" w:sz="4" w:space="0" w:color="auto"/>
            </w:tcBorders>
            <w:shd w:val="clear" w:color="auto" w:fill="auto"/>
            <w:vAlign w:val="center"/>
          </w:tcPr>
          <w:p w14:paraId="355E4820" w14:textId="77777777" w:rsidR="003F67F3" w:rsidRPr="00987D74" w:rsidRDefault="003F67F3" w:rsidP="003F67F3">
            <w:pPr>
              <w:spacing w:before="0" w:after="0"/>
              <w:rPr>
                <w:b/>
                <w:sz w:val="20"/>
              </w:rPr>
            </w:pPr>
            <w:r w:rsidRPr="00987D74">
              <w:rPr>
                <w:b/>
                <w:sz w:val="20"/>
              </w:rPr>
              <w:t>Kanıt Belge/Rapor</w:t>
            </w:r>
          </w:p>
        </w:tc>
      </w:tr>
      <w:tr w:rsidR="003F67F3" w:rsidRPr="00506FDB" w14:paraId="5C4B5B17" w14:textId="77777777" w:rsidTr="003F67F3">
        <w:tc>
          <w:tcPr>
            <w:tcW w:w="2500" w:type="pct"/>
            <w:tcBorders>
              <w:top w:val="double" w:sz="4" w:space="0" w:color="auto"/>
            </w:tcBorders>
            <w:shd w:val="clear" w:color="auto" w:fill="auto"/>
            <w:vAlign w:val="center"/>
          </w:tcPr>
          <w:p w14:paraId="47AD317E" w14:textId="77777777" w:rsidR="003F67F3" w:rsidRPr="00987D74" w:rsidRDefault="003F67F3" w:rsidP="00987D74">
            <w:pPr>
              <w:spacing w:before="0" w:after="0"/>
              <w:jc w:val="left"/>
              <w:rPr>
                <w:sz w:val="20"/>
              </w:rPr>
            </w:pPr>
            <w:r w:rsidRPr="00987D74">
              <w:rPr>
                <w:sz w:val="20"/>
              </w:rPr>
              <w:t>UHA 03 K1 Ulaşım/Seyahat mesafelerinin ve seyahat sürelerinin azaltılmasına ilişkin ulaşım kalitesi raporunun hazırlanması</w:t>
            </w:r>
          </w:p>
        </w:tc>
        <w:tc>
          <w:tcPr>
            <w:tcW w:w="2500" w:type="pct"/>
            <w:tcBorders>
              <w:top w:val="double" w:sz="4" w:space="0" w:color="auto"/>
            </w:tcBorders>
            <w:shd w:val="clear" w:color="auto" w:fill="auto"/>
            <w:vAlign w:val="center"/>
          </w:tcPr>
          <w:p w14:paraId="5A507953" w14:textId="77777777" w:rsidR="003F67F3" w:rsidRPr="00987D74" w:rsidRDefault="00552EA7" w:rsidP="003F67F3">
            <w:pPr>
              <w:spacing w:before="0" w:after="0"/>
              <w:rPr>
                <w:sz w:val="20"/>
              </w:rPr>
            </w:pPr>
            <w:r>
              <w:rPr>
                <w:rFonts w:cstheme="minorHAnsi"/>
                <w:sz w:val="20"/>
                <w:szCs w:val="20"/>
              </w:rPr>
              <w:t>“</w:t>
            </w:r>
            <w:r w:rsidRPr="00552EA7">
              <w:rPr>
                <w:rFonts w:cstheme="minorHAnsi"/>
                <w:sz w:val="20"/>
                <w:szCs w:val="20"/>
              </w:rPr>
              <w:t xml:space="preserve">Yerleşme </w:t>
            </w:r>
            <w:r w:rsidRPr="00987D74">
              <w:rPr>
                <w:sz w:val="20"/>
              </w:rPr>
              <w:t>Ulaşım Raporu</w:t>
            </w:r>
            <w:r w:rsidR="003F67F3" w:rsidRPr="00987D74">
              <w:rPr>
                <w:sz w:val="20"/>
              </w:rPr>
              <w:t>”</w:t>
            </w:r>
          </w:p>
        </w:tc>
      </w:tr>
      <w:tr w:rsidR="003F67F3" w:rsidRPr="00506FDB" w14:paraId="14FF629A" w14:textId="77777777" w:rsidTr="003F67F3">
        <w:tc>
          <w:tcPr>
            <w:tcW w:w="2500" w:type="pct"/>
            <w:shd w:val="clear" w:color="auto" w:fill="auto"/>
            <w:vAlign w:val="center"/>
          </w:tcPr>
          <w:p w14:paraId="51F25773" w14:textId="77777777" w:rsidR="003F67F3" w:rsidRPr="00987D74" w:rsidRDefault="003F67F3" w:rsidP="00987D74">
            <w:pPr>
              <w:spacing w:before="0" w:after="0"/>
              <w:jc w:val="left"/>
              <w:rPr>
                <w:sz w:val="20"/>
              </w:rPr>
            </w:pPr>
            <w:r w:rsidRPr="00506FDB">
              <w:rPr>
                <w:sz w:val="20"/>
              </w:rPr>
              <w:t>UHA 03 K2</w:t>
            </w:r>
            <w:r w:rsidRPr="00987D74">
              <w:rPr>
                <w:sz w:val="20"/>
              </w:rPr>
              <w:t xml:space="preserve"> Toplu taşıma sistemleri ve bağlantılarında, bisiklet ve yaya yollarının tasarımında engelsiz tasarım ilkelerinin kullanılması</w:t>
            </w:r>
          </w:p>
        </w:tc>
        <w:tc>
          <w:tcPr>
            <w:tcW w:w="2500" w:type="pct"/>
            <w:vMerge w:val="restart"/>
            <w:shd w:val="clear" w:color="auto" w:fill="auto"/>
            <w:vAlign w:val="center"/>
          </w:tcPr>
          <w:p w14:paraId="5911A54D" w14:textId="77777777" w:rsidR="003F67F3" w:rsidRPr="00987D74" w:rsidRDefault="003F67F3" w:rsidP="00972736">
            <w:pPr>
              <w:spacing w:before="0" w:after="0"/>
              <w:rPr>
                <w:sz w:val="20"/>
              </w:rPr>
            </w:pPr>
            <w:r w:rsidRPr="00987D74">
              <w:rPr>
                <w:sz w:val="20"/>
              </w:rPr>
              <w:t xml:space="preserve">“Ulaşım ve Hareketlilik Tasarım </w:t>
            </w:r>
            <w:r w:rsidRPr="00506FDB">
              <w:rPr>
                <w:sz w:val="20"/>
              </w:rPr>
              <w:t>R</w:t>
            </w:r>
            <w:r w:rsidR="00972736">
              <w:rPr>
                <w:sz w:val="20"/>
              </w:rPr>
              <w:t>aporu</w:t>
            </w:r>
            <w:r w:rsidRPr="00987D74">
              <w:rPr>
                <w:sz w:val="20"/>
              </w:rPr>
              <w:t>”</w:t>
            </w:r>
          </w:p>
        </w:tc>
      </w:tr>
      <w:tr w:rsidR="003F67F3" w:rsidRPr="00506FDB" w14:paraId="3FB608F9" w14:textId="77777777" w:rsidTr="003F67F3">
        <w:tc>
          <w:tcPr>
            <w:tcW w:w="2500" w:type="pct"/>
            <w:shd w:val="clear" w:color="auto" w:fill="auto"/>
            <w:vAlign w:val="center"/>
          </w:tcPr>
          <w:p w14:paraId="24766971" w14:textId="77777777" w:rsidR="003F67F3" w:rsidRPr="00987D74" w:rsidRDefault="003F67F3" w:rsidP="00987D74">
            <w:pPr>
              <w:spacing w:before="0" w:after="0"/>
              <w:jc w:val="left"/>
              <w:rPr>
                <w:sz w:val="20"/>
              </w:rPr>
            </w:pPr>
            <w:r w:rsidRPr="00987D74">
              <w:rPr>
                <w:sz w:val="20"/>
              </w:rPr>
              <w:t>UHA 03 K3 Güvenli, erişilebilir ve yeterli kapasitede bisiklet park alanlarının olması ve Bisiklet Ağları için Ek hizmet imkanlarının olması</w:t>
            </w:r>
          </w:p>
        </w:tc>
        <w:tc>
          <w:tcPr>
            <w:tcW w:w="2500" w:type="pct"/>
            <w:vMerge/>
            <w:shd w:val="clear" w:color="auto" w:fill="auto"/>
            <w:vAlign w:val="center"/>
          </w:tcPr>
          <w:p w14:paraId="6DB7D011" w14:textId="77777777" w:rsidR="003F67F3" w:rsidRPr="00987D74" w:rsidRDefault="003F67F3" w:rsidP="003F67F3">
            <w:pPr>
              <w:spacing w:before="0" w:after="0"/>
              <w:rPr>
                <w:sz w:val="20"/>
              </w:rPr>
            </w:pPr>
          </w:p>
        </w:tc>
      </w:tr>
      <w:tr w:rsidR="003F67F3" w:rsidRPr="00506FDB" w14:paraId="74A56CFA" w14:textId="77777777" w:rsidTr="003F67F3">
        <w:tc>
          <w:tcPr>
            <w:tcW w:w="2500" w:type="pct"/>
            <w:shd w:val="clear" w:color="auto" w:fill="auto"/>
            <w:vAlign w:val="center"/>
          </w:tcPr>
          <w:p w14:paraId="45830868" w14:textId="77777777" w:rsidR="003F67F3" w:rsidRPr="00987D74" w:rsidRDefault="003F67F3" w:rsidP="00987D74">
            <w:pPr>
              <w:spacing w:before="0" w:after="0"/>
              <w:jc w:val="left"/>
              <w:rPr>
                <w:sz w:val="20"/>
              </w:rPr>
            </w:pPr>
            <w:r w:rsidRPr="00987D74">
              <w:rPr>
                <w:sz w:val="20"/>
              </w:rPr>
              <w:t>UHA 03 K4 Bisiklet kullanımı için gereken sinyalizasyonun kaliteli, güvenli ve anlaşılabilir tasarlanması</w:t>
            </w:r>
          </w:p>
        </w:tc>
        <w:tc>
          <w:tcPr>
            <w:tcW w:w="2500" w:type="pct"/>
            <w:vMerge/>
            <w:shd w:val="clear" w:color="auto" w:fill="auto"/>
            <w:vAlign w:val="center"/>
          </w:tcPr>
          <w:p w14:paraId="4EE6505A" w14:textId="77777777" w:rsidR="003F67F3" w:rsidRPr="00987D74" w:rsidRDefault="003F67F3" w:rsidP="003F67F3">
            <w:pPr>
              <w:spacing w:before="0" w:after="0"/>
              <w:rPr>
                <w:sz w:val="20"/>
              </w:rPr>
            </w:pPr>
          </w:p>
        </w:tc>
      </w:tr>
    </w:tbl>
    <w:p w14:paraId="09529C53" w14:textId="77777777" w:rsidR="003A66DB" w:rsidRDefault="003A66DB" w:rsidP="003F67F3">
      <w:pPr>
        <w:rPr>
          <w:rFonts w:cstheme="minorHAnsi"/>
          <w:b/>
        </w:rPr>
      </w:pPr>
    </w:p>
    <w:p w14:paraId="4143C60A" w14:textId="77777777" w:rsidR="003A66DB" w:rsidRDefault="003A66DB" w:rsidP="003F67F3">
      <w:pPr>
        <w:rPr>
          <w:rFonts w:cstheme="minorHAnsi"/>
          <w:b/>
        </w:rPr>
      </w:pPr>
    </w:p>
    <w:p w14:paraId="601135B6" w14:textId="77777777" w:rsidR="003F67F3" w:rsidRPr="0032277A" w:rsidRDefault="003F67F3" w:rsidP="003F67F3">
      <w:pPr>
        <w:rPr>
          <w:b/>
          <w:bCs/>
        </w:rPr>
      </w:pPr>
      <w:r w:rsidRPr="00D15C68">
        <w:rPr>
          <w:rFonts w:cstheme="minorHAnsi"/>
          <w:b/>
        </w:rPr>
        <w:t xml:space="preserve">UHA 03 K1 </w:t>
      </w:r>
      <w:r w:rsidRPr="00D15C68">
        <w:rPr>
          <w:b/>
        </w:rPr>
        <w:t>ULAŞIM/SEYAHAT MESAFELERİNİN VE SEYAHAT SÜRELERİNİN AZALTILMASINA İLİŞKİN ULAŞIM KALİTESİ RAPORUNUN HAZIRLANMASI</w:t>
      </w:r>
      <w:r w:rsidRPr="0032277A">
        <w:rPr>
          <w:b/>
          <w:bCs/>
        </w:rPr>
        <w:t xml:space="preserve"> </w:t>
      </w:r>
    </w:p>
    <w:p w14:paraId="0F467D48" w14:textId="77777777" w:rsidR="00A735E1" w:rsidRPr="00A735E1" w:rsidRDefault="00A735E1" w:rsidP="003F67F3">
      <w:pPr>
        <w:rPr>
          <w:rFonts w:cstheme="minorHAnsi"/>
          <w:b/>
          <w:bCs/>
          <w:color w:val="000000" w:themeColor="text1"/>
        </w:rPr>
      </w:pPr>
      <w:r w:rsidRPr="00A735E1">
        <w:rPr>
          <w:b/>
          <w:color w:val="000000"/>
        </w:rPr>
        <w:t>AMAÇ:</w:t>
      </w:r>
    </w:p>
    <w:p w14:paraId="1E40F7CB" w14:textId="77777777" w:rsidR="009D0790" w:rsidRPr="00987D74" w:rsidRDefault="009D0790" w:rsidP="00987D74">
      <w:r>
        <w:rPr>
          <w:rFonts w:cstheme="minorHAnsi"/>
        </w:rPr>
        <w:t>Bu</w:t>
      </w:r>
      <w:r w:rsidRPr="0032277A">
        <w:rPr>
          <w:rFonts w:cstheme="minorHAnsi"/>
        </w:rPr>
        <w:t xml:space="preserve"> kriter ile</w:t>
      </w:r>
      <w:r>
        <w:rPr>
          <w:rFonts w:cstheme="minorHAnsi"/>
        </w:rPr>
        <w:t>;</w:t>
      </w:r>
      <w:r w:rsidRPr="00987D74">
        <w:t xml:space="preserve"> </w:t>
      </w:r>
      <w:r w:rsidRPr="0051223B">
        <w:rPr>
          <w:color w:val="000000" w:themeColor="text1"/>
        </w:rPr>
        <w:t xml:space="preserve">engelsiz tasarım ilkelerinin benimsenerek erişilebilirliğin </w:t>
      </w:r>
      <w:r>
        <w:rPr>
          <w:rFonts w:cstheme="minorHAnsi"/>
          <w:color w:val="000000" w:themeColor="text1"/>
        </w:rPr>
        <w:t>arttırıldığı,</w:t>
      </w:r>
      <w:r w:rsidRPr="0032277A">
        <w:rPr>
          <w:rFonts w:cstheme="minorHAnsi"/>
        </w:rPr>
        <w:t xml:space="preserve"> </w:t>
      </w:r>
      <w:r>
        <w:rPr>
          <w:rFonts w:cstheme="minorHAnsi"/>
          <w:color w:val="000000" w:themeColor="text1"/>
        </w:rPr>
        <w:t>e</w:t>
      </w:r>
      <w:r w:rsidRPr="00506FDB">
        <w:rPr>
          <w:rFonts w:cstheme="minorHAnsi"/>
          <w:color w:val="000000" w:themeColor="text1"/>
        </w:rPr>
        <w:t>mniyet</w:t>
      </w:r>
      <w:r>
        <w:rPr>
          <w:rFonts w:cstheme="minorHAnsi"/>
          <w:color w:val="000000" w:themeColor="text1"/>
        </w:rPr>
        <w:t>l</w:t>
      </w:r>
      <w:r w:rsidRPr="00506FDB">
        <w:rPr>
          <w:rFonts w:cstheme="minorHAnsi"/>
          <w:color w:val="000000" w:themeColor="text1"/>
        </w:rPr>
        <w:t>i</w:t>
      </w:r>
      <w:r>
        <w:rPr>
          <w:rFonts w:cstheme="minorHAnsi"/>
          <w:color w:val="000000" w:themeColor="text1"/>
        </w:rPr>
        <w:t>,</w:t>
      </w:r>
      <w:r w:rsidRPr="00506FDB">
        <w:rPr>
          <w:rFonts w:cstheme="minorHAnsi"/>
          <w:color w:val="000000" w:themeColor="text1"/>
        </w:rPr>
        <w:t xml:space="preserve"> güvenli</w:t>
      </w:r>
      <w:r>
        <w:rPr>
          <w:rFonts w:cstheme="minorHAnsi"/>
          <w:color w:val="000000" w:themeColor="text1"/>
        </w:rPr>
        <w:t>kl</w:t>
      </w:r>
      <w:r w:rsidRPr="00506FDB">
        <w:rPr>
          <w:rFonts w:cstheme="minorHAnsi"/>
          <w:color w:val="000000" w:themeColor="text1"/>
        </w:rPr>
        <w:t>i</w:t>
      </w:r>
      <w:r>
        <w:rPr>
          <w:rFonts w:cstheme="minorHAnsi"/>
          <w:color w:val="000000" w:themeColor="text1"/>
        </w:rPr>
        <w:t xml:space="preserve">, </w:t>
      </w:r>
      <w:r w:rsidRPr="00506FDB">
        <w:rPr>
          <w:rFonts w:cstheme="minorHAnsi"/>
          <w:color w:val="000000" w:themeColor="text1"/>
        </w:rPr>
        <w:t>konfor</w:t>
      </w:r>
      <w:r>
        <w:rPr>
          <w:rFonts w:cstheme="minorHAnsi"/>
          <w:color w:val="000000" w:themeColor="text1"/>
        </w:rPr>
        <w:t>l</w:t>
      </w:r>
      <w:r w:rsidRPr="00506FDB">
        <w:rPr>
          <w:rFonts w:cstheme="minorHAnsi"/>
          <w:color w:val="000000" w:themeColor="text1"/>
        </w:rPr>
        <w:t>u</w:t>
      </w:r>
      <w:r w:rsidRPr="0051223B">
        <w:rPr>
          <w:color w:val="000000" w:themeColor="text1"/>
        </w:rPr>
        <w:t xml:space="preserve"> ulaşım </w:t>
      </w:r>
      <w:r w:rsidRPr="00506FDB">
        <w:rPr>
          <w:rFonts w:cstheme="minorHAnsi"/>
          <w:color w:val="000000" w:themeColor="text1"/>
        </w:rPr>
        <w:t>tasarım</w:t>
      </w:r>
      <w:r>
        <w:rPr>
          <w:rFonts w:cstheme="minorHAnsi"/>
          <w:color w:val="000000" w:themeColor="text1"/>
        </w:rPr>
        <w:t>ının yapıldığı toplu taşıma çeşitlerinin kullanıldığı yerleşmelerin oluşturulması amaçlanmaktadır.</w:t>
      </w:r>
      <w:r w:rsidRPr="0032277A">
        <w:rPr>
          <w:rFonts w:cstheme="minorHAnsi"/>
        </w:rPr>
        <w:t xml:space="preserve"> </w:t>
      </w:r>
      <w:r w:rsidR="00315DAC">
        <w:rPr>
          <w:rFonts w:cstheme="minorHAnsi"/>
        </w:rPr>
        <w:t>UHA 03</w:t>
      </w:r>
      <w:r w:rsidRPr="0032277A">
        <w:rPr>
          <w:rFonts w:cstheme="minorHAnsi"/>
        </w:rPr>
        <w:t xml:space="preserve"> K1 </w:t>
      </w:r>
      <w:r>
        <w:rPr>
          <w:rFonts w:cstheme="minorHAnsi"/>
        </w:rPr>
        <w:t xml:space="preserve">yeni ve mevcut yerleşmeler için </w:t>
      </w:r>
      <w:r w:rsidRPr="00262517">
        <w:rPr>
          <w:rFonts w:cstheme="minorHAnsi"/>
          <w:b/>
        </w:rPr>
        <w:t>zorunlu</w:t>
      </w:r>
      <w:r w:rsidRPr="0032277A">
        <w:rPr>
          <w:rFonts w:cstheme="minorHAnsi"/>
        </w:rPr>
        <w:t xml:space="preserve"> bir kriterdir.</w:t>
      </w:r>
    </w:p>
    <w:p w14:paraId="3D6EE8E9" w14:textId="77777777" w:rsidR="003A66DB" w:rsidRDefault="003A66DB" w:rsidP="00315DAC">
      <w:pPr>
        <w:rPr>
          <w:rFonts w:cstheme="minorHAnsi"/>
          <w:b/>
        </w:rPr>
      </w:pPr>
    </w:p>
    <w:p w14:paraId="62E9F507" w14:textId="77777777" w:rsidR="00315DAC" w:rsidRDefault="00315DAC" w:rsidP="00315DAC">
      <w:pPr>
        <w:rPr>
          <w:rFonts w:cstheme="minorHAnsi"/>
        </w:rPr>
      </w:pPr>
      <w:r w:rsidRPr="0032277A">
        <w:rPr>
          <w:rFonts w:cstheme="minorHAnsi"/>
          <w:b/>
        </w:rPr>
        <w:t>GEREKLİLİK</w:t>
      </w:r>
      <w:r>
        <w:rPr>
          <w:rFonts w:cstheme="minorHAnsi"/>
          <w:b/>
        </w:rPr>
        <w:t>LER</w:t>
      </w:r>
      <w:r w:rsidRPr="00987D74">
        <w:t>:</w:t>
      </w:r>
      <w:r w:rsidRPr="0032277A">
        <w:rPr>
          <w:rFonts w:cstheme="minorHAnsi"/>
        </w:rPr>
        <w:t xml:space="preserve"> </w:t>
      </w:r>
    </w:p>
    <w:p w14:paraId="446A0B33" w14:textId="77777777" w:rsidR="00315DAC" w:rsidRDefault="00315DAC" w:rsidP="00315DAC">
      <w:pPr>
        <w:rPr>
          <w:rFonts w:cstheme="minorHAnsi"/>
          <w:color w:val="000000" w:themeColor="text1"/>
        </w:rPr>
      </w:pPr>
      <w:r>
        <w:rPr>
          <w:rFonts w:cstheme="minorHAnsi"/>
        </w:rPr>
        <w:t>Bu</w:t>
      </w:r>
      <w:r w:rsidRPr="0032277A">
        <w:rPr>
          <w:rFonts w:cstheme="minorHAnsi"/>
        </w:rPr>
        <w:t xml:space="preserve"> kriter ile</w:t>
      </w:r>
      <w:r>
        <w:rPr>
          <w:rFonts w:cstheme="minorHAnsi"/>
        </w:rPr>
        <w:t xml:space="preserve">; proje alanı ve yakın çevresindeki toplu taşıma çeşitlerine mesafenin, </w:t>
      </w:r>
      <w:r>
        <w:rPr>
          <w:rFonts w:cstheme="minorHAnsi"/>
          <w:color w:val="000000" w:themeColor="text1"/>
        </w:rPr>
        <w:t xml:space="preserve">engelsiz tasarım ilkelerine göre </w:t>
      </w:r>
      <w:r w:rsidRPr="00506FDB">
        <w:rPr>
          <w:rFonts w:cstheme="minorHAnsi"/>
          <w:color w:val="000000" w:themeColor="text1"/>
        </w:rPr>
        <w:t>e</w:t>
      </w:r>
      <w:r>
        <w:rPr>
          <w:rFonts w:cstheme="minorHAnsi"/>
          <w:color w:val="000000" w:themeColor="text1"/>
        </w:rPr>
        <w:t>rişilebilirliğin arttırıldığı,</w:t>
      </w:r>
      <w:r w:rsidRPr="0032277A">
        <w:rPr>
          <w:rFonts w:cstheme="minorHAnsi"/>
        </w:rPr>
        <w:t xml:space="preserve"> </w:t>
      </w:r>
      <w:r>
        <w:rPr>
          <w:rFonts w:cstheme="minorHAnsi"/>
          <w:color w:val="000000" w:themeColor="text1"/>
        </w:rPr>
        <w:t>e</w:t>
      </w:r>
      <w:r w:rsidRPr="00506FDB">
        <w:rPr>
          <w:rFonts w:cstheme="minorHAnsi"/>
          <w:color w:val="000000" w:themeColor="text1"/>
        </w:rPr>
        <w:t>mniyet</w:t>
      </w:r>
      <w:r>
        <w:rPr>
          <w:rFonts w:cstheme="minorHAnsi"/>
          <w:color w:val="000000" w:themeColor="text1"/>
        </w:rPr>
        <w:t>l</w:t>
      </w:r>
      <w:r w:rsidRPr="00506FDB">
        <w:rPr>
          <w:rFonts w:cstheme="minorHAnsi"/>
          <w:color w:val="000000" w:themeColor="text1"/>
        </w:rPr>
        <w:t>i</w:t>
      </w:r>
      <w:r>
        <w:rPr>
          <w:rFonts w:cstheme="minorHAnsi"/>
          <w:color w:val="000000" w:themeColor="text1"/>
        </w:rPr>
        <w:t>,</w:t>
      </w:r>
      <w:r w:rsidRPr="00506FDB">
        <w:rPr>
          <w:rFonts w:cstheme="minorHAnsi"/>
          <w:color w:val="000000" w:themeColor="text1"/>
        </w:rPr>
        <w:t xml:space="preserve"> güvenli</w:t>
      </w:r>
      <w:r>
        <w:rPr>
          <w:rFonts w:cstheme="minorHAnsi"/>
          <w:color w:val="000000" w:themeColor="text1"/>
        </w:rPr>
        <w:t>kl</w:t>
      </w:r>
      <w:r w:rsidRPr="00506FDB">
        <w:rPr>
          <w:rFonts w:cstheme="minorHAnsi"/>
          <w:color w:val="000000" w:themeColor="text1"/>
        </w:rPr>
        <w:t>i</w:t>
      </w:r>
      <w:r>
        <w:rPr>
          <w:rFonts w:cstheme="minorHAnsi"/>
          <w:color w:val="000000" w:themeColor="text1"/>
        </w:rPr>
        <w:t xml:space="preserve">, </w:t>
      </w:r>
      <w:r w:rsidRPr="00506FDB">
        <w:rPr>
          <w:rFonts w:cstheme="minorHAnsi"/>
          <w:color w:val="000000" w:themeColor="text1"/>
        </w:rPr>
        <w:t>konfor</w:t>
      </w:r>
      <w:r>
        <w:rPr>
          <w:rFonts w:cstheme="minorHAnsi"/>
          <w:color w:val="000000" w:themeColor="text1"/>
        </w:rPr>
        <w:t>l</w:t>
      </w:r>
      <w:r w:rsidRPr="00506FDB">
        <w:rPr>
          <w:rFonts w:cstheme="minorHAnsi"/>
          <w:color w:val="000000" w:themeColor="text1"/>
        </w:rPr>
        <w:t>u ulaşım</w:t>
      </w:r>
      <w:r>
        <w:rPr>
          <w:rFonts w:cstheme="minorHAnsi"/>
          <w:color w:val="000000" w:themeColor="text1"/>
        </w:rPr>
        <w:t xml:space="preserve"> </w:t>
      </w:r>
      <w:r w:rsidRPr="00506FDB">
        <w:rPr>
          <w:rFonts w:cstheme="minorHAnsi"/>
          <w:color w:val="000000" w:themeColor="text1"/>
        </w:rPr>
        <w:t>tasarım</w:t>
      </w:r>
      <w:r>
        <w:rPr>
          <w:rFonts w:cstheme="minorHAnsi"/>
          <w:color w:val="000000" w:themeColor="text1"/>
        </w:rPr>
        <w:t>ının yapıldığı ulaşım şeması ve haritasını içeren</w:t>
      </w:r>
      <w:r w:rsidRPr="00315DAC">
        <w:rPr>
          <w:rFonts w:cstheme="minorHAnsi"/>
        </w:rPr>
        <w:t xml:space="preserve"> </w:t>
      </w:r>
      <w:r>
        <w:rPr>
          <w:rFonts w:cstheme="minorHAnsi"/>
        </w:rPr>
        <w:t xml:space="preserve">Yerleşme </w:t>
      </w:r>
      <w:r w:rsidRPr="0053660A">
        <w:rPr>
          <w:rFonts w:cstheme="minorHAnsi"/>
        </w:rPr>
        <w:t>Ulaşım Raporu</w:t>
      </w:r>
      <w:r>
        <w:t>’nun hazırlanması gerekmektedir.</w:t>
      </w:r>
    </w:p>
    <w:p w14:paraId="333C6E75" w14:textId="77777777" w:rsidR="00315DAC" w:rsidRDefault="00315DAC" w:rsidP="00315DAC">
      <w:pPr>
        <w:rPr>
          <w:rFonts w:cstheme="minorHAnsi"/>
          <w:b/>
        </w:rPr>
      </w:pPr>
      <w:r>
        <w:rPr>
          <w:rFonts w:cstheme="minorHAnsi"/>
          <w:b/>
        </w:rPr>
        <w:t>YÖNTEM:</w:t>
      </w:r>
    </w:p>
    <w:p w14:paraId="30664A8F" w14:textId="77777777" w:rsidR="00315DAC" w:rsidRDefault="003B660B" w:rsidP="00315DAC">
      <w:pPr>
        <w:rPr>
          <w:rFonts w:cstheme="minorHAnsi"/>
          <w:b/>
        </w:rPr>
      </w:pPr>
      <w:r>
        <w:rPr>
          <w:rFonts w:cstheme="minorHAnsi"/>
        </w:rPr>
        <w:t xml:space="preserve">Proje alanı ve yakın çevresindeki toplu taşıma çeşitlerine mesafenin gösterildiği Ulaşım Şemasının sunulması durumunda </w:t>
      </w:r>
      <w:r w:rsidR="00315DAC" w:rsidRPr="0032277A">
        <w:t xml:space="preserve">kriter </w:t>
      </w:r>
      <w:r w:rsidR="00315DAC" w:rsidRPr="00A87902">
        <w:rPr>
          <w:b/>
        </w:rPr>
        <w:t>zorunluluğu</w:t>
      </w:r>
      <w:r w:rsidR="00315DAC" w:rsidRPr="0032277A">
        <w:t xml:space="preserve"> yerine getirilmiş olmaktadır</w:t>
      </w:r>
      <w:r>
        <w:t xml:space="preserve">. </w:t>
      </w:r>
      <w:r>
        <w:rPr>
          <w:rFonts w:cstheme="minorHAnsi"/>
          <w:color w:val="000000" w:themeColor="text1"/>
        </w:rPr>
        <w:t xml:space="preserve">Engelsiz tasarım ilkelerine göre </w:t>
      </w:r>
      <w:r w:rsidRPr="00506FDB">
        <w:rPr>
          <w:rFonts w:cstheme="minorHAnsi"/>
          <w:color w:val="000000" w:themeColor="text1"/>
        </w:rPr>
        <w:t>e</w:t>
      </w:r>
      <w:r>
        <w:rPr>
          <w:rFonts w:cstheme="minorHAnsi"/>
          <w:color w:val="000000" w:themeColor="text1"/>
        </w:rPr>
        <w:t>rişilebilirliğin arttırıldığı,</w:t>
      </w:r>
      <w:r w:rsidRPr="0032277A">
        <w:rPr>
          <w:rFonts w:cstheme="minorHAnsi"/>
        </w:rPr>
        <w:t xml:space="preserve"> </w:t>
      </w:r>
      <w:r>
        <w:rPr>
          <w:rFonts w:cstheme="minorHAnsi"/>
          <w:color w:val="000000" w:themeColor="text1"/>
        </w:rPr>
        <w:t>e</w:t>
      </w:r>
      <w:r w:rsidRPr="00506FDB">
        <w:rPr>
          <w:rFonts w:cstheme="minorHAnsi"/>
          <w:color w:val="000000" w:themeColor="text1"/>
        </w:rPr>
        <w:t>mniyet</w:t>
      </w:r>
      <w:r>
        <w:rPr>
          <w:rFonts w:cstheme="minorHAnsi"/>
          <w:color w:val="000000" w:themeColor="text1"/>
        </w:rPr>
        <w:t>l</w:t>
      </w:r>
      <w:r w:rsidRPr="00506FDB">
        <w:rPr>
          <w:rFonts w:cstheme="minorHAnsi"/>
          <w:color w:val="000000" w:themeColor="text1"/>
        </w:rPr>
        <w:t>i</w:t>
      </w:r>
      <w:r>
        <w:rPr>
          <w:rFonts w:cstheme="minorHAnsi"/>
          <w:color w:val="000000" w:themeColor="text1"/>
        </w:rPr>
        <w:t>,</w:t>
      </w:r>
      <w:r w:rsidRPr="00506FDB">
        <w:rPr>
          <w:rFonts w:cstheme="minorHAnsi"/>
          <w:color w:val="000000" w:themeColor="text1"/>
        </w:rPr>
        <w:t xml:space="preserve"> güvenli</w:t>
      </w:r>
      <w:r>
        <w:rPr>
          <w:rFonts w:cstheme="minorHAnsi"/>
          <w:color w:val="000000" w:themeColor="text1"/>
        </w:rPr>
        <w:t>kl</w:t>
      </w:r>
      <w:r w:rsidRPr="00506FDB">
        <w:rPr>
          <w:rFonts w:cstheme="minorHAnsi"/>
          <w:color w:val="000000" w:themeColor="text1"/>
        </w:rPr>
        <w:t>i</w:t>
      </w:r>
      <w:r>
        <w:rPr>
          <w:rFonts w:cstheme="minorHAnsi"/>
          <w:color w:val="000000" w:themeColor="text1"/>
        </w:rPr>
        <w:t xml:space="preserve">, </w:t>
      </w:r>
      <w:r w:rsidRPr="00506FDB">
        <w:rPr>
          <w:rFonts w:cstheme="minorHAnsi"/>
          <w:color w:val="000000" w:themeColor="text1"/>
        </w:rPr>
        <w:t>konfor</w:t>
      </w:r>
      <w:r>
        <w:rPr>
          <w:rFonts w:cstheme="minorHAnsi"/>
          <w:color w:val="000000" w:themeColor="text1"/>
        </w:rPr>
        <w:t>l</w:t>
      </w:r>
      <w:r w:rsidRPr="00506FDB">
        <w:rPr>
          <w:rFonts w:cstheme="minorHAnsi"/>
          <w:color w:val="000000" w:themeColor="text1"/>
        </w:rPr>
        <w:t>u ulaşım</w:t>
      </w:r>
      <w:r>
        <w:rPr>
          <w:rFonts w:cstheme="minorHAnsi"/>
          <w:color w:val="000000" w:themeColor="text1"/>
        </w:rPr>
        <w:t xml:space="preserve"> </w:t>
      </w:r>
      <w:r w:rsidRPr="00506FDB">
        <w:rPr>
          <w:rFonts w:cstheme="minorHAnsi"/>
          <w:color w:val="000000" w:themeColor="text1"/>
        </w:rPr>
        <w:t>tasarım</w:t>
      </w:r>
      <w:r>
        <w:rPr>
          <w:rFonts w:cstheme="minorHAnsi"/>
          <w:color w:val="000000" w:themeColor="text1"/>
        </w:rPr>
        <w:t>ının yapıldığı ulaşım şeması ve haritasını içeren</w:t>
      </w:r>
      <w:r w:rsidRPr="00315DAC">
        <w:rPr>
          <w:rFonts w:cstheme="minorHAnsi"/>
        </w:rPr>
        <w:t xml:space="preserve"> </w:t>
      </w:r>
      <w:r>
        <w:rPr>
          <w:rFonts w:cstheme="minorHAnsi"/>
        </w:rPr>
        <w:t xml:space="preserve">Yerleşme </w:t>
      </w:r>
      <w:r w:rsidRPr="0053660A">
        <w:rPr>
          <w:rFonts w:cstheme="minorHAnsi"/>
        </w:rPr>
        <w:t>Ulaşım Raporu</w:t>
      </w:r>
      <w:r>
        <w:t xml:space="preserve">’nun hazırlanması durumunda </w:t>
      </w:r>
      <w:r w:rsidR="00E92C46">
        <w:t xml:space="preserve">yeni ve mevcut yerleşmelerde </w:t>
      </w:r>
      <w:r w:rsidR="00E92C46" w:rsidRPr="00E11E63">
        <w:rPr>
          <w:b/>
          <w:bCs/>
        </w:rPr>
        <w:t>tam kredi</w:t>
      </w:r>
      <w:r w:rsidR="00E92C46">
        <w:t xml:space="preserve"> alınır.</w:t>
      </w:r>
    </w:p>
    <w:p w14:paraId="5F47116F" w14:textId="77777777" w:rsidR="00506FDB" w:rsidRDefault="00506FDB" w:rsidP="00506FDB">
      <w:pPr>
        <w:rPr>
          <w:rFonts w:cstheme="minorHAnsi"/>
        </w:rPr>
      </w:pPr>
      <w:r>
        <w:rPr>
          <w:rFonts w:cstheme="minorHAnsi"/>
          <w:b/>
        </w:rPr>
        <w:t>KAYNAKLAR / STANDARTLAR</w:t>
      </w:r>
      <w:r w:rsidRPr="0032277A">
        <w:rPr>
          <w:rFonts w:cstheme="minorHAnsi"/>
        </w:rPr>
        <w:t xml:space="preserve">: </w:t>
      </w:r>
    </w:p>
    <w:p w14:paraId="4474C616" w14:textId="77777777" w:rsidR="00506FDB" w:rsidRDefault="00506FDB" w:rsidP="00506FDB">
      <w:pPr>
        <w:rPr>
          <w:rFonts w:cstheme="minorHAnsi"/>
        </w:rPr>
      </w:pPr>
      <w:r>
        <w:rPr>
          <w:rFonts w:cstheme="minorHAnsi"/>
        </w:rPr>
        <w:t xml:space="preserve">İmar Kanunu, </w:t>
      </w:r>
    </w:p>
    <w:p w14:paraId="4EE01002" w14:textId="77777777" w:rsidR="00C80DF0" w:rsidRDefault="00C80DF0" w:rsidP="00C80DF0">
      <w:pPr>
        <w:rPr>
          <w:rFonts w:cstheme="minorHAnsi"/>
        </w:rPr>
      </w:pPr>
      <w:r>
        <w:rPr>
          <w:rFonts w:cstheme="minorHAnsi"/>
        </w:rPr>
        <w:t>Bisiklet Yolları Yönetmeliği,</w:t>
      </w:r>
    </w:p>
    <w:p w14:paraId="04D30AA6" w14:textId="77777777" w:rsidR="00C80DF0" w:rsidRDefault="00C80DF0" w:rsidP="00C80DF0">
      <w:pPr>
        <w:rPr>
          <w:rFonts w:cstheme="minorHAnsi"/>
          <w:bCs/>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2F4C47B1" w14:textId="77777777" w:rsidR="00DC064A" w:rsidRDefault="00C80DF0" w:rsidP="00DC064A">
      <w:pPr>
        <w:rPr>
          <w:rFonts w:cstheme="minorHAnsi"/>
          <w:bCs/>
        </w:rPr>
      </w:pPr>
      <w:r w:rsidRPr="0032277A">
        <w:rPr>
          <w:rFonts w:cstheme="minorHAnsi"/>
          <w:bCs/>
        </w:rPr>
        <w:t>TS 12</w:t>
      </w:r>
      <w:r>
        <w:rPr>
          <w:rFonts w:cstheme="minorHAnsi"/>
          <w:bCs/>
        </w:rPr>
        <w:t>5</w:t>
      </w:r>
      <w:r w:rsidRPr="0032277A">
        <w:rPr>
          <w:rFonts w:cstheme="minorHAnsi"/>
          <w:bCs/>
        </w:rPr>
        <w:t xml:space="preserve">76 </w:t>
      </w:r>
      <w:r w:rsidR="00DE38DC" w:rsidRPr="00DE38DC">
        <w:rPr>
          <w:rFonts w:cstheme="minorHAnsi"/>
          <w:bCs/>
        </w:rPr>
        <w:t xml:space="preserve">Şehir içi </w:t>
      </w:r>
      <w:proofErr w:type="gramStart"/>
      <w:r w:rsidR="00DE38DC" w:rsidRPr="00DE38DC">
        <w:rPr>
          <w:rFonts w:cstheme="minorHAnsi"/>
          <w:bCs/>
        </w:rPr>
        <w:t>yollar -</w:t>
      </w:r>
      <w:proofErr w:type="gramEnd"/>
      <w:r w:rsidR="00DE38DC" w:rsidRPr="00DE38DC">
        <w:rPr>
          <w:rFonts w:cstheme="minorHAnsi"/>
          <w:bCs/>
        </w:rPr>
        <w:t xml:space="preserve"> Kaldırım ve yaya geçitlerinde ulaşılabilirlik için yapısal önlemler ve işaretlemelerin tasarım kuralları</w:t>
      </w:r>
      <w:r w:rsidR="00DE38DC" w:rsidRPr="00DE38DC" w:rsidDel="00DE38DC">
        <w:rPr>
          <w:rFonts w:cstheme="minorHAnsi"/>
          <w:bCs/>
        </w:rPr>
        <w:t xml:space="preserve"> </w:t>
      </w:r>
      <w:r w:rsidR="00DC064A">
        <w:rPr>
          <w:rFonts w:cstheme="minorHAnsi"/>
          <w:bCs/>
        </w:rPr>
        <w:t>“</w:t>
      </w:r>
      <w:proofErr w:type="spellStart"/>
      <w:r w:rsidR="00DC064A">
        <w:rPr>
          <w:rFonts w:cstheme="minorHAnsi"/>
          <w:bCs/>
        </w:rPr>
        <w:t>Erişilibelirlik</w:t>
      </w:r>
      <w:proofErr w:type="spellEnd"/>
      <w:r w:rsidR="00DC064A">
        <w:rPr>
          <w:rFonts w:cstheme="minorHAnsi"/>
          <w:bCs/>
        </w:rPr>
        <w:t xml:space="preserve"> Kılavuzu” </w:t>
      </w:r>
      <w:r w:rsidR="00DC064A" w:rsidRPr="00020FA2">
        <w:rPr>
          <w:rFonts w:cstheme="minorHAnsi"/>
          <w:bCs/>
        </w:rPr>
        <w:t>https://www.aile.gov.tr/media/65613/erisilebilirlik_kilavuzu_2021.pdf</w:t>
      </w:r>
    </w:p>
    <w:p w14:paraId="1C670C6C" w14:textId="77777777" w:rsidR="003A66DB" w:rsidRDefault="003A66DB" w:rsidP="003F67F3">
      <w:pPr>
        <w:rPr>
          <w:rFonts w:cstheme="minorHAnsi"/>
          <w:b/>
        </w:rPr>
      </w:pPr>
    </w:p>
    <w:p w14:paraId="38544AC6" w14:textId="77777777" w:rsidR="003F67F3" w:rsidRPr="0032277A" w:rsidRDefault="003F67F3" w:rsidP="003F67F3">
      <w:pPr>
        <w:rPr>
          <w:b/>
        </w:rPr>
      </w:pPr>
      <w:r w:rsidRPr="0032277A">
        <w:rPr>
          <w:rFonts w:cstheme="minorHAnsi"/>
          <w:b/>
        </w:rPr>
        <w:t xml:space="preserve">UHA 03 K2 </w:t>
      </w:r>
      <w:r w:rsidRPr="0032277A">
        <w:rPr>
          <w:b/>
        </w:rPr>
        <w:t xml:space="preserve">TOPLU TAŞIMA SİSTEMLERİ İLE BAĞLANTILARINDA, BİSİKLET/ YAYA YOLLARININ TASARIMINDA ENGELSİZ TASARIM İLKELERİNİN </w:t>
      </w:r>
      <w:r>
        <w:rPr>
          <w:b/>
        </w:rPr>
        <w:t xml:space="preserve">KULLANILMASI </w:t>
      </w:r>
    </w:p>
    <w:p w14:paraId="14C568F8" w14:textId="77777777" w:rsidR="00C80DF0" w:rsidRPr="00C80DF0" w:rsidRDefault="00C80DF0" w:rsidP="003F67F3">
      <w:pPr>
        <w:rPr>
          <w:rFonts w:cstheme="minorHAnsi"/>
          <w:b/>
          <w:bCs/>
          <w:color w:val="000000" w:themeColor="text1"/>
        </w:rPr>
      </w:pPr>
      <w:r w:rsidRPr="00C80DF0">
        <w:rPr>
          <w:rFonts w:cstheme="minorHAnsi"/>
          <w:b/>
          <w:bCs/>
          <w:color w:val="000000" w:themeColor="text1"/>
        </w:rPr>
        <w:t>AMAÇ:</w:t>
      </w:r>
    </w:p>
    <w:p w14:paraId="7458C02B" w14:textId="77777777" w:rsidR="003F67F3" w:rsidRPr="0032277A" w:rsidRDefault="003C7AE4" w:rsidP="003F67F3">
      <w:pPr>
        <w:rPr>
          <w:color w:val="000000" w:themeColor="text1"/>
        </w:rPr>
      </w:pPr>
      <w:r>
        <w:rPr>
          <w:rFonts w:cstheme="minorHAnsi"/>
          <w:bCs/>
          <w:color w:val="000000" w:themeColor="text1"/>
        </w:rPr>
        <w:t xml:space="preserve">Bu </w:t>
      </w:r>
      <w:r w:rsidR="003F67F3">
        <w:rPr>
          <w:rFonts w:cstheme="minorHAnsi"/>
          <w:bCs/>
          <w:color w:val="000000" w:themeColor="text1"/>
        </w:rPr>
        <w:t>kriter ile g</w:t>
      </w:r>
      <w:r w:rsidR="003F67F3" w:rsidRPr="0032277A">
        <w:rPr>
          <w:rFonts w:cstheme="minorHAnsi"/>
          <w:bCs/>
          <w:color w:val="000000" w:themeColor="text1"/>
        </w:rPr>
        <w:t>ünlük fiziksel aktiviteyi teşvik eden ve yaya güvenliğini sağlayan güvenli, çekici ve konforlu sokak çevreleriyle kamu sağlığını desteklemek</w:t>
      </w:r>
      <w:r w:rsidR="003F67F3">
        <w:rPr>
          <w:rFonts w:cstheme="minorHAnsi"/>
          <w:bCs/>
          <w:color w:val="000000" w:themeColor="text1"/>
        </w:rPr>
        <w:t>, h</w:t>
      </w:r>
      <w:r w:rsidR="003F67F3" w:rsidRPr="0032277A">
        <w:rPr>
          <w:rFonts w:cstheme="minorHAnsi"/>
          <w:bCs/>
          <w:color w:val="000000" w:themeColor="text1"/>
        </w:rPr>
        <w:t xml:space="preserve">erkesin kullanabileceği engelsiz ve insan </w:t>
      </w:r>
      <w:r w:rsidR="00C80DF0">
        <w:rPr>
          <w:rFonts w:cstheme="minorHAnsi"/>
          <w:bCs/>
          <w:color w:val="000000" w:themeColor="text1"/>
        </w:rPr>
        <w:t>öncelikli</w:t>
      </w:r>
      <w:r w:rsidR="003F67F3" w:rsidRPr="0032277A">
        <w:rPr>
          <w:rFonts w:cstheme="minorHAnsi"/>
          <w:bCs/>
          <w:color w:val="000000" w:themeColor="text1"/>
        </w:rPr>
        <w:t xml:space="preserve"> tasarlanmış yürünebilir tasarımlarla ulaşım verimliliğini arttırmak amaçlanmaktadır.</w:t>
      </w:r>
    </w:p>
    <w:p w14:paraId="0BD115CE" w14:textId="77777777" w:rsidR="00C80DF0" w:rsidRDefault="003F67F3" w:rsidP="003F67F3">
      <w:pPr>
        <w:rPr>
          <w:rFonts w:cstheme="minorHAnsi"/>
        </w:rPr>
      </w:pPr>
      <w:r>
        <w:rPr>
          <w:rFonts w:cstheme="minorHAnsi"/>
          <w:b/>
        </w:rPr>
        <w:t>GEREKLİLİKLER</w:t>
      </w:r>
      <w:r w:rsidRPr="0032277A">
        <w:rPr>
          <w:rFonts w:cstheme="minorHAnsi"/>
        </w:rPr>
        <w:t>:</w:t>
      </w:r>
    </w:p>
    <w:p w14:paraId="6F3E2DC4" w14:textId="77777777" w:rsidR="003F67F3" w:rsidRPr="00724800" w:rsidRDefault="00315DAC" w:rsidP="003F67F3">
      <w:pPr>
        <w:rPr>
          <w:rFonts w:cstheme="minorHAnsi"/>
          <w:color w:val="000000" w:themeColor="text1"/>
        </w:rPr>
      </w:pPr>
      <w:r>
        <w:rPr>
          <w:rFonts w:cstheme="minorHAnsi"/>
        </w:rPr>
        <w:t xml:space="preserve">Bu kriter için; </w:t>
      </w:r>
      <w:r w:rsidR="003F67F3" w:rsidRPr="0032277A">
        <w:rPr>
          <w:rFonts w:cstheme="minorHAnsi"/>
        </w:rPr>
        <w:t xml:space="preserve">Ulaşım ve Hareketlilik Tasarım </w:t>
      </w:r>
      <w:r w:rsidR="00972736">
        <w:rPr>
          <w:rFonts w:cstheme="minorHAnsi"/>
        </w:rPr>
        <w:t>Raporu</w:t>
      </w:r>
      <w:r w:rsidR="00700354">
        <w:rPr>
          <w:rFonts w:cstheme="minorHAnsi"/>
        </w:rPr>
        <w:t xml:space="preserve">’nun </w:t>
      </w:r>
      <w:r>
        <w:rPr>
          <w:rFonts w:cstheme="minorHAnsi"/>
          <w:color w:val="000000" w:themeColor="text1"/>
        </w:rPr>
        <w:t>hazırlanması</w:t>
      </w:r>
      <w:r w:rsidR="003F67F3" w:rsidRPr="0032277A">
        <w:rPr>
          <w:rFonts w:cstheme="minorHAnsi"/>
          <w:color w:val="000000" w:themeColor="text1"/>
        </w:rPr>
        <w:t xml:space="preserve"> gerek</w:t>
      </w:r>
      <w:r w:rsidR="00700354">
        <w:rPr>
          <w:rFonts w:cstheme="minorHAnsi"/>
          <w:color w:val="000000" w:themeColor="text1"/>
        </w:rPr>
        <w:t>mektedir</w:t>
      </w:r>
      <w:r w:rsidR="00700354" w:rsidRPr="00D77EE7">
        <w:rPr>
          <w:color w:val="000000" w:themeColor="text1"/>
        </w:rPr>
        <w:t>.</w:t>
      </w:r>
    </w:p>
    <w:p w14:paraId="3F6E9F4E" w14:textId="77777777" w:rsidR="00506FDB" w:rsidRDefault="0011199D" w:rsidP="003F67F3">
      <w:pPr>
        <w:rPr>
          <w:rFonts w:cstheme="minorHAnsi"/>
        </w:rPr>
      </w:pPr>
      <w:r>
        <w:rPr>
          <w:rFonts w:cstheme="minorHAnsi"/>
          <w:b/>
        </w:rPr>
        <w:t>YÖNTEM</w:t>
      </w:r>
      <w:r w:rsidR="003F67F3" w:rsidRPr="0032277A">
        <w:rPr>
          <w:rFonts w:cstheme="minorHAnsi"/>
          <w:b/>
        </w:rPr>
        <w:t>:</w:t>
      </w:r>
      <w:r w:rsidR="003F67F3" w:rsidRPr="0032277A">
        <w:rPr>
          <w:rFonts w:cstheme="minorHAnsi"/>
        </w:rPr>
        <w:t xml:space="preserve"> </w:t>
      </w:r>
    </w:p>
    <w:p w14:paraId="11E24AC8" w14:textId="77777777" w:rsidR="00364196" w:rsidRPr="00987D74" w:rsidRDefault="00364196" w:rsidP="00987D74">
      <w:pPr>
        <w:pStyle w:val="ListeParagraf"/>
        <w:numPr>
          <w:ilvl w:val="0"/>
          <w:numId w:val="104"/>
        </w:numPr>
        <w:ind w:left="0" w:firstLine="0"/>
        <w:rPr>
          <w:rFonts w:asciiTheme="majorHAnsi" w:hAnsiTheme="majorHAnsi"/>
          <w:sz w:val="24"/>
        </w:rPr>
      </w:pPr>
      <w:r>
        <w:rPr>
          <w:rFonts w:asciiTheme="majorHAnsi" w:hAnsiTheme="majorHAnsi" w:cstheme="majorHAnsi"/>
          <w:bCs/>
          <w:sz w:val="24"/>
        </w:rPr>
        <w:t xml:space="preserve">En yakın toplu taşıma sistemlerine bağlayan </w:t>
      </w:r>
      <w:r w:rsidR="00FD3470">
        <w:rPr>
          <w:rFonts w:asciiTheme="majorHAnsi" w:hAnsiTheme="majorHAnsi" w:cstheme="majorHAnsi"/>
          <w:bCs/>
          <w:sz w:val="24"/>
        </w:rPr>
        <w:t xml:space="preserve">proje alanı </w:t>
      </w:r>
      <w:r>
        <w:rPr>
          <w:rFonts w:asciiTheme="majorHAnsi" w:hAnsiTheme="majorHAnsi" w:cstheme="majorHAnsi"/>
          <w:bCs/>
          <w:sz w:val="24"/>
        </w:rPr>
        <w:t xml:space="preserve">sınırına kadar yaya ve bisiklet </w:t>
      </w:r>
      <w:r w:rsidRPr="0071733B">
        <w:rPr>
          <w:rFonts w:asciiTheme="majorHAnsi" w:hAnsiTheme="majorHAnsi" w:cstheme="majorHAnsi"/>
          <w:bCs/>
          <w:sz w:val="24"/>
        </w:rPr>
        <w:t xml:space="preserve">yollarının ilgili mevzuat ve standartlara uygun tasarlandığının belirtilmesi durumunda </w:t>
      </w:r>
      <w:r w:rsidRPr="00987D74">
        <w:rPr>
          <w:color w:val="000000" w:themeColor="text1"/>
          <w:sz w:val="24"/>
        </w:rPr>
        <w:t>yeni</w:t>
      </w:r>
      <w:r>
        <w:rPr>
          <w:color w:val="000000" w:themeColor="text1"/>
          <w:sz w:val="24"/>
        </w:rPr>
        <w:t xml:space="preserve"> </w:t>
      </w:r>
      <w:r w:rsidRPr="00987D74">
        <w:rPr>
          <w:color w:val="000000" w:themeColor="text1"/>
          <w:sz w:val="24"/>
        </w:rPr>
        <w:t>yerleşmeler</w:t>
      </w:r>
      <w:r>
        <w:rPr>
          <w:color w:val="000000" w:themeColor="text1"/>
          <w:sz w:val="24"/>
        </w:rPr>
        <w:t>de</w:t>
      </w:r>
      <w:r w:rsidRPr="0071733B">
        <w:rPr>
          <w:color w:val="000000" w:themeColor="text1"/>
          <w:sz w:val="24"/>
        </w:rPr>
        <w:t xml:space="preserve"> </w:t>
      </w:r>
      <w:r>
        <w:rPr>
          <w:rFonts w:asciiTheme="majorHAnsi" w:hAnsiTheme="majorHAnsi" w:cstheme="majorHAnsi"/>
          <w:b/>
          <w:bCs/>
          <w:sz w:val="24"/>
        </w:rPr>
        <w:t>4</w:t>
      </w:r>
      <w:r w:rsidRPr="0071733B">
        <w:rPr>
          <w:rFonts w:asciiTheme="majorHAnsi" w:hAnsiTheme="majorHAnsi" w:cstheme="majorHAnsi"/>
          <w:bCs/>
          <w:sz w:val="24"/>
        </w:rPr>
        <w:t xml:space="preserve"> </w:t>
      </w:r>
      <w:r w:rsidRPr="00987D74">
        <w:rPr>
          <w:rFonts w:asciiTheme="majorHAnsi" w:hAnsiTheme="majorHAnsi"/>
          <w:b/>
          <w:sz w:val="24"/>
        </w:rPr>
        <w:t>kredi</w:t>
      </w:r>
      <w:r>
        <w:rPr>
          <w:rFonts w:asciiTheme="majorHAnsi" w:hAnsiTheme="majorHAnsi"/>
          <w:b/>
          <w:sz w:val="24"/>
        </w:rPr>
        <w:t>,</w:t>
      </w:r>
      <w:r w:rsidRPr="00987D74">
        <w:rPr>
          <w:color w:val="000000" w:themeColor="text1"/>
          <w:sz w:val="24"/>
        </w:rPr>
        <w:t xml:space="preserve"> mevcut yerleşmeler</w:t>
      </w:r>
      <w:r>
        <w:rPr>
          <w:color w:val="000000" w:themeColor="text1"/>
          <w:sz w:val="24"/>
        </w:rPr>
        <w:t>de</w:t>
      </w:r>
      <w:r w:rsidRPr="0071733B">
        <w:rPr>
          <w:color w:val="000000" w:themeColor="text1"/>
          <w:sz w:val="24"/>
        </w:rPr>
        <w:t xml:space="preserve"> </w:t>
      </w:r>
      <w:r w:rsidRPr="0071733B">
        <w:rPr>
          <w:rFonts w:asciiTheme="majorHAnsi" w:hAnsiTheme="majorHAnsi" w:cstheme="majorHAnsi"/>
          <w:b/>
          <w:bCs/>
          <w:sz w:val="24"/>
        </w:rPr>
        <w:t>5</w:t>
      </w:r>
      <w:r w:rsidRPr="0071733B">
        <w:rPr>
          <w:rFonts w:asciiTheme="majorHAnsi" w:hAnsiTheme="majorHAnsi" w:cstheme="majorHAnsi"/>
          <w:bCs/>
          <w:sz w:val="24"/>
        </w:rPr>
        <w:t xml:space="preserve"> </w:t>
      </w:r>
      <w:r w:rsidRPr="00987D74">
        <w:rPr>
          <w:rFonts w:asciiTheme="majorHAnsi" w:hAnsiTheme="majorHAnsi"/>
          <w:b/>
          <w:sz w:val="24"/>
        </w:rPr>
        <w:t>kredi</w:t>
      </w:r>
      <w:r w:rsidRPr="0071733B">
        <w:rPr>
          <w:rFonts w:asciiTheme="majorHAnsi" w:hAnsiTheme="majorHAnsi" w:cstheme="majorHAnsi"/>
          <w:bCs/>
          <w:sz w:val="24"/>
        </w:rPr>
        <w:t xml:space="preserve"> alınır.</w:t>
      </w:r>
    </w:p>
    <w:p w14:paraId="315B8D29" w14:textId="77777777" w:rsidR="00364196" w:rsidRPr="00987D74" w:rsidRDefault="00364196" w:rsidP="00987D74">
      <w:pPr>
        <w:pStyle w:val="ListeParagraf"/>
        <w:numPr>
          <w:ilvl w:val="0"/>
          <w:numId w:val="104"/>
        </w:numPr>
        <w:ind w:left="0" w:firstLine="0"/>
        <w:rPr>
          <w:rFonts w:asciiTheme="majorHAnsi" w:hAnsiTheme="majorHAnsi"/>
          <w:sz w:val="24"/>
        </w:rPr>
      </w:pPr>
      <w:r w:rsidRPr="0071733B">
        <w:rPr>
          <w:rFonts w:asciiTheme="majorHAnsi" w:hAnsiTheme="majorHAnsi" w:cstheme="majorHAnsi"/>
          <w:bCs/>
          <w:sz w:val="24"/>
        </w:rPr>
        <w:t>Tüm cadde ve yol tasarımları ile kentsel tasarımlarda ve projede yer alan şehir mobilyalarının; e</w:t>
      </w:r>
      <w:r w:rsidRPr="0071733B">
        <w:rPr>
          <w:rFonts w:cs="Calibri"/>
          <w:color w:val="000000"/>
          <w:sz w:val="24"/>
          <w:shd w:val="clear" w:color="auto" w:fill="FFFFFF"/>
        </w:rPr>
        <w:t>rişilebilirlik mevzuatı ve standartları</w:t>
      </w:r>
      <w:r w:rsidRPr="0071733B" w:rsidDel="00BB2A71">
        <w:rPr>
          <w:rFonts w:asciiTheme="majorHAnsi" w:hAnsiTheme="majorHAnsi" w:cstheme="majorHAnsi"/>
          <w:bCs/>
          <w:sz w:val="24"/>
        </w:rPr>
        <w:t xml:space="preserve"> </w:t>
      </w:r>
      <w:r w:rsidRPr="0071733B">
        <w:rPr>
          <w:rFonts w:asciiTheme="majorHAnsi" w:hAnsiTheme="majorHAnsi" w:cstheme="majorHAnsi"/>
          <w:bCs/>
          <w:sz w:val="24"/>
        </w:rPr>
        <w:t xml:space="preserve">ile ilgili mevzuata uygun olarak inşa edilmesi durumunda </w:t>
      </w:r>
      <w:r w:rsidRPr="00987D74">
        <w:rPr>
          <w:color w:val="000000" w:themeColor="text1"/>
          <w:sz w:val="24"/>
        </w:rPr>
        <w:t>yeni yerleşmeler</w:t>
      </w:r>
      <w:r>
        <w:rPr>
          <w:color w:val="000000" w:themeColor="text1"/>
          <w:sz w:val="24"/>
        </w:rPr>
        <w:t>de</w:t>
      </w:r>
      <w:r w:rsidRPr="0071733B">
        <w:rPr>
          <w:color w:val="000000" w:themeColor="text1"/>
          <w:sz w:val="24"/>
        </w:rPr>
        <w:t xml:space="preserve"> </w:t>
      </w:r>
      <w:r>
        <w:rPr>
          <w:rFonts w:asciiTheme="majorHAnsi" w:hAnsiTheme="majorHAnsi" w:cstheme="majorHAnsi"/>
          <w:b/>
          <w:bCs/>
          <w:sz w:val="24"/>
        </w:rPr>
        <w:t>4</w:t>
      </w:r>
      <w:r w:rsidRPr="0071733B">
        <w:rPr>
          <w:rFonts w:asciiTheme="majorHAnsi" w:hAnsiTheme="majorHAnsi" w:cstheme="majorHAnsi"/>
          <w:bCs/>
          <w:sz w:val="24"/>
        </w:rPr>
        <w:t xml:space="preserve"> </w:t>
      </w:r>
      <w:r w:rsidRPr="00987D74">
        <w:rPr>
          <w:rFonts w:asciiTheme="majorHAnsi" w:hAnsiTheme="majorHAnsi"/>
          <w:b/>
          <w:sz w:val="24"/>
        </w:rPr>
        <w:t>kredi</w:t>
      </w:r>
      <w:r>
        <w:rPr>
          <w:rFonts w:asciiTheme="majorHAnsi" w:hAnsiTheme="majorHAnsi"/>
          <w:b/>
          <w:sz w:val="24"/>
        </w:rPr>
        <w:t>,</w:t>
      </w:r>
      <w:r w:rsidRPr="00987D74">
        <w:rPr>
          <w:color w:val="000000" w:themeColor="text1"/>
          <w:sz w:val="24"/>
        </w:rPr>
        <w:t xml:space="preserve"> mevcut yerleşmeler</w:t>
      </w:r>
      <w:r>
        <w:rPr>
          <w:color w:val="000000" w:themeColor="text1"/>
          <w:sz w:val="24"/>
        </w:rPr>
        <w:t>de</w:t>
      </w:r>
      <w:r w:rsidRPr="0071733B">
        <w:rPr>
          <w:color w:val="000000" w:themeColor="text1"/>
          <w:sz w:val="24"/>
        </w:rPr>
        <w:t xml:space="preserve"> </w:t>
      </w:r>
      <w:r w:rsidRPr="0071733B">
        <w:rPr>
          <w:rFonts w:asciiTheme="majorHAnsi" w:hAnsiTheme="majorHAnsi" w:cstheme="majorHAnsi"/>
          <w:b/>
          <w:bCs/>
          <w:sz w:val="24"/>
        </w:rPr>
        <w:t>5</w:t>
      </w:r>
      <w:r w:rsidRPr="00987D74">
        <w:rPr>
          <w:rFonts w:asciiTheme="majorHAnsi" w:hAnsiTheme="majorHAnsi"/>
          <w:b/>
          <w:sz w:val="24"/>
        </w:rPr>
        <w:t xml:space="preserve"> kredi</w:t>
      </w:r>
      <w:r w:rsidRPr="0071733B">
        <w:rPr>
          <w:rFonts w:asciiTheme="majorHAnsi" w:hAnsiTheme="majorHAnsi" w:cstheme="majorHAnsi"/>
          <w:bCs/>
          <w:sz w:val="24"/>
        </w:rPr>
        <w:t xml:space="preserve"> alınır.</w:t>
      </w:r>
    </w:p>
    <w:p w14:paraId="204321B5" w14:textId="77777777" w:rsidR="00506FDB" w:rsidRDefault="003F67F3" w:rsidP="003F67F3">
      <w:pPr>
        <w:rPr>
          <w:rFonts w:cstheme="minorHAnsi"/>
        </w:rPr>
      </w:pPr>
      <w:r>
        <w:rPr>
          <w:rFonts w:cstheme="minorHAnsi"/>
          <w:b/>
        </w:rPr>
        <w:t>KAYNAKLAR / STANDARTLAR</w:t>
      </w:r>
      <w:r w:rsidRPr="0032277A">
        <w:rPr>
          <w:rFonts w:cstheme="minorHAnsi"/>
        </w:rPr>
        <w:t>:</w:t>
      </w:r>
      <w:r>
        <w:rPr>
          <w:rFonts w:cstheme="minorHAnsi"/>
        </w:rPr>
        <w:t xml:space="preserve"> </w:t>
      </w:r>
    </w:p>
    <w:p w14:paraId="4A70DEFD" w14:textId="77777777" w:rsidR="00506FDB" w:rsidRDefault="003F67F3" w:rsidP="003F67F3">
      <w:pPr>
        <w:rPr>
          <w:rFonts w:cstheme="minorHAnsi"/>
        </w:rPr>
      </w:pPr>
      <w:r>
        <w:rPr>
          <w:rFonts w:cstheme="minorHAnsi"/>
          <w:bCs/>
        </w:rPr>
        <w:t>İmar Kanunu</w:t>
      </w:r>
      <w:r w:rsidRPr="0032277A">
        <w:rPr>
          <w:rFonts w:cstheme="minorHAnsi"/>
          <w:bCs/>
        </w:rPr>
        <w:t>,</w:t>
      </w:r>
      <w:r w:rsidRPr="0032277A">
        <w:rPr>
          <w:rFonts w:cstheme="minorHAnsi"/>
        </w:rPr>
        <w:t xml:space="preserve"> </w:t>
      </w:r>
    </w:p>
    <w:p w14:paraId="67277FA0" w14:textId="77777777" w:rsidR="00517D8C" w:rsidRDefault="00517D8C" w:rsidP="00517D8C">
      <w:pPr>
        <w:rPr>
          <w:rFonts w:cstheme="minorHAnsi"/>
        </w:rPr>
      </w:pPr>
      <w:r>
        <w:rPr>
          <w:rFonts w:cstheme="minorHAnsi"/>
        </w:rPr>
        <w:t>Bisiklet Yolları Yönetmeliği,</w:t>
      </w:r>
    </w:p>
    <w:p w14:paraId="715816A8" w14:textId="77777777" w:rsidR="00517D8C" w:rsidRDefault="00517D8C" w:rsidP="00517D8C">
      <w:pPr>
        <w:rPr>
          <w:rFonts w:cstheme="minorHAnsi"/>
          <w:bCs/>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5B6A1CB2" w14:textId="77777777" w:rsidR="003F67F3" w:rsidRDefault="003F67F3" w:rsidP="003F67F3">
      <w:pPr>
        <w:rPr>
          <w:rFonts w:cstheme="minorHAnsi"/>
          <w:bCs/>
        </w:rPr>
      </w:pPr>
      <w:r w:rsidRPr="0032277A">
        <w:rPr>
          <w:rFonts w:cstheme="minorHAnsi"/>
          <w:bCs/>
        </w:rPr>
        <w:t>TS 12</w:t>
      </w:r>
      <w:r>
        <w:rPr>
          <w:rFonts w:cstheme="minorHAnsi"/>
          <w:bCs/>
        </w:rPr>
        <w:t>5</w:t>
      </w:r>
      <w:r w:rsidRPr="0032277A">
        <w:rPr>
          <w:rFonts w:cstheme="minorHAnsi"/>
          <w:bCs/>
        </w:rPr>
        <w:t>76, Şehir içi Yollar-Özürlü ve Yaşlılar İçin Sokak, Cadde, Meydan ve Yapısal Önlemler ve İşaretlemelerin Tasarım Kuralları.</w:t>
      </w:r>
    </w:p>
    <w:p w14:paraId="10DBC7A3" w14:textId="77777777" w:rsidR="00456493" w:rsidRPr="003A66DB" w:rsidRDefault="00020FA2" w:rsidP="003F67F3">
      <w:pPr>
        <w:rPr>
          <w:rFonts w:cstheme="minorHAnsi"/>
          <w:bCs/>
        </w:rPr>
      </w:pPr>
      <w:r>
        <w:rPr>
          <w:rFonts w:cstheme="minorHAnsi"/>
          <w:bCs/>
        </w:rPr>
        <w:t>“Erişil</w:t>
      </w:r>
      <w:r w:rsidR="00FD3470">
        <w:rPr>
          <w:rFonts w:cstheme="minorHAnsi"/>
          <w:bCs/>
        </w:rPr>
        <w:t>e</w:t>
      </w:r>
      <w:r>
        <w:rPr>
          <w:rFonts w:cstheme="minorHAnsi"/>
          <w:bCs/>
        </w:rPr>
        <w:t>b</w:t>
      </w:r>
      <w:r w:rsidR="00FD3470">
        <w:rPr>
          <w:rFonts w:cstheme="minorHAnsi"/>
          <w:bCs/>
        </w:rPr>
        <w:t>i</w:t>
      </w:r>
      <w:r>
        <w:rPr>
          <w:rFonts w:cstheme="minorHAnsi"/>
          <w:bCs/>
        </w:rPr>
        <w:t xml:space="preserve">lirlik Kılavuzu” </w:t>
      </w:r>
      <w:hyperlink r:id="rId32" w:history="1">
        <w:r w:rsidR="00456493" w:rsidRPr="003A66DB">
          <w:rPr>
            <w:rStyle w:val="Kpr"/>
            <w:rFonts w:cstheme="minorHAnsi"/>
            <w:bCs/>
            <w:color w:val="auto"/>
            <w:u w:val="none"/>
          </w:rPr>
          <w:t>https://www.aile.gov.tr/media/65613/erisilebilirlik_kilavuzu_2021.pdf</w:t>
        </w:r>
      </w:hyperlink>
    </w:p>
    <w:p w14:paraId="5A866C10" w14:textId="77777777" w:rsidR="003A66DB" w:rsidRDefault="003A66DB" w:rsidP="003F67F3">
      <w:pPr>
        <w:rPr>
          <w:rFonts w:cstheme="minorHAnsi"/>
          <w:b/>
        </w:rPr>
      </w:pPr>
    </w:p>
    <w:p w14:paraId="71EC9653" w14:textId="77777777" w:rsidR="003F67F3" w:rsidRDefault="003F67F3" w:rsidP="003F67F3">
      <w:pPr>
        <w:rPr>
          <w:b/>
        </w:rPr>
      </w:pPr>
      <w:r w:rsidRPr="0032277A">
        <w:rPr>
          <w:rFonts w:cstheme="minorHAnsi"/>
          <w:b/>
        </w:rPr>
        <w:t xml:space="preserve">UHA 03 K3 </w:t>
      </w:r>
      <w:r w:rsidRPr="0032277A">
        <w:rPr>
          <w:b/>
        </w:rPr>
        <w:t>GÜVENLİ, ERİŞİLEBİLİR VE YETERLİ KAPASİTEDE BİSİKLET PARK ALANLARININ OLMASI VE BİSİKLET AĞLARI İÇİN EK HİZMET İMKANLARININ OLMASI</w:t>
      </w:r>
    </w:p>
    <w:p w14:paraId="1C4FD94D" w14:textId="77777777" w:rsidR="009179F0" w:rsidRPr="009179F0" w:rsidRDefault="009179F0" w:rsidP="003F67F3">
      <w:pPr>
        <w:rPr>
          <w:rFonts w:cstheme="minorHAnsi"/>
          <w:b/>
        </w:rPr>
      </w:pPr>
      <w:r w:rsidRPr="009179F0">
        <w:rPr>
          <w:rFonts w:cstheme="minorHAnsi"/>
          <w:b/>
        </w:rPr>
        <w:t>AMAÇ:</w:t>
      </w:r>
    </w:p>
    <w:p w14:paraId="3E502F39" w14:textId="77777777" w:rsidR="003F67F3" w:rsidRPr="007A2881" w:rsidRDefault="001A7BEC" w:rsidP="003F67F3">
      <w:pPr>
        <w:rPr>
          <w:b/>
        </w:rPr>
      </w:pPr>
      <w:r>
        <w:rPr>
          <w:rFonts w:cstheme="minorHAnsi"/>
        </w:rPr>
        <w:t>Bu k</w:t>
      </w:r>
      <w:r w:rsidR="003F67F3">
        <w:rPr>
          <w:rFonts w:cstheme="minorHAnsi"/>
        </w:rPr>
        <w:t>riter ile; g</w:t>
      </w:r>
      <w:r w:rsidR="003F67F3" w:rsidRPr="0032277A">
        <w:rPr>
          <w:rFonts w:cstheme="minorHAnsi"/>
        </w:rPr>
        <w:t>üvenli ve çekici bisiklet ağları oluşturmak ve erişilebilirliği arttırmak amaçlanmaktadır.</w:t>
      </w:r>
    </w:p>
    <w:p w14:paraId="253065CA" w14:textId="77777777" w:rsidR="00506FDB" w:rsidRDefault="003F67F3" w:rsidP="003F67F3">
      <w:pPr>
        <w:rPr>
          <w:rFonts w:cstheme="minorHAnsi"/>
          <w:color w:val="000000" w:themeColor="text1"/>
        </w:rPr>
      </w:pPr>
      <w:r>
        <w:rPr>
          <w:rFonts w:cstheme="minorHAnsi"/>
          <w:b/>
        </w:rPr>
        <w:t>GEREKLİLİKLER</w:t>
      </w:r>
      <w:r w:rsidRPr="0032277A">
        <w:rPr>
          <w:rFonts w:cstheme="minorHAnsi"/>
          <w:color w:val="000000" w:themeColor="text1"/>
        </w:rPr>
        <w:t xml:space="preserve">: </w:t>
      </w:r>
    </w:p>
    <w:p w14:paraId="4CBDC62E" w14:textId="77777777" w:rsidR="005339C8" w:rsidRPr="00987D74" w:rsidRDefault="00DC064A" w:rsidP="005339C8">
      <w:pPr>
        <w:rPr>
          <w:color w:val="000000" w:themeColor="text1"/>
        </w:rPr>
      </w:pPr>
      <w:r>
        <w:rPr>
          <w:rFonts w:cstheme="minorHAnsi"/>
          <w:color w:val="000000" w:themeColor="text1"/>
        </w:rPr>
        <w:t xml:space="preserve">Bu kriter için; </w:t>
      </w:r>
      <w:r w:rsidR="005339C8">
        <w:t xml:space="preserve">Çevre, Şehircilik ve İklim Değişikliği Bakanlığı Mesleki Hizmetler Genel Müdürlüğü web sayfası kütüphanesinde </w:t>
      </w:r>
      <w:r w:rsidR="005339C8" w:rsidRPr="00FF69FD">
        <w:t xml:space="preserve">yayınlanan “Bisiklet Yolları </w:t>
      </w:r>
      <w:proofErr w:type="spellStart"/>
      <w:r w:rsidR="005339C8" w:rsidRPr="00FF69FD">
        <w:t>Kılavuzu”na</w:t>
      </w:r>
      <w:proofErr w:type="spellEnd"/>
      <w:r w:rsidR="005339C8" w:rsidRPr="002B31B6">
        <w:t xml:space="preserve"> göre</w:t>
      </w:r>
      <w:r w:rsidR="005339C8" w:rsidRPr="00E11E63">
        <w:rPr>
          <w:bCs/>
        </w:rPr>
        <w:t xml:space="preserve"> b</w:t>
      </w:r>
      <w:r w:rsidR="005339C8" w:rsidRPr="005A11F8">
        <w:rPr>
          <w:rFonts w:cstheme="minorHAnsi"/>
          <w:color w:val="000000" w:themeColor="text1"/>
        </w:rPr>
        <w:t xml:space="preserve">isiklet </w:t>
      </w:r>
      <w:r w:rsidR="005339C8" w:rsidRPr="0071733B">
        <w:rPr>
          <w:rFonts w:cstheme="minorHAnsi"/>
          <w:color w:val="000000" w:themeColor="text1"/>
        </w:rPr>
        <w:t xml:space="preserve">yolları/parkurlarının, otoparklarının bisiklet ek hizmet alanlarının, öneri ve malzeme detaylarının </w:t>
      </w:r>
      <w:r w:rsidRPr="0071733B">
        <w:rPr>
          <w:rFonts w:cstheme="minorHAnsi"/>
          <w:color w:val="000000" w:themeColor="text1"/>
        </w:rPr>
        <w:t xml:space="preserve">belirtildiği </w:t>
      </w:r>
      <w:r w:rsidRPr="0071733B">
        <w:rPr>
          <w:rFonts w:cstheme="minorHAnsi"/>
        </w:rPr>
        <w:t>Ulaşım ve Hareketlilik Tasarım Raporu’nun</w:t>
      </w:r>
      <w:r w:rsidRPr="0071733B">
        <w:rPr>
          <w:rFonts w:cstheme="minorHAnsi"/>
          <w:color w:val="000000" w:themeColor="text1"/>
        </w:rPr>
        <w:t xml:space="preserve"> hazırlanması </w:t>
      </w:r>
      <w:r w:rsidR="005339C8" w:rsidRPr="0071733B">
        <w:rPr>
          <w:rFonts w:cstheme="minorHAnsi"/>
          <w:color w:val="000000" w:themeColor="text1"/>
        </w:rPr>
        <w:t>gerekmektedir.</w:t>
      </w:r>
    </w:p>
    <w:p w14:paraId="2768BDB6" w14:textId="77777777" w:rsidR="000233B1" w:rsidRPr="0071733B" w:rsidRDefault="000233B1" w:rsidP="000233B1">
      <w:pPr>
        <w:rPr>
          <w:rFonts w:cstheme="minorHAnsi"/>
        </w:rPr>
      </w:pPr>
      <w:r w:rsidRPr="0071733B">
        <w:rPr>
          <w:rFonts w:cstheme="minorHAnsi"/>
          <w:b/>
        </w:rPr>
        <w:t>YÖNTEM</w:t>
      </w:r>
      <w:r w:rsidRPr="0071733B">
        <w:rPr>
          <w:rFonts w:cstheme="minorHAnsi"/>
        </w:rPr>
        <w:t xml:space="preserve">: </w:t>
      </w:r>
    </w:p>
    <w:p w14:paraId="7842B147" w14:textId="77777777" w:rsidR="000233B1" w:rsidRPr="0071733B" w:rsidRDefault="000233B1" w:rsidP="00987D74">
      <w:pPr>
        <w:pStyle w:val="ListeParagraf"/>
        <w:numPr>
          <w:ilvl w:val="0"/>
          <w:numId w:val="104"/>
        </w:numPr>
        <w:ind w:left="0" w:firstLine="0"/>
        <w:rPr>
          <w:rFonts w:cstheme="minorHAnsi"/>
          <w:b/>
          <w:color w:val="000000" w:themeColor="text1"/>
          <w:sz w:val="24"/>
        </w:rPr>
      </w:pPr>
      <w:r w:rsidRPr="0071733B">
        <w:rPr>
          <w:rFonts w:cstheme="minorHAnsi"/>
          <w:color w:val="000000" w:themeColor="text1"/>
          <w:sz w:val="24"/>
        </w:rPr>
        <w:t>Bisiklet yolları/parkurlarının, otoparklarının bisiklet ek hizmet alanlarının belirtilmesi</w:t>
      </w:r>
      <w:r w:rsidRPr="0071733B">
        <w:rPr>
          <w:color w:val="000000"/>
          <w:sz w:val="24"/>
        </w:rPr>
        <w:t xml:space="preserve"> durumunda </w:t>
      </w:r>
      <w:r w:rsidRPr="0071733B">
        <w:rPr>
          <w:rFonts w:asciiTheme="majorHAnsi" w:hAnsiTheme="majorHAnsi" w:cstheme="majorHAnsi"/>
          <w:bCs/>
          <w:sz w:val="24"/>
        </w:rPr>
        <w:t>yeni yerleşmelerde</w:t>
      </w:r>
      <w:r w:rsidRPr="0071733B">
        <w:rPr>
          <w:rFonts w:asciiTheme="majorHAnsi" w:hAnsiTheme="majorHAnsi" w:cstheme="majorHAnsi"/>
          <w:b/>
          <w:bCs/>
          <w:sz w:val="24"/>
        </w:rPr>
        <w:t xml:space="preserve"> </w:t>
      </w:r>
      <w:r>
        <w:rPr>
          <w:rFonts w:asciiTheme="majorHAnsi" w:hAnsiTheme="majorHAnsi" w:cstheme="majorHAnsi"/>
          <w:b/>
          <w:bCs/>
          <w:sz w:val="24"/>
        </w:rPr>
        <w:t xml:space="preserve">3 </w:t>
      </w:r>
      <w:r w:rsidRPr="0071733B">
        <w:rPr>
          <w:rFonts w:asciiTheme="majorHAnsi" w:hAnsiTheme="majorHAnsi" w:cstheme="majorHAnsi"/>
          <w:b/>
          <w:bCs/>
          <w:sz w:val="24"/>
        </w:rPr>
        <w:t>kredi,</w:t>
      </w:r>
      <w:r w:rsidRPr="0071733B">
        <w:rPr>
          <w:rFonts w:asciiTheme="majorHAnsi" w:hAnsiTheme="majorHAnsi" w:cstheme="majorHAnsi"/>
          <w:bCs/>
          <w:sz w:val="24"/>
        </w:rPr>
        <w:t xml:space="preserve"> mevcut yerleşmelerde </w:t>
      </w:r>
      <w:r>
        <w:rPr>
          <w:rFonts w:asciiTheme="majorHAnsi" w:hAnsiTheme="majorHAnsi" w:cstheme="majorHAnsi"/>
          <w:b/>
          <w:bCs/>
          <w:sz w:val="24"/>
        </w:rPr>
        <w:t>2</w:t>
      </w:r>
      <w:r w:rsidRPr="0071733B">
        <w:rPr>
          <w:rFonts w:asciiTheme="majorHAnsi" w:hAnsiTheme="majorHAnsi" w:cstheme="majorHAnsi"/>
          <w:b/>
          <w:bCs/>
          <w:sz w:val="24"/>
        </w:rPr>
        <w:t xml:space="preserve"> kredi</w:t>
      </w:r>
      <w:r w:rsidRPr="0071733B">
        <w:rPr>
          <w:rFonts w:asciiTheme="majorHAnsi" w:hAnsiTheme="majorHAnsi" w:cstheme="majorHAnsi"/>
          <w:bCs/>
          <w:sz w:val="24"/>
        </w:rPr>
        <w:t xml:space="preserve"> alınır</w:t>
      </w:r>
      <w:r w:rsidRPr="00987D74">
        <w:rPr>
          <w:rFonts w:asciiTheme="majorHAnsi" w:hAnsiTheme="majorHAnsi"/>
          <w:sz w:val="24"/>
        </w:rPr>
        <w:t>,</w:t>
      </w:r>
    </w:p>
    <w:p w14:paraId="3197D98B" w14:textId="77777777" w:rsidR="000233B1" w:rsidRPr="00106833" w:rsidRDefault="000233B1" w:rsidP="000233B1">
      <w:pPr>
        <w:pStyle w:val="ListeParagraf"/>
        <w:numPr>
          <w:ilvl w:val="0"/>
          <w:numId w:val="104"/>
        </w:numPr>
        <w:ind w:left="0" w:firstLine="0"/>
        <w:rPr>
          <w:rFonts w:cstheme="minorHAnsi"/>
          <w:color w:val="000000" w:themeColor="text1"/>
          <w:sz w:val="24"/>
        </w:rPr>
      </w:pPr>
      <w:r w:rsidRPr="0071733B">
        <w:rPr>
          <w:rFonts w:cstheme="minorHAnsi"/>
          <w:color w:val="000000" w:themeColor="text1"/>
          <w:sz w:val="24"/>
        </w:rPr>
        <w:t xml:space="preserve">Öneri bisiklet yolları/parkurlarının, otoparklarının güzergahlarının belirtilmesi </w:t>
      </w:r>
      <w:r w:rsidRPr="00106833">
        <w:rPr>
          <w:rFonts w:cstheme="minorHAnsi"/>
          <w:color w:val="000000" w:themeColor="text1"/>
          <w:sz w:val="24"/>
        </w:rPr>
        <w:t xml:space="preserve">durumunda yeni yerleşmelerde </w:t>
      </w:r>
      <w:r w:rsidRPr="00106833">
        <w:rPr>
          <w:rFonts w:cstheme="minorHAnsi"/>
          <w:b/>
          <w:color w:val="000000" w:themeColor="text1"/>
          <w:sz w:val="24"/>
        </w:rPr>
        <w:t>3 kredi</w:t>
      </w:r>
      <w:r w:rsidRPr="00106833">
        <w:rPr>
          <w:rFonts w:cstheme="minorHAnsi"/>
          <w:color w:val="000000" w:themeColor="text1"/>
          <w:sz w:val="24"/>
        </w:rPr>
        <w:t xml:space="preserve">, mevcut yerleşmelerde </w:t>
      </w:r>
      <w:r w:rsidRPr="00106833">
        <w:rPr>
          <w:rFonts w:cstheme="minorHAnsi"/>
          <w:b/>
          <w:color w:val="000000" w:themeColor="text1"/>
          <w:sz w:val="24"/>
        </w:rPr>
        <w:t>2 kredi</w:t>
      </w:r>
      <w:r w:rsidRPr="00106833">
        <w:rPr>
          <w:rFonts w:cstheme="minorHAnsi"/>
          <w:color w:val="000000" w:themeColor="text1"/>
          <w:sz w:val="24"/>
        </w:rPr>
        <w:t xml:space="preserve"> alınır.</w:t>
      </w:r>
    </w:p>
    <w:p w14:paraId="298180F0" w14:textId="77777777" w:rsidR="000233B1" w:rsidRPr="0071733B" w:rsidRDefault="000233B1" w:rsidP="00987D74">
      <w:pPr>
        <w:pStyle w:val="ListeParagraf"/>
        <w:numPr>
          <w:ilvl w:val="0"/>
          <w:numId w:val="104"/>
        </w:numPr>
        <w:ind w:left="0" w:firstLine="0"/>
        <w:rPr>
          <w:rFonts w:cstheme="minorHAnsi"/>
          <w:b/>
          <w:color w:val="000000" w:themeColor="text1"/>
          <w:sz w:val="24"/>
        </w:rPr>
      </w:pPr>
      <w:r w:rsidRPr="0071733B">
        <w:rPr>
          <w:rFonts w:cstheme="minorHAnsi"/>
          <w:color w:val="000000" w:themeColor="text1"/>
          <w:sz w:val="24"/>
        </w:rPr>
        <w:t xml:space="preserve">Bisiklet yolu ve ek hizmetlerinin malzeme detaylarının verilmesi </w:t>
      </w:r>
      <w:r w:rsidRPr="0071733B">
        <w:rPr>
          <w:color w:val="000000"/>
          <w:sz w:val="24"/>
        </w:rPr>
        <w:t xml:space="preserve">durumunda </w:t>
      </w:r>
      <w:r w:rsidRPr="0071733B">
        <w:rPr>
          <w:rFonts w:asciiTheme="majorHAnsi" w:hAnsiTheme="majorHAnsi" w:cstheme="majorHAnsi"/>
          <w:bCs/>
          <w:sz w:val="24"/>
        </w:rPr>
        <w:t xml:space="preserve">yeni yerleşmelerde </w:t>
      </w:r>
      <w:r w:rsidRPr="0071733B">
        <w:rPr>
          <w:rFonts w:asciiTheme="majorHAnsi" w:hAnsiTheme="majorHAnsi" w:cstheme="majorHAnsi"/>
          <w:b/>
          <w:bCs/>
          <w:sz w:val="24"/>
        </w:rPr>
        <w:t>2 kredi,</w:t>
      </w:r>
      <w:r w:rsidRPr="0071733B">
        <w:rPr>
          <w:rFonts w:asciiTheme="majorHAnsi" w:hAnsiTheme="majorHAnsi" w:cstheme="majorHAnsi"/>
          <w:bCs/>
          <w:sz w:val="24"/>
        </w:rPr>
        <w:t xml:space="preserve"> mevcut yerleşmelerde </w:t>
      </w:r>
      <w:r>
        <w:rPr>
          <w:rFonts w:asciiTheme="majorHAnsi" w:hAnsiTheme="majorHAnsi" w:cstheme="majorHAnsi"/>
          <w:b/>
          <w:bCs/>
          <w:sz w:val="24"/>
        </w:rPr>
        <w:t>1</w:t>
      </w:r>
      <w:r w:rsidRPr="0071733B">
        <w:rPr>
          <w:rFonts w:asciiTheme="majorHAnsi" w:hAnsiTheme="majorHAnsi" w:cstheme="majorHAnsi"/>
          <w:b/>
          <w:bCs/>
          <w:sz w:val="24"/>
        </w:rPr>
        <w:t xml:space="preserve"> kredi</w:t>
      </w:r>
      <w:r w:rsidRPr="0071733B">
        <w:rPr>
          <w:rFonts w:asciiTheme="majorHAnsi" w:hAnsiTheme="majorHAnsi" w:cstheme="majorHAnsi"/>
          <w:bCs/>
          <w:sz w:val="24"/>
        </w:rPr>
        <w:t xml:space="preserve"> alınır.</w:t>
      </w:r>
    </w:p>
    <w:p w14:paraId="683C500D" w14:textId="77777777" w:rsidR="00506FDB" w:rsidRDefault="003F67F3" w:rsidP="003F67F3">
      <w:pPr>
        <w:rPr>
          <w:rFonts w:cstheme="minorHAnsi"/>
        </w:rPr>
      </w:pPr>
      <w:r w:rsidRPr="0071733B">
        <w:rPr>
          <w:rFonts w:cstheme="minorHAnsi"/>
          <w:b/>
        </w:rPr>
        <w:t>KAYNAKLAR / STANDARTLAR</w:t>
      </w:r>
      <w:r w:rsidRPr="0071733B">
        <w:rPr>
          <w:rFonts w:cstheme="minorHAnsi"/>
        </w:rPr>
        <w:t>:</w:t>
      </w:r>
    </w:p>
    <w:p w14:paraId="6CD7ECE5" w14:textId="77777777" w:rsidR="00506FDB" w:rsidRDefault="00506FDB" w:rsidP="003F67F3">
      <w:pPr>
        <w:rPr>
          <w:bCs/>
          <w:color w:val="000000"/>
        </w:rPr>
      </w:pPr>
      <w:r>
        <w:rPr>
          <w:bCs/>
          <w:color w:val="000000"/>
        </w:rPr>
        <w:t>İmar Kanunu</w:t>
      </w:r>
    </w:p>
    <w:p w14:paraId="32A7F5CB" w14:textId="77777777" w:rsidR="003F67F3" w:rsidRDefault="000D0F07" w:rsidP="003F67F3">
      <w:pPr>
        <w:rPr>
          <w:rFonts w:cstheme="minorHAnsi"/>
        </w:rPr>
      </w:pPr>
      <w:r>
        <w:rPr>
          <w:bCs/>
          <w:color w:val="000000"/>
        </w:rPr>
        <w:t>Bisiklet Yolları Yönetmeliği</w:t>
      </w:r>
      <w:r w:rsidR="003F67F3" w:rsidRPr="0032277A">
        <w:rPr>
          <w:rFonts w:cstheme="minorHAnsi"/>
        </w:rPr>
        <w:t>.</w:t>
      </w:r>
    </w:p>
    <w:p w14:paraId="708D3619" w14:textId="77777777" w:rsidR="003A66DB" w:rsidRDefault="003A66DB" w:rsidP="003F67F3">
      <w:pPr>
        <w:rPr>
          <w:rFonts w:cstheme="minorHAnsi"/>
        </w:rPr>
      </w:pPr>
    </w:p>
    <w:p w14:paraId="7461569D" w14:textId="77777777" w:rsidR="003F67F3" w:rsidRPr="0032277A" w:rsidRDefault="003F67F3" w:rsidP="003F67F3">
      <w:pPr>
        <w:rPr>
          <w:b/>
        </w:rPr>
      </w:pPr>
      <w:r w:rsidRPr="0032277A">
        <w:rPr>
          <w:rFonts w:cstheme="minorHAnsi"/>
          <w:b/>
        </w:rPr>
        <w:t xml:space="preserve">UHA 03 K4 </w:t>
      </w:r>
      <w:r w:rsidRPr="0032277A">
        <w:rPr>
          <w:b/>
        </w:rPr>
        <w:t>BİSİKLET KULLANIMI İÇİN GEREKEN SİNYALİZASYONUN KALİTELİ, GÜVENLİ VE ANLAŞILABİLİR TASARLANMASI</w:t>
      </w:r>
    </w:p>
    <w:p w14:paraId="5544B6DA" w14:textId="77777777" w:rsidR="002B31B6" w:rsidRPr="002B31B6" w:rsidRDefault="002B31B6" w:rsidP="003F67F3">
      <w:pPr>
        <w:rPr>
          <w:rFonts w:cstheme="minorHAnsi"/>
          <w:b/>
        </w:rPr>
      </w:pPr>
      <w:r w:rsidRPr="002B31B6">
        <w:rPr>
          <w:rFonts w:cstheme="minorHAnsi"/>
          <w:b/>
        </w:rPr>
        <w:t>AMAÇ:</w:t>
      </w:r>
    </w:p>
    <w:p w14:paraId="48279FBD" w14:textId="77777777" w:rsidR="003F67F3" w:rsidRPr="0032277A" w:rsidRDefault="002B31B6" w:rsidP="003F67F3">
      <w:pPr>
        <w:rPr>
          <w:rFonts w:cstheme="minorHAnsi"/>
          <w:b/>
          <w:color w:val="000000" w:themeColor="text1"/>
        </w:rPr>
      </w:pPr>
      <w:r>
        <w:rPr>
          <w:rFonts w:cstheme="minorHAnsi"/>
        </w:rPr>
        <w:t>Bu kriter ile standartlara uygun</w:t>
      </w:r>
      <w:r w:rsidR="003F67F3" w:rsidRPr="0032277A">
        <w:rPr>
          <w:rFonts w:cstheme="minorHAnsi"/>
        </w:rPr>
        <w:t xml:space="preserve"> bisiklet ağları oluşturmak ve erişilebilirliği arttırmak amaçlanmaktadır.</w:t>
      </w:r>
    </w:p>
    <w:p w14:paraId="3327E7A2" w14:textId="77777777" w:rsidR="002B31B6" w:rsidRDefault="003F67F3" w:rsidP="00506FDB">
      <w:pPr>
        <w:rPr>
          <w:rFonts w:cstheme="minorHAnsi"/>
          <w:color w:val="000000" w:themeColor="text1"/>
        </w:rPr>
      </w:pPr>
      <w:r>
        <w:rPr>
          <w:rFonts w:cstheme="minorHAnsi"/>
          <w:b/>
        </w:rPr>
        <w:t>GEREKLİLİKLER</w:t>
      </w:r>
      <w:r w:rsidRPr="0032277A">
        <w:rPr>
          <w:rFonts w:cstheme="minorHAnsi"/>
          <w:color w:val="000000" w:themeColor="text1"/>
        </w:rPr>
        <w:t xml:space="preserve">: </w:t>
      </w:r>
    </w:p>
    <w:p w14:paraId="1CEE00C1" w14:textId="77777777" w:rsidR="00DC064A" w:rsidRPr="00987D74" w:rsidRDefault="00DC064A" w:rsidP="00DC064A">
      <w:pPr>
        <w:rPr>
          <w:color w:val="000000" w:themeColor="text1"/>
        </w:rPr>
      </w:pPr>
      <w:r>
        <w:rPr>
          <w:rFonts w:cstheme="minorHAnsi"/>
          <w:color w:val="000000" w:themeColor="text1"/>
        </w:rPr>
        <w:t xml:space="preserve">Bu kriter için; </w:t>
      </w:r>
      <w:r>
        <w:t xml:space="preserve">Çevre, Şehircilik ve İklim Değişikliği Bakanlığı Mesleki Hizmetler Genel Müdürlüğü web sayfası kütüphanesinde yayınlanan </w:t>
      </w:r>
      <w:r w:rsidRPr="00FF69FD">
        <w:t xml:space="preserve">“Bisiklet Yolları </w:t>
      </w:r>
      <w:proofErr w:type="spellStart"/>
      <w:r w:rsidRPr="00FF69FD">
        <w:t>Kılavuzu”na</w:t>
      </w:r>
      <w:proofErr w:type="spellEnd"/>
      <w:r w:rsidRPr="002B31B6">
        <w:t xml:space="preserve"> göre</w:t>
      </w:r>
      <w:r>
        <w:rPr>
          <w:b/>
        </w:rPr>
        <w:t xml:space="preserve"> b</w:t>
      </w:r>
      <w:r w:rsidRPr="005A11F8">
        <w:rPr>
          <w:rFonts w:cstheme="minorHAnsi"/>
          <w:color w:val="000000" w:themeColor="text1"/>
        </w:rPr>
        <w:t>isiklet yolları/parkurlarının, otoparklarının bisiklet ek hizmet alanlarının</w:t>
      </w:r>
      <w:r>
        <w:rPr>
          <w:rFonts w:cstheme="minorHAnsi"/>
          <w:color w:val="000000" w:themeColor="text1"/>
        </w:rPr>
        <w:t xml:space="preserve">, öneri ve malzeme detaylarının belirtildiği </w:t>
      </w:r>
      <w:r w:rsidRPr="0032277A">
        <w:rPr>
          <w:rFonts w:cstheme="minorHAnsi"/>
        </w:rPr>
        <w:t>Ulaşım ve Hareketlilik Tasarım R</w:t>
      </w:r>
      <w:r>
        <w:rPr>
          <w:rFonts w:cstheme="minorHAnsi"/>
        </w:rPr>
        <w:t>aporu’nun</w:t>
      </w:r>
      <w:r w:rsidRPr="0032277A">
        <w:rPr>
          <w:rFonts w:cstheme="minorHAnsi"/>
          <w:color w:val="000000" w:themeColor="text1"/>
        </w:rPr>
        <w:t xml:space="preserve"> </w:t>
      </w:r>
      <w:r>
        <w:rPr>
          <w:rFonts w:cstheme="minorHAnsi"/>
          <w:color w:val="000000" w:themeColor="text1"/>
        </w:rPr>
        <w:t xml:space="preserve">hazırlanması </w:t>
      </w:r>
      <w:r w:rsidRPr="00506FDB">
        <w:rPr>
          <w:rFonts w:cstheme="minorHAnsi"/>
          <w:color w:val="000000" w:themeColor="text1"/>
        </w:rPr>
        <w:t>gerekmektedir.</w:t>
      </w:r>
    </w:p>
    <w:p w14:paraId="719FA9DA" w14:textId="77777777" w:rsidR="002B31B6" w:rsidRDefault="0011199D" w:rsidP="003F67F3">
      <w:pPr>
        <w:rPr>
          <w:rFonts w:cstheme="minorHAnsi"/>
        </w:rPr>
      </w:pPr>
      <w:r>
        <w:rPr>
          <w:rFonts w:cstheme="minorHAnsi"/>
          <w:b/>
        </w:rPr>
        <w:t>YÖNTEM</w:t>
      </w:r>
      <w:r w:rsidR="003F67F3" w:rsidRPr="0032277A">
        <w:rPr>
          <w:rFonts w:cstheme="minorHAnsi"/>
        </w:rPr>
        <w:t xml:space="preserve">: </w:t>
      </w:r>
    </w:p>
    <w:p w14:paraId="154403D0" w14:textId="77777777" w:rsidR="000233B1" w:rsidRPr="0071733B" w:rsidRDefault="000233B1" w:rsidP="000233B1">
      <w:r w:rsidRPr="0071733B">
        <w:t xml:space="preserve">Kriterin kredilendirme esasları aşağıdaki gibidir: </w:t>
      </w:r>
    </w:p>
    <w:p w14:paraId="6D530087" w14:textId="77777777" w:rsidR="000233B1" w:rsidRPr="000233B1" w:rsidRDefault="000233B1" w:rsidP="00106833">
      <w:pPr>
        <w:pStyle w:val="ListeParagraf"/>
        <w:numPr>
          <w:ilvl w:val="0"/>
          <w:numId w:val="104"/>
        </w:numPr>
        <w:ind w:left="0" w:firstLine="0"/>
        <w:rPr>
          <w:color w:val="000000" w:themeColor="text1"/>
          <w:sz w:val="24"/>
        </w:rPr>
      </w:pPr>
      <w:r w:rsidRPr="000233B1">
        <w:rPr>
          <w:color w:val="000000" w:themeColor="text1"/>
          <w:sz w:val="24"/>
        </w:rPr>
        <w:t xml:space="preserve">Bisiklet yollarındaki levhaların, işaret ve işaretlemelerin bisiklet sürücüsünü ve yayaları tehlikeye sokmayacak sayıda ve yerlerde olması durumunda </w:t>
      </w:r>
      <w:r w:rsidRPr="00987D74">
        <w:rPr>
          <w:rFonts w:asciiTheme="majorHAnsi" w:hAnsiTheme="majorHAnsi"/>
          <w:sz w:val="24"/>
        </w:rPr>
        <w:t xml:space="preserve">yeni </w:t>
      </w:r>
      <w:r w:rsidRPr="000233B1">
        <w:rPr>
          <w:rFonts w:asciiTheme="majorHAnsi" w:hAnsiTheme="majorHAnsi" w:cstheme="majorHAnsi"/>
          <w:bCs/>
          <w:sz w:val="24"/>
        </w:rPr>
        <w:t xml:space="preserve">yerleşmelerde </w:t>
      </w:r>
      <w:r w:rsidRPr="000233B1">
        <w:rPr>
          <w:rFonts w:asciiTheme="majorHAnsi" w:hAnsiTheme="majorHAnsi" w:cstheme="majorHAnsi"/>
          <w:b/>
          <w:bCs/>
          <w:sz w:val="24"/>
        </w:rPr>
        <w:t>3</w:t>
      </w:r>
      <w:r w:rsidRPr="00987D74">
        <w:rPr>
          <w:rFonts w:asciiTheme="majorHAnsi" w:hAnsiTheme="majorHAnsi"/>
          <w:sz w:val="24"/>
        </w:rPr>
        <w:t xml:space="preserve"> </w:t>
      </w:r>
      <w:r w:rsidRPr="00987D74">
        <w:rPr>
          <w:rFonts w:asciiTheme="majorHAnsi" w:hAnsiTheme="majorHAnsi"/>
          <w:b/>
          <w:sz w:val="24"/>
        </w:rPr>
        <w:t>kredi,</w:t>
      </w:r>
      <w:r w:rsidRPr="00987D74">
        <w:rPr>
          <w:rFonts w:asciiTheme="majorHAnsi" w:hAnsiTheme="majorHAnsi"/>
          <w:sz w:val="24"/>
        </w:rPr>
        <w:t xml:space="preserve"> mevcut </w:t>
      </w:r>
      <w:r w:rsidRPr="000233B1">
        <w:rPr>
          <w:rFonts w:asciiTheme="majorHAnsi" w:hAnsiTheme="majorHAnsi" w:cstheme="majorHAnsi"/>
          <w:bCs/>
          <w:sz w:val="24"/>
        </w:rPr>
        <w:t xml:space="preserve">yerleşmelerde </w:t>
      </w:r>
      <w:r w:rsidRPr="000233B1">
        <w:rPr>
          <w:rFonts w:asciiTheme="majorHAnsi" w:hAnsiTheme="majorHAnsi" w:cstheme="majorHAnsi"/>
          <w:b/>
          <w:bCs/>
          <w:sz w:val="24"/>
        </w:rPr>
        <w:t>3</w:t>
      </w:r>
      <w:r w:rsidRPr="00987D74">
        <w:rPr>
          <w:rFonts w:asciiTheme="majorHAnsi" w:hAnsiTheme="majorHAnsi"/>
          <w:b/>
          <w:sz w:val="24"/>
        </w:rPr>
        <w:t xml:space="preserve"> kredi</w:t>
      </w:r>
      <w:r w:rsidRPr="00987D74">
        <w:rPr>
          <w:rFonts w:asciiTheme="majorHAnsi" w:hAnsiTheme="majorHAnsi"/>
          <w:sz w:val="24"/>
        </w:rPr>
        <w:t xml:space="preserve"> alınır</w:t>
      </w:r>
      <w:r w:rsidRPr="000233B1">
        <w:rPr>
          <w:rFonts w:asciiTheme="majorHAnsi" w:hAnsiTheme="majorHAnsi" w:cstheme="majorHAnsi"/>
          <w:bCs/>
          <w:sz w:val="24"/>
        </w:rPr>
        <w:t>,</w:t>
      </w:r>
    </w:p>
    <w:p w14:paraId="24481D33" w14:textId="77777777" w:rsidR="0095132E" w:rsidRPr="003A66DB" w:rsidRDefault="000233B1" w:rsidP="003A66DB">
      <w:pPr>
        <w:pStyle w:val="ListeParagraf"/>
        <w:numPr>
          <w:ilvl w:val="0"/>
          <w:numId w:val="104"/>
        </w:numPr>
        <w:ind w:left="0" w:firstLine="0"/>
        <w:rPr>
          <w:sz w:val="24"/>
        </w:rPr>
      </w:pPr>
      <w:r w:rsidRPr="000233B1">
        <w:rPr>
          <w:sz w:val="24"/>
        </w:rPr>
        <w:t xml:space="preserve">Bisiklet yolu ile ulaşılabilecek </w:t>
      </w:r>
      <w:r w:rsidRPr="00987D74">
        <w:rPr>
          <w:rFonts w:asciiTheme="majorHAnsi" w:hAnsiTheme="majorHAnsi"/>
          <w:sz w:val="24"/>
        </w:rPr>
        <w:t xml:space="preserve">en yakın </w:t>
      </w:r>
      <w:r w:rsidRPr="000233B1">
        <w:rPr>
          <w:rFonts w:asciiTheme="majorHAnsi" w:hAnsiTheme="majorHAnsi" w:cstheme="majorHAnsi"/>
          <w:bCs/>
          <w:sz w:val="24"/>
        </w:rPr>
        <w:t>toplu taşıma sistemlerine bağlayan yerleşme sınırına kadar</w:t>
      </w:r>
      <w:r w:rsidRPr="000233B1">
        <w:rPr>
          <w:sz w:val="24"/>
        </w:rPr>
        <w:t xml:space="preserve"> mesafe bilgisini veren işaretlemelerin bulunması durumunda </w:t>
      </w:r>
      <w:r w:rsidRPr="000233B1">
        <w:rPr>
          <w:rFonts w:asciiTheme="majorHAnsi" w:hAnsiTheme="majorHAnsi" w:cstheme="majorHAnsi"/>
          <w:bCs/>
          <w:sz w:val="24"/>
        </w:rPr>
        <w:t xml:space="preserve">yeni yerleşmelerde </w:t>
      </w:r>
      <w:r w:rsidRPr="000233B1">
        <w:rPr>
          <w:rFonts w:asciiTheme="majorHAnsi" w:hAnsiTheme="majorHAnsi" w:cstheme="majorHAnsi"/>
          <w:b/>
          <w:bCs/>
          <w:sz w:val="24"/>
        </w:rPr>
        <w:t>2</w:t>
      </w:r>
      <w:r w:rsidRPr="000233B1">
        <w:rPr>
          <w:rFonts w:asciiTheme="majorHAnsi" w:hAnsiTheme="majorHAnsi" w:cstheme="majorHAnsi"/>
          <w:bCs/>
          <w:sz w:val="24"/>
        </w:rPr>
        <w:t xml:space="preserve"> </w:t>
      </w:r>
      <w:r w:rsidRPr="000233B1">
        <w:rPr>
          <w:rFonts w:asciiTheme="majorHAnsi" w:hAnsiTheme="majorHAnsi" w:cstheme="majorHAnsi"/>
          <w:b/>
          <w:bCs/>
          <w:sz w:val="24"/>
        </w:rPr>
        <w:t>kredi,</w:t>
      </w:r>
      <w:r w:rsidRPr="000233B1">
        <w:rPr>
          <w:rFonts w:asciiTheme="majorHAnsi" w:hAnsiTheme="majorHAnsi" w:cstheme="majorHAnsi"/>
          <w:bCs/>
          <w:sz w:val="24"/>
        </w:rPr>
        <w:t xml:space="preserve"> mevcut yerleşmelerde </w:t>
      </w:r>
      <w:r w:rsidRPr="000233B1">
        <w:rPr>
          <w:rFonts w:asciiTheme="majorHAnsi" w:hAnsiTheme="majorHAnsi" w:cstheme="majorHAnsi"/>
          <w:b/>
          <w:bCs/>
          <w:sz w:val="24"/>
        </w:rPr>
        <w:t>1 kredi</w:t>
      </w:r>
      <w:r w:rsidRPr="00987D74">
        <w:rPr>
          <w:rFonts w:asciiTheme="majorHAnsi" w:hAnsiTheme="majorHAnsi"/>
          <w:sz w:val="24"/>
        </w:rPr>
        <w:t xml:space="preserve"> alınır.</w:t>
      </w:r>
    </w:p>
    <w:p w14:paraId="7D950591" w14:textId="77777777" w:rsidR="00511DB5" w:rsidRPr="00E526BA" w:rsidRDefault="003F67F3" w:rsidP="00511DB5">
      <w:pPr>
        <w:pStyle w:val="ListeParagraf"/>
        <w:ind w:left="0"/>
        <w:rPr>
          <w:rFonts w:cstheme="minorHAnsi"/>
          <w:sz w:val="24"/>
          <w:szCs w:val="28"/>
        </w:rPr>
      </w:pPr>
      <w:r w:rsidRPr="00987D74">
        <w:rPr>
          <w:b/>
          <w:sz w:val="24"/>
        </w:rPr>
        <w:t>KAYNAKLAR / STANDARTLAR</w:t>
      </w:r>
      <w:r w:rsidRPr="00987D74">
        <w:rPr>
          <w:sz w:val="24"/>
        </w:rPr>
        <w:t xml:space="preserve">: </w:t>
      </w:r>
    </w:p>
    <w:p w14:paraId="590375EC" w14:textId="77777777" w:rsidR="00511DB5" w:rsidRPr="00511DB5" w:rsidRDefault="00506FDB" w:rsidP="00511DB5">
      <w:pPr>
        <w:pStyle w:val="ListeParagraf"/>
        <w:ind w:left="0"/>
        <w:rPr>
          <w:rFonts w:cstheme="minorHAnsi"/>
          <w:sz w:val="24"/>
        </w:rPr>
      </w:pPr>
      <w:r w:rsidRPr="00511DB5">
        <w:rPr>
          <w:rFonts w:cstheme="minorHAnsi"/>
          <w:sz w:val="24"/>
        </w:rPr>
        <w:t>İmar Kanunu</w:t>
      </w:r>
    </w:p>
    <w:p w14:paraId="74CFCE73" w14:textId="77777777" w:rsidR="000C6DD8" w:rsidRPr="00D77EE7" w:rsidRDefault="000D0F07" w:rsidP="00987D74">
      <w:pPr>
        <w:pStyle w:val="ListeParagraf"/>
        <w:ind w:left="0"/>
      </w:pPr>
      <w:r w:rsidRPr="00511DB5">
        <w:rPr>
          <w:color w:val="000000"/>
          <w:sz w:val="24"/>
        </w:rPr>
        <w:t>Bisiklet Yolları Yönetmeliği</w:t>
      </w:r>
      <w:r w:rsidR="003F67F3" w:rsidRPr="00511DB5">
        <w:rPr>
          <w:sz w:val="24"/>
        </w:rPr>
        <w:t>.</w:t>
      </w:r>
    </w:p>
    <w:p w14:paraId="63300B4F" w14:textId="77777777" w:rsidR="0095132E" w:rsidRDefault="0095132E"/>
    <w:tbl>
      <w:tblPr>
        <w:tblStyle w:val="TabloKlavuzu"/>
        <w:tblW w:w="5000" w:type="pct"/>
        <w:shd w:val="clear" w:color="auto" w:fill="B1A0C7"/>
        <w:tblLook w:val="04A0" w:firstRow="1" w:lastRow="0" w:firstColumn="1" w:lastColumn="0" w:noHBand="0" w:noVBand="1"/>
      </w:tblPr>
      <w:tblGrid>
        <w:gridCol w:w="9204"/>
      </w:tblGrid>
      <w:tr w:rsidR="003F67F3" w:rsidRPr="0032277A" w14:paraId="2EA8E96C" w14:textId="77777777" w:rsidTr="003F67F3">
        <w:tc>
          <w:tcPr>
            <w:tcW w:w="5000" w:type="pct"/>
            <w:shd w:val="clear" w:color="auto" w:fill="B1A0C7"/>
          </w:tcPr>
          <w:p w14:paraId="452EC784" w14:textId="77777777" w:rsidR="003F67F3" w:rsidRPr="0032277A" w:rsidRDefault="003F67F3" w:rsidP="003F67F3">
            <w:pPr>
              <w:rPr>
                <w:b/>
                <w:bCs/>
              </w:rPr>
            </w:pPr>
            <w:r w:rsidRPr="0032277A">
              <w:rPr>
                <w:b/>
                <w:bCs/>
              </w:rPr>
              <w:t>TEMA 4</w:t>
            </w:r>
            <w:r w:rsidRPr="0032277A">
              <w:rPr>
                <w:b/>
                <w:bCs/>
              </w:rPr>
              <w:tab/>
            </w:r>
            <w:r w:rsidRPr="0032277A">
              <w:rPr>
                <w:b/>
              </w:rPr>
              <w:t>UHA 04 İKLİM DEĞİŞİKLİĞİNE ADAPTASYON SÜRECİ</w:t>
            </w:r>
          </w:p>
        </w:tc>
      </w:tr>
    </w:tbl>
    <w:p w14:paraId="210F9F3D" w14:textId="77777777" w:rsidR="007C4632" w:rsidRPr="0034428A" w:rsidRDefault="0034428A" w:rsidP="0034428A">
      <w:pPr>
        <w:spacing w:line="340" w:lineRule="exact"/>
        <w:rPr>
          <w:b/>
        </w:rPr>
      </w:pPr>
      <w:bookmarkStart w:id="1252" w:name="_Toc464604075"/>
      <w:bookmarkStart w:id="1253" w:name="_Toc465257155"/>
      <w:bookmarkStart w:id="1254" w:name="_Toc97563178"/>
      <w:bookmarkStart w:id="1255" w:name="_Toc97565524"/>
      <w:bookmarkStart w:id="1256" w:name="_Toc100737581"/>
      <w:bookmarkStart w:id="1257" w:name="_Toc101195119"/>
      <w:bookmarkStart w:id="1258" w:name="_Toc101884623"/>
      <w:r>
        <w:rPr>
          <w:b/>
        </w:rPr>
        <w:t>A) KREDİLENDİRME</w:t>
      </w:r>
    </w:p>
    <w:p w14:paraId="6F5CBA2E" w14:textId="77777777" w:rsidR="003F67F3" w:rsidRPr="006C4B15" w:rsidRDefault="003F67F3" w:rsidP="003F67F3">
      <w:pPr>
        <w:pStyle w:val="TabloListesi"/>
        <w:spacing w:line="340" w:lineRule="exact"/>
      </w:pPr>
      <w:bookmarkStart w:id="1259" w:name="_Toc101195384"/>
      <w:bookmarkStart w:id="1260" w:name="_Toc112418954"/>
      <w:bookmarkStart w:id="1261" w:name="_Toc114221567"/>
      <w:bookmarkStart w:id="1262" w:name="_Toc114662272"/>
      <w:bookmarkStart w:id="1263" w:name="_Toc124927760"/>
      <w:bookmarkStart w:id="1264" w:name="_Toc135126794"/>
      <w:bookmarkStart w:id="1265" w:name="_Toc141363969"/>
      <w:bookmarkStart w:id="1266" w:name="_Toc148946743"/>
      <w:bookmarkStart w:id="1267" w:name="_Toc151563961"/>
      <w:r w:rsidRPr="00987D74">
        <w:rPr>
          <w:b/>
        </w:rPr>
        <w:t xml:space="preserve">Tablo </w:t>
      </w:r>
      <w:r w:rsidR="00EB1E2E" w:rsidRPr="006C4B15">
        <w:rPr>
          <w:b/>
        </w:rPr>
        <w:t>2</w:t>
      </w:r>
      <w:r w:rsidR="00EC6D4E" w:rsidRPr="006C4B15">
        <w:rPr>
          <w:b/>
        </w:rPr>
        <w:t>.</w:t>
      </w:r>
      <w:r w:rsidR="00EC6D4E" w:rsidRPr="00987D74">
        <w:rPr>
          <w:b/>
        </w:rPr>
        <w:t>3.</w:t>
      </w:r>
      <w:r w:rsidR="00EC6D4E" w:rsidRPr="006C4B15">
        <w:rPr>
          <w:b/>
        </w:rPr>
        <w:t>9</w:t>
      </w:r>
      <w:r w:rsidRPr="006C4B15">
        <w:t>: UHA 04 İklim Değişikliğine Adaptasyon Süreci</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73F26A8E" w14:textId="77777777" w:rsidTr="003F67F3">
        <w:tc>
          <w:tcPr>
            <w:tcW w:w="1716" w:type="dxa"/>
            <w:vMerge w:val="restart"/>
            <w:tcBorders>
              <w:top w:val="single" w:sz="12" w:space="0" w:color="auto"/>
            </w:tcBorders>
            <w:shd w:val="clear" w:color="auto" w:fill="B1A0C7"/>
            <w:vAlign w:val="center"/>
          </w:tcPr>
          <w:p w14:paraId="535F5A71" w14:textId="77777777" w:rsidR="003F67F3" w:rsidRPr="0032277A" w:rsidRDefault="003F67F3" w:rsidP="003F67F3">
            <w:pPr>
              <w:spacing w:before="40" w:after="40"/>
              <w:jc w:val="left"/>
              <w:rPr>
                <w:b/>
                <w:sz w:val="20"/>
                <w:szCs w:val="20"/>
              </w:rPr>
            </w:pPr>
            <w:r w:rsidRPr="0032277A">
              <w:rPr>
                <w:b/>
                <w:sz w:val="20"/>
                <w:szCs w:val="20"/>
              </w:rPr>
              <w:t>UHA 04</w:t>
            </w:r>
            <w:r w:rsidRPr="0032277A">
              <w:rPr>
                <w:b/>
                <w:sz w:val="20"/>
                <w:szCs w:val="20"/>
              </w:rPr>
              <w:br/>
              <w:t>İklim Değişikliğine Adaptasyon Süreci</w:t>
            </w:r>
          </w:p>
        </w:tc>
        <w:tc>
          <w:tcPr>
            <w:tcW w:w="1134" w:type="dxa"/>
            <w:tcBorders>
              <w:top w:val="single" w:sz="12" w:space="0" w:color="auto"/>
              <w:bottom w:val="double" w:sz="4" w:space="0" w:color="auto"/>
            </w:tcBorders>
            <w:vAlign w:val="center"/>
          </w:tcPr>
          <w:p w14:paraId="0C1D71E7"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60A75E04"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B1A0C7"/>
            <w:vAlign w:val="center"/>
          </w:tcPr>
          <w:p w14:paraId="0FCEBB03"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B1A0C7"/>
            <w:vAlign w:val="center"/>
          </w:tcPr>
          <w:p w14:paraId="08E929BA"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70F1145A" w14:textId="77777777" w:rsidTr="003F67F3">
        <w:tc>
          <w:tcPr>
            <w:tcW w:w="1716" w:type="dxa"/>
            <w:vMerge/>
            <w:shd w:val="clear" w:color="auto" w:fill="B1A0C7"/>
            <w:vAlign w:val="center"/>
          </w:tcPr>
          <w:p w14:paraId="35EECD50"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25473621" w14:textId="77777777" w:rsidR="003F67F3" w:rsidRPr="0032277A" w:rsidRDefault="003F67F3" w:rsidP="003F67F3">
            <w:pPr>
              <w:spacing w:before="40" w:after="40"/>
              <w:jc w:val="left"/>
              <w:rPr>
                <w:b/>
                <w:sz w:val="20"/>
                <w:szCs w:val="20"/>
              </w:rPr>
            </w:pPr>
            <w:r w:rsidRPr="0032277A">
              <w:rPr>
                <w:b/>
                <w:sz w:val="20"/>
                <w:szCs w:val="20"/>
              </w:rPr>
              <w:t>UHA 04 K1</w:t>
            </w:r>
          </w:p>
        </w:tc>
        <w:tc>
          <w:tcPr>
            <w:tcW w:w="4355" w:type="dxa"/>
            <w:tcBorders>
              <w:top w:val="double" w:sz="4" w:space="0" w:color="auto"/>
            </w:tcBorders>
            <w:vAlign w:val="center"/>
          </w:tcPr>
          <w:p w14:paraId="37F44F14" w14:textId="77777777" w:rsidR="003F67F3" w:rsidRPr="0032277A" w:rsidRDefault="003F67F3" w:rsidP="003F67F3">
            <w:pPr>
              <w:spacing w:before="40" w:after="40"/>
              <w:jc w:val="left"/>
              <w:rPr>
                <w:sz w:val="20"/>
                <w:szCs w:val="20"/>
              </w:rPr>
            </w:pPr>
            <w:r w:rsidRPr="0032277A">
              <w:rPr>
                <w:sz w:val="20"/>
                <w:szCs w:val="20"/>
              </w:rPr>
              <w:t>Çevreye duyarlı yüksek kaliteli ulaşım modülleri ve güzergahlarının geliştirilmesi</w:t>
            </w:r>
          </w:p>
        </w:tc>
        <w:tc>
          <w:tcPr>
            <w:tcW w:w="1021" w:type="dxa"/>
            <w:tcBorders>
              <w:top w:val="double" w:sz="4" w:space="0" w:color="auto"/>
            </w:tcBorders>
            <w:shd w:val="clear" w:color="auto" w:fill="B1A0C7"/>
            <w:vAlign w:val="center"/>
          </w:tcPr>
          <w:p w14:paraId="328A89DC" w14:textId="77777777" w:rsidR="003F67F3" w:rsidRPr="0032277A" w:rsidRDefault="003F67F3" w:rsidP="003F67F3">
            <w:pPr>
              <w:spacing w:before="40" w:after="40"/>
              <w:jc w:val="center"/>
              <w:rPr>
                <w:sz w:val="20"/>
                <w:szCs w:val="20"/>
              </w:rPr>
            </w:pPr>
            <w:r w:rsidRPr="0032277A">
              <w:rPr>
                <w:sz w:val="20"/>
                <w:szCs w:val="20"/>
              </w:rPr>
              <w:t>4</w:t>
            </w:r>
          </w:p>
        </w:tc>
        <w:tc>
          <w:tcPr>
            <w:tcW w:w="1021" w:type="dxa"/>
            <w:tcBorders>
              <w:top w:val="double" w:sz="4" w:space="0" w:color="auto"/>
            </w:tcBorders>
            <w:shd w:val="clear" w:color="auto" w:fill="B1A0C7"/>
            <w:vAlign w:val="center"/>
          </w:tcPr>
          <w:p w14:paraId="07D77D5D" w14:textId="77777777" w:rsidR="003F67F3" w:rsidRPr="0032277A" w:rsidRDefault="003F67F3" w:rsidP="003F67F3">
            <w:pPr>
              <w:spacing w:before="40" w:after="40"/>
              <w:jc w:val="center"/>
              <w:rPr>
                <w:sz w:val="20"/>
                <w:szCs w:val="20"/>
              </w:rPr>
            </w:pPr>
            <w:r w:rsidRPr="0032277A">
              <w:rPr>
                <w:sz w:val="20"/>
                <w:szCs w:val="20"/>
              </w:rPr>
              <w:t>2</w:t>
            </w:r>
          </w:p>
        </w:tc>
      </w:tr>
      <w:tr w:rsidR="003F67F3" w:rsidRPr="0032277A" w14:paraId="3BBB043F" w14:textId="77777777" w:rsidTr="003F67F3">
        <w:tc>
          <w:tcPr>
            <w:tcW w:w="1716" w:type="dxa"/>
            <w:vMerge/>
            <w:shd w:val="clear" w:color="auto" w:fill="B1A0C7"/>
            <w:vAlign w:val="center"/>
          </w:tcPr>
          <w:p w14:paraId="6BA6AA0B" w14:textId="77777777" w:rsidR="003F67F3" w:rsidRPr="0032277A" w:rsidRDefault="003F67F3" w:rsidP="003F67F3">
            <w:pPr>
              <w:spacing w:before="40" w:after="40"/>
              <w:jc w:val="left"/>
              <w:rPr>
                <w:b/>
                <w:sz w:val="20"/>
                <w:szCs w:val="20"/>
              </w:rPr>
            </w:pPr>
          </w:p>
        </w:tc>
        <w:tc>
          <w:tcPr>
            <w:tcW w:w="1134" w:type="dxa"/>
          </w:tcPr>
          <w:p w14:paraId="73D650D1" w14:textId="77777777" w:rsidR="003F67F3" w:rsidRPr="0032277A" w:rsidRDefault="003F67F3" w:rsidP="003F67F3">
            <w:pPr>
              <w:spacing w:before="40" w:after="40"/>
              <w:jc w:val="left"/>
              <w:rPr>
                <w:b/>
                <w:sz w:val="20"/>
                <w:szCs w:val="20"/>
              </w:rPr>
            </w:pPr>
            <w:r w:rsidRPr="0032277A">
              <w:rPr>
                <w:b/>
                <w:sz w:val="20"/>
                <w:szCs w:val="20"/>
              </w:rPr>
              <w:t>UHA 04 K2</w:t>
            </w:r>
          </w:p>
        </w:tc>
        <w:tc>
          <w:tcPr>
            <w:tcW w:w="4355" w:type="dxa"/>
            <w:vAlign w:val="center"/>
          </w:tcPr>
          <w:p w14:paraId="7FE7669F" w14:textId="77777777" w:rsidR="003F67F3" w:rsidRPr="0032277A" w:rsidRDefault="003F67F3" w:rsidP="003F67F3">
            <w:pPr>
              <w:spacing w:before="40" w:after="40"/>
              <w:jc w:val="left"/>
              <w:rPr>
                <w:sz w:val="20"/>
                <w:szCs w:val="20"/>
              </w:rPr>
            </w:pPr>
            <w:r w:rsidRPr="0032277A">
              <w:rPr>
                <w:sz w:val="20"/>
                <w:szCs w:val="20"/>
              </w:rPr>
              <w:t>İklim Değişikliğine Uyum Sağlayan Tasarımların Yapılması</w:t>
            </w:r>
          </w:p>
        </w:tc>
        <w:tc>
          <w:tcPr>
            <w:tcW w:w="1021" w:type="dxa"/>
            <w:shd w:val="clear" w:color="auto" w:fill="B1A0C7"/>
            <w:vAlign w:val="center"/>
          </w:tcPr>
          <w:p w14:paraId="6B58D5F9" w14:textId="77777777" w:rsidR="003F67F3" w:rsidRPr="0032277A" w:rsidRDefault="003F67F3" w:rsidP="003F67F3">
            <w:pPr>
              <w:spacing w:before="40" w:after="40"/>
              <w:jc w:val="center"/>
              <w:rPr>
                <w:sz w:val="20"/>
                <w:szCs w:val="20"/>
              </w:rPr>
            </w:pPr>
            <w:r w:rsidRPr="0032277A">
              <w:rPr>
                <w:sz w:val="20"/>
                <w:szCs w:val="20"/>
              </w:rPr>
              <w:t>3</w:t>
            </w:r>
          </w:p>
        </w:tc>
        <w:tc>
          <w:tcPr>
            <w:tcW w:w="1021" w:type="dxa"/>
            <w:shd w:val="clear" w:color="auto" w:fill="B1A0C7"/>
            <w:vAlign w:val="center"/>
          </w:tcPr>
          <w:p w14:paraId="4A15A72B" w14:textId="77777777" w:rsidR="003F67F3" w:rsidRPr="0032277A" w:rsidRDefault="003F67F3" w:rsidP="003F67F3">
            <w:pPr>
              <w:spacing w:before="40" w:after="40"/>
              <w:jc w:val="center"/>
              <w:rPr>
                <w:sz w:val="20"/>
                <w:szCs w:val="20"/>
              </w:rPr>
            </w:pPr>
            <w:r w:rsidRPr="0032277A">
              <w:rPr>
                <w:sz w:val="20"/>
                <w:szCs w:val="20"/>
              </w:rPr>
              <w:t>6</w:t>
            </w:r>
          </w:p>
        </w:tc>
      </w:tr>
      <w:tr w:rsidR="003F67F3" w:rsidRPr="0032277A" w14:paraId="738D1656" w14:textId="77777777" w:rsidTr="003F67F3">
        <w:tc>
          <w:tcPr>
            <w:tcW w:w="1716" w:type="dxa"/>
            <w:vMerge/>
            <w:shd w:val="clear" w:color="auto" w:fill="B1A0C7"/>
            <w:vAlign w:val="center"/>
          </w:tcPr>
          <w:p w14:paraId="109EC6BF" w14:textId="77777777" w:rsidR="003F67F3" w:rsidRPr="0032277A" w:rsidRDefault="003F67F3" w:rsidP="003F67F3">
            <w:pPr>
              <w:spacing w:before="40" w:after="40"/>
              <w:jc w:val="left"/>
              <w:rPr>
                <w:b/>
                <w:sz w:val="20"/>
                <w:szCs w:val="20"/>
              </w:rPr>
            </w:pPr>
          </w:p>
        </w:tc>
        <w:tc>
          <w:tcPr>
            <w:tcW w:w="1134" w:type="dxa"/>
          </w:tcPr>
          <w:p w14:paraId="363B4968" w14:textId="77777777" w:rsidR="003F67F3" w:rsidRPr="0032277A" w:rsidRDefault="003F67F3" w:rsidP="003F67F3">
            <w:pPr>
              <w:spacing w:before="40" w:after="40"/>
              <w:jc w:val="left"/>
              <w:rPr>
                <w:b/>
                <w:sz w:val="20"/>
                <w:szCs w:val="20"/>
              </w:rPr>
            </w:pPr>
            <w:r w:rsidRPr="0032277A">
              <w:rPr>
                <w:b/>
                <w:sz w:val="20"/>
                <w:szCs w:val="20"/>
              </w:rPr>
              <w:t>UHA 04 K3</w:t>
            </w:r>
          </w:p>
        </w:tc>
        <w:tc>
          <w:tcPr>
            <w:tcW w:w="4355" w:type="dxa"/>
            <w:vAlign w:val="center"/>
          </w:tcPr>
          <w:p w14:paraId="1B7BE137" w14:textId="77777777" w:rsidR="003F67F3" w:rsidRPr="0032277A" w:rsidRDefault="0070218C" w:rsidP="003F67F3">
            <w:pPr>
              <w:spacing w:before="40" w:after="40"/>
              <w:jc w:val="left"/>
              <w:rPr>
                <w:sz w:val="20"/>
                <w:szCs w:val="20"/>
              </w:rPr>
            </w:pPr>
            <w:r w:rsidRPr="0070218C">
              <w:rPr>
                <w:sz w:val="20"/>
                <w:szCs w:val="18"/>
              </w:rPr>
              <w:t>Isı Adası Etkisinin Azaltılmasına Yönelik Alternatif Sistemlerin Geliştirilmesi</w:t>
            </w:r>
          </w:p>
        </w:tc>
        <w:tc>
          <w:tcPr>
            <w:tcW w:w="1021" w:type="dxa"/>
            <w:shd w:val="clear" w:color="auto" w:fill="B1A0C7"/>
          </w:tcPr>
          <w:p w14:paraId="7A7BCAED" w14:textId="77777777" w:rsidR="003F67F3" w:rsidRPr="0032277A" w:rsidRDefault="003F67F3" w:rsidP="003F67F3">
            <w:pPr>
              <w:spacing w:before="40" w:after="40"/>
              <w:jc w:val="center"/>
              <w:rPr>
                <w:sz w:val="20"/>
                <w:szCs w:val="20"/>
              </w:rPr>
            </w:pPr>
            <w:r w:rsidRPr="0032277A">
              <w:rPr>
                <w:sz w:val="20"/>
                <w:szCs w:val="20"/>
              </w:rPr>
              <w:t>3</w:t>
            </w:r>
          </w:p>
        </w:tc>
        <w:tc>
          <w:tcPr>
            <w:tcW w:w="1021" w:type="dxa"/>
            <w:shd w:val="clear" w:color="auto" w:fill="B1A0C7"/>
          </w:tcPr>
          <w:p w14:paraId="7A24DF07"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11C8E9C5" w14:textId="77777777" w:rsidTr="003F67F3">
        <w:tc>
          <w:tcPr>
            <w:tcW w:w="1716" w:type="dxa"/>
            <w:vMerge/>
            <w:shd w:val="clear" w:color="auto" w:fill="B1A0C7"/>
            <w:vAlign w:val="center"/>
          </w:tcPr>
          <w:p w14:paraId="069ED8C2" w14:textId="77777777" w:rsidR="003F67F3" w:rsidRPr="0032277A" w:rsidRDefault="003F67F3" w:rsidP="003F67F3">
            <w:pPr>
              <w:spacing w:before="40" w:after="40"/>
              <w:jc w:val="left"/>
              <w:rPr>
                <w:b/>
                <w:sz w:val="20"/>
                <w:szCs w:val="20"/>
              </w:rPr>
            </w:pPr>
          </w:p>
        </w:tc>
        <w:tc>
          <w:tcPr>
            <w:tcW w:w="1134" w:type="dxa"/>
          </w:tcPr>
          <w:p w14:paraId="16EE332A" w14:textId="77777777" w:rsidR="003F67F3" w:rsidRPr="0032277A" w:rsidRDefault="003F67F3" w:rsidP="003F67F3">
            <w:pPr>
              <w:spacing w:before="40" w:after="40"/>
              <w:jc w:val="left"/>
              <w:rPr>
                <w:b/>
                <w:sz w:val="20"/>
                <w:szCs w:val="20"/>
              </w:rPr>
            </w:pPr>
            <w:r w:rsidRPr="0032277A">
              <w:rPr>
                <w:b/>
                <w:sz w:val="20"/>
                <w:szCs w:val="20"/>
              </w:rPr>
              <w:t>UHA 04 K4</w:t>
            </w:r>
          </w:p>
        </w:tc>
        <w:tc>
          <w:tcPr>
            <w:tcW w:w="4355" w:type="dxa"/>
            <w:vAlign w:val="center"/>
          </w:tcPr>
          <w:p w14:paraId="4B2D9DEF" w14:textId="77777777" w:rsidR="003F67F3" w:rsidRPr="0032277A" w:rsidRDefault="003F67F3" w:rsidP="003F67F3">
            <w:pPr>
              <w:spacing w:before="40" w:after="40"/>
              <w:jc w:val="left"/>
              <w:rPr>
                <w:sz w:val="20"/>
                <w:szCs w:val="20"/>
              </w:rPr>
            </w:pPr>
            <w:r w:rsidRPr="0032277A">
              <w:rPr>
                <w:sz w:val="20"/>
                <w:szCs w:val="20"/>
              </w:rPr>
              <w:t>Yağmur suyu toplama sistemlerinin oluşturulması</w:t>
            </w:r>
          </w:p>
        </w:tc>
        <w:tc>
          <w:tcPr>
            <w:tcW w:w="1021" w:type="dxa"/>
            <w:shd w:val="clear" w:color="auto" w:fill="B1A0C7"/>
          </w:tcPr>
          <w:p w14:paraId="3010C533" w14:textId="77777777" w:rsidR="003F67F3" w:rsidRPr="0032277A" w:rsidRDefault="003F67F3" w:rsidP="003F67F3">
            <w:pPr>
              <w:spacing w:before="40" w:after="40"/>
              <w:jc w:val="center"/>
              <w:rPr>
                <w:sz w:val="20"/>
                <w:szCs w:val="20"/>
              </w:rPr>
            </w:pPr>
            <w:r w:rsidRPr="0032277A">
              <w:rPr>
                <w:sz w:val="20"/>
                <w:szCs w:val="20"/>
              </w:rPr>
              <w:t>3</w:t>
            </w:r>
          </w:p>
        </w:tc>
        <w:tc>
          <w:tcPr>
            <w:tcW w:w="1021" w:type="dxa"/>
            <w:shd w:val="clear" w:color="auto" w:fill="B1A0C7"/>
          </w:tcPr>
          <w:p w14:paraId="0E69F42C" w14:textId="77777777" w:rsidR="003F67F3" w:rsidRPr="0032277A" w:rsidRDefault="003F67F3" w:rsidP="003F67F3">
            <w:pPr>
              <w:spacing w:before="40" w:after="40"/>
              <w:jc w:val="center"/>
              <w:rPr>
                <w:sz w:val="20"/>
                <w:szCs w:val="20"/>
              </w:rPr>
            </w:pPr>
            <w:r w:rsidRPr="0032277A">
              <w:rPr>
                <w:sz w:val="20"/>
                <w:szCs w:val="20"/>
              </w:rPr>
              <w:t>4</w:t>
            </w:r>
          </w:p>
        </w:tc>
      </w:tr>
      <w:tr w:rsidR="003F67F3" w:rsidRPr="0032277A" w14:paraId="11273F09" w14:textId="77777777" w:rsidTr="003F67F3">
        <w:tc>
          <w:tcPr>
            <w:tcW w:w="1716" w:type="dxa"/>
            <w:vMerge/>
            <w:shd w:val="clear" w:color="auto" w:fill="B1A0C7"/>
            <w:vAlign w:val="center"/>
          </w:tcPr>
          <w:p w14:paraId="63BCDD5E" w14:textId="77777777" w:rsidR="003F67F3" w:rsidRPr="0032277A" w:rsidRDefault="003F67F3" w:rsidP="003F67F3">
            <w:pPr>
              <w:spacing w:before="40" w:after="40"/>
              <w:jc w:val="left"/>
              <w:rPr>
                <w:b/>
                <w:sz w:val="20"/>
                <w:szCs w:val="20"/>
              </w:rPr>
            </w:pPr>
          </w:p>
        </w:tc>
        <w:tc>
          <w:tcPr>
            <w:tcW w:w="1134" w:type="dxa"/>
          </w:tcPr>
          <w:p w14:paraId="5F853ED5" w14:textId="77777777" w:rsidR="003F67F3" w:rsidRPr="0032277A" w:rsidRDefault="003F67F3" w:rsidP="003F67F3">
            <w:pPr>
              <w:spacing w:before="40" w:after="40"/>
              <w:jc w:val="left"/>
              <w:rPr>
                <w:b/>
                <w:sz w:val="20"/>
                <w:szCs w:val="20"/>
              </w:rPr>
            </w:pPr>
            <w:r w:rsidRPr="0032277A">
              <w:rPr>
                <w:b/>
                <w:sz w:val="20"/>
                <w:szCs w:val="20"/>
              </w:rPr>
              <w:t>UHA 04 K5</w:t>
            </w:r>
          </w:p>
        </w:tc>
        <w:tc>
          <w:tcPr>
            <w:tcW w:w="4355" w:type="dxa"/>
            <w:vAlign w:val="center"/>
          </w:tcPr>
          <w:p w14:paraId="15C8497F" w14:textId="77777777" w:rsidR="003F67F3" w:rsidRPr="0032277A" w:rsidRDefault="00427012" w:rsidP="003F67F3">
            <w:pPr>
              <w:spacing w:before="40" w:after="40"/>
              <w:jc w:val="left"/>
              <w:rPr>
                <w:sz w:val="20"/>
                <w:szCs w:val="20"/>
              </w:rPr>
            </w:pPr>
            <w:r>
              <w:rPr>
                <w:sz w:val="20"/>
                <w:szCs w:val="20"/>
              </w:rPr>
              <w:t>E</w:t>
            </w:r>
            <w:r w:rsidR="003F67F3">
              <w:rPr>
                <w:sz w:val="20"/>
                <w:szCs w:val="20"/>
              </w:rPr>
              <w:t>lektrikli araç kullanımı olanaklarının geliştirilmiş olması</w:t>
            </w:r>
          </w:p>
        </w:tc>
        <w:tc>
          <w:tcPr>
            <w:tcW w:w="1021" w:type="dxa"/>
            <w:shd w:val="clear" w:color="auto" w:fill="B1A0C7"/>
          </w:tcPr>
          <w:p w14:paraId="3FB857FE" w14:textId="77777777" w:rsidR="003F67F3" w:rsidRPr="0032277A" w:rsidRDefault="003F67F3" w:rsidP="003F67F3">
            <w:pPr>
              <w:spacing w:before="40" w:after="40"/>
              <w:jc w:val="center"/>
              <w:rPr>
                <w:sz w:val="20"/>
                <w:szCs w:val="20"/>
              </w:rPr>
            </w:pPr>
            <w:r w:rsidRPr="0032277A">
              <w:rPr>
                <w:sz w:val="20"/>
                <w:szCs w:val="20"/>
              </w:rPr>
              <w:t>4</w:t>
            </w:r>
          </w:p>
        </w:tc>
        <w:tc>
          <w:tcPr>
            <w:tcW w:w="1021" w:type="dxa"/>
            <w:shd w:val="clear" w:color="auto" w:fill="B1A0C7"/>
          </w:tcPr>
          <w:p w14:paraId="1E14705C" w14:textId="77777777" w:rsidR="003F67F3" w:rsidRPr="0032277A" w:rsidRDefault="003F67F3" w:rsidP="003F67F3">
            <w:pPr>
              <w:spacing w:before="40" w:after="40"/>
              <w:jc w:val="center"/>
              <w:rPr>
                <w:sz w:val="20"/>
                <w:szCs w:val="20"/>
              </w:rPr>
            </w:pPr>
            <w:r w:rsidRPr="0032277A">
              <w:rPr>
                <w:sz w:val="20"/>
                <w:szCs w:val="20"/>
              </w:rPr>
              <w:t>4</w:t>
            </w:r>
          </w:p>
        </w:tc>
      </w:tr>
      <w:tr w:rsidR="003F67F3" w:rsidRPr="0032277A" w14:paraId="7EC9C3DD" w14:textId="77777777" w:rsidTr="003F67F3">
        <w:tc>
          <w:tcPr>
            <w:tcW w:w="1716" w:type="dxa"/>
            <w:vMerge/>
            <w:shd w:val="clear" w:color="auto" w:fill="B1A0C7"/>
            <w:vAlign w:val="center"/>
          </w:tcPr>
          <w:p w14:paraId="29A9E5EE" w14:textId="77777777" w:rsidR="003F67F3" w:rsidRPr="0032277A" w:rsidRDefault="003F67F3" w:rsidP="003F67F3">
            <w:pPr>
              <w:spacing w:before="40" w:after="40"/>
              <w:jc w:val="left"/>
              <w:rPr>
                <w:b/>
                <w:sz w:val="20"/>
                <w:szCs w:val="20"/>
              </w:rPr>
            </w:pPr>
          </w:p>
        </w:tc>
        <w:tc>
          <w:tcPr>
            <w:tcW w:w="1134" w:type="dxa"/>
          </w:tcPr>
          <w:p w14:paraId="75E6B4FF" w14:textId="77777777" w:rsidR="003F67F3" w:rsidRPr="0032277A" w:rsidRDefault="003F67F3" w:rsidP="003F67F3">
            <w:pPr>
              <w:spacing w:before="40" w:after="40"/>
              <w:jc w:val="left"/>
              <w:rPr>
                <w:b/>
                <w:sz w:val="20"/>
                <w:szCs w:val="20"/>
              </w:rPr>
            </w:pPr>
            <w:r w:rsidRPr="0032277A">
              <w:rPr>
                <w:b/>
                <w:sz w:val="20"/>
                <w:szCs w:val="20"/>
              </w:rPr>
              <w:t>UHA 04 K6</w:t>
            </w:r>
          </w:p>
        </w:tc>
        <w:tc>
          <w:tcPr>
            <w:tcW w:w="4355" w:type="dxa"/>
            <w:vAlign w:val="center"/>
          </w:tcPr>
          <w:p w14:paraId="2EBA9D2A" w14:textId="77777777" w:rsidR="003F67F3" w:rsidRPr="0032277A" w:rsidRDefault="003F67F3" w:rsidP="00440447">
            <w:pPr>
              <w:spacing w:before="40" w:after="40"/>
              <w:jc w:val="left"/>
              <w:rPr>
                <w:sz w:val="20"/>
                <w:szCs w:val="20"/>
              </w:rPr>
            </w:pPr>
            <w:r w:rsidRPr="0032277A">
              <w:rPr>
                <w:sz w:val="20"/>
                <w:szCs w:val="20"/>
              </w:rPr>
              <w:t>Otopark alanlarının kontro</w:t>
            </w:r>
            <w:r w:rsidR="00440447">
              <w:rPr>
                <w:sz w:val="20"/>
                <w:szCs w:val="20"/>
              </w:rPr>
              <w:t xml:space="preserve">lü </w:t>
            </w:r>
          </w:p>
        </w:tc>
        <w:tc>
          <w:tcPr>
            <w:tcW w:w="1021" w:type="dxa"/>
            <w:shd w:val="clear" w:color="auto" w:fill="B1A0C7"/>
          </w:tcPr>
          <w:p w14:paraId="482C17EB" w14:textId="77777777" w:rsidR="003F67F3" w:rsidRPr="0032277A" w:rsidRDefault="003F67F3" w:rsidP="003F67F3">
            <w:pPr>
              <w:spacing w:before="40" w:after="40"/>
              <w:jc w:val="center"/>
              <w:rPr>
                <w:sz w:val="20"/>
                <w:szCs w:val="20"/>
              </w:rPr>
            </w:pPr>
            <w:r>
              <w:rPr>
                <w:sz w:val="20"/>
                <w:szCs w:val="20"/>
              </w:rPr>
              <w:t>3</w:t>
            </w:r>
          </w:p>
        </w:tc>
        <w:tc>
          <w:tcPr>
            <w:tcW w:w="1021" w:type="dxa"/>
            <w:shd w:val="clear" w:color="auto" w:fill="B1A0C7"/>
          </w:tcPr>
          <w:p w14:paraId="5E9E6D08"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7B0025FD" w14:textId="77777777" w:rsidTr="003F67F3">
        <w:tc>
          <w:tcPr>
            <w:tcW w:w="1716" w:type="dxa"/>
            <w:vMerge/>
            <w:shd w:val="clear" w:color="auto" w:fill="B1A0C7"/>
            <w:vAlign w:val="center"/>
          </w:tcPr>
          <w:p w14:paraId="1D6BEE12" w14:textId="77777777" w:rsidR="003F67F3" w:rsidRPr="0032277A" w:rsidRDefault="003F67F3" w:rsidP="003F67F3">
            <w:pPr>
              <w:spacing w:before="40" w:after="40"/>
              <w:jc w:val="left"/>
              <w:rPr>
                <w:b/>
                <w:sz w:val="20"/>
                <w:szCs w:val="20"/>
              </w:rPr>
            </w:pPr>
          </w:p>
        </w:tc>
        <w:tc>
          <w:tcPr>
            <w:tcW w:w="1134" w:type="dxa"/>
            <w:shd w:val="clear" w:color="auto" w:fill="B1A0C7"/>
          </w:tcPr>
          <w:p w14:paraId="5098FAE2" w14:textId="77777777" w:rsidR="003F67F3" w:rsidRPr="0032277A" w:rsidRDefault="003F67F3" w:rsidP="003F67F3">
            <w:pPr>
              <w:spacing w:before="40" w:after="40"/>
              <w:jc w:val="left"/>
              <w:rPr>
                <w:b/>
                <w:sz w:val="20"/>
                <w:szCs w:val="20"/>
              </w:rPr>
            </w:pPr>
          </w:p>
        </w:tc>
        <w:tc>
          <w:tcPr>
            <w:tcW w:w="4355" w:type="dxa"/>
            <w:shd w:val="clear" w:color="auto" w:fill="B1A0C7"/>
            <w:vAlign w:val="center"/>
          </w:tcPr>
          <w:p w14:paraId="17DDA1D8" w14:textId="77777777" w:rsidR="003F67F3" w:rsidRPr="0032277A" w:rsidRDefault="003F67F3" w:rsidP="003F67F3">
            <w:pPr>
              <w:spacing w:before="40" w:after="40"/>
              <w:jc w:val="left"/>
              <w:rPr>
                <w:sz w:val="20"/>
                <w:szCs w:val="20"/>
              </w:rPr>
            </w:pPr>
            <w:r w:rsidRPr="0032277A">
              <w:rPr>
                <w:b/>
                <w:sz w:val="20"/>
                <w:szCs w:val="20"/>
              </w:rPr>
              <w:t>TOPLAM</w:t>
            </w:r>
          </w:p>
        </w:tc>
        <w:tc>
          <w:tcPr>
            <w:tcW w:w="1021" w:type="dxa"/>
            <w:shd w:val="clear" w:color="auto" w:fill="B1A0C7"/>
            <w:vAlign w:val="center"/>
          </w:tcPr>
          <w:p w14:paraId="2C96AAF8" w14:textId="77777777" w:rsidR="003F67F3" w:rsidRPr="0032277A" w:rsidRDefault="003F67F3" w:rsidP="003F67F3">
            <w:pPr>
              <w:spacing w:before="40" w:after="40"/>
              <w:jc w:val="center"/>
              <w:rPr>
                <w:sz w:val="20"/>
                <w:szCs w:val="20"/>
              </w:rPr>
            </w:pPr>
            <w:r>
              <w:rPr>
                <w:b/>
                <w:sz w:val="20"/>
                <w:szCs w:val="20"/>
              </w:rPr>
              <w:t>20</w:t>
            </w:r>
          </w:p>
        </w:tc>
        <w:tc>
          <w:tcPr>
            <w:tcW w:w="1021" w:type="dxa"/>
            <w:shd w:val="clear" w:color="auto" w:fill="B1A0C7"/>
            <w:vAlign w:val="center"/>
          </w:tcPr>
          <w:p w14:paraId="2B29BB38" w14:textId="77777777" w:rsidR="003F67F3" w:rsidRPr="0032277A" w:rsidRDefault="003F67F3" w:rsidP="003F67F3">
            <w:pPr>
              <w:spacing w:before="40" w:after="40"/>
              <w:jc w:val="center"/>
              <w:rPr>
                <w:sz w:val="20"/>
                <w:szCs w:val="20"/>
              </w:rPr>
            </w:pPr>
            <w:r w:rsidRPr="0032277A">
              <w:rPr>
                <w:b/>
                <w:sz w:val="20"/>
                <w:szCs w:val="20"/>
              </w:rPr>
              <w:t>22</w:t>
            </w:r>
          </w:p>
        </w:tc>
      </w:tr>
    </w:tbl>
    <w:p w14:paraId="4FBE4229" w14:textId="77777777" w:rsidR="003F67F3" w:rsidRPr="0032277A" w:rsidRDefault="003F67F3" w:rsidP="003F67F3">
      <w:pPr>
        <w:spacing w:line="340" w:lineRule="exact"/>
        <w:rPr>
          <w:b/>
        </w:rPr>
      </w:pPr>
      <w:r w:rsidRPr="0032277A">
        <w:rPr>
          <w:b/>
        </w:rPr>
        <w:t>B) KREDİLENDİRME ESASLARI</w:t>
      </w:r>
    </w:p>
    <w:p w14:paraId="50FD046C" w14:textId="77777777" w:rsidR="003F67F3" w:rsidRDefault="003F67F3" w:rsidP="003F67F3">
      <w:r w:rsidRPr="0032277A">
        <w:t xml:space="preserve">UHA 04 </w:t>
      </w:r>
      <w:r>
        <w:t>Temasında</w:t>
      </w:r>
      <w:r w:rsidRPr="0032277A">
        <w:t xml:space="preserve"> kredilendirme hesabı aşağıdaki unsurlara göre yapılmaktadır.</w:t>
      </w:r>
    </w:p>
    <w:p w14:paraId="159F81CC" w14:textId="77777777" w:rsidR="003F67F3" w:rsidRPr="0032277A" w:rsidRDefault="003F67F3" w:rsidP="003F67F3">
      <w:pPr>
        <w:pStyle w:val="TabloListesi"/>
      </w:pPr>
      <w:bookmarkStart w:id="1268" w:name="_Toc97563179"/>
      <w:bookmarkStart w:id="1269" w:name="_Toc97565525"/>
      <w:bookmarkStart w:id="1270" w:name="_Toc100737582"/>
      <w:bookmarkStart w:id="1271" w:name="_Toc101195120"/>
      <w:bookmarkStart w:id="1272" w:name="_Toc101884624"/>
      <w:bookmarkStart w:id="1273" w:name="_Toc112418955"/>
      <w:bookmarkStart w:id="1274" w:name="_Toc114221568"/>
      <w:bookmarkStart w:id="1275" w:name="_Toc114662273"/>
      <w:bookmarkStart w:id="1276" w:name="_Toc124927761"/>
      <w:bookmarkStart w:id="1277" w:name="_Toc135126795"/>
      <w:bookmarkStart w:id="1278" w:name="_Toc141363970"/>
      <w:bookmarkStart w:id="1279" w:name="_Toc148946744"/>
      <w:bookmarkStart w:id="1280" w:name="_Toc151563962"/>
      <w:bookmarkStart w:id="1281" w:name="_Toc101195385"/>
      <w:r w:rsidRPr="00987D74">
        <w:rPr>
          <w:b/>
        </w:rPr>
        <w:t xml:space="preserve">Tablo </w:t>
      </w:r>
      <w:r w:rsidR="00EB1E2E" w:rsidRPr="006C4B15">
        <w:rPr>
          <w:b/>
        </w:rPr>
        <w:t>2</w:t>
      </w:r>
      <w:r w:rsidRPr="006C4B15">
        <w:rPr>
          <w:b/>
        </w:rPr>
        <w:t>.</w:t>
      </w:r>
      <w:r w:rsidR="00EC6D4E" w:rsidRPr="00987D74">
        <w:rPr>
          <w:b/>
        </w:rPr>
        <w:t>3.</w:t>
      </w:r>
      <w:r w:rsidR="00EC6D4E" w:rsidRPr="006C4B15">
        <w:rPr>
          <w:b/>
        </w:rPr>
        <w:t>10</w:t>
      </w:r>
      <w:r w:rsidRPr="00987D74">
        <w:rPr>
          <w:b/>
        </w:rPr>
        <w:t xml:space="preserve">: </w:t>
      </w:r>
      <w:r w:rsidRPr="0032277A">
        <w:t xml:space="preserve">UHA 04 </w:t>
      </w:r>
      <w:r>
        <w:t>Teması</w:t>
      </w:r>
      <w:r w:rsidRPr="0032277A">
        <w:t xml:space="preserve"> Kredilendirme Esasları Çerçevesinde Hazırlanması Gereken Kanıt Rapor listesi</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4607"/>
        <w:gridCol w:w="4607"/>
      </w:tblGrid>
      <w:tr w:rsidR="003F67F3" w:rsidRPr="00F01701" w14:paraId="267241BF" w14:textId="77777777" w:rsidTr="003F67F3">
        <w:tc>
          <w:tcPr>
            <w:tcW w:w="2500" w:type="pct"/>
            <w:tcBorders>
              <w:top w:val="single" w:sz="12" w:space="0" w:color="auto"/>
              <w:bottom w:val="double" w:sz="4" w:space="0" w:color="auto"/>
            </w:tcBorders>
            <w:shd w:val="clear" w:color="auto" w:fill="auto"/>
            <w:vAlign w:val="center"/>
          </w:tcPr>
          <w:p w14:paraId="23432B6E" w14:textId="77777777" w:rsidR="003F67F3" w:rsidRPr="00F01701" w:rsidRDefault="003F67F3" w:rsidP="003F67F3">
            <w:pPr>
              <w:spacing w:before="0" w:after="0"/>
              <w:rPr>
                <w:b/>
                <w:sz w:val="20"/>
                <w:szCs w:val="20"/>
              </w:rPr>
            </w:pPr>
            <w:r w:rsidRPr="00F01701">
              <w:rPr>
                <w:b/>
                <w:sz w:val="20"/>
                <w:szCs w:val="20"/>
              </w:rPr>
              <w:t>Kriterler</w:t>
            </w:r>
          </w:p>
        </w:tc>
        <w:tc>
          <w:tcPr>
            <w:tcW w:w="2500" w:type="pct"/>
            <w:tcBorders>
              <w:top w:val="single" w:sz="12" w:space="0" w:color="auto"/>
              <w:bottom w:val="double" w:sz="4" w:space="0" w:color="auto"/>
            </w:tcBorders>
            <w:shd w:val="clear" w:color="auto" w:fill="auto"/>
            <w:vAlign w:val="center"/>
          </w:tcPr>
          <w:p w14:paraId="62E5D6E7" w14:textId="77777777" w:rsidR="003F67F3" w:rsidRPr="00F01701" w:rsidRDefault="003F67F3" w:rsidP="00987D74">
            <w:pPr>
              <w:spacing w:before="0" w:after="0"/>
              <w:ind w:left="533"/>
              <w:rPr>
                <w:b/>
                <w:sz w:val="20"/>
                <w:szCs w:val="20"/>
              </w:rPr>
            </w:pPr>
            <w:r w:rsidRPr="00F01701">
              <w:rPr>
                <w:b/>
                <w:sz w:val="20"/>
                <w:szCs w:val="20"/>
              </w:rPr>
              <w:t>Kanıt Belge/Rapor</w:t>
            </w:r>
          </w:p>
        </w:tc>
      </w:tr>
      <w:tr w:rsidR="003F67F3" w:rsidRPr="00F01701" w14:paraId="46FFF8D5" w14:textId="77777777" w:rsidTr="003F67F3">
        <w:tc>
          <w:tcPr>
            <w:tcW w:w="2500" w:type="pct"/>
            <w:tcBorders>
              <w:top w:val="double" w:sz="4" w:space="0" w:color="auto"/>
            </w:tcBorders>
            <w:shd w:val="clear" w:color="auto" w:fill="auto"/>
            <w:vAlign w:val="center"/>
          </w:tcPr>
          <w:p w14:paraId="08511076" w14:textId="77777777" w:rsidR="003F67F3" w:rsidRPr="00F01701" w:rsidRDefault="003F67F3" w:rsidP="00987D74">
            <w:pPr>
              <w:spacing w:before="0" w:after="0"/>
              <w:jc w:val="left"/>
              <w:rPr>
                <w:sz w:val="20"/>
                <w:szCs w:val="20"/>
              </w:rPr>
            </w:pPr>
            <w:r w:rsidRPr="00F01701">
              <w:rPr>
                <w:sz w:val="20"/>
                <w:szCs w:val="20"/>
              </w:rPr>
              <w:t>UHA 04 K1 Çevreye duyarlı yüksek kaliteli ulaşım modülleri ve güzergahlarının geliştirilmesi</w:t>
            </w:r>
          </w:p>
        </w:tc>
        <w:tc>
          <w:tcPr>
            <w:tcW w:w="2500" w:type="pct"/>
            <w:tcBorders>
              <w:top w:val="double" w:sz="4" w:space="0" w:color="auto"/>
            </w:tcBorders>
            <w:shd w:val="clear" w:color="auto" w:fill="auto"/>
            <w:vAlign w:val="center"/>
          </w:tcPr>
          <w:p w14:paraId="28F12AB4" w14:textId="77777777" w:rsidR="003F67F3" w:rsidRPr="00552EA7" w:rsidRDefault="00552EA7" w:rsidP="00987D74">
            <w:pPr>
              <w:spacing w:before="0" w:after="0"/>
              <w:ind w:left="533"/>
              <w:rPr>
                <w:sz w:val="20"/>
                <w:szCs w:val="20"/>
              </w:rPr>
            </w:pPr>
            <w:r w:rsidRPr="00552EA7">
              <w:rPr>
                <w:rFonts w:cstheme="minorHAnsi"/>
                <w:sz w:val="20"/>
                <w:szCs w:val="20"/>
              </w:rPr>
              <w:t>Yerleşme Ulaşım Raporu</w:t>
            </w:r>
          </w:p>
        </w:tc>
      </w:tr>
      <w:tr w:rsidR="003F67F3" w:rsidRPr="00F01701" w14:paraId="2B6A00E8" w14:textId="77777777" w:rsidTr="003F67F3">
        <w:tc>
          <w:tcPr>
            <w:tcW w:w="2500" w:type="pct"/>
            <w:shd w:val="clear" w:color="auto" w:fill="auto"/>
            <w:vAlign w:val="center"/>
          </w:tcPr>
          <w:p w14:paraId="64F9DB1E" w14:textId="77777777" w:rsidR="003F67F3" w:rsidRPr="00F01701" w:rsidRDefault="003F67F3" w:rsidP="00987D74">
            <w:pPr>
              <w:spacing w:before="0" w:after="0"/>
              <w:jc w:val="left"/>
              <w:rPr>
                <w:sz w:val="20"/>
                <w:szCs w:val="20"/>
              </w:rPr>
            </w:pPr>
            <w:r w:rsidRPr="00F01701">
              <w:rPr>
                <w:sz w:val="20"/>
                <w:szCs w:val="20"/>
              </w:rPr>
              <w:t>UHA 04 K2 İklim Değişikliğine Uyum Sağlayan Tasarımların Yapılması</w:t>
            </w:r>
          </w:p>
        </w:tc>
        <w:tc>
          <w:tcPr>
            <w:tcW w:w="2500" w:type="pct"/>
            <w:vMerge w:val="restart"/>
            <w:shd w:val="clear" w:color="auto" w:fill="auto"/>
            <w:vAlign w:val="center"/>
          </w:tcPr>
          <w:p w14:paraId="605802A3" w14:textId="77777777" w:rsidR="003F67F3" w:rsidRPr="00F01701" w:rsidRDefault="003F67F3" w:rsidP="00987D74">
            <w:pPr>
              <w:spacing w:before="0" w:after="0"/>
              <w:ind w:left="533"/>
              <w:rPr>
                <w:sz w:val="20"/>
                <w:szCs w:val="20"/>
              </w:rPr>
            </w:pPr>
            <w:r w:rsidRPr="00F01701">
              <w:rPr>
                <w:sz w:val="20"/>
                <w:szCs w:val="20"/>
              </w:rPr>
              <w:t xml:space="preserve">Ulaşım ve Hareketlilik Tasarım </w:t>
            </w:r>
            <w:r w:rsidR="00972736" w:rsidRPr="00972736">
              <w:rPr>
                <w:rFonts w:cstheme="minorHAnsi"/>
                <w:sz w:val="20"/>
              </w:rPr>
              <w:t>Raporu</w:t>
            </w:r>
          </w:p>
        </w:tc>
      </w:tr>
      <w:tr w:rsidR="003F67F3" w:rsidRPr="00F01701" w14:paraId="00039079" w14:textId="77777777" w:rsidTr="003F67F3">
        <w:tc>
          <w:tcPr>
            <w:tcW w:w="2500" w:type="pct"/>
            <w:shd w:val="clear" w:color="auto" w:fill="auto"/>
            <w:vAlign w:val="center"/>
          </w:tcPr>
          <w:p w14:paraId="1CB18805" w14:textId="77777777" w:rsidR="003F67F3" w:rsidRPr="0070218C" w:rsidRDefault="003F67F3" w:rsidP="00987D74">
            <w:pPr>
              <w:spacing w:before="0" w:after="0"/>
              <w:jc w:val="left"/>
              <w:rPr>
                <w:sz w:val="20"/>
                <w:szCs w:val="20"/>
              </w:rPr>
            </w:pPr>
            <w:r w:rsidRPr="0070218C">
              <w:rPr>
                <w:sz w:val="20"/>
                <w:szCs w:val="20"/>
              </w:rPr>
              <w:t xml:space="preserve">UHA 04 K3 </w:t>
            </w:r>
            <w:r w:rsidR="0070218C" w:rsidRPr="0070218C">
              <w:rPr>
                <w:sz w:val="20"/>
                <w:szCs w:val="20"/>
              </w:rPr>
              <w:t>Isı Adası Etkisinin Azaltılmasına Yönelik Alternatif Sistemlerin Geliştirilmesi</w:t>
            </w:r>
          </w:p>
        </w:tc>
        <w:tc>
          <w:tcPr>
            <w:tcW w:w="2500" w:type="pct"/>
            <w:vMerge/>
            <w:shd w:val="clear" w:color="auto" w:fill="auto"/>
            <w:vAlign w:val="center"/>
          </w:tcPr>
          <w:p w14:paraId="61BBE315" w14:textId="77777777" w:rsidR="003F67F3" w:rsidRPr="00F01701" w:rsidRDefault="003F67F3" w:rsidP="003F67F3">
            <w:pPr>
              <w:spacing w:before="0" w:after="0"/>
              <w:rPr>
                <w:sz w:val="20"/>
                <w:szCs w:val="20"/>
              </w:rPr>
            </w:pPr>
          </w:p>
        </w:tc>
      </w:tr>
      <w:tr w:rsidR="003F67F3" w:rsidRPr="00F01701" w14:paraId="48251021" w14:textId="77777777" w:rsidTr="003F67F3">
        <w:tc>
          <w:tcPr>
            <w:tcW w:w="2500" w:type="pct"/>
            <w:shd w:val="clear" w:color="auto" w:fill="auto"/>
            <w:vAlign w:val="center"/>
          </w:tcPr>
          <w:p w14:paraId="23CA1E64" w14:textId="77777777" w:rsidR="003F67F3" w:rsidRPr="00F01701" w:rsidRDefault="003F67F3" w:rsidP="00987D74">
            <w:pPr>
              <w:spacing w:before="0" w:after="0"/>
              <w:jc w:val="left"/>
              <w:rPr>
                <w:sz w:val="20"/>
                <w:szCs w:val="20"/>
              </w:rPr>
            </w:pPr>
            <w:r w:rsidRPr="00F01701">
              <w:rPr>
                <w:sz w:val="20"/>
                <w:szCs w:val="20"/>
              </w:rPr>
              <w:t>UHA 04 K4 Yağmur suyu toplama sistemlerinin oluşturulması</w:t>
            </w:r>
          </w:p>
        </w:tc>
        <w:tc>
          <w:tcPr>
            <w:tcW w:w="2500" w:type="pct"/>
            <w:vMerge/>
            <w:shd w:val="clear" w:color="auto" w:fill="auto"/>
            <w:vAlign w:val="center"/>
          </w:tcPr>
          <w:p w14:paraId="1BFCB128" w14:textId="77777777" w:rsidR="003F67F3" w:rsidRPr="00F01701" w:rsidRDefault="003F67F3" w:rsidP="003F67F3">
            <w:pPr>
              <w:spacing w:before="0" w:after="0"/>
              <w:rPr>
                <w:sz w:val="20"/>
                <w:szCs w:val="20"/>
              </w:rPr>
            </w:pPr>
          </w:p>
        </w:tc>
      </w:tr>
      <w:tr w:rsidR="003F67F3" w:rsidRPr="00F01701" w14:paraId="1E64CCE9" w14:textId="77777777" w:rsidTr="003F67F3">
        <w:tc>
          <w:tcPr>
            <w:tcW w:w="2500" w:type="pct"/>
            <w:shd w:val="clear" w:color="auto" w:fill="auto"/>
            <w:vAlign w:val="center"/>
          </w:tcPr>
          <w:p w14:paraId="50E893D9" w14:textId="77777777" w:rsidR="003F67F3" w:rsidRPr="00F01701" w:rsidRDefault="003F67F3" w:rsidP="00987D74">
            <w:pPr>
              <w:spacing w:before="0" w:after="0"/>
              <w:jc w:val="left"/>
              <w:rPr>
                <w:sz w:val="20"/>
                <w:szCs w:val="20"/>
              </w:rPr>
            </w:pPr>
            <w:r w:rsidRPr="00F01701">
              <w:rPr>
                <w:sz w:val="20"/>
                <w:szCs w:val="20"/>
              </w:rPr>
              <w:t xml:space="preserve">UHA 04 K5 </w:t>
            </w:r>
            <w:r>
              <w:rPr>
                <w:sz w:val="20"/>
                <w:szCs w:val="20"/>
              </w:rPr>
              <w:t>Elektrikli Araç Kullanımı Olanaklarının Geliştirilmiş Olması</w:t>
            </w:r>
          </w:p>
        </w:tc>
        <w:tc>
          <w:tcPr>
            <w:tcW w:w="2500" w:type="pct"/>
            <w:vMerge/>
            <w:shd w:val="clear" w:color="auto" w:fill="auto"/>
            <w:vAlign w:val="center"/>
          </w:tcPr>
          <w:p w14:paraId="057CC381" w14:textId="77777777" w:rsidR="003F67F3" w:rsidRPr="00F01701" w:rsidRDefault="003F67F3" w:rsidP="003F67F3">
            <w:pPr>
              <w:spacing w:before="0" w:after="0"/>
              <w:rPr>
                <w:sz w:val="20"/>
                <w:szCs w:val="20"/>
              </w:rPr>
            </w:pPr>
          </w:p>
        </w:tc>
      </w:tr>
      <w:tr w:rsidR="003F67F3" w:rsidRPr="00F01701" w14:paraId="3A017E6B" w14:textId="77777777" w:rsidTr="003F67F3">
        <w:tc>
          <w:tcPr>
            <w:tcW w:w="2500" w:type="pct"/>
            <w:shd w:val="clear" w:color="auto" w:fill="auto"/>
            <w:vAlign w:val="center"/>
          </w:tcPr>
          <w:p w14:paraId="1C15BE18" w14:textId="77777777" w:rsidR="003F67F3" w:rsidRPr="00F01701" w:rsidRDefault="003F67F3" w:rsidP="00987D74">
            <w:pPr>
              <w:spacing w:before="0" w:after="0"/>
              <w:jc w:val="left"/>
              <w:rPr>
                <w:sz w:val="20"/>
                <w:szCs w:val="20"/>
              </w:rPr>
            </w:pPr>
            <w:r w:rsidRPr="00F01701">
              <w:rPr>
                <w:sz w:val="20"/>
                <w:szCs w:val="20"/>
              </w:rPr>
              <w:t>UHA 04 K6 Otopark</w:t>
            </w:r>
            <w:r w:rsidR="00440447">
              <w:rPr>
                <w:sz w:val="20"/>
                <w:szCs w:val="20"/>
              </w:rPr>
              <w:t xml:space="preserve"> alanlarının kontrolü</w:t>
            </w:r>
          </w:p>
        </w:tc>
        <w:tc>
          <w:tcPr>
            <w:tcW w:w="2500" w:type="pct"/>
            <w:vMerge/>
            <w:shd w:val="clear" w:color="auto" w:fill="auto"/>
            <w:vAlign w:val="center"/>
          </w:tcPr>
          <w:p w14:paraId="092A6215" w14:textId="77777777" w:rsidR="003F67F3" w:rsidRPr="00F01701" w:rsidRDefault="003F67F3" w:rsidP="003F67F3">
            <w:pPr>
              <w:spacing w:before="0" w:after="0"/>
              <w:rPr>
                <w:sz w:val="20"/>
                <w:szCs w:val="20"/>
              </w:rPr>
            </w:pPr>
          </w:p>
        </w:tc>
      </w:tr>
    </w:tbl>
    <w:p w14:paraId="665BB0F3" w14:textId="77777777" w:rsidR="003F67F3" w:rsidRPr="0032277A" w:rsidRDefault="003F67F3" w:rsidP="003F67F3">
      <w:pPr>
        <w:rPr>
          <w:rFonts w:asciiTheme="majorHAnsi" w:hAnsiTheme="majorHAnsi" w:cstheme="majorHAnsi"/>
          <w:b/>
        </w:rPr>
      </w:pPr>
      <w:r w:rsidRPr="0032277A">
        <w:rPr>
          <w:rFonts w:asciiTheme="majorHAnsi" w:hAnsiTheme="majorHAnsi" w:cstheme="majorHAnsi"/>
          <w:b/>
        </w:rPr>
        <w:t>UHA 04 K1: ÇEVREYE DUYARLI YÜKSEK KALİTELİ ULAŞIM MODÜLLERİ VE GÜZERGAHLARININ GELİŞTİRİLMESİ</w:t>
      </w:r>
    </w:p>
    <w:p w14:paraId="66A05190" w14:textId="77777777" w:rsidR="001361FD" w:rsidRDefault="001361FD" w:rsidP="003F67F3">
      <w:pPr>
        <w:rPr>
          <w:rFonts w:asciiTheme="majorHAnsi" w:hAnsiTheme="majorHAnsi" w:cstheme="majorHAnsi"/>
        </w:rPr>
      </w:pPr>
      <w:r w:rsidRPr="001361FD">
        <w:rPr>
          <w:rFonts w:asciiTheme="majorHAnsi" w:hAnsiTheme="majorHAnsi" w:cstheme="majorHAnsi"/>
          <w:b/>
        </w:rPr>
        <w:t>AMAÇ</w:t>
      </w:r>
      <w:r>
        <w:rPr>
          <w:rFonts w:asciiTheme="majorHAnsi" w:hAnsiTheme="majorHAnsi" w:cstheme="majorHAnsi"/>
        </w:rPr>
        <w:t>:</w:t>
      </w:r>
    </w:p>
    <w:p w14:paraId="2F65E1BF" w14:textId="77777777" w:rsidR="000C6DD8" w:rsidRPr="00987D74" w:rsidRDefault="001361FD" w:rsidP="003F67F3">
      <w:pPr>
        <w:rPr>
          <w:rFonts w:asciiTheme="majorHAnsi" w:hAnsiTheme="majorHAnsi"/>
        </w:rPr>
      </w:pPr>
      <w:r>
        <w:rPr>
          <w:rFonts w:asciiTheme="majorHAnsi" w:hAnsiTheme="majorHAnsi" w:cstheme="majorHAnsi"/>
        </w:rPr>
        <w:t>Bu k</w:t>
      </w:r>
      <w:r w:rsidR="001D5DBA">
        <w:rPr>
          <w:rFonts w:asciiTheme="majorHAnsi" w:hAnsiTheme="majorHAnsi" w:cstheme="majorHAnsi"/>
        </w:rPr>
        <w:t>riter ile</w:t>
      </w:r>
      <w:r w:rsidR="003F67F3">
        <w:rPr>
          <w:rFonts w:asciiTheme="majorHAnsi" w:hAnsiTheme="majorHAnsi" w:cstheme="majorHAnsi"/>
        </w:rPr>
        <w:t xml:space="preserve"> a</w:t>
      </w:r>
      <w:r w:rsidR="003F67F3" w:rsidRPr="0032277A">
        <w:rPr>
          <w:rFonts w:asciiTheme="majorHAnsi" w:hAnsiTheme="majorHAnsi" w:cstheme="majorHAnsi"/>
        </w:rPr>
        <w:t xml:space="preserve">raca bağlılığı azaltarak, çevreye duyarlı tasarım ve planlama kararlarının geliştirilmesi </w:t>
      </w:r>
      <w:r>
        <w:rPr>
          <w:rFonts w:asciiTheme="majorHAnsi" w:hAnsiTheme="majorHAnsi" w:cstheme="majorHAnsi"/>
        </w:rPr>
        <w:t xml:space="preserve">amaçlanmaktadır. </w:t>
      </w:r>
    </w:p>
    <w:p w14:paraId="72922D75" w14:textId="77777777" w:rsidR="001361FD" w:rsidRDefault="003F67F3" w:rsidP="003F67F3">
      <w:pPr>
        <w:rPr>
          <w:rFonts w:asciiTheme="majorHAnsi" w:hAnsiTheme="majorHAnsi" w:cstheme="majorHAnsi"/>
          <w:color w:val="000000" w:themeColor="text1"/>
        </w:rPr>
      </w:pPr>
      <w:r>
        <w:rPr>
          <w:rFonts w:asciiTheme="majorHAnsi" w:hAnsiTheme="majorHAnsi" w:cstheme="majorHAnsi"/>
          <w:b/>
          <w:color w:val="000000" w:themeColor="text1"/>
        </w:rPr>
        <w:t>GEREKLİLİKLER</w:t>
      </w:r>
      <w:r w:rsidRPr="0032277A">
        <w:rPr>
          <w:rFonts w:asciiTheme="majorHAnsi" w:hAnsiTheme="majorHAnsi" w:cstheme="majorHAnsi"/>
          <w:color w:val="000000" w:themeColor="text1"/>
        </w:rPr>
        <w:t>:</w:t>
      </w:r>
    </w:p>
    <w:p w14:paraId="6CE6CFDF" w14:textId="77777777" w:rsidR="0095132E" w:rsidRPr="003A66DB" w:rsidRDefault="00DC064A" w:rsidP="003A66DB">
      <w:pPr>
        <w:rPr>
          <w:rFonts w:asciiTheme="majorHAnsi" w:hAnsiTheme="majorHAnsi"/>
          <w:color w:val="000000" w:themeColor="text1"/>
        </w:rPr>
      </w:pPr>
      <w:r>
        <w:rPr>
          <w:rFonts w:cstheme="minorHAnsi"/>
        </w:rPr>
        <w:t>Bu</w:t>
      </w:r>
      <w:r w:rsidRPr="00987D74">
        <w:t xml:space="preserve"> kriter </w:t>
      </w:r>
      <w:r>
        <w:rPr>
          <w:rFonts w:cstheme="minorHAnsi"/>
        </w:rPr>
        <w:t xml:space="preserve">için; </w:t>
      </w:r>
      <w:r w:rsidRPr="0051223B">
        <w:rPr>
          <w:rFonts w:asciiTheme="majorHAnsi" w:hAnsiTheme="majorHAnsi"/>
          <w:color w:val="000000" w:themeColor="text1"/>
        </w:rPr>
        <w:t xml:space="preserve">geliştirilmesi gereken ulaşım ağlarının planda </w:t>
      </w:r>
      <w:r>
        <w:rPr>
          <w:rFonts w:asciiTheme="majorHAnsi" w:hAnsiTheme="majorHAnsi" w:cstheme="majorHAnsi"/>
          <w:color w:val="000000" w:themeColor="text1"/>
        </w:rPr>
        <w:t>gösterildiği ve ul</w:t>
      </w:r>
      <w:r w:rsidRPr="00506FDB">
        <w:rPr>
          <w:rFonts w:asciiTheme="majorHAnsi" w:hAnsiTheme="majorHAnsi" w:cstheme="majorHAnsi"/>
          <w:color w:val="000000" w:themeColor="text1"/>
        </w:rPr>
        <w:t>aşım modüllerinin karbon emisyon değerlendirmeleri</w:t>
      </w:r>
      <w:r>
        <w:rPr>
          <w:rFonts w:asciiTheme="majorHAnsi" w:hAnsiTheme="majorHAnsi" w:cstheme="majorHAnsi"/>
          <w:color w:val="000000" w:themeColor="text1"/>
        </w:rPr>
        <w:t xml:space="preserve">nin yer aldığı </w:t>
      </w:r>
      <w:r w:rsidR="00552EA7">
        <w:rPr>
          <w:rFonts w:cstheme="minorHAnsi"/>
        </w:rPr>
        <w:t xml:space="preserve">Yerleşme </w:t>
      </w:r>
      <w:r w:rsidR="00552EA7" w:rsidRPr="0053660A">
        <w:rPr>
          <w:rFonts w:cstheme="minorHAnsi"/>
        </w:rPr>
        <w:t>Ulaşım Raporu</w:t>
      </w:r>
      <w:r w:rsidR="001361FD">
        <w:rPr>
          <w:rFonts w:cstheme="minorHAnsi"/>
        </w:rPr>
        <w:t>’nun</w:t>
      </w:r>
      <w:r w:rsidR="003F67F3" w:rsidRPr="0032277A">
        <w:rPr>
          <w:rFonts w:asciiTheme="majorHAnsi" w:hAnsiTheme="majorHAnsi" w:cstheme="majorHAnsi"/>
          <w:color w:val="000000" w:themeColor="text1"/>
        </w:rPr>
        <w:t xml:space="preserve"> </w:t>
      </w:r>
      <w:r>
        <w:rPr>
          <w:rFonts w:asciiTheme="majorHAnsi" w:hAnsiTheme="majorHAnsi" w:cstheme="majorHAnsi"/>
          <w:color w:val="000000" w:themeColor="text1"/>
        </w:rPr>
        <w:t>hazırlanması</w:t>
      </w:r>
      <w:r w:rsidR="003F67F3" w:rsidRPr="0032277A">
        <w:rPr>
          <w:rFonts w:asciiTheme="majorHAnsi" w:hAnsiTheme="majorHAnsi" w:cstheme="majorHAnsi"/>
          <w:color w:val="000000" w:themeColor="text1"/>
        </w:rPr>
        <w:t xml:space="preserve"> gerek</w:t>
      </w:r>
      <w:r w:rsidR="001361FD">
        <w:rPr>
          <w:rFonts w:asciiTheme="majorHAnsi" w:hAnsiTheme="majorHAnsi" w:cstheme="majorHAnsi"/>
          <w:color w:val="000000" w:themeColor="text1"/>
        </w:rPr>
        <w:t>me</w:t>
      </w:r>
      <w:r w:rsidR="001D5DBA">
        <w:rPr>
          <w:rFonts w:asciiTheme="majorHAnsi" w:hAnsiTheme="majorHAnsi" w:cstheme="majorHAnsi"/>
          <w:color w:val="000000" w:themeColor="text1"/>
        </w:rPr>
        <w:t>k</w:t>
      </w:r>
      <w:r w:rsidR="001361FD">
        <w:rPr>
          <w:rFonts w:asciiTheme="majorHAnsi" w:hAnsiTheme="majorHAnsi" w:cstheme="majorHAnsi"/>
          <w:color w:val="000000" w:themeColor="text1"/>
        </w:rPr>
        <w:t xml:space="preserve">tedir. </w:t>
      </w:r>
    </w:p>
    <w:p w14:paraId="6DC18D47" w14:textId="77777777" w:rsidR="00506FDB" w:rsidRDefault="0011199D" w:rsidP="00506FDB">
      <w:pPr>
        <w:pStyle w:val="ListeParagraf"/>
        <w:ind w:left="0"/>
        <w:rPr>
          <w:rFonts w:asciiTheme="majorHAnsi" w:hAnsiTheme="majorHAnsi" w:cstheme="majorHAnsi"/>
          <w:color w:val="000000" w:themeColor="text1"/>
          <w:sz w:val="24"/>
        </w:rPr>
      </w:pPr>
      <w:r w:rsidRPr="00506FDB">
        <w:rPr>
          <w:rFonts w:asciiTheme="majorHAnsi" w:hAnsiTheme="majorHAnsi" w:cstheme="majorHAnsi"/>
          <w:b/>
          <w:color w:val="000000" w:themeColor="text1"/>
          <w:sz w:val="24"/>
        </w:rPr>
        <w:t>YÖNTEM</w:t>
      </w:r>
      <w:r w:rsidR="003F67F3" w:rsidRPr="00506FDB">
        <w:rPr>
          <w:rFonts w:asciiTheme="majorHAnsi" w:hAnsiTheme="majorHAnsi" w:cstheme="majorHAnsi"/>
          <w:color w:val="000000" w:themeColor="text1"/>
          <w:sz w:val="24"/>
        </w:rPr>
        <w:t xml:space="preserve">: </w:t>
      </w:r>
    </w:p>
    <w:p w14:paraId="3555D2F5" w14:textId="77777777" w:rsidR="003F67F3" w:rsidRDefault="003F67F3" w:rsidP="00987D74">
      <w:pPr>
        <w:pStyle w:val="ListeParagraf"/>
        <w:ind w:left="0"/>
        <w:rPr>
          <w:rFonts w:asciiTheme="majorHAnsi" w:hAnsiTheme="majorHAnsi"/>
          <w:color w:val="000000" w:themeColor="text1"/>
          <w:sz w:val="24"/>
        </w:rPr>
      </w:pPr>
      <w:r w:rsidRPr="00506FDB">
        <w:rPr>
          <w:rFonts w:asciiTheme="majorHAnsi" w:hAnsiTheme="majorHAnsi"/>
          <w:color w:val="000000" w:themeColor="text1"/>
          <w:sz w:val="24"/>
        </w:rPr>
        <w:t xml:space="preserve">Bu kriterin kredilendirme esasları aşağıdaki gibidir: </w:t>
      </w:r>
    </w:p>
    <w:p w14:paraId="388AC5B7" w14:textId="77777777" w:rsidR="003F67F3" w:rsidRPr="00506FDB" w:rsidRDefault="003F67F3" w:rsidP="00987D74">
      <w:pPr>
        <w:pStyle w:val="ListeParagraf"/>
        <w:numPr>
          <w:ilvl w:val="0"/>
          <w:numId w:val="105"/>
        </w:numPr>
        <w:ind w:left="0" w:firstLine="0"/>
        <w:rPr>
          <w:rFonts w:asciiTheme="majorHAnsi" w:hAnsiTheme="majorHAnsi" w:cstheme="majorHAnsi"/>
          <w:color w:val="000000" w:themeColor="text1"/>
          <w:sz w:val="24"/>
        </w:rPr>
      </w:pPr>
      <w:r w:rsidRPr="00506FDB">
        <w:rPr>
          <w:rFonts w:asciiTheme="majorHAnsi" w:hAnsiTheme="majorHAnsi" w:cstheme="majorHAnsi"/>
          <w:color w:val="000000" w:themeColor="text1"/>
          <w:sz w:val="24"/>
        </w:rPr>
        <w:t xml:space="preserve">Önerilen yeni ulaşım modüllerinin çevreci ve sürdürülebilir olması ve karbon </w:t>
      </w:r>
      <w:proofErr w:type="spellStart"/>
      <w:r w:rsidRPr="00506FDB">
        <w:rPr>
          <w:rFonts w:asciiTheme="majorHAnsi" w:hAnsiTheme="majorHAnsi" w:cstheme="majorHAnsi"/>
          <w:color w:val="000000" w:themeColor="text1"/>
          <w:sz w:val="24"/>
        </w:rPr>
        <w:t>salımını</w:t>
      </w:r>
      <w:proofErr w:type="spellEnd"/>
      <w:r w:rsidRPr="00506FDB">
        <w:rPr>
          <w:rFonts w:asciiTheme="majorHAnsi" w:hAnsiTheme="majorHAnsi" w:cstheme="majorHAnsi"/>
          <w:color w:val="000000" w:themeColor="text1"/>
          <w:sz w:val="24"/>
        </w:rPr>
        <w:t xml:space="preserve"> azaltmadaki etkisinin en az </w:t>
      </w:r>
      <w:proofErr w:type="gramStart"/>
      <w:r w:rsidR="00B55C18">
        <w:rPr>
          <w:rFonts w:asciiTheme="majorHAnsi" w:hAnsiTheme="majorHAnsi" w:cstheme="majorHAnsi"/>
          <w:color w:val="000000" w:themeColor="text1"/>
          <w:sz w:val="24"/>
        </w:rPr>
        <w:t>%</w:t>
      </w:r>
      <w:r w:rsidR="00B55C18" w:rsidRPr="00987D74">
        <w:rPr>
          <w:rFonts w:asciiTheme="majorHAnsi" w:hAnsiTheme="majorHAnsi"/>
          <w:color w:val="000000" w:themeColor="text1"/>
          <w:sz w:val="24"/>
        </w:rPr>
        <w:t xml:space="preserve"> </w:t>
      </w:r>
      <w:r w:rsidRPr="00987D74">
        <w:rPr>
          <w:rFonts w:asciiTheme="majorHAnsi" w:hAnsiTheme="majorHAnsi"/>
          <w:color w:val="000000" w:themeColor="text1"/>
          <w:sz w:val="24"/>
        </w:rPr>
        <w:t>10</w:t>
      </w:r>
      <w:proofErr w:type="gramEnd"/>
      <w:r w:rsidRPr="00506FDB">
        <w:rPr>
          <w:rFonts w:asciiTheme="majorHAnsi" w:hAnsiTheme="majorHAnsi" w:cstheme="majorHAnsi"/>
          <w:color w:val="000000" w:themeColor="text1"/>
          <w:sz w:val="24"/>
        </w:rPr>
        <w:t xml:space="preserve"> olması durumunda yeni yerleşmeler için </w:t>
      </w:r>
      <w:r w:rsidRPr="00506FDB">
        <w:rPr>
          <w:rFonts w:asciiTheme="majorHAnsi" w:hAnsiTheme="majorHAnsi" w:cstheme="majorHAnsi"/>
          <w:b/>
          <w:color w:val="000000" w:themeColor="text1"/>
          <w:sz w:val="24"/>
        </w:rPr>
        <w:t>2</w:t>
      </w:r>
      <w:r w:rsidRPr="00506FDB">
        <w:rPr>
          <w:rFonts w:asciiTheme="majorHAnsi" w:hAnsiTheme="majorHAnsi" w:cstheme="majorHAnsi"/>
          <w:color w:val="000000" w:themeColor="text1"/>
          <w:sz w:val="24"/>
        </w:rPr>
        <w:t xml:space="preserve"> </w:t>
      </w:r>
      <w:r w:rsidRPr="00987D74">
        <w:rPr>
          <w:rFonts w:asciiTheme="majorHAnsi" w:hAnsiTheme="majorHAnsi"/>
          <w:b/>
          <w:color w:val="000000" w:themeColor="text1"/>
          <w:sz w:val="24"/>
        </w:rPr>
        <w:t>kredi</w:t>
      </w:r>
      <w:r w:rsidRPr="00506FDB">
        <w:rPr>
          <w:rFonts w:asciiTheme="majorHAnsi" w:hAnsiTheme="majorHAnsi" w:cstheme="majorHAnsi"/>
          <w:color w:val="000000" w:themeColor="text1"/>
          <w:sz w:val="24"/>
        </w:rPr>
        <w:t>, mevcut yerleşmeler için</w:t>
      </w:r>
      <w:r w:rsidRPr="00506FDB">
        <w:rPr>
          <w:rFonts w:asciiTheme="majorHAnsi" w:hAnsiTheme="majorHAnsi" w:cstheme="majorHAnsi"/>
          <w:b/>
          <w:color w:val="000000" w:themeColor="text1"/>
          <w:sz w:val="24"/>
        </w:rPr>
        <w:t xml:space="preserve"> 1</w:t>
      </w:r>
      <w:r w:rsidRPr="00506FDB">
        <w:rPr>
          <w:rFonts w:asciiTheme="majorHAnsi" w:hAnsiTheme="majorHAnsi" w:cstheme="majorHAnsi"/>
          <w:color w:val="000000" w:themeColor="text1"/>
          <w:sz w:val="24"/>
        </w:rPr>
        <w:t xml:space="preserve"> </w:t>
      </w:r>
      <w:r w:rsidRPr="00987D74">
        <w:rPr>
          <w:rFonts w:asciiTheme="majorHAnsi" w:hAnsiTheme="majorHAnsi"/>
          <w:b/>
          <w:color w:val="000000" w:themeColor="text1"/>
          <w:sz w:val="24"/>
        </w:rPr>
        <w:t xml:space="preserve">kredi </w:t>
      </w:r>
      <w:r w:rsidRPr="00506FDB">
        <w:rPr>
          <w:rFonts w:asciiTheme="majorHAnsi" w:hAnsiTheme="majorHAnsi" w:cstheme="majorHAnsi"/>
          <w:color w:val="000000" w:themeColor="text1"/>
          <w:sz w:val="24"/>
        </w:rPr>
        <w:t>alınır.</w:t>
      </w:r>
    </w:p>
    <w:p w14:paraId="3ECFC69C" w14:textId="77777777" w:rsidR="000C6DD8" w:rsidRPr="00D77D8F" w:rsidRDefault="003F67F3" w:rsidP="00987D74">
      <w:pPr>
        <w:pStyle w:val="ListeParagraf"/>
        <w:numPr>
          <w:ilvl w:val="0"/>
          <w:numId w:val="105"/>
        </w:numPr>
        <w:ind w:left="0" w:firstLine="0"/>
        <w:rPr>
          <w:rFonts w:asciiTheme="majorHAnsi" w:hAnsiTheme="majorHAnsi"/>
          <w:sz w:val="24"/>
        </w:rPr>
      </w:pPr>
      <w:r w:rsidRPr="00E526BA">
        <w:rPr>
          <w:rFonts w:asciiTheme="majorHAnsi" w:hAnsiTheme="majorHAnsi" w:cstheme="majorHAnsi"/>
          <w:color w:val="000000" w:themeColor="text1"/>
          <w:sz w:val="24"/>
          <w:szCs w:val="28"/>
        </w:rPr>
        <w:t xml:space="preserve">Önerilen yeni ulaşım modüllerinin çevreci ve sürdürülebilir olması ve karbon </w:t>
      </w:r>
      <w:proofErr w:type="spellStart"/>
      <w:r w:rsidRPr="00E526BA">
        <w:rPr>
          <w:rFonts w:asciiTheme="majorHAnsi" w:hAnsiTheme="majorHAnsi" w:cstheme="majorHAnsi"/>
          <w:color w:val="000000" w:themeColor="text1"/>
          <w:sz w:val="24"/>
          <w:szCs w:val="28"/>
        </w:rPr>
        <w:t>salımını</w:t>
      </w:r>
      <w:proofErr w:type="spellEnd"/>
      <w:r w:rsidRPr="00E526BA">
        <w:rPr>
          <w:rFonts w:asciiTheme="majorHAnsi" w:hAnsiTheme="majorHAnsi" w:cstheme="majorHAnsi"/>
          <w:color w:val="000000" w:themeColor="text1"/>
          <w:sz w:val="24"/>
          <w:szCs w:val="28"/>
        </w:rPr>
        <w:t xml:space="preserve"> azaltmadaki etkisi en az </w:t>
      </w:r>
      <w:proofErr w:type="gramStart"/>
      <w:r w:rsidR="00B55C18" w:rsidRPr="00E526BA">
        <w:rPr>
          <w:rFonts w:asciiTheme="majorHAnsi" w:hAnsiTheme="majorHAnsi" w:cstheme="majorHAnsi"/>
          <w:color w:val="000000" w:themeColor="text1"/>
          <w:sz w:val="24"/>
          <w:szCs w:val="28"/>
        </w:rPr>
        <w:t>%</w:t>
      </w:r>
      <w:r w:rsidR="00B55C18" w:rsidRPr="00987D74">
        <w:rPr>
          <w:rFonts w:asciiTheme="majorHAnsi" w:hAnsiTheme="majorHAnsi"/>
          <w:color w:val="000000" w:themeColor="text1"/>
          <w:sz w:val="24"/>
        </w:rPr>
        <w:t xml:space="preserve"> </w:t>
      </w:r>
      <w:r w:rsidRPr="00987D74">
        <w:rPr>
          <w:rFonts w:asciiTheme="majorHAnsi" w:hAnsiTheme="majorHAnsi"/>
          <w:color w:val="000000" w:themeColor="text1"/>
          <w:sz w:val="24"/>
        </w:rPr>
        <w:t>20</w:t>
      </w:r>
      <w:proofErr w:type="gramEnd"/>
      <w:r w:rsidRPr="00E526BA">
        <w:rPr>
          <w:rFonts w:asciiTheme="majorHAnsi" w:hAnsiTheme="majorHAnsi" w:cstheme="majorHAnsi"/>
          <w:color w:val="000000" w:themeColor="text1"/>
          <w:sz w:val="24"/>
          <w:szCs w:val="28"/>
        </w:rPr>
        <w:t xml:space="preserve"> olması durumunda yeni </w:t>
      </w:r>
      <w:r w:rsidR="00B55C18" w:rsidRPr="00E526BA">
        <w:rPr>
          <w:rFonts w:asciiTheme="majorHAnsi" w:hAnsiTheme="majorHAnsi" w:cstheme="majorHAnsi"/>
          <w:color w:val="000000" w:themeColor="text1"/>
          <w:sz w:val="24"/>
          <w:szCs w:val="28"/>
        </w:rPr>
        <w:t xml:space="preserve">ve mevcut </w:t>
      </w:r>
      <w:r w:rsidRPr="00E526BA">
        <w:rPr>
          <w:rFonts w:asciiTheme="majorHAnsi" w:hAnsiTheme="majorHAnsi" w:cstheme="majorHAnsi"/>
          <w:color w:val="000000" w:themeColor="text1"/>
          <w:sz w:val="24"/>
          <w:szCs w:val="28"/>
        </w:rPr>
        <w:t>yerleşmeler</w:t>
      </w:r>
      <w:r w:rsidR="00FE5B26" w:rsidRPr="00E526BA">
        <w:rPr>
          <w:rFonts w:asciiTheme="majorHAnsi" w:hAnsiTheme="majorHAnsi" w:cstheme="majorHAnsi"/>
          <w:color w:val="000000" w:themeColor="text1"/>
          <w:sz w:val="24"/>
          <w:szCs w:val="28"/>
        </w:rPr>
        <w:t xml:space="preserve"> için</w:t>
      </w:r>
      <w:r w:rsidRPr="00987D74">
        <w:rPr>
          <w:rFonts w:asciiTheme="majorHAnsi" w:hAnsiTheme="majorHAnsi"/>
          <w:color w:val="000000" w:themeColor="text1"/>
          <w:sz w:val="24"/>
        </w:rPr>
        <w:t xml:space="preserve"> </w:t>
      </w:r>
      <w:r w:rsidR="00B55C18" w:rsidRPr="00E526BA">
        <w:rPr>
          <w:rFonts w:asciiTheme="majorHAnsi" w:hAnsiTheme="majorHAnsi" w:cstheme="majorHAnsi"/>
          <w:b/>
          <w:color w:val="000000" w:themeColor="text1"/>
          <w:sz w:val="24"/>
          <w:szCs w:val="28"/>
        </w:rPr>
        <w:t>tam</w:t>
      </w:r>
      <w:r w:rsidRPr="00987D74">
        <w:rPr>
          <w:rFonts w:asciiTheme="majorHAnsi" w:hAnsiTheme="majorHAnsi"/>
          <w:b/>
          <w:color w:val="000000" w:themeColor="text1"/>
          <w:sz w:val="24"/>
        </w:rPr>
        <w:t xml:space="preserve"> kredi</w:t>
      </w:r>
      <w:r w:rsidRPr="00E526BA">
        <w:rPr>
          <w:rFonts w:asciiTheme="majorHAnsi" w:hAnsiTheme="majorHAnsi" w:cstheme="majorHAnsi"/>
          <w:color w:val="000000" w:themeColor="text1"/>
          <w:sz w:val="24"/>
          <w:szCs w:val="28"/>
        </w:rPr>
        <w:t xml:space="preserve"> alınır.</w:t>
      </w:r>
    </w:p>
    <w:p w14:paraId="4403334D" w14:textId="77777777" w:rsidR="00DC565C" w:rsidRPr="00987D74" w:rsidRDefault="003F67F3">
      <w:r w:rsidRPr="00D052BB">
        <w:rPr>
          <w:rFonts w:asciiTheme="majorHAnsi" w:hAnsiTheme="majorHAnsi" w:cstheme="majorHAnsi"/>
          <w:b/>
        </w:rPr>
        <w:t>KAYNAKLAR / STANDARTLAR</w:t>
      </w:r>
      <w:r w:rsidRPr="0077385F">
        <w:rPr>
          <w:rFonts w:asciiTheme="majorHAnsi" w:hAnsiTheme="majorHAnsi" w:cstheme="majorHAnsi"/>
        </w:rPr>
        <w:t xml:space="preserve">: </w:t>
      </w:r>
    </w:p>
    <w:p w14:paraId="49D3E8A3" w14:textId="77777777" w:rsidR="003F67F3" w:rsidRDefault="003F67F3">
      <w:r w:rsidRPr="00987D74">
        <w:t>Ulaşımda Enerji Verimliliğinin Arttırılmasına İlişkin Usul ve Esaslar Hakkında Yönetmelik.</w:t>
      </w:r>
    </w:p>
    <w:p w14:paraId="6190A2FC" w14:textId="77777777" w:rsidR="003A66DB" w:rsidRPr="00987D74" w:rsidRDefault="003A66DB"/>
    <w:p w14:paraId="04C97B5C" w14:textId="77777777" w:rsidR="003F67F3" w:rsidRPr="0032277A" w:rsidRDefault="003F67F3" w:rsidP="003F67F3">
      <w:pPr>
        <w:rPr>
          <w:b/>
          <w:highlight w:val="yellow"/>
        </w:rPr>
      </w:pPr>
      <w:r w:rsidRPr="0032277A">
        <w:rPr>
          <w:b/>
        </w:rPr>
        <w:t xml:space="preserve">UHA 04 K2 İKLİM DEĞİŞİKLİĞİNE UYUM SAĞLAYAN TASARIMLARIN YAPILMASI </w:t>
      </w:r>
    </w:p>
    <w:p w14:paraId="408E3BC8" w14:textId="77777777" w:rsidR="004C2707" w:rsidRPr="004C2707" w:rsidRDefault="004C2707" w:rsidP="003F67F3">
      <w:pPr>
        <w:rPr>
          <w:rFonts w:asciiTheme="majorHAnsi" w:hAnsiTheme="majorHAnsi" w:cstheme="majorHAnsi"/>
          <w:b/>
        </w:rPr>
      </w:pPr>
      <w:r w:rsidRPr="004C2707">
        <w:rPr>
          <w:rFonts w:asciiTheme="majorHAnsi" w:hAnsiTheme="majorHAnsi" w:cstheme="majorHAnsi"/>
          <w:b/>
        </w:rPr>
        <w:t>AMAÇ:</w:t>
      </w:r>
    </w:p>
    <w:p w14:paraId="2B984CD0" w14:textId="77777777" w:rsidR="003F67F3" w:rsidRPr="0032277A" w:rsidRDefault="004C2707" w:rsidP="003F67F3">
      <w:pPr>
        <w:rPr>
          <w:rFonts w:asciiTheme="majorHAnsi" w:hAnsiTheme="majorHAnsi" w:cstheme="majorHAnsi"/>
          <w:b/>
        </w:rPr>
      </w:pPr>
      <w:r>
        <w:rPr>
          <w:rFonts w:asciiTheme="majorHAnsi" w:hAnsiTheme="majorHAnsi" w:cstheme="majorHAnsi"/>
        </w:rPr>
        <w:t>Bu k</w:t>
      </w:r>
      <w:r w:rsidR="003F67F3">
        <w:rPr>
          <w:rFonts w:asciiTheme="majorHAnsi" w:hAnsiTheme="majorHAnsi" w:cstheme="majorHAnsi"/>
        </w:rPr>
        <w:t>riter</w:t>
      </w:r>
      <w:r>
        <w:rPr>
          <w:rFonts w:asciiTheme="majorHAnsi" w:hAnsiTheme="majorHAnsi" w:cstheme="majorHAnsi"/>
        </w:rPr>
        <w:t xml:space="preserve"> ile</w:t>
      </w:r>
      <w:r w:rsidR="003F67F3">
        <w:rPr>
          <w:rFonts w:asciiTheme="majorHAnsi" w:hAnsiTheme="majorHAnsi" w:cstheme="majorHAnsi"/>
        </w:rPr>
        <w:t xml:space="preserve"> s</w:t>
      </w:r>
      <w:r w:rsidR="003F67F3" w:rsidRPr="0032277A">
        <w:rPr>
          <w:rFonts w:asciiTheme="majorHAnsi" w:hAnsiTheme="majorHAnsi" w:cstheme="majorHAnsi"/>
        </w:rPr>
        <w:t>ürdürü</w:t>
      </w:r>
      <w:r>
        <w:rPr>
          <w:rFonts w:asciiTheme="majorHAnsi" w:hAnsiTheme="majorHAnsi" w:cstheme="majorHAnsi"/>
        </w:rPr>
        <w:t xml:space="preserve">lebilir kentsel gelişme vizyonuna uygun </w:t>
      </w:r>
      <w:r w:rsidR="003F67F3" w:rsidRPr="0032277A">
        <w:rPr>
          <w:rFonts w:asciiTheme="majorHAnsi" w:hAnsiTheme="majorHAnsi" w:cstheme="majorHAnsi"/>
        </w:rPr>
        <w:t>ya</w:t>
      </w:r>
      <w:r w:rsidR="003F67F3">
        <w:rPr>
          <w:rFonts w:asciiTheme="majorHAnsi" w:hAnsiTheme="majorHAnsi" w:cstheme="majorHAnsi"/>
        </w:rPr>
        <w:t xml:space="preserve">şanabilir </w:t>
      </w:r>
      <w:r>
        <w:rPr>
          <w:rFonts w:asciiTheme="majorHAnsi" w:hAnsiTheme="majorHAnsi" w:cstheme="majorHAnsi"/>
        </w:rPr>
        <w:t>yerleşmeler</w:t>
      </w:r>
      <w:r w:rsidR="003F67F3">
        <w:rPr>
          <w:rFonts w:asciiTheme="majorHAnsi" w:hAnsiTheme="majorHAnsi" w:cstheme="majorHAnsi"/>
        </w:rPr>
        <w:t xml:space="preserve"> </w:t>
      </w:r>
      <w:r>
        <w:rPr>
          <w:rFonts w:asciiTheme="majorHAnsi" w:hAnsiTheme="majorHAnsi" w:cstheme="majorHAnsi"/>
        </w:rPr>
        <w:t>oluşturmak</w:t>
      </w:r>
      <w:r w:rsidR="003F67F3">
        <w:rPr>
          <w:rFonts w:asciiTheme="majorHAnsi" w:hAnsiTheme="majorHAnsi" w:cstheme="majorHAnsi"/>
        </w:rPr>
        <w:t xml:space="preserve"> amaçlanmaktadır.</w:t>
      </w:r>
      <w:r w:rsidR="003F67F3" w:rsidRPr="0032277A">
        <w:rPr>
          <w:rFonts w:asciiTheme="majorHAnsi" w:hAnsiTheme="majorHAnsi" w:cstheme="majorHAnsi"/>
          <w:bCs/>
        </w:rPr>
        <w:t xml:space="preserve"> </w:t>
      </w:r>
    </w:p>
    <w:p w14:paraId="0CC78349" w14:textId="77777777" w:rsidR="004C2707" w:rsidRDefault="003F67F3" w:rsidP="00506FDB">
      <w:pPr>
        <w:rPr>
          <w:rFonts w:asciiTheme="majorHAnsi" w:hAnsiTheme="majorHAnsi" w:cstheme="majorHAnsi"/>
        </w:rPr>
      </w:pPr>
      <w:r w:rsidRPr="00506FDB">
        <w:rPr>
          <w:rFonts w:asciiTheme="majorHAnsi" w:hAnsiTheme="majorHAnsi" w:cstheme="majorHAnsi"/>
          <w:b/>
        </w:rPr>
        <w:t>GEREKLİLİKLER</w:t>
      </w:r>
      <w:r w:rsidRPr="00506FDB">
        <w:rPr>
          <w:rFonts w:asciiTheme="majorHAnsi" w:hAnsiTheme="majorHAnsi" w:cstheme="majorHAnsi"/>
        </w:rPr>
        <w:t xml:space="preserve">: </w:t>
      </w:r>
    </w:p>
    <w:p w14:paraId="5D043214" w14:textId="77777777" w:rsidR="003F67F3" w:rsidRPr="00987D74" w:rsidRDefault="00DC064A" w:rsidP="00506FDB">
      <w:pPr>
        <w:rPr>
          <w:rFonts w:asciiTheme="majorHAnsi" w:hAnsiTheme="majorHAnsi"/>
          <w:color w:val="000000" w:themeColor="text1"/>
        </w:rPr>
      </w:pPr>
      <w:r>
        <w:rPr>
          <w:rFonts w:asciiTheme="majorHAnsi" w:hAnsiTheme="majorHAnsi" w:cstheme="majorHAnsi"/>
        </w:rPr>
        <w:t xml:space="preserve">Bu kriter için; aşağıda maddeler halinde belirtilen hususları içeren </w:t>
      </w:r>
      <w:r w:rsidR="003F67F3" w:rsidRPr="00506FDB">
        <w:rPr>
          <w:rFonts w:asciiTheme="majorHAnsi" w:hAnsiTheme="majorHAnsi" w:cstheme="majorHAnsi"/>
        </w:rPr>
        <w:t xml:space="preserve">Ulaşım ve Hareketlilik Tasarım </w:t>
      </w:r>
      <w:r w:rsidR="00972736" w:rsidRPr="0032277A">
        <w:rPr>
          <w:rFonts w:cstheme="minorHAnsi"/>
        </w:rPr>
        <w:t>R</w:t>
      </w:r>
      <w:r w:rsidR="00972736">
        <w:rPr>
          <w:rFonts w:cstheme="minorHAnsi"/>
        </w:rPr>
        <w:t>aporu</w:t>
      </w:r>
      <w:r w:rsidR="004C2707">
        <w:rPr>
          <w:rFonts w:cstheme="minorHAnsi"/>
        </w:rPr>
        <w:t>’nun</w:t>
      </w:r>
      <w:r w:rsidR="003F67F3" w:rsidRPr="00506FDB">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hazırlanması </w:t>
      </w:r>
      <w:r w:rsidR="003F67F3" w:rsidRPr="00506FDB">
        <w:rPr>
          <w:rFonts w:asciiTheme="majorHAnsi" w:hAnsiTheme="majorHAnsi" w:cstheme="majorHAnsi"/>
          <w:color w:val="000000" w:themeColor="text1"/>
        </w:rPr>
        <w:t>gerek</w:t>
      </w:r>
      <w:r w:rsidR="004C2707">
        <w:rPr>
          <w:rFonts w:asciiTheme="majorHAnsi" w:hAnsiTheme="majorHAnsi" w:cstheme="majorHAnsi"/>
          <w:color w:val="000000" w:themeColor="text1"/>
        </w:rPr>
        <w:t>me</w:t>
      </w:r>
      <w:r w:rsidR="001D5DBA">
        <w:rPr>
          <w:rFonts w:asciiTheme="majorHAnsi" w:hAnsiTheme="majorHAnsi" w:cstheme="majorHAnsi"/>
          <w:color w:val="000000" w:themeColor="text1"/>
        </w:rPr>
        <w:t>k</w:t>
      </w:r>
      <w:r w:rsidR="004C2707">
        <w:rPr>
          <w:rFonts w:asciiTheme="majorHAnsi" w:hAnsiTheme="majorHAnsi" w:cstheme="majorHAnsi"/>
          <w:color w:val="000000" w:themeColor="text1"/>
        </w:rPr>
        <w:t xml:space="preserve">tedir. </w:t>
      </w:r>
    </w:p>
    <w:p w14:paraId="050209B4"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 xml:space="preserve">Araç yolu, yaya yolu ve bisiklet yollarında kullanılan </w:t>
      </w:r>
      <w:proofErr w:type="spellStart"/>
      <w:r w:rsidRPr="00506FDB">
        <w:rPr>
          <w:rFonts w:cstheme="minorHAnsi"/>
          <w:sz w:val="24"/>
        </w:rPr>
        <w:t>bitkilendirme</w:t>
      </w:r>
      <w:proofErr w:type="spellEnd"/>
      <w:r w:rsidRPr="00506FDB">
        <w:rPr>
          <w:rFonts w:cstheme="minorHAnsi"/>
          <w:sz w:val="24"/>
        </w:rPr>
        <w:t xml:space="preserve"> plan ve detayları,</w:t>
      </w:r>
    </w:p>
    <w:p w14:paraId="3A3AE91A"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Bitki türleri,</w:t>
      </w:r>
    </w:p>
    <w:p w14:paraId="010D5275"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Araç yolu, yaya yolu ve bisiklet yollarında aydınlatma detayları,</w:t>
      </w:r>
    </w:p>
    <w:p w14:paraId="7720F4F8"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Araç yolu, yaya yolu ve bisiklet yollarında kullanılan malzeme detayları,</w:t>
      </w:r>
    </w:p>
    <w:p w14:paraId="4662BD37"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 xml:space="preserve">Otopark alanı </w:t>
      </w:r>
      <w:proofErr w:type="spellStart"/>
      <w:r w:rsidRPr="00506FDB">
        <w:rPr>
          <w:rFonts w:cstheme="minorHAnsi"/>
          <w:sz w:val="24"/>
        </w:rPr>
        <w:t>bitkilendirme</w:t>
      </w:r>
      <w:proofErr w:type="spellEnd"/>
      <w:r w:rsidRPr="00506FDB">
        <w:rPr>
          <w:rFonts w:cstheme="minorHAnsi"/>
          <w:sz w:val="24"/>
        </w:rPr>
        <w:t xml:space="preserve"> detayları,</w:t>
      </w:r>
    </w:p>
    <w:p w14:paraId="5501B461"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Toplu taşıma sistemleri, durakları, kentsel mobilyaların malzeme detayları,</w:t>
      </w:r>
    </w:p>
    <w:p w14:paraId="3D71DF6E" w14:textId="77777777" w:rsidR="003F67F3" w:rsidRPr="00506FDB" w:rsidRDefault="003F67F3" w:rsidP="00987D74">
      <w:pPr>
        <w:pStyle w:val="ListeParagraf"/>
        <w:numPr>
          <w:ilvl w:val="0"/>
          <w:numId w:val="105"/>
        </w:numPr>
        <w:ind w:left="0" w:firstLine="0"/>
        <w:rPr>
          <w:rFonts w:cstheme="minorHAnsi"/>
          <w:b/>
          <w:sz w:val="24"/>
        </w:rPr>
      </w:pPr>
      <w:r w:rsidRPr="00506FDB">
        <w:rPr>
          <w:rFonts w:cstheme="minorHAnsi"/>
          <w:sz w:val="24"/>
        </w:rPr>
        <w:t>Yaya yolları, bisiklet ve araç yolları, otopark alanlarınd</w:t>
      </w:r>
      <w:r w:rsidR="004C2707">
        <w:rPr>
          <w:rFonts w:cstheme="minorHAnsi"/>
          <w:sz w:val="24"/>
        </w:rPr>
        <w:t xml:space="preserve">a yağmur suyu toplama giderlerinin </w:t>
      </w:r>
      <w:r w:rsidRPr="00506FDB">
        <w:rPr>
          <w:rFonts w:cstheme="minorHAnsi"/>
          <w:sz w:val="24"/>
        </w:rPr>
        <w:t>bulunması gerekmektedir.</w:t>
      </w:r>
    </w:p>
    <w:p w14:paraId="549551E8" w14:textId="77777777" w:rsidR="00506FDB" w:rsidRDefault="0011199D" w:rsidP="003F67F3">
      <w:pPr>
        <w:rPr>
          <w:rFonts w:cstheme="minorHAnsi"/>
        </w:rPr>
      </w:pPr>
      <w:r>
        <w:rPr>
          <w:rFonts w:cstheme="minorHAnsi"/>
          <w:b/>
        </w:rPr>
        <w:t>YÖNTEM</w:t>
      </w:r>
      <w:r w:rsidR="003F67F3" w:rsidRPr="0032277A">
        <w:rPr>
          <w:rFonts w:cstheme="minorHAnsi"/>
          <w:b/>
        </w:rPr>
        <w:t>:</w:t>
      </w:r>
      <w:r w:rsidR="003F67F3" w:rsidRPr="0032277A">
        <w:rPr>
          <w:rFonts w:cstheme="minorHAnsi"/>
        </w:rPr>
        <w:t xml:space="preserve"> </w:t>
      </w:r>
    </w:p>
    <w:p w14:paraId="7F740E0A" w14:textId="77777777" w:rsidR="003F67F3" w:rsidRPr="0032277A" w:rsidRDefault="003F67F3" w:rsidP="003F67F3">
      <w:r w:rsidRPr="0032277A">
        <w:t xml:space="preserve">Kriterin </w:t>
      </w:r>
      <w:r>
        <w:t xml:space="preserve">kredilendirme esasları </w:t>
      </w:r>
      <w:r w:rsidRPr="0032277A">
        <w:t xml:space="preserve">aşağıdaki gibidir: </w:t>
      </w:r>
    </w:p>
    <w:p w14:paraId="224B90E4" w14:textId="77777777" w:rsidR="003F67F3" w:rsidRPr="00E90F80" w:rsidRDefault="003F67F3" w:rsidP="00987D74">
      <w:pPr>
        <w:pStyle w:val="ListeParagraf"/>
        <w:numPr>
          <w:ilvl w:val="0"/>
          <w:numId w:val="105"/>
        </w:numPr>
        <w:ind w:left="0" w:firstLine="0"/>
        <w:rPr>
          <w:sz w:val="24"/>
        </w:rPr>
      </w:pPr>
      <w:r w:rsidRPr="00E90F80">
        <w:rPr>
          <w:sz w:val="24"/>
        </w:rPr>
        <w:t>İklim değişikliği uyum çerçevesinde kullanılan malzeme detaylarının sürdürülebilir ve yerel malzemeden seçilmesi halinde yeni yerleşmeler için</w:t>
      </w:r>
      <w:r w:rsidRPr="00987D74">
        <w:rPr>
          <w:b/>
          <w:sz w:val="24"/>
        </w:rPr>
        <w:t xml:space="preserve"> </w:t>
      </w:r>
      <w:r w:rsidR="000425AC" w:rsidRPr="000425AC">
        <w:rPr>
          <w:b/>
          <w:sz w:val="24"/>
        </w:rPr>
        <w:t>1</w:t>
      </w:r>
      <w:r w:rsidR="000425AC">
        <w:rPr>
          <w:sz w:val="24"/>
        </w:rPr>
        <w:t xml:space="preserve"> </w:t>
      </w:r>
      <w:r w:rsidRPr="00987D74">
        <w:rPr>
          <w:b/>
          <w:sz w:val="24"/>
        </w:rPr>
        <w:t>kredi</w:t>
      </w:r>
      <w:r w:rsidR="000425AC">
        <w:rPr>
          <w:sz w:val="24"/>
        </w:rPr>
        <w:t>, mevcut yerleşmeler için</w:t>
      </w:r>
      <w:r w:rsidRPr="00987D74">
        <w:rPr>
          <w:b/>
          <w:sz w:val="24"/>
        </w:rPr>
        <w:t xml:space="preserve"> </w:t>
      </w:r>
      <w:r w:rsidR="000425AC">
        <w:rPr>
          <w:b/>
          <w:sz w:val="24"/>
        </w:rPr>
        <w:t>3</w:t>
      </w:r>
      <w:r w:rsidR="000425AC" w:rsidRPr="00987D74">
        <w:rPr>
          <w:b/>
          <w:sz w:val="24"/>
        </w:rPr>
        <w:t xml:space="preserve"> </w:t>
      </w:r>
      <w:r w:rsidRPr="00987D74">
        <w:rPr>
          <w:b/>
          <w:sz w:val="24"/>
        </w:rPr>
        <w:t xml:space="preserve">kredi </w:t>
      </w:r>
      <w:r w:rsidRPr="00E90F80">
        <w:rPr>
          <w:rFonts w:asciiTheme="majorHAnsi" w:hAnsiTheme="majorHAnsi" w:cstheme="majorHAnsi"/>
          <w:color w:val="000000" w:themeColor="text1"/>
          <w:sz w:val="24"/>
        </w:rPr>
        <w:t>alınır.</w:t>
      </w:r>
    </w:p>
    <w:p w14:paraId="48024D06" w14:textId="77777777" w:rsidR="00DC565C" w:rsidRPr="00D77EE7" w:rsidRDefault="003F67F3" w:rsidP="00987D74">
      <w:pPr>
        <w:pStyle w:val="ListeParagraf"/>
        <w:numPr>
          <w:ilvl w:val="0"/>
          <w:numId w:val="105"/>
        </w:numPr>
        <w:ind w:left="0" w:firstLine="0"/>
        <w:rPr>
          <w:sz w:val="24"/>
        </w:rPr>
      </w:pPr>
      <w:proofErr w:type="spellStart"/>
      <w:r w:rsidRPr="00E90F80">
        <w:rPr>
          <w:sz w:val="24"/>
        </w:rPr>
        <w:t>Bitkilendirme</w:t>
      </w:r>
      <w:proofErr w:type="spellEnd"/>
      <w:r w:rsidRPr="00E90F80">
        <w:rPr>
          <w:sz w:val="24"/>
        </w:rPr>
        <w:t xml:space="preserve"> ile mikro klimanın sağlanması halinde yeni yerleşmeler için </w:t>
      </w:r>
      <w:r w:rsidRPr="00E90F80">
        <w:rPr>
          <w:b/>
          <w:sz w:val="24"/>
        </w:rPr>
        <w:t>2</w:t>
      </w:r>
      <w:r w:rsidRPr="00E90F80">
        <w:rPr>
          <w:sz w:val="24"/>
        </w:rPr>
        <w:t xml:space="preserve"> </w:t>
      </w:r>
      <w:r w:rsidRPr="00987D74">
        <w:rPr>
          <w:b/>
          <w:sz w:val="24"/>
        </w:rPr>
        <w:t>kredi,</w:t>
      </w:r>
      <w:r w:rsidRPr="00E90F80">
        <w:rPr>
          <w:sz w:val="24"/>
        </w:rPr>
        <w:t xml:space="preserve"> mevcut yerleşmeler için </w:t>
      </w:r>
      <w:r w:rsidRPr="00E90F80">
        <w:rPr>
          <w:b/>
          <w:sz w:val="24"/>
        </w:rPr>
        <w:t>3</w:t>
      </w:r>
      <w:r w:rsidRPr="00E90F80">
        <w:rPr>
          <w:sz w:val="24"/>
        </w:rPr>
        <w:t xml:space="preserve"> </w:t>
      </w:r>
      <w:r w:rsidRPr="00987D74">
        <w:rPr>
          <w:b/>
          <w:sz w:val="24"/>
        </w:rPr>
        <w:t>kredi</w:t>
      </w:r>
      <w:r w:rsidRPr="00E90F80">
        <w:rPr>
          <w:sz w:val="24"/>
        </w:rPr>
        <w:t xml:space="preserve"> </w:t>
      </w:r>
      <w:r w:rsidRPr="00E90F80">
        <w:rPr>
          <w:rFonts w:asciiTheme="majorHAnsi" w:hAnsiTheme="majorHAnsi" w:cstheme="majorHAnsi"/>
          <w:color w:val="000000" w:themeColor="text1"/>
          <w:sz w:val="24"/>
        </w:rPr>
        <w:t>alınır.</w:t>
      </w:r>
    </w:p>
    <w:p w14:paraId="1B51C2FD" w14:textId="77777777" w:rsidR="004C2707" w:rsidRPr="004C2707" w:rsidRDefault="004C2707" w:rsidP="004C2707">
      <w:pPr>
        <w:rPr>
          <w:rFonts w:asciiTheme="majorHAnsi" w:hAnsiTheme="majorHAnsi" w:cstheme="majorHAnsi"/>
        </w:rPr>
      </w:pPr>
      <w:r w:rsidRPr="004C2707">
        <w:rPr>
          <w:rFonts w:asciiTheme="majorHAnsi" w:hAnsiTheme="majorHAnsi" w:cstheme="majorHAnsi"/>
          <w:b/>
        </w:rPr>
        <w:t>KAYNAKLAR / STANDARTLAR</w:t>
      </w:r>
      <w:r w:rsidRPr="004C2707">
        <w:rPr>
          <w:rFonts w:asciiTheme="majorHAnsi" w:hAnsiTheme="majorHAnsi" w:cstheme="majorHAnsi"/>
        </w:rPr>
        <w:t xml:space="preserve">: </w:t>
      </w:r>
    </w:p>
    <w:p w14:paraId="2AB2154A" w14:textId="77777777" w:rsidR="004C2707" w:rsidRDefault="004C2707" w:rsidP="004C2707">
      <w:pPr>
        <w:rPr>
          <w:rFonts w:asciiTheme="majorHAnsi" w:hAnsiTheme="majorHAnsi" w:cstheme="majorHAnsi"/>
        </w:rPr>
      </w:pPr>
      <w:r w:rsidRPr="004C2707">
        <w:rPr>
          <w:rFonts w:asciiTheme="majorHAnsi" w:hAnsiTheme="majorHAnsi" w:cstheme="majorHAnsi"/>
        </w:rPr>
        <w:t>Ulaşımda Enerji Verimliliğinin Arttırılmasına İlişkin Usul ve Esaslar Hakkında Yönetmelik.</w:t>
      </w:r>
    </w:p>
    <w:p w14:paraId="0CE78643" w14:textId="77777777" w:rsidR="0095132E" w:rsidRDefault="0095132E">
      <w:pPr>
        <w:spacing w:before="0" w:after="0"/>
        <w:jc w:val="left"/>
        <w:rPr>
          <w:rFonts w:cstheme="minorHAnsi"/>
          <w:b/>
        </w:rPr>
      </w:pPr>
    </w:p>
    <w:p w14:paraId="29166BAB" w14:textId="77777777" w:rsidR="003F67F3" w:rsidRPr="0032277A" w:rsidRDefault="003F67F3" w:rsidP="003F67F3">
      <w:pPr>
        <w:rPr>
          <w:rFonts w:cstheme="minorHAnsi"/>
          <w:b/>
        </w:rPr>
      </w:pPr>
      <w:r w:rsidRPr="0032277A">
        <w:rPr>
          <w:rFonts w:cstheme="minorHAnsi"/>
          <w:b/>
        </w:rPr>
        <w:t xml:space="preserve">UHA 04 K3 </w:t>
      </w:r>
      <w:r w:rsidR="00256865">
        <w:rPr>
          <w:b/>
        </w:rPr>
        <w:t>ISI ADASI ETKİSİNİN AZALTILMASINA</w:t>
      </w:r>
      <w:r w:rsidRPr="0032277A">
        <w:rPr>
          <w:b/>
        </w:rPr>
        <w:t xml:space="preserve"> YÖNELİK ALTERNATİF</w:t>
      </w:r>
      <w:r w:rsidR="0070218C">
        <w:rPr>
          <w:b/>
        </w:rPr>
        <w:t xml:space="preserve"> SİSTEMLERİN</w:t>
      </w:r>
      <w:r w:rsidRPr="0032277A">
        <w:rPr>
          <w:b/>
        </w:rPr>
        <w:t xml:space="preserve"> GELİŞTİRİLMESİ</w:t>
      </w:r>
    </w:p>
    <w:p w14:paraId="5C2D42DB" w14:textId="77777777" w:rsidR="00695EC0" w:rsidRPr="00695EC0" w:rsidRDefault="00695EC0" w:rsidP="003F67F3">
      <w:pPr>
        <w:pStyle w:val="Body"/>
        <w:spacing w:before="120" w:after="120"/>
        <w:jc w:val="both"/>
        <w:rPr>
          <w:rFonts w:asciiTheme="majorHAnsi" w:hAnsiTheme="majorHAnsi" w:cstheme="majorHAnsi"/>
          <w:b/>
          <w:lang w:val="tr-TR"/>
        </w:rPr>
      </w:pPr>
      <w:r w:rsidRPr="00695EC0">
        <w:rPr>
          <w:rFonts w:asciiTheme="majorHAnsi" w:hAnsiTheme="majorHAnsi" w:cstheme="majorHAnsi"/>
          <w:b/>
          <w:lang w:val="tr-TR"/>
        </w:rPr>
        <w:t>AMAÇ:</w:t>
      </w:r>
    </w:p>
    <w:p w14:paraId="4F6AAD31" w14:textId="77777777" w:rsidR="007912D0" w:rsidRPr="00987D74" w:rsidRDefault="001D5DBA" w:rsidP="00987D74">
      <w:pPr>
        <w:rPr>
          <w:rFonts w:asciiTheme="majorHAnsi" w:hAnsiTheme="majorHAnsi"/>
          <w:b/>
        </w:rPr>
      </w:pPr>
      <w:r>
        <w:rPr>
          <w:rFonts w:asciiTheme="majorHAnsi" w:hAnsiTheme="majorHAnsi" w:cstheme="majorHAnsi"/>
        </w:rPr>
        <w:t xml:space="preserve">Bu kriter ile </w:t>
      </w:r>
      <w:r w:rsidR="007912D0" w:rsidRPr="0051223B">
        <w:rPr>
          <w:rFonts w:asciiTheme="majorHAnsi" w:hAnsiTheme="majorHAnsi"/>
        </w:rPr>
        <w:t xml:space="preserve">sürdürülebilir kentsel gelişme </w:t>
      </w:r>
      <w:r w:rsidR="007912D0">
        <w:rPr>
          <w:rFonts w:asciiTheme="majorHAnsi" w:hAnsiTheme="majorHAnsi" w:cstheme="majorHAnsi"/>
        </w:rPr>
        <w:t>vizyonuna uygun</w:t>
      </w:r>
      <w:r w:rsidR="007912D0" w:rsidRPr="0051223B">
        <w:rPr>
          <w:rFonts w:asciiTheme="majorHAnsi" w:hAnsiTheme="majorHAnsi"/>
        </w:rPr>
        <w:t xml:space="preserve"> yaşanabilir </w:t>
      </w:r>
      <w:r w:rsidR="007912D0">
        <w:rPr>
          <w:rFonts w:asciiTheme="majorHAnsi" w:hAnsiTheme="majorHAnsi" w:cstheme="majorHAnsi"/>
        </w:rPr>
        <w:t>yerleşmeler oluşturmak amaçlanmaktadır.</w:t>
      </w:r>
      <w:r w:rsidR="007912D0" w:rsidRPr="0032277A">
        <w:rPr>
          <w:rFonts w:asciiTheme="majorHAnsi" w:hAnsiTheme="majorHAnsi" w:cstheme="majorHAnsi"/>
          <w:bCs/>
        </w:rPr>
        <w:t xml:space="preserve"> </w:t>
      </w:r>
    </w:p>
    <w:p w14:paraId="4A82FE47" w14:textId="77777777" w:rsidR="00E90F80"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w:t>
      </w:r>
    </w:p>
    <w:p w14:paraId="1E61BC97" w14:textId="77777777" w:rsidR="007912D0" w:rsidRPr="00987D74" w:rsidRDefault="00B61C6F" w:rsidP="00987D74">
      <w:pPr>
        <w:rPr>
          <w:rFonts w:asciiTheme="majorHAnsi" w:hAnsiTheme="majorHAnsi"/>
          <w:color w:val="000000" w:themeColor="text1"/>
        </w:rPr>
      </w:pPr>
      <w:r>
        <w:rPr>
          <w:rFonts w:asciiTheme="majorHAnsi" w:hAnsiTheme="majorHAnsi" w:cstheme="majorHAnsi"/>
        </w:rPr>
        <w:t xml:space="preserve">Bu kriter için; </w:t>
      </w:r>
      <w:r>
        <w:rPr>
          <w:rFonts w:asciiTheme="majorHAnsi" w:hAnsiTheme="majorHAnsi" w:cstheme="majorHAnsi"/>
          <w:color w:val="000000" w:themeColor="text1"/>
        </w:rPr>
        <w:t>y</w:t>
      </w:r>
      <w:r w:rsidRPr="00161929">
        <w:rPr>
          <w:rFonts w:asciiTheme="majorHAnsi" w:hAnsiTheme="majorHAnsi" w:cstheme="majorHAnsi"/>
          <w:color w:val="000000" w:themeColor="text1"/>
        </w:rPr>
        <w:t xml:space="preserve">erleşme içerisinde </w:t>
      </w:r>
      <w:r w:rsidRPr="00987D74">
        <w:rPr>
          <w:rFonts w:asciiTheme="majorHAnsi" w:hAnsiTheme="majorHAnsi"/>
          <w:color w:val="000000" w:themeColor="text1"/>
        </w:rPr>
        <w:t xml:space="preserve">ulaşım </w:t>
      </w:r>
      <w:r w:rsidRPr="00161929">
        <w:rPr>
          <w:rFonts w:asciiTheme="majorHAnsi" w:hAnsiTheme="majorHAnsi" w:cstheme="majorHAnsi"/>
          <w:color w:val="000000" w:themeColor="text1"/>
        </w:rPr>
        <w:t>yollarının yüzeyinde</w:t>
      </w:r>
      <w:r w:rsidRPr="00987D74">
        <w:rPr>
          <w:rFonts w:asciiTheme="majorHAnsi" w:hAnsiTheme="majorHAnsi"/>
          <w:color w:val="000000" w:themeColor="text1"/>
        </w:rPr>
        <w:t xml:space="preserve"> ısı etkisini azaltacak şekilde </w:t>
      </w:r>
      <w:r w:rsidRPr="00161929">
        <w:rPr>
          <w:rFonts w:asciiTheme="majorHAnsi" w:hAnsiTheme="majorHAnsi" w:cstheme="majorHAnsi"/>
          <w:color w:val="000000" w:themeColor="text1"/>
        </w:rPr>
        <w:t xml:space="preserve">malzeme </w:t>
      </w:r>
      <w:r w:rsidRPr="00987D74">
        <w:rPr>
          <w:rFonts w:asciiTheme="majorHAnsi" w:hAnsiTheme="majorHAnsi"/>
          <w:color w:val="000000" w:themeColor="text1"/>
        </w:rPr>
        <w:t xml:space="preserve">kullanılması durumunda </w:t>
      </w:r>
      <w:r w:rsidRPr="00161929">
        <w:rPr>
          <w:rFonts w:asciiTheme="majorHAnsi" w:hAnsiTheme="majorHAnsi" w:cstheme="majorHAnsi"/>
          <w:color w:val="000000" w:themeColor="text1"/>
        </w:rPr>
        <w:t>veya Yaya Yolları ve Kaldırımların Tasarım Kuralları Hakkında Yönetmeliği kapsamında yeşil yaya koridoru</w:t>
      </w:r>
      <w:r>
        <w:rPr>
          <w:rFonts w:asciiTheme="majorHAnsi" w:hAnsiTheme="majorHAnsi" w:cstheme="majorHAnsi"/>
          <w:color w:val="000000" w:themeColor="text1"/>
        </w:rPr>
        <w:t xml:space="preserve">nun oluşturulduğunun gösterildiği </w:t>
      </w:r>
      <w:r w:rsidR="003F67F3" w:rsidRPr="0032277A">
        <w:rPr>
          <w:rFonts w:asciiTheme="majorHAnsi" w:hAnsiTheme="majorHAnsi" w:cstheme="majorHAnsi"/>
        </w:rPr>
        <w:t xml:space="preserve">Ulaşım ve Hareketlilik Tasarım </w:t>
      </w:r>
      <w:r w:rsidR="00972736" w:rsidRPr="0032277A">
        <w:rPr>
          <w:rFonts w:cstheme="minorHAnsi"/>
        </w:rPr>
        <w:t>R</w:t>
      </w:r>
      <w:r w:rsidR="00972736">
        <w:rPr>
          <w:rFonts w:cstheme="minorHAnsi"/>
        </w:rPr>
        <w:t>aporu</w:t>
      </w:r>
      <w:r w:rsidR="00695EC0">
        <w:rPr>
          <w:rFonts w:cstheme="minorHAnsi"/>
        </w:rPr>
        <w:t>’nun</w:t>
      </w:r>
      <w:r w:rsidR="003F67F3" w:rsidRPr="0032277A">
        <w:rPr>
          <w:rFonts w:asciiTheme="majorHAnsi" w:hAnsiTheme="majorHAnsi" w:cstheme="majorHAnsi"/>
          <w:color w:val="000000" w:themeColor="text1"/>
        </w:rPr>
        <w:t xml:space="preserve"> </w:t>
      </w:r>
      <w:r>
        <w:rPr>
          <w:rFonts w:asciiTheme="majorHAnsi" w:hAnsiTheme="majorHAnsi" w:cstheme="majorHAnsi"/>
          <w:color w:val="000000" w:themeColor="text1"/>
        </w:rPr>
        <w:t>hazırlanması</w:t>
      </w:r>
      <w:r w:rsidR="003F67F3" w:rsidRPr="0032277A">
        <w:rPr>
          <w:rFonts w:asciiTheme="majorHAnsi" w:hAnsiTheme="majorHAnsi" w:cstheme="majorHAnsi"/>
          <w:color w:val="000000" w:themeColor="text1"/>
        </w:rPr>
        <w:t xml:space="preserve"> gerek</w:t>
      </w:r>
      <w:r w:rsidR="00695EC0">
        <w:rPr>
          <w:rFonts w:asciiTheme="majorHAnsi" w:hAnsiTheme="majorHAnsi" w:cstheme="majorHAnsi"/>
          <w:color w:val="000000" w:themeColor="text1"/>
        </w:rPr>
        <w:t xml:space="preserve">mektedir. </w:t>
      </w:r>
    </w:p>
    <w:p w14:paraId="268CBBAF" w14:textId="77777777" w:rsidR="00B61C6F" w:rsidRDefault="00B61C6F" w:rsidP="00B61C6F">
      <w:pPr>
        <w:rPr>
          <w:rFonts w:cstheme="minorHAnsi"/>
          <w:b/>
        </w:rPr>
      </w:pPr>
      <w:r>
        <w:rPr>
          <w:rFonts w:cstheme="minorHAnsi"/>
          <w:b/>
        </w:rPr>
        <w:t>YÖNTEM:</w:t>
      </w:r>
    </w:p>
    <w:p w14:paraId="0008DF5A" w14:textId="77777777" w:rsidR="003F67F3" w:rsidRPr="00987D74" w:rsidRDefault="00B61C6F" w:rsidP="00987D74">
      <w:pPr>
        <w:rPr>
          <w:rFonts w:asciiTheme="majorHAnsi" w:hAnsiTheme="majorHAnsi"/>
          <w:color w:val="000000" w:themeColor="text1"/>
        </w:rPr>
      </w:pPr>
      <w:r>
        <w:t>Gereklilikler sağlandığı durumda</w:t>
      </w:r>
      <w:r w:rsidRPr="00987D74">
        <w:t xml:space="preserve"> </w:t>
      </w:r>
      <w:r w:rsidRPr="00987D74">
        <w:rPr>
          <w:rFonts w:asciiTheme="majorHAnsi" w:hAnsiTheme="majorHAnsi"/>
          <w:color w:val="000000" w:themeColor="text1"/>
        </w:rPr>
        <w:t xml:space="preserve">yeni </w:t>
      </w:r>
      <w:r w:rsidRPr="00161929">
        <w:rPr>
          <w:rFonts w:asciiTheme="majorHAnsi" w:hAnsiTheme="majorHAnsi" w:cstheme="majorHAnsi"/>
          <w:color w:val="000000" w:themeColor="text1"/>
        </w:rPr>
        <w:t xml:space="preserve">ve </w:t>
      </w:r>
      <w:r w:rsidRPr="00987D74">
        <w:rPr>
          <w:rFonts w:asciiTheme="majorHAnsi" w:hAnsiTheme="majorHAnsi"/>
          <w:color w:val="000000" w:themeColor="text1"/>
        </w:rPr>
        <w:t xml:space="preserve">mevcut </w:t>
      </w:r>
      <w:r w:rsidRPr="00161929">
        <w:rPr>
          <w:rFonts w:asciiTheme="majorHAnsi" w:hAnsiTheme="majorHAnsi" w:cstheme="majorHAnsi"/>
          <w:color w:val="000000" w:themeColor="text1"/>
        </w:rPr>
        <w:t xml:space="preserve">yerleşmelerde </w:t>
      </w:r>
      <w:r w:rsidRPr="00161929">
        <w:rPr>
          <w:rFonts w:asciiTheme="majorHAnsi" w:hAnsiTheme="majorHAnsi" w:cstheme="majorHAnsi"/>
          <w:b/>
          <w:color w:val="000000" w:themeColor="text1"/>
        </w:rPr>
        <w:t>tam</w:t>
      </w:r>
      <w:r w:rsidRPr="00987D74">
        <w:rPr>
          <w:rFonts w:asciiTheme="majorHAnsi" w:hAnsiTheme="majorHAnsi"/>
          <w:b/>
          <w:color w:val="000000" w:themeColor="text1"/>
        </w:rPr>
        <w:t xml:space="preserve"> kredi</w:t>
      </w:r>
      <w:r w:rsidRPr="00987D74">
        <w:rPr>
          <w:rFonts w:asciiTheme="majorHAnsi" w:hAnsiTheme="majorHAnsi"/>
          <w:color w:val="000000" w:themeColor="text1"/>
        </w:rPr>
        <w:t xml:space="preserve"> </w:t>
      </w:r>
      <w:r w:rsidRPr="0051223B">
        <w:rPr>
          <w:rFonts w:asciiTheme="majorHAnsi" w:hAnsiTheme="majorHAnsi"/>
          <w:color w:val="000000" w:themeColor="text1"/>
        </w:rPr>
        <w:t>alınır.</w:t>
      </w:r>
    </w:p>
    <w:p w14:paraId="6F6D2AB4" w14:textId="77777777" w:rsidR="00161929" w:rsidRDefault="00161929" w:rsidP="00161929">
      <w:pPr>
        <w:rPr>
          <w:rFonts w:asciiTheme="majorHAnsi" w:hAnsiTheme="majorHAnsi" w:cstheme="majorHAnsi"/>
        </w:rPr>
      </w:pPr>
      <w:r w:rsidRPr="004C2707">
        <w:rPr>
          <w:rFonts w:asciiTheme="majorHAnsi" w:hAnsiTheme="majorHAnsi" w:cstheme="majorHAnsi"/>
          <w:b/>
        </w:rPr>
        <w:t>KAYNAKLAR / STANDARTLAR</w:t>
      </w:r>
      <w:r w:rsidRPr="004C2707">
        <w:rPr>
          <w:rFonts w:asciiTheme="majorHAnsi" w:hAnsiTheme="majorHAnsi" w:cstheme="majorHAnsi"/>
        </w:rPr>
        <w:t xml:space="preserve">: </w:t>
      </w:r>
    </w:p>
    <w:p w14:paraId="4A0C1F45" w14:textId="77777777" w:rsidR="00161929" w:rsidRPr="004C2707" w:rsidRDefault="00161929" w:rsidP="00161929">
      <w:pPr>
        <w:rPr>
          <w:rFonts w:asciiTheme="majorHAnsi" w:hAnsiTheme="majorHAnsi" w:cstheme="majorHAnsi"/>
        </w:rPr>
      </w:pPr>
      <w:r>
        <w:rPr>
          <w:rFonts w:asciiTheme="majorHAnsi" w:hAnsiTheme="majorHAnsi" w:cstheme="majorHAnsi"/>
        </w:rPr>
        <w:t>İmar Kanunu</w:t>
      </w:r>
    </w:p>
    <w:p w14:paraId="4E18867D" w14:textId="77777777" w:rsidR="00161929" w:rsidRDefault="00161929" w:rsidP="00161929">
      <w:pPr>
        <w:rPr>
          <w:rFonts w:asciiTheme="majorHAnsi" w:hAnsiTheme="majorHAnsi" w:cstheme="majorHAnsi"/>
          <w:color w:val="000000" w:themeColor="text1"/>
        </w:rPr>
      </w:pPr>
      <w:r>
        <w:rPr>
          <w:rFonts w:asciiTheme="majorHAnsi" w:hAnsiTheme="majorHAnsi" w:cstheme="majorHAnsi"/>
          <w:color w:val="000000" w:themeColor="text1"/>
        </w:rPr>
        <w:t>Y</w:t>
      </w:r>
      <w:r w:rsidRPr="00161929">
        <w:rPr>
          <w:rFonts w:asciiTheme="majorHAnsi" w:hAnsiTheme="majorHAnsi" w:cstheme="majorHAnsi"/>
          <w:color w:val="000000" w:themeColor="text1"/>
        </w:rPr>
        <w:t>aya Yolları ve Kaldırımların Tasarım Kuralları Hakkında Yönetmeli</w:t>
      </w:r>
      <w:r>
        <w:rPr>
          <w:rFonts w:asciiTheme="majorHAnsi" w:hAnsiTheme="majorHAnsi" w:cstheme="majorHAnsi"/>
          <w:color w:val="000000" w:themeColor="text1"/>
        </w:rPr>
        <w:t>k</w:t>
      </w:r>
    </w:p>
    <w:p w14:paraId="1DEC3CE2" w14:textId="77777777" w:rsidR="003A66DB" w:rsidRPr="00161929" w:rsidRDefault="003A66DB" w:rsidP="00161929">
      <w:pPr>
        <w:rPr>
          <w:rFonts w:asciiTheme="majorHAnsi" w:hAnsiTheme="majorHAnsi" w:cstheme="majorHAnsi"/>
          <w:color w:val="000000" w:themeColor="text1"/>
        </w:rPr>
      </w:pPr>
    </w:p>
    <w:p w14:paraId="0AE86AEB" w14:textId="77777777" w:rsidR="003F67F3" w:rsidRPr="0032277A" w:rsidRDefault="003F67F3" w:rsidP="003F67F3">
      <w:pPr>
        <w:rPr>
          <w:b/>
        </w:rPr>
      </w:pPr>
      <w:r w:rsidRPr="0032277A">
        <w:rPr>
          <w:b/>
        </w:rPr>
        <w:t>UHA 04 K4 YAĞMUR SUYU TOPLAMA SİSTEMLERİNİN OLUŞTURULMASI</w:t>
      </w:r>
    </w:p>
    <w:p w14:paraId="115A716C" w14:textId="77777777" w:rsidR="0070218C" w:rsidRPr="0070218C" w:rsidRDefault="0070218C" w:rsidP="003F67F3">
      <w:pPr>
        <w:rPr>
          <w:rFonts w:asciiTheme="majorHAnsi" w:hAnsiTheme="majorHAnsi" w:cstheme="majorHAnsi"/>
          <w:b/>
        </w:rPr>
      </w:pPr>
      <w:r w:rsidRPr="0070218C">
        <w:rPr>
          <w:rFonts w:asciiTheme="majorHAnsi" w:hAnsiTheme="majorHAnsi" w:cstheme="majorHAnsi"/>
          <w:b/>
        </w:rPr>
        <w:t>AMAÇ:</w:t>
      </w:r>
    </w:p>
    <w:p w14:paraId="55BDEA9D" w14:textId="77777777" w:rsidR="003F67F3" w:rsidRPr="0032277A" w:rsidRDefault="003F67F3" w:rsidP="003F67F3">
      <w:pPr>
        <w:rPr>
          <w:rFonts w:asciiTheme="majorHAnsi" w:hAnsiTheme="majorHAnsi" w:cstheme="majorHAnsi"/>
          <w:b/>
        </w:rPr>
      </w:pPr>
      <w:r w:rsidRPr="0032277A">
        <w:rPr>
          <w:rFonts w:asciiTheme="majorHAnsi" w:hAnsiTheme="majorHAnsi" w:cstheme="majorHAnsi"/>
        </w:rPr>
        <w:t>Bu kriter</w:t>
      </w:r>
      <w:r w:rsidR="0070218C">
        <w:rPr>
          <w:rFonts w:asciiTheme="majorHAnsi" w:hAnsiTheme="majorHAnsi" w:cstheme="majorHAnsi"/>
        </w:rPr>
        <w:t xml:space="preserve"> ile</w:t>
      </w:r>
      <w:r w:rsidR="00B01A09">
        <w:rPr>
          <w:rFonts w:asciiTheme="majorHAnsi" w:hAnsiTheme="majorHAnsi" w:cstheme="majorHAnsi"/>
        </w:rPr>
        <w:t xml:space="preserve"> </w:t>
      </w:r>
      <w:r w:rsidR="00B01A09">
        <w:rPr>
          <w:rFonts w:asciiTheme="majorHAnsi" w:hAnsiTheme="majorHAnsi" w:cstheme="majorHAnsi"/>
          <w:color w:val="000000" w:themeColor="text1"/>
        </w:rPr>
        <w:t>y</w:t>
      </w:r>
      <w:r w:rsidR="00761E91" w:rsidRPr="00161929">
        <w:rPr>
          <w:rFonts w:asciiTheme="majorHAnsi" w:hAnsiTheme="majorHAnsi" w:cstheme="majorHAnsi"/>
          <w:color w:val="000000" w:themeColor="text1"/>
        </w:rPr>
        <w:t>erleşme içerisinde ulaşım yollarının</w:t>
      </w:r>
      <w:r w:rsidR="00761E91">
        <w:rPr>
          <w:rFonts w:asciiTheme="majorHAnsi" w:hAnsiTheme="majorHAnsi" w:cstheme="majorHAnsi"/>
          <w:color w:val="000000" w:themeColor="text1"/>
        </w:rPr>
        <w:t xml:space="preserve"> yüzeyinden</w:t>
      </w:r>
      <w:r w:rsidR="00761E91" w:rsidRPr="00987D74">
        <w:rPr>
          <w:rFonts w:asciiTheme="majorHAnsi" w:hAnsiTheme="majorHAnsi"/>
          <w:color w:val="000000" w:themeColor="text1"/>
        </w:rPr>
        <w:t xml:space="preserve"> </w:t>
      </w:r>
      <w:r w:rsidRPr="0032277A">
        <w:rPr>
          <w:rFonts w:asciiTheme="majorHAnsi" w:hAnsiTheme="majorHAnsi" w:cstheme="majorHAnsi"/>
        </w:rPr>
        <w:t>yağmur suyu kaçışını engellemek</w:t>
      </w:r>
      <w:r>
        <w:rPr>
          <w:rFonts w:asciiTheme="majorHAnsi" w:hAnsiTheme="majorHAnsi" w:cstheme="majorHAnsi"/>
        </w:rPr>
        <w:t xml:space="preserve"> ve </w:t>
      </w:r>
      <w:r w:rsidR="0070218C">
        <w:rPr>
          <w:rFonts w:asciiTheme="majorHAnsi" w:hAnsiTheme="majorHAnsi" w:cstheme="majorHAnsi"/>
        </w:rPr>
        <w:t>yağmur suyundan yararlanmak amaçlanmaktadır.</w:t>
      </w:r>
    </w:p>
    <w:p w14:paraId="71DE7395" w14:textId="77777777" w:rsidR="00E90F80" w:rsidRDefault="00E90F80" w:rsidP="00E90F80">
      <w:pPr>
        <w:rPr>
          <w:rFonts w:asciiTheme="majorHAnsi" w:hAnsiTheme="majorHAnsi" w:cstheme="majorHAnsi"/>
        </w:rPr>
      </w:pPr>
      <w:r>
        <w:rPr>
          <w:rFonts w:asciiTheme="majorHAnsi" w:hAnsiTheme="majorHAnsi" w:cstheme="majorHAnsi"/>
          <w:b/>
        </w:rPr>
        <w:t>GEREKLİLİKLER</w:t>
      </w:r>
      <w:r w:rsidRPr="00987D74">
        <w:rPr>
          <w:rFonts w:asciiTheme="majorHAnsi" w:hAnsiTheme="majorHAnsi"/>
        </w:rPr>
        <w:t>:</w:t>
      </w:r>
    </w:p>
    <w:p w14:paraId="7E050034" w14:textId="77777777" w:rsidR="0070218C" w:rsidRPr="00987D74" w:rsidRDefault="00B61C6F" w:rsidP="00E90F80">
      <w:pPr>
        <w:rPr>
          <w:rFonts w:asciiTheme="majorHAnsi" w:hAnsiTheme="majorHAnsi"/>
          <w:color w:val="000000" w:themeColor="text1"/>
        </w:rPr>
      </w:pPr>
      <w:r w:rsidRPr="00987D74">
        <w:rPr>
          <w:rFonts w:asciiTheme="majorHAnsi" w:hAnsiTheme="majorHAnsi"/>
        </w:rPr>
        <w:t xml:space="preserve">Bu kriter </w:t>
      </w:r>
      <w:r>
        <w:rPr>
          <w:rFonts w:asciiTheme="majorHAnsi" w:hAnsiTheme="majorHAnsi" w:cstheme="majorHAnsi"/>
        </w:rPr>
        <w:t>için; o</w:t>
      </w:r>
      <w:r w:rsidRPr="00E90F80">
        <w:rPr>
          <w:rFonts w:asciiTheme="majorHAnsi" w:hAnsiTheme="majorHAnsi" w:cstheme="majorHAnsi"/>
        </w:rPr>
        <w:t>topark</w:t>
      </w:r>
      <w:r w:rsidRPr="008A611F">
        <w:rPr>
          <w:rFonts w:asciiTheme="majorHAnsi" w:hAnsiTheme="majorHAnsi"/>
        </w:rPr>
        <w:t xml:space="preserve">, araç yolu, bisiklet yolu ve yaya </w:t>
      </w:r>
      <w:r w:rsidRPr="00E90F80">
        <w:rPr>
          <w:rFonts w:asciiTheme="majorHAnsi" w:hAnsiTheme="majorHAnsi" w:cstheme="majorHAnsi"/>
        </w:rPr>
        <w:t>yollarında</w:t>
      </w:r>
      <w:r>
        <w:rPr>
          <w:rFonts w:asciiTheme="majorHAnsi" w:hAnsiTheme="majorHAnsi" w:cstheme="majorHAnsi"/>
        </w:rPr>
        <w:t>n</w:t>
      </w:r>
      <w:r w:rsidRPr="00E90F80">
        <w:rPr>
          <w:rFonts w:asciiTheme="majorHAnsi" w:hAnsiTheme="majorHAnsi" w:cstheme="majorHAnsi"/>
        </w:rPr>
        <w:t xml:space="preserve"> </w:t>
      </w:r>
      <w:r w:rsidRPr="0032277A">
        <w:rPr>
          <w:rFonts w:asciiTheme="majorHAnsi" w:hAnsiTheme="majorHAnsi" w:cstheme="majorHAnsi"/>
        </w:rPr>
        <w:t>yağmur suyu kaçışını engellemek</w:t>
      </w:r>
      <w:r>
        <w:rPr>
          <w:rFonts w:asciiTheme="majorHAnsi" w:hAnsiTheme="majorHAnsi" w:cstheme="majorHAnsi"/>
        </w:rPr>
        <w:t xml:space="preserve"> ve yağmur suyundan yararlanmak için gerekli sistemlerin yapıldığını </w:t>
      </w:r>
      <w:proofErr w:type="gramStart"/>
      <w:r>
        <w:rPr>
          <w:rFonts w:asciiTheme="majorHAnsi" w:hAnsiTheme="majorHAnsi" w:cstheme="majorHAnsi"/>
        </w:rPr>
        <w:t xml:space="preserve">gösteren </w:t>
      </w:r>
      <w:r w:rsidRPr="0032277A">
        <w:rPr>
          <w:rFonts w:asciiTheme="majorHAnsi" w:hAnsiTheme="majorHAnsi" w:cstheme="majorHAnsi"/>
        </w:rPr>
        <w:t xml:space="preserve"> </w:t>
      </w:r>
      <w:r w:rsidR="003F67F3" w:rsidRPr="0032277A">
        <w:rPr>
          <w:rFonts w:asciiTheme="majorHAnsi" w:hAnsiTheme="majorHAnsi" w:cstheme="majorHAnsi"/>
        </w:rPr>
        <w:t>Ulaşım</w:t>
      </w:r>
      <w:proofErr w:type="gramEnd"/>
      <w:r w:rsidR="003F67F3" w:rsidRPr="0032277A">
        <w:rPr>
          <w:rFonts w:asciiTheme="majorHAnsi" w:hAnsiTheme="majorHAnsi" w:cstheme="majorHAnsi"/>
        </w:rPr>
        <w:t xml:space="preserve"> ve Hareketlilik Tasarım </w:t>
      </w:r>
      <w:r w:rsidR="00972736" w:rsidRPr="0032277A">
        <w:rPr>
          <w:rFonts w:cstheme="minorHAnsi"/>
        </w:rPr>
        <w:t>R</w:t>
      </w:r>
      <w:r w:rsidR="00972736">
        <w:rPr>
          <w:rFonts w:cstheme="minorHAnsi"/>
        </w:rPr>
        <w:t>aporu</w:t>
      </w:r>
      <w:r w:rsidR="0070218C">
        <w:rPr>
          <w:rFonts w:cstheme="minorHAnsi"/>
        </w:rPr>
        <w:t>’nun</w:t>
      </w:r>
      <w:r w:rsidR="003F67F3" w:rsidRPr="0032277A">
        <w:rPr>
          <w:rFonts w:asciiTheme="majorHAnsi" w:hAnsiTheme="majorHAnsi" w:cstheme="majorHAnsi"/>
          <w:color w:val="000000" w:themeColor="text1"/>
        </w:rPr>
        <w:t xml:space="preserve"> </w:t>
      </w:r>
      <w:r>
        <w:rPr>
          <w:rFonts w:asciiTheme="majorHAnsi" w:hAnsiTheme="majorHAnsi" w:cstheme="majorHAnsi"/>
          <w:color w:val="000000" w:themeColor="text1"/>
        </w:rPr>
        <w:t>hazırlanması</w:t>
      </w:r>
      <w:r w:rsidR="003F67F3" w:rsidRPr="0032277A">
        <w:rPr>
          <w:rFonts w:asciiTheme="majorHAnsi" w:hAnsiTheme="majorHAnsi" w:cstheme="majorHAnsi"/>
          <w:color w:val="000000" w:themeColor="text1"/>
        </w:rPr>
        <w:t xml:space="preserve"> gerek</w:t>
      </w:r>
      <w:r w:rsidR="0070218C">
        <w:rPr>
          <w:rFonts w:asciiTheme="majorHAnsi" w:hAnsiTheme="majorHAnsi" w:cstheme="majorHAnsi"/>
          <w:color w:val="000000" w:themeColor="text1"/>
        </w:rPr>
        <w:t>mektedir</w:t>
      </w:r>
      <w:r w:rsidR="0070218C" w:rsidRPr="00987D74">
        <w:rPr>
          <w:rFonts w:asciiTheme="majorHAnsi" w:hAnsiTheme="majorHAnsi"/>
          <w:color w:val="000000" w:themeColor="text1"/>
        </w:rPr>
        <w:t xml:space="preserve">. </w:t>
      </w:r>
    </w:p>
    <w:p w14:paraId="20E5CC72" w14:textId="77777777" w:rsidR="00B61C6F" w:rsidRDefault="00B61C6F" w:rsidP="00B61C6F">
      <w:pPr>
        <w:rPr>
          <w:rFonts w:cstheme="minorHAnsi"/>
          <w:b/>
        </w:rPr>
      </w:pPr>
      <w:r>
        <w:rPr>
          <w:rFonts w:cstheme="minorHAnsi"/>
          <w:b/>
        </w:rPr>
        <w:t>YÖNTEM:</w:t>
      </w:r>
    </w:p>
    <w:p w14:paraId="2AE0E724" w14:textId="77777777" w:rsidR="00B61C6F" w:rsidRDefault="00B61C6F" w:rsidP="00B61C6F">
      <w:pPr>
        <w:rPr>
          <w:rFonts w:asciiTheme="majorHAnsi" w:hAnsiTheme="majorHAnsi" w:cstheme="majorHAnsi"/>
          <w:color w:val="000000" w:themeColor="text1"/>
        </w:rPr>
      </w:pPr>
      <w:r>
        <w:t xml:space="preserve">Gereklilikler sağlandığı durumda </w:t>
      </w:r>
      <w:r w:rsidRPr="00161929">
        <w:rPr>
          <w:rFonts w:asciiTheme="majorHAnsi" w:hAnsiTheme="majorHAnsi" w:cstheme="majorHAnsi"/>
          <w:color w:val="000000" w:themeColor="text1"/>
        </w:rPr>
        <w:t xml:space="preserve">yeni ve mevcut yerleşmelerde </w:t>
      </w:r>
      <w:r w:rsidRPr="00161929">
        <w:rPr>
          <w:rFonts w:asciiTheme="majorHAnsi" w:hAnsiTheme="majorHAnsi" w:cstheme="majorHAnsi"/>
          <w:b/>
          <w:color w:val="000000" w:themeColor="text1"/>
        </w:rPr>
        <w:t>tam kredi</w:t>
      </w:r>
      <w:r w:rsidRPr="00161929">
        <w:rPr>
          <w:rFonts w:asciiTheme="majorHAnsi" w:hAnsiTheme="majorHAnsi" w:cstheme="majorHAnsi"/>
          <w:color w:val="000000" w:themeColor="text1"/>
        </w:rPr>
        <w:t xml:space="preserve"> </w:t>
      </w:r>
      <w:r w:rsidRPr="00E90F80">
        <w:rPr>
          <w:rFonts w:asciiTheme="majorHAnsi" w:hAnsiTheme="majorHAnsi" w:cstheme="majorHAnsi"/>
          <w:color w:val="000000" w:themeColor="text1"/>
        </w:rPr>
        <w:t>alınır.</w:t>
      </w:r>
    </w:p>
    <w:p w14:paraId="11100CA0" w14:textId="77777777" w:rsidR="00440447" w:rsidRDefault="00440447" w:rsidP="00440447">
      <w:pPr>
        <w:rPr>
          <w:rFonts w:asciiTheme="majorHAnsi" w:hAnsiTheme="majorHAnsi" w:cstheme="majorHAnsi"/>
        </w:rPr>
      </w:pPr>
      <w:r w:rsidRPr="004C2707">
        <w:rPr>
          <w:rFonts w:asciiTheme="majorHAnsi" w:hAnsiTheme="majorHAnsi" w:cstheme="majorHAnsi"/>
          <w:b/>
        </w:rPr>
        <w:t>KAYNAKLAR / STANDARTLAR</w:t>
      </w:r>
      <w:r w:rsidRPr="004C2707">
        <w:rPr>
          <w:rFonts w:asciiTheme="majorHAnsi" w:hAnsiTheme="majorHAnsi" w:cstheme="majorHAnsi"/>
        </w:rPr>
        <w:t xml:space="preserve">: </w:t>
      </w:r>
    </w:p>
    <w:p w14:paraId="2FC1009C" w14:textId="77777777" w:rsidR="00440447" w:rsidRDefault="00440447" w:rsidP="00440447">
      <w:pPr>
        <w:rPr>
          <w:rFonts w:asciiTheme="majorHAnsi" w:hAnsiTheme="majorHAnsi" w:cstheme="majorHAnsi"/>
        </w:rPr>
      </w:pPr>
      <w:r>
        <w:rPr>
          <w:rFonts w:asciiTheme="majorHAnsi" w:hAnsiTheme="majorHAnsi" w:cstheme="majorHAnsi"/>
        </w:rPr>
        <w:t>İmar Kanunu</w:t>
      </w:r>
    </w:p>
    <w:p w14:paraId="1A413A24" w14:textId="77777777" w:rsidR="003A66DB" w:rsidRPr="0032277A" w:rsidRDefault="003A66DB" w:rsidP="00440447">
      <w:pPr>
        <w:rPr>
          <w:rFonts w:asciiTheme="majorHAnsi" w:hAnsiTheme="majorHAnsi" w:cstheme="majorHAnsi"/>
        </w:rPr>
      </w:pPr>
    </w:p>
    <w:p w14:paraId="536025E8" w14:textId="77777777" w:rsidR="003F67F3" w:rsidRPr="0032277A" w:rsidRDefault="003F67F3" w:rsidP="003F67F3">
      <w:pPr>
        <w:rPr>
          <w:b/>
        </w:rPr>
      </w:pPr>
      <w:r w:rsidRPr="0032277A">
        <w:rPr>
          <w:b/>
        </w:rPr>
        <w:t xml:space="preserve">UHA 04 K5 </w:t>
      </w:r>
      <w:r>
        <w:rPr>
          <w:b/>
        </w:rPr>
        <w:t>ELEKTRİKLİ ARAÇ KULLANIMI OLANAKLARININ GELİŞTİRİLMİŞ OLMASI</w:t>
      </w:r>
    </w:p>
    <w:p w14:paraId="2A9B2347" w14:textId="77777777" w:rsidR="00751D35" w:rsidRPr="00751D35" w:rsidRDefault="00751D35" w:rsidP="003F67F3">
      <w:pPr>
        <w:rPr>
          <w:rFonts w:asciiTheme="majorHAnsi" w:hAnsiTheme="majorHAnsi" w:cstheme="majorHAnsi"/>
          <w:b/>
        </w:rPr>
      </w:pPr>
      <w:r w:rsidRPr="00751D35">
        <w:rPr>
          <w:rFonts w:asciiTheme="majorHAnsi" w:hAnsiTheme="majorHAnsi" w:cstheme="majorHAnsi"/>
          <w:b/>
        </w:rPr>
        <w:t>AMAÇ:</w:t>
      </w:r>
    </w:p>
    <w:p w14:paraId="1CA52726" w14:textId="77777777" w:rsidR="00DC565C" w:rsidRDefault="00B01A09" w:rsidP="003F67F3">
      <w:pPr>
        <w:rPr>
          <w:rFonts w:asciiTheme="majorHAnsi" w:hAnsiTheme="majorHAnsi" w:cstheme="majorHAnsi"/>
          <w:b/>
        </w:rPr>
      </w:pPr>
      <w:r>
        <w:rPr>
          <w:rFonts w:asciiTheme="majorHAnsi" w:hAnsiTheme="majorHAnsi" w:cstheme="majorHAnsi"/>
        </w:rPr>
        <w:t>Bu kriter ile</w:t>
      </w:r>
      <w:r w:rsidR="003F67F3">
        <w:rPr>
          <w:rFonts w:asciiTheme="majorHAnsi" w:hAnsiTheme="majorHAnsi" w:cstheme="majorHAnsi"/>
        </w:rPr>
        <w:t xml:space="preserve"> m</w:t>
      </w:r>
      <w:r w:rsidR="003F67F3" w:rsidRPr="0032277A">
        <w:rPr>
          <w:rFonts w:asciiTheme="majorHAnsi" w:hAnsiTheme="majorHAnsi" w:cstheme="majorHAnsi"/>
        </w:rPr>
        <w:t>otorlu araç bağımlılığını, fosil yakıt kullanımını azaltmak</w:t>
      </w:r>
      <w:r w:rsidR="003F67F3">
        <w:rPr>
          <w:rFonts w:asciiTheme="majorHAnsi" w:hAnsiTheme="majorHAnsi" w:cstheme="majorHAnsi"/>
        </w:rPr>
        <w:t xml:space="preserve"> amaçlanmaktadır</w:t>
      </w:r>
      <w:r w:rsidR="00427012">
        <w:rPr>
          <w:rFonts w:asciiTheme="majorHAnsi" w:hAnsiTheme="majorHAnsi" w:cstheme="majorHAnsi"/>
          <w:bCs/>
        </w:rPr>
        <w:t>.</w:t>
      </w:r>
    </w:p>
    <w:p w14:paraId="06DB93CE" w14:textId="77777777" w:rsidR="00E70303" w:rsidRDefault="003F67F3" w:rsidP="003F67F3">
      <w:pPr>
        <w:rPr>
          <w:rFonts w:asciiTheme="majorHAnsi" w:hAnsiTheme="majorHAnsi" w:cstheme="majorHAnsi"/>
          <w:b/>
        </w:rPr>
      </w:pPr>
      <w:r>
        <w:rPr>
          <w:rFonts w:asciiTheme="majorHAnsi" w:hAnsiTheme="majorHAnsi" w:cstheme="majorHAnsi"/>
          <w:b/>
        </w:rPr>
        <w:t>GEREKLİLİKLER</w:t>
      </w:r>
      <w:r w:rsidR="00E90F80" w:rsidRPr="00987D74">
        <w:rPr>
          <w:rFonts w:asciiTheme="majorHAnsi" w:hAnsiTheme="majorHAnsi"/>
          <w:b/>
        </w:rPr>
        <w:t xml:space="preserve">: </w:t>
      </w:r>
    </w:p>
    <w:p w14:paraId="30C205C0" w14:textId="77777777" w:rsidR="003F67F3" w:rsidRPr="00987D74" w:rsidRDefault="00B61C6F" w:rsidP="003F67F3">
      <w:pPr>
        <w:rPr>
          <w:rFonts w:asciiTheme="majorHAnsi" w:hAnsiTheme="majorHAnsi"/>
          <w:color w:val="000000" w:themeColor="text1"/>
        </w:rPr>
      </w:pPr>
      <w:r>
        <w:rPr>
          <w:rFonts w:asciiTheme="majorHAnsi" w:hAnsiTheme="majorHAnsi" w:cstheme="majorHAnsi"/>
        </w:rPr>
        <w:t xml:space="preserve">Bu kriter için; </w:t>
      </w:r>
      <w:r w:rsidR="00BB4BCD">
        <w:rPr>
          <w:rFonts w:asciiTheme="majorHAnsi" w:hAnsiTheme="majorHAnsi" w:cstheme="majorHAnsi"/>
        </w:rPr>
        <w:t xml:space="preserve">proje alanı </w:t>
      </w:r>
      <w:r w:rsidRPr="00427012">
        <w:rPr>
          <w:rFonts w:asciiTheme="majorHAnsi" w:hAnsiTheme="majorHAnsi" w:cstheme="majorHAnsi"/>
        </w:rPr>
        <w:t xml:space="preserve">içerisinde </w:t>
      </w:r>
      <w:r w:rsidRPr="008A611F">
        <w:rPr>
          <w:rFonts w:asciiTheme="majorHAnsi" w:hAnsiTheme="majorHAnsi"/>
        </w:rPr>
        <w:t xml:space="preserve">veya servis </w:t>
      </w:r>
      <w:proofErr w:type="gramStart"/>
      <w:r w:rsidRPr="008A611F">
        <w:rPr>
          <w:rFonts w:asciiTheme="majorHAnsi" w:hAnsiTheme="majorHAnsi"/>
        </w:rPr>
        <w:t>imkanı</w:t>
      </w:r>
      <w:proofErr w:type="gramEnd"/>
      <w:r w:rsidRPr="008A611F">
        <w:rPr>
          <w:rFonts w:asciiTheme="majorHAnsi" w:hAnsiTheme="majorHAnsi"/>
        </w:rPr>
        <w:t xml:space="preserve"> sunan fonksiyonlarda elektrikli a</w:t>
      </w:r>
      <w:r w:rsidRPr="0047393B">
        <w:rPr>
          <w:rFonts w:asciiTheme="majorHAnsi" w:hAnsiTheme="majorHAnsi"/>
        </w:rPr>
        <w:t xml:space="preserve">raç kullanımının </w:t>
      </w:r>
      <w:r>
        <w:rPr>
          <w:rFonts w:asciiTheme="majorHAnsi" w:hAnsiTheme="majorHAnsi" w:cstheme="majorHAnsi"/>
        </w:rPr>
        <w:t xml:space="preserve">desteklendiğini gösterildiği belgeleri içeren </w:t>
      </w:r>
      <w:r w:rsidR="003F67F3" w:rsidRPr="0032277A">
        <w:rPr>
          <w:rFonts w:asciiTheme="majorHAnsi" w:hAnsiTheme="majorHAnsi" w:cstheme="majorHAnsi"/>
        </w:rPr>
        <w:t xml:space="preserve">Ulaşım ve Hareketlilik Tasarım </w:t>
      </w:r>
      <w:r w:rsidR="00972736" w:rsidRPr="0032277A">
        <w:rPr>
          <w:rFonts w:cstheme="minorHAnsi"/>
        </w:rPr>
        <w:t>R</w:t>
      </w:r>
      <w:r w:rsidR="00972736">
        <w:rPr>
          <w:rFonts w:cstheme="minorHAnsi"/>
        </w:rPr>
        <w:t>aporu</w:t>
      </w:r>
      <w:r w:rsidR="00427012">
        <w:rPr>
          <w:rFonts w:asciiTheme="majorHAnsi" w:hAnsiTheme="majorHAnsi" w:cstheme="majorHAnsi"/>
        </w:rPr>
        <w:t>’nun</w:t>
      </w:r>
      <w:r w:rsidR="003F67F3" w:rsidRPr="0032277A">
        <w:rPr>
          <w:rFonts w:asciiTheme="majorHAnsi" w:hAnsiTheme="majorHAnsi" w:cstheme="majorHAnsi"/>
          <w:color w:val="000000" w:themeColor="text1"/>
        </w:rPr>
        <w:t xml:space="preserve"> </w:t>
      </w:r>
      <w:r>
        <w:rPr>
          <w:rFonts w:asciiTheme="majorHAnsi" w:hAnsiTheme="majorHAnsi" w:cstheme="majorHAnsi"/>
          <w:color w:val="000000" w:themeColor="text1"/>
        </w:rPr>
        <w:t>hazırlanması</w:t>
      </w:r>
      <w:r w:rsidR="003F67F3" w:rsidRPr="0032277A">
        <w:rPr>
          <w:rFonts w:asciiTheme="majorHAnsi" w:hAnsiTheme="majorHAnsi" w:cstheme="majorHAnsi"/>
          <w:color w:val="000000" w:themeColor="text1"/>
        </w:rPr>
        <w:t xml:space="preserve"> gerek</w:t>
      </w:r>
      <w:r w:rsidR="00427012">
        <w:rPr>
          <w:rFonts w:asciiTheme="majorHAnsi" w:hAnsiTheme="majorHAnsi" w:cstheme="majorHAnsi"/>
          <w:color w:val="000000" w:themeColor="text1"/>
        </w:rPr>
        <w:t xml:space="preserve">mektedir. </w:t>
      </w:r>
    </w:p>
    <w:p w14:paraId="1E636E45" w14:textId="77777777" w:rsidR="00B61C6F" w:rsidRDefault="00B61C6F" w:rsidP="00B61C6F">
      <w:pPr>
        <w:rPr>
          <w:rFonts w:cstheme="minorHAnsi"/>
          <w:b/>
        </w:rPr>
      </w:pPr>
      <w:r>
        <w:rPr>
          <w:rFonts w:cstheme="minorHAnsi"/>
          <w:b/>
        </w:rPr>
        <w:t>YÖNTEM:</w:t>
      </w:r>
    </w:p>
    <w:p w14:paraId="678A0689" w14:textId="77777777" w:rsidR="0095132E" w:rsidRDefault="00B61C6F" w:rsidP="003A66DB">
      <w:pPr>
        <w:rPr>
          <w:rFonts w:asciiTheme="majorHAnsi" w:hAnsiTheme="majorHAnsi" w:cstheme="majorHAnsi"/>
          <w:color w:val="000000" w:themeColor="text1"/>
        </w:rPr>
      </w:pPr>
      <w:r>
        <w:t xml:space="preserve">Gereklilikler sağlandığı durumda </w:t>
      </w:r>
      <w:r w:rsidRPr="00161929">
        <w:rPr>
          <w:rFonts w:asciiTheme="majorHAnsi" w:hAnsiTheme="majorHAnsi" w:cstheme="majorHAnsi"/>
          <w:color w:val="000000" w:themeColor="text1"/>
        </w:rPr>
        <w:t xml:space="preserve">yeni ve mevcut yerleşmelerde </w:t>
      </w:r>
      <w:r w:rsidRPr="00161929">
        <w:rPr>
          <w:rFonts w:asciiTheme="majorHAnsi" w:hAnsiTheme="majorHAnsi" w:cstheme="majorHAnsi"/>
          <w:b/>
          <w:color w:val="000000" w:themeColor="text1"/>
        </w:rPr>
        <w:t>tam kredi</w:t>
      </w:r>
      <w:r w:rsidRPr="00161929">
        <w:rPr>
          <w:rFonts w:asciiTheme="majorHAnsi" w:hAnsiTheme="majorHAnsi" w:cstheme="majorHAnsi"/>
          <w:color w:val="000000" w:themeColor="text1"/>
        </w:rPr>
        <w:t xml:space="preserve"> </w:t>
      </w:r>
      <w:r w:rsidRPr="00E90F80">
        <w:rPr>
          <w:rFonts w:asciiTheme="majorHAnsi" w:hAnsiTheme="majorHAnsi" w:cstheme="majorHAnsi"/>
          <w:color w:val="000000" w:themeColor="text1"/>
        </w:rPr>
        <w:t>alınır.</w:t>
      </w:r>
    </w:p>
    <w:p w14:paraId="35299BD3" w14:textId="77777777" w:rsidR="003A66DB" w:rsidRPr="003A66DB" w:rsidRDefault="003A66DB" w:rsidP="003A66DB">
      <w:pPr>
        <w:rPr>
          <w:rFonts w:asciiTheme="majorHAnsi" w:hAnsiTheme="majorHAnsi" w:cstheme="majorHAnsi"/>
          <w:color w:val="000000" w:themeColor="text1"/>
        </w:rPr>
      </w:pPr>
    </w:p>
    <w:p w14:paraId="184BB044" w14:textId="77777777" w:rsidR="003F67F3" w:rsidRPr="00683586" w:rsidRDefault="003F67F3" w:rsidP="003F67F3">
      <w:pPr>
        <w:rPr>
          <w:b/>
        </w:rPr>
      </w:pPr>
      <w:r w:rsidRPr="00683586">
        <w:rPr>
          <w:b/>
        </w:rPr>
        <w:t xml:space="preserve">UHA 04 </w:t>
      </w:r>
      <w:r w:rsidR="00427012" w:rsidRPr="00683586">
        <w:rPr>
          <w:b/>
        </w:rPr>
        <w:t>K6 OTOPARK ALANLARININ KONTROLÜ</w:t>
      </w:r>
    </w:p>
    <w:p w14:paraId="2AB5E68A" w14:textId="77777777" w:rsidR="00CC2C07" w:rsidRPr="00683586" w:rsidRDefault="00CC2C07" w:rsidP="003F67F3">
      <w:pPr>
        <w:rPr>
          <w:rFonts w:asciiTheme="majorHAnsi" w:hAnsiTheme="majorHAnsi" w:cstheme="majorHAnsi"/>
          <w:b/>
        </w:rPr>
      </w:pPr>
      <w:r w:rsidRPr="00683586">
        <w:rPr>
          <w:rFonts w:asciiTheme="majorHAnsi" w:hAnsiTheme="majorHAnsi" w:cstheme="majorHAnsi"/>
          <w:b/>
        </w:rPr>
        <w:t>AMAÇ:</w:t>
      </w:r>
    </w:p>
    <w:p w14:paraId="1F59FAB3" w14:textId="77777777" w:rsidR="003F67F3" w:rsidRPr="00683586" w:rsidRDefault="003F67F3" w:rsidP="003F67F3">
      <w:pPr>
        <w:rPr>
          <w:rFonts w:asciiTheme="majorHAnsi" w:hAnsiTheme="majorHAnsi" w:cstheme="majorHAnsi"/>
          <w:b/>
        </w:rPr>
      </w:pPr>
      <w:r w:rsidRPr="00683586">
        <w:rPr>
          <w:rFonts w:asciiTheme="majorHAnsi" w:hAnsiTheme="majorHAnsi" w:cstheme="majorHAnsi"/>
        </w:rPr>
        <w:t xml:space="preserve">Bu kriter ile </w:t>
      </w:r>
      <w:r w:rsidR="006C4B15" w:rsidRPr="00683586">
        <w:rPr>
          <w:rFonts w:asciiTheme="majorHAnsi" w:hAnsiTheme="majorHAnsi" w:cstheme="majorHAnsi"/>
        </w:rPr>
        <w:t xml:space="preserve">otopark alanlarının kontrolü vasıtası ile </w:t>
      </w:r>
      <w:r w:rsidRPr="00683586">
        <w:rPr>
          <w:rFonts w:asciiTheme="majorHAnsi" w:hAnsiTheme="majorHAnsi" w:cstheme="majorHAnsi"/>
        </w:rPr>
        <w:t xml:space="preserve">iklim değişikliği sürecinde ısı adası etkisini ve karbon </w:t>
      </w:r>
      <w:proofErr w:type="spellStart"/>
      <w:r w:rsidRPr="00683586">
        <w:rPr>
          <w:rFonts w:asciiTheme="majorHAnsi" w:hAnsiTheme="majorHAnsi" w:cstheme="majorHAnsi"/>
        </w:rPr>
        <w:t>salımını</w:t>
      </w:r>
      <w:proofErr w:type="spellEnd"/>
      <w:r w:rsidRPr="00683586">
        <w:rPr>
          <w:rFonts w:asciiTheme="majorHAnsi" w:hAnsiTheme="majorHAnsi" w:cstheme="majorHAnsi"/>
        </w:rPr>
        <w:t xml:space="preserve"> azaltmak amaçlanmaktadır.</w:t>
      </w:r>
    </w:p>
    <w:p w14:paraId="59F37234" w14:textId="77777777" w:rsidR="00E90F80" w:rsidRPr="00683586" w:rsidRDefault="00E90F80" w:rsidP="003F67F3">
      <w:pPr>
        <w:rPr>
          <w:rFonts w:asciiTheme="majorHAnsi" w:hAnsiTheme="majorHAnsi" w:cstheme="majorHAnsi"/>
          <w:b/>
        </w:rPr>
      </w:pPr>
      <w:r w:rsidRPr="00987D74">
        <w:rPr>
          <w:rFonts w:asciiTheme="majorHAnsi" w:hAnsiTheme="majorHAnsi"/>
          <w:b/>
        </w:rPr>
        <w:t>GEREKLİLİKLER:</w:t>
      </w:r>
    </w:p>
    <w:p w14:paraId="6B71122D" w14:textId="77777777" w:rsidR="004F5543" w:rsidRPr="00987D74" w:rsidRDefault="00B61C6F" w:rsidP="003F67F3">
      <w:pPr>
        <w:rPr>
          <w:rFonts w:asciiTheme="majorHAnsi" w:hAnsiTheme="majorHAnsi"/>
          <w:color w:val="000000" w:themeColor="text1"/>
        </w:rPr>
      </w:pPr>
      <w:r w:rsidRPr="00683586">
        <w:rPr>
          <w:rFonts w:asciiTheme="majorHAnsi" w:hAnsiTheme="majorHAnsi" w:cstheme="majorHAnsi"/>
        </w:rPr>
        <w:t xml:space="preserve">Bu kriter için; </w:t>
      </w:r>
      <w:r w:rsidRPr="00683586">
        <w:rPr>
          <w:rFonts w:asciiTheme="majorHAnsi" w:hAnsiTheme="majorHAnsi" w:cstheme="majorHAnsi"/>
          <w:color w:val="000000" w:themeColor="text1"/>
        </w:rPr>
        <w:t xml:space="preserve">araç kullanımını azaltmak için alınan önlemeler ile mevcut ve öneri otoparkların haritalandırıldığı </w:t>
      </w:r>
      <w:r w:rsidR="003F67F3" w:rsidRPr="00683586">
        <w:rPr>
          <w:rFonts w:asciiTheme="majorHAnsi" w:hAnsiTheme="majorHAnsi" w:cstheme="majorHAnsi"/>
        </w:rPr>
        <w:t xml:space="preserve">Ulaşım ve Hareketlilik Tasarım </w:t>
      </w:r>
      <w:r w:rsidR="00972736" w:rsidRPr="00683586">
        <w:rPr>
          <w:rFonts w:cstheme="minorHAnsi"/>
        </w:rPr>
        <w:t>Raporu</w:t>
      </w:r>
      <w:r w:rsidR="00440447" w:rsidRPr="00683586">
        <w:rPr>
          <w:rFonts w:asciiTheme="majorHAnsi" w:hAnsiTheme="majorHAnsi" w:cstheme="majorHAnsi"/>
        </w:rPr>
        <w:t>’nun</w:t>
      </w:r>
      <w:r w:rsidR="003F67F3" w:rsidRPr="00683586">
        <w:rPr>
          <w:rFonts w:asciiTheme="majorHAnsi" w:hAnsiTheme="majorHAnsi" w:cstheme="majorHAnsi"/>
          <w:color w:val="000000" w:themeColor="text1"/>
        </w:rPr>
        <w:t xml:space="preserve"> </w:t>
      </w:r>
      <w:r w:rsidR="005776C8" w:rsidRPr="00683586">
        <w:rPr>
          <w:rFonts w:asciiTheme="majorHAnsi" w:hAnsiTheme="majorHAnsi" w:cstheme="majorHAnsi"/>
          <w:color w:val="000000" w:themeColor="text1"/>
        </w:rPr>
        <w:t>hazırlanması</w:t>
      </w:r>
      <w:r w:rsidR="003F67F3" w:rsidRPr="00683586">
        <w:rPr>
          <w:rFonts w:asciiTheme="majorHAnsi" w:hAnsiTheme="majorHAnsi" w:cstheme="majorHAnsi"/>
          <w:color w:val="000000" w:themeColor="text1"/>
        </w:rPr>
        <w:t xml:space="preserve"> gerek</w:t>
      </w:r>
      <w:r w:rsidR="00440447" w:rsidRPr="00683586">
        <w:rPr>
          <w:rFonts w:asciiTheme="majorHAnsi" w:hAnsiTheme="majorHAnsi" w:cstheme="majorHAnsi"/>
          <w:color w:val="000000" w:themeColor="text1"/>
        </w:rPr>
        <w:t>mektedir.</w:t>
      </w:r>
      <w:r w:rsidR="004F5543" w:rsidRPr="00683586">
        <w:rPr>
          <w:rFonts w:asciiTheme="majorHAnsi" w:hAnsiTheme="majorHAnsi" w:cstheme="majorHAnsi"/>
          <w:color w:val="000000" w:themeColor="text1"/>
        </w:rPr>
        <w:t xml:space="preserve"> </w:t>
      </w:r>
    </w:p>
    <w:p w14:paraId="6BD327A7" w14:textId="77777777" w:rsidR="00E90F80" w:rsidRPr="00683586" w:rsidRDefault="0011199D" w:rsidP="003F67F3">
      <w:pPr>
        <w:rPr>
          <w:rFonts w:asciiTheme="majorHAnsi" w:hAnsiTheme="majorHAnsi" w:cstheme="majorHAnsi"/>
        </w:rPr>
      </w:pPr>
      <w:bookmarkStart w:id="1282" w:name="_Toc101960214"/>
      <w:r w:rsidRPr="00683586">
        <w:rPr>
          <w:rFonts w:asciiTheme="majorHAnsi" w:hAnsiTheme="majorHAnsi" w:cstheme="majorHAnsi"/>
          <w:b/>
        </w:rPr>
        <w:t>YÖNTEM</w:t>
      </w:r>
      <w:r w:rsidR="003F67F3" w:rsidRPr="00683586">
        <w:rPr>
          <w:rFonts w:asciiTheme="majorHAnsi" w:hAnsiTheme="majorHAnsi" w:cstheme="majorHAnsi"/>
        </w:rPr>
        <w:t xml:space="preserve">: </w:t>
      </w:r>
    </w:p>
    <w:p w14:paraId="1EA533AC" w14:textId="77777777" w:rsidR="00563C92" w:rsidRPr="006A099A" w:rsidRDefault="00BB4BCD" w:rsidP="006A099A">
      <w:pPr>
        <w:rPr>
          <w:rFonts w:asciiTheme="majorHAnsi" w:hAnsiTheme="majorHAnsi" w:cstheme="majorHAnsi"/>
          <w:highlight w:val="yellow"/>
        </w:rPr>
      </w:pPr>
      <w:r>
        <w:rPr>
          <w:rFonts w:asciiTheme="majorHAnsi" w:hAnsiTheme="majorHAnsi" w:cstheme="majorHAnsi"/>
        </w:rPr>
        <w:t>Proje alanı</w:t>
      </w:r>
      <w:r w:rsidRPr="00683586">
        <w:rPr>
          <w:rFonts w:asciiTheme="majorHAnsi" w:hAnsiTheme="majorHAnsi" w:cstheme="majorHAnsi"/>
        </w:rPr>
        <w:t xml:space="preserve"> </w:t>
      </w:r>
      <w:r w:rsidR="00440447" w:rsidRPr="00683586">
        <w:rPr>
          <w:rFonts w:asciiTheme="majorHAnsi" w:hAnsiTheme="majorHAnsi" w:cstheme="majorHAnsi"/>
        </w:rPr>
        <w:t>için</w:t>
      </w:r>
      <w:r w:rsidR="002662D5" w:rsidRPr="00683586">
        <w:rPr>
          <w:rFonts w:asciiTheme="majorHAnsi" w:hAnsiTheme="majorHAnsi" w:cstheme="majorHAnsi"/>
        </w:rPr>
        <w:t>;</w:t>
      </w:r>
      <w:r w:rsidR="006A099A" w:rsidRPr="00683586">
        <w:rPr>
          <w:rFonts w:asciiTheme="majorHAnsi" w:hAnsiTheme="majorHAnsi" w:cstheme="majorHAnsi"/>
        </w:rPr>
        <w:t xml:space="preserve"> </w:t>
      </w:r>
      <w:r w:rsidR="00440447" w:rsidRPr="00683586">
        <w:rPr>
          <w:rFonts w:asciiTheme="majorHAnsi" w:hAnsiTheme="majorHAnsi" w:cstheme="majorHAnsi"/>
          <w:color w:val="000000" w:themeColor="text1"/>
        </w:rPr>
        <w:t>Otopark Yönetmeliği ile belirlenen</w:t>
      </w:r>
      <w:r w:rsidR="00440447" w:rsidRPr="006A099A">
        <w:rPr>
          <w:rFonts w:asciiTheme="majorHAnsi" w:hAnsiTheme="majorHAnsi" w:cstheme="majorHAnsi"/>
          <w:color w:val="000000" w:themeColor="text1"/>
        </w:rPr>
        <w:t xml:space="preserve"> </w:t>
      </w:r>
      <w:r w:rsidR="00F00DF2" w:rsidRPr="006A099A">
        <w:rPr>
          <w:rFonts w:asciiTheme="majorHAnsi" w:hAnsiTheme="majorHAnsi" w:cstheme="majorHAnsi"/>
          <w:color w:val="000000" w:themeColor="text1"/>
        </w:rPr>
        <w:t>otop</w:t>
      </w:r>
      <w:r w:rsidR="002662D5" w:rsidRPr="006A099A">
        <w:rPr>
          <w:rFonts w:asciiTheme="majorHAnsi" w:hAnsiTheme="majorHAnsi" w:cstheme="majorHAnsi"/>
          <w:color w:val="000000" w:themeColor="text1"/>
        </w:rPr>
        <w:t>ark sayısına uygun otopark planlanmış olmas</w:t>
      </w:r>
      <w:r w:rsidR="006A099A">
        <w:rPr>
          <w:rFonts w:asciiTheme="majorHAnsi" w:hAnsiTheme="majorHAnsi" w:cstheme="majorHAnsi"/>
          <w:color w:val="000000" w:themeColor="text1"/>
        </w:rPr>
        <w:t xml:space="preserve">ı ve </w:t>
      </w:r>
      <w:r w:rsidR="002662D5" w:rsidRPr="006A099A">
        <w:rPr>
          <w:rFonts w:asciiTheme="majorHAnsi" w:hAnsiTheme="majorHAnsi" w:cstheme="majorHAnsi"/>
          <w:color w:val="000000" w:themeColor="text1"/>
        </w:rPr>
        <w:t xml:space="preserve">Otopark Yönetmeliği ile belirlenen otopark sayısının </w:t>
      </w:r>
      <w:r w:rsidR="00B158F2" w:rsidRPr="006A099A">
        <w:rPr>
          <w:rFonts w:asciiTheme="majorHAnsi" w:hAnsiTheme="majorHAnsi" w:cstheme="majorHAnsi"/>
          <w:color w:val="000000" w:themeColor="text1"/>
        </w:rPr>
        <w:t>%</w:t>
      </w:r>
      <w:r w:rsidR="002662D5" w:rsidRPr="006A099A">
        <w:rPr>
          <w:rFonts w:asciiTheme="majorHAnsi" w:hAnsiTheme="majorHAnsi" w:cstheme="majorHAnsi"/>
          <w:color w:val="000000" w:themeColor="text1"/>
        </w:rPr>
        <w:t>30’un</w:t>
      </w:r>
      <w:r w:rsidR="004F5543" w:rsidRPr="006A099A">
        <w:rPr>
          <w:rFonts w:asciiTheme="majorHAnsi" w:hAnsiTheme="majorHAnsi" w:cstheme="majorHAnsi"/>
          <w:color w:val="000000" w:themeColor="text1"/>
        </w:rPr>
        <w:t>u aşmaması</w:t>
      </w:r>
      <w:r w:rsidR="00440447" w:rsidRPr="006A099A">
        <w:rPr>
          <w:rFonts w:asciiTheme="majorHAnsi" w:hAnsiTheme="majorHAnsi" w:cstheme="majorHAnsi"/>
          <w:color w:val="000000" w:themeColor="text1"/>
        </w:rPr>
        <w:t xml:space="preserve"> halinde </w:t>
      </w:r>
      <w:r w:rsidR="003F67F3" w:rsidRPr="006A099A">
        <w:rPr>
          <w:rFonts w:asciiTheme="majorHAnsi" w:hAnsiTheme="majorHAnsi" w:cstheme="majorHAnsi"/>
          <w:color w:val="000000" w:themeColor="text1"/>
        </w:rPr>
        <w:t xml:space="preserve">yeni </w:t>
      </w:r>
      <w:r w:rsidR="004D2A2F" w:rsidRPr="006A099A">
        <w:rPr>
          <w:rFonts w:asciiTheme="majorHAnsi" w:hAnsiTheme="majorHAnsi" w:cstheme="majorHAnsi"/>
          <w:color w:val="000000" w:themeColor="text1"/>
        </w:rPr>
        <w:t xml:space="preserve">ve </w:t>
      </w:r>
      <w:r w:rsidR="00440447" w:rsidRPr="006A099A">
        <w:rPr>
          <w:rFonts w:asciiTheme="majorHAnsi" w:hAnsiTheme="majorHAnsi" w:cstheme="majorHAnsi"/>
          <w:color w:val="000000" w:themeColor="text1"/>
        </w:rPr>
        <w:t>mevcut yerleşmelerde</w:t>
      </w:r>
      <w:r w:rsidR="003F67F3" w:rsidRPr="006A099A">
        <w:rPr>
          <w:rFonts w:asciiTheme="majorHAnsi" w:hAnsiTheme="majorHAnsi" w:cstheme="majorHAnsi"/>
          <w:color w:val="000000" w:themeColor="text1"/>
        </w:rPr>
        <w:t xml:space="preserve"> </w:t>
      </w:r>
      <w:r w:rsidR="00440447" w:rsidRPr="006A099A">
        <w:rPr>
          <w:rFonts w:asciiTheme="majorHAnsi" w:hAnsiTheme="majorHAnsi" w:cstheme="majorHAnsi"/>
          <w:b/>
          <w:color w:val="000000" w:themeColor="text1"/>
        </w:rPr>
        <w:t>tam</w:t>
      </w:r>
      <w:r w:rsidR="003F67F3" w:rsidRPr="006A099A">
        <w:rPr>
          <w:rFonts w:asciiTheme="majorHAnsi" w:hAnsiTheme="majorHAnsi" w:cstheme="majorHAnsi"/>
          <w:b/>
          <w:color w:val="000000" w:themeColor="text1"/>
        </w:rPr>
        <w:t xml:space="preserve"> kredi</w:t>
      </w:r>
      <w:r w:rsidR="003F67F3" w:rsidRPr="006A099A">
        <w:rPr>
          <w:rFonts w:asciiTheme="majorHAnsi" w:hAnsiTheme="majorHAnsi" w:cstheme="majorHAnsi"/>
          <w:color w:val="000000" w:themeColor="text1"/>
        </w:rPr>
        <w:t xml:space="preserve"> alınır.</w:t>
      </w:r>
    </w:p>
    <w:p w14:paraId="42BC06A8" w14:textId="77777777" w:rsidR="00440447" w:rsidRDefault="00440447" w:rsidP="00440447">
      <w:pPr>
        <w:rPr>
          <w:rFonts w:asciiTheme="majorHAnsi" w:hAnsiTheme="majorHAnsi" w:cstheme="majorHAnsi"/>
        </w:rPr>
      </w:pPr>
      <w:r w:rsidRPr="004C2707">
        <w:rPr>
          <w:rFonts w:asciiTheme="majorHAnsi" w:hAnsiTheme="majorHAnsi" w:cstheme="majorHAnsi"/>
          <w:b/>
        </w:rPr>
        <w:t>KAYNAKLAR / STANDARTLAR</w:t>
      </w:r>
      <w:r w:rsidRPr="004C2707">
        <w:rPr>
          <w:rFonts w:asciiTheme="majorHAnsi" w:hAnsiTheme="majorHAnsi" w:cstheme="majorHAnsi"/>
        </w:rPr>
        <w:t xml:space="preserve">: </w:t>
      </w:r>
    </w:p>
    <w:p w14:paraId="42582536" w14:textId="77777777" w:rsidR="00E90F80" w:rsidRDefault="00440447" w:rsidP="00440447">
      <w:pPr>
        <w:rPr>
          <w:rFonts w:asciiTheme="majorHAnsi" w:hAnsiTheme="majorHAnsi" w:cstheme="majorHAnsi"/>
        </w:rPr>
      </w:pPr>
      <w:r>
        <w:rPr>
          <w:rFonts w:asciiTheme="majorHAnsi" w:hAnsiTheme="majorHAnsi" w:cstheme="majorHAnsi"/>
        </w:rPr>
        <w:t>Otopark Yönetmeliği</w:t>
      </w:r>
    </w:p>
    <w:p w14:paraId="4A985BB6" w14:textId="77777777" w:rsidR="00DC565C" w:rsidRDefault="00DC565C" w:rsidP="00440447">
      <w:pPr>
        <w:rPr>
          <w:rFonts w:asciiTheme="majorHAnsi" w:hAnsiTheme="majorHAnsi" w:cstheme="majorHAnsi"/>
        </w:rPr>
      </w:pPr>
    </w:p>
    <w:p w14:paraId="52033FD0" w14:textId="77777777" w:rsidR="005C448B" w:rsidRDefault="005C448B">
      <w:pPr>
        <w:spacing w:before="0" w:after="0"/>
        <w:jc w:val="left"/>
        <w:rPr>
          <w:rFonts w:asciiTheme="majorHAnsi" w:hAnsiTheme="majorHAnsi" w:cstheme="majorHAnsi"/>
        </w:rPr>
      </w:pPr>
      <w:r>
        <w:rPr>
          <w:rFonts w:asciiTheme="majorHAnsi" w:hAnsiTheme="majorHAnsi" w:cstheme="majorHAnsi"/>
        </w:rPr>
        <w:br w:type="page"/>
      </w:r>
    </w:p>
    <w:p w14:paraId="61B40193" w14:textId="77777777" w:rsidR="003F67F3" w:rsidRDefault="00EB1E2E" w:rsidP="008D7B9E">
      <w:pPr>
        <w:pStyle w:val="Balk3"/>
      </w:pPr>
      <w:bookmarkStart w:id="1283" w:name="_Toc97563253"/>
      <w:bookmarkStart w:id="1284" w:name="_Toc110610308"/>
      <w:bookmarkStart w:id="1285" w:name="_Toc110611442"/>
      <w:bookmarkStart w:id="1286" w:name="_Toc124928065"/>
      <w:bookmarkStart w:id="1287" w:name="_Toc148946399"/>
      <w:bookmarkStart w:id="1288" w:name="_Toc151563719"/>
      <w:r>
        <w:t>2</w:t>
      </w:r>
      <w:r w:rsidR="003F67F3" w:rsidRPr="0032277A">
        <w:t xml:space="preserve">.4. </w:t>
      </w:r>
      <w:r w:rsidR="00EC6D4E" w:rsidRPr="0032277A">
        <w:t>KENTSEL TASARIM (</w:t>
      </w:r>
      <w:r w:rsidR="00EC6D4E" w:rsidRPr="0032277A">
        <w:rPr>
          <w:shd w:val="clear" w:color="auto" w:fill="ADEDEB"/>
        </w:rPr>
        <w:t>KET</w:t>
      </w:r>
      <w:r w:rsidR="00EC6D4E" w:rsidRPr="0032277A">
        <w:t>)</w:t>
      </w:r>
      <w:bookmarkEnd w:id="1283"/>
      <w:bookmarkEnd w:id="1284"/>
      <w:bookmarkEnd w:id="1285"/>
      <w:bookmarkEnd w:id="1286"/>
      <w:bookmarkEnd w:id="1287"/>
      <w:bookmarkEnd w:id="1288"/>
    </w:p>
    <w:p w14:paraId="51AD5DA3" w14:textId="77777777" w:rsidR="00EC6D4E" w:rsidRPr="0032277A" w:rsidRDefault="00EC6D4E" w:rsidP="00EC6D4E">
      <w:pPr>
        <w:rPr>
          <w:rFonts w:asciiTheme="majorHAnsi" w:hAnsiTheme="majorHAnsi" w:cstheme="majorHAnsi"/>
          <w:b/>
        </w:rPr>
      </w:pPr>
      <w:r w:rsidRPr="0032277A">
        <w:rPr>
          <w:rFonts w:asciiTheme="majorHAnsi" w:hAnsiTheme="majorHAnsi" w:cstheme="majorHAnsi"/>
          <w:b/>
        </w:rPr>
        <w:t>VİZYON;</w:t>
      </w:r>
    </w:p>
    <w:p w14:paraId="02EE0C03" w14:textId="77777777" w:rsidR="00EC6D4E" w:rsidRPr="00987D74" w:rsidRDefault="00EC6D4E" w:rsidP="00987D74">
      <w:pPr>
        <w:rPr>
          <w:rFonts w:asciiTheme="majorHAnsi" w:hAnsiTheme="majorHAnsi"/>
        </w:rPr>
      </w:pPr>
      <w:r>
        <w:rPr>
          <w:rFonts w:asciiTheme="majorHAnsi" w:hAnsiTheme="majorHAnsi" w:cstheme="majorHAnsi"/>
          <w:bCs/>
        </w:rPr>
        <w:t>Y</w:t>
      </w:r>
      <w:r w:rsidRPr="0032277A">
        <w:rPr>
          <w:rFonts w:asciiTheme="majorHAnsi" w:hAnsiTheme="majorHAnsi" w:cstheme="majorHAnsi"/>
          <w:bCs/>
        </w:rPr>
        <w:t xml:space="preserve">eşil yerleşme oluşturulması sürecinde, belirlenen </w:t>
      </w:r>
      <w:r w:rsidRPr="00987D74">
        <w:rPr>
          <w:rFonts w:asciiTheme="majorHAnsi" w:hAnsiTheme="majorHAnsi"/>
        </w:rPr>
        <w:t xml:space="preserve">Kentsel Tasarım </w:t>
      </w:r>
      <w:bookmarkEnd w:id="1282"/>
      <w:r w:rsidRPr="0032277A">
        <w:rPr>
          <w:rFonts w:asciiTheme="majorHAnsi" w:hAnsiTheme="majorHAnsi" w:cstheme="majorHAnsi"/>
          <w:bCs/>
        </w:rPr>
        <w:t xml:space="preserve">kriterleriyle sağlıklı ve sürdürülebilir çevreler </w:t>
      </w:r>
      <w:r w:rsidR="00DA51F3">
        <w:rPr>
          <w:rFonts w:asciiTheme="majorHAnsi" w:hAnsiTheme="majorHAnsi" w:cstheme="majorHAnsi"/>
          <w:bCs/>
        </w:rPr>
        <w:t>oluşturulması</w:t>
      </w:r>
      <w:r>
        <w:rPr>
          <w:rFonts w:asciiTheme="majorHAnsi" w:hAnsiTheme="majorHAnsi" w:cstheme="majorHAnsi"/>
          <w:bCs/>
        </w:rPr>
        <w:t xml:space="preserve"> </w:t>
      </w:r>
      <w:r w:rsidRPr="0032277A">
        <w:t>“Kentsel Tasarım” modülünün</w:t>
      </w:r>
      <w:r>
        <w:t xml:space="preserve"> ana vizyonu</w:t>
      </w:r>
      <w:r w:rsidR="00DA51F3">
        <w:t>dur.</w:t>
      </w:r>
    </w:p>
    <w:p w14:paraId="014F81BF" w14:textId="77777777" w:rsidR="00EC6D4E" w:rsidRPr="0032277A" w:rsidRDefault="00EC6D4E" w:rsidP="00EC6D4E">
      <w:pPr>
        <w:rPr>
          <w:rFonts w:asciiTheme="majorHAnsi" w:hAnsiTheme="majorHAnsi" w:cstheme="majorHAnsi"/>
          <w:b/>
        </w:rPr>
      </w:pPr>
      <w:r w:rsidRPr="0032277A">
        <w:rPr>
          <w:rFonts w:asciiTheme="majorHAnsi" w:hAnsiTheme="majorHAnsi" w:cstheme="majorHAnsi"/>
          <w:b/>
        </w:rPr>
        <w:t>GENEL AMAÇ;</w:t>
      </w:r>
    </w:p>
    <w:p w14:paraId="623127C5" w14:textId="77777777" w:rsidR="00EC6D4E" w:rsidRDefault="00EC6D4E" w:rsidP="00EC6D4E">
      <w:pPr>
        <w:rPr>
          <w:rFonts w:asciiTheme="majorHAnsi" w:hAnsiTheme="majorHAnsi" w:cstheme="majorHAnsi"/>
        </w:rPr>
      </w:pPr>
      <w:r w:rsidRPr="0032277A">
        <w:rPr>
          <w:rFonts w:asciiTheme="majorHAnsi" w:hAnsiTheme="majorHAnsi" w:cstheme="majorHAnsi"/>
        </w:rPr>
        <w:t>Kentsel</w:t>
      </w:r>
      <w:r>
        <w:rPr>
          <w:rFonts w:asciiTheme="majorHAnsi" w:hAnsiTheme="majorHAnsi" w:cstheme="majorHAnsi"/>
        </w:rPr>
        <w:t xml:space="preserve"> Tasarım modülünün genel amacı; </w:t>
      </w:r>
      <w:r w:rsidRPr="0032277A">
        <w:rPr>
          <w:rFonts w:asciiTheme="majorHAnsi" w:hAnsiTheme="majorHAnsi" w:cstheme="majorHAnsi"/>
        </w:rPr>
        <w:t>sürdürülebilir yerleş</w:t>
      </w:r>
      <w:r>
        <w:rPr>
          <w:rFonts w:asciiTheme="majorHAnsi" w:hAnsiTheme="majorHAnsi" w:cstheme="majorHAnsi"/>
        </w:rPr>
        <w:t>meler</w:t>
      </w:r>
      <w:r w:rsidRPr="0032277A">
        <w:rPr>
          <w:rFonts w:asciiTheme="majorHAnsi" w:hAnsiTheme="majorHAnsi" w:cstheme="majorHAnsi"/>
        </w:rPr>
        <w:t xml:space="preserve"> hedefinde yapılacak tüm kentsel tasarım müdahalelerinde, esnek ve sürdürülebilir, y</w:t>
      </w:r>
      <w:r>
        <w:rPr>
          <w:rFonts w:asciiTheme="majorHAnsi" w:hAnsiTheme="majorHAnsi" w:cstheme="majorHAnsi"/>
        </w:rPr>
        <w:t>öreye</w:t>
      </w:r>
      <w:r w:rsidRPr="0032277A">
        <w:rPr>
          <w:rFonts w:asciiTheme="majorHAnsi" w:hAnsiTheme="majorHAnsi" w:cstheme="majorHAnsi"/>
        </w:rPr>
        <w:t xml:space="preserve"> özgü özellikleri ve yer</w:t>
      </w:r>
      <w:r>
        <w:rPr>
          <w:rFonts w:asciiTheme="majorHAnsi" w:hAnsiTheme="majorHAnsi" w:cstheme="majorHAnsi"/>
        </w:rPr>
        <w:t>el</w:t>
      </w:r>
      <w:r w:rsidRPr="0032277A">
        <w:rPr>
          <w:rFonts w:asciiTheme="majorHAnsi" w:hAnsiTheme="majorHAnsi" w:cstheme="majorHAnsi"/>
        </w:rPr>
        <w:t xml:space="preserve"> kimliğini </w:t>
      </w:r>
      <w:r>
        <w:rPr>
          <w:rFonts w:asciiTheme="majorHAnsi" w:hAnsiTheme="majorHAnsi" w:cstheme="majorHAnsi"/>
        </w:rPr>
        <w:t xml:space="preserve">dikkate </w:t>
      </w:r>
      <w:r w:rsidRPr="0032277A">
        <w:rPr>
          <w:rFonts w:asciiTheme="majorHAnsi" w:hAnsiTheme="majorHAnsi" w:cstheme="majorHAnsi"/>
        </w:rPr>
        <w:t xml:space="preserve">alan, erişilebilir ve yaşayan kamusal alanlar ile sağlıklı ve aktif yaşamı destekleyen, çevreye duyarlı projeleri teşvik etmektir. </w:t>
      </w:r>
    </w:p>
    <w:p w14:paraId="12CFA7ED" w14:textId="77777777" w:rsidR="00EC6D4E" w:rsidRPr="0032277A" w:rsidRDefault="00EC6D4E" w:rsidP="00EC6D4E">
      <w:pPr>
        <w:pStyle w:val="TabloListesi"/>
        <w:spacing w:line="340" w:lineRule="exact"/>
        <w:rPr>
          <w:rFonts w:asciiTheme="majorHAnsi" w:hAnsiTheme="majorHAnsi" w:cstheme="majorHAnsi"/>
        </w:rPr>
      </w:pPr>
      <w:bookmarkStart w:id="1289" w:name="_Toc112418956"/>
      <w:bookmarkStart w:id="1290" w:name="_Toc114221569"/>
      <w:bookmarkStart w:id="1291" w:name="_Toc114662274"/>
      <w:bookmarkStart w:id="1292" w:name="_Toc124927762"/>
      <w:bookmarkStart w:id="1293" w:name="_Toc135126796"/>
      <w:bookmarkStart w:id="1294" w:name="_Toc141363971"/>
      <w:bookmarkStart w:id="1295" w:name="_Toc148946745"/>
      <w:bookmarkStart w:id="1296" w:name="_Toc151563963"/>
      <w:r w:rsidRPr="006C4B15">
        <w:rPr>
          <w:rFonts w:asciiTheme="majorHAnsi" w:hAnsiTheme="majorHAnsi" w:cstheme="majorHAnsi"/>
          <w:b/>
        </w:rPr>
        <w:t xml:space="preserve">Tablo </w:t>
      </w:r>
      <w:r w:rsidR="00EB1E2E" w:rsidRPr="006C4B15">
        <w:rPr>
          <w:rFonts w:asciiTheme="majorHAnsi" w:hAnsiTheme="majorHAnsi" w:cstheme="majorHAnsi"/>
          <w:b/>
        </w:rPr>
        <w:t>2</w:t>
      </w:r>
      <w:r w:rsidRPr="006C4B15">
        <w:rPr>
          <w:rFonts w:asciiTheme="majorHAnsi" w:hAnsiTheme="majorHAnsi" w:cstheme="majorHAnsi"/>
          <w:b/>
        </w:rPr>
        <w:t>.4.1</w:t>
      </w:r>
      <w:r w:rsidRPr="006C4B15">
        <w:rPr>
          <w:rFonts w:asciiTheme="majorHAnsi" w:hAnsiTheme="majorHAnsi" w:cstheme="majorHAnsi"/>
        </w:rPr>
        <w:t>: Kentsel Ta</w:t>
      </w:r>
      <w:r w:rsidRPr="0032277A">
        <w:rPr>
          <w:rFonts w:asciiTheme="majorHAnsi" w:hAnsiTheme="majorHAnsi" w:cstheme="majorHAnsi"/>
        </w:rPr>
        <w:t>sarım Kriterleri</w:t>
      </w:r>
      <w:bookmarkEnd w:id="1289"/>
      <w:bookmarkEnd w:id="1290"/>
      <w:bookmarkEnd w:id="1291"/>
      <w:bookmarkEnd w:id="1292"/>
      <w:bookmarkEnd w:id="1293"/>
      <w:bookmarkEnd w:id="1294"/>
      <w:bookmarkEnd w:id="1295"/>
      <w:bookmarkEnd w:id="1296"/>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58"/>
        <w:gridCol w:w="1134"/>
        <w:gridCol w:w="6282"/>
      </w:tblGrid>
      <w:tr w:rsidR="00EC6D4E" w:rsidRPr="0032277A" w14:paraId="0F5B5178" w14:textId="77777777" w:rsidTr="003C5D6A">
        <w:tc>
          <w:tcPr>
            <w:tcW w:w="1758" w:type="dxa"/>
            <w:vMerge w:val="restart"/>
            <w:shd w:val="clear" w:color="auto" w:fill="ADEDEB"/>
            <w:vAlign w:val="center"/>
            <w:hideMark/>
          </w:tcPr>
          <w:p w14:paraId="4369DD07"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b/>
                <w:bCs/>
                <w:color w:val="000000"/>
                <w:sz w:val="20"/>
                <w:szCs w:val="20"/>
              </w:rPr>
              <w:t>KET 01</w:t>
            </w:r>
            <w:r w:rsidRPr="0032277A">
              <w:rPr>
                <w:rFonts w:asciiTheme="majorHAnsi" w:eastAsia="Times New Roman" w:hAnsiTheme="majorHAnsi" w:cstheme="majorHAnsi"/>
                <w:b/>
                <w:bCs/>
                <w:color w:val="000000"/>
                <w:sz w:val="20"/>
                <w:szCs w:val="20"/>
              </w:rPr>
              <w:br/>
              <w:t>Süreç ve Proje Tasarımı</w:t>
            </w:r>
            <w:r w:rsidRPr="0032277A">
              <w:rPr>
                <w:rFonts w:asciiTheme="majorHAnsi" w:eastAsia="Times New Roman" w:hAnsiTheme="majorHAnsi" w:cstheme="majorHAnsi"/>
                <w:color w:val="000000"/>
                <w:sz w:val="20"/>
                <w:szCs w:val="20"/>
              </w:rPr>
              <w:t xml:space="preserve"> </w:t>
            </w:r>
          </w:p>
        </w:tc>
        <w:tc>
          <w:tcPr>
            <w:tcW w:w="1134" w:type="dxa"/>
            <w:shd w:val="clear" w:color="auto" w:fill="auto"/>
            <w:vAlign w:val="center"/>
            <w:hideMark/>
          </w:tcPr>
          <w:p w14:paraId="4F513CA5"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01 K1</w:t>
            </w:r>
          </w:p>
        </w:tc>
        <w:tc>
          <w:tcPr>
            <w:tcW w:w="6282" w:type="dxa"/>
            <w:shd w:val="clear" w:color="auto" w:fill="auto"/>
            <w:vAlign w:val="center"/>
            <w:hideMark/>
          </w:tcPr>
          <w:p w14:paraId="7A905D61"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Proje hazırlık, tasarım ve uygulama sürecinde aktif katılımın sağlanmış ve tasarım kritiğinin yapılmış olması</w:t>
            </w:r>
          </w:p>
        </w:tc>
      </w:tr>
      <w:tr w:rsidR="00EC6D4E" w:rsidRPr="0032277A" w14:paraId="371BC4A3" w14:textId="77777777" w:rsidTr="003C5D6A">
        <w:tc>
          <w:tcPr>
            <w:tcW w:w="1758" w:type="dxa"/>
            <w:vMerge/>
            <w:shd w:val="clear" w:color="auto" w:fill="ADEDEB"/>
            <w:vAlign w:val="center"/>
            <w:hideMark/>
          </w:tcPr>
          <w:p w14:paraId="3D512C8E"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p>
        </w:tc>
        <w:tc>
          <w:tcPr>
            <w:tcW w:w="1134" w:type="dxa"/>
            <w:shd w:val="clear" w:color="auto" w:fill="auto"/>
            <w:vAlign w:val="center"/>
            <w:hideMark/>
          </w:tcPr>
          <w:p w14:paraId="6E2713C2"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01 K2</w:t>
            </w:r>
          </w:p>
        </w:tc>
        <w:tc>
          <w:tcPr>
            <w:tcW w:w="6282" w:type="dxa"/>
            <w:shd w:val="clear" w:color="auto" w:fill="auto"/>
            <w:vAlign w:val="center"/>
            <w:hideMark/>
          </w:tcPr>
          <w:p w14:paraId="6C2DE0F3"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Projenin yerel kimlikle uyumlu ve kendi dilini oluşturmuş olması</w:t>
            </w:r>
          </w:p>
        </w:tc>
      </w:tr>
      <w:tr w:rsidR="00EC6D4E" w:rsidRPr="0032277A" w14:paraId="5FA6CB9C" w14:textId="77777777" w:rsidTr="003C5D6A">
        <w:tc>
          <w:tcPr>
            <w:tcW w:w="1758" w:type="dxa"/>
            <w:vMerge/>
            <w:shd w:val="clear" w:color="auto" w:fill="ADEDEB"/>
            <w:vAlign w:val="center"/>
            <w:hideMark/>
          </w:tcPr>
          <w:p w14:paraId="3F536C85"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p>
        </w:tc>
        <w:tc>
          <w:tcPr>
            <w:tcW w:w="1134" w:type="dxa"/>
            <w:shd w:val="clear" w:color="auto" w:fill="auto"/>
            <w:vAlign w:val="center"/>
            <w:hideMark/>
          </w:tcPr>
          <w:p w14:paraId="7E76F2D8"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01 K3</w:t>
            </w:r>
          </w:p>
        </w:tc>
        <w:tc>
          <w:tcPr>
            <w:tcW w:w="6282" w:type="dxa"/>
            <w:shd w:val="clear" w:color="auto" w:fill="auto"/>
            <w:vAlign w:val="center"/>
            <w:hideMark/>
          </w:tcPr>
          <w:p w14:paraId="344F4214"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Tasarımın tarihi miras ve kültürü dikkate almış ve içermiş olması</w:t>
            </w:r>
          </w:p>
        </w:tc>
      </w:tr>
      <w:tr w:rsidR="00EC6D4E" w:rsidRPr="0032277A" w14:paraId="388263D8" w14:textId="77777777" w:rsidTr="003C5D6A">
        <w:tc>
          <w:tcPr>
            <w:tcW w:w="1758" w:type="dxa"/>
            <w:vMerge w:val="restart"/>
            <w:shd w:val="clear" w:color="auto" w:fill="ADEDEB"/>
            <w:vAlign w:val="center"/>
            <w:hideMark/>
          </w:tcPr>
          <w:p w14:paraId="1CDE116A"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 02</w:t>
            </w:r>
            <w:r w:rsidRPr="0032277A">
              <w:rPr>
                <w:rFonts w:asciiTheme="majorHAnsi" w:eastAsia="Times New Roman" w:hAnsiTheme="majorHAnsi" w:cstheme="majorHAnsi"/>
                <w:b/>
                <w:bCs/>
                <w:color w:val="000000"/>
                <w:sz w:val="20"/>
                <w:szCs w:val="20"/>
              </w:rPr>
              <w:br/>
              <w:t>Dolaşım Sistemi</w:t>
            </w:r>
          </w:p>
        </w:tc>
        <w:tc>
          <w:tcPr>
            <w:tcW w:w="1134" w:type="dxa"/>
            <w:shd w:val="clear" w:color="auto" w:fill="auto"/>
            <w:vAlign w:val="center"/>
            <w:hideMark/>
          </w:tcPr>
          <w:p w14:paraId="0E4EDF03"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02 K1</w:t>
            </w:r>
          </w:p>
        </w:tc>
        <w:tc>
          <w:tcPr>
            <w:tcW w:w="6282" w:type="dxa"/>
            <w:shd w:val="clear" w:color="auto" w:fill="auto"/>
            <w:vAlign w:val="center"/>
            <w:hideMark/>
          </w:tcPr>
          <w:p w14:paraId="02CE1EDB"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Güvenli, çekici, konforlu, engelsiz ve yürünebilir sokak tasarımlarına yer vermiş olması</w:t>
            </w:r>
          </w:p>
        </w:tc>
      </w:tr>
      <w:tr w:rsidR="00EC6D4E" w:rsidRPr="0032277A" w14:paraId="3B9E890E" w14:textId="77777777" w:rsidTr="003C5D6A">
        <w:tc>
          <w:tcPr>
            <w:tcW w:w="1758" w:type="dxa"/>
            <w:vMerge/>
            <w:shd w:val="clear" w:color="auto" w:fill="ADEDEB"/>
            <w:vAlign w:val="center"/>
            <w:hideMark/>
          </w:tcPr>
          <w:p w14:paraId="7D3D165B"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2B8F9D71"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02 K2</w:t>
            </w:r>
          </w:p>
        </w:tc>
        <w:tc>
          <w:tcPr>
            <w:tcW w:w="6282" w:type="dxa"/>
            <w:shd w:val="clear" w:color="auto" w:fill="auto"/>
            <w:vAlign w:val="center"/>
            <w:hideMark/>
          </w:tcPr>
          <w:p w14:paraId="3F97BF9C" w14:textId="77777777" w:rsidR="00EC6D4E" w:rsidRPr="0032277A" w:rsidRDefault="00D76BCA" w:rsidP="003C5D6A">
            <w:pPr>
              <w:spacing w:before="40" w:after="40"/>
              <w:jc w:val="left"/>
              <w:rPr>
                <w:rFonts w:asciiTheme="majorHAnsi" w:eastAsia="Times New Roman" w:hAnsiTheme="majorHAnsi" w:cstheme="majorHAnsi"/>
                <w:color w:val="000000"/>
                <w:sz w:val="20"/>
                <w:szCs w:val="20"/>
              </w:rPr>
            </w:pPr>
            <w:r w:rsidRPr="00D76BCA">
              <w:rPr>
                <w:rFonts w:asciiTheme="majorHAnsi" w:eastAsia="Times New Roman" w:hAnsiTheme="majorHAnsi" w:cstheme="majorHAnsi"/>
                <w:color w:val="000000"/>
                <w:sz w:val="20"/>
                <w:szCs w:val="20"/>
              </w:rPr>
              <w:t>Yapılaşmış Alan Oranının Azaltılması</w:t>
            </w:r>
          </w:p>
        </w:tc>
      </w:tr>
      <w:tr w:rsidR="00EC6D4E" w:rsidRPr="0032277A" w14:paraId="468CEFE9" w14:textId="77777777" w:rsidTr="003C5D6A">
        <w:tc>
          <w:tcPr>
            <w:tcW w:w="1758" w:type="dxa"/>
            <w:vMerge/>
            <w:shd w:val="clear" w:color="auto" w:fill="ADEDEB"/>
            <w:vAlign w:val="center"/>
            <w:hideMark/>
          </w:tcPr>
          <w:p w14:paraId="4BFCBF91"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3A4E0394"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02 K3</w:t>
            </w:r>
          </w:p>
        </w:tc>
        <w:tc>
          <w:tcPr>
            <w:tcW w:w="6282" w:type="dxa"/>
            <w:shd w:val="clear" w:color="auto" w:fill="auto"/>
            <w:vAlign w:val="center"/>
            <w:hideMark/>
          </w:tcPr>
          <w:p w14:paraId="5DEC1FCD"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Toplu taşıma ve bisiklet kullanımının desteklenmiş olması</w:t>
            </w:r>
          </w:p>
        </w:tc>
      </w:tr>
      <w:tr w:rsidR="00EC6D4E" w:rsidRPr="0032277A" w14:paraId="662C4D00" w14:textId="77777777" w:rsidTr="003C5D6A">
        <w:tc>
          <w:tcPr>
            <w:tcW w:w="1758" w:type="dxa"/>
            <w:vMerge w:val="restart"/>
            <w:shd w:val="clear" w:color="auto" w:fill="ADEDEB"/>
            <w:vAlign w:val="center"/>
            <w:hideMark/>
          </w:tcPr>
          <w:p w14:paraId="27DCA1D3"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 03</w:t>
            </w:r>
            <w:r w:rsidRPr="0032277A">
              <w:rPr>
                <w:rFonts w:asciiTheme="majorHAnsi" w:eastAsia="Times New Roman" w:hAnsiTheme="majorHAnsi" w:cstheme="majorHAnsi"/>
                <w:b/>
                <w:bCs/>
                <w:color w:val="000000"/>
                <w:sz w:val="20"/>
                <w:szCs w:val="20"/>
              </w:rPr>
              <w:br/>
              <w:t>Kamusal ve Açık Alanlar</w:t>
            </w:r>
          </w:p>
        </w:tc>
        <w:tc>
          <w:tcPr>
            <w:tcW w:w="1134" w:type="dxa"/>
            <w:shd w:val="clear" w:color="auto" w:fill="auto"/>
            <w:vAlign w:val="center"/>
            <w:hideMark/>
          </w:tcPr>
          <w:p w14:paraId="5638EFDF"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03 K1</w:t>
            </w:r>
          </w:p>
        </w:tc>
        <w:tc>
          <w:tcPr>
            <w:tcW w:w="6282" w:type="dxa"/>
            <w:shd w:val="clear" w:color="auto" w:fill="auto"/>
            <w:vAlign w:val="center"/>
            <w:hideMark/>
          </w:tcPr>
          <w:p w14:paraId="61571E25"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Konforlu, yaşayan ve erişilebilir kamusal alanların sağlanmış olması</w:t>
            </w:r>
          </w:p>
        </w:tc>
      </w:tr>
      <w:tr w:rsidR="00EC6D4E" w:rsidRPr="0032277A" w14:paraId="423B15F7" w14:textId="77777777" w:rsidTr="003C5D6A">
        <w:tc>
          <w:tcPr>
            <w:tcW w:w="1758" w:type="dxa"/>
            <w:vMerge/>
            <w:shd w:val="clear" w:color="auto" w:fill="ADEDEB"/>
            <w:vAlign w:val="center"/>
            <w:hideMark/>
          </w:tcPr>
          <w:p w14:paraId="4C92F7DA"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3D3B53E4"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03 K</w:t>
            </w:r>
            <w:r>
              <w:rPr>
                <w:rFonts w:asciiTheme="majorHAnsi" w:eastAsia="Times New Roman" w:hAnsiTheme="majorHAnsi" w:cstheme="majorHAnsi"/>
                <w:b/>
                <w:bCs/>
                <w:color w:val="000000"/>
                <w:sz w:val="20"/>
                <w:szCs w:val="20"/>
              </w:rPr>
              <w:t>2</w:t>
            </w:r>
          </w:p>
        </w:tc>
        <w:tc>
          <w:tcPr>
            <w:tcW w:w="6282" w:type="dxa"/>
            <w:shd w:val="clear" w:color="auto" w:fill="auto"/>
            <w:vAlign w:val="center"/>
            <w:hideMark/>
          </w:tcPr>
          <w:p w14:paraId="280E28AC"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Yüksek kaliteye sahip, erişilebilir yeşil alanlar sağlanmış olması</w:t>
            </w:r>
          </w:p>
        </w:tc>
      </w:tr>
      <w:tr w:rsidR="00EC6D4E" w:rsidRPr="0032277A" w14:paraId="23CB820F" w14:textId="77777777" w:rsidTr="003C5D6A">
        <w:tc>
          <w:tcPr>
            <w:tcW w:w="1758" w:type="dxa"/>
            <w:vMerge/>
            <w:shd w:val="clear" w:color="auto" w:fill="ADEDEB"/>
            <w:vAlign w:val="center"/>
            <w:hideMark/>
          </w:tcPr>
          <w:p w14:paraId="6FC68982"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2E9625D5"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03 K</w:t>
            </w:r>
            <w:r>
              <w:rPr>
                <w:rFonts w:asciiTheme="majorHAnsi" w:eastAsia="Times New Roman" w:hAnsiTheme="majorHAnsi" w:cstheme="majorHAnsi"/>
                <w:b/>
                <w:bCs/>
                <w:color w:val="000000"/>
                <w:sz w:val="20"/>
                <w:szCs w:val="20"/>
              </w:rPr>
              <w:t>3</w:t>
            </w:r>
          </w:p>
        </w:tc>
        <w:tc>
          <w:tcPr>
            <w:tcW w:w="6282" w:type="dxa"/>
            <w:shd w:val="clear" w:color="auto" w:fill="auto"/>
            <w:vAlign w:val="center"/>
            <w:hideMark/>
          </w:tcPr>
          <w:p w14:paraId="51361B8B"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Toplum bahçeleri ile kent tarımının desteklenmiş olması</w:t>
            </w:r>
          </w:p>
        </w:tc>
      </w:tr>
      <w:tr w:rsidR="00EC6D4E" w:rsidRPr="0032277A" w14:paraId="40383C28" w14:textId="77777777" w:rsidTr="003C5D6A">
        <w:tc>
          <w:tcPr>
            <w:tcW w:w="1758" w:type="dxa"/>
            <w:vMerge w:val="restart"/>
            <w:shd w:val="clear" w:color="auto" w:fill="ADEDEB"/>
            <w:vAlign w:val="center"/>
            <w:hideMark/>
          </w:tcPr>
          <w:p w14:paraId="514935C4"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 04</w:t>
            </w:r>
            <w:r w:rsidRPr="0032277A">
              <w:rPr>
                <w:rFonts w:asciiTheme="majorHAnsi" w:eastAsia="Times New Roman" w:hAnsiTheme="majorHAnsi" w:cstheme="majorHAnsi"/>
                <w:b/>
                <w:bCs/>
                <w:color w:val="000000"/>
                <w:sz w:val="20"/>
                <w:szCs w:val="20"/>
              </w:rPr>
              <w:br/>
              <w:t>Hizmetler ve Donatılar</w:t>
            </w:r>
          </w:p>
        </w:tc>
        <w:tc>
          <w:tcPr>
            <w:tcW w:w="1134" w:type="dxa"/>
            <w:shd w:val="clear" w:color="auto" w:fill="auto"/>
            <w:vAlign w:val="center"/>
            <w:hideMark/>
          </w:tcPr>
          <w:p w14:paraId="00A08283"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04 K1</w:t>
            </w:r>
          </w:p>
        </w:tc>
        <w:tc>
          <w:tcPr>
            <w:tcW w:w="6282" w:type="dxa"/>
            <w:shd w:val="clear" w:color="auto" w:fill="auto"/>
            <w:vAlign w:val="center"/>
            <w:hideMark/>
          </w:tcPr>
          <w:p w14:paraId="28BB9B0E"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 xml:space="preserve">Karma kullanımlı </w:t>
            </w:r>
            <w:r w:rsidR="00F37489" w:rsidRPr="00683586">
              <w:rPr>
                <w:sz w:val="20"/>
                <w:szCs w:val="20"/>
              </w:rPr>
              <w:t>yapılar</w:t>
            </w:r>
            <w:r w:rsidRPr="0032277A">
              <w:rPr>
                <w:rFonts w:asciiTheme="majorHAnsi" w:eastAsia="Times New Roman" w:hAnsiTheme="majorHAnsi" w:cstheme="majorHAnsi"/>
                <w:color w:val="000000"/>
                <w:sz w:val="20"/>
                <w:szCs w:val="20"/>
              </w:rPr>
              <w:t xml:space="preserve"> tasarlanmış olması</w:t>
            </w:r>
          </w:p>
        </w:tc>
      </w:tr>
      <w:tr w:rsidR="00EC6D4E" w:rsidRPr="0032277A" w14:paraId="0FED00EC" w14:textId="77777777" w:rsidTr="003C5D6A">
        <w:tc>
          <w:tcPr>
            <w:tcW w:w="1758" w:type="dxa"/>
            <w:vMerge/>
            <w:shd w:val="clear" w:color="auto" w:fill="ADEDEB"/>
            <w:vAlign w:val="center"/>
            <w:hideMark/>
          </w:tcPr>
          <w:p w14:paraId="4868A83B"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720AAB8F"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04 K2</w:t>
            </w:r>
          </w:p>
        </w:tc>
        <w:tc>
          <w:tcPr>
            <w:tcW w:w="6282" w:type="dxa"/>
            <w:shd w:val="clear" w:color="auto" w:fill="auto"/>
            <w:vAlign w:val="center"/>
            <w:hideMark/>
          </w:tcPr>
          <w:p w14:paraId="1E647BC5"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Erişilebilirliği yüksek servis ve imkanların sunulmuş olması</w:t>
            </w:r>
          </w:p>
        </w:tc>
      </w:tr>
      <w:tr w:rsidR="00EC6D4E" w:rsidRPr="0032277A" w14:paraId="7D2FA020" w14:textId="77777777" w:rsidTr="003C5D6A">
        <w:tc>
          <w:tcPr>
            <w:tcW w:w="1758" w:type="dxa"/>
            <w:vMerge w:val="restart"/>
            <w:shd w:val="clear" w:color="auto" w:fill="ADEDEB"/>
            <w:vAlign w:val="center"/>
            <w:hideMark/>
          </w:tcPr>
          <w:p w14:paraId="124914BC" w14:textId="77777777" w:rsidR="00EC6D4E"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05</w:t>
            </w:r>
          </w:p>
          <w:p w14:paraId="18AD3037"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Yapılar</w:t>
            </w:r>
          </w:p>
        </w:tc>
        <w:tc>
          <w:tcPr>
            <w:tcW w:w="1134" w:type="dxa"/>
            <w:shd w:val="clear" w:color="auto" w:fill="auto"/>
            <w:vAlign w:val="center"/>
            <w:hideMark/>
          </w:tcPr>
          <w:p w14:paraId="471F5F22"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05 K1</w:t>
            </w:r>
          </w:p>
        </w:tc>
        <w:tc>
          <w:tcPr>
            <w:tcW w:w="6282" w:type="dxa"/>
            <w:shd w:val="clear" w:color="auto" w:fill="auto"/>
            <w:vAlign w:val="center"/>
            <w:hideMark/>
          </w:tcPr>
          <w:p w14:paraId="19917B30"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Mevcut bina ve altyapının kullanılmış olması</w:t>
            </w:r>
          </w:p>
        </w:tc>
      </w:tr>
      <w:tr w:rsidR="00EC6D4E" w:rsidRPr="0032277A" w14:paraId="019EC1C7" w14:textId="77777777" w:rsidTr="003C5D6A">
        <w:tc>
          <w:tcPr>
            <w:tcW w:w="1758" w:type="dxa"/>
            <w:vMerge/>
            <w:shd w:val="clear" w:color="auto" w:fill="ADEDEB"/>
            <w:vAlign w:val="center"/>
            <w:hideMark/>
          </w:tcPr>
          <w:p w14:paraId="271ED49A"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64CEDDDA"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05 K2</w:t>
            </w:r>
          </w:p>
        </w:tc>
        <w:tc>
          <w:tcPr>
            <w:tcW w:w="6282" w:type="dxa"/>
            <w:shd w:val="clear" w:color="auto" w:fill="auto"/>
            <w:vAlign w:val="center"/>
            <w:hideMark/>
          </w:tcPr>
          <w:p w14:paraId="6F21E017"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 xml:space="preserve">Alandaki yapıların </w:t>
            </w:r>
            <w:r w:rsidRPr="001D5DBA">
              <w:rPr>
                <w:rFonts w:asciiTheme="majorHAnsi" w:eastAsia="Times New Roman" w:hAnsiTheme="majorHAnsi" w:cstheme="majorHAnsi"/>
                <w:color w:val="000000"/>
                <w:sz w:val="20"/>
                <w:szCs w:val="20"/>
              </w:rPr>
              <w:t>yeşil bina sertifikası</w:t>
            </w:r>
            <w:r w:rsidRPr="0032277A">
              <w:rPr>
                <w:rFonts w:asciiTheme="majorHAnsi" w:eastAsia="Times New Roman" w:hAnsiTheme="majorHAnsi" w:cstheme="majorHAnsi"/>
                <w:color w:val="000000"/>
                <w:sz w:val="20"/>
                <w:szCs w:val="20"/>
              </w:rPr>
              <w:t xml:space="preserve"> almış olması</w:t>
            </w:r>
          </w:p>
        </w:tc>
      </w:tr>
      <w:tr w:rsidR="00EC6D4E" w:rsidRPr="0032277A" w14:paraId="135D6835" w14:textId="77777777" w:rsidTr="003C5D6A">
        <w:tc>
          <w:tcPr>
            <w:tcW w:w="1758" w:type="dxa"/>
            <w:vMerge/>
            <w:shd w:val="clear" w:color="auto" w:fill="ADEDEB"/>
            <w:vAlign w:val="center"/>
            <w:hideMark/>
          </w:tcPr>
          <w:p w14:paraId="427CA6AA"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4312AA84"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05 K3</w:t>
            </w:r>
          </w:p>
        </w:tc>
        <w:tc>
          <w:tcPr>
            <w:tcW w:w="6282" w:type="dxa"/>
            <w:shd w:val="clear" w:color="auto" w:fill="auto"/>
            <w:vAlign w:val="center"/>
            <w:hideMark/>
          </w:tcPr>
          <w:p w14:paraId="3E245854"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Belirlenen çeşitlilik endeksine göre konut tiplerinde çeşitlilik sağlanmış olması</w:t>
            </w:r>
          </w:p>
        </w:tc>
      </w:tr>
      <w:tr w:rsidR="00EC6D4E" w:rsidRPr="0032277A" w14:paraId="5D3DABCD" w14:textId="77777777" w:rsidTr="003C5D6A">
        <w:tc>
          <w:tcPr>
            <w:tcW w:w="1758" w:type="dxa"/>
            <w:vMerge w:val="restart"/>
            <w:shd w:val="clear" w:color="auto" w:fill="ADEDEB"/>
            <w:vAlign w:val="center"/>
            <w:hideMark/>
          </w:tcPr>
          <w:p w14:paraId="01737CFE" w14:textId="77777777" w:rsidR="00EC6D4E"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 xml:space="preserve">06 </w:t>
            </w:r>
          </w:p>
          <w:p w14:paraId="468ED78B"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Çevre</w:t>
            </w:r>
          </w:p>
        </w:tc>
        <w:tc>
          <w:tcPr>
            <w:tcW w:w="1134" w:type="dxa"/>
            <w:shd w:val="clear" w:color="auto" w:fill="auto"/>
            <w:vAlign w:val="center"/>
            <w:hideMark/>
          </w:tcPr>
          <w:p w14:paraId="70EFBCF8"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06 K1</w:t>
            </w:r>
          </w:p>
        </w:tc>
        <w:tc>
          <w:tcPr>
            <w:tcW w:w="6282" w:type="dxa"/>
            <w:shd w:val="clear" w:color="auto" w:fill="auto"/>
            <w:vAlign w:val="center"/>
            <w:hideMark/>
          </w:tcPr>
          <w:p w14:paraId="38317AB8"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proofErr w:type="spellStart"/>
            <w:r w:rsidRPr="0032277A">
              <w:rPr>
                <w:rFonts w:asciiTheme="majorHAnsi" w:eastAsia="Times New Roman" w:hAnsiTheme="majorHAnsi" w:cstheme="majorHAnsi"/>
                <w:color w:val="000000"/>
                <w:sz w:val="20"/>
                <w:szCs w:val="20"/>
              </w:rPr>
              <w:t>Mikroklimayı</w:t>
            </w:r>
            <w:proofErr w:type="spellEnd"/>
            <w:r w:rsidRPr="0032277A">
              <w:rPr>
                <w:rFonts w:asciiTheme="majorHAnsi" w:eastAsia="Times New Roman" w:hAnsiTheme="majorHAnsi" w:cstheme="majorHAnsi"/>
                <w:color w:val="000000"/>
                <w:sz w:val="20"/>
                <w:szCs w:val="20"/>
              </w:rPr>
              <w:t xml:space="preserve"> göz önüne alan tasarımlara yer verilmiş olması</w:t>
            </w:r>
          </w:p>
        </w:tc>
      </w:tr>
      <w:tr w:rsidR="00EC6D4E" w:rsidRPr="0032277A" w14:paraId="26816395" w14:textId="77777777" w:rsidTr="003C5D6A">
        <w:tc>
          <w:tcPr>
            <w:tcW w:w="1758" w:type="dxa"/>
            <w:vMerge/>
            <w:shd w:val="clear" w:color="auto" w:fill="ADEDEB"/>
            <w:vAlign w:val="center"/>
            <w:hideMark/>
          </w:tcPr>
          <w:p w14:paraId="21F4B1D7"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43573AD4"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06 K2</w:t>
            </w:r>
          </w:p>
        </w:tc>
        <w:tc>
          <w:tcPr>
            <w:tcW w:w="6282" w:type="dxa"/>
            <w:shd w:val="clear" w:color="auto" w:fill="auto"/>
            <w:vAlign w:val="center"/>
            <w:hideMark/>
          </w:tcPr>
          <w:p w14:paraId="0478B9ED"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İklim değişikliğine uyum sağlayan tasarımların yapılması</w:t>
            </w:r>
          </w:p>
        </w:tc>
      </w:tr>
      <w:tr w:rsidR="00EC6D4E" w:rsidRPr="0032277A" w14:paraId="2B28236F" w14:textId="77777777" w:rsidTr="003C5D6A">
        <w:tc>
          <w:tcPr>
            <w:tcW w:w="1758" w:type="dxa"/>
            <w:vMerge/>
            <w:shd w:val="clear" w:color="auto" w:fill="ADEDEB"/>
            <w:vAlign w:val="center"/>
            <w:hideMark/>
          </w:tcPr>
          <w:p w14:paraId="4CD62498"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4E46B069"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06 K3</w:t>
            </w:r>
          </w:p>
        </w:tc>
        <w:tc>
          <w:tcPr>
            <w:tcW w:w="6282" w:type="dxa"/>
            <w:shd w:val="clear" w:color="auto" w:fill="auto"/>
            <w:vAlign w:val="center"/>
            <w:hideMark/>
          </w:tcPr>
          <w:p w14:paraId="08EA9A25"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Isı adası etkisinin azaltılmış olması</w:t>
            </w:r>
          </w:p>
        </w:tc>
      </w:tr>
      <w:tr w:rsidR="00EC6D4E" w:rsidRPr="0032277A" w14:paraId="799B5D22" w14:textId="77777777" w:rsidTr="003C5D6A">
        <w:tc>
          <w:tcPr>
            <w:tcW w:w="1758" w:type="dxa"/>
            <w:vMerge/>
            <w:shd w:val="clear" w:color="auto" w:fill="ADEDEB"/>
            <w:vAlign w:val="center"/>
            <w:hideMark/>
          </w:tcPr>
          <w:p w14:paraId="3DE41052"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71530010"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06 K4</w:t>
            </w:r>
          </w:p>
        </w:tc>
        <w:tc>
          <w:tcPr>
            <w:tcW w:w="6282" w:type="dxa"/>
            <w:shd w:val="clear" w:color="auto" w:fill="auto"/>
            <w:vAlign w:val="center"/>
            <w:hideMark/>
          </w:tcPr>
          <w:p w14:paraId="183663B2"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Gürültü kirliliğinin azaltılmış olması</w:t>
            </w:r>
          </w:p>
        </w:tc>
      </w:tr>
      <w:tr w:rsidR="00EC6D4E" w:rsidRPr="0032277A" w14:paraId="2D861064" w14:textId="77777777" w:rsidTr="003C5D6A">
        <w:tc>
          <w:tcPr>
            <w:tcW w:w="1758" w:type="dxa"/>
            <w:vMerge/>
            <w:shd w:val="clear" w:color="auto" w:fill="ADEDEB"/>
            <w:vAlign w:val="center"/>
            <w:hideMark/>
          </w:tcPr>
          <w:p w14:paraId="5850C767"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2DFEA38B"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06 K5</w:t>
            </w:r>
          </w:p>
        </w:tc>
        <w:tc>
          <w:tcPr>
            <w:tcW w:w="6282" w:type="dxa"/>
            <w:shd w:val="clear" w:color="auto" w:fill="auto"/>
            <w:vAlign w:val="center"/>
            <w:hideMark/>
          </w:tcPr>
          <w:p w14:paraId="1CD4DF45"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sidRPr="0032277A">
              <w:rPr>
                <w:rFonts w:asciiTheme="majorHAnsi" w:eastAsia="Times New Roman" w:hAnsiTheme="majorHAnsi" w:cstheme="majorHAnsi"/>
                <w:color w:val="000000"/>
                <w:sz w:val="20"/>
                <w:szCs w:val="20"/>
              </w:rPr>
              <w:t>Işık kirliliğini azaltacak aydınlatmaların yapılmış olması</w:t>
            </w:r>
          </w:p>
        </w:tc>
      </w:tr>
      <w:tr w:rsidR="00EC6D4E" w:rsidRPr="0032277A" w14:paraId="34F84233" w14:textId="77777777" w:rsidTr="003C5D6A">
        <w:tc>
          <w:tcPr>
            <w:tcW w:w="1758" w:type="dxa"/>
            <w:vMerge/>
            <w:shd w:val="clear" w:color="auto" w:fill="ADEDEB"/>
            <w:vAlign w:val="center"/>
            <w:hideMark/>
          </w:tcPr>
          <w:p w14:paraId="0B2F9A42"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p>
        </w:tc>
        <w:tc>
          <w:tcPr>
            <w:tcW w:w="1134" w:type="dxa"/>
            <w:shd w:val="clear" w:color="auto" w:fill="auto"/>
            <w:vAlign w:val="center"/>
            <w:hideMark/>
          </w:tcPr>
          <w:p w14:paraId="3C3D85DB" w14:textId="77777777" w:rsidR="00EC6D4E" w:rsidRPr="0032277A" w:rsidRDefault="00EC6D4E" w:rsidP="003C5D6A">
            <w:pPr>
              <w:spacing w:before="40" w:after="40"/>
              <w:jc w:val="left"/>
              <w:rPr>
                <w:rFonts w:asciiTheme="majorHAnsi" w:eastAsia="Times New Roman" w:hAnsiTheme="majorHAnsi" w:cstheme="majorHAnsi"/>
                <w:b/>
                <w:bCs/>
                <w:color w:val="000000"/>
                <w:sz w:val="20"/>
                <w:szCs w:val="20"/>
              </w:rPr>
            </w:pPr>
            <w:r w:rsidRPr="0032277A">
              <w:rPr>
                <w:rFonts w:asciiTheme="majorHAnsi" w:eastAsia="Times New Roman" w:hAnsiTheme="majorHAnsi" w:cstheme="majorHAnsi"/>
                <w:b/>
                <w:bCs/>
                <w:color w:val="000000"/>
                <w:sz w:val="20"/>
                <w:szCs w:val="20"/>
              </w:rPr>
              <w:t>KET</w:t>
            </w:r>
            <w:r w:rsidR="00572A9E">
              <w:rPr>
                <w:rFonts w:asciiTheme="majorHAnsi" w:eastAsia="Times New Roman" w:hAnsiTheme="majorHAnsi" w:cstheme="majorHAnsi"/>
                <w:b/>
                <w:bCs/>
                <w:color w:val="000000"/>
                <w:sz w:val="20"/>
                <w:szCs w:val="20"/>
              </w:rPr>
              <w:t xml:space="preserve"> </w:t>
            </w:r>
            <w:r w:rsidRPr="0032277A">
              <w:rPr>
                <w:rFonts w:asciiTheme="majorHAnsi" w:eastAsia="Times New Roman" w:hAnsiTheme="majorHAnsi" w:cstheme="majorHAnsi"/>
                <w:b/>
                <w:bCs/>
                <w:color w:val="000000"/>
                <w:sz w:val="20"/>
                <w:szCs w:val="20"/>
              </w:rPr>
              <w:t>06 K6</w:t>
            </w:r>
          </w:p>
        </w:tc>
        <w:tc>
          <w:tcPr>
            <w:tcW w:w="6282" w:type="dxa"/>
            <w:shd w:val="clear" w:color="auto" w:fill="auto"/>
            <w:vAlign w:val="center"/>
            <w:hideMark/>
          </w:tcPr>
          <w:p w14:paraId="1F44FF06" w14:textId="77777777" w:rsidR="00EC6D4E" w:rsidRPr="0032277A" w:rsidRDefault="00EC6D4E" w:rsidP="003C5D6A">
            <w:pPr>
              <w:spacing w:before="40" w:after="40"/>
              <w:jc w:val="left"/>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Açık</w:t>
            </w:r>
            <w:r w:rsidRPr="0032277A">
              <w:rPr>
                <w:rFonts w:asciiTheme="majorHAnsi" w:eastAsia="Times New Roman" w:hAnsiTheme="majorHAnsi" w:cstheme="majorHAnsi"/>
                <w:color w:val="000000"/>
                <w:sz w:val="20"/>
                <w:szCs w:val="20"/>
              </w:rPr>
              <w:t xml:space="preserve"> alanda çevreyi en az kirleten malzemelerin seçilmiş olması</w:t>
            </w:r>
          </w:p>
        </w:tc>
      </w:tr>
    </w:tbl>
    <w:p w14:paraId="33108122" w14:textId="77777777" w:rsidR="0095132E" w:rsidRDefault="0095132E">
      <w:r>
        <w:br w:type="page"/>
      </w:r>
    </w:p>
    <w:tbl>
      <w:tblPr>
        <w:tblStyle w:val="TabloKlavuzu"/>
        <w:tblW w:w="5000" w:type="pct"/>
        <w:shd w:val="clear" w:color="auto" w:fill="ADEDEB"/>
        <w:tblLook w:val="04A0" w:firstRow="1" w:lastRow="0" w:firstColumn="1" w:lastColumn="0" w:noHBand="0" w:noVBand="1"/>
      </w:tblPr>
      <w:tblGrid>
        <w:gridCol w:w="9204"/>
      </w:tblGrid>
      <w:tr w:rsidR="009D578C" w:rsidRPr="0032277A" w14:paraId="20F0D9E3" w14:textId="77777777" w:rsidTr="00FA0C32">
        <w:tc>
          <w:tcPr>
            <w:tcW w:w="5000" w:type="pct"/>
            <w:shd w:val="clear" w:color="auto" w:fill="ADEDEB"/>
          </w:tcPr>
          <w:p w14:paraId="1B36D0B1" w14:textId="77777777" w:rsidR="009D578C" w:rsidRPr="0032277A" w:rsidRDefault="009D578C" w:rsidP="00FA0C32">
            <w:pPr>
              <w:rPr>
                <w:rFonts w:asciiTheme="majorHAnsi" w:hAnsiTheme="majorHAnsi" w:cstheme="majorHAnsi"/>
              </w:rPr>
            </w:pPr>
            <w:r w:rsidRPr="0032277A">
              <w:rPr>
                <w:rFonts w:asciiTheme="majorHAnsi" w:hAnsiTheme="majorHAnsi" w:cstheme="majorHAnsi"/>
                <w:b/>
                <w:bCs/>
              </w:rPr>
              <w:t>T</w:t>
            </w:r>
            <w:r>
              <w:rPr>
                <w:rFonts w:asciiTheme="majorHAnsi" w:hAnsiTheme="majorHAnsi" w:cstheme="majorHAnsi"/>
                <w:b/>
                <w:bCs/>
              </w:rPr>
              <w:t>EMA</w:t>
            </w:r>
            <w:r w:rsidRPr="0032277A">
              <w:rPr>
                <w:rFonts w:asciiTheme="majorHAnsi" w:hAnsiTheme="majorHAnsi" w:cstheme="majorHAnsi"/>
                <w:b/>
                <w:bCs/>
              </w:rPr>
              <w:t xml:space="preserve"> </w:t>
            </w:r>
            <w:r>
              <w:rPr>
                <w:rFonts w:asciiTheme="majorHAnsi" w:hAnsiTheme="majorHAnsi" w:cstheme="majorHAnsi"/>
                <w:b/>
                <w:bCs/>
              </w:rPr>
              <w:t>1</w:t>
            </w:r>
            <w:r w:rsidRPr="0032277A">
              <w:rPr>
                <w:rFonts w:asciiTheme="majorHAnsi" w:hAnsiTheme="majorHAnsi" w:cstheme="majorHAnsi"/>
                <w:b/>
                <w:bCs/>
              </w:rPr>
              <w:tab/>
              <w:t>KET 0</w:t>
            </w:r>
            <w:r>
              <w:rPr>
                <w:rFonts w:asciiTheme="majorHAnsi" w:hAnsiTheme="majorHAnsi" w:cstheme="majorHAnsi"/>
                <w:b/>
                <w:bCs/>
              </w:rPr>
              <w:t>1</w:t>
            </w:r>
            <w:r w:rsidRPr="0032277A">
              <w:rPr>
                <w:rFonts w:asciiTheme="majorHAnsi" w:hAnsiTheme="majorHAnsi" w:cstheme="majorHAnsi"/>
                <w:b/>
                <w:bCs/>
              </w:rPr>
              <w:t xml:space="preserve"> </w:t>
            </w:r>
            <w:r>
              <w:rPr>
                <w:rFonts w:asciiTheme="majorHAnsi" w:hAnsiTheme="majorHAnsi" w:cstheme="majorHAnsi"/>
                <w:b/>
                <w:bCs/>
              </w:rPr>
              <w:t>SÜREÇ VE PROJE TASARIMI</w:t>
            </w:r>
          </w:p>
        </w:tc>
      </w:tr>
    </w:tbl>
    <w:p w14:paraId="52E3AD29" w14:textId="77777777" w:rsidR="003F67F3" w:rsidRPr="0032277A" w:rsidRDefault="003F67F3" w:rsidP="003F67F3">
      <w:pPr>
        <w:rPr>
          <w:b/>
        </w:rPr>
      </w:pPr>
      <w:r w:rsidRPr="0032277A">
        <w:rPr>
          <w:b/>
        </w:rPr>
        <w:t>A) KREDİLENDİRME</w:t>
      </w:r>
    </w:p>
    <w:p w14:paraId="0376D39E" w14:textId="77777777" w:rsidR="003F67F3" w:rsidRPr="0032277A" w:rsidRDefault="003F67F3" w:rsidP="003F67F3">
      <w:pPr>
        <w:pStyle w:val="TabloListesi"/>
        <w:spacing w:line="340" w:lineRule="exact"/>
        <w:rPr>
          <w:rFonts w:asciiTheme="majorHAnsi" w:hAnsiTheme="majorHAnsi" w:cstheme="majorHAnsi"/>
        </w:rPr>
      </w:pPr>
      <w:bookmarkStart w:id="1297" w:name="_Ref481659331"/>
      <w:bookmarkStart w:id="1298" w:name="_Toc464604078"/>
      <w:bookmarkStart w:id="1299" w:name="_Toc97563180"/>
      <w:bookmarkStart w:id="1300" w:name="_Toc97565526"/>
      <w:bookmarkStart w:id="1301" w:name="_Toc100737583"/>
      <w:bookmarkStart w:id="1302" w:name="_Toc101195121"/>
      <w:bookmarkStart w:id="1303" w:name="_Toc101884625"/>
      <w:bookmarkStart w:id="1304" w:name="_Toc112418957"/>
      <w:bookmarkStart w:id="1305" w:name="_Toc114221570"/>
      <w:bookmarkStart w:id="1306" w:name="_Toc114662275"/>
      <w:bookmarkStart w:id="1307" w:name="_Toc124927763"/>
      <w:bookmarkStart w:id="1308" w:name="_Toc135126797"/>
      <w:bookmarkStart w:id="1309" w:name="_Toc141363972"/>
      <w:bookmarkStart w:id="1310" w:name="_Toc148946746"/>
      <w:bookmarkStart w:id="1311" w:name="_Toc151563964"/>
      <w:bookmarkStart w:id="1312" w:name="_Toc101195386"/>
      <w:r w:rsidRPr="00987D74">
        <w:rPr>
          <w:rFonts w:asciiTheme="majorHAnsi" w:hAnsiTheme="majorHAnsi"/>
          <w:b/>
        </w:rPr>
        <w:t xml:space="preserve">Tablo </w:t>
      </w:r>
      <w:r w:rsidR="00EB1E2E" w:rsidRPr="006C4B15">
        <w:rPr>
          <w:rFonts w:asciiTheme="majorHAnsi" w:hAnsiTheme="majorHAnsi" w:cstheme="majorHAnsi"/>
          <w:b/>
        </w:rPr>
        <w:t>2</w:t>
      </w:r>
      <w:r w:rsidRPr="006C4B15">
        <w:rPr>
          <w:rFonts w:asciiTheme="majorHAnsi" w:hAnsiTheme="majorHAnsi" w:cstheme="majorHAnsi"/>
          <w:b/>
        </w:rPr>
        <w:t>.</w:t>
      </w:r>
      <w:bookmarkEnd w:id="1297"/>
      <w:r w:rsidR="00EC6D4E" w:rsidRPr="006C4B15">
        <w:rPr>
          <w:rFonts w:asciiTheme="majorHAnsi" w:hAnsiTheme="majorHAnsi" w:cstheme="majorHAnsi"/>
          <w:b/>
        </w:rPr>
        <w:t>4.2</w:t>
      </w:r>
      <w:r w:rsidRPr="006C4B15">
        <w:rPr>
          <w:rFonts w:asciiTheme="majorHAnsi" w:hAnsiTheme="majorHAnsi" w:cstheme="majorHAnsi"/>
          <w:b/>
        </w:rPr>
        <w:t>:</w:t>
      </w:r>
      <w:r w:rsidRPr="006C4B15">
        <w:rPr>
          <w:rFonts w:asciiTheme="majorHAnsi" w:hAnsiTheme="majorHAnsi" w:cstheme="majorHAnsi"/>
        </w:rPr>
        <w:t xml:space="preserve"> </w:t>
      </w:r>
      <w:bookmarkEnd w:id="1298"/>
      <w:r w:rsidRPr="006C4B15">
        <w:rPr>
          <w:rFonts w:asciiTheme="majorHAnsi" w:hAnsiTheme="majorHAnsi" w:cstheme="majorHAnsi"/>
        </w:rPr>
        <w:t>KET 01 Süreç</w:t>
      </w:r>
      <w:r w:rsidRPr="0032277A">
        <w:rPr>
          <w:rFonts w:asciiTheme="majorHAnsi" w:hAnsiTheme="majorHAnsi" w:cstheme="majorHAnsi"/>
        </w:rPr>
        <w:t xml:space="preserve"> ve Proje Tasarımı</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6D02DA61" w14:textId="77777777" w:rsidTr="003F67F3">
        <w:tc>
          <w:tcPr>
            <w:tcW w:w="1716" w:type="dxa"/>
            <w:vMerge w:val="restart"/>
            <w:tcBorders>
              <w:top w:val="single" w:sz="12" w:space="0" w:color="auto"/>
            </w:tcBorders>
            <w:shd w:val="clear" w:color="auto" w:fill="ADEDEB"/>
            <w:vAlign w:val="center"/>
          </w:tcPr>
          <w:p w14:paraId="00A10016" w14:textId="77777777" w:rsidR="003F67F3" w:rsidRPr="0032277A" w:rsidRDefault="003F67F3" w:rsidP="003F67F3">
            <w:pPr>
              <w:spacing w:before="40" w:after="40"/>
              <w:jc w:val="left"/>
              <w:rPr>
                <w:b/>
                <w:sz w:val="20"/>
                <w:szCs w:val="20"/>
              </w:rPr>
            </w:pPr>
            <w:r w:rsidRPr="0032277A">
              <w:rPr>
                <w:b/>
                <w:sz w:val="20"/>
                <w:szCs w:val="20"/>
              </w:rPr>
              <w:t>KET 01</w:t>
            </w:r>
            <w:r w:rsidRPr="0032277A">
              <w:rPr>
                <w:b/>
                <w:sz w:val="20"/>
                <w:szCs w:val="20"/>
              </w:rPr>
              <w:br/>
              <w:t>Süreç ve Proje Tasarımı</w:t>
            </w:r>
          </w:p>
        </w:tc>
        <w:tc>
          <w:tcPr>
            <w:tcW w:w="1134" w:type="dxa"/>
            <w:tcBorders>
              <w:top w:val="single" w:sz="12" w:space="0" w:color="auto"/>
              <w:bottom w:val="double" w:sz="4" w:space="0" w:color="auto"/>
            </w:tcBorders>
            <w:vAlign w:val="center"/>
          </w:tcPr>
          <w:p w14:paraId="3B8CFB7F"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2A99171F"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ADEDEB"/>
            <w:vAlign w:val="center"/>
          </w:tcPr>
          <w:p w14:paraId="4E18D95A"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ADEDEB"/>
            <w:vAlign w:val="center"/>
          </w:tcPr>
          <w:p w14:paraId="2A572A69"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165F7369" w14:textId="77777777" w:rsidTr="003F67F3">
        <w:tc>
          <w:tcPr>
            <w:tcW w:w="1716" w:type="dxa"/>
            <w:vMerge/>
            <w:shd w:val="clear" w:color="auto" w:fill="ADEDEB"/>
            <w:vAlign w:val="center"/>
          </w:tcPr>
          <w:p w14:paraId="2180AC15"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60566A62" w14:textId="77777777" w:rsidR="003F67F3" w:rsidRPr="0032277A" w:rsidRDefault="003F67F3" w:rsidP="003F67F3">
            <w:pPr>
              <w:spacing w:before="40" w:after="40"/>
              <w:jc w:val="left"/>
              <w:rPr>
                <w:b/>
                <w:sz w:val="20"/>
                <w:szCs w:val="20"/>
              </w:rPr>
            </w:pPr>
            <w:r w:rsidRPr="0032277A">
              <w:rPr>
                <w:b/>
                <w:sz w:val="20"/>
                <w:szCs w:val="20"/>
              </w:rPr>
              <w:t>KET 01 K1</w:t>
            </w:r>
          </w:p>
        </w:tc>
        <w:tc>
          <w:tcPr>
            <w:tcW w:w="4355" w:type="dxa"/>
            <w:tcBorders>
              <w:top w:val="double" w:sz="4" w:space="0" w:color="auto"/>
            </w:tcBorders>
            <w:vAlign w:val="center"/>
          </w:tcPr>
          <w:p w14:paraId="6E3C19C0" w14:textId="77777777" w:rsidR="003F67F3" w:rsidRPr="0032277A" w:rsidRDefault="003F67F3" w:rsidP="003F67F3">
            <w:pPr>
              <w:spacing w:before="40" w:after="40"/>
              <w:jc w:val="left"/>
              <w:rPr>
                <w:sz w:val="20"/>
                <w:szCs w:val="20"/>
              </w:rPr>
            </w:pPr>
            <w:r w:rsidRPr="0032277A">
              <w:rPr>
                <w:sz w:val="20"/>
                <w:szCs w:val="20"/>
              </w:rPr>
              <w:t>Proje hazırlık, tasarım ve uygulama sürecinde aktif katılımın sağlanmış ve tasarım kritiğinin yapılmış olması</w:t>
            </w:r>
          </w:p>
        </w:tc>
        <w:tc>
          <w:tcPr>
            <w:tcW w:w="1021" w:type="dxa"/>
            <w:tcBorders>
              <w:top w:val="double" w:sz="4" w:space="0" w:color="auto"/>
            </w:tcBorders>
            <w:shd w:val="clear" w:color="auto" w:fill="ADEDEB"/>
            <w:vAlign w:val="center"/>
          </w:tcPr>
          <w:p w14:paraId="12B4C706" w14:textId="77777777" w:rsidR="003F67F3" w:rsidRPr="0032277A" w:rsidRDefault="003F67F3" w:rsidP="003F67F3">
            <w:pPr>
              <w:spacing w:before="40" w:after="40"/>
              <w:jc w:val="center"/>
              <w:rPr>
                <w:sz w:val="20"/>
                <w:szCs w:val="20"/>
              </w:rPr>
            </w:pPr>
            <w:r w:rsidRPr="0032277A">
              <w:rPr>
                <w:sz w:val="20"/>
                <w:szCs w:val="20"/>
              </w:rPr>
              <w:t>6</w:t>
            </w:r>
          </w:p>
        </w:tc>
        <w:tc>
          <w:tcPr>
            <w:tcW w:w="1021" w:type="dxa"/>
            <w:tcBorders>
              <w:top w:val="double" w:sz="4" w:space="0" w:color="auto"/>
            </w:tcBorders>
            <w:shd w:val="clear" w:color="auto" w:fill="ADEDEB"/>
            <w:vAlign w:val="center"/>
          </w:tcPr>
          <w:p w14:paraId="3C43F6CA" w14:textId="77777777" w:rsidR="003F67F3" w:rsidRPr="0032277A" w:rsidRDefault="003F67F3" w:rsidP="003F67F3">
            <w:pPr>
              <w:spacing w:before="40" w:after="40"/>
              <w:jc w:val="center"/>
              <w:rPr>
                <w:sz w:val="20"/>
                <w:szCs w:val="20"/>
              </w:rPr>
            </w:pPr>
            <w:r w:rsidRPr="0032277A">
              <w:rPr>
                <w:sz w:val="20"/>
                <w:szCs w:val="20"/>
              </w:rPr>
              <w:t>9</w:t>
            </w:r>
          </w:p>
        </w:tc>
      </w:tr>
      <w:tr w:rsidR="003F67F3" w:rsidRPr="0032277A" w14:paraId="7355B6DF" w14:textId="77777777" w:rsidTr="003F67F3">
        <w:tc>
          <w:tcPr>
            <w:tcW w:w="1716" w:type="dxa"/>
            <w:vMerge/>
            <w:shd w:val="clear" w:color="auto" w:fill="ADEDEB"/>
            <w:vAlign w:val="center"/>
          </w:tcPr>
          <w:p w14:paraId="66DB3652" w14:textId="77777777" w:rsidR="003F67F3" w:rsidRPr="0032277A" w:rsidRDefault="003F67F3" w:rsidP="003F67F3">
            <w:pPr>
              <w:spacing w:before="40" w:after="40"/>
              <w:jc w:val="left"/>
              <w:rPr>
                <w:b/>
                <w:sz w:val="20"/>
                <w:szCs w:val="20"/>
              </w:rPr>
            </w:pPr>
          </w:p>
        </w:tc>
        <w:tc>
          <w:tcPr>
            <w:tcW w:w="1134" w:type="dxa"/>
          </w:tcPr>
          <w:p w14:paraId="02BFC3F4" w14:textId="77777777" w:rsidR="003F67F3" w:rsidRPr="0032277A" w:rsidRDefault="003F67F3" w:rsidP="003F67F3">
            <w:pPr>
              <w:spacing w:before="40" w:after="40"/>
              <w:jc w:val="left"/>
              <w:rPr>
                <w:b/>
                <w:sz w:val="20"/>
                <w:szCs w:val="20"/>
              </w:rPr>
            </w:pPr>
            <w:r w:rsidRPr="0032277A">
              <w:rPr>
                <w:b/>
                <w:sz w:val="20"/>
                <w:szCs w:val="20"/>
              </w:rPr>
              <w:t>KET 01 K2</w:t>
            </w:r>
          </w:p>
        </w:tc>
        <w:tc>
          <w:tcPr>
            <w:tcW w:w="4355" w:type="dxa"/>
            <w:vAlign w:val="center"/>
          </w:tcPr>
          <w:p w14:paraId="11CD2B27" w14:textId="77777777" w:rsidR="003F67F3" w:rsidRPr="0032277A" w:rsidRDefault="003F67F3" w:rsidP="003F67F3">
            <w:pPr>
              <w:spacing w:before="40" w:after="40"/>
              <w:jc w:val="left"/>
              <w:rPr>
                <w:sz w:val="20"/>
                <w:szCs w:val="20"/>
              </w:rPr>
            </w:pPr>
            <w:r>
              <w:rPr>
                <w:sz w:val="20"/>
                <w:szCs w:val="20"/>
              </w:rPr>
              <w:t>Projenin yerel kimlikle uyumlu ve kendi dilini oluşturmuş olması</w:t>
            </w:r>
          </w:p>
        </w:tc>
        <w:tc>
          <w:tcPr>
            <w:tcW w:w="1021" w:type="dxa"/>
            <w:shd w:val="clear" w:color="auto" w:fill="ADEDEB"/>
            <w:vAlign w:val="center"/>
          </w:tcPr>
          <w:p w14:paraId="06FD43E7" w14:textId="77777777" w:rsidR="003F67F3" w:rsidRPr="0032277A" w:rsidRDefault="003F67F3" w:rsidP="003F67F3">
            <w:pPr>
              <w:spacing w:before="40" w:after="40"/>
              <w:jc w:val="center"/>
              <w:rPr>
                <w:sz w:val="20"/>
                <w:szCs w:val="20"/>
              </w:rPr>
            </w:pPr>
            <w:r w:rsidRPr="0032277A">
              <w:rPr>
                <w:sz w:val="20"/>
                <w:szCs w:val="20"/>
              </w:rPr>
              <w:t>8</w:t>
            </w:r>
          </w:p>
        </w:tc>
        <w:tc>
          <w:tcPr>
            <w:tcW w:w="1021" w:type="dxa"/>
            <w:shd w:val="clear" w:color="auto" w:fill="ADEDEB"/>
            <w:vAlign w:val="center"/>
          </w:tcPr>
          <w:p w14:paraId="3D229909" w14:textId="77777777" w:rsidR="003F67F3" w:rsidRPr="0032277A" w:rsidRDefault="003F67F3" w:rsidP="003F67F3">
            <w:pPr>
              <w:spacing w:before="40" w:after="40"/>
              <w:jc w:val="center"/>
              <w:rPr>
                <w:sz w:val="20"/>
                <w:szCs w:val="20"/>
              </w:rPr>
            </w:pPr>
            <w:r w:rsidRPr="0032277A">
              <w:rPr>
                <w:sz w:val="20"/>
                <w:szCs w:val="20"/>
              </w:rPr>
              <w:t>8</w:t>
            </w:r>
          </w:p>
        </w:tc>
      </w:tr>
      <w:tr w:rsidR="003F67F3" w:rsidRPr="0032277A" w14:paraId="303E833D" w14:textId="77777777" w:rsidTr="003F67F3">
        <w:tc>
          <w:tcPr>
            <w:tcW w:w="1716" w:type="dxa"/>
            <w:vMerge/>
            <w:shd w:val="clear" w:color="auto" w:fill="ADEDEB"/>
            <w:vAlign w:val="center"/>
          </w:tcPr>
          <w:p w14:paraId="3A558997" w14:textId="77777777" w:rsidR="003F67F3" w:rsidRPr="0032277A" w:rsidRDefault="003F67F3" w:rsidP="003F67F3">
            <w:pPr>
              <w:spacing w:before="40" w:after="40"/>
              <w:jc w:val="left"/>
              <w:rPr>
                <w:b/>
                <w:sz w:val="20"/>
                <w:szCs w:val="20"/>
              </w:rPr>
            </w:pPr>
          </w:p>
        </w:tc>
        <w:tc>
          <w:tcPr>
            <w:tcW w:w="1134" w:type="dxa"/>
          </w:tcPr>
          <w:p w14:paraId="7E8C3401" w14:textId="77777777" w:rsidR="003F67F3" w:rsidRPr="0032277A" w:rsidRDefault="003F67F3" w:rsidP="003F67F3">
            <w:pPr>
              <w:spacing w:before="40" w:after="40"/>
              <w:jc w:val="left"/>
              <w:rPr>
                <w:b/>
                <w:sz w:val="20"/>
                <w:szCs w:val="20"/>
              </w:rPr>
            </w:pPr>
            <w:r w:rsidRPr="0032277A">
              <w:rPr>
                <w:b/>
                <w:sz w:val="20"/>
                <w:szCs w:val="20"/>
              </w:rPr>
              <w:t>KET 01 K3</w:t>
            </w:r>
          </w:p>
        </w:tc>
        <w:tc>
          <w:tcPr>
            <w:tcW w:w="4355" w:type="dxa"/>
            <w:vAlign w:val="center"/>
          </w:tcPr>
          <w:p w14:paraId="63B3F582" w14:textId="77777777" w:rsidR="003F67F3" w:rsidRPr="0032277A" w:rsidRDefault="003F67F3" w:rsidP="003F67F3">
            <w:pPr>
              <w:spacing w:before="40" w:after="40"/>
              <w:jc w:val="left"/>
              <w:rPr>
                <w:sz w:val="20"/>
                <w:szCs w:val="20"/>
              </w:rPr>
            </w:pPr>
            <w:r w:rsidRPr="0032277A">
              <w:rPr>
                <w:sz w:val="20"/>
                <w:szCs w:val="20"/>
              </w:rPr>
              <w:t>Tasarımın tarihi miras ve kültürü dikkate almış ve içermiş olması</w:t>
            </w:r>
          </w:p>
        </w:tc>
        <w:tc>
          <w:tcPr>
            <w:tcW w:w="1021" w:type="dxa"/>
            <w:shd w:val="clear" w:color="auto" w:fill="ADEDEB"/>
          </w:tcPr>
          <w:p w14:paraId="09DE72D7" w14:textId="77777777" w:rsidR="003F67F3" w:rsidRPr="0032277A" w:rsidRDefault="003F67F3" w:rsidP="003F67F3">
            <w:pPr>
              <w:spacing w:before="40" w:after="40"/>
              <w:jc w:val="center"/>
              <w:rPr>
                <w:sz w:val="20"/>
                <w:szCs w:val="20"/>
              </w:rPr>
            </w:pPr>
            <w:r w:rsidRPr="0032277A">
              <w:rPr>
                <w:sz w:val="20"/>
                <w:szCs w:val="20"/>
              </w:rPr>
              <w:t>4</w:t>
            </w:r>
          </w:p>
        </w:tc>
        <w:tc>
          <w:tcPr>
            <w:tcW w:w="1021" w:type="dxa"/>
            <w:shd w:val="clear" w:color="auto" w:fill="ADEDEB"/>
          </w:tcPr>
          <w:p w14:paraId="35E86A30"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1E4BC344" w14:textId="77777777" w:rsidTr="003F67F3">
        <w:tc>
          <w:tcPr>
            <w:tcW w:w="1716" w:type="dxa"/>
            <w:vMerge/>
            <w:shd w:val="clear" w:color="auto" w:fill="ADEDEB"/>
            <w:vAlign w:val="center"/>
          </w:tcPr>
          <w:p w14:paraId="693D7FCB" w14:textId="77777777" w:rsidR="003F67F3" w:rsidRPr="0032277A" w:rsidRDefault="003F67F3" w:rsidP="003F67F3">
            <w:pPr>
              <w:spacing w:before="40" w:after="40"/>
              <w:jc w:val="left"/>
              <w:rPr>
                <w:b/>
                <w:sz w:val="20"/>
                <w:szCs w:val="20"/>
              </w:rPr>
            </w:pPr>
          </w:p>
        </w:tc>
        <w:tc>
          <w:tcPr>
            <w:tcW w:w="1134" w:type="dxa"/>
            <w:shd w:val="clear" w:color="auto" w:fill="ADEDEB"/>
          </w:tcPr>
          <w:p w14:paraId="775C7745" w14:textId="77777777" w:rsidR="003F67F3" w:rsidRPr="0032277A" w:rsidRDefault="003F67F3" w:rsidP="003F67F3">
            <w:pPr>
              <w:spacing w:before="40" w:after="40"/>
              <w:jc w:val="left"/>
              <w:rPr>
                <w:b/>
                <w:sz w:val="20"/>
                <w:szCs w:val="20"/>
              </w:rPr>
            </w:pPr>
          </w:p>
        </w:tc>
        <w:tc>
          <w:tcPr>
            <w:tcW w:w="4355" w:type="dxa"/>
            <w:shd w:val="clear" w:color="auto" w:fill="ADEDEB"/>
            <w:vAlign w:val="center"/>
          </w:tcPr>
          <w:p w14:paraId="31587AD1" w14:textId="77777777" w:rsidR="003F67F3" w:rsidRPr="0032277A" w:rsidRDefault="003F67F3" w:rsidP="003F67F3">
            <w:pPr>
              <w:spacing w:before="40" w:after="40"/>
              <w:jc w:val="right"/>
              <w:rPr>
                <w:sz w:val="20"/>
                <w:szCs w:val="20"/>
              </w:rPr>
            </w:pPr>
            <w:r w:rsidRPr="0032277A">
              <w:rPr>
                <w:b/>
                <w:sz w:val="20"/>
                <w:szCs w:val="20"/>
              </w:rPr>
              <w:t>TOPLAM</w:t>
            </w:r>
          </w:p>
        </w:tc>
        <w:tc>
          <w:tcPr>
            <w:tcW w:w="1021" w:type="dxa"/>
            <w:shd w:val="clear" w:color="auto" w:fill="ADEDEB"/>
            <w:vAlign w:val="center"/>
          </w:tcPr>
          <w:p w14:paraId="2A6C7B5E" w14:textId="77777777" w:rsidR="003F67F3" w:rsidRPr="0032277A" w:rsidRDefault="003F67F3" w:rsidP="003F67F3">
            <w:pPr>
              <w:spacing w:before="40" w:after="40"/>
              <w:jc w:val="center"/>
              <w:rPr>
                <w:b/>
                <w:sz w:val="20"/>
                <w:szCs w:val="20"/>
              </w:rPr>
            </w:pPr>
            <w:r w:rsidRPr="0032277A">
              <w:rPr>
                <w:b/>
                <w:sz w:val="20"/>
                <w:szCs w:val="20"/>
              </w:rPr>
              <w:t>18</w:t>
            </w:r>
          </w:p>
        </w:tc>
        <w:tc>
          <w:tcPr>
            <w:tcW w:w="1021" w:type="dxa"/>
            <w:shd w:val="clear" w:color="auto" w:fill="ADEDEB"/>
            <w:vAlign w:val="center"/>
          </w:tcPr>
          <w:p w14:paraId="1EC59E04" w14:textId="77777777" w:rsidR="003F67F3" w:rsidRPr="0032277A" w:rsidRDefault="003F67F3" w:rsidP="003F67F3">
            <w:pPr>
              <w:spacing w:before="40" w:after="40"/>
              <w:jc w:val="center"/>
              <w:rPr>
                <w:b/>
                <w:sz w:val="20"/>
                <w:szCs w:val="20"/>
              </w:rPr>
            </w:pPr>
            <w:r w:rsidRPr="0032277A">
              <w:rPr>
                <w:b/>
                <w:sz w:val="20"/>
                <w:szCs w:val="20"/>
              </w:rPr>
              <w:t>22</w:t>
            </w:r>
          </w:p>
        </w:tc>
      </w:tr>
    </w:tbl>
    <w:p w14:paraId="5B8EC9F0" w14:textId="77777777" w:rsidR="003A66DB" w:rsidRDefault="003A66DB" w:rsidP="003F67F3">
      <w:pPr>
        <w:rPr>
          <w:b/>
        </w:rPr>
      </w:pPr>
    </w:p>
    <w:p w14:paraId="0FE5EBE9" w14:textId="77777777" w:rsidR="003F67F3" w:rsidRDefault="003F67F3" w:rsidP="003F67F3">
      <w:pPr>
        <w:rPr>
          <w:b/>
        </w:rPr>
      </w:pPr>
      <w:r w:rsidRPr="0032277A">
        <w:rPr>
          <w:b/>
        </w:rPr>
        <w:t>B) KREDİLENDİRME ESASLARI</w:t>
      </w:r>
    </w:p>
    <w:p w14:paraId="0297F675" w14:textId="77777777" w:rsidR="003F67F3" w:rsidRPr="0032277A" w:rsidRDefault="003F67F3" w:rsidP="003F67F3">
      <w:pPr>
        <w:rPr>
          <w:b/>
        </w:rPr>
      </w:pPr>
      <w:r w:rsidRPr="0032277A">
        <w:rPr>
          <w:b/>
        </w:rPr>
        <w:t>KET 01 K1 PROJE HAZIRLIK, TASARIM VE UYGULAMA SÜRECİNDE AKTİF KATILIMIN SAĞLANMIŞ VE TASARIM KRİTİĞİNİN YAPILMIŞ OLMASI</w:t>
      </w:r>
    </w:p>
    <w:p w14:paraId="1AD68B72" w14:textId="77777777" w:rsidR="0015279F" w:rsidRDefault="0015279F" w:rsidP="003F67F3">
      <w:pPr>
        <w:pStyle w:val="Body"/>
        <w:tabs>
          <w:tab w:val="left" w:pos="1843"/>
        </w:tabs>
        <w:spacing w:before="120" w:after="120"/>
        <w:jc w:val="both"/>
        <w:rPr>
          <w:rFonts w:asciiTheme="majorHAnsi" w:eastAsia="Calibri" w:hAnsiTheme="majorHAnsi" w:cstheme="majorHAnsi"/>
          <w:lang w:val="tr-TR"/>
        </w:rPr>
      </w:pPr>
      <w:r w:rsidRPr="0015279F">
        <w:rPr>
          <w:rFonts w:asciiTheme="majorHAnsi" w:eastAsia="Calibri" w:hAnsiTheme="majorHAnsi" w:cstheme="majorHAnsi"/>
          <w:b/>
          <w:lang w:val="tr-TR"/>
        </w:rPr>
        <w:t>AMAÇ</w:t>
      </w:r>
      <w:r>
        <w:rPr>
          <w:rFonts w:asciiTheme="majorHAnsi" w:eastAsia="Calibri" w:hAnsiTheme="majorHAnsi" w:cstheme="majorHAnsi"/>
          <w:lang w:val="tr-TR"/>
        </w:rPr>
        <w:t>:</w:t>
      </w:r>
    </w:p>
    <w:p w14:paraId="33B05CF3" w14:textId="77777777" w:rsidR="003F67F3" w:rsidRPr="0032277A" w:rsidRDefault="003F67F3" w:rsidP="003F67F3">
      <w:pPr>
        <w:pStyle w:val="Body"/>
        <w:tabs>
          <w:tab w:val="left" w:pos="1843"/>
        </w:tabs>
        <w:spacing w:before="120" w:after="120"/>
        <w:jc w:val="both"/>
        <w:rPr>
          <w:rFonts w:asciiTheme="majorHAnsi" w:eastAsia="Calibri" w:hAnsiTheme="majorHAnsi" w:cstheme="majorHAnsi"/>
          <w:b/>
          <w:bCs/>
          <w:lang w:val="tr-TR"/>
        </w:rPr>
      </w:pPr>
      <w:r>
        <w:rPr>
          <w:rFonts w:asciiTheme="majorHAnsi" w:eastAsia="Calibri" w:hAnsiTheme="majorHAnsi" w:cstheme="majorHAnsi"/>
          <w:lang w:val="tr-TR"/>
        </w:rPr>
        <w:t>Bu kriter ile s</w:t>
      </w:r>
      <w:r w:rsidRPr="0032277A">
        <w:rPr>
          <w:rFonts w:asciiTheme="majorHAnsi" w:eastAsia="Calibri" w:hAnsiTheme="majorHAnsi" w:cstheme="majorHAnsi"/>
          <w:lang w:val="tr-TR"/>
        </w:rPr>
        <w:t xml:space="preserve">ürdürülebilir </w:t>
      </w:r>
      <w:r w:rsidR="0015279F">
        <w:rPr>
          <w:rFonts w:asciiTheme="majorHAnsi" w:eastAsia="Calibri" w:hAnsiTheme="majorHAnsi" w:cstheme="majorHAnsi"/>
          <w:lang w:val="tr-TR"/>
        </w:rPr>
        <w:t>yerleşmeye</w:t>
      </w:r>
      <w:r w:rsidRPr="0032277A">
        <w:rPr>
          <w:rFonts w:asciiTheme="majorHAnsi" w:eastAsia="Calibri" w:hAnsiTheme="majorHAnsi" w:cstheme="majorHAnsi"/>
          <w:lang w:val="tr-TR"/>
        </w:rPr>
        <w:t xml:space="preserve"> olanak sağlayan tasarım değerlendirme süreçlerini desteklemek, proje ve uygulama süreçlerine </w:t>
      </w:r>
      <w:r w:rsidR="0015279F">
        <w:rPr>
          <w:rFonts w:asciiTheme="majorHAnsi" w:eastAsia="Calibri" w:hAnsiTheme="majorHAnsi" w:cstheme="majorHAnsi"/>
          <w:lang w:val="tr-TR"/>
        </w:rPr>
        <w:t>ilgili paydaşların</w:t>
      </w:r>
      <w:r w:rsidRPr="0032277A">
        <w:rPr>
          <w:rFonts w:asciiTheme="majorHAnsi" w:eastAsia="Calibri" w:hAnsiTheme="majorHAnsi" w:cstheme="majorHAnsi"/>
          <w:lang w:val="tr-TR"/>
        </w:rPr>
        <w:t xml:space="preserve"> aktif katılımını sağlamak</w:t>
      </w:r>
      <w:r>
        <w:rPr>
          <w:rFonts w:asciiTheme="majorHAnsi" w:eastAsia="Calibri" w:hAnsiTheme="majorHAnsi" w:cstheme="majorHAnsi"/>
          <w:lang w:val="tr-TR"/>
        </w:rPr>
        <w:t>, s</w:t>
      </w:r>
      <w:r w:rsidRPr="0032277A">
        <w:rPr>
          <w:rFonts w:asciiTheme="majorHAnsi" w:eastAsia="Calibri" w:hAnsiTheme="majorHAnsi" w:cstheme="majorHAnsi"/>
          <w:lang w:val="tr-TR"/>
        </w:rPr>
        <w:t>üreç içinde gelen geri bildirimlerle eş zamanlı ve adaletli çözümler üretebilmek</w:t>
      </w:r>
      <w:r>
        <w:rPr>
          <w:rFonts w:asciiTheme="majorHAnsi" w:eastAsia="Calibri" w:hAnsiTheme="majorHAnsi" w:cstheme="majorHAnsi"/>
          <w:lang w:val="tr-TR"/>
        </w:rPr>
        <w:t xml:space="preserve"> amaçlanmaktadır.</w:t>
      </w:r>
    </w:p>
    <w:p w14:paraId="0FEA9A2A" w14:textId="77777777" w:rsidR="00E90F80"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 xml:space="preserve">: </w:t>
      </w:r>
    </w:p>
    <w:p w14:paraId="36290677" w14:textId="77777777" w:rsidR="003F67F3" w:rsidRDefault="003F67F3" w:rsidP="003F67F3">
      <w:pPr>
        <w:rPr>
          <w:rFonts w:asciiTheme="majorHAnsi" w:hAnsiTheme="majorHAnsi" w:cstheme="majorHAnsi"/>
        </w:rPr>
      </w:pPr>
      <w:r w:rsidRPr="0032277A">
        <w:rPr>
          <w:rFonts w:asciiTheme="majorHAnsi" w:hAnsiTheme="majorHAnsi" w:cstheme="majorHAnsi"/>
        </w:rPr>
        <w:t xml:space="preserve">Proje hazırlık, tasarım ve uygulama sürecinde aktif katılımın sağlanacağına dair </w:t>
      </w:r>
      <w:r w:rsidRPr="00676EE2">
        <w:rPr>
          <w:rFonts w:asciiTheme="majorHAnsi" w:hAnsiTheme="majorHAnsi" w:cstheme="majorHAnsi"/>
        </w:rPr>
        <w:t>Proje Katılım Planı</w:t>
      </w:r>
      <w:r w:rsidR="0015279F">
        <w:rPr>
          <w:rFonts w:asciiTheme="majorHAnsi" w:hAnsiTheme="majorHAnsi" w:cstheme="majorHAnsi"/>
        </w:rPr>
        <w:t>’nda;</w:t>
      </w:r>
      <w:r>
        <w:rPr>
          <w:rFonts w:asciiTheme="majorHAnsi" w:hAnsiTheme="majorHAnsi" w:cstheme="majorHAnsi"/>
        </w:rPr>
        <w:t xml:space="preserve"> b</w:t>
      </w:r>
      <w:r w:rsidRPr="0032277A">
        <w:rPr>
          <w:rFonts w:asciiTheme="majorHAnsi" w:hAnsiTheme="majorHAnsi" w:cstheme="majorHAnsi"/>
        </w:rPr>
        <w:t xml:space="preserve">ağımsız ve disiplinler arası uzman </w:t>
      </w:r>
      <w:r w:rsidR="0015279F">
        <w:rPr>
          <w:rFonts w:asciiTheme="majorHAnsi" w:hAnsiTheme="majorHAnsi" w:cstheme="majorHAnsi"/>
        </w:rPr>
        <w:t>katılımı</w:t>
      </w:r>
      <w:r w:rsidRPr="0032277A">
        <w:rPr>
          <w:rFonts w:asciiTheme="majorHAnsi" w:hAnsiTheme="majorHAnsi" w:cstheme="majorHAnsi"/>
        </w:rPr>
        <w:t xml:space="preserve"> ile </w:t>
      </w:r>
      <w:r w:rsidR="0024761F" w:rsidRPr="00370BC9">
        <w:rPr>
          <w:rFonts w:asciiTheme="majorHAnsi" w:hAnsiTheme="majorHAnsi" w:cstheme="majorHAnsi"/>
        </w:rPr>
        <w:t>a</w:t>
      </w:r>
      <w:r w:rsidR="0024761F" w:rsidRPr="00370BC9">
        <w:rPr>
          <w:rFonts w:cstheme="minorHAnsi"/>
          <w:shd w:val="clear" w:color="auto" w:fill="FFFFFF"/>
        </w:rPr>
        <w:t xml:space="preserve">fet ve iklim değişikliği göz önünde bulundurularak </w:t>
      </w:r>
      <w:r w:rsidRPr="0032277A">
        <w:rPr>
          <w:rFonts w:asciiTheme="majorHAnsi" w:hAnsiTheme="majorHAnsi" w:cstheme="majorHAnsi"/>
        </w:rPr>
        <w:t xml:space="preserve">tasarım </w:t>
      </w:r>
      <w:r w:rsidR="0015279F">
        <w:rPr>
          <w:rFonts w:asciiTheme="majorHAnsi" w:hAnsiTheme="majorHAnsi" w:cstheme="majorHAnsi"/>
        </w:rPr>
        <w:t>değerlendirmesinin</w:t>
      </w:r>
      <w:r w:rsidRPr="0032277A">
        <w:rPr>
          <w:rFonts w:asciiTheme="majorHAnsi" w:hAnsiTheme="majorHAnsi" w:cstheme="majorHAnsi"/>
        </w:rPr>
        <w:t xml:space="preserve"> yapıldığın</w:t>
      </w:r>
      <w:r>
        <w:rPr>
          <w:rFonts w:asciiTheme="majorHAnsi" w:hAnsiTheme="majorHAnsi" w:cstheme="majorHAnsi"/>
        </w:rPr>
        <w:t>ı</w:t>
      </w:r>
      <w:r w:rsidR="0015279F">
        <w:rPr>
          <w:rFonts w:asciiTheme="majorHAnsi" w:hAnsiTheme="majorHAnsi" w:cstheme="majorHAnsi"/>
        </w:rPr>
        <w:t>n</w:t>
      </w:r>
      <w:r w:rsidRPr="0032277A">
        <w:rPr>
          <w:rFonts w:asciiTheme="majorHAnsi" w:hAnsiTheme="majorHAnsi" w:cstheme="majorHAnsi"/>
        </w:rPr>
        <w:t xml:space="preserve"> </w:t>
      </w:r>
      <w:r>
        <w:rPr>
          <w:rFonts w:asciiTheme="majorHAnsi" w:hAnsiTheme="majorHAnsi" w:cstheme="majorHAnsi"/>
        </w:rPr>
        <w:t>göster</w:t>
      </w:r>
      <w:r w:rsidR="0015279F">
        <w:rPr>
          <w:rFonts w:asciiTheme="majorHAnsi" w:hAnsiTheme="majorHAnsi" w:cstheme="majorHAnsi"/>
        </w:rPr>
        <w:t xml:space="preserve">ilmesi </w:t>
      </w:r>
      <w:r>
        <w:rPr>
          <w:rFonts w:asciiTheme="majorHAnsi" w:hAnsiTheme="majorHAnsi" w:cstheme="majorHAnsi"/>
        </w:rPr>
        <w:t>gerekmektedir.</w:t>
      </w:r>
      <w:r w:rsidR="006D548F" w:rsidRPr="006D548F">
        <w:rPr>
          <w:rFonts w:asciiTheme="majorHAnsi" w:hAnsiTheme="majorHAnsi" w:cstheme="majorHAnsi"/>
        </w:rPr>
        <w:t xml:space="preserve"> </w:t>
      </w:r>
      <w:r w:rsidR="006D548F" w:rsidRPr="0032277A">
        <w:rPr>
          <w:rFonts w:asciiTheme="majorHAnsi" w:hAnsiTheme="majorHAnsi" w:cstheme="majorHAnsi"/>
        </w:rPr>
        <w:t>Bu planda; belirlenen katılım metodolojisi, stratejileri, programı, yaklaşık toplantı</w:t>
      </w:r>
      <w:r w:rsidR="003B17C2">
        <w:rPr>
          <w:rFonts w:asciiTheme="majorHAnsi" w:hAnsiTheme="majorHAnsi" w:cstheme="majorHAnsi"/>
        </w:rPr>
        <w:t xml:space="preserve"> ve uygulama takvimleri yer almalıdır.</w:t>
      </w:r>
      <w:r w:rsidR="006D548F" w:rsidRPr="0032277A">
        <w:rPr>
          <w:rFonts w:asciiTheme="majorHAnsi" w:hAnsiTheme="majorHAnsi" w:cstheme="majorHAnsi"/>
        </w:rPr>
        <w:t xml:space="preserve"> </w:t>
      </w:r>
      <w:r w:rsidR="003B17C2">
        <w:rPr>
          <w:rFonts w:asciiTheme="majorHAnsi" w:hAnsiTheme="majorHAnsi" w:cstheme="majorHAnsi"/>
        </w:rPr>
        <w:t>K</w:t>
      </w:r>
      <w:r w:rsidR="006D548F" w:rsidRPr="0032277A">
        <w:rPr>
          <w:rFonts w:asciiTheme="majorHAnsi" w:hAnsiTheme="majorHAnsi" w:cstheme="majorHAnsi"/>
        </w:rPr>
        <w:t xml:space="preserve">atılım planlarında projenin tüm hedefleri yanında özellikle yeşil yerleşme hedefleri </w:t>
      </w:r>
      <w:r w:rsidR="003B17C2">
        <w:rPr>
          <w:rFonts w:asciiTheme="majorHAnsi" w:hAnsiTheme="majorHAnsi" w:cstheme="majorHAnsi"/>
        </w:rPr>
        <w:t>belirlenmelidir.</w:t>
      </w:r>
      <w:r w:rsidR="006D548F" w:rsidRPr="0032277A">
        <w:rPr>
          <w:rFonts w:asciiTheme="majorHAnsi" w:hAnsiTheme="majorHAnsi" w:cstheme="majorHAnsi"/>
        </w:rPr>
        <w:t xml:space="preserve"> </w:t>
      </w:r>
    </w:p>
    <w:p w14:paraId="5EE9C876" w14:textId="77777777" w:rsidR="00E90F80"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b/>
        </w:rPr>
        <w:t>:</w:t>
      </w:r>
      <w:r w:rsidR="003F67F3" w:rsidRPr="0032277A">
        <w:rPr>
          <w:rFonts w:asciiTheme="majorHAnsi" w:hAnsiTheme="majorHAnsi" w:cstheme="majorHAnsi"/>
        </w:rPr>
        <w:t xml:space="preserve"> </w:t>
      </w:r>
    </w:p>
    <w:p w14:paraId="49BC50C6" w14:textId="77777777" w:rsidR="003F67F3" w:rsidRDefault="003F67F3" w:rsidP="003F67F3">
      <w:pPr>
        <w:rPr>
          <w:rFonts w:asciiTheme="majorHAnsi" w:hAnsiTheme="majorHAnsi" w:cstheme="majorHAnsi"/>
        </w:rPr>
      </w:pPr>
      <w:r w:rsidRPr="0032277A">
        <w:rPr>
          <w:rFonts w:asciiTheme="majorHAnsi" w:hAnsiTheme="majorHAnsi" w:cstheme="majorHAnsi"/>
        </w:rPr>
        <w:t xml:space="preserve">Gelişim önerilerini ve projenin tasarım kritiğini yapmak için bağımsız ve disiplinler arası uzman </w:t>
      </w:r>
      <w:r w:rsidR="003B17C2">
        <w:rPr>
          <w:rFonts w:asciiTheme="majorHAnsi" w:hAnsiTheme="majorHAnsi" w:cstheme="majorHAnsi"/>
        </w:rPr>
        <w:t>katılımı</w:t>
      </w:r>
      <w:r>
        <w:rPr>
          <w:rFonts w:asciiTheme="majorHAnsi" w:hAnsiTheme="majorHAnsi" w:cstheme="majorHAnsi"/>
        </w:rPr>
        <w:t xml:space="preserve"> ile tasarım </w:t>
      </w:r>
      <w:r w:rsidR="003B17C2">
        <w:rPr>
          <w:rFonts w:asciiTheme="majorHAnsi" w:hAnsiTheme="majorHAnsi" w:cstheme="majorHAnsi"/>
        </w:rPr>
        <w:t>değerlendirilmesi</w:t>
      </w:r>
      <w:r>
        <w:rPr>
          <w:rFonts w:asciiTheme="majorHAnsi" w:hAnsiTheme="majorHAnsi" w:cstheme="majorHAnsi"/>
        </w:rPr>
        <w:t xml:space="preserve"> yapılması</w:t>
      </w:r>
      <w:r w:rsidR="003B17C2">
        <w:rPr>
          <w:rFonts w:asciiTheme="majorHAnsi" w:hAnsiTheme="majorHAnsi" w:cstheme="majorHAnsi"/>
        </w:rPr>
        <w:t xml:space="preserve"> ve </w:t>
      </w:r>
      <w:r w:rsidRPr="0032277A">
        <w:rPr>
          <w:rFonts w:asciiTheme="majorHAnsi" w:hAnsiTheme="majorHAnsi" w:cstheme="majorHAnsi"/>
        </w:rPr>
        <w:t>sonuçlarına göre t</w:t>
      </w:r>
      <w:r w:rsidR="003B17C2">
        <w:rPr>
          <w:rFonts w:asciiTheme="majorHAnsi" w:hAnsiTheme="majorHAnsi" w:cstheme="majorHAnsi"/>
        </w:rPr>
        <w:t>asarımda gerekli iyileştirmelerin gerçekleştirilmesi durumunda</w:t>
      </w:r>
      <w:r>
        <w:rPr>
          <w:rFonts w:asciiTheme="majorHAnsi" w:hAnsiTheme="majorHAnsi" w:cstheme="majorHAnsi"/>
        </w:rPr>
        <w:t xml:space="preserve"> yeni ve mevcut yerleşmeler için </w:t>
      </w:r>
      <w:r w:rsidR="003B17C2">
        <w:rPr>
          <w:rFonts w:asciiTheme="majorHAnsi" w:hAnsiTheme="majorHAnsi" w:cstheme="majorHAnsi"/>
          <w:b/>
        </w:rPr>
        <w:t>tam</w:t>
      </w:r>
      <w:r>
        <w:rPr>
          <w:rFonts w:asciiTheme="majorHAnsi" w:hAnsiTheme="majorHAnsi" w:cstheme="majorHAnsi"/>
        </w:rPr>
        <w:t xml:space="preserve"> </w:t>
      </w:r>
      <w:r w:rsidRPr="00987D74">
        <w:rPr>
          <w:rFonts w:asciiTheme="majorHAnsi" w:hAnsiTheme="majorHAnsi"/>
          <w:b/>
        </w:rPr>
        <w:t xml:space="preserve">kredi </w:t>
      </w:r>
      <w:r>
        <w:rPr>
          <w:rFonts w:asciiTheme="majorHAnsi" w:hAnsiTheme="majorHAnsi" w:cstheme="majorHAnsi"/>
        </w:rPr>
        <w:t xml:space="preserve">alınır. </w:t>
      </w:r>
    </w:p>
    <w:p w14:paraId="5873AA13" w14:textId="77777777" w:rsidR="003A66DB" w:rsidRDefault="003A66DB">
      <w:pPr>
        <w:spacing w:before="0" w:after="0"/>
        <w:jc w:val="left"/>
        <w:rPr>
          <w:rFonts w:asciiTheme="majorHAnsi" w:hAnsiTheme="majorHAnsi" w:cstheme="majorHAnsi"/>
          <w:b/>
        </w:rPr>
      </w:pPr>
      <w:r>
        <w:rPr>
          <w:rFonts w:asciiTheme="majorHAnsi" w:hAnsiTheme="majorHAnsi" w:cstheme="majorHAnsi"/>
          <w:b/>
        </w:rPr>
        <w:br w:type="page"/>
      </w:r>
    </w:p>
    <w:p w14:paraId="68507530" w14:textId="77777777" w:rsidR="003F67F3" w:rsidRPr="0032277A" w:rsidRDefault="003F67F3" w:rsidP="003F67F3">
      <w:pPr>
        <w:rPr>
          <w:b/>
        </w:rPr>
      </w:pPr>
      <w:r w:rsidRPr="0032277A">
        <w:rPr>
          <w:b/>
        </w:rPr>
        <w:t xml:space="preserve">KET 01 K2 PROJENİN YEREL KİMLİKLE UYUMLU OLMASI </w:t>
      </w:r>
      <w:r>
        <w:rPr>
          <w:b/>
        </w:rPr>
        <w:t>VE</w:t>
      </w:r>
      <w:r w:rsidRPr="0032277A">
        <w:rPr>
          <w:b/>
        </w:rPr>
        <w:t xml:space="preserve"> KENDİ DİLİNİ OLUŞTURMUŞ OLMASI</w:t>
      </w:r>
    </w:p>
    <w:p w14:paraId="71ACADEB" w14:textId="77777777" w:rsidR="003B17C2" w:rsidRDefault="003B17C2" w:rsidP="003B17C2">
      <w:pPr>
        <w:pStyle w:val="Body"/>
        <w:tabs>
          <w:tab w:val="left" w:pos="1843"/>
        </w:tabs>
        <w:spacing w:before="120" w:after="120"/>
        <w:jc w:val="both"/>
        <w:rPr>
          <w:rFonts w:asciiTheme="majorHAnsi" w:eastAsia="Calibri" w:hAnsiTheme="majorHAnsi" w:cstheme="majorHAnsi"/>
          <w:lang w:val="tr-TR"/>
        </w:rPr>
      </w:pPr>
      <w:r w:rsidRPr="0015279F">
        <w:rPr>
          <w:rFonts w:asciiTheme="majorHAnsi" w:eastAsia="Calibri" w:hAnsiTheme="majorHAnsi" w:cstheme="majorHAnsi"/>
          <w:b/>
          <w:lang w:val="tr-TR"/>
        </w:rPr>
        <w:t>AMAÇ</w:t>
      </w:r>
      <w:r>
        <w:rPr>
          <w:rFonts w:asciiTheme="majorHAnsi" w:eastAsia="Calibri" w:hAnsiTheme="majorHAnsi" w:cstheme="majorHAnsi"/>
          <w:lang w:val="tr-TR"/>
        </w:rPr>
        <w:t>:</w:t>
      </w:r>
    </w:p>
    <w:p w14:paraId="0898F767" w14:textId="77777777" w:rsidR="007C712D" w:rsidRDefault="00B01A09" w:rsidP="00D77D8F">
      <w:pPr>
        <w:rPr>
          <w:rFonts w:asciiTheme="majorHAnsi" w:hAnsiTheme="majorHAnsi" w:cstheme="majorHAnsi"/>
          <w:b/>
        </w:rPr>
      </w:pPr>
      <w:r>
        <w:rPr>
          <w:rFonts w:asciiTheme="majorHAnsi" w:hAnsiTheme="majorHAnsi" w:cstheme="majorHAnsi"/>
          <w:bCs/>
        </w:rPr>
        <w:t>Bu kriter ile</w:t>
      </w:r>
      <w:r w:rsidR="003F67F3">
        <w:rPr>
          <w:rFonts w:asciiTheme="majorHAnsi" w:hAnsiTheme="majorHAnsi" w:cstheme="majorHAnsi"/>
          <w:bCs/>
        </w:rPr>
        <w:t xml:space="preserve"> y</w:t>
      </w:r>
      <w:r w:rsidR="003F67F3" w:rsidRPr="0032277A">
        <w:rPr>
          <w:rFonts w:asciiTheme="majorHAnsi" w:hAnsiTheme="majorHAnsi" w:cstheme="majorHAnsi"/>
          <w:bCs/>
        </w:rPr>
        <w:t>er</w:t>
      </w:r>
      <w:r w:rsidR="003F67F3">
        <w:rPr>
          <w:rFonts w:asciiTheme="majorHAnsi" w:hAnsiTheme="majorHAnsi" w:cstheme="majorHAnsi"/>
          <w:bCs/>
        </w:rPr>
        <w:t>leşmenin</w:t>
      </w:r>
      <w:r w:rsidR="003F67F3" w:rsidRPr="0032277A">
        <w:rPr>
          <w:rFonts w:asciiTheme="majorHAnsi" w:hAnsiTheme="majorHAnsi" w:cstheme="majorHAnsi"/>
          <w:bCs/>
        </w:rPr>
        <w:t xml:space="preserve"> yerel kimlik ve karakterini ortaya çıkarıp koruyarak, kentsel tasarımın evrensel ilkelerine göre tasarlanan</w:t>
      </w:r>
      <w:r w:rsidR="003F67F3">
        <w:rPr>
          <w:rFonts w:asciiTheme="majorHAnsi" w:hAnsiTheme="majorHAnsi" w:cstheme="majorHAnsi"/>
          <w:bCs/>
        </w:rPr>
        <w:t xml:space="preserve"> </w:t>
      </w:r>
      <w:r w:rsidR="003B17C2">
        <w:rPr>
          <w:rFonts w:asciiTheme="majorHAnsi" w:hAnsiTheme="majorHAnsi" w:cstheme="majorHAnsi"/>
          <w:bCs/>
        </w:rPr>
        <w:t xml:space="preserve">proje </w:t>
      </w:r>
      <w:r w:rsidR="003F67F3">
        <w:rPr>
          <w:rFonts w:asciiTheme="majorHAnsi" w:hAnsiTheme="majorHAnsi" w:cstheme="majorHAnsi"/>
          <w:bCs/>
        </w:rPr>
        <w:t>alanın</w:t>
      </w:r>
      <w:r w:rsidR="003B17C2">
        <w:rPr>
          <w:rFonts w:asciiTheme="majorHAnsi" w:hAnsiTheme="majorHAnsi" w:cstheme="majorHAnsi"/>
          <w:bCs/>
        </w:rPr>
        <w:t>ın</w:t>
      </w:r>
      <w:r w:rsidR="003F67F3" w:rsidRPr="0032277A">
        <w:rPr>
          <w:rFonts w:asciiTheme="majorHAnsi" w:hAnsiTheme="majorHAnsi" w:cstheme="majorHAnsi"/>
          <w:bCs/>
        </w:rPr>
        <w:t>, anlam ve kimlik kazanmasını sağlamak</w:t>
      </w:r>
      <w:r w:rsidR="003F67F3">
        <w:rPr>
          <w:rFonts w:asciiTheme="majorHAnsi" w:hAnsiTheme="majorHAnsi" w:cstheme="majorHAnsi"/>
          <w:bCs/>
        </w:rPr>
        <w:t xml:space="preserve"> amaçlanmaktadır</w:t>
      </w:r>
      <w:r w:rsidR="003F67F3" w:rsidRPr="0032277A">
        <w:rPr>
          <w:rFonts w:asciiTheme="majorHAnsi" w:hAnsiTheme="majorHAnsi" w:cstheme="majorHAnsi"/>
          <w:bCs/>
        </w:rPr>
        <w:t>.</w:t>
      </w:r>
      <w:r w:rsidR="003F67F3" w:rsidRPr="0032277A">
        <w:rPr>
          <w:rFonts w:asciiTheme="majorHAnsi" w:hAnsiTheme="majorHAnsi" w:cstheme="majorHAnsi"/>
        </w:rPr>
        <w:t xml:space="preserve"> </w:t>
      </w:r>
    </w:p>
    <w:p w14:paraId="6F57D49A" w14:textId="77777777" w:rsidR="003F67F3"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w:t>
      </w:r>
    </w:p>
    <w:p w14:paraId="1783FBE7" w14:textId="77777777" w:rsidR="001C2837" w:rsidRDefault="003B17C2" w:rsidP="007C712D">
      <w:pPr>
        <w:rPr>
          <w:rFonts w:asciiTheme="majorHAnsi" w:hAnsiTheme="majorHAnsi" w:cstheme="majorHAnsi"/>
        </w:rPr>
      </w:pPr>
      <w:r>
        <w:rPr>
          <w:rFonts w:asciiTheme="majorHAnsi" w:hAnsiTheme="majorHAnsi" w:cstheme="majorHAnsi"/>
        </w:rPr>
        <w:t>Bu k</w:t>
      </w:r>
      <w:r w:rsidR="007271A7">
        <w:rPr>
          <w:rFonts w:asciiTheme="majorHAnsi" w:hAnsiTheme="majorHAnsi" w:cstheme="majorHAnsi"/>
        </w:rPr>
        <w:t>riter</w:t>
      </w:r>
      <w:r>
        <w:rPr>
          <w:rFonts w:asciiTheme="majorHAnsi" w:hAnsiTheme="majorHAnsi" w:cstheme="majorHAnsi"/>
        </w:rPr>
        <w:t xml:space="preserve"> için; </w:t>
      </w:r>
      <w:r w:rsidR="007C712D">
        <w:rPr>
          <w:rFonts w:asciiTheme="majorHAnsi" w:hAnsiTheme="majorHAnsi" w:cstheme="majorHAnsi"/>
        </w:rPr>
        <w:t>y</w:t>
      </w:r>
      <w:r w:rsidRPr="00BF0007">
        <w:rPr>
          <w:rFonts w:asciiTheme="majorHAnsi" w:hAnsiTheme="majorHAnsi" w:cstheme="majorHAnsi"/>
        </w:rPr>
        <w:t>erel karakteri belirlemek için proje alan</w:t>
      </w:r>
      <w:r w:rsidR="00F83F1F">
        <w:rPr>
          <w:rFonts w:asciiTheme="majorHAnsi" w:hAnsiTheme="majorHAnsi" w:cstheme="majorHAnsi"/>
        </w:rPr>
        <w:t>ı ve çevresi gözden geçirilerek;</w:t>
      </w:r>
      <w:r w:rsidRPr="00BF0007">
        <w:rPr>
          <w:rFonts w:asciiTheme="majorHAnsi" w:hAnsiTheme="majorHAnsi" w:cstheme="majorHAnsi"/>
        </w:rPr>
        <w:t xml:space="preserve"> bina malzemeleri, bina rengi, mimari </w:t>
      </w:r>
      <w:r>
        <w:rPr>
          <w:rFonts w:asciiTheme="majorHAnsi" w:hAnsiTheme="majorHAnsi" w:cstheme="majorHAnsi"/>
        </w:rPr>
        <w:t>tarzı</w:t>
      </w:r>
      <w:r w:rsidRPr="00BF0007">
        <w:rPr>
          <w:rFonts w:asciiTheme="majorHAnsi" w:hAnsiTheme="majorHAnsi" w:cstheme="majorHAnsi"/>
        </w:rPr>
        <w:t xml:space="preserve">, bina yükseklikleri ve formları, yerleşme ve çevresinde </w:t>
      </w:r>
      <w:r w:rsidR="00F83F1F">
        <w:rPr>
          <w:rFonts w:asciiTheme="majorHAnsi" w:hAnsiTheme="majorHAnsi" w:cstheme="majorHAnsi"/>
        </w:rPr>
        <w:t>kent estetik ilkelerine uygunluğunu belirten</w:t>
      </w:r>
      <w:r w:rsidR="007C712D">
        <w:rPr>
          <w:rFonts w:asciiTheme="majorHAnsi" w:hAnsiTheme="majorHAnsi" w:cstheme="majorHAnsi"/>
        </w:rPr>
        <w:t xml:space="preserve"> </w:t>
      </w:r>
      <w:r w:rsidRPr="00BF0007">
        <w:rPr>
          <w:rFonts w:asciiTheme="majorHAnsi" w:hAnsiTheme="majorHAnsi" w:cstheme="majorHAnsi"/>
        </w:rPr>
        <w:t>Yerel Karakter Değerlendirmesi Raporu</w:t>
      </w:r>
      <w:r w:rsidR="00F83F1F">
        <w:rPr>
          <w:rFonts w:asciiTheme="majorHAnsi" w:hAnsiTheme="majorHAnsi" w:cstheme="majorHAnsi"/>
        </w:rPr>
        <w:t>’nun</w:t>
      </w:r>
      <w:r w:rsidR="001C2837">
        <w:rPr>
          <w:rFonts w:asciiTheme="majorHAnsi" w:hAnsiTheme="majorHAnsi" w:cstheme="majorHAnsi"/>
        </w:rPr>
        <w:t xml:space="preserve"> </w:t>
      </w:r>
      <w:r w:rsidRPr="001C2837">
        <w:rPr>
          <w:rFonts w:asciiTheme="majorHAnsi" w:hAnsiTheme="majorHAnsi" w:cstheme="majorHAnsi"/>
        </w:rPr>
        <w:t>hazırlanması gerekmektedir</w:t>
      </w:r>
      <w:r w:rsidR="001C2837">
        <w:rPr>
          <w:rFonts w:asciiTheme="majorHAnsi" w:hAnsiTheme="majorHAnsi" w:cstheme="majorHAnsi"/>
        </w:rPr>
        <w:t xml:space="preserve">. </w:t>
      </w:r>
    </w:p>
    <w:p w14:paraId="3D638C62" w14:textId="77777777" w:rsidR="001C2837" w:rsidRPr="00C40286" w:rsidRDefault="001C2837" w:rsidP="001C2837">
      <w:pPr>
        <w:rPr>
          <w:rFonts w:asciiTheme="majorHAnsi" w:hAnsiTheme="majorHAnsi" w:cstheme="majorHAnsi"/>
          <w:bCs/>
        </w:rPr>
      </w:pPr>
      <w:r>
        <w:rPr>
          <w:rFonts w:asciiTheme="majorHAnsi" w:hAnsiTheme="majorHAnsi" w:cstheme="majorHAnsi"/>
        </w:rPr>
        <w:t>Bu raporda; m</w:t>
      </w:r>
      <w:r w:rsidRPr="0032277A">
        <w:rPr>
          <w:rFonts w:asciiTheme="majorHAnsi" w:hAnsiTheme="majorHAnsi" w:cstheme="majorHAnsi"/>
        </w:rPr>
        <w:t>evcut</w:t>
      </w:r>
      <w:r>
        <w:rPr>
          <w:rFonts w:asciiTheme="majorHAnsi" w:hAnsiTheme="majorHAnsi" w:cstheme="majorHAnsi"/>
        </w:rPr>
        <w:t xml:space="preserve"> doku ve bağlamların dikkate alındığı, y</w:t>
      </w:r>
      <w:r w:rsidRPr="0032277A">
        <w:rPr>
          <w:rFonts w:asciiTheme="majorHAnsi" w:hAnsiTheme="majorHAnsi" w:cstheme="majorHAnsi"/>
        </w:rPr>
        <w:t>erel karakterin, tarihin ve kültürün devamlılığı</w:t>
      </w:r>
      <w:r>
        <w:rPr>
          <w:rFonts w:asciiTheme="majorHAnsi" w:hAnsiTheme="majorHAnsi" w:cstheme="majorHAnsi"/>
        </w:rPr>
        <w:t xml:space="preserve">nın </w:t>
      </w:r>
      <w:r w:rsidRPr="00C40286">
        <w:rPr>
          <w:rFonts w:asciiTheme="majorHAnsi" w:hAnsiTheme="majorHAnsi" w:cstheme="majorHAnsi"/>
        </w:rPr>
        <w:t>sağlandığı, yerel bina formlarının, yüksekliklerinin ve mimari özelliklerinin dikkate alındığı, y</w:t>
      </w:r>
      <w:r w:rsidRPr="00C40286">
        <w:rPr>
          <w:rFonts w:asciiTheme="majorHAnsi" w:hAnsiTheme="majorHAnsi" w:cstheme="majorHAnsi"/>
          <w:bCs/>
        </w:rPr>
        <w:t>erel malzemelerin kullanıldığı, bölgesel bitkiler kullanıldığı belirtilmelidir.</w:t>
      </w:r>
      <w:r w:rsidR="007C712D" w:rsidRPr="00C40286">
        <w:rPr>
          <w:rFonts w:asciiTheme="majorHAnsi" w:hAnsiTheme="majorHAnsi" w:cstheme="majorHAnsi"/>
          <w:bCs/>
        </w:rPr>
        <w:t xml:space="preserve"> </w:t>
      </w:r>
      <w:r w:rsidR="007C712D" w:rsidRPr="00C40286">
        <w:rPr>
          <w:rFonts w:asciiTheme="majorHAnsi" w:hAnsiTheme="majorHAnsi" w:cstheme="majorHAnsi"/>
        </w:rPr>
        <w:t>Kentsel Tasarım Rehberi veya Kentsel Tasarım Rehberi olmaması durumunda yönetmeliklere uyulduğuna dair bilgiler yer almalıdır.</w:t>
      </w:r>
    </w:p>
    <w:p w14:paraId="2F0D5FAC" w14:textId="77777777" w:rsidR="003F67F3" w:rsidRPr="00C40286" w:rsidRDefault="0011199D" w:rsidP="003F67F3">
      <w:pPr>
        <w:rPr>
          <w:rFonts w:asciiTheme="majorHAnsi" w:hAnsiTheme="majorHAnsi" w:cstheme="majorHAnsi"/>
          <w:b/>
        </w:rPr>
      </w:pPr>
      <w:r w:rsidRPr="00C40286">
        <w:rPr>
          <w:rFonts w:asciiTheme="majorHAnsi" w:hAnsiTheme="majorHAnsi" w:cstheme="majorHAnsi"/>
          <w:b/>
        </w:rPr>
        <w:t>YÖNTEM</w:t>
      </w:r>
      <w:r w:rsidR="003F67F3" w:rsidRPr="00C40286">
        <w:rPr>
          <w:rFonts w:asciiTheme="majorHAnsi" w:hAnsiTheme="majorHAnsi" w:cstheme="majorHAnsi"/>
        </w:rPr>
        <w:t>:</w:t>
      </w:r>
      <w:r w:rsidR="003F67F3" w:rsidRPr="00C40286">
        <w:rPr>
          <w:rFonts w:asciiTheme="majorHAnsi" w:hAnsiTheme="majorHAnsi" w:cstheme="majorHAnsi"/>
          <w:b/>
        </w:rPr>
        <w:t xml:space="preserve"> </w:t>
      </w:r>
    </w:p>
    <w:p w14:paraId="2F1C1BAF" w14:textId="77777777" w:rsidR="003F67F3" w:rsidRPr="00C40286" w:rsidRDefault="00E51F9D" w:rsidP="003F67F3">
      <w:pPr>
        <w:rPr>
          <w:rFonts w:asciiTheme="majorHAnsi" w:hAnsiTheme="majorHAnsi" w:cstheme="majorHAnsi"/>
        </w:rPr>
      </w:pPr>
      <w:r w:rsidRPr="00C40286">
        <w:rPr>
          <w:rFonts w:asciiTheme="majorHAnsi" w:hAnsiTheme="majorHAnsi" w:cstheme="majorHAnsi"/>
        </w:rPr>
        <w:t>Projeye konu alanda;</w:t>
      </w:r>
    </w:p>
    <w:p w14:paraId="645EC603" w14:textId="77777777" w:rsidR="003F67F3" w:rsidRPr="00C40286" w:rsidRDefault="003F67F3" w:rsidP="00CF2939">
      <w:pPr>
        <w:pStyle w:val="Body"/>
        <w:numPr>
          <w:ilvl w:val="0"/>
          <w:numId w:val="105"/>
        </w:numPr>
        <w:spacing w:before="120" w:after="120"/>
        <w:ind w:left="0" w:firstLine="0"/>
        <w:jc w:val="both"/>
        <w:rPr>
          <w:rFonts w:asciiTheme="majorHAnsi" w:eastAsia="Calibri" w:hAnsiTheme="majorHAnsi" w:cstheme="majorHAnsi"/>
          <w:lang w:val="tr-TR"/>
        </w:rPr>
      </w:pPr>
      <w:r w:rsidRPr="00C40286">
        <w:rPr>
          <w:rFonts w:asciiTheme="majorHAnsi" w:eastAsia="Calibri" w:hAnsiTheme="majorHAnsi" w:cstheme="majorHAnsi"/>
          <w:lang w:val="tr-TR"/>
        </w:rPr>
        <w:t>Mevcut</w:t>
      </w:r>
      <w:r w:rsidR="00E51F9D" w:rsidRPr="00C40286">
        <w:rPr>
          <w:rFonts w:asciiTheme="majorHAnsi" w:eastAsia="Calibri" w:hAnsiTheme="majorHAnsi" w:cstheme="majorHAnsi"/>
          <w:lang w:val="tr-TR"/>
        </w:rPr>
        <w:t xml:space="preserve"> doku ve bağlam dikkate alınması </w:t>
      </w:r>
      <w:r w:rsidR="00E51F9D" w:rsidRPr="00C40286">
        <w:rPr>
          <w:rFonts w:asciiTheme="majorHAnsi" w:hAnsiTheme="majorHAnsi" w:cstheme="majorHAnsi"/>
          <w:lang w:val="tr-TR"/>
        </w:rPr>
        <w:t xml:space="preserve">durumunda yeni ve mevcut yerleşmeler için </w:t>
      </w:r>
      <w:r w:rsidR="00E51F9D" w:rsidRPr="00C40286">
        <w:rPr>
          <w:rFonts w:asciiTheme="majorHAnsi" w:hAnsiTheme="majorHAnsi" w:cstheme="majorHAnsi"/>
          <w:b/>
          <w:lang w:val="tr-TR"/>
        </w:rPr>
        <w:t>2</w:t>
      </w:r>
      <w:r w:rsidR="00E51F9D" w:rsidRPr="00C40286">
        <w:rPr>
          <w:rFonts w:asciiTheme="majorHAnsi" w:hAnsiTheme="majorHAnsi" w:cstheme="majorHAnsi"/>
          <w:lang w:val="tr-TR"/>
        </w:rPr>
        <w:t xml:space="preserve"> </w:t>
      </w:r>
      <w:r w:rsidR="00E51F9D" w:rsidRPr="00C40286">
        <w:rPr>
          <w:rFonts w:asciiTheme="majorHAnsi" w:hAnsiTheme="majorHAnsi" w:cstheme="majorHAnsi"/>
          <w:b/>
          <w:lang w:val="tr-TR"/>
        </w:rPr>
        <w:t xml:space="preserve">kredi </w:t>
      </w:r>
      <w:r w:rsidR="00E51F9D" w:rsidRPr="00C40286">
        <w:rPr>
          <w:rFonts w:asciiTheme="majorHAnsi" w:hAnsiTheme="majorHAnsi" w:cstheme="majorHAnsi"/>
          <w:lang w:val="tr-TR"/>
        </w:rPr>
        <w:t>alınır.</w:t>
      </w:r>
    </w:p>
    <w:p w14:paraId="22DF5F32" w14:textId="77777777" w:rsidR="00E51F9D" w:rsidRPr="00C40286" w:rsidRDefault="003F67F3" w:rsidP="00987D74">
      <w:pPr>
        <w:pStyle w:val="Body"/>
        <w:numPr>
          <w:ilvl w:val="0"/>
          <w:numId w:val="105"/>
        </w:numPr>
        <w:spacing w:before="120" w:after="120"/>
        <w:ind w:left="0" w:firstLine="0"/>
        <w:jc w:val="both"/>
        <w:rPr>
          <w:rFonts w:asciiTheme="majorHAnsi" w:eastAsia="Calibri" w:hAnsiTheme="majorHAnsi" w:cstheme="majorHAnsi"/>
          <w:lang w:val="tr-TR"/>
        </w:rPr>
      </w:pPr>
      <w:r w:rsidRPr="00C40286">
        <w:rPr>
          <w:rFonts w:asciiTheme="majorHAnsi" w:eastAsia="Calibri" w:hAnsiTheme="majorHAnsi" w:cstheme="majorHAnsi"/>
          <w:lang w:val="tr-TR"/>
        </w:rPr>
        <w:t>Yerel bina formları, yükseklikleri ve mim</w:t>
      </w:r>
      <w:r w:rsidR="00E51F9D" w:rsidRPr="00C40286">
        <w:rPr>
          <w:rFonts w:asciiTheme="majorHAnsi" w:eastAsia="Calibri" w:hAnsiTheme="majorHAnsi" w:cstheme="majorHAnsi"/>
          <w:lang w:val="tr-TR"/>
        </w:rPr>
        <w:t xml:space="preserve">ari özellikleri dikkate alınması </w:t>
      </w:r>
      <w:r w:rsidR="00E51F9D" w:rsidRPr="00C40286">
        <w:rPr>
          <w:rFonts w:asciiTheme="majorHAnsi" w:hAnsiTheme="majorHAnsi" w:cstheme="majorHAnsi"/>
          <w:lang w:val="tr-TR"/>
        </w:rPr>
        <w:t xml:space="preserve">durumunda yeni ve mevcut yerleşmeler için </w:t>
      </w:r>
      <w:r w:rsidR="00E51F9D" w:rsidRPr="00C40286">
        <w:rPr>
          <w:rFonts w:asciiTheme="majorHAnsi" w:hAnsiTheme="majorHAnsi" w:cstheme="majorHAnsi"/>
          <w:b/>
          <w:lang w:val="tr-TR"/>
        </w:rPr>
        <w:t>2</w:t>
      </w:r>
      <w:r w:rsidR="00E51F9D" w:rsidRPr="00C40286">
        <w:rPr>
          <w:rFonts w:asciiTheme="majorHAnsi" w:hAnsiTheme="majorHAnsi" w:cstheme="majorHAnsi"/>
          <w:lang w:val="tr-TR"/>
        </w:rPr>
        <w:t xml:space="preserve"> </w:t>
      </w:r>
      <w:r w:rsidR="00E51F9D" w:rsidRPr="00C40286">
        <w:rPr>
          <w:rFonts w:asciiTheme="majorHAnsi" w:hAnsiTheme="majorHAnsi" w:cstheme="majorHAnsi"/>
          <w:b/>
          <w:lang w:val="tr-TR"/>
        </w:rPr>
        <w:t xml:space="preserve">kredi </w:t>
      </w:r>
      <w:r w:rsidR="00E51F9D" w:rsidRPr="00C40286">
        <w:rPr>
          <w:rFonts w:asciiTheme="majorHAnsi" w:hAnsiTheme="majorHAnsi" w:cstheme="majorHAnsi"/>
          <w:lang w:val="tr-TR"/>
        </w:rPr>
        <w:t>alınır.</w:t>
      </w:r>
    </w:p>
    <w:p w14:paraId="6E53CF89" w14:textId="77777777" w:rsidR="00E51F9D" w:rsidRPr="00C40286" w:rsidRDefault="003F67F3" w:rsidP="00987D74">
      <w:pPr>
        <w:pStyle w:val="Body"/>
        <w:numPr>
          <w:ilvl w:val="0"/>
          <w:numId w:val="105"/>
        </w:numPr>
        <w:spacing w:before="120" w:after="120"/>
        <w:ind w:left="0" w:firstLine="0"/>
        <w:jc w:val="both"/>
        <w:rPr>
          <w:rFonts w:asciiTheme="majorHAnsi" w:eastAsia="Calibri" w:hAnsiTheme="majorHAnsi" w:cstheme="majorHAnsi"/>
          <w:lang w:val="tr-TR"/>
        </w:rPr>
      </w:pPr>
      <w:r w:rsidRPr="00C40286">
        <w:rPr>
          <w:rFonts w:asciiTheme="majorHAnsi" w:eastAsia="Calibri" w:hAnsiTheme="majorHAnsi" w:cstheme="majorHAnsi"/>
          <w:bCs/>
          <w:lang w:val="tr-TR"/>
        </w:rPr>
        <w:t>Y</w:t>
      </w:r>
      <w:r w:rsidR="00E51F9D" w:rsidRPr="00C40286">
        <w:rPr>
          <w:rFonts w:asciiTheme="majorHAnsi" w:eastAsia="Calibri" w:hAnsiTheme="majorHAnsi" w:cstheme="majorHAnsi"/>
          <w:bCs/>
          <w:lang w:val="tr-TR"/>
        </w:rPr>
        <w:t xml:space="preserve">erel materyaller kullanılması </w:t>
      </w:r>
      <w:r w:rsidR="00E51F9D" w:rsidRPr="00C40286">
        <w:rPr>
          <w:rFonts w:asciiTheme="majorHAnsi" w:hAnsiTheme="majorHAnsi" w:cstheme="majorHAnsi"/>
          <w:lang w:val="tr-TR"/>
        </w:rPr>
        <w:t xml:space="preserve">durumunda yeni ve mevcut yerleşmeler için </w:t>
      </w:r>
      <w:r w:rsidR="00E51F9D" w:rsidRPr="00C40286">
        <w:rPr>
          <w:rFonts w:asciiTheme="majorHAnsi" w:hAnsiTheme="majorHAnsi" w:cstheme="majorHAnsi"/>
          <w:b/>
          <w:lang w:val="tr-TR"/>
        </w:rPr>
        <w:t>2</w:t>
      </w:r>
      <w:r w:rsidR="00E51F9D" w:rsidRPr="00C40286">
        <w:rPr>
          <w:rFonts w:asciiTheme="majorHAnsi" w:hAnsiTheme="majorHAnsi" w:cstheme="majorHAnsi"/>
          <w:lang w:val="tr-TR"/>
        </w:rPr>
        <w:t xml:space="preserve"> </w:t>
      </w:r>
      <w:r w:rsidR="00E51F9D" w:rsidRPr="00C40286">
        <w:rPr>
          <w:rFonts w:asciiTheme="majorHAnsi" w:hAnsiTheme="majorHAnsi" w:cstheme="majorHAnsi"/>
          <w:b/>
          <w:lang w:val="tr-TR"/>
        </w:rPr>
        <w:t xml:space="preserve">kredi </w:t>
      </w:r>
      <w:r w:rsidR="00E51F9D" w:rsidRPr="00C40286">
        <w:rPr>
          <w:rFonts w:asciiTheme="majorHAnsi" w:hAnsiTheme="majorHAnsi" w:cstheme="majorHAnsi"/>
          <w:lang w:val="tr-TR"/>
        </w:rPr>
        <w:t>alınır.</w:t>
      </w:r>
    </w:p>
    <w:p w14:paraId="204DBAD3" w14:textId="77777777" w:rsidR="00E51F9D" w:rsidRPr="00C40286" w:rsidRDefault="003F67F3" w:rsidP="00987D74">
      <w:pPr>
        <w:pStyle w:val="Body"/>
        <w:numPr>
          <w:ilvl w:val="0"/>
          <w:numId w:val="105"/>
        </w:numPr>
        <w:spacing w:before="120" w:after="120"/>
        <w:ind w:left="0" w:firstLine="0"/>
        <w:jc w:val="both"/>
        <w:rPr>
          <w:rFonts w:asciiTheme="majorHAnsi" w:eastAsia="Calibri" w:hAnsiTheme="majorHAnsi" w:cstheme="majorHAnsi"/>
          <w:lang w:val="tr-TR"/>
        </w:rPr>
      </w:pPr>
      <w:r w:rsidRPr="00C40286">
        <w:rPr>
          <w:rFonts w:asciiTheme="majorHAnsi" w:eastAsia="Calibri" w:hAnsiTheme="majorHAnsi" w:cstheme="majorHAnsi"/>
          <w:bCs/>
          <w:lang w:val="tr-TR"/>
        </w:rPr>
        <w:t>Yerel ve bölgesel</w:t>
      </w:r>
      <w:r w:rsidR="00E51F9D" w:rsidRPr="00C40286">
        <w:rPr>
          <w:rFonts w:asciiTheme="majorHAnsi" w:eastAsia="Calibri" w:hAnsiTheme="majorHAnsi" w:cstheme="majorHAnsi"/>
          <w:bCs/>
          <w:lang w:val="tr-TR"/>
        </w:rPr>
        <w:t xml:space="preserve"> bitkiler kullanılması </w:t>
      </w:r>
      <w:r w:rsidR="00E51F9D" w:rsidRPr="00C40286">
        <w:rPr>
          <w:rFonts w:asciiTheme="majorHAnsi" w:hAnsiTheme="majorHAnsi" w:cstheme="majorHAnsi"/>
          <w:lang w:val="tr-TR"/>
        </w:rPr>
        <w:t xml:space="preserve">durumunda yeni ve mevcut yerleşmeler için </w:t>
      </w:r>
      <w:r w:rsidR="00A8287E" w:rsidRPr="00C40286">
        <w:rPr>
          <w:rFonts w:asciiTheme="majorHAnsi" w:hAnsiTheme="majorHAnsi" w:cstheme="majorHAnsi"/>
          <w:b/>
          <w:lang w:val="tr-TR"/>
        </w:rPr>
        <w:t>2</w:t>
      </w:r>
      <w:r w:rsidR="00E51F9D" w:rsidRPr="00C40286">
        <w:rPr>
          <w:rFonts w:asciiTheme="majorHAnsi" w:hAnsiTheme="majorHAnsi" w:cstheme="majorHAnsi"/>
          <w:lang w:val="tr-TR"/>
        </w:rPr>
        <w:t xml:space="preserve"> </w:t>
      </w:r>
      <w:r w:rsidR="00E51F9D" w:rsidRPr="00C40286">
        <w:rPr>
          <w:rFonts w:asciiTheme="majorHAnsi" w:hAnsiTheme="majorHAnsi" w:cstheme="majorHAnsi"/>
          <w:b/>
          <w:lang w:val="tr-TR"/>
        </w:rPr>
        <w:t xml:space="preserve">kredi </w:t>
      </w:r>
      <w:r w:rsidR="00E51F9D" w:rsidRPr="00C40286">
        <w:rPr>
          <w:rFonts w:asciiTheme="majorHAnsi" w:hAnsiTheme="majorHAnsi" w:cstheme="majorHAnsi"/>
          <w:lang w:val="tr-TR"/>
        </w:rPr>
        <w:t>alınır.</w:t>
      </w:r>
    </w:p>
    <w:p w14:paraId="6104F476" w14:textId="77777777" w:rsidR="00E90F80"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b/>
        </w:rPr>
        <w:t>:</w:t>
      </w:r>
      <w:r w:rsidRPr="0032277A">
        <w:rPr>
          <w:rFonts w:asciiTheme="majorHAnsi" w:hAnsiTheme="majorHAnsi" w:cstheme="majorHAnsi"/>
        </w:rPr>
        <w:t xml:space="preserve"> </w:t>
      </w:r>
    </w:p>
    <w:p w14:paraId="16233B78" w14:textId="77777777" w:rsidR="00E90F80" w:rsidRDefault="00E90F80" w:rsidP="003F67F3">
      <w:pPr>
        <w:rPr>
          <w:rFonts w:asciiTheme="majorHAnsi" w:hAnsiTheme="majorHAnsi" w:cstheme="majorHAnsi"/>
          <w:bCs/>
        </w:rPr>
      </w:pPr>
      <w:r>
        <w:rPr>
          <w:rFonts w:asciiTheme="majorHAnsi" w:hAnsiTheme="majorHAnsi" w:cstheme="majorHAnsi"/>
          <w:bCs/>
        </w:rPr>
        <w:t>İmar Kanunu</w:t>
      </w:r>
    </w:p>
    <w:p w14:paraId="60AD33F2" w14:textId="77777777" w:rsidR="003A66DB" w:rsidRDefault="003F67F3" w:rsidP="003F67F3">
      <w:pPr>
        <w:rPr>
          <w:rFonts w:asciiTheme="majorHAnsi" w:hAnsiTheme="majorHAnsi" w:cstheme="majorHAnsi"/>
          <w:bCs/>
        </w:rPr>
      </w:pPr>
      <w:r w:rsidRPr="0032277A">
        <w:rPr>
          <w:rFonts w:asciiTheme="majorHAnsi" w:hAnsiTheme="majorHAnsi" w:cstheme="majorHAnsi"/>
          <w:bCs/>
        </w:rPr>
        <w:t>Mek</w:t>
      </w:r>
      <w:r>
        <w:rPr>
          <w:rFonts w:asciiTheme="majorHAnsi" w:hAnsiTheme="majorHAnsi" w:cstheme="majorHAnsi"/>
          <w:bCs/>
        </w:rPr>
        <w:t>ânsal Planlar Yapım Yönetmeliği</w:t>
      </w:r>
    </w:p>
    <w:p w14:paraId="6FAEC472" w14:textId="77777777" w:rsidR="003A66DB" w:rsidRDefault="003A66DB" w:rsidP="003F67F3">
      <w:pPr>
        <w:rPr>
          <w:rFonts w:asciiTheme="majorHAnsi" w:hAnsiTheme="majorHAnsi" w:cstheme="majorHAnsi"/>
          <w:bCs/>
        </w:rPr>
      </w:pPr>
    </w:p>
    <w:p w14:paraId="1EB33B15" w14:textId="77777777" w:rsidR="003F67F3" w:rsidRPr="0032277A" w:rsidRDefault="003F67F3" w:rsidP="003F67F3">
      <w:pPr>
        <w:rPr>
          <w:b/>
        </w:rPr>
      </w:pPr>
      <w:r w:rsidRPr="0032277A">
        <w:rPr>
          <w:b/>
        </w:rPr>
        <w:t>KET 01 K3 TASARIMIN TARİHİ MİRAS VE KÜLTÜRÜ DİKKATE ALMIŞ VE İÇERMİŞ OLMASI</w:t>
      </w:r>
    </w:p>
    <w:p w14:paraId="5CEE5D3C" w14:textId="77777777" w:rsidR="00E51F9D" w:rsidRPr="00E51F9D" w:rsidRDefault="00E51F9D" w:rsidP="003F67F3">
      <w:pPr>
        <w:rPr>
          <w:rFonts w:asciiTheme="majorHAnsi" w:hAnsiTheme="majorHAnsi" w:cstheme="majorHAnsi"/>
          <w:b/>
        </w:rPr>
      </w:pPr>
      <w:r w:rsidRPr="00E51F9D">
        <w:rPr>
          <w:rFonts w:asciiTheme="majorHAnsi" w:hAnsiTheme="majorHAnsi" w:cstheme="majorHAnsi"/>
          <w:b/>
        </w:rPr>
        <w:t>AMAÇ:</w:t>
      </w:r>
    </w:p>
    <w:p w14:paraId="3F7BA103" w14:textId="77777777" w:rsidR="003F67F3" w:rsidRPr="0032277A" w:rsidRDefault="003F67F3" w:rsidP="003F67F3">
      <w:pPr>
        <w:rPr>
          <w:rFonts w:asciiTheme="majorHAnsi" w:hAnsiTheme="majorHAnsi" w:cstheme="majorHAnsi"/>
          <w:b/>
          <w:highlight w:val="yellow"/>
        </w:rPr>
      </w:pPr>
      <w:r>
        <w:rPr>
          <w:rFonts w:asciiTheme="majorHAnsi" w:hAnsiTheme="majorHAnsi" w:cstheme="majorHAnsi"/>
        </w:rPr>
        <w:t>Bu kriter ile p</w:t>
      </w:r>
      <w:r w:rsidRPr="0032277A">
        <w:rPr>
          <w:rFonts w:asciiTheme="majorHAnsi" w:hAnsiTheme="majorHAnsi" w:cstheme="majorHAnsi"/>
        </w:rPr>
        <w:t>roje alanının kültürel mirası</w:t>
      </w:r>
      <w:r>
        <w:rPr>
          <w:rFonts w:asciiTheme="majorHAnsi" w:hAnsiTheme="majorHAnsi" w:cstheme="majorHAnsi"/>
        </w:rPr>
        <w:t>nı</w:t>
      </w:r>
      <w:r w:rsidRPr="0032277A">
        <w:rPr>
          <w:rFonts w:asciiTheme="majorHAnsi" w:hAnsiTheme="majorHAnsi" w:cstheme="majorHAnsi"/>
        </w:rPr>
        <w:t xml:space="preserve"> ve tarihi bağlamını içeren, yer duygusu ve kimliği geliştirerek halkı ve y</w:t>
      </w:r>
      <w:r>
        <w:rPr>
          <w:rFonts w:asciiTheme="majorHAnsi" w:hAnsiTheme="majorHAnsi" w:cstheme="majorHAnsi"/>
        </w:rPr>
        <w:t>öreyi</w:t>
      </w:r>
      <w:r w:rsidRPr="0032277A">
        <w:rPr>
          <w:rFonts w:asciiTheme="majorHAnsi" w:hAnsiTheme="majorHAnsi" w:cstheme="majorHAnsi"/>
        </w:rPr>
        <w:t xml:space="preserve"> destekleyen projeleri teşvik etmek</w:t>
      </w:r>
      <w:r>
        <w:rPr>
          <w:rFonts w:asciiTheme="majorHAnsi" w:hAnsiTheme="majorHAnsi" w:cstheme="majorHAnsi"/>
        </w:rPr>
        <w:t>, y</w:t>
      </w:r>
      <w:r w:rsidRPr="0032277A">
        <w:rPr>
          <w:rFonts w:asciiTheme="majorHAnsi" w:hAnsiTheme="majorHAnsi" w:cstheme="majorHAnsi"/>
        </w:rPr>
        <w:t>erel ve milli sembol niteliğinde korunması gereken tüm yapılar ve kültürel kaynakların korunmasını ve tarihi yapıların ve kültürel peyzajların projede yeniden kullanımını desteklemek</w:t>
      </w:r>
      <w:r>
        <w:rPr>
          <w:rFonts w:asciiTheme="majorHAnsi" w:hAnsiTheme="majorHAnsi" w:cstheme="majorHAnsi"/>
        </w:rPr>
        <w:t xml:space="preserve"> amaçlanmaktadır</w:t>
      </w:r>
      <w:r w:rsidRPr="0032277A">
        <w:rPr>
          <w:rFonts w:asciiTheme="majorHAnsi" w:hAnsiTheme="majorHAnsi" w:cstheme="majorHAnsi"/>
        </w:rPr>
        <w:t>.</w:t>
      </w:r>
    </w:p>
    <w:p w14:paraId="04DCBE3E" w14:textId="77777777" w:rsidR="003F67F3"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w:t>
      </w:r>
    </w:p>
    <w:p w14:paraId="237B154F" w14:textId="77777777" w:rsidR="00A8287E" w:rsidRDefault="00A8287E" w:rsidP="00A8287E">
      <w:pPr>
        <w:rPr>
          <w:rFonts w:asciiTheme="majorHAnsi" w:hAnsiTheme="majorHAnsi"/>
        </w:rPr>
      </w:pPr>
      <w:r w:rsidRPr="000865C4">
        <w:t xml:space="preserve">Bu kriter </w:t>
      </w:r>
      <w:r>
        <w:t>2</w:t>
      </w:r>
      <w:r w:rsidRPr="000865C4">
        <w:t xml:space="preserve"> seçen</w:t>
      </w:r>
      <w:r>
        <w:t>ekten oluşmakta olup, seçeneklerd</w:t>
      </w:r>
      <w:r w:rsidRPr="000865C4">
        <w:t>en sadece birinden kred</w:t>
      </w:r>
      <w:r>
        <w:t>i</w:t>
      </w:r>
      <w:r w:rsidRPr="000865C4">
        <w:t xml:space="preserve"> alınabilmektedir</w:t>
      </w:r>
      <w:r>
        <w:t>. Buna göre;</w:t>
      </w:r>
    </w:p>
    <w:p w14:paraId="43ED47CC" w14:textId="77777777" w:rsidR="00A8287E" w:rsidRPr="00987D74" w:rsidRDefault="00A8287E" w:rsidP="00987D74">
      <w:pPr>
        <w:pStyle w:val="ListeParagraf"/>
        <w:numPr>
          <w:ilvl w:val="0"/>
          <w:numId w:val="105"/>
        </w:numPr>
        <w:ind w:left="0" w:firstLine="0"/>
        <w:rPr>
          <w:rFonts w:asciiTheme="majorHAnsi" w:hAnsiTheme="majorHAnsi"/>
          <w:sz w:val="24"/>
        </w:rPr>
      </w:pPr>
      <w:r w:rsidRPr="00A8287E">
        <w:rPr>
          <w:rFonts w:asciiTheme="majorHAnsi" w:hAnsiTheme="majorHAnsi" w:cstheme="majorHAnsi"/>
          <w:sz w:val="24"/>
        </w:rPr>
        <w:t xml:space="preserve">Proje alanında </w:t>
      </w:r>
      <w:r w:rsidRPr="00A8287E">
        <w:rPr>
          <w:rFonts w:asciiTheme="majorHAnsi" w:hAnsiTheme="majorHAnsi" w:cstheme="majorHAnsi"/>
          <w:bCs/>
          <w:sz w:val="24"/>
        </w:rPr>
        <w:t>herhangi bir tescilli yapı veya kültürel peyzaj alanında yıkım ve yenileme yapılması durumunda; projenin tarihi özelliklerinin korunması,</w:t>
      </w:r>
    </w:p>
    <w:p w14:paraId="00E83D9F" w14:textId="77777777" w:rsidR="00A8287E" w:rsidRDefault="00A8287E" w:rsidP="00A8287E">
      <w:pPr>
        <w:pStyle w:val="ListeParagraf"/>
        <w:numPr>
          <w:ilvl w:val="0"/>
          <w:numId w:val="105"/>
        </w:numPr>
        <w:ind w:left="0" w:firstLine="0"/>
        <w:rPr>
          <w:rFonts w:asciiTheme="majorHAnsi" w:hAnsiTheme="majorHAnsi" w:cstheme="majorHAnsi"/>
          <w:sz w:val="24"/>
        </w:rPr>
      </w:pPr>
      <w:r w:rsidRPr="00A8287E">
        <w:rPr>
          <w:rFonts w:asciiTheme="majorHAnsi" w:hAnsiTheme="majorHAnsi" w:cstheme="majorHAnsi"/>
          <w:sz w:val="24"/>
        </w:rPr>
        <w:t xml:space="preserve">Proje alanında </w:t>
      </w:r>
      <w:r w:rsidRPr="00A8287E">
        <w:rPr>
          <w:rFonts w:asciiTheme="majorHAnsi" w:hAnsiTheme="majorHAnsi" w:cstheme="majorHAnsi"/>
          <w:bCs/>
          <w:sz w:val="24"/>
        </w:rPr>
        <w:t>herhangi bir tescilli yapı olmaması durumunda; y</w:t>
      </w:r>
      <w:r w:rsidRPr="00A8287E">
        <w:rPr>
          <w:rFonts w:asciiTheme="majorHAnsi" w:hAnsiTheme="majorHAnsi" w:cstheme="majorHAnsi"/>
          <w:sz w:val="24"/>
        </w:rPr>
        <w:t>erel karakterin, tarihin ve kültürün devamlılığı sağlanması gerekmektedir.</w:t>
      </w:r>
    </w:p>
    <w:p w14:paraId="6890AE70" w14:textId="77777777" w:rsidR="003F67F3"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b/>
        </w:rPr>
        <w:t>:</w:t>
      </w:r>
      <w:r w:rsidR="003F67F3" w:rsidRPr="0032277A">
        <w:rPr>
          <w:rFonts w:asciiTheme="majorHAnsi" w:hAnsiTheme="majorHAnsi" w:cstheme="majorHAnsi"/>
        </w:rPr>
        <w:t xml:space="preserve"> </w:t>
      </w:r>
    </w:p>
    <w:p w14:paraId="1180E8F1" w14:textId="77777777" w:rsidR="00A8287E" w:rsidRDefault="00BA066C" w:rsidP="00A8287E">
      <w:pPr>
        <w:rPr>
          <w:rFonts w:asciiTheme="majorHAnsi" w:hAnsiTheme="majorHAnsi"/>
        </w:rPr>
      </w:pPr>
      <w:r w:rsidRPr="0053660A">
        <w:rPr>
          <w:rFonts w:asciiTheme="majorHAnsi" w:hAnsiTheme="majorHAnsi"/>
        </w:rPr>
        <w:t>Yerleşmenin durumuna göre tercih edilecek</w:t>
      </w:r>
      <w:r>
        <w:t xml:space="preserve"> aşağıdaki </w:t>
      </w:r>
      <w:r w:rsidR="00A8287E">
        <w:t>2</w:t>
      </w:r>
      <w:r w:rsidR="00A8287E" w:rsidRPr="000865C4">
        <w:t xml:space="preserve"> seçen</w:t>
      </w:r>
      <w:r w:rsidR="00A8287E">
        <w:t xml:space="preserve">ekten </w:t>
      </w:r>
      <w:r w:rsidR="00A8287E" w:rsidRPr="000865C4">
        <w:t>sadece birinden kred</w:t>
      </w:r>
      <w:r w:rsidR="00A8287E">
        <w:t>i</w:t>
      </w:r>
      <w:r w:rsidR="00A8287E" w:rsidRPr="000865C4">
        <w:t xml:space="preserve"> alınabilmektedir</w:t>
      </w:r>
      <w:r w:rsidR="00A8287E">
        <w:t xml:space="preserve">. </w:t>
      </w:r>
    </w:p>
    <w:p w14:paraId="197513DC" w14:textId="77777777" w:rsidR="00E51F9D" w:rsidRPr="00E51F9D" w:rsidRDefault="00E51F9D" w:rsidP="00D77D8F">
      <w:pPr>
        <w:spacing w:before="0" w:after="0"/>
        <w:jc w:val="left"/>
        <w:rPr>
          <w:rFonts w:asciiTheme="majorHAnsi" w:hAnsiTheme="majorHAnsi" w:cstheme="majorHAnsi"/>
          <w:b/>
        </w:rPr>
      </w:pPr>
      <w:r w:rsidRPr="00E51F9D">
        <w:rPr>
          <w:rFonts w:asciiTheme="majorHAnsi" w:hAnsiTheme="majorHAnsi" w:cstheme="majorHAnsi"/>
          <w:b/>
        </w:rPr>
        <w:t>Seçenek-1</w:t>
      </w:r>
    </w:p>
    <w:p w14:paraId="3B879C24" w14:textId="77777777" w:rsidR="003F67F3" w:rsidRPr="00A8287E" w:rsidRDefault="00A8287E" w:rsidP="00987D74">
      <w:pPr>
        <w:rPr>
          <w:rFonts w:asciiTheme="majorHAnsi" w:hAnsiTheme="majorHAnsi" w:cstheme="majorHAnsi"/>
        </w:rPr>
      </w:pPr>
      <w:r>
        <w:rPr>
          <w:rFonts w:asciiTheme="majorHAnsi" w:hAnsiTheme="majorHAnsi" w:cstheme="majorHAnsi"/>
        </w:rPr>
        <w:t xml:space="preserve">Proje alanında </w:t>
      </w:r>
      <w:r w:rsidRPr="00E90F80">
        <w:rPr>
          <w:rFonts w:asciiTheme="majorHAnsi" w:hAnsiTheme="majorHAnsi" w:cstheme="majorHAnsi"/>
          <w:bCs/>
        </w:rPr>
        <w:t xml:space="preserve">herhangi bir tescilli yapı </w:t>
      </w:r>
      <w:r w:rsidRPr="008A611F">
        <w:rPr>
          <w:rFonts w:asciiTheme="majorHAnsi" w:hAnsiTheme="majorHAnsi"/>
        </w:rPr>
        <w:t xml:space="preserve">veya kültürel peyzaj </w:t>
      </w:r>
      <w:r w:rsidRPr="00E90F80">
        <w:rPr>
          <w:rFonts w:asciiTheme="majorHAnsi" w:hAnsiTheme="majorHAnsi" w:cstheme="majorHAnsi"/>
          <w:bCs/>
        </w:rPr>
        <w:t>alanında yık</w:t>
      </w:r>
      <w:r>
        <w:rPr>
          <w:rFonts w:asciiTheme="majorHAnsi" w:hAnsiTheme="majorHAnsi" w:cstheme="majorHAnsi"/>
          <w:bCs/>
        </w:rPr>
        <w:t>ım ve yenileme yapılması durumunda; p</w:t>
      </w:r>
      <w:r w:rsidR="003F67F3" w:rsidRPr="007271A7">
        <w:rPr>
          <w:rFonts w:asciiTheme="majorHAnsi" w:hAnsiTheme="majorHAnsi" w:cstheme="majorHAnsi"/>
          <w:bCs/>
        </w:rPr>
        <w:t>rojenin</w:t>
      </w:r>
      <w:r w:rsidR="003F67F3" w:rsidRPr="0051223B">
        <w:rPr>
          <w:rFonts w:asciiTheme="majorHAnsi" w:hAnsiTheme="majorHAnsi"/>
        </w:rPr>
        <w:t xml:space="preserve"> tarihi özelliklerinin korunduğu belgelendirilmelidir. Korunmaya değer tarihi ve kültür mirası yapılardan biri zarar görüyorsa bu kriterden kredi alınamaz.</w:t>
      </w:r>
    </w:p>
    <w:p w14:paraId="5C7DD3EA" w14:textId="77777777" w:rsidR="003F67F3" w:rsidRPr="00987D74" w:rsidRDefault="003F67F3" w:rsidP="00987D74">
      <w:pPr>
        <w:pStyle w:val="ListeParagraf"/>
        <w:ind w:left="0"/>
        <w:rPr>
          <w:rFonts w:asciiTheme="majorHAnsi" w:hAnsiTheme="majorHAnsi"/>
        </w:rPr>
      </w:pPr>
      <w:r w:rsidRPr="007271A7">
        <w:rPr>
          <w:rFonts w:asciiTheme="majorHAnsi" w:hAnsiTheme="majorHAnsi" w:cstheme="majorHAnsi"/>
          <w:bCs/>
          <w:sz w:val="24"/>
        </w:rPr>
        <w:t xml:space="preserve">Proje alanı içinde yer alan tarihi binalar ve kültürel peyzaj alanları herhangi bir rehabilitasyona tabi olacaksa; uygun rehabilitasyon planlarının geliştirilmesi ve onay alınması hallerinde yeni </w:t>
      </w:r>
      <w:r w:rsidR="00A8287E">
        <w:rPr>
          <w:rFonts w:asciiTheme="majorHAnsi" w:hAnsiTheme="majorHAnsi" w:cstheme="majorHAnsi"/>
          <w:bCs/>
          <w:sz w:val="24"/>
        </w:rPr>
        <w:t xml:space="preserve">ve mevcut </w:t>
      </w:r>
      <w:r w:rsidRPr="007271A7">
        <w:rPr>
          <w:rFonts w:asciiTheme="majorHAnsi" w:hAnsiTheme="majorHAnsi" w:cstheme="majorHAnsi"/>
          <w:bCs/>
          <w:sz w:val="24"/>
        </w:rPr>
        <w:t xml:space="preserve">yerleşmeler için </w:t>
      </w:r>
      <w:r w:rsidR="00A8287E">
        <w:rPr>
          <w:rFonts w:asciiTheme="majorHAnsi" w:hAnsiTheme="majorHAnsi" w:cstheme="majorHAnsi"/>
          <w:b/>
          <w:bCs/>
          <w:sz w:val="24"/>
        </w:rPr>
        <w:t>tam</w:t>
      </w:r>
      <w:r w:rsidR="004D2A2F" w:rsidRPr="00987D74">
        <w:rPr>
          <w:rFonts w:asciiTheme="majorHAnsi" w:hAnsiTheme="majorHAnsi"/>
          <w:b/>
          <w:sz w:val="24"/>
        </w:rPr>
        <w:t xml:space="preserve"> kredi</w:t>
      </w:r>
      <w:r w:rsidR="00A8287E">
        <w:rPr>
          <w:rFonts w:asciiTheme="majorHAnsi" w:hAnsiTheme="majorHAnsi" w:cstheme="majorHAnsi"/>
          <w:bCs/>
          <w:sz w:val="24"/>
        </w:rPr>
        <w:t xml:space="preserve"> </w:t>
      </w:r>
      <w:r w:rsidRPr="007271A7">
        <w:rPr>
          <w:rFonts w:asciiTheme="majorHAnsi" w:hAnsiTheme="majorHAnsi" w:cstheme="majorHAnsi"/>
          <w:bCs/>
          <w:sz w:val="24"/>
        </w:rPr>
        <w:t>alınır</w:t>
      </w:r>
      <w:r w:rsidRPr="00987D74">
        <w:rPr>
          <w:rFonts w:asciiTheme="majorHAnsi" w:hAnsiTheme="majorHAnsi"/>
        </w:rPr>
        <w:t>.</w:t>
      </w:r>
    </w:p>
    <w:p w14:paraId="623792BF" w14:textId="77777777" w:rsidR="00A8287E" w:rsidRDefault="00A8287E" w:rsidP="00A8287E">
      <w:pPr>
        <w:pStyle w:val="ListeParagraf"/>
        <w:ind w:left="0"/>
        <w:rPr>
          <w:rFonts w:asciiTheme="majorHAnsi" w:hAnsiTheme="majorHAnsi" w:cstheme="majorHAnsi"/>
          <w:b/>
          <w:bCs/>
          <w:sz w:val="24"/>
        </w:rPr>
      </w:pPr>
      <w:r w:rsidRPr="00A8287E">
        <w:rPr>
          <w:rFonts w:asciiTheme="majorHAnsi" w:hAnsiTheme="majorHAnsi" w:cstheme="majorHAnsi"/>
          <w:b/>
          <w:bCs/>
          <w:sz w:val="24"/>
        </w:rPr>
        <w:t>Seçenek-2</w:t>
      </w:r>
    </w:p>
    <w:p w14:paraId="090581F5" w14:textId="77777777" w:rsidR="00A8287E" w:rsidRPr="00A8287E" w:rsidRDefault="00A8287E" w:rsidP="00A8287E">
      <w:pPr>
        <w:pStyle w:val="ListeParagraf"/>
        <w:ind w:left="0"/>
        <w:rPr>
          <w:rFonts w:asciiTheme="majorHAnsi" w:hAnsiTheme="majorHAnsi" w:cstheme="majorHAnsi"/>
          <w:sz w:val="24"/>
        </w:rPr>
      </w:pPr>
      <w:r w:rsidRPr="00A8287E">
        <w:rPr>
          <w:rFonts w:asciiTheme="majorHAnsi" w:hAnsiTheme="majorHAnsi" w:cstheme="majorHAnsi"/>
          <w:sz w:val="24"/>
        </w:rPr>
        <w:t xml:space="preserve">Proje alanında </w:t>
      </w:r>
      <w:r w:rsidRPr="00A8287E">
        <w:rPr>
          <w:rFonts w:asciiTheme="majorHAnsi" w:hAnsiTheme="majorHAnsi" w:cstheme="majorHAnsi"/>
          <w:bCs/>
          <w:sz w:val="24"/>
        </w:rPr>
        <w:t>herhangi bir tescilli yapı olmaması durumunda; y</w:t>
      </w:r>
      <w:r w:rsidRPr="00A8287E">
        <w:rPr>
          <w:rFonts w:asciiTheme="majorHAnsi" w:hAnsiTheme="majorHAnsi" w:cstheme="majorHAnsi"/>
          <w:sz w:val="24"/>
        </w:rPr>
        <w:t xml:space="preserve">erel karakterin, tarihin ve kültürün devamlılığı sağlanması durumunda yeni ve mevcut yerleşmeler için </w:t>
      </w:r>
      <w:r w:rsidRPr="00A8287E">
        <w:rPr>
          <w:rFonts w:asciiTheme="majorHAnsi" w:hAnsiTheme="majorHAnsi" w:cstheme="majorHAnsi"/>
          <w:b/>
          <w:sz w:val="24"/>
        </w:rPr>
        <w:t xml:space="preserve">tam kredi </w:t>
      </w:r>
      <w:r w:rsidRPr="00A8287E">
        <w:rPr>
          <w:rFonts w:asciiTheme="majorHAnsi" w:hAnsiTheme="majorHAnsi" w:cstheme="majorHAnsi"/>
          <w:sz w:val="24"/>
        </w:rPr>
        <w:t>alınır.</w:t>
      </w:r>
    </w:p>
    <w:p w14:paraId="33573BF1" w14:textId="77777777" w:rsidR="007271A7"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b/>
        </w:rPr>
        <w:t>:</w:t>
      </w:r>
      <w:r w:rsidRPr="0032277A">
        <w:rPr>
          <w:rFonts w:asciiTheme="majorHAnsi" w:hAnsiTheme="majorHAnsi" w:cstheme="majorHAnsi"/>
        </w:rPr>
        <w:t xml:space="preserve"> </w:t>
      </w:r>
    </w:p>
    <w:p w14:paraId="34A35F46" w14:textId="77777777" w:rsidR="007A74FE" w:rsidRDefault="007A74FE" w:rsidP="007A74FE">
      <w:pPr>
        <w:rPr>
          <w:rFonts w:asciiTheme="majorHAnsi" w:hAnsiTheme="majorHAnsi" w:cstheme="majorHAnsi"/>
          <w:bCs/>
        </w:rPr>
      </w:pPr>
      <w:r>
        <w:rPr>
          <w:rFonts w:asciiTheme="majorHAnsi" w:hAnsiTheme="majorHAnsi" w:cstheme="majorHAnsi"/>
          <w:bCs/>
        </w:rPr>
        <w:t>İmar Kanunu</w:t>
      </w:r>
    </w:p>
    <w:p w14:paraId="7A8AC848" w14:textId="77777777" w:rsidR="007271A7" w:rsidRDefault="007271A7" w:rsidP="003F67F3">
      <w:pPr>
        <w:rPr>
          <w:rFonts w:asciiTheme="majorHAnsi" w:hAnsiTheme="majorHAnsi" w:cstheme="majorHAnsi"/>
        </w:rPr>
      </w:pPr>
      <w:r>
        <w:rPr>
          <w:rFonts w:asciiTheme="majorHAnsi" w:hAnsiTheme="majorHAnsi" w:cstheme="majorHAnsi"/>
        </w:rPr>
        <w:t>Kültür v</w:t>
      </w:r>
      <w:r w:rsidR="003F67F3" w:rsidRPr="0032277A">
        <w:rPr>
          <w:rFonts w:asciiTheme="majorHAnsi" w:hAnsiTheme="majorHAnsi" w:cstheme="majorHAnsi"/>
        </w:rPr>
        <w:t>e Tabiat Varlıklarını Koruma Kanunu</w:t>
      </w:r>
      <w:r w:rsidR="003F67F3">
        <w:rPr>
          <w:rFonts w:asciiTheme="majorHAnsi" w:hAnsiTheme="majorHAnsi" w:cstheme="majorHAnsi"/>
        </w:rPr>
        <w:t>,</w:t>
      </w:r>
    </w:p>
    <w:p w14:paraId="393279C7" w14:textId="77777777" w:rsidR="003F67F3" w:rsidRDefault="007271A7" w:rsidP="003F67F3">
      <w:pPr>
        <w:rPr>
          <w:rFonts w:asciiTheme="majorHAnsi" w:hAnsiTheme="majorHAnsi" w:cstheme="majorHAnsi"/>
        </w:rPr>
      </w:pPr>
      <w:r>
        <w:rPr>
          <w:rFonts w:asciiTheme="majorHAnsi" w:hAnsiTheme="majorHAnsi" w:cstheme="majorHAnsi"/>
        </w:rPr>
        <w:t>Yıpranan Tarihi v</w:t>
      </w:r>
      <w:r w:rsidR="003F67F3" w:rsidRPr="0032277A">
        <w:rPr>
          <w:rFonts w:asciiTheme="majorHAnsi" w:hAnsiTheme="majorHAnsi" w:cstheme="majorHAnsi"/>
        </w:rPr>
        <w:t>e Kültürel Taşınmaz Varlı</w:t>
      </w:r>
      <w:r w:rsidR="00344564">
        <w:rPr>
          <w:rFonts w:asciiTheme="majorHAnsi" w:hAnsiTheme="majorHAnsi" w:cstheme="majorHAnsi"/>
        </w:rPr>
        <w:t>klarının Yenilenerek Korunması v</w:t>
      </w:r>
      <w:r w:rsidR="003F67F3" w:rsidRPr="0032277A">
        <w:rPr>
          <w:rFonts w:asciiTheme="majorHAnsi" w:hAnsiTheme="majorHAnsi" w:cstheme="majorHAnsi"/>
        </w:rPr>
        <w:t>e Yaşatılarak Kullanılması Hakkında Kanun</w:t>
      </w:r>
      <w:r>
        <w:rPr>
          <w:rFonts w:asciiTheme="majorHAnsi" w:hAnsiTheme="majorHAnsi" w:cstheme="majorHAnsi"/>
        </w:rPr>
        <w:t>.</w:t>
      </w:r>
    </w:p>
    <w:p w14:paraId="60769870" w14:textId="77777777" w:rsidR="00A8287E" w:rsidRDefault="00A8287E" w:rsidP="00A8287E">
      <w:pPr>
        <w:rPr>
          <w:rFonts w:asciiTheme="majorHAnsi" w:hAnsiTheme="majorHAnsi" w:cstheme="majorHAnsi"/>
          <w:bCs/>
        </w:rPr>
      </w:pPr>
      <w:r w:rsidRPr="0032277A">
        <w:rPr>
          <w:rFonts w:asciiTheme="majorHAnsi" w:hAnsiTheme="majorHAnsi" w:cstheme="majorHAnsi"/>
          <w:bCs/>
        </w:rPr>
        <w:t>Mek</w:t>
      </w:r>
      <w:r>
        <w:rPr>
          <w:rFonts w:asciiTheme="majorHAnsi" w:hAnsiTheme="majorHAnsi" w:cstheme="majorHAnsi"/>
          <w:bCs/>
        </w:rPr>
        <w:t>ânsal Planlar Yapım Yönetmeliği</w:t>
      </w:r>
    </w:p>
    <w:p w14:paraId="40C2F607" w14:textId="77777777" w:rsidR="0095132E" w:rsidRDefault="0095132E">
      <w:r>
        <w:br w:type="page"/>
      </w:r>
    </w:p>
    <w:tbl>
      <w:tblPr>
        <w:tblStyle w:val="TabloKlavuzu"/>
        <w:tblW w:w="5000" w:type="pct"/>
        <w:shd w:val="clear" w:color="auto" w:fill="ADEDEB"/>
        <w:tblLook w:val="04A0" w:firstRow="1" w:lastRow="0" w:firstColumn="1" w:lastColumn="0" w:noHBand="0" w:noVBand="1"/>
      </w:tblPr>
      <w:tblGrid>
        <w:gridCol w:w="9204"/>
      </w:tblGrid>
      <w:tr w:rsidR="003F67F3" w:rsidRPr="0032277A" w14:paraId="4ED299BE" w14:textId="77777777" w:rsidTr="003F67F3">
        <w:tc>
          <w:tcPr>
            <w:tcW w:w="5000" w:type="pct"/>
            <w:shd w:val="clear" w:color="auto" w:fill="ADEDEB"/>
          </w:tcPr>
          <w:p w14:paraId="12652F41" w14:textId="77777777" w:rsidR="003F67F3" w:rsidRPr="0032277A" w:rsidRDefault="004947D3" w:rsidP="004947D3">
            <w:pPr>
              <w:rPr>
                <w:rFonts w:asciiTheme="majorHAnsi" w:hAnsiTheme="majorHAnsi" w:cstheme="majorHAnsi"/>
              </w:rPr>
            </w:pPr>
            <w:r w:rsidRPr="0032277A">
              <w:rPr>
                <w:rFonts w:asciiTheme="majorHAnsi" w:hAnsiTheme="majorHAnsi" w:cstheme="majorHAnsi"/>
                <w:b/>
                <w:bCs/>
              </w:rPr>
              <w:t>T</w:t>
            </w:r>
            <w:r>
              <w:rPr>
                <w:rFonts w:asciiTheme="majorHAnsi" w:hAnsiTheme="majorHAnsi" w:cstheme="majorHAnsi"/>
                <w:b/>
                <w:bCs/>
              </w:rPr>
              <w:t>EMA</w:t>
            </w:r>
            <w:r w:rsidRPr="0032277A">
              <w:rPr>
                <w:rFonts w:asciiTheme="majorHAnsi" w:hAnsiTheme="majorHAnsi" w:cstheme="majorHAnsi"/>
                <w:b/>
                <w:bCs/>
              </w:rPr>
              <w:t xml:space="preserve"> </w:t>
            </w:r>
            <w:r w:rsidR="003F67F3" w:rsidRPr="0032277A">
              <w:rPr>
                <w:rFonts w:asciiTheme="majorHAnsi" w:hAnsiTheme="majorHAnsi" w:cstheme="majorHAnsi"/>
                <w:b/>
                <w:bCs/>
              </w:rPr>
              <w:t>2</w:t>
            </w:r>
            <w:r w:rsidR="003F67F3" w:rsidRPr="0032277A">
              <w:rPr>
                <w:rFonts w:asciiTheme="majorHAnsi" w:hAnsiTheme="majorHAnsi" w:cstheme="majorHAnsi"/>
                <w:b/>
                <w:bCs/>
              </w:rPr>
              <w:tab/>
              <w:t>KET 02 DOLAŞIM SİSTEMİ</w:t>
            </w:r>
          </w:p>
        </w:tc>
      </w:tr>
    </w:tbl>
    <w:p w14:paraId="0060F2A8" w14:textId="77777777" w:rsidR="003F67F3" w:rsidRPr="0032277A" w:rsidRDefault="003F67F3" w:rsidP="003F67F3">
      <w:pPr>
        <w:rPr>
          <w:rFonts w:asciiTheme="majorHAnsi" w:hAnsiTheme="majorHAnsi" w:cstheme="majorHAnsi"/>
        </w:rPr>
      </w:pPr>
      <w:r w:rsidRPr="0032277A">
        <w:rPr>
          <w:rFonts w:asciiTheme="majorHAnsi" w:hAnsiTheme="majorHAnsi" w:cstheme="majorHAnsi"/>
          <w:b/>
        </w:rPr>
        <w:t>A) KREDİLENDİRME</w:t>
      </w:r>
    </w:p>
    <w:p w14:paraId="2249C856" w14:textId="77777777" w:rsidR="003F67F3" w:rsidRPr="0032277A" w:rsidRDefault="003F67F3" w:rsidP="003F67F3">
      <w:pPr>
        <w:pStyle w:val="TabloListesi"/>
      </w:pPr>
      <w:bookmarkStart w:id="1313" w:name="_Ref481659544"/>
      <w:bookmarkStart w:id="1314" w:name="_Toc464604082"/>
      <w:bookmarkStart w:id="1315" w:name="_Toc465257162"/>
      <w:bookmarkStart w:id="1316" w:name="_Toc97563181"/>
      <w:bookmarkStart w:id="1317" w:name="_Toc97565527"/>
      <w:bookmarkStart w:id="1318" w:name="_Toc100737584"/>
      <w:bookmarkStart w:id="1319" w:name="_Toc101195122"/>
      <w:bookmarkStart w:id="1320" w:name="_Toc101884626"/>
      <w:bookmarkStart w:id="1321" w:name="_Toc112418958"/>
      <w:bookmarkStart w:id="1322" w:name="_Toc114221571"/>
      <w:bookmarkStart w:id="1323" w:name="_Toc114662276"/>
      <w:bookmarkStart w:id="1324" w:name="_Toc124927764"/>
      <w:bookmarkStart w:id="1325" w:name="_Toc135126798"/>
      <w:bookmarkStart w:id="1326" w:name="_Toc141363973"/>
      <w:bookmarkStart w:id="1327" w:name="_Toc148946747"/>
      <w:bookmarkStart w:id="1328" w:name="_Toc151563965"/>
      <w:bookmarkStart w:id="1329" w:name="_Toc101195387"/>
      <w:r w:rsidRPr="00987D74">
        <w:rPr>
          <w:b/>
        </w:rPr>
        <w:t xml:space="preserve">Tablo </w:t>
      </w:r>
      <w:r w:rsidR="00EB1E2E" w:rsidRPr="006C4B15">
        <w:rPr>
          <w:b/>
        </w:rPr>
        <w:t>2</w:t>
      </w:r>
      <w:r w:rsidRPr="006C4B15">
        <w:rPr>
          <w:b/>
        </w:rPr>
        <w:t>.</w:t>
      </w:r>
      <w:bookmarkEnd w:id="1313"/>
      <w:r w:rsidR="00EC6D4E" w:rsidRPr="006C4B15">
        <w:rPr>
          <w:b/>
        </w:rPr>
        <w:t>4.</w:t>
      </w:r>
      <w:r w:rsidR="00EC6D4E" w:rsidRPr="00987D74">
        <w:rPr>
          <w:b/>
        </w:rPr>
        <w:t>3</w:t>
      </w:r>
      <w:r w:rsidRPr="006C4B15">
        <w:t>: KET</w:t>
      </w:r>
      <w:r w:rsidRPr="0032277A">
        <w:t xml:space="preserve"> 02 Dolaşım Sistemi</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4E63314F" w14:textId="77777777" w:rsidTr="003F67F3">
        <w:tc>
          <w:tcPr>
            <w:tcW w:w="1716" w:type="dxa"/>
            <w:vMerge w:val="restart"/>
            <w:tcBorders>
              <w:top w:val="single" w:sz="12" w:space="0" w:color="auto"/>
            </w:tcBorders>
            <w:shd w:val="clear" w:color="auto" w:fill="ADEDEB"/>
            <w:vAlign w:val="center"/>
          </w:tcPr>
          <w:p w14:paraId="039752A8" w14:textId="77777777" w:rsidR="003F67F3" w:rsidRPr="0032277A" w:rsidRDefault="003F67F3" w:rsidP="003F67F3">
            <w:pPr>
              <w:spacing w:before="40" w:after="40"/>
              <w:jc w:val="left"/>
              <w:rPr>
                <w:b/>
                <w:sz w:val="20"/>
                <w:szCs w:val="20"/>
              </w:rPr>
            </w:pPr>
            <w:r w:rsidRPr="0032277A">
              <w:rPr>
                <w:b/>
                <w:sz w:val="20"/>
                <w:szCs w:val="20"/>
              </w:rPr>
              <w:t>KET 02</w:t>
            </w:r>
            <w:r w:rsidRPr="0032277A">
              <w:rPr>
                <w:b/>
                <w:sz w:val="20"/>
                <w:szCs w:val="20"/>
              </w:rPr>
              <w:br/>
              <w:t>Dolaşım Sistemi</w:t>
            </w:r>
          </w:p>
        </w:tc>
        <w:tc>
          <w:tcPr>
            <w:tcW w:w="1134" w:type="dxa"/>
            <w:tcBorders>
              <w:top w:val="single" w:sz="12" w:space="0" w:color="auto"/>
              <w:bottom w:val="double" w:sz="4" w:space="0" w:color="auto"/>
            </w:tcBorders>
            <w:vAlign w:val="center"/>
          </w:tcPr>
          <w:p w14:paraId="5F4A9680"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4B7C916E"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ADEDEB"/>
            <w:vAlign w:val="center"/>
          </w:tcPr>
          <w:p w14:paraId="04E3F624"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ADEDEB"/>
            <w:vAlign w:val="center"/>
          </w:tcPr>
          <w:p w14:paraId="38667A00"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0908155B" w14:textId="77777777" w:rsidTr="003F67F3">
        <w:tc>
          <w:tcPr>
            <w:tcW w:w="1716" w:type="dxa"/>
            <w:vMerge/>
            <w:shd w:val="clear" w:color="auto" w:fill="ADEDEB"/>
            <w:vAlign w:val="center"/>
          </w:tcPr>
          <w:p w14:paraId="4E677F56"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738CE5B3" w14:textId="77777777" w:rsidR="003F67F3" w:rsidRPr="0032277A" w:rsidRDefault="003F67F3" w:rsidP="003F67F3">
            <w:pPr>
              <w:spacing w:before="40" w:after="40"/>
              <w:jc w:val="left"/>
              <w:rPr>
                <w:b/>
                <w:sz w:val="20"/>
                <w:szCs w:val="20"/>
              </w:rPr>
            </w:pPr>
            <w:r w:rsidRPr="0032277A">
              <w:rPr>
                <w:b/>
                <w:sz w:val="20"/>
                <w:szCs w:val="20"/>
              </w:rPr>
              <w:t>KET 02 K1</w:t>
            </w:r>
          </w:p>
        </w:tc>
        <w:tc>
          <w:tcPr>
            <w:tcW w:w="4355" w:type="dxa"/>
            <w:tcBorders>
              <w:top w:val="double" w:sz="4" w:space="0" w:color="auto"/>
            </w:tcBorders>
            <w:vAlign w:val="center"/>
          </w:tcPr>
          <w:p w14:paraId="7F54ED99" w14:textId="77777777" w:rsidR="003F67F3" w:rsidRPr="0032277A" w:rsidRDefault="003F67F3" w:rsidP="003F67F3">
            <w:pPr>
              <w:spacing w:before="40" w:after="40"/>
              <w:jc w:val="left"/>
              <w:rPr>
                <w:sz w:val="20"/>
                <w:szCs w:val="20"/>
              </w:rPr>
            </w:pPr>
            <w:r w:rsidRPr="0032277A">
              <w:rPr>
                <w:sz w:val="20"/>
                <w:szCs w:val="20"/>
              </w:rPr>
              <w:t>Güvenli, çekici, konforlu, engelsiz ve yürünebilir sokak tasarımlarına yer ver</w:t>
            </w:r>
            <w:r>
              <w:rPr>
                <w:sz w:val="20"/>
                <w:szCs w:val="20"/>
              </w:rPr>
              <w:t>il</w:t>
            </w:r>
            <w:r w:rsidRPr="0032277A">
              <w:rPr>
                <w:sz w:val="20"/>
                <w:szCs w:val="20"/>
              </w:rPr>
              <w:t>miş olması</w:t>
            </w:r>
          </w:p>
        </w:tc>
        <w:tc>
          <w:tcPr>
            <w:tcW w:w="1021" w:type="dxa"/>
            <w:tcBorders>
              <w:top w:val="double" w:sz="4" w:space="0" w:color="auto"/>
            </w:tcBorders>
            <w:shd w:val="clear" w:color="auto" w:fill="ADEDEB"/>
            <w:vAlign w:val="center"/>
          </w:tcPr>
          <w:p w14:paraId="782C043C" w14:textId="77777777" w:rsidR="003F67F3" w:rsidRPr="0032277A" w:rsidRDefault="003F67F3" w:rsidP="003F67F3">
            <w:pPr>
              <w:spacing w:before="40" w:after="40"/>
              <w:jc w:val="center"/>
              <w:rPr>
                <w:sz w:val="20"/>
                <w:szCs w:val="20"/>
              </w:rPr>
            </w:pPr>
            <w:r w:rsidRPr="0032277A">
              <w:rPr>
                <w:sz w:val="20"/>
                <w:szCs w:val="20"/>
              </w:rPr>
              <w:t>8</w:t>
            </w:r>
          </w:p>
        </w:tc>
        <w:tc>
          <w:tcPr>
            <w:tcW w:w="1021" w:type="dxa"/>
            <w:tcBorders>
              <w:top w:val="double" w:sz="4" w:space="0" w:color="auto"/>
            </w:tcBorders>
            <w:shd w:val="clear" w:color="auto" w:fill="ADEDEB"/>
            <w:vAlign w:val="center"/>
          </w:tcPr>
          <w:p w14:paraId="4BAB632A"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642388C9" w14:textId="77777777" w:rsidTr="003F67F3">
        <w:tc>
          <w:tcPr>
            <w:tcW w:w="1716" w:type="dxa"/>
            <w:vMerge/>
            <w:shd w:val="clear" w:color="auto" w:fill="ADEDEB"/>
            <w:vAlign w:val="center"/>
          </w:tcPr>
          <w:p w14:paraId="16280865" w14:textId="77777777" w:rsidR="003F67F3" w:rsidRPr="0032277A" w:rsidRDefault="003F67F3" w:rsidP="003F67F3">
            <w:pPr>
              <w:spacing w:before="40" w:after="40"/>
              <w:jc w:val="left"/>
              <w:rPr>
                <w:b/>
                <w:sz w:val="20"/>
                <w:szCs w:val="20"/>
              </w:rPr>
            </w:pPr>
          </w:p>
        </w:tc>
        <w:tc>
          <w:tcPr>
            <w:tcW w:w="1134" w:type="dxa"/>
          </w:tcPr>
          <w:p w14:paraId="18D6D759" w14:textId="77777777" w:rsidR="003F67F3" w:rsidRPr="0032277A" w:rsidRDefault="003F67F3" w:rsidP="003F67F3">
            <w:pPr>
              <w:spacing w:before="40" w:after="40"/>
              <w:jc w:val="left"/>
              <w:rPr>
                <w:b/>
                <w:sz w:val="20"/>
                <w:szCs w:val="20"/>
              </w:rPr>
            </w:pPr>
            <w:r w:rsidRPr="0032277A">
              <w:rPr>
                <w:b/>
                <w:sz w:val="20"/>
                <w:szCs w:val="20"/>
              </w:rPr>
              <w:t>KET 02 K2</w:t>
            </w:r>
          </w:p>
        </w:tc>
        <w:tc>
          <w:tcPr>
            <w:tcW w:w="4355" w:type="dxa"/>
            <w:vAlign w:val="center"/>
          </w:tcPr>
          <w:p w14:paraId="05101DD8" w14:textId="77777777" w:rsidR="003F67F3" w:rsidRPr="0032277A" w:rsidRDefault="00D76BCA" w:rsidP="003F67F3">
            <w:pPr>
              <w:spacing w:before="40" w:after="40"/>
              <w:jc w:val="left"/>
              <w:rPr>
                <w:sz w:val="20"/>
                <w:szCs w:val="20"/>
              </w:rPr>
            </w:pPr>
            <w:r w:rsidRPr="00D76BCA">
              <w:rPr>
                <w:sz w:val="20"/>
                <w:szCs w:val="20"/>
              </w:rPr>
              <w:t>Yapılaşmış Alan Oranının Azaltılması</w:t>
            </w:r>
          </w:p>
        </w:tc>
        <w:tc>
          <w:tcPr>
            <w:tcW w:w="1021" w:type="dxa"/>
            <w:shd w:val="clear" w:color="auto" w:fill="ADEDEB"/>
            <w:vAlign w:val="center"/>
          </w:tcPr>
          <w:p w14:paraId="565596E6" w14:textId="77777777" w:rsidR="003F67F3" w:rsidRPr="0032277A" w:rsidRDefault="003F67F3" w:rsidP="003F67F3">
            <w:pPr>
              <w:spacing w:before="40" w:after="40"/>
              <w:jc w:val="center"/>
              <w:rPr>
                <w:sz w:val="20"/>
                <w:szCs w:val="20"/>
              </w:rPr>
            </w:pPr>
            <w:r w:rsidRPr="0032277A">
              <w:rPr>
                <w:sz w:val="20"/>
                <w:szCs w:val="20"/>
              </w:rPr>
              <w:t>3</w:t>
            </w:r>
          </w:p>
        </w:tc>
        <w:tc>
          <w:tcPr>
            <w:tcW w:w="1021" w:type="dxa"/>
            <w:shd w:val="clear" w:color="auto" w:fill="ADEDEB"/>
            <w:vAlign w:val="center"/>
          </w:tcPr>
          <w:p w14:paraId="2C8ACE92"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7D26ED89" w14:textId="77777777" w:rsidTr="003F67F3">
        <w:tc>
          <w:tcPr>
            <w:tcW w:w="1716" w:type="dxa"/>
            <w:vMerge/>
            <w:shd w:val="clear" w:color="auto" w:fill="ADEDEB"/>
            <w:vAlign w:val="center"/>
          </w:tcPr>
          <w:p w14:paraId="42436761" w14:textId="77777777" w:rsidR="003F67F3" w:rsidRPr="0032277A" w:rsidRDefault="003F67F3" w:rsidP="003F67F3">
            <w:pPr>
              <w:spacing w:before="40" w:after="40"/>
              <w:jc w:val="left"/>
              <w:rPr>
                <w:b/>
                <w:sz w:val="20"/>
                <w:szCs w:val="20"/>
              </w:rPr>
            </w:pPr>
          </w:p>
        </w:tc>
        <w:tc>
          <w:tcPr>
            <w:tcW w:w="1134" w:type="dxa"/>
          </w:tcPr>
          <w:p w14:paraId="2EE1BE58" w14:textId="77777777" w:rsidR="003F67F3" w:rsidRPr="0032277A" w:rsidRDefault="003F67F3" w:rsidP="003F67F3">
            <w:pPr>
              <w:spacing w:before="40" w:after="40"/>
              <w:jc w:val="left"/>
              <w:rPr>
                <w:b/>
                <w:sz w:val="20"/>
                <w:szCs w:val="20"/>
              </w:rPr>
            </w:pPr>
            <w:r w:rsidRPr="0032277A">
              <w:rPr>
                <w:b/>
                <w:sz w:val="20"/>
                <w:szCs w:val="20"/>
              </w:rPr>
              <w:t>KET 02 K3</w:t>
            </w:r>
          </w:p>
        </w:tc>
        <w:tc>
          <w:tcPr>
            <w:tcW w:w="4355" w:type="dxa"/>
            <w:vAlign w:val="center"/>
          </w:tcPr>
          <w:p w14:paraId="25500219" w14:textId="77777777" w:rsidR="003F67F3" w:rsidRPr="0032277A" w:rsidRDefault="003F67F3" w:rsidP="003F67F3">
            <w:pPr>
              <w:spacing w:before="40" w:after="40"/>
              <w:jc w:val="left"/>
              <w:rPr>
                <w:sz w:val="20"/>
                <w:szCs w:val="20"/>
              </w:rPr>
            </w:pPr>
            <w:r>
              <w:rPr>
                <w:sz w:val="20"/>
                <w:szCs w:val="20"/>
              </w:rPr>
              <w:t>Toplu taşıma ve bisiklet kullanımının desteklenmiş olması</w:t>
            </w:r>
          </w:p>
        </w:tc>
        <w:tc>
          <w:tcPr>
            <w:tcW w:w="1021" w:type="dxa"/>
            <w:shd w:val="clear" w:color="auto" w:fill="ADEDEB"/>
          </w:tcPr>
          <w:p w14:paraId="096D418B"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ADEDEB"/>
          </w:tcPr>
          <w:p w14:paraId="3F781769"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6D9EC9BF" w14:textId="77777777" w:rsidTr="003F67F3">
        <w:tc>
          <w:tcPr>
            <w:tcW w:w="1716" w:type="dxa"/>
            <w:vMerge/>
            <w:shd w:val="clear" w:color="auto" w:fill="ADEDEB"/>
            <w:vAlign w:val="center"/>
          </w:tcPr>
          <w:p w14:paraId="59738B2B" w14:textId="77777777" w:rsidR="003F67F3" w:rsidRPr="0032277A" w:rsidRDefault="003F67F3" w:rsidP="003F67F3">
            <w:pPr>
              <w:spacing w:before="40" w:after="40"/>
              <w:jc w:val="left"/>
              <w:rPr>
                <w:b/>
                <w:sz w:val="20"/>
                <w:szCs w:val="20"/>
              </w:rPr>
            </w:pPr>
          </w:p>
        </w:tc>
        <w:tc>
          <w:tcPr>
            <w:tcW w:w="1134" w:type="dxa"/>
            <w:shd w:val="clear" w:color="auto" w:fill="ADEDEB"/>
          </w:tcPr>
          <w:p w14:paraId="40AEC7C3" w14:textId="77777777" w:rsidR="003F67F3" w:rsidRPr="0032277A" w:rsidRDefault="003F67F3" w:rsidP="003F67F3">
            <w:pPr>
              <w:spacing w:before="40" w:after="40"/>
              <w:jc w:val="left"/>
              <w:rPr>
                <w:b/>
                <w:sz w:val="20"/>
                <w:szCs w:val="20"/>
              </w:rPr>
            </w:pPr>
          </w:p>
        </w:tc>
        <w:tc>
          <w:tcPr>
            <w:tcW w:w="4355" w:type="dxa"/>
            <w:shd w:val="clear" w:color="auto" w:fill="ADEDEB"/>
            <w:vAlign w:val="center"/>
          </w:tcPr>
          <w:p w14:paraId="0C326733" w14:textId="77777777" w:rsidR="003F67F3" w:rsidRPr="0032277A" w:rsidRDefault="003F67F3" w:rsidP="003F67F3">
            <w:pPr>
              <w:spacing w:before="40" w:after="40"/>
              <w:jc w:val="right"/>
              <w:rPr>
                <w:sz w:val="20"/>
                <w:szCs w:val="20"/>
              </w:rPr>
            </w:pPr>
            <w:r w:rsidRPr="0032277A">
              <w:rPr>
                <w:b/>
                <w:sz w:val="20"/>
                <w:szCs w:val="20"/>
              </w:rPr>
              <w:t>TOPLAM</w:t>
            </w:r>
          </w:p>
        </w:tc>
        <w:tc>
          <w:tcPr>
            <w:tcW w:w="1021" w:type="dxa"/>
            <w:shd w:val="clear" w:color="auto" w:fill="ADEDEB"/>
            <w:vAlign w:val="center"/>
          </w:tcPr>
          <w:p w14:paraId="04ADBD76" w14:textId="77777777" w:rsidR="003F67F3" w:rsidRPr="0032277A" w:rsidRDefault="003F67F3" w:rsidP="003F67F3">
            <w:pPr>
              <w:spacing w:before="40" w:after="40"/>
              <w:jc w:val="center"/>
              <w:rPr>
                <w:b/>
                <w:sz w:val="20"/>
                <w:szCs w:val="20"/>
              </w:rPr>
            </w:pPr>
            <w:r w:rsidRPr="0032277A">
              <w:rPr>
                <w:b/>
                <w:sz w:val="20"/>
                <w:szCs w:val="20"/>
              </w:rPr>
              <w:t>16</w:t>
            </w:r>
          </w:p>
        </w:tc>
        <w:tc>
          <w:tcPr>
            <w:tcW w:w="1021" w:type="dxa"/>
            <w:shd w:val="clear" w:color="auto" w:fill="ADEDEB"/>
            <w:vAlign w:val="center"/>
          </w:tcPr>
          <w:p w14:paraId="184A189C" w14:textId="77777777" w:rsidR="003F67F3" w:rsidRPr="0032277A" w:rsidRDefault="003F67F3" w:rsidP="003F67F3">
            <w:pPr>
              <w:spacing w:before="40" w:after="40"/>
              <w:jc w:val="center"/>
              <w:rPr>
                <w:b/>
                <w:sz w:val="20"/>
                <w:szCs w:val="20"/>
              </w:rPr>
            </w:pPr>
            <w:r w:rsidRPr="0032277A">
              <w:rPr>
                <w:b/>
                <w:sz w:val="20"/>
                <w:szCs w:val="20"/>
              </w:rPr>
              <w:t>9</w:t>
            </w:r>
          </w:p>
        </w:tc>
      </w:tr>
    </w:tbl>
    <w:p w14:paraId="7FAEA39D" w14:textId="77777777" w:rsidR="003A66DB" w:rsidRDefault="003A66DB" w:rsidP="003F67F3">
      <w:pPr>
        <w:rPr>
          <w:rFonts w:asciiTheme="majorHAnsi" w:hAnsiTheme="majorHAnsi" w:cstheme="majorHAnsi"/>
          <w:b/>
        </w:rPr>
      </w:pPr>
    </w:p>
    <w:p w14:paraId="69C7A85B" w14:textId="77777777" w:rsidR="00811627" w:rsidRDefault="003F67F3" w:rsidP="003F67F3">
      <w:pPr>
        <w:rPr>
          <w:rFonts w:asciiTheme="majorHAnsi" w:hAnsiTheme="majorHAnsi" w:cstheme="majorHAnsi"/>
          <w:b/>
        </w:rPr>
      </w:pPr>
      <w:r w:rsidRPr="0032277A">
        <w:rPr>
          <w:rFonts w:asciiTheme="majorHAnsi" w:hAnsiTheme="majorHAnsi" w:cstheme="majorHAnsi"/>
          <w:b/>
        </w:rPr>
        <w:t>B) KREDİLENDİRME ESASLARI</w:t>
      </w:r>
    </w:p>
    <w:p w14:paraId="2B92A1AC" w14:textId="77777777" w:rsidR="003F67F3" w:rsidRPr="0032277A" w:rsidRDefault="003F67F3" w:rsidP="003F67F3">
      <w:pPr>
        <w:rPr>
          <w:b/>
        </w:rPr>
      </w:pPr>
      <w:r w:rsidRPr="0032277A">
        <w:rPr>
          <w:b/>
        </w:rPr>
        <w:t>KET 02 K1 GÜVENLİ, ÇEKİCİ, KONFORLU, ENGELSİZ VE YÜRÜNEBİLİR SOKAK TASARIMLARINA YER VERMİŞ OLMASI</w:t>
      </w:r>
    </w:p>
    <w:p w14:paraId="33510B91" w14:textId="77777777" w:rsidR="005D4DC5" w:rsidRPr="00DD00A5" w:rsidRDefault="005D4DC5" w:rsidP="003F67F3">
      <w:pPr>
        <w:rPr>
          <w:rFonts w:asciiTheme="majorHAnsi" w:hAnsiTheme="majorHAnsi" w:cstheme="majorHAnsi"/>
          <w:b/>
          <w:bCs/>
        </w:rPr>
      </w:pPr>
      <w:r w:rsidRPr="00DD00A5">
        <w:rPr>
          <w:rFonts w:asciiTheme="majorHAnsi" w:hAnsiTheme="majorHAnsi" w:cstheme="majorHAnsi"/>
          <w:b/>
          <w:bCs/>
        </w:rPr>
        <w:t>AMAÇ:</w:t>
      </w:r>
    </w:p>
    <w:p w14:paraId="47358979" w14:textId="77777777" w:rsidR="005D4DC5" w:rsidRPr="00987D74" w:rsidRDefault="003F67F3" w:rsidP="003F67F3">
      <w:pPr>
        <w:rPr>
          <w:rFonts w:asciiTheme="majorHAnsi" w:hAnsiTheme="majorHAnsi"/>
          <w:b/>
        </w:rPr>
      </w:pPr>
      <w:r>
        <w:rPr>
          <w:rFonts w:asciiTheme="majorHAnsi" w:hAnsiTheme="majorHAnsi" w:cstheme="majorHAnsi"/>
          <w:bCs/>
        </w:rPr>
        <w:t>Bu krit</w:t>
      </w:r>
      <w:r w:rsidR="00B01A09">
        <w:rPr>
          <w:rFonts w:asciiTheme="majorHAnsi" w:hAnsiTheme="majorHAnsi" w:cstheme="majorHAnsi"/>
          <w:bCs/>
        </w:rPr>
        <w:t>er ile</w:t>
      </w:r>
      <w:r>
        <w:rPr>
          <w:rFonts w:asciiTheme="majorHAnsi" w:hAnsiTheme="majorHAnsi" w:cstheme="majorHAnsi"/>
          <w:bCs/>
        </w:rPr>
        <w:t xml:space="preserve"> g</w:t>
      </w:r>
      <w:r w:rsidRPr="0032277A">
        <w:rPr>
          <w:rFonts w:asciiTheme="majorHAnsi" w:hAnsiTheme="majorHAnsi" w:cstheme="majorHAnsi"/>
          <w:bCs/>
        </w:rPr>
        <w:t>ünlük fiziksel aktiviteyi teşvik eden ve yaya güvenliğini sağlayan güvenli</w:t>
      </w:r>
      <w:r w:rsidR="005D4DC5">
        <w:rPr>
          <w:rFonts w:asciiTheme="majorHAnsi" w:hAnsiTheme="majorHAnsi" w:cstheme="majorHAnsi"/>
          <w:bCs/>
        </w:rPr>
        <w:t xml:space="preserve"> ve k</w:t>
      </w:r>
      <w:r w:rsidRPr="0032277A">
        <w:rPr>
          <w:rFonts w:asciiTheme="majorHAnsi" w:hAnsiTheme="majorHAnsi" w:cstheme="majorHAnsi"/>
          <w:bCs/>
        </w:rPr>
        <w:t>onforlu sokak çevreleriyle kamu sağlığını desteklemek</w:t>
      </w:r>
      <w:r>
        <w:rPr>
          <w:rFonts w:asciiTheme="majorHAnsi" w:hAnsiTheme="majorHAnsi" w:cstheme="majorHAnsi"/>
          <w:bCs/>
        </w:rPr>
        <w:t>, h</w:t>
      </w:r>
      <w:r w:rsidRPr="0032277A">
        <w:rPr>
          <w:rFonts w:asciiTheme="majorHAnsi" w:hAnsiTheme="majorHAnsi" w:cstheme="majorHAnsi"/>
          <w:bCs/>
        </w:rPr>
        <w:t xml:space="preserve">erkesin kullanabileceği engelsiz ve insan ölçeğinde tasarlanmış yürünebilir sokak tasarımlarıyla ulaşım verimliliğini </w:t>
      </w:r>
      <w:r>
        <w:rPr>
          <w:rFonts w:asciiTheme="majorHAnsi" w:hAnsiTheme="majorHAnsi" w:cstheme="majorHAnsi"/>
          <w:bCs/>
        </w:rPr>
        <w:t>amaçlanmaktadır.</w:t>
      </w:r>
      <w:r w:rsidRPr="0032277A">
        <w:rPr>
          <w:rFonts w:asciiTheme="majorHAnsi" w:hAnsiTheme="majorHAnsi" w:cstheme="majorHAnsi"/>
        </w:rPr>
        <w:t xml:space="preserve"> </w:t>
      </w:r>
    </w:p>
    <w:p w14:paraId="6BE7D1F4" w14:textId="77777777" w:rsidR="003F67F3" w:rsidRPr="001D3632" w:rsidRDefault="003F67F3" w:rsidP="003F67F3">
      <w:pPr>
        <w:rPr>
          <w:rFonts w:asciiTheme="majorHAnsi" w:hAnsiTheme="majorHAnsi" w:cstheme="majorHAnsi"/>
          <w:b/>
        </w:rPr>
      </w:pPr>
      <w:r w:rsidRPr="001D3632">
        <w:rPr>
          <w:rFonts w:asciiTheme="majorHAnsi" w:hAnsiTheme="majorHAnsi" w:cstheme="majorHAnsi"/>
          <w:b/>
        </w:rPr>
        <w:t>GEREKLİLİKLER</w:t>
      </w:r>
      <w:r w:rsidRPr="001D3632">
        <w:rPr>
          <w:rFonts w:asciiTheme="majorHAnsi" w:hAnsiTheme="majorHAnsi" w:cstheme="majorHAnsi"/>
        </w:rPr>
        <w:t xml:space="preserve">: </w:t>
      </w:r>
    </w:p>
    <w:p w14:paraId="376E662B" w14:textId="77777777" w:rsidR="005D4DC5" w:rsidRDefault="005D4DC5" w:rsidP="00C3795C">
      <w:pPr>
        <w:rPr>
          <w:rFonts w:asciiTheme="majorHAnsi" w:hAnsiTheme="majorHAnsi" w:cstheme="majorHAnsi"/>
          <w:bCs/>
        </w:rPr>
      </w:pPr>
      <w:r>
        <w:rPr>
          <w:rFonts w:asciiTheme="majorHAnsi" w:hAnsiTheme="majorHAnsi" w:cstheme="majorHAnsi"/>
          <w:bCs/>
        </w:rPr>
        <w:t>Bu kriter için, i</w:t>
      </w:r>
      <w:r w:rsidRPr="00C3795C">
        <w:rPr>
          <w:rFonts w:asciiTheme="majorHAnsi" w:hAnsiTheme="majorHAnsi" w:cstheme="majorHAnsi"/>
          <w:bCs/>
        </w:rPr>
        <w:t xml:space="preserve">lgili mevzuat ve </w:t>
      </w:r>
      <w:r>
        <w:rPr>
          <w:rFonts w:asciiTheme="majorHAnsi" w:hAnsiTheme="majorHAnsi" w:cstheme="majorHAnsi"/>
          <w:bCs/>
        </w:rPr>
        <w:t>proje alanının</w:t>
      </w:r>
      <w:r w:rsidRPr="00C3795C">
        <w:rPr>
          <w:rFonts w:asciiTheme="majorHAnsi" w:hAnsiTheme="majorHAnsi" w:cstheme="majorHAnsi"/>
          <w:bCs/>
        </w:rPr>
        <w:t xml:space="preserve"> yerel özelliklerine bağlı</w:t>
      </w:r>
      <w:r w:rsidR="00CA721C">
        <w:rPr>
          <w:rFonts w:asciiTheme="majorHAnsi" w:hAnsiTheme="majorHAnsi" w:cstheme="majorHAnsi"/>
          <w:bCs/>
        </w:rPr>
        <w:t xml:space="preserve"> kalınarak</w:t>
      </w:r>
      <w:r w:rsidRPr="00C3795C">
        <w:rPr>
          <w:rFonts w:asciiTheme="majorHAnsi" w:hAnsiTheme="majorHAnsi" w:cstheme="majorHAnsi"/>
          <w:bCs/>
        </w:rPr>
        <w:t xml:space="preserve"> </w:t>
      </w:r>
      <w:r w:rsidR="00CA721C" w:rsidRPr="00370BC9">
        <w:rPr>
          <w:rFonts w:cstheme="minorHAnsi"/>
          <w:shd w:val="clear" w:color="auto" w:fill="FFFFFF"/>
        </w:rPr>
        <w:t xml:space="preserve">afet ve iklim değişikliği de </w:t>
      </w:r>
      <w:r w:rsidR="00CA721C">
        <w:rPr>
          <w:rFonts w:cstheme="minorHAnsi"/>
          <w:shd w:val="clear" w:color="auto" w:fill="FFFFFF"/>
        </w:rPr>
        <w:t xml:space="preserve">göz önünde </w:t>
      </w:r>
      <w:r w:rsidR="00CA721C" w:rsidRPr="00C8303F">
        <w:rPr>
          <w:rFonts w:cstheme="minorHAnsi"/>
          <w:shd w:val="clear" w:color="auto" w:fill="FFFFFF"/>
        </w:rPr>
        <w:t>bulundurul</w:t>
      </w:r>
      <w:r w:rsidR="00CA721C">
        <w:rPr>
          <w:rFonts w:cstheme="minorHAnsi"/>
          <w:shd w:val="clear" w:color="auto" w:fill="FFFFFF"/>
        </w:rPr>
        <w:t xml:space="preserve">arak </w:t>
      </w:r>
      <w:r w:rsidR="00CA721C" w:rsidRPr="00C3795C">
        <w:rPr>
          <w:rFonts w:asciiTheme="majorHAnsi" w:hAnsiTheme="majorHAnsi" w:cstheme="majorHAnsi"/>
          <w:bCs/>
        </w:rPr>
        <w:t>Kentsel Tasarım Projesi</w:t>
      </w:r>
      <w:r w:rsidR="00CA721C">
        <w:rPr>
          <w:rFonts w:asciiTheme="majorHAnsi" w:hAnsiTheme="majorHAnsi" w:cstheme="majorHAnsi"/>
          <w:bCs/>
        </w:rPr>
        <w:t xml:space="preserve"> </w:t>
      </w:r>
      <w:r w:rsidRPr="00C3795C">
        <w:rPr>
          <w:rFonts w:asciiTheme="majorHAnsi" w:hAnsiTheme="majorHAnsi" w:cstheme="majorHAnsi"/>
          <w:bCs/>
        </w:rPr>
        <w:t>hazırlan</w:t>
      </w:r>
      <w:r>
        <w:rPr>
          <w:rFonts w:asciiTheme="majorHAnsi" w:hAnsiTheme="majorHAnsi" w:cstheme="majorHAnsi"/>
          <w:bCs/>
        </w:rPr>
        <w:t>ması gerekmektedir.</w:t>
      </w:r>
    </w:p>
    <w:p w14:paraId="21524216" w14:textId="77777777" w:rsidR="007271A7" w:rsidRDefault="0011199D" w:rsidP="00C3795C">
      <w:pPr>
        <w:rPr>
          <w:rFonts w:asciiTheme="majorHAnsi" w:hAnsiTheme="majorHAnsi" w:cstheme="majorHAnsi"/>
        </w:rPr>
      </w:pPr>
      <w:r>
        <w:rPr>
          <w:rFonts w:asciiTheme="majorHAnsi" w:hAnsiTheme="majorHAnsi" w:cstheme="majorHAnsi"/>
          <w:b/>
        </w:rPr>
        <w:t>YÖNTEM</w:t>
      </w:r>
      <w:r w:rsidR="003F67F3" w:rsidRPr="00C3795C">
        <w:rPr>
          <w:rFonts w:asciiTheme="majorHAnsi" w:hAnsiTheme="majorHAnsi" w:cstheme="majorHAnsi"/>
        </w:rPr>
        <w:t xml:space="preserve">: </w:t>
      </w:r>
    </w:p>
    <w:p w14:paraId="6BBDFDE3" w14:textId="77777777" w:rsidR="003F67F3" w:rsidRPr="00C3795C" w:rsidRDefault="008073E8" w:rsidP="00C3795C">
      <w:pPr>
        <w:rPr>
          <w:rFonts w:asciiTheme="majorHAnsi" w:hAnsiTheme="majorHAnsi" w:cstheme="majorHAnsi"/>
          <w:bCs/>
        </w:rPr>
      </w:pPr>
      <w:r>
        <w:rPr>
          <w:rFonts w:asciiTheme="majorHAnsi" w:hAnsiTheme="majorHAnsi" w:cstheme="majorHAnsi"/>
        </w:rPr>
        <w:t xml:space="preserve">Projeye konu alanda; </w:t>
      </w:r>
    </w:p>
    <w:p w14:paraId="72C1DAA2" w14:textId="77777777" w:rsidR="003F67F3" w:rsidRPr="00987D74" w:rsidRDefault="003F67F3" w:rsidP="00987D74">
      <w:pPr>
        <w:pStyle w:val="ListeParagraf"/>
        <w:numPr>
          <w:ilvl w:val="0"/>
          <w:numId w:val="105"/>
        </w:numPr>
        <w:ind w:left="0" w:firstLine="0"/>
        <w:rPr>
          <w:rFonts w:asciiTheme="majorHAnsi" w:hAnsiTheme="majorHAnsi"/>
          <w:sz w:val="24"/>
        </w:rPr>
      </w:pPr>
      <w:r w:rsidRPr="007271A7">
        <w:rPr>
          <w:rFonts w:asciiTheme="majorHAnsi" w:hAnsiTheme="majorHAnsi" w:cstheme="majorHAnsi"/>
          <w:bCs/>
          <w:sz w:val="24"/>
        </w:rPr>
        <w:t xml:space="preserve">Projenin dolaşım sistemine (taşıt ve/veya yaya ulaşım sistemine) cephe veren binaların caddelere yakın yer alması, </w:t>
      </w:r>
    </w:p>
    <w:p w14:paraId="11ED6BB8" w14:textId="77777777" w:rsidR="003F67F3" w:rsidRPr="00987D74" w:rsidRDefault="003F67F3" w:rsidP="00987D74">
      <w:pPr>
        <w:pStyle w:val="ListeParagraf"/>
        <w:numPr>
          <w:ilvl w:val="0"/>
          <w:numId w:val="105"/>
        </w:numPr>
        <w:ind w:left="0" w:firstLine="0"/>
        <w:rPr>
          <w:rFonts w:asciiTheme="majorHAnsi" w:hAnsiTheme="majorHAnsi"/>
          <w:sz w:val="24"/>
        </w:rPr>
      </w:pPr>
      <w:r w:rsidRPr="007271A7">
        <w:rPr>
          <w:rFonts w:asciiTheme="majorHAnsi" w:hAnsiTheme="majorHAnsi" w:cstheme="majorHAnsi"/>
          <w:bCs/>
          <w:sz w:val="24"/>
        </w:rPr>
        <w:t xml:space="preserve">Sürekli yürüme yolları oluşturulması, </w:t>
      </w:r>
    </w:p>
    <w:p w14:paraId="5C4A36DA" w14:textId="77777777" w:rsidR="003F67F3" w:rsidRPr="00987D74" w:rsidRDefault="003F67F3" w:rsidP="00987D74">
      <w:pPr>
        <w:pStyle w:val="ListeParagraf"/>
        <w:numPr>
          <w:ilvl w:val="0"/>
          <w:numId w:val="105"/>
        </w:numPr>
        <w:ind w:left="0" w:firstLine="0"/>
        <w:rPr>
          <w:rFonts w:asciiTheme="majorHAnsi" w:hAnsiTheme="majorHAnsi"/>
          <w:sz w:val="24"/>
        </w:rPr>
      </w:pPr>
      <w:r w:rsidRPr="007271A7">
        <w:rPr>
          <w:rFonts w:asciiTheme="majorHAnsi" w:hAnsiTheme="majorHAnsi" w:cstheme="majorHAnsi"/>
          <w:bCs/>
          <w:sz w:val="24"/>
        </w:rPr>
        <w:t>Yürüme yolları/yaya kaldırımlarının garaj girişi veya servis girişleri tarafından sık sık kesintiye uğramamaları,</w:t>
      </w:r>
    </w:p>
    <w:p w14:paraId="26272E33" w14:textId="77777777" w:rsidR="00C3795C" w:rsidRPr="00987D74" w:rsidRDefault="003F67F3" w:rsidP="00D77D8F">
      <w:pPr>
        <w:pStyle w:val="ListeParagraf"/>
        <w:numPr>
          <w:ilvl w:val="0"/>
          <w:numId w:val="105"/>
        </w:numPr>
        <w:ind w:left="0" w:firstLine="0"/>
        <w:rPr>
          <w:rFonts w:asciiTheme="majorHAnsi" w:hAnsiTheme="majorHAnsi"/>
          <w:sz w:val="24"/>
        </w:rPr>
      </w:pPr>
      <w:r w:rsidRPr="00903464">
        <w:rPr>
          <w:rFonts w:asciiTheme="majorHAnsi" w:hAnsiTheme="majorHAnsi" w:cstheme="majorHAnsi"/>
          <w:bCs/>
          <w:sz w:val="24"/>
        </w:rPr>
        <w:t xml:space="preserve">Kamusal </w:t>
      </w:r>
      <w:proofErr w:type="gramStart"/>
      <w:r w:rsidRPr="00903464">
        <w:rPr>
          <w:rFonts w:asciiTheme="majorHAnsi" w:hAnsiTheme="majorHAnsi" w:cstheme="majorHAnsi"/>
          <w:bCs/>
          <w:sz w:val="24"/>
        </w:rPr>
        <w:t>mekana</w:t>
      </w:r>
      <w:proofErr w:type="gramEnd"/>
      <w:r w:rsidRPr="00903464">
        <w:rPr>
          <w:rFonts w:asciiTheme="majorHAnsi" w:hAnsiTheme="majorHAnsi" w:cstheme="majorHAnsi"/>
          <w:bCs/>
          <w:sz w:val="24"/>
        </w:rPr>
        <w:t xml:space="preserve"> bakan zemin kat kullanımlarda dış mekanlarla bağlantıyı kurabilecek pencereler ve cam yüzeylerin arttırılması</w:t>
      </w:r>
      <w:r w:rsidR="00862CE9" w:rsidRPr="00903464">
        <w:rPr>
          <w:rFonts w:asciiTheme="majorHAnsi" w:hAnsiTheme="majorHAnsi" w:cstheme="majorHAnsi"/>
          <w:bCs/>
          <w:sz w:val="24"/>
        </w:rPr>
        <w:t xml:space="preserve"> durumunda</w:t>
      </w:r>
      <w:r w:rsidR="00903464">
        <w:rPr>
          <w:rFonts w:asciiTheme="majorHAnsi" w:hAnsiTheme="majorHAnsi" w:cstheme="majorHAnsi"/>
          <w:bCs/>
          <w:sz w:val="24"/>
        </w:rPr>
        <w:t xml:space="preserve"> </w:t>
      </w:r>
      <w:r w:rsidRPr="006378F1">
        <w:rPr>
          <w:rFonts w:asciiTheme="majorHAnsi" w:hAnsiTheme="majorHAnsi" w:cstheme="majorHAnsi"/>
          <w:sz w:val="24"/>
        </w:rPr>
        <w:t xml:space="preserve">yeni </w:t>
      </w:r>
      <w:r w:rsidR="00862CE9">
        <w:rPr>
          <w:rFonts w:asciiTheme="majorHAnsi" w:hAnsiTheme="majorHAnsi" w:cstheme="majorHAnsi"/>
          <w:sz w:val="24"/>
        </w:rPr>
        <w:t xml:space="preserve">ve </w:t>
      </w:r>
      <w:r w:rsidRPr="00015BA0">
        <w:rPr>
          <w:rFonts w:asciiTheme="majorHAnsi" w:hAnsiTheme="majorHAnsi" w:cstheme="majorHAnsi"/>
          <w:sz w:val="24"/>
        </w:rPr>
        <w:t xml:space="preserve">mevcut yerleşmeler için </w:t>
      </w:r>
      <w:r w:rsidR="00862CE9">
        <w:rPr>
          <w:rFonts w:asciiTheme="majorHAnsi" w:hAnsiTheme="majorHAnsi" w:cstheme="majorHAnsi"/>
          <w:b/>
          <w:sz w:val="24"/>
        </w:rPr>
        <w:t>tam</w:t>
      </w:r>
      <w:r w:rsidR="00862CE9" w:rsidRPr="0034428A">
        <w:rPr>
          <w:rFonts w:asciiTheme="majorHAnsi" w:hAnsiTheme="majorHAnsi" w:cstheme="majorHAnsi"/>
          <w:b/>
          <w:sz w:val="24"/>
        </w:rPr>
        <w:t xml:space="preserve"> </w:t>
      </w:r>
      <w:r w:rsidRPr="0034428A">
        <w:rPr>
          <w:rFonts w:asciiTheme="majorHAnsi" w:hAnsiTheme="majorHAnsi" w:cstheme="majorHAnsi"/>
          <w:b/>
          <w:sz w:val="24"/>
        </w:rPr>
        <w:t>kredi</w:t>
      </w:r>
      <w:r w:rsidRPr="0034428A">
        <w:rPr>
          <w:rFonts w:asciiTheme="majorHAnsi" w:hAnsiTheme="majorHAnsi" w:cstheme="majorHAnsi"/>
          <w:sz w:val="24"/>
        </w:rPr>
        <w:t xml:space="preserve"> alınır.</w:t>
      </w:r>
    </w:p>
    <w:p w14:paraId="48242EAC" w14:textId="77777777" w:rsidR="007271A7" w:rsidRDefault="003F67F3" w:rsidP="00C3795C">
      <w:pPr>
        <w:pStyle w:val="ListeParagraf"/>
        <w:ind w:left="0"/>
        <w:rPr>
          <w:rFonts w:asciiTheme="majorHAnsi" w:hAnsiTheme="majorHAnsi" w:cstheme="majorHAnsi"/>
          <w:sz w:val="24"/>
        </w:rPr>
      </w:pPr>
      <w:r w:rsidRPr="00987D74">
        <w:rPr>
          <w:rFonts w:asciiTheme="majorHAnsi" w:hAnsiTheme="majorHAnsi"/>
          <w:b/>
          <w:sz w:val="24"/>
        </w:rPr>
        <w:t>KAYNAKLAR / STANDARTLAR</w:t>
      </w:r>
      <w:r w:rsidRPr="00987D74">
        <w:rPr>
          <w:rFonts w:asciiTheme="majorHAnsi" w:hAnsiTheme="majorHAnsi"/>
          <w:sz w:val="24"/>
        </w:rPr>
        <w:t xml:space="preserve">: </w:t>
      </w:r>
    </w:p>
    <w:p w14:paraId="2F1F55A7" w14:textId="77777777" w:rsidR="007271A7" w:rsidRDefault="003F67F3" w:rsidP="00C3795C">
      <w:pPr>
        <w:pStyle w:val="ListeParagraf"/>
        <w:ind w:left="0"/>
        <w:rPr>
          <w:rFonts w:asciiTheme="majorHAnsi" w:hAnsiTheme="majorHAnsi" w:cstheme="majorHAnsi"/>
          <w:bCs/>
          <w:sz w:val="24"/>
        </w:rPr>
      </w:pPr>
      <w:r w:rsidRPr="00987D74">
        <w:rPr>
          <w:rFonts w:asciiTheme="majorHAnsi" w:hAnsiTheme="majorHAnsi"/>
          <w:sz w:val="24"/>
        </w:rPr>
        <w:t xml:space="preserve">Mekânsal Planlar Yapım Yönetmeliği, </w:t>
      </w:r>
    </w:p>
    <w:p w14:paraId="6025A0FD" w14:textId="77777777" w:rsidR="003F67F3" w:rsidRPr="00987D74" w:rsidRDefault="003F67F3" w:rsidP="00C3795C">
      <w:pPr>
        <w:pStyle w:val="ListeParagraf"/>
        <w:ind w:left="0"/>
        <w:rPr>
          <w:rFonts w:asciiTheme="majorHAnsi" w:hAnsiTheme="majorHAnsi"/>
          <w:sz w:val="24"/>
        </w:rPr>
      </w:pPr>
      <w:r w:rsidRPr="00987D74">
        <w:rPr>
          <w:rFonts w:asciiTheme="majorHAnsi" w:hAnsiTheme="majorHAnsi"/>
          <w:sz w:val="24"/>
        </w:rPr>
        <w:t xml:space="preserve">TS 12576, </w:t>
      </w:r>
      <w:proofErr w:type="spellStart"/>
      <w:r w:rsidRPr="00987D74">
        <w:rPr>
          <w:rFonts w:asciiTheme="majorHAnsi" w:hAnsiTheme="majorHAnsi"/>
          <w:sz w:val="24"/>
        </w:rPr>
        <w:t>Şehiriçi</w:t>
      </w:r>
      <w:proofErr w:type="spellEnd"/>
      <w:r w:rsidRPr="00987D74">
        <w:rPr>
          <w:rFonts w:asciiTheme="majorHAnsi" w:hAnsiTheme="majorHAnsi"/>
          <w:sz w:val="24"/>
        </w:rPr>
        <w:t xml:space="preserve"> Yollar-Özürlü ve Yaşlılar İçin Sokak, Cadde, Meydan ve Yapısal Önlemler ve İşaretlemelerin Tasarım Kuralları ve ilgili mevzuat.</w:t>
      </w:r>
    </w:p>
    <w:p w14:paraId="1E9DE207" w14:textId="77777777" w:rsidR="00BA066C" w:rsidRPr="005C448B" w:rsidRDefault="00BA066C" w:rsidP="00BA066C">
      <w:pPr>
        <w:rPr>
          <w:rStyle w:val="Kpr"/>
          <w:rFonts w:cstheme="minorHAnsi"/>
          <w:bCs/>
          <w:color w:val="auto"/>
          <w:u w:val="none"/>
        </w:rPr>
      </w:pPr>
      <w:r>
        <w:rPr>
          <w:rFonts w:cstheme="minorHAnsi"/>
          <w:bCs/>
        </w:rPr>
        <w:t>“Erişil</w:t>
      </w:r>
      <w:r w:rsidR="00C40286">
        <w:rPr>
          <w:rFonts w:cstheme="minorHAnsi"/>
          <w:bCs/>
        </w:rPr>
        <w:t>e</w:t>
      </w:r>
      <w:r>
        <w:rPr>
          <w:rFonts w:cstheme="minorHAnsi"/>
          <w:bCs/>
        </w:rPr>
        <w:t>b</w:t>
      </w:r>
      <w:r w:rsidR="00C40286">
        <w:rPr>
          <w:rFonts w:cstheme="minorHAnsi"/>
          <w:bCs/>
        </w:rPr>
        <w:t>i</w:t>
      </w:r>
      <w:r>
        <w:rPr>
          <w:rFonts w:cstheme="minorHAnsi"/>
          <w:bCs/>
        </w:rPr>
        <w:t xml:space="preserve">lirlik </w:t>
      </w:r>
      <w:r w:rsidRPr="006A099A">
        <w:rPr>
          <w:rFonts w:cstheme="minorHAnsi"/>
          <w:bCs/>
        </w:rPr>
        <w:t xml:space="preserve">Kılavuzu” </w:t>
      </w:r>
      <w:hyperlink r:id="rId33" w:history="1">
        <w:r w:rsidRPr="005C448B">
          <w:rPr>
            <w:rStyle w:val="Kpr"/>
            <w:rFonts w:cstheme="minorHAnsi"/>
            <w:bCs/>
            <w:color w:val="auto"/>
            <w:u w:val="none"/>
          </w:rPr>
          <w:t>https://www.aile.gov.tr/media/65613/erisilebilirlik_kilavuzu_2021.pdf</w:t>
        </w:r>
      </w:hyperlink>
    </w:p>
    <w:p w14:paraId="29F4F166" w14:textId="77777777" w:rsidR="00CE79D8" w:rsidRPr="006A099A" w:rsidRDefault="00CE79D8" w:rsidP="00BA066C">
      <w:pPr>
        <w:rPr>
          <w:rFonts w:cstheme="minorHAnsi"/>
          <w:bCs/>
        </w:rPr>
      </w:pPr>
    </w:p>
    <w:p w14:paraId="34DD9B24" w14:textId="77777777" w:rsidR="003F67F3" w:rsidRPr="0032277A" w:rsidRDefault="003F67F3" w:rsidP="003F67F3">
      <w:pPr>
        <w:rPr>
          <w:b/>
        </w:rPr>
      </w:pPr>
      <w:r w:rsidRPr="0032277A">
        <w:rPr>
          <w:b/>
        </w:rPr>
        <w:t xml:space="preserve">KET 02 K2 </w:t>
      </w:r>
      <w:r w:rsidR="00471EA3">
        <w:rPr>
          <w:b/>
        </w:rPr>
        <w:t xml:space="preserve">YAPILAŞMIŞ </w:t>
      </w:r>
      <w:r w:rsidR="00F35265">
        <w:rPr>
          <w:b/>
        </w:rPr>
        <w:t xml:space="preserve">ALAN </w:t>
      </w:r>
      <w:r w:rsidR="00895B7E">
        <w:rPr>
          <w:b/>
        </w:rPr>
        <w:t>ORANIN</w:t>
      </w:r>
      <w:r w:rsidR="00F35265">
        <w:rPr>
          <w:b/>
        </w:rPr>
        <w:t>IN</w:t>
      </w:r>
      <w:r w:rsidR="00895B7E">
        <w:rPr>
          <w:b/>
        </w:rPr>
        <w:t xml:space="preserve"> AZALTILMASI</w:t>
      </w:r>
    </w:p>
    <w:p w14:paraId="349579B0" w14:textId="77777777" w:rsidR="006E3727" w:rsidRPr="00DD00A5" w:rsidRDefault="006E3727" w:rsidP="003F67F3">
      <w:pPr>
        <w:rPr>
          <w:rFonts w:asciiTheme="majorHAnsi" w:hAnsiTheme="majorHAnsi" w:cstheme="majorHAnsi"/>
          <w:b/>
        </w:rPr>
      </w:pPr>
      <w:r w:rsidRPr="00DD00A5">
        <w:rPr>
          <w:rFonts w:asciiTheme="majorHAnsi" w:hAnsiTheme="majorHAnsi" w:cstheme="majorHAnsi"/>
          <w:b/>
        </w:rPr>
        <w:t>AMAÇ:</w:t>
      </w:r>
    </w:p>
    <w:p w14:paraId="656A24F5" w14:textId="77777777" w:rsidR="001B5E0D" w:rsidRDefault="001B5E0D" w:rsidP="003F67F3">
      <w:pPr>
        <w:rPr>
          <w:rFonts w:asciiTheme="majorHAnsi" w:hAnsiTheme="majorHAnsi" w:cstheme="majorHAnsi"/>
        </w:rPr>
      </w:pPr>
      <w:r w:rsidRPr="001B5E0D">
        <w:rPr>
          <w:rFonts w:asciiTheme="majorHAnsi" w:hAnsiTheme="majorHAnsi" w:cstheme="majorHAnsi"/>
        </w:rPr>
        <w:t xml:space="preserve">Bu kriter ile yapılaşma faaliyetlerinin doğal çevre, insan sağlığı ve yaşam kalitesi üzerindeki olumsuz etkilerini azaltmak amacıyla proje alanı içindeki </w:t>
      </w:r>
      <w:r w:rsidR="00471EA3">
        <w:rPr>
          <w:rFonts w:asciiTheme="majorHAnsi" w:hAnsiTheme="majorHAnsi" w:cstheme="majorHAnsi"/>
        </w:rPr>
        <w:t>binaların taban</w:t>
      </w:r>
      <w:r w:rsidRPr="001B5E0D">
        <w:rPr>
          <w:rFonts w:asciiTheme="majorHAnsi" w:hAnsiTheme="majorHAnsi" w:cstheme="majorHAnsi"/>
        </w:rPr>
        <w:t xml:space="preserve"> alan </w:t>
      </w:r>
      <w:r w:rsidR="00895B7E">
        <w:rPr>
          <w:rFonts w:asciiTheme="majorHAnsi" w:hAnsiTheme="majorHAnsi" w:cstheme="majorHAnsi"/>
        </w:rPr>
        <w:t>oranının</w:t>
      </w:r>
      <w:r w:rsidR="00471EA3">
        <w:rPr>
          <w:rFonts w:asciiTheme="majorHAnsi" w:hAnsiTheme="majorHAnsi" w:cstheme="majorHAnsi"/>
        </w:rPr>
        <w:t xml:space="preserve"> azaltılarak açık alan oranının arttırılması </w:t>
      </w:r>
      <w:r w:rsidRPr="001B5E0D">
        <w:rPr>
          <w:rFonts w:asciiTheme="majorHAnsi" w:hAnsiTheme="majorHAnsi" w:cstheme="majorHAnsi"/>
        </w:rPr>
        <w:t xml:space="preserve">hedeflenmektedir. </w:t>
      </w:r>
    </w:p>
    <w:p w14:paraId="3418CAE8" w14:textId="77777777" w:rsidR="007271A7"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 xml:space="preserve">: </w:t>
      </w:r>
    </w:p>
    <w:p w14:paraId="362D0272" w14:textId="77777777" w:rsidR="00903464" w:rsidRDefault="001D5DBA" w:rsidP="00471EA3">
      <w:pPr>
        <w:rPr>
          <w:rFonts w:asciiTheme="majorHAnsi" w:hAnsiTheme="majorHAnsi" w:cstheme="majorHAnsi"/>
          <w:bCs/>
        </w:rPr>
      </w:pPr>
      <w:r>
        <w:rPr>
          <w:rFonts w:asciiTheme="majorHAnsi" w:hAnsiTheme="majorHAnsi" w:cstheme="majorHAnsi"/>
          <w:bCs/>
        </w:rPr>
        <w:t>Bu kriter için;</w:t>
      </w:r>
      <w:r w:rsidR="00AE12FB">
        <w:rPr>
          <w:rFonts w:asciiTheme="majorHAnsi" w:hAnsiTheme="majorHAnsi" w:cstheme="majorHAnsi"/>
          <w:bCs/>
        </w:rPr>
        <w:t xml:space="preserve"> </w:t>
      </w:r>
      <w:r w:rsidR="00471EA3" w:rsidRPr="001B5E0D">
        <w:rPr>
          <w:rFonts w:asciiTheme="majorHAnsi" w:hAnsiTheme="majorHAnsi" w:cstheme="majorHAnsi"/>
        </w:rPr>
        <w:t xml:space="preserve">proje alanı içindeki </w:t>
      </w:r>
      <w:r w:rsidR="00471EA3">
        <w:rPr>
          <w:rFonts w:asciiTheme="majorHAnsi" w:hAnsiTheme="majorHAnsi" w:cstheme="majorHAnsi"/>
        </w:rPr>
        <w:t>binaların taban</w:t>
      </w:r>
      <w:r w:rsidR="00471EA3" w:rsidRPr="001B5E0D">
        <w:rPr>
          <w:rFonts w:asciiTheme="majorHAnsi" w:hAnsiTheme="majorHAnsi" w:cstheme="majorHAnsi"/>
        </w:rPr>
        <w:t xml:space="preserve"> alan </w:t>
      </w:r>
      <w:r w:rsidR="00471EA3">
        <w:rPr>
          <w:rFonts w:asciiTheme="majorHAnsi" w:hAnsiTheme="majorHAnsi" w:cstheme="majorHAnsi"/>
        </w:rPr>
        <w:t>oranının azaltılarak açık alan oranının arttırıldığını</w:t>
      </w:r>
      <w:r w:rsidR="00AE12FB">
        <w:rPr>
          <w:rFonts w:asciiTheme="majorHAnsi" w:hAnsiTheme="majorHAnsi" w:cstheme="majorHAnsi"/>
          <w:bCs/>
        </w:rPr>
        <w:t xml:space="preserve"> belirten rapor hazırlanması gerekmektedir. </w:t>
      </w:r>
    </w:p>
    <w:p w14:paraId="77C392EC" w14:textId="77777777" w:rsidR="006F760F" w:rsidRDefault="0011199D" w:rsidP="006F760F">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24E85AD4" w14:textId="77777777" w:rsidR="002E7345" w:rsidRDefault="003F67F3" w:rsidP="006F760F">
      <w:pPr>
        <w:rPr>
          <w:rFonts w:asciiTheme="majorHAnsi" w:hAnsiTheme="majorHAnsi" w:cstheme="majorHAnsi"/>
        </w:rPr>
      </w:pPr>
      <w:r w:rsidRPr="0032277A">
        <w:rPr>
          <w:rFonts w:asciiTheme="majorHAnsi" w:hAnsiTheme="majorHAnsi" w:cstheme="majorHAnsi"/>
        </w:rPr>
        <w:t>Proje</w:t>
      </w:r>
      <w:r w:rsidR="008073E8">
        <w:rPr>
          <w:rFonts w:asciiTheme="majorHAnsi" w:hAnsiTheme="majorHAnsi" w:cstheme="majorHAnsi"/>
        </w:rPr>
        <w:t>ye</w:t>
      </w:r>
      <w:r w:rsidRPr="0032277A">
        <w:rPr>
          <w:rFonts w:asciiTheme="majorHAnsi" w:hAnsiTheme="majorHAnsi" w:cstheme="majorHAnsi"/>
        </w:rPr>
        <w:t xml:space="preserve"> </w:t>
      </w:r>
      <w:r w:rsidR="008073E8">
        <w:rPr>
          <w:rFonts w:asciiTheme="majorHAnsi" w:hAnsiTheme="majorHAnsi" w:cstheme="majorHAnsi"/>
        </w:rPr>
        <w:t xml:space="preserve">konu alanda </w:t>
      </w:r>
      <w:r w:rsidR="00F35265">
        <w:rPr>
          <w:rFonts w:asciiTheme="majorHAnsi" w:hAnsiTheme="majorHAnsi" w:cstheme="majorHAnsi"/>
        </w:rPr>
        <w:t xml:space="preserve">yapılaşmış alan oranı </w:t>
      </w:r>
      <w:r w:rsidRPr="0032277A">
        <w:rPr>
          <w:rFonts w:asciiTheme="majorHAnsi" w:hAnsiTheme="majorHAnsi" w:cstheme="majorHAnsi"/>
        </w:rPr>
        <w:t xml:space="preserve">hesabı aşağıdaki </w:t>
      </w:r>
      <w:r w:rsidR="002E7345" w:rsidRPr="0032277A">
        <w:rPr>
          <w:rFonts w:asciiTheme="majorHAnsi" w:hAnsiTheme="majorHAnsi" w:cstheme="majorHAnsi"/>
        </w:rPr>
        <w:t xml:space="preserve">denkleme göre </w:t>
      </w:r>
      <w:r w:rsidR="001D59C1">
        <w:rPr>
          <w:rFonts w:asciiTheme="majorHAnsi" w:hAnsiTheme="majorHAnsi" w:cstheme="majorHAnsi"/>
        </w:rPr>
        <w:t>hesaplanarak kredilendirilmesi yapılır.</w:t>
      </w:r>
    </w:p>
    <w:p w14:paraId="00F12A7F" w14:textId="77777777" w:rsidR="000F590D" w:rsidRPr="005C448B" w:rsidRDefault="006F3906" w:rsidP="00DD00A5">
      <w:pPr>
        <w:jc w:val="left"/>
        <w:rPr>
          <w:rFonts w:asciiTheme="majorHAnsi" w:hAnsiTheme="majorHAnsi" w:cstheme="majorHAnsi"/>
        </w:rPr>
      </w:pPr>
      <m:oMathPara>
        <m:oMath>
          <m:eqArr>
            <m:eqArrPr>
              <m:maxDist m:val="1"/>
              <m:ctrlPr>
                <w:rPr>
                  <w:rFonts w:ascii="Cambria Math" w:hAnsi="Cambria Math" w:cstheme="majorHAnsi"/>
                  <w:i/>
                  <w:szCs w:val="22"/>
                </w:rPr>
              </m:ctrlPr>
            </m:eqArrPr>
            <m:e>
              <m:r>
                <m:rPr>
                  <m:sty m:val="p"/>
                </m:rPr>
                <w:rPr>
                  <w:rFonts w:ascii="Cambria Math" w:hAnsi="Cambria Math" w:cstheme="majorHAnsi"/>
                </w:rPr>
                <m:t xml:space="preserve">Yapılaşmış Alan Oranı </m:t>
              </m:r>
              <m:r>
                <m:rPr>
                  <m:sty m:val="p"/>
                </m:rPr>
                <w:rPr>
                  <w:rFonts w:ascii="Cambria Math" w:eastAsia="Times New Roman" w:hAnsi="Cambria Math" w:cstheme="majorHAnsi"/>
                  <w:szCs w:val="22"/>
                </w:rPr>
                <m:t xml:space="preserve">=  </m:t>
              </m:r>
              <m:f>
                <m:fPr>
                  <m:ctrlPr>
                    <w:rPr>
                      <w:rFonts w:ascii="Cambria Math" w:hAnsi="Cambria Math" w:cstheme="majorHAnsi"/>
                    </w:rPr>
                  </m:ctrlPr>
                </m:fPr>
                <m:num>
                  <m:r>
                    <m:rPr>
                      <m:sty m:val="p"/>
                    </m:rPr>
                    <w:rPr>
                      <w:rFonts w:ascii="Cambria Math" w:hAnsi="Cambria Math" w:cstheme="majorHAnsi"/>
                    </w:rPr>
                    <m:t xml:space="preserve">Bina Taban Alanı </m:t>
                  </m:r>
                </m:num>
                <m:den>
                  <m:r>
                    <m:rPr>
                      <m:sty m:val="p"/>
                    </m:rPr>
                    <w:rPr>
                      <w:rFonts w:ascii="Cambria Math" w:hAnsi="Cambria Math" w:cstheme="majorHAnsi"/>
                    </w:rPr>
                    <m:t>Toplam Parsel Alanı</m:t>
                  </m:r>
                </m:den>
              </m:f>
              <m:r>
                <m:rPr>
                  <m:sty m:val="p"/>
                </m:rPr>
                <w:rPr>
                  <w:rFonts w:ascii="Cambria Math" w:hAnsi="Cambria Math" w:cstheme="majorHAnsi"/>
                </w:rPr>
                <m:t xml:space="preserve"> </m:t>
              </m:r>
              <m:r>
                <w:rPr>
                  <w:rFonts w:ascii="Cambria Math" w:hAnsi="Cambria Math" w:cstheme="majorHAnsi"/>
                </w:rPr>
                <m:t>#</m:t>
              </m:r>
              <m:ctrlPr>
                <w:rPr>
                  <w:rFonts w:ascii="Cambria Math" w:hAnsi="Cambria Math" w:cstheme="majorHAnsi"/>
                  <w:i/>
                </w:rPr>
              </m:ctrlPr>
            </m:e>
          </m:eqArr>
        </m:oMath>
      </m:oMathPara>
    </w:p>
    <w:p w14:paraId="3EF7F572" w14:textId="77777777" w:rsidR="003F67F3" w:rsidRPr="00DD00A5" w:rsidRDefault="000F590D" w:rsidP="001D59C1">
      <w:pPr>
        <w:pStyle w:val="ListeParagraf"/>
        <w:numPr>
          <w:ilvl w:val="0"/>
          <w:numId w:val="115"/>
        </w:numPr>
        <w:ind w:left="0" w:firstLine="0"/>
        <w:rPr>
          <w:rFonts w:asciiTheme="majorHAnsi" w:hAnsiTheme="majorHAnsi" w:cstheme="majorHAnsi"/>
          <w:bCs/>
          <w:sz w:val="24"/>
        </w:rPr>
      </w:pPr>
      <w:r w:rsidRPr="00DD00A5">
        <w:rPr>
          <w:rFonts w:asciiTheme="majorHAnsi" w:hAnsiTheme="majorHAnsi" w:cstheme="majorHAnsi"/>
          <w:bCs/>
          <w:sz w:val="24"/>
        </w:rPr>
        <w:t>0,</w:t>
      </w:r>
      <w:r w:rsidR="00E476DC">
        <w:rPr>
          <w:rFonts w:asciiTheme="majorHAnsi" w:hAnsiTheme="majorHAnsi" w:cstheme="majorHAnsi"/>
          <w:bCs/>
          <w:sz w:val="24"/>
        </w:rPr>
        <w:t>3</w:t>
      </w:r>
      <w:r w:rsidR="00CB46CC" w:rsidRPr="00DD00A5">
        <w:rPr>
          <w:rFonts w:asciiTheme="majorHAnsi" w:hAnsiTheme="majorHAnsi" w:cstheme="majorHAnsi"/>
          <w:bCs/>
          <w:sz w:val="24"/>
        </w:rPr>
        <w:t xml:space="preserve">0 </w:t>
      </w:r>
      <w:r w:rsidR="00800570">
        <w:rPr>
          <w:rFonts w:asciiTheme="majorHAnsi" w:hAnsiTheme="majorHAnsi" w:cstheme="majorHAnsi"/>
          <w:bCs/>
          <w:sz w:val="24"/>
        </w:rPr>
        <w:t>&lt;</w:t>
      </w:r>
      <w:r w:rsidR="002E7345" w:rsidRPr="00DD00A5">
        <w:rPr>
          <w:rFonts w:asciiTheme="majorHAnsi" w:hAnsiTheme="majorHAnsi" w:cstheme="majorHAnsi"/>
          <w:bCs/>
          <w:sz w:val="24"/>
        </w:rPr>
        <w:t>Yapı</w:t>
      </w:r>
      <w:r w:rsidR="00800570">
        <w:rPr>
          <w:rFonts w:asciiTheme="majorHAnsi" w:hAnsiTheme="majorHAnsi" w:cstheme="majorHAnsi"/>
          <w:bCs/>
          <w:sz w:val="24"/>
        </w:rPr>
        <w:t>laşmış Alan Oranı</w:t>
      </w:r>
      <w:r w:rsidR="003F67F3" w:rsidRPr="00DD00A5">
        <w:rPr>
          <w:rFonts w:asciiTheme="majorHAnsi" w:hAnsiTheme="majorHAnsi" w:cstheme="majorHAnsi"/>
          <w:bCs/>
          <w:sz w:val="24"/>
        </w:rPr>
        <w:sym w:font="Symbol" w:char="F0A3"/>
      </w:r>
      <w:r w:rsidRPr="00DD00A5">
        <w:rPr>
          <w:rFonts w:asciiTheme="majorHAnsi" w:hAnsiTheme="majorHAnsi" w:cstheme="majorHAnsi"/>
          <w:bCs/>
          <w:sz w:val="24"/>
        </w:rPr>
        <w:t>0,</w:t>
      </w:r>
      <w:r w:rsidR="00E476DC">
        <w:rPr>
          <w:rFonts w:asciiTheme="majorHAnsi" w:hAnsiTheme="majorHAnsi" w:cstheme="majorHAnsi"/>
          <w:bCs/>
          <w:sz w:val="24"/>
        </w:rPr>
        <w:t>4</w:t>
      </w:r>
      <w:r w:rsidR="00CB46CC" w:rsidRPr="00DD00A5">
        <w:rPr>
          <w:rFonts w:asciiTheme="majorHAnsi" w:hAnsiTheme="majorHAnsi" w:cstheme="majorHAnsi"/>
          <w:bCs/>
          <w:sz w:val="24"/>
        </w:rPr>
        <w:t xml:space="preserve">0 </w:t>
      </w:r>
      <w:r w:rsidR="001D59C1" w:rsidRPr="00DD00A5">
        <w:rPr>
          <w:rFonts w:asciiTheme="majorHAnsi" w:hAnsiTheme="majorHAnsi" w:cstheme="majorHAnsi"/>
          <w:bCs/>
          <w:sz w:val="24"/>
        </w:rPr>
        <w:t xml:space="preserve">arasında </w:t>
      </w:r>
      <w:r w:rsidR="003F67F3" w:rsidRPr="00DD00A5">
        <w:rPr>
          <w:rFonts w:asciiTheme="majorHAnsi" w:hAnsiTheme="majorHAnsi" w:cstheme="majorHAnsi"/>
          <w:bCs/>
          <w:sz w:val="24"/>
        </w:rPr>
        <w:t xml:space="preserve">ise </w:t>
      </w:r>
      <w:r w:rsidR="0045646F" w:rsidRPr="007D18A4">
        <w:rPr>
          <w:rFonts w:asciiTheme="majorHAnsi" w:hAnsiTheme="majorHAnsi" w:cstheme="majorHAnsi"/>
          <w:bCs/>
          <w:sz w:val="24"/>
        </w:rPr>
        <w:t xml:space="preserve">yeni </w:t>
      </w:r>
      <w:r w:rsidR="0045646F">
        <w:rPr>
          <w:rFonts w:asciiTheme="majorHAnsi" w:hAnsiTheme="majorHAnsi" w:cstheme="majorHAnsi"/>
          <w:bCs/>
          <w:sz w:val="24"/>
        </w:rPr>
        <w:t xml:space="preserve">ve mevcut </w:t>
      </w:r>
      <w:r w:rsidR="0045646F" w:rsidRPr="007D18A4">
        <w:rPr>
          <w:rFonts w:asciiTheme="majorHAnsi" w:hAnsiTheme="majorHAnsi" w:cstheme="majorHAnsi"/>
          <w:bCs/>
          <w:sz w:val="24"/>
        </w:rPr>
        <w:t>yerleşmelerde</w:t>
      </w:r>
      <w:r w:rsidR="00E476DC">
        <w:rPr>
          <w:rFonts w:asciiTheme="majorHAnsi" w:hAnsiTheme="majorHAnsi" w:cstheme="majorHAnsi"/>
          <w:bCs/>
          <w:sz w:val="24"/>
        </w:rPr>
        <w:t xml:space="preserve"> </w:t>
      </w:r>
      <w:r w:rsidR="003F67F3" w:rsidRPr="00DD00A5">
        <w:rPr>
          <w:rFonts w:asciiTheme="majorHAnsi" w:hAnsiTheme="majorHAnsi" w:cstheme="majorHAnsi"/>
          <w:b/>
          <w:bCs/>
          <w:sz w:val="24"/>
        </w:rPr>
        <w:t>1 kredi</w:t>
      </w:r>
      <w:r w:rsidR="001D59C1" w:rsidRPr="00DD00A5">
        <w:rPr>
          <w:rFonts w:asciiTheme="majorHAnsi" w:hAnsiTheme="majorHAnsi" w:cstheme="majorHAnsi"/>
          <w:bCs/>
          <w:sz w:val="24"/>
        </w:rPr>
        <w:t xml:space="preserve"> alınır.</w:t>
      </w:r>
    </w:p>
    <w:p w14:paraId="498FEFCE" w14:textId="77777777" w:rsidR="000F590D" w:rsidRPr="00DD00A5" w:rsidRDefault="000F590D" w:rsidP="00DD00A5">
      <w:pPr>
        <w:pStyle w:val="ListeParagraf"/>
        <w:numPr>
          <w:ilvl w:val="0"/>
          <w:numId w:val="115"/>
        </w:numPr>
        <w:ind w:left="426" w:hanging="426"/>
        <w:rPr>
          <w:rFonts w:asciiTheme="majorHAnsi" w:hAnsiTheme="majorHAnsi" w:cstheme="majorHAnsi"/>
          <w:bCs/>
        </w:rPr>
      </w:pPr>
      <w:r w:rsidRPr="00DD00A5">
        <w:rPr>
          <w:rFonts w:asciiTheme="majorHAnsi" w:hAnsiTheme="majorHAnsi" w:cstheme="majorHAnsi"/>
          <w:bCs/>
          <w:sz w:val="24"/>
        </w:rPr>
        <w:t>0,</w:t>
      </w:r>
      <w:r w:rsidR="00E476DC">
        <w:rPr>
          <w:rFonts w:asciiTheme="majorHAnsi" w:hAnsiTheme="majorHAnsi" w:cstheme="majorHAnsi"/>
          <w:bCs/>
          <w:sz w:val="24"/>
        </w:rPr>
        <w:t>2</w:t>
      </w:r>
      <w:r w:rsidRPr="00DD00A5">
        <w:rPr>
          <w:rFonts w:asciiTheme="majorHAnsi" w:hAnsiTheme="majorHAnsi" w:cstheme="majorHAnsi"/>
          <w:bCs/>
          <w:sz w:val="24"/>
        </w:rPr>
        <w:t xml:space="preserve">0 </w:t>
      </w:r>
      <w:proofErr w:type="gramStart"/>
      <w:r w:rsidR="00800570">
        <w:rPr>
          <w:rFonts w:asciiTheme="majorHAnsi" w:hAnsiTheme="majorHAnsi" w:cstheme="majorHAnsi"/>
          <w:bCs/>
          <w:sz w:val="24"/>
        </w:rPr>
        <w:t>&lt;</w:t>
      </w:r>
      <w:r w:rsidR="00800570" w:rsidRPr="00800570">
        <w:rPr>
          <w:rFonts w:asciiTheme="majorHAnsi" w:hAnsiTheme="majorHAnsi" w:cstheme="majorHAnsi"/>
          <w:bCs/>
          <w:sz w:val="24"/>
        </w:rPr>
        <w:t xml:space="preserve"> </w:t>
      </w:r>
      <w:r w:rsidR="00800570" w:rsidRPr="00DD00A5">
        <w:rPr>
          <w:rFonts w:asciiTheme="majorHAnsi" w:hAnsiTheme="majorHAnsi" w:cstheme="majorHAnsi"/>
          <w:bCs/>
          <w:sz w:val="24"/>
        </w:rPr>
        <w:t>Yapı</w:t>
      </w:r>
      <w:r w:rsidR="00800570">
        <w:rPr>
          <w:rFonts w:asciiTheme="majorHAnsi" w:hAnsiTheme="majorHAnsi" w:cstheme="majorHAnsi"/>
          <w:bCs/>
          <w:sz w:val="24"/>
        </w:rPr>
        <w:t>laşmış</w:t>
      </w:r>
      <w:proofErr w:type="gramEnd"/>
      <w:r w:rsidR="00800570">
        <w:rPr>
          <w:rFonts w:asciiTheme="majorHAnsi" w:hAnsiTheme="majorHAnsi" w:cstheme="majorHAnsi"/>
          <w:bCs/>
          <w:sz w:val="24"/>
        </w:rPr>
        <w:t xml:space="preserve"> Alan Oranı</w:t>
      </w:r>
      <w:r w:rsidR="00800570" w:rsidRPr="00DD00A5">
        <w:rPr>
          <w:rFonts w:asciiTheme="majorHAnsi" w:hAnsiTheme="majorHAnsi" w:cstheme="majorHAnsi"/>
          <w:bCs/>
          <w:sz w:val="24"/>
        </w:rPr>
        <w:t xml:space="preserve"> </w:t>
      </w:r>
      <w:r w:rsidRPr="00DD00A5">
        <w:rPr>
          <w:rFonts w:asciiTheme="majorHAnsi" w:hAnsiTheme="majorHAnsi" w:cstheme="majorHAnsi"/>
          <w:bCs/>
          <w:sz w:val="24"/>
        </w:rPr>
        <w:sym w:font="Symbol" w:char="F0A3"/>
      </w:r>
      <w:r w:rsidRPr="00DD00A5">
        <w:rPr>
          <w:rFonts w:asciiTheme="majorHAnsi" w:hAnsiTheme="majorHAnsi" w:cstheme="majorHAnsi"/>
          <w:bCs/>
          <w:sz w:val="24"/>
        </w:rPr>
        <w:t xml:space="preserve"> 0,</w:t>
      </w:r>
      <w:r w:rsidR="00E476DC">
        <w:rPr>
          <w:rFonts w:asciiTheme="majorHAnsi" w:hAnsiTheme="majorHAnsi" w:cstheme="majorHAnsi"/>
          <w:bCs/>
          <w:sz w:val="24"/>
        </w:rPr>
        <w:t>3</w:t>
      </w:r>
      <w:r w:rsidRPr="00DD00A5">
        <w:rPr>
          <w:rFonts w:asciiTheme="majorHAnsi" w:hAnsiTheme="majorHAnsi" w:cstheme="majorHAnsi"/>
          <w:bCs/>
          <w:sz w:val="24"/>
        </w:rPr>
        <w:t xml:space="preserve">0 </w:t>
      </w:r>
      <w:r w:rsidR="001D59C1" w:rsidRPr="00DD00A5">
        <w:rPr>
          <w:rFonts w:asciiTheme="majorHAnsi" w:hAnsiTheme="majorHAnsi" w:cstheme="majorHAnsi"/>
          <w:bCs/>
          <w:sz w:val="24"/>
        </w:rPr>
        <w:t xml:space="preserve">arasında </w:t>
      </w:r>
      <w:r w:rsidRPr="00DD00A5">
        <w:rPr>
          <w:rFonts w:asciiTheme="majorHAnsi" w:hAnsiTheme="majorHAnsi" w:cstheme="majorHAnsi"/>
          <w:bCs/>
          <w:sz w:val="24"/>
        </w:rPr>
        <w:t xml:space="preserve">ise </w:t>
      </w:r>
      <w:r w:rsidR="0045646F" w:rsidRPr="007D18A4">
        <w:rPr>
          <w:rFonts w:asciiTheme="majorHAnsi" w:hAnsiTheme="majorHAnsi" w:cstheme="majorHAnsi"/>
          <w:bCs/>
          <w:sz w:val="24"/>
        </w:rPr>
        <w:t xml:space="preserve">yeni </w:t>
      </w:r>
      <w:r w:rsidR="0045646F">
        <w:rPr>
          <w:rFonts w:asciiTheme="majorHAnsi" w:hAnsiTheme="majorHAnsi" w:cstheme="majorHAnsi"/>
          <w:bCs/>
          <w:sz w:val="24"/>
        </w:rPr>
        <w:t xml:space="preserve">ve mevcut </w:t>
      </w:r>
      <w:r w:rsidR="0045646F" w:rsidRPr="007D18A4">
        <w:rPr>
          <w:rFonts w:asciiTheme="majorHAnsi" w:hAnsiTheme="majorHAnsi" w:cstheme="majorHAnsi"/>
          <w:bCs/>
          <w:sz w:val="24"/>
        </w:rPr>
        <w:t>yerleşmelerde</w:t>
      </w:r>
      <w:r w:rsidR="0045646F" w:rsidRPr="00DD00A5">
        <w:rPr>
          <w:rFonts w:asciiTheme="majorHAnsi" w:hAnsiTheme="majorHAnsi" w:cstheme="majorHAnsi"/>
          <w:bCs/>
          <w:sz w:val="24"/>
        </w:rPr>
        <w:t xml:space="preserve"> </w:t>
      </w:r>
      <w:r w:rsidRPr="00DD00A5">
        <w:rPr>
          <w:rFonts w:asciiTheme="majorHAnsi" w:hAnsiTheme="majorHAnsi" w:cstheme="majorHAnsi"/>
          <w:b/>
          <w:bCs/>
          <w:sz w:val="24"/>
        </w:rPr>
        <w:t>2 kredi</w:t>
      </w:r>
      <w:r w:rsidR="001D59C1" w:rsidRPr="00DD00A5">
        <w:rPr>
          <w:rFonts w:asciiTheme="majorHAnsi" w:hAnsiTheme="majorHAnsi" w:cstheme="majorHAnsi"/>
          <w:bCs/>
          <w:sz w:val="24"/>
        </w:rPr>
        <w:t xml:space="preserve"> alınır.</w:t>
      </w:r>
    </w:p>
    <w:p w14:paraId="31EF8B87" w14:textId="77777777" w:rsidR="000F590D" w:rsidRDefault="00800570" w:rsidP="001D5DBA">
      <w:pPr>
        <w:pStyle w:val="ListeParagraf"/>
        <w:numPr>
          <w:ilvl w:val="0"/>
          <w:numId w:val="115"/>
        </w:numPr>
        <w:ind w:left="0" w:firstLine="0"/>
        <w:rPr>
          <w:rFonts w:asciiTheme="majorHAnsi" w:hAnsiTheme="majorHAnsi" w:cstheme="majorHAnsi"/>
          <w:bCs/>
          <w:sz w:val="24"/>
        </w:rPr>
      </w:pPr>
      <w:r w:rsidRPr="00DD00A5">
        <w:rPr>
          <w:rFonts w:asciiTheme="majorHAnsi" w:hAnsiTheme="majorHAnsi" w:cstheme="majorHAnsi"/>
          <w:bCs/>
          <w:sz w:val="24"/>
        </w:rPr>
        <w:t>Yapı</w:t>
      </w:r>
      <w:r>
        <w:rPr>
          <w:rFonts w:asciiTheme="majorHAnsi" w:hAnsiTheme="majorHAnsi" w:cstheme="majorHAnsi"/>
          <w:bCs/>
          <w:sz w:val="24"/>
        </w:rPr>
        <w:t>laşmış Alan Oranı</w:t>
      </w:r>
      <w:r w:rsidRPr="001D5DBA">
        <w:rPr>
          <w:rFonts w:asciiTheme="majorHAnsi" w:hAnsiTheme="majorHAnsi" w:cstheme="majorHAnsi"/>
          <w:bCs/>
          <w:sz w:val="24"/>
        </w:rPr>
        <w:t xml:space="preserve"> </w:t>
      </w:r>
      <w:r w:rsidR="000F590D" w:rsidRPr="001D5DBA">
        <w:rPr>
          <w:rFonts w:asciiTheme="majorHAnsi" w:hAnsiTheme="majorHAnsi" w:cstheme="majorHAnsi"/>
          <w:bCs/>
          <w:sz w:val="24"/>
        </w:rPr>
        <w:sym w:font="Symbol" w:char="F0A3"/>
      </w:r>
      <w:r w:rsidR="000F590D" w:rsidRPr="001D5DBA">
        <w:rPr>
          <w:rFonts w:asciiTheme="majorHAnsi" w:hAnsiTheme="majorHAnsi" w:cstheme="majorHAnsi"/>
          <w:bCs/>
          <w:sz w:val="24"/>
        </w:rPr>
        <w:t xml:space="preserve"> 0,</w:t>
      </w:r>
      <w:r w:rsidR="00CB46CC" w:rsidRPr="001D5DBA">
        <w:rPr>
          <w:rFonts w:asciiTheme="majorHAnsi" w:hAnsiTheme="majorHAnsi" w:cstheme="majorHAnsi"/>
          <w:bCs/>
          <w:sz w:val="24"/>
        </w:rPr>
        <w:t>2</w:t>
      </w:r>
      <w:r w:rsidR="000F590D" w:rsidRPr="001D5DBA">
        <w:rPr>
          <w:rFonts w:asciiTheme="majorHAnsi" w:hAnsiTheme="majorHAnsi" w:cstheme="majorHAnsi"/>
          <w:bCs/>
          <w:sz w:val="24"/>
        </w:rPr>
        <w:t xml:space="preserve">0 ise </w:t>
      </w:r>
      <w:r w:rsidR="00A728B1" w:rsidRPr="007D18A4">
        <w:rPr>
          <w:rFonts w:asciiTheme="majorHAnsi" w:hAnsiTheme="majorHAnsi" w:cstheme="majorHAnsi"/>
          <w:bCs/>
          <w:sz w:val="24"/>
        </w:rPr>
        <w:t xml:space="preserve">yeni </w:t>
      </w:r>
      <w:r w:rsidR="00A728B1">
        <w:rPr>
          <w:rFonts w:asciiTheme="majorHAnsi" w:hAnsiTheme="majorHAnsi" w:cstheme="majorHAnsi"/>
          <w:bCs/>
          <w:sz w:val="24"/>
        </w:rPr>
        <w:t xml:space="preserve">ve mevcut </w:t>
      </w:r>
      <w:r w:rsidR="00A728B1" w:rsidRPr="007D18A4">
        <w:rPr>
          <w:rFonts w:asciiTheme="majorHAnsi" w:hAnsiTheme="majorHAnsi" w:cstheme="majorHAnsi"/>
          <w:bCs/>
          <w:sz w:val="24"/>
        </w:rPr>
        <w:t>yerleşmelerde</w:t>
      </w:r>
      <w:r w:rsidR="00A728B1" w:rsidRPr="001D5DBA">
        <w:rPr>
          <w:rFonts w:asciiTheme="majorHAnsi" w:hAnsiTheme="majorHAnsi" w:cstheme="majorHAnsi"/>
          <w:bCs/>
          <w:sz w:val="24"/>
        </w:rPr>
        <w:t xml:space="preserve"> </w:t>
      </w:r>
      <w:r w:rsidR="001D59C1" w:rsidRPr="001B5E0D">
        <w:rPr>
          <w:rFonts w:asciiTheme="majorHAnsi" w:hAnsiTheme="majorHAnsi" w:cstheme="majorHAnsi"/>
          <w:b/>
          <w:bCs/>
          <w:sz w:val="24"/>
        </w:rPr>
        <w:t>3</w:t>
      </w:r>
      <w:r w:rsidR="000F590D" w:rsidRPr="001B5E0D">
        <w:rPr>
          <w:rFonts w:asciiTheme="majorHAnsi" w:hAnsiTheme="majorHAnsi" w:cstheme="majorHAnsi"/>
          <w:b/>
          <w:bCs/>
          <w:sz w:val="24"/>
        </w:rPr>
        <w:t xml:space="preserve"> kredi</w:t>
      </w:r>
      <w:r w:rsidR="001D59C1" w:rsidRPr="00DD00A5">
        <w:rPr>
          <w:rFonts w:asciiTheme="majorHAnsi" w:hAnsiTheme="majorHAnsi" w:cstheme="majorHAnsi"/>
          <w:bCs/>
          <w:sz w:val="24"/>
        </w:rPr>
        <w:t xml:space="preserve"> alınır.</w:t>
      </w:r>
    </w:p>
    <w:p w14:paraId="4DC87DC7" w14:textId="77777777" w:rsidR="001D5DBA" w:rsidRPr="001D5DBA" w:rsidRDefault="001D5DBA" w:rsidP="001D5DBA">
      <w:pPr>
        <w:pStyle w:val="ListeParagraf"/>
        <w:ind w:left="0"/>
        <w:rPr>
          <w:rFonts w:asciiTheme="majorHAnsi" w:hAnsiTheme="majorHAnsi" w:cstheme="majorHAnsi"/>
          <w:bCs/>
          <w:sz w:val="24"/>
        </w:rPr>
      </w:pPr>
    </w:p>
    <w:p w14:paraId="1F8E1CED" w14:textId="77777777" w:rsidR="006C4B15" w:rsidRDefault="00CA25D7" w:rsidP="001D5DBA">
      <w:pPr>
        <w:pStyle w:val="ListeParagraf"/>
        <w:ind w:left="0"/>
        <w:rPr>
          <w:rFonts w:asciiTheme="majorHAnsi" w:hAnsiTheme="majorHAnsi" w:cstheme="majorHAnsi"/>
          <w:sz w:val="24"/>
        </w:rPr>
      </w:pPr>
      <w:r w:rsidRPr="008D3D40">
        <w:rPr>
          <w:rFonts w:asciiTheme="majorHAnsi" w:hAnsiTheme="majorHAnsi" w:cstheme="majorHAnsi"/>
          <w:b/>
          <w:sz w:val="24"/>
        </w:rPr>
        <w:t>KAYNAKLAR / STANDARTLAR</w:t>
      </w:r>
      <w:r w:rsidRPr="008D3D40">
        <w:rPr>
          <w:rFonts w:asciiTheme="majorHAnsi" w:hAnsiTheme="majorHAnsi" w:cstheme="majorHAnsi"/>
          <w:sz w:val="24"/>
        </w:rPr>
        <w:t xml:space="preserve">: </w:t>
      </w:r>
    </w:p>
    <w:p w14:paraId="29F87D93" w14:textId="77777777" w:rsidR="006C4B15" w:rsidRPr="006C4B15" w:rsidRDefault="00CA25D7" w:rsidP="006C4B15">
      <w:pPr>
        <w:pStyle w:val="ListeParagraf"/>
        <w:ind w:left="0"/>
        <w:rPr>
          <w:rFonts w:asciiTheme="majorHAnsi" w:hAnsiTheme="majorHAnsi" w:cstheme="majorHAnsi"/>
          <w:bCs/>
          <w:sz w:val="24"/>
        </w:rPr>
      </w:pPr>
      <w:r w:rsidRPr="006C4B15">
        <w:rPr>
          <w:rFonts w:asciiTheme="majorHAnsi" w:hAnsiTheme="majorHAnsi" w:cstheme="majorHAnsi"/>
          <w:bCs/>
          <w:sz w:val="24"/>
        </w:rPr>
        <w:t>İmar Kanunu</w:t>
      </w:r>
    </w:p>
    <w:p w14:paraId="3CF64333" w14:textId="77777777" w:rsidR="007271A7" w:rsidRDefault="00CA25D7" w:rsidP="00FE4BB0">
      <w:pPr>
        <w:pStyle w:val="ListeParagraf"/>
        <w:ind w:left="0"/>
        <w:rPr>
          <w:rFonts w:asciiTheme="majorHAnsi" w:eastAsia="Helvetica" w:hAnsiTheme="majorHAnsi" w:cstheme="minorBidi"/>
          <w:sz w:val="24"/>
          <w:bdr w:val="nil"/>
          <w:lang w:val="en-US" w:eastAsia="en-US"/>
        </w:rPr>
      </w:pPr>
      <w:proofErr w:type="spellStart"/>
      <w:r w:rsidRPr="006C4B15">
        <w:rPr>
          <w:rFonts w:asciiTheme="majorHAnsi" w:eastAsia="Helvetica" w:hAnsiTheme="majorHAnsi" w:cstheme="minorBidi"/>
          <w:sz w:val="24"/>
          <w:bdr w:val="nil"/>
          <w:lang w:val="en-US" w:eastAsia="en-US"/>
        </w:rPr>
        <w:t>Planlı</w:t>
      </w:r>
      <w:proofErr w:type="spellEnd"/>
      <w:r w:rsidRPr="006C4B15">
        <w:rPr>
          <w:rFonts w:asciiTheme="majorHAnsi" w:eastAsia="Helvetica" w:hAnsiTheme="majorHAnsi" w:cstheme="minorBidi"/>
          <w:sz w:val="24"/>
          <w:bdr w:val="nil"/>
          <w:lang w:val="en-US" w:eastAsia="en-US"/>
        </w:rPr>
        <w:t xml:space="preserve"> </w:t>
      </w:r>
      <w:proofErr w:type="spellStart"/>
      <w:r w:rsidRPr="006C4B15">
        <w:rPr>
          <w:rFonts w:asciiTheme="majorHAnsi" w:eastAsia="Helvetica" w:hAnsiTheme="majorHAnsi" w:cstheme="minorBidi"/>
          <w:sz w:val="24"/>
          <w:bdr w:val="nil"/>
          <w:lang w:val="en-US" w:eastAsia="en-US"/>
        </w:rPr>
        <w:t>Alanlarda</w:t>
      </w:r>
      <w:proofErr w:type="spellEnd"/>
      <w:r w:rsidRPr="006C4B15">
        <w:rPr>
          <w:rFonts w:asciiTheme="majorHAnsi" w:eastAsia="Helvetica" w:hAnsiTheme="majorHAnsi" w:cstheme="minorBidi"/>
          <w:sz w:val="24"/>
          <w:bdr w:val="nil"/>
          <w:lang w:val="en-US" w:eastAsia="en-US"/>
        </w:rPr>
        <w:t xml:space="preserve"> </w:t>
      </w:r>
      <w:proofErr w:type="spellStart"/>
      <w:r w:rsidRPr="006C4B15">
        <w:rPr>
          <w:rFonts w:asciiTheme="majorHAnsi" w:eastAsia="Helvetica" w:hAnsiTheme="majorHAnsi" w:cstheme="minorBidi"/>
          <w:sz w:val="24"/>
          <w:bdr w:val="nil"/>
          <w:lang w:val="en-US" w:eastAsia="en-US"/>
        </w:rPr>
        <w:t>İmar</w:t>
      </w:r>
      <w:proofErr w:type="spellEnd"/>
      <w:r w:rsidRPr="006C4B15">
        <w:rPr>
          <w:rFonts w:asciiTheme="majorHAnsi" w:eastAsia="Helvetica" w:hAnsiTheme="majorHAnsi" w:cstheme="minorBidi"/>
          <w:sz w:val="24"/>
          <w:bdr w:val="nil"/>
          <w:lang w:val="en-US" w:eastAsia="en-US"/>
        </w:rPr>
        <w:t xml:space="preserve"> </w:t>
      </w:r>
      <w:proofErr w:type="spellStart"/>
      <w:r w:rsidRPr="006C4B15">
        <w:rPr>
          <w:rFonts w:asciiTheme="majorHAnsi" w:eastAsia="Helvetica" w:hAnsiTheme="majorHAnsi" w:cstheme="minorBidi"/>
          <w:sz w:val="24"/>
          <w:bdr w:val="nil"/>
          <w:lang w:val="en-US" w:eastAsia="en-US"/>
        </w:rPr>
        <w:t>Yönetmeliği</w:t>
      </w:r>
      <w:proofErr w:type="spellEnd"/>
    </w:p>
    <w:p w14:paraId="4E7CCA5A" w14:textId="77777777" w:rsidR="003A66DB" w:rsidRDefault="003A66DB" w:rsidP="00FE4BB0">
      <w:pPr>
        <w:pStyle w:val="ListeParagraf"/>
        <w:ind w:left="0"/>
        <w:rPr>
          <w:rFonts w:asciiTheme="majorHAnsi" w:eastAsia="Helvetica" w:hAnsiTheme="majorHAnsi" w:cstheme="minorBidi"/>
          <w:sz w:val="24"/>
          <w:bdr w:val="nil"/>
          <w:lang w:val="en-US" w:eastAsia="en-US"/>
        </w:rPr>
      </w:pPr>
    </w:p>
    <w:p w14:paraId="246BBBD5" w14:textId="77777777" w:rsidR="003F67F3" w:rsidRPr="0032277A" w:rsidRDefault="003F67F3" w:rsidP="003F67F3">
      <w:pPr>
        <w:rPr>
          <w:b/>
        </w:rPr>
      </w:pPr>
      <w:r w:rsidRPr="0032277A">
        <w:rPr>
          <w:b/>
        </w:rPr>
        <w:t>KET 02 K3 TOPLU TAŞIM</w:t>
      </w:r>
      <w:r w:rsidR="00CA25D7">
        <w:rPr>
          <w:b/>
        </w:rPr>
        <w:t>A</w:t>
      </w:r>
      <w:r w:rsidRPr="0032277A">
        <w:rPr>
          <w:b/>
        </w:rPr>
        <w:t xml:space="preserve"> VE BİSİKLET KULLANIMININ DESTEKLENMİŞ OLMASI</w:t>
      </w:r>
    </w:p>
    <w:p w14:paraId="5411ABC0" w14:textId="77777777" w:rsidR="001D59C1" w:rsidRPr="00DD00A5" w:rsidRDefault="001D59C1" w:rsidP="003F67F3">
      <w:pPr>
        <w:rPr>
          <w:rFonts w:asciiTheme="majorHAnsi" w:hAnsiTheme="majorHAnsi" w:cstheme="majorHAnsi"/>
          <w:b/>
          <w:bCs/>
        </w:rPr>
      </w:pPr>
      <w:r w:rsidRPr="00DD00A5">
        <w:rPr>
          <w:rFonts w:asciiTheme="majorHAnsi" w:hAnsiTheme="majorHAnsi" w:cstheme="majorHAnsi"/>
          <w:b/>
          <w:bCs/>
        </w:rPr>
        <w:t>AMAÇ:</w:t>
      </w:r>
    </w:p>
    <w:p w14:paraId="44F6C8A1" w14:textId="77777777" w:rsidR="00E476DC" w:rsidRPr="00987D74" w:rsidRDefault="00CA25D7" w:rsidP="003F67F3">
      <w:pPr>
        <w:rPr>
          <w:rFonts w:asciiTheme="majorHAnsi" w:hAnsiTheme="majorHAnsi"/>
        </w:rPr>
      </w:pPr>
      <w:r>
        <w:rPr>
          <w:rFonts w:asciiTheme="majorHAnsi" w:hAnsiTheme="majorHAnsi" w:cstheme="majorHAnsi"/>
          <w:bCs/>
        </w:rPr>
        <w:t>Bu kriter ile proje alanından</w:t>
      </w:r>
      <w:r w:rsidR="00E476DC">
        <w:rPr>
          <w:rFonts w:asciiTheme="majorHAnsi" w:hAnsiTheme="majorHAnsi" w:cstheme="majorHAnsi"/>
          <w:bCs/>
        </w:rPr>
        <w:t xml:space="preserve"> </w:t>
      </w:r>
      <w:r>
        <w:rPr>
          <w:rFonts w:asciiTheme="majorHAnsi" w:hAnsiTheme="majorHAnsi" w:cstheme="majorHAnsi"/>
          <w:bCs/>
        </w:rPr>
        <w:t>t</w:t>
      </w:r>
      <w:r w:rsidR="003F67F3" w:rsidRPr="0032277A">
        <w:rPr>
          <w:rFonts w:asciiTheme="majorHAnsi" w:hAnsiTheme="majorHAnsi" w:cstheme="majorHAnsi"/>
          <w:bCs/>
        </w:rPr>
        <w:t>oplu taşım</w:t>
      </w:r>
      <w:r w:rsidR="003F67F3">
        <w:rPr>
          <w:rFonts w:asciiTheme="majorHAnsi" w:hAnsiTheme="majorHAnsi" w:cstheme="majorHAnsi"/>
          <w:bCs/>
        </w:rPr>
        <w:t>a</w:t>
      </w:r>
      <w:r w:rsidR="003F67F3" w:rsidRPr="0032277A">
        <w:rPr>
          <w:rFonts w:asciiTheme="majorHAnsi" w:hAnsiTheme="majorHAnsi" w:cstheme="majorHAnsi"/>
          <w:bCs/>
        </w:rPr>
        <w:t xml:space="preserve"> </w:t>
      </w:r>
      <w:r>
        <w:rPr>
          <w:rFonts w:asciiTheme="majorHAnsi" w:hAnsiTheme="majorHAnsi" w:cstheme="majorHAnsi"/>
          <w:bCs/>
        </w:rPr>
        <w:t xml:space="preserve">sistemlerine </w:t>
      </w:r>
      <w:r w:rsidR="002048CA">
        <w:rPr>
          <w:rFonts w:asciiTheme="majorHAnsi" w:hAnsiTheme="majorHAnsi" w:cstheme="majorHAnsi"/>
          <w:bCs/>
        </w:rPr>
        <w:t>erişimde</w:t>
      </w:r>
      <w:r w:rsidR="003F67F3" w:rsidRPr="0032277A">
        <w:rPr>
          <w:rFonts w:asciiTheme="majorHAnsi" w:hAnsiTheme="majorHAnsi" w:cstheme="majorHAnsi"/>
          <w:bCs/>
        </w:rPr>
        <w:t xml:space="preserve"> devamlı bisiklet yollarıyla aktif ulaşım</w:t>
      </w:r>
      <w:r>
        <w:rPr>
          <w:rFonts w:asciiTheme="majorHAnsi" w:hAnsiTheme="majorHAnsi" w:cstheme="majorHAnsi"/>
          <w:bCs/>
        </w:rPr>
        <w:t>ın sağlanması</w:t>
      </w:r>
      <w:r w:rsidR="003F67F3" w:rsidRPr="0032277A">
        <w:rPr>
          <w:rFonts w:asciiTheme="majorHAnsi" w:hAnsiTheme="majorHAnsi" w:cstheme="majorHAnsi"/>
          <w:bCs/>
        </w:rPr>
        <w:t xml:space="preserve"> </w:t>
      </w:r>
      <w:r w:rsidR="003F67F3">
        <w:rPr>
          <w:rFonts w:asciiTheme="majorHAnsi" w:hAnsiTheme="majorHAnsi" w:cstheme="majorHAnsi"/>
          <w:bCs/>
        </w:rPr>
        <w:t>amaçlanmaktadır.</w:t>
      </w:r>
      <w:r w:rsidR="003F67F3" w:rsidRPr="0032277A">
        <w:rPr>
          <w:rFonts w:asciiTheme="majorHAnsi" w:hAnsiTheme="majorHAnsi" w:cstheme="majorHAnsi"/>
        </w:rPr>
        <w:t xml:space="preserve"> </w:t>
      </w:r>
    </w:p>
    <w:p w14:paraId="4A7BA733" w14:textId="77777777" w:rsidR="007271A7"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w:t>
      </w:r>
    </w:p>
    <w:p w14:paraId="04CA19C9" w14:textId="77777777" w:rsidR="003F67F3" w:rsidRPr="0032277A" w:rsidRDefault="00837277" w:rsidP="00837277">
      <w:pPr>
        <w:rPr>
          <w:rFonts w:asciiTheme="majorHAnsi" w:hAnsiTheme="majorHAnsi" w:cstheme="majorHAnsi"/>
          <w:bCs/>
        </w:rPr>
      </w:pPr>
      <w:r>
        <w:rPr>
          <w:rFonts w:asciiTheme="majorHAnsi" w:hAnsiTheme="majorHAnsi" w:cstheme="majorHAnsi"/>
          <w:bCs/>
        </w:rPr>
        <w:t xml:space="preserve">Proje alanında planlanan bisiklet yollarının toplu taşıma sistemlerine bağlantısını gösteren ulaşım şemasının hazırlanması gerekmektedir. </w:t>
      </w:r>
    </w:p>
    <w:p w14:paraId="584BE7B8" w14:textId="77777777" w:rsidR="007271A7"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7305646B" w14:textId="77777777" w:rsidR="00C07599" w:rsidRPr="00D77D8F" w:rsidRDefault="00837277" w:rsidP="00DD00A5">
      <w:pPr>
        <w:pStyle w:val="ListeParagraf"/>
        <w:numPr>
          <w:ilvl w:val="0"/>
          <w:numId w:val="115"/>
        </w:numPr>
        <w:ind w:left="284" w:hanging="284"/>
        <w:rPr>
          <w:rFonts w:asciiTheme="majorHAnsi" w:hAnsiTheme="majorHAnsi" w:cstheme="majorHAnsi"/>
          <w:bCs/>
          <w:sz w:val="24"/>
        </w:rPr>
      </w:pPr>
      <w:r w:rsidRPr="00D77D8F">
        <w:rPr>
          <w:rFonts w:asciiTheme="majorHAnsi" w:hAnsiTheme="majorHAnsi" w:cstheme="majorHAnsi"/>
          <w:bCs/>
          <w:sz w:val="24"/>
        </w:rPr>
        <w:t xml:space="preserve">Hazırlanan ulaşım şemasında </w:t>
      </w:r>
      <w:r w:rsidR="00C07599" w:rsidRPr="00D77D8F">
        <w:rPr>
          <w:rFonts w:asciiTheme="majorHAnsi" w:hAnsiTheme="majorHAnsi" w:cstheme="majorHAnsi"/>
          <w:bCs/>
          <w:sz w:val="24"/>
        </w:rPr>
        <w:t>ihtiyaç duyulan</w:t>
      </w:r>
      <w:r w:rsidR="00C07599" w:rsidRPr="003B517A">
        <w:rPr>
          <w:rFonts w:asciiTheme="majorHAnsi" w:hAnsiTheme="majorHAnsi" w:cstheme="majorHAnsi"/>
          <w:bCs/>
          <w:sz w:val="24"/>
        </w:rPr>
        <w:t xml:space="preserve"> ışıklandırma, rota ve yön levhalarının yer alması durumunda </w:t>
      </w:r>
      <w:r w:rsidR="0045646F" w:rsidRPr="003B517A">
        <w:rPr>
          <w:rFonts w:asciiTheme="majorHAnsi" w:hAnsiTheme="majorHAnsi" w:cstheme="majorHAnsi"/>
          <w:bCs/>
          <w:sz w:val="24"/>
        </w:rPr>
        <w:t xml:space="preserve">yeni ve mevcut yerleşmelerde </w:t>
      </w:r>
      <w:r w:rsidR="00C07599" w:rsidRPr="003B517A">
        <w:rPr>
          <w:rFonts w:asciiTheme="majorHAnsi" w:hAnsiTheme="majorHAnsi" w:cstheme="majorHAnsi"/>
          <w:b/>
          <w:bCs/>
          <w:sz w:val="24"/>
        </w:rPr>
        <w:t>1 kredi</w:t>
      </w:r>
      <w:r w:rsidR="00C07599" w:rsidRPr="003B517A">
        <w:rPr>
          <w:rFonts w:asciiTheme="majorHAnsi" w:hAnsiTheme="majorHAnsi" w:cstheme="majorHAnsi"/>
          <w:bCs/>
          <w:sz w:val="24"/>
        </w:rPr>
        <w:t xml:space="preserve"> alınır.</w:t>
      </w:r>
    </w:p>
    <w:p w14:paraId="30EA5043" w14:textId="77777777" w:rsidR="00D0516A" w:rsidRPr="00DD00A5" w:rsidRDefault="003F67F3" w:rsidP="00987D74">
      <w:pPr>
        <w:pStyle w:val="ListeParagraf"/>
        <w:numPr>
          <w:ilvl w:val="0"/>
          <w:numId w:val="115"/>
        </w:numPr>
        <w:ind w:left="284" w:hanging="284"/>
        <w:rPr>
          <w:rFonts w:asciiTheme="majorHAnsi" w:hAnsiTheme="majorHAnsi" w:cstheme="majorHAnsi"/>
          <w:bCs/>
        </w:rPr>
      </w:pPr>
      <w:r w:rsidRPr="00DD00A5">
        <w:rPr>
          <w:rFonts w:asciiTheme="majorHAnsi" w:hAnsiTheme="majorHAnsi"/>
          <w:sz w:val="24"/>
        </w:rPr>
        <w:t xml:space="preserve">Bisiklet </w:t>
      </w:r>
      <w:r w:rsidRPr="00DD00A5">
        <w:rPr>
          <w:rFonts w:asciiTheme="majorHAnsi" w:hAnsiTheme="majorHAnsi" w:cstheme="majorHAnsi"/>
          <w:bCs/>
          <w:sz w:val="24"/>
        </w:rPr>
        <w:t>yolları</w:t>
      </w:r>
      <w:r w:rsidR="00C07599" w:rsidRPr="00DD00A5">
        <w:rPr>
          <w:rFonts w:asciiTheme="majorHAnsi" w:hAnsiTheme="majorHAnsi" w:cstheme="majorHAnsi"/>
          <w:bCs/>
          <w:sz w:val="24"/>
        </w:rPr>
        <w:t>nın</w:t>
      </w:r>
      <w:r w:rsidRPr="00DD00A5">
        <w:rPr>
          <w:rFonts w:asciiTheme="majorHAnsi" w:hAnsiTheme="majorHAnsi"/>
          <w:sz w:val="24"/>
        </w:rPr>
        <w:t xml:space="preserve"> </w:t>
      </w:r>
      <w:r w:rsidRPr="00987D74">
        <w:rPr>
          <w:rFonts w:asciiTheme="majorHAnsi" w:hAnsiTheme="majorHAnsi"/>
          <w:sz w:val="24"/>
        </w:rPr>
        <w:t>UHA 02 K2</w:t>
      </w:r>
      <w:r w:rsidRPr="00DD00A5">
        <w:rPr>
          <w:rFonts w:asciiTheme="majorHAnsi" w:hAnsiTheme="majorHAnsi"/>
          <w:sz w:val="24"/>
        </w:rPr>
        <w:t>’de belirlenen gere</w:t>
      </w:r>
      <w:r w:rsidR="007271A7" w:rsidRPr="00DD00A5">
        <w:rPr>
          <w:rFonts w:asciiTheme="majorHAnsi" w:hAnsiTheme="majorHAnsi"/>
          <w:sz w:val="24"/>
        </w:rPr>
        <w:t xml:space="preserve">kliliklere göre </w:t>
      </w:r>
      <w:r w:rsidR="007271A7" w:rsidRPr="00DD00A5">
        <w:rPr>
          <w:rFonts w:asciiTheme="majorHAnsi" w:hAnsiTheme="majorHAnsi" w:cstheme="majorHAnsi"/>
          <w:bCs/>
          <w:sz w:val="24"/>
        </w:rPr>
        <w:t>tasarlanması halinde y</w:t>
      </w:r>
      <w:r w:rsidRPr="00DD00A5">
        <w:rPr>
          <w:rFonts w:asciiTheme="majorHAnsi" w:hAnsiTheme="majorHAnsi" w:cstheme="majorHAnsi"/>
          <w:bCs/>
          <w:sz w:val="24"/>
        </w:rPr>
        <w:t xml:space="preserve">eni </w:t>
      </w:r>
      <w:r w:rsidR="007271A7" w:rsidRPr="00DD00A5">
        <w:rPr>
          <w:rFonts w:asciiTheme="majorHAnsi" w:hAnsiTheme="majorHAnsi" w:cstheme="majorHAnsi"/>
          <w:bCs/>
          <w:sz w:val="24"/>
        </w:rPr>
        <w:t>y</w:t>
      </w:r>
      <w:r w:rsidRPr="00DD00A5">
        <w:rPr>
          <w:rFonts w:asciiTheme="majorHAnsi" w:hAnsiTheme="majorHAnsi" w:cstheme="majorHAnsi"/>
          <w:bCs/>
          <w:sz w:val="24"/>
        </w:rPr>
        <w:t>erleşme</w:t>
      </w:r>
      <w:r w:rsidR="007271A7" w:rsidRPr="00DD00A5">
        <w:rPr>
          <w:rFonts w:asciiTheme="majorHAnsi" w:hAnsiTheme="majorHAnsi" w:cstheme="majorHAnsi"/>
          <w:bCs/>
          <w:sz w:val="24"/>
        </w:rPr>
        <w:t>lerde</w:t>
      </w:r>
      <w:r w:rsidRPr="00DD00A5">
        <w:rPr>
          <w:rFonts w:asciiTheme="majorHAnsi" w:hAnsiTheme="majorHAnsi"/>
          <w:sz w:val="24"/>
        </w:rPr>
        <w:t xml:space="preserve"> </w:t>
      </w:r>
      <w:r w:rsidRPr="00DD00A5">
        <w:rPr>
          <w:rFonts w:asciiTheme="majorHAnsi" w:hAnsiTheme="majorHAnsi"/>
          <w:b/>
          <w:sz w:val="24"/>
        </w:rPr>
        <w:t>4 kredi</w:t>
      </w:r>
      <w:r w:rsidRPr="00DD00A5">
        <w:rPr>
          <w:rFonts w:asciiTheme="majorHAnsi" w:hAnsiTheme="majorHAnsi"/>
          <w:sz w:val="24"/>
        </w:rPr>
        <w:t xml:space="preserve">, </w:t>
      </w:r>
      <w:r w:rsidR="007271A7" w:rsidRPr="00DD00A5">
        <w:rPr>
          <w:rFonts w:asciiTheme="majorHAnsi" w:hAnsiTheme="majorHAnsi" w:cstheme="majorHAnsi"/>
          <w:bCs/>
          <w:sz w:val="24"/>
        </w:rPr>
        <w:t>m</w:t>
      </w:r>
      <w:r w:rsidRPr="00DD00A5">
        <w:rPr>
          <w:rFonts w:asciiTheme="majorHAnsi" w:hAnsiTheme="majorHAnsi" w:cstheme="majorHAnsi"/>
          <w:bCs/>
          <w:sz w:val="24"/>
        </w:rPr>
        <w:t xml:space="preserve">evcut </w:t>
      </w:r>
      <w:r w:rsidR="007271A7" w:rsidRPr="00DD00A5">
        <w:rPr>
          <w:rFonts w:asciiTheme="majorHAnsi" w:hAnsiTheme="majorHAnsi" w:cstheme="majorHAnsi"/>
          <w:bCs/>
          <w:sz w:val="24"/>
        </w:rPr>
        <w:t>yerleşmelerde</w:t>
      </w:r>
      <w:r w:rsidRPr="00DD00A5">
        <w:rPr>
          <w:rFonts w:asciiTheme="majorHAnsi" w:hAnsiTheme="majorHAnsi"/>
          <w:sz w:val="24"/>
        </w:rPr>
        <w:t xml:space="preserve"> </w:t>
      </w:r>
      <w:r w:rsidRPr="00DD00A5">
        <w:rPr>
          <w:rFonts w:asciiTheme="majorHAnsi" w:hAnsiTheme="majorHAnsi"/>
          <w:b/>
          <w:sz w:val="24"/>
        </w:rPr>
        <w:t>2 kredi</w:t>
      </w:r>
      <w:r w:rsidR="007271A7" w:rsidRPr="00DD00A5">
        <w:rPr>
          <w:rFonts w:asciiTheme="majorHAnsi" w:hAnsiTheme="majorHAnsi" w:cstheme="majorHAnsi"/>
          <w:bCs/>
          <w:sz w:val="24"/>
        </w:rPr>
        <w:t xml:space="preserve"> alınır.</w:t>
      </w:r>
    </w:p>
    <w:p w14:paraId="2815E9B1" w14:textId="77777777" w:rsidR="004A2EDA" w:rsidRDefault="004A2EDA" w:rsidP="004A2EDA">
      <w:pPr>
        <w:rPr>
          <w:rFonts w:cstheme="minorHAnsi"/>
        </w:rPr>
      </w:pPr>
      <w:r>
        <w:rPr>
          <w:rFonts w:cstheme="minorHAnsi"/>
          <w:b/>
        </w:rPr>
        <w:t>KAYNAKLAR / STANDARTLAR</w:t>
      </w:r>
      <w:r w:rsidRPr="0032277A">
        <w:rPr>
          <w:rFonts w:cstheme="minorHAnsi"/>
        </w:rPr>
        <w:t xml:space="preserve">: </w:t>
      </w:r>
    </w:p>
    <w:p w14:paraId="6BB2EC7C" w14:textId="77777777" w:rsidR="004A2EDA" w:rsidRDefault="004A2EDA" w:rsidP="004A2EDA">
      <w:pPr>
        <w:rPr>
          <w:rFonts w:cstheme="minorHAnsi"/>
        </w:rPr>
      </w:pPr>
      <w:r w:rsidRPr="0032277A">
        <w:rPr>
          <w:rFonts w:cstheme="minorHAnsi"/>
        </w:rPr>
        <w:t>İmar Kanunu</w:t>
      </w:r>
      <w:r>
        <w:rPr>
          <w:rFonts w:cstheme="minorHAnsi"/>
        </w:rPr>
        <w:t xml:space="preserve"> </w:t>
      </w:r>
    </w:p>
    <w:p w14:paraId="4A27524C" w14:textId="77777777" w:rsidR="004A2EDA" w:rsidRDefault="004A2EDA" w:rsidP="004A2EDA">
      <w:pPr>
        <w:rPr>
          <w:rFonts w:cstheme="minorHAnsi"/>
        </w:rPr>
      </w:pPr>
      <w:r>
        <w:rPr>
          <w:rFonts w:cstheme="minorHAnsi"/>
        </w:rPr>
        <w:t>Bisiklet Yolları Yönetmeliği</w:t>
      </w:r>
    </w:p>
    <w:p w14:paraId="618D142F" w14:textId="77777777" w:rsidR="004A2EDA" w:rsidRDefault="004A2EDA" w:rsidP="004A2EDA">
      <w:pPr>
        <w:rPr>
          <w:rFonts w:cstheme="minorHAnsi"/>
          <w:bCs/>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7C4C4276" w14:textId="77777777" w:rsidR="004A2EDA" w:rsidRDefault="004A2EDA" w:rsidP="004A2EDA">
      <w:pPr>
        <w:spacing w:before="0" w:after="0" w:line="240" w:lineRule="atLeast"/>
        <w:rPr>
          <w:rFonts w:cstheme="minorHAnsi"/>
        </w:rPr>
      </w:pPr>
      <w:r w:rsidRPr="0053660A">
        <w:rPr>
          <w:rFonts w:cstheme="minorHAnsi"/>
        </w:rPr>
        <w:t xml:space="preserve">Erişilebilirlik İzleme </w:t>
      </w:r>
      <w:r>
        <w:rPr>
          <w:rFonts w:cstheme="minorHAnsi"/>
        </w:rPr>
        <w:t>v</w:t>
      </w:r>
      <w:r w:rsidRPr="0053660A">
        <w:rPr>
          <w:rFonts w:cstheme="minorHAnsi"/>
        </w:rPr>
        <w:t>e Denetleme Yönetmeliği</w:t>
      </w:r>
    </w:p>
    <w:tbl>
      <w:tblPr>
        <w:tblStyle w:val="TabloKlavuzu"/>
        <w:tblW w:w="5000" w:type="pct"/>
        <w:shd w:val="clear" w:color="auto" w:fill="ADEDEB"/>
        <w:tblLook w:val="04A0" w:firstRow="1" w:lastRow="0" w:firstColumn="1" w:lastColumn="0" w:noHBand="0" w:noVBand="1"/>
      </w:tblPr>
      <w:tblGrid>
        <w:gridCol w:w="9204"/>
      </w:tblGrid>
      <w:tr w:rsidR="003F67F3" w:rsidRPr="0032277A" w14:paraId="24367B65" w14:textId="77777777" w:rsidTr="003F67F3">
        <w:tc>
          <w:tcPr>
            <w:tcW w:w="5000" w:type="pct"/>
            <w:shd w:val="clear" w:color="auto" w:fill="ADEDEB"/>
          </w:tcPr>
          <w:p w14:paraId="149E9E95" w14:textId="77777777" w:rsidR="003F67F3" w:rsidRPr="0032277A" w:rsidRDefault="003F67F3" w:rsidP="004947D3">
            <w:pPr>
              <w:rPr>
                <w:rFonts w:asciiTheme="majorHAnsi" w:hAnsiTheme="majorHAnsi" w:cstheme="majorHAnsi"/>
                <w:b/>
                <w:bCs/>
              </w:rPr>
            </w:pPr>
            <w:r w:rsidRPr="0032277A">
              <w:rPr>
                <w:rFonts w:asciiTheme="majorHAnsi" w:hAnsiTheme="majorHAnsi" w:cstheme="majorHAnsi"/>
                <w:b/>
                <w:bCs/>
              </w:rPr>
              <w:t xml:space="preserve"> </w:t>
            </w:r>
            <w:r w:rsidR="004947D3">
              <w:rPr>
                <w:rFonts w:asciiTheme="majorHAnsi" w:hAnsiTheme="majorHAnsi" w:cstheme="majorHAnsi"/>
                <w:b/>
                <w:bCs/>
              </w:rPr>
              <w:t xml:space="preserve">TEMA </w:t>
            </w:r>
            <w:r w:rsidRPr="0032277A">
              <w:rPr>
                <w:rFonts w:asciiTheme="majorHAnsi" w:hAnsiTheme="majorHAnsi" w:cstheme="majorHAnsi"/>
                <w:b/>
                <w:bCs/>
              </w:rPr>
              <w:t>3</w:t>
            </w:r>
            <w:r w:rsidRPr="0032277A">
              <w:rPr>
                <w:rFonts w:asciiTheme="majorHAnsi" w:hAnsiTheme="majorHAnsi" w:cstheme="majorHAnsi"/>
                <w:b/>
                <w:bCs/>
              </w:rPr>
              <w:tab/>
            </w:r>
            <w:r w:rsidRPr="0032277A">
              <w:rPr>
                <w:rFonts w:asciiTheme="majorHAnsi" w:hAnsiTheme="majorHAnsi" w:cstheme="majorHAnsi"/>
                <w:b/>
              </w:rPr>
              <w:t>KET 03 KAMUSAL VE AÇIK ALANLAR</w:t>
            </w:r>
          </w:p>
        </w:tc>
      </w:tr>
    </w:tbl>
    <w:p w14:paraId="59288D2F" w14:textId="77777777" w:rsidR="003F67F3" w:rsidRPr="0032277A" w:rsidRDefault="003F67F3" w:rsidP="003F67F3">
      <w:pPr>
        <w:rPr>
          <w:b/>
        </w:rPr>
      </w:pPr>
      <w:r w:rsidRPr="0032277A">
        <w:rPr>
          <w:b/>
        </w:rPr>
        <w:t>A) KREDİLENDİRME</w:t>
      </w:r>
    </w:p>
    <w:p w14:paraId="03BD2676" w14:textId="77777777" w:rsidR="003F67F3" w:rsidRPr="0032277A" w:rsidRDefault="003F67F3" w:rsidP="003F67F3">
      <w:pPr>
        <w:pStyle w:val="TabloListesi"/>
      </w:pPr>
      <w:bookmarkStart w:id="1330" w:name="_Ref481659685"/>
      <w:bookmarkStart w:id="1331" w:name="_Toc464604084"/>
      <w:bookmarkStart w:id="1332" w:name="_Toc465257164"/>
      <w:bookmarkStart w:id="1333" w:name="_Toc97563182"/>
      <w:bookmarkStart w:id="1334" w:name="_Toc97565528"/>
      <w:bookmarkStart w:id="1335" w:name="_Toc100737585"/>
      <w:bookmarkStart w:id="1336" w:name="_Toc101195123"/>
      <w:bookmarkStart w:id="1337" w:name="_Toc101884627"/>
      <w:bookmarkStart w:id="1338" w:name="_Toc112418959"/>
      <w:bookmarkStart w:id="1339" w:name="_Toc114221572"/>
      <w:bookmarkStart w:id="1340" w:name="_Toc114662277"/>
      <w:bookmarkStart w:id="1341" w:name="_Toc124927765"/>
      <w:bookmarkStart w:id="1342" w:name="_Toc135126799"/>
      <w:bookmarkStart w:id="1343" w:name="_Toc141363974"/>
      <w:bookmarkStart w:id="1344" w:name="_Toc148946748"/>
      <w:bookmarkStart w:id="1345" w:name="_Toc151563966"/>
      <w:bookmarkStart w:id="1346" w:name="_Toc101195388"/>
      <w:r w:rsidRPr="0032277A">
        <w:rPr>
          <w:b/>
          <w:i/>
        </w:rPr>
        <w:t xml:space="preserve">Tablo </w:t>
      </w:r>
      <w:r w:rsidR="00646765">
        <w:rPr>
          <w:b/>
          <w:i/>
        </w:rPr>
        <w:t>2</w:t>
      </w:r>
      <w:r>
        <w:rPr>
          <w:b/>
          <w:i/>
        </w:rPr>
        <w:t>.</w:t>
      </w:r>
      <w:bookmarkEnd w:id="1330"/>
      <w:r w:rsidR="00EC6D4E">
        <w:rPr>
          <w:b/>
          <w:i/>
        </w:rPr>
        <w:t>4.4</w:t>
      </w:r>
      <w:r w:rsidRPr="0032277A">
        <w:t>: KET 03 Kamusal ve Açık Alanlar</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0368A5B6" w14:textId="77777777" w:rsidTr="003F67F3">
        <w:tc>
          <w:tcPr>
            <w:tcW w:w="1716" w:type="dxa"/>
            <w:vMerge w:val="restart"/>
            <w:tcBorders>
              <w:top w:val="single" w:sz="12" w:space="0" w:color="auto"/>
            </w:tcBorders>
            <w:shd w:val="clear" w:color="auto" w:fill="ADEDEB"/>
            <w:vAlign w:val="center"/>
          </w:tcPr>
          <w:p w14:paraId="0A791CF1" w14:textId="77777777" w:rsidR="003F67F3" w:rsidRPr="0032277A" w:rsidRDefault="003F67F3" w:rsidP="003F67F3">
            <w:pPr>
              <w:spacing w:before="40" w:after="40"/>
              <w:jc w:val="left"/>
              <w:rPr>
                <w:b/>
                <w:sz w:val="20"/>
                <w:szCs w:val="20"/>
              </w:rPr>
            </w:pPr>
            <w:r w:rsidRPr="0032277A">
              <w:rPr>
                <w:b/>
                <w:sz w:val="20"/>
                <w:szCs w:val="20"/>
              </w:rPr>
              <w:t>KET 03</w:t>
            </w:r>
            <w:r w:rsidRPr="0032277A">
              <w:rPr>
                <w:b/>
                <w:sz w:val="20"/>
                <w:szCs w:val="20"/>
              </w:rPr>
              <w:br/>
              <w:t>Kamusal ve Açık Alanlar</w:t>
            </w:r>
          </w:p>
        </w:tc>
        <w:tc>
          <w:tcPr>
            <w:tcW w:w="1134" w:type="dxa"/>
            <w:tcBorders>
              <w:top w:val="single" w:sz="12" w:space="0" w:color="auto"/>
              <w:bottom w:val="double" w:sz="4" w:space="0" w:color="auto"/>
            </w:tcBorders>
            <w:vAlign w:val="center"/>
          </w:tcPr>
          <w:p w14:paraId="6357F322"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40175849"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ADEDEB"/>
            <w:vAlign w:val="center"/>
          </w:tcPr>
          <w:p w14:paraId="5AA2C8CD"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ADEDEB"/>
            <w:vAlign w:val="center"/>
          </w:tcPr>
          <w:p w14:paraId="31FE49F9"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2795D2E6" w14:textId="77777777" w:rsidTr="003F67F3">
        <w:tc>
          <w:tcPr>
            <w:tcW w:w="1716" w:type="dxa"/>
            <w:vMerge/>
            <w:shd w:val="clear" w:color="auto" w:fill="ADEDEB"/>
            <w:vAlign w:val="center"/>
          </w:tcPr>
          <w:p w14:paraId="60A9D8D5"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6EF0598A" w14:textId="77777777" w:rsidR="003F67F3" w:rsidRPr="0032277A" w:rsidRDefault="003F67F3" w:rsidP="003F67F3">
            <w:pPr>
              <w:spacing w:before="40" w:after="40"/>
              <w:jc w:val="left"/>
              <w:rPr>
                <w:b/>
                <w:sz w:val="20"/>
                <w:szCs w:val="20"/>
              </w:rPr>
            </w:pPr>
            <w:r w:rsidRPr="0032277A">
              <w:rPr>
                <w:b/>
                <w:sz w:val="20"/>
                <w:szCs w:val="20"/>
              </w:rPr>
              <w:t>KET 03 K1</w:t>
            </w:r>
          </w:p>
        </w:tc>
        <w:tc>
          <w:tcPr>
            <w:tcW w:w="4355" w:type="dxa"/>
            <w:tcBorders>
              <w:top w:val="double" w:sz="4" w:space="0" w:color="auto"/>
            </w:tcBorders>
            <w:vAlign w:val="center"/>
          </w:tcPr>
          <w:p w14:paraId="15A7EE22" w14:textId="77777777" w:rsidR="003F67F3" w:rsidRPr="0032277A" w:rsidRDefault="003F67F3" w:rsidP="003F67F3">
            <w:pPr>
              <w:spacing w:before="40" w:after="40"/>
              <w:jc w:val="left"/>
              <w:rPr>
                <w:sz w:val="20"/>
                <w:szCs w:val="20"/>
              </w:rPr>
            </w:pPr>
            <w:r w:rsidRPr="0032277A">
              <w:rPr>
                <w:sz w:val="20"/>
                <w:szCs w:val="20"/>
              </w:rPr>
              <w:t>Konforlu, yaşayan ve erişilebilir kamusal alanların sağlanmış olması</w:t>
            </w:r>
          </w:p>
        </w:tc>
        <w:tc>
          <w:tcPr>
            <w:tcW w:w="1021" w:type="dxa"/>
            <w:tcBorders>
              <w:top w:val="double" w:sz="4" w:space="0" w:color="auto"/>
            </w:tcBorders>
            <w:shd w:val="clear" w:color="auto" w:fill="ADEDEB"/>
            <w:vAlign w:val="center"/>
          </w:tcPr>
          <w:p w14:paraId="66675083" w14:textId="77777777" w:rsidR="003F67F3" w:rsidRPr="0032277A" w:rsidRDefault="003F67F3" w:rsidP="003F67F3">
            <w:pPr>
              <w:spacing w:before="40" w:after="40"/>
              <w:jc w:val="center"/>
              <w:rPr>
                <w:sz w:val="20"/>
                <w:szCs w:val="20"/>
              </w:rPr>
            </w:pPr>
            <w:r w:rsidRPr="0032277A">
              <w:rPr>
                <w:sz w:val="20"/>
                <w:szCs w:val="20"/>
              </w:rPr>
              <w:t>6</w:t>
            </w:r>
          </w:p>
        </w:tc>
        <w:tc>
          <w:tcPr>
            <w:tcW w:w="1021" w:type="dxa"/>
            <w:tcBorders>
              <w:top w:val="double" w:sz="4" w:space="0" w:color="auto"/>
            </w:tcBorders>
            <w:shd w:val="clear" w:color="auto" w:fill="ADEDEB"/>
            <w:vAlign w:val="center"/>
          </w:tcPr>
          <w:p w14:paraId="24889A57" w14:textId="77777777" w:rsidR="003F67F3" w:rsidRPr="0032277A" w:rsidRDefault="003F67F3" w:rsidP="003F67F3">
            <w:pPr>
              <w:spacing w:before="40" w:after="40"/>
              <w:jc w:val="center"/>
              <w:rPr>
                <w:sz w:val="20"/>
                <w:szCs w:val="20"/>
              </w:rPr>
            </w:pPr>
            <w:r w:rsidRPr="0032277A">
              <w:rPr>
                <w:sz w:val="20"/>
                <w:szCs w:val="20"/>
              </w:rPr>
              <w:t>6</w:t>
            </w:r>
          </w:p>
        </w:tc>
      </w:tr>
      <w:tr w:rsidR="003F67F3" w:rsidRPr="0032277A" w14:paraId="2A5CDB13" w14:textId="77777777" w:rsidTr="003F67F3">
        <w:tc>
          <w:tcPr>
            <w:tcW w:w="1716" w:type="dxa"/>
            <w:vMerge/>
            <w:shd w:val="clear" w:color="auto" w:fill="ADEDEB"/>
            <w:vAlign w:val="center"/>
          </w:tcPr>
          <w:p w14:paraId="39C88C7C" w14:textId="77777777" w:rsidR="003F67F3" w:rsidRPr="0032277A" w:rsidRDefault="003F67F3" w:rsidP="003F67F3">
            <w:pPr>
              <w:spacing w:before="40" w:after="40"/>
              <w:jc w:val="left"/>
              <w:rPr>
                <w:b/>
                <w:sz w:val="20"/>
                <w:szCs w:val="20"/>
              </w:rPr>
            </w:pPr>
          </w:p>
        </w:tc>
        <w:tc>
          <w:tcPr>
            <w:tcW w:w="1134" w:type="dxa"/>
          </w:tcPr>
          <w:p w14:paraId="5DC23D19" w14:textId="77777777" w:rsidR="003F67F3" w:rsidRPr="0032277A" w:rsidRDefault="003F67F3" w:rsidP="003F67F3">
            <w:pPr>
              <w:spacing w:before="40" w:after="40"/>
              <w:jc w:val="left"/>
              <w:rPr>
                <w:b/>
                <w:sz w:val="20"/>
                <w:szCs w:val="20"/>
              </w:rPr>
            </w:pPr>
            <w:r w:rsidRPr="0032277A">
              <w:rPr>
                <w:b/>
                <w:sz w:val="20"/>
                <w:szCs w:val="20"/>
              </w:rPr>
              <w:t>KET 03 K2</w:t>
            </w:r>
          </w:p>
        </w:tc>
        <w:tc>
          <w:tcPr>
            <w:tcW w:w="4355" w:type="dxa"/>
            <w:vAlign w:val="center"/>
          </w:tcPr>
          <w:p w14:paraId="7FAECFEE" w14:textId="77777777" w:rsidR="003F67F3" w:rsidRPr="0032277A" w:rsidRDefault="003F67F3" w:rsidP="003F67F3">
            <w:pPr>
              <w:spacing w:before="40" w:after="40"/>
              <w:jc w:val="left"/>
              <w:rPr>
                <w:sz w:val="20"/>
                <w:szCs w:val="20"/>
              </w:rPr>
            </w:pPr>
            <w:r w:rsidRPr="0032277A">
              <w:rPr>
                <w:sz w:val="20"/>
                <w:szCs w:val="20"/>
              </w:rPr>
              <w:t>Yüksek kaliteye sahip, erişilebilir yeşil alanlar sağlanmış olması</w:t>
            </w:r>
          </w:p>
        </w:tc>
        <w:tc>
          <w:tcPr>
            <w:tcW w:w="1021" w:type="dxa"/>
            <w:shd w:val="clear" w:color="auto" w:fill="ADEDEB"/>
            <w:vAlign w:val="center"/>
          </w:tcPr>
          <w:p w14:paraId="706BD438" w14:textId="77777777" w:rsidR="003F67F3" w:rsidRPr="0032277A" w:rsidRDefault="003F67F3" w:rsidP="003F67F3">
            <w:pPr>
              <w:spacing w:before="40" w:after="40"/>
              <w:jc w:val="center"/>
              <w:rPr>
                <w:sz w:val="20"/>
                <w:szCs w:val="20"/>
              </w:rPr>
            </w:pPr>
            <w:r w:rsidRPr="0032277A">
              <w:rPr>
                <w:sz w:val="20"/>
                <w:szCs w:val="20"/>
              </w:rPr>
              <w:t>8</w:t>
            </w:r>
          </w:p>
        </w:tc>
        <w:tc>
          <w:tcPr>
            <w:tcW w:w="1021" w:type="dxa"/>
            <w:shd w:val="clear" w:color="auto" w:fill="ADEDEB"/>
            <w:vAlign w:val="center"/>
          </w:tcPr>
          <w:p w14:paraId="73B964CC" w14:textId="77777777" w:rsidR="003F67F3" w:rsidRPr="0032277A" w:rsidRDefault="003F67F3" w:rsidP="003F67F3">
            <w:pPr>
              <w:spacing w:before="40" w:after="40"/>
              <w:jc w:val="center"/>
              <w:rPr>
                <w:sz w:val="20"/>
                <w:szCs w:val="20"/>
              </w:rPr>
            </w:pPr>
            <w:r w:rsidRPr="0032277A">
              <w:rPr>
                <w:sz w:val="20"/>
                <w:szCs w:val="20"/>
              </w:rPr>
              <w:t>6</w:t>
            </w:r>
          </w:p>
        </w:tc>
      </w:tr>
      <w:tr w:rsidR="003F67F3" w:rsidRPr="0032277A" w14:paraId="4A1A9BB0" w14:textId="77777777" w:rsidTr="003F67F3">
        <w:tc>
          <w:tcPr>
            <w:tcW w:w="1716" w:type="dxa"/>
            <w:vMerge/>
            <w:shd w:val="clear" w:color="auto" w:fill="ADEDEB"/>
            <w:vAlign w:val="center"/>
          </w:tcPr>
          <w:p w14:paraId="474D3035" w14:textId="77777777" w:rsidR="003F67F3" w:rsidRPr="0032277A" w:rsidRDefault="003F67F3" w:rsidP="003F67F3">
            <w:pPr>
              <w:spacing w:before="40" w:after="40"/>
              <w:jc w:val="left"/>
              <w:rPr>
                <w:b/>
                <w:sz w:val="20"/>
                <w:szCs w:val="20"/>
              </w:rPr>
            </w:pPr>
          </w:p>
        </w:tc>
        <w:tc>
          <w:tcPr>
            <w:tcW w:w="1134" w:type="dxa"/>
          </w:tcPr>
          <w:p w14:paraId="773F45F4" w14:textId="77777777" w:rsidR="003F67F3" w:rsidRPr="0032277A" w:rsidRDefault="003F67F3" w:rsidP="003F67F3">
            <w:pPr>
              <w:spacing w:before="40" w:after="40"/>
              <w:jc w:val="left"/>
              <w:rPr>
                <w:b/>
                <w:sz w:val="20"/>
                <w:szCs w:val="20"/>
              </w:rPr>
            </w:pPr>
            <w:r w:rsidRPr="0032277A">
              <w:rPr>
                <w:b/>
                <w:sz w:val="20"/>
                <w:szCs w:val="20"/>
              </w:rPr>
              <w:t>KET 03 K3</w:t>
            </w:r>
          </w:p>
        </w:tc>
        <w:tc>
          <w:tcPr>
            <w:tcW w:w="4355" w:type="dxa"/>
            <w:vAlign w:val="center"/>
          </w:tcPr>
          <w:p w14:paraId="516BA6A3" w14:textId="77777777" w:rsidR="003F67F3" w:rsidRPr="0032277A" w:rsidRDefault="003F67F3" w:rsidP="003F67F3">
            <w:pPr>
              <w:spacing w:before="40" w:after="40"/>
              <w:jc w:val="left"/>
              <w:rPr>
                <w:sz w:val="20"/>
                <w:szCs w:val="20"/>
              </w:rPr>
            </w:pPr>
            <w:r w:rsidRPr="0032277A">
              <w:rPr>
                <w:sz w:val="20"/>
                <w:szCs w:val="20"/>
              </w:rPr>
              <w:t>Toplum bahçeleri ile kent tarımının desteklenmiş olması</w:t>
            </w:r>
          </w:p>
        </w:tc>
        <w:tc>
          <w:tcPr>
            <w:tcW w:w="1021" w:type="dxa"/>
            <w:shd w:val="clear" w:color="auto" w:fill="ADEDEB"/>
          </w:tcPr>
          <w:p w14:paraId="29E4A4F1" w14:textId="77777777" w:rsidR="003F67F3" w:rsidRPr="0032277A" w:rsidRDefault="003F67F3" w:rsidP="003F67F3">
            <w:pPr>
              <w:spacing w:before="40" w:after="40"/>
              <w:jc w:val="center"/>
              <w:rPr>
                <w:sz w:val="20"/>
                <w:szCs w:val="20"/>
              </w:rPr>
            </w:pPr>
            <w:r w:rsidRPr="0032277A">
              <w:rPr>
                <w:sz w:val="20"/>
                <w:szCs w:val="20"/>
              </w:rPr>
              <w:t>3</w:t>
            </w:r>
          </w:p>
        </w:tc>
        <w:tc>
          <w:tcPr>
            <w:tcW w:w="1021" w:type="dxa"/>
            <w:shd w:val="clear" w:color="auto" w:fill="ADEDEB"/>
          </w:tcPr>
          <w:p w14:paraId="43987057"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58A8EF93" w14:textId="77777777" w:rsidTr="003F67F3">
        <w:tc>
          <w:tcPr>
            <w:tcW w:w="1716" w:type="dxa"/>
            <w:vMerge/>
            <w:shd w:val="clear" w:color="auto" w:fill="ADEDEB"/>
            <w:vAlign w:val="center"/>
          </w:tcPr>
          <w:p w14:paraId="79D37FDB" w14:textId="77777777" w:rsidR="003F67F3" w:rsidRPr="0032277A" w:rsidRDefault="003F67F3" w:rsidP="003F67F3">
            <w:pPr>
              <w:spacing w:before="40" w:after="40"/>
              <w:jc w:val="left"/>
              <w:rPr>
                <w:b/>
                <w:sz w:val="20"/>
                <w:szCs w:val="20"/>
              </w:rPr>
            </w:pPr>
          </w:p>
        </w:tc>
        <w:tc>
          <w:tcPr>
            <w:tcW w:w="1134" w:type="dxa"/>
            <w:shd w:val="clear" w:color="auto" w:fill="ADEDEB"/>
          </w:tcPr>
          <w:p w14:paraId="41DCFB5B" w14:textId="77777777" w:rsidR="003F67F3" w:rsidRPr="0032277A" w:rsidRDefault="003F67F3" w:rsidP="003F67F3">
            <w:pPr>
              <w:spacing w:before="40" w:after="40"/>
              <w:jc w:val="left"/>
              <w:rPr>
                <w:b/>
                <w:sz w:val="20"/>
                <w:szCs w:val="20"/>
              </w:rPr>
            </w:pPr>
          </w:p>
        </w:tc>
        <w:tc>
          <w:tcPr>
            <w:tcW w:w="4355" w:type="dxa"/>
            <w:shd w:val="clear" w:color="auto" w:fill="ADEDEB"/>
            <w:vAlign w:val="center"/>
          </w:tcPr>
          <w:p w14:paraId="55A3A334"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ADEDEB"/>
          </w:tcPr>
          <w:p w14:paraId="01B8F73C" w14:textId="77777777" w:rsidR="003F67F3" w:rsidRPr="0032277A" w:rsidRDefault="003F67F3" w:rsidP="003F67F3">
            <w:pPr>
              <w:spacing w:before="40" w:after="40"/>
              <w:jc w:val="center"/>
              <w:rPr>
                <w:b/>
                <w:sz w:val="20"/>
                <w:szCs w:val="20"/>
              </w:rPr>
            </w:pPr>
            <w:r w:rsidRPr="0032277A">
              <w:rPr>
                <w:b/>
                <w:sz w:val="20"/>
                <w:szCs w:val="20"/>
              </w:rPr>
              <w:t>17</w:t>
            </w:r>
          </w:p>
        </w:tc>
        <w:tc>
          <w:tcPr>
            <w:tcW w:w="1021" w:type="dxa"/>
            <w:shd w:val="clear" w:color="auto" w:fill="ADEDEB"/>
          </w:tcPr>
          <w:p w14:paraId="2FF15725" w14:textId="77777777" w:rsidR="003F67F3" w:rsidRPr="0032277A" w:rsidRDefault="003F67F3" w:rsidP="003F67F3">
            <w:pPr>
              <w:spacing w:before="40" w:after="40"/>
              <w:jc w:val="center"/>
              <w:rPr>
                <w:b/>
                <w:sz w:val="20"/>
                <w:szCs w:val="20"/>
              </w:rPr>
            </w:pPr>
            <w:r w:rsidRPr="0032277A">
              <w:rPr>
                <w:b/>
                <w:sz w:val="20"/>
                <w:szCs w:val="20"/>
              </w:rPr>
              <w:t>15</w:t>
            </w:r>
          </w:p>
        </w:tc>
      </w:tr>
    </w:tbl>
    <w:p w14:paraId="63FBAFAB" w14:textId="77777777" w:rsidR="003F67F3" w:rsidRPr="0032277A" w:rsidRDefault="003F67F3" w:rsidP="003F67F3">
      <w:pPr>
        <w:rPr>
          <w:b/>
        </w:rPr>
      </w:pPr>
      <w:r w:rsidRPr="0032277A">
        <w:rPr>
          <w:b/>
        </w:rPr>
        <w:t>B) KREDİLENDİRME ESASLARI</w:t>
      </w:r>
    </w:p>
    <w:p w14:paraId="498F2815" w14:textId="77777777" w:rsidR="003F67F3" w:rsidRPr="0032277A" w:rsidRDefault="003F67F3" w:rsidP="003F67F3">
      <w:pPr>
        <w:rPr>
          <w:b/>
        </w:rPr>
      </w:pPr>
      <w:r w:rsidRPr="0032277A">
        <w:rPr>
          <w:b/>
        </w:rPr>
        <w:t>KET 03 K1 KONFORLU, YAŞAYAN VE ERİŞİLEBİLİR KAMUSAL ALANLARIN SAĞLANMIŞ OLMASI</w:t>
      </w:r>
    </w:p>
    <w:p w14:paraId="14019C3A" w14:textId="77777777" w:rsidR="007E46A0" w:rsidRPr="00DD00A5" w:rsidRDefault="007E46A0" w:rsidP="003F67F3">
      <w:pPr>
        <w:pStyle w:val="Body"/>
        <w:spacing w:before="120" w:after="120"/>
        <w:jc w:val="both"/>
        <w:rPr>
          <w:rFonts w:asciiTheme="majorHAnsi" w:eastAsia="Calibri" w:hAnsiTheme="majorHAnsi" w:cstheme="majorHAnsi"/>
          <w:b/>
          <w:lang w:val="tr-TR"/>
        </w:rPr>
      </w:pPr>
      <w:r w:rsidRPr="00DD00A5">
        <w:rPr>
          <w:rFonts w:asciiTheme="majorHAnsi" w:eastAsia="Calibri" w:hAnsiTheme="majorHAnsi" w:cstheme="majorHAnsi"/>
          <w:b/>
          <w:lang w:val="tr-TR"/>
        </w:rPr>
        <w:t>AMAÇ:</w:t>
      </w:r>
    </w:p>
    <w:p w14:paraId="1CD31472" w14:textId="77777777" w:rsidR="003F67F3" w:rsidRPr="00214EF8" w:rsidRDefault="007E46A0" w:rsidP="003F67F3">
      <w:pPr>
        <w:pStyle w:val="Body"/>
        <w:spacing w:before="120" w:after="120"/>
        <w:jc w:val="both"/>
        <w:rPr>
          <w:rFonts w:asciiTheme="majorHAnsi" w:hAnsiTheme="majorHAnsi" w:cstheme="majorHAnsi"/>
          <w:bCs/>
          <w:lang w:val="tr-TR"/>
        </w:rPr>
      </w:pPr>
      <w:r>
        <w:rPr>
          <w:rFonts w:asciiTheme="majorHAnsi" w:eastAsia="Calibri" w:hAnsiTheme="majorHAnsi" w:cstheme="majorHAnsi"/>
          <w:lang w:val="tr-TR"/>
        </w:rPr>
        <w:t>Bu kriter ile k</w:t>
      </w:r>
      <w:r w:rsidR="003F67F3" w:rsidRPr="0032277A">
        <w:rPr>
          <w:rFonts w:asciiTheme="majorHAnsi" w:eastAsia="Calibri" w:hAnsiTheme="majorHAnsi" w:cstheme="majorHAnsi"/>
          <w:lang w:val="tr-TR"/>
        </w:rPr>
        <w:t>onforlu ve canlı kamusal alanlar tasarlayarak sosyal etkileşimi desteklemek</w:t>
      </w:r>
      <w:r w:rsidR="003F67F3">
        <w:rPr>
          <w:rFonts w:asciiTheme="majorHAnsi" w:eastAsia="Calibri" w:hAnsiTheme="majorHAnsi" w:cstheme="majorHAnsi"/>
          <w:lang w:val="tr-TR"/>
        </w:rPr>
        <w:t xml:space="preserve"> amaçlanmaktadır.</w:t>
      </w:r>
    </w:p>
    <w:p w14:paraId="68C415CE" w14:textId="77777777" w:rsidR="003F67F3" w:rsidRPr="00987D74" w:rsidRDefault="003F67F3" w:rsidP="003F67F3">
      <w:pPr>
        <w:rPr>
          <w:rFonts w:asciiTheme="majorHAnsi" w:hAnsiTheme="majorHAnsi"/>
        </w:rPr>
      </w:pPr>
      <w:r>
        <w:rPr>
          <w:rFonts w:asciiTheme="majorHAnsi" w:hAnsiTheme="majorHAnsi" w:cstheme="majorHAnsi"/>
          <w:b/>
        </w:rPr>
        <w:t>GEREKLİLİKLER</w:t>
      </w:r>
      <w:r w:rsidRPr="0032277A">
        <w:rPr>
          <w:rFonts w:asciiTheme="majorHAnsi" w:hAnsiTheme="majorHAnsi" w:cstheme="majorHAnsi"/>
        </w:rPr>
        <w:t xml:space="preserve">: </w:t>
      </w:r>
    </w:p>
    <w:p w14:paraId="4585691C" w14:textId="77777777" w:rsidR="007E46A0" w:rsidRPr="00987D74" w:rsidRDefault="005F3B30" w:rsidP="00987D74">
      <w:pPr>
        <w:pStyle w:val="ListeParagraf"/>
        <w:ind w:left="0"/>
        <w:rPr>
          <w:rFonts w:asciiTheme="majorHAnsi" w:hAnsiTheme="majorHAnsi"/>
          <w:sz w:val="24"/>
        </w:rPr>
      </w:pPr>
      <w:r w:rsidRPr="00DD00A5">
        <w:rPr>
          <w:rFonts w:asciiTheme="majorHAnsi" w:hAnsiTheme="majorHAnsi" w:cstheme="majorHAnsi"/>
          <w:color w:val="000000"/>
          <w:sz w:val="24"/>
          <w:u w:color="000000"/>
          <w:bdr w:val="nil"/>
          <w:lang w:eastAsia="en-US"/>
        </w:rPr>
        <w:t>Bu kriter için</w:t>
      </w:r>
      <w:r w:rsidRPr="005F3B30">
        <w:rPr>
          <w:rFonts w:asciiTheme="majorHAnsi" w:hAnsiTheme="majorHAnsi" w:cstheme="majorHAnsi"/>
        </w:rPr>
        <w:t xml:space="preserve"> </w:t>
      </w:r>
      <w:r w:rsidR="007E46A0">
        <w:rPr>
          <w:rFonts w:asciiTheme="majorHAnsi" w:hAnsiTheme="majorHAnsi" w:cstheme="majorHAnsi"/>
          <w:bCs/>
          <w:sz w:val="24"/>
        </w:rPr>
        <w:t>kentsel tasarım p</w:t>
      </w:r>
      <w:r w:rsidR="007E46A0" w:rsidRPr="005F3B30">
        <w:rPr>
          <w:rFonts w:asciiTheme="majorHAnsi" w:hAnsiTheme="majorHAnsi" w:cstheme="majorHAnsi"/>
          <w:bCs/>
          <w:sz w:val="24"/>
        </w:rPr>
        <w:t>rojesi</w:t>
      </w:r>
      <w:r w:rsidR="007E46A0">
        <w:rPr>
          <w:rFonts w:asciiTheme="majorHAnsi" w:hAnsiTheme="majorHAnsi" w:cstheme="majorHAnsi"/>
          <w:bCs/>
          <w:sz w:val="24"/>
        </w:rPr>
        <w:t xml:space="preserve">, </w:t>
      </w:r>
      <w:r w:rsidR="007E46A0" w:rsidRPr="005F3B30">
        <w:rPr>
          <w:rFonts w:asciiTheme="majorHAnsi" w:hAnsiTheme="majorHAnsi" w:cstheme="majorHAnsi"/>
          <w:bCs/>
          <w:sz w:val="24"/>
        </w:rPr>
        <w:t>Kamusal açık alanlardan bina girişlerine yürüme rotalarını gösteren harita</w:t>
      </w:r>
      <w:r w:rsidR="007E46A0">
        <w:rPr>
          <w:rFonts w:asciiTheme="majorHAnsi" w:hAnsiTheme="majorHAnsi" w:cstheme="majorHAnsi"/>
          <w:bCs/>
          <w:sz w:val="24"/>
        </w:rPr>
        <w:t xml:space="preserve"> ve suç riski değerlendirme raporunun hazırlanması gerekmektedir.</w:t>
      </w:r>
    </w:p>
    <w:p w14:paraId="2A1E38E1" w14:textId="77777777" w:rsidR="003F67F3" w:rsidRPr="0032277A" w:rsidRDefault="0011199D" w:rsidP="003F67F3">
      <w:pPr>
        <w:rPr>
          <w:rFonts w:asciiTheme="majorHAnsi" w:hAnsiTheme="majorHAnsi" w:cstheme="majorHAnsi"/>
          <w:bCs/>
        </w:rPr>
      </w:pPr>
      <w:r>
        <w:rPr>
          <w:rFonts w:asciiTheme="majorHAnsi" w:hAnsiTheme="majorHAnsi" w:cstheme="majorHAnsi"/>
          <w:b/>
        </w:rPr>
        <w:t>YÖNTEM</w:t>
      </w:r>
      <w:r w:rsidR="003F67F3" w:rsidRPr="0032277A">
        <w:rPr>
          <w:rFonts w:asciiTheme="majorHAnsi" w:hAnsiTheme="majorHAnsi" w:cstheme="majorHAnsi"/>
        </w:rPr>
        <w:t xml:space="preserve">: </w:t>
      </w:r>
    </w:p>
    <w:p w14:paraId="6478E42E" w14:textId="77777777" w:rsidR="003F67F3" w:rsidRPr="00C40286" w:rsidRDefault="003F67F3" w:rsidP="00987D74">
      <w:pPr>
        <w:pStyle w:val="ListeParagraf"/>
        <w:numPr>
          <w:ilvl w:val="0"/>
          <w:numId w:val="115"/>
        </w:numPr>
        <w:ind w:left="0" w:firstLine="0"/>
        <w:rPr>
          <w:rFonts w:asciiTheme="majorHAnsi" w:hAnsiTheme="majorHAnsi" w:cstheme="majorHAnsi"/>
          <w:bCs/>
        </w:rPr>
      </w:pPr>
      <w:r w:rsidRPr="006C4B15">
        <w:rPr>
          <w:rFonts w:asciiTheme="majorHAnsi" w:hAnsiTheme="majorHAnsi" w:cstheme="majorHAnsi"/>
          <w:sz w:val="24"/>
        </w:rPr>
        <w:t xml:space="preserve">Kamusal alan, farklı kullanıcılar için birden fazla kullanıma izin vererek; güvenlik ve konforu dikkate </w:t>
      </w:r>
      <w:proofErr w:type="gramStart"/>
      <w:r w:rsidRPr="006C4B15">
        <w:rPr>
          <w:rFonts w:asciiTheme="majorHAnsi" w:hAnsiTheme="majorHAnsi" w:cstheme="majorHAnsi"/>
          <w:sz w:val="24"/>
        </w:rPr>
        <w:t>alarak;</w:t>
      </w:r>
      <w:proofErr w:type="gramEnd"/>
      <w:r w:rsidRPr="006C4B15">
        <w:rPr>
          <w:rFonts w:asciiTheme="majorHAnsi" w:hAnsiTheme="majorHAnsi" w:cstheme="majorHAnsi"/>
          <w:sz w:val="24"/>
        </w:rPr>
        <w:t xml:space="preserve"> çocuk, yaşlı ve engellileri kapsayacak şekilde tasarlanma</w:t>
      </w:r>
      <w:r w:rsidR="0045646F" w:rsidRPr="006C4B15">
        <w:rPr>
          <w:rFonts w:asciiTheme="majorHAnsi" w:hAnsiTheme="majorHAnsi" w:cstheme="majorHAnsi"/>
          <w:sz w:val="24"/>
        </w:rPr>
        <w:t xml:space="preserve">sı </w:t>
      </w:r>
      <w:r w:rsidR="0045646F" w:rsidRPr="006C4B15">
        <w:rPr>
          <w:rFonts w:asciiTheme="majorHAnsi" w:hAnsiTheme="majorHAnsi" w:cstheme="majorHAnsi"/>
          <w:bCs/>
          <w:sz w:val="24"/>
        </w:rPr>
        <w:t xml:space="preserve">halinde yeni ve mevcut </w:t>
      </w:r>
      <w:r w:rsidR="0045646F" w:rsidRPr="00C40286">
        <w:rPr>
          <w:rFonts w:asciiTheme="majorHAnsi" w:hAnsiTheme="majorHAnsi" w:cstheme="majorHAnsi"/>
          <w:bCs/>
          <w:sz w:val="24"/>
        </w:rPr>
        <w:t xml:space="preserve">yerleşmelerde </w:t>
      </w:r>
      <w:r w:rsidR="0045646F" w:rsidRPr="00C40286">
        <w:rPr>
          <w:rFonts w:asciiTheme="majorHAnsi" w:hAnsiTheme="majorHAnsi" w:cstheme="majorHAnsi"/>
          <w:b/>
          <w:bCs/>
          <w:sz w:val="24"/>
        </w:rPr>
        <w:t>2 kredi</w:t>
      </w:r>
      <w:r w:rsidR="0045646F" w:rsidRPr="00C40286">
        <w:rPr>
          <w:rFonts w:asciiTheme="majorHAnsi" w:hAnsiTheme="majorHAnsi" w:cstheme="majorHAnsi"/>
          <w:bCs/>
          <w:sz w:val="24"/>
        </w:rPr>
        <w:t xml:space="preserve"> alınır.</w:t>
      </w:r>
      <w:r w:rsidR="0045646F" w:rsidRPr="00C40286">
        <w:rPr>
          <w:rFonts w:asciiTheme="majorHAnsi" w:hAnsiTheme="majorHAnsi" w:cstheme="majorHAnsi"/>
          <w:bCs/>
        </w:rPr>
        <w:t xml:space="preserve"> </w:t>
      </w:r>
    </w:p>
    <w:p w14:paraId="0CD6ADC1" w14:textId="77777777" w:rsidR="003F67F3" w:rsidRPr="00C40286" w:rsidRDefault="003F67F3" w:rsidP="00987D74">
      <w:pPr>
        <w:pStyle w:val="ListeParagraf"/>
        <w:numPr>
          <w:ilvl w:val="0"/>
          <w:numId w:val="105"/>
        </w:numPr>
        <w:spacing w:after="120"/>
        <w:ind w:left="0" w:firstLine="0"/>
        <w:rPr>
          <w:rFonts w:asciiTheme="majorHAnsi" w:hAnsiTheme="majorHAnsi" w:cstheme="majorHAnsi"/>
        </w:rPr>
      </w:pPr>
      <w:r w:rsidRPr="00C40286">
        <w:rPr>
          <w:rFonts w:asciiTheme="majorHAnsi" w:hAnsiTheme="majorHAnsi" w:cstheme="majorHAnsi"/>
          <w:sz w:val="24"/>
        </w:rPr>
        <w:t xml:space="preserve">Meydan, park veya toplanma alanı gibi planlı veya mevcut kamusal açık alanların, konut alanlarının ve konut dışı kullanımların %90’nının ana girişlerinden </w:t>
      </w:r>
      <w:r w:rsidR="00E77821" w:rsidRPr="00C40286">
        <w:rPr>
          <w:rFonts w:asciiTheme="majorHAnsi" w:hAnsiTheme="majorHAnsi" w:cstheme="majorHAnsi"/>
          <w:sz w:val="24"/>
        </w:rPr>
        <w:t xml:space="preserve">en fazla 200 </w:t>
      </w:r>
      <w:r w:rsidRPr="00C40286">
        <w:rPr>
          <w:rFonts w:asciiTheme="majorHAnsi" w:hAnsiTheme="majorHAnsi" w:cstheme="majorHAnsi"/>
          <w:sz w:val="24"/>
        </w:rPr>
        <w:t>metre mesafede yer alacak şekilde konumlandırılma</w:t>
      </w:r>
      <w:r w:rsidR="0045646F" w:rsidRPr="00C40286">
        <w:rPr>
          <w:rFonts w:asciiTheme="majorHAnsi" w:hAnsiTheme="majorHAnsi" w:cstheme="majorHAnsi"/>
          <w:sz w:val="24"/>
        </w:rPr>
        <w:t xml:space="preserve">sı </w:t>
      </w:r>
      <w:r w:rsidR="0045646F" w:rsidRPr="00C40286">
        <w:rPr>
          <w:rFonts w:asciiTheme="majorHAnsi" w:hAnsiTheme="majorHAnsi" w:cstheme="majorHAnsi"/>
          <w:bCs/>
          <w:sz w:val="24"/>
        </w:rPr>
        <w:t xml:space="preserve">halinde yeni ve mevcut yerleşmelerde </w:t>
      </w:r>
      <w:r w:rsidR="0045646F" w:rsidRPr="00C40286">
        <w:rPr>
          <w:rFonts w:asciiTheme="majorHAnsi" w:hAnsiTheme="majorHAnsi" w:cstheme="majorHAnsi"/>
          <w:b/>
          <w:bCs/>
          <w:sz w:val="24"/>
        </w:rPr>
        <w:t>2 kredi</w:t>
      </w:r>
      <w:r w:rsidR="0045646F" w:rsidRPr="00C40286">
        <w:rPr>
          <w:rFonts w:asciiTheme="majorHAnsi" w:hAnsiTheme="majorHAnsi" w:cstheme="majorHAnsi"/>
          <w:bCs/>
          <w:sz w:val="24"/>
        </w:rPr>
        <w:t xml:space="preserve"> alınır.</w:t>
      </w:r>
      <w:r w:rsidRPr="00C40286">
        <w:rPr>
          <w:rFonts w:asciiTheme="majorHAnsi" w:hAnsiTheme="majorHAnsi" w:cstheme="majorHAnsi"/>
        </w:rPr>
        <w:t xml:space="preserve"> </w:t>
      </w:r>
    </w:p>
    <w:p w14:paraId="22D46DF4" w14:textId="77777777" w:rsidR="003F67F3" w:rsidRPr="00C40286" w:rsidRDefault="00A728B1" w:rsidP="00987D74">
      <w:pPr>
        <w:pStyle w:val="Body"/>
        <w:numPr>
          <w:ilvl w:val="0"/>
          <w:numId w:val="105"/>
        </w:numPr>
        <w:spacing w:before="120" w:after="120"/>
        <w:ind w:left="0" w:firstLine="0"/>
        <w:jc w:val="both"/>
        <w:rPr>
          <w:rFonts w:asciiTheme="majorHAnsi" w:eastAsia="Calibri" w:hAnsiTheme="majorHAnsi" w:cstheme="majorHAnsi"/>
          <w:lang w:val="tr-TR"/>
        </w:rPr>
      </w:pPr>
      <w:r w:rsidRPr="00C40286">
        <w:rPr>
          <w:rFonts w:asciiTheme="majorHAnsi" w:eastAsia="Calibri" w:hAnsiTheme="majorHAnsi" w:cstheme="majorHAnsi"/>
          <w:lang w:val="tr-TR"/>
        </w:rPr>
        <w:t xml:space="preserve">Suç Riski Değerlendirmesi yapılarak, buna göre tasarım stratejileri geliştirilmeli, </w:t>
      </w:r>
      <w:proofErr w:type="spellStart"/>
      <w:r w:rsidRPr="00C40286">
        <w:rPr>
          <w:rFonts w:asciiTheme="majorHAnsi" w:eastAsia="Calibri" w:hAnsiTheme="majorHAnsi" w:cstheme="majorHAnsi"/>
          <w:lang w:val="tr-TR"/>
        </w:rPr>
        <w:t>g</w:t>
      </w:r>
      <w:r w:rsidR="003F67F3" w:rsidRPr="00C40286">
        <w:rPr>
          <w:rFonts w:asciiTheme="majorHAnsi" w:eastAsia="Calibri" w:hAnsiTheme="majorHAnsi" w:cstheme="majorHAnsi"/>
          <w:lang w:val="tr-TR"/>
        </w:rPr>
        <w:t>örünebilirlik</w:t>
      </w:r>
      <w:proofErr w:type="spellEnd"/>
      <w:r w:rsidR="003F67F3" w:rsidRPr="00C40286">
        <w:rPr>
          <w:rFonts w:asciiTheme="majorHAnsi" w:eastAsia="Calibri" w:hAnsiTheme="majorHAnsi" w:cstheme="majorHAnsi"/>
          <w:lang w:val="tr-TR"/>
        </w:rPr>
        <w:t xml:space="preserve"> arttırılarak güvenli mekanlar </w:t>
      </w:r>
      <w:r w:rsidR="0045646F" w:rsidRPr="00C40286">
        <w:rPr>
          <w:rFonts w:asciiTheme="majorHAnsi" w:eastAsia="Calibri" w:hAnsiTheme="majorHAnsi" w:cstheme="majorHAnsi"/>
          <w:lang w:val="tr-TR"/>
        </w:rPr>
        <w:t>oluşturulmalı</w:t>
      </w:r>
      <w:r w:rsidR="003F67F3" w:rsidRPr="00C40286">
        <w:rPr>
          <w:rFonts w:asciiTheme="majorHAnsi" w:eastAsia="Calibri" w:hAnsiTheme="majorHAnsi" w:cstheme="majorHAnsi"/>
          <w:lang w:val="tr-TR"/>
        </w:rPr>
        <w:t>, tüm kamusal açık alanlar</w:t>
      </w:r>
      <w:r w:rsidR="0045646F" w:rsidRPr="00C40286">
        <w:rPr>
          <w:rFonts w:asciiTheme="majorHAnsi" w:eastAsia="Calibri" w:hAnsiTheme="majorHAnsi" w:cstheme="majorHAnsi"/>
          <w:lang w:val="tr-TR"/>
        </w:rPr>
        <w:t>ın</w:t>
      </w:r>
      <w:r w:rsidR="003F67F3" w:rsidRPr="00C40286">
        <w:rPr>
          <w:rFonts w:asciiTheme="majorHAnsi" w:eastAsia="Calibri" w:hAnsiTheme="majorHAnsi" w:cstheme="majorHAnsi"/>
          <w:lang w:val="tr-TR"/>
        </w:rPr>
        <w:t xml:space="preserve"> en az bir sokaktan görünür </w:t>
      </w:r>
      <w:r w:rsidR="003F67F3" w:rsidRPr="00C40286">
        <w:rPr>
          <w:rFonts w:asciiTheme="majorHAnsi" w:hAnsiTheme="majorHAnsi"/>
          <w:lang w:val="tr-TR"/>
        </w:rPr>
        <w:t>ol</w:t>
      </w:r>
      <w:r w:rsidRPr="00C40286">
        <w:rPr>
          <w:rFonts w:asciiTheme="majorHAnsi" w:hAnsiTheme="majorHAnsi"/>
          <w:lang w:val="tr-TR"/>
        </w:rPr>
        <w:t xml:space="preserve">arak </w:t>
      </w:r>
      <w:r w:rsidRPr="00C40286">
        <w:rPr>
          <w:rFonts w:asciiTheme="majorHAnsi" w:eastAsia="Calibri" w:hAnsiTheme="majorHAnsi" w:cstheme="majorHAnsi"/>
          <w:lang w:val="tr-TR"/>
        </w:rPr>
        <w:t>tasarlanması</w:t>
      </w:r>
      <w:r w:rsidR="0045646F" w:rsidRPr="00C40286">
        <w:rPr>
          <w:rFonts w:asciiTheme="majorHAnsi" w:eastAsia="Calibri" w:hAnsiTheme="majorHAnsi" w:cstheme="majorHAnsi"/>
          <w:lang w:val="tr-TR"/>
        </w:rPr>
        <w:t xml:space="preserve"> </w:t>
      </w:r>
      <w:r w:rsidR="0045646F" w:rsidRPr="00C40286">
        <w:rPr>
          <w:rFonts w:asciiTheme="majorHAnsi" w:hAnsiTheme="majorHAnsi" w:cstheme="majorHAnsi"/>
          <w:bCs/>
          <w:lang w:val="tr-TR"/>
        </w:rPr>
        <w:t xml:space="preserve">halinde yeni ve mevcut yerleşmelerde </w:t>
      </w:r>
      <w:r w:rsidR="0045646F" w:rsidRPr="00C40286">
        <w:rPr>
          <w:rFonts w:asciiTheme="majorHAnsi" w:hAnsiTheme="majorHAnsi"/>
          <w:b/>
          <w:lang w:val="tr-TR"/>
        </w:rPr>
        <w:t>2 kredi</w:t>
      </w:r>
      <w:r w:rsidR="0045646F" w:rsidRPr="00C40286">
        <w:rPr>
          <w:rFonts w:asciiTheme="majorHAnsi" w:hAnsiTheme="majorHAnsi"/>
          <w:lang w:val="tr-TR"/>
        </w:rPr>
        <w:t xml:space="preserve"> </w:t>
      </w:r>
      <w:r w:rsidR="0045646F" w:rsidRPr="00C40286">
        <w:rPr>
          <w:rFonts w:asciiTheme="majorHAnsi" w:hAnsiTheme="majorHAnsi" w:cstheme="majorHAnsi"/>
          <w:bCs/>
          <w:lang w:val="tr-TR"/>
        </w:rPr>
        <w:t>alınır.</w:t>
      </w:r>
      <w:r w:rsidR="003F67F3" w:rsidRPr="00C40286">
        <w:rPr>
          <w:rFonts w:asciiTheme="majorHAnsi" w:eastAsia="Calibri" w:hAnsiTheme="majorHAnsi" w:cstheme="majorHAnsi"/>
          <w:b/>
          <w:lang w:val="tr-TR"/>
        </w:rPr>
        <w:t xml:space="preserve"> </w:t>
      </w:r>
    </w:p>
    <w:p w14:paraId="4A8ADCE4" w14:textId="77777777" w:rsidR="00423AA9" w:rsidRPr="00C40286" w:rsidRDefault="003F67F3" w:rsidP="003F67F3">
      <w:pPr>
        <w:rPr>
          <w:rFonts w:asciiTheme="majorHAnsi" w:hAnsiTheme="majorHAnsi" w:cstheme="majorHAnsi"/>
        </w:rPr>
      </w:pPr>
      <w:r w:rsidRPr="00C40286">
        <w:rPr>
          <w:rFonts w:asciiTheme="majorHAnsi" w:hAnsiTheme="majorHAnsi" w:cstheme="majorHAnsi"/>
          <w:b/>
        </w:rPr>
        <w:t>KAYNAKLAR / STANDARTLAR:</w:t>
      </w:r>
      <w:r w:rsidRPr="00C40286">
        <w:rPr>
          <w:rFonts w:asciiTheme="majorHAnsi" w:hAnsiTheme="majorHAnsi" w:cstheme="majorHAnsi"/>
        </w:rPr>
        <w:t xml:space="preserve"> </w:t>
      </w:r>
    </w:p>
    <w:p w14:paraId="4C48F9F5" w14:textId="77777777" w:rsidR="00423AA9" w:rsidRPr="00C40286" w:rsidRDefault="00423AA9" w:rsidP="003F67F3">
      <w:pPr>
        <w:rPr>
          <w:rFonts w:asciiTheme="majorHAnsi" w:hAnsiTheme="majorHAnsi" w:cstheme="majorHAnsi"/>
        </w:rPr>
      </w:pPr>
      <w:r w:rsidRPr="00C40286">
        <w:rPr>
          <w:rFonts w:asciiTheme="majorHAnsi" w:hAnsiTheme="majorHAnsi" w:cstheme="majorHAnsi"/>
        </w:rPr>
        <w:t>İmar Kanunu</w:t>
      </w:r>
    </w:p>
    <w:p w14:paraId="26AA11C2" w14:textId="77777777" w:rsidR="000C6DD8" w:rsidRPr="00C40286" w:rsidRDefault="003F67F3" w:rsidP="003F67F3">
      <w:pPr>
        <w:rPr>
          <w:rFonts w:asciiTheme="majorHAnsi" w:hAnsiTheme="majorHAnsi" w:cstheme="majorHAnsi"/>
          <w:bCs/>
        </w:rPr>
      </w:pPr>
      <w:r w:rsidRPr="00C40286">
        <w:rPr>
          <w:rFonts w:asciiTheme="majorHAnsi" w:hAnsiTheme="majorHAnsi" w:cstheme="majorHAnsi"/>
          <w:bCs/>
        </w:rPr>
        <w:t xml:space="preserve">Mekânsal Planlar Yapım Yönetmeliği </w:t>
      </w:r>
    </w:p>
    <w:p w14:paraId="65780C93" w14:textId="77777777" w:rsidR="003A66DB" w:rsidRPr="00C40286" w:rsidRDefault="003A66DB">
      <w:pPr>
        <w:spacing w:before="0" w:after="0"/>
        <w:jc w:val="left"/>
        <w:rPr>
          <w:b/>
        </w:rPr>
      </w:pPr>
      <w:r w:rsidRPr="00C40286">
        <w:rPr>
          <w:b/>
        </w:rPr>
        <w:br w:type="page"/>
      </w:r>
    </w:p>
    <w:p w14:paraId="49876015" w14:textId="77777777" w:rsidR="00423AA9" w:rsidRPr="00C40286" w:rsidRDefault="003F67F3" w:rsidP="003F67F3">
      <w:pPr>
        <w:rPr>
          <w:b/>
        </w:rPr>
      </w:pPr>
      <w:r w:rsidRPr="00C40286">
        <w:rPr>
          <w:b/>
        </w:rPr>
        <w:t>KET 03 K2 YÜKSEK KALİTEYE SAHİP, ERİŞİLEBİLİR YEŞİL ALANLARIN SAĞLANMIŞ OLMASI</w:t>
      </w:r>
    </w:p>
    <w:p w14:paraId="697DE90E" w14:textId="77777777" w:rsidR="002808AC" w:rsidRPr="00C40286" w:rsidRDefault="002808AC" w:rsidP="003F67F3">
      <w:pPr>
        <w:rPr>
          <w:rFonts w:asciiTheme="majorHAnsi" w:hAnsiTheme="majorHAnsi" w:cstheme="majorHAnsi"/>
          <w:b/>
        </w:rPr>
      </w:pPr>
      <w:r w:rsidRPr="00C40286">
        <w:rPr>
          <w:rFonts w:asciiTheme="majorHAnsi" w:hAnsiTheme="majorHAnsi" w:cstheme="majorHAnsi"/>
          <w:b/>
        </w:rPr>
        <w:t>AMAÇ:</w:t>
      </w:r>
    </w:p>
    <w:p w14:paraId="1E62BFB7" w14:textId="77777777" w:rsidR="002615E3" w:rsidRPr="00C40286" w:rsidRDefault="006354BB" w:rsidP="003F67F3">
      <w:pPr>
        <w:rPr>
          <w:rFonts w:asciiTheme="majorHAnsi" w:hAnsiTheme="majorHAnsi"/>
          <w:b/>
        </w:rPr>
      </w:pPr>
      <w:r w:rsidRPr="00C40286">
        <w:rPr>
          <w:rFonts w:asciiTheme="majorHAnsi" w:hAnsiTheme="majorHAnsi" w:cstheme="majorHAnsi"/>
        </w:rPr>
        <w:t>Bu kriter ile p</w:t>
      </w:r>
      <w:r w:rsidR="003F67F3" w:rsidRPr="00C40286">
        <w:rPr>
          <w:rFonts w:asciiTheme="majorHAnsi" w:hAnsiTheme="majorHAnsi" w:cstheme="majorHAnsi"/>
        </w:rPr>
        <w:t xml:space="preserve">roje alanı içinde yaşayanların, </w:t>
      </w:r>
      <w:r w:rsidRPr="00C40286">
        <w:rPr>
          <w:rFonts w:asciiTheme="majorHAnsi" w:hAnsiTheme="majorHAnsi" w:cstheme="majorHAnsi"/>
        </w:rPr>
        <w:t>yaşam alanlarına</w:t>
      </w:r>
      <w:r w:rsidR="003F67F3" w:rsidRPr="00C40286">
        <w:rPr>
          <w:rFonts w:asciiTheme="majorHAnsi" w:hAnsiTheme="majorHAnsi" w:cstheme="majorHAnsi"/>
        </w:rPr>
        <w:t xml:space="preserve"> yakın çeşitli tip ve büyüklükte rekreasyon alanları </w:t>
      </w:r>
      <w:r w:rsidRPr="00C40286">
        <w:rPr>
          <w:rFonts w:asciiTheme="majorHAnsi" w:hAnsiTheme="majorHAnsi" w:cstheme="majorHAnsi"/>
        </w:rPr>
        <w:t>oluşturarak</w:t>
      </w:r>
      <w:r w:rsidR="003F67F3" w:rsidRPr="00C40286">
        <w:rPr>
          <w:rFonts w:asciiTheme="majorHAnsi" w:hAnsiTheme="majorHAnsi" w:cstheme="majorHAnsi"/>
        </w:rPr>
        <w:t>, sosyal iletişim ve fiziksel aktivitelerini arttırarak</w:t>
      </w:r>
      <w:r w:rsidRPr="00C40286">
        <w:rPr>
          <w:rFonts w:asciiTheme="majorHAnsi" w:hAnsiTheme="majorHAnsi" w:cstheme="majorHAnsi"/>
        </w:rPr>
        <w:t>,</w:t>
      </w:r>
      <w:r w:rsidR="003F67F3" w:rsidRPr="00C40286">
        <w:rPr>
          <w:rFonts w:asciiTheme="majorHAnsi" w:hAnsiTheme="majorHAnsi" w:cstheme="majorHAnsi"/>
        </w:rPr>
        <w:t xml:space="preserve"> sosyal fayda sağlamak amaçlanmaktadır.</w:t>
      </w:r>
      <w:r w:rsidR="003F67F3" w:rsidRPr="00C40286">
        <w:rPr>
          <w:rFonts w:asciiTheme="majorHAnsi" w:hAnsiTheme="majorHAnsi" w:cstheme="majorHAnsi"/>
          <w:b/>
        </w:rPr>
        <w:t xml:space="preserve"> </w:t>
      </w:r>
    </w:p>
    <w:p w14:paraId="4D618C19" w14:textId="77777777" w:rsidR="003F67F3" w:rsidRPr="009D3DA0" w:rsidRDefault="003F67F3" w:rsidP="003F67F3">
      <w:pPr>
        <w:rPr>
          <w:rFonts w:asciiTheme="majorHAnsi" w:hAnsiTheme="majorHAnsi" w:cstheme="majorHAnsi"/>
          <w:b/>
        </w:rPr>
      </w:pPr>
      <w:r w:rsidRPr="009D3DA0">
        <w:rPr>
          <w:rFonts w:asciiTheme="majorHAnsi" w:hAnsiTheme="majorHAnsi" w:cstheme="majorHAnsi"/>
          <w:b/>
        </w:rPr>
        <w:t>GEREKLİLİKLER</w:t>
      </w:r>
      <w:r w:rsidRPr="009D3DA0">
        <w:rPr>
          <w:rFonts w:asciiTheme="majorHAnsi" w:hAnsiTheme="majorHAnsi" w:cstheme="majorHAnsi"/>
        </w:rPr>
        <w:t xml:space="preserve">: </w:t>
      </w:r>
    </w:p>
    <w:p w14:paraId="324872E6" w14:textId="77777777" w:rsidR="003F67F3" w:rsidRDefault="006354BB" w:rsidP="00987D74">
      <w:pPr>
        <w:rPr>
          <w:rFonts w:asciiTheme="majorHAnsi" w:hAnsiTheme="majorHAnsi" w:cstheme="majorHAnsi"/>
          <w:bCs/>
        </w:rPr>
      </w:pPr>
      <w:r>
        <w:rPr>
          <w:rFonts w:asciiTheme="majorHAnsi" w:hAnsiTheme="majorHAnsi" w:cstheme="majorHAnsi"/>
          <w:bCs/>
        </w:rPr>
        <w:t>Proje alanında tasarlanan</w:t>
      </w:r>
      <w:r w:rsidR="00423AA9">
        <w:rPr>
          <w:rFonts w:asciiTheme="majorHAnsi" w:hAnsiTheme="majorHAnsi" w:cstheme="majorHAnsi"/>
          <w:bCs/>
        </w:rPr>
        <w:t xml:space="preserve"> </w:t>
      </w:r>
      <w:r>
        <w:rPr>
          <w:rFonts w:asciiTheme="majorHAnsi" w:hAnsiTheme="majorHAnsi" w:cstheme="majorHAnsi"/>
          <w:bCs/>
        </w:rPr>
        <w:t>k</w:t>
      </w:r>
      <w:r w:rsidR="003F67F3" w:rsidRPr="002C2C01">
        <w:rPr>
          <w:rFonts w:asciiTheme="majorHAnsi" w:hAnsiTheme="majorHAnsi" w:cstheme="majorHAnsi"/>
          <w:bCs/>
        </w:rPr>
        <w:t>amusal</w:t>
      </w:r>
      <w:r w:rsidR="003F67F3" w:rsidRPr="0051223B">
        <w:rPr>
          <w:rFonts w:asciiTheme="majorHAnsi" w:hAnsiTheme="majorHAnsi"/>
        </w:rPr>
        <w:t xml:space="preserve"> rekreasyon alanlarından bina girişlerine ulaşan yürüme rotalarını gösteren </w:t>
      </w:r>
      <w:r>
        <w:rPr>
          <w:rFonts w:asciiTheme="majorHAnsi" w:hAnsiTheme="majorHAnsi" w:cstheme="majorHAnsi"/>
          <w:bCs/>
        </w:rPr>
        <w:t>krokilerin hazırlanması gerekmektedir.</w:t>
      </w:r>
      <w:r w:rsidR="003F67F3" w:rsidRPr="0051223B">
        <w:rPr>
          <w:rFonts w:asciiTheme="majorHAnsi" w:hAnsiTheme="majorHAnsi"/>
        </w:rPr>
        <w:t xml:space="preserve"> </w:t>
      </w:r>
    </w:p>
    <w:p w14:paraId="206CB6E6" w14:textId="77777777" w:rsidR="003F67F3" w:rsidRPr="009D3DA0" w:rsidRDefault="0011199D" w:rsidP="003F67F3">
      <w:pPr>
        <w:rPr>
          <w:rFonts w:asciiTheme="majorHAnsi" w:hAnsiTheme="majorHAnsi" w:cstheme="majorHAnsi"/>
          <w:b/>
          <w:bCs/>
        </w:rPr>
      </w:pPr>
      <w:r>
        <w:rPr>
          <w:rFonts w:asciiTheme="majorHAnsi" w:hAnsiTheme="majorHAnsi" w:cstheme="majorHAnsi"/>
          <w:b/>
          <w:bCs/>
        </w:rPr>
        <w:t>YÖNTEM</w:t>
      </w:r>
      <w:r w:rsidR="003F67F3" w:rsidRPr="009D3DA0">
        <w:rPr>
          <w:rFonts w:asciiTheme="majorHAnsi" w:hAnsiTheme="majorHAnsi" w:cstheme="majorHAnsi"/>
          <w:bCs/>
        </w:rPr>
        <w:t xml:space="preserve">: </w:t>
      </w:r>
    </w:p>
    <w:p w14:paraId="05B16B20" w14:textId="77777777" w:rsidR="003F67F3" w:rsidRPr="00987D74" w:rsidRDefault="003F67F3" w:rsidP="00987D74">
      <w:pPr>
        <w:pStyle w:val="ListeParagraf"/>
        <w:numPr>
          <w:ilvl w:val="0"/>
          <w:numId w:val="105"/>
        </w:numPr>
        <w:ind w:left="0" w:firstLine="0"/>
        <w:rPr>
          <w:rFonts w:asciiTheme="majorHAnsi" w:hAnsiTheme="majorHAnsi"/>
          <w:sz w:val="24"/>
        </w:rPr>
      </w:pPr>
      <w:r w:rsidRPr="00423AA9">
        <w:rPr>
          <w:rFonts w:asciiTheme="majorHAnsi" w:hAnsiTheme="majorHAnsi" w:cstheme="majorHAnsi"/>
          <w:bCs/>
          <w:sz w:val="24"/>
        </w:rPr>
        <w:t xml:space="preserve">Bina ana girişinden, uygun rekreasyon </w:t>
      </w:r>
      <w:r w:rsidRPr="006C4B15">
        <w:rPr>
          <w:rFonts w:asciiTheme="majorHAnsi" w:hAnsiTheme="majorHAnsi" w:cstheme="majorHAnsi"/>
          <w:bCs/>
          <w:sz w:val="24"/>
        </w:rPr>
        <w:t xml:space="preserve">alanlarına yürüme rotaları </w:t>
      </w:r>
      <w:r w:rsidR="00E77821" w:rsidRPr="006C4B15">
        <w:rPr>
          <w:rFonts w:asciiTheme="majorHAnsi" w:hAnsiTheme="majorHAnsi" w:cstheme="majorHAnsi"/>
          <w:bCs/>
          <w:sz w:val="24"/>
        </w:rPr>
        <w:t xml:space="preserve">200 </w:t>
      </w:r>
      <w:r w:rsidRPr="006C4B15">
        <w:rPr>
          <w:rFonts w:asciiTheme="majorHAnsi" w:hAnsiTheme="majorHAnsi" w:cstheme="majorHAnsi"/>
          <w:bCs/>
          <w:sz w:val="24"/>
        </w:rPr>
        <w:t>metre yürüme</w:t>
      </w:r>
      <w:r w:rsidRPr="00423AA9">
        <w:rPr>
          <w:rFonts w:asciiTheme="majorHAnsi" w:hAnsiTheme="majorHAnsi" w:cstheme="majorHAnsi"/>
          <w:bCs/>
          <w:sz w:val="24"/>
        </w:rPr>
        <w:t xml:space="preserve"> mesafesi içinde </w:t>
      </w:r>
      <w:r w:rsidR="00E77821">
        <w:rPr>
          <w:rFonts w:asciiTheme="majorHAnsi" w:hAnsiTheme="majorHAnsi" w:cstheme="majorHAnsi"/>
          <w:bCs/>
          <w:sz w:val="24"/>
        </w:rPr>
        <w:t>tasarlanması</w:t>
      </w:r>
      <w:r w:rsidR="00423AA9" w:rsidRPr="00423AA9">
        <w:rPr>
          <w:rFonts w:asciiTheme="majorHAnsi" w:hAnsiTheme="majorHAnsi" w:cstheme="majorHAnsi"/>
          <w:bCs/>
          <w:sz w:val="24"/>
        </w:rPr>
        <w:t xml:space="preserve"> durumunda;</w:t>
      </w:r>
      <w:r w:rsidR="00423AA9">
        <w:rPr>
          <w:rFonts w:asciiTheme="majorHAnsi" w:hAnsiTheme="majorHAnsi" w:cstheme="majorHAnsi"/>
          <w:bCs/>
          <w:sz w:val="24"/>
        </w:rPr>
        <w:t xml:space="preserve"> y</w:t>
      </w:r>
      <w:r w:rsidRPr="00423AA9">
        <w:rPr>
          <w:rFonts w:asciiTheme="majorHAnsi" w:hAnsiTheme="majorHAnsi" w:cstheme="majorHAnsi"/>
          <w:bCs/>
          <w:sz w:val="24"/>
        </w:rPr>
        <w:t xml:space="preserve">eni </w:t>
      </w:r>
      <w:r w:rsidR="00423AA9" w:rsidRPr="00423AA9">
        <w:rPr>
          <w:rFonts w:asciiTheme="majorHAnsi" w:hAnsiTheme="majorHAnsi" w:cstheme="majorHAnsi"/>
          <w:bCs/>
          <w:sz w:val="24"/>
        </w:rPr>
        <w:t>y</w:t>
      </w:r>
      <w:r w:rsidRPr="00423AA9">
        <w:rPr>
          <w:rFonts w:asciiTheme="majorHAnsi" w:hAnsiTheme="majorHAnsi" w:cstheme="majorHAnsi"/>
          <w:bCs/>
          <w:sz w:val="24"/>
        </w:rPr>
        <w:t>erleşme</w:t>
      </w:r>
      <w:r w:rsidR="00423AA9" w:rsidRPr="00423AA9">
        <w:rPr>
          <w:rFonts w:asciiTheme="majorHAnsi" w:hAnsiTheme="majorHAnsi" w:cstheme="majorHAnsi"/>
          <w:bCs/>
          <w:sz w:val="24"/>
        </w:rPr>
        <w:t xml:space="preserve">lerde </w:t>
      </w:r>
      <w:r w:rsidRPr="00423AA9">
        <w:rPr>
          <w:rFonts w:asciiTheme="majorHAnsi" w:hAnsiTheme="majorHAnsi" w:cstheme="majorHAnsi"/>
          <w:b/>
          <w:bCs/>
          <w:sz w:val="24"/>
        </w:rPr>
        <w:t xml:space="preserve">5 </w:t>
      </w:r>
      <w:r w:rsidRPr="00423AA9">
        <w:rPr>
          <w:rFonts w:asciiTheme="majorHAnsi" w:hAnsiTheme="majorHAnsi" w:cstheme="majorHAnsi"/>
          <w:b/>
          <w:sz w:val="24"/>
        </w:rPr>
        <w:t>kredi</w:t>
      </w:r>
      <w:r w:rsidRPr="00423AA9">
        <w:rPr>
          <w:rFonts w:asciiTheme="majorHAnsi" w:hAnsiTheme="majorHAnsi" w:cstheme="majorHAnsi"/>
          <w:bCs/>
          <w:sz w:val="24"/>
        </w:rPr>
        <w:t xml:space="preserve">, </w:t>
      </w:r>
      <w:r w:rsidR="00423AA9" w:rsidRPr="00423AA9">
        <w:rPr>
          <w:rFonts w:asciiTheme="majorHAnsi" w:hAnsiTheme="majorHAnsi" w:cstheme="majorHAnsi"/>
          <w:bCs/>
          <w:sz w:val="24"/>
        </w:rPr>
        <w:t>m</w:t>
      </w:r>
      <w:r w:rsidRPr="00423AA9">
        <w:rPr>
          <w:rFonts w:asciiTheme="majorHAnsi" w:hAnsiTheme="majorHAnsi" w:cstheme="majorHAnsi"/>
          <w:bCs/>
          <w:sz w:val="24"/>
        </w:rPr>
        <w:t xml:space="preserve">evcut Yerleşme </w:t>
      </w:r>
      <w:r w:rsidRPr="00423AA9">
        <w:rPr>
          <w:rFonts w:asciiTheme="majorHAnsi" w:hAnsiTheme="majorHAnsi" w:cstheme="majorHAnsi"/>
          <w:b/>
          <w:bCs/>
          <w:sz w:val="24"/>
        </w:rPr>
        <w:t xml:space="preserve">3 </w:t>
      </w:r>
      <w:r w:rsidRPr="00423AA9">
        <w:rPr>
          <w:rFonts w:asciiTheme="majorHAnsi" w:hAnsiTheme="majorHAnsi" w:cstheme="majorHAnsi"/>
          <w:b/>
          <w:sz w:val="24"/>
        </w:rPr>
        <w:t>kredi</w:t>
      </w:r>
      <w:r w:rsidR="00423AA9">
        <w:rPr>
          <w:rFonts w:asciiTheme="majorHAnsi" w:hAnsiTheme="majorHAnsi" w:cstheme="majorHAnsi"/>
          <w:bCs/>
          <w:sz w:val="24"/>
        </w:rPr>
        <w:t xml:space="preserve"> alınır.</w:t>
      </w:r>
    </w:p>
    <w:p w14:paraId="02676EBD" w14:textId="77777777" w:rsidR="003F67F3" w:rsidRPr="00987D74" w:rsidRDefault="00211484" w:rsidP="00987D74">
      <w:pPr>
        <w:pStyle w:val="ListeParagraf"/>
        <w:numPr>
          <w:ilvl w:val="0"/>
          <w:numId w:val="105"/>
        </w:numPr>
        <w:ind w:left="0" w:firstLine="0"/>
        <w:rPr>
          <w:rFonts w:asciiTheme="majorHAnsi" w:hAnsiTheme="majorHAnsi"/>
          <w:sz w:val="24"/>
        </w:rPr>
      </w:pPr>
      <w:r>
        <w:rPr>
          <w:rFonts w:asciiTheme="majorHAnsi" w:hAnsiTheme="majorHAnsi" w:cstheme="majorHAnsi"/>
          <w:bCs/>
          <w:sz w:val="24"/>
        </w:rPr>
        <w:t>Açık ve y</w:t>
      </w:r>
      <w:r w:rsidR="00C12DF4">
        <w:rPr>
          <w:rFonts w:asciiTheme="majorHAnsi" w:hAnsiTheme="majorHAnsi" w:cstheme="majorHAnsi"/>
          <w:bCs/>
          <w:sz w:val="24"/>
        </w:rPr>
        <w:t xml:space="preserve">eşil alan toplamının </w:t>
      </w:r>
      <w:r w:rsidR="00763871">
        <w:rPr>
          <w:rFonts w:asciiTheme="majorHAnsi" w:hAnsiTheme="majorHAnsi" w:cstheme="majorHAnsi"/>
          <w:bCs/>
          <w:sz w:val="24"/>
        </w:rPr>
        <w:t>toplam proje</w:t>
      </w:r>
      <w:r w:rsidR="00C12DF4">
        <w:rPr>
          <w:rFonts w:asciiTheme="majorHAnsi" w:hAnsiTheme="majorHAnsi" w:cstheme="majorHAnsi"/>
          <w:bCs/>
          <w:sz w:val="24"/>
        </w:rPr>
        <w:t xml:space="preserve"> alanına oranı</w:t>
      </w:r>
      <w:r w:rsidR="00423AA9">
        <w:rPr>
          <w:rFonts w:asciiTheme="majorHAnsi" w:hAnsiTheme="majorHAnsi" w:cstheme="majorHAnsi"/>
          <w:bCs/>
          <w:sz w:val="24"/>
        </w:rPr>
        <w:t xml:space="preserve"> </w:t>
      </w:r>
      <w:r w:rsidR="003F67F3" w:rsidRPr="00423AA9">
        <w:rPr>
          <w:rFonts w:asciiTheme="majorHAnsi" w:hAnsiTheme="majorHAnsi" w:cstheme="majorHAnsi"/>
          <w:bCs/>
          <w:sz w:val="24"/>
        </w:rPr>
        <w:t>0,8</w:t>
      </w:r>
      <w:r w:rsidR="00FC0CAC">
        <w:rPr>
          <w:rFonts w:asciiTheme="majorHAnsi" w:hAnsiTheme="majorHAnsi" w:cstheme="majorHAnsi"/>
          <w:bCs/>
          <w:sz w:val="24"/>
        </w:rPr>
        <w:t>0</w:t>
      </w:r>
      <w:r w:rsidR="003F67F3" w:rsidRPr="00423AA9">
        <w:rPr>
          <w:rFonts w:asciiTheme="majorHAnsi" w:hAnsiTheme="majorHAnsi" w:cstheme="majorHAnsi"/>
          <w:bCs/>
          <w:sz w:val="24"/>
        </w:rPr>
        <w:t xml:space="preserve">’e eşit veya </w:t>
      </w:r>
      <w:r>
        <w:rPr>
          <w:rFonts w:asciiTheme="majorHAnsi" w:hAnsiTheme="majorHAnsi" w:cstheme="majorHAnsi"/>
          <w:bCs/>
          <w:sz w:val="24"/>
        </w:rPr>
        <w:t>daha</w:t>
      </w:r>
      <w:r w:rsidR="00FC0CAC">
        <w:rPr>
          <w:rFonts w:asciiTheme="majorHAnsi" w:hAnsiTheme="majorHAnsi" w:cstheme="majorHAnsi"/>
          <w:bCs/>
          <w:sz w:val="24"/>
        </w:rPr>
        <w:t xml:space="preserve"> </w:t>
      </w:r>
      <w:r w:rsidR="00423AA9">
        <w:rPr>
          <w:rFonts w:asciiTheme="majorHAnsi" w:hAnsiTheme="majorHAnsi" w:cstheme="majorHAnsi"/>
          <w:bCs/>
          <w:sz w:val="24"/>
        </w:rPr>
        <w:t xml:space="preserve">büyük olması durumunda </w:t>
      </w:r>
      <w:r w:rsidR="004D2A2F" w:rsidRPr="004D2A2F">
        <w:rPr>
          <w:rFonts w:asciiTheme="majorHAnsi" w:hAnsiTheme="majorHAnsi" w:cstheme="majorHAnsi"/>
          <w:sz w:val="24"/>
        </w:rPr>
        <w:t>yeni ve</w:t>
      </w:r>
      <w:r w:rsidR="004D2A2F" w:rsidRPr="004D2A2F">
        <w:rPr>
          <w:rFonts w:asciiTheme="majorHAnsi" w:hAnsiTheme="majorHAnsi" w:cstheme="majorHAnsi"/>
          <w:b/>
          <w:sz w:val="24"/>
        </w:rPr>
        <w:t xml:space="preserve"> </w:t>
      </w:r>
      <w:r w:rsidR="004D2A2F" w:rsidRPr="004D2A2F">
        <w:rPr>
          <w:rFonts w:asciiTheme="majorHAnsi" w:hAnsiTheme="majorHAnsi" w:cstheme="majorHAnsi"/>
          <w:sz w:val="24"/>
        </w:rPr>
        <w:t>mevcut yerleşmeler için</w:t>
      </w:r>
      <w:r w:rsidR="004D2A2F" w:rsidRPr="004D2A2F">
        <w:rPr>
          <w:rFonts w:asciiTheme="majorHAnsi" w:hAnsiTheme="majorHAnsi" w:cstheme="majorHAnsi"/>
          <w:bCs/>
          <w:sz w:val="28"/>
        </w:rPr>
        <w:t xml:space="preserve"> </w:t>
      </w:r>
      <w:r w:rsidR="003F67F3" w:rsidRPr="00423AA9">
        <w:rPr>
          <w:rFonts w:asciiTheme="majorHAnsi" w:hAnsiTheme="majorHAnsi" w:cstheme="majorHAnsi"/>
          <w:b/>
          <w:bCs/>
          <w:sz w:val="24"/>
        </w:rPr>
        <w:t xml:space="preserve">3 </w:t>
      </w:r>
      <w:r w:rsidR="003F67F3" w:rsidRPr="00423AA9">
        <w:rPr>
          <w:rFonts w:asciiTheme="majorHAnsi" w:hAnsiTheme="majorHAnsi" w:cstheme="majorHAnsi"/>
          <w:b/>
          <w:sz w:val="24"/>
        </w:rPr>
        <w:t>kredi</w:t>
      </w:r>
      <w:r w:rsidR="00423AA9">
        <w:rPr>
          <w:rFonts w:asciiTheme="majorHAnsi" w:hAnsiTheme="majorHAnsi" w:cstheme="majorHAnsi"/>
          <w:b/>
          <w:bCs/>
          <w:sz w:val="24"/>
        </w:rPr>
        <w:t xml:space="preserve"> alınır.</w:t>
      </w:r>
    </w:p>
    <w:p w14:paraId="55100068" w14:textId="77777777" w:rsidR="00423AA9"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w:t>
      </w:r>
    </w:p>
    <w:p w14:paraId="61EC7504" w14:textId="77777777" w:rsidR="003F67F3" w:rsidRDefault="003F67F3" w:rsidP="003F67F3">
      <w:pPr>
        <w:rPr>
          <w:rFonts w:asciiTheme="majorHAnsi" w:hAnsiTheme="majorHAnsi" w:cstheme="majorHAnsi"/>
          <w:bCs/>
        </w:rPr>
      </w:pPr>
      <w:r w:rsidRPr="0032277A">
        <w:rPr>
          <w:rFonts w:asciiTheme="majorHAnsi" w:hAnsiTheme="majorHAnsi" w:cstheme="majorHAnsi"/>
          <w:bCs/>
        </w:rPr>
        <w:t>Mekânsal Planlar Yapım Yönetmeliği</w:t>
      </w:r>
    </w:p>
    <w:p w14:paraId="47520620" w14:textId="77777777" w:rsidR="003A66DB" w:rsidRDefault="003A66DB" w:rsidP="003F67F3">
      <w:pPr>
        <w:rPr>
          <w:rFonts w:asciiTheme="majorHAnsi" w:hAnsiTheme="majorHAnsi" w:cstheme="majorHAnsi"/>
          <w:bCs/>
        </w:rPr>
      </w:pPr>
    </w:p>
    <w:p w14:paraId="30C1D424" w14:textId="77777777" w:rsidR="003F67F3" w:rsidRPr="0032277A" w:rsidRDefault="003F67F3" w:rsidP="003F67F3">
      <w:pPr>
        <w:rPr>
          <w:b/>
        </w:rPr>
      </w:pPr>
      <w:r w:rsidRPr="0032277A">
        <w:rPr>
          <w:b/>
        </w:rPr>
        <w:t>KET 03 K</w:t>
      </w:r>
      <w:r>
        <w:rPr>
          <w:b/>
        </w:rPr>
        <w:t>3</w:t>
      </w:r>
      <w:r w:rsidRPr="0032277A">
        <w:rPr>
          <w:b/>
        </w:rPr>
        <w:t xml:space="preserve"> TOPLUM BAHÇELERİ İLE KENT TARIMININ DESTEKLENMİŞ OLMASI</w:t>
      </w:r>
    </w:p>
    <w:p w14:paraId="16F42CBE" w14:textId="77777777" w:rsidR="00C12DF4" w:rsidRPr="00DD00A5" w:rsidRDefault="00C12DF4" w:rsidP="003F67F3">
      <w:pPr>
        <w:rPr>
          <w:rFonts w:asciiTheme="majorHAnsi" w:hAnsiTheme="majorHAnsi" w:cstheme="majorHAnsi"/>
          <w:b/>
          <w:bCs/>
        </w:rPr>
      </w:pPr>
      <w:r w:rsidRPr="00DD00A5">
        <w:rPr>
          <w:rFonts w:asciiTheme="majorHAnsi" w:hAnsiTheme="majorHAnsi" w:cstheme="majorHAnsi"/>
          <w:b/>
          <w:bCs/>
        </w:rPr>
        <w:t>AMAÇ:</w:t>
      </w:r>
    </w:p>
    <w:p w14:paraId="30652953" w14:textId="77777777" w:rsidR="00763871" w:rsidRDefault="00C12DF4" w:rsidP="003F67F3">
      <w:pPr>
        <w:rPr>
          <w:rFonts w:asciiTheme="majorHAnsi" w:hAnsiTheme="majorHAnsi" w:cstheme="majorHAnsi"/>
        </w:rPr>
      </w:pPr>
      <w:r>
        <w:rPr>
          <w:rFonts w:asciiTheme="majorHAnsi" w:hAnsiTheme="majorHAnsi" w:cstheme="majorHAnsi"/>
          <w:bCs/>
        </w:rPr>
        <w:t>Bu kriter ile proje alanı</w:t>
      </w:r>
      <w:r w:rsidRPr="0032277A">
        <w:rPr>
          <w:rFonts w:asciiTheme="majorHAnsi" w:hAnsiTheme="majorHAnsi" w:cstheme="majorHAnsi"/>
          <w:bCs/>
        </w:rPr>
        <w:t xml:space="preserve"> </w:t>
      </w:r>
      <w:r>
        <w:rPr>
          <w:rFonts w:asciiTheme="majorHAnsi" w:hAnsiTheme="majorHAnsi" w:cstheme="majorHAnsi"/>
          <w:bCs/>
        </w:rPr>
        <w:t xml:space="preserve">çevresinde </w:t>
      </w:r>
      <w:r w:rsidR="003F67F3" w:rsidRPr="0032277A">
        <w:rPr>
          <w:rFonts w:asciiTheme="majorHAnsi" w:hAnsiTheme="majorHAnsi" w:cstheme="majorHAnsi"/>
          <w:bCs/>
        </w:rPr>
        <w:t xml:space="preserve">yer alan tarım alanlarını destekleyerek </w:t>
      </w:r>
      <w:r w:rsidR="003F67F3" w:rsidRPr="0032277A">
        <w:rPr>
          <w:rFonts w:asciiTheme="majorHAnsi" w:hAnsiTheme="majorHAnsi" w:cstheme="majorHAnsi"/>
        </w:rPr>
        <w:t>toplum esaslı gıda ve tarımsal ürün yetiştirilmesini teşvik etmek</w:t>
      </w:r>
      <w:r w:rsidR="003F67F3">
        <w:rPr>
          <w:rFonts w:asciiTheme="majorHAnsi" w:hAnsiTheme="majorHAnsi" w:cstheme="majorHAnsi"/>
        </w:rPr>
        <w:t>, b</w:t>
      </w:r>
      <w:r w:rsidR="003F67F3" w:rsidRPr="0032277A">
        <w:rPr>
          <w:rFonts w:asciiTheme="majorHAnsi" w:hAnsiTheme="majorHAnsi" w:cstheme="majorHAnsi"/>
        </w:rPr>
        <w:t>u üretimin çevresel, ekonomik ve sosyal yararlarını desteklemek ve taze besine daha iyi erişim sağlayarak sağlıklı beslenme standartlarını iyileştirmek</w:t>
      </w:r>
      <w:r w:rsidR="003F67F3">
        <w:rPr>
          <w:rFonts w:asciiTheme="majorHAnsi" w:hAnsiTheme="majorHAnsi" w:cstheme="majorHAnsi"/>
        </w:rPr>
        <w:t xml:space="preserve"> amaçlanmaktadır</w:t>
      </w:r>
      <w:r w:rsidR="003F67F3" w:rsidRPr="0032277A">
        <w:rPr>
          <w:rFonts w:asciiTheme="majorHAnsi" w:hAnsiTheme="majorHAnsi" w:cstheme="majorHAnsi"/>
        </w:rPr>
        <w:t xml:space="preserve">. </w:t>
      </w:r>
    </w:p>
    <w:p w14:paraId="33EF26C0" w14:textId="77777777" w:rsidR="00423AA9"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 xml:space="preserve">: </w:t>
      </w:r>
    </w:p>
    <w:p w14:paraId="78AE662B" w14:textId="77777777" w:rsidR="003F67F3" w:rsidRPr="00B2627E" w:rsidRDefault="003F67F3" w:rsidP="003F67F3">
      <w:pPr>
        <w:rPr>
          <w:rFonts w:asciiTheme="majorHAnsi" w:hAnsiTheme="majorHAnsi" w:cstheme="majorHAnsi"/>
          <w:b/>
        </w:rPr>
      </w:pPr>
      <w:r w:rsidRPr="0032277A">
        <w:rPr>
          <w:rFonts w:asciiTheme="majorHAnsi" w:hAnsiTheme="majorHAnsi" w:cstheme="majorHAnsi"/>
          <w:bCs/>
        </w:rPr>
        <w:t xml:space="preserve">Mevcut ve planlı toplum bahçelerinin konumunu ve büyüklüklerini gösteren </w:t>
      </w:r>
      <w:r w:rsidR="00C12DF4">
        <w:rPr>
          <w:rFonts w:asciiTheme="majorHAnsi" w:hAnsiTheme="majorHAnsi" w:cstheme="majorHAnsi"/>
          <w:bCs/>
        </w:rPr>
        <w:t>krokinin hazırlanması gerekmektedir.</w:t>
      </w:r>
      <w:r w:rsidR="00C12DF4" w:rsidRPr="0032277A">
        <w:rPr>
          <w:rFonts w:asciiTheme="majorHAnsi" w:hAnsiTheme="majorHAnsi" w:cstheme="majorHAnsi"/>
          <w:bCs/>
        </w:rPr>
        <w:t xml:space="preserve"> </w:t>
      </w:r>
    </w:p>
    <w:p w14:paraId="55927854" w14:textId="77777777" w:rsidR="003F67F3" w:rsidRPr="0032277A" w:rsidRDefault="0011199D" w:rsidP="003F67F3">
      <w:pPr>
        <w:rPr>
          <w:rFonts w:asciiTheme="majorHAnsi" w:hAnsiTheme="majorHAnsi" w:cstheme="majorHAnsi"/>
          <w:b/>
          <w:bCs/>
        </w:rPr>
      </w:pPr>
      <w:r>
        <w:rPr>
          <w:rFonts w:asciiTheme="majorHAnsi" w:hAnsiTheme="majorHAnsi" w:cstheme="majorHAnsi"/>
          <w:b/>
          <w:bCs/>
        </w:rPr>
        <w:t>YÖNTEM</w:t>
      </w:r>
      <w:r w:rsidR="003F67F3" w:rsidRPr="0032277A">
        <w:rPr>
          <w:rFonts w:asciiTheme="majorHAnsi" w:hAnsiTheme="majorHAnsi" w:cstheme="majorHAnsi"/>
          <w:bCs/>
        </w:rPr>
        <w:t>:</w:t>
      </w:r>
      <w:r w:rsidR="003F67F3" w:rsidRPr="0032277A">
        <w:rPr>
          <w:rFonts w:asciiTheme="majorHAnsi" w:hAnsiTheme="majorHAnsi" w:cstheme="majorHAnsi"/>
          <w:b/>
          <w:bCs/>
        </w:rPr>
        <w:t xml:space="preserve"> </w:t>
      </w:r>
    </w:p>
    <w:p w14:paraId="6F1F2054" w14:textId="77777777" w:rsidR="00D45D44" w:rsidRDefault="00D45D44" w:rsidP="003F67F3">
      <w:pPr>
        <w:rPr>
          <w:rFonts w:asciiTheme="majorHAnsi" w:hAnsiTheme="majorHAnsi" w:cstheme="majorHAnsi"/>
          <w:b/>
          <w:bCs/>
        </w:rPr>
      </w:pPr>
      <w:r>
        <w:rPr>
          <w:rFonts w:asciiTheme="majorHAnsi" w:hAnsiTheme="majorHAnsi" w:cstheme="majorHAnsi"/>
          <w:bCs/>
        </w:rPr>
        <w:t xml:space="preserve">Yerleşmenin bu kriterden kredi alınabilmesi için aşağıda belirtilen üç yöntemin herhangi birisini sağlanması </w:t>
      </w:r>
      <w:r w:rsidR="00EB3EC3">
        <w:rPr>
          <w:rFonts w:asciiTheme="majorHAnsi" w:hAnsiTheme="majorHAnsi" w:cstheme="majorHAnsi"/>
          <w:bCs/>
        </w:rPr>
        <w:t xml:space="preserve">durumunda </w:t>
      </w:r>
      <w:r w:rsidR="00EB3EC3" w:rsidRPr="004D2A2F">
        <w:rPr>
          <w:rFonts w:asciiTheme="majorHAnsi" w:hAnsiTheme="majorHAnsi" w:cstheme="majorHAnsi"/>
        </w:rPr>
        <w:t>yeni ve</w:t>
      </w:r>
      <w:r w:rsidR="00EB3EC3" w:rsidRPr="00D807F4">
        <w:rPr>
          <w:rFonts w:asciiTheme="majorHAnsi" w:hAnsiTheme="majorHAnsi" w:cstheme="majorHAnsi"/>
        </w:rPr>
        <w:t xml:space="preserve"> </w:t>
      </w:r>
      <w:r w:rsidR="00EB3EC3" w:rsidRPr="004D2A2F">
        <w:rPr>
          <w:rFonts w:asciiTheme="majorHAnsi" w:hAnsiTheme="majorHAnsi" w:cstheme="majorHAnsi"/>
        </w:rPr>
        <w:t>mevcut yerleşmeler için</w:t>
      </w:r>
      <w:r w:rsidR="00EB3EC3" w:rsidRPr="00D807F4">
        <w:rPr>
          <w:rFonts w:asciiTheme="majorHAnsi" w:hAnsiTheme="majorHAnsi" w:cstheme="majorHAnsi"/>
        </w:rPr>
        <w:t xml:space="preserve"> </w:t>
      </w:r>
      <w:r w:rsidR="00EB3EC3" w:rsidRPr="00D45D44">
        <w:rPr>
          <w:rFonts w:asciiTheme="majorHAnsi" w:hAnsiTheme="majorHAnsi" w:cstheme="majorHAnsi"/>
          <w:b/>
        </w:rPr>
        <w:t>tam kredi</w:t>
      </w:r>
      <w:r w:rsidR="00EB3EC3" w:rsidRPr="00D807F4">
        <w:rPr>
          <w:rFonts w:asciiTheme="majorHAnsi" w:hAnsiTheme="majorHAnsi" w:cstheme="majorHAnsi"/>
        </w:rPr>
        <w:t xml:space="preserve"> alınır</w:t>
      </w:r>
      <w:r w:rsidR="00EB3EC3" w:rsidDel="00EB3EC3">
        <w:rPr>
          <w:rFonts w:asciiTheme="majorHAnsi" w:hAnsiTheme="majorHAnsi" w:cstheme="majorHAnsi"/>
          <w:bCs/>
        </w:rPr>
        <w:t xml:space="preserve"> </w:t>
      </w:r>
    </w:p>
    <w:p w14:paraId="18283359" w14:textId="77777777" w:rsidR="003F67F3" w:rsidRPr="0032277A" w:rsidRDefault="00423AA9" w:rsidP="003F67F3">
      <w:pPr>
        <w:rPr>
          <w:rFonts w:asciiTheme="majorHAnsi" w:hAnsiTheme="majorHAnsi" w:cstheme="majorHAnsi"/>
          <w:bCs/>
        </w:rPr>
      </w:pPr>
      <w:r w:rsidRPr="00423AA9">
        <w:rPr>
          <w:rFonts w:asciiTheme="majorHAnsi" w:hAnsiTheme="majorHAnsi" w:cstheme="majorHAnsi"/>
          <w:b/>
          <w:bCs/>
        </w:rPr>
        <w:t>Yöntem-</w:t>
      </w:r>
      <w:r w:rsidRPr="00987D74">
        <w:rPr>
          <w:rFonts w:asciiTheme="majorHAnsi" w:hAnsiTheme="majorHAnsi"/>
          <w:b/>
        </w:rPr>
        <w:t>1</w:t>
      </w:r>
      <w:r>
        <w:rPr>
          <w:rFonts w:asciiTheme="majorHAnsi" w:hAnsiTheme="majorHAnsi" w:cstheme="majorHAnsi"/>
          <w:b/>
          <w:bCs/>
        </w:rPr>
        <w:t>:</w:t>
      </w:r>
      <w:r w:rsidR="003F67F3" w:rsidRPr="0032277A">
        <w:rPr>
          <w:rFonts w:asciiTheme="majorHAnsi" w:hAnsiTheme="majorHAnsi" w:cstheme="majorHAnsi"/>
          <w:bCs/>
        </w:rPr>
        <w:t xml:space="preserve"> </w:t>
      </w:r>
      <w:r w:rsidR="003F67F3">
        <w:rPr>
          <w:rFonts w:asciiTheme="majorHAnsi" w:hAnsiTheme="majorHAnsi" w:cstheme="majorHAnsi"/>
          <w:bCs/>
        </w:rPr>
        <w:t>Bahçe ve çiftlikler</w:t>
      </w:r>
    </w:p>
    <w:p w14:paraId="5946A87C" w14:textId="77777777" w:rsidR="00D45D44" w:rsidRPr="00D45D44" w:rsidRDefault="003F67F3" w:rsidP="00987D74">
      <w:pPr>
        <w:pStyle w:val="ListeParagraf"/>
        <w:numPr>
          <w:ilvl w:val="0"/>
          <w:numId w:val="105"/>
        </w:numPr>
        <w:ind w:left="0" w:firstLine="0"/>
        <w:rPr>
          <w:rFonts w:asciiTheme="majorHAnsi" w:hAnsiTheme="majorHAnsi"/>
        </w:rPr>
      </w:pPr>
      <w:r w:rsidRPr="00DD00A5">
        <w:rPr>
          <w:rFonts w:asciiTheme="majorHAnsi" w:hAnsiTheme="majorHAnsi"/>
          <w:sz w:val="24"/>
        </w:rPr>
        <w:t xml:space="preserve">Proje </w:t>
      </w:r>
      <w:r w:rsidR="00D56A61" w:rsidRPr="00DD00A5">
        <w:rPr>
          <w:rFonts w:asciiTheme="majorHAnsi" w:hAnsiTheme="majorHAnsi" w:cstheme="majorHAnsi"/>
          <w:sz w:val="24"/>
        </w:rPr>
        <w:t>alanı</w:t>
      </w:r>
      <w:r w:rsidR="00D56A61" w:rsidRPr="00DD00A5">
        <w:rPr>
          <w:rFonts w:asciiTheme="majorHAnsi" w:hAnsiTheme="majorHAnsi"/>
          <w:sz w:val="24"/>
        </w:rPr>
        <w:t xml:space="preserve"> </w:t>
      </w:r>
      <w:r w:rsidRPr="00DD00A5">
        <w:rPr>
          <w:rFonts w:asciiTheme="majorHAnsi" w:hAnsiTheme="majorHAnsi"/>
          <w:sz w:val="24"/>
        </w:rPr>
        <w:t xml:space="preserve">içinde veya proje alanının merkezinin 800 </w:t>
      </w:r>
      <w:proofErr w:type="spellStart"/>
      <w:r w:rsidRPr="00DD00A5">
        <w:rPr>
          <w:rFonts w:asciiTheme="majorHAnsi" w:hAnsiTheme="majorHAnsi"/>
          <w:sz w:val="24"/>
        </w:rPr>
        <w:t>m’lik</w:t>
      </w:r>
      <w:proofErr w:type="spellEnd"/>
      <w:r w:rsidRPr="00DD00A5">
        <w:rPr>
          <w:rFonts w:asciiTheme="majorHAnsi" w:hAnsiTheme="majorHAnsi"/>
          <w:sz w:val="24"/>
        </w:rPr>
        <w:t xml:space="preserve"> çevresinde </w:t>
      </w:r>
      <w:r w:rsidR="00D56A61" w:rsidRPr="00DD00A5">
        <w:rPr>
          <w:rFonts w:asciiTheme="majorHAnsi" w:hAnsiTheme="majorHAnsi" w:cstheme="majorHAnsi"/>
          <w:sz w:val="24"/>
        </w:rPr>
        <w:t>mevcut ve planlı toplum bahçelerinin</w:t>
      </w:r>
      <w:r w:rsidRPr="00DD00A5">
        <w:rPr>
          <w:rFonts w:asciiTheme="majorHAnsi" w:hAnsiTheme="majorHAnsi" w:cstheme="majorHAnsi"/>
          <w:sz w:val="24"/>
        </w:rPr>
        <w:t xml:space="preserve"> </w:t>
      </w:r>
      <w:r w:rsidR="00D45D44" w:rsidRPr="00DD00A5">
        <w:rPr>
          <w:rFonts w:asciiTheme="majorHAnsi" w:hAnsiTheme="majorHAnsi" w:cstheme="majorHAnsi"/>
          <w:sz w:val="24"/>
        </w:rPr>
        <w:t>bulunması</w:t>
      </w:r>
      <w:r w:rsidR="00EB3EC3">
        <w:rPr>
          <w:rFonts w:asciiTheme="majorHAnsi" w:hAnsiTheme="majorHAnsi" w:cstheme="majorHAnsi"/>
          <w:sz w:val="24"/>
        </w:rPr>
        <w:t>.</w:t>
      </w:r>
    </w:p>
    <w:p w14:paraId="06BA7E02" w14:textId="77777777" w:rsidR="003F67F3" w:rsidRPr="0032277A" w:rsidRDefault="003F67F3" w:rsidP="003F67F3">
      <w:pPr>
        <w:rPr>
          <w:rFonts w:asciiTheme="majorHAnsi" w:hAnsiTheme="majorHAnsi" w:cstheme="majorHAnsi"/>
          <w:bCs/>
        </w:rPr>
      </w:pPr>
      <w:r w:rsidRPr="0008480B">
        <w:rPr>
          <w:rFonts w:asciiTheme="majorHAnsi" w:hAnsiTheme="majorHAnsi" w:cstheme="majorHAnsi"/>
        </w:rPr>
        <w:t xml:space="preserve"> </w:t>
      </w:r>
      <w:r w:rsidR="00423AA9" w:rsidRPr="00423AA9">
        <w:rPr>
          <w:rFonts w:asciiTheme="majorHAnsi" w:hAnsiTheme="majorHAnsi" w:cstheme="majorHAnsi"/>
          <w:b/>
          <w:bCs/>
        </w:rPr>
        <w:t>Yönt</w:t>
      </w:r>
      <w:r w:rsidR="00C40286">
        <w:rPr>
          <w:rFonts w:asciiTheme="majorHAnsi" w:hAnsiTheme="majorHAnsi" w:cstheme="majorHAnsi"/>
          <w:b/>
          <w:bCs/>
        </w:rPr>
        <w:t>e</w:t>
      </w:r>
      <w:r w:rsidR="00423AA9" w:rsidRPr="00423AA9">
        <w:rPr>
          <w:rFonts w:asciiTheme="majorHAnsi" w:hAnsiTheme="majorHAnsi" w:cstheme="majorHAnsi"/>
          <w:b/>
          <w:bCs/>
        </w:rPr>
        <w:t>m</w:t>
      </w:r>
      <w:r w:rsidRPr="00987D74">
        <w:rPr>
          <w:rFonts w:asciiTheme="majorHAnsi" w:hAnsiTheme="majorHAnsi"/>
          <w:b/>
        </w:rPr>
        <w:t xml:space="preserve"> 2</w:t>
      </w:r>
      <w:r w:rsidR="00423AA9" w:rsidRPr="00423AA9">
        <w:rPr>
          <w:rFonts w:asciiTheme="majorHAnsi" w:hAnsiTheme="majorHAnsi" w:cstheme="majorHAnsi"/>
          <w:b/>
          <w:bCs/>
        </w:rPr>
        <w:t>:</w:t>
      </w:r>
      <w:r w:rsidRPr="0032277A">
        <w:rPr>
          <w:rFonts w:asciiTheme="majorHAnsi" w:hAnsiTheme="majorHAnsi" w:cstheme="majorHAnsi"/>
          <w:bCs/>
        </w:rPr>
        <w:t xml:space="preserve"> </w:t>
      </w:r>
      <w:r>
        <w:rPr>
          <w:rFonts w:asciiTheme="majorHAnsi" w:hAnsiTheme="majorHAnsi" w:cstheme="majorHAnsi"/>
          <w:bCs/>
        </w:rPr>
        <w:t>T</w:t>
      </w:r>
      <w:r w:rsidRPr="0032277A">
        <w:rPr>
          <w:rFonts w:asciiTheme="majorHAnsi" w:hAnsiTheme="majorHAnsi" w:cstheme="majorHAnsi"/>
          <w:bCs/>
        </w:rPr>
        <w:t>opluluk</w:t>
      </w:r>
      <w:r>
        <w:rPr>
          <w:rFonts w:asciiTheme="majorHAnsi" w:hAnsiTheme="majorHAnsi" w:cstheme="majorHAnsi"/>
          <w:bCs/>
        </w:rPr>
        <w:t xml:space="preserve"> </w:t>
      </w:r>
      <w:r w:rsidRPr="0032277A">
        <w:rPr>
          <w:rFonts w:asciiTheme="majorHAnsi" w:hAnsiTheme="majorHAnsi" w:cstheme="majorHAnsi"/>
          <w:bCs/>
        </w:rPr>
        <w:t xml:space="preserve">destekli tarım </w:t>
      </w:r>
    </w:p>
    <w:p w14:paraId="3B80C7DA" w14:textId="77777777" w:rsidR="00DC565C" w:rsidRPr="001D5DBA" w:rsidRDefault="003F67F3" w:rsidP="00987D74">
      <w:pPr>
        <w:pStyle w:val="ListeParagraf"/>
        <w:numPr>
          <w:ilvl w:val="0"/>
          <w:numId w:val="105"/>
        </w:numPr>
        <w:ind w:left="0" w:firstLine="0"/>
        <w:rPr>
          <w:rFonts w:asciiTheme="majorHAnsi" w:hAnsiTheme="majorHAnsi"/>
        </w:rPr>
      </w:pPr>
      <w:r w:rsidRPr="00DD00A5">
        <w:rPr>
          <w:rFonts w:asciiTheme="majorHAnsi" w:hAnsiTheme="majorHAnsi"/>
          <w:sz w:val="24"/>
        </w:rPr>
        <w:t xml:space="preserve">Proje alanının 240 km'lik çevresinde; projedeki konut birimlerinin </w:t>
      </w:r>
      <w:r w:rsidRPr="00987D74">
        <w:rPr>
          <w:rFonts w:asciiTheme="majorHAnsi" w:hAnsiTheme="majorHAnsi"/>
          <w:sz w:val="24"/>
        </w:rPr>
        <w:t>en az %80</w:t>
      </w:r>
      <w:r w:rsidRPr="00DD00A5">
        <w:rPr>
          <w:rFonts w:asciiTheme="majorHAnsi" w:hAnsiTheme="majorHAnsi"/>
          <w:sz w:val="24"/>
        </w:rPr>
        <w:t xml:space="preserve">'ine hizmet veren topluluk destekli tarım programı </w:t>
      </w:r>
      <w:r w:rsidR="00D56A61" w:rsidRPr="00DD00A5">
        <w:rPr>
          <w:rFonts w:asciiTheme="majorHAnsi" w:hAnsiTheme="majorHAnsi" w:cstheme="majorHAnsi"/>
          <w:sz w:val="24"/>
        </w:rPr>
        <w:t>bulunması ve</w:t>
      </w:r>
      <w:r w:rsidR="00D56A61" w:rsidRPr="00DD00A5">
        <w:rPr>
          <w:rFonts w:asciiTheme="majorHAnsi" w:hAnsiTheme="majorHAnsi"/>
          <w:sz w:val="24"/>
        </w:rPr>
        <w:t xml:space="preserve"> konut birimlerin</w:t>
      </w:r>
      <w:r w:rsidR="00002C3B">
        <w:rPr>
          <w:rFonts w:asciiTheme="majorHAnsi" w:hAnsiTheme="majorHAnsi"/>
          <w:sz w:val="24"/>
        </w:rPr>
        <w:t>den</w:t>
      </w:r>
      <w:r w:rsidR="00D56A61" w:rsidRPr="00DD00A5">
        <w:rPr>
          <w:rFonts w:asciiTheme="majorHAnsi" w:hAnsiTheme="majorHAnsi"/>
          <w:sz w:val="24"/>
        </w:rPr>
        <w:t xml:space="preserve"> her biri</w:t>
      </w:r>
      <w:r w:rsidR="00002C3B">
        <w:rPr>
          <w:rFonts w:asciiTheme="majorHAnsi" w:hAnsiTheme="majorHAnsi"/>
          <w:sz w:val="24"/>
        </w:rPr>
        <w:t>nin</w:t>
      </w:r>
      <w:r w:rsidR="00D56A61" w:rsidRPr="00DD00A5">
        <w:rPr>
          <w:rFonts w:asciiTheme="majorHAnsi" w:hAnsiTheme="majorHAnsi"/>
          <w:sz w:val="24"/>
        </w:rPr>
        <w:t xml:space="preserve"> yerleşimden sonraki en az 2 yıl bu servisi </w:t>
      </w:r>
      <w:r w:rsidR="00D56A61" w:rsidRPr="00DD00A5">
        <w:rPr>
          <w:rFonts w:asciiTheme="majorHAnsi" w:hAnsiTheme="majorHAnsi" w:cstheme="majorHAnsi"/>
          <w:sz w:val="24"/>
        </w:rPr>
        <w:t>alması</w:t>
      </w:r>
      <w:r w:rsidR="00D45D44" w:rsidRPr="00987D74">
        <w:rPr>
          <w:rFonts w:asciiTheme="majorHAnsi" w:hAnsiTheme="majorHAnsi"/>
          <w:b/>
          <w:sz w:val="24"/>
        </w:rPr>
        <w:t>.</w:t>
      </w:r>
    </w:p>
    <w:p w14:paraId="567FC7B7" w14:textId="77777777" w:rsidR="001D5DBA" w:rsidRPr="00D77EE7" w:rsidRDefault="001D5DBA" w:rsidP="001D5DBA">
      <w:pPr>
        <w:pStyle w:val="ListeParagraf"/>
        <w:ind w:left="0"/>
        <w:rPr>
          <w:rFonts w:asciiTheme="majorHAnsi" w:hAnsiTheme="majorHAnsi"/>
        </w:rPr>
      </w:pPr>
    </w:p>
    <w:p w14:paraId="7F1DA94B" w14:textId="77777777" w:rsidR="003F67F3" w:rsidRPr="0032277A" w:rsidRDefault="00D56A61" w:rsidP="003F67F3">
      <w:pPr>
        <w:rPr>
          <w:rFonts w:asciiTheme="majorHAnsi" w:hAnsiTheme="majorHAnsi" w:cstheme="majorHAnsi"/>
          <w:bCs/>
        </w:rPr>
      </w:pPr>
      <w:r w:rsidRPr="0032277A" w:rsidDel="00D56A61">
        <w:rPr>
          <w:rFonts w:asciiTheme="majorHAnsi" w:hAnsiTheme="majorHAnsi" w:cstheme="majorHAnsi"/>
          <w:bCs/>
        </w:rPr>
        <w:t xml:space="preserve"> </w:t>
      </w:r>
      <w:r w:rsidR="00423AA9" w:rsidRPr="00423AA9">
        <w:rPr>
          <w:rFonts w:asciiTheme="majorHAnsi" w:hAnsiTheme="majorHAnsi" w:cstheme="majorHAnsi"/>
          <w:b/>
          <w:bCs/>
        </w:rPr>
        <w:t>Yöntem</w:t>
      </w:r>
      <w:r w:rsidR="00423AA9" w:rsidRPr="00987D74">
        <w:rPr>
          <w:rFonts w:asciiTheme="majorHAnsi" w:hAnsiTheme="majorHAnsi"/>
          <w:b/>
        </w:rPr>
        <w:t xml:space="preserve"> 3</w:t>
      </w:r>
      <w:r w:rsidR="00423AA9" w:rsidRPr="00423AA9">
        <w:rPr>
          <w:rFonts w:asciiTheme="majorHAnsi" w:hAnsiTheme="majorHAnsi" w:cstheme="majorHAnsi"/>
          <w:b/>
          <w:bCs/>
        </w:rPr>
        <w:t>:</w:t>
      </w:r>
      <w:r w:rsidR="003F67F3" w:rsidRPr="0032277A">
        <w:rPr>
          <w:rFonts w:asciiTheme="majorHAnsi" w:hAnsiTheme="majorHAnsi" w:cstheme="majorHAnsi"/>
          <w:bCs/>
        </w:rPr>
        <w:t xml:space="preserve"> Çiftçi/üretici pazarına yakınlık </w:t>
      </w:r>
    </w:p>
    <w:p w14:paraId="2FF49F14" w14:textId="77777777" w:rsidR="003F67F3" w:rsidRPr="00EB3EC3" w:rsidRDefault="003F67F3" w:rsidP="00987D74">
      <w:pPr>
        <w:pStyle w:val="ListeParagraf"/>
        <w:numPr>
          <w:ilvl w:val="0"/>
          <w:numId w:val="105"/>
        </w:numPr>
        <w:ind w:left="0" w:firstLine="0"/>
        <w:rPr>
          <w:rFonts w:asciiTheme="majorHAnsi" w:hAnsiTheme="majorHAnsi" w:cstheme="majorHAnsi"/>
          <w:bCs/>
        </w:rPr>
      </w:pPr>
      <w:r w:rsidRPr="00DD00A5">
        <w:rPr>
          <w:rFonts w:asciiTheme="majorHAnsi" w:hAnsiTheme="majorHAnsi"/>
          <w:sz w:val="24"/>
        </w:rPr>
        <w:t xml:space="preserve">Proje </w:t>
      </w:r>
      <w:r w:rsidR="00D56A61" w:rsidRPr="00DD00A5">
        <w:rPr>
          <w:rFonts w:asciiTheme="majorHAnsi" w:hAnsiTheme="majorHAnsi" w:cstheme="majorHAnsi"/>
          <w:sz w:val="24"/>
        </w:rPr>
        <w:t>alanına</w:t>
      </w:r>
      <w:r w:rsidR="00D56A61" w:rsidRPr="00DD00A5">
        <w:rPr>
          <w:rFonts w:asciiTheme="majorHAnsi" w:hAnsiTheme="majorHAnsi"/>
          <w:sz w:val="24"/>
        </w:rPr>
        <w:t xml:space="preserve"> </w:t>
      </w:r>
      <w:r w:rsidRPr="00DD00A5">
        <w:rPr>
          <w:rFonts w:asciiTheme="majorHAnsi" w:hAnsiTheme="majorHAnsi"/>
          <w:sz w:val="24"/>
        </w:rPr>
        <w:t xml:space="preserve">800 </w:t>
      </w:r>
      <w:proofErr w:type="spellStart"/>
      <w:r w:rsidRPr="00DD00A5">
        <w:rPr>
          <w:rFonts w:asciiTheme="majorHAnsi" w:hAnsiTheme="majorHAnsi"/>
          <w:sz w:val="24"/>
        </w:rPr>
        <w:t>m’lik</w:t>
      </w:r>
      <w:proofErr w:type="spellEnd"/>
      <w:r w:rsidRPr="00DD00A5">
        <w:rPr>
          <w:rFonts w:asciiTheme="majorHAnsi" w:hAnsiTheme="majorHAnsi"/>
          <w:sz w:val="24"/>
        </w:rPr>
        <w:t xml:space="preserve"> yürüme mesafesinde mevcut veya planlanmış bir çiftçi pazar alanı </w:t>
      </w:r>
      <w:r w:rsidRPr="00DD00A5">
        <w:rPr>
          <w:rFonts w:asciiTheme="majorHAnsi" w:hAnsiTheme="majorHAnsi" w:cstheme="majorHAnsi"/>
          <w:sz w:val="24"/>
        </w:rPr>
        <w:t>bulunma</w:t>
      </w:r>
      <w:r w:rsidR="00D45D44" w:rsidRPr="00DD00A5">
        <w:rPr>
          <w:rFonts w:asciiTheme="majorHAnsi" w:hAnsiTheme="majorHAnsi" w:cstheme="majorHAnsi"/>
          <w:sz w:val="24"/>
        </w:rPr>
        <w:t>s</w:t>
      </w:r>
      <w:r w:rsidRPr="00DD00A5">
        <w:rPr>
          <w:rFonts w:asciiTheme="majorHAnsi" w:hAnsiTheme="majorHAnsi" w:cstheme="majorHAnsi"/>
          <w:sz w:val="24"/>
        </w:rPr>
        <w:t>ı</w:t>
      </w:r>
      <w:r w:rsidRPr="00DD00A5">
        <w:rPr>
          <w:rFonts w:asciiTheme="majorHAnsi" w:hAnsiTheme="majorHAnsi"/>
          <w:sz w:val="24"/>
        </w:rPr>
        <w:t xml:space="preserve">, bu </w:t>
      </w:r>
      <w:r w:rsidRPr="00DD00A5">
        <w:rPr>
          <w:rFonts w:asciiTheme="majorHAnsi" w:hAnsiTheme="majorHAnsi" w:cstheme="majorHAnsi"/>
          <w:sz w:val="24"/>
        </w:rPr>
        <w:t>pazar</w:t>
      </w:r>
      <w:r w:rsidR="00D45D44" w:rsidRPr="00DD00A5">
        <w:rPr>
          <w:rFonts w:asciiTheme="majorHAnsi" w:hAnsiTheme="majorHAnsi" w:cstheme="majorHAnsi"/>
          <w:sz w:val="24"/>
        </w:rPr>
        <w:t>ın</w:t>
      </w:r>
      <w:r w:rsidRPr="00DD00A5">
        <w:rPr>
          <w:rFonts w:asciiTheme="majorHAnsi" w:hAnsiTheme="majorHAnsi"/>
          <w:sz w:val="24"/>
        </w:rPr>
        <w:t xml:space="preserve"> haftada en az 1 kez ve yılda en az 5 ay kuruluyor </w:t>
      </w:r>
      <w:r w:rsidRPr="00DD00A5">
        <w:rPr>
          <w:rFonts w:asciiTheme="majorHAnsi" w:hAnsiTheme="majorHAnsi" w:cstheme="majorHAnsi"/>
          <w:sz w:val="24"/>
        </w:rPr>
        <w:t>olma</w:t>
      </w:r>
      <w:r w:rsidR="00D45D44" w:rsidRPr="00DD00A5">
        <w:rPr>
          <w:rFonts w:asciiTheme="majorHAnsi" w:hAnsiTheme="majorHAnsi" w:cstheme="majorHAnsi"/>
          <w:sz w:val="24"/>
        </w:rPr>
        <w:t>s</w:t>
      </w:r>
      <w:r w:rsidRPr="00DD00A5">
        <w:rPr>
          <w:rFonts w:asciiTheme="majorHAnsi" w:hAnsiTheme="majorHAnsi" w:cstheme="majorHAnsi"/>
          <w:sz w:val="24"/>
        </w:rPr>
        <w:t>ı</w:t>
      </w:r>
      <w:r w:rsidRPr="00DD00A5">
        <w:rPr>
          <w:rFonts w:asciiTheme="majorHAnsi" w:hAnsiTheme="majorHAnsi"/>
          <w:sz w:val="24"/>
        </w:rPr>
        <w:t xml:space="preserve"> ve proje </w:t>
      </w:r>
      <w:r w:rsidR="00D45D44" w:rsidRPr="00DD00A5">
        <w:rPr>
          <w:rFonts w:asciiTheme="majorHAnsi" w:hAnsiTheme="majorHAnsi" w:cstheme="majorHAnsi"/>
          <w:sz w:val="24"/>
        </w:rPr>
        <w:t>alanından</w:t>
      </w:r>
      <w:r w:rsidR="00D45D44" w:rsidRPr="00DD00A5">
        <w:rPr>
          <w:rFonts w:asciiTheme="majorHAnsi" w:hAnsiTheme="majorHAnsi"/>
          <w:sz w:val="24"/>
        </w:rPr>
        <w:t xml:space="preserve"> </w:t>
      </w:r>
      <w:r w:rsidRPr="00DD00A5">
        <w:rPr>
          <w:rFonts w:asciiTheme="majorHAnsi" w:hAnsiTheme="majorHAnsi"/>
          <w:sz w:val="24"/>
        </w:rPr>
        <w:t xml:space="preserve">en fazla 240 km mesafede yetiştirilen tarımsal ürünlerini </w:t>
      </w:r>
      <w:r w:rsidRPr="00DD00A5">
        <w:rPr>
          <w:rFonts w:asciiTheme="majorHAnsi" w:hAnsiTheme="majorHAnsi" w:cstheme="majorHAnsi"/>
          <w:sz w:val="24"/>
        </w:rPr>
        <w:t>satma</w:t>
      </w:r>
      <w:r w:rsidR="00D45D44" w:rsidRPr="00DD00A5">
        <w:rPr>
          <w:rFonts w:asciiTheme="majorHAnsi" w:hAnsiTheme="majorHAnsi" w:cstheme="majorHAnsi"/>
          <w:sz w:val="24"/>
        </w:rPr>
        <w:t>sı</w:t>
      </w:r>
      <w:r w:rsidR="00EB3EC3">
        <w:rPr>
          <w:rFonts w:asciiTheme="majorHAnsi" w:hAnsiTheme="majorHAnsi"/>
          <w:sz w:val="24"/>
        </w:rPr>
        <w:t>.</w:t>
      </w:r>
    </w:p>
    <w:p w14:paraId="56878D6B" w14:textId="77777777" w:rsidR="00D56A61" w:rsidRDefault="00D56A61" w:rsidP="00D56A61">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b/>
        </w:rPr>
        <w:t>:</w:t>
      </w:r>
      <w:r w:rsidRPr="0032277A">
        <w:rPr>
          <w:rFonts w:asciiTheme="majorHAnsi" w:hAnsiTheme="majorHAnsi" w:cstheme="majorHAnsi"/>
        </w:rPr>
        <w:t xml:space="preserve"> </w:t>
      </w:r>
    </w:p>
    <w:p w14:paraId="294922D4" w14:textId="77777777" w:rsidR="00EB3EC3" w:rsidRDefault="00EB3EC3" w:rsidP="00EB3EC3">
      <w:pPr>
        <w:rPr>
          <w:rFonts w:asciiTheme="majorHAnsi" w:hAnsiTheme="majorHAnsi" w:cstheme="majorHAnsi"/>
          <w:bCs/>
        </w:rPr>
      </w:pPr>
      <w:r w:rsidRPr="0032277A">
        <w:rPr>
          <w:rFonts w:asciiTheme="majorHAnsi" w:hAnsiTheme="majorHAnsi" w:cstheme="majorHAnsi"/>
          <w:bCs/>
        </w:rPr>
        <w:t>Mekânsal Planlar Yapım Yönetmeliği</w:t>
      </w:r>
    </w:p>
    <w:p w14:paraId="75C9FA80" w14:textId="77777777" w:rsidR="0095132E" w:rsidRDefault="0095132E"/>
    <w:tbl>
      <w:tblPr>
        <w:tblStyle w:val="TabloKlavuzu"/>
        <w:tblW w:w="5000" w:type="pct"/>
        <w:shd w:val="clear" w:color="auto" w:fill="ADEDEB"/>
        <w:tblLook w:val="04A0" w:firstRow="1" w:lastRow="0" w:firstColumn="1" w:lastColumn="0" w:noHBand="0" w:noVBand="1"/>
      </w:tblPr>
      <w:tblGrid>
        <w:gridCol w:w="9204"/>
      </w:tblGrid>
      <w:tr w:rsidR="003F67F3" w:rsidRPr="0032277A" w14:paraId="5A94B96B" w14:textId="77777777" w:rsidTr="003F67F3">
        <w:tc>
          <w:tcPr>
            <w:tcW w:w="5000" w:type="pct"/>
            <w:shd w:val="clear" w:color="auto" w:fill="ADEDEB"/>
          </w:tcPr>
          <w:p w14:paraId="609BF862" w14:textId="77777777" w:rsidR="003F67F3" w:rsidRPr="0032277A" w:rsidRDefault="00D56A61" w:rsidP="00D56A61">
            <w:pPr>
              <w:rPr>
                <w:rFonts w:asciiTheme="majorHAnsi" w:hAnsiTheme="majorHAnsi" w:cstheme="majorHAnsi"/>
              </w:rPr>
            </w:pPr>
            <w:r w:rsidRPr="0032277A">
              <w:rPr>
                <w:rFonts w:asciiTheme="majorHAnsi" w:hAnsiTheme="majorHAnsi" w:cstheme="majorHAnsi"/>
                <w:b/>
                <w:bCs/>
              </w:rPr>
              <w:t>T</w:t>
            </w:r>
            <w:r>
              <w:rPr>
                <w:rFonts w:asciiTheme="majorHAnsi" w:hAnsiTheme="majorHAnsi" w:cstheme="majorHAnsi"/>
                <w:b/>
                <w:bCs/>
              </w:rPr>
              <w:t>EMA</w:t>
            </w:r>
            <w:r w:rsidRPr="0032277A">
              <w:rPr>
                <w:rFonts w:asciiTheme="majorHAnsi" w:hAnsiTheme="majorHAnsi" w:cstheme="majorHAnsi"/>
                <w:b/>
                <w:bCs/>
              </w:rPr>
              <w:t xml:space="preserve"> </w:t>
            </w:r>
            <w:r w:rsidR="003F67F3" w:rsidRPr="0032277A">
              <w:rPr>
                <w:rFonts w:asciiTheme="majorHAnsi" w:hAnsiTheme="majorHAnsi" w:cstheme="majorHAnsi"/>
                <w:b/>
                <w:bCs/>
              </w:rPr>
              <w:t>4</w:t>
            </w:r>
            <w:r w:rsidR="003F67F3" w:rsidRPr="0032277A">
              <w:rPr>
                <w:rFonts w:asciiTheme="majorHAnsi" w:hAnsiTheme="majorHAnsi" w:cstheme="majorHAnsi"/>
                <w:b/>
                <w:bCs/>
              </w:rPr>
              <w:tab/>
            </w:r>
            <w:r w:rsidR="003F67F3" w:rsidRPr="0032277A">
              <w:rPr>
                <w:rFonts w:asciiTheme="majorHAnsi" w:hAnsiTheme="majorHAnsi" w:cstheme="majorHAnsi"/>
                <w:b/>
              </w:rPr>
              <w:t>KET 04 HİZMETLER VE DONATILAR</w:t>
            </w:r>
          </w:p>
        </w:tc>
      </w:tr>
    </w:tbl>
    <w:p w14:paraId="169A1457" w14:textId="77777777" w:rsidR="003F67F3" w:rsidRPr="0032277A" w:rsidRDefault="003F67F3" w:rsidP="003F67F3">
      <w:pPr>
        <w:rPr>
          <w:b/>
        </w:rPr>
      </w:pPr>
      <w:r w:rsidRPr="0032277A">
        <w:rPr>
          <w:b/>
        </w:rPr>
        <w:t>A) KREDİLENDİRME</w:t>
      </w:r>
    </w:p>
    <w:p w14:paraId="300B189C" w14:textId="77777777" w:rsidR="003F67F3" w:rsidRPr="006C4B15" w:rsidRDefault="003F67F3" w:rsidP="003F67F3">
      <w:pPr>
        <w:pStyle w:val="TabloListesi"/>
      </w:pPr>
      <w:bookmarkStart w:id="1347" w:name="_Ref481660380"/>
      <w:bookmarkStart w:id="1348" w:name="_Toc464604086"/>
      <w:bookmarkStart w:id="1349" w:name="_Toc465257166"/>
      <w:bookmarkStart w:id="1350" w:name="_Toc97563184"/>
      <w:bookmarkStart w:id="1351" w:name="_Toc97565530"/>
      <w:bookmarkStart w:id="1352" w:name="_Toc100737587"/>
      <w:bookmarkStart w:id="1353" w:name="_Toc101195125"/>
      <w:bookmarkStart w:id="1354" w:name="_Toc101884629"/>
      <w:bookmarkStart w:id="1355" w:name="_Toc112418961"/>
      <w:bookmarkStart w:id="1356" w:name="_Toc114221574"/>
      <w:bookmarkStart w:id="1357" w:name="_Toc114662279"/>
      <w:bookmarkStart w:id="1358" w:name="_Toc124927767"/>
      <w:bookmarkStart w:id="1359" w:name="_Toc135126801"/>
      <w:bookmarkStart w:id="1360" w:name="_Toc141363976"/>
      <w:bookmarkStart w:id="1361" w:name="_Toc148946750"/>
      <w:bookmarkStart w:id="1362" w:name="_Toc151563967"/>
      <w:bookmarkStart w:id="1363" w:name="_Toc101195390"/>
      <w:r w:rsidRPr="00987D74">
        <w:rPr>
          <w:b/>
        </w:rPr>
        <w:t xml:space="preserve">Tablo </w:t>
      </w:r>
      <w:r w:rsidR="00646765" w:rsidRPr="006C4B15">
        <w:rPr>
          <w:b/>
        </w:rPr>
        <w:t>2</w:t>
      </w:r>
      <w:r w:rsidRPr="006C4B15">
        <w:rPr>
          <w:b/>
        </w:rPr>
        <w:t>.</w:t>
      </w:r>
      <w:bookmarkEnd w:id="1347"/>
      <w:r w:rsidR="00EC6D4E" w:rsidRPr="006C4B15">
        <w:rPr>
          <w:b/>
        </w:rPr>
        <w:t>4.</w:t>
      </w:r>
      <w:r w:rsidR="00671BAE" w:rsidRPr="006C4B15">
        <w:rPr>
          <w:b/>
        </w:rPr>
        <w:t>5</w:t>
      </w:r>
      <w:r w:rsidRPr="006C4B15">
        <w:t>: KET 04 Hizmetler ve Donatılar</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1123E3CD" w14:textId="77777777" w:rsidTr="003F67F3">
        <w:tc>
          <w:tcPr>
            <w:tcW w:w="1716" w:type="dxa"/>
            <w:vMerge w:val="restart"/>
            <w:tcBorders>
              <w:top w:val="single" w:sz="12" w:space="0" w:color="auto"/>
            </w:tcBorders>
            <w:shd w:val="clear" w:color="auto" w:fill="ADEDEB"/>
            <w:vAlign w:val="center"/>
          </w:tcPr>
          <w:p w14:paraId="34BBEBB2" w14:textId="77777777" w:rsidR="003F67F3" w:rsidRPr="0032277A" w:rsidRDefault="003F67F3" w:rsidP="003F67F3">
            <w:pPr>
              <w:spacing w:before="40" w:after="40"/>
              <w:jc w:val="left"/>
              <w:rPr>
                <w:b/>
                <w:sz w:val="20"/>
                <w:szCs w:val="20"/>
              </w:rPr>
            </w:pPr>
            <w:r w:rsidRPr="0032277A">
              <w:rPr>
                <w:b/>
                <w:sz w:val="20"/>
                <w:szCs w:val="20"/>
              </w:rPr>
              <w:t>KET 04</w:t>
            </w:r>
            <w:r w:rsidRPr="0032277A">
              <w:rPr>
                <w:b/>
                <w:sz w:val="20"/>
                <w:szCs w:val="20"/>
              </w:rPr>
              <w:br/>
              <w:t>Hizmetler ve Donatılar</w:t>
            </w:r>
          </w:p>
        </w:tc>
        <w:tc>
          <w:tcPr>
            <w:tcW w:w="1134" w:type="dxa"/>
            <w:tcBorders>
              <w:top w:val="single" w:sz="12" w:space="0" w:color="auto"/>
              <w:bottom w:val="double" w:sz="4" w:space="0" w:color="auto"/>
            </w:tcBorders>
            <w:vAlign w:val="center"/>
          </w:tcPr>
          <w:p w14:paraId="284DC908"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4B2608AE"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ADEDEB"/>
            <w:vAlign w:val="center"/>
          </w:tcPr>
          <w:p w14:paraId="0D27CDB6"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ADEDEB"/>
            <w:vAlign w:val="center"/>
          </w:tcPr>
          <w:p w14:paraId="4B0B7211"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20CFC16A" w14:textId="77777777" w:rsidTr="003F67F3">
        <w:tc>
          <w:tcPr>
            <w:tcW w:w="1716" w:type="dxa"/>
            <w:vMerge/>
            <w:shd w:val="clear" w:color="auto" w:fill="ADEDEB"/>
            <w:vAlign w:val="center"/>
          </w:tcPr>
          <w:p w14:paraId="28E6D8FC"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3B1F0726" w14:textId="77777777" w:rsidR="003F67F3" w:rsidRPr="0032277A" w:rsidRDefault="003F67F3" w:rsidP="003F67F3">
            <w:pPr>
              <w:spacing w:before="40" w:after="40"/>
              <w:jc w:val="left"/>
              <w:rPr>
                <w:b/>
                <w:sz w:val="20"/>
                <w:szCs w:val="20"/>
              </w:rPr>
            </w:pPr>
            <w:r w:rsidRPr="0032277A">
              <w:rPr>
                <w:b/>
                <w:sz w:val="20"/>
                <w:szCs w:val="20"/>
              </w:rPr>
              <w:t>KET 04 K1</w:t>
            </w:r>
          </w:p>
        </w:tc>
        <w:tc>
          <w:tcPr>
            <w:tcW w:w="4355" w:type="dxa"/>
            <w:tcBorders>
              <w:top w:val="double" w:sz="4" w:space="0" w:color="auto"/>
            </w:tcBorders>
            <w:vAlign w:val="center"/>
          </w:tcPr>
          <w:p w14:paraId="30622136" w14:textId="77777777" w:rsidR="003F67F3" w:rsidRPr="0032277A" w:rsidRDefault="003F67F3" w:rsidP="00F37489">
            <w:pPr>
              <w:spacing w:before="40" w:after="40"/>
              <w:jc w:val="left"/>
              <w:rPr>
                <w:sz w:val="20"/>
                <w:szCs w:val="20"/>
              </w:rPr>
            </w:pPr>
            <w:r w:rsidRPr="0032277A">
              <w:rPr>
                <w:sz w:val="20"/>
                <w:szCs w:val="20"/>
              </w:rPr>
              <w:t xml:space="preserve">Karma kullanımlı </w:t>
            </w:r>
            <w:r w:rsidR="00F37489" w:rsidRPr="00683586">
              <w:rPr>
                <w:sz w:val="20"/>
                <w:szCs w:val="20"/>
              </w:rPr>
              <w:t>yapılar</w:t>
            </w:r>
            <w:r w:rsidR="00F37489" w:rsidRPr="0032277A">
              <w:rPr>
                <w:sz w:val="20"/>
                <w:szCs w:val="20"/>
              </w:rPr>
              <w:t xml:space="preserve"> </w:t>
            </w:r>
            <w:r w:rsidRPr="0032277A">
              <w:rPr>
                <w:sz w:val="20"/>
                <w:szCs w:val="20"/>
              </w:rPr>
              <w:t>tasarlanmış olması</w:t>
            </w:r>
          </w:p>
        </w:tc>
        <w:tc>
          <w:tcPr>
            <w:tcW w:w="1021" w:type="dxa"/>
            <w:tcBorders>
              <w:top w:val="double" w:sz="4" w:space="0" w:color="auto"/>
            </w:tcBorders>
            <w:shd w:val="clear" w:color="auto" w:fill="ADEDEB"/>
            <w:vAlign w:val="center"/>
          </w:tcPr>
          <w:p w14:paraId="3FA0D761" w14:textId="77777777" w:rsidR="003F67F3" w:rsidRPr="0032277A" w:rsidRDefault="003F67F3" w:rsidP="003F67F3">
            <w:pPr>
              <w:spacing w:before="40" w:after="40"/>
              <w:jc w:val="center"/>
              <w:rPr>
                <w:sz w:val="20"/>
                <w:szCs w:val="20"/>
              </w:rPr>
            </w:pPr>
            <w:r w:rsidRPr="0032277A">
              <w:rPr>
                <w:sz w:val="20"/>
                <w:szCs w:val="20"/>
              </w:rPr>
              <w:t>5</w:t>
            </w:r>
          </w:p>
        </w:tc>
        <w:tc>
          <w:tcPr>
            <w:tcW w:w="1021" w:type="dxa"/>
            <w:tcBorders>
              <w:top w:val="double" w:sz="4" w:space="0" w:color="auto"/>
            </w:tcBorders>
            <w:shd w:val="clear" w:color="auto" w:fill="ADEDEB"/>
            <w:vAlign w:val="center"/>
          </w:tcPr>
          <w:p w14:paraId="18737803" w14:textId="77777777" w:rsidR="003F67F3" w:rsidRPr="0032277A" w:rsidRDefault="003F67F3" w:rsidP="003F67F3">
            <w:pPr>
              <w:spacing w:before="40" w:after="40"/>
              <w:jc w:val="center"/>
              <w:rPr>
                <w:sz w:val="20"/>
                <w:szCs w:val="20"/>
              </w:rPr>
            </w:pPr>
            <w:r w:rsidRPr="0032277A">
              <w:rPr>
                <w:sz w:val="20"/>
                <w:szCs w:val="20"/>
              </w:rPr>
              <w:t>4</w:t>
            </w:r>
          </w:p>
        </w:tc>
      </w:tr>
      <w:tr w:rsidR="003F67F3" w:rsidRPr="0032277A" w14:paraId="7D5BFA46" w14:textId="77777777" w:rsidTr="003F67F3">
        <w:tc>
          <w:tcPr>
            <w:tcW w:w="1716" w:type="dxa"/>
            <w:vMerge/>
            <w:shd w:val="clear" w:color="auto" w:fill="ADEDEB"/>
            <w:vAlign w:val="center"/>
          </w:tcPr>
          <w:p w14:paraId="5D3BCD6F" w14:textId="77777777" w:rsidR="003F67F3" w:rsidRPr="0032277A" w:rsidRDefault="003F67F3" w:rsidP="003F67F3">
            <w:pPr>
              <w:spacing w:before="40" w:after="40"/>
              <w:jc w:val="left"/>
              <w:rPr>
                <w:b/>
                <w:sz w:val="20"/>
                <w:szCs w:val="20"/>
              </w:rPr>
            </w:pPr>
          </w:p>
        </w:tc>
        <w:tc>
          <w:tcPr>
            <w:tcW w:w="1134" w:type="dxa"/>
          </w:tcPr>
          <w:p w14:paraId="5A44F191" w14:textId="77777777" w:rsidR="003F67F3" w:rsidRPr="0032277A" w:rsidRDefault="003F67F3" w:rsidP="003F67F3">
            <w:pPr>
              <w:spacing w:before="40" w:after="40"/>
              <w:jc w:val="left"/>
              <w:rPr>
                <w:b/>
                <w:sz w:val="20"/>
                <w:szCs w:val="20"/>
              </w:rPr>
            </w:pPr>
            <w:r w:rsidRPr="0032277A">
              <w:rPr>
                <w:b/>
                <w:sz w:val="20"/>
                <w:szCs w:val="20"/>
              </w:rPr>
              <w:t>KET 04 K2</w:t>
            </w:r>
          </w:p>
        </w:tc>
        <w:tc>
          <w:tcPr>
            <w:tcW w:w="4355" w:type="dxa"/>
            <w:vAlign w:val="center"/>
          </w:tcPr>
          <w:p w14:paraId="21F42424" w14:textId="77777777" w:rsidR="003F67F3" w:rsidRPr="0032277A" w:rsidRDefault="003F67F3" w:rsidP="003F67F3">
            <w:pPr>
              <w:spacing w:before="40" w:after="40"/>
              <w:jc w:val="left"/>
              <w:rPr>
                <w:sz w:val="20"/>
                <w:szCs w:val="20"/>
              </w:rPr>
            </w:pPr>
            <w:r w:rsidRPr="0032277A">
              <w:rPr>
                <w:sz w:val="20"/>
                <w:szCs w:val="20"/>
              </w:rPr>
              <w:t>Erişilebilirliği yüksek servis ve imkanların sunulmuş olması</w:t>
            </w:r>
          </w:p>
        </w:tc>
        <w:tc>
          <w:tcPr>
            <w:tcW w:w="1021" w:type="dxa"/>
            <w:shd w:val="clear" w:color="auto" w:fill="ADEDEB"/>
            <w:vAlign w:val="center"/>
          </w:tcPr>
          <w:p w14:paraId="2E1B321A"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ADEDEB"/>
            <w:vAlign w:val="center"/>
          </w:tcPr>
          <w:p w14:paraId="645DCBB0" w14:textId="77777777" w:rsidR="003F67F3" w:rsidRPr="0032277A" w:rsidRDefault="003F67F3" w:rsidP="003F67F3">
            <w:pPr>
              <w:spacing w:before="40" w:after="40"/>
              <w:jc w:val="center"/>
              <w:rPr>
                <w:sz w:val="20"/>
                <w:szCs w:val="20"/>
              </w:rPr>
            </w:pPr>
            <w:r w:rsidRPr="0032277A">
              <w:rPr>
                <w:sz w:val="20"/>
                <w:szCs w:val="20"/>
              </w:rPr>
              <w:t>4</w:t>
            </w:r>
          </w:p>
        </w:tc>
      </w:tr>
      <w:tr w:rsidR="003F67F3" w:rsidRPr="0032277A" w14:paraId="2233B582" w14:textId="77777777" w:rsidTr="003F67F3">
        <w:tc>
          <w:tcPr>
            <w:tcW w:w="1716" w:type="dxa"/>
            <w:vMerge/>
            <w:shd w:val="clear" w:color="auto" w:fill="ADEDEB"/>
            <w:vAlign w:val="center"/>
          </w:tcPr>
          <w:p w14:paraId="4C9D3961" w14:textId="77777777" w:rsidR="003F67F3" w:rsidRPr="0032277A" w:rsidRDefault="003F67F3" w:rsidP="003F67F3">
            <w:pPr>
              <w:spacing w:before="40" w:after="40"/>
              <w:jc w:val="left"/>
              <w:rPr>
                <w:b/>
                <w:sz w:val="20"/>
                <w:szCs w:val="20"/>
              </w:rPr>
            </w:pPr>
          </w:p>
        </w:tc>
        <w:tc>
          <w:tcPr>
            <w:tcW w:w="1134" w:type="dxa"/>
            <w:shd w:val="clear" w:color="auto" w:fill="ADEDEB"/>
          </w:tcPr>
          <w:p w14:paraId="46AF1215" w14:textId="77777777" w:rsidR="003F67F3" w:rsidRPr="0032277A" w:rsidRDefault="003F67F3" w:rsidP="003F67F3">
            <w:pPr>
              <w:spacing w:before="40" w:after="40"/>
              <w:jc w:val="left"/>
              <w:rPr>
                <w:b/>
                <w:sz w:val="20"/>
                <w:szCs w:val="20"/>
              </w:rPr>
            </w:pPr>
          </w:p>
        </w:tc>
        <w:tc>
          <w:tcPr>
            <w:tcW w:w="4355" w:type="dxa"/>
            <w:shd w:val="clear" w:color="auto" w:fill="ADEDEB"/>
            <w:vAlign w:val="center"/>
          </w:tcPr>
          <w:p w14:paraId="45559349"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ADEDEB"/>
          </w:tcPr>
          <w:p w14:paraId="7F002152" w14:textId="77777777" w:rsidR="003F67F3" w:rsidRPr="0032277A" w:rsidRDefault="003F67F3" w:rsidP="003F67F3">
            <w:pPr>
              <w:spacing w:before="40" w:after="40"/>
              <w:jc w:val="center"/>
              <w:rPr>
                <w:b/>
                <w:sz w:val="20"/>
                <w:szCs w:val="20"/>
              </w:rPr>
            </w:pPr>
            <w:r w:rsidRPr="0032277A">
              <w:rPr>
                <w:b/>
                <w:sz w:val="20"/>
                <w:szCs w:val="20"/>
              </w:rPr>
              <w:t>10</w:t>
            </w:r>
          </w:p>
        </w:tc>
        <w:tc>
          <w:tcPr>
            <w:tcW w:w="1021" w:type="dxa"/>
            <w:shd w:val="clear" w:color="auto" w:fill="ADEDEB"/>
          </w:tcPr>
          <w:p w14:paraId="430B43C5" w14:textId="77777777" w:rsidR="003F67F3" w:rsidRPr="0032277A" w:rsidRDefault="003F67F3" w:rsidP="003F67F3">
            <w:pPr>
              <w:spacing w:before="40" w:after="40"/>
              <w:jc w:val="center"/>
              <w:rPr>
                <w:b/>
                <w:sz w:val="20"/>
                <w:szCs w:val="20"/>
              </w:rPr>
            </w:pPr>
            <w:r w:rsidRPr="0032277A">
              <w:rPr>
                <w:b/>
                <w:sz w:val="20"/>
                <w:szCs w:val="20"/>
              </w:rPr>
              <w:t>8</w:t>
            </w:r>
          </w:p>
        </w:tc>
      </w:tr>
    </w:tbl>
    <w:p w14:paraId="34C70702" w14:textId="77777777" w:rsidR="003A66DB" w:rsidRDefault="003A66DB" w:rsidP="003F67F3">
      <w:pPr>
        <w:rPr>
          <w:b/>
        </w:rPr>
      </w:pPr>
    </w:p>
    <w:p w14:paraId="526495D7" w14:textId="77777777" w:rsidR="003F67F3" w:rsidRPr="0032277A" w:rsidRDefault="003F67F3" w:rsidP="003F67F3">
      <w:pPr>
        <w:rPr>
          <w:b/>
        </w:rPr>
      </w:pPr>
      <w:r w:rsidRPr="0032277A">
        <w:rPr>
          <w:b/>
        </w:rPr>
        <w:t>B) KREDİLENDİRME ESASLARI</w:t>
      </w:r>
    </w:p>
    <w:p w14:paraId="77D54932" w14:textId="77777777" w:rsidR="003F67F3" w:rsidRPr="0032277A" w:rsidRDefault="003F67F3" w:rsidP="003F67F3">
      <w:pPr>
        <w:rPr>
          <w:b/>
        </w:rPr>
      </w:pPr>
      <w:r w:rsidRPr="0032277A">
        <w:rPr>
          <w:b/>
        </w:rPr>
        <w:t xml:space="preserve">KET 04 K1 KARMA KULLANIMLI </w:t>
      </w:r>
      <w:r w:rsidR="00F37489" w:rsidRPr="00DD00A5">
        <w:rPr>
          <w:b/>
        </w:rPr>
        <w:t>YAPILAR</w:t>
      </w:r>
      <w:r w:rsidRPr="0032277A">
        <w:rPr>
          <w:b/>
        </w:rPr>
        <w:t xml:space="preserve"> TASARLANMIŞ OLMASI</w:t>
      </w:r>
    </w:p>
    <w:p w14:paraId="4C65F92D" w14:textId="77777777" w:rsidR="00D56A61" w:rsidRPr="00DD00A5" w:rsidRDefault="00D56A61" w:rsidP="003F67F3">
      <w:pPr>
        <w:pStyle w:val="Body"/>
        <w:spacing w:before="120" w:after="120"/>
        <w:jc w:val="both"/>
        <w:rPr>
          <w:rFonts w:asciiTheme="majorHAnsi" w:eastAsia="Calibri" w:hAnsiTheme="majorHAnsi" w:cstheme="majorHAnsi"/>
          <w:b/>
          <w:bCs/>
          <w:color w:val="auto"/>
          <w:bdr w:val="none" w:sz="0" w:space="0" w:color="auto"/>
          <w:lang w:val="tr-TR"/>
        </w:rPr>
      </w:pPr>
      <w:r w:rsidRPr="00DD00A5">
        <w:rPr>
          <w:rFonts w:asciiTheme="majorHAnsi" w:eastAsia="Calibri" w:hAnsiTheme="majorHAnsi" w:cstheme="majorHAnsi"/>
          <w:b/>
          <w:bCs/>
          <w:color w:val="auto"/>
          <w:bdr w:val="none" w:sz="0" w:space="0" w:color="auto"/>
          <w:lang w:val="tr-TR"/>
        </w:rPr>
        <w:t>AMAÇ:</w:t>
      </w:r>
    </w:p>
    <w:p w14:paraId="7F15107B" w14:textId="77777777" w:rsidR="003F67F3" w:rsidRPr="008418F4" w:rsidRDefault="00F37489" w:rsidP="003F67F3">
      <w:pPr>
        <w:pStyle w:val="Body"/>
        <w:spacing w:before="120" w:after="120"/>
        <w:jc w:val="both"/>
        <w:rPr>
          <w:rFonts w:asciiTheme="majorHAnsi" w:eastAsia="Calibri" w:hAnsiTheme="majorHAnsi" w:cstheme="majorHAnsi"/>
          <w:lang w:val="tr-TR"/>
        </w:rPr>
      </w:pPr>
      <w:r>
        <w:rPr>
          <w:rFonts w:asciiTheme="majorHAnsi" w:eastAsia="Calibri" w:hAnsiTheme="majorHAnsi" w:cstheme="majorHAnsi"/>
          <w:bCs/>
          <w:color w:val="auto"/>
          <w:bdr w:val="none" w:sz="0" w:space="0" w:color="auto"/>
          <w:lang w:val="tr-TR"/>
        </w:rPr>
        <w:t>Bu kriter ile yerleşmeler içerisinde k</w:t>
      </w:r>
      <w:r w:rsidR="003F67F3" w:rsidRPr="0032277A">
        <w:rPr>
          <w:rFonts w:asciiTheme="majorHAnsi" w:eastAsia="Calibri" w:hAnsiTheme="majorHAnsi" w:cstheme="majorHAnsi"/>
          <w:bCs/>
          <w:color w:val="auto"/>
          <w:bdr w:val="none" w:sz="0" w:space="0" w:color="auto"/>
          <w:lang w:val="tr-TR"/>
        </w:rPr>
        <w:t xml:space="preserve">arma </w:t>
      </w:r>
      <w:r w:rsidR="00CB598D">
        <w:rPr>
          <w:rFonts w:asciiTheme="majorHAnsi" w:eastAsia="Calibri" w:hAnsiTheme="majorHAnsi" w:cstheme="majorHAnsi"/>
          <w:bCs/>
          <w:color w:val="auto"/>
          <w:bdr w:val="none" w:sz="0" w:space="0" w:color="auto"/>
          <w:lang w:val="tr-TR"/>
        </w:rPr>
        <w:t xml:space="preserve">kullanımlı </w:t>
      </w:r>
      <w:r w:rsidR="009B12AF">
        <w:rPr>
          <w:rFonts w:asciiTheme="majorHAnsi" w:eastAsia="Calibri" w:hAnsiTheme="majorHAnsi" w:cstheme="majorHAnsi"/>
          <w:bCs/>
          <w:color w:val="auto"/>
          <w:bdr w:val="none" w:sz="0" w:space="0" w:color="auto"/>
          <w:lang w:val="tr-TR"/>
        </w:rPr>
        <w:t>yapıların tasarlan</w:t>
      </w:r>
      <w:r w:rsidR="00EB3EC3">
        <w:rPr>
          <w:rFonts w:asciiTheme="majorHAnsi" w:eastAsia="Calibri" w:hAnsiTheme="majorHAnsi" w:cstheme="majorHAnsi"/>
          <w:bCs/>
          <w:color w:val="auto"/>
          <w:bdr w:val="none" w:sz="0" w:space="0" w:color="auto"/>
          <w:lang w:val="tr-TR"/>
        </w:rPr>
        <w:t>ması,</w:t>
      </w:r>
      <w:r w:rsidR="009B12AF">
        <w:rPr>
          <w:rFonts w:asciiTheme="majorHAnsi" w:eastAsia="Calibri" w:hAnsiTheme="majorHAnsi" w:cstheme="majorHAnsi"/>
          <w:bCs/>
          <w:color w:val="auto"/>
          <w:bdr w:val="none" w:sz="0" w:space="0" w:color="auto"/>
          <w:lang w:val="tr-TR"/>
        </w:rPr>
        <w:t xml:space="preserve"> </w:t>
      </w:r>
      <w:r w:rsidR="003F67F3" w:rsidRPr="008418F4">
        <w:rPr>
          <w:rFonts w:asciiTheme="majorHAnsi" w:eastAsia="Calibri" w:hAnsiTheme="majorHAnsi" w:cstheme="majorHAnsi"/>
          <w:bCs/>
          <w:color w:val="auto"/>
          <w:bdr w:val="none" w:sz="0" w:space="0" w:color="auto"/>
          <w:lang w:val="tr-TR"/>
        </w:rPr>
        <w:t>araç bağımlılığını</w:t>
      </w:r>
      <w:r w:rsidR="009B12AF">
        <w:rPr>
          <w:rFonts w:asciiTheme="majorHAnsi" w:eastAsia="Calibri" w:hAnsiTheme="majorHAnsi" w:cstheme="majorHAnsi"/>
          <w:bCs/>
          <w:color w:val="auto"/>
          <w:bdr w:val="none" w:sz="0" w:space="0" w:color="auto"/>
          <w:lang w:val="tr-TR"/>
        </w:rPr>
        <w:t>n</w:t>
      </w:r>
      <w:r w:rsidR="003F67F3" w:rsidRPr="008418F4">
        <w:rPr>
          <w:rFonts w:asciiTheme="majorHAnsi" w:eastAsia="Calibri" w:hAnsiTheme="majorHAnsi" w:cstheme="majorHAnsi"/>
          <w:bCs/>
          <w:color w:val="auto"/>
          <w:bdr w:val="none" w:sz="0" w:space="0" w:color="auto"/>
          <w:lang w:val="tr-TR"/>
        </w:rPr>
        <w:t xml:space="preserve"> azalt</w:t>
      </w:r>
      <w:r w:rsidR="009B12AF">
        <w:rPr>
          <w:rFonts w:asciiTheme="majorHAnsi" w:eastAsia="Calibri" w:hAnsiTheme="majorHAnsi" w:cstheme="majorHAnsi"/>
          <w:bCs/>
          <w:color w:val="auto"/>
          <w:bdr w:val="none" w:sz="0" w:space="0" w:color="auto"/>
          <w:lang w:val="tr-TR"/>
        </w:rPr>
        <w:t>ılması</w:t>
      </w:r>
      <w:r w:rsidR="003F67F3" w:rsidRPr="008418F4">
        <w:rPr>
          <w:rFonts w:asciiTheme="majorHAnsi" w:eastAsia="Calibri" w:hAnsiTheme="majorHAnsi" w:cstheme="majorHAnsi"/>
          <w:bCs/>
          <w:color w:val="auto"/>
          <w:bdr w:val="none" w:sz="0" w:space="0" w:color="auto"/>
          <w:lang w:val="tr-TR"/>
        </w:rPr>
        <w:t>, günlük yürüyüş</w:t>
      </w:r>
      <w:r w:rsidR="009B12AF">
        <w:rPr>
          <w:rFonts w:asciiTheme="majorHAnsi" w:eastAsia="Calibri" w:hAnsiTheme="majorHAnsi" w:cstheme="majorHAnsi"/>
          <w:bCs/>
          <w:color w:val="auto"/>
          <w:bdr w:val="none" w:sz="0" w:space="0" w:color="auto"/>
          <w:lang w:val="tr-TR"/>
        </w:rPr>
        <w:t xml:space="preserve"> ve</w:t>
      </w:r>
      <w:r w:rsidR="003F67F3" w:rsidRPr="008418F4">
        <w:rPr>
          <w:rFonts w:asciiTheme="majorHAnsi" w:eastAsia="Calibri" w:hAnsiTheme="majorHAnsi" w:cstheme="majorHAnsi"/>
          <w:bCs/>
          <w:color w:val="auto"/>
          <w:bdr w:val="none" w:sz="0" w:space="0" w:color="auto"/>
          <w:lang w:val="tr-TR"/>
        </w:rPr>
        <w:t xml:space="preserve"> bisiklet kullanımını</w:t>
      </w:r>
      <w:r w:rsidR="009B12AF">
        <w:rPr>
          <w:rFonts w:asciiTheme="majorHAnsi" w:eastAsia="Calibri" w:hAnsiTheme="majorHAnsi" w:cstheme="majorHAnsi"/>
          <w:bCs/>
          <w:color w:val="auto"/>
          <w:bdr w:val="none" w:sz="0" w:space="0" w:color="auto"/>
          <w:lang w:val="tr-TR"/>
        </w:rPr>
        <w:t>n</w:t>
      </w:r>
      <w:r w:rsidR="003F67F3" w:rsidRPr="008418F4">
        <w:rPr>
          <w:rFonts w:asciiTheme="majorHAnsi" w:eastAsia="Calibri" w:hAnsiTheme="majorHAnsi" w:cstheme="majorHAnsi"/>
          <w:bCs/>
          <w:color w:val="auto"/>
          <w:bdr w:val="none" w:sz="0" w:space="0" w:color="auto"/>
          <w:lang w:val="tr-TR"/>
        </w:rPr>
        <w:t xml:space="preserve"> arttırma</w:t>
      </w:r>
      <w:r w:rsidR="009B12AF">
        <w:rPr>
          <w:rFonts w:asciiTheme="majorHAnsi" w:eastAsia="Calibri" w:hAnsiTheme="majorHAnsi" w:cstheme="majorHAnsi"/>
          <w:bCs/>
          <w:color w:val="auto"/>
          <w:bdr w:val="none" w:sz="0" w:space="0" w:color="auto"/>
          <w:lang w:val="tr-TR"/>
        </w:rPr>
        <w:t>sı</w:t>
      </w:r>
      <w:r w:rsidR="003F67F3" w:rsidRPr="008418F4">
        <w:rPr>
          <w:rFonts w:asciiTheme="majorHAnsi" w:eastAsia="Calibri" w:hAnsiTheme="majorHAnsi" w:cstheme="majorHAnsi"/>
          <w:bCs/>
          <w:color w:val="auto"/>
          <w:bdr w:val="none" w:sz="0" w:space="0" w:color="auto"/>
          <w:lang w:val="tr-TR"/>
        </w:rPr>
        <w:t xml:space="preserve"> amaçlanmaktadır. </w:t>
      </w:r>
    </w:p>
    <w:p w14:paraId="6626366B" w14:textId="77777777" w:rsidR="003F67F3" w:rsidRPr="00987D74" w:rsidRDefault="003F67F3" w:rsidP="003F67F3">
      <w:pPr>
        <w:rPr>
          <w:rFonts w:asciiTheme="majorHAnsi" w:hAnsiTheme="majorHAnsi"/>
        </w:rPr>
      </w:pPr>
      <w:r w:rsidRPr="005031F4">
        <w:rPr>
          <w:rFonts w:asciiTheme="majorHAnsi" w:hAnsiTheme="majorHAnsi" w:cstheme="majorHAnsi"/>
          <w:b/>
        </w:rPr>
        <w:t>GEREKLİLİKLER</w:t>
      </w:r>
      <w:r w:rsidRPr="005031F4">
        <w:rPr>
          <w:rFonts w:asciiTheme="majorHAnsi" w:hAnsiTheme="majorHAnsi" w:cstheme="majorHAnsi"/>
        </w:rPr>
        <w:t xml:space="preserve">: </w:t>
      </w:r>
    </w:p>
    <w:p w14:paraId="63028AE6" w14:textId="77777777" w:rsidR="00CB598D" w:rsidRPr="005031F4" w:rsidRDefault="00BB4BCD" w:rsidP="00CB598D">
      <w:pPr>
        <w:rPr>
          <w:rFonts w:asciiTheme="majorHAnsi" w:hAnsiTheme="majorHAnsi" w:cstheme="majorHAnsi"/>
          <w:bCs/>
        </w:rPr>
      </w:pPr>
      <w:r>
        <w:rPr>
          <w:rFonts w:asciiTheme="majorHAnsi" w:hAnsiTheme="majorHAnsi" w:cstheme="majorHAnsi"/>
        </w:rPr>
        <w:t xml:space="preserve">Proje alanı </w:t>
      </w:r>
      <w:r w:rsidR="004D230E">
        <w:rPr>
          <w:rFonts w:asciiTheme="majorHAnsi" w:hAnsiTheme="majorHAnsi" w:cstheme="majorHAnsi"/>
        </w:rPr>
        <w:t>seçimi</w:t>
      </w:r>
      <w:r w:rsidR="00EB5074">
        <w:rPr>
          <w:rFonts w:asciiTheme="majorHAnsi" w:hAnsiTheme="majorHAnsi" w:cstheme="majorHAnsi"/>
        </w:rPr>
        <w:t>nde iş imkanlarına erişimin rahat olduğu ve</w:t>
      </w:r>
      <w:r w:rsidR="00CB598D">
        <w:rPr>
          <w:rFonts w:asciiTheme="majorHAnsi" w:hAnsiTheme="majorHAnsi" w:cstheme="majorHAnsi"/>
        </w:rPr>
        <w:t xml:space="preserve"> </w:t>
      </w:r>
      <w:r w:rsidR="00EB5074">
        <w:rPr>
          <w:rFonts w:asciiTheme="majorHAnsi" w:hAnsiTheme="majorHAnsi" w:cstheme="majorHAnsi"/>
        </w:rPr>
        <w:t>proje alanının,</w:t>
      </w:r>
      <w:r w:rsidR="00CB598D">
        <w:rPr>
          <w:rFonts w:asciiTheme="majorHAnsi" w:hAnsiTheme="majorHAnsi" w:cstheme="majorHAnsi"/>
        </w:rPr>
        <w:t xml:space="preserve"> insanların yürüme mesafesi içerisinde </w:t>
      </w:r>
      <w:r w:rsidR="004D230E">
        <w:rPr>
          <w:rFonts w:asciiTheme="majorHAnsi" w:hAnsiTheme="majorHAnsi" w:cstheme="majorHAnsi"/>
        </w:rPr>
        <w:t>günlük ihtiya</w:t>
      </w:r>
      <w:r w:rsidR="00CB598D">
        <w:rPr>
          <w:rFonts w:asciiTheme="majorHAnsi" w:hAnsiTheme="majorHAnsi" w:cstheme="majorHAnsi"/>
        </w:rPr>
        <w:t xml:space="preserve">çlarını karşılayacak şekilde </w:t>
      </w:r>
      <w:r w:rsidR="00EB5074">
        <w:rPr>
          <w:rFonts w:asciiTheme="majorHAnsi" w:hAnsiTheme="majorHAnsi" w:cstheme="majorHAnsi"/>
        </w:rPr>
        <w:t xml:space="preserve">dizayn edildiğinin kroki ve hazırlanan raporla belirtilmesi gerekmektedir. </w:t>
      </w:r>
    </w:p>
    <w:p w14:paraId="73978633" w14:textId="77777777" w:rsidR="003F67F3" w:rsidRPr="005031F4" w:rsidRDefault="0011199D" w:rsidP="003F67F3">
      <w:pPr>
        <w:rPr>
          <w:rFonts w:asciiTheme="majorHAnsi" w:hAnsiTheme="majorHAnsi" w:cstheme="majorHAnsi"/>
        </w:rPr>
      </w:pPr>
      <w:r>
        <w:rPr>
          <w:rFonts w:asciiTheme="majorHAnsi" w:hAnsiTheme="majorHAnsi" w:cstheme="majorHAnsi"/>
          <w:b/>
        </w:rPr>
        <w:t>YÖNTEM</w:t>
      </w:r>
      <w:r w:rsidR="003F67F3" w:rsidRPr="005031F4">
        <w:rPr>
          <w:rFonts w:asciiTheme="majorHAnsi" w:hAnsiTheme="majorHAnsi" w:cstheme="majorHAnsi"/>
        </w:rPr>
        <w:t xml:space="preserve">: </w:t>
      </w:r>
    </w:p>
    <w:p w14:paraId="17043AE8" w14:textId="77777777" w:rsidR="00941637" w:rsidRPr="00941637" w:rsidRDefault="00EB5074" w:rsidP="00DD00A5">
      <w:pPr>
        <w:pStyle w:val="ListeParagraf"/>
        <w:numPr>
          <w:ilvl w:val="0"/>
          <w:numId w:val="105"/>
        </w:numPr>
        <w:ind w:left="0" w:firstLine="0"/>
      </w:pPr>
      <w:r w:rsidRPr="00941637">
        <w:rPr>
          <w:sz w:val="24"/>
        </w:rPr>
        <w:t>Proje alanı</w:t>
      </w:r>
      <w:r w:rsidR="004868DE">
        <w:rPr>
          <w:sz w:val="24"/>
        </w:rPr>
        <w:t>nın</w:t>
      </w:r>
      <w:r w:rsidRPr="00941637">
        <w:rPr>
          <w:sz w:val="24"/>
        </w:rPr>
        <w:t xml:space="preserve"> insanların yürüme mesafesi içerisinde günlük ihtiyaçlarını karşılayacak şekilde dizayn edi</w:t>
      </w:r>
      <w:r w:rsidR="00941637" w:rsidRPr="00941637">
        <w:rPr>
          <w:sz w:val="24"/>
        </w:rPr>
        <w:t xml:space="preserve">lmesi durumunda yeni ve mevcut yerleşmeler için </w:t>
      </w:r>
      <w:r w:rsidR="00941637" w:rsidRPr="00DD00A5">
        <w:rPr>
          <w:b/>
          <w:sz w:val="24"/>
        </w:rPr>
        <w:t>2 kredi</w:t>
      </w:r>
      <w:r w:rsidR="00941637" w:rsidRPr="00941637">
        <w:rPr>
          <w:sz w:val="24"/>
        </w:rPr>
        <w:t xml:space="preserve"> alınır.</w:t>
      </w:r>
    </w:p>
    <w:p w14:paraId="18548ACF" w14:textId="77777777" w:rsidR="00941637" w:rsidRPr="00DD00A5" w:rsidRDefault="00941637" w:rsidP="00DD00A5">
      <w:pPr>
        <w:pStyle w:val="ListeParagraf"/>
        <w:numPr>
          <w:ilvl w:val="0"/>
          <w:numId w:val="105"/>
        </w:numPr>
        <w:ind w:left="0" w:firstLine="0"/>
      </w:pPr>
      <w:r w:rsidRPr="00DD00A5">
        <w:rPr>
          <w:sz w:val="24"/>
        </w:rPr>
        <w:t>İş imkanlarına erişim mesafeleri için aşağıdaki kriterlerin gerçekleşme durumuna göre belirtilen krediler alınır.</w:t>
      </w:r>
    </w:p>
    <w:p w14:paraId="7E5DE756" w14:textId="77777777" w:rsidR="004868DE" w:rsidRPr="006A099A" w:rsidRDefault="00EB5074" w:rsidP="00987D74">
      <w:pPr>
        <w:pStyle w:val="ListeParagraf"/>
        <w:numPr>
          <w:ilvl w:val="1"/>
          <w:numId w:val="119"/>
        </w:numPr>
        <w:ind w:left="851" w:hanging="425"/>
        <w:rPr>
          <w:sz w:val="24"/>
        </w:rPr>
      </w:pPr>
      <w:r w:rsidRPr="006A099A">
        <w:rPr>
          <w:sz w:val="24"/>
        </w:rPr>
        <w:t>İş imkanları</w:t>
      </w:r>
      <w:r w:rsidR="005E415E" w:rsidRPr="006A099A">
        <w:rPr>
          <w:sz w:val="24"/>
        </w:rPr>
        <w:t xml:space="preserve"> ile </w:t>
      </w:r>
      <w:r w:rsidRPr="006A099A">
        <w:rPr>
          <w:sz w:val="24"/>
        </w:rPr>
        <w:t>p</w:t>
      </w:r>
      <w:r w:rsidR="003F67F3" w:rsidRPr="006A099A">
        <w:rPr>
          <w:sz w:val="24"/>
        </w:rPr>
        <w:t>roje alanı</w:t>
      </w:r>
      <w:r w:rsidR="005E415E" w:rsidRPr="006A099A">
        <w:rPr>
          <w:sz w:val="24"/>
        </w:rPr>
        <w:t xml:space="preserve"> arasındaki mesafe</w:t>
      </w:r>
      <w:r w:rsidR="00941637" w:rsidRPr="006A099A">
        <w:rPr>
          <w:sz w:val="24"/>
        </w:rPr>
        <w:t>nin</w:t>
      </w:r>
      <w:r w:rsidR="003F67F3" w:rsidRPr="006A099A">
        <w:rPr>
          <w:sz w:val="24"/>
        </w:rPr>
        <w:t xml:space="preserve"> en fazla 2 km </w:t>
      </w:r>
      <w:r w:rsidRPr="006A099A">
        <w:rPr>
          <w:sz w:val="24"/>
        </w:rPr>
        <w:t>bulunuyorsa</w:t>
      </w:r>
      <w:r w:rsidR="003F67F3" w:rsidRPr="006A099A">
        <w:rPr>
          <w:sz w:val="24"/>
        </w:rPr>
        <w:t xml:space="preserve"> </w:t>
      </w:r>
      <w:r w:rsidR="00941637" w:rsidRPr="006A099A">
        <w:rPr>
          <w:sz w:val="24"/>
        </w:rPr>
        <w:t>olması</w:t>
      </w:r>
      <w:r w:rsidR="00C40286">
        <w:rPr>
          <w:sz w:val="24"/>
        </w:rPr>
        <w:t xml:space="preserve"> </w:t>
      </w:r>
      <w:r w:rsidR="003F67F3" w:rsidRPr="006A099A">
        <w:rPr>
          <w:sz w:val="24"/>
        </w:rPr>
        <w:t xml:space="preserve">halinde </w:t>
      </w:r>
      <w:r w:rsidR="00C96241" w:rsidRPr="006A099A">
        <w:rPr>
          <w:sz w:val="24"/>
        </w:rPr>
        <w:t>yeni</w:t>
      </w:r>
      <w:r w:rsidR="00941637" w:rsidRPr="006A099A">
        <w:rPr>
          <w:sz w:val="24"/>
        </w:rPr>
        <w:t xml:space="preserve"> yerleşmeler için </w:t>
      </w:r>
      <w:r w:rsidR="00941637" w:rsidRPr="006A099A">
        <w:rPr>
          <w:b/>
          <w:sz w:val="24"/>
        </w:rPr>
        <w:t xml:space="preserve">3 </w:t>
      </w:r>
      <w:r w:rsidR="00941637" w:rsidRPr="00987D74">
        <w:rPr>
          <w:b/>
          <w:sz w:val="24"/>
        </w:rPr>
        <w:t>kredi</w:t>
      </w:r>
      <w:r w:rsidR="00941637" w:rsidRPr="006A099A">
        <w:rPr>
          <w:sz w:val="24"/>
        </w:rPr>
        <w:t xml:space="preserve">, </w:t>
      </w:r>
      <w:r w:rsidR="00C96241" w:rsidRPr="006A099A">
        <w:rPr>
          <w:sz w:val="24"/>
        </w:rPr>
        <w:t>mevcut yerleşmeler için</w:t>
      </w:r>
      <w:r w:rsidR="00C96241" w:rsidRPr="00987D74">
        <w:rPr>
          <w:b/>
          <w:sz w:val="24"/>
        </w:rPr>
        <w:t xml:space="preserve"> </w:t>
      </w:r>
      <w:r w:rsidR="00941637" w:rsidRPr="006A099A">
        <w:rPr>
          <w:b/>
          <w:sz w:val="24"/>
        </w:rPr>
        <w:t xml:space="preserve">2 </w:t>
      </w:r>
      <w:r w:rsidR="003F67F3" w:rsidRPr="00987D74">
        <w:rPr>
          <w:b/>
          <w:sz w:val="24"/>
        </w:rPr>
        <w:t>kredi</w:t>
      </w:r>
      <w:r w:rsidR="003F67F3" w:rsidRPr="006A099A">
        <w:rPr>
          <w:sz w:val="24"/>
        </w:rPr>
        <w:t xml:space="preserve"> alınır.</w:t>
      </w:r>
    </w:p>
    <w:p w14:paraId="7380BAA9" w14:textId="77777777" w:rsidR="004868DE" w:rsidRPr="00987D74" w:rsidRDefault="00941637" w:rsidP="00987D74">
      <w:pPr>
        <w:pStyle w:val="ListeParagraf"/>
        <w:numPr>
          <w:ilvl w:val="1"/>
          <w:numId w:val="119"/>
        </w:numPr>
        <w:ind w:left="851" w:hanging="425"/>
        <w:rPr>
          <w:sz w:val="28"/>
        </w:rPr>
      </w:pPr>
      <w:r w:rsidRPr="006A099A">
        <w:rPr>
          <w:sz w:val="24"/>
        </w:rPr>
        <w:t>İş imkanları ile p</w:t>
      </w:r>
      <w:r w:rsidR="003F67F3" w:rsidRPr="006A099A">
        <w:rPr>
          <w:sz w:val="24"/>
        </w:rPr>
        <w:t>roje alanı</w:t>
      </w:r>
      <w:r w:rsidRPr="006A099A">
        <w:rPr>
          <w:sz w:val="24"/>
        </w:rPr>
        <w:t xml:space="preserve"> arasındaki mesafenin</w:t>
      </w:r>
      <w:r w:rsidR="003F67F3" w:rsidRPr="006A099A">
        <w:rPr>
          <w:sz w:val="24"/>
        </w:rPr>
        <w:t xml:space="preserve"> en fazla 5 km </w:t>
      </w:r>
      <w:r w:rsidRPr="006A099A">
        <w:rPr>
          <w:sz w:val="24"/>
        </w:rPr>
        <w:t>olması</w:t>
      </w:r>
      <w:r w:rsidR="003F67F3" w:rsidRPr="006A099A">
        <w:rPr>
          <w:sz w:val="24"/>
        </w:rPr>
        <w:t xml:space="preserve"> halinde yeni yerleşmeler için </w:t>
      </w:r>
      <w:r w:rsidR="003F67F3" w:rsidRPr="006A099A">
        <w:rPr>
          <w:b/>
          <w:sz w:val="24"/>
        </w:rPr>
        <w:t xml:space="preserve">2 </w:t>
      </w:r>
      <w:r w:rsidR="003F67F3" w:rsidRPr="00987D74">
        <w:rPr>
          <w:b/>
          <w:sz w:val="24"/>
        </w:rPr>
        <w:t xml:space="preserve">kredi, </w:t>
      </w:r>
      <w:r w:rsidR="003F67F3" w:rsidRPr="006A099A">
        <w:rPr>
          <w:sz w:val="24"/>
        </w:rPr>
        <w:t xml:space="preserve">mevcut yerleşmeler için </w:t>
      </w:r>
      <w:r w:rsidR="003F67F3" w:rsidRPr="006A099A">
        <w:rPr>
          <w:b/>
          <w:sz w:val="24"/>
        </w:rPr>
        <w:t xml:space="preserve">1 </w:t>
      </w:r>
      <w:r w:rsidR="003F67F3" w:rsidRPr="00987D74">
        <w:rPr>
          <w:b/>
          <w:sz w:val="24"/>
        </w:rPr>
        <w:t>kredi</w:t>
      </w:r>
      <w:r w:rsidR="003F67F3" w:rsidRPr="006A099A">
        <w:rPr>
          <w:sz w:val="24"/>
        </w:rPr>
        <w:t xml:space="preserve"> alınır.</w:t>
      </w:r>
    </w:p>
    <w:p w14:paraId="2C85DF4E" w14:textId="77777777" w:rsidR="00241715" w:rsidRDefault="00241715" w:rsidP="00241715">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w:t>
      </w:r>
    </w:p>
    <w:p w14:paraId="26D47B32" w14:textId="77777777" w:rsidR="004868DE" w:rsidRDefault="004868DE" w:rsidP="004868DE">
      <w:pPr>
        <w:rPr>
          <w:rFonts w:asciiTheme="majorHAnsi" w:hAnsiTheme="majorHAnsi" w:cstheme="majorHAnsi"/>
          <w:bCs/>
        </w:rPr>
      </w:pPr>
      <w:r w:rsidRPr="0032277A">
        <w:rPr>
          <w:rFonts w:asciiTheme="majorHAnsi" w:hAnsiTheme="majorHAnsi" w:cstheme="majorHAnsi"/>
          <w:bCs/>
        </w:rPr>
        <w:t>Mekânsal Planlar Yapım Yönetmeliği</w:t>
      </w:r>
    </w:p>
    <w:p w14:paraId="4086E80F" w14:textId="77777777" w:rsidR="003F67F3" w:rsidRPr="0032277A" w:rsidRDefault="003F67F3" w:rsidP="003F67F3">
      <w:pPr>
        <w:rPr>
          <w:b/>
        </w:rPr>
      </w:pPr>
      <w:r w:rsidRPr="0032277A">
        <w:rPr>
          <w:b/>
        </w:rPr>
        <w:t>KET 04 K2 ERİŞİLEBİLİRLİĞİ YÜKSEK SERVİS VE İMKANLARIN SUNULMUŞ OLMASI</w:t>
      </w:r>
    </w:p>
    <w:p w14:paraId="12815873" w14:textId="77777777" w:rsidR="004B2BAA" w:rsidRPr="00DD00A5" w:rsidRDefault="004B2BAA" w:rsidP="003F67F3">
      <w:pPr>
        <w:rPr>
          <w:rFonts w:cstheme="majorHAnsi"/>
          <w:b/>
          <w:bCs/>
        </w:rPr>
      </w:pPr>
      <w:r w:rsidRPr="00DD00A5">
        <w:rPr>
          <w:rFonts w:cstheme="majorHAnsi"/>
          <w:b/>
          <w:bCs/>
        </w:rPr>
        <w:t>AMAÇ:</w:t>
      </w:r>
    </w:p>
    <w:p w14:paraId="072AF4D2" w14:textId="77777777" w:rsidR="00426D3A" w:rsidRDefault="004B2BAA" w:rsidP="003F67F3">
      <w:pPr>
        <w:rPr>
          <w:rFonts w:cstheme="majorHAnsi"/>
        </w:rPr>
      </w:pPr>
      <w:r>
        <w:rPr>
          <w:rFonts w:cstheme="majorHAnsi"/>
          <w:bCs/>
        </w:rPr>
        <w:t>Bu kriterde y</w:t>
      </w:r>
      <w:r w:rsidR="003F67F3" w:rsidRPr="000B735E">
        <w:rPr>
          <w:rFonts w:cstheme="majorHAnsi"/>
          <w:bCs/>
        </w:rPr>
        <w:t>aş ve kabiliyete bakılmaksızın herkesin erişebileceği ve gereksinimleri karşılayan servis ve imkanları sağlamak amaçlanmaktadır.</w:t>
      </w:r>
      <w:r w:rsidR="003F67F3" w:rsidRPr="000B735E">
        <w:rPr>
          <w:rFonts w:cstheme="majorHAnsi"/>
        </w:rPr>
        <w:t xml:space="preserve"> </w:t>
      </w:r>
    </w:p>
    <w:p w14:paraId="15FEC2E1" w14:textId="77777777" w:rsidR="003F67F3" w:rsidRPr="000B735E" w:rsidRDefault="003F67F3" w:rsidP="003F67F3">
      <w:pPr>
        <w:rPr>
          <w:rFonts w:cstheme="majorHAnsi"/>
        </w:rPr>
      </w:pPr>
      <w:r w:rsidRPr="000B735E">
        <w:rPr>
          <w:rFonts w:cstheme="majorHAnsi"/>
          <w:b/>
        </w:rPr>
        <w:t>GEREKLİLİKLER</w:t>
      </w:r>
      <w:r w:rsidRPr="000B735E">
        <w:rPr>
          <w:rFonts w:cstheme="majorHAnsi"/>
        </w:rPr>
        <w:t xml:space="preserve">: </w:t>
      </w:r>
    </w:p>
    <w:p w14:paraId="6986FA1E" w14:textId="77777777" w:rsidR="003F67F3" w:rsidRPr="00987D74" w:rsidRDefault="008418F4" w:rsidP="00987D74">
      <w:pPr>
        <w:pStyle w:val="ListeParagraf"/>
        <w:spacing w:before="40" w:after="40"/>
        <w:ind w:left="54"/>
        <w:rPr>
          <w:sz w:val="24"/>
        </w:rPr>
      </w:pPr>
      <w:r w:rsidRPr="008418F4">
        <w:rPr>
          <w:rFonts w:cstheme="majorHAnsi"/>
          <w:sz w:val="24"/>
        </w:rPr>
        <w:t xml:space="preserve">“Demografik Gereksinim ve Öncelikler” bölümü olan </w:t>
      </w:r>
      <w:r w:rsidR="003F67F3" w:rsidRPr="008418F4">
        <w:rPr>
          <w:rFonts w:cstheme="majorHAnsi"/>
          <w:sz w:val="24"/>
        </w:rPr>
        <w:t xml:space="preserve">Stratejik Plan Raporu </w:t>
      </w:r>
      <w:r w:rsidRPr="008418F4">
        <w:rPr>
          <w:rFonts w:cstheme="majorHAnsi"/>
          <w:sz w:val="24"/>
        </w:rPr>
        <w:t xml:space="preserve">ve </w:t>
      </w:r>
      <w:r w:rsidRPr="008418F4">
        <w:rPr>
          <w:rFonts w:cstheme="majorHAnsi"/>
          <w:bCs/>
          <w:sz w:val="24"/>
        </w:rPr>
        <w:t>mevcut ve planlanan arazi kullanım haritası</w:t>
      </w:r>
      <w:r w:rsidR="004B2BAA">
        <w:rPr>
          <w:rFonts w:cstheme="majorHAnsi"/>
          <w:bCs/>
          <w:sz w:val="24"/>
        </w:rPr>
        <w:t>nın hazırlanması gerekmektedir.</w:t>
      </w:r>
      <w:r>
        <w:rPr>
          <w:rFonts w:cstheme="majorHAnsi"/>
          <w:bCs/>
          <w:sz w:val="24"/>
        </w:rPr>
        <w:t xml:space="preserve"> </w:t>
      </w:r>
    </w:p>
    <w:p w14:paraId="7A363C91" w14:textId="77777777" w:rsidR="003F67F3" w:rsidRPr="000B735E" w:rsidRDefault="0011199D" w:rsidP="003F67F3">
      <w:pPr>
        <w:rPr>
          <w:rFonts w:cstheme="majorHAnsi"/>
        </w:rPr>
      </w:pPr>
      <w:r>
        <w:rPr>
          <w:rFonts w:cstheme="majorHAnsi"/>
          <w:b/>
        </w:rPr>
        <w:t>YÖNTEM</w:t>
      </w:r>
      <w:r w:rsidR="003F67F3" w:rsidRPr="000B735E">
        <w:rPr>
          <w:rFonts w:cstheme="majorHAnsi"/>
        </w:rPr>
        <w:t xml:space="preserve">: </w:t>
      </w:r>
    </w:p>
    <w:p w14:paraId="0DBE878E" w14:textId="77777777" w:rsidR="003F67F3" w:rsidRPr="000B735E" w:rsidRDefault="003F67F3" w:rsidP="003F67F3">
      <w:pPr>
        <w:spacing w:before="40" w:after="40"/>
        <w:rPr>
          <w:rFonts w:cstheme="majorHAnsi"/>
        </w:rPr>
      </w:pPr>
      <w:r w:rsidRPr="00987D74">
        <w:t xml:space="preserve">SES 01 </w:t>
      </w:r>
      <w:r w:rsidRPr="00C96241">
        <w:rPr>
          <w:rFonts w:cstheme="majorHAnsi"/>
        </w:rPr>
        <w:t>K1</w:t>
      </w:r>
      <w:r w:rsidR="008418F4">
        <w:rPr>
          <w:rFonts w:cstheme="majorHAnsi"/>
        </w:rPr>
        <w:t xml:space="preserve"> kriterinde</w:t>
      </w:r>
      <w:r w:rsidRPr="000B735E">
        <w:rPr>
          <w:rFonts w:cstheme="majorHAnsi"/>
        </w:rPr>
        <w:t xml:space="preserve"> istenilen Stratejik Plan Raporu’nda tanımlanmış demografik gereksinim ve önceliklerin seviyesine göre:</w:t>
      </w:r>
    </w:p>
    <w:p w14:paraId="6163163F" w14:textId="77777777" w:rsidR="00426D3A" w:rsidRPr="00D807F4" w:rsidRDefault="008418F4" w:rsidP="00987D74">
      <w:pPr>
        <w:pStyle w:val="ListeParagraf"/>
        <w:numPr>
          <w:ilvl w:val="0"/>
          <w:numId w:val="124"/>
        </w:numPr>
        <w:spacing w:before="40" w:after="40"/>
        <w:ind w:left="0" w:firstLine="0"/>
      </w:pPr>
      <w:r w:rsidRPr="00DD00A5">
        <w:rPr>
          <w:sz w:val="24"/>
        </w:rPr>
        <w:t xml:space="preserve">En az 1 ihtiyaç/öncelik </w:t>
      </w:r>
      <w:r w:rsidRPr="00DD00A5">
        <w:rPr>
          <w:rFonts w:cstheme="majorHAnsi"/>
          <w:sz w:val="24"/>
        </w:rPr>
        <w:t>olması halinde</w:t>
      </w:r>
      <w:r w:rsidR="003F67F3" w:rsidRPr="00DD00A5">
        <w:rPr>
          <w:rFonts w:cstheme="majorHAnsi"/>
          <w:sz w:val="24"/>
        </w:rPr>
        <w:t xml:space="preserve"> </w:t>
      </w:r>
      <w:r w:rsidR="00C96241" w:rsidRPr="00DD00A5">
        <w:rPr>
          <w:rFonts w:asciiTheme="majorHAnsi" w:hAnsiTheme="majorHAnsi" w:cstheme="majorHAnsi"/>
          <w:sz w:val="24"/>
        </w:rPr>
        <w:t>yeni ve</w:t>
      </w:r>
      <w:r w:rsidR="00C96241" w:rsidRPr="00DD00A5">
        <w:rPr>
          <w:rFonts w:asciiTheme="majorHAnsi" w:hAnsiTheme="majorHAnsi" w:cstheme="majorHAnsi"/>
          <w:b/>
          <w:sz w:val="24"/>
        </w:rPr>
        <w:t xml:space="preserve"> </w:t>
      </w:r>
      <w:r w:rsidR="00C96241" w:rsidRPr="00DD00A5">
        <w:rPr>
          <w:rFonts w:asciiTheme="majorHAnsi" w:hAnsiTheme="majorHAnsi" w:cstheme="majorHAnsi"/>
          <w:sz w:val="24"/>
        </w:rPr>
        <w:t>mevcut yerleşmeler için</w:t>
      </w:r>
      <w:r w:rsidR="00C96241" w:rsidRPr="00DD00A5">
        <w:rPr>
          <w:rFonts w:asciiTheme="majorHAnsi" w:hAnsiTheme="majorHAnsi" w:cstheme="majorHAnsi"/>
          <w:b/>
          <w:sz w:val="24"/>
        </w:rPr>
        <w:t xml:space="preserve"> </w:t>
      </w:r>
      <w:r w:rsidR="003F67F3" w:rsidRPr="00DD00A5">
        <w:rPr>
          <w:rFonts w:cstheme="majorHAnsi"/>
          <w:b/>
          <w:sz w:val="24"/>
        </w:rPr>
        <w:t>1 kredi</w:t>
      </w:r>
      <w:r w:rsidR="00426D3A">
        <w:rPr>
          <w:rFonts w:cstheme="majorHAnsi"/>
          <w:b/>
          <w:sz w:val="24"/>
        </w:rPr>
        <w:t xml:space="preserve"> </w:t>
      </w:r>
      <w:r w:rsidR="00426D3A" w:rsidRPr="00D807F4">
        <w:rPr>
          <w:rFonts w:cstheme="majorHAnsi"/>
          <w:sz w:val="24"/>
        </w:rPr>
        <w:t>alınır.</w:t>
      </w:r>
    </w:p>
    <w:p w14:paraId="3159498D" w14:textId="77777777" w:rsidR="00426D3A" w:rsidRPr="00D807F4" w:rsidRDefault="003F67F3" w:rsidP="00987D74">
      <w:pPr>
        <w:pStyle w:val="ListeParagraf"/>
        <w:numPr>
          <w:ilvl w:val="0"/>
          <w:numId w:val="124"/>
        </w:numPr>
        <w:spacing w:before="40" w:after="40"/>
        <w:ind w:left="0" w:firstLine="0"/>
      </w:pPr>
      <w:r w:rsidRPr="00DD00A5">
        <w:rPr>
          <w:sz w:val="24"/>
        </w:rPr>
        <w:t>Tüm orta seviye ihtiyaçlar/öncelikl</w:t>
      </w:r>
      <w:r w:rsidR="008418F4" w:rsidRPr="00DD00A5">
        <w:rPr>
          <w:sz w:val="24"/>
        </w:rPr>
        <w:t xml:space="preserve">er </w:t>
      </w:r>
      <w:r w:rsidR="008418F4" w:rsidRPr="00DD00A5">
        <w:rPr>
          <w:rFonts w:cstheme="majorHAnsi"/>
          <w:sz w:val="24"/>
        </w:rPr>
        <w:t>olması halinde</w:t>
      </w:r>
      <w:r w:rsidRPr="00DD00A5">
        <w:rPr>
          <w:rFonts w:cstheme="majorHAnsi"/>
          <w:sz w:val="24"/>
        </w:rPr>
        <w:t xml:space="preserve"> </w:t>
      </w:r>
      <w:r w:rsidR="00C96241" w:rsidRPr="00DD00A5">
        <w:rPr>
          <w:rFonts w:asciiTheme="majorHAnsi" w:hAnsiTheme="majorHAnsi" w:cstheme="majorHAnsi"/>
          <w:sz w:val="24"/>
        </w:rPr>
        <w:t>yeni ve</w:t>
      </w:r>
      <w:r w:rsidR="00C96241" w:rsidRPr="00DD00A5">
        <w:rPr>
          <w:rFonts w:asciiTheme="majorHAnsi" w:hAnsiTheme="majorHAnsi" w:cstheme="majorHAnsi"/>
          <w:b/>
          <w:sz w:val="24"/>
        </w:rPr>
        <w:t xml:space="preserve"> </w:t>
      </w:r>
      <w:r w:rsidR="00C96241" w:rsidRPr="00DD00A5">
        <w:rPr>
          <w:rFonts w:asciiTheme="majorHAnsi" w:hAnsiTheme="majorHAnsi" w:cstheme="majorHAnsi"/>
          <w:sz w:val="24"/>
        </w:rPr>
        <w:t>mevcut yerleşmeler için</w:t>
      </w:r>
      <w:r w:rsidR="00C96241" w:rsidRPr="00987D74">
        <w:rPr>
          <w:rFonts w:asciiTheme="majorHAnsi" w:hAnsiTheme="majorHAnsi"/>
          <w:b/>
          <w:sz w:val="24"/>
        </w:rPr>
        <w:t xml:space="preserve"> </w:t>
      </w:r>
      <w:r w:rsidRPr="00DD00A5">
        <w:rPr>
          <w:b/>
          <w:sz w:val="24"/>
        </w:rPr>
        <w:t>2 kredi</w:t>
      </w:r>
      <w:r w:rsidR="00426D3A">
        <w:rPr>
          <w:rFonts w:cstheme="majorHAnsi"/>
          <w:b/>
          <w:sz w:val="24"/>
        </w:rPr>
        <w:t xml:space="preserve"> </w:t>
      </w:r>
      <w:r w:rsidR="00426D3A" w:rsidRPr="00D807F4">
        <w:rPr>
          <w:rFonts w:cstheme="majorHAnsi"/>
          <w:sz w:val="24"/>
        </w:rPr>
        <w:t>alınır.</w:t>
      </w:r>
    </w:p>
    <w:p w14:paraId="496777D2" w14:textId="77777777" w:rsidR="00426D3A" w:rsidRPr="00D807F4" w:rsidRDefault="003F67F3" w:rsidP="00987D74">
      <w:pPr>
        <w:pStyle w:val="ListeParagraf"/>
        <w:numPr>
          <w:ilvl w:val="0"/>
          <w:numId w:val="124"/>
        </w:numPr>
        <w:spacing w:before="40" w:after="40"/>
        <w:ind w:left="0" w:firstLine="0"/>
      </w:pPr>
      <w:r w:rsidRPr="00DD00A5">
        <w:rPr>
          <w:sz w:val="24"/>
        </w:rPr>
        <w:t>Tüm yüksek</w:t>
      </w:r>
      <w:r w:rsidR="008418F4" w:rsidRPr="00DD00A5">
        <w:rPr>
          <w:sz w:val="24"/>
        </w:rPr>
        <w:t xml:space="preserve"> seviye ihtiyaçlar/öncelikler </w:t>
      </w:r>
      <w:r w:rsidR="008418F4" w:rsidRPr="00DD00A5">
        <w:rPr>
          <w:rFonts w:cstheme="majorHAnsi"/>
          <w:sz w:val="24"/>
        </w:rPr>
        <w:t xml:space="preserve">olması halinde </w:t>
      </w:r>
      <w:r w:rsidR="00C96241" w:rsidRPr="00DD00A5">
        <w:rPr>
          <w:rFonts w:asciiTheme="majorHAnsi" w:hAnsiTheme="majorHAnsi" w:cstheme="majorHAnsi"/>
          <w:sz w:val="24"/>
        </w:rPr>
        <w:t>yeni ve</w:t>
      </w:r>
      <w:r w:rsidR="00C96241" w:rsidRPr="00DD00A5">
        <w:rPr>
          <w:rFonts w:asciiTheme="majorHAnsi" w:hAnsiTheme="majorHAnsi" w:cstheme="majorHAnsi"/>
          <w:b/>
          <w:sz w:val="24"/>
        </w:rPr>
        <w:t xml:space="preserve"> </w:t>
      </w:r>
      <w:r w:rsidR="00C96241" w:rsidRPr="00DD00A5">
        <w:rPr>
          <w:rFonts w:asciiTheme="majorHAnsi" w:hAnsiTheme="majorHAnsi" w:cstheme="majorHAnsi"/>
          <w:sz w:val="24"/>
        </w:rPr>
        <w:t>mevcut yerleşmeler için</w:t>
      </w:r>
      <w:r w:rsidR="00C96241" w:rsidRPr="00987D74">
        <w:rPr>
          <w:rFonts w:asciiTheme="majorHAnsi" w:hAnsiTheme="majorHAnsi"/>
          <w:b/>
          <w:sz w:val="24"/>
        </w:rPr>
        <w:t xml:space="preserve"> </w:t>
      </w:r>
      <w:r w:rsidRPr="00DD00A5">
        <w:rPr>
          <w:b/>
          <w:sz w:val="24"/>
        </w:rPr>
        <w:t>3 kredi</w:t>
      </w:r>
      <w:r w:rsidR="00426D3A">
        <w:rPr>
          <w:rFonts w:cstheme="majorHAnsi"/>
          <w:b/>
          <w:sz w:val="24"/>
        </w:rPr>
        <w:t xml:space="preserve"> </w:t>
      </w:r>
      <w:r w:rsidR="00426D3A" w:rsidRPr="00D807F4">
        <w:rPr>
          <w:rFonts w:cstheme="majorHAnsi"/>
          <w:sz w:val="24"/>
        </w:rPr>
        <w:t>alınır.</w:t>
      </w:r>
    </w:p>
    <w:p w14:paraId="216C85B6" w14:textId="77777777" w:rsidR="00426D3A" w:rsidRPr="00D807F4" w:rsidRDefault="003F67F3" w:rsidP="00987D74">
      <w:pPr>
        <w:pStyle w:val="ListeParagraf"/>
        <w:numPr>
          <w:ilvl w:val="0"/>
          <w:numId w:val="124"/>
        </w:numPr>
        <w:spacing w:before="40" w:after="40"/>
        <w:ind w:left="0" w:firstLine="0"/>
      </w:pPr>
      <w:r w:rsidRPr="00DD00A5">
        <w:rPr>
          <w:sz w:val="24"/>
        </w:rPr>
        <w:t xml:space="preserve">Tüm orta ve yüksek seviye ihtiyaçlar/öncelikler </w:t>
      </w:r>
      <w:r w:rsidR="008418F4" w:rsidRPr="00DD00A5">
        <w:rPr>
          <w:rFonts w:cstheme="majorHAnsi"/>
          <w:sz w:val="24"/>
        </w:rPr>
        <w:t xml:space="preserve">olması halinde </w:t>
      </w:r>
      <w:r w:rsidR="00C96241" w:rsidRPr="00DD00A5">
        <w:rPr>
          <w:rFonts w:asciiTheme="majorHAnsi" w:hAnsiTheme="majorHAnsi" w:cstheme="majorHAnsi"/>
          <w:sz w:val="24"/>
        </w:rPr>
        <w:t>yeni ve</w:t>
      </w:r>
      <w:r w:rsidR="00C96241" w:rsidRPr="00DD00A5">
        <w:rPr>
          <w:rFonts w:asciiTheme="majorHAnsi" w:hAnsiTheme="majorHAnsi" w:cstheme="majorHAnsi"/>
          <w:b/>
          <w:sz w:val="24"/>
        </w:rPr>
        <w:t xml:space="preserve"> </w:t>
      </w:r>
      <w:r w:rsidR="00C96241" w:rsidRPr="00DD00A5">
        <w:rPr>
          <w:rFonts w:asciiTheme="majorHAnsi" w:hAnsiTheme="majorHAnsi" w:cstheme="majorHAnsi"/>
          <w:sz w:val="24"/>
        </w:rPr>
        <w:t>mevcut yerleşmeler için</w:t>
      </w:r>
      <w:r w:rsidR="00C96241" w:rsidRPr="00987D74">
        <w:rPr>
          <w:rFonts w:asciiTheme="majorHAnsi" w:hAnsiTheme="majorHAnsi"/>
          <w:b/>
          <w:sz w:val="24"/>
        </w:rPr>
        <w:t xml:space="preserve"> </w:t>
      </w:r>
      <w:r w:rsidRPr="00DD00A5">
        <w:rPr>
          <w:b/>
          <w:sz w:val="24"/>
        </w:rPr>
        <w:t>4 kredi</w:t>
      </w:r>
      <w:r w:rsidR="00426D3A">
        <w:rPr>
          <w:rFonts w:cstheme="majorHAnsi"/>
          <w:b/>
          <w:sz w:val="24"/>
        </w:rPr>
        <w:t xml:space="preserve"> </w:t>
      </w:r>
      <w:r w:rsidR="00426D3A" w:rsidRPr="00D807F4">
        <w:rPr>
          <w:rFonts w:cstheme="majorHAnsi"/>
          <w:sz w:val="24"/>
        </w:rPr>
        <w:t>alınır.</w:t>
      </w:r>
    </w:p>
    <w:p w14:paraId="5B526976" w14:textId="77777777" w:rsidR="003F67F3" w:rsidRPr="00426D3A" w:rsidRDefault="00C96241" w:rsidP="00987D74">
      <w:pPr>
        <w:pStyle w:val="ListeParagraf"/>
        <w:numPr>
          <w:ilvl w:val="0"/>
          <w:numId w:val="124"/>
        </w:numPr>
        <w:spacing w:before="40" w:after="40"/>
        <w:ind w:left="0" w:firstLine="0"/>
        <w:rPr>
          <w:rFonts w:cstheme="majorHAnsi"/>
        </w:rPr>
      </w:pPr>
      <w:r w:rsidRPr="00426D3A">
        <w:rPr>
          <w:rFonts w:cstheme="majorHAnsi"/>
          <w:sz w:val="24"/>
        </w:rPr>
        <w:t>Y</w:t>
      </w:r>
      <w:r w:rsidRPr="00426D3A">
        <w:rPr>
          <w:rFonts w:asciiTheme="majorHAnsi" w:hAnsiTheme="majorHAnsi" w:cstheme="majorHAnsi"/>
          <w:sz w:val="24"/>
        </w:rPr>
        <w:t>eni yerleşmeler için</w:t>
      </w:r>
      <w:r w:rsidRPr="00426D3A">
        <w:rPr>
          <w:rFonts w:cstheme="majorHAnsi"/>
          <w:sz w:val="24"/>
        </w:rPr>
        <w:t xml:space="preserve"> t</w:t>
      </w:r>
      <w:r w:rsidR="003F67F3" w:rsidRPr="00426D3A">
        <w:rPr>
          <w:rFonts w:cstheme="majorHAnsi"/>
          <w:sz w:val="24"/>
        </w:rPr>
        <w:t>üm</w:t>
      </w:r>
      <w:r w:rsidR="003F67F3" w:rsidRPr="00426D3A">
        <w:rPr>
          <w:sz w:val="24"/>
        </w:rPr>
        <w:t xml:space="preserve"> düşük, orta ve yüksek seviye ihtiyaçlar/öncelikler </w:t>
      </w:r>
      <w:r w:rsidR="008418F4" w:rsidRPr="00426D3A">
        <w:rPr>
          <w:rFonts w:cstheme="majorHAnsi"/>
          <w:sz w:val="24"/>
        </w:rPr>
        <w:t>olması halinde ise</w:t>
      </w:r>
      <w:r w:rsidRPr="00426D3A">
        <w:rPr>
          <w:rFonts w:cstheme="majorHAnsi"/>
          <w:sz w:val="24"/>
        </w:rPr>
        <w:t xml:space="preserve"> </w:t>
      </w:r>
      <w:r w:rsidR="008418F4" w:rsidRPr="00426D3A">
        <w:rPr>
          <w:rFonts w:cstheme="majorHAnsi"/>
          <w:b/>
          <w:sz w:val="24"/>
        </w:rPr>
        <w:t>tam</w:t>
      </w:r>
      <w:r w:rsidR="008418F4" w:rsidRPr="00426D3A">
        <w:rPr>
          <w:b/>
          <w:sz w:val="24"/>
        </w:rPr>
        <w:t xml:space="preserve"> kredi</w:t>
      </w:r>
      <w:r w:rsidR="008418F4" w:rsidRPr="00426D3A">
        <w:rPr>
          <w:rFonts w:cstheme="majorHAnsi"/>
          <w:sz w:val="24"/>
        </w:rPr>
        <w:t xml:space="preserve"> alınır.</w:t>
      </w:r>
    </w:p>
    <w:p w14:paraId="03A4C59D" w14:textId="77777777" w:rsidR="00241715" w:rsidRDefault="00241715" w:rsidP="00241715">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w:t>
      </w:r>
    </w:p>
    <w:p w14:paraId="633DC12B" w14:textId="77777777" w:rsidR="00426D3A" w:rsidRDefault="00426D3A" w:rsidP="00426D3A">
      <w:pPr>
        <w:rPr>
          <w:rFonts w:asciiTheme="majorHAnsi" w:hAnsiTheme="majorHAnsi" w:cstheme="majorHAnsi"/>
          <w:bCs/>
        </w:rPr>
      </w:pPr>
      <w:r w:rsidRPr="0032277A">
        <w:rPr>
          <w:rFonts w:asciiTheme="majorHAnsi" w:hAnsiTheme="majorHAnsi" w:cstheme="majorHAnsi"/>
          <w:bCs/>
        </w:rPr>
        <w:t>Mekânsal Planlar Yapım Yönetmeliği</w:t>
      </w:r>
    </w:p>
    <w:p w14:paraId="5328841C" w14:textId="77777777" w:rsidR="0095132E" w:rsidRDefault="0095132E">
      <w:r>
        <w:br w:type="page"/>
      </w:r>
    </w:p>
    <w:tbl>
      <w:tblPr>
        <w:tblStyle w:val="TabloKlavuzu"/>
        <w:tblW w:w="5000" w:type="pct"/>
        <w:shd w:val="clear" w:color="auto" w:fill="ADEDEB"/>
        <w:tblLook w:val="04A0" w:firstRow="1" w:lastRow="0" w:firstColumn="1" w:lastColumn="0" w:noHBand="0" w:noVBand="1"/>
      </w:tblPr>
      <w:tblGrid>
        <w:gridCol w:w="9204"/>
      </w:tblGrid>
      <w:tr w:rsidR="003F67F3" w:rsidRPr="0032277A" w14:paraId="2736512E" w14:textId="77777777" w:rsidTr="003F67F3">
        <w:tc>
          <w:tcPr>
            <w:tcW w:w="5000" w:type="pct"/>
            <w:shd w:val="clear" w:color="auto" w:fill="ADEDEB"/>
          </w:tcPr>
          <w:p w14:paraId="5460F8D1" w14:textId="77777777" w:rsidR="003F67F3" w:rsidRPr="0032277A" w:rsidRDefault="004B2BAA" w:rsidP="003F67F3">
            <w:pPr>
              <w:rPr>
                <w:rFonts w:asciiTheme="majorHAnsi" w:hAnsiTheme="majorHAnsi" w:cstheme="majorHAnsi"/>
              </w:rPr>
            </w:pPr>
            <w:r>
              <w:rPr>
                <w:rFonts w:asciiTheme="majorHAnsi" w:hAnsiTheme="majorHAnsi" w:cstheme="majorHAnsi"/>
                <w:b/>
                <w:bCs/>
              </w:rPr>
              <w:t>TEMA</w:t>
            </w:r>
            <w:r w:rsidRPr="0032277A">
              <w:rPr>
                <w:rFonts w:asciiTheme="majorHAnsi" w:hAnsiTheme="majorHAnsi" w:cstheme="majorHAnsi"/>
                <w:b/>
                <w:bCs/>
              </w:rPr>
              <w:t xml:space="preserve"> </w:t>
            </w:r>
            <w:r w:rsidR="003F67F3" w:rsidRPr="0032277A">
              <w:rPr>
                <w:rFonts w:asciiTheme="majorHAnsi" w:hAnsiTheme="majorHAnsi" w:cstheme="majorHAnsi"/>
                <w:b/>
                <w:bCs/>
              </w:rPr>
              <w:t>5</w:t>
            </w:r>
            <w:r w:rsidR="003F67F3" w:rsidRPr="0032277A">
              <w:rPr>
                <w:rFonts w:asciiTheme="majorHAnsi" w:hAnsiTheme="majorHAnsi" w:cstheme="majorHAnsi"/>
                <w:b/>
                <w:bCs/>
              </w:rPr>
              <w:tab/>
            </w:r>
            <w:r w:rsidR="003F67F3" w:rsidRPr="0032277A">
              <w:rPr>
                <w:rFonts w:asciiTheme="majorHAnsi" w:hAnsiTheme="majorHAnsi" w:cstheme="majorHAnsi"/>
                <w:b/>
              </w:rPr>
              <w:t>KET 05 YAPILAR</w:t>
            </w:r>
          </w:p>
        </w:tc>
      </w:tr>
    </w:tbl>
    <w:p w14:paraId="69D510B9" w14:textId="77777777" w:rsidR="003F67F3" w:rsidRPr="0032277A" w:rsidRDefault="003F67F3" w:rsidP="003F67F3">
      <w:pPr>
        <w:rPr>
          <w:rFonts w:asciiTheme="majorHAnsi" w:hAnsiTheme="majorHAnsi" w:cstheme="majorHAnsi"/>
          <w:b/>
        </w:rPr>
      </w:pPr>
      <w:r w:rsidRPr="0032277A">
        <w:rPr>
          <w:rFonts w:asciiTheme="majorHAnsi" w:hAnsiTheme="majorHAnsi" w:cstheme="majorHAnsi"/>
          <w:b/>
        </w:rPr>
        <w:t>A) KREDİLENDİRME</w:t>
      </w:r>
    </w:p>
    <w:p w14:paraId="2DEF8032" w14:textId="77777777" w:rsidR="003F67F3" w:rsidRPr="0032277A" w:rsidRDefault="003F67F3" w:rsidP="003F67F3">
      <w:pPr>
        <w:pStyle w:val="TabloListesi"/>
      </w:pPr>
      <w:bookmarkStart w:id="1364" w:name="_Ref481660477"/>
      <w:bookmarkStart w:id="1365" w:name="_Toc464604088"/>
      <w:bookmarkStart w:id="1366" w:name="_Toc465257168"/>
      <w:bookmarkStart w:id="1367" w:name="_Toc97563185"/>
      <w:bookmarkStart w:id="1368" w:name="_Toc97565531"/>
      <w:bookmarkStart w:id="1369" w:name="_Toc100737588"/>
      <w:bookmarkStart w:id="1370" w:name="_Toc101195126"/>
      <w:bookmarkStart w:id="1371" w:name="_Toc101884630"/>
      <w:bookmarkStart w:id="1372" w:name="_Toc112418962"/>
      <w:bookmarkStart w:id="1373" w:name="_Toc114221575"/>
      <w:bookmarkStart w:id="1374" w:name="_Toc114662280"/>
      <w:bookmarkStart w:id="1375" w:name="_Toc124927768"/>
      <w:bookmarkStart w:id="1376" w:name="_Toc135126802"/>
      <w:bookmarkStart w:id="1377" w:name="_Toc141363977"/>
      <w:bookmarkStart w:id="1378" w:name="_Toc148946751"/>
      <w:bookmarkStart w:id="1379" w:name="_Toc151563968"/>
      <w:bookmarkStart w:id="1380" w:name="_Toc101195391"/>
      <w:r w:rsidRPr="0032277A">
        <w:rPr>
          <w:b/>
          <w:i/>
        </w:rPr>
        <w:t xml:space="preserve">Tablo </w:t>
      </w:r>
      <w:r w:rsidR="00646765">
        <w:rPr>
          <w:b/>
          <w:i/>
        </w:rPr>
        <w:t>2</w:t>
      </w:r>
      <w:r>
        <w:rPr>
          <w:b/>
          <w:i/>
        </w:rPr>
        <w:t>.</w:t>
      </w:r>
      <w:bookmarkEnd w:id="1364"/>
      <w:r w:rsidR="00EC6D4E">
        <w:rPr>
          <w:b/>
          <w:i/>
        </w:rPr>
        <w:t>4.</w:t>
      </w:r>
      <w:r w:rsidR="00671BAE">
        <w:rPr>
          <w:b/>
          <w:i/>
        </w:rPr>
        <w:t>6</w:t>
      </w:r>
      <w:r w:rsidRPr="0032277A">
        <w:t>: KET 05 Yapılar</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34717081" w14:textId="77777777" w:rsidTr="003F67F3">
        <w:tc>
          <w:tcPr>
            <w:tcW w:w="1716" w:type="dxa"/>
            <w:vMerge w:val="restart"/>
            <w:tcBorders>
              <w:top w:val="single" w:sz="12" w:space="0" w:color="auto"/>
            </w:tcBorders>
            <w:shd w:val="clear" w:color="auto" w:fill="ADEDEB"/>
            <w:vAlign w:val="center"/>
          </w:tcPr>
          <w:p w14:paraId="5815C2B9" w14:textId="77777777" w:rsidR="003F67F3" w:rsidRPr="0032277A" w:rsidRDefault="003F67F3" w:rsidP="003F67F3">
            <w:pPr>
              <w:spacing w:before="40" w:after="40"/>
              <w:jc w:val="left"/>
              <w:rPr>
                <w:b/>
                <w:sz w:val="20"/>
                <w:szCs w:val="20"/>
              </w:rPr>
            </w:pPr>
            <w:r w:rsidRPr="0032277A">
              <w:rPr>
                <w:b/>
                <w:sz w:val="20"/>
                <w:szCs w:val="20"/>
              </w:rPr>
              <w:t>KET 05</w:t>
            </w:r>
            <w:r w:rsidRPr="0032277A">
              <w:rPr>
                <w:b/>
                <w:sz w:val="20"/>
                <w:szCs w:val="20"/>
              </w:rPr>
              <w:br/>
              <w:t>Yapılar</w:t>
            </w:r>
          </w:p>
        </w:tc>
        <w:tc>
          <w:tcPr>
            <w:tcW w:w="1134" w:type="dxa"/>
            <w:tcBorders>
              <w:top w:val="single" w:sz="12" w:space="0" w:color="auto"/>
              <w:bottom w:val="double" w:sz="4" w:space="0" w:color="auto"/>
            </w:tcBorders>
            <w:vAlign w:val="center"/>
          </w:tcPr>
          <w:p w14:paraId="55DC14C3"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771569B5"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ADEDEB"/>
            <w:vAlign w:val="center"/>
          </w:tcPr>
          <w:p w14:paraId="0B85420A"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ADEDEB"/>
            <w:vAlign w:val="center"/>
          </w:tcPr>
          <w:p w14:paraId="124321B9"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0D159823" w14:textId="77777777" w:rsidTr="003F67F3">
        <w:tc>
          <w:tcPr>
            <w:tcW w:w="1716" w:type="dxa"/>
            <w:vMerge/>
            <w:shd w:val="clear" w:color="auto" w:fill="ADEDEB"/>
            <w:vAlign w:val="center"/>
          </w:tcPr>
          <w:p w14:paraId="7EF5C479"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357F5E54" w14:textId="77777777" w:rsidR="003F67F3" w:rsidRPr="0032277A" w:rsidRDefault="003F67F3" w:rsidP="003F67F3">
            <w:pPr>
              <w:spacing w:before="40" w:after="40"/>
              <w:jc w:val="left"/>
              <w:rPr>
                <w:b/>
                <w:sz w:val="20"/>
                <w:szCs w:val="20"/>
              </w:rPr>
            </w:pPr>
            <w:r w:rsidRPr="0032277A">
              <w:rPr>
                <w:b/>
                <w:sz w:val="20"/>
                <w:szCs w:val="20"/>
              </w:rPr>
              <w:t>KET 05 K1</w:t>
            </w:r>
          </w:p>
        </w:tc>
        <w:tc>
          <w:tcPr>
            <w:tcW w:w="4355" w:type="dxa"/>
            <w:tcBorders>
              <w:top w:val="double" w:sz="4" w:space="0" w:color="auto"/>
            </w:tcBorders>
            <w:vAlign w:val="center"/>
          </w:tcPr>
          <w:p w14:paraId="72528678" w14:textId="77777777" w:rsidR="003F67F3" w:rsidRPr="0032277A" w:rsidRDefault="003F67F3" w:rsidP="003F67F3">
            <w:pPr>
              <w:spacing w:before="40" w:after="40"/>
              <w:jc w:val="left"/>
              <w:rPr>
                <w:sz w:val="20"/>
                <w:szCs w:val="20"/>
              </w:rPr>
            </w:pPr>
            <w:r w:rsidRPr="0032277A">
              <w:rPr>
                <w:sz w:val="20"/>
                <w:szCs w:val="20"/>
              </w:rPr>
              <w:t>Mevcut bina ve altyapının kullanılmış olması</w:t>
            </w:r>
          </w:p>
        </w:tc>
        <w:tc>
          <w:tcPr>
            <w:tcW w:w="1021" w:type="dxa"/>
            <w:tcBorders>
              <w:top w:val="double" w:sz="4" w:space="0" w:color="auto"/>
            </w:tcBorders>
            <w:shd w:val="clear" w:color="auto" w:fill="ADEDEB"/>
            <w:vAlign w:val="center"/>
          </w:tcPr>
          <w:p w14:paraId="62FD8E25" w14:textId="77777777" w:rsidR="003F67F3" w:rsidRPr="0032277A" w:rsidRDefault="003F67F3" w:rsidP="003F67F3">
            <w:pPr>
              <w:spacing w:before="40" w:after="40"/>
              <w:jc w:val="center"/>
              <w:rPr>
                <w:sz w:val="20"/>
                <w:szCs w:val="20"/>
              </w:rPr>
            </w:pPr>
            <w:r w:rsidRPr="0032277A">
              <w:rPr>
                <w:sz w:val="20"/>
                <w:szCs w:val="20"/>
              </w:rPr>
              <w:t>2</w:t>
            </w:r>
          </w:p>
        </w:tc>
        <w:tc>
          <w:tcPr>
            <w:tcW w:w="1021" w:type="dxa"/>
            <w:tcBorders>
              <w:top w:val="double" w:sz="4" w:space="0" w:color="auto"/>
            </w:tcBorders>
            <w:shd w:val="clear" w:color="auto" w:fill="ADEDEB"/>
            <w:vAlign w:val="center"/>
          </w:tcPr>
          <w:p w14:paraId="344318A7"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6AFACC2B" w14:textId="77777777" w:rsidTr="003F67F3">
        <w:tc>
          <w:tcPr>
            <w:tcW w:w="1716" w:type="dxa"/>
            <w:vMerge/>
            <w:shd w:val="clear" w:color="auto" w:fill="ADEDEB"/>
            <w:vAlign w:val="center"/>
          </w:tcPr>
          <w:p w14:paraId="107A258C" w14:textId="77777777" w:rsidR="003F67F3" w:rsidRPr="0032277A" w:rsidRDefault="003F67F3" w:rsidP="003F67F3">
            <w:pPr>
              <w:spacing w:before="40" w:after="40"/>
              <w:jc w:val="left"/>
              <w:rPr>
                <w:b/>
                <w:sz w:val="20"/>
                <w:szCs w:val="20"/>
              </w:rPr>
            </w:pPr>
          </w:p>
        </w:tc>
        <w:tc>
          <w:tcPr>
            <w:tcW w:w="1134" w:type="dxa"/>
          </w:tcPr>
          <w:p w14:paraId="38FF337E" w14:textId="77777777" w:rsidR="003F67F3" w:rsidRPr="0032277A" w:rsidRDefault="003F67F3" w:rsidP="003F67F3">
            <w:pPr>
              <w:spacing w:before="40" w:after="40"/>
              <w:jc w:val="left"/>
              <w:rPr>
                <w:b/>
                <w:sz w:val="20"/>
                <w:szCs w:val="20"/>
              </w:rPr>
            </w:pPr>
            <w:r w:rsidRPr="0032277A">
              <w:rPr>
                <w:b/>
                <w:sz w:val="20"/>
                <w:szCs w:val="20"/>
              </w:rPr>
              <w:t>KET 05 K2</w:t>
            </w:r>
          </w:p>
        </w:tc>
        <w:tc>
          <w:tcPr>
            <w:tcW w:w="4355" w:type="dxa"/>
            <w:vAlign w:val="center"/>
          </w:tcPr>
          <w:p w14:paraId="31673520" w14:textId="77777777" w:rsidR="003F67F3" w:rsidRPr="0032277A" w:rsidRDefault="003F67F3" w:rsidP="003F67F3">
            <w:pPr>
              <w:spacing w:before="40" w:after="40"/>
              <w:jc w:val="left"/>
              <w:rPr>
                <w:sz w:val="20"/>
                <w:szCs w:val="20"/>
              </w:rPr>
            </w:pPr>
            <w:r w:rsidRPr="0032277A">
              <w:rPr>
                <w:sz w:val="20"/>
                <w:szCs w:val="20"/>
              </w:rPr>
              <w:t xml:space="preserve">Alandaki yapıların </w:t>
            </w:r>
            <w:r w:rsidRPr="001D5DBA">
              <w:rPr>
                <w:sz w:val="20"/>
              </w:rPr>
              <w:t>yeşil bina sertifikası</w:t>
            </w:r>
            <w:r w:rsidRPr="0032277A">
              <w:rPr>
                <w:sz w:val="20"/>
                <w:szCs w:val="20"/>
              </w:rPr>
              <w:t xml:space="preserve"> almış olması</w:t>
            </w:r>
          </w:p>
        </w:tc>
        <w:tc>
          <w:tcPr>
            <w:tcW w:w="1021" w:type="dxa"/>
            <w:shd w:val="clear" w:color="auto" w:fill="ADEDEB"/>
            <w:vAlign w:val="center"/>
          </w:tcPr>
          <w:p w14:paraId="5F6DE9FC" w14:textId="77777777" w:rsidR="003F67F3" w:rsidRPr="0032277A" w:rsidRDefault="003F67F3" w:rsidP="003F67F3">
            <w:pPr>
              <w:spacing w:before="40" w:after="40"/>
              <w:jc w:val="center"/>
              <w:rPr>
                <w:sz w:val="20"/>
                <w:szCs w:val="20"/>
              </w:rPr>
            </w:pPr>
            <w:r w:rsidRPr="0032277A">
              <w:rPr>
                <w:sz w:val="20"/>
                <w:szCs w:val="20"/>
              </w:rPr>
              <w:t>ZORUNLU</w:t>
            </w:r>
          </w:p>
        </w:tc>
        <w:tc>
          <w:tcPr>
            <w:tcW w:w="1021" w:type="dxa"/>
            <w:shd w:val="clear" w:color="auto" w:fill="ADEDEB"/>
            <w:vAlign w:val="center"/>
          </w:tcPr>
          <w:p w14:paraId="16B64ED4" w14:textId="77777777" w:rsidR="003F67F3" w:rsidRPr="0032277A" w:rsidRDefault="003F67F3" w:rsidP="003F67F3">
            <w:pPr>
              <w:spacing w:before="40" w:after="40"/>
              <w:jc w:val="center"/>
              <w:rPr>
                <w:sz w:val="20"/>
                <w:szCs w:val="20"/>
              </w:rPr>
            </w:pPr>
            <w:r w:rsidRPr="0032277A">
              <w:rPr>
                <w:sz w:val="20"/>
                <w:szCs w:val="20"/>
              </w:rPr>
              <w:t>ZORUNLU 5</w:t>
            </w:r>
          </w:p>
        </w:tc>
      </w:tr>
      <w:tr w:rsidR="003F67F3" w:rsidRPr="0032277A" w14:paraId="34AB2522" w14:textId="77777777" w:rsidTr="003F67F3">
        <w:tc>
          <w:tcPr>
            <w:tcW w:w="1716" w:type="dxa"/>
            <w:vMerge/>
            <w:shd w:val="clear" w:color="auto" w:fill="ADEDEB"/>
            <w:vAlign w:val="center"/>
          </w:tcPr>
          <w:p w14:paraId="32776D75" w14:textId="77777777" w:rsidR="003F67F3" w:rsidRPr="0032277A" w:rsidRDefault="003F67F3" w:rsidP="003F67F3">
            <w:pPr>
              <w:spacing w:before="40" w:after="40"/>
              <w:jc w:val="left"/>
              <w:rPr>
                <w:b/>
                <w:sz w:val="20"/>
                <w:szCs w:val="20"/>
              </w:rPr>
            </w:pPr>
          </w:p>
        </w:tc>
        <w:tc>
          <w:tcPr>
            <w:tcW w:w="1134" w:type="dxa"/>
          </w:tcPr>
          <w:p w14:paraId="2AAEE145" w14:textId="77777777" w:rsidR="003F67F3" w:rsidRPr="0032277A" w:rsidRDefault="003F67F3" w:rsidP="003F67F3">
            <w:pPr>
              <w:spacing w:before="40" w:after="40"/>
              <w:jc w:val="left"/>
              <w:rPr>
                <w:b/>
                <w:sz w:val="20"/>
                <w:szCs w:val="20"/>
              </w:rPr>
            </w:pPr>
            <w:r w:rsidRPr="0032277A">
              <w:rPr>
                <w:b/>
                <w:sz w:val="20"/>
                <w:szCs w:val="20"/>
              </w:rPr>
              <w:t>KET 05 K3</w:t>
            </w:r>
          </w:p>
        </w:tc>
        <w:tc>
          <w:tcPr>
            <w:tcW w:w="4355" w:type="dxa"/>
            <w:vAlign w:val="center"/>
          </w:tcPr>
          <w:p w14:paraId="1204DDA6" w14:textId="77777777" w:rsidR="003F67F3" w:rsidRPr="0032277A" w:rsidRDefault="003F67F3" w:rsidP="003F67F3">
            <w:pPr>
              <w:spacing w:before="40" w:after="40"/>
              <w:jc w:val="left"/>
              <w:rPr>
                <w:sz w:val="20"/>
                <w:szCs w:val="20"/>
              </w:rPr>
            </w:pPr>
            <w:r w:rsidRPr="0032277A">
              <w:rPr>
                <w:sz w:val="20"/>
                <w:szCs w:val="20"/>
              </w:rPr>
              <w:t>Belirlenen çeşitlilik endeksine göre konut tiplerinde çeşitlilik sağlanmış olması</w:t>
            </w:r>
          </w:p>
        </w:tc>
        <w:tc>
          <w:tcPr>
            <w:tcW w:w="1021" w:type="dxa"/>
            <w:shd w:val="clear" w:color="auto" w:fill="ADEDEB"/>
            <w:vAlign w:val="center"/>
          </w:tcPr>
          <w:p w14:paraId="5FB7EB04" w14:textId="77777777" w:rsidR="003F67F3" w:rsidRPr="0032277A" w:rsidRDefault="003F67F3" w:rsidP="003F67F3">
            <w:pPr>
              <w:spacing w:before="40" w:after="40"/>
              <w:jc w:val="center"/>
              <w:rPr>
                <w:sz w:val="20"/>
                <w:szCs w:val="20"/>
              </w:rPr>
            </w:pPr>
            <w:r w:rsidRPr="0032277A">
              <w:rPr>
                <w:sz w:val="20"/>
                <w:szCs w:val="20"/>
              </w:rPr>
              <w:t>2</w:t>
            </w:r>
          </w:p>
        </w:tc>
        <w:tc>
          <w:tcPr>
            <w:tcW w:w="1021" w:type="dxa"/>
            <w:shd w:val="clear" w:color="auto" w:fill="ADEDEB"/>
            <w:vAlign w:val="center"/>
          </w:tcPr>
          <w:p w14:paraId="2DBFDDC2"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516FEBCB" w14:textId="77777777" w:rsidTr="003F67F3">
        <w:tc>
          <w:tcPr>
            <w:tcW w:w="1716" w:type="dxa"/>
            <w:vMerge/>
            <w:shd w:val="clear" w:color="auto" w:fill="ADEDEB"/>
            <w:vAlign w:val="center"/>
          </w:tcPr>
          <w:p w14:paraId="24BC5209" w14:textId="77777777" w:rsidR="003F67F3" w:rsidRPr="0032277A" w:rsidRDefault="003F67F3" w:rsidP="003F67F3">
            <w:pPr>
              <w:spacing w:before="40" w:after="40"/>
              <w:jc w:val="left"/>
              <w:rPr>
                <w:b/>
                <w:sz w:val="20"/>
                <w:szCs w:val="20"/>
              </w:rPr>
            </w:pPr>
          </w:p>
        </w:tc>
        <w:tc>
          <w:tcPr>
            <w:tcW w:w="1134" w:type="dxa"/>
            <w:shd w:val="clear" w:color="auto" w:fill="ADEDEB"/>
          </w:tcPr>
          <w:p w14:paraId="67A3DE16" w14:textId="77777777" w:rsidR="003F67F3" w:rsidRPr="0032277A" w:rsidRDefault="003F67F3" w:rsidP="003F67F3">
            <w:pPr>
              <w:spacing w:before="40" w:after="40"/>
              <w:jc w:val="left"/>
              <w:rPr>
                <w:b/>
                <w:sz w:val="20"/>
                <w:szCs w:val="20"/>
              </w:rPr>
            </w:pPr>
          </w:p>
        </w:tc>
        <w:tc>
          <w:tcPr>
            <w:tcW w:w="4355" w:type="dxa"/>
            <w:shd w:val="clear" w:color="auto" w:fill="ADEDEB"/>
            <w:vAlign w:val="center"/>
          </w:tcPr>
          <w:p w14:paraId="148BE263"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ADEDEB"/>
          </w:tcPr>
          <w:p w14:paraId="5578B51F" w14:textId="77777777" w:rsidR="003F67F3" w:rsidRPr="0032277A" w:rsidRDefault="003F67F3" w:rsidP="003F67F3">
            <w:pPr>
              <w:spacing w:before="40" w:after="40"/>
              <w:jc w:val="center"/>
              <w:rPr>
                <w:b/>
                <w:sz w:val="20"/>
                <w:szCs w:val="20"/>
              </w:rPr>
            </w:pPr>
            <w:r w:rsidRPr="0032277A">
              <w:rPr>
                <w:b/>
                <w:sz w:val="20"/>
                <w:szCs w:val="20"/>
              </w:rPr>
              <w:t>4</w:t>
            </w:r>
          </w:p>
        </w:tc>
        <w:tc>
          <w:tcPr>
            <w:tcW w:w="1021" w:type="dxa"/>
            <w:shd w:val="clear" w:color="auto" w:fill="ADEDEB"/>
          </w:tcPr>
          <w:p w14:paraId="12C95934" w14:textId="77777777" w:rsidR="003F67F3" w:rsidRPr="0032277A" w:rsidRDefault="003F67F3" w:rsidP="003F67F3">
            <w:pPr>
              <w:spacing w:before="40" w:after="40"/>
              <w:jc w:val="center"/>
              <w:rPr>
                <w:b/>
                <w:sz w:val="20"/>
                <w:szCs w:val="20"/>
              </w:rPr>
            </w:pPr>
            <w:r w:rsidRPr="0032277A">
              <w:rPr>
                <w:b/>
                <w:sz w:val="20"/>
                <w:szCs w:val="20"/>
              </w:rPr>
              <w:t>11</w:t>
            </w:r>
          </w:p>
        </w:tc>
      </w:tr>
    </w:tbl>
    <w:p w14:paraId="4DB5A4A9" w14:textId="77777777" w:rsidR="003F67F3" w:rsidRPr="0032277A" w:rsidRDefault="003F67F3" w:rsidP="003F67F3">
      <w:pPr>
        <w:rPr>
          <w:rFonts w:asciiTheme="majorHAnsi" w:hAnsiTheme="majorHAnsi" w:cstheme="majorHAnsi"/>
          <w:b/>
        </w:rPr>
      </w:pPr>
      <w:r w:rsidRPr="0032277A">
        <w:rPr>
          <w:rFonts w:asciiTheme="majorHAnsi" w:hAnsiTheme="majorHAnsi" w:cstheme="majorHAnsi"/>
          <w:b/>
        </w:rPr>
        <w:t>B) KREDİLENDİRME ESASLARI</w:t>
      </w:r>
    </w:p>
    <w:p w14:paraId="4C7AC009" w14:textId="77777777" w:rsidR="003F67F3" w:rsidRPr="0032277A" w:rsidRDefault="003F67F3" w:rsidP="003F67F3">
      <w:pPr>
        <w:rPr>
          <w:b/>
        </w:rPr>
      </w:pPr>
      <w:r w:rsidRPr="0032277A">
        <w:rPr>
          <w:b/>
        </w:rPr>
        <w:t>KET 05 K1 MEVCUT BİNA VE ALTYAPININ KULLANILMIŞ OLMASI</w:t>
      </w:r>
    </w:p>
    <w:p w14:paraId="1C25EE8A" w14:textId="77777777" w:rsidR="00241715" w:rsidRPr="00DD00A5" w:rsidRDefault="00241715" w:rsidP="003F67F3">
      <w:pPr>
        <w:pStyle w:val="Body"/>
        <w:spacing w:before="120" w:after="120"/>
        <w:jc w:val="both"/>
        <w:rPr>
          <w:rFonts w:asciiTheme="majorHAnsi" w:eastAsia="Calibri" w:hAnsiTheme="majorHAnsi" w:cstheme="majorHAnsi"/>
          <w:b/>
          <w:bCs/>
          <w:color w:val="auto"/>
          <w:bdr w:val="none" w:sz="0" w:space="0" w:color="auto"/>
          <w:lang w:val="tr-TR"/>
        </w:rPr>
      </w:pPr>
      <w:r w:rsidRPr="00DD00A5">
        <w:rPr>
          <w:rFonts w:asciiTheme="majorHAnsi" w:eastAsia="Calibri" w:hAnsiTheme="majorHAnsi" w:cstheme="majorHAnsi"/>
          <w:b/>
          <w:bCs/>
          <w:color w:val="auto"/>
          <w:bdr w:val="none" w:sz="0" w:space="0" w:color="auto"/>
          <w:lang w:val="tr-TR"/>
        </w:rPr>
        <w:t>AMAÇ:</w:t>
      </w:r>
    </w:p>
    <w:p w14:paraId="763CF2BB" w14:textId="77777777" w:rsidR="003F67F3" w:rsidRPr="00987D74" w:rsidRDefault="00B01A09" w:rsidP="003F67F3">
      <w:pPr>
        <w:pStyle w:val="Body"/>
        <w:spacing w:before="120" w:after="120"/>
        <w:jc w:val="both"/>
        <w:rPr>
          <w:rFonts w:asciiTheme="majorHAnsi" w:hAnsiTheme="majorHAnsi"/>
          <w:color w:val="auto"/>
          <w:bdr w:val="none" w:sz="0" w:space="0" w:color="auto"/>
          <w:lang w:val="tr-TR"/>
        </w:rPr>
      </w:pPr>
      <w:r w:rsidRPr="007B1D5C">
        <w:rPr>
          <w:rFonts w:asciiTheme="majorHAnsi" w:eastAsia="Calibri" w:hAnsiTheme="majorHAnsi" w:cstheme="majorHAnsi"/>
          <w:bCs/>
          <w:color w:val="auto"/>
          <w:bdr w:val="none" w:sz="0" w:space="0" w:color="auto"/>
          <w:lang w:val="tr-TR"/>
        </w:rPr>
        <w:t>Bu kriter ile</w:t>
      </w:r>
      <w:r w:rsidR="00241715" w:rsidRPr="007B1D5C">
        <w:rPr>
          <w:rFonts w:asciiTheme="majorHAnsi" w:eastAsia="Calibri" w:hAnsiTheme="majorHAnsi" w:cstheme="majorHAnsi"/>
          <w:bCs/>
          <w:color w:val="auto"/>
          <w:bdr w:val="none" w:sz="0" w:space="0" w:color="auto"/>
          <w:lang w:val="tr-TR"/>
        </w:rPr>
        <w:t xml:space="preserve"> m</w:t>
      </w:r>
      <w:r w:rsidR="003F67F3" w:rsidRPr="007B1D5C">
        <w:rPr>
          <w:rFonts w:asciiTheme="majorHAnsi" w:eastAsia="Calibri" w:hAnsiTheme="majorHAnsi" w:cstheme="majorHAnsi"/>
          <w:bCs/>
          <w:color w:val="auto"/>
          <w:bdr w:val="none" w:sz="0" w:space="0" w:color="auto"/>
          <w:lang w:val="tr-TR"/>
        </w:rPr>
        <w:t>evcut bina ve a</w:t>
      </w:r>
      <w:r w:rsidRPr="007B1D5C">
        <w:rPr>
          <w:rFonts w:asciiTheme="majorHAnsi" w:eastAsia="Calibri" w:hAnsiTheme="majorHAnsi" w:cstheme="majorHAnsi"/>
          <w:bCs/>
          <w:color w:val="auto"/>
          <w:bdr w:val="none" w:sz="0" w:space="0" w:color="auto"/>
          <w:lang w:val="tr-TR"/>
        </w:rPr>
        <w:t>ltyapıların;</w:t>
      </w:r>
      <w:r w:rsidR="001D5DBA" w:rsidRPr="007B1D5C">
        <w:rPr>
          <w:rFonts w:asciiTheme="majorHAnsi" w:eastAsia="Calibri" w:hAnsiTheme="majorHAnsi" w:cstheme="majorHAnsi"/>
          <w:bCs/>
          <w:color w:val="auto"/>
          <w:bdr w:val="none" w:sz="0" w:space="0" w:color="auto"/>
          <w:lang w:val="tr-TR"/>
        </w:rPr>
        <w:t xml:space="preserve"> gömülü karbonun</w:t>
      </w:r>
      <w:r w:rsidRPr="007B1D5C">
        <w:rPr>
          <w:rFonts w:asciiTheme="majorHAnsi" w:eastAsia="Calibri" w:hAnsiTheme="majorHAnsi" w:cstheme="majorHAnsi"/>
          <w:bCs/>
          <w:color w:val="auto"/>
          <w:bdr w:val="none" w:sz="0" w:space="0" w:color="auto"/>
          <w:lang w:val="tr-TR"/>
        </w:rPr>
        <w:t xml:space="preserve"> dikkate alınarak</w:t>
      </w:r>
      <w:r w:rsidR="003F67F3" w:rsidRPr="007B1D5C">
        <w:rPr>
          <w:rFonts w:asciiTheme="majorHAnsi" w:eastAsia="Calibri" w:hAnsiTheme="majorHAnsi" w:cstheme="majorHAnsi"/>
          <w:bCs/>
          <w:color w:val="auto"/>
          <w:bdr w:val="none" w:sz="0" w:space="0" w:color="auto"/>
          <w:lang w:val="tr-TR"/>
        </w:rPr>
        <w:t xml:space="preserve"> yaşam döngüsünün</w:t>
      </w:r>
      <w:r w:rsidRPr="007B1D5C">
        <w:rPr>
          <w:rFonts w:asciiTheme="majorHAnsi" w:eastAsia="Calibri" w:hAnsiTheme="majorHAnsi" w:cstheme="majorHAnsi"/>
          <w:bCs/>
          <w:color w:val="auto"/>
          <w:bdr w:val="none" w:sz="0" w:space="0" w:color="auto"/>
          <w:lang w:val="tr-TR"/>
        </w:rPr>
        <w:t xml:space="preserve"> uzatılması ve</w:t>
      </w:r>
      <w:r w:rsidR="003F67F3" w:rsidRPr="007B1D5C">
        <w:rPr>
          <w:rFonts w:asciiTheme="majorHAnsi" w:eastAsia="Calibri" w:hAnsiTheme="majorHAnsi" w:cstheme="majorHAnsi"/>
          <w:bCs/>
          <w:color w:val="auto"/>
          <w:bdr w:val="none" w:sz="0" w:space="0" w:color="auto"/>
          <w:lang w:val="tr-TR"/>
        </w:rPr>
        <w:t xml:space="preserve"> mümkün olduğu yerlerde tekrar kullanımının sağlanması amaçlanmaktadır.</w:t>
      </w:r>
      <w:r w:rsidR="003F67F3" w:rsidRPr="0032277A">
        <w:rPr>
          <w:rFonts w:asciiTheme="majorHAnsi" w:eastAsia="Calibri" w:hAnsiTheme="majorHAnsi" w:cstheme="majorHAnsi"/>
          <w:bCs/>
          <w:color w:val="auto"/>
          <w:bdr w:val="none" w:sz="0" w:space="0" w:color="auto"/>
          <w:lang w:val="tr-TR"/>
        </w:rPr>
        <w:t xml:space="preserve"> </w:t>
      </w:r>
    </w:p>
    <w:p w14:paraId="1B38DE88" w14:textId="77777777" w:rsidR="003F67F3" w:rsidRPr="00987D74" w:rsidRDefault="003F67F3" w:rsidP="003F67F3">
      <w:pPr>
        <w:rPr>
          <w:rFonts w:asciiTheme="majorHAnsi" w:hAnsiTheme="majorHAnsi"/>
        </w:rPr>
      </w:pPr>
      <w:r>
        <w:rPr>
          <w:rFonts w:asciiTheme="majorHAnsi" w:hAnsiTheme="majorHAnsi" w:cstheme="majorHAnsi"/>
          <w:b/>
        </w:rPr>
        <w:t>GEREKLİLİKLER</w:t>
      </w:r>
      <w:r w:rsidRPr="0032277A">
        <w:rPr>
          <w:rFonts w:asciiTheme="majorHAnsi" w:hAnsiTheme="majorHAnsi" w:cstheme="majorHAnsi"/>
        </w:rPr>
        <w:t xml:space="preserve">: </w:t>
      </w:r>
    </w:p>
    <w:p w14:paraId="6FBDBEC7" w14:textId="77777777" w:rsidR="00241715" w:rsidRPr="0032277A" w:rsidRDefault="00241715" w:rsidP="003F67F3">
      <w:pPr>
        <w:rPr>
          <w:rFonts w:asciiTheme="majorHAnsi" w:hAnsiTheme="majorHAnsi" w:cstheme="majorHAnsi"/>
          <w:b/>
        </w:rPr>
      </w:pPr>
      <w:r>
        <w:rPr>
          <w:rFonts w:asciiTheme="majorHAnsi" w:hAnsiTheme="majorHAnsi" w:cstheme="majorHAnsi"/>
        </w:rPr>
        <w:t>Bu kriter için;</w:t>
      </w:r>
    </w:p>
    <w:p w14:paraId="5D4CBB0C" w14:textId="77777777" w:rsidR="003F67F3" w:rsidRPr="00987D74" w:rsidRDefault="003F67F3" w:rsidP="00987D74">
      <w:pPr>
        <w:pStyle w:val="ListeParagraf"/>
        <w:numPr>
          <w:ilvl w:val="0"/>
          <w:numId w:val="106"/>
        </w:numPr>
        <w:ind w:left="0" w:firstLine="0"/>
        <w:rPr>
          <w:rFonts w:asciiTheme="majorHAnsi" w:hAnsiTheme="majorHAnsi"/>
          <w:sz w:val="24"/>
        </w:rPr>
      </w:pPr>
      <w:r w:rsidRPr="008418F4">
        <w:rPr>
          <w:rFonts w:asciiTheme="majorHAnsi" w:hAnsiTheme="majorHAnsi" w:cstheme="majorHAnsi"/>
          <w:sz w:val="24"/>
        </w:rPr>
        <w:t>Herhangi bir tescilli yapı veya kültürel peyzaj alanında yıkım ve yenileme yapılıyorsa gerekli olan izinlerin alınması ve belgelendirilmesi</w:t>
      </w:r>
      <w:r w:rsidR="008418F4">
        <w:rPr>
          <w:rFonts w:asciiTheme="majorHAnsi" w:hAnsiTheme="majorHAnsi" w:cstheme="majorHAnsi"/>
          <w:sz w:val="24"/>
        </w:rPr>
        <w:t>,</w:t>
      </w:r>
    </w:p>
    <w:p w14:paraId="63B0A4C8" w14:textId="77777777" w:rsidR="003F67F3" w:rsidRPr="00987D74" w:rsidRDefault="003F67F3" w:rsidP="00987D74">
      <w:pPr>
        <w:pStyle w:val="ListeParagraf"/>
        <w:numPr>
          <w:ilvl w:val="0"/>
          <w:numId w:val="106"/>
        </w:numPr>
        <w:ind w:left="0" w:firstLine="0"/>
        <w:rPr>
          <w:rFonts w:asciiTheme="majorHAnsi" w:hAnsiTheme="majorHAnsi"/>
          <w:sz w:val="24"/>
        </w:rPr>
      </w:pPr>
      <w:r w:rsidRPr="008418F4">
        <w:rPr>
          <w:rFonts w:asciiTheme="majorHAnsi" w:hAnsiTheme="majorHAnsi" w:cstheme="majorHAnsi"/>
          <w:sz w:val="24"/>
        </w:rPr>
        <w:t>Kapsamlı onarıma tabi olacak bina</w:t>
      </w:r>
      <w:r w:rsidR="00B01A09">
        <w:rPr>
          <w:rFonts w:asciiTheme="majorHAnsi" w:hAnsiTheme="majorHAnsi" w:cstheme="majorHAnsi"/>
          <w:sz w:val="24"/>
        </w:rPr>
        <w:t xml:space="preserve">nın proje alanı içindeki yeri, </w:t>
      </w:r>
      <w:r w:rsidR="00B01A09" w:rsidRPr="007B1D5C">
        <w:rPr>
          <w:rFonts w:asciiTheme="majorHAnsi" w:hAnsiTheme="majorHAnsi" w:cstheme="majorHAnsi"/>
          <w:sz w:val="24"/>
        </w:rPr>
        <w:t>proje alanının altyapı durumu</w:t>
      </w:r>
      <w:r w:rsidRPr="008418F4">
        <w:rPr>
          <w:rFonts w:asciiTheme="majorHAnsi" w:hAnsiTheme="majorHAnsi" w:cstheme="majorHAnsi"/>
          <w:sz w:val="24"/>
        </w:rPr>
        <w:t xml:space="preserve"> ve nasıl bir </w:t>
      </w:r>
      <w:r w:rsidR="007912C5">
        <w:rPr>
          <w:rFonts w:asciiTheme="majorHAnsi" w:hAnsiTheme="majorHAnsi" w:cstheme="majorHAnsi"/>
          <w:sz w:val="24"/>
        </w:rPr>
        <w:t>yenilemeye</w:t>
      </w:r>
      <w:r w:rsidR="007912C5" w:rsidRPr="008418F4">
        <w:rPr>
          <w:rFonts w:asciiTheme="majorHAnsi" w:hAnsiTheme="majorHAnsi" w:cstheme="majorHAnsi"/>
          <w:sz w:val="24"/>
        </w:rPr>
        <w:t xml:space="preserve"> </w:t>
      </w:r>
      <w:r w:rsidRPr="008418F4">
        <w:rPr>
          <w:rFonts w:asciiTheme="majorHAnsi" w:hAnsiTheme="majorHAnsi" w:cstheme="majorHAnsi"/>
          <w:sz w:val="24"/>
        </w:rPr>
        <w:t>tabi tutulacağının raporlandırılması</w:t>
      </w:r>
      <w:r w:rsidR="00426D3A">
        <w:rPr>
          <w:rFonts w:asciiTheme="majorHAnsi" w:hAnsiTheme="majorHAnsi" w:cstheme="majorHAnsi"/>
          <w:sz w:val="24"/>
        </w:rPr>
        <w:t xml:space="preserve"> </w:t>
      </w:r>
      <w:r w:rsidR="00241715" w:rsidRPr="00241715">
        <w:rPr>
          <w:rFonts w:asciiTheme="majorHAnsi" w:hAnsiTheme="majorHAnsi" w:cstheme="majorHAnsi"/>
          <w:sz w:val="24"/>
        </w:rPr>
        <w:t>gerekmektedir.</w:t>
      </w:r>
    </w:p>
    <w:p w14:paraId="0AAE7C4E" w14:textId="77777777" w:rsidR="008418F4"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62E3622C" w14:textId="77777777" w:rsidR="003F67F3" w:rsidRPr="00B2627E" w:rsidRDefault="003F67F3" w:rsidP="003F67F3">
      <w:pPr>
        <w:rPr>
          <w:rFonts w:asciiTheme="majorHAnsi" w:hAnsiTheme="majorHAnsi" w:cstheme="majorHAnsi"/>
        </w:rPr>
      </w:pPr>
      <w:r w:rsidRPr="0032277A">
        <w:rPr>
          <w:rFonts w:asciiTheme="majorHAnsi" w:hAnsiTheme="majorHAnsi" w:cstheme="majorHAnsi"/>
          <w:bCs/>
        </w:rPr>
        <w:t>Her mevcut bina ve altyapı</w:t>
      </w:r>
      <w:r>
        <w:rPr>
          <w:rFonts w:asciiTheme="majorHAnsi" w:hAnsiTheme="majorHAnsi" w:cstheme="majorHAnsi"/>
          <w:bCs/>
        </w:rPr>
        <w:t>;</w:t>
      </w:r>
      <w:r w:rsidRPr="0032277A">
        <w:rPr>
          <w:rFonts w:asciiTheme="majorHAnsi" w:hAnsiTheme="majorHAnsi" w:cstheme="majorHAnsi"/>
          <w:bCs/>
        </w:rPr>
        <w:t xml:space="preserve"> yeniden kullanılabilir</w:t>
      </w:r>
      <w:r>
        <w:rPr>
          <w:rFonts w:asciiTheme="majorHAnsi" w:hAnsiTheme="majorHAnsi" w:cstheme="majorHAnsi"/>
          <w:bCs/>
        </w:rPr>
        <w:t>lik</w:t>
      </w:r>
      <w:r w:rsidRPr="0032277A">
        <w:rPr>
          <w:rFonts w:asciiTheme="majorHAnsi" w:hAnsiTheme="majorHAnsi" w:cstheme="majorHAnsi"/>
          <w:bCs/>
        </w:rPr>
        <w:t xml:space="preserve">, yeniden </w:t>
      </w:r>
      <w:proofErr w:type="spellStart"/>
      <w:r w:rsidRPr="0032277A">
        <w:rPr>
          <w:rFonts w:asciiTheme="majorHAnsi" w:hAnsiTheme="majorHAnsi" w:cstheme="majorHAnsi"/>
          <w:bCs/>
        </w:rPr>
        <w:t>kazanılabilir</w:t>
      </w:r>
      <w:r>
        <w:rPr>
          <w:rFonts w:asciiTheme="majorHAnsi" w:hAnsiTheme="majorHAnsi" w:cstheme="majorHAnsi"/>
          <w:bCs/>
        </w:rPr>
        <w:t>lik</w:t>
      </w:r>
      <w:proofErr w:type="spellEnd"/>
      <w:r w:rsidRPr="0032277A">
        <w:rPr>
          <w:rFonts w:asciiTheme="majorHAnsi" w:hAnsiTheme="majorHAnsi" w:cstheme="majorHAnsi"/>
          <w:bCs/>
        </w:rPr>
        <w:t xml:space="preserve"> ve sürdürülebilir</w:t>
      </w:r>
      <w:r>
        <w:rPr>
          <w:rFonts w:asciiTheme="majorHAnsi" w:hAnsiTheme="majorHAnsi" w:cstheme="majorHAnsi"/>
          <w:bCs/>
        </w:rPr>
        <w:t>lik</w:t>
      </w:r>
      <w:r w:rsidRPr="0032277A">
        <w:rPr>
          <w:rFonts w:asciiTheme="majorHAnsi" w:hAnsiTheme="majorHAnsi" w:cstheme="majorHAnsi"/>
          <w:bCs/>
        </w:rPr>
        <w:t xml:space="preserve"> gözüyle değerlendirilmeli</w:t>
      </w:r>
      <w:r>
        <w:rPr>
          <w:rFonts w:asciiTheme="majorHAnsi" w:hAnsiTheme="majorHAnsi" w:cstheme="majorHAnsi"/>
          <w:bCs/>
        </w:rPr>
        <w:t>dir</w:t>
      </w:r>
      <w:r w:rsidRPr="0032277A">
        <w:rPr>
          <w:rFonts w:asciiTheme="majorHAnsi" w:hAnsiTheme="majorHAnsi" w:cstheme="majorHAnsi"/>
          <w:bCs/>
        </w:rPr>
        <w:t xml:space="preserve">. Bu değerlendirme; miras ve </w:t>
      </w:r>
      <w:r>
        <w:rPr>
          <w:rFonts w:asciiTheme="majorHAnsi" w:hAnsiTheme="majorHAnsi" w:cstheme="majorHAnsi"/>
          <w:bCs/>
        </w:rPr>
        <w:t>yerel</w:t>
      </w:r>
      <w:r w:rsidRPr="0032277A">
        <w:rPr>
          <w:rFonts w:asciiTheme="majorHAnsi" w:hAnsiTheme="majorHAnsi" w:cstheme="majorHAnsi"/>
          <w:bCs/>
        </w:rPr>
        <w:t xml:space="preserve"> kimlik, konum ve durumu, malzemesindeki gömülü karbon, potansiyel kullanımları, muhtemel malzeme kullanımları, yerel otorite bilgi ve görüşlerine göre yapılmalı</w:t>
      </w:r>
      <w:r>
        <w:rPr>
          <w:rFonts w:asciiTheme="majorHAnsi" w:hAnsiTheme="majorHAnsi" w:cstheme="majorHAnsi"/>
          <w:bCs/>
        </w:rPr>
        <w:t>dır.</w:t>
      </w:r>
    </w:p>
    <w:p w14:paraId="483A27C5" w14:textId="77777777" w:rsidR="003F67F3" w:rsidRPr="0032277A" w:rsidRDefault="003F67F3" w:rsidP="003F67F3">
      <w:pPr>
        <w:pStyle w:val="Body"/>
        <w:spacing w:before="120" w:after="120"/>
        <w:jc w:val="both"/>
        <w:rPr>
          <w:rFonts w:asciiTheme="majorHAnsi" w:eastAsia="Calibri" w:hAnsiTheme="majorHAnsi" w:cstheme="majorHAnsi"/>
          <w:bCs/>
          <w:color w:val="auto"/>
          <w:bdr w:val="none" w:sz="0" w:space="0" w:color="auto"/>
          <w:lang w:val="tr-TR"/>
        </w:rPr>
      </w:pPr>
      <w:r w:rsidRPr="0032277A">
        <w:rPr>
          <w:rFonts w:asciiTheme="majorHAnsi" w:eastAsia="Calibri" w:hAnsiTheme="majorHAnsi" w:cstheme="majorHAnsi"/>
          <w:bCs/>
          <w:color w:val="auto"/>
          <w:bdr w:val="none" w:sz="0" w:space="0" w:color="auto"/>
          <w:lang w:val="tr-TR"/>
        </w:rPr>
        <w:t>Herhangi bir yıkım veya yeniden kullan</w:t>
      </w:r>
      <w:r w:rsidR="008418F4">
        <w:rPr>
          <w:rFonts w:asciiTheme="majorHAnsi" w:eastAsia="Calibri" w:hAnsiTheme="majorHAnsi" w:cstheme="majorHAnsi"/>
          <w:bCs/>
          <w:color w:val="auto"/>
          <w:bdr w:val="none" w:sz="0" w:space="0" w:color="auto"/>
          <w:lang w:val="tr-TR"/>
        </w:rPr>
        <w:t>ım kar</w:t>
      </w:r>
      <w:r w:rsidR="00274E51">
        <w:rPr>
          <w:rFonts w:asciiTheme="majorHAnsi" w:eastAsia="Calibri" w:hAnsiTheme="majorHAnsi" w:cstheme="majorHAnsi"/>
          <w:bCs/>
          <w:color w:val="auto"/>
          <w:bdr w:val="none" w:sz="0" w:space="0" w:color="auto"/>
          <w:lang w:val="tr-TR"/>
        </w:rPr>
        <w:t>arı için dayanak sunulmuş olmalıdır.</w:t>
      </w:r>
    </w:p>
    <w:p w14:paraId="7A149F15" w14:textId="77777777" w:rsidR="003F67F3" w:rsidRPr="0051223B" w:rsidRDefault="003F67F3" w:rsidP="00987D74">
      <w:pPr>
        <w:pStyle w:val="ListeParagraf"/>
        <w:numPr>
          <w:ilvl w:val="0"/>
          <w:numId w:val="106"/>
        </w:numPr>
        <w:ind w:left="0" w:firstLine="0"/>
        <w:rPr>
          <w:rFonts w:asciiTheme="majorHAnsi" w:hAnsiTheme="majorHAnsi"/>
        </w:rPr>
      </w:pPr>
      <w:r w:rsidRPr="00987D74">
        <w:rPr>
          <w:rFonts w:asciiTheme="majorHAnsi" w:hAnsiTheme="majorHAnsi"/>
          <w:sz w:val="24"/>
        </w:rPr>
        <w:t xml:space="preserve">Proje alanında 5 veya daha az sayıda yenilenen bina bulunması </w:t>
      </w:r>
      <w:r w:rsidR="008418F4" w:rsidRPr="00DD00A5">
        <w:rPr>
          <w:rFonts w:asciiTheme="majorHAnsi" w:hAnsiTheme="majorHAnsi" w:cstheme="majorHAnsi"/>
          <w:sz w:val="24"/>
        </w:rPr>
        <w:t>durumunda m</w:t>
      </w:r>
      <w:r w:rsidRPr="00DD00A5">
        <w:rPr>
          <w:rFonts w:asciiTheme="majorHAnsi" w:hAnsiTheme="majorHAnsi" w:cstheme="majorHAnsi"/>
          <w:sz w:val="24"/>
        </w:rPr>
        <w:t xml:space="preserve">evcut </w:t>
      </w:r>
      <w:r w:rsidR="008418F4" w:rsidRPr="00DD00A5">
        <w:rPr>
          <w:rFonts w:asciiTheme="majorHAnsi" w:hAnsiTheme="majorHAnsi" w:cstheme="majorHAnsi"/>
          <w:sz w:val="24"/>
        </w:rPr>
        <w:t>y</w:t>
      </w:r>
      <w:r w:rsidRPr="00DD00A5">
        <w:rPr>
          <w:rFonts w:asciiTheme="majorHAnsi" w:hAnsiTheme="majorHAnsi" w:cstheme="majorHAnsi"/>
          <w:sz w:val="24"/>
        </w:rPr>
        <w:t>erleşme</w:t>
      </w:r>
      <w:r w:rsidR="008418F4" w:rsidRPr="00DD00A5">
        <w:rPr>
          <w:rFonts w:asciiTheme="majorHAnsi" w:hAnsiTheme="majorHAnsi" w:cstheme="majorHAnsi"/>
          <w:sz w:val="24"/>
        </w:rPr>
        <w:t>lerde</w:t>
      </w:r>
      <w:r w:rsidR="008418F4" w:rsidRPr="00987D74">
        <w:rPr>
          <w:rFonts w:asciiTheme="majorHAnsi" w:hAnsiTheme="majorHAnsi"/>
          <w:sz w:val="24"/>
        </w:rPr>
        <w:t xml:space="preserve"> </w:t>
      </w:r>
      <w:r w:rsidRPr="00987D74">
        <w:rPr>
          <w:rFonts w:asciiTheme="majorHAnsi" w:hAnsiTheme="majorHAnsi"/>
          <w:b/>
          <w:sz w:val="24"/>
        </w:rPr>
        <w:t>1 kredi</w:t>
      </w:r>
      <w:r w:rsidR="00426D3A">
        <w:rPr>
          <w:rFonts w:asciiTheme="majorHAnsi" w:hAnsiTheme="majorHAnsi" w:cstheme="majorHAnsi"/>
          <w:sz w:val="24"/>
        </w:rPr>
        <w:t xml:space="preserve"> alınır.</w:t>
      </w:r>
    </w:p>
    <w:p w14:paraId="0427E5C3" w14:textId="77777777" w:rsidR="003F67F3" w:rsidRPr="00D77D8F" w:rsidRDefault="003F67F3" w:rsidP="00987D74">
      <w:pPr>
        <w:pStyle w:val="ListeParagraf"/>
        <w:numPr>
          <w:ilvl w:val="0"/>
          <w:numId w:val="106"/>
        </w:numPr>
        <w:ind w:left="0" w:firstLine="0"/>
        <w:rPr>
          <w:rFonts w:asciiTheme="majorHAnsi" w:hAnsiTheme="majorHAnsi"/>
        </w:rPr>
      </w:pPr>
      <w:r w:rsidRPr="00987D74">
        <w:rPr>
          <w:rFonts w:asciiTheme="majorHAnsi" w:hAnsiTheme="majorHAnsi"/>
          <w:sz w:val="24"/>
        </w:rPr>
        <w:t xml:space="preserve">Proje alanında </w:t>
      </w:r>
      <w:r w:rsidRPr="00DD00A5">
        <w:rPr>
          <w:rFonts w:asciiTheme="majorHAnsi" w:hAnsiTheme="majorHAnsi" w:cstheme="majorHAnsi"/>
          <w:sz w:val="24"/>
        </w:rPr>
        <w:t>5’</w:t>
      </w:r>
      <w:r w:rsidR="00426D3A">
        <w:rPr>
          <w:rFonts w:asciiTheme="majorHAnsi" w:hAnsiTheme="majorHAnsi" w:cstheme="majorHAnsi"/>
          <w:sz w:val="24"/>
        </w:rPr>
        <w:t>t</w:t>
      </w:r>
      <w:r w:rsidRPr="00DD00A5">
        <w:rPr>
          <w:rFonts w:asciiTheme="majorHAnsi" w:hAnsiTheme="majorHAnsi" w:cstheme="majorHAnsi"/>
          <w:sz w:val="24"/>
        </w:rPr>
        <w:t>en</w:t>
      </w:r>
      <w:r w:rsidRPr="00987D74">
        <w:rPr>
          <w:rFonts w:asciiTheme="majorHAnsi" w:hAnsiTheme="majorHAnsi"/>
          <w:sz w:val="24"/>
        </w:rPr>
        <w:t xml:space="preserve"> fazla yenilenen bina bulunması </w:t>
      </w:r>
      <w:r w:rsidR="00274E51" w:rsidRPr="00DD00A5">
        <w:rPr>
          <w:rFonts w:asciiTheme="majorHAnsi" w:hAnsiTheme="majorHAnsi" w:cstheme="majorHAnsi"/>
          <w:sz w:val="24"/>
        </w:rPr>
        <w:t xml:space="preserve">halinde </w:t>
      </w:r>
      <w:proofErr w:type="gramStart"/>
      <w:r w:rsidR="00274E51" w:rsidRPr="00DD00A5">
        <w:rPr>
          <w:rFonts w:asciiTheme="majorHAnsi" w:hAnsiTheme="majorHAnsi" w:cstheme="majorHAnsi"/>
          <w:sz w:val="24"/>
        </w:rPr>
        <w:t xml:space="preserve">ise </w:t>
      </w:r>
      <w:r w:rsidRPr="00987D74">
        <w:rPr>
          <w:rFonts w:asciiTheme="majorHAnsi" w:hAnsiTheme="majorHAnsi"/>
          <w:sz w:val="24"/>
        </w:rPr>
        <w:t xml:space="preserve"> </w:t>
      </w:r>
      <w:r w:rsidR="00274E51" w:rsidRPr="00DD00A5">
        <w:rPr>
          <w:rFonts w:asciiTheme="majorHAnsi" w:hAnsiTheme="majorHAnsi" w:cstheme="majorHAnsi"/>
          <w:sz w:val="24"/>
        </w:rPr>
        <w:t>mevcut</w:t>
      </w:r>
      <w:proofErr w:type="gramEnd"/>
      <w:r w:rsidR="00274E51" w:rsidRPr="00DD00A5">
        <w:rPr>
          <w:rFonts w:asciiTheme="majorHAnsi" w:hAnsiTheme="majorHAnsi" w:cstheme="majorHAnsi"/>
          <w:sz w:val="24"/>
        </w:rPr>
        <w:t xml:space="preserve"> y</w:t>
      </w:r>
      <w:r w:rsidRPr="00DD00A5">
        <w:rPr>
          <w:rFonts w:asciiTheme="majorHAnsi" w:hAnsiTheme="majorHAnsi" w:cstheme="majorHAnsi"/>
          <w:sz w:val="24"/>
        </w:rPr>
        <w:t>erleşme</w:t>
      </w:r>
      <w:r w:rsidR="00274E51" w:rsidRPr="00DD00A5">
        <w:rPr>
          <w:rFonts w:asciiTheme="majorHAnsi" w:hAnsiTheme="majorHAnsi" w:cstheme="majorHAnsi"/>
          <w:sz w:val="24"/>
        </w:rPr>
        <w:t>lerde ise</w:t>
      </w:r>
      <w:r w:rsidR="00274E51" w:rsidRPr="00987D74">
        <w:rPr>
          <w:rFonts w:asciiTheme="majorHAnsi" w:hAnsiTheme="majorHAnsi"/>
          <w:sz w:val="24"/>
        </w:rPr>
        <w:t xml:space="preserve"> </w:t>
      </w:r>
      <w:r w:rsidRPr="00987D74">
        <w:rPr>
          <w:rFonts w:asciiTheme="majorHAnsi" w:hAnsiTheme="majorHAnsi"/>
          <w:b/>
          <w:sz w:val="24"/>
        </w:rPr>
        <w:t>3 kredi</w:t>
      </w:r>
      <w:r w:rsidR="00274E51" w:rsidRPr="00DD00A5">
        <w:rPr>
          <w:rFonts w:asciiTheme="majorHAnsi" w:hAnsiTheme="majorHAnsi" w:cstheme="majorHAnsi"/>
          <w:sz w:val="24"/>
        </w:rPr>
        <w:t xml:space="preserve"> alınır.</w:t>
      </w:r>
    </w:p>
    <w:p w14:paraId="09A62A82" w14:textId="77777777" w:rsidR="007912C5" w:rsidRPr="00987D74" w:rsidRDefault="007912C5" w:rsidP="00987D74">
      <w:pPr>
        <w:pStyle w:val="ListeParagraf"/>
        <w:numPr>
          <w:ilvl w:val="0"/>
          <w:numId w:val="106"/>
        </w:numPr>
        <w:ind w:left="0" w:firstLine="0"/>
        <w:rPr>
          <w:rFonts w:asciiTheme="majorHAnsi" w:hAnsiTheme="majorHAnsi"/>
        </w:rPr>
      </w:pPr>
      <w:r w:rsidRPr="00987D74">
        <w:rPr>
          <w:rFonts w:asciiTheme="majorHAnsi" w:hAnsiTheme="majorHAnsi"/>
          <w:sz w:val="24"/>
        </w:rPr>
        <w:t xml:space="preserve">Proje alanında </w:t>
      </w:r>
      <w:r>
        <w:rPr>
          <w:rFonts w:asciiTheme="majorHAnsi" w:hAnsiTheme="majorHAnsi" w:cstheme="majorHAnsi"/>
          <w:sz w:val="24"/>
        </w:rPr>
        <w:t>mevcut altyapının kullanılması durumunda</w:t>
      </w:r>
      <w:r w:rsidRPr="00DD00A5">
        <w:rPr>
          <w:rFonts w:asciiTheme="majorHAnsi" w:hAnsiTheme="majorHAnsi" w:cstheme="majorHAnsi"/>
          <w:sz w:val="24"/>
        </w:rPr>
        <w:t xml:space="preserve"> </w:t>
      </w:r>
      <w:r>
        <w:rPr>
          <w:rFonts w:asciiTheme="majorHAnsi" w:hAnsiTheme="majorHAnsi" w:cstheme="majorHAnsi"/>
          <w:sz w:val="24"/>
        </w:rPr>
        <w:t xml:space="preserve">yeni yerleşmelerde </w:t>
      </w:r>
      <w:r w:rsidRPr="00987D74">
        <w:rPr>
          <w:rFonts w:asciiTheme="majorHAnsi" w:hAnsiTheme="majorHAnsi"/>
          <w:b/>
          <w:sz w:val="24"/>
        </w:rPr>
        <w:t>2 kredi</w:t>
      </w:r>
      <w:r w:rsidRPr="00987D74">
        <w:rPr>
          <w:rFonts w:asciiTheme="majorHAnsi" w:hAnsiTheme="majorHAnsi"/>
          <w:sz w:val="24"/>
        </w:rPr>
        <w:t xml:space="preserve"> </w:t>
      </w:r>
      <w:r>
        <w:rPr>
          <w:rFonts w:asciiTheme="majorHAnsi" w:hAnsiTheme="majorHAnsi" w:cstheme="majorHAnsi"/>
          <w:sz w:val="24"/>
        </w:rPr>
        <w:t>alınır.</w:t>
      </w:r>
    </w:p>
    <w:p w14:paraId="46B96756" w14:textId="77777777" w:rsidR="00274E51"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51BE2B3A" w14:textId="77777777" w:rsidR="00274E51" w:rsidRDefault="003F67F3" w:rsidP="003F67F3">
      <w:pPr>
        <w:rPr>
          <w:rFonts w:asciiTheme="majorHAnsi" w:hAnsiTheme="majorHAnsi" w:cstheme="majorHAnsi"/>
          <w:bCs/>
        </w:rPr>
      </w:pPr>
      <w:r w:rsidRPr="0032277A">
        <w:rPr>
          <w:rFonts w:asciiTheme="majorHAnsi" w:hAnsiTheme="majorHAnsi" w:cstheme="majorHAnsi"/>
          <w:bCs/>
        </w:rPr>
        <w:t xml:space="preserve">Kültür </w:t>
      </w:r>
      <w:r>
        <w:rPr>
          <w:rFonts w:asciiTheme="majorHAnsi" w:hAnsiTheme="majorHAnsi" w:cstheme="majorHAnsi"/>
          <w:bCs/>
        </w:rPr>
        <w:t>v</w:t>
      </w:r>
      <w:r w:rsidRPr="0032277A">
        <w:rPr>
          <w:rFonts w:asciiTheme="majorHAnsi" w:hAnsiTheme="majorHAnsi" w:cstheme="majorHAnsi"/>
          <w:bCs/>
        </w:rPr>
        <w:t>e Tabiat Varlıklarını Koruma Kanunu</w:t>
      </w:r>
      <w:r>
        <w:rPr>
          <w:rFonts w:asciiTheme="majorHAnsi" w:hAnsiTheme="majorHAnsi" w:cstheme="majorHAnsi"/>
          <w:bCs/>
        </w:rPr>
        <w:t xml:space="preserve">, </w:t>
      </w:r>
    </w:p>
    <w:p w14:paraId="078D39DF" w14:textId="77777777" w:rsidR="003F67F3" w:rsidRDefault="003F67F3" w:rsidP="003F67F3">
      <w:pPr>
        <w:rPr>
          <w:rFonts w:asciiTheme="majorHAnsi" w:hAnsiTheme="majorHAnsi" w:cstheme="majorHAnsi"/>
          <w:bCs/>
        </w:rPr>
      </w:pPr>
      <w:r w:rsidRPr="0032277A">
        <w:rPr>
          <w:rFonts w:asciiTheme="majorHAnsi" w:hAnsiTheme="majorHAnsi" w:cstheme="majorHAnsi"/>
          <w:bCs/>
        </w:rPr>
        <w:t xml:space="preserve">Yıpranan Tarihi ve Kültürel Taşınmaz Varlıklarının Yenilenerek Korunması ve Yaşatılarak Kullanılması Hakkında Kanun </w:t>
      </w:r>
    </w:p>
    <w:p w14:paraId="4FF1E5C5" w14:textId="77777777" w:rsidR="007E6CEB" w:rsidRDefault="007E6CEB" w:rsidP="003F67F3">
      <w:pPr>
        <w:rPr>
          <w:rFonts w:asciiTheme="majorHAnsi" w:hAnsiTheme="majorHAnsi" w:cstheme="majorHAnsi"/>
          <w:bCs/>
        </w:rPr>
      </w:pPr>
    </w:p>
    <w:p w14:paraId="0E089488" w14:textId="77777777" w:rsidR="003F67F3" w:rsidRPr="0032277A" w:rsidRDefault="003F67F3" w:rsidP="003F67F3">
      <w:pPr>
        <w:rPr>
          <w:b/>
        </w:rPr>
      </w:pPr>
      <w:r w:rsidRPr="0032277A">
        <w:rPr>
          <w:b/>
        </w:rPr>
        <w:t>KET 05 K2 ALANDAKİ YAPILARIN YEŞİL BİNA SERTİFİKASI ALMIŞ OLMASI</w:t>
      </w:r>
    </w:p>
    <w:p w14:paraId="7A36D056" w14:textId="77777777" w:rsidR="00730CA2" w:rsidRPr="00730CA2" w:rsidRDefault="00730CA2" w:rsidP="003F67F3">
      <w:pPr>
        <w:rPr>
          <w:rFonts w:asciiTheme="majorHAnsi" w:hAnsiTheme="majorHAnsi" w:cstheme="majorHAnsi"/>
          <w:b/>
          <w:bCs/>
        </w:rPr>
      </w:pPr>
      <w:r w:rsidRPr="00730CA2">
        <w:rPr>
          <w:rFonts w:asciiTheme="majorHAnsi" w:hAnsiTheme="majorHAnsi" w:cstheme="majorHAnsi"/>
          <w:b/>
          <w:bCs/>
        </w:rPr>
        <w:t>AMAÇ:</w:t>
      </w:r>
    </w:p>
    <w:p w14:paraId="23E37685" w14:textId="77777777" w:rsidR="003F67F3" w:rsidRPr="0032277A" w:rsidRDefault="00B01A09" w:rsidP="003F67F3">
      <w:pPr>
        <w:rPr>
          <w:rFonts w:asciiTheme="majorHAnsi" w:hAnsiTheme="majorHAnsi" w:cstheme="majorHAnsi"/>
        </w:rPr>
      </w:pPr>
      <w:r>
        <w:rPr>
          <w:rFonts w:asciiTheme="majorHAnsi" w:hAnsiTheme="majorHAnsi" w:cstheme="majorHAnsi"/>
          <w:bCs/>
        </w:rPr>
        <w:t>Bu kriter ile</w:t>
      </w:r>
      <w:r w:rsidR="00CB4C0A">
        <w:rPr>
          <w:rFonts w:asciiTheme="majorHAnsi" w:hAnsiTheme="majorHAnsi" w:cstheme="majorHAnsi"/>
          <w:bCs/>
        </w:rPr>
        <w:t xml:space="preserve"> y</w:t>
      </w:r>
      <w:r w:rsidR="003F67F3" w:rsidRPr="0032277A">
        <w:rPr>
          <w:rFonts w:asciiTheme="majorHAnsi" w:hAnsiTheme="majorHAnsi" w:cstheme="majorHAnsi"/>
          <w:bCs/>
        </w:rPr>
        <w:t>eşil sertifika almış binaları teşvik etmek</w:t>
      </w:r>
      <w:r w:rsidR="003F67F3">
        <w:rPr>
          <w:rFonts w:asciiTheme="majorHAnsi" w:hAnsiTheme="majorHAnsi" w:cstheme="majorHAnsi"/>
          <w:bCs/>
        </w:rPr>
        <w:t xml:space="preserve"> ve y</w:t>
      </w:r>
      <w:r w:rsidR="003F67F3" w:rsidRPr="0032277A">
        <w:rPr>
          <w:rFonts w:asciiTheme="majorHAnsi" w:hAnsiTheme="majorHAnsi" w:cstheme="majorHAnsi"/>
          <w:bCs/>
        </w:rPr>
        <w:t>eşil yerleşm</w:t>
      </w:r>
      <w:r w:rsidR="00730CA2">
        <w:rPr>
          <w:rFonts w:asciiTheme="majorHAnsi" w:hAnsiTheme="majorHAnsi" w:cstheme="majorHAnsi"/>
          <w:bCs/>
        </w:rPr>
        <w:t>en</w:t>
      </w:r>
      <w:r w:rsidR="003F67F3" w:rsidRPr="0032277A">
        <w:rPr>
          <w:rFonts w:asciiTheme="majorHAnsi" w:hAnsiTheme="majorHAnsi" w:cstheme="majorHAnsi"/>
          <w:bCs/>
        </w:rPr>
        <w:t>in en temel yapı taşlarından biri olan yeşil binaları sayıca arttırmak</w:t>
      </w:r>
      <w:r w:rsidR="003F67F3">
        <w:rPr>
          <w:rFonts w:asciiTheme="majorHAnsi" w:hAnsiTheme="majorHAnsi" w:cstheme="majorHAnsi"/>
          <w:bCs/>
        </w:rPr>
        <w:t xml:space="preserve"> amaçlanmaktadır.</w:t>
      </w:r>
      <w:r w:rsidR="003F67F3" w:rsidRPr="0032277A">
        <w:rPr>
          <w:rFonts w:asciiTheme="majorHAnsi" w:hAnsiTheme="majorHAnsi" w:cstheme="majorHAnsi"/>
          <w:bCs/>
        </w:rPr>
        <w:t xml:space="preserve"> </w:t>
      </w:r>
      <w:r w:rsidR="00730CA2">
        <w:rPr>
          <w:rFonts w:asciiTheme="majorHAnsi" w:hAnsiTheme="majorHAnsi" w:cstheme="majorHAnsi"/>
          <w:bCs/>
        </w:rPr>
        <w:t>Yeni y</w:t>
      </w:r>
      <w:r w:rsidR="003F67F3">
        <w:rPr>
          <w:rFonts w:asciiTheme="majorHAnsi" w:hAnsiTheme="majorHAnsi" w:cstheme="majorHAnsi"/>
          <w:bCs/>
        </w:rPr>
        <w:t>erleşmeler</w:t>
      </w:r>
      <w:r w:rsidR="003F67F3" w:rsidRPr="0032277A">
        <w:rPr>
          <w:rFonts w:asciiTheme="majorHAnsi" w:hAnsiTheme="majorHAnsi" w:cstheme="majorHAnsi"/>
          <w:bCs/>
        </w:rPr>
        <w:t xml:space="preserve"> için zorunlu kriter olup, mevcut yerleş</w:t>
      </w:r>
      <w:r w:rsidR="003F67F3">
        <w:rPr>
          <w:rFonts w:asciiTheme="majorHAnsi" w:hAnsiTheme="majorHAnsi" w:cstheme="majorHAnsi"/>
          <w:bCs/>
        </w:rPr>
        <w:t>me</w:t>
      </w:r>
      <w:r w:rsidR="003F67F3" w:rsidRPr="0032277A">
        <w:rPr>
          <w:rFonts w:asciiTheme="majorHAnsi" w:hAnsiTheme="majorHAnsi" w:cstheme="majorHAnsi"/>
          <w:bCs/>
        </w:rPr>
        <w:t xml:space="preserve">ler için </w:t>
      </w:r>
      <w:r w:rsidR="00730CA2">
        <w:rPr>
          <w:rFonts w:asciiTheme="majorHAnsi" w:hAnsiTheme="majorHAnsi" w:cstheme="majorHAnsi"/>
          <w:bCs/>
        </w:rPr>
        <w:t>zorunlu ve kredili kriter olarak belirlenmiştir</w:t>
      </w:r>
      <w:r w:rsidR="00730CA2" w:rsidRPr="00987D74">
        <w:rPr>
          <w:rFonts w:asciiTheme="majorHAnsi" w:hAnsiTheme="majorHAnsi"/>
        </w:rPr>
        <w:t>.</w:t>
      </w:r>
    </w:p>
    <w:p w14:paraId="684688C8" w14:textId="77777777" w:rsidR="00274E51" w:rsidRPr="00015E1A" w:rsidRDefault="003F67F3" w:rsidP="003F67F3">
      <w:pPr>
        <w:rPr>
          <w:rFonts w:asciiTheme="majorHAnsi" w:hAnsiTheme="majorHAnsi" w:cstheme="majorHAnsi"/>
          <w:b/>
        </w:rPr>
      </w:pPr>
      <w:r w:rsidRPr="00015E1A">
        <w:rPr>
          <w:rFonts w:asciiTheme="majorHAnsi" w:hAnsiTheme="majorHAnsi"/>
          <w:b/>
        </w:rPr>
        <w:t>GEREKLİLİKLER</w:t>
      </w:r>
      <w:r w:rsidRPr="00015E1A">
        <w:rPr>
          <w:rFonts w:asciiTheme="majorHAnsi" w:hAnsiTheme="majorHAnsi"/>
        </w:rPr>
        <w:t>:</w:t>
      </w:r>
      <w:r w:rsidRPr="00015E1A">
        <w:rPr>
          <w:rFonts w:asciiTheme="majorHAnsi" w:hAnsiTheme="majorHAnsi"/>
          <w:b/>
        </w:rPr>
        <w:t xml:space="preserve"> </w:t>
      </w:r>
    </w:p>
    <w:p w14:paraId="74FA50E5" w14:textId="70F0B324" w:rsidR="00BA2D90" w:rsidRDefault="00BA2D90" w:rsidP="003F67F3">
      <w:pPr>
        <w:rPr>
          <w:color w:val="000000"/>
        </w:rPr>
      </w:pPr>
      <w:r w:rsidRPr="00702001">
        <w:rPr>
          <w:bCs/>
          <w:color w:val="000000"/>
        </w:rPr>
        <w:t>Yeni</w:t>
      </w:r>
      <w:r w:rsidR="00D22ADC" w:rsidRPr="00702001">
        <w:rPr>
          <w:bCs/>
          <w:color w:val="000000"/>
        </w:rPr>
        <w:t xml:space="preserve"> ve mevcut</w:t>
      </w:r>
      <w:r w:rsidRPr="00702001">
        <w:rPr>
          <w:bCs/>
          <w:color w:val="000000"/>
        </w:rPr>
        <w:t xml:space="preserve"> yerleşmelerde</w:t>
      </w:r>
      <w:r w:rsidR="005076BF">
        <w:rPr>
          <w:bCs/>
          <w:color w:val="000000"/>
        </w:rPr>
        <w:t>;</w:t>
      </w:r>
      <w:r w:rsidR="000243C3">
        <w:rPr>
          <w:bCs/>
          <w:color w:val="000000"/>
        </w:rPr>
        <w:t xml:space="preserve"> imar planında</w:t>
      </w:r>
      <w:r w:rsidR="00383D77">
        <w:rPr>
          <w:bCs/>
          <w:color w:val="000000"/>
        </w:rPr>
        <w:t xml:space="preserve"> o alan için tanımlı</w:t>
      </w:r>
      <w:r w:rsidR="000243C3">
        <w:rPr>
          <w:bCs/>
          <w:color w:val="000000"/>
        </w:rPr>
        <w:t xml:space="preserve"> kullanım kararına hizmet eden </w:t>
      </w:r>
      <w:r w:rsidR="00B40146" w:rsidRPr="00702001">
        <w:rPr>
          <w:bCs/>
          <w:color w:val="000000"/>
        </w:rPr>
        <w:t>en az 1 (bir) ade</w:t>
      </w:r>
      <w:r w:rsidR="000243C3">
        <w:rPr>
          <w:bCs/>
          <w:color w:val="000000"/>
        </w:rPr>
        <w:t xml:space="preserve">t binanın </w:t>
      </w:r>
      <w:r w:rsidR="00D22ADC" w:rsidRPr="00702001">
        <w:rPr>
          <w:color w:val="000000"/>
        </w:rPr>
        <w:t>Ulusal Yeşil Sertifika (</w:t>
      </w:r>
      <w:proofErr w:type="spellStart"/>
      <w:r w:rsidRPr="00702001">
        <w:rPr>
          <w:color w:val="000000"/>
        </w:rPr>
        <w:t>YeS</w:t>
      </w:r>
      <w:proofErr w:type="spellEnd"/>
      <w:r w:rsidR="00D22ADC" w:rsidRPr="00702001">
        <w:rPr>
          <w:color w:val="000000"/>
        </w:rPr>
        <w:t>)’</w:t>
      </w:r>
      <w:proofErr w:type="spellStart"/>
      <w:r w:rsidR="005D648D">
        <w:rPr>
          <w:color w:val="000000"/>
        </w:rPr>
        <w:t>nın</w:t>
      </w:r>
      <w:proofErr w:type="spellEnd"/>
      <w:r w:rsidR="005D648D">
        <w:rPr>
          <w:color w:val="000000"/>
        </w:rPr>
        <w:t xml:space="preserve"> başvuru tarihindeki güncel versiyonuna</w:t>
      </w:r>
      <w:r w:rsidR="00D22ADC" w:rsidRPr="00702001">
        <w:rPr>
          <w:color w:val="000000"/>
        </w:rPr>
        <w:t xml:space="preserve"> </w:t>
      </w:r>
      <w:r w:rsidR="000243C3">
        <w:rPr>
          <w:color w:val="000000"/>
        </w:rPr>
        <w:t>sahip</w:t>
      </w:r>
      <w:r w:rsidR="000D1D28" w:rsidRPr="00702001">
        <w:rPr>
          <w:color w:val="000000"/>
        </w:rPr>
        <w:t xml:space="preserve"> </w:t>
      </w:r>
      <w:r w:rsidR="00D22ADC" w:rsidRPr="00702001">
        <w:rPr>
          <w:color w:val="000000"/>
        </w:rPr>
        <w:t>olması</w:t>
      </w:r>
      <w:r w:rsidRPr="00702001">
        <w:rPr>
          <w:color w:val="000000"/>
        </w:rPr>
        <w:t xml:space="preserve"> </w:t>
      </w:r>
      <w:r w:rsidR="00B40146" w:rsidRPr="00702001">
        <w:rPr>
          <w:color w:val="000000"/>
        </w:rPr>
        <w:t xml:space="preserve">ve </w:t>
      </w:r>
      <w:r w:rsidR="00B40146" w:rsidRPr="00702001">
        <w:t xml:space="preserve">diğer binaların da </w:t>
      </w:r>
      <w:proofErr w:type="spellStart"/>
      <w:r w:rsidR="00B40146" w:rsidRPr="00702001">
        <w:t>EKB'lerindeki</w:t>
      </w:r>
      <w:proofErr w:type="spellEnd"/>
      <w:r w:rsidR="00B40146" w:rsidRPr="00702001">
        <w:t xml:space="preserve"> enerji performans sınıfının en az “C” olması </w:t>
      </w:r>
      <w:r w:rsidRPr="00702001">
        <w:rPr>
          <w:b/>
          <w:color w:val="000000"/>
        </w:rPr>
        <w:t>zorunludur</w:t>
      </w:r>
      <w:r w:rsidR="00D22ADC" w:rsidRPr="00702001">
        <w:rPr>
          <w:b/>
          <w:color w:val="000000"/>
        </w:rPr>
        <w:t>.</w:t>
      </w:r>
    </w:p>
    <w:p w14:paraId="41FE6524" w14:textId="77777777" w:rsidR="003F67F3" w:rsidRPr="00015E1A" w:rsidRDefault="0011199D" w:rsidP="003F67F3">
      <w:pPr>
        <w:rPr>
          <w:rFonts w:asciiTheme="majorHAnsi" w:hAnsiTheme="majorHAnsi"/>
        </w:rPr>
      </w:pPr>
      <w:r w:rsidRPr="00015E1A">
        <w:rPr>
          <w:rFonts w:asciiTheme="majorHAnsi" w:hAnsiTheme="majorHAnsi" w:cstheme="majorHAnsi"/>
          <w:b/>
        </w:rPr>
        <w:t>YÖNTEM</w:t>
      </w:r>
      <w:r w:rsidR="003F67F3" w:rsidRPr="00015E1A">
        <w:rPr>
          <w:rFonts w:asciiTheme="majorHAnsi" w:hAnsiTheme="majorHAnsi" w:cstheme="majorHAnsi"/>
        </w:rPr>
        <w:t>:</w:t>
      </w:r>
      <w:r w:rsidR="003F67F3" w:rsidRPr="00015E1A">
        <w:rPr>
          <w:rFonts w:asciiTheme="majorHAnsi" w:hAnsiTheme="majorHAnsi"/>
        </w:rPr>
        <w:t xml:space="preserve"> </w:t>
      </w:r>
    </w:p>
    <w:p w14:paraId="577AEAF9" w14:textId="77777777" w:rsidR="003F67F3" w:rsidRPr="00015E1A" w:rsidRDefault="00BA2D90" w:rsidP="003F67F3">
      <w:pPr>
        <w:rPr>
          <w:rFonts w:asciiTheme="majorHAnsi" w:hAnsiTheme="majorHAnsi" w:cstheme="majorHAnsi"/>
        </w:rPr>
      </w:pPr>
      <w:r>
        <w:rPr>
          <w:rFonts w:asciiTheme="majorHAnsi" w:hAnsiTheme="majorHAnsi"/>
        </w:rPr>
        <w:t>M</w:t>
      </w:r>
      <w:r w:rsidR="00015E1A" w:rsidRPr="00987D74">
        <w:rPr>
          <w:rFonts w:asciiTheme="majorHAnsi" w:hAnsiTheme="majorHAnsi"/>
        </w:rPr>
        <w:t xml:space="preserve">evcut yerleşmelerde </w:t>
      </w:r>
      <w:r w:rsidR="00015E1A" w:rsidRPr="00015E1A">
        <w:rPr>
          <w:rFonts w:asciiTheme="majorHAnsi" w:hAnsiTheme="majorHAnsi"/>
        </w:rPr>
        <w:t>s</w:t>
      </w:r>
      <w:r w:rsidR="003F67F3" w:rsidRPr="00015E1A">
        <w:rPr>
          <w:rFonts w:asciiTheme="majorHAnsi" w:hAnsiTheme="majorHAnsi" w:cstheme="majorHAnsi"/>
        </w:rPr>
        <w:t xml:space="preserve">ertifikaya konu olan alan içindeki bina sayısının; </w:t>
      </w:r>
    </w:p>
    <w:p w14:paraId="21952495" w14:textId="49923EE7" w:rsidR="00D22ADC" w:rsidRPr="00987D74" w:rsidRDefault="00D22ADC" w:rsidP="00D22ADC">
      <w:pPr>
        <w:pStyle w:val="ListeParagraf"/>
        <w:numPr>
          <w:ilvl w:val="0"/>
          <w:numId w:val="106"/>
        </w:numPr>
        <w:ind w:left="0" w:firstLine="0"/>
        <w:rPr>
          <w:rFonts w:asciiTheme="majorHAnsi" w:hAnsiTheme="majorHAnsi"/>
          <w:b/>
        </w:rPr>
      </w:pPr>
      <w:r>
        <w:rPr>
          <w:rFonts w:asciiTheme="majorHAnsi" w:hAnsiTheme="majorHAnsi"/>
          <w:sz w:val="24"/>
        </w:rPr>
        <w:t>%</w:t>
      </w:r>
      <w:r w:rsidR="00FD70FD">
        <w:rPr>
          <w:rFonts w:asciiTheme="majorHAnsi" w:hAnsiTheme="majorHAnsi"/>
          <w:sz w:val="24"/>
        </w:rPr>
        <w:t>10</w:t>
      </w:r>
      <w:r>
        <w:rPr>
          <w:rFonts w:asciiTheme="majorHAnsi" w:hAnsiTheme="majorHAnsi"/>
          <w:sz w:val="24"/>
        </w:rPr>
        <w:t>-</w:t>
      </w:r>
      <w:r w:rsidRPr="00CB4C0A">
        <w:rPr>
          <w:rFonts w:asciiTheme="majorHAnsi" w:hAnsiTheme="majorHAnsi"/>
          <w:sz w:val="24"/>
        </w:rPr>
        <w:t>%</w:t>
      </w:r>
      <w:r w:rsidR="00FD70FD">
        <w:rPr>
          <w:rFonts w:asciiTheme="majorHAnsi" w:hAnsiTheme="majorHAnsi"/>
          <w:sz w:val="24"/>
        </w:rPr>
        <w:t>2</w:t>
      </w:r>
      <w:r>
        <w:rPr>
          <w:rFonts w:asciiTheme="majorHAnsi" w:hAnsiTheme="majorHAnsi"/>
          <w:sz w:val="24"/>
        </w:rPr>
        <w:t>0</w:t>
      </w:r>
      <w:r w:rsidRPr="00CB4C0A">
        <w:rPr>
          <w:rFonts w:asciiTheme="majorHAnsi" w:hAnsiTheme="majorHAnsi"/>
          <w:sz w:val="24"/>
        </w:rPr>
        <w:t>’</w:t>
      </w:r>
      <w:r w:rsidR="00FD70FD">
        <w:rPr>
          <w:rFonts w:asciiTheme="majorHAnsi" w:hAnsiTheme="majorHAnsi"/>
          <w:sz w:val="24"/>
        </w:rPr>
        <w:t>sinin</w:t>
      </w:r>
      <w:r w:rsidRPr="00CB4C0A">
        <w:rPr>
          <w:rFonts w:asciiTheme="majorHAnsi" w:hAnsiTheme="majorHAnsi"/>
          <w:sz w:val="24"/>
        </w:rPr>
        <w:t xml:space="preserve"> </w:t>
      </w:r>
      <w:r w:rsidRPr="00D22ADC">
        <w:rPr>
          <w:rFonts w:asciiTheme="majorHAnsi" w:hAnsiTheme="majorHAnsi"/>
          <w:sz w:val="24"/>
        </w:rPr>
        <w:t>Ulusal Yeşil Sertifikalı</w:t>
      </w:r>
      <w:r w:rsidRPr="00CB4C0A">
        <w:rPr>
          <w:rFonts w:asciiTheme="majorHAnsi" w:hAnsiTheme="majorHAnsi"/>
          <w:sz w:val="24"/>
        </w:rPr>
        <w:t xml:space="preserve"> bina olması durumunda </w:t>
      </w:r>
      <w:r w:rsidRPr="006A099A">
        <w:rPr>
          <w:rFonts w:asciiTheme="majorHAnsi" w:hAnsiTheme="majorHAnsi"/>
          <w:b/>
          <w:sz w:val="24"/>
        </w:rPr>
        <w:t>1 kredi</w:t>
      </w:r>
      <w:r w:rsidRPr="00987D74">
        <w:rPr>
          <w:rFonts w:asciiTheme="majorHAnsi" w:hAnsiTheme="majorHAnsi"/>
          <w:b/>
          <w:sz w:val="24"/>
        </w:rPr>
        <w:t>,</w:t>
      </w:r>
    </w:p>
    <w:p w14:paraId="71A91E99" w14:textId="4B684A3B" w:rsidR="00D22ADC" w:rsidRPr="00CB4C0A" w:rsidRDefault="00D22ADC" w:rsidP="00D22ADC">
      <w:pPr>
        <w:pStyle w:val="ListeParagraf"/>
        <w:numPr>
          <w:ilvl w:val="0"/>
          <w:numId w:val="106"/>
        </w:numPr>
        <w:ind w:left="0" w:firstLine="0"/>
        <w:rPr>
          <w:rFonts w:asciiTheme="majorHAnsi" w:hAnsiTheme="majorHAnsi" w:cstheme="majorHAnsi"/>
        </w:rPr>
      </w:pPr>
      <w:r>
        <w:rPr>
          <w:rFonts w:asciiTheme="majorHAnsi" w:hAnsiTheme="majorHAnsi"/>
          <w:sz w:val="24"/>
        </w:rPr>
        <w:t>%</w:t>
      </w:r>
      <w:r w:rsidR="00FD70FD">
        <w:rPr>
          <w:rFonts w:asciiTheme="majorHAnsi" w:hAnsiTheme="majorHAnsi"/>
          <w:sz w:val="24"/>
        </w:rPr>
        <w:t>21-%30</w:t>
      </w:r>
      <w:r w:rsidRPr="00CB4C0A">
        <w:rPr>
          <w:rFonts w:asciiTheme="majorHAnsi" w:hAnsiTheme="majorHAnsi"/>
          <w:sz w:val="24"/>
        </w:rPr>
        <w:t>’</w:t>
      </w:r>
      <w:r w:rsidR="00FD70FD">
        <w:rPr>
          <w:rFonts w:asciiTheme="majorHAnsi" w:hAnsiTheme="majorHAnsi"/>
          <w:sz w:val="24"/>
        </w:rPr>
        <w:t>unun</w:t>
      </w:r>
      <w:r w:rsidRPr="00CB4C0A">
        <w:rPr>
          <w:rFonts w:asciiTheme="majorHAnsi" w:hAnsiTheme="majorHAnsi"/>
          <w:sz w:val="24"/>
        </w:rPr>
        <w:t xml:space="preserve"> </w:t>
      </w:r>
      <w:r w:rsidRPr="00D22ADC">
        <w:rPr>
          <w:rFonts w:asciiTheme="majorHAnsi" w:hAnsiTheme="majorHAnsi"/>
          <w:sz w:val="24"/>
        </w:rPr>
        <w:t>Ulusal Yeşil Sertifikalı</w:t>
      </w:r>
      <w:r w:rsidRPr="00CB4C0A">
        <w:rPr>
          <w:rFonts w:asciiTheme="majorHAnsi" w:hAnsiTheme="majorHAnsi"/>
          <w:sz w:val="24"/>
        </w:rPr>
        <w:t xml:space="preserve"> bina olması durumunda </w:t>
      </w:r>
      <w:r w:rsidRPr="006A099A">
        <w:rPr>
          <w:rFonts w:asciiTheme="majorHAnsi" w:hAnsiTheme="majorHAnsi"/>
          <w:b/>
          <w:sz w:val="24"/>
        </w:rPr>
        <w:t>2 kredi</w:t>
      </w:r>
      <w:r w:rsidRPr="00CB4C0A">
        <w:rPr>
          <w:rFonts w:asciiTheme="majorHAnsi" w:hAnsiTheme="majorHAnsi"/>
          <w:sz w:val="24"/>
        </w:rPr>
        <w:t>,</w:t>
      </w:r>
    </w:p>
    <w:p w14:paraId="0007D5D0" w14:textId="78BF21B1" w:rsidR="00D22ADC" w:rsidRPr="00CB4C0A" w:rsidRDefault="00D22ADC" w:rsidP="00D22ADC">
      <w:pPr>
        <w:pStyle w:val="ListeParagraf"/>
        <w:numPr>
          <w:ilvl w:val="0"/>
          <w:numId w:val="106"/>
        </w:numPr>
        <w:ind w:left="0" w:firstLine="0"/>
        <w:rPr>
          <w:rFonts w:asciiTheme="majorHAnsi" w:hAnsiTheme="majorHAnsi" w:cstheme="majorHAnsi"/>
        </w:rPr>
      </w:pPr>
      <w:r>
        <w:rPr>
          <w:rFonts w:asciiTheme="majorHAnsi" w:hAnsiTheme="majorHAnsi"/>
          <w:sz w:val="24"/>
        </w:rPr>
        <w:t>%</w:t>
      </w:r>
      <w:r w:rsidR="00FD70FD">
        <w:rPr>
          <w:rFonts w:asciiTheme="majorHAnsi" w:hAnsiTheme="majorHAnsi"/>
          <w:sz w:val="24"/>
        </w:rPr>
        <w:t>31-%4</w:t>
      </w:r>
      <w:r w:rsidRPr="00CB4C0A">
        <w:rPr>
          <w:rFonts w:asciiTheme="majorHAnsi" w:hAnsiTheme="majorHAnsi"/>
          <w:sz w:val="24"/>
        </w:rPr>
        <w:t xml:space="preserve">0’ının </w:t>
      </w:r>
      <w:r w:rsidRPr="00D22ADC">
        <w:rPr>
          <w:rFonts w:asciiTheme="majorHAnsi" w:hAnsiTheme="majorHAnsi"/>
          <w:sz w:val="24"/>
        </w:rPr>
        <w:t>Ulusal Yeşil Sertifikalı</w:t>
      </w:r>
      <w:r w:rsidRPr="00CB4C0A">
        <w:rPr>
          <w:rFonts w:asciiTheme="majorHAnsi" w:hAnsiTheme="majorHAnsi"/>
          <w:sz w:val="24"/>
        </w:rPr>
        <w:t xml:space="preserve"> bina olması durumunda </w:t>
      </w:r>
      <w:r w:rsidRPr="006A099A">
        <w:rPr>
          <w:rFonts w:asciiTheme="majorHAnsi" w:hAnsiTheme="majorHAnsi"/>
          <w:b/>
          <w:sz w:val="24"/>
        </w:rPr>
        <w:t>3 kredi</w:t>
      </w:r>
      <w:r w:rsidRPr="00987D74">
        <w:rPr>
          <w:rFonts w:asciiTheme="majorHAnsi" w:hAnsiTheme="majorHAnsi"/>
          <w:b/>
          <w:sz w:val="24"/>
        </w:rPr>
        <w:t>,</w:t>
      </w:r>
      <w:r w:rsidRPr="00987D74">
        <w:rPr>
          <w:rFonts w:asciiTheme="majorHAnsi" w:hAnsiTheme="majorHAnsi"/>
          <w:b/>
          <w:sz w:val="24"/>
        </w:rPr>
        <w:tab/>
      </w:r>
    </w:p>
    <w:p w14:paraId="47A23459" w14:textId="56C98E47" w:rsidR="00D22ADC" w:rsidRPr="00CB4C0A" w:rsidRDefault="00D22ADC" w:rsidP="00D22ADC">
      <w:pPr>
        <w:pStyle w:val="ListeParagraf"/>
        <w:numPr>
          <w:ilvl w:val="0"/>
          <w:numId w:val="106"/>
        </w:numPr>
        <w:ind w:left="0" w:firstLine="0"/>
        <w:rPr>
          <w:rFonts w:asciiTheme="majorHAnsi" w:hAnsiTheme="majorHAnsi" w:cstheme="majorHAnsi"/>
        </w:rPr>
      </w:pPr>
      <w:r w:rsidRPr="00CB4C0A">
        <w:rPr>
          <w:rFonts w:asciiTheme="majorHAnsi" w:hAnsiTheme="majorHAnsi"/>
          <w:sz w:val="24"/>
        </w:rPr>
        <w:t>%</w:t>
      </w:r>
      <w:r w:rsidR="00FD70FD">
        <w:rPr>
          <w:rFonts w:asciiTheme="majorHAnsi" w:hAnsiTheme="majorHAnsi"/>
          <w:sz w:val="24"/>
        </w:rPr>
        <w:t>41</w:t>
      </w:r>
      <w:r w:rsidRPr="00CB4C0A">
        <w:rPr>
          <w:rFonts w:asciiTheme="majorHAnsi" w:hAnsiTheme="majorHAnsi"/>
          <w:sz w:val="24"/>
        </w:rPr>
        <w:t>-%</w:t>
      </w:r>
      <w:r w:rsidR="00FD70FD">
        <w:rPr>
          <w:rFonts w:asciiTheme="majorHAnsi" w:hAnsiTheme="majorHAnsi"/>
          <w:sz w:val="24"/>
        </w:rPr>
        <w:t>5</w:t>
      </w:r>
      <w:r>
        <w:rPr>
          <w:rFonts w:asciiTheme="majorHAnsi" w:hAnsiTheme="majorHAnsi"/>
          <w:sz w:val="24"/>
        </w:rPr>
        <w:t>0</w:t>
      </w:r>
      <w:r w:rsidRPr="00CB4C0A">
        <w:rPr>
          <w:rFonts w:asciiTheme="majorHAnsi" w:hAnsiTheme="majorHAnsi"/>
          <w:sz w:val="24"/>
        </w:rPr>
        <w:t>’</w:t>
      </w:r>
      <w:r w:rsidR="00FD70FD">
        <w:rPr>
          <w:rFonts w:asciiTheme="majorHAnsi" w:hAnsiTheme="majorHAnsi"/>
          <w:sz w:val="24"/>
        </w:rPr>
        <w:t>s</w:t>
      </w:r>
      <w:r w:rsidRPr="00CB4C0A">
        <w:rPr>
          <w:rFonts w:asciiTheme="majorHAnsi" w:hAnsiTheme="majorHAnsi"/>
          <w:sz w:val="24"/>
        </w:rPr>
        <w:t xml:space="preserve">inin </w:t>
      </w:r>
      <w:r w:rsidRPr="00D22ADC">
        <w:rPr>
          <w:rFonts w:asciiTheme="majorHAnsi" w:hAnsiTheme="majorHAnsi"/>
          <w:sz w:val="24"/>
        </w:rPr>
        <w:t>Ulusal Yeşil Sertifikalı</w:t>
      </w:r>
      <w:r w:rsidRPr="00CB4C0A">
        <w:rPr>
          <w:rFonts w:asciiTheme="majorHAnsi" w:hAnsiTheme="majorHAnsi"/>
          <w:sz w:val="24"/>
        </w:rPr>
        <w:t xml:space="preserve"> bina olması durumunda </w:t>
      </w:r>
      <w:r w:rsidRPr="006A099A">
        <w:rPr>
          <w:rFonts w:asciiTheme="majorHAnsi" w:hAnsiTheme="majorHAnsi"/>
          <w:b/>
          <w:sz w:val="24"/>
        </w:rPr>
        <w:t>4 kredi</w:t>
      </w:r>
      <w:r w:rsidRPr="00CB4C0A">
        <w:rPr>
          <w:rFonts w:asciiTheme="majorHAnsi" w:hAnsiTheme="majorHAnsi"/>
          <w:sz w:val="24"/>
        </w:rPr>
        <w:t>,</w:t>
      </w:r>
    </w:p>
    <w:p w14:paraId="34BF257B" w14:textId="1E97E0FB" w:rsidR="00D22ADC" w:rsidRDefault="00D22ADC" w:rsidP="00D22ADC">
      <w:pPr>
        <w:pStyle w:val="ListeParagraf"/>
        <w:numPr>
          <w:ilvl w:val="0"/>
          <w:numId w:val="106"/>
        </w:numPr>
        <w:ind w:left="0" w:firstLine="0"/>
        <w:rPr>
          <w:rFonts w:asciiTheme="majorHAnsi" w:hAnsiTheme="majorHAnsi" w:cstheme="majorHAnsi"/>
        </w:rPr>
      </w:pPr>
      <w:r>
        <w:rPr>
          <w:rFonts w:asciiTheme="majorHAnsi" w:hAnsiTheme="majorHAnsi"/>
          <w:sz w:val="24"/>
        </w:rPr>
        <w:t>%</w:t>
      </w:r>
      <w:r w:rsidR="00FD70FD">
        <w:rPr>
          <w:rFonts w:asciiTheme="majorHAnsi" w:hAnsiTheme="majorHAnsi"/>
          <w:sz w:val="24"/>
        </w:rPr>
        <w:t>5</w:t>
      </w:r>
      <w:r w:rsidRPr="00CB4C0A">
        <w:rPr>
          <w:rFonts w:asciiTheme="majorHAnsi" w:hAnsiTheme="majorHAnsi"/>
          <w:sz w:val="24"/>
        </w:rPr>
        <w:t xml:space="preserve">1-%100’ünün </w:t>
      </w:r>
      <w:r w:rsidRPr="00D22ADC">
        <w:rPr>
          <w:rFonts w:asciiTheme="majorHAnsi" w:hAnsiTheme="majorHAnsi"/>
          <w:sz w:val="24"/>
        </w:rPr>
        <w:t>Ulusal Yeşil Sertifikalı</w:t>
      </w:r>
      <w:r w:rsidRPr="00CB4C0A">
        <w:rPr>
          <w:rFonts w:asciiTheme="majorHAnsi" w:hAnsiTheme="majorHAnsi"/>
          <w:sz w:val="24"/>
        </w:rPr>
        <w:t xml:space="preserve"> bina olması durumunda </w:t>
      </w:r>
      <w:r w:rsidRPr="006A099A">
        <w:rPr>
          <w:rFonts w:asciiTheme="majorHAnsi" w:hAnsiTheme="majorHAnsi"/>
          <w:b/>
          <w:sz w:val="24"/>
        </w:rPr>
        <w:t>5 kredi</w:t>
      </w:r>
      <w:r w:rsidRPr="00CB4C0A">
        <w:rPr>
          <w:rFonts w:asciiTheme="majorHAnsi" w:hAnsiTheme="majorHAnsi"/>
          <w:sz w:val="24"/>
        </w:rPr>
        <w:t xml:space="preserve"> </w:t>
      </w:r>
      <w:r w:rsidRPr="00987D74">
        <w:rPr>
          <w:rFonts w:asciiTheme="majorHAnsi" w:hAnsiTheme="majorHAnsi"/>
          <w:sz w:val="24"/>
        </w:rPr>
        <w:t>alınır.</w:t>
      </w:r>
    </w:p>
    <w:p w14:paraId="240DBD6C" w14:textId="77777777" w:rsidR="00D22ADC" w:rsidRDefault="00D22ADC" w:rsidP="003F67F3">
      <w:pPr>
        <w:rPr>
          <w:b/>
        </w:rPr>
      </w:pPr>
    </w:p>
    <w:p w14:paraId="3E2894A1" w14:textId="77777777" w:rsidR="003F67F3" w:rsidRPr="0032277A" w:rsidRDefault="003F67F3" w:rsidP="003F67F3">
      <w:pPr>
        <w:rPr>
          <w:b/>
        </w:rPr>
      </w:pPr>
      <w:r w:rsidRPr="0032277A">
        <w:rPr>
          <w:b/>
        </w:rPr>
        <w:t>KET 05 K3 BELİRLENEN ÇEŞİTLİLİK ENDEKSİNE GÖRE KONUT TİPLERİNDE ÇEŞİTLİLİK SAĞLANMIŞ OLMASI</w:t>
      </w:r>
    </w:p>
    <w:p w14:paraId="35DAA766" w14:textId="77777777" w:rsidR="00241715" w:rsidRPr="00DD00A5" w:rsidRDefault="00241715" w:rsidP="003F67F3">
      <w:pPr>
        <w:rPr>
          <w:rFonts w:asciiTheme="majorHAnsi" w:hAnsiTheme="majorHAnsi" w:cstheme="majorHAnsi"/>
          <w:b/>
        </w:rPr>
      </w:pPr>
      <w:r w:rsidRPr="00DD00A5">
        <w:rPr>
          <w:rFonts w:asciiTheme="majorHAnsi" w:hAnsiTheme="majorHAnsi" w:cstheme="majorHAnsi"/>
          <w:b/>
        </w:rPr>
        <w:t>AMAÇ:</w:t>
      </w:r>
    </w:p>
    <w:p w14:paraId="2054D5C3" w14:textId="77777777" w:rsidR="00563C92" w:rsidRPr="009D7C7E" w:rsidRDefault="00CB4C0A" w:rsidP="003F67F3">
      <w:pPr>
        <w:rPr>
          <w:rFonts w:asciiTheme="majorHAnsi" w:hAnsiTheme="majorHAnsi" w:cstheme="majorHAnsi"/>
        </w:rPr>
      </w:pPr>
      <w:r>
        <w:rPr>
          <w:rFonts w:asciiTheme="majorHAnsi" w:hAnsiTheme="majorHAnsi" w:cstheme="majorHAnsi"/>
        </w:rPr>
        <w:t>Bu kriter ile s</w:t>
      </w:r>
      <w:r w:rsidR="003F67F3" w:rsidRPr="009D7C7E">
        <w:rPr>
          <w:rFonts w:asciiTheme="majorHAnsi" w:hAnsiTheme="majorHAnsi" w:cstheme="majorHAnsi"/>
        </w:rPr>
        <w:t>osyal eşitliği sağlamak ve farklı ekonomik sınıflar, aile büyüklüğü ve yaş gruplarını kaynaştırmak</w:t>
      </w:r>
      <w:r w:rsidR="003F67F3" w:rsidRPr="006331B2">
        <w:rPr>
          <w:rFonts w:asciiTheme="majorHAnsi" w:hAnsiTheme="majorHAnsi" w:cstheme="majorHAnsi"/>
        </w:rPr>
        <w:t xml:space="preserve"> amaçlanmaktadır.</w:t>
      </w:r>
      <w:r w:rsidR="003F67F3" w:rsidRPr="00361C1A">
        <w:rPr>
          <w:rFonts w:asciiTheme="majorHAnsi" w:hAnsiTheme="majorHAnsi" w:cstheme="majorHAnsi"/>
        </w:rPr>
        <w:t xml:space="preserve"> </w:t>
      </w:r>
    </w:p>
    <w:p w14:paraId="71996E48" w14:textId="77777777" w:rsidR="003F67F3" w:rsidRPr="0032277A" w:rsidRDefault="003F67F3" w:rsidP="003F67F3">
      <w:pPr>
        <w:pStyle w:val="Body"/>
        <w:spacing w:before="120" w:after="120"/>
        <w:jc w:val="both"/>
        <w:rPr>
          <w:rFonts w:asciiTheme="majorHAnsi" w:hAnsiTheme="majorHAnsi" w:cstheme="majorHAnsi"/>
          <w:lang w:val="tr-TR"/>
        </w:rPr>
      </w:pPr>
      <w:r>
        <w:rPr>
          <w:rFonts w:asciiTheme="majorHAnsi" w:hAnsiTheme="majorHAnsi" w:cstheme="majorHAnsi"/>
          <w:b/>
          <w:lang w:val="tr-TR"/>
        </w:rPr>
        <w:t>GEREKLİLİKLER</w:t>
      </w:r>
      <w:r w:rsidRPr="0032277A">
        <w:rPr>
          <w:rFonts w:asciiTheme="majorHAnsi" w:hAnsiTheme="majorHAnsi" w:cstheme="majorHAnsi"/>
          <w:lang w:val="tr-TR"/>
        </w:rPr>
        <w:t xml:space="preserve">: </w:t>
      </w:r>
    </w:p>
    <w:p w14:paraId="2628B532" w14:textId="77777777" w:rsidR="003F67F3" w:rsidRPr="0051223B" w:rsidRDefault="00CB4C0A" w:rsidP="00987D74">
      <w:pPr>
        <w:rPr>
          <w:rFonts w:asciiTheme="majorHAnsi" w:hAnsiTheme="majorHAnsi"/>
        </w:rPr>
      </w:pPr>
      <w:r>
        <w:rPr>
          <w:rFonts w:asciiTheme="majorHAnsi" w:hAnsiTheme="majorHAnsi" w:cstheme="majorHAnsi"/>
        </w:rPr>
        <w:t>Bu kriter için, s</w:t>
      </w:r>
      <w:r w:rsidR="003F67F3" w:rsidRPr="00CB4C0A">
        <w:rPr>
          <w:rFonts w:asciiTheme="majorHAnsi" w:hAnsiTheme="majorHAnsi" w:cstheme="majorHAnsi"/>
        </w:rPr>
        <w:t>aha</w:t>
      </w:r>
      <w:r w:rsidR="003F67F3" w:rsidRPr="0051223B">
        <w:rPr>
          <w:rFonts w:asciiTheme="majorHAnsi" w:hAnsiTheme="majorHAnsi"/>
        </w:rPr>
        <w:t xml:space="preserve"> içinde konut birimlerinin yerlerini gösteren </w:t>
      </w:r>
      <w:r>
        <w:rPr>
          <w:rFonts w:asciiTheme="majorHAnsi" w:hAnsiTheme="majorHAnsi" w:cstheme="majorHAnsi"/>
        </w:rPr>
        <w:t>kroki ve k</w:t>
      </w:r>
      <w:r w:rsidR="003F67F3" w:rsidRPr="00CB4C0A">
        <w:rPr>
          <w:rFonts w:asciiTheme="majorHAnsi" w:hAnsiTheme="majorHAnsi" w:cstheme="majorHAnsi"/>
        </w:rPr>
        <w:t xml:space="preserve">onut </w:t>
      </w:r>
      <w:r>
        <w:rPr>
          <w:rFonts w:asciiTheme="majorHAnsi" w:hAnsiTheme="majorHAnsi" w:cstheme="majorHAnsi"/>
        </w:rPr>
        <w:t>t</w:t>
      </w:r>
      <w:r w:rsidR="003F67F3" w:rsidRPr="00DD00A5">
        <w:rPr>
          <w:rFonts w:asciiTheme="majorHAnsi" w:hAnsiTheme="majorHAnsi" w:cstheme="majorHAnsi"/>
        </w:rPr>
        <w:t xml:space="preserve">ipleri </w:t>
      </w:r>
      <w:r>
        <w:rPr>
          <w:rFonts w:asciiTheme="majorHAnsi" w:hAnsiTheme="majorHAnsi" w:cstheme="majorHAnsi"/>
        </w:rPr>
        <w:t>t</w:t>
      </w:r>
      <w:r w:rsidR="003F67F3" w:rsidRPr="00DD00A5">
        <w:rPr>
          <w:rFonts w:asciiTheme="majorHAnsi" w:hAnsiTheme="majorHAnsi" w:cstheme="majorHAnsi"/>
        </w:rPr>
        <w:t>ablosu</w:t>
      </w:r>
      <w:r w:rsidRPr="00DD00A5">
        <w:rPr>
          <w:rFonts w:asciiTheme="majorHAnsi" w:hAnsiTheme="majorHAnsi" w:cstheme="majorHAnsi"/>
        </w:rPr>
        <w:t>nun hazırlanması gerekmektedir.</w:t>
      </w:r>
    </w:p>
    <w:p w14:paraId="02BC0E84" w14:textId="77777777" w:rsidR="003F67F3" w:rsidRPr="0032277A"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03859F25" w14:textId="77777777" w:rsidR="003F67F3" w:rsidRDefault="003F67F3" w:rsidP="003F67F3">
      <w:pPr>
        <w:pStyle w:val="Body"/>
        <w:spacing w:before="120" w:after="120"/>
        <w:jc w:val="both"/>
        <w:rPr>
          <w:rFonts w:asciiTheme="majorHAnsi" w:eastAsia="Calibri" w:hAnsiTheme="majorHAnsi" w:cstheme="majorHAnsi"/>
          <w:color w:val="auto"/>
          <w:bdr w:val="none" w:sz="0" w:space="0" w:color="auto"/>
          <w:lang w:val="tr-TR"/>
        </w:rPr>
      </w:pPr>
      <w:r w:rsidRPr="0032277A">
        <w:rPr>
          <w:rFonts w:asciiTheme="majorHAnsi" w:eastAsia="Calibri" w:hAnsiTheme="majorHAnsi" w:cstheme="majorHAnsi"/>
          <w:color w:val="auto"/>
          <w:bdr w:val="none" w:sz="0" w:space="0" w:color="auto"/>
          <w:lang w:val="tr-TR"/>
        </w:rPr>
        <w:t>Konut tiplerindeki çeşitlilik sağlanmalıdır.</w:t>
      </w:r>
      <w:r w:rsidR="003A66DB">
        <w:rPr>
          <w:rFonts w:asciiTheme="majorHAnsi" w:eastAsia="Calibri" w:hAnsiTheme="majorHAnsi" w:cstheme="majorHAnsi"/>
          <w:color w:val="auto"/>
          <w:bdr w:val="none" w:sz="0" w:space="0" w:color="auto"/>
          <w:lang w:val="tr-TR"/>
        </w:rPr>
        <w:t xml:space="preserve"> </w:t>
      </w:r>
      <w:r w:rsidRPr="0032277A">
        <w:rPr>
          <w:rFonts w:asciiTheme="majorHAnsi" w:eastAsia="Calibri" w:hAnsiTheme="majorHAnsi" w:cstheme="majorHAnsi"/>
          <w:color w:val="auto"/>
          <w:bdr w:val="none" w:sz="0" w:space="0" w:color="auto"/>
          <w:lang w:val="tr-TR"/>
        </w:rPr>
        <w:t>Buna göre projedeki planlanmış ve mevcut k</w:t>
      </w:r>
      <w:r w:rsidR="006D1393">
        <w:rPr>
          <w:rFonts w:asciiTheme="majorHAnsi" w:eastAsia="Calibri" w:hAnsiTheme="majorHAnsi" w:cstheme="majorHAnsi"/>
          <w:color w:val="auto"/>
          <w:bdr w:val="none" w:sz="0" w:space="0" w:color="auto"/>
          <w:lang w:val="tr-TR"/>
        </w:rPr>
        <w:t xml:space="preserve">onutlar aşağıda belirtilen </w:t>
      </w:r>
      <w:proofErr w:type="spellStart"/>
      <w:r w:rsidR="006D1393" w:rsidRPr="00987D74">
        <w:rPr>
          <w:rFonts w:asciiTheme="majorHAnsi" w:hAnsiTheme="majorHAnsi"/>
          <w:lang w:val="tr-TR"/>
        </w:rPr>
        <w:t>Simpson</w:t>
      </w:r>
      <w:proofErr w:type="spellEnd"/>
      <w:r w:rsidR="006D1393" w:rsidRPr="00987D74">
        <w:rPr>
          <w:rFonts w:asciiTheme="majorHAnsi" w:hAnsiTheme="majorHAnsi"/>
          <w:lang w:val="tr-TR"/>
        </w:rPr>
        <w:t xml:space="preserve"> Çeşitlilik Endeksi </w:t>
      </w:r>
      <w:r w:rsidR="006D1393" w:rsidRPr="00987D74">
        <w:rPr>
          <w:rFonts w:asciiTheme="majorHAnsi" w:hAnsiTheme="majorHAnsi"/>
          <w:color w:val="auto"/>
          <w:bdr w:val="none" w:sz="0" w:space="0" w:color="auto"/>
          <w:lang w:val="tr-TR"/>
        </w:rPr>
        <w:t>(</w:t>
      </w:r>
      <w:proofErr w:type="spellStart"/>
      <w:r w:rsidR="006D1393">
        <w:rPr>
          <w:rFonts w:asciiTheme="majorHAnsi" w:eastAsia="Calibri" w:hAnsiTheme="majorHAnsi" w:cstheme="majorHAnsi"/>
          <w:color w:val="auto"/>
          <w:bdr w:val="none" w:sz="0" w:space="0" w:color="auto"/>
          <w:lang w:val="tr-TR"/>
        </w:rPr>
        <w:t>Simpson</w:t>
      </w:r>
      <w:proofErr w:type="spellEnd"/>
      <w:r w:rsidR="006D1393">
        <w:rPr>
          <w:rFonts w:asciiTheme="majorHAnsi" w:eastAsia="Calibri" w:hAnsiTheme="majorHAnsi" w:cstheme="majorHAnsi"/>
          <w:color w:val="auto"/>
          <w:bdr w:val="none" w:sz="0" w:space="0" w:color="auto"/>
          <w:lang w:val="tr-TR"/>
        </w:rPr>
        <w:t xml:space="preserve"> </w:t>
      </w:r>
      <w:proofErr w:type="spellStart"/>
      <w:r w:rsidR="006D1393">
        <w:rPr>
          <w:rFonts w:asciiTheme="majorHAnsi" w:eastAsia="Calibri" w:hAnsiTheme="majorHAnsi" w:cstheme="majorHAnsi"/>
          <w:color w:val="auto"/>
          <w:bdr w:val="none" w:sz="0" w:space="0" w:color="auto"/>
          <w:lang w:val="tr-TR"/>
        </w:rPr>
        <w:t>Diversity</w:t>
      </w:r>
      <w:proofErr w:type="spellEnd"/>
      <w:r w:rsidR="006D1393">
        <w:rPr>
          <w:rFonts w:asciiTheme="majorHAnsi" w:eastAsia="Calibri" w:hAnsiTheme="majorHAnsi" w:cstheme="majorHAnsi"/>
          <w:color w:val="auto"/>
          <w:bdr w:val="none" w:sz="0" w:space="0" w:color="auto"/>
          <w:lang w:val="tr-TR"/>
        </w:rPr>
        <w:t xml:space="preserve"> Inde</w:t>
      </w:r>
      <w:r w:rsidR="00426D3A">
        <w:rPr>
          <w:rFonts w:asciiTheme="majorHAnsi" w:eastAsia="Calibri" w:hAnsiTheme="majorHAnsi" w:cstheme="majorHAnsi"/>
          <w:color w:val="auto"/>
          <w:bdr w:val="none" w:sz="0" w:space="0" w:color="auto"/>
          <w:lang w:val="tr-TR"/>
        </w:rPr>
        <w:t>x) değerine göre kredilendirme yapılır.</w:t>
      </w:r>
    </w:p>
    <w:p w14:paraId="383702F8" w14:textId="77777777" w:rsidR="006D1393" w:rsidRPr="00E85F84" w:rsidRDefault="006F3906" w:rsidP="003F67F3">
      <w:pPr>
        <w:pStyle w:val="Body"/>
        <w:spacing w:before="120" w:after="120"/>
        <w:jc w:val="both"/>
        <w:rPr>
          <w:rFonts w:asciiTheme="majorHAnsi" w:eastAsia="Calibri" w:hAnsiTheme="majorHAnsi" w:cstheme="majorHAnsi"/>
          <w:lang w:val="tr-TR"/>
        </w:rPr>
      </w:pPr>
      <m:oMathPara>
        <m:oMathParaPr>
          <m:jc m:val="left"/>
        </m:oMathParaPr>
        <m:oMath>
          <m:eqArr>
            <m:eqArrPr>
              <m:maxDist m:val="1"/>
              <m:ctrlPr>
                <w:rPr>
                  <w:rFonts w:ascii="Cambria Math" w:hAnsi="Cambria Math" w:cstheme="majorHAnsi"/>
                  <w:i/>
                  <w:lang w:val="tr-TR"/>
                </w:rPr>
              </m:ctrlPr>
            </m:eqArrPr>
            <m:e>
              <m:r>
                <w:rPr>
                  <w:rFonts w:ascii="Cambria Math" w:hAnsi="Cambria Math" w:cstheme="majorHAnsi"/>
                  <w:lang w:val="tr-TR"/>
                </w:rPr>
                <m:t xml:space="preserve">SÇE=1- </m:t>
              </m:r>
              <m:nary>
                <m:naryPr>
                  <m:chr m:val="∑"/>
                  <m:limLoc m:val="undOvr"/>
                  <m:subHide m:val="1"/>
                  <m:supHide m:val="1"/>
                  <m:ctrlPr>
                    <w:rPr>
                      <w:rFonts w:ascii="Cambria Math" w:hAnsi="Cambria Math" w:cstheme="majorHAnsi"/>
                      <w:i/>
                      <w:lang w:val="tr-TR"/>
                    </w:rPr>
                  </m:ctrlPr>
                </m:naryPr>
                <m:sub/>
                <m:sup/>
                <m:e>
                  <m:sSup>
                    <m:sSupPr>
                      <m:ctrlPr>
                        <w:rPr>
                          <w:rFonts w:ascii="Cambria Math" w:hAnsi="Cambria Math" w:cstheme="majorHAnsi"/>
                          <w:i/>
                          <w:lang w:val="tr-TR"/>
                        </w:rPr>
                      </m:ctrlPr>
                    </m:sSupPr>
                    <m:e>
                      <m:d>
                        <m:dPr>
                          <m:ctrlPr>
                            <w:rPr>
                              <w:rFonts w:ascii="Cambria Math" w:hAnsi="Cambria Math" w:cstheme="majorHAnsi"/>
                              <w:i/>
                              <w:lang w:val="tr-TR"/>
                            </w:rPr>
                          </m:ctrlPr>
                        </m:dPr>
                        <m:e>
                          <m:f>
                            <m:fPr>
                              <m:ctrlPr>
                                <w:rPr>
                                  <w:rFonts w:ascii="Cambria Math" w:hAnsi="Cambria Math" w:cstheme="majorHAnsi"/>
                                  <w:i/>
                                  <w:lang w:val="tr-TR"/>
                                </w:rPr>
                              </m:ctrlPr>
                            </m:fPr>
                            <m:num>
                              <m:r>
                                <w:rPr>
                                  <w:rFonts w:ascii="Cambria Math" w:hAnsi="Cambria Math" w:cstheme="majorHAnsi"/>
                                  <w:lang w:val="tr-TR"/>
                                </w:rPr>
                                <m:t>n</m:t>
                              </m:r>
                            </m:num>
                            <m:den>
                              <m:r>
                                <w:rPr>
                                  <w:rFonts w:ascii="Cambria Math" w:hAnsi="Cambria Math" w:cstheme="majorHAnsi"/>
                                  <w:lang w:val="tr-TR"/>
                                </w:rPr>
                                <m:t>N</m:t>
                              </m:r>
                            </m:den>
                          </m:f>
                        </m:e>
                      </m:d>
                    </m:e>
                    <m:sup>
                      <m:r>
                        <w:rPr>
                          <w:rFonts w:ascii="Cambria Math" w:hAnsi="Cambria Math" w:cstheme="majorHAnsi"/>
                          <w:lang w:val="tr-TR"/>
                        </w:rPr>
                        <m:t>2</m:t>
                      </m:r>
                    </m:sup>
                  </m:sSup>
                </m:e>
              </m:nary>
              <m:r>
                <w:rPr>
                  <w:rFonts w:ascii="Cambria Math" w:hAnsi="Cambria Math" w:cstheme="majorHAnsi"/>
                  <w:lang w:val="tr-TR"/>
                </w:rPr>
                <m:t>#</m:t>
              </m:r>
            </m:e>
          </m:eqArr>
        </m:oMath>
      </m:oMathPara>
    </w:p>
    <w:p w14:paraId="3179BB3A" w14:textId="77777777" w:rsidR="003F67F3" w:rsidRPr="0032277A" w:rsidRDefault="006D1393" w:rsidP="003F67F3">
      <w:pPr>
        <w:pStyle w:val="Body"/>
        <w:spacing w:before="120" w:after="120"/>
        <w:jc w:val="both"/>
        <w:rPr>
          <w:rFonts w:asciiTheme="majorHAnsi" w:eastAsia="Calibri" w:hAnsiTheme="majorHAnsi" w:cstheme="majorHAnsi"/>
          <w:color w:val="auto"/>
          <w:bdr w:val="none" w:sz="0" w:space="0" w:color="auto"/>
          <w:lang w:val="tr-TR"/>
        </w:rPr>
      </w:pPr>
      <w:proofErr w:type="gramStart"/>
      <w:r w:rsidRPr="00987D74">
        <w:rPr>
          <w:rFonts w:asciiTheme="majorHAnsi" w:hAnsiTheme="majorHAnsi"/>
          <w:lang w:val="tr-TR"/>
        </w:rPr>
        <w:t>SÇE</w:t>
      </w:r>
      <w:r>
        <w:rPr>
          <w:rFonts w:asciiTheme="majorHAnsi" w:hAnsiTheme="majorHAnsi" w:cstheme="majorHAnsi"/>
          <w:lang w:val="tr-TR"/>
        </w:rPr>
        <w:t xml:space="preserve"> :</w:t>
      </w:r>
      <w:proofErr w:type="gramEnd"/>
      <w:r>
        <w:rPr>
          <w:rFonts w:asciiTheme="majorHAnsi" w:hAnsiTheme="majorHAnsi" w:cstheme="majorHAnsi"/>
          <w:lang w:val="tr-TR"/>
        </w:rPr>
        <w:t xml:space="preserve"> </w:t>
      </w:r>
      <w:proofErr w:type="spellStart"/>
      <w:r>
        <w:rPr>
          <w:rFonts w:asciiTheme="majorHAnsi" w:hAnsiTheme="majorHAnsi" w:cstheme="majorHAnsi"/>
          <w:lang w:val="tr-TR"/>
        </w:rPr>
        <w:t>Simpson</w:t>
      </w:r>
      <w:proofErr w:type="spellEnd"/>
      <w:r>
        <w:rPr>
          <w:rFonts w:asciiTheme="majorHAnsi" w:hAnsiTheme="majorHAnsi" w:cstheme="majorHAnsi"/>
          <w:lang w:val="tr-TR"/>
        </w:rPr>
        <w:t xml:space="preserve"> Çeşitlilik Endeksi </w:t>
      </w:r>
    </w:p>
    <w:p w14:paraId="26107424" w14:textId="77777777" w:rsidR="003F67F3" w:rsidRPr="0032277A" w:rsidRDefault="003F67F3" w:rsidP="003F67F3">
      <w:pPr>
        <w:rPr>
          <w:rFonts w:asciiTheme="majorHAnsi" w:hAnsiTheme="majorHAnsi" w:cstheme="majorHAnsi"/>
        </w:rPr>
      </w:pPr>
      <w:proofErr w:type="gramStart"/>
      <w:r w:rsidRPr="0032277A">
        <w:rPr>
          <w:rFonts w:asciiTheme="majorHAnsi" w:hAnsiTheme="majorHAnsi" w:cstheme="majorHAnsi"/>
        </w:rPr>
        <w:t>n</w:t>
      </w:r>
      <w:proofErr w:type="gramEnd"/>
      <w:r w:rsidRPr="0032277A">
        <w:rPr>
          <w:rFonts w:asciiTheme="majorHAnsi" w:hAnsiTheme="majorHAnsi" w:cstheme="majorHAnsi"/>
        </w:rPr>
        <w:t>= Aynı kategori içindeki toplam konut sayısı</w:t>
      </w:r>
    </w:p>
    <w:p w14:paraId="60445B46" w14:textId="77777777" w:rsidR="003F67F3" w:rsidRDefault="003F67F3" w:rsidP="003F67F3">
      <w:pPr>
        <w:rPr>
          <w:rFonts w:asciiTheme="majorHAnsi" w:hAnsiTheme="majorHAnsi" w:cstheme="majorHAnsi"/>
        </w:rPr>
      </w:pPr>
      <w:r w:rsidRPr="004A6AE6">
        <w:rPr>
          <w:rFonts w:asciiTheme="majorHAnsi" w:hAnsiTheme="majorHAnsi" w:cstheme="majorHAnsi"/>
        </w:rPr>
        <w:t>N= Bütün kategoriler içindeki toplam konut sayısı</w:t>
      </w:r>
    </w:p>
    <w:p w14:paraId="396E703C" w14:textId="77777777" w:rsidR="00CB4C0A" w:rsidRPr="004A6AE6" w:rsidRDefault="00CB4C0A" w:rsidP="003F67F3">
      <w:pPr>
        <w:rPr>
          <w:rFonts w:asciiTheme="majorHAnsi" w:hAnsiTheme="majorHAnsi" w:cstheme="majorHAnsi"/>
        </w:rPr>
      </w:pPr>
      <w:r>
        <w:rPr>
          <w:rFonts w:asciiTheme="majorHAnsi" w:hAnsiTheme="majorHAnsi" w:cstheme="majorHAnsi"/>
        </w:rPr>
        <w:t>SÇE den elde edilen sonuca göre;</w:t>
      </w:r>
    </w:p>
    <w:p w14:paraId="5CD48589" w14:textId="77777777" w:rsidR="003F67F3" w:rsidRPr="00CB4C0A" w:rsidRDefault="00C96241" w:rsidP="00987D74">
      <w:pPr>
        <w:pStyle w:val="ListeParagraf"/>
        <w:numPr>
          <w:ilvl w:val="0"/>
          <w:numId w:val="106"/>
        </w:numPr>
        <w:ind w:left="0" w:firstLine="0"/>
        <w:rPr>
          <w:rFonts w:asciiTheme="majorHAnsi" w:hAnsiTheme="majorHAnsi" w:cstheme="majorHAnsi"/>
        </w:rPr>
      </w:pPr>
      <w:r w:rsidRPr="00CB4C0A">
        <w:rPr>
          <w:rFonts w:asciiTheme="majorHAnsi" w:hAnsiTheme="majorHAnsi"/>
          <w:sz w:val="24"/>
        </w:rPr>
        <w:t>0</w:t>
      </w:r>
      <w:r w:rsidRPr="00CB4C0A">
        <w:rPr>
          <w:rFonts w:asciiTheme="majorHAnsi" w:hAnsiTheme="majorHAnsi" w:cstheme="majorHAnsi"/>
          <w:sz w:val="24"/>
        </w:rPr>
        <w:t>,</w:t>
      </w:r>
      <w:r w:rsidRPr="00CB4C0A">
        <w:rPr>
          <w:rFonts w:asciiTheme="majorHAnsi" w:hAnsiTheme="majorHAnsi"/>
          <w:sz w:val="24"/>
        </w:rPr>
        <w:t>5≤SÇE&lt;0</w:t>
      </w:r>
      <w:r w:rsidRPr="00CB4C0A">
        <w:rPr>
          <w:rFonts w:asciiTheme="majorHAnsi" w:hAnsiTheme="majorHAnsi" w:cstheme="majorHAnsi"/>
          <w:sz w:val="24"/>
        </w:rPr>
        <w:t>,</w:t>
      </w:r>
      <w:r w:rsidR="003F67F3" w:rsidRPr="00CB4C0A">
        <w:rPr>
          <w:rFonts w:asciiTheme="majorHAnsi" w:hAnsiTheme="majorHAnsi"/>
          <w:sz w:val="24"/>
        </w:rPr>
        <w:t>6 ise</w:t>
      </w:r>
      <w:r w:rsidR="003F67F3" w:rsidRPr="00DD00A5">
        <w:rPr>
          <w:rFonts w:asciiTheme="majorHAnsi" w:hAnsiTheme="majorHAnsi"/>
          <w:sz w:val="24"/>
        </w:rPr>
        <w:t xml:space="preserve"> </w:t>
      </w:r>
      <w:r w:rsidR="006D1393" w:rsidRPr="00DD00A5">
        <w:rPr>
          <w:rFonts w:asciiTheme="majorHAnsi" w:hAnsiTheme="majorHAnsi" w:cstheme="majorHAnsi"/>
          <w:sz w:val="24"/>
        </w:rPr>
        <w:t xml:space="preserve">mevcut </w:t>
      </w:r>
      <w:r w:rsidR="00CB4C0A" w:rsidRPr="00DD00A5">
        <w:rPr>
          <w:rFonts w:asciiTheme="majorHAnsi" w:hAnsiTheme="majorHAnsi" w:cstheme="majorHAnsi"/>
          <w:sz w:val="24"/>
        </w:rPr>
        <w:t>y</w:t>
      </w:r>
      <w:r w:rsidR="006D1393" w:rsidRPr="00DD00A5">
        <w:rPr>
          <w:rFonts w:asciiTheme="majorHAnsi" w:hAnsiTheme="majorHAnsi" w:cstheme="majorHAnsi"/>
          <w:sz w:val="24"/>
        </w:rPr>
        <w:t>erleşmelerde</w:t>
      </w:r>
      <w:r w:rsidR="006D1393" w:rsidRPr="00987D74">
        <w:rPr>
          <w:rFonts w:asciiTheme="majorHAnsi" w:hAnsiTheme="majorHAnsi"/>
          <w:sz w:val="24"/>
        </w:rPr>
        <w:t xml:space="preserve"> </w:t>
      </w:r>
      <w:r w:rsidR="006D1393" w:rsidRPr="00DD00A5">
        <w:rPr>
          <w:rFonts w:asciiTheme="majorHAnsi" w:hAnsiTheme="majorHAnsi"/>
          <w:b/>
          <w:sz w:val="24"/>
        </w:rPr>
        <w:t>1</w:t>
      </w:r>
      <w:r w:rsidR="003F67F3" w:rsidRPr="00DD00A5">
        <w:rPr>
          <w:rFonts w:asciiTheme="majorHAnsi" w:hAnsiTheme="majorHAnsi"/>
          <w:b/>
          <w:sz w:val="24"/>
        </w:rPr>
        <w:t xml:space="preserve"> </w:t>
      </w:r>
      <w:r w:rsidR="003F67F3" w:rsidRPr="00426D3A">
        <w:rPr>
          <w:rFonts w:asciiTheme="majorHAnsi" w:hAnsiTheme="majorHAnsi"/>
          <w:b/>
          <w:sz w:val="24"/>
        </w:rPr>
        <w:t>kredi</w:t>
      </w:r>
      <w:r w:rsidR="006D1393" w:rsidRPr="00DD00A5">
        <w:rPr>
          <w:rFonts w:asciiTheme="majorHAnsi" w:hAnsiTheme="majorHAnsi" w:cstheme="majorHAnsi"/>
          <w:sz w:val="24"/>
        </w:rPr>
        <w:t xml:space="preserve"> </w:t>
      </w:r>
      <w:r w:rsidR="006D1393" w:rsidRPr="00CB4C0A">
        <w:rPr>
          <w:rFonts w:asciiTheme="majorHAnsi" w:hAnsiTheme="majorHAnsi" w:cstheme="majorHAnsi"/>
          <w:sz w:val="24"/>
        </w:rPr>
        <w:t>alınır,</w:t>
      </w:r>
    </w:p>
    <w:p w14:paraId="6013CD82" w14:textId="77777777" w:rsidR="006D1393" w:rsidRPr="00DD00A5" w:rsidRDefault="00C96241" w:rsidP="00987D74">
      <w:pPr>
        <w:pStyle w:val="ListeParagraf"/>
        <w:numPr>
          <w:ilvl w:val="0"/>
          <w:numId w:val="106"/>
        </w:numPr>
        <w:ind w:left="0" w:firstLine="0"/>
        <w:rPr>
          <w:rFonts w:asciiTheme="majorHAnsi" w:hAnsiTheme="majorHAnsi" w:cstheme="majorHAnsi"/>
        </w:rPr>
      </w:pPr>
      <w:r w:rsidRPr="00CB4C0A">
        <w:rPr>
          <w:rFonts w:asciiTheme="majorHAnsi" w:hAnsiTheme="majorHAnsi"/>
          <w:sz w:val="24"/>
        </w:rPr>
        <w:t>0</w:t>
      </w:r>
      <w:r w:rsidRPr="00CB4C0A">
        <w:rPr>
          <w:rFonts w:asciiTheme="majorHAnsi" w:hAnsiTheme="majorHAnsi" w:cstheme="majorHAnsi"/>
          <w:sz w:val="24"/>
        </w:rPr>
        <w:t>,</w:t>
      </w:r>
      <w:r w:rsidRPr="00CB4C0A">
        <w:rPr>
          <w:rFonts w:asciiTheme="majorHAnsi" w:hAnsiTheme="majorHAnsi"/>
          <w:sz w:val="24"/>
        </w:rPr>
        <w:t>6≤SÇE&lt;0</w:t>
      </w:r>
      <w:r w:rsidRPr="00CB4C0A">
        <w:rPr>
          <w:rFonts w:asciiTheme="majorHAnsi" w:hAnsiTheme="majorHAnsi" w:cstheme="majorHAnsi"/>
          <w:sz w:val="24"/>
        </w:rPr>
        <w:t>,</w:t>
      </w:r>
      <w:r w:rsidR="003F67F3" w:rsidRPr="00CB4C0A">
        <w:rPr>
          <w:rFonts w:asciiTheme="majorHAnsi" w:hAnsiTheme="majorHAnsi"/>
          <w:sz w:val="24"/>
        </w:rPr>
        <w:t xml:space="preserve">7 ise </w:t>
      </w:r>
      <w:r w:rsidR="006D1393" w:rsidRPr="00CB4C0A">
        <w:rPr>
          <w:rFonts w:asciiTheme="majorHAnsi" w:hAnsiTheme="majorHAnsi" w:cstheme="majorHAnsi"/>
          <w:sz w:val="24"/>
        </w:rPr>
        <w:t>y</w:t>
      </w:r>
      <w:r w:rsidR="006D1393" w:rsidRPr="00DD00A5">
        <w:rPr>
          <w:rFonts w:asciiTheme="majorHAnsi" w:hAnsiTheme="majorHAnsi" w:cstheme="majorHAnsi"/>
          <w:sz w:val="24"/>
        </w:rPr>
        <w:t>eni yerleşmelerde</w:t>
      </w:r>
      <w:r w:rsidR="006D1393" w:rsidRPr="00987D74">
        <w:rPr>
          <w:rFonts w:asciiTheme="majorHAnsi" w:hAnsiTheme="majorHAnsi"/>
          <w:sz w:val="24"/>
        </w:rPr>
        <w:t xml:space="preserve"> </w:t>
      </w:r>
      <w:r w:rsidR="003F67F3" w:rsidRPr="00DD00A5">
        <w:rPr>
          <w:rFonts w:asciiTheme="majorHAnsi" w:hAnsiTheme="majorHAnsi"/>
          <w:b/>
          <w:sz w:val="24"/>
        </w:rPr>
        <w:t xml:space="preserve">1 </w:t>
      </w:r>
      <w:r w:rsidR="003F67F3" w:rsidRPr="00426D3A">
        <w:rPr>
          <w:rFonts w:asciiTheme="majorHAnsi" w:hAnsiTheme="majorHAnsi"/>
          <w:b/>
          <w:sz w:val="24"/>
        </w:rPr>
        <w:t>kredi</w:t>
      </w:r>
      <w:r w:rsidR="003F67F3" w:rsidRPr="00987D74">
        <w:rPr>
          <w:rFonts w:asciiTheme="majorHAnsi" w:hAnsiTheme="majorHAnsi"/>
          <w:sz w:val="24"/>
        </w:rPr>
        <w:t xml:space="preserve">, </w:t>
      </w:r>
      <w:r w:rsidR="006D1393" w:rsidRPr="00DD00A5">
        <w:rPr>
          <w:rFonts w:asciiTheme="majorHAnsi" w:hAnsiTheme="majorHAnsi" w:cstheme="majorHAnsi"/>
          <w:sz w:val="24"/>
        </w:rPr>
        <w:t>m</w:t>
      </w:r>
      <w:r w:rsidR="003F67F3" w:rsidRPr="00DD00A5">
        <w:rPr>
          <w:rFonts w:asciiTheme="majorHAnsi" w:hAnsiTheme="majorHAnsi" w:cstheme="majorHAnsi"/>
          <w:sz w:val="24"/>
        </w:rPr>
        <w:t xml:space="preserve">evcut </w:t>
      </w:r>
      <w:r w:rsidR="006D1393" w:rsidRPr="00DD00A5">
        <w:rPr>
          <w:rFonts w:asciiTheme="majorHAnsi" w:hAnsiTheme="majorHAnsi" w:cstheme="majorHAnsi"/>
          <w:sz w:val="24"/>
        </w:rPr>
        <w:t>y</w:t>
      </w:r>
      <w:r w:rsidR="003F67F3" w:rsidRPr="00DD00A5">
        <w:rPr>
          <w:rFonts w:asciiTheme="majorHAnsi" w:hAnsiTheme="majorHAnsi" w:cstheme="majorHAnsi"/>
          <w:sz w:val="24"/>
        </w:rPr>
        <w:t>erleşme</w:t>
      </w:r>
      <w:r w:rsidR="006D1393" w:rsidRPr="00DD00A5">
        <w:rPr>
          <w:rFonts w:asciiTheme="majorHAnsi" w:hAnsiTheme="majorHAnsi" w:cstheme="majorHAnsi"/>
          <w:sz w:val="24"/>
        </w:rPr>
        <w:t>lerde</w:t>
      </w:r>
      <w:r w:rsidR="006D1393" w:rsidRPr="00987D74">
        <w:rPr>
          <w:rFonts w:asciiTheme="majorHAnsi" w:hAnsiTheme="majorHAnsi"/>
          <w:sz w:val="24"/>
        </w:rPr>
        <w:t xml:space="preserve"> </w:t>
      </w:r>
      <w:r w:rsidR="006D1393" w:rsidRPr="00DD00A5">
        <w:rPr>
          <w:rFonts w:asciiTheme="majorHAnsi" w:hAnsiTheme="majorHAnsi"/>
          <w:b/>
          <w:sz w:val="24"/>
        </w:rPr>
        <w:t>2 k</w:t>
      </w:r>
      <w:r w:rsidR="003F67F3" w:rsidRPr="00426D3A">
        <w:rPr>
          <w:rFonts w:asciiTheme="majorHAnsi" w:hAnsiTheme="majorHAnsi"/>
          <w:b/>
          <w:sz w:val="24"/>
        </w:rPr>
        <w:t>redi</w:t>
      </w:r>
      <w:r w:rsidR="006D1393" w:rsidRPr="00DD00A5">
        <w:rPr>
          <w:rFonts w:asciiTheme="majorHAnsi" w:hAnsiTheme="majorHAnsi" w:cstheme="majorHAnsi"/>
          <w:sz w:val="24"/>
        </w:rPr>
        <w:t xml:space="preserve"> </w:t>
      </w:r>
      <w:r w:rsidR="006D1393" w:rsidRPr="00CB4C0A">
        <w:rPr>
          <w:rFonts w:asciiTheme="majorHAnsi" w:hAnsiTheme="majorHAnsi" w:cstheme="majorHAnsi"/>
          <w:sz w:val="24"/>
        </w:rPr>
        <w:t>alınır,</w:t>
      </w:r>
    </w:p>
    <w:p w14:paraId="72BFCDEA" w14:textId="77777777" w:rsidR="00F77EC8" w:rsidRPr="000358F7" w:rsidRDefault="00C96241" w:rsidP="00987D74">
      <w:pPr>
        <w:pStyle w:val="ListeParagraf"/>
        <w:numPr>
          <w:ilvl w:val="0"/>
          <w:numId w:val="106"/>
        </w:numPr>
        <w:ind w:left="0" w:firstLine="0"/>
        <w:rPr>
          <w:rFonts w:asciiTheme="majorHAnsi" w:hAnsiTheme="majorHAnsi" w:cstheme="majorHAnsi"/>
        </w:rPr>
      </w:pPr>
      <w:r w:rsidRPr="00CB4C0A">
        <w:rPr>
          <w:rFonts w:asciiTheme="majorHAnsi" w:hAnsiTheme="majorHAnsi"/>
          <w:sz w:val="24"/>
        </w:rPr>
        <w:t>0</w:t>
      </w:r>
      <w:r w:rsidRPr="00CB4C0A">
        <w:rPr>
          <w:rFonts w:asciiTheme="majorHAnsi" w:hAnsiTheme="majorHAnsi" w:cstheme="majorHAnsi"/>
          <w:sz w:val="24"/>
        </w:rPr>
        <w:t>,</w:t>
      </w:r>
      <w:r w:rsidR="003F67F3" w:rsidRPr="00CB4C0A">
        <w:rPr>
          <w:rFonts w:asciiTheme="majorHAnsi" w:hAnsiTheme="majorHAnsi"/>
          <w:sz w:val="24"/>
        </w:rPr>
        <w:t xml:space="preserve">7≤ SÇE </w:t>
      </w:r>
      <w:r w:rsidR="006D1393" w:rsidRPr="00CB4C0A">
        <w:rPr>
          <w:rFonts w:asciiTheme="majorHAnsi" w:hAnsiTheme="majorHAnsi" w:cstheme="majorHAnsi"/>
          <w:sz w:val="24"/>
        </w:rPr>
        <w:t>ise y</w:t>
      </w:r>
      <w:r w:rsidR="006D1393" w:rsidRPr="00DD00A5">
        <w:rPr>
          <w:rFonts w:asciiTheme="majorHAnsi" w:hAnsiTheme="majorHAnsi" w:cstheme="majorHAnsi"/>
          <w:sz w:val="24"/>
        </w:rPr>
        <w:t>eni yerleşmelerde</w:t>
      </w:r>
      <w:r w:rsidR="006D1393" w:rsidRPr="00987D74">
        <w:rPr>
          <w:rFonts w:asciiTheme="majorHAnsi" w:hAnsiTheme="majorHAnsi"/>
          <w:sz w:val="24"/>
        </w:rPr>
        <w:t xml:space="preserve"> </w:t>
      </w:r>
      <w:r w:rsidR="002729EE">
        <w:rPr>
          <w:rFonts w:asciiTheme="majorHAnsi" w:hAnsiTheme="majorHAnsi"/>
          <w:b/>
          <w:sz w:val="24"/>
        </w:rPr>
        <w:t>2</w:t>
      </w:r>
      <w:r w:rsidR="002729EE" w:rsidRPr="00DD00A5">
        <w:rPr>
          <w:rFonts w:asciiTheme="majorHAnsi" w:hAnsiTheme="majorHAnsi"/>
          <w:b/>
          <w:sz w:val="24"/>
        </w:rPr>
        <w:t xml:space="preserve"> </w:t>
      </w:r>
      <w:r w:rsidR="006D1393" w:rsidRPr="00426D3A">
        <w:rPr>
          <w:rFonts w:asciiTheme="majorHAnsi" w:hAnsiTheme="majorHAnsi"/>
          <w:b/>
          <w:sz w:val="24"/>
        </w:rPr>
        <w:t>kredi</w:t>
      </w:r>
      <w:r w:rsidR="006D1393" w:rsidRPr="00987D74">
        <w:rPr>
          <w:rFonts w:asciiTheme="majorHAnsi" w:hAnsiTheme="majorHAnsi"/>
          <w:sz w:val="24"/>
        </w:rPr>
        <w:t xml:space="preserve">, </w:t>
      </w:r>
      <w:r w:rsidR="006D1393" w:rsidRPr="00DD00A5">
        <w:rPr>
          <w:rFonts w:asciiTheme="majorHAnsi" w:hAnsiTheme="majorHAnsi" w:cstheme="majorHAnsi"/>
          <w:sz w:val="24"/>
        </w:rPr>
        <w:t>mevcut yerleşmelerde</w:t>
      </w:r>
      <w:r w:rsidR="006D1393" w:rsidRPr="00987D74">
        <w:rPr>
          <w:rFonts w:asciiTheme="majorHAnsi" w:hAnsiTheme="majorHAnsi"/>
          <w:sz w:val="24"/>
        </w:rPr>
        <w:t xml:space="preserve"> </w:t>
      </w:r>
      <w:r w:rsidR="002729EE">
        <w:rPr>
          <w:rFonts w:asciiTheme="majorHAnsi" w:hAnsiTheme="majorHAnsi"/>
          <w:b/>
          <w:sz w:val="24"/>
        </w:rPr>
        <w:t xml:space="preserve">3 </w:t>
      </w:r>
      <w:r w:rsidR="006D1393" w:rsidRPr="00DD00A5">
        <w:rPr>
          <w:rFonts w:asciiTheme="majorHAnsi" w:hAnsiTheme="majorHAnsi"/>
          <w:b/>
          <w:sz w:val="24"/>
        </w:rPr>
        <w:t>k</w:t>
      </w:r>
      <w:r w:rsidR="006D1393" w:rsidRPr="00426D3A">
        <w:rPr>
          <w:rFonts w:asciiTheme="majorHAnsi" w:hAnsiTheme="majorHAnsi"/>
          <w:b/>
          <w:sz w:val="24"/>
        </w:rPr>
        <w:t>redi</w:t>
      </w:r>
      <w:r w:rsidR="006D1393" w:rsidRPr="00DD00A5">
        <w:rPr>
          <w:rFonts w:asciiTheme="majorHAnsi" w:hAnsiTheme="majorHAnsi" w:cstheme="majorHAnsi"/>
          <w:sz w:val="24"/>
        </w:rPr>
        <w:t xml:space="preserve"> </w:t>
      </w:r>
      <w:r w:rsidR="006D1393" w:rsidRPr="00CB4C0A">
        <w:rPr>
          <w:rFonts w:asciiTheme="majorHAnsi" w:hAnsiTheme="majorHAnsi" w:cstheme="majorHAnsi"/>
          <w:sz w:val="24"/>
        </w:rPr>
        <w:t>alınır.</w:t>
      </w:r>
    </w:p>
    <w:tbl>
      <w:tblPr>
        <w:tblStyle w:val="TabloKlavuzu"/>
        <w:tblW w:w="5000" w:type="pct"/>
        <w:shd w:val="clear" w:color="auto" w:fill="ADEDEB"/>
        <w:tblLook w:val="04A0" w:firstRow="1" w:lastRow="0" w:firstColumn="1" w:lastColumn="0" w:noHBand="0" w:noVBand="1"/>
      </w:tblPr>
      <w:tblGrid>
        <w:gridCol w:w="9204"/>
      </w:tblGrid>
      <w:tr w:rsidR="003F67F3" w:rsidRPr="0032277A" w14:paraId="40B21171" w14:textId="77777777" w:rsidTr="003F67F3">
        <w:trPr>
          <w:trHeight w:val="320"/>
        </w:trPr>
        <w:tc>
          <w:tcPr>
            <w:tcW w:w="5000" w:type="pct"/>
            <w:shd w:val="clear" w:color="auto" w:fill="ADEDEB"/>
          </w:tcPr>
          <w:p w14:paraId="434B741B" w14:textId="77777777" w:rsidR="003F67F3" w:rsidRPr="0032277A" w:rsidRDefault="003F67F3" w:rsidP="003F67F3">
            <w:pPr>
              <w:rPr>
                <w:rFonts w:asciiTheme="majorHAnsi" w:hAnsiTheme="majorHAnsi" w:cstheme="majorHAnsi"/>
              </w:rPr>
            </w:pPr>
            <w:r w:rsidRPr="0032277A">
              <w:rPr>
                <w:rFonts w:asciiTheme="majorHAnsi" w:hAnsiTheme="majorHAnsi" w:cstheme="majorHAnsi"/>
                <w:b/>
                <w:bCs/>
              </w:rPr>
              <w:t>T</w:t>
            </w:r>
            <w:r w:rsidR="009D578C">
              <w:rPr>
                <w:rFonts w:asciiTheme="majorHAnsi" w:hAnsiTheme="majorHAnsi" w:cstheme="majorHAnsi"/>
                <w:b/>
                <w:bCs/>
              </w:rPr>
              <w:t>EMA</w:t>
            </w:r>
            <w:r w:rsidRPr="0032277A">
              <w:rPr>
                <w:rFonts w:asciiTheme="majorHAnsi" w:hAnsiTheme="majorHAnsi" w:cstheme="majorHAnsi"/>
                <w:b/>
                <w:bCs/>
              </w:rPr>
              <w:t xml:space="preserve"> 6</w:t>
            </w:r>
            <w:r w:rsidRPr="0032277A">
              <w:rPr>
                <w:rFonts w:asciiTheme="majorHAnsi" w:hAnsiTheme="majorHAnsi" w:cstheme="majorHAnsi"/>
                <w:b/>
                <w:bCs/>
              </w:rPr>
              <w:tab/>
            </w:r>
            <w:r w:rsidRPr="0032277A">
              <w:rPr>
                <w:rFonts w:asciiTheme="majorHAnsi" w:hAnsiTheme="majorHAnsi" w:cstheme="majorHAnsi"/>
                <w:b/>
              </w:rPr>
              <w:t>KET 06 ÇEVRE</w:t>
            </w:r>
          </w:p>
        </w:tc>
      </w:tr>
    </w:tbl>
    <w:p w14:paraId="0A53E988" w14:textId="77777777" w:rsidR="003F67F3" w:rsidRPr="0032277A" w:rsidRDefault="003F67F3" w:rsidP="003F67F3">
      <w:pPr>
        <w:rPr>
          <w:b/>
        </w:rPr>
      </w:pPr>
      <w:r w:rsidRPr="0032277A">
        <w:rPr>
          <w:b/>
        </w:rPr>
        <w:t>A) KREDİLENDİRME</w:t>
      </w:r>
    </w:p>
    <w:p w14:paraId="5032B2D7" w14:textId="77777777" w:rsidR="003F67F3" w:rsidRPr="0032277A" w:rsidRDefault="003F67F3" w:rsidP="003F67F3">
      <w:pPr>
        <w:pStyle w:val="TabloListesi"/>
      </w:pPr>
      <w:bookmarkStart w:id="1381" w:name="_Ref481660831"/>
      <w:bookmarkStart w:id="1382" w:name="_Toc464604090"/>
      <w:bookmarkStart w:id="1383" w:name="_Toc465257170"/>
      <w:bookmarkStart w:id="1384" w:name="_Toc97563186"/>
      <w:bookmarkStart w:id="1385" w:name="_Toc97565532"/>
      <w:bookmarkStart w:id="1386" w:name="_Toc100737589"/>
      <w:bookmarkStart w:id="1387" w:name="_Toc101195127"/>
      <w:bookmarkStart w:id="1388" w:name="_Toc101884631"/>
      <w:bookmarkStart w:id="1389" w:name="_Toc112418963"/>
      <w:bookmarkStart w:id="1390" w:name="_Toc114221576"/>
      <w:bookmarkStart w:id="1391" w:name="_Toc114662281"/>
      <w:bookmarkStart w:id="1392" w:name="_Toc124927769"/>
      <w:bookmarkStart w:id="1393" w:name="_Toc135126803"/>
      <w:bookmarkStart w:id="1394" w:name="_Toc141363978"/>
      <w:bookmarkStart w:id="1395" w:name="_Toc148946752"/>
      <w:bookmarkStart w:id="1396" w:name="_Toc151563969"/>
      <w:bookmarkStart w:id="1397" w:name="_Toc101195392"/>
      <w:r w:rsidRPr="0032277A">
        <w:rPr>
          <w:b/>
          <w:i/>
        </w:rPr>
        <w:t xml:space="preserve">Tablo </w:t>
      </w:r>
      <w:r w:rsidR="00646765">
        <w:rPr>
          <w:b/>
          <w:i/>
        </w:rPr>
        <w:t>2</w:t>
      </w:r>
      <w:r>
        <w:rPr>
          <w:b/>
          <w:i/>
        </w:rPr>
        <w:t>.</w:t>
      </w:r>
      <w:bookmarkEnd w:id="1381"/>
      <w:r w:rsidR="00EC6D4E">
        <w:rPr>
          <w:b/>
          <w:i/>
        </w:rPr>
        <w:t>4.</w:t>
      </w:r>
      <w:r w:rsidR="00671BAE">
        <w:rPr>
          <w:b/>
          <w:i/>
        </w:rPr>
        <w:t>7</w:t>
      </w:r>
      <w:r w:rsidRPr="0032277A">
        <w:t>: KET 06 Çevre</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309A40CC" w14:textId="77777777" w:rsidTr="003F67F3">
        <w:tc>
          <w:tcPr>
            <w:tcW w:w="1716" w:type="dxa"/>
            <w:vMerge w:val="restart"/>
            <w:tcBorders>
              <w:top w:val="single" w:sz="12" w:space="0" w:color="auto"/>
            </w:tcBorders>
            <w:shd w:val="clear" w:color="auto" w:fill="ADEDEB"/>
            <w:vAlign w:val="center"/>
          </w:tcPr>
          <w:p w14:paraId="4403B0EE" w14:textId="77777777" w:rsidR="003F67F3" w:rsidRPr="0032277A" w:rsidRDefault="003F67F3" w:rsidP="003F67F3">
            <w:pPr>
              <w:spacing w:before="40" w:after="40"/>
              <w:jc w:val="left"/>
              <w:rPr>
                <w:b/>
                <w:sz w:val="20"/>
                <w:szCs w:val="20"/>
              </w:rPr>
            </w:pPr>
            <w:r w:rsidRPr="0032277A">
              <w:rPr>
                <w:b/>
                <w:sz w:val="20"/>
                <w:szCs w:val="20"/>
              </w:rPr>
              <w:t>KET 06</w:t>
            </w:r>
            <w:r w:rsidRPr="0032277A">
              <w:rPr>
                <w:b/>
                <w:sz w:val="20"/>
                <w:szCs w:val="20"/>
              </w:rPr>
              <w:br/>
              <w:t>Çevre</w:t>
            </w:r>
          </w:p>
        </w:tc>
        <w:tc>
          <w:tcPr>
            <w:tcW w:w="1134" w:type="dxa"/>
            <w:tcBorders>
              <w:top w:val="single" w:sz="12" w:space="0" w:color="auto"/>
              <w:bottom w:val="double" w:sz="4" w:space="0" w:color="auto"/>
            </w:tcBorders>
            <w:vAlign w:val="center"/>
          </w:tcPr>
          <w:p w14:paraId="5CA77798"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1FA3F9F5"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ADEDEB"/>
            <w:vAlign w:val="center"/>
          </w:tcPr>
          <w:p w14:paraId="70B8E984"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ADEDEB"/>
            <w:vAlign w:val="center"/>
          </w:tcPr>
          <w:p w14:paraId="00E37208"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68904FE2" w14:textId="77777777" w:rsidTr="003F67F3">
        <w:tc>
          <w:tcPr>
            <w:tcW w:w="1716" w:type="dxa"/>
            <w:vMerge/>
            <w:shd w:val="clear" w:color="auto" w:fill="ADEDEB"/>
            <w:vAlign w:val="center"/>
          </w:tcPr>
          <w:p w14:paraId="28B4AC2D"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363E0610" w14:textId="77777777" w:rsidR="003F67F3" w:rsidRPr="0032277A" w:rsidRDefault="003F67F3" w:rsidP="003F67F3">
            <w:pPr>
              <w:spacing w:before="40" w:after="40"/>
              <w:jc w:val="left"/>
              <w:rPr>
                <w:b/>
                <w:sz w:val="20"/>
                <w:szCs w:val="20"/>
              </w:rPr>
            </w:pPr>
            <w:r w:rsidRPr="0032277A">
              <w:rPr>
                <w:b/>
                <w:sz w:val="20"/>
                <w:szCs w:val="20"/>
              </w:rPr>
              <w:t>KET 06 K1</w:t>
            </w:r>
          </w:p>
        </w:tc>
        <w:tc>
          <w:tcPr>
            <w:tcW w:w="4355" w:type="dxa"/>
            <w:tcBorders>
              <w:top w:val="double" w:sz="4" w:space="0" w:color="auto"/>
            </w:tcBorders>
            <w:vAlign w:val="center"/>
          </w:tcPr>
          <w:p w14:paraId="047B6F7E" w14:textId="77777777" w:rsidR="003F67F3" w:rsidRPr="0032277A" w:rsidRDefault="003F67F3" w:rsidP="003F67F3">
            <w:pPr>
              <w:spacing w:before="40" w:after="40"/>
              <w:jc w:val="left"/>
              <w:rPr>
                <w:sz w:val="20"/>
                <w:szCs w:val="20"/>
              </w:rPr>
            </w:pPr>
            <w:proofErr w:type="spellStart"/>
            <w:r w:rsidRPr="0032277A">
              <w:rPr>
                <w:sz w:val="20"/>
                <w:szCs w:val="20"/>
              </w:rPr>
              <w:t>Mikroklimayı</w:t>
            </w:r>
            <w:proofErr w:type="spellEnd"/>
            <w:r w:rsidRPr="0032277A">
              <w:rPr>
                <w:sz w:val="20"/>
                <w:szCs w:val="20"/>
              </w:rPr>
              <w:t xml:space="preserve"> göz önüne alan tasarımlara yer verilmiş olması</w:t>
            </w:r>
          </w:p>
        </w:tc>
        <w:tc>
          <w:tcPr>
            <w:tcW w:w="1021" w:type="dxa"/>
            <w:tcBorders>
              <w:top w:val="double" w:sz="4" w:space="0" w:color="auto"/>
            </w:tcBorders>
            <w:shd w:val="clear" w:color="auto" w:fill="ADEDEB"/>
            <w:vAlign w:val="center"/>
          </w:tcPr>
          <w:p w14:paraId="0E70DE23" w14:textId="77777777" w:rsidR="003F67F3" w:rsidRPr="0032277A" w:rsidRDefault="003F67F3" w:rsidP="003F67F3">
            <w:pPr>
              <w:spacing w:before="40" w:after="40"/>
              <w:jc w:val="center"/>
              <w:rPr>
                <w:sz w:val="20"/>
                <w:szCs w:val="20"/>
              </w:rPr>
            </w:pPr>
            <w:r w:rsidRPr="0032277A">
              <w:rPr>
                <w:sz w:val="20"/>
                <w:szCs w:val="20"/>
              </w:rPr>
              <w:t>7</w:t>
            </w:r>
          </w:p>
        </w:tc>
        <w:tc>
          <w:tcPr>
            <w:tcW w:w="1021" w:type="dxa"/>
            <w:tcBorders>
              <w:top w:val="double" w:sz="4" w:space="0" w:color="auto"/>
            </w:tcBorders>
            <w:shd w:val="clear" w:color="auto" w:fill="ADEDEB"/>
            <w:vAlign w:val="center"/>
          </w:tcPr>
          <w:p w14:paraId="1B06A262" w14:textId="77777777" w:rsidR="003F67F3" w:rsidRPr="0032277A" w:rsidRDefault="003F67F3" w:rsidP="003F67F3">
            <w:pPr>
              <w:spacing w:before="40" w:after="40"/>
              <w:jc w:val="center"/>
              <w:rPr>
                <w:sz w:val="20"/>
                <w:szCs w:val="20"/>
              </w:rPr>
            </w:pPr>
            <w:r w:rsidRPr="0032277A">
              <w:rPr>
                <w:sz w:val="20"/>
                <w:szCs w:val="20"/>
              </w:rPr>
              <w:t>8</w:t>
            </w:r>
          </w:p>
        </w:tc>
      </w:tr>
      <w:tr w:rsidR="003F67F3" w:rsidRPr="0032277A" w14:paraId="6DFEE21D" w14:textId="77777777" w:rsidTr="003F67F3">
        <w:tc>
          <w:tcPr>
            <w:tcW w:w="1716" w:type="dxa"/>
            <w:vMerge/>
            <w:shd w:val="clear" w:color="auto" w:fill="ADEDEB"/>
            <w:vAlign w:val="center"/>
          </w:tcPr>
          <w:p w14:paraId="0355797B" w14:textId="77777777" w:rsidR="003F67F3" w:rsidRPr="0032277A" w:rsidRDefault="003F67F3" w:rsidP="003F67F3">
            <w:pPr>
              <w:spacing w:before="40" w:after="40"/>
              <w:jc w:val="left"/>
              <w:rPr>
                <w:b/>
                <w:sz w:val="20"/>
                <w:szCs w:val="20"/>
              </w:rPr>
            </w:pPr>
          </w:p>
        </w:tc>
        <w:tc>
          <w:tcPr>
            <w:tcW w:w="1134" w:type="dxa"/>
          </w:tcPr>
          <w:p w14:paraId="01221823" w14:textId="77777777" w:rsidR="003F67F3" w:rsidRPr="0032277A" w:rsidRDefault="003F67F3" w:rsidP="003F67F3">
            <w:pPr>
              <w:spacing w:before="40" w:after="40"/>
              <w:jc w:val="left"/>
              <w:rPr>
                <w:b/>
                <w:sz w:val="20"/>
                <w:szCs w:val="20"/>
              </w:rPr>
            </w:pPr>
            <w:r w:rsidRPr="0032277A">
              <w:rPr>
                <w:b/>
                <w:sz w:val="20"/>
                <w:szCs w:val="20"/>
              </w:rPr>
              <w:t>KET 06 K2</w:t>
            </w:r>
          </w:p>
        </w:tc>
        <w:tc>
          <w:tcPr>
            <w:tcW w:w="4355" w:type="dxa"/>
            <w:vAlign w:val="center"/>
          </w:tcPr>
          <w:p w14:paraId="1404AFE3" w14:textId="77777777" w:rsidR="003F67F3" w:rsidRPr="0032277A" w:rsidRDefault="003F67F3" w:rsidP="003F67F3">
            <w:pPr>
              <w:spacing w:before="40" w:after="40"/>
              <w:jc w:val="left"/>
              <w:rPr>
                <w:sz w:val="20"/>
                <w:szCs w:val="20"/>
              </w:rPr>
            </w:pPr>
            <w:r w:rsidRPr="0032277A">
              <w:rPr>
                <w:sz w:val="20"/>
                <w:szCs w:val="20"/>
              </w:rPr>
              <w:t>İklim değişikliğine uyum sağlayan tasarımların yapılması</w:t>
            </w:r>
          </w:p>
        </w:tc>
        <w:tc>
          <w:tcPr>
            <w:tcW w:w="1021" w:type="dxa"/>
            <w:shd w:val="clear" w:color="auto" w:fill="ADEDEB"/>
            <w:vAlign w:val="center"/>
          </w:tcPr>
          <w:p w14:paraId="12DC61A6" w14:textId="77777777" w:rsidR="003F67F3" w:rsidRPr="0032277A" w:rsidRDefault="003F67F3" w:rsidP="003F67F3">
            <w:pPr>
              <w:spacing w:before="40" w:after="40"/>
              <w:jc w:val="center"/>
              <w:rPr>
                <w:sz w:val="20"/>
                <w:szCs w:val="20"/>
              </w:rPr>
            </w:pPr>
            <w:r w:rsidRPr="0032277A">
              <w:rPr>
                <w:sz w:val="20"/>
                <w:szCs w:val="20"/>
              </w:rPr>
              <w:t>8</w:t>
            </w:r>
          </w:p>
        </w:tc>
        <w:tc>
          <w:tcPr>
            <w:tcW w:w="1021" w:type="dxa"/>
            <w:shd w:val="clear" w:color="auto" w:fill="ADEDEB"/>
            <w:vAlign w:val="center"/>
          </w:tcPr>
          <w:p w14:paraId="2B9AD58A" w14:textId="77777777" w:rsidR="003F67F3" w:rsidRPr="0032277A" w:rsidRDefault="003F67F3" w:rsidP="003F67F3">
            <w:pPr>
              <w:spacing w:before="40" w:after="40"/>
              <w:jc w:val="center"/>
              <w:rPr>
                <w:sz w:val="20"/>
                <w:szCs w:val="20"/>
              </w:rPr>
            </w:pPr>
            <w:r w:rsidRPr="0032277A">
              <w:rPr>
                <w:sz w:val="20"/>
                <w:szCs w:val="20"/>
              </w:rPr>
              <w:t>9</w:t>
            </w:r>
          </w:p>
        </w:tc>
      </w:tr>
      <w:tr w:rsidR="003F67F3" w:rsidRPr="0032277A" w14:paraId="0865AD7D" w14:textId="77777777" w:rsidTr="003F67F3">
        <w:tc>
          <w:tcPr>
            <w:tcW w:w="1716" w:type="dxa"/>
            <w:vMerge/>
            <w:shd w:val="clear" w:color="auto" w:fill="ADEDEB"/>
            <w:vAlign w:val="center"/>
          </w:tcPr>
          <w:p w14:paraId="663565F6" w14:textId="77777777" w:rsidR="003F67F3" w:rsidRPr="0032277A" w:rsidRDefault="003F67F3" w:rsidP="003F67F3">
            <w:pPr>
              <w:spacing w:before="40" w:after="40"/>
              <w:jc w:val="left"/>
              <w:rPr>
                <w:b/>
                <w:sz w:val="20"/>
                <w:szCs w:val="20"/>
              </w:rPr>
            </w:pPr>
          </w:p>
        </w:tc>
        <w:tc>
          <w:tcPr>
            <w:tcW w:w="1134" w:type="dxa"/>
          </w:tcPr>
          <w:p w14:paraId="2995747F" w14:textId="77777777" w:rsidR="003F67F3" w:rsidRPr="0032277A" w:rsidRDefault="003F67F3" w:rsidP="003F67F3">
            <w:pPr>
              <w:spacing w:before="40" w:after="40"/>
              <w:jc w:val="left"/>
              <w:rPr>
                <w:b/>
                <w:sz w:val="20"/>
                <w:szCs w:val="20"/>
              </w:rPr>
            </w:pPr>
            <w:r w:rsidRPr="0032277A">
              <w:rPr>
                <w:b/>
                <w:sz w:val="20"/>
                <w:szCs w:val="20"/>
              </w:rPr>
              <w:t>KET 06 K3</w:t>
            </w:r>
          </w:p>
        </w:tc>
        <w:tc>
          <w:tcPr>
            <w:tcW w:w="4355" w:type="dxa"/>
            <w:vAlign w:val="center"/>
          </w:tcPr>
          <w:p w14:paraId="65A2F5B7" w14:textId="77777777" w:rsidR="003F67F3" w:rsidRPr="0032277A" w:rsidRDefault="003F67F3" w:rsidP="003F67F3">
            <w:pPr>
              <w:spacing w:before="40" w:after="40"/>
              <w:jc w:val="left"/>
              <w:rPr>
                <w:sz w:val="20"/>
                <w:szCs w:val="20"/>
              </w:rPr>
            </w:pPr>
            <w:r w:rsidRPr="0032277A">
              <w:rPr>
                <w:sz w:val="20"/>
                <w:szCs w:val="20"/>
              </w:rPr>
              <w:t>Isı adası etkisinin azaltılmış olması</w:t>
            </w:r>
          </w:p>
        </w:tc>
        <w:tc>
          <w:tcPr>
            <w:tcW w:w="1021" w:type="dxa"/>
            <w:shd w:val="clear" w:color="auto" w:fill="ADEDEB"/>
            <w:vAlign w:val="center"/>
          </w:tcPr>
          <w:p w14:paraId="37B9558F"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ADEDEB"/>
            <w:vAlign w:val="center"/>
          </w:tcPr>
          <w:p w14:paraId="5C140DE3" w14:textId="77777777" w:rsidR="003F67F3" w:rsidRPr="0032277A" w:rsidRDefault="003F67F3" w:rsidP="003F67F3">
            <w:pPr>
              <w:spacing w:before="40" w:after="40"/>
              <w:jc w:val="center"/>
              <w:rPr>
                <w:sz w:val="20"/>
                <w:szCs w:val="20"/>
              </w:rPr>
            </w:pPr>
            <w:r w:rsidRPr="0032277A">
              <w:rPr>
                <w:sz w:val="20"/>
                <w:szCs w:val="20"/>
              </w:rPr>
              <w:t>6</w:t>
            </w:r>
          </w:p>
        </w:tc>
      </w:tr>
      <w:tr w:rsidR="003F67F3" w:rsidRPr="0032277A" w14:paraId="1C325C96" w14:textId="77777777" w:rsidTr="003F67F3">
        <w:tc>
          <w:tcPr>
            <w:tcW w:w="1716" w:type="dxa"/>
            <w:vMerge/>
            <w:shd w:val="clear" w:color="auto" w:fill="ADEDEB"/>
            <w:vAlign w:val="center"/>
          </w:tcPr>
          <w:p w14:paraId="3FBD36BA" w14:textId="77777777" w:rsidR="003F67F3" w:rsidRPr="0032277A" w:rsidRDefault="003F67F3" w:rsidP="003F67F3">
            <w:pPr>
              <w:spacing w:before="40" w:after="40"/>
              <w:jc w:val="left"/>
              <w:rPr>
                <w:b/>
                <w:sz w:val="20"/>
                <w:szCs w:val="20"/>
              </w:rPr>
            </w:pPr>
          </w:p>
        </w:tc>
        <w:tc>
          <w:tcPr>
            <w:tcW w:w="1134" w:type="dxa"/>
          </w:tcPr>
          <w:p w14:paraId="58E95EC0" w14:textId="77777777" w:rsidR="003F67F3" w:rsidRPr="0032277A" w:rsidRDefault="003F67F3" w:rsidP="003F67F3">
            <w:pPr>
              <w:spacing w:before="40" w:after="40"/>
              <w:jc w:val="left"/>
              <w:rPr>
                <w:b/>
                <w:sz w:val="20"/>
                <w:szCs w:val="20"/>
              </w:rPr>
            </w:pPr>
            <w:r w:rsidRPr="0032277A">
              <w:rPr>
                <w:b/>
                <w:sz w:val="20"/>
                <w:szCs w:val="20"/>
              </w:rPr>
              <w:t>KET 06 K4</w:t>
            </w:r>
          </w:p>
        </w:tc>
        <w:tc>
          <w:tcPr>
            <w:tcW w:w="4355" w:type="dxa"/>
            <w:vAlign w:val="center"/>
          </w:tcPr>
          <w:p w14:paraId="0BE4DC25" w14:textId="77777777" w:rsidR="003F67F3" w:rsidRPr="0032277A" w:rsidRDefault="003F67F3" w:rsidP="003F67F3">
            <w:pPr>
              <w:spacing w:before="40" w:after="40"/>
              <w:jc w:val="left"/>
              <w:rPr>
                <w:sz w:val="20"/>
                <w:szCs w:val="20"/>
              </w:rPr>
            </w:pPr>
            <w:r w:rsidRPr="0032277A">
              <w:rPr>
                <w:sz w:val="20"/>
                <w:szCs w:val="20"/>
              </w:rPr>
              <w:t>Gürültü kirliliğinin azaltılmış olması</w:t>
            </w:r>
          </w:p>
        </w:tc>
        <w:tc>
          <w:tcPr>
            <w:tcW w:w="1021" w:type="dxa"/>
            <w:shd w:val="clear" w:color="auto" w:fill="ADEDEB"/>
            <w:vAlign w:val="center"/>
          </w:tcPr>
          <w:p w14:paraId="65DE3C99"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ADEDEB"/>
            <w:vAlign w:val="center"/>
          </w:tcPr>
          <w:p w14:paraId="19C7AC86" w14:textId="77777777" w:rsidR="003F67F3" w:rsidRPr="0032277A" w:rsidRDefault="003F67F3" w:rsidP="003F67F3">
            <w:pPr>
              <w:spacing w:before="40" w:after="40"/>
              <w:jc w:val="center"/>
              <w:rPr>
                <w:sz w:val="20"/>
                <w:szCs w:val="20"/>
              </w:rPr>
            </w:pPr>
            <w:r w:rsidRPr="0032277A">
              <w:rPr>
                <w:sz w:val="20"/>
                <w:szCs w:val="20"/>
              </w:rPr>
              <w:t>4</w:t>
            </w:r>
          </w:p>
        </w:tc>
      </w:tr>
      <w:tr w:rsidR="003F67F3" w:rsidRPr="0032277A" w14:paraId="4950E281" w14:textId="77777777" w:rsidTr="003F67F3">
        <w:tc>
          <w:tcPr>
            <w:tcW w:w="1716" w:type="dxa"/>
            <w:vMerge/>
            <w:shd w:val="clear" w:color="auto" w:fill="ADEDEB"/>
            <w:vAlign w:val="center"/>
          </w:tcPr>
          <w:p w14:paraId="53169A0B" w14:textId="77777777" w:rsidR="003F67F3" w:rsidRPr="0032277A" w:rsidRDefault="003F67F3" w:rsidP="003F67F3">
            <w:pPr>
              <w:spacing w:before="40" w:after="40"/>
              <w:jc w:val="left"/>
              <w:rPr>
                <w:b/>
                <w:sz w:val="20"/>
                <w:szCs w:val="20"/>
              </w:rPr>
            </w:pPr>
          </w:p>
        </w:tc>
        <w:tc>
          <w:tcPr>
            <w:tcW w:w="1134" w:type="dxa"/>
          </w:tcPr>
          <w:p w14:paraId="252070A3" w14:textId="77777777" w:rsidR="003F67F3" w:rsidRPr="0032277A" w:rsidRDefault="003F67F3" w:rsidP="003F67F3">
            <w:pPr>
              <w:spacing w:before="40" w:after="40"/>
              <w:jc w:val="left"/>
              <w:rPr>
                <w:b/>
                <w:sz w:val="20"/>
                <w:szCs w:val="20"/>
              </w:rPr>
            </w:pPr>
            <w:r w:rsidRPr="0032277A">
              <w:rPr>
                <w:b/>
                <w:sz w:val="20"/>
                <w:szCs w:val="20"/>
              </w:rPr>
              <w:t>KET 06 K5</w:t>
            </w:r>
          </w:p>
        </w:tc>
        <w:tc>
          <w:tcPr>
            <w:tcW w:w="4355" w:type="dxa"/>
            <w:vAlign w:val="center"/>
          </w:tcPr>
          <w:p w14:paraId="688DF27B" w14:textId="77777777" w:rsidR="003F67F3" w:rsidRPr="0032277A" w:rsidRDefault="003F67F3" w:rsidP="003F67F3">
            <w:pPr>
              <w:spacing w:before="40" w:after="40"/>
              <w:jc w:val="left"/>
              <w:rPr>
                <w:sz w:val="20"/>
                <w:szCs w:val="20"/>
              </w:rPr>
            </w:pPr>
            <w:r w:rsidRPr="0032277A">
              <w:rPr>
                <w:sz w:val="20"/>
                <w:szCs w:val="20"/>
              </w:rPr>
              <w:t xml:space="preserve">Işık Kirliliğini azaltacak </w:t>
            </w:r>
            <w:r>
              <w:rPr>
                <w:sz w:val="20"/>
                <w:szCs w:val="20"/>
              </w:rPr>
              <w:t>aydınlatmaların</w:t>
            </w:r>
            <w:r w:rsidRPr="0032277A">
              <w:rPr>
                <w:sz w:val="20"/>
                <w:szCs w:val="20"/>
              </w:rPr>
              <w:t xml:space="preserve"> yapılmış olması</w:t>
            </w:r>
          </w:p>
        </w:tc>
        <w:tc>
          <w:tcPr>
            <w:tcW w:w="1021" w:type="dxa"/>
            <w:shd w:val="clear" w:color="auto" w:fill="ADEDEB"/>
            <w:vAlign w:val="center"/>
          </w:tcPr>
          <w:p w14:paraId="289C4DA6"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ADEDEB"/>
            <w:vAlign w:val="center"/>
          </w:tcPr>
          <w:p w14:paraId="0F5BA18A" w14:textId="77777777" w:rsidR="003F67F3" w:rsidRPr="0032277A" w:rsidRDefault="003F67F3" w:rsidP="003F67F3">
            <w:pPr>
              <w:spacing w:before="40" w:after="40"/>
              <w:jc w:val="center"/>
              <w:rPr>
                <w:sz w:val="20"/>
                <w:szCs w:val="20"/>
              </w:rPr>
            </w:pPr>
            <w:r w:rsidRPr="0032277A">
              <w:rPr>
                <w:sz w:val="20"/>
                <w:szCs w:val="20"/>
              </w:rPr>
              <w:t>3</w:t>
            </w:r>
          </w:p>
        </w:tc>
      </w:tr>
      <w:tr w:rsidR="003F67F3" w:rsidRPr="0032277A" w14:paraId="00DA8D84" w14:textId="77777777" w:rsidTr="003F67F3">
        <w:tc>
          <w:tcPr>
            <w:tcW w:w="1716" w:type="dxa"/>
            <w:vMerge/>
            <w:shd w:val="clear" w:color="auto" w:fill="ADEDEB"/>
            <w:vAlign w:val="center"/>
          </w:tcPr>
          <w:p w14:paraId="3F0E519F" w14:textId="77777777" w:rsidR="003F67F3" w:rsidRPr="0032277A" w:rsidRDefault="003F67F3" w:rsidP="003F67F3">
            <w:pPr>
              <w:spacing w:before="40" w:after="40"/>
              <w:jc w:val="left"/>
              <w:rPr>
                <w:b/>
                <w:sz w:val="20"/>
                <w:szCs w:val="20"/>
              </w:rPr>
            </w:pPr>
          </w:p>
        </w:tc>
        <w:tc>
          <w:tcPr>
            <w:tcW w:w="1134" w:type="dxa"/>
          </w:tcPr>
          <w:p w14:paraId="235E03AD" w14:textId="77777777" w:rsidR="003F67F3" w:rsidRPr="0032277A" w:rsidRDefault="003F67F3" w:rsidP="003F67F3">
            <w:pPr>
              <w:spacing w:before="40" w:after="40"/>
              <w:jc w:val="left"/>
              <w:rPr>
                <w:b/>
                <w:sz w:val="20"/>
                <w:szCs w:val="20"/>
              </w:rPr>
            </w:pPr>
            <w:r w:rsidRPr="0032277A">
              <w:rPr>
                <w:b/>
                <w:sz w:val="20"/>
                <w:szCs w:val="20"/>
              </w:rPr>
              <w:t>KET 06 K6</w:t>
            </w:r>
          </w:p>
        </w:tc>
        <w:tc>
          <w:tcPr>
            <w:tcW w:w="4355" w:type="dxa"/>
            <w:vAlign w:val="center"/>
          </w:tcPr>
          <w:p w14:paraId="68BFBF30" w14:textId="77777777" w:rsidR="003F67F3" w:rsidRPr="0032277A" w:rsidRDefault="003F67F3" w:rsidP="003F67F3">
            <w:pPr>
              <w:spacing w:before="40" w:after="40"/>
              <w:jc w:val="left"/>
              <w:rPr>
                <w:sz w:val="20"/>
                <w:szCs w:val="20"/>
              </w:rPr>
            </w:pPr>
            <w:r>
              <w:rPr>
                <w:sz w:val="20"/>
                <w:szCs w:val="20"/>
              </w:rPr>
              <w:t>Açık</w:t>
            </w:r>
            <w:r w:rsidRPr="0032277A">
              <w:rPr>
                <w:sz w:val="20"/>
                <w:szCs w:val="20"/>
              </w:rPr>
              <w:t xml:space="preserve"> alanda çevreyi en az kirleten malzemelerin seçilmiş olması</w:t>
            </w:r>
          </w:p>
        </w:tc>
        <w:tc>
          <w:tcPr>
            <w:tcW w:w="1021" w:type="dxa"/>
            <w:shd w:val="clear" w:color="auto" w:fill="ADEDEB"/>
            <w:vAlign w:val="center"/>
          </w:tcPr>
          <w:p w14:paraId="1F168F3F" w14:textId="77777777" w:rsidR="003F67F3" w:rsidRPr="0032277A" w:rsidRDefault="003F67F3" w:rsidP="003F67F3">
            <w:pPr>
              <w:spacing w:before="40" w:after="40"/>
              <w:jc w:val="center"/>
              <w:rPr>
                <w:sz w:val="20"/>
                <w:szCs w:val="20"/>
              </w:rPr>
            </w:pPr>
            <w:r w:rsidRPr="0032277A">
              <w:rPr>
                <w:sz w:val="20"/>
                <w:szCs w:val="20"/>
              </w:rPr>
              <w:t>5</w:t>
            </w:r>
          </w:p>
        </w:tc>
        <w:tc>
          <w:tcPr>
            <w:tcW w:w="1021" w:type="dxa"/>
            <w:shd w:val="clear" w:color="auto" w:fill="ADEDEB"/>
            <w:vAlign w:val="center"/>
          </w:tcPr>
          <w:p w14:paraId="3F823290"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31E12955" w14:textId="77777777" w:rsidTr="003F67F3">
        <w:tc>
          <w:tcPr>
            <w:tcW w:w="1716" w:type="dxa"/>
            <w:vMerge/>
            <w:shd w:val="clear" w:color="auto" w:fill="ADEDEB"/>
            <w:vAlign w:val="center"/>
          </w:tcPr>
          <w:p w14:paraId="5B73B434" w14:textId="77777777" w:rsidR="003F67F3" w:rsidRPr="0032277A" w:rsidRDefault="003F67F3" w:rsidP="003F67F3">
            <w:pPr>
              <w:spacing w:before="40" w:after="40"/>
              <w:jc w:val="left"/>
              <w:rPr>
                <w:b/>
                <w:sz w:val="20"/>
                <w:szCs w:val="20"/>
              </w:rPr>
            </w:pPr>
          </w:p>
        </w:tc>
        <w:tc>
          <w:tcPr>
            <w:tcW w:w="1134" w:type="dxa"/>
            <w:shd w:val="clear" w:color="auto" w:fill="ADEDEB"/>
          </w:tcPr>
          <w:p w14:paraId="00D51207" w14:textId="77777777" w:rsidR="003F67F3" w:rsidRPr="0032277A" w:rsidRDefault="003F67F3" w:rsidP="003F67F3">
            <w:pPr>
              <w:spacing w:before="40" w:after="40"/>
              <w:jc w:val="left"/>
              <w:rPr>
                <w:b/>
                <w:sz w:val="20"/>
                <w:szCs w:val="20"/>
              </w:rPr>
            </w:pPr>
          </w:p>
        </w:tc>
        <w:tc>
          <w:tcPr>
            <w:tcW w:w="4355" w:type="dxa"/>
            <w:shd w:val="clear" w:color="auto" w:fill="ADEDEB"/>
            <w:vAlign w:val="center"/>
          </w:tcPr>
          <w:p w14:paraId="09213B09"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ADEDEB"/>
          </w:tcPr>
          <w:p w14:paraId="5AE28D5A" w14:textId="77777777" w:rsidR="003F67F3" w:rsidRPr="0032277A" w:rsidRDefault="003F67F3" w:rsidP="003F67F3">
            <w:pPr>
              <w:spacing w:before="40" w:after="40"/>
              <w:jc w:val="center"/>
              <w:rPr>
                <w:b/>
                <w:sz w:val="20"/>
                <w:szCs w:val="20"/>
              </w:rPr>
            </w:pPr>
            <w:r w:rsidRPr="0032277A">
              <w:rPr>
                <w:b/>
                <w:sz w:val="20"/>
                <w:szCs w:val="20"/>
              </w:rPr>
              <w:t>35</w:t>
            </w:r>
          </w:p>
        </w:tc>
        <w:tc>
          <w:tcPr>
            <w:tcW w:w="1021" w:type="dxa"/>
            <w:shd w:val="clear" w:color="auto" w:fill="ADEDEB"/>
          </w:tcPr>
          <w:p w14:paraId="4055AD2B" w14:textId="77777777" w:rsidR="003F67F3" w:rsidRPr="0032277A" w:rsidRDefault="003F67F3" w:rsidP="003F67F3">
            <w:pPr>
              <w:spacing w:before="40" w:after="40"/>
              <w:jc w:val="center"/>
              <w:rPr>
                <w:b/>
                <w:sz w:val="20"/>
                <w:szCs w:val="20"/>
              </w:rPr>
            </w:pPr>
            <w:r w:rsidRPr="0032277A">
              <w:rPr>
                <w:b/>
                <w:sz w:val="20"/>
                <w:szCs w:val="20"/>
              </w:rPr>
              <w:t>35</w:t>
            </w:r>
          </w:p>
        </w:tc>
      </w:tr>
    </w:tbl>
    <w:p w14:paraId="25FB6C22" w14:textId="77777777" w:rsidR="003F67F3" w:rsidRPr="0032277A" w:rsidRDefault="003F67F3" w:rsidP="003F67F3">
      <w:pPr>
        <w:rPr>
          <w:b/>
        </w:rPr>
      </w:pPr>
      <w:r w:rsidRPr="0032277A">
        <w:rPr>
          <w:b/>
        </w:rPr>
        <w:t>B) KREDİLENDİRME ESASLARI</w:t>
      </w:r>
    </w:p>
    <w:p w14:paraId="39702E6B" w14:textId="77777777" w:rsidR="003F67F3" w:rsidRPr="0032277A" w:rsidRDefault="003F67F3" w:rsidP="003F67F3">
      <w:pPr>
        <w:rPr>
          <w:b/>
        </w:rPr>
      </w:pPr>
      <w:r w:rsidRPr="0032277A">
        <w:rPr>
          <w:b/>
        </w:rPr>
        <w:t>KET 06 K1 MİKROKLİMAYI GÖZ ÖNÜNE ALAN TASARIMLARA YER VERİLMİŞ OLMASI</w:t>
      </w:r>
    </w:p>
    <w:p w14:paraId="1FB17F16" w14:textId="77777777" w:rsidR="00FA049B" w:rsidRPr="00DD00A5" w:rsidRDefault="00FA049B" w:rsidP="003F67F3">
      <w:pPr>
        <w:pStyle w:val="Body"/>
        <w:spacing w:before="120" w:after="120"/>
        <w:jc w:val="both"/>
        <w:rPr>
          <w:rFonts w:asciiTheme="majorHAnsi" w:eastAsia="Calibri" w:hAnsiTheme="majorHAnsi" w:cstheme="majorHAnsi"/>
          <w:b/>
          <w:bCs/>
          <w:color w:val="auto"/>
          <w:bdr w:val="none" w:sz="0" w:space="0" w:color="auto"/>
          <w:lang w:val="tr-TR"/>
        </w:rPr>
      </w:pPr>
      <w:r w:rsidRPr="00DD00A5">
        <w:rPr>
          <w:rFonts w:asciiTheme="majorHAnsi" w:eastAsia="Calibri" w:hAnsiTheme="majorHAnsi" w:cstheme="majorHAnsi"/>
          <w:b/>
          <w:bCs/>
          <w:color w:val="auto"/>
          <w:bdr w:val="none" w:sz="0" w:space="0" w:color="auto"/>
          <w:lang w:val="tr-TR"/>
        </w:rPr>
        <w:t>AMAÇ:</w:t>
      </w:r>
    </w:p>
    <w:p w14:paraId="77653C04" w14:textId="77777777" w:rsidR="003F67F3" w:rsidRPr="00EF054A" w:rsidRDefault="00FA049B" w:rsidP="003F67F3">
      <w:pPr>
        <w:pStyle w:val="Body"/>
        <w:spacing w:before="120" w:after="120"/>
        <w:jc w:val="both"/>
        <w:rPr>
          <w:rFonts w:asciiTheme="majorHAnsi" w:eastAsia="Calibri" w:hAnsiTheme="majorHAnsi" w:cstheme="majorHAnsi"/>
          <w:lang w:val="tr-TR"/>
        </w:rPr>
      </w:pPr>
      <w:r>
        <w:rPr>
          <w:rFonts w:asciiTheme="majorHAnsi" w:eastAsia="Calibri" w:hAnsiTheme="majorHAnsi" w:cstheme="majorHAnsi"/>
          <w:bCs/>
          <w:color w:val="auto"/>
          <w:bdr w:val="none" w:sz="0" w:space="0" w:color="auto"/>
          <w:lang w:val="tr-TR"/>
        </w:rPr>
        <w:t>Bu kriter ile m</w:t>
      </w:r>
      <w:r w:rsidR="003F67F3" w:rsidRPr="00EF054A">
        <w:rPr>
          <w:rFonts w:asciiTheme="majorHAnsi" w:eastAsia="Calibri" w:hAnsiTheme="majorHAnsi" w:cstheme="majorHAnsi"/>
          <w:bCs/>
          <w:color w:val="auto"/>
          <w:bdr w:val="none" w:sz="0" w:space="0" w:color="auto"/>
          <w:lang w:val="tr-TR"/>
        </w:rPr>
        <w:t xml:space="preserve">ikro ölçekte iklim koşullarının kontrol edilerek konforlu açık alan çevreleri oluşturulması amaçlanmaktadır. </w:t>
      </w:r>
    </w:p>
    <w:p w14:paraId="01BC5B2B" w14:textId="77777777" w:rsidR="00DE2E30"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 xml:space="preserve">: </w:t>
      </w:r>
    </w:p>
    <w:p w14:paraId="320241E3" w14:textId="77777777" w:rsidR="003F67F3" w:rsidRPr="00B2627E" w:rsidRDefault="00FA049B" w:rsidP="003F67F3">
      <w:pPr>
        <w:rPr>
          <w:rFonts w:asciiTheme="majorHAnsi" w:hAnsiTheme="majorHAnsi" w:cstheme="majorHAnsi"/>
          <w:b/>
        </w:rPr>
      </w:pPr>
      <w:r>
        <w:rPr>
          <w:rFonts w:asciiTheme="majorHAnsi" w:hAnsiTheme="majorHAnsi" w:cstheme="majorHAnsi"/>
          <w:bCs/>
        </w:rPr>
        <w:t>Bu kriter için proje alanına</w:t>
      </w:r>
      <w:r w:rsidR="003F67F3" w:rsidRPr="0032277A">
        <w:rPr>
          <w:rFonts w:asciiTheme="majorHAnsi" w:hAnsiTheme="majorHAnsi" w:cstheme="majorHAnsi"/>
          <w:bCs/>
        </w:rPr>
        <w:t xml:space="preserve"> dair mikro klima çalışması ve raporu</w:t>
      </w:r>
      <w:r>
        <w:rPr>
          <w:rFonts w:asciiTheme="majorHAnsi" w:hAnsiTheme="majorHAnsi" w:cstheme="majorHAnsi"/>
          <w:bCs/>
        </w:rPr>
        <w:t>nun hazırlanması gerekmektedir.</w:t>
      </w:r>
    </w:p>
    <w:p w14:paraId="1BA65CF6" w14:textId="77777777" w:rsidR="00DE2E30"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58491C63" w14:textId="77777777" w:rsidR="003F67F3" w:rsidRPr="00DD00A5" w:rsidRDefault="00FA049B" w:rsidP="00987D74">
      <w:pPr>
        <w:pStyle w:val="ListeParagraf"/>
        <w:numPr>
          <w:ilvl w:val="0"/>
          <w:numId w:val="106"/>
        </w:numPr>
        <w:ind w:left="0" w:firstLine="0"/>
        <w:rPr>
          <w:rFonts w:asciiTheme="majorHAnsi" w:hAnsiTheme="majorHAnsi" w:cstheme="majorHAnsi"/>
        </w:rPr>
      </w:pPr>
      <w:r w:rsidRPr="00DD00A5">
        <w:rPr>
          <w:rFonts w:asciiTheme="majorHAnsi" w:hAnsiTheme="majorHAnsi" w:cstheme="majorHAnsi"/>
          <w:bCs/>
          <w:sz w:val="24"/>
        </w:rPr>
        <w:t>P</w:t>
      </w:r>
      <w:r w:rsidR="003F67F3" w:rsidRPr="00DD00A5">
        <w:rPr>
          <w:rFonts w:asciiTheme="majorHAnsi" w:hAnsiTheme="majorHAnsi" w:cstheme="majorHAnsi"/>
          <w:bCs/>
          <w:sz w:val="24"/>
        </w:rPr>
        <w:t>roje</w:t>
      </w:r>
      <w:r w:rsidR="003F67F3" w:rsidRPr="00DD00A5">
        <w:rPr>
          <w:rFonts w:asciiTheme="majorHAnsi" w:hAnsiTheme="majorHAnsi"/>
          <w:sz w:val="24"/>
        </w:rPr>
        <w:t xml:space="preserve"> alanının ve çevresinin dışsal </w:t>
      </w:r>
      <w:proofErr w:type="spellStart"/>
      <w:r w:rsidR="003F67F3" w:rsidRPr="00DD00A5">
        <w:rPr>
          <w:rFonts w:asciiTheme="majorHAnsi" w:hAnsiTheme="majorHAnsi"/>
          <w:sz w:val="24"/>
        </w:rPr>
        <w:t>mikroklimasına</w:t>
      </w:r>
      <w:proofErr w:type="spellEnd"/>
      <w:r w:rsidR="003F67F3" w:rsidRPr="00DD00A5">
        <w:rPr>
          <w:rFonts w:asciiTheme="majorHAnsi" w:hAnsiTheme="majorHAnsi"/>
          <w:sz w:val="24"/>
        </w:rPr>
        <w:t xml:space="preserve"> etkilerini gösteren simülasyon/çalışma </w:t>
      </w:r>
      <w:r w:rsidR="003F67F3" w:rsidRPr="00DD00A5">
        <w:rPr>
          <w:rFonts w:asciiTheme="majorHAnsi" w:hAnsiTheme="majorHAnsi" w:cstheme="majorHAnsi"/>
          <w:bCs/>
          <w:sz w:val="24"/>
        </w:rPr>
        <w:t>yapılma</w:t>
      </w:r>
      <w:r w:rsidR="00DE2E30" w:rsidRPr="00DD00A5">
        <w:rPr>
          <w:rFonts w:asciiTheme="majorHAnsi" w:hAnsiTheme="majorHAnsi" w:cstheme="majorHAnsi"/>
          <w:bCs/>
          <w:sz w:val="24"/>
        </w:rPr>
        <w:t xml:space="preserve">sı halinde </w:t>
      </w:r>
      <w:r w:rsidR="003F67F3" w:rsidRPr="00DD00A5">
        <w:rPr>
          <w:rFonts w:asciiTheme="majorHAnsi" w:hAnsiTheme="majorHAnsi"/>
          <w:sz w:val="24"/>
        </w:rPr>
        <w:t xml:space="preserve">yeni </w:t>
      </w:r>
      <w:r w:rsidR="003F67F3" w:rsidRPr="00DD00A5">
        <w:rPr>
          <w:rFonts w:asciiTheme="majorHAnsi" w:hAnsiTheme="majorHAnsi" w:cstheme="majorHAnsi"/>
          <w:bCs/>
          <w:sz w:val="24"/>
        </w:rPr>
        <w:t>yerleşme</w:t>
      </w:r>
      <w:r w:rsidR="00DE2E30" w:rsidRPr="00DD00A5">
        <w:rPr>
          <w:rFonts w:asciiTheme="majorHAnsi" w:hAnsiTheme="majorHAnsi" w:cstheme="majorHAnsi"/>
          <w:bCs/>
          <w:sz w:val="24"/>
        </w:rPr>
        <w:t>lerde</w:t>
      </w:r>
      <w:r w:rsidR="003F67F3" w:rsidRPr="00DD00A5">
        <w:rPr>
          <w:rFonts w:asciiTheme="majorHAnsi" w:hAnsiTheme="majorHAnsi"/>
          <w:sz w:val="24"/>
        </w:rPr>
        <w:t xml:space="preserve"> </w:t>
      </w:r>
      <w:r w:rsidR="003F67F3" w:rsidRPr="00DD00A5">
        <w:rPr>
          <w:rFonts w:asciiTheme="majorHAnsi" w:hAnsiTheme="majorHAnsi"/>
          <w:b/>
          <w:sz w:val="24"/>
        </w:rPr>
        <w:t>2 kredi</w:t>
      </w:r>
      <w:r w:rsidR="003F67F3" w:rsidRPr="00DD00A5">
        <w:rPr>
          <w:rFonts w:asciiTheme="majorHAnsi" w:hAnsiTheme="majorHAnsi"/>
          <w:sz w:val="24"/>
        </w:rPr>
        <w:t xml:space="preserve">, mevcut </w:t>
      </w:r>
      <w:r w:rsidR="003F67F3" w:rsidRPr="00DD00A5">
        <w:rPr>
          <w:rFonts w:asciiTheme="majorHAnsi" w:hAnsiTheme="majorHAnsi" w:cstheme="majorHAnsi"/>
          <w:bCs/>
          <w:sz w:val="24"/>
        </w:rPr>
        <w:t>yerleşme</w:t>
      </w:r>
      <w:r w:rsidR="00DE2E30" w:rsidRPr="00DD00A5">
        <w:rPr>
          <w:rFonts w:asciiTheme="majorHAnsi" w:hAnsiTheme="majorHAnsi" w:cstheme="majorHAnsi"/>
          <w:bCs/>
          <w:sz w:val="24"/>
        </w:rPr>
        <w:t>lerde</w:t>
      </w:r>
      <w:r w:rsidR="00DE2E30" w:rsidRPr="00DD00A5">
        <w:rPr>
          <w:rFonts w:asciiTheme="majorHAnsi" w:hAnsiTheme="majorHAnsi"/>
          <w:sz w:val="24"/>
        </w:rPr>
        <w:t xml:space="preserve"> </w:t>
      </w:r>
      <w:r w:rsidR="003F67F3" w:rsidRPr="00DD00A5">
        <w:rPr>
          <w:rFonts w:asciiTheme="majorHAnsi" w:hAnsiTheme="majorHAnsi"/>
          <w:b/>
          <w:sz w:val="24"/>
        </w:rPr>
        <w:t>3 kredi</w:t>
      </w:r>
      <w:r w:rsidR="00DE2E30" w:rsidRPr="00DD00A5">
        <w:rPr>
          <w:rFonts w:asciiTheme="majorHAnsi" w:hAnsiTheme="majorHAnsi" w:cstheme="majorHAnsi"/>
          <w:bCs/>
          <w:sz w:val="24"/>
        </w:rPr>
        <w:t xml:space="preserve"> alınır.</w:t>
      </w:r>
    </w:p>
    <w:p w14:paraId="07D2E5B3" w14:textId="77777777" w:rsidR="003F67F3" w:rsidRPr="003A66DB" w:rsidRDefault="003F67F3" w:rsidP="00987D74">
      <w:pPr>
        <w:pStyle w:val="ListeParagraf"/>
        <w:numPr>
          <w:ilvl w:val="0"/>
          <w:numId w:val="106"/>
        </w:numPr>
        <w:ind w:left="0" w:firstLine="0"/>
        <w:rPr>
          <w:rFonts w:asciiTheme="majorHAnsi" w:hAnsiTheme="majorHAnsi" w:cstheme="majorHAnsi"/>
          <w:bCs/>
        </w:rPr>
      </w:pPr>
      <w:r w:rsidRPr="00DD00A5">
        <w:rPr>
          <w:rFonts w:asciiTheme="majorHAnsi" w:hAnsiTheme="majorHAnsi"/>
          <w:sz w:val="24"/>
        </w:rPr>
        <w:t>Proje</w:t>
      </w:r>
      <w:r w:rsidR="00FA049B" w:rsidRPr="00DD00A5">
        <w:rPr>
          <w:rFonts w:asciiTheme="majorHAnsi" w:hAnsiTheme="majorHAnsi" w:cstheme="majorHAnsi"/>
          <w:bCs/>
          <w:sz w:val="24"/>
        </w:rPr>
        <w:t xml:space="preserve"> alanının</w:t>
      </w:r>
      <w:r w:rsidRPr="00DD00A5">
        <w:rPr>
          <w:rFonts w:asciiTheme="majorHAnsi" w:hAnsiTheme="majorHAnsi"/>
          <w:sz w:val="24"/>
        </w:rPr>
        <w:t xml:space="preserve"> olumsuz koşuları asgari düzeye in</w:t>
      </w:r>
      <w:r w:rsidR="00C96241" w:rsidRPr="00DD00A5">
        <w:rPr>
          <w:rFonts w:asciiTheme="majorHAnsi" w:hAnsiTheme="majorHAnsi"/>
          <w:sz w:val="24"/>
        </w:rPr>
        <w:t xml:space="preserve">dirgeyecek şekilde </w:t>
      </w:r>
      <w:r w:rsidR="00C96241" w:rsidRPr="00DD00A5">
        <w:rPr>
          <w:rFonts w:asciiTheme="majorHAnsi" w:hAnsiTheme="majorHAnsi" w:cstheme="majorHAnsi"/>
          <w:bCs/>
          <w:sz w:val="24"/>
        </w:rPr>
        <w:t xml:space="preserve">tasarlanması halinde </w:t>
      </w:r>
      <w:r w:rsidR="008602DB" w:rsidRPr="00DD00A5">
        <w:rPr>
          <w:rFonts w:asciiTheme="majorHAnsi" w:hAnsiTheme="majorHAnsi"/>
          <w:sz w:val="24"/>
        </w:rPr>
        <w:t>y</w:t>
      </w:r>
      <w:r w:rsidR="00C96241" w:rsidRPr="00DD00A5">
        <w:rPr>
          <w:rFonts w:asciiTheme="majorHAnsi" w:hAnsiTheme="majorHAnsi"/>
          <w:sz w:val="24"/>
        </w:rPr>
        <w:t xml:space="preserve">eni </w:t>
      </w:r>
      <w:r w:rsidR="00C96241" w:rsidRPr="00DD00A5">
        <w:rPr>
          <w:rFonts w:asciiTheme="majorHAnsi" w:hAnsiTheme="majorHAnsi" w:cstheme="majorHAnsi"/>
          <w:sz w:val="24"/>
        </w:rPr>
        <w:t>ve</w:t>
      </w:r>
      <w:r w:rsidR="00C96241" w:rsidRPr="00DD00A5">
        <w:rPr>
          <w:rFonts w:asciiTheme="majorHAnsi" w:hAnsiTheme="majorHAnsi" w:cstheme="majorHAnsi"/>
          <w:b/>
          <w:sz w:val="24"/>
        </w:rPr>
        <w:t xml:space="preserve"> </w:t>
      </w:r>
      <w:r w:rsidR="00C96241" w:rsidRPr="00DD00A5">
        <w:rPr>
          <w:rFonts w:asciiTheme="majorHAnsi" w:hAnsiTheme="majorHAnsi" w:cstheme="majorHAnsi"/>
          <w:sz w:val="24"/>
        </w:rPr>
        <w:t>mevcut yerleşmeler için</w:t>
      </w:r>
      <w:r w:rsidR="00C96241" w:rsidRPr="00987D74">
        <w:rPr>
          <w:rFonts w:asciiTheme="majorHAnsi" w:hAnsiTheme="majorHAnsi"/>
          <w:b/>
          <w:sz w:val="24"/>
        </w:rPr>
        <w:t xml:space="preserve"> </w:t>
      </w:r>
      <w:r w:rsidRPr="00DD00A5">
        <w:rPr>
          <w:rFonts w:asciiTheme="majorHAnsi" w:hAnsiTheme="majorHAnsi"/>
          <w:b/>
          <w:sz w:val="24"/>
        </w:rPr>
        <w:t>5 kredi</w:t>
      </w:r>
      <w:r w:rsidR="00FA049B" w:rsidRPr="00DD00A5">
        <w:rPr>
          <w:rFonts w:asciiTheme="majorHAnsi" w:hAnsiTheme="majorHAnsi" w:cstheme="majorHAnsi"/>
          <w:bCs/>
          <w:sz w:val="24"/>
        </w:rPr>
        <w:t xml:space="preserve"> alınır.</w:t>
      </w:r>
    </w:p>
    <w:p w14:paraId="40C2AE70" w14:textId="77777777" w:rsidR="003A66DB" w:rsidRPr="003A66DB" w:rsidRDefault="003A66DB" w:rsidP="003A66DB">
      <w:pPr>
        <w:rPr>
          <w:rFonts w:asciiTheme="majorHAnsi" w:hAnsiTheme="majorHAnsi" w:cstheme="majorHAnsi"/>
          <w:bCs/>
        </w:rPr>
      </w:pPr>
    </w:p>
    <w:p w14:paraId="07AAD130" w14:textId="77777777" w:rsidR="003F67F3" w:rsidRPr="00C40286" w:rsidRDefault="003F67F3" w:rsidP="003F67F3">
      <w:pPr>
        <w:rPr>
          <w:b/>
        </w:rPr>
      </w:pPr>
      <w:r w:rsidRPr="00C40286">
        <w:rPr>
          <w:b/>
        </w:rPr>
        <w:t>KET 06 K2 İKLİM DEĞİŞİKLİĞİNE UYUM SAĞLAYAN TASARIMLARIN YAPILMASI</w:t>
      </w:r>
    </w:p>
    <w:p w14:paraId="3F27D164" w14:textId="77777777" w:rsidR="00FA049B" w:rsidRPr="00C40286" w:rsidRDefault="00FA049B" w:rsidP="003F67F3">
      <w:pPr>
        <w:pStyle w:val="Body"/>
        <w:spacing w:before="120" w:after="120"/>
        <w:jc w:val="both"/>
        <w:rPr>
          <w:rFonts w:asciiTheme="majorHAnsi" w:eastAsia="Calibri" w:hAnsiTheme="majorHAnsi" w:cstheme="majorHAnsi"/>
          <w:b/>
          <w:bCs/>
          <w:color w:val="auto"/>
          <w:bdr w:val="none" w:sz="0" w:space="0" w:color="auto"/>
          <w:lang w:val="tr-TR"/>
        </w:rPr>
      </w:pPr>
      <w:r w:rsidRPr="00C40286">
        <w:rPr>
          <w:rFonts w:asciiTheme="majorHAnsi" w:eastAsia="Calibri" w:hAnsiTheme="majorHAnsi" w:cstheme="majorHAnsi"/>
          <w:b/>
          <w:bCs/>
          <w:color w:val="auto"/>
          <w:bdr w:val="none" w:sz="0" w:space="0" w:color="auto"/>
          <w:lang w:val="tr-TR"/>
        </w:rPr>
        <w:t>AMAÇ:</w:t>
      </w:r>
    </w:p>
    <w:p w14:paraId="7598B095" w14:textId="77777777" w:rsidR="003F67F3" w:rsidRPr="00C40286" w:rsidRDefault="00FA049B" w:rsidP="003F67F3">
      <w:pPr>
        <w:pStyle w:val="Body"/>
        <w:spacing w:before="120" w:after="120"/>
        <w:jc w:val="both"/>
        <w:rPr>
          <w:rFonts w:asciiTheme="majorHAnsi" w:eastAsia="Calibri" w:hAnsiTheme="majorHAnsi" w:cstheme="majorHAnsi"/>
          <w:bCs/>
          <w:color w:val="auto"/>
          <w:bdr w:val="none" w:sz="0" w:space="0" w:color="auto"/>
          <w:lang w:val="tr-TR"/>
        </w:rPr>
      </w:pPr>
      <w:r w:rsidRPr="00C40286">
        <w:rPr>
          <w:rFonts w:asciiTheme="majorHAnsi" w:eastAsia="Calibri" w:hAnsiTheme="majorHAnsi" w:cstheme="majorHAnsi"/>
          <w:bCs/>
          <w:color w:val="auto"/>
          <w:bdr w:val="none" w:sz="0" w:space="0" w:color="auto"/>
          <w:lang w:val="tr-TR"/>
        </w:rPr>
        <w:t xml:space="preserve">Bu kriter ile </w:t>
      </w:r>
      <w:r w:rsidR="00BB4BCD" w:rsidRPr="00C40286">
        <w:rPr>
          <w:rFonts w:asciiTheme="majorHAnsi" w:hAnsiTheme="majorHAnsi" w:cstheme="majorHAnsi"/>
          <w:lang w:val="tr-TR"/>
        </w:rPr>
        <w:t>proje alanı</w:t>
      </w:r>
      <w:r w:rsidR="00BB4BCD" w:rsidRPr="00C40286">
        <w:rPr>
          <w:rFonts w:asciiTheme="majorHAnsi" w:eastAsia="Calibri" w:hAnsiTheme="majorHAnsi" w:cstheme="majorHAnsi"/>
          <w:bCs/>
          <w:color w:val="auto"/>
          <w:bdr w:val="none" w:sz="0" w:space="0" w:color="auto"/>
          <w:lang w:val="tr-TR"/>
        </w:rPr>
        <w:t xml:space="preserve">nın </w:t>
      </w:r>
      <w:r w:rsidR="003F67F3" w:rsidRPr="00C40286">
        <w:rPr>
          <w:rFonts w:asciiTheme="majorHAnsi" w:eastAsia="Calibri" w:hAnsiTheme="majorHAnsi" w:cstheme="majorHAnsi"/>
          <w:bCs/>
          <w:color w:val="auto"/>
          <w:bdr w:val="none" w:sz="0" w:space="0" w:color="auto"/>
          <w:lang w:val="tr-TR"/>
        </w:rPr>
        <w:t>iklim değişikliğinin bilinen ve beklenen etkilerine karşı</w:t>
      </w:r>
      <w:r w:rsidRPr="00C40286">
        <w:rPr>
          <w:rFonts w:asciiTheme="majorHAnsi" w:eastAsia="Calibri" w:hAnsiTheme="majorHAnsi" w:cstheme="majorHAnsi"/>
          <w:bCs/>
          <w:color w:val="auto"/>
          <w:bdr w:val="none" w:sz="0" w:space="0" w:color="auto"/>
          <w:lang w:val="tr-TR"/>
        </w:rPr>
        <w:t>,</w:t>
      </w:r>
      <w:r w:rsidR="003F67F3" w:rsidRPr="00C40286">
        <w:rPr>
          <w:rFonts w:asciiTheme="majorHAnsi" w:eastAsia="Calibri" w:hAnsiTheme="majorHAnsi" w:cstheme="majorHAnsi"/>
          <w:bCs/>
          <w:color w:val="auto"/>
          <w:bdr w:val="none" w:sz="0" w:space="0" w:color="auto"/>
          <w:lang w:val="tr-TR"/>
        </w:rPr>
        <w:t xml:space="preserve"> dayanıklılığının ve adaptasyonunun sağlanması amaçlanmaktadır.</w:t>
      </w:r>
      <w:r w:rsidR="003F67F3" w:rsidRPr="00C40286">
        <w:rPr>
          <w:rFonts w:asciiTheme="majorHAnsi" w:hAnsiTheme="majorHAnsi" w:cstheme="majorHAnsi"/>
          <w:bCs/>
          <w:lang w:val="tr-TR"/>
        </w:rPr>
        <w:t xml:space="preserve"> </w:t>
      </w:r>
    </w:p>
    <w:p w14:paraId="7DBB3A5D" w14:textId="77777777" w:rsidR="00DE2E30" w:rsidRPr="00C40286" w:rsidRDefault="003F67F3" w:rsidP="003F67F3">
      <w:pPr>
        <w:rPr>
          <w:rFonts w:asciiTheme="majorHAnsi" w:hAnsiTheme="majorHAnsi" w:cstheme="majorHAnsi"/>
        </w:rPr>
      </w:pPr>
      <w:r w:rsidRPr="00C40286">
        <w:rPr>
          <w:rFonts w:asciiTheme="majorHAnsi" w:hAnsiTheme="majorHAnsi" w:cstheme="majorHAnsi"/>
          <w:b/>
        </w:rPr>
        <w:t>GEREKLİLİKLER</w:t>
      </w:r>
      <w:r w:rsidRPr="00C40286">
        <w:rPr>
          <w:rFonts w:asciiTheme="majorHAnsi" w:hAnsiTheme="majorHAnsi" w:cstheme="majorHAnsi"/>
        </w:rPr>
        <w:t xml:space="preserve">: </w:t>
      </w:r>
    </w:p>
    <w:p w14:paraId="12BAF3E7" w14:textId="77777777" w:rsidR="003F67F3" w:rsidRPr="00C40286" w:rsidRDefault="003F67F3" w:rsidP="003F67F3">
      <w:pPr>
        <w:rPr>
          <w:rFonts w:asciiTheme="majorHAnsi" w:hAnsiTheme="majorHAnsi" w:cstheme="majorHAnsi"/>
        </w:rPr>
      </w:pPr>
      <w:r w:rsidRPr="00C40286">
        <w:rPr>
          <w:rFonts w:asciiTheme="majorHAnsi" w:hAnsiTheme="majorHAnsi" w:cstheme="majorHAnsi"/>
          <w:bCs/>
        </w:rPr>
        <w:t>Proje</w:t>
      </w:r>
      <w:r w:rsidR="00FA049B" w:rsidRPr="00C40286">
        <w:rPr>
          <w:rFonts w:asciiTheme="majorHAnsi" w:hAnsiTheme="majorHAnsi" w:cstheme="majorHAnsi"/>
          <w:bCs/>
        </w:rPr>
        <w:t xml:space="preserve"> alanı</w:t>
      </w:r>
      <w:r w:rsidRPr="00C40286">
        <w:rPr>
          <w:rFonts w:asciiTheme="majorHAnsi" w:hAnsiTheme="majorHAnsi" w:cstheme="majorHAnsi"/>
          <w:bCs/>
        </w:rPr>
        <w:t xml:space="preserve"> için hazırlanmış </w:t>
      </w:r>
      <w:proofErr w:type="spellStart"/>
      <w:r w:rsidRPr="00C40286">
        <w:rPr>
          <w:rFonts w:asciiTheme="majorHAnsi" w:hAnsiTheme="majorHAnsi" w:cstheme="majorHAnsi"/>
          <w:bCs/>
        </w:rPr>
        <w:t>Biyotop</w:t>
      </w:r>
      <w:proofErr w:type="spellEnd"/>
      <w:r w:rsidRPr="00C40286">
        <w:rPr>
          <w:rFonts w:asciiTheme="majorHAnsi" w:hAnsiTheme="majorHAnsi" w:cstheme="majorHAnsi"/>
          <w:bCs/>
        </w:rPr>
        <w:t xml:space="preserve"> Alan Katsayısı (BAK) hesap tablosu</w:t>
      </w:r>
      <w:r w:rsidR="00FA049B" w:rsidRPr="00C40286">
        <w:rPr>
          <w:rFonts w:asciiTheme="majorHAnsi" w:hAnsiTheme="majorHAnsi" w:cstheme="majorHAnsi"/>
          <w:bCs/>
        </w:rPr>
        <w:t>nun yapılmış olması gerekmektedir.</w:t>
      </w:r>
    </w:p>
    <w:p w14:paraId="292BB0F9" w14:textId="77777777" w:rsidR="00DE2E30" w:rsidRPr="00C40286" w:rsidRDefault="0011199D" w:rsidP="003F67F3">
      <w:pPr>
        <w:rPr>
          <w:rFonts w:asciiTheme="majorHAnsi" w:hAnsiTheme="majorHAnsi" w:cstheme="majorHAnsi"/>
        </w:rPr>
      </w:pPr>
      <w:r w:rsidRPr="00C40286">
        <w:rPr>
          <w:rFonts w:asciiTheme="majorHAnsi" w:hAnsiTheme="majorHAnsi" w:cstheme="majorHAnsi"/>
          <w:b/>
        </w:rPr>
        <w:t>YÖNTEM</w:t>
      </w:r>
      <w:r w:rsidR="003F67F3" w:rsidRPr="00C40286">
        <w:rPr>
          <w:rFonts w:asciiTheme="majorHAnsi" w:hAnsiTheme="majorHAnsi" w:cstheme="majorHAnsi"/>
        </w:rPr>
        <w:t xml:space="preserve">: </w:t>
      </w:r>
    </w:p>
    <w:p w14:paraId="0C3101F3" w14:textId="77777777" w:rsidR="003F67F3" w:rsidRPr="00C40286" w:rsidRDefault="003F67F3" w:rsidP="003F67F3">
      <w:pPr>
        <w:rPr>
          <w:rFonts w:asciiTheme="majorHAnsi" w:hAnsiTheme="majorHAnsi" w:cstheme="majorHAnsi"/>
        </w:rPr>
      </w:pPr>
      <w:r w:rsidRPr="00C40286">
        <w:rPr>
          <w:rFonts w:asciiTheme="majorHAnsi" w:hAnsiTheme="majorHAnsi" w:cstheme="majorHAnsi"/>
          <w:bCs/>
        </w:rPr>
        <w:t>Proje alanı için BAK hesaplaması yapılacaktır.</w:t>
      </w:r>
    </w:p>
    <w:p w14:paraId="4F247150" w14:textId="77777777" w:rsidR="00D43685" w:rsidRPr="00C40286" w:rsidRDefault="003F67F3" w:rsidP="0034428A">
      <w:pPr>
        <w:rPr>
          <w:rFonts w:asciiTheme="majorHAnsi" w:hAnsiTheme="majorHAnsi" w:cstheme="majorHAnsi"/>
          <w:bCs/>
        </w:rPr>
      </w:pPr>
      <w:r w:rsidRPr="00C40286">
        <w:rPr>
          <w:rFonts w:asciiTheme="majorHAnsi" w:hAnsiTheme="majorHAnsi" w:cstheme="majorHAnsi"/>
          <w:bCs/>
        </w:rPr>
        <w:t>Mekânsal planlama</w:t>
      </w:r>
      <w:r w:rsidR="00FA049B" w:rsidRPr="00C40286">
        <w:rPr>
          <w:rFonts w:asciiTheme="majorHAnsi" w:hAnsiTheme="majorHAnsi" w:cstheme="majorHAnsi"/>
          <w:bCs/>
        </w:rPr>
        <w:t>da</w:t>
      </w:r>
      <w:r w:rsidRPr="00C40286">
        <w:rPr>
          <w:rFonts w:asciiTheme="majorHAnsi" w:hAnsiTheme="majorHAnsi" w:cstheme="majorHAnsi"/>
          <w:bCs/>
        </w:rPr>
        <w:t xml:space="preserve"> bir doğa koruma yöntemi olarak </w:t>
      </w:r>
      <w:r w:rsidR="00FA049B" w:rsidRPr="00C40286">
        <w:rPr>
          <w:rFonts w:asciiTheme="majorHAnsi" w:hAnsiTheme="majorHAnsi" w:cstheme="majorHAnsi"/>
          <w:bCs/>
        </w:rPr>
        <w:t xml:space="preserve">bilinen </w:t>
      </w:r>
      <w:r w:rsidRPr="00C40286">
        <w:rPr>
          <w:rFonts w:asciiTheme="majorHAnsi" w:hAnsiTheme="majorHAnsi" w:cstheme="majorHAnsi"/>
          <w:bCs/>
        </w:rPr>
        <w:t xml:space="preserve">BAK, zamanla sel, kuraklık, sıcak hava dalgası gibi iklim değişikliği etkilerini azaltmak için </w:t>
      </w:r>
      <w:r w:rsidR="00FA049B" w:rsidRPr="00C40286">
        <w:rPr>
          <w:rFonts w:asciiTheme="majorHAnsi" w:hAnsiTheme="majorHAnsi" w:cstheme="majorHAnsi"/>
          <w:bCs/>
        </w:rPr>
        <w:t xml:space="preserve">kullanılmaktadır. </w:t>
      </w:r>
      <w:r w:rsidR="00FC3E61" w:rsidRPr="00C40286">
        <w:rPr>
          <w:rFonts w:asciiTheme="majorHAnsi" w:hAnsiTheme="majorHAnsi" w:cstheme="majorHAnsi"/>
          <w:bCs/>
        </w:rPr>
        <w:t>BAK, y</w:t>
      </w:r>
      <w:r w:rsidRPr="00C40286">
        <w:rPr>
          <w:rFonts w:asciiTheme="majorHAnsi" w:hAnsiTheme="majorHAnsi" w:cstheme="majorHAnsi"/>
          <w:bCs/>
        </w:rPr>
        <w:t xml:space="preserve">apılaşmış alanlarda </w:t>
      </w:r>
      <w:proofErr w:type="spellStart"/>
      <w:r w:rsidR="00FC3E61" w:rsidRPr="00C40286">
        <w:rPr>
          <w:rFonts w:asciiTheme="majorHAnsi" w:hAnsiTheme="majorHAnsi" w:cstheme="majorHAnsi"/>
          <w:bCs/>
        </w:rPr>
        <w:t>bitkilendirmeyi</w:t>
      </w:r>
      <w:proofErr w:type="spellEnd"/>
      <w:r w:rsidR="00FC3E61" w:rsidRPr="00C40286">
        <w:rPr>
          <w:rFonts w:asciiTheme="majorHAnsi" w:hAnsiTheme="majorHAnsi" w:cstheme="majorHAnsi"/>
          <w:bCs/>
        </w:rPr>
        <w:t xml:space="preserve"> artırmak suretiyle </w:t>
      </w:r>
      <w:r w:rsidRPr="00C40286">
        <w:rPr>
          <w:rFonts w:asciiTheme="majorHAnsi" w:hAnsiTheme="majorHAnsi" w:cstheme="majorHAnsi"/>
          <w:bCs/>
        </w:rPr>
        <w:t xml:space="preserve">yeşili teşvik etmek ve </w:t>
      </w:r>
      <w:r w:rsidR="00FA049B" w:rsidRPr="00C40286">
        <w:rPr>
          <w:rFonts w:asciiTheme="majorHAnsi" w:hAnsiTheme="majorHAnsi" w:cstheme="majorHAnsi"/>
          <w:bCs/>
        </w:rPr>
        <w:t xml:space="preserve">yerleşmenin </w:t>
      </w:r>
      <w:r w:rsidRPr="00C40286">
        <w:rPr>
          <w:rFonts w:asciiTheme="majorHAnsi" w:hAnsiTheme="majorHAnsi" w:cstheme="majorHAnsi"/>
          <w:bCs/>
        </w:rPr>
        <w:t>yeşil altyapısını geliştirmek</w:t>
      </w:r>
      <w:r w:rsidR="00FA049B" w:rsidRPr="00C40286">
        <w:rPr>
          <w:rFonts w:asciiTheme="majorHAnsi" w:hAnsiTheme="majorHAnsi" w:cstheme="majorHAnsi"/>
          <w:bCs/>
        </w:rPr>
        <w:t xml:space="preserve"> </w:t>
      </w:r>
      <w:r w:rsidR="00FC3E61" w:rsidRPr="00C40286">
        <w:rPr>
          <w:rFonts w:asciiTheme="majorHAnsi" w:hAnsiTheme="majorHAnsi" w:cstheme="majorHAnsi"/>
          <w:bCs/>
        </w:rPr>
        <w:t>için yapılmaktadır.</w:t>
      </w:r>
      <w:r w:rsidRPr="00C40286">
        <w:rPr>
          <w:rFonts w:asciiTheme="majorHAnsi" w:hAnsiTheme="majorHAnsi" w:cstheme="majorHAnsi"/>
          <w:bCs/>
        </w:rPr>
        <w:t xml:space="preserve"> </w:t>
      </w:r>
    </w:p>
    <w:p w14:paraId="441BE015" w14:textId="77777777" w:rsidR="003F67F3" w:rsidRPr="00C40286" w:rsidRDefault="003F67F3" w:rsidP="003F67F3">
      <w:pPr>
        <w:rPr>
          <w:rFonts w:asciiTheme="majorHAnsi" w:hAnsiTheme="majorHAnsi" w:cstheme="majorHAnsi"/>
        </w:rPr>
      </w:pPr>
      <w:r w:rsidRPr="00C40286">
        <w:rPr>
          <w:rFonts w:asciiTheme="majorHAnsi" w:hAnsiTheme="majorHAnsi"/>
        </w:rPr>
        <w:t>BAK Denklemi</w:t>
      </w:r>
      <w:r w:rsidR="00307880" w:rsidRPr="00C40286">
        <w:rPr>
          <w:rFonts w:asciiTheme="majorHAnsi" w:hAnsiTheme="majorHAnsi" w:cstheme="majorHAnsi"/>
        </w:rPr>
        <w:t xml:space="preserve"> aşağıda belirtildiği şekilde yeşil alan</w:t>
      </w:r>
      <w:r w:rsidR="00211484" w:rsidRPr="00C40286">
        <w:rPr>
          <w:rFonts w:asciiTheme="majorHAnsi" w:hAnsiTheme="majorHAnsi" w:cstheme="majorHAnsi"/>
        </w:rPr>
        <w:t>/</w:t>
      </w:r>
      <w:proofErr w:type="spellStart"/>
      <w:r w:rsidR="00307880" w:rsidRPr="00C40286">
        <w:rPr>
          <w:rFonts w:asciiTheme="majorHAnsi" w:hAnsiTheme="majorHAnsi" w:cstheme="majorHAnsi"/>
        </w:rPr>
        <w:t>bitkilendirilmiş</w:t>
      </w:r>
      <w:proofErr w:type="spellEnd"/>
      <w:r w:rsidR="00307880" w:rsidRPr="00C40286">
        <w:rPr>
          <w:rFonts w:asciiTheme="majorHAnsi" w:hAnsiTheme="majorHAnsi" w:cstheme="majorHAnsi"/>
        </w:rPr>
        <w:t xml:space="preserve"> alanın yapılaşmış a</w:t>
      </w:r>
      <w:r w:rsidR="00FC3E61" w:rsidRPr="00C40286">
        <w:rPr>
          <w:rFonts w:asciiTheme="majorHAnsi" w:hAnsiTheme="majorHAnsi" w:cstheme="majorHAnsi"/>
        </w:rPr>
        <w:t>l</w:t>
      </w:r>
      <w:r w:rsidR="00307880" w:rsidRPr="00C40286">
        <w:rPr>
          <w:rFonts w:asciiTheme="majorHAnsi" w:hAnsiTheme="majorHAnsi" w:cstheme="majorHAnsi"/>
        </w:rPr>
        <w:t>ana oranıdır.</w:t>
      </w:r>
    </w:p>
    <w:p w14:paraId="7C704D2F" w14:textId="77777777" w:rsidR="008602DB" w:rsidRPr="00E85F84" w:rsidRDefault="006F3906" w:rsidP="003F67F3">
      <w:pPr>
        <w:rPr>
          <w:rFonts w:asciiTheme="majorHAnsi" w:hAnsiTheme="majorHAnsi" w:cstheme="majorHAnsi"/>
        </w:rPr>
      </w:pPr>
      <m:oMathPara>
        <m:oMathParaPr>
          <m:jc m:val="left"/>
        </m:oMathParaPr>
        <m:oMath>
          <m:eqArr>
            <m:eqArrPr>
              <m:maxDist m:val="1"/>
              <m:ctrlPr>
                <w:rPr>
                  <w:rFonts w:ascii="Cambria Math" w:hAnsi="Cambria Math" w:cstheme="majorHAnsi"/>
                  <w:i/>
                </w:rPr>
              </m:ctrlPr>
            </m:eqArrPr>
            <m:e>
              <m:r>
                <m:rPr>
                  <m:sty m:val="p"/>
                </m:rPr>
                <w:rPr>
                  <w:rFonts w:ascii="Cambria Math" w:hAnsi="Cambria Math" w:cstheme="majorHAnsi"/>
                </w:rPr>
                <m:t>BAK</m:t>
              </m:r>
              <m:r>
                <w:rPr>
                  <w:rFonts w:ascii="Cambria Math" w:hAnsi="Cambria Math" w:cstheme="majorHAnsi"/>
                </w:rPr>
                <m:t>=</m:t>
              </m:r>
              <m:f>
                <m:fPr>
                  <m:ctrlPr>
                    <w:rPr>
                      <w:rFonts w:ascii="Cambria Math" w:hAnsi="Cambria Math" w:cstheme="majorHAnsi"/>
                      <w:i/>
                    </w:rPr>
                  </m:ctrlPr>
                </m:fPr>
                <m:num>
                  <m:r>
                    <m:rPr>
                      <m:sty m:val="p"/>
                    </m:rPr>
                    <w:rPr>
                      <w:rFonts w:ascii="Cambria Math" w:hAnsi="Cambria Math" w:cstheme="majorHAnsi"/>
                    </w:rPr>
                    <m:t>Yeşil  alan</m:t>
                  </m:r>
                </m:num>
                <m:den>
                  <m:r>
                    <m:rPr>
                      <m:sty m:val="p"/>
                    </m:rPr>
                    <w:rPr>
                      <w:rFonts w:ascii="Cambria Math" w:hAnsi="Cambria Math" w:cstheme="majorHAnsi"/>
                    </w:rPr>
                    <m:t>Yapılaşmış alan</m:t>
                  </m:r>
                </m:den>
              </m:f>
              <m:r>
                <w:rPr>
                  <w:rFonts w:ascii="Cambria Math" w:hAnsi="Cambria Math" w:cstheme="majorHAnsi"/>
                </w:rPr>
                <m:t xml:space="preserve"> #</m:t>
              </m:r>
            </m:e>
          </m:eqArr>
        </m:oMath>
      </m:oMathPara>
    </w:p>
    <w:p w14:paraId="7B4DEFD1" w14:textId="77777777" w:rsidR="003F67F3" w:rsidRPr="00987D74" w:rsidRDefault="003F67F3" w:rsidP="003F67F3">
      <w:pPr>
        <w:rPr>
          <w:rFonts w:asciiTheme="majorHAnsi" w:hAnsiTheme="majorHAnsi"/>
        </w:rPr>
      </w:pPr>
      <w:r w:rsidRPr="00987D74">
        <w:rPr>
          <w:rFonts w:asciiTheme="majorHAnsi" w:hAnsiTheme="majorHAnsi"/>
        </w:rPr>
        <w:t>BAK Performansı</w:t>
      </w:r>
      <w:r w:rsidR="008602DB">
        <w:rPr>
          <w:rFonts w:asciiTheme="majorHAnsi" w:hAnsiTheme="majorHAnsi" w:cstheme="majorHAnsi"/>
        </w:rPr>
        <w:t>:</w:t>
      </w:r>
    </w:p>
    <w:p w14:paraId="77F62CEB" w14:textId="77777777" w:rsidR="003F67F3" w:rsidRPr="0032277A" w:rsidRDefault="00211484" w:rsidP="00CF2939">
      <w:pPr>
        <w:pStyle w:val="ListeParagraf"/>
        <w:numPr>
          <w:ilvl w:val="0"/>
          <w:numId w:val="61"/>
        </w:numPr>
        <w:spacing w:after="120" w:line="240" w:lineRule="auto"/>
        <w:rPr>
          <w:rFonts w:asciiTheme="majorHAnsi" w:hAnsiTheme="majorHAnsi" w:cstheme="majorHAnsi"/>
          <w:bCs/>
          <w:sz w:val="24"/>
        </w:rPr>
      </w:pPr>
      <w:r>
        <w:rPr>
          <w:rFonts w:asciiTheme="majorHAnsi" w:hAnsiTheme="majorHAnsi" w:cstheme="majorHAnsi"/>
          <w:bCs/>
          <w:sz w:val="24"/>
        </w:rPr>
        <w:t xml:space="preserve">Yukarıdaki </w:t>
      </w:r>
      <w:r w:rsidR="003F67F3" w:rsidRPr="0032277A">
        <w:rPr>
          <w:rFonts w:asciiTheme="majorHAnsi" w:hAnsiTheme="majorHAnsi" w:cstheme="majorHAnsi"/>
          <w:bCs/>
          <w:sz w:val="24"/>
        </w:rPr>
        <w:t xml:space="preserve">formül ile alanın </w:t>
      </w:r>
      <w:r w:rsidR="00AB3853">
        <w:rPr>
          <w:rFonts w:asciiTheme="majorHAnsi" w:hAnsiTheme="majorHAnsi" w:cstheme="majorHAnsi"/>
          <w:bCs/>
          <w:sz w:val="24"/>
        </w:rPr>
        <w:t>m</w:t>
      </w:r>
      <w:r w:rsidR="003F67F3" w:rsidRPr="0032277A">
        <w:rPr>
          <w:rFonts w:asciiTheme="majorHAnsi" w:hAnsiTheme="majorHAnsi" w:cstheme="majorHAnsi"/>
          <w:bCs/>
          <w:sz w:val="24"/>
        </w:rPr>
        <w:t xml:space="preserve">evcut </w:t>
      </w:r>
      <w:proofErr w:type="spellStart"/>
      <w:r w:rsidR="003F67F3">
        <w:rPr>
          <w:rFonts w:asciiTheme="majorHAnsi" w:hAnsiTheme="majorHAnsi" w:cstheme="majorHAnsi"/>
          <w:bCs/>
          <w:sz w:val="24"/>
        </w:rPr>
        <w:t>BAK</w:t>
      </w:r>
      <w:r w:rsidR="003F67F3" w:rsidRPr="0032277A">
        <w:rPr>
          <w:rFonts w:asciiTheme="majorHAnsi" w:hAnsiTheme="majorHAnsi" w:cstheme="majorHAnsi"/>
          <w:bCs/>
          <w:sz w:val="24"/>
        </w:rPr>
        <w:t>’ı</w:t>
      </w:r>
      <w:proofErr w:type="spellEnd"/>
      <w:r w:rsidR="003F67F3" w:rsidRPr="0032277A">
        <w:rPr>
          <w:rFonts w:asciiTheme="majorHAnsi" w:hAnsiTheme="majorHAnsi" w:cstheme="majorHAnsi"/>
          <w:bCs/>
          <w:sz w:val="24"/>
        </w:rPr>
        <w:t xml:space="preserve"> bulunur.</w:t>
      </w:r>
    </w:p>
    <w:p w14:paraId="3A262749" w14:textId="77777777" w:rsidR="003F67F3" w:rsidRPr="0032277A" w:rsidRDefault="00307880" w:rsidP="00CF2939">
      <w:pPr>
        <w:pStyle w:val="ListeParagraf"/>
        <w:numPr>
          <w:ilvl w:val="0"/>
          <w:numId w:val="61"/>
        </w:numPr>
        <w:spacing w:after="120" w:line="240" w:lineRule="auto"/>
        <w:rPr>
          <w:rFonts w:asciiTheme="majorHAnsi" w:hAnsiTheme="majorHAnsi" w:cstheme="majorHAnsi"/>
          <w:bCs/>
          <w:sz w:val="24"/>
        </w:rPr>
      </w:pPr>
      <w:r>
        <w:rPr>
          <w:rFonts w:asciiTheme="majorHAnsi" w:hAnsiTheme="majorHAnsi" w:cstheme="majorHAnsi"/>
          <w:bCs/>
          <w:sz w:val="24"/>
        </w:rPr>
        <w:t xml:space="preserve">Aşağıdaki tabloda </w:t>
      </w:r>
      <w:r w:rsidR="003F67F3" w:rsidRPr="0032277A">
        <w:rPr>
          <w:rFonts w:asciiTheme="majorHAnsi" w:hAnsiTheme="majorHAnsi" w:cstheme="majorHAnsi"/>
          <w:bCs/>
          <w:sz w:val="24"/>
        </w:rPr>
        <w:t>yeni</w:t>
      </w:r>
      <w:r w:rsidR="00AB3853">
        <w:rPr>
          <w:rFonts w:asciiTheme="majorHAnsi" w:hAnsiTheme="majorHAnsi" w:cstheme="majorHAnsi"/>
          <w:bCs/>
          <w:sz w:val="24"/>
        </w:rPr>
        <w:t xml:space="preserve"> ve </w:t>
      </w:r>
      <w:proofErr w:type="gramStart"/>
      <w:r w:rsidR="003F67F3" w:rsidRPr="0032277A">
        <w:rPr>
          <w:rFonts w:asciiTheme="majorHAnsi" w:hAnsiTheme="majorHAnsi" w:cstheme="majorHAnsi"/>
          <w:bCs/>
          <w:sz w:val="24"/>
        </w:rPr>
        <w:t xml:space="preserve">mevcut </w:t>
      </w:r>
      <w:r w:rsidR="00B3426A">
        <w:rPr>
          <w:rFonts w:asciiTheme="majorHAnsi" w:hAnsiTheme="majorHAnsi" w:cstheme="majorHAnsi"/>
          <w:bCs/>
          <w:sz w:val="24"/>
        </w:rPr>
        <w:t xml:space="preserve"> yerleşmeler</w:t>
      </w:r>
      <w:proofErr w:type="gramEnd"/>
      <w:r w:rsidR="00B3426A">
        <w:rPr>
          <w:rFonts w:asciiTheme="majorHAnsi" w:hAnsiTheme="majorHAnsi" w:cstheme="majorHAnsi"/>
          <w:bCs/>
          <w:sz w:val="24"/>
        </w:rPr>
        <w:t xml:space="preserve"> </w:t>
      </w:r>
      <w:r w:rsidR="003F67F3" w:rsidRPr="0032277A">
        <w:rPr>
          <w:rFonts w:asciiTheme="majorHAnsi" w:hAnsiTheme="majorHAnsi" w:cstheme="majorHAnsi"/>
          <w:bCs/>
          <w:sz w:val="24"/>
        </w:rPr>
        <w:t>için verilen BAK standartları ile kıyaslanır.</w:t>
      </w:r>
    </w:p>
    <w:p w14:paraId="64BDF55B" w14:textId="77777777" w:rsidR="000358F7" w:rsidRPr="00FE4BB0" w:rsidRDefault="003F67F3" w:rsidP="003F67F3">
      <w:pPr>
        <w:pStyle w:val="ListeParagraf"/>
        <w:numPr>
          <w:ilvl w:val="0"/>
          <w:numId w:val="61"/>
        </w:numPr>
        <w:spacing w:after="120" w:line="240" w:lineRule="auto"/>
        <w:rPr>
          <w:rFonts w:asciiTheme="majorHAnsi" w:hAnsiTheme="majorHAnsi" w:cstheme="majorHAnsi"/>
          <w:bCs/>
          <w:sz w:val="24"/>
        </w:rPr>
      </w:pPr>
      <w:r w:rsidRPr="0032277A">
        <w:rPr>
          <w:rFonts w:asciiTheme="majorHAnsi" w:hAnsiTheme="majorHAnsi" w:cstheme="majorHAnsi"/>
          <w:bCs/>
          <w:sz w:val="24"/>
        </w:rPr>
        <w:t xml:space="preserve">Mevcut BAK oranı olması gereken BAK standart değerine eşit ya da yüksekse </w:t>
      </w:r>
      <w:r w:rsidR="00041E85" w:rsidRPr="00DD00A5">
        <w:rPr>
          <w:rFonts w:asciiTheme="majorHAnsi" w:hAnsiTheme="majorHAnsi" w:cstheme="majorHAnsi"/>
          <w:sz w:val="24"/>
        </w:rPr>
        <w:t>yeni ve mevcut yerleşmeler için</w:t>
      </w:r>
      <w:r w:rsidR="00041E85">
        <w:rPr>
          <w:rFonts w:asciiTheme="majorHAnsi" w:hAnsiTheme="majorHAnsi" w:cstheme="majorHAnsi"/>
          <w:b/>
        </w:rPr>
        <w:t xml:space="preserve"> </w:t>
      </w:r>
      <w:r w:rsidRPr="00987D74">
        <w:rPr>
          <w:rFonts w:asciiTheme="majorHAnsi" w:hAnsiTheme="majorHAnsi"/>
          <w:b/>
          <w:sz w:val="24"/>
        </w:rPr>
        <w:t>tam kredi</w:t>
      </w:r>
      <w:r>
        <w:rPr>
          <w:rFonts w:asciiTheme="majorHAnsi" w:hAnsiTheme="majorHAnsi" w:cstheme="majorHAnsi"/>
          <w:bCs/>
          <w:sz w:val="24"/>
        </w:rPr>
        <w:t xml:space="preserve"> alınır.</w:t>
      </w:r>
      <w:bookmarkStart w:id="1398" w:name="_Toc97563187"/>
      <w:bookmarkStart w:id="1399" w:name="_Toc97565533"/>
      <w:bookmarkStart w:id="1400" w:name="_Toc100737590"/>
      <w:bookmarkStart w:id="1401" w:name="_Toc101195128"/>
      <w:bookmarkStart w:id="1402" w:name="_Toc101884632"/>
      <w:bookmarkStart w:id="1403" w:name="_Toc112418964"/>
      <w:bookmarkStart w:id="1404" w:name="_Toc114221577"/>
      <w:bookmarkStart w:id="1405" w:name="_Toc114662282"/>
      <w:bookmarkStart w:id="1406" w:name="_Toc124927770"/>
      <w:bookmarkStart w:id="1407" w:name="_Toc135126804"/>
      <w:bookmarkStart w:id="1408" w:name="_Toc141363979"/>
      <w:bookmarkStart w:id="1409" w:name="_Toc148946753"/>
    </w:p>
    <w:p w14:paraId="667A9C17" w14:textId="77777777" w:rsidR="003F67F3" w:rsidRDefault="003F67F3" w:rsidP="003F67F3">
      <w:pPr>
        <w:pStyle w:val="TabloListesi"/>
      </w:pPr>
      <w:bookmarkStart w:id="1410" w:name="_Toc151563970"/>
      <w:bookmarkStart w:id="1411" w:name="_Toc101195393"/>
      <w:r w:rsidRPr="00987D74">
        <w:rPr>
          <w:b/>
        </w:rPr>
        <w:t xml:space="preserve">Tablo </w:t>
      </w:r>
      <w:r w:rsidR="00144C30" w:rsidRPr="006C4B15">
        <w:rPr>
          <w:b/>
        </w:rPr>
        <w:t>2</w:t>
      </w:r>
      <w:r w:rsidRPr="006C4B15">
        <w:rPr>
          <w:b/>
        </w:rPr>
        <w:t>.</w:t>
      </w:r>
      <w:r w:rsidR="00B27BE5" w:rsidRPr="006C4B15">
        <w:rPr>
          <w:b/>
        </w:rPr>
        <w:t>4.</w:t>
      </w:r>
      <w:r w:rsidR="00671BAE" w:rsidRPr="006C4B15">
        <w:rPr>
          <w:b/>
        </w:rPr>
        <w:t>8</w:t>
      </w:r>
      <w:r w:rsidRPr="006C4B15">
        <w:t>: BAK</w:t>
      </w:r>
      <w:r w:rsidRPr="0032277A">
        <w:t xml:space="preserve"> Performansı</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14:paraId="08C31E1D" w14:textId="77777777" w:rsidR="003F67F3" w:rsidRPr="00E671F4" w:rsidRDefault="003F67F3" w:rsidP="003F67F3">
      <w:pPr>
        <w:rPr>
          <w:rFonts w:asciiTheme="majorHAnsi" w:hAnsiTheme="majorHAnsi" w:cstheme="majorHAnsi"/>
          <w:b/>
        </w:rPr>
      </w:pPr>
      <w:r w:rsidRPr="00E671F4">
        <w:rPr>
          <w:rFonts w:asciiTheme="majorHAnsi" w:hAnsiTheme="majorHAnsi" w:cstheme="majorHAnsi"/>
          <w:b/>
        </w:rPr>
        <w:t>Yeni yerleşme</w:t>
      </w:r>
    </w:p>
    <w:tbl>
      <w:tblPr>
        <w:tblStyle w:val="TabloKlavuzu"/>
        <w:tblW w:w="5000" w:type="pct"/>
        <w:jc w:val="center"/>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151"/>
        <w:gridCol w:w="1151"/>
        <w:gridCol w:w="1152"/>
        <w:gridCol w:w="1152"/>
        <w:gridCol w:w="1152"/>
        <w:gridCol w:w="1152"/>
        <w:gridCol w:w="1152"/>
        <w:gridCol w:w="1152"/>
      </w:tblGrid>
      <w:tr w:rsidR="003F67F3" w:rsidRPr="0032277A" w14:paraId="0AC76927" w14:textId="77777777" w:rsidTr="003F67F3">
        <w:trPr>
          <w:jc w:val="center"/>
        </w:trPr>
        <w:tc>
          <w:tcPr>
            <w:tcW w:w="625" w:type="pct"/>
            <w:tcBorders>
              <w:top w:val="single" w:sz="12" w:space="0" w:color="auto"/>
              <w:bottom w:val="double" w:sz="4" w:space="0" w:color="auto"/>
            </w:tcBorders>
            <w:shd w:val="clear" w:color="auto" w:fill="auto"/>
          </w:tcPr>
          <w:p w14:paraId="4066E666" w14:textId="77777777" w:rsidR="003F67F3" w:rsidRPr="0032277A" w:rsidRDefault="003F67F3" w:rsidP="003F67F3">
            <w:pPr>
              <w:spacing w:before="0" w:after="0"/>
              <w:rPr>
                <w:rFonts w:asciiTheme="majorHAnsi" w:hAnsiTheme="majorHAnsi" w:cstheme="majorHAnsi"/>
              </w:rPr>
            </w:pPr>
          </w:p>
        </w:tc>
        <w:tc>
          <w:tcPr>
            <w:tcW w:w="625" w:type="pct"/>
            <w:tcBorders>
              <w:top w:val="single" w:sz="12" w:space="0" w:color="auto"/>
              <w:bottom w:val="double" w:sz="4" w:space="0" w:color="auto"/>
            </w:tcBorders>
            <w:shd w:val="clear" w:color="auto" w:fill="auto"/>
            <w:vAlign w:val="center"/>
          </w:tcPr>
          <w:p w14:paraId="46A1A2CF"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Konut</w:t>
            </w:r>
          </w:p>
        </w:tc>
        <w:tc>
          <w:tcPr>
            <w:tcW w:w="625" w:type="pct"/>
            <w:tcBorders>
              <w:top w:val="single" w:sz="12" w:space="0" w:color="auto"/>
              <w:bottom w:val="double" w:sz="4" w:space="0" w:color="auto"/>
            </w:tcBorders>
            <w:shd w:val="clear" w:color="auto" w:fill="auto"/>
            <w:vAlign w:val="center"/>
          </w:tcPr>
          <w:p w14:paraId="41EFAB2D"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Ticaret</w:t>
            </w:r>
          </w:p>
        </w:tc>
        <w:tc>
          <w:tcPr>
            <w:tcW w:w="625" w:type="pct"/>
            <w:tcBorders>
              <w:top w:val="single" w:sz="12" w:space="0" w:color="auto"/>
              <w:bottom w:val="double" w:sz="4" w:space="0" w:color="auto"/>
            </w:tcBorders>
            <w:shd w:val="clear" w:color="auto" w:fill="auto"/>
            <w:vAlign w:val="center"/>
          </w:tcPr>
          <w:p w14:paraId="2286BE3B"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Karma-kullanım</w:t>
            </w:r>
          </w:p>
        </w:tc>
        <w:tc>
          <w:tcPr>
            <w:tcW w:w="625" w:type="pct"/>
            <w:tcBorders>
              <w:top w:val="single" w:sz="12" w:space="0" w:color="auto"/>
              <w:bottom w:val="double" w:sz="4" w:space="0" w:color="auto"/>
            </w:tcBorders>
            <w:shd w:val="clear" w:color="auto" w:fill="auto"/>
            <w:vAlign w:val="center"/>
          </w:tcPr>
          <w:p w14:paraId="263CB1F4"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Kamu</w:t>
            </w:r>
          </w:p>
        </w:tc>
        <w:tc>
          <w:tcPr>
            <w:tcW w:w="625" w:type="pct"/>
            <w:tcBorders>
              <w:top w:val="single" w:sz="12" w:space="0" w:color="auto"/>
              <w:bottom w:val="double" w:sz="4" w:space="0" w:color="auto"/>
            </w:tcBorders>
            <w:shd w:val="clear" w:color="auto" w:fill="auto"/>
            <w:vAlign w:val="center"/>
          </w:tcPr>
          <w:p w14:paraId="0183B34A"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Eğitim</w:t>
            </w:r>
          </w:p>
        </w:tc>
        <w:tc>
          <w:tcPr>
            <w:tcW w:w="625" w:type="pct"/>
            <w:tcBorders>
              <w:top w:val="single" w:sz="12" w:space="0" w:color="auto"/>
              <w:bottom w:val="double" w:sz="4" w:space="0" w:color="auto"/>
            </w:tcBorders>
            <w:shd w:val="clear" w:color="auto" w:fill="auto"/>
            <w:vAlign w:val="center"/>
          </w:tcPr>
          <w:p w14:paraId="3481C299"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Anaokulu</w:t>
            </w:r>
          </w:p>
        </w:tc>
        <w:tc>
          <w:tcPr>
            <w:tcW w:w="625" w:type="pct"/>
            <w:tcBorders>
              <w:top w:val="single" w:sz="12" w:space="0" w:color="auto"/>
              <w:bottom w:val="double" w:sz="4" w:space="0" w:color="auto"/>
            </w:tcBorders>
            <w:shd w:val="clear" w:color="auto" w:fill="auto"/>
            <w:vAlign w:val="center"/>
          </w:tcPr>
          <w:p w14:paraId="71134192"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Teknik Altyapı</w:t>
            </w:r>
          </w:p>
        </w:tc>
      </w:tr>
      <w:tr w:rsidR="003F67F3" w:rsidRPr="0032277A" w14:paraId="2BA2E406" w14:textId="77777777" w:rsidTr="003F67F3">
        <w:trPr>
          <w:jc w:val="center"/>
        </w:trPr>
        <w:tc>
          <w:tcPr>
            <w:tcW w:w="625" w:type="pct"/>
            <w:tcBorders>
              <w:top w:val="double" w:sz="4" w:space="0" w:color="auto"/>
            </w:tcBorders>
            <w:shd w:val="clear" w:color="auto" w:fill="auto"/>
            <w:vAlign w:val="center"/>
          </w:tcPr>
          <w:p w14:paraId="1F19B6A4" w14:textId="77777777" w:rsidR="003F67F3" w:rsidRPr="0032277A" w:rsidRDefault="003F67F3" w:rsidP="003F67F3">
            <w:pPr>
              <w:spacing w:before="0" w:after="0"/>
              <w:rPr>
                <w:rFonts w:asciiTheme="majorHAnsi" w:hAnsiTheme="majorHAnsi" w:cstheme="majorHAnsi"/>
              </w:rPr>
            </w:pPr>
          </w:p>
        </w:tc>
        <w:tc>
          <w:tcPr>
            <w:tcW w:w="625" w:type="pct"/>
            <w:tcBorders>
              <w:top w:val="double" w:sz="4" w:space="0" w:color="auto"/>
            </w:tcBorders>
            <w:shd w:val="clear" w:color="auto" w:fill="auto"/>
            <w:vAlign w:val="center"/>
          </w:tcPr>
          <w:p w14:paraId="38807145"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0,70</w:t>
            </w:r>
          </w:p>
        </w:tc>
        <w:tc>
          <w:tcPr>
            <w:tcW w:w="625" w:type="pct"/>
            <w:tcBorders>
              <w:top w:val="double" w:sz="4" w:space="0" w:color="auto"/>
            </w:tcBorders>
            <w:shd w:val="clear" w:color="auto" w:fill="auto"/>
            <w:vAlign w:val="center"/>
          </w:tcPr>
          <w:p w14:paraId="328626AE"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tcBorders>
              <w:top w:val="double" w:sz="4" w:space="0" w:color="auto"/>
            </w:tcBorders>
            <w:shd w:val="clear" w:color="auto" w:fill="auto"/>
            <w:vAlign w:val="center"/>
          </w:tcPr>
          <w:p w14:paraId="5F86A70B"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0,50</w:t>
            </w:r>
          </w:p>
        </w:tc>
        <w:tc>
          <w:tcPr>
            <w:tcW w:w="625" w:type="pct"/>
            <w:tcBorders>
              <w:top w:val="double" w:sz="4" w:space="0" w:color="auto"/>
            </w:tcBorders>
            <w:shd w:val="clear" w:color="auto" w:fill="auto"/>
            <w:vAlign w:val="center"/>
          </w:tcPr>
          <w:p w14:paraId="4BC335ED"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0,70</w:t>
            </w:r>
          </w:p>
        </w:tc>
        <w:tc>
          <w:tcPr>
            <w:tcW w:w="625" w:type="pct"/>
            <w:tcBorders>
              <w:top w:val="double" w:sz="4" w:space="0" w:color="auto"/>
            </w:tcBorders>
            <w:shd w:val="clear" w:color="auto" w:fill="auto"/>
            <w:vAlign w:val="center"/>
          </w:tcPr>
          <w:p w14:paraId="1AF89247"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0,50</w:t>
            </w:r>
          </w:p>
        </w:tc>
        <w:tc>
          <w:tcPr>
            <w:tcW w:w="625" w:type="pct"/>
            <w:tcBorders>
              <w:top w:val="double" w:sz="4" w:space="0" w:color="auto"/>
            </w:tcBorders>
            <w:shd w:val="clear" w:color="auto" w:fill="auto"/>
            <w:vAlign w:val="center"/>
          </w:tcPr>
          <w:p w14:paraId="4D1064B7"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0,70</w:t>
            </w:r>
          </w:p>
        </w:tc>
        <w:tc>
          <w:tcPr>
            <w:tcW w:w="625" w:type="pct"/>
            <w:tcBorders>
              <w:top w:val="double" w:sz="4" w:space="0" w:color="auto"/>
            </w:tcBorders>
            <w:shd w:val="clear" w:color="auto" w:fill="auto"/>
            <w:vAlign w:val="center"/>
          </w:tcPr>
          <w:p w14:paraId="08F49FCB"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r>
    </w:tbl>
    <w:p w14:paraId="23127347" w14:textId="77777777" w:rsidR="003F67F3" w:rsidRPr="00E671F4" w:rsidRDefault="003F67F3" w:rsidP="003F67F3">
      <w:pPr>
        <w:rPr>
          <w:rFonts w:asciiTheme="majorHAnsi" w:hAnsiTheme="majorHAnsi" w:cstheme="majorHAnsi"/>
          <w:b/>
        </w:rPr>
      </w:pPr>
      <w:r w:rsidRPr="00E671F4">
        <w:rPr>
          <w:rFonts w:asciiTheme="majorHAnsi" w:hAnsiTheme="majorHAnsi" w:cstheme="majorHAnsi"/>
          <w:b/>
        </w:rPr>
        <w:t>Mevcut yerleşme</w:t>
      </w:r>
    </w:p>
    <w:tbl>
      <w:tblPr>
        <w:tblStyle w:val="TabloKlavuzu"/>
        <w:tblW w:w="5000" w:type="pct"/>
        <w:jc w:val="center"/>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151"/>
        <w:gridCol w:w="1151"/>
        <w:gridCol w:w="1152"/>
        <w:gridCol w:w="1152"/>
        <w:gridCol w:w="1152"/>
        <w:gridCol w:w="1152"/>
        <w:gridCol w:w="1152"/>
        <w:gridCol w:w="1152"/>
      </w:tblGrid>
      <w:tr w:rsidR="003F67F3" w:rsidRPr="0032277A" w14:paraId="1CD9673C" w14:textId="77777777" w:rsidTr="003F67F3">
        <w:trPr>
          <w:jc w:val="center"/>
        </w:trPr>
        <w:tc>
          <w:tcPr>
            <w:tcW w:w="625" w:type="pct"/>
            <w:tcBorders>
              <w:top w:val="single" w:sz="12" w:space="0" w:color="auto"/>
              <w:bottom w:val="double" w:sz="4" w:space="0" w:color="auto"/>
            </w:tcBorders>
            <w:shd w:val="clear" w:color="auto" w:fill="auto"/>
            <w:vAlign w:val="center"/>
          </w:tcPr>
          <w:p w14:paraId="15DD2E02" w14:textId="77777777" w:rsidR="003F67F3" w:rsidRPr="0032277A" w:rsidRDefault="003F67F3" w:rsidP="00307880">
            <w:pPr>
              <w:spacing w:before="0" w:after="0"/>
              <w:rPr>
                <w:rFonts w:asciiTheme="majorHAnsi" w:hAnsiTheme="majorHAnsi" w:cstheme="majorHAnsi"/>
              </w:rPr>
            </w:pPr>
            <w:r>
              <w:rPr>
                <w:rFonts w:asciiTheme="majorHAnsi" w:hAnsiTheme="majorHAnsi" w:cstheme="majorHAnsi"/>
              </w:rPr>
              <w:t>Taban Alanı Katsayısı</w:t>
            </w:r>
            <w:r w:rsidR="00307880">
              <w:rPr>
                <w:rFonts w:asciiTheme="majorHAnsi" w:hAnsiTheme="majorHAnsi" w:cstheme="majorHAnsi"/>
              </w:rPr>
              <w:t xml:space="preserve"> (TAKS)</w:t>
            </w:r>
          </w:p>
        </w:tc>
        <w:tc>
          <w:tcPr>
            <w:tcW w:w="625" w:type="pct"/>
            <w:tcBorders>
              <w:top w:val="single" w:sz="12" w:space="0" w:color="auto"/>
              <w:bottom w:val="double" w:sz="4" w:space="0" w:color="auto"/>
            </w:tcBorders>
            <w:shd w:val="clear" w:color="auto" w:fill="auto"/>
            <w:vAlign w:val="center"/>
          </w:tcPr>
          <w:p w14:paraId="613AB394"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Konut</w:t>
            </w:r>
          </w:p>
        </w:tc>
        <w:tc>
          <w:tcPr>
            <w:tcW w:w="625" w:type="pct"/>
            <w:tcBorders>
              <w:top w:val="single" w:sz="12" w:space="0" w:color="auto"/>
              <w:bottom w:val="double" w:sz="4" w:space="0" w:color="auto"/>
            </w:tcBorders>
            <w:shd w:val="clear" w:color="auto" w:fill="auto"/>
            <w:vAlign w:val="center"/>
          </w:tcPr>
          <w:p w14:paraId="24081F17"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Ticaret</w:t>
            </w:r>
          </w:p>
        </w:tc>
        <w:tc>
          <w:tcPr>
            <w:tcW w:w="625" w:type="pct"/>
            <w:tcBorders>
              <w:top w:val="single" w:sz="12" w:space="0" w:color="auto"/>
              <w:bottom w:val="double" w:sz="4" w:space="0" w:color="auto"/>
            </w:tcBorders>
            <w:shd w:val="clear" w:color="auto" w:fill="auto"/>
            <w:vAlign w:val="center"/>
          </w:tcPr>
          <w:p w14:paraId="669D8587"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Karma-kullanım</w:t>
            </w:r>
          </w:p>
        </w:tc>
        <w:tc>
          <w:tcPr>
            <w:tcW w:w="625" w:type="pct"/>
            <w:tcBorders>
              <w:top w:val="single" w:sz="12" w:space="0" w:color="auto"/>
              <w:bottom w:val="double" w:sz="4" w:space="0" w:color="auto"/>
            </w:tcBorders>
            <w:shd w:val="clear" w:color="auto" w:fill="auto"/>
            <w:vAlign w:val="center"/>
          </w:tcPr>
          <w:p w14:paraId="44187385"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Kamu</w:t>
            </w:r>
          </w:p>
        </w:tc>
        <w:tc>
          <w:tcPr>
            <w:tcW w:w="625" w:type="pct"/>
            <w:tcBorders>
              <w:top w:val="single" w:sz="12" w:space="0" w:color="auto"/>
              <w:bottom w:val="double" w:sz="4" w:space="0" w:color="auto"/>
            </w:tcBorders>
            <w:shd w:val="clear" w:color="auto" w:fill="auto"/>
            <w:vAlign w:val="center"/>
          </w:tcPr>
          <w:p w14:paraId="7914893C"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Eğitim</w:t>
            </w:r>
          </w:p>
        </w:tc>
        <w:tc>
          <w:tcPr>
            <w:tcW w:w="625" w:type="pct"/>
            <w:tcBorders>
              <w:top w:val="single" w:sz="12" w:space="0" w:color="auto"/>
              <w:bottom w:val="double" w:sz="4" w:space="0" w:color="auto"/>
            </w:tcBorders>
            <w:shd w:val="clear" w:color="auto" w:fill="auto"/>
            <w:vAlign w:val="center"/>
          </w:tcPr>
          <w:p w14:paraId="23E1AD6C"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Anaokulu</w:t>
            </w:r>
          </w:p>
        </w:tc>
        <w:tc>
          <w:tcPr>
            <w:tcW w:w="625" w:type="pct"/>
            <w:tcBorders>
              <w:top w:val="single" w:sz="12" w:space="0" w:color="auto"/>
              <w:bottom w:val="double" w:sz="4" w:space="0" w:color="auto"/>
            </w:tcBorders>
            <w:shd w:val="clear" w:color="auto" w:fill="auto"/>
            <w:vAlign w:val="center"/>
          </w:tcPr>
          <w:p w14:paraId="23C6CDFF"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Teknik Altyapı</w:t>
            </w:r>
          </w:p>
        </w:tc>
      </w:tr>
      <w:tr w:rsidR="003F67F3" w:rsidRPr="0032277A" w14:paraId="27A1B756" w14:textId="77777777" w:rsidTr="003F67F3">
        <w:trPr>
          <w:jc w:val="center"/>
        </w:trPr>
        <w:tc>
          <w:tcPr>
            <w:tcW w:w="625" w:type="pct"/>
            <w:tcBorders>
              <w:top w:val="double" w:sz="4" w:space="0" w:color="auto"/>
            </w:tcBorders>
            <w:shd w:val="clear" w:color="auto" w:fill="auto"/>
            <w:vAlign w:val="center"/>
          </w:tcPr>
          <w:p w14:paraId="5B5A3A18" w14:textId="77777777" w:rsidR="003F67F3" w:rsidRPr="0032277A" w:rsidRDefault="003F67F3" w:rsidP="003F67F3">
            <w:pPr>
              <w:spacing w:before="0" w:after="0"/>
              <w:rPr>
                <w:rFonts w:asciiTheme="majorHAnsi" w:hAnsiTheme="majorHAnsi" w:cstheme="majorHAnsi"/>
              </w:rPr>
            </w:pPr>
            <w:r>
              <w:rPr>
                <w:rFonts w:asciiTheme="majorHAnsi" w:hAnsiTheme="majorHAnsi" w:cstheme="majorHAnsi"/>
              </w:rPr>
              <w:t>≤</w:t>
            </w:r>
            <w:r w:rsidRPr="0032277A">
              <w:rPr>
                <w:rFonts w:asciiTheme="majorHAnsi" w:hAnsiTheme="majorHAnsi" w:cstheme="majorHAnsi"/>
              </w:rPr>
              <w:t>0.3</w:t>
            </w:r>
          </w:p>
        </w:tc>
        <w:tc>
          <w:tcPr>
            <w:tcW w:w="625" w:type="pct"/>
            <w:tcBorders>
              <w:top w:val="double" w:sz="4" w:space="0" w:color="auto"/>
            </w:tcBorders>
            <w:shd w:val="clear" w:color="auto" w:fill="auto"/>
            <w:vAlign w:val="center"/>
          </w:tcPr>
          <w:p w14:paraId="2F7387A2"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0,60</w:t>
            </w:r>
          </w:p>
        </w:tc>
        <w:tc>
          <w:tcPr>
            <w:tcW w:w="625" w:type="pct"/>
            <w:vMerge w:val="restart"/>
            <w:tcBorders>
              <w:top w:val="double" w:sz="4" w:space="0" w:color="auto"/>
            </w:tcBorders>
            <w:shd w:val="clear" w:color="auto" w:fill="auto"/>
            <w:vAlign w:val="center"/>
          </w:tcPr>
          <w:p w14:paraId="7E270E51"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vMerge w:val="restart"/>
            <w:tcBorders>
              <w:top w:val="double" w:sz="4" w:space="0" w:color="auto"/>
            </w:tcBorders>
            <w:shd w:val="clear" w:color="auto" w:fill="auto"/>
            <w:vAlign w:val="center"/>
          </w:tcPr>
          <w:p w14:paraId="3B5D29AB"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tcBorders>
              <w:top w:val="double" w:sz="4" w:space="0" w:color="auto"/>
            </w:tcBorders>
            <w:shd w:val="clear" w:color="auto" w:fill="auto"/>
            <w:vAlign w:val="center"/>
          </w:tcPr>
          <w:p w14:paraId="001462DC"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0,60</w:t>
            </w:r>
          </w:p>
        </w:tc>
        <w:tc>
          <w:tcPr>
            <w:tcW w:w="625" w:type="pct"/>
            <w:vMerge w:val="restart"/>
            <w:tcBorders>
              <w:top w:val="double" w:sz="4" w:space="0" w:color="auto"/>
            </w:tcBorders>
            <w:shd w:val="clear" w:color="auto" w:fill="auto"/>
            <w:vAlign w:val="center"/>
          </w:tcPr>
          <w:p w14:paraId="29214E51"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tcBorders>
              <w:top w:val="double" w:sz="4" w:space="0" w:color="auto"/>
            </w:tcBorders>
            <w:shd w:val="clear" w:color="auto" w:fill="auto"/>
            <w:vAlign w:val="center"/>
          </w:tcPr>
          <w:p w14:paraId="7DC63C56"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0,60</w:t>
            </w:r>
          </w:p>
        </w:tc>
        <w:tc>
          <w:tcPr>
            <w:tcW w:w="625" w:type="pct"/>
            <w:vMerge w:val="restart"/>
            <w:tcBorders>
              <w:top w:val="double" w:sz="4" w:space="0" w:color="auto"/>
            </w:tcBorders>
            <w:shd w:val="clear" w:color="auto" w:fill="auto"/>
            <w:vAlign w:val="center"/>
          </w:tcPr>
          <w:p w14:paraId="39059E96"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r>
      <w:tr w:rsidR="003F67F3" w:rsidRPr="0032277A" w14:paraId="69F3FF6E" w14:textId="77777777" w:rsidTr="003F67F3">
        <w:trPr>
          <w:jc w:val="center"/>
        </w:trPr>
        <w:tc>
          <w:tcPr>
            <w:tcW w:w="625" w:type="pct"/>
            <w:shd w:val="clear" w:color="auto" w:fill="auto"/>
            <w:vAlign w:val="center"/>
          </w:tcPr>
          <w:p w14:paraId="020325BA" w14:textId="77777777" w:rsidR="003F67F3" w:rsidRPr="0032277A" w:rsidRDefault="003F67F3" w:rsidP="003F67F3">
            <w:pPr>
              <w:spacing w:before="0" w:after="0"/>
              <w:rPr>
                <w:rFonts w:asciiTheme="majorHAnsi" w:hAnsiTheme="majorHAnsi" w:cstheme="majorHAnsi"/>
              </w:rPr>
            </w:pPr>
            <w:r w:rsidRPr="0032277A">
              <w:rPr>
                <w:rFonts w:asciiTheme="majorHAnsi" w:hAnsiTheme="majorHAnsi" w:cstheme="majorHAnsi"/>
              </w:rPr>
              <w:t>0.36-0.49</w:t>
            </w:r>
          </w:p>
        </w:tc>
        <w:tc>
          <w:tcPr>
            <w:tcW w:w="625" w:type="pct"/>
            <w:shd w:val="clear" w:color="auto" w:fill="auto"/>
            <w:vAlign w:val="center"/>
          </w:tcPr>
          <w:p w14:paraId="4DCB0EFC"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0,45</w:t>
            </w:r>
          </w:p>
        </w:tc>
        <w:tc>
          <w:tcPr>
            <w:tcW w:w="625" w:type="pct"/>
            <w:vMerge/>
            <w:shd w:val="clear" w:color="auto" w:fill="auto"/>
            <w:vAlign w:val="center"/>
          </w:tcPr>
          <w:p w14:paraId="020ABF28" w14:textId="77777777" w:rsidR="003F67F3" w:rsidRPr="0032277A" w:rsidRDefault="003F67F3" w:rsidP="003F67F3">
            <w:pPr>
              <w:spacing w:before="0" w:after="0"/>
              <w:jc w:val="center"/>
              <w:rPr>
                <w:rFonts w:asciiTheme="majorHAnsi" w:hAnsiTheme="majorHAnsi" w:cstheme="majorHAnsi"/>
              </w:rPr>
            </w:pPr>
          </w:p>
        </w:tc>
        <w:tc>
          <w:tcPr>
            <w:tcW w:w="625" w:type="pct"/>
            <w:vMerge/>
            <w:shd w:val="clear" w:color="auto" w:fill="auto"/>
            <w:vAlign w:val="center"/>
          </w:tcPr>
          <w:p w14:paraId="71541155" w14:textId="77777777" w:rsidR="003F67F3" w:rsidRPr="0032277A" w:rsidRDefault="003F67F3" w:rsidP="003F67F3">
            <w:pPr>
              <w:spacing w:before="0" w:after="0"/>
              <w:jc w:val="center"/>
              <w:rPr>
                <w:rFonts w:asciiTheme="majorHAnsi" w:hAnsiTheme="majorHAnsi" w:cstheme="majorHAnsi"/>
              </w:rPr>
            </w:pPr>
          </w:p>
        </w:tc>
        <w:tc>
          <w:tcPr>
            <w:tcW w:w="625" w:type="pct"/>
            <w:shd w:val="clear" w:color="auto" w:fill="auto"/>
            <w:vAlign w:val="center"/>
          </w:tcPr>
          <w:p w14:paraId="4129E5BD"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0,45</w:t>
            </w:r>
          </w:p>
        </w:tc>
        <w:tc>
          <w:tcPr>
            <w:tcW w:w="625" w:type="pct"/>
            <w:vMerge/>
            <w:shd w:val="clear" w:color="auto" w:fill="auto"/>
            <w:vAlign w:val="center"/>
          </w:tcPr>
          <w:p w14:paraId="7F5F57CD" w14:textId="77777777" w:rsidR="003F67F3" w:rsidRPr="0032277A" w:rsidRDefault="003F67F3" w:rsidP="003F67F3">
            <w:pPr>
              <w:spacing w:before="0" w:after="0"/>
              <w:jc w:val="center"/>
              <w:rPr>
                <w:rFonts w:asciiTheme="majorHAnsi" w:hAnsiTheme="majorHAnsi" w:cstheme="majorHAnsi"/>
              </w:rPr>
            </w:pPr>
          </w:p>
        </w:tc>
        <w:tc>
          <w:tcPr>
            <w:tcW w:w="625" w:type="pct"/>
            <w:shd w:val="clear" w:color="auto" w:fill="auto"/>
            <w:vAlign w:val="center"/>
          </w:tcPr>
          <w:p w14:paraId="07B85301"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0,45</w:t>
            </w:r>
          </w:p>
        </w:tc>
        <w:tc>
          <w:tcPr>
            <w:tcW w:w="625" w:type="pct"/>
            <w:vMerge/>
            <w:shd w:val="clear" w:color="auto" w:fill="auto"/>
          </w:tcPr>
          <w:p w14:paraId="455506D5" w14:textId="77777777" w:rsidR="003F67F3" w:rsidRPr="0032277A" w:rsidRDefault="003F67F3" w:rsidP="003F67F3">
            <w:pPr>
              <w:spacing w:before="0" w:after="0"/>
              <w:rPr>
                <w:rFonts w:asciiTheme="majorHAnsi" w:hAnsiTheme="majorHAnsi" w:cstheme="majorHAnsi"/>
              </w:rPr>
            </w:pPr>
          </w:p>
        </w:tc>
      </w:tr>
      <w:tr w:rsidR="003F67F3" w:rsidRPr="0032277A" w14:paraId="6D008882" w14:textId="77777777" w:rsidTr="003F67F3">
        <w:trPr>
          <w:jc w:val="center"/>
        </w:trPr>
        <w:tc>
          <w:tcPr>
            <w:tcW w:w="625" w:type="pct"/>
            <w:shd w:val="clear" w:color="auto" w:fill="auto"/>
            <w:vAlign w:val="center"/>
          </w:tcPr>
          <w:p w14:paraId="509B07EF" w14:textId="77777777" w:rsidR="003F67F3" w:rsidRPr="0032277A" w:rsidRDefault="003F67F3" w:rsidP="003F67F3">
            <w:pPr>
              <w:spacing w:before="0" w:after="0"/>
              <w:rPr>
                <w:rFonts w:asciiTheme="majorHAnsi" w:hAnsiTheme="majorHAnsi" w:cstheme="majorHAnsi"/>
              </w:rPr>
            </w:pPr>
            <w:r>
              <w:rPr>
                <w:rFonts w:asciiTheme="majorHAnsi" w:hAnsiTheme="majorHAnsi" w:cstheme="majorHAnsi"/>
              </w:rPr>
              <w:t>≥</w:t>
            </w:r>
            <w:r w:rsidRPr="0032277A">
              <w:rPr>
                <w:rFonts w:asciiTheme="majorHAnsi" w:hAnsiTheme="majorHAnsi" w:cstheme="majorHAnsi"/>
              </w:rPr>
              <w:t>0.50</w:t>
            </w:r>
          </w:p>
        </w:tc>
        <w:tc>
          <w:tcPr>
            <w:tcW w:w="625" w:type="pct"/>
            <w:shd w:val="clear" w:color="auto" w:fill="auto"/>
            <w:vAlign w:val="center"/>
          </w:tcPr>
          <w:p w14:paraId="668C4805"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vMerge/>
            <w:shd w:val="clear" w:color="auto" w:fill="auto"/>
            <w:vAlign w:val="center"/>
          </w:tcPr>
          <w:p w14:paraId="2EB3CCBF" w14:textId="77777777" w:rsidR="003F67F3" w:rsidRPr="0032277A" w:rsidRDefault="003F67F3" w:rsidP="003F67F3">
            <w:pPr>
              <w:spacing w:before="0" w:after="0"/>
              <w:jc w:val="center"/>
              <w:rPr>
                <w:rFonts w:asciiTheme="majorHAnsi" w:hAnsiTheme="majorHAnsi" w:cstheme="majorHAnsi"/>
              </w:rPr>
            </w:pPr>
          </w:p>
        </w:tc>
        <w:tc>
          <w:tcPr>
            <w:tcW w:w="625" w:type="pct"/>
            <w:vMerge/>
            <w:shd w:val="clear" w:color="auto" w:fill="auto"/>
            <w:vAlign w:val="center"/>
          </w:tcPr>
          <w:p w14:paraId="42C28890" w14:textId="77777777" w:rsidR="003F67F3" w:rsidRPr="0032277A" w:rsidRDefault="003F67F3" w:rsidP="003F67F3">
            <w:pPr>
              <w:spacing w:before="0" w:after="0"/>
              <w:jc w:val="center"/>
              <w:rPr>
                <w:rFonts w:asciiTheme="majorHAnsi" w:hAnsiTheme="majorHAnsi" w:cstheme="majorHAnsi"/>
              </w:rPr>
            </w:pPr>
          </w:p>
        </w:tc>
        <w:tc>
          <w:tcPr>
            <w:tcW w:w="625" w:type="pct"/>
            <w:shd w:val="clear" w:color="auto" w:fill="auto"/>
            <w:vAlign w:val="center"/>
          </w:tcPr>
          <w:p w14:paraId="3BFDD999"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vMerge/>
            <w:shd w:val="clear" w:color="auto" w:fill="auto"/>
            <w:vAlign w:val="center"/>
          </w:tcPr>
          <w:p w14:paraId="1491A1E5" w14:textId="77777777" w:rsidR="003F67F3" w:rsidRPr="0032277A" w:rsidRDefault="003F67F3" w:rsidP="003F67F3">
            <w:pPr>
              <w:spacing w:before="0" w:after="0"/>
              <w:jc w:val="center"/>
              <w:rPr>
                <w:rFonts w:asciiTheme="majorHAnsi" w:hAnsiTheme="majorHAnsi" w:cstheme="majorHAnsi"/>
              </w:rPr>
            </w:pPr>
          </w:p>
        </w:tc>
        <w:tc>
          <w:tcPr>
            <w:tcW w:w="625" w:type="pct"/>
            <w:shd w:val="clear" w:color="auto" w:fill="auto"/>
            <w:vAlign w:val="center"/>
          </w:tcPr>
          <w:p w14:paraId="31FC8377" w14:textId="77777777" w:rsidR="003F67F3" w:rsidRPr="0032277A" w:rsidRDefault="003F67F3" w:rsidP="003F67F3">
            <w:pPr>
              <w:spacing w:before="0" w:after="0"/>
              <w:jc w:val="center"/>
              <w:rPr>
                <w:rFonts w:asciiTheme="majorHAnsi" w:hAnsiTheme="majorHAnsi" w:cstheme="majorHAnsi"/>
              </w:rPr>
            </w:pPr>
            <w:r w:rsidRPr="0032277A">
              <w:rPr>
                <w:rFonts w:asciiTheme="majorHAnsi" w:hAnsiTheme="majorHAnsi" w:cstheme="majorHAnsi"/>
              </w:rPr>
              <w:t>0,30</w:t>
            </w:r>
          </w:p>
        </w:tc>
        <w:tc>
          <w:tcPr>
            <w:tcW w:w="625" w:type="pct"/>
            <w:vMerge/>
            <w:shd w:val="clear" w:color="auto" w:fill="auto"/>
          </w:tcPr>
          <w:p w14:paraId="3F4C4BB1" w14:textId="77777777" w:rsidR="003F67F3" w:rsidRPr="0032277A" w:rsidRDefault="003F67F3" w:rsidP="003F67F3">
            <w:pPr>
              <w:spacing w:before="0" w:after="0"/>
              <w:rPr>
                <w:rFonts w:asciiTheme="majorHAnsi" w:hAnsiTheme="majorHAnsi" w:cstheme="majorHAnsi"/>
              </w:rPr>
            </w:pPr>
          </w:p>
        </w:tc>
      </w:tr>
    </w:tbl>
    <w:p w14:paraId="4881E0CE" w14:textId="77777777" w:rsidR="00307880" w:rsidRDefault="00307880" w:rsidP="00307880">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399A2929" w14:textId="77777777" w:rsidR="00B27BE5" w:rsidRDefault="00307880" w:rsidP="003F67F3">
      <w:r w:rsidRPr="00307880">
        <w:t>İmar Kanunu</w:t>
      </w:r>
    </w:p>
    <w:p w14:paraId="6A29DA11" w14:textId="77777777" w:rsidR="003A66DB" w:rsidRPr="00307880" w:rsidRDefault="003A66DB" w:rsidP="003F67F3"/>
    <w:p w14:paraId="629FA5A6" w14:textId="77777777" w:rsidR="003F67F3" w:rsidRPr="0032277A" w:rsidRDefault="003F67F3" w:rsidP="003F67F3">
      <w:pPr>
        <w:rPr>
          <w:b/>
        </w:rPr>
      </w:pPr>
      <w:r w:rsidRPr="0032277A">
        <w:rPr>
          <w:b/>
        </w:rPr>
        <w:t>KET 06 K3 ISI ADASI ETKİSİNİN AZALTILMIŞ OLMASI</w:t>
      </w:r>
    </w:p>
    <w:p w14:paraId="21A2CB97" w14:textId="77777777" w:rsidR="00FC3E61" w:rsidRPr="00DD00A5" w:rsidRDefault="00FC3E61" w:rsidP="003F67F3">
      <w:pPr>
        <w:pStyle w:val="Body"/>
        <w:spacing w:before="120" w:after="120"/>
        <w:jc w:val="both"/>
        <w:rPr>
          <w:rFonts w:asciiTheme="majorHAnsi" w:eastAsia="Calibri" w:hAnsiTheme="majorHAnsi" w:cstheme="majorHAnsi"/>
          <w:b/>
          <w:bCs/>
          <w:color w:val="auto"/>
          <w:bdr w:val="none" w:sz="0" w:space="0" w:color="auto"/>
          <w:lang w:val="tr-TR"/>
        </w:rPr>
      </w:pPr>
      <w:r w:rsidRPr="00DD00A5">
        <w:rPr>
          <w:rFonts w:asciiTheme="majorHAnsi" w:eastAsia="Calibri" w:hAnsiTheme="majorHAnsi" w:cstheme="majorHAnsi"/>
          <w:b/>
          <w:bCs/>
          <w:color w:val="auto"/>
          <w:bdr w:val="none" w:sz="0" w:space="0" w:color="auto"/>
          <w:lang w:val="tr-TR"/>
        </w:rPr>
        <w:t>AMAÇ:</w:t>
      </w:r>
    </w:p>
    <w:p w14:paraId="7D69241D" w14:textId="77777777" w:rsidR="003F67F3" w:rsidRPr="00307880" w:rsidRDefault="00FC3E61" w:rsidP="003F67F3">
      <w:pPr>
        <w:pStyle w:val="Body"/>
        <w:spacing w:before="120" w:after="120"/>
        <w:jc w:val="both"/>
        <w:rPr>
          <w:rFonts w:asciiTheme="majorHAnsi" w:hAnsiTheme="majorHAnsi" w:cstheme="majorHAnsi"/>
          <w:bCs/>
          <w:lang w:val="tr-TR"/>
        </w:rPr>
      </w:pPr>
      <w:r>
        <w:rPr>
          <w:rFonts w:asciiTheme="majorHAnsi" w:eastAsia="Calibri" w:hAnsiTheme="majorHAnsi" w:cstheme="majorHAnsi"/>
          <w:bCs/>
          <w:color w:val="auto"/>
          <w:bdr w:val="none" w:sz="0" w:space="0" w:color="auto"/>
          <w:lang w:val="tr-TR"/>
        </w:rPr>
        <w:t>Bu kriter ile ı</w:t>
      </w:r>
      <w:r w:rsidR="003F67F3" w:rsidRPr="0032277A">
        <w:rPr>
          <w:rFonts w:asciiTheme="majorHAnsi" w:eastAsia="Calibri" w:hAnsiTheme="majorHAnsi" w:cstheme="majorHAnsi"/>
          <w:bCs/>
          <w:color w:val="auto"/>
          <w:bdr w:val="none" w:sz="0" w:space="0" w:color="auto"/>
          <w:lang w:val="tr-TR"/>
        </w:rPr>
        <w:t xml:space="preserve">sı </w:t>
      </w:r>
      <w:r w:rsidR="003F67F3" w:rsidRPr="00307880">
        <w:rPr>
          <w:rFonts w:asciiTheme="majorHAnsi" w:eastAsia="Calibri" w:hAnsiTheme="majorHAnsi" w:cstheme="majorHAnsi"/>
          <w:bCs/>
          <w:color w:val="auto"/>
          <w:bdr w:val="none" w:sz="0" w:space="0" w:color="auto"/>
          <w:lang w:val="tr-TR"/>
        </w:rPr>
        <w:t xml:space="preserve">adası etkisini azaltacak tedbirleri uygulayan projeleri desteklemek, ısı adası etkisini azaltmak için </w:t>
      </w:r>
      <w:proofErr w:type="spellStart"/>
      <w:r w:rsidR="003F67F3" w:rsidRPr="00307880">
        <w:rPr>
          <w:rFonts w:asciiTheme="majorHAnsi" w:eastAsia="Calibri" w:hAnsiTheme="majorHAnsi" w:cstheme="majorHAnsi"/>
          <w:bCs/>
          <w:color w:val="auto"/>
          <w:bdr w:val="none" w:sz="0" w:space="0" w:color="auto"/>
          <w:lang w:val="tr-TR"/>
        </w:rPr>
        <w:t>bitkilendirme</w:t>
      </w:r>
      <w:proofErr w:type="spellEnd"/>
      <w:r w:rsidR="003F67F3" w:rsidRPr="00307880">
        <w:rPr>
          <w:rFonts w:asciiTheme="majorHAnsi" w:eastAsia="Calibri" w:hAnsiTheme="majorHAnsi" w:cstheme="majorHAnsi"/>
          <w:bCs/>
          <w:color w:val="auto"/>
          <w:bdr w:val="none" w:sz="0" w:space="0" w:color="auto"/>
          <w:lang w:val="tr-TR"/>
        </w:rPr>
        <w:t xml:space="preserve"> ve sert zemin kullanımını düzenlemek amaçlanmaktadır. </w:t>
      </w:r>
    </w:p>
    <w:p w14:paraId="459B5895" w14:textId="77777777" w:rsidR="003F67F3" w:rsidRPr="0032277A" w:rsidRDefault="003F67F3" w:rsidP="003F67F3">
      <w:pPr>
        <w:pStyle w:val="Body"/>
        <w:spacing w:before="120" w:after="120"/>
        <w:jc w:val="both"/>
        <w:rPr>
          <w:rFonts w:asciiTheme="majorHAnsi" w:hAnsiTheme="majorHAnsi" w:cstheme="majorHAnsi"/>
          <w:lang w:val="tr-TR"/>
        </w:rPr>
      </w:pPr>
      <w:r>
        <w:rPr>
          <w:rFonts w:asciiTheme="majorHAnsi" w:hAnsiTheme="majorHAnsi" w:cstheme="majorHAnsi"/>
          <w:b/>
          <w:lang w:val="tr-TR"/>
        </w:rPr>
        <w:t>GEREKLİLİKLER</w:t>
      </w:r>
      <w:r w:rsidRPr="0032277A">
        <w:rPr>
          <w:rFonts w:asciiTheme="majorHAnsi" w:hAnsiTheme="majorHAnsi" w:cstheme="majorHAnsi"/>
          <w:lang w:val="tr-TR"/>
        </w:rPr>
        <w:t>:</w:t>
      </w:r>
      <w:r w:rsidRPr="0032277A">
        <w:rPr>
          <w:rFonts w:asciiTheme="majorHAnsi" w:hAnsiTheme="majorHAnsi" w:cstheme="majorHAnsi"/>
          <w:b/>
          <w:lang w:val="tr-TR"/>
        </w:rPr>
        <w:t xml:space="preserve"> </w:t>
      </w:r>
    </w:p>
    <w:p w14:paraId="73A22345" w14:textId="77777777" w:rsidR="00DC565C" w:rsidRPr="00FE4BB0" w:rsidRDefault="00FC3E61" w:rsidP="003F67F3">
      <w:pPr>
        <w:rPr>
          <w:rFonts w:asciiTheme="majorHAnsi" w:hAnsiTheme="majorHAnsi" w:cstheme="majorHAnsi"/>
        </w:rPr>
      </w:pPr>
      <w:r>
        <w:rPr>
          <w:rFonts w:asciiTheme="majorHAnsi" w:hAnsiTheme="majorHAnsi" w:cstheme="majorHAnsi"/>
        </w:rPr>
        <w:t xml:space="preserve">Bu kriter için </w:t>
      </w:r>
      <w:r w:rsidR="003F67F3" w:rsidRPr="0032277A">
        <w:rPr>
          <w:rFonts w:asciiTheme="majorHAnsi" w:hAnsiTheme="majorHAnsi" w:cstheme="majorHAnsi"/>
        </w:rPr>
        <w:t>vaziyet planı üzerinde ısı adası etkisi azaltılması ile ilgili çatı harici yüzeylerde alınan önlemlerin ve kullanılan malzemelerin gösteril</w:t>
      </w:r>
      <w:r>
        <w:rPr>
          <w:rFonts w:asciiTheme="majorHAnsi" w:hAnsiTheme="majorHAnsi" w:cstheme="majorHAnsi"/>
        </w:rPr>
        <w:t xml:space="preserve">diği bir </w:t>
      </w:r>
      <w:r w:rsidR="003F67F3" w:rsidRPr="0032277A">
        <w:rPr>
          <w:rFonts w:asciiTheme="majorHAnsi" w:hAnsiTheme="majorHAnsi" w:cstheme="majorHAnsi"/>
        </w:rPr>
        <w:t>rapor</w:t>
      </w:r>
      <w:r w:rsidR="00041E85">
        <w:rPr>
          <w:rFonts w:asciiTheme="majorHAnsi" w:hAnsiTheme="majorHAnsi" w:cstheme="majorHAnsi"/>
        </w:rPr>
        <w:t xml:space="preserve"> hazırlanması gerekmektedir.</w:t>
      </w:r>
    </w:p>
    <w:p w14:paraId="2E2FF16C" w14:textId="77777777" w:rsidR="003F67F3" w:rsidRPr="0032277A"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004D90AF" w14:textId="77777777" w:rsidR="003F67F3" w:rsidRPr="00307880" w:rsidRDefault="003F67F3" w:rsidP="003F67F3">
      <w:pPr>
        <w:rPr>
          <w:rFonts w:asciiTheme="majorHAnsi" w:hAnsiTheme="majorHAnsi" w:cstheme="majorHAnsi"/>
        </w:rPr>
      </w:pPr>
      <w:r w:rsidRPr="0032277A">
        <w:rPr>
          <w:rFonts w:asciiTheme="majorHAnsi" w:hAnsiTheme="majorHAnsi" w:cstheme="majorHAnsi"/>
        </w:rPr>
        <w:t>Proje kapsamında aşağıdaki şartlar</w:t>
      </w:r>
      <w:r>
        <w:rPr>
          <w:rFonts w:asciiTheme="majorHAnsi" w:hAnsiTheme="majorHAnsi" w:cstheme="majorHAnsi"/>
        </w:rPr>
        <w:t>dan</w:t>
      </w:r>
      <w:r w:rsidRPr="0032277A">
        <w:rPr>
          <w:rFonts w:asciiTheme="majorHAnsi" w:hAnsiTheme="majorHAnsi" w:cstheme="majorHAnsi"/>
        </w:rPr>
        <w:t xml:space="preserve"> </w:t>
      </w:r>
      <w:r>
        <w:rPr>
          <w:rFonts w:asciiTheme="majorHAnsi" w:hAnsiTheme="majorHAnsi" w:cstheme="majorHAnsi"/>
        </w:rPr>
        <w:t>her biri için belirlenen krediler alınır. E</w:t>
      </w:r>
      <w:r w:rsidRPr="0032277A">
        <w:rPr>
          <w:rFonts w:asciiTheme="majorHAnsi" w:hAnsiTheme="majorHAnsi" w:cstheme="majorHAnsi"/>
        </w:rPr>
        <w:t xml:space="preserve">ğer proje </w:t>
      </w:r>
      <w:r w:rsidRPr="00307880">
        <w:rPr>
          <w:rFonts w:asciiTheme="majorHAnsi" w:hAnsiTheme="majorHAnsi" w:cstheme="majorHAnsi"/>
        </w:rPr>
        <w:t>kapsamında Kentsel Tasarım Kılavuzu hazırlanıyorsa, kılavuzda bu şartlar dikkate alınmalıdır.</w:t>
      </w:r>
    </w:p>
    <w:p w14:paraId="3AB431E3" w14:textId="77777777" w:rsidR="003F67F3" w:rsidRPr="00987D74" w:rsidRDefault="003F67F3" w:rsidP="00987D74">
      <w:pPr>
        <w:pStyle w:val="ListeParagraf"/>
        <w:numPr>
          <w:ilvl w:val="0"/>
          <w:numId w:val="107"/>
        </w:numPr>
        <w:ind w:left="0" w:hanging="11"/>
        <w:rPr>
          <w:rFonts w:asciiTheme="majorHAnsi" w:hAnsiTheme="majorHAnsi"/>
          <w:sz w:val="24"/>
        </w:rPr>
      </w:pPr>
      <w:r w:rsidRPr="00307880">
        <w:rPr>
          <w:rFonts w:asciiTheme="majorHAnsi" w:hAnsiTheme="majorHAnsi" w:cstheme="majorHAnsi"/>
          <w:sz w:val="24"/>
        </w:rPr>
        <w:t>Bina yükseklikleri, konumları, biçimleri ve binalar arasındaki mesafeler hava akışına izin verecek</w:t>
      </w:r>
      <w:r w:rsidR="00307880" w:rsidRPr="00307880">
        <w:rPr>
          <w:rFonts w:asciiTheme="majorHAnsi" w:hAnsiTheme="majorHAnsi" w:cstheme="majorHAnsi"/>
          <w:sz w:val="24"/>
        </w:rPr>
        <w:t xml:space="preserve"> şekilde tasarlanması halinde </w:t>
      </w:r>
      <w:r w:rsidR="00041E85" w:rsidRPr="00DD00A5">
        <w:rPr>
          <w:rFonts w:asciiTheme="majorHAnsi" w:hAnsiTheme="majorHAnsi" w:cstheme="majorHAnsi"/>
          <w:sz w:val="24"/>
        </w:rPr>
        <w:t>yeni ve mevcut yerleşmeler için</w:t>
      </w:r>
      <w:r w:rsidR="00041E85">
        <w:rPr>
          <w:rFonts w:asciiTheme="majorHAnsi" w:hAnsiTheme="majorHAnsi" w:cstheme="majorHAnsi"/>
          <w:b/>
        </w:rPr>
        <w:t xml:space="preserve"> </w:t>
      </w:r>
      <w:r w:rsidRPr="00307880">
        <w:rPr>
          <w:rFonts w:asciiTheme="majorHAnsi" w:hAnsiTheme="majorHAnsi" w:cstheme="majorHAnsi"/>
          <w:b/>
          <w:sz w:val="24"/>
        </w:rPr>
        <w:t>3 kredi</w:t>
      </w:r>
      <w:r w:rsidR="00307880" w:rsidRPr="00307880">
        <w:rPr>
          <w:rFonts w:asciiTheme="majorHAnsi" w:hAnsiTheme="majorHAnsi" w:cstheme="majorHAnsi"/>
          <w:b/>
          <w:sz w:val="24"/>
        </w:rPr>
        <w:t xml:space="preserve"> </w:t>
      </w:r>
      <w:r w:rsidR="00307880" w:rsidRPr="00307880">
        <w:rPr>
          <w:rFonts w:asciiTheme="majorHAnsi" w:hAnsiTheme="majorHAnsi" w:cstheme="majorHAnsi"/>
          <w:sz w:val="24"/>
        </w:rPr>
        <w:t>alınır.</w:t>
      </w:r>
    </w:p>
    <w:p w14:paraId="2DEAA0AB" w14:textId="77777777" w:rsidR="003F67F3" w:rsidRPr="00987D74" w:rsidRDefault="003F67F3" w:rsidP="00987D74">
      <w:pPr>
        <w:pStyle w:val="ListeParagraf"/>
        <w:numPr>
          <w:ilvl w:val="0"/>
          <w:numId w:val="107"/>
        </w:numPr>
        <w:ind w:left="0" w:hanging="11"/>
        <w:rPr>
          <w:rFonts w:asciiTheme="majorHAnsi" w:hAnsiTheme="majorHAnsi"/>
          <w:b/>
          <w:sz w:val="24"/>
        </w:rPr>
      </w:pPr>
      <w:r w:rsidRPr="00307880">
        <w:rPr>
          <w:rFonts w:asciiTheme="majorHAnsi" w:hAnsiTheme="majorHAnsi" w:cstheme="majorHAnsi"/>
          <w:sz w:val="24"/>
        </w:rPr>
        <w:t>Yer döşemesi ısı etkisin</w:t>
      </w:r>
      <w:r w:rsidR="00307880" w:rsidRPr="00307880">
        <w:rPr>
          <w:rFonts w:asciiTheme="majorHAnsi" w:hAnsiTheme="majorHAnsi" w:cstheme="majorHAnsi"/>
          <w:sz w:val="24"/>
        </w:rPr>
        <w:t xml:space="preserve">i azaltacak şekilde kullanılması halinde </w:t>
      </w:r>
      <w:r w:rsidR="00307880" w:rsidRPr="00DD00A5">
        <w:rPr>
          <w:rFonts w:asciiTheme="majorHAnsi" w:hAnsiTheme="majorHAnsi" w:cstheme="majorHAnsi"/>
          <w:sz w:val="24"/>
        </w:rPr>
        <w:t>y</w:t>
      </w:r>
      <w:r w:rsidRPr="00DD00A5">
        <w:rPr>
          <w:rFonts w:asciiTheme="majorHAnsi" w:hAnsiTheme="majorHAnsi" w:cstheme="majorHAnsi"/>
          <w:sz w:val="24"/>
        </w:rPr>
        <w:t>eni yerleşme</w:t>
      </w:r>
      <w:r w:rsidR="00307880" w:rsidRPr="00DD00A5">
        <w:rPr>
          <w:rFonts w:asciiTheme="majorHAnsi" w:hAnsiTheme="majorHAnsi" w:cstheme="majorHAnsi"/>
          <w:sz w:val="24"/>
        </w:rPr>
        <w:t>lerde</w:t>
      </w:r>
      <w:r w:rsidRPr="00307880">
        <w:rPr>
          <w:rFonts w:asciiTheme="majorHAnsi" w:hAnsiTheme="majorHAnsi" w:cstheme="majorHAnsi"/>
          <w:b/>
          <w:sz w:val="24"/>
        </w:rPr>
        <w:t xml:space="preserve"> 2 kredi, </w:t>
      </w:r>
      <w:r w:rsidRPr="00987D74">
        <w:rPr>
          <w:rFonts w:asciiTheme="majorHAnsi" w:hAnsiTheme="majorHAnsi"/>
          <w:sz w:val="24"/>
        </w:rPr>
        <w:t xml:space="preserve">mevcut </w:t>
      </w:r>
      <w:r w:rsidRPr="00307880">
        <w:rPr>
          <w:rFonts w:asciiTheme="majorHAnsi" w:hAnsiTheme="majorHAnsi" w:cstheme="majorHAnsi"/>
          <w:sz w:val="24"/>
        </w:rPr>
        <w:t>yerleşme</w:t>
      </w:r>
      <w:r w:rsidR="00307880" w:rsidRPr="00307880">
        <w:rPr>
          <w:rFonts w:asciiTheme="majorHAnsi" w:hAnsiTheme="majorHAnsi" w:cstheme="majorHAnsi"/>
          <w:sz w:val="24"/>
        </w:rPr>
        <w:t>lerde</w:t>
      </w:r>
      <w:r w:rsidRPr="00987D74">
        <w:rPr>
          <w:rFonts w:asciiTheme="majorHAnsi" w:hAnsiTheme="majorHAnsi"/>
          <w:sz w:val="24"/>
        </w:rPr>
        <w:t xml:space="preserve"> </w:t>
      </w:r>
      <w:r w:rsidRPr="00307880">
        <w:rPr>
          <w:rFonts w:asciiTheme="majorHAnsi" w:hAnsiTheme="majorHAnsi" w:cstheme="majorHAnsi"/>
          <w:b/>
          <w:sz w:val="24"/>
        </w:rPr>
        <w:t>3 kredi</w:t>
      </w:r>
      <w:r w:rsidR="00307880" w:rsidRPr="00307880">
        <w:rPr>
          <w:rFonts w:asciiTheme="majorHAnsi" w:hAnsiTheme="majorHAnsi" w:cstheme="majorHAnsi"/>
          <w:b/>
          <w:sz w:val="24"/>
        </w:rPr>
        <w:t xml:space="preserve"> </w:t>
      </w:r>
      <w:r w:rsidR="00307880" w:rsidRPr="00307880">
        <w:rPr>
          <w:rFonts w:asciiTheme="majorHAnsi" w:hAnsiTheme="majorHAnsi" w:cstheme="majorHAnsi"/>
          <w:sz w:val="24"/>
        </w:rPr>
        <w:t>alınır.</w:t>
      </w:r>
    </w:p>
    <w:p w14:paraId="1D2281C3" w14:textId="77777777" w:rsidR="00307880"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4FD8CDD0" w14:textId="77777777" w:rsidR="00D43685" w:rsidRDefault="003F67F3" w:rsidP="003F67F3">
      <w:pPr>
        <w:rPr>
          <w:rFonts w:asciiTheme="majorHAnsi" w:hAnsiTheme="majorHAnsi" w:cstheme="majorHAnsi"/>
          <w:bCs/>
        </w:rPr>
      </w:pPr>
      <w:r w:rsidRPr="0032277A">
        <w:rPr>
          <w:rFonts w:asciiTheme="majorHAnsi" w:hAnsiTheme="majorHAnsi" w:cstheme="majorHAnsi"/>
          <w:bCs/>
        </w:rPr>
        <w:t>ASTM E</w:t>
      </w:r>
      <w:proofErr w:type="gramStart"/>
      <w:r w:rsidRPr="0032277A">
        <w:rPr>
          <w:rFonts w:asciiTheme="majorHAnsi" w:hAnsiTheme="majorHAnsi" w:cstheme="majorHAnsi"/>
          <w:bCs/>
        </w:rPr>
        <w:t xml:space="preserve">1980 </w:t>
      </w:r>
      <w:r>
        <w:rPr>
          <w:rFonts w:asciiTheme="majorHAnsi" w:hAnsiTheme="majorHAnsi" w:cstheme="majorHAnsi"/>
          <w:bCs/>
        </w:rPr>
        <w:t>-</w:t>
      </w:r>
      <w:proofErr w:type="gramEnd"/>
      <w:r w:rsidRPr="0032277A">
        <w:rPr>
          <w:rFonts w:asciiTheme="majorHAnsi" w:hAnsiTheme="majorHAnsi" w:cstheme="majorHAnsi"/>
          <w:bCs/>
        </w:rPr>
        <w:t xml:space="preserve"> 11, Standard </w:t>
      </w:r>
      <w:proofErr w:type="spellStart"/>
      <w:r w:rsidRPr="0032277A">
        <w:rPr>
          <w:rFonts w:asciiTheme="majorHAnsi" w:hAnsiTheme="majorHAnsi" w:cstheme="majorHAnsi"/>
          <w:bCs/>
        </w:rPr>
        <w:t>Practice</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for</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Calculating</w:t>
      </w:r>
      <w:proofErr w:type="spellEnd"/>
      <w:r w:rsidRPr="0032277A">
        <w:rPr>
          <w:rFonts w:asciiTheme="majorHAnsi" w:hAnsiTheme="majorHAnsi" w:cstheme="majorHAnsi"/>
          <w:bCs/>
        </w:rPr>
        <w:t xml:space="preserve"> Solar </w:t>
      </w:r>
      <w:proofErr w:type="spellStart"/>
      <w:r w:rsidRPr="0032277A">
        <w:rPr>
          <w:rFonts w:asciiTheme="majorHAnsi" w:hAnsiTheme="majorHAnsi" w:cstheme="majorHAnsi"/>
          <w:bCs/>
        </w:rPr>
        <w:t>Reflectance</w:t>
      </w:r>
      <w:proofErr w:type="spellEnd"/>
      <w:r w:rsidRPr="0032277A">
        <w:rPr>
          <w:rFonts w:asciiTheme="majorHAnsi" w:hAnsiTheme="majorHAnsi" w:cstheme="majorHAnsi"/>
          <w:bCs/>
        </w:rPr>
        <w:t xml:space="preserve"> Index of </w:t>
      </w:r>
      <w:proofErr w:type="spellStart"/>
      <w:r w:rsidRPr="0032277A">
        <w:rPr>
          <w:rFonts w:asciiTheme="majorHAnsi" w:hAnsiTheme="majorHAnsi" w:cstheme="majorHAnsi"/>
          <w:bCs/>
        </w:rPr>
        <w:t>Horizontal</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and</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Low-Sloped</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Opaque</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Surfaces</w:t>
      </w:r>
      <w:proofErr w:type="spellEnd"/>
      <w:r>
        <w:rPr>
          <w:rFonts w:asciiTheme="majorHAnsi" w:hAnsiTheme="majorHAnsi" w:cstheme="majorHAnsi"/>
        </w:rPr>
        <w:t xml:space="preserve">, </w:t>
      </w:r>
      <w:proofErr w:type="spellStart"/>
      <w:r w:rsidRPr="0032277A">
        <w:rPr>
          <w:rFonts w:asciiTheme="majorHAnsi" w:hAnsiTheme="majorHAnsi" w:cstheme="majorHAnsi"/>
          <w:bCs/>
        </w:rPr>
        <w:t>Cool</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Roof</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Rating</w:t>
      </w:r>
      <w:proofErr w:type="spellEnd"/>
      <w:r w:rsidRPr="0032277A">
        <w:rPr>
          <w:rFonts w:asciiTheme="majorHAnsi" w:hAnsiTheme="majorHAnsi" w:cstheme="majorHAnsi"/>
          <w:bCs/>
        </w:rPr>
        <w:t xml:space="preserve"> </w:t>
      </w:r>
      <w:proofErr w:type="spellStart"/>
      <w:r w:rsidRPr="0032277A">
        <w:rPr>
          <w:rFonts w:asciiTheme="majorHAnsi" w:hAnsiTheme="majorHAnsi" w:cstheme="majorHAnsi"/>
          <w:bCs/>
        </w:rPr>
        <w:t>Council</w:t>
      </w:r>
      <w:proofErr w:type="spellEnd"/>
      <w:r w:rsidRPr="0032277A">
        <w:rPr>
          <w:rFonts w:asciiTheme="majorHAnsi" w:hAnsiTheme="majorHAnsi" w:cstheme="majorHAnsi"/>
          <w:bCs/>
        </w:rPr>
        <w:t xml:space="preserve"> Standard (CRRC-1)</w:t>
      </w:r>
      <w:r>
        <w:rPr>
          <w:rFonts w:asciiTheme="majorHAnsi" w:hAnsiTheme="majorHAnsi" w:cstheme="majorHAnsi"/>
        </w:rPr>
        <w:t xml:space="preserve">, </w:t>
      </w:r>
      <w:r w:rsidRPr="0032277A">
        <w:rPr>
          <w:rFonts w:asciiTheme="majorHAnsi" w:hAnsiTheme="majorHAnsi" w:cstheme="majorHAnsi"/>
          <w:bCs/>
        </w:rPr>
        <w:t>Yerel muadili test metodolojileri</w:t>
      </w:r>
    </w:p>
    <w:p w14:paraId="4B5C7256" w14:textId="77777777" w:rsidR="003A66DB" w:rsidRPr="00FE4BB0" w:rsidRDefault="003A66DB" w:rsidP="003F67F3">
      <w:pPr>
        <w:rPr>
          <w:rFonts w:asciiTheme="majorHAnsi" w:hAnsiTheme="majorHAnsi" w:cstheme="majorHAnsi"/>
          <w:bCs/>
        </w:rPr>
      </w:pPr>
    </w:p>
    <w:p w14:paraId="349B3BEA" w14:textId="77777777" w:rsidR="003F67F3" w:rsidRPr="0032277A" w:rsidRDefault="003F67F3" w:rsidP="003F67F3">
      <w:pPr>
        <w:rPr>
          <w:b/>
        </w:rPr>
      </w:pPr>
      <w:r w:rsidRPr="0032277A">
        <w:rPr>
          <w:b/>
        </w:rPr>
        <w:t>KET 06 K4 GÜRÜLTÜ KİRLİLİĞİNİN AZALTILMIŞ OLMASI</w:t>
      </w:r>
    </w:p>
    <w:p w14:paraId="42563E59" w14:textId="77777777" w:rsidR="00041E85" w:rsidRPr="00DD00A5" w:rsidRDefault="00041E85" w:rsidP="003F67F3">
      <w:pPr>
        <w:rPr>
          <w:rFonts w:asciiTheme="majorHAnsi" w:hAnsiTheme="majorHAnsi" w:cstheme="majorHAnsi"/>
          <w:b/>
        </w:rPr>
      </w:pPr>
      <w:r w:rsidRPr="00DD00A5">
        <w:rPr>
          <w:rFonts w:asciiTheme="majorHAnsi" w:hAnsiTheme="majorHAnsi" w:cstheme="majorHAnsi"/>
          <w:b/>
        </w:rPr>
        <w:t>AMAÇ:</w:t>
      </w:r>
    </w:p>
    <w:p w14:paraId="01A2BAF8" w14:textId="77777777" w:rsidR="003F67F3" w:rsidRPr="0032277A" w:rsidRDefault="00041E85" w:rsidP="003F67F3">
      <w:pPr>
        <w:rPr>
          <w:rFonts w:asciiTheme="majorHAnsi" w:hAnsiTheme="majorHAnsi" w:cstheme="majorHAnsi"/>
        </w:rPr>
      </w:pPr>
      <w:r>
        <w:rPr>
          <w:rFonts w:asciiTheme="majorHAnsi" w:hAnsiTheme="majorHAnsi" w:cstheme="majorHAnsi"/>
        </w:rPr>
        <w:t>Bu kriter ile y</w:t>
      </w:r>
      <w:r w:rsidR="003F67F3" w:rsidRPr="0032277A">
        <w:rPr>
          <w:rFonts w:asciiTheme="majorHAnsi" w:hAnsiTheme="majorHAnsi" w:cstheme="majorHAnsi"/>
        </w:rPr>
        <w:t>eşil yerleşmelerde</w:t>
      </w:r>
      <w:r w:rsidR="003F67F3">
        <w:rPr>
          <w:rFonts w:asciiTheme="majorHAnsi" w:hAnsiTheme="majorHAnsi" w:cstheme="majorHAnsi"/>
        </w:rPr>
        <w:t>,</w:t>
      </w:r>
      <w:r w:rsidR="003F67F3" w:rsidRPr="0032277A">
        <w:rPr>
          <w:rFonts w:asciiTheme="majorHAnsi" w:hAnsiTheme="majorHAnsi" w:cstheme="majorHAnsi"/>
        </w:rPr>
        <w:t xml:space="preserve"> ulaşım ve sanayiden kaynaklanan gürültü kirliliğinin azaltılması amaçlanmaktadır. </w:t>
      </w:r>
    </w:p>
    <w:p w14:paraId="5AEB7F61" w14:textId="77777777" w:rsidR="00307880" w:rsidRDefault="003F67F3" w:rsidP="00307880">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 xml:space="preserve">: </w:t>
      </w:r>
    </w:p>
    <w:p w14:paraId="17828A6D" w14:textId="77777777" w:rsidR="00671BAE" w:rsidRPr="00987D74" w:rsidRDefault="00041E85" w:rsidP="003F67F3">
      <w:pPr>
        <w:rPr>
          <w:rFonts w:asciiTheme="majorHAnsi" w:hAnsiTheme="majorHAnsi"/>
        </w:rPr>
      </w:pPr>
      <w:r>
        <w:rPr>
          <w:rFonts w:asciiTheme="majorHAnsi" w:hAnsiTheme="majorHAnsi" w:cstheme="majorHAnsi"/>
        </w:rPr>
        <w:t>Bu kriter için</w:t>
      </w:r>
      <w:r w:rsidR="00452DE5">
        <w:rPr>
          <w:rFonts w:asciiTheme="majorHAnsi" w:hAnsiTheme="majorHAnsi" w:cstheme="majorHAnsi"/>
        </w:rPr>
        <w:t>;</w:t>
      </w:r>
      <w:r>
        <w:rPr>
          <w:rFonts w:asciiTheme="majorHAnsi" w:hAnsiTheme="majorHAnsi" w:cstheme="majorHAnsi"/>
        </w:rPr>
        <w:t xml:space="preserve"> y</w:t>
      </w:r>
      <w:r w:rsidR="003F67F3" w:rsidRPr="000D3393">
        <w:rPr>
          <w:rFonts w:asciiTheme="majorHAnsi" w:hAnsiTheme="majorHAnsi" w:cstheme="majorHAnsi"/>
        </w:rPr>
        <w:t>eni yerleşmeler</w:t>
      </w:r>
      <w:r>
        <w:rPr>
          <w:rFonts w:asciiTheme="majorHAnsi" w:hAnsiTheme="majorHAnsi" w:cstheme="majorHAnsi"/>
        </w:rPr>
        <w:t>de</w:t>
      </w:r>
      <w:r w:rsidR="00671BAE">
        <w:rPr>
          <w:rFonts w:asciiTheme="majorHAnsi" w:hAnsiTheme="majorHAnsi" w:cstheme="majorHAnsi"/>
        </w:rPr>
        <w:t xml:space="preserve"> </w:t>
      </w:r>
      <w:r w:rsidR="00307880" w:rsidRPr="00307880">
        <w:rPr>
          <w:rFonts w:asciiTheme="majorHAnsi" w:hAnsiTheme="majorHAnsi" w:cstheme="majorHAnsi"/>
        </w:rPr>
        <w:t>Stratejik Gürültü</w:t>
      </w:r>
      <w:r w:rsidR="00307880">
        <w:rPr>
          <w:rFonts w:asciiTheme="majorHAnsi" w:hAnsiTheme="majorHAnsi" w:cstheme="majorHAnsi"/>
        </w:rPr>
        <w:t xml:space="preserve"> Haritaları</w:t>
      </w:r>
      <w:r>
        <w:rPr>
          <w:rFonts w:asciiTheme="majorHAnsi" w:hAnsiTheme="majorHAnsi" w:cstheme="majorHAnsi"/>
        </w:rPr>
        <w:t>,</w:t>
      </w:r>
      <w:r w:rsidR="00671BAE">
        <w:rPr>
          <w:rFonts w:asciiTheme="majorHAnsi" w:hAnsiTheme="majorHAnsi" w:cstheme="majorHAnsi"/>
        </w:rPr>
        <w:t xml:space="preserve"> </w:t>
      </w:r>
      <w:r w:rsidR="00307880">
        <w:rPr>
          <w:rFonts w:asciiTheme="majorHAnsi" w:hAnsiTheme="majorHAnsi" w:cstheme="majorHAnsi"/>
        </w:rPr>
        <w:t>m</w:t>
      </w:r>
      <w:r w:rsidR="003F67F3" w:rsidRPr="000D3393">
        <w:rPr>
          <w:rFonts w:asciiTheme="majorHAnsi" w:hAnsiTheme="majorHAnsi" w:cstheme="majorHAnsi"/>
        </w:rPr>
        <w:t>evcut yerleşmeler</w:t>
      </w:r>
      <w:r>
        <w:rPr>
          <w:rFonts w:asciiTheme="majorHAnsi" w:hAnsiTheme="majorHAnsi" w:cstheme="majorHAnsi"/>
        </w:rPr>
        <w:t>de</w:t>
      </w:r>
      <w:r w:rsidR="003F67F3" w:rsidRPr="000D3393">
        <w:rPr>
          <w:rFonts w:asciiTheme="majorHAnsi" w:hAnsiTheme="majorHAnsi" w:cstheme="majorHAnsi"/>
        </w:rPr>
        <w:t xml:space="preserve"> </w:t>
      </w:r>
      <w:r w:rsidR="00307880">
        <w:rPr>
          <w:rFonts w:asciiTheme="majorHAnsi" w:hAnsiTheme="majorHAnsi" w:cstheme="majorHAnsi"/>
        </w:rPr>
        <w:t xml:space="preserve">ise </w:t>
      </w:r>
      <w:r w:rsidR="00307880" w:rsidRPr="00E671F4">
        <w:rPr>
          <w:rFonts w:asciiTheme="majorHAnsi" w:hAnsiTheme="majorHAnsi" w:cstheme="majorHAnsi"/>
        </w:rPr>
        <w:t>Stratejik Gürü</w:t>
      </w:r>
      <w:r w:rsidR="00307880">
        <w:rPr>
          <w:rFonts w:asciiTheme="majorHAnsi" w:hAnsiTheme="majorHAnsi" w:cstheme="majorHAnsi"/>
        </w:rPr>
        <w:t xml:space="preserve">ltü Haritaları </w:t>
      </w:r>
      <w:r>
        <w:rPr>
          <w:rFonts w:asciiTheme="majorHAnsi" w:hAnsiTheme="majorHAnsi" w:cstheme="majorHAnsi"/>
        </w:rPr>
        <w:t>v</w:t>
      </w:r>
      <w:r w:rsidR="00307880">
        <w:rPr>
          <w:rFonts w:asciiTheme="majorHAnsi" w:hAnsiTheme="majorHAnsi" w:cstheme="majorHAnsi"/>
        </w:rPr>
        <w:t>e g</w:t>
      </w:r>
      <w:r w:rsidR="003F67F3" w:rsidRPr="00E671F4">
        <w:rPr>
          <w:rFonts w:asciiTheme="majorHAnsi" w:hAnsiTheme="majorHAnsi" w:cstheme="majorHAnsi"/>
        </w:rPr>
        <w:t>ürültü eylem planı</w:t>
      </w:r>
      <w:r>
        <w:rPr>
          <w:rFonts w:asciiTheme="majorHAnsi" w:hAnsiTheme="majorHAnsi" w:cstheme="majorHAnsi"/>
        </w:rPr>
        <w:t>nın hazırlanması gerekmektedir.</w:t>
      </w:r>
    </w:p>
    <w:p w14:paraId="060542E8" w14:textId="77777777" w:rsidR="00307880"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12E46074" w14:textId="77777777" w:rsidR="00986F4C" w:rsidRDefault="00986F4C" w:rsidP="00986F4C">
      <w:pPr>
        <w:rPr>
          <w:rFonts w:asciiTheme="majorHAnsi" w:hAnsiTheme="majorHAnsi" w:cstheme="majorHAnsi"/>
        </w:rPr>
      </w:pPr>
      <w:r w:rsidRPr="008A611F">
        <w:rPr>
          <w:rFonts w:asciiTheme="majorHAnsi" w:hAnsiTheme="majorHAnsi"/>
        </w:rPr>
        <w:t>Stratejik gürültü haritaları</w:t>
      </w:r>
      <w:r w:rsidRPr="0032277A">
        <w:rPr>
          <w:rFonts w:asciiTheme="majorHAnsi" w:hAnsiTheme="majorHAnsi" w:cstheme="majorHAnsi"/>
        </w:rPr>
        <w:t xml:space="preserve"> ve eylem planlarının Çevresel Gürültünün Değerlendirilmesi ve Yönetimi Yönetmeliği’ne uygun olması </w:t>
      </w:r>
      <w:r>
        <w:rPr>
          <w:rFonts w:asciiTheme="majorHAnsi" w:hAnsiTheme="majorHAnsi" w:cstheme="majorHAnsi"/>
        </w:rPr>
        <w:t>gerekmektedir</w:t>
      </w:r>
      <w:r w:rsidRPr="0032277A">
        <w:rPr>
          <w:rFonts w:asciiTheme="majorHAnsi" w:hAnsiTheme="majorHAnsi" w:cstheme="majorHAnsi"/>
        </w:rPr>
        <w:t xml:space="preserve">. </w:t>
      </w:r>
    </w:p>
    <w:p w14:paraId="5E54EF05" w14:textId="77777777" w:rsidR="00671BAE" w:rsidRPr="00307880" w:rsidRDefault="00671BAE" w:rsidP="00987D74">
      <w:pPr>
        <w:pStyle w:val="ListeParagraf"/>
        <w:ind w:left="0"/>
        <w:rPr>
          <w:rFonts w:asciiTheme="majorHAnsi" w:hAnsiTheme="majorHAnsi" w:cstheme="majorHAnsi"/>
          <w:sz w:val="24"/>
        </w:rPr>
      </w:pPr>
      <w:r w:rsidRPr="00DD00A5">
        <w:rPr>
          <w:rFonts w:asciiTheme="majorHAnsi" w:hAnsiTheme="majorHAnsi" w:cstheme="majorHAnsi"/>
          <w:sz w:val="24"/>
        </w:rPr>
        <w:t>İşletme, tesis, liman, eğlence yeri, işyeri, atölye ve imalathane gürültüsünün hesaplanması için TS ISO 9613-2 standar</w:t>
      </w:r>
      <w:r w:rsidR="00C40286">
        <w:rPr>
          <w:rFonts w:asciiTheme="majorHAnsi" w:hAnsiTheme="majorHAnsi" w:cstheme="majorHAnsi"/>
          <w:sz w:val="24"/>
        </w:rPr>
        <w:t>d</w:t>
      </w:r>
      <w:r w:rsidRPr="00DD00A5">
        <w:rPr>
          <w:rFonts w:asciiTheme="majorHAnsi" w:hAnsiTheme="majorHAnsi" w:cstheme="majorHAnsi"/>
          <w:sz w:val="24"/>
        </w:rPr>
        <w:t>ı kullanılmalıdır. Bu yöntem için kaynak bazında emisyon verisi TS ISO 8297, TS EN ISO 3744 veya TS EN ISO 3746 standartlarında belirtilen yöntemlerden birine göre yapılacak ölçümler ile</w:t>
      </w:r>
      <w:r w:rsidRPr="00307880">
        <w:rPr>
          <w:rFonts w:asciiTheme="majorHAnsi" w:hAnsiTheme="majorHAnsi" w:cstheme="majorHAnsi"/>
          <w:sz w:val="24"/>
        </w:rPr>
        <w:t xml:space="preserve"> elde edilir.</w:t>
      </w:r>
    </w:p>
    <w:p w14:paraId="7B628B73" w14:textId="77777777" w:rsidR="00671BAE" w:rsidRPr="00307880" w:rsidRDefault="00671BAE" w:rsidP="00987D74">
      <w:pPr>
        <w:pStyle w:val="ListeParagraf"/>
        <w:ind w:left="0"/>
        <w:rPr>
          <w:rFonts w:asciiTheme="majorHAnsi" w:hAnsiTheme="majorHAnsi" w:cstheme="majorHAnsi"/>
          <w:sz w:val="24"/>
        </w:rPr>
      </w:pPr>
      <w:r w:rsidRPr="00307880">
        <w:rPr>
          <w:rFonts w:asciiTheme="majorHAnsi" w:hAnsiTheme="majorHAnsi" w:cstheme="majorHAnsi"/>
          <w:sz w:val="24"/>
        </w:rPr>
        <w:t xml:space="preserve">Havaalanı gürültüsü hesaplanması için ECAC. CEAC </w:t>
      </w:r>
      <w:proofErr w:type="spellStart"/>
      <w:r w:rsidRPr="00307880">
        <w:rPr>
          <w:rFonts w:asciiTheme="majorHAnsi" w:hAnsiTheme="majorHAnsi" w:cstheme="majorHAnsi"/>
          <w:sz w:val="24"/>
        </w:rPr>
        <w:t>Doc</w:t>
      </w:r>
      <w:proofErr w:type="spellEnd"/>
      <w:r w:rsidRPr="00307880">
        <w:rPr>
          <w:rFonts w:asciiTheme="majorHAnsi" w:hAnsiTheme="majorHAnsi" w:cstheme="majorHAnsi"/>
          <w:sz w:val="24"/>
        </w:rPr>
        <w:t xml:space="preserve"> 29 kullanılmalıdır. </w:t>
      </w:r>
    </w:p>
    <w:p w14:paraId="0E8CA58E" w14:textId="77777777" w:rsidR="00671BAE" w:rsidRPr="00307880" w:rsidRDefault="00671BAE" w:rsidP="00987D74">
      <w:pPr>
        <w:pStyle w:val="ListeParagraf"/>
        <w:ind w:left="0"/>
        <w:rPr>
          <w:rFonts w:asciiTheme="majorHAnsi" w:hAnsiTheme="majorHAnsi" w:cstheme="majorHAnsi"/>
          <w:sz w:val="24"/>
        </w:rPr>
      </w:pPr>
      <w:r w:rsidRPr="00307880">
        <w:rPr>
          <w:rFonts w:asciiTheme="majorHAnsi" w:hAnsiTheme="majorHAnsi" w:cstheme="majorHAnsi"/>
          <w:sz w:val="24"/>
        </w:rPr>
        <w:t xml:space="preserve">Karayolu trafiği gürültüsü hesaplanması için “NMPB – </w:t>
      </w:r>
      <w:proofErr w:type="spellStart"/>
      <w:r w:rsidRPr="00307880">
        <w:rPr>
          <w:rFonts w:asciiTheme="majorHAnsi" w:hAnsiTheme="majorHAnsi" w:cstheme="majorHAnsi"/>
          <w:sz w:val="24"/>
        </w:rPr>
        <w:t>Routes</w:t>
      </w:r>
      <w:proofErr w:type="spellEnd"/>
      <w:r w:rsidRPr="00307880">
        <w:rPr>
          <w:rFonts w:asciiTheme="majorHAnsi" w:hAnsiTheme="majorHAnsi" w:cstheme="majorHAnsi"/>
          <w:sz w:val="24"/>
        </w:rPr>
        <w:t xml:space="preserve"> – 96 (SETRA – CERTU – LCPC –CSTB)” ve XPS 31- 133 kullanılmalıdır. </w:t>
      </w:r>
    </w:p>
    <w:p w14:paraId="44B7E5EB" w14:textId="77777777" w:rsidR="00671BAE" w:rsidRPr="00307880" w:rsidRDefault="00671BAE" w:rsidP="00987D74">
      <w:pPr>
        <w:pStyle w:val="ListeParagraf"/>
        <w:ind w:left="0"/>
        <w:rPr>
          <w:rFonts w:asciiTheme="majorHAnsi" w:hAnsiTheme="majorHAnsi" w:cstheme="majorHAnsi"/>
          <w:sz w:val="24"/>
        </w:rPr>
      </w:pPr>
      <w:r w:rsidRPr="00307880">
        <w:rPr>
          <w:rFonts w:asciiTheme="majorHAnsi" w:hAnsiTheme="majorHAnsi" w:cstheme="majorHAnsi"/>
          <w:sz w:val="24"/>
        </w:rPr>
        <w:t>Demiryolu gürültüsü hesaplanması için “</w:t>
      </w:r>
      <w:proofErr w:type="spellStart"/>
      <w:r w:rsidRPr="00307880">
        <w:rPr>
          <w:rFonts w:asciiTheme="majorHAnsi" w:hAnsiTheme="majorHAnsi" w:cstheme="majorHAnsi"/>
          <w:sz w:val="24"/>
        </w:rPr>
        <w:t>Reken</w:t>
      </w:r>
      <w:proofErr w:type="spellEnd"/>
      <w:r w:rsidRPr="00307880">
        <w:rPr>
          <w:rFonts w:asciiTheme="majorHAnsi" w:hAnsiTheme="majorHAnsi" w:cstheme="majorHAnsi"/>
          <w:sz w:val="24"/>
        </w:rPr>
        <w:t xml:space="preserve"> – </w:t>
      </w:r>
      <w:proofErr w:type="spellStart"/>
      <w:r w:rsidRPr="00307880">
        <w:rPr>
          <w:rFonts w:asciiTheme="majorHAnsi" w:hAnsiTheme="majorHAnsi" w:cstheme="majorHAnsi"/>
          <w:sz w:val="24"/>
        </w:rPr>
        <w:t>Meervoorscrift</w:t>
      </w:r>
      <w:proofErr w:type="spellEnd"/>
      <w:r w:rsidRPr="00307880">
        <w:rPr>
          <w:rFonts w:asciiTheme="majorHAnsi" w:hAnsiTheme="majorHAnsi" w:cstheme="majorHAnsi"/>
          <w:sz w:val="24"/>
        </w:rPr>
        <w:t xml:space="preserve"> </w:t>
      </w:r>
      <w:proofErr w:type="spellStart"/>
      <w:r w:rsidRPr="00307880">
        <w:rPr>
          <w:rFonts w:asciiTheme="majorHAnsi" w:hAnsiTheme="majorHAnsi" w:cstheme="majorHAnsi"/>
          <w:sz w:val="24"/>
        </w:rPr>
        <w:t>Railverkeer</w:t>
      </w:r>
      <w:proofErr w:type="spellEnd"/>
      <w:r w:rsidRPr="00307880">
        <w:rPr>
          <w:rFonts w:asciiTheme="majorHAnsi" w:hAnsiTheme="majorHAnsi" w:cstheme="majorHAnsi"/>
          <w:sz w:val="24"/>
        </w:rPr>
        <w:t xml:space="preserve"> </w:t>
      </w:r>
      <w:proofErr w:type="spellStart"/>
      <w:r w:rsidRPr="00307880">
        <w:rPr>
          <w:rFonts w:asciiTheme="majorHAnsi" w:hAnsiTheme="majorHAnsi" w:cstheme="majorHAnsi"/>
          <w:sz w:val="24"/>
        </w:rPr>
        <w:t>slawaai</w:t>
      </w:r>
      <w:proofErr w:type="spellEnd"/>
      <w:r w:rsidRPr="00307880">
        <w:rPr>
          <w:rFonts w:asciiTheme="majorHAnsi" w:hAnsiTheme="majorHAnsi" w:cstheme="majorHAnsi"/>
          <w:sz w:val="24"/>
        </w:rPr>
        <w:t xml:space="preserve"> 96” kullanılmalıdır. </w:t>
      </w:r>
    </w:p>
    <w:p w14:paraId="5DFC3E16" w14:textId="77777777" w:rsidR="00671BAE" w:rsidRPr="00307880" w:rsidRDefault="00671BAE" w:rsidP="00987D74">
      <w:pPr>
        <w:pStyle w:val="ListeParagraf"/>
        <w:ind w:left="0"/>
        <w:rPr>
          <w:rFonts w:asciiTheme="majorHAnsi" w:hAnsiTheme="majorHAnsi" w:cstheme="majorHAnsi"/>
          <w:sz w:val="24"/>
        </w:rPr>
      </w:pPr>
      <w:r w:rsidRPr="00307880">
        <w:rPr>
          <w:rFonts w:asciiTheme="majorHAnsi" w:hAnsiTheme="majorHAnsi" w:cstheme="majorHAnsi"/>
          <w:sz w:val="24"/>
        </w:rPr>
        <w:t xml:space="preserve">Gürültü haritalarında kullanılan </w:t>
      </w:r>
      <w:proofErr w:type="spellStart"/>
      <w:r w:rsidRPr="00307880">
        <w:rPr>
          <w:rFonts w:asciiTheme="majorHAnsi" w:hAnsiTheme="majorHAnsi" w:cstheme="majorHAnsi"/>
          <w:sz w:val="24"/>
        </w:rPr>
        <w:t>L</w:t>
      </w:r>
      <w:r w:rsidRPr="00307880">
        <w:rPr>
          <w:rFonts w:asciiTheme="majorHAnsi" w:hAnsiTheme="majorHAnsi" w:cstheme="majorHAnsi"/>
          <w:sz w:val="24"/>
          <w:vertAlign w:val="subscript"/>
        </w:rPr>
        <w:t>gag</w:t>
      </w:r>
      <w:proofErr w:type="spellEnd"/>
      <w:r w:rsidRPr="00307880">
        <w:rPr>
          <w:rFonts w:asciiTheme="majorHAnsi" w:hAnsiTheme="majorHAnsi" w:cstheme="majorHAnsi"/>
          <w:sz w:val="24"/>
        </w:rPr>
        <w:t xml:space="preserve"> ve </w:t>
      </w:r>
      <w:proofErr w:type="spellStart"/>
      <w:r w:rsidRPr="00307880">
        <w:rPr>
          <w:rFonts w:asciiTheme="majorHAnsi" w:hAnsiTheme="majorHAnsi" w:cstheme="majorHAnsi"/>
          <w:sz w:val="24"/>
        </w:rPr>
        <w:t>L</w:t>
      </w:r>
      <w:r w:rsidRPr="00307880">
        <w:rPr>
          <w:rFonts w:asciiTheme="majorHAnsi" w:hAnsiTheme="majorHAnsi" w:cstheme="majorHAnsi"/>
          <w:sz w:val="24"/>
          <w:vertAlign w:val="subscript"/>
        </w:rPr>
        <w:t>gece</w:t>
      </w:r>
      <w:proofErr w:type="spellEnd"/>
      <w:r w:rsidRPr="00307880">
        <w:rPr>
          <w:rFonts w:asciiTheme="majorHAnsi" w:hAnsiTheme="majorHAnsi" w:cstheme="majorHAnsi"/>
          <w:sz w:val="24"/>
        </w:rPr>
        <w:t xml:space="preserve"> göstergeleri ölçümü için TS ISO 1996-2 </w:t>
      </w:r>
      <w:proofErr w:type="spellStart"/>
      <w:r w:rsidRPr="00307880">
        <w:rPr>
          <w:rFonts w:asciiTheme="majorHAnsi" w:hAnsiTheme="majorHAnsi" w:cstheme="majorHAnsi"/>
          <w:sz w:val="24"/>
        </w:rPr>
        <w:t>standartı</w:t>
      </w:r>
      <w:proofErr w:type="spellEnd"/>
      <w:r w:rsidRPr="00307880">
        <w:rPr>
          <w:rFonts w:asciiTheme="majorHAnsi" w:hAnsiTheme="majorHAnsi" w:cstheme="majorHAnsi"/>
          <w:sz w:val="24"/>
        </w:rPr>
        <w:t xml:space="preserve"> kullanılmalıdır. </w:t>
      </w:r>
    </w:p>
    <w:p w14:paraId="30E6CA67" w14:textId="77777777" w:rsidR="003F67F3" w:rsidRPr="00DD00A5" w:rsidRDefault="00671BAE" w:rsidP="00DD00A5">
      <w:pPr>
        <w:pStyle w:val="ListeParagraf"/>
        <w:numPr>
          <w:ilvl w:val="0"/>
          <w:numId w:val="107"/>
        </w:numPr>
        <w:ind w:left="0" w:firstLine="0"/>
        <w:rPr>
          <w:rFonts w:asciiTheme="majorHAnsi" w:hAnsiTheme="majorHAnsi" w:cstheme="majorHAnsi"/>
        </w:rPr>
      </w:pPr>
      <w:r>
        <w:rPr>
          <w:rFonts w:asciiTheme="majorHAnsi" w:hAnsiTheme="majorHAnsi" w:cstheme="majorHAnsi"/>
          <w:sz w:val="24"/>
        </w:rPr>
        <w:t>Hesaplanan</w:t>
      </w:r>
      <w:r w:rsidR="003F67F3" w:rsidRPr="00DD00A5">
        <w:rPr>
          <w:rFonts w:asciiTheme="majorHAnsi" w:hAnsiTheme="majorHAnsi" w:cstheme="majorHAnsi"/>
          <w:sz w:val="24"/>
        </w:rPr>
        <w:t xml:space="preserve"> çevresel gürültünün haritalanması ve çevresel gürültüye maruz kalma kategorilerine göre planlamanın sınırlandırılmasının stratejik gürültü haritaları” ile kanıtlanması durumunda </w:t>
      </w:r>
      <w:r w:rsidR="00041E85" w:rsidRPr="00DD00A5">
        <w:rPr>
          <w:rFonts w:asciiTheme="majorHAnsi" w:hAnsiTheme="majorHAnsi" w:cstheme="majorHAnsi"/>
          <w:sz w:val="24"/>
        </w:rPr>
        <w:t>y</w:t>
      </w:r>
      <w:r w:rsidR="003F67F3" w:rsidRPr="00DD00A5">
        <w:rPr>
          <w:rFonts w:asciiTheme="majorHAnsi" w:hAnsiTheme="majorHAnsi" w:cstheme="majorHAnsi"/>
          <w:sz w:val="24"/>
        </w:rPr>
        <w:t xml:space="preserve">eni </w:t>
      </w:r>
      <w:r w:rsidR="005E7618" w:rsidRPr="00DD00A5">
        <w:rPr>
          <w:rFonts w:asciiTheme="majorHAnsi" w:hAnsiTheme="majorHAnsi" w:cstheme="majorHAnsi"/>
          <w:sz w:val="24"/>
        </w:rPr>
        <w:t xml:space="preserve">yerleşmeler için </w:t>
      </w:r>
      <w:r w:rsidR="003F67F3" w:rsidRPr="00DD00A5">
        <w:rPr>
          <w:rFonts w:asciiTheme="majorHAnsi" w:hAnsiTheme="majorHAnsi" w:cstheme="majorHAnsi"/>
          <w:b/>
          <w:sz w:val="24"/>
        </w:rPr>
        <w:t>tam kre</w:t>
      </w:r>
      <w:r w:rsidR="003F67F3" w:rsidRPr="00E526BA">
        <w:rPr>
          <w:rFonts w:asciiTheme="majorHAnsi" w:hAnsiTheme="majorHAnsi" w:cstheme="majorHAnsi"/>
          <w:b/>
          <w:bCs/>
          <w:sz w:val="24"/>
        </w:rPr>
        <w:t>di</w:t>
      </w:r>
      <w:r w:rsidR="003F67F3" w:rsidRPr="00DD00A5">
        <w:rPr>
          <w:rFonts w:asciiTheme="majorHAnsi" w:hAnsiTheme="majorHAnsi" w:cstheme="majorHAnsi"/>
          <w:sz w:val="24"/>
        </w:rPr>
        <w:t xml:space="preserve"> alınır.</w:t>
      </w:r>
    </w:p>
    <w:p w14:paraId="20EFA74A" w14:textId="77777777" w:rsidR="003F67F3" w:rsidRPr="00DD00A5" w:rsidRDefault="00041E85" w:rsidP="00DD00A5">
      <w:pPr>
        <w:pStyle w:val="ListeParagraf"/>
        <w:numPr>
          <w:ilvl w:val="0"/>
          <w:numId w:val="107"/>
        </w:numPr>
        <w:ind w:left="0" w:firstLine="0"/>
        <w:rPr>
          <w:rFonts w:asciiTheme="majorHAnsi" w:hAnsiTheme="majorHAnsi" w:cstheme="majorHAnsi"/>
        </w:rPr>
      </w:pPr>
      <w:r w:rsidRPr="00DD00A5">
        <w:rPr>
          <w:rFonts w:asciiTheme="majorHAnsi" w:hAnsiTheme="majorHAnsi" w:cstheme="majorHAnsi"/>
          <w:sz w:val="24"/>
        </w:rPr>
        <w:t>M</w:t>
      </w:r>
      <w:r w:rsidR="003F67F3" w:rsidRPr="00DD00A5">
        <w:rPr>
          <w:rFonts w:asciiTheme="majorHAnsi" w:hAnsiTheme="majorHAnsi" w:cstheme="majorHAnsi"/>
          <w:sz w:val="24"/>
        </w:rPr>
        <w:t>evcut çevresel gürültünün haritalanması ve çevresel gürültüye maruz kalma kategorilerine göre stratejik gürültü haritaları ve eylem planları</w:t>
      </w:r>
      <w:r w:rsidR="00671BAE">
        <w:rPr>
          <w:rFonts w:asciiTheme="majorHAnsi" w:hAnsiTheme="majorHAnsi" w:cstheme="majorHAnsi"/>
          <w:sz w:val="24"/>
        </w:rPr>
        <w:t xml:space="preserve"> </w:t>
      </w:r>
      <w:r w:rsidR="003F67F3" w:rsidRPr="00DD00A5">
        <w:rPr>
          <w:rFonts w:asciiTheme="majorHAnsi" w:hAnsiTheme="majorHAnsi" w:cstheme="majorHAnsi"/>
          <w:sz w:val="24"/>
        </w:rPr>
        <w:t xml:space="preserve">ile kanıtlanması durumunda </w:t>
      </w:r>
      <w:r w:rsidR="005E7618" w:rsidRPr="00DD00A5">
        <w:rPr>
          <w:rFonts w:asciiTheme="majorHAnsi" w:hAnsiTheme="majorHAnsi" w:cstheme="majorHAnsi"/>
          <w:sz w:val="24"/>
        </w:rPr>
        <w:t>m</w:t>
      </w:r>
      <w:r w:rsidR="003F67F3" w:rsidRPr="00DD00A5">
        <w:rPr>
          <w:rFonts w:asciiTheme="majorHAnsi" w:hAnsiTheme="majorHAnsi" w:cstheme="majorHAnsi"/>
          <w:sz w:val="24"/>
        </w:rPr>
        <w:t>evcut yerleşmeler</w:t>
      </w:r>
      <w:r w:rsidR="005E7618" w:rsidRPr="00DD00A5">
        <w:rPr>
          <w:rFonts w:asciiTheme="majorHAnsi" w:hAnsiTheme="majorHAnsi" w:cstheme="majorHAnsi"/>
          <w:sz w:val="24"/>
        </w:rPr>
        <w:t xml:space="preserve"> için </w:t>
      </w:r>
      <w:r w:rsidR="003F67F3" w:rsidRPr="00DD00A5">
        <w:rPr>
          <w:rFonts w:asciiTheme="majorHAnsi" w:hAnsiTheme="majorHAnsi" w:cstheme="majorHAnsi"/>
          <w:b/>
          <w:sz w:val="24"/>
        </w:rPr>
        <w:t>tam kredi</w:t>
      </w:r>
      <w:r w:rsidR="003F67F3" w:rsidRPr="00DD00A5">
        <w:rPr>
          <w:rFonts w:asciiTheme="majorHAnsi" w:hAnsiTheme="majorHAnsi" w:cstheme="majorHAnsi"/>
          <w:sz w:val="24"/>
        </w:rPr>
        <w:t xml:space="preserve"> alınır.</w:t>
      </w:r>
    </w:p>
    <w:p w14:paraId="24F17B81" w14:textId="77777777" w:rsidR="003F67F3" w:rsidRPr="00987D74" w:rsidRDefault="003F67F3" w:rsidP="00987D74">
      <w:pPr>
        <w:rPr>
          <w:rFonts w:asciiTheme="majorHAnsi" w:hAnsiTheme="majorHAnsi"/>
          <w:b/>
        </w:rPr>
      </w:pPr>
      <w:r w:rsidRPr="00987D74">
        <w:rPr>
          <w:rFonts w:asciiTheme="majorHAnsi" w:hAnsiTheme="majorHAnsi"/>
          <w:b/>
        </w:rPr>
        <w:t xml:space="preserve">TANIMLAR </w:t>
      </w:r>
    </w:p>
    <w:p w14:paraId="5F1BD17D" w14:textId="77777777" w:rsidR="0095132E" w:rsidRPr="003A66DB" w:rsidRDefault="003F67F3" w:rsidP="003A66DB">
      <w:pPr>
        <w:rPr>
          <w:rFonts w:asciiTheme="majorHAnsi" w:hAnsiTheme="majorHAnsi" w:cstheme="majorHAnsi"/>
        </w:rPr>
      </w:pPr>
      <w:r w:rsidRPr="0032277A">
        <w:rPr>
          <w:rFonts w:asciiTheme="majorHAnsi" w:hAnsiTheme="majorHAnsi" w:cstheme="majorHAnsi"/>
          <w:b/>
        </w:rPr>
        <w:t xml:space="preserve">Gürültü haritalama: </w:t>
      </w:r>
      <w:r w:rsidRPr="0032277A">
        <w:rPr>
          <w:rFonts w:asciiTheme="majorHAnsi" w:hAnsiTheme="majorHAnsi" w:cstheme="majorHAnsi"/>
        </w:rPr>
        <w:t>Yürürlükte bulunan her türlü sınır değerin aşılıp aşılmadığını göstermek gayesiyle, belirli bir alanda etkilenen kişi ve maruz kalan konut sayısı da dâhil olmak üzere, mevcut veya gelecekte ortaya çıkabilecek bir gürültü durumu hakkındaki verilerin; gürültü göstergesi kullanılarak söz konusu alanın fiziksel haritası üzerinde standartlara uygun olarak belirtilmesi</w:t>
      </w:r>
      <w:r>
        <w:rPr>
          <w:rFonts w:asciiTheme="majorHAnsi" w:hAnsiTheme="majorHAnsi" w:cstheme="majorHAnsi"/>
        </w:rPr>
        <w:t>dir</w:t>
      </w:r>
      <w:r w:rsidRPr="0032277A">
        <w:rPr>
          <w:rFonts w:asciiTheme="majorHAnsi" w:hAnsiTheme="majorHAnsi" w:cstheme="majorHAnsi"/>
        </w:rPr>
        <w:t xml:space="preserve">. </w:t>
      </w:r>
    </w:p>
    <w:p w14:paraId="49408924" w14:textId="77777777" w:rsidR="00307880"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4BDA1706" w14:textId="77777777" w:rsidR="00EB611E" w:rsidRDefault="00EB611E" w:rsidP="00EB611E">
      <w:pPr>
        <w:rPr>
          <w:rFonts w:asciiTheme="majorHAnsi" w:hAnsiTheme="majorHAnsi" w:cstheme="majorHAnsi"/>
        </w:rPr>
      </w:pPr>
      <w:r w:rsidRPr="00EB611E">
        <w:rPr>
          <w:rFonts w:asciiTheme="majorHAnsi" w:hAnsiTheme="majorHAnsi" w:cstheme="majorHAnsi"/>
        </w:rPr>
        <w:t>Binaların Gürültüye Karşı Korunması hakkında Yönetmelik</w:t>
      </w:r>
    </w:p>
    <w:p w14:paraId="08B21F12" w14:textId="77777777" w:rsidR="00307880" w:rsidRDefault="003F67F3" w:rsidP="003F67F3">
      <w:pPr>
        <w:rPr>
          <w:rFonts w:asciiTheme="majorHAnsi" w:hAnsiTheme="majorHAnsi" w:cstheme="majorHAnsi"/>
        </w:rPr>
      </w:pPr>
      <w:r w:rsidRPr="00B2627E">
        <w:rPr>
          <w:rFonts w:asciiTheme="majorHAnsi" w:hAnsiTheme="majorHAnsi" w:cstheme="majorHAnsi"/>
        </w:rPr>
        <w:t xml:space="preserve">Çevresel Gürültünün Değerlendirilmesi ve Yönetimi Yönetmeliği,  </w:t>
      </w:r>
    </w:p>
    <w:p w14:paraId="345E9981" w14:textId="77777777" w:rsidR="00307880" w:rsidRDefault="003F67F3" w:rsidP="003F67F3">
      <w:pPr>
        <w:rPr>
          <w:rFonts w:asciiTheme="majorHAnsi" w:hAnsiTheme="majorHAnsi" w:cstheme="majorHAnsi"/>
        </w:rPr>
      </w:pPr>
      <w:r w:rsidRPr="00B2627E">
        <w:rPr>
          <w:rFonts w:asciiTheme="majorHAnsi" w:hAnsiTheme="majorHAnsi" w:cstheme="majorHAnsi"/>
        </w:rPr>
        <w:t xml:space="preserve">TS ISO 1996-2 </w:t>
      </w:r>
      <w:proofErr w:type="gramStart"/>
      <w:r w:rsidRPr="00B2627E">
        <w:rPr>
          <w:rFonts w:asciiTheme="majorHAnsi" w:hAnsiTheme="majorHAnsi" w:cstheme="majorHAnsi"/>
        </w:rPr>
        <w:t>Akustik -</w:t>
      </w:r>
      <w:proofErr w:type="gramEnd"/>
      <w:r w:rsidRPr="00B2627E">
        <w:rPr>
          <w:rFonts w:asciiTheme="majorHAnsi" w:hAnsiTheme="majorHAnsi" w:cstheme="majorHAnsi"/>
        </w:rPr>
        <w:t xml:space="preserve"> Çevre gürültüsünün tarifi, ölçülmesi ve değerlendirilmesi - Bölüm 2: Çevre gürültü seviyelerinin </w:t>
      </w:r>
      <w:r w:rsidR="004D0BF9">
        <w:rPr>
          <w:rFonts w:asciiTheme="majorHAnsi" w:hAnsiTheme="majorHAnsi" w:cstheme="majorHAnsi"/>
        </w:rPr>
        <w:t>belirlenmesi</w:t>
      </w:r>
      <w:r w:rsidRPr="00B2627E">
        <w:rPr>
          <w:rFonts w:asciiTheme="majorHAnsi" w:hAnsiTheme="majorHAnsi" w:cstheme="majorHAnsi"/>
        </w:rPr>
        <w:t>,</w:t>
      </w:r>
      <w:r>
        <w:rPr>
          <w:rFonts w:asciiTheme="majorHAnsi" w:hAnsiTheme="majorHAnsi" w:cstheme="majorHAnsi"/>
        </w:rPr>
        <w:t xml:space="preserve"> </w:t>
      </w:r>
    </w:p>
    <w:p w14:paraId="2C33CAE6" w14:textId="77777777" w:rsidR="00307880" w:rsidRDefault="003F67F3" w:rsidP="003F67F3">
      <w:pPr>
        <w:rPr>
          <w:rFonts w:asciiTheme="majorHAnsi" w:hAnsiTheme="majorHAnsi" w:cstheme="majorHAnsi"/>
        </w:rPr>
      </w:pPr>
      <w:r w:rsidRPr="00B2627E">
        <w:rPr>
          <w:rFonts w:asciiTheme="majorHAnsi" w:hAnsiTheme="majorHAnsi" w:cstheme="majorHAnsi"/>
        </w:rPr>
        <w:t xml:space="preserve">TS ISO 9613-2 </w:t>
      </w:r>
      <w:proofErr w:type="gramStart"/>
      <w:r w:rsidRPr="00B2627E">
        <w:rPr>
          <w:rFonts w:asciiTheme="majorHAnsi" w:hAnsiTheme="majorHAnsi" w:cstheme="majorHAnsi"/>
        </w:rPr>
        <w:t>Akustik -</w:t>
      </w:r>
      <w:proofErr w:type="gramEnd"/>
      <w:r w:rsidRPr="00B2627E">
        <w:rPr>
          <w:rFonts w:asciiTheme="majorHAnsi" w:hAnsiTheme="majorHAnsi" w:cstheme="majorHAnsi"/>
        </w:rPr>
        <w:t xml:space="preserve"> Sesin Dışarıda Yayılırken Azalması-Bölüm 2: Genel Hesaplama Yöntemi, TS ISO 8297 Akustik - Çoklu Gürültü Kaynağına Sahip Sanayi Tesislerinde Çevredeki Ses Basınç Seviyelerinin Değerlendirilmesi İçin Ses Güç Seviyelerinin Tayini - Mühendislik Metodu,</w:t>
      </w:r>
      <w:r>
        <w:rPr>
          <w:rFonts w:asciiTheme="majorHAnsi" w:hAnsiTheme="majorHAnsi" w:cstheme="majorHAnsi"/>
        </w:rPr>
        <w:t xml:space="preserve"> </w:t>
      </w:r>
    </w:p>
    <w:p w14:paraId="59FB95A5" w14:textId="77777777" w:rsidR="00307880" w:rsidRDefault="003F67F3" w:rsidP="003F67F3">
      <w:pPr>
        <w:rPr>
          <w:rFonts w:asciiTheme="majorHAnsi" w:hAnsiTheme="majorHAnsi" w:cstheme="majorHAnsi"/>
        </w:rPr>
      </w:pPr>
      <w:r w:rsidRPr="00B2627E">
        <w:rPr>
          <w:rFonts w:asciiTheme="majorHAnsi" w:hAnsiTheme="majorHAnsi" w:cstheme="majorHAnsi"/>
        </w:rPr>
        <w:t xml:space="preserve">TS EN ISO 3744 </w:t>
      </w:r>
      <w:proofErr w:type="gramStart"/>
      <w:r w:rsidR="00DB2F93" w:rsidRPr="00DB2F93">
        <w:rPr>
          <w:rFonts w:asciiTheme="majorHAnsi" w:hAnsiTheme="majorHAnsi" w:cstheme="majorHAnsi"/>
        </w:rPr>
        <w:t>Akustik -</w:t>
      </w:r>
      <w:proofErr w:type="gramEnd"/>
      <w:r w:rsidR="00DB2F93" w:rsidRPr="00DB2F93">
        <w:rPr>
          <w:rFonts w:asciiTheme="majorHAnsi" w:hAnsiTheme="majorHAnsi" w:cstheme="majorHAnsi"/>
        </w:rPr>
        <w:t xml:space="preserve"> Gürültü kaynaklarının ses gücü seviyelerinin ve ses basınç seviyelerinin ses basıncı kullanılarak belirlenmesi - Yansıtıcı bir düzlem üzerindeki temel olarak serbest bir alanda uygulanan mühendislik yöntemleri</w:t>
      </w:r>
    </w:p>
    <w:p w14:paraId="23A8CEB5" w14:textId="77777777" w:rsidR="00563C92" w:rsidRDefault="003F67F3" w:rsidP="003F67F3">
      <w:pPr>
        <w:rPr>
          <w:rFonts w:asciiTheme="majorHAnsi" w:hAnsiTheme="majorHAnsi" w:cstheme="majorHAnsi"/>
        </w:rPr>
      </w:pPr>
      <w:r w:rsidRPr="00B2627E">
        <w:rPr>
          <w:rFonts w:asciiTheme="majorHAnsi" w:hAnsiTheme="majorHAnsi" w:cstheme="majorHAnsi"/>
        </w:rPr>
        <w:t xml:space="preserve">TS EN ISO 3746 </w:t>
      </w:r>
      <w:proofErr w:type="gramStart"/>
      <w:r w:rsidRPr="00B2627E">
        <w:rPr>
          <w:rFonts w:asciiTheme="majorHAnsi" w:hAnsiTheme="majorHAnsi" w:cstheme="majorHAnsi"/>
        </w:rPr>
        <w:t>Akustik -</w:t>
      </w:r>
      <w:proofErr w:type="gramEnd"/>
      <w:r w:rsidRPr="00B2627E">
        <w:rPr>
          <w:rFonts w:asciiTheme="majorHAnsi" w:hAnsiTheme="majorHAnsi" w:cstheme="majorHAnsi"/>
        </w:rPr>
        <w:t xml:space="preserve"> Ses Basıncı Kullanılarak Gürültü Kaynaklarının Ses Güç Seviyelerinin Tayini-Bir Yansıtma Düzlemi Boyunca Çevreleyici Ölçme Yüzeyi Kullanılarak Yapılan Gözlem Metodu.</w:t>
      </w:r>
    </w:p>
    <w:p w14:paraId="1E0EC195" w14:textId="77777777" w:rsidR="003A66DB" w:rsidRDefault="003A66DB" w:rsidP="003F67F3">
      <w:pPr>
        <w:rPr>
          <w:rFonts w:asciiTheme="majorHAnsi" w:hAnsiTheme="majorHAnsi" w:cstheme="majorHAnsi"/>
        </w:rPr>
      </w:pPr>
    </w:p>
    <w:p w14:paraId="37254413" w14:textId="77777777" w:rsidR="003F67F3" w:rsidRPr="0032277A" w:rsidRDefault="003F67F3" w:rsidP="003F67F3">
      <w:pPr>
        <w:spacing w:before="0" w:after="0" w:line="276" w:lineRule="auto"/>
        <w:rPr>
          <w:rFonts w:asciiTheme="majorHAnsi" w:hAnsiTheme="majorHAnsi" w:cstheme="majorHAnsi"/>
          <w:b/>
          <w:bCs/>
        </w:rPr>
      </w:pPr>
      <w:r w:rsidRPr="0032277A">
        <w:rPr>
          <w:rFonts w:asciiTheme="majorHAnsi" w:hAnsiTheme="majorHAnsi" w:cstheme="majorHAnsi"/>
          <w:b/>
          <w:bCs/>
        </w:rPr>
        <w:t>KET 06 K5 IŞIK KİRLİLİĞİNİ AZALTACAK AYDINLATMALARIN YAPILMIŞ OLMASI</w:t>
      </w:r>
    </w:p>
    <w:p w14:paraId="2BB169AA" w14:textId="77777777" w:rsidR="00BE6AB3" w:rsidRPr="00683586" w:rsidRDefault="00BE6AB3" w:rsidP="003F67F3">
      <w:pPr>
        <w:spacing w:before="0" w:after="0" w:line="276" w:lineRule="auto"/>
        <w:rPr>
          <w:rFonts w:asciiTheme="majorHAnsi" w:hAnsiTheme="majorHAnsi" w:cstheme="majorHAnsi"/>
          <w:b/>
          <w:bCs/>
        </w:rPr>
      </w:pPr>
      <w:r w:rsidRPr="00683586">
        <w:rPr>
          <w:rFonts w:asciiTheme="majorHAnsi" w:hAnsiTheme="majorHAnsi" w:cstheme="majorHAnsi"/>
          <w:b/>
          <w:bCs/>
        </w:rPr>
        <w:t>AMAÇ:</w:t>
      </w:r>
    </w:p>
    <w:p w14:paraId="502F73A7" w14:textId="77777777" w:rsidR="003F67F3" w:rsidRPr="0032277A" w:rsidRDefault="00BE6AB3" w:rsidP="003F67F3">
      <w:pPr>
        <w:spacing w:before="0" w:after="0" w:line="276" w:lineRule="auto"/>
        <w:rPr>
          <w:rFonts w:asciiTheme="majorHAnsi" w:hAnsiTheme="majorHAnsi" w:cstheme="majorHAnsi"/>
          <w:bCs/>
        </w:rPr>
      </w:pPr>
      <w:r>
        <w:rPr>
          <w:rFonts w:asciiTheme="majorHAnsi" w:hAnsiTheme="majorHAnsi" w:cstheme="majorHAnsi"/>
        </w:rPr>
        <w:t xml:space="preserve">Bu kriter ile </w:t>
      </w:r>
      <w:r>
        <w:rPr>
          <w:rFonts w:asciiTheme="majorHAnsi" w:hAnsiTheme="majorHAnsi" w:cstheme="majorHAnsi"/>
          <w:bCs/>
        </w:rPr>
        <w:t>d</w:t>
      </w:r>
      <w:r w:rsidR="003F67F3" w:rsidRPr="0032277A">
        <w:rPr>
          <w:rFonts w:asciiTheme="majorHAnsi" w:hAnsiTheme="majorHAnsi" w:cstheme="majorHAnsi"/>
          <w:bCs/>
        </w:rPr>
        <w:t xml:space="preserve">ış aydınlatmalardan gelen </w:t>
      </w:r>
      <w:r w:rsidR="00756614">
        <w:rPr>
          <w:rFonts w:asciiTheme="majorHAnsi" w:hAnsiTheme="majorHAnsi" w:cstheme="majorHAnsi"/>
          <w:bCs/>
        </w:rPr>
        <w:t>yapay</w:t>
      </w:r>
      <w:r w:rsidR="003F67F3" w:rsidRPr="0032277A">
        <w:rPr>
          <w:rFonts w:asciiTheme="majorHAnsi" w:hAnsiTheme="majorHAnsi" w:cstheme="majorHAnsi"/>
          <w:bCs/>
        </w:rPr>
        <w:t xml:space="preserve"> ışığın yaban ve insan yaşamında yol açtığı çeşitli olumsuzluk ve rahatsızlıkları önlemek, gece göğünün görünürlüğü</w:t>
      </w:r>
      <w:r w:rsidR="003F67F3">
        <w:rPr>
          <w:rFonts w:asciiTheme="majorHAnsi" w:hAnsiTheme="majorHAnsi" w:cstheme="majorHAnsi"/>
          <w:bCs/>
        </w:rPr>
        <w:t>nü</w:t>
      </w:r>
      <w:r w:rsidR="003F67F3" w:rsidRPr="0032277A">
        <w:rPr>
          <w:rFonts w:asciiTheme="majorHAnsi" w:hAnsiTheme="majorHAnsi" w:cstheme="majorHAnsi"/>
          <w:bCs/>
        </w:rPr>
        <w:t xml:space="preserve"> arttırmak, enerji tüketimini azaltmak</w:t>
      </w:r>
      <w:r w:rsidR="003F67F3">
        <w:rPr>
          <w:rFonts w:asciiTheme="majorHAnsi" w:hAnsiTheme="majorHAnsi" w:cstheme="majorHAnsi"/>
          <w:bCs/>
        </w:rPr>
        <w:t xml:space="preserve"> amaçlanmaktadır.</w:t>
      </w:r>
      <w:r w:rsidR="003F67F3" w:rsidRPr="0032277A">
        <w:rPr>
          <w:rFonts w:asciiTheme="majorHAnsi" w:hAnsiTheme="majorHAnsi" w:cstheme="majorHAnsi"/>
          <w:bCs/>
        </w:rPr>
        <w:t xml:space="preserve">  </w:t>
      </w:r>
    </w:p>
    <w:p w14:paraId="47749FCA" w14:textId="77777777" w:rsidR="00307880" w:rsidRDefault="003F67F3" w:rsidP="003F67F3">
      <w:pPr>
        <w:rPr>
          <w:rFonts w:asciiTheme="majorHAnsi" w:hAnsiTheme="majorHAnsi" w:cstheme="majorHAnsi"/>
        </w:rPr>
      </w:pPr>
      <w:r>
        <w:rPr>
          <w:rFonts w:asciiTheme="majorHAnsi" w:hAnsiTheme="majorHAnsi" w:cstheme="majorHAnsi"/>
          <w:b/>
        </w:rPr>
        <w:t>GEREKLİLİKLER</w:t>
      </w:r>
      <w:r w:rsidRPr="0032277A">
        <w:rPr>
          <w:rFonts w:asciiTheme="majorHAnsi" w:hAnsiTheme="majorHAnsi" w:cstheme="majorHAnsi"/>
        </w:rPr>
        <w:t xml:space="preserve">: </w:t>
      </w:r>
    </w:p>
    <w:p w14:paraId="6022E538" w14:textId="77777777" w:rsidR="003F67F3" w:rsidRPr="00B2627E" w:rsidRDefault="00BE6AB3" w:rsidP="003F67F3">
      <w:pPr>
        <w:rPr>
          <w:rFonts w:asciiTheme="majorHAnsi" w:hAnsiTheme="majorHAnsi" w:cstheme="majorHAnsi"/>
          <w:b/>
        </w:rPr>
      </w:pPr>
      <w:r>
        <w:rPr>
          <w:rFonts w:asciiTheme="majorHAnsi" w:hAnsiTheme="majorHAnsi" w:cstheme="majorHAnsi"/>
        </w:rPr>
        <w:t>Bu kriter için</w:t>
      </w:r>
      <w:r w:rsidR="00452DE5">
        <w:rPr>
          <w:rFonts w:asciiTheme="majorHAnsi" w:hAnsiTheme="majorHAnsi" w:cstheme="majorHAnsi"/>
        </w:rPr>
        <w:t>;</w:t>
      </w:r>
      <w:r>
        <w:rPr>
          <w:rFonts w:asciiTheme="majorHAnsi" w:hAnsiTheme="majorHAnsi" w:cstheme="majorHAnsi"/>
        </w:rPr>
        <w:t xml:space="preserve"> </w:t>
      </w:r>
      <w:r w:rsidR="003F67F3" w:rsidRPr="0032277A">
        <w:rPr>
          <w:rFonts w:asciiTheme="majorHAnsi" w:hAnsiTheme="majorHAnsi" w:cstheme="majorHAnsi"/>
        </w:rPr>
        <w:t>T</w:t>
      </w:r>
      <w:r w:rsidR="00B72AAD">
        <w:rPr>
          <w:rFonts w:asciiTheme="majorHAnsi" w:hAnsiTheme="majorHAnsi" w:cstheme="majorHAnsi"/>
        </w:rPr>
        <w:t>S EN</w:t>
      </w:r>
      <w:r w:rsidR="003F67F3" w:rsidRPr="0032277A">
        <w:rPr>
          <w:rFonts w:asciiTheme="majorHAnsi" w:hAnsiTheme="majorHAnsi" w:cstheme="majorHAnsi"/>
        </w:rPr>
        <w:t xml:space="preserve"> 12464-2 Standardına </w:t>
      </w:r>
      <w:r w:rsidR="00A91028">
        <w:rPr>
          <w:rFonts w:asciiTheme="majorHAnsi" w:hAnsiTheme="majorHAnsi" w:cstheme="majorHAnsi"/>
        </w:rPr>
        <w:t>u</w:t>
      </w:r>
      <w:r w:rsidR="00A91028" w:rsidRPr="0032277A">
        <w:rPr>
          <w:rFonts w:asciiTheme="majorHAnsi" w:hAnsiTheme="majorHAnsi" w:cstheme="majorHAnsi"/>
        </w:rPr>
        <w:t xml:space="preserve">ygun </w:t>
      </w:r>
      <w:r w:rsidR="003F67F3" w:rsidRPr="0032277A">
        <w:rPr>
          <w:rFonts w:asciiTheme="majorHAnsi" w:hAnsiTheme="majorHAnsi" w:cstheme="majorHAnsi"/>
        </w:rPr>
        <w:t>Değerlendirme Raporu</w:t>
      </w:r>
      <w:r>
        <w:rPr>
          <w:rFonts w:asciiTheme="majorHAnsi" w:hAnsiTheme="majorHAnsi" w:cstheme="majorHAnsi"/>
        </w:rPr>
        <w:t>’nun hazırlanması gerekmektedir.</w:t>
      </w:r>
    </w:p>
    <w:p w14:paraId="35C07135" w14:textId="77777777" w:rsidR="003F67F3" w:rsidRPr="0032277A" w:rsidRDefault="0011199D" w:rsidP="003F67F3">
      <w:pPr>
        <w:rPr>
          <w:rFonts w:asciiTheme="majorHAnsi" w:hAnsiTheme="majorHAnsi" w:cstheme="majorHAnsi"/>
        </w:rPr>
      </w:pPr>
      <w:r>
        <w:rPr>
          <w:rFonts w:asciiTheme="majorHAnsi" w:hAnsiTheme="majorHAnsi" w:cstheme="majorHAnsi"/>
          <w:b/>
        </w:rPr>
        <w:t>YÖNTEM</w:t>
      </w:r>
      <w:r w:rsidR="003F67F3" w:rsidRPr="0032277A">
        <w:rPr>
          <w:rFonts w:asciiTheme="majorHAnsi" w:hAnsiTheme="majorHAnsi" w:cstheme="majorHAnsi"/>
        </w:rPr>
        <w:t xml:space="preserve">: </w:t>
      </w:r>
    </w:p>
    <w:p w14:paraId="32C3CC41" w14:textId="77777777" w:rsidR="003F67F3" w:rsidRPr="0032277A" w:rsidRDefault="003F67F3" w:rsidP="003F67F3">
      <w:pPr>
        <w:rPr>
          <w:rFonts w:asciiTheme="majorHAnsi" w:hAnsiTheme="majorHAnsi" w:cstheme="majorHAnsi"/>
        </w:rPr>
      </w:pPr>
      <w:r>
        <w:rPr>
          <w:rFonts w:asciiTheme="majorHAnsi" w:hAnsiTheme="majorHAnsi" w:cstheme="majorHAnsi"/>
        </w:rPr>
        <w:t xml:space="preserve">Dış mekanlarda, </w:t>
      </w:r>
      <w:r w:rsidRPr="0032277A">
        <w:rPr>
          <w:rFonts w:asciiTheme="majorHAnsi" w:hAnsiTheme="majorHAnsi" w:cstheme="majorHAnsi"/>
        </w:rPr>
        <w:t>eylem ve etkinlikler için sağlanması gereken aydınlatma koşulları için ilgili standartlarda verilen değerler sağlanmalıdır</w:t>
      </w:r>
      <w:r>
        <w:rPr>
          <w:rFonts w:asciiTheme="majorHAnsi" w:hAnsiTheme="majorHAnsi" w:cstheme="majorHAnsi"/>
        </w:rPr>
        <w:t xml:space="preserve">. </w:t>
      </w:r>
      <w:r w:rsidRPr="0032277A">
        <w:rPr>
          <w:rFonts w:asciiTheme="majorHAnsi" w:hAnsiTheme="majorHAnsi" w:cstheme="majorHAnsi"/>
        </w:rPr>
        <w:t>Bu bağlamda</w:t>
      </w:r>
      <w:r>
        <w:rPr>
          <w:rFonts w:asciiTheme="majorHAnsi" w:hAnsiTheme="majorHAnsi" w:cstheme="majorHAnsi"/>
        </w:rPr>
        <w:t>;</w:t>
      </w:r>
    </w:p>
    <w:p w14:paraId="1C7FB6D4" w14:textId="77777777" w:rsidR="003F67F3" w:rsidRPr="00307880" w:rsidRDefault="003F67F3" w:rsidP="00987D74">
      <w:pPr>
        <w:pStyle w:val="ListeParagraf"/>
        <w:numPr>
          <w:ilvl w:val="0"/>
          <w:numId w:val="108"/>
        </w:numPr>
        <w:ind w:left="0" w:firstLine="0"/>
        <w:rPr>
          <w:sz w:val="24"/>
        </w:rPr>
      </w:pPr>
      <w:r w:rsidRPr="00307880">
        <w:rPr>
          <w:sz w:val="24"/>
        </w:rPr>
        <w:t>Enerji verimli</w:t>
      </w:r>
      <w:r w:rsidR="00355F66">
        <w:rPr>
          <w:sz w:val="24"/>
        </w:rPr>
        <w:t xml:space="preserve"> ı</w:t>
      </w:r>
      <w:r w:rsidRPr="00307880">
        <w:rPr>
          <w:sz w:val="24"/>
        </w:rPr>
        <w:t xml:space="preserve">şık kaynakları </w:t>
      </w:r>
      <w:r w:rsidR="00355F66">
        <w:rPr>
          <w:sz w:val="24"/>
        </w:rPr>
        <w:t xml:space="preserve">ve </w:t>
      </w:r>
      <w:r w:rsidRPr="00307880">
        <w:rPr>
          <w:sz w:val="24"/>
        </w:rPr>
        <w:t xml:space="preserve">geriverimi yüksek </w:t>
      </w:r>
      <w:r w:rsidR="00355F66">
        <w:rPr>
          <w:sz w:val="24"/>
        </w:rPr>
        <w:t>aydınlatma aygıtları kullanılmalıdır.</w:t>
      </w:r>
    </w:p>
    <w:p w14:paraId="6A9594FE" w14:textId="77777777" w:rsidR="003F67F3" w:rsidRDefault="00355F66" w:rsidP="00987D74">
      <w:pPr>
        <w:pStyle w:val="ListeParagraf"/>
        <w:numPr>
          <w:ilvl w:val="0"/>
          <w:numId w:val="108"/>
        </w:numPr>
        <w:ind w:left="0" w:firstLine="0"/>
        <w:rPr>
          <w:sz w:val="24"/>
        </w:rPr>
      </w:pPr>
      <w:r>
        <w:rPr>
          <w:sz w:val="24"/>
        </w:rPr>
        <w:t>I</w:t>
      </w:r>
      <w:r w:rsidR="003F67F3" w:rsidRPr="00307880">
        <w:rPr>
          <w:sz w:val="24"/>
        </w:rPr>
        <w:t>şı</w:t>
      </w:r>
      <w:r>
        <w:rPr>
          <w:sz w:val="24"/>
        </w:rPr>
        <w:t xml:space="preserve">k </w:t>
      </w:r>
      <w:r w:rsidR="003F67F3" w:rsidRPr="00307880">
        <w:rPr>
          <w:sz w:val="24"/>
        </w:rPr>
        <w:t>yalnızca aydınlatılması istenilen alana yönlendirilme</w:t>
      </w:r>
      <w:r>
        <w:rPr>
          <w:sz w:val="24"/>
        </w:rPr>
        <w:t>l</w:t>
      </w:r>
      <w:r w:rsidR="003F67F3" w:rsidRPr="00307880">
        <w:rPr>
          <w:sz w:val="24"/>
        </w:rPr>
        <w:t>i sağlamalı, kamaşma yaratmamalı</w:t>
      </w:r>
      <w:r>
        <w:rPr>
          <w:sz w:val="24"/>
        </w:rPr>
        <w:t>,</w:t>
      </w:r>
      <w:r w:rsidR="003F67F3" w:rsidRPr="00307880">
        <w:rPr>
          <w:sz w:val="24"/>
        </w:rPr>
        <w:t xml:space="preserve"> ışık kirliliği oluşturmamalıdır.</w:t>
      </w:r>
      <w:r w:rsidRPr="00355F66">
        <w:rPr>
          <w:sz w:val="24"/>
        </w:rPr>
        <w:t xml:space="preserve"> </w:t>
      </w:r>
    </w:p>
    <w:p w14:paraId="0781B409" w14:textId="77777777" w:rsidR="003F67F3" w:rsidRPr="00307880" w:rsidRDefault="003F67F3" w:rsidP="00987D74">
      <w:pPr>
        <w:pStyle w:val="ListeParagraf"/>
        <w:numPr>
          <w:ilvl w:val="0"/>
          <w:numId w:val="108"/>
        </w:numPr>
        <w:ind w:left="0" w:firstLine="0"/>
        <w:rPr>
          <w:sz w:val="24"/>
        </w:rPr>
      </w:pPr>
      <w:r w:rsidRPr="00307880">
        <w:rPr>
          <w:sz w:val="24"/>
        </w:rPr>
        <w:t xml:space="preserve">Aygıtlar, dış ortam koşullarına (toz, su vb.) uygun koruma sınıfında olmalıdır. </w:t>
      </w:r>
    </w:p>
    <w:p w14:paraId="15E475FE" w14:textId="77777777" w:rsidR="003F67F3" w:rsidRDefault="003F67F3" w:rsidP="003F67F3">
      <w:pPr>
        <w:rPr>
          <w:rFonts w:asciiTheme="majorHAnsi" w:hAnsiTheme="majorHAnsi" w:cstheme="majorHAnsi"/>
        </w:rPr>
      </w:pPr>
      <w:r w:rsidRPr="001F3ADA">
        <w:rPr>
          <w:rFonts w:asciiTheme="majorHAnsi" w:hAnsiTheme="majorHAnsi" w:cstheme="majorHAnsi"/>
        </w:rPr>
        <w:t>Dış aydınlatmalar</w:t>
      </w:r>
      <w:r>
        <w:rPr>
          <w:rFonts w:asciiTheme="majorHAnsi" w:hAnsiTheme="majorHAnsi" w:cstheme="majorHAnsi"/>
        </w:rPr>
        <w:t xml:space="preserve">ın </w:t>
      </w:r>
      <w:r w:rsidRPr="001F3ADA">
        <w:rPr>
          <w:rFonts w:asciiTheme="majorHAnsi" w:hAnsiTheme="majorHAnsi" w:cstheme="majorHAnsi"/>
        </w:rPr>
        <w:t>kullanım saatleri</w:t>
      </w:r>
      <w:r>
        <w:rPr>
          <w:rFonts w:asciiTheme="majorHAnsi" w:hAnsiTheme="majorHAnsi" w:cstheme="majorHAnsi"/>
        </w:rPr>
        <w:t xml:space="preserve">, </w:t>
      </w:r>
      <w:r w:rsidRPr="001F3ADA">
        <w:rPr>
          <w:rFonts w:asciiTheme="majorHAnsi" w:hAnsiTheme="majorHAnsi" w:cstheme="majorHAnsi"/>
        </w:rPr>
        <w:t>güvenlik açısından tehlike yaratmamak koşulu</w:t>
      </w:r>
      <w:r>
        <w:rPr>
          <w:rFonts w:asciiTheme="majorHAnsi" w:hAnsiTheme="majorHAnsi" w:cstheme="majorHAnsi"/>
        </w:rPr>
        <w:t xml:space="preserve">yla </w:t>
      </w:r>
      <w:r w:rsidRPr="001F3ADA">
        <w:rPr>
          <w:rFonts w:asciiTheme="majorHAnsi" w:hAnsiTheme="majorHAnsi" w:cstheme="majorHAnsi"/>
        </w:rPr>
        <w:t>sınırlandırılabilir.</w:t>
      </w:r>
    </w:p>
    <w:p w14:paraId="788F5801" w14:textId="77777777" w:rsidR="003F67F3" w:rsidRPr="0032277A" w:rsidRDefault="003F67F3" w:rsidP="003F67F3">
      <w:pPr>
        <w:pStyle w:val="TabloListesi"/>
      </w:pPr>
      <w:bookmarkStart w:id="1412" w:name="_Ref481660919"/>
      <w:bookmarkStart w:id="1413" w:name="_Toc97563188"/>
      <w:bookmarkStart w:id="1414" w:name="_Toc97565534"/>
      <w:bookmarkStart w:id="1415" w:name="_Toc100737591"/>
      <w:bookmarkStart w:id="1416" w:name="_Toc101195129"/>
      <w:bookmarkStart w:id="1417" w:name="_Toc101884633"/>
      <w:bookmarkStart w:id="1418" w:name="_Toc112418965"/>
      <w:bookmarkStart w:id="1419" w:name="_Toc114221578"/>
      <w:bookmarkStart w:id="1420" w:name="_Toc114662283"/>
      <w:bookmarkStart w:id="1421" w:name="_Toc124927771"/>
      <w:bookmarkStart w:id="1422" w:name="_Toc135126805"/>
      <w:bookmarkStart w:id="1423" w:name="_Toc141363980"/>
      <w:bookmarkStart w:id="1424" w:name="_Toc148946754"/>
      <w:bookmarkStart w:id="1425" w:name="_Toc151563971"/>
      <w:bookmarkStart w:id="1426" w:name="_Toc101195394"/>
      <w:r w:rsidRPr="0032277A">
        <w:rPr>
          <w:b/>
          <w:i/>
        </w:rPr>
        <w:t xml:space="preserve">Tablo </w:t>
      </w:r>
      <w:r w:rsidR="00144C30">
        <w:rPr>
          <w:b/>
          <w:i/>
        </w:rPr>
        <w:t>2</w:t>
      </w:r>
      <w:r>
        <w:rPr>
          <w:b/>
          <w:i/>
        </w:rPr>
        <w:t>.</w:t>
      </w:r>
      <w:bookmarkEnd w:id="1412"/>
      <w:r w:rsidR="00B27BE5">
        <w:rPr>
          <w:b/>
          <w:i/>
        </w:rPr>
        <w:t>4.</w:t>
      </w:r>
      <w:r w:rsidR="00671BAE">
        <w:rPr>
          <w:b/>
          <w:i/>
        </w:rPr>
        <w:t>9</w:t>
      </w:r>
      <w:r w:rsidRPr="0032277A">
        <w:t>: Dış aydınlatma konu örnekleri</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tbl>
      <w:tblPr>
        <w:tblStyle w:val="TabloKlavuzu"/>
        <w:tblW w:w="5000"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4607"/>
        <w:gridCol w:w="4607"/>
      </w:tblGrid>
      <w:tr w:rsidR="003F67F3" w:rsidRPr="0032277A" w14:paraId="188EF756" w14:textId="77777777" w:rsidTr="003F67F3">
        <w:tc>
          <w:tcPr>
            <w:tcW w:w="2500" w:type="pct"/>
            <w:tcBorders>
              <w:top w:val="single" w:sz="12" w:space="0" w:color="auto"/>
              <w:bottom w:val="double" w:sz="4" w:space="0" w:color="auto"/>
            </w:tcBorders>
          </w:tcPr>
          <w:p w14:paraId="2E300A30" w14:textId="77777777" w:rsidR="003F67F3" w:rsidRPr="0032277A" w:rsidRDefault="003F67F3" w:rsidP="003F67F3">
            <w:pPr>
              <w:spacing w:before="0" w:after="0"/>
              <w:rPr>
                <w:noProof/>
                <w:lang w:eastAsia="tr-TR"/>
              </w:rPr>
            </w:pPr>
            <w:r w:rsidRPr="0032277A">
              <w:rPr>
                <w:noProof/>
              </w:rPr>
              <w:t>Mimari aydınlatma</w:t>
            </w:r>
          </w:p>
        </w:tc>
        <w:tc>
          <w:tcPr>
            <w:tcW w:w="2500" w:type="pct"/>
            <w:tcBorders>
              <w:top w:val="single" w:sz="12" w:space="0" w:color="auto"/>
              <w:bottom w:val="double" w:sz="4" w:space="0" w:color="auto"/>
            </w:tcBorders>
          </w:tcPr>
          <w:p w14:paraId="0403959A" w14:textId="77777777" w:rsidR="003F67F3" w:rsidRPr="0032277A" w:rsidRDefault="003F67F3" w:rsidP="003F67F3">
            <w:pPr>
              <w:spacing w:before="0" w:after="0"/>
              <w:rPr>
                <w:noProof/>
                <w:lang w:eastAsia="tr-TR"/>
              </w:rPr>
            </w:pPr>
            <w:r w:rsidRPr="0032277A">
              <w:rPr>
                <w:noProof/>
              </w:rPr>
              <w:t>İşlevsel aydınlatma</w:t>
            </w:r>
          </w:p>
        </w:tc>
      </w:tr>
      <w:tr w:rsidR="003F67F3" w:rsidRPr="0032277A" w14:paraId="2BDCD988" w14:textId="77777777" w:rsidTr="003F67F3">
        <w:tc>
          <w:tcPr>
            <w:tcW w:w="2500" w:type="pct"/>
            <w:tcBorders>
              <w:top w:val="double" w:sz="4" w:space="0" w:color="auto"/>
            </w:tcBorders>
          </w:tcPr>
          <w:p w14:paraId="3FB34F2C" w14:textId="77777777" w:rsidR="003F67F3" w:rsidRPr="0032277A" w:rsidRDefault="003F67F3" w:rsidP="00CF2939">
            <w:pPr>
              <w:pStyle w:val="ListeParagraf"/>
              <w:numPr>
                <w:ilvl w:val="0"/>
                <w:numId w:val="63"/>
              </w:numPr>
              <w:spacing w:before="0" w:after="0"/>
              <w:ind w:left="0" w:firstLine="0"/>
              <w:rPr>
                <w:noProof/>
              </w:rPr>
            </w:pPr>
            <w:r w:rsidRPr="0032277A">
              <w:rPr>
                <w:noProof/>
              </w:rPr>
              <w:t xml:space="preserve">Bina ve yapıların yüzeyleri/cepheleri </w:t>
            </w:r>
          </w:p>
          <w:p w14:paraId="5CF115E9" w14:textId="77777777" w:rsidR="003F67F3" w:rsidRPr="0032277A" w:rsidRDefault="003F67F3" w:rsidP="00CF2939">
            <w:pPr>
              <w:pStyle w:val="ListeParagraf"/>
              <w:numPr>
                <w:ilvl w:val="0"/>
                <w:numId w:val="63"/>
              </w:numPr>
              <w:spacing w:before="0" w:after="0"/>
              <w:ind w:left="0" w:firstLine="0"/>
              <w:rPr>
                <w:noProof/>
              </w:rPr>
            </w:pPr>
            <w:r w:rsidRPr="0032277A">
              <w:rPr>
                <w:noProof/>
              </w:rPr>
              <w:t>Yaya dolaşım amaçlı yol, meydan, köprü vb.</w:t>
            </w:r>
          </w:p>
          <w:p w14:paraId="27E27E10" w14:textId="77777777" w:rsidR="003F67F3" w:rsidRPr="0032277A" w:rsidRDefault="003F67F3" w:rsidP="00CF2939">
            <w:pPr>
              <w:pStyle w:val="ListeParagraf"/>
              <w:numPr>
                <w:ilvl w:val="0"/>
                <w:numId w:val="63"/>
              </w:numPr>
              <w:spacing w:before="0" w:after="0"/>
              <w:ind w:left="0" w:firstLine="0"/>
              <w:rPr>
                <w:noProof/>
              </w:rPr>
            </w:pPr>
            <w:r w:rsidRPr="0032277A">
              <w:rPr>
                <w:noProof/>
              </w:rPr>
              <w:t>Yeşil, su ve plastik öğeler</w:t>
            </w:r>
          </w:p>
        </w:tc>
        <w:tc>
          <w:tcPr>
            <w:tcW w:w="2500" w:type="pct"/>
            <w:tcBorders>
              <w:top w:val="double" w:sz="4" w:space="0" w:color="auto"/>
            </w:tcBorders>
          </w:tcPr>
          <w:p w14:paraId="370AED4D" w14:textId="77777777" w:rsidR="003F67F3" w:rsidRPr="0032277A" w:rsidRDefault="003F67F3" w:rsidP="00CF2939">
            <w:pPr>
              <w:pStyle w:val="ListeParagraf"/>
              <w:numPr>
                <w:ilvl w:val="0"/>
                <w:numId w:val="63"/>
              </w:numPr>
              <w:spacing w:before="0" w:after="0"/>
              <w:ind w:left="0" w:firstLine="0"/>
              <w:rPr>
                <w:noProof/>
              </w:rPr>
            </w:pPr>
            <w:r w:rsidRPr="0032277A">
              <w:rPr>
                <w:noProof/>
              </w:rPr>
              <w:t>Araç dolaşım amaçlı yol, köprü, kavşak, viraj, tünel, tren/otobüs garı, havaalanı vb.</w:t>
            </w:r>
          </w:p>
          <w:p w14:paraId="393E735F" w14:textId="77777777" w:rsidR="003F67F3" w:rsidRPr="0032277A" w:rsidRDefault="003F67F3" w:rsidP="00CF2939">
            <w:pPr>
              <w:pStyle w:val="ListeParagraf"/>
              <w:numPr>
                <w:ilvl w:val="0"/>
                <w:numId w:val="63"/>
              </w:numPr>
              <w:spacing w:before="0" w:after="0"/>
              <w:ind w:left="0" w:firstLine="0"/>
              <w:rPr>
                <w:noProof/>
              </w:rPr>
            </w:pPr>
            <w:r w:rsidRPr="0032277A">
              <w:rPr>
                <w:noProof/>
              </w:rPr>
              <w:t>Açık spor alanı, otopark, depo vb.</w:t>
            </w:r>
          </w:p>
        </w:tc>
      </w:tr>
    </w:tbl>
    <w:p w14:paraId="5291FDF6" w14:textId="77777777" w:rsidR="0095132E" w:rsidRDefault="0095132E">
      <w:pPr>
        <w:spacing w:before="0" w:after="0"/>
        <w:jc w:val="left"/>
        <w:rPr>
          <w:b/>
          <w:i/>
        </w:rPr>
      </w:pPr>
      <w:bookmarkStart w:id="1427" w:name="_Ref481660943"/>
      <w:bookmarkStart w:id="1428" w:name="_Toc97563189"/>
      <w:bookmarkStart w:id="1429" w:name="_Toc97565535"/>
      <w:bookmarkStart w:id="1430" w:name="_Toc100737592"/>
      <w:bookmarkStart w:id="1431" w:name="_Toc101195130"/>
      <w:bookmarkStart w:id="1432" w:name="_Toc101884634"/>
      <w:bookmarkStart w:id="1433" w:name="_Toc101195395"/>
      <w:bookmarkStart w:id="1434" w:name="_Toc112418966"/>
      <w:bookmarkStart w:id="1435" w:name="_Toc114221579"/>
      <w:bookmarkStart w:id="1436" w:name="_Toc114662284"/>
      <w:bookmarkStart w:id="1437" w:name="_Toc124927772"/>
      <w:bookmarkStart w:id="1438" w:name="_Toc135126806"/>
      <w:bookmarkStart w:id="1439" w:name="_Toc141363981"/>
      <w:bookmarkStart w:id="1440" w:name="_Toc148946755"/>
      <w:bookmarkStart w:id="1441" w:name="_Toc151563972"/>
    </w:p>
    <w:p w14:paraId="45C8B21D" w14:textId="77777777" w:rsidR="003F67F3" w:rsidRPr="0032277A" w:rsidRDefault="003F67F3" w:rsidP="003F67F3">
      <w:pPr>
        <w:pStyle w:val="TabloListesi"/>
        <w:rPr>
          <w:b/>
          <w:i/>
        </w:rPr>
      </w:pPr>
      <w:r w:rsidRPr="0032277A">
        <w:rPr>
          <w:b/>
          <w:i/>
        </w:rPr>
        <w:t xml:space="preserve">Tablo </w:t>
      </w:r>
      <w:r w:rsidR="00144C30">
        <w:rPr>
          <w:b/>
          <w:i/>
        </w:rPr>
        <w:t>2</w:t>
      </w:r>
      <w:r>
        <w:rPr>
          <w:b/>
          <w:i/>
        </w:rPr>
        <w:t>.</w:t>
      </w:r>
      <w:bookmarkEnd w:id="1427"/>
      <w:r w:rsidR="00B27BE5">
        <w:rPr>
          <w:b/>
          <w:i/>
        </w:rPr>
        <w:t>4.1</w:t>
      </w:r>
      <w:r w:rsidR="00671BAE">
        <w:rPr>
          <w:b/>
          <w:i/>
        </w:rPr>
        <w:t>0</w:t>
      </w:r>
      <w:r w:rsidRPr="0032277A">
        <w:t xml:space="preserve">: Dış aydınlatma düzenlerinde ışık kirliliği açısından izin verilen </w:t>
      </w:r>
      <w:r>
        <w:t>azami</w:t>
      </w:r>
      <w:r w:rsidRPr="0032277A">
        <w:t xml:space="preserve"> değerler</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sidRPr="0032277A">
        <w:t xml:space="preserve"> </w:t>
      </w:r>
    </w:p>
    <w:tbl>
      <w:tblPr>
        <w:tblW w:w="5000" w:type="pct"/>
        <w:tblBorders>
          <w:top w:val="single" w:sz="12" w:space="0" w:color="000000"/>
          <w:bottom w:val="single" w:sz="12" w:space="0" w:color="000000"/>
          <w:insideH w:val="single" w:sz="6"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570"/>
        <w:gridCol w:w="1964"/>
        <w:gridCol w:w="953"/>
        <w:gridCol w:w="955"/>
        <w:gridCol w:w="956"/>
        <w:gridCol w:w="864"/>
        <w:gridCol w:w="1045"/>
        <w:gridCol w:w="1091"/>
        <w:gridCol w:w="816"/>
      </w:tblGrid>
      <w:tr w:rsidR="003F67F3" w:rsidRPr="0032277A" w14:paraId="5E7E2256" w14:textId="77777777" w:rsidTr="003F67F3">
        <w:tc>
          <w:tcPr>
            <w:tcW w:w="1375" w:type="pct"/>
            <w:gridSpan w:val="2"/>
            <w:vMerge w:val="restart"/>
            <w:shd w:val="clear" w:color="auto" w:fill="FFFFFF" w:themeFill="background1"/>
            <w:tcMar>
              <w:left w:w="28" w:type="dxa"/>
              <w:right w:w="28" w:type="dxa"/>
            </w:tcMar>
            <w:vAlign w:val="center"/>
          </w:tcPr>
          <w:p w14:paraId="3F65E404" w14:textId="77777777" w:rsidR="003F67F3" w:rsidRPr="0032277A" w:rsidRDefault="003F67F3" w:rsidP="003F67F3">
            <w:pPr>
              <w:spacing w:before="40" w:after="40"/>
              <w:jc w:val="left"/>
              <w:rPr>
                <w:rFonts w:asciiTheme="majorHAnsi" w:hAnsiTheme="majorHAnsi" w:cstheme="majorHAnsi"/>
                <w:sz w:val="20"/>
                <w:szCs w:val="20"/>
                <w:lang w:eastAsia="en-US"/>
              </w:rPr>
            </w:pPr>
            <w:r w:rsidRPr="0032277A">
              <w:rPr>
                <w:rFonts w:asciiTheme="majorHAnsi" w:hAnsiTheme="majorHAnsi" w:cstheme="majorHAnsi"/>
                <w:sz w:val="20"/>
                <w:szCs w:val="20"/>
                <w:lang w:eastAsia="en-US"/>
              </w:rPr>
              <w:t>Çevre ortamı sınıfı</w:t>
            </w:r>
          </w:p>
        </w:tc>
        <w:tc>
          <w:tcPr>
            <w:tcW w:w="1035" w:type="pct"/>
            <w:gridSpan w:val="2"/>
            <w:shd w:val="clear" w:color="auto" w:fill="FFFFFF" w:themeFill="background1"/>
            <w:tcMar>
              <w:left w:w="28" w:type="dxa"/>
              <w:right w:w="28" w:type="dxa"/>
            </w:tcMar>
            <w:vAlign w:val="center"/>
          </w:tcPr>
          <w:p w14:paraId="42E9535B"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 xml:space="preserve">Nesne üzerindeki </w:t>
            </w:r>
            <w:r>
              <w:rPr>
                <w:rFonts w:asciiTheme="majorHAnsi" w:hAnsiTheme="majorHAnsi" w:cstheme="majorHAnsi"/>
                <w:sz w:val="20"/>
                <w:szCs w:val="20"/>
                <w:lang w:eastAsia="en-US"/>
              </w:rPr>
              <w:t>azami</w:t>
            </w:r>
            <w:r w:rsidRPr="0032277A">
              <w:rPr>
                <w:rFonts w:asciiTheme="majorHAnsi" w:hAnsiTheme="majorHAnsi" w:cstheme="majorHAnsi"/>
                <w:sz w:val="20"/>
                <w:szCs w:val="20"/>
                <w:lang w:eastAsia="en-US"/>
              </w:rPr>
              <w:t xml:space="preserve"> düşey aydınlık düzeyi/</w:t>
            </w:r>
          </w:p>
        </w:tc>
        <w:tc>
          <w:tcPr>
            <w:tcW w:w="988" w:type="pct"/>
            <w:gridSpan w:val="2"/>
            <w:shd w:val="clear" w:color="auto" w:fill="FFFFFF" w:themeFill="background1"/>
            <w:tcMar>
              <w:left w:w="28" w:type="dxa"/>
              <w:right w:w="28" w:type="dxa"/>
            </w:tcMar>
            <w:vAlign w:val="center"/>
          </w:tcPr>
          <w:p w14:paraId="0C2FA51A"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 xml:space="preserve">Aygıt ışık </w:t>
            </w:r>
            <w:proofErr w:type="spellStart"/>
            <w:r w:rsidRPr="0032277A">
              <w:rPr>
                <w:rFonts w:asciiTheme="majorHAnsi" w:hAnsiTheme="majorHAnsi" w:cstheme="majorHAnsi"/>
                <w:sz w:val="20"/>
                <w:szCs w:val="20"/>
                <w:lang w:eastAsia="en-US"/>
              </w:rPr>
              <w:t>yeğinliği</w:t>
            </w:r>
            <w:proofErr w:type="spellEnd"/>
          </w:p>
        </w:tc>
        <w:tc>
          <w:tcPr>
            <w:tcW w:w="567" w:type="pct"/>
            <w:shd w:val="clear" w:color="auto" w:fill="FFFFFF" w:themeFill="background1"/>
            <w:tcMar>
              <w:left w:w="28" w:type="dxa"/>
              <w:right w:w="28" w:type="dxa"/>
            </w:tcMar>
            <w:vAlign w:val="center"/>
          </w:tcPr>
          <w:p w14:paraId="1ADD7E29"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Üst yarı uzaya giden ışık oranı</w:t>
            </w:r>
          </w:p>
        </w:tc>
        <w:tc>
          <w:tcPr>
            <w:tcW w:w="1036" w:type="pct"/>
            <w:gridSpan w:val="2"/>
            <w:shd w:val="clear" w:color="auto" w:fill="FFFFFF" w:themeFill="background1"/>
            <w:tcMar>
              <w:left w:w="28" w:type="dxa"/>
              <w:right w:w="28" w:type="dxa"/>
            </w:tcMar>
            <w:vAlign w:val="center"/>
          </w:tcPr>
          <w:p w14:paraId="3E3DA8B6" w14:textId="77777777" w:rsidR="003F67F3" w:rsidRPr="0032277A" w:rsidRDefault="003F67F3" w:rsidP="003F67F3">
            <w:pPr>
              <w:spacing w:before="40" w:after="40"/>
              <w:jc w:val="center"/>
              <w:rPr>
                <w:rFonts w:asciiTheme="majorHAnsi" w:hAnsiTheme="majorHAnsi" w:cstheme="majorHAnsi"/>
                <w:sz w:val="20"/>
                <w:szCs w:val="20"/>
                <w:lang w:eastAsia="en-US"/>
              </w:rPr>
            </w:pPr>
            <w:r>
              <w:rPr>
                <w:rFonts w:asciiTheme="majorHAnsi" w:hAnsiTheme="majorHAnsi" w:cstheme="majorHAnsi"/>
                <w:sz w:val="20"/>
                <w:szCs w:val="20"/>
                <w:lang w:eastAsia="en-US"/>
              </w:rPr>
              <w:t>Azami</w:t>
            </w:r>
            <w:r w:rsidRPr="0032277A">
              <w:rPr>
                <w:rFonts w:asciiTheme="majorHAnsi" w:hAnsiTheme="majorHAnsi" w:cstheme="majorHAnsi"/>
                <w:sz w:val="20"/>
                <w:szCs w:val="20"/>
                <w:lang w:eastAsia="en-US"/>
              </w:rPr>
              <w:t xml:space="preserve"> ortalama ışıklılık</w:t>
            </w:r>
          </w:p>
        </w:tc>
      </w:tr>
      <w:tr w:rsidR="003F67F3" w:rsidRPr="0032277A" w14:paraId="45D2B679" w14:textId="77777777" w:rsidTr="003F67F3">
        <w:tc>
          <w:tcPr>
            <w:tcW w:w="1375" w:type="pct"/>
            <w:gridSpan w:val="2"/>
            <w:vMerge/>
            <w:shd w:val="clear" w:color="auto" w:fill="FFFFFF" w:themeFill="background1"/>
            <w:tcMar>
              <w:left w:w="28" w:type="dxa"/>
              <w:right w:w="28" w:type="dxa"/>
            </w:tcMar>
            <w:vAlign w:val="center"/>
          </w:tcPr>
          <w:p w14:paraId="27F81D61" w14:textId="77777777" w:rsidR="003F67F3" w:rsidRPr="0032277A" w:rsidRDefault="003F67F3" w:rsidP="003F67F3">
            <w:pPr>
              <w:spacing w:before="40" w:after="40"/>
              <w:jc w:val="left"/>
              <w:rPr>
                <w:rFonts w:asciiTheme="majorHAnsi" w:hAnsiTheme="majorHAnsi" w:cstheme="majorHAnsi"/>
                <w:sz w:val="20"/>
                <w:szCs w:val="20"/>
                <w:lang w:eastAsia="en-US"/>
              </w:rPr>
            </w:pPr>
          </w:p>
        </w:tc>
        <w:tc>
          <w:tcPr>
            <w:tcW w:w="1035" w:type="pct"/>
            <w:gridSpan w:val="2"/>
            <w:shd w:val="clear" w:color="auto" w:fill="FFFFFF" w:themeFill="background1"/>
            <w:tcMar>
              <w:left w:w="28" w:type="dxa"/>
              <w:right w:w="28" w:type="dxa"/>
            </w:tcMar>
            <w:vAlign w:val="center"/>
          </w:tcPr>
          <w:p w14:paraId="748BC76F"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Ev; lx</w:t>
            </w:r>
          </w:p>
        </w:tc>
        <w:tc>
          <w:tcPr>
            <w:tcW w:w="988" w:type="pct"/>
            <w:gridSpan w:val="2"/>
            <w:shd w:val="clear" w:color="auto" w:fill="FFFFFF" w:themeFill="background1"/>
            <w:tcMar>
              <w:left w:w="28" w:type="dxa"/>
              <w:right w:w="28" w:type="dxa"/>
            </w:tcMar>
            <w:vAlign w:val="center"/>
          </w:tcPr>
          <w:p w14:paraId="316EEC2E"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I; cd</w:t>
            </w:r>
          </w:p>
        </w:tc>
        <w:tc>
          <w:tcPr>
            <w:tcW w:w="567" w:type="pct"/>
            <w:shd w:val="clear" w:color="auto" w:fill="FFFFFF" w:themeFill="background1"/>
            <w:tcMar>
              <w:left w:w="28" w:type="dxa"/>
              <w:right w:w="28" w:type="dxa"/>
            </w:tcMar>
            <w:vAlign w:val="center"/>
          </w:tcPr>
          <w:p w14:paraId="0767681F"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RUL; %</w:t>
            </w:r>
          </w:p>
        </w:tc>
        <w:tc>
          <w:tcPr>
            <w:tcW w:w="592" w:type="pct"/>
            <w:shd w:val="clear" w:color="auto" w:fill="FFFFFF" w:themeFill="background1"/>
            <w:tcMar>
              <w:left w:w="28" w:type="dxa"/>
              <w:right w:w="28" w:type="dxa"/>
            </w:tcMar>
            <w:vAlign w:val="center"/>
          </w:tcPr>
          <w:p w14:paraId="251224B6" w14:textId="77777777" w:rsidR="003F67F3" w:rsidRPr="0032277A" w:rsidRDefault="003F67F3" w:rsidP="003F67F3">
            <w:pPr>
              <w:spacing w:before="40" w:after="40"/>
              <w:jc w:val="center"/>
              <w:rPr>
                <w:rFonts w:asciiTheme="majorHAnsi" w:hAnsiTheme="majorHAnsi" w:cstheme="majorHAnsi"/>
                <w:sz w:val="20"/>
                <w:szCs w:val="20"/>
                <w:lang w:eastAsia="en-US"/>
              </w:rPr>
            </w:pPr>
            <w:proofErr w:type="spellStart"/>
            <w:r w:rsidRPr="0032277A">
              <w:rPr>
                <w:rFonts w:asciiTheme="majorHAnsi" w:hAnsiTheme="majorHAnsi" w:cstheme="majorHAnsi"/>
                <w:sz w:val="20"/>
                <w:szCs w:val="20"/>
                <w:lang w:eastAsia="en-US"/>
              </w:rPr>
              <w:t>Lb</w:t>
            </w:r>
            <w:proofErr w:type="spellEnd"/>
            <w:r w:rsidRPr="0032277A">
              <w:rPr>
                <w:rFonts w:asciiTheme="majorHAnsi" w:hAnsiTheme="majorHAnsi" w:cstheme="majorHAnsi"/>
                <w:sz w:val="20"/>
                <w:szCs w:val="20"/>
                <w:lang w:eastAsia="en-US"/>
              </w:rPr>
              <w:t>; cd/m</w:t>
            </w:r>
            <w:r w:rsidRPr="0032277A">
              <w:rPr>
                <w:rFonts w:asciiTheme="majorHAnsi" w:hAnsiTheme="majorHAnsi" w:cstheme="majorHAnsi"/>
                <w:sz w:val="20"/>
                <w:szCs w:val="20"/>
                <w:vertAlign w:val="superscript"/>
                <w:lang w:eastAsia="en-US"/>
              </w:rPr>
              <w:t>2</w:t>
            </w:r>
          </w:p>
        </w:tc>
        <w:tc>
          <w:tcPr>
            <w:tcW w:w="444" w:type="pct"/>
            <w:shd w:val="clear" w:color="auto" w:fill="FFFFFF" w:themeFill="background1"/>
            <w:tcMar>
              <w:left w:w="28" w:type="dxa"/>
              <w:right w:w="28" w:type="dxa"/>
            </w:tcMar>
            <w:vAlign w:val="center"/>
          </w:tcPr>
          <w:p w14:paraId="44171D7A" w14:textId="77777777" w:rsidR="003F67F3" w:rsidRPr="0032277A" w:rsidRDefault="003F67F3" w:rsidP="003F67F3">
            <w:pPr>
              <w:spacing w:before="40" w:after="40"/>
              <w:jc w:val="center"/>
              <w:rPr>
                <w:rFonts w:asciiTheme="majorHAnsi" w:hAnsiTheme="majorHAnsi" w:cstheme="majorHAnsi"/>
                <w:sz w:val="20"/>
                <w:szCs w:val="20"/>
                <w:lang w:eastAsia="en-US"/>
              </w:rPr>
            </w:pPr>
            <w:proofErr w:type="spellStart"/>
            <w:r w:rsidRPr="0032277A">
              <w:rPr>
                <w:rFonts w:asciiTheme="majorHAnsi" w:hAnsiTheme="majorHAnsi" w:cstheme="majorHAnsi"/>
                <w:sz w:val="20"/>
                <w:szCs w:val="20"/>
                <w:lang w:eastAsia="en-US"/>
              </w:rPr>
              <w:t>Ls</w:t>
            </w:r>
            <w:proofErr w:type="spellEnd"/>
            <w:r w:rsidRPr="0032277A">
              <w:rPr>
                <w:rFonts w:asciiTheme="majorHAnsi" w:hAnsiTheme="majorHAnsi" w:cstheme="majorHAnsi"/>
                <w:sz w:val="20"/>
                <w:szCs w:val="20"/>
                <w:lang w:eastAsia="en-US"/>
              </w:rPr>
              <w:t>; cd/m</w:t>
            </w:r>
            <w:r w:rsidRPr="0032277A">
              <w:rPr>
                <w:rFonts w:asciiTheme="majorHAnsi" w:hAnsiTheme="majorHAnsi" w:cstheme="majorHAnsi"/>
                <w:sz w:val="20"/>
                <w:szCs w:val="20"/>
                <w:vertAlign w:val="superscript"/>
                <w:lang w:eastAsia="en-US"/>
              </w:rPr>
              <w:t>2</w:t>
            </w:r>
          </w:p>
        </w:tc>
      </w:tr>
      <w:tr w:rsidR="003F67F3" w:rsidRPr="0032277A" w14:paraId="5CC4DB7C" w14:textId="77777777" w:rsidTr="00307880">
        <w:tc>
          <w:tcPr>
            <w:tcW w:w="1375" w:type="pct"/>
            <w:gridSpan w:val="2"/>
            <w:vMerge/>
            <w:tcBorders>
              <w:bottom w:val="double" w:sz="4" w:space="0" w:color="000000"/>
            </w:tcBorders>
            <w:shd w:val="clear" w:color="auto" w:fill="FFFFFF" w:themeFill="background1"/>
            <w:tcMar>
              <w:left w:w="28" w:type="dxa"/>
              <w:right w:w="28" w:type="dxa"/>
            </w:tcMar>
            <w:vAlign w:val="center"/>
          </w:tcPr>
          <w:p w14:paraId="3FAF220A" w14:textId="77777777" w:rsidR="003F67F3" w:rsidRPr="0032277A" w:rsidRDefault="003F67F3" w:rsidP="003F67F3">
            <w:pPr>
              <w:spacing w:before="40" w:after="40"/>
              <w:jc w:val="left"/>
              <w:rPr>
                <w:rFonts w:asciiTheme="majorHAnsi" w:hAnsiTheme="majorHAnsi" w:cstheme="majorHAnsi"/>
                <w:sz w:val="20"/>
                <w:szCs w:val="20"/>
                <w:lang w:eastAsia="en-US"/>
              </w:rPr>
            </w:pPr>
          </w:p>
        </w:tc>
        <w:tc>
          <w:tcPr>
            <w:tcW w:w="517" w:type="pct"/>
            <w:tcBorders>
              <w:bottom w:val="double" w:sz="4" w:space="0" w:color="000000"/>
            </w:tcBorders>
            <w:shd w:val="clear" w:color="auto" w:fill="FFFFFF" w:themeFill="background1"/>
            <w:tcMar>
              <w:left w:w="28" w:type="dxa"/>
              <w:right w:w="28" w:type="dxa"/>
            </w:tcMar>
            <w:vAlign w:val="center"/>
          </w:tcPr>
          <w:p w14:paraId="3CB9AA8E"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Kısıtlama öncesi</w:t>
            </w:r>
          </w:p>
        </w:tc>
        <w:tc>
          <w:tcPr>
            <w:tcW w:w="517" w:type="pct"/>
            <w:tcBorders>
              <w:bottom w:val="double" w:sz="4" w:space="0" w:color="000000"/>
            </w:tcBorders>
            <w:shd w:val="clear" w:color="auto" w:fill="FFFFFF" w:themeFill="background1"/>
            <w:tcMar>
              <w:left w:w="28" w:type="dxa"/>
              <w:right w:w="28" w:type="dxa"/>
            </w:tcMar>
            <w:vAlign w:val="center"/>
          </w:tcPr>
          <w:p w14:paraId="39D0EA05"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Kısıtlama sonrası</w:t>
            </w:r>
          </w:p>
        </w:tc>
        <w:tc>
          <w:tcPr>
            <w:tcW w:w="519" w:type="pct"/>
            <w:tcBorders>
              <w:bottom w:val="double" w:sz="4" w:space="0" w:color="000000"/>
            </w:tcBorders>
            <w:shd w:val="clear" w:color="auto" w:fill="FFFFFF" w:themeFill="background1"/>
            <w:tcMar>
              <w:left w:w="28" w:type="dxa"/>
              <w:right w:w="28" w:type="dxa"/>
            </w:tcMar>
            <w:vAlign w:val="center"/>
          </w:tcPr>
          <w:p w14:paraId="1EAE92E4"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Kısıtlama öncesi</w:t>
            </w:r>
          </w:p>
        </w:tc>
        <w:tc>
          <w:tcPr>
            <w:tcW w:w="469" w:type="pct"/>
            <w:tcBorders>
              <w:bottom w:val="double" w:sz="4" w:space="0" w:color="000000"/>
            </w:tcBorders>
            <w:shd w:val="clear" w:color="auto" w:fill="FFFFFF" w:themeFill="background1"/>
            <w:tcMar>
              <w:left w:w="28" w:type="dxa"/>
              <w:right w:w="28" w:type="dxa"/>
            </w:tcMar>
            <w:vAlign w:val="center"/>
          </w:tcPr>
          <w:p w14:paraId="2A45FCD6"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Kısıtlama sonrası</w:t>
            </w:r>
          </w:p>
        </w:tc>
        <w:tc>
          <w:tcPr>
            <w:tcW w:w="567" w:type="pct"/>
            <w:tcBorders>
              <w:bottom w:val="double" w:sz="4" w:space="0" w:color="000000"/>
            </w:tcBorders>
            <w:shd w:val="clear" w:color="auto" w:fill="FFFFFF" w:themeFill="background1"/>
            <w:tcMar>
              <w:left w:w="28" w:type="dxa"/>
              <w:right w:w="28" w:type="dxa"/>
            </w:tcMar>
            <w:vAlign w:val="center"/>
          </w:tcPr>
          <w:p w14:paraId="5A016692" w14:textId="77777777" w:rsidR="003F67F3" w:rsidRPr="0032277A" w:rsidRDefault="003F67F3" w:rsidP="003F67F3">
            <w:pPr>
              <w:spacing w:before="40" w:after="40"/>
              <w:jc w:val="center"/>
              <w:rPr>
                <w:rFonts w:asciiTheme="majorHAnsi" w:hAnsiTheme="majorHAnsi" w:cstheme="majorHAnsi"/>
                <w:sz w:val="20"/>
                <w:szCs w:val="20"/>
              </w:rPr>
            </w:pPr>
          </w:p>
        </w:tc>
        <w:tc>
          <w:tcPr>
            <w:tcW w:w="592" w:type="pct"/>
            <w:tcBorders>
              <w:bottom w:val="double" w:sz="4" w:space="0" w:color="000000"/>
            </w:tcBorders>
            <w:shd w:val="clear" w:color="auto" w:fill="FFFFFF" w:themeFill="background1"/>
            <w:tcMar>
              <w:left w:w="28" w:type="dxa"/>
              <w:right w:w="28" w:type="dxa"/>
            </w:tcMar>
            <w:vAlign w:val="center"/>
          </w:tcPr>
          <w:p w14:paraId="02C8DE29"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Yapı</w:t>
            </w:r>
            <w:r w:rsidRPr="0032277A">
              <w:rPr>
                <w:rFonts w:asciiTheme="majorHAnsi" w:hAnsiTheme="majorHAnsi" w:cstheme="majorHAnsi"/>
                <w:sz w:val="20"/>
                <w:szCs w:val="20"/>
                <w:lang w:eastAsia="en-US"/>
              </w:rPr>
              <w:br/>
              <w:t>cephesinde</w:t>
            </w:r>
          </w:p>
        </w:tc>
        <w:tc>
          <w:tcPr>
            <w:tcW w:w="444" w:type="pct"/>
            <w:tcBorders>
              <w:bottom w:val="double" w:sz="4" w:space="0" w:color="000000"/>
            </w:tcBorders>
            <w:shd w:val="clear" w:color="auto" w:fill="FFFFFF" w:themeFill="background1"/>
            <w:tcMar>
              <w:left w:w="28" w:type="dxa"/>
              <w:right w:w="28" w:type="dxa"/>
            </w:tcMar>
            <w:vAlign w:val="center"/>
          </w:tcPr>
          <w:p w14:paraId="6EFF8CAE" w14:textId="77777777" w:rsidR="003F67F3" w:rsidRPr="0032277A" w:rsidRDefault="003F67F3" w:rsidP="003F67F3">
            <w:pPr>
              <w:spacing w:before="40" w:after="40"/>
              <w:jc w:val="center"/>
              <w:rPr>
                <w:rFonts w:asciiTheme="majorHAnsi" w:hAnsiTheme="majorHAnsi" w:cstheme="majorHAnsi"/>
                <w:sz w:val="20"/>
                <w:szCs w:val="20"/>
                <w:lang w:eastAsia="en-US"/>
              </w:rPr>
            </w:pPr>
            <w:r w:rsidRPr="0032277A">
              <w:rPr>
                <w:rFonts w:asciiTheme="majorHAnsi" w:hAnsiTheme="majorHAnsi" w:cstheme="majorHAnsi"/>
                <w:sz w:val="20"/>
                <w:szCs w:val="20"/>
                <w:lang w:eastAsia="en-US"/>
              </w:rPr>
              <w:t>İşaretler</w:t>
            </w:r>
          </w:p>
        </w:tc>
      </w:tr>
      <w:tr w:rsidR="006C0791" w:rsidRPr="0032277A" w14:paraId="7FCB9D94" w14:textId="77777777" w:rsidTr="00307880">
        <w:tc>
          <w:tcPr>
            <w:tcW w:w="309" w:type="pct"/>
            <w:tcBorders>
              <w:top w:val="double" w:sz="4" w:space="0" w:color="000000"/>
              <w:bottom w:val="single" w:sz="6" w:space="0" w:color="000000"/>
            </w:tcBorders>
            <w:shd w:val="clear" w:color="auto" w:fill="FFFFFF" w:themeFill="background1"/>
            <w:tcMar>
              <w:left w:w="28" w:type="dxa"/>
              <w:right w:w="28" w:type="dxa"/>
            </w:tcMar>
            <w:vAlign w:val="center"/>
          </w:tcPr>
          <w:p w14:paraId="07250096" w14:textId="77777777" w:rsidR="003F67F3" w:rsidRPr="0032277A" w:rsidRDefault="003F67F3" w:rsidP="003F67F3">
            <w:pPr>
              <w:spacing w:before="40" w:after="40"/>
              <w:jc w:val="left"/>
              <w:rPr>
                <w:rFonts w:asciiTheme="majorHAnsi" w:hAnsiTheme="majorHAnsi" w:cstheme="majorHAnsi"/>
                <w:sz w:val="20"/>
                <w:szCs w:val="20"/>
                <w:lang w:eastAsia="en-US"/>
              </w:rPr>
            </w:pPr>
            <w:r w:rsidRPr="0032277A">
              <w:rPr>
                <w:rFonts w:asciiTheme="majorHAnsi" w:hAnsiTheme="majorHAnsi" w:cstheme="majorHAnsi"/>
                <w:sz w:val="20"/>
                <w:szCs w:val="20"/>
                <w:lang w:eastAsia="en-US"/>
              </w:rPr>
              <w:t>E1</w:t>
            </w:r>
          </w:p>
        </w:tc>
        <w:tc>
          <w:tcPr>
            <w:tcW w:w="1066" w:type="pct"/>
            <w:tcBorders>
              <w:top w:val="double" w:sz="4" w:space="0" w:color="000000"/>
              <w:bottom w:val="single" w:sz="6" w:space="0" w:color="000000"/>
            </w:tcBorders>
            <w:shd w:val="clear" w:color="auto" w:fill="FFFFFF" w:themeFill="background1"/>
            <w:tcMar>
              <w:left w:w="28" w:type="dxa"/>
              <w:right w:w="28" w:type="dxa"/>
            </w:tcMar>
            <w:vAlign w:val="center"/>
          </w:tcPr>
          <w:p w14:paraId="31943A7B" w14:textId="77777777" w:rsidR="003F67F3" w:rsidRPr="0047626D" w:rsidRDefault="003F67F3" w:rsidP="003F67F3">
            <w:pPr>
              <w:spacing w:before="40" w:after="40"/>
              <w:jc w:val="left"/>
              <w:rPr>
                <w:rFonts w:asciiTheme="majorHAnsi" w:hAnsiTheme="majorHAnsi" w:cstheme="majorHAnsi"/>
                <w:sz w:val="20"/>
                <w:szCs w:val="20"/>
              </w:rPr>
            </w:pPr>
            <w:r w:rsidRPr="0047626D">
              <w:rPr>
                <w:rFonts w:asciiTheme="majorHAnsi" w:hAnsiTheme="majorHAnsi" w:cstheme="majorHAnsi"/>
                <w:sz w:val="20"/>
                <w:szCs w:val="20"/>
              </w:rPr>
              <w:t>Doğal Alanlar;</w:t>
            </w:r>
          </w:p>
          <w:p w14:paraId="1E945F2C" w14:textId="77777777" w:rsidR="003F67F3" w:rsidRPr="0047626D" w:rsidRDefault="003F67F3" w:rsidP="003F67F3">
            <w:pPr>
              <w:spacing w:before="40" w:after="40"/>
              <w:jc w:val="left"/>
              <w:rPr>
                <w:rFonts w:asciiTheme="majorHAnsi" w:hAnsiTheme="majorHAnsi" w:cstheme="majorHAnsi"/>
                <w:sz w:val="20"/>
                <w:szCs w:val="20"/>
              </w:rPr>
            </w:pPr>
            <w:r w:rsidRPr="0047626D">
              <w:rPr>
                <w:rFonts w:asciiTheme="majorHAnsi" w:hAnsiTheme="majorHAnsi" w:cstheme="majorHAnsi"/>
                <w:sz w:val="20"/>
                <w:szCs w:val="20"/>
              </w:rPr>
              <w:t>Genellikle karanlık çevre;</w:t>
            </w:r>
          </w:p>
          <w:p w14:paraId="3D13D055" w14:textId="77777777" w:rsidR="003F67F3" w:rsidRPr="00E30A87" w:rsidRDefault="003F67F3" w:rsidP="003F67F3">
            <w:pPr>
              <w:pBdr>
                <w:left w:val="single" w:sz="8" w:space="0" w:color="auto"/>
                <w:bottom w:val="single" w:sz="8" w:space="0" w:color="auto"/>
                <w:right w:val="single" w:sz="8" w:space="0" w:color="auto"/>
              </w:pBdr>
              <w:spacing w:before="40" w:beforeAutospacing="1" w:after="40" w:afterAutospacing="1"/>
              <w:jc w:val="left"/>
              <w:textAlignment w:val="center"/>
              <w:rPr>
                <w:rFonts w:asciiTheme="majorHAnsi" w:hAnsiTheme="majorHAnsi" w:cstheme="majorHAnsi"/>
                <w:sz w:val="20"/>
                <w:szCs w:val="20"/>
              </w:rPr>
            </w:pPr>
            <w:r w:rsidRPr="0047626D">
              <w:rPr>
                <w:rFonts w:asciiTheme="majorHAnsi" w:hAnsiTheme="majorHAnsi" w:cstheme="majorHAnsi"/>
                <w:sz w:val="20"/>
                <w:szCs w:val="20"/>
              </w:rPr>
              <w:t xml:space="preserve">Doğal parklar, korunmuş alanlar; karanlık peyzaj </w:t>
            </w:r>
          </w:p>
        </w:tc>
        <w:tc>
          <w:tcPr>
            <w:tcW w:w="517" w:type="pct"/>
            <w:tcBorders>
              <w:top w:val="double" w:sz="4" w:space="0" w:color="000000"/>
              <w:bottom w:val="single" w:sz="6" w:space="0" w:color="000000"/>
            </w:tcBorders>
            <w:shd w:val="clear" w:color="auto" w:fill="auto"/>
            <w:tcMar>
              <w:left w:w="28" w:type="dxa"/>
              <w:right w:w="28" w:type="dxa"/>
            </w:tcMar>
            <w:vAlign w:val="center"/>
          </w:tcPr>
          <w:p w14:paraId="3C2C334E" w14:textId="77777777" w:rsidR="003F67F3" w:rsidRPr="002F0212" w:rsidRDefault="002F0212" w:rsidP="00987D74">
            <w:pPr>
              <w:spacing w:before="40" w:after="40"/>
              <w:ind w:right="113"/>
              <w:jc w:val="right"/>
              <w:rPr>
                <w:rFonts w:asciiTheme="majorHAnsi" w:hAnsiTheme="majorHAnsi" w:cstheme="majorHAnsi"/>
                <w:sz w:val="20"/>
                <w:szCs w:val="20"/>
                <w:lang w:eastAsia="en-US"/>
              </w:rPr>
            </w:pPr>
            <w:r w:rsidRPr="002F0212">
              <w:rPr>
                <w:rFonts w:asciiTheme="majorHAnsi" w:hAnsiTheme="majorHAnsi" w:cstheme="majorHAnsi"/>
                <w:sz w:val="20"/>
                <w:szCs w:val="20"/>
                <w:lang w:eastAsia="en-US"/>
              </w:rPr>
              <w:t>2</w:t>
            </w:r>
          </w:p>
        </w:tc>
        <w:tc>
          <w:tcPr>
            <w:tcW w:w="517" w:type="pct"/>
            <w:tcBorders>
              <w:top w:val="double" w:sz="4" w:space="0" w:color="000000"/>
              <w:bottom w:val="single" w:sz="6" w:space="0" w:color="000000"/>
            </w:tcBorders>
            <w:shd w:val="clear" w:color="auto" w:fill="FFFFFF" w:themeFill="background1"/>
            <w:tcMar>
              <w:left w:w="28" w:type="dxa"/>
              <w:right w:w="28" w:type="dxa"/>
            </w:tcMar>
            <w:vAlign w:val="center"/>
          </w:tcPr>
          <w:p w14:paraId="06B91CCB" w14:textId="77777777" w:rsidR="003F67F3" w:rsidRPr="00716B50" w:rsidRDefault="003F67F3" w:rsidP="003F67F3">
            <w:pPr>
              <w:spacing w:before="40" w:after="40"/>
              <w:ind w:right="113"/>
              <w:jc w:val="right"/>
              <w:rPr>
                <w:rFonts w:asciiTheme="majorHAnsi" w:hAnsiTheme="majorHAnsi" w:cstheme="majorHAnsi"/>
                <w:sz w:val="20"/>
                <w:szCs w:val="20"/>
                <w:lang w:eastAsia="en-US"/>
              </w:rPr>
            </w:pPr>
            <w:r w:rsidRPr="00716B50">
              <w:rPr>
                <w:rFonts w:asciiTheme="majorHAnsi" w:hAnsiTheme="majorHAnsi" w:cstheme="majorHAnsi"/>
                <w:sz w:val="20"/>
                <w:szCs w:val="20"/>
                <w:lang w:eastAsia="en-US"/>
              </w:rPr>
              <w:t>0</w:t>
            </w:r>
          </w:p>
        </w:tc>
        <w:tc>
          <w:tcPr>
            <w:tcW w:w="519" w:type="pct"/>
            <w:tcBorders>
              <w:top w:val="double" w:sz="4" w:space="0" w:color="000000"/>
              <w:bottom w:val="single" w:sz="6" w:space="0" w:color="000000"/>
            </w:tcBorders>
            <w:shd w:val="clear" w:color="auto" w:fill="FFFFFF" w:themeFill="background1"/>
            <w:tcMar>
              <w:left w:w="28" w:type="dxa"/>
              <w:right w:w="28" w:type="dxa"/>
            </w:tcMar>
            <w:vAlign w:val="center"/>
          </w:tcPr>
          <w:p w14:paraId="069248FA"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2500</w:t>
            </w:r>
          </w:p>
        </w:tc>
        <w:tc>
          <w:tcPr>
            <w:tcW w:w="469" w:type="pct"/>
            <w:tcBorders>
              <w:top w:val="double" w:sz="4" w:space="0" w:color="000000"/>
              <w:bottom w:val="single" w:sz="6" w:space="0" w:color="000000"/>
            </w:tcBorders>
            <w:shd w:val="clear" w:color="auto" w:fill="FFFFFF" w:themeFill="background1"/>
            <w:tcMar>
              <w:left w:w="28" w:type="dxa"/>
              <w:right w:w="28" w:type="dxa"/>
            </w:tcMar>
            <w:vAlign w:val="center"/>
          </w:tcPr>
          <w:p w14:paraId="35065F42"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0</w:t>
            </w:r>
          </w:p>
        </w:tc>
        <w:tc>
          <w:tcPr>
            <w:tcW w:w="567" w:type="pct"/>
            <w:tcBorders>
              <w:top w:val="double" w:sz="4" w:space="0" w:color="000000"/>
              <w:bottom w:val="single" w:sz="6" w:space="0" w:color="000000"/>
            </w:tcBorders>
            <w:shd w:val="clear" w:color="auto" w:fill="FFFFFF" w:themeFill="background1"/>
            <w:tcMar>
              <w:left w:w="28" w:type="dxa"/>
              <w:right w:w="28" w:type="dxa"/>
            </w:tcMar>
            <w:vAlign w:val="center"/>
          </w:tcPr>
          <w:p w14:paraId="508148E8"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0</w:t>
            </w:r>
          </w:p>
        </w:tc>
        <w:tc>
          <w:tcPr>
            <w:tcW w:w="592" w:type="pct"/>
            <w:tcBorders>
              <w:top w:val="double" w:sz="4" w:space="0" w:color="000000"/>
              <w:bottom w:val="single" w:sz="6" w:space="0" w:color="000000"/>
            </w:tcBorders>
            <w:shd w:val="clear" w:color="auto" w:fill="FFFFFF" w:themeFill="background1"/>
            <w:tcMar>
              <w:left w:w="28" w:type="dxa"/>
              <w:right w:w="28" w:type="dxa"/>
            </w:tcMar>
            <w:vAlign w:val="center"/>
          </w:tcPr>
          <w:p w14:paraId="0AD6D5A2"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0</w:t>
            </w:r>
          </w:p>
        </w:tc>
        <w:tc>
          <w:tcPr>
            <w:tcW w:w="444" w:type="pct"/>
            <w:tcBorders>
              <w:top w:val="double" w:sz="4" w:space="0" w:color="000000"/>
              <w:bottom w:val="single" w:sz="6" w:space="0" w:color="000000"/>
            </w:tcBorders>
            <w:shd w:val="clear" w:color="auto" w:fill="FFFFFF" w:themeFill="background1"/>
            <w:tcMar>
              <w:left w:w="28" w:type="dxa"/>
              <w:right w:w="28" w:type="dxa"/>
            </w:tcMar>
            <w:vAlign w:val="center"/>
          </w:tcPr>
          <w:p w14:paraId="6ECE6A29"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50</w:t>
            </w:r>
          </w:p>
        </w:tc>
      </w:tr>
      <w:tr w:rsidR="006C0791" w:rsidRPr="0032277A" w14:paraId="285153FF" w14:textId="77777777" w:rsidTr="00307880">
        <w:tc>
          <w:tcPr>
            <w:tcW w:w="309" w:type="pct"/>
            <w:tcBorders>
              <w:top w:val="single" w:sz="6" w:space="0" w:color="000000"/>
            </w:tcBorders>
            <w:shd w:val="clear" w:color="auto" w:fill="FFFFFF" w:themeFill="background1"/>
            <w:tcMar>
              <w:left w:w="28" w:type="dxa"/>
              <w:right w:w="28" w:type="dxa"/>
            </w:tcMar>
            <w:vAlign w:val="center"/>
          </w:tcPr>
          <w:p w14:paraId="41692C2E" w14:textId="77777777" w:rsidR="003F67F3" w:rsidRPr="0032277A" w:rsidRDefault="003F67F3" w:rsidP="003F67F3">
            <w:pPr>
              <w:spacing w:before="40" w:after="40"/>
              <w:jc w:val="left"/>
              <w:rPr>
                <w:rFonts w:asciiTheme="majorHAnsi" w:hAnsiTheme="majorHAnsi" w:cstheme="majorHAnsi"/>
                <w:sz w:val="20"/>
                <w:szCs w:val="20"/>
                <w:lang w:eastAsia="en-US"/>
              </w:rPr>
            </w:pPr>
            <w:r w:rsidRPr="0032277A">
              <w:rPr>
                <w:rFonts w:asciiTheme="majorHAnsi" w:hAnsiTheme="majorHAnsi" w:cstheme="majorHAnsi"/>
                <w:sz w:val="20"/>
                <w:szCs w:val="20"/>
                <w:lang w:eastAsia="en-US"/>
              </w:rPr>
              <w:t>E2</w:t>
            </w:r>
          </w:p>
        </w:tc>
        <w:tc>
          <w:tcPr>
            <w:tcW w:w="1066" w:type="pct"/>
            <w:tcBorders>
              <w:top w:val="single" w:sz="6" w:space="0" w:color="000000"/>
            </w:tcBorders>
            <w:shd w:val="clear" w:color="auto" w:fill="FFFFFF" w:themeFill="background1"/>
            <w:tcMar>
              <w:left w:w="28" w:type="dxa"/>
              <w:right w:w="28" w:type="dxa"/>
            </w:tcMar>
            <w:vAlign w:val="center"/>
          </w:tcPr>
          <w:p w14:paraId="7AD0AC76" w14:textId="77777777" w:rsidR="003F67F3" w:rsidRPr="0047626D" w:rsidRDefault="003F67F3" w:rsidP="003F67F3">
            <w:pPr>
              <w:spacing w:before="40" w:after="40"/>
              <w:jc w:val="left"/>
              <w:rPr>
                <w:rFonts w:asciiTheme="majorHAnsi" w:hAnsiTheme="majorHAnsi" w:cstheme="majorHAnsi"/>
                <w:sz w:val="20"/>
                <w:szCs w:val="20"/>
              </w:rPr>
            </w:pPr>
            <w:r w:rsidRPr="0047626D">
              <w:rPr>
                <w:rFonts w:asciiTheme="majorHAnsi" w:hAnsiTheme="majorHAnsi" w:cstheme="majorHAnsi"/>
                <w:sz w:val="20"/>
                <w:szCs w:val="20"/>
              </w:rPr>
              <w:t>Kent Sınırı; kırsal alan, az ışıklı bölgeler;</w:t>
            </w:r>
          </w:p>
          <w:p w14:paraId="32751D35" w14:textId="77777777" w:rsidR="003F67F3" w:rsidRPr="000B5624" w:rsidRDefault="003F67F3" w:rsidP="003F67F3">
            <w:pPr>
              <w:spacing w:before="40" w:after="40"/>
              <w:jc w:val="left"/>
              <w:rPr>
                <w:rFonts w:asciiTheme="majorHAnsi" w:hAnsiTheme="majorHAnsi" w:cstheme="majorHAnsi"/>
                <w:sz w:val="20"/>
                <w:szCs w:val="20"/>
              </w:rPr>
            </w:pPr>
            <w:proofErr w:type="gramStart"/>
            <w:r w:rsidRPr="004463B7">
              <w:rPr>
                <w:rFonts w:asciiTheme="majorHAnsi" w:hAnsiTheme="majorHAnsi" w:cstheme="majorHAnsi"/>
                <w:sz w:val="20"/>
                <w:szCs w:val="20"/>
              </w:rPr>
              <w:t>sanayi</w:t>
            </w:r>
            <w:proofErr w:type="gramEnd"/>
            <w:r w:rsidRPr="004463B7">
              <w:rPr>
                <w:rFonts w:asciiTheme="majorHAnsi" w:hAnsiTheme="majorHAnsi" w:cstheme="majorHAnsi"/>
                <w:sz w:val="20"/>
                <w:szCs w:val="20"/>
              </w:rPr>
              <w:t xml:space="preserve"> ya da kırsal konut alanları</w:t>
            </w:r>
          </w:p>
        </w:tc>
        <w:tc>
          <w:tcPr>
            <w:tcW w:w="517" w:type="pct"/>
            <w:tcBorders>
              <w:top w:val="single" w:sz="6" w:space="0" w:color="000000"/>
              <w:bottom w:val="single" w:sz="6" w:space="0" w:color="000000"/>
            </w:tcBorders>
            <w:shd w:val="clear" w:color="auto" w:fill="auto"/>
            <w:tcMar>
              <w:left w:w="28" w:type="dxa"/>
              <w:right w:w="28" w:type="dxa"/>
            </w:tcMar>
            <w:vAlign w:val="center"/>
          </w:tcPr>
          <w:p w14:paraId="51EE5B49" w14:textId="77777777" w:rsidR="003F67F3" w:rsidRPr="002F0212" w:rsidRDefault="002F0212" w:rsidP="00987D74">
            <w:pPr>
              <w:spacing w:before="40" w:after="40"/>
              <w:ind w:right="113"/>
              <w:jc w:val="right"/>
              <w:rPr>
                <w:rFonts w:asciiTheme="majorHAnsi" w:hAnsiTheme="majorHAnsi" w:cstheme="majorHAnsi"/>
                <w:sz w:val="20"/>
                <w:szCs w:val="20"/>
                <w:lang w:eastAsia="en-US"/>
              </w:rPr>
            </w:pPr>
            <w:r w:rsidRPr="002F0212">
              <w:rPr>
                <w:rFonts w:asciiTheme="majorHAnsi" w:hAnsiTheme="majorHAnsi" w:cstheme="majorHAnsi"/>
                <w:sz w:val="20"/>
                <w:szCs w:val="20"/>
                <w:lang w:eastAsia="en-US"/>
              </w:rPr>
              <w:t>2</w:t>
            </w:r>
          </w:p>
        </w:tc>
        <w:tc>
          <w:tcPr>
            <w:tcW w:w="517" w:type="pct"/>
            <w:tcBorders>
              <w:top w:val="single" w:sz="6" w:space="0" w:color="000000"/>
            </w:tcBorders>
            <w:shd w:val="clear" w:color="auto" w:fill="FFFFFF" w:themeFill="background1"/>
            <w:tcMar>
              <w:left w:w="28" w:type="dxa"/>
              <w:right w:w="28" w:type="dxa"/>
            </w:tcMar>
            <w:vAlign w:val="center"/>
          </w:tcPr>
          <w:p w14:paraId="4030E1FA" w14:textId="77777777" w:rsidR="003F67F3" w:rsidRPr="00716B50" w:rsidRDefault="003F67F3" w:rsidP="003F67F3">
            <w:pPr>
              <w:spacing w:before="40" w:after="40"/>
              <w:ind w:right="113"/>
              <w:jc w:val="right"/>
              <w:rPr>
                <w:rFonts w:asciiTheme="majorHAnsi" w:hAnsiTheme="majorHAnsi" w:cstheme="majorHAnsi"/>
                <w:sz w:val="20"/>
                <w:szCs w:val="20"/>
                <w:lang w:eastAsia="en-US"/>
              </w:rPr>
            </w:pPr>
            <w:r w:rsidRPr="00716B50">
              <w:rPr>
                <w:rFonts w:asciiTheme="majorHAnsi" w:hAnsiTheme="majorHAnsi" w:cstheme="majorHAnsi"/>
                <w:sz w:val="20"/>
                <w:szCs w:val="20"/>
                <w:lang w:eastAsia="en-US"/>
              </w:rPr>
              <w:t>1</w:t>
            </w:r>
          </w:p>
        </w:tc>
        <w:tc>
          <w:tcPr>
            <w:tcW w:w="519" w:type="pct"/>
            <w:tcBorders>
              <w:top w:val="single" w:sz="6" w:space="0" w:color="000000"/>
            </w:tcBorders>
            <w:shd w:val="clear" w:color="auto" w:fill="FFFFFF" w:themeFill="background1"/>
            <w:tcMar>
              <w:left w:w="28" w:type="dxa"/>
              <w:right w:w="28" w:type="dxa"/>
            </w:tcMar>
            <w:vAlign w:val="center"/>
          </w:tcPr>
          <w:p w14:paraId="2E5A0139"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7500</w:t>
            </w:r>
          </w:p>
        </w:tc>
        <w:tc>
          <w:tcPr>
            <w:tcW w:w="469" w:type="pct"/>
            <w:tcBorders>
              <w:top w:val="single" w:sz="6" w:space="0" w:color="000000"/>
            </w:tcBorders>
            <w:shd w:val="clear" w:color="auto" w:fill="FFFFFF" w:themeFill="background1"/>
            <w:tcMar>
              <w:left w:w="28" w:type="dxa"/>
              <w:right w:w="28" w:type="dxa"/>
            </w:tcMar>
            <w:vAlign w:val="center"/>
          </w:tcPr>
          <w:p w14:paraId="4DEDB389"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500</w:t>
            </w:r>
          </w:p>
        </w:tc>
        <w:tc>
          <w:tcPr>
            <w:tcW w:w="567" w:type="pct"/>
            <w:tcBorders>
              <w:top w:val="single" w:sz="6" w:space="0" w:color="000000"/>
            </w:tcBorders>
            <w:shd w:val="clear" w:color="auto" w:fill="FFFFFF" w:themeFill="background1"/>
            <w:tcMar>
              <w:left w:w="28" w:type="dxa"/>
              <w:right w:w="28" w:type="dxa"/>
            </w:tcMar>
            <w:vAlign w:val="center"/>
          </w:tcPr>
          <w:p w14:paraId="330D61B7"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5</w:t>
            </w:r>
          </w:p>
        </w:tc>
        <w:tc>
          <w:tcPr>
            <w:tcW w:w="592" w:type="pct"/>
            <w:tcBorders>
              <w:top w:val="single" w:sz="6" w:space="0" w:color="000000"/>
            </w:tcBorders>
            <w:shd w:val="clear" w:color="auto" w:fill="FFFFFF" w:themeFill="background1"/>
            <w:tcMar>
              <w:left w:w="28" w:type="dxa"/>
              <w:right w:w="28" w:type="dxa"/>
            </w:tcMar>
            <w:vAlign w:val="center"/>
          </w:tcPr>
          <w:p w14:paraId="236A863E"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5</w:t>
            </w:r>
          </w:p>
        </w:tc>
        <w:tc>
          <w:tcPr>
            <w:tcW w:w="444" w:type="pct"/>
            <w:tcBorders>
              <w:top w:val="single" w:sz="6" w:space="0" w:color="000000"/>
            </w:tcBorders>
            <w:shd w:val="clear" w:color="auto" w:fill="FFFFFF" w:themeFill="background1"/>
            <w:tcMar>
              <w:left w:w="28" w:type="dxa"/>
              <w:right w:w="28" w:type="dxa"/>
            </w:tcMar>
            <w:vAlign w:val="center"/>
          </w:tcPr>
          <w:p w14:paraId="48ACCD6B"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400</w:t>
            </w:r>
          </w:p>
        </w:tc>
      </w:tr>
      <w:tr w:rsidR="006C0791" w:rsidRPr="0032277A" w14:paraId="7B1D01E2" w14:textId="77777777" w:rsidTr="00307880">
        <w:tc>
          <w:tcPr>
            <w:tcW w:w="309" w:type="pct"/>
            <w:shd w:val="clear" w:color="auto" w:fill="FFFFFF" w:themeFill="background1"/>
            <w:tcMar>
              <w:left w:w="28" w:type="dxa"/>
              <w:right w:w="28" w:type="dxa"/>
            </w:tcMar>
            <w:vAlign w:val="center"/>
          </w:tcPr>
          <w:p w14:paraId="5310141C" w14:textId="77777777" w:rsidR="003F67F3" w:rsidRPr="0032277A" w:rsidRDefault="003F67F3" w:rsidP="003F67F3">
            <w:pPr>
              <w:spacing w:before="40" w:after="40"/>
              <w:jc w:val="left"/>
              <w:rPr>
                <w:rFonts w:asciiTheme="majorHAnsi" w:hAnsiTheme="majorHAnsi" w:cstheme="majorHAnsi"/>
                <w:sz w:val="20"/>
                <w:szCs w:val="20"/>
                <w:lang w:eastAsia="en-US"/>
              </w:rPr>
            </w:pPr>
            <w:r w:rsidRPr="0032277A">
              <w:rPr>
                <w:rFonts w:asciiTheme="majorHAnsi" w:hAnsiTheme="majorHAnsi" w:cstheme="majorHAnsi"/>
                <w:sz w:val="20"/>
                <w:szCs w:val="20"/>
                <w:lang w:eastAsia="en-US"/>
              </w:rPr>
              <w:t>E3</w:t>
            </w:r>
          </w:p>
        </w:tc>
        <w:tc>
          <w:tcPr>
            <w:tcW w:w="1066" w:type="pct"/>
            <w:shd w:val="clear" w:color="auto" w:fill="FFFFFF" w:themeFill="background1"/>
            <w:tcMar>
              <w:left w:w="28" w:type="dxa"/>
              <w:right w:w="28" w:type="dxa"/>
            </w:tcMar>
            <w:vAlign w:val="center"/>
          </w:tcPr>
          <w:p w14:paraId="2AE05209" w14:textId="77777777" w:rsidR="003F67F3" w:rsidRPr="0047626D" w:rsidRDefault="003F67F3" w:rsidP="003F67F3">
            <w:pPr>
              <w:spacing w:before="40" w:after="40"/>
              <w:jc w:val="left"/>
              <w:rPr>
                <w:rFonts w:asciiTheme="majorHAnsi" w:hAnsiTheme="majorHAnsi" w:cstheme="majorHAnsi"/>
                <w:sz w:val="20"/>
                <w:szCs w:val="20"/>
              </w:rPr>
            </w:pPr>
            <w:r w:rsidRPr="0047626D">
              <w:rPr>
                <w:rFonts w:asciiTheme="majorHAnsi" w:hAnsiTheme="majorHAnsi" w:cstheme="majorHAnsi"/>
                <w:sz w:val="20"/>
                <w:szCs w:val="20"/>
              </w:rPr>
              <w:t>Kent çevresi</w:t>
            </w:r>
            <w:r w:rsidR="00C40286">
              <w:rPr>
                <w:rFonts w:asciiTheme="majorHAnsi" w:hAnsiTheme="majorHAnsi" w:cstheme="majorHAnsi"/>
                <w:sz w:val="20"/>
                <w:szCs w:val="20"/>
              </w:rPr>
              <w:t xml:space="preserve"> </w:t>
            </w:r>
            <w:r w:rsidRPr="004463B7">
              <w:rPr>
                <w:rFonts w:asciiTheme="majorHAnsi" w:hAnsiTheme="majorHAnsi" w:cstheme="majorHAnsi"/>
                <w:sz w:val="20"/>
                <w:szCs w:val="20"/>
              </w:rPr>
              <w:t>orta ışıklı bölgeler</w:t>
            </w:r>
            <w:r w:rsidRPr="0047626D">
              <w:rPr>
                <w:rFonts w:asciiTheme="majorHAnsi" w:hAnsiTheme="majorHAnsi" w:cstheme="majorHAnsi"/>
                <w:sz w:val="20"/>
                <w:szCs w:val="20"/>
              </w:rPr>
              <w:t>;</w:t>
            </w:r>
          </w:p>
          <w:p w14:paraId="7AB7F144" w14:textId="77777777" w:rsidR="003F67F3" w:rsidRPr="000B5624" w:rsidRDefault="003F67F3" w:rsidP="003F67F3">
            <w:pPr>
              <w:spacing w:before="40" w:after="40"/>
              <w:jc w:val="left"/>
              <w:rPr>
                <w:rFonts w:asciiTheme="majorHAnsi" w:hAnsiTheme="majorHAnsi" w:cstheme="majorHAnsi"/>
                <w:sz w:val="20"/>
                <w:szCs w:val="20"/>
              </w:rPr>
            </w:pPr>
            <w:proofErr w:type="gramStart"/>
            <w:r w:rsidRPr="0047626D">
              <w:rPr>
                <w:rFonts w:asciiTheme="majorHAnsi" w:hAnsiTheme="majorHAnsi" w:cstheme="majorHAnsi"/>
                <w:sz w:val="20"/>
                <w:szCs w:val="20"/>
              </w:rPr>
              <w:t>sanayi</w:t>
            </w:r>
            <w:proofErr w:type="gramEnd"/>
            <w:r w:rsidRPr="0047626D">
              <w:rPr>
                <w:rFonts w:asciiTheme="majorHAnsi" w:hAnsiTheme="majorHAnsi" w:cstheme="majorHAnsi"/>
                <w:sz w:val="20"/>
                <w:szCs w:val="20"/>
              </w:rPr>
              <w:t>; şehir dışı, banliyö</w:t>
            </w:r>
            <w:r w:rsidRPr="004463B7">
              <w:rPr>
                <w:rFonts w:asciiTheme="majorHAnsi" w:hAnsiTheme="majorHAnsi" w:cstheme="majorHAnsi"/>
                <w:sz w:val="20"/>
                <w:szCs w:val="20"/>
              </w:rPr>
              <w:t xml:space="preserve"> konut bölgesi</w:t>
            </w:r>
          </w:p>
        </w:tc>
        <w:tc>
          <w:tcPr>
            <w:tcW w:w="517" w:type="pct"/>
            <w:tcBorders>
              <w:top w:val="single" w:sz="6" w:space="0" w:color="000000"/>
              <w:bottom w:val="single" w:sz="4" w:space="0" w:color="auto"/>
            </w:tcBorders>
            <w:shd w:val="clear" w:color="auto" w:fill="auto"/>
            <w:tcMar>
              <w:left w:w="28" w:type="dxa"/>
              <w:right w:w="28" w:type="dxa"/>
            </w:tcMar>
            <w:vAlign w:val="center"/>
          </w:tcPr>
          <w:p w14:paraId="7DAFC146" w14:textId="77777777" w:rsidR="003F67F3" w:rsidRPr="002F0212" w:rsidRDefault="002F0212" w:rsidP="00987D74">
            <w:pPr>
              <w:spacing w:before="40" w:after="40"/>
              <w:ind w:right="113"/>
              <w:jc w:val="right"/>
              <w:rPr>
                <w:rFonts w:asciiTheme="majorHAnsi" w:hAnsiTheme="majorHAnsi" w:cstheme="majorHAnsi"/>
                <w:sz w:val="20"/>
                <w:szCs w:val="20"/>
                <w:lang w:eastAsia="en-US"/>
              </w:rPr>
            </w:pPr>
            <w:r w:rsidRPr="002F0212">
              <w:rPr>
                <w:rFonts w:asciiTheme="majorHAnsi" w:hAnsiTheme="majorHAnsi" w:cstheme="majorHAnsi"/>
                <w:sz w:val="20"/>
                <w:szCs w:val="20"/>
                <w:lang w:eastAsia="en-US"/>
              </w:rPr>
              <w:t>10</w:t>
            </w:r>
          </w:p>
        </w:tc>
        <w:tc>
          <w:tcPr>
            <w:tcW w:w="517" w:type="pct"/>
            <w:shd w:val="clear" w:color="auto" w:fill="FFFFFF" w:themeFill="background1"/>
            <w:tcMar>
              <w:left w:w="28" w:type="dxa"/>
              <w:right w:w="28" w:type="dxa"/>
            </w:tcMar>
            <w:vAlign w:val="center"/>
          </w:tcPr>
          <w:p w14:paraId="5A969922" w14:textId="77777777" w:rsidR="003F67F3" w:rsidRPr="00716B50" w:rsidRDefault="003F67F3" w:rsidP="003F67F3">
            <w:pPr>
              <w:spacing w:before="40" w:after="40"/>
              <w:ind w:right="113"/>
              <w:jc w:val="right"/>
              <w:rPr>
                <w:rFonts w:asciiTheme="majorHAnsi" w:hAnsiTheme="majorHAnsi" w:cstheme="majorHAnsi"/>
                <w:sz w:val="20"/>
                <w:szCs w:val="20"/>
                <w:lang w:eastAsia="en-US"/>
              </w:rPr>
            </w:pPr>
            <w:r w:rsidRPr="00716B50">
              <w:rPr>
                <w:rFonts w:asciiTheme="majorHAnsi" w:hAnsiTheme="majorHAnsi" w:cstheme="majorHAnsi"/>
                <w:sz w:val="20"/>
                <w:szCs w:val="20"/>
                <w:lang w:eastAsia="en-US"/>
              </w:rPr>
              <w:t>2</w:t>
            </w:r>
          </w:p>
        </w:tc>
        <w:tc>
          <w:tcPr>
            <w:tcW w:w="519" w:type="pct"/>
            <w:shd w:val="clear" w:color="auto" w:fill="FFFFFF" w:themeFill="background1"/>
            <w:tcMar>
              <w:left w:w="28" w:type="dxa"/>
              <w:right w:w="28" w:type="dxa"/>
            </w:tcMar>
            <w:vAlign w:val="center"/>
          </w:tcPr>
          <w:p w14:paraId="5E7D8D2F"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10000</w:t>
            </w:r>
          </w:p>
        </w:tc>
        <w:tc>
          <w:tcPr>
            <w:tcW w:w="469" w:type="pct"/>
            <w:shd w:val="clear" w:color="auto" w:fill="FFFFFF" w:themeFill="background1"/>
            <w:tcMar>
              <w:left w:w="28" w:type="dxa"/>
              <w:right w:w="28" w:type="dxa"/>
            </w:tcMar>
            <w:vAlign w:val="center"/>
          </w:tcPr>
          <w:p w14:paraId="119E2A21"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1000</w:t>
            </w:r>
          </w:p>
        </w:tc>
        <w:tc>
          <w:tcPr>
            <w:tcW w:w="567" w:type="pct"/>
            <w:shd w:val="clear" w:color="auto" w:fill="FFFFFF" w:themeFill="background1"/>
            <w:tcMar>
              <w:left w:w="28" w:type="dxa"/>
              <w:right w:w="28" w:type="dxa"/>
            </w:tcMar>
            <w:vAlign w:val="center"/>
          </w:tcPr>
          <w:p w14:paraId="7BC2F699"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15</w:t>
            </w:r>
          </w:p>
        </w:tc>
        <w:tc>
          <w:tcPr>
            <w:tcW w:w="592" w:type="pct"/>
            <w:shd w:val="clear" w:color="auto" w:fill="FFFFFF" w:themeFill="background1"/>
            <w:tcMar>
              <w:left w:w="28" w:type="dxa"/>
              <w:right w:w="28" w:type="dxa"/>
            </w:tcMar>
            <w:vAlign w:val="center"/>
          </w:tcPr>
          <w:p w14:paraId="017B37C8"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10</w:t>
            </w:r>
          </w:p>
        </w:tc>
        <w:tc>
          <w:tcPr>
            <w:tcW w:w="444" w:type="pct"/>
            <w:shd w:val="clear" w:color="auto" w:fill="FFFFFF" w:themeFill="background1"/>
            <w:tcMar>
              <w:left w:w="28" w:type="dxa"/>
              <w:right w:w="28" w:type="dxa"/>
            </w:tcMar>
            <w:vAlign w:val="center"/>
          </w:tcPr>
          <w:p w14:paraId="6F17B238"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800</w:t>
            </w:r>
          </w:p>
        </w:tc>
      </w:tr>
      <w:tr w:rsidR="006C0791" w:rsidRPr="0032277A" w14:paraId="6DB18DCA" w14:textId="77777777" w:rsidTr="00307880">
        <w:tc>
          <w:tcPr>
            <w:tcW w:w="309" w:type="pct"/>
            <w:shd w:val="clear" w:color="auto" w:fill="FFFFFF" w:themeFill="background1"/>
            <w:tcMar>
              <w:left w:w="28" w:type="dxa"/>
              <w:right w:w="28" w:type="dxa"/>
            </w:tcMar>
            <w:vAlign w:val="center"/>
          </w:tcPr>
          <w:p w14:paraId="22DE23EE" w14:textId="77777777" w:rsidR="003F67F3" w:rsidRPr="0032277A" w:rsidRDefault="003F67F3" w:rsidP="003F67F3">
            <w:pPr>
              <w:spacing w:before="40" w:after="40"/>
              <w:jc w:val="left"/>
              <w:rPr>
                <w:rFonts w:asciiTheme="majorHAnsi" w:hAnsiTheme="majorHAnsi" w:cstheme="majorHAnsi"/>
                <w:sz w:val="20"/>
                <w:szCs w:val="20"/>
                <w:lang w:eastAsia="en-US"/>
              </w:rPr>
            </w:pPr>
            <w:r w:rsidRPr="0032277A">
              <w:rPr>
                <w:rFonts w:asciiTheme="majorHAnsi" w:hAnsiTheme="majorHAnsi" w:cstheme="majorHAnsi"/>
                <w:sz w:val="20"/>
                <w:szCs w:val="20"/>
                <w:lang w:eastAsia="en-US"/>
              </w:rPr>
              <w:t>E4</w:t>
            </w:r>
          </w:p>
        </w:tc>
        <w:tc>
          <w:tcPr>
            <w:tcW w:w="1066" w:type="pct"/>
            <w:shd w:val="clear" w:color="auto" w:fill="FFFFFF" w:themeFill="background1"/>
            <w:tcMar>
              <w:left w:w="28" w:type="dxa"/>
              <w:right w:w="28" w:type="dxa"/>
            </w:tcMar>
            <w:vAlign w:val="center"/>
          </w:tcPr>
          <w:p w14:paraId="3F15196F" w14:textId="77777777" w:rsidR="003F67F3" w:rsidRPr="0047626D" w:rsidRDefault="003F67F3" w:rsidP="003F67F3">
            <w:pPr>
              <w:spacing w:before="40" w:after="40"/>
              <w:jc w:val="left"/>
              <w:rPr>
                <w:rFonts w:asciiTheme="majorHAnsi" w:hAnsiTheme="majorHAnsi" w:cstheme="majorHAnsi"/>
                <w:sz w:val="20"/>
                <w:szCs w:val="20"/>
              </w:rPr>
            </w:pPr>
            <w:r w:rsidRPr="0047626D">
              <w:rPr>
                <w:rFonts w:asciiTheme="majorHAnsi" w:hAnsiTheme="majorHAnsi" w:cstheme="majorHAnsi"/>
                <w:sz w:val="20"/>
                <w:szCs w:val="20"/>
              </w:rPr>
              <w:t>Kent merkezi;</w:t>
            </w:r>
            <w:r w:rsidR="00C40286">
              <w:rPr>
                <w:rFonts w:asciiTheme="majorHAnsi" w:hAnsiTheme="majorHAnsi" w:cstheme="majorHAnsi"/>
                <w:sz w:val="20"/>
                <w:szCs w:val="20"/>
              </w:rPr>
              <w:t xml:space="preserve"> </w:t>
            </w:r>
            <w:r w:rsidRPr="0047626D">
              <w:rPr>
                <w:rFonts w:asciiTheme="majorHAnsi" w:hAnsiTheme="majorHAnsi" w:cstheme="majorHAnsi"/>
                <w:sz w:val="20"/>
                <w:szCs w:val="20"/>
              </w:rPr>
              <w:t xml:space="preserve">yüksek ışıklı </w:t>
            </w:r>
            <w:proofErr w:type="gramStart"/>
            <w:r w:rsidRPr="0047626D">
              <w:rPr>
                <w:rFonts w:asciiTheme="majorHAnsi" w:hAnsiTheme="majorHAnsi" w:cstheme="majorHAnsi"/>
                <w:sz w:val="20"/>
                <w:szCs w:val="20"/>
              </w:rPr>
              <w:t>bölgeler;</w:t>
            </w:r>
            <w:proofErr w:type="gramEnd"/>
          </w:p>
          <w:p w14:paraId="277D851A" w14:textId="77777777" w:rsidR="003F67F3" w:rsidRPr="0047626D" w:rsidRDefault="003F67F3" w:rsidP="003F67F3">
            <w:pPr>
              <w:spacing w:before="40" w:after="40"/>
              <w:jc w:val="left"/>
              <w:rPr>
                <w:rFonts w:asciiTheme="majorHAnsi" w:hAnsiTheme="majorHAnsi" w:cstheme="majorHAnsi"/>
                <w:sz w:val="20"/>
                <w:szCs w:val="20"/>
              </w:rPr>
            </w:pPr>
            <w:proofErr w:type="gramStart"/>
            <w:r w:rsidRPr="0047626D">
              <w:rPr>
                <w:rFonts w:asciiTheme="majorHAnsi" w:hAnsiTheme="majorHAnsi" w:cstheme="majorHAnsi"/>
                <w:sz w:val="20"/>
                <w:szCs w:val="20"/>
              </w:rPr>
              <w:t>kent</w:t>
            </w:r>
            <w:proofErr w:type="gramEnd"/>
            <w:r w:rsidRPr="0047626D">
              <w:rPr>
                <w:rFonts w:asciiTheme="majorHAnsi" w:hAnsiTheme="majorHAnsi" w:cstheme="majorHAnsi"/>
                <w:sz w:val="20"/>
                <w:szCs w:val="20"/>
              </w:rPr>
              <w:t xml:space="preserve"> merkezi, ticari ve konut bölgesi </w:t>
            </w:r>
          </w:p>
          <w:p w14:paraId="1567FEC1" w14:textId="77777777" w:rsidR="003F67F3" w:rsidRPr="00E30A87" w:rsidRDefault="003F67F3" w:rsidP="003F67F3">
            <w:pPr>
              <w:pBdr>
                <w:left w:val="single" w:sz="8" w:space="0" w:color="auto"/>
                <w:bottom w:val="single" w:sz="8" w:space="0" w:color="auto"/>
                <w:right w:val="single" w:sz="8" w:space="0" w:color="auto"/>
              </w:pBdr>
              <w:spacing w:before="40" w:beforeAutospacing="1" w:after="40" w:afterAutospacing="1"/>
              <w:jc w:val="left"/>
              <w:textAlignment w:val="center"/>
              <w:rPr>
                <w:rFonts w:asciiTheme="majorHAnsi" w:hAnsiTheme="majorHAnsi" w:cstheme="majorHAnsi"/>
                <w:sz w:val="20"/>
                <w:szCs w:val="20"/>
                <w:highlight w:val="magenta"/>
              </w:rPr>
            </w:pPr>
            <w:r w:rsidRPr="0047626D">
              <w:rPr>
                <w:rFonts w:asciiTheme="majorHAnsi" w:hAnsiTheme="majorHAnsi" w:cstheme="majorHAnsi"/>
                <w:sz w:val="20"/>
                <w:szCs w:val="20"/>
              </w:rPr>
              <w:t>(</w:t>
            </w:r>
            <w:proofErr w:type="gramStart"/>
            <w:r w:rsidRPr="0047626D">
              <w:rPr>
                <w:rFonts w:asciiTheme="majorHAnsi" w:hAnsiTheme="majorHAnsi" w:cstheme="majorHAnsi"/>
                <w:sz w:val="20"/>
                <w:szCs w:val="20"/>
              </w:rPr>
              <w:t>gece</w:t>
            </w:r>
            <w:proofErr w:type="gramEnd"/>
            <w:r w:rsidRPr="0047626D">
              <w:rPr>
                <w:rFonts w:asciiTheme="majorHAnsi" w:hAnsiTheme="majorHAnsi" w:cstheme="majorHAnsi"/>
                <w:sz w:val="20"/>
                <w:szCs w:val="20"/>
              </w:rPr>
              <w:t xml:space="preserve"> yaşayan kent bölgesi)</w:t>
            </w:r>
          </w:p>
        </w:tc>
        <w:tc>
          <w:tcPr>
            <w:tcW w:w="517" w:type="pct"/>
            <w:tcBorders>
              <w:top w:val="single" w:sz="4" w:space="0" w:color="auto"/>
              <w:bottom w:val="single" w:sz="4" w:space="0" w:color="auto"/>
            </w:tcBorders>
            <w:shd w:val="clear" w:color="auto" w:fill="FFFFFF" w:themeFill="background1"/>
            <w:tcMar>
              <w:left w:w="28" w:type="dxa"/>
              <w:right w:w="28" w:type="dxa"/>
            </w:tcMar>
            <w:vAlign w:val="center"/>
          </w:tcPr>
          <w:p w14:paraId="51A4F074"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25</w:t>
            </w:r>
          </w:p>
        </w:tc>
        <w:tc>
          <w:tcPr>
            <w:tcW w:w="517" w:type="pct"/>
            <w:shd w:val="clear" w:color="auto" w:fill="FFFFFF" w:themeFill="background1"/>
            <w:tcMar>
              <w:left w:w="28" w:type="dxa"/>
              <w:right w:w="28" w:type="dxa"/>
            </w:tcMar>
            <w:vAlign w:val="center"/>
          </w:tcPr>
          <w:p w14:paraId="3FA970C7"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5</w:t>
            </w:r>
          </w:p>
        </w:tc>
        <w:tc>
          <w:tcPr>
            <w:tcW w:w="519" w:type="pct"/>
            <w:shd w:val="clear" w:color="auto" w:fill="FFFFFF" w:themeFill="background1"/>
            <w:tcMar>
              <w:left w:w="28" w:type="dxa"/>
              <w:right w:w="28" w:type="dxa"/>
            </w:tcMar>
            <w:vAlign w:val="center"/>
          </w:tcPr>
          <w:p w14:paraId="62584594"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25000</w:t>
            </w:r>
          </w:p>
        </w:tc>
        <w:tc>
          <w:tcPr>
            <w:tcW w:w="469" w:type="pct"/>
            <w:shd w:val="clear" w:color="auto" w:fill="FFFFFF" w:themeFill="background1"/>
            <w:tcMar>
              <w:left w:w="28" w:type="dxa"/>
              <w:right w:w="28" w:type="dxa"/>
            </w:tcMar>
            <w:vAlign w:val="center"/>
          </w:tcPr>
          <w:p w14:paraId="6F721CF3"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2500</w:t>
            </w:r>
          </w:p>
        </w:tc>
        <w:tc>
          <w:tcPr>
            <w:tcW w:w="567" w:type="pct"/>
            <w:shd w:val="clear" w:color="auto" w:fill="FFFFFF" w:themeFill="background1"/>
            <w:tcMar>
              <w:left w:w="28" w:type="dxa"/>
              <w:right w:w="28" w:type="dxa"/>
            </w:tcMar>
            <w:vAlign w:val="center"/>
          </w:tcPr>
          <w:p w14:paraId="07CD7C7C"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25</w:t>
            </w:r>
          </w:p>
        </w:tc>
        <w:tc>
          <w:tcPr>
            <w:tcW w:w="592" w:type="pct"/>
            <w:shd w:val="clear" w:color="auto" w:fill="FFFFFF" w:themeFill="background1"/>
            <w:tcMar>
              <w:left w:w="28" w:type="dxa"/>
              <w:right w:w="28" w:type="dxa"/>
            </w:tcMar>
            <w:vAlign w:val="center"/>
          </w:tcPr>
          <w:p w14:paraId="712D4B3B"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25</w:t>
            </w:r>
          </w:p>
        </w:tc>
        <w:tc>
          <w:tcPr>
            <w:tcW w:w="444" w:type="pct"/>
            <w:shd w:val="clear" w:color="auto" w:fill="FFFFFF" w:themeFill="background1"/>
            <w:tcMar>
              <w:left w:w="28" w:type="dxa"/>
              <w:right w:w="28" w:type="dxa"/>
            </w:tcMar>
            <w:vAlign w:val="center"/>
          </w:tcPr>
          <w:p w14:paraId="71ABFA63" w14:textId="77777777" w:rsidR="003F67F3" w:rsidRPr="0032277A" w:rsidRDefault="003F67F3" w:rsidP="003F67F3">
            <w:pPr>
              <w:spacing w:before="40" w:after="40"/>
              <w:ind w:right="113"/>
              <w:jc w:val="right"/>
              <w:rPr>
                <w:rFonts w:asciiTheme="majorHAnsi" w:hAnsiTheme="majorHAnsi" w:cstheme="majorHAnsi"/>
                <w:sz w:val="20"/>
                <w:szCs w:val="20"/>
                <w:lang w:eastAsia="en-US"/>
              </w:rPr>
            </w:pPr>
            <w:r w:rsidRPr="0032277A">
              <w:rPr>
                <w:rFonts w:asciiTheme="majorHAnsi" w:hAnsiTheme="majorHAnsi" w:cstheme="majorHAnsi"/>
                <w:sz w:val="20"/>
                <w:szCs w:val="20"/>
                <w:lang w:eastAsia="en-US"/>
              </w:rPr>
              <w:t>1000</w:t>
            </w:r>
          </w:p>
        </w:tc>
      </w:tr>
      <w:tr w:rsidR="003F67F3" w:rsidRPr="0032277A" w14:paraId="4AD31ED4" w14:textId="77777777" w:rsidTr="003F67F3">
        <w:tc>
          <w:tcPr>
            <w:tcW w:w="309" w:type="pct"/>
            <w:shd w:val="clear" w:color="auto" w:fill="FFFFFF" w:themeFill="background1"/>
            <w:tcMar>
              <w:left w:w="28" w:type="dxa"/>
              <w:right w:w="28" w:type="dxa"/>
            </w:tcMar>
            <w:vAlign w:val="center"/>
          </w:tcPr>
          <w:p w14:paraId="4F9978E4" w14:textId="77777777" w:rsidR="003F67F3" w:rsidRPr="0032277A" w:rsidRDefault="003F67F3" w:rsidP="003F67F3">
            <w:pPr>
              <w:spacing w:before="40" w:after="40"/>
              <w:jc w:val="left"/>
              <w:rPr>
                <w:rFonts w:asciiTheme="majorHAnsi" w:hAnsiTheme="majorHAnsi" w:cstheme="majorHAnsi"/>
                <w:sz w:val="20"/>
                <w:szCs w:val="20"/>
                <w:lang w:eastAsia="en-US"/>
              </w:rPr>
            </w:pPr>
          </w:p>
        </w:tc>
        <w:tc>
          <w:tcPr>
            <w:tcW w:w="4691" w:type="pct"/>
            <w:gridSpan w:val="8"/>
            <w:shd w:val="clear" w:color="auto" w:fill="FFFFFF" w:themeFill="background1"/>
            <w:tcMar>
              <w:left w:w="28" w:type="dxa"/>
              <w:right w:w="28" w:type="dxa"/>
            </w:tcMar>
            <w:vAlign w:val="center"/>
          </w:tcPr>
          <w:p w14:paraId="4DBF9C11" w14:textId="77777777" w:rsidR="003F67F3" w:rsidRPr="0032277A" w:rsidRDefault="003F67F3" w:rsidP="003F67F3">
            <w:pPr>
              <w:spacing w:before="40" w:after="40"/>
              <w:jc w:val="left"/>
              <w:rPr>
                <w:rFonts w:asciiTheme="majorHAnsi" w:hAnsiTheme="majorHAnsi" w:cstheme="majorHAnsi"/>
                <w:sz w:val="20"/>
                <w:szCs w:val="20"/>
                <w:lang w:eastAsia="en-US"/>
              </w:rPr>
            </w:pPr>
            <w:r>
              <w:rPr>
                <w:rFonts w:asciiTheme="majorHAnsi" w:hAnsiTheme="majorHAnsi" w:cstheme="majorHAnsi"/>
                <w:sz w:val="20"/>
                <w:szCs w:val="20"/>
                <w:lang w:eastAsia="en-US"/>
              </w:rPr>
              <w:t>İlgili mevzuat hükümleri saklıdır.</w:t>
            </w:r>
          </w:p>
        </w:tc>
      </w:tr>
    </w:tbl>
    <w:p w14:paraId="20527F03" w14:textId="77777777" w:rsidR="003F67F3" w:rsidRPr="00D43685" w:rsidRDefault="003F67F3" w:rsidP="003F67F3">
      <w:pPr>
        <w:pStyle w:val="TabloListesi"/>
        <w:rPr>
          <w:b/>
          <w:i/>
        </w:rPr>
      </w:pPr>
      <w:bookmarkStart w:id="1442" w:name="_Ref481660976"/>
      <w:bookmarkStart w:id="1443" w:name="_Toc97563190"/>
      <w:bookmarkStart w:id="1444" w:name="_Toc97565536"/>
      <w:bookmarkStart w:id="1445" w:name="_Toc100737593"/>
      <w:bookmarkStart w:id="1446" w:name="_Toc101195131"/>
      <w:bookmarkStart w:id="1447" w:name="_Toc101884635"/>
      <w:bookmarkStart w:id="1448" w:name="_Toc101195396"/>
      <w:bookmarkStart w:id="1449" w:name="_Toc112418967"/>
      <w:bookmarkStart w:id="1450" w:name="_Toc114221580"/>
      <w:bookmarkStart w:id="1451" w:name="_Toc114662285"/>
      <w:bookmarkStart w:id="1452" w:name="_Toc124927773"/>
      <w:bookmarkStart w:id="1453" w:name="_Toc135126807"/>
      <w:bookmarkStart w:id="1454" w:name="_Toc141363982"/>
      <w:bookmarkStart w:id="1455" w:name="_Toc148946756"/>
      <w:bookmarkStart w:id="1456" w:name="_Toc151563973"/>
      <w:r w:rsidRPr="0032277A">
        <w:rPr>
          <w:b/>
          <w:i/>
        </w:rPr>
        <w:t xml:space="preserve">Tablo </w:t>
      </w:r>
      <w:r w:rsidR="00144C30">
        <w:rPr>
          <w:b/>
          <w:i/>
        </w:rPr>
        <w:t>2</w:t>
      </w:r>
      <w:r>
        <w:rPr>
          <w:b/>
          <w:i/>
        </w:rPr>
        <w:t>.</w:t>
      </w:r>
      <w:bookmarkEnd w:id="1442"/>
      <w:r w:rsidR="00B27BE5">
        <w:rPr>
          <w:b/>
          <w:i/>
        </w:rPr>
        <w:t>4.1</w:t>
      </w:r>
      <w:r w:rsidR="00671BAE">
        <w:rPr>
          <w:b/>
          <w:i/>
        </w:rPr>
        <w:t>1</w:t>
      </w:r>
      <w:r w:rsidRPr="0032277A">
        <w:t xml:space="preserve">: </w:t>
      </w:r>
      <w:r w:rsidRPr="0032277A">
        <w:rPr>
          <w:rFonts w:eastAsiaTheme="minorHAnsi"/>
          <w:bCs/>
          <w:color w:val="000000" w:themeColor="text1"/>
          <w:lang w:eastAsia="en-US"/>
        </w:rPr>
        <w:t>Dış çalışma yerlerindeki alan, eylem ve etkinlikler için sağlanması gereken aydınlatma koşulları</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sidRPr="0032277A">
        <w:rPr>
          <w:rFonts w:eastAsiaTheme="minorHAnsi"/>
          <w:bCs/>
          <w:color w:val="000000" w:themeColor="text1"/>
          <w:lang w:eastAsia="en-US"/>
        </w:rPr>
        <w:t xml:space="preserve"> </w:t>
      </w:r>
    </w:p>
    <w:tbl>
      <w:tblPr>
        <w:tblW w:w="5000" w:type="pct"/>
        <w:tblBorders>
          <w:top w:val="single" w:sz="12" w:space="0" w:color="000000"/>
          <w:bottom w:val="single" w:sz="12" w:space="0" w:color="000000"/>
          <w:insideH w:val="single" w:sz="6" w:space="0" w:color="000000"/>
        </w:tblBorders>
        <w:shd w:val="clear" w:color="auto" w:fill="FFFFFF" w:themeFill="background1"/>
        <w:tblCellMar>
          <w:left w:w="0" w:type="dxa"/>
          <w:right w:w="0" w:type="dxa"/>
        </w:tblCellMar>
        <w:tblLook w:val="0000" w:firstRow="0" w:lastRow="0" w:firstColumn="0" w:lastColumn="0" w:noHBand="0" w:noVBand="0"/>
      </w:tblPr>
      <w:tblGrid>
        <w:gridCol w:w="4239"/>
        <w:gridCol w:w="708"/>
        <w:gridCol w:w="848"/>
        <w:gridCol w:w="708"/>
        <w:gridCol w:w="706"/>
        <w:gridCol w:w="2005"/>
      </w:tblGrid>
      <w:tr w:rsidR="003F67F3" w:rsidRPr="0032277A" w14:paraId="200698C7" w14:textId="77777777" w:rsidTr="003F67F3">
        <w:tc>
          <w:tcPr>
            <w:tcW w:w="2301" w:type="pct"/>
            <w:tcBorders>
              <w:top w:val="single" w:sz="12" w:space="0" w:color="000000"/>
              <w:bottom w:val="double" w:sz="4" w:space="0" w:color="000000"/>
            </w:tcBorders>
            <w:shd w:val="clear" w:color="auto" w:fill="FFFFFF" w:themeFill="background1"/>
            <w:tcMar>
              <w:left w:w="28" w:type="dxa"/>
              <w:right w:w="28" w:type="dxa"/>
            </w:tcMar>
            <w:vAlign w:val="center"/>
          </w:tcPr>
          <w:p w14:paraId="17DF6152" w14:textId="77777777" w:rsidR="003F67F3" w:rsidRPr="0032277A" w:rsidRDefault="003F67F3" w:rsidP="003F67F3">
            <w:pPr>
              <w:spacing w:before="40" w:after="40"/>
              <w:jc w:val="left"/>
              <w:rPr>
                <w:b/>
                <w:sz w:val="20"/>
                <w:szCs w:val="20"/>
                <w:lang w:eastAsia="en-US"/>
              </w:rPr>
            </w:pPr>
            <w:r w:rsidRPr="0032277A">
              <w:rPr>
                <w:b/>
                <w:sz w:val="20"/>
                <w:szCs w:val="20"/>
                <w:lang w:eastAsia="en-US"/>
              </w:rPr>
              <w:t>Alan, eylem ya da etkinlik çeşitleri</w:t>
            </w:r>
          </w:p>
        </w:tc>
        <w:tc>
          <w:tcPr>
            <w:tcW w:w="384" w:type="pct"/>
            <w:tcBorders>
              <w:top w:val="single" w:sz="12" w:space="0" w:color="000000"/>
              <w:bottom w:val="double" w:sz="4" w:space="0" w:color="000000"/>
            </w:tcBorders>
            <w:shd w:val="clear" w:color="auto" w:fill="FFFFFF" w:themeFill="background1"/>
            <w:tcMar>
              <w:left w:w="28" w:type="dxa"/>
              <w:right w:w="28" w:type="dxa"/>
            </w:tcMar>
            <w:vAlign w:val="center"/>
          </w:tcPr>
          <w:p w14:paraId="6FA54859" w14:textId="77777777" w:rsidR="003F67F3" w:rsidRPr="0032277A" w:rsidRDefault="003F67F3" w:rsidP="003F67F3">
            <w:pPr>
              <w:spacing w:before="40" w:after="40"/>
              <w:jc w:val="center"/>
              <w:rPr>
                <w:b/>
                <w:sz w:val="20"/>
                <w:szCs w:val="20"/>
                <w:lang w:eastAsia="en-US"/>
              </w:rPr>
            </w:pPr>
            <w:proofErr w:type="spellStart"/>
            <w:r w:rsidRPr="0032277A">
              <w:rPr>
                <w:b/>
                <w:sz w:val="20"/>
                <w:szCs w:val="20"/>
                <w:lang w:eastAsia="en-US"/>
              </w:rPr>
              <w:t>Ēm</w:t>
            </w:r>
            <w:proofErr w:type="spellEnd"/>
          </w:p>
        </w:tc>
        <w:tc>
          <w:tcPr>
            <w:tcW w:w="460" w:type="pct"/>
            <w:tcBorders>
              <w:top w:val="single" w:sz="12" w:space="0" w:color="000000"/>
              <w:bottom w:val="double" w:sz="4" w:space="0" w:color="000000"/>
            </w:tcBorders>
            <w:shd w:val="clear" w:color="auto" w:fill="FFFFFF" w:themeFill="background1"/>
            <w:tcMar>
              <w:left w:w="28" w:type="dxa"/>
              <w:right w:w="28" w:type="dxa"/>
            </w:tcMar>
            <w:vAlign w:val="center"/>
          </w:tcPr>
          <w:p w14:paraId="32D57C10" w14:textId="77777777" w:rsidR="003F67F3" w:rsidRPr="0032277A" w:rsidRDefault="003F67F3" w:rsidP="003F67F3">
            <w:pPr>
              <w:spacing w:before="40" w:after="40"/>
              <w:jc w:val="center"/>
              <w:rPr>
                <w:b/>
                <w:sz w:val="20"/>
                <w:szCs w:val="20"/>
                <w:lang w:eastAsia="en-US"/>
              </w:rPr>
            </w:pPr>
            <w:proofErr w:type="spellStart"/>
            <w:r w:rsidRPr="0032277A">
              <w:rPr>
                <w:b/>
                <w:sz w:val="20"/>
                <w:szCs w:val="20"/>
                <w:lang w:eastAsia="en-US"/>
              </w:rPr>
              <w:t>Uo</w:t>
            </w:r>
            <w:proofErr w:type="spellEnd"/>
          </w:p>
        </w:tc>
        <w:tc>
          <w:tcPr>
            <w:tcW w:w="384" w:type="pct"/>
            <w:tcBorders>
              <w:top w:val="single" w:sz="12" w:space="0" w:color="000000"/>
              <w:bottom w:val="double" w:sz="4" w:space="0" w:color="000000"/>
            </w:tcBorders>
            <w:shd w:val="clear" w:color="auto" w:fill="FFFFFF" w:themeFill="background1"/>
            <w:tcMar>
              <w:left w:w="28" w:type="dxa"/>
              <w:right w:w="28" w:type="dxa"/>
            </w:tcMar>
            <w:vAlign w:val="center"/>
          </w:tcPr>
          <w:p w14:paraId="430543DC" w14:textId="77777777" w:rsidR="003F67F3" w:rsidRPr="0032277A" w:rsidRDefault="003F67F3" w:rsidP="003F67F3">
            <w:pPr>
              <w:spacing w:before="40" w:after="40"/>
              <w:jc w:val="center"/>
              <w:rPr>
                <w:b/>
                <w:sz w:val="20"/>
                <w:szCs w:val="20"/>
                <w:lang w:eastAsia="en-US"/>
              </w:rPr>
            </w:pPr>
            <w:r w:rsidRPr="0032277A">
              <w:rPr>
                <w:b/>
                <w:sz w:val="20"/>
                <w:szCs w:val="20"/>
                <w:lang w:eastAsia="en-US"/>
              </w:rPr>
              <w:t>RGL</w:t>
            </w:r>
          </w:p>
        </w:tc>
        <w:tc>
          <w:tcPr>
            <w:tcW w:w="383" w:type="pct"/>
            <w:tcBorders>
              <w:top w:val="single" w:sz="12" w:space="0" w:color="000000"/>
              <w:bottom w:val="double" w:sz="4" w:space="0" w:color="000000"/>
            </w:tcBorders>
            <w:shd w:val="clear" w:color="auto" w:fill="FFFFFF" w:themeFill="background1"/>
            <w:tcMar>
              <w:left w:w="28" w:type="dxa"/>
              <w:right w:w="28" w:type="dxa"/>
            </w:tcMar>
            <w:vAlign w:val="center"/>
          </w:tcPr>
          <w:p w14:paraId="3C0924CA" w14:textId="77777777" w:rsidR="003F67F3" w:rsidRPr="0032277A" w:rsidRDefault="003F67F3" w:rsidP="003F67F3">
            <w:pPr>
              <w:spacing w:before="40" w:after="40"/>
              <w:jc w:val="center"/>
              <w:rPr>
                <w:b/>
                <w:sz w:val="20"/>
                <w:szCs w:val="20"/>
                <w:lang w:eastAsia="en-US"/>
              </w:rPr>
            </w:pPr>
            <w:proofErr w:type="spellStart"/>
            <w:r w:rsidRPr="0032277A">
              <w:rPr>
                <w:b/>
                <w:sz w:val="20"/>
                <w:szCs w:val="20"/>
                <w:lang w:eastAsia="en-US"/>
              </w:rPr>
              <w:t>Ra</w:t>
            </w:r>
            <w:proofErr w:type="spellEnd"/>
          </w:p>
        </w:tc>
        <w:tc>
          <w:tcPr>
            <w:tcW w:w="1088" w:type="pct"/>
            <w:tcBorders>
              <w:top w:val="single" w:sz="12" w:space="0" w:color="000000"/>
              <w:bottom w:val="double" w:sz="4" w:space="0" w:color="000000"/>
            </w:tcBorders>
            <w:shd w:val="clear" w:color="auto" w:fill="FFFFFF" w:themeFill="background1"/>
            <w:tcMar>
              <w:left w:w="28" w:type="dxa"/>
              <w:right w:w="28" w:type="dxa"/>
            </w:tcMar>
            <w:vAlign w:val="center"/>
          </w:tcPr>
          <w:p w14:paraId="45D5395E" w14:textId="77777777" w:rsidR="003F67F3" w:rsidRPr="0032277A" w:rsidRDefault="003F67F3" w:rsidP="003F67F3">
            <w:pPr>
              <w:spacing w:before="40" w:after="40"/>
              <w:jc w:val="center"/>
              <w:rPr>
                <w:b/>
                <w:sz w:val="20"/>
                <w:szCs w:val="20"/>
                <w:lang w:eastAsia="en-US"/>
              </w:rPr>
            </w:pPr>
            <w:r w:rsidRPr="0032277A">
              <w:rPr>
                <w:b/>
                <w:sz w:val="20"/>
                <w:szCs w:val="20"/>
                <w:lang w:eastAsia="en-US"/>
              </w:rPr>
              <w:t>Özel gereklilikler</w:t>
            </w:r>
          </w:p>
        </w:tc>
      </w:tr>
      <w:tr w:rsidR="003F67F3" w:rsidRPr="0032277A" w14:paraId="3FEAAEB2" w14:textId="77777777" w:rsidTr="003F67F3">
        <w:tc>
          <w:tcPr>
            <w:tcW w:w="2301" w:type="pct"/>
            <w:tcBorders>
              <w:top w:val="double" w:sz="4" w:space="0" w:color="000000"/>
            </w:tcBorders>
            <w:shd w:val="clear" w:color="auto" w:fill="FFFFFF" w:themeFill="background1"/>
            <w:tcMar>
              <w:left w:w="28" w:type="dxa"/>
              <w:right w:w="28" w:type="dxa"/>
            </w:tcMar>
            <w:vAlign w:val="center"/>
          </w:tcPr>
          <w:p w14:paraId="381FC4AA" w14:textId="77777777" w:rsidR="003F67F3" w:rsidRPr="0032277A" w:rsidRDefault="003F67F3" w:rsidP="003F67F3">
            <w:pPr>
              <w:spacing w:before="40" w:after="40"/>
              <w:jc w:val="left"/>
              <w:rPr>
                <w:sz w:val="20"/>
                <w:szCs w:val="20"/>
                <w:lang w:eastAsia="en-US"/>
              </w:rPr>
            </w:pPr>
            <w:r w:rsidRPr="0032277A">
              <w:rPr>
                <w:sz w:val="20"/>
                <w:szCs w:val="20"/>
                <w:lang w:eastAsia="en-US"/>
              </w:rPr>
              <w:t>Yalnızca yayalara ait yürüme yolları</w:t>
            </w:r>
          </w:p>
        </w:tc>
        <w:tc>
          <w:tcPr>
            <w:tcW w:w="384" w:type="pct"/>
            <w:tcBorders>
              <w:top w:val="double" w:sz="4" w:space="0" w:color="000000"/>
            </w:tcBorders>
            <w:shd w:val="clear" w:color="auto" w:fill="FFFFFF" w:themeFill="background1"/>
            <w:tcMar>
              <w:left w:w="28" w:type="dxa"/>
              <w:right w:w="28" w:type="dxa"/>
            </w:tcMar>
            <w:vAlign w:val="center"/>
          </w:tcPr>
          <w:p w14:paraId="35C87457" w14:textId="77777777" w:rsidR="003F67F3" w:rsidRPr="0032277A" w:rsidRDefault="003F67F3" w:rsidP="003F67F3">
            <w:pPr>
              <w:spacing w:before="40" w:after="40"/>
              <w:jc w:val="center"/>
              <w:rPr>
                <w:sz w:val="20"/>
                <w:szCs w:val="20"/>
                <w:lang w:eastAsia="en-US"/>
              </w:rPr>
            </w:pPr>
            <w:r w:rsidRPr="0032277A">
              <w:rPr>
                <w:sz w:val="20"/>
                <w:szCs w:val="20"/>
                <w:lang w:eastAsia="en-US"/>
              </w:rPr>
              <w:t>5</w:t>
            </w:r>
          </w:p>
        </w:tc>
        <w:tc>
          <w:tcPr>
            <w:tcW w:w="460" w:type="pct"/>
            <w:tcBorders>
              <w:top w:val="double" w:sz="4" w:space="0" w:color="000000"/>
            </w:tcBorders>
            <w:shd w:val="clear" w:color="auto" w:fill="FFFFFF" w:themeFill="background1"/>
            <w:tcMar>
              <w:left w:w="28" w:type="dxa"/>
              <w:right w:w="28" w:type="dxa"/>
            </w:tcMar>
            <w:vAlign w:val="center"/>
          </w:tcPr>
          <w:p w14:paraId="66240B7D" w14:textId="77777777" w:rsidR="003F67F3" w:rsidRPr="0032277A" w:rsidRDefault="003F67F3" w:rsidP="003F67F3">
            <w:pPr>
              <w:spacing w:before="40" w:after="40"/>
              <w:jc w:val="center"/>
              <w:rPr>
                <w:sz w:val="20"/>
                <w:szCs w:val="20"/>
                <w:lang w:eastAsia="en-US"/>
              </w:rPr>
            </w:pPr>
            <w:r w:rsidRPr="0032277A">
              <w:rPr>
                <w:sz w:val="20"/>
                <w:szCs w:val="20"/>
                <w:lang w:eastAsia="en-US"/>
              </w:rPr>
              <w:t>0,25</w:t>
            </w:r>
          </w:p>
        </w:tc>
        <w:tc>
          <w:tcPr>
            <w:tcW w:w="384" w:type="pct"/>
            <w:tcBorders>
              <w:top w:val="double" w:sz="4" w:space="0" w:color="000000"/>
            </w:tcBorders>
            <w:shd w:val="clear" w:color="auto" w:fill="FFFFFF" w:themeFill="background1"/>
            <w:tcMar>
              <w:left w:w="28" w:type="dxa"/>
              <w:right w:w="28" w:type="dxa"/>
            </w:tcMar>
            <w:vAlign w:val="center"/>
          </w:tcPr>
          <w:p w14:paraId="0FD9AB1B" w14:textId="77777777" w:rsidR="003F67F3" w:rsidRPr="0032277A" w:rsidRDefault="003F67F3" w:rsidP="003F67F3">
            <w:pPr>
              <w:spacing w:before="40" w:after="40"/>
              <w:jc w:val="center"/>
              <w:rPr>
                <w:sz w:val="20"/>
                <w:szCs w:val="20"/>
                <w:lang w:eastAsia="en-US"/>
              </w:rPr>
            </w:pPr>
            <w:r w:rsidRPr="0032277A">
              <w:rPr>
                <w:sz w:val="20"/>
                <w:szCs w:val="20"/>
                <w:lang w:eastAsia="en-US"/>
              </w:rPr>
              <w:t>50</w:t>
            </w:r>
          </w:p>
        </w:tc>
        <w:tc>
          <w:tcPr>
            <w:tcW w:w="383" w:type="pct"/>
            <w:tcBorders>
              <w:top w:val="double" w:sz="4" w:space="0" w:color="000000"/>
            </w:tcBorders>
            <w:shd w:val="clear" w:color="auto" w:fill="FFFFFF" w:themeFill="background1"/>
            <w:tcMar>
              <w:left w:w="28" w:type="dxa"/>
              <w:right w:w="28" w:type="dxa"/>
            </w:tcMar>
            <w:vAlign w:val="center"/>
          </w:tcPr>
          <w:p w14:paraId="2C85E57B" w14:textId="77777777" w:rsidR="003F67F3" w:rsidRPr="0032277A" w:rsidRDefault="003F67F3" w:rsidP="003F67F3">
            <w:pPr>
              <w:spacing w:before="40" w:after="40"/>
              <w:jc w:val="center"/>
              <w:rPr>
                <w:sz w:val="20"/>
                <w:szCs w:val="20"/>
                <w:lang w:eastAsia="en-US"/>
              </w:rPr>
            </w:pPr>
            <w:r w:rsidRPr="0032277A">
              <w:rPr>
                <w:sz w:val="20"/>
                <w:szCs w:val="20"/>
                <w:lang w:eastAsia="en-US"/>
              </w:rPr>
              <w:t>20</w:t>
            </w:r>
          </w:p>
        </w:tc>
        <w:tc>
          <w:tcPr>
            <w:tcW w:w="1088" w:type="pct"/>
            <w:tcBorders>
              <w:top w:val="double" w:sz="4" w:space="0" w:color="000000"/>
            </w:tcBorders>
            <w:shd w:val="clear" w:color="auto" w:fill="FFFFFF" w:themeFill="background1"/>
            <w:tcMar>
              <w:left w:w="28" w:type="dxa"/>
              <w:right w:w="28" w:type="dxa"/>
            </w:tcMar>
            <w:vAlign w:val="center"/>
          </w:tcPr>
          <w:p w14:paraId="27C15BC7" w14:textId="77777777" w:rsidR="003F67F3" w:rsidRPr="0032277A" w:rsidRDefault="003F67F3" w:rsidP="003F67F3">
            <w:pPr>
              <w:spacing w:before="40" w:after="40"/>
              <w:jc w:val="center"/>
              <w:rPr>
                <w:sz w:val="20"/>
                <w:szCs w:val="20"/>
              </w:rPr>
            </w:pPr>
          </w:p>
        </w:tc>
      </w:tr>
      <w:tr w:rsidR="003F67F3" w:rsidRPr="0032277A" w14:paraId="5EC6E3F5" w14:textId="77777777" w:rsidTr="003F67F3">
        <w:tc>
          <w:tcPr>
            <w:tcW w:w="2301" w:type="pct"/>
            <w:shd w:val="clear" w:color="auto" w:fill="FFFFFF" w:themeFill="background1"/>
            <w:tcMar>
              <w:left w:w="28" w:type="dxa"/>
              <w:right w:w="28" w:type="dxa"/>
            </w:tcMar>
            <w:vAlign w:val="center"/>
          </w:tcPr>
          <w:p w14:paraId="293CAE7E" w14:textId="77777777" w:rsidR="003F67F3" w:rsidRPr="0032277A" w:rsidRDefault="003F67F3" w:rsidP="003F67F3">
            <w:pPr>
              <w:spacing w:before="40" w:after="40"/>
              <w:jc w:val="left"/>
              <w:rPr>
                <w:sz w:val="20"/>
                <w:szCs w:val="20"/>
                <w:lang w:eastAsia="en-US"/>
              </w:rPr>
            </w:pPr>
            <w:r w:rsidRPr="0032277A">
              <w:rPr>
                <w:sz w:val="20"/>
                <w:szCs w:val="20"/>
                <w:lang w:eastAsia="en-US"/>
              </w:rPr>
              <w:t>Düşük hızlı araç dolaşım/trafik alanları (</w:t>
            </w:r>
            <w:proofErr w:type="spellStart"/>
            <w:r w:rsidRPr="0032277A">
              <w:rPr>
                <w:sz w:val="20"/>
                <w:szCs w:val="20"/>
                <w:lang w:eastAsia="en-US"/>
              </w:rPr>
              <w:t>max</w:t>
            </w:r>
            <w:proofErr w:type="spellEnd"/>
            <w:r w:rsidRPr="0032277A">
              <w:rPr>
                <w:sz w:val="20"/>
                <w:szCs w:val="20"/>
                <w:lang w:eastAsia="en-US"/>
              </w:rPr>
              <w:t xml:space="preserve">. 10 km/h); örneğin bisiklet, kamyon, ekskavatör </w:t>
            </w:r>
          </w:p>
        </w:tc>
        <w:tc>
          <w:tcPr>
            <w:tcW w:w="384" w:type="pct"/>
            <w:shd w:val="clear" w:color="auto" w:fill="FFFFFF" w:themeFill="background1"/>
            <w:tcMar>
              <w:left w:w="28" w:type="dxa"/>
              <w:right w:w="28" w:type="dxa"/>
            </w:tcMar>
            <w:vAlign w:val="center"/>
          </w:tcPr>
          <w:p w14:paraId="17FEEAB9" w14:textId="77777777" w:rsidR="003F67F3" w:rsidRPr="0032277A" w:rsidRDefault="003F67F3" w:rsidP="003F67F3">
            <w:pPr>
              <w:spacing w:before="40" w:after="40"/>
              <w:jc w:val="center"/>
              <w:rPr>
                <w:sz w:val="20"/>
                <w:szCs w:val="20"/>
                <w:lang w:eastAsia="en-US"/>
              </w:rPr>
            </w:pPr>
            <w:r w:rsidRPr="0032277A">
              <w:rPr>
                <w:sz w:val="20"/>
                <w:szCs w:val="20"/>
                <w:lang w:eastAsia="en-US"/>
              </w:rPr>
              <w:t>10</w:t>
            </w:r>
          </w:p>
        </w:tc>
        <w:tc>
          <w:tcPr>
            <w:tcW w:w="460" w:type="pct"/>
            <w:shd w:val="clear" w:color="auto" w:fill="FFFFFF" w:themeFill="background1"/>
            <w:tcMar>
              <w:left w:w="28" w:type="dxa"/>
              <w:right w:w="28" w:type="dxa"/>
            </w:tcMar>
            <w:vAlign w:val="center"/>
          </w:tcPr>
          <w:p w14:paraId="297F719B" w14:textId="77777777" w:rsidR="003F67F3" w:rsidRPr="0032277A" w:rsidRDefault="003F67F3" w:rsidP="003F67F3">
            <w:pPr>
              <w:spacing w:before="40" w:after="40"/>
              <w:jc w:val="center"/>
              <w:rPr>
                <w:sz w:val="20"/>
                <w:szCs w:val="20"/>
                <w:lang w:eastAsia="en-US"/>
              </w:rPr>
            </w:pPr>
            <w:r w:rsidRPr="0032277A">
              <w:rPr>
                <w:sz w:val="20"/>
                <w:szCs w:val="20"/>
                <w:lang w:eastAsia="en-US"/>
              </w:rPr>
              <w:t>0,40</w:t>
            </w:r>
          </w:p>
        </w:tc>
        <w:tc>
          <w:tcPr>
            <w:tcW w:w="384" w:type="pct"/>
            <w:shd w:val="clear" w:color="auto" w:fill="FFFFFF" w:themeFill="background1"/>
            <w:tcMar>
              <w:left w:w="28" w:type="dxa"/>
              <w:right w:w="28" w:type="dxa"/>
            </w:tcMar>
            <w:vAlign w:val="center"/>
          </w:tcPr>
          <w:p w14:paraId="19361C34" w14:textId="77777777" w:rsidR="003F67F3" w:rsidRPr="0032277A" w:rsidRDefault="003F67F3" w:rsidP="003F67F3">
            <w:pPr>
              <w:spacing w:before="40" w:after="40"/>
              <w:jc w:val="center"/>
              <w:rPr>
                <w:sz w:val="20"/>
                <w:szCs w:val="20"/>
                <w:lang w:eastAsia="en-US"/>
              </w:rPr>
            </w:pPr>
            <w:r w:rsidRPr="0032277A">
              <w:rPr>
                <w:sz w:val="20"/>
                <w:szCs w:val="20"/>
                <w:lang w:eastAsia="en-US"/>
              </w:rPr>
              <w:t>50</w:t>
            </w:r>
          </w:p>
        </w:tc>
        <w:tc>
          <w:tcPr>
            <w:tcW w:w="383" w:type="pct"/>
            <w:shd w:val="clear" w:color="auto" w:fill="FFFFFF" w:themeFill="background1"/>
            <w:tcMar>
              <w:left w:w="28" w:type="dxa"/>
              <w:right w:w="28" w:type="dxa"/>
            </w:tcMar>
            <w:vAlign w:val="center"/>
          </w:tcPr>
          <w:p w14:paraId="4BE4C903" w14:textId="77777777" w:rsidR="003F67F3" w:rsidRPr="0032277A" w:rsidRDefault="003F67F3" w:rsidP="003F67F3">
            <w:pPr>
              <w:spacing w:before="40" w:after="40"/>
              <w:jc w:val="center"/>
              <w:rPr>
                <w:sz w:val="20"/>
                <w:szCs w:val="20"/>
                <w:lang w:eastAsia="en-US"/>
              </w:rPr>
            </w:pPr>
            <w:r w:rsidRPr="0032277A">
              <w:rPr>
                <w:sz w:val="20"/>
                <w:szCs w:val="20"/>
                <w:lang w:eastAsia="en-US"/>
              </w:rPr>
              <w:t>20</w:t>
            </w:r>
          </w:p>
        </w:tc>
        <w:tc>
          <w:tcPr>
            <w:tcW w:w="1088" w:type="pct"/>
            <w:shd w:val="clear" w:color="auto" w:fill="FFFFFF" w:themeFill="background1"/>
            <w:tcMar>
              <w:left w:w="28" w:type="dxa"/>
              <w:right w:w="28" w:type="dxa"/>
            </w:tcMar>
            <w:vAlign w:val="center"/>
          </w:tcPr>
          <w:p w14:paraId="230054EE" w14:textId="77777777" w:rsidR="003F67F3" w:rsidRPr="0032277A" w:rsidRDefault="003F67F3" w:rsidP="003F67F3">
            <w:pPr>
              <w:spacing w:before="40" w:after="40"/>
              <w:jc w:val="center"/>
              <w:rPr>
                <w:sz w:val="20"/>
                <w:szCs w:val="20"/>
              </w:rPr>
            </w:pPr>
          </w:p>
        </w:tc>
      </w:tr>
      <w:tr w:rsidR="003F67F3" w:rsidRPr="0032277A" w14:paraId="55F312F6" w14:textId="77777777" w:rsidTr="003F67F3">
        <w:tc>
          <w:tcPr>
            <w:tcW w:w="2301" w:type="pct"/>
            <w:shd w:val="clear" w:color="auto" w:fill="FFFFFF" w:themeFill="background1"/>
            <w:tcMar>
              <w:left w:w="28" w:type="dxa"/>
              <w:right w:w="28" w:type="dxa"/>
            </w:tcMar>
            <w:vAlign w:val="center"/>
          </w:tcPr>
          <w:p w14:paraId="0F24225F" w14:textId="77777777" w:rsidR="003F67F3" w:rsidRPr="0032277A" w:rsidRDefault="003F67F3" w:rsidP="003F67F3">
            <w:pPr>
              <w:spacing w:before="40" w:after="40"/>
              <w:jc w:val="left"/>
              <w:rPr>
                <w:sz w:val="20"/>
                <w:szCs w:val="20"/>
                <w:lang w:eastAsia="en-US"/>
              </w:rPr>
            </w:pPr>
            <w:r w:rsidRPr="0032277A">
              <w:rPr>
                <w:sz w:val="20"/>
                <w:szCs w:val="20"/>
                <w:lang w:eastAsia="en-US"/>
              </w:rPr>
              <w:t>Normal hızlı araç dolaşım/trafik alanları (</w:t>
            </w:r>
            <w:proofErr w:type="spellStart"/>
            <w:r w:rsidRPr="0032277A">
              <w:rPr>
                <w:sz w:val="20"/>
                <w:szCs w:val="20"/>
                <w:lang w:eastAsia="en-US"/>
              </w:rPr>
              <w:t>max</w:t>
            </w:r>
            <w:proofErr w:type="spellEnd"/>
            <w:r w:rsidRPr="0032277A">
              <w:rPr>
                <w:sz w:val="20"/>
                <w:szCs w:val="20"/>
                <w:lang w:eastAsia="en-US"/>
              </w:rPr>
              <w:t>. 40 km/h)</w:t>
            </w:r>
          </w:p>
        </w:tc>
        <w:tc>
          <w:tcPr>
            <w:tcW w:w="384" w:type="pct"/>
            <w:shd w:val="clear" w:color="auto" w:fill="FFFFFF" w:themeFill="background1"/>
            <w:tcMar>
              <w:left w:w="28" w:type="dxa"/>
              <w:right w:w="28" w:type="dxa"/>
            </w:tcMar>
            <w:vAlign w:val="center"/>
          </w:tcPr>
          <w:p w14:paraId="78474D5B" w14:textId="77777777" w:rsidR="003F67F3" w:rsidRPr="0032277A" w:rsidRDefault="003F67F3" w:rsidP="003F67F3">
            <w:pPr>
              <w:spacing w:before="40" w:after="40"/>
              <w:jc w:val="center"/>
              <w:rPr>
                <w:sz w:val="20"/>
                <w:szCs w:val="20"/>
                <w:lang w:eastAsia="en-US"/>
              </w:rPr>
            </w:pPr>
            <w:r w:rsidRPr="0032277A">
              <w:rPr>
                <w:sz w:val="20"/>
                <w:szCs w:val="20"/>
                <w:lang w:eastAsia="en-US"/>
              </w:rPr>
              <w:t>20</w:t>
            </w:r>
          </w:p>
        </w:tc>
        <w:tc>
          <w:tcPr>
            <w:tcW w:w="460" w:type="pct"/>
            <w:shd w:val="clear" w:color="auto" w:fill="FFFFFF" w:themeFill="background1"/>
            <w:tcMar>
              <w:left w:w="28" w:type="dxa"/>
              <w:right w:w="28" w:type="dxa"/>
            </w:tcMar>
            <w:vAlign w:val="center"/>
          </w:tcPr>
          <w:p w14:paraId="626F9AC3" w14:textId="77777777" w:rsidR="003F67F3" w:rsidRPr="0032277A" w:rsidRDefault="003F67F3" w:rsidP="003F67F3">
            <w:pPr>
              <w:spacing w:before="40" w:after="40"/>
              <w:jc w:val="center"/>
              <w:rPr>
                <w:sz w:val="20"/>
                <w:szCs w:val="20"/>
                <w:lang w:eastAsia="en-US"/>
              </w:rPr>
            </w:pPr>
            <w:r w:rsidRPr="0032277A">
              <w:rPr>
                <w:sz w:val="20"/>
                <w:szCs w:val="20"/>
                <w:lang w:eastAsia="en-US"/>
              </w:rPr>
              <w:t>0,40</w:t>
            </w:r>
          </w:p>
        </w:tc>
        <w:tc>
          <w:tcPr>
            <w:tcW w:w="384" w:type="pct"/>
            <w:shd w:val="clear" w:color="auto" w:fill="FFFFFF" w:themeFill="background1"/>
            <w:tcMar>
              <w:left w:w="28" w:type="dxa"/>
              <w:right w:w="28" w:type="dxa"/>
            </w:tcMar>
            <w:vAlign w:val="center"/>
          </w:tcPr>
          <w:p w14:paraId="6E910AAC" w14:textId="77777777" w:rsidR="003F67F3" w:rsidRPr="0032277A" w:rsidRDefault="003F67F3" w:rsidP="003F67F3">
            <w:pPr>
              <w:spacing w:before="40" w:after="40"/>
              <w:jc w:val="center"/>
              <w:rPr>
                <w:sz w:val="20"/>
                <w:szCs w:val="20"/>
                <w:lang w:eastAsia="en-US"/>
              </w:rPr>
            </w:pPr>
            <w:r w:rsidRPr="0032277A">
              <w:rPr>
                <w:sz w:val="20"/>
                <w:szCs w:val="20"/>
                <w:lang w:eastAsia="en-US"/>
              </w:rPr>
              <w:t>45</w:t>
            </w:r>
          </w:p>
        </w:tc>
        <w:tc>
          <w:tcPr>
            <w:tcW w:w="383" w:type="pct"/>
            <w:shd w:val="clear" w:color="auto" w:fill="FFFFFF" w:themeFill="background1"/>
            <w:tcMar>
              <w:left w:w="28" w:type="dxa"/>
              <w:right w:w="28" w:type="dxa"/>
            </w:tcMar>
            <w:vAlign w:val="center"/>
          </w:tcPr>
          <w:p w14:paraId="4D534E89" w14:textId="77777777" w:rsidR="003F67F3" w:rsidRPr="0032277A" w:rsidRDefault="003F67F3" w:rsidP="003F67F3">
            <w:pPr>
              <w:spacing w:before="40" w:after="40"/>
              <w:jc w:val="center"/>
              <w:rPr>
                <w:sz w:val="20"/>
                <w:szCs w:val="20"/>
                <w:lang w:eastAsia="en-US"/>
              </w:rPr>
            </w:pPr>
            <w:r w:rsidRPr="0032277A">
              <w:rPr>
                <w:sz w:val="20"/>
                <w:szCs w:val="20"/>
                <w:lang w:eastAsia="en-US"/>
              </w:rPr>
              <w:t>20</w:t>
            </w:r>
          </w:p>
        </w:tc>
        <w:tc>
          <w:tcPr>
            <w:tcW w:w="1088" w:type="pct"/>
            <w:shd w:val="clear" w:color="auto" w:fill="FFFFFF" w:themeFill="background1"/>
            <w:tcMar>
              <w:left w:w="28" w:type="dxa"/>
              <w:right w:w="28" w:type="dxa"/>
            </w:tcMar>
            <w:vAlign w:val="center"/>
          </w:tcPr>
          <w:p w14:paraId="0FF8C6E6" w14:textId="77777777" w:rsidR="003F67F3" w:rsidRPr="0032277A" w:rsidRDefault="003F67F3" w:rsidP="003F67F3">
            <w:pPr>
              <w:spacing w:before="40" w:after="40"/>
              <w:jc w:val="center"/>
              <w:rPr>
                <w:sz w:val="20"/>
                <w:szCs w:val="20"/>
                <w:lang w:eastAsia="en-US"/>
              </w:rPr>
            </w:pPr>
            <w:r w:rsidRPr="0032277A">
              <w:rPr>
                <w:sz w:val="20"/>
                <w:szCs w:val="20"/>
                <w:lang w:eastAsia="en-US"/>
              </w:rPr>
              <w:t>Tersane ve doklarda GRL&lt;= 50 olabilir.</w:t>
            </w:r>
          </w:p>
        </w:tc>
      </w:tr>
      <w:tr w:rsidR="003F67F3" w:rsidRPr="0032277A" w14:paraId="77A4FC4A" w14:textId="77777777" w:rsidTr="003F67F3">
        <w:tc>
          <w:tcPr>
            <w:tcW w:w="2301" w:type="pct"/>
            <w:shd w:val="clear" w:color="auto" w:fill="FFFFFF" w:themeFill="background1"/>
            <w:tcMar>
              <w:left w:w="28" w:type="dxa"/>
              <w:right w:w="28" w:type="dxa"/>
            </w:tcMar>
            <w:vAlign w:val="center"/>
          </w:tcPr>
          <w:p w14:paraId="692B440D" w14:textId="77777777" w:rsidR="003F67F3" w:rsidRPr="0032277A" w:rsidRDefault="003F67F3" w:rsidP="003F67F3">
            <w:pPr>
              <w:spacing w:before="40" w:after="40"/>
              <w:jc w:val="left"/>
              <w:rPr>
                <w:sz w:val="20"/>
                <w:szCs w:val="20"/>
                <w:lang w:eastAsia="en-US"/>
              </w:rPr>
            </w:pPr>
            <w:r w:rsidRPr="0032277A">
              <w:rPr>
                <w:sz w:val="20"/>
                <w:szCs w:val="20"/>
                <w:lang w:eastAsia="en-US"/>
              </w:rPr>
              <w:t xml:space="preserve">Yaya geçiş yerleri, araç dönüş, yükleme ve indirme noktaları </w:t>
            </w:r>
          </w:p>
        </w:tc>
        <w:tc>
          <w:tcPr>
            <w:tcW w:w="384" w:type="pct"/>
            <w:shd w:val="clear" w:color="auto" w:fill="FFFFFF" w:themeFill="background1"/>
            <w:tcMar>
              <w:left w:w="28" w:type="dxa"/>
              <w:right w:w="28" w:type="dxa"/>
            </w:tcMar>
            <w:vAlign w:val="center"/>
          </w:tcPr>
          <w:p w14:paraId="3BDE9B03" w14:textId="77777777" w:rsidR="003F67F3" w:rsidRPr="0032277A" w:rsidRDefault="003F67F3" w:rsidP="003F67F3">
            <w:pPr>
              <w:spacing w:before="40" w:after="40"/>
              <w:jc w:val="center"/>
              <w:rPr>
                <w:sz w:val="20"/>
                <w:szCs w:val="20"/>
                <w:lang w:eastAsia="en-US"/>
              </w:rPr>
            </w:pPr>
            <w:r w:rsidRPr="0032277A">
              <w:rPr>
                <w:sz w:val="20"/>
                <w:szCs w:val="20"/>
                <w:lang w:eastAsia="en-US"/>
              </w:rPr>
              <w:t>50</w:t>
            </w:r>
          </w:p>
        </w:tc>
        <w:tc>
          <w:tcPr>
            <w:tcW w:w="460" w:type="pct"/>
            <w:shd w:val="clear" w:color="auto" w:fill="FFFFFF" w:themeFill="background1"/>
            <w:tcMar>
              <w:left w:w="28" w:type="dxa"/>
              <w:right w:w="28" w:type="dxa"/>
            </w:tcMar>
            <w:vAlign w:val="center"/>
          </w:tcPr>
          <w:p w14:paraId="65ED9855" w14:textId="77777777" w:rsidR="003F67F3" w:rsidRPr="0032277A" w:rsidRDefault="003F67F3" w:rsidP="003F67F3">
            <w:pPr>
              <w:spacing w:before="40" w:after="40"/>
              <w:jc w:val="center"/>
              <w:rPr>
                <w:sz w:val="20"/>
                <w:szCs w:val="20"/>
                <w:lang w:eastAsia="en-US"/>
              </w:rPr>
            </w:pPr>
            <w:r w:rsidRPr="0032277A">
              <w:rPr>
                <w:sz w:val="20"/>
                <w:szCs w:val="20"/>
                <w:lang w:eastAsia="en-US"/>
              </w:rPr>
              <w:t>0,40</w:t>
            </w:r>
          </w:p>
        </w:tc>
        <w:tc>
          <w:tcPr>
            <w:tcW w:w="384" w:type="pct"/>
            <w:shd w:val="clear" w:color="auto" w:fill="FFFFFF" w:themeFill="background1"/>
            <w:tcMar>
              <w:left w:w="28" w:type="dxa"/>
              <w:right w:w="28" w:type="dxa"/>
            </w:tcMar>
            <w:vAlign w:val="center"/>
          </w:tcPr>
          <w:p w14:paraId="66F9D157" w14:textId="77777777" w:rsidR="003F67F3" w:rsidRPr="0032277A" w:rsidRDefault="003F67F3" w:rsidP="003F67F3">
            <w:pPr>
              <w:spacing w:before="40" w:after="40"/>
              <w:jc w:val="center"/>
              <w:rPr>
                <w:sz w:val="20"/>
                <w:szCs w:val="20"/>
                <w:lang w:eastAsia="en-US"/>
              </w:rPr>
            </w:pPr>
            <w:r w:rsidRPr="0032277A">
              <w:rPr>
                <w:sz w:val="20"/>
                <w:szCs w:val="20"/>
                <w:lang w:eastAsia="en-US"/>
              </w:rPr>
              <w:t>50</w:t>
            </w:r>
          </w:p>
        </w:tc>
        <w:tc>
          <w:tcPr>
            <w:tcW w:w="383" w:type="pct"/>
            <w:shd w:val="clear" w:color="auto" w:fill="FFFFFF" w:themeFill="background1"/>
            <w:tcMar>
              <w:left w:w="28" w:type="dxa"/>
              <w:right w:w="28" w:type="dxa"/>
            </w:tcMar>
            <w:vAlign w:val="center"/>
          </w:tcPr>
          <w:p w14:paraId="18E0D5FE" w14:textId="77777777" w:rsidR="003F67F3" w:rsidRPr="0032277A" w:rsidRDefault="003F67F3" w:rsidP="003F67F3">
            <w:pPr>
              <w:spacing w:before="40" w:after="40"/>
              <w:jc w:val="center"/>
              <w:rPr>
                <w:sz w:val="20"/>
                <w:szCs w:val="20"/>
                <w:lang w:eastAsia="en-US"/>
              </w:rPr>
            </w:pPr>
            <w:r w:rsidRPr="0032277A">
              <w:rPr>
                <w:sz w:val="20"/>
                <w:szCs w:val="20"/>
                <w:lang w:eastAsia="en-US"/>
              </w:rPr>
              <w:t>20</w:t>
            </w:r>
          </w:p>
        </w:tc>
        <w:tc>
          <w:tcPr>
            <w:tcW w:w="1088" w:type="pct"/>
            <w:shd w:val="clear" w:color="auto" w:fill="FFFFFF" w:themeFill="background1"/>
            <w:tcMar>
              <w:left w:w="28" w:type="dxa"/>
              <w:right w:w="28" w:type="dxa"/>
            </w:tcMar>
            <w:vAlign w:val="center"/>
          </w:tcPr>
          <w:p w14:paraId="047E2D85" w14:textId="77777777" w:rsidR="003F67F3" w:rsidRPr="0032277A" w:rsidRDefault="003F67F3" w:rsidP="003F67F3">
            <w:pPr>
              <w:spacing w:before="40" w:after="40"/>
              <w:jc w:val="center"/>
              <w:rPr>
                <w:sz w:val="20"/>
                <w:szCs w:val="20"/>
              </w:rPr>
            </w:pPr>
          </w:p>
        </w:tc>
      </w:tr>
      <w:tr w:rsidR="003F67F3" w:rsidRPr="0032277A" w14:paraId="6A636D68" w14:textId="77777777" w:rsidTr="003F67F3">
        <w:tc>
          <w:tcPr>
            <w:tcW w:w="2301" w:type="pct"/>
            <w:shd w:val="clear" w:color="auto" w:fill="FFFFFF" w:themeFill="background1"/>
            <w:tcMar>
              <w:left w:w="28" w:type="dxa"/>
              <w:right w:w="28" w:type="dxa"/>
            </w:tcMar>
            <w:vAlign w:val="center"/>
          </w:tcPr>
          <w:p w14:paraId="0F6F8CD6" w14:textId="77777777" w:rsidR="003F67F3" w:rsidRPr="0032277A" w:rsidRDefault="003F67F3" w:rsidP="003F67F3">
            <w:pPr>
              <w:spacing w:before="40" w:after="40"/>
              <w:jc w:val="left"/>
              <w:rPr>
                <w:sz w:val="20"/>
                <w:szCs w:val="20"/>
                <w:lang w:eastAsia="en-US"/>
              </w:rPr>
            </w:pPr>
            <w:r w:rsidRPr="0032277A">
              <w:rPr>
                <w:sz w:val="20"/>
                <w:szCs w:val="20"/>
                <w:lang w:eastAsia="en-US"/>
              </w:rPr>
              <w:t>Temizleme ve servis alanları</w:t>
            </w:r>
          </w:p>
        </w:tc>
        <w:tc>
          <w:tcPr>
            <w:tcW w:w="384" w:type="pct"/>
            <w:shd w:val="clear" w:color="auto" w:fill="FFFFFF" w:themeFill="background1"/>
            <w:tcMar>
              <w:left w:w="28" w:type="dxa"/>
              <w:right w:w="28" w:type="dxa"/>
            </w:tcMar>
            <w:vAlign w:val="center"/>
          </w:tcPr>
          <w:p w14:paraId="457A9B39" w14:textId="77777777" w:rsidR="003F67F3" w:rsidRPr="0032277A" w:rsidRDefault="003F67F3" w:rsidP="003F67F3">
            <w:pPr>
              <w:spacing w:before="40" w:after="40"/>
              <w:jc w:val="center"/>
              <w:rPr>
                <w:sz w:val="20"/>
                <w:szCs w:val="20"/>
                <w:lang w:eastAsia="en-US"/>
              </w:rPr>
            </w:pPr>
            <w:r w:rsidRPr="0032277A">
              <w:rPr>
                <w:sz w:val="20"/>
                <w:szCs w:val="20"/>
                <w:lang w:eastAsia="en-US"/>
              </w:rPr>
              <w:t>50</w:t>
            </w:r>
          </w:p>
        </w:tc>
        <w:tc>
          <w:tcPr>
            <w:tcW w:w="460" w:type="pct"/>
            <w:shd w:val="clear" w:color="auto" w:fill="FFFFFF" w:themeFill="background1"/>
            <w:tcMar>
              <w:left w:w="28" w:type="dxa"/>
              <w:right w:w="28" w:type="dxa"/>
            </w:tcMar>
            <w:vAlign w:val="center"/>
          </w:tcPr>
          <w:p w14:paraId="0BA1BD5D" w14:textId="77777777" w:rsidR="003F67F3" w:rsidRPr="0032277A" w:rsidRDefault="003F67F3" w:rsidP="003F67F3">
            <w:pPr>
              <w:spacing w:before="40" w:after="40"/>
              <w:jc w:val="center"/>
              <w:rPr>
                <w:sz w:val="20"/>
                <w:szCs w:val="20"/>
                <w:lang w:eastAsia="en-US"/>
              </w:rPr>
            </w:pPr>
            <w:r w:rsidRPr="0032277A">
              <w:rPr>
                <w:sz w:val="20"/>
                <w:szCs w:val="20"/>
                <w:lang w:eastAsia="en-US"/>
              </w:rPr>
              <w:t>0,25</w:t>
            </w:r>
          </w:p>
        </w:tc>
        <w:tc>
          <w:tcPr>
            <w:tcW w:w="384" w:type="pct"/>
            <w:shd w:val="clear" w:color="auto" w:fill="FFFFFF" w:themeFill="background1"/>
            <w:tcMar>
              <w:left w:w="28" w:type="dxa"/>
              <w:right w:w="28" w:type="dxa"/>
            </w:tcMar>
            <w:vAlign w:val="center"/>
          </w:tcPr>
          <w:p w14:paraId="56EA6297" w14:textId="77777777" w:rsidR="003F67F3" w:rsidRPr="0032277A" w:rsidRDefault="003F67F3" w:rsidP="003F67F3">
            <w:pPr>
              <w:spacing w:before="40" w:after="40"/>
              <w:jc w:val="center"/>
              <w:rPr>
                <w:sz w:val="20"/>
                <w:szCs w:val="20"/>
                <w:lang w:eastAsia="en-US"/>
              </w:rPr>
            </w:pPr>
            <w:r w:rsidRPr="0032277A">
              <w:rPr>
                <w:sz w:val="20"/>
                <w:szCs w:val="20"/>
                <w:lang w:eastAsia="en-US"/>
              </w:rPr>
              <w:t>50</w:t>
            </w:r>
          </w:p>
        </w:tc>
        <w:tc>
          <w:tcPr>
            <w:tcW w:w="383" w:type="pct"/>
            <w:shd w:val="clear" w:color="auto" w:fill="FFFFFF" w:themeFill="background1"/>
            <w:tcMar>
              <w:left w:w="28" w:type="dxa"/>
              <w:right w:w="28" w:type="dxa"/>
            </w:tcMar>
            <w:vAlign w:val="center"/>
          </w:tcPr>
          <w:p w14:paraId="78D51178" w14:textId="77777777" w:rsidR="003F67F3" w:rsidRPr="0032277A" w:rsidRDefault="003F67F3" w:rsidP="003F67F3">
            <w:pPr>
              <w:spacing w:before="40" w:after="40"/>
              <w:jc w:val="center"/>
              <w:rPr>
                <w:sz w:val="20"/>
                <w:szCs w:val="20"/>
                <w:lang w:eastAsia="en-US"/>
              </w:rPr>
            </w:pPr>
            <w:r w:rsidRPr="0032277A">
              <w:rPr>
                <w:sz w:val="20"/>
                <w:szCs w:val="20"/>
                <w:lang w:eastAsia="en-US"/>
              </w:rPr>
              <w:t>20</w:t>
            </w:r>
          </w:p>
        </w:tc>
        <w:tc>
          <w:tcPr>
            <w:tcW w:w="1088" w:type="pct"/>
            <w:shd w:val="clear" w:color="auto" w:fill="FFFFFF" w:themeFill="background1"/>
            <w:tcMar>
              <w:left w:w="28" w:type="dxa"/>
              <w:right w:w="28" w:type="dxa"/>
            </w:tcMar>
            <w:vAlign w:val="center"/>
          </w:tcPr>
          <w:p w14:paraId="210C27E6" w14:textId="77777777" w:rsidR="003F67F3" w:rsidRPr="0032277A" w:rsidRDefault="003F67F3" w:rsidP="003F67F3">
            <w:pPr>
              <w:spacing w:before="40" w:after="40"/>
              <w:jc w:val="center"/>
              <w:rPr>
                <w:sz w:val="20"/>
                <w:szCs w:val="20"/>
              </w:rPr>
            </w:pPr>
            <w:r w:rsidRPr="0032277A">
              <w:rPr>
                <w:sz w:val="20"/>
                <w:szCs w:val="20"/>
              </w:rPr>
              <w:t>Tüm ilgili yüzeylerde</w:t>
            </w:r>
          </w:p>
        </w:tc>
      </w:tr>
    </w:tbl>
    <w:p w14:paraId="03691A3C" w14:textId="77777777" w:rsidR="003F67F3" w:rsidRPr="0032277A" w:rsidRDefault="003F67F3" w:rsidP="003F67F3">
      <w:pPr>
        <w:spacing w:before="0"/>
        <w:rPr>
          <w:i/>
          <w:sz w:val="20"/>
          <w:szCs w:val="20"/>
        </w:rPr>
      </w:pPr>
      <w:r w:rsidRPr="0032277A">
        <w:rPr>
          <w:i/>
          <w:sz w:val="20"/>
          <w:szCs w:val="20"/>
        </w:rPr>
        <w:t>(</w:t>
      </w:r>
      <w:proofErr w:type="spellStart"/>
      <w:r w:rsidRPr="0032277A">
        <w:rPr>
          <w:i/>
          <w:sz w:val="20"/>
          <w:szCs w:val="20"/>
        </w:rPr>
        <w:t>Ēm</w:t>
      </w:r>
      <w:proofErr w:type="spellEnd"/>
      <w:r w:rsidRPr="0032277A">
        <w:rPr>
          <w:i/>
          <w:sz w:val="20"/>
          <w:szCs w:val="20"/>
        </w:rPr>
        <w:t xml:space="preserve">: yüzeydeki ortalama aydınlık düzeyi </w:t>
      </w:r>
      <w:proofErr w:type="spellStart"/>
      <w:r w:rsidRPr="0032277A">
        <w:rPr>
          <w:i/>
          <w:sz w:val="20"/>
          <w:szCs w:val="20"/>
        </w:rPr>
        <w:t>lm</w:t>
      </w:r>
      <w:proofErr w:type="spellEnd"/>
      <w:r w:rsidRPr="0032277A">
        <w:rPr>
          <w:i/>
          <w:sz w:val="20"/>
          <w:szCs w:val="20"/>
        </w:rPr>
        <w:t>/m</w:t>
      </w:r>
      <w:r w:rsidRPr="0032277A">
        <w:rPr>
          <w:i/>
          <w:sz w:val="20"/>
          <w:szCs w:val="20"/>
          <w:vertAlign w:val="superscript"/>
        </w:rPr>
        <w:t>2</w:t>
      </w:r>
      <w:r w:rsidRPr="0032277A">
        <w:rPr>
          <w:i/>
          <w:sz w:val="20"/>
          <w:szCs w:val="20"/>
        </w:rPr>
        <w:t xml:space="preserve">; </w:t>
      </w:r>
      <w:proofErr w:type="spellStart"/>
      <w:r w:rsidRPr="0032277A">
        <w:rPr>
          <w:i/>
          <w:sz w:val="20"/>
          <w:szCs w:val="20"/>
        </w:rPr>
        <w:t>Uo</w:t>
      </w:r>
      <w:proofErr w:type="spellEnd"/>
      <w:r w:rsidRPr="0032277A">
        <w:rPr>
          <w:i/>
          <w:sz w:val="20"/>
          <w:szCs w:val="20"/>
        </w:rPr>
        <w:t xml:space="preserve">: minimum aydınlık düzgünlüğü; RGL: kamaşma oranı üst sınırı; </w:t>
      </w:r>
      <w:proofErr w:type="spellStart"/>
      <w:r w:rsidRPr="0032277A">
        <w:rPr>
          <w:i/>
          <w:sz w:val="20"/>
          <w:szCs w:val="20"/>
        </w:rPr>
        <w:t>Ra</w:t>
      </w:r>
      <w:proofErr w:type="spellEnd"/>
      <w:r w:rsidRPr="0032277A">
        <w:rPr>
          <w:i/>
          <w:sz w:val="20"/>
          <w:szCs w:val="20"/>
        </w:rPr>
        <w:t xml:space="preserve">: minimum </w:t>
      </w:r>
      <w:proofErr w:type="spellStart"/>
      <w:r w:rsidRPr="0032277A">
        <w:rPr>
          <w:i/>
          <w:sz w:val="20"/>
          <w:szCs w:val="20"/>
        </w:rPr>
        <w:t>renksel</w:t>
      </w:r>
      <w:proofErr w:type="spellEnd"/>
      <w:r w:rsidRPr="0032277A">
        <w:rPr>
          <w:i/>
          <w:sz w:val="20"/>
          <w:szCs w:val="20"/>
        </w:rPr>
        <w:t xml:space="preserve"> geriverim indisi).</w:t>
      </w:r>
    </w:p>
    <w:p w14:paraId="72200F0A" w14:textId="77777777" w:rsidR="0095132E" w:rsidRPr="003A66DB" w:rsidRDefault="003F67F3" w:rsidP="003F67F3">
      <w:pPr>
        <w:spacing w:line="276" w:lineRule="auto"/>
        <w:rPr>
          <w:rFonts w:asciiTheme="majorHAnsi" w:hAnsiTheme="majorHAnsi" w:cstheme="majorHAnsi"/>
          <w:color w:val="000000" w:themeColor="text1"/>
        </w:rPr>
      </w:pPr>
      <w:r w:rsidRPr="0032277A">
        <w:rPr>
          <w:rFonts w:asciiTheme="majorHAnsi" w:hAnsiTheme="majorHAnsi" w:cstheme="majorHAnsi"/>
          <w:color w:val="000000" w:themeColor="text1"/>
        </w:rPr>
        <w:t xml:space="preserve">Kriterden kredi </w:t>
      </w:r>
      <w:r>
        <w:rPr>
          <w:rFonts w:asciiTheme="majorHAnsi" w:hAnsiTheme="majorHAnsi" w:cstheme="majorHAnsi"/>
          <w:color w:val="000000" w:themeColor="text1"/>
        </w:rPr>
        <w:t xml:space="preserve">alınabilmesi </w:t>
      </w:r>
      <w:r w:rsidRPr="0032277A">
        <w:rPr>
          <w:rFonts w:asciiTheme="majorHAnsi" w:hAnsiTheme="majorHAnsi" w:cstheme="majorHAnsi"/>
          <w:color w:val="000000" w:themeColor="text1"/>
        </w:rPr>
        <w:t xml:space="preserve">için 3 </w:t>
      </w:r>
      <w:r w:rsidR="00EF054A">
        <w:rPr>
          <w:rFonts w:asciiTheme="majorHAnsi" w:hAnsiTheme="majorHAnsi" w:cstheme="majorHAnsi"/>
          <w:color w:val="000000" w:themeColor="text1"/>
        </w:rPr>
        <w:t>farklı yöntem</w:t>
      </w:r>
      <w:r w:rsidRPr="0032277A">
        <w:rPr>
          <w:rFonts w:asciiTheme="majorHAnsi" w:hAnsiTheme="majorHAnsi" w:cstheme="majorHAnsi"/>
          <w:color w:val="000000" w:themeColor="text1"/>
        </w:rPr>
        <w:t xml:space="preserve"> tanımlanmıştır. </w:t>
      </w:r>
      <w:r w:rsidR="00EF054A">
        <w:rPr>
          <w:rFonts w:asciiTheme="majorHAnsi" w:hAnsiTheme="majorHAnsi" w:cstheme="majorHAnsi"/>
          <w:color w:val="000000" w:themeColor="text1"/>
        </w:rPr>
        <w:t>Yöntemlerden</w:t>
      </w:r>
      <w:r>
        <w:rPr>
          <w:rFonts w:asciiTheme="majorHAnsi" w:hAnsiTheme="majorHAnsi" w:cstheme="majorHAnsi"/>
          <w:color w:val="000000" w:themeColor="text1"/>
        </w:rPr>
        <w:t xml:space="preserve"> birinin sağlanması durumunda </w:t>
      </w:r>
      <w:r w:rsidRPr="00987D74">
        <w:rPr>
          <w:rFonts w:asciiTheme="majorHAnsi" w:hAnsiTheme="majorHAnsi"/>
          <w:b/>
          <w:color w:val="000000" w:themeColor="text1"/>
        </w:rPr>
        <w:t>tam kredi</w:t>
      </w:r>
      <w:r>
        <w:rPr>
          <w:rFonts w:asciiTheme="majorHAnsi" w:hAnsiTheme="majorHAnsi" w:cstheme="majorHAnsi"/>
          <w:color w:val="000000" w:themeColor="text1"/>
        </w:rPr>
        <w:t xml:space="preserve"> alınır.</w:t>
      </w:r>
    </w:p>
    <w:p w14:paraId="52EDE905" w14:textId="77777777" w:rsidR="003F67F3" w:rsidRPr="00987D74" w:rsidRDefault="0083684D" w:rsidP="003F67F3">
      <w:pPr>
        <w:spacing w:line="276" w:lineRule="auto"/>
        <w:rPr>
          <w:rFonts w:asciiTheme="majorHAnsi" w:hAnsiTheme="majorHAnsi"/>
          <w:color w:val="000000" w:themeColor="text1"/>
        </w:rPr>
      </w:pPr>
      <w:r w:rsidRPr="006C4B15">
        <w:rPr>
          <w:rFonts w:asciiTheme="majorHAnsi" w:hAnsiTheme="majorHAnsi" w:cstheme="majorHAnsi"/>
          <w:b/>
          <w:color w:val="000000" w:themeColor="text1"/>
        </w:rPr>
        <w:t>Yöntem</w:t>
      </w:r>
      <w:r w:rsidR="003F67F3" w:rsidRPr="00987D74">
        <w:rPr>
          <w:rFonts w:asciiTheme="majorHAnsi" w:hAnsiTheme="majorHAnsi"/>
          <w:b/>
          <w:color w:val="000000" w:themeColor="text1"/>
        </w:rPr>
        <w:t xml:space="preserve"> 1: Hesaplama / Simülasyon</w:t>
      </w:r>
    </w:p>
    <w:p w14:paraId="0C113E5C" w14:textId="77777777" w:rsidR="00563C92" w:rsidRPr="006C4B15" w:rsidRDefault="003F67F3" w:rsidP="003F67F3">
      <w:pPr>
        <w:spacing w:line="276" w:lineRule="auto"/>
        <w:rPr>
          <w:rFonts w:asciiTheme="majorHAnsi" w:hAnsiTheme="majorHAnsi" w:cstheme="majorHAnsi"/>
          <w:color w:val="000000" w:themeColor="text1"/>
        </w:rPr>
      </w:pPr>
      <w:r w:rsidRPr="006C4B15">
        <w:rPr>
          <w:rFonts w:asciiTheme="majorHAnsi" w:hAnsiTheme="majorHAnsi" w:cstheme="majorHAnsi"/>
          <w:color w:val="000000" w:themeColor="text1"/>
        </w:rPr>
        <w:t xml:space="preserve">Dış aydınlatma konusuna bağlı olarak kullanılacak aydınlatma aygıtlarının teknik özellikleri (ışık </w:t>
      </w:r>
      <w:proofErr w:type="spellStart"/>
      <w:r w:rsidRPr="006C4B15">
        <w:rPr>
          <w:rFonts w:asciiTheme="majorHAnsi" w:hAnsiTheme="majorHAnsi" w:cstheme="majorHAnsi"/>
          <w:color w:val="000000" w:themeColor="text1"/>
        </w:rPr>
        <w:t>yeğinlik</w:t>
      </w:r>
      <w:proofErr w:type="spellEnd"/>
      <w:r w:rsidRPr="006C4B15">
        <w:rPr>
          <w:rFonts w:asciiTheme="majorHAnsi" w:hAnsiTheme="majorHAnsi" w:cstheme="majorHAnsi"/>
          <w:color w:val="000000" w:themeColor="text1"/>
        </w:rPr>
        <w:t xml:space="preserve"> diyagramı, ışık kaynağı gücü, cinsi vb.) bağlamında konum ve aralıkları belirlendikten sonra aydınlatılacak yüzeylerdeki gerekli noktalarda ve/veya ortalama aydınlık düzeyi (E, lx) ile ışıklılıkların (cd/m</w:t>
      </w:r>
      <w:r w:rsidRPr="006C4B15">
        <w:rPr>
          <w:rFonts w:asciiTheme="majorHAnsi" w:hAnsiTheme="majorHAnsi" w:cstheme="majorHAnsi"/>
          <w:color w:val="000000" w:themeColor="text1"/>
          <w:vertAlign w:val="superscript"/>
        </w:rPr>
        <w:t>2</w:t>
      </w:r>
      <w:r w:rsidRPr="006C4B15">
        <w:rPr>
          <w:rFonts w:asciiTheme="majorHAnsi" w:hAnsiTheme="majorHAnsi" w:cstheme="majorHAnsi"/>
          <w:color w:val="000000" w:themeColor="text1"/>
        </w:rPr>
        <w:t>) sağlandığının hesaplama ve simülasyon yöntemi ile belirlenmesidir. İlgili standartlarda verilen hesaplama aralıkları kullanılmalıdır.</w:t>
      </w:r>
    </w:p>
    <w:p w14:paraId="0C920539" w14:textId="77777777" w:rsidR="003F67F3" w:rsidRPr="00987D74" w:rsidRDefault="0083684D" w:rsidP="003F67F3">
      <w:pPr>
        <w:spacing w:line="276" w:lineRule="auto"/>
        <w:rPr>
          <w:rFonts w:asciiTheme="majorHAnsi" w:hAnsiTheme="majorHAnsi"/>
          <w:color w:val="000000" w:themeColor="text1"/>
        </w:rPr>
      </w:pPr>
      <w:r w:rsidRPr="006C4B15">
        <w:rPr>
          <w:rFonts w:asciiTheme="majorHAnsi" w:hAnsiTheme="majorHAnsi" w:cstheme="majorHAnsi"/>
          <w:b/>
          <w:color w:val="000000" w:themeColor="text1"/>
        </w:rPr>
        <w:t>Yöntem</w:t>
      </w:r>
      <w:r w:rsidR="003F67F3" w:rsidRPr="00987D74">
        <w:rPr>
          <w:rFonts w:asciiTheme="majorHAnsi" w:hAnsiTheme="majorHAnsi"/>
          <w:b/>
          <w:color w:val="000000" w:themeColor="text1"/>
        </w:rPr>
        <w:t xml:space="preserve"> 2: Ölçüm (mevcut yapı)</w:t>
      </w:r>
    </w:p>
    <w:p w14:paraId="58DF1F37" w14:textId="77777777" w:rsidR="003F67F3" w:rsidRPr="006C4B15" w:rsidRDefault="003F67F3" w:rsidP="003F67F3">
      <w:pPr>
        <w:spacing w:line="276" w:lineRule="auto"/>
        <w:rPr>
          <w:rFonts w:asciiTheme="majorHAnsi" w:hAnsiTheme="majorHAnsi" w:cstheme="majorHAnsi"/>
          <w:color w:val="000000" w:themeColor="text1"/>
        </w:rPr>
      </w:pPr>
      <w:r w:rsidRPr="006C4B15">
        <w:rPr>
          <w:rFonts w:asciiTheme="majorHAnsi" w:hAnsiTheme="majorHAnsi" w:cstheme="majorHAnsi"/>
          <w:color w:val="000000" w:themeColor="text1"/>
        </w:rPr>
        <w:t>Dış aydınlatma konusunun özelliklerine bağlı olarak aydınlatılan yüzeylerde oluşan noktada ve/veya ortalama aydınlık düzeyi (E, lx) ile ışıklılıkların (cd/m</w:t>
      </w:r>
      <w:r w:rsidRPr="006C4B15">
        <w:rPr>
          <w:rFonts w:asciiTheme="majorHAnsi" w:hAnsiTheme="majorHAnsi" w:cstheme="majorHAnsi"/>
          <w:color w:val="000000" w:themeColor="text1"/>
          <w:vertAlign w:val="superscript"/>
        </w:rPr>
        <w:t>2</w:t>
      </w:r>
      <w:r w:rsidRPr="006C4B15">
        <w:rPr>
          <w:rFonts w:asciiTheme="majorHAnsi" w:hAnsiTheme="majorHAnsi" w:cstheme="majorHAnsi"/>
          <w:color w:val="000000" w:themeColor="text1"/>
        </w:rPr>
        <w:t>) yerinde ölçülmesidir. İlgili standartlarda verilen ölçme aralıkları kullanılmalıdır.</w:t>
      </w:r>
    </w:p>
    <w:p w14:paraId="02BD7413" w14:textId="77777777" w:rsidR="003F67F3" w:rsidRDefault="0083684D" w:rsidP="003F67F3">
      <w:pPr>
        <w:spacing w:line="276" w:lineRule="auto"/>
        <w:rPr>
          <w:rFonts w:asciiTheme="majorHAnsi" w:hAnsiTheme="majorHAnsi" w:cstheme="majorHAnsi"/>
          <w:b/>
          <w:color w:val="000000" w:themeColor="text1"/>
          <w:u w:val="single"/>
        </w:rPr>
      </w:pPr>
      <w:r w:rsidRPr="006C4B15">
        <w:rPr>
          <w:rFonts w:asciiTheme="majorHAnsi" w:hAnsiTheme="majorHAnsi" w:cstheme="majorHAnsi"/>
          <w:b/>
          <w:color w:val="000000" w:themeColor="text1"/>
        </w:rPr>
        <w:t>Yöntem</w:t>
      </w:r>
      <w:r w:rsidR="003F67F3" w:rsidRPr="00987D74">
        <w:rPr>
          <w:rFonts w:asciiTheme="majorHAnsi" w:hAnsiTheme="majorHAnsi"/>
          <w:b/>
          <w:color w:val="000000" w:themeColor="text1"/>
        </w:rPr>
        <w:t xml:space="preserve"> 3: Karma (Hesaplama / Simülasyon / Ölçüm)</w:t>
      </w:r>
    </w:p>
    <w:p w14:paraId="391AB061" w14:textId="77777777" w:rsidR="003F67F3" w:rsidRPr="00E36DA2" w:rsidRDefault="0036320D" w:rsidP="003F67F3">
      <w:pPr>
        <w:spacing w:line="276" w:lineRule="auto"/>
        <w:rPr>
          <w:rFonts w:asciiTheme="majorHAnsi" w:hAnsiTheme="majorHAnsi" w:cstheme="majorHAnsi"/>
        </w:rPr>
      </w:pPr>
      <w:r>
        <w:rPr>
          <w:rFonts w:asciiTheme="majorHAnsi" w:hAnsiTheme="majorHAnsi" w:cstheme="majorHAnsi"/>
        </w:rPr>
        <w:t>Yöntem</w:t>
      </w:r>
      <w:r w:rsidR="003F67F3" w:rsidRPr="00E36DA2">
        <w:rPr>
          <w:rFonts w:asciiTheme="majorHAnsi" w:hAnsiTheme="majorHAnsi" w:cstheme="majorHAnsi"/>
        </w:rPr>
        <w:t xml:space="preserve"> 1 ve </w:t>
      </w:r>
      <w:r>
        <w:rPr>
          <w:rFonts w:asciiTheme="majorHAnsi" w:hAnsiTheme="majorHAnsi" w:cstheme="majorHAnsi"/>
        </w:rPr>
        <w:t>yöntem</w:t>
      </w:r>
      <w:r w:rsidR="003F67F3" w:rsidRPr="00E36DA2">
        <w:rPr>
          <w:rFonts w:asciiTheme="majorHAnsi" w:hAnsiTheme="majorHAnsi" w:cstheme="majorHAnsi"/>
        </w:rPr>
        <w:t xml:space="preserve"> 2’nin birlikte kullanılmasıdır.</w:t>
      </w:r>
    </w:p>
    <w:p w14:paraId="4FED4AE9" w14:textId="77777777" w:rsidR="003F67F3" w:rsidRDefault="0036320D" w:rsidP="003F67F3">
      <w:pPr>
        <w:rPr>
          <w:rFonts w:asciiTheme="majorHAnsi" w:hAnsiTheme="majorHAnsi" w:cstheme="majorHAnsi"/>
          <w:szCs w:val="22"/>
        </w:rPr>
      </w:pPr>
      <w:r>
        <w:rPr>
          <w:rFonts w:asciiTheme="majorHAnsi" w:hAnsiTheme="majorHAnsi" w:cstheme="majorHAnsi"/>
        </w:rPr>
        <w:t>Bu yöntemlerden</w:t>
      </w:r>
      <w:r w:rsidR="003F67F3" w:rsidRPr="0032277A">
        <w:rPr>
          <w:rFonts w:asciiTheme="majorHAnsi" w:hAnsiTheme="majorHAnsi" w:cstheme="majorHAnsi"/>
        </w:rPr>
        <w:t xml:space="preserve"> biri seçilerek TS EN 12464-2 Standardına Uygun Değerlendirme Raporu hazırlanması halinde kredi alınabilecektir. </w:t>
      </w:r>
      <w:r w:rsidR="003F67F3" w:rsidRPr="0032277A">
        <w:rPr>
          <w:rFonts w:asciiTheme="majorHAnsi" w:hAnsiTheme="majorHAnsi" w:cstheme="majorHAnsi"/>
          <w:szCs w:val="22"/>
        </w:rPr>
        <w:t>Rapor Aşağıdaki belgeleri içermelidir.</w:t>
      </w:r>
    </w:p>
    <w:p w14:paraId="5D5FBD09" w14:textId="77777777" w:rsidR="003F67F3" w:rsidRPr="0032277A" w:rsidRDefault="003F67F3" w:rsidP="003F67F3">
      <w:pPr>
        <w:pStyle w:val="TabloListesi"/>
      </w:pPr>
      <w:bookmarkStart w:id="1457" w:name="_Toc97563191"/>
      <w:bookmarkStart w:id="1458" w:name="_Toc97565537"/>
      <w:bookmarkStart w:id="1459" w:name="_Toc100737594"/>
      <w:bookmarkStart w:id="1460" w:name="_Toc101195132"/>
      <w:bookmarkStart w:id="1461" w:name="_Toc101884636"/>
      <w:bookmarkStart w:id="1462" w:name="_Toc112418968"/>
      <w:bookmarkStart w:id="1463" w:name="_Toc114221581"/>
      <w:bookmarkStart w:id="1464" w:name="_Toc114662286"/>
      <w:bookmarkStart w:id="1465" w:name="_Toc124927774"/>
      <w:bookmarkStart w:id="1466" w:name="_Toc135126808"/>
      <w:bookmarkStart w:id="1467" w:name="_Toc141363983"/>
      <w:bookmarkStart w:id="1468" w:name="_Toc148946757"/>
      <w:bookmarkStart w:id="1469" w:name="_Toc151563974"/>
      <w:bookmarkStart w:id="1470" w:name="_Toc101195397"/>
      <w:r w:rsidRPr="0032277A">
        <w:rPr>
          <w:b/>
          <w:i/>
        </w:rPr>
        <w:t xml:space="preserve">Tablo </w:t>
      </w:r>
      <w:r w:rsidR="00144C30">
        <w:rPr>
          <w:b/>
          <w:i/>
        </w:rPr>
        <w:t>2</w:t>
      </w:r>
      <w:r>
        <w:rPr>
          <w:b/>
          <w:i/>
        </w:rPr>
        <w:t>.</w:t>
      </w:r>
      <w:r w:rsidR="00144C30">
        <w:rPr>
          <w:b/>
          <w:i/>
        </w:rPr>
        <w:t>4.1</w:t>
      </w:r>
      <w:r w:rsidR="00671BAE">
        <w:rPr>
          <w:b/>
          <w:i/>
        </w:rPr>
        <w:t>2</w:t>
      </w:r>
      <w:r w:rsidRPr="0032277A">
        <w:t>: Kriterlerin sağlanması için gereken belgeler</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tbl>
      <w:tblPr>
        <w:tblStyle w:val="TabloKlavuzu"/>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6309"/>
        <w:gridCol w:w="974"/>
        <w:gridCol w:w="974"/>
        <w:gridCol w:w="974"/>
      </w:tblGrid>
      <w:tr w:rsidR="003F67F3" w:rsidRPr="0032277A" w14:paraId="6601498E" w14:textId="77777777" w:rsidTr="003F67F3">
        <w:tc>
          <w:tcPr>
            <w:tcW w:w="6309" w:type="dxa"/>
            <w:tcBorders>
              <w:top w:val="single" w:sz="12" w:space="0" w:color="auto"/>
              <w:bottom w:val="double" w:sz="4" w:space="0" w:color="auto"/>
            </w:tcBorders>
          </w:tcPr>
          <w:p w14:paraId="3CE3EDCB" w14:textId="77777777" w:rsidR="003F67F3" w:rsidRPr="0032277A" w:rsidRDefault="003F67F3" w:rsidP="003F67F3">
            <w:pPr>
              <w:spacing w:before="40" w:after="40"/>
              <w:rPr>
                <w:b/>
                <w:sz w:val="20"/>
                <w:szCs w:val="20"/>
              </w:rPr>
            </w:pPr>
            <w:r w:rsidRPr="0032277A">
              <w:rPr>
                <w:b/>
                <w:sz w:val="20"/>
                <w:szCs w:val="20"/>
              </w:rPr>
              <w:t>Belgeler</w:t>
            </w:r>
          </w:p>
        </w:tc>
        <w:tc>
          <w:tcPr>
            <w:tcW w:w="974" w:type="dxa"/>
            <w:tcBorders>
              <w:top w:val="single" w:sz="12" w:space="0" w:color="auto"/>
              <w:bottom w:val="double" w:sz="4" w:space="0" w:color="auto"/>
            </w:tcBorders>
          </w:tcPr>
          <w:p w14:paraId="0F265153" w14:textId="77777777" w:rsidR="0083684D" w:rsidRDefault="0083684D" w:rsidP="003F67F3">
            <w:pPr>
              <w:spacing w:before="40" w:after="40"/>
              <w:jc w:val="center"/>
              <w:rPr>
                <w:b/>
                <w:sz w:val="20"/>
                <w:szCs w:val="20"/>
              </w:rPr>
            </w:pPr>
            <w:r>
              <w:rPr>
                <w:b/>
                <w:sz w:val="20"/>
                <w:szCs w:val="20"/>
              </w:rPr>
              <w:t>Yöntem</w:t>
            </w:r>
          </w:p>
          <w:p w14:paraId="4C0AA90E" w14:textId="77777777" w:rsidR="003F67F3" w:rsidRPr="0032277A" w:rsidRDefault="003F67F3" w:rsidP="003F67F3">
            <w:pPr>
              <w:spacing w:before="40" w:after="40"/>
              <w:jc w:val="center"/>
              <w:rPr>
                <w:b/>
                <w:sz w:val="20"/>
                <w:szCs w:val="20"/>
              </w:rPr>
            </w:pPr>
            <w:r w:rsidRPr="0032277A">
              <w:rPr>
                <w:b/>
                <w:sz w:val="20"/>
                <w:szCs w:val="20"/>
              </w:rPr>
              <w:t>1</w:t>
            </w:r>
          </w:p>
        </w:tc>
        <w:tc>
          <w:tcPr>
            <w:tcW w:w="974" w:type="dxa"/>
            <w:tcBorders>
              <w:top w:val="single" w:sz="12" w:space="0" w:color="auto"/>
              <w:bottom w:val="double" w:sz="4" w:space="0" w:color="auto"/>
            </w:tcBorders>
          </w:tcPr>
          <w:p w14:paraId="50045800" w14:textId="77777777" w:rsidR="0083684D" w:rsidRDefault="0083684D" w:rsidP="0083684D">
            <w:pPr>
              <w:spacing w:before="40" w:after="40"/>
              <w:jc w:val="center"/>
              <w:rPr>
                <w:b/>
                <w:sz w:val="20"/>
                <w:szCs w:val="20"/>
              </w:rPr>
            </w:pPr>
            <w:r>
              <w:rPr>
                <w:b/>
                <w:sz w:val="20"/>
                <w:szCs w:val="20"/>
              </w:rPr>
              <w:t>Yöntem</w:t>
            </w:r>
          </w:p>
          <w:p w14:paraId="51B0D0A4" w14:textId="77777777" w:rsidR="003F67F3" w:rsidRPr="0032277A" w:rsidRDefault="003F67F3" w:rsidP="003F67F3">
            <w:pPr>
              <w:spacing w:before="40" w:after="40"/>
              <w:jc w:val="center"/>
              <w:rPr>
                <w:b/>
                <w:sz w:val="20"/>
                <w:szCs w:val="20"/>
              </w:rPr>
            </w:pPr>
            <w:r w:rsidRPr="0032277A">
              <w:rPr>
                <w:b/>
                <w:sz w:val="20"/>
                <w:szCs w:val="20"/>
              </w:rPr>
              <w:t>2</w:t>
            </w:r>
          </w:p>
        </w:tc>
        <w:tc>
          <w:tcPr>
            <w:tcW w:w="974" w:type="dxa"/>
            <w:tcBorders>
              <w:top w:val="single" w:sz="12" w:space="0" w:color="auto"/>
              <w:bottom w:val="double" w:sz="4" w:space="0" w:color="auto"/>
            </w:tcBorders>
          </w:tcPr>
          <w:p w14:paraId="0740F8DA" w14:textId="77777777" w:rsidR="0083684D" w:rsidRDefault="0083684D" w:rsidP="0083684D">
            <w:pPr>
              <w:spacing w:before="40" w:after="40"/>
              <w:jc w:val="center"/>
              <w:rPr>
                <w:b/>
                <w:sz w:val="20"/>
                <w:szCs w:val="20"/>
              </w:rPr>
            </w:pPr>
            <w:r>
              <w:rPr>
                <w:b/>
                <w:sz w:val="20"/>
                <w:szCs w:val="20"/>
              </w:rPr>
              <w:t>Yöntem</w:t>
            </w:r>
          </w:p>
          <w:p w14:paraId="62976B6E" w14:textId="77777777" w:rsidR="003F67F3" w:rsidRPr="0032277A" w:rsidRDefault="003F67F3" w:rsidP="003F67F3">
            <w:pPr>
              <w:spacing w:before="40" w:after="40"/>
              <w:jc w:val="center"/>
              <w:rPr>
                <w:b/>
                <w:sz w:val="20"/>
                <w:szCs w:val="20"/>
              </w:rPr>
            </w:pPr>
            <w:r w:rsidRPr="0032277A">
              <w:rPr>
                <w:b/>
                <w:sz w:val="20"/>
                <w:szCs w:val="20"/>
              </w:rPr>
              <w:t>3</w:t>
            </w:r>
          </w:p>
        </w:tc>
      </w:tr>
      <w:tr w:rsidR="003F67F3" w:rsidRPr="0032277A" w14:paraId="763CC7DF" w14:textId="77777777" w:rsidTr="003F67F3">
        <w:tc>
          <w:tcPr>
            <w:tcW w:w="6309" w:type="dxa"/>
            <w:tcBorders>
              <w:top w:val="double" w:sz="4" w:space="0" w:color="auto"/>
            </w:tcBorders>
          </w:tcPr>
          <w:p w14:paraId="5A6FAA52"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 xml:space="preserve">Dış aydınlatma aygıtlarının konumlarını gösteren aydınlatma düzeninin planı, kesiti (proje belgeleri) </w:t>
            </w:r>
          </w:p>
        </w:tc>
        <w:tc>
          <w:tcPr>
            <w:tcW w:w="974" w:type="dxa"/>
            <w:tcBorders>
              <w:top w:val="double" w:sz="4" w:space="0" w:color="auto"/>
            </w:tcBorders>
            <w:vAlign w:val="center"/>
          </w:tcPr>
          <w:p w14:paraId="08E5EE8C" w14:textId="77777777" w:rsidR="003F67F3" w:rsidRPr="0032277A" w:rsidRDefault="003F67F3" w:rsidP="003F67F3">
            <w:pPr>
              <w:spacing w:before="40" w:after="40"/>
              <w:jc w:val="center"/>
              <w:rPr>
                <w:sz w:val="20"/>
                <w:szCs w:val="20"/>
              </w:rPr>
            </w:pPr>
            <w:r w:rsidRPr="0032277A">
              <w:rPr>
                <w:sz w:val="20"/>
                <w:szCs w:val="20"/>
              </w:rPr>
              <w:t>X</w:t>
            </w:r>
          </w:p>
        </w:tc>
        <w:tc>
          <w:tcPr>
            <w:tcW w:w="974" w:type="dxa"/>
            <w:tcBorders>
              <w:top w:val="double" w:sz="4" w:space="0" w:color="auto"/>
            </w:tcBorders>
            <w:vAlign w:val="center"/>
          </w:tcPr>
          <w:p w14:paraId="77FD33C4" w14:textId="77777777" w:rsidR="003F67F3" w:rsidRPr="0032277A" w:rsidRDefault="003F67F3" w:rsidP="003F67F3">
            <w:pPr>
              <w:spacing w:before="40" w:after="40"/>
              <w:jc w:val="center"/>
              <w:rPr>
                <w:sz w:val="20"/>
                <w:szCs w:val="20"/>
              </w:rPr>
            </w:pPr>
            <w:r w:rsidRPr="0032277A">
              <w:rPr>
                <w:sz w:val="20"/>
                <w:szCs w:val="20"/>
              </w:rPr>
              <w:t>X</w:t>
            </w:r>
          </w:p>
        </w:tc>
        <w:tc>
          <w:tcPr>
            <w:tcW w:w="974" w:type="dxa"/>
            <w:tcBorders>
              <w:top w:val="double" w:sz="4" w:space="0" w:color="auto"/>
            </w:tcBorders>
            <w:vAlign w:val="center"/>
          </w:tcPr>
          <w:p w14:paraId="47B7EE46" w14:textId="77777777" w:rsidR="003F67F3" w:rsidRPr="0032277A" w:rsidRDefault="003F67F3" w:rsidP="003F67F3">
            <w:pPr>
              <w:spacing w:before="40" w:after="40"/>
              <w:jc w:val="center"/>
              <w:rPr>
                <w:sz w:val="20"/>
                <w:szCs w:val="20"/>
              </w:rPr>
            </w:pPr>
            <w:r w:rsidRPr="0032277A">
              <w:rPr>
                <w:sz w:val="20"/>
                <w:szCs w:val="20"/>
              </w:rPr>
              <w:t>X</w:t>
            </w:r>
          </w:p>
        </w:tc>
      </w:tr>
      <w:tr w:rsidR="003F67F3" w:rsidRPr="0032277A" w14:paraId="2E207907" w14:textId="77777777" w:rsidTr="003F67F3">
        <w:tc>
          <w:tcPr>
            <w:tcW w:w="6309" w:type="dxa"/>
          </w:tcPr>
          <w:p w14:paraId="14CCAB0D"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 xml:space="preserve">Işık kaynaklarının (lambaların) cins ve gücünün ayrıntılı listesi </w:t>
            </w:r>
          </w:p>
        </w:tc>
        <w:tc>
          <w:tcPr>
            <w:tcW w:w="974" w:type="dxa"/>
            <w:vAlign w:val="center"/>
          </w:tcPr>
          <w:p w14:paraId="0ACAE113"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24295718"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60FEE83E" w14:textId="77777777" w:rsidR="003F67F3" w:rsidRPr="0032277A" w:rsidRDefault="003F67F3" w:rsidP="003F67F3">
            <w:pPr>
              <w:spacing w:before="40" w:after="40"/>
              <w:jc w:val="center"/>
              <w:rPr>
                <w:sz w:val="20"/>
                <w:szCs w:val="20"/>
              </w:rPr>
            </w:pPr>
            <w:r w:rsidRPr="0032277A">
              <w:rPr>
                <w:sz w:val="20"/>
                <w:szCs w:val="20"/>
              </w:rPr>
              <w:t>X</w:t>
            </w:r>
          </w:p>
        </w:tc>
      </w:tr>
      <w:tr w:rsidR="003F67F3" w:rsidRPr="0032277A" w14:paraId="70AF9E3C" w14:textId="77777777" w:rsidTr="003F67F3">
        <w:tc>
          <w:tcPr>
            <w:tcW w:w="6309" w:type="dxa"/>
          </w:tcPr>
          <w:p w14:paraId="2ECFC79A"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 xml:space="preserve">Aygıt özellikleri (boyut, geriverim, tespit biçimi vb.) ve ışıksal özelliklerinin (ışık </w:t>
            </w:r>
            <w:proofErr w:type="spellStart"/>
            <w:r w:rsidRPr="0032277A">
              <w:rPr>
                <w:color w:val="000000" w:themeColor="text1"/>
                <w:sz w:val="20"/>
                <w:szCs w:val="20"/>
              </w:rPr>
              <w:t>yeğinlik</w:t>
            </w:r>
            <w:proofErr w:type="spellEnd"/>
            <w:r w:rsidRPr="0032277A">
              <w:rPr>
                <w:color w:val="000000" w:themeColor="text1"/>
                <w:sz w:val="20"/>
                <w:szCs w:val="20"/>
              </w:rPr>
              <w:t xml:space="preserve"> dağılım diyagramı, ışıklılığı vb.) ayrıntılı listesi</w:t>
            </w:r>
          </w:p>
        </w:tc>
        <w:tc>
          <w:tcPr>
            <w:tcW w:w="974" w:type="dxa"/>
            <w:vAlign w:val="center"/>
          </w:tcPr>
          <w:p w14:paraId="7429326A"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6B7FF3AF"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26B45F10" w14:textId="77777777" w:rsidR="003F67F3" w:rsidRPr="0032277A" w:rsidRDefault="003F67F3" w:rsidP="003F67F3">
            <w:pPr>
              <w:spacing w:before="40" w:after="40"/>
              <w:jc w:val="center"/>
              <w:rPr>
                <w:sz w:val="20"/>
                <w:szCs w:val="20"/>
              </w:rPr>
            </w:pPr>
            <w:r w:rsidRPr="0032277A">
              <w:rPr>
                <w:sz w:val="20"/>
                <w:szCs w:val="20"/>
              </w:rPr>
              <w:t>X</w:t>
            </w:r>
          </w:p>
        </w:tc>
      </w:tr>
      <w:tr w:rsidR="003F67F3" w:rsidRPr="0032277A" w14:paraId="0564C915" w14:textId="77777777" w:rsidTr="003F67F3">
        <w:tc>
          <w:tcPr>
            <w:tcW w:w="6309" w:type="dxa"/>
          </w:tcPr>
          <w:p w14:paraId="1C565132"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Aydınlatma kontrol sistemi özellikleri</w:t>
            </w:r>
          </w:p>
        </w:tc>
        <w:tc>
          <w:tcPr>
            <w:tcW w:w="974" w:type="dxa"/>
            <w:vAlign w:val="center"/>
          </w:tcPr>
          <w:p w14:paraId="3675A622"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5A733E51"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122A8CB5" w14:textId="77777777" w:rsidR="003F67F3" w:rsidRPr="0032277A" w:rsidRDefault="003F67F3" w:rsidP="003F67F3">
            <w:pPr>
              <w:spacing w:before="40" w:after="40"/>
              <w:jc w:val="center"/>
              <w:rPr>
                <w:sz w:val="20"/>
                <w:szCs w:val="20"/>
              </w:rPr>
            </w:pPr>
            <w:r w:rsidRPr="0032277A">
              <w:rPr>
                <w:sz w:val="20"/>
                <w:szCs w:val="20"/>
              </w:rPr>
              <w:t>X</w:t>
            </w:r>
          </w:p>
        </w:tc>
      </w:tr>
      <w:tr w:rsidR="003F67F3" w:rsidRPr="0032277A" w14:paraId="732BAD58" w14:textId="77777777" w:rsidTr="003F67F3">
        <w:tc>
          <w:tcPr>
            <w:tcW w:w="6309" w:type="dxa"/>
          </w:tcPr>
          <w:p w14:paraId="0682EF7E"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Aydınlık düzeyi, ışıklılık ve kamaşma değerlerinin gerekli düzlemler üzerinde gösterilmesi</w:t>
            </w:r>
          </w:p>
        </w:tc>
        <w:tc>
          <w:tcPr>
            <w:tcW w:w="974" w:type="dxa"/>
            <w:vAlign w:val="center"/>
          </w:tcPr>
          <w:p w14:paraId="682A657A"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3D83D5B5"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05AA592C" w14:textId="77777777" w:rsidR="003F67F3" w:rsidRPr="0032277A" w:rsidRDefault="003F67F3" w:rsidP="003F67F3">
            <w:pPr>
              <w:spacing w:before="40" w:after="40"/>
              <w:jc w:val="center"/>
              <w:rPr>
                <w:sz w:val="20"/>
                <w:szCs w:val="20"/>
              </w:rPr>
            </w:pPr>
            <w:r w:rsidRPr="0032277A">
              <w:rPr>
                <w:sz w:val="20"/>
                <w:szCs w:val="20"/>
              </w:rPr>
              <w:t>X</w:t>
            </w:r>
          </w:p>
        </w:tc>
      </w:tr>
      <w:tr w:rsidR="003F67F3" w:rsidRPr="0032277A" w14:paraId="265E2874" w14:textId="77777777" w:rsidTr="003F67F3">
        <w:tc>
          <w:tcPr>
            <w:tcW w:w="6309" w:type="dxa"/>
          </w:tcPr>
          <w:p w14:paraId="6DA60A4B"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 xml:space="preserve">Simülasyon programı özelliklerinin, program girdilerinin ve sonuç sayfalarının teslimi </w:t>
            </w:r>
          </w:p>
        </w:tc>
        <w:tc>
          <w:tcPr>
            <w:tcW w:w="974" w:type="dxa"/>
            <w:vAlign w:val="center"/>
          </w:tcPr>
          <w:p w14:paraId="15E5CCDE"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2BF13099" w14:textId="77777777" w:rsidR="003F67F3" w:rsidRPr="0032277A" w:rsidRDefault="003F67F3" w:rsidP="003F67F3">
            <w:pPr>
              <w:spacing w:before="40" w:after="40"/>
              <w:jc w:val="center"/>
              <w:rPr>
                <w:sz w:val="20"/>
                <w:szCs w:val="20"/>
              </w:rPr>
            </w:pPr>
          </w:p>
        </w:tc>
        <w:tc>
          <w:tcPr>
            <w:tcW w:w="974" w:type="dxa"/>
            <w:vAlign w:val="center"/>
          </w:tcPr>
          <w:p w14:paraId="5EE23027" w14:textId="77777777" w:rsidR="003F67F3" w:rsidRPr="0032277A" w:rsidRDefault="003F67F3" w:rsidP="003F67F3">
            <w:pPr>
              <w:spacing w:before="40" w:after="40"/>
              <w:jc w:val="center"/>
              <w:rPr>
                <w:sz w:val="20"/>
                <w:szCs w:val="20"/>
              </w:rPr>
            </w:pPr>
            <w:r w:rsidRPr="0032277A">
              <w:rPr>
                <w:sz w:val="20"/>
                <w:szCs w:val="20"/>
              </w:rPr>
              <w:t>X</w:t>
            </w:r>
          </w:p>
        </w:tc>
      </w:tr>
      <w:tr w:rsidR="003F67F3" w:rsidRPr="0032277A" w14:paraId="753162CF" w14:textId="77777777" w:rsidTr="003F67F3">
        <w:tc>
          <w:tcPr>
            <w:tcW w:w="6309" w:type="dxa"/>
          </w:tcPr>
          <w:p w14:paraId="0542AD48" w14:textId="77777777" w:rsidR="003F67F3" w:rsidRPr="0032277A" w:rsidRDefault="003F67F3" w:rsidP="00987D74">
            <w:pPr>
              <w:spacing w:before="40" w:after="40"/>
              <w:jc w:val="left"/>
              <w:rPr>
                <w:color w:val="000000" w:themeColor="text1"/>
                <w:sz w:val="20"/>
                <w:szCs w:val="20"/>
              </w:rPr>
            </w:pPr>
            <w:r w:rsidRPr="0032277A">
              <w:rPr>
                <w:color w:val="000000" w:themeColor="text1"/>
                <w:sz w:val="20"/>
                <w:szCs w:val="20"/>
              </w:rPr>
              <w:t xml:space="preserve">Aydınlık düzeyi ve ışıklılık ölçümlerinde kullanılan aydınlıkölçer ve ışıklılık ölçer özelliklerinin belirtilmesi </w:t>
            </w:r>
          </w:p>
        </w:tc>
        <w:tc>
          <w:tcPr>
            <w:tcW w:w="974" w:type="dxa"/>
            <w:vAlign w:val="center"/>
          </w:tcPr>
          <w:p w14:paraId="69FE4D0A" w14:textId="77777777" w:rsidR="003F67F3" w:rsidRPr="0032277A" w:rsidRDefault="003F67F3" w:rsidP="003F67F3">
            <w:pPr>
              <w:spacing w:before="40" w:after="40"/>
              <w:jc w:val="center"/>
              <w:rPr>
                <w:sz w:val="20"/>
                <w:szCs w:val="20"/>
              </w:rPr>
            </w:pPr>
          </w:p>
        </w:tc>
        <w:tc>
          <w:tcPr>
            <w:tcW w:w="974" w:type="dxa"/>
            <w:vAlign w:val="center"/>
          </w:tcPr>
          <w:p w14:paraId="5BDE6713" w14:textId="77777777" w:rsidR="003F67F3" w:rsidRPr="0032277A" w:rsidRDefault="003F67F3" w:rsidP="003F67F3">
            <w:pPr>
              <w:spacing w:before="40" w:after="40"/>
              <w:jc w:val="center"/>
              <w:rPr>
                <w:sz w:val="20"/>
                <w:szCs w:val="20"/>
              </w:rPr>
            </w:pPr>
            <w:r w:rsidRPr="0032277A">
              <w:rPr>
                <w:sz w:val="20"/>
                <w:szCs w:val="20"/>
              </w:rPr>
              <w:t>X</w:t>
            </w:r>
          </w:p>
        </w:tc>
        <w:tc>
          <w:tcPr>
            <w:tcW w:w="974" w:type="dxa"/>
            <w:vAlign w:val="center"/>
          </w:tcPr>
          <w:p w14:paraId="7E253A10" w14:textId="77777777" w:rsidR="003F67F3" w:rsidRPr="0032277A" w:rsidRDefault="003F67F3" w:rsidP="003F67F3">
            <w:pPr>
              <w:spacing w:before="40" w:after="40"/>
              <w:jc w:val="center"/>
              <w:rPr>
                <w:sz w:val="20"/>
                <w:szCs w:val="20"/>
              </w:rPr>
            </w:pPr>
            <w:r w:rsidRPr="0032277A">
              <w:rPr>
                <w:sz w:val="20"/>
                <w:szCs w:val="20"/>
              </w:rPr>
              <w:t>X</w:t>
            </w:r>
          </w:p>
        </w:tc>
      </w:tr>
    </w:tbl>
    <w:p w14:paraId="02A887BA" w14:textId="77777777" w:rsidR="0083684D" w:rsidRDefault="003F67F3" w:rsidP="003F67F3">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166BAD09" w14:textId="77777777" w:rsidR="0083684D" w:rsidRPr="0083684D" w:rsidRDefault="0083684D" w:rsidP="0083684D">
      <w:pPr>
        <w:rPr>
          <w:rFonts w:asciiTheme="majorHAnsi" w:hAnsiTheme="majorHAnsi" w:cstheme="majorHAnsi"/>
        </w:rPr>
      </w:pPr>
      <w:r w:rsidRPr="0083684D">
        <w:rPr>
          <w:rFonts w:asciiTheme="majorHAnsi" w:hAnsiTheme="majorHAnsi" w:cstheme="majorHAnsi"/>
        </w:rPr>
        <w:t xml:space="preserve">Genel Aydınlatma Yönetmeliği, </w:t>
      </w:r>
    </w:p>
    <w:p w14:paraId="3BD9EA2B" w14:textId="77777777" w:rsidR="0083684D" w:rsidRPr="0083684D" w:rsidRDefault="0083684D" w:rsidP="0083684D">
      <w:pPr>
        <w:rPr>
          <w:rFonts w:asciiTheme="majorHAnsi" w:hAnsiTheme="majorHAnsi" w:cstheme="majorHAnsi"/>
        </w:rPr>
      </w:pPr>
      <w:r w:rsidRPr="0083684D">
        <w:rPr>
          <w:rFonts w:asciiTheme="majorHAnsi" w:hAnsiTheme="majorHAnsi" w:cstheme="majorHAnsi"/>
        </w:rPr>
        <w:t>TS EN 12464-2</w:t>
      </w:r>
      <w:r w:rsidR="003E6544">
        <w:rPr>
          <w:rFonts w:asciiTheme="majorHAnsi" w:hAnsiTheme="majorHAnsi" w:cstheme="majorHAnsi"/>
        </w:rPr>
        <w:t xml:space="preserve"> </w:t>
      </w:r>
      <w:r w:rsidRPr="0083684D">
        <w:rPr>
          <w:rFonts w:asciiTheme="majorHAnsi" w:hAnsiTheme="majorHAnsi" w:cstheme="majorHAnsi"/>
        </w:rPr>
        <w:t>Işık ve Aydınlatma-İş Yerlerinin Aydınlatılması-Bölüm 2: Bina dışı iş yerleri.</w:t>
      </w:r>
    </w:p>
    <w:p w14:paraId="31F9516F" w14:textId="77777777" w:rsidR="0083684D" w:rsidRDefault="0083684D" w:rsidP="0083684D">
      <w:pPr>
        <w:rPr>
          <w:rFonts w:asciiTheme="majorHAnsi" w:hAnsiTheme="majorHAnsi" w:cstheme="majorHAnsi"/>
        </w:rPr>
      </w:pPr>
      <w:r w:rsidRPr="00987D74">
        <w:rPr>
          <w:rFonts w:asciiTheme="majorHAnsi" w:hAnsiTheme="majorHAnsi"/>
        </w:rPr>
        <w:t>LED Işık Kaynaklı Yol Aydınlatma Armatürleri Teknik Şartnamesi, TEDAŞ.</w:t>
      </w:r>
    </w:p>
    <w:p w14:paraId="44B5D2AF" w14:textId="77777777" w:rsidR="0083684D" w:rsidRDefault="003F67F3" w:rsidP="003F67F3">
      <w:pPr>
        <w:rPr>
          <w:rFonts w:asciiTheme="majorHAnsi" w:hAnsiTheme="majorHAnsi" w:cstheme="majorHAnsi"/>
        </w:rPr>
      </w:pPr>
      <w:proofErr w:type="spellStart"/>
      <w:r w:rsidRPr="0032277A">
        <w:rPr>
          <w:rFonts w:asciiTheme="majorHAnsi" w:hAnsiTheme="majorHAnsi" w:cstheme="majorHAnsi"/>
        </w:rPr>
        <w:t>Commission</w:t>
      </w:r>
      <w:proofErr w:type="spellEnd"/>
      <w:r w:rsidRPr="0032277A">
        <w:rPr>
          <w:rFonts w:asciiTheme="majorHAnsi" w:hAnsiTheme="majorHAnsi" w:cstheme="majorHAnsi"/>
        </w:rPr>
        <w:t xml:space="preserve"> </w:t>
      </w:r>
      <w:proofErr w:type="spellStart"/>
      <w:r w:rsidRPr="0032277A">
        <w:rPr>
          <w:rFonts w:asciiTheme="majorHAnsi" w:hAnsiTheme="majorHAnsi" w:cstheme="majorHAnsi"/>
        </w:rPr>
        <w:t>Internationale</w:t>
      </w:r>
      <w:proofErr w:type="spellEnd"/>
      <w:r w:rsidRPr="0032277A">
        <w:rPr>
          <w:rFonts w:asciiTheme="majorHAnsi" w:hAnsiTheme="majorHAnsi" w:cstheme="majorHAnsi"/>
        </w:rPr>
        <w:t xml:space="preserve"> de </w:t>
      </w:r>
      <w:proofErr w:type="spellStart"/>
      <w:r w:rsidRPr="0032277A">
        <w:rPr>
          <w:rFonts w:asciiTheme="majorHAnsi" w:hAnsiTheme="majorHAnsi" w:cstheme="majorHAnsi"/>
        </w:rPr>
        <w:t>L’éclairage</w:t>
      </w:r>
      <w:proofErr w:type="spellEnd"/>
      <w:r w:rsidRPr="0032277A">
        <w:rPr>
          <w:rFonts w:asciiTheme="majorHAnsi" w:hAnsiTheme="majorHAnsi" w:cstheme="majorHAnsi"/>
        </w:rPr>
        <w:t xml:space="preserve"> (CIE). (1993</w:t>
      </w:r>
      <w:proofErr w:type="gramStart"/>
      <w:r w:rsidRPr="0032277A">
        <w:rPr>
          <w:rFonts w:asciiTheme="majorHAnsi" w:hAnsiTheme="majorHAnsi" w:cstheme="majorHAnsi"/>
        </w:rPr>
        <w:t>).Guide</w:t>
      </w:r>
      <w:proofErr w:type="gramEnd"/>
      <w:r w:rsidRPr="0032277A">
        <w:rPr>
          <w:rFonts w:asciiTheme="majorHAnsi" w:hAnsiTheme="majorHAnsi" w:cstheme="majorHAnsi"/>
        </w:rPr>
        <w:t xml:space="preserve"> </w:t>
      </w:r>
      <w:proofErr w:type="spellStart"/>
      <w:r w:rsidRPr="0032277A">
        <w:rPr>
          <w:rFonts w:asciiTheme="majorHAnsi" w:hAnsiTheme="majorHAnsi" w:cstheme="majorHAnsi"/>
        </w:rPr>
        <w:t>for</w:t>
      </w:r>
      <w:proofErr w:type="spellEnd"/>
      <w:r w:rsidRPr="0032277A">
        <w:rPr>
          <w:rFonts w:asciiTheme="majorHAnsi" w:hAnsiTheme="majorHAnsi" w:cstheme="majorHAnsi"/>
        </w:rPr>
        <w:t xml:space="preserve"> </w:t>
      </w:r>
      <w:proofErr w:type="spellStart"/>
      <w:r w:rsidRPr="0032277A">
        <w:rPr>
          <w:rFonts w:asciiTheme="majorHAnsi" w:hAnsiTheme="majorHAnsi" w:cstheme="majorHAnsi"/>
        </w:rPr>
        <w:t>Floodlighting</w:t>
      </w:r>
      <w:proofErr w:type="spellEnd"/>
      <w:r w:rsidRPr="0032277A">
        <w:rPr>
          <w:rFonts w:asciiTheme="majorHAnsi" w:hAnsiTheme="majorHAnsi" w:cstheme="majorHAnsi"/>
        </w:rPr>
        <w:t xml:space="preserve">. </w:t>
      </w:r>
      <w:proofErr w:type="spellStart"/>
      <w:r w:rsidRPr="0032277A">
        <w:rPr>
          <w:rFonts w:asciiTheme="majorHAnsi" w:hAnsiTheme="majorHAnsi" w:cstheme="majorHAnsi"/>
        </w:rPr>
        <w:t>Publica</w:t>
      </w:r>
      <w:r>
        <w:rPr>
          <w:rFonts w:asciiTheme="majorHAnsi" w:hAnsiTheme="majorHAnsi" w:cstheme="majorHAnsi"/>
        </w:rPr>
        <w:t>tion</w:t>
      </w:r>
      <w:proofErr w:type="spellEnd"/>
      <w:r>
        <w:rPr>
          <w:rFonts w:asciiTheme="majorHAnsi" w:hAnsiTheme="majorHAnsi" w:cstheme="majorHAnsi"/>
        </w:rPr>
        <w:t xml:space="preserve"> No. 094-1993. CIE, </w:t>
      </w:r>
    </w:p>
    <w:p w14:paraId="0E6068BB" w14:textId="77777777" w:rsidR="0083684D" w:rsidRDefault="003F67F3" w:rsidP="003F67F3">
      <w:pPr>
        <w:rPr>
          <w:rFonts w:asciiTheme="majorHAnsi" w:hAnsiTheme="majorHAnsi" w:cstheme="majorHAnsi"/>
        </w:rPr>
      </w:pPr>
      <w:proofErr w:type="spellStart"/>
      <w:r w:rsidRPr="0032277A">
        <w:rPr>
          <w:rFonts w:asciiTheme="majorHAnsi" w:hAnsiTheme="majorHAnsi" w:cstheme="majorHAnsi"/>
        </w:rPr>
        <w:t>Commission</w:t>
      </w:r>
      <w:proofErr w:type="spellEnd"/>
      <w:r w:rsidRPr="0032277A">
        <w:rPr>
          <w:rFonts w:asciiTheme="majorHAnsi" w:hAnsiTheme="majorHAnsi" w:cstheme="majorHAnsi"/>
        </w:rPr>
        <w:t xml:space="preserve"> </w:t>
      </w:r>
      <w:proofErr w:type="spellStart"/>
      <w:r w:rsidRPr="0032277A">
        <w:rPr>
          <w:rFonts w:asciiTheme="majorHAnsi" w:hAnsiTheme="majorHAnsi" w:cstheme="majorHAnsi"/>
        </w:rPr>
        <w:t>Internationale</w:t>
      </w:r>
      <w:proofErr w:type="spellEnd"/>
      <w:r w:rsidRPr="0032277A">
        <w:rPr>
          <w:rFonts w:asciiTheme="majorHAnsi" w:hAnsiTheme="majorHAnsi" w:cstheme="majorHAnsi"/>
        </w:rPr>
        <w:t xml:space="preserve"> de </w:t>
      </w:r>
      <w:proofErr w:type="spellStart"/>
      <w:r w:rsidRPr="0032277A">
        <w:rPr>
          <w:rFonts w:asciiTheme="majorHAnsi" w:hAnsiTheme="majorHAnsi" w:cstheme="majorHAnsi"/>
        </w:rPr>
        <w:t>L’éclairage</w:t>
      </w:r>
      <w:proofErr w:type="spellEnd"/>
      <w:r w:rsidRPr="0032277A">
        <w:rPr>
          <w:rFonts w:asciiTheme="majorHAnsi" w:hAnsiTheme="majorHAnsi" w:cstheme="majorHAnsi"/>
        </w:rPr>
        <w:t xml:space="preserve"> (CIE). (2000). Guide </w:t>
      </w:r>
      <w:proofErr w:type="spellStart"/>
      <w:r w:rsidRPr="0032277A">
        <w:rPr>
          <w:rFonts w:asciiTheme="majorHAnsi" w:hAnsiTheme="majorHAnsi" w:cstheme="majorHAnsi"/>
        </w:rPr>
        <w:t>to</w:t>
      </w:r>
      <w:proofErr w:type="spellEnd"/>
      <w:r w:rsidRPr="0032277A">
        <w:rPr>
          <w:rFonts w:asciiTheme="majorHAnsi" w:hAnsiTheme="majorHAnsi" w:cstheme="majorHAnsi"/>
        </w:rPr>
        <w:t xml:space="preserve"> </w:t>
      </w:r>
      <w:proofErr w:type="spellStart"/>
      <w:r w:rsidRPr="0032277A">
        <w:rPr>
          <w:rFonts w:asciiTheme="majorHAnsi" w:hAnsiTheme="majorHAnsi" w:cstheme="majorHAnsi"/>
        </w:rPr>
        <w:t>the</w:t>
      </w:r>
      <w:proofErr w:type="spellEnd"/>
      <w:r w:rsidRPr="0032277A">
        <w:rPr>
          <w:rFonts w:asciiTheme="majorHAnsi" w:hAnsiTheme="majorHAnsi" w:cstheme="majorHAnsi"/>
        </w:rPr>
        <w:t xml:space="preserve"> </w:t>
      </w:r>
      <w:proofErr w:type="spellStart"/>
      <w:r w:rsidRPr="0032277A">
        <w:rPr>
          <w:rFonts w:asciiTheme="majorHAnsi" w:hAnsiTheme="majorHAnsi" w:cstheme="majorHAnsi"/>
        </w:rPr>
        <w:t>Lighting</w:t>
      </w:r>
      <w:proofErr w:type="spellEnd"/>
      <w:r w:rsidRPr="0032277A">
        <w:rPr>
          <w:rFonts w:asciiTheme="majorHAnsi" w:hAnsiTheme="majorHAnsi" w:cstheme="majorHAnsi"/>
        </w:rPr>
        <w:t xml:space="preserve"> of Urban </w:t>
      </w:r>
      <w:proofErr w:type="spellStart"/>
      <w:r w:rsidRPr="0032277A">
        <w:rPr>
          <w:rFonts w:asciiTheme="majorHAnsi" w:hAnsiTheme="majorHAnsi" w:cstheme="majorHAnsi"/>
        </w:rPr>
        <w:t>Areas</w:t>
      </w:r>
      <w:proofErr w:type="spellEnd"/>
      <w:r w:rsidRPr="0032277A">
        <w:rPr>
          <w:rFonts w:asciiTheme="majorHAnsi" w:hAnsiTheme="majorHAnsi" w:cstheme="majorHAnsi"/>
        </w:rPr>
        <w:t xml:space="preserve">. CIE </w:t>
      </w:r>
      <w:proofErr w:type="spellStart"/>
      <w:r w:rsidRPr="0032277A">
        <w:rPr>
          <w:rFonts w:asciiTheme="majorHAnsi" w:hAnsiTheme="majorHAnsi" w:cstheme="majorHAnsi"/>
        </w:rPr>
        <w:t>Publication</w:t>
      </w:r>
      <w:proofErr w:type="spellEnd"/>
      <w:r w:rsidRPr="0032277A">
        <w:rPr>
          <w:rFonts w:asciiTheme="majorHAnsi" w:hAnsiTheme="majorHAnsi" w:cstheme="majorHAnsi"/>
        </w:rPr>
        <w:t xml:space="preserve"> No. 136-2000, CIE, </w:t>
      </w:r>
      <w:proofErr w:type="spellStart"/>
      <w:r w:rsidRPr="0032277A">
        <w:rPr>
          <w:rFonts w:asciiTheme="majorHAnsi" w:hAnsiTheme="majorHAnsi" w:cstheme="majorHAnsi"/>
        </w:rPr>
        <w:t>Vienna</w:t>
      </w:r>
      <w:proofErr w:type="spellEnd"/>
      <w:r w:rsidRPr="0032277A">
        <w:rPr>
          <w:rFonts w:asciiTheme="majorHAnsi" w:hAnsiTheme="majorHAnsi" w:cstheme="majorHAnsi"/>
        </w:rPr>
        <w:t>.</w:t>
      </w:r>
      <w:r>
        <w:rPr>
          <w:rFonts w:asciiTheme="majorHAnsi" w:hAnsiTheme="majorHAnsi" w:cstheme="majorHAnsi"/>
        </w:rPr>
        <w:t xml:space="preserve"> </w:t>
      </w:r>
    </w:p>
    <w:p w14:paraId="239E89A7" w14:textId="77777777" w:rsidR="0083684D" w:rsidRDefault="003F67F3" w:rsidP="003F67F3">
      <w:pPr>
        <w:rPr>
          <w:rFonts w:asciiTheme="majorHAnsi" w:hAnsiTheme="majorHAnsi" w:cstheme="majorHAnsi"/>
        </w:rPr>
      </w:pPr>
      <w:proofErr w:type="spellStart"/>
      <w:r w:rsidRPr="0032277A">
        <w:t>Commission</w:t>
      </w:r>
      <w:proofErr w:type="spellEnd"/>
      <w:r w:rsidRPr="0032277A">
        <w:t xml:space="preserve"> </w:t>
      </w:r>
      <w:proofErr w:type="spellStart"/>
      <w:r w:rsidRPr="0032277A">
        <w:t>Internationale</w:t>
      </w:r>
      <w:proofErr w:type="spellEnd"/>
      <w:r w:rsidRPr="0032277A">
        <w:t xml:space="preserve"> de </w:t>
      </w:r>
      <w:proofErr w:type="spellStart"/>
      <w:r w:rsidRPr="0032277A">
        <w:t>L’éclairage</w:t>
      </w:r>
      <w:proofErr w:type="spellEnd"/>
      <w:r w:rsidRPr="0032277A">
        <w:t xml:space="preserve"> (CIE). International </w:t>
      </w:r>
      <w:proofErr w:type="spellStart"/>
      <w:r w:rsidRPr="0032277A">
        <w:t>Lighting</w:t>
      </w:r>
      <w:proofErr w:type="spellEnd"/>
      <w:r w:rsidRPr="0032277A">
        <w:t xml:space="preserve"> </w:t>
      </w:r>
      <w:proofErr w:type="spellStart"/>
      <w:r w:rsidRPr="0032277A">
        <w:t>Vocabulary</w:t>
      </w:r>
      <w:proofErr w:type="spellEnd"/>
      <w:r w:rsidRPr="0032277A">
        <w:t xml:space="preserve">, </w:t>
      </w:r>
      <w:hyperlink r:id="rId34" w:history="1">
        <w:r w:rsidRPr="0032277A">
          <w:t>http://eilv.cie.co.at/</w:t>
        </w:r>
      </w:hyperlink>
      <w:r>
        <w:rPr>
          <w:rFonts w:asciiTheme="majorHAnsi" w:hAnsiTheme="majorHAnsi" w:cstheme="majorHAnsi"/>
        </w:rPr>
        <w:t xml:space="preserve">, </w:t>
      </w:r>
    </w:p>
    <w:p w14:paraId="14139C98" w14:textId="77777777" w:rsidR="0083684D" w:rsidRDefault="003F67F3" w:rsidP="003F67F3">
      <w:proofErr w:type="spellStart"/>
      <w:r w:rsidRPr="0032277A">
        <w:t>Commission</w:t>
      </w:r>
      <w:proofErr w:type="spellEnd"/>
      <w:r w:rsidRPr="0032277A">
        <w:t xml:space="preserve"> </w:t>
      </w:r>
      <w:proofErr w:type="spellStart"/>
      <w:r w:rsidRPr="0032277A">
        <w:t>Internationale</w:t>
      </w:r>
      <w:proofErr w:type="spellEnd"/>
      <w:r w:rsidRPr="0032277A">
        <w:t xml:space="preserve"> de </w:t>
      </w:r>
      <w:proofErr w:type="spellStart"/>
      <w:r w:rsidRPr="0032277A">
        <w:t>L’éclairage</w:t>
      </w:r>
      <w:proofErr w:type="spellEnd"/>
      <w:r w:rsidRPr="0032277A">
        <w:t xml:space="preserve"> (CIE). (2005). “Test </w:t>
      </w:r>
      <w:proofErr w:type="spellStart"/>
      <w:r w:rsidRPr="0032277A">
        <w:t>cases</w:t>
      </w:r>
      <w:proofErr w:type="spellEnd"/>
      <w:r w:rsidRPr="0032277A">
        <w:t xml:space="preserve"> </w:t>
      </w:r>
      <w:proofErr w:type="spellStart"/>
      <w:r w:rsidRPr="0032277A">
        <w:t>to</w:t>
      </w:r>
      <w:proofErr w:type="spellEnd"/>
      <w:r w:rsidRPr="0032277A">
        <w:t xml:space="preserve"> </w:t>
      </w:r>
      <w:proofErr w:type="spellStart"/>
      <w:r w:rsidRPr="0032277A">
        <w:t>assess</w:t>
      </w:r>
      <w:proofErr w:type="spellEnd"/>
      <w:r w:rsidRPr="0032277A">
        <w:t xml:space="preserve"> </w:t>
      </w:r>
      <w:proofErr w:type="spellStart"/>
      <w:r w:rsidRPr="0032277A">
        <w:t>the</w:t>
      </w:r>
      <w:proofErr w:type="spellEnd"/>
      <w:r w:rsidRPr="0032277A">
        <w:t xml:space="preserve"> </w:t>
      </w:r>
      <w:proofErr w:type="spellStart"/>
      <w:r w:rsidRPr="0032277A">
        <w:t>accuracy</w:t>
      </w:r>
      <w:proofErr w:type="spellEnd"/>
      <w:r w:rsidRPr="0032277A">
        <w:t xml:space="preserve"> of </w:t>
      </w:r>
      <w:proofErr w:type="spellStart"/>
      <w:r w:rsidRPr="0032277A">
        <w:t>lighting</w:t>
      </w:r>
      <w:proofErr w:type="spellEnd"/>
      <w:r w:rsidRPr="0032277A">
        <w:t xml:space="preserve"> </w:t>
      </w:r>
      <w:proofErr w:type="spellStart"/>
      <w:r w:rsidRPr="0032277A">
        <w:t>programs</w:t>
      </w:r>
      <w:proofErr w:type="spellEnd"/>
      <w:r w:rsidRPr="0032277A">
        <w:t xml:space="preserve">”, </w:t>
      </w:r>
    </w:p>
    <w:p w14:paraId="4F6B2D4A" w14:textId="77777777" w:rsidR="0083684D" w:rsidRDefault="003F67F3" w:rsidP="003F67F3">
      <w:r w:rsidRPr="0032277A">
        <w:t xml:space="preserve">CIE </w:t>
      </w:r>
      <w:proofErr w:type="spellStart"/>
      <w:r w:rsidRPr="0032277A">
        <w:t>Publication</w:t>
      </w:r>
      <w:proofErr w:type="spellEnd"/>
      <w:r>
        <w:t xml:space="preserve"> No: 171:2006, </w:t>
      </w:r>
      <w:proofErr w:type="spellStart"/>
      <w:r>
        <w:t>Vienna</w:t>
      </w:r>
      <w:proofErr w:type="spellEnd"/>
      <w:r>
        <w:t xml:space="preserve">, </w:t>
      </w:r>
      <w:proofErr w:type="spellStart"/>
      <w:r>
        <w:t>Austria</w:t>
      </w:r>
      <w:proofErr w:type="spellEnd"/>
      <w:r>
        <w:t xml:space="preserve">. </w:t>
      </w:r>
      <w:proofErr w:type="spellStart"/>
      <w:r w:rsidRPr="0032277A">
        <w:t>Commission</w:t>
      </w:r>
      <w:proofErr w:type="spellEnd"/>
      <w:r w:rsidRPr="0032277A">
        <w:t xml:space="preserve"> </w:t>
      </w:r>
      <w:proofErr w:type="spellStart"/>
      <w:r w:rsidRPr="0032277A">
        <w:t>Internationale</w:t>
      </w:r>
      <w:proofErr w:type="spellEnd"/>
      <w:r w:rsidRPr="0032277A">
        <w:t xml:space="preserve"> de </w:t>
      </w:r>
      <w:proofErr w:type="spellStart"/>
      <w:r w:rsidRPr="0032277A">
        <w:t>L’éclairage</w:t>
      </w:r>
      <w:proofErr w:type="spellEnd"/>
      <w:r w:rsidRPr="0032277A">
        <w:t xml:space="preserve"> (CIE). (2014). </w:t>
      </w:r>
    </w:p>
    <w:p w14:paraId="5DB540F4" w14:textId="77777777" w:rsidR="0083684D" w:rsidRDefault="003F67F3" w:rsidP="003F67F3">
      <w:pPr>
        <w:rPr>
          <w:rFonts w:asciiTheme="majorHAnsi" w:hAnsiTheme="majorHAnsi" w:cstheme="majorHAnsi"/>
        </w:rPr>
      </w:pPr>
      <w:proofErr w:type="spellStart"/>
      <w:r w:rsidRPr="0032277A">
        <w:t>The</w:t>
      </w:r>
      <w:proofErr w:type="spellEnd"/>
      <w:r w:rsidRPr="0032277A">
        <w:t xml:space="preserve"> </w:t>
      </w:r>
      <w:proofErr w:type="spellStart"/>
      <w:r w:rsidRPr="0032277A">
        <w:t>Effect</w:t>
      </w:r>
      <w:proofErr w:type="spellEnd"/>
      <w:r w:rsidRPr="0032277A">
        <w:t xml:space="preserve"> of </w:t>
      </w:r>
      <w:proofErr w:type="spellStart"/>
      <w:r w:rsidRPr="0032277A">
        <w:t>Spectral</w:t>
      </w:r>
      <w:proofErr w:type="spellEnd"/>
      <w:r w:rsidRPr="0032277A">
        <w:t xml:space="preserve"> </w:t>
      </w:r>
      <w:proofErr w:type="spellStart"/>
      <w:r w:rsidRPr="0032277A">
        <w:t>Power</w:t>
      </w:r>
      <w:proofErr w:type="spellEnd"/>
      <w:r w:rsidRPr="0032277A">
        <w:t xml:space="preserve"> Distribution on </w:t>
      </w:r>
      <w:proofErr w:type="spellStart"/>
      <w:r w:rsidRPr="0032277A">
        <w:t>Lighting</w:t>
      </w:r>
      <w:proofErr w:type="spellEnd"/>
      <w:r w:rsidRPr="0032277A">
        <w:t xml:space="preserve"> </w:t>
      </w:r>
      <w:proofErr w:type="spellStart"/>
      <w:r w:rsidRPr="0032277A">
        <w:t>for</w:t>
      </w:r>
      <w:proofErr w:type="spellEnd"/>
      <w:r w:rsidRPr="0032277A">
        <w:t xml:space="preserve"> Urban </w:t>
      </w:r>
      <w:proofErr w:type="spellStart"/>
      <w:r w:rsidRPr="0032277A">
        <w:t>and</w:t>
      </w:r>
      <w:proofErr w:type="spellEnd"/>
      <w:r w:rsidRPr="0032277A">
        <w:t xml:space="preserve"> </w:t>
      </w:r>
      <w:proofErr w:type="spellStart"/>
      <w:r w:rsidRPr="0032277A">
        <w:t>Pedestrian</w:t>
      </w:r>
      <w:proofErr w:type="spellEnd"/>
      <w:r w:rsidRPr="0032277A">
        <w:t xml:space="preserve"> </w:t>
      </w:r>
      <w:proofErr w:type="spellStart"/>
      <w:r w:rsidRPr="0032277A">
        <w:t>Areas</w:t>
      </w:r>
      <w:proofErr w:type="spellEnd"/>
      <w:r w:rsidRPr="0032277A">
        <w:t xml:space="preserve">. </w:t>
      </w:r>
      <w:proofErr w:type="spellStart"/>
      <w:r w:rsidRPr="0032277A">
        <w:t>Publication</w:t>
      </w:r>
      <w:proofErr w:type="spellEnd"/>
      <w:r w:rsidRPr="0032277A">
        <w:t xml:space="preserve"> No. 206:2014, CIE </w:t>
      </w:r>
      <w:proofErr w:type="spellStart"/>
      <w:r w:rsidRPr="0032277A">
        <w:t>Vienna</w:t>
      </w:r>
      <w:proofErr w:type="spellEnd"/>
      <w:r w:rsidRPr="0032277A">
        <w:t>.</w:t>
      </w:r>
      <w:r>
        <w:rPr>
          <w:rFonts w:asciiTheme="majorHAnsi" w:hAnsiTheme="majorHAnsi" w:cstheme="majorHAnsi"/>
        </w:rPr>
        <w:t xml:space="preserve"> </w:t>
      </w:r>
    </w:p>
    <w:p w14:paraId="0D89BF03" w14:textId="77777777" w:rsidR="0083684D" w:rsidRDefault="003F67F3" w:rsidP="003F67F3">
      <w:pPr>
        <w:rPr>
          <w:rFonts w:asciiTheme="majorHAnsi" w:hAnsiTheme="majorHAnsi" w:cstheme="majorHAnsi"/>
        </w:rPr>
      </w:pPr>
      <w:proofErr w:type="spellStart"/>
      <w:r w:rsidRPr="0032277A">
        <w:t>Commission</w:t>
      </w:r>
      <w:proofErr w:type="spellEnd"/>
      <w:r w:rsidRPr="0032277A">
        <w:t xml:space="preserve"> </w:t>
      </w:r>
      <w:proofErr w:type="spellStart"/>
      <w:r w:rsidRPr="0032277A">
        <w:t>Internationale</w:t>
      </w:r>
      <w:proofErr w:type="spellEnd"/>
      <w:r w:rsidRPr="0032277A">
        <w:t xml:space="preserve"> de </w:t>
      </w:r>
      <w:proofErr w:type="spellStart"/>
      <w:r w:rsidRPr="0032277A">
        <w:t>L’éclairage</w:t>
      </w:r>
      <w:proofErr w:type="spellEnd"/>
      <w:r w:rsidRPr="0032277A">
        <w:t xml:space="preserve"> (CIE). (2010, 2. </w:t>
      </w:r>
      <w:proofErr w:type="spellStart"/>
      <w:r w:rsidRPr="0032277A">
        <w:t>edition</w:t>
      </w:r>
      <w:proofErr w:type="spellEnd"/>
      <w:r w:rsidRPr="0032277A">
        <w:t xml:space="preserve">). </w:t>
      </w:r>
      <w:proofErr w:type="spellStart"/>
      <w:r w:rsidRPr="0032277A">
        <w:t>The</w:t>
      </w:r>
      <w:proofErr w:type="spellEnd"/>
      <w:r w:rsidRPr="0032277A">
        <w:t xml:space="preserve"> </w:t>
      </w:r>
      <w:proofErr w:type="spellStart"/>
      <w:r w:rsidRPr="0032277A">
        <w:t>Lighting</w:t>
      </w:r>
      <w:proofErr w:type="spellEnd"/>
      <w:r w:rsidRPr="0032277A">
        <w:t xml:space="preserve"> of </w:t>
      </w:r>
      <w:proofErr w:type="spellStart"/>
      <w:r w:rsidRPr="0032277A">
        <w:t>Roads</w:t>
      </w:r>
      <w:proofErr w:type="spellEnd"/>
      <w:r w:rsidRPr="0032277A">
        <w:t xml:space="preserve"> </w:t>
      </w:r>
      <w:proofErr w:type="spellStart"/>
      <w:r w:rsidRPr="0032277A">
        <w:t>for</w:t>
      </w:r>
      <w:proofErr w:type="spellEnd"/>
      <w:r w:rsidRPr="0032277A">
        <w:t xml:space="preserve"> Motor </w:t>
      </w:r>
      <w:proofErr w:type="spellStart"/>
      <w:r w:rsidRPr="0032277A">
        <w:t>and</w:t>
      </w:r>
      <w:proofErr w:type="spellEnd"/>
      <w:r w:rsidRPr="0032277A">
        <w:t xml:space="preserve"> </w:t>
      </w:r>
      <w:proofErr w:type="spellStart"/>
      <w:r w:rsidRPr="0032277A">
        <w:t>Pedestrian</w:t>
      </w:r>
      <w:proofErr w:type="spellEnd"/>
      <w:r w:rsidRPr="0032277A">
        <w:t xml:space="preserve"> </w:t>
      </w:r>
      <w:proofErr w:type="spellStart"/>
      <w:r w:rsidRPr="0032277A">
        <w:t>Traffic</w:t>
      </w:r>
      <w:proofErr w:type="spellEnd"/>
      <w:r w:rsidRPr="0032277A">
        <w:t xml:space="preserve">. </w:t>
      </w:r>
      <w:proofErr w:type="spellStart"/>
      <w:r w:rsidRPr="0032277A">
        <w:t>Publication</w:t>
      </w:r>
      <w:proofErr w:type="spellEnd"/>
      <w:r w:rsidRPr="0032277A">
        <w:t xml:space="preserve"> No. 115:2010, CIE, </w:t>
      </w:r>
      <w:proofErr w:type="spellStart"/>
      <w:r w:rsidRPr="0032277A">
        <w:t>Vienna</w:t>
      </w:r>
      <w:proofErr w:type="spellEnd"/>
      <w:r w:rsidRPr="0032277A">
        <w:t>.</w:t>
      </w:r>
      <w:r>
        <w:rPr>
          <w:rFonts w:asciiTheme="majorHAnsi" w:hAnsiTheme="majorHAnsi" w:cstheme="majorHAnsi"/>
        </w:rPr>
        <w:t xml:space="preserve"> </w:t>
      </w:r>
    </w:p>
    <w:p w14:paraId="78719EEB" w14:textId="77777777" w:rsidR="003A66DB" w:rsidRPr="00987D74" w:rsidRDefault="003A66DB" w:rsidP="003F67F3"/>
    <w:p w14:paraId="39EA8C7E" w14:textId="77777777" w:rsidR="003F67F3" w:rsidRPr="000B735E" w:rsidRDefault="003F67F3" w:rsidP="003F67F3">
      <w:pPr>
        <w:spacing w:before="0" w:after="0" w:line="276" w:lineRule="auto"/>
        <w:rPr>
          <w:rFonts w:cstheme="majorHAnsi"/>
          <w:b/>
          <w:bCs/>
        </w:rPr>
      </w:pPr>
      <w:r w:rsidRPr="000B735E">
        <w:rPr>
          <w:rFonts w:cstheme="majorHAnsi"/>
          <w:b/>
          <w:bCs/>
        </w:rPr>
        <w:t>KET 06 K6 AÇIK ALANDA ÇEVREYİ EN AZ KİRLETEN MALZEMELERİN SEÇİLMİŞ OLMASI</w:t>
      </w:r>
    </w:p>
    <w:p w14:paraId="761C7FA2" w14:textId="77777777" w:rsidR="00087ACE" w:rsidRPr="00DD00A5" w:rsidRDefault="00087ACE" w:rsidP="003F67F3">
      <w:pPr>
        <w:pStyle w:val="Body"/>
        <w:spacing w:before="120" w:after="120"/>
        <w:jc w:val="both"/>
        <w:rPr>
          <w:rFonts w:asciiTheme="majorHAnsi" w:eastAsia="Calibri" w:hAnsiTheme="majorHAnsi" w:cstheme="majorHAnsi"/>
          <w:b/>
          <w:color w:val="auto"/>
          <w:bdr w:val="none" w:sz="0" w:space="0" w:color="auto"/>
          <w:lang w:val="tr-TR"/>
        </w:rPr>
      </w:pPr>
      <w:r w:rsidRPr="00DD00A5">
        <w:rPr>
          <w:rFonts w:asciiTheme="majorHAnsi" w:eastAsia="Calibri" w:hAnsiTheme="majorHAnsi" w:cstheme="majorHAnsi"/>
          <w:b/>
          <w:color w:val="auto"/>
          <w:bdr w:val="none" w:sz="0" w:space="0" w:color="auto"/>
          <w:lang w:val="tr-TR"/>
        </w:rPr>
        <w:t>AMAÇ:</w:t>
      </w:r>
    </w:p>
    <w:p w14:paraId="3E595D17" w14:textId="77777777" w:rsidR="003F67F3" w:rsidRPr="00987D74" w:rsidRDefault="00B01A09" w:rsidP="003F67F3">
      <w:pPr>
        <w:pStyle w:val="Body"/>
        <w:spacing w:before="120" w:after="120"/>
        <w:jc w:val="both"/>
        <w:rPr>
          <w:rFonts w:asciiTheme="majorHAnsi" w:hAnsiTheme="majorHAnsi"/>
          <w:lang w:val="tr-TR"/>
        </w:rPr>
      </w:pPr>
      <w:r>
        <w:rPr>
          <w:rFonts w:asciiTheme="majorHAnsi" w:eastAsia="Calibri" w:hAnsiTheme="majorHAnsi" w:cstheme="majorHAnsi"/>
          <w:color w:val="auto"/>
          <w:bdr w:val="none" w:sz="0" w:space="0" w:color="auto"/>
          <w:lang w:val="tr-TR"/>
        </w:rPr>
        <w:t>Bu kriter ile</w:t>
      </w:r>
      <w:r w:rsidR="00087ACE">
        <w:rPr>
          <w:rFonts w:asciiTheme="majorHAnsi" w:eastAsia="Calibri" w:hAnsiTheme="majorHAnsi" w:cstheme="majorHAnsi"/>
          <w:color w:val="auto"/>
          <w:bdr w:val="none" w:sz="0" w:space="0" w:color="auto"/>
          <w:lang w:val="tr-TR"/>
        </w:rPr>
        <w:t xml:space="preserve"> k</w:t>
      </w:r>
      <w:r w:rsidR="003F67F3" w:rsidRPr="00EF054A">
        <w:rPr>
          <w:rFonts w:asciiTheme="majorHAnsi" w:eastAsia="Calibri" w:hAnsiTheme="majorHAnsi" w:cstheme="majorHAnsi"/>
          <w:color w:val="auto"/>
          <w:bdr w:val="none" w:sz="0" w:space="0" w:color="auto"/>
          <w:lang w:val="tr-TR"/>
        </w:rPr>
        <w:t>amusal</w:t>
      </w:r>
      <w:r w:rsidR="003F67F3" w:rsidRPr="00987D74">
        <w:rPr>
          <w:rFonts w:asciiTheme="majorHAnsi" w:hAnsiTheme="majorHAnsi"/>
          <w:color w:val="auto"/>
          <w:bdr w:val="none" w:sz="0" w:space="0" w:color="auto"/>
          <w:lang w:val="tr-TR"/>
        </w:rPr>
        <w:t xml:space="preserve"> alanda düşük etkili materyal kullanımıyla inşaatın çevresel etkilerinin azaltılması amaçlanmaktadır.</w:t>
      </w:r>
      <w:r w:rsidR="003F67F3" w:rsidRPr="00987D74">
        <w:rPr>
          <w:rFonts w:asciiTheme="majorHAnsi" w:hAnsiTheme="majorHAnsi"/>
          <w:lang w:val="tr-TR"/>
        </w:rPr>
        <w:t xml:space="preserve"> </w:t>
      </w:r>
    </w:p>
    <w:p w14:paraId="05552349" w14:textId="77777777" w:rsidR="003F67F3" w:rsidRPr="000B735E" w:rsidRDefault="003F67F3" w:rsidP="003F67F3">
      <w:pPr>
        <w:rPr>
          <w:rFonts w:cstheme="majorHAnsi"/>
        </w:rPr>
      </w:pPr>
      <w:r w:rsidRPr="000B735E">
        <w:rPr>
          <w:rFonts w:cstheme="majorHAnsi"/>
          <w:b/>
        </w:rPr>
        <w:t>GEREKLİLİKLER</w:t>
      </w:r>
      <w:r w:rsidRPr="000B735E">
        <w:rPr>
          <w:rFonts w:cstheme="majorHAnsi"/>
        </w:rPr>
        <w:t xml:space="preserve">: </w:t>
      </w:r>
    </w:p>
    <w:p w14:paraId="2E375886" w14:textId="77777777" w:rsidR="003F67F3" w:rsidRPr="00987D74" w:rsidRDefault="00B605FE" w:rsidP="00987D74">
      <w:r w:rsidRPr="0083684D">
        <w:rPr>
          <w:rFonts w:eastAsia="Times New Roman"/>
          <w:color w:val="000000" w:themeColor="text1"/>
        </w:rPr>
        <w:t>Açık alan tasarımında kullanılacak Malzeme/Ürü</w:t>
      </w:r>
      <w:r>
        <w:rPr>
          <w:rFonts w:eastAsia="Times New Roman"/>
          <w:color w:val="000000" w:themeColor="text1"/>
        </w:rPr>
        <w:t xml:space="preserve">nlere ilişkin; </w:t>
      </w:r>
      <w:r w:rsidR="003F67F3" w:rsidRPr="000B735E">
        <w:rPr>
          <w:rFonts w:cstheme="majorHAnsi"/>
        </w:rPr>
        <w:t>Yeşil Sertifika Bina</w:t>
      </w:r>
      <w:r w:rsidR="00087ACE">
        <w:rPr>
          <w:rFonts w:cstheme="majorHAnsi"/>
        </w:rPr>
        <w:t xml:space="preserve"> kılavuzu </w:t>
      </w:r>
      <w:r w:rsidR="003F67F3" w:rsidRPr="00987D74">
        <w:t>YMD 01</w:t>
      </w:r>
      <w:r w:rsidR="00087ACE" w:rsidRPr="00987D74">
        <w:t xml:space="preserve"> </w:t>
      </w:r>
      <w:r w:rsidR="003F67F3" w:rsidRPr="0083684D">
        <w:rPr>
          <w:rFonts w:cstheme="majorHAnsi"/>
        </w:rPr>
        <w:t>K1</w:t>
      </w:r>
      <w:r w:rsidR="00087ACE">
        <w:rPr>
          <w:rFonts w:cstheme="majorHAnsi"/>
        </w:rPr>
        <w:t xml:space="preserve"> </w:t>
      </w:r>
      <w:r>
        <w:rPr>
          <w:rFonts w:cstheme="majorHAnsi"/>
        </w:rPr>
        <w:t xml:space="preserve">kriteri </w:t>
      </w:r>
      <w:r w:rsidR="003F67F3" w:rsidRPr="000B735E">
        <w:rPr>
          <w:rFonts w:cstheme="majorHAnsi"/>
        </w:rPr>
        <w:t>doğrultusunda</w:t>
      </w:r>
      <w:r>
        <w:rPr>
          <w:rFonts w:cstheme="majorHAnsi"/>
        </w:rPr>
        <w:t xml:space="preserve"> gerçekleştirilecek yönteme göre Çevresel Ürün Beyanları (</w:t>
      </w:r>
      <w:r w:rsidRPr="00360FA6">
        <w:rPr>
          <w:color w:val="000000" w:themeColor="text1"/>
        </w:rPr>
        <w:t>ÇÜB</w:t>
      </w:r>
      <w:r>
        <w:rPr>
          <w:color w:val="000000" w:themeColor="text1"/>
        </w:rPr>
        <w:t xml:space="preserve">) veya ilgili çevre </w:t>
      </w:r>
      <w:r w:rsidRPr="00360FA6">
        <w:rPr>
          <w:color w:val="000000" w:themeColor="text1"/>
        </w:rPr>
        <w:t>belgeleri</w:t>
      </w:r>
      <w:r>
        <w:rPr>
          <w:color w:val="000000" w:themeColor="text1"/>
        </w:rPr>
        <w:t xml:space="preserve">nin temin edilmesi ya da </w:t>
      </w:r>
      <w:r w:rsidR="003F67F3" w:rsidRPr="000B735E">
        <w:t xml:space="preserve">Yaşam Döngüsü Değerlendirme (YDD) </w:t>
      </w:r>
      <w:proofErr w:type="gramStart"/>
      <w:r w:rsidR="003F67F3">
        <w:t>Raporu</w:t>
      </w:r>
      <w:r w:rsidR="00087ACE">
        <w:t xml:space="preserve">’nun </w:t>
      </w:r>
      <w:r>
        <w:t xml:space="preserve"> hazırlanması</w:t>
      </w:r>
      <w:proofErr w:type="gramEnd"/>
      <w:r w:rsidRPr="00987D74">
        <w:t xml:space="preserve"> gerekmektedir. </w:t>
      </w:r>
    </w:p>
    <w:p w14:paraId="1C4BDE94" w14:textId="77777777" w:rsidR="00ED225B" w:rsidRPr="0032277A" w:rsidRDefault="00ED225B" w:rsidP="00ED225B">
      <w:pPr>
        <w:rPr>
          <w:rFonts w:asciiTheme="majorHAnsi" w:hAnsiTheme="majorHAnsi" w:cstheme="majorHAnsi"/>
        </w:rPr>
      </w:pPr>
      <w:r>
        <w:rPr>
          <w:rFonts w:asciiTheme="majorHAnsi" w:hAnsiTheme="majorHAnsi" w:cstheme="majorHAnsi"/>
          <w:b/>
        </w:rPr>
        <w:t>YÖNTEM</w:t>
      </w:r>
      <w:r w:rsidRPr="0032277A">
        <w:rPr>
          <w:rFonts w:asciiTheme="majorHAnsi" w:hAnsiTheme="majorHAnsi" w:cstheme="majorHAnsi"/>
        </w:rPr>
        <w:t xml:space="preserve">: </w:t>
      </w:r>
    </w:p>
    <w:p w14:paraId="25A69BB3" w14:textId="77777777" w:rsidR="003F67F3" w:rsidRPr="0083684D" w:rsidRDefault="00B605FE" w:rsidP="003F67F3">
      <w:pPr>
        <w:widowControl w:val="0"/>
        <w:autoSpaceDE w:val="0"/>
        <w:autoSpaceDN w:val="0"/>
        <w:adjustRightInd w:val="0"/>
        <w:rPr>
          <w:rFonts w:eastAsia="Times New Roman"/>
          <w:color w:val="000000" w:themeColor="text1"/>
        </w:rPr>
      </w:pPr>
      <w:r>
        <w:rPr>
          <w:rFonts w:eastAsia="Times New Roman"/>
          <w:color w:val="000000" w:themeColor="text1"/>
        </w:rPr>
        <w:t xml:space="preserve">Gerekliliğin sağlanması durumunda yeni ve mevcut yerleşmeler için </w:t>
      </w:r>
      <w:r w:rsidR="0083684D" w:rsidRPr="0083684D">
        <w:rPr>
          <w:rFonts w:eastAsia="Times New Roman"/>
          <w:b/>
          <w:color w:val="000000" w:themeColor="text1"/>
        </w:rPr>
        <w:t>tam kredi</w:t>
      </w:r>
      <w:r w:rsidR="0083684D">
        <w:rPr>
          <w:rFonts w:eastAsia="Times New Roman"/>
          <w:color w:val="000000" w:themeColor="text1"/>
        </w:rPr>
        <w:t xml:space="preserve"> alınır</w:t>
      </w:r>
      <w:r w:rsidR="005F0DF5">
        <w:rPr>
          <w:rFonts w:eastAsia="Times New Roman"/>
          <w:color w:val="000000" w:themeColor="text1"/>
        </w:rPr>
        <w:t>.</w:t>
      </w:r>
    </w:p>
    <w:p w14:paraId="03AFE3E5" w14:textId="77777777" w:rsidR="00ED225B" w:rsidRDefault="00ED225B" w:rsidP="00ED225B">
      <w:pPr>
        <w:rPr>
          <w:rFonts w:asciiTheme="majorHAnsi" w:hAnsiTheme="majorHAnsi" w:cstheme="majorHAnsi"/>
        </w:rPr>
      </w:pPr>
      <w:r>
        <w:rPr>
          <w:rFonts w:asciiTheme="majorHAnsi" w:hAnsiTheme="majorHAnsi" w:cstheme="majorHAnsi"/>
          <w:b/>
        </w:rPr>
        <w:t>KAYNAKLAR / STANDARTLAR</w:t>
      </w:r>
      <w:r w:rsidRPr="0032277A">
        <w:rPr>
          <w:rFonts w:asciiTheme="majorHAnsi" w:hAnsiTheme="majorHAnsi" w:cstheme="majorHAnsi"/>
        </w:rPr>
        <w:t xml:space="preserve">: </w:t>
      </w:r>
    </w:p>
    <w:p w14:paraId="0DC66EB5" w14:textId="77777777" w:rsidR="00ED225B" w:rsidRPr="0054536A" w:rsidRDefault="00ED225B" w:rsidP="00ED225B">
      <w:pPr>
        <w:widowControl w:val="0"/>
        <w:autoSpaceDE w:val="0"/>
        <w:autoSpaceDN w:val="0"/>
        <w:adjustRightInd w:val="0"/>
        <w:spacing w:before="0" w:after="0" w:line="256" w:lineRule="auto"/>
        <w:jc w:val="left"/>
        <w:rPr>
          <w:rFonts w:eastAsiaTheme="minorEastAsia" w:cs="Arial"/>
        </w:rPr>
      </w:pPr>
      <w:r w:rsidRPr="0054536A">
        <w:rPr>
          <w:bCs/>
        </w:rPr>
        <w:t>Çevre Etiketi Yönetmeliği</w:t>
      </w:r>
      <w:r>
        <w:rPr>
          <w:bCs/>
        </w:rPr>
        <w:t>,</w:t>
      </w:r>
    </w:p>
    <w:p w14:paraId="1091D72B" w14:textId="77777777" w:rsidR="00ED225B" w:rsidRPr="00C95775" w:rsidRDefault="00ED225B" w:rsidP="00ED225B">
      <w:pPr>
        <w:spacing w:before="0" w:after="0" w:line="256" w:lineRule="auto"/>
        <w:rPr>
          <w:rFonts w:eastAsiaTheme="minorHAnsi" w:cstheme="minorBidi"/>
          <w:color w:val="000000" w:themeColor="text1"/>
        </w:rPr>
      </w:pPr>
      <w:r w:rsidRPr="00B76AC1">
        <w:rPr>
          <w:color w:val="000000" w:themeColor="text1"/>
        </w:rPr>
        <w:t>TS EN ISO 14040</w:t>
      </w:r>
      <w:r w:rsidRPr="00C95775">
        <w:rPr>
          <w:color w:val="000000" w:themeColor="text1"/>
        </w:rPr>
        <w:t xml:space="preserve"> Çevre Yönetimi- Hayat Boyu Değerlendirme- İlkeler </w:t>
      </w:r>
      <w:r>
        <w:rPr>
          <w:color w:val="000000" w:themeColor="text1"/>
        </w:rPr>
        <w:t>v</w:t>
      </w:r>
      <w:r w:rsidRPr="00C95775">
        <w:rPr>
          <w:color w:val="000000" w:themeColor="text1"/>
        </w:rPr>
        <w:t>e Çerçeve</w:t>
      </w:r>
    </w:p>
    <w:p w14:paraId="45F8560D" w14:textId="77777777" w:rsidR="00ED225B" w:rsidRPr="00C95775" w:rsidRDefault="00ED225B" w:rsidP="00ED225B">
      <w:pPr>
        <w:spacing w:before="0" w:after="0" w:line="256" w:lineRule="auto"/>
        <w:rPr>
          <w:rFonts w:eastAsiaTheme="minorHAnsi" w:cstheme="minorBidi"/>
          <w:color w:val="000000" w:themeColor="text1"/>
        </w:rPr>
      </w:pPr>
      <w:r w:rsidRPr="00B76AC1">
        <w:rPr>
          <w:color w:val="000000" w:themeColor="text1"/>
        </w:rPr>
        <w:t>TS EN ISO 14044</w:t>
      </w:r>
      <w:r w:rsidRPr="00C95775">
        <w:rPr>
          <w:color w:val="000000" w:themeColor="text1"/>
        </w:rPr>
        <w:t xml:space="preserve"> Çevre Yönetimi- Hayat Boyu Değerlendirme- Gerekler </w:t>
      </w:r>
      <w:r>
        <w:rPr>
          <w:color w:val="000000" w:themeColor="text1"/>
        </w:rPr>
        <w:t>v</w:t>
      </w:r>
      <w:r w:rsidRPr="00C95775">
        <w:rPr>
          <w:color w:val="000000" w:themeColor="text1"/>
        </w:rPr>
        <w:t>e Kılavuz</w:t>
      </w:r>
    </w:p>
    <w:p w14:paraId="630A0ADC" w14:textId="77777777" w:rsidR="00ED225B" w:rsidRPr="00C95775" w:rsidRDefault="00FA502D" w:rsidP="00ED225B">
      <w:pPr>
        <w:spacing w:before="0" w:after="0" w:line="256" w:lineRule="auto"/>
        <w:rPr>
          <w:rFonts w:cstheme="minorBidi"/>
          <w:color w:val="000000" w:themeColor="text1"/>
        </w:rPr>
      </w:pPr>
      <w:r w:rsidRPr="00FA502D">
        <w:rPr>
          <w:color w:val="000000" w:themeColor="text1"/>
        </w:rPr>
        <w:t>TS EN 15804+A2/AC</w:t>
      </w:r>
      <w:r>
        <w:rPr>
          <w:color w:val="000000" w:themeColor="text1"/>
        </w:rPr>
        <w:t xml:space="preserve"> </w:t>
      </w:r>
      <w:r w:rsidR="00ED225B" w:rsidRPr="00C95775">
        <w:rPr>
          <w:color w:val="000000" w:themeColor="text1"/>
        </w:rPr>
        <w:t>Yapıların Sürdürülebilirliği- Mamullere İlişkin Çevresel Beyanlar- Yapı Mamullerinin Mamul Kategorisi İçin Ana Kurallar</w:t>
      </w:r>
    </w:p>
    <w:p w14:paraId="134F8778" w14:textId="77777777" w:rsidR="00ED225B" w:rsidRPr="00C95775" w:rsidRDefault="00ED225B" w:rsidP="00ED225B">
      <w:pPr>
        <w:spacing w:before="0" w:after="0" w:line="256" w:lineRule="auto"/>
        <w:rPr>
          <w:rFonts w:cstheme="minorBidi"/>
          <w:color w:val="000000" w:themeColor="text1"/>
        </w:rPr>
      </w:pPr>
      <w:r w:rsidRPr="00B76AC1">
        <w:rPr>
          <w:color w:val="000000" w:themeColor="text1"/>
        </w:rPr>
        <w:t>TS ISO 14025</w:t>
      </w:r>
      <w:r w:rsidRPr="00C95775">
        <w:rPr>
          <w:color w:val="000000" w:themeColor="text1"/>
        </w:rPr>
        <w:t xml:space="preserve"> Çevre Etiketleri </w:t>
      </w:r>
      <w:r>
        <w:rPr>
          <w:color w:val="000000" w:themeColor="text1"/>
        </w:rPr>
        <w:t>v</w:t>
      </w:r>
      <w:r w:rsidRPr="00C95775">
        <w:rPr>
          <w:color w:val="000000" w:themeColor="text1"/>
        </w:rPr>
        <w:t xml:space="preserve">e Beyanları- Tip </w:t>
      </w:r>
      <w:r w:rsidRPr="00C95775">
        <w:rPr>
          <w:rFonts w:cs="Times"/>
        </w:rPr>
        <w:t>III</w:t>
      </w:r>
      <w:r w:rsidRPr="00C95775" w:rsidDel="00BA1408">
        <w:rPr>
          <w:color w:val="000000" w:themeColor="text1"/>
        </w:rPr>
        <w:t xml:space="preserve"> </w:t>
      </w:r>
      <w:r w:rsidRPr="00C95775">
        <w:rPr>
          <w:color w:val="000000" w:themeColor="text1"/>
        </w:rPr>
        <w:t xml:space="preserve">Çevre Beyanları- Prensipler </w:t>
      </w:r>
      <w:r>
        <w:rPr>
          <w:color w:val="000000" w:themeColor="text1"/>
        </w:rPr>
        <w:t>v</w:t>
      </w:r>
      <w:r w:rsidRPr="00C95775">
        <w:rPr>
          <w:color w:val="000000" w:themeColor="text1"/>
        </w:rPr>
        <w:t>e Prosedürler</w:t>
      </w:r>
    </w:p>
    <w:p w14:paraId="6D0CCF7F" w14:textId="77777777" w:rsidR="00C40286" w:rsidRDefault="00ED225B" w:rsidP="00ED225B">
      <w:pPr>
        <w:spacing w:before="0" w:after="0" w:line="256" w:lineRule="auto"/>
        <w:rPr>
          <w:color w:val="000000" w:themeColor="text1"/>
        </w:rPr>
      </w:pPr>
      <w:r w:rsidRPr="00B76AC1">
        <w:rPr>
          <w:color w:val="000000" w:themeColor="text1"/>
        </w:rPr>
        <w:t>TS ISO 21930</w:t>
      </w:r>
      <w:r w:rsidRPr="00C95775">
        <w:rPr>
          <w:color w:val="000000" w:themeColor="text1"/>
        </w:rPr>
        <w:t xml:space="preserve"> </w:t>
      </w:r>
      <w:r w:rsidR="00FA502D" w:rsidRPr="00FA502D">
        <w:rPr>
          <w:color w:val="000000" w:themeColor="text1"/>
        </w:rPr>
        <w:t xml:space="preserve">Yapılarda ve inşaat mühendisliği işlerinde </w:t>
      </w:r>
      <w:proofErr w:type="gramStart"/>
      <w:r w:rsidR="00FA502D" w:rsidRPr="00FA502D">
        <w:rPr>
          <w:color w:val="000000" w:themeColor="text1"/>
        </w:rPr>
        <w:t>sürdürülebilirlik -</w:t>
      </w:r>
      <w:proofErr w:type="gramEnd"/>
      <w:r w:rsidR="00FA502D" w:rsidRPr="00FA502D">
        <w:rPr>
          <w:color w:val="000000" w:themeColor="text1"/>
        </w:rPr>
        <w:t xml:space="preserve"> Yapı malzemelerinin ve hizmetlerinin çevresel beyanları için temel kurallar</w:t>
      </w:r>
    </w:p>
    <w:p w14:paraId="1F81313A" w14:textId="77777777" w:rsidR="00ED225B" w:rsidRPr="00C40286" w:rsidRDefault="00ED225B" w:rsidP="00ED225B">
      <w:pPr>
        <w:spacing w:before="0" w:after="0" w:line="256" w:lineRule="auto"/>
        <w:rPr>
          <w:color w:val="000000" w:themeColor="text1"/>
        </w:rPr>
      </w:pPr>
      <w:r w:rsidRPr="00B76AC1">
        <w:rPr>
          <w:color w:val="000000" w:themeColor="text1"/>
        </w:rPr>
        <w:t>TS EN 15942</w:t>
      </w:r>
      <w:r w:rsidRPr="00C95775">
        <w:rPr>
          <w:color w:val="000000" w:themeColor="text1"/>
        </w:rPr>
        <w:t xml:space="preserve"> Yapı İşlerinin Sürdürülebilirliği- Çevresel Mamul Beyanı- İşletmeler Arası İletişim Formatı</w:t>
      </w:r>
    </w:p>
    <w:p w14:paraId="3A4A3BBD" w14:textId="77777777" w:rsidR="00ED225B" w:rsidRDefault="00ED225B" w:rsidP="00ED225B">
      <w:pPr>
        <w:widowControl w:val="0"/>
        <w:autoSpaceDE w:val="0"/>
        <w:autoSpaceDN w:val="0"/>
        <w:adjustRightInd w:val="0"/>
        <w:spacing w:before="0" w:after="0" w:line="256" w:lineRule="auto"/>
      </w:pPr>
      <w:r w:rsidRPr="00BA5F06">
        <w:rPr>
          <w:color w:val="000000" w:themeColor="text1"/>
        </w:rPr>
        <w:t>TS EN 14049</w:t>
      </w:r>
      <w:r w:rsidRPr="00BA5F06">
        <w:rPr>
          <w:rFonts w:eastAsiaTheme="minorEastAsia" w:cs="Times"/>
          <w:b/>
          <w:bCs/>
        </w:rPr>
        <w:t xml:space="preserve"> </w:t>
      </w:r>
      <w:r w:rsidRPr="008D3D40">
        <w:t>Su uygulamalarının yoğunluğu (şiddeti</w:t>
      </w:r>
      <w:proofErr w:type="gramStart"/>
      <w:r w:rsidRPr="008D3D40">
        <w:t>) -</w:t>
      </w:r>
      <w:proofErr w:type="gramEnd"/>
      <w:r w:rsidRPr="008D3D40">
        <w:t xml:space="preserve"> Hesaplama yöntemi ve ölçme </w:t>
      </w:r>
      <w:proofErr w:type="spellStart"/>
      <w:r w:rsidRPr="008D3D40">
        <w:t>metodları</w:t>
      </w:r>
      <w:proofErr w:type="spellEnd"/>
      <w:r w:rsidRPr="008D3D40">
        <w:t xml:space="preserve"> </w:t>
      </w:r>
    </w:p>
    <w:p w14:paraId="4CE287F1" w14:textId="77777777" w:rsidR="00CE119C" w:rsidRDefault="00CE119C" w:rsidP="00ED225B">
      <w:pPr>
        <w:widowControl w:val="0"/>
        <w:autoSpaceDE w:val="0"/>
        <w:autoSpaceDN w:val="0"/>
        <w:adjustRightInd w:val="0"/>
        <w:spacing w:before="0" w:after="0" w:line="256" w:lineRule="auto"/>
      </w:pPr>
    </w:p>
    <w:p w14:paraId="298610ED" w14:textId="77777777" w:rsidR="005C448B" w:rsidRDefault="005C448B">
      <w:pPr>
        <w:spacing w:before="0" w:after="0"/>
        <w:jc w:val="left"/>
      </w:pPr>
      <w:r>
        <w:br w:type="page"/>
      </w:r>
    </w:p>
    <w:p w14:paraId="17442EEA" w14:textId="77777777" w:rsidR="003F67F3" w:rsidRDefault="00144C30" w:rsidP="008D7B9E">
      <w:pPr>
        <w:pStyle w:val="Balk3"/>
      </w:pPr>
      <w:bookmarkStart w:id="1471" w:name="_Toc97563254"/>
      <w:bookmarkStart w:id="1472" w:name="_Toc110610309"/>
      <w:bookmarkStart w:id="1473" w:name="_Toc110611443"/>
      <w:bookmarkStart w:id="1474" w:name="_Toc124928066"/>
      <w:bookmarkStart w:id="1475" w:name="_Toc148946400"/>
      <w:bookmarkStart w:id="1476" w:name="_Toc151563720"/>
      <w:r>
        <w:t>2</w:t>
      </w:r>
      <w:r w:rsidR="003F67F3" w:rsidRPr="0032277A">
        <w:t xml:space="preserve">.5. </w:t>
      </w:r>
      <w:r w:rsidR="000A3AF5" w:rsidRPr="0032277A">
        <w:t>SOSYAL VE EKONOMİK SÜRDÜRÜLEBİLİRLİK (</w:t>
      </w:r>
      <w:r w:rsidR="000A3AF5" w:rsidRPr="0032277A">
        <w:rPr>
          <w:shd w:val="clear" w:color="auto" w:fill="EAEAA2"/>
        </w:rPr>
        <w:t>SES</w:t>
      </w:r>
      <w:r w:rsidR="000A3AF5" w:rsidRPr="0032277A">
        <w:t>)</w:t>
      </w:r>
      <w:bookmarkEnd w:id="1471"/>
      <w:bookmarkEnd w:id="1472"/>
      <w:bookmarkEnd w:id="1473"/>
      <w:bookmarkEnd w:id="1474"/>
      <w:bookmarkEnd w:id="1475"/>
      <w:bookmarkEnd w:id="1476"/>
    </w:p>
    <w:p w14:paraId="2DC8802E" w14:textId="77777777" w:rsidR="000A3AF5" w:rsidRPr="0032277A" w:rsidRDefault="000A3AF5" w:rsidP="000A3AF5">
      <w:pPr>
        <w:rPr>
          <w:b/>
        </w:rPr>
      </w:pPr>
      <w:r w:rsidRPr="0032277A">
        <w:rPr>
          <w:b/>
        </w:rPr>
        <w:t>VİZYON</w:t>
      </w:r>
    </w:p>
    <w:p w14:paraId="7FEA2EE3" w14:textId="77777777" w:rsidR="00071537" w:rsidRDefault="00071537" w:rsidP="00987D74">
      <w:bookmarkStart w:id="1477" w:name="_Toc101960215"/>
      <w:r>
        <w:t>Yerleşmelerin</w:t>
      </w:r>
      <w:r w:rsidRPr="0032277A">
        <w:t xml:space="preserve"> </w:t>
      </w:r>
      <w:r w:rsidRPr="0032277A">
        <w:rPr>
          <w:bCs/>
        </w:rPr>
        <w:t xml:space="preserve">sosyal ve ekonomik sürdürülebilirliğin </w:t>
      </w:r>
      <w:r>
        <w:t>sağlanması ve yaşam kalitesinin arttırılması</w:t>
      </w:r>
      <w:r w:rsidRPr="00071537">
        <w:t>,</w:t>
      </w:r>
      <w:r w:rsidR="00C40286">
        <w:t xml:space="preserve"> </w:t>
      </w:r>
      <w:r w:rsidRPr="00071537">
        <w:t>“</w:t>
      </w:r>
      <w:r w:rsidRPr="00DD00A5">
        <w:t>Sosyal ve Ekonomik Sürdürülebilirlik</w:t>
      </w:r>
      <w:r w:rsidRPr="00071537">
        <w:t xml:space="preserve"> </w:t>
      </w:r>
      <w:r w:rsidRPr="00DD00A5">
        <w:t>(</w:t>
      </w:r>
      <w:r w:rsidRPr="00987D74">
        <w:t>SES</w:t>
      </w:r>
      <w:bookmarkEnd w:id="1477"/>
      <w:r w:rsidRPr="00DD00A5">
        <w:t>)</w:t>
      </w:r>
      <w:r w:rsidRPr="00071537">
        <w:t>”</w:t>
      </w:r>
      <w:r>
        <w:t xml:space="preserve"> modülünün </w:t>
      </w:r>
      <w:r w:rsidRPr="0032277A">
        <w:t>vizyonunu oluşturmaktadır.</w:t>
      </w:r>
    </w:p>
    <w:p w14:paraId="5615B3EC" w14:textId="77777777" w:rsidR="000A3AF5" w:rsidRPr="0032277A" w:rsidRDefault="000A3AF5" w:rsidP="000A3AF5">
      <w:pPr>
        <w:rPr>
          <w:b/>
        </w:rPr>
      </w:pPr>
      <w:r w:rsidRPr="00987D74">
        <w:rPr>
          <w:b/>
        </w:rPr>
        <w:t>GENEL AMAÇ</w:t>
      </w:r>
    </w:p>
    <w:p w14:paraId="19A44F83" w14:textId="77777777" w:rsidR="00D0516A" w:rsidRDefault="000A3AF5" w:rsidP="000A3AF5">
      <w:r>
        <w:t>Modülün temel amacı;</w:t>
      </w:r>
      <w:r w:rsidRPr="0032277A">
        <w:t xml:space="preserve"> </w:t>
      </w:r>
      <w:r>
        <w:t xml:space="preserve">mevcut ve </w:t>
      </w:r>
      <w:r w:rsidRPr="0032277A">
        <w:t>yapılacak yerleşme tasarımlarında ölçekler arası bütünlüğün yakalanarak doğal ve kültürel çevrenin korunması, sosyal hakkaniyet ve sosyal içermenin sağlanması, ekonomik refah seviyesinin yükseltilmesi, kentsel sosyal ve ekonomik sistemlerinin yaşamı destekleyici kapasitesini</w:t>
      </w:r>
      <w:r>
        <w:t>n</w:t>
      </w:r>
      <w:r w:rsidRPr="0032277A">
        <w:t xml:space="preserve"> koru</w:t>
      </w:r>
      <w:r>
        <w:t>n</w:t>
      </w:r>
      <w:r w:rsidRPr="0032277A">
        <w:t>ma</w:t>
      </w:r>
      <w:r>
        <w:t>sı</w:t>
      </w:r>
      <w:r w:rsidRPr="0032277A">
        <w:t>, kentsel kaynakların kısıtlılığını</w:t>
      </w:r>
      <w:r>
        <w:t>n</w:t>
      </w:r>
      <w:r w:rsidRPr="0032277A">
        <w:t xml:space="preserve"> gözet</w:t>
      </w:r>
      <w:r>
        <w:t>ilmesi,</w:t>
      </w:r>
      <w:r w:rsidRPr="0032277A">
        <w:t xml:space="preserve"> yaşam kalitesinin iyileştirilmesini</w:t>
      </w:r>
      <w:r>
        <w:t>n</w:t>
      </w:r>
      <w:r w:rsidRPr="0032277A">
        <w:t xml:space="preserve"> ve yüksek düzeyde korunmasını</w:t>
      </w:r>
      <w:r>
        <w:t>n</w:t>
      </w:r>
      <w:r w:rsidRPr="0032277A">
        <w:t xml:space="preserve"> güvence altına al</w:t>
      </w:r>
      <w:r>
        <w:t>ınması</w:t>
      </w:r>
      <w:r w:rsidRPr="0032277A">
        <w:t>, ekonomik büyüme ile kentsel sistemlerin bozulması arasındaki bağlantıyı kırmak için gerekli önlemleri</w:t>
      </w:r>
      <w:r>
        <w:t>n</w:t>
      </w:r>
      <w:r w:rsidRPr="0032277A">
        <w:t xml:space="preserve"> al</w:t>
      </w:r>
      <w:r>
        <w:t>ınması</w:t>
      </w:r>
      <w:r w:rsidRPr="0032277A">
        <w:t>, sürdürülebilir üretim ve tüketimi</w:t>
      </w:r>
      <w:r>
        <w:t>n</w:t>
      </w:r>
      <w:r w:rsidRPr="0032277A">
        <w:t xml:space="preserve"> teşvik e</w:t>
      </w:r>
      <w:r>
        <w:t>dilmesi</w:t>
      </w:r>
      <w:r w:rsidRPr="0032277A">
        <w:t>, eşit fırsatlar yaratan ve her türlü ayrımcılıkla mücadele eden, temel haklar ve kültürel çeşitliliğe saygı duyan bütünleştirici, sağlıklı, güvenli ve adil bir toplum yapısını</w:t>
      </w:r>
      <w:r>
        <w:t>n</w:t>
      </w:r>
      <w:r w:rsidRPr="0032277A">
        <w:t xml:space="preserve"> teşvik e</w:t>
      </w:r>
      <w:r>
        <w:t>dilmesi</w:t>
      </w:r>
      <w:r w:rsidRPr="0032277A">
        <w:t>, yüksek yaşam standartları sunan, istihdam sunabilen, refah düzeyi yüksek, yenilikçi, bilgiye dayanan, rekabetçi, eko-verimli bir ekonomi</w:t>
      </w:r>
      <w:r>
        <w:t>nin</w:t>
      </w:r>
      <w:r w:rsidRPr="0032277A">
        <w:t xml:space="preserve"> teşvik e</w:t>
      </w:r>
      <w:r>
        <w:t>dilmesidir.</w:t>
      </w:r>
      <w:r w:rsidRPr="0032277A">
        <w:t xml:space="preserve">  </w:t>
      </w:r>
    </w:p>
    <w:p w14:paraId="4F8B01D9" w14:textId="77777777" w:rsidR="000A3AF5" w:rsidRPr="0032277A" w:rsidRDefault="000A3AF5" w:rsidP="000A3AF5">
      <w:pPr>
        <w:pStyle w:val="TabloListesi"/>
      </w:pPr>
      <w:bookmarkStart w:id="1478" w:name="_Toc112418969"/>
      <w:bookmarkStart w:id="1479" w:name="_Toc114221582"/>
      <w:bookmarkStart w:id="1480" w:name="_Toc114662287"/>
      <w:bookmarkStart w:id="1481" w:name="_Toc124927775"/>
      <w:bookmarkStart w:id="1482" w:name="_Toc135126809"/>
      <w:bookmarkStart w:id="1483" w:name="_Toc141363984"/>
      <w:bookmarkStart w:id="1484" w:name="_Toc148946758"/>
      <w:bookmarkStart w:id="1485" w:name="_Toc151563975"/>
      <w:r w:rsidRPr="0032277A">
        <w:rPr>
          <w:b/>
          <w:i/>
        </w:rPr>
        <w:t xml:space="preserve">Tablo </w:t>
      </w:r>
      <w:r w:rsidR="00144C30">
        <w:rPr>
          <w:b/>
          <w:i/>
        </w:rPr>
        <w:t>2</w:t>
      </w:r>
      <w:r>
        <w:rPr>
          <w:b/>
          <w:i/>
        </w:rPr>
        <w:t>.5.1</w:t>
      </w:r>
      <w:r w:rsidRPr="0032277A">
        <w:t>: Sosyal ve Ekonomik Sürdürülebilirlik (SES) Kriterleri</w:t>
      </w:r>
      <w:bookmarkEnd w:id="1478"/>
      <w:bookmarkEnd w:id="1479"/>
      <w:bookmarkEnd w:id="1480"/>
      <w:bookmarkEnd w:id="1481"/>
      <w:bookmarkEnd w:id="1482"/>
      <w:bookmarkEnd w:id="1483"/>
      <w:bookmarkEnd w:id="1484"/>
      <w:bookmarkEnd w:id="1485"/>
    </w:p>
    <w:tbl>
      <w:tblPr>
        <w:tblW w:w="0" w:type="auto"/>
        <w:tblBorders>
          <w:top w:val="single" w:sz="12" w:space="0" w:color="auto"/>
          <w:bottom w:val="single" w:sz="12" w:space="0" w:color="auto"/>
          <w:insideH w:val="single" w:sz="6" w:space="0" w:color="auto"/>
        </w:tblBorders>
        <w:tblLayout w:type="fixed"/>
        <w:tblCellMar>
          <w:left w:w="70" w:type="dxa"/>
          <w:right w:w="70" w:type="dxa"/>
        </w:tblCellMar>
        <w:tblLook w:val="04A0" w:firstRow="1" w:lastRow="0" w:firstColumn="1" w:lastColumn="0" w:noHBand="0" w:noVBand="1"/>
      </w:tblPr>
      <w:tblGrid>
        <w:gridCol w:w="1758"/>
        <w:gridCol w:w="1134"/>
        <w:gridCol w:w="6282"/>
      </w:tblGrid>
      <w:tr w:rsidR="000A3AF5" w:rsidRPr="0032277A" w14:paraId="7D8EE7F2" w14:textId="77777777" w:rsidTr="003C5D6A">
        <w:tc>
          <w:tcPr>
            <w:tcW w:w="1758" w:type="dxa"/>
            <w:vMerge w:val="restart"/>
            <w:shd w:val="clear" w:color="auto" w:fill="EAEAA2"/>
            <w:vAlign w:val="center"/>
            <w:hideMark/>
          </w:tcPr>
          <w:p w14:paraId="22D2B095" w14:textId="77777777" w:rsidR="000A3AF5" w:rsidRPr="0032277A" w:rsidRDefault="000A3AF5" w:rsidP="000A3AF5">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w:t>
            </w:r>
            <w:r w:rsidRPr="0032277A">
              <w:rPr>
                <w:rFonts w:eastAsia="Times New Roman" w:cs="Calibri"/>
                <w:b/>
                <w:bCs/>
                <w:color w:val="000000"/>
                <w:sz w:val="20"/>
                <w:szCs w:val="20"/>
              </w:rPr>
              <w:br/>
              <w:t xml:space="preserve">Sosyal ve Ekonomik </w:t>
            </w:r>
            <w:r>
              <w:rPr>
                <w:rFonts w:eastAsia="Times New Roman" w:cs="Calibri"/>
                <w:b/>
                <w:bCs/>
                <w:color w:val="000000"/>
                <w:sz w:val="20"/>
                <w:szCs w:val="20"/>
              </w:rPr>
              <w:t>Refah</w:t>
            </w:r>
          </w:p>
        </w:tc>
        <w:tc>
          <w:tcPr>
            <w:tcW w:w="1134" w:type="dxa"/>
            <w:shd w:val="clear" w:color="auto" w:fill="auto"/>
            <w:noWrap/>
            <w:vAlign w:val="center"/>
            <w:hideMark/>
          </w:tcPr>
          <w:p w14:paraId="07CD1A4D"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K1</w:t>
            </w:r>
          </w:p>
        </w:tc>
        <w:tc>
          <w:tcPr>
            <w:tcW w:w="6282" w:type="dxa"/>
            <w:shd w:val="clear" w:color="auto" w:fill="auto"/>
            <w:noWrap/>
            <w:vAlign w:val="center"/>
            <w:hideMark/>
          </w:tcPr>
          <w:p w14:paraId="6276AB1A"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Demografik ihtiyaç ve önceliklere uyulması</w:t>
            </w:r>
          </w:p>
        </w:tc>
      </w:tr>
      <w:tr w:rsidR="000A3AF5" w:rsidRPr="0032277A" w14:paraId="285CF7A9" w14:textId="77777777" w:rsidTr="003C5D6A">
        <w:tc>
          <w:tcPr>
            <w:tcW w:w="1758" w:type="dxa"/>
            <w:vMerge/>
            <w:shd w:val="clear" w:color="auto" w:fill="EAEAA2"/>
            <w:vAlign w:val="center"/>
            <w:hideMark/>
          </w:tcPr>
          <w:p w14:paraId="6E653781"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hideMark/>
          </w:tcPr>
          <w:p w14:paraId="3C0F5529"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K2</w:t>
            </w:r>
          </w:p>
        </w:tc>
        <w:tc>
          <w:tcPr>
            <w:tcW w:w="6282" w:type="dxa"/>
            <w:shd w:val="clear" w:color="auto" w:fill="auto"/>
            <w:noWrap/>
            <w:vAlign w:val="center"/>
            <w:hideMark/>
          </w:tcPr>
          <w:p w14:paraId="3342E521" w14:textId="77777777" w:rsidR="000A3AF5" w:rsidRPr="0032277A" w:rsidRDefault="003B25C3" w:rsidP="003B25C3">
            <w:pPr>
              <w:spacing w:before="40" w:after="40"/>
              <w:jc w:val="left"/>
              <w:rPr>
                <w:rFonts w:eastAsia="Times New Roman" w:cs="Calibri"/>
                <w:color w:val="000000"/>
                <w:sz w:val="20"/>
                <w:szCs w:val="20"/>
              </w:rPr>
            </w:pPr>
            <w:r>
              <w:rPr>
                <w:rFonts w:eastAsia="Times New Roman" w:cs="Calibri"/>
                <w:color w:val="000000"/>
                <w:sz w:val="20"/>
                <w:szCs w:val="20"/>
              </w:rPr>
              <w:t>H</w:t>
            </w:r>
            <w:r w:rsidR="000A3AF5" w:rsidRPr="0032277A">
              <w:rPr>
                <w:rFonts w:eastAsia="Times New Roman" w:cs="Calibri"/>
                <w:color w:val="000000"/>
                <w:sz w:val="20"/>
                <w:szCs w:val="20"/>
              </w:rPr>
              <w:t>izmetlerin erişilebilir olması</w:t>
            </w:r>
          </w:p>
        </w:tc>
      </w:tr>
      <w:tr w:rsidR="000A3AF5" w:rsidRPr="0032277A" w14:paraId="191DF751" w14:textId="77777777" w:rsidTr="003C5D6A">
        <w:tc>
          <w:tcPr>
            <w:tcW w:w="1758" w:type="dxa"/>
            <w:vMerge/>
            <w:shd w:val="clear" w:color="auto" w:fill="EAEAA2"/>
            <w:vAlign w:val="center"/>
          </w:tcPr>
          <w:p w14:paraId="1195CB9D"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tcPr>
          <w:p w14:paraId="3AB108DF"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K3</w:t>
            </w:r>
          </w:p>
        </w:tc>
        <w:tc>
          <w:tcPr>
            <w:tcW w:w="6282" w:type="dxa"/>
            <w:shd w:val="clear" w:color="auto" w:fill="auto"/>
            <w:noWrap/>
            <w:vAlign w:val="center"/>
          </w:tcPr>
          <w:p w14:paraId="34AE2DC0"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Mesleki eğitim ve becerilerde artış sağlanması</w:t>
            </w:r>
          </w:p>
        </w:tc>
      </w:tr>
      <w:tr w:rsidR="000A3AF5" w:rsidRPr="0032277A" w14:paraId="4682B5B4" w14:textId="77777777" w:rsidTr="003C5D6A">
        <w:tc>
          <w:tcPr>
            <w:tcW w:w="1758" w:type="dxa"/>
            <w:vMerge/>
            <w:shd w:val="clear" w:color="auto" w:fill="EAEAA2"/>
            <w:vAlign w:val="center"/>
          </w:tcPr>
          <w:p w14:paraId="2DA5ACBA"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tcPr>
          <w:p w14:paraId="47E02E4A"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K4</w:t>
            </w:r>
          </w:p>
        </w:tc>
        <w:tc>
          <w:tcPr>
            <w:tcW w:w="6282" w:type="dxa"/>
            <w:shd w:val="clear" w:color="auto" w:fill="auto"/>
            <w:noWrap/>
            <w:vAlign w:val="center"/>
          </w:tcPr>
          <w:p w14:paraId="7E5CBB19"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Toplumsal kalkınmaya katkı sağlanması</w:t>
            </w:r>
          </w:p>
        </w:tc>
      </w:tr>
      <w:tr w:rsidR="000A3AF5" w:rsidRPr="0032277A" w14:paraId="218FE13C" w14:textId="77777777" w:rsidTr="003C5D6A">
        <w:tc>
          <w:tcPr>
            <w:tcW w:w="1758" w:type="dxa"/>
            <w:vMerge/>
            <w:shd w:val="clear" w:color="auto" w:fill="EAEAA2"/>
            <w:vAlign w:val="center"/>
          </w:tcPr>
          <w:p w14:paraId="1F818B8A"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tcPr>
          <w:p w14:paraId="47D2FC1B"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K5</w:t>
            </w:r>
          </w:p>
        </w:tc>
        <w:tc>
          <w:tcPr>
            <w:tcW w:w="6282" w:type="dxa"/>
            <w:shd w:val="clear" w:color="auto" w:fill="auto"/>
            <w:noWrap/>
            <w:vAlign w:val="center"/>
          </w:tcPr>
          <w:p w14:paraId="041E82E3"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İstihdam olanaklarının arttırılması</w:t>
            </w:r>
          </w:p>
        </w:tc>
      </w:tr>
      <w:tr w:rsidR="000A3AF5" w:rsidRPr="0032277A" w14:paraId="79B5302A" w14:textId="77777777" w:rsidTr="003C5D6A">
        <w:tc>
          <w:tcPr>
            <w:tcW w:w="1758" w:type="dxa"/>
            <w:vMerge/>
            <w:shd w:val="clear" w:color="auto" w:fill="EAEAA2"/>
            <w:vAlign w:val="center"/>
          </w:tcPr>
          <w:p w14:paraId="27C07910"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tcPr>
          <w:p w14:paraId="1DF1327B"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K6</w:t>
            </w:r>
          </w:p>
        </w:tc>
        <w:tc>
          <w:tcPr>
            <w:tcW w:w="6282" w:type="dxa"/>
            <w:shd w:val="clear" w:color="auto" w:fill="auto"/>
            <w:noWrap/>
            <w:vAlign w:val="center"/>
          </w:tcPr>
          <w:p w14:paraId="492A6017"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Yatırım k</w:t>
            </w:r>
            <w:r>
              <w:rPr>
                <w:rFonts w:eastAsia="Times New Roman" w:cs="Calibri"/>
                <w:color w:val="000000"/>
                <w:sz w:val="20"/>
                <w:szCs w:val="20"/>
              </w:rPr>
              <w:t>â</w:t>
            </w:r>
            <w:r w:rsidRPr="0032277A">
              <w:rPr>
                <w:rFonts w:eastAsia="Times New Roman" w:cs="Calibri"/>
                <w:color w:val="000000"/>
                <w:sz w:val="20"/>
                <w:szCs w:val="20"/>
              </w:rPr>
              <w:t>rlılığının yükseltilmesi</w:t>
            </w:r>
          </w:p>
        </w:tc>
      </w:tr>
      <w:tr w:rsidR="000A3AF5" w:rsidRPr="0032277A" w14:paraId="7ED8821D" w14:textId="77777777" w:rsidTr="003C5D6A">
        <w:tc>
          <w:tcPr>
            <w:tcW w:w="1758" w:type="dxa"/>
            <w:vMerge/>
            <w:shd w:val="clear" w:color="auto" w:fill="EAEAA2"/>
            <w:vAlign w:val="center"/>
          </w:tcPr>
          <w:p w14:paraId="3705A4FC"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tcPr>
          <w:p w14:paraId="6E971669"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K7</w:t>
            </w:r>
          </w:p>
        </w:tc>
        <w:tc>
          <w:tcPr>
            <w:tcW w:w="6282" w:type="dxa"/>
            <w:shd w:val="clear" w:color="auto" w:fill="auto"/>
            <w:noWrap/>
            <w:vAlign w:val="center"/>
          </w:tcPr>
          <w:p w14:paraId="3543A332"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Arazi değerlerindeki artış</w:t>
            </w:r>
          </w:p>
        </w:tc>
      </w:tr>
      <w:tr w:rsidR="000A3AF5" w:rsidRPr="0032277A" w14:paraId="31C695FB" w14:textId="77777777" w:rsidTr="003C5D6A">
        <w:tc>
          <w:tcPr>
            <w:tcW w:w="1758" w:type="dxa"/>
            <w:vMerge/>
            <w:shd w:val="clear" w:color="auto" w:fill="EAEAA2"/>
            <w:vAlign w:val="center"/>
          </w:tcPr>
          <w:p w14:paraId="53048147"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tcPr>
          <w:p w14:paraId="6EE06C9D"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01 K8</w:t>
            </w:r>
          </w:p>
        </w:tc>
        <w:tc>
          <w:tcPr>
            <w:tcW w:w="6282" w:type="dxa"/>
            <w:shd w:val="clear" w:color="auto" w:fill="auto"/>
            <w:noWrap/>
            <w:vAlign w:val="center"/>
          </w:tcPr>
          <w:p w14:paraId="32B3AB7D"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Teşvik programlarının kullanılması</w:t>
            </w:r>
          </w:p>
        </w:tc>
      </w:tr>
      <w:tr w:rsidR="000A3AF5" w:rsidRPr="0032277A" w14:paraId="683F55DF" w14:textId="77777777" w:rsidTr="00DD00A5">
        <w:tc>
          <w:tcPr>
            <w:tcW w:w="1758" w:type="dxa"/>
            <w:vMerge w:val="restart"/>
            <w:shd w:val="clear" w:color="auto" w:fill="EAEAA2"/>
            <w:vAlign w:val="center"/>
            <w:hideMark/>
          </w:tcPr>
          <w:p w14:paraId="2A74812C"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02</w:t>
            </w:r>
            <w:r w:rsidRPr="0032277A">
              <w:rPr>
                <w:rFonts w:eastAsia="Times New Roman" w:cs="Calibri"/>
                <w:b/>
                <w:bCs/>
                <w:color w:val="000000"/>
                <w:sz w:val="20"/>
                <w:szCs w:val="20"/>
              </w:rPr>
              <w:br/>
            </w:r>
            <w:proofErr w:type="spellStart"/>
            <w:r w:rsidRPr="0032277A">
              <w:rPr>
                <w:rFonts w:eastAsia="Times New Roman" w:cs="Calibri"/>
                <w:b/>
                <w:bCs/>
                <w:color w:val="000000"/>
                <w:sz w:val="20"/>
                <w:szCs w:val="20"/>
              </w:rPr>
              <w:t>Sosyo</w:t>
            </w:r>
            <w:proofErr w:type="spellEnd"/>
            <w:r w:rsidRPr="0032277A">
              <w:rPr>
                <w:rFonts w:eastAsia="Times New Roman" w:cs="Calibri"/>
                <w:b/>
                <w:bCs/>
                <w:color w:val="000000"/>
                <w:sz w:val="20"/>
                <w:szCs w:val="20"/>
              </w:rPr>
              <w:t xml:space="preserve"> Kültürel Kalite</w:t>
            </w:r>
          </w:p>
        </w:tc>
        <w:tc>
          <w:tcPr>
            <w:tcW w:w="1134" w:type="dxa"/>
            <w:shd w:val="clear" w:color="auto" w:fill="auto"/>
            <w:noWrap/>
            <w:vAlign w:val="center"/>
            <w:hideMark/>
          </w:tcPr>
          <w:p w14:paraId="528C374C"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02 K1</w:t>
            </w:r>
          </w:p>
        </w:tc>
        <w:tc>
          <w:tcPr>
            <w:tcW w:w="6282" w:type="dxa"/>
            <w:shd w:val="clear" w:color="auto" w:fill="auto"/>
            <w:vAlign w:val="center"/>
          </w:tcPr>
          <w:p w14:paraId="68322EEE" w14:textId="77777777" w:rsidR="000A3AF5" w:rsidRPr="006E4E8A" w:rsidRDefault="006E4E8A" w:rsidP="003C5D6A">
            <w:pPr>
              <w:spacing w:before="40" w:after="40"/>
              <w:jc w:val="left"/>
              <w:rPr>
                <w:rFonts w:eastAsia="Times New Roman" w:cs="Calibri"/>
                <w:color w:val="000000"/>
                <w:sz w:val="20"/>
                <w:szCs w:val="20"/>
              </w:rPr>
            </w:pPr>
            <w:r w:rsidRPr="00DD00A5">
              <w:rPr>
                <w:sz w:val="20"/>
                <w:szCs w:val="20"/>
              </w:rPr>
              <w:t>Spor alanlarının düzenlenmesi</w:t>
            </w:r>
          </w:p>
        </w:tc>
      </w:tr>
      <w:tr w:rsidR="000A3AF5" w:rsidRPr="0032277A" w14:paraId="5BBD7A5A" w14:textId="77777777" w:rsidTr="003C5D6A">
        <w:tc>
          <w:tcPr>
            <w:tcW w:w="1758" w:type="dxa"/>
            <w:vMerge/>
            <w:shd w:val="clear" w:color="auto" w:fill="EAEAA2"/>
            <w:vAlign w:val="center"/>
            <w:hideMark/>
          </w:tcPr>
          <w:p w14:paraId="60CE3E0D"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hideMark/>
          </w:tcPr>
          <w:p w14:paraId="632F6418"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02 K2</w:t>
            </w:r>
          </w:p>
        </w:tc>
        <w:tc>
          <w:tcPr>
            <w:tcW w:w="6282" w:type="dxa"/>
            <w:shd w:val="clear" w:color="auto" w:fill="auto"/>
            <w:vAlign w:val="center"/>
            <w:hideMark/>
          </w:tcPr>
          <w:p w14:paraId="2C1FD1B9" w14:textId="77777777" w:rsidR="000A3AF5" w:rsidRPr="0032277A" w:rsidRDefault="000A3AF5" w:rsidP="003C5D6A">
            <w:pPr>
              <w:spacing w:before="40" w:after="40"/>
              <w:jc w:val="left"/>
              <w:rPr>
                <w:rFonts w:eastAsia="Times New Roman" w:cs="Calibri"/>
                <w:color w:val="000000"/>
                <w:sz w:val="20"/>
                <w:szCs w:val="20"/>
              </w:rPr>
            </w:pPr>
            <w:r w:rsidRPr="0032277A">
              <w:rPr>
                <w:rFonts w:eastAsia="Times New Roman" w:cs="Calibri"/>
                <w:color w:val="000000"/>
                <w:sz w:val="20"/>
                <w:szCs w:val="20"/>
              </w:rPr>
              <w:t>Sağlıklı ve aktif yaşamın teşvik edilmesi</w:t>
            </w:r>
          </w:p>
        </w:tc>
      </w:tr>
      <w:tr w:rsidR="000A3AF5" w:rsidRPr="0032277A" w14:paraId="744EBC73" w14:textId="77777777" w:rsidTr="003C5D6A">
        <w:tc>
          <w:tcPr>
            <w:tcW w:w="1758" w:type="dxa"/>
            <w:vMerge/>
            <w:shd w:val="clear" w:color="auto" w:fill="EAEAA2"/>
            <w:vAlign w:val="center"/>
            <w:hideMark/>
          </w:tcPr>
          <w:p w14:paraId="0F0BA7DD" w14:textId="77777777" w:rsidR="000A3AF5" w:rsidRPr="0032277A" w:rsidRDefault="000A3AF5" w:rsidP="003C5D6A">
            <w:pPr>
              <w:spacing w:before="40" w:after="40"/>
              <w:jc w:val="left"/>
              <w:rPr>
                <w:rFonts w:eastAsia="Times New Roman" w:cs="Calibri"/>
                <w:b/>
                <w:bCs/>
                <w:color w:val="000000"/>
                <w:sz w:val="20"/>
                <w:szCs w:val="20"/>
              </w:rPr>
            </w:pPr>
          </w:p>
        </w:tc>
        <w:tc>
          <w:tcPr>
            <w:tcW w:w="1134" w:type="dxa"/>
            <w:shd w:val="clear" w:color="auto" w:fill="auto"/>
            <w:noWrap/>
            <w:vAlign w:val="center"/>
            <w:hideMark/>
          </w:tcPr>
          <w:p w14:paraId="4D33829B" w14:textId="77777777" w:rsidR="000A3AF5" w:rsidRPr="0032277A" w:rsidRDefault="000A3AF5" w:rsidP="003C5D6A">
            <w:pPr>
              <w:spacing w:before="40" w:after="40"/>
              <w:jc w:val="left"/>
              <w:rPr>
                <w:rFonts w:eastAsia="Times New Roman" w:cs="Calibri"/>
                <w:b/>
                <w:bCs/>
                <w:color w:val="000000"/>
                <w:sz w:val="20"/>
                <w:szCs w:val="20"/>
              </w:rPr>
            </w:pPr>
            <w:r w:rsidRPr="0032277A">
              <w:rPr>
                <w:rFonts w:eastAsia="Times New Roman" w:cs="Calibri"/>
                <w:b/>
                <w:bCs/>
                <w:color w:val="000000"/>
                <w:sz w:val="20"/>
                <w:szCs w:val="20"/>
              </w:rPr>
              <w:t>SES 02 K3</w:t>
            </w:r>
          </w:p>
        </w:tc>
        <w:tc>
          <w:tcPr>
            <w:tcW w:w="6282" w:type="dxa"/>
            <w:shd w:val="clear" w:color="auto" w:fill="auto"/>
            <w:vAlign w:val="center"/>
            <w:hideMark/>
          </w:tcPr>
          <w:p w14:paraId="4C264C6D" w14:textId="77777777" w:rsidR="000A3AF5" w:rsidRPr="0032277A" w:rsidRDefault="000A3AF5" w:rsidP="003C5D6A">
            <w:pPr>
              <w:spacing w:before="40" w:after="40"/>
              <w:jc w:val="left"/>
              <w:rPr>
                <w:rFonts w:eastAsia="Times New Roman" w:cs="Calibri"/>
                <w:color w:val="000000"/>
                <w:sz w:val="20"/>
                <w:szCs w:val="20"/>
              </w:rPr>
            </w:pPr>
            <w:r>
              <w:rPr>
                <w:rFonts w:eastAsia="Times New Roman" w:cs="Calibri"/>
                <w:color w:val="000000"/>
                <w:sz w:val="20"/>
                <w:szCs w:val="20"/>
              </w:rPr>
              <w:t>Yerel üretimin desteklenmesi ve yerel ürün kullanımının teşviki</w:t>
            </w:r>
          </w:p>
        </w:tc>
      </w:tr>
    </w:tbl>
    <w:p w14:paraId="0BA0733A" w14:textId="77777777" w:rsidR="005C448B" w:rsidRPr="000A3AF5" w:rsidRDefault="005C448B" w:rsidP="000A3AF5"/>
    <w:p w14:paraId="25713DD5" w14:textId="77777777" w:rsidR="0095132E" w:rsidRDefault="0095132E">
      <w:r>
        <w:br w:type="page"/>
      </w:r>
    </w:p>
    <w:tbl>
      <w:tblPr>
        <w:tblStyle w:val="TabloKlavuzu"/>
        <w:tblW w:w="5000" w:type="pct"/>
        <w:shd w:val="clear" w:color="auto" w:fill="EAEAA2"/>
        <w:tblLook w:val="04A0" w:firstRow="1" w:lastRow="0" w:firstColumn="1" w:lastColumn="0" w:noHBand="0" w:noVBand="1"/>
      </w:tblPr>
      <w:tblGrid>
        <w:gridCol w:w="9204"/>
      </w:tblGrid>
      <w:tr w:rsidR="003F67F3" w:rsidRPr="0032277A" w14:paraId="1D67071F" w14:textId="77777777" w:rsidTr="003F67F3">
        <w:tc>
          <w:tcPr>
            <w:tcW w:w="5000" w:type="pct"/>
            <w:shd w:val="clear" w:color="auto" w:fill="EAEAA2"/>
          </w:tcPr>
          <w:p w14:paraId="045DCBFB" w14:textId="77777777" w:rsidR="003F67F3" w:rsidRPr="0032277A" w:rsidRDefault="00BC2D85" w:rsidP="00BC2D85">
            <w:pPr>
              <w:rPr>
                <w:rFonts w:asciiTheme="majorHAnsi" w:hAnsiTheme="majorHAnsi" w:cstheme="majorHAnsi"/>
                <w:b/>
                <w:bCs/>
              </w:rPr>
            </w:pPr>
            <w:r w:rsidRPr="0032277A">
              <w:rPr>
                <w:rFonts w:asciiTheme="majorHAnsi" w:hAnsiTheme="majorHAnsi" w:cstheme="majorHAnsi"/>
                <w:b/>
                <w:bCs/>
              </w:rPr>
              <w:t>T</w:t>
            </w:r>
            <w:r>
              <w:rPr>
                <w:rFonts w:asciiTheme="majorHAnsi" w:hAnsiTheme="majorHAnsi" w:cstheme="majorHAnsi"/>
                <w:b/>
                <w:bCs/>
              </w:rPr>
              <w:t>EMA</w:t>
            </w:r>
            <w:r w:rsidRPr="0032277A">
              <w:rPr>
                <w:rFonts w:asciiTheme="majorHAnsi" w:hAnsiTheme="majorHAnsi" w:cstheme="majorHAnsi"/>
                <w:b/>
                <w:bCs/>
              </w:rPr>
              <w:t xml:space="preserve"> </w:t>
            </w:r>
            <w:r w:rsidR="003F67F3" w:rsidRPr="0032277A">
              <w:rPr>
                <w:rFonts w:asciiTheme="majorHAnsi" w:hAnsiTheme="majorHAnsi" w:cstheme="majorHAnsi"/>
                <w:b/>
                <w:bCs/>
              </w:rPr>
              <w:t>1</w:t>
            </w:r>
            <w:r w:rsidR="003F67F3" w:rsidRPr="0032277A">
              <w:rPr>
                <w:rFonts w:asciiTheme="majorHAnsi" w:hAnsiTheme="majorHAnsi" w:cstheme="majorHAnsi"/>
                <w:b/>
                <w:bCs/>
              </w:rPr>
              <w:tab/>
              <w:t>SES 01 SOSYAL VE EKONOMİK REFAH</w:t>
            </w:r>
          </w:p>
        </w:tc>
      </w:tr>
    </w:tbl>
    <w:p w14:paraId="1488E6D0" w14:textId="77777777" w:rsidR="003F67F3" w:rsidRPr="0032277A" w:rsidRDefault="003F67F3" w:rsidP="003F67F3">
      <w:pPr>
        <w:rPr>
          <w:b/>
        </w:rPr>
      </w:pPr>
      <w:r w:rsidRPr="0032277A">
        <w:rPr>
          <w:b/>
        </w:rPr>
        <w:t>A) KREDİLENDİRME</w:t>
      </w:r>
    </w:p>
    <w:p w14:paraId="630B7607" w14:textId="77777777" w:rsidR="003F67F3" w:rsidRPr="0032277A" w:rsidRDefault="003F67F3" w:rsidP="003F67F3">
      <w:pPr>
        <w:pStyle w:val="TabloListesi"/>
      </w:pPr>
      <w:bookmarkStart w:id="1486" w:name="_Toc464604093"/>
      <w:bookmarkStart w:id="1487" w:name="_Toc465257173"/>
      <w:bookmarkStart w:id="1488" w:name="_Toc97563192"/>
      <w:bookmarkStart w:id="1489" w:name="_Toc97565538"/>
      <w:bookmarkStart w:id="1490" w:name="_Toc100737595"/>
      <w:bookmarkStart w:id="1491" w:name="_Toc101195133"/>
      <w:bookmarkStart w:id="1492" w:name="_Toc101884637"/>
      <w:bookmarkStart w:id="1493" w:name="_Toc112418970"/>
      <w:bookmarkStart w:id="1494" w:name="_Toc114221583"/>
      <w:bookmarkStart w:id="1495" w:name="_Toc114662288"/>
      <w:bookmarkStart w:id="1496" w:name="_Toc124927776"/>
      <w:bookmarkStart w:id="1497" w:name="_Toc135126810"/>
      <w:bookmarkStart w:id="1498" w:name="_Toc141363985"/>
      <w:bookmarkStart w:id="1499" w:name="_Toc148946759"/>
      <w:bookmarkStart w:id="1500" w:name="_Toc151563976"/>
      <w:bookmarkStart w:id="1501" w:name="_Toc101195398"/>
      <w:r w:rsidRPr="0032277A">
        <w:rPr>
          <w:b/>
          <w:i/>
        </w:rPr>
        <w:t xml:space="preserve">Tablo </w:t>
      </w:r>
      <w:r w:rsidR="00144C30">
        <w:rPr>
          <w:b/>
          <w:i/>
        </w:rPr>
        <w:t>2</w:t>
      </w:r>
      <w:r w:rsidR="000A3AF5">
        <w:rPr>
          <w:b/>
          <w:i/>
        </w:rPr>
        <w:t>.5.2</w:t>
      </w:r>
      <w:r w:rsidRPr="0032277A">
        <w:t>: SES 01 Sosyal ve Ekonomik Refah</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66407F73" w14:textId="77777777" w:rsidTr="003F67F3">
        <w:tc>
          <w:tcPr>
            <w:tcW w:w="1716" w:type="dxa"/>
            <w:vMerge w:val="restart"/>
            <w:tcBorders>
              <w:top w:val="single" w:sz="12" w:space="0" w:color="auto"/>
            </w:tcBorders>
            <w:shd w:val="clear" w:color="auto" w:fill="EAEAA2"/>
            <w:vAlign w:val="center"/>
          </w:tcPr>
          <w:p w14:paraId="49BBDAC9" w14:textId="77777777" w:rsidR="003F67F3" w:rsidRPr="0032277A" w:rsidRDefault="003F67F3" w:rsidP="003F67F3">
            <w:pPr>
              <w:spacing w:before="40" w:after="40"/>
              <w:jc w:val="left"/>
              <w:rPr>
                <w:b/>
                <w:sz w:val="20"/>
                <w:szCs w:val="20"/>
              </w:rPr>
            </w:pPr>
            <w:bookmarkStart w:id="1502" w:name="_Hlk482972954"/>
            <w:r w:rsidRPr="0032277A">
              <w:rPr>
                <w:b/>
                <w:sz w:val="20"/>
                <w:szCs w:val="20"/>
                <w:shd w:val="clear" w:color="auto" w:fill="EAEAA2"/>
              </w:rPr>
              <w:t>SES 01</w:t>
            </w:r>
            <w:r w:rsidRPr="0032277A">
              <w:rPr>
                <w:b/>
                <w:sz w:val="20"/>
                <w:szCs w:val="20"/>
                <w:shd w:val="clear" w:color="auto" w:fill="EAEAA2"/>
              </w:rPr>
              <w:br/>
              <w:t>Sosyal ve Ekonomik</w:t>
            </w:r>
            <w:r w:rsidRPr="0032277A">
              <w:rPr>
                <w:b/>
                <w:sz w:val="20"/>
                <w:szCs w:val="20"/>
              </w:rPr>
              <w:t xml:space="preserve"> Refah</w:t>
            </w:r>
          </w:p>
        </w:tc>
        <w:tc>
          <w:tcPr>
            <w:tcW w:w="1134" w:type="dxa"/>
            <w:tcBorders>
              <w:top w:val="single" w:sz="12" w:space="0" w:color="auto"/>
              <w:bottom w:val="double" w:sz="4" w:space="0" w:color="auto"/>
            </w:tcBorders>
            <w:vAlign w:val="center"/>
          </w:tcPr>
          <w:p w14:paraId="46C52E9B"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1599C521"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EAEAA2"/>
            <w:vAlign w:val="center"/>
          </w:tcPr>
          <w:p w14:paraId="472C4E24" w14:textId="77777777" w:rsidR="003F67F3" w:rsidRDefault="003F67F3" w:rsidP="003F67F3">
            <w:pPr>
              <w:spacing w:before="40" w:after="40"/>
              <w:jc w:val="center"/>
              <w:rPr>
                <w:b/>
                <w:sz w:val="20"/>
                <w:szCs w:val="20"/>
              </w:rPr>
            </w:pPr>
            <w:r w:rsidRPr="0032277A">
              <w:rPr>
                <w:b/>
                <w:sz w:val="20"/>
                <w:szCs w:val="20"/>
              </w:rPr>
              <w:t>Yeni</w:t>
            </w:r>
            <w:r w:rsidRPr="0032277A">
              <w:rPr>
                <w:b/>
                <w:sz w:val="20"/>
                <w:szCs w:val="20"/>
              </w:rPr>
              <w:br/>
              <w:t>Yerleşme</w:t>
            </w:r>
          </w:p>
          <w:p w14:paraId="09BE9C0A" w14:textId="77777777" w:rsidR="003F67F3" w:rsidRPr="0032277A" w:rsidRDefault="003F67F3" w:rsidP="003F67F3">
            <w:pPr>
              <w:spacing w:before="40" w:after="40"/>
              <w:jc w:val="center"/>
              <w:rPr>
                <w:b/>
                <w:sz w:val="20"/>
                <w:szCs w:val="20"/>
              </w:rPr>
            </w:pPr>
            <w:proofErr w:type="gramStart"/>
            <w:r>
              <w:rPr>
                <w:b/>
                <w:sz w:val="20"/>
                <w:szCs w:val="20"/>
              </w:rPr>
              <w:t>kredi</w:t>
            </w:r>
            <w:proofErr w:type="gramEnd"/>
          </w:p>
        </w:tc>
        <w:tc>
          <w:tcPr>
            <w:tcW w:w="1021" w:type="dxa"/>
            <w:tcBorders>
              <w:top w:val="single" w:sz="12" w:space="0" w:color="auto"/>
              <w:bottom w:val="double" w:sz="4" w:space="0" w:color="auto"/>
            </w:tcBorders>
            <w:shd w:val="clear" w:color="auto" w:fill="EAEAA2"/>
            <w:vAlign w:val="center"/>
          </w:tcPr>
          <w:p w14:paraId="7074E0C1" w14:textId="77777777" w:rsidR="003F67F3"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p w14:paraId="4EDF43FF" w14:textId="77777777" w:rsidR="003F67F3" w:rsidRPr="0032277A" w:rsidRDefault="003F67F3" w:rsidP="003F67F3">
            <w:pPr>
              <w:spacing w:before="40" w:after="40"/>
              <w:jc w:val="center"/>
              <w:rPr>
                <w:b/>
                <w:sz w:val="20"/>
                <w:szCs w:val="20"/>
              </w:rPr>
            </w:pPr>
            <w:proofErr w:type="gramStart"/>
            <w:r>
              <w:rPr>
                <w:b/>
                <w:sz w:val="20"/>
                <w:szCs w:val="20"/>
              </w:rPr>
              <w:t>kredi</w:t>
            </w:r>
            <w:proofErr w:type="gramEnd"/>
          </w:p>
        </w:tc>
      </w:tr>
      <w:tr w:rsidR="003F67F3" w:rsidRPr="0032277A" w14:paraId="50827496" w14:textId="77777777" w:rsidTr="003F67F3">
        <w:tc>
          <w:tcPr>
            <w:tcW w:w="1716" w:type="dxa"/>
            <w:vMerge/>
            <w:shd w:val="clear" w:color="auto" w:fill="EAEAA2"/>
            <w:vAlign w:val="center"/>
          </w:tcPr>
          <w:p w14:paraId="53665B9B"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18D53AAE" w14:textId="77777777" w:rsidR="003F67F3" w:rsidRPr="0032277A" w:rsidRDefault="003F67F3" w:rsidP="003F67F3">
            <w:pPr>
              <w:spacing w:before="40" w:after="40"/>
              <w:jc w:val="left"/>
              <w:rPr>
                <w:b/>
                <w:sz w:val="20"/>
                <w:szCs w:val="20"/>
              </w:rPr>
            </w:pPr>
            <w:r w:rsidRPr="0032277A">
              <w:rPr>
                <w:b/>
                <w:sz w:val="20"/>
                <w:szCs w:val="20"/>
              </w:rPr>
              <w:t>SES 01 K1</w:t>
            </w:r>
          </w:p>
        </w:tc>
        <w:tc>
          <w:tcPr>
            <w:tcW w:w="4355" w:type="dxa"/>
            <w:tcBorders>
              <w:top w:val="double" w:sz="4" w:space="0" w:color="auto"/>
            </w:tcBorders>
            <w:vAlign w:val="center"/>
          </w:tcPr>
          <w:p w14:paraId="4738D1DE" w14:textId="77777777" w:rsidR="003F67F3" w:rsidRPr="0032277A" w:rsidRDefault="003F67F3" w:rsidP="003F67F3">
            <w:pPr>
              <w:spacing w:before="40" w:after="40"/>
              <w:jc w:val="left"/>
              <w:rPr>
                <w:sz w:val="20"/>
                <w:szCs w:val="20"/>
              </w:rPr>
            </w:pPr>
            <w:r w:rsidRPr="0032277A">
              <w:rPr>
                <w:sz w:val="20"/>
                <w:szCs w:val="20"/>
              </w:rPr>
              <w:t>Demografik ihtiyaç ve önceliklere uyulması</w:t>
            </w:r>
          </w:p>
        </w:tc>
        <w:tc>
          <w:tcPr>
            <w:tcW w:w="1021" w:type="dxa"/>
            <w:tcBorders>
              <w:top w:val="double" w:sz="4" w:space="0" w:color="auto"/>
            </w:tcBorders>
            <w:shd w:val="clear" w:color="auto" w:fill="EAEAA2"/>
            <w:vAlign w:val="center"/>
          </w:tcPr>
          <w:p w14:paraId="69D81560" w14:textId="77777777" w:rsidR="003F67F3" w:rsidRPr="00804B37" w:rsidRDefault="003F67F3" w:rsidP="00804B37">
            <w:pPr>
              <w:spacing w:before="40" w:after="40"/>
              <w:jc w:val="center"/>
              <w:rPr>
                <w:sz w:val="20"/>
                <w:szCs w:val="20"/>
              </w:rPr>
            </w:pPr>
            <w:r>
              <w:rPr>
                <w:sz w:val="20"/>
                <w:szCs w:val="20"/>
              </w:rPr>
              <w:t>14</w:t>
            </w:r>
          </w:p>
        </w:tc>
        <w:tc>
          <w:tcPr>
            <w:tcW w:w="1021" w:type="dxa"/>
            <w:tcBorders>
              <w:top w:val="double" w:sz="4" w:space="0" w:color="auto"/>
            </w:tcBorders>
            <w:shd w:val="clear" w:color="auto" w:fill="EAEAA2"/>
            <w:vAlign w:val="center"/>
          </w:tcPr>
          <w:p w14:paraId="21B8FB03" w14:textId="77777777" w:rsidR="003F67F3" w:rsidRPr="00804B37" w:rsidRDefault="003F67F3" w:rsidP="00804B37">
            <w:pPr>
              <w:spacing w:before="40" w:after="40"/>
              <w:jc w:val="center"/>
              <w:rPr>
                <w:sz w:val="20"/>
                <w:szCs w:val="20"/>
              </w:rPr>
            </w:pPr>
            <w:r>
              <w:rPr>
                <w:sz w:val="20"/>
                <w:szCs w:val="20"/>
              </w:rPr>
              <w:t>12</w:t>
            </w:r>
          </w:p>
        </w:tc>
      </w:tr>
      <w:tr w:rsidR="003F67F3" w:rsidRPr="0032277A" w14:paraId="79F6F359" w14:textId="77777777" w:rsidTr="003F67F3">
        <w:tc>
          <w:tcPr>
            <w:tcW w:w="1716" w:type="dxa"/>
            <w:vMerge/>
            <w:shd w:val="clear" w:color="auto" w:fill="EAEAA2"/>
            <w:vAlign w:val="center"/>
          </w:tcPr>
          <w:p w14:paraId="37BF77CF" w14:textId="77777777" w:rsidR="003F67F3" w:rsidRPr="0032277A" w:rsidRDefault="003F67F3" w:rsidP="003F67F3">
            <w:pPr>
              <w:spacing w:before="40" w:after="40"/>
              <w:jc w:val="left"/>
              <w:rPr>
                <w:b/>
                <w:sz w:val="20"/>
                <w:szCs w:val="20"/>
              </w:rPr>
            </w:pPr>
          </w:p>
        </w:tc>
        <w:tc>
          <w:tcPr>
            <w:tcW w:w="1134" w:type="dxa"/>
          </w:tcPr>
          <w:p w14:paraId="47640775" w14:textId="77777777" w:rsidR="003F67F3" w:rsidRPr="0032277A" w:rsidRDefault="003F67F3" w:rsidP="003F67F3">
            <w:pPr>
              <w:spacing w:before="40" w:after="40"/>
              <w:jc w:val="left"/>
              <w:rPr>
                <w:b/>
                <w:sz w:val="20"/>
                <w:szCs w:val="20"/>
              </w:rPr>
            </w:pPr>
            <w:r w:rsidRPr="0032277A">
              <w:rPr>
                <w:b/>
                <w:sz w:val="20"/>
                <w:szCs w:val="20"/>
              </w:rPr>
              <w:t>SES 01 K2</w:t>
            </w:r>
          </w:p>
        </w:tc>
        <w:tc>
          <w:tcPr>
            <w:tcW w:w="4355" w:type="dxa"/>
            <w:vAlign w:val="center"/>
          </w:tcPr>
          <w:p w14:paraId="637EE360" w14:textId="77777777" w:rsidR="003F67F3" w:rsidRPr="0032277A" w:rsidRDefault="003B25C3" w:rsidP="003B25C3">
            <w:pPr>
              <w:spacing w:before="40" w:after="40"/>
              <w:jc w:val="left"/>
              <w:rPr>
                <w:sz w:val="20"/>
                <w:szCs w:val="20"/>
              </w:rPr>
            </w:pPr>
            <w:r>
              <w:rPr>
                <w:sz w:val="20"/>
                <w:szCs w:val="20"/>
              </w:rPr>
              <w:t>H</w:t>
            </w:r>
            <w:r w:rsidR="003F67F3" w:rsidRPr="0032277A">
              <w:rPr>
                <w:sz w:val="20"/>
                <w:szCs w:val="20"/>
              </w:rPr>
              <w:t>izmetlerin erişilebilir olması</w:t>
            </w:r>
          </w:p>
        </w:tc>
        <w:tc>
          <w:tcPr>
            <w:tcW w:w="1021" w:type="dxa"/>
            <w:shd w:val="clear" w:color="auto" w:fill="EAEAA2"/>
            <w:vAlign w:val="center"/>
          </w:tcPr>
          <w:p w14:paraId="15E5CBD8" w14:textId="77777777" w:rsidR="003F67F3" w:rsidRPr="0032277A" w:rsidRDefault="003F67F3" w:rsidP="003F67F3">
            <w:pPr>
              <w:spacing w:before="40" w:after="40"/>
              <w:jc w:val="center"/>
              <w:rPr>
                <w:sz w:val="20"/>
                <w:szCs w:val="20"/>
              </w:rPr>
            </w:pPr>
            <w:r>
              <w:rPr>
                <w:sz w:val="20"/>
                <w:szCs w:val="20"/>
              </w:rPr>
              <w:t>10</w:t>
            </w:r>
          </w:p>
        </w:tc>
        <w:tc>
          <w:tcPr>
            <w:tcW w:w="1021" w:type="dxa"/>
            <w:shd w:val="clear" w:color="auto" w:fill="EAEAA2"/>
            <w:vAlign w:val="center"/>
          </w:tcPr>
          <w:p w14:paraId="2BC9DB83" w14:textId="77777777" w:rsidR="003F67F3" w:rsidRPr="0032277A" w:rsidRDefault="003F67F3" w:rsidP="00946136">
            <w:pPr>
              <w:spacing w:before="40" w:after="40"/>
              <w:jc w:val="center"/>
              <w:rPr>
                <w:sz w:val="20"/>
                <w:szCs w:val="20"/>
              </w:rPr>
            </w:pPr>
            <w:r>
              <w:rPr>
                <w:sz w:val="20"/>
                <w:szCs w:val="20"/>
              </w:rPr>
              <w:t>20</w:t>
            </w:r>
          </w:p>
        </w:tc>
      </w:tr>
      <w:tr w:rsidR="003F67F3" w:rsidRPr="0032277A" w14:paraId="58DCF79E" w14:textId="77777777" w:rsidTr="003F67F3">
        <w:tc>
          <w:tcPr>
            <w:tcW w:w="1716" w:type="dxa"/>
            <w:vMerge/>
            <w:shd w:val="clear" w:color="auto" w:fill="EAEAA2"/>
            <w:vAlign w:val="center"/>
          </w:tcPr>
          <w:p w14:paraId="11E29778" w14:textId="77777777" w:rsidR="003F67F3" w:rsidRPr="0032277A" w:rsidRDefault="003F67F3" w:rsidP="003F67F3">
            <w:pPr>
              <w:spacing w:before="40" w:after="40"/>
              <w:jc w:val="left"/>
              <w:rPr>
                <w:b/>
                <w:sz w:val="20"/>
                <w:szCs w:val="20"/>
              </w:rPr>
            </w:pPr>
          </w:p>
        </w:tc>
        <w:tc>
          <w:tcPr>
            <w:tcW w:w="1134" w:type="dxa"/>
          </w:tcPr>
          <w:p w14:paraId="3CD98D11" w14:textId="77777777" w:rsidR="003F67F3" w:rsidRPr="0032277A" w:rsidRDefault="003F67F3" w:rsidP="003F67F3">
            <w:pPr>
              <w:spacing w:before="40" w:after="40"/>
              <w:jc w:val="left"/>
              <w:rPr>
                <w:b/>
                <w:sz w:val="20"/>
                <w:szCs w:val="20"/>
              </w:rPr>
            </w:pPr>
            <w:r w:rsidRPr="0032277A">
              <w:rPr>
                <w:b/>
                <w:sz w:val="20"/>
                <w:szCs w:val="20"/>
              </w:rPr>
              <w:t>SES 01 K3</w:t>
            </w:r>
          </w:p>
        </w:tc>
        <w:tc>
          <w:tcPr>
            <w:tcW w:w="4355" w:type="dxa"/>
            <w:vAlign w:val="center"/>
          </w:tcPr>
          <w:p w14:paraId="0105A10B" w14:textId="77777777" w:rsidR="003F67F3" w:rsidRPr="0032277A" w:rsidRDefault="003F67F3" w:rsidP="003F67F3">
            <w:pPr>
              <w:spacing w:before="40" w:after="40"/>
              <w:jc w:val="left"/>
              <w:rPr>
                <w:sz w:val="20"/>
                <w:szCs w:val="20"/>
              </w:rPr>
            </w:pPr>
            <w:r w:rsidRPr="0032277A">
              <w:rPr>
                <w:sz w:val="20"/>
                <w:szCs w:val="20"/>
              </w:rPr>
              <w:t>Mesleki eğitim ve beceriler</w:t>
            </w:r>
            <w:r>
              <w:rPr>
                <w:sz w:val="20"/>
                <w:szCs w:val="20"/>
              </w:rPr>
              <w:t>de</w:t>
            </w:r>
            <w:r w:rsidRPr="0032277A">
              <w:rPr>
                <w:sz w:val="20"/>
                <w:szCs w:val="20"/>
              </w:rPr>
              <w:t xml:space="preserve"> artış</w:t>
            </w:r>
            <w:r>
              <w:rPr>
                <w:sz w:val="20"/>
                <w:szCs w:val="20"/>
              </w:rPr>
              <w:t xml:space="preserve"> sağlanması</w:t>
            </w:r>
          </w:p>
        </w:tc>
        <w:tc>
          <w:tcPr>
            <w:tcW w:w="1021" w:type="dxa"/>
            <w:shd w:val="clear" w:color="auto" w:fill="EAEAA2"/>
            <w:vAlign w:val="center"/>
          </w:tcPr>
          <w:p w14:paraId="4FFFCAA2" w14:textId="77777777" w:rsidR="003F67F3" w:rsidRPr="0032277A" w:rsidRDefault="003F67F3" w:rsidP="003F67F3">
            <w:pPr>
              <w:spacing w:before="40" w:after="40"/>
              <w:jc w:val="center"/>
              <w:rPr>
                <w:sz w:val="20"/>
                <w:szCs w:val="20"/>
              </w:rPr>
            </w:pPr>
            <w:r w:rsidRPr="0032277A">
              <w:rPr>
                <w:sz w:val="20"/>
                <w:szCs w:val="20"/>
              </w:rPr>
              <w:t>6</w:t>
            </w:r>
          </w:p>
        </w:tc>
        <w:tc>
          <w:tcPr>
            <w:tcW w:w="1021" w:type="dxa"/>
            <w:shd w:val="clear" w:color="auto" w:fill="EAEAA2"/>
            <w:vAlign w:val="center"/>
          </w:tcPr>
          <w:p w14:paraId="230D8611" w14:textId="77777777" w:rsidR="003F67F3" w:rsidRPr="0032277A" w:rsidRDefault="003F67F3" w:rsidP="003F67F3">
            <w:pPr>
              <w:spacing w:before="40" w:after="40"/>
              <w:jc w:val="center"/>
              <w:rPr>
                <w:sz w:val="20"/>
                <w:szCs w:val="20"/>
              </w:rPr>
            </w:pPr>
            <w:r>
              <w:rPr>
                <w:sz w:val="20"/>
                <w:szCs w:val="20"/>
              </w:rPr>
              <w:t>2</w:t>
            </w:r>
          </w:p>
        </w:tc>
      </w:tr>
      <w:tr w:rsidR="003F67F3" w:rsidRPr="0032277A" w14:paraId="5808C219" w14:textId="77777777" w:rsidTr="003F67F3">
        <w:tc>
          <w:tcPr>
            <w:tcW w:w="1716" w:type="dxa"/>
            <w:vMerge/>
            <w:shd w:val="clear" w:color="auto" w:fill="EAEAA2"/>
            <w:vAlign w:val="center"/>
          </w:tcPr>
          <w:p w14:paraId="30144024" w14:textId="77777777" w:rsidR="003F67F3" w:rsidRPr="0032277A" w:rsidRDefault="003F67F3" w:rsidP="003F67F3">
            <w:pPr>
              <w:spacing w:before="40" w:after="40"/>
              <w:jc w:val="left"/>
              <w:rPr>
                <w:b/>
                <w:sz w:val="20"/>
                <w:szCs w:val="20"/>
              </w:rPr>
            </w:pPr>
          </w:p>
        </w:tc>
        <w:tc>
          <w:tcPr>
            <w:tcW w:w="1134" w:type="dxa"/>
          </w:tcPr>
          <w:p w14:paraId="13ED7375" w14:textId="77777777" w:rsidR="003F67F3" w:rsidRPr="0032277A" w:rsidRDefault="003F67F3" w:rsidP="003F67F3">
            <w:pPr>
              <w:spacing w:before="40" w:after="40"/>
              <w:jc w:val="left"/>
              <w:rPr>
                <w:b/>
                <w:sz w:val="20"/>
                <w:szCs w:val="20"/>
              </w:rPr>
            </w:pPr>
            <w:r w:rsidRPr="0032277A">
              <w:rPr>
                <w:b/>
                <w:sz w:val="20"/>
                <w:szCs w:val="20"/>
              </w:rPr>
              <w:t>SES 01 K4</w:t>
            </w:r>
          </w:p>
        </w:tc>
        <w:tc>
          <w:tcPr>
            <w:tcW w:w="4355" w:type="dxa"/>
            <w:vAlign w:val="center"/>
          </w:tcPr>
          <w:p w14:paraId="177302D5" w14:textId="77777777" w:rsidR="003F67F3" w:rsidRPr="0032277A" w:rsidRDefault="003F67F3" w:rsidP="003F67F3">
            <w:pPr>
              <w:spacing w:before="40" w:after="40"/>
              <w:jc w:val="left"/>
              <w:rPr>
                <w:sz w:val="20"/>
                <w:szCs w:val="20"/>
              </w:rPr>
            </w:pPr>
            <w:r w:rsidRPr="0032277A">
              <w:rPr>
                <w:sz w:val="20"/>
                <w:szCs w:val="20"/>
              </w:rPr>
              <w:t>Toplumsal kalkınmaya katkı sağlanması</w:t>
            </w:r>
          </w:p>
        </w:tc>
        <w:tc>
          <w:tcPr>
            <w:tcW w:w="1021" w:type="dxa"/>
            <w:shd w:val="clear" w:color="auto" w:fill="EAEAA2"/>
            <w:vAlign w:val="center"/>
          </w:tcPr>
          <w:p w14:paraId="3240691E" w14:textId="77777777" w:rsidR="003F67F3" w:rsidRPr="0032277A" w:rsidRDefault="003F67F3" w:rsidP="003F67F3">
            <w:pPr>
              <w:spacing w:before="40" w:after="40"/>
              <w:jc w:val="center"/>
              <w:rPr>
                <w:sz w:val="20"/>
                <w:szCs w:val="20"/>
              </w:rPr>
            </w:pPr>
            <w:r w:rsidRPr="0032277A">
              <w:rPr>
                <w:sz w:val="20"/>
                <w:szCs w:val="20"/>
              </w:rPr>
              <w:t>6</w:t>
            </w:r>
          </w:p>
        </w:tc>
        <w:tc>
          <w:tcPr>
            <w:tcW w:w="1021" w:type="dxa"/>
            <w:shd w:val="clear" w:color="auto" w:fill="EAEAA2"/>
            <w:vAlign w:val="center"/>
          </w:tcPr>
          <w:p w14:paraId="6C0D5F2A"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7429BE18" w14:textId="77777777" w:rsidTr="003F67F3">
        <w:tc>
          <w:tcPr>
            <w:tcW w:w="1716" w:type="dxa"/>
            <w:vMerge/>
            <w:shd w:val="clear" w:color="auto" w:fill="EAEAA2"/>
            <w:vAlign w:val="center"/>
          </w:tcPr>
          <w:p w14:paraId="630B0C07" w14:textId="77777777" w:rsidR="003F67F3" w:rsidRPr="0032277A" w:rsidRDefault="003F67F3" w:rsidP="003F67F3">
            <w:pPr>
              <w:spacing w:before="40" w:after="40"/>
              <w:jc w:val="left"/>
              <w:rPr>
                <w:b/>
                <w:sz w:val="20"/>
                <w:szCs w:val="20"/>
              </w:rPr>
            </w:pPr>
          </w:p>
        </w:tc>
        <w:tc>
          <w:tcPr>
            <w:tcW w:w="1134" w:type="dxa"/>
          </w:tcPr>
          <w:p w14:paraId="39D9454E" w14:textId="77777777" w:rsidR="003F67F3" w:rsidRPr="0032277A" w:rsidRDefault="003F67F3" w:rsidP="003F67F3">
            <w:pPr>
              <w:spacing w:before="40" w:after="40"/>
              <w:jc w:val="left"/>
              <w:rPr>
                <w:b/>
                <w:sz w:val="20"/>
                <w:szCs w:val="20"/>
              </w:rPr>
            </w:pPr>
            <w:r w:rsidRPr="0032277A">
              <w:rPr>
                <w:b/>
                <w:sz w:val="20"/>
                <w:szCs w:val="20"/>
              </w:rPr>
              <w:t>SES 01 K5</w:t>
            </w:r>
          </w:p>
        </w:tc>
        <w:tc>
          <w:tcPr>
            <w:tcW w:w="4355" w:type="dxa"/>
            <w:vAlign w:val="center"/>
          </w:tcPr>
          <w:p w14:paraId="5F44963A" w14:textId="77777777" w:rsidR="003F67F3" w:rsidRPr="0032277A" w:rsidRDefault="003F67F3" w:rsidP="003F67F3">
            <w:pPr>
              <w:spacing w:before="40" w:after="40"/>
              <w:jc w:val="left"/>
              <w:rPr>
                <w:sz w:val="20"/>
                <w:szCs w:val="20"/>
              </w:rPr>
            </w:pPr>
            <w:r w:rsidRPr="0032277A">
              <w:rPr>
                <w:sz w:val="20"/>
                <w:szCs w:val="20"/>
              </w:rPr>
              <w:t>İstihdam olanaklarının arttırılması</w:t>
            </w:r>
          </w:p>
        </w:tc>
        <w:tc>
          <w:tcPr>
            <w:tcW w:w="1021" w:type="dxa"/>
            <w:shd w:val="clear" w:color="auto" w:fill="EAEAA2"/>
            <w:vAlign w:val="center"/>
          </w:tcPr>
          <w:p w14:paraId="6544278E" w14:textId="77777777" w:rsidR="003F67F3" w:rsidRPr="0032277A" w:rsidRDefault="003F67F3" w:rsidP="003F67F3">
            <w:pPr>
              <w:spacing w:before="40" w:after="40"/>
              <w:jc w:val="center"/>
              <w:rPr>
                <w:sz w:val="20"/>
                <w:szCs w:val="20"/>
              </w:rPr>
            </w:pPr>
            <w:r>
              <w:rPr>
                <w:sz w:val="20"/>
                <w:szCs w:val="20"/>
              </w:rPr>
              <w:t>8</w:t>
            </w:r>
          </w:p>
        </w:tc>
        <w:tc>
          <w:tcPr>
            <w:tcW w:w="1021" w:type="dxa"/>
            <w:shd w:val="clear" w:color="auto" w:fill="EAEAA2"/>
            <w:vAlign w:val="center"/>
          </w:tcPr>
          <w:p w14:paraId="02AE4F6D" w14:textId="77777777" w:rsidR="003F67F3" w:rsidRPr="0032277A" w:rsidRDefault="003F67F3" w:rsidP="003F67F3">
            <w:pPr>
              <w:spacing w:before="40" w:after="40"/>
              <w:jc w:val="center"/>
              <w:rPr>
                <w:sz w:val="20"/>
                <w:szCs w:val="20"/>
              </w:rPr>
            </w:pPr>
            <w:r>
              <w:rPr>
                <w:sz w:val="20"/>
                <w:szCs w:val="20"/>
              </w:rPr>
              <w:t>8</w:t>
            </w:r>
          </w:p>
        </w:tc>
      </w:tr>
      <w:tr w:rsidR="003F67F3" w:rsidRPr="0032277A" w14:paraId="53E42E93" w14:textId="77777777" w:rsidTr="003F67F3">
        <w:tc>
          <w:tcPr>
            <w:tcW w:w="1716" w:type="dxa"/>
            <w:vMerge/>
            <w:shd w:val="clear" w:color="auto" w:fill="EAEAA2"/>
            <w:vAlign w:val="center"/>
          </w:tcPr>
          <w:p w14:paraId="006E9317" w14:textId="77777777" w:rsidR="003F67F3" w:rsidRPr="0032277A" w:rsidRDefault="003F67F3" w:rsidP="003F67F3">
            <w:pPr>
              <w:spacing w:before="40" w:after="40"/>
              <w:jc w:val="left"/>
              <w:rPr>
                <w:b/>
                <w:sz w:val="20"/>
                <w:szCs w:val="20"/>
              </w:rPr>
            </w:pPr>
          </w:p>
        </w:tc>
        <w:tc>
          <w:tcPr>
            <w:tcW w:w="1134" w:type="dxa"/>
          </w:tcPr>
          <w:p w14:paraId="2D0D80D8" w14:textId="77777777" w:rsidR="003F67F3" w:rsidRPr="0032277A" w:rsidRDefault="003F67F3" w:rsidP="003F67F3">
            <w:pPr>
              <w:spacing w:before="40" w:after="40"/>
              <w:jc w:val="left"/>
              <w:rPr>
                <w:b/>
                <w:sz w:val="20"/>
                <w:szCs w:val="20"/>
              </w:rPr>
            </w:pPr>
            <w:r w:rsidRPr="0032277A">
              <w:rPr>
                <w:b/>
                <w:sz w:val="20"/>
                <w:szCs w:val="20"/>
              </w:rPr>
              <w:t>SES 01 K6</w:t>
            </w:r>
          </w:p>
        </w:tc>
        <w:tc>
          <w:tcPr>
            <w:tcW w:w="4355" w:type="dxa"/>
            <w:vAlign w:val="center"/>
          </w:tcPr>
          <w:p w14:paraId="7A14ADBE" w14:textId="77777777" w:rsidR="003F67F3" w:rsidRPr="0032277A" w:rsidRDefault="003F67F3" w:rsidP="003F67F3">
            <w:pPr>
              <w:spacing w:before="40" w:after="40"/>
              <w:jc w:val="left"/>
              <w:rPr>
                <w:sz w:val="20"/>
                <w:szCs w:val="20"/>
              </w:rPr>
            </w:pPr>
            <w:r w:rsidRPr="0032277A">
              <w:rPr>
                <w:sz w:val="20"/>
                <w:szCs w:val="20"/>
              </w:rPr>
              <w:t>Yatırım karlılığının yükseltilmesi</w:t>
            </w:r>
          </w:p>
        </w:tc>
        <w:tc>
          <w:tcPr>
            <w:tcW w:w="1021" w:type="dxa"/>
            <w:shd w:val="clear" w:color="auto" w:fill="EAEAA2"/>
            <w:vAlign w:val="center"/>
          </w:tcPr>
          <w:p w14:paraId="065A3E1D" w14:textId="77777777" w:rsidR="003F67F3" w:rsidRPr="0032277A" w:rsidRDefault="003F67F3" w:rsidP="003F67F3">
            <w:pPr>
              <w:spacing w:before="40" w:after="40"/>
              <w:jc w:val="center"/>
              <w:rPr>
                <w:sz w:val="20"/>
                <w:szCs w:val="20"/>
              </w:rPr>
            </w:pPr>
            <w:r w:rsidRPr="0032277A">
              <w:rPr>
                <w:sz w:val="20"/>
                <w:szCs w:val="20"/>
              </w:rPr>
              <w:t>7</w:t>
            </w:r>
          </w:p>
        </w:tc>
        <w:tc>
          <w:tcPr>
            <w:tcW w:w="1021" w:type="dxa"/>
            <w:shd w:val="clear" w:color="auto" w:fill="EAEAA2"/>
            <w:vAlign w:val="center"/>
          </w:tcPr>
          <w:p w14:paraId="4F0D7F94" w14:textId="77777777" w:rsidR="003F67F3" w:rsidRPr="0032277A" w:rsidRDefault="003F67F3" w:rsidP="003F67F3">
            <w:pPr>
              <w:spacing w:before="40" w:after="40"/>
              <w:jc w:val="center"/>
              <w:rPr>
                <w:sz w:val="20"/>
                <w:szCs w:val="20"/>
              </w:rPr>
            </w:pPr>
            <w:r>
              <w:rPr>
                <w:sz w:val="20"/>
                <w:szCs w:val="20"/>
              </w:rPr>
              <w:t>4</w:t>
            </w:r>
          </w:p>
        </w:tc>
      </w:tr>
      <w:tr w:rsidR="003F67F3" w:rsidRPr="0032277A" w14:paraId="68248A0C" w14:textId="77777777" w:rsidTr="003F67F3">
        <w:tc>
          <w:tcPr>
            <w:tcW w:w="1716" w:type="dxa"/>
            <w:vMerge/>
            <w:shd w:val="clear" w:color="auto" w:fill="EAEAA2"/>
            <w:vAlign w:val="center"/>
          </w:tcPr>
          <w:p w14:paraId="73DBA720" w14:textId="77777777" w:rsidR="003F67F3" w:rsidRPr="0032277A" w:rsidRDefault="003F67F3" w:rsidP="003F67F3">
            <w:pPr>
              <w:spacing w:before="40" w:after="40"/>
              <w:jc w:val="left"/>
              <w:rPr>
                <w:b/>
                <w:sz w:val="20"/>
                <w:szCs w:val="20"/>
              </w:rPr>
            </w:pPr>
          </w:p>
        </w:tc>
        <w:tc>
          <w:tcPr>
            <w:tcW w:w="1134" w:type="dxa"/>
          </w:tcPr>
          <w:p w14:paraId="4CA75BC7" w14:textId="77777777" w:rsidR="003F67F3" w:rsidRPr="0032277A" w:rsidRDefault="003F67F3" w:rsidP="003F67F3">
            <w:pPr>
              <w:spacing w:before="40" w:after="40"/>
              <w:jc w:val="left"/>
              <w:rPr>
                <w:b/>
                <w:sz w:val="20"/>
                <w:szCs w:val="20"/>
              </w:rPr>
            </w:pPr>
            <w:r w:rsidRPr="0032277A">
              <w:rPr>
                <w:b/>
                <w:sz w:val="20"/>
                <w:szCs w:val="20"/>
              </w:rPr>
              <w:t>SES 01 K7</w:t>
            </w:r>
          </w:p>
        </w:tc>
        <w:tc>
          <w:tcPr>
            <w:tcW w:w="4355" w:type="dxa"/>
            <w:vAlign w:val="center"/>
          </w:tcPr>
          <w:p w14:paraId="4B78C386" w14:textId="77777777" w:rsidR="003F67F3" w:rsidRPr="0032277A" w:rsidRDefault="003F67F3" w:rsidP="003F67F3">
            <w:pPr>
              <w:spacing w:before="40" w:after="40"/>
              <w:jc w:val="left"/>
              <w:rPr>
                <w:sz w:val="20"/>
                <w:szCs w:val="20"/>
              </w:rPr>
            </w:pPr>
            <w:r w:rsidRPr="0032277A">
              <w:rPr>
                <w:sz w:val="20"/>
                <w:szCs w:val="20"/>
              </w:rPr>
              <w:t>Arazi değerlerindeki artış</w:t>
            </w:r>
          </w:p>
        </w:tc>
        <w:tc>
          <w:tcPr>
            <w:tcW w:w="1021" w:type="dxa"/>
            <w:shd w:val="clear" w:color="auto" w:fill="EAEAA2"/>
            <w:vAlign w:val="center"/>
          </w:tcPr>
          <w:p w14:paraId="72F1CA89" w14:textId="77777777" w:rsidR="003F67F3" w:rsidRPr="0032277A" w:rsidRDefault="003F67F3" w:rsidP="003F67F3">
            <w:pPr>
              <w:spacing w:before="40" w:after="40"/>
              <w:jc w:val="center"/>
              <w:rPr>
                <w:sz w:val="20"/>
                <w:szCs w:val="20"/>
              </w:rPr>
            </w:pPr>
            <w:r w:rsidRPr="0032277A">
              <w:rPr>
                <w:sz w:val="20"/>
                <w:szCs w:val="20"/>
              </w:rPr>
              <w:t>6</w:t>
            </w:r>
          </w:p>
        </w:tc>
        <w:tc>
          <w:tcPr>
            <w:tcW w:w="1021" w:type="dxa"/>
            <w:shd w:val="clear" w:color="auto" w:fill="EAEAA2"/>
            <w:vAlign w:val="center"/>
          </w:tcPr>
          <w:p w14:paraId="40F3E853" w14:textId="77777777" w:rsidR="003F67F3" w:rsidRPr="0032277A" w:rsidRDefault="003F67F3" w:rsidP="003F67F3">
            <w:pPr>
              <w:spacing w:before="40" w:after="40"/>
              <w:jc w:val="center"/>
              <w:rPr>
                <w:sz w:val="20"/>
                <w:szCs w:val="20"/>
              </w:rPr>
            </w:pPr>
            <w:r>
              <w:rPr>
                <w:sz w:val="20"/>
                <w:szCs w:val="20"/>
              </w:rPr>
              <w:t>4</w:t>
            </w:r>
          </w:p>
        </w:tc>
      </w:tr>
      <w:tr w:rsidR="003F67F3" w:rsidRPr="0032277A" w14:paraId="586219AD" w14:textId="77777777" w:rsidTr="003F67F3">
        <w:tc>
          <w:tcPr>
            <w:tcW w:w="1716" w:type="dxa"/>
            <w:vMerge/>
            <w:shd w:val="clear" w:color="auto" w:fill="EAEAA2"/>
            <w:vAlign w:val="center"/>
          </w:tcPr>
          <w:p w14:paraId="5CD0DCA7" w14:textId="77777777" w:rsidR="003F67F3" w:rsidRPr="0032277A" w:rsidRDefault="003F67F3" w:rsidP="003F67F3">
            <w:pPr>
              <w:spacing w:before="40" w:after="40"/>
              <w:jc w:val="left"/>
              <w:rPr>
                <w:b/>
                <w:sz w:val="20"/>
                <w:szCs w:val="20"/>
              </w:rPr>
            </w:pPr>
          </w:p>
        </w:tc>
        <w:tc>
          <w:tcPr>
            <w:tcW w:w="1134" w:type="dxa"/>
          </w:tcPr>
          <w:p w14:paraId="53ADDAE4" w14:textId="77777777" w:rsidR="003F67F3" w:rsidRPr="0032277A" w:rsidRDefault="003F67F3" w:rsidP="003F67F3">
            <w:pPr>
              <w:spacing w:before="40" w:after="40"/>
              <w:jc w:val="left"/>
              <w:rPr>
                <w:b/>
                <w:sz w:val="20"/>
                <w:szCs w:val="20"/>
              </w:rPr>
            </w:pPr>
            <w:r w:rsidRPr="0032277A">
              <w:rPr>
                <w:b/>
                <w:sz w:val="20"/>
                <w:szCs w:val="20"/>
              </w:rPr>
              <w:t>SES 01 K8</w:t>
            </w:r>
          </w:p>
        </w:tc>
        <w:tc>
          <w:tcPr>
            <w:tcW w:w="4355" w:type="dxa"/>
            <w:vAlign w:val="center"/>
          </w:tcPr>
          <w:p w14:paraId="4FB35011" w14:textId="77777777" w:rsidR="003F67F3" w:rsidRPr="0032277A" w:rsidRDefault="003F67F3" w:rsidP="003F67F3">
            <w:pPr>
              <w:spacing w:before="40" w:after="40"/>
              <w:jc w:val="left"/>
              <w:rPr>
                <w:sz w:val="20"/>
                <w:szCs w:val="20"/>
              </w:rPr>
            </w:pPr>
            <w:r w:rsidRPr="0032277A">
              <w:rPr>
                <w:sz w:val="20"/>
                <w:szCs w:val="20"/>
              </w:rPr>
              <w:t>Teşvik programlarının kullanılması</w:t>
            </w:r>
          </w:p>
        </w:tc>
        <w:tc>
          <w:tcPr>
            <w:tcW w:w="1021" w:type="dxa"/>
            <w:shd w:val="clear" w:color="auto" w:fill="EAEAA2"/>
            <w:vAlign w:val="center"/>
          </w:tcPr>
          <w:p w14:paraId="2D1383F4" w14:textId="77777777" w:rsidR="003F67F3" w:rsidRPr="0032277A" w:rsidRDefault="003F67F3" w:rsidP="003F67F3">
            <w:pPr>
              <w:spacing w:before="40" w:after="40"/>
              <w:jc w:val="center"/>
              <w:rPr>
                <w:sz w:val="20"/>
                <w:szCs w:val="20"/>
              </w:rPr>
            </w:pPr>
            <w:r w:rsidRPr="0032277A">
              <w:rPr>
                <w:sz w:val="20"/>
                <w:szCs w:val="20"/>
              </w:rPr>
              <w:t>6</w:t>
            </w:r>
          </w:p>
        </w:tc>
        <w:tc>
          <w:tcPr>
            <w:tcW w:w="1021" w:type="dxa"/>
            <w:shd w:val="clear" w:color="auto" w:fill="EAEAA2"/>
            <w:vAlign w:val="center"/>
          </w:tcPr>
          <w:p w14:paraId="60B9F112" w14:textId="77777777" w:rsidR="003F67F3" w:rsidRPr="0032277A" w:rsidRDefault="003F67F3" w:rsidP="003F67F3">
            <w:pPr>
              <w:spacing w:before="40" w:after="40"/>
              <w:jc w:val="center"/>
              <w:rPr>
                <w:sz w:val="20"/>
                <w:szCs w:val="20"/>
              </w:rPr>
            </w:pPr>
            <w:r w:rsidRPr="0032277A">
              <w:rPr>
                <w:sz w:val="20"/>
                <w:szCs w:val="20"/>
              </w:rPr>
              <w:t>5</w:t>
            </w:r>
          </w:p>
        </w:tc>
      </w:tr>
      <w:tr w:rsidR="003F67F3" w:rsidRPr="0032277A" w14:paraId="69BE5355" w14:textId="77777777" w:rsidTr="003F67F3">
        <w:tc>
          <w:tcPr>
            <w:tcW w:w="1716" w:type="dxa"/>
            <w:vMerge/>
            <w:shd w:val="clear" w:color="auto" w:fill="EAEAA2"/>
            <w:vAlign w:val="center"/>
          </w:tcPr>
          <w:p w14:paraId="467FEF65" w14:textId="77777777" w:rsidR="003F67F3" w:rsidRPr="0032277A" w:rsidRDefault="003F67F3" w:rsidP="003F67F3">
            <w:pPr>
              <w:spacing w:before="40" w:after="40"/>
              <w:jc w:val="left"/>
              <w:rPr>
                <w:b/>
                <w:sz w:val="20"/>
                <w:szCs w:val="20"/>
              </w:rPr>
            </w:pPr>
          </w:p>
        </w:tc>
        <w:tc>
          <w:tcPr>
            <w:tcW w:w="1134" w:type="dxa"/>
            <w:shd w:val="clear" w:color="auto" w:fill="EAEAA2"/>
          </w:tcPr>
          <w:p w14:paraId="350FBE99" w14:textId="77777777" w:rsidR="003F67F3" w:rsidRPr="0032277A" w:rsidRDefault="003F67F3" w:rsidP="003F67F3">
            <w:pPr>
              <w:spacing w:before="40" w:after="40"/>
              <w:jc w:val="left"/>
              <w:rPr>
                <w:b/>
                <w:sz w:val="20"/>
                <w:szCs w:val="20"/>
              </w:rPr>
            </w:pPr>
          </w:p>
        </w:tc>
        <w:tc>
          <w:tcPr>
            <w:tcW w:w="4355" w:type="dxa"/>
            <w:shd w:val="clear" w:color="auto" w:fill="EAEAA2"/>
            <w:vAlign w:val="center"/>
          </w:tcPr>
          <w:p w14:paraId="380FC34E"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EAEAA2"/>
          </w:tcPr>
          <w:p w14:paraId="4FC46B5D" w14:textId="77777777" w:rsidR="003F67F3" w:rsidRPr="0032277A" w:rsidRDefault="003F67F3" w:rsidP="003F67F3">
            <w:pPr>
              <w:spacing w:before="40" w:after="40"/>
              <w:jc w:val="center"/>
              <w:rPr>
                <w:b/>
                <w:sz w:val="20"/>
                <w:szCs w:val="20"/>
              </w:rPr>
            </w:pPr>
            <w:r>
              <w:rPr>
                <w:b/>
                <w:sz w:val="20"/>
                <w:szCs w:val="20"/>
              </w:rPr>
              <w:t>63</w:t>
            </w:r>
          </w:p>
        </w:tc>
        <w:tc>
          <w:tcPr>
            <w:tcW w:w="1021" w:type="dxa"/>
            <w:shd w:val="clear" w:color="auto" w:fill="EAEAA2"/>
          </w:tcPr>
          <w:p w14:paraId="3D57BB6F" w14:textId="77777777" w:rsidR="003F67F3" w:rsidRPr="0032277A" w:rsidRDefault="003F67F3" w:rsidP="003F67F3">
            <w:pPr>
              <w:spacing w:before="40" w:after="40"/>
              <w:jc w:val="center"/>
              <w:rPr>
                <w:b/>
                <w:sz w:val="20"/>
                <w:szCs w:val="20"/>
              </w:rPr>
            </w:pPr>
            <w:r>
              <w:rPr>
                <w:b/>
                <w:sz w:val="20"/>
                <w:szCs w:val="20"/>
              </w:rPr>
              <w:t>60</w:t>
            </w:r>
          </w:p>
        </w:tc>
      </w:tr>
    </w:tbl>
    <w:bookmarkEnd w:id="1502"/>
    <w:p w14:paraId="458FE50E" w14:textId="77777777" w:rsidR="003F67F3" w:rsidRPr="0032277A" w:rsidRDefault="003F67F3" w:rsidP="003F67F3">
      <w:pPr>
        <w:rPr>
          <w:b/>
        </w:rPr>
      </w:pPr>
      <w:r>
        <w:rPr>
          <w:b/>
        </w:rPr>
        <w:t xml:space="preserve">B) </w:t>
      </w:r>
      <w:r w:rsidRPr="0032277A">
        <w:rPr>
          <w:b/>
        </w:rPr>
        <w:t>KREDİLENDİRME ESASLARI</w:t>
      </w:r>
    </w:p>
    <w:p w14:paraId="3C53299F" w14:textId="77777777" w:rsidR="003F67F3" w:rsidRPr="0032277A" w:rsidRDefault="0083684D" w:rsidP="003F67F3">
      <w:pPr>
        <w:rPr>
          <w:b/>
        </w:rPr>
      </w:pPr>
      <w:r>
        <w:rPr>
          <w:b/>
        </w:rPr>
        <w:t xml:space="preserve">SES 01 K1 </w:t>
      </w:r>
      <w:r w:rsidR="003F67F3" w:rsidRPr="0032277A">
        <w:rPr>
          <w:b/>
        </w:rPr>
        <w:t>DEMOGRAFİK İHTİYAÇ VE ÖNCELİKLERE UYULMASI</w:t>
      </w:r>
    </w:p>
    <w:p w14:paraId="5D7082F0" w14:textId="77777777" w:rsidR="00071537" w:rsidRPr="00DD00A5" w:rsidRDefault="00071537" w:rsidP="003F67F3">
      <w:pPr>
        <w:spacing w:before="0" w:after="0" w:line="276" w:lineRule="auto"/>
        <w:rPr>
          <w:b/>
        </w:rPr>
      </w:pPr>
      <w:r w:rsidRPr="00DD00A5">
        <w:rPr>
          <w:b/>
        </w:rPr>
        <w:t>AMAÇ:</w:t>
      </w:r>
    </w:p>
    <w:p w14:paraId="405C2AA6" w14:textId="77777777" w:rsidR="003F67F3" w:rsidRPr="0032277A" w:rsidRDefault="00A956E4" w:rsidP="003F67F3">
      <w:pPr>
        <w:spacing w:before="0" w:after="0" w:line="276" w:lineRule="auto"/>
      </w:pPr>
      <w:r>
        <w:t>B</w:t>
      </w:r>
      <w:r w:rsidR="00B01A09">
        <w:t xml:space="preserve">u kriter ile </w:t>
      </w:r>
      <w:r>
        <w:t>y</w:t>
      </w:r>
      <w:r w:rsidR="003F67F3" w:rsidRPr="0032277A">
        <w:t>eşil yerleşmelerin planlanmasında, bu alanda yaşayan/yaşayacak olan</w:t>
      </w:r>
      <w:r w:rsidR="003F67F3" w:rsidRPr="0032277A">
        <w:rPr>
          <w:b/>
        </w:rPr>
        <w:t xml:space="preserve"> </w:t>
      </w:r>
      <w:r w:rsidR="003F67F3" w:rsidRPr="0032277A">
        <w:t>insanların refahını artırmak, hayat standartlarını yükseltmek, temel hak ve özgürlüklerini güçlendirerek adil, güvenli ve huzurlu bir yaşam ortamı tesis etmek ve bunu kalıcı kıl</w:t>
      </w:r>
      <w:r w:rsidR="006C739A">
        <w:t>mak amaçlanmaktadır</w:t>
      </w:r>
      <w:r w:rsidR="003F67F3" w:rsidRPr="0032277A">
        <w:t xml:space="preserve">. </w:t>
      </w:r>
    </w:p>
    <w:p w14:paraId="2ADCE6A4" w14:textId="77777777" w:rsidR="0083684D" w:rsidRDefault="003F67F3" w:rsidP="003F67F3">
      <w:pPr>
        <w:rPr>
          <w:b/>
        </w:rPr>
      </w:pPr>
      <w:r>
        <w:rPr>
          <w:b/>
        </w:rPr>
        <w:t>GEREKLİLİKLER</w:t>
      </w:r>
      <w:r w:rsidRPr="0032277A">
        <w:rPr>
          <w:b/>
        </w:rPr>
        <w:t xml:space="preserve">: </w:t>
      </w:r>
    </w:p>
    <w:p w14:paraId="7788EE3A" w14:textId="77777777" w:rsidR="003F67F3" w:rsidRPr="0032277A" w:rsidRDefault="00452DE5" w:rsidP="003F67F3">
      <w:pPr>
        <w:rPr>
          <w:bCs/>
        </w:rPr>
      </w:pPr>
      <w:r w:rsidRPr="007B1D5C">
        <w:rPr>
          <w:rFonts w:asciiTheme="majorHAnsi" w:hAnsiTheme="majorHAnsi" w:cstheme="majorHAnsi"/>
        </w:rPr>
        <w:t xml:space="preserve">Bu kriter için; </w:t>
      </w:r>
      <w:r w:rsidR="003F67F3" w:rsidRPr="007B1D5C">
        <w:rPr>
          <w:bCs/>
        </w:rPr>
        <w:t>Stratejik</w:t>
      </w:r>
      <w:r w:rsidR="003F67F3" w:rsidRPr="0032277A">
        <w:rPr>
          <w:bCs/>
        </w:rPr>
        <w:t xml:space="preserve"> </w:t>
      </w:r>
      <w:r w:rsidR="003F67F3">
        <w:rPr>
          <w:bCs/>
        </w:rPr>
        <w:t>P</w:t>
      </w:r>
      <w:r w:rsidR="003F67F3" w:rsidRPr="0032277A">
        <w:rPr>
          <w:bCs/>
        </w:rPr>
        <w:t xml:space="preserve">lan </w:t>
      </w:r>
      <w:r w:rsidR="003F67F3">
        <w:rPr>
          <w:bCs/>
        </w:rPr>
        <w:t>R</w:t>
      </w:r>
      <w:r w:rsidR="003F67F3" w:rsidRPr="0032277A">
        <w:rPr>
          <w:bCs/>
        </w:rPr>
        <w:t>aporu</w:t>
      </w:r>
      <w:r w:rsidR="006C739A">
        <w:rPr>
          <w:bCs/>
        </w:rPr>
        <w:t>’nun t</w:t>
      </w:r>
      <w:r w:rsidR="003F67F3" w:rsidRPr="0032277A">
        <w:rPr>
          <w:bCs/>
        </w:rPr>
        <w:t xml:space="preserve">eslim </w:t>
      </w:r>
      <w:r w:rsidR="006C739A">
        <w:rPr>
          <w:bCs/>
        </w:rPr>
        <w:t>edilmesi gerekmektedir.</w:t>
      </w:r>
      <w:r w:rsidR="003F67F3" w:rsidRPr="0032277A">
        <w:rPr>
          <w:bCs/>
        </w:rPr>
        <w:t xml:space="preserve"> </w:t>
      </w:r>
      <w:r w:rsidR="006C739A">
        <w:rPr>
          <w:bCs/>
        </w:rPr>
        <w:t>P</w:t>
      </w:r>
      <w:r w:rsidR="006C739A" w:rsidRPr="0032277A">
        <w:rPr>
          <w:bCs/>
        </w:rPr>
        <w:t xml:space="preserve">roje </w:t>
      </w:r>
      <w:r w:rsidR="003F67F3" w:rsidRPr="0032277A">
        <w:rPr>
          <w:bCs/>
        </w:rPr>
        <w:t>alanına dair detaylı projeksiyonları</w:t>
      </w:r>
      <w:r w:rsidR="003F67F3">
        <w:rPr>
          <w:bCs/>
        </w:rPr>
        <w:t>nı</w:t>
      </w:r>
      <w:r w:rsidR="003F67F3" w:rsidRPr="0032277A">
        <w:rPr>
          <w:bCs/>
        </w:rPr>
        <w:t>, analiz ve sentezlerini</w:t>
      </w:r>
      <w:r w:rsidR="003F67F3">
        <w:rPr>
          <w:bCs/>
        </w:rPr>
        <w:t>, projenin hedef, amaç ve araçları arasında tutarlılık sağlayan</w:t>
      </w:r>
      <w:r w:rsidR="003F67F3" w:rsidRPr="0032277A">
        <w:rPr>
          <w:bCs/>
        </w:rPr>
        <w:t xml:space="preserve"> ve projeye kılavuzluk yapan temel kararlar</w:t>
      </w:r>
      <w:r w:rsidR="003F67F3">
        <w:rPr>
          <w:bCs/>
        </w:rPr>
        <w:t xml:space="preserve"> ile</w:t>
      </w:r>
      <w:r w:rsidR="003F67F3" w:rsidRPr="0032277A">
        <w:rPr>
          <w:bCs/>
        </w:rPr>
        <w:t xml:space="preserve"> eylemleri geleceğe odaklı olarak üreten </w:t>
      </w:r>
      <w:r w:rsidR="003F67F3">
        <w:rPr>
          <w:bCs/>
        </w:rPr>
        <w:t>sistem geliştirilmelidir.</w:t>
      </w:r>
    </w:p>
    <w:p w14:paraId="5B28204E" w14:textId="77777777" w:rsidR="006C739A" w:rsidRDefault="006C739A" w:rsidP="003F67F3">
      <w:pPr>
        <w:rPr>
          <w:b/>
        </w:rPr>
      </w:pPr>
      <w:r>
        <w:rPr>
          <w:b/>
        </w:rPr>
        <w:t>YÖNTEM</w:t>
      </w:r>
      <w:r w:rsidR="003F67F3">
        <w:rPr>
          <w:b/>
        </w:rPr>
        <w:t xml:space="preserve">: </w:t>
      </w:r>
    </w:p>
    <w:p w14:paraId="2D6C2648" w14:textId="77777777" w:rsidR="003F67F3" w:rsidRDefault="001F5B0B" w:rsidP="003F67F3">
      <w:pPr>
        <w:rPr>
          <w:rFonts w:asciiTheme="majorHAnsi" w:hAnsiTheme="majorHAnsi" w:cstheme="majorHAnsi"/>
          <w:bCs/>
        </w:rPr>
      </w:pPr>
      <w:r w:rsidRPr="0032277A">
        <w:rPr>
          <w:bCs/>
        </w:rPr>
        <w:t xml:space="preserve">Stratejik </w:t>
      </w:r>
      <w:r>
        <w:rPr>
          <w:bCs/>
        </w:rPr>
        <w:t>P</w:t>
      </w:r>
      <w:r w:rsidRPr="0032277A">
        <w:rPr>
          <w:bCs/>
        </w:rPr>
        <w:t xml:space="preserve">lan </w:t>
      </w:r>
      <w:r>
        <w:rPr>
          <w:bCs/>
        </w:rPr>
        <w:t>R</w:t>
      </w:r>
      <w:r w:rsidR="00956571">
        <w:rPr>
          <w:bCs/>
        </w:rPr>
        <w:t xml:space="preserve">aporunun </w:t>
      </w:r>
      <w:r w:rsidR="003F67F3" w:rsidRPr="0032277A">
        <w:t>değerlendirilmesi ile projenin bölgenin sosyal ve ekonomik gelişimi açısından uygunluğunun tespiti öngörülmektedir. Stratejik plan raporunun</w:t>
      </w:r>
      <w:r w:rsidR="006C739A">
        <w:t>,</w:t>
      </w:r>
      <w:r w:rsidR="003F67F3" w:rsidRPr="0032277A">
        <w:t xml:space="preserve"> proje içeriğinin </w:t>
      </w:r>
      <w:r w:rsidR="006C739A" w:rsidRPr="0032277A">
        <w:t xml:space="preserve">bölgenin sosyal ve ekonomik gelişimi açısından </w:t>
      </w:r>
      <w:r w:rsidR="003F67F3" w:rsidRPr="0032277A">
        <w:t>bölge ihtiyaç ve önceliklerine uygunluğunu</w:t>
      </w:r>
      <w:r w:rsidR="006C739A">
        <w:t xml:space="preserve"> belirtmesi</w:t>
      </w:r>
      <w:r w:rsidR="003F67F3" w:rsidRPr="0032277A">
        <w:t xml:space="preserve"> </w:t>
      </w:r>
      <w:r w:rsidR="006C739A">
        <w:t>durumunda</w:t>
      </w:r>
      <w:r w:rsidR="003F67F3" w:rsidRPr="007C1799">
        <w:t xml:space="preserve"> </w:t>
      </w:r>
      <w:r w:rsidR="006C739A" w:rsidRPr="002D66F9">
        <w:rPr>
          <w:rFonts w:asciiTheme="majorHAnsi" w:hAnsiTheme="majorHAnsi" w:cstheme="majorHAnsi"/>
        </w:rPr>
        <w:t>yeni ve mevcut yerleşmeler için</w:t>
      </w:r>
      <w:r w:rsidR="006C739A">
        <w:rPr>
          <w:rFonts w:asciiTheme="majorHAnsi" w:hAnsiTheme="majorHAnsi" w:cstheme="majorHAnsi"/>
          <w:b/>
        </w:rPr>
        <w:t xml:space="preserve"> </w:t>
      </w:r>
      <w:r w:rsidR="006C739A" w:rsidRPr="00307880">
        <w:rPr>
          <w:rFonts w:asciiTheme="majorHAnsi" w:hAnsiTheme="majorHAnsi" w:cstheme="majorHAnsi"/>
          <w:b/>
          <w:bCs/>
        </w:rPr>
        <w:t>tam kredi</w:t>
      </w:r>
      <w:r w:rsidR="006C739A">
        <w:rPr>
          <w:rFonts w:asciiTheme="majorHAnsi" w:hAnsiTheme="majorHAnsi" w:cstheme="majorHAnsi"/>
          <w:bCs/>
        </w:rPr>
        <w:t xml:space="preserve"> alınır.</w:t>
      </w:r>
    </w:p>
    <w:p w14:paraId="290558BF" w14:textId="199E0D7E" w:rsidR="00BF52E3" w:rsidRDefault="00BF52E3">
      <w:pPr>
        <w:spacing w:before="0" w:after="0"/>
        <w:jc w:val="left"/>
      </w:pPr>
      <w:r>
        <w:br w:type="page"/>
      </w:r>
    </w:p>
    <w:p w14:paraId="4D2A60E4" w14:textId="77777777" w:rsidR="003F67F3" w:rsidRPr="0032277A" w:rsidRDefault="003F67F3" w:rsidP="003F67F3">
      <w:pPr>
        <w:rPr>
          <w:b/>
        </w:rPr>
      </w:pPr>
      <w:r w:rsidRPr="0032277A">
        <w:rPr>
          <w:b/>
        </w:rPr>
        <w:t>SES 01 K2: HİZMETLERİN</w:t>
      </w:r>
      <w:r w:rsidR="003B25C3">
        <w:rPr>
          <w:b/>
        </w:rPr>
        <w:t xml:space="preserve"> </w:t>
      </w:r>
      <w:r w:rsidRPr="0032277A">
        <w:rPr>
          <w:b/>
        </w:rPr>
        <w:t>ERİŞİLEBİLİR OLMASI</w:t>
      </w:r>
    </w:p>
    <w:p w14:paraId="6DD3EBEF" w14:textId="77777777" w:rsidR="006C739A" w:rsidRPr="00DD00A5" w:rsidRDefault="006C739A" w:rsidP="003F67F3">
      <w:pPr>
        <w:spacing w:before="0" w:after="0" w:line="276" w:lineRule="auto"/>
        <w:rPr>
          <w:b/>
        </w:rPr>
      </w:pPr>
      <w:r w:rsidRPr="00DD00A5">
        <w:rPr>
          <w:b/>
        </w:rPr>
        <w:t>AMAÇ:</w:t>
      </w:r>
    </w:p>
    <w:p w14:paraId="552A2DF2" w14:textId="5839B5EB" w:rsidR="00EA68E1" w:rsidRDefault="00711020" w:rsidP="003F67F3">
      <w:pPr>
        <w:spacing w:before="0" w:after="0" w:line="276" w:lineRule="auto"/>
        <w:rPr>
          <w:sz w:val="23"/>
          <w:szCs w:val="23"/>
        </w:rPr>
      </w:pPr>
      <w:r>
        <w:rPr>
          <w:sz w:val="23"/>
          <w:szCs w:val="23"/>
        </w:rPr>
        <w:t>Bu kriter ile sağlanan tüm hizmetlerin kullanıcıların</w:t>
      </w:r>
      <w:r w:rsidR="00EA68E1">
        <w:rPr>
          <w:sz w:val="23"/>
          <w:szCs w:val="23"/>
        </w:rPr>
        <w:t xml:space="preserve"> tamamına eşit olarak hizmet etmesi </w:t>
      </w:r>
      <w:r>
        <w:rPr>
          <w:sz w:val="23"/>
          <w:szCs w:val="23"/>
        </w:rPr>
        <w:t>ve bu hizmetlerin kullanıcıların tamamı tarafından erişilebilir ve kullanılabilir olması amaçlanmaktadır</w:t>
      </w:r>
      <w:r w:rsidR="00EA68E1">
        <w:rPr>
          <w:sz w:val="23"/>
          <w:szCs w:val="23"/>
        </w:rPr>
        <w:t>.</w:t>
      </w:r>
      <w:r>
        <w:rPr>
          <w:sz w:val="23"/>
          <w:szCs w:val="23"/>
        </w:rPr>
        <w:t xml:space="preserve"> Sağlanan</w:t>
      </w:r>
      <w:r w:rsidR="00EA68E1">
        <w:rPr>
          <w:sz w:val="23"/>
          <w:szCs w:val="23"/>
        </w:rPr>
        <w:t xml:space="preserve"> hizmetlerin </w:t>
      </w:r>
      <w:r>
        <w:rPr>
          <w:sz w:val="23"/>
          <w:szCs w:val="23"/>
        </w:rPr>
        <w:t>kullanıcılar</w:t>
      </w:r>
      <w:r w:rsidR="00EA68E1">
        <w:rPr>
          <w:sz w:val="23"/>
          <w:szCs w:val="23"/>
        </w:rPr>
        <w:t xml:space="preserve">ın tamamına hitap edebilmesi için </w:t>
      </w:r>
      <w:r>
        <w:rPr>
          <w:sz w:val="23"/>
          <w:szCs w:val="23"/>
        </w:rPr>
        <w:t xml:space="preserve">kapsayıcılık ve </w:t>
      </w:r>
      <w:r w:rsidR="00EA68E1">
        <w:rPr>
          <w:sz w:val="23"/>
          <w:szCs w:val="23"/>
        </w:rPr>
        <w:t xml:space="preserve">erişilebilirlik standartlarını yerine getirmesi önemlidir. </w:t>
      </w:r>
      <w:r>
        <w:rPr>
          <w:sz w:val="23"/>
          <w:szCs w:val="23"/>
        </w:rPr>
        <w:t>Bu</w:t>
      </w:r>
      <w:r w:rsidR="00EA68E1">
        <w:rPr>
          <w:sz w:val="23"/>
          <w:szCs w:val="23"/>
        </w:rPr>
        <w:t xml:space="preserve"> hizmetlerin bütün kullanıcılar tarafından erişilebilir olmasıyla, yaşlı, hareket kabiliyeti kısıtlı ve engelli vatandaşların sunulan hizmetlerden faydalanması ve hayatlarının kolaylaştırılması sağlanacaktır.</w:t>
      </w:r>
    </w:p>
    <w:p w14:paraId="3C48759B" w14:textId="6C2150EB" w:rsidR="00956571" w:rsidRDefault="003F67F3" w:rsidP="003F67F3">
      <w:pPr>
        <w:spacing w:before="0" w:after="0" w:line="276" w:lineRule="auto"/>
      </w:pPr>
      <w:r w:rsidRPr="00560669">
        <w:rPr>
          <w:b/>
        </w:rPr>
        <w:t>GEREKLİLİKLER:</w:t>
      </w:r>
      <w:r>
        <w:t xml:space="preserve"> </w:t>
      </w:r>
    </w:p>
    <w:p w14:paraId="3D8E0EED" w14:textId="7E9A5BA7" w:rsidR="00EA68E1" w:rsidRDefault="00386E38" w:rsidP="003F67F3">
      <w:pPr>
        <w:spacing w:before="0" w:after="0" w:line="276" w:lineRule="auto"/>
        <w:rPr>
          <w:sz w:val="23"/>
          <w:szCs w:val="23"/>
        </w:rPr>
      </w:pPr>
      <w:r>
        <w:rPr>
          <w:bCs/>
        </w:rPr>
        <w:t xml:space="preserve">Bu kriter için; </w:t>
      </w:r>
      <w:r w:rsidR="00AA19D5" w:rsidRPr="0032277A">
        <w:rPr>
          <w:bCs/>
        </w:rPr>
        <w:t xml:space="preserve">Stratejik </w:t>
      </w:r>
      <w:r w:rsidR="00AA19D5">
        <w:rPr>
          <w:bCs/>
        </w:rPr>
        <w:t>P</w:t>
      </w:r>
      <w:r w:rsidR="00AA19D5" w:rsidRPr="0032277A">
        <w:rPr>
          <w:bCs/>
        </w:rPr>
        <w:t xml:space="preserve">lan </w:t>
      </w:r>
      <w:r w:rsidR="00AA19D5">
        <w:rPr>
          <w:bCs/>
        </w:rPr>
        <w:t>R</w:t>
      </w:r>
      <w:r w:rsidR="00AA19D5" w:rsidRPr="0032277A">
        <w:rPr>
          <w:bCs/>
        </w:rPr>
        <w:t>aporu</w:t>
      </w:r>
      <w:r w:rsidR="00AA19D5">
        <w:rPr>
          <w:bCs/>
        </w:rPr>
        <w:t>’nun t</w:t>
      </w:r>
      <w:r w:rsidR="00AA19D5" w:rsidRPr="0032277A">
        <w:rPr>
          <w:bCs/>
        </w:rPr>
        <w:t xml:space="preserve">eslim </w:t>
      </w:r>
      <w:r w:rsidR="00AA19D5">
        <w:rPr>
          <w:bCs/>
        </w:rPr>
        <w:t>edilmesi gerekmektedir.</w:t>
      </w:r>
      <w:r w:rsidR="00AA19D5">
        <w:t xml:space="preserve"> </w:t>
      </w:r>
      <w:r w:rsidR="00EA68E1">
        <w:rPr>
          <w:sz w:val="23"/>
          <w:szCs w:val="23"/>
        </w:rPr>
        <w:t xml:space="preserve">Değerlendirilen proje alanında yaş, fiziksel engel gibi faktörlerden bağımsız olarak </w:t>
      </w:r>
      <w:r w:rsidR="00711020">
        <w:rPr>
          <w:sz w:val="23"/>
          <w:szCs w:val="23"/>
        </w:rPr>
        <w:t>sağlanan tüm</w:t>
      </w:r>
      <w:r w:rsidR="00EA68E1">
        <w:rPr>
          <w:sz w:val="23"/>
          <w:szCs w:val="23"/>
        </w:rPr>
        <w:t xml:space="preserve"> hizmetlerin erişilebilir olduğuna dair uygunluğun belirtilmesi gereklidir. </w:t>
      </w:r>
    </w:p>
    <w:p w14:paraId="6F6DAFDB" w14:textId="7F56BC98" w:rsidR="00956571" w:rsidRDefault="00956571" w:rsidP="003F67F3">
      <w:pPr>
        <w:spacing w:before="0" w:after="0" w:line="276" w:lineRule="auto"/>
      </w:pPr>
      <w:r>
        <w:rPr>
          <w:b/>
        </w:rPr>
        <w:t>YÖNTEM</w:t>
      </w:r>
      <w:r w:rsidR="003F67F3" w:rsidRPr="0032277A">
        <w:t>:</w:t>
      </w:r>
    </w:p>
    <w:p w14:paraId="351FE76F" w14:textId="77777777" w:rsidR="00EA68E1" w:rsidRPr="00EA68E1" w:rsidRDefault="00EA68E1" w:rsidP="00FC4FC3">
      <w:pPr>
        <w:spacing w:before="0" w:after="0" w:line="276" w:lineRule="auto"/>
        <w:rPr>
          <w:sz w:val="23"/>
          <w:szCs w:val="23"/>
        </w:rPr>
      </w:pPr>
      <w:r w:rsidRPr="00EA68E1">
        <w:rPr>
          <w:sz w:val="23"/>
          <w:szCs w:val="23"/>
        </w:rPr>
        <w:t xml:space="preserve">Aşağıda belirtilen hususların yerine getirilmesi durumunda kredi alınabilmektedir. Aşağıda belirtilen standartlar “UHA 01 K4 Toplu taşıma durakları ile fonksiyonlar arası erişim mesafelerinin uygunluğunun sağlanması ve Proje Alanının toplu taşıma sistemi ile ilişkisinin kurulmuş olması” kriteri için gerekli olduğu belirtilen belgeler (UHA B Ulaşım Ana Planı ve Raporu) ve bu belgelerde belirtilen standartlara göre tespit edilecektir. Söz konusu kriterdeki erişilebilirlik kamu hizmeti sunulan kullanımlara özgü olarak değerlendirilmelidir. </w:t>
      </w:r>
    </w:p>
    <w:p w14:paraId="0774AA5A" w14:textId="36532182" w:rsidR="00FF25AE" w:rsidRPr="00FF25AE" w:rsidRDefault="00FF25AE" w:rsidP="00FF25AE">
      <w:pPr>
        <w:pStyle w:val="ListeParagraf"/>
        <w:numPr>
          <w:ilvl w:val="0"/>
          <w:numId w:val="63"/>
        </w:numPr>
        <w:spacing w:before="0" w:after="0"/>
        <w:ind w:left="426" w:hanging="426"/>
        <w:rPr>
          <w:sz w:val="23"/>
          <w:szCs w:val="23"/>
        </w:rPr>
      </w:pPr>
      <w:r w:rsidRPr="00FF25AE">
        <w:rPr>
          <w:sz w:val="23"/>
          <w:szCs w:val="23"/>
        </w:rPr>
        <w:t>Temel seviyede</w:t>
      </w:r>
      <w:r>
        <w:rPr>
          <w:sz w:val="23"/>
          <w:szCs w:val="23"/>
        </w:rPr>
        <w:t>ki standartların yerine getirilmesi</w:t>
      </w:r>
      <w:r>
        <w:rPr>
          <w:sz w:val="24"/>
        </w:rPr>
        <w:t xml:space="preserve"> durumunda </w:t>
      </w:r>
      <w:r w:rsidRPr="00956571">
        <w:rPr>
          <w:sz w:val="24"/>
        </w:rPr>
        <w:t>yeni</w:t>
      </w:r>
      <w:r>
        <w:rPr>
          <w:sz w:val="24"/>
        </w:rPr>
        <w:t xml:space="preserve"> yerleşmelerde </w:t>
      </w:r>
      <w:r>
        <w:rPr>
          <w:b/>
          <w:sz w:val="24"/>
        </w:rPr>
        <w:t>5</w:t>
      </w:r>
      <w:r w:rsidRPr="00DD00A5">
        <w:rPr>
          <w:b/>
          <w:sz w:val="24"/>
        </w:rPr>
        <w:t xml:space="preserve"> kredi</w:t>
      </w:r>
      <w:r>
        <w:rPr>
          <w:sz w:val="24"/>
        </w:rPr>
        <w:t xml:space="preserve">, mevcut yerleşmelerde </w:t>
      </w:r>
      <w:r w:rsidRPr="00956571">
        <w:rPr>
          <w:b/>
          <w:sz w:val="24"/>
        </w:rPr>
        <w:t>1</w:t>
      </w:r>
      <w:r>
        <w:rPr>
          <w:b/>
          <w:sz w:val="24"/>
        </w:rPr>
        <w:t>0</w:t>
      </w:r>
      <w:r w:rsidRPr="00956571">
        <w:rPr>
          <w:b/>
          <w:sz w:val="24"/>
        </w:rPr>
        <w:t xml:space="preserve"> kredi</w:t>
      </w:r>
      <w:r>
        <w:rPr>
          <w:b/>
          <w:sz w:val="24"/>
        </w:rPr>
        <w:t xml:space="preserve"> </w:t>
      </w:r>
      <w:r w:rsidRPr="00FA4F80">
        <w:rPr>
          <w:sz w:val="24"/>
        </w:rPr>
        <w:t>alınır</w:t>
      </w:r>
      <w:r>
        <w:rPr>
          <w:sz w:val="24"/>
        </w:rPr>
        <w:t>.</w:t>
      </w:r>
    </w:p>
    <w:p w14:paraId="2E393E10" w14:textId="354A2184" w:rsidR="00FF25AE" w:rsidRPr="00FF25AE" w:rsidRDefault="00FF25AE" w:rsidP="00FF25AE">
      <w:pPr>
        <w:pStyle w:val="ListeParagraf"/>
        <w:numPr>
          <w:ilvl w:val="0"/>
          <w:numId w:val="63"/>
        </w:numPr>
        <w:spacing w:before="0" w:after="0"/>
        <w:ind w:left="426" w:hanging="426"/>
        <w:rPr>
          <w:sz w:val="23"/>
          <w:szCs w:val="23"/>
        </w:rPr>
      </w:pPr>
      <w:r>
        <w:rPr>
          <w:sz w:val="23"/>
          <w:szCs w:val="23"/>
        </w:rPr>
        <w:t>Tavsiye edilen</w:t>
      </w:r>
      <w:r w:rsidRPr="00FF25AE">
        <w:rPr>
          <w:sz w:val="23"/>
          <w:szCs w:val="23"/>
        </w:rPr>
        <w:t xml:space="preserve"> </w:t>
      </w:r>
      <w:r>
        <w:rPr>
          <w:sz w:val="23"/>
          <w:szCs w:val="23"/>
        </w:rPr>
        <w:t>standartların yerine getirilmesi</w:t>
      </w:r>
      <w:r>
        <w:rPr>
          <w:sz w:val="24"/>
        </w:rPr>
        <w:t xml:space="preserve"> durumunda </w:t>
      </w:r>
      <w:r w:rsidRPr="00956571">
        <w:rPr>
          <w:sz w:val="24"/>
        </w:rPr>
        <w:t>yeni</w:t>
      </w:r>
      <w:r>
        <w:rPr>
          <w:sz w:val="24"/>
        </w:rPr>
        <w:t xml:space="preserve"> yerleşmelerde </w:t>
      </w:r>
      <w:r>
        <w:rPr>
          <w:b/>
          <w:sz w:val="24"/>
        </w:rPr>
        <w:t>3</w:t>
      </w:r>
      <w:r w:rsidRPr="00DD00A5">
        <w:rPr>
          <w:b/>
          <w:sz w:val="24"/>
        </w:rPr>
        <w:t xml:space="preserve"> kredi</w:t>
      </w:r>
      <w:r>
        <w:rPr>
          <w:sz w:val="24"/>
        </w:rPr>
        <w:t xml:space="preserve">, mevcut yerleşmelerde </w:t>
      </w:r>
      <w:r>
        <w:rPr>
          <w:b/>
          <w:sz w:val="24"/>
        </w:rPr>
        <w:t>6</w:t>
      </w:r>
      <w:r w:rsidRPr="00956571">
        <w:rPr>
          <w:b/>
          <w:sz w:val="24"/>
        </w:rPr>
        <w:t xml:space="preserve"> kredi</w:t>
      </w:r>
      <w:r>
        <w:rPr>
          <w:b/>
          <w:sz w:val="24"/>
        </w:rPr>
        <w:t xml:space="preserve"> </w:t>
      </w:r>
      <w:r w:rsidRPr="00FA4F80">
        <w:rPr>
          <w:sz w:val="24"/>
        </w:rPr>
        <w:t>alınır</w:t>
      </w:r>
      <w:r>
        <w:rPr>
          <w:sz w:val="24"/>
        </w:rPr>
        <w:t>.</w:t>
      </w:r>
    </w:p>
    <w:p w14:paraId="7A94506C" w14:textId="58AE955D" w:rsidR="00FF25AE" w:rsidRPr="00FF25AE" w:rsidRDefault="00FF25AE" w:rsidP="00FF25AE">
      <w:pPr>
        <w:pStyle w:val="ListeParagraf"/>
        <w:numPr>
          <w:ilvl w:val="0"/>
          <w:numId w:val="63"/>
        </w:numPr>
        <w:spacing w:before="0" w:after="0"/>
        <w:ind w:left="426" w:hanging="426"/>
        <w:rPr>
          <w:sz w:val="23"/>
          <w:szCs w:val="23"/>
        </w:rPr>
      </w:pPr>
      <w:r>
        <w:rPr>
          <w:sz w:val="23"/>
          <w:szCs w:val="23"/>
        </w:rPr>
        <w:t>Yerine getirilmesi ideal olan</w:t>
      </w:r>
      <w:r w:rsidRPr="00FF25AE">
        <w:rPr>
          <w:sz w:val="23"/>
          <w:szCs w:val="23"/>
        </w:rPr>
        <w:t xml:space="preserve"> </w:t>
      </w:r>
      <w:r>
        <w:rPr>
          <w:sz w:val="23"/>
          <w:szCs w:val="23"/>
        </w:rPr>
        <w:t>standartların yerine getirilmesi</w:t>
      </w:r>
      <w:r>
        <w:rPr>
          <w:sz w:val="24"/>
        </w:rPr>
        <w:t xml:space="preserve"> durumunda </w:t>
      </w:r>
      <w:r w:rsidRPr="00956571">
        <w:rPr>
          <w:sz w:val="24"/>
        </w:rPr>
        <w:t>yeni</w:t>
      </w:r>
      <w:r>
        <w:rPr>
          <w:sz w:val="24"/>
        </w:rPr>
        <w:t xml:space="preserve"> yerleşmelerde </w:t>
      </w:r>
      <w:r>
        <w:rPr>
          <w:b/>
          <w:sz w:val="24"/>
        </w:rPr>
        <w:t>2</w:t>
      </w:r>
      <w:r w:rsidRPr="00DD00A5">
        <w:rPr>
          <w:b/>
          <w:sz w:val="24"/>
        </w:rPr>
        <w:t xml:space="preserve"> kredi</w:t>
      </w:r>
      <w:r>
        <w:rPr>
          <w:sz w:val="24"/>
        </w:rPr>
        <w:t xml:space="preserve">, mevcut yerleşmelerde </w:t>
      </w:r>
      <w:r>
        <w:rPr>
          <w:b/>
          <w:sz w:val="24"/>
        </w:rPr>
        <w:t>4</w:t>
      </w:r>
      <w:r w:rsidRPr="00956571">
        <w:rPr>
          <w:b/>
          <w:sz w:val="24"/>
        </w:rPr>
        <w:t xml:space="preserve"> kredi</w:t>
      </w:r>
      <w:r>
        <w:rPr>
          <w:b/>
          <w:sz w:val="24"/>
        </w:rPr>
        <w:t xml:space="preserve"> </w:t>
      </w:r>
      <w:r w:rsidRPr="00FA4F80">
        <w:rPr>
          <w:sz w:val="24"/>
        </w:rPr>
        <w:t>alınır</w:t>
      </w:r>
      <w:r>
        <w:rPr>
          <w:sz w:val="24"/>
        </w:rPr>
        <w:t>.</w:t>
      </w:r>
    </w:p>
    <w:p w14:paraId="6B222E8C" w14:textId="77777777" w:rsidR="00956571" w:rsidRDefault="003F67F3" w:rsidP="003F67F3">
      <w:pPr>
        <w:rPr>
          <w:b/>
        </w:rPr>
      </w:pPr>
      <w:r>
        <w:rPr>
          <w:b/>
        </w:rPr>
        <w:t>KAYNAKLAR / STANDARTLAR</w:t>
      </w:r>
      <w:r w:rsidRPr="0032277A">
        <w:rPr>
          <w:b/>
        </w:rPr>
        <w:t>:</w:t>
      </w:r>
    </w:p>
    <w:p w14:paraId="19609DCF" w14:textId="77777777" w:rsidR="00AA19D5" w:rsidRDefault="00AA19D5" w:rsidP="00AA19D5">
      <w:pPr>
        <w:rPr>
          <w:rFonts w:cstheme="minorHAnsi"/>
        </w:rPr>
      </w:pPr>
      <w:r>
        <w:rPr>
          <w:rFonts w:cstheme="minorHAnsi"/>
          <w:bCs/>
        </w:rPr>
        <w:t>İmar Kanunu</w:t>
      </w:r>
      <w:r w:rsidRPr="0032277A">
        <w:rPr>
          <w:rFonts w:cstheme="minorHAnsi"/>
          <w:bCs/>
        </w:rPr>
        <w:t>,</w:t>
      </w:r>
      <w:r w:rsidRPr="0032277A">
        <w:rPr>
          <w:rFonts w:cstheme="minorHAnsi"/>
        </w:rPr>
        <w:t xml:space="preserve"> </w:t>
      </w:r>
    </w:p>
    <w:p w14:paraId="2A92C5DF" w14:textId="77777777" w:rsidR="00956571" w:rsidRDefault="003F67F3" w:rsidP="003F67F3">
      <w:r w:rsidRPr="0032277A">
        <w:t>Belediye Kanunu,</w:t>
      </w:r>
    </w:p>
    <w:p w14:paraId="5BBDD447" w14:textId="77777777" w:rsidR="00956571" w:rsidRDefault="003F67F3" w:rsidP="003F67F3">
      <w:r w:rsidRPr="0032277A">
        <w:t>Büyükşehir Belediyesi Kanunu,</w:t>
      </w:r>
    </w:p>
    <w:p w14:paraId="1C858096" w14:textId="77777777" w:rsidR="00956571" w:rsidRDefault="003F67F3" w:rsidP="003F67F3">
      <w:r w:rsidRPr="0032277A">
        <w:t xml:space="preserve">İl Özel İdaresi Kanunu, </w:t>
      </w:r>
    </w:p>
    <w:p w14:paraId="48A2B755" w14:textId="77777777" w:rsidR="003F67F3" w:rsidRPr="00987D74" w:rsidRDefault="003F67F3" w:rsidP="003F67F3">
      <w:r w:rsidRPr="0032277A">
        <w:t>Kamu Hizmetlerinin Sunumunda Uyulacak Usul ve Esaslara İlişkin Yönetmelik</w:t>
      </w:r>
      <w:r w:rsidR="00956571">
        <w:t>.</w:t>
      </w:r>
    </w:p>
    <w:p w14:paraId="2560249A" w14:textId="77777777" w:rsidR="00AA19D5" w:rsidRDefault="00AA19D5" w:rsidP="00AA19D5">
      <w:pPr>
        <w:rPr>
          <w:rFonts w:cstheme="minorHAnsi"/>
        </w:rPr>
      </w:pPr>
      <w:r>
        <w:rPr>
          <w:rFonts w:cstheme="minorHAnsi"/>
        </w:rPr>
        <w:t>Bisiklet Yolları Yönetmeliği,</w:t>
      </w:r>
    </w:p>
    <w:p w14:paraId="7468F0EC" w14:textId="77777777" w:rsidR="00AA19D5" w:rsidRDefault="00AA19D5" w:rsidP="00AA19D5">
      <w:pPr>
        <w:rPr>
          <w:rFonts w:cstheme="minorHAnsi"/>
          <w:bCs/>
        </w:rPr>
      </w:pPr>
      <w:r w:rsidRPr="00E41B1C">
        <w:rPr>
          <w:rFonts w:cstheme="minorHAnsi"/>
        </w:rPr>
        <w:t xml:space="preserve">Yaya Yolları </w:t>
      </w:r>
      <w:r>
        <w:rPr>
          <w:rFonts w:cstheme="minorHAnsi"/>
        </w:rPr>
        <w:t>v</w:t>
      </w:r>
      <w:r w:rsidRPr="00E41B1C">
        <w:rPr>
          <w:rFonts w:cstheme="minorHAnsi"/>
        </w:rPr>
        <w:t xml:space="preserve">e Kaldırımların Tasarım </w:t>
      </w:r>
      <w:r>
        <w:rPr>
          <w:rFonts w:cstheme="minorHAnsi"/>
        </w:rPr>
        <w:t>Kuralları Hakkında Yönetmelik,</w:t>
      </w:r>
    </w:p>
    <w:p w14:paraId="78EF8AC9" w14:textId="77777777" w:rsidR="003B25C3" w:rsidRPr="003B25C3" w:rsidRDefault="003B25C3" w:rsidP="003B25C3">
      <w:pPr>
        <w:rPr>
          <w:rFonts w:cstheme="minorHAnsi"/>
          <w:bCs/>
        </w:rPr>
      </w:pPr>
      <w:r w:rsidRPr="003B25C3">
        <w:rPr>
          <w:rFonts w:cstheme="minorHAnsi"/>
          <w:bCs/>
        </w:rPr>
        <w:t>TS 9111 "Özürlüler ve Hareket Kısıtlılığı Bulunan Bireyler İçin Binalarda Ulaşılabilirlik Gerekleri"</w:t>
      </w:r>
    </w:p>
    <w:p w14:paraId="18AC475E" w14:textId="77777777" w:rsidR="003B25C3" w:rsidRPr="003B25C3" w:rsidRDefault="003B25C3" w:rsidP="003B25C3">
      <w:pPr>
        <w:rPr>
          <w:rFonts w:cstheme="minorHAnsi"/>
          <w:bCs/>
        </w:rPr>
      </w:pPr>
      <w:r w:rsidRPr="003B25C3">
        <w:rPr>
          <w:rFonts w:cstheme="minorHAnsi"/>
          <w:bCs/>
        </w:rPr>
        <w:t>TS 12576 "Kaldırım ve Yaya Geçitlerinde Ulaşılabilirlik İçin Yapısal Önlemler ve İşaretlemelerin Tasarım Kuralları"</w:t>
      </w:r>
    </w:p>
    <w:p w14:paraId="243AAEDA" w14:textId="77777777" w:rsidR="003B25C3" w:rsidRPr="003B25C3" w:rsidRDefault="003B25C3" w:rsidP="003B25C3">
      <w:pPr>
        <w:rPr>
          <w:rFonts w:cstheme="minorHAnsi"/>
          <w:bCs/>
        </w:rPr>
      </w:pPr>
      <w:r w:rsidRPr="003B25C3">
        <w:rPr>
          <w:rFonts w:cstheme="minorHAnsi"/>
          <w:bCs/>
        </w:rPr>
        <w:t xml:space="preserve">TS 12460 "Raylı Taşıma Sistemleri Bölüm </w:t>
      </w:r>
      <w:proofErr w:type="gramStart"/>
      <w:r w:rsidRPr="003B25C3">
        <w:rPr>
          <w:rFonts w:cstheme="minorHAnsi"/>
          <w:bCs/>
        </w:rPr>
        <w:t>5 :</w:t>
      </w:r>
      <w:proofErr w:type="gramEnd"/>
      <w:r w:rsidRPr="003B25C3">
        <w:rPr>
          <w:rFonts w:cstheme="minorHAnsi"/>
          <w:bCs/>
        </w:rPr>
        <w:t xml:space="preserve"> Özürlü ve Yaşlılar İçin Tesislerde Tasarım Kuralları"</w:t>
      </w:r>
    </w:p>
    <w:p w14:paraId="7A52A288" w14:textId="77777777" w:rsidR="003B25C3" w:rsidRPr="003B25C3" w:rsidRDefault="003B25C3" w:rsidP="003B25C3">
      <w:pPr>
        <w:rPr>
          <w:rFonts w:cstheme="minorHAnsi"/>
          <w:bCs/>
        </w:rPr>
      </w:pPr>
      <w:r w:rsidRPr="003B25C3">
        <w:rPr>
          <w:rFonts w:cstheme="minorHAnsi"/>
          <w:bCs/>
        </w:rPr>
        <w:t>TS ISO 23599 "Görme Özürlü veya Az Görenler İçin Yardımcı Mamuller- Hissedilebilir Yürüme Yüzeyi İşaretleri"</w:t>
      </w:r>
    </w:p>
    <w:p w14:paraId="4F32243B" w14:textId="77777777" w:rsidR="003B25C3" w:rsidRPr="003B25C3" w:rsidRDefault="003B25C3" w:rsidP="003B25C3">
      <w:pPr>
        <w:rPr>
          <w:rFonts w:cstheme="minorHAnsi"/>
          <w:bCs/>
        </w:rPr>
      </w:pPr>
      <w:r w:rsidRPr="003B25C3">
        <w:rPr>
          <w:rFonts w:cstheme="minorHAnsi"/>
          <w:bCs/>
        </w:rPr>
        <w:t>TS 13536 "TS ISO 23599'un Uygulanmasına Yönelik Tamamlayıcı Standard"</w:t>
      </w:r>
    </w:p>
    <w:p w14:paraId="51A4C9C4" w14:textId="77777777" w:rsidR="003B25C3" w:rsidRPr="003B25C3" w:rsidRDefault="003B25C3" w:rsidP="003B25C3">
      <w:pPr>
        <w:rPr>
          <w:rFonts w:cstheme="minorHAnsi"/>
          <w:bCs/>
        </w:rPr>
      </w:pPr>
      <w:r w:rsidRPr="003B25C3">
        <w:rPr>
          <w:rFonts w:cstheme="minorHAnsi"/>
          <w:bCs/>
        </w:rPr>
        <w:t>ISO 23600 "Görme ve İşitme Özürlüler İçin Yardımcı Mamuller -Yaya Trafik Işıkları- Sesli İkazlar ve Hissedilebilir Yüzeyler”</w:t>
      </w:r>
    </w:p>
    <w:p w14:paraId="39DD5858" w14:textId="77777777" w:rsidR="003B25C3" w:rsidRPr="003B25C3" w:rsidRDefault="003B25C3" w:rsidP="003B25C3">
      <w:pPr>
        <w:rPr>
          <w:rFonts w:cstheme="minorHAnsi"/>
          <w:bCs/>
        </w:rPr>
      </w:pPr>
      <w:r w:rsidRPr="003B25C3">
        <w:rPr>
          <w:rFonts w:cstheme="minorHAnsi"/>
          <w:bCs/>
        </w:rPr>
        <w:t>TS 13622 "Engelliler ve Hareket Kısıtlılığı Bulunan Kişiler İçin Toplu Taşıma Sistemlerinde Erişilebilirlik Gerekleri"</w:t>
      </w:r>
    </w:p>
    <w:p w14:paraId="4F189222" w14:textId="77777777" w:rsidR="00AA19D5" w:rsidRDefault="00AA19D5" w:rsidP="00AA19D5">
      <w:pPr>
        <w:rPr>
          <w:rFonts w:cstheme="minorHAnsi"/>
          <w:bCs/>
        </w:rPr>
      </w:pPr>
      <w:r>
        <w:rPr>
          <w:rFonts w:cstheme="minorHAnsi"/>
          <w:bCs/>
        </w:rPr>
        <w:t>“Erişi</w:t>
      </w:r>
      <w:r w:rsidR="008A491B">
        <w:rPr>
          <w:rFonts w:cstheme="minorHAnsi"/>
          <w:bCs/>
        </w:rPr>
        <w:t>le</w:t>
      </w:r>
      <w:r>
        <w:rPr>
          <w:rFonts w:cstheme="minorHAnsi"/>
          <w:bCs/>
        </w:rPr>
        <w:t>b</w:t>
      </w:r>
      <w:r w:rsidR="008A491B">
        <w:rPr>
          <w:rFonts w:cstheme="minorHAnsi"/>
          <w:bCs/>
        </w:rPr>
        <w:t>i</w:t>
      </w:r>
      <w:r>
        <w:rPr>
          <w:rFonts w:cstheme="minorHAnsi"/>
          <w:bCs/>
        </w:rPr>
        <w:t xml:space="preserve">lirlik Kılavuzu” </w:t>
      </w:r>
      <w:r w:rsidRPr="00020FA2">
        <w:rPr>
          <w:rFonts w:cstheme="minorHAnsi"/>
          <w:bCs/>
        </w:rPr>
        <w:t>https://www.aile.gov.tr/media/65613/erisilebilirlik_kilavuzu_2021.pdf</w:t>
      </w:r>
    </w:p>
    <w:p w14:paraId="7CAB00FC" w14:textId="77777777" w:rsidR="003A66DB" w:rsidRDefault="003A66DB" w:rsidP="003F67F3">
      <w:pPr>
        <w:rPr>
          <w:b/>
        </w:rPr>
      </w:pPr>
    </w:p>
    <w:p w14:paraId="4751AD32" w14:textId="77777777" w:rsidR="003F67F3" w:rsidRPr="00254527" w:rsidRDefault="003F67F3" w:rsidP="003F67F3">
      <w:pPr>
        <w:rPr>
          <w:b/>
        </w:rPr>
      </w:pPr>
      <w:r w:rsidRPr="00254527">
        <w:rPr>
          <w:b/>
        </w:rPr>
        <w:t>SES 01 K3 MESLEKİ EĞİTİM VE BECERİLERDE ARTIŞ SAĞLANMASI</w:t>
      </w:r>
    </w:p>
    <w:p w14:paraId="236E3580" w14:textId="77777777" w:rsidR="00804B37" w:rsidRPr="00DD00A5" w:rsidRDefault="00804B37" w:rsidP="003F67F3">
      <w:pPr>
        <w:rPr>
          <w:b/>
        </w:rPr>
      </w:pPr>
      <w:r w:rsidRPr="00DD00A5">
        <w:rPr>
          <w:b/>
        </w:rPr>
        <w:t>AMAÇ:</w:t>
      </w:r>
    </w:p>
    <w:p w14:paraId="56073D46" w14:textId="77777777" w:rsidR="003F67F3" w:rsidRPr="0032277A" w:rsidRDefault="00B01A09" w:rsidP="003F67F3">
      <w:r w:rsidRPr="007B1D5C">
        <w:t>Bu kriter ile</w:t>
      </w:r>
      <w:r w:rsidR="00A956E4" w:rsidRPr="007B1D5C">
        <w:t xml:space="preserve"> p</w:t>
      </w:r>
      <w:r w:rsidR="003F67F3" w:rsidRPr="007B1D5C">
        <w:t>roje</w:t>
      </w:r>
      <w:r w:rsidR="003F67F3" w:rsidRPr="00254527">
        <w:t xml:space="preserve"> alanında mesleki eğitim ve becerilerde artış sağlanması için yapılacak girişimler ile mikro ve makroekonomik anlamda önemli katkılar elde edilmesi </w:t>
      </w:r>
      <w:r w:rsidR="008651C3">
        <w:t>amaçlanmaktadır.</w:t>
      </w:r>
    </w:p>
    <w:p w14:paraId="6EC69519" w14:textId="77777777" w:rsidR="008651C3" w:rsidRDefault="003F67F3" w:rsidP="003F67F3">
      <w:r>
        <w:rPr>
          <w:b/>
        </w:rPr>
        <w:t>GEREKLİLİKLER</w:t>
      </w:r>
      <w:r w:rsidRPr="00987D74">
        <w:rPr>
          <w:b/>
        </w:rPr>
        <w:t>:</w:t>
      </w:r>
      <w:r w:rsidRPr="00560DD6">
        <w:t xml:space="preserve"> </w:t>
      </w:r>
    </w:p>
    <w:p w14:paraId="5352C4C9" w14:textId="77777777" w:rsidR="003F67F3" w:rsidRDefault="00452DE5" w:rsidP="003F67F3">
      <w:pPr>
        <w:rPr>
          <w:b/>
        </w:rPr>
      </w:pPr>
      <w:r w:rsidRPr="007B1D5C">
        <w:rPr>
          <w:rFonts w:asciiTheme="majorHAnsi" w:hAnsiTheme="majorHAnsi" w:cstheme="majorHAnsi"/>
        </w:rPr>
        <w:t>Bu kriter için;</w:t>
      </w:r>
      <w:r>
        <w:rPr>
          <w:rFonts w:asciiTheme="majorHAnsi" w:hAnsiTheme="majorHAnsi" w:cstheme="majorHAnsi"/>
        </w:rPr>
        <w:t xml:space="preserve"> </w:t>
      </w:r>
      <w:r w:rsidR="00956571" w:rsidRPr="00F33484">
        <w:t>Stratejik Plan Rap</w:t>
      </w:r>
      <w:r w:rsidR="003F67F3" w:rsidRPr="00F33484">
        <w:t>oru</w:t>
      </w:r>
      <w:r w:rsidR="008651C3">
        <w:t xml:space="preserve">’nun teslim edilmesi gerekmektedir. Bu rapor </w:t>
      </w:r>
      <w:r w:rsidR="003F67F3">
        <w:t>d</w:t>
      </w:r>
      <w:r w:rsidR="003F67F3" w:rsidRPr="00004198">
        <w:t>emografik ve ekonomik yapı analizi, gösterge ve belgeler</w:t>
      </w:r>
      <w:r w:rsidR="008651C3">
        <w:t>i içermelidir.</w:t>
      </w:r>
    </w:p>
    <w:p w14:paraId="295431A8" w14:textId="77777777" w:rsidR="00956571" w:rsidRDefault="00956571" w:rsidP="003F67F3">
      <w:r>
        <w:rPr>
          <w:b/>
        </w:rPr>
        <w:t>YÖNTEM</w:t>
      </w:r>
      <w:r w:rsidR="003F67F3" w:rsidRPr="0032277A">
        <w:t>:</w:t>
      </w:r>
    </w:p>
    <w:p w14:paraId="1E01BD52" w14:textId="77777777" w:rsidR="003F67F3" w:rsidRPr="0032277A" w:rsidRDefault="0088014B" w:rsidP="003F67F3">
      <w:r>
        <w:t>Proje alanında a</w:t>
      </w:r>
      <w:r w:rsidR="003F67F3" w:rsidRPr="0032277A">
        <w:t xml:space="preserve">şağıdaki her bir </w:t>
      </w:r>
      <w:r>
        <w:t xml:space="preserve">maddeye uygunluk durumuna göre </w:t>
      </w:r>
      <w:r w:rsidR="003F67F3">
        <w:t>kredilendirme</w:t>
      </w:r>
      <w:r w:rsidR="003F67F3" w:rsidRPr="0032277A">
        <w:t xml:space="preserve"> yapıl</w:t>
      </w:r>
      <w:r>
        <w:t>ır;</w:t>
      </w:r>
    </w:p>
    <w:p w14:paraId="43C8AA9C" w14:textId="77777777" w:rsidR="00FA4F80" w:rsidRPr="00987D74" w:rsidRDefault="00FA4F80" w:rsidP="00987D74">
      <w:pPr>
        <w:pStyle w:val="ListeParagraf"/>
        <w:numPr>
          <w:ilvl w:val="0"/>
          <w:numId w:val="109"/>
        </w:numPr>
        <w:ind w:left="0" w:hanging="11"/>
        <w:rPr>
          <w:sz w:val="24"/>
        </w:rPr>
      </w:pPr>
      <w:r>
        <w:rPr>
          <w:sz w:val="24"/>
        </w:rPr>
        <w:t>İ</w:t>
      </w:r>
      <w:r w:rsidR="003F67F3" w:rsidRPr="00956571">
        <w:rPr>
          <w:sz w:val="24"/>
        </w:rPr>
        <w:t>şgücü piyasasının ihtiyaçlarının karşılanmasına yönelik artış sağlanması</w:t>
      </w:r>
      <w:r>
        <w:rPr>
          <w:sz w:val="24"/>
        </w:rPr>
        <w:t xml:space="preserve">, </w:t>
      </w:r>
      <w:r w:rsidRPr="00956571">
        <w:rPr>
          <w:sz w:val="24"/>
        </w:rPr>
        <w:t>işsizliğin azaltılması</w:t>
      </w:r>
      <w:r>
        <w:rPr>
          <w:sz w:val="24"/>
        </w:rPr>
        <w:t xml:space="preserve"> durumunda </w:t>
      </w:r>
      <w:r w:rsidRPr="00956571">
        <w:rPr>
          <w:sz w:val="24"/>
        </w:rPr>
        <w:t>yeni</w:t>
      </w:r>
      <w:r>
        <w:rPr>
          <w:sz w:val="24"/>
        </w:rPr>
        <w:t xml:space="preserve"> yerleşmelerde </w:t>
      </w:r>
      <w:r w:rsidRPr="00DD00A5">
        <w:rPr>
          <w:b/>
          <w:sz w:val="24"/>
        </w:rPr>
        <w:t>3 kredi</w:t>
      </w:r>
      <w:r>
        <w:rPr>
          <w:sz w:val="24"/>
        </w:rPr>
        <w:t xml:space="preserve">, mevcut yerleşmelerde </w:t>
      </w:r>
      <w:r w:rsidRPr="00956571">
        <w:rPr>
          <w:b/>
          <w:sz w:val="24"/>
        </w:rPr>
        <w:t>1 kredi</w:t>
      </w:r>
      <w:r>
        <w:rPr>
          <w:b/>
          <w:sz w:val="24"/>
        </w:rPr>
        <w:t xml:space="preserve"> </w:t>
      </w:r>
      <w:r w:rsidRPr="00FA4F80">
        <w:rPr>
          <w:sz w:val="24"/>
        </w:rPr>
        <w:t>alınır</w:t>
      </w:r>
      <w:r w:rsidRPr="00DD00A5">
        <w:rPr>
          <w:sz w:val="24"/>
        </w:rPr>
        <w:t>,</w:t>
      </w:r>
    </w:p>
    <w:p w14:paraId="044608E1" w14:textId="77777777" w:rsidR="003F67F3" w:rsidRDefault="00572AE6" w:rsidP="00987D74">
      <w:pPr>
        <w:pStyle w:val="ListeParagraf"/>
        <w:numPr>
          <w:ilvl w:val="0"/>
          <w:numId w:val="109"/>
        </w:numPr>
        <w:ind w:left="0" w:hanging="11"/>
        <w:rPr>
          <w:sz w:val="24"/>
        </w:rPr>
      </w:pPr>
      <w:r>
        <w:rPr>
          <w:sz w:val="24"/>
        </w:rPr>
        <w:t>D</w:t>
      </w:r>
      <w:r w:rsidR="00FA4F80" w:rsidRPr="00956571">
        <w:rPr>
          <w:sz w:val="24"/>
        </w:rPr>
        <w:t>aha ucuz ve kaliteli mal ve hizmet üretilmesi</w:t>
      </w:r>
      <w:r>
        <w:rPr>
          <w:sz w:val="24"/>
        </w:rPr>
        <w:t xml:space="preserve">ne </w:t>
      </w:r>
      <w:proofErr w:type="gramStart"/>
      <w:r>
        <w:rPr>
          <w:sz w:val="24"/>
        </w:rPr>
        <w:t>imkan</w:t>
      </w:r>
      <w:proofErr w:type="gramEnd"/>
      <w:r>
        <w:rPr>
          <w:sz w:val="24"/>
        </w:rPr>
        <w:t xml:space="preserve"> sağlaması</w:t>
      </w:r>
      <w:r w:rsidR="00FA4F80" w:rsidRPr="00956571">
        <w:rPr>
          <w:sz w:val="24"/>
        </w:rPr>
        <w:t xml:space="preserve"> </w:t>
      </w:r>
      <w:r w:rsidR="00956571">
        <w:rPr>
          <w:sz w:val="24"/>
        </w:rPr>
        <w:t xml:space="preserve">durumunda </w:t>
      </w:r>
      <w:r w:rsidR="00FA4F80" w:rsidRPr="00956571">
        <w:rPr>
          <w:sz w:val="24"/>
        </w:rPr>
        <w:t>yeni</w:t>
      </w:r>
      <w:r w:rsidR="00FA4F80">
        <w:rPr>
          <w:sz w:val="24"/>
        </w:rPr>
        <w:t xml:space="preserve"> yerleşmelerde </w:t>
      </w:r>
      <w:r w:rsidR="00FA4F80" w:rsidRPr="002D66F9">
        <w:rPr>
          <w:b/>
          <w:sz w:val="24"/>
        </w:rPr>
        <w:t>3</w:t>
      </w:r>
      <w:r w:rsidR="00FA4F80" w:rsidRPr="00987D74">
        <w:rPr>
          <w:b/>
          <w:sz w:val="24"/>
        </w:rPr>
        <w:t xml:space="preserve"> kredi</w:t>
      </w:r>
      <w:r w:rsidR="00FA4F80" w:rsidRPr="00987D74">
        <w:rPr>
          <w:sz w:val="24"/>
        </w:rPr>
        <w:t xml:space="preserve">, mevcut </w:t>
      </w:r>
      <w:r w:rsidR="00FA4F80">
        <w:rPr>
          <w:sz w:val="24"/>
        </w:rPr>
        <w:t>yerleşmelerde</w:t>
      </w:r>
      <w:r w:rsidR="00FA4F80" w:rsidRPr="00987D74">
        <w:rPr>
          <w:sz w:val="24"/>
        </w:rPr>
        <w:t xml:space="preserve"> </w:t>
      </w:r>
      <w:r w:rsidR="00FA4F80" w:rsidRPr="00987D74">
        <w:rPr>
          <w:b/>
          <w:sz w:val="24"/>
        </w:rPr>
        <w:t>1 kredi</w:t>
      </w:r>
      <w:r w:rsidR="00FA4F80">
        <w:rPr>
          <w:b/>
          <w:sz w:val="24"/>
        </w:rPr>
        <w:t xml:space="preserve"> </w:t>
      </w:r>
      <w:r w:rsidR="00FA4F80" w:rsidRPr="002D66F9">
        <w:rPr>
          <w:sz w:val="24"/>
        </w:rPr>
        <w:t>alınır.</w:t>
      </w:r>
    </w:p>
    <w:p w14:paraId="0DCF49ED" w14:textId="77777777" w:rsidR="003A66DB" w:rsidRPr="003A66DB" w:rsidRDefault="003A66DB" w:rsidP="003A66DB"/>
    <w:p w14:paraId="6453C6B0" w14:textId="77777777" w:rsidR="003F67F3" w:rsidRPr="0032277A" w:rsidRDefault="003F67F3" w:rsidP="003F67F3">
      <w:pPr>
        <w:rPr>
          <w:b/>
        </w:rPr>
      </w:pPr>
      <w:r w:rsidRPr="0032277A">
        <w:rPr>
          <w:b/>
        </w:rPr>
        <w:t>SES 01 K4 TOPLUMSAL KALKINMAYA KATKI SAĞLANMASI</w:t>
      </w:r>
    </w:p>
    <w:p w14:paraId="7CFA339D" w14:textId="77777777" w:rsidR="007C59A8" w:rsidRPr="00DD00A5" w:rsidRDefault="007C59A8" w:rsidP="003F67F3">
      <w:pPr>
        <w:rPr>
          <w:b/>
        </w:rPr>
      </w:pPr>
      <w:r w:rsidRPr="00DD00A5">
        <w:rPr>
          <w:b/>
        </w:rPr>
        <w:t>AMAÇ:</w:t>
      </w:r>
    </w:p>
    <w:p w14:paraId="259AFA89" w14:textId="77777777" w:rsidR="003F67F3" w:rsidRDefault="00B01A09" w:rsidP="003F67F3">
      <w:r w:rsidRPr="00452DE5">
        <w:t>Bu kriter ile</w:t>
      </w:r>
      <w:r w:rsidR="00572AE6">
        <w:t xml:space="preserve"> t</w:t>
      </w:r>
      <w:r w:rsidR="003F67F3" w:rsidRPr="0032277A">
        <w:t xml:space="preserve">oplumsal kalkınma </w:t>
      </w:r>
      <w:r w:rsidR="003F67F3">
        <w:t>suretiyle</w:t>
      </w:r>
      <w:r w:rsidR="003F67F3" w:rsidRPr="0032277A">
        <w:t xml:space="preserve"> proje alanındaki sürecin değişen toplumsal ve ekonomik koşullara adapte edilebilmesi ve projenin vizyon ve misyonunun sürdürülebilirliğinin sağlanması </w:t>
      </w:r>
      <w:r w:rsidR="003F67F3">
        <w:t>amaçlanmaktadır.</w:t>
      </w:r>
      <w:r w:rsidR="003F67F3" w:rsidRPr="0032277A">
        <w:t xml:space="preserve"> </w:t>
      </w:r>
    </w:p>
    <w:p w14:paraId="458A0DD8" w14:textId="77777777" w:rsidR="00956571" w:rsidRDefault="003F67F3" w:rsidP="003F67F3">
      <w:pPr>
        <w:rPr>
          <w:b/>
        </w:rPr>
      </w:pPr>
      <w:r>
        <w:rPr>
          <w:b/>
        </w:rPr>
        <w:t xml:space="preserve">GEREKLİLİKLER: </w:t>
      </w:r>
    </w:p>
    <w:p w14:paraId="2BA84CDF" w14:textId="6FAEB880" w:rsidR="00E81408" w:rsidRDefault="00452DE5" w:rsidP="003F67F3">
      <w:pPr>
        <w:rPr>
          <w:sz w:val="23"/>
          <w:szCs w:val="23"/>
        </w:rPr>
      </w:pPr>
      <w:r w:rsidRPr="00E81408">
        <w:t xml:space="preserve">Bu kriter için; </w:t>
      </w:r>
      <w:r w:rsidR="007C59A8" w:rsidRPr="00F33484">
        <w:t>Stratejik Plan Raporu</w:t>
      </w:r>
      <w:r w:rsidR="007C59A8">
        <w:t>’nun teslim edilmesi gerekmektedir.</w:t>
      </w:r>
      <w:r w:rsidR="007C59A8" w:rsidRPr="0024602C">
        <w:t xml:space="preserve"> </w:t>
      </w:r>
      <w:r w:rsidR="00E81408" w:rsidRPr="00E81408">
        <w:t>SES A Stratejik plan raporu, proje alanına dair kalkınma hedeflerini ortaya koyarak, yerel halkın bu sürece katkısının ve katılımının sağlanmasına yönelik hangi adımların atılması gerektiğini ortaya koyması beklenmektedir. Stratejik plan raporu, bölge ile ilgili merkezi ve yerel yönetimlerin ortaya koyduğu hedef ve amaçları ortaya koyan vizyon ve misyon kararlarını içeren nitelikte olmalıdır. SES B Sosyal etki analiziyle projenin kalkınma planına uygunluğunun tespit edilmesi gerekmektedir. Sosyal etki analizi ise, söz konusu bölge için belirlenen kalkınma hedefleri çerçevesinde iktisadi ve sosyal hedeflere ulaşmak amacıyla yol gösterici nitelik taşımalıdı</w:t>
      </w:r>
      <w:r w:rsidR="00E81408">
        <w:t>r.</w:t>
      </w:r>
    </w:p>
    <w:p w14:paraId="6A34C576" w14:textId="2CFE1CEC" w:rsidR="00956571" w:rsidRDefault="00F17ACA" w:rsidP="003F67F3">
      <w:pPr>
        <w:rPr>
          <w:b/>
        </w:rPr>
      </w:pPr>
      <w:r>
        <w:rPr>
          <w:b/>
        </w:rPr>
        <w:t>YÖNTEM:</w:t>
      </w:r>
    </w:p>
    <w:p w14:paraId="4CB962F7" w14:textId="77777777" w:rsidR="00E81408" w:rsidRPr="00E81408" w:rsidRDefault="00E81408" w:rsidP="00E81408">
      <w:r w:rsidRPr="00E81408">
        <w:t xml:space="preserve">Aşağıdaki her bir göstergeye göre toplumsal kalkınmaya katkıya dair kredilendirme yapılmalıdır: </w:t>
      </w:r>
    </w:p>
    <w:p w14:paraId="7F16782A" w14:textId="3D530A70" w:rsidR="00E81408" w:rsidRPr="00E81408" w:rsidRDefault="00E81408" w:rsidP="00E81408">
      <w:pPr>
        <w:pStyle w:val="ListeParagraf"/>
        <w:numPr>
          <w:ilvl w:val="0"/>
          <w:numId w:val="109"/>
        </w:numPr>
        <w:ind w:left="426" w:hanging="426"/>
        <w:rPr>
          <w:sz w:val="24"/>
          <w:szCs w:val="28"/>
        </w:rPr>
      </w:pPr>
      <w:r w:rsidRPr="00E81408">
        <w:rPr>
          <w:sz w:val="24"/>
          <w:szCs w:val="28"/>
        </w:rPr>
        <w:t xml:space="preserve">Yerel halkın yaşam kalitesinin artırılması </w:t>
      </w:r>
      <w:r>
        <w:rPr>
          <w:sz w:val="24"/>
          <w:szCs w:val="28"/>
        </w:rPr>
        <w:t>durumunda y</w:t>
      </w:r>
      <w:r w:rsidRPr="00E81408">
        <w:rPr>
          <w:sz w:val="24"/>
          <w:szCs w:val="28"/>
        </w:rPr>
        <w:t>eni yerleşme</w:t>
      </w:r>
      <w:r>
        <w:rPr>
          <w:sz w:val="24"/>
          <w:szCs w:val="28"/>
        </w:rPr>
        <w:t>lerde</w:t>
      </w:r>
      <w:r w:rsidRPr="00E81408">
        <w:rPr>
          <w:sz w:val="24"/>
          <w:szCs w:val="28"/>
        </w:rPr>
        <w:t xml:space="preserve"> </w:t>
      </w:r>
      <w:r w:rsidRPr="00E81408">
        <w:rPr>
          <w:b/>
          <w:bCs/>
          <w:sz w:val="24"/>
          <w:szCs w:val="28"/>
        </w:rPr>
        <w:t>2 kredi</w:t>
      </w:r>
      <w:r w:rsidRPr="00E81408">
        <w:rPr>
          <w:sz w:val="24"/>
          <w:szCs w:val="28"/>
        </w:rPr>
        <w:t>, mevcut ye</w:t>
      </w:r>
      <w:r w:rsidR="006D09F1">
        <w:rPr>
          <w:sz w:val="24"/>
          <w:szCs w:val="28"/>
        </w:rPr>
        <w:t>r</w:t>
      </w:r>
      <w:r w:rsidRPr="00E81408">
        <w:rPr>
          <w:sz w:val="24"/>
          <w:szCs w:val="28"/>
        </w:rPr>
        <w:t>leşme</w:t>
      </w:r>
      <w:r>
        <w:rPr>
          <w:sz w:val="24"/>
          <w:szCs w:val="28"/>
        </w:rPr>
        <w:t>lerde</w:t>
      </w:r>
      <w:r w:rsidRPr="00E81408">
        <w:rPr>
          <w:sz w:val="24"/>
          <w:szCs w:val="28"/>
        </w:rPr>
        <w:t xml:space="preserve"> </w:t>
      </w:r>
      <w:r w:rsidRPr="00E81408">
        <w:rPr>
          <w:b/>
          <w:bCs/>
          <w:sz w:val="24"/>
          <w:szCs w:val="28"/>
        </w:rPr>
        <w:t>2 kredi</w:t>
      </w:r>
      <w:r>
        <w:rPr>
          <w:sz w:val="24"/>
          <w:szCs w:val="28"/>
        </w:rPr>
        <w:t xml:space="preserve"> alınır.</w:t>
      </w:r>
    </w:p>
    <w:p w14:paraId="1C0CECAE" w14:textId="35C43F0F" w:rsidR="00E81408" w:rsidRPr="00E81408" w:rsidRDefault="00E81408" w:rsidP="00E81408">
      <w:pPr>
        <w:pStyle w:val="ListeParagraf"/>
        <w:numPr>
          <w:ilvl w:val="0"/>
          <w:numId w:val="109"/>
        </w:numPr>
        <w:ind w:left="426" w:hanging="426"/>
        <w:rPr>
          <w:sz w:val="24"/>
          <w:szCs w:val="28"/>
        </w:rPr>
      </w:pPr>
      <w:r w:rsidRPr="00E81408">
        <w:rPr>
          <w:sz w:val="24"/>
          <w:szCs w:val="28"/>
        </w:rPr>
        <w:t xml:space="preserve">Toplumsal katılımın sağlanması </w:t>
      </w:r>
      <w:r>
        <w:rPr>
          <w:sz w:val="24"/>
          <w:szCs w:val="28"/>
        </w:rPr>
        <w:t>durumunda y</w:t>
      </w:r>
      <w:r w:rsidRPr="00E81408">
        <w:rPr>
          <w:sz w:val="24"/>
          <w:szCs w:val="28"/>
        </w:rPr>
        <w:t>eni yerleşme</w:t>
      </w:r>
      <w:r>
        <w:rPr>
          <w:sz w:val="24"/>
          <w:szCs w:val="28"/>
        </w:rPr>
        <w:t>lerde</w:t>
      </w:r>
      <w:r w:rsidRPr="00E81408">
        <w:rPr>
          <w:sz w:val="24"/>
          <w:szCs w:val="28"/>
        </w:rPr>
        <w:t xml:space="preserve"> </w:t>
      </w:r>
      <w:r w:rsidRPr="00E81408">
        <w:rPr>
          <w:b/>
          <w:bCs/>
          <w:sz w:val="24"/>
          <w:szCs w:val="28"/>
        </w:rPr>
        <w:t>3 kredi</w:t>
      </w:r>
      <w:r w:rsidRPr="00E81408">
        <w:rPr>
          <w:sz w:val="24"/>
          <w:szCs w:val="28"/>
        </w:rPr>
        <w:t>, mevcut ye</w:t>
      </w:r>
      <w:r w:rsidR="006D09F1">
        <w:rPr>
          <w:sz w:val="24"/>
          <w:szCs w:val="28"/>
        </w:rPr>
        <w:t>r</w:t>
      </w:r>
      <w:r w:rsidRPr="00E81408">
        <w:rPr>
          <w:sz w:val="24"/>
          <w:szCs w:val="28"/>
        </w:rPr>
        <w:t>leşme</w:t>
      </w:r>
      <w:r>
        <w:rPr>
          <w:sz w:val="24"/>
          <w:szCs w:val="28"/>
        </w:rPr>
        <w:t xml:space="preserve">lerde </w:t>
      </w:r>
      <w:r w:rsidRPr="00E81408">
        <w:rPr>
          <w:b/>
          <w:bCs/>
          <w:sz w:val="24"/>
          <w:szCs w:val="28"/>
        </w:rPr>
        <w:t>2 kredi</w:t>
      </w:r>
      <w:r>
        <w:rPr>
          <w:sz w:val="24"/>
          <w:szCs w:val="28"/>
        </w:rPr>
        <w:t xml:space="preserve"> alınır.</w:t>
      </w:r>
    </w:p>
    <w:p w14:paraId="36E087C8" w14:textId="287F7909" w:rsidR="00E81408" w:rsidRPr="00E81408" w:rsidRDefault="00E81408" w:rsidP="00E81408">
      <w:pPr>
        <w:pStyle w:val="ListeParagraf"/>
        <w:numPr>
          <w:ilvl w:val="0"/>
          <w:numId w:val="109"/>
        </w:numPr>
        <w:ind w:left="426" w:hanging="426"/>
        <w:rPr>
          <w:sz w:val="24"/>
          <w:szCs w:val="28"/>
        </w:rPr>
      </w:pPr>
      <w:r w:rsidRPr="00E81408">
        <w:rPr>
          <w:sz w:val="24"/>
          <w:szCs w:val="28"/>
        </w:rPr>
        <w:t xml:space="preserve">Kalkınmada eşitlik ve adillik </w:t>
      </w:r>
      <w:r>
        <w:rPr>
          <w:sz w:val="24"/>
          <w:szCs w:val="28"/>
        </w:rPr>
        <w:t>sağlanması durumunda y</w:t>
      </w:r>
      <w:r w:rsidRPr="00E81408">
        <w:rPr>
          <w:sz w:val="24"/>
          <w:szCs w:val="28"/>
        </w:rPr>
        <w:t>eni yerleşme</w:t>
      </w:r>
      <w:r>
        <w:rPr>
          <w:sz w:val="24"/>
          <w:szCs w:val="28"/>
        </w:rPr>
        <w:t>lerde</w:t>
      </w:r>
      <w:r w:rsidRPr="00E81408">
        <w:rPr>
          <w:sz w:val="24"/>
          <w:szCs w:val="28"/>
        </w:rPr>
        <w:t xml:space="preserve"> </w:t>
      </w:r>
      <w:r w:rsidRPr="00E81408">
        <w:rPr>
          <w:b/>
          <w:bCs/>
          <w:sz w:val="24"/>
          <w:szCs w:val="28"/>
        </w:rPr>
        <w:t>1 kredi</w:t>
      </w:r>
      <w:r w:rsidRPr="00E81408">
        <w:rPr>
          <w:sz w:val="24"/>
          <w:szCs w:val="28"/>
        </w:rPr>
        <w:t>, mevcut ye</w:t>
      </w:r>
      <w:r w:rsidR="006D09F1">
        <w:rPr>
          <w:sz w:val="24"/>
          <w:szCs w:val="28"/>
        </w:rPr>
        <w:t>r</w:t>
      </w:r>
      <w:r w:rsidRPr="00E81408">
        <w:rPr>
          <w:sz w:val="24"/>
          <w:szCs w:val="28"/>
        </w:rPr>
        <w:t>leşme</w:t>
      </w:r>
      <w:r>
        <w:rPr>
          <w:sz w:val="24"/>
          <w:szCs w:val="28"/>
        </w:rPr>
        <w:t xml:space="preserve">lerde </w:t>
      </w:r>
      <w:r w:rsidRPr="00E81408">
        <w:rPr>
          <w:b/>
          <w:bCs/>
          <w:sz w:val="24"/>
          <w:szCs w:val="28"/>
        </w:rPr>
        <w:t>1 kredi</w:t>
      </w:r>
      <w:r>
        <w:rPr>
          <w:sz w:val="24"/>
          <w:szCs w:val="28"/>
        </w:rPr>
        <w:t xml:space="preserve"> alınır.</w:t>
      </w:r>
    </w:p>
    <w:p w14:paraId="4137983E" w14:textId="77777777" w:rsidR="003A66DB" w:rsidRPr="00987D74" w:rsidRDefault="003A66DB" w:rsidP="00987D74">
      <w:pPr>
        <w:pStyle w:val="ListeParagraf"/>
        <w:ind w:left="0"/>
        <w:rPr>
          <w:sz w:val="24"/>
        </w:rPr>
      </w:pPr>
    </w:p>
    <w:p w14:paraId="0CD84EBB" w14:textId="77777777" w:rsidR="003F67F3" w:rsidRPr="00E617D2" w:rsidRDefault="003F67F3" w:rsidP="007C59A8">
      <w:pPr>
        <w:rPr>
          <w:b/>
        </w:rPr>
      </w:pPr>
      <w:r w:rsidRPr="00E617D2">
        <w:rPr>
          <w:b/>
        </w:rPr>
        <w:t>SES 01 K5 İSTİHDAM OLANAKLARININ ARTTIRILMASI</w:t>
      </w:r>
    </w:p>
    <w:p w14:paraId="615104FE" w14:textId="77777777" w:rsidR="00E617D2" w:rsidRPr="00DD00A5" w:rsidRDefault="00E617D2" w:rsidP="003F67F3">
      <w:pPr>
        <w:rPr>
          <w:b/>
        </w:rPr>
      </w:pPr>
      <w:r w:rsidRPr="00DD00A5">
        <w:rPr>
          <w:b/>
        </w:rPr>
        <w:t>AMAÇ:</w:t>
      </w:r>
    </w:p>
    <w:p w14:paraId="7C3972CA" w14:textId="22D6E312" w:rsidR="003F67F3" w:rsidRPr="0032277A" w:rsidRDefault="006D09F1" w:rsidP="003F67F3">
      <w:r w:rsidRPr="006D09F1">
        <w:t xml:space="preserve">İşgücü piyasalarının önemli göstergelerinden diğeri olan istihdam, dar anlamda, emek faktörünün üretim sürecine dahil edilmesi iken geniş anlamda, tüm üretim faktörlerinin üretim sürecine katılması anlamına gelmektedir. </w:t>
      </w:r>
      <w:r w:rsidR="00B01A09">
        <w:t>Bu kriter ile</w:t>
      </w:r>
      <w:r w:rsidR="00572AE6" w:rsidRPr="00E617D2" w:rsidDel="00E617D2">
        <w:t xml:space="preserve"> </w:t>
      </w:r>
      <w:r w:rsidR="00572AE6">
        <w:t>e</w:t>
      </w:r>
      <w:r w:rsidR="003F67F3" w:rsidRPr="00E617D2">
        <w:t xml:space="preserve">konomik olduğu kadar sosyal açıdan da kritik önem taşıyan istihdamın </w:t>
      </w:r>
      <w:r w:rsidR="00E617D2">
        <w:t>artırı</w:t>
      </w:r>
      <w:r>
        <w:t>larak yeşil yerleşmelerin sürdürülebilirliğinin sağlanması</w:t>
      </w:r>
      <w:r w:rsidR="00E617D2">
        <w:t xml:space="preserve"> amaçlanmaktadır</w:t>
      </w:r>
      <w:r>
        <w:t>.</w:t>
      </w:r>
    </w:p>
    <w:p w14:paraId="42F5AC83" w14:textId="77777777" w:rsidR="00F17ACA" w:rsidRDefault="003F67F3" w:rsidP="003F67F3">
      <w:r>
        <w:rPr>
          <w:b/>
        </w:rPr>
        <w:t>GEREKLİLİKLER</w:t>
      </w:r>
      <w:r w:rsidRPr="0032277A">
        <w:t>:</w:t>
      </w:r>
    </w:p>
    <w:p w14:paraId="65E8049D" w14:textId="03AF4841" w:rsidR="003F67F3" w:rsidRPr="006D09F1" w:rsidRDefault="00452DE5" w:rsidP="003F67F3">
      <w:pPr>
        <w:rPr>
          <w:bCs/>
        </w:rPr>
      </w:pPr>
      <w:r w:rsidRPr="007B1D5C">
        <w:rPr>
          <w:rFonts w:asciiTheme="majorHAnsi" w:hAnsiTheme="majorHAnsi" w:cstheme="majorHAnsi"/>
        </w:rPr>
        <w:t>Bu kriter için;</w:t>
      </w:r>
      <w:r>
        <w:rPr>
          <w:rFonts w:asciiTheme="majorHAnsi" w:hAnsiTheme="majorHAnsi" w:cstheme="majorHAnsi"/>
        </w:rPr>
        <w:t xml:space="preserve"> </w:t>
      </w:r>
      <w:r w:rsidR="00956571" w:rsidRPr="0032277A">
        <w:rPr>
          <w:bCs/>
        </w:rPr>
        <w:t>Stratejik Plan Raporu</w:t>
      </w:r>
      <w:r w:rsidR="00E617D2">
        <w:rPr>
          <w:bCs/>
        </w:rPr>
        <w:t xml:space="preserve">’nun teslim edilmesi gerekmektedir. </w:t>
      </w:r>
      <w:r w:rsidR="006D09F1" w:rsidRPr="006D09F1">
        <w:rPr>
          <w:bCs/>
        </w:rPr>
        <w:t>SES A Stratejik plan raporu ile proje alanına dair kalkınma hedefleri ortaya konularak, proje alanında istihdamın artırılmasını sağlamaya yönelik hangi adımların atılması gerektiğinin açıklanması beklenmektedir. SES B Sosyal etki analiziyle projenin kalkınma planına uygunluğunun tespit edilmesi gerekmektedir.</w:t>
      </w:r>
    </w:p>
    <w:p w14:paraId="1105F1E0" w14:textId="77777777" w:rsidR="00F17ACA" w:rsidRDefault="00F17ACA" w:rsidP="003F67F3">
      <w:r>
        <w:rPr>
          <w:b/>
        </w:rPr>
        <w:t>YÖNTEM</w:t>
      </w:r>
      <w:r w:rsidR="003F67F3" w:rsidRPr="0032277A">
        <w:t xml:space="preserve">: </w:t>
      </w:r>
    </w:p>
    <w:p w14:paraId="4206A9D7" w14:textId="77777777" w:rsidR="00A87768" w:rsidRPr="00A87768" w:rsidRDefault="00A87768" w:rsidP="00A87768">
      <w:pPr>
        <w:rPr>
          <w:bCs/>
        </w:rPr>
      </w:pPr>
      <w:r w:rsidRPr="00A87768">
        <w:rPr>
          <w:bCs/>
        </w:rPr>
        <w:t xml:space="preserve">Aşağıdaki her bir göstergeye göre istihdam olanaklarının artırılmasına dair değerlendirme yapılmalıdır: </w:t>
      </w:r>
    </w:p>
    <w:p w14:paraId="14AE75AC" w14:textId="0B01B8A5" w:rsidR="00A87768" w:rsidRPr="00A87768" w:rsidRDefault="00A87768" w:rsidP="00A87768">
      <w:pPr>
        <w:pStyle w:val="ListeParagraf"/>
        <w:numPr>
          <w:ilvl w:val="0"/>
          <w:numId w:val="284"/>
        </w:numPr>
        <w:rPr>
          <w:bCs/>
          <w:sz w:val="24"/>
          <w:szCs w:val="28"/>
        </w:rPr>
      </w:pPr>
      <w:r w:rsidRPr="00A87768">
        <w:rPr>
          <w:bCs/>
          <w:sz w:val="24"/>
          <w:szCs w:val="28"/>
        </w:rPr>
        <w:t xml:space="preserve">Bilgi teknolojilerine yönelik istihdam alanlarının yaratılması </w:t>
      </w:r>
      <w:r>
        <w:rPr>
          <w:bCs/>
          <w:sz w:val="24"/>
          <w:szCs w:val="28"/>
        </w:rPr>
        <w:t>durumunda y</w:t>
      </w:r>
      <w:r w:rsidRPr="00A87768">
        <w:rPr>
          <w:bCs/>
          <w:sz w:val="24"/>
          <w:szCs w:val="28"/>
        </w:rPr>
        <w:t xml:space="preserve">eni </w:t>
      </w:r>
      <w:r>
        <w:rPr>
          <w:bCs/>
          <w:sz w:val="24"/>
          <w:szCs w:val="28"/>
        </w:rPr>
        <w:t xml:space="preserve">ve mevcut yerleşmelerde </w:t>
      </w:r>
      <w:r w:rsidRPr="00A87768">
        <w:rPr>
          <w:b/>
          <w:sz w:val="24"/>
          <w:szCs w:val="28"/>
        </w:rPr>
        <w:t>3 kredi</w:t>
      </w:r>
      <w:r>
        <w:rPr>
          <w:bCs/>
          <w:sz w:val="24"/>
          <w:szCs w:val="28"/>
        </w:rPr>
        <w:t xml:space="preserve"> alınır.</w:t>
      </w:r>
      <w:r w:rsidRPr="00A87768">
        <w:rPr>
          <w:bCs/>
          <w:sz w:val="24"/>
          <w:szCs w:val="28"/>
        </w:rPr>
        <w:t xml:space="preserve"> </w:t>
      </w:r>
    </w:p>
    <w:p w14:paraId="71A4D779" w14:textId="77777777" w:rsidR="00A87768" w:rsidRDefault="00A87768" w:rsidP="00A87768">
      <w:pPr>
        <w:pStyle w:val="ListeParagraf"/>
        <w:numPr>
          <w:ilvl w:val="0"/>
          <w:numId w:val="284"/>
        </w:numPr>
        <w:rPr>
          <w:bCs/>
          <w:sz w:val="24"/>
          <w:szCs w:val="28"/>
        </w:rPr>
      </w:pPr>
      <w:r w:rsidRPr="00A87768">
        <w:rPr>
          <w:bCs/>
          <w:sz w:val="24"/>
          <w:szCs w:val="28"/>
        </w:rPr>
        <w:t xml:space="preserve">Yerel küçük ve orta boy işletmelere yönelik istihdam alanlarının yaratılması </w:t>
      </w:r>
      <w:r>
        <w:rPr>
          <w:bCs/>
          <w:sz w:val="24"/>
          <w:szCs w:val="28"/>
        </w:rPr>
        <w:t>durumunda y</w:t>
      </w:r>
      <w:r w:rsidRPr="00A87768">
        <w:rPr>
          <w:bCs/>
          <w:sz w:val="24"/>
          <w:szCs w:val="28"/>
        </w:rPr>
        <w:t xml:space="preserve">eni </w:t>
      </w:r>
      <w:r>
        <w:rPr>
          <w:bCs/>
          <w:sz w:val="24"/>
          <w:szCs w:val="28"/>
        </w:rPr>
        <w:t xml:space="preserve">ve mevcut yerleşmelerde </w:t>
      </w:r>
      <w:r w:rsidRPr="00A87768">
        <w:rPr>
          <w:b/>
          <w:sz w:val="24"/>
          <w:szCs w:val="28"/>
        </w:rPr>
        <w:t>3 kredi</w:t>
      </w:r>
      <w:r>
        <w:rPr>
          <w:bCs/>
          <w:sz w:val="24"/>
          <w:szCs w:val="28"/>
        </w:rPr>
        <w:t xml:space="preserve"> alınır.</w:t>
      </w:r>
    </w:p>
    <w:p w14:paraId="6924246F" w14:textId="5D932950" w:rsidR="003A66DB" w:rsidRPr="00A87768" w:rsidRDefault="00A87768" w:rsidP="00A87768">
      <w:pPr>
        <w:pStyle w:val="ListeParagraf"/>
        <w:numPr>
          <w:ilvl w:val="0"/>
          <w:numId w:val="284"/>
        </w:numPr>
        <w:rPr>
          <w:bCs/>
          <w:sz w:val="24"/>
          <w:szCs w:val="28"/>
        </w:rPr>
      </w:pPr>
      <w:r w:rsidRPr="00A87768">
        <w:rPr>
          <w:bCs/>
          <w:sz w:val="24"/>
          <w:szCs w:val="28"/>
        </w:rPr>
        <w:t xml:space="preserve">Yerel girişimciliğin desteklenmesi durumunda yeni ve mevcut yerleşmelerde </w:t>
      </w:r>
      <w:r w:rsidRPr="00A87768">
        <w:rPr>
          <w:b/>
          <w:sz w:val="24"/>
          <w:szCs w:val="28"/>
        </w:rPr>
        <w:t>2 kredi</w:t>
      </w:r>
      <w:r w:rsidRPr="00A87768">
        <w:rPr>
          <w:bCs/>
          <w:sz w:val="24"/>
          <w:szCs w:val="28"/>
        </w:rPr>
        <w:t xml:space="preserve"> alınır.</w:t>
      </w:r>
    </w:p>
    <w:p w14:paraId="2A96A273" w14:textId="77777777" w:rsidR="003F67F3" w:rsidRPr="0032277A" w:rsidRDefault="003F67F3" w:rsidP="003F67F3">
      <w:pPr>
        <w:rPr>
          <w:b/>
        </w:rPr>
      </w:pPr>
      <w:r w:rsidRPr="0032277A">
        <w:rPr>
          <w:b/>
        </w:rPr>
        <w:t>SES 01 K6 YATIRIM K</w:t>
      </w:r>
      <w:r>
        <w:rPr>
          <w:b/>
        </w:rPr>
        <w:t>Â</w:t>
      </w:r>
      <w:r w:rsidRPr="0032277A">
        <w:rPr>
          <w:b/>
        </w:rPr>
        <w:t xml:space="preserve">RLILIĞININ YÜKSELTİLMESİ </w:t>
      </w:r>
    </w:p>
    <w:p w14:paraId="6FE2CD5F" w14:textId="77777777" w:rsidR="00E617D2" w:rsidRPr="00DD00A5" w:rsidRDefault="00E617D2" w:rsidP="003F67F3">
      <w:pPr>
        <w:rPr>
          <w:b/>
          <w:bCs/>
        </w:rPr>
      </w:pPr>
      <w:r w:rsidRPr="00DD00A5">
        <w:rPr>
          <w:b/>
          <w:bCs/>
        </w:rPr>
        <w:t>AMAÇ:</w:t>
      </w:r>
    </w:p>
    <w:p w14:paraId="6AEDAD2B" w14:textId="77777777" w:rsidR="003F67F3" w:rsidRPr="0032277A" w:rsidRDefault="00452DE5" w:rsidP="003F67F3">
      <w:r w:rsidRPr="007B1D5C">
        <w:t xml:space="preserve">Bu kriter ile </w:t>
      </w:r>
      <w:r>
        <w:t>p</w:t>
      </w:r>
      <w:r w:rsidR="003F67F3" w:rsidRPr="0032277A">
        <w:rPr>
          <w:bCs/>
        </w:rPr>
        <w:t>rojenin varlığını sürdürebilmesi ve gelişebilmesi için bölge</w:t>
      </w:r>
      <w:r w:rsidR="001B26C8">
        <w:rPr>
          <w:bCs/>
        </w:rPr>
        <w:t>ye</w:t>
      </w:r>
      <w:r w:rsidR="003F67F3" w:rsidRPr="0032277A">
        <w:rPr>
          <w:bCs/>
        </w:rPr>
        <w:t xml:space="preserve"> </w:t>
      </w:r>
      <w:r w:rsidR="00E84D94">
        <w:rPr>
          <w:bCs/>
        </w:rPr>
        <w:t>prestij</w:t>
      </w:r>
      <w:r w:rsidR="00E84D94" w:rsidRPr="0032277A">
        <w:rPr>
          <w:bCs/>
        </w:rPr>
        <w:t xml:space="preserve"> </w:t>
      </w:r>
      <w:r w:rsidR="00E84D94">
        <w:rPr>
          <w:bCs/>
        </w:rPr>
        <w:t>kazan</w:t>
      </w:r>
      <w:r w:rsidR="001B26C8">
        <w:rPr>
          <w:bCs/>
        </w:rPr>
        <w:t>dırılarak</w:t>
      </w:r>
      <w:r w:rsidR="003F67F3" w:rsidRPr="0032277A">
        <w:rPr>
          <w:bCs/>
        </w:rPr>
        <w:t xml:space="preserve"> yatırımın k</w:t>
      </w:r>
      <w:r w:rsidR="003F67F3">
        <w:rPr>
          <w:bCs/>
        </w:rPr>
        <w:t>â</w:t>
      </w:r>
      <w:r w:rsidR="003F67F3" w:rsidRPr="0032277A">
        <w:rPr>
          <w:bCs/>
        </w:rPr>
        <w:t>rlılık durumun</w:t>
      </w:r>
      <w:r w:rsidR="00E84D94">
        <w:rPr>
          <w:bCs/>
        </w:rPr>
        <w:t>un artması amaçlanmaktadır.</w:t>
      </w:r>
      <w:r w:rsidR="003F67F3" w:rsidRPr="0032277A">
        <w:rPr>
          <w:bCs/>
        </w:rPr>
        <w:t xml:space="preserve"> </w:t>
      </w:r>
    </w:p>
    <w:p w14:paraId="3B194DF9" w14:textId="77777777" w:rsidR="00F17ACA" w:rsidRDefault="003F67F3" w:rsidP="003F67F3">
      <w:r>
        <w:rPr>
          <w:b/>
        </w:rPr>
        <w:t>GEREKLİLİKLER</w:t>
      </w:r>
      <w:r w:rsidRPr="0032277A">
        <w:t xml:space="preserve">: </w:t>
      </w:r>
    </w:p>
    <w:p w14:paraId="54D10CF7" w14:textId="27AC0469" w:rsidR="001A6F2C" w:rsidRDefault="00452DE5" w:rsidP="001A6F2C">
      <w:r w:rsidRPr="007B1D5C">
        <w:rPr>
          <w:rFonts w:asciiTheme="majorHAnsi" w:hAnsiTheme="majorHAnsi" w:cstheme="majorHAnsi"/>
        </w:rPr>
        <w:t>Bu kriter için;</w:t>
      </w:r>
      <w:r>
        <w:rPr>
          <w:rFonts w:asciiTheme="majorHAnsi" w:hAnsiTheme="majorHAnsi" w:cstheme="majorHAnsi"/>
        </w:rPr>
        <w:t xml:space="preserve"> </w:t>
      </w:r>
      <w:r w:rsidR="001A6F2C" w:rsidRPr="00F33484">
        <w:t>Gayrimenkul Piyasa</w:t>
      </w:r>
      <w:r w:rsidR="001A6F2C">
        <w:t>sı</w:t>
      </w:r>
      <w:r w:rsidR="001A6F2C" w:rsidRPr="00F33484">
        <w:t xml:space="preserve"> Raporu</w:t>
      </w:r>
      <w:r w:rsidR="001A6F2C">
        <w:t>’nun teslim edilmesi gerekmektedir</w:t>
      </w:r>
      <w:r w:rsidR="008A491B">
        <w:t>.</w:t>
      </w:r>
      <w:r w:rsidR="001A6F2C">
        <w:t xml:space="preserve"> Bu raporda; p</w:t>
      </w:r>
      <w:r w:rsidR="001A6F2C" w:rsidRPr="0032277A">
        <w:t xml:space="preserve">roje </w:t>
      </w:r>
      <w:r w:rsidR="001A6F2C">
        <w:t>alanı ve yakın çevresi için</w:t>
      </w:r>
      <w:r w:rsidR="001A6F2C" w:rsidRPr="0032277A">
        <w:t xml:space="preserve"> genel değerlendirme ve beklentileri içeren </w:t>
      </w:r>
      <w:r w:rsidR="001A6F2C">
        <w:t>bina</w:t>
      </w:r>
      <w:r w:rsidR="001A6F2C" w:rsidRPr="0032277A">
        <w:t xml:space="preserve"> değerlerini</w:t>
      </w:r>
      <w:r w:rsidR="001A6F2C">
        <w:t>, artışları</w:t>
      </w:r>
      <w:r w:rsidR="001A6F2C" w:rsidRPr="0032277A">
        <w:t xml:space="preserve"> ve gelecek beklentilerini ortaya koyacaktır. </w:t>
      </w:r>
      <w:r w:rsidR="001A6F2C">
        <w:t>Söz konusu projenin önerdiği ana fonksiyon ile ilgili gayrimenkul sektör bilgilerini içeren, büyüme hızı ve gayrisafi milli hasıla yansımalarını ve öngörülerini, enflasyon oranlarını, konut kredisi faiz ve kullandırma oranlarını, konut ve ofis satış oranlarını, turizm, otelcilik ve alışveriş merkezleri ile ilgili istatistiki verileri içerir nitelikte olmalıdır.</w:t>
      </w:r>
    </w:p>
    <w:p w14:paraId="0D3208B7" w14:textId="77777777" w:rsidR="00BF52E3" w:rsidRPr="0032277A" w:rsidRDefault="00BF52E3" w:rsidP="001A6F2C">
      <w:pPr>
        <w:rPr>
          <w:bCs/>
        </w:rPr>
      </w:pPr>
    </w:p>
    <w:p w14:paraId="72EB52D1" w14:textId="77777777" w:rsidR="00F17ACA" w:rsidRDefault="00F17ACA" w:rsidP="003F67F3">
      <w:r>
        <w:rPr>
          <w:b/>
        </w:rPr>
        <w:t>YÖNTEM</w:t>
      </w:r>
      <w:r w:rsidR="003F67F3" w:rsidRPr="0032277A">
        <w:t xml:space="preserve">: </w:t>
      </w:r>
    </w:p>
    <w:p w14:paraId="48D51C21" w14:textId="77777777" w:rsidR="001A6F2C" w:rsidRDefault="001A6F2C" w:rsidP="00DD00A5">
      <w:pPr>
        <w:pStyle w:val="ListeParagraf"/>
        <w:ind w:left="0"/>
        <w:rPr>
          <w:sz w:val="24"/>
        </w:rPr>
      </w:pPr>
      <w:r>
        <w:rPr>
          <w:sz w:val="24"/>
        </w:rPr>
        <w:t xml:space="preserve">Bina (konut, ofis, işyeri, </w:t>
      </w:r>
      <w:proofErr w:type="spellStart"/>
      <w:r>
        <w:rPr>
          <w:sz w:val="24"/>
        </w:rPr>
        <w:t>vb</w:t>
      </w:r>
      <w:proofErr w:type="spellEnd"/>
      <w:r>
        <w:rPr>
          <w:sz w:val="24"/>
        </w:rPr>
        <w:t xml:space="preserve">) değerlerindeki </w:t>
      </w:r>
      <w:r w:rsidRPr="00F17ACA">
        <w:rPr>
          <w:sz w:val="24"/>
        </w:rPr>
        <w:t>artış</w:t>
      </w:r>
      <w:r>
        <w:rPr>
          <w:sz w:val="24"/>
        </w:rPr>
        <w:t>ın</w:t>
      </w:r>
      <w:r w:rsidRPr="00683586">
        <w:rPr>
          <w:sz w:val="24"/>
        </w:rPr>
        <w:t xml:space="preserve"> Tüketici Fiyat Endeksi (TÜFE)’</w:t>
      </w:r>
      <w:proofErr w:type="spellStart"/>
      <w:r w:rsidRPr="00683586">
        <w:rPr>
          <w:sz w:val="24"/>
        </w:rPr>
        <w:t>nden</w:t>
      </w:r>
      <w:proofErr w:type="spellEnd"/>
      <w:r w:rsidRPr="00683586">
        <w:rPr>
          <w:sz w:val="24"/>
        </w:rPr>
        <w:t xml:space="preserve"> fazla olması</w:t>
      </w:r>
      <w:r w:rsidRPr="00F17ACA">
        <w:rPr>
          <w:sz w:val="24"/>
        </w:rPr>
        <w:t xml:space="preserve"> durumunda yeni </w:t>
      </w:r>
      <w:r>
        <w:rPr>
          <w:sz w:val="24"/>
        </w:rPr>
        <w:t xml:space="preserve">ve mevcut </w:t>
      </w:r>
      <w:r w:rsidRPr="00F17ACA">
        <w:rPr>
          <w:sz w:val="24"/>
        </w:rPr>
        <w:t>yerleşmeler</w:t>
      </w:r>
      <w:r>
        <w:rPr>
          <w:sz w:val="24"/>
        </w:rPr>
        <w:t>de</w:t>
      </w:r>
      <w:r w:rsidRPr="00956571">
        <w:rPr>
          <w:b/>
          <w:sz w:val="24"/>
        </w:rPr>
        <w:t xml:space="preserve"> </w:t>
      </w:r>
      <w:r>
        <w:rPr>
          <w:b/>
          <w:sz w:val="24"/>
        </w:rPr>
        <w:t>tam</w:t>
      </w:r>
      <w:r w:rsidRPr="00956571">
        <w:rPr>
          <w:b/>
          <w:sz w:val="24"/>
        </w:rPr>
        <w:t xml:space="preserve"> kredi</w:t>
      </w:r>
      <w:r>
        <w:rPr>
          <w:b/>
          <w:sz w:val="24"/>
        </w:rPr>
        <w:t xml:space="preserve"> </w:t>
      </w:r>
      <w:r>
        <w:rPr>
          <w:sz w:val="24"/>
        </w:rPr>
        <w:t>alınır</w:t>
      </w:r>
      <w:r w:rsidRPr="00F17ACA">
        <w:rPr>
          <w:sz w:val="24"/>
        </w:rPr>
        <w:t>.</w:t>
      </w:r>
    </w:p>
    <w:p w14:paraId="32A4EFBC" w14:textId="77777777" w:rsidR="003A66DB" w:rsidRDefault="003A66DB" w:rsidP="00DD00A5">
      <w:pPr>
        <w:pStyle w:val="ListeParagraf"/>
        <w:ind w:left="0"/>
        <w:rPr>
          <w:sz w:val="24"/>
        </w:rPr>
      </w:pPr>
    </w:p>
    <w:p w14:paraId="7C8DDFA7" w14:textId="77777777" w:rsidR="003F67F3" w:rsidRPr="0032277A" w:rsidRDefault="003F67F3" w:rsidP="003F67F3">
      <w:pPr>
        <w:rPr>
          <w:b/>
        </w:rPr>
      </w:pPr>
      <w:r w:rsidRPr="0032277A">
        <w:rPr>
          <w:b/>
        </w:rPr>
        <w:t xml:space="preserve">SES 01 K7 ARAZİ DEĞERLERİNDEKİ ARTIŞ </w:t>
      </w:r>
    </w:p>
    <w:p w14:paraId="69C9FA22" w14:textId="77777777" w:rsidR="00E84D94" w:rsidRPr="00DD00A5" w:rsidRDefault="00E84D94" w:rsidP="003F67F3">
      <w:pPr>
        <w:rPr>
          <w:b/>
          <w:bCs/>
        </w:rPr>
      </w:pPr>
      <w:r w:rsidRPr="00DD00A5">
        <w:rPr>
          <w:b/>
          <w:bCs/>
        </w:rPr>
        <w:t>AMAÇ:</w:t>
      </w:r>
    </w:p>
    <w:p w14:paraId="048DDCEC" w14:textId="77777777" w:rsidR="003F67F3" w:rsidRPr="0032277A" w:rsidRDefault="00452DE5" w:rsidP="003F67F3">
      <w:r w:rsidRPr="007B1D5C">
        <w:t>Bu kriter ile</w:t>
      </w:r>
      <w:r>
        <w:t xml:space="preserve"> g</w:t>
      </w:r>
      <w:r w:rsidR="003F67F3" w:rsidRPr="0032277A">
        <w:rPr>
          <w:bCs/>
        </w:rPr>
        <w:t>eliştirile</w:t>
      </w:r>
      <w:r w:rsidR="002F4BAB">
        <w:rPr>
          <w:bCs/>
        </w:rPr>
        <w:t>n</w:t>
      </w:r>
      <w:r w:rsidR="003F67F3" w:rsidRPr="0032277A">
        <w:rPr>
          <w:bCs/>
        </w:rPr>
        <w:t xml:space="preserve"> proje</w:t>
      </w:r>
      <w:r>
        <w:rPr>
          <w:bCs/>
        </w:rPr>
        <w:t>yle</w:t>
      </w:r>
      <w:r w:rsidR="003F67F3" w:rsidRPr="0032277A">
        <w:rPr>
          <w:bCs/>
        </w:rPr>
        <w:t xml:space="preserve"> bir bölgede arazi değerlerinde artış </w:t>
      </w:r>
      <w:r w:rsidR="00E84D94">
        <w:rPr>
          <w:bCs/>
        </w:rPr>
        <w:t>sağlanması</w:t>
      </w:r>
      <w:r w:rsidR="003F67F3" w:rsidRPr="0032277A">
        <w:rPr>
          <w:bCs/>
        </w:rPr>
        <w:t xml:space="preserve"> </w:t>
      </w:r>
      <w:r w:rsidR="00E84D94">
        <w:rPr>
          <w:bCs/>
        </w:rPr>
        <w:t>amaçlanmaktadır.</w:t>
      </w:r>
      <w:r w:rsidR="00E84D94" w:rsidRPr="0032277A">
        <w:rPr>
          <w:bCs/>
        </w:rPr>
        <w:t xml:space="preserve"> </w:t>
      </w:r>
    </w:p>
    <w:p w14:paraId="5160F2CB" w14:textId="77777777" w:rsidR="00F17ACA" w:rsidRDefault="003F67F3" w:rsidP="003F67F3">
      <w:r>
        <w:rPr>
          <w:b/>
        </w:rPr>
        <w:t>GEREKLİLİKLER</w:t>
      </w:r>
      <w:r w:rsidRPr="0032277A">
        <w:t xml:space="preserve">: </w:t>
      </w:r>
    </w:p>
    <w:p w14:paraId="0F4F4445" w14:textId="77777777" w:rsidR="000358F7" w:rsidRPr="000358F7" w:rsidRDefault="00452DE5" w:rsidP="003F67F3">
      <w:r w:rsidRPr="007B1D5C">
        <w:rPr>
          <w:rFonts w:asciiTheme="majorHAnsi" w:hAnsiTheme="majorHAnsi" w:cstheme="majorHAnsi"/>
        </w:rPr>
        <w:t>Bu kriter için;</w:t>
      </w:r>
      <w:r>
        <w:rPr>
          <w:rFonts w:asciiTheme="majorHAnsi" w:hAnsiTheme="majorHAnsi" w:cstheme="majorHAnsi"/>
        </w:rPr>
        <w:t xml:space="preserve"> </w:t>
      </w:r>
      <w:r w:rsidR="006A47D9" w:rsidRPr="00F33484">
        <w:t>Gayrimenkul Piyasa</w:t>
      </w:r>
      <w:r w:rsidR="006A47D9">
        <w:t>sı</w:t>
      </w:r>
      <w:r w:rsidR="006A47D9" w:rsidRPr="00F33484">
        <w:t xml:space="preserve"> Raporu</w:t>
      </w:r>
      <w:r w:rsidR="006A47D9">
        <w:t>’nun teslim edilmesi gerekmektedir</w:t>
      </w:r>
      <w:r w:rsidR="008A491B">
        <w:t>.</w:t>
      </w:r>
      <w:r w:rsidR="006A47D9">
        <w:t xml:space="preserve"> Bu raporda; p</w:t>
      </w:r>
      <w:r w:rsidR="003F67F3" w:rsidRPr="0032277A">
        <w:t xml:space="preserve">roje </w:t>
      </w:r>
      <w:r w:rsidR="000E1A16">
        <w:t>alanı ve yakın çevresi için</w:t>
      </w:r>
      <w:r w:rsidR="003F67F3" w:rsidRPr="0032277A">
        <w:t xml:space="preserve"> genel değerlendirme ve beklentileri içeren arazi değerlerini</w:t>
      </w:r>
      <w:r w:rsidR="006A47D9">
        <w:t>, artışları</w:t>
      </w:r>
      <w:r w:rsidR="003F67F3" w:rsidRPr="0032277A">
        <w:t xml:space="preserve"> ve gelecek beklentilerini ortaya koyacaktır. </w:t>
      </w:r>
      <w:r w:rsidR="006A47D9">
        <w:t>S</w:t>
      </w:r>
      <w:r w:rsidR="003F67F3">
        <w:t>öz konusu projenin önerdiği ana fonksiyon ile ilgili gayrimenkul sektör bilgilerini içeren, büyüme hızı ve gayrisafi milli hasıla yansımalarını ve öngörülerini, enflasyon oranlarını, konut kredisi faiz ve kullandırma oranlarını, konut ve ofis satış oranlarını, turizm, otelcilik ve alışveriş merkezleri ile ilgili istatistiki verileri içerir nitelikte olmalıdır.</w:t>
      </w:r>
    </w:p>
    <w:p w14:paraId="6EFABB78" w14:textId="77777777" w:rsidR="00030EC8" w:rsidRDefault="00030EC8" w:rsidP="003F67F3">
      <w:r>
        <w:rPr>
          <w:b/>
        </w:rPr>
        <w:t>YÖNTEM</w:t>
      </w:r>
      <w:r w:rsidR="003F67F3" w:rsidRPr="0032277A">
        <w:t xml:space="preserve">: </w:t>
      </w:r>
    </w:p>
    <w:p w14:paraId="23F6D179" w14:textId="77777777" w:rsidR="00F17ACA" w:rsidRDefault="001A6F2C" w:rsidP="00987D74">
      <w:pPr>
        <w:pStyle w:val="ListeParagraf"/>
        <w:ind w:left="0"/>
        <w:rPr>
          <w:sz w:val="24"/>
        </w:rPr>
      </w:pPr>
      <w:r>
        <w:rPr>
          <w:sz w:val="24"/>
        </w:rPr>
        <w:t>G</w:t>
      </w:r>
      <w:r w:rsidR="003F67F3" w:rsidRPr="00F17ACA">
        <w:rPr>
          <w:sz w:val="24"/>
        </w:rPr>
        <w:t xml:space="preserve">elir İdaresi Başkanlığı tarafından açıklanan “Arsa ve Arazi Metrekare </w:t>
      </w:r>
      <w:proofErr w:type="spellStart"/>
      <w:r w:rsidR="003F67F3" w:rsidRPr="00F17ACA">
        <w:rPr>
          <w:sz w:val="24"/>
        </w:rPr>
        <w:t>Değerleri”nde</w:t>
      </w:r>
      <w:proofErr w:type="spellEnd"/>
      <w:r w:rsidR="003F67F3" w:rsidRPr="00F17ACA">
        <w:rPr>
          <w:sz w:val="24"/>
        </w:rPr>
        <w:t xml:space="preserve"> artış</w:t>
      </w:r>
      <w:r w:rsidR="00E84D94">
        <w:rPr>
          <w:sz w:val="24"/>
        </w:rPr>
        <w:t xml:space="preserve">ın </w:t>
      </w:r>
      <w:r w:rsidR="00BC2D85" w:rsidRPr="00DD00A5">
        <w:rPr>
          <w:sz w:val="24"/>
        </w:rPr>
        <w:t>Yeniden Değerleme Oranı</w:t>
      </w:r>
      <w:r w:rsidR="00BC2D85">
        <w:rPr>
          <w:sz w:val="24"/>
        </w:rPr>
        <w:t xml:space="preserve"> (YDO)’</w:t>
      </w:r>
      <w:proofErr w:type="spellStart"/>
      <w:r w:rsidR="00BC2D85" w:rsidRPr="00DD00A5">
        <w:rPr>
          <w:sz w:val="24"/>
        </w:rPr>
        <w:t>ndan</w:t>
      </w:r>
      <w:proofErr w:type="spellEnd"/>
      <w:r w:rsidR="000E1A16" w:rsidRPr="00DD00A5">
        <w:rPr>
          <w:sz w:val="24"/>
        </w:rPr>
        <w:t xml:space="preserve"> </w:t>
      </w:r>
      <w:r w:rsidR="000E1A16" w:rsidRPr="008A491B">
        <w:rPr>
          <w:sz w:val="24"/>
        </w:rPr>
        <w:t>fazla olması</w:t>
      </w:r>
      <w:r w:rsidR="003F67F3" w:rsidRPr="00F17ACA">
        <w:rPr>
          <w:sz w:val="24"/>
        </w:rPr>
        <w:t xml:space="preserve"> </w:t>
      </w:r>
      <w:r w:rsidR="00F17ACA" w:rsidRPr="00F17ACA">
        <w:rPr>
          <w:sz w:val="24"/>
        </w:rPr>
        <w:t xml:space="preserve">durumunda yeni </w:t>
      </w:r>
      <w:r>
        <w:rPr>
          <w:sz w:val="24"/>
        </w:rPr>
        <w:t>ve</w:t>
      </w:r>
      <w:r w:rsidRPr="00987D74">
        <w:rPr>
          <w:sz w:val="24"/>
        </w:rPr>
        <w:t xml:space="preserve"> mevcut </w:t>
      </w:r>
      <w:r w:rsidR="00F17ACA" w:rsidRPr="00F17ACA">
        <w:rPr>
          <w:sz w:val="24"/>
        </w:rPr>
        <w:t>yerleşmeler</w:t>
      </w:r>
      <w:r w:rsidR="006A47D9">
        <w:rPr>
          <w:sz w:val="24"/>
        </w:rPr>
        <w:t>de</w:t>
      </w:r>
      <w:r w:rsidR="00F17ACA" w:rsidRPr="008A491B">
        <w:rPr>
          <w:sz w:val="24"/>
        </w:rPr>
        <w:t xml:space="preserve"> </w:t>
      </w:r>
      <w:r w:rsidRPr="008A491B">
        <w:rPr>
          <w:b/>
          <w:bCs/>
          <w:sz w:val="24"/>
        </w:rPr>
        <w:t>tam</w:t>
      </w:r>
      <w:r w:rsidR="00F17ACA" w:rsidRPr="008A491B">
        <w:rPr>
          <w:b/>
          <w:bCs/>
          <w:sz w:val="24"/>
        </w:rPr>
        <w:t xml:space="preserve"> kredi</w:t>
      </w:r>
      <w:r w:rsidR="00E84D94" w:rsidRPr="008A491B">
        <w:rPr>
          <w:sz w:val="24"/>
        </w:rPr>
        <w:t xml:space="preserve"> </w:t>
      </w:r>
      <w:r w:rsidR="00E84D94" w:rsidRPr="00DD00A5">
        <w:rPr>
          <w:sz w:val="24"/>
        </w:rPr>
        <w:t>alınır.</w:t>
      </w:r>
    </w:p>
    <w:p w14:paraId="4ECED191" w14:textId="77777777" w:rsidR="003A66DB" w:rsidRPr="00987D74" w:rsidRDefault="003A66DB" w:rsidP="00987D74">
      <w:pPr>
        <w:pStyle w:val="ListeParagraf"/>
        <w:ind w:left="0"/>
        <w:rPr>
          <w:sz w:val="24"/>
        </w:rPr>
      </w:pPr>
    </w:p>
    <w:p w14:paraId="6F4A93DF" w14:textId="77777777" w:rsidR="003F67F3" w:rsidRPr="0032277A" w:rsidRDefault="003F67F3" w:rsidP="003F67F3">
      <w:pPr>
        <w:rPr>
          <w:b/>
        </w:rPr>
      </w:pPr>
      <w:r w:rsidRPr="0032277A">
        <w:rPr>
          <w:b/>
        </w:rPr>
        <w:t>SES 01 K8 TEŞVİK PROGRAMLARININ KULLANILMASI</w:t>
      </w:r>
    </w:p>
    <w:p w14:paraId="1B17B6F1" w14:textId="77777777" w:rsidR="002F4BAB" w:rsidRPr="00DD00A5" w:rsidRDefault="002F4BAB" w:rsidP="003F67F3">
      <w:pPr>
        <w:rPr>
          <w:b/>
        </w:rPr>
      </w:pPr>
      <w:r w:rsidRPr="00DD00A5">
        <w:rPr>
          <w:b/>
        </w:rPr>
        <w:t>AMAÇ:</w:t>
      </w:r>
    </w:p>
    <w:p w14:paraId="77D208CC" w14:textId="77777777" w:rsidR="002F4BAB" w:rsidRDefault="00452DE5" w:rsidP="003F67F3">
      <w:r w:rsidRPr="007B1D5C">
        <w:rPr>
          <w:rFonts w:asciiTheme="majorHAnsi" w:hAnsiTheme="majorHAnsi" w:cstheme="majorHAnsi"/>
        </w:rPr>
        <w:t xml:space="preserve">Bu kriter ile </w:t>
      </w:r>
      <w:r>
        <w:rPr>
          <w:rFonts w:asciiTheme="majorHAnsi" w:hAnsiTheme="majorHAnsi" w:cstheme="majorHAnsi"/>
        </w:rPr>
        <w:t>s</w:t>
      </w:r>
      <w:r w:rsidR="003F67F3" w:rsidRPr="0032277A">
        <w:t>ürdürülebilirlik çerçevesinde sosyal ve ekonomik refah vizyonu ile üretim odaklı büyüme stratejisi bakımından büyük önem taşıyan teşvik programları ve kalkınma planlarında öngörülen hedeflere uygun olarak, proje alanında katma değeri yüksek yatırımların öne çıkartılması, proje alanında ve yakın çevresindeki üretimi ve istihdamı</w:t>
      </w:r>
      <w:r>
        <w:t>n</w:t>
      </w:r>
      <w:r w:rsidR="003F67F3" w:rsidRPr="0032277A">
        <w:t xml:space="preserve"> </w:t>
      </w:r>
      <w:r w:rsidR="003F67F3" w:rsidRPr="007B1D5C">
        <w:t>artır</w:t>
      </w:r>
      <w:r w:rsidRPr="007B1D5C">
        <w:t>ılması</w:t>
      </w:r>
      <w:r w:rsidR="003F67F3" w:rsidRPr="007B1D5C">
        <w:t>,</w:t>
      </w:r>
      <w:r w:rsidR="003F67F3" w:rsidRPr="0032277A">
        <w:t xml:space="preserve"> bölgesel rekabet gücünü artıracak ve bölgede araştırma</w:t>
      </w:r>
      <w:r w:rsidR="002F4BAB">
        <w:t xml:space="preserve">, </w:t>
      </w:r>
      <w:r w:rsidR="003F67F3" w:rsidRPr="0032277A">
        <w:t>geliştirme içeriği yüksek ve stratejik yatırımları</w:t>
      </w:r>
      <w:r>
        <w:t>n</w:t>
      </w:r>
      <w:r w:rsidR="003F67F3" w:rsidRPr="0032277A">
        <w:t xml:space="preserve"> </w:t>
      </w:r>
      <w:r w:rsidR="003F67F3" w:rsidRPr="007B1D5C">
        <w:t>özendir</w:t>
      </w:r>
      <w:r w:rsidRPr="007B1D5C">
        <w:t>ilmesi</w:t>
      </w:r>
      <w:r w:rsidR="003F67F3" w:rsidRPr="007B1D5C">
        <w:t>, yerel gelişmişlik farklılıklarını</w:t>
      </w:r>
      <w:r w:rsidRPr="007B1D5C">
        <w:t>n</w:t>
      </w:r>
      <w:r w:rsidR="003F67F3" w:rsidRPr="007B1D5C">
        <w:t xml:space="preserve"> azalt</w:t>
      </w:r>
      <w:r w:rsidRPr="007B1D5C">
        <w:t>ılması</w:t>
      </w:r>
      <w:r w:rsidR="003F67F3" w:rsidRPr="0032277A">
        <w:t xml:space="preserve"> amaçlanmaktadır. </w:t>
      </w:r>
    </w:p>
    <w:p w14:paraId="4FA884BA" w14:textId="77777777" w:rsidR="00F17ACA" w:rsidRDefault="003F67F3" w:rsidP="003F67F3">
      <w:pPr>
        <w:rPr>
          <w:rFonts w:asciiTheme="majorHAnsi" w:hAnsiTheme="majorHAnsi" w:cstheme="majorHAnsi"/>
          <w:sz w:val="18"/>
          <w:szCs w:val="18"/>
        </w:rPr>
      </w:pPr>
      <w:r>
        <w:rPr>
          <w:b/>
        </w:rPr>
        <w:t>GEREKLİLİKLER</w:t>
      </w:r>
      <w:r w:rsidRPr="0032277A">
        <w:t>:</w:t>
      </w:r>
      <w:r w:rsidRPr="003F42DC">
        <w:rPr>
          <w:rFonts w:asciiTheme="majorHAnsi" w:hAnsiTheme="majorHAnsi" w:cstheme="majorHAnsi"/>
          <w:sz w:val="18"/>
          <w:szCs w:val="18"/>
        </w:rPr>
        <w:t xml:space="preserve"> </w:t>
      </w:r>
    </w:p>
    <w:p w14:paraId="0EF8AEE9" w14:textId="77777777" w:rsidR="003F67F3" w:rsidRPr="0032277A" w:rsidRDefault="003F67F3" w:rsidP="003F67F3">
      <w:r w:rsidRPr="002B353A">
        <w:t xml:space="preserve">Teşvik programına başvuru ve/veya kabul </w:t>
      </w:r>
      <w:proofErr w:type="spellStart"/>
      <w:r w:rsidRPr="002B353A">
        <w:t>tutanağı</w:t>
      </w:r>
      <w:r w:rsidR="002F4BAB">
        <w:t>’nın</w:t>
      </w:r>
      <w:proofErr w:type="spellEnd"/>
      <w:r w:rsidR="002F4BAB">
        <w:t xml:space="preserve"> teslim edilmesi gerekmektedir.</w:t>
      </w:r>
    </w:p>
    <w:p w14:paraId="755AE43A" w14:textId="77777777" w:rsidR="00F17ACA" w:rsidRDefault="00030EC8" w:rsidP="003F67F3">
      <w:r>
        <w:rPr>
          <w:b/>
        </w:rPr>
        <w:t>YÖNTEM</w:t>
      </w:r>
      <w:r w:rsidR="003F67F3" w:rsidRPr="0032277A">
        <w:t xml:space="preserve">: </w:t>
      </w:r>
    </w:p>
    <w:p w14:paraId="3AF27F21" w14:textId="77777777" w:rsidR="003F67F3" w:rsidRPr="0032277A" w:rsidRDefault="002F4BAB" w:rsidP="003F67F3">
      <w:r>
        <w:t>Yerleşmeye konu alan kapsamında g</w:t>
      </w:r>
      <w:r w:rsidRPr="0032277A">
        <w:rPr>
          <w:bCs/>
        </w:rPr>
        <w:t>eliştirile</w:t>
      </w:r>
      <w:r>
        <w:rPr>
          <w:bCs/>
        </w:rPr>
        <w:t>n</w:t>
      </w:r>
      <w:r w:rsidRPr="0032277A">
        <w:rPr>
          <w:bCs/>
        </w:rPr>
        <w:t xml:space="preserve"> proje </w:t>
      </w:r>
      <w:r>
        <w:t xml:space="preserve">kapsamında </w:t>
      </w:r>
      <w:r w:rsidR="00CE5B10" w:rsidRPr="000974B3">
        <w:t>a</w:t>
      </w:r>
      <w:r w:rsidRPr="0032277A">
        <w:t xml:space="preserve">şağıdaki her bir </w:t>
      </w:r>
      <w:r>
        <w:t xml:space="preserve">göstergeye </w:t>
      </w:r>
      <w:r w:rsidRPr="0032277A">
        <w:t xml:space="preserve">göre </w:t>
      </w:r>
      <w:r>
        <w:t xml:space="preserve">kredilendirme </w:t>
      </w:r>
      <w:r w:rsidRPr="0032277A">
        <w:t>yapılmalıdır</w:t>
      </w:r>
      <w:r w:rsidR="003F67F3" w:rsidRPr="0032277A">
        <w:t>:</w:t>
      </w:r>
    </w:p>
    <w:p w14:paraId="0403EAC9" w14:textId="77777777" w:rsidR="003F67F3" w:rsidRPr="00987D74" w:rsidRDefault="003F67F3" w:rsidP="00987D74">
      <w:pPr>
        <w:pStyle w:val="ListeParagraf"/>
        <w:numPr>
          <w:ilvl w:val="0"/>
          <w:numId w:val="109"/>
        </w:numPr>
        <w:ind w:left="0" w:firstLine="0"/>
        <w:rPr>
          <w:sz w:val="24"/>
        </w:rPr>
      </w:pPr>
      <w:r w:rsidRPr="006378F1">
        <w:rPr>
          <w:sz w:val="24"/>
        </w:rPr>
        <w:t xml:space="preserve">Teşvik programına başvuru yapılmış olması </w:t>
      </w:r>
      <w:r w:rsidR="00F17ACA" w:rsidRPr="00F17ACA">
        <w:rPr>
          <w:sz w:val="24"/>
        </w:rPr>
        <w:t>durumunda yeni yerleşmeler</w:t>
      </w:r>
      <w:r w:rsidR="002F4BAB">
        <w:rPr>
          <w:sz w:val="24"/>
        </w:rPr>
        <w:t>de</w:t>
      </w:r>
      <w:r w:rsidR="00F17ACA" w:rsidRPr="00987D74">
        <w:rPr>
          <w:b/>
          <w:sz w:val="24"/>
        </w:rPr>
        <w:t xml:space="preserve"> 2 kredi, </w:t>
      </w:r>
      <w:r w:rsidR="00F17ACA" w:rsidRPr="00987D74">
        <w:rPr>
          <w:sz w:val="24"/>
        </w:rPr>
        <w:t xml:space="preserve">mevcut </w:t>
      </w:r>
      <w:r w:rsidR="00F17ACA" w:rsidRPr="00956571">
        <w:rPr>
          <w:sz w:val="24"/>
        </w:rPr>
        <w:t>ye</w:t>
      </w:r>
      <w:r w:rsidR="008A491B">
        <w:rPr>
          <w:sz w:val="24"/>
        </w:rPr>
        <w:t>r</w:t>
      </w:r>
      <w:r w:rsidR="00F17ACA" w:rsidRPr="00956571">
        <w:rPr>
          <w:sz w:val="24"/>
        </w:rPr>
        <w:t>leşmeler</w:t>
      </w:r>
      <w:r w:rsidR="002F4BAB">
        <w:rPr>
          <w:sz w:val="24"/>
        </w:rPr>
        <w:t>de</w:t>
      </w:r>
      <w:r w:rsidR="00F17ACA" w:rsidRPr="00987D74">
        <w:rPr>
          <w:sz w:val="24"/>
        </w:rPr>
        <w:t xml:space="preserve"> </w:t>
      </w:r>
      <w:r w:rsidR="00F17ACA" w:rsidRPr="00987D74">
        <w:rPr>
          <w:b/>
          <w:sz w:val="24"/>
        </w:rPr>
        <w:t>2 kredi</w:t>
      </w:r>
      <w:r w:rsidR="002F4BAB">
        <w:rPr>
          <w:b/>
          <w:sz w:val="24"/>
        </w:rPr>
        <w:t xml:space="preserve"> </w:t>
      </w:r>
      <w:r w:rsidR="002F4BAB" w:rsidRPr="00DD00A5">
        <w:rPr>
          <w:sz w:val="24"/>
        </w:rPr>
        <w:t>alınır.</w:t>
      </w:r>
    </w:p>
    <w:p w14:paraId="2552D3AC" w14:textId="77777777" w:rsidR="00931EB3" w:rsidRPr="00987D74" w:rsidRDefault="003F67F3" w:rsidP="00987D74">
      <w:pPr>
        <w:pStyle w:val="ListeParagraf"/>
        <w:numPr>
          <w:ilvl w:val="0"/>
          <w:numId w:val="109"/>
        </w:numPr>
        <w:ind w:left="0" w:firstLine="0"/>
        <w:rPr>
          <w:sz w:val="24"/>
        </w:rPr>
      </w:pPr>
      <w:r w:rsidRPr="006378F1">
        <w:rPr>
          <w:sz w:val="24"/>
        </w:rPr>
        <w:t xml:space="preserve">Teşvik programından kullanılmış olması </w:t>
      </w:r>
      <w:r w:rsidR="00F17ACA" w:rsidRPr="00F17ACA">
        <w:rPr>
          <w:sz w:val="24"/>
        </w:rPr>
        <w:t>durumunda yeni yerleşmeler</w:t>
      </w:r>
      <w:r w:rsidR="002F4BAB">
        <w:rPr>
          <w:sz w:val="24"/>
        </w:rPr>
        <w:t>de</w:t>
      </w:r>
      <w:r w:rsidR="00F17ACA" w:rsidRPr="00987D74">
        <w:rPr>
          <w:b/>
          <w:sz w:val="24"/>
        </w:rPr>
        <w:t xml:space="preserve"> 4 kredi, </w:t>
      </w:r>
      <w:r w:rsidR="00F17ACA" w:rsidRPr="00987D74">
        <w:rPr>
          <w:sz w:val="24"/>
        </w:rPr>
        <w:t xml:space="preserve">mevcut </w:t>
      </w:r>
      <w:r w:rsidR="00F17ACA" w:rsidRPr="00956571">
        <w:rPr>
          <w:sz w:val="24"/>
        </w:rPr>
        <w:t>ye</w:t>
      </w:r>
      <w:r w:rsidR="008A491B">
        <w:rPr>
          <w:sz w:val="24"/>
        </w:rPr>
        <w:t>r</w:t>
      </w:r>
      <w:r w:rsidR="00F17ACA" w:rsidRPr="00956571">
        <w:rPr>
          <w:sz w:val="24"/>
        </w:rPr>
        <w:t>leşmeler</w:t>
      </w:r>
      <w:r w:rsidR="002F4BAB">
        <w:rPr>
          <w:sz w:val="24"/>
        </w:rPr>
        <w:t>d</w:t>
      </w:r>
      <w:r w:rsidR="008A491B">
        <w:rPr>
          <w:sz w:val="24"/>
        </w:rPr>
        <w:t>e</w:t>
      </w:r>
      <w:r w:rsidR="00F17ACA" w:rsidRPr="00987D74">
        <w:rPr>
          <w:sz w:val="24"/>
        </w:rPr>
        <w:t xml:space="preserve"> </w:t>
      </w:r>
      <w:r w:rsidR="00F17ACA" w:rsidRPr="00987D74">
        <w:rPr>
          <w:b/>
          <w:sz w:val="24"/>
        </w:rPr>
        <w:t>3 kredi</w:t>
      </w:r>
      <w:r w:rsidR="002F4BAB">
        <w:rPr>
          <w:b/>
          <w:sz w:val="24"/>
        </w:rPr>
        <w:t xml:space="preserve"> </w:t>
      </w:r>
      <w:r w:rsidR="002F4BAB" w:rsidRPr="00DD00A5">
        <w:rPr>
          <w:sz w:val="24"/>
        </w:rPr>
        <w:t>alınır.</w:t>
      </w:r>
    </w:p>
    <w:p w14:paraId="13799ACB" w14:textId="77777777" w:rsidR="00995312" w:rsidRDefault="00995312"/>
    <w:tbl>
      <w:tblPr>
        <w:tblStyle w:val="TabloKlavuzu"/>
        <w:tblW w:w="5000" w:type="pct"/>
        <w:shd w:val="clear" w:color="auto" w:fill="EAEAA2"/>
        <w:tblLook w:val="04A0" w:firstRow="1" w:lastRow="0" w:firstColumn="1" w:lastColumn="0" w:noHBand="0" w:noVBand="1"/>
      </w:tblPr>
      <w:tblGrid>
        <w:gridCol w:w="9204"/>
      </w:tblGrid>
      <w:tr w:rsidR="003F67F3" w:rsidRPr="0032277A" w14:paraId="5AEF6210" w14:textId="77777777" w:rsidTr="003F67F3">
        <w:tc>
          <w:tcPr>
            <w:tcW w:w="5000" w:type="pct"/>
            <w:shd w:val="clear" w:color="auto" w:fill="EAEAA2"/>
          </w:tcPr>
          <w:p w14:paraId="3B342800" w14:textId="77777777" w:rsidR="003F67F3" w:rsidRPr="0032277A" w:rsidRDefault="00BC2D85" w:rsidP="00BC2D85">
            <w:pPr>
              <w:rPr>
                <w:rFonts w:asciiTheme="majorHAnsi" w:hAnsiTheme="majorHAnsi" w:cstheme="majorHAnsi"/>
                <w:b/>
                <w:bCs/>
              </w:rPr>
            </w:pPr>
            <w:r w:rsidRPr="0032277A">
              <w:rPr>
                <w:rFonts w:asciiTheme="majorHAnsi" w:hAnsiTheme="majorHAnsi" w:cstheme="majorHAnsi"/>
                <w:b/>
                <w:bCs/>
              </w:rPr>
              <w:t>T</w:t>
            </w:r>
            <w:r>
              <w:rPr>
                <w:rFonts w:asciiTheme="majorHAnsi" w:hAnsiTheme="majorHAnsi" w:cstheme="majorHAnsi"/>
                <w:b/>
                <w:bCs/>
              </w:rPr>
              <w:t>EMA</w:t>
            </w:r>
            <w:r w:rsidRPr="0032277A">
              <w:rPr>
                <w:rFonts w:asciiTheme="majorHAnsi" w:hAnsiTheme="majorHAnsi" w:cstheme="majorHAnsi"/>
                <w:b/>
                <w:bCs/>
              </w:rPr>
              <w:t xml:space="preserve"> </w:t>
            </w:r>
            <w:r w:rsidR="003F67F3" w:rsidRPr="0032277A">
              <w:rPr>
                <w:rFonts w:asciiTheme="majorHAnsi" w:hAnsiTheme="majorHAnsi" w:cstheme="majorHAnsi"/>
                <w:b/>
                <w:bCs/>
              </w:rPr>
              <w:t>2</w:t>
            </w:r>
            <w:r w:rsidR="003F67F3" w:rsidRPr="0032277A">
              <w:rPr>
                <w:rFonts w:asciiTheme="majorHAnsi" w:hAnsiTheme="majorHAnsi" w:cstheme="majorHAnsi"/>
                <w:b/>
                <w:bCs/>
              </w:rPr>
              <w:tab/>
              <w:t>SES 02 SOSYO-KÜLTÜREL KALİTE</w:t>
            </w:r>
          </w:p>
        </w:tc>
      </w:tr>
    </w:tbl>
    <w:p w14:paraId="2C91E664" w14:textId="77777777" w:rsidR="003F67F3" w:rsidRPr="0032277A" w:rsidRDefault="003F67F3" w:rsidP="003F67F3">
      <w:pPr>
        <w:rPr>
          <w:rFonts w:asciiTheme="majorHAnsi" w:hAnsiTheme="majorHAnsi" w:cstheme="majorHAnsi"/>
          <w:b/>
        </w:rPr>
      </w:pPr>
      <w:r w:rsidRPr="0032277A">
        <w:rPr>
          <w:rFonts w:asciiTheme="majorHAnsi" w:hAnsiTheme="majorHAnsi" w:cstheme="majorHAnsi"/>
          <w:b/>
        </w:rPr>
        <w:t>A) KREDİLENDİRME</w:t>
      </w:r>
    </w:p>
    <w:p w14:paraId="7440575A" w14:textId="77777777" w:rsidR="003F67F3" w:rsidRPr="00652107" w:rsidRDefault="003F67F3" w:rsidP="003F67F3">
      <w:pPr>
        <w:pStyle w:val="TabloListesi"/>
      </w:pPr>
      <w:bookmarkStart w:id="1503" w:name="_Toc464604099"/>
      <w:bookmarkStart w:id="1504" w:name="_Toc465257179"/>
      <w:bookmarkStart w:id="1505" w:name="_Toc97563193"/>
      <w:bookmarkStart w:id="1506" w:name="_Toc97565539"/>
      <w:bookmarkStart w:id="1507" w:name="_Toc100737596"/>
      <w:bookmarkStart w:id="1508" w:name="_Toc101195134"/>
      <w:bookmarkStart w:id="1509" w:name="_Toc101884638"/>
      <w:bookmarkStart w:id="1510" w:name="_Toc112418971"/>
      <w:bookmarkStart w:id="1511" w:name="_Toc114221584"/>
      <w:bookmarkStart w:id="1512" w:name="_Toc114662289"/>
      <w:bookmarkStart w:id="1513" w:name="_Toc124927777"/>
      <w:bookmarkStart w:id="1514" w:name="_Toc135126811"/>
      <w:bookmarkStart w:id="1515" w:name="_Toc141363986"/>
      <w:bookmarkStart w:id="1516" w:name="_Toc148946760"/>
      <w:bookmarkStart w:id="1517" w:name="_Toc151563977"/>
      <w:bookmarkStart w:id="1518" w:name="_Toc101195399"/>
      <w:r w:rsidRPr="00987D74">
        <w:rPr>
          <w:b/>
        </w:rPr>
        <w:t xml:space="preserve">Tablo </w:t>
      </w:r>
      <w:r w:rsidR="00144C30" w:rsidRPr="00652107">
        <w:rPr>
          <w:b/>
        </w:rPr>
        <w:t>2</w:t>
      </w:r>
      <w:r w:rsidRPr="00652107">
        <w:rPr>
          <w:b/>
        </w:rPr>
        <w:t>.</w:t>
      </w:r>
      <w:r w:rsidR="000A3AF5" w:rsidRPr="00652107">
        <w:rPr>
          <w:b/>
        </w:rPr>
        <w:t>5.</w:t>
      </w:r>
      <w:r w:rsidR="000A3AF5" w:rsidRPr="00987D74">
        <w:rPr>
          <w:b/>
        </w:rPr>
        <w:t>3</w:t>
      </w:r>
      <w:r w:rsidRPr="00652107">
        <w:t xml:space="preserve">: SES 02 </w:t>
      </w:r>
      <w:proofErr w:type="spellStart"/>
      <w:r w:rsidRPr="00652107">
        <w:t>Sosyo</w:t>
      </w:r>
      <w:proofErr w:type="spellEnd"/>
      <w:r w:rsidRPr="00652107">
        <w:t>-Kültürel Kalite</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759B3D66" w14:textId="77777777" w:rsidTr="003F67F3">
        <w:tc>
          <w:tcPr>
            <w:tcW w:w="1716" w:type="dxa"/>
            <w:vMerge w:val="restart"/>
            <w:tcBorders>
              <w:top w:val="single" w:sz="12" w:space="0" w:color="auto"/>
            </w:tcBorders>
            <w:shd w:val="clear" w:color="auto" w:fill="EAEAA2"/>
            <w:vAlign w:val="center"/>
          </w:tcPr>
          <w:p w14:paraId="63640D68" w14:textId="77777777" w:rsidR="003F67F3" w:rsidRPr="0032277A" w:rsidRDefault="003F67F3" w:rsidP="003F67F3">
            <w:pPr>
              <w:spacing w:before="40" w:after="40"/>
              <w:jc w:val="left"/>
              <w:rPr>
                <w:b/>
                <w:sz w:val="20"/>
                <w:szCs w:val="20"/>
              </w:rPr>
            </w:pPr>
            <w:r w:rsidRPr="0032277A">
              <w:rPr>
                <w:b/>
                <w:sz w:val="20"/>
                <w:szCs w:val="20"/>
                <w:shd w:val="clear" w:color="auto" w:fill="EAEAA2"/>
              </w:rPr>
              <w:t>SES 02</w:t>
            </w:r>
            <w:r w:rsidRPr="0032277A">
              <w:rPr>
                <w:b/>
                <w:sz w:val="20"/>
                <w:szCs w:val="20"/>
                <w:shd w:val="clear" w:color="auto" w:fill="EAEAA2"/>
              </w:rPr>
              <w:br/>
            </w:r>
            <w:proofErr w:type="spellStart"/>
            <w:r w:rsidRPr="0032277A">
              <w:rPr>
                <w:b/>
                <w:sz w:val="20"/>
                <w:szCs w:val="20"/>
                <w:shd w:val="clear" w:color="auto" w:fill="EAEAA2"/>
              </w:rPr>
              <w:t>Sosyo</w:t>
            </w:r>
            <w:proofErr w:type="spellEnd"/>
            <w:r w:rsidRPr="0032277A">
              <w:rPr>
                <w:b/>
                <w:sz w:val="20"/>
                <w:szCs w:val="20"/>
                <w:shd w:val="clear" w:color="auto" w:fill="EAEAA2"/>
              </w:rPr>
              <w:t>-Kültürel Kalite</w:t>
            </w:r>
          </w:p>
        </w:tc>
        <w:tc>
          <w:tcPr>
            <w:tcW w:w="1134" w:type="dxa"/>
            <w:tcBorders>
              <w:top w:val="single" w:sz="12" w:space="0" w:color="auto"/>
              <w:bottom w:val="double" w:sz="4" w:space="0" w:color="auto"/>
            </w:tcBorders>
            <w:vAlign w:val="center"/>
          </w:tcPr>
          <w:p w14:paraId="10633669"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492B15A3"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EAEAA2"/>
            <w:vAlign w:val="center"/>
          </w:tcPr>
          <w:p w14:paraId="14E9F099"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EAEAA2"/>
            <w:vAlign w:val="center"/>
          </w:tcPr>
          <w:p w14:paraId="6DBFE403"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7837D453" w14:textId="77777777" w:rsidTr="003F67F3">
        <w:tc>
          <w:tcPr>
            <w:tcW w:w="1716" w:type="dxa"/>
            <w:vMerge/>
            <w:shd w:val="clear" w:color="auto" w:fill="EAEAA2"/>
            <w:vAlign w:val="center"/>
          </w:tcPr>
          <w:p w14:paraId="5F8F6B10"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1C0B2C24" w14:textId="77777777" w:rsidR="003F67F3" w:rsidRPr="0032277A" w:rsidRDefault="003F67F3" w:rsidP="003F67F3">
            <w:pPr>
              <w:spacing w:before="40" w:after="40"/>
              <w:jc w:val="left"/>
              <w:rPr>
                <w:b/>
                <w:sz w:val="20"/>
                <w:szCs w:val="20"/>
              </w:rPr>
            </w:pPr>
            <w:r w:rsidRPr="0032277A">
              <w:rPr>
                <w:b/>
                <w:sz w:val="20"/>
                <w:szCs w:val="20"/>
              </w:rPr>
              <w:t>SES 02 K1</w:t>
            </w:r>
          </w:p>
        </w:tc>
        <w:tc>
          <w:tcPr>
            <w:tcW w:w="4355" w:type="dxa"/>
            <w:tcBorders>
              <w:top w:val="double" w:sz="4" w:space="0" w:color="auto"/>
            </w:tcBorders>
            <w:vAlign w:val="center"/>
          </w:tcPr>
          <w:p w14:paraId="73A9270F" w14:textId="77777777" w:rsidR="003F67F3" w:rsidRPr="0032277A" w:rsidRDefault="002F0BE9" w:rsidP="003F67F3">
            <w:pPr>
              <w:spacing w:before="40" w:after="40"/>
              <w:jc w:val="left"/>
              <w:rPr>
                <w:sz w:val="20"/>
                <w:szCs w:val="20"/>
              </w:rPr>
            </w:pPr>
            <w:r>
              <w:rPr>
                <w:sz w:val="20"/>
                <w:szCs w:val="20"/>
              </w:rPr>
              <w:t>Spor alanlarının düzenlenmesi</w:t>
            </w:r>
            <w:r w:rsidR="003F67F3" w:rsidRPr="0032277A">
              <w:rPr>
                <w:sz w:val="20"/>
                <w:szCs w:val="20"/>
              </w:rPr>
              <w:t xml:space="preserve"> </w:t>
            </w:r>
          </w:p>
        </w:tc>
        <w:tc>
          <w:tcPr>
            <w:tcW w:w="1021" w:type="dxa"/>
            <w:tcBorders>
              <w:top w:val="double" w:sz="4" w:space="0" w:color="auto"/>
            </w:tcBorders>
            <w:shd w:val="clear" w:color="auto" w:fill="EAEAA2"/>
            <w:vAlign w:val="center"/>
          </w:tcPr>
          <w:p w14:paraId="3B4C5D51" w14:textId="77777777" w:rsidR="003F67F3" w:rsidRPr="0032277A" w:rsidRDefault="003F67F3" w:rsidP="002F0BE9">
            <w:pPr>
              <w:spacing w:before="40" w:after="40"/>
              <w:jc w:val="center"/>
              <w:rPr>
                <w:sz w:val="20"/>
                <w:szCs w:val="20"/>
              </w:rPr>
            </w:pPr>
            <w:r>
              <w:rPr>
                <w:sz w:val="20"/>
                <w:szCs w:val="20"/>
              </w:rPr>
              <w:t>10</w:t>
            </w:r>
          </w:p>
        </w:tc>
        <w:tc>
          <w:tcPr>
            <w:tcW w:w="1021" w:type="dxa"/>
            <w:tcBorders>
              <w:top w:val="double" w:sz="4" w:space="0" w:color="auto"/>
            </w:tcBorders>
            <w:shd w:val="clear" w:color="auto" w:fill="EAEAA2"/>
            <w:vAlign w:val="center"/>
          </w:tcPr>
          <w:p w14:paraId="7BA4B16E" w14:textId="77777777" w:rsidR="003F67F3" w:rsidRPr="0032277A" w:rsidRDefault="003F67F3" w:rsidP="002F0BE9">
            <w:pPr>
              <w:spacing w:before="40" w:after="40"/>
              <w:jc w:val="center"/>
              <w:rPr>
                <w:sz w:val="20"/>
                <w:szCs w:val="20"/>
              </w:rPr>
            </w:pPr>
            <w:r>
              <w:rPr>
                <w:sz w:val="20"/>
                <w:szCs w:val="20"/>
              </w:rPr>
              <w:t>10</w:t>
            </w:r>
          </w:p>
        </w:tc>
      </w:tr>
      <w:tr w:rsidR="003F67F3" w:rsidRPr="0032277A" w14:paraId="62FC07AF" w14:textId="77777777" w:rsidTr="003F67F3">
        <w:tc>
          <w:tcPr>
            <w:tcW w:w="1716" w:type="dxa"/>
            <w:vMerge/>
            <w:shd w:val="clear" w:color="auto" w:fill="EAEAA2"/>
            <w:vAlign w:val="center"/>
          </w:tcPr>
          <w:p w14:paraId="10D96EAA" w14:textId="77777777" w:rsidR="003F67F3" w:rsidRPr="0032277A" w:rsidRDefault="003F67F3" w:rsidP="003F67F3">
            <w:pPr>
              <w:spacing w:before="40" w:after="40"/>
              <w:jc w:val="left"/>
              <w:rPr>
                <w:b/>
                <w:sz w:val="20"/>
                <w:szCs w:val="20"/>
              </w:rPr>
            </w:pPr>
          </w:p>
        </w:tc>
        <w:tc>
          <w:tcPr>
            <w:tcW w:w="1134" w:type="dxa"/>
          </w:tcPr>
          <w:p w14:paraId="007722A3" w14:textId="77777777" w:rsidR="003F67F3" w:rsidRPr="0032277A" w:rsidRDefault="003F67F3" w:rsidP="003F67F3">
            <w:pPr>
              <w:spacing w:before="40" w:after="40"/>
              <w:jc w:val="left"/>
              <w:rPr>
                <w:b/>
                <w:sz w:val="20"/>
                <w:szCs w:val="20"/>
              </w:rPr>
            </w:pPr>
            <w:r w:rsidRPr="0032277A">
              <w:rPr>
                <w:b/>
                <w:sz w:val="20"/>
                <w:szCs w:val="20"/>
              </w:rPr>
              <w:t>SES 02 K2</w:t>
            </w:r>
          </w:p>
        </w:tc>
        <w:tc>
          <w:tcPr>
            <w:tcW w:w="4355" w:type="dxa"/>
            <w:vAlign w:val="center"/>
          </w:tcPr>
          <w:p w14:paraId="75788780" w14:textId="77777777" w:rsidR="003F67F3" w:rsidRPr="0032277A" w:rsidRDefault="003F67F3" w:rsidP="003F67F3">
            <w:pPr>
              <w:spacing w:before="40" w:after="40"/>
              <w:jc w:val="left"/>
              <w:rPr>
                <w:sz w:val="20"/>
                <w:szCs w:val="20"/>
              </w:rPr>
            </w:pPr>
            <w:r w:rsidRPr="0032277A">
              <w:rPr>
                <w:sz w:val="20"/>
                <w:szCs w:val="20"/>
              </w:rPr>
              <w:t>Sağlıklı ve aktif yaşamın teşvik edilmesi</w:t>
            </w:r>
          </w:p>
        </w:tc>
        <w:tc>
          <w:tcPr>
            <w:tcW w:w="1021" w:type="dxa"/>
            <w:shd w:val="clear" w:color="auto" w:fill="EAEAA2"/>
            <w:vAlign w:val="center"/>
          </w:tcPr>
          <w:p w14:paraId="2BF333DC" w14:textId="77777777" w:rsidR="003F67F3" w:rsidRPr="0032277A" w:rsidRDefault="003F67F3" w:rsidP="003F67F3">
            <w:pPr>
              <w:spacing w:before="40" w:after="40"/>
              <w:jc w:val="center"/>
              <w:rPr>
                <w:sz w:val="20"/>
                <w:szCs w:val="20"/>
              </w:rPr>
            </w:pPr>
            <w:r>
              <w:rPr>
                <w:sz w:val="20"/>
                <w:szCs w:val="20"/>
              </w:rPr>
              <w:t>2</w:t>
            </w:r>
            <w:r w:rsidRPr="0032277A">
              <w:rPr>
                <w:sz w:val="20"/>
                <w:szCs w:val="20"/>
              </w:rPr>
              <w:t>0</w:t>
            </w:r>
          </w:p>
        </w:tc>
        <w:tc>
          <w:tcPr>
            <w:tcW w:w="1021" w:type="dxa"/>
            <w:shd w:val="clear" w:color="auto" w:fill="EAEAA2"/>
            <w:vAlign w:val="center"/>
          </w:tcPr>
          <w:p w14:paraId="2C1955C4" w14:textId="77777777" w:rsidR="003F67F3" w:rsidRPr="0032277A" w:rsidRDefault="003F67F3" w:rsidP="003F67F3">
            <w:pPr>
              <w:spacing w:before="40" w:after="40"/>
              <w:jc w:val="center"/>
              <w:rPr>
                <w:sz w:val="20"/>
                <w:szCs w:val="20"/>
              </w:rPr>
            </w:pPr>
            <w:r>
              <w:rPr>
                <w:sz w:val="20"/>
                <w:szCs w:val="20"/>
              </w:rPr>
              <w:t>1</w:t>
            </w:r>
            <w:r w:rsidRPr="0032277A">
              <w:rPr>
                <w:sz w:val="20"/>
                <w:szCs w:val="20"/>
              </w:rPr>
              <w:t>6</w:t>
            </w:r>
          </w:p>
        </w:tc>
      </w:tr>
      <w:tr w:rsidR="003F67F3" w:rsidRPr="0032277A" w14:paraId="2C759D7B" w14:textId="77777777" w:rsidTr="003F67F3">
        <w:tc>
          <w:tcPr>
            <w:tcW w:w="1716" w:type="dxa"/>
            <w:vMerge/>
            <w:shd w:val="clear" w:color="auto" w:fill="EAEAA2"/>
            <w:vAlign w:val="center"/>
          </w:tcPr>
          <w:p w14:paraId="79BFA959" w14:textId="77777777" w:rsidR="003F67F3" w:rsidRPr="0032277A" w:rsidRDefault="003F67F3" w:rsidP="003F67F3">
            <w:pPr>
              <w:spacing w:before="40" w:after="40"/>
              <w:jc w:val="left"/>
              <w:rPr>
                <w:b/>
                <w:sz w:val="20"/>
                <w:szCs w:val="20"/>
              </w:rPr>
            </w:pPr>
          </w:p>
        </w:tc>
        <w:tc>
          <w:tcPr>
            <w:tcW w:w="1134" w:type="dxa"/>
          </w:tcPr>
          <w:p w14:paraId="48D0C74C" w14:textId="77777777" w:rsidR="003F67F3" w:rsidRPr="0032277A" w:rsidRDefault="003F67F3" w:rsidP="003F67F3">
            <w:pPr>
              <w:spacing w:before="40" w:after="40"/>
              <w:jc w:val="left"/>
              <w:rPr>
                <w:b/>
                <w:sz w:val="20"/>
                <w:szCs w:val="20"/>
              </w:rPr>
            </w:pPr>
            <w:r w:rsidRPr="0032277A">
              <w:rPr>
                <w:b/>
                <w:sz w:val="20"/>
                <w:szCs w:val="20"/>
              </w:rPr>
              <w:t>SES 02 K3</w:t>
            </w:r>
          </w:p>
        </w:tc>
        <w:tc>
          <w:tcPr>
            <w:tcW w:w="4355" w:type="dxa"/>
            <w:vAlign w:val="center"/>
          </w:tcPr>
          <w:p w14:paraId="0C7A9424" w14:textId="77777777" w:rsidR="003F67F3" w:rsidRPr="0032277A" w:rsidRDefault="003F67F3" w:rsidP="003F67F3">
            <w:pPr>
              <w:spacing w:before="40" w:after="40"/>
              <w:jc w:val="left"/>
              <w:rPr>
                <w:sz w:val="20"/>
                <w:szCs w:val="20"/>
              </w:rPr>
            </w:pPr>
            <w:r>
              <w:rPr>
                <w:rFonts w:eastAsia="Times New Roman" w:cs="Calibri"/>
                <w:color w:val="000000"/>
                <w:sz w:val="20"/>
                <w:szCs w:val="20"/>
              </w:rPr>
              <w:t>Yerel üretimin desteklenmesi ve yerel ürün kullanımının teşviki</w:t>
            </w:r>
          </w:p>
        </w:tc>
        <w:tc>
          <w:tcPr>
            <w:tcW w:w="1021" w:type="dxa"/>
            <w:shd w:val="clear" w:color="auto" w:fill="EAEAA2"/>
            <w:vAlign w:val="center"/>
          </w:tcPr>
          <w:p w14:paraId="5591E146" w14:textId="77777777" w:rsidR="003F67F3" w:rsidRPr="0032277A" w:rsidRDefault="003F67F3" w:rsidP="003F67F3">
            <w:pPr>
              <w:spacing w:before="40" w:after="40"/>
              <w:jc w:val="center"/>
              <w:rPr>
                <w:sz w:val="20"/>
                <w:szCs w:val="20"/>
              </w:rPr>
            </w:pPr>
            <w:r>
              <w:rPr>
                <w:sz w:val="20"/>
                <w:szCs w:val="20"/>
              </w:rPr>
              <w:t>7</w:t>
            </w:r>
          </w:p>
        </w:tc>
        <w:tc>
          <w:tcPr>
            <w:tcW w:w="1021" w:type="dxa"/>
            <w:shd w:val="clear" w:color="auto" w:fill="EAEAA2"/>
            <w:vAlign w:val="center"/>
          </w:tcPr>
          <w:p w14:paraId="587C1D1C" w14:textId="77777777" w:rsidR="003F67F3" w:rsidRPr="0032277A" w:rsidRDefault="003F67F3" w:rsidP="003F67F3">
            <w:pPr>
              <w:spacing w:before="40" w:after="40"/>
              <w:jc w:val="center"/>
              <w:rPr>
                <w:sz w:val="20"/>
                <w:szCs w:val="20"/>
              </w:rPr>
            </w:pPr>
            <w:r>
              <w:rPr>
                <w:sz w:val="20"/>
                <w:szCs w:val="20"/>
              </w:rPr>
              <w:t>14</w:t>
            </w:r>
          </w:p>
        </w:tc>
      </w:tr>
      <w:tr w:rsidR="003F67F3" w:rsidRPr="0032277A" w14:paraId="1D6220C2" w14:textId="77777777" w:rsidTr="003F67F3">
        <w:tc>
          <w:tcPr>
            <w:tcW w:w="1716" w:type="dxa"/>
            <w:vMerge/>
            <w:shd w:val="clear" w:color="auto" w:fill="EAEAA2"/>
            <w:vAlign w:val="center"/>
          </w:tcPr>
          <w:p w14:paraId="37273726" w14:textId="77777777" w:rsidR="003F67F3" w:rsidRPr="0032277A" w:rsidRDefault="003F67F3" w:rsidP="003F67F3">
            <w:pPr>
              <w:spacing w:before="40" w:after="40"/>
              <w:jc w:val="left"/>
              <w:rPr>
                <w:b/>
                <w:sz w:val="20"/>
                <w:szCs w:val="20"/>
              </w:rPr>
            </w:pPr>
          </w:p>
        </w:tc>
        <w:tc>
          <w:tcPr>
            <w:tcW w:w="1134" w:type="dxa"/>
            <w:shd w:val="clear" w:color="auto" w:fill="EAEAA2"/>
          </w:tcPr>
          <w:p w14:paraId="767B80DF" w14:textId="77777777" w:rsidR="003F67F3" w:rsidRPr="0032277A" w:rsidRDefault="003F67F3" w:rsidP="003F67F3">
            <w:pPr>
              <w:spacing w:before="40" w:after="40"/>
              <w:jc w:val="left"/>
              <w:rPr>
                <w:b/>
                <w:sz w:val="20"/>
                <w:szCs w:val="20"/>
              </w:rPr>
            </w:pPr>
          </w:p>
        </w:tc>
        <w:tc>
          <w:tcPr>
            <w:tcW w:w="4355" w:type="dxa"/>
            <w:shd w:val="clear" w:color="auto" w:fill="EAEAA2"/>
            <w:vAlign w:val="center"/>
          </w:tcPr>
          <w:p w14:paraId="7B0BE391" w14:textId="77777777" w:rsidR="003F67F3" w:rsidRPr="0032277A" w:rsidRDefault="003F67F3" w:rsidP="003F67F3">
            <w:pPr>
              <w:spacing w:before="40" w:after="40"/>
              <w:jc w:val="right"/>
              <w:rPr>
                <w:b/>
                <w:sz w:val="20"/>
                <w:szCs w:val="20"/>
              </w:rPr>
            </w:pPr>
            <w:r w:rsidRPr="0032277A">
              <w:rPr>
                <w:b/>
                <w:sz w:val="20"/>
                <w:szCs w:val="20"/>
              </w:rPr>
              <w:t>TOPLAM</w:t>
            </w:r>
          </w:p>
        </w:tc>
        <w:tc>
          <w:tcPr>
            <w:tcW w:w="1021" w:type="dxa"/>
            <w:shd w:val="clear" w:color="auto" w:fill="EAEAA2"/>
          </w:tcPr>
          <w:p w14:paraId="12263BEC" w14:textId="77777777" w:rsidR="003F67F3" w:rsidRPr="0032277A" w:rsidRDefault="003F67F3" w:rsidP="003F67F3">
            <w:pPr>
              <w:spacing w:before="40" w:after="40"/>
              <w:jc w:val="center"/>
              <w:rPr>
                <w:b/>
                <w:sz w:val="20"/>
                <w:szCs w:val="20"/>
              </w:rPr>
            </w:pPr>
            <w:r>
              <w:rPr>
                <w:b/>
                <w:sz w:val="20"/>
                <w:szCs w:val="20"/>
              </w:rPr>
              <w:t>37</w:t>
            </w:r>
          </w:p>
        </w:tc>
        <w:tc>
          <w:tcPr>
            <w:tcW w:w="1021" w:type="dxa"/>
            <w:shd w:val="clear" w:color="auto" w:fill="EAEAA2"/>
          </w:tcPr>
          <w:p w14:paraId="5FD58527" w14:textId="77777777" w:rsidR="003F67F3" w:rsidRPr="0032277A" w:rsidRDefault="003F67F3" w:rsidP="003F67F3">
            <w:pPr>
              <w:spacing w:before="40" w:after="40"/>
              <w:jc w:val="center"/>
              <w:rPr>
                <w:b/>
                <w:sz w:val="20"/>
                <w:szCs w:val="20"/>
              </w:rPr>
            </w:pPr>
            <w:r>
              <w:rPr>
                <w:b/>
                <w:sz w:val="20"/>
                <w:szCs w:val="20"/>
              </w:rPr>
              <w:t>40</w:t>
            </w:r>
          </w:p>
        </w:tc>
      </w:tr>
    </w:tbl>
    <w:p w14:paraId="653C8ED2" w14:textId="77777777" w:rsidR="003F67F3" w:rsidRPr="0032277A" w:rsidRDefault="003F67F3" w:rsidP="003F67F3">
      <w:pPr>
        <w:rPr>
          <w:rFonts w:asciiTheme="majorHAnsi" w:hAnsiTheme="majorHAnsi" w:cstheme="majorHAnsi"/>
          <w:b/>
        </w:rPr>
      </w:pPr>
      <w:r w:rsidRPr="0032277A">
        <w:rPr>
          <w:rFonts w:asciiTheme="majorHAnsi" w:hAnsiTheme="majorHAnsi" w:cstheme="majorHAnsi"/>
          <w:b/>
        </w:rPr>
        <w:t>B) KREDİLENDİRME ESASLARI</w:t>
      </w:r>
    </w:p>
    <w:p w14:paraId="5F3FF7B6" w14:textId="77777777" w:rsidR="003F67F3" w:rsidRPr="0032277A" w:rsidRDefault="003F67F3" w:rsidP="003F67F3">
      <w:pPr>
        <w:rPr>
          <w:b/>
        </w:rPr>
      </w:pPr>
      <w:r w:rsidRPr="0032277A">
        <w:rPr>
          <w:b/>
        </w:rPr>
        <w:t xml:space="preserve">SES 02 K1 </w:t>
      </w:r>
      <w:r w:rsidR="00D643F4">
        <w:rPr>
          <w:b/>
        </w:rPr>
        <w:t>SPOR ALANLARININ DÜZENLENMESİ</w:t>
      </w:r>
      <w:r w:rsidRPr="0032277A">
        <w:rPr>
          <w:b/>
        </w:rPr>
        <w:t xml:space="preserve"> </w:t>
      </w:r>
    </w:p>
    <w:p w14:paraId="340EF0C3" w14:textId="77777777" w:rsidR="00D643F4" w:rsidRPr="00DD00A5" w:rsidRDefault="00D643F4" w:rsidP="003F67F3">
      <w:pPr>
        <w:rPr>
          <w:b/>
        </w:rPr>
      </w:pPr>
      <w:r w:rsidRPr="00DD00A5">
        <w:rPr>
          <w:b/>
        </w:rPr>
        <w:t>AMAÇ:</w:t>
      </w:r>
    </w:p>
    <w:p w14:paraId="3C37350B" w14:textId="77777777" w:rsidR="003F67F3" w:rsidRPr="0032277A" w:rsidRDefault="00B01A09" w:rsidP="003F67F3">
      <w:r>
        <w:t>Bu kriter ile</w:t>
      </w:r>
      <w:r w:rsidR="00D643F4">
        <w:t xml:space="preserve"> </w:t>
      </w:r>
      <w:r w:rsidR="008C0C04">
        <w:t>proje alanında veya yakın çevresinde sağlıklı yaşamın desteklenmesine yönelik açık ve kapalı spor alanlarının yer alması amaçlanmaktadır.</w:t>
      </w:r>
    </w:p>
    <w:p w14:paraId="2CFAB66C" w14:textId="77777777" w:rsidR="00030EC8" w:rsidRDefault="00030EC8" w:rsidP="003F67F3">
      <w:pPr>
        <w:rPr>
          <w:b/>
        </w:rPr>
      </w:pPr>
      <w:r>
        <w:rPr>
          <w:b/>
        </w:rPr>
        <w:t>GEREKLİLİKLER:</w:t>
      </w:r>
    </w:p>
    <w:p w14:paraId="29351564" w14:textId="77777777" w:rsidR="008C0C04" w:rsidRDefault="00452DE5" w:rsidP="003F67F3">
      <w:pPr>
        <w:rPr>
          <w:b/>
        </w:rPr>
      </w:pPr>
      <w:r w:rsidRPr="007B1D5C">
        <w:rPr>
          <w:rFonts w:asciiTheme="majorHAnsi" w:hAnsiTheme="majorHAnsi" w:cstheme="majorHAnsi"/>
        </w:rPr>
        <w:t>Bu kriter için;</w:t>
      </w:r>
      <w:r>
        <w:rPr>
          <w:rFonts w:asciiTheme="majorHAnsi" w:hAnsiTheme="majorHAnsi" w:cstheme="majorHAnsi"/>
        </w:rPr>
        <w:t xml:space="preserve"> p</w:t>
      </w:r>
      <w:r w:rsidR="008C0C04">
        <w:t>roje alanı veya yakın çevresinde açık ve kapalı spor alanlarını mesafeleri ile gösteren vazi</w:t>
      </w:r>
      <w:r w:rsidR="002161CE">
        <w:t>yet</w:t>
      </w:r>
      <w:r w:rsidR="008C0C04">
        <w:t xml:space="preserve"> planı</w:t>
      </w:r>
      <w:r w:rsidR="002161CE">
        <w:t xml:space="preserve"> veya harita vb. belgelerin teslim edilmesi gerekmektedir.</w:t>
      </w:r>
    </w:p>
    <w:p w14:paraId="74827418" w14:textId="77777777" w:rsidR="00030EC8" w:rsidRDefault="00030EC8" w:rsidP="003F67F3">
      <w:pPr>
        <w:rPr>
          <w:b/>
        </w:rPr>
      </w:pPr>
      <w:r>
        <w:rPr>
          <w:b/>
        </w:rPr>
        <w:t>YÖNTEM</w:t>
      </w:r>
      <w:r w:rsidR="003F67F3" w:rsidRPr="00BE7918">
        <w:rPr>
          <w:b/>
        </w:rPr>
        <w:t>:</w:t>
      </w:r>
    </w:p>
    <w:p w14:paraId="4BACA398" w14:textId="77777777" w:rsidR="00EB4CE5" w:rsidRPr="00995312" w:rsidRDefault="00EB4CE5" w:rsidP="00EB4CE5">
      <w:pPr>
        <w:rPr>
          <w:rFonts w:asciiTheme="majorHAnsi" w:hAnsiTheme="majorHAnsi"/>
        </w:rPr>
      </w:pPr>
      <w:r>
        <w:rPr>
          <w:rFonts w:asciiTheme="majorHAnsi" w:hAnsiTheme="majorHAnsi"/>
        </w:rPr>
        <w:t xml:space="preserve">Spor tesislerinin proje alanı sınırları içinde veya dışında oluşturulmasına göre aşağıdaki krediler alınır. </w:t>
      </w:r>
    </w:p>
    <w:p w14:paraId="390CE732" w14:textId="77777777" w:rsidR="008F0949" w:rsidRDefault="008F0949" w:rsidP="00D77D8F">
      <w:pPr>
        <w:pStyle w:val="ListeParagraf"/>
        <w:numPr>
          <w:ilvl w:val="0"/>
          <w:numId w:val="109"/>
        </w:numPr>
        <w:ind w:left="426" w:hanging="426"/>
      </w:pPr>
      <w:r w:rsidRPr="008F0949">
        <w:rPr>
          <w:sz w:val="24"/>
        </w:rPr>
        <w:t>Proje alanı sınırları içerisinde</w:t>
      </w:r>
      <w:r>
        <w:rPr>
          <w:sz w:val="24"/>
        </w:rPr>
        <w:t xml:space="preserve"> açık spor tesislerinin oluşturulması durumunda yeni ve mevcut yerleşmelerde </w:t>
      </w:r>
      <w:r w:rsidRPr="00D77D8F">
        <w:rPr>
          <w:b/>
          <w:sz w:val="24"/>
        </w:rPr>
        <w:t>3 kredi</w:t>
      </w:r>
      <w:r>
        <w:rPr>
          <w:sz w:val="24"/>
        </w:rPr>
        <w:t xml:space="preserve"> alınır.</w:t>
      </w:r>
    </w:p>
    <w:p w14:paraId="3F0E2EFF" w14:textId="77777777" w:rsidR="008F0949" w:rsidRDefault="008F0949" w:rsidP="008F0949">
      <w:pPr>
        <w:pStyle w:val="ListeParagraf"/>
        <w:numPr>
          <w:ilvl w:val="0"/>
          <w:numId w:val="109"/>
        </w:numPr>
        <w:ind w:left="426" w:hanging="426"/>
        <w:rPr>
          <w:sz w:val="24"/>
        </w:rPr>
      </w:pPr>
      <w:r w:rsidRPr="007D3E28">
        <w:rPr>
          <w:sz w:val="24"/>
        </w:rPr>
        <w:t>Proje alanı</w:t>
      </w:r>
      <w:r>
        <w:rPr>
          <w:sz w:val="24"/>
        </w:rPr>
        <w:t>na en fazla 1 km uzaklı</w:t>
      </w:r>
      <w:r w:rsidR="00CE5B10" w:rsidRPr="000974B3">
        <w:rPr>
          <w:sz w:val="24"/>
        </w:rPr>
        <w:t>kt</w:t>
      </w:r>
      <w:r w:rsidRPr="000974B3">
        <w:rPr>
          <w:sz w:val="24"/>
        </w:rPr>
        <w:t>a</w:t>
      </w:r>
      <w:r w:rsidRPr="007D3E28">
        <w:rPr>
          <w:sz w:val="24"/>
        </w:rPr>
        <w:t xml:space="preserve"> </w:t>
      </w:r>
      <w:r>
        <w:rPr>
          <w:sz w:val="24"/>
        </w:rPr>
        <w:t xml:space="preserve">açık spor tesislerinin oluşturulması durumunda yeni ve mevcut yerleşmelerde </w:t>
      </w:r>
      <w:r w:rsidRPr="00D77D8F">
        <w:rPr>
          <w:b/>
          <w:sz w:val="24"/>
        </w:rPr>
        <w:t>2 kredi</w:t>
      </w:r>
      <w:r>
        <w:rPr>
          <w:sz w:val="24"/>
        </w:rPr>
        <w:t xml:space="preserve"> alınır.</w:t>
      </w:r>
    </w:p>
    <w:p w14:paraId="1E2DD191" w14:textId="77777777" w:rsidR="008F0949" w:rsidRDefault="008F0949" w:rsidP="008F0949">
      <w:pPr>
        <w:pStyle w:val="ListeParagraf"/>
        <w:numPr>
          <w:ilvl w:val="0"/>
          <w:numId w:val="109"/>
        </w:numPr>
        <w:ind w:left="426" w:hanging="426"/>
        <w:rPr>
          <w:sz w:val="24"/>
        </w:rPr>
      </w:pPr>
      <w:r w:rsidRPr="007D3E28">
        <w:rPr>
          <w:sz w:val="24"/>
        </w:rPr>
        <w:t>Proje alanı sınırları içerisinde</w:t>
      </w:r>
      <w:r>
        <w:rPr>
          <w:sz w:val="24"/>
        </w:rPr>
        <w:t xml:space="preserve"> kapalı spor tesislerinin oluşturulması durumunda yeni ve mevcut yerleşmelerde </w:t>
      </w:r>
      <w:r w:rsidRPr="00D77D8F">
        <w:rPr>
          <w:b/>
          <w:sz w:val="24"/>
        </w:rPr>
        <w:t>3 kredi</w:t>
      </w:r>
      <w:r>
        <w:rPr>
          <w:sz w:val="24"/>
        </w:rPr>
        <w:t xml:space="preserve"> alınır.</w:t>
      </w:r>
    </w:p>
    <w:p w14:paraId="5ECD74DA" w14:textId="77777777" w:rsidR="008F0949" w:rsidRDefault="008F0949" w:rsidP="008F0949">
      <w:pPr>
        <w:pStyle w:val="ListeParagraf"/>
        <w:numPr>
          <w:ilvl w:val="0"/>
          <w:numId w:val="109"/>
        </w:numPr>
        <w:ind w:left="426" w:hanging="426"/>
        <w:rPr>
          <w:sz w:val="24"/>
        </w:rPr>
      </w:pPr>
      <w:r w:rsidRPr="007D3E28">
        <w:rPr>
          <w:sz w:val="24"/>
        </w:rPr>
        <w:t>Proje alanı</w:t>
      </w:r>
      <w:r>
        <w:rPr>
          <w:sz w:val="24"/>
        </w:rPr>
        <w:t>na en fazla 1 km uzaklı</w:t>
      </w:r>
      <w:r w:rsidR="00CE5B10" w:rsidRPr="000974B3">
        <w:rPr>
          <w:sz w:val="24"/>
        </w:rPr>
        <w:t>kt</w:t>
      </w:r>
      <w:r w:rsidRPr="000974B3">
        <w:rPr>
          <w:sz w:val="24"/>
        </w:rPr>
        <w:t>a</w:t>
      </w:r>
      <w:r w:rsidRPr="007D3E28">
        <w:rPr>
          <w:sz w:val="24"/>
        </w:rPr>
        <w:t xml:space="preserve"> </w:t>
      </w:r>
      <w:r>
        <w:rPr>
          <w:sz w:val="24"/>
        </w:rPr>
        <w:t xml:space="preserve">kapalı spor tesislerinin oluşturulması durumunda yeni ve mevcut yerleşmelerde </w:t>
      </w:r>
      <w:r w:rsidRPr="00D77D8F">
        <w:rPr>
          <w:b/>
          <w:sz w:val="24"/>
        </w:rPr>
        <w:t>2 kredi</w:t>
      </w:r>
      <w:r>
        <w:rPr>
          <w:sz w:val="24"/>
        </w:rPr>
        <w:t xml:space="preserve"> alınır.</w:t>
      </w:r>
    </w:p>
    <w:p w14:paraId="0B08AC7C" w14:textId="77777777" w:rsidR="00931EB3" w:rsidRDefault="00931EB3" w:rsidP="00DD00A5">
      <w:pPr>
        <w:rPr>
          <w:b/>
        </w:rPr>
      </w:pPr>
      <w:r w:rsidRPr="00DD00A5">
        <w:rPr>
          <w:b/>
        </w:rPr>
        <w:t>KAYNAKLAR / STANDARTLAR:</w:t>
      </w:r>
    </w:p>
    <w:p w14:paraId="66CDC9FE" w14:textId="77777777" w:rsidR="00931EB3" w:rsidRDefault="00931EB3" w:rsidP="00DD00A5">
      <w:proofErr w:type="spellStart"/>
      <w:r w:rsidRPr="00DD00A5">
        <w:t>Mekansal</w:t>
      </w:r>
      <w:proofErr w:type="spellEnd"/>
      <w:r w:rsidRPr="00DD00A5">
        <w:t xml:space="preserve"> Planlama Yönetmeliği</w:t>
      </w:r>
    </w:p>
    <w:p w14:paraId="7FCAF0E8" w14:textId="5384FC6B" w:rsidR="00995312" w:rsidRDefault="00995312" w:rsidP="00DD00A5"/>
    <w:p w14:paraId="2FD46798" w14:textId="0296FA14" w:rsidR="00BF52E3" w:rsidRDefault="00BF52E3" w:rsidP="00DD00A5"/>
    <w:p w14:paraId="75048C28" w14:textId="4A81D1E5" w:rsidR="00BF52E3" w:rsidRDefault="00BF52E3" w:rsidP="00DD00A5"/>
    <w:p w14:paraId="715E163B" w14:textId="4187BFAF" w:rsidR="00BF52E3" w:rsidRDefault="00BF52E3" w:rsidP="00DD00A5"/>
    <w:p w14:paraId="0FD165EF" w14:textId="6F402EA1" w:rsidR="00BF52E3" w:rsidRDefault="00BF52E3" w:rsidP="00DD00A5"/>
    <w:p w14:paraId="0C49C828" w14:textId="77777777" w:rsidR="00BF52E3" w:rsidRPr="00931EB3" w:rsidRDefault="00BF52E3" w:rsidP="00DD00A5"/>
    <w:p w14:paraId="2788FA1B" w14:textId="77777777" w:rsidR="003F67F3" w:rsidRPr="0032277A" w:rsidRDefault="003F67F3" w:rsidP="003F67F3">
      <w:pPr>
        <w:rPr>
          <w:b/>
        </w:rPr>
      </w:pPr>
      <w:r w:rsidRPr="0032277A">
        <w:rPr>
          <w:b/>
        </w:rPr>
        <w:t>SES 02 K2 SAĞLIKLI VE AKTİF YAŞAMIN TEŞVİK EDİLMESİ</w:t>
      </w:r>
    </w:p>
    <w:p w14:paraId="4CEFA12B" w14:textId="77777777" w:rsidR="00423C2D" w:rsidRPr="006A099A" w:rsidRDefault="00423C2D" w:rsidP="003F67F3">
      <w:pPr>
        <w:rPr>
          <w:b/>
          <w:bCs/>
          <w:szCs w:val="22"/>
          <w:lang w:eastAsia="en-US"/>
        </w:rPr>
      </w:pPr>
      <w:r w:rsidRPr="006A099A">
        <w:rPr>
          <w:b/>
          <w:bCs/>
          <w:szCs w:val="22"/>
          <w:lang w:eastAsia="en-US"/>
        </w:rPr>
        <w:t>AMAÇ:</w:t>
      </w:r>
    </w:p>
    <w:p w14:paraId="2006D3C7" w14:textId="77777777" w:rsidR="003F67F3" w:rsidRDefault="00423C2D" w:rsidP="003F67F3">
      <w:pPr>
        <w:rPr>
          <w:color w:val="333333"/>
        </w:rPr>
      </w:pPr>
      <w:r w:rsidRPr="006A099A">
        <w:rPr>
          <w:bCs/>
          <w:szCs w:val="22"/>
          <w:lang w:eastAsia="en-US"/>
        </w:rPr>
        <w:t xml:space="preserve">Bu kriter ile </w:t>
      </w:r>
      <w:r w:rsidR="003F67F3" w:rsidRPr="006A099A">
        <w:rPr>
          <w:bCs/>
          <w:szCs w:val="22"/>
          <w:lang w:eastAsia="en-US"/>
        </w:rPr>
        <w:t>sağlıklı</w:t>
      </w:r>
      <w:r w:rsidRPr="006A099A">
        <w:rPr>
          <w:bCs/>
          <w:szCs w:val="22"/>
          <w:lang w:eastAsia="en-US"/>
        </w:rPr>
        <w:t xml:space="preserve"> ve temiz</w:t>
      </w:r>
      <w:r w:rsidR="003F67F3" w:rsidRPr="006A099A">
        <w:rPr>
          <w:bCs/>
          <w:szCs w:val="22"/>
          <w:lang w:eastAsia="en-US"/>
        </w:rPr>
        <w:t xml:space="preserve"> </w:t>
      </w:r>
      <w:r w:rsidR="00B3426A">
        <w:rPr>
          <w:bCs/>
          <w:szCs w:val="22"/>
          <w:lang w:eastAsia="en-US"/>
        </w:rPr>
        <w:t xml:space="preserve">yerleşme alanları </w:t>
      </w:r>
      <w:r>
        <w:rPr>
          <w:bCs/>
          <w:szCs w:val="22"/>
          <w:lang w:eastAsia="en-US"/>
        </w:rPr>
        <w:t xml:space="preserve">oluşturmak </w:t>
      </w:r>
      <w:r>
        <w:rPr>
          <w:color w:val="333333"/>
        </w:rPr>
        <w:t>amaçlanmaktadır.</w:t>
      </w:r>
    </w:p>
    <w:p w14:paraId="40F73503" w14:textId="77777777" w:rsidR="004B5F16" w:rsidRDefault="00AC4858" w:rsidP="003F67F3">
      <w:r w:rsidRPr="00AC4858">
        <w:rPr>
          <w:b/>
        </w:rPr>
        <w:t>GEREKLİLİKLER:</w:t>
      </w:r>
      <w:r w:rsidRPr="00AC4858">
        <w:t xml:space="preserve"> </w:t>
      </w:r>
    </w:p>
    <w:p w14:paraId="66B98503" w14:textId="0E4F5B5E" w:rsidR="00AC4858" w:rsidRDefault="00452DE5" w:rsidP="003F67F3">
      <w:pPr>
        <w:rPr>
          <w:b/>
        </w:rPr>
      </w:pPr>
      <w:r w:rsidRPr="007B1D5C">
        <w:rPr>
          <w:rFonts w:asciiTheme="majorHAnsi" w:hAnsiTheme="majorHAnsi" w:cstheme="majorHAnsi"/>
        </w:rPr>
        <w:t>Bu kriter için;</w:t>
      </w:r>
      <w:r>
        <w:rPr>
          <w:rFonts w:asciiTheme="majorHAnsi" w:hAnsiTheme="majorHAnsi" w:cstheme="majorHAnsi"/>
        </w:rPr>
        <w:t xml:space="preserve"> p</w:t>
      </w:r>
      <w:r w:rsidR="00423C2D">
        <w:t xml:space="preserve">roje </w:t>
      </w:r>
      <w:proofErr w:type="gramStart"/>
      <w:r w:rsidR="00423C2D">
        <w:t>alanında;</w:t>
      </w:r>
      <w:proofErr w:type="gramEnd"/>
      <w:r w:rsidR="00423C2D">
        <w:t xml:space="preserve"> açık alanda yapılan her türlü spor, kültür, sanat ve eğlence faaliyetlerinin yapıldığı yerler ile bunların seyir </w:t>
      </w:r>
      <w:r w:rsidR="005F2030">
        <w:t xml:space="preserve">yerlerinde </w:t>
      </w:r>
      <w:r w:rsidR="00423C2D">
        <w:t>tütün ürünlerinin kullanımı</w:t>
      </w:r>
      <w:r w:rsidR="005F2030">
        <w:t>nın</w:t>
      </w:r>
      <w:r w:rsidR="00423C2D">
        <w:t xml:space="preserve"> engellenerek d</w:t>
      </w:r>
      <w:r w:rsidR="00AC4858" w:rsidRPr="00AC4858">
        <w:t>umansız</w:t>
      </w:r>
      <w:r w:rsidR="00AC4858">
        <w:t xml:space="preserve"> </w:t>
      </w:r>
      <w:r w:rsidR="00423C2D">
        <w:t xml:space="preserve">hava sahasının </w:t>
      </w:r>
      <w:r w:rsidR="00AC4858">
        <w:t>oluşturulma</w:t>
      </w:r>
      <w:r w:rsidR="00423C2D">
        <w:t>s</w:t>
      </w:r>
      <w:r w:rsidR="00AC4858">
        <w:t>ı</w:t>
      </w:r>
      <w:r w:rsidR="00423C2D">
        <w:t>,</w:t>
      </w:r>
      <w:r w:rsidR="00AC4858">
        <w:t xml:space="preserve"> h</w:t>
      </w:r>
      <w:r w:rsidR="00AC4858" w:rsidRPr="00AC4858">
        <w:t>areket</w:t>
      </w:r>
      <w:r w:rsidR="00AC4858">
        <w:t>i</w:t>
      </w:r>
      <w:r w:rsidR="00AC4858" w:rsidRPr="00AC4858">
        <w:t xml:space="preserve"> ve yürümeyi</w:t>
      </w:r>
      <w:r w:rsidR="00AC4858">
        <w:t xml:space="preserve"> teşvik edecek ortamlar</w:t>
      </w:r>
      <w:r w:rsidR="00423C2D">
        <w:t>ın sağlanması</w:t>
      </w:r>
      <w:r w:rsidR="00AC4858">
        <w:t>, y</w:t>
      </w:r>
      <w:r w:rsidR="00AC4858" w:rsidRPr="00AC4858">
        <w:t>aşlı</w:t>
      </w:r>
      <w:r w:rsidR="00AC4858">
        <w:t>lara yönelik hizmetlerin sunulması gerekmekte olup, bu hususlar belgelendirilmelidir.</w:t>
      </w:r>
    </w:p>
    <w:p w14:paraId="7630A485" w14:textId="77777777" w:rsidR="00AC4858" w:rsidRDefault="00AC4858" w:rsidP="003F67F3">
      <w:pPr>
        <w:rPr>
          <w:b/>
        </w:rPr>
      </w:pPr>
      <w:r>
        <w:rPr>
          <w:b/>
        </w:rPr>
        <w:t>YÖNTEM</w:t>
      </w:r>
      <w:r w:rsidR="003F67F3" w:rsidRPr="00BE7918">
        <w:rPr>
          <w:b/>
        </w:rPr>
        <w:t xml:space="preserve">: </w:t>
      </w:r>
    </w:p>
    <w:p w14:paraId="432479C1" w14:textId="77777777" w:rsidR="003F67F3" w:rsidRPr="00BE7918" w:rsidRDefault="003F67F3" w:rsidP="003F67F3">
      <w:r w:rsidRPr="00BE7918">
        <w:t>Aşağıdaki her bir kritere göre sağlıklı ve aktif yaşamın teşvik edilmesine dair puanlama yapılmalıdır:</w:t>
      </w:r>
    </w:p>
    <w:p w14:paraId="695FA944" w14:textId="2C58B120" w:rsidR="00423C2D" w:rsidRPr="00DD00A5" w:rsidRDefault="00423C2D" w:rsidP="00423C2D">
      <w:pPr>
        <w:pStyle w:val="ListeParagraf"/>
        <w:numPr>
          <w:ilvl w:val="0"/>
          <w:numId w:val="95"/>
        </w:numPr>
        <w:ind w:left="0" w:firstLine="0"/>
        <w:rPr>
          <w:rFonts w:cstheme="minorHAnsi"/>
          <w:bCs/>
          <w:sz w:val="24"/>
        </w:rPr>
      </w:pPr>
      <w:r w:rsidRPr="00DD00A5">
        <w:rPr>
          <w:sz w:val="24"/>
        </w:rPr>
        <w:t xml:space="preserve">Proje alanında; açık alanda yapılan her türlü spor, kültür, sanat ve eğlence faaliyetlerinin yapıldığı yerler ile bunların seyir </w:t>
      </w:r>
      <w:r w:rsidR="005F2030" w:rsidRPr="00DD00A5">
        <w:rPr>
          <w:sz w:val="24"/>
        </w:rPr>
        <w:t>yerlerin</w:t>
      </w:r>
      <w:r w:rsidR="005F2030">
        <w:rPr>
          <w:sz w:val="24"/>
        </w:rPr>
        <w:t>de</w:t>
      </w:r>
      <w:r w:rsidR="005F2030" w:rsidRPr="00DD00A5">
        <w:rPr>
          <w:sz w:val="24"/>
        </w:rPr>
        <w:t xml:space="preserve"> </w:t>
      </w:r>
      <w:r w:rsidRPr="00DD00A5">
        <w:rPr>
          <w:sz w:val="24"/>
        </w:rPr>
        <w:t>tütün ürünlerinin kullanımı</w:t>
      </w:r>
      <w:r w:rsidR="005F2030">
        <w:rPr>
          <w:sz w:val="24"/>
        </w:rPr>
        <w:t>nın</w:t>
      </w:r>
      <w:r w:rsidRPr="00DD00A5">
        <w:rPr>
          <w:sz w:val="24"/>
        </w:rPr>
        <w:t xml:space="preserve"> </w:t>
      </w:r>
      <w:r w:rsidR="005F2030" w:rsidRPr="00DD00A5">
        <w:rPr>
          <w:sz w:val="24"/>
        </w:rPr>
        <w:t>engellen</w:t>
      </w:r>
      <w:r w:rsidR="005F2030">
        <w:rPr>
          <w:sz w:val="24"/>
        </w:rPr>
        <w:t>mesi ve bina giriş çıkışlarından uzak bölgelerde tütün ürünleri kullanımına ayrılmış alanlar oluşturulması</w:t>
      </w:r>
      <w:r w:rsidR="001D495B">
        <w:rPr>
          <w:sz w:val="24"/>
        </w:rPr>
        <w:t>, bu alanların da bina girişleri ile bina çevresinden en az 10 metre mesafede olması</w:t>
      </w:r>
      <w:r w:rsidR="005F2030" w:rsidRPr="00DD00A5">
        <w:rPr>
          <w:sz w:val="24"/>
        </w:rPr>
        <w:t xml:space="preserve"> </w:t>
      </w:r>
      <w:r w:rsidRPr="00423C2D">
        <w:rPr>
          <w:sz w:val="24"/>
        </w:rPr>
        <w:t xml:space="preserve">durumunda yeni </w:t>
      </w:r>
      <w:r w:rsidR="00796611">
        <w:rPr>
          <w:sz w:val="24"/>
        </w:rPr>
        <w:t xml:space="preserve">yerleşmelerde </w:t>
      </w:r>
      <w:r w:rsidR="00796611" w:rsidRPr="00796611">
        <w:rPr>
          <w:b/>
          <w:bCs/>
          <w:sz w:val="24"/>
        </w:rPr>
        <w:t>16 kredi</w:t>
      </w:r>
      <w:r w:rsidR="00796611">
        <w:rPr>
          <w:sz w:val="24"/>
        </w:rPr>
        <w:t xml:space="preserve">, </w:t>
      </w:r>
      <w:r w:rsidRPr="00423C2D">
        <w:rPr>
          <w:sz w:val="24"/>
        </w:rPr>
        <w:t xml:space="preserve">mevcut </w:t>
      </w:r>
      <w:r w:rsidR="00A25023">
        <w:rPr>
          <w:sz w:val="24"/>
        </w:rPr>
        <w:t>yerleşmelerde</w:t>
      </w:r>
      <w:r w:rsidRPr="00423C2D">
        <w:rPr>
          <w:sz w:val="24"/>
        </w:rPr>
        <w:t xml:space="preserve"> </w:t>
      </w:r>
      <w:r w:rsidRPr="00423C2D">
        <w:rPr>
          <w:b/>
          <w:sz w:val="24"/>
        </w:rPr>
        <w:t>1</w:t>
      </w:r>
      <w:r>
        <w:rPr>
          <w:b/>
          <w:sz w:val="24"/>
        </w:rPr>
        <w:t>2</w:t>
      </w:r>
      <w:r w:rsidRPr="00423C2D">
        <w:rPr>
          <w:rFonts w:cstheme="minorHAnsi"/>
          <w:b/>
          <w:bCs/>
          <w:sz w:val="24"/>
        </w:rPr>
        <w:t xml:space="preserve"> kredi </w:t>
      </w:r>
      <w:r w:rsidRPr="00423C2D">
        <w:rPr>
          <w:color w:val="000000" w:themeColor="text1"/>
          <w:sz w:val="24"/>
        </w:rPr>
        <w:t>alınır.</w:t>
      </w:r>
    </w:p>
    <w:p w14:paraId="15ED92D6" w14:textId="77777777" w:rsidR="00423C2D" w:rsidRPr="00987D74" w:rsidRDefault="00423C2D" w:rsidP="00987D74">
      <w:pPr>
        <w:pStyle w:val="ListeParagraf"/>
        <w:numPr>
          <w:ilvl w:val="0"/>
          <w:numId w:val="95"/>
        </w:numPr>
        <w:ind w:left="0" w:firstLine="0"/>
        <w:rPr>
          <w:sz w:val="24"/>
        </w:rPr>
      </w:pPr>
      <w:r w:rsidRPr="00987D74">
        <w:rPr>
          <w:sz w:val="24"/>
        </w:rPr>
        <w:t xml:space="preserve">Yaşlı dostu hizmet </w:t>
      </w:r>
      <w:r w:rsidRPr="00DD00A5">
        <w:rPr>
          <w:sz w:val="24"/>
        </w:rPr>
        <w:t xml:space="preserve">sunumlarının </w:t>
      </w:r>
      <w:r>
        <w:rPr>
          <w:sz w:val="24"/>
        </w:rPr>
        <w:t xml:space="preserve">gerçekleştirilmiş olması </w:t>
      </w:r>
      <w:r w:rsidRPr="00423C2D">
        <w:rPr>
          <w:sz w:val="24"/>
        </w:rPr>
        <w:t>durumunda</w:t>
      </w:r>
      <w:r w:rsidRPr="0044085A">
        <w:rPr>
          <w:sz w:val="24"/>
        </w:rPr>
        <w:t xml:space="preserve"> yeni ve mevcut </w:t>
      </w:r>
      <w:r w:rsidR="00A25023">
        <w:rPr>
          <w:sz w:val="24"/>
        </w:rPr>
        <w:t xml:space="preserve">yerleşmelerde </w:t>
      </w:r>
      <w:r w:rsidR="0044085A">
        <w:rPr>
          <w:b/>
          <w:sz w:val="24"/>
        </w:rPr>
        <w:t>4</w:t>
      </w:r>
      <w:r w:rsidRPr="0044085A">
        <w:rPr>
          <w:rFonts w:cstheme="minorHAnsi"/>
          <w:b/>
          <w:bCs/>
          <w:sz w:val="24"/>
        </w:rPr>
        <w:t xml:space="preserve"> kredi </w:t>
      </w:r>
      <w:r w:rsidRPr="0044085A">
        <w:rPr>
          <w:color w:val="000000" w:themeColor="text1"/>
          <w:sz w:val="24"/>
        </w:rPr>
        <w:t>alınır.</w:t>
      </w:r>
    </w:p>
    <w:p w14:paraId="5626DC41" w14:textId="77777777" w:rsidR="0044085A" w:rsidRPr="00DD00A5" w:rsidRDefault="0044085A" w:rsidP="00DD00A5">
      <w:pPr>
        <w:rPr>
          <w:b/>
        </w:rPr>
      </w:pPr>
      <w:r w:rsidRPr="00DD00A5">
        <w:rPr>
          <w:b/>
        </w:rPr>
        <w:t>KAYNAKLAR / STANDARTLAR:</w:t>
      </w:r>
    </w:p>
    <w:p w14:paraId="2BDC9284" w14:textId="77777777" w:rsidR="00423C2D" w:rsidRDefault="00423C2D" w:rsidP="00423C2D">
      <w:pPr>
        <w:rPr>
          <w:rFonts w:cstheme="minorHAnsi"/>
          <w:bCs/>
        </w:rPr>
      </w:pPr>
      <w:r w:rsidRPr="0032277A">
        <w:rPr>
          <w:rFonts w:cstheme="minorHAnsi"/>
          <w:bCs/>
        </w:rPr>
        <w:t>TS 12</w:t>
      </w:r>
      <w:r>
        <w:rPr>
          <w:rFonts w:cstheme="minorHAnsi"/>
          <w:bCs/>
        </w:rPr>
        <w:t>5</w:t>
      </w:r>
      <w:r w:rsidRPr="0032277A">
        <w:rPr>
          <w:rFonts w:cstheme="minorHAnsi"/>
          <w:bCs/>
        </w:rPr>
        <w:t>76, Şehir içi Yollar-Özürlü ve Yaşlılar İçin Sokak, Cadde, Meydan ve Yapısal Önlemler ve İş</w:t>
      </w:r>
      <w:r>
        <w:rPr>
          <w:rFonts w:cstheme="minorHAnsi"/>
          <w:bCs/>
        </w:rPr>
        <w:t>aretlemelerin Tasarım Kuralları</w:t>
      </w:r>
    </w:p>
    <w:p w14:paraId="47ED90D1" w14:textId="77777777" w:rsidR="00995312" w:rsidRDefault="00995312" w:rsidP="00423C2D">
      <w:pPr>
        <w:rPr>
          <w:rFonts w:cstheme="minorHAnsi"/>
          <w:bCs/>
        </w:rPr>
      </w:pPr>
    </w:p>
    <w:p w14:paraId="7FD98AF9" w14:textId="77777777" w:rsidR="003F67F3" w:rsidRPr="0032277A" w:rsidRDefault="003F67F3" w:rsidP="003F67F3">
      <w:pPr>
        <w:rPr>
          <w:b/>
        </w:rPr>
      </w:pPr>
      <w:r w:rsidRPr="0032277A">
        <w:rPr>
          <w:b/>
        </w:rPr>
        <w:t xml:space="preserve">SES 02 K3 </w:t>
      </w:r>
      <w:r w:rsidRPr="00EE1B9B">
        <w:rPr>
          <w:rFonts w:eastAsia="Times New Roman" w:cs="Calibri"/>
          <w:b/>
          <w:color w:val="000000"/>
        </w:rPr>
        <w:t>YEREL ÜRETİMİN DESTEKLENMESİ VE YEREL ÜRÜN KULLANIMININ TEŞVİKİ</w:t>
      </w:r>
    </w:p>
    <w:p w14:paraId="57B5659F" w14:textId="77777777" w:rsidR="005B6485" w:rsidRPr="00DD00A5" w:rsidRDefault="005B6485" w:rsidP="003F67F3">
      <w:pPr>
        <w:rPr>
          <w:b/>
        </w:rPr>
      </w:pPr>
      <w:r w:rsidRPr="00DD00A5">
        <w:rPr>
          <w:b/>
        </w:rPr>
        <w:t>AMAÇ:</w:t>
      </w:r>
    </w:p>
    <w:p w14:paraId="650865A4" w14:textId="77777777" w:rsidR="003F67F3" w:rsidRDefault="005B6485" w:rsidP="003F67F3">
      <w:r>
        <w:t xml:space="preserve">Bu kriter ile; </w:t>
      </w:r>
      <w:r w:rsidR="003F67F3" w:rsidRPr="0032277A">
        <w:t>gönüllü yerel bahçeciler</w:t>
      </w:r>
      <w:r w:rsidR="003F67F3">
        <w:t>in</w:t>
      </w:r>
      <w:r w:rsidR="003F67F3" w:rsidRPr="0032277A">
        <w:t xml:space="preserve"> kullanımına açılarak buralarda </w:t>
      </w:r>
      <w:r>
        <w:t xml:space="preserve">meyve, </w:t>
      </w:r>
      <w:r w:rsidRPr="0032277A">
        <w:t>sebze,</w:t>
      </w:r>
      <w:r>
        <w:t xml:space="preserve"> </w:t>
      </w:r>
      <w:r w:rsidR="003F67F3" w:rsidRPr="0032277A">
        <w:t xml:space="preserve">çiçek </w:t>
      </w:r>
      <w:r>
        <w:t xml:space="preserve">gibi </w:t>
      </w:r>
      <w:r w:rsidR="00704078">
        <w:t xml:space="preserve">tarımsal </w:t>
      </w:r>
      <w:r>
        <w:t>ürünlerin</w:t>
      </w:r>
      <w:r w:rsidR="003F67F3" w:rsidRPr="0032277A">
        <w:t xml:space="preserve"> yetiştirilmesi</w:t>
      </w:r>
      <w:r>
        <w:t xml:space="preserve"> amaçlanmaktadır.</w:t>
      </w:r>
      <w:r w:rsidR="003F67F3" w:rsidRPr="0032277A">
        <w:t xml:space="preserve"> </w:t>
      </w:r>
    </w:p>
    <w:p w14:paraId="0E303F77" w14:textId="77777777" w:rsidR="00E657F4" w:rsidRPr="00E657F4" w:rsidRDefault="00E657F4" w:rsidP="003F67F3">
      <w:pPr>
        <w:rPr>
          <w:b/>
        </w:rPr>
      </w:pPr>
      <w:proofErr w:type="gramStart"/>
      <w:r w:rsidRPr="00E657F4">
        <w:rPr>
          <w:b/>
        </w:rPr>
        <w:t>GEREKLİLİK :</w:t>
      </w:r>
      <w:proofErr w:type="gramEnd"/>
    </w:p>
    <w:p w14:paraId="6BFF6782" w14:textId="77777777" w:rsidR="00E657F4" w:rsidRPr="00E657F4" w:rsidRDefault="00452DE5" w:rsidP="003F67F3">
      <w:r w:rsidRPr="007B1D5C">
        <w:rPr>
          <w:rFonts w:asciiTheme="majorHAnsi" w:hAnsiTheme="majorHAnsi" w:cstheme="majorHAnsi"/>
        </w:rPr>
        <w:t>Bu kriter için;</w:t>
      </w:r>
      <w:r>
        <w:rPr>
          <w:rFonts w:asciiTheme="majorHAnsi" w:hAnsiTheme="majorHAnsi" w:cstheme="majorHAnsi"/>
        </w:rPr>
        <w:t xml:space="preserve"> s</w:t>
      </w:r>
      <w:r w:rsidR="00E657F4">
        <w:t>ebze</w:t>
      </w:r>
      <w:r w:rsidR="00704078">
        <w:t>,</w:t>
      </w:r>
      <w:r w:rsidR="00E657F4">
        <w:t xml:space="preserve"> meyve</w:t>
      </w:r>
      <w:r w:rsidR="00704078">
        <w:t xml:space="preserve"> gibi tarımsal ürün</w:t>
      </w:r>
      <w:r w:rsidR="00E657F4">
        <w:t xml:space="preserve"> ihtiyacının bir bölümünü karşılamak üzere </w:t>
      </w:r>
      <w:r w:rsidR="00704078">
        <w:t>kullanıcılar</w:t>
      </w:r>
      <w:r w:rsidR="00594D66" w:rsidRPr="00594D66">
        <w:t xml:space="preserve"> tarafından </w:t>
      </w:r>
      <w:r w:rsidR="00594D66">
        <w:t>tarımsal üretim alanları (</w:t>
      </w:r>
      <w:r w:rsidR="00E657F4">
        <w:t>hobi bahçesi</w:t>
      </w:r>
      <w:r w:rsidR="00704078">
        <w:t xml:space="preserve"> vb.</w:t>
      </w:r>
      <w:r w:rsidR="00594D66">
        <w:t>)</w:t>
      </w:r>
      <w:r w:rsidR="00E657F4">
        <w:t xml:space="preserve"> oluşturul</w:t>
      </w:r>
      <w:r w:rsidR="00A25023">
        <w:t xml:space="preserve">arak bu durumun belgelendirilmesi </w:t>
      </w:r>
      <w:r w:rsidR="00E657F4">
        <w:t xml:space="preserve">gerekmektedir. </w:t>
      </w:r>
    </w:p>
    <w:p w14:paraId="4032D7AB" w14:textId="77777777" w:rsidR="00E657F4" w:rsidRDefault="00E657F4" w:rsidP="003F67F3">
      <w:pPr>
        <w:rPr>
          <w:b/>
        </w:rPr>
      </w:pPr>
      <w:r>
        <w:rPr>
          <w:b/>
        </w:rPr>
        <w:t>YÖNTEM</w:t>
      </w:r>
      <w:r w:rsidR="003F67F3" w:rsidRPr="00BE7918">
        <w:rPr>
          <w:b/>
        </w:rPr>
        <w:t>:</w:t>
      </w:r>
    </w:p>
    <w:p w14:paraId="79889542" w14:textId="77777777" w:rsidR="00A25023" w:rsidRDefault="00A25023" w:rsidP="00DD00A5">
      <w:pPr>
        <w:pStyle w:val="ListeParagraf"/>
        <w:ind w:left="0"/>
        <w:rPr>
          <w:color w:val="000000" w:themeColor="text1"/>
          <w:sz w:val="24"/>
        </w:rPr>
      </w:pPr>
      <w:r w:rsidRPr="00DD00A5">
        <w:rPr>
          <w:sz w:val="24"/>
        </w:rPr>
        <w:t xml:space="preserve">Sebze, meyve gibi tarımsal üretim alanlarının (hobi bahçesi vb.) oluşturulması durumunda </w:t>
      </w:r>
      <w:r w:rsidRPr="00A25023">
        <w:rPr>
          <w:sz w:val="24"/>
        </w:rPr>
        <w:t xml:space="preserve">yeni ve mevcut yerleşmelerde </w:t>
      </w:r>
      <w:r w:rsidRPr="00DD00A5">
        <w:rPr>
          <w:b/>
          <w:sz w:val="24"/>
        </w:rPr>
        <w:t xml:space="preserve">tam </w:t>
      </w:r>
      <w:r w:rsidRPr="00A25023">
        <w:rPr>
          <w:rFonts w:cstheme="minorHAnsi"/>
          <w:b/>
          <w:bCs/>
          <w:sz w:val="24"/>
        </w:rPr>
        <w:t xml:space="preserve">kredi </w:t>
      </w:r>
      <w:r w:rsidRPr="00A25023">
        <w:rPr>
          <w:color w:val="000000" w:themeColor="text1"/>
          <w:sz w:val="24"/>
        </w:rPr>
        <w:t>alınır.</w:t>
      </w:r>
    </w:p>
    <w:p w14:paraId="07D2F287" w14:textId="77777777" w:rsidR="005C448B" w:rsidRDefault="005C448B">
      <w:pPr>
        <w:spacing w:before="0" w:after="0"/>
        <w:jc w:val="left"/>
        <w:rPr>
          <w:rFonts w:cstheme="minorHAnsi"/>
          <w:bCs/>
        </w:rPr>
      </w:pPr>
      <w:r>
        <w:rPr>
          <w:rFonts w:cstheme="minorHAnsi"/>
          <w:bCs/>
        </w:rPr>
        <w:br w:type="page"/>
      </w:r>
    </w:p>
    <w:p w14:paraId="42AEC7BC" w14:textId="77777777" w:rsidR="003F67F3" w:rsidRDefault="00EC6121" w:rsidP="008D7B9E">
      <w:pPr>
        <w:pStyle w:val="Balk3"/>
      </w:pPr>
      <w:bookmarkStart w:id="1519" w:name="_Toc97563255"/>
      <w:bookmarkStart w:id="1520" w:name="_Toc110610310"/>
      <w:bookmarkStart w:id="1521" w:name="_Toc110611444"/>
      <w:bookmarkStart w:id="1522" w:name="_Toc124928067"/>
      <w:bookmarkStart w:id="1523" w:name="_Toc148946401"/>
      <w:bookmarkStart w:id="1524" w:name="_Toc151563721"/>
      <w:r>
        <w:t xml:space="preserve">2.6. </w:t>
      </w:r>
      <w:r w:rsidR="00D1696D">
        <w:t>İNOVASYON</w:t>
      </w:r>
      <w:r w:rsidR="003F67F3" w:rsidRPr="0032277A">
        <w:t xml:space="preserve"> _ YERLEŞME (</w:t>
      </w:r>
      <w:r w:rsidR="00D1696D">
        <w:rPr>
          <w:shd w:val="clear" w:color="auto" w:fill="BFBFBF"/>
        </w:rPr>
        <w:t>İ</w:t>
      </w:r>
      <w:r w:rsidR="003F67F3" w:rsidRPr="0032277A">
        <w:rPr>
          <w:shd w:val="clear" w:color="auto" w:fill="BFBFBF"/>
        </w:rPr>
        <w:t>NO</w:t>
      </w:r>
      <w:r w:rsidR="003F67F3" w:rsidRPr="0032277A">
        <w:t>)</w:t>
      </w:r>
      <w:bookmarkEnd w:id="1519"/>
      <w:bookmarkEnd w:id="1520"/>
      <w:bookmarkEnd w:id="1521"/>
      <w:bookmarkEnd w:id="1522"/>
      <w:bookmarkEnd w:id="1523"/>
      <w:bookmarkEnd w:id="1524"/>
    </w:p>
    <w:p w14:paraId="463154F5" w14:textId="77777777" w:rsidR="00103432" w:rsidRDefault="000A3AF5" w:rsidP="00987D74">
      <w:pPr>
        <w:pStyle w:val="ListeParagraf"/>
        <w:ind w:left="0"/>
        <w:rPr>
          <w:b/>
        </w:rPr>
      </w:pPr>
      <w:r w:rsidRPr="000A3AF5">
        <w:rPr>
          <w:b/>
          <w:sz w:val="24"/>
        </w:rPr>
        <w:t>VİZYON</w:t>
      </w:r>
    </w:p>
    <w:p w14:paraId="6D9516CA" w14:textId="77777777" w:rsidR="000A3AF5" w:rsidRPr="00103432" w:rsidRDefault="00396EAC" w:rsidP="00987D74">
      <w:pPr>
        <w:pStyle w:val="ListeParagraf"/>
        <w:ind w:left="0"/>
      </w:pPr>
      <w:proofErr w:type="spellStart"/>
      <w:r>
        <w:rPr>
          <w:sz w:val="24"/>
        </w:rPr>
        <w:t>İ</w:t>
      </w:r>
      <w:r w:rsidRPr="00103432">
        <w:rPr>
          <w:sz w:val="24"/>
        </w:rPr>
        <w:t>no</w:t>
      </w:r>
      <w:r>
        <w:rPr>
          <w:sz w:val="24"/>
        </w:rPr>
        <w:t>vasyon</w:t>
      </w:r>
      <w:r w:rsidR="000A3AF5" w:rsidRPr="00103432">
        <w:rPr>
          <w:sz w:val="24"/>
        </w:rPr>
        <w:t>_Yerleşme</w:t>
      </w:r>
      <w:proofErr w:type="spellEnd"/>
      <w:r w:rsidR="000A3AF5" w:rsidRPr="00103432">
        <w:rPr>
          <w:sz w:val="24"/>
        </w:rPr>
        <w:t xml:space="preserve"> modülünün vizyonu; Yeşil Yerleşme Sertifika başvurusunda bulunan </w:t>
      </w:r>
      <w:proofErr w:type="gramStart"/>
      <w:r w:rsidR="000A3AF5" w:rsidRPr="00103432">
        <w:rPr>
          <w:sz w:val="24"/>
        </w:rPr>
        <w:t>projelerde;</w:t>
      </w:r>
      <w:proofErr w:type="gramEnd"/>
      <w:r w:rsidR="000A3AF5" w:rsidRPr="00103432">
        <w:rPr>
          <w:sz w:val="24"/>
        </w:rPr>
        <w:t xml:space="preserve"> </w:t>
      </w:r>
      <w:r w:rsidR="0005084A">
        <w:rPr>
          <w:sz w:val="24"/>
        </w:rPr>
        <w:t xml:space="preserve">proje alanında yaşayan </w:t>
      </w:r>
      <w:r w:rsidR="000A3AF5" w:rsidRPr="00103432">
        <w:rPr>
          <w:sz w:val="24"/>
        </w:rPr>
        <w:t xml:space="preserve">bireyin ve toplumun yaşam kalitesini yükseltici, bilgi ve </w:t>
      </w:r>
      <w:proofErr w:type="spellStart"/>
      <w:r w:rsidR="000A3AF5" w:rsidRPr="00103432">
        <w:rPr>
          <w:sz w:val="24"/>
        </w:rPr>
        <w:t>iletişim</w:t>
      </w:r>
      <w:proofErr w:type="spellEnd"/>
      <w:r w:rsidR="000A3AF5" w:rsidRPr="00103432">
        <w:rPr>
          <w:sz w:val="24"/>
        </w:rPr>
        <w:t xml:space="preserve"> teknolojilerini </w:t>
      </w:r>
      <w:r w:rsidR="00402643">
        <w:rPr>
          <w:sz w:val="24"/>
        </w:rPr>
        <w:t>yerleşmenin</w:t>
      </w:r>
      <w:r w:rsidR="000A3AF5" w:rsidRPr="00103432">
        <w:rPr>
          <w:sz w:val="24"/>
        </w:rPr>
        <w:t xml:space="preserve"> </w:t>
      </w:r>
      <w:proofErr w:type="spellStart"/>
      <w:r w:rsidR="000A3AF5" w:rsidRPr="00103432">
        <w:rPr>
          <w:sz w:val="24"/>
        </w:rPr>
        <w:t>yaşanabilirliği</w:t>
      </w:r>
      <w:proofErr w:type="spellEnd"/>
      <w:r w:rsidR="000A3AF5" w:rsidRPr="00103432">
        <w:rPr>
          <w:sz w:val="24"/>
        </w:rPr>
        <w:t xml:space="preserve"> ve </w:t>
      </w:r>
      <w:proofErr w:type="spellStart"/>
      <w:r w:rsidR="000A3AF5" w:rsidRPr="00103432">
        <w:rPr>
          <w:sz w:val="24"/>
        </w:rPr>
        <w:t>sürdürebilirliğini</w:t>
      </w:r>
      <w:proofErr w:type="spellEnd"/>
      <w:r w:rsidR="000A3AF5" w:rsidRPr="00103432">
        <w:rPr>
          <w:sz w:val="24"/>
        </w:rPr>
        <w:t xml:space="preserve"> </w:t>
      </w:r>
      <w:proofErr w:type="spellStart"/>
      <w:r w:rsidR="000A3AF5" w:rsidRPr="00103432">
        <w:rPr>
          <w:sz w:val="24"/>
        </w:rPr>
        <w:t>sağlamak</w:t>
      </w:r>
      <w:proofErr w:type="spellEnd"/>
      <w:r w:rsidR="000A3AF5" w:rsidRPr="00103432">
        <w:rPr>
          <w:sz w:val="24"/>
        </w:rPr>
        <w:t xml:space="preserve"> </w:t>
      </w:r>
      <w:proofErr w:type="spellStart"/>
      <w:r w:rsidR="000A3AF5" w:rsidRPr="00103432">
        <w:rPr>
          <w:sz w:val="24"/>
        </w:rPr>
        <w:t>için</w:t>
      </w:r>
      <w:proofErr w:type="spellEnd"/>
      <w:r w:rsidR="000A3AF5" w:rsidRPr="00103432">
        <w:rPr>
          <w:sz w:val="24"/>
        </w:rPr>
        <w:t xml:space="preserve"> kullanılması ile yenilikçi ve sürekli izlenebilir planlama ve tasarım uygulamalarının teşvik edilmesidir. </w:t>
      </w:r>
    </w:p>
    <w:p w14:paraId="0B9830C8" w14:textId="77777777" w:rsidR="000A3AF5" w:rsidRPr="000A3AF5" w:rsidRDefault="000A3AF5" w:rsidP="00987D74">
      <w:pPr>
        <w:pStyle w:val="ListeParagraf"/>
        <w:ind w:left="0"/>
        <w:rPr>
          <w:b/>
        </w:rPr>
      </w:pPr>
      <w:r w:rsidRPr="000A3AF5">
        <w:rPr>
          <w:b/>
          <w:sz w:val="24"/>
        </w:rPr>
        <w:t>GENEL AMAÇ</w:t>
      </w:r>
    </w:p>
    <w:p w14:paraId="6894239F" w14:textId="77777777" w:rsidR="00CC3E7B" w:rsidRDefault="00396EAC" w:rsidP="000A3AF5">
      <w:pPr>
        <w:pStyle w:val="ListeParagraf"/>
        <w:ind w:left="0"/>
        <w:rPr>
          <w:sz w:val="24"/>
        </w:rPr>
      </w:pPr>
      <w:bookmarkStart w:id="1525" w:name="_Toc101960216"/>
      <w:proofErr w:type="spellStart"/>
      <w:r>
        <w:rPr>
          <w:sz w:val="24"/>
        </w:rPr>
        <w:t>İnovasyon</w:t>
      </w:r>
      <w:r w:rsidR="00411F13" w:rsidRPr="00103432">
        <w:rPr>
          <w:sz w:val="24"/>
        </w:rPr>
        <w:t>_Yerleşme</w:t>
      </w:r>
      <w:proofErr w:type="spellEnd"/>
      <w:r w:rsidR="00411F13" w:rsidRPr="00103432">
        <w:rPr>
          <w:sz w:val="24"/>
        </w:rPr>
        <w:t xml:space="preserve"> </w:t>
      </w:r>
      <w:r w:rsidR="000A3AF5" w:rsidRPr="000A3AF5">
        <w:rPr>
          <w:sz w:val="24"/>
        </w:rPr>
        <w:t>modülü; yeşil yerleşme BOL, AKE, KET, UVA ve SES modüllerinde tanımlanan kriterler dışında bireyin ve toplumun yaşam kalitesini a</w:t>
      </w:r>
      <w:r w:rsidR="0005084A">
        <w:rPr>
          <w:sz w:val="24"/>
        </w:rPr>
        <w:t>rttırıcı çözümlerin üretilmesi, proje alanı</w:t>
      </w:r>
      <w:r w:rsidR="00151D5A">
        <w:rPr>
          <w:sz w:val="24"/>
        </w:rPr>
        <w:t>nda yaşayanların/çalışanların</w:t>
      </w:r>
      <w:r w:rsidR="000A3AF5" w:rsidRPr="000A3AF5">
        <w:rPr>
          <w:sz w:val="24"/>
        </w:rPr>
        <w:t xml:space="preserve"> hizmet yönetimine katılımının teşvik edilmesi, su ve enerji tüketiminde “veri” kullanılmasını kolaylaştırarak ‘bilinçli tüketici </w:t>
      </w:r>
      <w:proofErr w:type="spellStart"/>
      <w:r w:rsidR="000A3AF5" w:rsidRPr="000A3AF5">
        <w:rPr>
          <w:sz w:val="24"/>
        </w:rPr>
        <w:t>profili’nin</w:t>
      </w:r>
      <w:proofErr w:type="spellEnd"/>
      <w:r w:rsidR="000A3AF5" w:rsidRPr="000A3AF5">
        <w:rPr>
          <w:sz w:val="24"/>
        </w:rPr>
        <w:t xml:space="preserve"> oluşturulmasını sağlayacak tüm yenilikçi ya da iyileştirici uygulamaların teşvik edilmesi amaçlanmaktadır.</w:t>
      </w:r>
    </w:p>
    <w:p w14:paraId="16278918" w14:textId="77777777" w:rsidR="002A7F7A" w:rsidRDefault="00396EAC" w:rsidP="000A3AF5">
      <w:pPr>
        <w:pStyle w:val="ListeParagraf"/>
        <w:ind w:left="0"/>
        <w:rPr>
          <w:sz w:val="24"/>
        </w:rPr>
      </w:pPr>
      <w:proofErr w:type="spellStart"/>
      <w:r>
        <w:rPr>
          <w:sz w:val="24"/>
        </w:rPr>
        <w:t>İnovasyon</w:t>
      </w:r>
      <w:r w:rsidR="00411F13" w:rsidRPr="00103432">
        <w:rPr>
          <w:sz w:val="24"/>
        </w:rPr>
        <w:t>_Yerleşme</w:t>
      </w:r>
      <w:proofErr w:type="spellEnd"/>
      <w:r w:rsidR="00411F13" w:rsidRPr="00103432">
        <w:rPr>
          <w:sz w:val="24"/>
        </w:rPr>
        <w:t xml:space="preserve"> </w:t>
      </w:r>
      <w:r w:rsidR="000A3AF5" w:rsidRPr="000A3AF5">
        <w:rPr>
          <w:sz w:val="24"/>
        </w:rPr>
        <w:t xml:space="preserve">modülü 2 tema ve bu 2 temayı tanımlayan kriterlerden oluşmaktadır. </w:t>
      </w:r>
    </w:p>
    <w:p w14:paraId="05C31AA4" w14:textId="77777777" w:rsidR="000A3AF5" w:rsidRPr="0032277A" w:rsidRDefault="000A3AF5" w:rsidP="000A3AF5">
      <w:pPr>
        <w:pStyle w:val="TabloListesi"/>
        <w:spacing w:line="340" w:lineRule="exact"/>
        <w:ind w:left="360"/>
      </w:pPr>
      <w:bookmarkStart w:id="1526" w:name="_Toc112418972"/>
      <w:bookmarkStart w:id="1527" w:name="_Toc114221585"/>
      <w:bookmarkStart w:id="1528" w:name="_Toc114662290"/>
      <w:bookmarkStart w:id="1529" w:name="_Toc124927778"/>
      <w:bookmarkStart w:id="1530" w:name="_Toc135126812"/>
      <w:bookmarkStart w:id="1531" w:name="_Toc141363987"/>
      <w:bookmarkStart w:id="1532" w:name="_Toc148946761"/>
      <w:bookmarkStart w:id="1533" w:name="_Toc151563978"/>
      <w:r w:rsidRPr="0032277A">
        <w:rPr>
          <w:b/>
          <w:i/>
        </w:rPr>
        <w:t xml:space="preserve">Tablo </w:t>
      </w:r>
      <w:r w:rsidR="00144C30">
        <w:rPr>
          <w:b/>
          <w:i/>
        </w:rPr>
        <w:t>2</w:t>
      </w:r>
      <w:r w:rsidRPr="00987D74">
        <w:rPr>
          <w:b/>
          <w:i/>
        </w:rPr>
        <w:t>.6.</w:t>
      </w:r>
      <w:bookmarkEnd w:id="1525"/>
      <w:r>
        <w:rPr>
          <w:b/>
          <w:i/>
        </w:rPr>
        <w:t>1</w:t>
      </w:r>
      <w:r w:rsidRPr="0032277A">
        <w:t xml:space="preserve">: </w:t>
      </w:r>
      <w:proofErr w:type="spellStart"/>
      <w:r w:rsidRPr="0032277A">
        <w:t>İnovasyon_Yerleşme</w:t>
      </w:r>
      <w:proofErr w:type="spellEnd"/>
      <w:r w:rsidRPr="0032277A">
        <w:t xml:space="preserve"> Kriterleri</w:t>
      </w:r>
      <w:bookmarkEnd w:id="1526"/>
      <w:bookmarkEnd w:id="1527"/>
      <w:bookmarkEnd w:id="1528"/>
      <w:bookmarkEnd w:id="1529"/>
      <w:bookmarkEnd w:id="1530"/>
      <w:bookmarkEnd w:id="1531"/>
      <w:bookmarkEnd w:id="1532"/>
      <w:bookmarkEnd w:id="1533"/>
    </w:p>
    <w:tbl>
      <w:tblPr>
        <w:tblW w:w="0" w:type="auto"/>
        <w:tblBorders>
          <w:top w:val="single" w:sz="12" w:space="0" w:color="auto"/>
          <w:bottom w:val="single" w:sz="12" w:space="0" w:color="auto"/>
          <w:insideH w:val="single" w:sz="6" w:space="0" w:color="auto"/>
        </w:tblBorders>
        <w:tblLayout w:type="fixed"/>
        <w:tblLook w:val="04A0" w:firstRow="1" w:lastRow="0" w:firstColumn="1" w:lastColumn="0" w:noHBand="0" w:noVBand="1"/>
      </w:tblPr>
      <w:tblGrid>
        <w:gridCol w:w="1758"/>
        <w:gridCol w:w="1134"/>
        <w:gridCol w:w="6282"/>
      </w:tblGrid>
      <w:tr w:rsidR="000A3AF5" w:rsidRPr="0032277A" w14:paraId="02EA772A" w14:textId="77777777" w:rsidTr="003C5D6A">
        <w:tc>
          <w:tcPr>
            <w:tcW w:w="1758" w:type="dxa"/>
            <w:vMerge w:val="restart"/>
            <w:shd w:val="clear" w:color="auto" w:fill="BFBFBF"/>
            <w:vAlign w:val="center"/>
            <w:hideMark/>
          </w:tcPr>
          <w:p w14:paraId="28E1AC8B" w14:textId="77777777" w:rsidR="000A3AF5" w:rsidRPr="0032277A" w:rsidRDefault="00396EAC" w:rsidP="003C5D6A">
            <w:pPr>
              <w:spacing w:before="40" w:after="40"/>
              <w:jc w:val="left"/>
              <w:rPr>
                <w:b/>
                <w:bCs/>
                <w:sz w:val="20"/>
                <w:szCs w:val="20"/>
              </w:rPr>
            </w:pPr>
            <w:r>
              <w:rPr>
                <w:rFonts w:asciiTheme="majorHAnsi" w:hAnsiTheme="majorHAnsi" w:cstheme="majorHAnsi"/>
                <w:b/>
                <w:sz w:val="20"/>
                <w:szCs w:val="20"/>
              </w:rPr>
              <w:t>İ</w:t>
            </w:r>
            <w:r w:rsidR="000A3AF5" w:rsidRPr="00696584">
              <w:rPr>
                <w:rFonts w:asciiTheme="majorHAnsi" w:hAnsiTheme="majorHAnsi" w:cstheme="majorHAnsi"/>
                <w:b/>
                <w:sz w:val="20"/>
                <w:szCs w:val="20"/>
              </w:rPr>
              <w:t>NO 01</w:t>
            </w:r>
            <w:r w:rsidR="000A3AF5" w:rsidRPr="00696584">
              <w:rPr>
                <w:rFonts w:asciiTheme="majorHAnsi" w:hAnsiTheme="majorHAnsi" w:cstheme="majorHAnsi"/>
                <w:b/>
                <w:sz w:val="20"/>
                <w:szCs w:val="20"/>
              </w:rPr>
              <w:br/>
            </w:r>
            <w:r w:rsidR="000A3AF5">
              <w:rPr>
                <w:rFonts w:asciiTheme="majorHAnsi" w:hAnsiTheme="majorHAnsi" w:cstheme="majorHAnsi"/>
                <w:b/>
                <w:sz w:val="20"/>
                <w:szCs w:val="20"/>
              </w:rPr>
              <w:t>Yaşam Kalitesini Yükselten Mühendislik ve Tasarım Çözümleri</w:t>
            </w:r>
          </w:p>
        </w:tc>
        <w:tc>
          <w:tcPr>
            <w:tcW w:w="1134" w:type="dxa"/>
            <w:shd w:val="clear" w:color="auto" w:fill="auto"/>
            <w:noWrap/>
            <w:vAlign w:val="center"/>
            <w:hideMark/>
          </w:tcPr>
          <w:p w14:paraId="74A5155A" w14:textId="77777777" w:rsidR="000A3AF5" w:rsidRPr="0032277A" w:rsidRDefault="00396EAC" w:rsidP="003C5D6A">
            <w:pPr>
              <w:spacing w:before="40" w:after="40"/>
              <w:jc w:val="left"/>
              <w:rPr>
                <w:b/>
                <w:bCs/>
                <w:sz w:val="20"/>
                <w:szCs w:val="20"/>
              </w:rPr>
            </w:pPr>
            <w:r>
              <w:rPr>
                <w:b/>
                <w:bCs/>
                <w:sz w:val="20"/>
                <w:szCs w:val="20"/>
              </w:rPr>
              <w:t>İ</w:t>
            </w:r>
            <w:r w:rsidR="000A3AF5" w:rsidRPr="0032277A">
              <w:rPr>
                <w:b/>
                <w:bCs/>
                <w:sz w:val="20"/>
                <w:szCs w:val="20"/>
              </w:rPr>
              <w:t>NO 01 K1</w:t>
            </w:r>
          </w:p>
        </w:tc>
        <w:tc>
          <w:tcPr>
            <w:tcW w:w="6282" w:type="dxa"/>
            <w:shd w:val="clear" w:color="auto" w:fill="auto"/>
            <w:noWrap/>
            <w:vAlign w:val="center"/>
            <w:hideMark/>
          </w:tcPr>
          <w:p w14:paraId="7C311B1F" w14:textId="77777777" w:rsidR="000A3AF5" w:rsidRPr="0032277A" w:rsidRDefault="000A3AF5" w:rsidP="003C5D6A">
            <w:pPr>
              <w:spacing w:before="40" w:after="40"/>
              <w:jc w:val="left"/>
              <w:rPr>
                <w:sz w:val="20"/>
                <w:szCs w:val="20"/>
              </w:rPr>
            </w:pPr>
            <w:proofErr w:type="spellStart"/>
            <w:r w:rsidRPr="009907C3">
              <w:rPr>
                <w:b/>
                <w:sz w:val="20"/>
                <w:szCs w:val="20"/>
              </w:rPr>
              <w:t>İnovasyon</w:t>
            </w:r>
            <w:proofErr w:type="spellEnd"/>
            <w:r w:rsidRPr="009907C3">
              <w:rPr>
                <w:b/>
                <w:sz w:val="20"/>
                <w:szCs w:val="20"/>
              </w:rPr>
              <w:t>-</w:t>
            </w:r>
            <w:r w:rsidRPr="009907C3">
              <w:rPr>
                <w:sz w:val="20"/>
                <w:szCs w:val="20"/>
              </w:rPr>
              <w:t xml:space="preserve"> Mevcut sertifika gereklilikleri iç</w:t>
            </w:r>
            <w:r>
              <w:rPr>
                <w:sz w:val="20"/>
                <w:szCs w:val="20"/>
              </w:rPr>
              <w:t xml:space="preserve">inde bulunmayan ancak yeşil yerleşme </w:t>
            </w:r>
            <w:r w:rsidRPr="009907C3">
              <w:rPr>
                <w:sz w:val="20"/>
                <w:szCs w:val="20"/>
              </w:rPr>
              <w:t xml:space="preserve">belgelendirmesinde </w:t>
            </w:r>
            <w:proofErr w:type="spellStart"/>
            <w:r w:rsidRPr="009907C3">
              <w:rPr>
                <w:sz w:val="20"/>
                <w:szCs w:val="20"/>
              </w:rPr>
              <w:t>inovatif</w:t>
            </w:r>
            <w:proofErr w:type="spellEnd"/>
            <w:r w:rsidRPr="009907C3">
              <w:rPr>
                <w:sz w:val="20"/>
                <w:szCs w:val="20"/>
              </w:rPr>
              <w:t xml:space="preserve"> değeri olan uygulamaların sağlanmış olması</w:t>
            </w:r>
          </w:p>
        </w:tc>
      </w:tr>
      <w:tr w:rsidR="000A3AF5" w:rsidRPr="0032277A" w14:paraId="3E593694" w14:textId="77777777" w:rsidTr="003C5D6A">
        <w:tc>
          <w:tcPr>
            <w:tcW w:w="1758" w:type="dxa"/>
            <w:vMerge/>
            <w:shd w:val="clear" w:color="auto" w:fill="BFBFBF"/>
            <w:vAlign w:val="center"/>
            <w:hideMark/>
          </w:tcPr>
          <w:p w14:paraId="77EA4652" w14:textId="77777777" w:rsidR="000A3AF5" w:rsidRPr="0032277A" w:rsidRDefault="000A3AF5" w:rsidP="003C5D6A">
            <w:pPr>
              <w:spacing w:before="40" w:after="40"/>
              <w:jc w:val="left"/>
              <w:rPr>
                <w:b/>
                <w:bCs/>
                <w:sz w:val="20"/>
                <w:szCs w:val="20"/>
              </w:rPr>
            </w:pPr>
          </w:p>
        </w:tc>
        <w:tc>
          <w:tcPr>
            <w:tcW w:w="1134" w:type="dxa"/>
            <w:shd w:val="clear" w:color="auto" w:fill="auto"/>
            <w:noWrap/>
            <w:vAlign w:val="center"/>
            <w:hideMark/>
          </w:tcPr>
          <w:p w14:paraId="71989D3E" w14:textId="77777777" w:rsidR="000A3AF5" w:rsidRPr="0032277A" w:rsidRDefault="00396EAC" w:rsidP="003C5D6A">
            <w:pPr>
              <w:spacing w:before="40" w:after="40"/>
              <w:jc w:val="left"/>
              <w:rPr>
                <w:b/>
                <w:bCs/>
                <w:sz w:val="20"/>
                <w:szCs w:val="20"/>
              </w:rPr>
            </w:pPr>
            <w:r>
              <w:rPr>
                <w:b/>
                <w:bCs/>
                <w:sz w:val="20"/>
                <w:szCs w:val="20"/>
              </w:rPr>
              <w:t>İ</w:t>
            </w:r>
            <w:r w:rsidR="000A3AF5" w:rsidRPr="0032277A">
              <w:rPr>
                <w:b/>
                <w:bCs/>
                <w:sz w:val="20"/>
                <w:szCs w:val="20"/>
              </w:rPr>
              <w:t>NO 01 K2</w:t>
            </w:r>
          </w:p>
        </w:tc>
        <w:tc>
          <w:tcPr>
            <w:tcW w:w="6282" w:type="dxa"/>
            <w:shd w:val="clear" w:color="auto" w:fill="auto"/>
            <w:vAlign w:val="center"/>
            <w:hideMark/>
          </w:tcPr>
          <w:p w14:paraId="06D54232" w14:textId="77777777" w:rsidR="000A3AF5" w:rsidRPr="0032277A" w:rsidRDefault="000A3AF5" w:rsidP="00151D5A">
            <w:pPr>
              <w:spacing w:before="40" w:after="40"/>
              <w:jc w:val="left"/>
              <w:rPr>
                <w:sz w:val="20"/>
                <w:szCs w:val="20"/>
              </w:rPr>
            </w:pPr>
            <w:r>
              <w:rPr>
                <w:b/>
                <w:sz w:val="20"/>
                <w:szCs w:val="20"/>
              </w:rPr>
              <w:t>İyileştirme ve Katılım</w:t>
            </w:r>
            <w:r w:rsidRPr="009907C3">
              <w:rPr>
                <w:sz w:val="20"/>
                <w:szCs w:val="20"/>
              </w:rPr>
              <w:t>- Geliştirilecek</w:t>
            </w:r>
            <w:r>
              <w:rPr>
                <w:sz w:val="20"/>
                <w:szCs w:val="20"/>
              </w:rPr>
              <w:t xml:space="preserve"> yenilikçi uygulamalar ile </w:t>
            </w:r>
            <w:r w:rsidR="00151D5A">
              <w:rPr>
                <w:sz w:val="20"/>
                <w:szCs w:val="20"/>
              </w:rPr>
              <w:t>proje alanı</w:t>
            </w:r>
            <w:r w:rsidRPr="009907C3">
              <w:rPr>
                <w:sz w:val="20"/>
                <w:szCs w:val="20"/>
              </w:rPr>
              <w:t xml:space="preserve"> kullanıcılarının </w:t>
            </w:r>
            <w:r>
              <w:rPr>
                <w:sz w:val="20"/>
                <w:szCs w:val="20"/>
              </w:rPr>
              <w:t>‘</w:t>
            </w:r>
            <w:r w:rsidRPr="006C6C30">
              <w:rPr>
                <w:sz w:val="20"/>
                <w:szCs w:val="20"/>
              </w:rPr>
              <w:t xml:space="preserve">yaşam </w:t>
            </w:r>
            <w:proofErr w:type="spellStart"/>
            <w:r w:rsidRPr="006C6C30">
              <w:rPr>
                <w:sz w:val="20"/>
                <w:szCs w:val="20"/>
              </w:rPr>
              <w:t>kalitesi</w:t>
            </w:r>
            <w:r>
              <w:rPr>
                <w:sz w:val="20"/>
                <w:szCs w:val="20"/>
              </w:rPr>
              <w:t>’</w:t>
            </w:r>
            <w:r w:rsidRPr="006C6C30">
              <w:rPr>
                <w:sz w:val="20"/>
                <w:szCs w:val="20"/>
              </w:rPr>
              <w:t>ni</w:t>
            </w:r>
            <w:proofErr w:type="spellEnd"/>
            <w:r w:rsidRPr="006C6C30">
              <w:rPr>
                <w:sz w:val="20"/>
                <w:szCs w:val="20"/>
              </w:rPr>
              <w:t xml:space="preserve"> artırıcı </w:t>
            </w:r>
            <w:proofErr w:type="gramStart"/>
            <w:r w:rsidRPr="006C6C30">
              <w:rPr>
                <w:sz w:val="20"/>
                <w:szCs w:val="20"/>
              </w:rPr>
              <w:t>iyileştirmeler  sağlanması</w:t>
            </w:r>
            <w:proofErr w:type="gramEnd"/>
            <w:r>
              <w:rPr>
                <w:sz w:val="20"/>
                <w:szCs w:val="20"/>
              </w:rPr>
              <w:t xml:space="preserve"> ve sunulan çözümlerin paydaşlar tarafından kullanılabilir olması</w:t>
            </w:r>
          </w:p>
        </w:tc>
      </w:tr>
      <w:tr w:rsidR="000A3AF5" w:rsidRPr="0032277A" w14:paraId="55ED9F55" w14:textId="77777777" w:rsidTr="003C5D6A">
        <w:tc>
          <w:tcPr>
            <w:tcW w:w="1758" w:type="dxa"/>
            <w:shd w:val="clear" w:color="auto" w:fill="BFBFBF"/>
            <w:vAlign w:val="center"/>
            <w:hideMark/>
          </w:tcPr>
          <w:p w14:paraId="7F8FB15D" w14:textId="77777777" w:rsidR="000A3AF5" w:rsidRPr="0032277A" w:rsidRDefault="00396EAC" w:rsidP="003C5D6A">
            <w:pPr>
              <w:spacing w:before="40" w:after="40"/>
              <w:jc w:val="left"/>
              <w:rPr>
                <w:b/>
                <w:bCs/>
                <w:sz w:val="20"/>
                <w:szCs w:val="20"/>
              </w:rPr>
            </w:pPr>
            <w:r>
              <w:rPr>
                <w:rFonts w:asciiTheme="majorHAnsi" w:hAnsiTheme="majorHAnsi" w:cstheme="majorHAnsi"/>
                <w:b/>
                <w:sz w:val="20"/>
                <w:szCs w:val="20"/>
              </w:rPr>
              <w:t>İ</w:t>
            </w:r>
            <w:r w:rsidR="000A3AF5" w:rsidRPr="00696584">
              <w:rPr>
                <w:rFonts w:asciiTheme="majorHAnsi" w:hAnsiTheme="majorHAnsi" w:cstheme="majorHAnsi"/>
                <w:b/>
                <w:sz w:val="20"/>
                <w:szCs w:val="20"/>
              </w:rPr>
              <w:t>NO 0</w:t>
            </w:r>
            <w:r w:rsidR="000A3AF5">
              <w:rPr>
                <w:rFonts w:asciiTheme="majorHAnsi" w:hAnsiTheme="majorHAnsi" w:cstheme="majorHAnsi"/>
                <w:b/>
                <w:sz w:val="20"/>
                <w:szCs w:val="20"/>
              </w:rPr>
              <w:t>2</w:t>
            </w:r>
            <w:r w:rsidR="000A3AF5" w:rsidRPr="00696584">
              <w:rPr>
                <w:rFonts w:asciiTheme="majorHAnsi" w:hAnsiTheme="majorHAnsi" w:cstheme="majorHAnsi"/>
                <w:b/>
                <w:sz w:val="20"/>
                <w:szCs w:val="20"/>
              </w:rPr>
              <w:br/>
            </w:r>
            <w:r w:rsidR="000A3AF5">
              <w:rPr>
                <w:rFonts w:asciiTheme="majorHAnsi" w:hAnsiTheme="majorHAnsi" w:cstheme="majorHAnsi"/>
                <w:b/>
                <w:sz w:val="20"/>
                <w:szCs w:val="20"/>
              </w:rPr>
              <w:t>İzleme ve Değerlendirme Sisteminin Geliştirilmiş olması</w:t>
            </w:r>
          </w:p>
        </w:tc>
        <w:tc>
          <w:tcPr>
            <w:tcW w:w="1134" w:type="dxa"/>
            <w:shd w:val="clear" w:color="auto" w:fill="auto"/>
            <w:noWrap/>
            <w:vAlign w:val="center"/>
            <w:hideMark/>
          </w:tcPr>
          <w:p w14:paraId="469448AD" w14:textId="77777777" w:rsidR="000A3AF5" w:rsidRPr="0032277A" w:rsidRDefault="00396EAC" w:rsidP="003C5D6A">
            <w:pPr>
              <w:spacing w:before="40" w:after="40"/>
              <w:jc w:val="left"/>
              <w:rPr>
                <w:b/>
                <w:bCs/>
                <w:sz w:val="20"/>
                <w:szCs w:val="20"/>
              </w:rPr>
            </w:pPr>
            <w:r>
              <w:rPr>
                <w:b/>
                <w:bCs/>
                <w:sz w:val="20"/>
                <w:szCs w:val="20"/>
              </w:rPr>
              <w:t>İ</w:t>
            </w:r>
            <w:r w:rsidR="000A3AF5" w:rsidRPr="0032277A">
              <w:rPr>
                <w:b/>
                <w:bCs/>
                <w:sz w:val="20"/>
                <w:szCs w:val="20"/>
              </w:rPr>
              <w:t>NO 02 K1</w:t>
            </w:r>
          </w:p>
        </w:tc>
        <w:tc>
          <w:tcPr>
            <w:tcW w:w="6282" w:type="dxa"/>
            <w:shd w:val="clear" w:color="auto" w:fill="auto"/>
            <w:noWrap/>
            <w:vAlign w:val="center"/>
            <w:hideMark/>
          </w:tcPr>
          <w:p w14:paraId="41B4F37B" w14:textId="77777777" w:rsidR="000A3AF5" w:rsidRPr="0032277A" w:rsidRDefault="000A3AF5" w:rsidP="003C5D6A">
            <w:pPr>
              <w:spacing w:before="40" w:after="40"/>
              <w:jc w:val="left"/>
              <w:rPr>
                <w:sz w:val="20"/>
                <w:szCs w:val="20"/>
              </w:rPr>
            </w:pPr>
            <w:r w:rsidRPr="009907C3">
              <w:rPr>
                <w:b/>
                <w:sz w:val="20"/>
                <w:szCs w:val="20"/>
              </w:rPr>
              <w:t xml:space="preserve">İzleme </w:t>
            </w:r>
            <w:r>
              <w:rPr>
                <w:b/>
                <w:sz w:val="20"/>
                <w:szCs w:val="20"/>
              </w:rPr>
              <w:t>ve Değerlendirme–</w:t>
            </w:r>
            <w:r>
              <w:rPr>
                <w:sz w:val="20"/>
                <w:szCs w:val="20"/>
              </w:rPr>
              <w:t>Enerji ve Su tüketiminde bilgi teknolojilerine dayalı ‘</w:t>
            </w:r>
            <w:r w:rsidRPr="009907C3">
              <w:rPr>
                <w:sz w:val="20"/>
                <w:szCs w:val="20"/>
              </w:rPr>
              <w:t>izleme, ölçme ve de</w:t>
            </w:r>
            <w:r>
              <w:rPr>
                <w:sz w:val="20"/>
                <w:szCs w:val="20"/>
              </w:rPr>
              <w:t xml:space="preserve">ğerlendirme’ </w:t>
            </w:r>
            <w:r w:rsidRPr="009907C3">
              <w:rPr>
                <w:sz w:val="20"/>
                <w:szCs w:val="20"/>
              </w:rPr>
              <w:t>çözümleri</w:t>
            </w:r>
            <w:r>
              <w:rPr>
                <w:sz w:val="20"/>
                <w:szCs w:val="20"/>
              </w:rPr>
              <w:t xml:space="preserve"> </w:t>
            </w:r>
            <w:r w:rsidRPr="009907C3">
              <w:rPr>
                <w:sz w:val="20"/>
                <w:szCs w:val="20"/>
              </w:rPr>
              <w:t>içeriyor olması</w:t>
            </w:r>
            <w:r>
              <w:rPr>
                <w:sz w:val="20"/>
                <w:szCs w:val="20"/>
              </w:rPr>
              <w:t xml:space="preserve"> ve sonuçların paydaşlar tarafından izleniyor olması</w:t>
            </w:r>
          </w:p>
        </w:tc>
      </w:tr>
    </w:tbl>
    <w:p w14:paraId="18065E11" w14:textId="77777777" w:rsidR="0095132E" w:rsidRDefault="0095132E" w:rsidP="003F67F3">
      <w:pPr>
        <w:rPr>
          <w:b/>
        </w:rPr>
      </w:pPr>
    </w:p>
    <w:p w14:paraId="47537204" w14:textId="77777777" w:rsidR="0095132E" w:rsidRDefault="0095132E">
      <w:pPr>
        <w:spacing w:before="0" w:after="0"/>
        <w:jc w:val="left"/>
        <w:rPr>
          <w:b/>
        </w:rPr>
      </w:pPr>
      <w:r>
        <w:rPr>
          <w:b/>
        </w:rPr>
        <w:br w:type="page"/>
      </w:r>
    </w:p>
    <w:p w14:paraId="6749D400" w14:textId="77777777" w:rsidR="003F67F3" w:rsidRPr="0032277A" w:rsidRDefault="003F67F3" w:rsidP="003F67F3">
      <w:pPr>
        <w:rPr>
          <w:b/>
        </w:rPr>
      </w:pPr>
      <w:r w:rsidRPr="0032277A">
        <w:rPr>
          <w:b/>
        </w:rPr>
        <w:t>A) KREDİLENDİRME</w:t>
      </w:r>
    </w:p>
    <w:p w14:paraId="1656E7F5" w14:textId="77777777" w:rsidR="003F67F3" w:rsidRPr="0032277A" w:rsidRDefault="003F67F3" w:rsidP="003F67F3">
      <w:pPr>
        <w:pStyle w:val="TabloListesi"/>
        <w:rPr>
          <w:b/>
        </w:rPr>
      </w:pPr>
      <w:bookmarkStart w:id="1534" w:name="_Toc97563194"/>
      <w:bookmarkStart w:id="1535" w:name="_Toc97565540"/>
      <w:bookmarkStart w:id="1536" w:name="_Toc100737597"/>
      <w:bookmarkStart w:id="1537" w:name="_Toc101195135"/>
      <w:bookmarkStart w:id="1538" w:name="_Toc101884639"/>
      <w:bookmarkStart w:id="1539" w:name="_Toc112418973"/>
      <w:bookmarkStart w:id="1540" w:name="_Toc114221586"/>
      <w:bookmarkStart w:id="1541" w:name="_Toc114662291"/>
      <w:bookmarkStart w:id="1542" w:name="_Toc124927779"/>
      <w:bookmarkStart w:id="1543" w:name="_Toc135126813"/>
      <w:bookmarkStart w:id="1544" w:name="_Toc141363988"/>
      <w:bookmarkStart w:id="1545" w:name="_Toc148946762"/>
      <w:bookmarkStart w:id="1546" w:name="_Toc151563979"/>
      <w:bookmarkStart w:id="1547" w:name="_Toc101195400"/>
      <w:r>
        <w:rPr>
          <w:b/>
          <w:i/>
        </w:rPr>
        <w:t xml:space="preserve">Tablo </w:t>
      </w:r>
      <w:r w:rsidR="00144C30">
        <w:rPr>
          <w:b/>
          <w:i/>
        </w:rPr>
        <w:t>2</w:t>
      </w:r>
      <w:r>
        <w:rPr>
          <w:b/>
          <w:i/>
        </w:rPr>
        <w:t>.</w:t>
      </w:r>
      <w:r w:rsidR="000A3AF5">
        <w:rPr>
          <w:b/>
          <w:i/>
        </w:rPr>
        <w:t>6.2</w:t>
      </w:r>
      <w:r w:rsidRPr="0032277A">
        <w:t xml:space="preserve">: </w:t>
      </w:r>
      <w:proofErr w:type="spellStart"/>
      <w:r w:rsidR="00396EAC">
        <w:t>İnovasyon</w:t>
      </w:r>
      <w:r w:rsidRPr="0032277A">
        <w:t>_Yerleşme</w:t>
      </w:r>
      <w:proofErr w:type="spellEnd"/>
      <w:r w:rsidRPr="0032277A">
        <w:t xml:space="preserve"> Kredi Dağılımı</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tbl>
      <w:tblPr>
        <w:tblStyle w:val="TabloKlavuzu"/>
        <w:tblW w:w="9247"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716"/>
        <w:gridCol w:w="1134"/>
        <w:gridCol w:w="4355"/>
        <w:gridCol w:w="1021"/>
        <w:gridCol w:w="1021"/>
      </w:tblGrid>
      <w:tr w:rsidR="003F67F3" w:rsidRPr="0032277A" w14:paraId="6D49E9A9" w14:textId="77777777" w:rsidTr="003F67F3">
        <w:tc>
          <w:tcPr>
            <w:tcW w:w="1716" w:type="dxa"/>
            <w:vMerge w:val="restart"/>
            <w:tcBorders>
              <w:top w:val="single" w:sz="12" w:space="0" w:color="auto"/>
            </w:tcBorders>
            <w:shd w:val="clear" w:color="auto" w:fill="BFBFBF"/>
            <w:vAlign w:val="center"/>
          </w:tcPr>
          <w:p w14:paraId="1F0D6152" w14:textId="77777777" w:rsidR="003F67F3" w:rsidRPr="0032277A" w:rsidRDefault="00396EAC" w:rsidP="003F67F3">
            <w:pPr>
              <w:spacing w:before="40" w:after="40"/>
              <w:jc w:val="left"/>
              <w:rPr>
                <w:b/>
                <w:sz w:val="20"/>
                <w:szCs w:val="20"/>
              </w:rPr>
            </w:pPr>
            <w:r>
              <w:rPr>
                <w:b/>
                <w:sz w:val="20"/>
                <w:szCs w:val="20"/>
              </w:rPr>
              <w:t>İ</w:t>
            </w:r>
            <w:r w:rsidR="003F67F3" w:rsidRPr="0032277A">
              <w:rPr>
                <w:b/>
                <w:sz w:val="20"/>
                <w:szCs w:val="20"/>
              </w:rPr>
              <w:t xml:space="preserve">NO </w:t>
            </w:r>
            <w:r w:rsidR="003F67F3">
              <w:rPr>
                <w:b/>
                <w:sz w:val="20"/>
                <w:szCs w:val="20"/>
              </w:rPr>
              <w:t>01</w:t>
            </w:r>
          </w:p>
          <w:p w14:paraId="5F5B4CEC" w14:textId="77777777" w:rsidR="003F67F3" w:rsidRPr="0032277A" w:rsidRDefault="003F67F3" w:rsidP="003F67F3">
            <w:pPr>
              <w:spacing w:before="40" w:after="40"/>
              <w:jc w:val="left"/>
              <w:rPr>
                <w:b/>
                <w:sz w:val="20"/>
                <w:szCs w:val="20"/>
              </w:rPr>
            </w:pPr>
            <w:r>
              <w:rPr>
                <w:rFonts w:asciiTheme="majorHAnsi" w:hAnsiTheme="majorHAnsi" w:cstheme="majorHAnsi"/>
                <w:b/>
                <w:sz w:val="20"/>
                <w:szCs w:val="20"/>
              </w:rPr>
              <w:t>Yaşam Kalitesini Yükselten Mühendislik ve Tasarım Çözümleri</w:t>
            </w:r>
          </w:p>
        </w:tc>
        <w:tc>
          <w:tcPr>
            <w:tcW w:w="1134" w:type="dxa"/>
            <w:tcBorders>
              <w:top w:val="single" w:sz="12" w:space="0" w:color="auto"/>
              <w:bottom w:val="double" w:sz="4" w:space="0" w:color="auto"/>
            </w:tcBorders>
            <w:vAlign w:val="center"/>
          </w:tcPr>
          <w:p w14:paraId="4CA2D42C"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1DB27F0B"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BFBFBF"/>
            <w:vAlign w:val="center"/>
          </w:tcPr>
          <w:p w14:paraId="63C0816A"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BFBFBF"/>
            <w:vAlign w:val="center"/>
          </w:tcPr>
          <w:p w14:paraId="6B31B717"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709B76E7" w14:textId="77777777" w:rsidTr="003F67F3">
        <w:tc>
          <w:tcPr>
            <w:tcW w:w="1716" w:type="dxa"/>
            <w:vMerge/>
            <w:shd w:val="clear" w:color="auto" w:fill="BFBFBF"/>
            <w:vAlign w:val="center"/>
          </w:tcPr>
          <w:p w14:paraId="4795DF6C"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5BA902C8" w14:textId="77777777" w:rsidR="003F67F3" w:rsidRPr="0032277A" w:rsidRDefault="00396EAC" w:rsidP="003F67F3">
            <w:pPr>
              <w:spacing w:before="40" w:after="40"/>
              <w:jc w:val="left"/>
              <w:rPr>
                <w:b/>
                <w:sz w:val="20"/>
                <w:szCs w:val="20"/>
              </w:rPr>
            </w:pPr>
            <w:r>
              <w:rPr>
                <w:b/>
                <w:sz w:val="20"/>
                <w:szCs w:val="20"/>
              </w:rPr>
              <w:t>İ</w:t>
            </w:r>
            <w:r w:rsidR="003F67F3" w:rsidRPr="0032277A">
              <w:rPr>
                <w:b/>
                <w:sz w:val="20"/>
                <w:szCs w:val="20"/>
              </w:rPr>
              <w:t>NO 01 K1</w:t>
            </w:r>
          </w:p>
        </w:tc>
        <w:tc>
          <w:tcPr>
            <w:tcW w:w="4355" w:type="dxa"/>
            <w:tcBorders>
              <w:top w:val="double" w:sz="4" w:space="0" w:color="auto"/>
            </w:tcBorders>
            <w:vAlign w:val="center"/>
          </w:tcPr>
          <w:p w14:paraId="7DDC969B" w14:textId="77777777" w:rsidR="003F67F3" w:rsidRPr="0032277A" w:rsidRDefault="003F67F3" w:rsidP="003F67F3">
            <w:pPr>
              <w:spacing w:before="40" w:after="40"/>
              <w:jc w:val="left"/>
              <w:rPr>
                <w:sz w:val="20"/>
                <w:szCs w:val="20"/>
              </w:rPr>
            </w:pPr>
            <w:proofErr w:type="spellStart"/>
            <w:r w:rsidRPr="009907C3">
              <w:rPr>
                <w:b/>
                <w:sz w:val="20"/>
                <w:szCs w:val="20"/>
              </w:rPr>
              <w:t>İnovasyon</w:t>
            </w:r>
            <w:proofErr w:type="spellEnd"/>
            <w:r w:rsidRPr="009907C3">
              <w:rPr>
                <w:b/>
                <w:sz w:val="20"/>
                <w:szCs w:val="20"/>
              </w:rPr>
              <w:t>-</w:t>
            </w:r>
            <w:r w:rsidRPr="009907C3">
              <w:rPr>
                <w:sz w:val="20"/>
                <w:szCs w:val="20"/>
              </w:rPr>
              <w:t xml:space="preserve"> Mevcut sertifika gereklilikleri iç</w:t>
            </w:r>
            <w:r>
              <w:rPr>
                <w:sz w:val="20"/>
                <w:szCs w:val="20"/>
              </w:rPr>
              <w:t xml:space="preserve">inde bulunmayan ancak yeşil </w:t>
            </w:r>
            <w:proofErr w:type="gramStart"/>
            <w:r>
              <w:rPr>
                <w:sz w:val="20"/>
                <w:szCs w:val="20"/>
              </w:rPr>
              <w:t xml:space="preserve">yerleşme </w:t>
            </w:r>
            <w:r w:rsidRPr="009907C3">
              <w:rPr>
                <w:sz w:val="20"/>
                <w:szCs w:val="20"/>
              </w:rPr>
              <w:t xml:space="preserve"> belgelendirmesinde</w:t>
            </w:r>
            <w:proofErr w:type="gramEnd"/>
            <w:r w:rsidRPr="009907C3">
              <w:rPr>
                <w:sz w:val="20"/>
                <w:szCs w:val="20"/>
              </w:rPr>
              <w:t xml:space="preserve"> </w:t>
            </w:r>
            <w:proofErr w:type="spellStart"/>
            <w:r w:rsidRPr="009907C3">
              <w:rPr>
                <w:sz w:val="20"/>
                <w:szCs w:val="20"/>
              </w:rPr>
              <w:t>inovatif</w:t>
            </w:r>
            <w:proofErr w:type="spellEnd"/>
            <w:r w:rsidRPr="009907C3">
              <w:rPr>
                <w:sz w:val="20"/>
                <w:szCs w:val="20"/>
              </w:rPr>
              <w:t xml:space="preserve"> değeri olan uygulamaların sağlanmış olması</w:t>
            </w:r>
          </w:p>
        </w:tc>
        <w:tc>
          <w:tcPr>
            <w:tcW w:w="2042" w:type="dxa"/>
            <w:gridSpan w:val="2"/>
            <w:tcBorders>
              <w:top w:val="double" w:sz="4" w:space="0" w:color="auto"/>
            </w:tcBorders>
            <w:shd w:val="clear" w:color="auto" w:fill="BFBFBF"/>
            <w:vAlign w:val="center"/>
          </w:tcPr>
          <w:p w14:paraId="128AC45A" w14:textId="77777777" w:rsidR="003F67F3" w:rsidRPr="0032277A" w:rsidRDefault="003F67F3" w:rsidP="003F67F3">
            <w:pPr>
              <w:spacing w:before="40" w:after="40"/>
              <w:jc w:val="center"/>
              <w:rPr>
                <w:sz w:val="20"/>
                <w:szCs w:val="20"/>
              </w:rPr>
            </w:pPr>
            <w:r w:rsidRPr="0032277A">
              <w:rPr>
                <w:sz w:val="20"/>
                <w:szCs w:val="20"/>
              </w:rPr>
              <w:t>25</w:t>
            </w:r>
          </w:p>
        </w:tc>
      </w:tr>
      <w:tr w:rsidR="003F67F3" w:rsidRPr="0032277A" w14:paraId="308D585A" w14:textId="77777777" w:rsidTr="003F67F3">
        <w:tc>
          <w:tcPr>
            <w:tcW w:w="1716" w:type="dxa"/>
            <w:vMerge/>
            <w:shd w:val="clear" w:color="auto" w:fill="BFBFBF"/>
            <w:vAlign w:val="center"/>
          </w:tcPr>
          <w:p w14:paraId="172D5D54" w14:textId="77777777" w:rsidR="003F67F3" w:rsidRPr="0032277A" w:rsidRDefault="003F67F3" w:rsidP="003F67F3">
            <w:pPr>
              <w:spacing w:before="40" w:after="40"/>
              <w:jc w:val="left"/>
              <w:rPr>
                <w:b/>
                <w:sz w:val="20"/>
                <w:szCs w:val="20"/>
              </w:rPr>
            </w:pPr>
          </w:p>
        </w:tc>
        <w:tc>
          <w:tcPr>
            <w:tcW w:w="1134" w:type="dxa"/>
          </w:tcPr>
          <w:p w14:paraId="42621816" w14:textId="77777777" w:rsidR="003F67F3" w:rsidRPr="0032277A" w:rsidRDefault="00396EAC" w:rsidP="003F67F3">
            <w:pPr>
              <w:spacing w:before="40" w:after="40"/>
              <w:jc w:val="left"/>
              <w:rPr>
                <w:b/>
                <w:sz w:val="20"/>
                <w:szCs w:val="20"/>
              </w:rPr>
            </w:pPr>
            <w:r>
              <w:rPr>
                <w:b/>
                <w:sz w:val="20"/>
                <w:szCs w:val="20"/>
              </w:rPr>
              <w:t>İ</w:t>
            </w:r>
            <w:r w:rsidR="003F67F3" w:rsidRPr="0032277A">
              <w:rPr>
                <w:b/>
                <w:sz w:val="20"/>
                <w:szCs w:val="20"/>
              </w:rPr>
              <w:t>NO 01 K2</w:t>
            </w:r>
          </w:p>
        </w:tc>
        <w:tc>
          <w:tcPr>
            <w:tcW w:w="4355" w:type="dxa"/>
            <w:vAlign w:val="center"/>
          </w:tcPr>
          <w:p w14:paraId="4842E327" w14:textId="77777777" w:rsidR="003F67F3" w:rsidRPr="0032277A" w:rsidRDefault="003F67F3" w:rsidP="00151D5A">
            <w:pPr>
              <w:spacing w:before="40" w:after="40"/>
              <w:jc w:val="left"/>
              <w:rPr>
                <w:sz w:val="20"/>
                <w:szCs w:val="20"/>
              </w:rPr>
            </w:pPr>
            <w:r>
              <w:rPr>
                <w:b/>
                <w:sz w:val="20"/>
                <w:szCs w:val="20"/>
              </w:rPr>
              <w:t>İyileştirme ve Katılım</w:t>
            </w:r>
            <w:r w:rsidRPr="009907C3">
              <w:rPr>
                <w:sz w:val="20"/>
                <w:szCs w:val="20"/>
              </w:rPr>
              <w:t>- Geliştirilecek</w:t>
            </w:r>
            <w:r>
              <w:rPr>
                <w:sz w:val="20"/>
                <w:szCs w:val="20"/>
              </w:rPr>
              <w:t xml:space="preserve"> yenilikçi uygulamalar ile </w:t>
            </w:r>
            <w:r w:rsidR="00151D5A">
              <w:rPr>
                <w:sz w:val="20"/>
                <w:szCs w:val="20"/>
              </w:rPr>
              <w:t xml:space="preserve">proje alanı </w:t>
            </w:r>
            <w:r w:rsidRPr="009907C3">
              <w:rPr>
                <w:sz w:val="20"/>
                <w:szCs w:val="20"/>
              </w:rPr>
              <w:t xml:space="preserve">kullanıcılarının </w:t>
            </w:r>
            <w:r>
              <w:rPr>
                <w:sz w:val="20"/>
                <w:szCs w:val="20"/>
              </w:rPr>
              <w:t>‘</w:t>
            </w:r>
            <w:r w:rsidRPr="006C6C30">
              <w:rPr>
                <w:sz w:val="20"/>
                <w:szCs w:val="20"/>
              </w:rPr>
              <w:t xml:space="preserve">yaşam </w:t>
            </w:r>
            <w:proofErr w:type="spellStart"/>
            <w:r w:rsidRPr="006C6C30">
              <w:rPr>
                <w:sz w:val="20"/>
                <w:szCs w:val="20"/>
              </w:rPr>
              <w:t>kalitesi</w:t>
            </w:r>
            <w:r>
              <w:rPr>
                <w:sz w:val="20"/>
                <w:szCs w:val="20"/>
              </w:rPr>
              <w:t>’</w:t>
            </w:r>
            <w:r w:rsidRPr="006C6C30">
              <w:rPr>
                <w:sz w:val="20"/>
                <w:szCs w:val="20"/>
              </w:rPr>
              <w:t>ni</w:t>
            </w:r>
            <w:proofErr w:type="spellEnd"/>
            <w:r w:rsidRPr="006C6C30">
              <w:rPr>
                <w:sz w:val="20"/>
                <w:szCs w:val="20"/>
              </w:rPr>
              <w:t xml:space="preserve"> artırıcı iyileştirmeler sağlanması</w:t>
            </w:r>
            <w:r>
              <w:rPr>
                <w:sz w:val="20"/>
                <w:szCs w:val="20"/>
              </w:rPr>
              <w:t xml:space="preserve"> ve sunulan çözümlerin paydaşlar tarafından kullanılabilir olması</w:t>
            </w:r>
          </w:p>
        </w:tc>
        <w:tc>
          <w:tcPr>
            <w:tcW w:w="2042" w:type="dxa"/>
            <w:gridSpan w:val="2"/>
            <w:shd w:val="clear" w:color="auto" w:fill="BFBFBF"/>
            <w:vAlign w:val="center"/>
          </w:tcPr>
          <w:p w14:paraId="49111CDE" w14:textId="77777777" w:rsidR="003F67F3" w:rsidRPr="0032277A" w:rsidRDefault="003F67F3" w:rsidP="003F67F3">
            <w:pPr>
              <w:spacing w:before="40" w:after="40"/>
              <w:jc w:val="center"/>
              <w:rPr>
                <w:sz w:val="20"/>
                <w:szCs w:val="20"/>
              </w:rPr>
            </w:pPr>
            <w:r w:rsidRPr="0032277A">
              <w:rPr>
                <w:sz w:val="20"/>
                <w:szCs w:val="20"/>
              </w:rPr>
              <w:t>25</w:t>
            </w:r>
          </w:p>
        </w:tc>
      </w:tr>
      <w:tr w:rsidR="003F67F3" w:rsidRPr="0032277A" w14:paraId="42BCF04A" w14:textId="77777777" w:rsidTr="003F67F3">
        <w:tc>
          <w:tcPr>
            <w:tcW w:w="1716" w:type="dxa"/>
            <w:vMerge/>
            <w:shd w:val="clear" w:color="auto" w:fill="BFBFBF"/>
            <w:vAlign w:val="center"/>
          </w:tcPr>
          <w:p w14:paraId="39833728" w14:textId="77777777" w:rsidR="003F67F3" w:rsidRPr="0032277A" w:rsidRDefault="003F67F3" w:rsidP="003F67F3">
            <w:pPr>
              <w:spacing w:before="40" w:after="40"/>
              <w:jc w:val="left"/>
              <w:rPr>
                <w:b/>
                <w:sz w:val="20"/>
                <w:szCs w:val="20"/>
              </w:rPr>
            </w:pPr>
          </w:p>
        </w:tc>
        <w:tc>
          <w:tcPr>
            <w:tcW w:w="1134" w:type="dxa"/>
            <w:shd w:val="clear" w:color="auto" w:fill="BFBFBF"/>
          </w:tcPr>
          <w:p w14:paraId="79E7D7CA" w14:textId="77777777" w:rsidR="003F67F3" w:rsidRPr="0032277A" w:rsidRDefault="003F67F3" w:rsidP="003F67F3">
            <w:pPr>
              <w:spacing w:before="40" w:after="40"/>
              <w:jc w:val="left"/>
              <w:rPr>
                <w:b/>
                <w:sz w:val="20"/>
                <w:szCs w:val="20"/>
              </w:rPr>
            </w:pPr>
          </w:p>
        </w:tc>
        <w:tc>
          <w:tcPr>
            <w:tcW w:w="4355" w:type="dxa"/>
            <w:shd w:val="clear" w:color="auto" w:fill="BFBFBF"/>
            <w:vAlign w:val="center"/>
          </w:tcPr>
          <w:p w14:paraId="4E4E4D8E" w14:textId="77777777" w:rsidR="003F67F3" w:rsidRPr="0032277A" w:rsidRDefault="003F67F3" w:rsidP="003F67F3">
            <w:pPr>
              <w:spacing w:before="40" w:after="40"/>
              <w:jc w:val="right"/>
              <w:rPr>
                <w:b/>
                <w:sz w:val="20"/>
                <w:szCs w:val="20"/>
              </w:rPr>
            </w:pPr>
            <w:r w:rsidRPr="0032277A">
              <w:rPr>
                <w:b/>
                <w:sz w:val="20"/>
                <w:szCs w:val="20"/>
              </w:rPr>
              <w:t>TOPLAM</w:t>
            </w:r>
          </w:p>
        </w:tc>
        <w:tc>
          <w:tcPr>
            <w:tcW w:w="2042" w:type="dxa"/>
            <w:gridSpan w:val="2"/>
            <w:shd w:val="clear" w:color="auto" w:fill="BFBFBF"/>
          </w:tcPr>
          <w:p w14:paraId="2D020D17" w14:textId="77777777" w:rsidR="003F67F3" w:rsidRPr="0032277A" w:rsidRDefault="003F67F3" w:rsidP="003F67F3">
            <w:pPr>
              <w:spacing w:before="40" w:after="40"/>
              <w:jc w:val="center"/>
              <w:rPr>
                <w:b/>
                <w:sz w:val="20"/>
                <w:szCs w:val="20"/>
              </w:rPr>
            </w:pPr>
            <w:r w:rsidRPr="0032277A">
              <w:rPr>
                <w:b/>
                <w:sz w:val="20"/>
                <w:szCs w:val="20"/>
              </w:rPr>
              <w:t>50</w:t>
            </w:r>
          </w:p>
        </w:tc>
      </w:tr>
      <w:tr w:rsidR="003F67F3" w:rsidRPr="0032277A" w14:paraId="7842E329" w14:textId="77777777" w:rsidTr="003F67F3">
        <w:tc>
          <w:tcPr>
            <w:tcW w:w="1716" w:type="dxa"/>
            <w:vMerge w:val="restart"/>
            <w:tcBorders>
              <w:top w:val="single" w:sz="12" w:space="0" w:color="auto"/>
            </w:tcBorders>
            <w:shd w:val="clear" w:color="auto" w:fill="BFBFBF"/>
            <w:vAlign w:val="center"/>
          </w:tcPr>
          <w:p w14:paraId="655B24EA" w14:textId="77777777" w:rsidR="003F67F3" w:rsidRPr="0032277A" w:rsidRDefault="00396EAC" w:rsidP="003F67F3">
            <w:pPr>
              <w:spacing w:before="40" w:after="40"/>
              <w:jc w:val="left"/>
              <w:rPr>
                <w:b/>
                <w:sz w:val="20"/>
                <w:szCs w:val="20"/>
              </w:rPr>
            </w:pPr>
            <w:r>
              <w:rPr>
                <w:b/>
                <w:sz w:val="20"/>
                <w:szCs w:val="20"/>
              </w:rPr>
              <w:t>İ</w:t>
            </w:r>
            <w:r w:rsidR="003F67F3" w:rsidRPr="0032277A">
              <w:rPr>
                <w:b/>
                <w:sz w:val="20"/>
                <w:szCs w:val="20"/>
              </w:rPr>
              <w:t>NO 02</w:t>
            </w:r>
          </w:p>
          <w:p w14:paraId="74A423A2" w14:textId="77777777" w:rsidR="003F67F3" w:rsidRPr="0032277A" w:rsidRDefault="003F67F3" w:rsidP="003F67F3">
            <w:pPr>
              <w:spacing w:before="40" w:after="40"/>
              <w:jc w:val="left"/>
              <w:rPr>
                <w:b/>
                <w:sz w:val="20"/>
                <w:szCs w:val="20"/>
              </w:rPr>
            </w:pPr>
            <w:r>
              <w:rPr>
                <w:rFonts w:asciiTheme="majorHAnsi" w:hAnsiTheme="majorHAnsi" w:cstheme="majorHAnsi"/>
                <w:b/>
                <w:sz w:val="20"/>
                <w:szCs w:val="20"/>
              </w:rPr>
              <w:t>İzleme &amp; Değerlendirme Sisteminin Geliştirilmiş olması</w:t>
            </w:r>
          </w:p>
        </w:tc>
        <w:tc>
          <w:tcPr>
            <w:tcW w:w="1134" w:type="dxa"/>
            <w:tcBorders>
              <w:top w:val="single" w:sz="12" w:space="0" w:color="auto"/>
              <w:bottom w:val="double" w:sz="4" w:space="0" w:color="auto"/>
            </w:tcBorders>
            <w:vAlign w:val="center"/>
          </w:tcPr>
          <w:p w14:paraId="57F7FD01" w14:textId="77777777" w:rsidR="003F67F3" w:rsidRPr="0032277A" w:rsidRDefault="003F67F3" w:rsidP="003F67F3">
            <w:pPr>
              <w:spacing w:before="40" w:after="40"/>
              <w:jc w:val="left"/>
              <w:rPr>
                <w:sz w:val="20"/>
                <w:szCs w:val="20"/>
              </w:rPr>
            </w:pPr>
          </w:p>
        </w:tc>
        <w:tc>
          <w:tcPr>
            <w:tcW w:w="4355" w:type="dxa"/>
            <w:tcBorders>
              <w:top w:val="single" w:sz="12" w:space="0" w:color="auto"/>
              <w:bottom w:val="double" w:sz="4" w:space="0" w:color="auto"/>
            </w:tcBorders>
            <w:vAlign w:val="center"/>
          </w:tcPr>
          <w:p w14:paraId="5FB1F2A4" w14:textId="77777777" w:rsidR="003F67F3" w:rsidRPr="0032277A" w:rsidRDefault="003F67F3" w:rsidP="003F67F3">
            <w:pPr>
              <w:spacing w:before="40" w:after="40"/>
              <w:jc w:val="left"/>
              <w:rPr>
                <w:sz w:val="20"/>
                <w:szCs w:val="20"/>
              </w:rPr>
            </w:pPr>
          </w:p>
        </w:tc>
        <w:tc>
          <w:tcPr>
            <w:tcW w:w="1021" w:type="dxa"/>
            <w:tcBorders>
              <w:top w:val="single" w:sz="12" w:space="0" w:color="auto"/>
              <w:bottom w:val="double" w:sz="4" w:space="0" w:color="auto"/>
            </w:tcBorders>
            <w:shd w:val="clear" w:color="auto" w:fill="BFBFBF"/>
            <w:vAlign w:val="center"/>
          </w:tcPr>
          <w:p w14:paraId="48B67144" w14:textId="77777777" w:rsidR="003F67F3" w:rsidRPr="0032277A" w:rsidRDefault="003F67F3" w:rsidP="003F67F3">
            <w:pPr>
              <w:spacing w:before="40" w:after="40"/>
              <w:jc w:val="center"/>
              <w:rPr>
                <w:b/>
                <w:sz w:val="20"/>
                <w:szCs w:val="20"/>
              </w:rPr>
            </w:pPr>
            <w:r w:rsidRPr="0032277A">
              <w:rPr>
                <w:b/>
                <w:sz w:val="20"/>
                <w:szCs w:val="20"/>
              </w:rPr>
              <w:t>Yeni</w:t>
            </w:r>
            <w:r w:rsidRPr="0032277A">
              <w:rPr>
                <w:b/>
                <w:sz w:val="20"/>
                <w:szCs w:val="20"/>
              </w:rPr>
              <w:br/>
              <w:t>Yerleşme</w:t>
            </w:r>
          </w:p>
        </w:tc>
        <w:tc>
          <w:tcPr>
            <w:tcW w:w="1021" w:type="dxa"/>
            <w:tcBorders>
              <w:top w:val="single" w:sz="12" w:space="0" w:color="auto"/>
              <w:bottom w:val="double" w:sz="4" w:space="0" w:color="auto"/>
            </w:tcBorders>
            <w:shd w:val="clear" w:color="auto" w:fill="BFBFBF"/>
            <w:vAlign w:val="center"/>
          </w:tcPr>
          <w:p w14:paraId="1A2428EE" w14:textId="77777777" w:rsidR="003F67F3" w:rsidRPr="0032277A" w:rsidRDefault="003F67F3" w:rsidP="003F67F3">
            <w:pPr>
              <w:spacing w:before="40" w:after="40"/>
              <w:jc w:val="center"/>
              <w:rPr>
                <w:b/>
                <w:sz w:val="20"/>
                <w:szCs w:val="20"/>
              </w:rPr>
            </w:pPr>
            <w:r w:rsidRPr="0032277A">
              <w:rPr>
                <w:b/>
                <w:sz w:val="20"/>
                <w:szCs w:val="20"/>
              </w:rPr>
              <w:t>Mevcut</w:t>
            </w:r>
            <w:r w:rsidRPr="0032277A">
              <w:rPr>
                <w:b/>
                <w:sz w:val="20"/>
                <w:szCs w:val="20"/>
              </w:rPr>
              <w:br/>
              <w:t>Yerleşme</w:t>
            </w:r>
          </w:p>
        </w:tc>
      </w:tr>
      <w:tr w:rsidR="003F67F3" w:rsidRPr="0032277A" w14:paraId="19CBB8DC" w14:textId="77777777" w:rsidTr="003F67F3">
        <w:tc>
          <w:tcPr>
            <w:tcW w:w="1716" w:type="dxa"/>
            <w:vMerge/>
            <w:shd w:val="clear" w:color="auto" w:fill="BFBFBF"/>
            <w:vAlign w:val="center"/>
          </w:tcPr>
          <w:p w14:paraId="39119EA5" w14:textId="77777777" w:rsidR="003F67F3" w:rsidRPr="0032277A" w:rsidRDefault="003F67F3" w:rsidP="003F67F3">
            <w:pPr>
              <w:spacing w:before="40" w:after="40"/>
              <w:jc w:val="left"/>
              <w:rPr>
                <w:b/>
                <w:sz w:val="20"/>
                <w:szCs w:val="20"/>
              </w:rPr>
            </w:pPr>
          </w:p>
        </w:tc>
        <w:tc>
          <w:tcPr>
            <w:tcW w:w="1134" w:type="dxa"/>
            <w:tcBorders>
              <w:top w:val="double" w:sz="4" w:space="0" w:color="auto"/>
            </w:tcBorders>
            <w:vAlign w:val="center"/>
          </w:tcPr>
          <w:p w14:paraId="73FFF86E" w14:textId="77777777" w:rsidR="003F67F3" w:rsidRPr="0032277A" w:rsidRDefault="00396EAC" w:rsidP="003F67F3">
            <w:pPr>
              <w:spacing w:before="40" w:after="40"/>
              <w:jc w:val="left"/>
              <w:rPr>
                <w:b/>
                <w:sz w:val="20"/>
                <w:szCs w:val="20"/>
              </w:rPr>
            </w:pPr>
            <w:r>
              <w:rPr>
                <w:b/>
                <w:sz w:val="20"/>
                <w:szCs w:val="20"/>
              </w:rPr>
              <w:t>İ</w:t>
            </w:r>
            <w:r w:rsidR="003F67F3" w:rsidRPr="0032277A">
              <w:rPr>
                <w:b/>
                <w:sz w:val="20"/>
                <w:szCs w:val="20"/>
              </w:rPr>
              <w:t>NO 02 K1</w:t>
            </w:r>
          </w:p>
        </w:tc>
        <w:tc>
          <w:tcPr>
            <w:tcW w:w="4355" w:type="dxa"/>
            <w:tcBorders>
              <w:top w:val="double" w:sz="4" w:space="0" w:color="auto"/>
            </w:tcBorders>
            <w:vAlign w:val="center"/>
          </w:tcPr>
          <w:p w14:paraId="3DEA81A8" w14:textId="77777777" w:rsidR="003F67F3" w:rsidRPr="0032277A" w:rsidRDefault="003F67F3" w:rsidP="003F67F3">
            <w:pPr>
              <w:spacing w:before="40" w:after="40"/>
              <w:jc w:val="left"/>
              <w:rPr>
                <w:sz w:val="20"/>
                <w:szCs w:val="20"/>
              </w:rPr>
            </w:pPr>
            <w:r w:rsidRPr="009907C3">
              <w:rPr>
                <w:b/>
                <w:sz w:val="20"/>
                <w:szCs w:val="20"/>
              </w:rPr>
              <w:t xml:space="preserve">İzleme </w:t>
            </w:r>
            <w:r>
              <w:rPr>
                <w:b/>
                <w:sz w:val="20"/>
                <w:szCs w:val="20"/>
              </w:rPr>
              <w:t>ve Değerlendirme–</w:t>
            </w:r>
            <w:r>
              <w:rPr>
                <w:sz w:val="20"/>
                <w:szCs w:val="20"/>
              </w:rPr>
              <w:t>Enerji ve Su tüketiminde bilgi teknolojilerine dayalı ‘</w:t>
            </w:r>
            <w:r w:rsidRPr="009907C3">
              <w:rPr>
                <w:sz w:val="20"/>
                <w:szCs w:val="20"/>
              </w:rPr>
              <w:t>izleme, ölçme ve de</w:t>
            </w:r>
            <w:r>
              <w:rPr>
                <w:sz w:val="20"/>
                <w:szCs w:val="20"/>
              </w:rPr>
              <w:t xml:space="preserve">ğerlendirme’ </w:t>
            </w:r>
            <w:r w:rsidRPr="009907C3">
              <w:rPr>
                <w:sz w:val="20"/>
                <w:szCs w:val="20"/>
              </w:rPr>
              <w:t>çözümleri</w:t>
            </w:r>
            <w:r>
              <w:rPr>
                <w:sz w:val="20"/>
                <w:szCs w:val="20"/>
              </w:rPr>
              <w:t xml:space="preserve"> </w:t>
            </w:r>
            <w:r w:rsidRPr="009907C3">
              <w:rPr>
                <w:sz w:val="20"/>
                <w:szCs w:val="20"/>
              </w:rPr>
              <w:t>içeriyor olması</w:t>
            </w:r>
            <w:r>
              <w:rPr>
                <w:sz w:val="20"/>
                <w:szCs w:val="20"/>
              </w:rPr>
              <w:t xml:space="preserve"> ve sonuçların paydaşlar tarafından izleniyor olması</w:t>
            </w:r>
          </w:p>
        </w:tc>
        <w:tc>
          <w:tcPr>
            <w:tcW w:w="2042" w:type="dxa"/>
            <w:gridSpan w:val="2"/>
            <w:tcBorders>
              <w:top w:val="double" w:sz="4" w:space="0" w:color="auto"/>
            </w:tcBorders>
            <w:shd w:val="clear" w:color="auto" w:fill="BFBFBF"/>
            <w:vAlign w:val="center"/>
          </w:tcPr>
          <w:p w14:paraId="687CE0DF" w14:textId="77777777" w:rsidR="003F67F3" w:rsidRPr="0032277A" w:rsidRDefault="003F67F3" w:rsidP="003F67F3">
            <w:pPr>
              <w:spacing w:before="40" w:after="40"/>
              <w:jc w:val="center"/>
              <w:rPr>
                <w:sz w:val="20"/>
                <w:szCs w:val="20"/>
              </w:rPr>
            </w:pPr>
            <w:r w:rsidRPr="0032277A">
              <w:rPr>
                <w:sz w:val="20"/>
                <w:szCs w:val="20"/>
              </w:rPr>
              <w:t>50</w:t>
            </w:r>
          </w:p>
        </w:tc>
      </w:tr>
      <w:tr w:rsidR="003F67F3" w:rsidRPr="0032277A" w14:paraId="34C772FF" w14:textId="77777777" w:rsidTr="003F67F3">
        <w:tc>
          <w:tcPr>
            <w:tcW w:w="1716" w:type="dxa"/>
            <w:vMerge/>
            <w:shd w:val="clear" w:color="auto" w:fill="BFBFBF"/>
            <w:vAlign w:val="center"/>
          </w:tcPr>
          <w:p w14:paraId="377F8E57" w14:textId="77777777" w:rsidR="003F67F3" w:rsidRPr="0032277A" w:rsidRDefault="003F67F3" w:rsidP="003F67F3">
            <w:pPr>
              <w:spacing w:before="40" w:after="40"/>
              <w:jc w:val="left"/>
              <w:rPr>
                <w:b/>
                <w:sz w:val="20"/>
                <w:szCs w:val="20"/>
              </w:rPr>
            </w:pPr>
          </w:p>
        </w:tc>
        <w:tc>
          <w:tcPr>
            <w:tcW w:w="1134" w:type="dxa"/>
            <w:shd w:val="clear" w:color="auto" w:fill="BFBFBF"/>
          </w:tcPr>
          <w:p w14:paraId="33845ED9" w14:textId="77777777" w:rsidR="003F67F3" w:rsidRPr="0032277A" w:rsidRDefault="003F67F3" w:rsidP="003F67F3">
            <w:pPr>
              <w:spacing w:before="40" w:after="40"/>
              <w:jc w:val="left"/>
              <w:rPr>
                <w:b/>
                <w:sz w:val="20"/>
                <w:szCs w:val="20"/>
              </w:rPr>
            </w:pPr>
          </w:p>
        </w:tc>
        <w:tc>
          <w:tcPr>
            <w:tcW w:w="4355" w:type="dxa"/>
            <w:shd w:val="clear" w:color="auto" w:fill="BFBFBF"/>
            <w:vAlign w:val="center"/>
          </w:tcPr>
          <w:p w14:paraId="783769FE" w14:textId="77777777" w:rsidR="003F67F3" w:rsidRPr="0032277A" w:rsidRDefault="003F67F3" w:rsidP="003F67F3">
            <w:pPr>
              <w:spacing w:before="40" w:after="40"/>
              <w:jc w:val="right"/>
              <w:rPr>
                <w:b/>
                <w:sz w:val="20"/>
                <w:szCs w:val="20"/>
              </w:rPr>
            </w:pPr>
            <w:r w:rsidRPr="0032277A">
              <w:rPr>
                <w:b/>
                <w:sz w:val="20"/>
                <w:szCs w:val="20"/>
              </w:rPr>
              <w:t>TOPLAM</w:t>
            </w:r>
          </w:p>
        </w:tc>
        <w:tc>
          <w:tcPr>
            <w:tcW w:w="2042" w:type="dxa"/>
            <w:gridSpan w:val="2"/>
            <w:shd w:val="clear" w:color="auto" w:fill="BFBFBF"/>
          </w:tcPr>
          <w:p w14:paraId="00EA3A33" w14:textId="77777777" w:rsidR="003F67F3" w:rsidRPr="0032277A" w:rsidRDefault="003F67F3" w:rsidP="003F67F3">
            <w:pPr>
              <w:spacing w:before="40" w:after="40"/>
              <w:jc w:val="center"/>
              <w:rPr>
                <w:b/>
                <w:sz w:val="20"/>
                <w:szCs w:val="20"/>
              </w:rPr>
            </w:pPr>
            <w:r w:rsidRPr="0032277A">
              <w:rPr>
                <w:b/>
                <w:sz w:val="20"/>
                <w:szCs w:val="20"/>
              </w:rPr>
              <w:t>50</w:t>
            </w:r>
          </w:p>
        </w:tc>
      </w:tr>
    </w:tbl>
    <w:p w14:paraId="62936A84" w14:textId="77777777" w:rsidR="00995312" w:rsidRDefault="00995312" w:rsidP="003F67F3">
      <w:pPr>
        <w:rPr>
          <w:b/>
        </w:rPr>
      </w:pPr>
    </w:p>
    <w:p w14:paraId="4C6A330A" w14:textId="77777777" w:rsidR="003F67F3" w:rsidRPr="0032277A" w:rsidRDefault="003F67F3" w:rsidP="003F67F3">
      <w:pPr>
        <w:rPr>
          <w:b/>
        </w:rPr>
      </w:pPr>
      <w:r w:rsidRPr="0032277A">
        <w:rPr>
          <w:b/>
        </w:rPr>
        <w:t>B) KREDİLENDİRME ESASLARI</w:t>
      </w:r>
      <w:r>
        <w:rPr>
          <w:b/>
        </w:rPr>
        <w:t xml:space="preserve"> ve GEREKLİLİKLER</w:t>
      </w:r>
    </w:p>
    <w:p w14:paraId="2134EA24" w14:textId="77777777" w:rsidR="003F67F3" w:rsidRDefault="00396EAC" w:rsidP="003F67F3">
      <w:pPr>
        <w:rPr>
          <w:b/>
        </w:rPr>
      </w:pPr>
      <w:r>
        <w:rPr>
          <w:b/>
        </w:rPr>
        <w:t>İ</w:t>
      </w:r>
      <w:r w:rsidR="003F67F3" w:rsidRPr="00E36DA2">
        <w:rPr>
          <w:b/>
        </w:rPr>
        <w:t xml:space="preserve">NO 01 K1 </w:t>
      </w:r>
      <w:r w:rsidR="000828B1" w:rsidRPr="00E36DA2">
        <w:rPr>
          <w:b/>
        </w:rPr>
        <w:t>İNOVASYON</w:t>
      </w:r>
    </w:p>
    <w:p w14:paraId="060722F3" w14:textId="77777777" w:rsidR="003B0AC7" w:rsidRDefault="003B0AC7" w:rsidP="003F67F3">
      <w:pPr>
        <w:rPr>
          <w:b/>
        </w:rPr>
      </w:pPr>
      <w:r>
        <w:rPr>
          <w:b/>
        </w:rPr>
        <w:t>AMAÇ:</w:t>
      </w:r>
    </w:p>
    <w:p w14:paraId="5AD47CC6" w14:textId="77777777" w:rsidR="003B0AC7" w:rsidRPr="0073087F" w:rsidRDefault="003B0AC7" w:rsidP="003F67F3">
      <w:pPr>
        <w:rPr>
          <w:b/>
        </w:rPr>
      </w:pPr>
      <w:r>
        <w:t>Bu kriter ile; m</w:t>
      </w:r>
      <w:r w:rsidRPr="00EB1E2E">
        <w:t xml:space="preserve">evcut sertifika gereklilikleri içinde bulunmayan ancak yeşil </w:t>
      </w:r>
      <w:proofErr w:type="gramStart"/>
      <w:r w:rsidRPr="00EB1E2E">
        <w:t>yerleşme  belgelendirmesinde</w:t>
      </w:r>
      <w:proofErr w:type="gramEnd"/>
      <w:r w:rsidRPr="00EB1E2E">
        <w:t xml:space="preserve"> </w:t>
      </w:r>
      <w:proofErr w:type="spellStart"/>
      <w:r w:rsidRPr="00EB1E2E">
        <w:t>inovatif</w:t>
      </w:r>
      <w:proofErr w:type="spellEnd"/>
      <w:r w:rsidRPr="00EB1E2E">
        <w:t xml:space="preserve"> değeri olan uygulamaların sağlanmış olması</w:t>
      </w:r>
      <w:r>
        <w:t xml:space="preserve"> amaçlanmaktadır.</w:t>
      </w:r>
    </w:p>
    <w:p w14:paraId="24C3901F" w14:textId="77777777" w:rsidR="003B0AC7" w:rsidRPr="00E657F4" w:rsidRDefault="003B0AC7" w:rsidP="003B0AC7">
      <w:pPr>
        <w:rPr>
          <w:b/>
        </w:rPr>
      </w:pPr>
      <w:proofErr w:type="gramStart"/>
      <w:r w:rsidRPr="00E657F4">
        <w:rPr>
          <w:b/>
        </w:rPr>
        <w:t>GEREKLİLİK :</w:t>
      </w:r>
      <w:proofErr w:type="gramEnd"/>
    </w:p>
    <w:p w14:paraId="7D7CC714" w14:textId="77777777" w:rsidR="00F634D9" w:rsidRPr="00987D74" w:rsidRDefault="00452DE5" w:rsidP="00F634D9">
      <w:r>
        <w:t>Bu kriter için;</w:t>
      </w:r>
      <w:r w:rsidR="00F634D9" w:rsidRPr="0081735C">
        <w:t xml:space="preserve"> yeşil yerleşme kategorilerinden BOL, AKE, UVA, KET ve SES modüllerindeki </w:t>
      </w:r>
      <w:proofErr w:type="spellStart"/>
      <w:r w:rsidR="00F634D9" w:rsidRPr="0081735C">
        <w:t>inovatif</w:t>
      </w:r>
      <w:proofErr w:type="spellEnd"/>
      <w:r w:rsidR="00F634D9" w:rsidRPr="0081735C">
        <w:t xml:space="preserve"> çözümlerin ispatı</w:t>
      </w:r>
      <w:r w:rsidR="00F634D9">
        <w:t xml:space="preserve"> veya b</w:t>
      </w:r>
      <w:r w:rsidR="00F634D9" w:rsidRPr="0081735C">
        <w:t xml:space="preserve">u modüller için hazırlanan çalışmaların açık veriye dayalı, bulut altyapısı üzerinden, GIS ve </w:t>
      </w:r>
      <w:proofErr w:type="spellStart"/>
      <w:r w:rsidR="00F634D9" w:rsidRPr="0081735C">
        <w:t>GPS’e</w:t>
      </w:r>
      <w:proofErr w:type="spellEnd"/>
      <w:r w:rsidR="00F634D9" w:rsidRPr="0081735C">
        <w:t xml:space="preserve"> dayalı ‘büyük veri’ altyapısının oluşturulması ile ‘sürdürülebilirlik’, ‘dirençlilik’ ve ‘sosyal değer’ konularına katkı sağlayan ürün, hizmet, uygulama, pazarlama ya da iş modelleri </w:t>
      </w:r>
      <w:proofErr w:type="spellStart"/>
      <w:r w:rsidR="00396EAC" w:rsidRPr="00987D74">
        <w:t>İnovasyon</w:t>
      </w:r>
      <w:r w:rsidR="00F634D9" w:rsidRPr="0081735C">
        <w:t>_Yerl</w:t>
      </w:r>
      <w:r w:rsidR="00F634D9">
        <w:t>eşme</w:t>
      </w:r>
      <w:proofErr w:type="spellEnd"/>
      <w:r w:rsidR="00F634D9">
        <w:t xml:space="preserve"> kapsamında ele alındığının </w:t>
      </w:r>
      <w:r w:rsidR="00F634D9" w:rsidRPr="00D83D7B">
        <w:t>Yerleşme</w:t>
      </w:r>
      <w:r w:rsidR="00F634D9">
        <w:t xml:space="preserve"> Kategorik</w:t>
      </w:r>
      <w:r w:rsidR="00F634D9" w:rsidRPr="00D83D7B">
        <w:t xml:space="preserve"> </w:t>
      </w:r>
      <w:proofErr w:type="spellStart"/>
      <w:r w:rsidR="00F634D9" w:rsidRPr="0073087F">
        <w:t>İnova</w:t>
      </w:r>
      <w:r w:rsidR="00F634D9">
        <w:t>syon</w:t>
      </w:r>
      <w:proofErr w:type="spellEnd"/>
      <w:r w:rsidR="00F634D9">
        <w:t xml:space="preserve"> Raporunda belirtilmesi gerekmektedir.</w:t>
      </w:r>
    </w:p>
    <w:p w14:paraId="36EE57F5" w14:textId="77777777" w:rsidR="00F634D9" w:rsidRDefault="00F634D9" w:rsidP="00F634D9">
      <w:pPr>
        <w:rPr>
          <w:b/>
        </w:rPr>
      </w:pPr>
      <w:r>
        <w:rPr>
          <w:b/>
        </w:rPr>
        <w:t>YÖNTEM</w:t>
      </w:r>
      <w:r w:rsidRPr="00BE7918">
        <w:rPr>
          <w:b/>
        </w:rPr>
        <w:t>:</w:t>
      </w:r>
    </w:p>
    <w:p w14:paraId="70B1180F" w14:textId="77777777" w:rsidR="0081735C" w:rsidRPr="0081735C" w:rsidRDefault="00F634D9" w:rsidP="00987D74">
      <w:pPr>
        <w:pStyle w:val="ListeParagraf"/>
        <w:numPr>
          <w:ilvl w:val="0"/>
          <w:numId w:val="72"/>
        </w:numPr>
        <w:ind w:left="0" w:firstLine="0"/>
        <w:rPr>
          <w:sz w:val="24"/>
        </w:rPr>
      </w:pPr>
      <w:r w:rsidRPr="00683586">
        <w:rPr>
          <w:sz w:val="24"/>
        </w:rPr>
        <w:t>Bu kriter için; aşağıda belirtilen</w:t>
      </w:r>
      <w:r w:rsidR="003B0AC7" w:rsidRPr="00683586">
        <w:rPr>
          <w:sz w:val="24"/>
        </w:rPr>
        <w:t xml:space="preserve"> uygulama örneklerinden en az birinin gerçekleşt</w:t>
      </w:r>
      <w:r w:rsidR="003B0AC7" w:rsidRPr="000974B3">
        <w:rPr>
          <w:sz w:val="24"/>
        </w:rPr>
        <w:t>iri</w:t>
      </w:r>
      <w:r w:rsidR="00A2239C" w:rsidRPr="000974B3">
        <w:rPr>
          <w:sz w:val="24"/>
        </w:rPr>
        <w:t>li</w:t>
      </w:r>
      <w:r w:rsidR="003B0AC7" w:rsidRPr="000974B3">
        <w:rPr>
          <w:sz w:val="24"/>
        </w:rPr>
        <w:t>y</w:t>
      </w:r>
      <w:r w:rsidR="003B0AC7" w:rsidRPr="00683586">
        <w:rPr>
          <w:sz w:val="24"/>
        </w:rPr>
        <w:t xml:space="preserve">or olması </w:t>
      </w:r>
      <w:r w:rsidRPr="00683586">
        <w:rPr>
          <w:sz w:val="24"/>
        </w:rPr>
        <w:t xml:space="preserve">durumunda </w:t>
      </w:r>
      <w:r w:rsidRPr="00683586">
        <w:rPr>
          <w:color w:val="000000" w:themeColor="text1"/>
          <w:sz w:val="24"/>
        </w:rPr>
        <w:t xml:space="preserve">yeni ve mevcut yerleşmeler için </w:t>
      </w:r>
      <w:r w:rsidRPr="00683586">
        <w:rPr>
          <w:b/>
          <w:color w:val="000000" w:themeColor="text1"/>
          <w:sz w:val="24"/>
        </w:rPr>
        <w:t>tam kredi</w:t>
      </w:r>
      <w:r w:rsidRPr="00683586">
        <w:rPr>
          <w:color w:val="000000" w:themeColor="text1"/>
          <w:sz w:val="24"/>
        </w:rPr>
        <w:t xml:space="preserve"> alınır.</w:t>
      </w:r>
      <w:r w:rsidR="00396EAC">
        <w:rPr>
          <w:color w:val="000000" w:themeColor="text1"/>
          <w:sz w:val="24"/>
        </w:rPr>
        <w:t xml:space="preserve"> </w:t>
      </w:r>
      <w:proofErr w:type="spellStart"/>
      <w:r w:rsidR="00396EAC">
        <w:rPr>
          <w:sz w:val="24"/>
        </w:rPr>
        <w:t>İnovasyon</w:t>
      </w:r>
      <w:r w:rsidR="00411F13" w:rsidRPr="00396EAC">
        <w:rPr>
          <w:sz w:val="24"/>
        </w:rPr>
        <w:t>_Yerleşme</w:t>
      </w:r>
      <w:proofErr w:type="spellEnd"/>
      <w:r w:rsidR="00411F13" w:rsidRPr="00396EAC">
        <w:rPr>
          <w:sz w:val="24"/>
        </w:rPr>
        <w:t xml:space="preserve"> </w:t>
      </w:r>
      <w:r w:rsidR="003F67F3" w:rsidRPr="00396EAC">
        <w:rPr>
          <w:sz w:val="24"/>
        </w:rPr>
        <w:t>modülünde yer alan kriterin ‘</w:t>
      </w:r>
      <w:proofErr w:type="spellStart"/>
      <w:r w:rsidR="003F67F3" w:rsidRPr="00396EAC">
        <w:rPr>
          <w:sz w:val="24"/>
        </w:rPr>
        <w:t>İnovasyon</w:t>
      </w:r>
      <w:proofErr w:type="spellEnd"/>
      <w:r w:rsidR="003F67F3" w:rsidRPr="0081735C">
        <w:rPr>
          <w:sz w:val="24"/>
        </w:rPr>
        <w:t xml:space="preserve"> Raporu’ ile sunulması ve kriterin ger</w:t>
      </w:r>
      <w:r w:rsidR="003F67F3" w:rsidRPr="000974B3">
        <w:rPr>
          <w:sz w:val="24"/>
        </w:rPr>
        <w:t>ek</w:t>
      </w:r>
      <w:r w:rsidR="00A2239C" w:rsidRPr="000974B3">
        <w:rPr>
          <w:sz w:val="24"/>
        </w:rPr>
        <w:t>li</w:t>
      </w:r>
      <w:r w:rsidR="003F67F3" w:rsidRPr="000974B3">
        <w:rPr>
          <w:sz w:val="24"/>
        </w:rPr>
        <w:t>likl</w:t>
      </w:r>
      <w:r w:rsidR="003F67F3" w:rsidRPr="0081735C">
        <w:rPr>
          <w:sz w:val="24"/>
        </w:rPr>
        <w:t xml:space="preserve">erini nasıl sağladığına ilişkin detaylı açıklamaları içermesi beklenmektedir. Bu kategoriden puan alınması yeşil yerleşme kategorilerinden BOL, AKE, UVA, KET ve SES modüllerindeki </w:t>
      </w:r>
      <w:proofErr w:type="spellStart"/>
      <w:r w:rsidR="003F67F3" w:rsidRPr="0081735C">
        <w:rPr>
          <w:sz w:val="24"/>
        </w:rPr>
        <w:t>inovatif</w:t>
      </w:r>
      <w:proofErr w:type="spellEnd"/>
      <w:r w:rsidR="003F67F3" w:rsidRPr="0081735C">
        <w:rPr>
          <w:sz w:val="24"/>
        </w:rPr>
        <w:t xml:space="preserve"> çözümlerin ispatı ile mümkündür. İspat için sunulan çözümün kategoride tanımlanmamış olması gerekmektedir. Kategoride beklenen kanıt belge standardının üzerindeki her türlü yaklaşımın ispatı</w:t>
      </w:r>
      <w:r w:rsidR="0081735C" w:rsidRPr="0081735C">
        <w:rPr>
          <w:sz w:val="24"/>
        </w:rPr>
        <w:t>,</w:t>
      </w:r>
      <w:r w:rsidR="003F67F3" w:rsidRPr="0081735C">
        <w:rPr>
          <w:sz w:val="24"/>
        </w:rPr>
        <w:t xml:space="preserve"> </w:t>
      </w:r>
    </w:p>
    <w:p w14:paraId="54F4F148" w14:textId="77777777" w:rsidR="0081735C" w:rsidRPr="0081735C" w:rsidRDefault="0081735C" w:rsidP="00987D74">
      <w:pPr>
        <w:pStyle w:val="ListeParagraf"/>
        <w:numPr>
          <w:ilvl w:val="0"/>
          <w:numId w:val="72"/>
        </w:numPr>
        <w:ind w:left="0" w:firstLine="0"/>
        <w:rPr>
          <w:sz w:val="24"/>
        </w:rPr>
      </w:pPr>
      <w:r w:rsidRPr="0081735C">
        <w:rPr>
          <w:sz w:val="24"/>
        </w:rPr>
        <w:t>Diğer yerleşme modüllerindeki (BOL, AKE, UHA, KET, SES) kriter</w:t>
      </w:r>
      <w:r w:rsidR="00411F13">
        <w:rPr>
          <w:sz w:val="24"/>
        </w:rPr>
        <w:t>ler</w:t>
      </w:r>
      <w:r w:rsidRPr="0081735C">
        <w:rPr>
          <w:sz w:val="24"/>
        </w:rPr>
        <w:t xml:space="preserve"> haricindeki yenilikçi uygulamalar </w:t>
      </w:r>
      <w:proofErr w:type="spellStart"/>
      <w:r w:rsidRPr="0081735C">
        <w:rPr>
          <w:sz w:val="24"/>
        </w:rPr>
        <w:t>inovasyon</w:t>
      </w:r>
      <w:proofErr w:type="spellEnd"/>
      <w:r w:rsidRPr="0081735C">
        <w:rPr>
          <w:sz w:val="24"/>
        </w:rPr>
        <w:t xml:space="preserve"> yerleşme kapsamında değerlendirilmektedir. Bu modüller için hazırlanan çalışmaların açık veriye dayalı, bulut altyapısı üzerinden, GIS ve </w:t>
      </w:r>
      <w:proofErr w:type="spellStart"/>
      <w:r w:rsidRPr="0081735C">
        <w:rPr>
          <w:sz w:val="24"/>
        </w:rPr>
        <w:t>GPS’e</w:t>
      </w:r>
      <w:proofErr w:type="spellEnd"/>
      <w:r w:rsidRPr="0081735C">
        <w:rPr>
          <w:sz w:val="24"/>
        </w:rPr>
        <w:t xml:space="preserve"> dayalı ‘büyük veri’ altyapısının oluşturulması ile ‘sürdürülebilirlik’, ‘dirençlilik’ ve ‘sosyal değer’ konularına katkı sağlayan ürün, hizmet, uygulama, pazarlama ya da iş modelleri </w:t>
      </w:r>
      <w:proofErr w:type="spellStart"/>
      <w:r w:rsidR="00396EAC">
        <w:rPr>
          <w:sz w:val="24"/>
        </w:rPr>
        <w:t>İnovasyon</w:t>
      </w:r>
      <w:r w:rsidRPr="0081735C">
        <w:rPr>
          <w:sz w:val="24"/>
        </w:rPr>
        <w:t>_Yerleşme</w:t>
      </w:r>
      <w:proofErr w:type="spellEnd"/>
      <w:r w:rsidRPr="0081735C">
        <w:rPr>
          <w:sz w:val="24"/>
        </w:rPr>
        <w:t xml:space="preserve"> kapsamında ele alınmaktadır. Bu modüller içerisinde yer alan </w:t>
      </w:r>
      <w:proofErr w:type="spellStart"/>
      <w:r w:rsidRPr="0081735C">
        <w:rPr>
          <w:sz w:val="24"/>
        </w:rPr>
        <w:t>envanterleme</w:t>
      </w:r>
      <w:proofErr w:type="spellEnd"/>
      <w:r w:rsidRPr="0081735C">
        <w:rPr>
          <w:sz w:val="24"/>
        </w:rPr>
        <w:t xml:space="preserve"> çalışmalarının (AKE 01 K2; KET 01 K3; KET 06 K6 gibi) büyük veri altyapısının oluşturulması,</w:t>
      </w:r>
    </w:p>
    <w:p w14:paraId="53D93E7B" w14:textId="77777777" w:rsidR="003F67F3" w:rsidRDefault="003F67F3" w:rsidP="003F67F3">
      <w:r w:rsidRPr="00277E5F">
        <w:rPr>
          <w:b/>
        </w:rPr>
        <w:t>Kanıt belge: ‘</w:t>
      </w:r>
      <w:r w:rsidRPr="00D83D7B">
        <w:t>Yerleşme</w:t>
      </w:r>
      <w:r>
        <w:t xml:space="preserve"> Kategorik</w:t>
      </w:r>
      <w:r w:rsidRPr="00D83D7B">
        <w:t xml:space="preserve"> </w:t>
      </w:r>
      <w:proofErr w:type="spellStart"/>
      <w:r w:rsidRPr="0073087F">
        <w:t>İnova</w:t>
      </w:r>
      <w:r>
        <w:t>syon</w:t>
      </w:r>
      <w:proofErr w:type="spellEnd"/>
      <w:r w:rsidRPr="0073087F">
        <w:t xml:space="preserve"> Raporu’</w:t>
      </w:r>
    </w:p>
    <w:p w14:paraId="503EE107" w14:textId="77777777" w:rsidR="00995312" w:rsidRDefault="00995312" w:rsidP="003F67F3"/>
    <w:p w14:paraId="174BBC69" w14:textId="77777777" w:rsidR="003F67F3" w:rsidRDefault="00396EAC" w:rsidP="003F67F3">
      <w:pPr>
        <w:rPr>
          <w:b/>
        </w:rPr>
      </w:pPr>
      <w:r>
        <w:rPr>
          <w:b/>
        </w:rPr>
        <w:t>İ</w:t>
      </w:r>
      <w:r w:rsidR="003F67F3">
        <w:rPr>
          <w:b/>
        </w:rPr>
        <w:t>NO 01 K2</w:t>
      </w:r>
      <w:r w:rsidR="003F67F3" w:rsidRPr="002B353A">
        <w:rPr>
          <w:b/>
        </w:rPr>
        <w:t xml:space="preserve"> </w:t>
      </w:r>
      <w:r w:rsidR="002A7F7A" w:rsidRPr="00E36DA2">
        <w:rPr>
          <w:b/>
        </w:rPr>
        <w:t>İYİLEŞTİRME VE KATILIM</w:t>
      </w:r>
    </w:p>
    <w:p w14:paraId="4F87CD14" w14:textId="77777777" w:rsidR="00F634D9" w:rsidRDefault="00F634D9" w:rsidP="003F67F3">
      <w:pPr>
        <w:rPr>
          <w:b/>
        </w:rPr>
      </w:pPr>
      <w:r>
        <w:rPr>
          <w:b/>
        </w:rPr>
        <w:t>AMAÇ:</w:t>
      </w:r>
    </w:p>
    <w:p w14:paraId="27D3564D" w14:textId="77777777" w:rsidR="00902441" w:rsidRPr="000B0215" w:rsidRDefault="00B01A09" w:rsidP="003F67F3">
      <w:pPr>
        <w:rPr>
          <w:b/>
        </w:rPr>
      </w:pPr>
      <w:r>
        <w:t>Bu kriter ile</w:t>
      </w:r>
      <w:r w:rsidR="00902441" w:rsidRPr="00683586">
        <w:t xml:space="preserve"> geliştirilecek yenilikçi uygulamalar ile yerleşme kullanıcılarının ‘yaşam </w:t>
      </w:r>
      <w:proofErr w:type="spellStart"/>
      <w:r w:rsidR="00902441" w:rsidRPr="00683586">
        <w:t>kalitesi’ni</w:t>
      </w:r>
      <w:proofErr w:type="spellEnd"/>
      <w:r w:rsidR="00902441" w:rsidRPr="00683586">
        <w:t xml:space="preserve"> artırıcı iyileştirmeler sağlanması</w:t>
      </w:r>
      <w:r w:rsidR="00902441" w:rsidRPr="00987D74">
        <w:t xml:space="preserve"> ve </w:t>
      </w:r>
      <w:r w:rsidR="00902441" w:rsidRPr="00683586">
        <w:t>sunulan çözümlerin paydaşlar tarafından kullanılabilir olması amaçlanmaktadır.</w:t>
      </w:r>
    </w:p>
    <w:p w14:paraId="71A2A03C" w14:textId="77777777" w:rsidR="00902441" w:rsidRPr="00E657F4" w:rsidRDefault="00902441" w:rsidP="00902441">
      <w:pPr>
        <w:rPr>
          <w:b/>
        </w:rPr>
      </w:pPr>
      <w:proofErr w:type="gramStart"/>
      <w:r w:rsidRPr="00E657F4">
        <w:rPr>
          <w:b/>
        </w:rPr>
        <w:t>GEREKLİLİK :</w:t>
      </w:r>
      <w:proofErr w:type="gramEnd"/>
    </w:p>
    <w:p w14:paraId="06EA1CF4" w14:textId="77777777" w:rsidR="00902441" w:rsidRDefault="00902441" w:rsidP="00902441">
      <w:r>
        <w:t>Bu kr</w:t>
      </w:r>
      <w:r w:rsidR="00452DE5">
        <w:t>iter için;</w:t>
      </w:r>
      <w:r w:rsidRPr="00987D74">
        <w:t xml:space="preserve"> </w:t>
      </w:r>
      <w:r>
        <w:rPr>
          <w:rFonts w:asciiTheme="majorHAnsi" w:hAnsiTheme="majorHAnsi"/>
        </w:rPr>
        <w:t xml:space="preserve">yaşam kalitesini arttırmayı hedefleyen çevresel, sağlık ve sosyal faktörler yönünden avantajlar sağlayan’ uygulamaları içeren, kullanılan </w:t>
      </w:r>
      <w:proofErr w:type="spellStart"/>
      <w:r w:rsidRPr="0008068E">
        <w:rPr>
          <w:rFonts w:asciiTheme="majorHAnsi" w:hAnsiTheme="majorHAnsi"/>
        </w:rPr>
        <w:t>bilişim</w:t>
      </w:r>
      <w:proofErr w:type="spellEnd"/>
      <w:r w:rsidRPr="0008068E">
        <w:rPr>
          <w:rFonts w:asciiTheme="majorHAnsi" w:hAnsiTheme="majorHAnsi"/>
        </w:rPr>
        <w:t xml:space="preserve"> teknolojilerinin yerel veya merkezi </w:t>
      </w:r>
      <w:proofErr w:type="spellStart"/>
      <w:r w:rsidRPr="0008068E">
        <w:rPr>
          <w:rFonts w:asciiTheme="majorHAnsi" w:hAnsiTheme="majorHAnsi"/>
        </w:rPr>
        <w:t>yönetim</w:t>
      </w:r>
      <w:proofErr w:type="spellEnd"/>
      <w:r w:rsidRPr="0008068E">
        <w:rPr>
          <w:rFonts w:asciiTheme="majorHAnsi" w:hAnsiTheme="majorHAnsi"/>
        </w:rPr>
        <w:t xml:space="preserve"> sistemlerine entegrasyonu</w:t>
      </w:r>
      <w:r>
        <w:rPr>
          <w:rFonts w:asciiTheme="majorHAnsi" w:hAnsiTheme="majorHAnsi"/>
        </w:rPr>
        <w:t xml:space="preserve">nun sağladığını ve </w:t>
      </w:r>
      <w:r w:rsidRPr="0008068E">
        <w:rPr>
          <w:rFonts w:asciiTheme="majorHAnsi" w:hAnsiTheme="majorHAnsi"/>
        </w:rPr>
        <w:t>söz konusu uygulama</w:t>
      </w:r>
      <w:r>
        <w:rPr>
          <w:rFonts w:asciiTheme="majorHAnsi" w:hAnsiTheme="majorHAnsi"/>
        </w:rPr>
        <w:t>l</w:t>
      </w:r>
      <w:r w:rsidRPr="0008068E">
        <w:rPr>
          <w:rFonts w:asciiTheme="majorHAnsi" w:hAnsiTheme="majorHAnsi"/>
        </w:rPr>
        <w:t>arın paydaşl</w:t>
      </w:r>
      <w:r>
        <w:rPr>
          <w:rFonts w:asciiTheme="majorHAnsi" w:hAnsiTheme="majorHAnsi"/>
        </w:rPr>
        <w:t xml:space="preserve">ar tarafından kullanılabilir </w:t>
      </w:r>
      <w:proofErr w:type="spellStart"/>
      <w:r>
        <w:rPr>
          <w:rFonts w:asciiTheme="majorHAnsi" w:hAnsiTheme="majorHAnsi"/>
        </w:rPr>
        <w:t>ol</w:t>
      </w:r>
      <w:r w:rsidRPr="0008068E">
        <w:rPr>
          <w:rFonts w:asciiTheme="majorHAnsi" w:hAnsiTheme="majorHAnsi"/>
        </w:rPr>
        <w:t>duğunu</w:t>
      </w:r>
      <w:r w:rsidRPr="000974B3">
        <w:rPr>
          <w:rFonts w:asciiTheme="majorHAnsi" w:hAnsiTheme="majorHAnsi"/>
        </w:rPr>
        <w:t>n</w:t>
      </w:r>
      <w:r w:rsidR="00A2239C" w:rsidRPr="000974B3">
        <w:rPr>
          <w:rFonts w:asciiTheme="majorHAnsi" w:hAnsiTheme="majorHAnsi"/>
        </w:rPr>
        <w:t>un</w:t>
      </w:r>
      <w:proofErr w:type="spellEnd"/>
      <w:r>
        <w:rPr>
          <w:rFonts w:asciiTheme="majorHAnsi" w:hAnsiTheme="majorHAnsi"/>
        </w:rPr>
        <w:t xml:space="preserve"> belirtildiği </w:t>
      </w:r>
      <w:r>
        <w:t>Yaşam Kalitesi Raporunun hazırlanması gerekmektedir.</w:t>
      </w:r>
    </w:p>
    <w:p w14:paraId="5E65798E" w14:textId="77777777" w:rsidR="00902441" w:rsidRDefault="00902441" w:rsidP="00902441">
      <w:pPr>
        <w:rPr>
          <w:b/>
        </w:rPr>
      </w:pPr>
      <w:r>
        <w:rPr>
          <w:b/>
        </w:rPr>
        <w:t>YÖNTEM</w:t>
      </w:r>
      <w:r w:rsidRPr="00BE7918">
        <w:rPr>
          <w:b/>
        </w:rPr>
        <w:t>:</w:t>
      </w:r>
    </w:p>
    <w:p w14:paraId="75F53046" w14:textId="77777777" w:rsidR="00902441" w:rsidRDefault="00902441" w:rsidP="00902441">
      <w:pPr>
        <w:rPr>
          <w:rFonts w:asciiTheme="majorHAnsi" w:hAnsiTheme="majorHAnsi"/>
        </w:rPr>
      </w:pPr>
      <w:r>
        <w:t xml:space="preserve">Aşağıda belirtilen uygulama örneklerinden en az birinin gerçekleştiriyor olması durumunda </w:t>
      </w:r>
      <w:r>
        <w:rPr>
          <w:rFonts w:eastAsia="Times New Roman"/>
          <w:color w:val="000000" w:themeColor="text1"/>
        </w:rPr>
        <w:t>yeni ve mevcut yerleşmeler</w:t>
      </w:r>
      <w:r w:rsidRPr="00987D74">
        <w:rPr>
          <w:color w:val="000000" w:themeColor="text1"/>
        </w:rPr>
        <w:t xml:space="preserve"> için </w:t>
      </w:r>
      <w:r w:rsidRPr="0083684D">
        <w:rPr>
          <w:rFonts w:eastAsia="Times New Roman"/>
          <w:b/>
          <w:color w:val="000000" w:themeColor="text1"/>
        </w:rPr>
        <w:t>tam kredi</w:t>
      </w:r>
      <w:r>
        <w:rPr>
          <w:rFonts w:eastAsia="Times New Roman"/>
          <w:color w:val="000000" w:themeColor="text1"/>
        </w:rPr>
        <w:t xml:space="preserve"> alınır.</w:t>
      </w:r>
    </w:p>
    <w:p w14:paraId="5A49D8A7" w14:textId="77777777" w:rsidR="003F67F3" w:rsidRPr="00A00D71" w:rsidRDefault="00A11FB6" w:rsidP="00987D74">
      <w:pPr>
        <w:pStyle w:val="NormalWeb"/>
        <w:numPr>
          <w:ilvl w:val="0"/>
          <w:numId w:val="67"/>
        </w:numPr>
        <w:shd w:val="clear" w:color="auto" w:fill="FFFFFF"/>
        <w:ind w:left="0" w:hanging="11"/>
        <w:rPr>
          <w:rFonts w:eastAsia="Calibri"/>
        </w:rPr>
      </w:pPr>
      <w:r>
        <w:rPr>
          <w:rFonts w:eastAsia="Calibri"/>
        </w:rPr>
        <w:t>Yerleşmenin</w:t>
      </w:r>
      <w:r w:rsidR="003F67F3">
        <w:rPr>
          <w:rFonts w:eastAsia="Calibri"/>
          <w:b/>
        </w:rPr>
        <w:t xml:space="preserve"> </w:t>
      </w:r>
      <w:r>
        <w:rPr>
          <w:rFonts w:eastAsia="Calibri"/>
        </w:rPr>
        <w:t>t</w:t>
      </w:r>
      <w:r w:rsidR="003F67F3" w:rsidRPr="009022ED">
        <w:rPr>
          <w:rFonts w:eastAsia="Calibri"/>
        </w:rPr>
        <w:t xml:space="preserve">rafik ve </w:t>
      </w:r>
      <w:proofErr w:type="spellStart"/>
      <w:r w:rsidR="003F67F3" w:rsidRPr="009022ED">
        <w:rPr>
          <w:rFonts w:eastAsia="Calibri"/>
        </w:rPr>
        <w:t>ulaşım</w:t>
      </w:r>
      <w:proofErr w:type="spellEnd"/>
      <w:r w:rsidR="003F67F3" w:rsidRPr="009022ED">
        <w:rPr>
          <w:rFonts w:eastAsia="Calibri"/>
        </w:rPr>
        <w:t xml:space="preserve"> </w:t>
      </w:r>
      <w:proofErr w:type="spellStart"/>
      <w:r w:rsidR="003F67F3" w:rsidRPr="009022ED">
        <w:rPr>
          <w:rFonts w:eastAsia="Calibri"/>
        </w:rPr>
        <w:t>etkinliğini</w:t>
      </w:r>
      <w:proofErr w:type="spellEnd"/>
      <w:r w:rsidR="003F67F3" w:rsidRPr="009022ED">
        <w:rPr>
          <w:rFonts w:eastAsia="Calibri"/>
        </w:rPr>
        <w:t xml:space="preserve"> ve </w:t>
      </w:r>
      <w:proofErr w:type="spellStart"/>
      <w:r w:rsidR="003F67F3" w:rsidRPr="009022ED">
        <w:rPr>
          <w:rFonts w:eastAsia="Calibri"/>
        </w:rPr>
        <w:t>ulaşım</w:t>
      </w:r>
      <w:proofErr w:type="spellEnd"/>
      <w:r w:rsidR="003F67F3" w:rsidRPr="009022ED">
        <w:rPr>
          <w:rFonts w:eastAsia="Calibri"/>
        </w:rPr>
        <w:t xml:space="preserve"> deneyiminin kalitesini arttırmak adına dinamik ve </w:t>
      </w:r>
      <w:proofErr w:type="spellStart"/>
      <w:r w:rsidR="003F67F3" w:rsidRPr="009022ED">
        <w:rPr>
          <w:rFonts w:eastAsia="Calibri"/>
        </w:rPr>
        <w:t>çok-modlu</w:t>
      </w:r>
      <w:proofErr w:type="spellEnd"/>
      <w:r w:rsidR="003F67F3" w:rsidRPr="009022ED">
        <w:rPr>
          <w:rFonts w:eastAsia="Calibri"/>
        </w:rPr>
        <w:t xml:space="preserve"> bilgi sistemleri kullanıl</w:t>
      </w:r>
      <w:r>
        <w:rPr>
          <w:rFonts w:eastAsia="Calibri"/>
        </w:rPr>
        <w:t>ması</w:t>
      </w:r>
      <w:r w:rsidR="00816F0E">
        <w:rPr>
          <w:rFonts w:eastAsia="Calibri"/>
        </w:rPr>
        <w:t>,</w:t>
      </w:r>
      <w:r>
        <w:rPr>
          <w:rFonts w:eastAsia="Calibri"/>
        </w:rPr>
        <w:t xml:space="preserve"> </w:t>
      </w:r>
      <w:r w:rsidR="003F67F3" w:rsidRPr="009022ED">
        <w:rPr>
          <w:rFonts w:eastAsia="Calibri"/>
        </w:rPr>
        <w:t xml:space="preserve">seyahat </w:t>
      </w:r>
      <w:proofErr w:type="spellStart"/>
      <w:r w:rsidR="003F67F3" w:rsidRPr="009022ED">
        <w:rPr>
          <w:rFonts w:eastAsia="Calibri"/>
        </w:rPr>
        <w:t>öncesi</w:t>
      </w:r>
      <w:proofErr w:type="spellEnd"/>
      <w:r w:rsidR="003F67F3" w:rsidRPr="009022ED">
        <w:rPr>
          <w:rFonts w:eastAsia="Calibri"/>
        </w:rPr>
        <w:t xml:space="preserve"> ve eş </w:t>
      </w:r>
      <w:r w:rsidR="003F67F3">
        <w:rPr>
          <w:rFonts w:eastAsia="Calibri"/>
        </w:rPr>
        <w:t>zam</w:t>
      </w:r>
      <w:r w:rsidR="003F67F3" w:rsidRPr="009022ED">
        <w:rPr>
          <w:rFonts w:eastAsia="Calibri"/>
        </w:rPr>
        <w:t>anlı olarak s</w:t>
      </w:r>
      <w:r w:rsidR="003F67F3">
        <w:rPr>
          <w:rFonts w:eastAsia="Calibri"/>
        </w:rPr>
        <w:t>eyahat esnası</w:t>
      </w:r>
      <w:r>
        <w:rPr>
          <w:rFonts w:eastAsia="Calibri"/>
        </w:rPr>
        <w:t>nda</w:t>
      </w:r>
      <w:r w:rsidR="003F67F3">
        <w:rPr>
          <w:rFonts w:eastAsia="Calibri"/>
        </w:rPr>
        <w:t xml:space="preserve"> bilgi </w:t>
      </w:r>
      <w:r>
        <w:rPr>
          <w:rFonts w:eastAsia="Calibri"/>
        </w:rPr>
        <w:t xml:space="preserve">aktarımının </w:t>
      </w:r>
      <w:proofErr w:type="spellStart"/>
      <w:r w:rsidR="003F67F3">
        <w:rPr>
          <w:rFonts w:eastAsia="Calibri"/>
        </w:rPr>
        <w:t>sağ</w:t>
      </w:r>
      <w:r>
        <w:rPr>
          <w:rFonts w:eastAsia="Calibri"/>
        </w:rPr>
        <w:t>la</w:t>
      </w:r>
      <w:r w:rsidRPr="000974B3">
        <w:rPr>
          <w:rFonts w:eastAsia="Calibri"/>
        </w:rPr>
        <w:t>n</w:t>
      </w:r>
      <w:r w:rsidR="00A2239C" w:rsidRPr="000974B3">
        <w:rPr>
          <w:rFonts w:eastAsia="Calibri"/>
        </w:rPr>
        <w:t>ması</w:t>
      </w:r>
      <w:proofErr w:type="spellEnd"/>
      <w:r>
        <w:rPr>
          <w:rFonts w:eastAsia="Calibri"/>
        </w:rPr>
        <w:t xml:space="preserve"> </w:t>
      </w:r>
      <w:r w:rsidR="003F67F3">
        <w:rPr>
          <w:rFonts w:eastAsia="Calibri"/>
        </w:rPr>
        <w:t>ve paydaşlar tarafından kullanılabilir olması,</w:t>
      </w:r>
    </w:p>
    <w:p w14:paraId="5E0955CF" w14:textId="77777777" w:rsidR="003F67F3" w:rsidRPr="009022ED" w:rsidRDefault="00A11FB6" w:rsidP="00987D74">
      <w:pPr>
        <w:pStyle w:val="NormalWeb"/>
        <w:numPr>
          <w:ilvl w:val="0"/>
          <w:numId w:val="67"/>
        </w:numPr>
        <w:shd w:val="clear" w:color="auto" w:fill="FFFFFF"/>
        <w:ind w:left="0" w:hanging="11"/>
        <w:rPr>
          <w:rFonts w:eastAsia="Calibri"/>
        </w:rPr>
      </w:pPr>
      <w:r>
        <w:rPr>
          <w:rFonts w:eastAsia="Calibri"/>
        </w:rPr>
        <w:t>Yerleşmenin</w:t>
      </w:r>
      <w:r w:rsidR="003F67F3" w:rsidRPr="009022ED">
        <w:rPr>
          <w:rFonts w:eastAsia="Calibri"/>
        </w:rPr>
        <w:t xml:space="preserve"> temizlik, bakım, </w:t>
      </w:r>
      <w:proofErr w:type="spellStart"/>
      <w:r w:rsidR="003F67F3" w:rsidRPr="009022ED">
        <w:rPr>
          <w:rFonts w:eastAsia="Calibri"/>
        </w:rPr>
        <w:t>güvenlik</w:t>
      </w:r>
      <w:proofErr w:type="spellEnd"/>
      <w:r w:rsidR="003F67F3" w:rsidRPr="009022ED">
        <w:rPr>
          <w:rFonts w:eastAsia="Calibri"/>
        </w:rPr>
        <w:t xml:space="preserve"> </w:t>
      </w:r>
      <w:r w:rsidR="003F67F3">
        <w:rPr>
          <w:rFonts w:eastAsia="Calibri"/>
        </w:rPr>
        <w:t xml:space="preserve">gibi ana yönetim konularında merkezi </w:t>
      </w:r>
      <w:proofErr w:type="spellStart"/>
      <w:r w:rsidR="003F67F3">
        <w:rPr>
          <w:rFonts w:eastAsia="Calibri"/>
        </w:rPr>
        <w:t>bilişim</w:t>
      </w:r>
      <w:proofErr w:type="spellEnd"/>
      <w:r w:rsidR="003F67F3">
        <w:rPr>
          <w:rFonts w:eastAsia="Calibri"/>
        </w:rPr>
        <w:t xml:space="preserve"> sistemleri</w:t>
      </w:r>
      <w:r>
        <w:rPr>
          <w:rFonts w:eastAsia="Calibri"/>
        </w:rPr>
        <w:t xml:space="preserve"> ile </w:t>
      </w:r>
      <w:r w:rsidR="00BA27C7" w:rsidRPr="0008068E">
        <w:rPr>
          <w:rFonts w:asciiTheme="majorHAnsi" w:hAnsiTheme="majorHAnsi"/>
        </w:rPr>
        <w:t>entegrasyonu</w:t>
      </w:r>
      <w:r w:rsidR="00BA27C7">
        <w:rPr>
          <w:rFonts w:asciiTheme="majorHAnsi" w:hAnsiTheme="majorHAnsi"/>
        </w:rPr>
        <w:t>nun</w:t>
      </w:r>
      <w:r w:rsidR="003F67F3">
        <w:rPr>
          <w:rFonts w:eastAsia="Calibri"/>
        </w:rPr>
        <w:t xml:space="preserve"> </w:t>
      </w:r>
      <w:r w:rsidR="003F67F3" w:rsidRPr="000974B3">
        <w:rPr>
          <w:rFonts w:eastAsia="Calibri"/>
        </w:rPr>
        <w:t>sağlan</w:t>
      </w:r>
      <w:r w:rsidR="00A2239C" w:rsidRPr="000974B3">
        <w:rPr>
          <w:rFonts w:eastAsia="Calibri"/>
        </w:rPr>
        <w:t>ması</w:t>
      </w:r>
      <w:r w:rsidR="008A491B" w:rsidRPr="000974B3">
        <w:rPr>
          <w:rFonts w:eastAsia="Calibri"/>
        </w:rPr>
        <w:t xml:space="preserve"> </w:t>
      </w:r>
      <w:r w:rsidR="003F67F3" w:rsidRPr="000974B3">
        <w:rPr>
          <w:rFonts w:eastAsia="Calibri"/>
        </w:rPr>
        <w:t>ve</w:t>
      </w:r>
      <w:r w:rsidR="003F67F3">
        <w:rPr>
          <w:rFonts w:eastAsia="Calibri"/>
        </w:rPr>
        <w:t xml:space="preserve"> paydaşlarca kullanılabilir olması,</w:t>
      </w:r>
    </w:p>
    <w:p w14:paraId="272DC98E" w14:textId="77777777" w:rsidR="0081735C" w:rsidRPr="00D41A78" w:rsidRDefault="0081735C" w:rsidP="00987D74">
      <w:pPr>
        <w:numPr>
          <w:ilvl w:val="0"/>
          <w:numId w:val="67"/>
        </w:numPr>
        <w:shd w:val="clear" w:color="auto" w:fill="FFFFFF"/>
        <w:spacing w:before="0" w:after="0" w:line="276" w:lineRule="auto"/>
        <w:ind w:left="0" w:hanging="11"/>
      </w:pPr>
      <w:r w:rsidRPr="00796F24">
        <w:t>BOL 02 K2; KET 01 K1 gibi kriterler için hazırlanan katılım ve iletişim çalışmalarının ileri veri analitiği için uygun hale getiril</w:t>
      </w:r>
      <w:r w:rsidR="00522889">
        <w:t>mesi</w:t>
      </w:r>
      <w:r w:rsidRPr="00796F24">
        <w:t xml:space="preserve"> </w:t>
      </w:r>
      <w:r w:rsidR="00522889">
        <w:t xml:space="preserve">ve </w:t>
      </w:r>
      <w:r w:rsidRPr="00796F24">
        <w:t xml:space="preserve">büyük </w:t>
      </w:r>
      <w:proofErr w:type="spellStart"/>
      <w:r w:rsidRPr="00796F24">
        <w:t>veritabanı</w:t>
      </w:r>
      <w:proofErr w:type="spellEnd"/>
      <w:r w:rsidRPr="00796F24">
        <w:t xml:space="preserve"> altyapısının kurulm</w:t>
      </w:r>
      <w:r w:rsidR="00522889">
        <w:t>uş</w:t>
      </w:r>
      <w:r w:rsidR="005B459A">
        <w:t xml:space="preserve"> </w:t>
      </w:r>
      <w:r w:rsidR="002204CF">
        <w:t>olması</w:t>
      </w:r>
      <w:r w:rsidR="004F23A4">
        <w:t>.</w:t>
      </w:r>
    </w:p>
    <w:p w14:paraId="229A20E2" w14:textId="77777777" w:rsidR="003F67F3" w:rsidRDefault="003F67F3" w:rsidP="003F67F3">
      <w:pPr>
        <w:widowControl w:val="0"/>
        <w:tabs>
          <w:tab w:val="left" w:pos="220"/>
          <w:tab w:val="left" w:pos="720"/>
        </w:tabs>
        <w:autoSpaceDE w:val="0"/>
        <w:autoSpaceDN w:val="0"/>
        <w:adjustRightInd w:val="0"/>
        <w:spacing w:before="0" w:after="240"/>
        <w:jc w:val="left"/>
        <w:rPr>
          <w:rFonts w:asciiTheme="majorHAnsi" w:hAnsiTheme="majorHAnsi"/>
        </w:rPr>
      </w:pPr>
      <w:r w:rsidRPr="00277E5F">
        <w:rPr>
          <w:rFonts w:asciiTheme="majorHAnsi" w:hAnsiTheme="majorHAnsi"/>
          <w:b/>
        </w:rPr>
        <w:t>Kanıt belge</w:t>
      </w:r>
      <w:r>
        <w:rPr>
          <w:rFonts w:asciiTheme="majorHAnsi" w:hAnsiTheme="majorHAnsi"/>
        </w:rPr>
        <w:t>: Yaşam Kalitesi Raporu</w:t>
      </w:r>
    </w:p>
    <w:p w14:paraId="0DEC3ED8" w14:textId="77777777" w:rsidR="00995312" w:rsidRDefault="00995312">
      <w:pPr>
        <w:spacing w:before="0" w:after="0"/>
        <w:jc w:val="left"/>
        <w:rPr>
          <w:rFonts w:asciiTheme="majorHAnsi" w:hAnsiTheme="majorHAnsi"/>
        </w:rPr>
      </w:pPr>
      <w:r>
        <w:rPr>
          <w:rFonts w:asciiTheme="majorHAnsi" w:hAnsiTheme="majorHAnsi"/>
        </w:rPr>
        <w:br w:type="page"/>
      </w:r>
    </w:p>
    <w:p w14:paraId="3B33958C" w14:textId="77777777" w:rsidR="003F67F3" w:rsidRDefault="00396EAC" w:rsidP="003F67F3">
      <w:pPr>
        <w:widowControl w:val="0"/>
        <w:tabs>
          <w:tab w:val="left" w:pos="220"/>
          <w:tab w:val="left" w:pos="720"/>
        </w:tabs>
        <w:autoSpaceDE w:val="0"/>
        <w:autoSpaceDN w:val="0"/>
        <w:adjustRightInd w:val="0"/>
        <w:spacing w:before="0" w:after="240"/>
        <w:jc w:val="left"/>
        <w:rPr>
          <w:b/>
        </w:rPr>
      </w:pPr>
      <w:r>
        <w:rPr>
          <w:b/>
        </w:rPr>
        <w:t>İ</w:t>
      </w:r>
      <w:r w:rsidR="003F67F3" w:rsidRPr="00E36DA2">
        <w:rPr>
          <w:b/>
        </w:rPr>
        <w:t xml:space="preserve">NO 02 K1 </w:t>
      </w:r>
      <w:r w:rsidR="002A7F7A" w:rsidRPr="00E36DA2">
        <w:rPr>
          <w:b/>
        </w:rPr>
        <w:t>İZLEME VE DEĞERLENDİRME</w:t>
      </w:r>
    </w:p>
    <w:p w14:paraId="44FCF4B9" w14:textId="77777777" w:rsidR="002A7F7A" w:rsidRDefault="00B55C18" w:rsidP="00683586">
      <w:pPr>
        <w:widowControl w:val="0"/>
        <w:tabs>
          <w:tab w:val="left" w:pos="220"/>
          <w:tab w:val="left" w:pos="720"/>
        </w:tabs>
        <w:autoSpaceDE w:val="0"/>
        <w:autoSpaceDN w:val="0"/>
        <w:adjustRightInd w:val="0"/>
        <w:spacing w:before="0" w:after="240"/>
        <w:jc w:val="left"/>
        <w:rPr>
          <w:szCs w:val="20"/>
        </w:rPr>
      </w:pPr>
      <w:r>
        <w:rPr>
          <w:b/>
        </w:rPr>
        <w:t>AMAÇ:</w:t>
      </w:r>
    </w:p>
    <w:p w14:paraId="37454762" w14:textId="77777777" w:rsidR="006A099A" w:rsidRDefault="00B55C18" w:rsidP="00683586">
      <w:pPr>
        <w:widowControl w:val="0"/>
        <w:tabs>
          <w:tab w:val="left" w:pos="220"/>
          <w:tab w:val="left" w:pos="720"/>
        </w:tabs>
        <w:autoSpaceDE w:val="0"/>
        <w:autoSpaceDN w:val="0"/>
        <w:adjustRightInd w:val="0"/>
        <w:spacing w:before="0" w:after="240"/>
        <w:jc w:val="left"/>
        <w:rPr>
          <w:szCs w:val="20"/>
        </w:rPr>
      </w:pPr>
      <w:r w:rsidRPr="006A099A">
        <w:rPr>
          <w:szCs w:val="20"/>
        </w:rPr>
        <w:t>Bu kriter ile; enerji ve su tüketiminde, bilgi teknolojilerine dayalı izleme, ölçme ve değerlendirme çözümlerin bulunması ve sonuçların paydaşlar tarafından izleniyor olması amaçlanmaktadır.</w:t>
      </w:r>
    </w:p>
    <w:p w14:paraId="77D03CD6" w14:textId="77777777" w:rsidR="00B55C18" w:rsidRPr="00E657F4" w:rsidRDefault="00B55C18" w:rsidP="006A099A">
      <w:pPr>
        <w:widowControl w:val="0"/>
        <w:tabs>
          <w:tab w:val="left" w:pos="220"/>
          <w:tab w:val="left" w:pos="720"/>
        </w:tabs>
        <w:autoSpaceDE w:val="0"/>
        <w:autoSpaceDN w:val="0"/>
        <w:adjustRightInd w:val="0"/>
        <w:spacing w:before="0" w:after="240"/>
        <w:rPr>
          <w:b/>
        </w:rPr>
      </w:pPr>
      <w:proofErr w:type="gramStart"/>
      <w:r w:rsidRPr="00E657F4">
        <w:rPr>
          <w:b/>
        </w:rPr>
        <w:t>GEREKLİLİK :</w:t>
      </w:r>
      <w:proofErr w:type="gramEnd"/>
    </w:p>
    <w:p w14:paraId="0ABACD77" w14:textId="77777777" w:rsidR="00B55C18" w:rsidRPr="00987D74" w:rsidRDefault="00452DE5" w:rsidP="00987D74">
      <w:r>
        <w:t>Bu kriter için;</w:t>
      </w:r>
      <w:r w:rsidR="00B55C18" w:rsidRPr="0081735C">
        <w:t xml:space="preserve"> </w:t>
      </w:r>
      <w:r w:rsidR="00B55C18">
        <w:t xml:space="preserve">yerleşim alanlarının </w:t>
      </w:r>
      <w:r w:rsidR="00B55C18" w:rsidRPr="007C2160">
        <w:t>ulaşım sistemlerinde, enerji şebekelerinde ve her türlü tüketici cihazlarında</w:t>
      </w:r>
      <w:r w:rsidR="004F23A4" w:rsidRPr="004F23A4">
        <w:t xml:space="preserve"> </w:t>
      </w:r>
      <w:r w:rsidR="004F23A4" w:rsidRPr="007C2160">
        <w:t>büyük hacimli veri toplama, depolama, yönetim, analiz ve görselleş</w:t>
      </w:r>
      <w:r w:rsidR="004F23A4">
        <w:t xml:space="preserve">tirme teknolojilerinin kullanıldığını gösteren </w:t>
      </w:r>
      <w:r w:rsidR="004F23A4" w:rsidRPr="00277E5F">
        <w:rPr>
          <w:rFonts w:asciiTheme="majorHAnsi" w:hAnsiTheme="majorHAnsi"/>
        </w:rPr>
        <w:t xml:space="preserve">Sürekli </w:t>
      </w:r>
      <w:r w:rsidR="004F23A4" w:rsidRPr="00987D74">
        <w:rPr>
          <w:rFonts w:asciiTheme="majorHAnsi" w:hAnsiTheme="majorHAnsi"/>
        </w:rPr>
        <w:t>İzleme ve Değerlendirme</w:t>
      </w:r>
      <w:r w:rsidR="004F23A4">
        <w:rPr>
          <w:rFonts w:asciiTheme="majorHAnsi" w:hAnsiTheme="majorHAnsi"/>
        </w:rPr>
        <w:t xml:space="preserve"> Sistem</w:t>
      </w:r>
      <w:r w:rsidR="004F23A4" w:rsidRPr="00277E5F">
        <w:rPr>
          <w:rFonts w:asciiTheme="majorHAnsi" w:hAnsiTheme="majorHAnsi"/>
        </w:rPr>
        <w:t xml:space="preserve"> Raporu</w:t>
      </w:r>
      <w:r w:rsidR="004F23A4">
        <w:rPr>
          <w:rFonts w:asciiTheme="majorHAnsi" w:hAnsiTheme="majorHAnsi"/>
        </w:rPr>
        <w:t>nun</w:t>
      </w:r>
      <w:r w:rsidR="004F23A4">
        <w:t xml:space="preserve"> hazırlanması</w:t>
      </w:r>
      <w:r w:rsidR="00B55C18">
        <w:t xml:space="preserve"> gerekmektedir.</w:t>
      </w:r>
    </w:p>
    <w:p w14:paraId="3B68FB1D" w14:textId="77777777" w:rsidR="00B55C18" w:rsidRDefault="00B55C18" w:rsidP="00B55C18">
      <w:pPr>
        <w:rPr>
          <w:b/>
        </w:rPr>
      </w:pPr>
      <w:r>
        <w:rPr>
          <w:b/>
        </w:rPr>
        <w:t>YÖNTEM</w:t>
      </w:r>
      <w:r w:rsidRPr="00BE7918">
        <w:rPr>
          <w:b/>
        </w:rPr>
        <w:t>:</w:t>
      </w:r>
    </w:p>
    <w:p w14:paraId="457659CE" w14:textId="77777777" w:rsidR="00B55C18" w:rsidRDefault="00B55C18" w:rsidP="00B55C18">
      <w:pPr>
        <w:rPr>
          <w:rFonts w:asciiTheme="majorHAnsi" w:hAnsiTheme="majorHAnsi"/>
        </w:rPr>
      </w:pPr>
      <w:r>
        <w:t>Aşağıda belirtilen uygulama örneklerinden en az birinin gerçekleşti</w:t>
      </w:r>
      <w:r w:rsidRPr="000974B3">
        <w:t>ri</w:t>
      </w:r>
      <w:r w:rsidR="00A2239C" w:rsidRPr="000974B3">
        <w:t>li</w:t>
      </w:r>
      <w:r w:rsidRPr="000974B3">
        <w:t>yo</w:t>
      </w:r>
      <w:r>
        <w:t xml:space="preserve">r olması durumunda </w:t>
      </w:r>
      <w:r>
        <w:rPr>
          <w:rFonts w:eastAsia="Times New Roman"/>
          <w:color w:val="000000" w:themeColor="text1"/>
        </w:rPr>
        <w:t xml:space="preserve">yeni ve mevcut yerleşmeler için </w:t>
      </w:r>
      <w:r w:rsidRPr="0083684D">
        <w:rPr>
          <w:rFonts w:eastAsia="Times New Roman"/>
          <w:b/>
          <w:color w:val="000000" w:themeColor="text1"/>
        </w:rPr>
        <w:t>tam kredi</w:t>
      </w:r>
      <w:r>
        <w:rPr>
          <w:rFonts w:eastAsia="Times New Roman"/>
          <w:color w:val="000000" w:themeColor="text1"/>
        </w:rPr>
        <w:t xml:space="preserve"> alınır.</w:t>
      </w:r>
    </w:p>
    <w:p w14:paraId="68601E9B" w14:textId="77777777" w:rsidR="003F67F3" w:rsidRPr="007C2160" w:rsidRDefault="00B55C18" w:rsidP="00987D74">
      <w:pPr>
        <w:pStyle w:val="ListeParagraf"/>
        <w:numPr>
          <w:ilvl w:val="0"/>
          <w:numId w:val="74"/>
        </w:numPr>
        <w:ind w:left="0" w:firstLine="0"/>
        <w:rPr>
          <w:sz w:val="24"/>
        </w:rPr>
      </w:pPr>
      <w:r>
        <w:rPr>
          <w:sz w:val="24"/>
        </w:rPr>
        <w:t>Yerleşme alanlarının</w:t>
      </w:r>
      <w:r w:rsidR="003F67F3" w:rsidRPr="007C2160">
        <w:rPr>
          <w:sz w:val="24"/>
        </w:rPr>
        <w:t>, ulaşım sistemlerinde, enerji şebekelerinde ve her türlü tüketici cihazlarında bulunan çok sayıda </w:t>
      </w:r>
      <w:proofErr w:type="spellStart"/>
      <w:r w:rsidR="003F67F3" w:rsidRPr="007C2160">
        <w:rPr>
          <w:sz w:val="24"/>
        </w:rPr>
        <w:t>sensörden</w:t>
      </w:r>
      <w:proofErr w:type="spellEnd"/>
      <w:r w:rsidR="003F67F3" w:rsidRPr="007C2160">
        <w:rPr>
          <w:sz w:val="24"/>
        </w:rPr>
        <w:t xml:space="preserve"> veri elde etme kabiliyeti, ulaşım akışı, enerji akışı, kirlilik ve insan davranışları konusunda gerçek zamanlı görünüm elde edilmesinin sağlanması yolu ile insan davranışlarında olumlu değişimlerin sağlanması ve bilinçli tüketici profili</w:t>
      </w:r>
      <w:r w:rsidR="008074CD" w:rsidRPr="007C2160">
        <w:rPr>
          <w:sz w:val="24"/>
        </w:rPr>
        <w:t>nin oluşturulm</w:t>
      </w:r>
      <w:r w:rsidR="004F23A4">
        <w:rPr>
          <w:sz w:val="24"/>
        </w:rPr>
        <w:t>uş olması,</w:t>
      </w:r>
    </w:p>
    <w:p w14:paraId="4A831A4B" w14:textId="77777777" w:rsidR="0081735C" w:rsidRPr="007C2160" w:rsidRDefault="0081735C" w:rsidP="00987D74">
      <w:pPr>
        <w:pStyle w:val="ListeParagraf"/>
        <w:numPr>
          <w:ilvl w:val="0"/>
          <w:numId w:val="73"/>
        </w:numPr>
        <w:ind w:left="0" w:firstLine="0"/>
        <w:rPr>
          <w:sz w:val="24"/>
        </w:rPr>
      </w:pPr>
      <w:r w:rsidRPr="007C2160">
        <w:rPr>
          <w:sz w:val="24"/>
        </w:rPr>
        <w:t xml:space="preserve">Akıllı telefon uygulamaları, giyilebilir teknolojiler, </w:t>
      </w:r>
      <w:proofErr w:type="spellStart"/>
      <w:r w:rsidRPr="007C2160">
        <w:rPr>
          <w:sz w:val="24"/>
        </w:rPr>
        <w:t>sensörler</w:t>
      </w:r>
      <w:proofErr w:type="spellEnd"/>
      <w:r w:rsidRPr="007C2160">
        <w:rPr>
          <w:sz w:val="24"/>
        </w:rPr>
        <w:t xml:space="preserve"> ve internet üzerinden eşzamanlı karşılaştırılabilir veri üretimi ve kent enformasyon modellemesi çalışmalarının yapılm</w:t>
      </w:r>
      <w:r w:rsidR="004F23A4">
        <w:rPr>
          <w:sz w:val="24"/>
        </w:rPr>
        <w:t>ış olması,</w:t>
      </w:r>
    </w:p>
    <w:p w14:paraId="22947DFF" w14:textId="77777777" w:rsidR="0081735C" w:rsidRPr="00987D74" w:rsidRDefault="0081735C" w:rsidP="00987D74">
      <w:pPr>
        <w:pStyle w:val="ListeParagraf"/>
        <w:numPr>
          <w:ilvl w:val="0"/>
          <w:numId w:val="73"/>
        </w:numPr>
        <w:ind w:left="0" w:firstLine="0"/>
      </w:pPr>
      <w:r w:rsidRPr="007C2160">
        <w:rPr>
          <w:sz w:val="24"/>
        </w:rPr>
        <w:t>Enerji ve su tüketimi; yenilenebilir enerji kullanımı, atık yönetimi; sürdürülebilir tarım uygulamaları gibi uygulamaların uzaktan algılama</w:t>
      </w:r>
      <w:r w:rsidR="008074CD" w:rsidRPr="007C2160">
        <w:rPr>
          <w:sz w:val="24"/>
        </w:rPr>
        <w:t xml:space="preserve"> sistemleri ile senkronizasyonu</w:t>
      </w:r>
      <w:r w:rsidR="004F23A4">
        <w:rPr>
          <w:sz w:val="24"/>
        </w:rPr>
        <w:t>nun yapılmış</w:t>
      </w:r>
      <w:r w:rsidR="004F23A4" w:rsidRPr="00D77EE7">
        <w:rPr>
          <w:sz w:val="24"/>
        </w:rPr>
        <w:t xml:space="preserve"> olması</w:t>
      </w:r>
      <w:r w:rsidR="004F23A4">
        <w:rPr>
          <w:sz w:val="24"/>
        </w:rPr>
        <w:t>,</w:t>
      </w:r>
    </w:p>
    <w:p w14:paraId="35B275CE" w14:textId="77777777" w:rsidR="00563C92" w:rsidRDefault="00563C92">
      <w:pPr>
        <w:spacing w:before="0" w:after="0"/>
        <w:jc w:val="left"/>
        <w:rPr>
          <w:rFonts w:asciiTheme="majorHAnsi" w:hAnsiTheme="majorHAnsi"/>
          <w:b/>
        </w:rPr>
      </w:pPr>
      <w:r>
        <w:rPr>
          <w:rFonts w:asciiTheme="majorHAnsi" w:hAnsiTheme="majorHAnsi"/>
          <w:b/>
        </w:rPr>
        <w:br w:type="page"/>
      </w:r>
    </w:p>
    <w:p w14:paraId="1A5E3555" w14:textId="77777777" w:rsidR="003F67F3" w:rsidRDefault="003F67F3" w:rsidP="00615589">
      <w:pPr>
        <w:pStyle w:val="Balk2"/>
      </w:pPr>
      <w:bookmarkStart w:id="1548" w:name="_Toc97563256"/>
      <w:bookmarkStart w:id="1549" w:name="_Toc110610311"/>
      <w:bookmarkStart w:id="1550" w:name="_Toc110611445"/>
      <w:bookmarkStart w:id="1551" w:name="_Toc124928068"/>
      <w:bookmarkStart w:id="1552" w:name="_Toc148946402"/>
      <w:bookmarkStart w:id="1553" w:name="_Toc151563722"/>
      <w:bookmarkStart w:id="1554" w:name="_Toc101960217"/>
      <w:r w:rsidRPr="003C5D6A">
        <w:t xml:space="preserve">BÖLÜM </w:t>
      </w:r>
      <w:r w:rsidR="003C5D6A" w:rsidRPr="003C5D6A">
        <w:t>3</w:t>
      </w:r>
      <w:r w:rsidRPr="003C5D6A">
        <w:t xml:space="preserve">. YEŞİL SERTİFİKA YERLEŞME </w:t>
      </w:r>
      <w:bookmarkEnd w:id="1548"/>
      <w:r w:rsidR="003C5D6A" w:rsidRPr="003C5D6A">
        <w:t>MODÜLLERİ ‘YEŞİL SERTİFİKA UZMANI’ VE ‘YEŞİL SERTİFİKA DEĞERLENDİRME UZMANI’ İLGİLİ MESLEKLERİ</w:t>
      </w:r>
      <w:bookmarkEnd w:id="1549"/>
      <w:bookmarkEnd w:id="1550"/>
      <w:bookmarkEnd w:id="1551"/>
      <w:bookmarkEnd w:id="1552"/>
      <w:bookmarkEnd w:id="1553"/>
      <w:bookmarkEnd w:id="1554"/>
    </w:p>
    <w:p w14:paraId="2B30BB06" w14:textId="77777777" w:rsidR="00DE252D" w:rsidRPr="00DE252D" w:rsidRDefault="00DE252D" w:rsidP="00DE252D">
      <w:pPr>
        <w:pStyle w:val="Balk3"/>
      </w:pPr>
      <w:bookmarkStart w:id="1555" w:name="_Toc97563257"/>
      <w:bookmarkStart w:id="1556" w:name="_Toc110610312"/>
      <w:bookmarkStart w:id="1557" w:name="_Toc110611446"/>
      <w:bookmarkStart w:id="1558" w:name="_Toc124928069"/>
      <w:bookmarkStart w:id="1559" w:name="_Toc148946403"/>
      <w:bookmarkStart w:id="1560" w:name="_Toc151563723"/>
      <w:bookmarkStart w:id="1561" w:name="_Toc101960218"/>
      <w:r>
        <w:t>3.1. BÖLGESEL VE Y</w:t>
      </w:r>
      <w:r w:rsidRPr="00DE252D">
        <w:t>AKIN ÇEVRE PROFİLİ (BOL)</w:t>
      </w:r>
      <w:bookmarkEnd w:id="1555"/>
      <w:bookmarkEnd w:id="1556"/>
      <w:bookmarkEnd w:id="1557"/>
      <w:bookmarkEnd w:id="1558"/>
      <w:bookmarkEnd w:id="1559"/>
      <w:bookmarkEnd w:id="1560"/>
      <w:bookmarkEnd w:id="1561"/>
    </w:p>
    <w:p w14:paraId="0783910D" w14:textId="77777777" w:rsidR="003F67F3" w:rsidRDefault="003F67F3" w:rsidP="003F67F3">
      <w:r>
        <w:t>B</w:t>
      </w:r>
      <w:r w:rsidRPr="00983FD1">
        <w:t>aşvuru dosyasını düzenleyecek olan ‘Yeşil Sertifika Uzman</w:t>
      </w:r>
      <w:r>
        <w:t>ı’</w:t>
      </w:r>
      <w:r w:rsidRPr="00666284">
        <w:t xml:space="preserve"> </w:t>
      </w:r>
      <w:r>
        <w:t xml:space="preserve">ve </w:t>
      </w:r>
      <w:r w:rsidRPr="0032277A">
        <w:t>Bölgesel ve Yakın Çevre Profili</w:t>
      </w:r>
      <w:r w:rsidRPr="00666284">
        <w:t xml:space="preserve"> </w:t>
      </w:r>
      <w:r>
        <w:t>modülünü</w:t>
      </w:r>
      <w:r w:rsidRPr="00983FD1">
        <w:t xml:space="preserve"> değerlendirecek olan ‘Yeşil</w:t>
      </w:r>
      <w:r>
        <w:t xml:space="preserve"> </w:t>
      </w:r>
      <w:r w:rsidRPr="00983FD1">
        <w:t xml:space="preserve">Sertifika Değerlendirme </w:t>
      </w:r>
      <w:proofErr w:type="spellStart"/>
      <w:r w:rsidRPr="00983FD1">
        <w:t>Uzman</w:t>
      </w:r>
      <w:r>
        <w:t>ı’nın</w:t>
      </w:r>
      <w:proofErr w:type="spellEnd"/>
      <w:r>
        <w:t xml:space="preserve"> meslek grupları</w:t>
      </w:r>
      <w:r w:rsidRPr="00983FD1">
        <w:t xml:space="preserve"> aşağıdaki tablolarda belirtilmektedir.</w:t>
      </w:r>
    </w:p>
    <w:p w14:paraId="5D605838" w14:textId="77777777" w:rsidR="003F67F3" w:rsidRPr="0032277A" w:rsidRDefault="003F67F3" w:rsidP="00B91324">
      <w:pPr>
        <w:pStyle w:val="TabloListesi"/>
      </w:pPr>
      <w:bookmarkStart w:id="1562" w:name="_Toc97563195"/>
      <w:bookmarkStart w:id="1563" w:name="_Toc97565541"/>
      <w:bookmarkStart w:id="1564" w:name="_Toc100737598"/>
      <w:bookmarkStart w:id="1565" w:name="_Toc101195136"/>
      <w:bookmarkStart w:id="1566" w:name="_Toc101884640"/>
      <w:bookmarkStart w:id="1567" w:name="_Toc112418974"/>
      <w:bookmarkStart w:id="1568" w:name="_Toc114221587"/>
      <w:bookmarkStart w:id="1569" w:name="_Toc114662292"/>
      <w:bookmarkStart w:id="1570" w:name="_Toc124927780"/>
      <w:bookmarkStart w:id="1571" w:name="_Toc135126814"/>
      <w:bookmarkStart w:id="1572" w:name="_Toc141363989"/>
      <w:bookmarkStart w:id="1573" w:name="_Toc148946763"/>
      <w:bookmarkStart w:id="1574" w:name="_Toc151563980"/>
      <w:bookmarkStart w:id="1575" w:name="_Toc101195401"/>
      <w:r w:rsidRPr="00987D74">
        <w:rPr>
          <w:b/>
        </w:rPr>
        <w:t xml:space="preserve">Tablo </w:t>
      </w:r>
      <w:r w:rsidR="003C5D6A" w:rsidRPr="008D48E4">
        <w:rPr>
          <w:b/>
        </w:rPr>
        <w:t>3</w:t>
      </w:r>
      <w:r w:rsidRPr="00987D74">
        <w:rPr>
          <w:b/>
        </w:rPr>
        <w:t>.1</w:t>
      </w:r>
      <w:r w:rsidRPr="008D48E4">
        <w:t>: BOL</w:t>
      </w:r>
      <w:r w:rsidRPr="00397E2A">
        <w:t xml:space="preserve"> Başvuru Dosyasını Düzenleyecek</w:t>
      </w:r>
      <w:r>
        <w:t xml:space="preserve"> YESUM ve Değerlendirecek </w:t>
      </w:r>
      <w:r w:rsidRPr="00397E2A">
        <w:t xml:space="preserve">Olan </w:t>
      </w:r>
      <w:r>
        <w:t>YESDUM</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tbl>
      <w:tblPr>
        <w:tblStyle w:val="TabloKlavuzu"/>
        <w:tblW w:w="0" w:type="auto"/>
        <w:tblBorders>
          <w:insideH w:val="single" w:sz="6" w:space="0" w:color="auto"/>
          <w:insideV w:val="single" w:sz="6" w:space="0" w:color="auto"/>
        </w:tblBorders>
        <w:tblLayout w:type="fixed"/>
        <w:tblLook w:val="04A0" w:firstRow="1" w:lastRow="0" w:firstColumn="1" w:lastColumn="0" w:noHBand="0" w:noVBand="1"/>
      </w:tblPr>
      <w:tblGrid>
        <w:gridCol w:w="1134"/>
        <w:gridCol w:w="2098"/>
        <w:gridCol w:w="1871"/>
        <w:gridCol w:w="2127"/>
        <w:gridCol w:w="1984"/>
      </w:tblGrid>
      <w:tr w:rsidR="003F67F3" w:rsidRPr="0032277A" w14:paraId="21C1E294" w14:textId="77777777" w:rsidTr="00987D74">
        <w:trPr>
          <w:trHeight w:val="1564"/>
        </w:trPr>
        <w:tc>
          <w:tcPr>
            <w:tcW w:w="1134" w:type="dxa"/>
            <w:shd w:val="clear" w:color="auto" w:fill="auto"/>
            <w:vAlign w:val="center"/>
          </w:tcPr>
          <w:p w14:paraId="54253489" w14:textId="77777777" w:rsidR="003F67F3" w:rsidRPr="0032277A" w:rsidRDefault="001673D5" w:rsidP="000B0215">
            <w:pPr>
              <w:spacing w:before="0" w:after="0"/>
              <w:jc w:val="left"/>
              <w:rPr>
                <w:rFonts w:asciiTheme="majorHAnsi" w:hAnsiTheme="majorHAnsi" w:cstheme="majorHAnsi"/>
                <w:b/>
                <w:sz w:val="20"/>
                <w:szCs w:val="20"/>
              </w:rPr>
            </w:pPr>
            <w:r>
              <w:rPr>
                <w:rFonts w:asciiTheme="majorHAnsi" w:hAnsiTheme="majorHAnsi" w:cstheme="majorHAnsi"/>
                <w:b/>
                <w:bCs/>
                <w:sz w:val="20"/>
                <w:szCs w:val="20"/>
              </w:rPr>
              <w:t>MODÜL</w:t>
            </w:r>
            <w:r w:rsidR="003F67F3" w:rsidRPr="0032277A">
              <w:rPr>
                <w:rFonts w:asciiTheme="majorHAnsi" w:hAnsiTheme="majorHAnsi" w:cstheme="majorHAnsi"/>
                <w:b/>
                <w:bCs/>
                <w:sz w:val="20"/>
                <w:szCs w:val="20"/>
              </w:rPr>
              <w:t xml:space="preserve"> TEMALARI</w:t>
            </w:r>
          </w:p>
        </w:tc>
        <w:tc>
          <w:tcPr>
            <w:tcW w:w="2098" w:type="dxa"/>
            <w:shd w:val="clear" w:color="auto" w:fill="auto"/>
            <w:vAlign w:val="center"/>
          </w:tcPr>
          <w:p w14:paraId="325D3D98" w14:textId="77777777" w:rsidR="003F67F3" w:rsidRPr="0032277A" w:rsidRDefault="003F67F3" w:rsidP="000B0215">
            <w:pPr>
              <w:spacing w:before="0" w:after="0"/>
              <w:jc w:val="left"/>
              <w:rPr>
                <w:rFonts w:asciiTheme="majorHAnsi" w:hAnsiTheme="majorHAnsi" w:cstheme="majorHAnsi"/>
                <w:b/>
                <w:sz w:val="20"/>
                <w:szCs w:val="20"/>
              </w:rPr>
            </w:pPr>
            <w:r w:rsidRPr="0032277A">
              <w:rPr>
                <w:rFonts w:asciiTheme="majorHAnsi" w:hAnsiTheme="majorHAnsi" w:cstheme="majorHAnsi"/>
                <w:b/>
                <w:bCs/>
                <w:sz w:val="20"/>
                <w:szCs w:val="20"/>
              </w:rPr>
              <w:t>KRİTERLER</w:t>
            </w:r>
          </w:p>
        </w:tc>
        <w:tc>
          <w:tcPr>
            <w:tcW w:w="1871" w:type="dxa"/>
            <w:shd w:val="clear" w:color="auto" w:fill="auto"/>
            <w:vAlign w:val="center"/>
          </w:tcPr>
          <w:p w14:paraId="3E10B12F" w14:textId="77777777" w:rsidR="003F67F3" w:rsidRPr="0032277A" w:rsidRDefault="00E967C9" w:rsidP="000B0215">
            <w:pPr>
              <w:spacing w:before="0" w:after="0"/>
              <w:jc w:val="left"/>
              <w:rPr>
                <w:rFonts w:asciiTheme="majorHAnsi" w:hAnsiTheme="majorHAnsi" w:cstheme="majorHAnsi"/>
                <w:b/>
                <w:bCs/>
                <w:sz w:val="20"/>
                <w:szCs w:val="20"/>
              </w:rPr>
            </w:pPr>
            <w:r w:rsidRPr="00987D74">
              <w:rPr>
                <w:rFonts w:asciiTheme="majorHAnsi" w:hAnsiTheme="majorHAnsi"/>
                <w:b/>
                <w:sz w:val="20"/>
              </w:rPr>
              <w:t>BAŞVURU SAHİBİ TARAFINDAN TESLİM EDİLMESİ GEREKEN BELGELER</w:t>
            </w:r>
          </w:p>
        </w:tc>
        <w:tc>
          <w:tcPr>
            <w:tcW w:w="2127" w:type="dxa"/>
            <w:shd w:val="clear" w:color="auto" w:fill="auto"/>
            <w:vAlign w:val="center"/>
          </w:tcPr>
          <w:p w14:paraId="216A1E0F" w14:textId="77777777" w:rsidR="003F67F3" w:rsidRPr="0032277A" w:rsidRDefault="003F67F3" w:rsidP="00987D74">
            <w:pPr>
              <w:spacing w:before="0" w:after="0"/>
              <w:jc w:val="left"/>
              <w:rPr>
                <w:rFonts w:asciiTheme="majorHAnsi" w:hAnsiTheme="majorHAnsi" w:cstheme="majorHAnsi"/>
                <w:b/>
                <w:bCs/>
                <w:sz w:val="19"/>
                <w:szCs w:val="19"/>
              </w:rPr>
            </w:pPr>
            <w:r w:rsidRPr="0032277A">
              <w:rPr>
                <w:rFonts w:asciiTheme="majorHAnsi" w:hAnsiTheme="majorHAnsi" w:cstheme="majorHAnsi"/>
                <w:b/>
                <w:bCs/>
                <w:sz w:val="19"/>
                <w:szCs w:val="19"/>
              </w:rPr>
              <w:t>BAŞVURU DOSYASINI HAZIRLAYAN YESUM</w:t>
            </w:r>
          </w:p>
        </w:tc>
        <w:tc>
          <w:tcPr>
            <w:tcW w:w="1984" w:type="dxa"/>
            <w:shd w:val="clear" w:color="auto" w:fill="auto"/>
            <w:vAlign w:val="center"/>
          </w:tcPr>
          <w:p w14:paraId="7F0FF1F3" w14:textId="77777777" w:rsidR="003F67F3" w:rsidRPr="0032277A" w:rsidRDefault="003F67F3" w:rsidP="00987D74">
            <w:pPr>
              <w:spacing w:before="0" w:after="0"/>
              <w:jc w:val="left"/>
              <w:rPr>
                <w:rFonts w:asciiTheme="majorHAnsi" w:hAnsiTheme="majorHAnsi" w:cstheme="majorHAnsi"/>
                <w:b/>
                <w:bCs/>
                <w:sz w:val="19"/>
                <w:szCs w:val="19"/>
              </w:rPr>
            </w:pPr>
            <w:r w:rsidRPr="0032277A">
              <w:rPr>
                <w:rFonts w:asciiTheme="majorHAnsi" w:hAnsiTheme="majorHAnsi" w:cstheme="majorHAnsi"/>
                <w:b/>
                <w:bCs/>
                <w:sz w:val="19"/>
                <w:szCs w:val="19"/>
              </w:rPr>
              <w:t>RAPORU DEĞERLENDİREN YESDUM</w:t>
            </w:r>
          </w:p>
        </w:tc>
      </w:tr>
      <w:tr w:rsidR="003F67F3" w:rsidRPr="0032277A" w14:paraId="10FD2BA0" w14:textId="77777777" w:rsidTr="00987D74">
        <w:trPr>
          <w:trHeight w:val="1564"/>
        </w:trPr>
        <w:tc>
          <w:tcPr>
            <w:tcW w:w="1134" w:type="dxa"/>
            <w:vMerge w:val="restart"/>
            <w:shd w:val="clear" w:color="auto" w:fill="auto"/>
            <w:noWrap/>
            <w:vAlign w:val="center"/>
            <w:hideMark/>
          </w:tcPr>
          <w:p w14:paraId="261DFF70" w14:textId="77777777" w:rsidR="003F67F3" w:rsidRPr="0032277A" w:rsidRDefault="003F67F3" w:rsidP="003F67F3">
            <w:pPr>
              <w:spacing w:before="0" w:after="0"/>
              <w:jc w:val="left"/>
              <w:rPr>
                <w:rFonts w:asciiTheme="majorHAnsi" w:hAnsiTheme="majorHAnsi" w:cstheme="majorHAnsi"/>
                <w:b/>
                <w:bCs/>
                <w:sz w:val="20"/>
                <w:szCs w:val="20"/>
              </w:rPr>
            </w:pPr>
            <w:r w:rsidRPr="0032277A">
              <w:rPr>
                <w:rFonts w:asciiTheme="majorHAnsi" w:hAnsiTheme="majorHAnsi" w:cstheme="majorHAnsi"/>
                <w:b/>
                <w:sz w:val="20"/>
                <w:szCs w:val="20"/>
              </w:rPr>
              <w:t>BOL 01</w:t>
            </w:r>
            <w:r w:rsidRPr="0032277A">
              <w:rPr>
                <w:rFonts w:asciiTheme="majorHAnsi" w:hAnsiTheme="majorHAnsi" w:cstheme="majorHAnsi"/>
                <w:b/>
                <w:sz w:val="20"/>
                <w:szCs w:val="20"/>
              </w:rPr>
              <w:br/>
            </w:r>
            <w:r>
              <w:rPr>
                <w:rFonts w:asciiTheme="majorHAnsi" w:hAnsiTheme="majorHAnsi" w:cstheme="majorHAnsi"/>
                <w:b/>
                <w:bCs/>
                <w:sz w:val="20"/>
                <w:szCs w:val="20"/>
              </w:rPr>
              <w:t xml:space="preserve">Alansal, </w:t>
            </w:r>
            <w:r w:rsidRPr="0032277A">
              <w:rPr>
                <w:rFonts w:asciiTheme="majorHAnsi" w:hAnsiTheme="majorHAnsi" w:cstheme="majorHAnsi"/>
                <w:b/>
                <w:bCs/>
                <w:sz w:val="20"/>
                <w:szCs w:val="20"/>
              </w:rPr>
              <w:t>Bölgesel ve Yerel Veriler</w:t>
            </w:r>
          </w:p>
        </w:tc>
        <w:tc>
          <w:tcPr>
            <w:tcW w:w="2098" w:type="dxa"/>
            <w:shd w:val="clear" w:color="auto" w:fill="auto"/>
            <w:noWrap/>
            <w:vAlign w:val="center"/>
            <w:hideMark/>
          </w:tcPr>
          <w:p w14:paraId="67DD43F3" w14:textId="77777777" w:rsidR="003F67F3" w:rsidRPr="0032277A" w:rsidRDefault="003F67F3" w:rsidP="003F67F3">
            <w:pPr>
              <w:spacing w:before="0" w:after="0"/>
              <w:jc w:val="left"/>
              <w:rPr>
                <w:rFonts w:asciiTheme="majorHAnsi" w:hAnsiTheme="majorHAnsi" w:cstheme="majorHAnsi"/>
                <w:b/>
                <w:bCs/>
                <w:sz w:val="18"/>
                <w:szCs w:val="18"/>
              </w:rPr>
            </w:pPr>
            <w:r w:rsidRPr="0032277A">
              <w:rPr>
                <w:rFonts w:asciiTheme="majorHAnsi" w:hAnsiTheme="majorHAnsi" w:cstheme="majorHAnsi"/>
                <w:b/>
                <w:sz w:val="18"/>
                <w:szCs w:val="18"/>
              </w:rPr>
              <w:t>BOL 01 K1</w:t>
            </w:r>
            <w:r w:rsidRPr="0032277A">
              <w:rPr>
                <w:rFonts w:asciiTheme="majorHAnsi" w:hAnsiTheme="majorHAnsi" w:cstheme="majorHAnsi"/>
                <w:sz w:val="18"/>
                <w:szCs w:val="18"/>
              </w:rPr>
              <w:br/>
              <w:t>Proje Alanın</w:t>
            </w:r>
            <w:r>
              <w:rPr>
                <w:rFonts w:asciiTheme="majorHAnsi" w:hAnsiTheme="majorHAnsi" w:cstheme="majorHAnsi"/>
                <w:sz w:val="18"/>
                <w:szCs w:val="18"/>
              </w:rPr>
              <w:t>ın</w:t>
            </w:r>
            <w:r w:rsidRPr="0032277A">
              <w:rPr>
                <w:rFonts w:asciiTheme="majorHAnsi" w:hAnsiTheme="majorHAnsi" w:cstheme="majorHAnsi"/>
                <w:sz w:val="18"/>
                <w:szCs w:val="18"/>
              </w:rPr>
              <w:t xml:space="preserve"> Sınır</w:t>
            </w:r>
            <w:r>
              <w:rPr>
                <w:rFonts w:asciiTheme="majorHAnsi" w:hAnsiTheme="majorHAnsi" w:cstheme="majorHAnsi"/>
                <w:sz w:val="18"/>
                <w:szCs w:val="18"/>
              </w:rPr>
              <w:t xml:space="preserve">larının </w:t>
            </w:r>
            <w:r w:rsidRPr="0032277A">
              <w:rPr>
                <w:rFonts w:asciiTheme="majorHAnsi" w:hAnsiTheme="majorHAnsi" w:cstheme="majorHAnsi"/>
                <w:sz w:val="18"/>
                <w:szCs w:val="18"/>
              </w:rPr>
              <w:t>Belirlenmesi</w:t>
            </w:r>
          </w:p>
        </w:tc>
        <w:tc>
          <w:tcPr>
            <w:tcW w:w="1871" w:type="dxa"/>
            <w:shd w:val="clear" w:color="auto" w:fill="auto"/>
            <w:vAlign w:val="center"/>
          </w:tcPr>
          <w:p w14:paraId="2E84C06F" w14:textId="77777777" w:rsidR="003F67F3" w:rsidRPr="0032277A" w:rsidRDefault="003F67F3" w:rsidP="003F67F3">
            <w:pPr>
              <w:spacing w:before="0" w:after="0"/>
              <w:jc w:val="left"/>
              <w:rPr>
                <w:rFonts w:asciiTheme="majorHAnsi" w:hAnsiTheme="majorHAnsi" w:cstheme="majorHAnsi"/>
                <w:sz w:val="18"/>
                <w:szCs w:val="18"/>
              </w:rPr>
            </w:pPr>
            <w:r w:rsidRPr="0032277A">
              <w:rPr>
                <w:rFonts w:asciiTheme="majorHAnsi" w:hAnsiTheme="majorHAnsi" w:cstheme="majorHAnsi"/>
                <w:sz w:val="18"/>
                <w:szCs w:val="18"/>
              </w:rPr>
              <w:t>Proje Tanıtım Dosyası</w:t>
            </w:r>
          </w:p>
        </w:tc>
        <w:tc>
          <w:tcPr>
            <w:tcW w:w="2127" w:type="dxa"/>
            <w:vMerge w:val="restart"/>
            <w:shd w:val="clear" w:color="auto" w:fill="auto"/>
            <w:vAlign w:val="center"/>
          </w:tcPr>
          <w:p w14:paraId="63019FBE" w14:textId="33045112" w:rsidR="00BA0CCA" w:rsidRPr="00D2479C" w:rsidRDefault="00BF09E9" w:rsidP="009244B8">
            <w:pPr>
              <w:jc w:val="left"/>
              <w:rPr>
                <w:sz w:val="20"/>
                <w:szCs w:val="20"/>
                <w:lang w:eastAsia="tr-TR"/>
              </w:rPr>
            </w:pPr>
            <w:r w:rsidRPr="00D2479C">
              <w:rPr>
                <w:sz w:val="20"/>
                <w:szCs w:val="20"/>
              </w:rPr>
              <w:t>4 yıllık lisans öğrenimini tamamlayan üniversite mezunu</w:t>
            </w:r>
          </w:p>
          <w:p w14:paraId="505A39AD" w14:textId="77777777" w:rsidR="003F67F3" w:rsidRPr="00987D74" w:rsidRDefault="003F67F3" w:rsidP="003F67F3">
            <w:pPr>
              <w:spacing w:before="0" w:after="0"/>
              <w:jc w:val="left"/>
              <w:rPr>
                <w:rFonts w:asciiTheme="majorHAnsi" w:hAnsiTheme="majorHAnsi"/>
                <w:sz w:val="20"/>
              </w:rPr>
            </w:pPr>
          </w:p>
        </w:tc>
        <w:tc>
          <w:tcPr>
            <w:tcW w:w="1984" w:type="dxa"/>
            <w:vMerge w:val="restart"/>
            <w:shd w:val="clear" w:color="auto" w:fill="auto"/>
            <w:noWrap/>
            <w:vAlign w:val="center"/>
          </w:tcPr>
          <w:p w14:paraId="30639324" w14:textId="77777777" w:rsidR="003F67F3" w:rsidRPr="00987D74" w:rsidRDefault="003F67F3" w:rsidP="003F67F3">
            <w:pPr>
              <w:spacing w:before="0" w:after="0"/>
              <w:jc w:val="left"/>
              <w:rPr>
                <w:rFonts w:asciiTheme="majorHAnsi" w:hAnsiTheme="majorHAnsi"/>
                <w:sz w:val="20"/>
              </w:rPr>
            </w:pPr>
            <w:r w:rsidRPr="00987D74">
              <w:rPr>
                <w:rFonts w:asciiTheme="majorHAnsi" w:hAnsiTheme="majorHAnsi"/>
                <w:sz w:val="20"/>
              </w:rPr>
              <w:t>Şehir Plancısı</w:t>
            </w:r>
          </w:p>
          <w:p w14:paraId="77109821" w14:textId="77777777" w:rsidR="00BA0CCA" w:rsidRPr="006F5486" w:rsidRDefault="00BA0CCA" w:rsidP="00BA0CCA">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Harita ve Kadastro Mühendisi</w:t>
            </w:r>
          </w:p>
          <w:p w14:paraId="52A911D7" w14:textId="77777777" w:rsidR="00BA0CCA" w:rsidRPr="006F5486" w:rsidRDefault="00BA0CCA" w:rsidP="003F67F3">
            <w:pPr>
              <w:spacing w:before="0" w:after="0"/>
              <w:jc w:val="left"/>
              <w:rPr>
                <w:rFonts w:asciiTheme="majorHAnsi" w:hAnsiTheme="majorHAnsi" w:cstheme="majorHAnsi"/>
                <w:sz w:val="20"/>
                <w:szCs w:val="20"/>
              </w:rPr>
            </w:pPr>
          </w:p>
          <w:p w14:paraId="3B1E35A7" w14:textId="77777777" w:rsidR="003F67F3" w:rsidRPr="00987D74" w:rsidRDefault="003F67F3" w:rsidP="003F67F3">
            <w:pPr>
              <w:spacing w:before="0" w:after="0"/>
              <w:jc w:val="left"/>
              <w:rPr>
                <w:rFonts w:asciiTheme="majorHAnsi" w:hAnsiTheme="majorHAnsi"/>
                <w:sz w:val="20"/>
              </w:rPr>
            </w:pPr>
          </w:p>
        </w:tc>
      </w:tr>
      <w:tr w:rsidR="003F67F3" w:rsidRPr="0032277A" w14:paraId="684042DE" w14:textId="77777777" w:rsidTr="00987D74">
        <w:trPr>
          <w:trHeight w:val="1565"/>
        </w:trPr>
        <w:tc>
          <w:tcPr>
            <w:tcW w:w="1134" w:type="dxa"/>
            <w:vMerge/>
            <w:shd w:val="clear" w:color="auto" w:fill="auto"/>
            <w:hideMark/>
          </w:tcPr>
          <w:p w14:paraId="5B7F5870" w14:textId="77777777" w:rsidR="003F67F3" w:rsidRPr="0032277A" w:rsidRDefault="003F67F3" w:rsidP="003F67F3">
            <w:pPr>
              <w:spacing w:before="0" w:after="0"/>
              <w:rPr>
                <w:rFonts w:asciiTheme="majorHAnsi" w:hAnsiTheme="majorHAnsi" w:cstheme="majorHAnsi"/>
                <w:b/>
                <w:bCs/>
                <w:sz w:val="20"/>
                <w:szCs w:val="20"/>
              </w:rPr>
            </w:pPr>
          </w:p>
        </w:tc>
        <w:tc>
          <w:tcPr>
            <w:tcW w:w="2098" w:type="dxa"/>
            <w:shd w:val="clear" w:color="auto" w:fill="auto"/>
            <w:vAlign w:val="center"/>
            <w:hideMark/>
          </w:tcPr>
          <w:p w14:paraId="3F70AD2F" w14:textId="77777777" w:rsidR="003F67F3" w:rsidRPr="0032277A" w:rsidRDefault="003F67F3" w:rsidP="003F67F3">
            <w:pPr>
              <w:spacing w:before="0" w:after="0"/>
              <w:jc w:val="left"/>
              <w:rPr>
                <w:rFonts w:asciiTheme="majorHAnsi" w:hAnsiTheme="majorHAnsi" w:cstheme="majorHAnsi"/>
                <w:b/>
                <w:bCs/>
                <w:sz w:val="18"/>
                <w:szCs w:val="18"/>
              </w:rPr>
            </w:pPr>
            <w:r w:rsidRPr="0032277A">
              <w:rPr>
                <w:rFonts w:asciiTheme="majorHAnsi" w:hAnsiTheme="majorHAnsi" w:cstheme="majorHAnsi"/>
                <w:b/>
                <w:sz w:val="18"/>
                <w:szCs w:val="18"/>
              </w:rPr>
              <w:t>BOL 01 K2</w:t>
            </w:r>
            <w:r w:rsidRPr="0032277A">
              <w:rPr>
                <w:rFonts w:asciiTheme="majorHAnsi" w:hAnsiTheme="majorHAnsi" w:cstheme="majorHAnsi"/>
                <w:sz w:val="18"/>
                <w:szCs w:val="18"/>
              </w:rPr>
              <w:br/>
              <w:t>Proje Alanı</w:t>
            </w:r>
            <w:r>
              <w:rPr>
                <w:rFonts w:asciiTheme="majorHAnsi" w:hAnsiTheme="majorHAnsi" w:cstheme="majorHAnsi"/>
                <w:sz w:val="18"/>
                <w:szCs w:val="18"/>
              </w:rPr>
              <w:t>nın Bölge</w:t>
            </w:r>
            <w:r w:rsidRPr="0032277A">
              <w:rPr>
                <w:rFonts w:asciiTheme="majorHAnsi" w:hAnsiTheme="majorHAnsi" w:cstheme="majorHAnsi"/>
                <w:sz w:val="18"/>
                <w:szCs w:val="18"/>
              </w:rPr>
              <w:t xml:space="preserve"> ve Yakın Çevresi</w:t>
            </w:r>
            <w:r>
              <w:rPr>
                <w:rFonts w:asciiTheme="majorHAnsi" w:hAnsiTheme="majorHAnsi" w:cstheme="majorHAnsi"/>
                <w:sz w:val="18"/>
                <w:szCs w:val="18"/>
              </w:rPr>
              <w:t xml:space="preserve"> içinde </w:t>
            </w:r>
            <w:r w:rsidRPr="0032277A">
              <w:rPr>
                <w:rFonts w:asciiTheme="majorHAnsi" w:hAnsiTheme="majorHAnsi" w:cstheme="majorHAnsi"/>
                <w:sz w:val="18"/>
                <w:szCs w:val="18"/>
              </w:rPr>
              <w:t>Değerlendirilmesi</w:t>
            </w:r>
          </w:p>
        </w:tc>
        <w:tc>
          <w:tcPr>
            <w:tcW w:w="1871" w:type="dxa"/>
            <w:shd w:val="clear" w:color="auto" w:fill="auto"/>
            <w:vAlign w:val="center"/>
          </w:tcPr>
          <w:p w14:paraId="60B0BE83" w14:textId="77777777" w:rsidR="003F67F3" w:rsidRPr="0032277A" w:rsidRDefault="003F67F3" w:rsidP="003F67F3">
            <w:pPr>
              <w:spacing w:before="0" w:after="0"/>
              <w:jc w:val="left"/>
              <w:rPr>
                <w:rFonts w:asciiTheme="majorHAnsi" w:hAnsiTheme="majorHAnsi" w:cstheme="majorHAnsi"/>
                <w:sz w:val="18"/>
                <w:szCs w:val="18"/>
              </w:rPr>
            </w:pPr>
            <w:r w:rsidRPr="0032277A">
              <w:rPr>
                <w:rFonts w:asciiTheme="majorHAnsi" w:hAnsiTheme="majorHAnsi" w:cstheme="majorHAnsi"/>
                <w:sz w:val="18"/>
                <w:szCs w:val="18"/>
              </w:rPr>
              <w:t>Proje Alanı Yak</w:t>
            </w:r>
            <w:r>
              <w:rPr>
                <w:rFonts w:asciiTheme="majorHAnsi" w:hAnsiTheme="majorHAnsi" w:cstheme="majorHAnsi"/>
                <w:sz w:val="18"/>
                <w:szCs w:val="18"/>
              </w:rPr>
              <w:t>ın Çevre ve Bölgesi Değerlendir</w:t>
            </w:r>
            <w:r w:rsidRPr="0032277A">
              <w:rPr>
                <w:rFonts w:asciiTheme="majorHAnsi" w:hAnsiTheme="majorHAnsi" w:cstheme="majorHAnsi"/>
                <w:sz w:val="18"/>
                <w:szCs w:val="18"/>
              </w:rPr>
              <w:t>me Raporu</w:t>
            </w:r>
          </w:p>
        </w:tc>
        <w:tc>
          <w:tcPr>
            <w:tcW w:w="2127" w:type="dxa"/>
            <w:vMerge/>
            <w:shd w:val="clear" w:color="auto" w:fill="auto"/>
          </w:tcPr>
          <w:p w14:paraId="77898AA4" w14:textId="77777777" w:rsidR="003F67F3" w:rsidRPr="0032277A" w:rsidRDefault="003F67F3" w:rsidP="003F67F3">
            <w:pPr>
              <w:spacing w:before="0" w:after="0"/>
              <w:jc w:val="left"/>
              <w:rPr>
                <w:rFonts w:asciiTheme="majorHAnsi" w:hAnsiTheme="majorHAnsi" w:cstheme="majorHAnsi"/>
                <w:sz w:val="20"/>
                <w:szCs w:val="20"/>
              </w:rPr>
            </w:pPr>
          </w:p>
        </w:tc>
        <w:tc>
          <w:tcPr>
            <w:tcW w:w="1984" w:type="dxa"/>
            <w:vMerge/>
            <w:shd w:val="clear" w:color="auto" w:fill="auto"/>
            <w:noWrap/>
          </w:tcPr>
          <w:p w14:paraId="7298BAB9" w14:textId="77777777" w:rsidR="003F67F3" w:rsidRPr="0032277A" w:rsidRDefault="003F67F3" w:rsidP="003F67F3">
            <w:pPr>
              <w:spacing w:before="0" w:after="0"/>
              <w:jc w:val="left"/>
              <w:rPr>
                <w:rFonts w:asciiTheme="majorHAnsi" w:hAnsiTheme="majorHAnsi" w:cstheme="majorHAnsi"/>
                <w:sz w:val="20"/>
                <w:szCs w:val="20"/>
              </w:rPr>
            </w:pPr>
          </w:p>
        </w:tc>
      </w:tr>
      <w:tr w:rsidR="003F67F3" w:rsidRPr="0032277A" w14:paraId="6A1566CC" w14:textId="77777777" w:rsidTr="00987D74">
        <w:trPr>
          <w:trHeight w:val="1564"/>
        </w:trPr>
        <w:tc>
          <w:tcPr>
            <w:tcW w:w="1134" w:type="dxa"/>
            <w:vMerge/>
            <w:shd w:val="clear" w:color="auto" w:fill="auto"/>
            <w:hideMark/>
          </w:tcPr>
          <w:p w14:paraId="04521BA3" w14:textId="77777777" w:rsidR="003F67F3" w:rsidRPr="0032277A" w:rsidRDefault="003F67F3" w:rsidP="003F67F3">
            <w:pPr>
              <w:spacing w:before="0" w:after="0"/>
              <w:rPr>
                <w:rFonts w:asciiTheme="majorHAnsi" w:hAnsiTheme="majorHAnsi" w:cstheme="majorHAnsi"/>
                <w:b/>
                <w:bCs/>
                <w:sz w:val="20"/>
                <w:szCs w:val="20"/>
              </w:rPr>
            </w:pPr>
          </w:p>
        </w:tc>
        <w:tc>
          <w:tcPr>
            <w:tcW w:w="2098" w:type="dxa"/>
            <w:shd w:val="clear" w:color="auto" w:fill="auto"/>
            <w:vAlign w:val="center"/>
            <w:hideMark/>
          </w:tcPr>
          <w:p w14:paraId="5CFAFFA6" w14:textId="77777777" w:rsidR="003F67F3" w:rsidRPr="0032277A" w:rsidRDefault="003F67F3" w:rsidP="003F67F3">
            <w:pPr>
              <w:spacing w:before="0" w:after="0"/>
              <w:jc w:val="left"/>
              <w:rPr>
                <w:rFonts w:asciiTheme="majorHAnsi" w:hAnsiTheme="majorHAnsi" w:cstheme="majorHAnsi"/>
                <w:b/>
                <w:bCs/>
                <w:sz w:val="18"/>
                <w:szCs w:val="18"/>
              </w:rPr>
            </w:pPr>
            <w:r w:rsidRPr="0032277A">
              <w:rPr>
                <w:rFonts w:asciiTheme="majorHAnsi" w:hAnsiTheme="majorHAnsi" w:cstheme="majorHAnsi"/>
                <w:b/>
                <w:sz w:val="18"/>
                <w:szCs w:val="18"/>
              </w:rPr>
              <w:t xml:space="preserve">BOL </w:t>
            </w:r>
            <w:r w:rsidR="000B6079">
              <w:rPr>
                <w:rFonts w:asciiTheme="majorHAnsi" w:hAnsiTheme="majorHAnsi" w:cstheme="majorHAnsi"/>
                <w:b/>
                <w:sz w:val="18"/>
                <w:szCs w:val="18"/>
              </w:rPr>
              <w:t>0</w:t>
            </w:r>
            <w:r w:rsidRPr="0032277A">
              <w:rPr>
                <w:rFonts w:asciiTheme="majorHAnsi" w:hAnsiTheme="majorHAnsi" w:cstheme="majorHAnsi"/>
                <w:b/>
                <w:sz w:val="18"/>
                <w:szCs w:val="18"/>
              </w:rPr>
              <w:t>1 K3</w:t>
            </w:r>
            <w:r w:rsidRPr="0032277A">
              <w:rPr>
                <w:rFonts w:asciiTheme="majorHAnsi" w:hAnsiTheme="majorHAnsi" w:cstheme="majorHAnsi"/>
                <w:sz w:val="18"/>
                <w:szCs w:val="18"/>
              </w:rPr>
              <w:br/>
              <w:t>Proje Alanının Planlama Kademelenmesi İçindeki Yerinin Değerlendirilmesi</w:t>
            </w:r>
          </w:p>
        </w:tc>
        <w:tc>
          <w:tcPr>
            <w:tcW w:w="1871" w:type="dxa"/>
            <w:shd w:val="clear" w:color="auto" w:fill="auto"/>
            <w:vAlign w:val="center"/>
          </w:tcPr>
          <w:p w14:paraId="242E6F6E" w14:textId="77777777" w:rsidR="003F67F3" w:rsidRPr="0032277A" w:rsidRDefault="003F67F3" w:rsidP="003F67F3">
            <w:pPr>
              <w:spacing w:before="0" w:after="0"/>
              <w:jc w:val="left"/>
              <w:rPr>
                <w:rFonts w:asciiTheme="majorHAnsi" w:hAnsiTheme="majorHAnsi" w:cstheme="majorHAnsi"/>
                <w:sz w:val="18"/>
                <w:szCs w:val="18"/>
              </w:rPr>
            </w:pPr>
            <w:r>
              <w:rPr>
                <w:rFonts w:asciiTheme="majorHAnsi" w:hAnsiTheme="majorHAnsi" w:cstheme="majorHAnsi"/>
                <w:sz w:val="18"/>
                <w:szCs w:val="18"/>
              </w:rPr>
              <w:t>Proje Alanı Planlama Kademelen</w:t>
            </w:r>
            <w:r w:rsidRPr="0032277A">
              <w:rPr>
                <w:rFonts w:asciiTheme="majorHAnsi" w:hAnsiTheme="majorHAnsi" w:cstheme="majorHAnsi"/>
                <w:sz w:val="18"/>
                <w:szCs w:val="18"/>
              </w:rPr>
              <w:t>mesi Raporu</w:t>
            </w:r>
          </w:p>
        </w:tc>
        <w:tc>
          <w:tcPr>
            <w:tcW w:w="2127" w:type="dxa"/>
            <w:vMerge/>
            <w:shd w:val="clear" w:color="auto" w:fill="auto"/>
          </w:tcPr>
          <w:p w14:paraId="2475868F" w14:textId="77777777" w:rsidR="003F67F3" w:rsidRPr="0032277A" w:rsidRDefault="003F67F3" w:rsidP="003F67F3">
            <w:pPr>
              <w:spacing w:before="0" w:after="0"/>
              <w:jc w:val="left"/>
              <w:rPr>
                <w:rFonts w:asciiTheme="majorHAnsi" w:hAnsiTheme="majorHAnsi" w:cstheme="majorHAnsi"/>
                <w:sz w:val="20"/>
                <w:szCs w:val="20"/>
              </w:rPr>
            </w:pPr>
          </w:p>
        </w:tc>
        <w:tc>
          <w:tcPr>
            <w:tcW w:w="1984" w:type="dxa"/>
            <w:vMerge/>
            <w:shd w:val="clear" w:color="auto" w:fill="auto"/>
            <w:noWrap/>
          </w:tcPr>
          <w:p w14:paraId="4BB7ED3F" w14:textId="77777777" w:rsidR="003F67F3" w:rsidRPr="0032277A" w:rsidRDefault="003F67F3" w:rsidP="003F67F3">
            <w:pPr>
              <w:spacing w:before="0" w:after="0"/>
              <w:jc w:val="left"/>
              <w:rPr>
                <w:rFonts w:asciiTheme="majorHAnsi" w:hAnsiTheme="majorHAnsi" w:cstheme="majorHAnsi"/>
                <w:sz w:val="20"/>
                <w:szCs w:val="20"/>
              </w:rPr>
            </w:pPr>
          </w:p>
        </w:tc>
      </w:tr>
      <w:tr w:rsidR="003F67F3" w:rsidRPr="0032277A" w14:paraId="6A7835FC" w14:textId="77777777" w:rsidTr="00987D74">
        <w:trPr>
          <w:trHeight w:val="1564"/>
        </w:trPr>
        <w:tc>
          <w:tcPr>
            <w:tcW w:w="1134" w:type="dxa"/>
            <w:vMerge w:val="restart"/>
            <w:noWrap/>
            <w:vAlign w:val="center"/>
            <w:hideMark/>
          </w:tcPr>
          <w:p w14:paraId="521582F0" w14:textId="77777777" w:rsidR="003F67F3" w:rsidRPr="0032277A" w:rsidRDefault="003F67F3" w:rsidP="003F67F3">
            <w:pPr>
              <w:spacing w:before="0" w:after="0"/>
              <w:jc w:val="left"/>
              <w:rPr>
                <w:rFonts w:asciiTheme="majorHAnsi" w:hAnsiTheme="majorHAnsi" w:cstheme="majorHAnsi"/>
                <w:b/>
                <w:bCs/>
                <w:sz w:val="20"/>
                <w:szCs w:val="20"/>
              </w:rPr>
            </w:pPr>
            <w:r w:rsidRPr="0032277A">
              <w:rPr>
                <w:rFonts w:asciiTheme="majorHAnsi" w:hAnsiTheme="majorHAnsi" w:cstheme="majorHAnsi"/>
                <w:b/>
                <w:sz w:val="20"/>
                <w:szCs w:val="20"/>
              </w:rPr>
              <w:t>BOL 02</w:t>
            </w:r>
            <w:r w:rsidRPr="0032277A">
              <w:rPr>
                <w:rFonts w:asciiTheme="majorHAnsi" w:hAnsiTheme="majorHAnsi" w:cstheme="majorHAnsi"/>
                <w:b/>
                <w:sz w:val="20"/>
                <w:szCs w:val="20"/>
              </w:rPr>
              <w:br/>
            </w:r>
            <w:r w:rsidRPr="0032277A">
              <w:rPr>
                <w:rFonts w:asciiTheme="majorHAnsi" w:hAnsiTheme="majorHAnsi" w:cstheme="majorHAnsi"/>
                <w:b/>
                <w:bCs/>
                <w:sz w:val="20"/>
                <w:szCs w:val="20"/>
              </w:rPr>
              <w:t xml:space="preserve">Proje </w:t>
            </w:r>
            <w:r>
              <w:rPr>
                <w:rFonts w:asciiTheme="majorHAnsi" w:hAnsiTheme="majorHAnsi" w:cstheme="majorHAnsi"/>
                <w:b/>
                <w:bCs/>
                <w:sz w:val="20"/>
                <w:szCs w:val="20"/>
              </w:rPr>
              <w:t>Verileri</w:t>
            </w:r>
          </w:p>
        </w:tc>
        <w:tc>
          <w:tcPr>
            <w:tcW w:w="2098" w:type="dxa"/>
            <w:noWrap/>
            <w:vAlign w:val="center"/>
            <w:hideMark/>
          </w:tcPr>
          <w:p w14:paraId="1E4D216F" w14:textId="77777777" w:rsidR="003F67F3" w:rsidRDefault="003F67F3" w:rsidP="003F67F3">
            <w:pPr>
              <w:spacing w:before="0" w:after="0"/>
              <w:jc w:val="left"/>
              <w:rPr>
                <w:rFonts w:asciiTheme="majorHAnsi" w:hAnsiTheme="majorHAnsi" w:cstheme="majorHAnsi"/>
                <w:sz w:val="18"/>
                <w:szCs w:val="18"/>
              </w:rPr>
            </w:pPr>
            <w:r w:rsidRPr="0032277A">
              <w:rPr>
                <w:rFonts w:asciiTheme="majorHAnsi" w:hAnsiTheme="majorHAnsi" w:cstheme="majorHAnsi"/>
                <w:b/>
                <w:sz w:val="18"/>
                <w:szCs w:val="18"/>
              </w:rPr>
              <w:t>BOL 02 K1</w:t>
            </w:r>
            <w:r w:rsidRPr="0032277A">
              <w:rPr>
                <w:rFonts w:asciiTheme="majorHAnsi" w:hAnsiTheme="majorHAnsi" w:cstheme="majorHAnsi"/>
                <w:sz w:val="18"/>
                <w:szCs w:val="18"/>
              </w:rPr>
              <w:br/>
            </w:r>
            <w:r w:rsidRPr="00E81277">
              <w:rPr>
                <w:rFonts w:asciiTheme="majorHAnsi" w:hAnsiTheme="majorHAnsi" w:cstheme="majorHAnsi"/>
                <w:sz w:val="18"/>
                <w:szCs w:val="18"/>
              </w:rPr>
              <w:t>Proje S</w:t>
            </w:r>
            <w:r>
              <w:rPr>
                <w:rFonts w:asciiTheme="majorHAnsi" w:hAnsiTheme="majorHAnsi" w:cstheme="majorHAnsi"/>
                <w:sz w:val="18"/>
                <w:szCs w:val="18"/>
              </w:rPr>
              <w:t>ürdürülebilir Geliştirme Raporu</w:t>
            </w:r>
          </w:p>
          <w:p w14:paraId="1008568D" w14:textId="77777777" w:rsidR="003F67F3" w:rsidRPr="0032277A" w:rsidRDefault="003F67F3" w:rsidP="003F67F3">
            <w:pPr>
              <w:spacing w:before="0" w:after="0"/>
              <w:jc w:val="left"/>
              <w:rPr>
                <w:rFonts w:asciiTheme="majorHAnsi" w:hAnsiTheme="majorHAnsi" w:cstheme="majorHAnsi"/>
                <w:b/>
                <w:bCs/>
                <w:sz w:val="18"/>
                <w:szCs w:val="18"/>
              </w:rPr>
            </w:pPr>
          </w:p>
        </w:tc>
        <w:tc>
          <w:tcPr>
            <w:tcW w:w="1871" w:type="dxa"/>
            <w:vAlign w:val="center"/>
          </w:tcPr>
          <w:p w14:paraId="2AED0DAE" w14:textId="77777777" w:rsidR="003F67F3" w:rsidRDefault="003F67F3" w:rsidP="003F67F3">
            <w:pPr>
              <w:spacing w:before="0" w:after="0"/>
              <w:jc w:val="left"/>
              <w:rPr>
                <w:rFonts w:asciiTheme="majorHAnsi" w:hAnsiTheme="majorHAnsi" w:cstheme="majorHAnsi"/>
                <w:sz w:val="18"/>
                <w:szCs w:val="18"/>
              </w:rPr>
            </w:pPr>
          </w:p>
          <w:p w14:paraId="6332975D" w14:textId="77777777" w:rsidR="003F67F3" w:rsidRDefault="003F67F3" w:rsidP="003F67F3">
            <w:pPr>
              <w:spacing w:before="0" w:after="0"/>
              <w:jc w:val="left"/>
              <w:rPr>
                <w:rFonts w:asciiTheme="majorHAnsi" w:hAnsiTheme="majorHAnsi" w:cstheme="majorHAnsi"/>
                <w:sz w:val="18"/>
                <w:szCs w:val="18"/>
              </w:rPr>
            </w:pPr>
            <w:r w:rsidRPr="00E81277">
              <w:rPr>
                <w:rFonts w:asciiTheme="majorHAnsi" w:hAnsiTheme="majorHAnsi" w:cstheme="majorHAnsi"/>
                <w:sz w:val="18"/>
                <w:szCs w:val="18"/>
              </w:rPr>
              <w:t>Proje S</w:t>
            </w:r>
            <w:r>
              <w:rPr>
                <w:rFonts w:asciiTheme="majorHAnsi" w:hAnsiTheme="majorHAnsi" w:cstheme="majorHAnsi"/>
                <w:sz w:val="18"/>
                <w:szCs w:val="18"/>
              </w:rPr>
              <w:t>ürdürülebilir Geliştirme Raporu</w:t>
            </w:r>
          </w:p>
          <w:p w14:paraId="26E5ABBF" w14:textId="77777777" w:rsidR="003F67F3" w:rsidRPr="0032277A" w:rsidRDefault="003F67F3" w:rsidP="003F67F3">
            <w:pPr>
              <w:spacing w:before="0" w:after="0"/>
              <w:jc w:val="left"/>
              <w:rPr>
                <w:rFonts w:asciiTheme="majorHAnsi" w:hAnsiTheme="majorHAnsi" w:cstheme="majorHAnsi"/>
                <w:sz w:val="18"/>
                <w:szCs w:val="18"/>
              </w:rPr>
            </w:pPr>
          </w:p>
        </w:tc>
        <w:tc>
          <w:tcPr>
            <w:tcW w:w="2127" w:type="dxa"/>
            <w:vMerge/>
            <w:vAlign w:val="center"/>
          </w:tcPr>
          <w:p w14:paraId="53FA7383" w14:textId="77777777" w:rsidR="003F67F3" w:rsidRPr="0032277A" w:rsidRDefault="003F67F3" w:rsidP="003F67F3">
            <w:pPr>
              <w:spacing w:before="0" w:after="0"/>
              <w:jc w:val="left"/>
              <w:rPr>
                <w:rFonts w:asciiTheme="majorHAnsi" w:hAnsiTheme="majorHAnsi" w:cstheme="majorHAnsi"/>
                <w:sz w:val="18"/>
                <w:szCs w:val="18"/>
              </w:rPr>
            </w:pPr>
          </w:p>
        </w:tc>
        <w:tc>
          <w:tcPr>
            <w:tcW w:w="1984" w:type="dxa"/>
            <w:vMerge/>
            <w:noWrap/>
            <w:vAlign w:val="center"/>
          </w:tcPr>
          <w:p w14:paraId="4A2E3A1D" w14:textId="77777777" w:rsidR="003F67F3" w:rsidRPr="0032277A" w:rsidRDefault="003F67F3" w:rsidP="003F67F3">
            <w:pPr>
              <w:spacing w:before="0" w:after="0"/>
              <w:jc w:val="left"/>
              <w:rPr>
                <w:rFonts w:asciiTheme="majorHAnsi" w:hAnsiTheme="majorHAnsi" w:cstheme="majorHAnsi"/>
                <w:sz w:val="18"/>
                <w:szCs w:val="18"/>
              </w:rPr>
            </w:pPr>
          </w:p>
        </w:tc>
      </w:tr>
      <w:tr w:rsidR="003F67F3" w:rsidRPr="0032277A" w14:paraId="7F6F97F6" w14:textId="77777777" w:rsidTr="00987D74">
        <w:trPr>
          <w:trHeight w:val="1565"/>
        </w:trPr>
        <w:tc>
          <w:tcPr>
            <w:tcW w:w="1134" w:type="dxa"/>
            <w:vMerge/>
            <w:hideMark/>
          </w:tcPr>
          <w:p w14:paraId="20BC0161" w14:textId="77777777" w:rsidR="003F67F3" w:rsidRPr="0032277A" w:rsidRDefault="003F67F3" w:rsidP="003F67F3">
            <w:pPr>
              <w:spacing w:before="0" w:after="0"/>
              <w:rPr>
                <w:rFonts w:asciiTheme="majorHAnsi" w:hAnsiTheme="majorHAnsi" w:cstheme="majorHAnsi"/>
                <w:b/>
                <w:bCs/>
                <w:sz w:val="20"/>
                <w:szCs w:val="20"/>
              </w:rPr>
            </w:pPr>
          </w:p>
        </w:tc>
        <w:tc>
          <w:tcPr>
            <w:tcW w:w="2098" w:type="dxa"/>
            <w:vAlign w:val="center"/>
            <w:hideMark/>
          </w:tcPr>
          <w:p w14:paraId="678DB13D" w14:textId="77777777" w:rsidR="003F67F3" w:rsidRPr="0032277A" w:rsidRDefault="003F67F3" w:rsidP="003F67F3">
            <w:pPr>
              <w:spacing w:before="0" w:after="0"/>
              <w:jc w:val="left"/>
              <w:rPr>
                <w:rFonts w:asciiTheme="majorHAnsi" w:hAnsiTheme="majorHAnsi" w:cstheme="majorHAnsi"/>
                <w:b/>
                <w:bCs/>
                <w:sz w:val="18"/>
                <w:szCs w:val="18"/>
              </w:rPr>
            </w:pPr>
            <w:r w:rsidRPr="0032277A">
              <w:rPr>
                <w:rFonts w:asciiTheme="majorHAnsi" w:hAnsiTheme="majorHAnsi" w:cstheme="majorHAnsi"/>
                <w:b/>
                <w:sz w:val="18"/>
                <w:szCs w:val="18"/>
              </w:rPr>
              <w:t>BOL 02 K2</w:t>
            </w:r>
            <w:r w:rsidRPr="0032277A">
              <w:rPr>
                <w:rFonts w:asciiTheme="majorHAnsi" w:hAnsiTheme="majorHAnsi" w:cstheme="majorHAnsi"/>
                <w:sz w:val="18"/>
                <w:szCs w:val="18"/>
              </w:rPr>
              <w:br/>
              <w:t>Proje Katılım ve İletişim Planının Oluşturulması</w:t>
            </w:r>
            <w:r>
              <w:rPr>
                <w:rFonts w:asciiTheme="majorHAnsi" w:hAnsiTheme="majorHAnsi" w:cstheme="majorHAnsi"/>
                <w:sz w:val="18"/>
                <w:szCs w:val="18"/>
              </w:rPr>
              <w:t xml:space="preserve"> </w:t>
            </w:r>
          </w:p>
        </w:tc>
        <w:tc>
          <w:tcPr>
            <w:tcW w:w="1871" w:type="dxa"/>
            <w:vAlign w:val="center"/>
          </w:tcPr>
          <w:p w14:paraId="41D56A8B" w14:textId="77777777" w:rsidR="003F67F3" w:rsidRPr="0032277A" w:rsidRDefault="003F67F3" w:rsidP="003F67F3">
            <w:pPr>
              <w:spacing w:before="0" w:after="0"/>
              <w:jc w:val="left"/>
              <w:rPr>
                <w:rFonts w:asciiTheme="majorHAnsi" w:hAnsiTheme="majorHAnsi" w:cstheme="majorHAnsi"/>
                <w:sz w:val="18"/>
                <w:szCs w:val="18"/>
              </w:rPr>
            </w:pPr>
            <w:r w:rsidRPr="00E36DA2">
              <w:rPr>
                <w:rFonts w:asciiTheme="majorHAnsi" w:hAnsiTheme="majorHAnsi" w:cstheme="majorHAnsi"/>
                <w:sz w:val="18"/>
                <w:szCs w:val="18"/>
              </w:rPr>
              <w:t>Proje Katılım ve iletişim Planı</w:t>
            </w:r>
          </w:p>
        </w:tc>
        <w:tc>
          <w:tcPr>
            <w:tcW w:w="2127" w:type="dxa"/>
            <w:vMerge/>
          </w:tcPr>
          <w:p w14:paraId="33653A3A" w14:textId="77777777" w:rsidR="003F67F3" w:rsidRPr="0032277A" w:rsidRDefault="003F67F3" w:rsidP="003F67F3">
            <w:pPr>
              <w:spacing w:before="0" w:after="0"/>
              <w:rPr>
                <w:rFonts w:asciiTheme="majorHAnsi" w:hAnsiTheme="majorHAnsi" w:cstheme="majorHAnsi"/>
                <w:sz w:val="20"/>
                <w:szCs w:val="20"/>
              </w:rPr>
            </w:pPr>
          </w:p>
        </w:tc>
        <w:tc>
          <w:tcPr>
            <w:tcW w:w="1984" w:type="dxa"/>
            <w:vMerge/>
            <w:noWrap/>
          </w:tcPr>
          <w:p w14:paraId="4D7793D8" w14:textId="77777777" w:rsidR="003F67F3" w:rsidRPr="0032277A" w:rsidRDefault="003F67F3" w:rsidP="003F67F3">
            <w:pPr>
              <w:spacing w:before="0" w:after="0"/>
              <w:rPr>
                <w:rFonts w:asciiTheme="majorHAnsi" w:hAnsiTheme="majorHAnsi" w:cstheme="majorHAnsi"/>
                <w:sz w:val="20"/>
                <w:szCs w:val="20"/>
              </w:rPr>
            </w:pPr>
          </w:p>
        </w:tc>
      </w:tr>
    </w:tbl>
    <w:p w14:paraId="7725B80B" w14:textId="77777777" w:rsidR="003F67F3" w:rsidRPr="0032277A" w:rsidRDefault="003F67F3" w:rsidP="003F67F3">
      <w:pPr>
        <w:pStyle w:val="Balk2"/>
      </w:pPr>
      <w:r w:rsidRPr="0032277A">
        <w:br w:type="page"/>
      </w:r>
    </w:p>
    <w:p w14:paraId="7D126B9D" w14:textId="77777777" w:rsidR="003F67F3" w:rsidRPr="00987D74" w:rsidRDefault="00D1696D" w:rsidP="00987D74">
      <w:pPr>
        <w:pStyle w:val="Balk3"/>
      </w:pPr>
      <w:bookmarkStart w:id="1576" w:name="_Toc97563258"/>
      <w:bookmarkStart w:id="1577" w:name="_Toc110610313"/>
      <w:bookmarkStart w:id="1578" w:name="_Toc110611447"/>
      <w:bookmarkStart w:id="1579" w:name="_Toc124928070"/>
      <w:bookmarkStart w:id="1580" w:name="_Toc148946404"/>
      <w:bookmarkStart w:id="1581" w:name="_Toc151563724"/>
      <w:bookmarkStart w:id="1582" w:name="_Toc101960219"/>
      <w:r>
        <w:t>3</w:t>
      </w:r>
      <w:r w:rsidRPr="0032277A">
        <w:t>.2. SÜRDÜRÜLEBİLİR ARAZİ KULLANIM, EKOLOJİ VE AFET YÖNETİMİ (</w:t>
      </w:r>
      <w:r w:rsidRPr="0032277A">
        <w:rPr>
          <w:shd w:val="clear" w:color="auto" w:fill="C4D79B"/>
        </w:rPr>
        <w:t>AKE</w:t>
      </w:r>
      <w:r w:rsidRPr="0032277A">
        <w:t>)</w:t>
      </w:r>
      <w:bookmarkEnd w:id="1576"/>
      <w:bookmarkEnd w:id="1577"/>
      <w:bookmarkEnd w:id="1578"/>
      <w:bookmarkEnd w:id="1579"/>
      <w:bookmarkEnd w:id="1580"/>
      <w:bookmarkEnd w:id="1581"/>
      <w:bookmarkEnd w:id="1582"/>
    </w:p>
    <w:p w14:paraId="46B75C59" w14:textId="77777777" w:rsidR="003F67F3" w:rsidRPr="001F73E3" w:rsidRDefault="003F67F3" w:rsidP="003F67F3">
      <w:r>
        <w:t>B</w:t>
      </w:r>
      <w:r w:rsidRPr="00983FD1">
        <w:t>aşvuru dosyasını düzenleyecek olan ‘Yeşil Sertifika Uzman</w:t>
      </w:r>
      <w:r>
        <w:t>ı’</w:t>
      </w:r>
      <w:r w:rsidRPr="00666284">
        <w:t xml:space="preserve"> </w:t>
      </w:r>
      <w:r>
        <w:t xml:space="preserve">ve </w:t>
      </w:r>
      <w:r w:rsidRPr="0032277A">
        <w:t>Sürdürülebilir Arazi Kullanım, Ekoloji ve Afet Yönetimi</w:t>
      </w:r>
      <w:r w:rsidRPr="00983FD1">
        <w:t xml:space="preserve"> kategorisin</w:t>
      </w:r>
      <w:r>
        <w:t>i</w:t>
      </w:r>
      <w:r w:rsidRPr="00983FD1">
        <w:t xml:space="preserve"> değerlendirecek olan ‘Yeşil</w:t>
      </w:r>
      <w:r>
        <w:t xml:space="preserve"> </w:t>
      </w:r>
      <w:r w:rsidRPr="00983FD1">
        <w:t xml:space="preserve">Sertifika Değerlendirme </w:t>
      </w:r>
      <w:proofErr w:type="spellStart"/>
      <w:r w:rsidRPr="00983FD1">
        <w:t>Uzman</w:t>
      </w:r>
      <w:r>
        <w:t>ı’nın</w:t>
      </w:r>
      <w:proofErr w:type="spellEnd"/>
      <w:r>
        <w:t xml:space="preserve"> meslek grupları</w:t>
      </w:r>
      <w:r w:rsidRPr="00983FD1">
        <w:t xml:space="preserve"> aşağıdaki tablolarda belirtilmektedir.</w:t>
      </w:r>
    </w:p>
    <w:p w14:paraId="035E94FB" w14:textId="77777777" w:rsidR="003F67F3" w:rsidRPr="008D48E4" w:rsidRDefault="003F67F3" w:rsidP="003F67F3">
      <w:pPr>
        <w:pStyle w:val="TabloListesi"/>
      </w:pPr>
      <w:bookmarkStart w:id="1583" w:name="_Toc97563196"/>
      <w:bookmarkStart w:id="1584" w:name="_Toc97565542"/>
      <w:bookmarkStart w:id="1585" w:name="_Toc100737599"/>
      <w:bookmarkStart w:id="1586" w:name="_Toc101195137"/>
      <w:bookmarkStart w:id="1587" w:name="_Toc101884641"/>
      <w:bookmarkStart w:id="1588" w:name="_Toc112418975"/>
      <w:bookmarkStart w:id="1589" w:name="_Toc114221588"/>
      <w:bookmarkStart w:id="1590" w:name="_Toc114662293"/>
      <w:bookmarkStart w:id="1591" w:name="_Toc124927781"/>
      <w:bookmarkStart w:id="1592" w:name="_Toc135126815"/>
      <w:bookmarkStart w:id="1593" w:name="_Toc141363990"/>
      <w:bookmarkStart w:id="1594" w:name="_Toc148946764"/>
      <w:bookmarkStart w:id="1595" w:name="_Toc151563981"/>
      <w:bookmarkStart w:id="1596" w:name="_Toc101195402"/>
      <w:r w:rsidRPr="00987D74">
        <w:rPr>
          <w:b/>
        </w:rPr>
        <w:t xml:space="preserve">Tablo </w:t>
      </w:r>
      <w:r w:rsidR="003C5D6A" w:rsidRPr="008D48E4">
        <w:rPr>
          <w:b/>
        </w:rPr>
        <w:t>3</w:t>
      </w:r>
      <w:r w:rsidRPr="00987D74">
        <w:rPr>
          <w:b/>
        </w:rPr>
        <w:t>.2</w:t>
      </w:r>
      <w:r w:rsidRPr="008D48E4">
        <w:t>: AKE Başvuru Dosyasını Düzenleyecek ve Değerlendirecek Olan YESUM ve YESDUM Tanımları</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tbl>
      <w:tblPr>
        <w:tblStyle w:val="TabloKlavuzu"/>
        <w:tblW w:w="9351" w:type="dxa"/>
        <w:tblLayout w:type="fixed"/>
        <w:tblLook w:val="04A0" w:firstRow="1" w:lastRow="0" w:firstColumn="1" w:lastColumn="0" w:noHBand="0" w:noVBand="1"/>
      </w:tblPr>
      <w:tblGrid>
        <w:gridCol w:w="1134"/>
        <w:gridCol w:w="2098"/>
        <w:gridCol w:w="1725"/>
        <w:gridCol w:w="2551"/>
        <w:gridCol w:w="1843"/>
      </w:tblGrid>
      <w:tr w:rsidR="003F67F3" w:rsidRPr="0032277A" w14:paraId="6A07F9B6" w14:textId="77777777" w:rsidTr="00767326">
        <w:tc>
          <w:tcPr>
            <w:tcW w:w="1134" w:type="dxa"/>
            <w:shd w:val="clear" w:color="auto" w:fill="auto"/>
            <w:vAlign w:val="center"/>
          </w:tcPr>
          <w:p w14:paraId="5E862212" w14:textId="77777777" w:rsidR="003F67F3" w:rsidRPr="0032277A" w:rsidRDefault="001673D5" w:rsidP="000B0215">
            <w:pPr>
              <w:spacing w:before="40" w:after="40"/>
              <w:jc w:val="left"/>
              <w:rPr>
                <w:rFonts w:asciiTheme="majorHAnsi" w:hAnsiTheme="majorHAnsi" w:cstheme="majorHAnsi"/>
                <w:b/>
                <w:sz w:val="20"/>
                <w:szCs w:val="20"/>
              </w:rPr>
            </w:pPr>
            <w:bookmarkStart w:id="1597" w:name="_Hlk482980598"/>
            <w:r>
              <w:rPr>
                <w:rFonts w:asciiTheme="majorHAnsi" w:hAnsiTheme="majorHAnsi" w:cstheme="majorHAnsi"/>
                <w:b/>
                <w:bCs/>
                <w:sz w:val="20"/>
                <w:szCs w:val="20"/>
              </w:rPr>
              <w:t xml:space="preserve">MODÜL </w:t>
            </w:r>
            <w:r w:rsidR="003F67F3" w:rsidRPr="0032277A">
              <w:rPr>
                <w:rFonts w:asciiTheme="majorHAnsi" w:hAnsiTheme="majorHAnsi" w:cstheme="majorHAnsi"/>
                <w:b/>
                <w:bCs/>
                <w:sz w:val="20"/>
                <w:szCs w:val="20"/>
              </w:rPr>
              <w:t>TEMALARI</w:t>
            </w:r>
          </w:p>
        </w:tc>
        <w:tc>
          <w:tcPr>
            <w:tcW w:w="2098" w:type="dxa"/>
            <w:shd w:val="clear" w:color="auto" w:fill="auto"/>
            <w:vAlign w:val="center"/>
          </w:tcPr>
          <w:p w14:paraId="5AD5F1EA" w14:textId="77777777" w:rsidR="003F67F3" w:rsidRPr="0032277A" w:rsidRDefault="003F67F3" w:rsidP="000B0215">
            <w:pPr>
              <w:spacing w:before="40" w:after="40"/>
              <w:jc w:val="left"/>
              <w:rPr>
                <w:rFonts w:asciiTheme="majorHAnsi" w:hAnsiTheme="majorHAnsi" w:cstheme="majorHAnsi"/>
                <w:b/>
                <w:sz w:val="20"/>
                <w:szCs w:val="20"/>
              </w:rPr>
            </w:pPr>
            <w:r w:rsidRPr="0032277A">
              <w:rPr>
                <w:rFonts w:asciiTheme="majorHAnsi" w:hAnsiTheme="majorHAnsi" w:cstheme="majorHAnsi"/>
                <w:b/>
                <w:bCs/>
                <w:sz w:val="20"/>
                <w:szCs w:val="20"/>
              </w:rPr>
              <w:t>KRİTERLER</w:t>
            </w:r>
          </w:p>
        </w:tc>
        <w:tc>
          <w:tcPr>
            <w:tcW w:w="1725" w:type="dxa"/>
            <w:shd w:val="clear" w:color="auto" w:fill="auto"/>
            <w:vAlign w:val="center"/>
          </w:tcPr>
          <w:p w14:paraId="5CAE94FE" w14:textId="77777777" w:rsidR="003F67F3" w:rsidRPr="0032277A" w:rsidRDefault="00E967C9" w:rsidP="000B0215">
            <w:pPr>
              <w:spacing w:before="40" w:after="40"/>
              <w:jc w:val="left"/>
              <w:rPr>
                <w:rFonts w:asciiTheme="majorHAnsi" w:hAnsiTheme="majorHAnsi" w:cstheme="majorHAnsi"/>
                <w:b/>
                <w:bCs/>
                <w:sz w:val="20"/>
                <w:szCs w:val="20"/>
              </w:rPr>
            </w:pPr>
            <w:r w:rsidRPr="00E967C9">
              <w:rPr>
                <w:rFonts w:asciiTheme="majorHAnsi" w:hAnsiTheme="majorHAnsi" w:cstheme="majorHAnsi"/>
                <w:b/>
                <w:bCs/>
                <w:sz w:val="20"/>
                <w:szCs w:val="20"/>
              </w:rPr>
              <w:t>BAŞVURU SAHİBİ TARAFINDAN TESLİM EDİLMESİ GEREKEN BELGELER</w:t>
            </w:r>
          </w:p>
        </w:tc>
        <w:tc>
          <w:tcPr>
            <w:tcW w:w="2551" w:type="dxa"/>
            <w:shd w:val="clear" w:color="auto" w:fill="auto"/>
            <w:vAlign w:val="center"/>
          </w:tcPr>
          <w:p w14:paraId="3096BF33" w14:textId="77777777" w:rsidR="003F67F3" w:rsidRPr="0032277A" w:rsidRDefault="003F67F3" w:rsidP="00987D74">
            <w:pPr>
              <w:spacing w:before="40" w:after="40"/>
              <w:jc w:val="left"/>
              <w:rPr>
                <w:rFonts w:asciiTheme="majorHAnsi" w:hAnsiTheme="majorHAnsi" w:cstheme="majorHAnsi"/>
                <w:b/>
                <w:bCs/>
                <w:sz w:val="19"/>
                <w:szCs w:val="19"/>
              </w:rPr>
            </w:pPr>
            <w:r w:rsidRPr="0032277A">
              <w:rPr>
                <w:rFonts w:asciiTheme="majorHAnsi" w:hAnsiTheme="majorHAnsi" w:cstheme="majorHAnsi"/>
                <w:b/>
                <w:bCs/>
                <w:sz w:val="19"/>
                <w:szCs w:val="19"/>
              </w:rPr>
              <w:t>BAŞVURU DOSYASINI HAZIRLAYAN YESUM</w:t>
            </w:r>
          </w:p>
        </w:tc>
        <w:tc>
          <w:tcPr>
            <w:tcW w:w="1843" w:type="dxa"/>
            <w:shd w:val="clear" w:color="auto" w:fill="auto"/>
            <w:vAlign w:val="center"/>
          </w:tcPr>
          <w:p w14:paraId="2231C2B9" w14:textId="77777777" w:rsidR="003F67F3" w:rsidRPr="0032277A" w:rsidRDefault="003F67F3" w:rsidP="00987D74">
            <w:pPr>
              <w:spacing w:before="40" w:after="40"/>
              <w:jc w:val="left"/>
              <w:rPr>
                <w:rFonts w:asciiTheme="majorHAnsi" w:hAnsiTheme="majorHAnsi" w:cstheme="majorHAnsi"/>
                <w:b/>
                <w:bCs/>
                <w:sz w:val="19"/>
                <w:szCs w:val="19"/>
              </w:rPr>
            </w:pPr>
            <w:r w:rsidRPr="0032277A">
              <w:rPr>
                <w:rFonts w:asciiTheme="majorHAnsi" w:hAnsiTheme="majorHAnsi" w:cstheme="majorHAnsi"/>
                <w:b/>
                <w:bCs/>
                <w:sz w:val="19"/>
                <w:szCs w:val="19"/>
              </w:rPr>
              <w:t>RAPORU DEĞERLENDİREN YESDUM</w:t>
            </w:r>
          </w:p>
        </w:tc>
      </w:tr>
      <w:bookmarkEnd w:id="1597"/>
      <w:tr w:rsidR="003F67F3" w:rsidRPr="0032277A" w14:paraId="6C692154" w14:textId="77777777" w:rsidTr="00767326">
        <w:tc>
          <w:tcPr>
            <w:tcW w:w="1134" w:type="dxa"/>
            <w:vMerge w:val="restart"/>
            <w:shd w:val="clear" w:color="auto" w:fill="auto"/>
            <w:noWrap/>
            <w:vAlign w:val="center"/>
            <w:hideMark/>
          </w:tcPr>
          <w:p w14:paraId="4F03B866" w14:textId="77777777" w:rsidR="003F67F3" w:rsidRPr="0032277A" w:rsidRDefault="003F67F3" w:rsidP="003F67F3">
            <w:pPr>
              <w:spacing w:before="40" w:after="40"/>
              <w:jc w:val="left"/>
              <w:rPr>
                <w:rFonts w:asciiTheme="majorHAnsi" w:hAnsiTheme="majorHAnsi" w:cstheme="majorHAnsi"/>
                <w:b/>
                <w:bCs/>
                <w:sz w:val="20"/>
                <w:szCs w:val="20"/>
              </w:rPr>
            </w:pPr>
            <w:r w:rsidRPr="004C1413">
              <w:rPr>
                <w:rFonts w:asciiTheme="majorHAnsi" w:hAnsiTheme="majorHAnsi" w:cstheme="majorHAnsi"/>
                <w:b/>
                <w:sz w:val="20"/>
                <w:szCs w:val="20"/>
              </w:rPr>
              <w:t>AKE 01</w:t>
            </w:r>
            <w:r w:rsidRPr="004C1413">
              <w:rPr>
                <w:rFonts w:asciiTheme="majorHAnsi" w:hAnsiTheme="majorHAnsi" w:cstheme="majorHAnsi"/>
                <w:b/>
                <w:sz w:val="20"/>
                <w:szCs w:val="20"/>
              </w:rPr>
              <w:br/>
            </w:r>
            <w:r w:rsidRPr="004C1413">
              <w:rPr>
                <w:rFonts w:asciiTheme="majorHAnsi" w:eastAsia="Times New Roman" w:hAnsiTheme="majorHAnsi" w:cs="Calibri"/>
                <w:b/>
                <w:bCs/>
                <w:color w:val="000000"/>
                <w:sz w:val="20"/>
                <w:szCs w:val="20"/>
                <w:lang w:eastAsia="tr-TR"/>
              </w:rPr>
              <w:t xml:space="preserve">Planlama </w:t>
            </w:r>
            <w:proofErr w:type="gramStart"/>
            <w:r w:rsidRPr="004C1413">
              <w:rPr>
                <w:rFonts w:asciiTheme="majorHAnsi" w:eastAsia="Times New Roman" w:hAnsiTheme="majorHAnsi" w:cs="Calibri"/>
                <w:b/>
                <w:bCs/>
                <w:color w:val="000000"/>
                <w:sz w:val="20"/>
                <w:szCs w:val="20"/>
                <w:lang w:eastAsia="tr-TR"/>
              </w:rPr>
              <w:t>Ve</w:t>
            </w:r>
            <w:proofErr w:type="gramEnd"/>
            <w:r w:rsidRPr="004C1413">
              <w:rPr>
                <w:rFonts w:asciiTheme="majorHAnsi" w:eastAsia="Times New Roman" w:hAnsiTheme="majorHAnsi" w:cs="Calibri"/>
                <w:b/>
                <w:bCs/>
                <w:color w:val="000000"/>
                <w:sz w:val="20"/>
                <w:szCs w:val="20"/>
                <w:lang w:eastAsia="tr-TR"/>
              </w:rPr>
              <w:t xml:space="preserve"> Ekolojik Değer Varlığı</w:t>
            </w:r>
          </w:p>
        </w:tc>
        <w:tc>
          <w:tcPr>
            <w:tcW w:w="2098" w:type="dxa"/>
            <w:shd w:val="clear" w:color="auto" w:fill="auto"/>
            <w:noWrap/>
            <w:vAlign w:val="center"/>
            <w:hideMark/>
          </w:tcPr>
          <w:p w14:paraId="5CC5EF81" w14:textId="77777777" w:rsidR="003F67F3" w:rsidRPr="0032277A" w:rsidRDefault="003F67F3" w:rsidP="003F67F3">
            <w:pPr>
              <w:spacing w:before="40" w:after="40"/>
              <w:jc w:val="left"/>
              <w:rPr>
                <w:rFonts w:asciiTheme="majorHAnsi" w:hAnsiTheme="majorHAnsi" w:cstheme="majorHAnsi"/>
                <w:b/>
                <w:bCs/>
                <w:sz w:val="18"/>
                <w:szCs w:val="18"/>
              </w:rPr>
            </w:pPr>
            <w:r w:rsidRPr="004C1413">
              <w:rPr>
                <w:rFonts w:asciiTheme="majorHAnsi" w:hAnsiTheme="majorHAnsi" w:cstheme="majorHAnsi"/>
                <w:b/>
                <w:bCs/>
                <w:sz w:val="18"/>
                <w:szCs w:val="18"/>
              </w:rPr>
              <w:t>AKE 01 K1</w:t>
            </w:r>
            <w:r w:rsidRPr="004C1413">
              <w:rPr>
                <w:rFonts w:asciiTheme="majorHAnsi" w:hAnsiTheme="majorHAnsi" w:cstheme="majorHAnsi"/>
                <w:b/>
                <w:bCs/>
                <w:sz w:val="18"/>
                <w:szCs w:val="18"/>
              </w:rPr>
              <w:br/>
            </w:r>
            <w:r w:rsidRPr="004C1413">
              <w:rPr>
                <w:rFonts w:asciiTheme="majorHAnsi" w:eastAsia="Times New Roman" w:hAnsiTheme="majorHAnsi" w:cs="Calibri"/>
                <w:color w:val="000000" w:themeColor="text1"/>
                <w:sz w:val="20"/>
                <w:szCs w:val="20"/>
                <w:lang w:eastAsia="tr-TR"/>
              </w:rPr>
              <w:t>Projenin içinde yer aldığı alana/bölgeye ait ‘Üst Ölçekli Doğal, Tarihi ve Kültürel Çevre Koruma Kararları Raporu’nun hazırlanmış olması</w:t>
            </w:r>
          </w:p>
        </w:tc>
        <w:tc>
          <w:tcPr>
            <w:tcW w:w="1725" w:type="dxa"/>
            <w:shd w:val="clear" w:color="auto" w:fill="auto"/>
          </w:tcPr>
          <w:p w14:paraId="30820886" w14:textId="77777777" w:rsidR="003F67F3" w:rsidRPr="0032277A" w:rsidRDefault="003F67F3" w:rsidP="004F0A23">
            <w:pPr>
              <w:spacing w:before="40" w:after="40"/>
              <w:jc w:val="left"/>
              <w:rPr>
                <w:rFonts w:asciiTheme="majorHAnsi" w:hAnsiTheme="majorHAnsi" w:cstheme="majorHAnsi"/>
                <w:sz w:val="18"/>
                <w:szCs w:val="18"/>
              </w:rPr>
            </w:pPr>
            <w:r w:rsidRPr="000B2A30">
              <w:rPr>
                <w:rFonts w:asciiTheme="majorHAnsi" w:hAnsiTheme="majorHAnsi" w:cstheme="majorHAnsi"/>
                <w:sz w:val="18"/>
                <w:szCs w:val="18"/>
              </w:rPr>
              <w:t>Proje alanı</w:t>
            </w:r>
            <w:r w:rsidR="004F0A23">
              <w:rPr>
                <w:rFonts w:asciiTheme="majorHAnsi" w:hAnsiTheme="majorHAnsi" w:cstheme="majorHAnsi"/>
                <w:sz w:val="18"/>
                <w:szCs w:val="18"/>
              </w:rPr>
              <w:t xml:space="preserve"> değerlendirme raporu</w:t>
            </w:r>
          </w:p>
        </w:tc>
        <w:tc>
          <w:tcPr>
            <w:tcW w:w="2551" w:type="dxa"/>
            <w:vMerge w:val="restart"/>
            <w:shd w:val="clear" w:color="auto" w:fill="auto"/>
            <w:vAlign w:val="center"/>
          </w:tcPr>
          <w:p w14:paraId="04CEDD02" w14:textId="34B7835A" w:rsidR="00962F59" w:rsidRPr="00D2479C" w:rsidRDefault="00BF09E9" w:rsidP="008D3D40">
            <w:pPr>
              <w:spacing w:before="40" w:after="40"/>
              <w:jc w:val="left"/>
              <w:rPr>
                <w:sz w:val="20"/>
                <w:szCs w:val="20"/>
              </w:rPr>
            </w:pPr>
            <w:r w:rsidRPr="00D2479C">
              <w:rPr>
                <w:sz w:val="20"/>
                <w:szCs w:val="20"/>
              </w:rPr>
              <w:t>4 yıllık lisans öğrenimini tamamlayan üniversite mezunu</w:t>
            </w:r>
          </w:p>
          <w:p w14:paraId="31954A7E" w14:textId="77777777" w:rsidR="003F67F3" w:rsidRPr="00987D74" w:rsidRDefault="003F67F3" w:rsidP="003F67F3">
            <w:pPr>
              <w:spacing w:before="40" w:after="40"/>
              <w:jc w:val="left"/>
              <w:rPr>
                <w:rFonts w:asciiTheme="majorHAnsi" w:hAnsiTheme="majorHAnsi"/>
                <w:sz w:val="20"/>
              </w:rPr>
            </w:pPr>
          </w:p>
          <w:p w14:paraId="47578F9A" w14:textId="77777777" w:rsidR="003F67F3" w:rsidRPr="00987D74" w:rsidRDefault="003F67F3" w:rsidP="003F67F3">
            <w:pPr>
              <w:jc w:val="left"/>
              <w:rPr>
                <w:rFonts w:asciiTheme="majorHAnsi" w:hAnsiTheme="majorHAnsi"/>
                <w:sz w:val="20"/>
              </w:rPr>
            </w:pPr>
          </w:p>
        </w:tc>
        <w:tc>
          <w:tcPr>
            <w:tcW w:w="1843" w:type="dxa"/>
            <w:vMerge w:val="restart"/>
            <w:shd w:val="clear" w:color="auto" w:fill="auto"/>
            <w:noWrap/>
            <w:vAlign w:val="center"/>
          </w:tcPr>
          <w:p w14:paraId="052CD9E5"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sz w:val="20"/>
              </w:rPr>
              <w:t>Şehir Plancısı,</w:t>
            </w:r>
          </w:p>
          <w:p w14:paraId="24AFDC97"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sz w:val="20"/>
              </w:rPr>
              <w:t>Peyzaj Mimarı,</w:t>
            </w:r>
          </w:p>
          <w:p w14:paraId="09AE61C1"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sz w:val="20"/>
              </w:rPr>
              <w:t xml:space="preserve">Çevre Mühendisi, </w:t>
            </w:r>
          </w:p>
          <w:p w14:paraId="01E8D4E0" w14:textId="77777777" w:rsidR="003F67F3" w:rsidRPr="006F5486" w:rsidRDefault="003F67F3" w:rsidP="003F67F3">
            <w:pPr>
              <w:spacing w:before="40" w:after="40"/>
              <w:jc w:val="left"/>
              <w:rPr>
                <w:rFonts w:asciiTheme="majorHAnsi" w:hAnsiTheme="majorHAnsi" w:cstheme="majorHAnsi"/>
                <w:sz w:val="20"/>
                <w:szCs w:val="20"/>
              </w:rPr>
            </w:pPr>
            <w:r w:rsidRPr="00987D74">
              <w:rPr>
                <w:rFonts w:asciiTheme="majorHAnsi" w:hAnsiTheme="majorHAnsi"/>
                <w:sz w:val="20"/>
              </w:rPr>
              <w:t>Biyolog</w:t>
            </w:r>
          </w:p>
          <w:p w14:paraId="5C3B4BD9" w14:textId="77777777" w:rsidR="00D3398A" w:rsidRPr="006F5486" w:rsidRDefault="00D3398A" w:rsidP="003F67F3">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Jeoloji Mühendisi</w:t>
            </w:r>
          </w:p>
          <w:p w14:paraId="69D99FB2" w14:textId="77777777" w:rsidR="00BA0CCA" w:rsidRPr="006F5486" w:rsidRDefault="00BA0CCA" w:rsidP="00BA0CCA">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Jeofizik Mühendisi</w:t>
            </w:r>
          </w:p>
          <w:p w14:paraId="5CD054AA" w14:textId="77777777" w:rsidR="00BA0CCA" w:rsidRPr="006F5486" w:rsidRDefault="00BA0CCA" w:rsidP="00BA0CCA">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Harita ve Kadastro Mühendisi</w:t>
            </w:r>
          </w:p>
          <w:p w14:paraId="3F4CF844" w14:textId="77777777" w:rsidR="00BA0CCA" w:rsidRPr="006F5486" w:rsidRDefault="00BA0CCA" w:rsidP="00BA0CCA">
            <w:pPr>
              <w:spacing w:before="40" w:after="40"/>
              <w:jc w:val="left"/>
              <w:rPr>
                <w:sz w:val="20"/>
                <w:szCs w:val="20"/>
              </w:rPr>
            </w:pPr>
            <w:r w:rsidRPr="006F5486">
              <w:rPr>
                <w:rFonts w:asciiTheme="majorHAnsi" w:hAnsiTheme="majorHAnsi" w:cstheme="majorHAnsi"/>
                <w:sz w:val="20"/>
                <w:szCs w:val="20"/>
              </w:rPr>
              <w:t>Ziraat Mühendisi</w:t>
            </w:r>
          </w:p>
          <w:p w14:paraId="06DD21DF" w14:textId="77777777" w:rsidR="00BA0CCA" w:rsidRPr="00987D74" w:rsidRDefault="00BA0CCA" w:rsidP="003F67F3">
            <w:pPr>
              <w:spacing w:before="40" w:after="40"/>
              <w:jc w:val="left"/>
              <w:rPr>
                <w:rFonts w:asciiTheme="majorHAnsi" w:hAnsiTheme="majorHAnsi"/>
                <w:sz w:val="20"/>
              </w:rPr>
            </w:pPr>
          </w:p>
        </w:tc>
      </w:tr>
      <w:tr w:rsidR="003F67F3" w:rsidRPr="0032277A" w14:paraId="5051B1A9" w14:textId="77777777" w:rsidTr="00767326">
        <w:tc>
          <w:tcPr>
            <w:tcW w:w="1134" w:type="dxa"/>
            <w:vMerge/>
            <w:shd w:val="clear" w:color="auto" w:fill="auto"/>
            <w:hideMark/>
          </w:tcPr>
          <w:p w14:paraId="183091FF" w14:textId="77777777" w:rsidR="003F67F3" w:rsidRPr="0032277A" w:rsidRDefault="003F67F3" w:rsidP="003F67F3">
            <w:pPr>
              <w:spacing w:before="40" w:after="40"/>
              <w:rPr>
                <w:rFonts w:asciiTheme="majorHAnsi" w:hAnsiTheme="majorHAnsi" w:cstheme="majorHAnsi"/>
                <w:b/>
                <w:bCs/>
                <w:sz w:val="20"/>
                <w:szCs w:val="20"/>
              </w:rPr>
            </w:pPr>
          </w:p>
        </w:tc>
        <w:tc>
          <w:tcPr>
            <w:tcW w:w="2098" w:type="dxa"/>
            <w:shd w:val="clear" w:color="auto" w:fill="auto"/>
            <w:vAlign w:val="center"/>
            <w:hideMark/>
          </w:tcPr>
          <w:p w14:paraId="1A5DAE7E" w14:textId="77777777" w:rsidR="003F67F3" w:rsidRPr="0032277A" w:rsidRDefault="003F67F3" w:rsidP="003F67F3">
            <w:pPr>
              <w:spacing w:before="40" w:after="40"/>
              <w:jc w:val="left"/>
              <w:rPr>
                <w:rFonts w:asciiTheme="majorHAnsi" w:hAnsiTheme="majorHAnsi" w:cstheme="majorHAnsi"/>
                <w:b/>
                <w:bCs/>
                <w:sz w:val="18"/>
                <w:szCs w:val="18"/>
              </w:rPr>
            </w:pPr>
            <w:r w:rsidRPr="004C1413">
              <w:rPr>
                <w:rFonts w:asciiTheme="majorHAnsi" w:hAnsiTheme="majorHAnsi" w:cstheme="majorHAnsi"/>
                <w:b/>
                <w:bCs/>
                <w:sz w:val="18"/>
                <w:szCs w:val="18"/>
              </w:rPr>
              <w:t>AKE 01 K2</w:t>
            </w:r>
            <w:r w:rsidRPr="004C1413">
              <w:rPr>
                <w:rFonts w:asciiTheme="majorHAnsi" w:hAnsiTheme="majorHAnsi" w:cstheme="majorHAnsi"/>
                <w:b/>
                <w:bCs/>
                <w:sz w:val="18"/>
                <w:szCs w:val="18"/>
              </w:rPr>
              <w:br/>
            </w:r>
            <w:r w:rsidRPr="004C1413">
              <w:rPr>
                <w:rFonts w:asciiTheme="majorHAnsi" w:hAnsiTheme="majorHAnsi" w:cstheme="majorHAnsi"/>
                <w:bCs/>
                <w:sz w:val="18"/>
                <w:szCs w:val="18"/>
              </w:rPr>
              <w:t>Proje Alanında ‘Ekolojik Değer Varlığı Envanteri’ Raporunun hazırlanmış olması</w:t>
            </w:r>
          </w:p>
        </w:tc>
        <w:tc>
          <w:tcPr>
            <w:tcW w:w="1725" w:type="dxa"/>
            <w:shd w:val="clear" w:color="auto" w:fill="auto"/>
            <w:vAlign w:val="center"/>
          </w:tcPr>
          <w:p w14:paraId="16FBDCDC" w14:textId="77777777" w:rsidR="003F67F3" w:rsidRPr="004C1413" w:rsidRDefault="003F67F3" w:rsidP="000B0215">
            <w:pPr>
              <w:spacing w:before="40" w:after="40"/>
              <w:jc w:val="left"/>
              <w:rPr>
                <w:rFonts w:asciiTheme="majorHAnsi" w:hAnsiTheme="majorHAnsi" w:cstheme="majorHAnsi"/>
                <w:sz w:val="18"/>
                <w:szCs w:val="18"/>
              </w:rPr>
            </w:pPr>
            <w:r w:rsidRPr="004C1413">
              <w:rPr>
                <w:rFonts w:asciiTheme="majorHAnsi" w:hAnsiTheme="majorHAnsi" w:cstheme="majorHAnsi"/>
                <w:sz w:val="18"/>
                <w:szCs w:val="18"/>
              </w:rPr>
              <w:t>Ekolojik Değerler</w:t>
            </w:r>
            <w:r w:rsidR="00F43FE0">
              <w:rPr>
                <w:rFonts w:asciiTheme="majorHAnsi" w:hAnsiTheme="majorHAnsi" w:cstheme="majorHAnsi"/>
                <w:sz w:val="18"/>
                <w:szCs w:val="18"/>
              </w:rPr>
              <w:t xml:space="preserve"> </w:t>
            </w:r>
            <w:r w:rsidRPr="004C1413">
              <w:rPr>
                <w:rFonts w:asciiTheme="majorHAnsi" w:hAnsiTheme="majorHAnsi" w:cstheme="majorHAnsi"/>
                <w:sz w:val="18"/>
                <w:szCs w:val="18"/>
              </w:rPr>
              <w:t>Strateji</w:t>
            </w:r>
            <w:r w:rsidR="00F43FE0">
              <w:rPr>
                <w:rFonts w:asciiTheme="majorHAnsi" w:hAnsiTheme="majorHAnsi" w:cstheme="majorHAnsi"/>
                <w:sz w:val="18"/>
                <w:szCs w:val="18"/>
              </w:rPr>
              <w:t xml:space="preserve"> </w:t>
            </w:r>
            <w:r w:rsidRPr="004C1413">
              <w:rPr>
                <w:rFonts w:asciiTheme="majorHAnsi" w:hAnsiTheme="majorHAnsi" w:cstheme="majorHAnsi"/>
                <w:sz w:val="18"/>
                <w:szCs w:val="18"/>
              </w:rPr>
              <w:t>Raporu</w:t>
            </w:r>
          </w:p>
          <w:p w14:paraId="5754A987" w14:textId="77777777" w:rsidR="003F67F3" w:rsidRPr="0032277A" w:rsidRDefault="003F67F3" w:rsidP="000B0215">
            <w:pPr>
              <w:spacing w:before="40" w:after="40"/>
              <w:jc w:val="left"/>
              <w:rPr>
                <w:rFonts w:asciiTheme="majorHAnsi" w:hAnsiTheme="majorHAnsi" w:cstheme="majorHAnsi"/>
                <w:sz w:val="18"/>
                <w:szCs w:val="18"/>
              </w:rPr>
            </w:pPr>
          </w:p>
        </w:tc>
        <w:tc>
          <w:tcPr>
            <w:tcW w:w="2551" w:type="dxa"/>
            <w:vMerge/>
            <w:shd w:val="clear" w:color="auto" w:fill="auto"/>
            <w:vAlign w:val="center"/>
          </w:tcPr>
          <w:p w14:paraId="65F8966D" w14:textId="77777777" w:rsidR="003F67F3" w:rsidRPr="0032277A" w:rsidRDefault="003F67F3" w:rsidP="003F67F3">
            <w:pPr>
              <w:jc w:val="left"/>
              <w:rPr>
                <w:rFonts w:asciiTheme="majorHAnsi" w:hAnsiTheme="majorHAnsi" w:cstheme="majorHAnsi"/>
                <w:sz w:val="18"/>
                <w:szCs w:val="18"/>
              </w:rPr>
            </w:pPr>
          </w:p>
        </w:tc>
        <w:tc>
          <w:tcPr>
            <w:tcW w:w="1843" w:type="dxa"/>
            <w:vMerge/>
            <w:shd w:val="clear" w:color="auto" w:fill="auto"/>
            <w:noWrap/>
            <w:vAlign w:val="center"/>
          </w:tcPr>
          <w:p w14:paraId="0CAFD381" w14:textId="77777777" w:rsidR="003F67F3" w:rsidRPr="0032277A" w:rsidRDefault="003F67F3" w:rsidP="003F67F3">
            <w:pPr>
              <w:jc w:val="left"/>
              <w:rPr>
                <w:rFonts w:asciiTheme="majorHAnsi" w:hAnsiTheme="majorHAnsi" w:cstheme="majorHAnsi"/>
                <w:sz w:val="18"/>
                <w:szCs w:val="18"/>
              </w:rPr>
            </w:pPr>
          </w:p>
        </w:tc>
      </w:tr>
      <w:tr w:rsidR="003F67F3" w:rsidRPr="0032277A" w14:paraId="57255928" w14:textId="77777777" w:rsidTr="00767326">
        <w:tc>
          <w:tcPr>
            <w:tcW w:w="1134" w:type="dxa"/>
            <w:vMerge/>
            <w:shd w:val="clear" w:color="auto" w:fill="auto"/>
            <w:hideMark/>
          </w:tcPr>
          <w:p w14:paraId="69198A44" w14:textId="77777777" w:rsidR="003F67F3" w:rsidRPr="0032277A" w:rsidRDefault="003F67F3" w:rsidP="003F67F3">
            <w:pPr>
              <w:spacing w:before="40" w:after="40"/>
              <w:rPr>
                <w:rFonts w:asciiTheme="majorHAnsi" w:hAnsiTheme="majorHAnsi" w:cstheme="majorHAnsi"/>
                <w:b/>
                <w:bCs/>
                <w:sz w:val="20"/>
                <w:szCs w:val="20"/>
              </w:rPr>
            </w:pPr>
          </w:p>
        </w:tc>
        <w:tc>
          <w:tcPr>
            <w:tcW w:w="2098" w:type="dxa"/>
            <w:shd w:val="clear" w:color="auto" w:fill="auto"/>
            <w:vAlign w:val="center"/>
            <w:hideMark/>
          </w:tcPr>
          <w:p w14:paraId="13DA45CC" w14:textId="77777777" w:rsidR="003F67F3" w:rsidRPr="004C1413" w:rsidRDefault="003F67F3" w:rsidP="003F67F3">
            <w:pPr>
              <w:spacing w:before="40" w:after="40"/>
              <w:jc w:val="left"/>
              <w:rPr>
                <w:rFonts w:asciiTheme="majorHAnsi" w:hAnsiTheme="majorHAnsi" w:cstheme="majorHAnsi"/>
                <w:b/>
                <w:bCs/>
                <w:sz w:val="18"/>
                <w:szCs w:val="18"/>
              </w:rPr>
            </w:pPr>
            <w:r w:rsidRPr="004C1413">
              <w:rPr>
                <w:rFonts w:asciiTheme="majorHAnsi" w:hAnsiTheme="majorHAnsi" w:cstheme="majorHAnsi"/>
                <w:b/>
                <w:bCs/>
                <w:sz w:val="18"/>
                <w:szCs w:val="18"/>
              </w:rPr>
              <w:t xml:space="preserve">AKE 01 K3 </w:t>
            </w:r>
          </w:p>
          <w:p w14:paraId="37B45696" w14:textId="77777777" w:rsidR="003F67F3" w:rsidRPr="0032277A" w:rsidRDefault="003F67F3" w:rsidP="003F67F3">
            <w:pPr>
              <w:spacing w:before="40" w:after="40"/>
              <w:jc w:val="left"/>
              <w:rPr>
                <w:rFonts w:asciiTheme="majorHAnsi" w:hAnsiTheme="majorHAnsi" w:cstheme="majorHAnsi"/>
                <w:b/>
                <w:bCs/>
                <w:sz w:val="18"/>
                <w:szCs w:val="18"/>
              </w:rPr>
            </w:pPr>
            <w:r w:rsidRPr="004C1413">
              <w:rPr>
                <w:rFonts w:asciiTheme="majorHAnsi" w:hAnsiTheme="majorHAnsi" w:cstheme="majorHAnsi"/>
                <w:bCs/>
                <w:sz w:val="18"/>
                <w:szCs w:val="18"/>
              </w:rPr>
              <w:t>Proje Alanında ‘</w:t>
            </w:r>
            <w:proofErr w:type="spellStart"/>
            <w:r w:rsidRPr="004C1413">
              <w:rPr>
                <w:rFonts w:asciiTheme="majorHAnsi" w:hAnsiTheme="majorHAnsi" w:cstheme="majorHAnsi"/>
                <w:bCs/>
                <w:sz w:val="18"/>
                <w:szCs w:val="18"/>
              </w:rPr>
              <w:t>Biyoçeşitliliği</w:t>
            </w:r>
            <w:proofErr w:type="spellEnd"/>
            <w:r w:rsidRPr="004C1413">
              <w:rPr>
                <w:rFonts w:asciiTheme="majorHAnsi" w:hAnsiTheme="majorHAnsi" w:cstheme="majorHAnsi"/>
                <w:bCs/>
                <w:sz w:val="18"/>
                <w:szCs w:val="18"/>
              </w:rPr>
              <w:t xml:space="preserve"> Koruma ve Geliştirme Raporu’nun hazırlanmış olması</w:t>
            </w:r>
          </w:p>
        </w:tc>
        <w:tc>
          <w:tcPr>
            <w:tcW w:w="1725" w:type="dxa"/>
            <w:shd w:val="clear" w:color="auto" w:fill="auto"/>
            <w:vAlign w:val="center"/>
          </w:tcPr>
          <w:p w14:paraId="1C6A8A2B" w14:textId="77777777" w:rsidR="003F67F3" w:rsidRPr="0032277A" w:rsidRDefault="003F67F3">
            <w:pPr>
              <w:spacing w:before="40" w:after="40"/>
              <w:jc w:val="left"/>
              <w:rPr>
                <w:rFonts w:asciiTheme="majorHAnsi" w:hAnsiTheme="majorHAnsi" w:cstheme="majorHAnsi"/>
                <w:sz w:val="18"/>
                <w:szCs w:val="18"/>
              </w:rPr>
            </w:pPr>
            <w:proofErr w:type="spellStart"/>
            <w:r w:rsidRPr="004C1413">
              <w:rPr>
                <w:rFonts w:asciiTheme="majorHAnsi" w:hAnsiTheme="majorHAnsi" w:cstheme="majorHAnsi"/>
                <w:sz w:val="18"/>
                <w:szCs w:val="18"/>
              </w:rPr>
              <w:t>Biyoçeşitliliği</w:t>
            </w:r>
            <w:proofErr w:type="spellEnd"/>
            <w:r w:rsidR="00F43FE0">
              <w:rPr>
                <w:rFonts w:asciiTheme="majorHAnsi" w:hAnsiTheme="majorHAnsi" w:cstheme="majorHAnsi"/>
                <w:sz w:val="18"/>
                <w:szCs w:val="18"/>
              </w:rPr>
              <w:t xml:space="preserve"> </w:t>
            </w:r>
            <w:r w:rsidRPr="004C1413">
              <w:rPr>
                <w:rFonts w:asciiTheme="majorHAnsi" w:hAnsiTheme="majorHAnsi" w:cstheme="majorHAnsi"/>
                <w:sz w:val="18"/>
                <w:szCs w:val="18"/>
              </w:rPr>
              <w:t>Koruma ve</w:t>
            </w:r>
            <w:r w:rsidR="00F43FE0">
              <w:rPr>
                <w:rFonts w:asciiTheme="majorHAnsi" w:hAnsiTheme="majorHAnsi" w:cstheme="majorHAnsi"/>
                <w:sz w:val="18"/>
                <w:szCs w:val="18"/>
              </w:rPr>
              <w:t xml:space="preserve"> </w:t>
            </w:r>
            <w:r w:rsidRPr="004C1413">
              <w:rPr>
                <w:rFonts w:asciiTheme="majorHAnsi" w:hAnsiTheme="majorHAnsi" w:cstheme="majorHAnsi"/>
                <w:sz w:val="18"/>
                <w:szCs w:val="18"/>
              </w:rPr>
              <w:t>Geliştirme</w:t>
            </w:r>
            <w:r w:rsidR="00F43FE0">
              <w:rPr>
                <w:rFonts w:asciiTheme="majorHAnsi" w:hAnsiTheme="majorHAnsi" w:cstheme="majorHAnsi"/>
                <w:sz w:val="18"/>
                <w:szCs w:val="18"/>
              </w:rPr>
              <w:t xml:space="preserve"> </w:t>
            </w:r>
            <w:r>
              <w:rPr>
                <w:rFonts w:asciiTheme="majorHAnsi" w:hAnsiTheme="majorHAnsi" w:cstheme="majorHAnsi"/>
                <w:sz w:val="18"/>
                <w:szCs w:val="18"/>
              </w:rPr>
              <w:t>Raporu</w:t>
            </w:r>
          </w:p>
        </w:tc>
        <w:tc>
          <w:tcPr>
            <w:tcW w:w="2551" w:type="dxa"/>
            <w:vMerge/>
            <w:shd w:val="clear" w:color="auto" w:fill="auto"/>
            <w:vAlign w:val="center"/>
          </w:tcPr>
          <w:p w14:paraId="3E4346A6" w14:textId="77777777" w:rsidR="003F67F3" w:rsidRPr="0032277A" w:rsidRDefault="003F67F3" w:rsidP="003F67F3">
            <w:pPr>
              <w:jc w:val="left"/>
              <w:rPr>
                <w:rFonts w:asciiTheme="majorHAnsi" w:hAnsiTheme="majorHAnsi" w:cstheme="majorHAnsi"/>
                <w:sz w:val="18"/>
                <w:szCs w:val="18"/>
              </w:rPr>
            </w:pPr>
          </w:p>
        </w:tc>
        <w:tc>
          <w:tcPr>
            <w:tcW w:w="1843" w:type="dxa"/>
            <w:vMerge/>
            <w:shd w:val="clear" w:color="auto" w:fill="auto"/>
            <w:noWrap/>
            <w:vAlign w:val="center"/>
          </w:tcPr>
          <w:p w14:paraId="35FA1C88" w14:textId="77777777" w:rsidR="003F67F3" w:rsidRPr="0032277A" w:rsidRDefault="003F67F3" w:rsidP="003F67F3">
            <w:pPr>
              <w:jc w:val="left"/>
              <w:rPr>
                <w:rFonts w:asciiTheme="majorHAnsi" w:hAnsiTheme="majorHAnsi" w:cstheme="majorHAnsi"/>
                <w:sz w:val="18"/>
                <w:szCs w:val="18"/>
              </w:rPr>
            </w:pPr>
          </w:p>
        </w:tc>
      </w:tr>
      <w:tr w:rsidR="003F67F3" w:rsidRPr="0032277A" w14:paraId="6D5C190D" w14:textId="77777777" w:rsidTr="00767326">
        <w:tc>
          <w:tcPr>
            <w:tcW w:w="1134" w:type="dxa"/>
            <w:vMerge w:val="restart"/>
            <w:shd w:val="clear" w:color="auto" w:fill="auto"/>
            <w:noWrap/>
            <w:vAlign w:val="center"/>
            <w:hideMark/>
          </w:tcPr>
          <w:p w14:paraId="4EDA45DF" w14:textId="77777777" w:rsidR="003F67F3" w:rsidRPr="0032277A" w:rsidRDefault="003F67F3" w:rsidP="003F67F3">
            <w:pPr>
              <w:jc w:val="left"/>
              <w:rPr>
                <w:rFonts w:asciiTheme="majorHAnsi" w:hAnsiTheme="majorHAnsi" w:cstheme="majorHAnsi"/>
                <w:b/>
                <w:bCs/>
                <w:sz w:val="20"/>
                <w:szCs w:val="20"/>
                <w:lang w:eastAsia="tr-TR"/>
              </w:rPr>
            </w:pPr>
            <w:r w:rsidRPr="004C1413">
              <w:rPr>
                <w:rFonts w:asciiTheme="majorHAnsi" w:hAnsiTheme="majorHAnsi" w:cstheme="majorHAnsi"/>
                <w:b/>
                <w:sz w:val="20"/>
                <w:szCs w:val="20"/>
                <w:lang w:eastAsia="tr-TR"/>
              </w:rPr>
              <w:t>AKE 02</w:t>
            </w:r>
            <w:r w:rsidRPr="004C1413">
              <w:rPr>
                <w:rFonts w:asciiTheme="majorHAnsi" w:hAnsiTheme="majorHAnsi" w:cstheme="majorHAnsi"/>
                <w:b/>
                <w:sz w:val="20"/>
                <w:szCs w:val="20"/>
                <w:lang w:eastAsia="tr-TR"/>
              </w:rPr>
              <w:br/>
            </w:r>
            <w:r w:rsidRPr="004C1413">
              <w:rPr>
                <w:rFonts w:asciiTheme="majorHAnsi" w:eastAsia="Times New Roman" w:hAnsiTheme="majorHAnsi" w:cs="Calibri"/>
                <w:b/>
                <w:bCs/>
                <w:color w:val="000000"/>
                <w:sz w:val="20"/>
                <w:lang w:eastAsia="tr-TR"/>
              </w:rPr>
              <w:t>Sürdürülebilir Yer Seçimi ve Enerji Etkin Planlama</w:t>
            </w:r>
          </w:p>
        </w:tc>
        <w:tc>
          <w:tcPr>
            <w:tcW w:w="2098" w:type="dxa"/>
            <w:shd w:val="clear" w:color="auto" w:fill="auto"/>
            <w:noWrap/>
            <w:vAlign w:val="center"/>
            <w:hideMark/>
          </w:tcPr>
          <w:p w14:paraId="26B75CE5" w14:textId="77777777" w:rsidR="003F67F3" w:rsidRPr="004C1413" w:rsidRDefault="003F67F3" w:rsidP="003F67F3">
            <w:pPr>
              <w:jc w:val="left"/>
              <w:rPr>
                <w:rFonts w:asciiTheme="majorHAnsi" w:hAnsiTheme="majorHAnsi" w:cstheme="majorHAnsi"/>
                <w:b/>
                <w:bCs/>
                <w:sz w:val="18"/>
                <w:szCs w:val="18"/>
                <w:lang w:eastAsia="tr-TR"/>
              </w:rPr>
            </w:pPr>
            <w:r w:rsidRPr="004C1413">
              <w:rPr>
                <w:rFonts w:asciiTheme="majorHAnsi" w:hAnsiTheme="majorHAnsi" w:cstheme="majorHAnsi"/>
                <w:b/>
                <w:bCs/>
                <w:sz w:val="18"/>
                <w:szCs w:val="18"/>
                <w:lang w:eastAsia="tr-TR"/>
              </w:rPr>
              <w:t xml:space="preserve">AKE 02 K1 </w:t>
            </w:r>
          </w:p>
          <w:p w14:paraId="637391B5" w14:textId="77777777" w:rsidR="003F67F3" w:rsidRPr="00BC53CF" w:rsidRDefault="00BC53CF" w:rsidP="003F67F3">
            <w:pPr>
              <w:jc w:val="left"/>
              <w:rPr>
                <w:rFonts w:asciiTheme="majorHAnsi" w:hAnsiTheme="majorHAnsi" w:cstheme="majorHAnsi"/>
                <w:b/>
                <w:bCs/>
                <w:sz w:val="18"/>
                <w:szCs w:val="18"/>
                <w:lang w:eastAsia="tr-TR"/>
              </w:rPr>
            </w:pPr>
            <w:r w:rsidRPr="00BC53CF">
              <w:rPr>
                <w:bCs/>
                <w:sz w:val="18"/>
                <w:szCs w:val="18"/>
              </w:rPr>
              <w:t xml:space="preserve">Proje </w:t>
            </w:r>
            <w:r w:rsidR="00333C1A" w:rsidRPr="00BC53CF">
              <w:rPr>
                <w:bCs/>
                <w:sz w:val="18"/>
                <w:szCs w:val="18"/>
              </w:rPr>
              <w:t>Alanındaki Binaların Enerji Verimli Olması</w:t>
            </w:r>
          </w:p>
        </w:tc>
        <w:tc>
          <w:tcPr>
            <w:tcW w:w="1725" w:type="dxa"/>
            <w:shd w:val="clear" w:color="auto" w:fill="auto"/>
            <w:vAlign w:val="center"/>
          </w:tcPr>
          <w:p w14:paraId="63A9C8C2" w14:textId="77777777" w:rsidR="000B2A30" w:rsidRPr="004C1413" w:rsidRDefault="00BB4BCD" w:rsidP="00683586">
            <w:pPr>
              <w:jc w:val="left"/>
              <w:rPr>
                <w:rFonts w:asciiTheme="majorHAnsi" w:hAnsiTheme="majorHAnsi" w:cstheme="majorHAnsi"/>
                <w:sz w:val="18"/>
                <w:szCs w:val="18"/>
              </w:rPr>
            </w:pPr>
            <w:r>
              <w:rPr>
                <w:rFonts w:asciiTheme="majorHAnsi" w:hAnsiTheme="majorHAnsi" w:cstheme="majorHAnsi"/>
                <w:sz w:val="18"/>
                <w:szCs w:val="18"/>
              </w:rPr>
              <w:t xml:space="preserve">Proje alanındaki </w:t>
            </w:r>
            <w:r w:rsidR="00BC53CF">
              <w:rPr>
                <w:rFonts w:asciiTheme="majorHAnsi" w:hAnsiTheme="majorHAnsi" w:cstheme="majorHAnsi"/>
                <w:sz w:val="18"/>
                <w:szCs w:val="18"/>
              </w:rPr>
              <w:t xml:space="preserve">binaların </w:t>
            </w:r>
            <w:proofErr w:type="spellStart"/>
            <w:r w:rsidR="00BC53CF">
              <w:rPr>
                <w:rFonts w:asciiTheme="majorHAnsi" w:hAnsiTheme="majorHAnsi" w:cstheme="majorHAnsi"/>
                <w:sz w:val="18"/>
                <w:szCs w:val="18"/>
              </w:rPr>
              <w:t>EKB’leri</w:t>
            </w:r>
            <w:proofErr w:type="spellEnd"/>
          </w:p>
          <w:p w14:paraId="0387ABEC" w14:textId="77777777" w:rsidR="003F67F3" w:rsidRPr="0032277A" w:rsidRDefault="003F67F3" w:rsidP="000B0215">
            <w:pPr>
              <w:jc w:val="left"/>
              <w:rPr>
                <w:rFonts w:asciiTheme="majorHAnsi" w:hAnsiTheme="majorHAnsi" w:cstheme="majorHAnsi"/>
                <w:sz w:val="18"/>
                <w:szCs w:val="18"/>
              </w:rPr>
            </w:pPr>
          </w:p>
        </w:tc>
        <w:tc>
          <w:tcPr>
            <w:tcW w:w="2551" w:type="dxa"/>
            <w:vMerge/>
            <w:shd w:val="clear" w:color="auto" w:fill="auto"/>
            <w:vAlign w:val="center"/>
          </w:tcPr>
          <w:p w14:paraId="06DB305D"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21DB1908"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368059F4" w14:textId="77777777" w:rsidTr="00767326">
        <w:tc>
          <w:tcPr>
            <w:tcW w:w="1134" w:type="dxa"/>
            <w:vMerge/>
            <w:shd w:val="clear" w:color="auto" w:fill="auto"/>
            <w:hideMark/>
          </w:tcPr>
          <w:p w14:paraId="0139FD11" w14:textId="77777777" w:rsidR="003F67F3" w:rsidRPr="0032277A" w:rsidRDefault="003F67F3" w:rsidP="003F67F3">
            <w:pPr>
              <w:rPr>
                <w:rFonts w:asciiTheme="majorHAnsi" w:hAnsiTheme="majorHAnsi" w:cstheme="majorHAnsi"/>
                <w:b/>
                <w:bCs/>
                <w:sz w:val="20"/>
                <w:szCs w:val="20"/>
                <w:lang w:eastAsia="tr-TR"/>
              </w:rPr>
            </w:pPr>
          </w:p>
        </w:tc>
        <w:tc>
          <w:tcPr>
            <w:tcW w:w="2098" w:type="dxa"/>
            <w:shd w:val="clear" w:color="auto" w:fill="auto"/>
            <w:hideMark/>
          </w:tcPr>
          <w:p w14:paraId="28AE13AC" w14:textId="77777777" w:rsidR="003F67F3" w:rsidRPr="004C1413" w:rsidRDefault="003F67F3" w:rsidP="003F67F3">
            <w:pPr>
              <w:jc w:val="left"/>
              <w:rPr>
                <w:rFonts w:asciiTheme="majorHAnsi" w:eastAsia="Times New Roman" w:hAnsiTheme="majorHAnsi" w:cs="Calibri"/>
                <w:b/>
                <w:color w:val="000000" w:themeColor="text1"/>
                <w:sz w:val="18"/>
                <w:szCs w:val="20"/>
                <w:lang w:eastAsia="tr-TR"/>
              </w:rPr>
            </w:pPr>
            <w:r w:rsidRPr="004C1413">
              <w:rPr>
                <w:rFonts w:asciiTheme="majorHAnsi" w:eastAsia="Times New Roman" w:hAnsiTheme="majorHAnsi" w:cs="Calibri"/>
                <w:b/>
                <w:color w:val="000000" w:themeColor="text1"/>
                <w:sz w:val="18"/>
                <w:szCs w:val="20"/>
                <w:lang w:eastAsia="tr-TR"/>
              </w:rPr>
              <w:t>AKE 02 K2</w:t>
            </w:r>
          </w:p>
          <w:p w14:paraId="3935848E" w14:textId="77777777" w:rsidR="003F67F3" w:rsidRPr="00987D74" w:rsidRDefault="0070553C">
            <w:pPr>
              <w:jc w:val="left"/>
              <w:rPr>
                <w:rFonts w:asciiTheme="majorHAnsi" w:hAnsiTheme="majorHAnsi"/>
                <w:sz w:val="18"/>
              </w:rPr>
            </w:pPr>
            <w:r w:rsidRPr="00BC53CF">
              <w:rPr>
                <w:bCs/>
                <w:sz w:val="18"/>
                <w:szCs w:val="18"/>
              </w:rPr>
              <w:t>Bölgesel Isıtma Sistemlerinden Yararlanılması</w:t>
            </w:r>
          </w:p>
        </w:tc>
        <w:tc>
          <w:tcPr>
            <w:tcW w:w="1725" w:type="dxa"/>
            <w:shd w:val="clear" w:color="auto" w:fill="auto"/>
            <w:vAlign w:val="center"/>
          </w:tcPr>
          <w:p w14:paraId="552AFD1C" w14:textId="77777777" w:rsidR="003F67F3" w:rsidRPr="0032277A" w:rsidRDefault="000B2A30" w:rsidP="00683586">
            <w:pPr>
              <w:jc w:val="left"/>
              <w:rPr>
                <w:rFonts w:asciiTheme="majorHAnsi" w:hAnsiTheme="majorHAnsi" w:cstheme="majorHAnsi"/>
                <w:sz w:val="18"/>
                <w:szCs w:val="18"/>
                <w:lang w:eastAsia="tr-TR"/>
              </w:rPr>
            </w:pPr>
            <w:r>
              <w:rPr>
                <w:rFonts w:asciiTheme="majorHAnsi" w:hAnsiTheme="majorHAnsi" w:cstheme="majorHAnsi"/>
                <w:sz w:val="18"/>
                <w:szCs w:val="18"/>
                <w:lang w:eastAsia="tr-TR"/>
              </w:rPr>
              <w:t>Bölgesel Isıtma Raporu</w:t>
            </w:r>
          </w:p>
        </w:tc>
        <w:tc>
          <w:tcPr>
            <w:tcW w:w="2551" w:type="dxa"/>
            <w:vMerge/>
            <w:shd w:val="clear" w:color="auto" w:fill="auto"/>
            <w:vAlign w:val="center"/>
          </w:tcPr>
          <w:p w14:paraId="6D3D0245"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588D0EDF"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214154EF" w14:textId="77777777" w:rsidTr="00767326">
        <w:tc>
          <w:tcPr>
            <w:tcW w:w="1134" w:type="dxa"/>
            <w:vMerge/>
            <w:shd w:val="clear" w:color="auto" w:fill="auto"/>
            <w:hideMark/>
          </w:tcPr>
          <w:p w14:paraId="7507B06B" w14:textId="77777777" w:rsidR="003F67F3" w:rsidRPr="0032277A" w:rsidRDefault="003F67F3" w:rsidP="003F67F3">
            <w:pPr>
              <w:rPr>
                <w:rFonts w:asciiTheme="majorHAnsi" w:hAnsiTheme="majorHAnsi" w:cstheme="majorHAnsi"/>
                <w:b/>
                <w:bCs/>
                <w:sz w:val="20"/>
                <w:szCs w:val="20"/>
                <w:lang w:eastAsia="tr-TR"/>
              </w:rPr>
            </w:pPr>
          </w:p>
        </w:tc>
        <w:tc>
          <w:tcPr>
            <w:tcW w:w="2098" w:type="dxa"/>
            <w:shd w:val="clear" w:color="auto" w:fill="auto"/>
            <w:vAlign w:val="center"/>
            <w:hideMark/>
          </w:tcPr>
          <w:p w14:paraId="4307DD5A" w14:textId="77777777" w:rsidR="003F67F3" w:rsidRPr="004C1413" w:rsidRDefault="003F67F3" w:rsidP="003F67F3">
            <w:pPr>
              <w:jc w:val="left"/>
              <w:rPr>
                <w:rFonts w:asciiTheme="majorHAnsi" w:hAnsiTheme="majorHAnsi" w:cstheme="majorHAnsi"/>
                <w:b/>
                <w:bCs/>
                <w:sz w:val="18"/>
                <w:szCs w:val="18"/>
              </w:rPr>
            </w:pPr>
            <w:r w:rsidRPr="004C1413">
              <w:rPr>
                <w:rFonts w:asciiTheme="majorHAnsi" w:hAnsiTheme="majorHAnsi" w:cstheme="majorHAnsi"/>
                <w:b/>
                <w:bCs/>
                <w:sz w:val="18"/>
                <w:szCs w:val="18"/>
              </w:rPr>
              <w:t>AKE 02 K3</w:t>
            </w:r>
          </w:p>
          <w:p w14:paraId="1FC38F81" w14:textId="77777777" w:rsidR="003F67F3" w:rsidRPr="004C1413" w:rsidRDefault="00291F81" w:rsidP="003F67F3">
            <w:pPr>
              <w:jc w:val="left"/>
              <w:rPr>
                <w:rFonts w:asciiTheme="majorHAnsi" w:hAnsiTheme="majorHAnsi" w:cstheme="majorHAnsi"/>
                <w:bCs/>
                <w:sz w:val="18"/>
                <w:szCs w:val="18"/>
              </w:rPr>
            </w:pPr>
            <w:r w:rsidRPr="00291F81">
              <w:rPr>
                <w:rFonts w:asciiTheme="majorHAnsi" w:hAnsiTheme="majorHAnsi" w:cstheme="majorHAnsi"/>
                <w:bCs/>
                <w:sz w:val="18"/>
                <w:szCs w:val="18"/>
              </w:rPr>
              <w:t>Proje</w:t>
            </w:r>
            <w:r w:rsidRPr="00987D74">
              <w:rPr>
                <w:rFonts w:asciiTheme="majorHAnsi" w:hAnsiTheme="majorHAnsi"/>
                <w:b/>
                <w:sz w:val="18"/>
              </w:rPr>
              <w:t xml:space="preserve"> </w:t>
            </w:r>
            <w:r w:rsidR="003F67F3" w:rsidRPr="004C1413">
              <w:rPr>
                <w:rFonts w:asciiTheme="majorHAnsi" w:hAnsiTheme="majorHAnsi" w:cstheme="majorHAnsi"/>
                <w:bCs/>
                <w:sz w:val="18"/>
                <w:szCs w:val="18"/>
              </w:rPr>
              <w:t xml:space="preserve">Alanında Yenilenebilir Enerji Kullanılması </w:t>
            </w:r>
          </w:p>
          <w:p w14:paraId="2C64F81E" w14:textId="77777777" w:rsidR="003F67F3" w:rsidRPr="0032277A" w:rsidRDefault="003F67F3" w:rsidP="003F67F3">
            <w:pPr>
              <w:jc w:val="left"/>
              <w:rPr>
                <w:rFonts w:asciiTheme="majorHAnsi" w:hAnsiTheme="majorHAnsi" w:cstheme="majorHAnsi"/>
                <w:b/>
                <w:bCs/>
                <w:sz w:val="18"/>
                <w:szCs w:val="18"/>
                <w:lang w:eastAsia="tr-TR"/>
              </w:rPr>
            </w:pPr>
          </w:p>
        </w:tc>
        <w:tc>
          <w:tcPr>
            <w:tcW w:w="1725" w:type="dxa"/>
            <w:shd w:val="clear" w:color="auto" w:fill="auto"/>
            <w:vAlign w:val="center"/>
          </w:tcPr>
          <w:p w14:paraId="388F6FD7" w14:textId="77777777" w:rsidR="003F67F3" w:rsidRPr="0032277A" w:rsidRDefault="003F67F3" w:rsidP="00291F81">
            <w:pPr>
              <w:jc w:val="left"/>
              <w:rPr>
                <w:rFonts w:asciiTheme="majorHAnsi" w:hAnsiTheme="majorHAnsi" w:cstheme="majorHAnsi"/>
                <w:sz w:val="18"/>
                <w:szCs w:val="18"/>
                <w:lang w:eastAsia="tr-TR"/>
              </w:rPr>
            </w:pPr>
            <w:r w:rsidRPr="004C1413">
              <w:rPr>
                <w:rFonts w:asciiTheme="majorHAnsi" w:hAnsiTheme="majorHAnsi" w:cstheme="majorHAnsi"/>
                <w:sz w:val="18"/>
                <w:szCs w:val="18"/>
              </w:rPr>
              <w:t>Yenilenebilir Enerji Raporu</w:t>
            </w:r>
          </w:p>
        </w:tc>
        <w:tc>
          <w:tcPr>
            <w:tcW w:w="2551" w:type="dxa"/>
            <w:vMerge/>
            <w:shd w:val="clear" w:color="auto" w:fill="auto"/>
            <w:vAlign w:val="center"/>
          </w:tcPr>
          <w:p w14:paraId="71C255E2"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4765A395"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49EC6BA8" w14:textId="77777777" w:rsidTr="00767326">
        <w:trPr>
          <w:trHeight w:val="515"/>
        </w:trPr>
        <w:tc>
          <w:tcPr>
            <w:tcW w:w="1134" w:type="dxa"/>
            <w:vMerge/>
            <w:shd w:val="clear" w:color="auto" w:fill="auto"/>
          </w:tcPr>
          <w:p w14:paraId="62642B71" w14:textId="77777777" w:rsidR="003F67F3" w:rsidRPr="0032277A" w:rsidRDefault="003F67F3" w:rsidP="003F67F3">
            <w:pPr>
              <w:rPr>
                <w:rFonts w:asciiTheme="majorHAnsi" w:hAnsiTheme="majorHAnsi" w:cstheme="majorHAnsi"/>
                <w:b/>
                <w:bCs/>
                <w:sz w:val="20"/>
                <w:szCs w:val="20"/>
              </w:rPr>
            </w:pPr>
          </w:p>
        </w:tc>
        <w:tc>
          <w:tcPr>
            <w:tcW w:w="2098" w:type="dxa"/>
            <w:shd w:val="clear" w:color="auto" w:fill="auto"/>
            <w:vAlign w:val="center"/>
          </w:tcPr>
          <w:p w14:paraId="37E366FE" w14:textId="77777777" w:rsidR="003F67F3" w:rsidRPr="004C1413" w:rsidRDefault="003F67F3" w:rsidP="003F67F3">
            <w:pPr>
              <w:jc w:val="left"/>
              <w:rPr>
                <w:rFonts w:asciiTheme="majorHAnsi" w:hAnsiTheme="majorHAnsi" w:cstheme="majorHAnsi"/>
                <w:b/>
                <w:bCs/>
                <w:sz w:val="18"/>
                <w:szCs w:val="18"/>
              </w:rPr>
            </w:pPr>
            <w:r w:rsidRPr="004C1413">
              <w:rPr>
                <w:rFonts w:asciiTheme="majorHAnsi" w:hAnsiTheme="majorHAnsi" w:cstheme="majorHAnsi"/>
                <w:b/>
                <w:bCs/>
                <w:sz w:val="18"/>
                <w:szCs w:val="18"/>
              </w:rPr>
              <w:t xml:space="preserve">AKE 02 K4 </w:t>
            </w:r>
          </w:p>
          <w:p w14:paraId="29F2E90E" w14:textId="77777777" w:rsidR="003F67F3" w:rsidRPr="004C1413" w:rsidRDefault="003F67F3" w:rsidP="002A30BF">
            <w:pPr>
              <w:jc w:val="left"/>
              <w:rPr>
                <w:rFonts w:asciiTheme="majorHAnsi" w:hAnsiTheme="majorHAnsi" w:cstheme="majorHAnsi"/>
                <w:b/>
                <w:bCs/>
                <w:sz w:val="18"/>
                <w:szCs w:val="18"/>
              </w:rPr>
            </w:pPr>
            <w:r w:rsidRPr="004C1413">
              <w:rPr>
                <w:rFonts w:asciiTheme="majorHAnsi" w:hAnsiTheme="majorHAnsi" w:cstheme="majorHAnsi"/>
                <w:bCs/>
                <w:sz w:val="18"/>
                <w:szCs w:val="18"/>
              </w:rPr>
              <w:t xml:space="preserve">Güneşlenme Durumuna Göre Yerleşilebilir Alan Tercih Edilmesi </w:t>
            </w:r>
          </w:p>
        </w:tc>
        <w:tc>
          <w:tcPr>
            <w:tcW w:w="1725" w:type="dxa"/>
            <w:shd w:val="clear" w:color="auto" w:fill="auto"/>
            <w:vAlign w:val="center"/>
          </w:tcPr>
          <w:p w14:paraId="66E37C33" w14:textId="77777777" w:rsidR="003F67F3" w:rsidRPr="004C1413" w:rsidRDefault="003F67F3" w:rsidP="003F67F3">
            <w:pPr>
              <w:jc w:val="left"/>
              <w:rPr>
                <w:rFonts w:asciiTheme="majorHAnsi" w:hAnsiTheme="majorHAnsi" w:cstheme="majorHAnsi"/>
                <w:sz w:val="18"/>
                <w:szCs w:val="18"/>
              </w:rPr>
            </w:pPr>
            <w:r w:rsidRPr="004C1413">
              <w:rPr>
                <w:rFonts w:asciiTheme="majorHAnsi" w:hAnsiTheme="majorHAnsi" w:cstheme="majorHAnsi"/>
                <w:sz w:val="18"/>
                <w:szCs w:val="18"/>
              </w:rPr>
              <w:t>Yönlenme ve Güneş Analizi Haritası ve Raporu</w:t>
            </w:r>
          </w:p>
          <w:p w14:paraId="4020A09F" w14:textId="77777777" w:rsidR="003F67F3" w:rsidRPr="0032277A" w:rsidRDefault="003F67F3" w:rsidP="003F67F3">
            <w:pPr>
              <w:jc w:val="left"/>
              <w:rPr>
                <w:rFonts w:asciiTheme="majorHAnsi" w:hAnsiTheme="majorHAnsi" w:cstheme="majorHAnsi"/>
                <w:sz w:val="18"/>
                <w:szCs w:val="18"/>
              </w:rPr>
            </w:pPr>
          </w:p>
        </w:tc>
        <w:tc>
          <w:tcPr>
            <w:tcW w:w="2551" w:type="dxa"/>
            <w:vMerge/>
            <w:shd w:val="clear" w:color="auto" w:fill="auto"/>
            <w:vAlign w:val="center"/>
          </w:tcPr>
          <w:p w14:paraId="3EBEC369" w14:textId="77777777" w:rsidR="003F67F3" w:rsidRPr="0032277A" w:rsidRDefault="003F67F3" w:rsidP="003F67F3">
            <w:pPr>
              <w:jc w:val="left"/>
              <w:rPr>
                <w:rFonts w:asciiTheme="majorHAnsi" w:hAnsiTheme="majorHAnsi" w:cstheme="majorHAnsi"/>
                <w:sz w:val="18"/>
                <w:szCs w:val="18"/>
              </w:rPr>
            </w:pPr>
          </w:p>
        </w:tc>
        <w:tc>
          <w:tcPr>
            <w:tcW w:w="1843" w:type="dxa"/>
            <w:vMerge/>
            <w:shd w:val="clear" w:color="auto" w:fill="auto"/>
            <w:noWrap/>
            <w:vAlign w:val="center"/>
          </w:tcPr>
          <w:p w14:paraId="375B7035" w14:textId="77777777" w:rsidR="003F67F3" w:rsidRPr="0032277A" w:rsidRDefault="003F67F3" w:rsidP="003F67F3">
            <w:pPr>
              <w:jc w:val="left"/>
              <w:rPr>
                <w:rFonts w:asciiTheme="majorHAnsi" w:hAnsiTheme="majorHAnsi" w:cstheme="majorHAnsi"/>
                <w:sz w:val="18"/>
                <w:szCs w:val="18"/>
              </w:rPr>
            </w:pPr>
          </w:p>
        </w:tc>
      </w:tr>
      <w:tr w:rsidR="003F67F3" w:rsidRPr="0032277A" w14:paraId="10B6CDB8" w14:textId="77777777" w:rsidTr="00767326">
        <w:trPr>
          <w:trHeight w:val="3305"/>
        </w:trPr>
        <w:tc>
          <w:tcPr>
            <w:tcW w:w="1134" w:type="dxa"/>
            <w:vMerge w:val="restart"/>
            <w:tcBorders>
              <w:bottom w:val="single" w:sz="4" w:space="0" w:color="auto"/>
            </w:tcBorders>
            <w:shd w:val="clear" w:color="auto" w:fill="auto"/>
            <w:noWrap/>
            <w:vAlign w:val="center"/>
            <w:hideMark/>
          </w:tcPr>
          <w:p w14:paraId="0DEAF409" w14:textId="77777777" w:rsidR="003F67F3" w:rsidRPr="0032277A" w:rsidRDefault="003F67F3" w:rsidP="003F67F3">
            <w:pPr>
              <w:jc w:val="left"/>
              <w:rPr>
                <w:rFonts w:asciiTheme="majorHAnsi" w:hAnsiTheme="majorHAnsi" w:cstheme="majorHAnsi"/>
                <w:b/>
                <w:bCs/>
                <w:sz w:val="20"/>
                <w:szCs w:val="20"/>
                <w:lang w:eastAsia="tr-TR"/>
              </w:rPr>
            </w:pPr>
            <w:r w:rsidRPr="0032277A">
              <w:rPr>
                <w:rFonts w:asciiTheme="majorHAnsi" w:hAnsiTheme="majorHAnsi" w:cstheme="majorHAnsi"/>
                <w:b/>
                <w:sz w:val="20"/>
                <w:szCs w:val="20"/>
                <w:lang w:eastAsia="tr-TR"/>
              </w:rPr>
              <w:t>AKE 03</w:t>
            </w:r>
            <w:r w:rsidRPr="0032277A">
              <w:rPr>
                <w:rFonts w:asciiTheme="majorHAnsi" w:hAnsiTheme="majorHAnsi" w:cstheme="majorHAnsi"/>
                <w:b/>
                <w:sz w:val="20"/>
                <w:szCs w:val="20"/>
                <w:lang w:eastAsia="tr-TR"/>
              </w:rPr>
              <w:br/>
              <w:t>Sürdürüle-bilir Kentsel Gelişme ve Arazi Kullanım</w:t>
            </w:r>
          </w:p>
        </w:tc>
        <w:tc>
          <w:tcPr>
            <w:tcW w:w="2098" w:type="dxa"/>
            <w:tcBorders>
              <w:bottom w:val="single" w:sz="4" w:space="0" w:color="auto"/>
            </w:tcBorders>
            <w:shd w:val="clear" w:color="auto" w:fill="auto"/>
            <w:noWrap/>
            <w:vAlign w:val="center"/>
            <w:hideMark/>
          </w:tcPr>
          <w:p w14:paraId="09A0B53F" w14:textId="77777777" w:rsidR="003F67F3" w:rsidRPr="00036C6A" w:rsidRDefault="003F67F3" w:rsidP="00987D74">
            <w:pPr>
              <w:jc w:val="left"/>
              <w:rPr>
                <w:rFonts w:asciiTheme="majorHAnsi" w:hAnsiTheme="majorHAnsi" w:cstheme="majorHAnsi"/>
                <w:b/>
                <w:bCs/>
                <w:sz w:val="18"/>
                <w:szCs w:val="18"/>
              </w:rPr>
            </w:pPr>
            <w:r w:rsidRPr="002704C8">
              <w:rPr>
                <w:rFonts w:asciiTheme="majorHAnsi" w:hAnsiTheme="majorHAnsi" w:cstheme="majorHAnsi"/>
                <w:b/>
                <w:bCs/>
                <w:sz w:val="18"/>
                <w:szCs w:val="18"/>
              </w:rPr>
              <w:t xml:space="preserve">AKE 03 K1 </w:t>
            </w:r>
            <w:r w:rsidRPr="007B64E5">
              <w:rPr>
                <w:rFonts w:asciiTheme="majorHAnsi" w:hAnsiTheme="majorHAnsi" w:cstheme="majorHAnsi"/>
                <w:bCs/>
                <w:sz w:val="18"/>
                <w:szCs w:val="18"/>
              </w:rPr>
              <w:t>Proje alanı seçimi</w:t>
            </w:r>
          </w:p>
        </w:tc>
        <w:tc>
          <w:tcPr>
            <w:tcW w:w="1725" w:type="dxa"/>
            <w:tcBorders>
              <w:bottom w:val="single" w:sz="4" w:space="0" w:color="auto"/>
            </w:tcBorders>
            <w:shd w:val="clear" w:color="auto" w:fill="auto"/>
            <w:vAlign w:val="center"/>
          </w:tcPr>
          <w:p w14:paraId="7555D94C" w14:textId="77777777" w:rsidR="003F67F3" w:rsidRPr="00F43FE0" w:rsidRDefault="00F43FE0">
            <w:pPr>
              <w:jc w:val="left"/>
              <w:rPr>
                <w:rFonts w:asciiTheme="majorHAnsi" w:hAnsiTheme="majorHAnsi" w:cstheme="majorHAnsi"/>
                <w:sz w:val="18"/>
                <w:szCs w:val="18"/>
                <w:lang w:eastAsia="tr-TR"/>
              </w:rPr>
            </w:pPr>
            <w:r w:rsidRPr="00D77D8F">
              <w:rPr>
                <w:rFonts w:asciiTheme="majorHAnsi" w:hAnsiTheme="majorHAnsi"/>
                <w:sz w:val="18"/>
                <w:szCs w:val="18"/>
              </w:rPr>
              <w:t>Arazi Değerlendirme Raporu</w:t>
            </w:r>
          </w:p>
        </w:tc>
        <w:tc>
          <w:tcPr>
            <w:tcW w:w="2551" w:type="dxa"/>
            <w:vMerge/>
            <w:tcBorders>
              <w:bottom w:val="single" w:sz="4" w:space="0" w:color="auto"/>
            </w:tcBorders>
            <w:shd w:val="clear" w:color="auto" w:fill="auto"/>
            <w:vAlign w:val="center"/>
          </w:tcPr>
          <w:p w14:paraId="797E2746"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tcBorders>
              <w:bottom w:val="single" w:sz="4" w:space="0" w:color="auto"/>
            </w:tcBorders>
            <w:shd w:val="clear" w:color="auto" w:fill="auto"/>
            <w:noWrap/>
            <w:vAlign w:val="center"/>
          </w:tcPr>
          <w:p w14:paraId="77B5B392"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7E930C6B" w14:textId="77777777" w:rsidTr="00767326">
        <w:tc>
          <w:tcPr>
            <w:tcW w:w="1134" w:type="dxa"/>
            <w:vMerge/>
            <w:tcBorders>
              <w:bottom w:val="single" w:sz="4" w:space="0" w:color="auto"/>
            </w:tcBorders>
            <w:shd w:val="clear" w:color="auto" w:fill="auto"/>
          </w:tcPr>
          <w:p w14:paraId="4FFED20D" w14:textId="77777777" w:rsidR="003F67F3" w:rsidRPr="0032277A" w:rsidRDefault="003F67F3" w:rsidP="003F67F3">
            <w:pPr>
              <w:rPr>
                <w:rFonts w:asciiTheme="majorHAnsi" w:hAnsiTheme="majorHAnsi" w:cstheme="majorHAnsi"/>
                <w:b/>
                <w:bCs/>
                <w:sz w:val="20"/>
                <w:szCs w:val="20"/>
                <w:lang w:eastAsia="tr-TR"/>
              </w:rPr>
            </w:pPr>
          </w:p>
        </w:tc>
        <w:tc>
          <w:tcPr>
            <w:tcW w:w="2098" w:type="dxa"/>
            <w:tcBorders>
              <w:bottom w:val="single" w:sz="4" w:space="0" w:color="auto"/>
            </w:tcBorders>
            <w:shd w:val="clear" w:color="auto" w:fill="auto"/>
            <w:vAlign w:val="center"/>
          </w:tcPr>
          <w:p w14:paraId="7DCD1E20" w14:textId="77777777" w:rsidR="003F67F3" w:rsidRPr="00036C6A" w:rsidRDefault="003F67F3" w:rsidP="00987D74">
            <w:pPr>
              <w:jc w:val="left"/>
              <w:rPr>
                <w:rFonts w:asciiTheme="majorHAnsi" w:hAnsiTheme="majorHAnsi" w:cstheme="majorHAnsi"/>
                <w:b/>
                <w:bCs/>
                <w:sz w:val="18"/>
                <w:szCs w:val="18"/>
              </w:rPr>
            </w:pPr>
            <w:r w:rsidRPr="00036C6A">
              <w:rPr>
                <w:rFonts w:asciiTheme="majorHAnsi" w:hAnsiTheme="majorHAnsi" w:cstheme="majorHAnsi"/>
                <w:b/>
                <w:bCs/>
                <w:sz w:val="18"/>
                <w:szCs w:val="18"/>
              </w:rPr>
              <w:t xml:space="preserve">AKE 03 K2 </w:t>
            </w:r>
            <w:r w:rsidRPr="007B64E5">
              <w:rPr>
                <w:rFonts w:asciiTheme="majorHAnsi" w:hAnsiTheme="majorHAnsi" w:cstheme="majorHAnsi"/>
                <w:bCs/>
                <w:sz w:val="18"/>
                <w:szCs w:val="18"/>
              </w:rPr>
              <w:t>Açık ve yeşil alan oranında artış sağlanması</w:t>
            </w:r>
          </w:p>
        </w:tc>
        <w:tc>
          <w:tcPr>
            <w:tcW w:w="1725" w:type="dxa"/>
            <w:shd w:val="clear" w:color="auto" w:fill="auto"/>
            <w:vAlign w:val="center"/>
          </w:tcPr>
          <w:p w14:paraId="4109B6EC" w14:textId="77777777" w:rsidR="003F67F3" w:rsidRPr="0032277A" w:rsidRDefault="00B3426A" w:rsidP="00B3426A">
            <w:pPr>
              <w:jc w:val="left"/>
              <w:rPr>
                <w:rFonts w:asciiTheme="majorHAnsi" w:hAnsiTheme="majorHAnsi" w:cstheme="majorHAnsi"/>
                <w:sz w:val="18"/>
                <w:szCs w:val="18"/>
                <w:lang w:eastAsia="tr-TR"/>
              </w:rPr>
            </w:pPr>
            <w:r>
              <w:rPr>
                <w:rFonts w:asciiTheme="majorHAnsi" w:hAnsiTheme="majorHAnsi"/>
                <w:sz w:val="18"/>
                <w:szCs w:val="18"/>
              </w:rPr>
              <w:t>A</w:t>
            </w:r>
            <w:r w:rsidRPr="00D77D8F">
              <w:rPr>
                <w:rFonts w:asciiTheme="majorHAnsi" w:hAnsiTheme="majorHAnsi"/>
                <w:sz w:val="18"/>
                <w:szCs w:val="18"/>
              </w:rPr>
              <w:t xml:space="preserve">çık </w:t>
            </w:r>
            <w:proofErr w:type="gramStart"/>
            <w:r w:rsidRPr="00B3426A">
              <w:rPr>
                <w:rFonts w:asciiTheme="majorHAnsi" w:hAnsiTheme="majorHAnsi"/>
                <w:sz w:val="18"/>
                <w:szCs w:val="18"/>
              </w:rPr>
              <w:t>Ve</w:t>
            </w:r>
            <w:proofErr w:type="gramEnd"/>
            <w:r w:rsidRPr="00B3426A">
              <w:rPr>
                <w:rFonts w:asciiTheme="majorHAnsi" w:hAnsiTheme="majorHAnsi"/>
                <w:sz w:val="18"/>
                <w:szCs w:val="18"/>
              </w:rPr>
              <w:t xml:space="preserve"> Yeşil Alan Oranlarını Gösteren Tablo</w:t>
            </w:r>
          </w:p>
        </w:tc>
        <w:tc>
          <w:tcPr>
            <w:tcW w:w="2551" w:type="dxa"/>
            <w:vMerge/>
            <w:shd w:val="clear" w:color="auto" w:fill="auto"/>
            <w:vAlign w:val="center"/>
          </w:tcPr>
          <w:p w14:paraId="2CBB5AF8"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2A9DB0C4"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074B3F52" w14:textId="77777777" w:rsidTr="00767326">
        <w:tc>
          <w:tcPr>
            <w:tcW w:w="1134" w:type="dxa"/>
            <w:vMerge w:val="restart"/>
            <w:shd w:val="clear" w:color="auto" w:fill="auto"/>
            <w:noWrap/>
            <w:vAlign w:val="center"/>
            <w:hideMark/>
          </w:tcPr>
          <w:p w14:paraId="6A504E11" w14:textId="77777777" w:rsidR="003F67F3" w:rsidRPr="0032277A" w:rsidRDefault="003F67F3" w:rsidP="003F67F3">
            <w:pPr>
              <w:jc w:val="left"/>
              <w:rPr>
                <w:rFonts w:asciiTheme="majorHAnsi" w:hAnsiTheme="majorHAnsi" w:cstheme="majorHAnsi"/>
                <w:b/>
                <w:bCs/>
                <w:sz w:val="20"/>
                <w:szCs w:val="20"/>
                <w:lang w:eastAsia="tr-TR"/>
              </w:rPr>
            </w:pPr>
            <w:r w:rsidRPr="0032277A">
              <w:rPr>
                <w:rFonts w:asciiTheme="majorHAnsi" w:hAnsiTheme="majorHAnsi" w:cstheme="majorHAnsi"/>
                <w:b/>
                <w:sz w:val="20"/>
                <w:szCs w:val="20"/>
                <w:lang w:eastAsia="tr-TR"/>
              </w:rPr>
              <w:t>AKE 04</w:t>
            </w:r>
            <w:r w:rsidRPr="0032277A">
              <w:rPr>
                <w:rFonts w:asciiTheme="majorHAnsi" w:hAnsiTheme="majorHAnsi" w:cstheme="majorHAnsi"/>
                <w:b/>
                <w:sz w:val="20"/>
                <w:szCs w:val="20"/>
                <w:lang w:eastAsia="tr-TR"/>
              </w:rPr>
              <w:br/>
              <w:t>Afete Dayanıklı-</w:t>
            </w:r>
            <w:proofErr w:type="spellStart"/>
            <w:r w:rsidRPr="0032277A">
              <w:rPr>
                <w:rFonts w:asciiTheme="majorHAnsi" w:hAnsiTheme="majorHAnsi" w:cstheme="majorHAnsi"/>
                <w:b/>
                <w:sz w:val="20"/>
                <w:szCs w:val="20"/>
                <w:lang w:eastAsia="tr-TR"/>
              </w:rPr>
              <w:t>lık</w:t>
            </w:r>
            <w:proofErr w:type="spellEnd"/>
          </w:p>
        </w:tc>
        <w:tc>
          <w:tcPr>
            <w:tcW w:w="2098" w:type="dxa"/>
            <w:tcBorders>
              <w:top w:val="nil"/>
            </w:tcBorders>
            <w:shd w:val="clear" w:color="auto" w:fill="auto"/>
            <w:noWrap/>
            <w:vAlign w:val="center"/>
            <w:hideMark/>
          </w:tcPr>
          <w:p w14:paraId="25CFE347" w14:textId="77777777" w:rsidR="003F67F3" w:rsidRPr="0032277A" w:rsidRDefault="003F67F3" w:rsidP="00B3426A">
            <w:pPr>
              <w:jc w:val="left"/>
              <w:rPr>
                <w:rFonts w:asciiTheme="majorHAnsi" w:hAnsiTheme="majorHAnsi" w:cstheme="majorHAnsi"/>
                <w:b/>
                <w:bCs/>
                <w:sz w:val="18"/>
                <w:szCs w:val="18"/>
                <w:lang w:eastAsia="tr-TR"/>
              </w:rPr>
            </w:pPr>
            <w:r w:rsidRPr="0032277A">
              <w:rPr>
                <w:rFonts w:asciiTheme="majorHAnsi" w:hAnsiTheme="majorHAnsi" w:cstheme="majorHAnsi"/>
                <w:b/>
                <w:bCs/>
                <w:sz w:val="18"/>
                <w:szCs w:val="18"/>
              </w:rPr>
              <w:t xml:space="preserve">AKE 04 K1 </w:t>
            </w:r>
            <w:r w:rsidRPr="0032277A">
              <w:rPr>
                <w:rFonts w:asciiTheme="majorHAnsi" w:hAnsiTheme="majorHAnsi" w:cstheme="majorHAnsi"/>
                <w:bCs/>
                <w:sz w:val="18"/>
                <w:szCs w:val="18"/>
              </w:rPr>
              <w:t xml:space="preserve">Afet Risk Raporu ve </w:t>
            </w:r>
            <w:r w:rsidR="00B3426A">
              <w:rPr>
                <w:rFonts w:asciiTheme="majorHAnsi" w:hAnsiTheme="majorHAnsi" w:cstheme="majorHAnsi"/>
                <w:bCs/>
                <w:sz w:val="18"/>
                <w:szCs w:val="18"/>
              </w:rPr>
              <w:t xml:space="preserve">Proje Alanı </w:t>
            </w:r>
            <w:r w:rsidRPr="0032277A">
              <w:rPr>
                <w:rFonts w:asciiTheme="majorHAnsi" w:hAnsiTheme="majorHAnsi" w:cstheme="majorHAnsi"/>
                <w:bCs/>
                <w:sz w:val="18"/>
                <w:szCs w:val="18"/>
              </w:rPr>
              <w:t>Afet Yönetim Planı Oluşturulması</w:t>
            </w:r>
          </w:p>
        </w:tc>
        <w:tc>
          <w:tcPr>
            <w:tcW w:w="1725" w:type="dxa"/>
            <w:vMerge w:val="restart"/>
            <w:shd w:val="clear" w:color="auto" w:fill="auto"/>
            <w:vAlign w:val="center"/>
          </w:tcPr>
          <w:p w14:paraId="334EF35C" w14:textId="77777777" w:rsidR="003F67F3" w:rsidRPr="0032277A" w:rsidRDefault="003F67F3" w:rsidP="003F67F3">
            <w:pPr>
              <w:jc w:val="left"/>
              <w:rPr>
                <w:rFonts w:asciiTheme="majorHAnsi" w:hAnsiTheme="majorHAnsi" w:cstheme="majorHAnsi"/>
                <w:sz w:val="18"/>
                <w:szCs w:val="18"/>
                <w:lang w:eastAsia="tr-TR"/>
              </w:rPr>
            </w:pPr>
            <w:r w:rsidRPr="0032277A">
              <w:rPr>
                <w:rFonts w:asciiTheme="majorHAnsi" w:hAnsiTheme="majorHAnsi" w:cstheme="majorHAnsi"/>
                <w:sz w:val="18"/>
                <w:szCs w:val="18"/>
              </w:rPr>
              <w:t>Afet Risk ve Yönetim Planı</w:t>
            </w:r>
          </w:p>
        </w:tc>
        <w:tc>
          <w:tcPr>
            <w:tcW w:w="2551" w:type="dxa"/>
            <w:vMerge/>
            <w:shd w:val="clear" w:color="auto" w:fill="auto"/>
            <w:vAlign w:val="center"/>
          </w:tcPr>
          <w:p w14:paraId="76DADEB8"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459F31EE"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3B5C1DCA" w14:textId="77777777" w:rsidTr="00767326">
        <w:tc>
          <w:tcPr>
            <w:tcW w:w="1134" w:type="dxa"/>
            <w:vMerge/>
            <w:shd w:val="clear" w:color="auto" w:fill="auto"/>
            <w:hideMark/>
          </w:tcPr>
          <w:p w14:paraId="6CC8E7AE" w14:textId="77777777" w:rsidR="003F67F3" w:rsidRPr="0032277A" w:rsidRDefault="003F67F3" w:rsidP="003F67F3">
            <w:pPr>
              <w:rPr>
                <w:rFonts w:asciiTheme="majorHAnsi" w:hAnsiTheme="majorHAnsi" w:cstheme="majorHAnsi"/>
                <w:b/>
                <w:bCs/>
                <w:sz w:val="20"/>
                <w:szCs w:val="20"/>
                <w:lang w:eastAsia="tr-TR"/>
              </w:rPr>
            </w:pPr>
          </w:p>
        </w:tc>
        <w:tc>
          <w:tcPr>
            <w:tcW w:w="2098" w:type="dxa"/>
            <w:shd w:val="clear" w:color="auto" w:fill="auto"/>
            <w:vAlign w:val="center"/>
            <w:hideMark/>
          </w:tcPr>
          <w:p w14:paraId="726CF592" w14:textId="77777777" w:rsidR="003F67F3" w:rsidRPr="0032277A" w:rsidRDefault="003F67F3" w:rsidP="003F67F3">
            <w:pPr>
              <w:jc w:val="left"/>
              <w:rPr>
                <w:rFonts w:asciiTheme="majorHAnsi" w:hAnsiTheme="majorHAnsi" w:cstheme="majorHAnsi"/>
                <w:b/>
                <w:bCs/>
                <w:sz w:val="18"/>
                <w:szCs w:val="18"/>
                <w:lang w:eastAsia="tr-TR"/>
              </w:rPr>
            </w:pPr>
            <w:r>
              <w:rPr>
                <w:rFonts w:asciiTheme="majorHAnsi" w:hAnsiTheme="majorHAnsi" w:cstheme="majorHAnsi"/>
                <w:b/>
                <w:bCs/>
                <w:sz w:val="18"/>
                <w:szCs w:val="18"/>
              </w:rPr>
              <w:t>AKE 04 K2</w:t>
            </w:r>
            <w:r w:rsidRPr="0032277A">
              <w:rPr>
                <w:rFonts w:asciiTheme="majorHAnsi" w:hAnsiTheme="majorHAnsi" w:cstheme="majorHAnsi"/>
                <w:b/>
                <w:bCs/>
                <w:sz w:val="18"/>
                <w:szCs w:val="18"/>
              </w:rPr>
              <w:t xml:space="preserve"> </w:t>
            </w:r>
            <w:r w:rsidRPr="0032277A">
              <w:rPr>
                <w:rFonts w:asciiTheme="majorHAnsi" w:hAnsiTheme="majorHAnsi" w:cstheme="majorHAnsi"/>
                <w:bCs/>
                <w:sz w:val="18"/>
                <w:szCs w:val="18"/>
              </w:rPr>
              <w:t>Proje Alanının Afet Yönetim Planı Kapsamında Afet Anında Toplanma Alanı ve Gerekli Donatılarının Belirlenmesi</w:t>
            </w:r>
          </w:p>
        </w:tc>
        <w:tc>
          <w:tcPr>
            <w:tcW w:w="1725" w:type="dxa"/>
            <w:vMerge/>
            <w:shd w:val="clear" w:color="auto" w:fill="auto"/>
            <w:vAlign w:val="center"/>
          </w:tcPr>
          <w:p w14:paraId="5915C984" w14:textId="77777777" w:rsidR="003F67F3" w:rsidRPr="0032277A" w:rsidRDefault="003F67F3" w:rsidP="003F67F3">
            <w:pPr>
              <w:jc w:val="left"/>
              <w:rPr>
                <w:rFonts w:asciiTheme="majorHAnsi" w:hAnsiTheme="majorHAnsi" w:cstheme="majorHAnsi"/>
                <w:sz w:val="18"/>
                <w:szCs w:val="18"/>
                <w:lang w:eastAsia="tr-TR"/>
              </w:rPr>
            </w:pPr>
          </w:p>
        </w:tc>
        <w:tc>
          <w:tcPr>
            <w:tcW w:w="2551" w:type="dxa"/>
            <w:vMerge/>
            <w:shd w:val="clear" w:color="auto" w:fill="auto"/>
            <w:vAlign w:val="center"/>
          </w:tcPr>
          <w:p w14:paraId="33E0A0F3"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4B8B5581"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4053EDDD" w14:textId="77777777" w:rsidTr="00767326">
        <w:trPr>
          <w:trHeight w:val="1163"/>
        </w:trPr>
        <w:tc>
          <w:tcPr>
            <w:tcW w:w="1134" w:type="dxa"/>
            <w:vMerge w:val="restart"/>
            <w:tcBorders>
              <w:bottom w:val="single" w:sz="4" w:space="0" w:color="auto"/>
            </w:tcBorders>
            <w:shd w:val="clear" w:color="auto" w:fill="auto"/>
            <w:noWrap/>
            <w:vAlign w:val="center"/>
            <w:hideMark/>
          </w:tcPr>
          <w:p w14:paraId="57EFA5C0" w14:textId="77777777" w:rsidR="003F67F3" w:rsidRPr="0032277A" w:rsidRDefault="003F67F3" w:rsidP="003F67F3">
            <w:pPr>
              <w:jc w:val="left"/>
              <w:rPr>
                <w:rFonts w:asciiTheme="majorHAnsi" w:hAnsiTheme="majorHAnsi" w:cstheme="majorHAnsi"/>
                <w:b/>
                <w:bCs/>
                <w:sz w:val="20"/>
                <w:szCs w:val="20"/>
                <w:lang w:eastAsia="tr-TR"/>
              </w:rPr>
            </w:pPr>
            <w:r w:rsidRPr="0032277A">
              <w:rPr>
                <w:rFonts w:asciiTheme="majorHAnsi" w:hAnsiTheme="majorHAnsi" w:cstheme="majorHAnsi"/>
                <w:b/>
                <w:sz w:val="20"/>
                <w:szCs w:val="20"/>
                <w:lang w:eastAsia="tr-TR"/>
              </w:rPr>
              <w:t>AKE 05</w:t>
            </w:r>
            <w:r w:rsidRPr="0032277A">
              <w:rPr>
                <w:rFonts w:asciiTheme="majorHAnsi" w:hAnsiTheme="majorHAnsi" w:cstheme="majorHAnsi"/>
                <w:b/>
                <w:sz w:val="20"/>
                <w:szCs w:val="20"/>
                <w:lang w:eastAsia="tr-TR"/>
              </w:rPr>
              <w:br/>
              <w:t>Çevre Yönetimi ve Altyapı Planlama</w:t>
            </w:r>
          </w:p>
        </w:tc>
        <w:tc>
          <w:tcPr>
            <w:tcW w:w="2098" w:type="dxa"/>
            <w:tcBorders>
              <w:bottom w:val="single" w:sz="4" w:space="0" w:color="auto"/>
            </w:tcBorders>
            <w:shd w:val="clear" w:color="auto" w:fill="auto"/>
            <w:noWrap/>
            <w:vAlign w:val="center"/>
            <w:hideMark/>
          </w:tcPr>
          <w:p w14:paraId="1FB688A6" w14:textId="77777777" w:rsidR="003F67F3" w:rsidRPr="0032277A" w:rsidRDefault="003F67F3" w:rsidP="003F67F3">
            <w:pPr>
              <w:jc w:val="left"/>
              <w:rPr>
                <w:rFonts w:asciiTheme="majorHAnsi" w:hAnsiTheme="majorHAnsi" w:cstheme="majorHAnsi"/>
                <w:b/>
                <w:bCs/>
                <w:sz w:val="18"/>
                <w:szCs w:val="18"/>
                <w:lang w:eastAsia="tr-TR"/>
              </w:rPr>
            </w:pPr>
            <w:r w:rsidRPr="0032277A">
              <w:rPr>
                <w:rFonts w:asciiTheme="majorHAnsi" w:hAnsiTheme="majorHAnsi" w:cstheme="majorHAnsi"/>
                <w:b/>
                <w:bCs/>
                <w:sz w:val="18"/>
                <w:szCs w:val="18"/>
              </w:rPr>
              <w:t xml:space="preserve">AKE 05 K1 </w:t>
            </w:r>
            <w:r w:rsidRPr="0032277A">
              <w:rPr>
                <w:rFonts w:asciiTheme="majorHAnsi" w:hAnsiTheme="majorHAnsi" w:cstheme="majorHAnsi"/>
                <w:bCs/>
                <w:sz w:val="18"/>
                <w:szCs w:val="18"/>
              </w:rPr>
              <w:t>Yağmur Suyu Toplama Sistemi Kullanılması</w:t>
            </w:r>
          </w:p>
        </w:tc>
        <w:tc>
          <w:tcPr>
            <w:tcW w:w="1725" w:type="dxa"/>
            <w:tcBorders>
              <w:bottom w:val="single" w:sz="4" w:space="0" w:color="auto"/>
            </w:tcBorders>
            <w:shd w:val="clear" w:color="auto" w:fill="auto"/>
            <w:vAlign w:val="center"/>
          </w:tcPr>
          <w:p w14:paraId="38A5103D" w14:textId="77777777" w:rsidR="003F67F3" w:rsidRPr="0032277A" w:rsidRDefault="003F67F3" w:rsidP="003F67F3">
            <w:pPr>
              <w:jc w:val="left"/>
              <w:rPr>
                <w:rFonts w:asciiTheme="majorHAnsi" w:hAnsiTheme="majorHAnsi" w:cstheme="majorHAnsi"/>
                <w:sz w:val="18"/>
                <w:szCs w:val="18"/>
                <w:lang w:eastAsia="tr-TR"/>
              </w:rPr>
            </w:pPr>
            <w:r w:rsidRPr="0032277A">
              <w:rPr>
                <w:rFonts w:asciiTheme="majorHAnsi" w:hAnsiTheme="majorHAnsi" w:cstheme="majorHAnsi"/>
                <w:sz w:val="18"/>
                <w:szCs w:val="18"/>
              </w:rPr>
              <w:t>Yağmur Suyu Toplama Projesi</w:t>
            </w:r>
          </w:p>
        </w:tc>
        <w:tc>
          <w:tcPr>
            <w:tcW w:w="2551" w:type="dxa"/>
            <w:vMerge/>
            <w:tcBorders>
              <w:bottom w:val="single" w:sz="4" w:space="0" w:color="auto"/>
            </w:tcBorders>
            <w:shd w:val="clear" w:color="auto" w:fill="auto"/>
            <w:vAlign w:val="center"/>
          </w:tcPr>
          <w:p w14:paraId="2F6CB606"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tcBorders>
              <w:bottom w:val="single" w:sz="4" w:space="0" w:color="auto"/>
            </w:tcBorders>
            <w:shd w:val="clear" w:color="auto" w:fill="auto"/>
            <w:noWrap/>
            <w:vAlign w:val="center"/>
          </w:tcPr>
          <w:p w14:paraId="788FD10E"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018F5608" w14:textId="77777777" w:rsidTr="00767326">
        <w:tc>
          <w:tcPr>
            <w:tcW w:w="1134" w:type="dxa"/>
            <w:vMerge/>
            <w:shd w:val="clear" w:color="auto" w:fill="auto"/>
            <w:hideMark/>
          </w:tcPr>
          <w:p w14:paraId="6ED900CA" w14:textId="77777777" w:rsidR="003F67F3" w:rsidRPr="0032277A" w:rsidRDefault="003F67F3" w:rsidP="003F67F3">
            <w:pPr>
              <w:rPr>
                <w:rFonts w:asciiTheme="majorHAnsi" w:hAnsiTheme="majorHAnsi" w:cstheme="majorHAnsi"/>
                <w:b/>
                <w:bCs/>
                <w:sz w:val="20"/>
                <w:szCs w:val="20"/>
                <w:lang w:eastAsia="tr-TR"/>
              </w:rPr>
            </w:pPr>
          </w:p>
        </w:tc>
        <w:tc>
          <w:tcPr>
            <w:tcW w:w="2098" w:type="dxa"/>
            <w:shd w:val="clear" w:color="auto" w:fill="auto"/>
            <w:vAlign w:val="center"/>
            <w:hideMark/>
          </w:tcPr>
          <w:p w14:paraId="1600267E" w14:textId="77777777" w:rsidR="003F67F3" w:rsidRPr="0032277A" w:rsidRDefault="003F67F3" w:rsidP="003F67F3">
            <w:pPr>
              <w:jc w:val="left"/>
              <w:rPr>
                <w:rFonts w:asciiTheme="majorHAnsi" w:hAnsiTheme="majorHAnsi" w:cstheme="majorHAnsi"/>
                <w:b/>
                <w:bCs/>
                <w:sz w:val="18"/>
                <w:szCs w:val="18"/>
                <w:lang w:eastAsia="tr-TR"/>
              </w:rPr>
            </w:pPr>
            <w:r w:rsidRPr="0032277A">
              <w:rPr>
                <w:rFonts w:asciiTheme="majorHAnsi" w:hAnsiTheme="majorHAnsi" w:cstheme="majorHAnsi"/>
                <w:b/>
                <w:bCs/>
                <w:sz w:val="18"/>
                <w:szCs w:val="18"/>
              </w:rPr>
              <w:t xml:space="preserve">AKE 05 K2 </w:t>
            </w:r>
            <w:r w:rsidRPr="0032277A">
              <w:rPr>
                <w:rFonts w:asciiTheme="majorHAnsi" w:hAnsiTheme="majorHAnsi" w:cstheme="majorHAnsi"/>
                <w:bCs/>
                <w:sz w:val="18"/>
                <w:szCs w:val="18"/>
              </w:rPr>
              <w:t>Atık Su Yönetimi ve Arıtılmış Atık Suyun Yeniden Kullanımı</w:t>
            </w:r>
          </w:p>
        </w:tc>
        <w:tc>
          <w:tcPr>
            <w:tcW w:w="1725" w:type="dxa"/>
            <w:shd w:val="clear" w:color="auto" w:fill="auto"/>
            <w:vAlign w:val="center"/>
          </w:tcPr>
          <w:p w14:paraId="1ED172D6" w14:textId="77777777" w:rsidR="003F67F3" w:rsidRPr="0032277A" w:rsidRDefault="003F67F3" w:rsidP="003F67F3">
            <w:pPr>
              <w:jc w:val="left"/>
              <w:rPr>
                <w:rFonts w:asciiTheme="majorHAnsi" w:hAnsiTheme="majorHAnsi" w:cstheme="majorHAnsi"/>
                <w:sz w:val="18"/>
                <w:szCs w:val="18"/>
                <w:lang w:eastAsia="tr-TR"/>
              </w:rPr>
            </w:pPr>
            <w:r w:rsidRPr="0032277A">
              <w:rPr>
                <w:rFonts w:asciiTheme="majorHAnsi" w:hAnsiTheme="majorHAnsi" w:cstheme="majorHAnsi"/>
                <w:sz w:val="18"/>
                <w:szCs w:val="18"/>
              </w:rPr>
              <w:t>Atık Su Yönetim Planı</w:t>
            </w:r>
          </w:p>
        </w:tc>
        <w:tc>
          <w:tcPr>
            <w:tcW w:w="2551" w:type="dxa"/>
            <w:vMerge/>
            <w:shd w:val="clear" w:color="auto" w:fill="auto"/>
            <w:vAlign w:val="center"/>
          </w:tcPr>
          <w:p w14:paraId="642F4505" w14:textId="77777777" w:rsidR="003F67F3" w:rsidRPr="0032277A" w:rsidRDefault="003F67F3" w:rsidP="003F67F3">
            <w:pPr>
              <w:jc w:val="left"/>
              <w:rPr>
                <w:rFonts w:asciiTheme="majorHAnsi" w:hAnsiTheme="majorHAnsi" w:cstheme="majorHAnsi"/>
                <w:sz w:val="18"/>
                <w:szCs w:val="18"/>
                <w:lang w:eastAsia="tr-TR"/>
              </w:rPr>
            </w:pPr>
          </w:p>
        </w:tc>
        <w:tc>
          <w:tcPr>
            <w:tcW w:w="1843" w:type="dxa"/>
            <w:vMerge/>
            <w:shd w:val="clear" w:color="auto" w:fill="auto"/>
            <w:noWrap/>
            <w:vAlign w:val="center"/>
          </w:tcPr>
          <w:p w14:paraId="0477C363" w14:textId="77777777" w:rsidR="003F67F3" w:rsidRPr="0032277A" w:rsidRDefault="003F67F3" w:rsidP="003F67F3">
            <w:pPr>
              <w:jc w:val="left"/>
              <w:rPr>
                <w:rFonts w:asciiTheme="majorHAnsi" w:hAnsiTheme="majorHAnsi" w:cstheme="majorHAnsi"/>
                <w:sz w:val="18"/>
                <w:szCs w:val="18"/>
                <w:lang w:eastAsia="tr-TR"/>
              </w:rPr>
            </w:pPr>
          </w:p>
        </w:tc>
      </w:tr>
      <w:tr w:rsidR="003F67F3" w:rsidRPr="0032277A" w14:paraId="1F882D0A" w14:textId="77777777" w:rsidTr="00767326">
        <w:tc>
          <w:tcPr>
            <w:tcW w:w="1134" w:type="dxa"/>
            <w:vMerge/>
            <w:shd w:val="clear" w:color="auto" w:fill="auto"/>
          </w:tcPr>
          <w:p w14:paraId="72E412B2" w14:textId="77777777" w:rsidR="003F67F3" w:rsidRPr="0032277A" w:rsidRDefault="003F67F3" w:rsidP="003F67F3">
            <w:pPr>
              <w:rPr>
                <w:rFonts w:asciiTheme="majorHAnsi" w:hAnsiTheme="majorHAnsi" w:cstheme="majorHAnsi"/>
                <w:b/>
                <w:bCs/>
                <w:sz w:val="20"/>
                <w:szCs w:val="20"/>
              </w:rPr>
            </w:pPr>
          </w:p>
        </w:tc>
        <w:tc>
          <w:tcPr>
            <w:tcW w:w="2098" w:type="dxa"/>
            <w:shd w:val="clear" w:color="auto" w:fill="auto"/>
            <w:vAlign w:val="center"/>
          </w:tcPr>
          <w:p w14:paraId="32AE33CC" w14:textId="77777777" w:rsidR="003F67F3" w:rsidRPr="0032277A" w:rsidRDefault="003F67F3" w:rsidP="003F67F3">
            <w:pPr>
              <w:jc w:val="left"/>
              <w:rPr>
                <w:rFonts w:asciiTheme="majorHAnsi" w:hAnsiTheme="majorHAnsi" w:cstheme="majorHAnsi"/>
                <w:b/>
                <w:bCs/>
                <w:sz w:val="18"/>
                <w:szCs w:val="18"/>
              </w:rPr>
            </w:pPr>
            <w:r>
              <w:rPr>
                <w:rFonts w:asciiTheme="majorHAnsi" w:hAnsiTheme="majorHAnsi" w:cstheme="majorHAnsi"/>
                <w:b/>
                <w:bCs/>
                <w:sz w:val="18"/>
                <w:szCs w:val="18"/>
              </w:rPr>
              <w:t xml:space="preserve">AKE 05 K3 </w:t>
            </w:r>
            <w:r w:rsidRPr="001F73E3">
              <w:rPr>
                <w:rFonts w:asciiTheme="majorHAnsi" w:hAnsiTheme="majorHAnsi" w:cstheme="majorHAnsi"/>
                <w:bCs/>
                <w:sz w:val="18"/>
                <w:szCs w:val="18"/>
              </w:rPr>
              <w:t>Atık Toplama ve Değerlendirilme</w:t>
            </w:r>
            <w:r>
              <w:rPr>
                <w:rFonts w:asciiTheme="majorHAnsi" w:hAnsiTheme="majorHAnsi" w:cstheme="majorHAnsi"/>
                <w:bCs/>
                <w:sz w:val="18"/>
                <w:szCs w:val="18"/>
              </w:rPr>
              <w:t xml:space="preserve"> Yapılması</w:t>
            </w:r>
          </w:p>
        </w:tc>
        <w:tc>
          <w:tcPr>
            <w:tcW w:w="1725" w:type="dxa"/>
            <w:shd w:val="clear" w:color="auto" w:fill="auto"/>
            <w:vAlign w:val="center"/>
          </w:tcPr>
          <w:p w14:paraId="6005E529" w14:textId="77777777" w:rsidR="003F67F3" w:rsidRPr="00695013" w:rsidRDefault="003F67F3" w:rsidP="00987D74">
            <w:pPr>
              <w:keepNext/>
              <w:spacing w:beforeAutospacing="1" w:afterAutospacing="1"/>
              <w:jc w:val="left"/>
              <w:textAlignment w:val="center"/>
              <w:outlineLvl w:val="3"/>
              <w:rPr>
                <w:rFonts w:asciiTheme="majorHAnsi" w:hAnsiTheme="majorHAnsi" w:cstheme="majorHAnsi"/>
                <w:bCs/>
                <w:sz w:val="18"/>
                <w:szCs w:val="18"/>
              </w:rPr>
            </w:pPr>
            <w:r w:rsidRPr="00715A55">
              <w:rPr>
                <w:rFonts w:asciiTheme="majorHAnsi" w:hAnsiTheme="majorHAnsi" w:cstheme="majorHAnsi"/>
                <w:bCs/>
                <w:sz w:val="18"/>
                <w:szCs w:val="18"/>
              </w:rPr>
              <w:t>Atık Değerlendirme Projesi</w:t>
            </w:r>
          </w:p>
        </w:tc>
        <w:tc>
          <w:tcPr>
            <w:tcW w:w="2551" w:type="dxa"/>
            <w:vMerge/>
            <w:shd w:val="clear" w:color="auto" w:fill="auto"/>
            <w:vAlign w:val="center"/>
          </w:tcPr>
          <w:p w14:paraId="5D353DBE" w14:textId="77777777" w:rsidR="003F67F3" w:rsidRPr="0032277A" w:rsidRDefault="003F67F3" w:rsidP="003F67F3">
            <w:pPr>
              <w:jc w:val="left"/>
              <w:rPr>
                <w:rFonts w:asciiTheme="majorHAnsi" w:hAnsiTheme="majorHAnsi" w:cstheme="majorHAnsi"/>
                <w:sz w:val="18"/>
                <w:szCs w:val="18"/>
              </w:rPr>
            </w:pPr>
          </w:p>
        </w:tc>
        <w:tc>
          <w:tcPr>
            <w:tcW w:w="1843" w:type="dxa"/>
            <w:vMerge/>
            <w:shd w:val="clear" w:color="auto" w:fill="auto"/>
            <w:noWrap/>
            <w:vAlign w:val="center"/>
          </w:tcPr>
          <w:p w14:paraId="5E8E98C9" w14:textId="77777777" w:rsidR="003F67F3" w:rsidRPr="0032277A" w:rsidRDefault="003F67F3" w:rsidP="003F67F3">
            <w:pPr>
              <w:jc w:val="left"/>
              <w:rPr>
                <w:rFonts w:asciiTheme="majorHAnsi" w:hAnsiTheme="majorHAnsi" w:cstheme="majorHAnsi"/>
                <w:sz w:val="18"/>
                <w:szCs w:val="18"/>
              </w:rPr>
            </w:pPr>
          </w:p>
        </w:tc>
      </w:tr>
    </w:tbl>
    <w:p w14:paraId="4634A030" w14:textId="77777777" w:rsidR="0095132E" w:rsidRDefault="0095132E">
      <w:pPr>
        <w:spacing w:before="0" w:after="0"/>
        <w:jc w:val="left"/>
        <w:rPr>
          <w:rFonts w:eastAsia="Times New Roman"/>
          <w:b/>
          <w:bCs/>
          <w:szCs w:val="26"/>
        </w:rPr>
      </w:pPr>
      <w:bookmarkStart w:id="1598" w:name="_Toc97563259"/>
      <w:bookmarkStart w:id="1599" w:name="_Toc110610314"/>
      <w:bookmarkStart w:id="1600" w:name="_Toc110611448"/>
      <w:bookmarkStart w:id="1601" w:name="_Toc124928071"/>
      <w:bookmarkStart w:id="1602" w:name="_Toc148946405"/>
      <w:bookmarkStart w:id="1603" w:name="_Toc151563725"/>
      <w:bookmarkStart w:id="1604" w:name="_Toc101960220"/>
      <w:r>
        <w:br w:type="page"/>
      </w:r>
    </w:p>
    <w:p w14:paraId="6BF23D2F" w14:textId="77777777" w:rsidR="003F67F3" w:rsidRPr="00987D74" w:rsidRDefault="00D1696D" w:rsidP="00987D74">
      <w:pPr>
        <w:pStyle w:val="Balk3"/>
      </w:pPr>
      <w:r>
        <w:t xml:space="preserve">3.3. </w:t>
      </w:r>
      <w:r w:rsidRPr="0032277A">
        <w:t>ULAŞIM VE HAREKETLİLİK (</w:t>
      </w:r>
      <w:r w:rsidRPr="0032277A">
        <w:rPr>
          <w:shd w:val="clear" w:color="auto" w:fill="B1A0C7"/>
        </w:rPr>
        <w:t>UHA</w:t>
      </w:r>
      <w:r w:rsidRPr="0032277A">
        <w:t>)</w:t>
      </w:r>
      <w:bookmarkEnd w:id="1598"/>
      <w:bookmarkEnd w:id="1599"/>
      <w:bookmarkEnd w:id="1600"/>
      <w:bookmarkEnd w:id="1601"/>
      <w:bookmarkEnd w:id="1602"/>
      <w:bookmarkEnd w:id="1603"/>
      <w:bookmarkEnd w:id="1604"/>
    </w:p>
    <w:p w14:paraId="4722158E" w14:textId="77777777" w:rsidR="003F67F3" w:rsidRPr="0032277A" w:rsidRDefault="003F67F3" w:rsidP="003F67F3">
      <w:bookmarkStart w:id="1605" w:name="_Toc464604068"/>
      <w:bookmarkStart w:id="1606" w:name="_Toc465257148"/>
      <w:r>
        <w:t>B</w:t>
      </w:r>
      <w:r w:rsidRPr="00983FD1">
        <w:t>aşvuru dosyasını düzenleyecek olan ‘Yeşil Sertifika Uzman</w:t>
      </w:r>
      <w:r>
        <w:t>ı’</w:t>
      </w:r>
      <w:r w:rsidRPr="00666284">
        <w:t xml:space="preserve"> </w:t>
      </w:r>
      <w:r>
        <w:t xml:space="preserve">ve </w:t>
      </w:r>
      <w:r w:rsidRPr="0032277A">
        <w:t xml:space="preserve">UHA Ulaşım ve Hareketlilik </w:t>
      </w:r>
      <w:r>
        <w:t>modülünü</w:t>
      </w:r>
      <w:r w:rsidRPr="00983FD1">
        <w:t xml:space="preserve"> değerlendirecek olan ‘Yeşil</w:t>
      </w:r>
      <w:r>
        <w:t xml:space="preserve"> </w:t>
      </w:r>
      <w:r w:rsidRPr="00983FD1">
        <w:t xml:space="preserve">Sertifika Değerlendirme </w:t>
      </w:r>
      <w:proofErr w:type="spellStart"/>
      <w:r w:rsidRPr="00983FD1">
        <w:t>Uzman</w:t>
      </w:r>
      <w:r>
        <w:t>ı’nın</w:t>
      </w:r>
      <w:proofErr w:type="spellEnd"/>
      <w:r>
        <w:t xml:space="preserve"> meslek grupları</w:t>
      </w:r>
      <w:r w:rsidRPr="00983FD1">
        <w:t xml:space="preserve"> aşağıdaki tablolarda belirtilmektedir.</w:t>
      </w:r>
    </w:p>
    <w:p w14:paraId="01A1CE91" w14:textId="77777777" w:rsidR="003F67F3" w:rsidRPr="0032277A" w:rsidRDefault="003F67F3" w:rsidP="003F67F3">
      <w:pPr>
        <w:pStyle w:val="TabloListesi"/>
      </w:pPr>
      <w:bookmarkStart w:id="1607" w:name="_Toc97563197"/>
      <w:bookmarkStart w:id="1608" w:name="_Toc97565543"/>
      <w:bookmarkStart w:id="1609" w:name="_Toc100737600"/>
      <w:bookmarkStart w:id="1610" w:name="_Toc101195138"/>
      <w:bookmarkStart w:id="1611" w:name="_Toc101884642"/>
      <w:bookmarkStart w:id="1612" w:name="_Toc112418976"/>
      <w:bookmarkStart w:id="1613" w:name="_Toc114221589"/>
      <w:bookmarkStart w:id="1614" w:name="_Toc114662294"/>
      <w:bookmarkStart w:id="1615" w:name="_Toc124927782"/>
      <w:bookmarkStart w:id="1616" w:name="_Toc135126816"/>
      <w:bookmarkStart w:id="1617" w:name="_Toc141363991"/>
      <w:bookmarkStart w:id="1618" w:name="_Toc148946765"/>
      <w:bookmarkStart w:id="1619" w:name="_Toc151563982"/>
      <w:bookmarkStart w:id="1620" w:name="_Toc101195403"/>
      <w:r w:rsidRPr="00987D74">
        <w:rPr>
          <w:b/>
        </w:rPr>
        <w:t xml:space="preserve">Tablo </w:t>
      </w:r>
      <w:r w:rsidR="003C5D6A" w:rsidRPr="008D48E4">
        <w:rPr>
          <w:b/>
        </w:rPr>
        <w:t>3</w:t>
      </w:r>
      <w:r w:rsidRPr="00987D74">
        <w:rPr>
          <w:b/>
        </w:rPr>
        <w:t>.3</w:t>
      </w:r>
      <w:r w:rsidRPr="008D48E4">
        <w:t>: UHA Başvuru Dosyasını Düzenleyecek ve Değerlendirecek Olan YESUM ve YESDUM</w:t>
      </w:r>
      <w:r w:rsidRPr="0032277A">
        <w:t xml:space="preserve"> Tanımları</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tbl>
      <w:tblPr>
        <w:tblStyle w:val="TabloKlavuzu"/>
        <w:tblW w:w="9351" w:type="dxa"/>
        <w:tblLayout w:type="fixed"/>
        <w:tblLook w:val="04A0" w:firstRow="1" w:lastRow="0" w:firstColumn="1" w:lastColumn="0" w:noHBand="0" w:noVBand="1"/>
      </w:tblPr>
      <w:tblGrid>
        <w:gridCol w:w="1384"/>
        <w:gridCol w:w="2018"/>
        <w:gridCol w:w="2263"/>
        <w:gridCol w:w="2127"/>
        <w:gridCol w:w="1559"/>
      </w:tblGrid>
      <w:tr w:rsidR="003F67F3" w:rsidRPr="002A7F7A" w14:paraId="0068953D" w14:textId="77777777" w:rsidTr="00767326">
        <w:tc>
          <w:tcPr>
            <w:tcW w:w="1384" w:type="dxa"/>
            <w:shd w:val="clear" w:color="auto" w:fill="auto"/>
            <w:vAlign w:val="center"/>
          </w:tcPr>
          <w:p w14:paraId="377E4C52" w14:textId="77777777" w:rsidR="003F67F3" w:rsidRPr="002A7F7A" w:rsidRDefault="003F67F3" w:rsidP="00987D74">
            <w:pPr>
              <w:jc w:val="left"/>
              <w:rPr>
                <w:rFonts w:asciiTheme="majorHAnsi" w:hAnsiTheme="majorHAnsi" w:cstheme="majorHAnsi"/>
                <w:b/>
                <w:sz w:val="20"/>
                <w:szCs w:val="20"/>
                <w:lang w:eastAsia="tr-TR"/>
              </w:rPr>
            </w:pPr>
            <w:r w:rsidRPr="002A7F7A">
              <w:rPr>
                <w:rFonts w:asciiTheme="majorHAnsi" w:hAnsiTheme="majorHAnsi" w:cstheme="majorHAnsi"/>
                <w:b/>
                <w:bCs/>
                <w:sz w:val="20"/>
                <w:szCs w:val="20"/>
              </w:rPr>
              <w:t>MODÜL TEMALARI</w:t>
            </w:r>
          </w:p>
        </w:tc>
        <w:tc>
          <w:tcPr>
            <w:tcW w:w="2018" w:type="dxa"/>
            <w:shd w:val="clear" w:color="auto" w:fill="auto"/>
            <w:vAlign w:val="center"/>
          </w:tcPr>
          <w:p w14:paraId="0342AFC0" w14:textId="77777777" w:rsidR="003F67F3" w:rsidRPr="002A7F7A" w:rsidRDefault="003F67F3" w:rsidP="00987D74">
            <w:pPr>
              <w:jc w:val="left"/>
              <w:rPr>
                <w:rFonts w:asciiTheme="majorHAnsi" w:hAnsiTheme="majorHAnsi" w:cstheme="majorHAnsi"/>
                <w:b/>
                <w:sz w:val="20"/>
                <w:szCs w:val="20"/>
                <w:lang w:eastAsia="tr-TR"/>
              </w:rPr>
            </w:pPr>
            <w:r w:rsidRPr="002A7F7A">
              <w:rPr>
                <w:rFonts w:asciiTheme="majorHAnsi" w:hAnsiTheme="majorHAnsi" w:cstheme="majorHAnsi"/>
                <w:b/>
                <w:bCs/>
                <w:sz w:val="20"/>
                <w:szCs w:val="20"/>
              </w:rPr>
              <w:t>KRİTERLER</w:t>
            </w:r>
          </w:p>
        </w:tc>
        <w:tc>
          <w:tcPr>
            <w:tcW w:w="2263" w:type="dxa"/>
            <w:shd w:val="clear" w:color="auto" w:fill="auto"/>
            <w:vAlign w:val="center"/>
          </w:tcPr>
          <w:p w14:paraId="305CFC0B" w14:textId="77777777" w:rsidR="003F67F3" w:rsidRPr="002A7F7A" w:rsidRDefault="00E967C9" w:rsidP="00987D74">
            <w:pPr>
              <w:jc w:val="left"/>
              <w:rPr>
                <w:rFonts w:asciiTheme="majorHAnsi" w:hAnsiTheme="majorHAnsi" w:cstheme="majorHAnsi"/>
                <w:b/>
                <w:bCs/>
                <w:sz w:val="20"/>
                <w:szCs w:val="20"/>
                <w:lang w:eastAsia="tr-TR"/>
              </w:rPr>
            </w:pPr>
            <w:r w:rsidRPr="002A7F7A">
              <w:rPr>
                <w:rFonts w:asciiTheme="majorHAnsi" w:hAnsiTheme="majorHAnsi" w:cstheme="majorHAnsi"/>
                <w:b/>
                <w:bCs/>
                <w:sz w:val="20"/>
                <w:szCs w:val="20"/>
              </w:rPr>
              <w:t>BAŞVURU SAHİBİ TARAFINDAN TESLİM EDİLMESİ GEREKEN BELGELER</w:t>
            </w:r>
          </w:p>
        </w:tc>
        <w:tc>
          <w:tcPr>
            <w:tcW w:w="2127" w:type="dxa"/>
            <w:shd w:val="clear" w:color="auto" w:fill="auto"/>
            <w:vAlign w:val="center"/>
          </w:tcPr>
          <w:p w14:paraId="7A3DFAAD" w14:textId="77777777" w:rsidR="003F67F3" w:rsidRPr="00987D74" w:rsidRDefault="003F67F3" w:rsidP="00987D74">
            <w:pPr>
              <w:jc w:val="left"/>
              <w:rPr>
                <w:rFonts w:asciiTheme="majorHAnsi" w:hAnsiTheme="majorHAnsi"/>
                <w:b/>
                <w:sz w:val="20"/>
              </w:rPr>
            </w:pPr>
            <w:r w:rsidRPr="00987D74">
              <w:rPr>
                <w:rFonts w:asciiTheme="majorHAnsi" w:hAnsiTheme="majorHAnsi"/>
                <w:b/>
                <w:sz w:val="20"/>
              </w:rPr>
              <w:t>BAŞVURU DOSYASINI HAZIRLAYAN YESUM</w:t>
            </w:r>
          </w:p>
        </w:tc>
        <w:tc>
          <w:tcPr>
            <w:tcW w:w="1559" w:type="dxa"/>
            <w:shd w:val="clear" w:color="auto" w:fill="auto"/>
            <w:vAlign w:val="center"/>
          </w:tcPr>
          <w:p w14:paraId="36C6B709" w14:textId="77777777" w:rsidR="003F67F3" w:rsidRPr="00987D74" w:rsidRDefault="003F67F3" w:rsidP="00987D74">
            <w:pPr>
              <w:jc w:val="left"/>
              <w:rPr>
                <w:rFonts w:asciiTheme="majorHAnsi" w:hAnsiTheme="majorHAnsi"/>
                <w:b/>
                <w:sz w:val="20"/>
              </w:rPr>
            </w:pPr>
            <w:r w:rsidRPr="00987D74">
              <w:rPr>
                <w:rFonts w:asciiTheme="majorHAnsi" w:hAnsiTheme="majorHAnsi"/>
                <w:b/>
                <w:sz w:val="20"/>
              </w:rPr>
              <w:t>RAPORU DEĞERLENDİREN YESDUM</w:t>
            </w:r>
          </w:p>
        </w:tc>
      </w:tr>
      <w:tr w:rsidR="003F67F3" w:rsidRPr="002A7F7A" w14:paraId="63C9B31C" w14:textId="77777777" w:rsidTr="00767326">
        <w:tc>
          <w:tcPr>
            <w:tcW w:w="1384" w:type="dxa"/>
            <w:vMerge w:val="restart"/>
            <w:shd w:val="clear" w:color="auto" w:fill="auto"/>
            <w:noWrap/>
            <w:vAlign w:val="center"/>
            <w:hideMark/>
          </w:tcPr>
          <w:p w14:paraId="4731E4C8" w14:textId="77777777" w:rsidR="003F67F3" w:rsidRPr="002A7F7A" w:rsidRDefault="003F67F3" w:rsidP="003F67F3">
            <w:pPr>
              <w:jc w:val="left"/>
              <w:rPr>
                <w:rFonts w:asciiTheme="majorHAnsi" w:hAnsiTheme="majorHAnsi" w:cstheme="majorHAnsi"/>
                <w:b/>
                <w:bCs/>
                <w:sz w:val="20"/>
                <w:szCs w:val="20"/>
                <w:lang w:eastAsia="tr-TR"/>
              </w:rPr>
            </w:pPr>
            <w:r w:rsidRPr="002A7F7A">
              <w:rPr>
                <w:rFonts w:asciiTheme="majorHAnsi" w:hAnsiTheme="majorHAnsi" w:cstheme="majorHAnsi"/>
                <w:b/>
                <w:sz w:val="20"/>
                <w:szCs w:val="20"/>
              </w:rPr>
              <w:t>UHA 01</w:t>
            </w:r>
            <w:r w:rsidRPr="002A7F7A">
              <w:rPr>
                <w:rFonts w:asciiTheme="majorHAnsi" w:hAnsiTheme="majorHAnsi" w:cstheme="majorHAnsi"/>
                <w:b/>
                <w:sz w:val="20"/>
                <w:szCs w:val="20"/>
              </w:rPr>
              <w:br/>
              <w:t xml:space="preserve">Erişilebilirlik ve </w:t>
            </w:r>
            <w:proofErr w:type="spellStart"/>
            <w:r w:rsidRPr="002A7F7A">
              <w:rPr>
                <w:rFonts w:asciiTheme="majorHAnsi" w:hAnsiTheme="majorHAnsi" w:cstheme="majorHAnsi"/>
                <w:b/>
                <w:sz w:val="20"/>
                <w:szCs w:val="20"/>
              </w:rPr>
              <w:t>Fonksiyo-nel</w:t>
            </w:r>
            <w:proofErr w:type="spellEnd"/>
            <w:r w:rsidRPr="002A7F7A">
              <w:rPr>
                <w:rFonts w:asciiTheme="majorHAnsi" w:hAnsiTheme="majorHAnsi" w:cstheme="majorHAnsi"/>
                <w:b/>
                <w:sz w:val="20"/>
                <w:szCs w:val="20"/>
              </w:rPr>
              <w:t xml:space="preserve"> Bağlantı</w:t>
            </w:r>
          </w:p>
        </w:tc>
        <w:tc>
          <w:tcPr>
            <w:tcW w:w="2018" w:type="dxa"/>
            <w:shd w:val="clear" w:color="auto" w:fill="auto"/>
            <w:noWrap/>
            <w:vAlign w:val="center"/>
          </w:tcPr>
          <w:p w14:paraId="60229928" w14:textId="77777777" w:rsidR="003F67F3" w:rsidRPr="00987D74" w:rsidRDefault="003F67F3" w:rsidP="003F67F3">
            <w:pPr>
              <w:jc w:val="left"/>
              <w:rPr>
                <w:rFonts w:asciiTheme="majorHAnsi" w:hAnsiTheme="majorHAnsi"/>
                <w:b/>
                <w:sz w:val="20"/>
              </w:rPr>
            </w:pPr>
            <w:r w:rsidRPr="00987D74">
              <w:rPr>
                <w:rFonts w:asciiTheme="majorHAnsi" w:hAnsiTheme="majorHAnsi"/>
                <w:b/>
                <w:sz w:val="20"/>
              </w:rPr>
              <w:t>UHA 01 K1</w:t>
            </w:r>
            <w:r w:rsidRPr="00987D74">
              <w:rPr>
                <w:rFonts w:asciiTheme="majorHAnsi" w:hAnsiTheme="majorHAnsi"/>
                <w:sz w:val="20"/>
              </w:rPr>
              <w:t xml:space="preserve"> Mevcut ve öneri fonksiyonları ve erişim mesafelerini içeren raporun hazırlanmış olması</w:t>
            </w:r>
          </w:p>
        </w:tc>
        <w:tc>
          <w:tcPr>
            <w:tcW w:w="2263" w:type="dxa"/>
            <w:vMerge w:val="restart"/>
            <w:shd w:val="clear" w:color="auto" w:fill="auto"/>
            <w:vAlign w:val="center"/>
          </w:tcPr>
          <w:p w14:paraId="2A5A8D37" w14:textId="77777777" w:rsidR="003F67F3" w:rsidRPr="00987D74" w:rsidRDefault="003F67F3" w:rsidP="003F67F3">
            <w:pPr>
              <w:jc w:val="left"/>
              <w:rPr>
                <w:rFonts w:asciiTheme="majorHAnsi" w:hAnsiTheme="majorHAnsi"/>
                <w:sz w:val="20"/>
              </w:rPr>
            </w:pPr>
            <w:r w:rsidRPr="00987D74">
              <w:rPr>
                <w:rFonts w:asciiTheme="majorHAnsi" w:hAnsiTheme="majorHAnsi"/>
                <w:b/>
                <w:sz w:val="20"/>
              </w:rPr>
              <w:t>UHA A</w:t>
            </w:r>
            <w:r w:rsidRPr="00987D74">
              <w:rPr>
                <w:rFonts w:asciiTheme="majorHAnsi" w:hAnsiTheme="majorHAnsi"/>
                <w:sz w:val="20"/>
              </w:rPr>
              <w:t xml:space="preserve"> Arazi Kullanımı ve Ulaşım Değerlendirme Raporu</w:t>
            </w:r>
          </w:p>
        </w:tc>
        <w:tc>
          <w:tcPr>
            <w:tcW w:w="2127" w:type="dxa"/>
            <w:vMerge w:val="restart"/>
            <w:shd w:val="clear" w:color="auto" w:fill="auto"/>
            <w:vAlign w:val="center"/>
          </w:tcPr>
          <w:p w14:paraId="3021ECE5" w14:textId="18DE58E6" w:rsidR="00BA0CCA" w:rsidRDefault="00BA0CCA" w:rsidP="00BA0CCA">
            <w:pPr>
              <w:spacing w:before="40" w:after="40"/>
              <w:jc w:val="left"/>
              <w:rPr>
                <w:rFonts w:asciiTheme="majorHAnsi" w:hAnsiTheme="majorHAnsi" w:cstheme="majorHAnsi"/>
                <w:sz w:val="20"/>
                <w:szCs w:val="20"/>
              </w:rPr>
            </w:pPr>
          </w:p>
          <w:p w14:paraId="6F124614" w14:textId="15470AA0" w:rsidR="00962F59" w:rsidRPr="00D2479C" w:rsidRDefault="00BF09E9" w:rsidP="00BA0CCA">
            <w:pPr>
              <w:spacing w:before="40" w:after="40"/>
              <w:jc w:val="left"/>
              <w:rPr>
                <w:sz w:val="20"/>
                <w:szCs w:val="20"/>
              </w:rPr>
            </w:pPr>
            <w:r w:rsidRPr="00D2479C">
              <w:rPr>
                <w:sz w:val="20"/>
                <w:szCs w:val="20"/>
              </w:rPr>
              <w:t>4 yıllık lisans öğrenimini tamamlayan üniversite mezunu</w:t>
            </w:r>
          </w:p>
          <w:p w14:paraId="2089D520" w14:textId="77777777" w:rsidR="00BA0CCA" w:rsidRPr="00683586" w:rsidRDefault="00BA0CCA" w:rsidP="00D3398A">
            <w:pPr>
              <w:spacing w:before="40" w:after="40"/>
              <w:jc w:val="left"/>
              <w:rPr>
                <w:sz w:val="20"/>
                <w:szCs w:val="20"/>
              </w:rPr>
            </w:pPr>
          </w:p>
          <w:p w14:paraId="62C1EE7C" w14:textId="77777777" w:rsidR="00D3398A" w:rsidRPr="002A7F7A" w:rsidRDefault="00D3398A" w:rsidP="008D3D40">
            <w:pPr>
              <w:spacing w:before="40" w:after="40"/>
              <w:jc w:val="left"/>
              <w:rPr>
                <w:sz w:val="20"/>
                <w:szCs w:val="20"/>
              </w:rPr>
            </w:pPr>
          </w:p>
          <w:p w14:paraId="44E6FE49" w14:textId="77777777" w:rsidR="003F67F3" w:rsidRPr="00987D74" w:rsidRDefault="003F67F3" w:rsidP="003F67F3">
            <w:pPr>
              <w:spacing w:before="40" w:after="40"/>
              <w:jc w:val="left"/>
              <w:rPr>
                <w:rFonts w:asciiTheme="majorHAnsi" w:hAnsiTheme="majorHAnsi"/>
                <w:sz w:val="20"/>
              </w:rPr>
            </w:pPr>
          </w:p>
        </w:tc>
        <w:tc>
          <w:tcPr>
            <w:tcW w:w="1559" w:type="dxa"/>
            <w:vMerge w:val="restart"/>
            <w:shd w:val="clear" w:color="auto" w:fill="auto"/>
            <w:noWrap/>
            <w:vAlign w:val="center"/>
          </w:tcPr>
          <w:p w14:paraId="6CB61E4B" w14:textId="77777777" w:rsidR="003F67F3" w:rsidRPr="00987D74" w:rsidRDefault="003F67F3" w:rsidP="003F67F3">
            <w:pPr>
              <w:jc w:val="left"/>
              <w:rPr>
                <w:rFonts w:asciiTheme="majorHAnsi" w:hAnsiTheme="majorHAnsi"/>
                <w:sz w:val="20"/>
              </w:rPr>
            </w:pPr>
            <w:r w:rsidRPr="00987D74">
              <w:rPr>
                <w:rFonts w:asciiTheme="majorHAnsi" w:hAnsiTheme="majorHAnsi"/>
                <w:sz w:val="20"/>
              </w:rPr>
              <w:t xml:space="preserve">Şehir Plancısı </w:t>
            </w:r>
          </w:p>
          <w:p w14:paraId="21B5130B" w14:textId="77777777" w:rsidR="00A656CC" w:rsidRPr="00987D74" w:rsidRDefault="00A656CC" w:rsidP="003F67F3">
            <w:pPr>
              <w:jc w:val="left"/>
              <w:rPr>
                <w:rFonts w:asciiTheme="majorHAnsi" w:hAnsiTheme="majorHAnsi"/>
                <w:sz w:val="20"/>
              </w:rPr>
            </w:pPr>
            <w:r w:rsidRPr="00987D74">
              <w:rPr>
                <w:rFonts w:asciiTheme="majorHAnsi" w:hAnsiTheme="majorHAnsi"/>
                <w:sz w:val="20"/>
              </w:rPr>
              <w:t>İnşaat Mühendisi</w:t>
            </w:r>
          </w:p>
          <w:p w14:paraId="3AA840C6" w14:textId="77777777" w:rsidR="003F67F3" w:rsidRPr="00987D74" w:rsidRDefault="003F67F3" w:rsidP="003F67F3">
            <w:pPr>
              <w:jc w:val="left"/>
              <w:rPr>
                <w:rFonts w:asciiTheme="majorHAnsi" w:hAnsiTheme="majorHAnsi"/>
                <w:sz w:val="20"/>
              </w:rPr>
            </w:pPr>
          </w:p>
        </w:tc>
      </w:tr>
      <w:tr w:rsidR="003F67F3" w:rsidRPr="002A7F7A" w14:paraId="5F6741C4" w14:textId="77777777" w:rsidTr="00767326">
        <w:tc>
          <w:tcPr>
            <w:tcW w:w="1384" w:type="dxa"/>
            <w:vMerge/>
            <w:shd w:val="clear" w:color="auto" w:fill="auto"/>
            <w:hideMark/>
          </w:tcPr>
          <w:p w14:paraId="4BE92871" w14:textId="77777777" w:rsidR="003F67F3" w:rsidRPr="002A7F7A" w:rsidRDefault="003F67F3" w:rsidP="003F67F3">
            <w:pPr>
              <w:rPr>
                <w:rFonts w:asciiTheme="majorHAnsi" w:hAnsiTheme="majorHAnsi" w:cstheme="majorHAnsi"/>
                <w:b/>
                <w:bCs/>
                <w:sz w:val="20"/>
                <w:szCs w:val="20"/>
                <w:lang w:eastAsia="tr-TR"/>
              </w:rPr>
            </w:pPr>
          </w:p>
        </w:tc>
        <w:tc>
          <w:tcPr>
            <w:tcW w:w="2018" w:type="dxa"/>
            <w:shd w:val="clear" w:color="auto" w:fill="auto"/>
            <w:vAlign w:val="center"/>
          </w:tcPr>
          <w:p w14:paraId="4AC146C6" w14:textId="77777777" w:rsidR="003F67F3" w:rsidRPr="00987D74" w:rsidRDefault="003F67F3" w:rsidP="003F67F3">
            <w:pPr>
              <w:jc w:val="left"/>
              <w:rPr>
                <w:rFonts w:asciiTheme="majorHAnsi" w:hAnsiTheme="majorHAnsi"/>
                <w:b/>
                <w:sz w:val="20"/>
              </w:rPr>
            </w:pPr>
            <w:r w:rsidRPr="00987D74">
              <w:rPr>
                <w:rFonts w:asciiTheme="majorHAnsi" w:hAnsiTheme="majorHAnsi"/>
                <w:b/>
                <w:sz w:val="20"/>
              </w:rPr>
              <w:t>UHA 01 K2</w:t>
            </w:r>
            <w:r w:rsidRPr="00987D74">
              <w:rPr>
                <w:rFonts w:asciiTheme="majorHAnsi" w:hAnsiTheme="majorHAnsi"/>
                <w:sz w:val="20"/>
              </w:rPr>
              <w:t xml:space="preserve"> Çevreye duyarlı farklı ulaşım sistemlerinin hizmet verdiği ve erişilebilirliği yüksek alanların tercih edilmesi</w:t>
            </w:r>
          </w:p>
        </w:tc>
        <w:tc>
          <w:tcPr>
            <w:tcW w:w="2263" w:type="dxa"/>
            <w:vMerge/>
            <w:shd w:val="clear" w:color="auto" w:fill="auto"/>
            <w:vAlign w:val="center"/>
          </w:tcPr>
          <w:p w14:paraId="73C4FDF5" w14:textId="77777777" w:rsidR="003F67F3" w:rsidRPr="00987D74" w:rsidRDefault="003F67F3" w:rsidP="003F67F3">
            <w:pPr>
              <w:jc w:val="left"/>
              <w:rPr>
                <w:rFonts w:asciiTheme="majorHAnsi" w:hAnsiTheme="majorHAnsi"/>
                <w:sz w:val="20"/>
              </w:rPr>
            </w:pPr>
          </w:p>
        </w:tc>
        <w:tc>
          <w:tcPr>
            <w:tcW w:w="2127" w:type="dxa"/>
            <w:vMerge/>
            <w:shd w:val="clear" w:color="auto" w:fill="auto"/>
            <w:vAlign w:val="center"/>
          </w:tcPr>
          <w:p w14:paraId="674F8CA6"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71D3A4D4" w14:textId="77777777" w:rsidR="003F67F3" w:rsidRPr="00987D74" w:rsidRDefault="003F67F3" w:rsidP="003F67F3">
            <w:pPr>
              <w:spacing w:before="40" w:after="40"/>
              <w:jc w:val="left"/>
              <w:rPr>
                <w:rFonts w:asciiTheme="majorHAnsi" w:hAnsiTheme="majorHAnsi"/>
                <w:sz w:val="20"/>
              </w:rPr>
            </w:pPr>
          </w:p>
        </w:tc>
      </w:tr>
      <w:tr w:rsidR="003F67F3" w:rsidRPr="002A7F7A" w14:paraId="03EDD430" w14:textId="77777777" w:rsidTr="00767326">
        <w:tc>
          <w:tcPr>
            <w:tcW w:w="1384" w:type="dxa"/>
            <w:vMerge/>
            <w:shd w:val="clear" w:color="auto" w:fill="auto"/>
            <w:hideMark/>
          </w:tcPr>
          <w:p w14:paraId="1752D3A6" w14:textId="77777777" w:rsidR="003F67F3" w:rsidRPr="002A7F7A" w:rsidRDefault="003F67F3" w:rsidP="003F67F3">
            <w:pPr>
              <w:rPr>
                <w:rFonts w:asciiTheme="majorHAnsi" w:hAnsiTheme="majorHAnsi" w:cstheme="majorHAnsi"/>
                <w:b/>
                <w:bCs/>
                <w:sz w:val="20"/>
                <w:szCs w:val="20"/>
                <w:lang w:eastAsia="tr-TR"/>
              </w:rPr>
            </w:pPr>
          </w:p>
        </w:tc>
        <w:tc>
          <w:tcPr>
            <w:tcW w:w="2018" w:type="dxa"/>
            <w:shd w:val="clear" w:color="auto" w:fill="auto"/>
            <w:vAlign w:val="center"/>
          </w:tcPr>
          <w:p w14:paraId="5F8E39CE" w14:textId="77777777" w:rsidR="003F67F3" w:rsidRPr="00987D74" w:rsidRDefault="003F67F3" w:rsidP="003F67F3">
            <w:pPr>
              <w:jc w:val="left"/>
              <w:rPr>
                <w:rFonts w:asciiTheme="majorHAnsi" w:hAnsiTheme="majorHAnsi"/>
                <w:b/>
                <w:sz w:val="20"/>
              </w:rPr>
            </w:pPr>
            <w:r w:rsidRPr="00987D74">
              <w:rPr>
                <w:rFonts w:asciiTheme="majorHAnsi" w:hAnsiTheme="majorHAnsi"/>
                <w:b/>
                <w:sz w:val="20"/>
              </w:rPr>
              <w:t>UHA 01 K3</w:t>
            </w:r>
            <w:r w:rsidRPr="00987D74">
              <w:rPr>
                <w:rFonts w:asciiTheme="majorHAnsi" w:hAnsiTheme="majorHAnsi"/>
                <w:sz w:val="20"/>
              </w:rPr>
              <w:t xml:space="preserve"> Arazi Dokusuna uygun önerilen ulaşım ağlarının geliştirilmesi</w:t>
            </w:r>
          </w:p>
        </w:tc>
        <w:tc>
          <w:tcPr>
            <w:tcW w:w="2263" w:type="dxa"/>
            <w:vMerge/>
            <w:shd w:val="clear" w:color="auto" w:fill="auto"/>
            <w:vAlign w:val="center"/>
          </w:tcPr>
          <w:p w14:paraId="6E4C7E02" w14:textId="77777777" w:rsidR="003F67F3" w:rsidRPr="00987D74" w:rsidRDefault="003F67F3" w:rsidP="003F67F3">
            <w:pPr>
              <w:jc w:val="left"/>
              <w:rPr>
                <w:rFonts w:asciiTheme="majorHAnsi" w:hAnsiTheme="majorHAnsi"/>
                <w:sz w:val="20"/>
              </w:rPr>
            </w:pPr>
          </w:p>
        </w:tc>
        <w:tc>
          <w:tcPr>
            <w:tcW w:w="2127" w:type="dxa"/>
            <w:vMerge/>
            <w:shd w:val="clear" w:color="auto" w:fill="auto"/>
            <w:vAlign w:val="center"/>
          </w:tcPr>
          <w:p w14:paraId="078AFB55"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79D88EDE" w14:textId="77777777" w:rsidR="003F67F3" w:rsidRPr="00987D74" w:rsidRDefault="003F67F3" w:rsidP="003F67F3">
            <w:pPr>
              <w:spacing w:before="40" w:after="40"/>
              <w:jc w:val="left"/>
              <w:rPr>
                <w:rFonts w:asciiTheme="majorHAnsi" w:hAnsiTheme="majorHAnsi"/>
                <w:sz w:val="20"/>
              </w:rPr>
            </w:pPr>
          </w:p>
        </w:tc>
      </w:tr>
      <w:tr w:rsidR="003F67F3" w:rsidRPr="002A7F7A" w14:paraId="01B63FAE" w14:textId="77777777" w:rsidTr="00767326">
        <w:tc>
          <w:tcPr>
            <w:tcW w:w="1384" w:type="dxa"/>
            <w:vMerge/>
            <w:shd w:val="clear" w:color="auto" w:fill="auto"/>
          </w:tcPr>
          <w:p w14:paraId="55F1DA87" w14:textId="77777777" w:rsidR="003F67F3" w:rsidRPr="002A7F7A" w:rsidRDefault="003F67F3" w:rsidP="003F67F3">
            <w:pPr>
              <w:rPr>
                <w:rFonts w:asciiTheme="majorHAnsi" w:hAnsiTheme="majorHAnsi" w:cstheme="majorHAnsi"/>
                <w:b/>
                <w:bCs/>
                <w:sz w:val="20"/>
                <w:szCs w:val="20"/>
              </w:rPr>
            </w:pPr>
          </w:p>
        </w:tc>
        <w:tc>
          <w:tcPr>
            <w:tcW w:w="2018" w:type="dxa"/>
            <w:shd w:val="clear" w:color="auto" w:fill="auto"/>
            <w:vAlign w:val="center"/>
          </w:tcPr>
          <w:p w14:paraId="3A594383" w14:textId="77777777" w:rsidR="003F67F3" w:rsidRPr="00987D74" w:rsidRDefault="003F67F3" w:rsidP="003F67F3">
            <w:pPr>
              <w:jc w:val="left"/>
              <w:rPr>
                <w:rFonts w:asciiTheme="majorHAnsi" w:hAnsiTheme="majorHAnsi"/>
                <w:b/>
                <w:sz w:val="20"/>
              </w:rPr>
            </w:pPr>
            <w:r w:rsidRPr="00987D74">
              <w:rPr>
                <w:rFonts w:asciiTheme="majorHAnsi" w:hAnsiTheme="majorHAnsi"/>
                <w:b/>
                <w:sz w:val="20"/>
              </w:rPr>
              <w:t>UHA 01 K4</w:t>
            </w:r>
            <w:r w:rsidRPr="00987D74">
              <w:rPr>
                <w:rFonts w:asciiTheme="majorHAnsi" w:hAnsiTheme="majorHAnsi"/>
                <w:sz w:val="20"/>
              </w:rPr>
              <w:t xml:space="preserve"> Toplu taşıma durakları ile fonksiyonlar arası erişim mesafelerinin uygunluğunun sağlanması ve Proje Alanının toplu taşıma sistemi ile ilişkisinin kurulmuş olması</w:t>
            </w:r>
          </w:p>
        </w:tc>
        <w:tc>
          <w:tcPr>
            <w:tcW w:w="2263" w:type="dxa"/>
            <w:shd w:val="clear" w:color="auto" w:fill="auto"/>
            <w:vAlign w:val="center"/>
          </w:tcPr>
          <w:p w14:paraId="0D7FC399" w14:textId="77777777" w:rsidR="003F67F3" w:rsidRPr="00987D74" w:rsidRDefault="003F67F3" w:rsidP="003F67F3">
            <w:pPr>
              <w:jc w:val="left"/>
              <w:rPr>
                <w:rFonts w:asciiTheme="majorHAnsi" w:hAnsiTheme="majorHAnsi"/>
                <w:sz w:val="20"/>
              </w:rPr>
            </w:pPr>
            <w:r w:rsidRPr="00987D74">
              <w:rPr>
                <w:rFonts w:asciiTheme="majorHAnsi" w:hAnsiTheme="majorHAnsi"/>
                <w:b/>
                <w:sz w:val="20"/>
              </w:rPr>
              <w:t>UHA B</w:t>
            </w:r>
            <w:r w:rsidRPr="00987D74">
              <w:rPr>
                <w:rFonts w:asciiTheme="majorHAnsi" w:hAnsiTheme="majorHAnsi"/>
                <w:sz w:val="20"/>
              </w:rPr>
              <w:t xml:space="preserve"> </w:t>
            </w:r>
            <w:r w:rsidR="00552EA7" w:rsidRPr="002D01A4">
              <w:rPr>
                <w:rFonts w:cstheme="minorHAnsi"/>
                <w:sz w:val="20"/>
                <w:szCs w:val="20"/>
              </w:rPr>
              <w:t xml:space="preserve">Yerleşme </w:t>
            </w:r>
            <w:r w:rsidR="00552EA7" w:rsidRPr="00987D74">
              <w:rPr>
                <w:sz w:val="20"/>
              </w:rPr>
              <w:t>Ulaşım Raporu</w:t>
            </w:r>
          </w:p>
        </w:tc>
        <w:tc>
          <w:tcPr>
            <w:tcW w:w="2127" w:type="dxa"/>
            <w:vMerge/>
            <w:shd w:val="clear" w:color="auto" w:fill="auto"/>
            <w:vAlign w:val="center"/>
          </w:tcPr>
          <w:p w14:paraId="797F713C"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292814E4" w14:textId="77777777" w:rsidR="003F67F3" w:rsidRPr="00987D74" w:rsidRDefault="003F67F3" w:rsidP="003F67F3">
            <w:pPr>
              <w:spacing w:before="40" w:after="40"/>
              <w:jc w:val="left"/>
              <w:rPr>
                <w:rFonts w:asciiTheme="majorHAnsi" w:hAnsiTheme="majorHAnsi"/>
                <w:sz w:val="20"/>
              </w:rPr>
            </w:pPr>
          </w:p>
        </w:tc>
      </w:tr>
      <w:tr w:rsidR="003F67F3" w:rsidRPr="002A7F7A" w14:paraId="394C2CA9" w14:textId="77777777" w:rsidTr="00767326">
        <w:tc>
          <w:tcPr>
            <w:tcW w:w="1384" w:type="dxa"/>
            <w:vMerge/>
            <w:shd w:val="clear" w:color="auto" w:fill="auto"/>
          </w:tcPr>
          <w:p w14:paraId="47B5A950" w14:textId="77777777" w:rsidR="003F67F3" w:rsidRPr="002A7F7A" w:rsidRDefault="003F67F3" w:rsidP="003F67F3">
            <w:pPr>
              <w:rPr>
                <w:rFonts w:asciiTheme="majorHAnsi" w:hAnsiTheme="majorHAnsi" w:cstheme="majorHAnsi"/>
                <w:b/>
                <w:bCs/>
                <w:sz w:val="20"/>
                <w:szCs w:val="20"/>
              </w:rPr>
            </w:pPr>
          </w:p>
        </w:tc>
        <w:tc>
          <w:tcPr>
            <w:tcW w:w="2018" w:type="dxa"/>
            <w:shd w:val="clear" w:color="auto" w:fill="auto"/>
            <w:vAlign w:val="center"/>
          </w:tcPr>
          <w:p w14:paraId="1F2D3743" w14:textId="77777777" w:rsidR="003F67F3" w:rsidRPr="00987D74" w:rsidRDefault="003F67F3" w:rsidP="003F67F3">
            <w:pPr>
              <w:jc w:val="left"/>
              <w:rPr>
                <w:rFonts w:asciiTheme="majorHAnsi" w:hAnsiTheme="majorHAnsi"/>
                <w:b/>
                <w:sz w:val="20"/>
              </w:rPr>
            </w:pPr>
            <w:r w:rsidRPr="00987D74">
              <w:rPr>
                <w:rFonts w:asciiTheme="majorHAnsi" w:hAnsiTheme="majorHAnsi"/>
                <w:b/>
                <w:sz w:val="20"/>
              </w:rPr>
              <w:t>UHA 01 K5</w:t>
            </w:r>
            <w:r w:rsidRPr="00987D74">
              <w:rPr>
                <w:rFonts w:asciiTheme="majorHAnsi" w:hAnsiTheme="majorHAnsi"/>
                <w:sz w:val="20"/>
              </w:rPr>
              <w:t xml:space="preserve"> Proje Alanının mevcut ulaşım koridorları ve ana ulaşım bağlantıları ile ilişkisinin kurulmuş olması</w:t>
            </w:r>
          </w:p>
        </w:tc>
        <w:tc>
          <w:tcPr>
            <w:tcW w:w="2263" w:type="dxa"/>
            <w:shd w:val="clear" w:color="auto" w:fill="auto"/>
            <w:vAlign w:val="center"/>
          </w:tcPr>
          <w:p w14:paraId="24ADBD9D" w14:textId="77777777" w:rsidR="003F67F3" w:rsidRPr="00987D74" w:rsidRDefault="003F67F3" w:rsidP="003F67F3">
            <w:pPr>
              <w:jc w:val="left"/>
              <w:rPr>
                <w:rFonts w:asciiTheme="majorHAnsi" w:hAnsiTheme="majorHAnsi"/>
                <w:sz w:val="20"/>
              </w:rPr>
            </w:pPr>
            <w:r w:rsidRPr="00987D74">
              <w:rPr>
                <w:rFonts w:asciiTheme="majorHAnsi" w:hAnsiTheme="majorHAnsi"/>
                <w:b/>
                <w:sz w:val="20"/>
              </w:rPr>
              <w:t>UHA A</w:t>
            </w:r>
            <w:r w:rsidRPr="00987D74">
              <w:rPr>
                <w:rFonts w:asciiTheme="majorHAnsi" w:hAnsiTheme="majorHAnsi"/>
                <w:sz w:val="20"/>
              </w:rPr>
              <w:t xml:space="preserve"> Arazi Kullanımı ve Ulaşım Değerlendirme Raporu</w:t>
            </w:r>
          </w:p>
        </w:tc>
        <w:tc>
          <w:tcPr>
            <w:tcW w:w="2127" w:type="dxa"/>
            <w:vMerge/>
            <w:shd w:val="clear" w:color="auto" w:fill="auto"/>
            <w:vAlign w:val="center"/>
          </w:tcPr>
          <w:p w14:paraId="384FF352"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6E366EF9" w14:textId="77777777" w:rsidR="003F67F3" w:rsidRPr="00987D74" w:rsidRDefault="003F67F3" w:rsidP="003F67F3">
            <w:pPr>
              <w:spacing w:before="40" w:after="40"/>
              <w:jc w:val="left"/>
              <w:rPr>
                <w:rFonts w:asciiTheme="majorHAnsi" w:hAnsiTheme="majorHAnsi"/>
                <w:sz w:val="20"/>
              </w:rPr>
            </w:pPr>
          </w:p>
        </w:tc>
      </w:tr>
      <w:tr w:rsidR="003F67F3" w:rsidRPr="002A7F7A" w14:paraId="4A5BC927" w14:textId="77777777" w:rsidTr="00767326">
        <w:tc>
          <w:tcPr>
            <w:tcW w:w="1384" w:type="dxa"/>
            <w:vMerge/>
            <w:shd w:val="clear" w:color="auto" w:fill="auto"/>
          </w:tcPr>
          <w:p w14:paraId="3A5A1FF1" w14:textId="77777777" w:rsidR="003F67F3" w:rsidRPr="002A7F7A" w:rsidRDefault="003F67F3" w:rsidP="003F67F3">
            <w:pPr>
              <w:rPr>
                <w:rFonts w:asciiTheme="majorHAnsi" w:hAnsiTheme="majorHAnsi" w:cstheme="majorHAnsi"/>
                <w:b/>
                <w:bCs/>
                <w:sz w:val="20"/>
                <w:szCs w:val="20"/>
              </w:rPr>
            </w:pPr>
          </w:p>
        </w:tc>
        <w:tc>
          <w:tcPr>
            <w:tcW w:w="2018" w:type="dxa"/>
            <w:shd w:val="clear" w:color="auto" w:fill="auto"/>
            <w:vAlign w:val="center"/>
          </w:tcPr>
          <w:p w14:paraId="2E884482" w14:textId="77777777" w:rsidR="003F67F3" w:rsidRPr="00987D74" w:rsidRDefault="003F67F3" w:rsidP="003F67F3">
            <w:pPr>
              <w:jc w:val="left"/>
              <w:rPr>
                <w:rFonts w:asciiTheme="majorHAnsi" w:hAnsiTheme="majorHAnsi"/>
                <w:b/>
                <w:sz w:val="20"/>
              </w:rPr>
            </w:pPr>
            <w:r w:rsidRPr="00987D74">
              <w:rPr>
                <w:rFonts w:asciiTheme="majorHAnsi" w:hAnsiTheme="majorHAnsi"/>
                <w:b/>
                <w:sz w:val="20"/>
              </w:rPr>
              <w:t>UHA 01 K6</w:t>
            </w:r>
            <w:r w:rsidRPr="00987D74">
              <w:rPr>
                <w:rFonts w:asciiTheme="majorHAnsi" w:hAnsiTheme="majorHAnsi"/>
                <w:sz w:val="20"/>
              </w:rPr>
              <w:t xml:space="preserve"> Yeşil/Açık Alanlara Erişimin Sağlanması ve Arttırılması</w:t>
            </w:r>
          </w:p>
        </w:tc>
        <w:tc>
          <w:tcPr>
            <w:tcW w:w="2263" w:type="dxa"/>
            <w:shd w:val="clear" w:color="auto" w:fill="auto"/>
            <w:vAlign w:val="center"/>
          </w:tcPr>
          <w:p w14:paraId="3CB8EE8B" w14:textId="77777777" w:rsidR="003F67F3" w:rsidRPr="00987D74" w:rsidRDefault="003F67F3" w:rsidP="003F67F3">
            <w:pPr>
              <w:jc w:val="left"/>
              <w:rPr>
                <w:rFonts w:asciiTheme="majorHAnsi" w:hAnsiTheme="majorHAnsi"/>
                <w:sz w:val="20"/>
              </w:rPr>
            </w:pPr>
            <w:r w:rsidRPr="00987D74">
              <w:rPr>
                <w:rFonts w:asciiTheme="majorHAnsi" w:hAnsiTheme="majorHAnsi"/>
                <w:b/>
                <w:sz w:val="20"/>
              </w:rPr>
              <w:t>UHA C</w:t>
            </w:r>
            <w:r w:rsidRPr="00987D74">
              <w:rPr>
                <w:rFonts w:asciiTheme="majorHAnsi" w:hAnsiTheme="majorHAnsi"/>
                <w:sz w:val="20"/>
              </w:rPr>
              <w:t xml:space="preserve"> Ulaşım ve Hareketlilik Tasarım </w:t>
            </w:r>
            <w:r w:rsidR="00972736" w:rsidRPr="00683586">
              <w:rPr>
                <w:rFonts w:cstheme="minorHAnsi"/>
                <w:sz w:val="20"/>
                <w:szCs w:val="20"/>
              </w:rPr>
              <w:t>Raporu</w:t>
            </w:r>
          </w:p>
        </w:tc>
        <w:tc>
          <w:tcPr>
            <w:tcW w:w="2127" w:type="dxa"/>
            <w:vMerge/>
            <w:shd w:val="clear" w:color="auto" w:fill="auto"/>
            <w:vAlign w:val="center"/>
          </w:tcPr>
          <w:p w14:paraId="1DA410A2"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3A1ECAED" w14:textId="77777777" w:rsidR="003F67F3" w:rsidRPr="00987D74" w:rsidRDefault="003F67F3" w:rsidP="003F67F3">
            <w:pPr>
              <w:spacing w:before="40" w:after="40"/>
              <w:jc w:val="left"/>
              <w:rPr>
                <w:rFonts w:asciiTheme="majorHAnsi" w:hAnsiTheme="majorHAnsi"/>
                <w:sz w:val="20"/>
              </w:rPr>
            </w:pPr>
          </w:p>
        </w:tc>
      </w:tr>
      <w:tr w:rsidR="003F67F3" w:rsidRPr="002A7F7A" w14:paraId="15642812" w14:textId="77777777" w:rsidTr="00767326">
        <w:tc>
          <w:tcPr>
            <w:tcW w:w="1384" w:type="dxa"/>
            <w:vMerge/>
            <w:shd w:val="clear" w:color="auto" w:fill="auto"/>
          </w:tcPr>
          <w:p w14:paraId="3E40BBF4" w14:textId="77777777" w:rsidR="003F67F3" w:rsidRPr="002A7F7A" w:rsidRDefault="003F67F3" w:rsidP="003F67F3">
            <w:pPr>
              <w:rPr>
                <w:rFonts w:asciiTheme="majorHAnsi" w:hAnsiTheme="majorHAnsi" w:cstheme="majorHAnsi"/>
                <w:b/>
                <w:bCs/>
                <w:sz w:val="20"/>
                <w:szCs w:val="20"/>
              </w:rPr>
            </w:pPr>
          </w:p>
        </w:tc>
        <w:tc>
          <w:tcPr>
            <w:tcW w:w="2018" w:type="dxa"/>
            <w:shd w:val="clear" w:color="auto" w:fill="auto"/>
            <w:vAlign w:val="center"/>
          </w:tcPr>
          <w:p w14:paraId="547750DD" w14:textId="77777777" w:rsidR="003F67F3" w:rsidRPr="00987D74" w:rsidRDefault="003F67F3" w:rsidP="003F67F3">
            <w:pPr>
              <w:jc w:val="left"/>
              <w:rPr>
                <w:rFonts w:asciiTheme="majorHAnsi" w:hAnsiTheme="majorHAnsi"/>
                <w:sz w:val="20"/>
              </w:rPr>
            </w:pPr>
            <w:r w:rsidRPr="00987D74">
              <w:rPr>
                <w:rFonts w:asciiTheme="majorHAnsi" w:hAnsiTheme="majorHAnsi"/>
                <w:b/>
                <w:sz w:val="20"/>
              </w:rPr>
              <w:t>UHA 01 K7</w:t>
            </w:r>
            <w:r w:rsidRPr="00987D74">
              <w:rPr>
                <w:rFonts w:asciiTheme="majorHAnsi" w:hAnsiTheme="majorHAnsi"/>
                <w:sz w:val="20"/>
              </w:rPr>
              <w:t xml:space="preserve"> Proje alanın bütünleşik kullanımları </w:t>
            </w:r>
            <w:proofErr w:type="gramStart"/>
            <w:r w:rsidRPr="00987D74">
              <w:rPr>
                <w:rFonts w:asciiTheme="majorHAnsi" w:hAnsiTheme="majorHAnsi"/>
                <w:sz w:val="20"/>
              </w:rPr>
              <w:t>içermesi -</w:t>
            </w:r>
            <w:proofErr w:type="gramEnd"/>
            <w:r w:rsidRPr="00987D74">
              <w:rPr>
                <w:rFonts w:asciiTheme="majorHAnsi" w:hAnsiTheme="majorHAnsi"/>
                <w:sz w:val="20"/>
              </w:rPr>
              <w:t xml:space="preserve"> konut-işyeri bağlantısının kurulmuş olması ve evden çalışma imkanlarının desteklenmesi</w:t>
            </w:r>
          </w:p>
        </w:tc>
        <w:tc>
          <w:tcPr>
            <w:tcW w:w="2263" w:type="dxa"/>
            <w:shd w:val="clear" w:color="auto" w:fill="auto"/>
          </w:tcPr>
          <w:p w14:paraId="0066043B" w14:textId="77777777" w:rsidR="003F67F3" w:rsidRPr="00987D74" w:rsidRDefault="003F67F3" w:rsidP="003F67F3">
            <w:pPr>
              <w:jc w:val="left"/>
              <w:rPr>
                <w:rFonts w:asciiTheme="majorHAnsi" w:hAnsiTheme="majorHAnsi"/>
                <w:sz w:val="20"/>
              </w:rPr>
            </w:pPr>
            <w:r w:rsidRPr="00987D74">
              <w:rPr>
                <w:rFonts w:asciiTheme="majorHAnsi" w:hAnsiTheme="majorHAnsi"/>
                <w:b/>
                <w:sz w:val="20"/>
              </w:rPr>
              <w:t>UHA A</w:t>
            </w:r>
            <w:r w:rsidRPr="00987D74">
              <w:rPr>
                <w:rFonts w:asciiTheme="majorHAnsi" w:hAnsiTheme="majorHAnsi"/>
                <w:sz w:val="20"/>
              </w:rPr>
              <w:t xml:space="preserve"> Arazi Kullanımı ve Ulaşım Değerlendirme Raporu</w:t>
            </w:r>
          </w:p>
        </w:tc>
        <w:tc>
          <w:tcPr>
            <w:tcW w:w="2127" w:type="dxa"/>
            <w:vMerge/>
            <w:shd w:val="clear" w:color="auto" w:fill="auto"/>
            <w:vAlign w:val="center"/>
          </w:tcPr>
          <w:p w14:paraId="64BD0C05"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43830BB0" w14:textId="77777777" w:rsidR="003F67F3" w:rsidRPr="00987D74" w:rsidRDefault="003F67F3" w:rsidP="003F67F3">
            <w:pPr>
              <w:spacing w:before="40" w:after="40"/>
              <w:jc w:val="left"/>
              <w:rPr>
                <w:rFonts w:asciiTheme="majorHAnsi" w:hAnsiTheme="majorHAnsi"/>
                <w:sz w:val="20"/>
              </w:rPr>
            </w:pPr>
          </w:p>
        </w:tc>
      </w:tr>
      <w:tr w:rsidR="003F67F3" w:rsidRPr="002A7F7A" w14:paraId="0D0DE13D" w14:textId="77777777" w:rsidTr="00767326">
        <w:tc>
          <w:tcPr>
            <w:tcW w:w="1384" w:type="dxa"/>
            <w:vMerge w:val="restart"/>
            <w:shd w:val="clear" w:color="auto" w:fill="auto"/>
            <w:noWrap/>
            <w:vAlign w:val="center"/>
            <w:hideMark/>
          </w:tcPr>
          <w:p w14:paraId="3E61F8CE" w14:textId="77777777" w:rsidR="003F67F3" w:rsidRPr="002A7F7A" w:rsidRDefault="003F67F3" w:rsidP="003F67F3">
            <w:pPr>
              <w:spacing w:before="40" w:after="40"/>
              <w:jc w:val="left"/>
              <w:rPr>
                <w:rFonts w:asciiTheme="majorHAnsi" w:hAnsiTheme="majorHAnsi" w:cstheme="majorHAnsi"/>
                <w:b/>
                <w:bCs/>
                <w:sz w:val="20"/>
                <w:szCs w:val="20"/>
              </w:rPr>
            </w:pPr>
            <w:r w:rsidRPr="002A7F7A">
              <w:rPr>
                <w:rFonts w:asciiTheme="majorHAnsi" w:hAnsiTheme="majorHAnsi" w:cstheme="majorHAnsi"/>
                <w:b/>
                <w:sz w:val="20"/>
                <w:szCs w:val="20"/>
              </w:rPr>
              <w:t>UHA 02</w:t>
            </w:r>
            <w:r w:rsidRPr="002A7F7A">
              <w:rPr>
                <w:rFonts w:asciiTheme="majorHAnsi" w:hAnsiTheme="majorHAnsi" w:cstheme="majorHAnsi"/>
                <w:b/>
                <w:sz w:val="20"/>
                <w:szCs w:val="20"/>
              </w:rPr>
              <w:br/>
              <w:t>Sürdürülebilir ve Alternatif Ulaşım Sistemleri</w:t>
            </w:r>
          </w:p>
        </w:tc>
        <w:tc>
          <w:tcPr>
            <w:tcW w:w="2018" w:type="dxa"/>
            <w:shd w:val="clear" w:color="auto" w:fill="auto"/>
            <w:noWrap/>
            <w:vAlign w:val="center"/>
            <w:hideMark/>
          </w:tcPr>
          <w:p w14:paraId="4F92CE80" w14:textId="77777777" w:rsidR="003F67F3" w:rsidRPr="00987D74" w:rsidRDefault="003F67F3" w:rsidP="003F67F3">
            <w:pPr>
              <w:spacing w:before="40" w:after="40"/>
              <w:jc w:val="left"/>
              <w:rPr>
                <w:rFonts w:asciiTheme="majorHAnsi" w:hAnsiTheme="majorHAnsi"/>
                <w:b/>
                <w:sz w:val="20"/>
              </w:rPr>
            </w:pPr>
            <w:r w:rsidRPr="00987D74">
              <w:rPr>
                <w:b/>
                <w:sz w:val="20"/>
              </w:rPr>
              <w:t>UHA 02 K1</w:t>
            </w:r>
            <w:r w:rsidRPr="00987D74">
              <w:rPr>
                <w:sz w:val="20"/>
              </w:rPr>
              <w:t xml:space="preserve"> Kentsel altyapının toplu taşıma ile uygunluğunun sağlanması ve kolaylığının /verimliliğinin artırılması için stratejilerin geliştirilmesi</w:t>
            </w:r>
          </w:p>
        </w:tc>
        <w:tc>
          <w:tcPr>
            <w:tcW w:w="2263" w:type="dxa"/>
            <w:shd w:val="clear" w:color="auto" w:fill="auto"/>
            <w:vAlign w:val="center"/>
          </w:tcPr>
          <w:p w14:paraId="4E08F245"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b/>
                <w:sz w:val="20"/>
              </w:rPr>
              <w:t>UHA A</w:t>
            </w:r>
            <w:r w:rsidRPr="00987D74">
              <w:rPr>
                <w:rFonts w:asciiTheme="majorHAnsi" w:hAnsiTheme="majorHAnsi"/>
                <w:sz w:val="20"/>
              </w:rPr>
              <w:t xml:space="preserve"> Arazi Kullanımı ve Ulaşım Değerlendirme Raporu</w:t>
            </w:r>
          </w:p>
        </w:tc>
        <w:tc>
          <w:tcPr>
            <w:tcW w:w="2127" w:type="dxa"/>
            <w:vMerge/>
            <w:shd w:val="clear" w:color="auto" w:fill="auto"/>
            <w:vAlign w:val="center"/>
          </w:tcPr>
          <w:p w14:paraId="48431EE0"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52046119" w14:textId="77777777" w:rsidR="003F67F3" w:rsidRPr="00987D74" w:rsidRDefault="003F67F3" w:rsidP="003F67F3">
            <w:pPr>
              <w:spacing w:before="40" w:after="40"/>
              <w:jc w:val="left"/>
              <w:rPr>
                <w:rFonts w:asciiTheme="majorHAnsi" w:hAnsiTheme="majorHAnsi"/>
                <w:sz w:val="20"/>
              </w:rPr>
            </w:pPr>
          </w:p>
        </w:tc>
      </w:tr>
      <w:tr w:rsidR="003F67F3" w:rsidRPr="002A7F7A" w14:paraId="7CD6039D" w14:textId="77777777" w:rsidTr="00767326">
        <w:tc>
          <w:tcPr>
            <w:tcW w:w="1384" w:type="dxa"/>
            <w:vMerge/>
            <w:shd w:val="clear" w:color="auto" w:fill="auto"/>
            <w:hideMark/>
          </w:tcPr>
          <w:p w14:paraId="68869CE0"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hideMark/>
          </w:tcPr>
          <w:p w14:paraId="0F3D34AA" w14:textId="77777777" w:rsidR="003F67F3" w:rsidRPr="00987D74" w:rsidRDefault="003F67F3" w:rsidP="004B02B7">
            <w:pPr>
              <w:spacing w:before="40" w:after="40"/>
              <w:jc w:val="left"/>
              <w:rPr>
                <w:rFonts w:asciiTheme="majorHAnsi" w:hAnsiTheme="majorHAnsi"/>
                <w:b/>
                <w:sz w:val="20"/>
              </w:rPr>
            </w:pPr>
            <w:r w:rsidRPr="00987D74">
              <w:rPr>
                <w:b/>
                <w:sz w:val="20"/>
              </w:rPr>
              <w:t>UHA 02 K2</w:t>
            </w:r>
            <w:r w:rsidRPr="00987D74">
              <w:rPr>
                <w:sz w:val="20"/>
              </w:rPr>
              <w:t xml:space="preserve"> </w:t>
            </w:r>
            <w:r w:rsidR="004B02B7" w:rsidRPr="00683586">
              <w:rPr>
                <w:sz w:val="20"/>
                <w:szCs w:val="20"/>
              </w:rPr>
              <w:t>Bisiklet ile g</w:t>
            </w:r>
            <w:r w:rsidRPr="00683586">
              <w:rPr>
                <w:sz w:val="20"/>
                <w:szCs w:val="20"/>
              </w:rPr>
              <w:t>üvenli</w:t>
            </w:r>
            <w:r w:rsidRPr="00987D74">
              <w:rPr>
                <w:sz w:val="20"/>
              </w:rPr>
              <w:t xml:space="preserve"> ve rahat ulaşım imkanları </w:t>
            </w:r>
            <w:r w:rsidRPr="00683586">
              <w:rPr>
                <w:sz w:val="20"/>
                <w:szCs w:val="20"/>
              </w:rPr>
              <w:t>sağla</w:t>
            </w:r>
            <w:r w:rsidR="00CF687F" w:rsidRPr="00683586">
              <w:rPr>
                <w:sz w:val="20"/>
                <w:szCs w:val="20"/>
              </w:rPr>
              <w:t>mak</w:t>
            </w:r>
          </w:p>
        </w:tc>
        <w:tc>
          <w:tcPr>
            <w:tcW w:w="2263" w:type="dxa"/>
            <w:shd w:val="clear" w:color="auto" w:fill="auto"/>
            <w:vAlign w:val="center"/>
          </w:tcPr>
          <w:p w14:paraId="3A1A17D4" w14:textId="77777777" w:rsidR="003F67F3" w:rsidRPr="00987D74" w:rsidRDefault="003F67F3" w:rsidP="003F67F3">
            <w:pPr>
              <w:spacing w:before="40" w:after="40"/>
              <w:jc w:val="left"/>
              <w:rPr>
                <w:rFonts w:asciiTheme="majorHAnsi" w:hAnsiTheme="majorHAnsi"/>
                <w:sz w:val="20"/>
              </w:rPr>
            </w:pPr>
            <w:r w:rsidRPr="00987D74">
              <w:rPr>
                <w:b/>
                <w:sz w:val="20"/>
              </w:rPr>
              <w:t xml:space="preserve">UHA B </w:t>
            </w:r>
            <w:r w:rsidR="00552EA7" w:rsidRPr="002D01A4">
              <w:rPr>
                <w:rFonts w:cstheme="minorHAnsi"/>
                <w:sz w:val="20"/>
                <w:szCs w:val="20"/>
              </w:rPr>
              <w:t xml:space="preserve">Yerleşme </w:t>
            </w:r>
            <w:r w:rsidR="00552EA7" w:rsidRPr="00987D74">
              <w:rPr>
                <w:sz w:val="20"/>
              </w:rPr>
              <w:t>Ulaşım Raporu</w:t>
            </w:r>
          </w:p>
        </w:tc>
        <w:tc>
          <w:tcPr>
            <w:tcW w:w="2127" w:type="dxa"/>
            <w:vMerge/>
            <w:shd w:val="clear" w:color="auto" w:fill="auto"/>
            <w:vAlign w:val="center"/>
          </w:tcPr>
          <w:p w14:paraId="1610F117"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22FDC75D" w14:textId="77777777" w:rsidR="003F67F3" w:rsidRPr="00987D74" w:rsidRDefault="003F67F3" w:rsidP="003F67F3">
            <w:pPr>
              <w:spacing w:before="40" w:after="40"/>
              <w:jc w:val="left"/>
              <w:rPr>
                <w:rFonts w:asciiTheme="majorHAnsi" w:hAnsiTheme="majorHAnsi"/>
                <w:sz w:val="20"/>
              </w:rPr>
            </w:pPr>
          </w:p>
        </w:tc>
      </w:tr>
      <w:tr w:rsidR="003F67F3" w:rsidRPr="002A7F7A" w14:paraId="67D7802D" w14:textId="77777777" w:rsidTr="00767326">
        <w:tc>
          <w:tcPr>
            <w:tcW w:w="1384" w:type="dxa"/>
            <w:vMerge/>
            <w:shd w:val="clear" w:color="auto" w:fill="auto"/>
            <w:hideMark/>
          </w:tcPr>
          <w:p w14:paraId="39558D28"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hideMark/>
          </w:tcPr>
          <w:p w14:paraId="2214F965" w14:textId="77777777" w:rsidR="003F67F3" w:rsidRPr="00987D74" w:rsidRDefault="003F67F3" w:rsidP="003F67F3">
            <w:pPr>
              <w:spacing w:before="40" w:after="40"/>
              <w:jc w:val="left"/>
              <w:rPr>
                <w:rFonts w:asciiTheme="majorHAnsi" w:hAnsiTheme="majorHAnsi"/>
                <w:b/>
                <w:sz w:val="20"/>
              </w:rPr>
            </w:pPr>
            <w:r w:rsidRPr="00987D74">
              <w:rPr>
                <w:b/>
                <w:sz w:val="20"/>
              </w:rPr>
              <w:t>UHA 02 K3</w:t>
            </w:r>
            <w:r w:rsidRPr="00987D74">
              <w:rPr>
                <w:sz w:val="20"/>
              </w:rPr>
              <w:t xml:space="preserve"> Bisiklet kullanımının teşvik edilmesi/desteklenmesi</w:t>
            </w:r>
          </w:p>
        </w:tc>
        <w:tc>
          <w:tcPr>
            <w:tcW w:w="2263" w:type="dxa"/>
            <w:vMerge w:val="restart"/>
            <w:shd w:val="clear" w:color="auto" w:fill="auto"/>
            <w:vAlign w:val="center"/>
          </w:tcPr>
          <w:p w14:paraId="19B06492"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b/>
                <w:sz w:val="20"/>
              </w:rPr>
              <w:t>UHA C</w:t>
            </w:r>
            <w:r w:rsidRPr="00987D74">
              <w:rPr>
                <w:rFonts w:asciiTheme="majorHAnsi" w:hAnsiTheme="majorHAnsi"/>
                <w:sz w:val="20"/>
              </w:rPr>
              <w:t xml:space="preserve"> Ulaşım ve Hareketlilik Tasarım </w:t>
            </w:r>
            <w:r w:rsidR="00972736" w:rsidRPr="00683586">
              <w:rPr>
                <w:rFonts w:cstheme="minorHAnsi"/>
                <w:sz w:val="20"/>
                <w:szCs w:val="20"/>
              </w:rPr>
              <w:t>Raporu</w:t>
            </w:r>
          </w:p>
        </w:tc>
        <w:tc>
          <w:tcPr>
            <w:tcW w:w="2127" w:type="dxa"/>
            <w:vMerge/>
            <w:shd w:val="clear" w:color="auto" w:fill="auto"/>
            <w:vAlign w:val="center"/>
          </w:tcPr>
          <w:p w14:paraId="1F0EF674"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1C118993" w14:textId="77777777" w:rsidR="003F67F3" w:rsidRPr="00987D74" w:rsidRDefault="003F67F3" w:rsidP="003F67F3">
            <w:pPr>
              <w:spacing w:before="40" w:after="40"/>
              <w:jc w:val="left"/>
              <w:rPr>
                <w:rFonts w:asciiTheme="majorHAnsi" w:hAnsiTheme="majorHAnsi"/>
                <w:sz w:val="20"/>
              </w:rPr>
            </w:pPr>
          </w:p>
        </w:tc>
      </w:tr>
      <w:tr w:rsidR="003F67F3" w:rsidRPr="002A7F7A" w14:paraId="0FFD55D7" w14:textId="77777777" w:rsidTr="00767326">
        <w:tc>
          <w:tcPr>
            <w:tcW w:w="1384" w:type="dxa"/>
            <w:vMerge/>
            <w:shd w:val="clear" w:color="auto" w:fill="auto"/>
          </w:tcPr>
          <w:p w14:paraId="515D2BE4"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tcPr>
          <w:p w14:paraId="7E69B918" w14:textId="77777777" w:rsidR="003F67F3" w:rsidRPr="00987D74" w:rsidRDefault="003F67F3" w:rsidP="003F67F3">
            <w:pPr>
              <w:spacing w:before="40" w:after="40"/>
              <w:jc w:val="left"/>
              <w:rPr>
                <w:rFonts w:asciiTheme="majorHAnsi" w:hAnsiTheme="majorHAnsi"/>
                <w:sz w:val="20"/>
              </w:rPr>
            </w:pPr>
            <w:r w:rsidRPr="00987D74">
              <w:rPr>
                <w:b/>
                <w:sz w:val="20"/>
              </w:rPr>
              <w:t>UHA 02 K4</w:t>
            </w:r>
            <w:r w:rsidRPr="00987D74">
              <w:rPr>
                <w:sz w:val="20"/>
              </w:rPr>
              <w:t xml:space="preserve"> Otomobil bağımlılığını azaltarak günlük aktivitelerin teşvik edilmesi ve yürüyerek erişimin kuvvetlendirilmiş olması</w:t>
            </w:r>
          </w:p>
        </w:tc>
        <w:tc>
          <w:tcPr>
            <w:tcW w:w="2263" w:type="dxa"/>
            <w:vMerge/>
            <w:shd w:val="clear" w:color="auto" w:fill="auto"/>
            <w:vAlign w:val="center"/>
          </w:tcPr>
          <w:p w14:paraId="38EEC3CE"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3ADA99DE"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6F4D9FEE" w14:textId="77777777" w:rsidR="003F67F3" w:rsidRPr="00987D74" w:rsidRDefault="003F67F3" w:rsidP="003F67F3">
            <w:pPr>
              <w:spacing w:before="40" w:after="40"/>
              <w:jc w:val="left"/>
              <w:rPr>
                <w:rFonts w:asciiTheme="majorHAnsi" w:hAnsiTheme="majorHAnsi"/>
                <w:sz w:val="20"/>
              </w:rPr>
            </w:pPr>
          </w:p>
        </w:tc>
      </w:tr>
      <w:tr w:rsidR="003F67F3" w:rsidRPr="002A7F7A" w14:paraId="7A9E6FA2" w14:textId="77777777" w:rsidTr="00767326">
        <w:tc>
          <w:tcPr>
            <w:tcW w:w="1384" w:type="dxa"/>
            <w:vMerge w:val="restart"/>
            <w:shd w:val="clear" w:color="auto" w:fill="auto"/>
            <w:noWrap/>
            <w:vAlign w:val="center"/>
            <w:hideMark/>
          </w:tcPr>
          <w:p w14:paraId="04D2CDA2" w14:textId="77777777" w:rsidR="003F67F3" w:rsidRPr="002A7F7A" w:rsidRDefault="003F67F3" w:rsidP="003F67F3">
            <w:pPr>
              <w:spacing w:before="40" w:after="40"/>
              <w:jc w:val="left"/>
              <w:rPr>
                <w:rFonts w:asciiTheme="majorHAnsi" w:hAnsiTheme="majorHAnsi" w:cstheme="majorHAnsi"/>
                <w:b/>
                <w:bCs/>
                <w:sz w:val="20"/>
                <w:szCs w:val="20"/>
              </w:rPr>
            </w:pPr>
            <w:r w:rsidRPr="002A7F7A">
              <w:rPr>
                <w:rFonts w:asciiTheme="majorHAnsi" w:hAnsiTheme="majorHAnsi" w:cstheme="majorHAnsi"/>
                <w:b/>
                <w:sz w:val="20"/>
                <w:szCs w:val="20"/>
              </w:rPr>
              <w:t>UHA 03</w:t>
            </w:r>
            <w:r w:rsidRPr="002A7F7A">
              <w:rPr>
                <w:rFonts w:asciiTheme="majorHAnsi" w:hAnsiTheme="majorHAnsi" w:cstheme="majorHAnsi"/>
                <w:b/>
                <w:sz w:val="20"/>
                <w:szCs w:val="20"/>
              </w:rPr>
              <w:br/>
              <w:t>Ulaşım Kalitesi</w:t>
            </w:r>
          </w:p>
        </w:tc>
        <w:tc>
          <w:tcPr>
            <w:tcW w:w="2018" w:type="dxa"/>
            <w:shd w:val="clear" w:color="auto" w:fill="auto"/>
            <w:noWrap/>
            <w:vAlign w:val="center"/>
            <w:hideMark/>
          </w:tcPr>
          <w:p w14:paraId="26277FFE" w14:textId="77777777" w:rsidR="003F67F3" w:rsidRPr="00987D74" w:rsidRDefault="003F67F3" w:rsidP="003F67F3">
            <w:pPr>
              <w:spacing w:before="40" w:after="40"/>
              <w:jc w:val="left"/>
              <w:rPr>
                <w:rFonts w:asciiTheme="majorHAnsi" w:hAnsiTheme="majorHAnsi"/>
                <w:b/>
                <w:sz w:val="20"/>
              </w:rPr>
            </w:pPr>
            <w:r w:rsidRPr="00987D74">
              <w:rPr>
                <w:b/>
                <w:sz w:val="20"/>
              </w:rPr>
              <w:t>UHA 03 K1</w:t>
            </w:r>
            <w:r w:rsidRPr="00987D74">
              <w:rPr>
                <w:sz w:val="20"/>
              </w:rPr>
              <w:t xml:space="preserve"> Ulaşım/Seyahat mesafelerinin ve seyahat sürelerinin azaltılmasına ilişkin ulaşım kalitesi raporunun hazırlanması</w:t>
            </w:r>
          </w:p>
        </w:tc>
        <w:tc>
          <w:tcPr>
            <w:tcW w:w="2263" w:type="dxa"/>
            <w:shd w:val="clear" w:color="auto" w:fill="auto"/>
            <w:vAlign w:val="center"/>
          </w:tcPr>
          <w:p w14:paraId="5465F955" w14:textId="77777777" w:rsidR="003F67F3" w:rsidRPr="00987D74" w:rsidRDefault="003F67F3" w:rsidP="003F67F3">
            <w:pPr>
              <w:spacing w:before="40" w:after="40"/>
              <w:jc w:val="left"/>
              <w:rPr>
                <w:rFonts w:asciiTheme="majorHAnsi" w:hAnsiTheme="majorHAnsi"/>
                <w:sz w:val="20"/>
              </w:rPr>
            </w:pPr>
            <w:r w:rsidRPr="00987D74">
              <w:rPr>
                <w:b/>
                <w:sz w:val="20"/>
              </w:rPr>
              <w:t xml:space="preserve">UHA B </w:t>
            </w:r>
            <w:r w:rsidR="00552EA7" w:rsidRPr="00683586">
              <w:rPr>
                <w:rFonts w:cstheme="minorHAnsi"/>
                <w:sz w:val="20"/>
                <w:szCs w:val="20"/>
              </w:rPr>
              <w:t xml:space="preserve">Yerleşme </w:t>
            </w:r>
            <w:r w:rsidR="00552EA7" w:rsidRPr="00987D74">
              <w:rPr>
                <w:sz w:val="20"/>
              </w:rPr>
              <w:t>Ulaşım Raporu</w:t>
            </w:r>
          </w:p>
        </w:tc>
        <w:tc>
          <w:tcPr>
            <w:tcW w:w="2127" w:type="dxa"/>
            <w:vMerge/>
            <w:shd w:val="clear" w:color="auto" w:fill="auto"/>
            <w:vAlign w:val="center"/>
          </w:tcPr>
          <w:p w14:paraId="671B0559"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12A90E83" w14:textId="77777777" w:rsidR="003F67F3" w:rsidRPr="00987D74" w:rsidRDefault="003F67F3" w:rsidP="003F67F3">
            <w:pPr>
              <w:spacing w:before="40" w:after="40"/>
              <w:jc w:val="left"/>
              <w:rPr>
                <w:rFonts w:asciiTheme="majorHAnsi" w:hAnsiTheme="majorHAnsi"/>
                <w:sz w:val="20"/>
              </w:rPr>
            </w:pPr>
          </w:p>
        </w:tc>
      </w:tr>
      <w:tr w:rsidR="003F67F3" w:rsidRPr="002A7F7A" w14:paraId="62B0EDB2" w14:textId="77777777" w:rsidTr="00767326">
        <w:tc>
          <w:tcPr>
            <w:tcW w:w="1384" w:type="dxa"/>
            <w:vMerge/>
            <w:shd w:val="clear" w:color="auto" w:fill="auto"/>
            <w:hideMark/>
          </w:tcPr>
          <w:p w14:paraId="2B2D94F6"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hideMark/>
          </w:tcPr>
          <w:p w14:paraId="0EB865A1" w14:textId="77777777" w:rsidR="003F67F3" w:rsidRPr="00987D74" w:rsidRDefault="003F67F3" w:rsidP="00896FD1">
            <w:pPr>
              <w:spacing w:before="40" w:after="40"/>
              <w:jc w:val="left"/>
              <w:rPr>
                <w:rFonts w:asciiTheme="majorHAnsi" w:hAnsiTheme="majorHAnsi"/>
                <w:b/>
                <w:sz w:val="20"/>
              </w:rPr>
            </w:pPr>
            <w:r w:rsidRPr="00683586">
              <w:rPr>
                <w:rFonts w:cstheme="minorHAnsi"/>
                <w:b/>
                <w:sz w:val="20"/>
                <w:szCs w:val="20"/>
              </w:rPr>
              <w:t>UHA 03 K2</w:t>
            </w:r>
            <w:r w:rsidRPr="00987D74">
              <w:rPr>
                <w:b/>
                <w:sz w:val="20"/>
              </w:rPr>
              <w:t xml:space="preserve"> </w:t>
            </w:r>
            <w:r w:rsidRPr="00987D74">
              <w:rPr>
                <w:sz w:val="20"/>
              </w:rPr>
              <w:t>Toplu taşıma sistemleri ve bağlantılarında, bisiklet ve yaya yollarının tasarımında engelsiz tasarım ilkelerinin kullanılması</w:t>
            </w:r>
          </w:p>
        </w:tc>
        <w:tc>
          <w:tcPr>
            <w:tcW w:w="2263" w:type="dxa"/>
            <w:vMerge w:val="restart"/>
            <w:shd w:val="clear" w:color="auto" w:fill="auto"/>
            <w:vAlign w:val="center"/>
          </w:tcPr>
          <w:p w14:paraId="531F972C"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b/>
                <w:sz w:val="20"/>
              </w:rPr>
              <w:t>UHA C</w:t>
            </w:r>
            <w:r w:rsidRPr="00987D74">
              <w:rPr>
                <w:rFonts w:asciiTheme="majorHAnsi" w:hAnsiTheme="majorHAnsi"/>
                <w:sz w:val="20"/>
              </w:rPr>
              <w:t xml:space="preserve"> Ulaşım ve Hareketlilik Tasarım </w:t>
            </w:r>
            <w:r w:rsidR="00972736" w:rsidRPr="00683586">
              <w:rPr>
                <w:rFonts w:cstheme="minorHAnsi"/>
                <w:sz w:val="20"/>
                <w:szCs w:val="20"/>
              </w:rPr>
              <w:t>Raporu</w:t>
            </w:r>
          </w:p>
        </w:tc>
        <w:tc>
          <w:tcPr>
            <w:tcW w:w="2127" w:type="dxa"/>
            <w:vMerge/>
            <w:shd w:val="clear" w:color="auto" w:fill="auto"/>
            <w:vAlign w:val="center"/>
          </w:tcPr>
          <w:p w14:paraId="7DF749F9"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12DDD13E" w14:textId="77777777" w:rsidR="003F67F3" w:rsidRPr="00987D74" w:rsidRDefault="003F67F3" w:rsidP="003F67F3">
            <w:pPr>
              <w:spacing w:before="40" w:after="40"/>
              <w:jc w:val="left"/>
              <w:rPr>
                <w:rFonts w:asciiTheme="majorHAnsi" w:hAnsiTheme="majorHAnsi"/>
                <w:sz w:val="20"/>
              </w:rPr>
            </w:pPr>
          </w:p>
        </w:tc>
      </w:tr>
      <w:tr w:rsidR="003F67F3" w:rsidRPr="002A7F7A" w14:paraId="73F500CE" w14:textId="77777777" w:rsidTr="00767326">
        <w:trPr>
          <w:trHeight w:val="1578"/>
        </w:trPr>
        <w:tc>
          <w:tcPr>
            <w:tcW w:w="1384" w:type="dxa"/>
            <w:vMerge/>
            <w:shd w:val="clear" w:color="auto" w:fill="auto"/>
            <w:hideMark/>
          </w:tcPr>
          <w:p w14:paraId="389BAC04"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tcPr>
          <w:p w14:paraId="4722F3F0" w14:textId="77777777" w:rsidR="003F67F3" w:rsidRPr="00987D74" w:rsidRDefault="003F67F3" w:rsidP="003F67F3">
            <w:pPr>
              <w:spacing w:before="40" w:after="40"/>
              <w:jc w:val="left"/>
              <w:rPr>
                <w:rFonts w:asciiTheme="majorHAnsi" w:hAnsiTheme="majorHAnsi"/>
                <w:b/>
                <w:sz w:val="20"/>
              </w:rPr>
            </w:pPr>
            <w:r w:rsidRPr="00987D74">
              <w:rPr>
                <w:b/>
                <w:sz w:val="20"/>
              </w:rPr>
              <w:t xml:space="preserve">UHA 03 K3 </w:t>
            </w:r>
            <w:r w:rsidRPr="00987D74">
              <w:rPr>
                <w:sz w:val="20"/>
              </w:rPr>
              <w:t>Güvenli, erişilebilir ve yeterli kapasitede bisiklet park alanlarının olması ve Bisiklet Ağları için Ek hizmet imkanlarının olması</w:t>
            </w:r>
            <w:r w:rsidRPr="002A7F7A">
              <w:rPr>
                <w:sz w:val="20"/>
                <w:szCs w:val="20"/>
              </w:rPr>
              <w:t xml:space="preserve"> </w:t>
            </w:r>
          </w:p>
        </w:tc>
        <w:tc>
          <w:tcPr>
            <w:tcW w:w="2263" w:type="dxa"/>
            <w:vMerge/>
            <w:shd w:val="clear" w:color="auto" w:fill="auto"/>
            <w:vAlign w:val="center"/>
          </w:tcPr>
          <w:p w14:paraId="22F519E7"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2FEF72FC"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101AECA4" w14:textId="77777777" w:rsidR="003F67F3" w:rsidRPr="00987D74" w:rsidRDefault="003F67F3" w:rsidP="003F67F3">
            <w:pPr>
              <w:spacing w:before="40" w:after="40"/>
              <w:jc w:val="left"/>
              <w:rPr>
                <w:rFonts w:asciiTheme="majorHAnsi" w:hAnsiTheme="majorHAnsi"/>
                <w:sz w:val="20"/>
              </w:rPr>
            </w:pPr>
          </w:p>
        </w:tc>
      </w:tr>
      <w:tr w:rsidR="003F67F3" w:rsidRPr="002A7F7A" w14:paraId="63132FFA" w14:textId="77777777" w:rsidTr="00767326">
        <w:trPr>
          <w:trHeight w:val="1183"/>
        </w:trPr>
        <w:tc>
          <w:tcPr>
            <w:tcW w:w="1384" w:type="dxa"/>
            <w:vMerge/>
            <w:shd w:val="clear" w:color="auto" w:fill="auto"/>
          </w:tcPr>
          <w:p w14:paraId="192CC5A4"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tcPr>
          <w:p w14:paraId="65A6E025" w14:textId="77777777" w:rsidR="003F67F3" w:rsidRPr="00987D74" w:rsidRDefault="003F67F3" w:rsidP="003F67F3">
            <w:pPr>
              <w:spacing w:before="40" w:after="40"/>
              <w:jc w:val="left"/>
              <w:rPr>
                <w:rFonts w:asciiTheme="majorHAnsi" w:hAnsiTheme="majorHAnsi"/>
                <w:sz w:val="20"/>
              </w:rPr>
            </w:pPr>
            <w:r w:rsidRPr="00987D74">
              <w:rPr>
                <w:b/>
                <w:sz w:val="20"/>
              </w:rPr>
              <w:t>UHA 03 K4</w:t>
            </w:r>
            <w:r w:rsidRPr="00987D74">
              <w:rPr>
                <w:sz w:val="20"/>
              </w:rPr>
              <w:t xml:space="preserve"> Bisiklet kullanımı için gereken sinyalizasyonun kaliteli, güvenli ve anlaşılabilir tasarlanması</w:t>
            </w:r>
            <w:r w:rsidRPr="00987D74" w:rsidDel="00C53D95">
              <w:rPr>
                <w:b/>
                <w:sz w:val="20"/>
              </w:rPr>
              <w:t xml:space="preserve"> </w:t>
            </w:r>
          </w:p>
        </w:tc>
        <w:tc>
          <w:tcPr>
            <w:tcW w:w="2263" w:type="dxa"/>
            <w:vMerge/>
            <w:shd w:val="clear" w:color="auto" w:fill="auto"/>
            <w:vAlign w:val="center"/>
          </w:tcPr>
          <w:p w14:paraId="4DF1D4CA"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517D320F"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4AF639C6" w14:textId="77777777" w:rsidR="003F67F3" w:rsidRPr="00987D74" w:rsidRDefault="003F67F3" w:rsidP="003F67F3">
            <w:pPr>
              <w:spacing w:before="40" w:after="40"/>
              <w:jc w:val="left"/>
              <w:rPr>
                <w:rFonts w:asciiTheme="majorHAnsi" w:hAnsiTheme="majorHAnsi"/>
                <w:sz w:val="20"/>
              </w:rPr>
            </w:pPr>
          </w:p>
        </w:tc>
      </w:tr>
      <w:tr w:rsidR="003F67F3" w:rsidRPr="002A7F7A" w14:paraId="32B37956" w14:textId="77777777" w:rsidTr="00767326">
        <w:tc>
          <w:tcPr>
            <w:tcW w:w="1384" w:type="dxa"/>
            <w:vMerge w:val="restart"/>
            <w:shd w:val="clear" w:color="auto" w:fill="auto"/>
            <w:noWrap/>
            <w:vAlign w:val="center"/>
            <w:hideMark/>
          </w:tcPr>
          <w:p w14:paraId="72247BDC" w14:textId="77777777" w:rsidR="003F67F3" w:rsidRPr="002A7F7A" w:rsidRDefault="003F67F3" w:rsidP="003F67F3">
            <w:pPr>
              <w:spacing w:before="40" w:after="40"/>
              <w:jc w:val="left"/>
              <w:rPr>
                <w:rFonts w:asciiTheme="majorHAnsi" w:hAnsiTheme="majorHAnsi" w:cstheme="majorHAnsi"/>
                <w:b/>
                <w:bCs/>
                <w:sz w:val="20"/>
                <w:szCs w:val="20"/>
                <w:lang w:eastAsia="tr-TR"/>
              </w:rPr>
            </w:pPr>
            <w:r w:rsidRPr="002A7F7A">
              <w:rPr>
                <w:rFonts w:asciiTheme="majorHAnsi" w:hAnsiTheme="majorHAnsi" w:cstheme="majorHAnsi"/>
                <w:b/>
                <w:sz w:val="20"/>
                <w:szCs w:val="20"/>
              </w:rPr>
              <w:t>UHA 04</w:t>
            </w:r>
            <w:r w:rsidRPr="002A7F7A">
              <w:rPr>
                <w:rFonts w:asciiTheme="majorHAnsi" w:hAnsiTheme="majorHAnsi" w:cstheme="majorHAnsi"/>
                <w:b/>
                <w:sz w:val="20"/>
                <w:szCs w:val="20"/>
              </w:rPr>
              <w:br/>
              <w:t>İklim Değişikliğine Adaptasyon Süreci</w:t>
            </w:r>
          </w:p>
        </w:tc>
        <w:tc>
          <w:tcPr>
            <w:tcW w:w="2018" w:type="dxa"/>
            <w:shd w:val="clear" w:color="auto" w:fill="auto"/>
            <w:noWrap/>
            <w:vAlign w:val="center"/>
          </w:tcPr>
          <w:p w14:paraId="7CB0924A" w14:textId="77777777" w:rsidR="003F67F3" w:rsidRPr="00987D74" w:rsidRDefault="003F67F3" w:rsidP="003F67F3">
            <w:pPr>
              <w:spacing w:before="40" w:after="40"/>
              <w:jc w:val="left"/>
              <w:rPr>
                <w:rFonts w:asciiTheme="majorHAnsi" w:hAnsiTheme="majorHAnsi"/>
                <w:b/>
                <w:sz w:val="20"/>
              </w:rPr>
            </w:pPr>
            <w:r w:rsidRPr="00987D74">
              <w:rPr>
                <w:rFonts w:asciiTheme="majorHAnsi" w:hAnsiTheme="majorHAnsi"/>
                <w:b/>
                <w:sz w:val="20"/>
              </w:rPr>
              <w:t>UHA 04 K1</w:t>
            </w:r>
            <w:r w:rsidRPr="00987D74">
              <w:rPr>
                <w:rFonts w:asciiTheme="majorHAnsi" w:hAnsiTheme="majorHAnsi"/>
                <w:sz w:val="20"/>
              </w:rPr>
              <w:t xml:space="preserve"> </w:t>
            </w:r>
            <w:r w:rsidRPr="00987D74">
              <w:rPr>
                <w:sz w:val="20"/>
              </w:rPr>
              <w:t>Çevreye duyarlı yüksek kaliteli ulaşım modülleri ve güzergahlarının geliştirilmesi</w:t>
            </w:r>
          </w:p>
        </w:tc>
        <w:tc>
          <w:tcPr>
            <w:tcW w:w="2263" w:type="dxa"/>
            <w:shd w:val="clear" w:color="auto" w:fill="auto"/>
            <w:vAlign w:val="center"/>
          </w:tcPr>
          <w:p w14:paraId="1CE92C54" w14:textId="77777777" w:rsidR="003F67F3" w:rsidRPr="00987D74" w:rsidRDefault="003F67F3" w:rsidP="003F67F3">
            <w:pPr>
              <w:spacing w:before="40" w:after="40"/>
              <w:jc w:val="left"/>
              <w:rPr>
                <w:rFonts w:asciiTheme="majorHAnsi" w:hAnsiTheme="majorHAnsi"/>
                <w:sz w:val="20"/>
              </w:rPr>
            </w:pPr>
            <w:r w:rsidRPr="00987D74">
              <w:rPr>
                <w:b/>
                <w:sz w:val="20"/>
              </w:rPr>
              <w:t xml:space="preserve">UHA B </w:t>
            </w:r>
            <w:r w:rsidR="00552EA7" w:rsidRPr="00683586">
              <w:rPr>
                <w:rFonts w:cstheme="minorHAnsi"/>
                <w:sz w:val="20"/>
                <w:szCs w:val="20"/>
              </w:rPr>
              <w:t xml:space="preserve">Yerleşme </w:t>
            </w:r>
            <w:r w:rsidR="00552EA7" w:rsidRPr="00987D74">
              <w:rPr>
                <w:sz w:val="20"/>
              </w:rPr>
              <w:t>Ulaşım Raporu</w:t>
            </w:r>
          </w:p>
        </w:tc>
        <w:tc>
          <w:tcPr>
            <w:tcW w:w="2127" w:type="dxa"/>
            <w:vMerge/>
            <w:shd w:val="clear" w:color="auto" w:fill="auto"/>
            <w:vAlign w:val="center"/>
          </w:tcPr>
          <w:p w14:paraId="38564757"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60FBB09E" w14:textId="77777777" w:rsidR="003F67F3" w:rsidRPr="00987D74" w:rsidRDefault="003F67F3" w:rsidP="003F67F3">
            <w:pPr>
              <w:spacing w:before="40" w:after="40"/>
              <w:jc w:val="left"/>
              <w:rPr>
                <w:rFonts w:asciiTheme="majorHAnsi" w:hAnsiTheme="majorHAnsi"/>
                <w:sz w:val="20"/>
              </w:rPr>
            </w:pPr>
          </w:p>
        </w:tc>
      </w:tr>
      <w:tr w:rsidR="003F67F3" w:rsidRPr="002A7F7A" w14:paraId="75314186" w14:textId="77777777" w:rsidTr="00767326">
        <w:tc>
          <w:tcPr>
            <w:tcW w:w="1384" w:type="dxa"/>
            <w:vMerge/>
            <w:shd w:val="clear" w:color="auto" w:fill="auto"/>
            <w:hideMark/>
          </w:tcPr>
          <w:p w14:paraId="2A42AD36" w14:textId="77777777" w:rsidR="003F67F3" w:rsidRPr="002A7F7A" w:rsidRDefault="003F67F3" w:rsidP="003F67F3">
            <w:pPr>
              <w:spacing w:before="40" w:after="40"/>
              <w:rPr>
                <w:rFonts w:asciiTheme="majorHAnsi" w:hAnsiTheme="majorHAnsi" w:cstheme="majorHAnsi"/>
                <w:b/>
                <w:bCs/>
                <w:sz w:val="20"/>
                <w:szCs w:val="20"/>
                <w:lang w:eastAsia="tr-TR"/>
              </w:rPr>
            </w:pPr>
          </w:p>
        </w:tc>
        <w:tc>
          <w:tcPr>
            <w:tcW w:w="2018" w:type="dxa"/>
            <w:shd w:val="clear" w:color="auto" w:fill="auto"/>
            <w:vAlign w:val="center"/>
          </w:tcPr>
          <w:p w14:paraId="5AFBC9B5" w14:textId="77777777" w:rsidR="003F67F3" w:rsidRPr="00987D74" w:rsidRDefault="003F67F3" w:rsidP="003F67F3">
            <w:pPr>
              <w:spacing w:before="40" w:after="40"/>
              <w:jc w:val="left"/>
              <w:rPr>
                <w:rFonts w:asciiTheme="majorHAnsi" w:hAnsiTheme="majorHAnsi"/>
                <w:b/>
                <w:sz w:val="20"/>
              </w:rPr>
            </w:pPr>
            <w:r w:rsidRPr="00987D74">
              <w:rPr>
                <w:rFonts w:asciiTheme="majorHAnsi" w:hAnsiTheme="majorHAnsi"/>
                <w:b/>
                <w:sz w:val="20"/>
              </w:rPr>
              <w:t>UHA 04 K2</w:t>
            </w:r>
            <w:r w:rsidRPr="00987D74">
              <w:rPr>
                <w:rFonts w:asciiTheme="majorHAnsi" w:hAnsiTheme="majorHAnsi"/>
                <w:sz w:val="20"/>
              </w:rPr>
              <w:t xml:space="preserve"> </w:t>
            </w:r>
            <w:r w:rsidRPr="00987D74">
              <w:rPr>
                <w:sz w:val="20"/>
              </w:rPr>
              <w:t>İklim Değişikliğine Uyum Sağlayan Tasarımların Yapılması</w:t>
            </w:r>
          </w:p>
        </w:tc>
        <w:tc>
          <w:tcPr>
            <w:tcW w:w="2263" w:type="dxa"/>
            <w:vMerge w:val="restart"/>
            <w:shd w:val="clear" w:color="auto" w:fill="auto"/>
            <w:vAlign w:val="center"/>
          </w:tcPr>
          <w:p w14:paraId="0875FD79" w14:textId="77777777" w:rsidR="003F67F3" w:rsidRPr="00987D74" w:rsidRDefault="003F67F3" w:rsidP="003F67F3">
            <w:pPr>
              <w:spacing w:before="40" w:after="40"/>
              <w:jc w:val="left"/>
              <w:rPr>
                <w:rFonts w:asciiTheme="majorHAnsi" w:hAnsiTheme="majorHAnsi"/>
                <w:sz w:val="20"/>
              </w:rPr>
            </w:pPr>
            <w:r w:rsidRPr="00987D74">
              <w:rPr>
                <w:b/>
                <w:sz w:val="20"/>
              </w:rPr>
              <w:t>UHA C</w:t>
            </w:r>
            <w:r w:rsidRPr="00987D74">
              <w:rPr>
                <w:sz w:val="20"/>
              </w:rPr>
              <w:t xml:space="preserve"> Ulaşım ve Hareketlilik Tasarım </w:t>
            </w:r>
            <w:r w:rsidR="00972736" w:rsidRPr="00683586">
              <w:rPr>
                <w:rFonts w:cstheme="minorHAnsi"/>
                <w:sz w:val="20"/>
                <w:szCs w:val="20"/>
              </w:rPr>
              <w:t>Raporu</w:t>
            </w:r>
          </w:p>
        </w:tc>
        <w:tc>
          <w:tcPr>
            <w:tcW w:w="2127" w:type="dxa"/>
            <w:vMerge/>
            <w:shd w:val="clear" w:color="auto" w:fill="auto"/>
            <w:vAlign w:val="center"/>
          </w:tcPr>
          <w:p w14:paraId="3189C0D5"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0CB775DC" w14:textId="77777777" w:rsidR="003F67F3" w:rsidRPr="00987D74" w:rsidRDefault="003F67F3" w:rsidP="003F67F3">
            <w:pPr>
              <w:spacing w:before="40" w:after="40"/>
              <w:jc w:val="left"/>
              <w:rPr>
                <w:rFonts w:asciiTheme="majorHAnsi" w:hAnsiTheme="majorHAnsi"/>
                <w:sz w:val="20"/>
              </w:rPr>
            </w:pPr>
          </w:p>
        </w:tc>
      </w:tr>
      <w:tr w:rsidR="003F67F3" w:rsidRPr="002A7F7A" w14:paraId="62919F75" w14:textId="77777777" w:rsidTr="00767326">
        <w:tc>
          <w:tcPr>
            <w:tcW w:w="1384" w:type="dxa"/>
            <w:vMerge/>
            <w:shd w:val="clear" w:color="auto" w:fill="auto"/>
            <w:hideMark/>
          </w:tcPr>
          <w:p w14:paraId="7DABB241" w14:textId="77777777" w:rsidR="003F67F3" w:rsidRPr="002A7F7A" w:rsidRDefault="003F67F3" w:rsidP="003F67F3">
            <w:pPr>
              <w:spacing w:before="40" w:after="40"/>
              <w:rPr>
                <w:rFonts w:asciiTheme="majorHAnsi" w:hAnsiTheme="majorHAnsi" w:cstheme="majorHAnsi"/>
                <w:b/>
                <w:bCs/>
                <w:sz w:val="20"/>
                <w:szCs w:val="20"/>
                <w:lang w:eastAsia="tr-TR"/>
              </w:rPr>
            </w:pPr>
          </w:p>
        </w:tc>
        <w:tc>
          <w:tcPr>
            <w:tcW w:w="2018" w:type="dxa"/>
            <w:shd w:val="clear" w:color="auto" w:fill="auto"/>
            <w:vAlign w:val="center"/>
          </w:tcPr>
          <w:p w14:paraId="3EE25C21" w14:textId="77777777" w:rsidR="0070218C" w:rsidRPr="00683586" w:rsidRDefault="003F67F3" w:rsidP="0070218C">
            <w:pPr>
              <w:rPr>
                <w:sz w:val="20"/>
                <w:szCs w:val="20"/>
              </w:rPr>
            </w:pPr>
            <w:r w:rsidRPr="00683586">
              <w:rPr>
                <w:rFonts w:asciiTheme="majorHAnsi" w:hAnsiTheme="majorHAnsi" w:cstheme="majorHAnsi"/>
                <w:b/>
                <w:bCs/>
                <w:sz w:val="20"/>
                <w:szCs w:val="20"/>
              </w:rPr>
              <w:t xml:space="preserve">UHA 04 K3 </w:t>
            </w:r>
            <w:r w:rsidR="0070218C" w:rsidRPr="00683586">
              <w:rPr>
                <w:sz w:val="20"/>
                <w:szCs w:val="20"/>
              </w:rPr>
              <w:t>Isı Adası Etkisinin Azaltılmasına Yönelik Alternatif Sistemlerin Geliştirilmesi</w:t>
            </w:r>
          </w:p>
          <w:p w14:paraId="0CF522DA" w14:textId="77777777" w:rsidR="003F67F3" w:rsidRPr="00987D74" w:rsidRDefault="003F67F3" w:rsidP="004C2707">
            <w:pPr>
              <w:spacing w:before="40" w:after="40"/>
              <w:jc w:val="left"/>
              <w:rPr>
                <w:rFonts w:asciiTheme="majorHAnsi" w:hAnsiTheme="majorHAnsi"/>
                <w:b/>
                <w:sz w:val="20"/>
              </w:rPr>
            </w:pPr>
          </w:p>
        </w:tc>
        <w:tc>
          <w:tcPr>
            <w:tcW w:w="2263" w:type="dxa"/>
            <w:vMerge/>
            <w:shd w:val="clear" w:color="auto" w:fill="auto"/>
            <w:vAlign w:val="center"/>
          </w:tcPr>
          <w:p w14:paraId="3346B5E6"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3ABD14F1"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02D939F8" w14:textId="77777777" w:rsidR="003F67F3" w:rsidRPr="00987D74" w:rsidRDefault="003F67F3" w:rsidP="003F67F3">
            <w:pPr>
              <w:spacing w:before="40" w:after="40"/>
              <w:jc w:val="left"/>
              <w:rPr>
                <w:rFonts w:asciiTheme="majorHAnsi" w:hAnsiTheme="majorHAnsi"/>
                <w:sz w:val="20"/>
              </w:rPr>
            </w:pPr>
          </w:p>
        </w:tc>
      </w:tr>
      <w:tr w:rsidR="003F67F3" w:rsidRPr="002A7F7A" w14:paraId="2414C33F" w14:textId="77777777" w:rsidTr="00767326">
        <w:trPr>
          <w:trHeight w:val="786"/>
        </w:trPr>
        <w:tc>
          <w:tcPr>
            <w:tcW w:w="1384" w:type="dxa"/>
            <w:vMerge/>
            <w:shd w:val="clear" w:color="auto" w:fill="auto"/>
          </w:tcPr>
          <w:p w14:paraId="079F2679"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tcPr>
          <w:p w14:paraId="7F93A7B3" w14:textId="77777777" w:rsidR="003F67F3" w:rsidRPr="00987D74" w:rsidRDefault="003F67F3" w:rsidP="003F67F3">
            <w:pPr>
              <w:spacing w:before="40" w:after="40"/>
              <w:jc w:val="left"/>
              <w:rPr>
                <w:rFonts w:asciiTheme="majorHAnsi" w:hAnsiTheme="majorHAnsi"/>
                <w:b/>
                <w:sz w:val="20"/>
              </w:rPr>
            </w:pPr>
            <w:r w:rsidRPr="00987D74">
              <w:rPr>
                <w:rFonts w:asciiTheme="majorHAnsi" w:hAnsiTheme="majorHAnsi"/>
                <w:b/>
                <w:sz w:val="20"/>
              </w:rPr>
              <w:t>UHA 04 K4</w:t>
            </w:r>
            <w:r w:rsidRPr="00987D74">
              <w:rPr>
                <w:rFonts w:asciiTheme="majorHAnsi" w:hAnsiTheme="majorHAnsi"/>
                <w:sz w:val="20"/>
              </w:rPr>
              <w:t xml:space="preserve"> </w:t>
            </w:r>
            <w:r w:rsidRPr="00987D74">
              <w:rPr>
                <w:sz w:val="20"/>
              </w:rPr>
              <w:t>Yağmur suyu toplama sistemlerinin oluşturulması</w:t>
            </w:r>
          </w:p>
        </w:tc>
        <w:tc>
          <w:tcPr>
            <w:tcW w:w="2263" w:type="dxa"/>
            <w:vMerge/>
            <w:shd w:val="clear" w:color="auto" w:fill="auto"/>
            <w:vAlign w:val="center"/>
          </w:tcPr>
          <w:p w14:paraId="5E95839F"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28E765DF"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503BE032" w14:textId="77777777" w:rsidR="003F67F3" w:rsidRPr="00987D74" w:rsidRDefault="003F67F3" w:rsidP="003F67F3">
            <w:pPr>
              <w:spacing w:before="40" w:after="40"/>
              <w:jc w:val="left"/>
              <w:rPr>
                <w:rFonts w:asciiTheme="majorHAnsi" w:hAnsiTheme="majorHAnsi"/>
                <w:sz w:val="20"/>
              </w:rPr>
            </w:pPr>
          </w:p>
        </w:tc>
      </w:tr>
      <w:tr w:rsidR="003F67F3" w:rsidRPr="002A7F7A" w14:paraId="0A076784" w14:textId="77777777" w:rsidTr="00767326">
        <w:tc>
          <w:tcPr>
            <w:tcW w:w="1384" w:type="dxa"/>
            <w:vMerge/>
            <w:shd w:val="clear" w:color="auto" w:fill="auto"/>
          </w:tcPr>
          <w:p w14:paraId="4B92FCA3"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tcPr>
          <w:p w14:paraId="60F2CE42" w14:textId="77777777" w:rsidR="003F67F3" w:rsidRPr="00987D74" w:rsidRDefault="003F67F3" w:rsidP="00427012">
            <w:pPr>
              <w:spacing w:before="40" w:after="40"/>
              <w:jc w:val="left"/>
              <w:rPr>
                <w:rFonts w:asciiTheme="majorHAnsi" w:hAnsiTheme="majorHAnsi"/>
                <w:b/>
                <w:sz w:val="20"/>
              </w:rPr>
            </w:pPr>
            <w:r w:rsidRPr="00987D74">
              <w:rPr>
                <w:rFonts w:asciiTheme="majorHAnsi" w:hAnsiTheme="majorHAnsi"/>
                <w:b/>
                <w:sz w:val="20"/>
              </w:rPr>
              <w:t>UHA 04 K5</w:t>
            </w:r>
            <w:r w:rsidRPr="00987D74">
              <w:rPr>
                <w:rFonts w:asciiTheme="majorHAnsi" w:hAnsiTheme="majorHAnsi"/>
                <w:sz w:val="20"/>
              </w:rPr>
              <w:t xml:space="preserve"> </w:t>
            </w:r>
            <w:proofErr w:type="spellStart"/>
            <w:r w:rsidR="00427012" w:rsidRPr="00683586">
              <w:rPr>
                <w:rFonts w:asciiTheme="majorHAnsi" w:hAnsiTheme="majorHAnsi" w:cstheme="majorHAnsi"/>
                <w:sz w:val="20"/>
                <w:szCs w:val="20"/>
              </w:rPr>
              <w:t>E</w:t>
            </w:r>
            <w:r w:rsidRPr="00683586">
              <w:rPr>
                <w:sz w:val="20"/>
                <w:szCs w:val="20"/>
              </w:rPr>
              <w:t>lektirikli</w:t>
            </w:r>
            <w:proofErr w:type="spellEnd"/>
            <w:r w:rsidRPr="00987D74">
              <w:rPr>
                <w:sz w:val="20"/>
              </w:rPr>
              <w:t xml:space="preserve"> araç kullanımı olanaklarının geliştirilmiş olması</w:t>
            </w:r>
          </w:p>
        </w:tc>
        <w:tc>
          <w:tcPr>
            <w:tcW w:w="2263" w:type="dxa"/>
            <w:vMerge/>
            <w:shd w:val="clear" w:color="auto" w:fill="auto"/>
            <w:vAlign w:val="center"/>
          </w:tcPr>
          <w:p w14:paraId="5DDF9A08"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66251FDD"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39443DE6" w14:textId="77777777" w:rsidR="003F67F3" w:rsidRPr="00987D74" w:rsidRDefault="003F67F3" w:rsidP="003F67F3">
            <w:pPr>
              <w:spacing w:before="40" w:after="40"/>
              <w:jc w:val="left"/>
              <w:rPr>
                <w:rFonts w:asciiTheme="majorHAnsi" w:hAnsiTheme="majorHAnsi"/>
                <w:sz w:val="20"/>
              </w:rPr>
            </w:pPr>
          </w:p>
        </w:tc>
      </w:tr>
      <w:tr w:rsidR="003F67F3" w:rsidRPr="002A7F7A" w14:paraId="240BE530" w14:textId="77777777" w:rsidTr="00767326">
        <w:tc>
          <w:tcPr>
            <w:tcW w:w="1384" w:type="dxa"/>
            <w:vMerge/>
            <w:shd w:val="clear" w:color="auto" w:fill="auto"/>
          </w:tcPr>
          <w:p w14:paraId="591AE6F4" w14:textId="77777777" w:rsidR="003F67F3" w:rsidRPr="002A7F7A" w:rsidRDefault="003F67F3" w:rsidP="003F67F3">
            <w:pPr>
              <w:spacing w:before="40" w:after="40"/>
              <w:rPr>
                <w:rFonts w:asciiTheme="majorHAnsi" w:hAnsiTheme="majorHAnsi" w:cstheme="majorHAnsi"/>
                <w:b/>
                <w:bCs/>
                <w:sz w:val="20"/>
                <w:szCs w:val="20"/>
              </w:rPr>
            </w:pPr>
          </w:p>
        </w:tc>
        <w:tc>
          <w:tcPr>
            <w:tcW w:w="2018" w:type="dxa"/>
            <w:shd w:val="clear" w:color="auto" w:fill="auto"/>
            <w:vAlign w:val="center"/>
          </w:tcPr>
          <w:p w14:paraId="781AFAB9" w14:textId="77777777" w:rsidR="003F67F3" w:rsidRPr="00987D74" w:rsidRDefault="003F67F3" w:rsidP="00440447">
            <w:pPr>
              <w:spacing w:before="40" w:after="40"/>
              <w:jc w:val="left"/>
              <w:rPr>
                <w:rFonts w:asciiTheme="majorHAnsi" w:hAnsiTheme="majorHAnsi"/>
                <w:b/>
                <w:sz w:val="20"/>
              </w:rPr>
            </w:pPr>
            <w:r w:rsidRPr="00987D74">
              <w:rPr>
                <w:rFonts w:asciiTheme="majorHAnsi" w:hAnsiTheme="majorHAnsi"/>
                <w:b/>
                <w:sz w:val="20"/>
              </w:rPr>
              <w:t>UHA 04 K6</w:t>
            </w:r>
            <w:r w:rsidRPr="00987D74">
              <w:rPr>
                <w:rFonts w:asciiTheme="majorHAnsi" w:hAnsiTheme="majorHAnsi"/>
                <w:sz w:val="20"/>
              </w:rPr>
              <w:t xml:space="preserve"> </w:t>
            </w:r>
            <w:r w:rsidRPr="00987D74">
              <w:rPr>
                <w:sz w:val="20"/>
              </w:rPr>
              <w:t xml:space="preserve">Otopark alanlarının </w:t>
            </w:r>
            <w:r w:rsidR="00440447" w:rsidRPr="00683586">
              <w:rPr>
                <w:sz w:val="20"/>
                <w:szCs w:val="20"/>
              </w:rPr>
              <w:t xml:space="preserve">kontrolü </w:t>
            </w:r>
            <w:r w:rsidRPr="00683586">
              <w:rPr>
                <w:sz w:val="20"/>
                <w:szCs w:val="20"/>
              </w:rPr>
              <w:t xml:space="preserve"> </w:t>
            </w:r>
          </w:p>
        </w:tc>
        <w:tc>
          <w:tcPr>
            <w:tcW w:w="2263" w:type="dxa"/>
            <w:vMerge/>
            <w:shd w:val="clear" w:color="auto" w:fill="auto"/>
            <w:vAlign w:val="center"/>
          </w:tcPr>
          <w:p w14:paraId="3E11947A" w14:textId="77777777" w:rsidR="003F67F3" w:rsidRPr="00987D74" w:rsidRDefault="003F67F3" w:rsidP="003F67F3">
            <w:pPr>
              <w:spacing w:before="40" w:after="40"/>
              <w:jc w:val="left"/>
              <w:rPr>
                <w:rFonts w:asciiTheme="majorHAnsi" w:hAnsiTheme="majorHAnsi"/>
                <w:sz w:val="20"/>
              </w:rPr>
            </w:pPr>
          </w:p>
        </w:tc>
        <w:tc>
          <w:tcPr>
            <w:tcW w:w="2127" w:type="dxa"/>
            <w:vMerge/>
            <w:shd w:val="clear" w:color="auto" w:fill="auto"/>
            <w:vAlign w:val="center"/>
          </w:tcPr>
          <w:p w14:paraId="4379DD2B" w14:textId="77777777" w:rsidR="003F67F3" w:rsidRPr="00987D74" w:rsidRDefault="003F67F3" w:rsidP="003F67F3">
            <w:pPr>
              <w:spacing w:before="40" w:after="40"/>
              <w:jc w:val="left"/>
              <w:rPr>
                <w:rFonts w:asciiTheme="majorHAnsi" w:hAnsiTheme="majorHAnsi"/>
                <w:sz w:val="20"/>
              </w:rPr>
            </w:pPr>
          </w:p>
        </w:tc>
        <w:tc>
          <w:tcPr>
            <w:tcW w:w="1559" w:type="dxa"/>
            <w:vMerge/>
            <w:shd w:val="clear" w:color="auto" w:fill="auto"/>
            <w:noWrap/>
            <w:vAlign w:val="center"/>
          </w:tcPr>
          <w:p w14:paraId="35269416" w14:textId="77777777" w:rsidR="003F67F3" w:rsidRPr="00987D74" w:rsidRDefault="003F67F3" w:rsidP="003F67F3">
            <w:pPr>
              <w:spacing w:before="40" w:after="40"/>
              <w:jc w:val="left"/>
              <w:rPr>
                <w:rFonts w:asciiTheme="majorHAnsi" w:hAnsiTheme="majorHAnsi"/>
                <w:sz w:val="20"/>
              </w:rPr>
            </w:pPr>
          </w:p>
        </w:tc>
      </w:tr>
    </w:tbl>
    <w:p w14:paraId="77642A11" w14:textId="77777777" w:rsidR="0095132E" w:rsidRDefault="0095132E">
      <w:pPr>
        <w:spacing w:before="0" w:after="0"/>
        <w:jc w:val="left"/>
        <w:rPr>
          <w:rFonts w:eastAsia="Times New Roman"/>
          <w:b/>
          <w:bCs/>
          <w:szCs w:val="26"/>
        </w:rPr>
      </w:pPr>
      <w:bookmarkStart w:id="1621" w:name="_Toc97563260"/>
      <w:bookmarkStart w:id="1622" w:name="_Toc110610315"/>
      <w:bookmarkStart w:id="1623" w:name="_Toc110611449"/>
      <w:bookmarkStart w:id="1624" w:name="_Toc124928072"/>
      <w:bookmarkStart w:id="1625" w:name="_Toc148946406"/>
      <w:bookmarkStart w:id="1626" w:name="_Toc151563726"/>
      <w:bookmarkEnd w:id="1605"/>
      <w:bookmarkEnd w:id="1606"/>
      <w:r>
        <w:br w:type="page"/>
      </w:r>
    </w:p>
    <w:p w14:paraId="58AEC0E4" w14:textId="77777777" w:rsidR="003F67F3" w:rsidRPr="0032277A" w:rsidRDefault="00D1696D" w:rsidP="00987D74">
      <w:pPr>
        <w:pStyle w:val="Balk3"/>
      </w:pPr>
      <w:r>
        <w:t>3</w:t>
      </w:r>
      <w:r w:rsidRPr="0032277A">
        <w:t>.</w:t>
      </w:r>
      <w:bookmarkStart w:id="1627" w:name="_Toc101960221"/>
      <w:r>
        <w:t xml:space="preserve">4. </w:t>
      </w:r>
      <w:r w:rsidRPr="0032277A">
        <w:t>KENTSEL TASARIM (</w:t>
      </w:r>
      <w:r w:rsidRPr="0032277A">
        <w:rPr>
          <w:shd w:val="clear" w:color="auto" w:fill="ADEDEB"/>
        </w:rPr>
        <w:t>KET</w:t>
      </w:r>
      <w:r w:rsidRPr="0032277A">
        <w:t>)</w:t>
      </w:r>
      <w:bookmarkEnd w:id="1621"/>
      <w:bookmarkEnd w:id="1622"/>
      <w:bookmarkEnd w:id="1623"/>
      <w:bookmarkEnd w:id="1624"/>
      <w:bookmarkEnd w:id="1625"/>
      <w:bookmarkEnd w:id="1626"/>
      <w:bookmarkEnd w:id="1627"/>
    </w:p>
    <w:p w14:paraId="432AC844" w14:textId="77777777" w:rsidR="003F67F3" w:rsidRPr="0032277A" w:rsidRDefault="003F67F3" w:rsidP="003F67F3">
      <w:r>
        <w:t>B</w:t>
      </w:r>
      <w:r w:rsidRPr="00983FD1">
        <w:t>aşvuru dosyasını düzenleyecek olan ‘Yeşil Sertifika Uzman</w:t>
      </w:r>
      <w:r>
        <w:t>ı’</w:t>
      </w:r>
      <w:r w:rsidRPr="00666284">
        <w:t xml:space="preserve"> </w:t>
      </w:r>
      <w:r>
        <w:t xml:space="preserve">ve </w:t>
      </w:r>
      <w:r w:rsidRPr="0032277A">
        <w:t xml:space="preserve">KET Kentsel Tasarım </w:t>
      </w:r>
      <w:r>
        <w:t>modülünü</w:t>
      </w:r>
      <w:r w:rsidRPr="00983FD1">
        <w:t xml:space="preserve"> değerlendirecek olan ‘Yeşil</w:t>
      </w:r>
      <w:r>
        <w:t xml:space="preserve"> </w:t>
      </w:r>
      <w:r w:rsidRPr="00983FD1">
        <w:t xml:space="preserve">Sertifika Değerlendirme </w:t>
      </w:r>
      <w:proofErr w:type="spellStart"/>
      <w:r w:rsidRPr="00983FD1">
        <w:t>Uzman</w:t>
      </w:r>
      <w:r>
        <w:t>ı’nın</w:t>
      </w:r>
      <w:proofErr w:type="spellEnd"/>
      <w:r>
        <w:t xml:space="preserve"> meslek grupları aşağıdaki tablo</w:t>
      </w:r>
      <w:r w:rsidRPr="00983FD1">
        <w:t>da belirtilmektedir.</w:t>
      </w:r>
    </w:p>
    <w:p w14:paraId="5B519F95" w14:textId="77777777" w:rsidR="003F67F3" w:rsidRPr="0032277A" w:rsidRDefault="003F67F3" w:rsidP="003F67F3">
      <w:pPr>
        <w:pStyle w:val="TabloListesi"/>
      </w:pPr>
      <w:bookmarkStart w:id="1628" w:name="_Toc97563198"/>
      <w:bookmarkStart w:id="1629" w:name="_Toc97565544"/>
      <w:bookmarkStart w:id="1630" w:name="_Toc100737601"/>
      <w:bookmarkStart w:id="1631" w:name="_Toc101195139"/>
      <w:bookmarkStart w:id="1632" w:name="_Toc101884643"/>
      <w:bookmarkStart w:id="1633" w:name="_Toc112418977"/>
      <w:bookmarkStart w:id="1634" w:name="_Toc114221590"/>
      <w:bookmarkStart w:id="1635" w:name="_Toc114662295"/>
      <w:bookmarkStart w:id="1636" w:name="_Toc124927783"/>
      <w:bookmarkStart w:id="1637" w:name="_Toc135126817"/>
      <w:bookmarkStart w:id="1638" w:name="_Toc141363992"/>
      <w:bookmarkStart w:id="1639" w:name="_Toc148946766"/>
      <w:bookmarkStart w:id="1640" w:name="_Toc151563983"/>
      <w:bookmarkStart w:id="1641" w:name="_Toc101195404"/>
      <w:r w:rsidRPr="00987D74">
        <w:rPr>
          <w:b/>
        </w:rPr>
        <w:t xml:space="preserve">Tablo </w:t>
      </w:r>
      <w:r w:rsidR="003C5D6A" w:rsidRPr="008D48E4">
        <w:rPr>
          <w:b/>
        </w:rPr>
        <w:t>3</w:t>
      </w:r>
      <w:r w:rsidRPr="00987D74">
        <w:rPr>
          <w:b/>
        </w:rPr>
        <w:t>.4</w:t>
      </w:r>
      <w:r w:rsidRPr="008D48E4">
        <w:t>: KET Başvuru Dosyasını Düzenleyecek ve Değerlendirecek Olan YESUM ve YESDUM</w:t>
      </w:r>
      <w:r w:rsidRPr="0032277A">
        <w:t xml:space="preserve"> Tanımları</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tbl>
      <w:tblPr>
        <w:tblStyle w:val="TabloKlavuzu"/>
        <w:tblW w:w="0" w:type="auto"/>
        <w:tblLayout w:type="fixed"/>
        <w:tblLook w:val="04A0" w:firstRow="1" w:lastRow="0" w:firstColumn="1" w:lastColumn="0" w:noHBand="0" w:noVBand="1"/>
      </w:tblPr>
      <w:tblGrid>
        <w:gridCol w:w="1134"/>
        <w:gridCol w:w="1843"/>
        <w:gridCol w:w="2405"/>
        <w:gridCol w:w="2268"/>
        <w:gridCol w:w="1559"/>
      </w:tblGrid>
      <w:tr w:rsidR="003F67F3" w:rsidRPr="0032277A" w14:paraId="5A9380BE" w14:textId="77777777" w:rsidTr="00767326">
        <w:tc>
          <w:tcPr>
            <w:tcW w:w="1134" w:type="dxa"/>
            <w:shd w:val="clear" w:color="auto" w:fill="auto"/>
            <w:vAlign w:val="center"/>
          </w:tcPr>
          <w:p w14:paraId="656410E3" w14:textId="77777777" w:rsidR="003F67F3" w:rsidRPr="0032277A" w:rsidRDefault="001673D5" w:rsidP="00987D74">
            <w:pPr>
              <w:spacing w:before="40" w:after="40"/>
              <w:jc w:val="left"/>
              <w:rPr>
                <w:rFonts w:asciiTheme="majorHAnsi" w:hAnsiTheme="majorHAnsi" w:cstheme="majorHAnsi"/>
                <w:b/>
                <w:sz w:val="20"/>
                <w:szCs w:val="20"/>
                <w:lang w:eastAsia="tr-TR"/>
              </w:rPr>
            </w:pPr>
            <w:r>
              <w:rPr>
                <w:rFonts w:asciiTheme="majorHAnsi" w:hAnsiTheme="majorHAnsi" w:cstheme="majorHAnsi"/>
                <w:b/>
                <w:bCs/>
                <w:sz w:val="20"/>
                <w:szCs w:val="20"/>
                <w:lang w:eastAsia="tr-TR"/>
              </w:rPr>
              <w:t xml:space="preserve">MODÜL </w:t>
            </w:r>
            <w:r w:rsidR="003F67F3" w:rsidRPr="0032277A">
              <w:rPr>
                <w:rFonts w:asciiTheme="majorHAnsi" w:hAnsiTheme="majorHAnsi" w:cstheme="majorHAnsi"/>
                <w:b/>
                <w:bCs/>
                <w:sz w:val="20"/>
                <w:szCs w:val="20"/>
                <w:lang w:eastAsia="tr-TR"/>
              </w:rPr>
              <w:t>TEMALARI</w:t>
            </w:r>
          </w:p>
        </w:tc>
        <w:tc>
          <w:tcPr>
            <w:tcW w:w="1843" w:type="dxa"/>
            <w:shd w:val="clear" w:color="auto" w:fill="auto"/>
            <w:vAlign w:val="center"/>
          </w:tcPr>
          <w:p w14:paraId="4AE8B4AC" w14:textId="77777777" w:rsidR="003F67F3" w:rsidRPr="0032277A" w:rsidRDefault="003F67F3" w:rsidP="00987D74">
            <w:pPr>
              <w:spacing w:before="40" w:after="40"/>
              <w:jc w:val="left"/>
              <w:rPr>
                <w:rFonts w:asciiTheme="majorHAnsi" w:hAnsiTheme="majorHAnsi" w:cstheme="majorHAnsi"/>
                <w:b/>
                <w:sz w:val="20"/>
                <w:szCs w:val="20"/>
                <w:lang w:eastAsia="tr-TR"/>
              </w:rPr>
            </w:pPr>
            <w:r w:rsidRPr="0032277A">
              <w:rPr>
                <w:rFonts w:asciiTheme="majorHAnsi" w:hAnsiTheme="majorHAnsi" w:cstheme="majorHAnsi"/>
                <w:b/>
                <w:bCs/>
                <w:sz w:val="20"/>
                <w:szCs w:val="20"/>
                <w:lang w:eastAsia="tr-TR"/>
              </w:rPr>
              <w:t>KRİTERLER</w:t>
            </w:r>
          </w:p>
        </w:tc>
        <w:tc>
          <w:tcPr>
            <w:tcW w:w="2405" w:type="dxa"/>
            <w:shd w:val="clear" w:color="auto" w:fill="auto"/>
            <w:vAlign w:val="center"/>
          </w:tcPr>
          <w:p w14:paraId="5C680D03" w14:textId="77777777" w:rsidR="003F67F3" w:rsidRPr="0032277A" w:rsidRDefault="00E967C9" w:rsidP="00987D74">
            <w:pPr>
              <w:spacing w:before="40" w:after="40"/>
              <w:jc w:val="left"/>
              <w:rPr>
                <w:rFonts w:asciiTheme="majorHAnsi" w:hAnsiTheme="majorHAnsi" w:cstheme="majorHAnsi"/>
                <w:b/>
                <w:bCs/>
                <w:sz w:val="20"/>
                <w:szCs w:val="20"/>
                <w:lang w:eastAsia="tr-TR"/>
              </w:rPr>
            </w:pPr>
            <w:r w:rsidRPr="00E967C9">
              <w:rPr>
                <w:rFonts w:asciiTheme="majorHAnsi" w:hAnsiTheme="majorHAnsi" w:cstheme="majorHAnsi"/>
                <w:b/>
                <w:bCs/>
                <w:sz w:val="20"/>
                <w:szCs w:val="20"/>
              </w:rPr>
              <w:t>BAŞVURU SAHİBİ TARAFINDAN TESLİM EDİLMESİ GEREKEN BELGELER</w:t>
            </w:r>
          </w:p>
        </w:tc>
        <w:tc>
          <w:tcPr>
            <w:tcW w:w="2268" w:type="dxa"/>
            <w:shd w:val="clear" w:color="auto" w:fill="auto"/>
            <w:vAlign w:val="center"/>
          </w:tcPr>
          <w:p w14:paraId="1EC826D3" w14:textId="77777777" w:rsidR="003F67F3" w:rsidRPr="0032277A" w:rsidRDefault="003F67F3" w:rsidP="00987D74">
            <w:pPr>
              <w:spacing w:before="40" w:after="40"/>
              <w:jc w:val="left"/>
              <w:rPr>
                <w:rFonts w:asciiTheme="majorHAnsi" w:hAnsiTheme="majorHAnsi" w:cstheme="majorHAnsi"/>
                <w:b/>
                <w:bCs/>
                <w:sz w:val="19"/>
                <w:szCs w:val="19"/>
                <w:lang w:eastAsia="tr-TR"/>
              </w:rPr>
            </w:pPr>
            <w:r w:rsidRPr="0032277A">
              <w:rPr>
                <w:rFonts w:asciiTheme="majorHAnsi" w:hAnsiTheme="majorHAnsi" w:cstheme="majorHAnsi"/>
                <w:b/>
                <w:bCs/>
                <w:sz w:val="19"/>
                <w:szCs w:val="19"/>
              </w:rPr>
              <w:t>BAŞVURU DOSYASINI HAZIRLAYAN YESUM</w:t>
            </w:r>
          </w:p>
        </w:tc>
        <w:tc>
          <w:tcPr>
            <w:tcW w:w="1559" w:type="dxa"/>
            <w:shd w:val="clear" w:color="auto" w:fill="auto"/>
            <w:vAlign w:val="center"/>
          </w:tcPr>
          <w:p w14:paraId="7F86345B" w14:textId="77777777" w:rsidR="003F67F3" w:rsidRPr="0032277A" w:rsidRDefault="003F67F3" w:rsidP="00987D74">
            <w:pPr>
              <w:spacing w:before="40" w:after="40"/>
              <w:jc w:val="left"/>
              <w:rPr>
                <w:rFonts w:asciiTheme="majorHAnsi" w:hAnsiTheme="majorHAnsi" w:cstheme="majorHAnsi"/>
                <w:b/>
                <w:bCs/>
                <w:sz w:val="19"/>
                <w:szCs w:val="19"/>
                <w:lang w:eastAsia="tr-TR"/>
              </w:rPr>
            </w:pPr>
            <w:r w:rsidRPr="0032277A">
              <w:rPr>
                <w:rFonts w:asciiTheme="majorHAnsi" w:hAnsiTheme="majorHAnsi" w:cstheme="majorHAnsi"/>
                <w:b/>
                <w:bCs/>
                <w:sz w:val="19"/>
                <w:szCs w:val="19"/>
              </w:rPr>
              <w:t>RAPORU DEĞERLENDİREN YESDUM</w:t>
            </w:r>
          </w:p>
        </w:tc>
      </w:tr>
      <w:tr w:rsidR="003F67F3" w:rsidRPr="0032277A" w14:paraId="39C0DB27" w14:textId="77777777" w:rsidTr="00767326">
        <w:tc>
          <w:tcPr>
            <w:tcW w:w="1134" w:type="dxa"/>
            <w:vMerge w:val="restart"/>
            <w:shd w:val="clear" w:color="auto" w:fill="auto"/>
            <w:noWrap/>
            <w:vAlign w:val="center"/>
            <w:hideMark/>
          </w:tcPr>
          <w:p w14:paraId="67BED243" w14:textId="77777777" w:rsidR="003F67F3" w:rsidRPr="0032277A" w:rsidRDefault="003F67F3" w:rsidP="003F67F3">
            <w:pPr>
              <w:spacing w:before="40" w:after="40"/>
              <w:jc w:val="left"/>
              <w:rPr>
                <w:rFonts w:asciiTheme="majorHAnsi" w:hAnsiTheme="majorHAnsi" w:cstheme="majorHAnsi"/>
                <w:b/>
                <w:bCs/>
                <w:sz w:val="20"/>
                <w:szCs w:val="20"/>
                <w:lang w:eastAsia="tr-TR"/>
              </w:rPr>
            </w:pPr>
            <w:r w:rsidRPr="0032277A">
              <w:rPr>
                <w:rFonts w:asciiTheme="majorHAnsi" w:hAnsiTheme="majorHAnsi" w:cstheme="majorHAnsi"/>
                <w:b/>
                <w:sz w:val="20"/>
                <w:szCs w:val="20"/>
                <w:lang w:eastAsia="tr-TR"/>
              </w:rPr>
              <w:t>KET 01</w:t>
            </w:r>
            <w:r w:rsidRPr="0032277A">
              <w:rPr>
                <w:rFonts w:asciiTheme="majorHAnsi" w:hAnsiTheme="majorHAnsi" w:cstheme="majorHAnsi"/>
                <w:b/>
                <w:sz w:val="20"/>
                <w:szCs w:val="20"/>
                <w:lang w:eastAsia="tr-TR"/>
              </w:rPr>
              <w:br/>
              <w:t>Süreç ve Proje Tasarımı</w:t>
            </w:r>
          </w:p>
        </w:tc>
        <w:tc>
          <w:tcPr>
            <w:tcW w:w="1843" w:type="dxa"/>
            <w:shd w:val="clear" w:color="auto" w:fill="auto"/>
            <w:noWrap/>
            <w:vAlign w:val="center"/>
            <w:hideMark/>
          </w:tcPr>
          <w:p w14:paraId="1E953AFE" w14:textId="77777777" w:rsidR="003F67F3" w:rsidRPr="0032277A" w:rsidRDefault="003F67F3" w:rsidP="003F67F3">
            <w:pPr>
              <w:spacing w:before="40" w:after="40"/>
              <w:jc w:val="left"/>
              <w:rPr>
                <w:rFonts w:asciiTheme="majorHAnsi" w:hAnsiTheme="majorHAnsi" w:cstheme="majorHAnsi"/>
                <w:b/>
                <w:bCs/>
                <w:sz w:val="18"/>
                <w:szCs w:val="18"/>
                <w:lang w:eastAsia="tr-TR"/>
              </w:rPr>
            </w:pPr>
            <w:r w:rsidRPr="0032277A">
              <w:rPr>
                <w:rFonts w:asciiTheme="majorHAnsi" w:eastAsia="Times New Roman" w:hAnsiTheme="majorHAnsi" w:cstheme="majorHAnsi"/>
                <w:b/>
                <w:bCs/>
                <w:color w:val="000000"/>
                <w:sz w:val="18"/>
                <w:szCs w:val="18"/>
              </w:rPr>
              <w:t xml:space="preserve">KET 01 K1 </w:t>
            </w:r>
            <w:r w:rsidRPr="0032277A">
              <w:rPr>
                <w:rFonts w:asciiTheme="majorHAnsi" w:eastAsia="Times New Roman" w:hAnsiTheme="majorHAnsi" w:cstheme="majorHAnsi"/>
                <w:color w:val="000000"/>
                <w:sz w:val="18"/>
                <w:szCs w:val="18"/>
              </w:rPr>
              <w:t>Proje hazırlık, tasarım ve uygulama sürecinde aktif katılımın sağlanmış ve tasarım kritiğinin yapılmış olması</w:t>
            </w:r>
          </w:p>
        </w:tc>
        <w:tc>
          <w:tcPr>
            <w:tcW w:w="2405" w:type="dxa"/>
            <w:shd w:val="clear" w:color="auto" w:fill="auto"/>
            <w:vAlign w:val="center"/>
          </w:tcPr>
          <w:p w14:paraId="5E04F644" w14:textId="77777777" w:rsidR="003F67F3" w:rsidRPr="0032277A" w:rsidRDefault="003F67F3" w:rsidP="003F67F3">
            <w:pPr>
              <w:spacing w:before="40" w:after="40"/>
              <w:jc w:val="left"/>
              <w:rPr>
                <w:rFonts w:asciiTheme="majorHAnsi" w:hAnsiTheme="majorHAnsi" w:cstheme="majorHAnsi"/>
                <w:sz w:val="18"/>
                <w:szCs w:val="18"/>
                <w:lang w:eastAsia="tr-TR"/>
              </w:rPr>
            </w:pPr>
            <w:r w:rsidRPr="0032277A">
              <w:rPr>
                <w:rFonts w:asciiTheme="majorHAnsi" w:eastAsia="Times New Roman" w:hAnsiTheme="majorHAnsi" w:cstheme="majorHAnsi"/>
                <w:color w:val="000000"/>
                <w:sz w:val="18"/>
                <w:szCs w:val="18"/>
              </w:rPr>
              <w:t>Proje Katılım Planı</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Tasarım kritiği paneli yapıldığına dair belge</w:t>
            </w:r>
          </w:p>
        </w:tc>
        <w:tc>
          <w:tcPr>
            <w:tcW w:w="2268" w:type="dxa"/>
            <w:vMerge w:val="restart"/>
            <w:shd w:val="clear" w:color="auto" w:fill="auto"/>
            <w:vAlign w:val="center"/>
          </w:tcPr>
          <w:p w14:paraId="25B5CBE3" w14:textId="3A1BF63D" w:rsidR="00BA0CCA" w:rsidRDefault="00BA0CCA" w:rsidP="00BA0CCA">
            <w:pPr>
              <w:spacing w:before="40" w:after="40"/>
              <w:jc w:val="left"/>
              <w:rPr>
                <w:rFonts w:asciiTheme="majorHAnsi" w:hAnsiTheme="majorHAnsi" w:cstheme="majorHAnsi"/>
                <w:sz w:val="20"/>
                <w:szCs w:val="20"/>
              </w:rPr>
            </w:pPr>
          </w:p>
          <w:p w14:paraId="5A5648ED" w14:textId="17923397" w:rsidR="00962F59" w:rsidRPr="00D2479C" w:rsidRDefault="00BF09E9" w:rsidP="00BA0CCA">
            <w:pPr>
              <w:spacing w:before="40" w:after="40"/>
              <w:jc w:val="left"/>
              <w:rPr>
                <w:sz w:val="20"/>
                <w:szCs w:val="20"/>
              </w:rPr>
            </w:pPr>
            <w:r w:rsidRPr="00D2479C">
              <w:rPr>
                <w:sz w:val="20"/>
                <w:szCs w:val="20"/>
              </w:rPr>
              <w:t>4 yıllık lisans öğrenimini tamamlayan üniversite mezunu</w:t>
            </w:r>
          </w:p>
          <w:p w14:paraId="4A5B8E05" w14:textId="77777777" w:rsidR="00BA0CCA" w:rsidRPr="006F5486" w:rsidRDefault="00BA0CCA" w:rsidP="00D3398A">
            <w:pPr>
              <w:spacing w:before="40" w:after="40"/>
              <w:jc w:val="left"/>
              <w:rPr>
                <w:sz w:val="20"/>
                <w:szCs w:val="20"/>
              </w:rPr>
            </w:pPr>
          </w:p>
          <w:p w14:paraId="35642564" w14:textId="77777777" w:rsidR="00D3398A" w:rsidRPr="006F5486" w:rsidRDefault="00D3398A" w:rsidP="00BC3B85">
            <w:pPr>
              <w:spacing w:before="40" w:after="40"/>
              <w:jc w:val="left"/>
              <w:rPr>
                <w:sz w:val="20"/>
                <w:szCs w:val="20"/>
              </w:rPr>
            </w:pPr>
          </w:p>
          <w:p w14:paraId="5DFB436B" w14:textId="77777777" w:rsidR="003F67F3" w:rsidRPr="00987D74" w:rsidRDefault="003F67F3" w:rsidP="003F67F3">
            <w:pPr>
              <w:spacing w:before="40" w:after="40"/>
              <w:jc w:val="left"/>
              <w:rPr>
                <w:rFonts w:asciiTheme="majorHAnsi" w:hAnsiTheme="majorHAnsi"/>
                <w:sz w:val="20"/>
              </w:rPr>
            </w:pPr>
          </w:p>
        </w:tc>
        <w:tc>
          <w:tcPr>
            <w:tcW w:w="1559" w:type="dxa"/>
            <w:vMerge w:val="restart"/>
            <w:shd w:val="clear" w:color="auto" w:fill="auto"/>
            <w:noWrap/>
            <w:vAlign w:val="center"/>
          </w:tcPr>
          <w:p w14:paraId="0B5654C3" w14:textId="77777777" w:rsidR="003F67F3" w:rsidRPr="00987D74" w:rsidRDefault="003F67F3" w:rsidP="003F67F3">
            <w:pPr>
              <w:spacing w:before="40" w:after="40"/>
              <w:jc w:val="left"/>
              <w:rPr>
                <w:rFonts w:asciiTheme="majorHAnsi" w:hAnsiTheme="majorHAnsi"/>
                <w:color w:val="000000"/>
                <w:sz w:val="20"/>
              </w:rPr>
            </w:pPr>
            <w:r w:rsidRPr="00987D74">
              <w:rPr>
                <w:rFonts w:asciiTheme="majorHAnsi" w:hAnsiTheme="majorHAnsi"/>
                <w:color w:val="000000"/>
                <w:sz w:val="20"/>
              </w:rPr>
              <w:t>Mimar,</w:t>
            </w:r>
          </w:p>
          <w:p w14:paraId="09FE7E1B" w14:textId="77777777" w:rsidR="003F67F3" w:rsidRPr="00987D74" w:rsidRDefault="003F67F3" w:rsidP="003F67F3">
            <w:pPr>
              <w:spacing w:before="40" w:after="40"/>
              <w:jc w:val="left"/>
              <w:rPr>
                <w:rFonts w:asciiTheme="majorHAnsi" w:hAnsiTheme="majorHAnsi"/>
                <w:sz w:val="20"/>
              </w:rPr>
            </w:pPr>
            <w:r w:rsidRPr="00987D74">
              <w:rPr>
                <w:rFonts w:asciiTheme="majorHAnsi" w:hAnsiTheme="majorHAnsi"/>
                <w:color w:val="000000"/>
                <w:sz w:val="20"/>
              </w:rPr>
              <w:t xml:space="preserve">Şehir Plancısı </w:t>
            </w:r>
          </w:p>
          <w:p w14:paraId="03388D4E" w14:textId="77777777" w:rsidR="003F67F3" w:rsidRPr="00987D74" w:rsidRDefault="003F67F3" w:rsidP="003F67F3">
            <w:pPr>
              <w:spacing w:before="40" w:after="40"/>
              <w:jc w:val="left"/>
              <w:rPr>
                <w:rFonts w:asciiTheme="majorHAnsi" w:hAnsiTheme="majorHAnsi"/>
                <w:color w:val="000000"/>
                <w:sz w:val="20"/>
              </w:rPr>
            </w:pPr>
            <w:r w:rsidRPr="00987D74">
              <w:rPr>
                <w:rFonts w:asciiTheme="majorHAnsi" w:hAnsiTheme="majorHAnsi"/>
                <w:color w:val="000000"/>
                <w:sz w:val="20"/>
              </w:rPr>
              <w:t xml:space="preserve">Peyzaj mimarı, </w:t>
            </w:r>
          </w:p>
          <w:p w14:paraId="2B91A55B" w14:textId="77777777" w:rsidR="003F67F3" w:rsidRPr="00987D74" w:rsidRDefault="003F67F3" w:rsidP="003F67F3">
            <w:pPr>
              <w:spacing w:before="40" w:after="40"/>
              <w:jc w:val="left"/>
              <w:rPr>
                <w:rFonts w:asciiTheme="majorHAnsi" w:hAnsiTheme="majorHAnsi"/>
                <w:color w:val="000000"/>
                <w:sz w:val="20"/>
              </w:rPr>
            </w:pPr>
            <w:r w:rsidRPr="00987D74">
              <w:rPr>
                <w:rFonts w:asciiTheme="majorHAnsi" w:hAnsiTheme="majorHAnsi"/>
                <w:color w:val="000000"/>
                <w:sz w:val="20"/>
              </w:rPr>
              <w:t>Çevre Mühendisi</w:t>
            </w:r>
          </w:p>
          <w:p w14:paraId="0D815A7F" w14:textId="77777777" w:rsidR="00BA0CCA" w:rsidRPr="006F5486" w:rsidRDefault="00BA0CCA" w:rsidP="00BA0CCA">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Harita ve Kadastro Mühendisi</w:t>
            </w:r>
          </w:p>
          <w:p w14:paraId="36797ABA" w14:textId="77777777" w:rsidR="00BA0CCA" w:rsidRPr="006F5486" w:rsidRDefault="00BA0CCA" w:rsidP="003F67F3">
            <w:pPr>
              <w:spacing w:before="40" w:after="40"/>
              <w:jc w:val="left"/>
              <w:rPr>
                <w:rFonts w:asciiTheme="majorHAnsi" w:eastAsia="Times New Roman" w:hAnsiTheme="majorHAnsi" w:cstheme="majorHAnsi"/>
                <w:color w:val="000000"/>
                <w:sz w:val="20"/>
                <w:szCs w:val="20"/>
              </w:rPr>
            </w:pPr>
          </w:p>
          <w:p w14:paraId="6D65FB13" w14:textId="77777777" w:rsidR="003F67F3" w:rsidRPr="00987D74" w:rsidRDefault="003F67F3" w:rsidP="003F67F3">
            <w:pPr>
              <w:spacing w:before="40" w:after="40"/>
              <w:jc w:val="left"/>
              <w:rPr>
                <w:rFonts w:asciiTheme="majorHAnsi" w:hAnsiTheme="majorHAnsi"/>
                <w:sz w:val="20"/>
              </w:rPr>
            </w:pPr>
          </w:p>
          <w:p w14:paraId="7C5DE902" w14:textId="77777777" w:rsidR="003F67F3" w:rsidRPr="00987D74" w:rsidRDefault="003F67F3" w:rsidP="003F67F3">
            <w:pPr>
              <w:spacing w:before="40" w:after="40"/>
              <w:jc w:val="left"/>
              <w:rPr>
                <w:rFonts w:asciiTheme="majorHAnsi" w:hAnsiTheme="majorHAnsi"/>
                <w:sz w:val="20"/>
              </w:rPr>
            </w:pPr>
          </w:p>
        </w:tc>
      </w:tr>
      <w:tr w:rsidR="003F67F3" w:rsidRPr="0032277A" w14:paraId="0CA41C71" w14:textId="77777777" w:rsidTr="00767326">
        <w:tc>
          <w:tcPr>
            <w:tcW w:w="1134" w:type="dxa"/>
            <w:vMerge/>
            <w:shd w:val="clear" w:color="auto" w:fill="auto"/>
            <w:hideMark/>
          </w:tcPr>
          <w:p w14:paraId="36A43086" w14:textId="77777777" w:rsidR="003F67F3" w:rsidRPr="0032277A" w:rsidRDefault="003F67F3" w:rsidP="003F67F3">
            <w:pPr>
              <w:spacing w:before="40" w:after="40"/>
              <w:rPr>
                <w:rFonts w:asciiTheme="majorHAnsi" w:hAnsiTheme="majorHAnsi" w:cstheme="majorHAnsi"/>
                <w:b/>
                <w:bCs/>
                <w:sz w:val="20"/>
                <w:szCs w:val="20"/>
                <w:lang w:eastAsia="tr-TR"/>
              </w:rPr>
            </w:pPr>
          </w:p>
        </w:tc>
        <w:tc>
          <w:tcPr>
            <w:tcW w:w="1843" w:type="dxa"/>
            <w:shd w:val="clear" w:color="auto" w:fill="auto"/>
            <w:vAlign w:val="center"/>
            <w:hideMark/>
          </w:tcPr>
          <w:p w14:paraId="53E657D9" w14:textId="77777777" w:rsidR="003F67F3" w:rsidRPr="0032277A" w:rsidRDefault="003F67F3" w:rsidP="003F67F3">
            <w:pPr>
              <w:spacing w:before="40" w:after="40"/>
              <w:jc w:val="left"/>
              <w:rPr>
                <w:rFonts w:asciiTheme="majorHAnsi" w:hAnsiTheme="majorHAnsi" w:cstheme="majorHAnsi"/>
                <w:b/>
                <w:bCs/>
                <w:sz w:val="18"/>
                <w:szCs w:val="18"/>
                <w:lang w:eastAsia="tr-TR"/>
              </w:rPr>
            </w:pPr>
            <w:r w:rsidRPr="0032277A">
              <w:rPr>
                <w:rFonts w:asciiTheme="majorHAnsi" w:eastAsia="Times New Roman" w:hAnsiTheme="majorHAnsi" w:cstheme="majorHAnsi"/>
                <w:b/>
                <w:bCs/>
                <w:color w:val="000000"/>
                <w:sz w:val="18"/>
                <w:szCs w:val="18"/>
              </w:rPr>
              <w:t xml:space="preserve">KET 01 K2 </w:t>
            </w:r>
            <w:r>
              <w:rPr>
                <w:rFonts w:asciiTheme="majorHAnsi" w:eastAsia="Times New Roman" w:hAnsiTheme="majorHAnsi" w:cstheme="majorHAnsi"/>
                <w:color w:val="000000"/>
                <w:sz w:val="18"/>
                <w:szCs w:val="18"/>
              </w:rPr>
              <w:t>Projenin yerel kimlikle uyumlu ve kendi dilini oluşturmuş olması</w:t>
            </w:r>
          </w:p>
        </w:tc>
        <w:tc>
          <w:tcPr>
            <w:tcW w:w="2405" w:type="dxa"/>
            <w:shd w:val="clear" w:color="auto" w:fill="auto"/>
            <w:vAlign w:val="center"/>
          </w:tcPr>
          <w:p w14:paraId="46C51180" w14:textId="77777777" w:rsidR="003F67F3" w:rsidRPr="0032277A" w:rsidRDefault="003F67F3">
            <w:pPr>
              <w:spacing w:before="40" w:after="40"/>
              <w:jc w:val="left"/>
              <w:rPr>
                <w:rFonts w:asciiTheme="majorHAnsi" w:hAnsiTheme="majorHAnsi" w:cstheme="majorHAnsi"/>
                <w:sz w:val="18"/>
                <w:szCs w:val="18"/>
                <w:lang w:eastAsia="tr-TR"/>
              </w:rPr>
            </w:pPr>
            <w:r w:rsidRPr="0032277A">
              <w:rPr>
                <w:rFonts w:asciiTheme="majorHAnsi" w:eastAsia="Times New Roman" w:hAnsiTheme="majorHAnsi" w:cstheme="majorHAnsi"/>
                <w:color w:val="000000"/>
                <w:sz w:val="18"/>
                <w:szCs w:val="18"/>
              </w:rPr>
              <w:t>Yerel Karakter</w:t>
            </w:r>
            <w:r w:rsidR="007C712D">
              <w:rPr>
                <w:rFonts w:asciiTheme="majorHAnsi" w:eastAsia="Times New Roman" w:hAnsiTheme="majorHAnsi" w:cstheme="majorHAnsi"/>
                <w:color w:val="000000"/>
                <w:sz w:val="18"/>
                <w:szCs w:val="18"/>
              </w:rPr>
              <w:t xml:space="preserve"> </w:t>
            </w:r>
            <w:r w:rsidRPr="0032277A">
              <w:rPr>
                <w:rFonts w:asciiTheme="majorHAnsi" w:eastAsia="Times New Roman" w:hAnsiTheme="majorHAnsi" w:cstheme="majorHAnsi"/>
                <w:color w:val="000000"/>
                <w:sz w:val="18"/>
                <w:szCs w:val="18"/>
              </w:rPr>
              <w:t>Değerlendirmesi Raporu</w:t>
            </w:r>
            <w:r w:rsidRPr="0032277A">
              <w:rPr>
                <w:rFonts w:asciiTheme="majorHAnsi" w:eastAsia="MingLiU" w:hAnsiTheme="majorHAnsi" w:cstheme="majorHAnsi"/>
                <w:color w:val="000000"/>
                <w:sz w:val="18"/>
                <w:szCs w:val="18"/>
              </w:rPr>
              <w:br/>
            </w:r>
          </w:p>
        </w:tc>
        <w:tc>
          <w:tcPr>
            <w:tcW w:w="2268" w:type="dxa"/>
            <w:vMerge/>
            <w:shd w:val="clear" w:color="auto" w:fill="auto"/>
            <w:vAlign w:val="center"/>
          </w:tcPr>
          <w:p w14:paraId="113D2409"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1559" w:type="dxa"/>
            <w:vMerge/>
            <w:shd w:val="clear" w:color="auto" w:fill="auto"/>
            <w:noWrap/>
            <w:vAlign w:val="center"/>
          </w:tcPr>
          <w:p w14:paraId="719C1A26" w14:textId="77777777" w:rsidR="003F67F3" w:rsidRPr="0032277A" w:rsidRDefault="003F67F3" w:rsidP="003F67F3">
            <w:pPr>
              <w:spacing w:before="40" w:after="40"/>
              <w:jc w:val="left"/>
              <w:rPr>
                <w:rFonts w:asciiTheme="majorHAnsi" w:hAnsiTheme="majorHAnsi" w:cstheme="majorHAnsi"/>
                <w:sz w:val="18"/>
                <w:szCs w:val="18"/>
                <w:lang w:eastAsia="tr-TR"/>
              </w:rPr>
            </w:pPr>
          </w:p>
        </w:tc>
      </w:tr>
      <w:tr w:rsidR="003F67F3" w:rsidRPr="0032277A" w14:paraId="13C2E2A8" w14:textId="77777777" w:rsidTr="00767326">
        <w:tc>
          <w:tcPr>
            <w:tcW w:w="1134" w:type="dxa"/>
            <w:vMerge/>
            <w:shd w:val="clear" w:color="auto" w:fill="auto"/>
            <w:hideMark/>
          </w:tcPr>
          <w:p w14:paraId="0EE3DF9D" w14:textId="77777777" w:rsidR="003F67F3" w:rsidRPr="0032277A" w:rsidRDefault="003F67F3" w:rsidP="003F67F3">
            <w:pPr>
              <w:spacing w:before="40" w:after="40"/>
              <w:rPr>
                <w:rFonts w:asciiTheme="majorHAnsi" w:hAnsiTheme="majorHAnsi" w:cstheme="majorHAnsi"/>
                <w:b/>
                <w:bCs/>
                <w:sz w:val="20"/>
                <w:szCs w:val="20"/>
                <w:lang w:eastAsia="tr-TR"/>
              </w:rPr>
            </w:pPr>
          </w:p>
        </w:tc>
        <w:tc>
          <w:tcPr>
            <w:tcW w:w="1843" w:type="dxa"/>
            <w:shd w:val="clear" w:color="auto" w:fill="auto"/>
            <w:vAlign w:val="center"/>
            <w:hideMark/>
          </w:tcPr>
          <w:p w14:paraId="5706453A" w14:textId="77777777" w:rsidR="003F67F3" w:rsidRPr="0032277A" w:rsidRDefault="003F67F3" w:rsidP="003F67F3">
            <w:pPr>
              <w:spacing w:before="40" w:after="40"/>
              <w:jc w:val="left"/>
              <w:rPr>
                <w:rFonts w:asciiTheme="majorHAnsi" w:hAnsiTheme="majorHAnsi" w:cstheme="majorHAnsi"/>
                <w:b/>
                <w:bCs/>
                <w:sz w:val="18"/>
                <w:szCs w:val="18"/>
                <w:lang w:eastAsia="tr-TR"/>
              </w:rPr>
            </w:pPr>
            <w:r w:rsidRPr="0032277A">
              <w:rPr>
                <w:rFonts w:asciiTheme="majorHAnsi" w:eastAsia="Times New Roman" w:hAnsiTheme="majorHAnsi" w:cstheme="majorHAnsi"/>
                <w:b/>
                <w:bCs/>
                <w:color w:val="000000"/>
                <w:sz w:val="18"/>
                <w:szCs w:val="18"/>
              </w:rPr>
              <w:t xml:space="preserve">KET 01 K3 </w:t>
            </w:r>
            <w:r w:rsidRPr="0032277A">
              <w:rPr>
                <w:rFonts w:asciiTheme="majorHAnsi" w:eastAsia="Times New Roman" w:hAnsiTheme="majorHAnsi" w:cstheme="majorHAnsi"/>
                <w:color w:val="000000"/>
                <w:sz w:val="18"/>
                <w:szCs w:val="18"/>
              </w:rPr>
              <w:t>Tasarımın tarihi miras ve kültürü dikkate almış ve içermiş olması</w:t>
            </w:r>
          </w:p>
        </w:tc>
        <w:tc>
          <w:tcPr>
            <w:tcW w:w="2405" w:type="dxa"/>
            <w:shd w:val="clear" w:color="auto" w:fill="auto"/>
            <w:vAlign w:val="center"/>
          </w:tcPr>
          <w:p w14:paraId="269AAEF1" w14:textId="77777777" w:rsidR="003F67F3" w:rsidRPr="0032277A" w:rsidRDefault="003F67F3" w:rsidP="003F67F3">
            <w:pPr>
              <w:spacing w:before="40" w:after="40"/>
              <w:jc w:val="left"/>
              <w:rPr>
                <w:rFonts w:asciiTheme="majorHAnsi" w:hAnsiTheme="majorHAnsi" w:cstheme="majorHAnsi"/>
                <w:sz w:val="18"/>
                <w:szCs w:val="18"/>
                <w:lang w:eastAsia="tr-TR"/>
              </w:rPr>
            </w:pPr>
            <w:r w:rsidRPr="0032277A">
              <w:rPr>
                <w:rFonts w:asciiTheme="majorHAnsi" w:eastAsia="Times New Roman" w:hAnsiTheme="majorHAnsi" w:cstheme="majorHAnsi"/>
                <w:color w:val="000000"/>
                <w:sz w:val="18"/>
                <w:szCs w:val="18"/>
              </w:rPr>
              <w:t>Eğer herhangi bir tescilli yapı veya kültürel peyzaj alanında yıkım ve yenileme yapılıyorsa gerekli olan izinlerin alınması ve belgelenmesi</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Restorasyona tabi olacak tarihi binanın proje alanı içindeki yerinin ve nasıl bir restorasyona tabi tutulacağının raporlanması</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Eğer yıkım veya değişiklik olacaksa bununla ilgili Resmi Kurul Kararı</w:t>
            </w:r>
          </w:p>
        </w:tc>
        <w:tc>
          <w:tcPr>
            <w:tcW w:w="2268" w:type="dxa"/>
            <w:vMerge/>
            <w:shd w:val="clear" w:color="auto" w:fill="auto"/>
            <w:vAlign w:val="center"/>
          </w:tcPr>
          <w:p w14:paraId="17362A78"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1559" w:type="dxa"/>
            <w:vMerge/>
            <w:shd w:val="clear" w:color="auto" w:fill="auto"/>
            <w:noWrap/>
            <w:vAlign w:val="center"/>
          </w:tcPr>
          <w:p w14:paraId="14080C0C" w14:textId="77777777" w:rsidR="003F67F3" w:rsidRPr="0032277A" w:rsidRDefault="003F67F3" w:rsidP="003F67F3">
            <w:pPr>
              <w:spacing w:before="40" w:after="40"/>
              <w:jc w:val="left"/>
              <w:rPr>
                <w:rFonts w:asciiTheme="majorHAnsi" w:hAnsiTheme="majorHAnsi" w:cstheme="majorHAnsi"/>
                <w:sz w:val="18"/>
                <w:szCs w:val="18"/>
                <w:lang w:eastAsia="tr-TR"/>
              </w:rPr>
            </w:pPr>
          </w:p>
        </w:tc>
      </w:tr>
      <w:tr w:rsidR="003F67F3" w:rsidRPr="0032277A" w14:paraId="6B06AE46" w14:textId="77777777" w:rsidTr="00767326">
        <w:tc>
          <w:tcPr>
            <w:tcW w:w="1134" w:type="dxa"/>
            <w:vMerge w:val="restart"/>
            <w:shd w:val="clear" w:color="auto" w:fill="auto"/>
          </w:tcPr>
          <w:p w14:paraId="367E06A5" w14:textId="77777777" w:rsidR="003F67F3" w:rsidRPr="0032277A" w:rsidRDefault="003F67F3" w:rsidP="003F67F3">
            <w:pPr>
              <w:spacing w:before="40" w:after="40"/>
              <w:rPr>
                <w:rFonts w:asciiTheme="majorHAnsi" w:hAnsiTheme="majorHAnsi" w:cstheme="majorHAnsi"/>
                <w:b/>
                <w:bCs/>
                <w:sz w:val="20"/>
                <w:szCs w:val="20"/>
              </w:rPr>
            </w:pPr>
            <w:r w:rsidRPr="0032277A">
              <w:rPr>
                <w:rFonts w:asciiTheme="majorHAnsi" w:hAnsiTheme="majorHAnsi" w:cstheme="majorHAnsi"/>
                <w:b/>
                <w:sz w:val="20"/>
                <w:szCs w:val="20"/>
                <w:lang w:eastAsia="tr-TR"/>
              </w:rPr>
              <w:t>KET 02</w:t>
            </w:r>
            <w:r w:rsidRPr="0032277A">
              <w:rPr>
                <w:rFonts w:asciiTheme="majorHAnsi" w:hAnsiTheme="majorHAnsi" w:cstheme="majorHAnsi"/>
                <w:b/>
                <w:sz w:val="20"/>
                <w:szCs w:val="20"/>
                <w:lang w:eastAsia="tr-TR"/>
              </w:rPr>
              <w:br/>
              <w:t>Dolaşım Sistemi</w:t>
            </w:r>
          </w:p>
        </w:tc>
        <w:tc>
          <w:tcPr>
            <w:tcW w:w="1843" w:type="dxa"/>
            <w:shd w:val="clear" w:color="auto" w:fill="auto"/>
            <w:vAlign w:val="center"/>
          </w:tcPr>
          <w:p w14:paraId="1BD1C9F3"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4B0060">
              <w:rPr>
                <w:rFonts w:asciiTheme="majorHAnsi" w:hAnsiTheme="majorHAnsi" w:cstheme="majorHAnsi"/>
                <w:b/>
                <w:sz w:val="20"/>
                <w:szCs w:val="20"/>
                <w:lang w:eastAsia="tr-TR"/>
              </w:rPr>
              <w:t xml:space="preserve">KET 02 K1 </w:t>
            </w:r>
            <w:r w:rsidRPr="00676EE2">
              <w:rPr>
                <w:rFonts w:asciiTheme="majorHAnsi" w:hAnsiTheme="majorHAnsi" w:cstheme="majorHAnsi"/>
                <w:sz w:val="18"/>
                <w:szCs w:val="18"/>
              </w:rPr>
              <w:t>Güvenli, çekici, konforlu, engelsiz ve yürünebilir sokak tasarımlarına yer vermiş olması</w:t>
            </w:r>
          </w:p>
        </w:tc>
        <w:tc>
          <w:tcPr>
            <w:tcW w:w="2405" w:type="dxa"/>
            <w:shd w:val="clear" w:color="auto" w:fill="auto"/>
            <w:vAlign w:val="center"/>
          </w:tcPr>
          <w:p w14:paraId="5A3D393B"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FE1D70">
              <w:rPr>
                <w:rFonts w:asciiTheme="majorHAnsi" w:eastAsia="Times New Roman" w:hAnsiTheme="majorHAnsi" w:cstheme="majorHAnsi"/>
                <w:color w:val="000000"/>
                <w:sz w:val="18"/>
                <w:szCs w:val="18"/>
              </w:rPr>
              <w:t>Kentsel Tasarım Kılavuzu</w:t>
            </w:r>
            <w:r w:rsidRPr="00FE1D70">
              <w:rPr>
                <w:rFonts w:asciiTheme="majorHAnsi" w:eastAsia="Times New Roman" w:hAnsiTheme="majorHAnsi" w:cstheme="majorHAnsi"/>
                <w:color w:val="000000"/>
                <w:sz w:val="18"/>
                <w:szCs w:val="18"/>
              </w:rPr>
              <w:br/>
              <w:t>Kentsel Tasarım Projesi</w:t>
            </w:r>
          </w:p>
        </w:tc>
        <w:tc>
          <w:tcPr>
            <w:tcW w:w="2268" w:type="dxa"/>
            <w:vMerge/>
            <w:shd w:val="clear" w:color="auto" w:fill="auto"/>
            <w:vAlign w:val="center"/>
          </w:tcPr>
          <w:p w14:paraId="79C970FC"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40006A9C"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169A93E6" w14:textId="77777777" w:rsidTr="00767326">
        <w:tc>
          <w:tcPr>
            <w:tcW w:w="1134" w:type="dxa"/>
            <w:vMerge/>
            <w:shd w:val="clear" w:color="auto" w:fill="auto"/>
          </w:tcPr>
          <w:p w14:paraId="7A5897D5"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33C5AF81"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 xml:space="preserve">KET 02 K2 </w:t>
            </w:r>
            <w:r w:rsidR="00D76BCA" w:rsidRPr="00D76BCA">
              <w:rPr>
                <w:rFonts w:asciiTheme="majorHAnsi" w:eastAsia="Times New Roman" w:hAnsiTheme="majorHAnsi" w:cstheme="majorHAnsi"/>
                <w:color w:val="000000"/>
                <w:sz w:val="18"/>
                <w:szCs w:val="18"/>
              </w:rPr>
              <w:t>Yapılaşmış Alan Oranının Azaltılması</w:t>
            </w:r>
          </w:p>
        </w:tc>
        <w:tc>
          <w:tcPr>
            <w:tcW w:w="2405" w:type="dxa"/>
            <w:shd w:val="clear" w:color="auto" w:fill="auto"/>
            <w:vAlign w:val="center"/>
          </w:tcPr>
          <w:p w14:paraId="41EABBB5" w14:textId="77777777" w:rsidR="003F67F3" w:rsidRPr="0032277A" w:rsidRDefault="00471EA3" w:rsidP="00F35265">
            <w:pPr>
              <w:spacing w:before="40" w:after="40"/>
              <w:jc w:val="left"/>
              <w:rPr>
                <w:rFonts w:asciiTheme="majorHAnsi" w:eastAsia="Times New Roman" w:hAnsiTheme="majorHAnsi" w:cstheme="majorHAnsi"/>
                <w:color w:val="000000"/>
                <w:sz w:val="18"/>
                <w:szCs w:val="18"/>
              </w:rPr>
            </w:pPr>
            <w:r>
              <w:rPr>
                <w:rFonts w:asciiTheme="majorHAnsi" w:eastAsia="Times New Roman" w:hAnsiTheme="majorHAnsi" w:cstheme="majorHAnsi"/>
                <w:color w:val="000000"/>
                <w:sz w:val="18"/>
                <w:szCs w:val="18"/>
              </w:rPr>
              <w:t xml:space="preserve">Ölçekli vaziyet planı </w:t>
            </w:r>
            <w:r w:rsidR="00F35265">
              <w:rPr>
                <w:rFonts w:asciiTheme="majorHAnsi" w:eastAsia="Times New Roman" w:hAnsiTheme="majorHAnsi" w:cstheme="majorHAnsi"/>
                <w:color w:val="000000"/>
                <w:sz w:val="18"/>
                <w:szCs w:val="18"/>
              </w:rPr>
              <w:t>ve inşaat ruhsatlarını içeren y</w:t>
            </w:r>
            <w:r w:rsidR="003F67F3" w:rsidRPr="0032277A">
              <w:rPr>
                <w:rFonts w:asciiTheme="majorHAnsi" w:eastAsia="Times New Roman" w:hAnsiTheme="majorHAnsi" w:cstheme="majorHAnsi"/>
                <w:color w:val="000000"/>
                <w:sz w:val="18"/>
                <w:szCs w:val="18"/>
              </w:rPr>
              <w:t>apılaşmış alan</w:t>
            </w:r>
            <w:r>
              <w:rPr>
                <w:rFonts w:asciiTheme="majorHAnsi" w:eastAsia="Times New Roman" w:hAnsiTheme="majorHAnsi" w:cstheme="majorHAnsi"/>
                <w:color w:val="000000"/>
                <w:sz w:val="18"/>
                <w:szCs w:val="18"/>
              </w:rPr>
              <w:t xml:space="preserve"> oranını </w:t>
            </w:r>
            <w:r w:rsidR="003F67F3" w:rsidRPr="0032277A">
              <w:rPr>
                <w:rFonts w:asciiTheme="majorHAnsi" w:eastAsia="Times New Roman" w:hAnsiTheme="majorHAnsi" w:cstheme="majorHAnsi"/>
                <w:color w:val="000000"/>
                <w:sz w:val="18"/>
                <w:szCs w:val="18"/>
              </w:rPr>
              <w:t xml:space="preserve">hesaplarını </w:t>
            </w:r>
            <w:r w:rsidR="00F35265">
              <w:rPr>
                <w:rFonts w:asciiTheme="majorHAnsi" w:eastAsia="Times New Roman" w:hAnsiTheme="majorHAnsi" w:cstheme="majorHAnsi"/>
                <w:color w:val="000000"/>
                <w:sz w:val="18"/>
                <w:szCs w:val="18"/>
              </w:rPr>
              <w:t>gösteren</w:t>
            </w:r>
            <w:r w:rsidR="003F67F3" w:rsidRPr="0032277A">
              <w:rPr>
                <w:rFonts w:asciiTheme="majorHAnsi" w:eastAsia="Times New Roman" w:hAnsiTheme="majorHAnsi" w:cstheme="majorHAnsi"/>
                <w:color w:val="000000"/>
                <w:sz w:val="18"/>
                <w:szCs w:val="18"/>
              </w:rPr>
              <w:t xml:space="preserve"> rapor</w:t>
            </w:r>
            <w:r w:rsidR="003F67F3" w:rsidRPr="0032277A">
              <w:rPr>
                <w:rFonts w:asciiTheme="majorHAnsi" w:eastAsia="MingLiU" w:hAnsiTheme="majorHAnsi" w:cstheme="majorHAnsi"/>
                <w:color w:val="000000"/>
                <w:sz w:val="18"/>
                <w:szCs w:val="18"/>
              </w:rPr>
              <w:br/>
            </w:r>
          </w:p>
        </w:tc>
        <w:tc>
          <w:tcPr>
            <w:tcW w:w="2268" w:type="dxa"/>
            <w:vMerge/>
            <w:shd w:val="clear" w:color="auto" w:fill="auto"/>
            <w:vAlign w:val="center"/>
          </w:tcPr>
          <w:p w14:paraId="652FF268"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7B736FF2"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39CDE39C" w14:textId="77777777" w:rsidTr="00767326">
        <w:tc>
          <w:tcPr>
            <w:tcW w:w="1134" w:type="dxa"/>
            <w:vMerge/>
            <w:shd w:val="clear" w:color="auto" w:fill="auto"/>
          </w:tcPr>
          <w:p w14:paraId="43289122"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06549022"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 xml:space="preserve">KET 02 K3 </w:t>
            </w:r>
            <w:r>
              <w:rPr>
                <w:rFonts w:asciiTheme="majorHAnsi" w:eastAsia="Times New Roman" w:hAnsiTheme="majorHAnsi" w:cstheme="majorHAnsi"/>
                <w:color w:val="000000"/>
                <w:sz w:val="18"/>
                <w:szCs w:val="18"/>
              </w:rPr>
              <w:t>Toplu taşıma ve bisiklet kullanımının desteklenmiş olması</w:t>
            </w:r>
          </w:p>
        </w:tc>
        <w:tc>
          <w:tcPr>
            <w:tcW w:w="2405" w:type="dxa"/>
            <w:shd w:val="clear" w:color="auto" w:fill="auto"/>
            <w:vAlign w:val="center"/>
          </w:tcPr>
          <w:p w14:paraId="752A2677"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Ulaşım Şeması</w:t>
            </w:r>
          </w:p>
        </w:tc>
        <w:tc>
          <w:tcPr>
            <w:tcW w:w="2268" w:type="dxa"/>
            <w:vMerge/>
            <w:shd w:val="clear" w:color="auto" w:fill="auto"/>
            <w:vAlign w:val="center"/>
          </w:tcPr>
          <w:p w14:paraId="6D129352"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7CAAA6CC"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50B639D6" w14:textId="77777777" w:rsidTr="00767326">
        <w:tc>
          <w:tcPr>
            <w:tcW w:w="1134" w:type="dxa"/>
            <w:vMerge w:val="restart"/>
            <w:shd w:val="clear" w:color="auto" w:fill="auto"/>
            <w:vAlign w:val="center"/>
          </w:tcPr>
          <w:p w14:paraId="2AA1A91F" w14:textId="77777777" w:rsidR="003F67F3" w:rsidRPr="0032277A" w:rsidRDefault="003F67F3" w:rsidP="003F67F3">
            <w:pPr>
              <w:spacing w:before="40" w:after="40"/>
              <w:rPr>
                <w:rFonts w:asciiTheme="majorHAnsi" w:hAnsiTheme="majorHAnsi" w:cstheme="majorHAnsi"/>
                <w:b/>
                <w:bCs/>
                <w:sz w:val="20"/>
                <w:szCs w:val="20"/>
              </w:rPr>
            </w:pPr>
            <w:r w:rsidRPr="0032277A">
              <w:rPr>
                <w:rFonts w:asciiTheme="majorHAnsi" w:hAnsiTheme="majorHAnsi" w:cstheme="majorHAnsi"/>
                <w:b/>
                <w:sz w:val="20"/>
                <w:szCs w:val="20"/>
                <w:lang w:eastAsia="tr-TR"/>
              </w:rPr>
              <w:t>KET 03</w:t>
            </w:r>
            <w:r w:rsidRPr="0032277A">
              <w:rPr>
                <w:rFonts w:asciiTheme="majorHAnsi" w:hAnsiTheme="majorHAnsi" w:cstheme="majorHAnsi"/>
                <w:b/>
                <w:sz w:val="20"/>
                <w:szCs w:val="20"/>
                <w:lang w:eastAsia="tr-TR"/>
              </w:rPr>
              <w:br/>
              <w:t>Kamusal ve Açık Alanlar</w:t>
            </w:r>
          </w:p>
        </w:tc>
        <w:tc>
          <w:tcPr>
            <w:tcW w:w="1843" w:type="dxa"/>
            <w:shd w:val="clear" w:color="auto" w:fill="auto"/>
            <w:vAlign w:val="center"/>
          </w:tcPr>
          <w:p w14:paraId="16E1CEC0"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03 K1</w:t>
            </w:r>
            <w:r w:rsidRPr="0032277A">
              <w:rPr>
                <w:rFonts w:asciiTheme="majorHAnsi" w:eastAsia="Times New Roman" w:hAnsiTheme="majorHAnsi" w:cstheme="majorHAnsi"/>
                <w:color w:val="000000"/>
                <w:sz w:val="18"/>
                <w:szCs w:val="18"/>
              </w:rPr>
              <w:br/>
              <w:t>Konforlu, yaşayan ve erişilebilir kamusal alanların sağlanmış olması</w:t>
            </w:r>
          </w:p>
        </w:tc>
        <w:tc>
          <w:tcPr>
            <w:tcW w:w="2405" w:type="dxa"/>
            <w:shd w:val="clear" w:color="auto" w:fill="auto"/>
            <w:vAlign w:val="center"/>
          </w:tcPr>
          <w:p w14:paraId="6FC54FF9"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Kentsel Tasarım Projesi</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 xml:space="preserve">Kamusal açık alanlardan bina girişlerine yürüme rotalarını gösteren harita </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Suç Riski Değerlendirmesi</w:t>
            </w:r>
          </w:p>
        </w:tc>
        <w:tc>
          <w:tcPr>
            <w:tcW w:w="2268" w:type="dxa"/>
            <w:vMerge/>
            <w:shd w:val="clear" w:color="auto" w:fill="auto"/>
            <w:vAlign w:val="center"/>
          </w:tcPr>
          <w:p w14:paraId="7F99F472"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5043B652"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0A75811C" w14:textId="77777777" w:rsidTr="00767326">
        <w:tc>
          <w:tcPr>
            <w:tcW w:w="1134" w:type="dxa"/>
            <w:vMerge/>
            <w:shd w:val="clear" w:color="auto" w:fill="auto"/>
          </w:tcPr>
          <w:p w14:paraId="79D59C9B"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12E5ECA8"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03 K</w:t>
            </w:r>
            <w:r>
              <w:rPr>
                <w:rFonts w:asciiTheme="majorHAnsi" w:eastAsia="Times New Roman" w:hAnsiTheme="majorHAnsi" w:cstheme="majorHAnsi"/>
                <w:b/>
                <w:bCs/>
                <w:color w:val="000000"/>
                <w:sz w:val="18"/>
                <w:szCs w:val="18"/>
              </w:rPr>
              <w:t>2</w:t>
            </w:r>
            <w:r w:rsidRPr="0032277A">
              <w:rPr>
                <w:rFonts w:asciiTheme="majorHAnsi" w:eastAsia="Times New Roman" w:hAnsiTheme="majorHAnsi" w:cstheme="majorHAnsi"/>
                <w:color w:val="000000"/>
                <w:sz w:val="18"/>
                <w:szCs w:val="18"/>
              </w:rPr>
              <w:br/>
              <w:t>Yüksek kaliteye sahip, erişilebilir yeşil alanlar sağlanmış olması</w:t>
            </w:r>
          </w:p>
        </w:tc>
        <w:tc>
          <w:tcPr>
            <w:tcW w:w="2405" w:type="dxa"/>
            <w:shd w:val="clear" w:color="auto" w:fill="auto"/>
            <w:vAlign w:val="center"/>
          </w:tcPr>
          <w:p w14:paraId="19B4B6BC"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Kentsel Tasarım Projesi</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 xml:space="preserve">Kamusal rekreasyon alanlarından bina girişlerine yürüme rotalarını gösteren harita </w:t>
            </w:r>
          </w:p>
        </w:tc>
        <w:tc>
          <w:tcPr>
            <w:tcW w:w="2268" w:type="dxa"/>
            <w:vMerge/>
            <w:shd w:val="clear" w:color="auto" w:fill="auto"/>
            <w:vAlign w:val="center"/>
          </w:tcPr>
          <w:p w14:paraId="44D30BA2"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6F722EAC"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1CA00470" w14:textId="77777777" w:rsidTr="00767326">
        <w:tc>
          <w:tcPr>
            <w:tcW w:w="1134" w:type="dxa"/>
            <w:vMerge/>
            <w:shd w:val="clear" w:color="auto" w:fill="auto"/>
          </w:tcPr>
          <w:p w14:paraId="58E6D621"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2AB18A5A"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03 K</w:t>
            </w:r>
            <w:r>
              <w:rPr>
                <w:rFonts w:asciiTheme="majorHAnsi" w:eastAsia="Times New Roman" w:hAnsiTheme="majorHAnsi" w:cstheme="majorHAnsi"/>
                <w:b/>
                <w:bCs/>
                <w:color w:val="000000"/>
                <w:sz w:val="18"/>
                <w:szCs w:val="18"/>
              </w:rPr>
              <w:t>3</w:t>
            </w:r>
            <w:r w:rsidRPr="0032277A">
              <w:rPr>
                <w:rFonts w:asciiTheme="majorHAnsi" w:eastAsia="Times New Roman" w:hAnsiTheme="majorHAnsi" w:cstheme="majorHAnsi"/>
                <w:color w:val="000000"/>
                <w:sz w:val="18"/>
                <w:szCs w:val="18"/>
              </w:rPr>
              <w:br/>
              <w:t>Toplum bahçeleri ile kent tarımının desteklenmiş olması</w:t>
            </w:r>
          </w:p>
        </w:tc>
        <w:tc>
          <w:tcPr>
            <w:tcW w:w="2405" w:type="dxa"/>
            <w:shd w:val="clear" w:color="auto" w:fill="auto"/>
            <w:vAlign w:val="center"/>
          </w:tcPr>
          <w:p w14:paraId="78157AC7"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Mevcut ve planlı toplum bahçelerinin ve pazar alanlarının konumunu ve büyüklüklerini gösteren harita ve Rapor</w:t>
            </w:r>
          </w:p>
        </w:tc>
        <w:tc>
          <w:tcPr>
            <w:tcW w:w="2268" w:type="dxa"/>
            <w:vMerge/>
            <w:shd w:val="clear" w:color="auto" w:fill="auto"/>
            <w:vAlign w:val="center"/>
          </w:tcPr>
          <w:p w14:paraId="6B142D8F"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0024BE2A"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4D46C4D5" w14:textId="77777777" w:rsidTr="00767326">
        <w:tc>
          <w:tcPr>
            <w:tcW w:w="1134" w:type="dxa"/>
            <w:vMerge w:val="restart"/>
            <w:shd w:val="clear" w:color="auto" w:fill="auto"/>
          </w:tcPr>
          <w:p w14:paraId="41D6F27D" w14:textId="77777777" w:rsidR="003F67F3" w:rsidRPr="0032277A" w:rsidRDefault="003F67F3" w:rsidP="003F67F3">
            <w:pPr>
              <w:spacing w:before="40" w:after="40"/>
              <w:rPr>
                <w:rFonts w:asciiTheme="majorHAnsi" w:hAnsiTheme="majorHAnsi" w:cstheme="majorHAnsi"/>
                <w:b/>
                <w:bCs/>
                <w:sz w:val="20"/>
                <w:szCs w:val="20"/>
              </w:rPr>
            </w:pPr>
            <w:r w:rsidRPr="0032277A">
              <w:rPr>
                <w:rFonts w:asciiTheme="majorHAnsi" w:hAnsiTheme="majorHAnsi" w:cstheme="majorHAnsi"/>
                <w:b/>
                <w:sz w:val="20"/>
                <w:szCs w:val="20"/>
                <w:lang w:eastAsia="tr-TR"/>
              </w:rPr>
              <w:t>KET 04 Hizmetler ve Donatılar</w:t>
            </w:r>
          </w:p>
        </w:tc>
        <w:tc>
          <w:tcPr>
            <w:tcW w:w="1843" w:type="dxa"/>
            <w:shd w:val="clear" w:color="auto" w:fill="auto"/>
            <w:vAlign w:val="center"/>
          </w:tcPr>
          <w:p w14:paraId="6E21774E"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04 K1</w:t>
            </w:r>
            <w:r w:rsidRPr="0032277A">
              <w:rPr>
                <w:rFonts w:asciiTheme="majorHAnsi" w:eastAsia="Times New Roman" w:hAnsiTheme="majorHAnsi" w:cstheme="majorHAnsi"/>
                <w:color w:val="000000"/>
                <w:sz w:val="18"/>
                <w:szCs w:val="18"/>
              </w:rPr>
              <w:br/>
              <w:t xml:space="preserve">Karma kullanımlı </w:t>
            </w:r>
            <w:r w:rsidR="00F37489" w:rsidRPr="008D48E4">
              <w:rPr>
                <w:sz w:val="20"/>
                <w:szCs w:val="20"/>
              </w:rPr>
              <w:t>yapılar</w:t>
            </w:r>
            <w:r w:rsidRPr="008D48E4">
              <w:rPr>
                <w:rFonts w:asciiTheme="majorHAnsi" w:eastAsia="Times New Roman" w:hAnsiTheme="majorHAnsi" w:cstheme="majorHAnsi"/>
                <w:color w:val="000000"/>
                <w:sz w:val="18"/>
                <w:szCs w:val="18"/>
              </w:rPr>
              <w:t xml:space="preserve"> tasarlanmış olması</w:t>
            </w:r>
          </w:p>
        </w:tc>
        <w:tc>
          <w:tcPr>
            <w:tcW w:w="2405" w:type="dxa"/>
            <w:shd w:val="clear" w:color="auto" w:fill="auto"/>
            <w:vAlign w:val="center"/>
          </w:tcPr>
          <w:p w14:paraId="14EAD9A2" w14:textId="77777777" w:rsidR="003F67F3" w:rsidRPr="0032277A" w:rsidRDefault="003F67F3">
            <w:pPr>
              <w:spacing w:before="40" w:after="40"/>
              <w:jc w:val="left"/>
              <w:rPr>
                <w:rFonts w:asciiTheme="majorHAnsi" w:eastAsia="Times New Roman" w:hAnsiTheme="majorHAnsi" w:cstheme="majorHAnsi"/>
                <w:color w:val="000000"/>
                <w:sz w:val="18"/>
                <w:szCs w:val="18"/>
              </w:rPr>
            </w:pPr>
            <w:r w:rsidRPr="00FE1D70">
              <w:rPr>
                <w:rFonts w:asciiTheme="majorHAnsi" w:eastAsia="Times New Roman" w:hAnsiTheme="majorHAnsi" w:cstheme="majorHAnsi"/>
                <w:color w:val="000000"/>
                <w:sz w:val="18"/>
                <w:szCs w:val="18"/>
              </w:rPr>
              <w:t>Mevcut ve öneri çalışma imkânlarını içeren Arazi kullanım Haritası</w:t>
            </w:r>
            <w:r w:rsidR="003B517A">
              <w:rPr>
                <w:rFonts w:asciiTheme="majorHAnsi" w:eastAsia="Times New Roman" w:hAnsiTheme="majorHAnsi" w:cstheme="majorHAnsi"/>
                <w:color w:val="000000"/>
                <w:sz w:val="18"/>
                <w:szCs w:val="18"/>
              </w:rPr>
              <w:t>,</w:t>
            </w:r>
            <w:r w:rsidRPr="00FE1D70">
              <w:rPr>
                <w:rFonts w:asciiTheme="majorHAnsi" w:eastAsia="Times New Roman" w:hAnsiTheme="majorHAnsi" w:cstheme="majorHAnsi"/>
                <w:color w:val="000000"/>
                <w:sz w:val="18"/>
                <w:szCs w:val="18"/>
              </w:rPr>
              <w:t xml:space="preserve"> rapor ve harita.</w:t>
            </w:r>
          </w:p>
        </w:tc>
        <w:tc>
          <w:tcPr>
            <w:tcW w:w="2268" w:type="dxa"/>
            <w:vMerge/>
            <w:shd w:val="clear" w:color="auto" w:fill="auto"/>
            <w:vAlign w:val="center"/>
          </w:tcPr>
          <w:p w14:paraId="10ABDDB7"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2C65825C"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5591CBF8" w14:textId="77777777" w:rsidTr="00767326">
        <w:tc>
          <w:tcPr>
            <w:tcW w:w="1134" w:type="dxa"/>
            <w:vMerge/>
            <w:shd w:val="clear" w:color="auto" w:fill="auto"/>
          </w:tcPr>
          <w:p w14:paraId="2EFA0F2C"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4A24E51F"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04 K2</w:t>
            </w:r>
            <w:r w:rsidRPr="0032277A">
              <w:rPr>
                <w:rFonts w:asciiTheme="majorHAnsi" w:eastAsia="Times New Roman" w:hAnsiTheme="majorHAnsi" w:cstheme="majorHAnsi"/>
                <w:color w:val="000000"/>
                <w:sz w:val="18"/>
                <w:szCs w:val="18"/>
              </w:rPr>
              <w:br/>
              <w:t>Erişilebilirliği yüksek servis ve imkanların sunulmuş olması</w:t>
            </w:r>
          </w:p>
        </w:tc>
        <w:tc>
          <w:tcPr>
            <w:tcW w:w="2405" w:type="dxa"/>
            <w:shd w:val="clear" w:color="auto" w:fill="auto"/>
            <w:vAlign w:val="center"/>
          </w:tcPr>
          <w:p w14:paraId="0476C3D0" w14:textId="77777777" w:rsidR="003F67F3" w:rsidRPr="00FE1D70" w:rsidRDefault="001673D5" w:rsidP="003F67F3">
            <w:pPr>
              <w:spacing w:before="40" w:after="40"/>
              <w:jc w:val="left"/>
              <w:rPr>
                <w:rFonts w:asciiTheme="majorHAnsi" w:eastAsia="Times New Roman" w:hAnsiTheme="majorHAnsi" w:cstheme="majorHAnsi"/>
                <w:color w:val="000000"/>
                <w:sz w:val="18"/>
                <w:szCs w:val="18"/>
              </w:rPr>
            </w:pPr>
            <w:r>
              <w:rPr>
                <w:rFonts w:asciiTheme="majorHAnsi" w:eastAsia="Times New Roman" w:hAnsiTheme="majorHAnsi" w:cstheme="majorHAnsi"/>
                <w:color w:val="000000"/>
                <w:sz w:val="18"/>
                <w:szCs w:val="18"/>
              </w:rPr>
              <w:t>Stratejik Plan Raporu</w:t>
            </w:r>
            <w:r w:rsidR="003F67F3" w:rsidRPr="00FE1D70">
              <w:rPr>
                <w:rFonts w:asciiTheme="majorHAnsi" w:eastAsia="Times New Roman" w:hAnsiTheme="majorHAnsi" w:cstheme="majorHAnsi"/>
                <w:color w:val="000000"/>
                <w:sz w:val="18"/>
                <w:szCs w:val="18"/>
              </w:rPr>
              <w:t xml:space="preserve"> içinde yer alan Demografik Gereksinim ve Öncelikler bölümü</w:t>
            </w:r>
          </w:p>
          <w:p w14:paraId="5B42A51A"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FE1D70">
              <w:rPr>
                <w:rFonts w:asciiTheme="majorHAnsi" w:eastAsia="Times New Roman" w:hAnsiTheme="majorHAnsi" w:cstheme="majorHAnsi"/>
                <w:color w:val="000000"/>
                <w:sz w:val="18"/>
                <w:szCs w:val="18"/>
              </w:rPr>
              <w:t>Mevcut ve Planlanan Arazi Kullanım Haritası</w:t>
            </w:r>
          </w:p>
        </w:tc>
        <w:tc>
          <w:tcPr>
            <w:tcW w:w="2268" w:type="dxa"/>
            <w:vMerge/>
            <w:shd w:val="clear" w:color="auto" w:fill="auto"/>
            <w:vAlign w:val="center"/>
          </w:tcPr>
          <w:p w14:paraId="26C4CC89"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66E7616F"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45AAA41E" w14:textId="77777777" w:rsidTr="00767326">
        <w:tc>
          <w:tcPr>
            <w:tcW w:w="1134" w:type="dxa"/>
            <w:vMerge w:val="restart"/>
            <w:shd w:val="clear" w:color="auto" w:fill="auto"/>
            <w:vAlign w:val="center"/>
          </w:tcPr>
          <w:p w14:paraId="554AD178" w14:textId="77777777" w:rsidR="003F67F3" w:rsidRPr="0032277A" w:rsidRDefault="003F67F3" w:rsidP="003F67F3">
            <w:pPr>
              <w:spacing w:before="40" w:after="40"/>
              <w:rPr>
                <w:rFonts w:asciiTheme="majorHAnsi" w:hAnsiTheme="majorHAnsi" w:cstheme="majorHAnsi"/>
                <w:b/>
                <w:bCs/>
                <w:sz w:val="20"/>
                <w:szCs w:val="20"/>
              </w:rPr>
            </w:pPr>
            <w:r w:rsidRPr="0032277A">
              <w:rPr>
                <w:rFonts w:asciiTheme="majorHAnsi" w:hAnsiTheme="majorHAnsi" w:cstheme="majorHAnsi"/>
                <w:b/>
                <w:sz w:val="20"/>
                <w:szCs w:val="20"/>
                <w:lang w:eastAsia="tr-TR"/>
              </w:rPr>
              <w:t>KET 05</w:t>
            </w:r>
            <w:r w:rsidRPr="0032277A">
              <w:rPr>
                <w:rFonts w:asciiTheme="majorHAnsi" w:hAnsiTheme="majorHAnsi" w:cstheme="majorHAnsi"/>
                <w:b/>
                <w:sz w:val="20"/>
                <w:szCs w:val="20"/>
                <w:lang w:eastAsia="tr-TR"/>
              </w:rPr>
              <w:br/>
              <w:t>Yapılar</w:t>
            </w:r>
          </w:p>
        </w:tc>
        <w:tc>
          <w:tcPr>
            <w:tcW w:w="1843" w:type="dxa"/>
            <w:shd w:val="clear" w:color="auto" w:fill="auto"/>
            <w:vAlign w:val="center"/>
          </w:tcPr>
          <w:p w14:paraId="3252C368"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05 K1</w:t>
            </w:r>
            <w:r w:rsidRPr="0032277A">
              <w:rPr>
                <w:rFonts w:asciiTheme="majorHAnsi" w:eastAsia="Times New Roman" w:hAnsiTheme="majorHAnsi" w:cstheme="majorHAnsi"/>
                <w:color w:val="000000"/>
                <w:sz w:val="18"/>
                <w:szCs w:val="18"/>
              </w:rPr>
              <w:br/>
              <w:t>Mevcut bina ve altyapının kullanılmış olması</w:t>
            </w:r>
          </w:p>
        </w:tc>
        <w:tc>
          <w:tcPr>
            <w:tcW w:w="2405" w:type="dxa"/>
            <w:shd w:val="clear" w:color="auto" w:fill="auto"/>
            <w:vAlign w:val="center"/>
          </w:tcPr>
          <w:p w14:paraId="2C1F4C51"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Herhangi bir tescilli yapı veya kültürel peyzaj alanında yıkım ve yenileme yapılıyorsa gerekli olan izinlerin alınması ve belgelenmesi</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Kapsamlı onarıma tabi olacak binanın proje alanı içindeki yerinin ve nasıl bir restorasyona tabi tutulacağının raporlanması</w:t>
            </w:r>
          </w:p>
        </w:tc>
        <w:tc>
          <w:tcPr>
            <w:tcW w:w="2268" w:type="dxa"/>
            <w:vMerge/>
            <w:shd w:val="clear" w:color="auto" w:fill="auto"/>
            <w:vAlign w:val="center"/>
          </w:tcPr>
          <w:p w14:paraId="47BF899B"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1A0ED268"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57A7EC71" w14:textId="77777777" w:rsidTr="00767326">
        <w:tc>
          <w:tcPr>
            <w:tcW w:w="1134" w:type="dxa"/>
            <w:vMerge/>
            <w:shd w:val="clear" w:color="auto" w:fill="auto"/>
          </w:tcPr>
          <w:p w14:paraId="3E66DF8D"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0B9AF719"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05 K2</w:t>
            </w:r>
            <w:r w:rsidRPr="0032277A">
              <w:rPr>
                <w:rFonts w:asciiTheme="majorHAnsi" w:eastAsia="Times New Roman" w:hAnsiTheme="majorHAnsi" w:cstheme="majorHAnsi"/>
                <w:color w:val="000000"/>
                <w:sz w:val="18"/>
                <w:szCs w:val="18"/>
              </w:rPr>
              <w:br/>
              <w:t>Alandaki yapıların yeşil bina sertifikası almış olması</w:t>
            </w:r>
          </w:p>
        </w:tc>
        <w:tc>
          <w:tcPr>
            <w:tcW w:w="2405" w:type="dxa"/>
            <w:shd w:val="clear" w:color="auto" w:fill="auto"/>
            <w:vAlign w:val="center"/>
          </w:tcPr>
          <w:p w14:paraId="53062983"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Sertifika almış binaların listesi ve sertifikaları</w:t>
            </w:r>
          </w:p>
        </w:tc>
        <w:tc>
          <w:tcPr>
            <w:tcW w:w="2268" w:type="dxa"/>
            <w:vMerge/>
            <w:shd w:val="clear" w:color="auto" w:fill="auto"/>
            <w:vAlign w:val="center"/>
          </w:tcPr>
          <w:p w14:paraId="2E735F9B"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1B278F0F"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4A3D1992" w14:textId="77777777" w:rsidTr="00767326">
        <w:tc>
          <w:tcPr>
            <w:tcW w:w="1134" w:type="dxa"/>
            <w:vMerge/>
            <w:shd w:val="clear" w:color="auto" w:fill="auto"/>
          </w:tcPr>
          <w:p w14:paraId="60269B84"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44290972"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05 K3</w:t>
            </w:r>
            <w:r w:rsidRPr="0032277A">
              <w:rPr>
                <w:rFonts w:asciiTheme="majorHAnsi" w:eastAsia="Times New Roman" w:hAnsiTheme="majorHAnsi" w:cstheme="majorHAnsi"/>
                <w:color w:val="000000"/>
                <w:sz w:val="18"/>
                <w:szCs w:val="18"/>
              </w:rPr>
              <w:br/>
              <w:t>Belirlenen çeşitlilik endeksine göre konut tiplerinde çeşitlilik sağlanmış olması</w:t>
            </w:r>
          </w:p>
        </w:tc>
        <w:tc>
          <w:tcPr>
            <w:tcW w:w="2405" w:type="dxa"/>
            <w:shd w:val="clear" w:color="auto" w:fill="auto"/>
            <w:vAlign w:val="center"/>
          </w:tcPr>
          <w:p w14:paraId="755C22DE"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Saha içinde konut birimlerinin yerlerini gösteren harita veya plan</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Konut Tipleri Tablosu</w:t>
            </w:r>
          </w:p>
        </w:tc>
        <w:tc>
          <w:tcPr>
            <w:tcW w:w="2268" w:type="dxa"/>
            <w:vMerge/>
            <w:shd w:val="clear" w:color="auto" w:fill="auto"/>
            <w:vAlign w:val="center"/>
          </w:tcPr>
          <w:p w14:paraId="6AB29149"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5F7C9A6C"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3AA38777" w14:textId="77777777" w:rsidTr="00767326">
        <w:tc>
          <w:tcPr>
            <w:tcW w:w="1134" w:type="dxa"/>
            <w:vMerge w:val="restart"/>
            <w:shd w:val="clear" w:color="auto" w:fill="auto"/>
          </w:tcPr>
          <w:p w14:paraId="250AC4F1" w14:textId="77777777" w:rsidR="003F67F3" w:rsidRPr="0032277A" w:rsidRDefault="003F67F3" w:rsidP="003F67F3">
            <w:pPr>
              <w:spacing w:before="40" w:after="40"/>
              <w:rPr>
                <w:rFonts w:asciiTheme="majorHAnsi" w:hAnsiTheme="majorHAnsi" w:cstheme="majorHAnsi"/>
                <w:b/>
                <w:bCs/>
                <w:sz w:val="20"/>
                <w:szCs w:val="20"/>
              </w:rPr>
            </w:pPr>
            <w:r w:rsidRPr="0032277A">
              <w:rPr>
                <w:rFonts w:asciiTheme="majorHAnsi" w:hAnsiTheme="majorHAnsi" w:cstheme="majorHAnsi"/>
                <w:b/>
                <w:sz w:val="20"/>
                <w:szCs w:val="20"/>
                <w:lang w:eastAsia="tr-TR"/>
              </w:rPr>
              <w:t>KET 06</w:t>
            </w:r>
            <w:r w:rsidRPr="0032277A">
              <w:rPr>
                <w:rFonts w:asciiTheme="majorHAnsi" w:hAnsiTheme="majorHAnsi" w:cstheme="majorHAnsi"/>
                <w:b/>
                <w:sz w:val="20"/>
                <w:szCs w:val="20"/>
                <w:lang w:eastAsia="tr-TR"/>
              </w:rPr>
              <w:br/>
              <w:t>Çevre</w:t>
            </w:r>
          </w:p>
        </w:tc>
        <w:tc>
          <w:tcPr>
            <w:tcW w:w="1843" w:type="dxa"/>
            <w:shd w:val="clear" w:color="auto" w:fill="auto"/>
            <w:vAlign w:val="center"/>
          </w:tcPr>
          <w:p w14:paraId="29320F4B"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06 K1</w:t>
            </w:r>
            <w:r w:rsidRPr="0032277A">
              <w:rPr>
                <w:rFonts w:asciiTheme="majorHAnsi" w:eastAsia="Times New Roman" w:hAnsiTheme="majorHAnsi" w:cstheme="majorHAnsi"/>
                <w:color w:val="000000"/>
                <w:sz w:val="18"/>
                <w:szCs w:val="18"/>
              </w:rPr>
              <w:br/>
            </w:r>
            <w:proofErr w:type="spellStart"/>
            <w:r w:rsidRPr="0032277A">
              <w:rPr>
                <w:rFonts w:asciiTheme="majorHAnsi" w:eastAsia="Times New Roman" w:hAnsiTheme="majorHAnsi" w:cstheme="majorHAnsi"/>
                <w:color w:val="000000"/>
                <w:sz w:val="18"/>
                <w:szCs w:val="18"/>
              </w:rPr>
              <w:t>Mikroklimayı</w:t>
            </w:r>
            <w:proofErr w:type="spellEnd"/>
            <w:r w:rsidRPr="0032277A">
              <w:rPr>
                <w:rFonts w:asciiTheme="majorHAnsi" w:eastAsia="Times New Roman" w:hAnsiTheme="majorHAnsi" w:cstheme="majorHAnsi"/>
                <w:color w:val="000000"/>
                <w:sz w:val="18"/>
                <w:szCs w:val="18"/>
              </w:rPr>
              <w:t xml:space="preserve"> göz önüne alan tasarımlara yer verilmiş olması</w:t>
            </w:r>
          </w:p>
        </w:tc>
        <w:tc>
          <w:tcPr>
            <w:tcW w:w="2405" w:type="dxa"/>
            <w:shd w:val="clear" w:color="auto" w:fill="auto"/>
            <w:vAlign w:val="center"/>
          </w:tcPr>
          <w:p w14:paraId="00817D80"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 xml:space="preserve">Alana dair </w:t>
            </w:r>
            <w:proofErr w:type="spellStart"/>
            <w:r w:rsidRPr="0032277A">
              <w:rPr>
                <w:rFonts w:asciiTheme="majorHAnsi" w:eastAsia="Times New Roman" w:hAnsiTheme="majorHAnsi" w:cstheme="majorHAnsi"/>
                <w:color w:val="000000"/>
                <w:sz w:val="18"/>
                <w:szCs w:val="18"/>
              </w:rPr>
              <w:t>Mikroklima</w:t>
            </w:r>
            <w:proofErr w:type="spellEnd"/>
            <w:r w:rsidRPr="0032277A">
              <w:rPr>
                <w:rFonts w:asciiTheme="majorHAnsi" w:eastAsia="Times New Roman" w:hAnsiTheme="majorHAnsi" w:cstheme="majorHAnsi"/>
                <w:color w:val="000000"/>
                <w:sz w:val="18"/>
                <w:szCs w:val="18"/>
              </w:rPr>
              <w:t xml:space="preserve"> çalışması ve raporu</w:t>
            </w:r>
          </w:p>
        </w:tc>
        <w:tc>
          <w:tcPr>
            <w:tcW w:w="2268" w:type="dxa"/>
            <w:vMerge/>
            <w:shd w:val="clear" w:color="auto" w:fill="auto"/>
            <w:vAlign w:val="center"/>
          </w:tcPr>
          <w:p w14:paraId="02B85565"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74B0B884"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1D9F3090" w14:textId="77777777" w:rsidTr="00767326">
        <w:tc>
          <w:tcPr>
            <w:tcW w:w="1134" w:type="dxa"/>
            <w:vMerge/>
            <w:shd w:val="clear" w:color="auto" w:fill="auto"/>
          </w:tcPr>
          <w:p w14:paraId="2E90B3ED"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005360D2"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06 K2</w:t>
            </w:r>
            <w:r w:rsidRPr="0032277A">
              <w:rPr>
                <w:rFonts w:asciiTheme="majorHAnsi" w:eastAsia="Times New Roman" w:hAnsiTheme="majorHAnsi" w:cstheme="majorHAnsi"/>
                <w:color w:val="000000"/>
                <w:sz w:val="18"/>
                <w:szCs w:val="18"/>
              </w:rPr>
              <w:br/>
              <w:t>İklim değişikliğine uyum sağlayan tasarımların yapılması</w:t>
            </w:r>
          </w:p>
        </w:tc>
        <w:tc>
          <w:tcPr>
            <w:tcW w:w="2405" w:type="dxa"/>
            <w:shd w:val="clear" w:color="auto" w:fill="auto"/>
            <w:vAlign w:val="center"/>
          </w:tcPr>
          <w:p w14:paraId="19B603FA"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Proje için hazırlanmış BAK hesap tabloları</w:t>
            </w:r>
          </w:p>
        </w:tc>
        <w:tc>
          <w:tcPr>
            <w:tcW w:w="2268" w:type="dxa"/>
            <w:vMerge/>
            <w:shd w:val="clear" w:color="auto" w:fill="auto"/>
            <w:vAlign w:val="center"/>
          </w:tcPr>
          <w:p w14:paraId="76C33D53"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3B148781"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352EA82F" w14:textId="77777777" w:rsidTr="00767326">
        <w:tc>
          <w:tcPr>
            <w:tcW w:w="1134" w:type="dxa"/>
            <w:vMerge/>
            <w:shd w:val="clear" w:color="auto" w:fill="auto"/>
          </w:tcPr>
          <w:p w14:paraId="7F16CFD6"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2930488B"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06 K3</w:t>
            </w:r>
            <w:r w:rsidRPr="0032277A">
              <w:rPr>
                <w:rFonts w:asciiTheme="majorHAnsi" w:eastAsia="Times New Roman" w:hAnsiTheme="majorHAnsi" w:cstheme="majorHAnsi"/>
                <w:color w:val="000000"/>
                <w:sz w:val="18"/>
                <w:szCs w:val="18"/>
              </w:rPr>
              <w:br/>
              <w:t>Isı adası etkisinin azaltılmış olması</w:t>
            </w:r>
          </w:p>
        </w:tc>
        <w:tc>
          <w:tcPr>
            <w:tcW w:w="2405" w:type="dxa"/>
            <w:shd w:val="clear" w:color="auto" w:fill="auto"/>
            <w:vAlign w:val="center"/>
          </w:tcPr>
          <w:p w14:paraId="3C5BC374"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Bir Vaziyet Planı üzerinde ısı adası etkisi azaltılması ile ilgili çatı harici yüzeylerde alınan önlemlerin ve kullanılan malzemelerin gösterilmesi ve raporu</w:t>
            </w:r>
          </w:p>
        </w:tc>
        <w:tc>
          <w:tcPr>
            <w:tcW w:w="2268" w:type="dxa"/>
            <w:vMerge/>
            <w:shd w:val="clear" w:color="auto" w:fill="auto"/>
            <w:vAlign w:val="center"/>
          </w:tcPr>
          <w:p w14:paraId="27661382"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120717F4"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6C542EC1" w14:textId="77777777" w:rsidTr="00767326">
        <w:tc>
          <w:tcPr>
            <w:tcW w:w="1134" w:type="dxa"/>
            <w:vMerge/>
            <w:shd w:val="clear" w:color="auto" w:fill="auto"/>
          </w:tcPr>
          <w:p w14:paraId="59F6E3EC"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6F92AE32"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06 K4</w:t>
            </w:r>
            <w:r w:rsidRPr="0032277A">
              <w:rPr>
                <w:rFonts w:asciiTheme="majorHAnsi" w:eastAsia="Times New Roman" w:hAnsiTheme="majorHAnsi" w:cstheme="majorHAnsi"/>
                <w:color w:val="000000"/>
                <w:sz w:val="18"/>
                <w:szCs w:val="18"/>
              </w:rPr>
              <w:br/>
              <w:t>Gürültü kirliliğinin azaltılmış olması</w:t>
            </w:r>
          </w:p>
        </w:tc>
        <w:tc>
          <w:tcPr>
            <w:tcW w:w="2405" w:type="dxa"/>
            <w:shd w:val="clear" w:color="auto" w:fill="auto"/>
            <w:vAlign w:val="center"/>
          </w:tcPr>
          <w:p w14:paraId="6931AFB8"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Yeni yerleşmeler için teslim edilmesi gereken belgeler:</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 xml:space="preserve">1) Stratejik gürültü haritaları ve akustik rapor </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Mevcut yerleşmeler için teslim edilmesi gereken belgeler:</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 xml:space="preserve">1) Stratejik gürültü haritaları ve akustik rapor </w:t>
            </w:r>
            <w:r w:rsidRPr="0032277A">
              <w:rPr>
                <w:rFonts w:asciiTheme="majorHAnsi" w:eastAsia="MingLiU" w:hAnsiTheme="majorHAnsi" w:cstheme="majorHAnsi"/>
                <w:color w:val="000000"/>
                <w:sz w:val="18"/>
                <w:szCs w:val="18"/>
              </w:rPr>
              <w:br/>
            </w:r>
            <w:r w:rsidRPr="0032277A">
              <w:rPr>
                <w:rFonts w:asciiTheme="majorHAnsi" w:eastAsia="Times New Roman" w:hAnsiTheme="majorHAnsi" w:cstheme="majorHAnsi"/>
                <w:color w:val="000000"/>
                <w:sz w:val="18"/>
                <w:szCs w:val="18"/>
              </w:rPr>
              <w:t xml:space="preserve">2) Gürültü eylem planı  </w:t>
            </w:r>
          </w:p>
        </w:tc>
        <w:tc>
          <w:tcPr>
            <w:tcW w:w="2268" w:type="dxa"/>
            <w:vMerge/>
            <w:shd w:val="clear" w:color="auto" w:fill="auto"/>
            <w:vAlign w:val="center"/>
          </w:tcPr>
          <w:p w14:paraId="322F13EA"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531BCB54"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7CB495D6" w14:textId="77777777" w:rsidTr="00767326">
        <w:tc>
          <w:tcPr>
            <w:tcW w:w="1134" w:type="dxa"/>
            <w:vMerge/>
            <w:shd w:val="clear" w:color="auto" w:fill="auto"/>
          </w:tcPr>
          <w:p w14:paraId="749288C3"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34959B59"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06 K5</w:t>
            </w:r>
            <w:r w:rsidRPr="0032277A">
              <w:rPr>
                <w:rFonts w:asciiTheme="majorHAnsi" w:eastAsia="Times New Roman" w:hAnsiTheme="majorHAnsi" w:cstheme="majorHAnsi"/>
                <w:color w:val="000000"/>
                <w:sz w:val="18"/>
                <w:szCs w:val="18"/>
              </w:rPr>
              <w:br/>
              <w:t xml:space="preserve">Işık </w:t>
            </w:r>
            <w:r>
              <w:rPr>
                <w:rFonts w:asciiTheme="majorHAnsi" w:eastAsia="Times New Roman" w:hAnsiTheme="majorHAnsi" w:cstheme="majorHAnsi"/>
                <w:color w:val="000000"/>
                <w:sz w:val="18"/>
                <w:szCs w:val="18"/>
              </w:rPr>
              <w:t>k</w:t>
            </w:r>
            <w:r w:rsidRPr="0032277A">
              <w:rPr>
                <w:rFonts w:asciiTheme="majorHAnsi" w:eastAsia="Times New Roman" w:hAnsiTheme="majorHAnsi" w:cstheme="majorHAnsi"/>
                <w:color w:val="000000"/>
                <w:sz w:val="18"/>
                <w:szCs w:val="18"/>
              </w:rPr>
              <w:t>irliliğini azaltacak aydınlatmaların yapılmış olması</w:t>
            </w:r>
          </w:p>
        </w:tc>
        <w:tc>
          <w:tcPr>
            <w:tcW w:w="2405" w:type="dxa"/>
            <w:shd w:val="clear" w:color="auto" w:fill="auto"/>
            <w:vAlign w:val="center"/>
          </w:tcPr>
          <w:p w14:paraId="6A757E92" w14:textId="77777777" w:rsidR="003F67F3" w:rsidRPr="0032277A" w:rsidRDefault="00A91028" w:rsidP="00B72AAD">
            <w:pPr>
              <w:spacing w:before="40" w:after="40"/>
              <w:jc w:val="left"/>
              <w:rPr>
                <w:rFonts w:asciiTheme="majorHAnsi" w:eastAsia="Times New Roman" w:hAnsiTheme="majorHAnsi" w:cstheme="majorHAnsi"/>
                <w:color w:val="000000"/>
                <w:sz w:val="18"/>
                <w:szCs w:val="18"/>
              </w:rPr>
            </w:pPr>
            <w:r>
              <w:rPr>
                <w:rFonts w:asciiTheme="majorHAnsi" w:eastAsia="Times New Roman" w:hAnsiTheme="majorHAnsi" w:cstheme="majorHAnsi"/>
                <w:color w:val="000000"/>
                <w:sz w:val="18"/>
                <w:szCs w:val="18"/>
              </w:rPr>
              <w:t>İlgili standarda</w:t>
            </w:r>
            <w:r w:rsidR="003F67F3" w:rsidRPr="0032277A">
              <w:rPr>
                <w:rFonts w:asciiTheme="majorHAnsi" w:eastAsia="Times New Roman" w:hAnsiTheme="majorHAnsi" w:cstheme="majorHAnsi"/>
                <w:color w:val="000000"/>
                <w:sz w:val="18"/>
                <w:szCs w:val="18"/>
              </w:rPr>
              <w:t xml:space="preserve"> uygun Değerlendirme Raporu</w:t>
            </w:r>
          </w:p>
        </w:tc>
        <w:tc>
          <w:tcPr>
            <w:tcW w:w="2268" w:type="dxa"/>
            <w:vMerge/>
            <w:shd w:val="clear" w:color="auto" w:fill="auto"/>
            <w:vAlign w:val="center"/>
          </w:tcPr>
          <w:p w14:paraId="38858DB1"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7699934B"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r w:rsidR="003F67F3" w:rsidRPr="0032277A" w14:paraId="78A600B9" w14:textId="77777777" w:rsidTr="00767326">
        <w:tc>
          <w:tcPr>
            <w:tcW w:w="1134" w:type="dxa"/>
            <w:vMerge/>
            <w:shd w:val="clear" w:color="auto" w:fill="auto"/>
          </w:tcPr>
          <w:p w14:paraId="36E51AAB" w14:textId="77777777" w:rsidR="003F67F3" w:rsidRPr="0032277A" w:rsidRDefault="003F67F3" w:rsidP="003F67F3">
            <w:pPr>
              <w:spacing w:before="40" w:after="40"/>
              <w:rPr>
                <w:rFonts w:asciiTheme="majorHAnsi" w:hAnsiTheme="majorHAnsi" w:cstheme="majorHAnsi"/>
                <w:b/>
                <w:bCs/>
                <w:sz w:val="20"/>
                <w:szCs w:val="20"/>
              </w:rPr>
            </w:pPr>
          </w:p>
        </w:tc>
        <w:tc>
          <w:tcPr>
            <w:tcW w:w="1843" w:type="dxa"/>
            <w:shd w:val="clear" w:color="auto" w:fill="auto"/>
            <w:vAlign w:val="center"/>
          </w:tcPr>
          <w:p w14:paraId="0E3CE991" w14:textId="77777777" w:rsidR="003F67F3" w:rsidRPr="0032277A" w:rsidRDefault="003F67F3" w:rsidP="003F67F3">
            <w:pPr>
              <w:spacing w:before="40" w:after="40"/>
              <w:jc w:val="left"/>
              <w:rPr>
                <w:rFonts w:asciiTheme="majorHAnsi" w:eastAsia="Times New Roman" w:hAnsiTheme="majorHAnsi" w:cstheme="majorHAnsi"/>
                <w:b/>
                <w:bCs/>
                <w:color w:val="000000"/>
                <w:sz w:val="18"/>
                <w:szCs w:val="18"/>
              </w:rPr>
            </w:pPr>
            <w:r w:rsidRPr="0032277A">
              <w:rPr>
                <w:rFonts w:asciiTheme="majorHAnsi" w:eastAsia="Times New Roman" w:hAnsiTheme="majorHAnsi" w:cstheme="majorHAnsi"/>
                <w:b/>
                <w:bCs/>
                <w:color w:val="000000"/>
                <w:sz w:val="18"/>
                <w:szCs w:val="18"/>
              </w:rPr>
              <w:t>KET 06 K6</w:t>
            </w:r>
            <w:r w:rsidRPr="0032277A">
              <w:rPr>
                <w:rFonts w:asciiTheme="majorHAnsi" w:eastAsia="Times New Roman" w:hAnsiTheme="majorHAnsi" w:cstheme="majorHAnsi"/>
                <w:color w:val="000000"/>
                <w:sz w:val="18"/>
                <w:szCs w:val="18"/>
              </w:rPr>
              <w:br/>
              <w:t>Kamusal alanda çevreyi en az kirleten malzemelerin seçilmiş olması</w:t>
            </w:r>
          </w:p>
        </w:tc>
        <w:tc>
          <w:tcPr>
            <w:tcW w:w="2405" w:type="dxa"/>
            <w:shd w:val="clear" w:color="auto" w:fill="auto"/>
            <w:vAlign w:val="center"/>
          </w:tcPr>
          <w:p w14:paraId="51D9122D"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r w:rsidRPr="0032277A">
              <w:rPr>
                <w:rFonts w:asciiTheme="majorHAnsi" w:eastAsia="Times New Roman" w:hAnsiTheme="majorHAnsi" w:cstheme="majorHAnsi"/>
                <w:color w:val="000000"/>
                <w:sz w:val="18"/>
                <w:szCs w:val="18"/>
              </w:rPr>
              <w:t>Yaşam Döngüsü Değerlendirme Raporu</w:t>
            </w:r>
          </w:p>
        </w:tc>
        <w:tc>
          <w:tcPr>
            <w:tcW w:w="2268" w:type="dxa"/>
            <w:vMerge/>
            <w:shd w:val="clear" w:color="auto" w:fill="auto"/>
            <w:vAlign w:val="center"/>
          </w:tcPr>
          <w:p w14:paraId="0F9B3286" w14:textId="77777777" w:rsidR="003F67F3" w:rsidRPr="0032277A" w:rsidRDefault="003F67F3" w:rsidP="003F67F3">
            <w:pPr>
              <w:spacing w:before="40" w:after="40"/>
              <w:jc w:val="left"/>
              <w:rPr>
                <w:rFonts w:asciiTheme="majorHAnsi" w:hAnsiTheme="majorHAnsi" w:cstheme="majorHAnsi"/>
                <w:sz w:val="18"/>
                <w:szCs w:val="18"/>
              </w:rPr>
            </w:pPr>
          </w:p>
        </w:tc>
        <w:tc>
          <w:tcPr>
            <w:tcW w:w="1559" w:type="dxa"/>
            <w:vMerge/>
            <w:shd w:val="clear" w:color="auto" w:fill="auto"/>
            <w:noWrap/>
            <w:vAlign w:val="center"/>
          </w:tcPr>
          <w:p w14:paraId="4FEE00EA" w14:textId="77777777" w:rsidR="003F67F3" w:rsidRPr="0032277A" w:rsidRDefault="003F67F3" w:rsidP="003F67F3">
            <w:pPr>
              <w:spacing w:before="40" w:after="40"/>
              <w:jc w:val="left"/>
              <w:rPr>
                <w:rFonts w:asciiTheme="majorHAnsi" w:eastAsia="Times New Roman" w:hAnsiTheme="majorHAnsi" w:cstheme="majorHAnsi"/>
                <w:color w:val="000000"/>
                <w:sz w:val="18"/>
                <w:szCs w:val="18"/>
              </w:rPr>
            </w:pPr>
          </w:p>
        </w:tc>
      </w:tr>
    </w:tbl>
    <w:p w14:paraId="1376B2BE" w14:textId="77777777" w:rsidR="0095132E" w:rsidRDefault="0095132E">
      <w:pPr>
        <w:spacing w:before="0" w:after="0"/>
        <w:jc w:val="left"/>
        <w:rPr>
          <w:rFonts w:eastAsia="Times New Roman"/>
          <w:b/>
          <w:bCs/>
          <w:szCs w:val="26"/>
        </w:rPr>
      </w:pPr>
      <w:bookmarkStart w:id="1642" w:name="_Toc97563261"/>
      <w:bookmarkStart w:id="1643" w:name="_Toc110610316"/>
      <w:bookmarkStart w:id="1644" w:name="_Toc110611450"/>
      <w:bookmarkStart w:id="1645" w:name="_Toc124928073"/>
      <w:bookmarkStart w:id="1646" w:name="_Toc148946407"/>
      <w:bookmarkStart w:id="1647" w:name="_Toc151563727"/>
      <w:bookmarkStart w:id="1648" w:name="_Toc101960222"/>
      <w:r>
        <w:br w:type="page"/>
      </w:r>
    </w:p>
    <w:p w14:paraId="4BB3EE7A" w14:textId="77777777" w:rsidR="003F67F3" w:rsidRPr="0032277A" w:rsidRDefault="00D1696D" w:rsidP="00987D74">
      <w:pPr>
        <w:pStyle w:val="Balk3"/>
      </w:pPr>
      <w:r>
        <w:t>3</w:t>
      </w:r>
      <w:r w:rsidRPr="0032277A">
        <w:t>.5. SES SOSYAL VE EKONOMİK SÜRDÜRÜLEBİLİRLİK (</w:t>
      </w:r>
      <w:r w:rsidRPr="0032277A">
        <w:rPr>
          <w:shd w:val="clear" w:color="auto" w:fill="EAEAA2"/>
        </w:rPr>
        <w:t>SES</w:t>
      </w:r>
      <w:r w:rsidRPr="0032277A">
        <w:t>)</w:t>
      </w:r>
      <w:bookmarkEnd w:id="1642"/>
      <w:bookmarkEnd w:id="1643"/>
      <w:bookmarkEnd w:id="1644"/>
      <w:bookmarkEnd w:id="1645"/>
      <w:bookmarkEnd w:id="1646"/>
      <w:bookmarkEnd w:id="1647"/>
      <w:bookmarkEnd w:id="1648"/>
    </w:p>
    <w:p w14:paraId="50D094C9" w14:textId="77777777" w:rsidR="003F67F3" w:rsidRDefault="003F67F3" w:rsidP="003F67F3">
      <w:r>
        <w:t>B</w:t>
      </w:r>
      <w:r w:rsidRPr="00983FD1">
        <w:t>aşvuru dosyasını düzenleyecek olan ‘Yeşil Sertifika Uzman</w:t>
      </w:r>
      <w:r>
        <w:t>ı’</w:t>
      </w:r>
      <w:r w:rsidRPr="00666284">
        <w:t xml:space="preserve"> </w:t>
      </w:r>
      <w:r>
        <w:t xml:space="preserve">ve </w:t>
      </w:r>
      <w:r w:rsidRPr="0032277A">
        <w:t xml:space="preserve">SES Sosyal ve Ekonomik Sürdürülebilirlik </w:t>
      </w:r>
      <w:r>
        <w:t>modülünü</w:t>
      </w:r>
      <w:r w:rsidRPr="00983FD1">
        <w:t xml:space="preserve"> değerlendirecek olan ‘Yeşil</w:t>
      </w:r>
      <w:r>
        <w:t xml:space="preserve"> </w:t>
      </w:r>
      <w:r w:rsidRPr="00983FD1">
        <w:t xml:space="preserve">Sertifika Değerlendirme </w:t>
      </w:r>
      <w:proofErr w:type="spellStart"/>
      <w:r w:rsidRPr="00983FD1">
        <w:t>Uzman</w:t>
      </w:r>
      <w:r>
        <w:t>ı’nın</w:t>
      </w:r>
      <w:proofErr w:type="spellEnd"/>
      <w:r>
        <w:t xml:space="preserve"> meslek grupları</w:t>
      </w:r>
      <w:r w:rsidRPr="00983FD1">
        <w:t xml:space="preserve"> aşağıdaki tablolarda belirtilmektedir.</w:t>
      </w:r>
    </w:p>
    <w:p w14:paraId="6CE8D462" w14:textId="77777777" w:rsidR="003F67F3" w:rsidRPr="0032277A" w:rsidRDefault="003F67F3" w:rsidP="003F67F3">
      <w:pPr>
        <w:pStyle w:val="TabloListesi"/>
      </w:pPr>
      <w:bookmarkStart w:id="1649" w:name="_Toc97563199"/>
      <w:bookmarkStart w:id="1650" w:name="_Toc97565545"/>
      <w:bookmarkStart w:id="1651" w:name="_Toc100737602"/>
      <w:bookmarkStart w:id="1652" w:name="_Toc101195140"/>
      <w:bookmarkStart w:id="1653" w:name="_Toc101884644"/>
      <w:bookmarkStart w:id="1654" w:name="_Toc112418978"/>
      <w:bookmarkStart w:id="1655" w:name="_Toc114221591"/>
      <w:bookmarkStart w:id="1656" w:name="_Toc114662296"/>
      <w:bookmarkStart w:id="1657" w:name="_Toc124927784"/>
      <w:bookmarkStart w:id="1658" w:name="_Toc135126818"/>
      <w:bookmarkStart w:id="1659" w:name="_Toc141363993"/>
      <w:bookmarkStart w:id="1660" w:name="_Toc148946767"/>
      <w:bookmarkStart w:id="1661" w:name="_Toc151563984"/>
      <w:bookmarkStart w:id="1662" w:name="_Toc101195405"/>
      <w:r w:rsidRPr="00987D74">
        <w:rPr>
          <w:b/>
        </w:rPr>
        <w:t xml:space="preserve">Tablo </w:t>
      </w:r>
      <w:r w:rsidR="003C5D6A" w:rsidRPr="008D48E4">
        <w:rPr>
          <w:b/>
        </w:rPr>
        <w:t>3</w:t>
      </w:r>
      <w:r w:rsidRPr="00987D74">
        <w:rPr>
          <w:b/>
        </w:rPr>
        <w:t>.5</w:t>
      </w:r>
      <w:r w:rsidRPr="008D48E4">
        <w:t>: SES Başvuru Dosyasını Düzenleyecek ve Değerlendirecek Olan YESUM ve YESDUM</w:t>
      </w:r>
      <w:r w:rsidRPr="0032277A">
        <w:t xml:space="preserve"> Tanımları</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tbl>
      <w:tblPr>
        <w:tblStyle w:val="TabloKlavuzu"/>
        <w:tblW w:w="0" w:type="auto"/>
        <w:tblLayout w:type="fixed"/>
        <w:tblLook w:val="04A0" w:firstRow="1" w:lastRow="0" w:firstColumn="1" w:lastColumn="0" w:noHBand="0" w:noVBand="1"/>
      </w:tblPr>
      <w:tblGrid>
        <w:gridCol w:w="1134"/>
        <w:gridCol w:w="1560"/>
        <w:gridCol w:w="2688"/>
        <w:gridCol w:w="2126"/>
        <w:gridCol w:w="1701"/>
      </w:tblGrid>
      <w:tr w:rsidR="003F67F3" w:rsidRPr="0032277A" w14:paraId="4DBFEA3B" w14:textId="77777777" w:rsidTr="007C4632">
        <w:tc>
          <w:tcPr>
            <w:tcW w:w="1134" w:type="dxa"/>
            <w:shd w:val="clear" w:color="auto" w:fill="auto"/>
            <w:vAlign w:val="center"/>
          </w:tcPr>
          <w:p w14:paraId="3B28ACFC" w14:textId="77777777" w:rsidR="003F67F3" w:rsidRPr="0032277A" w:rsidRDefault="001673D5" w:rsidP="00987D74">
            <w:pPr>
              <w:spacing w:before="40" w:after="40"/>
              <w:jc w:val="left"/>
              <w:rPr>
                <w:rFonts w:asciiTheme="majorHAnsi" w:hAnsiTheme="majorHAnsi" w:cstheme="majorHAnsi"/>
                <w:b/>
                <w:sz w:val="20"/>
                <w:szCs w:val="20"/>
                <w:lang w:eastAsia="tr-TR"/>
              </w:rPr>
            </w:pPr>
            <w:r>
              <w:rPr>
                <w:rFonts w:asciiTheme="majorHAnsi" w:hAnsiTheme="majorHAnsi" w:cstheme="majorHAnsi"/>
                <w:b/>
                <w:bCs/>
                <w:sz w:val="20"/>
                <w:szCs w:val="20"/>
                <w:lang w:eastAsia="tr-TR"/>
              </w:rPr>
              <w:t xml:space="preserve">MODÜL </w:t>
            </w:r>
            <w:r w:rsidR="003F67F3" w:rsidRPr="0032277A">
              <w:rPr>
                <w:rFonts w:asciiTheme="majorHAnsi" w:hAnsiTheme="majorHAnsi" w:cstheme="majorHAnsi"/>
                <w:b/>
                <w:bCs/>
                <w:sz w:val="20"/>
                <w:szCs w:val="20"/>
                <w:lang w:eastAsia="tr-TR"/>
              </w:rPr>
              <w:t>TEMALARI</w:t>
            </w:r>
          </w:p>
        </w:tc>
        <w:tc>
          <w:tcPr>
            <w:tcW w:w="1560" w:type="dxa"/>
            <w:shd w:val="clear" w:color="auto" w:fill="auto"/>
            <w:vAlign w:val="center"/>
          </w:tcPr>
          <w:p w14:paraId="22812347" w14:textId="77777777" w:rsidR="003F67F3" w:rsidRPr="0032277A" w:rsidRDefault="003F67F3" w:rsidP="00987D74">
            <w:pPr>
              <w:spacing w:before="40" w:after="40"/>
              <w:jc w:val="left"/>
              <w:rPr>
                <w:rFonts w:asciiTheme="majorHAnsi" w:hAnsiTheme="majorHAnsi" w:cstheme="majorHAnsi"/>
                <w:b/>
                <w:sz w:val="20"/>
                <w:szCs w:val="20"/>
                <w:lang w:eastAsia="tr-TR"/>
              </w:rPr>
            </w:pPr>
            <w:r w:rsidRPr="0032277A">
              <w:rPr>
                <w:rFonts w:asciiTheme="majorHAnsi" w:hAnsiTheme="majorHAnsi" w:cstheme="majorHAnsi"/>
                <w:b/>
                <w:bCs/>
                <w:sz w:val="20"/>
                <w:szCs w:val="20"/>
                <w:lang w:eastAsia="tr-TR"/>
              </w:rPr>
              <w:t>KRİTERLER</w:t>
            </w:r>
          </w:p>
        </w:tc>
        <w:tc>
          <w:tcPr>
            <w:tcW w:w="2688" w:type="dxa"/>
            <w:shd w:val="clear" w:color="auto" w:fill="auto"/>
            <w:vAlign w:val="center"/>
          </w:tcPr>
          <w:p w14:paraId="4F332B91" w14:textId="77777777" w:rsidR="003F67F3" w:rsidRPr="0032277A" w:rsidRDefault="00E967C9" w:rsidP="00987D74">
            <w:pPr>
              <w:spacing w:before="40" w:after="40"/>
              <w:jc w:val="left"/>
              <w:rPr>
                <w:rFonts w:asciiTheme="majorHAnsi" w:hAnsiTheme="majorHAnsi" w:cstheme="majorHAnsi"/>
                <w:b/>
                <w:bCs/>
                <w:sz w:val="20"/>
                <w:szCs w:val="20"/>
                <w:lang w:eastAsia="tr-TR"/>
              </w:rPr>
            </w:pPr>
            <w:r w:rsidRPr="00E967C9">
              <w:rPr>
                <w:rFonts w:asciiTheme="majorHAnsi" w:hAnsiTheme="majorHAnsi" w:cstheme="majorHAnsi"/>
                <w:b/>
                <w:bCs/>
                <w:sz w:val="20"/>
                <w:szCs w:val="20"/>
              </w:rPr>
              <w:t>BAŞVURU SAHİBİ TARAFINDAN TESLİM EDİLMESİ GEREKEN BELGELER</w:t>
            </w:r>
          </w:p>
        </w:tc>
        <w:tc>
          <w:tcPr>
            <w:tcW w:w="2126" w:type="dxa"/>
            <w:shd w:val="clear" w:color="auto" w:fill="auto"/>
            <w:vAlign w:val="center"/>
          </w:tcPr>
          <w:p w14:paraId="791B2C2B" w14:textId="77777777" w:rsidR="003F67F3" w:rsidRPr="0032277A" w:rsidRDefault="003F67F3" w:rsidP="00987D74">
            <w:pPr>
              <w:spacing w:before="40" w:after="40"/>
              <w:jc w:val="left"/>
              <w:rPr>
                <w:rFonts w:asciiTheme="majorHAnsi" w:hAnsiTheme="majorHAnsi" w:cstheme="majorHAnsi"/>
                <w:b/>
                <w:bCs/>
                <w:sz w:val="19"/>
                <w:szCs w:val="19"/>
                <w:lang w:eastAsia="tr-TR"/>
              </w:rPr>
            </w:pPr>
            <w:r w:rsidRPr="0032277A">
              <w:rPr>
                <w:rFonts w:asciiTheme="majorHAnsi" w:hAnsiTheme="majorHAnsi" w:cstheme="majorHAnsi"/>
                <w:b/>
                <w:bCs/>
                <w:sz w:val="19"/>
                <w:szCs w:val="19"/>
                <w:lang w:eastAsia="tr-TR"/>
              </w:rPr>
              <w:t>BAŞVURU DOSYASINI HAZIRLAYAN YESUM</w:t>
            </w:r>
          </w:p>
        </w:tc>
        <w:tc>
          <w:tcPr>
            <w:tcW w:w="1701" w:type="dxa"/>
            <w:shd w:val="clear" w:color="auto" w:fill="auto"/>
            <w:vAlign w:val="center"/>
          </w:tcPr>
          <w:p w14:paraId="227A6D4D" w14:textId="77777777" w:rsidR="003F67F3" w:rsidRPr="0032277A" w:rsidRDefault="003F67F3" w:rsidP="00987D74">
            <w:pPr>
              <w:spacing w:before="40" w:after="40"/>
              <w:jc w:val="left"/>
              <w:rPr>
                <w:rFonts w:asciiTheme="majorHAnsi" w:hAnsiTheme="majorHAnsi" w:cstheme="majorHAnsi"/>
                <w:b/>
                <w:bCs/>
                <w:sz w:val="19"/>
                <w:szCs w:val="19"/>
                <w:lang w:eastAsia="tr-TR"/>
              </w:rPr>
            </w:pPr>
            <w:r w:rsidRPr="0032277A">
              <w:rPr>
                <w:rFonts w:asciiTheme="majorHAnsi" w:hAnsiTheme="majorHAnsi" w:cstheme="majorHAnsi"/>
                <w:b/>
                <w:bCs/>
                <w:sz w:val="19"/>
                <w:szCs w:val="19"/>
                <w:lang w:eastAsia="tr-TR"/>
              </w:rPr>
              <w:t>RAPORU DEĞERLENDİREN YESDUM</w:t>
            </w:r>
          </w:p>
        </w:tc>
      </w:tr>
      <w:tr w:rsidR="003F67F3" w:rsidRPr="0032277A" w14:paraId="11CD04B8" w14:textId="77777777" w:rsidTr="007C4632">
        <w:tc>
          <w:tcPr>
            <w:tcW w:w="1134" w:type="dxa"/>
            <w:vMerge w:val="restart"/>
            <w:shd w:val="clear" w:color="auto" w:fill="auto"/>
            <w:noWrap/>
            <w:vAlign w:val="center"/>
            <w:hideMark/>
          </w:tcPr>
          <w:p w14:paraId="5689A94E" w14:textId="77777777" w:rsidR="003F67F3" w:rsidRPr="0032277A" w:rsidRDefault="003F67F3" w:rsidP="003F67F3">
            <w:pPr>
              <w:spacing w:before="40" w:after="40"/>
              <w:jc w:val="left"/>
              <w:rPr>
                <w:rFonts w:asciiTheme="majorHAnsi" w:hAnsiTheme="majorHAnsi" w:cstheme="majorHAnsi"/>
                <w:b/>
                <w:sz w:val="20"/>
                <w:szCs w:val="20"/>
                <w:lang w:eastAsia="tr-TR"/>
              </w:rPr>
            </w:pPr>
            <w:r w:rsidRPr="0032277A">
              <w:rPr>
                <w:rFonts w:asciiTheme="majorHAnsi" w:hAnsiTheme="majorHAnsi" w:cstheme="majorHAnsi"/>
                <w:b/>
                <w:sz w:val="20"/>
                <w:szCs w:val="20"/>
                <w:lang w:eastAsia="tr-TR"/>
              </w:rPr>
              <w:t>SES 01</w:t>
            </w:r>
            <w:r w:rsidRPr="0032277A">
              <w:rPr>
                <w:rFonts w:asciiTheme="majorHAnsi" w:hAnsiTheme="majorHAnsi" w:cstheme="majorHAnsi"/>
                <w:b/>
                <w:sz w:val="20"/>
                <w:szCs w:val="20"/>
                <w:lang w:eastAsia="tr-TR"/>
              </w:rPr>
              <w:br/>
              <w:t xml:space="preserve">Sosyal ve Ekonomik </w:t>
            </w:r>
            <w:r>
              <w:rPr>
                <w:rFonts w:asciiTheme="majorHAnsi" w:hAnsiTheme="majorHAnsi" w:cstheme="majorHAnsi"/>
                <w:b/>
                <w:sz w:val="20"/>
                <w:szCs w:val="20"/>
                <w:lang w:eastAsia="tr-TR"/>
              </w:rPr>
              <w:t>Gelişme</w:t>
            </w:r>
          </w:p>
        </w:tc>
        <w:tc>
          <w:tcPr>
            <w:tcW w:w="1560" w:type="dxa"/>
            <w:shd w:val="clear" w:color="auto" w:fill="auto"/>
            <w:noWrap/>
            <w:vAlign w:val="center"/>
          </w:tcPr>
          <w:p w14:paraId="7A31074C" w14:textId="77777777" w:rsidR="003F67F3" w:rsidRPr="0032277A" w:rsidRDefault="003F67F3" w:rsidP="003F67F3">
            <w:pPr>
              <w:spacing w:before="40" w:after="40"/>
              <w:jc w:val="left"/>
              <w:rPr>
                <w:rFonts w:asciiTheme="majorHAnsi" w:hAnsiTheme="majorHAnsi" w:cstheme="majorHAnsi"/>
                <w:b/>
                <w:bCs/>
                <w:sz w:val="18"/>
                <w:szCs w:val="18"/>
                <w:lang w:eastAsia="tr-TR"/>
              </w:rPr>
            </w:pPr>
            <w:r w:rsidRPr="0032277A">
              <w:rPr>
                <w:rFonts w:asciiTheme="majorHAnsi" w:hAnsiTheme="majorHAnsi" w:cstheme="majorHAnsi"/>
                <w:b/>
                <w:sz w:val="18"/>
                <w:szCs w:val="18"/>
              </w:rPr>
              <w:t xml:space="preserve">SES 01 K1 </w:t>
            </w:r>
            <w:r w:rsidRPr="0032277A">
              <w:rPr>
                <w:rFonts w:asciiTheme="majorHAnsi" w:hAnsiTheme="majorHAnsi" w:cstheme="majorHAnsi"/>
                <w:sz w:val="18"/>
                <w:szCs w:val="18"/>
              </w:rPr>
              <w:t>Demografik İhtiyaçlar ve Önceliklere Uyulması</w:t>
            </w:r>
          </w:p>
        </w:tc>
        <w:tc>
          <w:tcPr>
            <w:tcW w:w="2688" w:type="dxa"/>
            <w:vMerge w:val="restart"/>
            <w:shd w:val="clear" w:color="auto" w:fill="auto"/>
            <w:vAlign w:val="center"/>
          </w:tcPr>
          <w:p w14:paraId="45F1F960" w14:textId="77777777" w:rsidR="003F67F3" w:rsidRPr="0032277A" w:rsidRDefault="003F67F3" w:rsidP="003F67F3">
            <w:pPr>
              <w:rPr>
                <w:rFonts w:asciiTheme="majorHAnsi" w:hAnsiTheme="majorHAnsi" w:cstheme="majorHAnsi"/>
                <w:sz w:val="18"/>
                <w:szCs w:val="18"/>
              </w:rPr>
            </w:pPr>
            <w:r w:rsidRPr="0032277A">
              <w:rPr>
                <w:rFonts w:asciiTheme="majorHAnsi" w:hAnsiTheme="majorHAnsi" w:cstheme="majorHAnsi"/>
                <w:sz w:val="18"/>
                <w:szCs w:val="18"/>
              </w:rPr>
              <w:t>SES A Stratejik plan raporu</w:t>
            </w:r>
          </w:p>
        </w:tc>
        <w:tc>
          <w:tcPr>
            <w:tcW w:w="2126" w:type="dxa"/>
            <w:vMerge w:val="restart"/>
            <w:shd w:val="clear" w:color="auto" w:fill="auto"/>
            <w:vAlign w:val="center"/>
          </w:tcPr>
          <w:p w14:paraId="36BBA650" w14:textId="1A5DAED3" w:rsidR="00BA0CCA" w:rsidRPr="00D2479C" w:rsidRDefault="00BA0CCA" w:rsidP="00BA0CCA">
            <w:pPr>
              <w:spacing w:before="40" w:after="40"/>
              <w:jc w:val="left"/>
              <w:rPr>
                <w:rFonts w:asciiTheme="majorHAnsi" w:hAnsiTheme="majorHAnsi" w:cstheme="majorHAnsi"/>
                <w:sz w:val="20"/>
                <w:szCs w:val="20"/>
              </w:rPr>
            </w:pPr>
          </w:p>
          <w:p w14:paraId="7AB86AD8" w14:textId="08E3BC0C" w:rsidR="00BF09E9" w:rsidRPr="00D2479C" w:rsidRDefault="00BF09E9" w:rsidP="00BA0CCA">
            <w:pPr>
              <w:spacing w:before="40" w:after="40"/>
              <w:jc w:val="left"/>
              <w:rPr>
                <w:sz w:val="22"/>
                <w:szCs w:val="22"/>
              </w:rPr>
            </w:pPr>
            <w:r w:rsidRPr="00D2479C">
              <w:rPr>
                <w:sz w:val="20"/>
                <w:szCs w:val="20"/>
              </w:rPr>
              <w:t>4 yıllık lisans öğrenimini tamamlayan üniversite mezunu</w:t>
            </w:r>
          </w:p>
          <w:p w14:paraId="57E80B93" w14:textId="77777777" w:rsidR="00BA0CCA" w:rsidRPr="00D2479C" w:rsidRDefault="00BA0CCA" w:rsidP="00D3398A">
            <w:pPr>
              <w:spacing w:before="40" w:after="40"/>
              <w:jc w:val="left"/>
              <w:rPr>
                <w:sz w:val="20"/>
                <w:szCs w:val="20"/>
              </w:rPr>
            </w:pPr>
          </w:p>
          <w:p w14:paraId="7C10EF4C" w14:textId="77777777" w:rsidR="00D3398A" w:rsidRPr="00D2479C" w:rsidRDefault="00D3398A" w:rsidP="00767326">
            <w:pPr>
              <w:spacing w:before="40" w:after="40"/>
              <w:jc w:val="left"/>
              <w:rPr>
                <w:sz w:val="20"/>
                <w:szCs w:val="20"/>
              </w:rPr>
            </w:pPr>
          </w:p>
          <w:p w14:paraId="30B94234" w14:textId="77777777" w:rsidR="003F67F3" w:rsidRPr="00D2479C" w:rsidRDefault="003F67F3" w:rsidP="003F67F3">
            <w:pPr>
              <w:spacing w:before="40" w:after="40"/>
              <w:jc w:val="left"/>
              <w:rPr>
                <w:rFonts w:asciiTheme="majorHAnsi" w:hAnsiTheme="majorHAnsi"/>
                <w:sz w:val="20"/>
              </w:rPr>
            </w:pPr>
          </w:p>
        </w:tc>
        <w:tc>
          <w:tcPr>
            <w:tcW w:w="1701" w:type="dxa"/>
            <w:vMerge w:val="restart"/>
            <w:shd w:val="clear" w:color="auto" w:fill="auto"/>
            <w:noWrap/>
            <w:vAlign w:val="center"/>
          </w:tcPr>
          <w:p w14:paraId="4E2D87A7" w14:textId="77777777" w:rsidR="003F67F3" w:rsidRPr="00D2479C" w:rsidRDefault="003F67F3" w:rsidP="003F67F3">
            <w:pPr>
              <w:spacing w:before="40" w:after="40"/>
              <w:jc w:val="left"/>
              <w:rPr>
                <w:rFonts w:asciiTheme="majorHAnsi" w:hAnsiTheme="majorHAnsi"/>
                <w:sz w:val="20"/>
              </w:rPr>
            </w:pPr>
            <w:r w:rsidRPr="00D2479C">
              <w:rPr>
                <w:rFonts w:asciiTheme="majorHAnsi" w:hAnsiTheme="majorHAnsi"/>
                <w:sz w:val="20"/>
              </w:rPr>
              <w:t>Sosyolog,</w:t>
            </w:r>
          </w:p>
          <w:p w14:paraId="43B9E570" w14:textId="77777777" w:rsidR="003F67F3" w:rsidRPr="00D2479C" w:rsidRDefault="006F5486" w:rsidP="003F67F3">
            <w:pPr>
              <w:spacing w:before="40" w:after="40"/>
              <w:jc w:val="left"/>
              <w:rPr>
                <w:rFonts w:asciiTheme="majorHAnsi" w:hAnsiTheme="majorHAnsi"/>
                <w:sz w:val="20"/>
              </w:rPr>
            </w:pPr>
            <w:r w:rsidRPr="00D2479C">
              <w:rPr>
                <w:rFonts w:asciiTheme="majorHAnsi" w:hAnsiTheme="majorHAnsi"/>
                <w:sz w:val="20"/>
              </w:rPr>
              <w:t>Ekonomist</w:t>
            </w:r>
            <w:r w:rsidRPr="00D2479C">
              <w:rPr>
                <w:rFonts w:asciiTheme="majorHAnsi" w:hAnsiTheme="majorHAnsi" w:cstheme="majorHAnsi"/>
                <w:sz w:val="20"/>
                <w:szCs w:val="20"/>
              </w:rPr>
              <w:t xml:space="preserve"> (İktisatçı), </w:t>
            </w:r>
            <w:r w:rsidR="003F67F3" w:rsidRPr="00D2479C">
              <w:rPr>
                <w:rFonts w:asciiTheme="majorHAnsi" w:hAnsiTheme="majorHAnsi"/>
                <w:sz w:val="20"/>
              </w:rPr>
              <w:t xml:space="preserve"> </w:t>
            </w:r>
          </w:p>
          <w:p w14:paraId="4DA3D660" w14:textId="3E748DEF" w:rsidR="003F67F3" w:rsidRPr="00D2479C" w:rsidRDefault="003F67F3" w:rsidP="003F67F3">
            <w:pPr>
              <w:spacing w:before="40" w:after="40"/>
              <w:jc w:val="left"/>
              <w:rPr>
                <w:rFonts w:asciiTheme="majorHAnsi" w:hAnsiTheme="majorHAnsi"/>
                <w:sz w:val="20"/>
              </w:rPr>
            </w:pPr>
            <w:r w:rsidRPr="00D2479C">
              <w:rPr>
                <w:rFonts w:asciiTheme="majorHAnsi" w:hAnsiTheme="majorHAnsi"/>
                <w:sz w:val="20"/>
              </w:rPr>
              <w:t>Şehir Plancısı</w:t>
            </w:r>
            <w:r w:rsidR="00D2479C">
              <w:rPr>
                <w:rFonts w:asciiTheme="majorHAnsi" w:hAnsiTheme="majorHAnsi"/>
                <w:sz w:val="20"/>
              </w:rPr>
              <w:t>,</w:t>
            </w:r>
          </w:p>
          <w:p w14:paraId="64347BDD" w14:textId="1B642500" w:rsidR="00BF09E9" w:rsidRPr="00D2479C" w:rsidRDefault="00BF09E9" w:rsidP="003F67F3">
            <w:pPr>
              <w:spacing w:before="40" w:after="40"/>
              <w:jc w:val="left"/>
              <w:rPr>
                <w:rFonts w:asciiTheme="majorHAnsi" w:hAnsiTheme="majorHAnsi"/>
                <w:sz w:val="20"/>
              </w:rPr>
            </w:pPr>
            <w:r w:rsidRPr="00D2479C">
              <w:rPr>
                <w:rFonts w:asciiTheme="majorHAnsi" w:hAnsiTheme="majorHAnsi"/>
                <w:sz w:val="20"/>
              </w:rPr>
              <w:t>Gayrimenkul Geliştirme ve Yönetimi Uzmanı</w:t>
            </w:r>
          </w:p>
          <w:p w14:paraId="2163EECD" w14:textId="77777777" w:rsidR="003F67F3" w:rsidRPr="00D2479C" w:rsidRDefault="003F67F3" w:rsidP="003F67F3">
            <w:pPr>
              <w:spacing w:before="40" w:after="40"/>
              <w:jc w:val="left"/>
              <w:rPr>
                <w:rFonts w:asciiTheme="majorHAnsi" w:hAnsiTheme="majorHAnsi"/>
                <w:sz w:val="20"/>
              </w:rPr>
            </w:pPr>
          </w:p>
        </w:tc>
      </w:tr>
      <w:tr w:rsidR="003F67F3" w:rsidRPr="0032277A" w14:paraId="655B19EA" w14:textId="77777777" w:rsidTr="007C4632">
        <w:tc>
          <w:tcPr>
            <w:tcW w:w="1134" w:type="dxa"/>
            <w:vMerge/>
            <w:shd w:val="clear" w:color="auto" w:fill="auto"/>
            <w:hideMark/>
          </w:tcPr>
          <w:p w14:paraId="013ABCF2" w14:textId="77777777" w:rsidR="003F67F3" w:rsidRPr="0032277A" w:rsidRDefault="003F67F3" w:rsidP="003F67F3">
            <w:pPr>
              <w:spacing w:before="40" w:after="40"/>
              <w:rPr>
                <w:rFonts w:asciiTheme="majorHAnsi" w:hAnsiTheme="majorHAnsi" w:cstheme="majorHAnsi"/>
                <w:b/>
                <w:bCs/>
                <w:sz w:val="20"/>
                <w:szCs w:val="20"/>
                <w:lang w:eastAsia="tr-TR"/>
              </w:rPr>
            </w:pPr>
          </w:p>
        </w:tc>
        <w:tc>
          <w:tcPr>
            <w:tcW w:w="1560" w:type="dxa"/>
            <w:shd w:val="clear" w:color="auto" w:fill="auto"/>
            <w:vAlign w:val="center"/>
          </w:tcPr>
          <w:p w14:paraId="456F48EF" w14:textId="77777777" w:rsidR="003F67F3" w:rsidRPr="0032277A" w:rsidRDefault="003F67F3" w:rsidP="003B25C3">
            <w:pPr>
              <w:spacing w:before="40" w:after="40"/>
              <w:jc w:val="left"/>
              <w:rPr>
                <w:rFonts w:asciiTheme="majorHAnsi" w:hAnsiTheme="majorHAnsi" w:cstheme="majorHAnsi"/>
                <w:b/>
                <w:bCs/>
                <w:sz w:val="18"/>
                <w:szCs w:val="18"/>
                <w:lang w:eastAsia="tr-TR"/>
              </w:rPr>
            </w:pPr>
            <w:r w:rsidRPr="0032277A">
              <w:rPr>
                <w:rFonts w:asciiTheme="majorHAnsi" w:hAnsiTheme="majorHAnsi" w:cstheme="majorHAnsi"/>
                <w:b/>
                <w:sz w:val="18"/>
                <w:szCs w:val="18"/>
              </w:rPr>
              <w:t xml:space="preserve">SES 01 K2 </w:t>
            </w:r>
            <w:r w:rsidRPr="0032277A">
              <w:rPr>
                <w:rFonts w:asciiTheme="majorHAnsi" w:eastAsia="Times New Roman" w:hAnsiTheme="majorHAnsi" w:cstheme="majorHAnsi"/>
                <w:color w:val="000000"/>
                <w:sz w:val="18"/>
                <w:szCs w:val="18"/>
                <w:lang w:eastAsia="tr-TR"/>
              </w:rPr>
              <w:t>Hizmetlerin Erişilebilir Olması</w:t>
            </w:r>
          </w:p>
        </w:tc>
        <w:tc>
          <w:tcPr>
            <w:tcW w:w="2688" w:type="dxa"/>
            <w:vMerge/>
            <w:shd w:val="clear" w:color="auto" w:fill="auto"/>
            <w:vAlign w:val="center"/>
          </w:tcPr>
          <w:p w14:paraId="594DDB6E"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2126" w:type="dxa"/>
            <w:vMerge/>
            <w:shd w:val="clear" w:color="auto" w:fill="auto"/>
            <w:vAlign w:val="center"/>
          </w:tcPr>
          <w:p w14:paraId="1AE7F1C4"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1701" w:type="dxa"/>
            <w:vMerge/>
            <w:shd w:val="clear" w:color="auto" w:fill="auto"/>
            <w:noWrap/>
            <w:vAlign w:val="center"/>
          </w:tcPr>
          <w:p w14:paraId="4F32A7C5" w14:textId="77777777" w:rsidR="003F67F3" w:rsidRPr="0032277A" w:rsidRDefault="003F67F3" w:rsidP="003F67F3">
            <w:pPr>
              <w:spacing w:before="40" w:after="40"/>
              <w:jc w:val="left"/>
              <w:rPr>
                <w:rFonts w:asciiTheme="majorHAnsi" w:hAnsiTheme="majorHAnsi" w:cstheme="majorHAnsi"/>
                <w:sz w:val="18"/>
                <w:szCs w:val="18"/>
                <w:lang w:eastAsia="tr-TR"/>
              </w:rPr>
            </w:pPr>
          </w:p>
        </w:tc>
      </w:tr>
      <w:tr w:rsidR="003F67F3" w:rsidRPr="0032277A" w14:paraId="57FAEC60" w14:textId="77777777" w:rsidTr="007C4632">
        <w:tc>
          <w:tcPr>
            <w:tcW w:w="1134" w:type="dxa"/>
            <w:vMerge/>
            <w:shd w:val="clear" w:color="auto" w:fill="auto"/>
            <w:hideMark/>
          </w:tcPr>
          <w:p w14:paraId="72FE0EAE" w14:textId="77777777" w:rsidR="003F67F3" w:rsidRPr="0032277A" w:rsidRDefault="003F67F3" w:rsidP="003F67F3">
            <w:pPr>
              <w:spacing w:before="40" w:after="40"/>
              <w:rPr>
                <w:rFonts w:asciiTheme="majorHAnsi" w:hAnsiTheme="majorHAnsi" w:cstheme="majorHAnsi"/>
                <w:b/>
                <w:bCs/>
                <w:sz w:val="20"/>
                <w:szCs w:val="20"/>
                <w:lang w:eastAsia="tr-TR"/>
              </w:rPr>
            </w:pPr>
          </w:p>
        </w:tc>
        <w:tc>
          <w:tcPr>
            <w:tcW w:w="1560" w:type="dxa"/>
            <w:shd w:val="clear" w:color="auto" w:fill="auto"/>
            <w:vAlign w:val="center"/>
          </w:tcPr>
          <w:p w14:paraId="17861FE6" w14:textId="77777777" w:rsidR="003F67F3" w:rsidRPr="0032277A" w:rsidRDefault="003F67F3" w:rsidP="003F67F3">
            <w:pPr>
              <w:spacing w:before="40" w:after="40"/>
              <w:jc w:val="left"/>
              <w:rPr>
                <w:rFonts w:asciiTheme="majorHAnsi" w:hAnsiTheme="majorHAnsi" w:cstheme="majorHAnsi"/>
                <w:b/>
                <w:bCs/>
                <w:sz w:val="18"/>
                <w:szCs w:val="18"/>
                <w:lang w:eastAsia="tr-TR"/>
              </w:rPr>
            </w:pPr>
            <w:r w:rsidRPr="0032277A">
              <w:rPr>
                <w:rFonts w:asciiTheme="majorHAnsi" w:hAnsiTheme="majorHAnsi" w:cstheme="majorHAnsi"/>
                <w:b/>
                <w:sz w:val="18"/>
                <w:szCs w:val="18"/>
              </w:rPr>
              <w:t xml:space="preserve">SES 01 K3 </w:t>
            </w:r>
            <w:r w:rsidRPr="0032277A">
              <w:rPr>
                <w:rFonts w:asciiTheme="majorHAnsi" w:eastAsia="Times New Roman" w:hAnsiTheme="majorHAnsi" w:cstheme="majorHAnsi"/>
                <w:color w:val="000000"/>
                <w:sz w:val="18"/>
                <w:szCs w:val="18"/>
                <w:lang w:eastAsia="tr-TR"/>
              </w:rPr>
              <w:t>Mesleki Eğitim ve Becerilerde Artış Sağlanması</w:t>
            </w:r>
          </w:p>
        </w:tc>
        <w:tc>
          <w:tcPr>
            <w:tcW w:w="2688" w:type="dxa"/>
            <w:vMerge/>
            <w:shd w:val="clear" w:color="auto" w:fill="auto"/>
            <w:vAlign w:val="center"/>
          </w:tcPr>
          <w:p w14:paraId="0F82899B"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2126" w:type="dxa"/>
            <w:vMerge/>
            <w:shd w:val="clear" w:color="auto" w:fill="auto"/>
            <w:vAlign w:val="center"/>
          </w:tcPr>
          <w:p w14:paraId="1DE5CAFD"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1701" w:type="dxa"/>
            <w:vMerge/>
            <w:shd w:val="clear" w:color="auto" w:fill="auto"/>
            <w:noWrap/>
            <w:vAlign w:val="center"/>
          </w:tcPr>
          <w:p w14:paraId="13A910EC" w14:textId="77777777" w:rsidR="003F67F3" w:rsidRPr="0032277A" w:rsidRDefault="003F67F3" w:rsidP="003F67F3">
            <w:pPr>
              <w:spacing w:before="40" w:after="40"/>
              <w:jc w:val="left"/>
              <w:rPr>
                <w:rFonts w:asciiTheme="majorHAnsi" w:hAnsiTheme="majorHAnsi" w:cstheme="majorHAnsi"/>
                <w:sz w:val="18"/>
                <w:szCs w:val="18"/>
                <w:lang w:eastAsia="tr-TR"/>
              </w:rPr>
            </w:pPr>
          </w:p>
        </w:tc>
      </w:tr>
      <w:tr w:rsidR="003F67F3" w:rsidRPr="0032277A" w14:paraId="4670BD88" w14:textId="77777777" w:rsidTr="007C4632">
        <w:tc>
          <w:tcPr>
            <w:tcW w:w="1134" w:type="dxa"/>
            <w:vMerge/>
            <w:shd w:val="clear" w:color="auto" w:fill="auto"/>
          </w:tcPr>
          <w:p w14:paraId="504AF305"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6659DFFB" w14:textId="77777777" w:rsidR="003F67F3" w:rsidRPr="0032277A" w:rsidRDefault="003F67F3" w:rsidP="003F67F3">
            <w:pPr>
              <w:spacing w:before="40" w:after="40"/>
              <w:jc w:val="left"/>
              <w:rPr>
                <w:rFonts w:asciiTheme="majorHAnsi" w:hAnsiTheme="majorHAnsi" w:cstheme="majorHAnsi"/>
                <w:b/>
                <w:bCs/>
                <w:sz w:val="18"/>
                <w:szCs w:val="18"/>
              </w:rPr>
            </w:pPr>
            <w:r w:rsidRPr="0032277A">
              <w:rPr>
                <w:rFonts w:asciiTheme="majorHAnsi" w:hAnsiTheme="majorHAnsi" w:cstheme="majorHAnsi"/>
                <w:b/>
                <w:sz w:val="18"/>
                <w:szCs w:val="18"/>
              </w:rPr>
              <w:t xml:space="preserve">SES 01 K4 </w:t>
            </w:r>
            <w:r w:rsidRPr="0032277A">
              <w:rPr>
                <w:rFonts w:asciiTheme="majorHAnsi" w:eastAsia="Times New Roman" w:hAnsiTheme="majorHAnsi" w:cstheme="majorHAnsi"/>
                <w:color w:val="000000"/>
                <w:sz w:val="18"/>
                <w:szCs w:val="18"/>
                <w:lang w:eastAsia="tr-TR"/>
              </w:rPr>
              <w:t>Toplumsal Kalkınmaya Katkı Sağlanması</w:t>
            </w:r>
          </w:p>
        </w:tc>
        <w:tc>
          <w:tcPr>
            <w:tcW w:w="2688" w:type="dxa"/>
            <w:shd w:val="clear" w:color="auto" w:fill="auto"/>
            <w:vAlign w:val="center"/>
          </w:tcPr>
          <w:p w14:paraId="20F27FDF" w14:textId="7A0C8E84" w:rsidR="003F67F3" w:rsidRPr="0032277A" w:rsidRDefault="003F67F3" w:rsidP="003F67F3">
            <w:pPr>
              <w:spacing w:before="40" w:after="40"/>
              <w:jc w:val="left"/>
              <w:rPr>
                <w:rFonts w:asciiTheme="majorHAnsi" w:hAnsiTheme="majorHAnsi" w:cstheme="majorHAnsi"/>
                <w:sz w:val="18"/>
                <w:szCs w:val="18"/>
              </w:rPr>
            </w:pPr>
            <w:r w:rsidRPr="0032277A">
              <w:rPr>
                <w:rFonts w:asciiTheme="majorHAnsi" w:hAnsiTheme="majorHAnsi" w:cstheme="majorHAnsi"/>
                <w:sz w:val="18"/>
                <w:szCs w:val="18"/>
              </w:rPr>
              <w:t>SES A Stratejik plan raporu, SES B Kalkınma programı raporu</w:t>
            </w:r>
            <w:r w:rsidR="009339DB">
              <w:rPr>
                <w:rFonts w:asciiTheme="majorHAnsi" w:hAnsiTheme="majorHAnsi" w:cstheme="majorHAnsi"/>
                <w:sz w:val="18"/>
                <w:szCs w:val="18"/>
              </w:rPr>
              <w:t xml:space="preserve">, </w:t>
            </w:r>
          </w:p>
        </w:tc>
        <w:tc>
          <w:tcPr>
            <w:tcW w:w="2126" w:type="dxa"/>
            <w:vMerge/>
            <w:shd w:val="clear" w:color="auto" w:fill="auto"/>
            <w:vAlign w:val="center"/>
          </w:tcPr>
          <w:p w14:paraId="12203FC4"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7A3B0D0E"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486036AB" w14:textId="77777777" w:rsidTr="007C4632">
        <w:tc>
          <w:tcPr>
            <w:tcW w:w="1134" w:type="dxa"/>
            <w:vMerge/>
            <w:shd w:val="clear" w:color="auto" w:fill="auto"/>
          </w:tcPr>
          <w:p w14:paraId="6E23F686"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74B57700" w14:textId="77777777" w:rsidR="003F67F3" w:rsidRPr="0032277A" w:rsidRDefault="003F67F3" w:rsidP="003F67F3">
            <w:pPr>
              <w:spacing w:before="40" w:after="40"/>
              <w:jc w:val="left"/>
              <w:rPr>
                <w:rFonts w:asciiTheme="majorHAnsi" w:hAnsiTheme="majorHAnsi" w:cstheme="majorHAnsi"/>
                <w:b/>
                <w:bCs/>
                <w:sz w:val="18"/>
                <w:szCs w:val="18"/>
              </w:rPr>
            </w:pPr>
            <w:r w:rsidRPr="0032277A">
              <w:rPr>
                <w:rFonts w:asciiTheme="majorHAnsi" w:hAnsiTheme="majorHAnsi" w:cstheme="majorHAnsi"/>
                <w:b/>
                <w:sz w:val="18"/>
                <w:szCs w:val="18"/>
              </w:rPr>
              <w:t xml:space="preserve">SES 01 K5 </w:t>
            </w:r>
            <w:r w:rsidRPr="0032277A">
              <w:rPr>
                <w:rFonts w:asciiTheme="majorHAnsi" w:eastAsia="Times New Roman" w:hAnsiTheme="majorHAnsi" w:cstheme="majorHAnsi"/>
                <w:color w:val="000000"/>
                <w:sz w:val="18"/>
                <w:szCs w:val="18"/>
                <w:lang w:eastAsia="tr-TR"/>
              </w:rPr>
              <w:t>İstihdam Olanaklarının Arttırılması</w:t>
            </w:r>
          </w:p>
        </w:tc>
        <w:tc>
          <w:tcPr>
            <w:tcW w:w="2688" w:type="dxa"/>
            <w:shd w:val="clear" w:color="auto" w:fill="auto"/>
            <w:vAlign w:val="center"/>
          </w:tcPr>
          <w:p w14:paraId="70A332CF" w14:textId="77777777" w:rsidR="003F67F3" w:rsidRPr="0032277A" w:rsidRDefault="003F67F3" w:rsidP="003F67F3">
            <w:pPr>
              <w:spacing w:before="40" w:after="40"/>
              <w:jc w:val="left"/>
              <w:rPr>
                <w:rFonts w:asciiTheme="majorHAnsi" w:hAnsiTheme="majorHAnsi" w:cstheme="majorHAnsi"/>
                <w:sz w:val="18"/>
                <w:szCs w:val="18"/>
              </w:rPr>
            </w:pPr>
            <w:r w:rsidRPr="0032277A">
              <w:rPr>
                <w:rFonts w:asciiTheme="majorHAnsi" w:hAnsiTheme="majorHAnsi" w:cstheme="majorHAnsi"/>
                <w:sz w:val="18"/>
                <w:szCs w:val="18"/>
              </w:rPr>
              <w:t>SES A Stratejik plan raporu, SES B Kalkınma programı raporu</w:t>
            </w:r>
          </w:p>
        </w:tc>
        <w:tc>
          <w:tcPr>
            <w:tcW w:w="2126" w:type="dxa"/>
            <w:vMerge/>
            <w:shd w:val="clear" w:color="auto" w:fill="auto"/>
            <w:vAlign w:val="center"/>
          </w:tcPr>
          <w:p w14:paraId="3FE11A1F"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39B3F8E5"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527DFA48" w14:textId="77777777" w:rsidTr="007C4632">
        <w:tc>
          <w:tcPr>
            <w:tcW w:w="1134" w:type="dxa"/>
            <w:vMerge/>
            <w:shd w:val="clear" w:color="auto" w:fill="auto"/>
          </w:tcPr>
          <w:p w14:paraId="2E1E10EB"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527BD632" w14:textId="77777777" w:rsidR="003F67F3" w:rsidRPr="0032277A" w:rsidRDefault="003F67F3" w:rsidP="003F67F3">
            <w:pPr>
              <w:spacing w:before="40" w:after="40"/>
              <w:jc w:val="left"/>
              <w:rPr>
                <w:rFonts w:asciiTheme="majorHAnsi" w:hAnsiTheme="majorHAnsi" w:cstheme="majorHAnsi"/>
                <w:b/>
                <w:bCs/>
                <w:sz w:val="18"/>
                <w:szCs w:val="18"/>
              </w:rPr>
            </w:pPr>
            <w:r w:rsidRPr="0032277A">
              <w:rPr>
                <w:rFonts w:asciiTheme="majorHAnsi" w:hAnsiTheme="majorHAnsi" w:cstheme="majorHAnsi"/>
                <w:b/>
                <w:sz w:val="18"/>
                <w:szCs w:val="18"/>
              </w:rPr>
              <w:t xml:space="preserve">SES 01 K6 </w:t>
            </w:r>
            <w:r w:rsidRPr="0032277A">
              <w:rPr>
                <w:rFonts w:asciiTheme="majorHAnsi" w:eastAsia="Times New Roman" w:hAnsiTheme="majorHAnsi" w:cstheme="majorHAnsi"/>
                <w:color w:val="000000"/>
                <w:sz w:val="18"/>
                <w:szCs w:val="18"/>
                <w:lang w:eastAsia="tr-TR"/>
              </w:rPr>
              <w:t>Yatırım Karlılığının Yükseltilmesi</w:t>
            </w:r>
          </w:p>
        </w:tc>
        <w:tc>
          <w:tcPr>
            <w:tcW w:w="2688" w:type="dxa"/>
            <w:shd w:val="clear" w:color="auto" w:fill="auto"/>
            <w:vAlign w:val="center"/>
          </w:tcPr>
          <w:p w14:paraId="73D5194C" w14:textId="77777777" w:rsidR="003F67F3" w:rsidRPr="0032277A" w:rsidRDefault="003F67F3" w:rsidP="003F67F3">
            <w:pPr>
              <w:spacing w:before="40" w:after="40"/>
              <w:jc w:val="left"/>
              <w:rPr>
                <w:rFonts w:asciiTheme="majorHAnsi" w:hAnsiTheme="majorHAnsi" w:cstheme="majorHAnsi"/>
                <w:sz w:val="18"/>
                <w:szCs w:val="18"/>
              </w:rPr>
            </w:pPr>
            <w:r w:rsidRPr="0032277A">
              <w:rPr>
                <w:rFonts w:asciiTheme="majorHAnsi" w:hAnsiTheme="majorHAnsi" w:cstheme="majorHAnsi"/>
                <w:sz w:val="18"/>
                <w:szCs w:val="18"/>
              </w:rPr>
              <w:t>SES B Kalkınma programı raporu</w:t>
            </w:r>
          </w:p>
        </w:tc>
        <w:tc>
          <w:tcPr>
            <w:tcW w:w="2126" w:type="dxa"/>
            <w:vMerge/>
            <w:shd w:val="clear" w:color="auto" w:fill="auto"/>
            <w:vAlign w:val="center"/>
          </w:tcPr>
          <w:p w14:paraId="51387058"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7D3AC3FF"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3EB8AFBE" w14:textId="77777777" w:rsidTr="007C4632">
        <w:tc>
          <w:tcPr>
            <w:tcW w:w="1134" w:type="dxa"/>
            <w:vMerge/>
            <w:shd w:val="clear" w:color="auto" w:fill="auto"/>
          </w:tcPr>
          <w:p w14:paraId="45F784AE"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43A9EFF6" w14:textId="77777777" w:rsidR="003F67F3" w:rsidRPr="0032277A" w:rsidRDefault="003F67F3" w:rsidP="003F67F3">
            <w:pPr>
              <w:spacing w:before="40" w:after="40"/>
              <w:jc w:val="left"/>
              <w:rPr>
                <w:rFonts w:asciiTheme="majorHAnsi" w:hAnsiTheme="majorHAnsi" w:cstheme="majorHAnsi"/>
                <w:b/>
                <w:bCs/>
                <w:sz w:val="18"/>
                <w:szCs w:val="18"/>
              </w:rPr>
            </w:pPr>
            <w:r w:rsidRPr="0032277A">
              <w:rPr>
                <w:rFonts w:asciiTheme="majorHAnsi" w:hAnsiTheme="majorHAnsi" w:cstheme="majorHAnsi"/>
                <w:b/>
                <w:sz w:val="18"/>
                <w:szCs w:val="18"/>
              </w:rPr>
              <w:t xml:space="preserve">SES 01 K7 </w:t>
            </w:r>
            <w:r w:rsidRPr="0032277A">
              <w:rPr>
                <w:rFonts w:asciiTheme="majorHAnsi" w:eastAsia="Times New Roman" w:hAnsiTheme="majorHAnsi" w:cstheme="majorHAnsi"/>
                <w:color w:val="000000"/>
                <w:sz w:val="18"/>
                <w:szCs w:val="18"/>
                <w:lang w:eastAsia="tr-TR"/>
              </w:rPr>
              <w:t>Arazi Değerlerindeki Artış</w:t>
            </w:r>
          </w:p>
        </w:tc>
        <w:tc>
          <w:tcPr>
            <w:tcW w:w="2688" w:type="dxa"/>
            <w:shd w:val="clear" w:color="auto" w:fill="auto"/>
            <w:vAlign w:val="center"/>
          </w:tcPr>
          <w:p w14:paraId="696787A8" w14:textId="77777777" w:rsidR="003F67F3" w:rsidRPr="0032277A" w:rsidRDefault="003F67F3" w:rsidP="003F67F3">
            <w:pPr>
              <w:rPr>
                <w:rFonts w:asciiTheme="majorHAnsi" w:hAnsiTheme="majorHAnsi" w:cstheme="majorHAnsi"/>
                <w:sz w:val="18"/>
                <w:szCs w:val="18"/>
              </w:rPr>
            </w:pPr>
            <w:r w:rsidRPr="0032277A">
              <w:rPr>
                <w:rFonts w:asciiTheme="majorHAnsi" w:hAnsiTheme="majorHAnsi" w:cstheme="majorHAnsi"/>
                <w:sz w:val="18"/>
                <w:szCs w:val="18"/>
              </w:rPr>
              <w:t>SES C Gayrimenkul piyasa raporu</w:t>
            </w:r>
          </w:p>
        </w:tc>
        <w:tc>
          <w:tcPr>
            <w:tcW w:w="2126" w:type="dxa"/>
            <w:vMerge/>
            <w:shd w:val="clear" w:color="auto" w:fill="auto"/>
            <w:vAlign w:val="center"/>
          </w:tcPr>
          <w:p w14:paraId="43CC2953"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0A5A2135"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41922064" w14:textId="77777777" w:rsidTr="007C4632">
        <w:tc>
          <w:tcPr>
            <w:tcW w:w="1134" w:type="dxa"/>
            <w:vMerge/>
            <w:shd w:val="clear" w:color="auto" w:fill="auto"/>
          </w:tcPr>
          <w:p w14:paraId="4E3ADC6C"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4326F141" w14:textId="77777777" w:rsidR="003F67F3" w:rsidRPr="0032277A" w:rsidRDefault="003F67F3" w:rsidP="003F67F3">
            <w:pPr>
              <w:spacing w:before="40" w:after="40"/>
              <w:jc w:val="left"/>
              <w:rPr>
                <w:rFonts w:asciiTheme="majorHAnsi" w:hAnsiTheme="majorHAnsi" w:cstheme="majorHAnsi"/>
                <w:b/>
                <w:bCs/>
                <w:sz w:val="18"/>
                <w:szCs w:val="18"/>
              </w:rPr>
            </w:pPr>
            <w:r w:rsidRPr="0032277A">
              <w:rPr>
                <w:rFonts w:asciiTheme="majorHAnsi" w:hAnsiTheme="majorHAnsi" w:cstheme="majorHAnsi"/>
                <w:b/>
                <w:sz w:val="18"/>
                <w:szCs w:val="18"/>
              </w:rPr>
              <w:t xml:space="preserve">SES 01 K8 </w:t>
            </w:r>
            <w:r w:rsidRPr="0032277A">
              <w:rPr>
                <w:rFonts w:asciiTheme="majorHAnsi" w:eastAsia="Times New Roman" w:hAnsiTheme="majorHAnsi" w:cstheme="majorHAnsi"/>
                <w:color w:val="000000"/>
                <w:sz w:val="18"/>
                <w:szCs w:val="18"/>
                <w:lang w:eastAsia="tr-TR"/>
              </w:rPr>
              <w:t>Teşvik Programlarının Kullanılması</w:t>
            </w:r>
          </w:p>
        </w:tc>
        <w:tc>
          <w:tcPr>
            <w:tcW w:w="2688" w:type="dxa"/>
            <w:shd w:val="clear" w:color="auto" w:fill="auto"/>
            <w:vAlign w:val="center"/>
          </w:tcPr>
          <w:p w14:paraId="4802122B" w14:textId="77777777" w:rsidR="003F67F3" w:rsidRPr="0032277A" w:rsidRDefault="003F67F3" w:rsidP="003F67F3">
            <w:pPr>
              <w:spacing w:before="40" w:after="40"/>
              <w:jc w:val="left"/>
              <w:rPr>
                <w:rFonts w:asciiTheme="majorHAnsi" w:hAnsiTheme="majorHAnsi" w:cstheme="majorHAnsi"/>
                <w:sz w:val="18"/>
                <w:szCs w:val="18"/>
              </w:rPr>
            </w:pPr>
            <w:r w:rsidRPr="00E36DA2">
              <w:rPr>
                <w:rFonts w:asciiTheme="majorHAnsi" w:hAnsiTheme="majorHAnsi" w:cstheme="majorHAnsi"/>
                <w:sz w:val="18"/>
                <w:szCs w:val="18"/>
              </w:rPr>
              <w:t>Teşvik programına başvuru ve/veya kabul tutanağı</w:t>
            </w:r>
          </w:p>
        </w:tc>
        <w:tc>
          <w:tcPr>
            <w:tcW w:w="2126" w:type="dxa"/>
            <w:vMerge/>
            <w:shd w:val="clear" w:color="auto" w:fill="auto"/>
            <w:vAlign w:val="center"/>
          </w:tcPr>
          <w:p w14:paraId="127FE75F"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4FDBE2A1"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2B4C3452" w14:textId="77777777" w:rsidTr="007C4632">
        <w:tc>
          <w:tcPr>
            <w:tcW w:w="1134" w:type="dxa"/>
            <w:vMerge w:val="restart"/>
            <w:shd w:val="clear" w:color="auto" w:fill="auto"/>
          </w:tcPr>
          <w:p w14:paraId="1DF1775E" w14:textId="77777777" w:rsidR="003F67F3" w:rsidRPr="0032277A" w:rsidRDefault="003F67F3" w:rsidP="003F67F3">
            <w:pPr>
              <w:spacing w:before="40" w:after="40"/>
              <w:rPr>
                <w:rFonts w:asciiTheme="majorHAnsi" w:hAnsiTheme="majorHAnsi" w:cstheme="majorHAnsi"/>
                <w:b/>
                <w:bCs/>
                <w:sz w:val="20"/>
                <w:szCs w:val="20"/>
              </w:rPr>
            </w:pPr>
            <w:r w:rsidRPr="0032277A">
              <w:rPr>
                <w:rFonts w:asciiTheme="majorHAnsi" w:hAnsiTheme="majorHAnsi" w:cstheme="majorHAnsi"/>
                <w:b/>
                <w:sz w:val="20"/>
                <w:szCs w:val="20"/>
                <w:lang w:eastAsia="tr-TR"/>
              </w:rPr>
              <w:t>SES 02</w:t>
            </w:r>
            <w:r w:rsidRPr="0032277A">
              <w:rPr>
                <w:rFonts w:asciiTheme="majorHAnsi" w:hAnsiTheme="majorHAnsi" w:cstheme="majorHAnsi"/>
                <w:b/>
                <w:sz w:val="20"/>
                <w:szCs w:val="20"/>
                <w:lang w:eastAsia="tr-TR"/>
              </w:rPr>
              <w:br/>
            </w:r>
            <w:proofErr w:type="spellStart"/>
            <w:r w:rsidRPr="0032277A">
              <w:rPr>
                <w:rFonts w:asciiTheme="majorHAnsi" w:hAnsiTheme="majorHAnsi" w:cstheme="majorHAnsi"/>
                <w:b/>
                <w:sz w:val="20"/>
                <w:szCs w:val="20"/>
                <w:lang w:eastAsia="tr-TR"/>
              </w:rPr>
              <w:t>Sosyo</w:t>
            </w:r>
            <w:proofErr w:type="spellEnd"/>
            <w:r w:rsidRPr="0032277A">
              <w:rPr>
                <w:rFonts w:asciiTheme="majorHAnsi" w:hAnsiTheme="majorHAnsi" w:cstheme="majorHAnsi"/>
                <w:b/>
                <w:sz w:val="20"/>
                <w:szCs w:val="20"/>
                <w:lang w:eastAsia="tr-TR"/>
              </w:rPr>
              <w:t>-Kültürel Kalite</w:t>
            </w:r>
          </w:p>
        </w:tc>
        <w:tc>
          <w:tcPr>
            <w:tcW w:w="1560" w:type="dxa"/>
            <w:shd w:val="clear" w:color="auto" w:fill="auto"/>
            <w:vAlign w:val="center"/>
          </w:tcPr>
          <w:p w14:paraId="537D1F39" w14:textId="77777777" w:rsidR="003F67F3" w:rsidRPr="0032277A" w:rsidRDefault="003F67F3" w:rsidP="006E4E8A">
            <w:pPr>
              <w:spacing w:before="40" w:after="40"/>
              <w:jc w:val="left"/>
              <w:rPr>
                <w:rFonts w:asciiTheme="majorHAnsi" w:hAnsiTheme="majorHAnsi" w:cstheme="majorHAnsi"/>
                <w:b/>
                <w:sz w:val="18"/>
                <w:szCs w:val="18"/>
              </w:rPr>
            </w:pPr>
            <w:r w:rsidRPr="0032277A">
              <w:rPr>
                <w:b/>
                <w:bCs/>
                <w:sz w:val="18"/>
                <w:szCs w:val="18"/>
              </w:rPr>
              <w:t>SES 02 K1</w:t>
            </w:r>
            <w:r w:rsidRPr="0032277A">
              <w:rPr>
                <w:b/>
                <w:bCs/>
                <w:sz w:val="18"/>
                <w:szCs w:val="18"/>
              </w:rPr>
              <w:br/>
            </w:r>
            <w:r w:rsidR="006E4E8A">
              <w:rPr>
                <w:sz w:val="18"/>
                <w:szCs w:val="18"/>
              </w:rPr>
              <w:t>Spor alanlarının düzenlenmesi</w:t>
            </w:r>
          </w:p>
        </w:tc>
        <w:tc>
          <w:tcPr>
            <w:tcW w:w="2688" w:type="dxa"/>
            <w:vMerge w:val="restart"/>
            <w:shd w:val="clear" w:color="auto" w:fill="auto"/>
            <w:vAlign w:val="center"/>
          </w:tcPr>
          <w:p w14:paraId="0223B1E4" w14:textId="77777777" w:rsidR="003F67F3" w:rsidRPr="0032277A" w:rsidRDefault="003F67F3" w:rsidP="003F67F3">
            <w:pPr>
              <w:spacing w:before="40" w:after="40"/>
              <w:jc w:val="left"/>
              <w:rPr>
                <w:rFonts w:asciiTheme="majorHAnsi" w:hAnsiTheme="majorHAnsi" w:cstheme="majorHAnsi"/>
                <w:sz w:val="18"/>
                <w:szCs w:val="18"/>
              </w:rPr>
            </w:pPr>
            <w:r w:rsidRPr="00E36DA2">
              <w:rPr>
                <w:rFonts w:asciiTheme="majorHAnsi" w:hAnsiTheme="majorHAnsi" w:cstheme="majorHAnsi"/>
                <w:sz w:val="18"/>
                <w:szCs w:val="18"/>
              </w:rPr>
              <w:t xml:space="preserve">Kredilendirmeye Esas </w:t>
            </w:r>
            <w:proofErr w:type="spellStart"/>
            <w:r w:rsidRPr="00E36DA2">
              <w:rPr>
                <w:rFonts w:asciiTheme="majorHAnsi" w:hAnsiTheme="majorHAnsi" w:cstheme="majorHAnsi"/>
                <w:sz w:val="18"/>
                <w:szCs w:val="18"/>
              </w:rPr>
              <w:t>Usüller’in</w:t>
            </w:r>
            <w:proofErr w:type="spellEnd"/>
            <w:r w:rsidRPr="00E36DA2">
              <w:rPr>
                <w:rFonts w:asciiTheme="majorHAnsi" w:hAnsiTheme="majorHAnsi" w:cstheme="majorHAnsi"/>
                <w:sz w:val="18"/>
                <w:szCs w:val="18"/>
              </w:rPr>
              <w:t xml:space="preserve"> </w:t>
            </w:r>
            <w:r w:rsidRPr="0032277A">
              <w:rPr>
                <w:rFonts w:asciiTheme="majorHAnsi" w:hAnsiTheme="majorHAnsi" w:cstheme="majorHAnsi"/>
                <w:sz w:val="18"/>
                <w:szCs w:val="18"/>
              </w:rPr>
              <w:t xml:space="preserve"> </w:t>
            </w:r>
            <w:r>
              <w:rPr>
                <w:rFonts w:asciiTheme="majorHAnsi" w:hAnsiTheme="majorHAnsi" w:cstheme="majorHAnsi"/>
                <w:sz w:val="18"/>
                <w:szCs w:val="18"/>
              </w:rPr>
              <w:t xml:space="preserve"> Proje üzerinde gösterilip </w:t>
            </w:r>
            <w:r w:rsidRPr="0032277A">
              <w:rPr>
                <w:rFonts w:asciiTheme="majorHAnsi" w:hAnsiTheme="majorHAnsi" w:cstheme="majorHAnsi"/>
                <w:sz w:val="18"/>
                <w:szCs w:val="18"/>
              </w:rPr>
              <w:t>Rapor</w:t>
            </w:r>
            <w:r>
              <w:rPr>
                <w:rFonts w:asciiTheme="majorHAnsi" w:hAnsiTheme="majorHAnsi" w:cstheme="majorHAnsi"/>
                <w:sz w:val="18"/>
                <w:szCs w:val="18"/>
              </w:rPr>
              <w:t>lanması</w:t>
            </w:r>
          </w:p>
        </w:tc>
        <w:tc>
          <w:tcPr>
            <w:tcW w:w="2126" w:type="dxa"/>
            <w:vMerge/>
            <w:shd w:val="clear" w:color="auto" w:fill="auto"/>
            <w:vAlign w:val="center"/>
          </w:tcPr>
          <w:p w14:paraId="2E6C25B0"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05EE8AB7"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5B64ED0F" w14:textId="77777777" w:rsidTr="007C4632">
        <w:tc>
          <w:tcPr>
            <w:tcW w:w="1134" w:type="dxa"/>
            <w:vMerge/>
            <w:shd w:val="clear" w:color="auto" w:fill="auto"/>
          </w:tcPr>
          <w:p w14:paraId="257FFD37"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3A21EF23" w14:textId="77777777" w:rsidR="003F67F3" w:rsidRPr="0032277A" w:rsidRDefault="003F67F3" w:rsidP="003F67F3">
            <w:pPr>
              <w:spacing w:before="40" w:after="40"/>
              <w:jc w:val="left"/>
              <w:rPr>
                <w:rFonts w:asciiTheme="majorHAnsi" w:hAnsiTheme="majorHAnsi" w:cstheme="majorHAnsi"/>
                <w:b/>
                <w:sz w:val="18"/>
                <w:szCs w:val="18"/>
              </w:rPr>
            </w:pPr>
            <w:r w:rsidRPr="0032277A">
              <w:rPr>
                <w:b/>
                <w:bCs/>
                <w:sz w:val="18"/>
                <w:szCs w:val="18"/>
              </w:rPr>
              <w:t>SES 02 K2</w:t>
            </w:r>
            <w:r w:rsidRPr="0032277A">
              <w:rPr>
                <w:b/>
                <w:bCs/>
                <w:sz w:val="18"/>
                <w:szCs w:val="18"/>
              </w:rPr>
              <w:br/>
            </w:r>
            <w:r w:rsidRPr="0032277A">
              <w:rPr>
                <w:bCs/>
                <w:sz w:val="18"/>
                <w:szCs w:val="18"/>
              </w:rPr>
              <w:t>Sağlıklı ve aktif yaşamın teşvik edilmesi</w:t>
            </w:r>
          </w:p>
        </w:tc>
        <w:tc>
          <w:tcPr>
            <w:tcW w:w="2688" w:type="dxa"/>
            <w:vMerge/>
            <w:shd w:val="clear" w:color="auto" w:fill="auto"/>
            <w:vAlign w:val="center"/>
          </w:tcPr>
          <w:p w14:paraId="42DFE87B" w14:textId="77777777" w:rsidR="003F67F3" w:rsidRPr="0032277A" w:rsidRDefault="003F67F3" w:rsidP="003F67F3">
            <w:pPr>
              <w:spacing w:before="40" w:after="40"/>
              <w:jc w:val="left"/>
              <w:rPr>
                <w:rFonts w:asciiTheme="majorHAnsi" w:hAnsiTheme="majorHAnsi" w:cstheme="majorHAnsi"/>
                <w:sz w:val="18"/>
                <w:szCs w:val="18"/>
              </w:rPr>
            </w:pPr>
          </w:p>
        </w:tc>
        <w:tc>
          <w:tcPr>
            <w:tcW w:w="2126" w:type="dxa"/>
            <w:vMerge/>
            <w:shd w:val="clear" w:color="auto" w:fill="auto"/>
            <w:vAlign w:val="center"/>
          </w:tcPr>
          <w:p w14:paraId="22E69D90"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04375FDA" w14:textId="77777777" w:rsidR="003F67F3" w:rsidRPr="0032277A" w:rsidRDefault="003F67F3" w:rsidP="003F67F3">
            <w:pPr>
              <w:spacing w:before="40" w:after="40"/>
              <w:jc w:val="left"/>
              <w:rPr>
                <w:rFonts w:asciiTheme="majorHAnsi" w:hAnsiTheme="majorHAnsi" w:cstheme="majorHAnsi"/>
                <w:sz w:val="18"/>
                <w:szCs w:val="18"/>
              </w:rPr>
            </w:pPr>
          </w:p>
        </w:tc>
      </w:tr>
      <w:tr w:rsidR="003F67F3" w:rsidRPr="0032277A" w14:paraId="72B9C976" w14:textId="77777777" w:rsidTr="007C4632">
        <w:tc>
          <w:tcPr>
            <w:tcW w:w="1134" w:type="dxa"/>
            <w:vMerge/>
            <w:shd w:val="clear" w:color="auto" w:fill="auto"/>
          </w:tcPr>
          <w:p w14:paraId="49E74180" w14:textId="77777777" w:rsidR="003F67F3" w:rsidRPr="0032277A" w:rsidRDefault="003F67F3" w:rsidP="003F67F3">
            <w:pPr>
              <w:spacing w:before="40" w:after="40"/>
              <w:rPr>
                <w:rFonts w:asciiTheme="majorHAnsi" w:hAnsiTheme="majorHAnsi" w:cstheme="majorHAnsi"/>
                <w:b/>
                <w:bCs/>
                <w:sz w:val="20"/>
                <w:szCs w:val="20"/>
              </w:rPr>
            </w:pPr>
          </w:p>
        </w:tc>
        <w:tc>
          <w:tcPr>
            <w:tcW w:w="1560" w:type="dxa"/>
            <w:shd w:val="clear" w:color="auto" w:fill="auto"/>
            <w:vAlign w:val="center"/>
          </w:tcPr>
          <w:p w14:paraId="47C8984D" w14:textId="77777777" w:rsidR="003F67F3" w:rsidRPr="0032277A" w:rsidRDefault="003F67F3" w:rsidP="003F67F3">
            <w:pPr>
              <w:spacing w:before="40" w:after="40"/>
              <w:jc w:val="left"/>
              <w:rPr>
                <w:rFonts w:asciiTheme="majorHAnsi" w:hAnsiTheme="majorHAnsi" w:cstheme="majorHAnsi"/>
                <w:b/>
                <w:sz w:val="18"/>
                <w:szCs w:val="18"/>
              </w:rPr>
            </w:pPr>
            <w:r w:rsidRPr="0032277A">
              <w:rPr>
                <w:b/>
                <w:bCs/>
                <w:sz w:val="18"/>
                <w:szCs w:val="18"/>
              </w:rPr>
              <w:t>SES 02 K3</w:t>
            </w:r>
            <w:r w:rsidRPr="0032277A">
              <w:rPr>
                <w:b/>
                <w:bCs/>
                <w:sz w:val="18"/>
                <w:szCs w:val="18"/>
              </w:rPr>
              <w:br/>
            </w:r>
            <w:r w:rsidRPr="00EE1B9B">
              <w:rPr>
                <w:rFonts w:eastAsia="Times New Roman" w:cs="Calibri"/>
                <w:color w:val="000000"/>
                <w:sz w:val="18"/>
                <w:szCs w:val="18"/>
              </w:rPr>
              <w:t>Yerel üretimin desteklenmesi ve yerel ürün kullanımının teşviki</w:t>
            </w:r>
          </w:p>
        </w:tc>
        <w:tc>
          <w:tcPr>
            <w:tcW w:w="2688" w:type="dxa"/>
            <w:vMerge/>
            <w:shd w:val="clear" w:color="auto" w:fill="auto"/>
            <w:vAlign w:val="center"/>
          </w:tcPr>
          <w:p w14:paraId="7587A2C7" w14:textId="77777777" w:rsidR="003F67F3" w:rsidRPr="0032277A" w:rsidRDefault="003F67F3" w:rsidP="003F67F3">
            <w:pPr>
              <w:spacing w:before="40" w:after="40"/>
              <w:jc w:val="left"/>
              <w:rPr>
                <w:rFonts w:asciiTheme="majorHAnsi" w:hAnsiTheme="majorHAnsi" w:cstheme="majorHAnsi"/>
                <w:sz w:val="18"/>
                <w:szCs w:val="18"/>
              </w:rPr>
            </w:pPr>
          </w:p>
        </w:tc>
        <w:tc>
          <w:tcPr>
            <w:tcW w:w="2126" w:type="dxa"/>
            <w:vMerge/>
            <w:shd w:val="clear" w:color="auto" w:fill="auto"/>
            <w:vAlign w:val="center"/>
          </w:tcPr>
          <w:p w14:paraId="6F7CA034" w14:textId="77777777" w:rsidR="003F67F3" w:rsidRPr="0032277A" w:rsidRDefault="003F67F3" w:rsidP="003F67F3">
            <w:pPr>
              <w:spacing w:before="40" w:after="40"/>
              <w:jc w:val="left"/>
              <w:rPr>
                <w:rFonts w:asciiTheme="majorHAnsi" w:hAnsiTheme="majorHAnsi" w:cstheme="majorHAnsi"/>
                <w:sz w:val="18"/>
                <w:szCs w:val="18"/>
              </w:rPr>
            </w:pPr>
          </w:p>
        </w:tc>
        <w:tc>
          <w:tcPr>
            <w:tcW w:w="1701" w:type="dxa"/>
            <w:vMerge/>
            <w:shd w:val="clear" w:color="auto" w:fill="auto"/>
            <w:noWrap/>
            <w:vAlign w:val="center"/>
          </w:tcPr>
          <w:p w14:paraId="1B1AEB18" w14:textId="77777777" w:rsidR="003F67F3" w:rsidRPr="0032277A" w:rsidRDefault="003F67F3" w:rsidP="003F67F3">
            <w:pPr>
              <w:spacing w:before="40" w:after="40"/>
              <w:jc w:val="left"/>
              <w:rPr>
                <w:rFonts w:asciiTheme="majorHAnsi" w:hAnsiTheme="majorHAnsi" w:cstheme="majorHAnsi"/>
                <w:sz w:val="18"/>
                <w:szCs w:val="18"/>
              </w:rPr>
            </w:pPr>
          </w:p>
        </w:tc>
      </w:tr>
    </w:tbl>
    <w:p w14:paraId="5C72BA96" w14:textId="77777777" w:rsidR="003F67F3" w:rsidRPr="0032277A" w:rsidRDefault="003F67F3" w:rsidP="003F67F3"/>
    <w:p w14:paraId="386CFD1C" w14:textId="77777777" w:rsidR="003F67F3" w:rsidRPr="0032277A" w:rsidRDefault="003C5D6A" w:rsidP="00987D74">
      <w:pPr>
        <w:pStyle w:val="Balk3"/>
      </w:pPr>
      <w:bookmarkStart w:id="1663" w:name="_Toc97563262"/>
      <w:bookmarkStart w:id="1664" w:name="_Toc110610317"/>
      <w:bookmarkStart w:id="1665" w:name="_Toc110611451"/>
      <w:bookmarkStart w:id="1666" w:name="_Toc124928074"/>
      <w:bookmarkStart w:id="1667" w:name="_Toc148946408"/>
      <w:bookmarkStart w:id="1668" w:name="_Toc151563728"/>
      <w:bookmarkStart w:id="1669" w:name="_Toc101960223"/>
      <w:r>
        <w:t>3</w:t>
      </w:r>
      <w:r w:rsidR="003F67F3" w:rsidRPr="0032277A">
        <w:t xml:space="preserve">.6. </w:t>
      </w:r>
      <w:r w:rsidR="00D1696D">
        <w:t>İ</w:t>
      </w:r>
      <w:r w:rsidR="003F67F3" w:rsidRPr="0032277A">
        <w:t>NO</w:t>
      </w:r>
      <w:r w:rsidR="00D1696D">
        <w:t>VASYON</w:t>
      </w:r>
      <w:r w:rsidR="003F67F3" w:rsidRPr="0032277A">
        <w:t>_YERLEŞME (</w:t>
      </w:r>
      <w:r w:rsidR="00396EAC">
        <w:rPr>
          <w:shd w:val="clear" w:color="auto" w:fill="BFBFBF"/>
        </w:rPr>
        <w:t>İ</w:t>
      </w:r>
      <w:r w:rsidR="003F67F3" w:rsidRPr="0032277A">
        <w:rPr>
          <w:shd w:val="clear" w:color="auto" w:fill="BFBFBF"/>
        </w:rPr>
        <w:t>NO</w:t>
      </w:r>
      <w:r w:rsidR="003F67F3" w:rsidRPr="0032277A">
        <w:t>)</w:t>
      </w:r>
      <w:bookmarkEnd w:id="1663"/>
      <w:bookmarkEnd w:id="1664"/>
      <w:bookmarkEnd w:id="1665"/>
      <w:bookmarkEnd w:id="1666"/>
      <w:bookmarkEnd w:id="1667"/>
      <w:bookmarkEnd w:id="1668"/>
      <w:bookmarkEnd w:id="1669"/>
    </w:p>
    <w:p w14:paraId="4836F53C" w14:textId="77777777" w:rsidR="003F67F3" w:rsidRDefault="003F67F3" w:rsidP="003F67F3">
      <w:r>
        <w:t>B</w:t>
      </w:r>
      <w:r w:rsidRPr="00983FD1">
        <w:t>aşvuru dosyasını düzenleyecek olan Yeşil Sertifika Uzman</w:t>
      </w:r>
      <w:r>
        <w:t>ı</w:t>
      </w:r>
      <w:r w:rsidRPr="00666284">
        <w:t xml:space="preserve"> </w:t>
      </w:r>
      <w:r>
        <w:t xml:space="preserve">ve </w:t>
      </w:r>
      <w:proofErr w:type="spellStart"/>
      <w:r w:rsidR="00396EAC">
        <w:t>İnovasyon</w:t>
      </w:r>
      <w:r w:rsidRPr="0032277A">
        <w:t>_Y</w:t>
      </w:r>
      <w:r w:rsidR="00396EAC" w:rsidRPr="0032277A">
        <w:t>erleşme</w:t>
      </w:r>
      <w:proofErr w:type="spellEnd"/>
      <w:r w:rsidRPr="0032277A">
        <w:t xml:space="preserve"> </w:t>
      </w:r>
      <w:r>
        <w:t xml:space="preserve">modülünü </w:t>
      </w:r>
      <w:r w:rsidRPr="00983FD1">
        <w:t>değerlendirecek olan ‘Yeşil</w:t>
      </w:r>
      <w:r>
        <w:t xml:space="preserve"> </w:t>
      </w:r>
      <w:r w:rsidRPr="00983FD1">
        <w:t xml:space="preserve">Sertifika Değerlendirme </w:t>
      </w:r>
      <w:proofErr w:type="spellStart"/>
      <w:r w:rsidRPr="00983FD1">
        <w:t>Uzman</w:t>
      </w:r>
      <w:r>
        <w:t>ı’nın</w:t>
      </w:r>
      <w:proofErr w:type="spellEnd"/>
      <w:r>
        <w:t xml:space="preserve"> meslek grupları</w:t>
      </w:r>
      <w:r w:rsidRPr="00983FD1">
        <w:t xml:space="preserve"> aşağıdaki tablolarda belirtilmektedir.</w:t>
      </w:r>
    </w:p>
    <w:p w14:paraId="7F6AE55F" w14:textId="77777777" w:rsidR="003F67F3" w:rsidRPr="0032277A" w:rsidRDefault="003F67F3" w:rsidP="003F67F3">
      <w:pPr>
        <w:pStyle w:val="TabloListesi"/>
      </w:pPr>
      <w:bookmarkStart w:id="1670" w:name="_Toc97563200"/>
      <w:bookmarkStart w:id="1671" w:name="_Toc97565546"/>
      <w:bookmarkStart w:id="1672" w:name="_Toc100737603"/>
      <w:bookmarkStart w:id="1673" w:name="_Toc101195141"/>
      <w:bookmarkStart w:id="1674" w:name="_Toc101884645"/>
      <w:bookmarkStart w:id="1675" w:name="_Toc112418979"/>
      <w:bookmarkStart w:id="1676" w:name="_Toc114221592"/>
      <w:bookmarkStart w:id="1677" w:name="_Toc114662297"/>
      <w:bookmarkStart w:id="1678" w:name="_Toc124927785"/>
      <w:bookmarkStart w:id="1679" w:name="_Toc135126819"/>
      <w:bookmarkStart w:id="1680" w:name="_Toc141363994"/>
      <w:bookmarkStart w:id="1681" w:name="_Toc148946768"/>
      <w:bookmarkStart w:id="1682" w:name="_Toc151563985"/>
      <w:bookmarkStart w:id="1683" w:name="_Toc101195406"/>
      <w:r w:rsidRPr="00987D74">
        <w:rPr>
          <w:b/>
        </w:rPr>
        <w:t xml:space="preserve">Tablo </w:t>
      </w:r>
      <w:r w:rsidR="003C5D6A" w:rsidRPr="008D48E4">
        <w:rPr>
          <w:b/>
        </w:rPr>
        <w:t>3</w:t>
      </w:r>
      <w:r w:rsidRPr="00987D74">
        <w:rPr>
          <w:b/>
        </w:rPr>
        <w:t>.6</w:t>
      </w:r>
      <w:r w:rsidRPr="008D48E4">
        <w:t xml:space="preserve">: </w:t>
      </w:r>
      <w:proofErr w:type="spellStart"/>
      <w:r w:rsidR="00396EAC">
        <w:t>İnovasyon</w:t>
      </w:r>
      <w:r w:rsidRPr="008D48E4">
        <w:t>_Y</w:t>
      </w:r>
      <w:r w:rsidR="00396EAC" w:rsidRPr="008D48E4">
        <w:t>erleşme</w:t>
      </w:r>
      <w:proofErr w:type="spellEnd"/>
      <w:r w:rsidRPr="008D48E4">
        <w:t xml:space="preserve"> Başvuru Dosyasını Düzenleyecek ve Değerlendirecek Olan YESUM ve YESDUM T</w:t>
      </w:r>
      <w:r w:rsidRPr="0032277A">
        <w:t>anımları</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tbl>
      <w:tblPr>
        <w:tblStyle w:val="TabloKlavuzu"/>
        <w:tblW w:w="9209" w:type="dxa"/>
        <w:tblLayout w:type="fixed"/>
        <w:tblLook w:val="04A0" w:firstRow="1" w:lastRow="0" w:firstColumn="1" w:lastColumn="0" w:noHBand="0" w:noVBand="1"/>
      </w:tblPr>
      <w:tblGrid>
        <w:gridCol w:w="1271"/>
        <w:gridCol w:w="2552"/>
        <w:gridCol w:w="1701"/>
        <w:gridCol w:w="1984"/>
        <w:gridCol w:w="1701"/>
      </w:tblGrid>
      <w:tr w:rsidR="003F67F3" w:rsidRPr="0032277A" w14:paraId="19BD3A6D" w14:textId="77777777" w:rsidTr="009244B8">
        <w:tc>
          <w:tcPr>
            <w:tcW w:w="1271" w:type="dxa"/>
            <w:shd w:val="clear" w:color="auto" w:fill="auto"/>
            <w:vAlign w:val="center"/>
          </w:tcPr>
          <w:p w14:paraId="42EE60E7" w14:textId="77777777" w:rsidR="003F67F3" w:rsidRPr="0032277A" w:rsidRDefault="001673D5" w:rsidP="00987D74">
            <w:pPr>
              <w:spacing w:before="40" w:after="40"/>
              <w:jc w:val="left"/>
              <w:rPr>
                <w:rFonts w:asciiTheme="majorHAnsi" w:hAnsiTheme="majorHAnsi" w:cstheme="majorHAnsi"/>
                <w:b/>
                <w:sz w:val="20"/>
                <w:szCs w:val="20"/>
                <w:lang w:eastAsia="tr-TR"/>
              </w:rPr>
            </w:pPr>
            <w:r>
              <w:rPr>
                <w:rFonts w:asciiTheme="majorHAnsi" w:hAnsiTheme="majorHAnsi" w:cstheme="majorHAnsi"/>
                <w:b/>
                <w:bCs/>
                <w:sz w:val="20"/>
                <w:szCs w:val="20"/>
                <w:lang w:eastAsia="tr-TR"/>
              </w:rPr>
              <w:t xml:space="preserve">MODÜL </w:t>
            </w:r>
            <w:r w:rsidR="003F67F3" w:rsidRPr="0032277A">
              <w:rPr>
                <w:rFonts w:asciiTheme="majorHAnsi" w:hAnsiTheme="majorHAnsi" w:cstheme="majorHAnsi"/>
                <w:b/>
                <w:bCs/>
                <w:sz w:val="20"/>
                <w:szCs w:val="20"/>
                <w:lang w:eastAsia="tr-TR"/>
              </w:rPr>
              <w:t>TEMALARI</w:t>
            </w:r>
          </w:p>
        </w:tc>
        <w:tc>
          <w:tcPr>
            <w:tcW w:w="2552" w:type="dxa"/>
            <w:shd w:val="clear" w:color="auto" w:fill="auto"/>
            <w:vAlign w:val="center"/>
          </w:tcPr>
          <w:p w14:paraId="4E084D44" w14:textId="77777777" w:rsidR="003F67F3" w:rsidRPr="0032277A" w:rsidRDefault="003F67F3" w:rsidP="00987D74">
            <w:pPr>
              <w:spacing w:before="40" w:after="40"/>
              <w:jc w:val="left"/>
              <w:rPr>
                <w:rFonts w:asciiTheme="majorHAnsi" w:hAnsiTheme="majorHAnsi" w:cstheme="majorHAnsi"/>
                <w:b/>
                <w:sz w:val="20"/>
                <w:szCs w:val="20"/>
                <w:lang w:eastAsia="tr-TR"/>
              </w:rPr>
            </w:pPr>
            <w:r w:rsidRPr="0032277A">
              <w:rPr>
                <w:rFonts w:asciiTheme="majorHAnsi" w:hAnsiTheme="majorHAnsi" w:cstheme="majorHAnsi"/>
                <w:b/>
                <w:bCs/>
                <w:sz w:val="20"/>
                <w:szCs w:val="20"/>
                <w:lang w:eastAsia="tr-TR"/>
              </w:rPr>
              <w:t>KRİTERLER</w:t>
            </w:r>
          </w:p>
        </w:tc>
        <w:tc>
          <w:tcPr>
            <w:tcW w:w="1701" w:type="dxa"/>
            <w:shd w:val="clear" w:color="auto" w:fill="auto"/>
            <w:vAlign w:val="center"/>
          </w:tcPr>
          <w:p w14:paraId="2F891141" w14:textId="77777777" w:rsidR="003F67F3" w:rsidRPr="0032277A" w:rsidRDefault="00E967C9" w:rsidP="00987D74">
            <w:pPr>
              <w:spacing w:before="40" w:after="40"/>
              <w:jc w:val="left"/>
              <w:rPr>
                <w:rFonts w:asciiTheme="majorHAnsi" w:hAnsiTheme="majorHAnsi" w:cstheme="majorHAnsi"/>
                <w:b/>
                <w:bCs/>
                <w:sz w:val="20"/>
                <w:szCs w:val="20"/>
                <w:lang w:eastAsia="tr-TR"/>
              </w:rPr>
            </w:pPr>
            <w:r w:rsidRPr="00E967C9">
              <w:rPr>
                <w:rFonts w:asciiTheme="majorHAnsi" w:hAnsiTheme="majorHAnsi" w:cstheme="majorHAnsi"/>
                <w:b/>
                <w:bCs/>
                <w:sz w:val="20"/>
                <w:szCs w:val="20"/>
              </w:rPr>
              <w:t>BAŞVURU SAHİBİ TARAFINDAN TESLİM EDİLMESİ GEREKEN BELGELER</w:t>
            </w:r>
          </w:p>
        </w:tc>
        <w:tc>
          <w:tcPr>
            <w:tcW w:w="1984" w:type="dxa"/>
            <w:shd w:val="clear" w:color="auto" w:fill="auto"/>
            <w:vAlign w:val="center"/>
          </w:tcPr>
          <w:p w14:paraId="3867C581" w14:textId="77777777" w:rsidR="003F67F3" w:rsidRPr="0032277A" w:rsidRDefault="003F67F3" w:rsidP="00987D74">
            <w:pPr>
              <w:spacing w:before="40" w:after="40"/>
              <w:jc w:val="left"/>
              <w:rPr>
                <w:rFonts w:asciiTheme="majorHAnsi" w:hAnsiTheme="majorHAnsi" w:cstheme="majorHAnsi"/>
                <w:b/>
                <w:bCs/>
                <w:sz w:val="19"/>
                <w:szCs w:val="19"/>
                <w:lang w:eastAsia="tr-TR"/>
              </w:rPr>
            </w:pPr>
            <w:r w:rsidRPr="0032277A">
              <w:rPr>
                <w:rFonts w:asciiTheme="majorHAnsi" w:hAnsiTheme="majorHAnsi" w:cstheme="majorHAnsi"/>
                <w:b/>
                <w:bCs/>
                <w:sz w:val="19"/>
                <w:szCs w:val="19"/>
                <w:lang w:eastAsia="tr-TR"/>
              </w:rPr>
              <w:t>BAŞVURU DOSYASINI HAZIRLAYAN YESUM</w:t>
            </w:r>
          </w:p>
        </w:tc>
        <w:tc>
          <w:tcPr>
            <w:tcW w:w="1701" w:type="dxa"/>
            <w:shd w:val="clear" w:color="auto" w:fill="auto"/>
            <w:vAlign w:val="center"/>
          </w:tcPr>
          <w:p w14:paraId="0010A602" w14:textId="77777777" w:rsidR="003F67F3" w:rsidRPr="0032277A" w:rsidRDefault="003F67F3" w:rsidP="00987D74">
            <w:pPr>
              <w:spacing w:before="40" w:after="40"/>
              <w:jc w:val="left"/>
              <w:rPr>
                <w:rFonts w:asciiTheme="majorHAnsi" w:hAnsiTheme="majorHAnsi" w:cstheme="majorHAnsi"/>
                <w:b/>
                <w:bCs/>
                <w:sz w:val="19"/>
                <w:szCs w:val="19"/>
                <w:lang w:eastAsia="tr-TR"/>
              </w:rPr>
            </w:pPr>
            <w:r w:rsidRPr="0032277A">
              <w:rPr>
                <w:rFonts w:asciiTheme="majorHAnsi" w:hAnsiTheme="majorHAnsi" w:cstheme="majorHAnsi"/>
                <w:b/>
                <w:bCs/>
                <w:sz w:val="19"/>
                <w:szCs w:val="19"/>
                <w:lang w:eastAsia="tr-TR"/>
              </w:rPr>
              <w:t>RAPORU DEĞERLENDİREN YESDUM</w:t>
            </w:r>
          </w:p>
        </w:tc>
      </w:tr>
      <w:tr w:rsidR="003F67F3" w:rsidRPr="0032277A" w14:paraId="007E6B02" w14:textId="77777777" w:rsidTr="009244B8">
        <w:tc>
          <w:tcPr>
            <w:tcW w:w="1271" w:type="dxa"/>
            <w:vMerge w:val="restart"/>
            <w:shd w:val="clear" w:color="auto" w:fill="auto"/>
            <w:noWrap/>
            <w:vAlign w:val="center"/>
            <w:hideMark/>
          </w:tcPr>
          <w:p w14:paraId="0B7714B6" w14:textId="77777777" w:rsidR="003F67F3" w:rsidRPr="0032277A" w:rsidRDefault="00396EAC" w:rsidP="003F67F3">
            <w:pPr>
              <w:spacing w:before="40" w:after="40"/>
              <w:jc w:val="left"/>
              <w:rPr>
                <w:rFonts w:asciiTheme="majorHAnsi" w:hAnsiTheme="majorHAnsi" w:cstheme="majorHAnsi"/>
                <w:b/>
                <w:bCs/>
                <w:sz w:val="20"/>
                <w:szCs w:val="20"/>
                <w:lang w:eastAsia="tr-TR"/>
              </w:rPr>
            </w:pPr>
            <w:r>
              <w:rPr>
                <w:rFonts w:asciiTheme="majorHAnsi" w:hAnsiTheme="majorHAnsi" w:cstheme="majorHAnsi"/>
                <w:b/>
                <w:sz w:val="20"/>
                <w:szCs w:val="20"/>
              </w:rPr>
              <w:t>İ</w:t>
            </w:r>
            <w:r w:rsidR="003F67F3" w:rsidRPr="00696584">
              <w:rPr>
                <w:rFonts w:asciiTheme="majorHAnsi" w:hAnsiTheme="majorHAnsi" w:cstheme="majorHAnsi"/>
                <w:b/>
                <w:sz w:val="20"/>
                <w:szCs w:val="20"/>
              </w:rPr>
              <w:t>NO 01</w:t>
            </w:r>
            <w:r w:rsidR="003F67F3" w:rsidRPr="00696584">
              <w:rPr>
                <w:rFonts w:asciiTheme="majorHAnsi" w:hAnsiTheme="majorHAnsi" w:cstheme="majorHAnsi"/>
                <w:b/>
                <w:sz w:val="20"/>
                <w:szCs w:val="20"/>
              </w:rPr>
              <w:br/>
            </w:r>
            <w:r w:rsidR="003F67F3">
              <w:rPr>
                <w:rFonts w:asciiTheme="majorHAnsi" w:hAnsiTheme="majorHAnsi" w:cstheme="majorHAnsi"/>
                <w:b/>
                <w:sz w:val="20"/>
                <w:szCs w:val="20"/>
              </w:rPr>
              <w:t>Yaşam Kalitesini Yükselten Mühendislik ve Tasarım Çözümleri</w:t>
            </w:r>
          </w:p>
        </w:tc>
        <w:tc>
          <w:tcPr>
            <w:tcW w:w="2552" w:type="dxa"/>
            <w:shd w:val="clear" w:color="auto" w:fill="auto"/>
            <w:noWrap/>
            <w:vAlign w:val="center"/>
            <w:hideMark/>
          </w:tcPr>
          <w:p w14:paraId="72623238" w14:textId="77777777" w:rsidR="003F67F3" w:rsidRPr="0032277A" w:rsidRDefault="00396EAC" w:rsidP="003F67F3">
            <w:pPr>
              <w:spacing w:before="40" w:after="40"/>
              <w:jc w:val="left"/>
              <w:rPr>
                <w:bCs/>
                <w:sz w:val="18"/>
                <w:szCs w:val="18"/>
              </w:rPr>
            </w:pPr>
            <w:r>
              <w:rPr>
                <w:b/>
                <w:bCs/>
                <w:sz w:val="18"/>
                <w:szCs w:val="18"/>
              </w:rPr>
              <w:t>İ</w:t>
            </w:r>
            <w:r w:rsidR="003F67F3" w:rsidRPr="000A676A">
              <w:rPr>
                <w:b/>
                <w:bCs/>
                <w:sz w:val="18"/>
                <w:szCs w:val="18"/>
              </w:rPr>
              <w:t>NO 01 K1</w:t>
            </w:r>
            <w:r w:rsidR="003F67F3" w:rsidRPr="000A676A">
              <w:rPr>
                <w:b/>
                <w:bCs/>
                <w:sz w:val="18"/>
                <w:szCs w:val="18"/>
              </w:rPr>
              <w:br/>
            </w:r>
            <w:proofErr w:type="spellStart"/>
            <w:r w:rsidR="003F67F3" w:rsidRPr="006A2A36">
              <w:rPr>
                <w:b/>
                <w:bCs/>
                <w:sz w:val="18"/>
                <w:szCs w:val="18"/>
              </w:rPr>
              <w:t>İnovasyon</w:t>
            </w:r>
            <w:proofErr w:type="spellEnd"/>
            <w:r w:rsidR="003F67F3" w:rsidRPr="006A2A36">
              <w:rPr>
                <w:b/>
                <w:bCs/>
                <w:sz w:val="18"/>
                <w:szCs w:val="18"/>
              </w:rPr>
              <w:t>:</w:t>
            </w:r>
            <w:r w:rsidR="003F67F3" w:rsidRPr="0073087F">
              <w:rPr>
                <w:bCs/>
                <w:sz w:val="18"/>
                <w:szCs w:val="18"/>
              </w:rPr>
              <w:t xml:space="preserve"> Mevcut </w:t>
            </w:r>
            <w:r w:rsidR="003F67F3">
              <w:rPr>
                <w:bCs/>
                <w:sz w:val="18"/>
                <w:szCs w:val="18"/>
              </w:rPr>
              <w:t>Sertifika</w:t>
            </w:r>
            <w:r w:rsidR="003F67F3" w:rsidRPr="0073087F">
              <w:rPr>
                <w:bCs/>
                <w:sz w:val="18"/>
                <w:szCs w:val="18"/>
              </w:rPr>
              <w:t xml:space="preserve"> gereklilikleri içinde bulunmayan ancak yeşil </w:t>
            </w:r>
            <w:r w:rsidR="003F67F3">
              <w:rPr>
                <w:bCs/>
                <w:sz w:val="18"/>
                <w:szCs w:val="18"/>
              </w:rPr>
              <w:t>bina</w:t>
            </w:r>
            <w:r w:rsidR="003F67F3" w:rsidRPr="0073087F">
              <w:rPr>
                <w:bCs/>
                <w:sz w:val="18"/>
                <w:szCs w:val="18"/>
              </w:rPr>
              <w:t xml:space="preserve"> belgelendirmesinde </w:t>
            </w:r>
            <w:r w:rsidR="003F67F3">
              <w:rPr>
                <w:bCs/>
                <w:sz w:val="18"/>
                <w:szCs w:val="18"/>
              </w:rPr>
              <w:t>‘</w:t>
            </w:r>
            <w:proofErr w:type="spellStart"/>
            <w:r w:rsidR="003F67F3" w:rsidRPr="0073087F">
              <w:rPr>
                <w:bCs/>
                <w:sz w:val="18"/>
                <w:szCs w:val="18"/>
              </w:rPr>
              <w:t>inovatif</w:t>
            </w:r>
            <w:proofErr w:type="spellEnd"/>
            <w:r w:rsidR="003F67F3" w:rsidRPr="0073087F">
              <w:rPr>
                <w:bCs/>
                <w:sz w:val="18"/>
                <w:szCs w:val="18"/>
              </w:rPr>
              <w:t xml:space="preserve"> değeri</w:t>
            </w:r>
            <w:r w:rsidR="003F67F3">
              <w:rPr>
                <w:bCs/>
                <w:sz w:val="18"/>
                <w:szCs w:val="18"/>
              </w:rPr>
              <w:t>’</w:t>
            </w:r>
            <w:r w:rsidR="003F67F3" w:rsidRPr="0073087F">
              <w:rPr>
                <w:bCs/>
                <w:sz w:val="18"/>
                <w:szCs w:val="18"/>
              </w:rPr>
              <w:t xml:space="preserve"> olan uygulamaların sağlanmış olması</w:t>
            </w:r>
          </w:p>
        </w:tc>
        <w:tc>
          <w:tcPr>
            <w:tcW w:w="1701" w:type="dxa"/>
            <w:shd w:val="clear" w:color="auto" w:fill="auto"/>
            <w:vAlign w:val="center"/>
          </w:tcPr>
          <w:p w14:paraId="3C2D8D84" w14:textId="77777777" w:rsidR="003F67F3" w:rsidRPr="00E36DA2" w:rsidRDefault="003F67F3" w:rsidP="003F67F3">
            <w:pPr>
              <w:spacing w:before="40" w:after="40"/>
              <w:jc w:val="left"/>
              <w:rPr>
                <w:bCs/>
                <w:sz w:val="18"/>
                <w:szCs w:val="18"/>
              </w:rPr>
            </w:pPr>
            <w:r w:rsidRPr="00E36DA2">
              <w:rPr>
                <w:bCs/>
                <w:sz w:val="18"/>
                <w:szCs w:val="18"/>
              </w:rPr>
              <w:t xml:space="preserve">Yerleşme </w:t>
            </w:r>
            <w:proofErr w:type="gramStart"/>
            <w:r w:rsidRPr="00E36DA2">
              <w:rPr>
                <w:bCs/>
                <w:sz w:val="18"/>
                <w:szCs w:val="18"/>
              </w:rPr>
              <w:t xml:space="preserve">Kategorik  </w:t>
            </w:r>
            <w:proofErr w:type="spellStart"/>
            <w:r w:rsidRPr="00E36DA2">
              <w:rPr>
                <w:bCs/>
                <w:sz w:val="18"/>
                <w:szCs w:val="18"/>
              </w:rPr>
              <w:t>İnovasyon</w:t>
            </w:r>
            <w:proofErr w:type="spellEnd"/>
            <w:proofErr w:type="gramEnd"/>
            <w:r w:rsidRPr="00E36DA2">
              <w:rPr>
                <w:bCs/>
                <w:sz w:val="18"/>
                <w:szCs w:val="18"/>
              </w:rPr>
              <w:t xml:space="preserve"> Raporu’</w:t>
            </w:r>
          </w:p>
        </w:tc>
        <w:tc>
          <w:tcPr>
            <w:tcW w:w="1984" w:type="dxa"/>
            <w:vMerge w:val="restart"/>
            <w:shd w:val="clear" w:color="auto" w:fill="auto"/>
            <w:vAlign w:val="center"/>
          </w:tcPr>
          <w:p w14:paraId="683A65F1" w14:textId="317D6029" w:rsidR="00BA0CCA" w:rsidRDefault="00BA0CCA" w:rsidP="00BA0CCA">
            <w:pPr>
              <w:spacing w:before="40" w:after="40"/>
              <w:jc w:val="left"/>
              <w:rPr>
                <w:rFonts w:asciiTheme="majorHAnsi" w:hAnsiTheme="majorHAnsi" w:cstheme="majorHAnsi"/>
                <w:sz w:val="20"/>
                <w:szCs w:val="20"/>
              </w:rPr>
            </w:pPr>
          </w:p>
          <w:p w14:paraId="456DCC7E" w14:textId="3AF7B3F2" w:rsidR="00BF09E9" w:rsidRPr="00D2479C" w:rsidRDefault="00BF09E9" w:rsidP="00BA0CCA">
            <w:pPr>
              <w:spacing w:before="40" w:after="40"/>
              <w:jc w:val="left"/>
              <w:rPr>
                <w:sz w:val="20"/>
                <w:szCs w:val="20"/>
              </w:rPr>
            </w:pPr>
            <w:r w:rsidRPr="00D2479C">
              <w:rPr>
                <w:sz w:val="20"/>
                <w:szCs w:val="20"/>
              </w:rPr>
              <w:t>4 yıllık lisans öğrenimini tamamlayan üniversite mezunu</w:t>
            </w:r>
          </w:p>
          <w:p w14:paraId="2365B308" w14:textId="77777777" w:rsidR="00BA0CCA" w:rsidRPr="006F5486" w:rsidRDefault="00BA0CCA" w:rsidP="00D3398A">
            <w:pPr>
              <w:spacing w:before="40" w:after="40"/>
              <w:jc w:val="left"/>
              <w:rPr>
                <w:sz w:val="20"/>
                <w:szCs w:val="20"/>
              </w:rPr>
            </w:pPr>
          </w:p>
          <w:p w14:paraId="0F9203A4" w14:textId="77777777" w:rsidR="00D3398A" w:rsidRPr="006F5486" w:rsidRDefault="00D3398A" w:rsidP="00456E08">
            <w:pPr>
              <w:spacing w:before="40" w:after="40"/>
              <w:jc w:val="left"/>
              <w:rPr>
                <w:sz w:val="20"/>
                <w:szCs w:val="20"/>
              </w:rPr>
            </w:pPr>
          </w:p>
          <w:p w14:paraId="6FA253DC" w14:textId="77777777" w:rsidR="00456E08" w:rsidRPr="00987D74" w:rsidRDefault="00456E08" w:rsidP="00D369E4">
            <w:pPr>
              <w:spacing w:before="40" w:after="40"/>
              <w:jc w:val="left"/>
              <w:rPr>
                <w:rFonts w:asciiTheme="majorHAnsi" w:hAnsiTheme="majorHAnsi"/>
                <w:sz w:val="20"/>
              </w:rPr>
            </w:pPr>
          </w:p>
        </w:tc>
        <w:tc>
          <w:tcPr>
            <w:tcW w:w="1701" w:type="dxa"/>
            <w:vMerge w:val="restart"/>
            <w:shd w:val="clear" w:color="auto" w:fill="auto"/>
            <w:noWrap/>
            <w:vAlign w:val="center"/>
          </w:tcPr>
          <w:p w14:paraId="41782259" w14:textId="77777777" w:rsidR="00AB4AF6" w:rsidRPr="00987D74" w:rsidRDefault="00AB4AF6" w:rsidP="00AB4AF6">
            <w:pPr>
              <w:spacing w:before="40" w:after="40"/>
              <w:jc w:val="left"/>
              <w:rPr>
                <w:rFonts w:asciiTheme="majorHAnsi" w:hAnsiTheme="majorHAnsi"/>
                <w:sz w:val="20"/>
              </w:rPr>
            </w:pPr>
            <w:r w:rsidRPr="00987D74">
              <w:rPr>
                <w:rFonts w:asciiTheme="majorHAnsi" w:hAnsiTheme="majorHAnsi"/>
                <w:sz w:val="20"/>
              </w:rPr>
              <w:t>Şehir Plancısı,</w:t>
            </w:r>
          </w:p>
          <w:p w14:paraId="38CA7AE3" w14:textId="77777777" w:rsidR="00AB4AF6" w:rsidRPr="00987D74" w:rsidRDefault="00AB4AF6" w:rsidP="00AB4AF6">
            <w:pPr>
              <w:spacing w:before="40" w:after="40"/>
              <w:jc w:val="left"/>
              <w:rPr>
                <w:rFonts w:asciiTheme="majorHAnsi" w:hAnsiTheme="majorHAnsi"/>
                <w:sz w:val="20"/>
              </w:rPr>
            </w:pPr>
            <w:r w:rsidRPr="00987D74">
              <w:rPr>
                <w:rFonts w:asciiTheme="majorHAnsi" w:hAnsiTheme="majorHAnsi"/>
                <w:sz w:val="20"/>
              </w:rPr>
              <w:t>Peyzaj Mimarı,</w:t>
            </w:r>
          </w:p>
          <w:p w14:paraId="4AD9260A" w14:textId="77777777" w:rsidR="00AB4AF6" w:rsidRPr="00987D74" w:rsidRDefault="00AB4AF6" w:rsidP="00AB4AF6">
            <w:pPr>
              <w:spacing w:before="40" w:after="40"/>
              <w:jc w:val="left"/>
              <w:rPr>
                <w:rFonts w:asciiTheme="majorHAnsi" w:hAnsiTheme="majorHAnsi"/>
                <w:sz w:val="20"/>
              </w:rPr>
            </w:pPr>
            <w:r w:rsidRPr="00987D74">
              <w:rPr>
                <w:rFonts w:asciiTheme="majorHAnsi" w:hAnsiTheme="majorHAnsi"/>
                <w:sz w:val="20"/>
              </w:rPr>
              <w:t>Çevre Mühendisi,</w:t>
            </w:r>
          </w:p>
          <w:p w14:paraId="079523BB" w14:textId="77777777" w:rsidR="00AB4AF6" w:rsidRPr="00987D74" w:rsidRDefault="00AB4AF6" w:rsidP="00AB4AF6">
            <w:pPr>
              <w:spacing w:before="40" w:after="40"/>
              <w:jc w:val="left"/>
              <w:rPr>
                <w:rFonts w:asciiTheme="majorHAnsi" w:hAnsiTheme="majorHAnsi"/>
                <w:sz w:val="20"/>
              </w:rPr>
            </w:pPr>
            <w:r w:rsidRPr="00987D74">
              <w:rPr>
                <w:rFonts w:asciiTheme="majorHAnsi" w:hAnsiTheme="majorHAnsi"/>
                <w:sz w:val="20"/>
              </w:rPr>
              <w:t>Mimar,</w:t>
            </w:r>
          </w:p>
          <w:p w14:paraId="7F886517" w14:textId="77777777" w:rsidR="00AB4AF6" w:rsidRPr="00987D74" w:rsidRDefault="00AB4AF6" w:rsidP="00AB4AF6">
            <w:pPr>
              <w:spacing w:before="40" w:after="40"/>
              <w:jc w:val="left"/>
              <w:rPr>
                <w:rFonts w:asciiTheme="majorHAnsi" w:hAnsiTheme="majorHAnsi"/>
                <w:sz w:val="20"/>
              </w:rPr>
            </w:pPr>
            <w:r w:rsidRPr="00987D74">
              <w:rPr>
                <w:rFonts w:asciiTheme="majorHAnsi" w:hAnsiTheme="majorHAnsi"/>
                <w:sz w:val="20"/>
              </w:rPr>
              <w:t>Sosyolog,</w:t>
            </w:r>
          </w:p>
          <w:p w14:paraId="2E9B3159" w14:textId="77777777" w:rsidR="00AB4AF6" w:rsidRPr="00987D74" w:rsidRDefault="006F5486" w:rsidP="00AB4AF6">
            <w:pPr>
              <w:spacing w:before="40" w:after="40"/>
              <w:jc w:val="left"/>
              <w:rPr>
                <w:rFonts w:asciiTheme="majorHAnsi" w:hAnsiTheme="majorHAnsi"/>
                <w:sz w:val="20"/>
              </w:rPr>
            </w:pPr>
            <w:r w:rsidRPr="00987D74">
              <w:rPr>
                <w:rFonts w:asciiTheme="majorHAnsi" w:hAnsiTheme="majorHAnsi"/>
                <w:sz w:val="20"/>
              </w:rPr>
              <w:t>Ekonomist</w:t>
            </w:r>
            <w:r w:rsidRPr="006F5486">
              <w:rPr>
                <w:rFonts w:asciiTheme="majorHAnsi" w:hAnsiTheme="majorHAnsi" w:cstheme="majorHAnsi"/>
                <w:sz w:val="20"/>
                <w:szCs w:val="20"/>
              </w:rPr>
              <w:t xml:space="preserve"> (İktisatçı),</w:t>
            </w:r>
            <w:r w:rsidRPr="00987D74">
              <w:rPr>
                <w:rFonts w:asciiTheme="majorHAnsi" w:hAnsiTheme="majorHAnsi"/>
                <w:sz w:val="20"/>
              </w:rPr>
              <w:t xml:space="preserve"> </w:t>
            </w:r>
            <w:r w:rsidR="00AB4AF6" w:rsidRPr="00987D74">
              <w:rPr>
                <w:rFonts w:asciiTheme="majorHAnsi" w:hAnsiTheme="majorHAnsi"/>
                <w:sz w:val="20"/>
              </w:rPr>
              <w:t>Biyolog</w:t>
            </w:r>
            <w:r w:rsidR="00AB4AF6" w:rsidRPr="006F5486">
              <w:rPr>
                <w:rFonts w:asciiTheme="majorHAnsi" w:hAnsiTheme="majorHAnsi" w:cstheme="majorHAnsi"/>
                <w:sz w:val="20"/>
                <w:szCs w:val="20"/>
              </w:rPr>
              <w:t>,</w:t>
            </w:r>
          </w:p>
          <w:p w14:paraId="12C0DEE7" w14:textId="77777777" w:rsidR="00AB4AF6" w:rsidRPr="006F5486" w:rsidRDefault="00AB4AF6" w:rsidP="00AB4AF6">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 xml:space="preserve">Makina Mühendisi, </w:t>
            </w:r>
          </w:p>
          <w:p w14:paraId="0C3406E8" w14:textId="77777777" w:rsidR="00AB4AF6" w:rsidRPr="006F5486" w:rsidRDefault="00AB4AF6" w:rsidP="00AB4AF6">
            <w:pPr>
              <w:spacing w:before="40" w:after="40"/>
              <w:jc w:val="left"/>
              <w:rPr>
                <w:rFonts w:asciiTheme="majorHAnsi" w:hAnsiTheme="majorHAnsi" w:cstheme="majorHAnsi"/>
                <w:sz w:val="20"/>
                <w:szCs w:val="20"/>
              </w:rPr>
            </w:pPr>
            <w:r w:rsidRPr="00987D74">
              <w:rPr>
                <w:rFonts w:asciiTheme="majorHAnsi" w:hAnsiTheme="majorHAnsi"/>
                <w:sz w:val="20"/>
              </w:rPr>
              <w:t>İnşaat Mühendisi,</w:t>
            </w:r>
          </w:p>
          <w:p w14:paraId="42F9B498" w14:textId="77777777" w:rsidR="00AB4AF6" w:rsidRPr="006F5486" w:rsidRDefault="00AB4AF6" w:rsidP="00AB4AF6">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İç Mimar,</w:t>
            </w:r>
          </w:p>
          <w:p w14:paraId="0091FB8C" w14:textId="77777777" w:rsidR="00AB4AF6" w:rsidRPr="006F5486" w:rsidRDefault="00AB4AF6" w:rsidP="00AB4AF6">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 xml:space="preserve">Elektrik Müh., </w:t>
            </w:r>
          </w:p>
          <w:p w14:paraId="7B6BD28B" w14:textId="77777777" w:rsidR="00AB4AF6" w:rsidRPr="006F5486" w:rsidRDefault="00AB4AF6" w:rsidP="00AB4AF6">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Elektrik- Elektronik Müh.,</w:t>
            </w:r>
          </w:p>
          <w:p w14:paraId="72791089" w14:textId="77777777" w:rsidR="00AB4AF6" w:rsidRPr="006F5486" w:rsidRDefault="00AB4AF6" w:rsidP="00AB4AF6">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 xml:space="preserve">Enerji Müh., </w:t>
            </w:r>
          </w:p>
          <w:p w14:paraId="297C4EAF" w14:textId="77777777" w:rsidR="00AB4AF6" w:rsidRPr="006F5486" w:rsidRDefault="00AB4AF6" w:rsidP="00AB4AF6">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Enerji Sistemleri Müh.,</w:t>
            </w:r>
          </w:p>
          <w:p w14:paraId="20E34D3E" w14:textId="77777777" w:rsidR="00AB4AF6" w:rsidRPr="006F5486" w:rsidRDefault="00AB4AF6" w:rsidP="00AB4AF6">
            <w:pPr>
              <w:spacing w:before="40" w:after="40"/>
              <w:jc w:val="left"/>
              <w:rPr>
                <w:rFonts w:asciiTheme="majorHAnsi" w:hAnsiTheme="majorHAnsi" w:cstheme="majorHAnsi"/>
                <w:sz w:val="20"/>
                <w:szCs w:val="20"/>
              </w:rPr>
            </w:pPr>
            <w:proofErr w:type="spellStart"/>
            <w:r w:rsidRPr="006F5486">
              <w:rPr>
                <w:rFonts w:asciiTheme="majorHAnsi" w:hAnsiTheme="majorHAnsi" w:cstheme="majorHAnsi"/>
                <w:sz w:val="20"/>
                <w:szCs w:val="20"/>
              </w:rPr>
              <w:t>Mekatronik</w:t>
            </w:r>
            <w:proofErr w:type="spellEnd"/>
            <w:r w:rsidRPr="006F5486">
              <w:rPr>
                <w:rFonts w:asciiTheme="majorHAnsi" w:hAnsiTheme="majorHAnsi" w:cstheme="majorHAnsi"/>
                <w:sz w:val="20"/>
                <w:szCs w:val="20"/>
              </w:rPr>
              <w:t xml:space="preserve"> Müh.,</w:t>
            </w:r>
          </w:p>
          <w:p w14:paraId="4B1709CE" w14:textId="77777777" w:rsidR="00AB4AF6" w:rsidRPr="006F5486" w:rsidRDefault="00AB4AF6" w:rsidP="00AB4AF6">
            <w:pPr>
              <w:spacing w:before="40" w:after="40"/>
              <w:jc w:val="left"/>
              <w:rPr>
                <w:rFonts w:asciiTheme="majorHAnsi" w:hAnsiTheme="majorHAnsi" w:cstheme="majorHAnsi"/>
                <w:sz w:val="20"/>
                <w:szCs w:val="20"/>
                <w:lang w:eastAsia="tr-TR"/>
              </w:rPr>
            </w:pPr>
            <w:r w:rsidRPr="006F5486">
              <w:rPr>
                <w:rFonts w:asciiTheme="majorHAnsi" w:hAnsiTheme="majorHAnsi" w:cstheme="majorHAnsi"/>
                <w:sz w:val="20"/>
                <w:szCs w:val="20"/>
                <w:lang w:eastAsia="tr-TR"/>
              </w:rPr>
              <w:t>Elektronik Müh.,</w:t>
            </w:r>
          </w:p>
          <w:p w14:paraId="4DE00C36" w14:textId="77777777" w:rsidR="00AB4AF6" w:rsidRPr="006F5486" w:rsidRDefault="00AB4AF6" w:rsidP="00AB4AF6">
            <w:pPr>
              <w:spacing w:before="40" w:after="40"/>
              <w:jc w:val="left"/>
              <w:rPr>
                <w:sz w:val="20"/>
                <w:szCs w:val="20"/>
              </w:rPr>
            </w:pPr>
            <w:r w:rsidRPr="006F5486">
              <w:rPr>
                <w:rFonts w:asciiTheme="majorHAnsi" w:hAnsiTheme="majorHAnsi" w:cstheme="majorHAnsi"/>
                <w:sz w:val="20"/>
                <w:szCs w:val="20"/>
              </w:rPr>
              <w:t>Elektronik ve Haberleşme Müh</w:t>
            </w:r>
            <w:r w:rsidRPr="006F5486">
              <w:rPr>
                <w:sz w:val="20"/>
                <w:szCs w:val="20"/>
              </w:rPr>
              <w:t>.</w:t>
            </w:r>
          </w:p>
          <w:p w14:paraId="27414E6F" w14:textId="233CD84F" w:rsidR="00D3398A" w:rsidRPr="006F5486" w:rsidRDefault="00D3398A" w:rsidP="00D3398A">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Jeoloji Mühendisi</w:t>
            </w:r>
            <w:r w:rsidR="009C36E1">
              <w:rPr>
                <w:rFonts w:asciiTheme="majorHAnsi" w:hAnsiTheme="majorHAnsi" w:cstheme="majorHAnsi"/>
                <w:sz w:val="20"/>
                <w:szCs w:val="20"/>
              </w:rPr>
              <w:t>,</w:t>
            </w:r>
          </w:p>
          <w:p w14:paraId="0F6AB17F" w14:textId="704306AB" w:rsidR="00947332" w:rsidRPr="006F5486" w:rsidRDefault="00947332" w:rsidP="00947332">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Harita ve Kadastro Mühendisi</w:t>
            </w:r>
            <w:r w:rsidR="009C36E1">
              <w:rPr>
                <w:rFonts w:asciiTheme="majorHAnsi" w:hAnsiTheme="majorHAnsi" w:cstheme="majorHAnsi"/>
                <w:sz w:val="20"/>
                <w:szCs w:val="20"/>
              </w:rPr>
              <w:t>,</w:t>
            </w:r>
          </w:p>
          <w:p w14:paraId="0B281F52" w14:textId="5663C242" w:rsidR="00947332" w:rsidRPr="006F5486" w:rsidRDefault="00947332" w:rsidP="00947332">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Ziraat Mühendisi</w:t>
            </w:r>
            <w:r w:rsidR="009C36E1">
              <w:rPr>
                <w:rFonts w:asciiTheme="majorHAnsi" w:hAnsiTheme="majorHAnsi" w:cstheme="majorHAnsi"/>
                <w:sz w:val="20"/>
                <w:szCs w:val="20"/>
              </w:rPr>
              <w:t>,</w:t>
            </w:r>
          </w:p>
          <w:p w14:paraId="1D463986" w14:textId="4C204CCC" w:rsidR="00947332" w:rsidRPr="006F5486" w:rsidRDefault="00947332" w:rsidP="00947332">
            <w:pPr>
              <w:spacing w:before="40" w:after="40"/>
              <w:jc w:val="left"/>
              <w:rPr>
                <w:rFonts w:asciiTheme="majorHAnsi" w:hAnsiTheme="majorHAnsi" w:cstheme="majorHAnsi"/>
                <w:sz w:val="20"/>
                <w:szCs w:val="20"/>
              </w:rPr>
            </w:pPr>
            <w:r w:rsidRPr="006F5486">
              <w:rPr>
                <w:rFonts w:asciiTheme="majorHAnsi" w:hAnsiTheme="majorHAnsi" w:cstheme="majorHAnsi"/>
                <w:sz w:val="20"/>
                <w:szCs w:val="20"/>
              </w:rPr>
              <w:t>Jeofizik Mühendisi</w:t>
            </w:r>
            <w:r w:rsidR="009C36E1">
              <w:rPr>
                <w:rFonts w:asciiTheme="majorHAnsi" w:hAnsiTheme="majorHAnsi" w:cstheme="majorHAnsi"/>
                <w:sz w:val="20"/>
                <w:szCs w:val="20"/>
              </w:rPr>
              <w:t>,</w:t>
            </w:r>
            <w:r w:rsidRPr="006F5486">
              <w:rPr>
                <w:rFonts w:asciiTheme="majorHAnsi" w:hAnsiTheme="majorHAnsi" w:cstheme="majorHAnsi"/>
                <w:sz w:val="20"/>
                <w:szCs w:val="20"/>
              </w:rPr>
              <w:t xml:space="preserve"> </w:t>
            </w:r>
          </w:p>
          <w:p w14:paraId="2A198E04" w14:textId="5125AF58" w:rsidR="00947332" w:rsidRPr="00D2479C" w:rsidRDefault="00430ADE" w:rsidP="00D3398A">
            <w:pPr>
              <w:spacing w:before="40" w:after="40"/>
              <w:jc w:val="left"/>
              <w:rPr>
                <w:rFonts w:asciiTheme="majorHAnsi" w:hAnsiTheme="majorHAnsi"/>
                <w:sz w:val="20"/>
              </w:rPr>
            </w:pPr>
            <w:r w:rsidRPr="00D2479C">
              <w:rPr>
                <w:rFonts w:asciiTheme="majorHAnsi" w:hAnsiTheme="majorHAnsi"/>
                <w:sz w:val="20"/>
              </w:rPr>
              <w:t>Gayrimenkul Geliştirme ve Yönetimi Uzmanı</w:t>
            </w:r>
          </w:p>
          <w:p w14:paraId="3169FC1B" w14:textId="77777777" w:rsidR="00D3398A" w:rsidRPr="006F5486" w:rsidRDefault="00D3398A" w:rsidP="00AB4AF6">
            <w:pPr>
              <w:spacing w:before="40" w:after="40"/>
              <w:jc w:val="left"/>
              <w:rPr>
                <w:sz w:val="20"/>
                <w:szCs w:val="20"/>
              </w:rPr>
            </w:pPr>
          </w:p>
          <w:p w14:paraId="49F96AAE" w14:textId="77777777" w:rsidR="003F67F3" w:rsidRPr="00987D74" w:rsidRDefault="003F67F3" w:rsidP="003F67F3">
            <w:pPr>
              <w:jc w:val="left"/>
              <w:rPr>
                <w:rFonts w:asciiTheme="majorHAnsi" w:hAnsiTheme="majorHAnsi"/>
                <w:sz w:val="20"/>
              </w:rPr>
            </w:pPr>
          </w:p>
        </w:tc>
      </w:tr>
      <w:tr w:rsidR="003F67F3" w:rsidRPr="0032277A" w14:paraId="0CE5CA5B" w14:textId="77777777" w:rsidTr="009244B8">
        <w:trPr>
          <w:trHeight w:val="629"/>
        </w:trPr>
        <w:tc>
          <w:tcPr>
            <w:tcW w:w="1271" w:type="dxa"/>
            <w:vMerge/>
            <w:shd w:val="clear" w:color="auto" w:fill="auto"/>
            <w:hideMark/>
          </w:tcPr>
          <w:p w14:paraId="0CDBDE62" w14:textId="77777777" w:rsidR="003F67F3" w:rsidRPr="0032277A" w:rsidRDefault="003F67F3" w:rsidP="003F67F3">
            <w:pPr>
              <w:spacing w:before="40" w:after="40"/>
              <w:rPr>
                <w:rFonts w:asciiTheme="majorHAnsi" w:hAnsiTheme="majorHAnsi" w:cstheme="majorHAnsi"/>
                <w:b/>
                <w:bCs/>
                <w:sz w:val="20"/>
                <w:szCs w:val="20"/>
                <w:lang w:eastAsia="tr-TR"/>
              </w:rPr>
            </w:pPr>
          </w:p>
        </w:tc>
        <w:tc>
          <w:tcPr>
            <w:tcW w:w="2552" w:type="dxa"/>
            <w:shd w:val="clear" w:color="auto" w:fill="auto"/>
            <w:vAlign w:val="center"/>
          </w:tcPr>
          <w:p w14:paraId="69EF00FC" w14:textId="77777777" w:rsidR="003F67F3" w:rsidRPr="0032277A" w:rsidRDefault="00396EAC" w:rsidP="003F67F3">
            <w:pPr>
              <w:spacing w:before="40" w:after="40"/>
              <w:jc w:val="left"/>
              <w:rPr>
                <w:rFonts w:asciiTheme="majorHAnsi" w:hAnsiTheme="majorHAnsi" w:cstheme="majorHAnsi"/>
                <w:b/>
                <w:bCs/>
                <w:sz w:val="18"/>
                <w:szCs w:val="18"/>
                <w:lang w:eastAsia="tr-TR"/>
              </w:rPr>
            </w:pPr>
            <w:r>
              <w:rPr>
                <w:rFonts w:asciiTheme="majorHAnsi" w:hAnsiTheme="majorHAnsi" w:cstheme="majorHAnsi"/>
                <w:b/>
                <w:bCs/>
                <w:sz w:val="18"/>
                <w:szCs w:val="18"/>
              </w:rPr>
              <w:t>İ</w:t>
            </w:r>
            <w:r w:rsidR="003F67F3" w:rsidRPr="000A676A">
              <w:rPr>
                <w:rFonts w:asciiTheme="majorHAnsi" w:hAnsiTheme="majorHAnsi" w:cstheme="majorHAnsi"/>
                <w:b/>
                <w:bCs/>
                <w:sz w:val="18"/>
                <w:szCs w:val="18"/>
              </w:rPr>
              <w:t>NO 01 K2</w:t>
            </w:r>
            <w:r w:rsidR="003F67F3" w:rsidRPr="000A676A">
              <w:rPr>
                <w:rFonts w:asciiTheme="majorHAnsi" w:hAnsiTheme="majorHAnsi" w:cstheme="majorHAnsi"/>
                <w:b/>
                <w:bCs/>
                <w:sz w:val="18"/>
                <w:szCs w:val="18"/>
              </w:rPr>
              <w:br/>
            </w:r>
            <w:r w:rsidR="003F67F3" w:rsidRPr="006A2A36">
              <w:rPr>
                <w:rFonts w:asciiTheme="majorHAnsi" w:hAnsiTheme="majorHAnsi" w:cstheme="majorHAnsi"/>
                <w:b/>
                <w:bCs/>
                <w:sz w:val="18"/>
                <w:szCs w:val="18"/>
              </w:rPr>
              <w:t>İyileştirme</w:t>
            </w:r>
            <w:r w:rsidR="003F67F3">
              <w:rPr>
                <w:rFonts w:asciiTheme="majorHAnsi" w:hAnsiTheme="majorHAnsi" w:cstheme="majorHAnsi"/>
                <w:b/>
                <w:bCs/>
                <w:sz w:val="18"/>
                <w:szCs w:val="18"/>
              </w:rPr>
              <w:t xml:space="preserve"> ve Katılım</w:t>
            </w:r>
            <w:r w:rsidR="003F67F3" w:rsidRPr="006A2A36">
              <w:rPr>
                <w:rFonts w:asciiTheme="majorHAnsi" w:hAnsiTheme="majorHAnsi" w:cstheme="majorHAnsi"/>
                <w:b/>
                <w:bCs/>
                <w:sz w:val="18"/>
                <w:szCs w:val="18"/>
              </w:rPr>
              <w:t>:</w:t>
            </w:r>
            <w:r w:rsidR="003F67F3" w:rsidRPr="0073087F">
              <w:rPr>
                <w:rFonts w:asciiTheme="majorHAnsi" w:hAnsiTheme="majorHAnsi" w:cstheme="majorHAnsi"/>
                <w:bCs/>
                <w:sz w:val="18"/>
                <w:szCs w:val="18"/>
              </w:rPr>
              <w:t xml:space="preserve"> </w:t>
            </w:r>
            <w:r w:rsidR="003F67F3">
              <w:rPr>
                <w:rFonts w:asciiTheme="majorHAnsi" w:hAnsiTheme="majorHAnsi" w:cstheme="majorHAnsi"/>
                <w:bCs/>
                <w:sz w:val="18"/>
                <w:szCs w:val="18"/>
              </w:rPr>
              <w:t xml:space="preserve">Geliştirilecek </w:t>
            </w:r>
            <w:r w:rsidR="003F67F3" w:rsidRPr="00A76001">
              <w:rPr>
                <w:bCs/>
                <w:sz w:val="18"/>
                <w:szCs w:val="18"/>
              </w:rPr>
              <w:t xml:space="preserve">yenilikçi uygulamalar ile bina kullanıcılarının ‘yaşam </w:t>
            </w:r>
            <w:proofErr w:type="spellStart"/>
            <w:r w:rsidR="003F67F3" w:rsidRPr="00A76001">
              <w:rPr>
                <w:bCs/>
                <w:sz w:val="18"/>
                <w:szCs w:val="18"/>
              </w:rPr>
              <w:t>kalitesi’ni</w:t>
            </w:r>
            <w:proofErr w:type="spellEnd"/>
            <w:r w:rsidR="003F67F3" w:rsidRPr="00A76001">
              <w:rPr>
                <w:bCs/>
                <w:sz w:val="18"/>
                <w:szCs w:val="18"/>
              </w:rPr>
              <w:t xml:space="preserve"> yükseltici iyileştirmeler sağlanması,</w:t>
            </w:r>
          </w:p>
        </w:tc>
        <w:tc>
          <w:tcPr>
            <w:tcW w:w="1701" w:type="dxa"/>
            <w:shd w:val="clear" w:color="auto" w:fill="auto"/>
            <w:vAlign w:val="center"/>
          </w:tcPr>
          <w:p w14:paraId="1105AF69" w14:textId="77777777" w:rsidR="003F67F3" w:rsidRPr="00E36DA2" w:rsidRDefault="003F67F3" w:rsidP="00151D5A">
            <w:pPr>
              <w:spacing w:before="40" w:after="40"/>
              <w:jc w:val="left"/>
              <w:rPr>
                <w:sz w:val="20"/>
                <w:szCs w:val="20"/>
              </w:rPr>
            </w:pPr>
            <w:r w:rsidRPr="00E36DA2">
              <w:rPr>
                <w:sz w:val="20"/>
                <w:szCs w:val="20"/>
              </w:rPr>
              <w:t>‘Yaşam Kalitesi Raporu’</w:t>
            </w:r>
          </w:p>
        </w:tc>
        <w:tc>
          <w:tcPr>
            <w:tcW w:w="1984" w:type="dxa"/>
            <w:vMerge/>
            <w:shd w:val="clear" w:color="auto" w:fill="auto"/>
            <w:vAlign w:val="center"/>
          </w:tcPr>
          <w:p w14:paraId="22270180"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1701" w:type="dxa"/>
            <w:vMerge/>
            <w:shd w:val="clear" w:color="auto" w:fill="auto"/>
            <w:noWrap/>
            <w:vAlign w:val="center"/>
          </w:tcPr>
          <w:p w14:paraId="4D71415F" w14:textId="77777777" w:rsidR="003F67F3" w:rsidRPr="0032277A" w:rsidRDefault="003F67F3" w:rsidP="003F67F3">
            <w:pPr>
              <w:spacing w:before="40" w:after="40"/>
              <w:jc w:val="left"/>
              <w:rPr>
                <w:rFonts w:asciiTheme="majorHAnsi" w:hAnsiTheme="majorHAnsi" w:cstheme="majorHAnsi"/>
                <w:sz w:val="18"/>
                <w:szCs w:val="18"/>
                <w:lang w:eastAsia="tr-TR"/>
              </w:rPr>
            </w:pPr>
          </w:p>
        </w:tc>
      </w:tr>
      <w:tr w:rsidR="003F67F3" w:rsidRPr="0032277A" w14:paraId="0F9F1B75" w14:textId="77777777" w:rsidTr="009244B8">
        <w:trPr>
          <w:trHeight w:val="2967"/>
        </w:trPr>
        <w:tc>
          <w:tcPr>
            <w:tcW w:w="1271" w:type="dxa"/>
            <w:shd w:val="clear" w:color="auto" w:fill="auto"/>
            <w:noWrap/>
            <w:vAlign w:val="center"/>
            <w:hideMark/>
          </w:tcPr>
          <w:p w14:paraId="6690CDA9" w14:textId="77777777" w:rsidR="003F67F3" w:rsidRPr="0032277A" w:rsidRDefault="00396EAC" w:rsidP="003F67F3">
            <w:pPr>
              <w:spacing w:before="40" w:after="40"/>
              <w:jc w:val="left"/>
              <w:rPr>
                <w:rFonts w:asciiTheme="majorHAnsi" w:hAnsiTheme="majorHAnsi" w:cstheme="majorHAnsi"/>
                <w:b/>
                <w:bCs/>
                <w:sz w:val="20"/>
                <w:szCs w:val="20"/>
                <w:lang w:eastAsia="tr-TR"/>
              </w:rPr>
            </w:pPr>
            <w:r>
              <w:rPr>
                <w:rFonts w:asciiTheme="majorHAnsi" w:hAnsiTheme="majorHAnsi" w:cstheme="majorHAnsi"/>
                <w:b/>
                <w:sz w:val="20"/>
                <w:szCs w:val="20"/>
              </w:rPr>
              <w:t>İ</w:t>
            </w:r>
            <w:r w:rsidR="003F67F3" w:rsidRPr="00696584">
              <w:rPr>
                <w:rFonts w:asciiTheme="majorHAnsi" w:hAnsiTheme="majorHAnsi" w:cstheme="majorHAnsi"/>
                <w:b/>
                <w:sz w:val="20"/>
                <w:szCs w:val="20"/>
              </w:rPr>
              <w:t>NO 0</w:t>
            </w:r>
            <w:r w:rsidR="003F67F3">
              <w:rPr>
                <w:rFonts w:asciiTheme="majorHAnsi" w:hAnsiTheme="majorHAnsi" w:cstheme="majorHAnsi"/>
                <w:b/>
                <w:sz w:val="20"/>
                <w:szCs w:val="20"/>
              </w:rPr>
              <w:t>2</w:t>
            </w:r>
            <w:r w:rsidR="003F67F3" w:rsidRPr="00696584">
              <w:rPr>
                <w:rFonts w:asciiTheme="majorHAnsi" w:hAnsiTheme="majorHAnsi" w:cstheme="majorHAnsi"/>
                <w:b/>
                <w:sz w:val="20"/>
                <w:szCs w:val="20"/>
              </w:rPr>
              <w:br/>
            </w:r>
            <w:r w:rsidR="003F67F3">
              <w:rPr>
                <w:rFonts w:asciiTheme="majorHAnsi" w:hAnsiTheme="majorHAnsi" w:cstheme="majorHAnsi"/>
                <w:b/>
                <w:sz w:val="20"/>
                <w:szCs w:val="20"/>
              </w:rPr>
              <w:t>İzleme &amp; Değerlendirme Sisteminin Geliştirilmiş olması</w:t>
            </w:r>
          </w:p>
        </w:tc>
        <w:tc>
          <w:tcPr>
            <w:tcW w:w="2552" w:type="dxa"/>
            <w:shd w:val="clear" w:color="auto" w:fill="auto"/>
            <w:noWrap/>
            <w:vAlign w:val="center"/>
            <w:hideMark/>
          </w:tcPr>
          <w:p w14:paraId="5C2ECCF8" w14:textId="77777777" w:rsidR="003F67F3" w:rsidRPr="0032277A" w:rsidRDefault="00396EAC" w:rsidP="003F67F3">
            <w:pPr>
              <w:spacing w:before="40" w:after="40"/>
              <w:jc w:val="left"/>
              <w:rPr>
                <w:bCs/>
                <w:sz w:val="18"/>
                <w:szCs w:val="18"/>
              </w:rPr>
            </w:pPr>
            <w:r>
              <w:rPr>
                <w:b/>
                <w:bCs/>
                <w:sz w:val="18"/>
                <w:szCs w:val="18"/>
              </w:rPr>
              <w:t>İ</w:t>
            </w:r>
            <w:r w:rsidR="003F67F3" w:rsidRPr="0032277A">
              <w:rPr>
                <w:b/>
                <w:bCs/>
                <w:sz w:val="18"/>
                <w:szCs w:val="18"/>
              </w:rPr>
              <w:t>NO 02 K1</w:t>
            </w:r>
            <w:r w:rsidR="003F67F3" w:rsidRPr="0032277A">
              <w:rPr>
                <w:b/>
                <w:bCs/>
                <w:sz w:val="18"/>
                <w:szCs w:val="18"/>
              </w:rPr>
              <w:br/>
            </w:r>
            <w:r w:rsidR="003F67F3" w:rsidRPr="009907C3">
              <w:rPr>
                <w:b/>
                <w:sz w:val="20"/>
                <w:szCs w:val="20"/>
              </w:rPr>
              <w:t xml:space="preserve">İzleme </w:t>
            </w:r>
            <w:r w:rsidR="007C4632">
              <w:rPr>
                <w:b/>
                <w:sz w:val="20"/>
                <w:szCs w:val="20"/>
              </w:rPr>
              <w:t xml:space="preserve">ve </w:t>
            </w:r>
            <w:proofErr w:type="spellStart"/>
            <w:proofErr w:type="gramStart"/>
            <w:r w:rsidR="007C4632">
              <w:rPr>
                <w:b/>
                <w:sz w:val="20"/>
                <w:szCs w:val="20"/>
              </w:rPr>
              <w:t>Değerlendirme</w:t>
            </w:r>
            <w:r w:rsidR="00996369">
              <w:rPr>
                <w:b/>
                <w:sz w:val="20"/>
                <w:szCs w:val="20"/>
              </w:rPr>
              <w:t>:</w:t>
            </w:r>
            <w:r w:rsidR="003F67F3">
              <w:rPr>
                <w:sz w:val="20"/>
                <w:szCs w:val="20"/>
              </w:rPr>
              <w:t>Enerji</w:t>
            </w:r>
            <w:proofErr w:type="spellEnd"/>
            <w:proofErr w:type="gramEnd"/>
            <w:r w:rsidR="003F67F3">
              <w:rPr>
                <w:sz w:val="20"/>
                <w:szCs w:val="20"/>
              </w:rPr>
              <w:t xml:space="preserve"> ve Su tüketiminde bilgi teknolojilerine dayalı ‘</w:t>
            </w:r>
            <w:r w:rsidR="003F67F3" w:rsidRPr="009907C3">
              <w:rPr>
                <w:sz w:val="20"/>
                <w:szCs w:val="20"/>
              </w:rPr>
              <w:t>izleme, ölçme ve de</w:t>
            </w:r>
            <w:r w:rsidR="003F67F3">
              <w:rPr>
                <w:sz w:val="20"/>
                <w:szCs w:val="20"/>
              </w:rPr>
              <w:t xml:space="preserve">ğerlendirme’ </w:t>
            </w:r>
            <w:r w:rsidR="003F67F3" w:rsidRPr="009907C3">
              <w:rPr>
                <w:sz w:val="20"/>
                <w:szCs w:val="20"/>
              </w:rPr>
              <w:t>çözümleri</w:t>
            </w:r>
            <w:r w:rsidR="003F67F3">
              <w:rPr>
                <w:sz w:val="20"/>
                <w:szCs w:val="20"/>
              </w:rPr>
              <w:t xml:space="preserve"> </w:t>
            </w:r>
            <w:r w:rsidR="003F67F3" w:rsidRPr="009907C3">
              <w:rPr>
                <w:sz w:val="20"/>
                <w:szCs w:val="20"/>
              </w:rPr>
              <w:t>içeriyor olması</w:t>
            </w:r>
            <w:r w:rsidR="003F67F3">
              <w:rPr>
                <w:sz w:val="20"/>
                <w:szCs w:val="20"/>
              </w:rPr>
              <w:t xml:space="preserve"> ve sonuçların paydaşlar tarafından izleniyor olması</w:t>
            </w:r>
          </w:p>
        </w:tc>
        <w:tc>
          <w:tcPr>
            <w:tcW w:w="1701" w:type="dxa"/>
            <w:shd w:val="clear" w:color="auto" w:fill="auto"/>
            <w:vAlign w:val="center"/>
          </w:tcPr>
          <w:p w14:paraId="0A7A3A9C" w14:textId="77777777" w:rsidR="003F67F3" w:rsidRPr="0032277A" w:rsidRDefault="003F67F3" w:rsidP="003F67F3">
            <w:pPr>
              <w:spacing w:before="40" w:after="40"/>
              <w:jc w:val="left"/>
              <w:rPr>
                <w:rFonts w:asciiTheme="majorHAnsi" w:hAnsiTheme="majorHAnsi" w:cstheme="majorHAnsi"/>
                <w:sz w:val="18"/>
                <w:szCs w:val="18"/>
                <w:lang w:eastAsia="tr-TR"/>
              </w:rPr>
            </w:pPr>
            <w:r w:rsidRPr="00E36DA2">
              <w:rPr>
                <w:sz w:val="20"/>
                <w:szCs w:val="20"/>
              </w:rPr>
              <w:t>Sürekli İzleme ve Değerlendirme Sistem Raporu’</w:t>
            </w:r>
          </w:p>
        </w:tc>
        <w:tc>
          <w:tcPr>
            <w:tcW w:w="1984" w:type="dxa"/>
            <w:vMerge/>
            <w:shd w:val="clear" w:color="auto" w:fill="auto"/>
            <w:vAlign w:val="center"/>
          </w:tcPr>
          <w:p w14:paraId="0E273776" w14:textId="77777777" w:rsidR="003F67F3" w:rsidRPr="0032277A" w:rsidRDefault="003F67F3" w:rsidP="003F67F3">
            <w:pPr>
              <w:spacing w:before="40" w:after="40"/>
              <w:jc w:val="left"/>
              <w:rPr>
                <w:rFonts w:asciiTheme="majorHAnsi" w:hAnsiTheme="majorHAnsi" w:cstheme="majorHAnsi"/>
                <w:sz w:val="18"/>
                <w:szCs w:val="18"/>
                <w:lang w:eastAsia="tr-TR"/>
              </w:rPr>
            </w:pPr>
          </w:p>
        </w:tc>
        <w:tc>
          <w:tcPr>
            <w:tcW w:w="1701" w:type="dxa"/>
            <w:vMerge/>
            <w:shd w:val="clear" w:color="auto" w:fill="auto"/>
            <w:noWrap/>
            <w:vAlign w:val="center"/>
          </w:tcPr>
          <w:p w14:paraId="1187539B" w14:textId="77777777" w:rsidR="003F67F3" w:rsidRPr="0032277A" w:rsidRDefault="003F67F3" w:rsidP="003F67F3">
            <w:pPr>
              <w:spacing w:before="40" w:after="40"/>
              <w:jc w:val="left"/>
              <w:rPr>
                <w:rFonts w:asciiTheme="majorHAnsi" w:hAnsiTheme="majorHAnsi" w:cstheme="majorHAnsi"/>
                <w:sz w:val="18"/>
                <w:szCs w:val="18"/>
                <w:lang w:eastAsia="tr-TR"/>
              </w:rPr>
            </w:pPr>
          </w:p>
        </w:tc>
      </w:tr>
    </w:tbl>
    <w:p w14:paraId="65ED092E" w14:textId="77777777" w:rsidR="003F67F3" w:rsidRPr="00987D74" w:rsidRDefault="009B70DE" w:rsidP="003F67F3">
      <w:pPr>
        <w:rPr>
          <w:i/>
          <w:sz w:val="22"/>
        </w:rPr>
      </w:pPr>
      <w:r>
        <w:rPr>
          <w:bCs/>
          <w:i/>
          <w:noProof/>
          <w:sz w:val="22"/>
          <w:szCs w:val="22"/>
        </w:rPr>
        <w:t>(</w:t>
      </w:r>
      <w:r w:rsidR="003F67F3" w:rsidRPr="009B70DE">
        <w:rPr>
          <w:bCs/>
          <w:i/>
          <w:noProof/>
          <w:sz w:val="22"/>
          <w:szCs w:val="22"/>
        </w:rPr>
        <w:t>*</w:t>
      </w:r>
      <w:r>
        <w:rPr>
          <w:bCs/>
          <w:i/>
          <w:noProof/>
          <w:sz w:val="22"/>
          <w:szCs w:val="22"/>
        </w:rPr>
        <w:t>)</w:t>
      </w:r>
      <w:r w:rsidR="003F67F3" w:rsidRPr="00987D74">
        <w:rPr>
          <w:i/>
          <w:sz w:val="22"/>
        </w:rPr>
        <w:t xml:space="preserve"> Temel Değerlendirme Kılavuzunda bulunan modüller en az üç farklı branştan (ilgili meslekten) Yeşil Sertifika Değerlendirme Uzmanı tarafından değerlendirilecektir.</w:t>
      </w:r>
    </w:p>
    <w:p w14:paraId="1FB88D93" w14:textId="6DD61E5A" w:rsidR="00995312" w:rsidRDefault="009B70DE" w:rsidP="00430ADE">
      <w:pPr>
        <w:rPr>
          <w:i/>
          <w:sz w:val="22"/>
        </w:rPr>
      </w:pPr>
      <w:r>
        <w:rPr>
          <w:bCs/>
          <w:i/>
          <w:noProof/>
          <w:sz w:val="22"/>
          <w:szCs w:val="22"/>
        </w:rPr>
        <w:t>(</w:t>
      </w:r>
      <w:r w:rsidR="003F67F3" w:rsidRPr="009B70DE">
        <w:rPr>
          <w:bCs/>
          <w:i/>
          <w:noProof/>
          <w:sz w:val="22"/>
          <w:szCs w:val="22"/>
        </w:rPr>
        <w:t>*</w:t>
      </w:r>
      <w:r>
        <w:rPr>
          <w:bCs/>
          <w:i/>
          <w:noProof/>
          <w:sz w:val="22"/>
          <w:szCs w:val="22"/>
        </w:rPr>
        <w:t>)</w:t>
      </w:r>
      <w:r w:rsidR="003F67F3" w:rsidRPr="00987D74">
        <w:rPr>
          <w:i/>
          <w:sz w:val="22"/>
        </w:rPr>
        <w:t xml:space="preserve"> Her bir branştan (ilgili meslek) Yeşil Sertifika Değerlendirme Uzmanı en fazla iki modülü (İNO modülü hariç) değerlendirebilecektir. </w:t>
      </w:r>
    </w:p>
    <w:p w14:paraId="061C05A4" w14:textId="77777777" w:rsidR="003F67F3" w:rsidRPr="00520181" w:rsidRDefault="003F67F3" w:rsidP="00987D74">
      <w:pPr>
        <w:pStyle w:val="Balk2"/>
      </w:pPr>
      <w:bookmarkStart w:id="1684" w:name="_Toc97563263"/>
      <w:bookmarkStart w:id="1685" w:name="_Toc110610318"/>
      <w:bookmarkStart w:id="1686" w:name="_Toc110611452"/>
      <w:bookmarkStart w:id="1687" w:name="_Toc124928075"/>
      <w:bookmarkStart w:id="1688" w:name="_Toc148946409"/>
      <w:bookmarkStart w:id="1689" w:name="_Toc151563729"/>
      <w:bookmarkStart w:id="1690" w:name="_Toc101960224"/>
      <w:r w:rsidRPr="00520181">
        <w:t xml:space="preserve">BÖLÜM </w:t>
      </w:r>
      <w:r w:rsidR="003C5D6A">
        <w:t>4</w:t>
      </w:r>
      <w:r w:rsidRPr="00520181">
        <w:t>. YEŞİL SERTİFİKA YERLEŞME DERECELENDİRME SİSTEMİ</w:t>
      </w:r>
      <w:bookmarkEnd w:id="1684"/>
      <w:bookmarkEnd w:id="1685"/>
      <w:bookmarkEnd w:id="1686"/>
      <w:bookmarkEnd w:id="1687"/>
      <w:bookmarkEnd w:id="1688"/>
      <w:bookmarkEnd w:id="1689"/>
      <w:bookmarkEnd w:id="1690"/>
    </w:p>
    <w:p w14:paraId="7C1111C2" w14:textId="77777777" w:rsidR="00B914B6" w:rsidRPr="0033661C" w:rsidRDefault="00B914B6" w:rsidP="00B914B6">
      <w:pPr>
        <w:pStyle w:val="Balk3"/>
      </w:pPr>
      <w:bookmarkStart w:id="1691" w:name="_Toc124928076"/>
      <w:bookmarkStart w:id="1692" w:name="_Toc148946410"/>
      <w:bookmarkStart w:id="1693" w:name="_Toc151563730"/>
      <w:r>
        <w:t>4.1</w:t>
      </w:r>
      <w:r w:rsidRPr="0096564E">
        <w:tab/>
      </w:r>
      <w:r w:rsidRPr="00C95775">
        <w:t xml:space="preserve"> </w:t>
      </w:r>
      <w:r>
        <w:t>YENİ VE MEVCUT YERLEŞME</w:t>
      </w:r>
      <w:bookmarkEnd w:id="1691"/>
      <w:bookmarkEnd w:id="1692"/>
      <w:bookmarkEnd w:id="1693"/>
      <w:r>
        <w:t xml:space="preserve"> </w:t>
      </w:r>
    </w:p>
    <w:p w14:paraId="35E32D9F" w14:textId="77777777" w:rsidR="003F67F3" w:rsidRDefault="003F67F3" w:rsidP="003F67F3">
      <w:r w:rsidRPr="0032277A">
        <w:t xml:space="preserve">Projelerin </w:t>
      </w:r>
      <w:r>
        <w:t>‘</w:t>
      </w:r>
      <w:r w:rsidRPr="0032277A">
        <w:t>planlama/tasarım</w:t>
      </w:r>
      <w:r>
        <w:t>’</w:t>
      </w:r>
      <w:r w:rsidRPr="0032277A">
        <w:t xml:space="preserve">, </w:t>
      </w:r>
      <w:r>
        <w:t>‘İn</w:t>
      </w:r>
      <w:r w:rsidRPr="0032277A">
        <w:t>şaat ve proje geliştirme süreci</w:t>
      </w:r>
      <w:r>
        <w:t>’</w:t>
      </w:r>
      <w:r w:rsidRPr="0032277A">
        <w:t xml:space="preserve"> ve </w:t>
      </w:r>
      <w:r>
        <w:t>‘</w:t>
      </w:r>
      <w:r w:rsidRPr="0032277A">
        <w:t>uygulama sonrası</w:t>
      </w:r>
      <w:r>
        <w:t>’</w:t>
      </w:r>
      <w:r w:rsidRPr="0032277A">
        <w:t xml:space="preserve"> yeşil belgelendirilmesin</w:t>
      </w:r>
      <w:r>
        <w:t>e</w:t>
      </w:r>
      <w:r w:rsidRPr="0032277A">
        <w:t xml:space="preserve"> olanak tanıyan </w:t>
      </w:r>
      <w:r>
        <w:t>“</w:t>
      </w:r>
      <w:r w:rsidRPr="0032277A">
        <w:rPr>
          <w:rFonts w:asciiTheme="majorHAnsi" w:hAnsiTheme="majorHAnsi" w:cstheme="majorHAnsi"/>
          <w:color w:val="191919"/>
          <w:szCs w:val="22"/>
        </w:rPr>
        <w:t>Yeşil Sertifik</w:t>
      </w:r>
      <w:r w:rsidRPr="0032277A">
        <w:t>a</w:t>
      </w:r>
      <w:r>
        <w:t xml:space="preserve"> </w:t>
      </w:r>
      <w:r w:rsidRPr="0032277A">
        <w:t>Yerleşme</w:t>
      </w:r>
      <w:r>
        <w:t>”</w:t>
      </w:r>
      <w:r w:rsidRPr="0032277A">
        <w:t xml:space="preserve"> </w:t>
      </w:r>
      <w:r>
        <w:t xml:space="preserve">kredilendirme, </w:t>
      </w:r>
      <w:r w:rsidRPr="0032277A">
        <w:t>derecelendirme sistemi aşağıdaki gibidir.</w:t>
      </w:r>
      <w:r>
        <w:t xml:space="preserve"> </w:t>
      </w:r>
    </w:p>
    <w:p w14:paraId="675A0733" w14:textId="77777777" w:rsidR="003F67F3" w:rsidRDefault="003F67F3" w:rsidP="003F67F3">
      <w:r>
        <w:t xml:space="preserve">Yeşil Yerleşme sertifika sisteminin </w:t>
      </w:r>
      <w:r w:rsidR="008A491B">
        <w:t>s</w:t>
      </w:r>
      <w:r>
        <w:t>ürdürülebil</w:t>
      </w:r>
      <w:r w:rsidR="008A491B">
        <w:t>irlik</w:t>
      </w:r>
      <w:r>
        <w:t xml:space="preserve"> temalarını karşılama aşamaları ve sertifika kredilendirme ilişkisi </w:t>
      </w:r>
      <w:r w:rsidRPr="00987D74">
        <w:rPr>
          <w:b/>
        </w:rPr>
        <w:t xml:space="preserve">Tablo </w:t>
      </w:r>
      <w:r w:rsidR="003C5D6A" w:rsidRPr="003C5D6A">
        <w:rPr>
          <w:b/>
        </w:rPr>
        <w:t>4</w:t>
      </w:r>
      <w:r w:rsidRPr="00987D74">
        <w:rPr>
          <w:b/>
        </w:rPr>
        <w:t xml:space="preserve">.1 </w:t>
      </w:r>
      <w:r w:rsidRPr="003C5D6A">
        <w:t>ve</w:t>
      </w:r>
      <w:r w:rsidRPr="00987D74">
        <w:rPr>
          <w:b/>
        </w:rPr>
        <w:t xml:space="preserve"> Tablo </w:t>
      </w:r>
      <w:r w:rsidR="003C5D6A" w:rsidRPr="003C5D6A">
        <w:rPr>
          <w:b/>
        </w:rPr>
        <w:t>4</w:t>
      </w:r>
      <w:r w:rsidRPr="00987D74">
        <w:rPr>
          <w:b/>
        </w:rPr>
        <w:t>.2</w:t>
      </w:r>
      <w:r>
        <w:t xml:space="preserve">’ de verilmektedir. Söz konusu sisteme göre yeşil yerleşme sertifika başvuruları sürdürülebilirlik temalarını yerine getirme koşulları ile kredilendirilmektedir. Bu sisteme göre; </w:t>
      </w:r>
      <w:r w:rsidRPr="00FA63CF">
        <w:rPr>
          <w:b/>
        </w:rPr>
        <w:t xml:space="preserve">Aşama </w:t>
      </w:r>
      <w:r w:rsidR="00383AE1">
        <w:rPr>
          <w:b/>
        </w:rPr>
        <w:t>1</w:t>
      </w:r>
      <w:r>
        <w:t xml:space="preserve"> (Sürdürülebilir Yer Seçimi ve Bağlantılar Teması) tamamlandığında </w:t>
      </w:r>
      <w:r w:rsidRPr="00562458">
        <w:rPr>
          <w:b/>
        </w:rPr>
        <w:t>‘GEÇER’</w:t>
      </w:r>
      <w:r>
        <w:t xml:space="preserve"> derece ile, </w:t>
      </w:r>
      <w:r w:rsidRPr="00FA63CF">
        <w:rPr>
          <w:b/>
        </w:rPr>
        <w:t xml:space="preserve">Aşama </w:t>
      </w:r>
      <w:r w:rsidR="00383AE1">
        <w:rPr>
          <w:b/>
        </w:rPr>
        <w:t>2</w:t>
      </w:r>
      <w:r>
        <w:t xml:space="preserve"> (Sürdürülebilir Topluluk ve Yerleşme Tasarımı Teması) tamamlandığında </w:t>
      </w:r>
      <w:r w:rsidRPr="00562458">
        <w:rPr>
          <w:b/>
        </w:rPr>
        <w:t>‘İYİ’</w:t>
      </w:r>
      <w:r>
        <w:t xml:space="preserve"> derece ile, </w:t>
      </w:r>
      <w:r w:rsidRPr="00FA63CF">
        <w:rPr>
          <w:b/>
        </w:rPr>
        <w:t xml:space="preserve">Aşama </w:t>
      </w:r>
      <w:r w:rsidR="00383AE1">
        <w:rPr>
          <w:b/>
        </w:rPr>
        <w:t>3</w:t>
      </w:r>
      <w:r>
        <w:t xml:space="preserve"> (Sürdürülebilir Altyapı ve Binalar Teması) tamamlandığında </w:t>
      </w:r>
      <w:r w:rsidRPr="00562458">
        <w:rPr>
          <w:b/>
        </w:rPr>
        <w:t>‘ÇOK İYİ’</w:t>
      </w:r>
      <w:r>
        <w:t xml:space="preserve"> derece ile, </w:t>
      </w:r>
      <w:r w:rsidRPr="00FA63CF">
        <w:rPr>
          <w:b/>
        </w:rPr>
        <w:t xml:space="preserve">Aşama </w:t>
      </w:r>
      <w:r w:rsidR="00383AE1">
        <w:rPr>
          <w:b/>
        </w:rPr>
        <w:t>4</w:t>
      </w:r>
      <w:r w:rsidRPr="00FA63CF">
        <w:rPr>
          <w:b/>
        </w:rPr>
        <w:t xml:space="preserve"> </w:t>
      </w:r>
      <w:r w:rsidRPr="00FA63CF">
        <w:t>(</w:t>
      </w:r>
      <w:r>
        <w:t>Sürdürülebilir Gelecek Teması) tamamlandığında ‘</w:t>
      </w:r>
      <w:r w:rsidRPr="00562458">
        <w:rPr>
          <w:b/>
        </w:rPr>
        <w:t>ULUSAL ÜSTÜNLÜK’</w:t>
      </w:r>
      <w:r>
        <w:t xml:space="preserve"> derecesi ile belgelendirilmektedir.</w:t>
      </w:r>
    </w:p>
    <w:p w14:paraId="03D31296" w14:textId="650B6187" w:rsidR="003F67F3" w:rsidRPr="0032277A" w:rsidRDefault="003F67F3" w:rsidP="003F67F3">
      <w:r>
        <w:t>Derecelendirme koşullar</w:t>
      </w:r>
      <w:r w:rsidR="00B90F8A">
        <w:t>ı aşağıdaki şekildedir:</w:t>
      </w:r>
    </w:p>
    <w:p w14:paraId="537CBCEA" w14:textId="77777777" w:rsidR="003F67F3" w:rsidRPr="0032277A" w:rsidRDefault="003C5D6A" w:rsidP="003F67F3">
      <w:r w:rsidRPr="0033661C">
        <w:rPr>
          <w:b/>
        </w:rPr>
        <w:t xml:space="preserve">AŞAMA 1: </w:t>
      </w:r>
      <w:r w:rsidR="003F67F3" w:rsidRPr="0032277A">
        <w:rPr>
          <w:b/>
        </w:rPr>
        <w:t>‘</w:t>
      </w:r>
      <w:r w:rsidRPr="0032277A">
        <w:rPr>
          <w:b/>
        </w:rPr>
        <w:t>GEÇER’</w:t>
      </w:r>
      <w:r w:rsidR="003F67F3" w:rsidRPr="0032277A">
        <w:rPr>
          <w:b/>
        </w:rPr>
        <w:t xml:space="preserve">; </w:t>
      </w:r>
      <w:r w:rsidR="003F67F3">
        <w:t xml:space="preserve">Bu aşamanın ilk adımı </w:t>
      </w:r>
      <w:proofErr w:type="gramStart"/>
      <w:r w:rsidR="003F67F3">
        <w:t>olarak;</w:t>
      </w:r>
      <w:proofErr w:type="gramEnd"/>
      <w:r w:rsidR="003F67F3">
        <w:t xml:space="preserve"> BOL modülü ile 8 kredi sağlanarak; başvurunun bölge ve yakın çevre profili ile proje bilgilerinin sürdürülebilirlik hedeflerinin beyanı beklenir. 8 kredi sağlandıktan sonra,</w:t>
      </w:r>
      <w:r w:rsidR="003F67F3" w:rsidRPr="001D0B0F">
        <w:t xml:space="preserve"> </w:t>
      </w:r>
      <w:r w:rsidR="003F67F3">
        <w:t>Başvuru belgesi alınabilir. Yeşil sertifika başvurusunun ‘geçer’ belgelendirilebilmesi için ‘</w:t>
      </w:r>
      <w:r w:rsidR="003F67F3" w:rsidRPr="0032277A">
        <w:t>Sürdürülebilir Yer Seçim</w:t>
      </w:r>
      <w:r w:rsidR="003F67F3">
        <w:t xml:space="preserve">i ve Bağlantılar’ temasının gerekliliklerinin yerine getirilmiş olması </w:t>
      </w:r>
      <w:r w:rsidR="001673D5">
        <w:t>beklemekt</w:t>
      </w:r>
      <w:r w:rsidR="001673D5" w:rsidRPr="00925453">
        <w:t>edir. M</w:t>
      </w:r>
      <w:r w:rsidR="003F67F3" w:rsidRPr="00925453">
        <w:t>odüllerden zorunlu kriterler ile birlikte SÜRDÜRÜLEBİLİR YERSEÇİMİ ve BAĞLANTILAR temasının</w:t>
      </w:r>
      <w:r w:rsidR="003F67F3">
        <w:t xml:space="preserve"> koşulları için </w:t>
      </w:r>
      <w:r w:rsidR="003F67F3" w:rsidRPr="0032277A">
        <w:t>(</w:t>
      </w:r>
      <w:r w:rsidR="003F67F3">
        <w:t>BOL</w:t>
      </w:r>
      <w:r w:rsidR="003F67F3" w:rsidRPr="0032277A">
        <w:t xml:space="preserve">, SES, UHA, </w:t>
      </w:r>
      <w:proofErr w:type="gramStart"/>
      <w:r w:rsidR="003F67F3" w:rsidRPr="0032277A">
        <w:t>AKE)</w:t>
      </w:r>
      <w:r w:rsidR="003F67F3">
        <w:t xml:space="preserve"> </w:t>
      </w:r>
      <w:r w:rsidR="003F67F3" w:rsidRPr="0032277A">
        <w:t xml:space="preserve">  </w:t>
      </w:r>
      <w:proofErr w:type="gramEnd"/>
      <w:r w:rsidR="003F67F3">
        <w:t xml:space="preserve">modüllerden </w:t>
      </w:r>
      <w:r w:rsidR="003F67F3" w:rsidRPr="0032277A">
        <w:t>toplamda en az 25 kredi sağlanması gerekmektedir. Zorunlu kriterler sağlanmadan</w:t>
      </w:r>
      <w:r w:rsidR="003F67F3">
        <w:t xml:space="preserve"> kriter adımları ilerlememektedir.</w:t>
      </w:r>
    </w:p>
    <w:p w14:paraId="73682E3A" w14:textId="77777777" w:rsidR="003F67F3" w:rsidRPr="0032277A" w:rsidRDefault="003C5D6A" w:rsidP="003F67F3">
      <w:r w:rsidRPr="0033661C">
        <w:rPr>
          <w:b/>
        </w:rPr>
        <w:t xml:space="preserve">AŞAMA </w:t>
      </w:r>
      <w:r>
        <w:rPr>
          <w:b/>
        </w:rPr>
        <w:t>2</w:t>
      </w:r>
      <w:r w:rsidRPr="0033661C">
        <w:rPr>
          <w:b/>
        </w:rPr>
        <w:t xml:space="preserve">: </w:t>
      </w:r>
      <w:r w:rsidRPr="007B6769">
        <w:rPr>
          <w:b/>
        </w:rPr>
        <w:t>‘İYİ’</w:t>
      </w:r>
      <w:r w:rsidR="003F67F3" w:rsidRPr="0032277A">
        <w:rPr>
          <w:b/>
          <w:i/>
        </w:rPr>
        <w:t xml:space="preserve">; </w:t>
      </w:r>
      <w:r w:rsidR="003F67F3">
        <w:t>Bu aşamada modül</w:t>
      </w:r>
      <w:r w:rsidR="003F67F3" w:rsidRPr="0032277A">
        <w:t xml:space="preserve"> seçimleri zorunlu kriterler ile ilgili gereklilikler yerine getirilmede</w:t>
      </w:r>
      <w:r w:rsidR="003F67F3">
        <w:t>n kredilendirmeye izin vermemektedir</w:t>
      </w:r>
      <w:r w:rsidR="003F67F3" w:rsidRPr="0032277A">
        <w:t>. Sürdürülebilir Topluluk ve Yerleşme Tasarımı</w:t>
      </w:r>
      <w:r w:rsidR="003F67F3">
        <w:t xml:space="preserve"> temasının koşulları için </w:t>
      </w:r>
      <w:r w:rsidR="003F67F3" w:rsidRPr="0032277A">
        <w:t>(</w:t>
      </w:r>
      <w:r w:rsidR="003F67F3">
        <w:t xml:space="preserve">BOL, </w:t>
      </w:r>
      <w:r w:rsidR="003F67F3" w:rsidRPr="0032277A">
        <w:t>KET, SES, UHA,</w:t>
      </w:r>
      <w:r w:rsidR="001673D5">
        <w:t xml:space="preserve"> AKE) </w:t>
      </w:r>
      <w:r w:rsidR="003F67F3">
        <w:t xml:space="preserve">modüllerden </w:t>
      </w:r>
      <w:r w:rsidR="003F67F3" w:rsidRPr="0032277A">
        <w:t xml:space="preserve">zorunlu krediler ile birlikte toplamda en az </w:t>
      </w:r>
      <w:r w:rsidR="003F67F3">
        <w:t xml:space="preserve">40 Kredi </w:t>
      </w:r>
      <w:r w:rsidR="003F67F3" w:rsidRPr="0032277A">
        <w:t>ile ‘İYİ</w:t>
      </w:r>
      <w:r w:rsidR="003F67F3">
        <w:t xml:space="preserve"> SERTİFİKA’ ya sahip olunur.</w:t>
      </w:r>
    </w:p>
    <w:p w14:paraId="7EC2635F" w14:textId="3511B560" w:rsidR="003F67F3" w:rsidRPr="0032277A" w:rsidRDefault="003C5D6A" w:rsidP="003F67F3">
      <w:r w:rsidRPr="0033661C">
        <w:rPr>
          <w:b/>
        </w:rPr>
        <w:t xml:space="preserve">AŞAMA </w:t>
      </w:r>
      <w:r>
        <w:rPr>
          <w:b/>
        </w:rPr>
        <w:t>3</w:t>
      </w:r>
      <w:r w:rsidRPr="0033661C">
        <w:rPr>
          <w:b/>
        </w:rPr>
        <w:t xml:space="preserve">: </w:t>
      </w:r>
      <w:r w:rsidRPr="007B6769">
        <w:rPr>
          <w:b/>
        </w:rPr>
        <w:t>‘ÇOK İYİ’</w:t>
      </w:r>
      <w:r w:rsidR="003F67F3" w:rsidRPr="0032277A">
        <w:t>; Sürdürülebilir Altyapı ve Binalar teması ile (BOL</w:t>
      </w:r>
      <w:r w:rsidR="003F67F3">
        <w:t>,</w:t>
      </w:r>
      <w:r w:rsidR="00B80A34">
        <w:t xml:space="preserve"> </w:t>
      </w:r>
      <w:r w:rsidR="003F67F3" w:rsidRPr="0032277A">
        <w:t xml:space="preserve">AHE, UHA, KET ve SES) konusunda zorunlu krediler ile birlikte en az </w:t>
      </w:r>
      <w:r w:rsidR="003F67F3">
        <w:t xml:space="preserve">70 kredi </w:t>
      </w:r>
      <w:r w:rsidR="003F67F3" w:rsidRPr="0032277A">
        <w:t xml:space="preserve">almak koşulu ile toplamda en az </w:t>
      </w:r>
      <w:r w:rsidR="003F67F3">
        <w:t xml:space="preserve">70 </w:t>
      </w:r>
      <w:proofErr w:type="gramStart"/>
      <w:r w:rsidR="003F67F3">
        <w:t xml:space="preserve">Kredi </w:t>
      </w:r>
      <w:r w:rsidR="003F67F3" w:rsidRPr="0032277A">
        <w:t xml:space="preserve"> ile</w:t>
      </w:r>
      <w:proofErr w:type="gramEnd"/>
      <w:r w:rsidR="003F67F3" w:rsidRPr="0032277A">
        <w:t xml:space="preserve"> ‘ÇOK İYİ </w:t>
      </w:r>
      <w:proofErr w:type="spellStart"/>
      <w:r w:rsidR="003F67F3" w:rsidRPr="0032277A">
        <w:t>SERTİFİKA’</w:t>
      </w:r>
      <w:r w:rsidR="00B80A34">
        <w:t>y</w:t>
      </w:r>
      <w:r w:rsidR="003F67F3" w:rsidRPr="0032277A">
        <w:t>a</w:t>
      </w:r>
      <w:proofErr w:type="spellEnd"/>
      <w:r w:rsidR="003F67F3" w:rsidRPr="0032277A">
        <w:t xml:space="preserve"> sahip olu</w:t>
      </w:r>
      <w:r w:rsidR="00F37E8B">
        <w:t>nu</w:t>
      </w:r>
      <w:r w:rsidR="003F67F3" w:rsidRPr="0032277A">
        <w:t>r.</w:t>
      </w:r>
    </w:p>
    <w:p w14:paraId="026B40E8" w14:textId="653D53A1" w:rsidR="003F67F3" w:rsidRDefault="003C5D6A" w:rsidP="003F67F3">
      <w:r w:rsidRPr="0033661C">
        <w:rPr>
          <w:b/>
        </w:rPr>
        <w:t xml:space="preserve">AŞAMA </w:t>
      </w:r>
      <w:r>
        <w:rPr>
          <w:b/>
        </w:rPr>
        <w:t>4</w:t>
      </w:r>
      <w:r w:rsidRPr="0033661C">
        <w:rPr>
          <w:b/>
        </w:rPr>
        <w:t xml:space="preserve">: </w:t>
      </w:r>
      <w:r w:rsidRPr="007B6769">
        <w:rPr>
          <w:b/>
        </w:rPr>
        <w:t>‘ULUSAL ÜSTÜNLÜK</w:t>
      </w:r>
      <w:proofErr w:type="gramStart"/>
      <w:r w:rsidRPr="007B6769">
        <w:rPr>
          <w:b/>
        </w:rPr>
        <w:t xml:space="preserve">’ </w:t>
      </w:r>
      <w:r w:rsidR="003F67F3" w:rsidRPr="0032277A">
        <w:t>;</w:t>
      </w:r>
      <w:proofErr w:type="gramEnd"/>
      <w:r w:rsidR="003F67F3" w:rsidRPr="0032277A">
        <w:t xml:space="preserve"> Sürdürülebilir Gelecek kategorisinden (BOL, AKE, UHA, KET ve SES) konusunda </w:t>
      </w:r>
      <w:r w:rsidR="003F67F3" w:rsidRPr="00292EED">
        <w:t xml:space="preserve">zorunlu krediler ile birlikte 85 ve üzeri kredi almak koşulu ile ‘ULUSAL ÜSTÜNLÜK </w:t>
      </w:r>
      <w:proofErr w:type="spellStart"/>
      <w:r w:rsidR="003F67F3" w:rsidRPr="00292EED">
        <w:t>SERTİFİKA’</w:t>
      </w:r>
      <w:r w:rsidR="00F37E8B">
        <w:t>sın</w:t>
      </w:r>
      <w:r w:rsidR="003F67F3" w:rsidRPr="00292EED">
        <w:t>a</w:t>
      </w:r>
      <w:proofErr w:type="spellEnd"/>
      <w:r w:rsidR="003F67F3" w:rsidRPr="00292EED">
        <w:t xml:space="preserve"> sahip olu</w:t>
      </w:r>
      <w:r w:rsidR="00F37E8B">
        <w:t>nu</w:t>
      </w:r>
      <w:r w:rsidR="003F67F3" w:rsidRPr="00292EED">
        <w:t>r.</w:t>
      </w:r>
    </w:p>
    <w:p w14:paraId="67A5AE77" w14:textId="77777777" w:rsidR="00995312" w:rsidRPr="00292EED" w:rsidRDefault="00995312" w:rsidP="003F67F3"/>
    <w:p w14:paraId="5A22EF30" w14:textId="77777777" w:rsidR="00B914B6" w:rsidRPr="00292EED" w:rsidRDefault="00B914B6" w:rsidP="00B914B6">
      <w:pPr>
        <w:pStyle w:val="Balk3"/>
      </w:pPr>
      <w:bookmarkStart w:id="1694" w:name="_Toc124928077"/>
      <w:bookmarkStart w:id="1695" w:name="_Toc148946411"/>
      <w:bookmarkStart w:id="1696" w:name="_Toc151563731"/>
      <w:r w:rsidRPr="00292EED">
        <w:t>4.2</w:t>
      </w:r>
      <w:r w:rsidRPr="00292EED">
        <w:tab/>
        <w:t xml:space="preserve"> LOGO KULLANIMI</w:t>
      </w:r>
      <w:bookmarkEnd w:id="1694"/>
      <w:bookmarkEnd w:id="1695"/>
      <w:bookmarkEnd w:id="1696"/>
    </w:p>
    <w:p w14:paraId="093EDAC2" w14:textId="77777777" w:rsidR="00205725" w:rsidRDefault="005C5AEC" w:rsidP="005C5AEC">
      <w:r w:rsidRPr="00292EED">
        <w:t>Sertifika almaya hak kazanan yerleşme sahipleri, değerlendirme kuruluşuna sundukları projeler onaylandıktan sonra, yerleşmenin</w:t>
      </w:r>
      <w:r>
        <w:t xml:space="preserve"> aldığı puana göre, aşağıdaki görselleri proje üzerinde (site girişi, </w:t>
      </w:r>
      <w:r w:rsidR="00205725">
        <w:t xml:space="preserve">bina girişi, vb.) kullanabilir. </w:t>
      </w:r>
      <w:r>
        <w:t xml:space="preserve">Logoların </w:t>
      </w:r>
      <w:proofErr w:type="spellStart"/>
      <w:r>
        <w:t>vektörel</w:t>
      </w:r>
      <w:proofErr w:type="spellEnd"/>
      <w:r>
        <w:t xml:space="preserve"> formatları Mesleki Hizmetler Genel Müdürlüğü’nün resmi internet sayfasında yayınlanmaktadır.</w:t>
      </w:r>
    </w:p>
    <w:p w14:paraId="4B5B018B" w14:textId="77777777" w:rsidR="005C5AEC" w:rsidRDefault="005C5AEC" w:rsidP="005C5AEC">
      <w:r>
        <w:rPr>
          <w:noProof/>
        </w:rPr>
        <w:drawing>
          <wp:inline distT="0" distB="0" distL="0" distR="0" wp14:anchorId="2947A03F" wp14:editId="3BDB6ABA">
            <wp:extent cx="5760720" cy="13716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58D281.tmp"/>
                    <pic:cNvPicPr/>
                  </pic:nvPicPr>
                  <pic:blipFill rotWithShape="1">
                    <a:blip r:embed="rId29">
                      <a:extLst>
                        <a:ext uri="{28A0092B-C50C-407E-A947-70E740481C1C}">
                          <a14:useLocalDpi xmlns:a14="http://schemas.microsoft.com/office/drawing/2010/main" val="0"/>
                        </a:ext>
                      </a:extLst>
                    </a:blip>
                    <a:srcRect l="1824" r="2062" b="56679"/>
                    <a:stretch/>
                  </pic:blipFill>
                  <pic:spPr bwMode="auto">
                    <a:xfrm>
                      <a:off x="0" y="0"/>
                      <a:ext cx="5760720" cy="1371600"/>
                    </a:xfrm>
                    <a:prstGeom prst="rect">
                      <a:avLst/>
                    </a:prstGeom>
                    <a:ln>
                      <a:noFill/>
                    </a:ln>
                    <a:extLst>
                      <a:ext uri="{53640926-AAD7-44D8-BBD7-CCE9431645EC}">
                        <a14:shadowObscured xmlns:a14="http://schemas.microsoft.com/office/drawing/2010/main"/>
                      </a:ext>
                    </a:extLst>
                  </pic:spPr>
                </pic:pic>
              </a:graphicData>
            </a:graphic>
          </wp:inline>
        </w:drawing>
      </w:r>
    </w:p>
    <w:p w14:paraId="7D570CC1" w14:textId="77777777" w:rsidR="005C5AEC" w:rsidRDefault="000E2953" w:rsidP="00205725">
      <w:bookmarkStart w:id="1697" w:name="_Toc97563201"/>
      <w:bookmarkStart w:id="1698" w:name="_Toc97565547"/>
      <w:bookmarkStart w:id="1699" w:name="_Toc100737604"/>
      <w:bookmarkStart w:id="1700" w:name="_Toc101195142"/>
      <w:bookmarkStart w:id="1701" w:name="_Toc101884646"/>
      <w:bookmarkStart w:id="1702" w:name="_Toc112418980"/>
      <w:bookmarkStart w:id="1703" w:name="_Toc114221593"/>
      <w:bookmarkStart w:id="1704" w:name="_Toc114662298"/>
      <w:r>
        <w:rPr>
          <w:b/>
        </w:rPr>
        <w:t>Şekil 4.2</w:t>
      </w:r>
      <w:r w:rsidR="00205725" w:rsidRPr="00205725">
        <w:rPr>
          <w:b/>
        </w:rPr>
        <w:t>.1.</w:t>
      </w:r>
      <w:r w:rsidR="00205725">
        <w:t xml:space="preserve"> Soldan sağa doğru sırasıyla </w:t>
      </w:r>
      <w:r w:rsidR="001E111F">
        <w:t>“</w:t>
      </w:r>
      <w:r w:rsidR="00205725">
        <w:t>Geçer</w:t>
      </w:r>
      <w:r w:rsidR="001E111F">
        <w:t>”</w:t>
      </w:r>
      <w:r w:rsidR="00205725">
        <w:t xml:space="preserve">, </w:t>
      </w:r>
      <w:r w:rsidR="001E111F">
        <w:t>“</w:t>
      </w:r>
      <w:r w:rsidR="00205725">
        <w:t>İyi</w:t>
      </w:r>
      <w:r w:rsidR="001E111F">
        <w:t>”</w:t>
      </w:r>
      <w:r w:rsidR="00205725">
        <w:t xml:space="preserve">, </w:t>
      </w:r>
      <w:r w:rsidR="001E111F">
        <w:t>“</w:t>
      </w:r>
      <w:r w:rsidR="00205725">
        <w:t>Çok İyi</w:t>
      </w:r>
      <w:r w:rsidR="001E111F">
        <w:t>”</w:t>
      </w:r>
      <w:r w:rsidR="00205725">
        <w:t xml:space="preserve"> ve </w:t>
      </w:r>
      <w:r w:rsidR="001E111F">
        <w:t>“</w:t>
      </w:r>
      <w:r w:rsidR="00205725">
        <w:t>Ulusal Üstünlük</w:t>
      </w:r>
      <w:r w:rsidR="001E111F">
        <w:t>”</w:t>
      </w:r>
      <w:r w:rsidR="00205725">
        <w:t xml:space="preserve"> seviyesine sahip yerleşmelerin kullanabileceği amblemler</w:t>
      </w:r>
    </w:p>
    <w:p w14:paraId="0F915176" w14:textId="77777777" w:rsidR="00995312" w:rsidRPr="00205725" w:rsidRDefault="00995312" w:rsidP="00205725"/>
    <w:p w14:paraId="54EECD65" w14:textId="77777777" w:rsidR="003F67F3" w:rsidRPr="001F73E3" w:rsidRDefault="003F67F3" w:rsidP="003F67F3">
      <w:pPr>
        <w:pStyle w:val="TabloListesi"/>
        <w:rPr>
          <w:b/>
        </w:rPr>
      </w:pPr>
      <w:bookmarkStart w:id="1705" w:name="_Toc124927786"/>
      <w:bookmarkStart w:id="1706" w:name="_Toc135126820"/>
      <w:bookmarkStart w:id="1707" w:name="_Toc141363995"/>
      <w:bookmarkStart w:id="1708" w:name="_Toc148946769"/>
      <w:bookmarkStart w:id="1709" w:name="_Toc151563986"/>
      <w:bookmarkStart w:id="1710" w:name="_Toc101195407"/>
      <w:r w:rsidRPr="0032277A">
        <w:rPr>
          <w:b/>
          <w:i/>
        </w:rPr>
        <w:t xml:space="preserve">Tablo </w:t>
      </w:r>
      <w:r w:rsidR="003C5D6A">
        <w:rPr>
          <w:b/>
          <w:i/>
        </w:rPr>
        <w:t>4</w:t>
      </w:r>
      <w:r>
        <w:rPr>
          <w:b/>
          <w:i/>
        </w:rPr>
        <w:t>.1</w:t>
      </w:r>
      <w:r w:rsidRPr="0032277A">
        <w:t xml:space="preserve">: </w:t>
      </w:r>
      <w:r w:rsidRPr="007B37C1">
        <w:t>Yeşil Sertifika Yerleşme Derecelendirme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tbl>
      <w:tblPr>
        <w:tblStyle w:val="TabloKlavuzu"/>
        <w:tblW w:w="4909" w:type="pct"/>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928"/>
        <w:gridCol w:w="1749"/>
        <w:gridCol w:w="3258"/>
        <w:gridCol w:w="2111"/>
      </w:tblGrid>
      <w:tr w:rsidR="003F67F3" w:rsidRPr="00C77806" w14:paraId="4A23BDE8" w14:textId="77777777" w:rsidTr="00615589">
        <w:tc>
          <w:tcPr>
            <w:tcW w:w="1065" w:type="pct"/>
            <w:tcBorders>
              <w:top w:val="single" w:sz="12" w:space="0" w:color="auto"/>
              <w:bottom w:val="double" w:sz="4" w:space="0" w:color="auto"/>
            </w:tcBorders>
            <w:shd w:val="clear" w:color="auto" w:fill="auto"/>
            <w:tcMar>
              <w:left w:w="57" w:type="dxa"/>
              <w:right w:w="57" w:type="dxa"/>
            </w:tcMar>
            <w:vAlign w:val="center"/>
          </w:tcPr>
          <w:p w14:paraId="684A7800" w14:textId="77777777" w:rsidR="003F67F3" w:rsidRPr="00C77806" w:rsidRDefault="003F67F3" w:rsidP="003F67F3">
            <w:pPr>
              <w:jc w:val="left"/>
              <w:rPr>
                <w:b/>
                <w:sz w:val="22"/>
                <w:szCs w:val="22"/>
              </w:rPr>
            </w:pPr>
            <w:r w:rsidRPr="00C77806">
              <w:rPr>
                <w:b/>
                <w:sz w:val="22"/>
                <w:szCs w:val="22"/>
              </w:rPr>
              <w:t>DERECELENDİRME</w:t>
            </w:r>
          </w:p>
        </w:tc>
        <w:tc>
          <w:tcPr>
            <w:tcW w:w="967" w:type="pct"/>
            <w:tcBorders>
              <w:top w:val="single" w:sz="12" w:space="0" w:color="auto"/>
              <w:bottom w:val="double" w:sz="4" w:space="0" w:color="auto"/>
            </w:tcBorders>
            <w:shd w:val="clear" w:color="auto" w:fill="auto"/>
            <w:tcMar>
              <w:left w:w="57" w:type="dxa"/>
              <w:right w:w="57" w:type="dxa"/>
            </w:tcMar>
            <w:vAlign w:val="center"/>
          </w:tcPr>
          <w:p w14:paraId="0BEA8FD0" w14:textId="77777777" w:rsidR="003F67F3" w:rsidRPr="00EB4551" w:rsidRDefault="003F67F3" w:rsidP="003F67F3">
            <w:pPr>
              <w:jc w:val="left"/>
              <w:rPr>
                <w:b/>
                <w:sz w:val="22"/>
                <w:szCs w:val="22"/>
              </w:rPr>
            </w:pPr>
            <w:r w:rsidRPr="00C77806">
              <w:rPr>
                <w:b/>
                <w:sz w:val="22"/>
                <w:szCs w:val="22"/>
              </w:rPr>
              <w:t>KREDİ</w:t>
            </w:r>
          </w:p>
        </w:tc>
        <w:tc>
          <w:tcPr>
            <w:tcW w:w="1801" w:type="pct"/>
            <w:tcBorders>
              <w:top w:val="single" w:sz="12" w:space="0" w:color="auto"/>
              <w:bottom w:val="double" w:sz="4" w:space="0" w:color="auto"/>
            </w:tcBorders>
            <w:shd w:val="clear" w:color="auto" w:fill="auto"/>
            <w:tcMar>
              <w:left w:w="57" w:type="dxa"/>
              <w:right w:w="57" w:type="dxa"/>
            </w:tcMar>
            <w:vAlign w:val="center"/>
          </w:tcPr>
          <w:p w14:paraId="409BE30C" w14:textId="77777777" w:rsidR="003F67F3" w:rsidRPr="003E5B75" w:rsidRDefault="003F67F3" w:rsidP="003F67F3">
            <w:pPr>
              <w:jc w:val="left"/>
              <w:rPr>
                <w:b/>
                <w:sz w:val="22"/>
                <w:szCs w:val="22"/>
              </w:rPr>
            </w:pPr>
            <w:r w:rsidRPr="003E5B75">
              <w:rPr>
                <w:b/>
                <w:sz w:val="22"/>
                <w:szCs w:val="22"/>
              </w:rPr>
              <w:t xml:space="preserve">ELDE EDİLMESİ BEKLENEN </w:t>
            </w:r>
            <w:r>
              <w:rPr>
                <w:b/>
                <w:sz w:val="22"/>
                <w:szCs w:val="22"/>
              </w:rPr>
              <w:t>“</w:t>
            </w:r>
            <w:r w:rsidRPr="00A25B65">
              <w:rPr>
                <w:b/>
                <w:sz w:val="22"/>
                <w:szCs w:val="22"/>
              </w:rPr>
              <w:t>SÜRDÜRÜLEBİLİRLİK TEMASI</w:t>
            </w:r>
            <w:r>
              <w:rPr>
                <w:b/>
                <w:sz w:val="22"/>
                <w:szCs w:val="22"/>
              </w:rPr>
              <w:t>”</w:t>
            </w:r>
            <w:r w:rsidRPr="003E5B75">
              <w:rPr>
                <w:b/>
                <w:sz w:val="22"/>
                <w:szCs w:val="22"/>
              </w:rPr>
              <w:t xml:space="preserve"> </w:t>
            </w:r>
          </w:p>
        </w:tc>
        <w:tc>
          <w:tcPr>
            <w:tcW w:w="1167" w:type="pct"/>
            <w:tcBorders>
              <w:top w:val="single" w:sz="12" w:space="0" w:color="auto"/>
              <w:bottom w:val="double" w:sz="4" w:space="0" w:color="auto"/>
            </w:tcBorders>
            <w:shd w:val="clear" w:color="auto" w:fill="auto"/>
            <w:tcMar>
              <w:left w:w="57" w:type="dxa"/>
              <w:right w:w="57" w:type="dxa"/>
            </w:tcMar>
            <w:vAlign w:val="center"/>
          </w:tcPr>
          <w:p w14:paraId="37621DF3" w14:textId="77777777" w:rsidR="003F67F3" w:rsidRPr="001F73E3" w:rsidRDefault="003F67F3" w:rsidP="003F67F3">
            <w:pPr>
              <w:jc w:val="left"/>
              <w:rPr>
                <w:b/>
                <w:sz w:val="22"/>
                <w:szCs w:val="22"/>
              </w:rPr>
            </w:pPr>
            <w:r w:rsidRPr="00C77806">
              <w:rPr>
                <w:b/>
                <w:sz w:val="22"/>
                <w:szCs w:val="22"/>
              </w:rPr>
              <w:t>ANA KATEGORİ SEÇİMİ</w:t>
            </w:r>
          </w:p>
        </w:tc>
      </w:tr>
      <w:tr w:rsidR="003F67F3" w:rsidRPr="0032277A" w14:paraId="5F1C10D2" w14:textId="77777777" w:rsidTr="00615589">
        <w:tc>
          <w:tcPr>
            <w:tcW w:w="1065" w:type="pct"/>
            <w:shd w:val="clear" w:color="auto" w:fill="EEECE1" w:themeFill="background2"/>
            <w:tcMar>
              <w:left w:w="57" w:type="dxa"/>
              <w:right w:w="57" w:type="dxa"/>
            </w:tcMar>
            <w:vAlign w:val="center"/>
          </w:tcPr>
          <w:p w14:paraId="583943D3" w14:textId="77777777" w:rsidR="003F67F3" w:rsidRPr="0032277A" w:rsidRDefault="003F67F3" w:rsidP="003F67F3">
            <w:pPr>
              <w:jc w:val="left"/>
              <w:rPr>
                <w:b/>
                <w:sz w:val="22"/>
                <w:szCs w:val="22"/>
              </w:rPr>
            </w:pPr>
            <w:r w:rsidRPr="0032277A">
              <w:rPr>
                <w:b/>
                <w:sz w:val="22"/>
                <w:szCs w:val="22"/>
              </w:rPr>
              <w:t>GEÇER</w:t>
            </w:r>
          </w:p>
        </w:tc>
        <w:tc>
          <w:tcPr>
            <w:tcW w:w="967" w:type="pct"/>
            <w:shd w:val="clear" w:color="auto" w:fill="auto"/>
            <w:tcMar>
              <w:left w:w="57" w:type="dxa"/>
              <w:right w:w="57" w:type="dxa"/>
            </w:tcMar>
            <w:vAlign w:val="center"/>
          </w:tcPr>
          <w:p w14:paraId="27EBC7A0" w14:textId="77777777" w:rsidR="003F67F3" w:rsidRDefault="003F67F3" w:rsidP="003F67F3">
            <w:pPr>
              <w:jc w:val="left"/>
              <w:rPr>
                <w:sz w:val="22"/>
                <w:szCs w:val="22"/>
              </w:rPr>
            </w:pPr>
            <w:r w:rsidRPr="00DE69D6">
              <w:rPr>
                <w:b/>
                <w:sz w:val="22"/>
                <w:szCs w:val="22"/>
              </w:rPr>
              <w:t>ZORUNLU</w:t>
            </w:r>
            <w:r w:rsidRPr="00DE69D6">
              <w:rPr>
                <w:b/>
                <w:sz w:val="22"/>
                <w:szCs w:val="22"/>
              </w:rPr>
              <w:br/>
              <w:t>KRİTERLER</w:t>
            </w:r>
            <w:r w:rsidRPr="0032277A">
              <w:rPr>
                <w:sz w:val="22"/>
                <w:szCs w:val="22"/>
              </w:rPr>
              <w:br/>
            </w:r>
            <w:r>
              <w:rPr>
                <w:sz w:val="22"/>
                <w:szCs w:val="22"/>
              </w:rPr>
              <w:t>ve</w:t>
            </w:r>
          </w:p>
          <w:p w14:paraId="1B561407" w14:textId="77777777" w:rsidR="003F67F3" w:rsidRPr="0032277A" w:rsidRDefault="003F67F3" w:rsidP="003F67F3">
            <w:pPr>
              <w:jc w:val="left"/>
              <w:rPr>
                <w:sz w:val="22"/>
                <w:szCs w:val="22"/>
              </w:rPr>
            </w:pPr>
            <w:r>
              <w:rPr>
                <w:sz w:val="22"/>
                <w:szCs w:val="22"/>
              </w:rPr>
              <w:t xml:space="preserve">min. 25 </w:t>
            </w:r>
            <w:proofErr w:type="spellStart"/>
            <w:r>
              <w:rPr>
                <w:sz w:val="22"/>
                <w:szCs w:val="22"/>
              </w:rPr>
              <w:t>maks</w:t>
            </w:r>
            <w:proofErr w:type="spellEnd"/>
            <w:r>
              <w:rPr>
                <w:sz w:val="22"/>
                <w:szCs w:val="22"/>
              </w:rPr>
              <w:t>. 39 ağırlıklı kredi</w:t>
            </w:r>
          </w:p>
        </w:tc>
        <w:tc>
          <w:tcPr>
            <w:tcW w:w="1801" w:type="pct"/>
            <w:shd w:val="clear" w:color="auto" w:fill="auto"/>
            <w:tcMar>
              <w:left w:w="57" w:type="dxa"/>
              <w:right w:w="57" w:type="dxa"/>
            </w:tcMar>
            <w:vAlign w:val="center"/>
          </w:tcPr>
          <w:p w14:paraId="504B0E49" w14:textId="77777777" w:rsidR="003F67F3" w:rsidRPr="0032277A" w:rsidRDefault="003F67F3" w:rsidP="003F67F3">
            <w:pPr>
              <w:jc w:val="left"/>
              <w:rPr>
                <w:sz w:val="22"/>
                <w:szCs w:val="22"/>
              </w:rPr>
            </w:pPr>
            <w:r w:rsidRPr="0032277A">
              <w:rPr>
                <w:sz w:val="22"/>
                <w:szCs w:val="22"/>
              </w:rPr>
              <w:t>SÜRDÜRÜLEBİLİR YERSEÇİMİ ve</w:t>
            </w:r>
            <w:r w:rsidRPr="0032277A">
              <w:rPr>
                <w:sz w:val="22"/>
                <w:szCs w:val="22"/>
              </w:rPr>
              <w:br/>
              <w:t>BAĞLANTILAR</w:t>
            </w:r>
          </w:p>
        </w:tc>
        <w:tc>
          <w:tcPr>
            <w:tcW w:w="1167" w:type="pct"/>
            <w:shd w:val="clear" w:color="auto" w:fill="auto"/>
            <w:tcMar>
              <w:left w:w="57" w:type="dxa"/>
              <w:right w:w="57" w:type="dxa"/>
            </w:tcMar>
            <w:vAlign w:val="center"/>
          </w:tcPr>
          <w:p w14:paraId="6A6FD3C5" w14:textId="77777777" w:rsidR="003F67F3" w:rsidRPr="0032277A" w:rsidRDefault="003F67F3" w:rsidP="003F67F3">
            <w:pPr>
              <w:jc w:val="left"/>
              <w:rPr>
                <w:sz w:val="22"/>
                <w:szCs w:val="22"/>
              </w:rPr>
            </w:pPr>
            <w:r w:rsidRPr="0032277A">
              <w:rPr>
                <w:sz w:val="22"/>
                <w:szCs w:val="22"/>
              </w:rPr>
              <w:t>BOL, AKE, UHA</w:t>
            </w:r>
            <w:r>
              <w:rPr>
                <w:sz w:val="22"/>
                <w:szCs w:val="22"/>
              </w:rPr>
              <w:t>, SES</w:t>
            </w:r>
          </w:p>
        </w:tc>
      </w:tr>
      <w:tr w:rsidR="003F67F3" w:rsidRPr="0032277A" w14:paraId="43107DDF" w14:textId="77777777" w:rsidTr="00615589">
        <w:tc>
          <w:tcPr>
            <w:tcW w:w="1065" w:type="pct"/>
            <w:shd w:val="clear" w:color="auto" w:fill="B5BCC3"/>
            <w:tcMar>
              <w:left w:w="57" w:type="dxa"/>
              <w:right w:w="57" w:type="dxa"/>
            </w:tcMar>
            <w:vAlign w:val="center"/>
          </w:tcPr>
          <w:p w14:paraId="52BE237A" w14:textId="77777777" w:rsidR="003F67F3" w:rsidRPr="0032277A" w:rsidRDefault="003F67F3" w:rsidP="003F67F3">
            <w:pPr>
              <w:jc w:val="left"/>
              <w:rPr>
                <w:b/>
                <w:sz w:val="22"/>
                <w:szCs w:val="22"/>
              </w:rPr>
            </w:pPr>
            <w:r w:rsidRPr="0032277A">
              <w:rPr>
                <w:b/>
                <w:sz w:val="22"/>
                <w:szCs w:val="22"/>
              </w:rPr>
              <w:t>İYİ</w:t>
            </w:r>
          </w:p>
        </w:tc>
        <w:tc>
          <w:tcPr>
            <w:tcW w:w="967" w:type="pct"/>
            <w:shd w:val="clear" w:color="auto" w:fill="auto"/>
            <w:tcMar>
              <w:left w:w="57" w:type="dxa"/>
              <w:right w:w="57" w:type="dxa"/>
            </w:tcMar>
            <w:vAlign w:val="center"/>
          </w:tcPr>
          <w:p w14:paraId="6363DB55" w14:textId="77777777" w:rsidR="003F67F3" w:rsidRPr="00DE69D6" w:rsidRDefault="003F67F3" w:rsidP="003F67F3">
            <w:pPr>
              <w:jc w:val="left"/>
              <w:rPr>
                <w:b/>
                <w:sz w:val="22"/>
                <w:szCs w:val="22"/>
              </w:rPr>
            </w:pPr>
            <w:r w:rsidRPr="00DE69D6">
              <w:rPr>
                <w:b/>
                <w:sz w:val="22"/>
                <w:szCs w:val="22"/>
              </w:rPr>
              <w:t>ZORUNLU</w:t>
            </w:r>
            <w:r w:rsidRPr="00DE69D6">
              <w:rPr>
                <w:b/>
                <w:sz w:val="22"/>
                <w:szCs w:val="22"/>
              </w:rPr>
              <w:br/>
              <w:t>KRİTERLER</w:t>
            </w:r>
          </w:p>
          <w:p w14:paraId="08E227D2" w14:textId="77777777" w:rsidR="003F67F3" w:rsidRPr="0032277A" w:rsidRDefault="003F67F3" w:rsidP="003F67F3">
            <w:pPr>
              <w:jc w:val="left"/>
              <w:rPr>
                <w:sz w:val="22"/>
                <w:szCs w:val="22"/>
              </w:rPr>
            </w:pPr>
            <w:proofErr w:type="gramStart"/>
            <w:r>
              <w:rPr>
                <w:sz w:val="22"/>
                <w:szCs w:val="22"/>
              </w:rPr>
              <w:t>ve</w:t>
            </w:r>
            <w:proofErr w:type="gramEnd"/>
            <w:r w:rsidRPr="0032277A">
              <w:rPr>
                <w:sz w:val="22"/>
                <w:szCs w:val="22"/>
              </w:rPr>
              <w:br/>
            </w:r>
            <w:r>
              <w:rPr>
                <w:sz w:val="22"/>
                <w:szCs w:val="22"/>
              </w:rPr>
              <w:t xml:space="preserve">min. 40 </w:t>
            </w:r>
            <w:proofErr w:type="spellStart"/>
            <w:r>
              <w:rPr>
                <w:sz w:val="22"/>
                <w:szCs w:val="22"/>
              </w:rPr>
              <w:t>maks</w:t>
            </w:r>
            <w:proofErr w:type="spellEnd"/>
            <w:r>
              <w:rPr>
                <w:sz w:val="22"/>
                <w:szCs w:val="22"/>
              </w:rPr>
              <w:t>. 69 ağırlıklı kredi</w:t>
            </w:r>
          </w:p>
        </w:tc>
        <w:tc>
          <w:tcPr>
            <w:tcW w:w="1801" w:type="pct"/>
            <w:shd w:val="clear" w:color="auto" w:fill="auto"/>
            <w:tcMar>
              <w:left w:w="57" w:type="dxa"/>
              <w:right w:w="57" w:type="dxa"/>
            </w:tcMar>
            <w:vAlign w:val="center"/>
          </w:tcPr>
          <w:p w14:paraId="671E51E4" w14:textId="77777777" w:rsidR="003F67F3" w:rsidRPr="0032277A" w:rsidRDefault="003F67F3" w:rsidP="003F67F3">
            <w:pPr>
              <w:jc w:val="left"/>
              <w:rPr>
                <w:sz w:val="22"/>
                <w:szCs w:val="22"/>
              </w:rPr>
            </w:pPr>
            <w:r w:rsidRPr="0032277A">
              <w:rPr>
                <w:sz w:val="22"/>
                <w:szCs w:val="22"/>
              </w:rPr>
              <w:t>SÜRDÜRÜLEBİLİR TOPLULUK ve</w:t>
            </w:r>
            <w:r w:rsidRPr="0032277A">
              <w:rPr>
                <w:sz w:val="22"/>
                <w:szCs w:val="22"/>
              </w:rPr>
              <w:br/>
              <w:t>YERLEŞME TASARIM</w:t>
            </w:r>
          </w:p>
        </w:tc>
        <w:tc>
          <w:tcPr>
            <w:tcW w:w="1167" w:type="pct"/>
            <w:shd w:val="clear" w:color="auto" w:fill="auto"/>
            <w:tcMar>
              <w:left w:w="57" w:type="dxa"/>
              <w:right w:w="57" w:type="dxa"/>
            </w:tcMar>
            <w:vAlign w:val="center"/>
          </w:tcPr>
          <w:p w14:paraId="11389749" w14:textId="77777777" w:rsidR="003F67F3" w:rsidRPr="0032277A" w:rsidRDefault="003F67F3" w:rsidP="003F67F3">
            <w:pPr>
              <w:jc w:val="left"/>
              <w:rPr>
                <w:sz w:val="22"/>
                <w:szCs w:val="22"/>
              </w:rPr>
            </w:pPr>
            <w:r w:rsidRPr="0032277A">
              <w:rPr>
                <w:sz w:val="22"/>
                <w:szCs w:val="22"/>
              </w:rPr>
              <w:t>BOL, AKE, UHA, KET, SES</w:t>
            </w:r>
          </w:p>
        </w:tc>
      </w:tr>
      <w:tr w:rsidR="003F67F3" w:rsidRPr="0032277A" w14:paraId="062BA699" w14:textId="77777777" w:rsidTr="00615589">
        <w:tc>
          <w:tcPr>
            <w:tcW w:w="1065" w:type="pct"/>
            <w:shd w:val="clear" w:color="auto" w:fill="FECB0D"/>
            <w:tcMar>
              <w:left w:w="57" w:type="dxa"/>
              <w:right w:w="57" w:type="dxa"/>
            </w:tcMar>
            <w:vAlign w:val="center"/>
          </w:tcPr>
          <w:p w14:paraId="6AB9B03F" w14:textId="77777777" w:rsidR="003F67F3" w:rsidRPr="0032277A" w:rsidRDefault="003F67F3" w:rsidP="003F67F3">
            <w:pPr>
              <w:jc w:val="left"/>
              <w:rPr>
                <w:b/>
                <w:sz w:val="22"/>
                <w:szCs w:val="22"/>
              </w:rPr>
            </w:pPr>
            <w:r w:rsidRPr="0032277A">
              <w:rPr>
                <w:b/>
                <w:sz w:val="22"/>
                <w:szCs w:val="22"/>
              </w:rPr>
              <w:t>ÇOK İYİ</w:t>
            </w:r>
          </w:p>
        </w:tc>
        <w:tc>
          <w:tcPr>
            <w:tcW w:w="967" w:type="pct"/>
            <w:shd w:val="clear" w:color="auto" w:fill="auto"/>
            <w:tcMar>
              <w:left w:w="57" w:type="dxa"/>
              <w:right w:w="57" w:type="dxa"/>
            </w:tcMar>
            <w:vAlign w:val="center"/>
          </w:tcPr>
          <w:p w14:paraId="70AB51BA" w14:textId="77777777" w:rsidR="003F67F3" w:rsidRPr="0032277A" w:rsidRDefault="003F67F3" w:rsidP="003F67F3">
            <w:pPr>
              <w:jc w:val="left"/>
              <w:rPr>
                <w:sz w:val="22"/>
                <w:szCs w:val="22"/>
              </w:rPr>
            </w:pPr>
            <w:r w:rsidRPr="00DE69D6">
              <w:rPr>
                <w:b/>
                <w:sz w:val="22"/>
                <w:szCs w:val="22"/>
              </w:rPr>
              <w:t>ZORUNLU</w:t>
            </w:r>
            <w:r w:rsidRPr="00DE69D6">
              <w:rPr>
                <w:b/>
                <w:sz w:val="22"/>
                <w:szCs w:val="22"/>
              </w:rPr>
              <w:br/>
              <w:t>KRİTERLER</w:t>
            </w:r>
            <w:r w:rsidRPr="0032277A">
              <w:rPr>
                <w:sz w:val="22"/>
                <w:szCs w:val="22"/>
              </w:rPr>
              <w:br/>
            </w:r>
            <w:r>
              <w:rPr>
                <w:sz w:val="22"/>
                <w:szCs w:val="22"/>
              </w:rPr>
              <w:t>ve</w:t>
            </w:r>
            <w:r w:rsidRPr="0032277A">
              <w:rPr>
                <w:sz w:val="22"/>
                <w:szCs w:val="22"/>
              </w:rPr>
              <w:br/>
            </w:r>
            <w:r>
              <w:rPr>
                <w:sz w:val="22"/>
                <w:szCs w:val="22"/>
              </w:rPr>
              <w:t xml:space="preserve">min.70 </w:t>
            </w:r>
            <w:proofErr w:type="spellStart"/>
            <w:r>
              <w:rPr>
                <w:sz w:val="22"/>
                <w:szCs w:val="22"/>
              </w:rPr>
              <w:t>maks</w:t>
            </w:r>
            <w:proofErr w:type="spellEnd"/>
            <w:r>
              <w:rPr>
                <w:sz w:val="22"/>
                <w:szCs w:val="22"/>
              </w:rPr>
              <w:t>. 84 ağırlıklı kredi</w:t>
            </w:r>
          </w:p>
        </w:tc>
        <w:tc>
          <w:tcPr>
            <w:tcW w:w="1801" w:type="pct"/>
            <w:shd w:val="clear" w:color="auto" w:fill="auto"/>
            <w:tcMar>
              <w:left w:w="57" w:type="dxa"/>
              <w:right w:w="57" w:type="dxa"/>
            </w:tcMar>
            <w:vAlign w:val="center"/>
          </w:tcPr>
          <w:p w14:paraId="776B3B89" w14:textId="77777777" w:rsidR="003F67F3" w:rsidRPr="0032277A" w:rsidRDefault="003F67F3" w:rsidP="003F67F3">
            <w:pPr>
              <w:jc w:val="left"/>
              <w:rPr>
                <w:sz w:val="22"/>
                <w:szCs w:val="22"/>
              </w:rPr>
            </w:pPr>
            <w:r w:rsidRPr="0032277A">
              <w:rPr>
                <w:sz w:val="22"/>
                <w:szCs w:val="22"/>
              </w:rPr>
              <w:t>SÜRDÜRÜLEBİLİR ALTYAPI ve</w:t>
            </w:r>
          </w:p>
          <w:p w14:paraId="67D7F76B" w14:textId="77777777" w:rsidR="003F67F3" w:rsidRPr="0032277A" w:rsidRDefault="003F67F3" w:rsidP="003F67F3">
            <w:pPr>
              <w:jc w:val="left"/>
              <w:rPr>
                <w:sz w:val="22"/>
                <w:szCs w:val="22"/>
              </w:rPr>
            </w:pPr>
            <w:r w:rsidRPr="0032277A">
              <w:rPr>
                <w:sz w:val="22"/>
                <w:szCs w:val="22"/>
              </w:rPr>
              <w:t>BİNALAR</w:t>
            </w:r>
          </w:p>
        </w:tc>
        <w:tc>
          <w:tcPr>
            <w:tcW w:w="1167" w:type="pct"/>
            <w:shd w:val="clear" w:color="auto" w:fill="auto"/>
            <w:tcMar>
              <w:left w:w="57" w:type="dxa"/>
              <w:right w:w="57" w:type="dxa"/>
            </w:tcMar>
            <w:vAlign w:val="center"/>
          </w:tcPr>
          <w:p w14:paraId="633BBF6D" w14:textId="77777777" w:rsidR="003F67F3" w:rsidRPr="0032277A" w:rsidRDefault="003F67F3" w:rsidP="003F67F3">
            <w:pPr>
              <w:jc w:val="left"/>
              <w:rPr>
                <w:sz w:val="22"/>
                <w:szCs w:val="22"/>
              </w:rPr>
            </w:pPr>
            <w:r w:rsidRPr="0032277A">
              <w:rPr>
                <w:sz w:val="22"/>
                <w:szCs w:val="22"/>
              </w:rPr>
              <w:t>BOL, AKE, UHA, KET</w:t>
            </w:r>
            <w:r>
              <w:rPr>
                <w:sz w:val="22"/>
                <w:szCs w:val="22"/>
              </w:rPr>
              <w:t>,</w:t>
            </w:r>
            <w:r w:rsidRPr="0032277A">
              <w:rPr>
                <w:sz w:val="22"/>
                <w:szCs w:val="22"/>
              </w:rPr>
              <w:t xml:space="preserve"> SES</w:t>
            </w:r>
          </w:p>
        </w:tc>
      </w:tr>
      <w:tr w:rsidR="003F67F3" w:rsidRPr="0032277A" w14:paraId="560D3EBB" w14:textId="77777777" w:rsidTr="00615589">
        <w:tc>
          <w:tcPr>
            <w:tcW w:w="1065" w:type="pct"/>
            <w:shd w:val="clear" w:color="auto" w:fill="6A7A84"/>
            <w:tcMar>
              <w:left w:w="57" w:type="dxa"/>
              <w:right w:w="57" w:type="dxa"/>
            </w:tcMar>
            <w:vAlign w:val="center"/>
          </w:tcPr>
          <w:p w14:paraId="53A2E192" w14:textId="77777777" w:rsidR="003F67F3" w:rsidRPr="0032277A" w:rsidRDefault="003F67F3" w:rsidP="003F67F3">
            <w:pPr>
              <w:jc w:val="left"/>
              <w:rPr>
                <w:b/>
                <w:color w:val="FFFFFF" w:themeColor="background1"/>
                <w:sz w:val="22"/>
                <w:szCs w:val="22"/>
                <w:lang w:eastAsia="en-US"/>
              </w:rPr>
            </w:pPr>
            <w:r w:rsidRPr="0032277A">
              <w:rPr>
                <w:b/>
                <w:color w:val="FFFFFF" w:themeColor="background1"/>
                <w:sz w:val="22"/>
                <w:szCs w:val="22"/>
                <w:lang w:eastAsia="en-US"/>
              </w:rPr>
              <w:t>ULUSAL ÜSTÜNLÜK</w:t>
            </w:r>
          </w:p>
        </w:tc>
        <w:tc>
          <w:tcPr>
            <w:tcW w:w="967" w:type="pct"/>
            <w:shd w:val="clear" w:color="auto" w:fill="auto"/>
            <w:tcMar>
              <w:left w:w="57" w:type="dxa"/>
              <w:right w:w="57" w:type="dxa"/>
            </w:tcMar>
            <w:vAlign w:val="center"/>
          </w:tcPr>
          <w:p w14:paraId="2AB47B67" w14:textId="77777777" w:rsidR="003F67F3" w:rsidRPr="00DE69D6" w:rsidRDefault="003F67F3" w:rsidP="003F67F3">
            <w:pPr>
              <w:jc w:val="left"/>
              <w:rPr>
                <w:b/>
                <w:sz w:val="22"/>
                <w:szCs w:val="22"/>
              </w:rPr>
            </w:pPr>
            <w:r w:rsidRPr="00DE69D6">
              <w:rPr>
                <w:b/>
                <w:sz w:val="22"/>
                <w:szCs w:val="22"/>
              </w:rPr>
              <w:t>ZORUNLU</w:t>
            </w:r>
            <w:r w:rsidRPr="00DE69D6">
              <w:rPr>
                <w:b/>
                <w:sz w:val="22"/>
                <w:szCs w:val="22"/>
              </w:rPr>
              <w:br/>
              <w:t>KRİTERLER</w:t>
            </w:r>
          </w:p>
          <w:p w14:paraId="68EEDE54" w14:textId="77777777" w:rsidR="003F67F3" w:rsidRPr="0032277A" w:rsidRDefault="003F67F3" w:rsidP="003F67F3">
            <w:pPr>
              <w:jc w:val="left"/>
              <w:rPr>
                <w:sz w:val="22"/>
                <w:szCs w:val="22"/>
              </w:rPr>
            </w:pPr>
            <w:proofErr w:type="gramStart"/>
            <w:r>
              <w:rPr>
                <w:sz w:val="22"/>
                <w:szCs w:val="22"/>
              </w:rPr>
              <w:t>ve</w:t>
            </w:r>
            <w:proofErr w:type="gramEnd"/>
            <w:r>
              <w:rPr>
                <w:sz w:val="22"/>
                <w:szCs w:val="22"/>
              </w:rPr>
              <w:t xml:space="preserve"> 85 </w:t>
            </w:r>
            <w:r w:rsidRPr="0032277A">
              <w:rPr>
                <w:sz w:val="22"/>
                <w:szCs w:val="22"/>
              </w:rPr>
              <w:br/>
              <w:t xml:space="preserve"> </w:t>
            </w:r>
            <w:r>
              <w:rPr>
                <w:sz w:val="22"/>
                <w:szCs w:val="22"/>
              </w:rPr>
              <w:t>Kredi üzeri</w:t>
            </w:r>
          </w:p>
        </w:tc>
        <w:tc>
          <w:tcPr>
            <w:tcW w:w="1801" w:type="pct"/>
            <w:shd w:val="clear" w:color="auto" w:fill="auto"/>
            <w:tcMar>
              <w:left w:w="57" w:type="dxa"/>
              <w:right w:w="57" w:type="dxa"/>
            </w:tcMar>
            <w:vAlign w:val="center"/>
          </w:tcPr>
          <w:p w14:paraId="2ED43A66" w14:textId="77777777" w:rsidR="003F67F3" w:rsidRPr="0032277A" w:rsidRDefault="003F67F3" w:rsidP="003F67F3">
            <w:pPr>
              <w:jc w:val="left"/>
              <w:rPr>
                <w:sz w:val="22"/>
                <w:szCs w:val="22"/>
              </w:rPr>
            </w:pPr>
            <w:r w:rsidRPr="0032277A">
              <w:rPr>
                <w:sz w:val="22"/>
                <w:szCs w:val="22"/>
              </w:rPr>
              <w:t>SÜRDÜRÜLEBİLİR GELECEK</w:t>
            </w:r>
          </w:p>
        </w:tc>
        <w:tc>
          <w:tcPr>
            <w:tcW w:w="1167" w:type="pct"/>
            <w:shd w:val="clear" w:color="auto" w:fill="auto"/>
            <w:tcMar>
              <w:left w:w="57" w:type="dxa"/>
              <w:right w:w="57" w:type="dxa"/>
            </w:tcMar>
            <w:vAlign w:val="center"/>
          </w:tcPr>
          <w:p w14:paraId="1ED11487" w14:textId="77777777" w:rsidR="003F67F3" w:rsidRPr="0032277A" w:rsidRDefault="003F67F3" w:rsidP="003F67F3">
            <w:pPr>
              <w:jc w:val="left"/>
              <w:rPr>
                <w:sz w:val="22"/>
                <w:szCs w:val="22"/>
              </w:rPr>
            </w:pPr>
            <w:r>
              <w:rPr>
                <w:sz w:val="22"/>
                <w:szCs w:val="22"/>
              </w:rPr>
              <w:t>BOL, AKE, UHA, KET, SES</w:t>
            </w:r>
          </w:p>
        </w:tc>
      </w:tr>
    </w:tbl>
    <w:p w14:paraId="552C74E8" w14:textId="77777777" w:rsidR="003F67F3" w:rsidRPr="0032277A" w:rsidRDefault="003F67F3" w:rsidP="003F67F3">
      <w:r w:rsidRPr="0032277A">
        <w:rPr>
          <w:i/>
          <w:sz w:val="20"/>
          <w:szCs w:val="20"/>
        </w:rPr>
        <w:t xml:space="preserve">Sertifikasyon aşamaları, uygun proje türleri ve sertifikasyon süreci hakkında daha ayrıntılı bilgi için, </w:t>
      </w:r>
      <w:r w:rsidR="00216834">
        <w:rPr>
          <w:i/>
          <w:sz w:val="20"/>
          <w:szCs w:val="20"/>
        </w:rPr>
        <w:t>Çevre, Şehircilik ve İklim Değişikliği Bakanlığı</w:t>
      </w:r>
      <w:r w:rsidRPr="0032277A">
        <w:rPr>
          <w:i/>
          <w:sz w:val="20"/>
          <w:szCs w:val="20"/>
        </w:rPr>
        <w:t xml:space="preserve"> </w:t>
      </w:r>
      <w:r>
        <w:rPr>
          <w:i/>
          <w:sz w:val="20"/>
          <w:szCs w:val="20"/>
        </w:rPr>
        <w:t>web sitesindeki (www.csb.gov.tr</w:t>
      </w:r>
      <w:r w:rsidRPr="0032277A">
        <w:rPr>
          <w:i/>
          <w:sz w:val="20"/>
          <w:szCs w:val="20"/>
        </w:rPr>
        <w:t>) web sitesinde yer a</w:t>
      </w:r>
      <w:r>
        <w:rPr>
          <w:i/>
          <w:sz w:val="20"/>
          <w:szCs w:val="20"/>
        </w:rPr>
        <w:t>lan tanıtım materyaline bakınız</w:t>
      </w:r>
      <w:r w:rsidRPr="0032277A">
        <w:rPr>
          <w:i/>
          <w:sz w:val="20"/>
          <w:szCs w:val="20"/>
        </w:rPr>
        <w:t>.</w:t>
      </w:r>
      <w:r w:rsidRPr="0032277A" w:rsidDel="00A368E7">
        <w:rPr>
          <w:i/>
          <w:sz w:val="20"/>
          <w:szCs w:val="20"/>
        </w:rPr>
        <w:t xml:space="preserve"> </w:t>
      </w:r>
    </w:p>
    <w:p w14:paraId="258DD47B" w14:textId="77777777" w:rsidR="0095132E" w:rsidRDefault="0095132E">
      <w:pPr>
        <w:spacing w:before="0" w:after="0"/>
        <w:jc w:val="left"/>
      </w:pPr>
      <w:bookmarkStart w:id="1711" w:name="_Toc476238858"/>
      <w:r>
        <w:br w:type="page"/>
      </w:r>
    </w:p>
    <w:p w14:paraId="4D1D3140" w14:textId="77777777" w:rsidR="005C448B" w:rsidRDefault="005C448B" w:rsidP="003F67F3"/>
    <w:tbl>
      <w:tblPr>
        <w:tblStyle w:val="TabloKlavuzu"/>
        <w:tblpPr w:leftFromText="141" w:rightFromText="141" w:vertAnchor="text" w:horzAnchor="margin" w:tblpY="707"/>
        <w:tblW w:w="7551" w:type="dxa"/>
        <w:tblLook w:val="04A0" w:firstRow="1" w:lastRow="0" w:firstColumn="1" w:lastColumn="0" w:noHBand="0" w:noVBand="1"/>
      </w:tblPr>
      <w:tblGrid>
        <w:gridCol w:w="1897"/>
        <w:gridCol w:w="1851"/>
        <w:gridCol w:w="75"/>
        <w:gridCol w:w="1776"/>
        <w:gridCol w:w="66"/>
        <w:gridCol w:w="1886"/>
      </w:tblGrid>
      <w:tr w:rsidR="00744150" w14:paraId="4BA45CE0" w14:textId="77777777" w:rsidTr="00744150">
        <w:trPr>
          <w:trHeight w:val="868"/>
        </w:trPr>
        <w:tc>
          <w:tcPr>
            <w:tcW w:w="1897" w:type="dxa"/>
          </w:tcPr>
          <w:p w14:paraId="73F7316C" w14:textId="77777777" w:rsidR="00744150" w:rsidRPr="00ED1DF7" w:rsidRDefault="00744150" w:rsidP="00744150">
            <w:pPr>
              <w:jc w:val="center"/>
              <w:rPr>
                <w:b/>
              </w:rPr>
            </w:pPr>
            <w:r w:rsidRPr="00ED1DF7">
              <w:rPr>
                <w:b/>
              </w:rPr>
              <w:t>GEÇER</w:t>
            </w:r>
          </w:p>
        </w:tc>
        <w:tc>
          <w:tcPr>
            <w:tcW w:w="1851" w:type="dxa"/>
            <w:shd w:val="clear" w:color="auto" w:fill="auto"/>
          </w:tcPr>
          <w:p w14:paraId="6D2FFFE2" w14:textId="77777777" w:rsidR="00744150" w:rsidRPr="00ED1DF7" w:rsidRDefault="00744150" w:rsidP="00744150">
            <w:pPr>
              <w:rPr>
                <w:b/>
              </w:rPr>
            </w:pPr>
            <w:r w:rsidRPr="00ED1DF7">
              <w:rPr>
                <w:b/>
              </w:rPr>
              <w:t>İYİ</w:t>
            </w:r>
          </w:p>
        </w:tc>
        <w:tc>
          <w:tcPr>
            <w:tcW w:w="1851" w:type="dxa"/>
            <w:gridSpan w:val="2"/>
            <w:shd w:val="clear" w:color="auto" w:fill="auto"/>
          </w:tcPr>
          <w:p w14:paraId="6578607C" w14:textId="77777777" w:rsidR="00744150" w:rsidRPr="00ED1DF7" w:rsidRDefault="00744150" w:rsidP="00744150">
            <w:pPr>
              <w:rPr>
                <w:b/>
              </w:rPr>
            </w:pPr>
            <w:r w:rsidRPr="00ED1DF7">
              <w:rPr>
                <w:b/>
              </w:rPr>
              <w:t>ÇOK İYİ</w:t>
            </w:r>
          </w:p>
        </w:tc>
        <w:tc>
          <w:tcPr>
            <w:tcW w:w="1952" w:type="dxa"/>
            <w:gridSpan w:val="2"/>
            <w:shd w:val="clear" w:color="auto" w:fill="auto"/>
          </w:tcPr>
          <w:p w14:paraId="561A57BA" w14:textId="77777777" w:rsidR="00744150" w:rsidRPr="00ED1DF7" w:rsidRDefault="00744150" w:rsidP="00744150">
            <w:pPr>
              <w:rPr>
                <w:b/>
              </w:rPr>
            </w:pPr>
            <w:r w:rsidRPr="00ED1DF7">
              <w:rPr>
                <w:b/>
              </w:rPr>
              <w:t>ULUSAL ÜSTÜNLÜK</w:t>
            </w:r>
          </w:p>
        </w:tc>
      </w:tr>
      <w:tr w:rsidR="003F67F3" w14:paraId="409815F6" w14:textId="77777777" w:rsidTr="00744150">
        <w:tc>
          <w:tcPr>
            <w:tcW w:w="7551" w:type="dxa"/>
            <w:gridSpan w:val="6"/>
            <w:shd w:val="clear" w:color="auto" w:fill="F0D4C6"/>
          </w:tcPr>
          <w:p w14:paraId="7B8BE333" w14:textId="77777777" w:rsidR="003F67F3" w:rsidRPr="006D4D55" w:rsidRDefault="003F67F3" w:rsidP="00744150">
            <w:pPr>
              <w:rPr>
                <w:b/>
              </w:rPr>
            </w:pPr>
            <w:r w:rsidRPr="006D4D55">
              <w:rPr>
                <w:b/>
              </w:rPr>
              <w:t xml:space="preserve">BOL (Bölgesel ve Yakın Çevre Profili) </w:t>
            </w:r>
          </w:p>
        </w:tc>
      </w:tr>
      <w:tr w:rsidR="00744150" w14:paraId="0253EC12" w14:textId="77777777" w:rsidTr="00744150">
        <w:tc>
          <w:tcPr>
            <w:tcW w:w="1897" w:type="dxa"/>
            <w:shd w:val="clear" w:color="auto" w:fill="F0D4C6"/>
          </w:tcPr>
          <w:p w14:paraId="258F50B7" w14:textId="77777777" w:rsidR="00744150" w:rsidRDefault="00744150" w:rsidP="00744150">
            <w:r>
              <w:t>BOL 01</w:t>
            </w:r>
          </w:p>
          <w:p w14:paraId="061847DD" w14:textId="77777777" w:rsidR="00744150" w:rsidRDefault="00744150" w:rsidP="00744150">
            <w:r>
              <w:t>BOL 02</w:t>
            </w:r>
          </w:p>
        </w:tc>
        <w:tc>
          <w:tcPr>
            <w:tcW w:w="1851" w:type="dxa"/>
            <w:shd w:val="clear" w:color="auto" w:fill="F0D4C6"/>
          </w:tcPr>
          <w:p w14:paraId="6C89926B" w14:textId="77777777" w:rsidR="00744150" w:rsidRDefault="00744150" w:rsidP="00744150">
            <w:r>
              <w:t>BOL 01</w:t>
            </w:r>
          </w:p>
          <w:p w14:paraId="74C3085B" w14:textId="77777777" w:rsidR="00744150" w:rsidRDefault="00744150" w:rsidP="00744150">
            <w:r>
              <w:t>BOL 02</w:t>
            </w:r>
          </w:p>
        </w:tc>
        <w:tc>
          <w:tcPr>
            <w:tcW w:w="1851" w:type="dxa"/>
            <w:gridSpan w:val="2"/>
            <w:shd w:val="clear" w:color="auto" w:fill="F0D4C6"/>
          </w:tcPr>
          <w:p w14:paraId="79248411" w14:textId="77777777" w:rsidR="00744150" w:rsidRDefault="00744150" w:rsidP="00744150">
            <w:r>
              <w:t>BOL 01</w:t>
            </w:r>
          </w:p>
          <w:p w14:paraId="08EB6781" w14:textId="77777777" w:rsidR="00744150" w:rsidRDefault="00744150" w:rsidP="00744150">
            <w:r>
              <w:t>BOL 02</w:t>
            </w:r>
          </w:p>
        </w:tc>
        <w:tc>
          <w:tcPr>
            <w:tcW w:w="1952" w:type="dxa"/>
            <w:gridSpan w:val="2"/>
            <w:shd w:val="clear" w:color="auto" w:fill="F0D4C6"/>
          </w:tcPr>
          <w:p w14:paraId="49EE85EC" w14:textId="77777777" w:rsidR="00744150" w:rsidRDefault="00744150" w:rsidP="00744150">
            <w:r>
              <w:t>BOL 01</w:t>
            </w:r>
          </w:p>
          <w:p w14:paraId="5E948234" w14:textId="77777777" w:rsidR="00744150" w:rsidRDefault="00744150" w:rsidP="00744150">
            <w:r>
              <w:t>BOL 02</w:t>
            </w:r>
          </w:p>
        </w:tc>
      </w:tr>
      <w:tr w:rsidR="00615589" w14:paraId="16991D3E" w14:textId="77777777" w:rsidTr="00615589">
        <w:tc>
          <w:tcPr>
            <w:tcW w:w="7551" w:type="dxa"/>
            <w:gridSpan w:val="6"/>
            <w:shd w:val="clear" w:color="auto" w:fill="DDD9C3" w:themeFill="background2" w:themeFillShade="E6"/>
          </w:tcPr>
          <w:p w14:paraId="68942695" w14:textId="77777777" w:rsidR="00615589" w:rsidRPr="006D4D55" w:rsidRDefault="00615589" w:rsidP="00744150">
            <w:pPr>
              <w:rPr>
                <w:b/>
              </w:rPr>
            </w:pPr>
            <w:r w:rsidRPr="006D4D55">
              <w:rPr>
                <w:b/>
              </w:rPr>
              <w:t xml:space="preserve">SES (Sosyal ve </w:t>
            </w:r>
            <w:proofErr w:type="gramStart"/>
            <w:r w:rsidRPr="006D4D55">
              <w:rPr>
                <w:b/>
              </w:rPr>
              <w:t>Ekonomik  Sürdürülebilirlik</w:t>
            </w:r>
            <w:proofErr w:type="gramEnd"/>
            <w:r w:rsidRPr="006D4D55">
              <w:rPr>
                <w:b/>
              </w:rPr>
              <w:t>)</w:t>
            </w:r>
          </w:p>
        </w:tc>
      </w:tr>
      <w:tr w:rsidR="00744150" w14:paraId="7FF4A451" w14:textId="77777777" w:rsidTr="00744150">
        <w:tc>
          <w:tcPr>
            <w:tcW w:w="1897" w:type="dxa"/>
            <w:shd w:val="clear" w:color="auto" w:fill="DDD9C3" w:themeFill="background2" w:themeFillShade="E6"/>
          </w:tcPr>
          <w:p w14:paraId="0B03885A" w14:textId="77777777" w:rsidR="00744150" w:rsidRDefault="00744150" w:rsidP="00744150">
            <w:r>
              <w:t>SES 01</w:t>
            </w:r>
          </w:p>
        </w:tc>
        <w:tc>
          <w:tcPr>
            <w:tcW w:w="1851" w:type="dxa"/>
            <w:shd w:val="clear" w:color="auto" w:fill="DDD9C3" w:themeFill="background2" w:themeFillShade="E6"/>
          </w:tcPr>
          <w:p w14:paraId="21929A59" w14:textId="77777777" w:rsidR="00744150" w:rsidRDefault="00744150" w:rsidP="00744150">
            <w:r>
              <w:t>SES 01</w:t>
            </w:r>
          </w:p>
        </w:tc>
        <w:tc>
          <w:tcPr>
            <w:tcW w:w="1851" w:type="dxa"/>
            <w:gridSpan w:val="2"/>
            <w:shd w:val="clear" w:color="auto" w:fill="DDD9C3" w:themeFill="background2" w:themeFillShade="E6"/>
          </w:tcPr>
          <w:p w14:paraId="1037FDE9" w14:textId="77777777" w:rsidR="00744150" w:rsidRDefault="00744150" w:rsidP="00744150">
            <w:r>
              <w:t>SES 01</w:t>
            </w:r>
          </w:p>
        </w:tc>
        <w:tc>
          <w:tcPr>
            <w:tcW w:w="1952" w:type="dxa"/>
            <w:gridSpan w:val="2"/>
            <w:shd w:val="clear" w:color="auto" w:fill="DDD9C3" w:themeFill="background2" w:themeFillShade="E6"/>
          </w:tcPr>
          <w:p w14:paraId="4F148240" w14:textId="77777777" w:rsidR="00744150" w:rsidRDefault="00744150" w:rsidP="00744150">
            <w:r>
              <w:t>SES 01</w:t>
            </w:r>
          </w:p>
          <w:p w14:paraId="60D5AA57" w14:textId="77777777" w:rsidR="00744150" w:rsidRDefault="00744150" w:rsidP="00744150">
            <w:r>
              <w:t>SES 02</w:t>
            </w:r>
          </w:p>
        </w:tc>
      </w:tr>
      <w:tr w:rsidR="003F67F3" w14:paraId="1EFD6919" w14:textId="77777777" w:rsidTr="00744150">
        <w:tc>
          <w:tcPr>
            <w:tcW w:w="7551" w:type="dxa"/>
            <w:gridSpan w:val="6"/>
            <w:shd w:val="clear" w:color="auto" w:fill="92D050"/>
          </w:tcPr>
          <w:p w14:paraId="6750BA06" w14:textId="77777777" w:rsidR="003F67F3" w:rsidRPr="006D4D55" w:rsidRDefault="003F67F3" w:rsidP="00744150">
            <w:pPr>
              <w:rPr>
                <w:b/>
              </w:rPr>
            </w:pPr>
            <w:r w:rsidRPr="006D4D55">
              <w:rPr>
                <w:b/>
              </w:rPr>
              <w:t>AKE (Sürdürülebilir Arazi Kullanım, Ekoloji ve Afet Yönetimi)</w:t>
            </w:r>
          </w:p>
        </w:tc>
      </w:tr>
      <w:tr w:rsidR="00744150" w14:paraId="6E9D6734" w14:textId="77777777" w:rsidTr="00744150">
        <w:tc>
          <w:tcPr>
            <w:tcW w:w="1897" w:type="dxa"/>
            <w:shd w:val="clear" w:color="auto" w:fill="92D050"/>
          </w:tcPr>
          <w:p w14:paraId="7AB5B3A7" w14:textId="77777777" w:rsidR="00744150" w:rsidRDefault="00744150" w:rsidP="00744150">
            <w:r>
              <w:t>AKE 01</w:t>
            </w:r>
          </w:p>
          <w:p w14:paraId="27BA0A20" w14:textId="77777777" w:rsidR="00744150" w:rsidRDefault="00744150" w:rsidP="00744150">
            <w:r>
              <w:t>AKE 02</w:t>
            </w:r>
          </w:p>
        </w:tc>
        <w:tc>
          <w:tcPr>
            <w:tcW w:w="1851" w:type="dxa"/>
            <w:shd w:val="clear" w:color="auto" w:fill="92D050"/>
          </w:tcPr>
          <w:p w14:paraId="27233C3A" w14:textId="77777777" w:rsidR="00744150" w:rsidRDefault="00744150" w:rsidP="00744150">
            <w:r>
              <w:t>AKE 01</w:t>
            </w:r>
          </w:p>
          <w:p w14:paraId="0DCA454E" w14:textId="77777777" w:rsidR="00744150" w:rsidRDefault="00744150" w:rsidP="00744150">
            <w:r>
              <w:t>AKE 02</w:t>
            </w:r>
          </w:p>
          <w:p w14:paraId="23D178B6" w14:textId="77777777" w:rsidR="00744150" w:rsidRDefault="00744150" w:rsidP="00744150">
            <w:r>
              <w:t>AKE 03</w:t>
            </w:r>
          </w:p>
        </w:tc>
        <w:tc>
          <w:tcPr>
            <w:tcW w:w="1851" w:type="dxa"/>
            <w:gridSpan w:val="2"/>
            <w:shd w:val="clear" w:color="auto" w:fill="92D050"/>
          </w:tcPr>
          <w:p w14:paraId="36109A83" w14:textId="77777777" w:rsidR="00744150" w:rsidRDefault="00744150" w:rsidP="00744150">
            <w:r>
              <w:t>AKE 01</w:t>
            </w:r>
          </w:p>
          <w:p w14:paraId="36045680" w14:textId="77777777" w:rsidR="00744150" w:rsidRDefault="00744150" w:rsidP="00744150">
            <w:r>
              <w:t>AKE 02</w:t>
            </w:r>
          </w:p>
          <w:p w14:paraId="5F774E34" w14:textId="77777777" w:rsidR="00744150" w:rsidRDefault="00744150" w:rsidP="00744150">
            <w:r>
              <w:t>AKE 03</w:t>
            </w:r>
          </w:p>
          <w:p w14:paraId="7F001BB2" w14:textId="77777777" w:rsidR="00744150" w:rsidRDefault="00744150" w:rsidP="00744150">
            <w:r>
              <w:t>AKE 04</w:t>
            </w:r>
          </w:p>
        </w:tc>
        <w:tc>
          <w:tcPr>
            <w:tcW w:w="1952" w:type="dxa"/>
            <w:gridSpan w:val="2"/>
            <w:shd w:val="clear" w:color="auto" w:fill="92D050"/>
          </w:tcPr>
          <w:p w14:paraId="423370B4" w14:textId="77777777" w:rsidR="00744150" w:rsidRDefault="00744150" w:rsidP="00744150">
            <w:r>
              <w:t>AKE 01</w:t>
            </w:r>
          </w:p>
          <w:p w14:paraId="4A7778BD" w14:textId="77777777" w:rsidR="00744150" w:rsidRDefault="00744150" w:rsidP="00744150">
            <w:r>
              <w:t>AKE 02</w:t>
            </w:r>
          </w:p>
          <w:p w14:paraId="645FD236" w14:textId="77777777" w:rsidR="00744150" w:rsidRDefault="00744150" w:rsidP="00744150">
            <w:r>
              <w:t>AKE 03</w:t>
            </w:r>
          </w:p>
          <w:p w14:paraId="4B103C81" w14:textId="77777777" w:rsidR="00744150" w:rsidRDefault="00744150" w:rsidP="00744150">
            <w:r>
              <w:t>AKE 04</w:t>
            </w:r>
          </w:p>
          <w:p w14:paraId="48EE075D" w14:textId="77777777" w:rsidR="00744150" w:rsidRDefault="00744150" w:rsidP="00744150">
            <w:r>
              <w:t>AKE 05</w:t>
            </w:r>
          </w:p>
        </w:tc>
      </w:tr>
      <w:tr w:rsidR="003F67F3" w14:paraId="6E6CB388" w14:textId="77777777" w:rsidTr="00744150">
        <w:tc>
          <w:tcPr>
            <w:tcW w:w="7551" w:type="dxa"/>
            <w:gridSpan w:val="6"/>
            <w:shd w:val="clear" w:color="auto" w:fill="CCC0D9" w:themeFill="accent4" w:themeFillTint="66"/>
          </w:tcPr>
          <w:p w14:paraId="278D2FBA" w14:textId="77777777" w:rsidR="003F67F3" w:rsidRPr="006D4D55" w:rsidRDefault="003F67F3" w:rsidP="00744150">
            <w:pPr>
              <w:rPr>
                <w:b/>
              </w:rPr>
            </w:pPr>
            <w:r w:rsidRPr="006D4D55">
              <w:rPr>
                <w:b/>
              </w:rPr>
              <w:t>UHA (Ulaşım ve Hareketlilik)</w:t>
            </w:r>
          </w:p>
        </w:tc>
      </w:tr>
      <w:tr w:rsidR="003F67F3" w14:paraId="0AFABD26" w14:textId="77777777" w:rsidTr="00744150">
        <w:tc>
          <w:tcPr>
            <w:tcW w:w="1897" w:type="dxa"/>
            <w:shd w:val="clear" w:color="auto" w:fill="CCC0D9" w:themeFill="accent4" w:themeFillTint="66"/>
          </w:tcPr>
          <w:p w14:paraId="5B3054C0" w14:textId="77777777" w:rsidR="003F67F3" w:rsidRDefault="003F67F3" w:rsidP="00744150">
            <w:r>
              <w:t>UHA 01</w:t>
            </w:r>
          </w:p>
        </w:tc>
        <w:tc>
          <w:tcPr>
            <w:tcW w:w="1926" w:type="dxa"/>
            <w:gridSpan w:val="2"/>
            <w:tcBorders>
              <w:bottom w:val="single" w:sz="4" w:space="0" w:color="auto"/>
            </w:tcBorders>
            <w:shd w:val="clear" w:color="auto" w:fill="CCC0D9" w:themeFill="accent4" w:themeFillTint="66"/>
          </w:tcPr>
          <w:p w14:paraId="68303CC3" w14:textId="77777777" w:rsidR="003F67F3" w:rsidRDefault="003F67F3" w:rsidP="00744150">
            <w:r>
              <w:t>UHA 01</w:t>
            </w:r>
          </w:p>
          <w:p w14:paraId="1D97FE14" w14:textId="77777777" w:rsidR="003F67F3" w:rsidRDefault="003F67F3" w:rsidP="00744150">
            <w:r>
              <w:t>UHA 02</w:t>
            </w:r>
          </w:p>
        </w:tc>
        <w:tc>
          <w:tcPr>
            <w:tcW w:w="1842" w:type="dxa"/>
            <w:gridSpan w:val="2"/>
            <w:tcBorders>
              <w:bottom w:val="single" w:sz="4" w:space="0" w:color="auto"/>
            </w:tcBorders>
            <w:shd w:val="clear" w:color="auto" w:fill="CCC0D9" w:themeFill="accent4" w:themeFillTint="66"/>
          </w:tcPr>
          <w:p w14:paraId="6AFAF4B1" w14:textId="77777777" w:rsidR="003F67F3" w:rsidRDefault="003F67F3" w:rsidP="00744150">
            <w:r>
              <w:t>UHA 01</w:t>
            </w:r>
          </w:p>
          <w:p w14:paraId="388A29AE" w14:textId="77777777" w:rsidR="003F67F3" w:rsidRDefault="003F67F3" w:rsidP="00744150">
            <w:r>
              <w:t>UHA 02</w:t>
            </w:r>
          </w:p>
          <w:p w14:paraId="276DC9F6" w14:textId="77777777" w:rsidR="003F67F3" w:rsidRDefault="003F67F3" w:rsidP="00744150">
            <w:r>
              <w:t>UHA 03</w:t>
            </w:r>
          </w:p>
        </w:tc>
        <w:tc>
          <w:tcPr>
            <w:tcW w:w="1886" w:type="dxa"/>
            <w:tcBorders>
              <w:bottom w:val="single" w:sz="4" w:space="0" w:color="auto"/>
            </w:tcBorders>
            <w:shd w:val="clear" w:color="auto" w:fill="CCC0D9" w:themeFill="accent4" w:themeFillTint="66"/>
          </w:tcPr>
          <w:p w14:paraId="39E99C5D" w14:textId="77777777" w:rsidR="003F67F3" w:rsidRDefault="003F67F3" w:rsidP="00744150">
            <w:r>
              <w:t>UHA 01</w:t>
            </w:r>
          </w:p>
          <w:p w14:paraId="522065E3" w14:textId="77777777" w:rsidR="003F67F3" w:rsidRDefault="003F67F3" w:rsidP="00744150">
            <w:r>
              <w:t>UHA 02</w:t>
            </w:r>
          </w:p>
          <w:p w14:paraId="3FF1A7F5" w14:textId="77777777" w:rsidR="003F67F3" w:rsidRDefault="003F67F3" w:rsidP="00744150">
            <w:r>
              <w:t>UHA 03</w:t>
            </w:r>
          </w:p>
          <w:p w14:paraId="34C52A76" w14:textId="77777777" w:rsidR="003F67F3" w:rsidRDefault="003F67F3" w:rsidP="00744150">
            <w:r>
              <w:t>UHA 04</w:t>
            </w:r>
          </w:p>
        </w:tc>
      </w:tr>
      <w:tr w:rsidR="003F67F3" w14:paraId="35AAE46F" w14:textId="77777777" w:rsidTr="00744150">
        <w:tc>
          <w:tcPr>
            <w:tcW w:w="1897" w:type="dxa"/>
            <w:tcBorders>
              <w:top w:val="nil"/>
              <w:left w:val="nil"/>
              <w:bottom w:val="nil"/>
              <w:right w:val="single" w:sz="4" w:space="0" w:color="auto"/>
            </w:tcBorders>
            <w:shd w:val="clear" w:color="auto" w:fill="auto"/>
          </w:tcPr>
          <w:p w14:paraId="50370AD5" w14:textId="77777777" w:rsidR="003F67F3" w:rsidRDefault="003F67F3" w:rsidP="00744150"/>
        </w:tc>
        <w:tc>
          <w:tcPr>
            <w:tcW w:w="5654" w:type="dxa"/>
            <w:gridSpan w:val="5"/>
            <w:tcBorders>
              <w:left w:val="single" w:sz="4" w:space="0" w:color="auto"/>
            </w:tcBorders>
            <w:shd w:val="clear" w:color="auto" w:fill="B6DDE8" w:themeFill="accent5" w:themeFillTint="66"/>
          </w:tcPr>
          <w:p w14:paraId="6AA777C6" w14:textId="77777777" w:rsidR="003F67F3" w:rsidRPr="006D4D55" w:rsidRDefault="003F67F3" w:rsidP="00744150">
            <w:pPr>
              <w:rPr>
                <w:b/>
              </w:rPr>
            </w:pPr>
            <w:r w:rsidRPr="006D4D55">
              <w:rPr>
                <w:b/>
              </w:rPr>
              <w:t>KET (Kentsel Tasarım)</w:t>
            </w:r>
          </w:p>
        </w:tc>
      </w:tr>
      <w:tr w:rsidR="003F67F3" w14:paraId="4CADF313" w14:textId="77777777" w:rsidTr="00744150">
        <w:trPr>
          <w:gridBefore w:val="1"/>
          <w:wBefore w:w="1897" w:type="dxa"/>
        </w:trPr>
        <w:tc>
          <w:tcPr>
            <w:tcW w:w="1926" w:type="dxa"/>
            <w:gridSpan w:val="2"/>
            <w:shd w:val="clear" w:color="auto" w:fill="B6DDE8" w:themeFill="accent5" w:themeFillTint="66"/>
          </w:tcPr>
          <w:p w14:paraId="780A59AD" w14:textId="77777777" w:rsidR="003F67F3" w:rsidRDefault="003F67F3" w:rsidP="00744150">
            <w:r>
              <w:t>KET 01</w:t>
            </w:r>
          </w:p>
          <w:p w14:paraId="401F3C81" w14:textId="77777777" w:rsidR="003F67F3" w:rsidRDefault="003F67F3" w:rsidP="00744150">
            <w:r>
              <w:t>KET 02</w:t>
            </w:r>
          </w:p>
          <w:p w14:paraId="0961080B" w14:textId="77777777" w:rsidR="003F67F3" w:rsidRDefault="003F67F3" w:rsidP="00744150">
            <w:r>
              <w:t>KET 03</w:t>
            </w:r>
          </w:p>
          <w:p w14:paraId="6A7E460A" w14:textId="77777777" w:rsidR="003F67F3" w:rsidRDefault="003F67F3" w:rsidP="00744150">
            <w:r>
              <w:t>KET 04</w:t>
            </w:r>
          </w:p>
        </w:tc>
        <w:tc>
          <w:tcPr>
            <w:tcW w:w="1842" w:type="dxa"/>
            <w:gridSpan w:val="2"/>
            <w:shd w:val="clear" w:color="auto" w:fill="B6DDE8" w:themeFill="accent5" w:themeFillTint="66"/>
          </w:tcPr>
          <w:p w14:paraId="0951E8BE" w14:textId="77777777" w:rsidR="003F67F3" w:rsidRDefault="003F67F3" w:rsidP="00744150">
            <w:r>
              <w:t>KET 01</w:t>
            </w:r>
          </w:p>
          <w:p w14:paraId="265A8536" w14:textId="77777777" w:rsidR="003F67F3" w:rsidRDefault="003F67F3" w:rsidP="00744150">
            <w:r>
              <w:t>KET 02</w:t>
            </w:r>
          </w:p>
          <w:p w14:paraId="79B52754" w14:textId="77777777" w:rsidR="003F67F3" w:rsidRDefault="003F67F3" w:rsidP="00744150">
            <w:r>
              <w:t>KET 03</w:t>
            </w:r>
          </w:p>
          <w:p w14:paraId="35B2C2FE" w14:textId="77777777" w:rsidR="003F67F3" w:rsidRDefault="003F67F3" w:rsidP="00744150">
            <w:r>
              <w:t>KET 04</w:t>
            </w:r>
          </w:p>
          <w:p w14:paraId="25EF5F52" w14:textId="77777777" w:rsidR="003F67F3" w:rsidRDefault="003F67F3" w:rsidP="00744150">
            <w:r>
              <w:t>KET 05</w:t>
            </w:r>
          </w:p>
        </w:tc>
        <w:tc>
          <w:tcPr>
            <w:tcW w:w="1886" w:type="dxa"/>
            <w:shd w:val="clear" w:color="auto" w:fill="B6DDE8" w:themeFill="accent5" w:themeFillTint="66"/>
          </w:tcPr>
          <w:p w14:paraId="6B28867B" w14:textId="77777777" w:rsidR="003F67F3" w:rsidRDefault="003F67F3" w:rsidP="00744150">
            <w:r>
              <w:t>KET 01</w:t>
            </w:r>
          </w:p>
          <w:p w14:paraId="0CBC17A5" w14:textId="77777777" w:rsidR="003F67F3" w:rsidRDefault="003F67F3" w:rsidP="00744150">
            <w:r>
              <w:t>KET 02</w:t>
            </w:r>
          </w:p>
          <w:p w14:paraId="26E3CB44" w14:textId="77777777" w:rsidR="003F67F3" w:rsidRDefault="003F67F3" w:rsidP="00744150">
            <w:r>
              <w:t>KET 03</w:t>
            </w:r>
          </w:p>
          <w:p w14:paraId="0BF9BDA2" w14:textId="77777777" w:rsidR="003F67F3" w:rsidRDefault="003F67F3" w:rsidP="00744150">
            <w:r>
              <w:t>KET 04</w:t>
            </w:r>
          </w:p>
          <w:p w14:paraId="06EC9FBC" w14:textId="77777777" w:rsidR="003F67F3" w:rsidRDefault="003F67F3" w:rsidP="00744150">
            <w:r>
              <w:t>KET 05</w:t>
            </w:r>
          </w:p>
          <w:p w14:paraId="3EB8A565" w14:textId="77777777" w:rsidR="003F67F3" w:rsidRDefault="003F67F3" w:rsidP="00744150">
            <w:r>
              <w:t>KET 06</w:t>
            </w:r>
          </w:p>
        </w:tc>
      </w:tr>
    </w:tbl>
    <w:p w14:paraId="48530282" w14:textId="77777777" w:rsidR="003F67F3" w:rsidRPr="0032277A" w:rsidRDefault="003F67F3" w:rsidP="003F67F3">
      <w:pPr>
        <w:pStyle w:val="TabloListesi"/>
      </w:pPr>
      <w:bookmarkStart w:id="1712" w:name="_Toc97563202"/>
      <w:bookmarkStart w:id="1713" w:name="_Toc97565548"/>
      <w:bookmarkStart w:id="1714" w:name="_Toc100737605"/>
      <w:bookmarkStart w:id="1715" w:name="_Toc101195143"/>
      <w:bookmarkStart w:id="1716" w:name="_Toc101884647"/>
      <w:bookmarkStart w:id="1717" w:name="_Toc112418981"/>
      <w:bookmarkStart w:id="1718" w:name="_Toc114221594"/>
      <w:bookmarkStart w:id="1719" w:name="_Toc114662299"/>
      <w:bookmarkStart w:id="1720" w:name="_Toc124927787"/>
      <w:bookmarkStart w:id="1721" w:name="_Toc135126821"/>
      <w:bookmarkStart w:id="1722" w:name="_Toc141363996"/>
      <w:bookmarkStart w:id="1723" w:name="_Toc148946770"/>
      <w:bookmarkStart w:id="1724" w:name="_Toc151563987"/>
      <w:bookmarkStart w:id="1725" w:name="_Toc101195408"/>
      <w:r>
        <w:rPr>
          <w:b/>
          <w:i/>
        </w:rPr>
        <w:t xml:space="preserve">Tablo </w:t>
      </w:r>
      <w:r w:rsidR="003C5D6A">
        <w:rPr>
          <w:b/>
          <w:i/>
        </w:rPr>
        <w:t>4</w:t>
      </w:r>
      <w:r w:rsidRPr="00523086">
        <w:rPr>
          <w:b/>
          <w:i/>
        </w:rPr>
        <w:t>.2</w:t>
      </w:r>
      <w:r w:rsidRPr="00523086">
        <w:t>: Yeşil Sertifika Yerleşme Derecelendirme ve Sürdürülebilirlik Teması Aşamaları</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14:paraId="33941091" w14:textId="77777777" w:rsidR="00744150" w:rsidRDefault="003F67F3" w:rsidP="003F67F3">
      <w:pPr>
        <w:jc w:val="right"/>
        <w:rPr>
          <w:rFonts w:asciiTheme="majorHAnsi" w:hAnsiTheme="majorHAnsi"/>
          <w:b/>
          <w:sz w:val="32"/>
          <w:szCs w:val="32"/>
        </w:rPr>
      </w:pP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p>
    <w:p w14:paraId="524C4E43" w14:textId="77777777" w:rsidR="00744150" w:rsidRDefault="00744150" w:rsidP="003F67F3">
      <w:pPr>
        <w:jc w:val="right"/>
        <w:rPr>
          <w:rFonts w:asciiTheme="majorHAnsi" w:hAnsiTheme="majorHAnsi"/>
          <w:b/>
          <w:sz w:val="32"/>
          <w:szCs w:val="32"/>
        </w:rPr>
      </w:pPr>
    </w:p>
    <w:p w14:paraId="54633409" w14:textId="77777777" w:rsidR="00744150" w:rsidRDefault="00744150" w:rsidP="003F67F3">
      <w:pPr>
        <w:jc w:val="right"/>
        <w:rPr>
          <w:rFonts w:asciiTheme="majorHAnsi" w:hAnsiTheme="majorHAnsi"/>
          <w:b/>
          <w:sz w:val="32"/>
          <w:szCs w:val="32"/>
        </w:rPr>
      </w:pPr>
    </w:p>
    <w:p w14:paraId="7CD012FC" w14:textId="77777777" w:rsidR="00744150" w:rsidRDefault="00744150" w:rsidP="003F67F3">
      <w:pPr>
        <w:jc w:val="right"/>
        <w:rPr>
          <w:rFonts w:asciiTheme="majorHAnsi" w:hAnsiTheme="majorHAnsi"/>
          <w:b/>
          <w:sz w:val="32"/>
          <w:szCs w:val="32"/>
        </w:rPr>
      </w:pPr>
    </w:p>
    <w:p w14:paraId="557545F5" w14:textId="77777777" w:rsidR="00744150" w:rsidRDefault="00744150" w:rsidP="003F67F3">
      <w:pPr>
        <w:jc w:val="right"/>
        <w:rPr>
          <w:rFonts w:asciiTheme="majorHAnsi" w:hAnsiTheme="majorHAnsi"/>
          <w:b/>
          <w:sz w:val="32"/>
          <w:szCs w:val="32"/>
        </w:rPr>
      </w:pPr>
    </w:p>
    <w:p w14:paraId="0F099DF3" w14:textId="77777777" w:rsidR="00744150" w:rsidRDefault="00744150" w:rsidP="003F67F3">
      <w:pPr>
        <w:jc w:val="right"/>
        <w:rPr>
          <w:rFonts w:asciiTheme="majorHAnsi" w:hAnsiTheme="majorHAnsi"/>
          <w:b/>
          <w:sz w:val="32"/>
          <w:szCs w:val="32"/>
        </w:rPr>
      </w:pPr>
    </w:p>
    <w:p w14:paraId="7EFD33DD" w14:textId="77777777" w:rsidR="00744150" w:rsidRDefault="00744150" w:rsidP="003F67F3">
      <w:pPr>
        <w:jc w:val="right"/>
        <w:rPr>
          <w:rFonts w:asciiTheme="majorHAnsi" w:hAnsiTheme="majorHAnsi"/>
          <w:b/>
          <w:sz w:val="32"/>
          <w:szCs w:val="32"/>
        </w:rPr>
      </w:pPr>
    </w:p>
    <w:p w14:paraId="52BB9527" w14:textId="77777777" w:rsidR="00744150" w:rsidRDefault="00744150" w:rsidP="003F67F3">
      <w:pPr>
        <w:jc w:val="right"/>
        <w:rPr>
          <w:rFonts w:asciiTheme="majorHAnsi" w:hAnsiTheme="majorHAnsi"/>
          <w:b/>
          <w:sz w:val="32"/>
          <w:szCs w:val="32"/>
        </w:rPr>
      </w:pPr>
    </w:p>
    <w:p w14:paraId="0155DA5B" w14:textId="77777777" w:rsidR="00744150" w:rsidRDefault="00744150" w:rsidP="003F67F3">
      <w:pPr>
        <w:jc w:val="right"/>
        <w:rPr>
          <w:rFonts w:asciiTheme="majorHAnsi" w:hAnsiTheme="majorHAnsi"/>
          <w:b/>
          <w:sz w:val="32"/>
          <w:szCs w:val="32"/>
        </w:rPr>
      </w:pPr>
    </w:p>
    <w:p w14:paraId="55A678B9" w14:textId="77777777" w:rsidR="00744150" w:rsidRDefault="00744150" w:rsidP="003F67F3">
      <w:pPr>
        <w:jc w:val="right"/>
        <w:rPr>
          <w:rFonts w:asciiTheme="majorHAnsi" w:hAnsiTheme="majorHAnsi"/>
          <w:b/>
          <w:sz w:val="32"/>
          <w:szCs w:val="32"/>
        </w:rPr>
      </w:pPr>
    </w:p>
    <w:p w14:paraId="6E723CBA" w14:textId="77777777" w:rsidR="00744150" w:rsidRDefault="00744150" w:rsidP="003F67F3">
      <w:pPr>
        <w:jc w:val="right"/>
        <w:rPr>
          <w:rFonts w:asciiTheme="majorHAnsi" w:hAnsiTheme="majorHAnsi"/>
          <w:b/>
          <w:sz w:val="32"/>
          <w:szCs w:val="32"/>
        </w:rPr>
      </w:pPr>
    </w:p>
    <w:p w14:paraId="2F90A9FA" w14:textId="77777777" w:rsidR="00744150" w:rsidRDefault="00744150" w:rsidP="003F67F3">
      <w:pPr>
        <w:jc w:val="right"/>
        <w:rPr>
          <w:rFonts w:asciiTheme="majorHAnsi" w:hAnsiTheme="majorHAnsi"/>
          <w:b/>
          <w:sz w:val="32"/>
          <w:szCs w:val="32"/>
        </w:rPr>
      </w:pPr>
    </w:p>
    <w:p w14:paraId="5BD59FC7" w14:textId="77777777" w:rsidR="00744150" w:rsidRDefault="00744150" w:rsidP="003F67F3">
      <w:pPr>
        <w:jc w:val="right"/>
        <w:rPr>
          <w:rFonts w:asciiTheme="majorHAnsi" w:hAnsiTheme="majorHAnsi"/>
          <w:b/>
          <w:sz w:val="32"/>
          <w:szCs w:val="32"/>
        </w:rPr>
      </w:pPr>
    </w:p>
    <w:p w14:paraId="2D5F8BD5" w14:textId="77777777" w:rsidR="00744150" w:rsidRDefault="00744150" w:rsidP="003F67F3">
      <w:pPr>
        <w:jc w:val="right"/>
        <w:rPr>
          <w:rFonts w:asciiTheme="majorHAnsi" w:hAnsiTheme="majorHAnsi"/>
          <w:b/>
          <w:sz w:val="32"/>
          <w:szCs w:val="32"/>
        </w:rPr>
      </w:pPr>
    </w:p>
    <w:p w14:paraId="45842B7E" w14:textId="77777777" w:rsidR="00744150" w:rsidRDefault="00744150" w:rsidP="003F67F3">
      <w:pPr>
        <w:jc w:val="right"/>
        <w:rPr>
          <w:rFonts w:asciiTheme="majorHAnsi" w:hAnsiTheme="majorHAnsi"/>
          <w:b/>
          <w:sz w:val="32"/>
          <w:szCs w:val="32"/>
        </w:rPr>
      </w:pPr>
    </w:p>
    <w:p w14:paraId="7A8554B1" w14:textId="77777777" w:rsidR="00744150" w:rsidRDefault="00744150" w:rsidP="003F67F3">
      <w:pPr>
        <w:jc w:val="right"/>
        <w:rPr>
          <w:rFonts w:asciiTheme="majorHAnsi" w:hAnsiTheme="majorHAnsi"/>
          <w:b/>
          <w:sz w:val="32"/>
          <w:szCs w:val="32"/>
        </w:rPr>
      </w:pPr>
    </w:p>
    <w:p w14:paraId="680EF4EC" w14:textId="77777777" w:rsidR="00744150" w:rsidRDefault="00744150" w:rsidP="003F67F3">
      <w:pPr>
        <w:jc w:val="right"/>
        <w:rPr>
          <w:rFonts w:asciiTheme="majorHAnsi" w:hAnsiTheme="majorHAnsi"/>
          <w:b/>
          <w:sz w:val="32"/>
          <w:szCs w:val="32"/>
        </w:rPr>
      </w:pPr>
    </w:p>
    <w:p w14:paraId="20D6EDDC" w14:textId="77777777" w:rsidR="00744150" w:rsidRDefault="00744150" w:rsidP="003F67F3">
      <w:pPr>
        <w:jc w:val="right"/>
        <w:rPr>
          <w:rFonts w:asciiTheme="majorHAnsi" w:hAnsiTheme="majorHAnsi"/>
          <w:b/>
          <w:sz w:val="32"/>
          <w:szCs w:val="32"/>
        </w:rPr>
      </w:pPr>
    </w:p>
    <w:p w14:paraId="706FC884" w14:textId="77777777" w:rsidR="00744150" w:rsidRDefault="00744150" w:rsidP="003F67F3">
      <w:pPr>
        <w:jc w:val="right"/>
        <w:rPr>
          <w:rFonts w:asciiTheme="majorHAnsi" w:hAnsiTheme="majorHAnsi"/>
          <w:b/>
          <w:sz w:val="32"/>
          <w:szCs w:val="32"/>
        </w:rPr>
      </w:pPr>
    </w:p>
    <w:p w14:paraId="0B6C679E" w14:textId="77777777" w:rsidR="00744150" w:rsidRDefault="00744150" w:rsidP="003F67F3">
      <w:pPr>
        <w:jc w:val="right"/>
        <w:rPr>
          <w:rFonts w:asciiTheme="majorHAnsi" w:hAnsiTheme="majorHAnsi"/>
          <w:b/>
          <w:sz w:val="32"/>
          <w:szCs w:val="32"/>
        </w:rPr>
      </w:pPr>
    </w:p>
    <w:p w14:paraId="58CFCF05" w14:textId="77777777" w:rsidR="002D7155" w:rsidRDefault="002D7155" w:rsidP="003F67F3">
      <w:pPr>
        <w:jc w:val="right"/>
        <w:rPr>
          <w:rFonts w:asciiTheme="majorHAnsi" w:hAnsiTheme="majorHAnsi"/>
          <w:b/>
          <w:sz w:val="32"/>
          <w:szCs w:val="32"/>
        </w:rPr>
      </w:pPr>
    </w:p>
    <w:p w14:paraId="3745DC9E" w14:textId="77777777" w:rsidR="002D7155" w:rsidRDefault="002D7155" w:rsidP="003F67F3">
      <w:pPr>
        <w:jc w:val="right"/>
        <w:rPr>
          <w:rFonts w:asciiTheme="majorHAnsi" w:hAnsiTheme="majorHAnsi"/>
          <w:b/>
          <w:sz w:val="32"/>
          <w:szCs w:val="32"/>
        </w:rPr>
      </w:pPr>
    </w:p>
    <w:p w14:paraId="0E2D5F29" w14:textId="77777777" w:rsidR="002D7155" w:rsidRDefault="002D7155" w:rsidP="00987D74">
      <w:pPr>
        <w:spacing w:before="0" w:after="0"/>
        <w:jc w:val="left"/>
        <w:rPr>
          <w:rFonts w:asciiTheme="majorHAnsi" w:hAnsiTheme="majorHAnsi"/>
          <w:b/>
          <w:sz w:val="32"/>
          <w:szCs w:val="32"/>
        </w:rPr>
      </w:pPr>
    </w:p>
    <w:p w14:paraId="7DA85F7D" w14:textId="77777777" w:rsidR="002D7155" w:rsidRDefault="002D7155" w:rsidP="00987D74">
      <w:pPr>
        <w:spacing w:before="0" w:after="0"/>
        <w:jc w:val="left"/>
        <w:rPr>
          <w:rFonts w:asciiTheme="majorHAnsi" w:hAnsiTheme="majorHAnsi"/>
          <w:b/>
          <w:sz w:val="32"/>
          <w:szCs w:val="32"/>
        </w:rPr>
      </w:pPr>
    </w:p>
    <w:p w14:paraId="3F643612" w14:textId="77777777" w:rsidR="002D7155" w:rsidRDefault="002D7155">
      <w:pPr>
        <w:spacing w:before="0" w:after="0"/>
        <w:jc w:val="left"/>
        <w:rPr>
          <w:rFonts w:asciiTheme="majorHAnsi" w:hAnsiTheme="majorHAnsi"/>
          <w:b/>
          <w:sz w:val="32"/>
          <w:szCs w:val="32"/>
        </w:rPr>
      </w:pPr>
      <w:r>
        <w:rPr>
          <w:rFonts w:asciiTheme="majorHAnsi" w:hAnsiTheme="majorHAnsi"/>
          <w:b/>
          <w:sz w:val="32"/>
          <w:szCs w:val="32"/>
        </w:rPr>
        <w:br w:type="page"/>
      </w:r>
    </w:p>
    <w:p w14:paraId="027B2D87" w14:textId="7765C3FC" w:rsidR="003F67F3" w:rsidRPr="00BB5623" w:rsidRDefault="003F67F3" w:rsidP="003F67F3">
      <w:pPr>
        <w:jc w:val="right"/>
        <w:rPr>
          <w:rFonts w:ascii="Times New Roman" w:hAnsi="Times New Roman"/>
          <w:sz w:val="32"/>
          <w:szCs w:val="32"/>
        </w:rPr>
      </w:pPr>
      <w:r w:rsidRPr="00814CED">
        <w:rPr>
          <w:rFonts w:ascii="Times New Roman" w:hAnsi="Times New Roman"/>
          <w:szCs w:val="32"/>
        </w:rPr>
        <w:t>Ek-3</w:t>
      </w:r>
      <w:r w:rsidR="00793640">
        <w:rPr>
          <w:rFonts w:ascii="Times New Roman" w:hAnsi="Times New Roman"/>
          <w:szCs w:val="32"/>
        </w:rPr>
        <w:t xml:space="preserve"> </w:t>
      </w:r>
      <w:r w:rsidR="00793640" w:rsidRPr="00793640">
        <w:rPr>
          <w:rFonts w:ascii="Times New Roman" w:hAnsi="Times New Roman" w:cs="Calibri"/>
          <w:b/>
          <w:bCs/>
          <w:color w:val="000000"/>
          <w:sz w:val="22"/>
          <w:szCs w:val="32"/>
        </w:rPr>
        <w:t>(</w:t>
      </w:r>
      <w:proofErr w:type="gramStart"/>
      <w:r w:rsidR="00793640" w:rsidRPr="00793640">
        <w:rPr>
          <w:rFonts w:ascii="Times New Roman" w:hAnsi="Times New Roman" w:cs="Calibri"/>
          <w:b/>
          <w:bCs/>
          <w:color w:val="000000"/>
          <w:sz w:val="22"/>
          <w:szCs w:val="32"/>
        </w:rPr>
        <w:t>Değişik:RG</w:t>
      </w:r>
      <w:proofErr w:type="gramEnd"/>
      <w:r w:rsidR="00793640" w:rsidRPr="00793640">
        <w:rPr>
          <w:rFonts w:ascii="Times New Roman" w:hAnsi="Times New Roman" w:cs="Calibri"/>
          <w:b/>
          <w:bCs/>
          <w:color w:val="000000"/>
          <w:sz w:val="22"/>
          <w:szCs w:val="32"/>
        </w:rPr>
        <w:t>-2/12/2025-33095)</w:t>
      </w:r>
      <w:r w:rsidR="00793640">
        <w:rPr>
          <w:rFonts w:ascii="Times New Roman" w:hAnsi="Times New Roman"/>
          <w:szCs w:val="32"/>
        </w:rPr>
        <w:t xml:space="preserve"> </w:t>
      </w:r>
    </w:p>
    <w:p w14:paraId="4A8E577A" w14:textId="77777777" w:rsidR="003F67F3" w:rsidRPr="001B4EC6" w:rsidRDefault="003F67F3" w:rsidP="003F67F3">
      <w:pPr>
        <w:jc w:val="center"/>
        <w:rPr>
          <w:rFonts w:asciiTheme="majorHAnsi" w:hAnsiTheme="majorHAnsi"/>
          <w:b/>
          <w:sz w:val="32"/>
          <w:szCs w:val="32"/>
        </w:rPr>
      </w:pPr>
      <w:r w:rsidRPr="001B4EC6">
        <w:rPr>
          <w:rFonts w:asciiTheme="majorHAnsi" w:hAnsiTheme="majorHAnsi"/>
          <w:b/>
          <w:sz w:val="32"/>
          <w:szCs w:val="32"/>
        </w:rPr>
        <w:t>T.C.</w:t>
      </w:r>
    </w:p>
    <w:p w14:paraId="51BECF72" w14:textId="77777777" w:rsidR="003F67F3" w:rsidRPr="001B4EC6" w:rsidRDefault="003F67F3" w:rsidP="003F67F3">
      <w:pPr>
        <w:jc w:val="center"/>
        <w:rPr>
          <w:rFonts w:asciiTheme="majorHAnsi" w:hAnsiTheme="majorHAnsi"/>
          <w:b/>
          <w:sz w:val="32"/>
          <w:szCs w:val="32"/>
        </w:rPr>
      </w:pPr>
      <w:r w:rsidRPr="001B4EC6">
        <w:rPr>
          <w:rFonts w:asciiTheme="majorHAnsi" w:hAnsiTheme="majorHAnsi"/>
          <w:b/>
          <w:sz w:val="32"/>
          <w:szCs w:val="32"/>
        </w:rPr>
        <w:t>ÇEVRE</w:t>
      </w:r>
      <w:r w:rsidR="006F4222">
        <w:rPr>
          <w:rFonts w:asciiTheme="majorHAnsi" w:hAnsiTheme="majorHAnsi"/>
          <w:b/>
          <w:sz w:val="32"/>
          <w:szCs w:val="32"/>
        </w:rPr>
        <w:t>,</w:t>
      </w:r>
      <w:r w:rsidRPr="001B4EC6">
        <w:rPr>
          <w:rFonts w:asciiTheme="majorHAnsi" w:hAnsiTheme="majorHAnsi"/>
          <w:b/>
          <w:sz w:val="32"/>
          <w:szCs w:val="32"/>
        </w:rPr>
        <w:t xml:space="preserve"> ŞEHİRCİLİK </w:t>
      </w:r>
      <w:r w:rsidR="006F4222">
        <w:rPr>
          <w:rFonts w:asciiTheme="majorHAnsi" w:hAnsiTheme="majorHAnsi"/>
          <w:b/>
          <w:sz w:val="32"/>
          <w:szCs w:val="32"/>
        </w:rPr>
        <w:t xml:space="preserve">VE İKLİM DEĞİŞİKLİĞİ </w:t>
      </w:r>
      <w:r w:rsidRPr="001B4EC6">
        <w:rPr>
          <w:rFonts w:asciiTheme="majorHAnsi" w:hAnsiTheme="majorHAnsi"/>
          <w:b/>
          <w:sz w:val="32"/>
          <w:szCs w:val="32"/>
        </w:rPr>
        <w:t>BAKANLIĞI</w:t>
      </w:r>
    </w:p>
    <w:p w14:paraId="20291704" w14:textId="77777777" w:rsidR="003F67F3" w:rsidRPr="00FE5E47" w:rsidRDefault="003F67F3" w:rsidP="003F67F3">
      <w:pPr>
        <w:rPr>
          <w:rFonts w:asciiTheme="majorHAnsi" w:hAnsiTheme="majorHAnsi"/>
        </w:rPr>
      </w:pPr>
    </w:p>
    <w:p w14:paraId="6364BCAF" w14:textId="77777777" w:rsidR="003F67F3" w:rsidRDefault="003F67F3" w:rsidP="003F67F3">
      <w:pPr>
        <w:rPr>
          <w:rFonts w:asciiTheme="majorHAnsi" w:hAnsiTheme="majorHAnsi"/>
        </w:rPr>
      </w:pPr>
    </w:p>
    <w:p w14:paraId="2AA76350" w14:textId="77777777" w:rsidR="003F67F3" w:rsidRDefault="003F67F3" w:rsidP="003F67F3">
      <w:pPr>
        <w:rPr>
          <w:rFonts w:asciiTheme="majorHAnsi" w:hAnsiTheme="majorHAnsi"/>
        </w:rPr>
      </w:pPr>
    </w:p>
    <w:p w14:paraId="7299B074" w14:textId="77777777" w:rsidR="003F67F3" w:rsidRPr="00FE5E47" w:rsidRDefault="003F67F3" w:rsidP="003F67F3">
      <w:pPr>
        <w:rPr>
          <w:rFonts w:asciiTheme="majorHAnsi" w:hAnsiTheme="majorHAnsi"/>
        </w:rPr>
      </w:pPr>
    </w:p>
    <w:p w14:paraId="0D133B6B" w14:textId="77777777" w:rsidR="003F67F3" w:rsidRPr="00FE5E47" w:rsidRDefault="003F67F3" w:rsidP="003F67F3">
      <w:pPr>
        <w:rPr>
          <w:rFonts w:asciiTheme="majorHAnsi" w:hAnsiTheme="majorHAnsi"/>
        </w:rPr>
      </w:pPr>
    </w:p>
    <w:p w14:paraId="35DB334A" w14:textId="77777777" w:rsidR="003F67F3" w:rsidRPr="00FE5E47" w:rsidRDefault="003F67F3" w:rsidP="003F67F3">
      <w:pPr>
        <w:rPr>
          <w:rFonts w:asciiTheme="majorHAnsi" w:hAnsiTheme="majorHAnsi"/>
        </w:rPr>
      </w:pPr>
    </w:p>
    <w:p w14:paraId="354B794C" w14:textId="77777777" w:rsidR="003F67F3" w:rsidRPr="00987D74" w:rsidRDefault="003F67F3" w:rsidP="003F67F3">
      <w:pPr>
        <w:jc w:val="center"/>
        <w:rPr>
          <w:rFonts w:asciiTheme="majorHAnsi" w:hAnsiTheme="majorHAnsi"/>
          <w:b/>
          <w:color w:val="FFFFFF" w:themeColor="background1"/>
          <w:sz w:val="56"/>
          <w:shd w:val="clear" w:color="auto" w:fill="99CC33"/>
        </w:rPr>
      </w:pPr>
      <w:proofErr w:type="spellStart"/>
      <w:r w:rsidRPr="00FE5E47">
        <w:rPr>
          <w:rFonts w:asciiTheme="majorHAnsi" w:hAnsiTheme="majorHAnsi"/>
          <w:b/>
          <w:color w:val="99CC33"/>
          <w:sz w:val="56"/>
          <w:szCs w:val="56"/>
        </w:rPr>
        <w:t>Yeşil</w:t>
      </w:r>
      <w:r w:rsidRPr="00FE5E47">
        <w:rPr>
          <w:rFonts w:asciiTheme="majorHAnsi" w:hAnsiTheme="majorHAnsi"/>
          <w:b/>
          <w:color w:val="FFFFFF" w:themeColor="background1"/>
          <w:sz w:val="56"/>
          <w:szCs w:val="56"/>
          <w:shd w:val="clear" w:color="auto" w:fill="99CC33"/>
        </w:rPr>
        <w:t>Sertifika</w:t>
      </w:r>
      <w:proofErr w:type="spellEnd"/>
    </w:p>
    <w:p w14:paraId="2B79232A" w14:textId="77777777" w:rsidR="00A027D8" w:rsidRPr="00FE5E47" w:rsidRDefault="00A027D8" w:rsidP="003F67F3">
      <w:pPr>
        <w:jc w:val="center"/>
        <w:rPr>
          <w:rFonts w:asciiTheme="majorHAnsi" w:hAnsiTheme="majorHAnsi"/>
          <w:b/>
          <w:sz w:val="56"/>
          <w:szCs w:val="56"/>
        </w:rPr>
      </w:pPr>
    </w:p>
    <w:p w14:paraId="6146D1D4" w14:textId="77777777" w:rsidR="003F67F3" w:rsidRPr="00987D74" w:rsidRDefault="003F67F3" w:rsidP="003F67F3">
      <w:pPr>
        <w:jc w:val="center"/>
        <w:rPr>
          <w:rFonts w:asciiTheme="majorHAnsi" w:hAnsiTheme="majorHAnsi"/>
          <w:b/>
          <w:sz w:val="32"/>
        </w:rPr>
      </w:pPr>
      <w:r w:rsidRPr="00987D74">
        <w:rPr>
          <w:rFonts w:asciiTheme="majorHAnsi" w:hAnsiTheme="majorHAnsi"/>
          <w:b/>
          <w:sz w:val="32"/>
        </w:rPr>
        <w:t>ULUSAL YEŞİL BİNA VE YEŞİL YERLEŞME SERTİFİKASYONU</w:t>
      </w:r>
    </w:p>
    <w:p w14:paraId="74ECAE78" w14:textId="77777777" w:rsidR="003F67F3" w:rsidRPr="00987D74" w:rsidRDefault="00A027D8" w:rsidP="00987D74">
      <w:pPr>
        <w:pStyle w:val="Balk1"/>
        <w:jc w:val="center"/>
      </w:pPr>
      <w:bookmarkStart w:id="1726" w:name="_Toc110610319"/>
      <w:bookmarkStart w:id="1727" w:name="_Toc110610620"/>
      <w:bookmarkStart w:id="1728" w:name="_Toc110611453"/>
      <w:bookmarkStart w:id="1729" w:name="_Toc124928078"/>
      <w:bookmarkStart w:id="1730" w:name="_Toc124929080"/>
      <w:bookmarkStart w:id="1731" w:name="_Toc148946412"/>
      <w:bookmarkStart w:id="1732" w:name="_Toc151563732"/>
      <w:r>
        <w:t>EĞİTİM</w:t>
      </w:r>
      <w:r w:rsidR="003F67F3" w:rsidRPr="00B45235">
        <w:t>E</w:t>
      </w:r>
      <w:r w:rsidR="003F67F3" w:rsidRPr="00987D74">
        <w:t xml:space="preserve"> İLİŞKİN HUSUSLAR</w:t>
      </w:r>
      <w:bookmarkEnd w:id="1726"/>
      <w:bookmarkEnd w:id="1727"/>
      <w:bookmarkEnd w:id="1728"/>
      <w:bookmarkEnd w:id="1729"/>
      <w:bookmarkEnd w:id="1730"/>
      <w:bookmarkEnd w:id="1731"/>
      <w:bookmarkEnd w:id="1732"/>
    </w:p>
    <w:p w14:paraId="36EE267C" w14:textId="77777777" w:rsidR="003F67F3" w:rsidRPr="00FE5E47" w:rsidRDefault="003F67F3" w:rsidP="003F67F3">
      <w:pPr>
        <w:rPr>
          <w:rFonts w:asciiTheme="majorHAnsi" w:hAnsiTheme="majorHAnsi"/>
        </w:rPr>
      </w:pPr>
    </w:p>
    <w:p w14:paraId="6947244F" w14:textId="77777777" w:rsidR="003F67F3" w:rsidRDefault="003F67F3" w:rsidP="003F67F3">
      <w:pPr>
        <w:rPr>
          <w:rFonts w:asciiTheme="majorHAnsi" w:hAnsiTheme="majorHAnsi"/>
        </w:rPr>
      </w:pPr>
    </w:p>
    <w:p w14:paraId="6948CC8E" w14:textId="77777777" w:rsidR="003F67F3" w:rsidRDefault="003F67F3" w:rsidP="003F67F3">
      <w:pPr>
        <w:rPr>
          <w:rFonts w:asciiTheme="majorHAnsi" w:hAnsiTheme="majorHAnsi"/>
        </w:rPr>
      </w:pPr>
    </w:p>
    <w:p w14:paraId="28DC45F8" w14:textId="77777777" w:rsidR="003F67F3" w:rsidRDefault="008438EC" w:rsidP="003F67F3">
      <w:pPr>
        <w:rPr>
          <w:rFonts w:asciiTheme="majorHAnsi" w:hAnsiTheme="majorHAnsi"/>
        </w:rPr>
      </w:pPr>
      <w:r>
        <w:rPr>
          <w:rFonts w:asciiTheme="majorHAnsi" w:hAnsiTheme="majorHAnsi"/>
          <w:noProof/>
        </w:rPr>
        <w:drawing>
          <wp:anchor distT="0" distB="0" distL="114300" distR="114300" simplePos="0" relativeHeight="251718656" behindDoc="1" locked="0" layoutInCell="1" allowOverlap="1" wp14:anchorId="6B9A333D" wp14:editId="15ACAAEA">
            <wp:simplePos x="0" y="0"/>
            <wp:positionH relativeFrom="page">
              <wp:align>center</wp:align>
            </wp:positionH>
            <wp:positionV relativeFrom="paragraph">
              <wp:posOffset>12065</wp:posOffset>
            </wp:positionV>
            <wp:extent cx="3706495" cy="2609215"/>
            <wp:effectExtent l="0" t="0" r="8255" b="63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6495" cy="2609215"/>
                    </a:xfrm>
                    <a:prstGeom prst="rect">
                      <a:avLst/>
                    </a:prstGeom>
                    <a:noFill/>
                  </pic:spPr>
                </pic:pic>
              </a:graphicData>
            </a:graphic>
          </wp:anchor>
        </w:drawing>
      </w:r>
    </w:p>
    <w:p w14:paraId="25750187" w14:textId="77777777" w:rsidR="003F67F3" w:rsidRDefault="003F67F3" w:rsidP="003F67F3">
      <w:pPr>
        <w:rPr>
          <w:rFonts w:asciiTheme="majorHAnsi" w:hAnsiTheme="majorHAnsi"/>
        </w:rPr>
      </w:pPr>
    </w:p>
    <w:p w14:paraId="14C867FF" w14:textId="77777777" w:rsidR="003F67F3" w:rsidRDefault="003F67F3" w:rsidP="003F67F3">
      <w:pPr>
        <w:rPr>
          <w:rFonts w:asciiTheme="majorHAnsi" w:hAnsiTheme="majorHAnsi"/>
        </w:rPr>
      </w:pPr>
    </w:p>
    <w:p w14:paraId="674A4DD8" w14:textId="77777777" w:rsidR="003F67F3" w:rsidRDefault="003F67F3" w:rsidP="003F67F3">
      <w:pPr>
        <w:rPr>
          <w:rFonts w:asciiTheme="majorHAnsi" w:hAnsiTheme="majorHAnsi"/>
        </w:rPr>
      </w:pPr>
    </w:p>
    <w:p w14:paraId="289937C1" w14:textId="77777777" w:rsidR="003F67F3" w:rsidRDefault="003F67F3" w:rsidP="003F67F3">
      <w:pPr>
        <w:rPr>
          <w:rFonts w:asciiTheme="majorHAnsi" w:hAnsiTheme="majorHAnsi"/>
        </w:rPr>
      </w:pPr>
    </w:p>
    <w:p w14:paraId="18FCAA40" w14:textId="77777777" w:rsidR="003F67F3" w:rsidRDefault="003F67F3" w:rsidP="003F67F3">
      <w:pPr>
        <w:rPr>
          <w:rFonts w:asciiTheme="majorHAnsi" w:hAnsiTheme="majorHAnsi"/>
        </w:rPr>
      </w:pPr>
    </w:p>
    <w:p w14:paraId="301C2980" w14:textId="77777777" w:rsidR="003F67F3" w:rsidRDefault="003F67F3" w:rsidP="003F67F3">
      <w:pPr>
        <w:rPr>
          <w:rFonts w:asciiTheme="majorHAnsi" w:hAnsiTheme="majorHAnsi"/>
        </w:rPr>
      </w:pPr>
    </w:p>
    <w:p w14:paraId="4370DB95" w14:textId="77777777" w:rsidR="003F67F3" w:rsidRDefault="003F67F3" w:rsidP="003F67F3">
      <w:pPr>
        <w:rPr>
          <w:rFonts w:asciiTheme="majorHAnsi" w:hAnsiTheme="majorHAnsi"/>
        </w:rPr>
      </w:pPr>
    </w:p>
    <w:p w14:paraId="5BA4B2ED" w14:textId="77777777" w:rsidR="003F67F3" w:rsidRDefault="003F67F3" w:rsidP="003F67F3">
      <w:pPr>
        <w:rPr>
          <w:rFonts w:asciiTheme="majorHAnsi" w:hAnsiTheme="majorHAnsi"/>
        </w:rPr>
      </w:pPr>
    </w:p>
    <w:p w14:paraId="58711918" w14:textId="77777777" w:rsidR="003F67F3" w:rsidRDefault="003F67F3" w:rsidP="003F67F3">
      <w:pPr>
        <w:rPr>
          <w:rFonts w:asciiTheme="majorHAnsi" w:hAnsiTheme="majorHAnsi"/>
        </w:rPr>
      </w:pPr>
    </w:p>
    <w:p w14:paraId="05DC963F" w14:textId="77777777" w:rsidR="006C0C49" w:rsidRDefault="006C0C49" w:rsidP="003F67F3">
      <w:pPr>
        <w:rPr>
          <w:rFonts w:asciiTheme="majorHAnsi" w:hAnsiTheme="majorHAnsi"/>
        </w:rPr>
      </w:pPr>
    </w:p>
    <w:p w14:paraId="7A7CB145" w14:textId="77777777" w:rsidR="003F67F3" w:rsidRDefault="003F67F3" w:rsidP="003F67F3">
      <w:pPr>
        <w:rPr>
          <w:rFonts w:asciiTheme="majorHAnsi" w:hAnsiTheme="majorHAnsi"/>
        </w:rPr>
      </w:pPr>
    </w:p>
    <w:p w14:paraId="1CA9A1B9" w14:textId="77777777" w:rsidR="003F67F3" w:rsidRPr="00987D74" w:rsidRDefault="003F67F3" w:rsidP="00987D74">
      <w:pPr>
        <w:pStyle w:val="Balk2"/>
      </w:pPr>
      <w:bookmarkStart w:id="1733" w:name="_Toc501035837"/>
      <w:bookmarkStart w:id="1734" w:name="_Toc97563264"/>
      <w:bookmarkStart w:id="1735" w:name="_Toc101960225"/>
      <w:bookmarkStart w:id="1736" w:name="_Toc110610320"/>
      <w:bookmarkStart w:id="1737" w:name="_Toc110610621"/>
      <w:bookmarkStart w:id="1738" w:name="_Toc110611454"/>
      <w:bookmarkStart w:id="1739" w:name="_Toc124928079"/>
      <w:bookmarkStart w:id="1740" w:name="_Toc124929081"/>
      <w:bookmarkStart w:id="1741" w:name="_Toc148946413"/>
      <w:bookmarkStart w:id="1742" w:name="_Toc151563733"/>
      <w:r w:rsidRPr="00987D74">
        <w:t>GİRİŞ</w:t>
      </w:r>
      <w:bookmarkEnd w:id="1733"/>
      <w:bookmarkEnd w:id="1734"/>
      <w:bookmarkEnd w:id="1735"/>
      <w:bookmarkEnd w:id="1736"/>
      <w:bookmarkEnd w:id="1737"/>
      <w:bookmarkEnd w:id="1738"/>
      <w:bookmarkEnd w:id="1739"/>
      <w:bookmarkEnd w:id="1740"/>
      <w:bookmarkEnd w:id="1741"/>
      <w:bookmarkEnd w:id="1742"/>
    </w:p>
    <w:p w14:paraId="32AE0136" w14:textId="77777777" w:rsidR="003F67F3" w:rsidRDefault="003F67F3" w:rsidP="003F67F3">
      <w:pPr>
        <w:rPr>
          <w:rFonts w:asciiTheme="majorHAnsi" w:hAnsiTheme="majorHAnsi" w:cstheme="majorHAnsi"/>
          <w:color w:val="191919"/>
          <w:szCs w:val="22"/>
        </w:rPr>
      </w:pPr>
      <w:r w:rsidRPr="00FE5E47">
        <w:rPr>
          <w:rFonts w:asciiTheme="majorHAnsi" w:hAnsiTheme="majorHAnsi" w:cstheme="majorHAnsi"/>
          <w:color w:val="191919"/>
          <w:szCs w:val="22"/>
        </w:rPr>
        <w:t>Bu eğitim rehberi, yeşil</w:t>
      </w:r>
      <w:r>
        <w:rPr>
          <w:rFonts w:asciiTheme="majorHAnsi" w:hAnsiTheme="majorHAnsi" w:cstheme="majorHAnsi"/>
          <w:color w:val="191919"/>
          <w:szCs w:val="22"/>
        </w:rPr>
        <w:t xml:space="preserve"> </w:t>
      </w:r>
      <w:r w:rsidRPr="00FE5E47">
        <w:rPr>
          <w:rFonts w:asciiTheme="majorHAnsi" w:hAnsiTheme="majorHAnsi" w:cstheme="majorHAnsi"/>
          <w:color w:val="191919"/>
          <w:szCs w:val="22"/>
        </w:rPr>
        <w:t xml:space="preserve">sertifika uzmanlığı </w:t>
      </w:r>
      <w:r>
        <w:rPr>
          <w:rFonts w:asciiTheme="majorHAnsi" w:hAnsiTheme="majorHAnsi" w:cstheme="majorHAnsi"/>
          <w:color w:val="191919"/>
          <w:szCs w:val="22"/>
        </w:rPr>
        <w:t xml:space="preserve">eğitimine </w:t>
      </w:r>
      <w:r w:rsidRPr="00FE5E47">
        <w:rPr>
          <w:rFonts w:asciiTheme="majorHAnsi" w:hAnsiTheme="majorHAnsi" w:cstheme="majorHAnsi"/>
          <w:color w:val="191919"/>
          <w:szCs w:val="22"/>
        </w:rPr>
        <w:t xml:space="preserve">ve uygulamaya yardımcı olmak üzere hazırlanmış bir kaynaktır. </w:t>
      </w:r>
      <w:r>
        <w:rPr>
          <w:rFonts w:asciiTheme="majorHAnsi" w:hAnsiTheme="majorHAnsi" w:cstheme="majorHAnsi"/>
          <w:color w:val="191919"/>
          <w:szCs w:val="22"/>
        </w:rPr>
        <w:t>Eğitimin müfredatı bu rehberde belirtilen süreç ve konularda değerlendirme kılavuzları kapsamında gerçekle</w:t>
      </w:r>
      <w:r w:rsidR="008A491B">
        <w:rPr>
          <w:rFonts w:asciiTheme="majorHAnsi" w:hAnsiTheme="majorHAnsi" w:cstheme="majorHAnsi"/>
          <w:color w:val="191919"/>
          <w:szCs w:val="22"/>
        </w:rPr>
        <w:t>ş</w:t>
      </w:r>
      <w:r>
        <w:rPr>
          <w:rFonts w:asciiTheme="majorHAnsi" w:hAnsiTheme="majorHAnsi" w:cstheme="majorHAnsi"/>
          <w:color w:val="191919"/>
          <w:szCs w:val="22"/>
        </w:rPr>
        <w:t>tirilecektir.</w:t>
      </w:r>
    </w:p>
    <w:p w14:paraId="587147A3" w14:textId="77777777" w:rsidR="00287B4A" w:rsidRPr="00987D74" w:rsidRDefault="00287B4A" w:rsidP="00987D74">
      <w:pPr>
        <w:pStyle w:val="Balk2"/>
      </w:pPr>
      <w:bookmarkStart w:id="1743" w:name="_Toc101960226"/>
      <w:bookmarkStart w:id="1744" w:name="_Toc110610321"/>
      <w:bookmarkStart w:id="1745" w:name="_Toc110610622"/>
      <w:bookmarkStart w:id="1746" w:name="_Toc110611455"/>
      <w:bookmarkStart w:id="1747" w:name="_Toc124928080"/>
      <w:bookmarkStart w:id="1748" w:name="_Toc124929082"/>
      <w:bookmarkStart w:id="1749" w:name="_Toc148946414"/>
      <w:bookmarkStart w:id="1750" w:name="_Toc151563734"/>
      <w:r w:rsidRPr="00987D74">
        <w:t xml:space="preserve">EĞİTİCİ KURULUŞLARA İLİŞKİN </w:t>
      </w:r>
      <w:r w:rsidR="00C72A7A" w:rsidRPr="00987D74">
        <w:t>KOŞULLAR</w:t>
      </w:r>
      <w:bookmarkEnd w:id="1743"/>
      <w:bookmarkEnd w:id="1744"/>
      <w:bookmarkEnd w:id="1745"/>
      <w:bookmarkEnd w:id="1746"/>
      <w:bookmarkEnd w:id="1747"/>
      <w:bookmarkEnd w:id="1748"/>
      <w:bookmarkEnd w:id="1749"/>
      <w:bookmarkEnd w:id="1750"/>
    </w:p>
    <w:p w14:paraId="0CD61BF3" w14:textId="77777777" w:rsidR="00E2079B" w:rsidRDefault="00287B4A" w:rsidP="00287B4A">
      <w:pPr>
        <w:rPr>
          <w:rFonts w:asciiTheme="majorHAnsi" w:hAnsiTheme="majorHAnsi" w:cstheme="majorHAnsi"/>
          <w:color w:val="191919"/>
          <w:szCs w:val="22"/>
        </w:rPr>
      </w:pPr>
      <w:r w:rsidRPr="001A1FC9">
        <w:rPr>
          <w:rFonts w:asciiTheme="majorHAnsi" w:hAnsiTheme="majorHAnsi" w:cstheme="majorHAnsi"/>
          <w:color w:val="191919"/>
          <w:szCs w:val="22"/>
        </w:rPr>
        <w:t>Eğitici kuruluşlar, değerlendirme kılavuzlarında belirtilen modüllerin temalarına ilişkin uzmanlığı bulunan</w:t>
      </w:r>
      <w:r w:rsidR="00E2079B">
        <w:rPr>
          <w:rFonts w:asciiTheme="majorHAnsi" w:hAnsiTheme="majorHAnsi" w:cstheme="majorHAnsi"/>
          <w:color w:val="191919"/>
          <w:szCs w:val="22"/>
        </w:rPr>
        <w:t xml:space="preserve"> ve Bakanlık tarafından onaylanan </w:t>
      </w:r>
      <w:r w:rsidRPr="001A1FC9">
        <w:rPr>
          <w:rFonts w:asciiTheme="majorHAnsi" w:hAnsiTheme="majorHAnsi" w:cstheme="majorHAnsi"/>
          <w:color w:val="191919"/>
          <w:szCs w:val="22"/>
        </w:rPr>
        <w:t>eğiticileri vasıtası ile eğitim faaliyetlerini gerçekleştirir.</w:t>
      </w:r>
    </w:p>
    <w:p w14:paraId="0CFAE3B1" w14:textId="77777777" w:rsidR="00287B4A" w:rsidRDefault="00287B4A" w:rsidP="00287B4A">
      <w:pPr>
        <w:rPr>
          <w:rFonts w:asciiTheme="majorHAnsi" w:hAnsiTheme="majorHAnsi" w:cstheme="majorHAnsi"/>
          <w:color w:val="191919"/>
          <w:szCs w:val="22"/>
        </w:rPr>
      </w:pPr>
      <w:r>
        <w:rPr>
          <w:rFonts w:asciiTheme="majorHAnsi" w:hAnsiTheme="majorHAnsi" w:cstheme="majorHAnsi"/>
          <w:color w:val="191919"/>
          <w:szCs w:val="22"/>
        </w:rPr>
        <w:t>Eğitici kuruluşlar eğitime ilişkin doküman ve eğitim m</w:t>
      </w:r>
      <w:r w:rsidR="008A491B">
        <w:rPr>
          <w:rFonts w:asciiTheme="majorHAnsi" w:hAnsiTheme="majorHAnsi" w:cstheme="majorHAnsi"/>
          <w:color w:val="191919"/>
          <w:szCs w:val="22"/>
        </w:rPr>
        <w:t>a</w:t>
      </w:r>
      <w:r>
        <w:rPr>
          <w:rFonts w:asciiTheme="majorHAnsi" w:hAnsiTheme="majorHAnsi" w:cstheme="majorHAnsi"/>
          <w:color w:val="191919"/>
          <w:szCs w:val="22"/>
        </w:rPr>
        <w:t>t</w:t>
      </w:r>
      <w:r w:rsidR="008A491B">
        <w:rPr>
          <w:rFonts w:asciiTheme="majorHAnsi" w:hAnsiTheme="majorHAnsi" w:cstheme="majorHAnsi"/>
          <w:color w:val="191919"/>
          <w:szCs w:val="22"/>
        </w:rPr>
        <w:t>e</w:t>
      </w:r>
      <w:r>
        <w:rPr>
          <w:rFonts w:asciiTheme="majorHAnsi" w:hAnsiTheme="majorHAnsi" w:cstheme="majorHAnsi"/>
          <w:color w:val="191919"/>
          <w:szCs w:val="22"/>
        </w:rPr>
        <w:t>ry</w:t>
      </w:r>
      <w:r w:rsidR="008A491B">
        <w:rPr>
          <w:rFonts w:asciiTheme="majorHAnsi" w:hAnsiTheme="majorHAnsi" w:cstheme="majorHAnsi"/>
          <w:color w:val="191919"/>
          <w:szCs w:val="22"/>
        </w:rPr>
        <w:t>a</w:t>
      </w:r>
      <w:r>
        <w:rPr>
          <w:rFonts w:asciiTheme="majorHAnsi" w:hAnsiTheme="majorHAnsi" w:cstheme="majorHAnsi"/>
          <w:color w:val="191919"/>
          <w:szCs w:val="22"/>
        </w:rPr>
        <w:t>llerini hazırlar.</w:t>
      </w:r>
    </w:p>
    <w:p w14:paraId="0FFDA970" w14:textId="77777777" w:rsidR="00287B4A" w:rsidRDefault="00287B4A" w:rsidP="00287B4A">
      <w:pPr>
        <w:rPr>
          <w:rFonts w:asciiTheme="majorHAnsi" w:hAnsiTheme="majorHAnsi" w:cstheme="majorHAnsi"/>
          <w:color w:val="191919"/>
          <w:szCs w:val="22"/>
        </w:rPr>
      </w:pPr>
      <w:r>
        <w:rPr>
          <w:rFonts w:asciiTheme="majorHAnsi" w:hAnsiTheme="majorHAnsi" w:cstheme="majorHAnsi"/>
          <w:color w:val="191919"/>
          <w:szCs w:val="22"/>
        </w:rPr>
        <w:t>Eğitici kuruluşlar, eğitici</w:t>
      </w:r>
      <w:r w:rsidR="000974B3">
        <w:rPr>
          <w:rFonts w:asciiTheme="majorHAnsi" w:hAnsiTheme="majorHAnsi" w:cstheme="majorHAnsi"/>
          <w:color w:val="191919"/>
          <w:szCs w:val="22"/>
        </w:rPr>
        <w:t xml:space="preserve"> olarak görev yapacak personel</w:t>
      </w:r>
      <w:r>
        <w:rPr>
          <w:rFonts w:asciiTheme="majorHAnsi" w:hAnsiTheme="majorHAnsi" w:cstheme="majorHAnsi"/>
          <w:color w:val="191919"/>
          <w:szCs w:val="22"/>
        </w:rPr>
        <w:t xml:space="preserve">de değişiklik yapması halinde eğitim öncesinde </w:t>
      </w:r>
      <w:r w:rsidR="002E12FF">
        <w:rPr>
          <w:rFonts w:asciiTheme="majorHAnsi" w:hAnsiTheme="majorHAnsi" w:cstheme="majorHAnsi"/>
          <w:color w:val="191919"/>
          <w:szCs w:val="22"/>
        </w:rPr>
        <w:t>B</w:t>
      </w:r>
      <w:r>
        <w:rPr>
          <w:rFonts w:asciiTheme="majorHAnsi" w:hAnsiTheme="majorHAnsi" w:cstheme="majorHAnsi"/>
          <w:color w:val="191919"/>
          <w:szCs w:val="22"/>
        </w:rPr>
        <w:t>akanlığın onayına sunar.</w:t>
      </w:r>
    </w:p>
    <w:p w14:paraId="1159E0A4" w14:textId="77777777" w:rsidR="003F67F3" w:rsidRPr="00987D74" w:rsidRDefault="003F67F3" w:rsidP="00987D74">
      <w:pPr>
        <w:pStyle w:val="Balk2"/>
      </w:pPr>
      <w:bookmarkStart w:id="1751" w:name="_Toc97563265"/>
      <w:bookmarkStart w:id="1752" w:name="_Toc101960227"/>
      <w:bookmarkStart w:id="1753" w:name="_Toc110610322"/>
      <w:bookmarkStart w:id="1754" w:name="_Toc110610623"/>
      <w:bookmarkStart w:id="1755" w:name="_Toc110611456"/>
      <w:bookmarkStart w:id="1756" w:name="_Toc124928081"/>
      <w:bookmarkStart w:id="1757" w:name="_Toc124929083"/>
      <w:bookmarkStart w:id="1758" w:name="_Toc148946415"/>
      <w:bookmarkStart w:id="1759" w:name="_Toc151563735"/>
      <w:r w:rsidRPr="00987D74">
        <w:t>SÜRDÜRÜLEBİLİRLİK VE DEĞERLENDİRME UZMANLIĞI EĞİTİMİ VE SINAV ÇERÇEVESİ</w:t>
      </w:r>
      <w:bookmarkEnd w:id="1751"/>
      <w:bookmarkEnd w:id="1752"/>
      <w:bookmarkEnd w:id="1753"/>
      <w:bookmarkEnd w:id="1754"/>
      <w:bookmarkEnd w:id="1755"/>
      <w:bookmarkEnd w:id="1756"/>
      <w:bookmarkEnd w:id="1757"/>
      <w:bookmarkEnd w:id="1758"/>
      <w:bookmarkEnd w:id="1759"/>
    </w:p>
    <w:p w14:paraId="400BBAD6" w14:textId="77777777" w:rsidR="003F67F3" w:rsidRDefault="003F67F3" w:rsidP="003F67F3">
      <w:pPr>
        <w:rPr>
          <w:rFonts w:asciiTheme="majorHAnsi" w:hAnsiTheme="majorHAnsi" w:cstheme="majorHAnsi"/>
          <w:color w:val="191919"/>
          <w:szCs w:val="22"/>
        </w:rPr>
      </w:pPr>
      <w:r w:rsidRPr="00FE5E47">
        <w:rPr>
          <w:rFonts w:asciiTheme="majorHAnsi" w:hAnsiTheme="majorHAnsi" w:cstheme="majorHAnsi"/>
          <w:color w:val="191919"/>
          <w:szCs w:val="22"/>
        </w:rPr>
        <w:t xml:space="preserve">Sınavlar, </w:t>
      </w:r>
      <w:r>
        <w:rPr>
          <w:rFonts w:asciiTheme="majorHAnsi" w:hAnsiTheme="majorHAnsi" w:cstheme="majorHAnsi"/>
          <w:color w:val="191919"/>
          <w:szCs w:val="22"/>
        </w:rPr>
        <w:t>Yeşil Bina Değerlendirme Kılavuzu, Yeşil Yerleşme Değerlendirme Kılavuzu</w:t>
      </w:r>
      <w:r w:rsidRPr="00FE5E47">
        <w:rPr>
          <w:rFonts w:asciiTheme="majorHAnsi" w:hAnsiTheme="majorHAnsi" w:cstheme="majorHAnsi"/>
          <w:color w:val="191919"/>
          <w:szCs w:val="22"/>
        </w:rPr>
        <w:t xml:space="preserve"> ve </w:t>
      </w:r>
      <w:r>
        <w:rPr>
          <w:rFonts w:asciiTheme="majorHAnsi" w:hAnsiTheme="majorHAnsi" w:cstheme="majorHAnsi"/>
          <w:color w:val="191919"/>
          <w:szCs w:val="22"/>
        </w:rPr>
        <w:t>bu dokümanda</w:t>
      </w:r>
      <w:r w:rsidRPr="00FE5E47">
        <w:rPr>
          <w:rFonts w:asciiTheme="majorHAnsi" w:hAnsiTheme="majorHAnsi" w:cstheme="majorHAnsi"/>
          <w:color w:val="191919"/>
          <w:szCs w:val="22"/>
        </w:rPr>
        <w:t xml:space="preserve"> belirtilen bilgiler çerçevesinde adayların bilgi düzeyini üç hiyerarşik bilişsel düzeyde değerlendirir: </w:t>
      </w:r>
    </w:p>
    <w:p w14:paraId="1D0B739E" w14:textId="77777777" w:rsidR="003F67F3" w:rsidRPr="00146592" w:rsidRDefault="003F67F3" w:rsidP="003F67F3">
      <w:pPr>
        <w:rPr>
          <w:rFonts w:asciiTheme="majorHAnsi" w:hAnsiTheme="majorHAnsi" w:cstheme="majorHAnsi"/>
          <w:color w:val="191919"/>
          <w:szCs w:val="22"/>
        </w:rPr>
      </w:pPr>
      <w:r w:rsidRPr="00987D74">
        <w:rPr>
          <w:rFonts w:asciiTheme="majorHAnsi" w:hAnsiTheme="majorHAnsi"/>
          <w:color w:val="191919"/>
        </w:rPr>
        <w:t>(1)</w:t>
      </w:r>
      <w:r w:rsidRPr="00146592">
        <w:rPr>
          <w:rFonts w:asciiTheme="majorHAnsi" w:hAnsiTheme="majorHAnsi" w:cstheme="majorHAnsi"/>
          <w:color w:val="191919"/>
          <w:szCs w:val="22"/>
        </w:rPr>
        <w:t xml:space="preserve"> Temel Kavramsal Bilgi </w:t>
      </w:r>
    </w:p>
    <w:p w14:paraId="5B5F4000" w14:textId="77777777" w:rsidR="003F67F3" w:rsidRPr="00146592" w:rsidRDefault="003F67F3" w:rsidP="003F67F3">
      <w:pPr>
        <w:rPr>
          <w:rFonts w:asciiTheme="majorHAnsi" w:hAnsiTheme="majorHAnsi" w:cstheme="majorHAnsi"/>
          <w:color w:val="191919"/>
          <w:szCs w:val="22"/>
        </w:rPr>
      </w:pPr>
      <w:r w:rsidRPr="00987D74">
        <w:rPr>
          <w:rFonts w:asciiTheme="majorHAnsi" w:hAnsiTheme="majorHAnsi"/>
          <w:color w:val="191919"/>
        </w:rPr>
        <w:t>(2)</w:t>
      </w:r>
      <w:r w:rsidRPr="00146592">
        <w:rPr>
          <w:rFonts w:asciiTheme="majorHAnsi" w:hAnsiTheme="majorHAnsi" w:cstheme="majorHAnsi"/>
          <w:color w:val="191919"/>
          <w:szCs w:val="22"/>
        </w:rPr>
        <w:t xml:space="preserve"> Kategori Bazlı Kavramsal, Teknik ve Bütünleştirme Bilgisi</w:t>
      </w:r>
    </w:p>
    <w:p w14:paraId="70272467" w14:textId="77777777" w:rsidR="003F67F3" w:rsidRPr="00146592" w:rsidRDefault="003F67F3" w:rsidP="003F67F3">
      <w:pPr>
        <w:rPr>
          <w:rFonts w:asciiTheme="majorHAnsi" w:hAnsiTheme="majorHAnsi" w:cstheme="majorHAnsi"/>
          <w:color w:val="191919"/>
          <w:szCs w:val="22"/>
        </w:rPr>
      </w:pPr>
      <w:r w:rsidRPr="00987D74">
        <w:rPr>
          <w:rFonts w:asciiTheme="majorHAnsi" w:hAnsiTheme="majorHAnsi"/>
          <w:color w:val="191919"/>
        </w:rPr>
        <w:t xml:space="preserve">(3) </w:t>
      </w:r>
      <w:r w:rsidRPr="00146592">
        <w:rPr>
          <w:rFonts w:asciiTheme="majorHAnsi" w:hAnsiTheme="majorHAnsi" w:cstheme="majorHAnsi"/>
          <w:color w:val="191919"/>
          <w:szCs w:val="22"/>
        </w:rPr>
        <w:t>Yazılım ve Süreç Bilgisi.</w:t>
      </w:r>
    </w:p>
    <w:p w14:paraId="28AC6C8B" w14:textId="77777777" w:rsidR="003F67F3" w:rsidRPr="00FE5E47" w:rsidRDefault="003F67F3" w:rsidP="003F67F3">
      <w:pPr>
        <w:widowControl w:val="0"/>
        <w:autoSpaceDE w:val="0"/>
        <w:autoSpaceDN w:val="0"/>
        <w:adjustRightInd w:val="0"/>
        <w:rPr>
          <w:rFonts w:asciiTheme="majorHAnsi" w:hAnsiTheme="majorHAnsi" w:cstheme="majorHAnsi"/>
          <w:color w:val="191919"/>
          <w:szCs w:val="22"/>
        </w:rPr>
      </w:pPr>
      <w:r w:rsidRPr="00CC543F">
        <w:rPr>
          <w:rFonts w:asciiTheme="majorHAnsi" w:hAnsiTheme="majorHAnsi" w:cstheme="majorHAnsi"/>
          <w:b/>
          <w:color w:val="191919"/>
          <w:szCs w:val="22"/>
        </w:rPr>
        <w:t>Temel Kavramsal Bilgi:</w:t>
      </w:r>
      <w:r w:rsidRPr="00FE5E47">
        <w:rPr>
          <w:rFonts w:asciiTheme="majorHAnsi" w:hAnsiTheme="majorHAnsi" w:cstheme="majorHAnsi"/>
          <w:color w:val="191919"/>
          <w:szCs w:val="22"/>
        </w:rPr>
        <w:t xml:space="preserve"> Bu </w:t>
      </w:r>
      <w:r>
        <w:rPr>
          <w:rFonts w:asciiTheme="majorHAnsi" w:hAnsiTheme="majorHAnsi" w:cstheme="majorHAnsi"/>
          <w:color w:val="191919"/>
          <w:szCs w:val="22"/>
        </w:rPr>
        <w:t>düzey</w:t>
      </w:r>
      <w:r w:rsidRPr="00FE5E47">
        <w:rPr>
          <w:rFonts w:asciiTheme="majorHAnsi" w:hAnsiTheme="majorHAnsi" w:cstheme="majorHAnsi"/>
          <w:color w:val="191919"/>
          <w:szCs w:val="22"/>
        </w:rPr>
        <w:t>, adayın sürdürülebilirlik, yeşil bina ve yeşil yerleşme kavramını, Yeşil</w:t>
      </w:r>
      <w:r>
        <w:rPr>
          <w:rFonts w:asciiTheme="majorHAnsi" w:hAnsiTheme="majorHAnsi" w:cstheme="majorHAnsi"/>
          <w:color w:val="191919"/>
          <w:szCs w:val="22"/>
        </w:rPr>
        <w:t xml:space="preserve"> </w:t>
      </w:r>
      <w:proofErr w:type="spellStart"/>
      <w:r>
        <w:rPr>
          <w:rFonts w:asciiTheme="majorHAnsi" w:hAnsiTheme="majorHAnsi" w:cstheme="majorHAnsi"/>
          <w:color w:val="191919"/>
          <w:szCs w:val="22"/>
        </w:rPr>
        <w:t>S</w:t>
      </w:r>
      <w:r w:rsidRPr="00FE5E47">
        <w:rPr>
          <w:rFonts w:asciiTheme="majorHAnsi" w:hAnsiTheme="majorHAnsi" w:cstheme="majorHAnsi"/>
          <w:color w:val="191919"/>
          <w:szCs w:val="22"/>
        </w:rPr>
        <w:t>ertifika’nin</w:t>
      </w:r>
      <w:proofErr w:type="spellEnd"/>
      <w:r w:rsidRPr="00FE5E47">
        <w:rPr>
          <w:rFonts w:asciiTheme="majorHAnsi" w:hAnsiTheme="majorHAnsi" w:cstheme="majorHAnsi"/>
          <w:color w:val="191919"/>
          <w:szCs w:val="22"/>
        </w:rPr>
        <w:t xml:space="preserve"> amacı, içeriği, kategorilerini ve kredilendirme, derecelendirme işl</w:t>
      </w:r>
      <w:r>
        <w:rPr>
          <w:rFonts w:asciiTheme="majorHAnsi" w:hAnsiTheme="majorHAnsi" w:cstheme="majorHAnsi"/>
          <w:color w:val="191919"/>
          <w:szCs w:val="22"/>
        </w:rPr>
        <w:t>eyişi ile ilgili mevzuatı ve</w:t>
      </w:r>
      <w:r w:rsidRPr="00FE5E47">
        <w:rPr>
          <w:rFonts w:asciiTheme="majorHAnsi" w:hAnsiTheme="majorHAnsi" w:cstheme="majorHAnsi"/>
          <w:color w:val="191919"/>
          <w:szCs w:val="22"/>
        </w:rPr>
        <w:t xml:space="preserve"> uygulama sürecini anlamasını sağlar.</w:t>
      </w:r>
    </w:p>
    <w:p w14:paraId="79CCE456" w14:textId="77777777" w:rsidR="003F67F3" w:rsidRPr="00FE5E47" w:rsidRDefault="003F67F3" w:rsidP="003F67F3">
      <w:pPr>
        <w:widowControl w:val="0"/>
        <w:autoSpaceDE w:val="0"/>
        <w:autoSpaceDN w:val="0"/>
        <w:adjustRightInd w:val="0"/>
        <w:rPr>
          <w:rFonts w:asciiTheme="majorHAnsi" w:hAnsiTheme="majorHAnsi" w:cstheme="majorHAnsi"/>
          <w:color w:val="191919"/>
          <w:szCs w:val="22"/>
        </w:rPr>
      </w:pPr>
      <w:r w:rsidRPr="00CC543F">
        <w:rPr>
          <w:rFonts w:asciiTheme="majorHAnsi" w:hAnsiTheme="majorHAnsi" w:cstheme="majorHAnsi"/>
          <w:b/>
          <w:color w:val="191919"/>
          <w:szCs w:val="22"/>
        </w:rPr>
        <w:t>Kategori Bazlı Kavramsal, Teknik ve Bütünleştirme Bilgisi</w:t>
      </w:r>
      <w:r w:rsidRPr="00FE5E47">
        <w:rPr>
          <w:rFonts w:asciiTheme="majorHAnsi" w:hAnsiTheme="majorHAnsi" w:cstheme="majorHAnsi"/>
          <w:b/>
          <w:color w:val="191919"/>
          <w:szCs w:val="22"/>
        </w:rPr>
        <w:t>:</w:t>
      </w:r>
      <w:r w:rsidRPr="00FE5E47">
        <w:rPr>
          <w:rFonts w:asciiTheme="majorHAnsi" w:hAnsiTheme="majorHAnsi" w:cstheme="majorHAnsi"/>
          <w:color w:val="191919"/>
          <w:szCs w:val="22"/>
        </w:rPr>
        <w:t xml:space="preserve"> Bu </w:t>
      </w:r>
      <w:r>
        <w:rPr>
          <w:rFonts w:asciiTheme="majorHAnsi" w:hAnsiTheme="majorHAnsi" w:cstheme="majorHAnsi"/>
          <w:color w:val="191919"/>
          <w:szCs w:val="22"/>
        </w:rPr>
        <w:t>düzey</w:t>
      </w:r>
      <w:r w:rsidRPr="00FE5E47">
        <w:rPr>
          <w:rFonts w:asciiTheme="majorHAnsi" w:hAnsiTheme="majorHAnsi" w:cstheme="majorHAnsi"/>
          <w:color w:val="191919"/>
          <w:szCs w:val="22"/>
        </w:rPr>
        <w:t xml:space="preserve"> ile aday; kategorik alanların gerektirdiği kategorik kredilendirmeye esas olan bilimsel ve teknik ölçme ve değerlendirme</w:t>
      </w:r>
      <w:r>
        <w:rPr>
          <w:rFonts w:asciiTheme="majorHAnsi" w:hAnsiTheme="majorHAnsi" w:cstheme="majorHAnsi"/>
          <w:color w:val="191919"/>
          <w:szCs w:val="22"/>
        </w:rPr>
        <w:t>ler ile yeşil bina ve yeşil yerleşmenin her bir mod</w:t>
      </w:r>
      <w:r w:rsidR="008A491B">
        <w:rPr>
          <w:rFonts w:asciiTheme="majorHAnsi" w:hAnsiTheme="majorHAnsi" w:cstheme="majorHAnsi"/>
          <w:color w:val="191919"/>
          <w:szCs w:val="22"/>
        </w:rPr>
        <w:t>ü</w:t>
      </w:r>
      <w:r>
        <w:rPr>
          <w:rFonts w:asciiTheme="majorHAnsi" w:hAnsiTheme="majorHAnsi" w:cstheme="majorHAnsi"/>
          <w:color w:val="191919"/>
          <w:szCs w:val="22"/>
        </w:rPr>
        <w:t xml:space="preserve">lü hakkında bilgi </w:t>
      </w:r>
      <w:r w:rsidR="00E91888">
        <w:rPr>
          <w:rFonts w:asciiTheme="majorHAnsi" w:hAnsiTheme="majorHAnsi" w:cstheme="majorHAnsi"/>
          <w:color w:val="191919"/>
          <w:szCs w:val="22"/>
        </w:rPr>
        <w:t>alınır</w:t>
      </w:r>
      <w:r>
        <w:rPr>
          <w:rFonts w:asciiTheme="majorHAnsi" w:hAnsiTheme="majorHAnsi" w:cstheme="majorHAnsi"/>
          <w:color w:val="191919"/>
          <w:szCs w:val="22"/>
        </w:rPr>
        <w:t>.</w:t>
      </w:r>
    </w:p>
    <w:p w14:paraId="4460C143" w14:textId="77777777" w:rsidR="003F67F3" w:rsidRPr="00FE5E47" w:rsidRDefault="003F67F3" w:rsidP="003F67F3">
      <w:pPr>
        <w:rPr>
          <w:rFonts w:asciiTheme="majorHAnsi" w:hAnsiTheme="majorHAnsi" w:cstheme="majorHAnsi"/>
          <w:szCs w:val="22"/>
        </w:rPr>
      </w:pPr>
      <w:r w:rsidRPr="00CC543F">
        <w:rPr>
          <w:rFonts w:asciiTheme="majorHAnsi" w:hAnsiTheme="majorHAnsi" w:cstheme="majorHAnsi"/>
          <w:b/>
          <w:szCs w:val="22"/>
        </w:rPr>
        <w:t>Yazılım ve Süreç Bilgisi</w:t>
      </w:r>
      <w:r w:rsidRPr="00FE5E47">
        <w:rPr>
          <w:rFonts w:asciiTheme="majorHAnsi" w:hAnsiTheme="majorHAnsi" w:cstheme="majorHAnsi"/>
          <w:b/>
          <w:szCs w:val="22"/>
        </w:rPr>
        <w:t xml:space="preserve">: </w:t>
      </w:r>
      <w:r w:rsidRPr="00FE5E47">
        <w:rPr>
          <w:rFonts w:asciiTheme="majorHAnsi" w:hAnsiTheme="majorHAnsi" w:cstheme="majorHAnsi"/>
          <w:color w:val="191919"/>
          <w:szCs w:val="22"/>
        </w:rPr>
        <w:t xml:space="preserve">Bu </w:t>
      </w:r>
      <w:r>
        <w:rPr>
          <w:rFonts w:asciiTheme="majorHAnsi" w:hAnsiTheme="majorHAnsi" w:cstheme="majorHAnsi"/>
          <w:color w:val="191919"/>
          <w:szCs w:val="22"/>
        </w:rPr>
        <w:t>düzey</w:t>
      </w:r>
      <w:r w:rsidRPr="00FE5E47">
        <w:rPr>
          <w:rFonts w:asciiTheme="majorHAnsi" w:hAnsiTheme="majorHAnsi" w:cstheme="majorHAnsi"/>
          <w:b/>
          <w:szCs w:val="22"/>
        </w:rPr>
        <w:t xml:space="preserve"> </w:t>
      </w:r>
      <w:r w:rsidRPr="00FE5E47">
        <w:rPr>
          <w:rFonts w:asciiTheme="majorHAnsi" w:hAnsiTheme="majorHAnsi" w:cstheme="majorHAnsi"/>
          <w:szCs w:val="22"/>
        </w:rPr>
        <w:t>adayın</w:t>
      </w:r>
      <w:r>
        <w:rPr>
          <w:rFonts w:asciiTheme="majorHAnsi" w:hAnsiTheme="majorHAnsi" w:cstheme="majorHAnsi"/>
          <w:szCs w:val="22"/>
        </w:rPr>
        <w:t>,</w:t>
      </w:r>
      <w:r w:rsidRPr="00FE5E47">
        <w:rPr>
          <w:rFonts w:asciiTheme="majorHAnsi" w:hAnsiTheme="majorHAnsi" w:cstheme="majorHAnsi"/>
          <w:szCs w:val="22"/>
        </w:rPr>
        <w:t xml:space="preserve"> Yeşil Bina ve Yeşil Yerleşme süreçlerinde kategoriler arası bütün</w:t>
      </w:r>
      <w:r>
        <w:rPr>
          <w:rFonts w:asciiTheme="majorHAnsi" w:hAnsiTheme="majorHAnsi" w:cstheme="majorHAnsi"/>
          <w:szCs w:val="22"/>
        </w:rPr>
        <w:t xml:space="preserve">leştirme bilgisini geliştirmeyi, </w:t>
      </w:r>
      <w:r w:rsidR="00D22ADC">
        <w:rPr>
          <w:rFonts w:asciiTheme="majorHAnsi" w:hAnsiTheme="majorHAnsi" w:cstheme="majorHAnsi"/>
          <w:szCs w:val="22"/>
        </w:rPr>
        <w:t xml:space="preserve">Ulusal </w:t>
      </w:r>
      <w:r>
        <w:rPr>
          <w:rFonts w:asciiTheme="majorHAnsi" w:hAnsiTheme="majorHAnsi" w:cstheme="majorHAnsi"/>
          <w:szCs w:val="22"/>
        </w:rPr>
        <w:t>Yeşil Sertifika Sistemi (</w:t>
      </w:r>
      <w:proofErr w:type="spellStart"/>
      <w:r>
        <w:rPr>
          <w:rFonts w:asciiTheme="majorHAnsi" w:hAnsiTheme="majorHAnsi" w:cstheme="majorHAnsi"/>
          <w:szCs w:val="22"/>
        </w:rPr>
        <w:t>YeS</w:t>
      </w:r>
      <w:proofErr w:type="spellEnd"/>
      <w:r>
        <w:rPr>
          <w:rFonts w:asciiTheme="majorHAnsi" w:hAnsiTheme="majorHAnsi" w:cstheme="majorHAnsi"/>
          <w:szCs w:val="22"/>
        </w:rPr>
        <w:t>-TR) uygulamasını ve kullanımını öğrenmesini sağlar.</w:t>
      </w:r>
    </w:p>
    <w:p w14:paraId="4EE2F14B" w14:textId="77777777" w:rsidR="003F67F3" w:rsidRPr="00987D74" w:rsidRDefault="00C72A7A" w:rsidP="00987D74">
      <w:pPr>
        <w:pStyle w:val="Balk2"/>
      </w:pPr>
      <w:bookmarkStart w:id="1760" w:name="_Toc97563266"/>
      <w:bookmarkStart w:id="1761" w:name="_Toc101960228"/>
      <w:bookmarkStart w:id="1762" w:name="_Toc110610323"/>
      <w:bookmarkStart w:id="1763" w:name="_Toc110610624"/>
      <w:bookmarkStart w:id="1764" w:name="_Toc110611457"/>
      <w:bookmarkStart w:id="1765" w:name="_Toc124928082"/>
      <w:bookmarkStart w:id="1766" w:name="_Toc124929084"/>
      <w:bookmarkStart w:id="1767" w:name="_Toc148946416"/>
      <w:bookmarkStart w:id="1768" w:name="_Toc151563736"/>
      <w:r w:rsidRPr="00987D74">
        <w:t>EĞİTİM İÇERİĞİ VE SORUMLULUK MODÜLLERİ</w:t>
      </w:r>
      <w:bookmarkEnd w:id="1760"/>
      <w:bookmarkEnd w:id="1761"/>
      <w:bookmarkEnd w:id="1762"/>
      <w:bookmarkEnd w:id="1763"/>
      <w:bookmarkEnd w:id="1764"/>
      <w:bookmarkEnd w:id="1765"/>
      <w:bookmarkEnd w:id="1766"/>
      <w:bookmarkEnd w:id="1767"/>
      <w:bookmarkEnd w:id="1768"/>
    </w:p>
    <w:p w14:paraId="734FAECC" w14:textId="77777777" w:rsidR="003F67F3" w:rsidRDefault="003F67F3" w:rsidP="003F67F3">
      <w:pPr>
        <w:rPr>
          <w:rFonts w:asciiTheme="majorHAnsi" w:hAnsiTheme="majorHAnsi" w:cstheme="majorHAnsi"/>
          <w:szCs w:val="22"/>
        </w:rPr>
      </w:pPr>
      <w:r w:rsidRPr="00FE5E47">
        <w:rPr>
          <w:rFonts w:asciiTheme="majorHAnsi" w:hAnsiTheme="majorHAnsi" w:cstheme="majorHAnsi"/>
          <w:color w:val="191919"/>
          <w:szCs w:val="22"/>
        </w:rPr>
        <w:t>Yeşil</w:t>
      </w:r>
      <w:r>
        <w:rPr>
          <w:rFonts w:asciiTheme="majorHAnsi" w:hAnsiTheme="majorHAnsi" w:cstheme="majorHAnsi"/>
          <w:color w:val="191919"/>
          <w:szCs w:val="22"/>
        </w:rPr>
        <w:t xml:space="preserve"> </w:t>
      </w:r>
      <w:r w:rsidRPr="00FE5E47">
        <w:rPr>
          <w:rFonts w:asciiTheme="majorHAnsi" w:hAnsiTheme="majorHAnsi" w:cstheme="majorHAnsi"/>
          <w:color w:val="191919"/>
          <w:szCs w:val="22"/>
        </w:rPr>
        <w:t>Sertifika</w:t>
      </w:r>
      <w:r w:rsidRPr="00FE5E47">
        <w:rPr>
          <w:rFonts w:asciiTheme="majorHAnsi" w:hAnsiTheme="majorHAnsi" w:cstheme="majorHAnsi"/>
          <w:szCs w:val="22"/>
        </w:rPr>
        <w:t xml:space="preserve"> uzmanlık sınavına hazırlık amacıyla düzenlenecek olan eğitim programı toplam 1</w:t>
      </w:r>
      <w:r>
        <w:rPr>
          <w:rFonts w:asciiTheme="majorHAnsi" w:hAnsiTheme="majorHAnsi" w:cstheme="majorHAnsi"/>
          <w:szCs w:val="22"/>
        </w:rPr>
        <w:t>3</w:t>
      </w:r>
      <w:r w:rsidRPr="00FE5E47">
        <w:rPr>
          <w:rFonts w:asciiTheme="majorHAnsi" w:hAnsiTheme="majorHAnsi" w:cstheme="majorHAnsi"/>
          <w:szCs w:val="22"/>
        </w:rPr>
        <w:t xml:space="preserve"> Modülden oluşmaktadır (Tablo 1). Uzman adaylarından, mesleki uzmanlık alanlarına bakılmaksızın tüm kredileri tamamlamaları beklenmektedir. Sınav soruları, </w:t>
      </w:r>
      <w:r w:rsidRPr="00FE5E47">
        <w:rPr>
          <w:rFonts w:asciiTheme="majorHAnsi" w:hAnsiTheme="majorHAnsi" w:cstheme="majorHAnsi"/>
          <w:color w:val="191919"/>
          <w:szCs w:val="22"/>
        </w:rPr>
        <w:t>Yeşil</w:t>
      </w:r>
      <w:r>
        <w:rPr>
          <w:rFonts w:asciiTheme="majorHAnsi" w:hAnsiTheme="majorHAnsi" w:cstheme="majorHAnsi"/>
          <w:color w:val="191919"/>
          <w:szCs w:val="22"/>
        </w:rPr>
        <w:t xml:space="preserve"> </w:t>
      </w:r>
      <w:proofErr w:type="spellStart"/>
      <w:r>
        <w:rPr>
          <w:rFonts w:asciiTheme="majorHAnsi" w:hAnsiTheme="majorHAnsi" w:cstheme="majorHAnsi"/>
          <w:color w:val="191919"/>
          <w:szCs w:val="22"/>
        </w:rPr>
        <w:t>S</w:t>
      </w:r>
      <w:r w:rsidRPr="00FE5E47">
        <w:rPr>
          <w:rFonts w:asciiTheme="majorHAnsi" w:hAnsiTheme="majorHAnsi" w:cstheme="majorHAnsi"/>
          <w:color w:val="191919"/>
          <w:szCs w:val="22"/>
        </w:rPr>
        <w:t>ertifika</w:t>
      </w:r>
      <w:r w:rsidRPr="00FE5E47">
        <w:rPr>
          <w:rFonts w:asciiTheme="majorHAnsi" w:hAnsiTheme="majorHAnsi" w:cstheme="majorHAnsi"/>
          <w:szCs w:val="22"/>
        </w:rPr>
        <w:t>’y</w:t>
      </w:r>
      <w:r>
        <w:rPr>
          <w:rFonts w:asciiTheme="majorHAnsi" w:hAnsiTheme="majorHAnsi" w:cstheme="majorHAnsi"/>
          <w:szCs w:val="22"/>
        </w:rPr>
        <w:t>ı</w:t>
      </w:r>
      <w:proofErr w:type="spellEnd"/>
      <w:r w:rsidRPr="00FE5E47">
        <w:rPr>
          <w:rFonts w:asciiTheme="majorHAnsi" w:hAnsiTheme="majorHAnsi" w:cstheme="majorHAnsi"/>
          <w:szCs w:val="22"/>
        </w:rPr>
        <w:t xml:space="preserve"> oluşturan bina ve yerleşmeye ait </w:t>
      </w:r>
      <w:r w:rsidR="0062776E">
        <w:rPr>
          <w:rFonts w:asciiTheme="majorHAnsi" w:hAnsiTheme="majorHAnsi" w:cstheme="majorHAnsi"/>
          <w:szCs w:val="22"/>
        </w:rPr>
        <w:t>s</w:t>
      </w:r>
      <w:r w:rsidRPr="00FE5E47">
        <w:rPr>
          <w:rFonts w:asciiTheme="majorHAnsi" w:hAnsiTheme="majorHAnsi" w:cstheme="majorHAnsi"/>
          <w:szCs w:val="22"/>
        </w:rPr>
        <w:t xml:space="preserve">ürdürülebilirlik kategorilerinden </w:t>
      </w:r>
      <w:r>
        <w:rPr>
          <w:rFonts w:asciiTheme="majorHAnsi" w:hAnsiTheme="majorHAnsi" w:cstheme="majorHAnsi"/>
          <w:szCs w:val="22"/>
        </w:rPr>
        <w:t xml:space="preserve">ve </w:t>
      </w:r>
      <w:proofErr w:type="spellStart"/>
      <w:r>
        <w:rPr>
          <w:rFonts w:asciiTheme="majorHAnsi" w:hAnsiTheme="majorHAnsi" w:cstheme="majorHAnsi"/>
          <w:szCs w:val="22"/>
        </w:rPr>
        <w:t>YeS</w:t>
      </w:r>
      <w:proofErr w:type="spellEnd"/>
      <w:r>
        <w:rPr>
          <w:rFonts w:asciiTheme="majorHAnsi" w:hAnsiTheme="majorHAnsi" w:cstheme="majorHAnsi"/>
          <w:szCs w:val="22"/>
        </w:rPr>
        <w:t xml:space="preserve">-TR’den </w:t>
      </w:r>
      <w:r w:rsidRPr="00FE5E47">
        <w:rPr>
          <w:rFonts w:asciiTheme="majorHAnsi" w:hAnsiTheme="majorHAnsi" w:cstheme="majorHAnsi"/>
          <w:szCs w:val="22"/>
        </w:rPr>
        <w:t xml:space="preserve">oluşmaktadır. </w:t>
      </w:r>
    </w:p>
    <w:p w14:paraId="52F1BF2B" w14:textId="77777777" w:rsidR="003F67F3" w:rsidRPr="00FE5E47" w:rsidRDefault="003F67F3" w:rsidP="003F67F3">
      <w:pPr>
        <w:rPr>
          <w:rFonts w:asciiTheme="majorHAnsi" w:hAnsiTheme="majorHAnsi" w:cstheme="majorHAnsi"/>
          <w:szCs w:val="22"/>
        </w:rPr>
      </w:pPr>
      <w:r w:rsidRPr="00FE5E47">
        <w:rPr>
          <w:rFonts w:asciiTheme="majorHAnsi" w:hAnsiTheme="majorHAnsi" w:cstheme="majorHAnsi"/>
          <w:szCs w:val="22"/>
        </w:rPr>
        <w:t xml:space="preserve">12. Modül olan Bina ve Yerleşmede </w:t>
      </w:r>
      <w:proofErr w:type="spellStart"/>
      <w:r w:rsidRPr="00FE5E47">
        <w:rPr>
          <w:rFonts w:asciiTheme="majorHAnsi" w:hAnsiTheme="majorHAnsi" w:cstheme="majorHAnsi"/>
          <w:szCs w:val="22"/>
        </w:rPr>
        <w:t>İnovasyon</w:t>
      </w:r>
      <w:proofErr w:type="spellEnd"/>
      <w:r w:rsidRPr="00FE5E47">
        <w:rPr>
          <w:rFonts w:asciiTheme="majorHAnsi" w:hAnsiTheme="majorHAnsi" w:cstheme="majorHAnsi"/>
          <w:szCs w:val="22"/>
        </w:rPr>
        <w:t xml:space="preserve"> Modülü; sertifikasyon puanlamasına +10 puan ile katıldığından, söz konusu modül kredisiz olup, sadece bilgilendirme amacı taşımaktadır. </w:t>
      </w:r>
      <w:r w:rsidR="00114B7E">
        <w:rPr>
          <w:rFonts w:asciiTheme="majorHAnsi" w:hAnsiTheme="majorHAnsi" w:cstheme="majorHAnsi"/>
          <w:szCs w:val="22"/>
        </w:rPr>
        <w:t>Eğitim programı; bina ve yerleşme kapsamındaki tüm modül</w:t>
      </w:r>
      <w:r w:rsidR="000974B3">
        <w:rPr>
          <w:rFonts w:asciiTheme="majorHAnsi" w:hAnsiTheme="majorHAnsi" w:cstheme="majorHAnsi"/>
          <w:szCs w:val="22"/>
        </w:rPr>
        <w:t>l</w:t>
      </w:r>
      <w:r w:rsidR="00114B7E">
        <w:rPr>
          <w:rFonts w:asciiTheme="majorHAnsi" w:hAnsiTheme="majorHAnsi" w:cstheme="majorHAnsi"/>
          <w:szCs w:val="22"/>
        </w:rPr>
        <w:t xml:space="preserve">eri, </w:t>
      </w:r>
      <w:r w:rsidR="00114B7E" w:rsidRPr="009F73F0">
        <w:rPr>
          <w:rFonts w:asciiTheme="majorHAnsi" w:hAnsiTheme="majorHAnsi" w:cstheme="majorHAnsi"/>
          <w:color w:val="191919"/>
          <w:szCs w:val="22"/>
        </w:rPr>
        <w:t>kavramsal açıklama ve süreç yönetimi</w:t>
      </w:r>
      <w:r w:rsidR="00114B7E">
        <w:rPr>
          <w:rFonts w:asciiTheme="majorHAnsi" w:hAnsiTheme="majorHAnsi" w:cstheme="majorHAnsi"/>
          <w:color w:val="191919"/>
          <w:szCs w:val="22"/>
        </w:rPr>
        <w:t xml:space="preserve">ni </w:t>
      </w:r>
      <w:proofErr w:type="gramStart"/>
      <w:r w:rsidR="00114B7E">
        <w:rPr>
          <w:rFonts w:asciiTheme="majorHAnsi" w:hAnsiTheme="majorHAnsi" w:cstheme="majorHAnsi"/>
          <w:color w:val="191919"/>
          <w:szCs w:val="22"/>
        </w:rPr>
        <w:t xml:space="preserve">ve </w:t>
      </w:r>
      <w:r w:rsidR="00114B7E">
        <w:rPr>
          <w:rFonts w:asciiTheme="majorHAnsi" w:hAnsiTheme="majorHAnsi" w:cstheme="majorHAnsi"/>
          <w:szCs w:val="22"/>
        </w:rPr>
        <w:t xml:space="preserve"> </w:t>
      </w:r>
      <w:proofErr w:type="spellStart"/>
      <w:r w:rsidR="00114B7E">
        <w:rPr>
          <w:rFonts w:asciiTheme="majorHAnsi" w:hAnsiTheme="majorHAnsi" w:cstheme="majorHAnsi"/>
          <w:szCs w:val="22"/>
        </w:rPr>
        <w:t>YeS</w:t>
      </w:r>
      <w:proofErr w:type="spellEnd"/>
      <w:proofErr w:type="gramEnd"/>
      <w:r w:rsidR="00114B7E">
        <w:rPr>
          <w:rFonts w:asciiTheme="majorHAnsi" w:hAnsiTheme="majorHAnsi" w:cstheme="majorHAnsi"/>
          <w:szCs w:val="22"/>
        </w:rPr>
        <w:t xml:space="preserve">-TR  </w:t>
      </w:r>
      <w:r w:rsidR="00114B7E" w:rsidRPr="00114B7E">
        <w:rPr>
          <w:rFonts w:asciiTheme="majorHAnsi" w:hAnsiTheme="majorHAnsi" w:cstheme="majorHAnsi"/>
          <w:color w:val="191919"/>
          <w:szCs w:val="22"/>
        </w:rPr>
        <w:t xml:space="preserve">yazılım </w:t>
      </w:r>
      <w:r w:rsidR="00114B7E">
        <w:rPr>
          <w:rFonts w:asciiTheme="majorHAnsi" w:hAnsiTheme="majorHAnsi" w:cstheme="majorHAnsi"/>
          <w:color w:val="191919"/>
          <w:szCs w:val="22"/>
        </w:rPr>
        <w:t>ve süreci</w:t>
      </w:r>
      <w:r w:rsidR="000974B3">
        <w:rPr>
          <w:rFonts w:asciiTheme="majorHAnsi" w:hAnsiTheme="majorHAnsi" w:cstheme="majorHAnsi"/>
          <w:color w:val="191919"/>
          <w:szCs w:val="22"/>
        </w:rPr>
        <w:t>ni</w:t>
      </w:r>
      <w:r w:rsidR="00114B7E">
        <w:rPr>
          <w:rFonts w:asciiTheme="majorHAnsi" w:hAnsiTheme="majorHAnsi" w:cstheme="majorHAnsi"/>
          <w:color w:val="191919"/>
          <w:szCs w:val="22"/>
        </w:rPr>
        <w:t xml:space="preserve"> içerecektir.</w:t>
      </w:r>
      <w:r w:rsidR="00114B7E" w:rsidRPr="00114B7E">
        <w:rPr>
          <w:rFonts w:asciiTheme="majorHAnsi" w:hAnsiTheme="majorHAnsi" w:cstheme="majorHAnsi"/>
          <w:color w:val="191919"/>
          <w:szCs w:val="22"/>
        </w:rPr>
        <w:t xml:space="preserve"> </w:t>
      </w:r>
    </w:p>
    <w:p w14:paraId="1F3FC697" w14:textId="77777777" w:rsidR="0095132E" w:rsidRDefault="0095132E">
      <w:pPr>
        <w:spacing w:before="0" w:after="0"/>
        <w:jc w:val="left"/>
        <w:rPr>
          <w:b/>
        </w:rPr>
      </w:pPr>
      <w:bookmarkStart w:id="1769" w:name="_Toc97563203"/>
      <w:bookmarkStart w:id="1770" w:name="_Toc97565549"/>
      <w:bookmarkStart w:id="1771" w:name="_Toc100737606"/>
      <w:bookmarkStart w:id="1772" w:name="_Toc101195144"/>
      <w:bookmarkStart w:id="1773" w:name="_Toc101195409"/>
      <w:bookmarkStart w:id="1774" w:name="_Toc101884648"/>
      <w:bookmarkStart w:id="1775" w:name="_Toc110611239"/>
      <w:bookmarkStart w:id="1776" w:name="_Toc112418860"/>
      <w:bookmarkStart w:id="1777" w:name="_Toc112418982"/>
      <w:bookmarkStart w:id="1778" w:name="_Toc114221595"/>
      <w:bookmarkStart w:id="1779" w:name="_Toc114662300"/>
      <w:bookmarkStart w:id="1780" w:name="_Toc124927788"/>
      <w:bookmarkStart w:id="1781" w:name="_Toc124927907"/>
      <w:bookmarkStart w:id="1782" w:name="_Toc135126822"/>
      <w:bookmarkStart w:id="1783" w:name="_Toc141363997"/>
      <w:bookmarkStart w:id="1784" w:name="_Toc148946771"/>
      <w:bookmarkStart w:id="1785" w:name="_Toc151563988"/>
      <w:r>
        <w:rPr>
          <w:b/>
        </w:rPr>
        <w:br w:type="page"/>
      </w:r>
    </w:p>
    <w:p w14:paraId="6CB24CE5" w14:textId="77777777" w:rsidR="003F67F3" w:rsidRPr="00563C92" w:rsidRDefault="003F67F3" w:rsidP="00563C92">
      <w:pPr>
        <w:pStyle w:val="TabloListesi"/>
      </w:pPr>
      <w:r w:rsidRPr="00A54CE6">
        <w:rPr>
          <w:b/>
        </w:rPr>
        <w:t>Tablo 1</w:t>
      </w:r>
      <w:r w:rsidRPr="00A54CE6">
        <w:t xml:space="preserve">: </w:t>
      </w:r>
      <w:r w:rsidRPr="00A54CE6">
        <w:rPr>
          <w:color w:val="191919"/>
          <w:szCs w:val="22"/>
        </w:rPr>
        <w:t xml:space="preserve">Yeşil Sertifika </w:t>
      </w:r>
      <w:r w:rsidRPr="00A54CE6">
        <w:t>Uzmanlık Sınavı Eğitim Programı, Ders Kodları ve Kredisi</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tbl>
      <w:tblPr>
        <w:tblStyle w:val="TabloKlavuzu"/>
        <w:tblW w:w="9434" w:type="dxa"/>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2550"/>
        <w:gridCol w:w="5029"/>
        <w:gridCol w:w="1855"/>
      </w:tblGrid>
      <w:tr w:rsidR="003F67F3" w:rsidRPr="009F73F0" w14:paraId="1889B204" w14:textId="77777777" w:rsidTr="003F67F3">
        <w:trPr>
          <w:trHeight w:val="528"/>
        </w:trPr>
        <w:tc>
          <w:tcPr>
            <w:tcW w:w="2550" w:type="dxa"/>
            <w:shd w:val="clear" w:color="auto" w:fill="000000" w:themeFill="text1"/>
            <w:vAlign w:val="center"/>
          </w:tcPr>
          <w:p w14:paraId="0F3CD652" w14:textId="77777777" w:rsidR="003F67F3" w:rsidRPr="009F73F0" w:rsidRDefault="003F67F3" w:rsidP="003F67F3">
            <w:pPr>
              <w:spacing w:before="0" w:after="0"/>
              <w:jc w:val="left"/>
              <w:rPr>
                <w:rFonts w:asciiTheme="majorHAnsi" w:hAnsiTheme="majorHAnsi" w:cstheme="majorHAnsi"/>
                <w:b/>
                <w:color w:val="FFFFFF" w:themeColor="background1"/>
                <w:szCs w:val="22"/>
              </w:rPr>
            </w:pPr>
            <w:r w:rsidRPr="009F73F0">
              <w:rPr>
                <w:rFonts w:asciiTheme="majorHAnsi" w:hAnsiTheme="majorHAnsi" w:cstheme="majorHAnsi"/>
                <w:b/>
                <w:color w:val="FFFFFF" w:themeColor="background1"/>
                <w:szCs w:val="22"/>
              </w:rPr>
              <w:t>BİLGİ DÜZEYİ</w:t>
            </w:r>
          </w:p>
        </w:tc>
        <w:tc>
          <w:tcPr>
            <w:tcW w:w="5029" w:type="dxa"/>
            <w:shd w:val="clear" w:color="auto" w:fill="000000" w:themeFill="text1"/>
            <w:vAlign w:val="center"/>
          </w:tcPr>
          <w:p w14:paraId="2BF6B546" w14:textId="77777777" w:rsidR="003F67F3" w:rsidRPr="009F73F0" w:rsidRDefault="003F67F3" w:rsidP="003F67F3">
            <w:pPr>
              <w:spacing w:before="0" w:after="0"/>
              <w:jc w:val="left"/>
              <w:rPr>
                <w:rFonts w:asciiTheme="majorHAnsi" w:hAnsiTheme="majorHAnsi" w:cstheme="majorHAnsi"/>
                <w:b/>
                <w:color w:val="FFFFFF" w:themeColor="background1"/>
                <w:szCs w:val="22"/>
              </w:rPr>
            </w:pPr>
            <w:r w:rsidRPr="009F73F0">
              <w:rPr>
                <w:rFonts w:asciiTheme="majorHAnsi" w:hAnsiTheme="majorHAnsi" w:cstheme="majorHAnsi"/>
                <w:b/>
                <w:color w:val="FFFFFF" w:themeColor="background1"/>
                <w:szCs w:val="22"/>
              </w:rPr>
              <w:t>DERS MODÜLÜ ADI</w:t>
            </w:r>
          </w:p>
        </w:tc>
        <w:tc>
          <w:tcPr>
            <w:tcW w:w="1855" w:type="dxa"/>
            <w:shd w:val="clear" w:color="auto" w:fill="000000" w:themeFill="text1"/>
          </w:tcPr>
          <w:p w14:paraId="3294FBB9" w14:textId="77777777" w:rsidR="003F67F3" w:rsidRPr="009F73F0" w:rsidRDefault="003F67F3" w:rsidP="003F67F3">
            <w:pPr>
              <w:spacing w:before="0" w:after="0"/>
              <w:jc w:val="center"/>
              <w:rPr>
                <w:rFonts w:asciiTheme="majorHAnsi" w:hAnsiTheme="majorHAnsi" w:cstheme="majorHAnsi"/>
                <w:b/>
                <w:color w:val="FFFFFF" w:themeColor="background1"/>
                <w:szCs w:val="22"/>
              </w:rPr>
            </w:pPr>
            <w:r w:rsidRPr="009F73F0">
              <w:rPr>
                <w:rFonts w:asciiTheme="majorHAnsi" w:hAnsiTheme="majorHAnsi" w:cstheme="majorHAnsi"/>
                <w:b/>
                <w:color w:val="FFFFFF" w:themeColor="background1"/>
                <w:szCs w:val="22"/>
              </w:rPr>
              <w:t>DERS</w:t>
            </w:r>
            <w:r w:rsidRPr="009F73F0">
              <w:rPr>
                <w:rFonts w:asciiTheme="majorHAnsi" w:hAnsiTheme="majorHAnsi" w:cstheme="majorHAnsi"/>
                <w:b/>
                <w:color w:val="FFFFFF" w:themeColor="background1"/>
                <w:szCs w:val="22"/>
              </w:rPr>
              <w:br/>
              <w:t>KODU</w:t>
            </w:r>
          </w:p>
        </w:tc>
      </w:tr>
      <w:tr w:rsidR="003F67F3" w:rsidRPr="009F73F0" w14:paraId="72ED6566" w14:textId="77777777" w:rsidTr="003F67F3">
        <w:trPr>
          <w:trHeight w:val="653"/>
        </w:trPr>
        <w:tc>
          <w:tcPr>
            <w:tcW w:w="2550" w:type="dxa"/>
            <w:shd w:val="clear" w:color="auto" w:fill="FFC000"/>
            <w:vAlign w:val="center"/>
          </w:tcPr>
          <w:p w14:paraId="757EF3B4" w14:textId="77777777" w:rsidR="003F67F3" w:rsidRPr="009F73F0" w:rsidRDefault="003F67F3" w:rsidP="003F67F3">
            <w:pPr>
              <w:spacing w:before="60" w:after="60"/>
              <w:jc w:val="left"/>
              <w:rPr>
                <w:rFonts w:asciiTheme="majorHAnsi" w:hAnsiTheme="majorHAnsi" w:cstheme="majorHAnsi"/>
                <w:b/>
                <w:color w:val="191919"/>
                <w:szCs w:val="22"/>
              </w:rPr>
            </w:pPr>
            <w:r w:rsidRPr="009F73F0">
              <w:rPr>
                <w:rFonts w:asciiTheme="majorHAnsi" w:hAnsiTheme="majorHAnsi" w:cstheme="majorHAnsi"/>
                <w:b/>
                <w:color w:val="191919"/>
                <w:szCs w:val="22"/>
              </w:rPr>
              <w:t>TEMEL KAVRAMSAL BİLGİ</w:t>
            </w:r>
          </w:p>
        </w:tc>
        <w:tc>
          <w:tcPr>
            <w:tcW w:w="5029" w:type="dxa"/>
            <w:shd w:val="clear" w:color="auto" w:fill="FFC000"/>
            <w:vAlign w:val="center"/>
          </w:tcPr>
          <w:p w14:paraId="22583FB2"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color w:val="191919"/>
                <w:szCs w:val="22"/>
              </w:rPr>
              <w:t>KAVRAMSAL AÇIKLAMA VE SÜREÇ YÖNETİMİ</w:t>
            </w:r>
          </w:p>
        </w:tc>
        <w:tc>
          <w:tcPr>
            <w:tcW w:w="1855" w:type="dxa"/>
            <w:shd w:val="clear" w:color="auto" w:fill="FFC000"/>
            <w:vAlign w:val="center"/>
          </w:tcPr>
          <w:p w14:paraId="2E905A85"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001</w:t>
            </w:r>
          </w:p>
        </w:tc>
      </w:tr>
      <w:tr w:rsidR="003F67F3" w:rsidRPr="009F73F0" w14:paraId="04C15729" w14:textId="77777777" w:rsidTr="003F67F3">
        <w:trPr>
          <w:trHeight w:val="388"/>
        </w:trPr>
        <w:tc>
          <w:tcPr>
            <w:tcW w:w="2550" w:type="dxa"/>
            <w:vMerge w:val="restart"/>
            <w:shd w:val="clear" w:color="auto" w:fill="FFC000"/>
            <w:vAlign w:val="center"/>
          </w:tcPr>
          <w:p w14:paraId="1857E607" w14:textId="77777777" w:rsidR="003F67F3" w:rsidRPr="009F73F0" w:rsidRDefault="003F67F3" w:rsidP="003F67F3">
            <w:pPr>
              <w:shd w:val="clear" w:color="auto" w:fill="FFC000"/>
              <w:spacing w:before="60" w:after="60"/>
              <w:jc w:val="left"/>
              <w:rPr>
                <w:rFonts w:asciiTheme="majorHAnsi" w:hAnsiTheme="majorHAnsi" w:cstheme="majorHAnsi"/>
                <w:b/>
                <w:color w:val="191919"/>
                <w:szCs w:val="22"/>
              </w:rPr>
            </w:pPr>
            <w:r w:rsidRPr="009F73F0">
              <w:rPr>
                <w:rFonts w:asciiTheme="majorHAnsi" w:hAnsiTheme="majorHAnsi" w:cstheme="majorHAnsi"/>
                <w:b/>
                <w:color w:val="191919"/>
                <w:szCs w:val="22"/>
              </w:rPr>
              <w:t>KATEGORİ BAZLI KAVRAMSAL, TEKNİK ve</w:t>
            </w:r>
          </w:p>
          <w:p w14:paraId="7F206AA3" w14:textId="77777777" w:rsidR="003F67F3" w:rsidRPr="009F73F0" w:rsidRDefault="003F67F3" w:rsidP="003F67F3">
            <w:pPr>
              <w:shd w:val="clear" w:color="auto" w:fill="FFC000"/>
              <w:spacing w:before="60" w:after="60"/>
              <w:jc w:val="left"/>
              <w:rPr>
                <w:rFonts w:asciiTheme="majorHAnsi" w:hAnsiTheme="majorHAnsi" w:cstheme="majorHAnsi"/>
                <w:b/>
                <w:color w:val="191919"/>
                <w:szCs w:val="22"/>
              </w:rPr>
            </w:pPr>
            <w:r w:rsidRPr="009F73F0">
              <w:rPr>
                <w:rFonts w:asciiTheme="majorHAnsi" w:hAnsiTheme="majorHAnsi" w:cstheme="majorHAnsi"/>
                <w:b/>
                <w:color w:val="191919"/>
                <w:szCs w:val="22"/>
              </w:rPr>
              <w:t>BÜTÜNLEŞTİRME BİLGİSİ</w:t>
            </w:r>
          </w:p>
        </w:tc>
        <w:tc>
          <w:tcPr>
            <w:tcW w:w="5029" w:type="dxa"/>
            <w:shd w:val="clear" w:color="auto" w:fill="B8CCE4"/>
            <w:vAlign w:val="center"/>
          </w:tcPr>
          <w:p w14:paraId="19A7F617"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BÜTÜNLEŞİK BİNA TASARIMI, YAPIM ve YÖNETİMİ (BBT)</w:t>
            </w:r>
          </w:p>
        </w:tc>
        <w:tc>
          <w:tcPr>
            <w:tcW w:w="1855" w:type="dxa"/>
            <w:shd w:val="clear" w:color="auto" w:fill="B8CCE4"/>
            <w:vAlign w:val="center"/>
          </w:tcPr>
          <w:p w14:paraId="5B988208"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002</w:t>
            </w:r>
          </w:p>
        </w:tc>
      </w:tr>
      <w:tr w:rsidR="003F67F3" w:rsidRPr="009F73F0" w14:paraId="108E2772" w14:textId="77777777" w:rsidTr="003F67F3">
        <w:trPr>
          <w:trHeight w:val="142"/>
        </w:trPr>
        <w:tc>
          <w:tcPr>
            <w:tcW w:w="2550" w:type="dxa"/>
            <w:vMerge/>
            <w:shd w:val="clear" w:color="auto" w:fill="FFC000"/>
          </w:tcPr>
          <w:p w14:paraId="083962BD"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FCD5B4"/>
            <w:vAlign w:val="center"/>
          </w:tcPr>
          <w:p w14:paraId="1C8DB1E5"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YAPI MALZEMESİ VE YAŞAM DÖNGÜSÜ DEĞERLENDİRMESİ (YMD)</w:t>
            </w:r>
          </w:p>
        </w:tc>
        <w:tc>
          <w:tcPr>
            <w:tcW w:w="1855" w:type="dxa"/>
            <w:shd w:val="clear" w:color="auto" w:fill="FCD5B4"/>
            <w:vAlign w:val="center"/>
          </w:tcPr>
          <w:p w14:paraId="02EE71BE"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003</w:t>
            </w:r>
          </w:p>
        </w:tc>
      </w:tr>
      <w:tr w:rsidR="003F67F3" w:rsidRPr="009F73F0" w14:paraId="4E99FCDA" w14:textId="77777777" w:rsidTr="003F67F3">
        <w:trPr>
          <w:trHeight w:val="142"/>
        </w:trPr>
        <w:tc>
          <w:tcPr>
            <w:tcW w:w="2550" w:type="dxa"/>
            <w:vMerge/>
            <w:shd w:val="clear" w:color="auto" w:fill="FFC000"/>
          </w:tcPr>
          <w:p w14:paraId="388BF458"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ECC3F0"/>
            <w:vAlign w:val="center"/>
          </w:tcPr>
          <w:p w14:paraId="6C2999BA"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İÇ ORTAM KALİTESİ (İOK)</w:t>
            </w:r>
          </w:p>
        </w:tc>
        <w:tc>
          <w:tcPr>
            <w:tcW w:w="1855" w:type="dxa"/>
            <w:shd w:val="clear" w:color="auto" w:fill="ECC3F0"/>
            <w:vAlign w:val="center"/>
          </w:tcPr>
          <w:p w14:paraId="12FB5289"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004</w:t>
            </w:r>
          </w:p>
        </w:tc>
      </w:tr>
      <w:tr w:rsidR="003F67F3" w:rsidRPr="009F73F0" w14:paraId="0D30B6CF" w14:textId="77777777" w:rsidTr="003F67F3">
        <w:trPr>
          <w:trHeight w:val="142"/>
        </w:trPr>
        <w:tc>
          <w:tcPr>
            <w:tcW w:w="2550" w:type="dxa"/>
            <w:vMerge/>
            <w:shd w:val="clear" w:color="auto" w:fill="FFC000"/>
          </w:tcPr>
          <w:p w14:paraId="0486220C"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DA9694"/>
            <w:vAlign w:val="center"/>
          </w:tcPr>
          <w:p w14:paraId="28D4DA96"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ENERJİ KULLANIMI VE VERİMLİLİĞİ (EKV)</w:t>
            </w:r>
          </w:p>
        </w:tc>
        <w:tc>
          <w:tcPr>
            <w:tcW w:w="1855" w:type="dxa"/>
            <w:shd w:val="clear" w:color="auto" w:fill="DA9694"/>
            <w:vAlign w:val="center"/>
          </w:tcPr>
          <w:p w14:paraId="08D27720"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005</w:t>
            </w:r>
          </w:p>
        </w:tc>
      </w:tr>
      <w:tr w:rsidR="003F67F3" w:rsidRPr="009F73F0" w14:paraId="1C97AFB1" w14:textId="77777777" w:rsidTr="003F67F3">
        <w:trPr>
          <w:trHeight w:val="142"/>
        </w:trPr>
        <w:tc>
          <w:tcPr>
            <w:tcW w:w="2550" w:type="dxa"/>
            <w:vMerge/>
            <w:shd w:val="clear" w:color="auto" w:fill="FFC000"/>
          </w:tcPr>
          <w:p w14:paraId="20E1CECF"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93CDDD"/>
            <w:vAlign w:val="center"/>
          </w:tcPr>
          <w:p w14:paraId="11C7AA1A"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SU VE ATIK YÖNETİMİ (SAY)</w:t>
            </w:r>
          </w:p>
        </w:tc>
        <w:tc>
          <w:tcPr>
            <w:tcW w:w="1855" w:type="dxa"/>
            <w:shd w:val="clear" w:color="auto" w:fill="93CDDD"/>
            <w:vAlign w:val="center"/>
          </w:tcPr>
          <w:p w14:paraId="33D56530"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006</w:t>
            </w:r>
          </w:p>
        </w:tc>
      </w:tr>
      <w:tr w:rsidR="003F67F3" w:rsidRPr="009F73F0" w14:paraId="7FC856AC" w14:textId="77777777" w:rsidTr="003F67F3">
        <w:trPr>
          <w:trHeight w:val="142"/>
        </w:trPr>
        <w:tc>
          <w:tcPr>
            <w:tcW w:w="2550" w:type="dxa"/>
            <w:vMerge/>
            <w:shd w:val="clear" w:color="auto" w:fill="FFC000"/>
          </w:tcPr>
          <w:p w14:paraId="023BD732"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F0D4C6"/>
            <w:vAlign w:val="center"/>
          </w:tcPr>
          <w:p w14:paraId="4CBB4DFD"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BÖLGESEL ÖNCELİK PROFİLİ (BOL)</w:t>
            </w:r>
          </w:p>
        </w:tc>
        <w:tc>
          <w:tcPr>
            <w:tcW w:w="1855" w:type="dxa"/>
            <w:shd w:val="clear" w:color="auto" w:fill="F0D4C6"/>
            <w:vAlign w:val="center"/>
          </w:tcPr>
          <w:p w14:paraId="48ABBEED"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007</w:t>
            </w:r>
          </w:p>
        </w:tc>
      </w:tr>
      <w:tr w:rsidR="003F67F3" w:rsidRPr="009F73F0" w14:paraId="6234F736" w14:textId="77777777" w:rsidTr="003F67F3">
        <w:trPr>
          <w:trHeight w:val="142"/>
        </w:trPr>
        <w:tc>
          <w:tcPr>
            <w:tcW w:w="2550" w:type="dxa"/>
            <w:vMerge/>
            <w:shd w:val="clear" w:color="auto" w:fill="FFC000"/>
          </w:tcPr>
          <w:p w14:paraId="43B1F6C0"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C4D79B"/>
            <w:vAlign w:val="center"/>
          </w:tcPr>
          <w:p w14:paraId="1D53FDBE"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SÜRDÜRÜLEBİLİR ARAZI KULLANIMI, EKOLOJİ ve AFET YÖNETİMİ (AKE)</w:t>
            </w:r>
          </w:p>
        </w:tc>
        <w:tc>
          <w:tcPr>
            <w:tcW w:w="1855" w:type="dxa"/>
            <w:shd w:val="clear" w:color="auto" w:fill="C4D79B"/>
            <w:vAlign w:val="center"/>
          </w:tcPr>
          <w:p w14:paraId="3A3A1B45"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008</w:t>
            </w:r>
          </w:p>
        </w:tc>
      </w:tr>
      <w:tr w:rsidR="003F67F3" w:rsidRPr="009F73F0" w14:paraId="50ADFC4D" w14:textId="77777777" w:rsidTr="003F67F3">
        <w:trPr>
          <w:trHeight w:val="142"/>
        </w:trPr>
        <w:tc>
          <w:tcPr>
            <w:tcW w:w="2550" w:type="dxa"/>
            <w:vMerge/>
            <w:shd w:val="clear" w:color="auto" w:fill="FFC000"/>
          </w:tcPr>
          <w:p w14:paraId="24FCC7F5"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B1A0C7"/>
            <w:vAlign w:val="center"/>
          </w:tcPr>
          <w:p w14:paraId="108FC6B7"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ULAŞIM VE HAREKETLİLİK (UHA)</w:t>
            </w:r>
          </w:p>
        </w:tc>
        <w:tc>
          <w:tcPr>
            <w:tcW w:w="1855" w:type="dxa"/>
            <w:shd w:val="clear" w:color="auto" w:fill="B1A0C7"/>
            <w:vAlign w:val="center"/>
          </w:tcPr>
          <w:p w14:paraId="76C7239C"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009</w:t>
            </w:r>
          </w:p>
        </w:tc>
      </w:tr>
      <w:tr w:rsidR="003F67F3" w:rsidRPr="009F73F0" w14:paraId="7227A4FC" w14:textId="77777777" w:rsidTr="003F67F3">
        <w:trPr>
          <w:trHeight w:val="142"/>
        </w:trPr>
        <w:tc>
          <w:tcPr>
            <w:tcW w:w="2550" w:type="dxa"/>
            <w:vMerge/>
            <w:shd w:val="clear" w:color="auto" w:fill="FFC000"/>
          </w:tcPr>
          <w:p w14:paraId="3DB4EDB7"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ADEDEB"/>
            <w:vAlign w:val="center"/>
          </w:tcPr>
          <w:p w14:paraId="611053DB"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KENTSEL TASARIM (KET)</w:t>
            </w:r>
          </w:p>
        </w:tc>
        <w:tc>
          <w:tcPr>
            <w:tcW w:w="1855" w:type="dxa"/>
            <w:shd w:val="clear" w:color="auto" w:fill="ADEDEB"/>
            <w:vAlign w:val="center"/>
          </w:tcPr>
          <w:p w14:paraId="4A6DD23F"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010</w:t>
            </w:r>
          </w:p>
        </w:tc>
      </w:tr>
      <w:tr w:rsidR="003F67F3" w:rsidRPr="009F73F0" w14:paraId="305B6962" w14:textId="77777777" w:rsidTr="003F67F3">
        <w:trPr>
          <w:trHeight w:val="142"/>
        </w:trPr>
        <w:tc>
          <w:tcPr>
            <w:tcW w:w="2550" w:type="dxa"/>
            <w:vMerge/>
            <w:shd w:val="clear" w:color="auto" w:fill="FFC000"/>
          </w:tcPr>
          <w:p w14:paraId="75F1392D" w14:textId="77777777" w:rsidR="003F67F3" w:rsidRPr="009F73F0" w:rsidRDefault="003F67F3" w:rsidP="003F67F3">
            <w:pPr>
              <w:spacing w:before="60" w:after="60"/>
              <w:rPr>
                <w:rFonts w:asciiTheme="majorHAnsi" w:hAnsiTheme="majorHAnsi" w:cstheme="majorHAnsi"/>
                <w:color w:val="191919"/>
                <w:szCs w:val="22"/>
              </w:rPr>
            </w:pPr>
          </w:p>
        </w:tc>
        <w:tc>
          <w:tcPr>
            <w:tcW w:w="5029" w:type="dxa"/>
            <w:shd w:val="clear" w:color="auto" w:fill="EAEAA2"/>
            <w:vAlign w:val="center"/>
          </w:tcPr>
          <w:p w14:paraId="422B6743"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SOSYAL VE EKONOMİK SÜRDÜRÜLEBİLİRLİK (SES)</w:t>
            </w:r>
          </w:p>
        </w:tc>
        <w:tc>
          <w:tcPr>
            <w:tcW w:w="1855" w:type="dxa"/>
            <w:shd w:val="clear" w:color="auto" w:fill="EAEAA2"/>
            <w:vAlign w:val="center"/>
          </w:tcPr>
          <w:p w14:paraId="16254F2F"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011</w:t>
            </w:r>
          </w:p>
        </w:tc>
      </w:tr>
      <w:tr w:rsidR="003F67F3" w:rsidRPr="009F73F0" w14:paraId="43500A97" w14:textId="77777777" w:rsidTr="003F67F3">
        <w:trPr>
          <w:trHeight w:val="142"/>
        </w:trPr>
        <w:tc>
          <w:tcPr>
            <w:tcW w:w="2550" w:type="dxa"/>
            <w:vMerge/>
            <w:shd w:val="clear" w:color="auto" w:fill="FFC000"/>
          </w:tcPr>
          <w:p w14:paraId="3DE6ADFE" w14:textId="77777777" w:rsidR="003F67F3" w:rsidRPr="009F73F0" w:rsidRDefault="003F67F3" w:rsidP="003F67F3">
            <w:pPr>
              <w:spacing w:before="60" w:after="60"/>
              <w:rPr>
                <w:rFonts w:asciiTheme="majorHAnsi" w:hAnsiTheme="majorHAnsi" w:cstheme="majorHAnsi"/>
                <w:color w:val="191919"/>
                <w:szCs w:val="22"/>
              </w:rPr>
            </w:pPr>
          </w:p>
        </w:tc>
        <w:tc>
          <w:tcPr>
            <w:tcW w:w="5029" w:type="dxa"/>
            <w:tcBorders>
              <w:bottom w:val="single" w:sz="6" w:space="0" w:color="auto"/>
            </w:tcBorders>
            <w:shd w:val="clear" w:color="auto" w:fill="BFBFBF"/>
            <w:vAlign w:val="center"/>
          </w:tcPr>
          <w:p w14:paraId="55ADB77F"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szCs w:val="22"/>
              </w:rPr>
              <w:t>BİNA VE YERLEŞME İNOVASYON (İNO)</w:t>
            </w:r>
          </w:p>
        </w:tc>
        <w:tc>
          <w:tcPr>
            <w:tcW w:w="1855" w:type="dxa"/>
            <w:tcBorders>
              <w:bottom w:val="single" w:sz="6" w:space="0" w:color="auto"/>
            </w:tcBorders>
            <w:shd w:val="clear" w:color="auto" w:fill="BFBFBF"/>
            <w:vAlign w:val="center"/>
          </w:tcPr>
          <w:p w14:paraId="04657542"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012</w:t>
            </w:r>
          </w:p>
        </w:tc>
      </w:tr>
      <w:tr w:rsidR="003F67F3" w:rsidRPr="009F73F0" w14:paraId="2CD34E23" w14:textId="77777777" w:rsidTr="003F67F3">
        <w:trPr>
          <w:trHeight w:val="399"/>
        </w:trPr>
        <w:tc>
          <w:tcPr>
            <w:tcW w:w="2550" w:type="dxa"/>
            <w:shd w:val="clear" w:color="auto" w:fill="FFC000"/>
          </w:tcPr>
          <w:p w14:paraId="70B323BC" w14:textId="77777777" w:rsidR="003F67F3" w:rsidRPr="009F73F0" w:rsidRDefault="003F67F3" w:rsidP="003F67F3">
            <w:pPr>
              <w:spacing w:before="60" w:after="60"/>
              <w:jc w:val="left"/>
              <w:rPr>
                <w:rFonts w:asciiTheme="majorHAnsi" w:hAnsiTheme="majorHAnsi" w:cstheme="majorHAnsi"/>
                <w:color w:val="191919"/>
                <w:szCs w:val="22"/>
              </w:rPr>
            </w:pPr>
            <w:r w:rsidRPr="009F73F0">
              <w:rPr>
                <w:rFonts w:asciiTheme="majorHAnsi" w:hAnsiTheme="majorHAnsi" w:cstheme="majorHAnsi"/>
                <w:b/>
                <w:color w:val="191919"/>
                <w:szCs w:val="22"/>
              </w:rPr>
              <w:t xml:space="preserve">YAZILIM </w:t>
            </w:r>
            <w:r>
              <w:rPr>
                <w:rFonts w:asciiTheme="majorHAnsi" w:hAnsiTheme="majorHAnsi" w:cstheme="majorHAnsi"/>
                <w:b/>
                <w:color w:val="191919"/>
                <w:szCs w:val="22"/>
              </w:rPr>
              <w:t xml:space="preserve">ve SÜREÇ </w:t>
            </w:r>
            <w:r w:rsidRPr="009F73F0">
              <w:rPr>
                <w:rFonts w:asciiTheme="majorHAnsi" w:hAnsiTheme="majorHAnsi" w:cstheme="majorHAnsi"/>
                <w:b/>
                <w:color w:val="191919"/>
                <w:szCs w:val="22"/>
              </w:rPr>
              <w:t>BİLGİSİ</w:t>
            </w:r>
          </w:p>
        </w:tc>
        <w:tc>
          <w:tcPr>
            <w:tcW w:w="5029" w:type="dxa"/>
            <w:tcBorders>
              <w:top w:val="single" w:sz="6" w:space="0" w:color="auto"/>
              <w:bottom w:val="single" w:sz="6" w:space="0" w:color="auto"/>
            </w:tcBorders>
            <w:shd w:val="clear" w:color="auto" w:fill="FBD4B4" w:themeFill="accent6" w:themeFillTint="66"/>
            <w:vAlign w:val="center"/>
          </w:tcPr>
          <w:p w14:paraId="236EDE2E" w14:textId="77777777" w:rsidR="003F67F3" w:rsidRPr="009F73F0" w:rsidRDefault="0066626B" w:rsidP="0066626B">
            <w:pPr>
              <w:spacing w:before="60" w:after="60"/>
              <w:jc w:val="left"/>
              <w:rPr>
                <w:rFonts w:asciiTheme="majorHAnsi" w:hAnsiTheme="majorHAnsi" w:cstheme="majorHAnsi"/>
                <w:szCs w:val="22"/>
              </w:rPr>
            </w:pPr>
            <w:r>
              <w:rPr>
                <w:rFonts w:asciiTheme="majorHAnsi" w:hAnsiTheme="majorHAnsi" w:cstheme="majorHAnsi"/>
                <w:szCs w:val="22"/>
              </w:rPr>
              <w:t xml:space="preserve">ULUSAL </w:t>
            </w:r>
            <w:r w:rsidR="003F67F3" w:rsidRPr="009F73F0">
              <w:rPr>
                <w:rFonts w:asciiTheme="majorHAnsi" w:hAnsiTheme="majorHAnsi" w:cstheme="majorHAnsi"/>
                <w:szCs w:val="22"/>
              </w:rPr>
              <w:t>YEŞİL SERTİFİKA SİSTEMİ (</w:t>
            </w:r>
            <w:proofErr w:type="spellStart"/>
            <w:r w:rsidR="003F67F3">
              <w:rPr>
                <w:rFonts w:asciiTheme="majorHAnsi" w:hAnsiTheme="majorHAnsi" w:cstheme="majorHAnsi"/>
                <w:szCs w:val="22"/>
              </w:rPr>
              <w:t>YeS</w:t>
            </w:r>
            <w:proofErr w:type="spellEnd"/>
            <w:r w:rsidR="003F67F3">
              <w:rPr>
                <w:rFonts w:asciiTheme="majorHAnsi" w:hAnsiTheme="majorHAnsi" w:cstheme="majorHAnsi"/>
                <w:szCs w:val="22"/>
              </w:rPr>
              <w:t>-TR</w:t>
            </w:r>
            <w:r w:rsidR="003F67F3" w:rsidRPr="009F73F0">
              <w:rPr>
                <w:rFonts w:asciiTheme="majorHAnsi" w:hAnsiTheme="majorHAnsi" w:cstheme="majorHAnsi"/>
                <w:szCs w:val="22"/>
              </w:rPr>
              <w:t>)</w:t>
            </w:r>
          </w:p>
        </w:tc>
        <w:tc>
          <w:tcPr>
            <w:tcW w:w="1855" w:type="dxa"/>
            <w:tcBorders>
              <w:top w:val="single" w:sz="6" w:space="0" w:color="auto"/>
              <w:bottom w:val="single" w:sz="6" w:space="0" w:color="auto"/>
            </w:tcBorders>
            <w:shd w:val="clear" w:color="auto" w:fill="FBD4B4" w:themeFill="accent6" w:themeFillTint="66"/>
            <w:vAlign w:val="center"/>
          </w:tcPr>
          <w:p w14:paraId="6F4E605A" w14:textId="77777777" w:rsidR="003F67F3" w:rsidRPr="009F73F0" w:rsidRDefault="003F67F3" w:rsidP="003F67F3">
            <w:pPr>
              <w:spacing w:before="60" w:after="60"/>
              <w:jc w:val="center"/>
              <w:rPr>
                <w:rFonts w:asciiTheme="majorHAnsi" w:hAnsiTheme="majorHAnsi" w:cstheme="majorHAnsi"/>
                <w:color w:val="191919"/>
                <w:szCs w:val="22"/>
              </w:rPr>
            </w:pPr>
            <w:r w:rsidRPr="009F73F0">
              <w:rPr>
                <w:rFonts w:asciiTheme="majorHAnsi" w:hAnsiTheme="majorHAnsi" w:cstheme="majorHAnsi"/>
                <w:color w:val="191919"/>
                <w:szCs w:val="22"/>
              </w:rPr>
              <w:t>013</w:t>
            </w:r>
          </w:p>
        </w:tc>
      </w:tr>
    </w:tbl>
    <w:p w14:paraId="41696EDB" w14:textId="77777777" w:rsidR="00F77EC8" w:rsidRDefault="00F77EC8" w:rsidP="003F67F3">
      <w:pPr>
        <w:pStyle w:val="Liste"/>
        <w:rPr>
          <w:rFonts w:asciiTheme="majorHAnsi" w:hAnsiTheme="majorHAnsi"/>
        </w:rPr>
      </w:pPr>
    </w:p>
    <w:p w14:paraId="04CE8EBF" w14:textId="77777777" w:rsidR="00F77EC8" w:rsidRDefault="00F77EC8">
      <w:pPr>
        <w:spacing w:before="0" w:after="0"/>
        <w:jc w:val="left"/>
        <w:rPr>
          <w:rFonts w:asciiTheme="majorHAnsi" w:eastAsiaTheme="minorEastAsia" w:hAnsiTheme="majorHAnsi" w:cstheme="minorBidi"/>
          <w:sz w:val="22"/>
          <w:lang w:eastAsia="en-US"/>
        </w:rPr>
      </w:pPr>
      <w:r>
        <w:rPr>
          <w:rFonts w:asciiTheme="majorHAnsi" w:hAnsiTheme="majorHAnsi"/>
        </w:rPr>
        <w:br w:type="page"/>
      </w:r>
    </w:p>
    <w:p w14:paraId="0346D7EF" w14:textId="77777777" w:rsidR="003F67F3" w:rsidRPr="00987D74" w:rsidRDefault="00C72A7A" w:rsidP="00987D74">
      <w:pPr>
        <w:pStyle w:val="Balk2"/>
      </w:pPr>
      <w:bookmarkStart w:id="1786" w:name="_Toc97563267"/>
      <w:bookmarkStart w:id="1787" w:name="_Toc101960229"/>
      <w:bookmarkStart w:id="1788" w:name="_Toc110610324"/>
      <w:bookmarkStart w:id="1789" w:name="_Toc110610625"/>
      <w:bookmarkStart w:id="1790" w:name="_Toc110611458"/>
      <w:bookmarkStart w:id="1791" w:name="_Toc124928083"/>
      <w:bookmarkStart w:id="1792" w:name="_Toc124929085"/>
      <w:bookmarkStart w:id="1793" w:name="_Toc148946417"/>
      <w:bookmarkStart w:id="1794" w:name="_Toc151563737"/>
      <w:r w:rsidRPr="00987D74">
        <w:t>EĞİTİM VE SINAV ZAMANI</w:t>
      </w:r>
      <w:bookmarkEnd w:id="1786"/>
      <w:bookmarkEnd w:id="1787"/>
      <w:bookmarkEnd w:id="1788"/>
      <w:bookmarkEnd w:id="1789"/>
      <w:bookmarkEnd w:id="1790"/>
      <w:bookmarkEnd w:id="1791"/>
      <w:bookmarkEnd w:id="1792"/>
      <w:bookmarkEnd w:id="1793"/>
      <w:bookmarkEnd w:id="1794"/>
    </w:p>
    <w:p w14:paraId="4FD6952F" w14:textId="77777777" w:rsidR="003F67F3" w:rsidRPr="00FE5E47" w:rsidRDefault="003F67F3" w:rsidP="003F67F3">
      <w:pPr>
        <w:rPr>
          <w:rFonts w:asciiTheme="majorHAnsi" w:hAnsiTheme="majorHAnsi" w:cstheme="majorHAnsi"/>
          <w:color w:val="191919"/>
          <w:szCs w:val="22"/>
        </w:rPr>
      </w:pPr>
      <w:r w:rsidRPr="00FE5E47">
        <w:rPr>
          <w:rFonts w:asciiTheme="majorHAnsi" w:hAnsiTheme="majorHAnsi" w:cstheme="majorHAnsi"/>
          <w:color w:val="191919"/>
          <w:szCs w:val="22"/>
        </w:rPr>
        <w:t xml:space="preserve">Uzman </w:t>
      </w:r>
      <w:r w:rsidRPr="00E9108C">
        <w:rPr>
          <w:rFonts w:asciiTheme="majorHAnsi" w:hAnsiTheme="majorHAnsi" w:cstheme="majorHAnsi"/>
          <w:color w:val="191919"/>
          <w:szCs w:val="22"/>
        </w:rPr>
        <w:t xml:space="preserve">adayları, </w:t>
      </w:r>
      <w:r w:rsidR="00047AF3">
        <w:rPr>
          <w:rFonts w:asciiTheme="majorHAnsi" w:hAnsiTheme="majorHAnsi" w:cstheme="majorHAnsi"/>
          <w:color w:val="191919"/>
          <w:szCs w:val="22"/>
        </w:rPr>
        <w:t xml:space="preserve">en az </w:t>
      </w:r>
      <w:r w:rsidRPr="00E9108C">
        <w:rPr>
          <w:rFonts w:asciiTheme="majorHAnsi" w:hAnsiTheme="majorHAnsi" w:cstheme="majorHAnsi"/>
          <w:color w:val="191919"/>
          <w:szCs w:val="22"/>
        </w:rPr>
        <w:t>30 saatlik eğitimin ardından test sınavına gireceklerdir. Sınav</w:t>
      </w:r>
      <w:r w:rsidRPr="00FE5E47">
        <w:rPr>
          <w:rFonts w:asciiTheme="majorHAnsi" w:hAnsiTheme="majorHAnsi" w:cstheme="majorHAnsi"/>
          <w:color w:val="191919"/>
          <w:szCs w:val="22"/>
        </w:rPr>
        <w:t xml:space="preserve">; yeşil bina ve yeşil yerleşme kategorilerinin tamamını </w:t>
      </w:r>
      <w:r>
        <w:rPr>
          <w:rFonts w:asciiTheme="majorHAnsi" w:hAnsiTheme="majorHAnsi" w:cstheme="majorHAnsi"/>
          <w:color w:val="191919"/>
          <w:szCs w:val="22"/>
        </w:rPr>
        <w:t xml:space="preserve">ve </w:t>
      </w:r>
      <w:proofErr w:type="spellStart"/>
      <w:r>
        <w:rPr>
          <w:rFonts w:asciiTheme="majorHAnsi" w:hAnsiTheme="majorHAnsi" w:cstheme="majorHAnsi"/>
          <w:color w:val="191919"/>
          <w:szCs w:val="22"/>
        </w:rPr>
        <w:t>YeS</w:t>
      </w:r>
      <w:proofErr w:type="spellEnd"/>
      <w:r>
        <w:rPr>
          <w:rFonts w:asciiTheme="majorHAnsi" w:hAnsiTheme="majorHAnsi" w:cstheme="majorHAnsi"/>
          <w:color w:val="191919"/>
          <w:szCs w:val="22"/>
        </w:rPr>
        <w:t xml:space="preserve">-TR yazılımını </w:t>
      </w:r>
      <w:r w:rsidRPr="00FE5E47">
        <w:rPr>
          <w:rFonts w:asciiTheme="majorHAnsi" w:hAnsiTheme="majorHAnsi" w:cstheme="majorHAnsi"/>
          <w:color w:val="191919"/>
          <w:szCs w:val="22"/>
        </w:rPr>
        <w:t>kapsamaktadır. Adaylar, mesleki formasyonuna bakılmaksızın tüm modüllerden sorumludur.</w:t>
      </w:r>
    </w:p>
    <w:p w14:paraId="7626101A" w14:textId="77777777" w:rsidR="003F67F3" w:rsidRPr="003B071F" w:rsidRDefault="003F67F3" w:rsidP="003F67F3">
      <w:pPr>
        <w:rPr>
          <w:rFonts w:asciiTheme="majorHAnsi" w:hAnsiTheme="majorHAnsi" w:cstheme="majorHAnsi"/>
          <w:b/>
          <w:szCs w:val="22"/>
        </w:rPr>
      </w:pPr>
      <w:r w:rsidRPr="003B071F">
        <w:rPr>
          <w:rFonts w:asciiTheme="majorHAnsi" w:hAnsiTheme="majorHAnsi" w:cstheme="majorHAnsi"/>
          <w:b/>
          <w:color w:val="191919"/>
          <w:szCs w:val="22"/>
        </w:rPr>
        <w:t>Dersler</w:t>
      </w:r>
    </w:p>
    <w:p w14:paraId="2D44B919" w14:textId="77777777" w:rsidR="003F67F3" w:rsidRPr="00FE5E47" w:rsidRDefault="003F67F3" w:rsidP="003F67F3">
      <w:pPr>
        <w:rPr>
          <w:rFonts w:asciiTheme="majorHAnsi" w:hAnsiTheme="majorHAnsi" w:cstheme="majorHAnsi"/>
          <w:bCs/>
          <w:szCs w:val="22"/>
        </w:rPr>
      </w:pPr>
      <w:r w:rsidRPr="00FE5E47">
        <w:rPr>
          <w:rFonts w:asciiTheme="majorHAnsi" w:hAnsiTheme="majorHAnsi" w:cstheme="majorHAnsi"/>
          <w:bCs/>
          <w:szCs w:val="22"/>
        </w:rPr>
        <w:t>001 Ders kodlu modül eğitim programının ilk dersini oluşturmaktadır. Bu modüle ait eğitim sunumlarında; global ve ulusal çerçevede sürdürülebilirlik</w:t>
      </w:r>
      <w:r w:rsidRPr="00FE5E47">
        <w:rPr>
          <w:rFonts w:asciiTheme="majorHAnsi" w:hAnsiTheme="majorHAnsi" w:cstheme="majorHAnsi"/>
          <w:szCs w:val="22"/>
        </w:rPr>
        <w:t xml:space="preserve">, </w:t>
      </w:r>
      <w:r w:rsidRPr="00FE5E47">
        <w:rPr>
          <w:rFonts w:asciiTheme="majorHAnsi" w:hAnsiTheme="majorHAnsi" w:cstheme="majorHAnsi"/>
          <w:bCs/>
          <w:szCs w:val="22"/>
        </w:rPr>
        <w:t xml:space="preserve">yeşil bina ve yeşil yerleşme kavramları, </w:t>
      </w:r>
      <w:r w:rsidRPr="00FE5E47">
        <w:rPr>
          <w:rFonts w:asciiTheme="majorHAnsi" w:hAnsiTheme="majorHAnsi" w:cstheme="majorHAnsi"/>
          <w:color w:val="191919"/>
          <w:szCs w:val="22"/>
        </w:rPr>
        <w:t>Yeşil</w:t>
      </w:r>
      <w:r>
        <w:rPr>
          <w:rFonts w:asciiTheme="majorHAnsi" w:hAnsiTheme="majorHAnsi" w:cstheme="majorHAnsi"/>
          <w:color w:val="191919"/>
          <w:szCs w:val="22"/>
        </w:rPr>
        <w:t xml:space="preserve"> </w:t>
      </w:r>
      <w:r w:rsidRPr="00FE5E47">
        <w:rPr>
          <w:rFonts w:asciiTheme="majorHAnsi" w:hAnsiTheme="majorHAnsi" w:cstheme="majorHAnsi"/>
          <w:color w:val="191919"/>
          <w:szCs w:val="22"/>
        </w:rPr>
        <w:t>Sertifika</w:t>
      </w:r>
      <w:r>
        <w:rPr>
          <w:rFonts w:asciiTheme="majorHAnsi" w:hAnsiTheme="majorHAnsi" w:cstheme="majorHAnsi"/>
          <w:color w:val="191919"/>
          <w:szCs w:val="22"/>
        </w:rPr>
        <w:t xml:space="preserve"> </w:t>
      </w:r>
      <w:r>
        <w:rPr>
          <w:rFonts w:asciiTheme="majorHAnsi" w:hAnsiTheme="majorHAnsi" w:cstheme="majorHAnsi"/>
          <w:szCs w:val="22"/>
        </w:rPr>
        <w:t>arka plan metodolojisi v</w:t>
      </w:r>
      <w:r w:rsidRPr="00FE5E47">
        <w:rPr>
          <w:rFonts w:asciiTheme="majorHAnsi" w:hAnsiTheme="majorHAnsi" w:cstheme="majorHAnsi"/>
          <w:szCs w:val="22"/>
        </w:rPr>
        <w:t xml:space="preserve">e uluslararası geçerliliği olan sertifikasyon sistemleri içindeki yeri, </w:t>
      </w:r>
      <w:r w:rsidRPr="00FE5E47">
        <w:rPr>
          <w:rFonts w:asciiTheme="majorHAnsi" w:hAnsiTheme="majorHAnsi" w:cstheme="majorHAnsi"/>
          <w:color w:val="191919"/>
          <w:szCs w:val="22"/>
        </w:rPr>
        <w:t>Yeşil</w:t>
      </w:r>
      <w:r>
        <w:rPr>
          <w:rFonts w:asciiTheme="majorHAnsi" w:hAnsiTheme="majorHAnsi" w:cstheme="majorHAnsi"/>
          <w:color w:val="191919"/>
          <w:szCs w:val="22"/>
        </w:rPr>
        <w:t xml:space="preserve"> S</w:t>
      </w:r>
      <w:r w:rsidRPr="00FE5E47">
        <w:rPr>
          <w:rFonts w:asciiTheme="majorHAnsi" w:hAnsiTheme="majorHAnsi" w:cstheme="majorHAnsi"/>
          <w:color w:val="191919"/>
          <w:szCs w:val="22"/>
        </w:rPr>
        <w:t>ertifika</w:t>
      </w:r>
      <w:r w:rsidRPr="00FE5E47">
        <w:rPr>
          <w:rFonts w:asciiTheme="majorHAnsi" w:hAnsiTheme="majorHAnsi" w:cstheme="majorHAnsi"/>
          <w:szCs w:val="22"/>
        </w:rPr>
        <w:t xml:space="preserve"> sistem özelliklerinin global ve ulusal sürdürülebilirlik hedefleri ile olan ilişkisi ile ilgili </w:t>
      </w:r>
      <w:r>
        <w:rPr>
          <w:rFonts w:asciiTheme="majorHAnsi" w:hAnsiTheme="majorHAnsi" w:cstheme="majorHAnsi"/>
          <w:bCs/>
          <w:szCs w:val="22"/>
        </w:rPr>
        <w:t xml:space="preserve">mevzuat </w:t>
      </w:r>
      <w:r w:rsidRPr="00FE5E47">
        <w:rPr>
          <w:rFonts w:asciiTheme="majorHAnsi" w:hAnsiTheme="majorHAnsi" w:cstheme="majorHAnsi"/>
          <w:bCs/>
          <w:szCs w:val="22"/>
        </w:rPr>
        <w:t xml:space="preserve">ve sertifikasyon süreç yönetimi hakkında kavram ve süreç bilgisi verilmektedir. </w:t>
      </w:r>
    </w:p>
    <w:p w14:paraId="407DAD1A" w14:textId="77777777" w:rsidR="003F67F3" w:rsidRDefault="003F67F3" w:rsidP="003F67F3">
      <w:pPr>
        <w:rPr>
          <w:rFonts w:asciiTheme="majorHAnsi" w:hAnsiTheme="majorHAnsi" w:cstheme="majorHAnsi"/>
          <w:szCs w:val="22"/>
        </w:rPr>
      </w:pPr>
      <w:r>
        <w:rPr>
          <w:rFonts w:asciiTheme="majorHAnsi" w:hAnsiTheme="majorHAnsi" w:cstheme="majorHAnsi"/>
          <w:szCs w:val="22"/>
        </w:rPr>
        <w:t xml:space="preserve">002 ile 012 ders kodları arasında yer alan </w:t>
      </w:r>
      <w:r w:rsidRPr="00CF329F">
        <w:rPr>
          <w:rFonts w:asciiTheme="majorHAnsi" w:hAnsiTheme="majorHAnsi" w:cstheme="majorHAnsi"/>
          <w:szCs w:val="22"/>
        </w:rPr>
        <w:t>kategori bazlı kavramsal, teknik ve</w:t>
      </w:r>
      <w:r>
        <w:rPr>
          <w:rFonts w:asciiTheme="majorHAnsi" w:hAnsiTheme="majorHAnsi" w:cstheme="majorHAnsi"/>
          <w:szCs w:val="22"/>
        </w:rPr>
        <w:t xml:space="preserve"> </w:t>
      </w:r>
      <w:r w:rsidRPr="00CF329F">
        <w:rPr>
          <w:rFonts w:asciiTheme="majorHAnsi" w:hAnsiTheme="majorHAnsi" w:cstheme="majorHAnsi"/>
          <w:szCs w:val="22"/>
        </w:rPr>
        <w:t>bütünleştirme bilgisi</w:t>
      </w:r>
      <w:r>
        <w:rPr>
          <w:rFonts w:asciiTheme="majorHAnsi" w:hAnsiTheme="majorHAnsi" w:cstheme="majorHAnsi"/>
          <w:szCs w:val="22"/>
        </w:rPr>
        <w:t xml:space="preserve"> içeren 11 adet derse ilişkin detaylar, </w:t>
      </w:r>
      <w:r w:rsidRPr="00FE5E47">
        <w:rPr>
          <w:rFonts w:asciiTheme="majorHAnsi" w:hAnsiTheme="majorHAnsi" w:cstheme="majorHAnsi"/>
          <w:szCs w:val="22"/>
        </w:rPr>
        <w:t>ön</w:t>
      </w:r>
      <w:r>
        <w:rPr>
          <w:rFonts w:asciiTheme="majorHAnsi" w:hAnsiTheme="majorHAnsi" w:cstheme="majorHAnsi"/>
          <w:szCs w:val="22"/>
        </w:rPr>
        <w:t xml:space="preserve"> </w:t>
      </w:r>
      <w:r w:rsidRPr="00FE5E47">
        <w:rPr>
          <w:rFonts w:asciiTheme="majorHAnsi" w:hAnsiTheme="majorHAnsi" w:cstheme="majorHAnsi"/>
          <w:szCs w:val="22"/>
        </w:rPr>
        <w:t>koşul ve kredi</w:t>
      </w:r>
      <w:r>
        <w:rPr>
          <w:rFonts w:asciiTheme="majorHAnsi" w:hAnsiTheme="majorHAnsi" w:cstheme="majorHAnsi"/>
          <w:szCs w:val="22"/>
        </w:rPr>
        <w:t xml:space="preserve">lendirmeye ilişkin </w:t>
      </w:r>
      <w:r w:rsidRPr="00E9108C">
        <w:rPr>
          <w:rFonts w:asciiTheme="majorHAnsi" w:hAnsiTheme="majorHAnsi" w:cstheme="majorHAnsi"/>
          <w:szCs w:val="22"/>
        </w:rPr>
        <w:t>esaslar</w:t>
      </w:r>
      <w:r w:rsidRPr="00E9108C">
        <w:rPr>
          <w:rFonts w:asciiTheme="majorHAnsi" w:hAnsiTheme="majorHAnsi" w:cstheme="majorHAnsi"/>
          <w:color w:val="191919"/>
          <w:szCs w:val="22"/>
        </w:rPr>
        <w:t xml:space="preserve"> </w:t>
      </w:r>
      <w:r>
        <w:rPr>
          <w:rFonts w:asciiTheme="majorHAnsi" w:hAnsiTheme="majorHAnsi" w:cstheme="majorHAnsi"/>
          <w:color w:val="191919"/>
          <w:szCs w:val="22"/>
        </w:rPr>
        <w:t xml:space="preserve">yeşil bina ve yeşil yerleşme değerlendirme kılavuzlarında </w:t>
      </w:r>
      <w:r>
        <w:rPr>
          <w:rFonts w:asciiTheme="majorHAnsi" w:hAnsiTheme="majorHAnsi" w:cstheme="majorHAnsi"/>
          <w:szCs w:val="22"/>
        </w:rPr>
        <w:t xml:space="preserve">yer almaktadır. Eğitimin bu </w:t>
      </w:r>
      <w:r w:rsidRPr="00FE5E47">
        <w:rPr>
          <w:rFonts w:asciiTheme="majorHAnsi" w:hAnsiTheme="majorHAnsi" w:cstheme="majorHAnsi"/>
          <w:szCs w:val="22"/>
        </w:rPr>
        <w:t>bölümü, adayların kategorik kredilendirme üzerinde ayrıntılı bir şekilde çalışması, kredilerin gerekli hesaplama yön</w:t>
      </w:r>
      <w:r>
        <w:rPr>
          <w:rFonts w:asciiTheme="majorHAnsi" w:hAnsiTheme="majorHAnsi" w:cstheme="majorHAnsi"/>
          <w:szCs w:val="22"/>
        </w:rPr>
        <w:t>temlerini öğrenebilmelerini amaçlamaktadır.</w:t>
      </w:r>
      <w:r w:rsidRPr="00FE5E47">
        <w:rPr>
          <w:rFonts w:asciiTheme="majorHAnsi" w:hAnsiTheme="majorHAnsi" w:cstheme="majorHAnsi"/>
          <w:szCs w:val="22"/>
        </w:rPr>
        <w:t xml:space="preserve"> </w:t>
      </w:r>
    </w:p>
    <w:p w14:paraId="3066A10D" w14:textId="77777777" w:rsidR="00666E65" w:rsidRDefault="003F67F3" w:rsidP="003F67F3">
      <w:pPr>
        <w:rPr>
          <w:rFonts w:asciiTheme="majorHAnsi" w:hAnsiTheme="majorHAnsi" w:cstheme="majorHAnsi"/>
          <w:szCs w:val="22"/>
        </w:rPr>
      </w:pPr>
      <w:r w:rsidRPr="003B071F">
        <w:rPr>
          <w:rFonts w:asciiTheme="majorHAnsi" w:hAnsiTheme="majorHAnsi" w:cstheme="majorHAnsi"/>
          <w:szCs w:val="22"/>
        </w:rPr>
        <w:t>013 ders kodlu Ulusal Yeşil Sertifika Sistemi (</w:t>
      </w:r>
      <w:proofErr w:type="spellStart"/>
      <w:r w:rsidRPr="003B071F">
        <w:rPr>
          <w:rFonts w:asciiTheme="majorHAnsi" w:hAnsiTheme="majorHAnsi" w:cstheme="majorHAnsi"/>
          <w:szCs w:val="22"/>
        </w:rPr>
        <w:t>Ye</w:t>
      </w:r>
      <w:r>
        <w:rPr>
          <w:rFonts w:asciiTheme="majorHAnsi" w:hAnsiTheme="majorHAnsi" w:cstheme="majorHAnsi"/>
          <w:szCs w:val="22"/>
        </w:rPr>
        <w:t>S</w:t>
      </w:r>
      <w:proofErr w:type="spellEnd"/>
      <w:r w:rsidRPr="003B071F">
        <w:rPr>
          <w:rFonts w:asciiTheme="majorHAnsi" w:hAnsiTheme="majorHAnsi" w:cstheme="majorHAnsi"/>
          <w:szCs w:val="22"/>
        </w:rPr>
        <w:t>-T</w:t>
      </w:r>
      <w:r>
        <w:rPr>
          <w:rFonts w:asciiTheme="majorHAnsi" w:hAnsiTheme="majorHAnsi" w:cstheme="majorHAnsi"/>
          <w:szCs w:val="22"/>
        </w:rPr>
        <w:t>R</w:t>
      </w:r>
      <w:r w:rsidRPr="003B071F">
        <w:rPr>
          <w:rFonts w:asciiTheme="majorHAnsi" w:hAnsiTheme="majorHAnsi" w:cstheme="majorHAnsi"/>
          <w:szCs w:val="22"/>
        </w:rPr>
        <w:t xml:space="preserve">) </w:t>
      </w:r>
      <w:r>
        <w:rPr>
          <w:rFonts w:asciiTheme="majorHAnsi" w:hAnsiTheme="majorHAnsi" w:cstheme="majorHAnsi"/>
          <w:szCs w:val="22"/>
        </w:rPr>
        <w:t>E</w:t>
      </w:r>
      <w:r w:rsidRPr="003B071F">
        <w:rPr>
          <w:rFonts w:asciiTheme="majorHAnsi" w:hAnsiTheme="majorHAnsi" w:cstheme="majorHAnsi"/>
          <w:szCs w:val="22"/>
        </w:rPr>
        <w:t>ğitim</w:t>
      </w:r>
      <w:r>
        <w:rPr>
          <w:rFonts w:asciiTheme="majorHAnsi" w:hAnsiTheme="majorHAnsi" w:cstheme="majorHAnsi"/>
          <w:szCs w:val="22"/>
        </w:rPr>
        <w:t>i</w:t>
      </w:r>
      <w:r w:rsidRPr="003B071F">
        <w:rPr>
          <w:rFonts w:asciiTheme="majorHAnsi" w:hAnsiTheme="majorHAnsi" w:cstheme="majorHAnsi"/>
          <w:szCs w:val="22"/>
        </w:rPr>
        <w:t xml:space="preserve"> ile</w:t>
      </w:r>
      <w:r w:rsidRPr="00E859E8">
        <w:rPr>
          <w:rFonts w:asciiTheme="majorHAnsi" w:hAnsiTheme="majorHAnsi" w:cstheme="majorHAnsi"/>
          <w:szCs w:val="22"/>
        </w:rPr>
        <w:t xml:space="preserve"> Binalar </w:t>
      </w:r>
      <w:proofErr w:type="gramStart"/>
      <w:r w:rsidRPr="00E859E8">
        <w:rPr>
          <w:rFonts w:asciiTheme="majorHAnsi" w:hAnsiTheme="majorHAnsi" w:cstheme="majorHAnsi"/>
          <w:szCs w:val="22"/>
        </w:rPr>
        <w:t>İle</w:t>
      </w:r>
      <w:proofErr w:type="gramEnd"/>
      <w:r w:rsidRPr="00E859E8">
        <w:rPr>
          <w:rFonts w:asciiTheme="majorHAnsi" w:hAnsiTheme="majorHAnsi" w:cstheme="majorHAnsi"/>
          <w:szCs w:val="22"/>
        </w:rPr>
        <w:t xml:space="preserve"> Yerleşmeler İçin Yeşil Sertifika Yönetmeliği kapsamında belgelendirme, yetkilendirme ve yönetim konularında Ulusal çapta yazılım destekli web uygulaması hazırlamak, elektronik belge çıkartmak, bunların veri ve istatistiksel raporlamasının kayıtlarını </w:t>
      </w:r>
      <w:r>
        <w:rPr>
          <w:rFonts w:asciiTheme="majorHAnsi" w:hAnsiTheme="majorHAnsi" w:cstheme="majorHAnsi"/>
          <w:szCs w:val="22"/>
        </w:rPr>
        <w:t xml:space="preserve">tutmak amacıyla oluşturulan </w:t>
      </w:r>
      <w:r w:rsidRPr="00E859E8">
        <w:rPr>
          <w:rFonts w:asciiTheme="majorHAnsi" w:hAnsiTheme="majorHAnsi" w:cstheme="majorHAnsi"/>
          <w:szCs w:val="22"/>
        </w:rPr>
        <w:t>Yeşil</w:t>
      </w:r>
      <w:r>
        <w:rPr>
          <w:rFonts w:asciiTheme="majorHAnsi" w:hAnsiTheme="majorHAnsi" w:cstheme="majorHAnsi"/>
          <w:szCs w:val="22"/>
        </w:rPr>
        <w:t xml:space="preserve"> Sertifika Sistemi (</w:t>
      </w:r>
      <w:proofErr w:type="spellStart"/>
      <w:r>
        <w:rPr>
          <w:rFonts w:asciiTheme="majorHAnsi" w:hAnsiTheme="majorHAnsi" w:cstheme="majorHAnsi"/>
          <w:szCs w:val="22"/>
        </w:rPr>
        <w:t>YeS</w:t>
      </w:r>
      <w:proofErr w:type="spellEnd"/>
      <w:r>
        <w:rPr>
          <w:rFonts w:asciiTheme="majorHAnsi" w:hAnsiTheme="majorHAnsi" w:cstheme="majorHAnsi"/>
          <w:szCs w:val="22"/>
        </w:rPr>
        <w:t>-TR</w:t>
      </w:r>
      <w:r w:rsidRPr="00E859E8">
        <w:rPr>
          <w:rFonts w:asciiTheme="majorHAnsi" w:hAnsiTheme="majorHAnsi" w:cstheme="majorHAnsi"/>
          <w:szCs w:val="22"/>
        </w:rPr>
        <w:t xml:space="preserve">) yazılımının kullanıcı eğitimi verilecektir. </w:t>
      </w:r>
    </w:p>
    <w:p w14:paraId="6C3D4B0F" w14:textId="77777777" w:rsidR="00666E65" w:rsidRPr="00987D74" w:rsidRDefault="00C72A7A" w:rsidP="00987D74">
      <w:pPr>
        <w:pStyle w:val="Balk2"/>
      </w:pPr>
      <w:bookmarkStart w:id="1795" w:name="_Toc110611459"/>
      <w:bookmarkStart w:id="1796" w:name="_Toc124928084"/>
      <w:bookmarkStart w:id="1797" w:name="_Toc124929086"/>
      <w:bookmarkStart w:id="1798" w:name="_Toc148946418"/>
      <w:bookmarkStart w:id="1799" w:name="_Toc151563738"/>
      <w:bookmarkStart w:id="1800" w:name="_Toc97563268"/>
      <w:bookmarkStart w:id="1801" w:name="_Toc101960230"/>
      <w:bookmarkStart w:id="1802" w:name="_Toc110610325"/>
      <w:bookmarkStart w:id="1803" w:name="_Toc110610626"/>
      <w:bookmarkEnd w:id="13"/>
      <w:bookmarkEnd w:id="47"/>
      <w:r w:rsidRPr="00987D74">
        <w:t>SINAV VE DEĞERLENDİRME</w:t>
      </w:r>
      <w:bookmarkEnd w:id="1795"/>
      <w:bookmarkEnd w:id="1796"/>
      <w:bookmarkEnd w:id="1797"/>
      <w:bookmarkEnd w:id="1798"/>
      <w:bookmarkEnd w:id="1799"/>
      <w:r w:rsidRPr="00987D74">
        <w:t xml:space="preserve"> </w:t>
      </w:r>
      <w:bookmarkEnd w:id="1800"/>
      <w:bookmarkEnd w:id="1801"/>
      <w:bookmarkEnd w:id="1802"/>
      <w:bookmarkEnd w:id="1803"/>
    </w:p>
    <w:p w14:paraId="06756867" w14:textId="77777777" w:rsidR="00666E65" w:rsidRDefault="00666E65" w:rsidP="00987D74">
      <w:pPr>
        <w:rPr>
          <w:rFonts w:asciiTheme="majorHAnsi" w:hAnsiTheme="majorHAnsi" w:cstheme="majorHAnsi"/>
          <w:szCs w:val="22"/>
        </w:rPr>
      </w:pPr>
      <w:r w:rsidRPr="00461EC4">
        <w:rPr>
          <w:rFonts w:asciiTheme="majorHAnsi" w:hAnsiTheme="majorHAnsi" w:cstheme="majorHAnsi"/>
          <w:szCs w:val="22"/>
        </w:rPr>
        <w:t xml:space="preserve">Verilecek eğitim </w:t>
      </w:r>
      <w:proofErr w:type="gramStart"/>
      <w:r w:rsidRPr="00461EC4">
        <w:rPr>
          <w:rFonts w:asciiTheme="majorHAnsi" w:hAnsiTheme="majorHAnsi" w:cstheme="majorHAnsi"/>
          <w:szCs w:val="22"/>
        </w:rPr>
        <w:t xml:space="preserve">neticesinde </w:t>
      </w:r>
      <w:r w:rsidR="00D21146">
        <w:rPr>
          <w:rFonts w:asciiTheme="majorHAnsi" w:hAnsiTheme="majorHAnsi" w:cstheme="majorHAnsi"/>
          <w:szCs w:val="22"/>
        </w:rPr>
        <w:t xml:space="preserve"> “</w:t>
      </w:r>
      <w:proofErr w:type="gramEnd"/>
      <w:r w:rsidR="00D21146" w:rsidRPr="00D21146">
        <w:rPr>
          <w:rFonts w:asciiTheme="majorHAnsi" w:hAnsiTheme="majorHAnsi" w:cstheme="majorHAnsi"/>
          <w:color w:val="191919"/>
          <w:szCs w:val="22"/>
        </w:rPr>
        <w:t>Temel Kavramsal Bilgi</w:t>
      </w:r>
      <w:r w:rsidR="00D21146">
        <w:rPr>
          <w:rFonts w:asciiTheme="majorHAnsi" w:hAnsiTheme="majorHAnsi" w:cstheme="majorHAnsi"/>
          <w:color w:val="191919"/>
          <w:szCs w:val="22"/>
        </w:rPr>
        <w:t>” ve</w:t>
      </w:r>
      <w:r w:rsidR="00D21146">
        <w:rPr>
          <w:rFonts w:asciiTheme="majorHAnsi" w:hAnsiTheme="majorHAnsi" w:cstheme="majorHAnsi"/>
          <w:szCs w:val="22"/>
        </w:rPr>
        <w:t xml:space="preserve"> “</w:t>
      </w:r>
      <w:r w:rsidR="00D21146" w:rsidRPr="00D21146">
        <w:rPr>
          <w:rFonts w:asciiTheme="majorHAnsi" w:hAnsiTheme="majorHAnsi" w:cstheme="majorHAnsi"/>
          <w:szCs w:val="22"/>
        </w:rPr>
        <w:t>Kategori Bazlı Kavramsal, Teknik Ve</w:t>
      </w:r>
      <w:r w:rsidR="00D21146">
        <w:rPr>
          <w:rFonts w:asciiTheme="majorHAnsi" w:hAnsiTheme="majorHAnsi" w:cstheme="majorHAnsi"/>
          <w:szCs w:val="22"/>
        </w:rPr>
        <w:t xml:space="preserve"> </w:t>
      </w:r>
      <w:r w:rsidR="00D21146" w:rsidRPr="00D21146">
        <w:rPr>
          <w:rFonts w:asciiTheme="majorHAnsi" w:hAnsiTheme="majorHAnsi" w:cstheme="majorHAnsi"/>
          <w:szCs w:val="22"/>
        </w:rPr>
        <w:t>Bütünleştirme Bilgisi</w:t>
      </w:r>
      <w:r w:rsidR="00D21146">
        <w:rPr>
          <w:rFonts w:asciiTheme="majorHAnsi" w:hAnsiTheme="majorHAnsi" w:cstheme="majorHAnsi"/>
          <w:szCs w:val="22"/>
        </w:rPr>
        <w:t xml:space="preserve">” düzeyinde yer alan ders modüllerinin her birinden en az </w:t>
      </w:r>
      <w:r w:rsidR="00D21146" w:rsidRPr="00D21146">
        <w:rPr>
          <w:rFonts w:asciiTheme="majorHAnsi" w:hAnsiTheme="majorHAnsi" w:cstheme="majorHAnsi"/>
          <w:b/>
          <w:szCs w:val="22"/>
        </w:rPr>
        <w:t>4</w:t>
      </w:r>
      <w:r w:rsidR="00D21146">
        <w:rPr>
          <w:rFonts w:asciiTheme="majorHAnsi" w:hAnsiTheme="majorHAnsi" w:cstheme="majorHAnsi"/>
          <w:szCs w:val="22"/>
        </w:rPr>
        <w:t xml:space="preserve"> soru olmak şartıyla </w:t>
      </w:r>
      <w:r w:rsidR="00D21146" w:rsidRPr="00D21146">
        <w:rPr>
          <w:rFonts w:asciiTheme="majorHAnsi" w:hAnsiTheme="majorHAnsi" w:cstheme="majorHAnsi"/>
          <w:b/>
          <w:szCs w:val="22"/>
        </w:rPr>
        <w:t>60</w:t>
      </w:r>
      <w:r>
        <w:rPr>
          <w:rFonts w:asciiTheme="majorHAnsi" w:hAnsiTheme="majorHAnsi" w:cstheme="majorHAnsi"/>
          <w:szCs w:val="22"/>
        </w:rPr>
        <w:t xml:space="preserve"> soruluk sınav yapılacak </w:t>
      </w:r>
      <w:r w:rsidRPr="00461EC4">
        <w:rPr>
          <w:rFonts w:asciiTheme="majorHAnsi" w:hAnsiTheme="majorHAnsi" w:cstheme="majorHAnsi"/>
          <w:szCs w:val="22"/>
        </w:rPr>
        <w:t xml:space="preserve">sınav sonucunda </w:t>
      </w:r>
      <w:r w:rsidRPr="00B75A03">
        <w:rPr>
          <w:rFonts w:asciiTheme="majorHAnsi" w:hAnsiTheme="majorHAnsi" w:cstheme="majorHAnsi"/>
          <w:b/>
          <w:szCs w:val="22"/>
        </w:rPr>
        <w:t>100</w:t>
      </w:r>
      <w:r w:rsidRPr="00461EC4">
        <w:rPr>
          <w:rFonts w:asciiTheme="majorHAnsi" w:hAnsiTheme="majorHAnsi" w:cstheme="majorHAnsi"/>
          <w:szCs w:val="22"/>
        </w:rPr>
        <w:t xml:space="preserve"> üzerinden </w:t>
      </w:r>
      <w:r w:rsidRPr="00B75A03">
        <w:rPr>
          <w:rFonts w:asciiTheme="majorHAnsi" w:hAnsiTheme="majorHAnsi" w:cstheme="majorHAnsi"/>
          <w:b/>
          <w:szCs w:val="22"/>
        </w:rPr>
        <w:t>70</w:t>
      </w:r>
      <w:r w:rsidRPr="00461EC4">
        <w:rPr>
          <w:rFonts w:asciiTheme="majorHAnsi" w:hAnsiTheme="majorHAnsi" w:cstheme="majorHAnsi"/>
          <w:szCs w:val="22"/>
        </w:rPr>
        <w:t xml:space="preserve"> </w:t>
      </w:r>
      <w:r>
        <w:rPr>
          <w:rFonts w:asciiTheme="majorHAnsi" w:hAnsiTheme="majorHAnsi" w:cstheme="majorHAnsi"/>
          <w:szCs w:val="22"/>
        </w:rPr>
        <w:t>ve üstünde puan alanlar başarılı sayılacaktır.</w:t>
      </w:r>
    </w:p>
    <w:p w14:paraId="6132E4E6" w14:textId="2D06596C" w:rsidR="008A4E71" w:rsidRPr="009C36E1" w:rsidRDefault="006577B3" w:rsidP="006577B3">
      <w:pPr>
        <w:rPr>
          <w:rFonts w:asciiTheme="majorHAnsi" w:hAnsiTheme="majorHAnsi" w:cstheme="majorHAnsi"/>
          <w:szCs w:val="22"/>
        </w:rPr>
      </w:pPr>
      <w:r w:rsidRPr="006577B3">
        <w:rPr>
          <w:rFonts w:asciiTheme="majorHAnsi" w:hAnsiTheme="majorHAnsi" w:cstheme="majorHAnsi"/>
          <w:szCs w:val="22"/>
        </w:rPr>
        <w:t>Eğitici Kuruluş tarafından verilen eğitimi, gerekli katılımı sağlayarak tamamlayan adaylar, eğitimden sonra yapılacak ilk iki sınava girmeye hak kazanacaklardır. Sınavda başarılı olan adaylar, Yeşil Sertifika Uzmanı (YESU) olarak yetkilendirileceklerdir. Sınava girmeyen adaylar başarısız sayılacaktır. İlk sınavda başarısız olan adayların bir sonraki sınava girme hakkı bulunmaktadır. İki sınavda da başarısız olan adayların, tekrar sınava girebilmeleri için Eğitici Kuruluştan tekrar eğitim almaları gerekmektedir.</w:t>
      </w:r>
    </w:p>
    <w:sectPr w:rsidR="008A4E71" w:rsidRPr="009C36E1" w:rsidSect="00987D74">
      <w:headerReference w:type="default" r:id="rId35"/>
      <w:footerReference w:type="default" r:id="rId36"/>
      <w:pgSz w:w="11900" w:h="16840" w:code="9"/>
      <w:pgMar w:top="363" w:right="1268" w:bottom="35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54E17" w14:textId="77777777" w:rsidR="006F3906" w:rsidRDefault="006F3906" w:rsidP="007B2705">
      <w:r>
        <w:separator/>
      </w:r>
    </w:p>
  </w:endnote>
  <w:endnote w:type="continuationSeparator" w:id="0">
    <w:p w14:paraId="5A8362DA" w14:textId="77777777" w:rsidR="006F3906" w:rsidRDefault="006F3906" w:rsidP="007B2705">
      <w:r>
        <w:continuationSeparator/>
      </w:r>
    </w:p>
  </w:endnote>
  <w:endnote w:type="continuationNotice" w:id="1">
    <w:p w14:paraId="6BEB6186" w14:textId="77777777" w:rsidR="006F3906" w:rsidRDefault="006F390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ightText-Book">
    <w:altName w:val="Calibri"/>
    <w:panose1 w:val="00000000000000000000"/>
    <w:charset w:val="A2"/>
    <w:family w:val="auto"/>
    <w:notTrueType/>
    <w:pitch w:val="default"/>
    <w:sig w:usb0="00000005" w:usb1="00000000" w:usb2="00000000" w:usb3="00000000" w:csb0="00000010" w:csb1="00000000"/>
  </w:font>
  <w:font w:name="Lucida Sans Unicode">
    <w:panose1 w:val="020B0602030504020204"/>
    <w:charset w:val="A2"/>
    <w:family w:val="swiss"/>
    <w:pitch w:val="variable"/>
    <w:sig w:usb0="80000AFF" w:usb1="0000396B" w:usb2="00000000" w:usb3="00000000" w:csb0="000000BF" w:csb1="00000000"/>
  </w:font>
  <w:font w:name="Verdana">
    <w:panose1 w:val="020B0604030504040204"/>
    <w:charset w:val="A2"/>
    <w:family w:val="swiss"/>
    <w:pitch w:val="variable"/>
    <w:sig w:usb0="A00006FF" w:usb1="4000205B" w:usb2="00000010" w:usb3="00000000" w:csb0="0000019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6348956"/>
      <w:docPartObj>
        <w:docPartGallery w:val="Page Numbers (Bottom of Page)"/>
        <w:docPartUnique/>
      </w:docPartObj>
    </w:sdtPr>
    <w:sdtEndPr/>
    <w:sdtContent>
      <w:p w14:paraId="6366C614" w14:textId="6E153517" w:rsidR="00960C39" w:rsidRDefault="00960C39">
        <w:pPr>
          <w:pStyle w:val="AltBilgi"/>
          <w:jc w:val="right"/>
        </w:pPr>
        <w:r w:rsidRPr="003B1721">
          <w:fldChar w:fldCharType="begin"/>
        </w:r>
        <w:r w:rsidRPr="003B1721">
          <w:instrText>PAGE   \* MERGEFORMAT</w:instrText>
        </w:r>
        <w:r w:rsidRPr="003B1721">
          <w:fldChar w:fldCharType="separate"/>
        </w:r>
        <w:r w:rsidR="0070595A">
          <w:rPr>
            <w:noProof/>
          </w:rPr>
          <w:t>48</w:t>
        </w:r>
        <w:r w:rsidRPr="003B1721">
          <w:fldChar w:fldCharType="end"/>
        </w:r>
      </w:p>
    </w:sdtContent>
  </w:sdt>
  <w:p w14:paraId="78C9CBBF" w14:textId="77777777" w:rsidR="00960C39" w:rsidRPr="002132D3" w:rsidRDefault="00960C39" w:rsidP="002132D3">
    <w:pPr>
      <w:pStyle w:val="AltBilgi"/>
      <w:jc w:val="right"/>
      <w:rPr>
        <w:rFonts w:eastAsiaTheme="majorEastAsia" w:cs="Calibri"/>
        <w:noProof/>
        <w:color w:val="66CCFF"/>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495009"/>
      <w:docPartObj>
        <w:docPartGallery w:val="Page Numbers (Bottom of Page)"/>
        <w:docPartUnique/>
      </w:docPartObj>
    </w:sdtPr>
    <w:sdtEndPr/>
    <w:sdtContent>
      <w:p w14:paraId="6D73754B" w14:textId="68B7244F" w:rsidR="00960C39" w:rsidRDefault="00960C39">
        <w:pPr>
          <w:pStyle w:val="AltBilgi"/>
          <w:jc w:val="right"/>
        </w:pPr>
        <w:r>
          <w:fldChar w:fldCharType="begin"/>
        </w:r>
        <w:r>
          <w:instrText>PAGE   \* MERGEFORMAT</w:instrText>
        </w:r>
        <w:r>
          <w:fldChar w:fldCharType="separate"/>
        </w:r>
        <w:r w:rsidR="0070595A">
          <w:rPr>
            <w:noProof/>
          </w:rPr>
          <w:t>75</w:t>
        </w:r>
        <w:r>
          <w:fldChar w:fldCharType="end"/>
        </w:r>
      </w:p>
    </w:sdtContent>
  </w:sdt>
  <w:p w14:paraId="0167A3C7" w14:textId="77777777" w:rsidR="00960C39" w:rsidRPr="002132D3" w:rsidRDefault="00960C39" w:rsidP="002132D3">
    <w:pPr>
      <w:pStyle w:val="AltBilgi"/>
      <w:jc w:val="right"/>
      <w:rPr>
        <w:rFonts w:eastAsiaTheme="majorEastAsia" w:cs="Calibri"/>
        <w:noProof/>
        <w:color w:val="66CCFF"/>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215972"/>
      <w:docPartObj>
        <w:docPartGallery w:val="Page Numbers (Bottom of Page)"/>
        <w:docPartUnique/>
      </w:docPartObj>
    </w:sdtPr>
    <w:sdtEndPr/>
    <w:sdtContent>
      <w:p w14:paraId="20E107EA" w14:textId="77777777" w:rsidR="00960C39" w:rsidRDefault="00960C39" w:rsidP="002B3442">
        <w:pPr>
          <w:pStyle w:val="AltBilgi"/>
        </w:pPr>
        <w:r>
          <w:rPr>
            <w:noProof/>
          </w:rPr>
          <mc:AlternateContent>
            <mc:Choice Requires="wps">
              <w:drawing>
                <wp:anchor distT="0" distB="0" distL="114300" distR="114300" simplePos="0" relativeHeight="251659264" behindDoc="0" locked="0" layoutInCell="1" allowOverlap="1" wp14:anchorId="608FEB25" wp14:editId="0C3CC5B5">
                  <wp:simplePos x="0" y="0"/>
                  <wp:positionH relativeFrom="rightMargin">
                    <wp:align>center</wp:align>
                  </wp:positionH>
                  <wp:positionV relativeFrom="bottomMargin">
                    <wp:align>top</wp:align>
                  </wp:positionV>
                  <wp:extent cx="762000" cy="895350"/>
                  <wp:effectExtent l="0" t="0" r="0" b="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rPr>
                                  <w:sz w:val="24"/>
                                  <w:szCs w:val="24"/>
                                </w:rPr>
                              </w:sdtEndPr>
                              <w:sdtContent>
                                <w:sdt>
                                  <w:sdtPr>
                                    <w:rPr>
                                      <w:rFonts w:asciiTheme="majorHAnsi" w:eastAsiaTheme="majorEastAsia" w:hAnsiTheme="majorHAnsi" w:cstheme="majorBidi"/>
                                      <w:sz w:val="48"/>
                                      <w:szCs w:val="48"/>
                                    </w:rPr>
                                    <w:id w:val="-1904517296"/>
                                    <w:showingPlcHdr/>
                                  </w:sdtPr>
                                  <w:sdtEndPr>
                                    <w:rPr>
                                      <w:sz w:val="24"/>
                                      <w:szCs w:val="24"/>
                                    </w:rPr>
                                  </w:sdtEndPr>
                                  <w:sdtContent>
                                    <w:p w14:paraId="7BD9817D" w14:textId="74CCAE0D" w:rsidR="00960C39" w:rsidRPr="00C81CDE" w:rsidRDefault="00793640">
                                      <w:pPr>
                                        <w:jc w:val="center"/>
                                        <w:rPr>
                                          <w:rFonts w:asciiTheme="majorHAnsi" w:eastAsiaTheme="majorEastAsia" w:hAnsiTheme="majorHAnsi" w:cstheme="majorBidi"/>
                                        </w:rPr>
                                      </w:pPr>
                                      <w:r>
                                        <w:rPr>
                                          <w:rFonts w:asciiTheme="majorHAnsi" w:eastAsiaTheme="majorEastAsia" w:hAnsiTheme="majorHAnsi" w:cstheme="majorBidi"/>
                                          <w:sz w:val="48"/>
                                          <w:szCs w:val="48"/>
                                        </w:rPr>
                                        <w:t xml:space="preserve">     </w:t>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FEB25" id="Dikdörtgen 2" o:spid="_x0000_s1027" style="position:absolute;left:0;text-align:left;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P+RaYIAgAA5wMAAA4AAAAA&#10;AAAAAAAAAAAALgIAAGRycy9lMm9Eb2MueG1sUEsBAi0AFAAGAAgAAAAhAGzVH9PZAAAABQEAAA8A&#10;AAAAAAAAAAAAAAAAYgQAAGRycy9kb3ducmV2LnhtbFBLBQYAAAAABAAEAPMAAABoBQAAAAA=&#10;" stroked="f">
                  <v:textbox>
                    <w:txbxContent>
                      <w:sdt>
                        <w:sdtPr>
                          <w:rPr>
                            <w:rFonts w:asciiTheme="majorHAnsi" w:eastAsiaTheme="majorEastAsia" w:hAnsiTheme="majorHAnsi" w:cstheme="majorBidi"/>
                            <w:sz w:val="48"/>
                            <w:szCs w:val="48"/>
                          </w:rPr>
                          <w:id w:val="1709992740"/>
                        </w:sdtPr>
                        <w:sdtEndPr>
                          <w:rPr>
                            <w:sz w:val="24"/>
                            <w:szCs w:val="24"/>
                          </w:rPr>
                        </w:sdtEndPr>
                        <w:sdtContent>
                          <w:sdt>
                            <w:sdtPr>
                              <w:rPr>
                                <w:rFonts w:asciiTheme="majorHAnsi" w:eastAsiaTheme="majorEastAsia" w:hAnsiTheme="majorHAnsi" w:cstheme="majorBidi"/>
                                <w:sz w:val="48"/>
                                <w:szCs w:val="48"/>
                              </w:rPr>
                              <w:id w:val="-1904517296"/>
                              <w:showingPlcHdr/>
                            </w:sdtPr>
                            <w:sdtEndPr>
                              <w:rPr>
                                <w:sz w:val="24"/>
                                <w:szCs w:val="24"/>
                              </w:rPr>
                            </w:sdtEndPr>
                            <w:sdtContent>
                              <w:p w14:paraId="7BD9817D" w14:textId="74CCAE0D" w:rsidR="00960C39" w:rsidRPr="00C81CDE" w:rsidRDefault="00793640">
                                <w:pPr>
                                  <w:jc w:val="center"/>
                                  <w:rPr>
                                    <w:rFonts w:asciiTheme="majorHAnsi" w:eastAsiaTheme="majorEastAsia" w:hAnsiTheme="majorHAnsi" w:cstheme="majorBidi"/>
                                  </w:rPr>
                                </w:pPr>
                                <w:r>
                                  <w:rPr>
                                    <w:rFonts w:asciiTheme="majorHAnsi" w:eastAsiaTheme="majorEastAsia" w:hAnsiTheme="majorHAnsi" w:cstheme="majorBidi"/>
                                    <w:sz w:val="48"/>
                                    <w:szCs w:val="48"/>
                                  </w:rPr>
                                  <w:t xml:space="preserve">     </w:t>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95BCF" w14:textId="77777777" w:rsidR="006F3906" w:rsidRDefault="006F3906" w:rsidP="007B2705">
      <w:r>
        <w:separator/>
      </w:r>
    </w:p>
  </w:footnote>
  <w:footnote w:type="continuationSeparator" w:id="0">
    <w:p w14:paraId="08B4928B" w14:textId="77777777" w:rsidR="006F3906" w:rsidRDefault="006F3906" w:rsidP="007B2705">
      <w:r>
        <w:continuationSeparator/>
      </w:r>
    </w:p>
  </w:footnote>
  <w:footnote w:type="continuationNotice" w:id="1">
    <w:p w14:paraId="04E68487" w14:textId="77777777" w:rsidR="006F3906" w:rsidRDefault="006F390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89AF7" w14:textId="77777777" w:rsidR="00960C39" w:rsidRDefault="00960C3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CEB"/>
    <w:multiLevelType w:val="hybridMultilevel"/>
    <w:tmpl w:val="EC0646F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135322"/>
    <w:multiLevelType w:val="hybridMultilevel"/>
    <w:tmpl w:val="112E7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1140F9F"/>
    <w:multiLevelType w:val="hybridMultilevel"/>
    <w:tmpl w:val="1792A85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11B2054"/>
    <w:multiLevelType w:val="hybridMultilevel"/>
    <w:tmpl w:val="EE6E7D9A"/>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E72A21"/>
    <w:multiLevelType w:val="hybridMultilevel"/>
    <w:tmpl w:val="E4F2CD1C"/>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011437"/>
    <w:multiLevelType w:val="hybridMultilevel"/>
    <w:tmpl w:val="55006482"/>
    <w:lvl w:ilvl="0" w:tplc="545CAD96">
      <w:start w:val="1"/>
      <w:numFmt w:val="decimal"/>
      <w:lvlText w:val="(%1)"/>
      <w:lvlJc w:val="left"/>
      <w:pPr>
        <w:ind w:left="360" w:hanging="360"/>
      </w:pPr>
      <w:rPr>
        <w:rFonts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AE0CDF"/>
    <w:multiLevelType w:val="hybridMultilevel"/>
    <w:tmpl w:val="1C08C4D4"/>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C44CEA"/>
    <w:multiLevelType w:val="hybridMultilevel"/>
    <w:tmpl w:val="C22234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33C48C8"/>
    <w:multiLevelType w:val="hybridMultilevel"/>
    <w:tmpl w:val="295CF3B2"/>
    <w:lvl w:ilvl="0" w:tplc="041F000D">
      <w:start w:val="1"/>
      <w:numFmt w:val="bullet"/>
      <w:lvlText w:val=""/>
      <w:lvlJc w:val="left"/>
      <w:pPr>
        <w:ind w:left="720" w:hanging="360"/>
      </w:pPr>
      <w:rPr>
        <w:rFonts w:ascii="Wingdings" w:hAnsi="Wingdings"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42C4233"/>
    <w:multiLevelType w:val="hybridMultilevel"/>
    <w:tmpl w:val="816A4008"/>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4E56507"/>
    <w:multiLevelType w:val="hybridMultilevel"/>
    <w:tmpl w:val="93A00D74"/>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055F2A48"/>
    <w:multiLevelType w:val="hybridMultilevel"/>
    <w:tmpl w:val="9C0C25A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056D6208"/>
    <w:multiLevelType w:val="multilevel"/>
    <w:tmpl w:val="58A0588C"/>
    <w:lvl w:ilvl="0">
      <w:start w:val="1"/>
      <w:numFmt w:val="decimal"/>
      <w:lvlText w:val="%1."/>
      <w:lvlJc w:val="left"/>
      <w:pPr>
        <w:ind w:left="360" w:hanging="360"/>
      </w:pPr>
      <w:rPr>
        <w:rFonts w:hint="default"/>
      </w:rPr>
    </w:lvl>
    <w:lvl w:ilvl="1">
      <w:start w:val="6"/>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05827A34"/>
    <w:multiLevelType w:val="hybridMultilevel"/>
    <w:tmpl w:val="0136F45C"/>
    <w:lvl w:ilvl="0" w:tplc="7F08E0F0">
      <w:start w:val="2"/>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05D1438C"/>
    <w:multiLevelType w:val="hybridMultilevel"/>
    <w:tmpl w:val="B15EFACE"/>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5E30107"/>
    <w:multiLevelType w:val="hybridMultilevel"/>
    <w:tmpl w:val="2B62C2F2"/>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6231A94"/>
    <w:multiLevelType w:val="hybridMultilevel"/>
    <w:tmpl w:val="9B50FBD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068E3691"/>
    <w:multiLevelType w:val="hybridMultilevel"/>
    <w:tmpl w:val="08B2D08E"/>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091E68B8"/>
    <w:multiLevelType w:val="hybridMultilevel"/>
    <w:tmpl w:val="40961FD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092D4082"/>
    <w:multiLevelType w:val="hybridMultilevel"/>
    <w:tmpl w:val="11FAFB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095E0E26"/>
    <w:multiLevelType w:val="hybridMultilevel"/>
    <w:tmpl w:val="E22689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0AF578BA"/>
    <w:multiLevelType w:val="hybridMultilevel"/>
    <w:tmpl w:val="B43E2C26"/>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B97614F"/>
    <w:multiLevelType w:val="hybridMultilevel"/>
    <w:tmpl w:val="830CF550"/>
    <w:lvl w:ilvl="0" w:tplc="9AF07AB0">
      <w:start w:val="1"/>
      <w:numFmt w:val="decimal"/>
      <w:lvlText w:val="(%1)"/>
      <w:lvlJc w:val="left"/>
      <w:pPr>
        <w:ind w:left="644"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BC9569F"/>
    <w:multiLevelType w:val="hybridMultilevel"/>
    <w:tmpl w:val="A7CA82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0C1E0EB3"/>
    <w:multiLevelType w:val="hybridMultilevel"/>
    <w:tmpl w:val="162A93CA"/>
    <w:lvl w:ilvl="0" w:tplc="041F0005">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5" w15:restartNumberingAfterBreak="0">
    <w:nsid w:val="0C2E636C"/>
    <w:multiLevelType w:val="hybridMultilevel"/>
    <w:tmpl w:val="5AF03DCA"/>
    <w:lvl w:ilvl="0" w:tplc="24227A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0C456DD9"/>
    <w:multiLevelType w:val="hybridMultilevel"/>
    <w:tmpl w:val="C478A83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0C9C72C5"/>
    <w:multiLevelType w:val="hybridMultilevel"/>
    <w:tmpl w:val="693CA9F4"/>
    <w:lvl w:ilvl="0" w:tplc="041F0005">
      <w:start w:val="1"/>
      <w:numFmt w:val="bullet"/>
      <w:lvlText w:val=""/>
      <w:lvlJc w:val="left"/>
      <w:pPr>
        <w:ind w:left="720" w:hanging="360"/>
      </w:pPr>
      <w:rPr>
        <w:rFonts w:ascii="Wingdings" w:hAnsi="Wingdings" w:hint="default"/>
        <w:b w:val="0"/>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0D4E2B4D"/>
    <w:multiLevelType w:val="hybridMultilevel"/>
    <w:tmpl w:val="D6C6EAF0"/>
    <w:lvl w:ilvl="0" w:tplc="251AA80E">
      <w:start w:val="1"/>
      <w:numFmt w:val="lowerLetter"/>
      <w:lvlText w:val="%1)"/>
      <w:lvlJc w:val="left"/>
      <w:pPr>
        <w:ind w:left="198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0D67673E"/>
    <w:multiLevelType w:val="hybridMultilevel"/>
    <w:tmpl w:val="07F808B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0DDC601F"/>
    <w:multiLevelType w:val="hybridMultilevel"/>
    <w:tmpl w:val="95021942"/>
    <w:lvl w:ilvl="0" w:tplc="041F000D">
      <w:start w:val="1"/>
      <w:numFmt w:val="bullet"/>
      <w:lvlText w:val=""/>
      <w:lvlJc w:val="left"/>
      <w:pPr>
        <w:ind w:left="1505" w:hanging="360"/>
      </w:pPr>
      <w:rPr>
        <w:rFonts w:ascii="Wingdings" w:hAnsi="Wingdings" w:hint="default"/>
      </w:rPr>
    </w:lvl>
    <w:lvl w:ilvl="1" w:tplc="041F0003" w:tentative="1">
      <w:start w:val="1"/>
      <w:numFmt w:val="bullet"/>
      <w:lvlText w:val="o"/>
      <w:lvlJc w:val="left"/>
      <w:pPr>
        <w:ind w:left="2225" w:hanging="360"/>
      </w:pPr>
      <w:rPr>
        <w:rFonts w:ascii="Courier New" w:hAnsi="Courier New" w:cs="Courier New" w:hint="default"/>
      </w:rPr>
    </w:lvl>
    <w:lvl w:ilvl="2" w:tplc="041F0005" w:tentative="1">
      <w:start w:val="1"/>
      <w:numFmt w:val="bullet"/>
      <w:lvlText w:val=""/>
      <w:lvlJc w:val="left"/>
      <w:pPr>
        <w:ind w:left="2945" w:hanging="360"/>
      </w:pPr>
      <w:rPr>
        <w:rFonts w:ascii="Wingdings" w:hAnsi="Wingdings" w:hint="default"/>
      </w:rPr>
    </w:lvl>
    <w:lvl w:ilvl="3" w:tplc="041F0001" w:tentative="1">
      <w:start w:val="1"/>
      <w:numFmt w:val="bullet"/>
      <w:lvlText w:val=""/>
      <w:lvlJc w:val="left"/>
      <w:pPr>
        <w:ind w:left="3665" w:hanging="360"/>
      </w:pPr>
      <w:rPr>
        <w:rFonts w:ascii="Symbol" w:hAnsi="Symbol" w:hint="default"/>
      </w:rPr>
    </w:lvl>
    <w:lvl w:ilvl="4" w:tplc="041F0003" w:tentative="1">
      <w:start w:val="1"/>
      <w:numFmt w:val="bullet"/>
      <w:lvlText w:val="o"/>
      <w:lvlJc w:val="left"/>
      <w:pPr>
        <w:ind w:left="4385" w:hanging="360"/>
      </w:pPr>
      <w:rPr>
        <w:rFonts w:ascii="Courier New" w:hAnsi="Courier New" w:cs="Courier New" w:hint="default"/>
      </w:rPr>
    </w:lvl>
    <w:lvl w:ilvl="5" w:tplc="041F0005" w:tentative="1">
      <w:start w:val="1"/>
      <w:numFmt w:val="bullet"/>
      <w:lvlText w:val=""/>
      <w:lvlJc w:val="left"/>
      <w:pPr>
        <w:ind w:left="5105" w:hanging="360"/>
      </w:pPr>
      <w:rPr>
        <w:rFonts w:ascii="Wingdings" w:hAnsi="Wingdings" w:hint="default"/>
      </w:rPr>
    </w:lvl>
    <w:lvl w:ilvl="6" w:tplc="041F0001" w:tentative="1">
      <w:start w:val="1"/>
      <w:numFmt w:val="bullet"/>
      <w:lvlText w:val=""/>
      <w:lvlJc w:val="left"/>
      <w:pPr>
        <w:ind w:left="5825" w:hanging="360"/>
      </w:pPr>
      <w:rPr>
        <w:rFonts w:ascii="Symbol" w:hAnsi="Symbol" w:hint="default"/>
      </w:rPr>
    </w:lvl>
    <w:lvl w:ilvl="7" w:tplc="041F0003" w:tentative="1">
      <w:start w:val="1"/>
      <w:numFmt w:val="bullet"/>
      <w:lvlText w:val="o"/>
      <w:lvlJc w:val="left"/>
      <w:pPr>
        <w:ind w:left="6545" w:hanging="360"/>
      </w:pPr>
      <w:rPr>
        <w:rFonts w:ascii="Courier New" w:hAnsi="Courier New" w:cs="Courier New" w:hint="default"/>
      </w:rPr>
    </w:lvl>
    <w:lvl w:ilvl="8" w:tplc="041F0005" w:tentative="1">
      <w:start w:val="1"/>
      <w:numFmt w:val="bullet"/>
      <w:lvlText w:val=""/>
      <w:lvlJc w:val="left"/>
      <w:pPr>
        <w:ind w:left="7265" w:hanging="360"/>
      </w:pPr>
      <w:rPr>
        <w:rFonts w:ascii="Wingdings" w:hAnsi="Wingdings" w:hint="default"/>
      </w:rPr>
    </w:lvl>
  </w:abstractNum>
  <w:abstractNum w:abstractNumId="31" w15:restartNumberingAfterBreak="0">
    <w:nsid w:val="0DDD1B3B"/>
    <w:multiLevelType w:val="hybridMultilevel"/>
    <w:tmpl w:val="B13027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0E30774C"/>
    <w:multiLevelType w:val="hybridMultilevel"/>
    <w:tmpl w:val="F080122E"/>
    <w:lvl w:ilvl="0" w:tplc="B0B827EA">
      <w:start w:val="1"/>
      <w:numFmt w:val="decimal"/>
      <w:lvlText w:val="(%1)"/>
      <w:lvlJc w:val="left"/>
      <w:pPr>
        <w:ind w:left="360" w:hanging="360"/>
      </w:pPr>
      <w:rPr>
        <w:rFonts w:asciiTheme="majorHAnsi" w:hAnsiTheme="majorHAnsi" w:cstheme="majorHAnsi"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0E3E0A5D"/>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0E504195"/>
    <w:multiLevelType w:val="hybridMultilevel"/>
    <w:tmpl w:val="26C24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0F1953A4"/>
    <w:multiLevelType w:val="hybridMultilevel"/>
    <w:tmpl w:val="118ED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0F3815AF"/>
    <w:multiLevelType w:val="hybridMultilevel"/>
    <w:tmpl w:val="01800C10"/>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F3A566F"/>
    <w:multiLevelType w:val="hybridMultilevel"/>
    <w:tmpl w:val="08FE6C7E"/>
    <w:lvl w:ilvl="0" w:tplc="B6706A06">
      <w:start w:val="1"/>
      <w:numFmt w:val="decimal"/>
      <w:lvlText w:val="(%1)"/>
      <w:lvlJc w:val="left"/>
      <w:pPr>
        <w:ind w:left="1856" w:hanging="360"/>
      </w:pPr>
      <w:rPr>
        <w:rFonts w:ascii="Calibri" w:eastAsia="Calibri" w:hAnsi="Calibri" w:cs="Times New Roman"/>
      </w:rPr>
    </w:lvl>
    <w:lvl w:ilvl="1" w:tplc="041F0003" w:tentative="1">
      <w:start w:val="1"/>
      <w:numFmt w:val="bullet"/>
      <w:lvlText w:val="o"/>
      <w:lvlJc w:val="left"/>
      <w:pPr>
        <w:ind w:left="2576" w:hanging="360"/>
      </w:pPr>
      <w:rPr>
        <w:rFonts w:ascii="Courier New" w:hAnsi="Courier New" w:cs="Courier New" w:hint="default"/>
      </w:rPr>
    </w:lvl>
    <w:lvl w:ilvl="2" w:tplc="041F0005" w:tentative="1">
      <w:start w:val="1"/>
      <w:numFmt w:val="bullet"/>
      <w:lvlText w:val=""/>
      <w:lvlJc w:val="left"/>
      <w:pPr>
        <w:ind w:left="3296" w:hanging="360"/>
      </w:pPr>
      <w:rPr>
        <w:rFonts w:ascii="Wingdings" w:hAnsi="Wingdings" w:hint="default"/>
      </w:rPr>
    </w:lvl>
    <w:lvl w:ilvl="3" w:tplc="041F0001" w:tentative="1">
      <w:start w:val="1"/>
      <w:numFmt w:val="bullet"/>
      <w:lvlText w:val=""/>
      <w:lvlJc w:val="left"/>
      <w:pPr>
        <w:ind w:left="4016" w:hanging="360"/>
      </w:pPr>
      <w:rPr>
        <w:rFonts w:ascii="Symbol" w:hAnsi="Symbol" w:hint="default"/>
      </w:rPr>
    </w:lvl>
    <w:lvl w:ilvl="4" w:tplc="041F0003" w:tentative="1">
      <w:start w:val="1"/>
      <w:numFmt w:val="bullet"/>
      <w:lvlText w:val="o"/>
      <w:lvlJc w:val="left"/>
      <w:pPr>
        <w:ind w:left="4736" w:hanging="360"/>
      </w:pPr>
      <w:rPr>
        <w:rFonts w:ascii="Courier New" w:hAnsi="Courier New" w:cs="Courier New" w:hint="default"/>
      </w:rPr>
    </w:lvl>
    <w:lvl w:ilvl="5" w:tplc="041F0005" w:tentative="1">
      <w:start w:val="1"/>
      <w:numFmt w:val="bullet"/>
      <w:lvlText w:val=""/>
      <w:lvlJc w:val="left"/>
      <w:pPr>
        <w:ind w:left="5456" w:hanging="360"/>
      </w:pPr>
      <w:rPr>
        <w:rFonts w:ascii="Wingdings" w:hAnsi="Wingdings" w:hint="default"/>
      </w:rPr>
    </w:lvl>
    <w:lvl w:ilvl="6" w:tplc="041F0001" w:tentative="1">
      <w:start w:val="1"/>
      <w:numFmt w:val="bullet"/>
      <w:lvlText w:val=""/>
      <w:lvlJc w:val="left"/>
      <w:pPr>
        <w:ind w:left="6176" w:hanging="360"/>
      </w:pPr>
      <w:rPr>
        <w:rFonts w:ascii="Symbol" w:hAnsi="Symbol" w:hint="default"/>
      </w:rPr>
    </w:lvl>
    <w:lvl w:ilvl="7" w:tplc="041F0003" w:tentative="1">
      <w:start w:val="1"/>
      <w:numFmt w:val="bullet"/>
      <w:lvlText w:val="o"/>
      <w:lvlJc w:val="left"/>
      <w:pPr>
        <w:ind w:left="6896" w:hanging="360"/>
      </w:pPr>
      <w:rPr>
        <w:rFonts w:ascii="Courier New" w:hAnsi="Courier New" w:cs="Courier New" w:hint="default"/>
      </w:rPr>
    </w:lvl>
    <w:lvl w:ilvl="8" w:tplc="041F0005" w:tentative="1">
      <w:start w:val="1"/>
      <w:numFmt w:val="bullet"/>
      <w:lvlText w:val=""/>
      <w:lvlJc w:val="left"/>
      <w:pPr>
        <w:ind w:left="7616" w:hanging="360"/>
      </w:pPr>
      <w:rPr>
        <w:rFonts w:ascii="Wingdings" w:hAnsi="Wingdings" w:hint="default"/>
      </w:rPr>
    </w:lvl>
  </w:abstractNum>
  <w:abstractNum w:abstractNumId="38" w15:restartNumberingAfterBreak="0">
    <w:nsid w:val="0F683DFD"/>
    <w:multiLevelType w:val="hybridMultilevel"/>
    <w:tmpl w:val="CB40D6AA"/>
    <w:lvl w:ilvl="0" w:tplc="F4B45C9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0F7A7753"/>
    <w:multiLevelType w:val="hybridMultilevel"/>
    <w:tmpl w:val="F7089706"/>
    <w:lvl w:ilvl="0" w:tplc="38381C8C">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03F7D7B"/>
    <w:multiLevelType w:val="hybridMultilevel"/>
    <w:tmpl w:val="701AFB4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1" w15:restartNumberingAfterBreak="0">
    <w:nsid w:val="104854B0"/>
    <w:multiLevelType w:val="hybridMultilevel"/>
    <w:tmpl w:val="572EF3F0"/>
    <w:styleLink w:val="Numbered"/>
    <w:lvl w:ilvl="0" w:tplc="E1A8A948">
      <w:start w:val="1"/>
      <w:numFmt w:val="decimal"/>
      <w:lvlText w:val="%1."/>
      <w:lvlJc w:val="left"/>
      <w:pPr>
        <w:ind w:left="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A82F536">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18854E">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046974">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6A1660">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4EA760">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8A8CD64">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E00742">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285284">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11355022"/>
    <w:multiLevelType w:val="hybridMultilevel"/>
    <w:tmpl w:val="DD42D26A"/>
    <w:lvl w:ilvl="0" w:tplc="B9D23E30">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1275443A"/>
    <w:multiLevelType w:val="hybridMultilevel"/>
    <w:tmpl w:val="1452E3A4"/>
    <w:lvl w:ilvl="0" w:tplc="0546975C">
      <w:start w:val="1"/>
      <w:numFmt w:val="decimal"/>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44" w15:restartNumberingAfterBreak="0">
    <w:nsid w:val="12870B6D"/>
    <w:multiLevelType w:val="hybridMultilevel"/>
    <w:tmpl w:val="0BEA7772"/>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13490F77"/>
    <w:multiLevelType w:val="hybridMultilevel"/>
    <w:tmpl w:val="43882134"/>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374037F"/>
    <w:multiLevelType w:val="hybridMultilevel"/>
    <w:tmpl w:val="A8EE1C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7" w15:restartNumberingAfterBreak="0">
    <w:nsid w:val="137C32CE"/>
    <w:multiLevelType w:val="hybridMultilevel"/>
    <w:tmpl w:val="952EAFC8"/>
    <w:lvl w:ilvl="0" w:tplc="041F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4826F80"/>
    <w:multiLevelType w:val="hybridMultilevel"/>
    <w:tmpl w:val="8EB8C6D4"/>
    <w:lvl w:ilvl="0" w:tplc="6CEE5CD8">
      <w:start w:val="1"/>
      <w:numFmt w:val="bullet"/>
      <w:lvlText w:val=""/>
      <w:lvlJc w:val="left"/>
      <w:pPr>
        <w:tabs>
          <w:tab w:val="num" w:pos="720"/>
        </w:tabs>
        <w:ind w:left="720" w:hanging="360"/>
      </w:pPr>
      <w:rPr>
        <w:rFonts w:ascii="Wingdings" w:hAnsi="Wingdings" w:hint="default"/>
      </w:rPr>
    </w:lvl>
    <w:lvl w:ilvl="1" w:tplc="2AAC7276" w:tentative="1">
      <w:start w:val="1"/>
      <w:numFmt w:val="bullet"/>
      <w:lvlText w:val=""/>
      <w:lvlJc w:val="left"/>
      <w:pPr>
        <w:tabs>
          <w:tab w:val="num" w:pos="1440"/>
        </w:tabs>
        <w:ind w:left="1440" w:hanging="360"/>
      </w:pPr>
      <w:rPr>
        <w:rFonts w:ascii="Wingdings" w:hAnsi="Wingdings" w:hint="default"/>
      </w:rPr>
    </w:lvl>
    <w:lvl w:ilvl="2" w:tplc="A9A6D888" w:tentative="1">
      <w:start w:val="1"/>
      <w:numFmt w:val="bullet"/>
      <w:lvlText w:val=""/>
      <w:lvlJc w:val="left"/>
      <w:pPr>
        <w:tabs>
          <w:tab w:val="num" w:pos="2160"/>
        </w:tabs>
        <w:ind w:left="2160" w:hanging="360"/>
      </w:pPr>
      <w:rPr>
        <w:rFonts w:ascii="Wingdings" w:hAnsi="Wingdings" w:hint="default"/>
      </w:rPr>
    </w:lvl>
    <w:lvl w:ilvl="3" w:tplc="96EE9470" w:tentative="1">
      <w:start w:val="1"/>
      <w:numFmt w:val="bullet"/>
      <w:lvlText w:val=""/>
      <w:lvlJc w:val="left"/>
      <w:pPr>
        <w:tabs>
          <w:tab w:val="num" w:pos="2880"/>
        </w:tabs>
        <w:ind w:left="2880" w:hanging="360"/>
      </w:pPr>
      <w:rPr>
        <w:rFonts w:ascii="Wingdings" w:hAnsi="Wingdings" w:hint="default"/>
      </w:rPr>
    </w:lvl>
    <w:lvl w:ilvl="4" w:tplc="F294D9CC" w:tentative="1">
      <w:start w:val="1"/>
      <w:numFmt w:val="bullet"/>
      <w:lvlText w:val=""/>
      <w:lvlJc w:val="left"/>
      <w:pPr>
        <w:tabs>
          <w:tab w:val="num" w:pos="3600"/>
        </w:tabs>
        <w:ind w:left="3600" w:hanging="360"/>
      </w:pPr>
      <w:rPr>
        <w:rFonts w:ascii="Wingdings" w:hAnsi="Wingdings" w:hint="default"/>
      </w:rPr>
    </w:lvl>
    <w:lvl w:ilvl="5" w:tplc="E44CCAA2" w:tentative="1">
      <w:start w:val="1"/>
      <w:numFmt w:val="bullet"/>
      <w:lvlText w:val=""/>
      <w:lvlJc w:val="left"/>
      <w:pPr>
        <w:tabs>
          <w:tab w:val="num" w:pos="4320"/>
        </w:tabs>
        <w:ind w:left="4320" w:hanging="360"/>
      </w:pPr>
      <w:rPr>
        <w:rFonts w:ascii="Wingdings" w:hAnsi="Wingdings" w:hint="default"/>
      </w:rPr>
    </w:lvl>
    <w:lvl w:ilvl="6" w:tplc="2720797E" w:tentative="1">
      <w:start w:val="1"/>
      <w:numFmt w:val="bullet"/>
      <w:lvlText w:val=""/>
      <w:lvlJc w:val="left"/>
      <w:pPr>
        <w:tabs>
          <w:tab w:val="num" w:pos="5040"/>
        </w:tabs>
        <w:ind w:left="5040" w:hanging="360"/>
      </w:pPr>
      <w:rPr>
        <w:rFonts w:ascii="Wingdings" w:hAnsi="Wingdings" w:hint="default"/>
      </w:rPr>
    </w:lvl>
    <w:lvl w:ilvl="7" w:tplc="513E2C86" w:tentative="1">
      <w:start w:val="1"/>
      <w:numFmt w:val="bullet"/>
      <w:lvlText w:val=""/>
      <w:lvlJc w:val="left"/>
      <w:pPr>
        <w:tabs>
          <w:tab w:val="num" w:pos="5760"/>
        </w:tabs>
        <w:ind w:left="5760" w:hanging="360"/>
      </w:pPr>
      <w:rPr>
        <w:rFonts w:ascii="Wingdings" w:hAnsi="Wingdings" w:hint="default"/>
      </w:rPr>
    </w:lvl>
    <w:lvl w:ilvl="8" w:tplc="6E203A0C"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4B342E4"/>
    <w:multiLevelType w:val="hybridMultilevel"/>
    <w:tmpl w:val="D9FAD08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152015A2"/>
    <w:multiLevelType w:val="hybridMultilevel"/>
    <w:tmpl w:val="0D9EAE24"/>
    <w:lvl w:ilvl="0" w:tplc="201C580A">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155F05BC"/>
    <w:multiLevelType w:val="hybridMultilevel"/>
    <w:tmpl w:val="2D64E0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15D11C2F"/>
    <w:multiLevelType w:val="hybridMultilevel"/>
    <w:tmpl w:val="BBF0735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3" w15:restartNumberingAfterBreak="0">
    <w:nsid w:val="1689313A"/>
    <w:multiLevelType w:val="hybridMultilevel"/>
    <w:tmpl w:val="545A7D0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4" w15:restartNumberingAfterBreak="0">
    <w:nsid w:val="171F3407"/>
    <w:multiLevelType w:val="hybridMultilevel"/>
    <w:tmpl w:val="43882134"/>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17350FA4"/>
    <w:multiLevelType w:val="hybridMultilevel"/>
    <w:tmpl w:val="DD92B6E4"/>
    <w:lvl w:ilvl="0" w:tplc="2A0C60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174277E1"/>
    <w:multiLevelType w:val="hybridMultilevel"/>
    <w:tmpl w:val="88EEA6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18843144"/>
    <w:multiLevelType w:val="hybridMultilevel"/>
    <w:tmpl w:val="861A173A"/>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89C5325"/>
    <w:multiLevelType w:val="hybridMultilevel"/>
    <w:tmpl w:val="09704B3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1922752C"/>
    <w:multiLevelType w:val="hybridMultilevel"/>
    <w:tmpl w:val="905A6B4C"/>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0" w15:restartNumberingAfterBreak="0">
    <w:nsid w:val="1A80698F"/>
    <w:multiLevelType w:val="hybridMultilevel"/>
    <w:tmpl w:val="63E49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1B414019"/>
    <w:multiLevelType w:val="hybridMultilevel"/>
    <w:tmpl w:val="A1A48958"/>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2" w15:restartNumberingAfterBreak="0">
    <w:nsid w:val="1C60558D"/>
    <w:multiLevelType w:val="hybridMultilevel"/>
    <w:tmpl w:val="7578E262"/>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1C9235D0"/>
    <w:multiLevelType w:val="hybridMultilevel"/>
    <w:tmpl w:val="7C10D750"/>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4" w15:restartNumberingAfterBreak="0">
    <w:nsid w:val="1C9B2722"/>
    <w:multiLevelType w:val="hybridMultilevel"/>
    <w:tmpl w:val="0D1E725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5" w15:restartNumberingAfterBreak="0">
    <w:nsid w:val="1DD10049"/>
    <w:multiLevelType w:val="hybridMultilevel"/>
    <w:tmpl w:val="835E1B8A"/>
    <w:lvl w:ilvl="0" w:tplc="B9D23E3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251AA80E">
      <w:start w:val="1"/>
      <w:numFmt w:val="lowerLetter"/>
      <w:lvlText w:val="%3)"/>
      <w:lvlJc w:val="left"/>
      <w:pPr>
        <w:ind w:left="1980" w:hanging="360"/>
      </w:pPr>
      <w:rPr>
        <w:rFonts w:hint="default"/>
        <w:b/>
        <w:i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E001CD2"/>
    <w:multiLevelType w:val="hybridMultilevel"/>
    <w:tmpl w:val="7E26026C"/>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E457815"/>
    <w:multiLevelType w:val="hybridMultilevel"/>
    <w:tmpl w:val="43882134"/>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E5254AE"/>
    <w:multiLevelType w:val="hybridMultilevel"/>
    <w:tmpl w:val="D21C2E32"/>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F9A1991"/>
    <w:multiLevelType w:val="hybridMultilevel"/>
    <w:tmpl w:val="F378F3D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0" w15:restartNumberingAfterBreak="0">
    <w:nsid w:val="203A1170"/>
    <w:multiLevelType w:val="hybridMultilevel"/>
    <w:tmpl w:val="A7CE3B12"/>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09662F1"/>
    <w:multiLevelType w:val="hybridMultilevel"/>
    <w:tmpl w:val="F58ED7E0"/>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16E2B76"/>
    <w:multiLevelType w:val="hybridMultilevel"/>
    <w:tmpl w:val="B20879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3" w15:restartNumberingAfterBreak="0">
    <w:nsid w:val="217F3339"/>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21C41ABC"/>
    <w:multiLevelType w:val="hybridMultilevel"/>
    <w:tmpl w:val="B6B0268E"/>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2694569"/>
    <w:multiLevelType w:val="hybridMultilevel"/>
    <w:tmpl w:val="E6003FAA"/>
    <w:lvl w:ilvl="0" w:tplc="B0D670E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15:restartNumberingAfterBreak="0">
    <w:nsid w:val="226D7A6A"/>
    <w:multiLevelType w:val="hybridMultilevel"/>
    <w:tmpl w:val="352AD6D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15:restartNumberingAfterBreak="0">
    <w:nsid w:val="228917A7"/>
    <w:multiLevelType w:val="hybridMultilevel"/>
    <w:tmpl w:val="F8464B1E"/>
    <w:lvl w:ilvl="0" w:tplc="0C988F68">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8" w15:restartNumberingAfterBreak="0">
    <w:nsid w:val="22CF21B8"/>
    <w:multiLevelType w:val="hybridMultilevel"/>
    <w:tmpl w:val="1C08C4D4"/>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30C3FFB"/>
    <w:multiLevelType w:val="hybridMultilevel"/>
    <w:tmpl w:val="9946C050"/>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3A93F71"/>
    <w:multiLevelType w:val="hybridMultilevel"/>
    <w:tmpl w:val="263AC0F8"/>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3E4139A"/>
    <w:multiLevelType w:val="hybridMultilevel"/>
    <w:tmpl w:val="4456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48E05B0"/>
    <w:multiLevelType w:val="hybridMultilevel"/>
    <w:tmpl w:val="1EAAA6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3" w15:restartNumberingAfterBreak="0">
    <w:nsid w:val="255E48EC"/>
    <w:multiLevelType w:val="hybridMultilevel"/>
    <w:tmpl w:val="8D6E4A2C"/>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25672111"/>
    <w:multiLevelType w:val="hybridMultilevel"/>
    <w:tmpl w:val="236C7016"/>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5AC0160"/>
    <w:multiLevelType w:val="hybridMultilevel"/>
    <w:tmpl w:val="5328996A"/>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6" w15:restartNumberingAfterBreak="0">
    <w:nsid w:val="25C40455"/>
    <w:multiLevelType w:val="hybridMultilevel"/>
    <w:tmpl w:val="D5329C28"/>
    <w:lvl w:ilvl="0" w:tplc="2FF2D37A">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7" w15:restartNumberingAfterBreak="0">
    <w:nsid w:val="26B8130F"/>
    <w:multiLevelType w:val="hybridMultilevel"/>
    <w:tmpl w:val="9A3444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6F254D4"/>
    <w:multiLevelType w:val="hybridMultilevel"/>
    <w:tmpl w:val="02B8C70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15:restartNumberingAfterBreak="0">
    <w:nsid w:val="27FC3745"/>
    <w:multiLevelType w:val="hybridMultilevel"/>
    <w:tmpl w:val="1646D942"/>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8352FAD"/>
    <w:multiLevelType w:val="hybridMultilevel"/>
    <w:tmpl w:val="08FE6C7E"/>
    <w:lvl w:ilvl="0" w:tplc="B6706A06">
      <w:start w:val="1"/>
      <w:numFmt w:val="decimal"/>
      <w:lvlText w:val="(%1)"/>
      <w:lvlJc w:val="left"/>
      <w:pPr>
        <w:ind w:left="720" w:hanging="360"/>
      </w:pPr>
      <w:rPr>
        <w:rFonts w:ascii="Calibri" w:eastAsia="Calibri" w:hAnsi="Calibri"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1" w15:restartNumberingAfterBreak="0">
    <w:nsid w:val="288413D6"/>
    <w:multiLevelType w:val="hybridMultilevel"/>
    <w:tmpl w:val="08FE6C7E"/>
    <w:lvl w:ilvl="0" w:tplc="B6706A06">
      <w:start w:val="1"/>
      <w:numFmt w:val="decimal"/>
      <w:lvlText w:val="(%1)"/>
      <w:lvlJc w:val="left"/>
      <w:pPr>
        <w:ind w:left="720" w:hanging="360"/>
      </w:pPr>
      <w:rPr>
        <w:rFonts w:ascii="Calibri" w:eastAsia="Calibri" w:hAnsi="Calibri"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2" w15:restartNumberingAfterBreak="0">
    <w:nsid w:val="293B7115"/>
    <w:multiLevelType w:val="hybridMultilevel"/>
    <w:tmpl w:val="F246E73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3" w15:restartNumberingAfterBreak="0">
    <w:nsid w:val="2A110DA2"/>
    <w:multiLevelType w:val="hybridMultilevel"/>
    <w:tmpl w:val="663A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A1939A0"/>
    <w:multiLevelType w:val="hybridMultilevel"/>
    <w:tmpl w:val="977A8804"/>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5" w15:restartNumberingAfterBreak="0">
    <w:nsid w:val="2A3276B6"/>
    <w:multiLevelType w:val="hybridMultilevel"/>
    <w:tmpl w:val="C6F8C5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6" w15:restartNumberingAfterBreak="0">
    <w:nsid w:val="2B2C7CE2"/>
    <w:multiLevelType w:val="hybridMultilevel"/>
    <w:tmpl w:val="85AA4588"/>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B9B14C0"/>
    <w:multiLevelType w:val="hybridMultilevel"/>
    <w:tmpl w:val="36C0BAA4"/>
    <w:lvl w:ilvl="0" w:tplc="B4824F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8" w15:restartNumberingAfterBreak="0">
    <w:nsid w:val="2BE81375"/>
    <w:multiLevelType w:val="hybridMultilevel"/>
    <w:tmpl w:val="042C6AA4"/>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C0D20D2"/>
    <w:multiLevelType w:val="hybridMultilevel"/>
    <w:tmpl w:val="C4B033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0" w15:restartNumberingAfterBreak="0">
    <w:nsid w:val="2C4F00A2"/>
    <w:multiLevelType w:val="hybridMultilevel"/>
    <w:tmpl w:val="DAB62BB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1" w15:restartNumberingAfterBreak="0">
    <w:nsid w:val="2CF85D64"/>
    <w:multiLevelType w:val="hybridMultilevel"/>
    <w:tmpl w:val="D8BC67C0"/>
    <w:lvl w:ilvl="0" w:tplc="9AF07AB0">
      <w:start w:val="1"/>
      <w:numFmt w:val="decimal"/>
      <w:lvlText w:val="(%1)"/>
      <w:lvlJc w:val="left"/>
      <w:pPr>
        <w:ind w:left="360" w:hanging="360"/>
      </w:pPr>
      <w:rPr>
        <w:rFonts w:hint="default"/>
        <w:b w:val="0"/>
        <w:sz w:val="24"/>
      </w:rPr>
    </w:lvl>
    <w:lvl w:ilvl="1" w:tplc="8C7E5A24">
      <w:start w:val="3"/>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2D182796"/>
    <w:multiLevelType w:val="hybridMultilevel"/>
    <w:tmpl w:val="7444F150"/>
    <w:lvl w:ilvl="0" w:tplc="8362E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2E8864E3"/>
    <w:multiLevelType w:val="hybridMultilevel"/>
    <w:tmpl w:val="33BE728C"/>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EA1004D"/>
    <w:multiLevelType w:val="hybridMultilevel"/>
    <w:tmpl w:val="C7ACC5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5" w15:restartNumberingAfterBreak="0">
    <w:nsid w:val="2F2724C6"/>
    <w:multiLevelType w:val="hybridMultilevel"/>
    <w:tmpl w:val="F712066E"/>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FCE3780"/>
    <w:multiLevelType w:val="hybridMultilevel"/>
    <w:tmpl w:val="7062E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7" w15:restartNumberingAfterBreak="0">
    <w:nsid w:val="300908B4"/>
    <w:multiLevelType w:val="hybridMultilevel"/>
    <w:tmpl w:val="3B602A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8" w15:restartNumberingAfterBreak="0">
    <w:nsid w:val="307E0B06"/>
    <w:multiLevelType w:val="hybridMultilevel"/>
    <w:tmpl w:val="510A5CAE"/>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9" w15:restartNumberingAfterBreak="0">
    <w:nsid w:val="31F42C94"/>
    <w:multiLevelType w:val="hybridMultilevel"/>
    <w:tmpl w:val="D8D034A2"/>
    <w:styleLink w:val="ImportedStyle1"/>
    <w:lvl w:ilvl="0" w:tplc="AC0CC62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17065D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967DCC">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562F9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B251B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98181C">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5CEF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820D05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680DDE">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334F0C70"/>
    <w:multiLevelType w:val="hybridMultilevel"/>
    <w:tmpl w:val="1E7E0F68"/>
    <w:lvl w:ilvl="0" w:tplc="6E66AD5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1" w15:restartNumberingAfterBreak="0">
    <w:nsid w:val="336C62E0"/>
    <w:multiLevelType w:val="hybridMultilevel"/>
    <w:tmpl w:val="E2741E0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2" w15:restartNumberingAfterBreak="0">
    <w:nsid w:val="33840EC0"/>
    <w:multiLevelType w:val="hybridMultilevel"/>
    <w:tmpl w:val="35544246"/>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3" w15:restartNumberingAfterBreak="0">
    <w:nsid w:val="33F20775"/>
    <w:multiLevelType w:val="hybridMultilevel"/>
    <w:tmpl w:val="92BCC0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4" w15:restartNumberingAfterBreak="0">
    <w:nsid w:val="349D2F53"/>
    <w:multiLevelType w:val="hybridMultilevel"/>
    <w:tmpl w:val="64E2BE18"/>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34C06FA8"/>
    <w:multiLevelType w:val="hybridMultilevel"/>
    <w:tmpl w:val="7CAE85C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6" w15:restartNumberingAfterBreak="0">
    <w:nsid w:val="350B132E"/>
    <w:multiLevelType w:val="hybridMultilevel"/>
    <w:tmpl w:val="80825E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7" w15:restartNumberingAfterBreak="0">
    <w:nsid w:val="35454BD0"/>
    <w:multiLevelType w:val="hybridMultilevel"/>
    <w:tmpl w:val="7B388AB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8" w15:restartNumberingAfterBreak="0">
    <w:nsid w:val="36587DCC"/>
    <w:multiLevelType w:val="hybridMultilevel"/>
    <w:tmpl w:val="CB32C054"/>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6B5050D"/>
    <w:multiLevelType w:val="hybridMultilevel"/>
    <w:tmpl w:val="E912F03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0" w15:restartNumberingAfterBreak="0">
    <w:nsid w:val="36D41229"/>
    <w:multiLevelType w:val="hybridMultilevel"/>
    <w:tmpl w:val="CDC45492"/>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6DF4761"/>
    <w:multiLevelType w:val="hybridMultilevel"/>
    <w:tmpl w:val="08FE6C7E"/>
    <w:lvl w:ilvl="0" w:tplc="B6706A06">
      <w:start w:val="1"/>
      <w:numFmt w:val="decimal"/>
      <w:lvlText w:val="(%1)"/>
      <w:lvlJc w:val="left"/>
      <w:pPr>
        <w:ind w:left="720" w:hanging="360"/>
      </w:pPr>
      <w:rPr>
        <w:rFonts w:ascii="Calibri" w:eastAsia="Calibri" w:hAnsi="Calibri"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2" w15:restartNumberingAfterBreak="0">
    <w:nsid w:val="37DE7B54"/>
    <w:multiLevelType w:val="hybridMultilevel"/>
    <w:tmpl w:val="9DB4A2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3" w15:restartNumberingAfterBreak="0">
    <w:nsid w:val="380022A0"/>
    <w:multiLevelType w:val="hybridMultilevel"/>
    <w:tmpl w:val="FE08FBF6"/>
    <w:lvl w:ilvl="0" w:tplc="C5003DBA">
      <w:start w:val="1"/>
      <w:numFmt w:val="decimal"/>
      <w:lvlText w:val="%1."/>
      <w:lvlJc w:val="left"/>
      <w:pPr>
        <w:ind w:left="720" w:hanging="360"/>
      </w:pPr>
      <w:rPr>
        <w:rFonts w:hint="default"/>
        <w:b/>
        <w:color w:val="auto"/>
        <w:sz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4" w15:restartNumberingAfterBreak="0">
    <w:nsid w:val="38E3100A"/>
    <w:multiLevelType w:val="hybridMultilevel"/>
    <w:tmpl w:val="21260A14"/>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8EC7537"/>
    <w:multiLevelType w:val="hybridMultilevel"/>
    <w:tmpl w:val="FAAC5626"/>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6" w15:restartNumberingAfterBreak="0">
    <w:nsid w:val="393C0367"/>
    <w:multiLevelType w:val="hybridMultilevel"/>
    <w:tmpl w:val="6F0EF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7" w15:restartNumberingAfterBreak="0">
    <w:nsid w:val="396A563F"/>
    <w:multiLevelType w:val="hybridMultilevel"/>
    <w:tmpl w:val="12102B64"/>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984350C"/>
    <w:multiLevelType w:val="hybridMultilevel"/>
    <w:tmpl w:val="B6963BCA"/>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A8071A7"/>
    <w:multiLevelType w:val="hybridMultilevel"/>
    <w:tmpl w:val="EF0A0E2C"/>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3BD46CC8"/>
    <w:multiLevelType w:val="hybridMultilevel"/>
    <w:tmpl w:val="5366F410"/>
    <w:lvl w:ilvl="0" w:tplc="A9D6F800">
      <w:start w:val="1"/>
      <w:numFmt w:val="decimal"/>
      <w:lvlText w:val="(%1)"/>
      <w:lvlJc w:val="left"/>
      <w:pPr>
        <w:ind w:left="720" w:hanging="360"/>
      </w:pPr>
      <w:rPr>
        <w:rFonts w:ascii="Calibri" w:eastAsia="Calibri" w:hAnsi="Calibri"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1" w15:restartNumberingAfterBreak="0">
    <w:nsid w:val="3BF568E4"/>
    <w:multiLevelType w:val="hybridMultilevel"/>
    <w:tmpl w:val="7444F150"/>
    <w:lvl w:ilvl="0" w:tplc="8362E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C293EFD"/>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3DA346B4"/>
    <w:multiLevelType w:val="hybridMultilevel"/>
    <w:tmpl w:val="0AC69F78"/>
    <w:lvl w:ilvl="0" w:tplc="40D24AD0">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3DD715BE"/>
    <w:multiLevelType w:val="hybridMultilevel"/>
    <w:tmpl w:val="DF4C19AA"/>
    <w:lvl w:ilvl="0" w:tplc="B9D23E30">
      <w:start w:val="1"/>
      <w:numFmt w:val="decimal"/>
      <w:lvlText w:val="(%1)"/>
      <w:lvlJc w:val="left"/>
      <w:pPr>
        <w:ind w:left="720" w:hanging="360"/>
      </w:pPr>
      <w:rPr>
        <w:rFonts w:hint="default"/>
      </w:rPr>
    </w:lvl>
    <w:lvl w:ilvl="1" w:tplc="F702C730">
      <w:start w:val="1"/>
      <w:numFmt w:val="decimal"/>
      <w:lvlText w:val="%2."/>
      <w:lvlJc w:val="left"/>
      <w:pPr>
        <w:ind w:left="1440" w:hanging="360"/>
      </w:pPr>
      <w:rPr>
        <w:rFonts w:ascii="Calibri" w:eastAsia="Calibri" w:hAnsi="Calibri"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3E3066E4"/>
    <w:multiLevelType w:val="hybridMultilevel"/>
    <w:tmpl w:val="F984CEB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6" w15:restartNumberingAfterBreak="0">
    <w:nsid w:val="3F1D030B"/>
    <w:multiLevelType w:val="hybridMultilevel"/>
    <w:tmpl w:val="B3E26F94"/>
    <w:lvl w:ilvl="0" w:tplc="041F000D">
      <w:start w:val="1"/>
      <w:numFmt w:val="bullet"/>
      <w:lvlText w:val=""/>
      <w:lvlJc w:val="left"/>
      <w:pPr>
        <w:ind w:left="720" w:hanging="360"/>
      </w:pPr>
      <w:rPr>
        <w:rFonts w:ascii="Wingdings" w:hAnsi="Wingdings"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7" w15:restartNumberingAfterBreak="0">
    <w:nsid w:val="3FA14AA6"/>
    <w:multiLevelType w:val="hybridMultilevel"/>
    <w:tmpl w:val="06DEF2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8" w15:restartNumberingAfterBreak="0">
    <w:nsid w:val="3FAF5D31"/>
    <w:multiLevelType w:val="hybridMultilevel"/>
    <w:tmpl w:val="5328996A"/>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9" w15:restartNumberingAfterBreak="0">
    <w:nsid w:val="3FB13496"/>
    <w:multiLevelType w:val="hybridMultilevel"/>
    <w:tmpl w:val="2A7EA89A"/>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07F12AD"/>
    <w:multiLevelType w:val="hybridMultilevel"/>
    <w:tmpl w:val="33E08DD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1" w15:restartNumberingAfterBreak="0">
    <w:nsid w:val="409C57A4"/>
    <w:multiLevelType w:val="hybridMultilevel"/>
    <w:tmpl w:val="0778DE12"/>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2" w15:restartNumberingAfterBreak="0">
    <w:nsid w:val="409E3820"/>
    <w:multiLevelType w:val="hybridMultilevel"/>
    <w:tmpl w:val="AE9ACB62"/>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40C34B3A"/>
    <w:multiLevelType w:val="hybridMultilevel"/>
    <w:tmpl w:val="7444F150"/>
    <w:lvl w:ilvl="0" w:tplc="8362E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0CC0D31"/>
    <w:multiLevelType w:val="hybridMultilevel"/>
    <w:tmpl w:val="7B84DE72"/>
    <w:lvl w:ilvl="0" w:tplc="77BE183A">
      <w:start w:val="1"/>
      <w:numFmt w:val="decimal"/>
      <w:lvlText w:val="(%1)"/>
      <w:lvlJc w:val="left"/>
      <w:pPr>
        <w:ind w:left="360" w:hanging="360"/>
      </w:pPr>
      <w:rPr>
        <w:rFonts w:ascii="Calibri" w:eastAsia="Calibri" w:hAnsi="Calibri"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5" w15:restartNumberingAfterBreak="0">
    <w:nsid w:val="40FD7D06"/>
    <w:multiLevelType w:val="hybridMultilevel"/>
    <w:tmpl w:val="2A1273B0"/>
    <w:lvl w:ilvl="0" w:tplc="B9D23E3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6" w15:restartNumberingAfterBreak="0">
    <w:nsid w:val="41453812"/>
    <w:multiLevelType w:val="hybridMultilevel"/>
    <w:tmpl w:val="F8ECFBAA"/>
    <w:lvl w:ilvl="0" w:tplc="C6623BF8">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47" w15:restartNumberingAfterBreak="0">
    <w:nsid w:val="42201A55"/>
    <w:multiLevelType w:val="hybridMultilevel"/>
    <w:tmpl w:val="E9C83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8" w15:restartNumberingAfterBreak="0">
    <w:nsid w:val="425B5E8A"/>
    <w:multiLevelType w:val="hybridMultilevel"/>
    <w:tmpl w:val="40544B50"/>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3973E6C"/>
    <w:multiLevelType w:val="hybridMultilevel"/>
    <w:tmpl w:val="EA20634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0" w15:restartNumberingAfterBreak="0">
    <w:nsid w:val="445D65FC"/>
    <w:multiLevelType w:val="hybridMultilevel"/>
    <w:tmpl w:val="08FE6C7E"/>
    <w:lvl w:ilvl="0" w:tplc="B6706A06">
      <w:start w:val="1"/>
      <w:numFmt w:val="decimal"/>
      <w:lvlText w:val="(%1)"/>
      <w:lvlJc w:val="left"/>
      <w:pPr>
        <w:ind w:left="720" w:hanging="360"/>
      </w:pPr>
      <w:rPr>
        <w:rFonts w:ascii="Calibri" w:eastAsia="Calibri" w:hAnsi="Calibri"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1" w15:restartNumberingAfterBreak="0">
    <w:nsid w:val="44C02B93"/>
    <w:multiLevelType w:val="hybridMultilevel"/>
    <w:tmpl w:val="A7CE3B12"/>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44C8657B"/>
    <w:multiLevelType w:val="hybridMultilevel"/>
    <w:tmpl w:val="54AA4FA2"/>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44D25C64"/>
    <w:multiLevelType w:val="hybridMultilevel"/>
    <w:tmpl w:val="40DC8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4" w15:restartNumberingAfterBreak="0">
    <w:nsid w:val="44F540E8"/>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4510463C"/>
    <w:multiLevelType w:val="hybridMultilevel"/>
    <w:tmpl w:val="CAFCA774"/>
    <w:lvl w:ilvl="0" w:tplc="A44EC4FC">
      <w:start w:val="1"/>
      <w:numFmt w:val="decimal"/>
      <w:lvlText w:val="(%1)"/>
      <w:lvlJc w:val="left"/>
      <w:pPr>
        <w:ind w:left="780" w:hanging="42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6" w15:restartNumberingAfterBreak="0">
    <w:nsid w:val="46A9075E"/>
    <w:multiLevelType w:val="hybridMultilevel"/>
    <w:tmpl w:val="92543038"/>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47292D37"/>
    <w:multiLevelType w:val="hybridMultilevel"/>
    <w:tmpl w:val="9C32957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8" w15:restartNumberingAfterBreak="0">
    <w:nsid w:val="47414E5E"/>
    <w:multiLevelType w:val="hybridMultilevel"/>
    <w:tmpl w:val="D5189888"/>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9" w15:restartNumberingAfterBreak="0">
    <w:nsid w:val="47D4438A"/>
    <w:multiLevelType w:val="hybridMultilevel"/>
    <w:tmpl w:val="9B8006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0" w15:restartNumberingAfterBreak="0">
    <w:nsid w:val="47E615A3"/>
    <w:multiLevelType w:val="hybridMultilevel"/>
    <w:tmpl w:val="1B341E96"/>
    <w:lvl w:ilvl="0" w:tplc="F4B45C9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49CA040D"/>
    <w:multiLevelType w:val="hybridMultilevel"/>
    <w:tmpl w:val="14C07FFE"/>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A3C131F"/>
    <w:multiLevelType w:val="hybridMultilevel"/>
    <w:tmpl w:val="98E2AA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3" w15:restartNumberingAfterBreak="0">
    <w:nsid w:val="4A4742D4"/>
    <w:multiLevelType w:val="hybridMultilevel"/>
    <w:tmpl w:val="05142D5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4" w15:restartNumberingAfterBreak="0">
    <w:nsid w:val="4A6964C3"/>
    <w:multiLevelType w:val="hybridMultilevel"/>
    <w:tmpl w:val="CAA01AA0"/>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4ACE0F71"/>
    <w:multiLevelType w:val="hybridMultilevel"/>
    <w:tmpl w:val="02223B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6" w15:restartNumberingAfterBreak="0">
    <w:nsid w:val="4AF973FD"/>
    <w:multiLevelType w:val="hybridMultilevel"/>
    <w:tmpl w:val="B15245CA"/>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4B1952A5"/>
    <w:multiLevelType w:val="hybridMultilevel"/>
    <w:tmpl w:val="7444F150"/>
    <w:lvl w:ilvl="0" w:tplc="8362E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B263355"/>
    <w:multiLevelType w:val="hybridMultilevel"/>
    <w:tmpl w:val="B15245CA"/>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15:restartNumberingAfterBreak="0">
    <w:nsid w:val="4B5D6EDB"/>
    <w:multiLevelType w:val="hybridMultilevel"/>
    <w:tmpl w:val="8DA0B026"/>
    <w:lvl w:ilvl="0" w:tplc="30C09D8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0" w15:restartNumberingAfterBreak="0">
    <w:nsid w:val="4B8C6F7B"/>
    <w:multiLevelType w:val="hybridMultilevel"/>
    <w:tmpl w:val="FFF86D8E"/>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4BFA02D9"/>
    <w:multiLevelType w:val="hybridMultilevel"/>
    <w:tmpl w:val="0206DD7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2" w15:restartNumberingAfterBreak="0">
    <w:nsid w:val="4CA3480E"/>
    <w:multiLevelType w:val="hybridMultilevel"/>
    <w:tmpl w:val="F3D867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3" w15:restartNumberingAfterBreak="0">
    <w:nsid w:val="4D2D09C9"/>
    <w:multiLevelType w:val="hybridMultilevel"/>
    <w:tmpl w:val="816A4008"/>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4D4E7AF5"/>
    <w:multiLevelType w:val="hybridMultilevel"/>
    <w:tmpl w:val="7E4C86CE"/>
    <w:lvl w:ilvl="0" w:tplc="2AD2424A">
      <w:start w:val="1"/>
      <w:numFmt w:val="decimal"/>
      <w:lvlText w:val="(%1)"/>
      <w:lvlJc w:val="left"/>
      <w:pPr>
        <w:ind w:left="360" w:hanging="360"/>
      </w:pPr>
      <w:rPr>
        <w:rFonts w:hint="default"/>
        <w:sz w:val="24"/>
      </w:rPr>
    </w:lvl>
    <w:lvl w:ilvl="1" w:tplc="041F0019" w:tentative="1">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175" w15:restartNumberingAfterBreak="0">
    <w:nsid w:val="4DC26109"/>
    <w:multiLevelType w:val="hybridMultilevel"/>
    <w:tmpl w:val="08FE6C7E"/>
    <w:lvl w:ilvl="0" w:tplc="B6706A06">
      <w:start w:val="1"/>
      <w:numFmt w:val="decimal"/>
      <w:lvlText w:val="(%1)"/>
      <w:lvlJc w:val="left"/>
      <w:pPr>
        <w:ind w:left="720" w:hanging="360"/>
      </w:pPr>
      <w:rPr>
        <w:rFonts w:ascii="Calibri" w:eastAsia="Calibri" w:hAnsi="Calibri"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6" w15:restartNumberingAfterBreak="0">
    <w:nsid w:val="4E1B1EBD"/>
    <w:multiLevelType w:val="hybridMultilevel"/>
    <w:tmpl w:val="0CBCEC60"/>
    <w:lvl w:ilvl="0" w:tplc="E50A6484">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7" w15:restartNumberingAfterBreak="0">
    <w:nsid w:val="4F6B7DBF"/>
    <w:multiLevelType w:val="hybridMultilevel"/>
    <w:tmpl w:val="A726E3CA"/>
    <w:lvl w:ilvl="0" w:tplc="AC722F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8" w15:restartNumberingAfterBreak="0">
    <w:nsid w:val="502B5AE9"/>
    <w:multiLevelType w:val="hybridMultilevel"/>
    <w:tmpl w:val="BFEC3B54"/>
    <w:lvl w:ilvl="0" w:tplc="041F000D">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79" w15:restartNumberingAfterBreak="0">
    <w:nsid w:val="504944CD"/>
    <w:multiLevelType w:val="hybridMultilevel"/>
    <w:tmpl w:val="78802B6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0" w15:restartNumberingAfterBreak="0">
    <w:nsid w:val="50F3490D"/>
    <w:multiLevelType w:val="hybridMultilevel"/>
    <w:tmpl w:val="E57AF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1087718"/>
    <w:multiLevelType w:val="hybridMultilevel"/>
    <w:tmpl w:val="43882134"/>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1451CE2"/>
    <w:multiLevelType w:val="hybridMultilevel"/>
    <w:tmpl w:val="08FE6C7E"/>
    <w:lvl w:ilvl="0" w:tplc="B6706A06">
      <w:start w:val="1"/>
      <w:numFmt w:val="decimal"/>
      <w:lvlText w:val="(%1)"/>
      <w:lvlJc w:val="left"/>
      <w:pPr>
        <w:ind w:left="720" w:hanging="360"/>
      </w:pPr>
      <w:rPr>
        <w:rFonts w:ascii="Calibri" w:eastAsia="Calibri" w:hAnsi="Calibri"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3" w15:restartNumberingAfterBreak="0">
    <w:nsid w:val="51E0460E"/>
    <w:multiLevelType w:val="hybridMultilevel"/>
    <w:tmpl w:val="B2AE37F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4" w15:restartNumberingAfterBreak="0">
    <w:nsid w:val="52AB26A1"/>
    <w:multiLevelType w:val="hybridMultilevel"/>
    <w:tmpl w:val="500403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5" w15:restartNumberingAfterBreak="0">
    <w:nsid w:val="52AE32C6"/>
    <w:multiLevelType w:val="hybridMultilevel"/>
    <w:tmpl w:val="498261A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6" w15:restartNumberingAfterBreak="0">
    <w:nsid w:val="53F4070E"/>
    <w:multiLevelType w:val="hybridMultilevel"/>
    <w:tmpl w:val="9A621B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7" w15:restartNumberingAfterBreak="0">
    <w:nsid w:val="542F6942"/>
    <w:multiLevelType w:val="hybridMultilevel"/>
    <w:tmpl w:val="C90ECB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8" w15:restartNumberingAfterBreak="0">
    <w:nsid w:val="543E2397"/>
    <w:multiLevelType w:val="hybridMultilevel"/>
    <w:tmpl w:val="44724C5A"/>
    <w:lvl w:ilvl="0" w:tplc="B9D23E30">
      <w:start w:val="1"/>
      <w:numFmt w:val="decimal"/>
      <w:lvlText w:val="(%1)"/>
      <w:lvlJc w:val="left"/>
      <w:pPr>
        <w:ind w:left="360" w:hanging="360"/>
      </w:pPr>
      <w:rPr>
        <w:rFonts w:hint="default"/>
      </w:rPr>
    </w:lvl>
    <w:lvl w:ilvl="1" w:tplc="B9D23E30">
      <w:start w:val="1"/>
      <w:numFmt w:val="decimal"/>
      <w:lvlText w:val="(%2)"/>
      <w:lvlJc w:val="left"/>
      <w:pPr>
        <w:ind w:left="1080"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9" w15:restartNumberingAfterBreak="0">
    <w:nsid w:val="54785513"/>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15:restartNumberingAfterBreak="0">
    <w:nsid w:val="54CF4AD9"/>
    <w:multiLevelType w:val="multilevel"/>
    <w:tmpl w:val="B01492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1" w15:restartNumberingAfterBreak="0">
    <w:nsid w:val="54F62244"/>
    <w:multiLevelType w:val="hybridMultilevel"/>
    <w:tmpl w:val="A2F87B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2" w15:restartNumberingAfterBreak="0">
    <w:nsid w:val="55002DEF"/>
    <w:multiLevelType w:val="hybridMultilevel"/>
    <w:tmpl w:val="D9FC2C7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3" w15:restartNumberingAfterBreak="0">
    <w:nsid w:val="55381851"/>
    <w:multiLevelType w:val="hybridMultilevel"/>
    <w:tmpl w:val="1F36A6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4" w15:restartNumberingAfterBreak="0">
    <w:nsid w:val="55672AC1"/>
    <w:multiLevelType w:val="hybridMultilevel"/>
    <w:tmpl w:val="AFE2FB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5" w15:restartNumberingAfterBreak="0">
    <w:nsid w:val="55D45B7A"/>
    <w:multiLevelType w:val="hybridMultilevel"/>
    <w:tmpl w:val="53DEF47A"/>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565D62EC"/>
    <w:multiLevelType w:val="hybridMultilevel"/>
    <w:tmpl w:val="7C30E41E"/>
    <w:lvl w:ilvl="0" w:tplc="211C9D8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56A12AEB"/>
    <w:multiLevelType w:val="hybridMultilevel"/>
    <w:tmpl w:val="555623C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8" w15:restartNumberingAfterBreak="0">
    <w:nsid w:val="56CA3ECE"/>
    <w:multiLevelType w:val="hybridMultilevel"/>
    <w:tmpl w:val="7AB63C24"/>
    <w:lvl w:ilvl="0" w:tplc="999A2B9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9" w15:restartNumberingAfterBreak="0">
    <w:nsid w:val="57715A46"/>
    <w:multiLevelType w:val="hybridMultilevel"/>
    <w:tmpl w:val="B43E2C26"/>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87E2D1B"/>
    <w:multiLevelType w:val="hybridMultilevel"/>
    <w:tmpl w:val="1164A3C6"/>
    <w:lvl w:ilvl="0" w:tplc="3304A9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1" w15:restartNumberingAfterBreak="0">
    <w:nsid w:val="59C7741C"/>
    <w:multiLevelType w:val="hybridMultilevel"/>
    <w:tmpl w:val="D674B6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2" w15:restartNumberingAfterBreak="0">
    <w:nsid w:val="59ED206F"/>
    <w:multiLevelType w:val="hybridMultilevel"/>
    <w:tmpl w:val="4EC8BB1E"/>
    <w:lvl w:ilvl="0" w:tplc="120CA276">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15:restartNumberingAfterBreak="0">
    <w:nsid w:val="5A1476CA"/>
    <w:multiLevelType w:val="hybridMultilevel"/>
    <w:tmpl w:val="CC44C9A8"/>
    <w:lvl w:ilvl="0" w:tplc="E7F40D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4" w15:restartNumberingAfterBreak="0">
    <w:nsid w:val="5A6E6A11"/>
    <w:multiLevelType w:val="hybridMultilevel"/>
    <w:tmpl w:val="AB346132"/>
    <w:lvl w:ilvl="0" w:tplc="B83687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5" w15:restartNumberingAfterBreak="0">
    <w:nsid w:val="5A8033D6"/>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15:restartNumberingAfterBreak="0">
    <w:nsid w:val="5AD74319"/>
    <w:multiLevelType w:val="hybridMultilevel"/>
    <w:tmpl w:val="FFF86D8E"/>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15:restartNumberingAfterBreak="0">
    <w:nsid w:val="5B03567A"/>
    <w:multiLevelType w:val="hybridMultilevel"/>
    <w:tmpl w:val="977A8804"/>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8" w15:restartNumberingAfterBreak="0">
    <w:nsid w:val="5B366803"/>
    <w:multiLevelType w:val="hybridMultilevel"/>
    <w:tmpl w:val="187224DC"/>
    <w:lvl w:ilvl="0" w:tplc="041F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15:restartNumberingAfterBreak="0">
    <w:nsid w:val="5B4A7EF2"/>
    <w:multiLevelType w:val="hybridMultilevel"/>
    <w:tmpl w:val="4ACAA2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0" w15:restartNumberingAfterBreak="0">
    <w:nsid w:val="5B755D02"/>
    <w:multiLevelType w:val="hybridMultilevel"/>
    <w:tmpl w:val="372E30E0"/>
    <w:lvl w:ilvl="0" w:tplc="17C2C41C">
      <w:numFmt w:val="bullet"/>
      <w:lvlText w:val="-"/>
      <w:lvlJc w:val="left"/>
      <w:pPr>
        <w:ind w:left="720" w:hanging="360"/>
      </w:pPr>
      <w:rPr>
        <w:rFonts w:ascii="Arial" w:eastAsia="Times New Roman" w:hAnsi="Arial" w:hint="default"/>
      </w:rPr>
    </w:lvl>
    <w:lvl w:ilvl="1" w:tplc="0DD4EEB6">
      <w:start w:val="1"/>
      <w:numFmt w:val="bullet"/>
      <w:lvlText w:val="o"/>
      <w:lvlJc w:val="left"/>
      <w:pPr>
        <w:ind w:left="1440" w:hanging="360"/>
      </w:pPr>
      <w:rPr>
        <w:rFonts w:ascii="Courier New" w:hAnsi="Courier New" w:hint="default"/>
      </w:rPr>
    </w:lvl>
    <w:lvl w:ilvl="2" w:tplc="58146F14" w:tentative="1">
      <w:start w:val="1"/>
      <w:numFmt w:val="bullet"/>
      <w:lvlText w:val=""/>
      <w:lvlJc w:val="left"/>
      <w:pPr>
        <w:ind w:left="2160" w:hanging="360"/>
      </w:pPr>
      <w:rPr>
        <w:rFonts w:ascii="Wingdings" w:hAnsi="Wingdings" w:hint="default"/>
      </w:rPr>
    </w:lvl>
    <w:lvl w:ilvl="3" w:tplc="C09EF046" w:tentative="1">
      <w:start w:val="1"/>
      <w:numFmt w:val="bullet"/>
      <w:lvlText w:val=""/>
      <w:lvlJc w:val="left"/>
      <w:pPr>
        <w:ind w:left="2880" w:hanging="360"/>
      </w:pPr>
      <w:rPr>
        <w:rFonts w:ascii="Symbol" w:hAnsi="Symbol" w:hint="default"/>
      </w:rPr>
    </w:lvl>
    <w:lvl w:ilvl="4" w:tplc="4AAC1344" w:tentative="1">
      <w:start w:val="1"/>
      <w:numFmt w:val="bullet"/>
      <w:lvlText w:val="o"/>
      <w:lvlJc w:val="left"/>
      <w:pPr>
        <w:ind w:left="3600" w:hanging="360"/>
      </w:pPr>
      <w:rPr>
        <w:rFonts w:ascii="Courier New" w:hAnsi="Courier New" w:hint="default"/>
      </w:rPr>
    </w:lvl>
    <w:lvl w:ilvl="5" w:tplc="5E1CF692" w:tentative="1">
      <w:start w:val="1"/>
      <w:numFmt w:val="bullet"/>
      <w:lvlText w:val=""/>
      <w:lvlJc w:val="left"/>
      <w:pPr>
        <w:ind w:left="4320" w:hanging="360"/>
      </w:pPr>
      <w:rPr>
        <w:rFonts w:ascii="Wingdings" w:hAnsi="Wingdings" w:hint="default"/>
      </w:rPr>
    </w:lvl>
    <w:lvl w:ilvl="6" w:tplc="D436D31C" w:tentative="1">
      <w:start w:val="1"/>
      <w:numFmt w:val="bullet"/>
      <w:lvlText w:val=""/>
      <w:lvlJc w:val="left"/>
      <w:pPr>
        <w:ind w:left="5040" w:hanging="360"/>
      </w:pPr>
      <w:rPr>
        <w:rFonts w:ascii="Symbol" w:hAnsi="Symbol" w:hint="default"/>
      </w:rPr>
    </w:lvl>
    <w:lvl w:ilvl="7" w:tplc="57641E72" w:tentative="1">
      <w:start w:val="1"/>
      <w:numFmt w:val="bullet"/>
      <w:lvlText w:val="o"/>
      <w:lvlJc w:val="left"/>
      <w:pPr>
        <w:ind w:left="5760" w:hanging="360"/>
      </w:pPr>
      <w:rPr>
        <w:rFonts w:ascii="Courier New" w:hAnsi="Courier New" w:hint="default"/>
      </w:rPr>
    </w:lvl>
    <w:lvl w:ilvl="8" w:tplc="6B40D224" w:tentative="1">
      <w:start w:val="1"/>
      <w:numFmt w:val="bullet"/>
      <w:lvlText w:val=""/>
      <w:lvlJc w:val="left"/>
      <w:pPr>
        <w:ind w:left="6480" w:hanging="360"/>
      </w:pPr>
      <w:rPr>
        <w:rFonts w:ascii="Wingdings" w:hAnsi="Wingdings" w:hint="default"/>
      </w:rPr>
    </w:lvl>
  </w:abstractNum>
  <w:abstractNum w:abstractNumId="211" w15:restartNumberingAfterBreak="0">
    <w:nsid w:val="5B7614C4"/>
    <w:multiLevelType w:val="hybridMultilevel"/>
    <w:tmpl w:val="45AEB356"/>
    <w:lvl w:ilvl="0" w:tplc="601C7EE0">
      <w:start w:val="1"/>
      <w:numFmt w:val="bullet"/>
      <w:lvlText w:val=""/>
      <w:lvlJc w:val="left"/>
      <w:pPr>
        <w:ind w:left="720" w:hanging="360"/>
      </w:pPr>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2" w15:restartNumberingAfterBreak="0">
    <w:nsid w:val="5BBD2EBE"/>
    <w:multiLevelType w:val="hybridMultilevel"/>
    <w:tmpl w:val="DED2D270"/>
    <w:lvl w:ilvl="0" w:tplc="041F0001">
      <w:start w:val="1"/>
      <w:numFmt w:val="bullet"/>
      <w:lvlText w:val=""/>
      <w:lvlJc w:val="left"/>
      <w:pPr>
        <w:ind w:left="1505" w:hanging="360"/>
      </w:pPr>
      <w:rPr>
        <w:rFonts w:ascii="Symbol" w:hAnsi="Symbol" w:hint="default"/>
      </w:rPr>
    </w:lvl>
    <w:lvl w:ilvl="1" w:tplc="041F0003" w:tentative="1">
      <w:start w:val="1"/>
      <w:numFmt w:val="bullet"/>
      <w:lvlText w:val="o"/>
      <w:lvlJc w:val="left"/>
      <w:pPr>
        <w:ind w:left="2225" w:hanging="360"/>
      </w:pPr>
      <w:rPr>
        <w:rFonts w:ascii="Courier New" w:hAnsi="Courier New" w:cs="Courier New" w:hint="default"/>
      </w:rPr>
    </w:lvl>
    <w:lvl w:ilvl="2" w:tplc="041F0005" w:tentative="1">
      <w:start w:val="1"/>
      <w:numFmt w:val="bullet"/>
      <w:lvlText w:val=""/>
      <w:lvlJc w:val="left"/>
      <w:pPr>
        <w:ind w:left="2945" w:hanging="360"/>
      </w:pPr>
      <w:rPr>
        <w:rFonts w:ascii="Wingdings" w:hAnsi="Wingdings" w:hint="default"/>
      </w:rPr>
    </w:lvl>
    <w:lvl w:ilvl="3" w:tplc="041F0001" w:tentative="1">
      <w:start w:val="1"/>
      <w:numFmt w:val="bullet"/>
      <w:lvlText w:val=""/>
      <w:lvlJc w:val="left"/>
      <w:pPr>
        <w:ind w:left="3665" w:hanging="360"/>
      </w:pPr>
      <w:rPr>
        <w:rFonts w:ascii="Symbol" w:hAnsi="Symbol" w:hint="default"/>
      </w:rPr>
    </w:lvl>
    <w:lvl w:ilvl="4" w:tplc="041F0003" w:tentative="1">
      <w:start w:val="1"/>
      <w:numFmt w:val="bullet"/>
      <w:lvlText w:val="o"/>
      <w:lvlJc w:val="left"/>
      <w:pPr>
        <w:ind w:left="4385" w:hanging="360"/>
      </w:pPr>
      <w:rPr>
        <w:rFonts w:ascii="Courier New" w:hAnsi="Courier New" w:cs="Courier New" w:hint="default"/>
      </w:rPr>
    </w:lvl>
    <w:lvl w:ilvl="5" w:tplc="041F0005" w:tentative="1">
      <w:start w:val="1"/>
      <w:numFmt w:val="bullet"/>
      <w:lvlText w:val=""/>
      <w:lvlJc w:val="left"/>
      <w:pPr>
        <w:ind w:left="5105" w:hanging="360"/>
      </w:pPr>
      <w:rPr>
        <w:rFonts w:ascii="Wingdings" w:hAnsi="Wingdings" w:hint="default"/>
      </w:rPr>
    </w:lvl>
    <w:lvl w:ilvl="6" w:tplc="041F0001" w:tentative="1">
      <w:start w:val="1"/>
      <w:numFmt w:val="bullet"/>
      <w:lvlText w:val=""/>
      <w:lvlJc w:val="left"/>
      <w:pPr>
        <w:ind w:left="5825" w:hanging="360"/>
      </w:pPr>
      <w:rPr>
        <w:rFonts w:ascii="Symbol" w:hAnsi="Symbol" w:hint="default"/>
      </w:rPr>
    </w:lvl>
    <w:lvl w:ilvl="7" w:tplc="041F0003" w:tentative="1">
      <w:start w:val="1"/>
      <w:numFmt w:val="bullet"/>
      <w:lvlText w:val="o"/>
      <w:lvlJc w:val="left"/>
      <w:pPr>
        <w:ind w:left="6545" w:hanging="360"/>
      </w:pPr>
      <w:rPr>
        <w:rFonts w:ascii="Courier New" w:hAnsi="Courier New" w:cs="Courier New" w:hint="default"/>
      </w:rPr>
    </w:lvl>
    <w:lvl w:ilvl="8" w:tplc="041F0005" w:tentative="1">
      <w:start w:val="1"/>
      <w:numFmt w:val="bullet"/>
      <w:lvlText w:val=""/>
      <w:lvlJc w:val="left"/>
      <w:pPr>
        <w:ind w:left="7265" w:hanging="360"/>
      </w:pPr>
      <w:rPr>
        <w:rFonts w:ascii="Wingdings" w:hAnsi="Wingdings" w:hint="default"/>
      </w:rPr>
    </w:lvl>
  </w:abstractNum>
  <w:abstractNum w:abstractNumId="213" w15:restartNumberingAfterBreak="0">
    <w:nsid w:val="5C987D4D"/>
    <w:multiLevelType w:val="hybridMultilevel"/>
    <w:tmpl w:val="68469B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4" w15:restartNumberingAfterBreak="0">
    <w:nsid w:val="5CCE1C16"/>
    <w:multiLevelType w:val="hybridMultilevel"/>
    <w:tmpl w:val="3F3A15E8"/>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5CFA1D15"/>
    <w:multiLevelType w:val="hybridMultilevel"/>
    <w:tmpl w:val="9502F12E"/>
    <w:lvl w:ilvl="0" w:tplc="02AE4F30">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6" w15:restartNumberingAfterBreak="0">
    <w:nsid w:val="5D246D42"/>
    <w:multiLevelType w:val="hybridMultilevel"/>
    <w:tmpl w:val="94C83514"/>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D502333"/>
    <w:multiLevelType w:val="hybridMultilevel"/>
    <w:tmpl w:val="0E9CF7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8" w15:restartNumberingAfterBreak="0">
    <w:nsid w:val="5E151A20"/>
    <w:multiLevelType w:val="hybridMultilevel"/>
    <w:tmpl w:val="43882134"/>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15:restartNumberingAfterBreak="0">
    <w:nsid w:val="5E610342"/>
    <w:multiLevelType w:val="hybridMultilevel"/>
    <w:tmpl w:val="306A99CC"/>
    <w:lvl w:ilvl="0" w:tplc="041F000D">
      <w:start w:val="1"/>
      <w:numFmt w:val="bullet"/>
      <w:lvlText w:val=""/>
      <w:lvlJc w:val="left"/>
      <w:pPr>
        <w:ind w:left="360" w:hanging="360"/>
      </w:pPr>
      <w:rPr>
        <w:rFonts w:ascii="Wingdings" w:hAnsi="Wingdings"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0" w15:restartNumberingAfterBreak="0">
    <w:nsid w:val="5E826CFA"/>
    <w:multiLevelType w:val="hybridMultilevel"/>
    <w:tmpl w:val="012E9C0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1" w15:restartNumberingAfterBreak="0">
    <w:nsid w:val="5EAB0FDB"/>
    <w:multiLevelType w:val="hybridMultilevel"/>
    <w:tmpl w:val="C36240D0"/>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5EC2080D"/>
    <w:multiLevelType w:val="hybridMultilevel"/>
    <w:tmpl w:val="0EF2A99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3" w15:restartNumberingAfterBreak="0">
    <w:nsid w:val="5F550B76"/>
    <w:multiLevelType w:val="hybridMultilevel"/>
    <w:tmpl w:val="44DAEA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4" w15:restartNumberingAfterBreak="0">
    <w:nsid w:val="5F65037C"/>
    <w:multiLevelType w:val="hybridMultilevel"/>
    <w:tmpl w:val="E0BE55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5" w15:restartNumberingAfterBreak="0">
    <w:nsid w:val="5FA753F7"/>
    <w:multiLevelType w:val="hybridMultilevel"/>
    <w:tmpl w:val="020838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6" w15:restartNumberingAfterBreak="0">
    <w:nsid w:val="603D5164"/>
    <w:multiLevelType w:val="hybridMultilevel"/>
    <w:tmpl w:val="756E9F0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7" w15:restartNumberingAfterBreak="0">
    <w:nsid w:val="604E5418"/>
    <w:multiLevelType w:val="hybridMultilevel"/>
    <w:tmpl w:val="CA50DFDA"/>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8" w15:restartNumberingAfterBreak="0">
    <w:nsid w:val="61E25AB5"/>
    <w:multiLevelType w:val="hybridMultilevel"/>
    <w:tmpl w:val="34DC5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9" w15:restartNumberingAfterBreak="0">
    <w:nsid w:val="62675725"/>
    <w:multiLevelType w:val="hybridMultilevel"/>
    <w:tmpl w:val="C2F0210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0" w15:restartNumberingAfterBreak="0">
    <w:nsid w:val="62CA230D"/>
    <w:multiLevelType w:val="hybridMultilevel"/>
    <w:tmpl w:val="A8AC460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1" w15:restartNumberingAfterBreak="0">
    <w:nsid w:val="634E6FCF"/>
    <w:multiLevelType w:val="hybridMultilevel"/>
    <w:tmpl w:val="57BE7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2" w15:restartNumberingAfterBreak="0">
    <w:nsid w:val="638B0BF4"/>
    <w:multiLevelType w:val="hybridMultilevel"/>
    <w:tmpl w:val="9C109F7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3" w15:restartNumberingAfterBreak="0">
    <w:nsid w:val="638F42A6"/>
    <w:multiLevelType w:val="hybridMultilevel"/>
    <w:tmpl w:val="43325CF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4" w15:restartNumberingAfterBreak="0">
    <w:nsid w:val="647409E3"/>
    <w:multiLevelType w:val="hybridMultilevel"/>
    <w:tmpl w:val="7E26026C"/>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6BA2876"/>
    <w:multiLevelType w:val="hybridMultilevel"/>
    <w:tmpl w:val="D81C515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6" w15:restartNumberingAfterBreak="0">
    <w:nsid w:val="67BF481D"/>
    <w:multiLevelType w:val="hybridMultilevel"/>
    <w:tmpl w:val="349003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7" w15:restartNumberingAfterBreak="0">
    <w:nsid w:val="68391022"/>
    <w:multiLevelType w:val="hybridMultilevel"/>
    <w:tmpl w:val="342E13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8" w15:restartNumberingAfterBreak="0">
    <w:nsid w:val="6A9B1A93"/>
    <w:multiLevelType w:val="hybridMultilevel"/>
    <w:tmpl w:val="67C4566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9" w15:restartNumberingAfterBreak="0">
    <w:nsid w:val="6AB31D68"/>
    <w:multiLevelType w:val="hybridMultilevel"/>
    <w:tmpl w:val="CF2450DC"/>
    <w:lvl w:ilvl="0" w:tplc="93FA8B98">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0" w15:restartNumberingAfterBreak="0">
    <w:nsid w:val="6B446773"/>
    <w:multiLevelType w:val="hybridMultilevel"/>
    <w:tmpl w:val="742066E8"/>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6DE128B6"/>
    <w:multiLevelType w:val="hybridMultilevel"/>
    <w:tmpl w:val="8F7E4186"/>
    <w:lvl w:ilvl="0" w:tplc="38381C8C">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2" w15:restartNumberingAfterBreak="0">
    <w:nsid w:val="6E3D5FC4"/>
    <w:multiLevelType w:val="hybridMultilevel"/>
    <w:tmpl w:val="408827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3" w15:restartNumberingAfterBreak="0">
    <w:nsid w:val="6E5C7CD9"/>
    <w:multiLevelType w:val="hybridMultilevel"/>
    <w:tmpl w:val="E710173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4" w15:restartNumberingAfterBreak="0">
    <w:nsid w:val="6EE80750"/>
    <w:multiLevelType w:val="multilevel"/>
    <w:tmpl w:val="4B80FC3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5" w15:restartNumberingAfterBreak="0">
    <w:nsid w:val="6F1F43F0"/>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6" w15:restartNumberingAfterBreak="0">
    <w:nsid w:val="6FE2724B"/>
    <w:multiLevelType w:val="hybridMultilevel"/>
    <w:tmpl w:val="8BAE345A"/>
    <w:lvl w:ilvl="0" w:tplc="EC44A174">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15:restartNumberingAfterBreak="0">
    <w:nsid w:val="6FE44E42"/>
    <w:multiLevelType w:val="hybridMultilevel"/>
    <w:tmpl w:val="100C098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71837D22"/>
    <w:multiLevelType w:val="hybridMultilevel"/>
    <w:tmpl w:val="1646D942"/>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9" w15:restartNumberingAfterBreak="0">
    <w:nsid w:val="71CF5EBE"/>
    <w:multiLevelType w:val="hybridMultilevel"/>
    <w:tmpl w:val="2A102C62"/>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0" w15:restartNumberingAfterBreak="0">
    <w:nsid w:val="723D4C72"/>
    <w:multiLevelType w:val="hybridMultilevel"/>
    <w:tmpl w:val="10ECABA4"/>
    <w:lvl w:ilvl="0" w:tplc="0409001B">
      <w:start w:val="1"/>
      <w:numFmt w:val="lowerRoman"/>
      <w:lvlText w:val="%1."/>
      <w:lvlJc w:val="right"/>
      <w:pPr>
        <w:ind w:left="1898" w:hanging="360"/>
      </w:p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251" w15:restartNumberingAfterBreak="0">
    <w:nsid w:val="725B5538"/>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2" w15:restartNumberingAfterBreak="0">
    <w:nsid w:val="73653726"/>
    <w:multiLevelType w:val="hybridMultilevel"/>
    <w:tmpl w:val="151EA6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3" w15:restartNumberingAfterBreak="0">
    <w:nsid w:val="738518EB"/>
    <w:multiLevelType w:val="hybridMultilevel"/>
    <w:tmpl w:val="618EFBD6"/>
    <w:lvl w:ilvl="0" w:tplc="0A14E8AE">
      <w:start w:val="1"/>
      <w:numFmt w:val="decimal"/>
      <w:lvlText w:val="(%1)"/>
      <w:lvlJc w:val="left"/>
      <w:pPr>
        <w:ind w:left="720" w:hanging="360"/>
      </w:pPr>
      <w:rPr>
        <w:rFonts w:ascii="Calibri" w:eastAsia="Calibri" w:hAnsi="Calibri" w:cstheme="minorHAns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4" w15:restartNumberingAfterBreak="0">
    <w:nsid w:val="741F0B15"/>
    <w:multiLevelType w:val="hybridMultilevel"/>
    <w:tmpl w:val="43882134"/>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743A2C65"/>
    <w:multiLevelType w:val="hybridMultilevel"/>
    <w:tmpl w:val="D3005C22"/>
    <w:lvl w:ilvl="0" w:tplc="041F000D">
      <w:start w:val="1"/>
      <w:numFmt w:val="bullet"/>
      <w:lvlText w:val=""/>
      <w:lvlJc w:val="left"/>
      <w:pPr>
        <w:ind w:left="360" w:hanging="360"/>
      </w:pPr>
      <w:rPr>
        <w:rFonts w:ascii="Wingdings" w:hAnsi="Wingdings" w:hint="default"/>
      </w:rPr>
    </w:lvl>
    <w:lvl w:ilvl="1" w:tplc="DD744C00">
      <w:numFmt w:val="bullet"/>
      <w:lvlText w:val="-"/>
      <w:lvlJc w:val="left"/>
      <w:pPr>
        <w:ind w:left="1440" w:hanging="360"/>
      </w:pPr>
      <w:rPr>
        <w:rFonts w:ascii="Calibri" w:eastAsia="Calibri" w:hAnsi="Calibri" w:cstheme="majorHAns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6" w15:restartNumberingAfterBreak="0">
    <w:nsid w:val="745A72A0"/>
    <w:multiLevelType w:val="hybridMultilevel"/>
    <w:tmpl w:val="7444F150"/>
    <w:lvl w:ilvl="0" w:tplc="8362E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74E66923"/>
    <w:multiLevelType w:val="hybridMultilevel"/>
    <w:tmpl w:val="27B6F47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8" w15:restartNumberingAfterBreak="0">
    <w:nsid w:val="75187422"/>
    <w:multiLevelType w:val="hybridMultilevel"/>
    <w:tmpl w:val="1B24A802"/>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753A0AF1"/>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0" w15:restartNumberingAfterBreak="0">
    <w:nsid w:val="755B7EA1"/>
    <w:multiLevelType w:val="hybridMultilevel"/>
    <w:tmpl w:val="586A7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1" w15:restartNumberingAfterBreak="0">
    <w:nsid w:val="758F388F"/>
    <w:multiLevelType w:val="hybridMultilevel"/>
    <w:tmpl w:val="F116688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2" w15:restartNumberingAfterBreak="0">
    <w:nsid w:val="75951A9D"/>
    <w:multiLevelType w:val="hybridMultilevel"/>
    <w:tmpl w:val="530432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3" w15:restartNumberingAfterBreak="0">
    <w:nsid w:val="762412AA"/>
    <w:multiLevelType w:val="hybridMultilevel"/>
    <w:tmpl w:val="8920008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4" w15:restartNumberingAfterBreak="0">
    <w:nsid w:val="766B3266"/>
    <w:multiLevelType w:val="hybridMultilevel"/>
    <w:tmpl w:val="5C26B0F4"/>
    <w:lvl w:ilvl="0" w:tplc="C9C879E2">
      <w:start w:val="1"/>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5" w15:restartNumberingAfterBreak="0">
    <w:nsid w:val="76AD1D52"/>
    <w:multiLevelType w:val="hybridMultilevel"/>
    <w:tmpl w:val="43882134"/>
    <w:lvl w:ilvl="0" w:tplc="B9D2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771A78F5"/>
    <w:multiLevelType w:val="hybridMultilevel"/>
    <w:tmpl w:val="7444F150"/>
    <w:lvl w:ilvl="0" w:tplc="8362E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7" w15:restartNumberingAfterBreak="0">
    <w:nsid w:val="77640683"/>
    <w:multiLevelType w:val="hybridMultilevel"/>
    <w:tmpl w:val="D496082A"/>
    <w:lvl w:ilvl="0" w:tplc="B882CB54">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8" w15:restartNumberingAfterBreak="0">
    <w:nsid w:val="782A3840"/>
    <w:multiLevelType w:val="hybridMultilevel"/>
    <w:tmpl w:val="71FC62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9" w15:restartNumberingAfterBreak="0">
    <w:nsid w:val="78360483"/>
    <w:multiLevelType w:val="hybridMultilevel"/>
    <w:tmpl w:val="9B966078"/>
    <w:lvl w:ilvl="0" w:tplc="2DC8966C">
      <w:start w:val="1"/>
      <w:numFmt w:val="decimal"/>
      <w:lvlText w:val="(%1)"/>
      <w:lvlJc w:val="left"/>
      <w:pPr>
        <w:ind w:left="720" w:hanging="360"/>
      </w:pPr>
      <w:rPr>
        <w:rFonts w:hint="default"/>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0" w15:restartNumberingAfterBreak="0">
    <w:nsid w:val="78AB1A46"/>
    <w:multiLevelType w:val="hybridMultilevel"/>
    <w:tmpl w:val="1C08C4D4"/>
    <w:lvl w:ilvl="0" w:tplc="9AF07AB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79447437"/>
    <w:multiLevelType w:val="hybridMultilevel"/>
    <w:tmpl w:val="D5189888"/>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2" w15:restartNumberingAfterBreak="0">
    <w:nsid w:val="7BF6501A"/>
    <w:multiLevelType w:val="hybridMultilevel"/>
    <w:tmpl w:val="9236BD5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3" w15:restartNumberingAfterBreak="0">
    <w:nsid w:val="7BF82F1E"/>
    <w:multiLevelType w:val="hybridMultilevel"/>
    <w:tmpl w:val="F7089706"/>
    <w:lvl w:ilvl="0" w:tplc="38381C8C">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15:restartNumberingAfterBreak="0">
    <w:nsid w:val="7C495BDE"/>
    <w:multiLevelType w:val="hybridMultilevel"/>
    <w:tmpl w:val="43882134"/>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5" w15:restartNumberingAfterBreak="0">
    <w:nsid w:val="7C701620"/>
    <w:multiLevelType w:val="hybridMultilevel"/>
    <w:tmpl w:val="161C72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6" w15:restartNumberingAfterBreak="0">
    <w:nsid w:val="7C8A008C"/>
    <w:multiLevelType w:val="hybridMultilevel"/>
    <w:tmpl w:val="3574129A"/>
    <w:lvl w:ilvl="0" w:tplc="B9D23E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7" w15:restartNumberingAfterBreak="0">
    <w:nsid w:val="7D125F16"/>
    <w:multiLevelType w:val="hybridMultilevel"/>
    <w:tmpl w:val="3BDA81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8" w15:restartNumberingAfterBreak="0">
    <w:nsid w:val="7D6C6B7A"/>
    <w:multiLevelType w:val="hybridMultilevel"/>
    <w:tmpl w:val="C9266A14"/>
    <w:lvl w:ilvl="0" w:tplc="B9D23E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9" w15:restartNumberingAfterBreak="0">
    <w:nsid w:val="7E7A61F9"/>
    <w:multiLevelType w:val="hybridMultilevel"/>
    <w:tmpl w:val="9578B490"/>
    <w:styleLink w:val="Bullets"/>
    <w:lvl w:ilvl="0" w:tplc="8D902DEC">
      <w:start w:val="1"/>
      <w:numFmt w:val="bullet"/>
      <w:lvlText w:val="•"/>
      <w:lvlJc w:val="left"/>
      <w:pPr>
        <w:tabs>
          <w:tab w:val="num" w:pos="189"/>
        </w:tabs>
        <w:ind w:left="5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EE11D0">
      <w:start w:val="1"/>
      <w:numFmt w:val="bullet"/>
      <w:lvlText w:val="•"/>
      <w:lvlJc w:val="left"/>
      <w:pPr>
        <w:tabs>
          <w:tab w:val="num" w:pos="789"/>
        </w:tabs>
        <w:ind w:left="11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C65CBA">
      <w:start w:val="1"/>
      <w:numFmt w:val="bullet"/>
      <w:lvlText w:val="•"/>
      <w:lvlJc w:val="left"/>
      <w:pPr>
        <w:tabs>
          <w:tab w:val="num" w:pos="1389"/>
        </w:tabs>
        <w:ind w:left="17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C6231E">
      <w:start w:val="1"/>
      <w:numFmt w:val="bullet"/>
      <w:lvlText w:val="•"/>
      <w:lvlJc w:val="left"/>
      <w:pPr>
        <w:tabs>
          <w:tab w:val="num" w:pos="1989"/>
        </w:tabs>
        <w:ind w:left="23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481E70">
      <w:start w:val="1"/>
      <w:numFmt w:val="bullet"/>
      <w:lvlText w:val="•"/>
      <w:lvlJc w:val="left"/>
      <w:pPr>
        <w:tabs>
          <w:tab w:val="num" w:pos="2589"/>
        </w:tabs>
        <w:ind w:left="29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141968">
      <w:start w:val="1"/>
      <w:numFmt w:val="bullet"/>
      <w:lvlText w:val="•"/>
      <w:lvlJc w:val="left"/>
      <w:pPr>
        <w:tabs>
          <w:tab w:val="num" w:pos="3189"/>
        </w:tabs>
        <w:ind w:left="35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9E79FC">
      <w:start w:val="1"/>
      <w:numFmt w:val="bullet"/>
      <w:lvlText w:val="•"/>
      <w:lvlJc w:val="left"/>
      <w:pPr>
        <w:tabs>
          <w:tab w:val="num" w:pos="3789"/>
        </w:tabs>
        <w:ind w:left="41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4A2A3E">
      <w:start w:val="1"/>
      <w:numFmt w:val="bullet"/>
      <w:lvlText w:val="•"/>
      <w:lvlJc w:val="left"/>
      <w:pPr>
        <w:tabs>
          <w:tab w:val="num" w:pos="4389"/>
        </w:tabs>
        <w:ind w:left="47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9CE60E">
      <w:start w:val="1"/>
      <w:numFmt w:val="bullet"/>
      <w:lvlText w:val="•"/>
      <w:lvlJc w:val="left"/>
      <w:pPr>
        <w:tabs>
          <w:tab w:val="num" w:pos="4989"/>
        </w:tabs>
        <w:ind w:left="5346" w:hanging="5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0" w15:restartNumberingAfterBreak="0">
    <w:nsid w:val="7F6F0888"/>
    <w:multiLevelType w:val="hybridMultilevel"/>
    <w:tmpl w:val="E4B493D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1" w15:restartNumberingAfterBreak="0">
    <w:nsid w:val="7FA12372"/>
    <w:multiLevelType w:val="hybridMultilevel"/>
    <w:tmpl w:val="BBFC2A0A"/>
    <w:lvl w:ilvl="0" w:tplc="2DC8966C">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2"/>
  </w:num>
  <w:num w:numId="2">
    <w:abstractNumId w:val="89"/>
  </w:num>
  <w:num w:numId="3">
    <w:abstractNumId w:val="264"/>
  </w:num>
  <w:num w:numId="4">
    <w:abstractNumId w:val="81"/>
  </w:num>
  <w:num w:numId="5">
    <w:abstractNumId w:val="274"/>
  </w:num>
  <w:num w:numId="6">
    <w:abstractNumId w:val="65"/>
  </w:num>
  <w:num w:numId="7">
    <w:abstractNumId w:val="54"/>
  </w:num>
  <w:num w:numId="8">
    <w:abstractNumId w:val="87"/>
  </w:num>
  <w:num w:numId="9">
    <w:abstractNumId w:val="134"/>
  </w:num>
  <w:num w:numId="10">
    <w:abstractNumId w:val="143"/>
  </w:num>
  <w:num w:numId="11">
    <w:abstractNumId w:val="15"/>
  </w:num>
  <w:num w:numId="12">
    <w:abstractNumId w:val="250"/>
  </w:num>
  <w:num w:numId="13">
    <w:abstractNumId w:val="62"/>
  </w:num>
  <w:num w:numId="14">
    <w:abstractNumId w:val="145"/>
  </w:num>
  <w:num w:numId="15">
    <w:abstractNumId w:val="198"/>
  </w:num>
  <w:num w:numId="16">
    <w:abstractNumId w:val="97"/>
  </w:num>
  <w:num w:numId="17">
    <w:abstractNumId w:val="80"/>
  </w:num>
  <w:num w:numId="18">
    <w:abstractNumId w:val="71"/>
  </w:num>
  <w:num w:numId="19">
    <w:abstractNumId w:val="129"/>
  </w:num>
  <w:num w:numId="20">
    <w:abstractNumId w:val="3"/>
  </w:num>
  <w:num w:numId="21">
    <w:abstractNumId w:val="48"/>
  </w:num>
  <w:num w:numId="22">
    <w:abstractNumId w:val="86"/>
  </w:num>
  <w:num w:numId="23">
    <w:abstractNumId w:val="279"/>
  </w:num>
  <w:num w:numId="24">
    <w:abstractNumId w:val="41"/>
  </w:num>
  <w:num w:numId="25">
    <w:abstractNumId w:val="123"/>
  </w:num>
  <w:num w:numId="26">
    <w:abstractNumId w:val="208"/>
  </w:num>
  <w:num w:numId="2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2"/>
  </w:num>
  <w:num w:numId="31">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9"/>
  </w:num>
  <w:num w:numId="35">
    <w:abstractNumId w:val="144"/>
  </w:num>
  <w:num w:numId="36">
    <w:abstractNumId w:val="112"/>
  </w:num>
  <w:num w:numId="37">
    <w:abstractNumId w:val="148"/>
  </w:num>
  <w:num w:numId="38">
    <w:abstractNumId w:val="139"/>
  </w:num>
  <w:num w:numId="39">
    <w:abstractNumId w:val="103"/>
  </w:num>
  <w:num w:numId="40">
    <w:abstractNumId w:val="195"/>
  </w:num>
  <w:num w:numId="41">
    <w:abstractNumId w:val="258"/>
  </w:num>
  <w:num w:numId="42">
    <w:abstractNumId w:val="142"/>
  </w:num>
  <w:num w:numId="43">
    <w:abstractNumId w:val="248"/>
  </w:num>
  <w:num w:numId="44">
    <w:abstractNumId w:val="114"/>
  </w:num>
  <w:num w:numId="45">
    <w:abstractNumId w:val="5"/>
  </w:num>
  <w:num w:numId="46">
    <w:abstractNumId w:val="98"/>
  </w:num>
  <w:num w:numId="47">
    <w:abstractNumId w:val="101"/>
  </w:num>
  <w:num w:numId="48">
    <w:abstractNumId w:val="27"/>
  </w:num>
  <w:num w:numId="49">
    <w:abstractNumId w:val="22"/>
  </w:num>
  <w:num w:numId="50">
    <w:abstractNumId w:val="214"/>
  </w:num>
  <w:num w:numId="51">
    <w:abstractNumId w:val="66"/>
  </w:num>
  <w:num w:numId="52">
    <w:abstractNumId w:val="226"/>
  </w:num>
  <w:num w:numId="53">
    <w:abstractNumId w:val="70"/>
  </w:num>
  <w:num w:numId="54">
    <w:abstractNumId w:val="68"/>
  </w:num>
  <w:num w:numId="55">
    <w:abstractNumId w:val="10"/>
  </w:num>
  <w:num w:numId="56">
    <w:abstractNumId w:val="276"/>
  </w:num>
  <w:num w:numId="57">
    <w:abstractNumId w:val="249"/>
  </w:num>
  <w:num w:numId="58">
    <w:abstractNumId w:val="278"/>
  </w:num>
  <w:num w:numId="59">
    <w:abstractNumId w:val="200"/>
  </w:num>
  <w:num w:numId="60">
    <w:abstractNumId w:val="130"/>
  </w:num>
  <w:num w:numId="61">
    <w:abstractNumId w:val="12"/>
  </w:num>
  <w:num w:numId="62">
    <w:abstractNumId w:val="51"/>
  </w:num>
  <w:num w:numId="63">
    <w:abstractNumId w:val="104"/>
  </w:num>
  <w:num w:numId="64">
    <w:abstractNumId w:val="238"/>
  </w:num>
  <w:num w:numId="65">
    <w:abstractNumId w:val="263"/>
  </w:num>
  <w:num w:numId="66">
    <w:abstractNumId w:val="180"/>
  </w:num>
  <w:num w:numId="67">
    <w:abstractNumId w:val="93"/>
  </w:num>
  <w:num w:numId="68">
    <w:abstractNumId w:val="58"/>
  </w:num>
  <w:num w:numId="69">
    <w:abstractNumId w:val="253"/>
  </w:num>
  <w:num w:numId="70">
    <w:abstractNumId w:val="82"/>
  </w:num>
  <w:num w:numId="71">
    <w:abstractNumId w:val="174"/>
  </w:num>
  <w:num w:numId="72">
    <w:abstractNumId w:val="191"/>
  </w:num>
  <w:num w:numId="73">
    <w:abstractNumId w:val="147"/>
  </w:num>
  <w:num w:numId="74">
    <w:abstractNumId w:val="7"/>
  </w:num>
  <w:num w:numId="75">
    <w:abstractNumId w:val="211"/>
  </w:num>
  <w:num w:numId="76">
    <w:abstractNumId w:val="199"/>
  </w:num>
  <w:num w:numId="77">
    <w:abstractNumId w:val="42"/>
  </w:num>
  <w:num w:numId="78">
    <w:abstractNumId w:val="124"/>
  </w:num>
  <w:num w:numId="79">
    <w:abstractNumId w:val="83"/>
  </w:num>
  <w:num w:numId="80">
    <w:abstractNumId w:val="85"/>
  </w:num>
  <w:num w:numId="81">
    <w:abstractNumId w:val="177"/>
  </w:num>
  <w:num w:numId="82">
    <w:abstractNumId w:val="176"/>
  </w:num>
  <w:num w:numId="83">
    <w:abstractNumId w:val="196"/>
  </w:num>
  <w:num w:numId="84">
    <w:abstractNumId w:val="44"/>
  </w:num>
  <w:num w:numId="85">
    <w:abstractNumId w:val="37"/>
  </w:num>
  <w:num w:numId="86">
    <w:abstractNumId w:val="210"/>
  </w:num>
  <w:num w:numId="87">
    <w:abstractNumId w:val="107"/>
  </w:num>
  <w:num w:numId="88">
    <w:abstractNumId w:val="90"/>
  </w:num>
  <w:num w:numId="89">
    <w:abstractNumId w:val="175"/>
  </w:num>
  <w:num w:numId="90">
    <w:abstractNumId w:val="182"/>
  </w:num>
  <w:num w:numId="91">
    <w:abstractNumId w:val="150"/>
  </w:num>
  <w:num w:numId="92">
    <w:abstractNumId w:val="121"/>
  </w:num>
  <w:num w:numId="93">
    <w:abstractNumId w:val="91"/>
  </w:num>
  <w:num w:numId="94">
    <w:abstractNumId w:val="76"/>
  </w:num>
  <w:num w:numId="95">
    <w:abstractNumId w:val="209"/>
  </w:num>
  <w:num w:numId="96">
    <w:abstractNumId w:val="19"/>
  </w:num>
  <w:num w:numId="97">
    <w:abstractNumId w:val="60"/>
  </w:num>
  <w:num w:numId="98">
    <w:abstractNumId w:val="242"/>
  </w:num>
  <w:num w:numId="99">
    <w:abstractNumId w:val="116"/>
  </w:num>
  <w:num w:numId="100">
    <w:abstractNumId w:val="187"/>
  </w:num>
  <w:num w:numId="101">
    <w:abstractNumId w:val="1"/>
  </w:num>
  <w:num w:numId="102">
    <w:abstractNumId w:val="20"/>
  </w:num>
  <w:num w:numId="103">
    <w:abstractNumId w:val="272"/>
  </w:num>
  <w:num w:numId="104">
    <w:abstractNumId w:val="201"/>
  </w:num>
  <w:num w:numId="105">
    <w:abstractNumId w:val="212"/>
  </w:num>
  <w:num w:numId="106">
    <w:abstractNumId w:val="193"/>
  </w:num>
  <w:num w:numId="107">
    <w:abstractNumId w:val="34"/>
  </w:num>
  <w:num w:numId="108">
    <w:abstractNumId w:val="35"/>
  </w:num>
  <w:num w:numId="109">
    <w:abstractNumId w:val="106"/>
  </w:num>
  <w:num w:numId="110">
    <w:abstractNumId w:val="237"/>
  </w:num>
  <w:num w:numId="111">
    <w:abstractNumId w:val="95"/>
  </w:num>
  <w:num w:numId="112">
    <w:abstractNumId w:val="118"/>
  </w:num>
  <w:num w:numId="113">
    <w:abstractNumId w:val="115"/>
  </w:num>
  <w:num w:numId="114">
    <w:abstractNumId w:val="77"/>
  </w:num>
  <w:num w:numId="115">
    <w:abstractNumId w:val="224"/>
  </w:num>
  <w:num w:numId="116">
    <w:abstractNumId w:val="24"/>
  </w:num>
  <w:num w:numId="117">
    <w:abstractNumId w:val="178"/>
  </w:num>
  <w:num w:numId="118">
    <w:abstractNumId w:val="125"/>
  </w:num>
  <w:num w:numId="119">
    <w:abstractNumId w:val="8"/>
  </w:num>
  <w:num w:numId="120">
    <w:abstractNumId w:val="30"/>
  </w:num>
  <w:num w:numId="121">
    <w:abstractNumId w:val="111"/>
  </w:num>
  <w:num w:numId="122">
    <w:abstractNumId w:val="213"/>
  </w:num>
  <w:num w:numId="123">
    <w:abstractNumId w:val="157"/>
  </w:num>
  <w:num w:numId="124">
    <w:abstractNumId w:val="126"/>
  </w:num>
  <w:num w:numId="125">
    <w:abstractNumId w:val="277"/>
  </w:num>
  <w:num w:numId="126">
    <w:abstractNumId w:val="56"/>
  </w:num>
  <w:num w:numId="127">
    <w:abstractNumId w:val="222"/>
  </w:num>
  <w:num w:numId="128">
    <w:abstractNumId w:val="171"/>
  </w:num>
  <w:num w:numId="129">
    <w:abstractNumId w:val="153"/>
  </w:num>
  <w:num w:numId="130">
    <w:abstractNumId w:val="197"/>
  </w:num>
  <w:num w:numId="131">
    <w:abstractNumId w:val="260"/>
  </w:num>
  <w:num w:numId="132">
    <w:abstractNumId w:val="268"/>
  </w:num>
  <w:num w:numId="133">
    <w:abstractNumId w:val="217"/>
  </w:num>
  <w:num w:numId="134">
    <w:abstractNumId w:val="137"/>
  </w:num>
  <w:num w:numId="135">
    <w:abstractNumId w:val="13"/>
  </w:num>
  <w:num w:numId="136">
    <w:abstractNumId w:val="23"/>
  </w:num>
  <w:num w:numId="137">
    <w:abstractNumId w:val="257"/>
  </w:num>
  <w:num w:numId="138">
    <w:abstractNumId w:val="229"/>
  </w:num>
  <w:num w:numId="139">
    <w:abstractNumId w:val="235"/>
  </w:num>
  <w:num w:numId="140">
    <w:abstractNumId w:val="228"/>
  </w:num>
  <w:num w:numId="141">
    <w:abstractNumId w:val="26"/>
  </w:num>
  <w:num w:numId="142">
    <w:abstractNumId w:val="230"/>
  </w:num>
  <w:num w:numId="143">
    <w:abstractNumId w:val="220"/>
  </w:num>
  <w:num w:numId="144">
    <w:abstractNumId w:val="40"/>
  </w:num>
  <w:num w:numId="145">
    <w:abstractNumId w:val="99"/>
  </w:num>
  <w:num w:numId="146">
    <w:abstractNumId w:val="52"/>
  </w:num>
  <w:num w:numId="147">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9"/>
  </w:num>
  <w:num w:numId="149">
    <w:abstractNumId w:val="28"/>
  </w:num>
  <w:num w:numId="150">
    <w:abstractNumId w:val="236"/>
  </w:num>
  <w:num w:numId="151">
    <w:abstractNumId w:val="92"/>
  </w:num>
  <w:num w:numId="152">
    <w:abstractNumId w:val="172"/>
  </w:num>
  <w:num w:numId="153">
    <w:abstractNumId w:val="162"/>
  </w:num>
  <w:num w:numId="154">
    <w:abstractNumId w:val="55"/>
  </w:num>
  <w:num w:numId="155">
    <w:abstractNumId w:val="25"/>
  </w:num>
  <w:num w:numId="156">
    <w:abstractNumId w:val="43"/>
  </w:num>
  <w:num w:numId="157">
    <w:abstractNumId w:val="259"/>
  </w:num>
  <w:num w:numId="158">
    <w:abstractNumId w:val="166"/>
  </w:num>
  <w:num w:numId="159">
    <w:abstractNumId w:val="251"/>
  </w:num>
  <w:num w:numId="160">
    <w:abstractNumId w:val="218"/>
  </w:num>
  <w:num w:numId="161">
    <w:abstractNumId w:val="267"/>
  </w:num>
  <w:num w:numId="162">
    <w:abstractNumId w:val="33"/>
  </w:num>
  <w:num w:numId="163">
    <w:abstractNumId w:val="154"/>
  </w:num>
  <w:num w:numId="164">
    <w:abstractNumId w:val="50"/>
  </w:num>
  <w:num w:numId="165">
    <w:abstractNumId w:val="266"/>
  </w:num>
  <w:num w:numId="166">
    <w:abstractNumId w:val="73"/>
  </w:num>
  <w:num w:numId="167">
    <w:abstractNumId w:val="133"/>
  </w:num>
  <w:num w:numId="168">
    <w:abstractNumId w:val="132"/>
  </w:num>
  <w:num w:numId="169">
    <w:abstractNumId w:val="215"/>
  </w:num>
  <w:num w:numId="170">
    <w:abstractNumId w:val="205"/>
  </w:num>
  <w:num w:numId="171">
    <w:abstractNumId w:val="246"/>
  </w:num>
  <w:num w:numId="172">
    <w:abstractNumId w:val="202"/>
  </w:num>
  <w:num w:numId="173">
    <w:abstractNumId w:val="189"/>
  </w:num>
  <w:num w:numId="174">
    <w:abstractNumId w:val="45"/>
  </w:num>
  <w:num w:numId="175">
    <w:abstractNumId w:val="245"/>
  </w:num>
  <w:num w:numId="176">
    <w:abstractNumId w:val="221"/>
  </w:num>
  <w:num w:numId="177">
    <w:abstractNumId w:val="265"/>
  </w:num>
  <w:num w:numId="178">
    <w:abstractNumId w:val="256"/>
  </w:num>
  <w:num w:numId="179">
    <w:abstractNumId w:val="102"/>
  </w:num>
  <w:num w:numId="180">
    <w:abstractNumId w:val="67"/>
  </w:num>
  <w:num w:numId="181">
    <w:abstractNumId w:val="181"/>
  </w:num>
  <w:num w:numId="182">
    <w:abstractNumId w:val="131"/>
  </w:num>
  <w:num w:numId="183">
    <w:abstractNumId w:val="254"/>
  </w:num>
  <w:num w:numId="184">
    <w:abstractNumId w:val="167"/>
  </w:num>
  <w:num w:numId="185">
    <w:abstractNumId w:val="203"/>
  </w:num>
  <w:num w:numId="186">
    <w:abstractNumId w:val="74"/>
  </w:num>
  <w:num w:numId="187">
    <w:abstractNumId w:val="31"/>
  </w:num>
  <w:num w:numId="188">
    <w:abstractNumId w:val="2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81"/>
  </w:num>
  <w:num w:numId="190">
    <w:abstractNumId w:val="155"/>
  </w:num>
  <w:num w:numId="191">
    <w:abstractNumId w:val="204"/>
  </w:num>
  <w:num w:numId="192">
    <w:abstractNumId w:val="110"/>
  </w:num>
  <w:num w:numId="193">
    <w:abstractNumId w:val="75"/>
  </w:num>
  <w:num w:numId="194">
    <w:abstractNumId w:val="61"/>
  </w:num>
  <w:num w:numId="195">
    <w:abstractNumId w:val="59"/>
  </w:num>
  <w:num w:numId="196">
    <w:abstractNumId w:val="17"/>
  </w:num>
  <w:num w:numId="197">
    <w:abstractNumId w:val="14"/>
  </w:num>
  <w:num w:numId="198">
    <w:abstractNumId w:val="164"/>
  </w:num>
  <w:num w:numId="199">
    <w:abstractNumId w:val="170"/>
  </w:num>
  <w:num w:numId="200">
    <w:abstractNumId w:val="206"/>
  </w:num>
  <w:num w:numId="201">
    <w:abstractNumId w:val="168"/>
  </w:num>
  <w:num w:numId="202">
    <w:abstractNumId w:val="21"/>
  </w:num>
  <w:num w:numId="203">
    <w:abstractNumId w:val="9"/>
  </w:num>
  <w:num w:numId="204">
    <w:abstractNumId w:val="173"/>
  </w:num>
  <w:num w:numId="205">
    <w:abstractNumId w:val="57"/>
  </w:num>
  <w:num w:numId="206">
    <w:abstractNumId w:val="4"/>
  </w:num>
  <w:num w:numId="207">
    <w:abstractNumId w:val="36"/>
  </w:num>
  <w:num w:numId="208">
    <w:abstractNumId w:val="96"/>
  </w:num>
  <w:num w:numId="209">
    <w:abstractNumId w:val="128"/>
  </w:num>
  <w:num w:numId="210">
    <w:abstractNumId w:val="120"/>
  </w:num>
  <w:num w:numId="211">
    <w:abstractNumId w:val="84"/>
  </w:num>
  <w:num w:numId="212">
    <w:abstractNumId w:val="6"/>
  </w:num>
  <w:num w:numId="213">
    <w:abstractNumId w:val="270"/>
  </w:num>
  <w:num w:numId="214">
    <w:abstractNumId w:val="127"/>
  </w:num>
  <w:num w:numId="215">
    <w:abstractNumId w:val="240"/>
  </w:num>
  <w:num w:numId="216">
    <w:abstractNumId w:val="79"/>
  </w:num>
  <w:num w:numId="217">
    <w:abstractNumId w:val="234"/>
  </w:num>
  <w:num w:numId="218">
    <w:abstractNumId w:val="161"/>
  </w:num>
  <w:num w:numId="219">
    <w:abstractNumId w:val="216"/>
  </w:num>
  <w:num w:numId="220">
    <w:abstractNumId w:val="105"/>
  </w:num>
  <w:num w:numId="221">
    <w:abstractNumId w:val="151"/>
  </w:num>
  <w:num w:numId="222">
    <w:abstractNumId w:val="141"/>
  </w:num>
  <w:num w:numId="223">
    <w:abstractNumId w:val="188"/>
  </w:num>
  <w:num w:numId="224">
    <w:abstractNumId w:val="32"/>
  </w:num>
  <w:num w:numId="225">
    <w:abstractNumId w:val="158"/>
  </w:num>
  <w:num w:numId="226">
    <w:abstractNumId w:val="207"/>
  </w:num>
  <w:num w:numId="227">
    <w:abstractNumId w:val="94"/>
  </w:num>
  <w:num w:numId="228">
    <w:abstractNumId w:val="156"/>
  </w:num>
  <w:num w:numId="229">
    <w:abstractNumId w:val="138"/>
  </w:num>
  <w:num w:numId="230">
    <w:abstractNumId w:val="271"/>
  </w:num>
  <w:num w:numId="231">
    <w:abstractNumId w:val="152"/>
  </w:num>
  <w:num w:numId="232">
    <w:abstractNumId w:val="38"/>
  </w:num>
  <w:num w:numId="233">
    <w:abstractNumId w:val="160"/>
  </w:num>
  <w:num w:numId="234">
    <w:abstractNumId w:val="241"/>
  </w:num>
  <w:num w:numId="235">
    <w:abstractNumId w:val="273"/>
  </w:num>
  <w:num w:numId="236">
    <w:abstractNumId w:val="39"/>
  </w:num>
  <w:num w:numId="237">
    <w:abstractNumId w:val="78"/>
  </w:num>
  <w:num w:numId="238">
    <w:abstractNumId w:val="183"/>
  </w:num>
  <w:num w:numId="239">
    <w:abstractNumId w:val="255"/>
  </w:num>
  <w:num w:numId="240">
    <w:abstractNumId w:val="135"/>
  </w:num>
  <w:num w:numId="241">
    <w:abstractNumId w:val="46"/>
  </w:num>
  <w:num w:numId="242">
    <w:abstractNumId w:val="64"/>
  </w:num>
  <w:num w:numId="243">
    <w:abstractNumId w:val="159"/>
  </w:num>
  <w:num w:numId="244">
    <w:abstractNumId w:val="69"/>
  </w:num>
  <w:num w:numId="245">
    <w:abstractNumId w:val="16"/>
  </w:num>
  <w:num w:numId="246">
    <w:abstractNumId w:val="186"/>
  </w:num>
  <w:num w:numId="247">
    <w:abstractNumId w:val="232"/>
  </w:num>
  <w:num w:numId="248">
    <w:abstractNumId w:val="108"/>
  </w:num>
  <w:num w:numId="249">
    <w:abstractNumId w:val="136"/>
  </w:num>
  <w:num w:numId="250">
    <w:abstractNumId w:val="280"/>
  </w:num>
  <w:num w:numId="251">
    <w:abstractNumId w:val="49"/>
  </w:num>
  <w:num w:numId="252">
    <w:abstractNumId w:val="233"/>
  </w:num>
  <w:num w:numId="253">
    <w:abstractNumId w:val="2"/>
  </w:num>
  <w:num w:numId="254">
    <w:abstractNumId w:val="29"/>
  </w:num>
  <w:num w:numId="255">
    <w:abstractNumId w:val="63"/>
  </w:num>
  <w:num w:numId="256">
    <w:abstractNumId w:val="100"/>
  </w:num>
  <w:num w:numId="257">
    <w:abstractNumId w:val="219"/>
  </w:num>
  <w:num w:numId="258">
    <w:abstractNumId w:val="262"/>
  </w:num>
  <w:num w:numId="259">
    <w:abstractNumId w:val="227"/>
  </w:num>
  <w:num w:numId="260">
    <w:abstractNumId w:val="149"/>
  </w:num>
  <w:num w:numId="261">
    <w:abstractNumId w:val="140"/>
  </w:num>
  <w:num w:numId="262">
    <w:abstractNumId w:val="11"/>
  </w:num>
  <w:num w:numId="263">
    <w:abstractNumId w:val="185"/>
  </w:num>
  <w:num w:numId="264">
    <w:abstractNumId w:val="119"/>
  </w:num>
  <w:num w:numId="265">
    <w:abstractNumId w:val="47"/>
  </w:num>
  <w:num w:numId="266">
    <w:abstractNumId w:val="113"/>
  </w:num>
  <w:num w:numId="267">
    <w:abstractNumId w:val="231"/>
  </w:num>
  <w:num w:numId="268">
    <w:abstractNumId w:val="18"/>
  </w:num>
  <w:num w:numId="269">
    <w:abstractNumId w:val="192"/>
  </w:num>
  <w:num w:numId="270">
    <w:abstractNumId w:val="53"/>
  </w:num>
  <w:num w:numId="271">
    <w:abstractNumId w:val="0"/>
  </w:num>
  <w:num w:numId="272">
    <w:abstractNumId w:val="261"/>
  </w:num>
  <w:num w:numId="273">
    <w:abstractNumId w:val="117"/>
  </w:num>
  <w:num w:numId="274">
    <w:abstractNumId w:val="247"/>
  </w:num>
  <w:num w:numId="275">
    <w:abstractNumId w:val="88"/>
  </w:num>
  <w:num w:numId="276">
    <w:abstractNumId w:val="163"/>
  </w:num>
  <w:num w:numId="277">
    <w:abstractNumId w:val="243"/>
  </w:num>
  <w:num w:numId="278">
    <w:abstractNumId w:val="269"/>
  </w:num>
  <w:num w:numId="279">
    <w:abstractNumId w:val="169"/>
  </w:num>
  <w:num w:numId="280">
    <w:abstractNumId w:val="239"/>
  </w:num>
  <w:num w:numId="281">
    <w:abstractNumId w:val="225"/>
  </w:num>
  <w:num w:numId="282">
    <w:abstractNumId w:val="184"/>
  </w:num>
  <w:num w:numId="283">
    <w:abstractNumId w:val="194"/>
  </w:num>
  <w:num w:numId="284">
    <w:abstractNumId w:val="275"/>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de-AT"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AT" w:vendorID="64" w:dllVersion="0" w:nlCheck="1" w:checkStyle="0"/>
  <w:activeWritingStyle w:appName="MSWord" w:lang="tr-TR" w:vendorID="64" w:dllVersion="4096" w:nlCheck="1" w:checkStyle="0"/>
  <w:activeWritingStyle w:appName="MSWord" w:lang="en-US" w:vendorID="64" w:dllVersion="4096" w:nlCheck="1" w:checkStyle="0"/>
  <w:activeWritingStyle w:appName="MSWord" w:lang="de-AT" w:vendorID="64" w:dllVersion="4096" w:nlCheck="1" w:checkStyle="0"/>
  <w:proofState w:spelling="clean" w:grammar="clean"/>
  <w:defaultTabStop w:val="425"/>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yMDQxNTe0MDMxtDRT0lEKTi0uzszPAykwqgUAHJnmLiwAAAA="/>
  </w:docVars>
  <w:rsids>
    <w:rsidRoot w:val="0062563D"/>
    <w:rsid w:val="00000261"/>
    <w:rsid w:val="00000985"/>
    <w:rsid w:val="00000B2F"/>
    <w:rsid w:val="00000DD0"/>
    <w:rsid w:val="000011A7"/>
    <w:rsid w:val="00001283"/>
    <w:rsid w:val="0000152C"/>
    <w:rsid w:val="00001F0E"/>
    <w:rsid w:val="00002155"/>
    <w:rsid w:val="00002B2B"/>
    <w:rsid w:val="00002C3B"/>
    <w:rsid w:val="00002F20"/>
    <w:rsid w:val="00003CCF"/>
    <w:rsid w:val="00003FB3"/>
    <w:rsid w:val="0000482F"/>
    <w:rsid w:val="0000568D"/>
    <w:rsid w:val="00006029"/>
    <w:rsid w:val="00006B06"/>
    <w:rsid w:val="000072BE"/>
    <w:rsid w:val="00007601"/>
    <w:rsid w:val="00007B93"/>
    <w:rsid w:val="00007FC5"/>
    <w:rsid w:val="00010223"/>
    <w:rsid w:val="0001046B"/>
    <w:rsid w:val="00010D60"/>
    <w:rsid w:val="00010EB4"/>
    <w:rsid w:val="000117ED"/>
    <w:rsid w:val="00012594"/>
    <w:rsid w:val="00012BA5"/>
    <w:rsid w:val="000134EF"/>
    <w:rsid w:val="00013691"/>
    <w:rsid w:val="00013CBF"/>
    <w:rsid w:val="00014ED1"/>
    <w:rsid w:val="00015BA0"/>
    <w:rsid w:val="00015E1A"/>
    <w:rsid w:val="0001602F"/>
    <w:rsid w:val="000165D2"/>
    <w:rsid w:val="00016F93"/>
    <w:rsid w:val="00017412"/>
    <w:rsid w:val="00017810"/>
    <w:rsid w:val="0002046C"/>
    <w:rsid w:val="000208D8"/>
    <w:rsid w:val="00020FA2"/>
    <w:rsid w:val="000210FC"/>
    <w:rsid w:val="000212D1"/>
    <w:rsid w:val="00021599"/>
    <w:rsid w:val="000221F1"/>
    <w:rsid w:val="000229D7"/>
    <w:rsid w:val="00022AE0"/>
    <w:rsid w:val="000232FB"/>
    <w:rsid w:val="000233B1"/>
    <w:rsid w:val="000234CF"/>
    <w:rsid w:val="00023526"/>
    <w:rsid w:val="000235A2"/>
    <w:rsid w:val="00023879"/>
    <w:rsid w:val="00023B1C"/>
    <w:rsid w:val="00023FA4"/>
    <w:rsid w:val="00024205"/>
    <w:rsid w:val="000243C3"/>
    <w:rsid w:val="00024920"/>
    <w:rsid w:val="00024A8C"/>
    <w:rsid w:val="00025176"/>
    <w:rsid w:val="000252CD"/>
    <w:rsid w:val="000260A5"/>
    <w:rsid w:val="000261FC"/>
    <w:rsid w:val="00026415"/>
    <w:rsid w:val="000265CB"/>
    <w:rsid w:val="00026785"/>
    <w:rsid w:val="00027BDD"/>
    <w:rsid w:val="000309F1"/>
    <w:rsid w:val="00030EC8"/>
    <w:rsid w:val="00030F48"/>
    <w:rsid w:val="00031785"/>
    <w:rsid w:val="00032951"/>
    <w:rsid w:val="000329ED"/>
    <w:rsid w:val="000340E5"/>
    <w:rsid w:val="00034254"/>
    <w:rsid w:val="000348F4"/>
    <w:rsid w:val="00034C26"/>
    <w:rsid w:val="00034C8F"/>
    <w:rsid w:val="00034F16"/>
    <w:rsid w:val="00035155"/>
    <w:rsid w:val="000358F7"/>
    <w:rsid w:val="00035E05"/>
    <w:rsid w:val="000369BB"/>
    <w:rsid w:val="00036B5B"/>
    <w:rsid w:val="00036DD9"/>
    <w:rsid w:val="00036E85"/>
    <w:rsid w:val="00037507"/>
    <w:rsid w:val="0003781F"/>
    <w:rsid w:val="0004079B"/>
    <w:rsid w:val="000408ED"/>
    <w:rsid w:val="00040A17"/>
    <w:rsid w:val="000413E5"/>
    <w:rsid w:val="00041C9E"/>
    <w:rsid w:val="00041D5B"/>
    <w:rsid w:val="00041E85"/>
    <w:rsid w:val="00042020"/>
    <w:rsid w:val="000423B1"/>
    <w:rsid w:val="000423FF"/>
    <w:rsid w:val="000424EC"/>
    <w:rsid w:val="000425AC"/>
    <w:rsid w:val="00043225"/>
    <w:rsid w:val="00043504"/>
    <w:rsid w:val="000447C9"/>
    <w:rsid w:val="0004586D"/>
    <w:rsid w:val="0004589B"/>
    <w:rsid w:val="00045A3D"/>
    <w:rsid w:val="00045F6C"/>
    <w:rsid w:val="000461F6"/>
    <w:rsid w:val="00046421"/>
    <w:rsid w:val="00046604"/>
    <w:rsid w:val="0004689E"/>
    <w:rsid w:val="00046DBF"/>
    <w:rsid w:val="0004722C"/>
    <w:rsid w:val="00047301"/>
    <w:rsid w:val="000474F5"/>
    <w:rsid w:val="000476FB"/>
    <w:rsid w:val="00047828"/>
    <w:rsid w:val="00047AF3"/>
    <w:rsid w:val="00047FF3"/>
    <w:rsid w:val="00050585"/>
    <w:rsid w:val="0005084A"/>
    <w:rsid w:val="000508E0"/>
    <w:rsid w:val="00050EB0"/>
    <w:rsid w:val="00051991"/>
    <w:rsid w:val="0005237A"/>
    <w:rsid w:val="00052B97"/>
    <w:rsid w:val="00052CB1"/>
    <w:rsid w:val="000530C6"/>
    <w:rsid w:val="00053354"/>
    <w:rsid w:val="000534E0"/>
    <w:rsid w:val="000535A5"/>
    <w:rsid w:val="000539F2"/>
    <w:rsid w:val="00053C0A"/>
    <w:rsid w:val="00053CC3"/>
    <w:rsid w:val="000546ED"/>
    <w:rsid w:val="00054D49"/>
    <w:rsid w:val="00054E81"/>
    <w:rsid w:val="00055341"/>
    <w:rsid w:val="00055474"/>
    <w:rsid w:val="0005567A"/>
    <w:rsid w:val="00055801"/>
    <w:rsid w:val="00055AA9"/>
    <w:rsid w:val="00055C0F"/>
    <w:rsid w:val="00055E60"/>
    <w:rsid w:val="00055EC0"/>
    <w:rsid w:val="00055F3A"/>
    <w:rsid w:val="0005639E"/>
    <w:rsid w:val="000565E9"/>
    <w:rsid w:val="000568E1"/>
    <w:rsid w:val="000575C0"/>
    <w:rsid w:val="00057829"/>
    <w:rsid w:val="000578BB"/>
    <w:rsid w:val="00057B6F"/>
    <w:rsid w:val="00057C49"/>
    <w:rsid w:val="00057DFC"/>
    <w:rsid w:val="00060401"/>
    <w:rsid w:val="00060B05"/>
    <w:rsid w:val="00060B1E"/>
    <w:rsid w:val="00060D24"/>
    <w:rsid w:val="00061145"/>
    <w:rsid w:val="00061494"/>
    <w:rsid w:val="00061BB8"/>
    <w:rsid w:val="000624B7"/>
    <w:rsid w:val="000627C2"/>
    <w:rsid w:val="00062882"/>
    <w:rsid w:val="00062D7A"/>
    <w:rsid w:val="00063031"/>
    <w:rsid w:val="00063258"/>
    <w:rsid w:val="00063C76"/>
    <w:rsid w:val="0006459C"/>
    <w:rsid w:val="000647A6"/>
    <w:rsid w:val="00065631"/>
    <w:rsid w:val="000658F0"/>
    <w:rsid w:val="00065B41"/>
    <w:rsid w:val="00065B95"/>
    <w:rsid w:val="00066625"/>
    <w:rsid w:val="0006698F"/>
    <w:rsid w:val="0006699E"/>
    <w:rsid w:val="00066F4D"/>
    <w:rsid w:val="000671C1"/>
    <w:rsid w:val="00067461"/>
    <w:rsid w:val="0006794A"/>
    <w:rsid w:val="00067EE3"/>
    <w:rsid w:val="00070F8E"/>
    <w:rsid w:val="00070FB5"/>
    <w:rsid w:val="00071188"/>
    <w:rsid w:val="00071537"/>
    <w:rsid w:val="00071BB8"/>
    <w:rsid w:val="00071BF6"/>
    <w:rsid w:val="00071C8B"/>
    <w:rsid w:val="00072424"/>
    <w:rsid w:val="00072698"/>
    <w:rsid w:val="00072F51"/>
    <w:rsid w:val="0007322B"/>
    <w:rsid w:val="000737F9"/>
    <w:rsid w:val="00073F87"/>
    <w:rsid w:val="00074593"/>
    <w:rsid w:val="00074915"/>
    <w:rsid w:val="00074CC9"/>
    <w:rsid w:val="00074E1D"/>
    <w:rsid w:val="00075882"/>
    <w:rsid w:val="00075F82"/>
    <w:rsid w:val="000779F0"/>
    <w:rsid w:val="00077F0F"/>
    <w:rsid w:val="000807B0"/>
    <w:rsid w:val="00080E28"/>
    <w:rsid w:val="000810C7"/>
    <w:rsid w:val="00081138"/>
    <w:rsid w:val="00081887"/>
    <w:rsid w:val="00081F60"/>
    <w:rsid w:val="0008215A"/>
    <w:rsid w:val="000828B1"/>
    <w:rsid w:val="00082FA9"/>
    <w:rsid w:val="00083967"/>
    <w:rsid w:val="00083BB0"/>
    <w:rsid w:val="00085585"/>
    <w:rsid w:val="00085A96"/>
    <w:rsid w:val="00085ABD"/>
    <w:rsid w:val="00085CED"/>
    <w:rsid w:val="00085DB3"/>
    <w:rsid w:val="00085F80"/>
    <w:rsid w:val="00086695"/>
    <w:rsid w:val="0008671F"/>
    <w:rsid w:val="00086A37"/>
    <w:rsid w:val="00087097"/>
    <w:rsid w:val="0008743D"/>
    <w:rsid w:val="000878C8"/>
    <w:rsid w:val="00087ACE"/>
    <w:rsid w:val="0009023A"/>
    <w:rsid w:val="00090278"/>
    <w:rsid w:val="000903E8"/>
    <w:rsid w:val="00090407"/>
    <w:rsid w:val="00090A49"/>
    <w:rsid w:val="000929E4"/>
    <w:rsid w:val="00093075"/>
    <w:rsid w:val="00093268"/>
    <w:rsid w:val="00093F66"/>
    <w:rsid w:val="000942BA"/>
    <w:rsid w:val="00094813"/>
    <w:rsid w:val="000955E6"/>
    <w:rsid w:val="000963DE"/>
    <w:rsid w:val="0009728C"/>
    <w:rsid w:val="0009728E"/>
    <w:rsid w:val="000974B3"/>
    <w:rsid w:val="00097B16"/>
    <w:rsid w:val="000A0043"/>
    <w:rsid w:val="000A0E37"/>
    <w:rsid w:val="000A0E8A"/>
    <w:rsid w:val="000A130A"/>
    <w:rsid w:val="000A1BD7"/>
    <w:rsid w:val="000A22DC"/>
    <w:rsid w:val="000A3001"/>
    <w:rsid w:val="000A333F"/>
    <w:rsid w:val="000A3642"/>
    <w:rsid w:val="000A379C"/>
    <w:rsid w:val="000A38E7"/>
    <w:rsid w:val="000A39DE"/>
    <w:rsid w:val="000A3AF5"/>
    <w:rsid w:val="000A49F1"/>
    <w:rsid w:val="000A4DF5"/>
    <w:rsid w:val="000A50F1"/>
    <w:rsid w:val="000A5BD0"/>
    <w:rsid w:val="000A5DC6"/>
    <w:rsid w:val="000A676A"/>
    <w:rsid w:val="000A6C8F"/>
    <w:rsid w:val="000A6E6C"/>
    <w:rsid w:val="000A704C"/>
    <w:rsid w:val="000A7219"/>
    <w:rsid w:val="000A77D9"/>
    <w:rsid w:val="000B0215"/>
    <w:rsid w:val="000B032A"/>
    <w:rsid w:val="000B0336"/>
    <w:rsid w:val="000B0465"/>
    <w:rsid w:val="000B046D"/>
    <w:rsid w:val="000B04FD"/>
    <w:rsid w:val="000B0695"/>
    <w:rsid w:val="000B0B57"/>
    <w:rsid w:val="000B1A8B"/>
    <w:rsid w:val="000B2042"/>
    <w:rsid w:val="000B215D"/>
    <w:rsid w:val="000B25F7"/>
    <w:rsid w:val="000B2A30"/>
    <w:rsid w:val="000B32AC"/>
    <w:rsid w:val="000B33C1"/>
    <w:rsid w:val="000B3EA0"/>
    <w:rsid w:val="000B3F00"/>
    <w:rsid w:val="000B418C"/>
    <w:rsid w:val="000B42C1"/>
    <w:rsid w:val="000B4494"/>
    <w:rsid w:val="000B46D8"/>
    <w:rsid w:val="000B49B0"/>
    <w:rsid w:val="000B4D01"/>
    <w:rsid w:val="000B5C91"/>
    <w:rsid w:val="000B5EC6"/>
    <w:rsid w:val="000B6019"/>
    <w:rsid w:val="000B6079"/>
    <w:rsid w:val="000B6283"/>
    <w:rsid w:val="000B6BE3"/>
    <w:rsid w:val="000B761E"/>
    <w:rsid w:val="000C00A6"/>
    <w:rsid w:val="000C020F"/>
    <w:rsid w:val="000C075D"/>
    <w:rsid w:val="000C12E0"/>
    <w:rsid w:val="000C1725"/>
    <w:rsid w:val="000C185A"/>
    <w:rsid w:val="000C1A11"/>
    <w:rsid w:val="000C1C51"/>
    <w:rsid w:val="000C1FFC"/>
    <w:rsid w:val="000C20BF"/>
    <w:rsid w:val="000C233B"/>
    <w:rsid w:val="000C23AE"/>
    <w:rsid w:val="000C2519"/>
    <w:rsid w:val="000C2673"/>
    <w:rsid w:val="000C2786"/>
    <w:rsid w:val="000C2B05"/>
    <w:rsid w:val="000C2CD0"/>
    <w:rsid w:val="000C3060"/>
    <w:rsid w:val="000C3BB3"/>
    <w:rsid w:val="000C4063"/>
    <w:rsid w:val="000C474F"/>
    <w:rsid w:val="000C4ECE"/>
    <w:rsid w:val="000C5AF0"/>
    <w:rsid w:val="000C5B5C"/>
    <w:rsid w:val="000C6447"/>
    <w:rsid w:val="000C64A7"/>
    <w:rsid w:val="000C6CB4"/>
    <w:rsid w:val="000C6D87"/>
    <w:rsid w:val="000C6D93"/>
    <w:rsid w:val="000C6DD8"/>
    <w:rsid w:val="000C70D7"/>
    <w:rsid w:val="000C72D1"/>
    <w:rsid w:val="000C74AE"/>
    <w:rsid w:val="000C74F5"/>
    <w:rsid w:val="000C798E"/>
    <w:rsid w:val="000C7B1A"/>
    <w:rsid w:val="000C7F0E"/>
    <w:rsid w:val="000D0065"/>
    <w:rsid w:val="000D06A3"/>
    <w:rsid w:val="000D0A1F"/>
    <w:rsid w:val="000D0B10"/>
    <w:rsid w:val="000D0D58"/>
    <w:rsid w:val="000D0F07"/>
    <w:rsid w:val="000D14CA"/>
    <w:rsid w:val="000D172E"/>
    <w:rsid w:val="000D1A34"/>
    <w:rsid w:val="000D1D28"/>
    <w:rsid w:val="000D20C4"/>
    <w:rsid w:val="000D2184"/>
    <w:rsid w:val="000D227F"/>
    <w:rsid w:val="000D2309"/>
    <w:rsid w:val="000D2496"/>
    <w:rsid w:val="000D2666"/>
    <w:rsid w:val="000D2B6F"/>
    <w:rsid w:val="000D2DE2"/>
    <w:rsid w:val="000D3774"/>
    <w:rsid w:val="000D3853"/>
    <w:rsid w:val="000D462A"/>
    <w:rsid w:val="000D4863"/>
    <w:rsid w:val="000D50B8"/>
    <w:rsid w:val="000D553F"/>
    <w:rsid w:val="000D5A9C"/>
    <w:rsid w:val="000D6080"/>
    <w:rsid w:val="000D6B3E"/>
    <w:rsid w:val="000D6B49"/>
    <w:rsid w:val="000D6CE2"/>
    <w:rsid w:val="000D6DF7"/>
    <w:rsid w:val="000D6E96"/>
    <w:rsid w:val="000D7BCC"/>
    <w:rsid w:val="000D7C4D"/>
    <w:rsid w:val="000E058A"/>
    <w:rsid w:val="000E0D61"/>
    <w:rsid w:val="000E0E48"/>
    <w:rsid w:val="000E107E"/>
    <w:rsid w:val="000E1396"/>
    <w:rsid w:val="000E1A16"/>
    <w:rsid w:val="000E1DC5"/>
    <w:rsid w:val="000E2133"/>
    <w:rsid w:val="000E2617"/>
    <w:rsid w:val="000E294A"/>
    <w:rsid w:val="000E2953"/>
    <w:rsid w:val="000E2C4F"/>
    <w:rsid w:val="000E2CB0"/>
    <w:rsid w:val="000E320D"/>
    <w:rsid w:val="000E3638"/>
    <w:rsid w:val="000E371A"/>
    <w:rsid w:val="000E3AC2"/>
    <w:rsid w:val="000E3EE9"/>
    <w:rsid w:val="000E4B99"/>
    <w:rsid w:val="000E4BF6"/>
    <w:rsid w:val="000E5699"/>
    <w:rsid w:val="000E56FB"/>
    <w:rsid w:val="000E5A4E"/>
    <w:rsid w:val="000E5DEA"/>
    <w:rsid w:val="000E63E3"/>
    <w:rsid w:val="000E6412"/>
    <w:rsid w:val="000E66C2"/>
    <w:rsid w:val="000E6821"/>
    <w:rsid w:val="000F0300"/>
    <w:rsid w:val="000F05C7"/>
    <w:rsid w:val="000F0D28"/>
    <w:rsid w:val="000F12EB"/>
    <w:rsid w:val="000F16FE"/>
    <w:rsid w:val="000F1C16"/>
    <w:rsid w:val="000F213A"/>
    <w:rsid w:val="000F28C4"/>
    <w:rsid w:val="000F2DEC"/>
    <w:rsid w:val="000F36DD"/>
    <w:rsid w:val="000F3B17"/>
    <w:rsid w:val="000F441D"/>
    <w:rsid w:val="000F461B"/>
    <w:rsid w:val="000F4A32"/>
    <w:rsid w:val="000F4EE0"/>
    <w:rsid w:val="000F5052"/>
    <w:rsid w:val="000F50CB"/>
    <w:rsid w:val="000F552C"/>
    <w:rsid w:val="000F590D"/>
    <w:rsid w:val="000F5A24"/>
    <w:rsid w:val="000F6C06"/>
    <w:rsid w:val="000F7238"/>
    <w:rsid w:val="000F78C0"/>
    <w:rsid w:val="000F7DDF"/>
    <w:rsid w:val="000F7F01"/>
    <w:rsid w:val="00100589"/>
    <w:rsid w:val="001005D7"/>
    <w:rsid w:val="00100C99"/>
    <w:rsid w:val="00101334"/>
    <w:rsid w:val="001016B1"/>
    <w:rsid w:val="001018B3"/>
    <w:rsid w:val="00102144"/>
    <w:rsid w:val="00102EF4"/>
    <w:rsid w:val="00102F3A"/>
    <w:rsid w:val="00103432"/>
    <w:rsid w:val="00103717"/>
    <w:rsid w:val="00103CA2"/>
    <w:rsid w:val="00104772"/>
    <w:rsid w:val="00104AB5"/>
    <w:rsid w:val="00105338"/>
    <w:rsid w:val="0010589E"/>
    <w:rsid w:val="001059F7"/>
    <w:rsid w:val="00105D4A"/>
    <w:rsid w:val="001062BB"/>
    <w:rsid w:val="00106305"/>
    <w:rsid w:val="00106833"/>
    <w:rsid w:val="00107446"/>
    <w:rsid w:val="00107706"/>
    <w:rsid w:val="0010778F"/>
    <w:rsid w:val="00110798"/>
    <w:rsid w:val="00110964"/>
    <w:rsid w:val="00110D6E"/>
    <w:rsid w:val="001114AE"/>
    <w:rsid w:val="00111970"/>
    <w:rsid w:val="0011199D"/>
    <w:rsid w:val="00111DB2"/>
    <w:rsid w:val="001128BF"/>
    <w:rsid w:val="00112FFF"/>
    <w:rsid w:val="0011306F"/>
    <w:rsid w:val="001134E5"/>
    <w:rsid w:val="00113513"/>
    <w:rsid w:val="0011383C"/>
    <w:rsid w:val="00113C10"/>
    <w:rsid w:val="00113E02"/>
    <w:rsid w:val="00114011"/>
    <w:rsid w:val="0011408F"/>
    <w:rsid w:val="0011445A"/>
    <w:rsid w:val="00114502"/>
    <w:rsid w:val="00114B7E"/>
    <w:rsid w:val="00115264"/>
    <w:rsid w:val="00116104"/>
    <w:rsid w:val="00116AF6"/>
    <w:rsid w:val="001172A0"/>
    <w:rsid w:val="001172CF"/>
    <w:rsid w:val="001177B0"/>
    <w:rsid w:val="001177EB"/>
    <w:rsid w:val="001204B7"/>
    <w:rsid w:val="0012078E"/>
    <w:rsid w:val="00120D4D"/>
    <w:rsid w:val="00121233"/>
    <w:rsid w:val="00121CAC"/>
    <w:rsid w:val="0012218D"/>
    <w:rsid w:val="001224BA"/>
    <w:rsid w:val="001228A1"/>
    <w:rsid w:val="00123085"/>
    <w:rsid w:val="0012385E"/>
    <w:rsid w:val="00123DE0"/>
    <w:rsid w:val="0012560D"/>
    <w:rsid w:val="001257BB"/>
    <w:rsid w:val="00125924"/>
    <w:rsid w:val="00126ADF"/>
    <w:rsid w:val="00126DD5"/>
    <w:rsid w:val="001270C0"/>
    <w:rsid w:val="001275B2"/>
    <w:rsid w:val="0012782C"/>
    <w:rsid w:val="00127929"/>
    <w:rsid w:val="00127B64"/>
    <w:rsid w:val="00127EB2"/>
    <w:rsid w:val="001301B3"/>
    <w:rsid w:val="001303CC"/>
    <w:rsid w:val="00131CC5"/>
    <w:rsid w:val="0013234A"/>
    <w:rsid w:val="00132409"/>
    <w:rsid w:val="00133192"/>
    <w:rsid w:val="001336D1"/>
    <w:rsid w:val="00133934"/>
    <w:rsid w:val="001348A1"/>
    <w:rsid w:val="00135BEE"/>
    <w:rsid w:val="001361FD"/>
    <w:rsid w:val="001364C4"/>
    <w:rsid w:val="001368EA"/>
    <w:rsid w:val="00136E42"/>
    <w:rsid w:val="00136FF3"/>
    <w:rsid w:val="0013739E"/>
    <w:rsid w:val="0013747E"/>
    <w:rsid w:val="001376B7"/>
    <w:rsid w:val="00137A18"/>
    <w:rsid w:val="00137F1B"/>
    <w:rsid w:val="0014134D"/>
    <w:rsid w:val="00141D12"/>
    <w:rsid w:val="00142336"/>
    <w:rsid w:val="0014377C"/>
    <w:rsid w:val="00143B76"/>
    <w:rsid w:val="00143EDC"/>
    <w:rsid w:val="0014427F"/>
    <w:rsid w:val="0014480A"/>
    <w:rsid w:val="00144C30"/>
    <w:rsid w:val="0014500D"/>
    <w:rsid w:val="001456EA"/>
    <w:rsid w:val="00145B86"/>
    <w:rsid w:val="00145D53"/>
    <w:rsid w:val="00145E8B"/>
    <w:rsid w:val="00146257"/>
    <w:rsid w:val="00146592"/>
    <w:rsid w:val="00146B3E"/>
    <w:rsid w:val="00146D8A"/>
    <w:rsid w:val="0014729E"/>
    <w:rsid w:val="0014766B"/>
    <w:rsid w:val="00147EB0"/>
    <w:rsid w:val="00147FCE"/>
    <w:rsid w:val="0015000A"/>
    <w:rsid w:val="001503A7"/>
    <w:rsid w:val="001503B3"/>
    <w:rsid w:val="001505BE"/>
    <w:rsid w:val="001508E8"/>
    <w:rsid w:val="00150964"/>
    <w:rsid w:val="00150BE5"/>
    <w:rsid w:val="00150D04"/>
    <w:rsid w:val="00151169"/>
    <w:rsid w:val="001515D5"/>
    <w:rsid w:val="00151717"/>
    <w:rsid w:val="00151804"/>
    <w:rsid w:val="00151D5A"/>
    <w:rsid w:val="0015279F"/>
    <w:rsid w:val="00152913"/>
    <w:rsid w:val="001529AB"/>
    <w:rsid w:val="00152D1F"/>
    <w:rsid w:val="00152DB7"/>
    <w:rsid w:val="001534F0"/>
    <w:rsid w:val="00153AD8"/>
    <w:rsid w:val="00153B1B"/>
    <w:rsid w:val="00153E13"/>
    <w:rsid w:val="00153FA1"/>
    <w:rsid w:val="0015475A"/>
    <w:rsid w:val="00155705"/>
    <w:rsid w:val="00155722"/>
    <w:rsid w:val="001559C9"/>
    <w:rsid w:val="001563E1"/>
    <w:rsid w:val="00156ACA"/>
    <w:rsid w:val="00157059"/>
    <w:rsid w:val="00160076"/>
    <w:rsid w:val="00160205"/>
    <w:rsid w:val="001603D0"/>
    <w:rsid w:val="00161176"/>
    <w:rsid w:val="00161929"/>
    <w:rsid w:val="00162D76"/>
    <w:rsid w:val="00163358"/>
    <w:rsid w:val="001633C2"/>
    <w:rsid w:val="001636B2"/>
    <w:rsid w:val="001636ED"/>
    <w:rsid w:val="00163921"/>
    <w:rsid w:val="0016447E"/>
    <w:rsid w:val="00164588"/>
    <w:rsid w:val="00164A63"/>
    <w:rsid w:val="00164E66"/>
    <w:rsid w:val="001651AC"/>
    <w:rsid w:val="00165357"/>
    <w:rsid w:val="00165711"/>
    <w:rsid w:val="00165CF1"/>
    <w:rsid w:val="00165E15"/>
    <w:rsid w:val="001660E7"/>
    <w:rsid w:val="00166553"/>
    <w:rsid w:val="001673D5"/>
    <w:rsid w:val="00167401"/>
    <w:rsid w:val="00167783"/>
    <w:rsid w:val="00170F0E"/>
    <w:rsid w:val="001711FA"/>
    <w:rsid w:val="00171D14"/>
    <w:rsid w:val="00171E36"/>
    <w:rsid w:val="00171E8F"/>
    <w:rsid w:val="001725A2"/>
    <w:rsid w:val="001725AA"/>
    <w:rsid w:val="00172879"/>
    <w:rsid w:val="00172CD1"/>
    <w:rsid w:val="00172EAE"/>
    <w:rsid w:val="00173554"/>
    <w:rsid w:val="00174326"/>
    <w:rsid w:val="00174851"/>
    <w:rsid w:val="001748E0"/>
    <w:rsid w:val="00174AD1"/>
    <w:rsid w:val="00174DE6"/>
    <w:rsid w:val="001750CB"/>
    <w:rsid w:val="0017547C"/>
    <w:rsid w:val="00175F78"/>
    <w:rsid w:val="00176276"/>
    <w:rsid w:val="001767B4"/>
    <w:rsid w:val="00176B52"/>
    <w:rsid w:val="00177BFD"/>
    <w:rsid w:val="001805B5"/>
    <w:rsid w:val="001813BF"/>
    <w:rsid w:val="001813FB"/>
    <w:rsid w:val="0018144F"/>
    <w:rsid w:val="00181771"/>
    <w:rsid w:val="00182357"/>
    <w:rsid w:val="001828A5"/>
    <w:rsid w:val="00182AA6"/>
    <w:rsid w:val="00182FE0"/>
    <w:rsid w:val="00183588"/>
    <w:rsid w:val="00183AA6"/>
    <w:rsid w:val="00183AFA"/>
    <w:rsid w:val="00183EC0"/>
    <w:rsid w:val="00184539"/>
    <w:rsid w:val="001847CC"/>
    <w:rsid w:val="0018490F"/>
    <w:rsid w:val="00185C9C"/>
    <w:rsid w:val="00185DEC"/>
    <w:rsid w:val="00186699"/>
    <w:rsid w:val="0018679B"/>
    <w:rsid w:val="00186C2D"/>
    <w:rsid w:val="00186FEF"/>
    <w:rsid w:val="001872C6"/>
    <w:rsid w:val="001873E9"/>
    <w:rsid w:val="001879E3"/>
    <w:rsid w:val="00187BF7"/>
    <w:rsid w:val="0019051D"/>
    <w:rsid w:val="001913A2"/>
    <w:rsid w:val="001913AE"/>
    <w:rsid w:val="00192067"/>
    <w:rsid w:val="001923F2"/>
    <w:rsid w:val="001925BC"/>
    <w:rsid w:val="001925C9"/>
    <w:rsid w:val="00193255"/>
    <w:rsid w:val="00193AE0"/>
    <w:rsid w:val="00193CF7"/>
    <w:rsid w:val="00194266"/>
    <w:rsid w:val="001948D8"/>
    <w:rsid w:val="00194A69"/>
    <w:rsid w:val="00194B8F"/>
    <w:rsid w:val="00195D43"/>
    <w:rsid w:val="00196C48"/>
    <w:rsid w:val="00196DBA"/>
    <w:rsid w:val="001973D7"/>
    <w:rsid w:val="00197CA6"/>
    <w:rsid w:val="00197DE6"/>
    <w:rsid w:val="001A009F"/>
    <w:rsid w:val="001A0B86"/>
    <w:rsid w:val="001A0E94"/>
    <w:rsid w:val="001A1036"/>
    <w:rsid w:val="001A14CB"/>
    <w:rsid w:val="001A22DF"/>
    <w:rsid w:val="001A2434"/>
    <w:rsid w:val="001A277D"/>
    <w:rsid w:val="001A2A41"/>
    <w:rsid w:val="001A37CA"/>
    <w:rsid w:val="001A3B03"/>
    <w:rsid w:val="001A3C58"/>
    <w:rsid w:val="001A4262"/>
    <w:rsid w:val="001A4987"/>
    <w:rsid w:val="001A4B67"/>
    <w:rsid w:val="001A5406"/>
    <w:rsid w:val="001A5586"/>
    <w:rsid w:val="001A5D0F"/>
    <w:rsid w:val="001A60A2"/>
    <w:rsid w:val="001A6F2C"/>
    <w:rsid w:val="001A75C0"/>
    <w:rsid w:val="001A7BEC"/>
    <w:rsid w:val="001B0CD4"/>
    <w:rsid w:val="001B1193"/>
    <w:rsid w:val="001B12D2"/>
    <w:rsid w:val="001B1410"/>
    <w:rsid w:val="001B25AC"/>
    <w:rsid w:val="001B26C8"/>
    <w:rsid w:val="001B2A06"/>
    <w:rsid w:val="001B2AF4"/>
    <w:rsid w:val="001B2C51"/>
    <w:rsid w:val="001B2F19"/>
    <w:rsid w:val="001B2FC4"/>
    <w:rsid w:val="001B3863"/>
    <w:rsid w:val="001B3DF2"/>
    <w:rsid w:val="001B41C8"/>
    <w:rsid w:val="001B42EA"/>
    <w:rsid w:val="001B43F3"/>
    <w:rsid w:val="001B45D7"/>
    <w:rsid w:val="001B58A0"/>
    <w:rsid w:val="001B5DCE"/>
    <w:rsid w:val="001B5E0D"/>
    <w:rsid w:val="001B6937"/>
    <w:rsid w:val="001B6F3D"/>
    <w:rsid w:val="001B6FCF"/>
    <w:rsid w:val="001B7105"/>
    <w:rsid w:val="001B7341"/>
    <w:rsid w:val="001B784C"/>
    <w:rsid w:val="001B7898"/>
    <w:rsid w:val="001C0A94"/>
    <w:rsid w:val="001C14A4"/>
    <w:rsid w:val="001C1966"/>
    <w:rsid w:val="001C1F5C"/>
    <w:rsid w:val="001C2005"/>
    <w:rsid w:val="001C24FA"/>
    <w:rsid w:val="001C2837"/>
    <w:rsid w:val="001C3277"/>
    <w:rsid w:val="001C347A"/>
    <w:rsid w:val="001C3C0C"/>
    <w:rsid w:val="001C3FF8"/>
    <w:rsid w:val="001C4DE9"/>
    <w:rsid w:val="001C5004"/>
    <w:rsid w:val="001C529D"/>
    <w:rsid w:val="001C55B9"/>
    <w:rsid w:val="001C62A6"/>
    <w:rsid w:val="001C680C"/>
    <w:rsid w:val="001C6B11"/>
    <w:rsid w:val="001C6CFD"/>
    <w:rsid w:val="001C6E08"/>
    <w:rsid w:val="001C704A"/>
    <w:rsid w:val="001C7443"/>
    <w:rsid w:val="001C7706"/>
    <w:rsid w:val="001C7EC6"/>
    <w:rsid w:val="001D020B"/>
    <w:rsid w:val="001D027A"/>
    <w:rsid w:val="001D0A38"/>
    <w:rsid w:val="001D0E14"/>
    <w:rsid w:val="001D10E5"/>
    <w:rsid w:val="001D1917"/>
    <w:rsid w:val="001D2CC9"/>
    <w:rsid w:val="001D396E"/>
    <w:rsid w:val="001D39E1"/>
    <w:rsid w:val="001D40B5"/>
    <w:rsid w:val="001D43CD"/>
    <w:rsid w:val="001D495B"/>
    <w:rsid w:val="001D49E6"/>
    <w:rsid w:val="001D4A2A"/>
    <w:rsid w:val="001D59C1"/>
    <w:rsid w:val="001D5D25"/>
    <w:rsid w:val="001D5DBA"/>
    <w:rsid w:val="001D65E0"/>
    <w:rsid w:val="001D70A7"/>
    <w:rsid w:val="001D70A9"/>
    <w:rsid w:val="001D76E6"/>
    <w:rsid w:val="001D7761"/>
    <w:rsid w:val="001E086B"/>
    <w:rsid w:val="001E0A94"/>
    <w:rsid w:val="001E0E31"/>
    <w:rsid w:val="001E111F"/>
    <w:rsid w:val="001E1257"/>
    <w:rsid w:val="001E1DD7"/>
    <w:rsid w:val="001E1E40"/>
    <w:rsid w:val="001E23D3"/>
    <w:rsid w:val="001E2522"/>
    <w:rsid w:val="001E2BA3"/>
    <w:rsid w:val="001E30C7"/>
    <w:rsid w:val="001E4A4C"/>
    <w:rsid w:val="001E4B2E"/>
    <w:rsid w:val="001E4EF6"/>
    <w:rsid w:val="001E5206"/>
    <w:rsid w:val="001E6132"/>
    <w:rsid w:val="001E64A9"/>
    <w:rsid w:val="001E7410"/>
    <w:rsid w:val="001E7742"/>
    <w:rsid w:val="001F036A"/>
    <w:rsid w:val="001F0741"/>
    <w:rsid w:val="001F1581"/>
    <w:rsid w:val="001F1924"/>
    <w:rsid w:val="001F202C"/>
    <w:rsid w:val="001F2233"/>
    <w:rsid w:val="001F30FA"/>
    <w:rsid w:val="001F3AAC"/>
    <w:rsid w:val="001F4039"/>
    <w:rsid w:val="001F4261"/>
    <w:rsid w:val="001F43E8"/>
    <w:rsid w:val="001F4490"/>
    <w:rsid w:val="001F44FE"/>
    <w:rsid w:val="001F48A5"/>
    <w:rsid w:val="001F4FCF"/>
    <w:rsid w:val="001F5A3D"/>
    <w:rsid w:val="001F5AF0"/>
    <w:rsid w:val="001F5B0B"/>
    <w:rsid w:val="001F61B4"/>
    <w:rsid w:val="001F67FC"/>
    <w:rsid w:val="001F69A7"/>
    <w:rsid w:val="001F6B91"/>
    <w:rsid w:val="001F6D83"/>
    <w:rsid w:val="001F72BD"/>
    <w:rsid w:val="001F75AF"/>
    <w:rsid w:val="001F76E0"/>
    <w:rsid w:val="00200E2B"/>
    <w:rsid w:val="00201CD6"/>
    <w:rsid w:val="00201EEE"/>
    <w:rsid w:val="00202564"/>
    <w:rsid w:val="00203834"/>
    <w:rsid w:val="00203C92"/>
    <w:rsid w:val="00203E91"/>
    <w:rsid w:val="00204481"/>
    <w:rsid w:val="00204738"/>
    <w:rsid w:val="002048CA"/>
    <w:rsid w:val="00204E19"/>
    <w:rsid w:val="00205657"/>
    <w:rsid w:val="00205725"/>
    <w:rsid w:val="00205803"/>
    <w:rsid w:val="00205935"/>
    <w:rsid w:val="002067BA"/>
    <w:rsid w:val="00206EFE"/>
    <w:rsid w:val="00207084"/>
    <w:rsid w:val="002077B6"/>
    <w:rsid w:val="002077BF"/>
    <w:rsid w:val="00207A33"/>
    <w:rsid w:val="002109F7"/>
    <w:rsid w:val="00210EC8"/>
    <w:rsid w:val="00211439"/>
    <w:rsid w:val="00211484"/>
    <w:rsid w:val="0021180E"/>
    <w:rsid w:val="00211939"/>
    <w:rsid w:val="00212A80"/>
    <w:rsid w:val="00212ADA"/>
    <w:rsid w:val="00212CEF"/>
    <w:rsid w:val="00212EFC"/>
    <w:rsid w:val="002132D3"/>
    <w:rsid w:val="00213E47"/>
    <w:rsid w:val="00213FCE"/>
    <w:rsid w:val="002155A1"/>
    <w:rsid w:val="00215C35"/>
    <w:rsid w:val="002161CE"/>
    <w:rsid w:val="00216408"/>
    <w:rsid w:val="002165A8"/>
    <w:rsid w:val="00216834"/>
    <w:rsid w:val="00217005"/>
    <w:rsid w:val="00217A5D"/>
    <w:rsid w:val="00217DDC"/>
    <w:rsid w:val="002204CF"/>
    <w:rsid w:val="002209A3"/>
    <w:rsid w:val="00220BEB"/>
    <w:rsid w:val="0022116D"/>
    <w:rsid w:val="002220B2"/>
    <w:rsid w:val="00222B70"/>
    <w:rsid w:val="002230D2"/>
    <w:rsid w:val="00223660"/>
    <w:rsid w:val="002248B6"/>
    <w:rsid w:val="00224C36"/>
    <w:rsid w:val="002261D7"/>
    <w:rsid w:val="0022647C"/>
    <w:rsid w:val="002269CC"/>
    <w:rsid w:val="002273E0"/>
    <w:rsid w:val="002274A6"/>
    <w:rsid w:val="00230222"/>
    <w:rsid w:val="0023041C"/>
    <w:rsid w:val="00230B7A"/>
    <w:rsid w:val="00231005"/>
    <w:rsid w:val="00231176"/>
    <w:rsid w:val="00231DDE"/>
    <w:rsid w:val="00232503"/>
    <w:rsid w:val="00232CAF"/>
    <w:rsid w:val="00232E4C"/>
    <w:rsid w:val="00232FFF"/>
    <w:rsid w:val="00233821"/>
    <w:rsid w:val="00233BB4"/>
    <w:rsid w:val="00233E87"/>
    <w:rsid w:val="00233F57"/>
    <w:rsid w:val="00236434"/>
    <w:rsid w:val="0023663D"/>
    <w:rsid w:val="0023686A"/>
    <w:rsid w:val="0023706D"/>
    <w:rsid w:val="00237433"/>
    <w:rsid w:val="002374E0"/>
    <w:rsid w:val="0023774E"/>
    <w:rsid w:val="00237972"/>
    <w:rsid w:val="002400D1"/>
    <w:rsid w:val="00241715"/>
    <w:rsid w:val="00241D17"/>
    <w:rsid w:val="00242F29"/>
    <w:rsid w:val="00242F2D"/>
    <w:rsid w:val="00242F61"/>
    <w:rsid w:val="002433A9"/>
    <w:rsid w:val="00243554"/>
    <w:rsid w:val="002437BA"/>
    <w:rsid w:val="00243C81"/>
    <w:rsid w:val="00243D5A"/>
    <w:rsid w:val="0024408E"/>
    <w:rsid w:val="00244567"/>
    <w:rsid w:val="00244817"/>
    <w:rsid w:val="00244A8B"/>
    <w:rsid w:val="00244E11"/>
    <w:rsid w:val="00245267"/>
    <w:rsid w:val="00245949"/>
    <w:rsid w:val="0024598E"/>
    <w:rsid w:val="002463A8"/>
    <w:rsid w:val="0024707F"/>
    <w:rsid w:val="0024761F"/>
    <w:rsid w:val="002477E6"/>
    <w:rsid w:val="00250142"/>
    <w:rsid w:val="00250575"/>
    <w:rsid w:val="00250B87"/>
    <w:rsid w:val="00250E0E"/>
    <w:rsid w:val="00250E5A"/>
    <w:rsid w:val="0025183F"/>
    <w:rsid w:val="00251B1D"/>
    <w:rsid w:val="00252759"/>
    <w:rsid w:val="00253519"/>
    <w:rsid w:val="002535F9"/>
    <w:rsid w:val="002545DA"/>
    <w:rsid w:val="0025488D"/>
    <w:rsid w:val="00254ADC"/>
    <w:rsid w:val="00254E17"/>
    <w:rsid w:val="002550DF"/>
    <w:rsid w:val="00255828"/>
    <w:rsid w:val="00256165"/>
    <w:rsid w:val="00256205"/>
    <w:rsid w:val="00256703"/>
    <w:rsid w:val="00256865"/>
    <w:rsid w:val="00257299"/>
    <w:rsid w:val="00257C47"/>
    <w:rsid w:val="00257DD5"/>
    <w:rsid w:val="002602FB"/>
    <w:rsid w:val="00260A1D"/>
    <w:rsid w:val="00260FCA"/>
    <w:rsid w:val="002615E3"/>
    <w:rsid w:val="002616D6"/>
    <w:rsid w:val="00261821"/>
    <w:rsid w:val="0026195A"/>
    <w:rsid w:val="00261D15"/>
    <w:rsid w:val="0026227F"/>
    <w:rsid w:val="0026337D"/>
    <w:rsid w:val="00264758"/>
    <w:rsid w:val="002647AF"/>
    <w:rsid w:val="002648B6"/>
    <w:rsid w:val="002649E4"/>
    <w:rsid w:val="00264AC1"/>
    <w:rsid w:val="00264F47"/>
    <w:rsid w:val="002650CD"/>
    <w:rsid w:val="002656AF"/>
    <w:rsid w:val="002656FA"/>
    <w:rsid w:val="00265C2E"/>
    <w:rsid w:val="002662D5"/>
    <w:rsid w:val="0026746F"/>
    <w:rsid w:val="002674C9"/>
    <w:rsid w:val="00267511"/>
    <w:rsid w:val="0026774D"/>
    <w:rsid w:val="00267929"/>
    <w:rsid w:val="0026797A"/>
    <w:rsid w:val="00267B69"/>
    <w:rsid w:val="00267FF1"/>
    <w:rsid w:val="00270B2D"/>
    <w:rsid w:val="002711A8"/>
    <w:rsid w:val="002714DA"/>
    <w:rsid w:val="00271616"/>
    <w:rsid w:val="00272325"/>
    <w:rsid w:val="00272584"/>
    <w:rsid w:val="002729EE"/>
    <w:rsid w:val="00272C93"/>
    <w:rsid w:val="00272CAA"/>
    <w:rsid w:val="0027368D"/>
    <w:rsid w:val="00273A5C"/>
    <w:rsid w:val="0027463D"/>
    <w:rsid w:val="00274684"/>
    <w:rsid w:val="002746CC"/>
    <w:rsid w:val="00274E51"/>
    <w:rsid w:val="00275702"/>
    <w:rsid w:val="00275DCD"/>
    <w:rsid w:val="00276221"/>
    <w:rsid w:val="002766E3"/>
    <w:rsid w:val="002767D1"/>
    <w:rsid w:val="002769D7"/>
    <w:rsid w:val="002774F4"/>
    <w:rsid w:val="0028075B"/>
    <w:rsid w:val="002808AC"/>
    <w:rsid w:val="002814FB"/>
    <w:rsid w:val="00281FD1"/>
    <w:rsid w:val="00282685"/>
    <w:rsid w:val="00282886"/>
    <w:rsid w:val="00282B42"/>
    <w:rsid w:val="002831A8"/>
    <w:rsid w:val="002831BA"/>
    <w:rsid w:val="002834DF"/>
    <w:rsid w:val="00283A2A"/>
    <w:rsid w:val="00283BF8"/>
    <w:rsid w:val="00283C65"/>
    <w:rsid w:val="00283E8A"/>
    <w:rsid w:val="0028497A"/>
    <w:rsid w:val="0028596A"/>
    <w:rsid w:val="00285B0C"/>
    <w:rsid w:val="00285FB5"/>
    <w:rsid w:val="00286304"/>
    <w:rsid w:val="002872DA"/>
    <w:rsid w:val="002879F1"/>
    <w:rsid w:val="00287B4A"/>
    <w:rsid w:val="0029077C"/>
    <w:rsid w:val="00290EA3"/>
    <w:rsid w:val="00291007"/>
    <w:rsid w:val="00291C7C"/>
    <w:rsid w:val="00291F57"/>
    <w:rsid w:val="00291F81"/>
    <w:rsid w:val="00292323"/>
    <w:rsid w:val="0029236F"/>
    <w:rsid w:val="0029292F"/>
    <w:rsid w:val="00292EED"/>
    <w:rsid w:val="002931FA"/>
    <w:rsid w:val="00293F34"/>
    <w:rsid w:val="002944B8"/>
    <w:rsid w:val="00294B88"/>
    <w:rsid w:val="00294CCB"/>
    <w:rsid w:val="00294E49"/>
    <w:rsid w:val="00294E85"/>
    <w:rsid w:val="002956A4"/>
    <w:rsid w:val="0029583D"/>
    <w:rsid w:val="00295913"/>
    <w:rsid w:val="00296397"/>
    <w:rsid w:val="0029673B"/>
    <w:rsid w:val="00296870"/>
    <w:rsid w:val="00296FA3"/>
    <w:rsid w:val="0029702E"/>
    <w:rsid w:val="00297296"/>
    <w:rsid w:val="002A00EE"/>
    <w:rsid w:val="002A0D79"/>
    <w:rsid w:val="002A1EE4"/>
    <w:rsid w:val="002A2EE1"/>
    <w:rsid w:val="002A30BF"/>
    <w:rsid w:val="002A3215"/>
    <w:rsid w:val="002A3731"/>
    <w:rsid w:val="002A394E"/>
    <w:rsid w:val="002A3A70"/>
    <w:rsid w:val="002A4395"/>
    <w:rsid w:val="002A5124"/>
    <w:rsid w:val="002A5133"/>
    <w:rsid w:val="002A548C"/>
    <w:rsid w:val="002A596E"/>
    <w:rsid w:val="002A5AF2"/>
    <w:rsid w:val="002A5CF7"/>
    <w:rsid w:val="002A619D"/>
    <w:rsid w:val="002A62DE"/>
    <w:rsid w:val="002A6CDE"/>
    <w:rsid w:val="002A7521"/>
    <w:rsid w:val="002A7798"/>
    <w:rsid w:val="002A7C4C"/>
    <w:rsid w:val="002A7D1C"/>
    <w:rsid w:val="002A7F3E"/>
    <w:rsid w:val="002A7F7A"/>
    <w:rsid w:val="002B03BC"/>
    <w:rsid w:val="002B0912"/>
    <w:rsid w:val="002B0AA1"/>
    <w:rsid w:val="002B0CB6"/>
    <w:rsid w:val="002B0DD4"/>
    <w:rsid w:val="002B1B18"/>
    <w:rsid w:val="002B1B56"/>
    <w:rsid w:val="002B1BE3"/>
    <w:rsid w:val="002B2612"/>
    <w:rsid w:val="002B270A"/>
    <w:rsid w:val="002B2750"/>
    <w:rsid w:val="002B296F"/>
    <w:rsid w:val="002B2B3E"/>
    <w:rsid w:val="002B31B6"/>
    <w:rsid w:val="002B3442"/>
    <w:rsid w:val="002B3952"/>
    <w:rsid w:val="002B3E2F"/>
    <w:rsid w:val="002B457B"/>
    <w:rsid w:val="002B5AE4"/>
    <w:rsid w:val="002B5CAA"/>
    <w:rsid w:val="002B5DFD"/>
    <w:rsid w:val="002B6575"/>
    <w:rsid w:val="002B66E0"/>
    <w:rsid w:val="002B691A"/>
    <w:rsid w:val="002B6B62"/>
    <w:rsid w:val="002B6FDD"/>
    <w:rsid w:val="002B7F94"/>
    <w:rsid w:val="002B7FE4"/>
    <w:rsid w:val="002C04B9"/>
    <w:rsid w:val="002C054B"/>
    <w:rsid w:val="002C076C"/>
    <w:rsid w:val="002C1FA8"/>
    <w:rsid w:val="002C2507"/>
    <w:rsid w:val="002C25FE"/>
    <w:rsid w:val="002C28B8"/>
    <w:rsid w:val="002C2A2E"/>
    <w:rsid w:val="002C2A81"/>
    <w:rsid w:val="002C2BD6"/>
    <w:rsid w:val="002C3C4F"/>
    <w:rsid w:val="002C3D6B"/>
    <w:rsid w:val="002C3F7C"/>
    <w:rsid w:val="002C47A2"/>
    <w:rsid w:val="002C533D"/>
    <w:rsid w:val="002C5FD6"/>
    <w:rsid w:val="002C630B"/>
    <w:rsid w:val="002C643F"/>
    <w:rsid w:val="002C68E0"/>
    <w:rsid w:val="002C7656"/>
    <w:rsid w:val="002C7739"/>
    <w:rsid w:val="002C7B3C"/>
    <w:rsid w:val="002D01A4"/>
    <w:rsid w:val="002D07D9"/>
    <w:rsid w:val="002D2363"/>
    <w:rsid w:val="002D2799"/>
    <w:rsid w:val="002D2BEF"/>
    <w:rsid w:val="002D3802"/>
    <w:rsid w:val="002D499A"/>
    <w:rsid w:val="002D49D0"/>
    <w:rsid w:val="002D4BC7"/>
    <w:rsid w:val="002D4F14"/>
    <w:rsid w:val="002D5493"/>
    <w:rsid w:val="002D5720"/>
    <w:rsid w:val="002D60A0"/>
    <w:rsid w:val="002D63D0"/>
    <w:rsid w:val="002D6F4F"/>
    <w:rsid w:val="002D7155"/>
    <w:rsid w:val="002D77F2"/>
    <w:rsid w:val="002D7E2B"/>
    <w:rsid w:val="002E0B7C"/>
    <w:rsid w:val="002E12FF"/>
    <w:rsid w:val="002E1570"/>
    <w:rsid w:val="002E1E5E"/>
    <w:rsid w:val="002E1F7A"/>
    <w:rsid w:val="002E37A4"/>
    <w:rsid w:val="002E416F"/>
    <w:rsid w:val="002E46E2"/>
    <w:rsid w:val="002E4EFB"/>
    <w:rsid w:val="002E5820"/>
    <w:rsid w:val="002E58DB"/>
    <w:rsid w:val="002E662E"/>
    <w:rsid w:val="002E6BB6"/>
    <w:rsid w:val="002E7345"/>
    <w:rsid w:val="002E7CEC"/>
    <w:rsid w:val="002E7EB0"/>
    <w:rsid w:val="002F0212"/>
    <w:rsid w:val="002F02EA"/>
    <w:rsid w:val="002F0916"/>
    <w:rsid w:val="002F0AB4"/>
    <w:rsid w:val="002F0BE9"/>
    <w:rsid w:val="002F128D"/>
    <w:rsid w:val="002F1391"/>
    <w:rsid w:val="002F1620"/>
    <w:rsid w:val="002F19C2"/>
    <w:rsid w:val="002F2287"/>
    <w:rsid w:val="002F2D47"/>
    <w:rsid w:val="002F2E34"/>
    <w:rsid w:val="002F2FAF"/>
    <w:rsid w:val="002F40ED"/>
    <w:rsid w:val="002F4BAB"/>
    <w:rsid w:val="002F4CB3"/>
    <w:rsid w:val="002F5B4A"/>
    <w:rsid w:val="002F63E9"/>
    <w:rsid w:val="002F6634"/>
    <w:rsid w:val="002F6B9D"/>
    <w:rsid w:val="002F701B"/>
    <w:rsid w:val="002F76A6"/>
    <w:rsid w:val="002F7D07"/>
    <w:rsid w:val="002F7D64"/>
    <w:rsid w:val="00300881"/>
    <w:rsid w:val="00300B66"/>
    <w:rsid w:val="003010C1"/>
    <w:rsid w:val="003013A2"/>
    <w:rsid w:val="003018E4"/>
    <w:rsid w:val="00303268"/>
    <w:rsid w:val="0030394D"/>
    <w:rsid w:val="00303F89"/>
    <w:rsid w:val="00304580"/>
    <w:rsid w:val="003049CC"/>
    <w:rsid w:val="00305694"/>
    <w:rsid w:val="0030642D"/>
    <w:rsid w:val="003068F3"/>
    <w:rsid w:val="00306C57"/>
    <w:rsid w:val="00306CBB"/>
    <w:rsid w:val="00306E4A"/>
    <w:rsid w:val="00306E5F"/>
    <w:rsid w:val="00307074"/>
    <w:rsid w:val="00307098"/>
    <w:rsid w:val="00307295"/>
    <w:rsid w:val="00307784"/>
    <w:rsid w:val="00307880"/>
    <w:rsid w:val="00307902"/>
    <w:rsid w:val="0031021D"/>
    <w:rsid w:val="003102E1"/>
    <w:rsid w:val="003109CF"/>
    <w:rsid w:val="00310C46"/>
    <w:rsid w:val="00310D03"/>
    <w:rsid w:val="00311B4C"/>
    <w:rsid w:val="00311C70"/>
    <w:rsid w:val="00312473"/>
    <w:rsid w:val="00312568"/>
    <w:rsid w:val="00312F40"/>
    <w:rsid w:val="003130FC"/>
    <w:rsid w:val="00313423"/>
    <w:rsid w:val="003134C8"/>
    <w:rsid w:val="00314512"/>
    <w:rsid w:val="0031477B"/>
    <w:rsid w:val="003147A1"/>
    <w:rsid w:val="00315DAC"/>
    <w:rsid w:val="00315F36"/>
    <w:rsid w:val="00316637"/>
    <w:rsid w:val="00316756"/>
    <w:rsid w:val="00316761"/>
    <w:rsid w:val="00316FB3"/>
    <w:rsid w:val="00316FD7"/>
    <w:rsid w:val="0031706E"/>
    <w:rsid w:val="00317786"/>
    <w:rsid w:val="00317ACE"/>
    <w:rsid w:val="00320D4E"/>
    <w:rsid w:val="00321023"/>
    <w:rsid w:val="0032177B"/>
    <w:rsid w:val="00321A42"/>
    <w:rsid w:val="00321FF1"/>
    <w:rsid w:val="0032281D"/>
    <w:rsid w:val="00322A0F"/>
    <w:rsid w:val="003247DE"/>
    <w:rsid w:val="003247E7"/>
    <w:rsid w:val="0032488D"/>
    <w:rsid w:val="00326240"/>
    <w:rsid w:val="00326425"/>
    <w:rsid w:val="003266EF"/>
    <w:rsid w:val="0032733D"/>
    <w:rsid w:val="0032741B"/>
    <w:rsid w:val="00330325"/>
    <w:rsid w:val="003306AB"/>
    <w:rsid w:val="00330B59"/>
    <w:rsid w:val="003321DC"/>
    <w:rsid w:val="003325BF"/>
    <w:rsid w:val="00332D42"/>
    <w:rsid w:val="00333A8E"/>
    <w:rsid w:val="00333C1A"/>
    <w:rsid w:val="003348A2"/>
    <w:rsid w:val="003348F9"/>
    <w:rsid w:val="00334AA6"/>
    <w:rsid w:val="00334CF4"/>
    <w:rsid w:val="0033519D"/>
    <w:rsid w:val="0033535B"/>
    <w:rsid w:val="00335377"/>
    <w:rsid w:val="003353D8"/>
    <w:rsid w:val="003355BC"/>
    <w:rsid w:val="003362E4"/>
    <w:rsid w:val="003364F2"/>
    <w:rsid w:val="0033661C"/>
    <w:rsid w:val="00336FFF"/>
    <w:rsid w:val="00337A3C"/>
    <w:rsid w:val="003402EB"/>
    <w:rsid w:val="00340CEC"/>
    <w:rsid w:val="003410E6"/>
    <w:rsid w:val="003413B9"/>
    <w:rsid w:val="003427F3"/>
    <w:rsid w:val="00342AA7"/>
    <w:rsid w:val="003436F4"/>
    <w:rsid w:val="00343934"/>
    <w:rsid w:val="00343B5F"/>
    <w:rsid w:val="003440D0"/>
    <w:rsid w:val="0034428A"/>
    <w:rsid w:val="00344407"/>
    <w:rsid w:val="0034454F"/>
    <w:rsid w:val="00344564"/>
    <w:rsid w:val="003445C0"/>
    <w:rsid w:val="00344A65"/>
    <w:rsid w:val="00344B9D"/>
    <w:rsid w:val="00344E2B"/>
    <w:rsid w:val="00344E6C"/>
    <w:rsid w:val="003453E9"/>
    <w:rsid w:val="00345CD3"/>
    <w:rsid w:val="00346C41"/>
    <w:rsid w:val="00347200"/>
    <w:rsid w:val="0034722D"/>
    <w:rsid w:val="00350BED"/>
    <w:rsid w:val="00350F0A"/>
    <w:rsid w:val="00351731"/>
    <w:rsid w:val="00351C1D"/>
    <w:rsid w:val="00351E32"/>
    <w:rsid w:val="00351F6D"/>
    <w:rsid w:val="0035212D"/>
    <w:rsid w:val="00352336"/>
    <w:rsid w:val="003529DD"/>
    <w:rsid w:val="00352C07"/>
    <w:rsid w:val="00352DF8"/>
    <w:rsid w:val="00353AB5"/>
    <w:rsid w:val="00353B7C"/>
    <w:rsid w:val="00354171"/>
    <w:rsid w:val="00354F9D"/>
    <w:rsid w:val="0035535D"/>
    <w:rsid w:val="00355558"/>
    <w:rsid w:val="00355919"/>
    <w:rsid w:val="00355F66"/>
    <w:rsid w:val="0035626B"/>
    <w:rsid w:val="00356655"/>
    <w:rsid w:val="00356761"/>
    <w:rsid w:val="00356905"/>
    <w:rsid w:val="00356E88"/>
    <w:rsid w:val="00357123"/>
    <w:rsid w:val="003572F9"/>
    <w:rsid w:val="00357ADB"/>
    <w:rsid w:val="00357B98"/>
    <w:rsid w:val="003608C4"/>
    <w:rsid w:val="00360A6C"/>
    <w:rsid w:val="00360AD5"/>
    <w:rsid w:val="00360FA6"/>
    <w:rsid w:val="00361092"/>
    <w:rsid w:val="00361705"/>
    <w:rsid w:val="00361E5C"/>
    <w:rsid w:val="00362151"/>
    <w:rsid w:val="003624C5"/>
    <w:rsid w:val="003628ED"/>
    <w:rsid w:val="003630F0"/>
    <w:rsid w:val="0036320D"/>
    <w:rsid w:val="00363862"/>
    <w:rsid w:val="00363CF0"/>
    <w:rsid w:val="00363D07"/>
    <w:rsid w:val="00364196"/>
    <w:rsid w:val="003647B4"/>
    <w:rsid w:val="003649F8"/>
    <w:rsid w:val="00365625"/>
    <w:rsid w:val="0036581C"/>
    <w:rsid w:val="00365EBA"/>
    <w:rsid w:val="00366808"/>
    <w:rsid w:val="00366D93"/>
    <w:rsid w:val="003672EE"/>
    <w:rsid w:val="00370734"/>
    <w:rsid w:val="003707BD"/>
    <w:rsid w:val="00370BC9"/>
    <w:rsid w:val="00370C37"/>
    <w:rsid w:val="00370D2F"/>
    <w:rsid w:val="00371021"/>
    <w:rsid w:val="003711F6"/>
    <w:rsid w:val="003712AA"/>
    <w:rsid w:val="00371937"/>
    <w:rsid w:val="00371B06"/>
    <w:rsid w:val="00371DD4"/>
    <w:rsid w:val="003721B1"/>
    <w:rsid w:val="003726DE"/>
    <w:rsid w:val="0037272E"/>
    <w:rsid w:val="003728FA"/>
    <w:rsid w:val="00372DC8"/>
    <w:rsid w:val="00372FDA"/>
    <w:rsid w:val="0037382A"/>
    <w:rsid w:val="00373B76"/>
    <w:rsid w:val="00373B77"/>
    <w:rsid w:val="00375AA3"/>
    <w:rsid w:val="00375BEC"/>
    <w:rsid w:val="0037618E"/>
    <w:rsid w:val="00376E08"/>
    <w:rsid w:val="00377913"/>
    <w:rsid w:val="00380212"/>
    <w:rsid w:val="00380499"/>
    <w:rsid w:val="0038075D"/>
    <w:rsid w:val="003813FF"/>
    <w:rsid w:val="00381481"/>
    <w:rsid w:val="0038171C"/>
    <w:rsid w:val="00381881"/>
    <w:rsid w:val="00381889"/>
    <w:rsid w:val="00381E1E"/>
    <w:rsid w:val="00383609"/>
    <w:rsid w:val="00383807"/>
    <w:rsid w:val="00383AE1"/>
    <w:rsid w:val="00383C66"/>
    <w:rsid w:val="00383D43"/>
    <w:rsid w:val="00383D77"/>
    <w:rsid w:val="0038492C"/>
    <w:rsid w:val="00384972"/>
    <w:rsid w:val="00384A1D"/>
    <w:rsid w:val="00384C4B"/>
    <w:rsid w:val="0038559E"/>
    <w:rsid w:val="003859AD"/>
    <w:rsid w:val="00385AB9"/>
    <w:rsid w:val="00385EBE"/>
    <w:rsid w:val="00385F33"/>
    <w:rsid w:val="003860A2"/>
    <w:rsid w:val="003866C3"/>
    <w:rsid w:val="00386753"/>
    <w:rsid w:val="00386E38"/>
    <w:rsid w:val="003870C3"/>
    <w:rsid w:val="003877E2"/>
    <w:rsid w:val="003878E6"/>
    <w:rsid w:val="00387BDE"/>
    <w:rsid w:val="00387C85"/>
    <w:rsid w:val="00387FEC"/>
    <w:rsid w:val="0039052F"/>
    <w:rsid w:val="00390647"/>
    <w:rsid w:val="003906F0"/>
    <w:rsid w:val="003907F9"/>
    <w:rsid w:val="00390CEF"/>
    <w:rsid w:val="00390EEF"/>
    <w:rsid w:val="0039132C"/>
    <w:rsid w:val="003917C1"/>
    <w:rsid w:val="003917CE"/>
    <w:rsid w:val="003918EF"/>
    <w:rsid w:val="003921D9"/>
    <w:rsid w:val="00392759"/>
    <w:rsid w:val="00392F77"/>
    <w:rsid w:val="003938EB"/>
    <w:rsid w:val="00393DDE"/>
    <w:rsid w:val="00394011"/>
    <w:rsid w:val="003941DA"/>
    <w:rsid w:val="003943E5"/>
    <w:rsid w:val="00394711"/>
    <w:rsid w:val="003947D6"/>
    <w:rsid w:val="00394832"/>
    <w:rsid w:val="003959EB"/>
    <w:rsid w:val="00395BE7"/>
    <w:rsid w:val="00395F5D"/>
    <w:rsid w:val="00396555"/>
    <w:rsid w:val="00396B82"/>
    <w:rsid w:val="00396EAC"/>
    <w:rsid w:val="003978A5"/>
    <w:rsid w:val="00397E2A"/>
    <w:rsid w:val="003A0112"/>
    <w:rsid w:val="003A030D"/>
    <w:rsid w:val="003A0869"/>
    <w:rsid w:val="003A0C3F"/>
    <w:rsid w:val="003A0CEC"/>
    <w:rsid w:val="003A10B3"/>
    <w:rsid w:val="003A1B7F"/>
    <w:rsid w:val="003A1D32"/>
    <w:rsid w:val="003A1E1B"/>
    <w:rsid w:val="003A1E57"/>
    <w:rsid w:val="003A2044"/>
    <w:rsid w:val="003A23D0"/>
    <w:rsid w:val="003A2423"/>
    <w:rsid w:val="003A2FAA"/>
    <w:rsid w:val="003A35CB"/>
    <w:rsid w:val="003A3898"/>
    <w:rsid w:val="003A4293"/>
    <w:rsid w:val="003A4D14"/>
    <w:rsid w:val="003A4DEF"/>
    <w:rsid w:val="003A5431"/>
    <w:rsid w:val="003A54A9"/>
    <w:rsid w:val="003A66B9"/>
    <w:rsid w:val="003A66DB"/>
    <w:rsid w:val="003A68C8"/>
    <w:rsid w:val="003A70CE"/>
    <w:rsid w:val="003A7948"/>
    <w:rsid w:val="003B0416"/>
    <w:rsid w:val="003B0574"/>
    <w:rsid w:val="003B0AC7"/>
    <w:rsid w:val="003B1721"/>
    <w:rsid w:val="003B1783"/>
    <w:rsid w:val="003B17C2"/>
    <w:rsid w:val="003B188C"/>
    <w:rsid w:val="003B1D75"/>
    <w:rsid w:val="003B1FA2"/>
    <w:rsid w:val="003B25C3"/>
    <w:rsid w:val="003B2631"/>
    <w:rsid w:val="003B2C58"/>
    <w:rsid w:val="003B30BB"/>
    <w:rsid w:val="003B3322"/>
    <w:rsid w:val="003B3E75"/>
    <w:rsid w:val="003B441A"/>
    <w:rsid w:val="003B48EF"/>
    <w:rsid w:val="003B4D63"/>
    <w:rsid w:val="003B517A"/>
    <w:rsid w:val="003B51E0"/>
    <w:rsid w:val="003B536B"/>
    <w:rsid w:val="003B56A3"/>
    <w:rsid w:val="003B5753"/>
    <w:rsid w:val="003B60A8"/>
    <w:rsid w:val="003B6349"/>
    <w:rsid w:val="003B660B"/>
    <w:rsid w:val="003B7A39"/>
    <w:rsid w:val="003B7AD7"/>
    <w:rsid w:val="003B7E32"/>
    <w:rsid w:val="003B7E5F"/>
    <w:rsid w:val="003C0E9F"/>
    <w:rsid w:val="003C1C20"/>
    <w:rsid w:val="003C1D77"/>
    <w:rsid w:val="003C37B3"/>
    <w:rsid w:val="003C3A59"/>
    <w:rsid w:val="003C4061"/>
    <w:rsid w:val="003C448D"/>
    <w:rsid w:val="003C4E5C"/>
    <w:rsid w:val="003C5A40"/>
    <w:rsid w:val="003C5D6A"/>
    <w:rsid w:val="003C64D5"/>
    <w:rsid w:val="003C65F5"/>
    <w:rsid w:val="003C68AC"/>
    <w:rsid w:val="003C6992"/>
    <w:rsid w:val="003C6B8C"/>
    <w:rsid w:val="003C756A"/>
    <w:rsid w:val="003C7871"/>
    <w:rsid w:val="003C7AE4"/>
    <w:rsid w:val="003C7C0C"/>
    <w:rsid w:val="003D0433"/>
    <w:rsid w:val="003D05E1"/>
    <w:rsid w:val="003D0DD8"/>
    <w:rsid w:val="003D1091"/>
    <w:rsid w:val="003D1207"/>
    <w:rsid w:val="003D217B"/>
    <w:rsid w:val="003D2275"/>
    <w:rsid w:val="003D24A5"/>
    <w:rsid w:val="003D2DAB"/>
    <w:rsid w:val="003D2DC8"/>
    <w:rsid w:val="003D315D"/>
    <w:rsid w:val="003D34CD"/>
    <w:rsid w:val="003D364A"/>
    <w:rsid w:val="003D4648"/>
    <w:rsid w:val="003D4AF8"/>
    <w:rsid w:val="003D52BA"/>
    <w:rsid w:val="003D61AB"/>
    <w:rsid w:val="003D6219"/>
    <w:rsid w:val="003D63C7"/>
    <w:rsid w:val="003D656F"/>
    <w:rsid w:val="003D660C"/>
    <w:rsid w:val="003D66D8"/>
    <w:rsid w:val="003D6CCB"/>
    <w:rsid w:val="003E0194"/>
    <w:rsid w:val="003E01A8"/>
    <w:rsid w:val="003E03C7"/>
    <w:rsid w:val="003E0411"/>
    <w:rsid w:val="003E0822"/>
    <w:rsid w:val="003E0B11"/>
    <w:rsid w:val="003E17CD"/>
    <w:rsid w:val="003E1AD3"/>
    <w:rsid w:val="003E2248"/>
    <w:rsid w:val="003E2490"/>
    <w:rsid w:val="003E2583"/>
    <w:rsid w:val="003E305E"/>
    <w:rsid w:val="003E33E9"/>
    <w:rsid w:val="003E41B1"/>
    <w:rsid w:val="003E4550"/>
    <w:rsid w:val="003E45DC"/>
    <w:rsid w:val="003E4B07"/>
    <w:rsid w:val="003E57F5"/>
    <w:rsid w:val="003E58AE"/>
    <w:rsid w:val="003E58C1"/>
    <w:rsid w:val="003E5B6E"/>
    <w:rsid w:val="003E6544"/>
    <w:rsid w:val="003E6BDD"/>
    <w:rsid w:val="003E7028"/>
    <w:rsid w:val="003E7257"/>
    <w:rsid w:val="003E75CF"/>
    <w:rsid w:val="003F0D6B"/>
    <w:rsid w:val="003F1597"/>
    <w:rsid w:val="003F1978"/>
    <w:rsid w:val="003F1F65"/>
    <w:rsid w:val="003F1F9A"/>
    <w:rsid w:val="003F221E"/>
    <w:rsid w:val="003F2323"/>
    <w:rsid w:val="003F24B1"/>
    <w:rsid w:val="003F2521"/>
    <w:rsid w:val="003F2B0A"/>
    <w:rsid w:val="003F2B6A"/>
    <w:rsid w:val="003F332C"/>
    <w:rsid w:val="003F3CF4"/>
    <w:rsid w:val="003F3E3F"/>
    <w:rsid w:val="003F47F9"/>
    <w:rsid w:val="003F5BF3"/>
    <w:rsid w:val="003F67F3"/>
    <w:rsid w:val="003F6EB1"/>
    <w:rsid w:val="003F7889"/>
    <w:rsid w:val="003F7A37"/>
    <w:rsid w:val="004005CF"/>
    <w:rsid w:val="00400662"/>
    <w:rsid w:val="00400DE9"/>
    <w:rsid w:val="004010F1"/>
    <w:rsid w:val="004012C3"/>
    <w:rsid w:val="00401825"/>
    <w:rsid w:val="00401CE2"/>
    <w:rsid w:val="00401DE9"/>
    <w:rsid w:val="00401E9D"/>
    <w:rsid w:val="004020B3"/>
    <w:rsid w:val="00402643"/>
    <w:rsid w:val="004033C4"/>
    <w:rsid w:val="004037D9"/>
    <w:rsid w:val="00403ADA"/>
    <w:rsid w:val="00404255"/>
    <w:rsid w:val="00404453"/>
    <w:rsid w:val="0040472E"/>
    <w:rsid w:val="004052E0"/>
    <w:rsid w:val="00406632"/>
    <w:rsid w:val="004067D5"/>
    <w:rsid w:val="00406837"/>
    <w:rsid w:val="00406A14"/>
    <w:rsid w:val="0040758E"/>
    <w:rsid w:val="004077E1"/>
    <w:rsid w:val="00410D52"/>
    <w:rsid w:val="00411B8C"/>
    <w:rsid w:val="00411F13"/>
    <w:rsid w:val="0041214F"/>
    <w:rsid w:val="004121E0"/>
    <w:rsid w:val="00412307"/>
    <w:rsid w:val="0041271F"/>
    <w:rsid w:val="00412B9F"/>
    <w:rsid w:val="00412D3E"/>
    <w:rsid w:val="0041449B"/>
    <w:rsid w:val="004148AC"/>
    <w:rsid w:val="00414ACC"/>
    <w:rsid w:val="0041551A"/>
    <w:rsid w:val="004159E9"/>
    <w:rsid w:val="00416107"/>
    <w:rsid w:val="004161B3"/>
    <w:rsid w:val="0041654C"/>
    <w:rsid w:val="0041690B"/>
    <w:rsid w:val="0041692A"/>
    <w:rsid w:val="00416D24"/>
    <w:rsid w:val="004170BB"/>
    <w:rsid w:val="00417204"/>
    <w:rsid w:val="00417AD0"/>
    <w:rsid w:val="00417F5F"/>
    <w:rsid w:val="004202EE"/>
    <w:rsid w:val="00420451"/>
    <w:rsid w:val="00420487"/>
    <w:rsid w:val="0042074F"/>
    <w:rsid w:val="00421560"/>
    <w:rsid w:val="00421924"/>
    <w:rsid w:val="00421C2A"/>
    <w:rsid w:val="00421CDD"/>
    <w:rsid w:val="004225D7"/>
    <w:rsid w:val="00422C9E"/>
    <w:rsid w:val="00422ECC"/>
    <w:rsid w:val="00422F5E"/>
    <w:rsid w:val="0042309F"/>
    <w:rsid w:val="004239B6"/>
    <w:rsid w:val="00423AA9"/>
    <w:rsid w:val="00423AD0"/>
    <w:rsid w:val="00423C2D"/>
    <w:rsid w:val="004246AD"/>
    <w:rsid w:val="004248DF"/>
    <w:rsid w:val="00425D63"/>
    <w:rsid w:val="00426D3A"/>
    <w:rsid w:val="0042700A"/>
    <w:rsid w:val="00427012"/>
    <w:rsid w:val="00427692"/>
    <w:rsid w:val="004276C6"/>
    <w:rsid w:val="00427712"/>
    <w:rsid w:val="00427726"/>
    <w:rsid w:val="00427BBD"/>
    <w:rsid w:val="00427DC6"/>
    <w:rsid w:val="0043042D"/>
    <w:rsid w:val="0043059B"/>
    <w:rsid w:val="00430679"/>
    <w:rsid w:val="00430884"/>
    <w:rsid w:val="00430ADE"/>
    <w:rsid w:val="00430C14"/>
    <w:rsid w:val="00430DA6"/>
    <w:rsid w:val="004318F7"/>
    <w:rsid w:val="00431A75"/>
    <w:rsid w:val="00432DA4"/>
    <w:rsid w:val="004331EC"/>
    <w:rsid w:val="0043336D"/>
    <w:rsid w:val="00433657"/>
    <w:rsid w:val="00433D6D"/>
    <w:rsid w:val="0043430E"/>
    <w:rsid w:val="00434444"/>
    <w:rsid w:val="0043485B"/>
    <w:rsid w:val="00434A92"/>
    <w:rsid w:val="00434AE2"/>
    <w:rsid w:val="00434EB1"/>
    <w:rsid w:val="00435356"/>
    <w:rsid w:val="00435CFF"/>
    <w:rsid w:val="0043638A"/>
    <w:rsid w:val="00436898"/>
    <w:rsid w:val="004375E9"/>
    <w:rsid w:val="004376E3"/>
    <w:rsid w:val="00440447"/>
    <w:rsid w:val="0044085A"/>
    <w:rsid w:val="004408FA"/>
    <w:rsid w:val="00440DF5"/>
    <w:rsid w:val="00441A3E"/>
    <w:rsid w:val="00441C50"/>
    <w:rsid w:val="00441EA4"/>
    <w:rsid w:val="0044201A"/>
    <w:rsid w:val="00442393"/>
    <w:rsid w:val="004423ED"/>
    <w:rsid w:val="00442942"/>
    <w:rsid w:val="00442BA7"/>
    <w:rsid w:val="00443027"/>
    <w:rsid w:val="0044329C"/>
    <w:rsid w:val="00443D91"/>
    <w:rsid w:val="00443FF0"/>
    <w:rsid w:val="0044461C"/>
    <w:rsid w:val="00444D7B"/>
    <w:rsid w:val="00444F51"/>
    <w:rsid w:val="0044554A"/>
    <w:rsid w:val="004468B1"/>
    <w:rsid w:val="0044699F"/>
    <w:rsid w:val="00446DC2"/>
    <w:rsid w:val="00446E8D"/>
    <w:rsid w:val="00446FD1"/>
    <w:rsid w:val="00450047"/>
    <w:rsid w:val="004504E9"/>
    <w:rsid w:val="00450C82"/>
    <w:rsid w:val="00450CAF"/>
    <w:rsid w:val="00450CB3"/>
    <w:rsid w:val="0045166C"/>
    <w:rsid w:val="004516B6"/>
    <w:rsid w:val="004518BD"/>
    <w:rsid w:val="00451EDA"/>
    <w:rsid w:val="004524B4"/>
    <w:rsid w:val="0045274C"/>
    <w:rsid w:val="00452A3C"/>
    <w:rsid w:val="00452B29"/>
    <w:rsid w:val="00452DE5"/>
    <w:rsid w:val="0045328F"/>
    <w:rsid w:val="004533B2"/>
    <w:rsid w:val="004536CD"/>
    <w:rsid w:val="00453C7F"/>
    <w:rsid w:val="00454670"/>
    <w:rsid w:val="004553FF"/>
    <w:rsid w:val="004557EB"/>
    <w:rsid w:val="00455E13"/>
    <w:rsid w:val="00456049"/>
    <w:rsid w:val="004560EA"/>
    <w:rsid w:val="0045646F"/>
    <w:rsid w:val="00456493"/>
    <w:rsid w:val="00456861"/>
    <w:rsid w:val="00456B46"/>
    <w:rsid w:val="00456E08"/>
    <w:rsid w:val="0045714F"/>
    <w:rsid w:val="00457867"/>
    <w:rsid w:val="00457AA4"/>
    <w:rsid w:val="004601C1"/>
    <w:rsid w:val="0046107F"/>
    <w:rsid w:val="004612B3"/>
    <w:rsid w:val="00461986"/>
    <w:rsid w:val="00461B46"/>
    <w:rsid w:val="00461C16"/>
    <w:rsid w:val="00461DE8"/>
    <w:rsid w:val="00462164"/>
    <w:rsid w:val="00462569"/>
    <w:rsid w:val="0046294A"/>
    <w:rsid w:val="004629CF"/>
    <w:rsid w:val="00463376"/>
    <w:rsid w:val="00464487"/>
    <w:rsid w:val="00464D62"/>
    <w:rsid w:val="00464F2E"/>
    <w:rsid w:val="00465199"/>
    <w:rsid w:val="0046552C"/>
    <w:rsid w:val="0046593C"/>
    <w:rsid w:val="00465A72"/>
    <w:rsid w:val="00465B9B"/>
    <w:rsid w:val="00465D41"/>
    <w:rsid w:val="004663E1"/>
    <w:rsid w:val="004666E1"/>
    <w:rsid w:val="00466A13"/>
    <w:rsid w:val="00466FFE"/>
    <w:rsid w:val="00467484"/>
    <w:rsid w:val="004676A8"/>
    <w:rsid w:val="00470C27"/>
    <w:rsid w:val="004713FC"/>
    <w:rsid w:val="00471EA3"/>
    <w:rsid w:val="00472D44"/>
    <w:rsid w:val="00472E0A"/>
    <w:rsid w:val="0047393B"/>
    <w:rsid w:val="0047396F"/>
    <w:rsid w:val="004745C5"/>
    <w:rsid w:val="00474732"/>
    <w:rsid w:val="00475FD3"/>
    <w:rsid w:val="0047615F"/>
    <w:rsid w:val="00476540"/>
    <w:rsid w:val="00476887"/>
    <w:rsid w:val="00476E77"/>
    <w:rsid w:val="00480033"/>
    <w:rsid w:val="00480416"/>
    <w:rsid w:val="004807AE"/>
    <w:rsid w:val="0048102C"/>
    <w:rsid w:val="00481B3D"/>
    <w:rsid w:val="00481D40"/>
    <w:rsid w:val="00482835"/>
    <w:rsid w:val="004829DD"/>
    <w:rsid w:val="00482F5A"/>
    <w:rsid w:val="00482F70"/>
    <w:rsid w:val="0048308B"/>
    <w:rsid w:val="0048366C"/>
    <w:rsid w:val="0048399A"/>
    <w:rsid w:val="00484906"/>
    <w:rsid w:val="0048490B"/>
    <w:rsid w:val="00485D7A"/>
    <w:rsid w:val="004868DE"/>
    <w:rsid w:val="00486C80"/>
    <w:rsid w:val="00487C0D"/>
    <w:rsid w:val="004903DF"/>
    <w:rsid w:val="0049048A"/>
    <w:rsid w:val="0049078C"/>
    <w:rsid w:val="00490D39"/>
    <w:rsid w:val="00490D8B"/>
    <w:rsid w:val="00491A8D"/>
    <w:rsid w:val="00491D30"/>
    <w:rsid w:val="00491E25"/>
    <w:rsid w:val="0049204C"/>
    <w:rsid w:val="00492432"/>
    <w:rsid w:val="0049284F"/>
    <w:rsid w:val="00492C56"/>
    <w:rsid w:val="00493B18"/>
    <w:rsid w:val="004947D3"/>
    <w:rsid w:val="00494A00"/>
    <w:rsid w:val="00494C54"/>
    <w:rsid w:val="0049550A"/>
    <w:rsid w:val="004955E1"/>
    <w:rsid w:val="004956E0"/>
    <w:rsid w:val="00495977"/>
    <w:rsid w:val="00496238"/>
    <w:rsid w:val="0049678D"/>
    <w:rsid w:val="00496B2C"/>
    <w:rsid w:val="00496D77"/>
    <w:rsid w:val="00496E96"/>
    <w:rsid w:val="0049719E"/>
    <w:rsid w:val="004975A3"/>
    <w:rsid w:val="004978A3"/>
    <w:rsid w:val="00497B2D"/>
    <w:rsid w:val="004A0CDD"/>
    <w:rsid w:val="004A1469"/>
    <w:rsid w:val="004A219B"/>
    <w:rsid w:val="004A21E1"/>
    <w:rsid w:val="004A225C"/>
    <w:rsid w:val="004A2EDA"/>
    <w:rsid w:val="004A2F9A"/>
    <w:rsid w:val="004A3A0C"/>
    <w:rsid w:val="004A4E09"/>
    <w:rsid w:val="004A526E"/>
    <w:rsid w:val="004A5F78"/>
    <w:rsid w:val="004A6092"/>
    <w:rsid w:val="004A6501"/>
    <w:rsid w:val="004A656F"/>
    <w:rsid w:val="004A6DF0"/>
    <w:rsid w:val="004A70AC"/>
    <w:rsid w:val="004A7116"/>
    <w:rsid w:val="004A7374"/>
    <w:rsid w:val="004A7BBC"/>
    <w:rsid w:val="004A7C9D"/>
    <w:rsid w:val="004B000B"/>
    <w:rsid w:val="004B02B7"/>
    <w:rsid w:val="004B0740"/>
    <w:rsid w:val="004B08F4"/>
    <w:rsid w:val="004B0ACB"/>
    <w:rsid w:val="004B0B5B"/>
    <w:rsid w:val="004B0FB4"/>
    <w:rsid w:val="004B2948"/>
    <w:rsid w:val="004B2A84"/>
    <w:rsid w:val="004B2B9C"/>
    <w:rsid w:val="004B2BAA"/>
    <w:rsid w:val="004B2FEA"/>
    <w:rsid w:val="004B39DF"/>
    <w:rsid w:val="004B4192"/>
    <w:rsid w:val="004B426E"/>
    <w:rsid w:val="004B4CF0"/>
    <w:rsid w:val="004B4FAE"/>
    <w:rsid w:val="004B55E4"/>
    <w:rsid w:val="004B560C"/>
    <w:rsid w:val="004B5F16"/>
    <w:rsid w:val="004B6131"/>
    <w:rsid w:val="004B6452"/>
    <w:rsid w:val="004B7878"/>
    <w:rsid w:val="004B7A93"/>
    <w:rsid w:val="004B7EC3"/>
    <w:rsid w:val="004C0520"/>
    <w:rsid w:val="004C053E"/>
    <w:rsid w:val="004C0C47"/>
    <w:rsid w:val="004C0DC0"/>
    <w:rsid w:val="004C0F4E"/>
    <w:rsid w:val="004C1149"/>
    <w:rsid w:val="004C11F2"/>
    <w:rsid w:val="004C13AA"/>
    <w:rsid w:val="004C2352"/>
    <w:rsid w:val="004C2707"/>
    <w:rsid w:val="004C281A"/>
    <w:rsid w:val="004C2AF7"/>
    <w:rsid w:val="004C314D"/>
    <w:rsid w:val="004C3DCB"/>
    <w:rsid w:val="004C461D"/>
    <w:rsid w:val="004C4EC1"/>
    <w:rsid w:val="004C58F6"/>
    <w:rsid w:val="004C5D48"/>
    <w:rsid w:val="004C5D7C"/>
    <w:rsid w:val="004C6506"/>
    <w:rsid w:val="004C6813"/>
    <w:rsid w:val="004C69A6"/>
    <w:rsid w:val="004C6AB6"/>
    <w:rsid w:val="004C6C25"/>
    <w:rsid w:val="004C6CBC"/>
    <w:rsid w:val="004C73A1"/>
    <w:rsid w:val="004C7592"/>
    <w:rsid w:val="004D0051"/>
    <w:rsid w:val="004D09FC"/>
    <w:rsid w:val="004D0A9B"/>
    <w:rsid w:val="004D0BF9"/>
    <w:rsid w:val="004D0D60"/>
    <w:rsid w:val="004D139E"/>
    <w:rsid w:val="004D1C70"/>
    <w:rsid w:val="004D20E2"/>
    <w:rsid w:val="004D230E"/>
    <w:rsid w:val="004D28FD"/>
    <w:rsid w:val="004D29F0"/>
    <w:rsid w:val="004D2A2F"/>
    <w:rsid w:val="004D2A4C"/>
    <w:rsid w:val="004D398C"/>
    <w:rsid w:val="004D3A3B"/>
    <w:rsid w:val="004D3E1C"/>
    <w:rsid w:val="004D3E9C"/>
    <w:rsid w:val="004D463A"/>
    <w:rsid w:val="004D466C"/>
    <w:rsid w:val="004D4F56"/>
    <w:rsid w:val="004D50C1"/>
    <w:rsid w:val="004D54FE"/>
    <w:rsid w:val="004D568A"/>
    <w:rsid w:val="004D5935"/>
    <w:rsid w:val="004D621C"/>
    <w:rsid w:val="004D6D0F"/>
    <w:rsid w:val="004E041A"/>
    <w:rsid w:val="004E082F"/>
    <w:rsid w:val="004E0E16"/>
    <w:rsid w:val="004E0F1A"/>
    <w:rsid w:val="004E1057"/>
    <w:rsid w:val="004E1D69"/>
    <w:rsid w:val="004E2131"/>
    <w:rsid w:val="004E2E37"/>
    <w:rsid w:val="004E3772"/>
    <w:rsid w:val="004E41D2"/>
    <w:rsid w:val="004E432B"/>
    <w:rsid w:val="004E4C53"/>
    <w:rsid w:val="004E4DB9"/>
    <w:rsid w:val="004E55AC"/>
    <w:rsid w:val="004E56FA"/>
    <w:rsid w:val="004E61BF"/>
    <w:rsid w:val="004E6A30"/>
    <w:rsid w:val="004E7898"/>
    <w:rsid w:val="004E7E24"/>
    <w:rsid w:val="004F02CA"/>
    <w:rsid w:val="004F0385"/>
    <w:rsid w:val="004F0615"/>
    <w:rsid w:val="004F07D1"/>
    <w:rsid w:val="004F0A23"/>
    <w:rsid w:val="004F0BB9"/>
    <w:rsid w:val="004F0BBA"/>
    <w:rsid w:val="004F1258"/>
    <w:rsid w:val="004F1B34"/>
    <w:rsid w:val="004F1DD5"/>
    <w:rsid w:val="004F1F89"/>
    <w:rsid w:val="004F23A4"/>
    <w:rsid w:val="004F2C9B"/>
    <w:rsid w:val="004F3847"/>
    <w:rsid w:val="004F41BA"/>
    <w:rsid w:val="004F5543"/>
    <w:rsid w:val="004F650B"/>
    <w:rsid w:val="004F709B"/>
    <w:rsid w:val="00500350"/>
    <w:rsid w:val="00500763"/>
    <w:rsid w:val="00500C1E"/>
    <w:rsid w:val="00501197"/>
    <w:rsid w:val="00501305"/>
    <w:rsid w:val="00501318"/>
    <w:rsid w:val="00501514"/>
    <w:rsid w:val="00501A75"/>
    <w:rsid w:val="00501C40"/>
    <w:rsid w:val="00501D13"/>
    <w:rsid w:val="00502142"/>
    <w:rsid w:val="005021AB"/>
    <w:rsid w:val="0050249E"/>
    <w:rsid w:val="00502A02"/>
    <w:rsid w:val="00502F82"/>
    <w:rsid w:val="00503182"/>
    <w:rsid w:val="005033B0"/>
    <w:rsid w:val="005033BC"/>
    <w:rsid w:val="0050395D"/>
    <w:rsid w:val="00504402"/>
    <w:rsid w:val="00504B0F"/>
    <w:rsid w:val="00504CDA"/>
    <w:rsid w:val="00505793"/>
    <w:rsid w:val="00505969"/>
    <w:rsid w:val="00506276"/>
    <w:rsid w:val="005068EA"/>
    <w:rsid w:val="00506F2E"/>
    <w:rsid w:val="00506FDB"/>
    <w:rsid w:val="005074F7"/>
    <w:rsid w:val="005075ED"/>
    <w:rsid w:val="005076BF"/>
    <w:rsid w:val="00507C0E"/>
    <w:rsid w:val="00507D0E"/>
    <w:rsid w:val="00510012"/>
    <w:rsid w:val="0051041E"/>
    <w:rsid w:val="00511502"/>
    <w:rsid w:val="005118E4"/>
    <w:rsid w:val="00511B43"/>
    <w:rsid w:val="00511DB5"/>
    <w:rsid w:val="00511E79"/>
    <w:rsid w:val="0051223B"/>
    <w:rsid w:val="00512295"/>
    <w:rsid w:val="005131E7"/>
    <w:rsid w:val="005146D0"/>
    <w:rsid w:val="00514750"/>
    <w:rsid w:val="00514910"/>
    <w:rsid w:val="00514D93"/>
    <w:rsid w:val="0051524C"/>
    <w:rsid w:val="00515686"/>
    <w:rsid w:val="00515D0C"/>
    <w:rsid w:val="0051626B"/>
    <w:rsid w:val="00517D8C"/>
    <w:rsid w:val="00517E91"/>
    <w:rsid w:val="00517F3C"/>
    <w:rsid w:val="00520605"/>
    <w:rsid w:val="0052089B"/>
    <w:rsid w:val="00520A27"/>
    <w:rsid w:val="0052159E"/>
    <w:rsid w:val="00522104"/>
    <w:rsid w:val="00522889"/>
    <w:rsid w:val="00522BAD"/>
    <w:rsid w:val="00522C83"/>
    <w:rsid w:val="00522CF7"/>
    <w:rsid w:val="0052351B"/>
    <w:rsid w:val="00523D27"/>
    <w:rsid w:val="00523DA5"/>
    <w:rsid w:val="005246D9"/>
    <w:rsid w:val="00524DFA"/>
    <w:rsid w:val="00525211"/>
    <w:rsid w:val="00525FEF"/>
    <w:rsid w:val="0052613A"/>
    <w:rsid w:val="00526492"/>
    <w:rsid w:val="005266AB"/>
    <w:rsid w:val="00526825"/>
    <w:rsid w:val="00526D5A"/>
    <w:rsid w:val="005271D2"/>
    <w:rsid w:val="0052728E"/>
    <w:rsid w:val="00527401"/>
    <w:rsid w:val="00530070"/>
    <w:rsid w:val="00530404"/>
    <w:rsid w:val="00530A32"/>
    <w:rsid w:val="00530DF1"/>
    <w:rsid w:val="00531212"/>
    <w:rsid w:val="005313C7"/>
    <w:rsid w:val="00531A48"/>
    <w:rsid w:val="00531B27"/>
    <w:rsid w:val="005321F3"/>
    <w:rsid w:val="00532417"/>
    <w:rsid w:val="0053244B"/>
    <w:rsid w:val="00532757"/>
    <w:rsid w:val="0053287D"/>
    <w:rsid w:val="005339C8"/>
    <w:rsid w:val="00533C55"/>
    <w:rsid w:val="0053543D"/>
    <w:rsid w:val="00535664"/>
    <w:rsid w:val="005360A3"/>
    <w:rsid w:val="005360EC"/>
    <w:rsid w:val="005365FE"/>
    <w:rsid w:val="0053660A"/>
    <w:rsid w:val="00537272"/>
    <w:rsid w:val="005375EF"/>
    <w:rsid w:val="00537F44"/>
    <w:rsid w:val="00540332"/>
    <w:rsid w:val="005406FE"/>
    <w:rsid w:val="00540C81"/>
    <w:rsid w:val="00541199"/>
    <w:rsid w:val="00541389"/>
    <w:rsid w:val="00542064"/>
    <w:rsid w:val="005422E7"/>
    <w:rsid w:val="00542EE4"/>
    <w:rsid w:val="00543111"/>
    <w:rsid w:val="0054336D"/>
    <w:rsid w:val="00543B5D"/>
    <w:rsid w:val="005441D8"/>
    <w:rsid w:val="0054456C"/>
    <w:rsid w:val="0054533D"/>
    <w:rsid w:val="0054536A"/>
    <w:rsid w:val="00546963"/>
    <w:rsid w:val="00546FBC"/>
    <w:rsid w:val="005475B7"/>
    <w:rsid w:val="00547B5C"/>
    <w:rsid w:val="00547BFF"/>
    <w:rsid w:val="00550572"/>
    <w:rsid w:val="005505EB"/>
    <w:rsid w:val="00550B38"/>
    <w:rsid w:val="005514AE"/>
    <w:rsid w:val="00551B6F"/>
    <w:rsid w:val="00551D03"/>
    <w:rsid w:val="0055203E"/>
    <w:rsid w:val="00552359"/>
    <w:rsid w:val="00552EA7"/>
    <w:rsid w:val="00553266"/>
    <w:rsid w:val="00553969"/>
    <w:rsid w:val="005540FE"/>
    <w:rsid w:val="0055444E"/>
    <w:rsid w:val="00554C58"/>
    <w:rsid w:val="005559AE"/>
    <w:rsid w:val="00555A30"/>
    <w:rsid w:val="0055607E"/>
    <w:rsid w:val="00556E0D"/>
    <w:rsid w:val="00557D8D"/>
    <w:rsid w:val="00560043"/>
    <w:rsid w:val="0056012C"/>
    <w:rsid w:val="00560B40"/>
    <w:rsid w:val="00560B67"/>
    <w:rsid w:val="00560D04"/>
    <w:rsid w:val="0056123B"/>
    <w:rsid w:val="00561410"/>
    <w:rsid w:val="00561462"/>
    <w:rsid w:val="00561C4F"/>
    <w:rsid w:val="00561DDA"/>
    <w:rsid w:val="00562463"/>
    <w:rsid w:val="005624B8"/>
    <w:rsid w:val="00562522"/>
    <w:rsid w:val="00562528"/>
    <w:rsid w:val="00563017"/>
    <w:rsid w:val="005633C2"/>
    <w:rsid w:val="00563B4A"/>
    <w:rsid w:val="00563C92"/>
    <w:rsid w:val="00563CEB"/>
    <w:rsid w:val="00563E4C"/>
    <w:rsid w:val="00564DC9"/>
    <w:rsid w:val="005657B4"/>
    <w:rsid w:val="00566238"/>
    <w:rsid w:val="00566412"/>
    <w:rsid w:val="00566B6F"/>
    <w:rsid w:val="005670F0"/>
    <w:rsid w:val="005677AF"/>
    <w:rsid w:val="00567880"/>
    <w:rsid w:val="00567CA4"/>
    <w:rsid w:val="00567E3C"/>
    <w:rsid w:val="00570361"/>
    <w:rsid w:val="0057068D"/>
    <w:rsid w:val="00570F50"/>
    <w:rsid w:val="00571339"/>
    <w:rsid w:val="00571484"/>
    <w:rsid w:val="00571636"/>
    <w:rsid w:val="00571A8D"/>
    <w:rsid w:val="00571FE2"/>
    <w:rsid w:val="00572A9E"/>
    <w:rsid w:val="00572AE6"/>
    <w:rsid w:val="00573AAF"/>
    <w:rsid w:val="00574085"/>
    <w:rsid w:val="00574127"/>
    <w:rsid w:val="0057417F"/>
    <w:rsid w:val="0057425B"/>
    <w:rsid w:val="005742AC"/>
    <w:rsid w:val="00574647"/>
    <w:rsid w:val="00576055"/>
    <w:rsid w:val="00576B28"/>
    <w:rsid w:val="0057722F"/>
    <w:rsid w:val="00577351"/>
    <w:rsid w:val="005775F7"/>
    <w:rsid w:val="00577619"/>
    <w:rsid w:val="005776C8"/>
    <w:rsid w:val="005776F8"/>
    <w:rsid w:val="00577957"/>
    <w:rsid w:val="00577E1E"/>
    <w:rsid w:val="00580958"/>
    <w:rsid w:val="00580ABC"/>
    <w:rsid w:val="00580F66"/>
    <w:rsid w:val="005814CB"/>
    <w:rsid w:val="005818B4"/>
    <w:rsid w:val="00581DB9"/>
    <w:rsid w:val="0058208D"/>
    <w:rsid w:val="005829F6"/>
    <w:rsid w:val="00582E07"/>
    <w:rsid w:val="0058394C"/>
    <w:rsid w:val="005842CA"/>
    <w:rsid w:val="00584846"/>
    <w:rsid w:val="005850D0"/>
    <w:rsid w:val="0058591B"/>
    <w:rsid w:val="00585D50"/>
    <w:rsid w:val="00586054"/>
    <w:rsid w:val="00586397"/>
    <w:rsid w:val="00586BFC"/>
    <w:rsid w:val="00586DC3"/>
    <w:rsid w:val="00587585"/>
    <w:rsid w:val="00587B08"/>
    <w:rsid w:val="00590BCF"/>
    <w:rsid w:val="00590DCB"/>
    <w:rsid w:val="00590F3A"/>
    <w:rsid w:val="005911EC"/>
    <w:rsid w:val="005919CA"/>
    <w:rsid w:val="005925B5"/>
    <w:rsid w:val="00592B1C"/>
    <w:rsid w:val="00593506"/>
    <w:rsid w:val="00593E76"/>
    <w:rsid w:val="005941F9"/>
    <w:rsid w:val="005944B3"/>
    <w:rsid w:val="00594D66"/>
    <w:rsid w:val="00594EDC"/>
    <w:rsid w:val="005950B5"/>
    <w:rsid w:val="00595C8C"/>
    <w:rsid w:val="00595E5A"/>
    <w:rsid w:val="00596106"/>
    <w:rsid w:val="00596115"/>
    <w:rsid w:val="00596D25"/>
    <w:rsid w:val="00597040"/>
    <w:rsid w:val="005974C2"/>
    <w:rsid w:val="00597572"/>
    <w:rsid w:val="00597580"/>
    <w:rsid w:val="00597606"/>
    <w:rsid w:val="00597C7A"/>
    <w:rsid w:val="00597FCB"/>
    <w:rsid w:val="005A00D7"/>
    <w:rsid w:val="005A11F8"/>
    <w:rsid w:val="005A19FB"/>
    <w:rsid w:val="005A1B41"/>
    <w:rsid w:val="005A1DE7"/>
    <w:rsid w:val="005A1F11"/>
    <w:rsid w:val="005A2224"/>
    <w:rsid w:val="005A2D30"/>
    <w:rsid w:val="005A3DC8"/>
    <w:rsid w:val="005A428C"/>
    <w:rsid w:val="005A4BD9"/>
    <w:rsid w:val="005A4CD7"/>
    <w:rsid w:val="005A5DE4"/>
    <w:rsid w:val="005A61DE"/>
    <w:rsid w:val="005A6629"/>
    <w:rsid w:val="005A7811"/>
    <w:rsid w:val="005A7968"/>
    <w:rsid w:val="005A7B0E"/>
    <w:rsid w:val="005A7D68"/>
    <w:rsid w:val="005B003A"/>
    <w:rsid w:val="005B0079"/>
    <w:rsid w:val="005B0304"/>
    <w:rsid w:val="005B07AC"/>
    <w:rsid w:val="005B09C5"/>
    <w:rsid w:val="005B0E25"/>
    <w:rsid w:val="005B0FD8"/>
    <w:rsid w:val="005B1B16"/>
    <w:rsid w:val="005B1C83"/>
    <w:rsid w:val="005B2307"/>
    <w:rsid w:val="005B23ED"/>
    <w:rsid w:val="005B287B"/>
    <w:rsid w:val="005B28A9"/>
    <w:rsid w:val="005B2AE6"/>
    <w:rsid w:val="005B3A2C"/>
    <w:rsid w:val="005B4281"/>
    <w:rsid w:val="005B44D1"/>
    <w:rsid w:val="005B459A"/>
    <w:rsid w:val="005B52A2"/>
    <w:rsid w:val="005B52D0"/>
    <w:rsid w:val="005B558E"/>
    <w:rsid w:val="005B58CA"/>
    <w:rsid w:val="005B5A15"/>
    <w:rsid w:val="005B6485"/>
    <w:rsid w:val="005B68D0"/>
    <w:rsid w:val="005B7080"/>
    <w:rsid w:val="005B7380"/>
    <w:rsid w:val="005B7E63"/>
    <w:rsid w:val="005B7F8E"/>
    <w:rsid w:val="005C00A8"/>
    <w:rsid w:val="005C022E"/>
    <w:rsid w:val="005C05EE"/>
    <w:rsid w:val="005C0668"/>
    <w:rsid w:val="005C06A8"/>
    <w:rsid w:val="005C0C31"/>
    <w:rsid w:val="005C1505"/>
    <w:rsid w:val="005C1689"/>
    <w:rsid w:val="005C1708"/>
    <w:rsid w:val="005C19BF"/>
    <w:rsid w:val="005C1A9A"/>
    <w:rsid w:val="005C1B29"/>
    <w:rsid w:val="005C1E72"/>
    <w:rsid w:val="005C1EA3"/>
    <w:rsid w:val="005C3A4A"/>
    <w:rsid w:val="005C4454"/>
    <w:rsid w:val="005C448B"/>
    <w:rsid w:val="005C46D3"/>
    <w:rsid w:val="005C47E1"/>
    <w:rsid w:val="005C4BE7"/>
    <w:rsid w:val="005C4EBD"/>
    <w:rsid w:val="005C5576"/>
    <w:rsid w:val="005C55A9"/>
    <w:rsid w:val="005C5AEC"/>
    <w:rsid w:val="005C5C77"/>
    <w:rsid w:val="005C5FCC"/>
    <w:rsid w:val="005C6468"/>
    <w:rsid w:val="005C68DF"/>
    <w:rsid w:val="005C6A27"/>
    <w:rsid w:val="005C6E12"/>
    <w:rsid w:val="005C7260"/>
    <w:rsid w:val="005C7862"/>
    <w:rsid w:val="005C7E58"/>
    <w:rsid w:val="005C7E91"/>
    <w:rsid w:val="005D0058"/>
    <w:rsid w:val="005D04EE"/>
    <w:rsid w:val="005D0B07"/>
    <w:rsid w:val="005D0DE8"/>
    <w:rsid w:val="005D0E90"/>
    <w:rsid w:val="005D164E"/>
    <w:rsid w:val="005D1867"/>
    <w:rsid w:val="005D257A"/>
    <w:rsid w:val="005D28FF"/>
    <w:rsid w:val="005D290D"/>
    <w:rsid w:val="005D2CE5"/>
    <w:rsid w:val="005D2F3F"/>
    <w:rsid w:val="005D3A1C"/>
    <w:rsid w:val="005D43A2"/>
    <w:rsid w:val="005D4DC5"/>
    <w:rsid w:val="005D5247"/>
    <w:rsid w:val="005D54EF"/>
    <w:rsid w:val="005D5C91"/>
    <w:rsid w:val="005D5CB6"/>
    <w:rsid w:val="005D5EC5"/>
    <w:rsid w:val="005D62A1"/>
    <w:rsid w:val="005D62C8"/>
    <w:rsid w:val="005D6324"/>
    <w:rsid w:val="005D6391"/>
    <w:rsid w:val="005D6402"/>
    <w:rsid w:val="005D648D"/>
    <w:rsid w:val="005D65E3"/>
    <w:rsid w:val="005D685C"/>
    <w:rsid w:val="005D6E85"/>
    <w:rsid w:val="005D7BD8"/>
    <w:rsid w:val="005D7CE8"/>
    <w:rsid w:val="005E0573"/>
    <w:rsid w:val="005E064F"/>
    <w:rsid w:val="005E0C4B"/>
    <w:rsid w:val="005E1042"/>
    <w:rsid w:val="005E157C"/>
    <w:rsid w:val="005E15EF"/>
    <w:rsid w:val="005E19AA"/>
    <w:rsid w:val="005E3A5A"/>
    <w:rsid w:val="005E415E"/>
    <w:rsid w:val="005E42EF"/>
    <w:rsid w:val="005E5AA0"/>
    <w:rsid w:val="005E5F86"/>
    <w:rsid w:val="005E622E"/>
    <w:rsid w:val="005E643D"/>
    <w:rsid w:val="005E6446"/>
    <w:rsid w:val="005E6511"/>
    <w:rsid w:val="005E696A"/>
    <w:rsid w:val="005E6C3D"/>
    <w:rsid w:val="005E6F4F"/>
    <w:rsid w:val="005E7061"/>
    <w:rsid w:val="005E733A"/>
    <w:rsid w:val="005E750B"/>
    <w:rsid w:val="005E7618"/>
    <w:rsid w:val="005E773A"/>
    <w:rsid w:val="005E7F4A"/>
    <w:rsid w:val="005F098E"/>
    <w:rsid w:val="005F0DF5"/>
    <w:rsid w:val="005F186D"/>
    <w:rsid w:val="005F1B5B"/>
    <w:rsid w:val="005F2030"/>
    <w:rsid w:val="005F2A37"/>
    <w:rsid w:val="005F2A41"/>
    <w:rsid w:val="005F2D92"/>
    <w:rsid w:val="005F31E6"/>
    <w:rsid w:val="005F356A"/>
    <w:rsid w:val="005F3B30"/>
    <w:rsid w:val="005F3F3B"/>
    <w:rsid w:val="005F43C8"/>
    <w:rsid w:val="005F49F1"/>
    <w:rsid w:val="005F517F"/>
    <w:rsid w:val="005F5AF2"/>
    <w:rsid w:val="005F613E"/>
    <w:rsid w:val="005F6191"/>
    <w:rsid w:val="005F6455"/>
    <w:rsid w:val="005F67A9"/>
    <w:rsid w:val="005F7B59"/>
    <w:rsid w:val="005F7EAD"/>
    <w:rsid w:val="00600B1A"/>
    <w:rsid w:val="00600EC8"/>
    <w:rsid w:val="00601435"/>
    <w:rsid w:val="00601551"/>
    <w:rsid w:val="00601CC9"/>
    <w:rsid w:val="00601D7F"/>
    <w:rsid w:val="006022C4"/>
    <w:rsid w:val="006028AB"/>
    <w:rsid w:val="00603152"/>
    <w:rsid w:val="00603CA8"/>
    <w:rsid w:val="0060408B"/>
    <w:rsid w:val="00604338"/>
    <w:rsid w:val="006047EA"/>
    <w:rsid w:val="00604828"/>
    <w:rsid w:val="00604AEC"/>
    <w:rsid w:val="00605413"/>
    <w:rsid w:val="006057B8"/>
    <w:rsid w:val="0060616E"/>
    <w:rsid w:val="00606731"/>
    <w:rsid w:val="00606BE1"/>
    <w:rsid w:val="00606E40"/>
    <w:rsid w:val="00607860"/>
    <w:rsid w:val="0060794C"/>
    <w:rsid w:val="00607A63"/>
    <w:rsid w:val="00607B0B"/>
    <w:rsid w:val="00607DEE"/>
    <w:rsid w:val="00607E78"/>
    <w:rsid w:val="00607FEE"/>
    <w:rsid w:val="006105EC"/>
    <w:rsid w:val="006128D7"/>
    <w:rsid w:val="0061349F"/>
    <w:rsid w:val="00613BC9"/>
    <w:rsid w:val="0061419B"/>
    <w:rsid w:val="00614386"/>
    <w:rsid w:val="006143CB"/>
    <w:rsid w:val="00614A0B"/>
    <w:rsid w:val="00615589"/>
    <w:rsid w:val="00615E4B"/>
    <w:rsid w:val="00616A77"/>
    <w:rsid w:val="00616CEB"/>
    <w:rsid w:val="00616EA9"/>
    <w:rsid w:val="0061702D"/>
    <w:rsid w:val="0061740E"/>
    <w:rsid w:val="00617A5E"/>
    <w:rsid w:val="00617D6C"/>
    <w:rsid w:val="0062106D"/>
    <w:rsid w:val="00621158"/>
    <w:rsid w:val="006214CD"/>
    <w:rsid w:val="00621668"/>
    <w:rsid w:val="00621F7B"/>
    <w:rsid w:val="0062266E"/>
    <w:rsid w:val="00622A0E"/>
    <w:rsid w:val="00622A1B"/>
    <w:rsid w:val="00622A71"/>
    <w:rsid w:val="00622DF8"/>
    <w:rsid w:val="006231BC"/>
    <w:rsid w:val="00623258"/>
    <w:rsid w:val="00623C50"/>
    <w:rsid w:val="00623CC3"/>
    <w:rsid w:val="00624532"/>
    <w:rsid w:val="006247BC"/>
    <w:rsid w:val="00624824"/>
    <w:rsid w:val="00625609"/>
    <w:rsid w:val="0062563D"/>
    <w:rsid w:val="00625A83"/>
    <w:rsid w:val="0062603B"/>
    <w:rsid w:val="006265DC"/>
    <w:rsid w:val="006268DC"/>
    <w:rsid w:val="00626DE8"/>
    <w:rsid w:val="00626FF5"/>
    <w:rsid w:val="0062776E"/>
    <w:rsid w:val="00627C8B"/>
    <w:rsid w:val="006306B8"/>
    <w:rsid w:val="00630E30"/>
    <w:rsid w:val="00630E84"/>
    <w:rsid w:val="006312AF"/>
    <w:rsid w:val="00631547"/>
    <w:rsid w:val="00631B53"/>
    <w:rsid w:val="006324EA"/>
    <w:rsid w:val="006329BA"/>
    <w:rsid w:val="00632EF2"/>
    <w:rsid w:val="00634265"/>
    <w:rsid w:val="00634354"/>
    <w:rsid w:val="0063465B"/>
    <w:rsid w:val="00634CBB"/>
    <w:rsid w:val="00635183"/>
    <w:rsid w:val="006354BB"/>
    <w:rsid w:val="00635E63"/>
    <w:rsid w:val="006367AE"/>
    <w:rsid w:val="00636D46"/>
    <w:rsid w:val="0063701D"/>
    <w:rsid w:val="00637453"/>
    <w:rsid w:val="0063747D"/>
    <w:rsid w:val="0063749A"/>
    <w:rsid w:val="00637546"/>
    <w:rsid w:val="006378F1"/>
    <w:rsid w:val="00637C54"/>
    <w:rsid w:val="00637F4F"/>
    <w:rsid w:val="00640AC1"/>
    <w:rsid w:val="0064117B"/>
    <w:rsid w:val="00641650"/>
    <w:rsid w:val="006416EA"/>
    <w:rsid w:val="00641963"/>
    <w:rsid w:val="00641A61"/>
    <w:rsid w:val="006424F4"/>
    <w:rsid w:val="00642857"/>
    <w:rsid w:val="006428AF"/>
    <w:rsid w:val="006433C1"/>
    <w:rsid w:val="00643D35"/>
    <w:rsid w:val="006443D6"/>
    <w:rsid w:val="00644456"/>
    <w:rsid w:val="00644CF8"/>
    <w:rsid w:val="00645B06"/>
    <w:rsid w:val="0064670C"/>
    <w:rsid w:val="00646765"/>
    <w:rsid w:val="006468A9"/>
    <w:rsid w:val="00646E37"/>
    <w:rsid w:val="00647EFC"/>
    <w:rsid w:val="006503A4"/>
    <w:rsid w:val="00650710"/>
    <w:rsid w:val="00650B9E"/>
    <w:rsid w:val="00650D0C"/>
    <w:rsid w:val="0065104C"/>
    <w:rsid w:val="006517D5"/>
    <w:rsid w:val="00651D50"/>
    <w:rsid w:val="00651EF5"/>
    <w:rsid w:val="00652107"/>
    <w:rsid w:val="0065233F"/>
    <w:rsid w:val="0065264E"/>
    <w:rsid w:val="0065276B"/>
    <w:rsid w:val="006527F6"/>
    <w:rsid w:val="00652C2E"/>
    <w:rsid w:val="00652FBB"/>
    <w:rsid w:val="006535B7"/>
    <w:rsid w:val="00653C57"/>
    <w:rsid w:val="00654179"/>
    <w:rsid w:val="00654198"/>
    <w:rsid w:val="0065497C"/>
    <w:rsid w:val="00654ABB"/>
    <w:rsid w:val="00654B46"/>
    <w:rsid w:val="00654D63"/>
    <w:rsid w:val="00655A84"/>
    <w:rsid w:val="00655C23"/>
    <w:rsid w:val="00655CB7"/>
    <w:rsid w:val="006560C3"/>
    <w:rsid w:val="006566CC"/>
    <w:rsid w:val="0065677C"/>
    <w:rsid w:val="006577B3"/>
    <w:rsid w:val="0066005E"/>
    <w:rsid w:val="00660483"/>
    <w:rsid w:val="00660B04"/>
    <w:rsid w:val="006616C8"/>
    <w:rsid w:val="00661E4C"/>
    <w:rsid w:val="0066232D"/>
    <w:rsid w:val="00662B62"/>
    <w:rsid w:val="00663351"/>
    <w:rsid w:val="006638B9"/>
    <w:rsid w:val="00663A0E"/>
    <w:rsid w:val="00664742"/>
    <w:rsid w:val="00664A43"/>
    <w:rsid w:val="00664B68"/>
    <w:rsid w:val="00664BAF"/>
    <w:rsid w:val="0066517E"/>
    <w:rsid w:val="00665365"/>
    <w:rsid w:val="006654E5"/>
    <w:rsid w:val="00665933"/>
    <w:rsid w:val="0066626B"/>
    <w:rsid w:val="00666284"/>
    <w:rsid w:val="00666355"/>
    <w:rsid w:val="00666D8D"/>
    <w:rsid w:val="00666E65"/>
    <w:rsid w:val="00666EB1"/>
    <w:rsid w:val="00670CF6"/>
    <w:rsid w:val="0067126A"/>
    <w:rsid w:val="00671589"/>
    <w:rsid w:val="00671AB7"/>
    <w:rsid w:val="00671B0C"/>
    <w:rsid w:val="00671BAE"/>
    <w:rsid w:val="00671ED5"/>
    <w:rsid w:val="00672273"/>
    <w:rsid w:val="00672FD9"/>
    <w:rsid w:val="00672FF7"/>
    <w:rsid w:val="0067357C"/>
    <w:rsid w:val="00674069"/>
    <w:rsid w:val="00674807"/>
    <w:rsid w:val="006753D2"/>
    <w:rsid w:val="00675A83"/>
    <w:rsid w:val="00675C6A"/>
    <w:rsid w:val="00675D75"/>
    <w:rsid w:val="00676420"/>
    <w:rsid w:val="006766D6"/>
    <w:rsid w:val="00676C33"/>
    <w:rsid w:val="00676F7D"/>
    <w:rsid w:val="0067711E"/>
    <w:rsid w:val="00677123"/>
    <w:rsid w:val="00677528"/>
    <w:rsid w:val="00680CF7"/>
    <w:rsid w:val="00681643"/>
    <w:rsid w:val="00681CBC"/>
    <w:rsid w:val="0068245B"/>
    <w:rsid w:val="006827E6"/>
    <w:rsid w:val="00682F78"/>
    <w:rsid w:val="00683473"/>
    <w:rsid w:val="00683586"/>
    <w:rsid w:val="006839F2"/>
    <w:rsid w:val="00683E4E"/>
    <w:rsid w:val="00683F40"/>
    <w:rsid w:val="006845FB"/>
    <w:rsid w:val="00684B01"/>
    <w:rsid w:val="00684BD0"/>
    <w:rsid w:val="00684CD8"/>
    <w:rsid w:val="0068509C"/>
    <w:rsid w:val="00685522"/>
    <w:rsid w:val="006856F2"/>
    <w:rsid w:val="00685F4B"/>
    <w:rsid w:val="00686140"/>
    <w:rsid w:val="006864E4"/>
    <w:rsid w:val="0068680A"/>
    <w:rsid w:val="00686960"/>
    <w:rsid w:val="00686A97"/>
    <w:rsid w:val="00687AD5"/>
    <w:rsid w:val="00687C09"/>
    <w:rsid w:val="006924ED"/>
    <w:rsid w:val="0069250A"/>
    <w:rsid w:val="0069254D"/>
    <w:rsid w:val="00692B47"/>
    <w:rsid w:val="00693067"/>
    <w:rsid w:val="006936C3"/>
    <w:rsid w:val="00693A88"/>
    <w:rsid w:val="00693AF9"/>
    <w:rsid w:val="00693CA2"/>
    <w:rsid w:val="006943F2"/>
    <w:rsid w:val="00694742"/>
    <w:rsid w:val="00694909"/>
    <w:rsid w:val="00695674"/>
    <w:rsid w:val="00695BD3"/>
    <w:rsid w:val="00695C77"/>
    <w:rsid w:val="00695EC0"/>
    <w:rsid w:val="00696584"/>
    <w:rsid w:val="00696C71"/>
    <w:rsid w:val="0069704E"/>
    <w:rsid w:val="00697657"/>
    <w:rsid w:val="00697CE3"/>
    <w:rsid w:val="006A061E"/>
    <w:rsid w:val="006A099A"/>
    <w:rsid w:val="006A0D1E"/>
    <w:rsid w:val="006A1BD5"/>
    <w:rsid w:val="006A1DCA"/>
    <w:rsid w:val="006A228B"/>
    <w:rsid w:val="006A2905"/>
    <w:rsid w:val="006A31EE"/>
    <w:rsid w:val="006A35B3"/>
    <w:rsid w:val="006A3963"/>
    <w:rsid w:val="006A3C8B"/>
    <w:rsid w:val="006A3EAE"/>
    <w:rsid w:val="006A404D"/>
    <w:rsid w:val="006A42C4"/>
    <w:rsid w:val="006A47CA"/>
    <w:rsid w:val="006A47D9"/>
    <w:rsid w:val="006A480F"/>
    <w:rsid w:val="006A4D95"/>
    <w:rsid w:val="006A4FE1"/>
    <w:rsid w:val="006A5CAE"/>
    <w:rsid w:val="006A63BB"/>
    <w:rsid w:val="006A6628"/>
    <w:rsid w:val="006A6788"/>
    <w:rsid w:val="006A6BAC"/>
    <w:rsid w:val="006A6C9B"/>
    <w:rsid w:val="006A7198"/>
    <w:rsid w:val="006A7495"/>
    <w:rsid w:val="006A74E4"/>
    <w:rsid w:val="006A78B7"/>
    <w:rsid w:val="006B0294"/>
    <w:rsid w:val="006B03BE"/>
    <w:rsid w:val="006B052D"/>
    <w:rsid w:val="006B10D3"/>
    <w:rsid w:val="006B1584"/>
    <w:rsid w:val="006B25A4"/>
    <w:rsid w:val="006B2C91"/>
    <w:rsid w:val="006B2FFD"/>
    <w:rsid w:val="006B3468"/>
    <w:rsid w:val="006B3DD1"/>
    <w:rsid w:val="006B55E8"/>
    <w:rsid w:val="006B63D5"/>
    <w:rsid w:val="006B666F"/>
    <w:rsid w:val="006B6CA7"/>
    <w:rsid w:val="006B6DD2"/>
    <w:rsid w:val="006B7073"/>
    <w:rsid w:val="006B7A17"/>
    <w:rsid w:val="006B7D22"/>
    <w:rsid w:val="006C0791"/>
    <w:rsid w:val="006C0C49"/>
    <w:rsid w:val="006C1478"/>
    <w:rsid w:val="006C1F04"/>
    <w:rsid w:val="006C1F65"/>
    <w:rsid w:val="006C2679"/>
    <w:rsid w:val="006C2A48"/>
    <w:rsid w:val="006C2F55"/>
    <w:rsid w:val="006C3244"/>
    <w:rsid w:val="006C3919"/>
    <w:rsid w:val="006C3F7D"/>
    <w:rsid w:val="006C4A2B"/>
    <w:rsid w:val="006C4B15"/>
    <w:rsid w:val="006C50F8"/>
    <w:rsid w:val="006C52A2"/>
    <w:rsid w:val="006C598C"/>
    <w:rsid w:val="006C664A"/>
    <w:rsid w:val="006C6D6D"/>
    <w:rsid w:val="006C739A"/>
    <w:rsid w:val="006C7A00"/>
    <w:rsid w:val="006C7C3E"/>
    <w:rsid w:val="006C7F21"/>
    <w:rsid w:val="006D086F"/>
    <w:rsid w:val="006D09F1"/>
    <w:rsid w:val="006D0A55"/>
    <w:rsid w:val="006D0C15"/>
    <w:rsid w:val="006D0C7B"/>
    <w:rsid w:val="006D1393"/>
    <w:rsid w:val="006D2082"/>
    <w:rsid w:val="006D20E0"/>
    <w:rsid w:val="006D2463"/>
    <w:rsid w:val="006D2C8B"/>
    <w:rsid w:val="006D363E"/>
    <w:rsid w:val="006D3EF7"/>
    <w:rsid w:val="006D481A"/>
    <w:rsid w:val="006D548F"/>
    <w:rsid w:val="006D6533"/>
    <w:rsid w:val="006D6AF4"/>
    <w:rsid w:val="006D6FC7"/>
    <w:rsid w:val="006D7666"/>
    <w:rsid w:val="006D7704"/>
    <w:rsid w:val="006E020F"/>
    <w:rsid w:val="006E0892"/>
    <w:rsid w:val="006E09B9"/>
    <w:rsid w:val="006E18C1"/>
    <w:rsid w:val="006E2035"/>
    <w:rsid w:val="006E229F"/>
    <w:rsid w:val="006E22DA"/>
    <w:rsid w:val="006E2917"/>
    <w:rsid w:val="006E2A08"/>
    <w:rsid w:val="006E2B33"/>
    <w:rsid w:val="006E2FB7"/>
    <w:rsid w:val="006E317B"/>
    <w:rsid w:val="006E350B"/>
    <w:rsid w:val="006E3727"/>
    <w:rsid w:val="006E3FEB"/>
    <w:rsid w:val="006E41A8"/>
    <w:rsid w:val="006E4E8A"/>
    <w:rsid w:val="006E4F13"/>
    <w:rsid w:val="006E5550"/>
    <w:rsid w:val="006E5DD8"/>
    <w:rsid w:val="006E619F"/>
    <w:rsid w:val="006E66BE"/>
    <w:rsid w:val="006E67D2"/>
    <w:rsid w:val="006E7055"/>
    <w:rsid w:val="006E7643"/>
    <w:rsid w:val="006E78B0"/>
    <w:rsid w:val="006E78B9"/>
    <w:rsid w:val="006F0556"/>
    <w:rsid w:val="006F0821"/>
    <w:rsid w:val="006F0C7D"/>
    <w:rsid w:val="006F0FC8"/>
    <w:rsid w:val="006F149B"/>
    <w:rsid w:val="006F1ED4"/>
    <w:rsid w:val="006F25B1"/>
    <w:rsid w:val="006F3906"/>
    <w:rsid w:val="006F3D3D"/>
    <w:rsid w:val="006F4222"/>
    <w:rsid w:val="006F4407"/>
    <w:rsid w:val="006F45BA"/>
    <w:rsid w:val="006F467F"/>
    <w:rsid w:val="006F4A8F"/>
    <w:rsid w:val="006F4AEC"/>
    <w:rsid w:val="006F520F"/>
    <w:rsid w:val="006F5486"/>
    <w:rsid w:val="006F54F2"/>
    <w:rsid w:val="006F5E5C"/>
    <w:rsid w:val="006F6735"/>
    <w:rsid w:val="006F6B79"/>
    <w:rsid w:val="006F6C26"/>
    <w:rsid w:val="006F71D8"/>
    <w:rsid w:val="006F735B"/>
    <w:rsid w:val="006F73A4"/>
    <w:rsid w:val="006F73CE"/>
    <w:rsid w:val="006F7566"/>
    <w:rsid w:val="006F7597"/>
    <w:rsid w:val="006F7608"/>
    <w:rsid w:val="006F760F"/>
    <w:rsid w:val="006F7FB2"/>
    <w:rsid w:val="00700354"/>
    <w:rsid w:val="00701262"/>
    <w:rsid w:val="00701957"/>
    <w:rsid w:val="00701E06"/>
    <w:rsid w:val="00702001"/>
    <w:rsid w:val="00702010"/>
    <w:rsid w:val="0070218C"/>
    <w:rsid w:val="00702CD6"/>
    <w:rsid w:val="00702F8D"/>
    <w:rsid w:val="0070339F"/>
    <w:rsid w:val="00703526"/>
    <w:rsid w:val="00704078"/>
    <w:rsid w:val="007044DC"/>
    <w:rsid w:val="00704E30"/>
    <w:rsid w:val="00704FF7"/>
    <w:rsid w:val="0070515D"/>
    <w:rsid w:val="00705164"/>
    <w:rsid w:val="00705204"/>
    <w:rsid w:val="0070553C"/>
    <w:rsid w:val="007058AA"/>
    <w:rsid w:val="0070595A"/>
    <w:rsid w:val="007066C3"/>
    <w:rsid w:val="00706D50"/>
    <w:rsid w:val="00707695"/>
    <w:rsid w:val="007076A3"/>
    <w:rsid w:val="00707F94"/>
    <w:rsid w:val="007108EB"/>
    <w:rsid w:val="0071092A"/>
    <w:rsid w:val="00710F2E"/>
    <w:rsid w:val="00711020"/>
    <w:rsid w:val="007110A0"/>
    <w:rsid w:val="00713200"/>
    <w:rsid w:val="007138DB"/>
    <w:rsid w:val="00713C6F"/>
    <w:rsid w:val="00714034"/>
    <w:rsid w:val="00714224"/>
    <w:rsid w:val="00714BFE"/>
    <w:rsid w:val="0071555A"/>
    <w:rsid w:val="007160A1"/>
    <w:rsid w:val="007162C9"/>
    <w:rsid w:val="007167CC"/>
    <w:rsid w:val="00716B50"/>
    <w:rsid w:val="00717103"/>
    <w:rsid w:val="00717143"/>
    <w:rsid w:val="0071733B"/>
    <w:rsid w:val="007175FB"/>
    <w:rsid w:val="007178D1"/>
    <w:rsid w:val="00717A90"/>
    <w:rsid w:val="007200F4"/>
    <w:rsid w:val="00720772"/>
    <w:rsid w:val="00721398"/>
    <w:rsid w:val="00721562"/>
    <w:rsid w:val="00721B24"/>
    <w:rsid w:val="00721C6B"/>
    <w:rsid w:val="007225DA"/>
    <w:rsid w:val="007227CF"/>
    <w:rsid w:val="00722B27"/>
    <w:rsid w:val="00724120"/>
    <w:rsid w:val="0072435C"/>
    <w:rsid w:val="007249D9"/>
    <w:rsid w:val="00724AF7"/>
    <w:rsid w:val="00724E21"/>
    <w:rsid w:val="00725492"/>
    <w:rsid w:val="007254F7"/>
    <w:rsid w:val="007256A9"/>
    <w:rsid w:val="00725A64"/>
    <w:rsid w:val="00725B0D"/>
    <w:rsid w:val="00726A5D"/>
    <w:rsid w:val="00726B2F"/>
    <w:rsid w:val="007271A7"/>
    <w:rsid w:val="007271DB"/>
    <w:rsid w:val="00727BDE"/>
    <w:rsid w:val="00727DC3"/>
    <w:rsid w:val="00730702"/>
    <w:rsid w:val="0073087F"/>
    <w:rsid w:val="00730C1F"/>
    <w:rsid w:val="00730CA2"/>
    <w:rsid w:val="00731364"/>
    <w:rsid w:val="00731B57"/>
    <w:rsid w:val="00731D2D"/>
    <w:rsid w:val="0073201B"/>
    <w:rsid w:val="00732307"/>
    <w:rsid w:val="00732893"/>
    <w:rsid w:val="007329C3"/>
    <w:rsid w:val="0073334C"/>
    <w:rsid w:val="0073362A"/>
    <w:rsid w:val="00733BC5"/>
    <w:rsid w:val="00733C43"/>
    <w:rsid w:val="00733D09"/>
    <w:rsid w:val="007347F4"/>
    <w:rsid w:val="00734B29"/>
    <w:rsid w:val="007354C7"/>
    <w:rsid w:val="0073562A"/>
    <w:rsid w:val="007364B6"/>
    <w:rsid w:val="007365E2"/>
    <w:rsid w:val="007365FB"/>
    <w:rsid w:val="007370E8"/>
    <w:rsid w:val="00737EA7"/>
    <w:rsid w:val="00740E0C"/>
    <w:rsid w:val="007412D3"/>
    <w:rsid w:val="007412FC"/>
    <w:rsid w:val="007416C3"/>
    <w:rsid w:val="00741E8C"/>
    <w:rsid w:val="00741F80"/>
    <w:rsid w:val="007424AF"/>
    <w:rsid w:val="0074325B"/>
    <w:rsid w:val="0074357F"/>
    <w:rsid w:val="00743AFC"/>
    <w:rsid w:val="00743DC2"/>
    <w:rsid w:val="00744150"/>
    <w:rsid w:val="007441C4"/>
    <w:rsid w:val="007450DC"/>
    <w:rsid w:val="007453E0"/>
    <w:rsid w:val="00745655"/>
    <w:rsid w:val="00745D10"/>
    <w:rsid w:val="00745F54"/>
    <w:rsid w:val="00746C0A"/>
    <w:rsid w:val="00746C62"/>
    <w:rsid w:val="00746DDD"/>
    <w:rsid w:val="00747933"/>
    <w:rsid w:val="007504D4"/>
    <w:rsid w:val="00750A78"/>
    <w:rsid w:val="0075115C"/>
    <w:rsid w:val="007513C6"/>
    <w:rsid w:val="007517E0"/>
    <w:rsid w:val="00751D35"/>
    <w:rsid w:val="0075257B"/>
    <w:rsid w:val="00752DBF"/>
    <w:rsid w:val="00753410"/>
    <w:rsid w:val="00753501"/>
    <w:rsid w:val="0075354A"/>
    <w:rsid w:val="00753AEA"/>
    <w:rsid w:val="00753B7B"/>
    <w:rsid w:val="00753C97"/>
    <w:rsid w:val="0075451A"/>
    <w:rsid w:val="007545EC"/>
    <w:rsid w:val="007549E2"/>
    <w:rsid w:val="00754B5B"/>
    <w:rsid w:val="00754C84"/>
    <w:rsid w:val="007552E7"/>
    <w:rsid w:val="007555D4"/>
    <w:rsid w:val="007563A9"/>
    <w:rsid w:val="00756614"/>
    <w:rsid w:val="0075682E"/>
    <w:rsid w:val="00756ACB"/>
    <w:rsid w:val="00756C40"/>
    <w:rsid w:val="00757E9B"/>
    <w:rsid w:val="00760599"/>
    <w:rsid w:val="00760C42"/>
    <w:rsid w:val="00760EDB"/>
    <w:rsid w:val="007616F5"/>
    <w:rsid w:val="0076179E"/>
    <w:rsid w:val="00761C8A"/>
    <w:rsid w:val="00761E91"/>
    <w:rsid w:val="00761F81"/>
    <w:rsid w:val="00762312"/>
    <w:rsid w:val="0076297E"/>
    <w:rsid w:val="007630A9"/>
    <w:rsid w:val="0076376C"/>
    <w:rsid w:val="00763871"/>
    <w:rsid w:val="00763AE9"/>
    <w:rsid w:val="00764D18"/>
    <w:rsid w:val="007653C2"/>
    <w:rsid w:val="00765DA6"/>
    <w:rsid w:val="00765E3E"/>
    <w:rsid w:val="007661C8"/>
    <w:rsid w:val="00767326"/>
    <w:rsid w:val="00767AD8"/>
    <w:rsid w:val="00767DE6"/>
    <w:rsid w:val="00770EF4"/>
    <w:rsid w:val="00771018"/>
    <w:rsid w:val="00771044"/>
    <w:rsid w:val="00771477"/>
    <w:rsid w:val="007715C8"/>
    <w:rsid w:val="00771688"/>
    <w:rsid w:val="00772604"/>
    <w:rsid w:val="007727D7"/>
    <w:rsid w:val="00772CD2"/>
    <w:rsid w:val="00772E50"/>
    <w:rsid w:val="00773143"/>
    <w:rsid w:val="0077385F"/>
    <w:rsid w:val="00773A44"/>
    <w:rsid w:val="00773F88"/>
    <w:rsid w:val="0077463B"/>
    <w:rsid w:val="00774E98"/>
    <w:rsid w:val="00774EC3"/>
    <w:rsid w:val="00775643"/>
    <w:rsid w:val="007757AC"/>
    <w:rsid w:val="007757D0"/>
    <w:rsid w:val="00776324"/>
    <w:rsid w:val="007764DE"/>
    <w:rsid w:val="00776F18"/>
    <w:rsid w:val="00777098"/>
    <w:rsid w:val="007772FE"/>
    <w:rsid w:val="00777A83"/>
    <w:rsid w:val="00777F3E"/>
    <w:rsid w:val="007800C6"/>
    <w:rsid w:val="00780158"/>
    <w:rsid w:val="00780734"/>
    <w:rsid w:val="00780AB6"/>
    <w:rsid w:val="007813FA"/>
    <w:rsid w:val="00781876"/>
    <w:rsid w:val="00781B1C"/>
    <w:rsid w:val="00781E47"/>
    <w:rsid w:val="0078237D"/>
    <w:rsid w:val="0078262D"/>
    <w:rsid w:val="007832A5"/>
    <w:rsid w:val="0078348A"/>
    <w:rsid w:val="00783A6E"/>
    <w:rsid w:val="00784349"/>
    <w:rsid w:val="00784495"/>
    <w:rsid w:val="00784A39"/>
    <w:rsid w:val="00785B5B"/>
    <w:rsid w:val="00785EF6"/>
    <w:rsid w:val="00786085"/>
    <w:rsid w:val="007861D2"/>
    <w:rsid w:val="007863D9"/>
    <w:rsid w:val="00786713"/>
    <w:rsid w:val="0078679D"/>
    <w:rsid w:val="00786A9C"/>
    <w:rsid w:val="00786B0A"/>
    <w:rsid w:val="00786DFF"/>
    <w:rsid w:val="007870B6"/>
    <w:rsid w:val="007870D4"/>
    <w:rsid w:val="00787363"/>
    <w:rsid w:val="0078761F"/>
    <w:rsid w:val="007904A4"/>
    <w:rsid w:val="007912C5"/>
    <w:rsid w:val="007912D0"/>
    <w:rsid w:val="0079157B"/>
    <w:rsid w:val="007919A8"/>
    <w:rsid w:val="00791C63"/>
    <w:rsid w:val="00792246"/>
    <w:rsid w:val="0079246F"/>
    <w:rsid w:val="0079281D"/>
    <w:rsid w:val="00792869"/>
    <w:rsid w:val="00792C98"/>
    <w:rsid w:val="007933A3"/>
    <w:rsid w:val="00793554"/>
    <w:rsid w:val="00793640"/>
    <w:rsid w:val="007936C6"/>
    <w:rsid w:val="00793AE0"/>
    <w:rsid w:val="00793FDB"/>
    <w:rsid w:val="007944AC"/>
    <w:rsid w:val="00794B91"/>
    <w:rsid w:val="00794D96"/>
    <w:rsid w:val="007952A1"/>
    <w:rsid w:val="00795332"/>
    <w:rsid w:val="00795762"/>
    <w:rsid w:val="00795D14"/>
    <w:rsid w:val="00795D46"/>
    <w:rsid w:val="00796429"/>
    <w:rsid w:val="007965A9"/>
    <w:rsid w:val="00796611"/>
    <w:rsid w:val="00796AEB"/>
    <w:rsid w:val="0079722E"/>
    <w:rsid w:val="007A052D"/>
    <w:rsid w:val="007A0DDE"/>
    <w:rsid w:val="007A1662"/>
    <w:rsid w:val="007A2079"/>
    <w:rsid w:val="007A2193"/>
    <w:rsid w:val="007A2617"/>
    <w:rsid w:val="007A28FA"/>
    <w:rsid w:val="007A2C3E"/>
    <w:rsid w:val="007A2C99"/>
    <w:rsid w:val="007A30F9"/>
    <w:rsid w:val="007A3297"/>
    <w:rsid w:val="007A411B"/>
    <w:rsid w:val="007A431C"/>
    <w:rsid w:val="007A473D"/>
    <w:rsid w:val="007A4DDD"/>
    <w:rsid w:val="007A54AB"/>
    <w:rsid w:val="007A5A24"/>
    <w:rsid w:val="007A5BB0"/>
    <w:rsid w:val="007A5E12"/>
    <w:rsid w:val="007A62AF"/>
    <w:rsid w:val="007A6543"/>
    <w:rsid w:val="007A666B"/>
    <w:rsid w:val="007A71E3"/>
    <w:rsid w:val="007A74FE"/>
    <w:rsid w:val="007A796B"/>
    <w:rsid w:val="007B006C"/>
    <w:rsid w:val="007B0174"/>
    <w:rsid w:val="007B01DF"/>
    <w:rsid w:val="007B05D6"/>
    <w:rsid w:val="007B0CCB"/>
    <w:rsid w:val="007B0F5D"/>
    <w:rsid w:val="007B1D5C"/>
    <w:rsid w:val="007B266B"/>
    <w:rsid w:val="007B2705"/>
    <w:rsid w:val="007B2B19"/>
    <w:rsid w:val="007B36C2"/>
    <w:rsid w:val="007B37C1"/>
    <w:rsid w:val="007B446B"/>
    <w:rsid w:val="007B449C"/>
    <w:rsid w:val="007B47B4"/>
    <w:rsid w:val="007B4C86"/>
    <w:rsid w:val="007B5A64"/>
    <w:rsid w:val="007B5C8E"/>
    <w:rsid w:val="007B610D"/>
    <w:rsid w:val="007B6769"/>
    <w:rsid w:val="007B67D1"/>
    <w:rsid w:val="007B6B8E"/>
    <w:rsid w:val="007B6CBF"/>
    <w:rsid w:val="007B70FA"/>
    <w:rsid w:val="007B7451"/>
    <w:rsid w:val="007B7A4C"/>
    <w:rsid w:val="007C05DB"/>
    <w:rsid w:val="007C0ECC"/>
    <w:rsid w:val="007C1EF8"/>
    <w:rsid w:val="007C2160"/>
    <w:rsid w:val="007C282B"/>
    <w:rsid w:val="007C2A7B"/>
    <w:rsid w:val="007C2ECE"/>
    <w:rsid w:val="007C3C08"/>
    <w:rsid w:val="007C4632"/>
    <w:rsid w:val="007C46C8"/>
    <w:rsid w:val="007C4C84"/>
    <w:rsid w:val="007C4E7D"/>
    <w:rsid w:val="007C524C"/>
    <w:rsid w:val="007C546A"/>
    <w:rsid w:val="007C5570"/>
    <w:rsid w:val="007C5573"/>
    <w:rsid w:val="007C59A8"/>
    <w:rsid w:val="007C5CF9"/>
    <w:rsid w:val="007C5D1C"/>
    <w:rsid w:val="007C663E"/>
    <w:rsid w:val="007C6671"/>
    <w:rsid w:val="007C6E57"/>
    <w:rsid w:val="007C712D"/>
    <w:rsid w:val="007D051A"/>
    <w:rsid w:val="007D0CF6"/>
    <w:rsid w:val="007D1204"/>
    <w:rsid w:val="007D17C4"/>
    <w:rsid w:val="007D1BA3"/>
    <w:rsid w:val="007D1CCB"/>
    <w:rsid w:val="007D1E35"/>
    <w:rsid w:val="007D217D"/>
    <w:rsid w:val="007D2464"/>
    <w:rsid w:val="007D32F4"/>
    <w:rsid w:val="007D3383"/>
    <w:rsid w:val="007D363C"/>
    <w:rsid w:val="007D3742"/>
    <w:rsid w:val="007D375D"/>
    <w:rsid w:val="007D3EED"/>
    <w:rsid w:val="007D3FBE"/>
    <w:rsid w:val="007D4003"/>
    <w:rsid w:val="007D449D"/>
    <w:rsid w:val="007D44D3"/>
    <w:rsid w:val="007D46FE"/>
    <w:rsid w:val="007D4ECC"/>
    <w:rsid w:val="007D4F8B"/>
    <w:rsid w:val="007D53F6"/>
    <w:rsid w:val="007D6841"/>
    <w:rsid w:val="007D6982"/>
    <w:rsid w:val="007D6BE0"/>
    <w:rsid w:val="007D7682"/>
    <w:rsid w:val="007E0AA9"/>
    <w:rsid w:val="007E0E16"/>
    <w:rsid w:val="007E1DB3"/>
    <w:rsid w:val="007E1ECA"/>
    <w:rsid w:val="007E23B1"/>
    <w:rsid w:val="007E26E9"/>
    <w:rsid w:val="007E3161"/>
    <w:rsid w:val="007E3250"/>
    <w:rsid w:val="007E40E7"/>
    <w:rsid w:val="007E4595"/>
    <w:rsid w:val="007E46A0"/>
    <w:rsid w:val="007E4B0D"/>
    <w:rsid w:val="007E50C9"/>
    <w:rsid w:val="007E5118"/>
    <w:rsid w:val="007E6A7C"/>
    <w:rsid w:val="007E6B8B"/>
    <w:rsid w:val="007E6CEB"/>
    <w:rsid w:val="007E7021"/>
    <w:rsid w:val="007E7363"/>
    <w:rsid w:val="007F01F9"/>
    <w:rsid w:val="007F027E"/>
    <w:rsid w:val="007F08AC"/>
    <w:rsid w:val="007F0950"/>
    <w:rsid w:val="007F0DAF"/>
    <w:rsid w:val="007F0FEB"/>
    <w:rsid w:val="007F1096"/>
    <w:rsid w:val="007F1422"/>
    <w:rsid w:val="007F16E3"/>
    <w:rsid w:val="007F18F0"/>
    <w:rsid w:val="007F1D3B"/>
    <w:rsid w:val="007F1F52"/>
    <w:rsid w:val="007F2E62"/>
    <w:rsid w:val="007F373B"/>
    <w:rsid w:val="007F3B8F"/>
    <w:rsid w:val="007F4674"/>
    <w:rsid w:val="007F4C80"/>
    <w:rsid w:val="007F4EAB"/>
    <w:rsid w:val="007F5DD6"/>
    <w:rsid w:val="007F61A3"/>
    <w:rsid w:val="007F6B25"/>
    <w:rsid w:val="007F6D53"/>
    <w:rsid w:val="007F6F34"/>
    <w:rsid w:val="007F7B97"/>
    <w:rsid w:val="00800200"/>
    <w:rsid w:val="00800570"/>
    <w:rsid w:val="00800DC6"/>
    <w:rsid w:val="00800EEC"/>
    <w:rsid w:val="008012C8"/>
    <w:rsid w:val="0080169D"/>
    <w:rsid w:val="008016FC"/>
    <w:rsid w:val="00802211"/>
    <w:rsid w:val="0080266E"/>
    <w:rsid w:val="00802FF1"/>
    <w:rsid w:val="00803138"/>
    <w:rsid w:val="0080364F"/>
    <w:rsid w:val="00803BFD"/>
    <w:rsid w:val="00804B37"/>
    <w:rsid w:val="00805325"/>
    <w:rsid w:val="00805BBA"/>
    <w:rsid w:val="0080629A"/>
    <w:rsid w:val="008068DF"/>
    <w:rsid w:val="008073E8"/>
    <w:rsid w:val="008074CD"/>
    <w:rsid w:val="0080787A"/>
    <w:rsid w:val="00807ABB"/>
    <w:rsid w:val="00807B43"/>
    <w:rsid w:val="008100CD"/>
    <w:rsid w:val="00810598"/>
    <w:rsid w:val="00810DD5"/>
    <w:rsid w:val="008112F8"/>
    <w:rsid w:val="00811627"/>
    <w:rsid w:val="00811D71"/>
    <w:rsid w:val="00812119"/>
    <w:rsid w:val="00812D08"/>
    <w:rsid w:val="00813150"/>
    <w:rsid w:val="00813449"/>
    <w:rsid w:val="0081375E"/>
    <w:rsid w:val="008138FE"/>
    <w:rsid w:val="0081453E"/>
    <w:rsid w:val="00814CED"/>
    <w:rsid w:val="00814F18"/>
    <w:rsid w:val="00814F68"/>
    <w:rsid w:val="008152D0"/>
    <w:rsid w:val="0081534F"/>
    <w:rsid w:val="008153A9"/>
    <w:rsid w:val="008154B3"/>
    <w:rsid w:val="0081569B"/>
    <w:rsid w:val="00815D33"/>
    <w:rsid w:val="0081668D"/>
    <w:rsid w:val="00816F0E"/>
    <w:rsid w:val="0081735C"/>
    <w:rsid w:val="00817F55"/>
    <w:rsid w:val="00820070"/>
    <w:rsid w:val="00820240"/>
    <w:rsid w:val="0082060F"/>
    <w:rsid w:val="008206DE"/>
    <w:rsid w:val="00820863"/>
    <w:rsid w:val="0082144C"/>
    <w:rsid w:val="00821B6D"/>
    <w:rsid w:val="00822654"/>
    <w:rsid w:val="00822B54"/>
    <w:rsid w:val="00822BA4"/>
    <w:rsid w:val="00823278"/>
    <w:rsid w:val="0082345B"/>
    <w:rsid w:val="00823F68"/>
    <w:rsid w:val="00824571"/>
    <w:rsid w:val="008249C0"/>
    <w:rsid w:val="0082610F"/>
    <w:rsid w:val="00826A6E"/>
    <w:rsid w:val="0082733C"/>
    <w:rsid w:val="008273F7"/>
    <w:rsid w:val="00827830"/>
    <w:rsid w:val="00830749"/>
    <w:rsid w:val="0083094D"/>
    <w:rsid w:val="0083128E"/>
    <w:rsid w:val="008312A7"/>
    <w:rsid w:val="00831C4F"/>
    <w:rsid w:val="0083227D"/>
    <w:rsid w:val="008323B1"/>
    <w:rsid w:val="00832BD6"/>
    <w:rsid w:val="008334BD"/>
    <w:rsid w:val="00833CBA"/>
    <w:rsid w:val="00834146"/>
    <w:rsid w:val="00834715"/>
    <w:rsid w:val="00834DF0"/>
    <w:rsid w:val="00835255"/>
    <w:rsid w:val="00835433"/>
    <w:rsid w:val="00835A29"/>
    <w:rsid w:val="00835F79"/>
    <w:rsid w:val="0083684D"/>
    <w:rsid w:val="00837114"/>
    <w:rsid w:val="00837277"/>
    <w:rsid w:val="0083773B"/>
    <w:rsid w:val="008377B0"/>
    <w:rsid w:val="00837C90"/>
    <w:rsid w:val="00837E9A"/>
    <w:rsid w:val="00837FF8"/>
    <w:rsid w:val="00840173"/>
    <w:rsid w:val="008403F0"/>
    <w:rsid w:val="008405C1"/>
    <w:rsid w:val="00840C2E"/>
    <w:rsid w:val="00841142"/>
    <w:rsid w:val="0084131F"/>
    <w:rsid w:val="008413E7"/>
    <w:rsid w:val="008415A3"/>
    <w:rsid w:val="008418F4"/>
    <w:rsid w:val="00841A00"/>
    <w:rsid w:val="00841CBC"/>
    <w:rsid w:val="0084222B"/>
    <w:rsid w:val="00842300"/>
    <w:rsid w:val="008425B0"/>
    <w:rsid w:val="00843339"/>
    <w:rsid w:val="008434AF"/>
    <w:rsid w:val="008435A7"/>
    <w:rsid w:val="008438EC"/>
    <w:rsid w:val="00844117"/>
    <w:rsid w:val="008443FF"/>
    <w:rsid w:val="00844715"/>
    <w:rsid w:val="00844C55"/>
    <w:rsid w:val="00845464"/>
    <w:rsid w:val="00845597"/>
    <w:rsid w:val="00845AB9"/>
    <w:rsid w:val="0084675F"/>
    <w:rsid w:val="008469B4"/>
    <w:rsid w:val="00846C88"/>
    <w:rsid w:val="00846F26"/>
    <w:rsid w:val="008470A8"/>
    <w:rsid w:val="008475F1"/>
    <w:rsid w:val="00847D98"/>
    <w:rsid w:val="00847EFE"/>
    <w:rsid w:val="008503C5"/>
    <w:rsid w:val="00850A34"/>
    <w:rsid w:val="008512BD"/>
    <w:rsid w:val="00852953"/>
    <w:rsid w:val="00852C0E"/>
    <w:rsid w:val="00853667"/>
    <w:rsid w:val="008537B5"/>
    <w:rsid w:val="00854567"/>
    <w:rsid w:val="00854901"/>
    <w:rsid w:val="00854B13"/>
    <w:rsid w:val="0085513C"/>
    <w:rsid w:val="00855399"/>
    <w:rsid w:val="00855495"/>
    <w:rsid w:val="00855E51"/>
    <w:rsid w:val="00856245"/>
    <w:rsid w:val="00856306"/>
    <w:rsid w:val="008567CA"/>
    <w:rsid w:val="00856CE5"/>
    <w:rsid w:val="008576EB"/>
    <w:rsid w:val="00857997"/>
    <w:rsid w:val="008602DB"/>
    <w:rsid w:val="008606D9"/>
    <w:rsid w:val="00860DD8"/>
    <w:rsid w:val="008611A4"/>
    <w:rsid w:val="00861FBC"/>
    <w:rsid w:val="00862367"/>
    <w:rsid w:val="00862CE9"/>
    <w:rsid w:val="0086310A"/>
    <w:rsid w:val="008632ED"/>
    <w:rsid w:val="00863F0B"/>
    <w:rsid w:val="0086486D"/>
    <w:rsid w:val="00864AE3"/>
    <w:rsid w:val="008651C3"/>
    <w:rsid w:val="0086573E"/>
    <w:rsid w:val="00865AAF"/>
    <w:rsid w:val="00865CB5"/>
    <w:rsid w:val="008668EB"/>
    <w:rsid w:val="0086747A"/>
    <w:rsid w:val="008678EB"/>
    <w:rsid w:val="00867BDF"/>
    <w:rsid w:val="00870168"/>
    <w:rsid w:val="008703F5"/>
    <w:rsid w:val="00870849"/>
    <w:rsid w:val="0087094F"/>
    <w:rsid w:val="00871093"/>
    <w:rsid w:val="00871483"/>
    <w:rsid w:val="00871AE2"/>
    <w:rsid w:val="008722E5"/>
    <w:rsid w:val="00872344"/>
    <w:rsid w:val="008724B4"/>
    <w:rsid w:val="00872655"/>
    <w:rsid w:val="00872AB3"/>
    <w:rsid w:val="00872E39"/>
    <w:rsid w:val="00873280"/>
    <w:rsid w:val="0087359C"/>
    <w:rsid w:val="008742D0"/>
    <w:rsid w:val="00874AE4"/>
    <w:rsid w:val="0087500B"/>
    <w:rsid w:val="008753C1"/>
    <w:rsid w:val="00875F2B"/>
    <w:rsid w:val="00876757"/>
    <w:rsid w:val="008767F2"/>
    <w:rsid w:val="00876819"/>
    <w:rsid w:val="00876840"/>
    <w:rsid w:val="0087688C"/>
    <w:rsid w:val="00877560"/>
    <w:rsid w:val="0088014B"/>
    <w:rsid w:val="008805FD"/>
    <w:rsid w:val="00881214"/>
    <w:rsid w:val="008815B9"/>
    <w:rsid w:val="00881ED8"/>
    <w:rsid w:val="00882729"/>
    <w:rsid w:val="0088294D"/>
    <w:rsid w:val="00882E29"/>
    <w:rsid w:val="0088350E"/>
    <w:rsid w:val="008835F1"/>
    <w:rsid w:val="00883C2B"/>
    <w:rsid w:val="00883DE3"/>
    <w:rsid w:val="0088401E"/>
    <w:rsid w:val="0088466D"/>
    <w:rsid w:val="00885078"/>
    <w:rsid w:val="00885A6B"/>
    <w:rsid w:val="00885BA2"/>
    <w:rsid w:val="00885D1D"/>
    <w:rsid w:val="008868FF"/>
    <w:rsid w:val="00890899"/>
    <w:rsid w:val="008919B8"/>
    <w:rsid w:val="00891AFB"/>
    <w:rsid w:val="00891D76"/>
    <w:rsid w:val="008921E6"/>
    <w:rsid w:val="00892DF5"/>
    <w:rsid w:val="00893478"/>
    <w:rsid w:val="008937F6"/>
    <w:rsid w:val="00893955"/>
    <w:rsid w:val="00893ACC"/>
    <w:rsid w:val="00893AFE"/>
    <w:rsid w:val="00893D29"/>
    <w:rsid w:val="00893D8D"/>
    <w:rsid w:val="00894275"/>
    <w:rsid w:val="0089535F"/>
    <w:rsid w:val="00895B7E"/>
    <w:rsid w:val="00896573"/>
    <w:rsid w:val="008969B7"/>
    <w:rsid w:val="00896FD1"/>
    <w:rsid w:val="00897BD3"/>
    <w:rsid w:val="008A017C"/>
    <w:rsid w:val="008A0346"/>
    <w:rsid w:val="008A06DB"/>
    <w:rsid w:val="008A0C80"/>
    <w:rsid w:val="008A0C88"/>
    <w:rsid w:val="008A0D10"/>
    <w:rsid w:val="008A16D7"/>
    <w:rsid w:val="008A22E3"/>
    <w:rsid w:val="008A26C8"/>
    <w:rsid w:val="008A2A6F"/>
    <w:rsid w:val="008A3DAF"/>
    <w:rsid w:val="008A42C8"/>
    <w:rsid w:val="008A43AC"/>
    <w:rsid w:val="008A491B"/>
    <w:rsid w:val="008A4A09"/>
    <w:rsid w:val="008A4C57"/>
    <w:rsid w:val="008A4D5D"/>
    <w:rsid w:val="008A4E71"/>
    <w:rsid w:val="008A50F0"/>
    <w:rsid w:val="008A5BB4"/>
    <w:rsid w:val="008A5F54"/>
    <w:rsid w:val="008A611F"/>
    <w:rsid w:val="008A6B4C"/>
    <w:rsid w:val="008A6D06"/>
    <w:rsid w:val="008A6D7D"/>
    <w:rsid w:val="008B04BD"/>
    <w:rsid w:val="008B098F"/>
    <w:rsid w:val="008B1543"/>
    <w:rsid w:val="008B192D"/>
    <w:rsid w:val="008B1EAF"/>
    <w:rsid w:val="008B260C"/>
    <w:rsid w:val="008B2C22"/>
    <w:rsid w:val="008B3072"/>
    <w:rsid w:val="008B3605"/>
    <w:rsid w:val="008B379B"/>
    <w:rsid w:val="008B3A30"/>
    <w:rsid w:val="008B44B9"/>
    <w:rsid w:val="008B503D"/>
    <w:rsid w:val="008B5B33"/>
    <w:rsid w:val="008B64FD"/>
    <w:rsid w:val="008B697B"/>
    <w:rsid w:val="008B6BF0"/>
    <w:rsid w:val="008B7108"/>
    <w:rsid w:val="008B7A33"/>
    <w:rsid w:val="008C043D"/>
    <w:rsid w:val="008C0C04"/>
    <w:rsid w:val="008C1826"/>
    <w:rsid w:val="008C1B62"/>
    <w:rsid w:val="008C2926"/>
    <w:rsid w:val="008C2930"/>
    <w:rsid w:val="008C3A5E"/>
    <w:rsid w:val="008C3AF0"/>
    <w:rsid w:val="008C3DDD"/>
    <w:rsid w:val="008C3E5E"/>
    <w:rsid w:val="008C431E"/>
    <w:rsid w:val="008C43A9"/>
    <w:rsid w:val="008C4B78"/>
    <w:rsid w:val="008C4D39"/>
    <w:rsid w:val="008C4D45"/>
    <w:rsid w:val="008C4DA4"/>
    <w:rsid w:val="008C57C8"/>
    <w:rsid w:val="008C683F"/>
    <w:rsid w:val="008C68B0"/>
    <w:rsid w:val="008C7061"/>
    <w:rsid w:val="008C71F4"/>
    <w:rsid w:val="008C7DA8"/>
    <w:rsid w:val="008D0009"/>
    <w:rsid w:val="008D01D8"/>
    <w:rsid w:val="008D0660"/>
    <w:rsid w:val="008D0E25"/>
    <w:rsid w:val="008D1799"/>
    <w:rsid w:val="008D1F08"/>
    <w:rsid w:val="008D224B"/>
    <w:rsid w:val="008D2C15"/>
    <w:rsid w:val="008D3C47"/>
    <w:rsid w:val="008D3C5C"/>
    <w:rsid w:val="008D3D40"/>
    <w:rsid w:val="008D3D60"/>
    <w:rsid w:val="008D48E4"/>
    <w:rsid w:val="008D4F68"/>
    <w:rsid w:val="008D538B"/>
    <w:rsid w:val="008D55A4"/>
    <w:rsid w:val="008D632C"/>
    <w:rsid w:val="008D7611"/>
    <w:rsid w:val="008D7A7E"/>
    <w:rsid w:val="008D7B9E"/>
    <w:rsid w:val="008D7CE9"/>
    <w:rsid w:val="008E0448"/>
    <w:rsid w:val="008E081A"/>
    <w:rsid w:val="008E1307"/>
    <w:rsid w:val="008E300A"/>
    <w:rsid w:val="008E30B2"/>
    <w:rsid w:val="008E3394"/>
    <w:rsid w:val="008E3461"/>
    <w:rsid w:val="008E3569"/>
    <w:rsid w:val="008E364F"/>
    <w:rsid w:val="008E4576"/>
    <w:rsid w:val="008E4CBE"/>
    <w:rsid w:val="008E4D12"/>
    <w:rsid w:val="008E502C"/>
    <w:rsid w:val="008E52FA"/>
    <w:rsid w:val="008E53BD"/>
    <w:rsid w:val="008E5903"/>
    <w:rsid w:val="008E5933"/>
    <w:rsid w:val="008E62C9"/>
    <w:rsid w:val="008E656F"/>
    <w:rsid w:val="008E6766"/>
    <w:rsid w:val="008E6E9E"/>
    <w:rsid w:val="008E7218"/>
    <w:rsid w:val="008E7780"/>
    <w:rsid w:val="008E78F8"/>
    <w:rsid w:val="008E7ABD"/>
    <w:rsid w:val="008E7DCA"/>
    <w:rsid w:val="008F0607"/>
    <w:rsid w:val="008F0826"/>
    <w:rsid w:val="008F0949"/>
    <w:rsid w:val="008F0A88"/>
    <w:rsid w:val="008F0C0E"/>
    <w:rsid w:val="008F141C"/>
    <w:rsid w:val="008F24C4"/>
    <w:rsid w:val="008F2C2E"/>
    <w:rsid w:val="008F2C84"/>
    <w:rsid w:val="008F2C97"/>
    <w:rsid w:val="008F2D6B"/>
    <w:rsid w:val="008F3648"/>
    <w:rsid w:val="008F387D"/>
    <w:rsid w:val="008F436E"/>
    <w:rsid w:val="008F43E8"/>
    <w:rsid w:val="008F4777"/>
    <w:rsid w:val="008F48DA"/>
    <w:rsid w:val="008F539E"/>
    <w:rsid w:val="008F56D6"/>
    <w:rsid w:val="008F6285"/>
    <w:rsid w:val="008F7949"/>
    <w:rsid w:val="008F7B1F"/>
    <w:rsid w:val="008F7E71"/>
    <w:rsid w:val="00900074"/>
    <w:rsid w:val="009000B8"/>
    <w:rsid w:val="0090052C"/>
    <w:rsid w:val="009005AB"/>
    <w:rsid w:val="00900A1C"/>
    <w:rsid w:val="00900AD2"/>
    <w:rsid w:val="009013DD"/>
    <w:rsid w:val="00901595"/>
    <w:rsid w:val="0090189C"/>
    <w:rsid w:val="00901AB4"/>
    <w:rsid w:val="00902441"/>
    <w:rsid w:val="009025BA"/>
    <w:rsid w:val="009025DD"/>
    <w:rsid w:val="00902D09"/>
    <w:rsid w:val="00902FB9"/>
    <w:rsid w:val="00902FDD"/>
    <w:rsid w:val="009031A7"/>
    <w:rsid w:val="00903464"/>
    <w:rsid w:val="0090415E"/>
    <w:rsid w:val="00904175"/>
    <w:rsid w:val="00904BB5"/>
    <w:rsid w:val="00904FA8"/>
    <w:rsid w:val="00905703"/>
    <w:rsid w:val="00905C52"/>
    <w:rsid w:val="00905D05"/>
    <w:rsid w:val="00905F88"/>
    <w:rsid w:val="009060D3"/>
    <w:rsid w:val="00906598"/>
    <w:rsid w:val="0090705E"/>
    <w:rsid w:val="00907072"/>
    <w:rsid w:val="00907B65"/>
    <w:rsid w:val="00907D0C"/>
    <w:rsid w:val="009103D0"/>
    <w:rsid w:val="00910734"/>
    <w:rsid w:val="00911178"/>
    <w:rsid w:val="0091144D"/>
    <w:rsid w:val="00912248"/>
    <w:rsid w:val="00912E0D"/>
    <w:rsid w:val="009131EF"/>
    <w:rsid w:val="00913F1D"/>
    <w:rsid w:val="00914DEC"/>
    <w:rsid w:val="00914F3B"/>
    <w:rsid w:val="00916168"/>
    <w:rsid w:val="009161CC"/>
    <w:rsid w:val="00916539"/>
    <w:rsid w:val="0091674F"/>
    <w:rsid w:val="00916D47"/>
    <w:rsid w:val="009179F0"/>
    <w:rsid w:val="00920E08"/>
    <w:rsid w:val="00920F7B"/>
    <w:rsid w:val="00920FE1"/>
    <w:rsid w:val="009229BB"/>
    <w:rsid w:val="00922B63"/>
    <w:rsid w:val="00922C94"/>
    <w:rsid w:val="00922CE6"/>
    <w:rsid w:val="00922D89"/>
    <w:rsid w:val="00922E2D"/>
    <w:rsid w:val="00922F1B"/>
    <w:rsid w:val="0092329D"/>
    <w:rsid w:val="00923A59"/>
    <w:rsid w:val="009244B8"/>
    <w:rsid w:val="00924C37"/>
    <w:rsid w:val="0092517E"/>
    <w:rsid w:val="00925453"/>
    <w:rsid w:val="0092553B"/>
    <w:rsid w:val="00926101"/>
    <w:rsid w:val="0092774A"/>
    <w:rsid w:val="00927B05"/>
    <w:rsid w:val="00930114"/>
    <w:rsid w:val="0093049B"/>
    <w:rsid w:val="00930D51"/>
    <w:rsid w:val="009316C1"/>
    <w:rsid w:val="00931EB3"/>
    <w:rsid w:val="009339DB"/>
    <w:rsid w:val="00934305"/>
    <w:rsid w:val="009343A7"/>
    <w:rsid w:val="00934A30"/>
    <w:rsid w:val="00934D88"/>
    <w:rsid w:val="00934F33"/>
    <w:rsid w:val="0093501F"/>
    <w:rsid w:val="00935F30"/>
    <w:rsid w:val="00935F31"/>
    <w:rsid w:val="00936184"/>
    <w:rsid w:val="009366C5"/>
    <w:rsid w:val="009372A9"/>
    <w:rsid w:val="0093759F"/>
    <w:rsid w:val="00937AE2"/>
    <w:rsid w:val="00940189"/>
    <w:rsid w:val="0094019E"/>
    <w:rsid w:val="009405AC"/>
    <w:rsid w:val="00940EFC"/>
    <w:rsid w:val="009410F5"/>
    <w:rsid w:val="00941637"/>
    <w:rsid w:val="0094195C"/>
    <w:rsid w:val="00941B32"/>
    <w:rsid w:val="00942177"/>
    <w:rsid w:val="009427B0"/>
    <w:rsid w:val="00942956"/>
    <w:rsid w:val="0094371C"/>
    <w:rsid w:val="00943A69"/>
    <w:rsid w:val="00943C4F"/>
    <w:rsid w:val="009441C5"/>
    <w:rsid w:val="00944880"/>
    <w:rsid w:val="009451EE"/>
    <w:rsid w:val="009458AA"/>
    <w:rsid w:val="0094594E"/>
    <w:rsid w:val="00945BC1"/>
    <w:rsid w:val="00945CD6"/>
    <w:rsid w:val="00945F9B"/>
    <w:rsid w:val="00946136"/>
    <w:rsid w:val="009469F3"/>
    <w:rsid w:val="00947332"/>
    <w:rsid w:val="00947518"/>
    <w:rsid w:val="00950678"/>
    <w:rsid w:val="0095107A"/>
    <w:rsid w:val="0095116E"/>
    <w:rsid w:val="0095132E"/>
    <w:rsid w:val="009513D6"/>
    <w:rsid w:val="009515FC"/>
    <w:rsid w:val="009519E0"/>
    <w:rsid w:val="0095206C"/>
    <w:rsid w:val="009521E2"/>
    <w:rsid w:val="00952E6A"/>
    <w:rsid w:val="009530A2"/>
    <w:rsid w:val="0095372F"/>
    <w:rsid w:val="009538BD"/>
    <w:rsid w:val="009541E6"/>
    <w:rsid w:val="00954217"/>
    <w:rsid w:val="009554DE"/>
    <w:rsid w:val="00956571"/>
    <w:rsid w:val="009565A4"/>
    <w:rsid w:val="009567BB"/>
    <w:rsid w:val="00956B4E"/>
    <w:rsid w:val="00956CB7"/>
    <w:rsid w:val="00956E97"/>
    <w:rsid w:val="00956EB4"/>
    <w:rsid w:val="00957C6C"/>
    <w:rsid w:val="00957DC8"/>
    <w:rsid w:val="00960194"/>
    <w:rsid w:val="009603FB"/>
    <w:rsid w:val="00960871"/>
    <w:rsid w:val="00960C39"/>
    <w:rsid w:val="00961937"/>
    <w:rsid w:val="00962BC6"/>
    <w:rsid w:val="00962F59"/>
    <w:rsid w:val="00963026"/>
    <w:rsid w:val="009636B2"/>
    <w:rsid w:val="0096420A"/>
    <w:rsid w:val="00964614"/>
    <w:rsid w:val="0096482D"/>
    <w:rsid w:val="00964ACA"/>
    <w:rsid w:val="00964D51"/>
    <w:rsid w:val="0096558E"/>
    <w:rsid w:val="0096564E"/>
    <w:rsid w:val="00965889"/>
    <w:rsid w:val="00965CEA"/>
    <w:rsid w:val="009664CE"/>
    <w:rsid w:val="00966CBB"/>
    <w:rsid w:val="00966E74"/>
    <w:rsid w:val="009673A7"/>
    <w:rsid w:val="00967F4B"/>
    <w:rsid w:val="009702C2"/>
    <w:rsid w:val="009708EF"/>
    <w:rsid w:val="0097097C"/>
    <w:rsid w:val="00971310"/>
    <w:rsid w:val="0097206A"/>
    <w:rsid w:val="00972736"/>
    <w:rsid w:val="00972E00"/>
    <w:rsid w:val="009731BA"/>
    <w:rsid w:val="0097342A"/>
    <w:rsid w:val="009739D0"/>
    <w:rsid w:val="00974232"/>
    <w:rsid w:val="0097427A"/>
    <w:rsid w:val="00974769"/>
    <w:rsid w:val="00974C97"/>
    <w:rsid w:val="00975CD3"/>
    <w:rsid w:val="00975E11"/>
    <w:rsid w:val="009761EC"/>
    <w:rsid w:val="00976573"/>
    <w:rsid w:val="0097747E"/>
    <w:rsid w:val="0097796E"/>
    <w:rsid w:val="009779CD"/>
    <w:rsid w:val="0098048B"/>
    <w:rsid w:val="009807A0"/>
    <w:rsid w:val="00980D41"/>
    <w:rsid w:val="00982459"/>
    <w:rsid w:val="00983213"/>
    <w:rsid w:val="00983445"/>
    <w:rsid w:val="00983D10"/>
    <w:rsid w:val="00983FD1"/>
    <w:rsid w:val="0098410E"/>
    <w:rsid w:val="009845D3"/>
    <w:rsid w:val="009846B4"/>
    <w:rsid w:val="0098494F"/>
    <w:rsid w:val="00984B48"/>
    <w:rsid w:val="00986366"/>
    <w:rsid w:val="00986F4C"/>
    <w:rsid w:val="00987A70"/>
    <w:rsid w:val="00987D74"/>
    <w:rsid w:val="0099031D"/>
    <w:rsid w:val="00990896"/>
    <w:rsid w:val="00990D46"/>
    <w:rsid w:val="00990F0F"/>
    <w:rsid w:val="00991222"/>
    <w:rsid w:val="009918CD"/>
    <w:rsid w:val="00991AEA"/>
    <w:rsid w:val="009924B1"/>
    <w:rsid w:val="009924E6"/>
    <w:rsid w:val="00992508"/>
    <w:rsid w:val="009925E4"/>
    <w:rsid w:val="00992A45"/>
    <w:rsid w:val="009931C4"/>
    <w:rsid w:val="00993736"/>
    <w:rsid w:val="009937FD"/>
    <w:rsid w:val="00993ACC"/>
    <w:rsid w:val="00993C1B"/>
    <w:rsid w:val="00993DAF"/>
    <w:rsid w:val="0099401F"/>
    <w:rsid w:val="0099437F"/>
    <w:rsid w:val="00994C69"/>
    <w:rsid w:val="00995312"/>
    <w:rsid w:val="00995645"/>
    <w:rsid w:val="00995C24"/>
    <w:rsid w:val="00995CFB"/>
    <w:rsid w:val="00996348"/>
    <w:rsid w:val="00996369"/>
    <w:rsid w:val="0099688C"/>
    <w:rsid w:val="00996DA0"/>
    <w:rsid w:val="009970A9"/>
    <w:rsid w:val="0099789F"/>
    <w:rsid w:val="009A0AB7"/>
    <w:rsid w:val="009A0BF4"/>
    <w:rsid w:val="009A0EF6"/>
    <w:rsid w:val="009A108A"/>
    <w:rsid w:val="009A1CDE"/>
    <w:rsid w:val="009A24A8"/>
    <w:rsid w:val="009A2D93"/>
    <w:rsid w:val="009A301D"/>
    <w:rsid w:val="009A324B"/>
    <w:rsid w:val="009A3AF8"/>
    <w:rsid w:val="009A3B4C"/>
    <w:rsid w:val="009A46EF"/>
    <w:rsid w:val="009A473F"/>
    <w:rsid w:val="009A4987"/>
    <w:rsid w:val="009A49AA"/>
    <w:rsid w:val="009A528D"/>
    <w:rsid w:val="009A6149"/>
    <w:rsid w:val="009A637D"/>
    <w:rsid w:val="009A666A"/>
    <w:rsid w:val="009A6D37"/>
    <w:rsid w:val="009A6F4A"/>
    <w:rsid w:val="009A6FA5"/>
    <w:rsid w:val="009A6FC0"/>
    <w:rsid w:val="009A7808"/>
    <w:rsid w:val="009B014F"/>
    <w:rsid w:val="009B01B2"/>
    <w:rsid w:val="009B12AF"/>
    <w:rsid w:val="009B155A"/>
    <w:rsid w:val="009B23BD"/>
    <w:rsid w:val="009B2E11"/>
    <w:rsid w:val="009B3019"/>
    <w:rsid w:val="009B3343"/>
    <w:rsid w:val="009B3414"/>
    <w:rsid w:val="009B3769"/>
    <w:rsid w:val="009B3910"/>
    <w:rsid w:val="009B4441"/>
    <w:rsid w:val="009B4519"/>
    <w:rsid w:val="009B4A11"/>
    <w:rsid w:val="009B5035"/>
    <w:rsid w:val="009B5D1F"/>
    <w:rsid w:val="009B6384"/>
    <w:rsid w:val="009B6F31"/>
    <w:rsid w:val="009B70DE"/>
    <w:rsid w:val="009B7CB9"/>
    <w:rsid w:val="009B7D9C"/>
    <w:rsid w:val="009C036E"/>
    <w:rsid w:val="009C0B4D"/>
    <w:rsid w:val="009C102B"/>
    <w:rsid w:val="009C22BC"/>
    <w:rsid w:val="009C2528"/>
    <w:rsid w:val="009C2861"/>
    <w:rsid w:val="009C2C50"/>
    <w:rsid w:val="009C2D72"/>
    <w:rsid w:val="009C31CA"/>
    <w:rsid w:val="009C31ED"/>
    <w:rsid w:val="009C32D8"/>
    <w:rsid w:val="009C36E1"/>
    <w:rsid w:val="009C3717"/>
    <w:rsid w:val="009C39BF"/>
    <w:rsid w:val="009C4264"/>
    <w:rsid w:val="009C4273"/>
    <w:rsid w:val="009C4B29"/>
    <w:rsid w:val="009C4B67"/>
    <w:rsid w:val="009C4CFC"/>
    <w:rsid w:val="009C4D20"/>
    <w:rsid w:val="009C4EC3"/>
    <w:rsid w:val="009C4F7A"/>
    <w:rsid w:val="009C503E"/>
    <w:rsid w:val="009C51BD"/>
    <w:rsid w:val="009C5F59"/>
    <w:rsid w:val="009C610D"/>
    <w:rsid w:val="009C63A4"/>
    <w:rsid w:val="009C6716"/>
    <w:rsid w:val="009C6FB1"/>
    <w:rsid w:val="009C7699"/>
    <w:rsid w:val="009C7AD3"/>
    <w:rsid w:val="009D03AA"/>
    <w:rsid w:val="009D048D"/>
    <w:rsid w:val="009D06B2"/>
    <w:rsid w:val="009D0790"/>
    <w:rsid w:val="009D1897"/>
    <w:rsid w:val="009D196A"/>
    <w:rsid w:val="009D20D1"/>
    <w:rsid w:val="009D29C5"/>
    <w:rsid w:val="009D2AFA"/>
    <w:rsid w:val="009D2F7C"/>
    <w:rsid w:val="009D30BB"/>
    <w:rsid w:val="009D30E4"/>
    <w:rsid w:val="009D314C"/>
    <w:rsid w:val="009D39CF"/>
    <w:rsid w:val="009D408E"/>
    <w:rsid w:val="009D560F"/>
    <w:rsid w:val="009D578C"/>
    <w:rsid w:val="009D65E4"/>
    <w:rsid w:val="009D6DBC"/>
    <w:rsid w:val="009D74C4"/>
    <w:rsid w:val="009D7DDD"/>
    <w:rsid w:val="009E038D"/>
    <w:rsid w:val="009E08B6"/>
    <w:rsid w:val="009E19F9"/>
    <w:rsid w:val="009E1B59"/>
    <w:rsid w:val="009E2AB9"/>
    <w:rsid w:val="009E5886"/>
    <w:rsid w:val="009E59B0"/>
    <w:rsid w:val="009E5B87"/>
    <w:rsid w:val="009E60B7"/>
    <w:rsid w:val="009E64C3"/>
    <w:rsid w:val="009E76ED"/>
    <w:rsid w:val="009E798B"/>
    <w:rsid w:val="009E79F1"/>
    <w:rsid w:val="009E7BAA"/>
    <w:rsid w:val="009F00BD"/>
    <w:rsid w:val="009F05F4"/>
    <w:rsid w:val="009F10A8"/>
    <w:rsid w:val="009F121E"/>
    <w:rsid w:val="009F1F7D"/>
    <w:rsid w:val="009F2DE5"/>
    <w:rsid w:val="009F2F8D"/>
    <w:rsid w:val="009F3380"/>
    <w:rsid w:val="009F384F"/>
    <w:rsid w:val="009F3CA8"/>
    <w:rsid w:val="009F3E50"/>
    <w:rsid w:val="009F3E93"/>
    <w:rsid w:val="009F42C2"/>
    <w:rsid w:val="009F52F7"/>
    <w:rsid w:val="009F568E"/>
    <w:rsid w:val="009F5871"/>
    <w:rsid w:val="009F5EEE"/>
    <w:rsid w:val="009F68C7"/>
    <w:rsid w:val="009F7A42"/>
    <w:rsid w:val="00A007CC"/>
    <w:rsid w:val="00A00EAA"/>
    <w:rsid w:val="00A015D3"/>
    <w:rsid w:val="00A02341"/>
    <w:rsid w:val="00A025A5"/>
    <w:rsid w:val="00A027D8"/>
    <w:rsid w:val="00A02A8E"/>
    <w:rsid w:val="00A037BE"/>
    <w:rsid w:val="00A038A5"/>
    <w:rsid w:val="00A03E29"/>
    <w:rsid w:val="00A0509D"/>
    <w:rsid w:val="00A0553A"/>
    <w:rsid w:val="00A05772"/>
    <w:rsid w:val="00A05B53"/>
    <w:rsid w:val="00A0697A"/>
    <w:rsid w:val="00A06C44"/>
    <w:rsid w:val="00A06CF7"/>
    <w:rsid w:val="00A07B45"/>
    <w:rsid w:val="00A102F9"/>
    <w:rsid w:val="00A111D3"/>
    <w:rsid w:val="00A11DCF"/>
    <w:rsid w:val="00A11F25"/>
    <w:rsid w:val="00A11FB6"/>
    <w:rsid w:val="00A121E9"/>
    <w:rsid w:val="00A129BE"/>
    <w:rsid w:val="00A129EE"/>
    <w:rsid w:val="00A12A0B"/>
    <w:rsid w:val="00A12A97"/>
    <w:rsid w:val="00A12DB2"/>
    <w:rsid w:val="00A130DB"/>
    <w:rsid w:val="00A135A2"/>
    <w:rsid w:val="00A139A5"/>
    <w:rsid w:val="00A13BDA"/>
    <w:rsid w:val="00A13BF0"/>
    <w:rsid w:val="00A14A3B"/>
    <w:rsid w:val="00A14F18"/>
    <w:rsid w:val="00A157DC"/>
    <w:rsid w:val="00A157E4"/>
    <w:rsid w:val="00A1591D"/>
    <w:rsid w:val="00A16540"/>
    <w:rsid w:val="00A16AFB"/>
    <w:rsid w:val="00A16B46"/>
    <w:rsid w:val="00A17094"/>
    <w:rsid w:val="00A17A10"/>
    <w:rsid w:val="00A17E19"/>
    <w:rsid w:val="00A17E24"/>
    <w:rsid w:val="00A201C1"/>
    <w:rsid w:val="00A20AD8"/>
    <w:rsid w:val="00A20B3B"/>
    <w:rsid w:val="00A20EEF"/>
    <w:rsid w:val="00A21C87"/>
    <w:rsid w:val="00A220FE"/>
    <w:rsid w:val="00A2239C"/>
    <w:rsid w:val="00A223F5"/>
    <w:rsid w:val="00A22D6C"/>
    <w:rsid w:val="00A22DC6"/>
    <w:rsid w:val="00A25023"/>
    <w:rsid w:val="00A2523B"/>
    <w:rsid w:val="00A257B5"/>
    <w:rsid w:val="00A25B65"/>
    <w:rsid w:val="00A25EAE"/>
    <w:rsid w:val="00A25EBF"/>
    <w:rsid w:val="00A26FBF"/>
    <w:rsid w:val="00A30246"/>
    <w:rsid w:val="00A309D4"/>
    <w:rsid w:val="00A30F87"/>
    <w:rsid w:val="00A313FB"/>
    <w:rsid w:val="00A315E9"/>
    <w:rsid w:val="00A31AB9"/>
    <w:rsid w:val="00A31CB1"/>
    <w:rsid w:val="00A31F4B"/>
    <w:rsid w:val="00A31FEC"/>
    <w:rsid w:val="00A322AE"/>
    <w:rsid w:val="00A32AF5"/>
    <w:rsid w:val="00A32C22"/>
    <w:rsid w:val="00A33537"/>
    <w:rsid w:val="00A337A5"/>
    <w:rsid w:val="00A337BE"/>
    <w:rsid w:val="00A33916"/>
    <w:rsid w:val="00A339EC"/>
    <w:rsid w:val="00A33FCC"/>
    <w:rsid w:val="00A3408F"/>
    <w:rsid w:val="00A35F8F"/>
    <w:rsid w:val="00A36370"/>
    <w:rsid w:val="00A368E7"/>
    <w:rsid w:val="00A36B3A"/>
    <w:rsid w:val="00A36C50"/>
    <w:rsid w:val="00A37015"/>
    <w:rsid w:val="00A370E6"/>
    <w:rsid w:val="00A37CD1"/>
    <w:rsid w:val="00A37E94"/>
    <w:rsid w:val="00A40795"/>
    <w:rsid w:val="00A4113F"/>
    <w:rsid w:val="00A41194"/>
    <w:rsid w:val="00A417F9"/>
    <w:rsid w:val="00A41BEC"/>
    <w:rsid w:val="00A41FF9"/>
    <w:rsid w:val="00A429F9"/>
    <w:rsid w:val="00A43185"/>
    <w:rsid w:val="00A43377"/>
    <w:rsid w:val="00A43B8C"/>
    <w:rsid w:val="00A43C7B"/>
    <w:rsid w:val="00A43E92"/>
    <w:rsid w:val="00A4465C"/>
    <w:rsid w:val="00A44D31"/>
    <w:rsid w:val="00A44E83"/>
    <w:rsid w:val="00A4507B"/>
    <w:rsid w:val="00A450B2"/>
    <w:rsid w:val="00A45593"/>
    <w:rsid w:val="00A45905"/>
    <w:rsid w:val="00A45A19"/>
    <w:rsid w:val="00A45D2B"/>
    <w:rsid w:val="00A45DDA"/>
    <w:rsid w:val="00A46172"/>
    <w:rsid w:val="00A46E4F"/>
    <w:rsid w:val="00A46E7B"/>
    <w:rsid w:val="00A470B8"/>
    <w:rsid w:val="00A5034D"/>
    <w:rsid w:val="00A5041B"/>
    <w:rsid w:val="00A506BD"/>
    <w:rsid w:val="00A5097F"/>
    <w:rsid w:val="00A50A7A"/>
    <w:rsid w:val="00A50D37"/>
    <w:rsid w:val="00A50E05"/>
    <w:rsid w:val="00A50E5C"/>
    <w:rsid w:val="00A510AE"/>
    <w:rsid w:val="00A51E8B"/>
    <w:rsid w:val="00A5203C"/>
    <w:rsid w:val="00A525B7"/>
    <w:rsid w:val="00A529EB"/>
    <w:rsid w:val="00A530EA"/>
    <w:rsid w:val="00A5328F"/>
    <w:rsid w:val="00A537BC"/>
    <w:rsid w:val="00A5492B"/>
    <w:rsid w:val="00A54BDB"/>
    <w:rsid w:val="00A54CF8"/>
    <w:rsid w:val="00A562A3"/>
    <w:rsid w:val="00A565A6"/>
    <w:rsid w:val="00A57A7E"/>
    <w:rsid w:val="00A60072"/>
    <w:rsid w:val="00A600A1"/>
    <w:rsid w:val="00A606C0"/>
    <w:rsid w:val="00A60B84"/>
    <w:rsid w:val="00A610DA"/>
    <w:rsid w:val="00A615A6"/>
    <w:rsid w:val="00A615B1"/>
    <w:rsid w:val="00A62042"/>
    <w:rsid w:val="00A620E4"/>
    <w:rsid w:val="00A6244C"/>
    <w:rsid w:val="00A63276"/>
    <w:rsid w:val="00A63740"/>
    <w:rsid w:val="00A63B55"/>
    <w:rsid w:val="00A6424E"/>
    <w:rsid w:val="00A656CC"/>
    <w:rsid w:val="00A65CCC"/>
    <w:rsid w:val="00A66339"/>
    <w:rsid w:val="00A668EF"/>
    <w:rsid w:val="00A66C3E"/>
    <w:rsid w:val="00A66DCB"/>
    <w:rsid w:val="00A670FE"/>
    <w:rsid w:val="00A6723C"/>
    <w:rsid w:val="00A67444"/>
    <w:rsid w:val="00A70207"/>
    <w:rsid w:val="00A70212"/>
    <w:rsid w:val="00A703BC"/>
    <w:rsid w:val="00A70BA6"/>
    <w:rsid w:val="00A7114A"/>
    <w:rsid w:val="00A7124C"/>
    <w:rsid w:val="00A7251B"/>
    <w:rsid w:val="00A728B1"/>
    <w:rsid w:val="00A72A8A"/>
    <w:rsid w:val="00A73229"/>
    <w:rsid w:val="00A735E1"/>
    <w:rsid w:val="00A73662"/>
    <w:rsid w:val="00A73A8D"/>
    <w:rsid w:val="00A73D96"/>
    <w:rsid w:val="00A73E72"/>
    <w:rsid w:val="00A7407E"/>
    <w:rsid w:val="00A740C3"/>
    <w:rsid w:val="00A74C57"/>
    <w:rsid w:val="00A74C7B"/>
    <w:rsid w:val="00A756DE"/>
    <w:rsid w:val="00A75DD3"/>
    <w:rsid w:val="00A761EA"/>
    <w:rsid w:val="00A7637B"/>
    <w:rsid w:val="00A76604"/>
    <w:rsid w:val="00A76DB3"/>
    <w:rsid w:val="00A7766C"/>
    <w:rsid w:val="00A77723"/>
    <w:rsid w:val="00A77FB2"/>
    <w:rsid w:val="00A801B3"/>
    <w:rsid w:val="00A80EB1"/>
    <w:rsid w:val="00A81641"/>
    <w:rsid w:val="00A81D40"/>
    <w:rsid w:val="00A81DAE"/>
    <w:rsid w:val="00A8287E"/>
    <w:rsid w:val="00A83498"/>
    <w:rsid w:val="00A83B8D"/>
    <w:rsid w:val="00A842DB"/>
    <w:rsid w:val="00A845DB"/>
    <w:rsid w:val="00A84AB3"/>
    <w:rsid w:val="00A85010"/>
    <w:rsid w:val="00A85219"/>
    <w:rsid w:val="00A85A0F"/>
    <w:rsid w:val="00A85D24"/>
    <w:rsid w:val="00A860C4"/>
    <w:rsid w:val="00A8610E"/>
    <w:rsid w:val="00A8638D"/>
    <w:rsid w:val="00A8663F"/>
    <w:rsid w:val="00A8699B"/>
    <w:rsid w:val="00A86A19"/>
    <w:rsid w:val="00A87768"/>
    <w:rsid w:val="00A87E51"/>
    <w:rsid w:val="00A90148"/>
    <w:rsid w:val="00A90CCF"/>
    <w:rsid w:val="00A91028"/>
    <w:rsid w:val="00A912A3"/>
    <w:rsid w:val="00A91386"/>
    <w:rsid w:val="00A91561"/>
    <w:rsid w:val="00A92C5F"/>
    <w:rsid w:val="00A92E18"/>
    <w:rsid w:val="00A932C1"/>
    <w:rsid w:val="00A9369F"/>
    <w:rsid w:val="00A93DB6"/>
    <w:rsid w:val="00A93F22"/>
    <w:rsid w:val="00A948DA"/>
    <w:rsid w:val="00A94EE6"/>
    <w:rsid w:val="00A9501F"/>
    <w:rsid w:val="00A95249"/>
    <w:rsid w:val="00A95354"/>
    <w:rsid w:val="00A9569F"/>
    <w:rsid w:val="00A956E4"/>
    <w:rsid w:val="00A959B1"/>
    <w:rsid w:val="00A9606D"/>
    <w:rsid w:val="00A96773"/>
    <w:rsid w:val="00A967BE"/>
    <w:rsid w:val="00A96A9F"/>
    <w:rsid w:val="00AA0547"/>
    <w:rsid w:val="00AA0990"/>
    <w:rsid w:val="00AA0AAB"/>
    <w:rsid w:val="00AA1218"/>
    <w:rsid w:val="00AA16EC"/>
    <w:rsid w:val="00AA19D5"/>
    <w:rsid w:val="00AA2574"/>
    <w:rsid w:val="00AA29A1"/>
    <w:rsid w:val="00AA391D"/>
    <w:rsid w:val="00AA47C1"/>
    <w:rsid w:val="00AA4A8C"/>
    <w:rsid w:val="00AA56DC"/>
    <w:rsid w:val="00AA5D6C"/>
    <w:rsid w:val="00AA66D5"/>
    <w:rsid w:val="00AA69A8"/>
    <w:rsid w:val="00AA6B33"/>
    <w:rsid w:val="00AA7471"/>
    <w:rsid w:val="00AA7C08"/>
    <w:rsid w:val="00AB0174"/>
    <w:rsid w:val="00AB0E97"/>
    <w:rsid w:val="00AB122E"/>
    <w:rsid w:val="00AB1A34"/>
    <w:rsid w:val="00AB1D81"/>
    <w:rsid w:val="00AB21F5"/>
    <w:rsid w:val="00AB22D4"/>
    <w:rsid w:val="00AB24CD"/>
    <w:rsid w:val="00AB308B"/>
    <w:rsid w:val="00AB3853"/>
    <w:rsid w:val="00AB3F13"/>
    <w:rsid w:val="00AB4A32"/>
    <w:rsid w:val="00AB4A68"/>
    <w:rsid w:val="00AB4AF6"/>
    <w:rsid w:val="00AB4D2E"/>
    <w:rsid w:val="00AB5AAC"/>
    <w:rsid w:val="00AB5E29"/>
    <w:rsid w:val="00AB615B"/>
    <w:rsid w:val="00AB6278"/>
    <w:rsid w:val="00AB758A"/>
    <w:rsid w:val="00AC02B8"/>
    <w:rsid w:val="00AC1D08"/>
    <w:rsid w:val="00AC2F30"/>
    <w:rsid w:val="00AC38DA"/>
    <w:rsid w:val="00AC3A0F"/>
    <w:rsid w:val="00AC3A64"/>
    <w:rsid w:val="00AC3DF9"/>
    <w:rsid w:val="00AC3E4D"/>
    <w:rsid w:val="00AC4858"/>
    <w:rsid w:val="00AC53DA"/>
    <w:rsid w:val="00AC565D"/>
    <w:rsid w:val="00AC57EB"/>
    <w:rsid w:val="00AC5AE9"/>
    <w:rsid w:val="00AC63F9"/>
    <w:rsid w:val="00AC6679"/>
    <w:rsid w:val="00AC6FEF"/>
    <w:rsid w:val="00AC7021"/>
    <w:rsid w:val="00AC78AC"/>
    <w:rsid w:val="00AD0477"/>
    <w:rsid w:val="00AD09B7"/>
    <w:rsid w:val="00AD0E5C"/>
    <w:rsid w:val="00AD0FB1"/>
    <w:rsid w:val="00AD13CC"/>
    <w:rsid w:val="00AD144E"/>
    <w:rsid w:val="00AD1857"/>
    <w:rsid w:val="00AD19FF"/>
    <w:rsid w:val="00AD1C18"/>
    <w:rsid w:val="00AD228E"/>
    <w:rsid w:val="00AD4222"/>
    <w:rsid w:val="00AD458D"/>
    <w:rsid w:val="00AD470E"/>
    <w:rsid w:val="00AD4BB5"/>
    <w:rsid w:val="00AD56E4"/>
    <w:rsid w:val="00AD6013"/>
    <w:rsid w:val="00AD68D3"/>
    <w:rsid w:val="00AD7652"/>
    <w:rsid w:val="00AD7C35"/>
    <w:rsid w:val="00AE02A5"/>
    <w:rsid w:val="00AE072D"/>
    <w:rsid w:val="00AE08F7"/>
    <w:rsid w:val="00AE1153"/>
    <w:rsid w:val="00AE12FB"/>
    <w:rsid w:val="00AE145D"/>
    <w:rsid w:val="00AE1CC8"/>
    <w:rsid w:val="00AE22B2"/>
    <w:rsid w:val="00AE2638"/>
    <w:rsid w:val="00AE268B"/>
    <w:rsid w:val="00AE2729"/>
    <w:rsid w:val="00AE28BE"/>
    <w:rsid w:val="00AE2D82"/>
    <w:rsid w:val="00AE2E66"/>
    <w:rsid w:val="00AE2F9F"/>
    <w:rsid w:val="00AE32A3"/>
    <w:rsid w:val="00AE3A6E"/>
    <w:rsid w:val="00AE3D13"/>
    <w:rsid w:val="00AE3D37"/>
    <w:rsid w:val="00AE3F2C"/>
    <w:rsid w:val="00AE3FEC"/>
    <w:rsid w:val="00AE47AB"/>
    <w:rsid w:val="00AE4D8A"/>
    <w:rsid w:val="00AE50C8"/>
    <w:rsid w:val="00AE56DB"/>
    <w:rsid w:val="00AE5A3C"/>
    <w:rsid w:val="00AE5FFD"/>
    <w:rsid w:val="00AE6228"/>
    <w:rsid w:val="00AE7406"/>
    <w:rsid w:val="00AE7602"/>
    <w:rsid w:val="00AF01D4"/>
    <w:rsid w:val="00AF131D"/>
    <w:rsid w:val="00AF177A"/>
    <w:rsid w:val="00AF1C4F"/>
    <w:rsid w:val="00AF2463"/>
    <w:rsid w:val="00AF2829"/>
    <w:rsid w:val="00AF2CFA"/>
    <w:rsid w:val="00AF34A7"/>
    <w:rsid w:val="00AF3C2D"/>
    <w:rsid w:val="00AF4F89"/>
    <w:rsid w:val="00AF501D"/>
    <w:rsid w:val="00AF5102"/>
    <w:rsid w:val="00AF551E"/>
    <w:rsid w:val="00AF5592"/>
    <w:rsid w:val="00AF5637"/>
    <w:rsid w:val="00AF587D"/>
    <w:rsid w:val="00AF58FD"/>
    <w:rsid w:val="00AF63A4"/>
    <w:rsid w:val="00AF63AE"/>
    <w:rsid w:val="00AF6468"/>
    <w:rsid w:val="00AF65E7"/>
    <w:rsid w:val="00AF6A4A"/>
    <w:rsid w:val="00AF6A95"/>
    <w:rsid w:val="00AF6F8A"/>
    <w:rsid w:val="00AF701F"/>
    <w:rsid w:val="00AF7130"/>
    <w:rsid w:val="00AF7363"/>
    <w:rsid w:val="00AF743D"/>
    <w:rsid w:val="00AF7BF8"/>
    <w:rsid w:val="00B00992"/>
    <w:rsid w:val="00B00C5E"/>
    <w:rsid w:val="00B00CE7"/>
    <w:rsid w:val="00B00CFB"/>
    <w:rsid w:val="00B0144B"/>
    <w:rsid w:val="00B01A09"/>
    <w:rsid w:val="00B01BB1"/>
    <w:rsid w:val="00B030FF"/>
    <w:rsid w:val="00B034C7"/>
    <w:rsid w:val="00B03904"/>
    <w:rsid w:val="00B03CC2"/>
    <w:rsid w:val="00B03EC5"/>
    <w:rsid w:val="00B03EF2"/>
    <w:rsid w:val="00B04198"/>
    <w:rsid w:val="00B041FA"/>
    <w:rsid w:val="00B049B2"/>
    <w:rsid w:val="00B049EA"/>
    <w:rsid w:val="00B04E54"/>
    <w:rsid w:val="00B05004"/>
    <w:rsid w:val="00B05393"/>
    <w:rsid w:val="00B05568"/>
    <w:rsid w:val="00B05A66"/>
    <w:rsid w:val="00B05B6A"/>
    <w:rsid w:val="00B064A6"/>
    <w:rsid w:val="00B07224"/>
    <w:rsid w:val="00B074BB"/>
    <w:rsid w:val="00B1004B"/>
    <w:rsid w:val="00B10095"/>
    <w:rsid w:val="00B10255"/>
    <w:rsid w:val="00B1074C"/>
    <w:rsid w:val="00B10F27"/>
    <w:rsid w:val="00B10FC6"/>
    <w:rsid w:val="00B11079"/>
    <w:rsid w:val="00B11719"/>
    <w:rsid w:val="00B11E69"/>
    <w:rsid w:val="00B120CC"/>
    <w:rsid w:val="00B133AC"/>
    <w:rsid w:val="00B13F60"/>
    <w:rsid w:val="00B14195"/>
    <w:rsid w:val="00B14801"/>
    <w:rsid w:val="00B158F2"/>
    <w:rsid w:val="00B160CE"/>
    <w:rsid w:val="00B16205"/>
    <w:rsid w:val="00B16449"/>
    <w:rsid w:val="00B166B1"/>
    <w:rsid w:val="00B16B45"/>
    <w:rsid w:val="00B16B6B"/>
    <w:rsid w:val="00B16BBA"/>
    <w:rsid w:val="00B16C75"/>
    <w:rsid w:val="00B16D50"/>
    <w:rsid w:val="00B170AF"/>
    <w:rsid w:val="00B17DBE"/>
    <w:rsid w:val="00B200D5"/>
    <w:rsid w:val="00B2055E"/>
    <w:rsid w:val="00B20BE8"/>
    <w:rsid w:val="00B20BFD"/>
    <w:rsid w:val="00B21A97"/>
    <w:rsid w:val="00B21CDF"/>
    <w:rsid w:val="00B223A0"/>
    <w:rsid w:val="00B22413"/>
    <w:rsid w:val="00B22784"/>
    <w:rsid w:val="00B227EF"/>
    <w:rsid w:val="00B2294A"/>
    <w:rsid w:val="00B22E6F"/>
    <w:rsid w:val="00B233E1"/>
    <w:rsid w:val="00B23759"/>
    <w:rsid w:val="00B23CA8"/>
    <w:rsid w:val="00B244AD"/>
    <w:rsid w:val="00B24CC2"/>
    <w:rsid w:val="00B25197"/>
    <w:rsid w:val="00B25259"/>
    <w:rsid w:val="00B25E43"/>
    <w:rsid w:val="00B265DE"/>
    <w:rsid w:val="00B26ACE"/>
    <w:rsid w:val="00B26B43"/>
    <w:rsid w:val="00B26F96"/>
    <w:rsid w:val="00B2789D"/>
    <w:rsid w:val="00B27BE5"/>
    <w:rsid w:val="00B300D7"/>
    <w:rsid w:val="00B303F5"/>
    <w:rsid w:val="00B30EDD"/>
    <w:rsid w:val="00B310DD"/>
    <w:rsid w:val="00B319EB"/>
    <w:rsid w:val="00B32055"/>
    <w:rsid w:val="00B32C70"/>
    <w:rsid w:val="00B340C8"/>
    <w:rsid w:val="00B3426A"/>
    <w:rsid w:val="00B3445B"/>
    <w:rsid w:val="00B3483B"/>
    <w:rsid w:val="00B353BA"/>
    <w:rsid w:val="00B360C4"/>
    <w:rsid w:val="00B36E16"/>
    <w:rsid w:val="00B37072"/>
    <w:rsid w:val="00B372D4"/>
    <w:rsid w:val="00B37E45"/>
    <w:rsid w:val="00B40146"/>
    <w:rsid w:val="00B40A5A"/>
    <w:rsid w:val="00B40B76"/>
    <w:rsid w:val="00B41B5A"/>
    <w:rsid w:val="00B41E6E"/>
    <w:rsid w:val="00B425D7"/>
    <w:rsid w:val="00B42885"/>
    <w:rsid w:val="00B42A22"/>
    <w:rsid w:val="00B430CF"/>
    <w:rsid w:val="00B43313"/>
    <w:rsid w:val="00B43611"/>
    <w:rsid w:val="00B43E31"/>
    <w:rsid w:val="00B448EE"/>
    <w:rsid w:val="00B448F2"/>
    <w:rsid w:val="00B4559F"/>
    <w:rsid w:val="00B461B1"/>
    <w:rsid w:val="00B4632D"/>
    <w:rsid w:val="00B46D68"/>
    <w:rsid w:val="00B474FC"/>
    <w:rsid w:val="00B50260"/>
    <w:rsid w:val="00B50F05"/>
    <w:rsid w:val="00B51DCE"/>
    <w:rsid w:val="00B539F6"/>
    <w:rsid w:val="00B53BDE"/>
    <w:rsid w:val="00B53C15"/>
    <w:rsid w:val="00B5402F"/>
    <w:rsid w:val="00B55461"/>
    <w:rsid w:val="00B5599E"/>
    <w:rsid w:val="00B55C18"/>
    <w:rsid w:val="00B55DE5"/>
    <w:rsid w:val="00B55EFD"/>
    <w:rsid w:val="00B5615B"/>
    <w:rsid w:val="00B56556"/>
    <w:rsid w:val="00B5715E"/>
    <w:rsid w:val="00B571B9"/>
    <w:rsid w:val="00B572A2"/>
    <w:rsid w:val="00B57496"/>
    <w:rsid w:val="00B57E30"/>
    <w:rsid w:val="00B57E3D"/>
    <w:rsid w:val="00B57FBC"/>
    <w:rsid w:val="00B601F2"/>
    <w:rsid w:val="00B603EF"/>
    <w:rsid w:val="00B60442"/>
    <w:rsid w:val="00B605FE"/>
    <w:rsid w:val="00B60655"/>
    <w:rsid w:val="00B60A83"/>
    <w:rsid w:val="00B60A8C"/>
    <w:rsid w:val="00B617BF"/>
    <w:rsid w:val="00B61C6F"/>
    <w:rsid w:val="00B61FAB"/>
    <w:rsid w:val="00B6214D"/>
    <w:rsid w:val="00B62375"/>
    <w:rsid w:val="00B629F9"/>
    <w:rsid w:val="00B638F4"/>
    <w:rsid w:val="00B639EE"/>
    <w:rsid w:val="00B645BB"/>
    <w:rsid w:val="00B646F8"/>
    <w:rsid w:val="00B649C8"/>
    <w:rsid w:val="00B64B5B"/>
    <w:rsid w:val="00B64BFF"/>
    <w:rsid w:val="00B651BB"/>
    <w:rsid w:val="00B65709"/>
    <w:rsid w:val="00B65D5B"/>
    <w:rsid w:val="00B673C3"/>
    <w:rsid w:val="00B67556"/>
    <w:rsid w:val="00B675C2"/>
    <w:rsid w:val="00B67922"/>
    <w:rsid w:val="00B70DBC"/>
    <w:rsid w:val="00B71DB5"/>
    <w:rsid w:val="00B72179"/>
    <w:rsid w:val="00B72AAD"/>
    <w:rsid w:val="00B72DC8"/>
    <w:rsid w:val="00B72DDA"/>
    <w:rsid w:val="00B73086"/>
    <w:rsid w:val="00B7333E"/>
    <w:rsid w:val="00B73C7D"/>
    <w:rsid w:val="00B73F13"/>
    <w:rsid w:val="00B74A85"/>
    <w:rsid w:val="00B74E06"/>
    <w:rsid w:val="00B753E0"/>
    <w:rsid w:val="00B75A03"/>
    <w:rsid w:val="00B770DD"/>
    <w:rsid w:val="00B77202"/>
    <w:rsid w:val="00B773E2"/>
    <w:rsid w:val="00B77E2C"/>
    <w:rsid w:val="00B77F7A"/>
    <w:rsid w:val="00B80903"/>
    <w:rsid w:val="00B80A34"/>
    <w:rsid w:val="00B80C63"/>
    <w:rsid w:val="00B8101C"/>
    <w:rsid w:val="00B82B3B"/>
    <w:rsid w:val="00B82C33"/>
    <w:rsid w:val="00B8360D"/>
    <w:rsid w:val="00B837FD"/>
    <w:rsid w:val="00B847EB"/>
    <w:rsid w:val="00B84A13"/>
    <w:rsid w:val="00B84A4C"/>
    <w:rsid w:val="00B8536F"/>
    <w:rsid w:val="00B8568D"/>
    <w:rsid w:val="00B85DAE"/>
    <w:rsid w:val="00B86088"/>
    <w:rsid w:val="00B8634E"/>
    <w:rsid w:val="00B867D6"/>
    <w:rsid w:val="00B86A1F"/>
    <w:rsid w:val="00B86BF4"/>
    <w:rsid w:val="00B86E02"/>
    <w:rsid w:val="00B86FAA"/>
    <w:rsid w:val="00B872A3"/>
    <w:rsid w:val="00B875AD"/>
    <w:rsid w:val="00B87913"/>
    <w:rsid w:val="00B87A2A"/>
    <w:rsid w:val="00B87A75"/>
    <w:rsid w:val="00B90861"/>
    <w:rsid w:val="00B9086C"/>
    <w:rsid w:val="00B90F8A"/>
    <w:rsid w:val="00B91324"/>
    <w:rsid w:val="00B914B6"/>
    <w:rsid w:val="00B9179E"/>
    <w:rsid w:val="00B917CA"/>
    <w:rsid w:val="00B91A0F"/>
    <w:rsid w:val="00B91D60"/>
    <w:rsid w:val="00B923BB"/>
    <w:rsid w:val="00B923EF"/>
    <w:rsid w:val="00B9323A"/>
    <w:rsid w:val="00B93AFE"/>
    <w:rsid w:val="00B93B01"/>
    <w:rsid w:val="00B93B3C"/>
    <w:rsid w:val="00B93EC6"/>
    <w:rsid w:val="00B93FA6"/>
    <w:rsid w:val="00B94260"/>
    <w:rsid w:val="00B94B8D"/>
    <w:rsid w:val="00B95823"/>
    <w:rsid w:val="00B95E81"/>
    <w:rsid w:val="00B964F9"/>
    <w:rsid w:val="00B96A27"/>
    <w:rsid w:val="00B97220"/>
    <w:rsid w:val="00B97964"/>
    <w:rsid w:val="00BA0621"/>
    <w:rsid w:val="00BA066C"/>
    <w:rsid w:val="00BA0CCA"/>
    <w:rsid w:val="00BA0FC7"/>
    <w:rsid w:val="00BA107F"/>
    <w:rsid w:val="00BA244D"/>
    <w:rsid w:val="00BA2650"/>
    <w:rsid w:val="00BA27C7"/>
    <w:rsid w:val="00BA2888"/>
    <w:rsid w:val="00BA2AA3"/>
    <w:rsid w:val="00BA2AF7"/>
    <w:rsid w:val="00BA2D90"/>
    <w:rsid w:val="00BA3136"/>
    <w:rsid w:val="00BA336F"/>
    <w:rsid w:val="00BA3677"/>
    <w:rsid w:val="00BA38AF"/>
    <w:rsid w:val="00BA3CEE"/>
    <w:rsid w:val="00BA4504"/>
    <w:rsid w:val="00BA459F"/>
    <w:rsid w:val="00BA4D3B"/>
    <w:rsid w:val="00BA4F33"/>
    <w:rsid w:val="00BA5262"/>
    <w:rsid w:val="00BA5B44"/>
    <w:rsid w:val="00BA5F06"/>
    <w:rsid w:val="00BA77B4"/>
    <w:rsid w:val="00BA7A93"/>
    <w:rsid w:val="00BB01B7"/>
    <w:rsid w:val="00BB09FB"/>
    <w:rsid w:val="00BB0B72"/>
    <w:rsid w:val="00BB1030"/>
    <w:rsid w:val="00BB1AB5"/>
    <w:rsid w:val="00BB1DF8"/>
    <w:rsid w:val="00BB2200"/>
    <w:rsid w:val="00BB2563"/>
    <w:rsid w:val="00BB27BE"/>
    <w:rsid w:val="00BB2B07"/>
    <w:rsid w:val="00BB31C2"/>
    <w:rsid w:val="00BB40E9"/>
    <w:rsid w:val="00BB439D"/>
    <w:rsid w:val="00BB4BCD"/>
    <w:rsid w:val="00BB5072"/>
    <w:rsid w:val="00BB52FB"/>
    <w:rsid w:val="00BB5623"/>
    <w:rsid w:val="00BB5673"/>
    <w:rsid w:val="00BB587E"/>
    <w:rsid w:val="00BB5AEF"/>
    <w:rsid w:val="00BB5BE0"/>
    <w:rsid w:val="00BB62A1"/>
    <w:rsid w:val="00BB62AB"/>
    <w:rsid w:val="00BB66FE"/>
    <w:rsid w:val="00BB793D"/>
    <w:rsid w:val="00BB7A96"/>
    <w:rsid w:val="00BB7F71"/>
    <w:rsid w:val="00BB7FCE"/>
    <w:rsid w:val="00BC0BE0"/>
    <w:rsid w:val="00BC0C13"/>
    <w:rsid w:val="00BC18A5"/>
    <w:rsid w:val="00BC1D31"/>
    <w:rsid w:val="00BC27D2"/>
    <w:rsid w:val="00BC2D85"/>
    <w:rsid w:val="00BC3394"/>
    <w:rsid w:val="00BC362A"/>
    <w:rsid w:val="00BC3B85"/>
    <w:rsid w:val="00BC4746"/>
    <w:rsid w:val="00BC4761"/>
    <w:rsid w:val="00BC4949"/>
    <w:rsid w:val="00BC495B"/>
    <w:rsid w:val="00BC53CF"/>
    <w:rsid w:val="00BC5F3C"/>
    <w:rsid w:val="00BC647C"/>
    <w:rsid w:val="00BC64C9"/>
    <w:rsid w:val="00BC7141"/>
    <w:rsid w:val="00BC796B"/>
    <w:rsid w:val="00BC7F57"/>
    <w:rsid w:val="00BD0379"/>
    <w:rsid w:val="00BD0C52"/>
    <w:rsid w:val="00BD0DC9"/>
    <w:rsid w:val="00BD0DD9"/>
    <w:rsid w:val="00BD18E6"/>
    <w:rsid w:val="00BD3F52"/>
    <w:rsid w:val="00BD4F75"/>
    <w:rsid w:val="00BD50BF"/>
    <w:rsid w:val="00BD5CFF"/>
    <w:rsid w:val="00BD6384"/>
    <w:rsid w:val="00BD68E4"/>
    <w:rsid w:val="00BD693A"/>
    <w:rsid w:val="00BD6C0F"/>
    <w:rsid w:val="00BD6ED7"/>
    <w:rsid w:val="00BD6FCA"/>
    <w:rsid w:val="00BD7128"/>
    <w:rsid w:val="00BD7143"/>
    <w:rsid w:val="00BD72EF"/>
    <w:rsid w:val="00BD76DF"/>
    <w:rsid w:val="00BD7C0C"/>
    <w:rsid w:val="00BD7FCF"/>
    <w:rsid w:val="00BE0264"/>
    <w:rsid w:val="00BE07E6"/>
    <w:rsid w:val="00BE0814"/>
    <w:rsid w:val="00BE0A26"/>
    <w:rsid w:val="00BE0B6E"/>
    <w:rsid w:val="00BE128C"/>
    <w:rsid w:val="00BE1566"/>
    <w:rsid w:val="00BE1723"/>
    <w:rsid w:val="00BE2B40"/>
    <w:rsid w:val="00BE2EAE"/>
    <w:rsid w:val="00BE30FB"/>
    <w:rsid w:val="00BE3206"/>
    <w:rsid w:val="00BE322C"/>
    <w:rsid w:val="00BE3B7C"/>
    <w:rsid w:val="00BE4945"/>
    <w:rsid w:val="00BE4A29"/>
    <w:rsid w:val="00BE4DF0"/>
    <w:rsid w:val="00BE583C"/>
    <w:rsid w:val="00BE5BCA"/>
    <w:rsid w:val="00BE6AB3"/>
    <w:rsid w:val="00BE6C6B"/>
    <w:rsid w:val="00BE7077"/>
    <w:rsid w:val="00BE7918"/>
    <w:rsid w:val="00BE7F38"/>
    <w:rsid w:val="00BF0007"/>
    <w:rsid w:val="00BF05C1"/>
    <w:rsid w:val="00BF09E9"/>
    <w:rsid w:val="00BF0A99"/>
    <w:rsid w:val="00BF1608"/>
    <w:rsid w:val="00BF2987"/>
    <w:rsid w:val="00BF3495"/>
    <w:rsid w:val="00BF4D4B"/>
    <w:rsid w:val="00BF4DCD"/>
    <w:rsid w:val="00BF4E9E"/>
    <w:rsid w:val="00BF52E3"/>
    <w:rsid w:val="00BF5632"/>
    <w:rsid w:val="00BF5939"/>
    <w:rsid w:val="00BF5B84"/>
    <w:rsid w:val="00BF5DEA"/>
    <w:rsid w:val="00BF5F44"/>
    <w:rsid w:val="00BF64F0"/>
    <w:rsid w:val="00BF6DFC"/>
    <w:rsid w:val="00BF720E"/>
    <w:rsid w:val="00BF72C8"/>
    <w:rsid w:val="00BF7B32"/>
    <w:rsid w:val="00BF7E44"/>
    <w:rsid w:val="00BF7E6E"/>
    <w:rsid w:val="00C001A4"/>
    <w:rsid w:val="00C00322"/>
    <w:rsid w:val="00C00407"/>
    <w:rsid w:val="00C0080F"/>
    <w:rsid w:val="00C00C2B"/>
    <w:rsid w:val="00C00CBE"/>
    <w:rsid w:val="00C01F4F"/>
    <w:rsid w:val="00C02A87"/>
    <w:rsid w:val="00C032CD"/>
    <w:rsid w:val="00C0333D"/>
    <w:rsid w:val="00C03607"/>
    <w:rsid w:val="00C04520"/>
    <w:rsid w:val="00C04D0A"/>
    <w:rsid w:val="00C05028"/>
    <w:rsid w:val="00C053E6"/>
    <w:rsid w:val="00C0576E"/>
    <w:rsid w:val="00C05C30"/>
    <w:rsid w:val="00C06294"/>
    <w:rsid w:val="00C062D0"/>
    <w:rsid w:val="00C063D1"/>
    <w:rsid w:val="00C06BC3"/>
    <w:rsid w:val="00C06C88"/>
    <w:rsid w:val="00C06D1E"/>
    <w:rsid w:val="00C06F5E"/>
    <w:rsid w:val="00C0714A"/>
    <w:rsid w:val="00C074EB"/>
    <w:rsid w:val="00C07599"/>
    <w:rsid w:val="00C10986"/>
    <w:rsid w:val="00C10B7D"/>
    <w:rsid w:val="00C11082"/>
    <w:rsid w:val="00C112B4"/>
    <w:rsid w:val="00C1171C"/>
    <w:rsid w:val="00C12494"/>
    <w:rsid w:val="00C12DF3"/>
    <w:rsid w:val="00C12DF4"/>
    <w:rsid w:val="00C12E9C"/>
    <w:rsid w:val="00C13662"/>
    <w:rsid w:val="00C136F1"/>
    <w:rsid w:val="00C1396B"/>
    <w:rsid w:val="00C1445A"/>
    <w:rsid w:val="00C1469D"/>
    <w:rsid w:val="00C14B6C"/>
    <w:rsid w:val="00C159FC"/>
    <w:rsid w:val="00C15C3B"/>
    <w:rsid w:val="00C1649D"/>
    <w:rsid w:val="00C170E5"/>
    <w:rsid w:val="00C17110"/>
    <w:rsid w:val="00C20EC4"/>
    <w:rsid w:val="00C21114"/>
    <w:rsid w:val="00C21331"/>
    <w:rsid w:val="00C21779"/>
    <w:rsid w:val="00C21B8B"/>
    <w:rsid w:val="00C21CBA"/>
    <w:rsid w:val="00C21D8E"/>
    <w:rsid w:val="00C22AC0"/>
    <w:rsid w:val="00C22FA5"/>
    <w:rsid w:val="00C23632"/>
    <w:rsid w:val="00C244AF"/>
    <w:rsid w:val="00C24E4F"/>
    <w:rsid w:val="00C25088"/>
    <w:rsid w:val="00C2519D"/>
    <w:rsid w:val="00C25D43"/>
    <w:rsid w:val="00C26DC9"/>
    <w:rsid w:val="00C27154"/>
    <w:rsid w:val="00C276FB"/>
    <w:rsid w:val="00C277F2"/>
    <w:rsid w:val="00C27D77"/>
    <w:rsid w:val="00C27DB0"/>
    <w:rsid w:val="00C30070"/>
    <w:rsid w:val="00C30702"/>
    <w:rsid w:val="00C30C1E"/>
    <w:rsid w:val="00C31042"/>
    <w:rsid w:val="00C328E1"/>
    <w:rsid w:val="00C32D7B"/>
    <w:rsid w:val="00C32F1B"/>
    <w:rsid w:val="00C32F71"/>
    <w:rsid w:val="00C3333F"/>
    <w:rsid w:val="00C3336D"/>
    <w:rsid w:val="00C335B6"/>
    <w:rsid w:val="00C33AA4"/>
    <w:rsid w:val="00C341BE"/>
    <w:rsid w:val="00C34226"/>
    <w:rsid w:val="00C34272"/>
    <w:rsid w:val="00C342C9"/>
    <w:rsid w:val="00C3454D"/>
    <w:rsid w:val="00C35709"/>
    <w:rsid w:val="00C35A7F"/>
    <w:rsid w:val="00C35B31"/>
    <w:rsid w:val="00C35BE6"/>
    <w:rsid w:val="00C35C44"/>
    <w:rsid w:val="00C35D75"/>
    <w:rsid w:val="00C35EAB"/>
    <w:rsid w:val="00C35F05"/>
    <w:rsid w:val="00C36331"/>
    <w:rsid w:val="00C371D8"/>
    <w:rsid w:val="00C377B5"/>
    <w:rsid w:val="00C3795C"/>
    <w:rsid w:val="00C40286"/>
    <w:rsid w:val="00C408C8"/>
    <w:rsid w:val="00C41C15"/>
    <w:rsid w:val="00C4223A"/>
    <w:rsid w:val="00C424F2"/>
    <w:rsid w:val="00C43518"/>
    <w:rsid w:val="00C43AEE"/>
    <w:rsid w:val="00C43E15"/>
    <w:rsid w:val="00C43E6B"/>
    <w:rsid w:val="00C43F4F"/>
    <w:rsid w:val="00C44113"/>
    <w:rsid w:val="00C4492F"/>
    <w:rsid w:val="00C44A02"/>
    <w:rsid w:val="00C44DC4"/>
    <w:rsid w:val="00C4701F"/>
    <w:rsid w:val="00C477A6"/>
    <w:rsid w:val="00C47B67"/>
    <w:rsid w:val="00C50016"/>
    <w:rsid w:val="00C5060B"/>
    <w:rsid w:val="00C5104B"/>
    <w:rsid w:val="00C5109B"/>
    <w:rsid w:val="00C51657"/>
    <w:rsid w:val="00C524DC"/>
    <w:rsid w:val="00C524EC"/>
    <w:rsid w:val="00C52536"/>
    <w:rsid w:val="00C527FE"/>
    <w:rsid w:val="00C52CF6"/>
    <w:rsid w:val="00C52D2F"/>
    <w:rsid w:val="00C53341"/>
    <w:rsid w:val="00C53597"/>
    <w:rsid w:val="00C542EF"/>
    <w:rsid w:val="00C54375"/>
    <w:rsid w:val="00C546C3"/>
    <w:rsid w:val="00C550BC"/>
    <w:rsid w:val="00C55451"/>
    <w:rsid w:val="00C56E91"/>
    <w:rsid w:val="00C5700A"/>
    <w:rsid w:val="00C5765D"/>
    <w:rsid w:val="00C57698"/>
    <w:rsid w:val="00C579C3"/>
    <w:rsid w:val="00C6059D"/>
    <w:rsid w:val="00C60C49"/>
    <w:rsid w:val="00C61B24"/>
    <w:rsid w:val="00C626E9"/>
    <w:rsid w:val="00C62A20"/>
    <w:rsid w:val="00C62E78"/>
    <w:rsid w:val="00C646B2"/>
    <w:rsid w:val="00C64797"/>
    <w:rsid w:val="00C64A93"/>
    <w:rsid w:val="00C6562D"/>
    <w:rsid w:val="00C65C4C"/>
    <w:rsid w:val="00C65D65"/>
    <w:rsid w:val="00C65E84"/>
    <w:rsid w:val="00C65F7D"/>
    <w:rsid w:val="00C66220"/>
    <w:rsid w:val="00C6656F"/>
    <w:rsid w:val="00C66639"/>
    <w:rsid w:val="00C66709"/>
    <w:rsid w:val="00C6686E"/>
    <w:rsid w:val="00C66C99"/>
    <w:rsid w:val="00C66E86"/>
    <w:rsid w:val="00C675B5"/>
    <w:rsid w:val="00C676E7"/>
    <w:rsid w:val="00C67FCD"/>
    <w:rsid w:val="00C702CE"/>
    <w:rsid w:val="00C70BB5"/>
    <w:rsid w:val="00C71134"/>
    <w:rsid w:val="00C71637"/>
    <w:rsid w:val="00C71A19"/>
    <w:rsid w:val="00C7263C"/>
    <w:rsid w:val="00C72680"/>
    <w:rsid w:val="00C72915"/>
    <w:rsid w:val="00C72A7A"/>
    <w:rsid w:val="00C72BAC"/>
    <w:rsid w:val="00C72C76"/>
    <w:rsid w:val="00C72DF6"/>
    <w:rsid w:val="00C74946"/>
    <w:rsid w:val="00C749DD"/>
    <w:rsid w:val="00C74E01"/>
    <w:rsid w:val="00C756E3"/>
    <w:rsid w:val="00C757DF"/>
    <w:rsid w:val="00C7650D"/>
    <w:rsid w:val="00C77E46"/>
    <w:rsid w:val="00C80926"/>
    <w:rsid w:val="00C80DF0"/>
    <w:rsid w:val="00C80EB4"/>
    <w:rsid w:val="00C81084"/>
    <w:rsid w:val="00C8173C"/>
    <w:rsid w:val="00C81CDE"/>
    <w:rsid w:val="00C81ED3"/>
    <w:rsid w:val="00C823DB"/>
    <w:rsid w:val="00C82A40"/>
    <w:rsid w:val="00C8344C"/>
    <w:rsid w:val="00C83821"/>
    <w:rsid w:val="00C83C1D"/>
    <w:rsid w:val="00C83C6B"/>
    <w:rsid w:val="00C83CF9"/>
    <w:rsid w:val="00C843A8"/>
    <w:rsid w:val="00C845BC"/>
    <w:rsid w:val="00C8484B"/>
    <w:rsid w:val="00C84C52"/>
    <w:rsid w:val="00C84F1D"/>
    <w:rsid w:val="00C852ED"/>
    <w:rsid w:val="00C8535A"/>
    <w:rsid w:val="00C8555F"/>
    <w:rsid w:val="00C85A24"/>
    <w:rsid w:val="00C8681D"/>
    <w:rsid w:val="00C87018"/>
    <w:rsid w:val="00C87C00"/>
    <w:rsid w:val="00C90961"/>
    <w:rsid w:val="00C9112A"/>
    <w:rsid w:val="00C9176C"/>
    <w:rsid w:val="00C917DD"/>
    <w:rsid w:val="00C91CE6"/>
    <w:rsid w:val="00C91DDA"/>
    <w:rsid w:val="00C92816"/>
    <w:rsid w:val="00C92C23"/>
    <w:rsid w:val="00C93820"/>
    <w:rsid w:val="00C948D0"/>
    <w:rsid w:val="00C95775"/>
    <w:rsid w:val="00C96050"/>
    <w:rsid w:val="00C961EC"/>
    <w:rsid w:val="00C96241"/>
    <w:rsid w:val="00C962C2"/>
    <w:rsid w:val="00C962E7"/>
    <w:rsid w:val="00C96BA1"/>
    <w:rsid w:val="00C9706C"/>
    <w:rsid w:val="00C9722D"/>
    <w:rsid w:val="00C972BB"/>
    <w:rsid w:val="00CA0CDB"/>
    <w:rsid w:val="00CA0DEB"/>
    <w:rsid w:val="00CA0F8E"/>
    <w:rsid w:val="00CA1ECF"/>
    <w:rsid w:val="00CA2098"/>
    <w:rsid w:val="00CA2152"/>
    <w:rsid w:val="00CA25D7"/>
    <w:rsid w:val="00CA2DFA"/>
    <w:rsid w:val="00CA3395"/>
    <w:rsid w:val="00CA3A77"/>
    <w:rsid w:val="00CA3CDA"/>
    <w:rsid w:val="00CA3E52"/>
    <w:rsid w:val="00CA428C"/>
    <w:rsid w:val="00CA44F7"/>
    <w:rsid w:val="00CA4538"/>
    <w:rsid w:val="00CA4AB1"/>
    <w:rsid w:val="00CA55B9"/>
    <w:rsid w:val="00CA5BCB"/>
    <w:rsid w:val="00CA5BE2"/>
    <w:rsid w:val="00CA6A02"/>
    <w:rsid w:val="00CA6F53"/>
    <w:rsid w:val="00CA6F91"/>
    <w:rsid w:val="00CA70CC"/>
    <w:rsid w:val="00CA721C"/>
    <w:rsid w:val="00CA7710"/>
    <w:rsid w:val="00CA7773"/>
    <w:rsid w:val="00CB0239"/>
    <w:rsid w:val="00CB0597"/>
    <w:rsid w:val="00CB0E3A"/>
    <w:rsid w:val="00CB11C2"/>
    <w:rsid w:val="00CB1C27"/>
    <w:rsid w:val="00CB1C32"/>
    <w:rsid w:val="00CB296D"/>
    <w:rsid w:val="00CB34B7"/>
    <w:rsid w:val="00CB3DC8"/>
    <w:rsid w:val="00CB4423"/>
    <w:rsid w:val="00CB46CC"/>
    <w:rsid w:val="00CB4C0A"/>
    <w:rsid w:val="00CB4D3D"/>
    <w:rsid w:val="00CB52BF"/>
    <w:rsid w:val="00CB5788"/>
    <w:rsid w:val="00CB598D"/>
    <w:rsid w:val="00CB643C"/>
    <w:rsid w:val="00CB66A3"/>
    <w:rsid w:val="00CB6E91"/>
    <w:rsid w:val="00CB71DE"/>
    <w:rsid w:val="00CB723A"/>
    <w:rsid w:val="00CB77A7"/>
    <w:rsid w:val="00CB7832"/>
    <w:rsid w:val="00CB7B28"/>
    <w:rsid w:val="00CB7C4E"/>
    <w:rsid w:val="00CB7DD5"/>
    <w:rsid w:val="00CC088E"/>
    <w:rsid w:val="00CC0DA5"/>
    <w:rsid w:val="00CC156D"/>
    <w:rsid w:val="00CC1F6C"/>
    <w:rsid w:val="00CC211E"/>
    <w:rsid w:val="00CC28DA"/>
    <w:rsid w:val="00CC2C07"/>
    <w:rsid w:val="00CC3A2C"/>
    <w:rsid w:val="00CC3E7B"/>
    <w:rsid w:val="00CC4425"/>
    <w:rsid w:val="00CC493E"/>
    <w:rsid w:val="00CC4BA3"/>
    <w:rsid w:val="00CC4F3F"/>
    <w:rsid w:val="00CC62E1"/>
    <w:rsid w:val="00CC6F8C"/>
    <w:rsid w:val="00CC7841"/>
    <w:rsid w:val="00CC7F03"/>
    <w:rsid w:val="00CD05CA"/>
    <w:rsid w:val="00CD0C1D"/>
    <w:rsid w:val="00CD0DAF"/>
    <w:rsid w:val="00CD15F5"/>
    <w:rsid w:val="00CD1F3E"/>
    <w:rsid w:val="00CD216E"/>
    <w:rsid w:val="00CD228C"/>
    <w:rsid w:val="00CD26FF"/>
    <w:rsid w:val="00CD2AE8"/>
    <w:rsid w:val="00CD2BC2"/>
    <w:rsid w:val="00CD2FB2"/>
    <w:rsid w:val="00CD2FD7"/>
    <w:rsid w:val="00CD3525"/>
    <w:rsid w:val="00CD3B4D"/>
    <w:rsid w:val="00CD4075"/>
    <w:rsid w:val="00CD4673"/>
    <w:rsid w:val="00CD4CC6"/>
    <w:rsid w:val="00CD53CA"/>
    <w:rsid w:val="00CD5652"/>
    <w:rsid w:val="00CD7355"/>
    <w:rsid w:val="00CD74E7"/>
    <w:rsid w:val="00CD79F8"/>
    <w:rsid w:val="00CD7FA3"/>
    <w:rsid w:val="00CE013D"/>
    <w:rsid w:val="00CE01E1"/>
    <w:rsid w:val="00CE05D2"/>
    <w:rsid w:val="00CE0B85"/>
    <w:rsid w:val="00CE1148"/>
    <w:rsid w:val="00CE119C"/>
    <w:rsid w:val="00CE1456"/>
    <w:rsid w:val="00CE215E"/>
    <w:rsid w:val="00CE355D"/>
    <w:rsid w:val="00CE3C42"/>
    <w:rsid w:val="00CE3EF2"/>
    <w:rsid w:val="00CE3F2E"/>
    <w:rsid w:val="00CE40C3"/>
    <w:rsid w:val="00CE4764"/>
    <w:rsid w:val="00CE499E"/>
    <w:rsid w:val="00CE49F6"/>
    <w:rsid w:val="00CE4CE1"/>
    <w:rsid w:val="00CE5B10"/>
    <w:rsid w:val="00CE5EBF"/>
    <w:rsid w:val="00CE614F"/>
    <w:rsid w:val="00CE72C6"/>
    <w:rsid w:val="00CE7811"/>
    <w:rsid w:val="00CE79D8"/>
    <w:rsid w:val="00CE7A5B"/>
    <w:rsid w:val="00CF088D"/>
    <w:rsid w:val="00CF123A"/>
    <w:rsid w:val="00CF1852"/>
    <w:rsid w:val="00CF1C23"/>
    <w:rsid w:val="00CF1CAF"/>
    <w:rsid w:val="00CF1CC8"/>
    <w:rsid w:val="00CF2939"/>
    <w:rsid w:val="00CF3A21"/>
    <w:rsid w:val="00CF3C36"/>
    <w:rsid w:val="00CF3D87"/>
    <w:rsid w:val="00CF3FEF"/>
    <w:rsid w:val="00CF4582"/>
    <w:rsid w:val="00CF49C4"/>
    <w:rsid w:val="00CF49F1"/>
    <w:rsid w:val="00CF4DF8"/>
    <w:rsid w:val="00CF4E3D"/>
    <w:rsid w:val="00CF4FF8"/>
    <w:rsid w:val="00CF5731"/>
    <w:rsid w:val="00CF5AEC"/>
    <w:rsid w:val="00CF687F"/>
    <w:rsid w:val="00CF6D02"/>
    <w:rsid w:val="00CF71C1"/>
    <w:rsid w:val="00CF7207"/>
    <w:rsid w:val="00CF78C9"/>
    <w:rsid w:val="00CF7DC8"/>
    <w:rsid w:val="00CF7FD2"/>
    <w:rsid w:val="00D0151C"/>
    <w:rsid w:val="00D01848"/>
    <w:rsid w:val="00D01ACF"/>
    <w:rsid w:val="00D02446"/>
    <w:rsid w:val="00D0264F"/>
    <w:rsid w:val="00D038E9"/>
    <w:rsid w:val="00D03B31"/>
    <w:rsid w:val="00D03DAA"/>
    <w:rsid w:val="00D04751"/>
    <w:rsid w:val="00D0516A"/>
    <w:rsid w:val="00D05269"/>
    <w:rsid w:val="00D052BB"/>
    <w:rsid w:val="00D05F90"/>
    <w:rsid w:val="00D05FEF"/>
    <w:rsid w:val="00D069DD"/>
    <w:rsid w:val="00D06C39"/>
    <w:rsid w:val="00D0796D"/>
    <w:rsid w:val="00D10073"/>
    <w:rsid w:val="00D100F8"/>
    <w:rsid w:val="00D106AA"/>
    <w:rsid w:val="00D10929"/>
    <w:rsid w:val="00D10FC6"/>
    <w:rsid w:val="00D111C9"/>
    <w:rsid w:val="00D112DB"/>
    <w:rsid w:val="00D117D7"/>
    <w:rsid w:val="00D11AD3"/>
    <w:rsid w:val="00D11BD7"/>
    <w:rsid w:val="00D12307"/>
    <w:rsid w:val="00D123CE"/>
    <w:rsid w:val="00D12DEC"/>
    <w:rsid w:val="00D13115"/>
    <w:rsid w:val="00D133C0"/>
    <w:rsid w:val="00D13535"/>
    <w:rsid w:val="00D13FE7"/>
    <w:rsid w:val="00D14836"/>
    <w:rsid w:val="00D14F52"/>
    <w:rsid w:val="00D15111"/>
    <w:rsid w:val="00D152D8"/>
    <w:rsid w:val="00D1531B"/>
    <w:rsid w:val="00D15704"/>
    <w:rsid w:val="00D1579A"/>
    <w:rsid w:val="00D15C68"/>
    <w:rsid w:val="00D15C86"/>
    <w:rsid w:val="00D15E42"/>
    <w:rsid w:val="00D162E3"/>
    <w:rsid w:val="00D16681"/>
    <w:rsid w:val="00D1696D"/>
    <w:rsid w:val="00D16C6C"/>
    <w:rsid w:val="00D177AB"/>
    <w:rsid w:val="00D17B5E"/>
    <w:rsid w:val="00D17FFB"/>
    <w:rsid w:val="00D20338"/>
    <w:rsid w:val="00D205F8"/>
    <w:rsid w:val="00D21146"/>
    <w:rsid w:val="00D21521"/>
    <w:rsid w:val="00D215D1"/>
    <w:rsid w:val="00D21655"/>
    <w:rsid w:val="00D21888"/>
    <w:rsid w:val="00D21FAC"/>
    <w:rsid w:val="00D22373"/>
    <w:rsid w:val="00D22659"/>
    <w:rsid w:val="00D2299E"/>
    <w:rsid w:val="00D22ADC"/>
    <w:rsid w:val="00D230E6"/>
    <w:rsid w:val="00D240BC"/>
    <w:rsid w:val="00D2471B"/>
    <w:rsid w:val="00D2479C"/>
    <w:rsid w:val="00D24A38"/>
    <w:rsid w:val="00D24DB9"/>
    <w:rsid w:val="00D261C0"/>
    <w:rsid w:val="00D27494"/>
    <w:rsid w:val="00D27638"/>
    <w:rsid w:val="00D27AFC"/>
    <w:rsid w:val="00D27BD8"/>
    <w:rsid w:val="00D27F73"/>
    <w:rsid w:val="00D3086C"/>
    <w:rsid w:val="00D30A28"/>
    <w:rsid w:val="00D313F4"/>
    <w:rsid w:val="00D31F36"/>
    <w:rsid w:val="00D329D3"/>
    <w:rsid w:val="00D330DF"/>
    <w:rsid w:val="00D33660"/>
    <w:rsid w:val="00D33893"/>
    <w:rsid w:val="00D3398A"/>
    <w:rsid w:val="00D33D20"/>
    <w:rsid w:val="00D34FCD"/>
    <w:rsid w:val="00D36942"/>
    <w:rsid w:val="00D369E4"/>
    <w:rsid w:val="00D36F6A"/>
    <w:rsid w:val="00D374ED"/>
    <w:rsid w:val="00D37BD3"/>
    <w:rsid w:val="00D40131"/>
    <w:rsid w:val="00D4131E"/>
    <w:rsid w:val="00D415C0"/>
    <w:rsid w:val="00D41A10"/>
    <w:rsid w:val="00D41B41"/>
    <w:rsid w:val="00D42FCD"/>
    <w:rsid w:val="00D43685"/>
    <w:rsid w:val="00D43860"/>
    <w:rsid w:val="00D444B9"/>
    <w:rsid w:val="00D45213"/>
    <w:rsid w:val="00D4596E"/>
    <w:rsid w:val="00D45D44"/>
    <w:rsid w:val="00D461AC"/>
    <w:rsid w:val="00D4651F"/>
    <w:rsid w:val="00D473DD"/>
    <w:rsid w:val="00D4753B"/>
    <w:rsid w:val="00D4770D"/>
    <w:rsid w:val="00D4787D"/>
    <w:rsid w:val="00D47911"/>
    <w:rsid w:val="00D47A62"/>
    <w:rsid w:val="00D47D1B"/>
    <w:rsid w:val="00D502E8"/>
    <w:rsid w:val="00D50BB1"/>
    <w:rsid w:val="00D50C04"/>
    <w:rsid w:val="00D50FB3"/>
    <w:rsid w:val="00D514DD"/>
    <w:rsid w:val="00D519B4"/>
    <w:rsid w:val="00D5239A"/>
    <w:rsid w:val="00D52E9A"/>
    <w:rsid w:val="00D537B8"/>
    <w:rsid w:val="00D5392B"/>
    <w:rsid w:val="00D53E32"/>
    <w:rsid w:val="00D53F42"/>
    <w:rsid w:val="00D5663E"/>
    <w:rsid w:val="00D56A61"/>
    <w:rsid w:val="00D56A97"/>
    <w:rsid w:val="00D6001E"/>
    <w:rsid w:val="00D60AE5"/>
    <w:rsid w:val="00D60B5B"/>
    <w:rsid w:val="00D60EC1"/>
    <w:rsid w:val="00D610A3"/>
    <w:rsid w:val="00D61290"/>
    <w:rsid w:val="00D61465"/>
    <w:rsid w:val="00D61E03"/>
    <w:rsid w:val="00D620D4"/>
    <w:rsid w:val="00D62214"/>
    <w:rsid w:val="00D62405"/>
    <w:rsid w:val="00D62D2F"/>
    <w:rsid w:val="00D631A2"/>
    <w:rsid w:val="00D6348B"/>
    <w:rsid w:val="00D63898"/>
    <w:rsid w:val="00D63E38"/>
    <w:rsid w:val="00D6400A"/>
    <w:rsid w:val="00D643F4"/>
    <w:rsid w:val="00D6454F"/>
    <w:rsid w:val="00D64AC7"/>
    <w:rsid w:val="00D64E42"/>
    <w:rsid w:val="00D65083"/>
    <w:rsid w:val="00D652B2"/>
    <w:rsid w:val="00D65D52"/>
    <w:rsid w:val="00D65D65"/>
    <w:rsid w:val="00D65E9B"/>
    <w:rsid w:val="00D66833"/>
    <w:rsid w:val="00D66C9B"/>
    <w:rsid w:val="00D66D19"/>
    <w:rsid w:val="00D67125"/>
    <w:rsid w:val="00D675F8"/>
    <w:rsid w:val="00D67CDA"/>
    <w:rsid w:val="00D70683"/>
    <w:rsid w:val="00D70869"/>
    <w:rsid w:val="00D70A9F"/>
    <w:rsid w:val="00D71500"/>
    <w:rsid w:val="00D71941"/>
    <w:rsid w:val="00D71AFD"/>
    <w:rsid w:val="00D722CE"/>
    <w:rsid w:val="00D72983"/>
    <w:rsid w:val="00D72A72"/>
    <w:rsid w:val="00D73AA8"/>
    <w:rsid w:val="00D73CAD"/>
    <w:rsid w:val="00D73CBA"/>
    <w:rsid w:val="00D74AD8"/>
    <w:rsid w:val="00D75AAE"/>
    <w:rsid w:val="00D75B76"/>
    <w:rsid w:val="00D75FFA"/>
    <w:rsid w:val="00D76084"/>
    <w:rsid w:val="00D7699C"/>
    <w:rsid w:val="00D76BB5"/>
    <w:rsid w:val="00D76BCA"/>
    <w:rsid w:val="00D772CD"/>
    <w:rsid w:val="00D77521"/>
    <w:rsid w:val="00D77630"/>
    <w:rsid w:val="00D77D8F"/>
    <w:rsid w:val="00D77EE7"/>
    <w:rsid w:val="00D80DD0"/>
    <w:rsid w:val="00D829D3"/>
    <w:rsid w:val="00D82B87"/>
    <w:rsid w:val="00D82D7C"/>
    <w:rsid w:val="00D83D68"/>
    <w:rsid w:val="00D856A2"/>
    <w:rsid w:val="00D85E9B"/>
    <w:rsid w:val="00D85FC5"/>
    <w:rsid w:val="00D86370"/>
    <w:rsid w:val="00D86B3B"/>
    <w:rsid w:val="00D86BDE"/>
    <w:rsid w:val="00D86C7E"/>
    <w:rsid w:val="00D86DC3"/>
    <w:rsid w:val="00D900A8"/>
    <w:rsid w:val="00D9022E"/>
    <w:rsid w:val="00D90705"/>
    <w:rsid w:val="00D9095E"/>
    <w:rsid w:val="00D90E63"/>
    <w:rsid w:val="00D91036"/>
    <w:rsid w:val="00D91294"/>
    <w:rsid w:val="00D9157B"/>
    <w:rsid w:val="00D918F8"/>
    <w:rsid w:val="00D91BD0"/>
    <w:rsid w:val="00D91C56"/>
    <w:rsid w:val="00D91E68"/>
    <w:rsid w:val="00D92DFE"/>
    <w:rsid w:val="00D9385E"/>
    <w:rsid w:val="00D9439F"/>
    <w:rsid w:val="00D943C2"/>
    <w:rsid w:val="00D95091"/>
    <w:rsid w:val="00D952CC"/>
    <w:rsid w:val="00D952DF"/>
    <w:rsid w:val="00D9534C"/>
    <w:rsid w:val="00D9549A"/>
    <w:rsid w:val="00D954BE"/>
    <w:rsid w:val="00D95B28"/>
    <w:rsid w:val="00D95BD4"/>
    <w:rsid w:val="00D95EE6"/>
    <w:rsid w:val="00D96012"/>
    <w:rsid w:val="00D96388"/>
    <w:rsid w:val="00D969FD"/>
    <w:rsid w:val="00D96A27"/>
    <w:rsid w:val="00D96C84"/>
    <w:rsid w:val="00D96D01"/>
    <w:rsid w:val="00D96EBB"/>
    <w:rsid w:val="00D96FBA"/>
    <w:rsid w:val="00D9747B"/>
    <w:rsid w:val="00D978F7"/>
    <w:rsid w:val="00D9791C"/>
    <w:rsid w:val="00D97983"/>
    <w:rsid w:val="00D97CD8"/>
    <w:rsid w:val="00DA0D18"/>
    <w:rsid w:val="00DA113F"/>
    <w:rsid w:val="00DA13E5"/>
    <w:rsid w:val="00DA1A89"/>
    <w:rsid w:val="00DA1EF4"/>
    <w:rsid w:val="00DA2706"/>
    <w:rsid w:val="00DA29EE"/>
    <w:rsid w:val="00DA2DD0"/>
    <w:rsid w:val="00DA3770"/>
    <w:rsid w:val="00DA388E"/>
    <w:rsid w:val="00DA42FB"/>
    <w:rsid w:val="00DA44A6"/>
    <w:rsid w:val="00DA4921"/>
    <w:rsid w:val="00DA4BDE"/>
    <w:rsid w:val="00DA4BF8"/>
    <w:rsid w:val="00DA4CF4"/>
    <w:rsid w:val="00DA4D5B"/>
    <w:rsid w:val="00DA51F3"/>
    <w:rsid w:val="00DA53F2"/>
    <w:rsid w:val="00DA54AC"/>
    <w:rsid w:val="00DA54EE"/>
    <w:rsid w:val="00DA584F"/>
    <w:rsid w:val="00DA65BF"/>
    <w:rsid w:val="00DA6BFA"/>
    <w:rsid w:val="00DA72E9"/>
    <w:rsid w:val="00DA782A"/>
    <w:rsid w:val="00DA7842"/>
    <w:rsid w:val="00DA7F41"/>
    <w:rsid w:val="00DB0978"/>
    <w:rsid w:val="00DB0C97"/>
    <w:rsid w:val="00DB108E"/>
    <w:rsid w:val="00DB1316"/>
    <w:rsid w:val="00DB1454"/>
    <w:rsid w:val="00DB19D7"/>
    <w:rsid w:val="00DB1A18"/>
    <w:rsid w:val="00DB1DC4"/>
    <w:rsid w:val="00DB2599"/>
    <w:rsid w:val="00DB2C55"/>
    <w:rsid w:val="00DB2F93"/>
    <w:rsid w:val="00DB3F55"/>
    <w:rsid w:val="00DB4091"/>
    <w:rsid w:val="00DB4767"/>
    <w:rsid w:val="00DB48C3"/>
    <w:rsid w:val="00DB5037"/>
    <w:rsid w:val="00DB53AF"/>
    <w:rsid w:val="00DB53DF"/>
    <w:rsid w:val="00DB552D"/>
    <w:rsid w:val="00DB5639"/>
    <w:rsid w:val="00DB59A9"/>
    <w:rsid w:val="00DB6202"/>
    <w:rsid w:val="00DB6741"/>
    <w:rsid w:val="00DB6814"/>
    <w:rsid w:val="00DB7E34"/>
    <w:rsid w:val="00DB7E45"/>
    <w:rsid w:val="00DB7FD6"/>
    <w:rsid w:val="00DC064A"/>
    <w:rsid w:val="00DC11DC"/>
    <w:rsid w:val="00DC1324"/>
    <w:rsid w:val="00DC1A25"/>
    <w:rsid w:val="00DC22C2"/>
    <w:rsid w:val="00DC24F3"/>
    <w:rsid w:val="00DC2883"/>
    <w:rsid w:val="00DC35FB"/>
    <w:rsid w:val="00DC38F8"/>
    <w:rsid w:val="00DC3D37"/>
    <w:rsid w:val="00DC4A10"/>
    <w:rsid w:val="00DC55ED"/>
    <w:rsid w:val="00DC565C"/>
    <w:rsid w:val="00DC57D2"/>
    <w:rsid w:val="00DC5E05"/>
    <w:rsid w:val="00DC6438"/>
    <w:rsid w:val="00DC64CB"/>
    <w:rsid w:val="00DC6CBB"/>
    <w:rsid w:val="00DC72BC"/>
    <w:rsid w:val="00DC7DFE"/>
    <w:rsid w:val="00DC7E13"/>
    <w:rsid w:val="00DD003E"/>
    <w:rsid w:val="00DD00A5"/>
    <w:rsid w:val="00DD06F6"/>
    <w:rsid w:val="00DD162D"/>
    <w:rsid w:val="00DD1F68"/>
    <w:rsid w:val="00DD20CE"/>
    <w:rsid w:val="00DD23DC"/>
    <w:rsid w:val="00DD3358"/>
    <w:rsid w:val="00DD34B2"/>
    <w:rsid w:val="00DD4162"/>
    <w:rsid w:val="00DD464C"/>
    <w:rsid w:val="00DD47B7"/>
    <w:rsid w:val="00DD4819"/>
    <w:rsid w:val="00DD4E9C"/>
    <w:rsid w:val="00DD5510"/>
    <w:rsid w:val="00DD5976"/>
    <w:rsid w:val="00DD5DBA"/>
    <w:rsid w:val="00DD5E7F"/>
    <w:rsid w:val="00DD606A"/>
    <w:rsid w:val="00DD69EE"/>
    <w:rsid w:val="00DD6ACD"/>
    <w:rsid w:val="00DD6EF9"/>
    <w:rsid w:val="00DD70BC"/>
    <w:rsid w:val="00DD72E4"/>
    <w:rsid w:val="00DD75E3"/>
    <w:rsid w:val="00DD7C03"/>
    <w:rsid w:val="00DD7C7E"/>
    <w:rsid w:val="00DD7D0E"/>
    <w:rsid w:val="00DE0D74"/>
    <w:rsid w:val="00DE0F49"/>
    <w:rsid w:val="00DE1747"/>
    <w:rsid w:val="00DE18D8"/>
    <w:rsid w:val="00DE1BA6"/>
    <w:rsid w:val="00DE1F25"/>
    <w:rsid w:val="00DE1FD0"/>
    <w:rsid w:val="00DE216A"/>
    <w:rsid w:val="00DE252D"/>
    <w:rsid w:val="00DE2DD4"/>
    <w:rsid w:val="00DE2E30"/>
    <w:rsid w:val="00DE2FD1"/>
    <w:rsid w:val="00DE3265"/>
    <w:rsid w:val="00DE36DA"/>
    <w:rsid w:val="00DE38DC"/>
    <w:rsid w:val="00DE3FC8"/>
    <w:rsid w:val="00DE44C9"/>
    <w:rsid w:val="00DE63D4"/>
    <w:rsid w:val="00DE6D97"/>
    <w:rsid w:val="00DE7160"/>
    <w:rsid w:val="00DE71F1"/>
    <w:rsid w:val="00DE75DC"/>
    <w:rsid w:val="00DF01B2"/>
    <w:rsid w:val="00DF18A3"/>
    <w:rsid w:val="00DF1919"/>
    <w:rsid w:val="00DF1BB2"/>
    <w:rsid w:val="00DF20E5"/>
    <w:rsid w:val="00DF2265"/>
    <w:rsid w:val="00DF2BBE"/>
    <w:rsid w:val="00DF2DFA"/>
    <w:rsid w:val="00DF35BB"/>
    <w:rsid w:val="00DF3E4A"/>
    <w:rsid w:val="00DF4F7A"/>
    <w:rsid w:val="00DF5033"/>
    <w:rsid w:val="00DF5047"/>
    <w:rsid w:val="00DF56C6"/>
    <w:rsid w:val="00DF5903"/>
    <w:rsid w:val="00DF64E7"/>
    <w:rsid w:val="00DF6648"/>
    <w:rsid w:val="00DF706D"/>
    <w:rsid w:val="00DF7160"/>
    <w:rsid w:val="00DF7748"/>
    <w:rsid w:val="00DF78B3"/>
    <w:rsid w:val="00E0001F"/>
    <w:rsid w:val="00E00175"/>
    <w:rsid w:val="00E00315"/>
    <w:rsid w:val="00E004B8"/>
    <w:rsid w:val="00E00621"/>
    <w:rsid w:val="00E007ED"/>
    <w:rsid w:val="00E00CBE"/>
    <w:rsid w:val="00E01F23"/>
    <w:rsid w:val="00E02981"/>
    <w:rsid w:val="00E03126"/>
    <w:rsid w:val="00E03DB1"/>
    <w:rsid w:val="00E03DE3"/>
    <w:rsid w:val="00E040A3"/>
    <w:rsid w:val="00E0438A"/>
    <w:rsid w:val="00E04609"/>
    <w:rsid w:val="00E04B69"/>
    <w:rsid w:val="00E0510D"/>
    <w:rsid w:val="00E063AF"/>
    <w:rsid w:val="00E06663"/>
    <w:rsid w:val="00E075B0"/>
    <w:rsid w:val="00E07650"/>
    <w:rsid w:val="00E07805"/>
    <w:rsid w:val="00E07BE4"/>
    <w:rsid w:val="00E07FEC"/>
    <w:rsid w:val="00E10519"/>
    <w:rsid w:val="00E10596"/>
    <w:rsid w:val="00E1084A"/>
    <w:rsid w:val="00E10A4F"/>
    <w:rsid w:val="00E11C14"/>
    <w:rsid w:val="00E11E63"/>
    <w:rsid w:val="00E122B9"/>
    <w:rsid w:val="00E12C35"/>
    <w:rsid w:val="00E12E76"/>
    <w:rsid w:val="00E13318"/>
    <w:rsid w:val="00E1336F"/>
    <w:rsid w:val="00E134D7"/>
    <w:rsid w:val="00E135B9"/>
    <w:rsid w:val="00E13C4C"/>
    <w:rsid w:val="00E14EF9"/>
    <w:rsid w:val="00E15215"/>
    <w:rsid w:val="00E15685"/>
    <w:rsid w:val="00E1570D"/>
    <w:rsid w:val="00E15FF4"/>
    <w:rsid w:val="00E163FD"/>
    <w:rsid w:val="00E16483"/>
    <w:rsid w:val="00E164BD"/>
    <w:rsid w:val="00E16D8B"/>
    <w:rsid w:val="00E20320"/>
    <w:rsid w:val="00E2079B"/>
    <w:rsid w:val="00E209C3"/>
    <w:rsid w:val="00E20DC7"/>
    <w:rsid w:val="00E22A5B"/>
    <w:rsid w:val="00E22DC9"/>
    <w:rsid w:val="00E2342C"/>
    <w:rsid w:val="00E239E5"/>
    <w:rsid w:val="00E23C90"/>
    <w:rsid w:val="00E24190"/>
    <w:rsid w:val="00E24AFC"/>
    <w:rsid w:val="00E25524"/>
    <w:rsid w:val="00E25BD7"/>
    <w:rsid w:val="00E25E97"/>
    <w:rsid w:val="00E264F6"/>
    <w:rsid w:val="00E26DCD"/>
    <w:rsid w:val="00E27040"/>
    <w:rsid w:val="00E27183"/>
    <w:rsid w:val="00E2772F"/>
    <w:rsid w:val="00E27A0D"/>
    <w:rsid w:val="00E30317"/>
    <w:rsid w:val="00E30C44"/>
    <w:rsid w:val="00E3114E"/>
    <w:rsid w:val="00E3156F"/>
    <w:rsid w:val="00E32E6B"/>
    <w:rsid w:val="00E334F1"/>
    <w:rsid w:val="00E33EAD"/>
    <w:rsid w:val="00E34AE8"/>
    <w:rsid w:val="00E34E49"/>
    <w:rsid w:val="00E35392"/>
    <w:rsid w:val="00E3545F"/>
    <w:rsid w:val="00E35DEA"/>
    <w:rsid w:val="00E3614B"/>
    <w:rsid w:val="00E367E1"/>
    <w:rsid w:val="00E3709F"/>
    <w:rsid w:val="00E37E23"/>
    <w:rsid w:val="00E4158D"/>
    <w:rsid w:val="00E41B1C"/>
    <w:rsid w:val="00E41C41"/>
    <w:rsid w:val="00E42639"/>
    <w:rsid w:val="00E4299E"/>
    <w:rsid w:val="00E42BF2"/>
    <w:rsid w:val="00E4330F"/>
    <w:rsid w:val="00E43485"/>
    <w:rsid w:val="00E43B9C"/>
    <w:rsid w:val="00E441B1"/>
    <w:rsid w:val="00E44A13"/>
    <w:rsid w:val="00E45917"/>
    <w:rsid w:val="00E4608D"/>
    <w:rsid w:val="00E46ED6"/>
    <w:rsid w:val="00E47669"/>
    <w:rsid w:val="00E476DC"/>
    <w:rsid w:val="00E500AF"/>
    <w:rsid w:val="00E505F5"/>
    <w:rsid w:val="00E5095E"/>
    <w:rsid w:val="00E50A82"/>
    <w:rsid w:val="00E50B69"/>
    <w:rsid w:val="00E51485"/>
    <w:rsid w:val="00E51860"/>
    <w:rsid w:val="00E51B49"/>
    <w:rsid w:val="00E51F9D"/>
    <w:rsid w:val="00E52239"/>
    <w:rsid w:val="00E523C9"/>
    <w:rsid w:val="00E524DF"/>
    <w:rsid w:val="00E526BA"/>
    <w:rsid w:val="00E528D9"/>
    <w:rsid w:val="00E529E2"/>
    <w:rsid w:val="00E52F76"/>
    <w:rsid w:val="00E53999"/>
    <w:rsid w:val="00E53E89"/>
    <w:rsid w:val="00E53F42"/>
    <w:rsid w:val="00E5544D"/>
    <w:rsid w:val="00E55D18"/>
    <w:rsid w:val="00E56C15"/>
    <w:rsid w:val="00E56C16"/>
    <w:rsid w:val="00E56CF4"/>
    <w:rsid w:val="00E572B6"/>
    <w:rsid w:val="00E5792C"/>
    <w:rsid w:val="00E579FC"/>
    <w:rsid w:val="00E57AD9"/>
    <w:rsid w:val="00E57CCD"/>
    <w:rsid w:val="00E600D0"/>
    <w:rsid w:val="00E609AA"/>
    <w:rsid w:val="00E60B05"/>
    <w:rsid w:val="00E617D2"/>
    <w:rsid w:val="00E61F41"/>
    <w:rsid w:val="00E62222"/>
    <w:rsid w:val="00E62408"/>
    <w:rsid w:val="00E62443"/>
    <w:rsid w:val="00E6248C"/>
    <w:rsid w:val="00E627E4"/>
    <w:rsid w:val="00E63051"/>
    <w:rsid w:val="00E63843"/>
    <w:rsid w:val="00E63CD4"/>
    <w:rsid w:val="00E63DE3"/>
    <w:rsid w:val="00E652FF"/>
    <w:rsid w:val="00E654CF"/>
    <w:rsid w:val="00E65546"/>
    <w:rsid w:val="00E657F4"/>
    <w:rsid w:val="00E658F6"/>
    <w:rsid w:val="00E65972"/>
    <w:rsid w:val="00E65AF7"/>
    <w:rsid w:val="00E66F2C"/>
    <w:rsid w:val="00E671C7"/>
    <w:rsid w:val="00E6732C"/>
    <w:rsid w:val="00E6744D"/>
    <w:rsid w:val="00E674EB"/>
    <w:rsid w:val="00E675DD"/>
    <w:rsid w:val="00E678B7"/>
    <w:rsid w:val="00E67BBC"/>
    <w:rsid w:val="00E67D04"/>
    <w:rsid w:val="00E70303"/>
    <w:rsid w:val="00E7044B"/>
    <w:rsid w:val="00E71047"/>
    <w:rsid w:val="00E71164"/>
    <w:rsid w:val="00E712EE"/>
    <w:rsid w:val="00E713B3"/>
    <w:rsid w:val="00E721A2"/>
    <w:rsid w:val="00E72465"/>
    <w:rsid w:val="00E72794"/>
    <w:rsid w:val="00E72D39"/>
    <w:rsid w:val="00E7322F"/>
    <w:rsid w:val="00E73818"/>
    <w:rsid w:val="00E73B50"/>
    <w:rsid w:val="00E74987"/>
    <w:rsid w:val="00E74F46"/>
    <w:rsid w:val="00E75876"/>
    <w:rsid w:val="00E75ACF"/>
    <w:rsid w:val="00E75B9A"/>
    <w:rsid w:val="00E75C5C"/>
    <w:rsid w:val="00E761E2"/>
    <w:rsid w:val="00E76348"/>
    <w:rsid w:val="00E765AB"/>
    <w:rsid w:val="00E77320"/>
    <w:rsid w:val="00E77758"/>
    <w:rsid w:val="00E77821"/>
    <w:rsid w:val="00E807AB"/>
    <w:rsid w:val="00E81328"/>
    <w:rsid w:val="00E81408"/>
    <w:rsid w:val="00E81675"/>
    <w:rsid w:val="00E81D5C"/>
    <w:rsid w:val="00E81E7F"/>
    <w:rsid w:val="00E820DF"/>
    <w:rsid w:val="00E82514"/>
    <w:rsid w:val="00E82912"/>
    <w:rsid w:val="00E83942"/>
    <w:rsid w:val="00E83B9C"/>
    <w:rsid w:val="00E843D2"/>
    <w:rsid w:val="00E84D94"/>
    <w:rsid w:val="00E85403"/>
    <w:rsid w:val="00E85C2B"/>
    <w:rsid w:val="00E85F84"/>
    <w:rsid w:val="00E8616A"/>
    <w:rsid w:val="00E86A57"/>
    <w:rsid w:val="00E86B1B"/>
    <w:rsid w:val="00E87086"/>
    <w:rsid w:val="00E87223"/>
    <w:rsid w:val="00E87775"/>
    <w:rsid w:val="00E879F5"/>
    <w:rsid w:val="00E904DA"/>
    <w:rsid w:val="00E907BB"/>
    <w:rsid w:val="00E909BF"/>
    <w:rsid w:val="00E90E2D"/>
    <w:rsid w:val="00E90F80"/>
    <w:rsid w:val="00E914D4"/>
    <w:rsid w:val="00E9152E"/>
    <w:rsid w:val="00E91888"/>
    <w:rsid w:val="00E91C0E"/>
    <w:rsid w:val="00E91D4D"/>
    <w:rsid w:val="00E92644"/>
    <w:rsid w:val="00E92796"/>
    <w:rsid w:val="00E92A0E"/>
    <w:rsid w:val="00E92C46"/>
    <w:rsid w:val="00E93CC4"/>
    <w:rsid w:val="00E9506B"/>
    <w:rsid w:val="00E952F8"/>
    <w:rsid w:val="00E9549E"/>
    <w:rsid w:val="00E964CB"/>
    <w:rsid w:val="00E9661C"/>
    <w:rsid w:val="00E967C9"/>
    <w:rsid w:val="00E96CC8"/>
    <w:rsid w:val="00E97596"/>
    <w:rsid w:val="00E97779"/>
    <w:rsid w:val="00E97C2B"/>
    <w:rsid w:val="00EA05E0"/>
    <w:rsid w:val="00EA152C"/>
    <w:rsid w:val="00EA1C1C"/>
    <w:rsid w:val="00EA2012"/>
    <w:rsid w:val="00EA251D"/>
    <w:rsid w:val="00EA27BC"/>
    <w:rsid w:val="00EA2DC4"/>
    <w:rsid w:val="00EA3162"/>
    <w:rsid w:val="00EA351D"/>
    <w:rsid w:val="00EA36B2"/>
    <w:rsid w:val="00EA3B38"/>
    <w:rsid w:val="00EA3C1A"/>
    <w:rsid w:val="00EA3ED0"/>
    <w:rsid w:val="00EA4556"/>
    <w:rsid w:val="00EA543E"/>
    <w:rsid w:val="00EA6803"/>
    <w:rsid w:val="00EA68E1"/>
    <w:rsid w:val="00EA6BCA"/>
    <w:rsid w:val="00EA75F7"/>
    <w:rsid w:val="00EA78F1"/>
    <w:rsid w:val="00EA7AD9"/>
    <w:rsid w:val="00EB01FF"/>
    <w:rsid w:val="00EB0EB4"/>
    <w:rsid w:val="00EB0EB6"/>
    <w:rsid w:val="00EB1118"/>
    <w:rsid w:val="00EB1C4C"/>
    <w:rsid w:val="00EB1E2E"/>
    <w:rsid w:val="00EB1F26"/>
    <w:rsid w:val="00EB2178"/>
    <w:rsid w:val="00EB28FD"/>
    <w:rsid w:val="00EB2D91"/>
    <w:rsid w:val="00EB337D"/>
    <w:rsid w:val="00EB3706"/>
    <w:rsid w:val="00EB397D"/>
    <w:rsid w:val="00EB3EC3"/>
    <w:rsid w:val="00EB4455"/>
    <w:rsid w:val="00EB4627"/>
    <w:rsid w:val="00EB4921"/>
    <w:rsid w:val="00EB4A59"/>
    <w:rsid w:val="00EB4C2D"/>
    <w:rsid w:val="00EB4CE5"/>
    <w:rsid w:val="00EB4E1E"/>
    <w:rsid w:val="00EB5074"/>
    <w:rsid w:val="00EB5112"/>
    <w:rsid w:val="00EB5DDC"/>
    <w:rsid w:val="00EB611C"/>
    <w:rsid w:val="00EB611E"/>
    <w:rsid w:val="00EB62DB"/>
    <w:rsid w:val="00EB6769"/>
    <w:rsid w:val="00EB679A"/>
    <w:rsid w:val="00EB7110"/>
    <w:rsid w:val="00EB7274"/>
    <w:rsid w:val="00EB72D1"/>
    <w:rsid w:val="00EB76DE"/>
    <w:rsid w:val="00EB797B"/>
    <w:rsid w:val="00EB7CB5"/>
    <w:rsid w:val="00EC012E"/>
    <w:rsid w:val="00EC09F4"/>
    <w:rsid w:val="00EC1018"/>
    <w:rsid w:val="00EC1AD2"/>
    <w:rsid w:val="00EC2166"/>
    <w:rsid w:val="00EC2CC3"/>
    <w:rsid w:val="00EC3108"/>
    <w:rsid w:val="00EC375D"/>
    <w:rsid w:val="00EC5AEE"/>
    <w:rsid w:val="00EC6121"/>
    <w:rsid w:val="00EC6854"/>
    <w:rsid w:val="00EC6D19"/>
    <w:rsid w:val="00EC6D4E"/>
    <w:rsid w:val="00EC6F6F"/>
    <w:rsid w:val="00EC75F6"/>
    <w:rsid w:val="00EC7BB8"/>
    <w:rsid w:val="00EC7F9B"/>
    <w:rsid w:val="00ED0CD2"/>
    <w:rsid w:val="00ED158C"/>
    <w:rsid w:val="00ED1BB0"/>
    <w:rsid w:val="00ED1F81"/>
    <w:rsid w:val="00ED225B"/>
    <w:rsid w:val="00ED2E6C"/>
    <w:rsid w:val="00ED32B1"/>
    <w:rsid w:val="00ED3830"/>
    <w:rsid w:val="00ED3E85"/>
    <w:rsid w:val="00ED4252"/>
    <w:rsid w:val="00ED490A"/>
    <w:rsid w:val="00ED4A52"/>
    <w:rsid w:val="00ED5368"/>
    <w:rsid w:val="00ED5893"/>
    <w:rsid w:val="00ED58C7"/>
    <w:rsid w:val="00ED5FDD"/>
    <w:rsid w:val="00ED61ED"/>
    <w:rsid w:val="00ED62D7"/>
    <w:rsid w:val="00ED6D0E"/>
    <w:rsid w:val="00ED71B3"/>
    <w:rsid w:val="00ED7248"/>
    <w:rsid w:val="00ED7396"/>
    <w:rsid w:val="00EE00D8"/>
    <w:rsid w:val="00EE019A"/>
    <w:rsid w:val="00EE0485"/>
    <w:rsid w:val="00EE0A1E"/>
    <w:rsid w:val="00EE15BA"/>
    <w:rsid w:val="00EE1ACB"/>
    <w:rsid w:val="00EE21A7"/>
    <w:rsid w:val="00EE22C0"/>
    <w:rsid w:val="00EE2606"/>
    <w:rsid w:val="00EE2EFC"/>
    <w:rsid w:val="00EE3739"/>
    <w:rsid w:val="00EE385D"/>
    <w:rsid w:val="00EE38B9"/>
    <w:rsid w:val="00EE3907"/>
    <w:rsid w:val="00EE3940"/>
    <w:rsid w:val="00EE5967"/>
    <w:rsid w:val="00EE5E87"/>
    <w:rsid w:val="00EE71BE"/>
    <w:rsid w:val="00EE78E3"/>
    <w:rsid w:val="00EE7E1F"/>
    <w:rsid w:val="00EF0468"/>
    <w:rsid w:val="00EF054A"/>
    <w:rsid w:val="00EF05C7"/>
    <w:rsid w:val="00EF08F7"/>
    <w:rsid w:val="00EF0A30"/>
    <w:rsid w:val="00EF0A98"/>
    <w:rsid w:val="00EF0C70"/>
    <w:rsid w:val="00EF1A5B"/>
    <w:rsid w:val="00EF2190"/>
    <w:rsid w:val="00EF38BD"/>
    <w:rsid w:val="00EF38D7"/>
    <w:rsid w:val="00EF45AE"/>
    <w:rsid w:val="00EF513D"/>
    <w:rsid w:val="00EF5599"/>
    <w:rsid w:val="00EF5BCA"/>
    <w:rsid w:val="00EF666F"/>
    <w:rsid w:val="00EF6AC5"/>
    <w:rsid w:val="00EF6F06"/>
    <w:rsid w:val="00EF76D6"/>
    <w:rsid w:val="00EF7ABC"/>
    <w:rsid w:val="00F00165"/>
    <w:rsid w:val="00F00281"/>
    <w:rsid w:val="00F002C6"/>
    <w:rsid w:val="00F00597"/>
    <w:rsid w:val="00F00D2A"/>
    <w:rsid w:val="00F00DF2"/>
    <w:rsid w:val="00F01935"/>
    <w:rsid w:val="00F02714"/>
    <w:rsid w:val="00F02A87"/>
    <w:rsid w:val="00F03092"/>
    <w:rsid w:val="00F039B1"/>
    <w:rsid w:val="00F03A2F"/>
    <w:rsid w:val="00F04107"/>
    <w:rsid w:val="00F0410E"/>
    <w:rsid w:val="00F05A55"/>
    <w:rsid w:val="00F066C3"/>
    <w:rsid w:val="00F070E2"/>
    <w:rsid w:val="00F07745"/>
    <w:rsid w:val="00F07C9B"/>
    <w:rsid w:val="00F10500"/>
    <w:rsid w:val="00F10AE0"/>
    <w:rsid w:val="00F10C59"/>
    <w:rsid w:val="00F113A8"/>
    <w:rsid w:val="00F11517"/>
    <w:rsid w:val="00F117AD"/>
    <w:rsid w:val="00F11A1A"/>
    <w:rsid w:val="00F11C78"/>
    <w:rsid w:val="00F11E96"/>
    <w:rsid w:val="00F12910"/>
    <w:rsid w:val="00F13023"/>
    <w:rsid w:val="00F13D5B"/>
    <w:rsid w:val="00F143F0"/>
    <w:rsid w:val="00F148F9"/>
    <w:rsid w:val="00F15805"/>
    <w:rsid w:val="00F15EA7"/>
    <w:rsid w:val="00F15FCC"/>
    <w:rsid w:val="00F16386"/>
    <w:rsid w:val="00F17ACA"/>
    <w:rsid w:val="00F20F60"/>
    <w:rsid w:val="00F21166"/>
    <w:rsid w:val="00F211D2"/>
    <w:rsid w:val="00F22706"/>
    <w:rsid w:val="00F228C2"/>
    <w:rsid w:val="00F229B5"/>
    <w:rsid w:val="00F231FE"/>
    <w:rsid w:val="00F2342B"/>
    <w:rsid w:val="00F238DD"/>
    <w:rsid w:val="00F238EA"/>
    <w:rsid w:val="00F23AEC"/>
    <w:rsid w:val="00F24980"/>
    <w:rsid w:val="00F24D3E"/>
    <w:rsid w:val="00F251D4"/>
    <w:rsid w:val="00F252B1"/>
    <w:rsid w:val="00F25614"/>
    <w:rsid w:val="00F25D00"/>
    <w:rsid w:val="00F2635D"/>
    <w:rsid w:val="00F264ED"/>
    <w:rsid w:val="00F26507"/>
    <w:rsid w:val="00F26BD3"/>
    <w:rsid w:val="00F27119"/>
    <w:rsid w:val="00F27205"/>
    <w:rsid w:val="00F279D0"/>
    <w:rsid w:val="00F27AA2"/>
    <w:rsid w:val="00F27CA9"/>
    <w:rsid w:val="00F302E1"/>
    <w:rsid w:val="00F30BE4"/>
    <w:rsid w:val="00F31B30"/>
    <w:rsid w:val="00F32D0D"/>
    <w:rsid w:val="00F32F91"/>
    <w:rsid w:val="00F33766"/>
    <w:rsid w:val="00F33F36"/>
    <w:rsid w:val="00F34A09"/>
    <w:rsid w:val="00F35265"/>
    <w:rsid w:val="00F35D72"/>
    <w:rsid w:val="00F35D79"/>
    <w:rsid w:val="00F35D7D"/>
    <w:rsid w:val="00F35D81"/>
    <w:rsid w:val="00F36ACC"/>
    <w:rsid w:val="00F37112"/>
    <w:rsid w:val="00F372C1"/>
    <w:rsid w:val="00F37489"/>
    <w:rsid w:val="00F37746"/>
    <w:rsid w:val="00F37812"/>
    <w:rsid w:val="00F379AC"/>
    <w:rsid w:val="00F37DF1"/>
    <w:rsid w:val="00F37E8B"/>
    <w:rsid w:val="00F37F4B"/>
    <w:rsid w:val="00F40C8F"/>
    <w:rsid w:val="00F41297"/>
    <w:rsid w:val="00F41AA4"/>
    <w:rsid w:val="00F43491"/>
    <w:rsid w:val="00F43508"/>
    <w:rsid w:val="00F438CF"/>
    <w:rsid w:val="00F43FE0"/>
    <w:rsid w:val="00F44025"/>
    <w:rsid w:val="00F44231"/>
    <w:rsid w:val="00F4448F"/>
    <w:rsid w:val="00F4462B"/>
    <w:rsid w:val="00F44C17"/>
    <w:rsid w:val="00F457A6"/>
    <w:rsid w:val="00F46090"/>
    <w:rsid w:val="00F4669A"/>
    <w:rsid w:val="00F47034"/>
    <w:rsid w:val="00F47C85"/>
    <w:rsid w:val="00F47D4A"/>
    <w:rsid w:val="00F47E7A"/>
    <w:rsid w:val="00F50035"/>
    <w:rsid w:val="00F505C4"/>
    <w:rsid w:val="00F5087C"/>
    <w:rsid w:val="00F50AB2"/>
    <w:rsid w:val="00F50BE4"/>
    <w:rsid w:val="00F50D88"/>
    <w:rsid w:val="00F51305"/>
    <w:rsid w:val="00F514E0"/>
    <w:rsid w:val="00F51554"/>
    <w:rsid w:val="00F51C1E"/>
    <w:rsid w:val="00F51E98"/>
    <w:rsid w:val="00F51F04"/>
    <w:rsid w:val="00F534B6"/>
    <w:rsid w:val="00F53B73"/>
    <w:rsid w:val="00F53C21"/>
    <w:rsid w:val="00F5483B"/>
    <w:rsid w:val="00F54CE3"/>
    <w:rsid w:val="00F54DA7"/>
    <w:rsid w:val="00F55841"/>
    <w:rsid w:val="00F55949"/>
    <w:rsid w:val="00F55A9C"/>
    <w:rsid w:val="00F55B4B"/>
    <w:rsid w:val="00F55B7F"/>
    <w:rsid w:val="00F55F67"/>
    <w:rsid w:val="00F56691"/>
    <w:rsid w:val="00F57C06"/>
    <w:rsid w:val="00F602A3"/>
    <w:rsid w:val="00F60C70"/>
    <w:rsid w:val="00F6109F"/>
    <w:rsid w:val="00F612C1"/>
    <w:rsid w:val="00F61998"/>
    <w:rsid w:val="00F61AA0"/>
    <w:rsid w:val="00F61E87"/>
    <w:rsid w:val="00F62B99"/>
    <w:rsid w:val="00F63229"/>
    <w:rsid w:val="00F6322E"/>
    <w:rsid w:val="00F634A6"/>
    <w:rsid w:val="00F634D9"/>
    <w:rsid w:val="00F63B23"/>
    <w:rsid w:val="00F6407F"/>
    <w:rsid w:val="00F65AE6"/>
    <w:rsid w:val="00F66784"/>
    <w:rsid w:val="00F66E3E"/>
    <w:rsid w:val="00F67892"/>
    <w:rsid w:val="00F70111"/>
    <w:rsid w:val="00F7020D"/>
    <w:rsid w:val="00F70CB7"/>
    <w:rsid w:val="00F70F40"/>
    <w:rsid w:val="00F71272"/>
    <w:rsid w:val="00F712BD"/>
    <w:rsid w:val="00F71414"/>
    <w:rsid w:val="00F71731"/>
    <w:rsid w:val="00F71D1B"/>
    <w:rsid w:val="00F72966"/>
    <w:rsid w:val="00F73287"/>
    <w:rsid w:val="00F736AC"/>
    <w:rsid w:val="00F73815"/>
    <w:rsid w:val="00F73BCD"/>
    <w:rsid w:val="00F74A13"/>
    <w:rsid w:val="00F74AFF"/>
    <w:rsid w:val="00F754AA"/>
    <w:rsid w:val="00F75B8B"/>
    <w:rsid w:val="00F75F92"/>
    <w:rsid w:val="00F7657D"/>
    <w:rsid w:val="00F77833"/>
    <w:rsid w:val="00F77CE0"/>
    <w:rsid w:val="00F77EC8"/>
    <w:rsid w:val="00F803C8"/>
    <w:rsid w:val="00F807F3"/>
    <w:rsid w:val="00F80C56"/>
    <w:rsid w:val="00F80ED9"/>
    <w:rsid w:val="00F82D66"/>
    <w:rsid w:val="00F83700"/>
    <w:rsid w:val="00F8387A"/>
    <w:rsid w:val="00F83892"/>
    <w:rsid w:val="00F838A8"/>
    <w:rsid w:val="00F83AFE"/>
    <w:rsid w:val="00F83D7D"/>
    <w:rsid w:val="00F83EDA"/>
    <w:rsid w:val="00F83F1F"/>
    <w:rsid w:val="00F83F45"/>
    <w:rsid w:val="00F8596C"/>
    <w:rsid w:val="00F85B22"/>
    <w:rsid w:val="00F85BA6"/>
    <w:rsid w:val="00F86052"/>
    <w:rsid w:val="00F864E5"/>
    <w:rsid w:val="00F86A98"/>
    <w:rsid w:val="00F86D89"/>
    <w:rsid w:val="00F8725B"/>
    <w:rsid w:val="00F87E47"/>
    <w:rsid w:val="00F9021E"/>
    <w:rsid w:val="00F90303"/>
    <w:rsid w:val="00F9083C"/>
    <w:rsid w:val="00F90B45"/>
    <w:rsid w:val="00F90FB7"/>
    <w:rsid w:val="00F91310"/>
    <w:rsid w:val="00F91750"/>
    <w:rsid w:val="00F920F9"/>
    <w:rsid w:val="00F92E09"/>
    <w:rsid w:val="00F939D7"/>
    <w:rsid w:val="00F93C4A"/>
    <w:rsid w:val="00F93D4E"/>
    <w:rsid w:val="00F944CB"/>
    <w:rsid w:val="00F957EA"/>
    <w:rsid w:val="00F95E2D"/>
    <w:rsid w:val="00F9620E"/>
    <w:rsid w:val="00F967A2"/>
    <w:rsid w:val="00F96CAA"/>
    <w:rsid w:val="00F96CD5"/>
    <w:rsid w:val="00F97026"/>
    <w:rsid w:val="00F97406"/>
    <w:rsid w:val="00F9740D"/>
    <w:rsid w:val="00F97C47"/>
    <w:rsid w:val="00F97CA7"/>
    <w:rsid w:val="00FA049B"/>
    <w:rsid w:val="00FA07CC"/>
    <w:rsid w:val="00FA0C32"/>
    <w:rsid w:val="00FA220F"/>
    <w:rsid w:val="00FA2222"/>
    <w:rsid w:val="00FA2328"/>
    <w:rsid w:val="00FA23E3"/>
    <w:rsid w:val="00FA295F"/>
    <w:rsid w:val="00FA2E23"/>
    <w:rsid w:val="00FA327F"/>
    <w:rsid w:val="00FA3942"/>
    <w:rsid w:val="00FA3F92"/>
    <w:rsid w:val="00FA4506"/>
    <w:rsid w:val="00FA4EBF"/>
    <w:rsid w:val="00FA4F80"/>
    <w:rsid w:val="00FA502D"/>
    <w:rsid w:val="00FA5192"/>
    <w:rsid w:val="00FA575D"/>
    <w:rsid w:val="00FA5872"/>
    <w:rsid w:val="00FA5D19"/>
    <w:rsid w:val="00FA62D3"/>
    <w:rsid w:val="00FA681D"/>
    <w:rsid w:val="00FA6AB0"/>
    <w:rsid w:val="00FA6EE4"/>
    <w:rsid w:val="00FA759F"/>
    <w:rsid w:val="00FA7734"/>
    <w:rsid w:val="00FA7986"/>
    <w:rsid w:val="00FB00C9"/>
    <w:rsid w:val="00FB03B4"/>
    <w:rsid w:val="00FB0578"/>
    <w:rsid w:val="00FB0A97"/>
    <w:rsid w:val="00FB0CDC"/>
    <w:rsid w:val="00FB0D1B"/>
    <w:rsid w:val="00FB13D1"/>
    <w:rsid w:val="00FB212B"/>
    <w:rsid w:val="00FB22E2"/>
    <w:rsid w:val="00FB35C4"/>
    <w:rsid w:val="00FB38E8"/>
    <w:rsid w:val="00FB3F7F"/>
    <w:rsid w:val="00FB41AB"/>
    <w:rsid w:val="00FB450A"/>
    <w:rsid w:val="00FB543E"/>
    <w:rsid w:val="00FB545D"/>
    <w:rsid w:val="00FB582B"/>
    <w:rsid w:val="00FB5AA7"/>
    <w:rsid w:val="00FB609C"/>
    <w:rsid w:val="00FB60FA"/>
    <w:rsid w:val="00FB6543"/>
    <w:rsid w:val="00FB70DC"/>
    <w:rsid w:val="00FB725E"/>
    <w:rsid w:val="00FB74C6"/>
    <w:rsid w:val="00FB7B2A"/>
    <w:rsid w:val="00FB7FFD"/>
    <w:rsid w:val="00FC0C6B"/>
    <w:rsid w:val="00FC0CAC"/>
    <w:rsid w:val="00FC1880"/>
    <w:rsid w:val="00FC1A02"/>
    <w:rsid w:val="00FC1B31"/>
    <w:rsid w:val="00FC1E4B"/>
    <w:rsid w:val="00FC2A5E"/>
    <w:rsid w:val="00FC2B60"/>
    <w:rsid w:val="00FC2B88"/>
    <w:rsid w:val="00FC33BC"/>
    <w:rsid w:val="00FC3A44"/>
    <w:rsid w:val="00FC3E61"/>
    <w:rsid w:val="00FC4244"/>
    <w:rsid w:val="00FC4FC3"/>
    <w:rsid w:val="00FC5315"/>
    <w:rsid w:val="00FC56B4"/>
    <w:rsid w:val="00FC5D7F"/>
    <w:rsid w:val="00FC5F8E"/>
    <w:rsid w:val="00FC6121"/>
    <w:rsid w:val="00FC6203"/>
    <w:rsid w:val="00FC62A0"/>
    <w:rsid w:val="00FC6378"/>
    <w:rsid w:val="00FC75F8"/>
    <w:rsid w:val="00FC7F61"/>
    <w:rsid w:val="00FD0AD8"/>
    <w:rsid w:val="00FD160B"/>
    <w:rsid w:val="00FD1A8D"/>
    <w:rsid w:val="00FD1DD0"/>
    <w:rsid w:val="00FD1F02"/>
    <w:rsid w:val="00FD21F4"/>
    <w:rsid w:val="00FD2A91"/>
    <w:rsid w:val="00FD31EF"/>
    <w:rsid w:val="00FD3470"/>
    <w:rsid w:val="00FD3F43"/>
    <w:rsid w:val="00FD3FE6"/>
    <w:rsid w:val="00FD4500"/>
    <w:rsid w:val="00FD464C"/>
    <w:rsid w:val="00FD4947"/>
    <w:rsid w:val="00FD502B"/>
    <w:rsid w:val="00FD5DA4"/>
    <w:rsid w:val="00FD5DBD"/>
    <w:rsid w:val="00FD5FCF"/>
    <w:rsid w:val="00FD6514"/>
    <w:rsid w:val="00FD66B8"/>
    <w:rsid w:val="00FD6DB1"/>
    <w:rsid w:val="00FD70FD"/>
    <w:rsid w:val="00FD7581"/>
    <w:rsid w:val="00FD783F"/>
    <w:rsid w:val="00FD7E34"/>
    <w:rsid w:val="00FD7F04"/>
    <w:rsid w:val="00FE0372"/>
    <w:rsid w:val="00FE0C7C"/>
    <w:rsid w:val="00FE1995"/>
    <w:rsid w:val="00FE2A6A"/>
    <w:rsid w:val="00FE30D2"/>
    <w:rsid w:val="00FE4502"/>
    <w:rsid w:val="00FE4911"/>
    <w:rsid w:val="00FE4BB0"/>
    <w:rsid w:val="00FE5037"/>
    <w:rsid w:val="00FE58DE"/>
    <w:rsid w:val="00FE5B26"/>
    <w:rsid w:val="00FE6403"/>
    <w:rsid w:val="00FE7583"/>
    <w:rsid w:val="00FE77B6"/>
    <w:rsid w:val="00FE79E0"/>
    <w:rsid w:val="00FE7A9C"/>
    <w:rsid w:val="00FE7E6C"/>
    <w:rsid w:val="00FF04BC"/>
    <w:rsid w:val="00FF082C"/>
    <w:rsid w:val="00FF0E20"/>
    <w:rsid w:val="00FF1496"/>
    <w:rsid w:val="00FF25AE"/>
    <w:rsid w:val="00FF274B"/>
    <w:rsid w:val="00FF3593"/>
    <w:rsid w:val="00FF384C"/>
    <w:rsid w:val="00FF4252"/>
    <w:rsid w:val="00FF4407"/>
    <w:rsid w:val="00FF4A33"/>
    <w:rsid w:val="00FF4E59"/>
    <w:rsid w:val="00FF5D80"/>
    <w:rsid w:val="00FF69FD"/>
    <w:rsid w:val="00FF6E78"/>
    <w:rsid w:val="00FF6FCD"/>
    <w:rsid w:val="00FF76B4"/>
    <w:rsid w:val="00FF76C1"/>
    <w:rsid w:val="00FF76DA"/>
    <w:rsid w:val="00FF77AD"/>
    <w:rsid w:val="00FF7A60"/>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AB0E2A"/>
  <w15:docId w15:val="{CBEFE667-57C2-47CF-811B-1347B29B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ADE"/>
    <w:pPr>
      <w:spacing w:before="120" w:after="120"/>
      <w:jc w:val="both"/>
    </w:pPr>
  </w:style>
  <w:style w:type="paragraph" w:styleId="Balk1">
    <w:name w:val="heading 1"/>
    <w:basedOn w:val="Normal"/>
    <w:next w:val="Normal"/>
    <w:link w:val="Balk1Char"/>
    <w:uiPriority w:val="9"/>
    <w:qFormat/>
    <w:rsid w:val="00574127"/>
    <w:pPr>
      <w:keepNext/>
      <w:tabs>
        <w:tab w:val="left" w:pos="567"/>
      </w:tabs>
      <w:spacing w:before="360" w:after="240"/>
      <w:outlineLvl w:val="0"/>
    </w:pPr>
    <w:rPr>
      <w:rFonts w:eastAsia="Times New Roman"/>
      <w:b/>
      <w:bCs/>
      <w:kern w:val="32"/>
      <w:sz w:val="32"/>
      <w:szCs w:val="32"/>
    </w:rPr>
  </w:style>
  <w:style w:type="paragraph" w:styleId="Balk2">
    <w:name w:val="heading 2"/>
    <w:basedOn w:val="Normal"/>
    <w:next w:val="Normal"/>
    <w:link w:val="Balk2Char"/>
    <w:uiPriority w:val="9"/>
    <w:unhideWhenUsed/>
    <w:qFormat/>
    <w:rsid w:val="00574127"/>
    <w:pPr>
      <w:keepNext/>
      <w:tabs>
        <w:tab w:val="left" w:pos="567"/>
      </w:tabs>
      <w:spacing w:before="240" w:after="240"/>
      <w:outlineLvl w:val="1"/>
    </w:pPr>
    <w:rPr>
      <w:rFonts w:eastAsia="Times New Roman"/>
      <w:b/>
      <w:bCs/>
      <w:iCs/>
      <w:sz w:val="28"/>
      <w:szCs w:val="28"/>
    </w:rPr>
  </w:style>
  <w:style w:type="paragraph" w:styleId="Balk3">
    <w:name w:val="heading 3"/>
    <w:basedOn w:val="Normal"/>
    <w:next w:val="Normal"/>
    <w:link w:val="Balk3Char"/>
    <w:uiPriority w:val="9"/>
    <w:unhideWhenUsed/>
    <w:qFormat/>
    <w:rsid w:val="00891D76"/>
    <w:pPr>
      <w:keepNext/>
      <w:spacing w:before="240"/>
      <w:outlineLvl w:val="2"/>
    </w:pPr>
    <w:rPr>
      <w:rFonts w:eastAsia="Times New Roman"/>
      <w:b/>
      <w:bCs/>
      <w:szCs w:val="26"/>
    </w:rPr>
  </w:style>
  <w:style w:type="paragraph" w:styleId="Balk4">
    <w:name w:val="heading 4"/>
    <w:basedOn w:val="Normal"/>
    <w:next w:val="Normal"/>
    <w:link w:val="Balk4Char"/>
    <w:uiPriority w:val="9"/>
    <w:unhideWhenUsed/>
    <w:qFormat/>
    <w:rsid w:val="00891D76"/>
    <w:pPr>
      <w:keepNext/>
      <w:outlineLvl w:val="3"/>
    </w:pPr>
    <w:rPr>
      <w:rFonts w:eastAsia="Times New Roman"/>
      <w:b/>
      <w:bCs/>
      <w:i/>
      <w:szCs w:val="28"/>
    </w:rPr>
  </w:style>
  <w:style w:type="paragraph" w:styleId="Balk5">
    <w:name w:val="heading 5"/>
    <w:basedOn w:val="Normal"/>
    <w:next w:val="Normal"/>
    <w:link w:val="Balk5Char"/>
    <w:uiPriority w:val="9"/>
    <w:unhideWhenUsed/>
    <w:qFormat/>
    <w:rsid w:val="00891D76"/>
    <w:pPr>
      <w:spacing w:before="240"/>
      <w:outlineLvl w:val="4"/>
    </w:pPr>
    <w:rPr>
      <w:rFonts w:eastAsia="Times New Roman"/>
      <w:bCs/>
      <w:i/>
      <w:iCs/>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574127"/>
    <w:rPr>
      <w:rFonts w:eastAsia="Times New Roman"/>
      <w:b/>
      <w:bCs/>
      <w:kern w:val="32"/>
      <w:sz w:val="32"/>
      <w:szCs w:val="32"/>
    </w:rPr>
  </w:style>
  <w:style w:type="character" w:customStyle="1" w:styleId="Balk2Char">
    <w:name w:val="Başlık 2 Char"/>
    <w:link w:val="Balk2"/>
    <w:uiPriority w:val="9"/>
    <w:rsid w:val="00574127"/>
    <w:rPr>
      <w:rFonts w:eastAsia="Times New Roman"/>
      <w:b/>
      <w:bCs/>
      <w:iCs/>
      <w:sz w:val="28"/>
      <w:szCs w:val="28"/>
    </w:rPr>
  </w:style>
  <w:style w:type="character" w:customStyle="1" w:styleId="Balk3Char">
    <w:name w:val="Başlık 3 Char"/>
    <w:link w:val="Balk3"/>
    <w:uiPriority w:val="9"/>
    <w:rsid w:val="00891D76"/>
    <w:rPr>
      <w:rFonts w:ascii="Calibri" w:eastAsia="Times New Roman" w:hAnsi="Calibri" w:cs="Times New Roman"/>
      <w:b/>
      <w:bCs/>
      <w:sz w:val="24"/>
      <w:szCs w:val="26"/>
      <w:lang w:val="en-US"/>
    </w:rPr>
  </w:style>
  <w:style w:type="character" w:customStyle="1" w:styleId="Balk4Char">
    <w:name w:val="Başlık 4 Char"/>
    <w:link w:val="Balk4"/>
    <w:uiPriority w:val="9"/>
    <w:rsid w:val="00891D76"/>
    <w:rPr>
      <w:rFonts w:ascii="Calibri" w:eastAsia="Times New Roman" w:hAnsi="Calibri" w:cs="Times New Roman"/>
      <w:b/>
      <w:bCs/>
      <w:i/>
      <w:sz w:val="24"/>
      <w:szCs w:val="28"/>
      <w:lang w:val="en-US"/>
    </w:rPr>
  </w:style>
  <w:style w:type="character" w:customStyle="1" w:styleId="Balk5Char">
    <w:name w:val="Başlık 5 Char"/>
    <w:link w:val="Balk5"/>
    <w:uiPriority w:val="9"/>
    <w:rsid w:val="00891D76"/>
    <w:rPr>
      <w:rFonts w:ascii="Calibri" w:eastAsia="Times New Roman" w:hAnsi="Calibri" w:cs="Times New Roman"/>
      <w:bCs/>
      <w:i/>
      <w:iCs/>
      <w:sz w:val="24"/>
      <w:szCs w:val="26"/>
      <w:lang w:val="en-US"/>
    </w:rPr>
  </w:style>
  <w:style w:type="paragraph" w:styleId="BalonMetni">
    <w:name w:val="Balloon Text"/>
    <w:basedOn w:val="Normal"/>
    <w:link w:val="BalonMetniChar"/>
    <w:uiPriority w:val="99"/>
    <w:semiHidden/>
    <w:unhideWhenUsed/>
    <w:rsid w:val="007B2705"/>
    <w:rPr>
      <w:rFonts w:ascii="Tahoma" w:hAnsi="Tahoma"/>
      <w:sz w:val="16"/>
      <w:szCs w:val="16"/>
    </w:rPr>
  </w:style>
  <w:style w:type="character" w:customStyle="1" w:styleId="BalonMetniChar">
    <w:name w:val="Balon Metni Char"/>
    <w:link w:val="BalonMetni"/>
    <w:uiPriority w:val="99"/>
    <w:semiHidden/>
    <w:rsid w:val="007B2705"/>
    <w:rPr>
      <w:rFonts w:ascii="Tahoma" w:eastAsia="Calibri" w:hAnsi="Tahoma" w:cs="Tahoma"/>
      <w:sz w:val="16"/>
      <w:szCs w:val="16"/>
      <w:lang w:val="en-US"/>
    </w:rPr>
  </w:style>
  <w:style w:type="character" w:styleId="Kpr">
    <w:name w:val="Hyperlink"/>
    <w:uiPriority w:val="99"/>
    <w:unhideWhenUsed/>
    <w:rsid w:val="007B2705"/>
    <w:rPr>
      <w:color w:val="0000FF"/>
      <w:u w:val="single"/>
    </w:rPr>
  </w:style>
  <w:style w:type="paragraph" w:styleId="stBilgi">
    <w:name w:val="header"/>
    <w:basedOn w:val="Normal"/>
    <w:link w:val="stBilgiChar"/>
    <w:uiPriority w:val="99"/>
    <w:unhideWhenUsed/>
    <w:rsid w:val="00891D76"/>
    <w:pPr>
      <w:tabs>
        <w:tab w:val="center" w:pos="4703"/>
        <w:tab w:val="right" w:pos="9406"/>
      </w:tabs>
    </w:pPr>
    <w:rPr>
      <w:szCs w:val="20"/>
    </w:rPr>
  </w:style>
  <w:style w:type="character" w:customStyle="1" w:styleId="stBilgiChar">
    <w:name w:val="Üst Bilgi Char"/>
    <w:link w:val="stBilgi"/>
    <w:uiPriority w:val="99"/>
    <w:rsid w:val="00891D76"/>
    <w:rPr>
      <w:rFonts w:ascii="Calibri" w:eastAsia="Calibri" w:hAnsi="Calibri" w:cs="Times New Roman"/>
      <w:sz w:val="24"/>
      <w:lang w:val="en-US"/>
    </w:rPr>
  </w:style>
  <w:style w:type="paragraph" w:styleId="AltBilgi">
    <w:name w:val="footer"/>
    <w:basedOn w:val="Normal"/>
    <w:link w:val="AltBilgiChar"/>
    <w:uiPriority w:val="99"/>
    <w:unhideWhenUsed/>
    <w:rsid w:val="00891D76"/>
    <w:pPr>
      <w:tabs>
        <w:tab w:val="center" w:pos="4703"/>
        <w:tab w:val="right" w:pos="9406"/>
      </w:tabs>
    </w:pPr>
    <w:rPr>
      <w:szCs w:val="20"/>
    </w:rPr>
  </w:style>
  <w:style w:type="character" w:customStyle="1" w:styleId="AltBilgiChar">
    <w:name w:val="Alt Bilgi Char"/>
    <w:link w:val="AltBilgi"/>
    <w:uiPriority w:val="99"/>
    <w:rsid w:val="00891D76"/>
    <w:rPr>
      <w:rFonts w:ascii="Calibri" w:eastAsia="Calibri" w:hAnsi="Calibri" w:cs="Times New Roman"/>
      <w:sz w:val="24"/>
      <w:lang w:val="en-US"/>
    </w:rPr>
  </w:style>
  <w:style w:type="paragraph" w:styleId="AralkYok">
    <w:name w:val="No Spacing"/>
    <w:link w:val="AralkYokChar"/>
    <w:uiPriority w:val="1"/>
    <w:qFormat/>
    <w:rsid w:val="00891D76"/>
    <w:rPr>
      <w:rFonts w:eastAsia="Times New Roman"/>
    </w:rPr>
  </w:style>
  <w:style w:type="character" w:customStyle="1" w:styleId="AralkYokChar">
    <w:name w:val="Aralık Yok Char"/>
    <w:link w:val="AralkYok"/>
    <w:uiPriority w:val="1"/>
    <w:rsid w:val="00891D76"/>
    <w:rPr>
      <w:rFonts w:eastAsia="Times New Roman"/>
      <w:lang w:val="tr-TR" w:eastAsia="tr-TR" w:bidi="ar-SA"/>
    </w:rPr>
  </w:style>
  <w:style w:type="table" w:styleId="TabloKlavuzu">
    <w:name w:val="Table Grid"/>
    <w:basedOn w:val="NormalTablo"/>
    <w:uiPriority w:val="59"/>
    <w:rsid w:val="00891D76"/>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Listesi">
    <w:name w:val="Tablo Listesi"/>
    <w:basedOn w:val="Normal"/>
    <w:qFormat/>
    <w:rsid w:val="00414ACC"/>
  </w:style>
  <w:style w:type="paragraph" w:styleId="DipnotMetni">
    <w:name w:val="footnote text"/>
    <w:basedOn w:val="Normal"/>
    <w:link w:val="DipnotMetniChar"/>
    <w:uiPriority w:val="99"/>
    <w:unhideWhenUsed/>
    <w:rsid w:val="00891D76"/>
    <w:rPr>
      <w:sz w:val="20"/>
      <w:szCs w:val="20"/>
    </w:rPr>
  </w:style>
  <w:style w:type="character" w:customStyle="1" w:styleId="DipnotMetniChar">
    <w:name w:val="Dipnot Metni Char"/>
    <w:link w:val="DipnotMetni"/>
    <w:uiPriority w:val="99"/>
    <w:rsid w:val="00891D76"/>
    <w:rPr>
      <w:rFonts w:ascii="Calibri" w:eastAsia="Calibri" w:hAnsi="Calibri" w:cs="Times New Roman"/>
      <w:sz w:val="20"/>
      <w:szCs w:val="20"/>
      <w:lang w:val="en-US"/>
    </w:rPr>
  </w:style>
  <w:style w:type="character" w:styleId="DipnotBavurusu">
    <w:name w:val="footnote reference"/>
    <w:uiPriority w:val="99"/>
    <w:unhideWhenUsed/>
    <w:rsid w:val="00891D76"/>
    <w:rPr>
      <w:vertAlign w:val="superscript"/>
    </w:rPr>
  </w:style>
  <w:style w:type="paragraph" w:styleId="NormalWeb">
    <w:name w:val="Normal (Web)"/>
    <w:basedOn w:val="Normal"/>
    <w:uiPriority w:val="99"/>
    <w:rsid w:val="00891D76"/>
    <w:pPr>
      <w:spacing w:before="100" w:beforeAutospacing="1" w:after="100" w:afterAutospacing="1"/>
    </w:pPr>
    <w:rPr>
      <w:rFonts w:eastAsia="Times New Roman"/>
      <w:color w:val="000000"/>
    </w:rPr>
  </w:style>
  <w:style w:type="paragraph" w:customStyle="1" w:styleId="ekilListesi">
    <w:name w:val="Şekil Listesi"/>
    <w:basedOn w:val="Normal"/>
    <w:qFormat/>
    <w:rsid w:val="00502142"/>
    <w:pPr>
      <w:spacing w:line="340" w:lineRule="atLeast"/>
    </w:pPr>
  </w:style>
  <w:style w:type="paragraph" w:styleId="TBal">
    <w:name w:val="TOC Heading"/>
    <w:basedOn w:val="Balk1"/>
    <w:next w:val="Normal"/>
    <w:uiPriority w:val="39"/>
    <w:unhideWhenUsed/>
    <w:qFormat/>
    <w:rsid w:val="00891D76"/>
    <w:pPr>
      <w:keepLines/>
      <w:spacing w:before="240" w:after="0" w:line="259" w:lineRule="auto"/>
      <w:outlineLvl w:val="9"/>
    </w:pPr>
    <w:rPr>
      <w:rFonts w:ascii="Calibri Light" w:hAnsi="Calibri Light"/>
      <w:b w:val="0"/>
      <w:bCs w:val="0"/>
      <w:color w:val="2E74B5"/>
      <w:kern w:val="0"/>
    </w:rPr>
  </w:style>
  <w:style w:type="paragraph" w:styleId="T1">
    <w:name w:val="toc 1"/>
    <w:basedOn w:val="Normal"/>
    <w:next w:val="Normal"/>
    <w:autoRedefine/>
    <w:uiPriority w:val="39"/>
    <w:unhideWhenUsed/>
    <w:rsid w:val="0051223B"/>
    <w:pPr>
      <w:tabs>
        <w:tab w:val="right" w:leader="dot" w:pos="9487"/>
      </w:tabs>
      <w:spacing w:before="80" w:after="80"/>
      <w:jc w:val="left"/>
    </w:pPr>
    <w:rPr>
      <w:noProof/>
      <w:sz w:val="28"/>
      <w:szCs w:val="32"/>
    </w:rPr>
  </w:style>
  <w:style w:type="paragraph" w:styleId="T2">
    <w:name w:val="toc 2"/>
    <w:basedOn w:val="Normal"/>
    <w:next w:val="Normal"/>
    <w:autoRedefine/>
    <w:uiPriority w:val="39"/>
    <w:unhideWhenUsed/>
    <w:rsid w:val="002C28B8"/>
    <w:pPr>
      <w:ind w:left="240"/>
    </w:pPr>
  </w:style>
  <w:style w:type="paragraph" w:styleId="T3">
    <w:name w:val="toc 3"/>
    <w:basedOn w:val="Normal"/>
    <w:next w:val="Normal"/>
    <w:autoRedefine/>
    <w:uiPriority w:val="39"/>
    <w:unhideWhenUsed/>
    <w:rsid w:val="002C28B8"/>
    <w:pPr>
      <w:tabs>
        <w:tab w:val="right" w:leader="dot" w:pos="9487"/>
      </w:tabs>
      <w:ind w:left="480"/>
    </w:pPr>
    <w:rPr>
      <w:noProof/>
    </w:rPr>
  </w:style>
  <w:style w:type="paragraph" w:styleId="T4">
    <w:name w:val="toc 4"/>
    <w:basedOn w:val="Normal"/>
    <w:next w:val="Normal"/>
    <w:autoRedefine/>
    <w:uiPriority w:val="39"/>
    <w:unhideWhenUsed/>
    <w:rsid w:val="00891D76"/>
    <w:pPr>
      <w:spacing w:after="100" w:line="259" w:lineRule="auto"/>
      <w:ind w:left="660"/>
    </w:pPr>
    <w:rPr>
      <w:rFonts w:eastAsia="Times New Roman"/>
      <w:sz w:val="22"/>
    </w:rPr>
  </w:style>
  <w:style w:type="paragraph" w:styleId="T5">
    <w:name w:val="toc 5"/>
    <w:basedOn w:val="Normal"/>
    <w:next w:val="Normal"/>
    <w:autoRedefine/>
    <w:uiPriority w:val="39"/>
    <w:unhideWhenUsed/>
    <w:rsid w:val="00891D76"/>
    <w:pPr>
      <w:spacing w:after="100" w:line="259" w:lineRule="auto"/>
      <w:ind w:left="880"/>
    </w:pPr>
    <w:rPr>
      <w:rFonts w:eastAsia="Times New Roman"/>
      <w:sz w:val="22"/>
    </w:rPr>
  </w:style>
  <w:style w:type="paragraph" w:styleId="T6">
    <w:name w:val="toc 6"/>
    <w:basedOn w:val="Normal"/>
    <w:next w:val="Normal"/>
    <w:autoRedefine/>
    <w:uiPriority w:val="39"/>
    <w:unhideWhenUsed/>
    <w:rsid w:val="00891D76"/>
    <w:pPr>
      <w:spacing w:after="100" w:line="259" w:lineRule="auto"/>
    </w:pPr>
    <w:rPr>
      <w:rFonts w:eastAsia="Times New Roman"/>
    </w:rPr>
  </w:style>
  <w:style w:type="paragraph" w:styleId="T7">
    <w:name w:val="toc 7"/>
    <w:basedOn w:val="Normal"/>
    <w:next w:val="Normal"/>
    <w:autoRedefine/>
    <w:uiPriority w:val="39"/>
    <w:unhideWhenUsed/>
    <w:rsid w:val="00891D76"/>
    <w:pPr>
      <w:spacing w:after="100" w:line="259" w:lineRule="auto"/>
      <w:ind w:left="1320"/>
    </w:pPr>
    <w:rPr>
      <w:rFonts w:eastAsia="Times New Roman"/>
      <w:sz w:val="22"/>
    </w:rPr>
  </w:style>
  <w:style w:type="paragraph" w:styleId="T8">
    <w:name w:val="toc 8"/>
    <w:basedOn w:val="Normal"/>
    <w:next w:val="Normal"/>
    <w:autoRedefine/>
    <w:uiPriority w:val="39"/>
    <w:unhideWhenUsed/>
    <w:rsid w:val="00891D76"/>
    <w:pPr>
      <w:spacing w:after="100" w:line="259" w:lineRule="auto"/>
      <w:ind w:left="1540"/>
    </w:pPr>
    <w:rPr>
      <w:rFonts w:eastAsia="Times New Roman"/>
      <w:sz w:val="22"/>
    </w:rPr>
  </w:style>
  <w:style w:type="paragraph" w:styleId="T9">
    <w:name w:val="toc 9"/>
    <w:basedOn w:val="Normal"/>
    <w:next w:val="Normal"/>
    <w:autoRedefine/>
    <w:uiPriority w:val="39"/>
    <w:unhideWhenUsed/>
    <w:rsid w:val="00891D76"/>
    <w:pPr>
      <w:spacing w:after="100" w:line="259" w:lineRule="auto"/>
      <w:ind w:left="1760"/>
    </w:pPr>
    <w:rPr>
      <w:rFonts w:eastAsia="Times New Roman"/>
      <w:sz w:val="22"/>
    </w:rPr>
  </w:style>
  <w:style w:type="paragraph" w:styleId="ResimYazs">
    <w:name w:val="caption"/>
    <w:basedOn w:val="Normal"/>
    <w:next w:val="Normal"/>
    <w:uiPriority w:val="35"/>
    <w:unhideWhenUsed/>
    <w:qFormat/>
    <w:rsid w:val="00E6248C"/>
    <w:pPr>
      <w:spacing w:after="200"/>
    </w:pPr>
    <w:rPr>
      <w:b/>
      <w:bCs/>
      <w:color w:val="4F81BD"/>
      <w:sz w:val="18"/>
      <w:szCs w:val="18"/>
    </w:rPr>
  </w:style>
  <w:style w:type="paragraph" w:styleId="ekillerTablosu">
    <w:name w:val="table of figures"/>
    <w:basedOn w:val="Normal"/>
    <w:next w:val="Normal"/>
    <w:uiPriority w:val="99"/>
    <w:unhideWhenUsed/>
    <w:rsid w:val="00414ACC"/>
  </w:style>
  <w:style w:type="character" w:customStyle="1" w:styleId="apple-converted-space">
    <w:name w:val="apple-converted-space"/>
    <w:rsid w:val="00530404"/>
  </w:style>
  <w:style w:type="paragraph" w:styleId="ListeParagraf">
    <w:name w:val="List Paragraph"/>
    <w:basedOn w:val="Normal"/>
    <w:link w:val="ListeParagrafChar"/>
    <w:uiPriority w:val="34"/>
    <w:qFormat/>
    <w:rsid w:val="00530404"/>
    <w:pPr>
      <w:spacing w:after="200" w:line="276" w:lineRule="auto"/>
      <w:ind w:left="720"/>
      <w:contextualSpacing/>
    </w:pPr>
    <w:rPr>
      <w:sz w:val="22"/>
    </w:rPr>
  </w:style>
  <w:style w:type="character" w:styleId="zlenenKpr">
    <w:name w:val="FollowedHyperlink"/>
    <w:uiPriority w:val="99"/>
    <w:semiHidden/>
    <w:unhideWhenUsed/>
    <w:rsid w:val="00530404"/>
    <w:rPr>
      <w:color w:val="800080"/>
      <w:u w:val="single"/>
    </w:rPr>
  </w:style>
  <w:style w:type="paragraph" w:customStyle="1" w:styleId="xl63">
    <w:name w:val="xl63"/>
    <w:basedOn w:val="Normal"/>
    <w:rsid w:val="00530404"/>
    <w:pPr>
      <w:shd w:val="clear" w:color="000000" w:fill="F2DCDB"/>
      <w:spacing w:before="100" w:beforeAutospacing="1" w:after="100" w:afterAutospacing="1"/>
    </w:pPr>
    <w:rPr>
      <w:rFonts w:eastAsia="Times New Roman"/>
    </w:rPr>
  </w:style>
  <w:style w:type="paragraph" w:customStyle="1" w:styleId="xl64">
    <w:name w:val="xl64"/>
    <w:basedOn w:val="Normal"/>
    <w:rsid w:val="00530404"/>
    <w:pPr>
      <w:shd w:val="clear" w:color="000000" w:fill="E4DFEC"/>
      <w:spacing w:before="100" w:beforeAutospacing="1" w:after="100" w:afterAutospacing="1"/>
    </w:pPr>
    <w:rPr>
      <w:rFonts w:eastAsia="Times New Roman"/>
    </w:rPr>
  </w:style>
  <w:style w:type="paragraph" w:customStyle="1" w:styleId="xl65">
    <w:name w:val="xl65"/>
    <w:basedOn w:val="Normal"/>
    <w:rsid w:val="00530404"/>
    <w:pPr>
      <w:shd w:val="clear" w:color="000000" w:fill="DAEEF3"/>
      <w:spacing w:before="100" w:beforeAutospacing="1" w:after="100" w:afterAutospacing="1"/>
    </w:pPr>
    <w:rPr>
      <w:rFonts w:eastAsia="Times New Roman"/>
    </w:rPr>
  </w:style>
  <w:style w:type="paragraph" w:customStyle="1" w:styleId="xl66">
    <w:name w:val="xl66"/>
    <w:basedOn w:val="Normal"/>
    <w:rsid w:val="00530404"/>
    <w:pPr>
      <w:shd w:val="clear" w:color="000000" w:fill="FDE9D9"/>
      <w:spacing w:before="100" w:beforeAutospacing="1" w:after="100" w:afterAutospacing="1"/>
    </w:pPr>
    <w:rPr>
      <w:rFonts w:eastAsia="Times New Roman"/>
    </w:rPr>
  </w:style>
  <w:style w:type="paragraph" w:customStyle="1" w:styleId="xl67">
    <w:name w:val="xl67"/>
    <w:basedOn w:val="Normal"/>
    <w:rsid w:val="00530404"/>
    <w:pPr>
      <w:shd w:val="clear" w:color="000000" w:fill="C4BD97"/>
      <w:spacing w:before="100" w:beforeAutospacing="1" w:after="100" w:afterAutospacing="1"/>
    </w:pPr>
    <w:rPr>
      <w:rFonts w:eastAsia="Times New Roman"/>
    </w:rPr>
  </w:style>
  <w:style w:type="paragraph" w:customStyle="1" w:styleId="xl68">
    <w:name w:val="xl68"/>
    <w:basedOn w:val="Normal"/>
    <w:rsid w:val="00530404"/>
    <w:pPr>
      <w:shd w:val="clear" w:color="000000" w:fill="595959"/>
      <w:spacing w:before="100" w:beforeAutospacing="1" w:after="100" w:afterAutospacing="1"/>
    </w:pPr>
    <w:rPr>
      <w:rFonts w:eastAsia="Times New Roman"/>
    </w:rPr>
  </w:style>
  <w:style w:type="paragraph" w:customStyle="1" w:styleId="xl69">
    <w:name w:val="xl69"/>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70">
    <w:name w:val="xl70"/>
    <w:basedOn w:val="Normal"/>
    <w:rsid w:val="00530404"/>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textAlignment w:val="center"/>
    </w:pPr>
    <w:rPr>
      <w:rFonts w:eastAsia="Times New Roman"/>
    </w:rPr>
  </w:style>
  <w:style w:type="paragraph" w:customStyle="1" w:styleId="xl71">
    <w:name w:val="xl71"/>
    <w:basedOn w:val="Normal"/>
    <w:rsid w:val="00530404"/>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pPr>
    <w:rPr>
      <w:rFonts w:eastAsia="Times New Roman"/>
    </w:rPr>
  </w:style>
  <w:style w:type="paragraph" w:customStyle="1" w:styleId="xl72">
    <w:name w:val="xl72"/>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3">
    <w:name w:val="xl73"/>
    <w:basedOn w:val="Normal"/>
    <w:rsid w:val="0053040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eastAsia="Times New Roman"/>
    </w:rPr>
  </w:style>
  <w:style w:type="paragraph" w:customStyle="1" w:styleId="xl74">
    <w:name w:val="xl74"/>
    <w:basedOn w:val="Normal"/>
    <w:rsid w:val="00530404"/>
    <w:pPr>
      <w:shd w:val="clear" w:color="000000" w:fill="92D050"/>
      <w:spacing w:before="100" w:beforeAutospacing="1" w:after="100" w:afterAutospacing="1"/>
    </w:pPr>
    <w:rPr>
      <w:rFonts w:eastAsia="Times New Roman"/>
    </w:rPr>
  </w:style>
  <w:style w:type="paragraph" w:customStyle="1" w:styleId="xl75">
    <w:name w:val="xl75"/>
    <w:basedOn w:val="Normal"/>
    <w:rsid w:val="0053040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b/>
      <w:bCs/>
      <w:color w:val="000000"/>
      <w:sz w:val="28"/>
      <w:szCs w:val="28"/>
    </w:rPr>
  </w:style>
  <w:style w:type="paragraph" w:customStyle="1" w:styleId="xl76">
    <w:name w:val="xl76"/>
    <w:basedOn w:val="Normal"/>
    <w:rsid w:val="0053040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rPr>
  </w:style>
  <w:style w:type="paragraph" w:customStyle="1" w:styleId="xl77">
    <w:name w:val="xl77"/>
    <w:basedOn w:val="Normal"/>
    <w:rsid w:val="0053040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color w:val="000000"/>
      <w:sz w:val="28"/>
      <w:szCs w:val="28"/>
    </w:rPr>
  </w:style>
  <w:style w:type="paragraph" w:customStyle="1" w:styleId="xl78">
    <w:name w:val="xl78"/>
    <w:basedOn w:val="Normal"/>
    <w:rsid w:val="0053040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8"/>
      <w:szCs w:val="28"/>
    </w:rPr>
  </w:style>
  <w:style w:type="paragraph" w:customStyle="1" w:styleId="xl79">
    <w:name w:val="xl79"/>
    <w:basedOn w:val="Normal"/>
    <w:rsid w:val="00530404"/>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textAlignment w:val="center"/>
    </w:pPr>
    <w:rPr>
      <w:rFonts w:eastAsia="Times New Roman"/>
      <w:b/>
      <w:bCs/>
      <w:sz w:val="32"/>
      <w:szCs w:val="32"/>
    </w:rPr>
  </w:style>
  <w:style w:type="paragraph" w:customStyle="1" w:styleId="xl80">
    <w:name w:val="xl80"/>
    <w:basedOn w:val="Normal"/>
    <w:rsid w:val="00530404"/>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rFonts w:eastAsia="Times New Roman"/>
      <w:b/>
      <w:bCs/>
    </w:rPr>
  </w:style>
  <w:style w:type="paragraph" w:customStyle="1" w:styleId="xl81">
    <w:name w:val="xl81"/>
    <w:basedOn w:val="Normal"/>
    <w:rsid w:val="00530404"/>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rFonts w:eastAsia="Times New Roman"/>
      <w:b/>
      <w:bCs/>
    </w:rPr>
  </w:style>
  <w:style w:type="paragraph" w:customStyle="1" w:styleId="xl82">
    <w:name w:val="xl82"/>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3">
    <w:name w:val="xl83"/>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4">
    <w:name w:val="xl84"/>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Normal"/>
    <w:rsid w:val="0053040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color w:val="000000"/>
      <w:sz w:val="28"/>
      <w:szCs w:val="28"/>
    </w:rPr>
  </w:style>
  <w:style w:type="paragraph" w:customStyle="1" w:styleId="xl86">
    <w:name w:val="xl86"/>
    <w:basedOn w:val="Normal"/>
    <w:rsid w:val="0053040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7">
    <w:name w:val="xl87"/>
    <w:basedOn w:val="Normal"/>
    <w:rsid w:val="00530404"/>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8">
    <w:name w:val="xl88"/>
    <w:basedOn w:val="Normal"/>
    <w:rsid w:val="00530404"/>
    <w:pPr>
      <w:pBdr>
        <w:top w:val="single" w:sz="4" w:space="0" w:color="auto"/>
        <w:left w:val="single" w:sz="4" w:space="0" w:color="auto"/>
        <w:right w:val="single" w:sz="4" w:space="0" w:color="auto"/>
      </w:pBdr>
      <w:spacing w:before="100" w:beforeAutospacing="1" w:after="100" w:afterAutospacing="1"/>
      <w:jc w:val="center"/>
    </w:pPr>
    <w:rPr>
      <w:rFonts w:eastAsia="Times New Roman"/>
    </w:rPr>
  </w:style>
  <w:style w:type="paragraph" w:customStyle="1" w:styleId="xl89">
    <w:name w:val="xl89"/>
    <w:basedOn w:val="Normal"/>
    <w:rsid w:val="00530404"/>
    <w:pPr>
      <w:spacing w:before="100" w:beforeAutospacing="1" w:after="100" w:afterAutospacing="1"/>
    </w:pPr>
    <w:rPr>
      <w:rFonts w:eastAsia="Times New Roman"/>
    </w:rPr>
  </w:style>
  <w:style w:type="paragraph" w:customStyle="1" w:styleId="xl90">
    <w:name w:val="xl90"/>
    <w:basedOn w:val="Normal"/>
    <w:rsid w:val="00530404"/>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textAlignment w:val="center"/>
    </w:pPr>
    <w:rPr>
      <w:rFonts w:eastAsia="Times New Roman"/>
    </w:rPr>
  </w:style>
  <w:style w:type="paragraph" w:customStyle="1" w:styleId="xl91">
    <w:name w:val="xl91"/>
    <w:basedOn w:val="Normal"/>
    <w:rsid w:val="00530404"/>
    <w:pPr>
      <w:pBdr>
        <w:top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2">
    <w:name w:val="xl92"/>
    <w:basedOn w:val="Normal"/>
    <w:rsid w:val="00530404"/>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93">
    <w:name w:val="xl93"/>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rPr>
  </w:style>
  <w:style w:type="paragraph" w:customStyle="1" w:styleId="xl94">
    <w:name w:val="xl94"/>
    <w:basedOn w:val="Normal"/>
    <w:rsid w:val="00530404"/>
    <w:pPr>
      <w:pBdr>
        <w:left w:val="single" w:sz="4" w:space="0" w:color="auto"/>
        <w:right w:val="single" w:sz="4" w:space="0" w:color="auto"/>
      </w:pBdr>
      <w:spacing w:before="100" w:beforeAutospacing="1" w:after="100" w:afterAutospacing="1"/>
    </w:pPr>
    <w:rPr>
      <w:rFonts w:eastAsia="Times New Roman"/>
    </w:rPr>
  </w:style>
  <w:style w:type="paragraph" w:customStyle="1" w:styleId="xl95">
    <w:name w:val="xl95"/>
    <w:basedOn w:val="Normal"/>
    <w:rsid w:val="00530404"/>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6">
    <w:name w:val="xl96"/>
    <w:basedOn w:val="Normal"/>
    <w:rsid w:val="00530404"/>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eastAsia="Times New Roman"/>
      <w:b/>
      <w:bCs/>
      <w:color w:val="000000"/>
      <w:sz w:val="28"/>
      <w:szCs w:val="28"/>
    </w:rPr>
  </w:style>
  <w:style w:type="paragraph" w:customStyle="1" w:styleId="xl97">
    <w:name w:val="xl97"/>
    <w:basedOn w:val="Normal"/>
    <w:rsid w:val="00530404"/>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98">
    <w:name w:val="xl98"/>
    <w:basedOn w:val="Normal"/>
    <w:rsid w:val="00530404"/>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9">
    <w:name w:val="xl99"/>
    <w:basedOn w:val="Normal"/>
    <w:rsid w:val="0053040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00">
    <w:name w:val="xl100"/>
    <w:basedOn w:val="Normal"/>
    <w:rsid w:val="0053040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sz w:val="32"/>
      <w:szCs w:val="32"/>
    </w:rPr>
  </w:style>
  <w:style w:type="paragraph" w:customStyle="1" w:styleId="xl101">
    <w:name w:val="xl101"/>
    <w:basedOn w:val="Normal"/>
    <w:rsid w:val="005304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32"/>
      <w:szCs w:val="32"/>
    </w:rPr>
  </w:style>
  <w:style w:type="paragraph" w:customStyle="1" w:styleId="xl102">
    <w:name w:val="xl102"/>
    <w:basedOn w:val="Normal"/>
    <w:rsid w:val="0053040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rFonts w:eastAsia="Times New Roman"/>
      <w:b/>
      <w:bCs/>
      <w:sz w:val="32"/>
      <w:szCs w:val="32"/>
    </w:rPr>
  </w:style>
  <w:style w:type="paragraph" w:customStyle="1" w:styleId="xl103">
    <w:name w:val="xl103"/>
    <w:basedOn w:val="Normal"/>
    <w:rsid w:val="00530404"/>
    <w:pPr>
      <w:pBdr>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4">
    <w:name w:val="xl104"/>
    <w:basedOn w:val="Normal"/>
    <w:rsid w:val="00530404"/>
    <w:pPr>
      <w:pBdr>
        <w:left w:val="single" w:sz="4" w:space="0" w:color="auto"/>
      </w:pBdr>
      <w:shd w:val="clear" w:color="000000" w:fill="F2DCDB"/>
      <w:spacing w:before="100" w:beforeAutospacing="1" w:after="100" w:afterAutospacing="1"/>
      <w:jc w:val="center"/>
      <w:textAlignment w:val="center"/>
    </w:pPr>
    <w:rPr>
      <w:rFonts w:eastAsia="Times New Roman"/>
      <w:b/>
      <w:bCs/>
      <w:sz w:val="32"/>
      <w:szCs w:val="32"/>
    </w:rPr>
  </w:style>
  <w:style w:type="paragraph" w:customStyle="1" w:styleId="xl105">
    <w:name w:val="xl105"/>
    <w:basedOn w:val="Normal"/>
    <w:rsid w:val="00530404"/>
    <w:pPr>
      <w:pBdr>
        <w:top w:val="single" w:sz="4" w:space="0" w:color="auto"/>
        <w:left w:val="single" w:sz="4" w:space="0" w:color="auto"/>
      </w:pBdr>
      <w:shd w:val="clear" w:color="000000" w:fill="EBF1DE"/>
      <w:spacing w:before="100" w:beforeAutospacing="1" w:after="100" w:afterAutospacing="1"/>
      <w:jc w:val="center"/>
      <w:textAlignment w:val="center"/>
    </w:pPr>
    <w:rPr>
      <w:rFonts w:eastAsia="Times New Roman"/>
      <w:b/>
      <w:bCs/>
      <w:sz w:val="32"/>
      <w:szCs w:val="32"/>
    </w:rPr>
  </w:style>
  <w:style w:type="paragraph" w:customStyle="1" w:styleId="xl106">
    <w:name w:val="xl106"/>
    <w:basedOn w:val="Normal"/>
    <w:rsid w:val="00530404"/>
    <w:pPr>
      <w:pBdr>
        <w:left w:val="single" w:sz="4" w:space="0" w:color="auto"/>
        <w:bottom w:val="single" w:sz="4" w:space="0" w:color="auto"/>
      </w:pBdr>
      <w:shd w:val="clear" w:color="000000" w:fill="EBF1DE"/>
      <w:spacing w:before="100" w:beforeAutospacing="1" w:after="100" w:afterAutospacing="1"/>
      <w:jc w:val="center"/>
      <w:textAlignment w:val="center"/>
    </w:pPr>
    <w:rPr>
      <w:rFonts w:eastAsia="Times New Roman"/>
      <w:b/>
      <w:bCs/>
      <w:sz w:val="32"/>
      <w:szCs w:val="32"/>
    </w:rPr>
  </w:style>
  <w:style w:type="paragraph" w:customStyle="1" w:styleId="xl107">
    <w:name w:val="xl107"/>
    <w:basedOn w:val="Normal"/>
    <w:rsid w:val="00530404"/>
    <w:pPr>
      <w:pBdr>
        <w:top w:val="single" w:sz="4" w:space="0" w:color="auto"/>
        <w:left w:val="single" w:sz="4" w:space="0" w:color="auto"/>
      </w:pBdr>
      <w:shd w:val="clear" w:color="000000" w:fill="F2DCDB"/>
      <w:spacing w:before="100" w:beforeAutospacing="1" w:after="100" w:afterAutospacing="1"/>
      <w:jc w:val="center"/>
      <w:textAlignment w:val="center"/>
    </w:pPr>
    <w:rPr>
      <w:rFonts w:eastAsia="Times New Roman"/>
      <w:b/>
      <w:bCs/>
      <w:sz w:val="32"/>
      <w:szCs w:val="32"/>
    </w:rPr>
  </w:style>
  <w:style w:type="paragraph" w:customStyle="1" w:styleId="xl108">
    <w:name w:val="xl108"/>
    <w:basedOn w:val="Normal"/>
    <w:rsid w:val="00530404"/>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109">
    <w:name w:val="xl109"/>
    <w:basedOn w:val="Normal"/>
    <w:rsid w:val="00530404"/>
    <w:pPr>
      <w:pBdr>
        <w:left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110">
    <w:name w:val="xl110"/>
    <w:basedOn w:val="Normal"/>
    <w:rsid w:val="00530404"/>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111">
    <w:name w:val="xl111"/>
    <w:basedOn w:val="Normal"/>
    <w:rsid w:val="00530404"/>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2">
    <w:name w:val="xl112"/>
    <w:basedOn w:val="Normal"/>
    <w:rsid w:val="00530404"/>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3">
    <w:name w:val="xl113"/>
    <w:basedOn w:val="Normal"/>
    <w:rsid w:val="00530404"/>
    <w:pPr>
      <w:pBdr>
        <w:left w:val="single" w:sz="4" w:space="0" w:color="auto"/>
      </w:pBdr>
      <w:shd w:val="clear" w:color="000000" w:fill="EBF1DE"/>
      <w:spacing w:before="100" w:beforeAutospacing="1" w:after="100" w:afterAutospacing="1"/>
      <w:jc w:val="center"/>
      <w:textAlignment w:val="center"/>
    </w:pPr>
    <w:rPr>
      <w:rFonts w:eastAsia="Times New Roman"/>
      <w:b/>
      <w:bCs/>
      <w:sz w:val="32"/>
      <w:szCs w:val="32"/>
    </w:rPr>
  </w:style>
  <w:style w:type="paragraph" w:customStyle="1" w:styleId="xl114">
    <w:name w:val="xl114"/>
    <w:basedOn w:val="Normal"/>
    <w:rsid w:val="00530404"/>
    <w:pPr>
      <w:pBdr>
        <w:top w:val="single" w:sz="4" w:space="0" w:color="auto"/>
        <w:left w:val="single" w:sz="8" w:space="0" w:color="auto"/>
        <w:right w:val="single" w:sz="4" w:space="0" w:color="auto"/>
      </w:pBdr>
      <w:spacing w:before="100" w:beforeAutospacing="1" w:after="100" w:afterAutospacing="1"/>
      <w:jc w:val="center"/>
    </w:pPr>
    <w:rPr>
      <w:rFonts w:eastAsia="Times New Roman"/>
    </w:rPr>
  </w:style>
  <w:style w:type="paragraph" w:customStyle="1" w:styleId="xl115">
    <w:name w:val="xl115"/>
    <w:basedOn w:val="Normal"/>
    <w:rsid w:val="00530404"/>
    <w:pPr>
      <w:pBdr>
        <w:left w:val="single" w:sz="8"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16">
    <w:name w:val="xl116"/>
    <w:basedOn w:val="Normal"/>
    <w:rsid w:val="00530404"/>
    <w:pPr>
      <w:pBdr>
        <w:top w:val="single" w:sz="4" w:space="0" w:color="auto"/>
        <w:left w:val="single" w:sz="4" w:space="0" w:color="auto"/>
      </w:pBdr>
      <w:shd w:val="clear" w:color="000000" w:fill="DAEEF3"/>
      <w:spacing w:before="100" w:beforeAutospacing="1" w:after="100" w:afterAutospacing="1"/>
      <w:jc w:val="center"/>
      <w:textAlignment w:val="center"/>
    </w:pPr>
    <w:rPr>
      <w:rFonts w:eastAsia="Times New Roman"/>
      <w:b/>
      <w:bCs/>
      <w:sz w:val="32"/>
      <w:szCs w:val="32"/>
    </w:rPr>
  </w:style>
  <w:style w:type="paragraph" w:customStyle="1" w:styleId="xl117">
    <w:name w:val="xl117"/>
    <w:basedOn w:val="Normal"/>
    <w:rsid w:val="00530404"/>
    <w:pPr>
      <w:pBdr>
        <w:left w:val="single" w:sz="4" w:space="0" w:color="auto"/>
      </w:pBdr>
      <w:shd w:val="clear" w:color="000000" w:fill="DAEEF3"/>
      <w:spacing w:before="100" w:beforeAutospacing="1" w:after="100" w:afterAutospacing="1"/>
      <w:jc w:val="center"/>
      <w:textAlignment w:val="center"/>
    </w:pPr>
    <w:rPr>
      <w:rFonts w:eastAsia="Times New Roman"/>
      <w:b/>
      <w:bCs/>
      <w:sz w:val="32"/>
      <w:szCs w:val="32"/>
    </w:rPr>
  </w:style>
  <w:style w:type="paragraph" w:customStyle="1" w:styleId="xl118">
    <w:name w:val="xl118"/>
    <w:basedOn w:val="Normal"/>
    <w:rsid w:val="00530404"/>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Normal"/>
    <w:rsid w:val="00530404"/>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0">
    <w:name w:val="xl120"/>
    <w:basedOn w:val="Normal"/>
    <w:rsid w:val="00530404"/>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Normal"/>
    <w:rsid w:val="00530404"/>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2">
    <w:name w:val="xl122"/>
    <w:basedOn w:val="Normal"/>
    <w:rsid w:val="005304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rPr>
  </w:style>
  <w:style w:type="paragraph" w:customStyle="1" w:styleId="xl123">
    <w:name w:val="xl123"/>
    <w:basedOn w:val="Normal"/>
    <w:rsid w:val="00530404"/>
    <w:pPr>
      <w:pBdr>
        <w:top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Normal"/>
    <w:rsid w:val="00530404"/>
    <w:pPr>
      <w:pBdr>
        <w:right w:val="single" w:sz="4" w:space="0" w:color="auto"/>
      </w:pBdr>
      <w:spacing w:before="100" w:beforeAutospacing="1" w:after="100" w:afterAutospacing="1"/>
      <w:jc w:val="center"/>
      <w:textAlignment w:val="center"/>
    </w:pPr>
    <w:rPr>
      <w:rFonts w:eastAsia="Times New Roman"/>
    </w:rPr>
  </w:style>
  <w:style w:type="paragraph" w:customStyle="1" w:styleId="xl125">
    <w:name w:val="xl125"/>
    <w:basedOn w:val="Normal"/>
    <w:rsid w:val="00530404"/>
    <w:pPr>
      <w:pBdr>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6">
    <w:name w:val="xl126"/>
    <w:basedOn w:val="Normal"/>
    <w:rsid w:val="00530404"/>
    <w:pPr>
      <w:pBdr>
        <w:left w:val="single" w:sz="4" w:space="0" w:color="auto"/>
        <w:right w:val="single" w:sz="4" w:space="0" w:color="auto"/>
      </w:pBdr>
      <w:spacing w:before="100" w:beforeAutospacing="1" w:after="100" w:afterAutospacing="1"/>
      <w:jc w:val="center"/>
    </w:pPr>
    <w:rPr>
      <w:rFonts w:eastAsia="Times New Roman"/>
    </w:rPr>
  </w:style>
  <w:style w:type="paragraph" w:customStyle="1" w:styleId="xl127">
    <w:name w:val="xl127"/>
    <w:basedOn w:val="Normal"/>
    <w:rsid w:val="00530404"/>
    <w:pPr>
      <w:pBdr>
        <w:top w:val="single" w:sz="4" w:space="0" w:color="auto"/>
        <w:left w:val="single" w:sz="4" w:space="0" w:color="auto"/>
      </w:pBdr>
      <w:shd w:val="clear" w:color="000000" w:fill="FDE9D9"/>
      <w:spacing w:before="100" w:beforeAutospacing="1" w:after="100" w:afterAutospacing="1"/>
      <w:jc w:val="center"/>
      <w:textAlignment w:val="center"/>
    </w:pPr>
    <w:rPr>
      <w:rFonts w:eastAsia="Times New Roman"/>
      <w:b/>
      <w:bCs/>
      <w:sz w:val="32"/>
      <w:szCs w:val="32"/>
    </w:rPr>
  </w:style>
  <w:style w:type="paragraph" w:customStyle="1" w:styleId="xl128">
    <w:name w:val="xl128"/>
    <w:basedOn w:val="Normal"/>
    <w:rsid w:val="00530404"/>
    <w:pPr>
      <w:pBdr>
        <w:left w:val="single" w:sz="4" w:space="0" w:color="auto"/>
      </w:pBdr>
      <w:shd w:val="clear" w:color="000000" w:fill="FDE9D9"/>
      <w:spacing w:before="100" w:beforeAutospacing="1" w:after="100" w:afterAutospacing="1"/>
      <w:jc w:val="center"/>
      <w:textAlignment w:val="center"/>
    </w:pPr>
    <w:rPr>
      <w:rFonts w:eastAsia="Times New Roman"/>
      <w:b/>
      <w:bCs/>
      <w:sz w:val="32"/>
      <w:szCs w:val="32"/>
    </w:rPr>
  </w:style>
  <w:style w:type="paragraph" w:customStyle="1" w:styleId="xl129">
    <w:name w:val="xl129"/>
    <w:basedOn w:val="Normal"/>
    <w:rsid w:val="00530404"/>
    <w:pPr>
      <w:pBdr>
        <w:top w:val="single" w:sz="4" w:space="0" w:color="auto"/>
      </w:pBdr>
      <w:shd w:val="clear" w:color="000000" w:fill="FFC000"/>
      <w:spacing w:before="100" w:beforeAutospacing="1" w:after="100" w:afterAutospacing="1"/>
      <w:jc w:val="center"/>
      <w:textAlignment w:val="center"/>
    </w:pPr>
    <w:rPr>
      <w:rFonts w:eastAsia="Times New Roman"/>
      <w:b/>
      <w:bCs/>
      <w:sz w:val="32"/>
      <w:szCs w:val="32"/>
    </w:rPr>
  </w:style>
  <w:style w:type="paragraph" w:customStyle="1" w:styleId="xl130">
    <w:name w:val="xl130"/>
    <w:basedOn w:val="Normal"/>
    <w:rsid w:val="00530404"/>
    <w:pPr>
      <w:shd w:val="clear" w:color="000000" w:fill="FFC000"/>
      <w:spacing w:before="100" w:beforeAutospacing="1" w:after="100" w:afterAutospacing="1"/>
      <w:jc w:val="center"/>
      <w:textAlignment w:val="center"/>
    </w:pPr>
    <w:rPr>
      <w:rFonts w:eastAsia="Times New Roman"/>
      <w:b/>
      <w:bCs/>
      <w:sz w:val="32"/>
      <w:szCs w:val="32"/>
    </w:rPr>
  </w:style>
  <w:style w:type="paragraph" w:customStyle="1" w:styleId="xl131">
    <w:name w:val="xl131"/>
    <w:basedOn w:val="Normal"/>
    <w:rsid w:val="00530404"/>
    <w:pPr>
      <w:pBdr>
        <w:left w:val="single" w:sz="8" w:space="0" w:color="auto"/>
        <w:right w:val="single" w:sz="4" w:space="0" w:color="auto"/>
      </w:pBdr>
      <w:spacing w:before="100" w:beforeAutospacing="1" w:after="100" w:afterAutospacing="1"/>
      <w:jc w:val="center"/>
    </w:pPr>
    <w:rPr>
      <w:rFonts w:eastAsia="Times New Roman"/>
    </w:rPr>
  </w:style>
  <w:style w:type="table" w:customStyle="1" w:styleId="TableGrid1">
    <w:name w:val="Table Grid1"/>
    <w:basedOn w:val="NormalTablo"/>
    <w:next w:val="TabloKlavuzu"/>
    <w:uiPriority w:val="39"/>
    <w:rsid w:val="00DD70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uiPriority w:val="20"/>
    <w:qFormat/>
    <w:rsid w:val="000F1C16"/>
    <w:rPr>
      <w:i/>
      <w:iCs/>
    </w:rPr>
  </w:style>
  <w:style w:type="character" w:styleId="AklamaBavurusu">
    <w:name w:val="annotation reference"/>
    <w:uiPriority w:val="99"/>
    <w:semiHidden/>
    <w:unhideWhenUsed/>
    <w:rsid w:val="00FE6403"/>
    <w:rPr>
      <w:sz w:val="18"/>
      <w:szCs w:val="18"/>
    </w:rPr>
  </w:style>
  <w:style w:type="paragraph" w:styleId="AklamaMetni">
    <w:name w:val="annotation text"/>
    <w:basedOn w:val="Normal"/>
    <w:link w:val="AklamaMetniChar"/>
    <w:uiPriority w:val="99"/>
    <w:semiHidden/>
    <w:unhideWhenUsed/>
    <w:rsid w:val="00FE6403"/>
  </w:style>
  <w:style w:type="character" w:customStyle="1" w:styleId="AklamaMetniChar">
    <w:name w:val="Açıklama Metni Char"/>
    <w:link w:val="AklamaMetni"/>
    <w:uiPriority w:val="99"/>
    <w:semiHidden/>
    <w:rsid w:val="00FE6403"/>
    <w:rPr>
      <w:sz w:val="24"/>
      <w:szCs w:val="24"/>
      <w:lang w:val="en-US"/>
    </w:rPr>
  </w:style>
  <w:style w:type="paragraph" w:customStyle="1" w:styleId="font5">
    <w:name w:val="font5"/>
    <w:basedOn w:val="Normal"/>
    <w:rsid w:val="00F0410E"/>
    <w:pPr>
      <w:spacing w:before="100" w:beforeAutospacing="1" w:after="100" w:afterAutospacing="1"/>
    </w:pPr>
    <w:rPr>
      <w:rFonts w:eastAsia="Times New Roman"/>
    </w:rPr>
  </w:style>
  <w:style w:type="paragraph" w:customStyle="1" w:styleId="font6">
    <w:name w:val="font6"/>
    <w:basedOn w:val="Normal"/>
    <w:rsid w:val="00F0410E"/>
    <w:pPr>
      <w:spacing w:before="100" w:beforeAutospacing="1" w:after="100" w:afterAutospacing="1"/>
    </w:pPr>
    <w:rPr>
      <w:rFonts w:eastAsia="Times New Roman"/>
      <w:b/>
      <w:bCs/>
    </w:rPr>
  </w:style>
  <w:style w:type="paragraph" w:customStyle="1" w:styleId="font7">
    <w:name w:val="font7"/>
    <w:basedOn w:val="Normal"/>
    <w:rsid w:val="00F0410E"/>
    <w:pPr>
      <w:spacing w:before="100" w:beforeAutospacing="1" w:after="100" w:afterAutospacing="1"/>
    </w:pPr>
    <w:rPr>
      <w:rFonts w:eastAsia="Times New Roman"/>
      <w:sz w:val="20"/>
      <w:szCs w:val="20"/>
    </w:rPr>
  </w:style>
  <w:style w:type="paragraph" w:customStyle="1" w:styleId="font8">
    <w:name w:val="font8"/>
    <w:basedOn w:val="Normal"/>
    <w:rsid w:val="00F0410E"/>
    <w:pPr>
      <w:spacing w:before="100" w:beforeAutospacing="1" w:after="100" w:afterAutospacing="1"/>
    </w:pPr>
    <w:rPr>
      <w:rFonts w:eastAsia="Times New Roman"/>
      <w:sz w:val="20"/>
      <w:szCs w:val="20"/>
    </w:rPr>
  </w:style>
  <w:style w:type="paragraph" w:customStyle="1" w:styleId="font9">
    <w:name w:val="font9"/>
    <w:basedOn w:val="Normal"/>
    <w:rsid w:val="00F0410E"/>
    <w:pPr>
      <w:spacing w:before="100" w:beforeAutospacing="1" w:after="100" w:afterAutospacing="1"/>
    </w:pPr>
    <w:rPr>
      <w:rFonts w:eastAsia="Times New Roman"/>
      <w:sz w:val="30"/>
      <w:szCs w:val="30"/>
    </w:rPr>
  </w:style>
  <w:style w:type="paragraph" w:customStyle="1" w:styleId="font10">
    <w:name w:val="font10"/>
    <w:basedOn w:val="Normal"/>
    <w:rsid w:val="00F0410E"/>
    <w:pPr>
      <w:spacing w:before="100" w:beforeAutospacing="1" w:after="100" w:afterAutospacing="1"/>
    </w:pPr>
    <w:rPr>
      <w:rFonts w:eastAsia="Times New Roman"/>
      <w:b/>
      <w:bCs/>
      <w:sz w:val="30"/>
      <w:szCs w:val="30"/>
    </w:rPr>
  </w:style>
  <w:style w:type="paragraph" w:customStyle="1" w:styleId="xl132">
    <w:name w:val="xl132"/>
    <w:basedOn w:val="Normal"/>
    <w:rsid w:val="00F041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rPr>
  </w:style>
  <w:style w:type="paragraph" w:customStyle="1" w:styleId="xl133">
    <w:name w:val="xl133"/>
    <w:basedOn w:val="Normal"/>
    <w:rsid w:val="00F0410E"/>
    <w:pPr>
      <w:spacing w:before="100" w:beforeAutospacing="1" w:after="100" w:afterAutospacing="1"/>
      <w:textAlignment w:val="center"/>
    </w:pPr>
    <w:rPr>
      <w:rFonts w:eastAsia="Times New Roman"/>
    </w:rPr>
  </w:style>
  <w:style w:type="paragraph" w:customStyle="1" w:styleId="xl134">
    <w:name w:val="xl134"/>
    <w:basedOn w:val="Normal"/>
    <w:rsid w:val="00F0410E"/>
    <w:pPr>
      <w:pBdr>
        <w:top w:val="single" w:sz="4" w:space="0" w:color="auto"/>
        <w:bottom w:val="single" w:sz="4" w:space="0" w:color="auto"/>
      </w:pBdr>
      <w:spacing w:before="100" w:beforeAutospacing="1" w:after="100" w:afterAutospacing="1"/>
      <w:jc w:val="center"/>
      <w:textAlignment w:val="center"/>
    </w:pPr>
    <w:rPr>
      <w:rFonts w:eastAsia="Times New Roman"/>
      <w:b/>
      <w:bCs/>
      <w:sz w:val="48"/>
      <w:szCs w:val="48"/>
    </w:rPr>
  </w:style>
  <w:style w:type="paragraph" w:customStyle="1" w:styleId="xl135">
    <w:name w:val="xl135"/>
    <w:basedOn w:val="Normal"/>
    <w:rsid w:val="00F0410E"/>
    <w:pPr>
      <w:pBdr>
        <w:top w:val="single" w:sz="4" w:space="0" w:color="auto"/>
        <w:bottom w:val="single" w:sz="4" w:space="0" w:color="auto"/>
      </w:pBdr>
      <w:spacing w:before="100" w:beforeAutospacing="1" w:after="100" w:afterAutospacing="1"/>
      <w:jc w:val="center"/>
    </w:pPr>
    <w:rPr>
      <w:rFonts w:eastAsia="Times New Roman"/>
      <w:b/>
      <w:bCs/>
      <w:sz w:val="32"/>
      <w:szCs w:val="32"/>
    </w:rPr>
  </w:style>
  <w:style w:type="paragraph" w:customStyle="1" w:styleId="xl136">
    <w:name w:val="xl136"/>
    <w:basedOn w:val="Normal"/>
    <w:rsid w:val="00F0410E"/>
    <w:pPr>
      <w:pBdr>
        <w:top w:val="single" w:sz="4" w:space="0" w:color="auto"/>
        <w:bottom w:val="single" w:sz="4" w:space="0" w:color="auto"/>
      </w:pBdr>
      <w:shd w:val="clear" w:color="000000" w:fill="B8CCE4"/>
      <w:spacing w:before="100" w:beforeAutospacing="1" w:after="100" w:afterAutospacing="1"/>
      <w:jc w:val="center"/>
      <w:textAlignment w:val="center"/>
    </w:pPr>
    <w:rPr>
      <w:rFonts w:eastAsia="Times New Roman"/>
      <w:b/>
      <w:bCs/>
      <w:sz w:val="36"/>
      <w:szCs w:val="36"/>
    </w:rPr>
  </w:style>
  <w:style w:type="paragraph" w:customStyle="1" w:styleId="xl137">
    <w:name w:val="xl137"/>
    <w:basedOn w:val="Normal"/>
    <w:rsid w:val="00F041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rPr>
  </w:style>
  <w:style w:type="paragraph" w:styleId="AklamaKonusu">
    <w:name w:val="annotation subject"/>
    <w:basedOn w:val="AklamaMetni"/>
    <w:next w:val="AklamaMetni"/>
    <w:link w:val="AklamaKonusuChar"/>
    <w:uiPriority w:val="99"/>
    <w:semiHidden/>
    <w:unhideWhenUsed/>
    <w:rsid w:val="00393DDE"/>
    <w:rPr>
      <w:rFonts w:asciiTheme="minorHAnsi" w:eastAsiaTheme="minorEastAsia" w:hAnsiTheme="minorHAnsi" w:cstheme="minorBidi"/>
      <w:b/>
      <w:bCs/>
      <w:sz w:val="20"/>
      <w:szCs w:val="20"/>
    </w:rPr>
  </w:style>
  <w:style w:type="character" w:customStyle="1" w:styleId="AklamaKonusuChar">
    <w:name w:val="Açıklama Konusu Char"/>
    <w:basedOn w:val="CommentTextChar1"/>
    <w:link w:val="AklamaKonusu"/>
    <w:uiPriority w:val="99"/>
    <w:semiHidden/>
    <w:rsid w:val="00393DDE"/>
    <w:rPr>
      <w:rFonts w:asciiTheme="minorHAnsi" w:eastAsiaTheme="minorEastAsia" w:hAnsiTheme="minorHAnsi" w:cstheme="minorBidi"/>
      <w:b/>
      <w:bCs/>
      <w:sz w:val="20"/>
      <w:szCs w:val="20"/>
      <w:lang w:val="en-US" w:eastAsia="en-US"/>
    </w:rPr>
  </w:style>
  <w:style w:type="character" w:customStyle="1" w:styleId="CommentTextChar1">
    <w:name w:val="Comment Text Char1"/>
    <w:basedOn w:val="VarsaylanParagrafYazTipi"/>
    <w:uiPriority w:val="99"/>
    <w:semiHidden/>
    <w:rsid w:val="00393DDE"/>
    <w:rPr>
      <w:sz w:val="20"/>
      <w:szCs w:val="20"/>
    </w:rPr>
  </w:style>
  <w:style w:type="character" w:customStyle="1" w:styleId="CommentSubjectChar">
    <w:name w:val="Comment Subject Char"/>
    <w:basedOn w:val="AklamaMetniChar"/>
    <w:uiPriority w:val="99"/>
    <w:semiHidden/>
    <w:rsid w:val="00393DDE"/>
    <w:rPr>
      <w:b/>
      <w:bCs/>
      <w:sz w:val="24"/>
      <w:szCs w:val="24"/>
      <w:lang w:val="en-US" w:eastAsia="en-US"/>
    </w:rPr>
  </w:style>
  <w:style w:type="paragraph" w:styleId="Dzeltme">
    <w:name w:val="Revision"/>
    <w:hidden/>
    <w:uiPriority w:val="99"/>
    <w:semiHidden/>
    <w:rsid w:val="00393DDE"/>
    <w:rPr>
      <w:rFonts w:asciiTheme="minorHAnsi" w:eastAsiaTheme="minorEastAsia" w:hAnsiTheme="minorHAnsi" w:cstheme="minorBidi"/>
      <w:lang w:val="en-US" w:eastAsia="en-US"/>
    </w:rPr>
  </w:style>
  <w:style w:type="paragraph" w:styleId="Kaynaka">
    <w:name w:val="table of authorities"/>
    <w:basedOn w:val="Normal"/>
    <w:next w:val="Normal"/>
    <w:uiPriority w:val="99"/>
    <w:unhideWhenUsed/>
    <w:rsid w:val="00393DDE"/>
    <w:pPr>
      <w:ind w:left="240" w:hanging="240"/>
    </w:pPr>
    <w:rPr>
      <w:rFonts w:asciiTheme="minorHAnsi" w:eastAsiaTheme="minorEastAsia" w:hAnsiTheme="minorHAnsi" w:cstheme="minorBidi"/>
    </w:rPr>
  </w:style>
  <w:style w:type="paragraph" w:styleId="SonNotMetni">
    <w:name w:val="endnote text"/>
    <w:basedOn w:val="Normal"/>
    <w:link w:val="SonNotMetniChar"/>
    <w:uiPriority w:val="99"/>
    <w:unhideWhenUsed/>
    <w:rsid w:val="00393DDE"/>
    <w:rPr>
      <w:rFonts w:asciiTheme="minorHAnsi" w:eastAsiaTheme="minorEastAsia" w:hAnsiTheme="minorHAnsi" w:cstheme="minorBidi"/>
    </w:rPr>
  </w:style>
  <w:style w:type="character" w:customStyle="1" w:styleId="SonNotMetniChar">
    <w:name w:val="Son Not Metni Char"/>
    <w:basedOn w:val="VarsaylanParagrafYazTipi"/>
    <w:link w:val="SonNotMetni"/>
    <w:uiPriority w:val="99"/>
    <w:rsid w:val="00393DDE"/>
    <w:rPr>
      <w:rFonts w:asciiTheme="minorHAnsi" w:eastAsiaTheme="minorEastAsia" w:hAnsiTheme="minorHAnsi" w:cstheme="minorBidi"/>
      <w:sz w:val="24"/>
      <w:szCs w:val="24"/>
      <w:lang w:val="en-US" w:eastAsia="en-US"/>
    </w:rPr>
  </w:style>
  <w:style w:type="character" w:styleId="SonNotBavurusu">
    <w:name w:val="endnote reference"/>
    <w:basedOn w:val="VarsaylanParagrafYazTipi"/>
    <w:uiPriority w:val="99"/>
    <w:unhideWhenUsed/>
    <w:rsid w:val="00393DDE"/>
    <w:rPr>
      <w:vertAlign w:val="superscript"/>
    </w:rPr>
  </w:style>
  <w:style w:type="paragraph" w:styleId="BelgeBalantlar">
    <w:name w:val="Document Map"/>
    <w:basedOn w:val="Normal"/>
    <w:link w:val="BelgeBalantlarChar"/>
    <w:uiPriority w:val="99"/>
    <w:semiHidden/>
    <w:unhideWhenUsed/>
    <w:rsid w:val="00CF78C9"/>
    <w:rPr>
      <w:rFonts w:ascii="Lucida Grande" w:hAnsi="Lucida Grande" w:cs="Lucida Grande"/>
    </w:rPr>
  </w:style>
  <w:style w:type="character" w:customStyle="1" w:styleId="BelgeBalantlarChar">
    <w:name w:val="Belge Bağlantıları Char"/>
    <w:basedOn w:val="VarsaylanParagrafYazTipi"/>
    <w:link w:val="BelgeBalantlar"/>
    <w:uiPriority w:val="99"/>
    <w:semiHidden/>
    <w:rsid w:val="00CF78C9"/>
    <w:rPr>
      <w:rFonts w:ascii="Lucida Grande" w:hAnsi="Lucida Grande" w:cs="Lucida Grande"/>
      <w:sz w:val="24"/>
      <w:szCs w:val="24"/>
      <w:lang w:val="en-US" w:eastAsia="en-US"/>
    </w:rPr>
  </w:style>
  <w:style w:type="paragraph" w:customStyle="1" w:styleId="OrtaKlavuz21">
    <w:name w:val="Orta Kılavuz 21"/>
    <w:link w:val="OrtaKlavuz2Char"/>
    <w:uiPriority w:val="1"/>
    <w:qFormat/>
    <w:rsid w:val="00065B41"/>
    <w:rPr>
      <w:rFonts w:eastAsia="Times New Roman"/>
    </w:rPr>
  </w:style>
  <w:style w:type="character" w:customStyle="1" w:styleId="OrtaKlavuz2Char">
    <w:name w:val="Orta Kılavuz 2 Char"/>
    <w:link w:val="OrtaKlavuz21"/>
    <w:uiPriority w:val="1"/>
    <w:rsid w:val="00065B41"/>
    <w:rPr>
      <w:rFonts w:eastAsia="Times New Roman"/>
    </w:rPr>
  </w:style>
  <w:style w:type="paragraph" w:customStyle="1" w:styleId="TBal1">
    <w:name w:val="İÇT Başlığı1"/>
    <w:basedOn w:val="Balk1"/>
    <w:next w:val="Normal"/>
    <w:uiPriority w:val="39"/>
    <w:unhideWhenUsed/>
    <w:qFormat/>
    <w:rsid w:val="00065B41"/>
    <w:pPr>
      <w:keepLines/>
      <w:spacing w:before="240" w:after="0" w:line="259" w:lineRule="auto"/>
      <w:outlineLvl w:val="9"/>
    </w:pPr>
    <w:rPr>
      <w:rFonts w:ascii="Calibri Light" w:hAnsi="Calibri Light"/>
      <w:b w:val="0"/>
      <w:bCs w:val="0"/>
      <w:color w:val="2E74B5"/>
      <w:kern w:val="0"/>
    </w:rPr>
  </w:style>
  <w:style w:type="paragraph" w:customStyle="1" w:styleId="RenkliListe-Vurgu11">
    <w:name w:val="Renkli Liste - Vurgu 11"/>
    <w:basedOn w:val="Normal"/>
    <w:uiPriority w:val="34"/>
    <w:qFormat/>
    <w:rsid w:val="00065B41"/>
    <w:pPr>
      <w:spacing w:after="200" w:line="276" w:lineRule="auto"/>
      <w:ind w:left="720"/>
      <w:contextualSpacing/>
    </w:pPr>
    <w:rPr>
      <w:sz w:val="22"/>
    </w:rPr>
  </w:style>
  <w:style w:type="paragraph" w:customStyle="1" w:styleId="RenkliGlgeleme-Vurgu11">
    <w:name w:val="Renkli Gölgeleme - Vurgu 11"/>
    <w:hidden/>
    <w:uiPriority w:val="99"/>
    <w:semiHidden/>
    <w:rsid w:val="00065B41"/>
    <w:rPr>
      <w:rFonts w:eastAsia="MS Mincho"/>
      <w:lang w:val="en-US" w:eastAsia="en-US"/>
    </w:rPr>
  </w:style>
  <w:style w:type="table" w:customStyle="1" w:styleId="TableGridLight1">
    <w:name w:val="Table Grid Light1"/>
    <w:basedOn w:val="NormalTablo"/>
    <w:uiPriority w:val="40"/>
    <w:rsid w:val="001C0A94"/>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OrtaBaslk">
    <w:name w:val="2-Orta Baslık"/>
    <w:rsid w:val="001C0A94"/>
    <w:pPr>
      <w:jc w:val="center"/>
    </w:pPr>
    <w:rPr>
      <w:rFonts w:ascii="Times New Roman" w:eastAsia="ヒラギノ明朝 Pro W3" w:hAnsi="Times"/>
      <w:b/>
      <w:sz w:val="19"/>
      <w:lang w:eastAsia="en-US"/>
    </w:rPr>
  </w:style>
  <w:style w:type="paragraph" w:customStyle="1" w:styleId="ListParagraph2">
    <w:name w:val="List Paragraph2"/>
    <w:basedOn w:val="Normal"/>
    <w:uiPriority w:val="99"/>
    <w:qFormat/>
    <w:rsid w:val="00B13F60"/>
    <w:pPr>
      <w:ind w:left="720" w:firstLine="360"/>
    </w:pPr>
    <w:rPr>
      <w:rFonts w:eastAsia="Times New Roman"/>
      <w:sz w:val="22"/>
    </w:rPr>
  </w:style>
  <w:style w:type="paragraph" w:customStyle="1" w:styleId="Body">
    <w:name w:val="Body"/>
    <w:rsid w:val="00914F3B"/>
    <w:pPr>
      <w:pBdr>
        <w:top w:val="nil"/>
        <w:left w:val="nil"/>
        <w:bottom w:val="nil"/>
        <w:right w:val="nil"/>
        <w:between w:val="nil"/>
        <w:bar w:val="nil"/>
      </w:pBdr>
    </w:pPr>
    <w:rPr>
      <w:rFonts w:ascii="Times New Roman" w:eastAsia="Arial Unicode MS" w:hAnsi="Times New Roman" w:cs="Arial Unicode MS"/>
      <w:color w:val="000000"/>
      <w:u w:color="000000"/>
      <w:bdr w:val="nil"/>
      <w:lang w:val="en-US" w:eastAsia="en-US"/>
    </w:rPr>
  </w:style>
  <w:style w:type="paragraph" w:customStyle="1" w:styleId="Footnote">
    <w:name w:val="Footnote"/>
    <w:rsid w:val="00133934"/>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Default">
    <w:name w:val="Default"/>
    <w:rsid w:val="00133934"/>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Bullets">
    <w:name w:val="Bullets"/>
    <w:rsid w:val="00133934"/>
    <w:pPr>
      <w:numPr>
        <w:numId w:val="23"/>
      </w:numPr>
    </w:pPr>
  </w:style>
  <w:style w:type="numbering" w:customStyle="1" w:styleId="Numbered">
    <w:name w:val="Numbered"/>
    <w:rsid w:val="00133934"/>
    <w:pPr>
      <w:numPr>
        <w:numId w:val="24"/>
      </w:numPr>
    </w:pPr>
  </w:style>
  <w:style w:type="paragraph" w:customStyle="1" w:styleId="ortabalkbold">
    <w:name w:val="ortabalkbold"/>
    <w:basedOn w:val="Normal"/>
    <w:rsid w:val="00881214"/>
    <w:pPr>
      <w:spacing w:before="100" w:beforeAutospacing="1" w:after="100" w:afterAutospacing="1"/>
    </w:pPr>
  </w:style>
  <w:style w:type="paragraph" w:customStyle="1" w:styleId="metin">
    <w:name w:val="metin"/>
    <w:basedOn w:val="Normal"/>
    <w:rsid w:val="00881214"/>
    <w:pPr>
      <w:spacing w:before="100" w:beforeAutospacing="1" w:after="100" w:afterAutospacing="1"/>
    </w:pPr>
  </w:style>
  <w:style w:type="numbering" w:customStyle="1" w:styleId="ImportedStyle1">
    <w:name w:val="Imported Style 1"/>
    <w:rsid w:val="00E87775"/>
    <w:pPr>
      <w:numPr>
        <w:numId w:val="34"/>
      </w:numPr>
    </w:pPr>
  </w:style>
  <w:style w:type="paragraph" w:customStyle="1" w:styleId="GOVDE">
    <w:name w:val="GOVDE"/>
    <w:basedOn w:val="Normal"/>
    <w:link w:val="GOVDEChar"/>
    <w:rsid w:val="005F43C8"/>
    <w:pPr>
      <w:spacing w:line="360" w:lineRule="auto"/>
    </w:pPr>
    <w:rPr>
      <w:rFonts w:ascii="Times New Roman" w:eastAsia="Batang" w:hAnsi="Times New Roman"/>
      <w:noProof/>
    </w:rPr>
  </w:style>
  <w:style w:type="character" w:customStyle="1" w:styleId="GOVDEChar">
    <w:name w:val="GOVDE Char"/>
    <w:link w:val="GOVDE"/>
    <w:rsid w:val="005F43C8"/>
    <w:rPr>
      <w:rFonts w:ascii="Times New Roman" w:eastAsia="Batang" w:hAnsi="Times New Roman"/>
      <w:noProof/>
    </w:rPr>
  </w:style>
  <w:style w:type="paragraph" w:customStyle="1" w:styleId="TableParagraph">
    <w:name w:val="Table Paragraph"/>
    <w:basedOn w:val="Normal"/>
    <w:uiPriority w:val="1"/>
    <w:qFormat/>
    <w:rsid w:val="005F43C8"/>
    <w:pPr>
      <w:widowControl w:val="0"/>
      <w:autoSpaceDE w:val="0"/>
      <w:autoSpaceDN w:val="0"/>
      <w:adjustRightInd w:val="0"/>
    </w:pPr>
    <w:rPr>
      <w:rFonts w:ascii="Times New Roman" w:eastAsiaTheme="minorEastAsia" w:hAnsi="Times New Roman"/>
    </w:rPr>
  </w:style>
  <w:style w:type="character" w:customStyle="1" w:styleId="Bahset1">
    <w:name w:val="Bahset1"/>
    <w:basedOn w:val="VarsaylanParagrafYazTipi"/>
    <w:uiPriority w:val="99"/>
    <w:semiHidden/>
    <w:unhideWhenUsed/>
    <w:rsid w:val="009C7AD3"/>
    <w:rPr>
      <w:color w:val="2B579A"/>
      <w:shd w:val="clear" w:color="auto" w:fill="E6E6E6"/>
    </w:rPr>
  </w:style>
  <w:style w:type="table" w:customStyle="1" w:styleId="TabloKlavuzu1">
    <w:name w:val="Tablo Kılavuzu1"/>
    <w:basedOn w:val="NormalTablo"/>
    <w:next w:val="TabloKlavuzu"/>
    <w:uiPriority w:val="59"/>
    <w:rsid w:val="002B6575"/>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6Renkli-Vurgu51">
    <w:name w:val="Liste Tablo 6 Renkli - Vurgu 51"/>
    <w:basedOn w:val="NormalTablo"/>
    <w:uiPriority w:val="51"/>
    <w:rsid w:val="006A0D1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Liste">
    <w:name w:val="List"/>
    <w:basedOn w:val="Normal"/>
    <w:uiPriority w:val="99"/>
    <w:unhideWhenUsed/>
    <w:rsid w:val="006A0D1E"/>
    <w:pPr>
      <w:tabs>
        <w:tab w:val="left" w:pos="425"/>
      </w:tabs>
      <w:ind w:left="283" w:hanging="283"/>
      <w:contextualSpacing/>
    </w:pPr>
    <w:rPr>
      <w:rFonts w:eastAsiaTheme="minorEastAsia" w:cstheme="minorBidi"/>
      <w:sz w:val="22"/>
      <w:lang w:eastAsia="en-US"/>
    </w:rPr>
  </w:style>
  <w:style w:type="character" w:customStyle="1" w:styleId="ListeParagrafChar">
    <w:name w:val="Liste Paragraf Char"/>
    <w:link w:val="ListeParagraf"/>
    <w:uiPriority w:val="34"/>
    <w:locked/>
    <w:rsid w:val="002535F9"/>
    <w:rPr>
      <w:sz w:val="22"/>
    </w:rPr>
  </w:style>
  <w:style w:type="paragraph" w:customStyle="1" w:styleId="3-NormalYaz">
    <w:name w:val="3-Normal Yazı"/>
    <w:rsid w:val="002535F9"/>
    <w:pPr>
      <w:tabs>
        <w:tab w:val="left" w:pos="566"/>
      </w:tabs>
      <w:jc w:val="both"/>
    </w:pPr>
    <w:rPr>
      <w:rFonts w:ascii="Times New Roman" w:hAnsi="Times New Roman"/>
      <w:sz w:val="19"/>
      <w:szCs w:val="19"/>
      <w:lang w:eastAsia="en-US"/>
    </w:rPr>
  </w:style>
  <w:style w:type="table" w:customStyle="1" w:styleId="TabloKlavuzu2">
    <w:name w:val="Tablo Kılavuzu2"/>
    <w:basedOn w:val="NormalTablo"/>
    <w:next w:val="TabloKlavuzu"/>
    <w:uiPriority w:val="59"/>
    <w:rsid w:val="0094371C"/>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903DF"/>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0">
    <w:name w:val="3-normalyaz"/>
    <w:basedOn w:val="Normal"/>
    <w:rsid w:val="00387BDE"/>
    <w:pPr>
      <w:spacing w:before="100" w:beforeAutospacing="1" w:after="100" w:afterAutospacing="1"/>
      <w:jc w:val="left"/>
    </w:pPr>
    <w:rPr>
      <w:rFonts w:ascii="Times New Roman" w:eastAsia="Times New Roman" w:hAnsi="Times New Roman"/>
    </w:rPr>
  </w:style>
  <w:style w:type="character" w:styleId="YerTutucuMetni">
    <w:name w:val="Placeholder Text"/>
    <w:basedOn w:val="VarsaylanParagrafYazTipi"/>
    <w:uiPriority w:val="67"/>
    <w:semiHidden/>
    <w:rsid w:val="00EF45AE"/>
    <w:rPr>
      <w:color w:val="808080"/>
    </w:rPr>
  </w:style>
  <w:style w:type="character" w:customStyle="1" w:styleId="zmlenmeyenBahsetme1">
    <w:name w:val="Çözümlenmeyen Bahsetme1"/>
    <w:basedOn w:val="VarsaylanParagrafYazTipi"/>
    <w:uiPriority w:val="99"/>
    <w:semiHidden/>
    <w:unhideWhenUsed/>
    <w:rsid w:val="00BB40E9"/>
    <w:rPr>
      <w:color w:val="605E5C"/>
      <w:shd w:val="clear" w:color="auto" w:fill="E1DFDD"/>
    </w:rPr>
  </w:style>
  <w:style w:type="character" w:customStyle="1" w:styleId="zmlenmeyenBahsetme2">
    <w:name w:val="Çözümlenmeyen Bahsetme2"/>
    <w:basedOn w:val="VarsaylanParagrafYazTipi"/>
    <w:uiPriority w:val="99"/>
    <w:semiHidden/>
    <w:unhideWhenUsed/>
    <w:rsid w:val="003A6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1631">
      <w:bodyDiv w:val="1"/>
      <w:marLeft w:val="0"/>
      <w:marRight w:val="0"/>
      <w:marTop w:val="0"/>
      <w:marBottom w:val="0"/>
      <w:divBdr>
        <w:top w:val="none" w:sz="0" w:space="0" w:color="auto"/>
        <w:left w:val="none" w:sz="0" w:space="0" w:color="auto"/>
        <w:bottom w:val="none" w:sz="0" w:space="0" w:color="auto"/>
        <w:right w:val="none" w:sz="0" w:space="0" w:color="auto"/>
      </w:divBdr>
    </w:div>
    <w:div w:id="13844558">
      <w:bodyDiv w:val="1"/>
      <w:marLeft w:val="0"/>
      <w:marRight w:val="0"/>
      <w:marTop w:val="0"/>
      <w:marBottom w:val="0"/>
      <w:divBdr>
        <w:top w:val="none" w:sz="0" w:space="0" w:color="auto"/>
        <w:left w:val="none" w:sz="0" w:space="0" w:color="auto"/>
        <w:bottom w:val="none" w:sz="0" w:space="0" w:color="auto"/>
        <w:right w:val="none" w:sz="0" w:space="0" w:color="auto"/>
      </w:divBdr>
    </w:div>
    <w:div w:id="46538601">
      <w:bodyDiv w:val="1"/>
      <w:marLeft w:val="0"/>
      <w:marRight w:val="0"/>
      <w:marTop w:val="0"/>
      <w:marBottom w:val="0"/>
      <w:divBdr>
        <w:top w:val="none" w:sz="0" w:space="0" w:color="auto"/>
        <w:left w:val="none" w:sz="0" w:space="0" w:color="auto"/>
        <w:bottom w:val="none" w:sz="0" w:space="0" w:color="auto"/>
        <w:right w:val="none" w:sz="0" w:space="0" w:color="auto"/>
      </w:divBdr>
    </w:div>
    <w:div w:id="53504274">
      <w:bodyDiv w:val="1"/>
      <w:marLeft w:val="0"/>
      <w:marRight w:val="0"/>
      <w:marTop w:val="0"/>
      <w:marBottom w:val="0"/>
      <w:divBdr>
        <w:top w:val="none" w:sz="0" w:space="0" w:color="auto"/>
        <w:left w:val="none" w:sz="0" w:space="0" w:color="auto"/>
        <w:bottom w:val="none" w:sz="0" w:space="0" w:color="auto"/>
        <w:right w:val="none" w:sz="0" w:space="0" w:color="auto"/>
      </w:divBdr>
    </w:div>
    <w:div w:id="69623093">
      <w:bodyDiv w:val="1"/>
      <w:marLeft w:val="0"/>
      <w:marRight w:val="0"/>
      <w:marTop w:val="0"/>
      <w:marBottom w:val="0"/>
      <w:divBdr>
        <w:top w:val="none" w:sz="0" w:space="0" w:color="auto"/>
        <w:left w:val="none" w:sz="0" w:space="0" w:color="auto"/>
        <w:bottom w:val="none" w:sz="0" w:space="0" w:color="auto"/>
        <w:right w:val="none" w:sz="0" w:space="0" w:color="auto"/>
      </w:divBdr>
    </w:div>
    <w:div w:id="95753206">
      <w:bodyDiv w:val="1"/>
      <w:marLeft w:val="0"/>
      <w:marRight w:val="0"/>
      <w:marTop w:val="0"/>
      <w:marBottom w:val="0"/>
      <w:divBdr>
        <w:top w:val="none" w:sz="0" w:space="0" w:color="auto"/>
        <w:left w:val="none" w:sz="0" w:space="0" w:color="auto"/>
        <w:bottom w:val="none" w:sz="0" w:space="0" w:color="auto"/>
        <w:right w:val="none" w:sz="0" w:space="0" w:color="auto"/>
      </w:divBdr>
    </w:div>
    <w:div w:id="97216844">
      <w:bodyDiv w:val="1"/>
      <w:marLeft w:val="0"/>
      <w:marRight w:val="0"/>
      <w:marTop w:val="0"/>
      <w:marBottom w:val="0"/>
      <w:divBdr>
        <w:top w:val="none" w:sz="0" w:space="0" w:color="auto"/>
        <w:left w:val="none" w:sz="0" w:space="0" w:color="auto"/>
        <w:bottom w:val="none" w:sz="0" w:space="0" w:color="auto"/>
        <w:right w:val="none" w:sz="0" w:space="0" w:color="auto"/>
      </w:divBdr>
    </w:div>
    <w:div w:id="101808723">
      <w:bodyDiv w:val="1"/>
      <w:marLeft w:val="0"/>
      <w:marRight w:val="0"/>
      <w:marTop w:val="0"/>
      <w:marBottom w:val="0"/>
      <w:divBdr>
        <w:top w:val="none" w:sz="0" w:space="0" w:color="auto"/>
        <w:left w:val="none" w:sz="0" w:space="0" w:color="auto"/>
        <w:bottom w:val="none" w:sz="0" w:space="0" w:color="auto"/>
        <w:right w:val="none" w:sz="0" w:space="0" w:color="auto"/>
      </w:divBdr>
    </w:div>
    <w:div w:id="124007043">
      <w:bodyDiv w:val="1"/>
      <w:marLeft w:val="0"/>
      <w:marRight w:val="0"/>
      <w:marTop w:val="0"/>
      <w:marBottom w:val="0"/>
      <w:divBdr>
        <w:top w:val="none" w:sz="0" w:space="0" w:color="auto"/>
        <w:left w:val="none" w:sz="0" w:space="0" w:color="auto"/>
        <w:bottom w:val="none" w:sz="0" w:space="0" w:color="auto"/>
        <w:right w:val="none" w:sz="0" w:space="0" w:color="auto"/>
      </w:divBdr>
    </w:div>
    <w:div w:id="137384064">
      <w:bodyDiv w:val="1"/>
      <w:marLeft w:val="0"/>
      <w:marRight w:val="0"/>
      <w:marTop w:val="0"/>
      <w:marBottom w:val="0"/>
      <w:divBdr>
        <w:top w:val="none" w:sz="0" w:space="0" w:color="auto"/>
        <w:left w:val="none" w:sz="0" w:space="0" w:color="auto"/>
        <w:bottom w:val="none" w:sz="0" w:space="0" w:color="auto"/>
        <w:right w:val="none" w:sz="0" w:space="0" w:color="auto"/>
      </w:divBdr>
    </w:div>
    <w:div w:id="142621368">
      <w:bodyDiv w:val="1"/>
      <w:marLeft w:val="0"/>
      <w:marRight w:val="0"/>
      <w:marTop w:val="0"/>
      <w:marBottom w:val="0"/>
      <w:divBdr>
        <w:top w:val="none" w:sz="0" w:space="0" w:color="auto"/>
        <w:left w:val="none" w:sz="0" w:space="0" w:color="auto"/>
        <w:bottom w:val="none" w:sz="0" w:space="0" w:color="auto"/>
        <w:right w:val="none" w:sz="0" w:space="0" w:color="auto"/>
      </w:divBdr>
    </w:div>
    <w:div w:id="161821245">
      <w:bodyDiv w:val="1"/>
      <w:marLeft w:val="0"/>
      <w:marRight w:val="0"/>
      <w:marTop w:val="0"/>
      <w:marBottom w:val="0"/>
      <w:divBdr>
        <w:top w:val="none" w:sz="0" w:space="0" w:color="auto"/>
        <w:left w:val="none" w:sz="0" w:space="0" w:color="auto"/>
        <w:bottom w:val="none" w:sz="0" w:space="0" w:color="auto"/>
        <w:right w:val="none" w:sz="0" w:space="0" w:color="auto"/>
      </w:divBdr>
    </w:div>
    <w:div w:id="188374388">
      <w:bodyDiv w:val="1"/>
      <w:marLeft w:val="0"/>
      <w:marRight w:val="0"/>
      <w:marTop w:val="0"/>
      <w:marBottom w:val="0"/>
      <w:divBdr>
        <w:top w:val="none" w:sz="0" w:space="0" w:color="auto"/>
        <w:left w:val="none" w:sz="0" w:space="0" w:color="auto"/>
        <w:bottom w:val="none" w:sz="0" w:space="0" w:color="auto"/>
        <w:right w:val="none" w:sz="0" w:space="0" w:color="auto"/>
      </w:divBdr>
    </w:div>
    <w:div w:id="201478654">
      <w:bodyDiv w:val="1"/>
      <w:marLeft w:val="0"/>
      <w:marRight w:val="0"/>
      <w:marTop w:val="0"/>
      <w:marBottom w:val="0"/>
      <w:divBdr>
        <w:top w:val="none" w:sz="0" w:space="0" w:color="auto"/>
        <w:left w:val="none" w:sz="0" w:space="0" w:color="auto"/>
        <w:bottom w:val="none" w:sz="0" w:space="0" w:color="auto"/>
        <w:right w:val="none" w:sz="0" w:space="0" w:color="auto"/>
      </w:divBdr>
    </w:div>
    <w:div w:id="211621911">
      <w:bodyDiv w:val="1"/>
      <w:marLeft w:val="0"/>
      <w:marRight w:val="0"/>
      <w:marTop w:val="0"/>
      <w:marBottom w:val="0"/>
      <w:divBdr>
        <w:top w:val="none" w:sz="0" w:space="0" w:color="auto"/>
        <w:left w:val="none" w:sz="0" w:space="0" w:color="auto"/>
        <w:bottom w:val="none" w:sz="0" w:space="0" w:color="auto"/>
        <w:right w:val="none" w:sz="0" w:space="0" w:color="auto"/>
      </w:divBdr>
    </w:div>
    <w:div w:id="218366550">
      <w:bodyDiv w:val="1"/>
      <w:marLeft w:val="0"/>
      <w:marRight w:val="0"/>
      <w:marTop w:val="0"/>
      <w:marBottom w:val="0"/>
      <w:divBdr>
        <w:top w:val="none" w:sz="0" w:space="0" w:color="auto"/>
        <w:left w:val="none" w:sz="0" w:space="0" w:color="auto"/>
        <w:bottom w:val="none" w:sz="0" w:space="0" w:color="auto"/>
        <w:right w:val="none" w:sz="0" w:space="0" w:color="auto"/>
      </w:divBdr>
    </w:div>
    <w:div w:id="221337047">
      <w:bodyDiv w:val="1"/>
      <w:marLeft w:val="0"/>
      <w:marRight w:val="0"/>
      <w:marTop w:val="0"/>
      <w:marBottom w:val="0"/>
      <w:divBdr>
        <w:top w:val="none" w:sz="0" w:space="0" w:color="auto"/>
        <w:left w:val="none" w:sz="0" w:space="0" w:color="auto"/>
        <w:bottom w:val="none" w:sz="0" w:space="0" w:color="auto"/>
        <w:right w:val="none" w:sz="0" w:space="0" w:color="auto"/>
      </w:divBdr>
    </w:div>
    <w:div w:id="221643941">
      <w:bodyDiv w:val="1"/>
      <w:marLeft w:val="0"/>
      <w:marRight w:val="0"/>
      <w:marTop w:val="0"/>
      <w:marBottom w:val="0"/>
      <w:divBdr>
        <w:top w:val="none" w:sz="0" w:space="0" w:color="auto"/>
        <w:left w:val="none" w:sz="0" w:space="0" w:color="auto"/>
        <w:bottom w:val="none" w:sz="0" w:space="0" w:color="auto"/>
        <w:right w:val="none" w:sz="0" w:space="0" w:color="auto"/>
      </w:divBdr>
    </w:div>
    <w:div w:id="227346261">
      <w:bodyDiv w:val="1"/>
      <w:marLeft w:val="0"/>
      <w:marRight w:val="0"/>
      <w:marTop w:val="0"/>
      <w:marBottom w:val="0"/>
      <w:divBdr>
        <w:top w:val="none" w:sz="0" w:space="0" w:color="auto"/>
        <w:left w:val="none" w:sz="0" w:space="0" w:color="auto"/>
        <w:bottom w:val="none" w:sz="0" w:space="0" w:color="auto"/>
        <w:right w:val="none" w:sz="0" w:space="0" w:color="auto"/>
      </w:divBdr>
    </w:div>
    <w:div w:id="230042039">
      <w:bodyDiv w:val="1"/>
      <w:marLeft w:val="0"/>
      <w:marRight w:val="0"/>
      <w:marTop w:val="0"/>
      <w:marBottom w:val="0"/>
      <w:divBdr>
        <w:top w:val="none" w:sz="0" w:space="0" w:color="auto"/>
        <w:left w:val="none" w:sz="0" w:space="0" w:color="auto"/>
        <w:bottom w:val="none" w:sz="0" w:space="0" w:color="auto"/>
        <w:right w:val="none" w:sz="0" w:space="0" w:color="auto"/>
      </w:divBdr>
    </w:div>
    <w:div w:id="249240950">
      <w:bodyDiv w:val="1"/>
      <w:marLeft w:val="0"/>
      <w:marRight w:val="0"/>
      <w:marTop w:val="0"/>
      <w:marBottom w:val="0"/>
      <w:divBdr>
        <w:top w:val="none" w:sz="0" w:space="0" w:color="auto"/>
        <w:left w:val="none" w:sz="0" w:space="0" w:color="auto"/>
        <w:bottom w:val="none" w:sz="0" w:space="0" w:color="auto"/>
        <w:right w:val="none" w:sz="0" w:space="0" w:color="auto"/>
      </w:divBdr>
    </w:div>
    <w:div w:id="256863109">
      <w:bodyDiv w:val="1"/>
      <w:marLeft w:val="0"/>
      <w:marRight w:val="0"/>
      <w:marTop w:val="0"/>
      <w:marBottom w:val="0"/>
      <w:divBdr>
        <w:top w:val="none" w:sz="0" w:space="0" w:color="auto"/>
        <w:left w:val="none" w:sz="0" w:space="0" w:color="auto"/>
        <w:bottom w:val="none" w:sz="0" w:space="0" w:color="auto"/>
        <w:right w:val="none" w:sz="0" w:space="0" w:color="auto"/>
      </w:divBdr>
    </w:div>
    <w:div w:id="281502614">
      <w:bodyDiv w:val="1"/>
      <w:marLeft w:val="0"/>
      <w:marRight w:val="0"/>
      <w:marTop w:val="0"/>
      <w:marBottom w:val="0"/>
      <w:divBdr>
        <w:top w:val="none" w:sz="0" w:space="0" w:color="auto"/>
        <w:left w:val="none" w:sz="0" w:space="0" w:color="auto"/>
        <w:bottom w:val="none" w:sz="0" w:space="0" w:color="auto"/>
        <w:right w:val="none" w:sz="0" w:space="0" w:color="auto"/>
      </w:divBdr>
    </w:div>
    <w:div w:id="283313767">
      <w:bodyDiv w:val="1"/>
      <w:marLeft w:val="0"/>
      <w:marRight w:val="0"/>
      <w:marTop w:val="0"/>
      <w:marBottom w:val="0"/>
      <w:divBdr>
        <w:top w:val="none" w:sz="0" w:space="0" w:color="auto"/>
        <w:left w:val="none" w:sz="0" w:space="0" w:color="auto"/>
        <w:bottom w:val="none" w:sz="0" w:space="0" w:color="auto"/>
        <w:right w:val="none" w:sz="0" w:space="0" w:color="auto"/>
      </w:divBdr>
    </w:div>
    <w:div w:id="295258185">
      <w:bodyDiv w:val="1"/>
      <w:marLeft w:val="0"/>
      <w:marRight w:val="0"/>
      <w:marTop w:val="0"/>
      <w:marBottom w:val="0"/>
      <w:divBdr>
        <w:top w:val="none" w:sz="0" w:space="0" w:color="auto"/>
        <w:left w:val="none" w:sz="0" w:space="0" w:color="auto"/>
        <w:bottom w:val="none" w:sz="0" w:space="0" w:color="auto"/>
        <w:right w:val="none" w:sz="0" w:space="0" w:color="auto"/>
      </w:divBdr>
    </w:div>
    <w:div w:id="301233527">
      <w:bodyDiv w:val="1"/>
      <w:marLeft w:val="0"/>
      <w:marRight w:val="0"/>
      <w:marTop w:val="0"/>
      <w:marBottom w:val="0"/>
      <w:divBdr>
        <w:top w:val="none" w:sz="0" w:space="0" w:color="auto"/>
        <w:left w:val="none" w:sz="0" w:space="0" w:color="auto"/>
        <w:bottom w:val="none" w:sz="0" w:space="0" w:color="auto"/>
        <w:right w:val="none" w:sz="0" w:space="0" w:color="auto"/>
      </w:divBdr>
    </w:div>
    <w:div w:id="305626557">
      <w:bodyDiv w:val="1"/>
      <w:marLeft w:val="0"/>
      <w:marRight w:val="0"/>
      <w:marTop w:val="0"/>
      <w:marBottom w:val="0"/>
      <w:divBdr>
        <w:top w:val="none" w:sz="0" w:space="0" w:color="auto"/>
        <w:left w:val="none" w:sz="0" w:space="0" w:color="auto"/>
        <w:bottom w:val="none" w:sz="0" w:space="0" w:color="auto"/>
        <w:right w:val="none" w:sz="0" w:space="0" w:color="auto"/>
      </w:divBdr>
    </w:div>
    <w:div w:id="306591180">
      <w:bodyDiv w:val="1"/>
      <w:marLeft w:val="0"/>
      <w:marRight w:val="0"/>
      <w:marTop w:val="0"/>
      <w:marBottom w:val="0"/>
      <w:divBdr>
        <w:top w:val="none" w:sz="0" w:space="0" w:color="auto"/>
        <w:left w:val="none" w:sz="0" w:space="0" w:color="auto"/>
        <w:bottom w:val="none" w:sz="0" w:space="0" w:color="auto"/>
        <w:right w:val="none" w:sz="0" w:space="0" w:color="auto"/>
      </w:divBdr>
    </w:div>
    <w:div w:id="307978616">
      <w:bodyDiv w:val="1"/>
      <w:marLeft w:val="0"/>
      <w:marRight w:val="0"/>
      <w:marTop w:val="0"/>
      <w:marBottom w:val="0"/>
      <w:divBdr>
        <w:top w:val="none" w:sz="0" w:space="0" w:color="auto"/>
        <w:left w:val="none" w:sz="0" w:space="0" w:color="auto"/>
        <w:bottom w:val="none" w:sz="0" w:space="0" w:color="auto"/>
        <w:right w:val="none" w:sz="0" w:space="0" w:color="auto"/>
      </w:divBdr>
    </w:div>
    <w:div w:id="329984127">
      <w:bodyDiv w:val="1"/>
      <w:marLeft w:val="0"/>
      <w:marRight w:val="0"/>
      <w:marTop w:val="0"/>
      <w:marBottom w:val="0"/>
      <w:divBdr>
        <w:top w:val="none" w:sz="0" w:space="0" w:color="auto"/>
        <w:left w:val="none" w:sz="0" w:space="0" w:color="auto"/>
        <w:bottom w:val="none" w:sz="0" w:space="0" w:color="auto"/>
        <w:right w:val="none" w:sz="0" w:space="0" w:color="auto"/>
      </w:divBdr>
    </w:div>
    <w:div w:id="333730848">
      <w:bodyDiv w:val="1"/>
      <w:marLeft w:val="0"/>
      <w:marRight w:val="0"/>
      <w:marTop w:val="0"/>
      <w:marBottom w:val="0"/>
      <w:divBdr>
        <w:top w:val="none" w:sz="0" w:space="0" w:color="auto"/>
        <w:left w:val="none" w:sz="0" w:space="0" w:color="auto"/>
        <w:bottom w:val="none" w:sz="0" w:space="0" w:color="auto"/>
        <w:right w:val="none" w:sz="0" w:space="0" w:color="auto"/>
      </w:divBdr>
    </w:div>
    <w:div w:id="351080185">
      <w:bodyDiv w:val="1"/>
      <w:marLeft w:val="0"/>
      <w:marRight w:val="0"/>
      <w:marTop w:val="0"/>
      <w:marBottom w:val="0"/>
      <w:divBdr>
        <w:top w:val="none" w:sz="0" w:space="0" w:color="auto"/>
        <w:left w:val="none" w:sz="0" w:space="0" w:color="auto"/>
        <w:bottom w:val="none" w:sz="0" w:space="0" w:color="auto"/>
        <w:right w:val="none" w:sz="0" w:space="0" w:color="auto"/>
      </w:divBdr>
    </w:div>
    <w:div w:id="351955145">
      <w:bodyDiv w:val="1"/>
      <w:marLeft w:val="0"/>
      <w:marRight w:val="0"/>
      <w:marTop w:val="0"/>
      <w:marBottom w:val="0"/>
      <w:divBdr>
        <w:top w:val="none" w:sz="0" w:space="0" w:color="auto"/>
        <w:left w:val="none" w:sz="0" w:space="0" w:color="auto"/>
        <w:bottom w:val="none" w:sz="0" w:space="0" w:color="auto"/>
        <w:right w:val="none" w:sz="0" w:space="0" w:color="auto"/>
      </w:divBdr>
    </w:div>
    <w:div w:id="352654678">
      <w:bodyDiv w:val="1"/>
      <w:marLeft w:val="0"/>
      <w:marRight w:val="0"/>
      <w:marTop w:val="0"/>
      <w:marBottom w:val="0"/>
      <w:divBdr>
        <w:top w:val="none" w:sz="0" w:space="0" w:color="auto"/>
        <w:left w:val="none" w:sz="0" w:space="0" w:color="auto"/>
        <w:bottom w:val="none" w:sz="0" w:space="0" w:color="auto"/>
        <w:right w:val="none" w:sz="0" w:space="0" w:color="auto"/>
      </w:divBdr>
      <w:divsChild>
        <w:div w:id="1420368635">
          <w:marLeft w:val="720"/>
          <w:marRight w:val="0"/>
          <w:marTop w:val="0"/>
          <w:marBottom w:val="0"/>
          <w:divBdr>
            <w:top w:val="none" w:sz="0" w:space="0" w:color="auto"/>
            <w:left w:val="none" w:sz="0" w:space="0" w:color="auto"/>
            <w:bottom w:val="none" w:sz="0" w:space="0" w:color="auto"/>
            <w:right w:val="none" w:sz="0" w:space="0" w:color="auto"/>
          </w:divBdr>
        </w:div>
      </w:divsChild>
    </w:div>
    <w:div w:id="376394768">
      <w:bodyDiv w:val="1"/>
      <w:marLeft w:val="0"/>
      <w:marRight w:val="0"/>
      <w:marTop w:val="0"/>
      <w:marBottom w:val="0"/>
      <w:divBdr>
        <w:top w:val="none" w:sz="0" w:space="0" w:color="auto"/>
        <w:left w:val="none" w:sz="0" w:space="0" w:color="auto"/>
        <w:bottom w:val="none" w:sz="0" w:space="0" w:color="auto"/>
        <w:right w:val="none" w:sz="0" w:space="0" w:color="auto"/>
      </w:divBdr>
    </w:div>
    <w:div w:id="376709970">
      <w:bodyDiv w:val="1"/>
      <w:marLeft w:val="0"/>
      <w:marRight w:val="0"/>
      <w:marTop w:val="0"/>
      <w:marBottom w:val="0"/>
      <w:divBdr>
        <w:top w:val="none" w:sz="0" w:space="0" w:color="auto"/>
        <w:left w:val="none" w:sz="0" w:space="0" w:color="auto"/>
        <w:bottom w:val="none" w:sz="0" w:space="0" w:color="auto"/>
        <w:right w:val="none" w:sz="0" w:space="0" w:color="auto"/>
      </w:divBdr>
    </w:div>
    <w:div w:id="383719298">
      <w:bodyDiv w:val="1"/>
      <w:marLeft w:val="0"/>
      <w:marRight w:val="0"/>
      <w:marTop w:val="0"/>
      <w:marBottom w:val="0"/>
      <w:divBdr>
        <w:top w:val="none" w:sz="0" w:space="0" w:color="auto"/>
        <w:left w:val="none" w:sz="0" w:space="0" w:color="auto"/>
        <w:bottom w:val="none" w:sz="0" w:space="0" w:color="auto"/>
        <w:right w:val="none" w:sz="0" w:space="0" w:color="auto"/>
      </w:divBdr>
    </w:div>
    <w:div w:id="390344205">
      <w:bodyDiv w:val="1"/>
      <w:marLeft w:val="0"/>
      <w:marRight w:val="0"/>
      <w:marTop w:val="0"/>
      <w:marBottom w:val="0"/>
      <w:divBdr>
        <w:top w:val="none" w:sz="0" w:space="0" w:color="auto"/>
        <w:left w:val="none" w:sz="0" w:space="0" w:color="auto"/>
        <w:bottom w:val="none" w:sz="0" w:space="0" w:color="auto"/>
        <w:right w:val="none" w:sz="0" w:space="0" w:color="auto"/>
      </w:divBdr>
    </w:div>
    <w:div w:id="394015843">
      <w:bodyDiv w:val="1"/>
      <w:marLeft w:val="0"/>
      <w:marRight w:val="0"/>
      <w:marTop w:val="0"/>
      <w:marBottom w:val="0"/>
      <w:divBdr>
        <w:top w:val="none" w:sz="0" w:space="0" w:color="auto"/>
        <w:left w:val="none" w:sz="0" w:space="0" w:color="auto"/>
        <w:bottom w:val="none" w:sz="0" w:space="0" w:color="auto"/>
        <w:right w:val="none" w:sz="0" w:space="0" w:color="auto"/>
      </w:divBdr>
    </w:div>
    <w:div w:id="396173173">
      <w:bodyDiv w:val="1"/>
      <w:marLeft w:val="0"/>
      <w:marRight w:val="0"/>
      <w:marTop w:val="0"/>
      <w:marBottom w:val="0"/>
      <w:divBdr>
        <w:top w:val="none" w:sz="0" w:space="0" w:color="auto"/>
        <w:left w:val="none" w:sz="0" w:space="0" w:color="auto"/>
        <w:bottom w:val="none" w:sz="0" w:space="0" w:color="auto"/>
        <w:right w:val="none" w:sz="0" w:space="0" w:color="auto"/>
      </w:divBdr>
    </w:div>
    <w:div w:id="396981014">
      <w:bodyDiv w:val="1"/>
      <w:marLeft w:val="0"/>
      <w:marRight w:val="0"/>
      <w:marTop w:val="0"/>
      <w:marBottom w:val="0"/>
      <w:divBdr>
        <w:top w:val="none" w:sz="0" w:space="0" w:color="auto"/>
        <w:left w:val="none" w:sz="0" w:space="0" w:color="auto"/>
        <w:bottom w:val="none" w:sz="0" w:space="0" w:color="auto"/>
        <w:right w:val="none" w:sz="0" w:space="0" w:color="auto"/>
      </w:divBdr>
    </w:div>
    <w:div w:id="414476594">
      <w:bodyDiv w:val="1"/>
      <w:marLeft w:val="0"/>
      <w:marRight w:val="0"/>
      <w:marTop w:val="0"/>
      <w:marBottom w:val="0"/>
      <w:divBdr>
        <w:top w:val="none" w:sz="0" w:space="0" w:color="auto"/>
        <w:left w:val="none" w:sz="0" w:space="0" w:color="auto"/>
        <w:bottom w:val="none" w:sz="0" w:space="0" w:color="auto"/>
        <w:right w:val="none" w:sz="0" w:space="0" w:color="auto"/>
      </w:divBdr>
    </w:div>
    <w:div w:id="426075038">
      <w:bodyDiv w:val="1"/>
      <w:marLeft w:val="0"/>
      <w:marRight w:val="0"/>
      <w:marTop w:val="0"/>
      <w:marBottom w:val="0"/>
      <w:divBdr>
        <w:top w:val="none" w:sz="0" w:space="0" w:color="auto"/>
        <w:left w:val="none" w:sz="0" w:space="0" w:color="auto"/>
        <w:bottom w:val="none" w:sz="0" w:space="0" w:color="auto"/>
        <w:right w:val="none" w:sz="0" w:space="0" w:color="auto"/>
      </w:divBdr>
      <w:divsChild>
        <w:div w:id="1236743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102266">
              <w:marLeft w:val="0"/>
              <w:marRight w:val="0"/>
              <w:marTop w:val="0"/>
              <w:marBottom w:val="0"/>
              <w:divBdr>
                <w:top w:val="none" w:sz="0" w:space="0" w:color="auto"/>
                <w:left w:val="none" w:sz="0" w:space="0" w:color="auto"/>
                <w:bottom w:val="none" w:sz="0" w:space="0" w:color="auto"/>
                <w:right w:val="none" w:sz="0" w:space="0" w:color="auto"/>
              </w:divBdr>
              <w:divsChild>
                <w:div w:id="310715566">
                  <w:marLeft w:val="0"/>
                  <w:marRight w:val="0"/>
                  <w:marTop w:val="0"/>
                  <w:marBottom w:val="0"/>
                  <w:divBdr>
                    <w:top w:val="none" w:sz="0" w:space="0" w:color="auto"/>
                    <w:left w:val="none" w:sz="0" w:space="0" w:color="auto"/>
                    <w:bottom w:val="none" w:sz="0" w:space="0" w:color="auto"/>
                    <w:right w:val="none" w:sz="0" w:space="0" w:color="auto"/>
                  </w:divBdr>
                  <w:divsChild>
                    <w:div w:id="57397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961">
      <w:bodyDiv w:val="1"/>
      <w:marLeft w:val="0"/>
      <w:marRight w:val="0"/>
      <w:marTop w:val="0"/>
      <w:marBottom w:val="0"/>
      <w:divBdr>
        <w:top w:val="none" w:sz="0" w:space="0" w:color="auto"/>
        <w:left w:val="none" w:sz="0" w:space="0" w:color="auto"/>
        <w:bottom w:val="none" w:sz="0" w:space="0" w:color="auto"/>
        <w:right w:val="none" w:sz="0" w:space="0" w:color="auto"/>
      </w:divBdr>
    </w:div>
    <w:div w:id="430198808">
      <w:bodyDiv w:val="1"/>
      <w:marLeft w:val="0"/>
      <w:marRight w:val="0"/>
      <w:marTop w:val="0"/>
      <w:marBottom w:val="0"/>
      <w:divBdr>
        <w:top w:val="none" w:sz="0" w:space="0" w:color="auto"/>
        <w:left w:val="none" w:sz="0" w:space="0" w:color="auto"/>
        <w:bottom w:val="none" w:sz="0" w:space="0" w:color="auto"/>
        <w:right w:val="none" w:sz="0" w:space="0" w:color="auto"/>
      </w:divBdr>
    </w:div>
    <w:div w:id="435833009">
      <w:bodyDiv w:val="1"/>
      <w:marLeft w:val="0"/>
      <w:marRight w:val="0"/>
      <w:marTop w:val="0"/>
      <w:marBottom w:val="0"/>
      <w:divBdr>
        <w:top w:val="none" w:sz="0" w:space="0" w:color="auto"/>
        <w:left w:val="none" w:sz="0" w:space="0" w:color="auto"/>
        <w:bottom w:val="none" w:sz="0" w:space="0" w:color="auto"/>
        <w:right w:val="none" w:sz="0" w:space="0" w:color="auto"/>
      </w:divBdr>
    </w:div>
    <w:div w:id="444423358">
      <w:bodyDiv w:val="1"/>
      <w:marLeft w:val="0"/>
      <w:marRight w:val="0"/>
      <w:marTop w:val="0"/>
      <w:marBottom w:val="0"/>
      <w:divBdr>
        <w:top w:val="none" w:sz="0" w:space="0" w:color="auto"/>
        <w:left w:val="none" w:sz="0" w:space="0" w:color="auto"/>
        <w:bottom w:val="none" w:sz="0" w:space="0" w:color="auto"/>
        <w:right w:val="none" w:sz="0" w:space="0" w:color="auto"/>
      </w:divBdr>
    </w:div>
    <w:div w:id="444925333">
      <w:bodyDiv w:val="1"/>
      <w:marLeft w:val="0"/>
      <w:marRight w:val="0"/>
      <w:marTop w:val="0"/>
      <w:marBottom w:val="0"/>
      <w:divBdr>
        <w:top w:val="none" w:sz="0" w:space="0" w:color="auto"/>
        <w:left w:val="none" w:sz="0" w:space="0" w:color="auto"/>
        <w:bottom w:val="none" w:sz="0" w:space="0" w:color="auto"/>
        <w:right w:val="none" w:sz="0" w:space="0" w:color="auto"/>
      </w:divBdr>
      <w:divsChild>
        <w:div w:id="1271816349">
          <w:marLeft w:val="0"/>
          <w:marRight w:val="0"/>
          <w:marTop w:val="0"/>
          <w:marBottom w:val="0"/>
          <w:divBdr>
            <w:top w:val="none" w:sz="0" w:space="0" w:color="auto"/>
            <w:left w:val="none" w:sz="0" w:space="0" w:color="auto"/>
            <w:bottom w:val="none" w:sz="0" w:space="0" w:color="auto"/>
            <w:right w:val="none" w:sz="0" w:space="0" w:color="auto"/>
          </w:divBdr>
          <w:divsChild>
            <w:div w:id="102504588">
              <w:marLeft w:val="0"/>
              <w:marRight w:val="0"/>
              <w:marTop w:val="0"/>
              <w:marBottom w:val="0"/>
              <w:divBdr>
                <w:top w:val="none" w:sz="0" w:space="0" w:color="auto"/>
                <w:left w:val="none" w:sz="0" w:space="0" w:color="auto"/>
                <w:bottom w:val="none" w:sz="0" w:space="0" w:color="auto"/>
                <w:right w:val="none" w:sz="0" w:space="0" w:color="auto"/>
              </w:divBdr>
              <w:divsChild>
                <w:div w:id="111116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770712">
      <w:bodyDiv w:val="1"/>
      <w:marLeft w:val="0"/>
      <w:marRight w:val="0"/>
      <w:marTop w:val="0"/>
      <w:marBottom w:val="0"/>
      <w:divBdr>
        <w:top w:val="none" w:sz="0" w:space="0" w:color="auto"/>
        <w:left w:val="none" w:sz="0" w:space="0" w:color="auto"/>
        <w:bottom w:val="none" w:sz="0" w:space="0" w:color="auto"/>
        <w:right w:val="none" w:sz="0" w:space="0" w:color="auto"/>
      </w:divBdr>
    </w:div>
    <w:div w:id="462818169">
      <w:bodyDiv w:val="1"/>
      <w:marLeft w:val="0"/>
      <w:marRight w:val="0"/>
      <w:marTop w:val="0"/>
      <w:marBottom w:val="0"/>
      <w:divBdr>
        <w:top w:val="none" w:sz="0" w:space="0" w:color="auto"/>
        <w:left w:val="none" w:sz="0" w:space="0" w:color="auto"/>
        <w:bottom w:val="none" w:sz="0" w:space="0" w:color="auto"/>
        <w:right w:val="none" w:sz="0" w:space="0" w:color="auto"/>
      </w:divBdr>
    </w:div>
    <w:div w:id="464665417">
      <w:bodyDiv w:val="1"/>
      <w:marLeft w:val="0"/>
      <w:marRight w:val="0"/>
      <w:marTop w:val="0"/>
      <w:marBottom w:val="0"/>
      <w:divBdr>
        <w:top w:val="none" w:sz="0" w:space="0" w:color="auto"/>
        <w:left w:val="none" w:sz="0" w:space="0" w:color="auto"/>
        <w:bottom w:val="none" w:sz="0" w:space="0" w:color="auto"/>
        <w:right w:val="none" w:sz="0" w:space="0" w:color="auto"/>
      </w:divBdr>
    </w:div>
    <w:div w:id="471597623">
      <w:bodyDiv w:val="1"/>
      <w:marLeft w:val="0"/>
      <w:marRight w:val="0"/>
      <w:marTop w:val="0"/>
      <w:marBottom w:val="0"/>
      <w:divBdr>
        <w:top w:val="none" w:sz="0" w:space="0" w:color="auto"/>
        <w:left w:val="none" w:sz="0" w:space="0" w:color="auto"/>
        <w:bottom w:val="none" w:sz="0" w:space="0" w:color="auto"/>
        <w:right w:val="none" w:sz="0" w:space="0" w:color="auto"/>
      </w:divBdr>
    </w:div>
    <w:div w:id="486047488">
      <w:bodyDiv w:val="1"/>
      <w:marLeft w:val="0"/>
      <w:marRight w:val="0"/>
      <w:marTop w:val="0"/>
      <w:marBottom w:val="0"/>
      <w:divBdr>
        <w:top w:val="none" w:sz="0" w:space="0" w:color="auto"/>
        <w:left w:val="none" w:sz="0" w:space="0" w:color="auto"/>
        <w:bottom w:val="none" w:sz="0" w:space="0" w:color="auto"/>
        <w:right w:val="none" w:sz="0" w:space="0" w:color="auto"/>
      </w:divBdr>
    </w:div>
    <w:div w:id="493453043">
      <w:bodyDiv w:val="1"/>
      <w:marLeft w:val="0"/>
      <w:marRight w:val="0"/>
      <w:marTop w:val="0"/>
      <w:marBottom w:val="0"/>
      <w:divBdr>
        <w:top w:val="none" w:sz="0" w:space="0" w:color="auto"/>
        <w:left w:val="none" w:sz="0" w:space="0" w:color="auto"/>
        <w:bottom w:val="none" w:sz="0" w:space="0" w:color="auto"/>
        <w:right w:val="none" w:sz="0" w:space="0" w:color="auto"/>
      </w:divBdr>
    </w:div>
    <w:div w:id="501626897">
      <w:bodyDiv w:val="1"/>
      <w:marLeft w:val="0"/>
      <w:marRight w:val="0"/>
      <w:marTop w:val="0"/>
      <w:marBottom w:val="0"/>
      <w:divBdr>
        <w:top w:val="none" w:sz="0" w:space="0" w:color="auto"/>
        <w:left w:val="none" w:sz="0" w:space="0" w:color="auto"/>
        <w:bottom w:val="none" w:sz="0" w:space="0" w:color="auto"/>
        <w:right w:val="none" w:sz="0" w:space="0" w:color="auto"/>
      </w:divBdr>
    </w:div>
    <w:div w:id="512065190">
      <w:bodyDiv w:val="1"/>
      <w:marLeft w:val="0"/>
      <w:marRight w:val="0"/>
      <w:marTop w:val="0"/>
      <w:marBottom w:val="0"/>
      <w:divBdr>
        <w:top w:val="none" w:sz="0" w:space="0" w:color="auto"/>
        <w:left w:val="none" w:sz="0" w:space="0" w:color="auto"/>
        <w:bottom w:val="none" w:sz="0" w:space="0" w:color="auto"/>
        <w:right w:val="none" w:sz="0" w:space="0" w:color="auto"/>
      </w:divBdr>
    </w:div>
    <w:div w:id="520554590">
      <w:bodyDiv w:val="1"/>
      <w:marLeft w:val="0"/>
      <w:marRight w:val="0"/>
      <w:marTop w:val="0"/>
      <w:marBottom w:val="0"/>
      <w:divBdr>
        <w:top w:val="none" w:sz="0" w:space="0" w:color="auto"/>
        <w:left w:val="none" w:sz="0" w:space="0" w:color="auto"/>
        <w:bottom w:val="none" w:sz="0" w:space="0" w:color="auto"/>
        <w:right w:val="none" w:sz="0" w:space="0" w:color="auto"/>
      </w:divBdr>
    </w:div>
    <w:div w:id="541287436">
      <w:bodyDiv w:val="1"/>
      <w:marLeft w:val="0"/>
      <w:marRight w:val="0"/>
      <w:marTop w:val="0"/>
      <w:marBottom w:val="0"/>
      <w:divBdr>
        <w:top w:val="none" w:sz="0" w:space="0" w:color="auto"/>
        <w:left w:val="none" w:sz="0" w:space="0" w:color="auto"/>
        <w:bottom w:val="none" w:sz="0" w:space="0" w:color="auto"/>
        <w:right w:val="none" w:sz="0" w:space="0" w:color="auto"/>
      </w:divBdr>
    </w:div>
    <w:div w:id="544830731">
      <w:bodyDiv w:val="1"/>
      <w:marLeft w:val="0"/>
      <w:marRight w:val="0"/>
      <w:marTop w:val="0"/>
      <w:marBottom w:val="0"/>
      <w:divBdr>
        <w:top w:val="none" w:sz="0" w:space="0" w:color="auto"/>
        <w:left w:val="none" w:sz="0" w:space="0" w:color="auto"/>
        <w:bottom w:val="none" w:sz="0" w:space="0" w:color="auto"/>
        <w:right w:val="none" w:sz="0" w:space="0" w:color="auto"/>
      </w:divBdr>
    </w:div>
    <w:div w:id="545142938">
      <w:bodyDiv w:val="1"/>
      <w:marLeft w:val="0"/>
      <w:marRight w:val="0"/>
      <w:marTop w:val="0"/>
      <w:marBottom w:val="0"/>
      <w:divBdr>
        <w:top w:val="none" w:sz="0" w:space="0" w:color="auto"/>
        <w:left w:val="none" w:sz="0" w:space="0" w:color="auto"/>
        <w:bottom w:val="none" w:sz="0" w:space="0" w:color="auto"/>
        <w:right w:val="none" w:sz="0" w:space="0" w:color="auto"/>
      </w:divBdr>
    </w:div>
    <w:div w:id="552009968">
      <w:bodyDiv w:val="1"/>
      <w:marLeft w:val="0"/>
      <w:marRight w:val="0"/>
      <w:marTop w:val="0"/>
      <w:marBottom w:val="0"/>
      <w:divBdr>
        <w:top w:val="none" w:sz="0" w:space="0" w:color="auto"/>
        <w:left w:val="none" w:sz="0" w:space="0" w:color="auto"/>
        <w:bottom w:val="none" w:sz="0" w:space="0" w:color="auto"/>
        <w:right w:val="none" w:sz="0" w:space="0" w:color="auto"/>
      </w:divBdr>
    </w:div>
    <w:div w:id="553588688">
      <w:bodyDiv w:val="1"/>
      <w:marLeft w:val="0"/>
      <w:marRight w:val="0"/>
      <w:marTop w:val="0"/>
      <w:marBottom w:val="0"/>
      <w:divBdr>
        <w:top w:val="none" w:sz="0" w:space="0" w:color="auto"/>
        <w:left w:val="none" w:sz="0" w:space="0" w:color="auto"/>
        <w:bottom w:val="none" w:sz="0" w:space="0" w:color="auto"/>
        <w:right w:val="none" w:sz="0" w:space="0" w:color="auto"/>
      </w:divBdr>
    </w:div>
    <w:div w:id="557128436">
      <w:bodyDiv w:val="1"/>
      <w:marLeft w:val="0"/>
      <w:marRight w:val="0"/>
      <w:marTop w:val="0"/>
      <w:marBottom w:val="0"/>
      <w:divBdr>
        <w:top w:val="none" w:sz="0" w:space="0" w:color="auto"/>
        <w:left w:val="none" w:sz="0" w:space="0" w:color="auto"/>
        <w:bottom w:val="none" w:sz="0" w:space="0" w:color="auto"/>
        <w:right w:val="none" w:sz="0" w:space="0" w:color="auto"/>
      </w:divBdr>
    </w:div>
    <w:div w:id="563562235">
      <w:bodyDiv w:val="1"/>
      <w:marLeft w:val="0"/>
      <w:marRight w:val="0"/>
      <w:marTop w:val="0"/>
      <w:marBottom w:val="0"/>
      <w:divBdr>
        <w:top w:val="none" w:sz="0" w:space="0" w:color="auto"/>
        <w:left w:val="none" w:sz="0" w:space="0" w:color="auto"/>
        <w:bottom w:val="none" w:sz="0" w:space="0" w:color="auto"/>
        <w:right w:val="none" w:sz="0" w:space="0" w:color="auto"/>
      </w:divBdr>
    </w:div>
    <w:div w:id="566574091">
      <w:bodyDiv w:val="1"/>
      <w:marLeft w:val="0"/>
      <w:marRight w:val="0"/>
      <w:marTop w:val="0"/>
      <w:marBottom w:val="0"/>
      <w:divBdr>
        <w:top w:val="none" w:sz="0" w:space="0" w:color="auto"/>
        <w:left w:val="none" w:sz="0" w:space="0" w:color="auto"/>
        <w:bottom w:val="none" w:sz="0" w:space="0" w:color="auto"/>
        <w:right w:val="none" w:sz="0" w:space="0" w:color="auto"/>
      </w:divBdr>
    </w:div>
    <w:div w:id="581838207">
      <w:bodyDiv w:val="1"/>
      <w:marLeft w:val="0"/>
      <w:marRight w:val="0"/>
      <w:marTop w:val="0"/>
      <w:marBottom w:val="0"/>
      <w:divBdr>
        <w:top w:val="none" w:sz="0" w:space="0" w:color="auto"/>
        <w:left w:val="none" w:sz="0" w:space="0" w:color="auto"/>
        <w:bottom w:val="none" w:sz="0" w:space="0" w:color="auto"/>
        <w:right w:val="none" w:sz="0" w:space="0" w:color="auto"/>
      </w:divBdr>
    </w:div>
    <w:div w:id="585312053">
      <w:bodyDiv w:val="1"/>
      <w:marLeft w:val="0"/>
      <w:marRight w:val="0"/>
      <w:marTop w:val="0"/>
      <w:marBottom w:val="0"/>
      <w:divBdr>
        <w:top w:val="none" w:sz="0" w:space="0" w:color="auto"/>
        <w:left w:val="none" w:sz="0" w:space="0" w:color="auto"/>
        <w:bottom w:val="none" w:sz="0" w:space="0" w:color="auto"/>
        <w:right w:val="none" w:sz="0" w:space="0" w:color="auto"/>
      </w:divBdr>
    </w:div>
    <w:div w:id="598681053">
      <w:bodyDiv w:val="1"/>
      <w:marLeft w:val="0"/>
      <w:marRight w:val="0"/>
      <w:marTop w:val="0"/>
      <w:marBottom w:val="0"/>
      <w:divBdr>
        <w:top w:val="none" w:sz="0" w:space="0" w:color="auto"/>
        <w:left w:val="none" w:sz="0" w:space="0" w:color="auto"/>
        <w:bottom w:val="none" w:sz="0" w:space="0" w:color="auto"/>
        <w:right w:val="none" w:sz="0" w:space="0" w:color="auto"/>
      </w:divBdr>
    </w:div>
    <w:div w:id="615868959">
      <w:bodyDiv w:val="1"/>
      <w:marLeft w:val="0"/>
      <w:marRight w:val="0"/>
      <w:marTop w:val="0"/>
      <w:marBottom w:val="0"/>
      <w:divBdr>
        <w:top w:val="none" w:sz="0" w:space="0" w:color="auto"/>
        <w:left w:val="none" w:sz="0" w:space="0" w:color="auto"/>
        <w:bottom w:val="none" w:sz="0" w:space="0" w:color="auto"/>
        <w:right w:val="none" w:sz="0" w:space="0" w:color="auto"/>
      </w:divBdr>
    </w:div>
    <w:div w:id="623343232">
      <w:bodyDiv w:val="1"/>
      <w:marLeft w:val="0"/>
      <w:marRight w:val="0"/>
      <w:marTop w:val="0"/>
      <w:marBottom w:val="0"/>
      <w:divBdr>
        <w:top w:val="none" w:sz="0" w:space="0" w:color="auto"/>
        <w:left w:val="none" w:sz="0" w:space="0" w:color="auto"/>
        <w:bottom w:val="none" w:sz="0" w:space="0" w:color="auto"/>
        <w:right w:val="none" w:sz="0" w:space="0" w:color="auto"/>
      </w:divBdr>
    </w:div>
    <w:div w:id="629358430">
      <w:bodyDiv w:val="1"/>
      <w:marLeft w:val="0"/>
      <w:marRight w:val="0"/>
      <w:marTop w:val="0"/>
      <w:marBottom w:val="0"/>
      <w:divBdr>
        <w:top w:val="none" w:sz="0" w:space="0" w:color="auto"/>
        <w:left w:val="none" w:sz="0" w:space="0" w:color="auto"/>
        <w:bottom w:val="none" w:sz="0" w:space="0" w:color="auto"/>
        <w:right w:val="none" w:sz="0" w:space="0" w:color="auto"/>
      </w:divBdr>
    </w:div>
    <w:div w:id="632757639">
      <w:bodyDiv w:val="1"/>
      <w:marLeft w:val="0"/>
      <w:marRight w:val="0"/>
      <w:marTop w:val="0"/>
      <w:marBottom w:val="0"/>
      <w:divBdr>
        <w:top w:val="none" w:sz="0" w:space="0" w:color="auto"/>
        <w:left w:val="none" w:sz="0" w:space="0" w:color="auto"/>
        <w:bottom w:val="none" w:sz="0" w:space="0" w:color="auto"/>
        <w:right w:val="none" w:sz="0" w:space="0" w:color="auto"/>
      </w:divBdr>
    </w:div>
    <w:div w:id="665985988">
      <w:bodyDiv w:val="1"/>
      <w:marLeft w:val="0"/>
      <w:marRight w:val="0"/>
      <w:marTop w:val="0"/>
      <w:marBottom w:val="0"/>
      <w:divBdr>
        <w:top w:val="none" w:sz="0" w:space="0" w:color="auto"/>
        <w:left w:val="none" w:sz="0" w:space="0" w:color="auto"/>
        <w:bottom w:val="none" w:sz="0" w:space="0" w:color="auto"/>
        <w:right w:val="none" w:sz="0" w:space="0" w:color="auto"/>
      </w:divBdr>
      <w:divsChild>
        <w:div w:id="1651712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111812">
              <w:marLeft w:val="0"/>
              <w:marRight w:val="0"/>
              <w:marTop w:val="0"/>
              <w:marBottom w:val="0"/>
              <w:divBdr>
                <w:top w:val="none" w:sz="0" w:space="0" w:color="auto"/>
                <w:left w:val="none" w:sz="0" w:space="0" w:color="auto"/>
                <w:bottom w:val="none" w:sz="0" w:space="0" w:color="auto"/>
                <w:right w:val="none" w:sz="0" w:space="0" w:color="auto"/>
              </w:divBdr>
              <w:divsChild>
                <w:div w:id="552430687">
                  <w:marLeft w:val="0"/>
                  <w:marRight w:val="0"/>
                  <w:marTop w:val="0"/>
                  <w:marBottom w:val="0"/>
                  <w:divBdr>
                    <w:top w:val="none" w:sz="0" w:space="0" w:color="auto"/>
                    <w:left w:val="none" w:sz="0" w:space="0" w:color="auto"/>
                    <w:bottom w:val="none" w:sz="0" w:space="0" w:color="auto"/>
                    <w:right w:val="none" w:sz="0" w:space="0" w:color="auto"/>
                  </w:divBdr>
                  <w:divsChild>
                    <w:div w:id="1422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523407">
      <w:bodyDiv w:val="1"/>
      <w:marLeft w:val="0"/>
      <w:marRight w:val="0"/>
      <w:marTop w:val="0"/>
      <w:marBottom w:val="0"/>
      <w:divBdr>
        <w:top w:val="none" w:sz="0" w:space="0" w:color="auto"/>
        <w:left w:val="none" w:sz="0" w:space="0" w:color="auto"/>
        <w:bottom w:val="none" w:sz="0" w:space="0" w:color="auto"/>
        <w:right w:val="none" w:sz="0" w:space="0" w:color="auto"/>
      </w:divBdr>
    </w:div>
    <w:div w:id="682558733">
      <w:bodyDiv w:val="1"/>
      <w:marLeft w:val="0"/>
      <w:marRight w:val="0"/>
      <w:marTop w:val="0"/>
      <w:marBottom w:val="0"/>
      <w:divBdr>
        <w:top w:val="none" w:sz="0" w:space="0" w:color="auto"/>
        <w:left w:val="none" w:sz="0" w:space="0" w:color="auto"/>
        <w:bottom w:val="none" w:sz="0" w:space="0" w:color="auto"/>
        <w:right w:val="none" w:sz="0" w:space="0" w:color="auto"/>
      </w:divBdr>
    </w:div>
    <w:div w:id="691955900">
      <w:bodyDiv w:val="1"/>
      <w:marLeft w:val="0"/>
      <w:marRight w:val="0"/>
      <w:marTop w:val="0"/>
      <w:marBottom w:val="0"/>
      <w:divBdr>
        <w:top w:val="none" w:sz="0" w:space="0" w:color="auto"/>
        <w:left w:val="none" w:sz="0" w:space="0" w:color="auto"/>
        <w:bottom w:val="none" w:sz="0" w:space="0" w:color="auto"/>
        <w:right w:val="none" w:sz="0" w:space="0" w:color="auto"/>
      </w:divBdr>
    </w:div>
    <w:div w:id="712536811">
      <w:bodyDiv w:val="1"/>
      <w:marLeft w:val="0"/>
      <w:marRight w:val="0"/>
      <w:marTop w:val="0"/>
      <w:marBottom w:val="0"/>
      <w:divBdr>
        <w:top w:val="none" w:sz="0" w:space="0" w:color="auto"/>
        <w:left w:val="none" w:sz="0" w:space="0" w:color="auto"/>
        <w:bottom w:val="none" w:sz="0" w:space="0" w:color="auto"/>
        <w:right w:val="none" w:sz="0" w:space="0" w:color="auto"/>
      </w:divBdr>
    </w:div>
    <w:div w:id="719016662">
      <w:bodyDiv w:val="1"/>
      <w:marLeft w:val="0"/>
      <w:marRight w:val="0"/>
      <w:marTop w:val="0"/>
      <w:marBottom w:val="0"/>
      <w:divBdr>
        <w:top w:val="none" w:sz="0" w:space="0" w:color="auto"/>
        <w:left w:val="none" w:sz="0" w:space="0" w:color="auto"/>
        <w:bottom w:val="none" w:sz="0" w:space="0" w:color="auto"/>
        <w:right w:val="none" w:sz="0" w:space="0" w:color="auto"/>
      </w:divBdr>
      <w:divsChild>
        <w:div w:id="576015175">
          <w:marLeft w:val="0"/>
          <w:marRight w:val="0"/>
          <w:marTop w:val="0"/>
          <w:marBottom w:val="0"/>
          <w:divBdr>
            <w:top w:val="none" w:sz="0" w:space="0" w:color="auto"/>
            <w:left w:val="none" w:sz="0" w:space="0" w:color="auto"/>
            <w:bottom w:val="none" w:sz="0" w:space="0" w:color="auto"/>
            <w:right w:val="none" w:sz="0" w:space="0" w:color="auto"/>
          </w:divBdr>
        </w:div>
      </w:divsChild>
    </w:div>
    <w:div w:id="758255637">
      <w:bodyDiv w:val="1"/>
      <w:marLeft w:val="0"/>
      <w:marRight w:val="0"/>
      <w:marTop w:val="0"/>
      <w:marBottom w:val="0"/>
      <w:divBdr>
        <w:top w:val="none" w:sz="0" w:space="0" w:color="auto"/>
        <w:left w:val="none" w:sz="0" w:space="0" w:color="auto"/>
        <w:bottom w:val="none" w:sz="0" w:space="0" w:color="auto"/>
        <w:right w:val="none" w:sz="0" w:space="0" w:color="auto"/>
      </w:divBdr>
    </w:div>
    <w:div w:id="764040059">
      <w:bodyDiv w:val="1"/>
      <w:marLeft w:val="0"/>
      <w:marRight w:val="0"/>
      <w:marTop w:val="0"/>
      <w:marBottom w:val="0"/>
      <w:divBdr>
        <w:top w:val="none" w:sz="0" w:space="0" w:color="auto"/>
        <w:left w:val="none" w:sz="0" w:space="0" w:color="auto"/>
        <w:bottom w:val="none" w:sz="0" w:space="0" w:color="auto"/>
        <w:right w:val="none" w:sz="0" w:space="0" w:color="auto"/>
      </w:divBdr>
    </w:div>
    <w:div w:id="768357958">
      <w:bodyDiv w:val="1"/>
      <w:marLeft w:val="0"/>
      <w:marRight w:val="0"/>
      <w:marTop w:val="0"/>
      <w:marBottom w:val="0"/>
      <w:divBdr>
        <w:top w:val="none" w:sz="0" w:space="0" w:color="auto"/>
        <w:left w:val="none" w:sz="0" w:space="0" w:color="auto"/>
        <w:bottom w:val="none" w:sz="0" w:space="0" w:color="auto"/>
        <w:right w:val="none" w:sz="0" w:space="0" w:color="auto"/>
      </w:divBdr>
    </w:div>
    <w:div w:id="770391558">
      <w:bodyDiv w:val="1"/>
      <w:marLeft w:val="0"/>
      <w:marRight w:val="0"/>
      <w:marTop w:val="0"/>
      <w:marBottom w:val="0"/>
      <w:divBdr>
        <w:top w:val="none" w:sz="0" w:space="0" w:color="auto"/>
        <w:left w:val="none" w:sz="0" w:space="0" w:color="auto"/>
        <w:bottom w:val="none" w:sz="0" w:space="0" w:color="auto"/>
        <w:right w:val="none" w:sz="0" w:space="0" w:color="auto"/>
      </w:divBdr>
    </w:div>
    <w:div w:id="770972291">
      <w:bodyDiv w:val="1"/>
      <w:marLeft w:val="0"/>
      <w:marRight w:val="0"/>
      <w:marTop w:val="0"/>
      <w:marBottom w:val="0"/>
      <w:divBdr>
        <w:top w:val="none" w:sz="0" w:space="0" w:color="auto"/>
        <w:left w:val="none" w:sz="0" w:space="0" w:color="auto"/>
        <w:bottom w:val="none" w:sz="0" w:space="0" w:color="auto"/>
        <w:right w:val="none" w:sz="0" w:space="0" w:color="auto"/>
      </w:divBdr>
    </w:div>
    <w:div w:id="794177087">
      <w:bodyDiv w:val="1"/>
      <w:marLeft w:val="0"/>
      <w:marRight w:val="0"/>
      <w:marTop w:val="0"/>
      <w:marBottom w:val="0"/>
      <w:divBdr>
        <w:top w:val="none" w:sz="0" w:space="0" w:color="auto"/>
        <w:left w:val="none" w:sz="0" w:space="0" w:color="auto"/>
        <w:bottom w:val="none" w:sz="0" w:space="0" w:color="auto"/>
        <w:right w:val="none" w:sz="0" w:space="0" w:color="auto"/>
      </w:divBdr>
    </w:div>
    <w:div w:id="807279304">
      <w:bodyDiv w:val="1"/>
      <w:marLeft w:val="0"/>
      <w:marRight w:val="0"/>
      <w:marTop w:val="0"/>
      <w:marBottom w:val="0"/>
      <w:divBdr>
        <w:top w:val="none" w:sz="0" w:space="0" w:color="auto"/>
        <w:left w:val="none" w:sz="0" w:space="0" w:color="auto"/>
        <w:bottom w:val="none" w:sz="0" w:space="0" w:color="auto"/>
        <w:right w:val="none" w:sz="0" w:space="0" w:color="auto"/>
      </w:divBdr>
    </w:div>
    <w:div w:id="814444927">
      <w:bodyDiv w:val="1"/>
      <w:marLeft w:val="0"/>
      <w:marRight w:val="0"/>
      <w:marTop w:val="0"/>
      <w:marBottom w:val="0"/>
      <w:divBdr>
        <w:top w:val="none" w:sz="0" w:space="0" w:color="auto"/>
        <w:left w:val="none" w:sz="0" w:space="0" w:color="auto"/>
        <w:bottom w:val="none" w:sz="0" w:space="0" w:color="auto"/>
        <w:right w:val="none" w:sz="0" w:space="0" w:color="auto"/>
      </w:divBdr>
    </w:div>
    <w:div w:id="819269315">
      <w:bodyDiv w:val="1"/>
      <w:marLeft w:val="0"/>
      <w:marRight w:val="0"/>
      <w:marTop w:val="0"/>
      <w:marBottom w:val="0"/>
      <w:divBdr>
        <w:top w:val="none" w:sz="0" w:space="0" w:color="auto"/>
        <w:left w:val="none" w:sz="0" w:space="0" w:color="auto"/>
        <w:bottom w:val="none" w:sz="0" w:space="0" w:color="auto"/>
        <w:right w:val="none" w:sz="0" w:space="0" w:color="auto"/>
      </w:divBdr>
    </w:div>
    <w:div w:id="836187493">
      <w:bodyDiv w:val="1"/>
      <w:marLeft w:val="0"/>
      <w:marRight w:val="0"/>
      <w:marTop w:val="0"/>
      <w:marBottom w:val="0"/>
      <w:divBdr>
        <w:top w:val="none" w:sz="0" w:space="0" w:color="auto"/>
        <w:left w:val="none" w:sz="0" w:space="0" w:color="auto"/>
        <w:bottom w:val="none" w:sz="0" w:space="0" w:color="auto"/>
        <w:right w:val="none" w:sz="0" w:space="0" w:color="auto"/>
      </w:divBdr>
    </w:div>
    <w:div w:id="877543505">
      <w:bodyDiv w:val="1"/>
      <w:marLeft w:val="0"/>
      <w:marRight w:val="0"/>
      <w:marTop w:val="0"/>
      <w:marBottom w:val="0"/>
      <w:divBdr>
        <w:top w:val="none" w:sz="0" w:space="0" w:color="auto"/>
        <w:left w:val="none" w:sz="0" w:space="0" w:color="auto"/>
        <w:bottom w:val="none" w:sz="0" w:space="0" w:color="auto"/>
        <w:right w:val="none" w:sz="0" w:space="0" w:color="auto"/>
      </w:divBdr>
    </w:div>
    <w:div w:id="878663585">
      <w:bodyDiv w:val="1"/>
      <w:marLeft w:val="0"/>
      <w:marRight w:val="0"/>
      <w:marTop w:val="0"/>
      <w:marBottom w:val="0"/>
      <w:divBdr>
        <w:top w:val="none" w:sz="0" w:space="0" w:color="auto"/>
        <w:left w:val="none" w:sz="0" w:space="0" w:color="auto"/>
        <w:bottom w:val="none" w:sz="0" w:space="0" w:color="auto"/>
        <w:right w:val="none" w:sz="0" w:space="0" w:color="auto"/>
      </w:divBdr>
    </w:div>
    <w:div w:id="881788880">
      <w:bodyDiv w:val="1"/>
      <w:marLeft w:val="0"/>
      <w:marRight w:val="0"/>
      <w:marTop w:val="0"/>
      <w:marBottom w:val="0"/>
      <w:divBdr>
        <w:top w:val="none" w:sz="0" w:space="0" w:color="auto"/>
        <w:left w:val="none" w:sz="0" w:space="0" w:color="auto"/>
        <w:bottom w:val="none" w:sz="0" w:space="0" w:color="auto"/>
        <w:right w:val="none" w:sz="0" w:space="0" w:color="auto"/>
      </w:divBdr>
    </w:div>
    <w:div w:id="882600642">
      <w:bodyDiv w:val="1"/>
      <w:marLeft w:val="0"/>
      <w:marRight w:val="0"/>
      <w:marTop w:val="0"/>
      <w:marBottom w:val="0"/>
      <w:divBdr>
        <w:top w:val="none" w:sz="0" w:space="0" w:color="auto"/>
        <w:left w:val="none" w:sz="0" w:space="0" w:color="auto"/>
        <w:bottom w:val="none" w:sz="0" w:space="0" w:color="auto"/>
        <w:right w:val="none" w:sz="0" w:space="0" w:color="auto"/>
      </w:divBdr>
    </w:div>
    <w:div w:id="888998613">
      <w:bodyDiv w:val="1"/>
      <w:marLeft w:val="0"/>
      <w:marRight w:val="0"/>
      <w:marTop w:val="0"/>
      <w:marBottom w:val="0"/>
      <w:divBdr>
        <w:top w:val="none" w:sz="0" w:space="0" w:color="auto"/>
        <w:left w:val="none" w:sz="0" w:space="0" w:color="auto"/>
        <w:bottom w:val="none" w:sz="0" w:space="0" w:color="auto"/>
        <w:right w:val="none" w:sz="0" w:space="0" w:color="auto"/>
      </w:divBdr>
    </w:div>
    <w:div w:id="898827538">
      <w:bodyDiv w:val="1"/>
      <w:marLeft w:val="0"/>
      <w:marRight w:val="0"/>
      <w:marTop w:val="0"/>
      <w:marBottom w:val="0"/>
      <w:divBdr>
        <w:top w:val="none" w:sz="0" w:space="0" w:color="auto"/>
        <w:left w:val="none" w:sz="0" w:space="0" w:color="auto"/>
        <w:bottom w:val="none" w:sz="0" w:space="0" w:color="auto"/>
        <w:right w:val="none" w:sz="0" w:space="0" w:color="auto"/>
      </w:divBdr>
    </w:div>
    <w:div w:id="910194318">
      <w:bodyDiv w:val="1"/>
      <w:marLeft w:val="0"/>
      <w:marRight w:val="0"/>
      <w:marTop w:val="0"/>
      <w:marBottom w:val="0"/>
      <w:divBdr>
        <w:top w:val="none" w:sz="0" w:space="0" w:color="auto"/>
        <w:left w:val="none" w:sz="0" w:space="0" w:color="auto"/>
        <w:bottom w:val="none" w:sz="0" w:space="0" w:color="auto"/>
        <w:right w:val="none" w:sz="0" w:space="0" w:color="auto"/>
      </w:divBdr>
    </w:div>
    <w:div w:id="913586633">
      <w:bodyDiv w:val="1"/>
      <w:marLeft w:val="0"/>
      <w:marRight w:val="0"/>
      <w:marTop w:val="0"/>
      <w:marBottom w:val="0"/>
      <w:divBdr>
        <w:top w:val="none" w:sz="0" w:space="0" w:color="auto"/>
        <w:left w:val="none" w:sz="0" w:space="0" w:color="auto"/>
        <w:bottom w:val="none" w:sz="0" w:space="0" w:color="auto"/>
        <w:right w:val="none" w:sz="0" w:space="0" w:color="auto"/>
      </w:divBdr>
    </w:div>
    <w:div w:id="925768925">
      <w:bodyDiv w:val="1"/>
      <w:marLeft w:val="0"/>
      <w:marRight w:val="0"/>
      <w:marTop w:val="0"/>
      <w:marBottom w:val="0"/>
      <w:divBdr>
        <w:top w:val="none" w:sz="0" w:space="0" w:color="auto"/>
        <w:left w:val="none" w:sz="0" w:space="0" w:color="auto"/>
        <w:bottom w:val="none" w:sz="0" w:space="0" w:color="auto"/>
        <w:right w:val="none" w:sz="0" w:space="0" w:color="auto"/>
      </w:divBdr>
    </w:div>
    <w:div w:id="930234047">
      <w:bodyDiv w:val="1"/>
      <w:marLeft w:val="0"/>
      <w:marRight w:val="0"/>
      <w:marTop w:val="0"/>
      <w:marBottom w:val="0"/>
      <w:divBdr>
        <w:top w:val="none" w:sz="0" w:space="0" w:color="auto"/>
        <w:left w:val="none" w:sz="0" w:space="0" w:color="auto"/>
        <w:bottom w:val="none" w:sz="0" w:space="0" w:color="auto"/>
        <w:right w:val="none" w:sz="0" w:space="0" w:color="auto"/>
      </w:divBdr>
    </w:div>
    <w:div w:id="934362131">
      <w:bodyDiv w:val="1"/>
      <w:marLeft w:val="0"/>
      <w:marRight w:val="0"/>
      <w:marTop w:val="0"/>
      <w:marBottom w:val="0"/>
      <w:divBdr>
        <w:top w:val="none" w:sz="0" w:space="0" w:color="auto"/>
        <w:left w:val="none" w:sz="0" w:space="0" w:color="auto"/>
        <w:bottom w:val="none" w:sz="0" w:space="0" w:color="auto"/>
        <w:right w:val="none" w:sz="0" w:space="0" w:color="auto"/>
      </w:divBdr>
    </w:div>
    <w:div w:id="935210834">
      <w:bodyDiv w:val="1"/>
      <w:marLeft w:val="0"/>
      <w:marRight w:val="0"/>
      <w:marTop w:val="0"/>
      <w:marBottom w:val="0"/>
      <w:divBdr>
        <w:top w:val="none" w:sz="0" w:space="0" w:color="auto"/>
        <w:left w:val="none" w:sz="0" w:space="0" w:color="auto"/>
        <w:bottom w:val="none" w:sz="0" w:space="0" w:color="auto"/>
        <w:right w:val="none" w:sz="0" w:space="0" w:color="auto"/>
      </w:divBdr>
    </w:div>
    <w:div w:id="953750052">
      <w:bodyDiv w:val="1"/>
      <w:marLeft w:val="0"/>
      <w:marRight w:val="0"/>
      <w:marTop w:val="0"/>
      <w:marBottom w:val="0"/>
      <w:divBdr>
        <w:top w:val="none" w:sz="0" w:space="0" w:color="auto"/>
        <w:left w:val="none" w:sz="0" w:space="0" w:color="auto"/>
        <w:bottom w:val="none" w:sz="0" w:space="0" w:color="auto"/>
        <w:right w:val="none" w:sz="0" w:space="0" w:color="auto"/>
      </w:divBdr>
    </w:div>
    <w:div w:id="984555156">
      <w:bodyDiv w:val="1"/>
      <w:marLeft w:val="0"/>
      <w:marRight w:val="0"/>
      <w:marTop w:val="0"/>
      <w:marBottom w:val="0"/>
      <w:divBdr>
        <w:top w:val="none" w:sz="0" w:space="0" w:color="auto"/>
        <w:left w:val="none" w:sz="0" w:space="0" w:color="auto"/>
        <w:bottom w:val="none" w:sz="0" w:space="0" w:color="auto"/>
        <w:right w:val="none" w:sz="0" w:space="0" w:color="auto"/>
      </w:divBdr>
    </w:div>
    <w:div w:id="1032651662">
      <w:bodyDiv w:val="1"/>
      <w:marLeft w:val="0"/>
      <w:marRight w:val="0"/>
      <w:marTop w:val="0"/>
      <w:marBottom w:val="0"/>
      <w:divBdr>
        <w:top w:val="none" w:sz="0" w:space="0" w:color="auto"/>
        <w:left w:val="none" w:sz="0" w:space="0" w:color="auto"/>
        <w:bottom w:val="none" w:sz="0" w:space="0" w:color="auto"/>
        <w:right w:val="none" w:sz="0" w:space="0" w:color="auto"/>
      </w:divBdr>
    </w:div>
    <w:div w:id="1038316231">
      <w:bodyDiv w:val="1"/>
      <w:marLeft w:val="0"/>
      <w:marRight w:val="0"/>
      <w:marTop w:val="0"/>
      <w:marBottom w:val="0"/>
      <w:divBdr>
        <w:top w:val="none" w:sz="0" w:space="0" w:color="auto"/>
        <w:left w:val="none" w:sz="0" w:space="0" w:color="auto"/>
        <w:bottom w:val="none" w:sz="0" w:space="0" w:color="auto"/>
        <w:right w:val="none" w:sz="0" w:space="0" w:color="auto"/>
      </w:divBdr>
    </w:div>
    <w:div w:id="1047223187">
      <w:bodyDiv w:val="1"/>
      <w:marLeft w:val="0"/>
      <w:marRight w:val="0"/>
      <w:marTop w:val="0"/>
      <w:marBottom w:val="0"/>
      <w:divBdr>
        <w:top w:val="none" w:sz="0" w:space="0" w:color="auto"/>
        <w:left w:val="none" w:sz="0" w:space="0" w:color="auto"/>
        <w:bottom w:val="none" w:sz="0" w:space="0" w:color="auto"/>
        <w:right w:val="none" w:sz="0" w:space="0" w:color="auto"/>
      </w:divBdr>
    </w:div>
    <w:div w:id="1071123599">
      <w:bodyDiv w:val="1"/>
      <w:marLeft w:val="0"/>
      <w:marRight w:val="0"/>
      <w:marTop w:val="0"/>
      <w:marBottom w:val="0"/>
      <w:divBdr>
        <w:top w:val="none" w:sz="0" w:space="0" w:color="auto"/>
        <w:left w:val="none" w:sz="0" w:space="0" w:color="auto"/>
        <w:bottom w:val="none" w:sz="0" w:space="0" w:color="auto"/>
        <w:right w:val="none" w:sz="0" w:space="0" w:color="auto"/>
      </w:divBdr>
    </w:div>
    <w:div w:id="1085565778">
      <w:bodyDiv w:val="1"/>
      <w:marLeft w:val="0"/>
      <w:marRight w:val="0"/>
      <w:marTop w:val="0"/>
      <w:marBottom w:val="0"/>
      <w:divBdr>
        <w:top w:val="none" w:sz="0" w:space="0" w:color="auto"/>
        <w:left w:val="none" w:sz="0" w:space="0" w:color="auto"/>
        <w:bottom w:val="none" w:sz="0" w:space="0" w:color="auto"/>
        <w:right w:val="none" w:sz="0" w:space="0" w:color="auto"/>
      </w:divBdr>
    </w:div>
    <w:div w:id="1101801204">
      <w:bodyDiv w:val="1"/>
      <w:marLeft w:val="0"/>
      <w:marRight w:val="0"/>
      <w:marTop w:val="0"/>
      <w:marBottom w:val="0"/>
      <w:divBdr>
        <w:top w:val="none" w:sz="0" w:space="0" w:color="auto"/>
        <w:left w:val="none" w:sz="0" w:space="0" w:color="auto"/>
        <w:bottom w:val="none" w:sz="0" w:space="0" w:color="auto"/>
        <w:right w:val="none" w:sz="0" w:space="0" w:color="auto"/>
      </w:divBdr>
    </w:div>
    <w:div w:id="1118453633">
      <w:bodyDiv w:val="1"/>
      <w:marLeft w:val="0"/>
      <w:marRight w:val="0"/>
      <w:marTop w:val="0"/>
      <w:marBottom w:val="0"/>
      <w:divBdr>
        <w:top w:val="none" w:sz="0" w:space="0" w:color="auto"/>
        <w:left w:val="none" w:sz="0" w:space="0" w:color="auto"/>
        <w:bottom w:val="none" w:sz="0" w:space="0" w:color="auto"/>
        <w:right w:val="none" w:sz="0" w:space="0" w:color="auto"/>
      </w:divBdr>
    </w:div>
    <w:div w:id="1126973381">
      <w:bodyDiv w:val="1"/>
      <w:marLeft w:val="0"/>
      <w:marRight w:val="0"/>
      <w:marTop w:val="0"/>
      <w:marBottom w:val="0"/>
      <w:divBdr>
        <w:top w:val="none" w:sz="0" w:space="0" w:color="auto"/>
        <w:left w:val="none" w:sz="0" w:space="0" w:color="auto"/>
        <w:bottom w:val="none" w:sz="0" w:space="0" w:color="auto"/>
        <w:right w:val="none" w:sz="0" w:space="0" w:color="auto"/>
      </w:divBdr>
    </w:div>
    <w:div w:id="1127816304">
      <w:bodyDiv w:val="1"/>
      <w:marLeft w:val="0"/>
      <w:marRight w:val="0"/>
      <w:marTop w:val="0"/>
      <w:marBottom w:val="0"/>
      <w:divBdr>
        <w:top w:val="none" w:sz="0" w:space="0" w:color="auto"/>
        <w:left w:val="none" w:sz="0" w:space="0" w:color="auto"/>
        <w:bottom w:val="none" w:sz="0" w:space="0" w:color="auto"/>
        <w:right w:val="none" w:sz="0" w:space="0" w:color="auto"/>
      </w:divBdr>
    </w:div>
    <w:div w:id="1137180701">
      <w:bodyDiv w:val="1"/>
      <w:marLeft w:val="0"/>
      <w:marRight w:val="0"/>
      <w:marTop w:val="0"/>
      <w:marBottom w:val="0"/>
      <w:divBdr>
        <w:top w:val="none" w:sz="0" w:space="0" w:color="auto"/>
        <w:left w:val="none" w:sz="0" w:space="0" w:color="auto"/>
        <w:bottom w:val="none" w:sz="0" w:space="0" w:color="auto"/>
        <w:right w:val="none" w:sz="0" w:space="0" w:color="auto"/>
      </w:divBdr>
    </w:div>
    <w:div w:id="1148596881">
      <w:bodyDiv w:val="1"/>
      <w:marLeft w:val="0"/>
      <w:marRight w:val="0"/>
      <w:marTop w:val="0"/>
      <w:marBottom w:val="0"/>
      <w:divBdr>
        <w:top w:val="none" w:sz="0" w:space="0" w:color="auto"/>
        <w:left w:val="none" w:sz="0" w:space="0" w:color="auto"/>
        <w:bottom w:val="none" w:sz="0" w:space="0" w:color="auto"/>
        <w:right w:val="none" w:sz="0" w:space="0" w:color="auto"/>
      </w:divBdr>
    </w:div>
    <w:div w:id="1158886773">
      <w:bodyDiv w:val="1"/>
      <w:marLeft w:val="0"/>
      <w:marRight w:val="0"/>
      <w:marTop w:val="0"/>
      <w:marBottom w:val="0"/>
      <w:divBdr>
        <w:top w:val="none" w:sz="0" w:space="0" w:color="auto"/>
        <w:left w:val="none" w:sz="0" w:space="0" w:color="auto"/>
        <w:bottom w:val="none" w:sz="0" w:space="0" w:color="auto"/>
        <w:right w:val="none" w:sz="0" w:space="0" w:color="auto"/>
      </w:divBdr>
    </w:div>
    <w:div w:id="1167743527">
      <w:bodyDiv w:val="1"/>
      <w:marLeft w:val="0"/>
      <w:marRight w:val="0"/>
      <w:marTop w:val="0"/>
      <w:marBottom w:val="0"/>
      <w:divBdr>
        <w:top w:val="none" w:sz="0" w:space="0" w:color="auto"/>
        <w:left w:val="none" w:sz="0" w:space="0" w:color="auto"/>
        <w:bottom w:val="none" w:sz="0" w:space="0" w:color="auto"/>
        <w:right w:val="none" w:sz="0" w:space="0" w:color="auto"/>
      </w:divBdr>
    </w:div>
    <w:div w:id="1182816808">
      <w:bodyDiv w:val="1"/>
      <w:marLeft w:val="0"/>
      <w:marRight w:val="0"/>
      <w:marTop w:val="0"/>
      <w:marBottom w:val="0"/>
      <w:divBdr>
        <w:top w:val="none" w:sz="0" w:space="0" w:color="auto"/>
        <w:left w:val="none" w:sz="0" w:space="0" w:color="auto"/>
        <w:bottom w:val="none" w:sz="0" w:space="0" w:color="auto"/>
        <w:right w:val="none" w:sz="0" w:space="0" w:color="auto"/>
      </w:divBdr>
    </w:div>
    <w:div w:id="1197691477">
      <w:bodyDiv w:val="1"/>
      <w:marLeft w:val="0"/>
      <w:marRight w:val="0"/>
      <w:marTop w:val="0"/>
      <w:marBottom w:val="0"/>
      <w:divBdr>
        <w:top w:val="none" w:sz="0" w:space="0" w:color="auto"/>
        <w:left w:val="none" w:sz="0" w:space="0" w:color="auto"/>
        <w:bottom w:val="none" w:sz="0" w:space="0" w:color="auto"/>
        <w:right w:val="none" w:sz="0" w:space="0" w:color="auto"/>
      </w:divBdr>
    </w:div>
    <w:div w:id="1214536392">
      <w:bodyDiv w:val="1"/>
      <w:marLeft w:val="0"/>
      <w:marRight w:val="0"/>
      <w:marTop w:val="0"/>
      <w:marBottom w:val="0"/>
      <w:divBdr>
        <w:top w:val="none" w:sz="0" w:space="0" w:color="auto"/>
        <w:left w:val="none" w:sz="0" w:space="0" w:color="auto"/>
        <w:bottom w:val="none" w:sz="0" w:space="0" w:color="auto"/>
        <w:right w:val="none" w:sz="0" w:space="0" w:color="auto"/>
      </w:divBdr>
      <w:divsChild>
        <w:div w:id="1980571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822170">
              <w:marLeft w:val="0"/>
              <w:marRight w:val="0"/>
              <w:marTop w:val="0"/>
              <w:marBottom w:val="0"/>
              <w:divBdr>
                <w:top w:val="none" w:sz="0" w:space="0" w:color="auto"/>
                <w:left w:val="none" w:sz="0" w:space="0" w:color="auto"/>
                <w:bottom w:val="none" w:sz="0" w:space="0" w:color="auto"/>
                <w:right w:val="none" w:sz="0" w:space="0" w:color="auto"/>
              </w:divBdr>
              <w:divsChild>
                <w:div w:id="650255473">
                  <w:marLeft w:val="0"/>
                  <w:marRight w:val="0"/>
                  <w:marTop w:val="0"/>
                  <w:marBottom w:val="0"/>
                  <w:divBdr>
                    <w:top w:val="none" w:sz="0" w:space="0" w:color="auto"/>
                    <w:left w:val="none" w:sz="0" w:space="0" w:color="auto"/>
                    <w:bottom w:val="none" w:sz="0" w:space="0" w:color="auto"/>
                    <w:right w:val="none" w:sz="0" w:space="0" w:color="auto"/>
                  </w:divBdr>
                  <w:divsChild>
                    <w:div w:id="76580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160663">
      <w:bodyDiv w:val="1"/>
      <w:marLeft w:val="0"/>
      <w:marRight w:val="0"/>
      <w:marTop w:val="0"/>
      <w:marBottom w:val="0"/>
      <w:divBdr>
        <w:top w:val="none" w:sz="0" w:space="0" w:color="auto"/>
        <w:left w:val="none" w:sz="0" w:space="0" w:color="auto"/>
        <w:bottom w:val="none" w:sz="0" w:space="0" w:color="auto"/>
        <w:right w:val="none" w:sz="0" w:space="0" w:color="auto"/>
      </w:divBdr>
    </w:div>
    <w:div w:id="1267227267">
      <w:bodyDiv w:val="1"/>
      <w:marLeft w:val="0"/>
      <w:marRight w:val="0"/>
      <w:marTop w:val="0"/>
      <w:marBottom w:val="0"/>
      <w:divBdr>
        <w:top w:val="none" w:sz="0" w:space="0" w:color="auto"/>
        <w:left w:val="none" w:sz="0" w:space="0" w:color="auto"/>
        <w:bottom w:val="none" w:sz="0" w:space="0" w:color="auto"/>
        <w:right w:val="none" w:sz="0" w:space="0" w:color="auto"/>
      </w:divBdr>
    </w:div>
    <w:div w:id="1267808354">
      <w:bodyDiv w:val="1"/>
      <w:marLeft w:val="0"/>
      <w:marRight w:val="0"/>
      <w:marTop w:val="0"/>
      <w:marBottom w:val="0"/>
      <w:divBdr>
        <w:top w:val="none" w:sz="0" w:space="0" w:color="auto"/>
        <w:left w:val="none" w:sz="0" w:space="0" w:color="auto"/>
        <w:bottom w:val="none" w:sz="0" w:space="0" w:color="auto"/>
        <w:right w:val="none" w:sz="0" w:space="0" w:color="auto"/>
      </w:divBdr>
    </w:div>
    <w:div w:id="1277256122">
      <w:bodyDiv w:val="1"/>
      <w:marLeft w:val="0"/>
      <w:marRight w:val="0"/>
      <w:marTop w:val="0"/>
      <w:marBottom w:val="0"/>
      <w:divBdr>
        <w:top w:val="none" w:sz="0" w:space="0" w:color="auto"/>
        <w:left w:val="none" w:sz="0" w:space="0" w:color="auto"/>
        <w:bottom w:val="none" w:sz="0" w:space="0" w:color="auto"/>
        <w:right w:val="none" w:sz="0" w:space="0" w:color="auto"/>
      </w:divBdr>
    </w:div>
    <w:div w:id="1287391448">
      <w:bodyDiv w:val="1"/>
      <w:marLeft w:val="0"/>
      <w:marRight w:val="0"/>
      <w:marTop w:val="0"/>
      <w:marBottom w:val="0"/>
      <w:divBdr>
        <w:top w:val="none" w:sz="0" w:space="0" w:color="auto"/>
        <w:left w:val="none" w:sz="0" w:space="0" w:color="auto"/>
        <w:bottom w:val="none" w:sz="0" w:space="0" w:color="auto"/>
        <w:right w:val="none" w:sz="0" w:space="0" w:color="auto"/>
      </w:divBdr>
    </w:div>
    <w:div w:id="1288899132">
      <w:bodyDiv w:val="1"/>
      <w:marLeft w:val="0"/>
      <w:marRight w:val="0"/>
      <w:marTop w:val="0"/>
      <w:marBottom w:val="0"/>
      <w:divBdr>
        <w:top w:val="none" w:sz="0" w:space="0" w:color="auto"/>
        <w:left w:val="none" w:sz="0" w:space="0" w:color="auto"/>
        <w:bottom w:val="none" w:sz="0" w:space="0" w:color="auto"/>
        <w:right w:val="none" w:sz="0" w:space="0" w:color="auto"/>
      </w:divBdr>
    </w:div>
    <w:div w:id="1291592028">
      <w:bodyDiv w:val="1"/>
      <w:marLeft w:val="0"/>
      <w:marRight w:val="0"/>
      <w:marTop w:val="0"/>
      <w:marBottom w:val="0"/>
      <w:divBdr>
        <w:top w:val="none" w:sz="0" w:space="0" w:color="auto"/>
        <w:left w:val="none" w:sz="0" w:space="0" w:color="auto"/>
        <w:bottom w:val="none" w:sz="0" w:space="0" w:color="auto"/>
        <w:right w:val="none" w:sz="0" w:space="0" w:color="auto"/>
      </w:divBdr>
    </w:div>
    <w:div w:id="1292634206">
      <w:bodyDiv w:val="1"/>
      <w:marLeft w:val="0"/>
      <w:marRight w:val="0"/>
      <w:marTop w:val="0"/>
      <w:marBottom w:val="0"/>
      <w:divBdr>
        <w:top w:val="none" w:sz="0" w:space="0" w:color="auto"/>
        <w:left w:val="none" w:sz="0" w:space="0" w:color="auto"/>
        <w:bottom w:val="none" w:sz="0" w:space="0" w:color="auto"/>
        <w:right w:val="none" w:sz="0" w:space="0" w:color="auto"/>
      </w:divBdr>
    </w:div>
    <w:div w:id="1302535252">
      <w:bodyDiv w:val="1"/>
      <w:marLeft w:val="0"/>
      <w:marRight w:val="0"/>
      <w:marTop w:val="0"/>
      <w:marBottom w:val="0"/>
      <w:divBdr>
        <w:top w:val="none" w:sz="0" w:space="0" w:color="auto"/>
        <w:left w:val="none" w:sz="0" w:space="0" w:color="auto"/>
        <w:bottom w:val="none" w:sz="0" w:space="0" w:color="auto"/>
        <w:right w:val="none" w:sz="0" w:space="0" w:color="auto"/>
      </w:divBdr>
    </w:div>
    <w:div w:id="1304503735">
      <w:bodyDiv w:val="1"/>
      <w:marLeft w:val="0"/>
      <w:marRight w:val="0"/>
      <w:marTop w:val="0"/>
      <w:marBottom w:val="0"/>
      <w:divBdr>
        <w:top w:val="none" w:sz="0" w:space="0" w:color="auto"/>
        <w:left w:val="none" w:sz="0" w:space="0" w:color="auto"/>
        <w:bottom w:val="none" w:sz="0" w:space="0" w:color="auto"/>
        <w:right w:val="none" w:sz="0" w:space="0" w:color="auto"/>
      </w:divBdr>
    </w:div>
    <w:div w:id="1315373911">
      <w:bodyDiv w:val="1"/>
      <w:marLeft w:val="0"/>
      <w:marRight w:val="0"/>
      <w:marTop w:val="0"/>
      <w:marBottom w:val="0"/>
      <w:divBdr>
        <w:top w:val="none" w:sz="0" w:space="0" w:color="auto"/>
        <w:left w:val="none" w:sz="0" w:space="0" w:color="auto"/>
        <w:bottom w:val="none" w:sz="0" w:space="0" w:color="auto"/>
        <w:right w:val="none" w:sz="0" w:space="0" w:color="auto"/>
      </w:divBdr>
    </w:div>
    <w:div w:id="1319652138">
      <w:bodyDiv w:val="1"/>
      <w:marLeft w:val="0"/>
      <w:marRight w:val="0"/>
      <w:marTop w:val="0"/>
      <w:marBottom w:val="0"/>
      <w:divBdr>
        <w:top w:val="none" w:sz="0" w:space="0" w:color="auto"/>
        <w:left w:val="none" w:sz="0" w:space="0" w:color="auto"/>
        <w:bottom w:val="none" w:sz="0" w:space="0" w:color="auto"/>
        <w:right w:val="none" w:sz="0" w:space="0" w:color="auto"/>
      </w:divBdr>
    </w:div>
    <w:div w:id="1320766381">
      <w:bodyDiv w:val="1"/>
      <w:marLeft w:val="0"/>
      <w:marRight w:val="0"/>
      <w:marTop w:val="0"/>
      <w:marBottom w:val="0"/>
      <w:divBdr>
        <w:top w:val="none" w:sz="0" w:space="0" w:color="auto"/>
        <w:left w:val="none" w:sz="0" w:space="0" w:color="auto"/>
        <w:bottom w:val="none" w:sz="0" w:space="0" w:color="auto"/>
        <w:right w:val="none" w:sz="0" w:space="0" w:color="auto"/>
      </w:divBdr>
    </w:div>
    <w:div w:id="1323660249">
      <w:bodyDiv w:val="1"/>
      <w:marLeft w:val="0"/>
      <w:marRight w:val="0"/>
      <w:marTop w:val="0"/>
      <w:marBottom w:val="0"/>
      <w:divBdr>
        <w:top w:val="none" w:sz="0" w:space="0" w:color="auto"/>
        <w:left w:val="none" w:sz="0" w:space="0" w:color="auto"/>
        <w:bottom w:val="none" w:sz="0" w:space="0" w:color="auto"/>
        <w:right w:val="none" w:sz="0" w:space="0" w:color="auto"/>
      </w:divBdr>
    </w:div>
    <w:div w:id="1340041714">
      <w:bodyDiv w:val="1"/>
      <w:marLeft w:val="0"/>
      <w:marRight w:val="0"/>
      <w:marTop w:val="0"/>
      <w:marBottom w:val="0"/>
      <w:divBdr>
        <w:top w:val="none" w:sz="0" w:space="0" w:color="auto"/>
        <w:left w:val="none" w:sz="0" w:space="0" w:color="auto"/>
        <w:bottom w:val="none" w:sz="0" w:space="0" w:color="auto"/>
        <w:right w:val="none" w:sz="0" w:space="0" w:color="auto"/>
      </w:divBdr>
    </w:div>
    <w:div w:id="1352222988">
      <w:bodyDiv w:val="1"/>
      <w:marLeft w:val="0"/>
      <w:marRight w:val="0"/>
      <w:marTop w:val="0"/>
      <w:marBottom w:val="0"/>
      <w:divBdr>
        <w:top w:val="none" w:sz="0" w:space="0" w:color="auto"/>
        <w:left w:val="none" w:sz="0" w:space="0" w:color="auto"/>
        <w:bottom w:val="none" w:sz="0" w:space="0" w:color="auto"/>
        <w:right w:val="none" w:sz="0" w:space="0" w:color="auto"/>
      </w:divBdr>
    </w:div>
    <w:div w:id="1357121297">
      <w:bodyDiv w:val="1"/>
      <w:marLeft w:val="0"/>
      <w:marRight w:val="0"/>
      <w:marTop w:val="0"/>
      <w:marBottom w:val="0"/>
      <w:divBdr>
        <w:top w:val="none" w:sz="0" w:space="0" w:color="auto"/>
        <w:left w:val="none" w:sz="0" w:space="0" w:color="auto"/>
        <w:bottom w:val="none" w:sz="0" w:space="0" w:color="auto"/>
        <w:right w:val="none" w:sz="0" w:space="0" w:color="auto"/>
      </w:divBdr>
    </w:div>
    <w:div w:id="1358507269">
      <w:bodyDiv w:val="1"/>
      <w:marLeft w:val="0"/>
      <w:marRight w:val="0"/>
      <w:marTop w:val="0"/>
      <w:marBottom w:val="0"/>
      <w:divBdr>
        <w:top w:val="none" w:sz="0" w:space="0" w:color="auto"/>
        <w:left w:val="none" w:sz="0" w:space="0" w:color="auto"/>
        <w:bottom w:val="none" w:sz="0" w:space="0" w:color="auto"/>
        <w:right w:val="none" w:sz="0" w:space="0" w:color="auto"/>
      </w:divBdr>
    </w:div>
    <w:div w:id="1390421159">
      <w:bodyDiv w:val="1"/>
      <w:marLeft w:val="0"/>
      <w:marRight w:val="0"/>
      <w:marTop w:val="0"/>
      <w:marBottom w:val="0"/>
      <w:divBdr>
        <w:top w:val="none" w:sz="0" w:space="0" w:color="auto"/>
        <w:left w:val="none" w:sz="0" w:space="0" w:color="auto"/>
        <w:bottom w:val="none" w:sz="0" w:space="0" w:color="auto"/>
        <w:right w:val="none" w:sz="0" w:space="0" w:color="auto"/>
      </w:divBdr>
    </w:div>
    <w:div w:id="1401636286">
      <w:bodyDiv w:val="1"/>
      <w:marLeft w:val="0"/>
      <w:marRight w:val="0"/>
      <w:marTop w:val="0"/>
      <w:marBottom w:val="0"/>
      <w:divBdr>
        <w:top w:val="none" w:sz="0" w:space="0" w:color="auto"/>
        <w:left w:val="none" w:sz="0" w:space="0" w:color="auto"/>
        <w:bottom w:val="none" w:sz="0" w:space="0" w:color="auto"/>
        <w:right w:val="none" w:sz="0" w:space="0" w:color="auto"/>
      </w:divBdr>
    </w:div>
    <w:div w:id="1411807194">
      <w:bodyDiv w:val="1"/>
      <w:marLeft w:val="0"/>
      <w:marRight w:val="0"/>
      <w:marTop w:val="0"/>
      <w:marBottom w:val="0"/>
      <w:divBdr>
        <w:top w:val="none" w:sz="0" w:space="0" w:color="auto"/>
        <w:left w:val="none" w:sz="0" w:space="0" w:color="auto"/>
        <w:bottom w:val="none" w:sz="0" w:space="0" w:color="auto"/>
        <w:right w:val="none" w:sz="0" w:space="0" w:color="auto"/>
      </w:divBdr>
    </w:div>
    <w:div w:id="1417089089">
      <w:bodyDiv w:val="1"/>
      <w:marLeft w:val="0"/>
      <w:marRight w:val="0"/>
      <w:marTop w:val="0"/>
      <w:marBottom w:val="0"/>
      <w:divBdr>
        <w:top w:val="none" w:sz="0" w:space="0" w:color="auto"/>
        <w:left w:val="none" w:sz="0" w:space="0" w:color="auto"/>
        <w:bottom w:val="none" w:sz="0" w:space="0" w:color="auto"/>
        <w:right w:val="none" w:sz="0" w:space="0" w:color="auto"/>
      </w:divBdr>
    </w:div>
    <w:div w:id="1440220722">
      <w:bodyDiv w:val="1"/>
      <w:marLeft w:val="0"/>
      <w:marRight w:val="0"/>
      <w:marTop w:val="0"/>
      <w:marBottom w:val="0"/>
      <w:divBdr>
        <w:top w:val="none" w:sz="0" w:space="0" w:color="auto"/>
        <w:left w:val="none" w:sz="0" w:space="0" w:color="auto"/>
        <w:bottom w:val="none" w:sz="0" w:space="0" w:color="auto"/>
        <w:right w:val="none" w:sz="0" w:space="0" w:color="auto"/>
      </w:divBdr>
    </w:div>
    <w:div w:id="1446652199">
      <w:bodyDiv w:val="1"/>
      <w:marLeft w:val="0"/>
      <w:marRight w:val="0"/>
      <w:marTop w:val="0"/>
      <w:marBottom w:val="0"/>
      <w:divBdr>
        <w:top w:val="none" w:sz="0" w:space="0" w:color="auto"/>
        <w:left w:val="none" w:sz="0" w:space="0" w:color="auto"/>
        <w:bottom w:val="none" w:sz="0" w:space="0" w:color="auto"/>
        <w:right w:val="none" w:sz="0" w:space="0" w:color="auto"/>
      </w:divBdr>
    </w:div>
    <w:div w:id="1457143653">
      <w:bodyDiv w:val="1"/>
      <w:marLeft w:val="0"/>
      <w:marRight w:val="0"/>
      <w:marTop w:val="0"/>
      <w:marBottom w:val="0"/>
      <w:divBdr>
        <w:top w:val="none" w:sz="0" w:space="0" w:color="auto"/>
        <w:left w:val="none" w:sz="0" w:space="0" w:color="auto"/>
        <w:bottom w:val="none" w:sz="0" w:space="0" w:color="auto"/>
        <w:right w:val="none" w:sz="0" w:space="0" w:color="auto"/>
      </w:divBdr>
    </w:div>
    <w:div w:id="1467549012">
      <w:bodyDiv w:val="1"/>
      <w:marLeft w:val="0"/>
      <w:marRight w:val="0"/>
      <w:marTop w:val="0"/>
      <w:marBottom w:val="0"/>
      <w:divBdr>
        <w:top w:val="none" w:sz="0" w:space="0" w:color="auto"/>
        <w:left w:val="none" w:sz="0" w:space="0" w:color="auto"/>
        <w:bottom w:val="none" w:sz="0" w:space="0" w:color="auto"/>
        <w:right w:val="none" w:sz="0" w:space="0" w:color="auto"/>
      </w:divBdr>
    </w:div>
    <w:div w:id="1505901013">
      <w:bodyDiv w:val="1"/>
      <w:marLeft w:val="0"/>
      <w:marRight w:val="0"/>
      <w:marTop w:val="0"/>
      <w:marBottom w:val="0"/>
      <w:divBdr>
        <w:top w:val="none" w:sz="0" w:space="0" w:color="auto"/>
        <w:left w:val="none" w:sz="0" w:space="0" w:color="auto"/>
        <w:bottom w:val="none" w:sz="0" w:space="0" w:color="auto"/>
        <w:right w:val="none" w:sz="0" w:space="0" w:color="auto"/>
      </w:divBdr>
    </w:div>
    <w:div w:id="1517769173">
      <w:bodyDiv w:val="1"/>
      <w:marLeft w:val="0"/>
      <w:marRight w:val="0"/>
      <w:marTop w:val="0"/>
      <w:marBottom w:val="0"/>
      <w:divBdr>
        <w:top w:val="none" w:sz="0" w:space="0" w:color="auto"/>
        <w:left w:val="none" w:sz="0" w:space="0" w:color="auto"/>
        <w:bottom w:val="none" w:sz="0" w:space="0" w:color="auto"/>
        <w:right w:val="none" w:sz="0" w:space="0" w:color="auto"/>
      </w:divBdr>
    </w:div>
    <w:div w:id="1519808341">
      <w:bodyDiv w:val="1"/>
      <w:marLeft w:val="0"/>
      <w:marRight w:val="0"/>
      <w:marTop w:val="0"/>
      <w:marBottom w:val="0"/>
      <w:divBdr>
        <w:top w:val="none" w:sz="0" w:space="0" w:color="auto"/>
        <w:left w:val="none" w:sz="0" w:space="0" w:color="auto"/>
        <w:bottom w:val="none" w:sz="0" w:space="0" w:color="auto"/>
        <w:right w:val="none" w:sz="0" w:space="0" w:color="auto"/>
      </w:divBdr>
    </w:div>
    <w:div w:id="1551455933">
      <w:bodyDiv w:val="1"/>
      <w:marLeft w:val="0"/>
      <w:marRight w:val="0"/>
      <w:marTop w:val="0"/>
      <w:marBottom w:val="0"/>
      <w:divBdr>
        <w:top w:val="none" w:sz="0" w:space="0" w:color="auto"/>
        <w:left w:val="none" w:sz="0" w:space="0" w:color="auto"/>
        <w:bottom w:val="none" w:sz="0" w:space="0" w:color="auto"/>
        <w:right w:val="none" w:sz="0" w:space="0" w:color="auto"/>
      </w:divBdr>
    </w:div>
    <w:div w:id="1569654968">
      <w:bodyDiv w:val="1"/>
      <w:marLeft w:val="0"/>
      <w:marRight w:val="0"/>
      <w:marTop w:val="0"/>
      <w:marBottom w:val="0"/>
      <w:divBdr>
        <w:top w:val="none" w:sz="0" w:space="0" w:color="auto"/>
        <w:left w:val="none" w:sz="0" w:space="0" w:color="auto"/>
        <w:bottom w:val="none" w:sz="0" w:space="0" w:color="auto"/>
        <w:right w:val="none" w:sz="0" w:space="0" w:color="auto"/>
      </w:divBdr>
    </w:div>
    <w:div w:id="1594122799">
      <w:bodyDiv w:val="1"/>
      <w:marLeft w:val="0"/>
      <w:marRight w:val="0"/>
      <w:marTop w:val="0"/>
      <w:marBottom w:val="0"/>
      <w:divBdr>
        <w:top w:val="none" w:sz="0" w:space="0" w:color="auto"/>
        <w:left w:val="none" w:sz="0" w:space="0" w:color="auto"/>
        <w:bottom w:val="none" w:sz="0" w:space="0" w:color="auto"/>
        <w:right w:val="none" w:sz="0" w:space="0" w:color="auto"/>
      </w:divBdr>
    </w:div>
    <w:div w:id="1614510704">
      <w:bodyDiv w:val="1"/>
      <w:marLeft w:val="0"/>
      <w:marRight w:val="0"/>
      <w:marTop w:val="0"/>
      <w:marBottom w:val="0"/>
      <w:divBdr>
        <w:top w:val="none" w:sz="0" w:space="0" w:color="auto"/>
        <w:left w:val="none" w:sz="0" w:space="0" w:color="auto"/>
        <w:bottom w:val="none" w:sz="0" w:space="0" w:color="auto"/>
        <w:right w:val="none" w:sz="0" w:space="0" w:color="auto"/>
      </w:divBdr>
    </w:div>
    <w:div w:id="1616323713">
      <w:bodyDiv w:val="1"/>
      <w:marLeft w:val="0"/>
      <w:marRight w:val="0"/>
      <w:marTop w:val="0"/>
      <w:marBottom w:val="0"/>
      <w:divBdr>
        <w:top w:val="none" w:sz="0" w:space="0" w:color="auto"/>
        <w:left w:val="none" w:sz="0" w:space="0" w:color="auto"/>
        <w:bottom w:val="none" w:sz="0" w:space="0" w:color="auto"/>
        <w:right w:val="none" w:sz="0" w:space="0" w:color="auto"/>
      </w:divBdr>
    </w:div>
    <w:div w:id="1620409262">
      <w:bodyDiv w:val="1"/>
      <w:marLeft w:val="0"/>
      <w:marRight w:val="0"/>
      <w:marTop w:val="0"/>
      <w:marBottom w:val="0"/>
      <w:divBdr>
        <w:top w:val="none" w:sz="0" w:space="0" w:color="auto"/>
        <w:left w:val="none" w:sz="0" w:space="0" w:color="auto"/>
        <w:bottom w:val="none" w:sz="0" w:space="0" w:color="auto"/>
        <w:right w:val="none" w:sz="0" w:space="0" w:color="auto"/>
      </w:divBdr>
    </w:div>
    <w:div w:id="1623882462">
      <w:bodyDiv w:val="1"/>
      <w:marLeft w:val="0"/>
      <w:marRight w:val="0"/>
      <w:marTop w:val="0"/>
      <w:marBottom w:val="0"/>
      <w:divBdr>
        <w:top w:val="none" w:sz="0" w:space="0" w:color="auto"/>
        <w:left w:val="none" w:sz="0" w:space="0" w:color="auto"/>
        <w:bottom w:val="none" w:sz="0" w:space="0" w:color="auto"/>
        <w:right w:val="none" w:sz="0" w:space="0" w:color="auto"/>
      </w:divBdr>
    </w:div>
    <w:div w:id="1632714455">
      <w:bodyDiv w:val="1"/>
      <w:marLeft w:val="0"/>
      <w:marRight w:val="0"/>
      <w:marTop w:val="0"/>
      <w:marBottom w:val="0"/>
      <w:divBdr>
        <w:top w:val="none" w:sz="0" w:space="0" w:color="auto"/>
        <w:left w:val="none" w:sz="0" w:space="0" w:color="auto"/>
        <w:bottom w:val="none" w:sz="0" w:space="0" w:color="auto"/>
        <w:right w:val="none" w:sz="0" w:space="0" w:color="auto"/>
      </w:divBdr>
    </w:div>
    <w:div w:id="1634552741">
      <w:bodyDiv w:val="1"/>
      <w:marLeft w:val="0"/>
      <w:marRight w:val="0"/>
      <w:marTop w:val="0"/>
      <w:marBottom w:val="0"/>
      <w:divBdr>
        <w:top w:val="none" w:sz="0" w:space="0" w:color="auto"/>
        <w:left w:val="none" w:sz="0" w:space="0" w:color="auto"/>
        <w:bottom w:val="none" w:sz="0" w:space="0" w:color="auto"/>
        <w:right w:val="none" w:sz="0" w:space="0" w:color="auto"/>
      </w:divBdr>
    </w:div>
    <w:div w:id="1635330056">
      <w:bodyDiv w:val="1"/>
      <w:marLeft w:val="0"/>
      <w:marRight w:val="0"/>
      <w:marTop w:val="0"/>
      <w:marBottom w:val="0"/>
      <w:divBdr>
        <w:top w:val="none" w:sz="0" w:space="0" w:color="auto"/>
        <w:left w:val="none" w:sz="0" w:space="0" w:color="auto"/>
        <w:bottom w:val="none" w:sz="0" w:space="0" w:color="auto"/>
        <w:right w:val="none" w:sz="0" w:space="0" w:color="auto"/>
      </w:divBdr>
    </w:div>
    <w:div w:id="1644699466">
      <w:bodyDiv w:val="1"/>
      <w:marLeft w:val="0"/>
      <w:marRight w:val="0"/>
      <w:marTop w:val="0"/>
      <w:marBottom w:val="0"/>
      <w:divBdr>
        <w:top w:val="none" w:sz="0" w:space="0" w:color="auto"/>
        <w:left w:val="none" w:sz="0" w:space="0" w:color="auto"/>
        <w:bottom w:val="none" w:sz="0" w:space="0" w:color="auto"/>
        <w:right w:val="none" w:sz="0" w:space="0" w:color="auto"/>
      </w:divBdr>
    </w:div>
    <w:div w:id="1672640735">
      <w:bodyDiv w:val="1"/>
      <w:marLeft w:val="0"/>
      <w:marRight w:val="0"/>
      <w:marTop w:val="0"/>
      <w:marBottom w:val="0"/>
      <w:divBdr>
        <w:top w:val="none" w:sz="0" w:space="0" w:color="auto"/>
        <w:left w:val="none" w:sz="0" w:space="0" w:color="auto"/>
        <w:bottom w:val="none" w:sz="0" w:space="0" w:color="auto"/>
        <w:right w:val="none" w:sz="0" w:space="0" w:color="auto"/>
      </w:divBdr>
      <w:divsChild>
        <w:div w:id="1251349698">
          <w:marLeft w:val="720"/>
          <w:marRight w:val="0"/>
          <w:marTop w:val="0"/>
          <w:marBottom w:val="0"/>
          <w:divBdr>
            <w:top w:val="none" w:sz="0" w:space="0" w:color="auto"/>
            <w:left w:val="none" w:sz="0" w:space="0" w:color="auto"/>
            <w:bottom w:val="none" w:sz="0" w:space="0" w:color="auto"/>
            <w:right w:val="none" w:sz="0" w:space="0" w:color="auto"/>
          </w:divBdr>
        </w:div>
      </w:divsChild>
    </w:div>
    <w:div w:id="1676952592">
      <w:bodyDiv w:val="1"/>
      <w:marLeft w:val="0"/>
      <w:marRight w:val="0"/>
      <w:marTop w:val="0"/>
      <w:marBottom w:val="0"/>
      <w:divBdr>
        <w:top w:val="none" w:sz="0" w:space="0" w:color="auto"/>
        <w:left w:val="none" w:sz="0" w:space="0" w:color="auto"/>
        <w:bottom w:val="none" w:sz="0" w:space="0" w:color="auto"/>
        <w:right w:val="none" w:sz="0" w:space="0" w:color="auto"/>
      </w:divBdr>
    </w:div>
    <w:div w:id="1682773975">
      <w:bodyDiv w:val="1"/>
      <w:marLeft w:val="0"/>
      <w:marRight w:val="0"/>
      <w:marTop w:val="0"/>
      <w:marBottom w:val="0"/>
      <w:divBdr>
        <w:top w:val="none" w:sz="0" w:space="0" w:color="auto"/>
        <w:left w:val="none" w:sz="0" w:space="0" w:color="auto"/>
        <w:bottom w:val="none" w:sz="0" w:space="0" w:color="auto"/>
        <w:right w:val="none" w:sz="0" w:space="0" w:color="auto"/>
      </w:divBdr>
    </w:div>
    <w:div w:id="1700662978">
      <w:bodyDiv w:val="1"/>
      <w:marLeft w:val="0"/>
      <w:marRight w:val="0"/>
      <w:marTop w:val="0"/>
      <w:marBottom w:val="0"/>
      <w:divBdr>
        <w:top w:val="none" w:sz="0" w:space="0" w:color="auto"/>
        <w:left w:val="none" w:sz="0" w:space="0" w:color="auto"/>
        <w:bottom w:val="none" w:sz="0" w:space="0" w:color="auto"/>
        <w:right w:val="none" w:sz="0" w:space="0" w:color="auto"/>
      </w:divBdr>
    </w:div>
    <w:div w:id="1703019621">
      <w:bodyDiv w:val="1"/>
      <w:marLeft w:val="0"/>
      <w:marRight w:val="0"/>
      <w:marTop w:val="0"/>
      <w:marBottom w:val="0"/>
      <w:divBdr>
        <w:top w:val="none" w:sz="0" w:space="0" w:color="auto"/>
        <w:left w:val="none" w:sz="0" w:space="0" w:color="auto"/>
        <w:bottom w:val="none" w:sz="0" w:space="0" w:color="auto"/>
        <w:right w:val="none" w:sz="0" w:space="0" w:color="auto"/>
      </w:divBdr>
    </w:div>
    <w:div w:id="1719359615">
      <w:bodyDiv w:val="1"/>
      <w:marLeft w:val="0"/>
      <w:marRight w:val="0"/>
      <w:marTop w:val="0"/>
      <w:marBottom w:val="0"/>
      <w:divBdr>
        <w:top w:val="none" w:sz="0" w:space="0" w:color="auto"/>
        <w:left w:val="none" w:sz="0" w:space="0" w:color="auto"/>
        <w:bottom w:val="none" w:sz="0" w:space="0" w:color="auto"/>
        <w:right w:val="none" w:sz="0" w:space="0" w:color="auto"/>
      </w:divBdr>
    </w:div>
    <w:div w:id="1719550750">
      <w:bodyDiv w:val="1"/>
      <w:marLeft w:val="0"/>
      <w:marRight w:val="0"/>
      <w:marTop w:val="0"/>
      <w:marBottom w:val="0"/>
      <w:divBdr>
        <w:top w:val="none" w:sz="0" w:space="0" w:color="auto"/>
        <w:left w:val="none" w:sz="0" w:space="0" w:color="auto"/>
        <w:bottom w:val="none" w:sz="0" w:space="0" w:color="auto"/>
        <w:right w:val="none" w:sz="0" w:space="0" w:color="auto"/>
      </w:divBdr>
      <w:divsChild>
        <w:div w:id="1365598955">
          <w:marLeft w:val="0"/>
          <w:marRight w:val="0"/>
          <w:marTop w:val="0"/>
          <w:marBottom w:val="0"/>
          <w:divBdr>
            <w:top w:val="none" w:sz="0" w:space="0" w:color="auto"/>
            <w:left w:val="none" w:sz="0" w:space="0" w:color="auto"/>
            <w:bottom w:val="none" w:sz="0" w:space="0" w:color="auto"/>
            <w:right w:val="none" w:sz="0" w:space="0" w:color="auto"/>
          </w:divBdr>
        </w:div>
        <w:div w:id="2023386716">
          <w:marLeft w:val="0"/>
          <w:marRight w:val="0"/>
          <w:marTop w:val="0"/>
          <w:marBottom w:val="0"/>
          <w:divBdr>
            <w:top w:val="none" w:sz="0" w:space="0" w:color="auto"/>
            <w:left w:val="none" w:sz="0" w:space="0" w:color="auto"/>
            <w:bottom w:val="none" w:sz="0" w:space="0" w:color="auto"/>
            <w:right w:val="none" w:sz="0" w:space="0" w:color="auto"/>
          </w:divBdr>
        </w:div>
      </w:divsChild>
    </w:div>
    <w:div w:id="1721442891">
      <w:bodyDiv w:val="1"/>
      <w:marLeft w:val="0"/>
      <w:marRight w:val="0"/>
      <w:marTop w:val="0"/>
      <w:marBottom w:val="0"/>
      <w:divBdr>
        <w:top w:val="none" w:sz="0" w:space="0" w:color="auto"/>
        <w:left w:val="none" w:sz="0" w:space="0" w:color="auto"/>
        <w:bottom w:val="none" w:sz="0" w:space="0" w:color="auto"/>
        <w:right w:val="none" w:sz="0" w:space="0" w:color="auto"/>
      </w:divBdr>
    </w:div>
    <w:div w:id="1737315046">
      <w:bodyDiv w:val="1"/>
      <w:marLeft w:val="0"/>
      <w:marRight w:val="0"/>
      <w:marTop w:val="0"/>
      <w:marBottom w:val="0"/>
      <w:divBdr>
        <w:top w:val="none" w:sz="0" w:space="0" w:color="auto"/>
        <w:left w:val="none" w:sz="0" w:space="0" w:color="auto"/>
        <w:bottom w:val="none" w:sz="0" w:space="0" w:color="auto"/>
        <w:right w:val="none" w:sz="0" w:space="0" w:color="auto"/>
      </w:divBdr>
    </w:div>
    <w:div w:id="1750732494">
      <w:bodyDiv w:val="1"/>
      <w:marLeft w:val="0"/>
      <w:marRight w:val="0"/>
      <w:marTop w:val="0"/>
      <w:marBottom w:val="0"/>
      <w:divBdr>
        <w:top w:val="none" w:sz="0" w:space="0" w:color="auto"/>
        <w:left w:val="none" w:sz="0" w:space="0" w:color="auto"/>
        <w:bottom w:val="none" w:sz="0" w:space="0" w:color="auto"/>
        <w:right w:val="none" w:sz="0" w:space="0" w:color="auto"/>
      </w:divBdr>
    </w:div>
    <w:div w:id="1771927386">
      <w:bodyDiv w:val="1"/>
      <w:marLeft w:val="0"/>
      <w:marRight w:val="0"/>
      <w:marTop w:val="0"/>
      <w:marBottom w:val="0"/>
      <w:divBdr>
        <w:top w:val="none" w:sz="0" w:space="0" w:color="auto"/>
        <w:left w:val="none" w:sz="0" w:space="0" w:color="auto"/>
        <w:bottom w:val="none" w:sz="0" w:space="0" w:color="auto"/>
        <w:right w:val="none" w:sz="0" w:space="0" w:color="auto"/>
      </w:divBdr>
    </w:div>
    <w:div w:id="1786851898">
      <w:bodyDiv w:val="1"/>
      <w:marLeft w:val="0"/>
      <w:marRight w:val="0"/>
      <w:marTop w:val="0"/>
      <w:marBottom w:val="0"/>
      <w:divBdr>
        <w:top w:val="none" w:sz="0" w:space="0" w:color="auto"/>
        <w:left w:val="none" w:sz="0" w:space="0" w:color="auto"/>
        <w:bottom w:val="none" w:sz="0" w:space="0" w:color="auto"/>
        <w:right w:val="none" w:sz="0" w:space="0" w:color="auto"/>
      </w:divBdr>
    </w:div>
    <w:div w:id="1791361705">
      <w:bodyDiv w:val="1"/>
      <w:marLeft w:val="0"/>
      <w:marRight w:val="0"/>
      <w:marTop w:val="0"/>
      <w:marBottom w:val="0"/>
      <w:divBdr>
        <w:top w:val="none" w:sz="0" w:space="0" w:color="auto"/>
        <w:left w:val="none" w:sz="0" w:space="0" w:color="auto"/>
        <w:bottom w:val="none" w:sz="0" w:space="0" w:color="auto"/>
        <w:right w:val="none" w:sz="0" w:space="0" w:color="auto"/>
      </w:divBdr>
    </w:div>
    <w:div w:id="1806846063">
      <w:bodyDiv w:val="1"/>
      <w:marLeft w:val="0"/>
      <w:marRight w:val="0"/>
      <w:marTop w:val="0"/>
      <w:marBottom w:val="0"/>
      <w:divBdr>
        <w:top w:val="none" w:sz="0" w:space="0" w:color="auto"/>
        <w:left w:val="none" w:sz="0" w:space="0" w:color="auto"/>
        <w:bottom w:val="none" w:sz="0" w:space="0" w:color="auto"/>
        <w:right w:val="none" w:sz="0" w:space="0" w:color="auto"/>
      </w:divBdr>
    </w:div>
    <w:div w:id="1811054567">
      <w:bodyDiv w:val="1"/>
      <w:marLeft w:val="0"/>
      <w:marRight w:val="0"/>
      <w:marTop w:val="0"/>
      <w:marBottom w:val="0"/>
      <w:divBdr>
        <w:top w:val="none" w:sz="0" w:space="0" w:color="auto"/>
        <w:left w:val="none" w:sz="0" w:space="0" w:color="auto"/>
        <w:bottom w:val="none" w:sz="0" w:space="0" w:color="auto"/>
        <w:right w:val="none" w:sz="0" w:space="0" w:color="auto"/>
      </w:divBdr>
    </w:div>
    <w:div w:id="1816292944">
      <w:bodyDiv w:val="1"/>
      <w:marLeft w:val="0"/>
      <w:marRight w:val="0"/>
      <w:marTop w:val="0"/>
      <w:marBottom w:val="0"/>
      <w:divBdr>
        <w:top w:val="none" w:sz="0" w:space="0" w:color="auto"/>
        <w:left w:val="none" w:sz="0" w:space="0" w:color="auto"/>
        <w:bottom w:val="none" w:sz="0" w:space="0" w:color="auto"/>
        <w:right w:val="none" w:sz="0" w:space="0" w:color="auto"/>
      </w:divBdr>
    </w:div>
    <w:div w:id="1843931115">
      <w:bodyDiv w:val="1"/>
      <w:marLeft w:val="0"/>
      <w:marRight w:val="0"/>
      <w:marTop w:val="0"/>
      <w:marBottom w:val="0"/>
      <w:divBdr>
        <w:top w:val="none" w:sz="0" w:space="0" w:color="auto"/>
        <w:left w:val="none" w:sz="0" w:space="0" w:color="auto"/>
        <w:bottom w:val="none" w:sz="0" w:space="0" w:color="auto"/>
        <w:right w:val="none" w:sz="0" w:space="0" w:color="auto"/>
      </w:divBdr>
    </w:div>
    <w:div w:id="1847820190">
      <w:bodyDiv w:val="1"/>
      <w:marLeft w:val="0"/>
      <w:marRight w:val="0"/>
      <w:marTop w:val="0"/>
      <w:marBottom w:val="0"/>
      <w:divBdr>
        <w:top w:val="none" w:sz="0" w:space="0" w:color="auto"/>
        <w:left w:val="none" w:sz="0" w:space="0" w:color="auto"/>
        <w:bottom w:val="none" w:sz="0" w:space="0" w:color="auto"/>
        <w:right w:val="none" w:sz="0" w:space="0" w:color="auto"/>
      </w:divBdr>
    </w:div>
    <w:div w:id="1864855025">
      <w:bodyDiv w:val="1"/>
      <w:marLeft w:val="0"/>
      <w:marRight w:val="0"/>
      <w:marTop w:val="0"/>
      <w:marBottom w:val="0"/>
      <w:divBdr>
        <w:top w:val="none" w:sz="0" w:space="0" w:color="auto"/>
        <w:left w:val="none" w:sz="0" w:space="0" w:color="auto"/>
        <w:bottom w:val="none" w:sz="0" w:space="0" w:color="auto"/>
        <w:right w:val="none" w:sz="0" w:space="0" w:color="auto"/>
      </w:divBdr>
    </w:div>
    <w:div w:id="1866402190">
      <w:bodyDiv w:val="1"/>
      <w:marLeft w:val="0"/>
      <w:marRight w:val="0"/>
      <w:marTop w:val="0"/>
      <w:marBottom w:val="0"/>
      <w:divBdr>
        <w:top w:val="none" w:sz="0" w:space="0" w:color="auto"/>
        <w:left w:val="none" w:sz="0" w:space="0" w:color="auto"/>
        <w:bottom w:val="none" w:sz="0" w:space="0" w:color="auto"/>
        <w:right w:val="none" w:sz="0" w:space="0" w:color="auto"/>
      </w:divBdr>
    </w:div>
    <w:div w:id="1867215113">
      <w:bodyDiv w:val="1"/>
      <w:marLeft w:val="0"/>
      <w:marRight w:val="0"/>
      <w:marTop w:val="0"/>
      <w:marBottom w:val="0"/>
      <w:divBdr>
        <w:top w:val="none" w:sz="0" w:space="0" w:color="auto"/>
        <w:left w:val="none" w:sz="0" w:space="0" w:color="auto"/>
        <w:bottom w:val="none" w:sz="0" w:space="0" w:color="auto"/>
        <w:right w:val="none" w:sz="0" w:space="0" w:color="auto"/>
      </w:divBdr>
    </w:div>
    <w:div w:id="1875117844">
      <w:bodyDiv w:val="1"/>
      <w:marLeft w:val="0"/>
      <w:marRight w:val="0"/>
      <w:marTop w:val="0"/>
      <w:marBottom w:val="0"/>
      <w:divBdr>
        <w:top w:val="none" w:sz="0" w:space="0" w:color="auto"/>
        <w:left w:val="none" w:sz="0" w:space="0" w:color="auto"/>
        <w:bottom w:val="none" w:sz="0" w:space="0" w:color="auto"/>
        <w:right w:val="none" w:sz="0" w:space="0" w:color="auto"/>
      </w:divBdr>
    </w:div>
    <w:div w:id="1884442756">
      <w:bodyDiv w:val="1"/>
      <w:marLeft w:val="0"/>
      <w:marRight w:val="0"/>
      <w:marTop w:val="0"/>
      <w:marBottom w:val="0"/>
      <w:divBdr>
        <w:top w:val="none" w:sz="0" w:space="0" w:color="auto"/>
        <w:left w:val="none" w:sz="0" w:space="0" w:color="auto"/>
        <w:bottom w:val="none" w:sz="0" w:space="0" w:color="auto"/>
        <w:right w:val="none" w:sz="0" w:space="0" w:color="auto"/>
      </w:divBdr>
    </w:div>
    <w:div w:id="1908412607">
      <w:bodyDiv w:val="1"/>
      <w:marLeft w:val="0"/>
      <w:marRight w:val="0"/>
      <w:marTop w:val="0"/>
      <w:marBottom w:val="0"/>
      <w:divBdr>
        <w:top w:val="none" w:sz="0" w:space="0" w:color="auto"/>
        <w:left w:val="none" w:sz="0" w:space="0" w:color="auto"/>
        <w:bottom w:val="none" w:sz="0" w:space="0" w:color="auto"/>
        <w:right w:val="none" w:sz="0" w:space="0" w:color="auto"/>
      </w:divBdr>
    </w:div>
    <w:div w:id="1916284512">
      <w:bodyDiv w:val="1"/>
      <w:marLeft w:val="0"/>
      <w:marRight w:val="0"/>
      <w:marTop w:val="0"/>
      <w:marBottom w:val="0"/>
      <w:divBdr>
        <w:top w:val="none" w:sz="0" w:space="0" w:color="auto"/>
        <w:left w:val="none" w:sz="0" w:space="0" w:color="auto"/>
        <w:bottom w:val="none" w:sz="0" w:space="0" w:color="auto"/>
        <w:right w:val="none" w:sz="0" w:space="0" w:color="auto"/>
      </w:divBdr>
    </w:div>
    <w:div w:id="1942372332">
      <w:bodyDiv w:val="1"/>
      <w:marLeft w:val="0"/>
      <w:marRight w:val="0"/>
      <w:marTop w:val="0"/>
      <w:marBottom w:val="0"/>
      <w:divBdr>
        <w:top w:val="none" w:sz="0" w:space="0" w:color="auto"/>
        <w:left w:val="none" w:sz="0" w:space="0" w:color="auto"/>
        <w:bottom w:val="none" w:sz="0" w:space="0" w:color="auto"/>
        <w:right w:val="none" w:sz="0" w:space="0" w:color="auto"/>
      </w:divBdr>
    </w:div>
    <w:div w:id="1963610575">
      <w:bodyDiv w:val="1"/>
      <w:marLeft w:val="0"/>
      <w:marRight w:val="0"/>
      <w:marTop w:val="0"/>
      <w:marBottom w:val="0"/>
      <w:divBdr>
        <w:top w:val="none" w:sz="0" w:space="0" w:color="auto"/>
        <w:left w:val="none" w:sz="0" w:space="0" w:color="auto"/>
        <w:bottom w:val="none" w:sz="0" w:space="0" w:color="auto"/>
        <w:right w:val="none" w:sz="0" w:space="0" w:color="auto"/>
      </w:divBdr>
    </w:div>
    <w:div w:id="1978100071">
      <w:bodyDiv w:val="1"/>
      <w:marLeft w:val="0"/>
      <w:marRight w:val="0"/>
      <w:marTop w:val="0"/>
      <w:marBottom w:val="0"/>
      <w:divBdr>
        <w:top w:val="none" w:sz="0" w:space="0" w:color="auto"/>
        <w:left w:val="none" w:sz="0" w:space="0" w:color="auto"/>
        <w:bottom w:val="none" w:sz="0" w:space="0" w:color="auto"/>
        <w:right w:val="none" w:sz="0" w:space="0" w:color="auto"/>
      </w:divBdr>
    </w:div>
    <w:div w:id="1979605843">
      <w:bodyDiv w:val="1"/>
      <w:marLeft w:val="0"/>
      <w:marRight w:val="0"/>
      <w:marTop w:val="0"/>
      <w:marBottom w:val="0"/>
      <w:divBdr>
        <w:top w:val="none" w:sz="0" w:space="0" w:color="auto"/>
        <w:left w:val="none" w:sz="0" w:space="0" w:color="auto"/>
        <w:bottom w:val="none" w:sz="0" w:space="0" w:color="auto"/>
        <w:right w:val="none" w:sz="0" w:space="0" w:color="auto"/>
      </w:divBdr>
    </w:div>
    <w:div w:id="1983384444">
      <w:bodyDiv w:val="1"/>
      <w:marLeft w:val="0"/>
      <w:marRight w:val="0"/>
      <w:marTop w:val="0"/>
      <w:marBottom w:val="0"/>
      <w:divBdr>
        <w:top w:val="none" w:sz="0" w:space="0" w:color="auto"/>
        <w:left w:val="none" w:sz="0" w:space="0" w:color="auto"/>
        <w:bottom w:val="none" w:sz="0" w:space="0" w:color="auto"/>
        <w:right w:val="none" w:sz="0" w:space="0" w:color="auto"/>
      </w:divBdr>
    </w:div>
    <w:div w:id="1988626043">
      <w:bodyDiv w:val="1"/>
      <w:marLeft w:val="0"/>
      <w:marRight w:val="0"/>
      <w:marTop w:val="0"/>
      <w:marBottom w:val="0"/>
      <w:divBdr>
        <w:top w:val="none" w:sz="0" w:space="0" w:color="auto"/>
        <w:left w:val="none" w:sz="0" w:space="0" w:color="auto"/>
        <w:bottom w:val="none" w:sz="0" w:space="0" w:color="auto"/>
        <w:right w:val="none" w:sz="0" w:space="0" w:color="auto"/>
      </w:divBdr>
    </w:div>
    <w:div w:id="2007129572">
      <w:bodyDiv w:val="1"/>
      <w:marLeft w:val="0"/>
      <w:marRight w:val="0"/>
      <w:marTop w:val="0"/>
      <w:marBottom w:val="0"/>
      <w:divBdr>
        <w:top w:val="none" w:sz="0" w:space="0" w:color="auto"/>
        <w:left w:val="none" w:sz="0" w:space="0" w:color="auto"/>
        <w:bottom w:val="none" w:sz="0" w:space="0" w:color="auto"/>
        <w:right w:val="none" w:sz="0" w:space="0" w:color="auto"/>
      </w:divBdr>
    </w:div>
    <w:div w:id="2013946818">
      <w:bodyDiv w:val="1"/>
      <w:marLeft w:val="0"/>
      <w:marRight w:val="0"/>
      <w:marTop w:val="0"/>
      <w:marBottom w:val="0"/>
      <w:divBdr>
        <w:top w:val="none" w:sz="0" w:space="0" w:color="auto"/>
        <w:left w:val="none" w:sz="0" w:space="0" w:color="auto"/>
        <w:bottom w:val="none" w:sz="0" w:space="0" w:color="auto"/>
        <w:right w:val="none" w:sz="0" w:space="0" w:color="auto"/>
      </w:divBdr>
    </w:div>
    <w:div w:id="2023971881">
      <w:bodyDiv w:val="1"/>
      <w:marLeft w:val="0"/>
      <w:marRight w:val="0"/>
      <w:marTop w:val="0"/>
      <w:marBottom w:val="0"/>
      <w:divBdr>
        <w:top w:val="none" w:sz="0" w:space="0" w:color="auto"/>
        <w:left w:val="none" w:sz="0" w:space="0" w:color="auto"/>
        <w:bottom w:val="none" w:sz="0" w:space="0" w:color="auto"/>
        <w:right w:val="none" w:sz="0" w:space="0" w:color="auto"/>
      </w:divBdr>
    </w:div>
    <w:div w:id="2025859870">
      <w:bodyDiv w:val="1"/>
      <w:marLeft w:val="0"/>
      <w:marRight w:val="0"/>
      <w:marTop w:val="0"/>
      <w:marBottom w:val="0"/>
      <w:divBdr>
        <w:top w:val="none" w:sz="0" w:space="0" w:color="auto"/>
        <w:left w:val="none" w:sz="0" w:space="0" w:color="auto"/>
        <w:bottom w:val="none" w:sz="0" w:space="0" w:color="auto"/>
        <w:right w:val="none" w:sz="0" w:space="0" w:color="auto"/>
      </w:divBdr>
    </w:div>
    <w:div w:id="2027246456">
      <w:bodyDiv w:val="1"/>
      <w:marLeft w:val="0"/>
      <w:marRight w:val="0"/>
      <w:marTop w:val="0"/>
      <w:marBottom w:val="0"/>
      <w:divBdr>
        <w:top w:val="none" w:sz="0" w:space="0" w:color="auto"/>
        <w:left w:val="none" w:sz="0" w:space="0" w:color="auto"/>
        <w:bottom w:val="none" w:sz="0" w:space="0" w:color="auto"/>
        <w:right w:val="none" w:sz="0" w:space="0" w:color="auto"/>
      </w:divBdr>
    </w:div>
    <w:div w:id="2052219239">
      <w:bodyDiv w:val="1"/>
      <w:marLeft w:val="0"/>
      <w:marRight w:val="0"/>
      <w:marTop w:val="0"/>
      <w:marBottom w:val="0"/>
      <w:divBdr>
        <w:top w:val="none" w:sz="0" w:space="0" w:color="auto"/>
        <w:left w:val="none" w:sz="0" w:space="0" w:color="auto"/>
        <w:bottom w:val="none" w:sz="0" w:space="0" w:color="auto"/>
        <w:right w:val="none" w:sz="0" w:space="0" w:color="auto"/>
      </w:divBdr>
    </w:div>
    <w:div w:id="2067142678">
      <w:bodyDiv w:val="1"/>
      <w:marLeft w:val="0"/>
      <w:marRight w:val="0"/>
      <w:marTop w:val="0"/>
      <w:marBottom w:val="0"/>
      <w:divBdr>
        <w:top w:val="none" w:sz="0" w:space="0" w:color="auto"/>
        <w:left w:val="none" w:sz="0" w:space="0" w:color="auto"/>
        <w:bottom w:val="none" w:sz="0" w:space="0" w:color="auto"/>
        <w:right w:val="none" w:sz="0" w:space="0" w:color="auto"/>
      </w:divBdr>
    </w:div>
    <w:div w:id="2068918329">
      <w:bodyDiv w:val="1"/>
      <w:marLeft w:val="0"/>
      <w:marRight w:val="0"/>
      <w:marTop w:val="0"/>
      <w:marBottom w:val="0"/>
      <w:divBdr>
        <w:top w:val="none" w:sz="0" w:space="0" w:color="auto"/>
        <w:left w:val="none" w:sz="0" w:space="0" w:color="auto"/>
        <w:bottom w:val="none" w:sz="0" w:space="0" w:color="auto"/>
        <w:right w:val="none" w:sz="0" w:space="0" w:color="auto"/>
      </w:divBdr>
    </w:div>
    <w:div w:id="2089962926">
      <w:bodyDiv w:val="1"/>
      <w:marLeft w:val="0"/>
      <w:marRight w:val="0"/>
      <w:marTop w:val="0"/>
      <w:marBottom w:val="0"/>
      <w:divBdr>
        <w:top w:val="none" w:sz="0" w:space="0" w:color="auto"/>
        <w:left w:val="none" w:sz="0" w:space="0" w:color="auto"/>
        <w:bottom w:val="none" w:sz="0" w:space="0" w:color="auto"/>
        <w:right w:val="none" w:sz="0" w:space="0" w:color="auto"/>
      </w:divBdr>
    </w:div>
    <w:div w:id="2091389016">
      <w:bodyDiv w:val="1"/>
      <w:marLeft w:val="0"/>
      <w:marRight w:val="0"/>
      <w:marTop w:val="0"/>
      <w:marBottom w:val="0"/>
      <w:divBdr>
        <w:top w:val="none" w:sz="0" w:space="0" w:color="auto"/>
        <w:left w:val="none" w:sz="0" w:space="0" w:color="auto"/>
        <w:bottom w:val="none" w:sz="0" w:space="0" w:color="auto"/>
        <w:right w:val="none" w:sz="0" w:space="0" w:color="auto"/>
      </w:divBdr>
    </w:div>
    <w:div w:id="2101675296">
      <w:bodyDiv w:val="1"/>
      <w:marLeft w:val="0"/>
      <w:marRight w:val="0"/>
      <w:marTop w:val="0"/>
      <w:marBottom w:val="0"/>
      <w:divBdr>
        <w:top w:val="none" w:sz="0" w:space="0" w:color="auto"/>
        <w:left w:val="none" w:sz="0" w:space="0" w:color="auto"/>
        <w:bottom w:val="none" w:sz="0" w:space="0" w:color="auto"/>
        <w:right w:val="none" w:sz="0" w:space="0" w:color="auto"/>
      </w:divBdr>
      <w:divsChild>
        <w:div w:id="663239400">
          <w:marLeft w:val="0"/>
          <w:marRight w:val="0"/>
          <w:marTop w:val="0"/>
          <w:marBottom w:val="0"/>
          <w:divBdr>
            <w:top w:val="none" w:sz="0" w:space="0" w:color="auto"/>
            <w:left w:val="none" w:sz="0" w:space="0" w:color="auto"/>
            <w:bottom w:val="none" w:sz="0" w:space="0" w:color="auto"/>
            <w:right w:val="none" w:sz="0" w:space="0" w:color="auto"/>
          </w:divBdr>
          <w:divsChild>
            <w:div w:id="789976390">
              <w:marLeft w:val="0"/>
              <w:marRight w:val="0"/>
              <w:marTop w:val="0"/>
              <w:marBottom w:val="0"/>
              <w:divBdr>
                <w:top w:val="none" w:sz="0" w:space="0" w:color="auto"/>
                <w:left w:val="none" w:sz="0" w:space="0" w:color="auto"/>
                <w:bottom w:val="none" w:sz="0" w:space="0" w:color="auto"/>
                <w:right w:val="none" w:sz="0" w:space="0" w:color="auto"/>
              </w:divBdr>
              <w:divsChild>
                <w:div w:id="62901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211436">
      <w:bodyDiv w:val="1"/>
      <w:marLeft w:val="0"/>
      <w:marRight w:val="0"/>
      <w:marTop w:val="0"/>
      <w:marBottom w:val="0"/>
      <w:divBdr>
        <w:top w:val="none" w:sz="0" w:space="0" w:color="auto"/>
        <w:left w:val="none" w:sz="0" w:space="0" w:color="auto"/>
        <w:bottom w:val="none" w:sz="0" w:space="0" w:color="auto"/>
        <w:right w:val="none" w:sz="0" w:space="0" w:color="auto"/>
      </w:divBdr>
    </w:div>
    <w:div w:id="2141920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s://cygm.csb.gov.tr/sifir-atik-uygulamalari-dairesi-baskanligi-i-108111" TargetMode="External"/><Relationship Id="rId21" Type="http://schemas.openxmlformats.org/officeDocument/2006/relationships/hyperlink" Target="https://0-bsol.bsigroup.com.divit.library.itu.edu.tr/Bibliographic/BibliographicInfoData/000000000030114204" TargetMode="External"/><Relationship Id="rId34" Type="http://schemas.openxmlformats.org/officeDocument/2006/relationships/hyperlink" Target="http://eilv.cie.co.at/" TargetMode="External"/><Relationship Id="rId7" Type="http://schemas.openxmlformats.org/officeDocument/2006/relationships/endnotes" Target="endnotes.xml"/><Relationship Id="rId12" Type="http://schemas.openxmlformats.org/officeDocument/2006/relationships/hyperlink" Target="https://tr.wikipedia.org/wiki/24_saatlik_zaman" TargetMode="External"/><Relationship Id="rId17" Type="http://schemas.openxmlformats.org/officeDocument/2006/relationships/hyperlink" Target="https://meslekihizmetler.csb.gov.tr/kamu-binalarinin-enerji-verimli-yenilemesine-yonelik-rehber-i-99595" TargetMode="External"/><Relationship Id="rId25" Type="http://schemas.openxmlformats.org/officeDocument/2006/relationships/image" Target="media/image4.emf"/><Relationship Id="rId33" Type="http://schemas.openxmlformats.org/officeDocument/2006/relationships/hyperlink" Target="https://www.aile.gov.tr/media/65613/erisilebilirlik_kilavuzu_2021.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0-bsol.bsigroup.com.divit.library.itu.edu.tr/Bibliographic/BibliographicInfoData/000000000030171750" TargetMode="External"/><Relationship Id="rId20" Type="http://schemas.openxmlformats.org/officeDocument/2006/relationships/hyperlink" Target="https://0-bsol.bsigroup.com.divit.library.itu.edu.tr/Bibliographic/BibliographicInfoData/000000000030075023" TargetMode="External"/><Relationship Id="rId29" Type="http://schemas.openxmlformats.org/officeDocument/2006/relationships/image" Target="media/image5.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e.co.at/Publications/index.php?i_ca_id=447" TargetMode="External"/><Relationship Id="rId24" Type="http://schemas.openxmlformats.org/officeDocument/2006/relationships/hyperlink" Target="https://0-bsol.bsigroup.com.divit.library.itu.edu.tr/Bibliographic/BibliographicInfoData/000000000030171750" TargetMode="External"/><Relationship Id="rId32" Type="http://schemas.openxmlformats.org/officeDocument/2006/relationships/hyperlink" Target="https://www.aile.gov.tr/media/65613/erisilebilirlik_kilavuzu_2021.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0-bsol.bsigroup.com.divit.library.itu.edu.tr/Bibliographic/BibliographicInfoData/000000000030114204" TargetMode="External"/><Relationship Id="rId23" Type="http://schemas.openxmlformats.org/officeDocument/2006/relationships/hyperlink" Target="https://0-bsol.bsigroup.com.divit.library.itu.edu.tr/Bibliographic/BibliographicInfoData/000000000030114204" TargetMode="External"/><Relationship Id="rId28" Type="http://schemas.openxmlformats.org/officeDocument/2006/relationships/hyperlink" Target="https://cygm.csb.gov.tr/sifir-atik-uygulamalari-dairesi-baskanligi-i-108111" TargetMode="External"/><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0-bsol.bsigroup.com.divit.library.itu.edu.tr/Bibliographic/BibliographicInfoData/000000000030171750"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0-bsol.bsigroup.com.divit.library.itu.edu.tr/Bibliographic/BibliographicInfoData/000000000030075023" TargetMode="External"/><Relationship Id="rId22" Type="http://schemas.openxmlformats.org/officeDocument/2006/relationships/hyperlink" Target="https://0-bsol.bsigroup.com.divit.library.itu.edu.tr/Bibliographic/BibliographicInfoData/000000000030171750" TargetMode="External"/><Relationship Id="rId27" Type="http://schemas.openxmlformats.org/officeDocument/2006/relationships/hyperlink" Target="https://cygm.csb.gov.tr/sifir-atik-uygulamalari-dairesi-baskanligi-i-108111" TargetMode="External"/><Relationship Id="rId30" Type="http://schemas.openxmlformats.org/officeDocument/2006/relationships/image" Target="media/image6.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E2A614-2A5F-4F87-A562-16FD62D31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235</Pages>
  <Words>67941</Words>
  <Characters>387266</Characters>
  <Application>Microsoft Office Word</Application>
  <DocSecurity>0</DocSecurity>
  <Lines>3227</Lines>
  <Paragraphs>908</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454299</CharactersWithSpaces>
  <SharedDoc>false</SharedDoc>
  <HLinks>
    <vt:vector size="462" baseType="variant">
      <vt:variant>
        <vt:i4>1245198</vt:i4>
      </vt:variant>
      <vt:variant>
        <vt:i4>356</vt:i4>
      </vt:variant>
      <vt:variant>
        <vt:i4>0</vt:i4>
      </vt:variant>
      <vt:variant>
        <vt:i4>5</vt:i4>
      </vt:variant>
      <vt:variant>
        <vt:lpwstr/>
      </vt:variant>
      <vt:variant>
        <vt:lpwstr>_Toc453773957</vt:lpwstr>
      </vt:variant>
      <vt:variant>
        <vt:i4>1245199</vt:i4>
      </vt:variant>
      <vt:variant>
        <vt:i4>350</vt:i4>
      </vt:variant>
      <vt:variant>
        <vt:i4>0</vt:i4>
      </vt:variant>
      <vt:variant>
        <vt:i4>5</vt:i4>
      </vt:variant>
      <vt:variant>
        <vt:lpwstr/>
      </vt:variant>
      <vt:variant>
        <vt:lpwstr>_Toc453773956</vt:lpwstr>
      </vt:variant>
      <vt:variant>
        <vt:i4>1245196</vt:i4>
      </vt:variant>
      <vt:variant>
        <vt:i4>344</vt:i4>
      </vt:variant>
      <vt:variant>
        <vt:i4>0</vt:i4>
      </vt:variant>
      <vt:variant>
        <vt:i4>5</vt:i4>
      </vt:variant>
      <vt:variant>
        <vt:lpwstr/>
      </vt:variant>
      <vt:variant>
        <vt:lpwstr>_Toc453773955</vt:lpwstr>
      </vt:variant>
      <vt:variant>
        <vt:i4>1245197</vt:i4>
      </vt:variant>
      <vt:variant>
        <vt:i4>338</vt:i4>
      </vt:variant>
      <vt:variant>
        <vt:i4>0</vt:i4>
      </vt:variant>
      <vt:variant>
        <vt:i4>5</vt:i4>
      </vt:variant>
      <vt:variant>
        <vt:lpwstr/>
      </vt:variant>
      <vt:variant>
        <vt:lpwstr>_Toc453773954</vt:lpwstr>
      </vt:variant>
      <vt:variant>
        <vt:i4>1245194</vt:i4>
      </vt:variant>
      <vt:variant>
        <vt:i4>332</vt:i4>
      </vt:variant>
      <vt:variant>
        <vt:i4>0</vt:i4>
      </vt:variant>
      <vt:variant>
        <vt:i4>5</vt:i4>
      </vt:variant>
      <vt:variant>
        <vt:lpwstr/>
      </vt:variant>
      <vt:variant>
        <vt:lpwstr>_Toc453773953</vt:lpwstr>
      </vt:variant>
      <vt:variant>
        <vt:i4>1245195</vt:i4>
      </vt:variant>
      <vt:variant>
        <vt:i4>326</vt:i4>
      </vt:variant>
      <vt:variant>
        <vt:i4>0</vt:i4>
      </vt:variant>
      <vt:variant>
        <vt:i4>5</vt:i4>
      </vt:variant>
      <vt:variant>
        <vt:lpwstr/>
      </vt:variant>
      <vt:variant>
        <vt:lpwstr>_Toc453773952</vt:lpwstr>
      </vt:variant>
      <vt:variant>
        <vt:i4>1245192</vt:i4>
      </vt:variant>
      <vt:variant>
        <vt:i4>320</vt:i4>
      </vt:variant>
      <vt:variant>
        <vt:i4>0</vt:i4>
      </vt:variant>
      <vt:variant>
        <vt:i4>5</vt:i4>
      </vt:variant>
      <vt:variant>
        <vt:lpwstr/>
      </vt:variant>
      <vt:variant>
        <vt:lpwstr>_Toc453773951</vt:lpwstr>
      </vt:variant>
      <vt:variant>
        <vt:i4>1245193</vt:i4>
      </vt:variant>
      <vt:variant>
        <vt:i4>314</vt:i4>
      </vt:variant>
      <vt:variant>
        <vt:i4>0</vt:i4>
      </vt:variant>
      <vt:variant>
        <vt:i4>5</vt:i4>
      </vt:variant>
      <vt:variant>
        <vt:lpwstr/>
      </vt:variant>
      <vt:variant>
        <vt:lpwstr>_Toc453773950</vt:lpwstr>
      </vt:variant>
      <vt:variant>
        <vt:i4>1179648</vt:i4>
      </vt:variant>
      <vt:variant>
        <vt:i4>308</vt:i4>
      </vt:variant>
      <vt:variant>
        <vt:i4>0</vt:i4>
      </vt:variant>
      <vt:variant>
        <vt:i4>5</vt:i4>
      </vt:variant>
      <vt:variant>
        <vt:lpwstr/>
      </vt:variant>
      <vt:variant>
        <vt:lpwstr>_Toc453773949</vt:lpwstr>
      </vt:variant>
      <vt:variant>
        <vt:i4>1179649</vt:i4>
      </vt:variant>
      <vt:variant>
        <vt:i4>302</vt:i4>
      </vt:variant>
      <vt:variant>
        <vt:i4>0</vt:i4>
      </vt:variant>
      <vt:variant>
        <vt:i4>5</vt:i4>
      </vt:variant>
      <vt:variant>
        <vt:lpwstr/>
      </vt:variant>
      <vt:variant>
        <vt:lpwstr>_Toc453773948</vt:lpwstr>
      </vt:variant>
      <vt:variant>
        <vt:i4>1179662</vt:i4>
      </vt:variant>
      <vt:variant>
        <vt:i4>296</vt:i4>
      </vt:variant>
      <vt:variant>
        <vt:i4>0</vt:i4>
      </vt:variant>
      <vt:variant>
        <vt:i4>5</vt:i4>
      </vt:variant>
      <vt:variant>
        <vt:lpwstr/>
      </vt:variant>
      <vt:variant>
        <vt:lpwstr>_Toc453773947</vt:lpwstr>
      </vt:variant>
      <vt:variant>
        <vt:i4>1179663</vt:i4>
      </vt:variant>
      <vt:variant>
        <vt:i4>290</vt:i4>
      </vt:variant>
      <vt:variant>
        <vt:i4>0</vt:i4>
      </vt:variant>
      <vt:variant>
        <vt:i4>5</vt:i4>
      </vt:variant>
      <vt:variant>
        <vt:lpwstr/>
      </vt:variant>
      <vt:variant>
        <vt:lpwstr>_Toc453773946</vt:lpwstr>
      </vt:variant>
      <vt:variant>
        <vt:i4>1114118</vt:i4>
      </vt:variant>
      <vt:variant>
        <vt:i4>281</vt:i4>
      </vt:variant>
      <vt:variant>
        <vt:i4>0</vt:i4>
      </vt:variant>
      <vt:variant>
        <vt:i4>5</vt:i4>
      </vt:variant>
      <vt:variant>
        <vt:lpwstr/>
      </vt:variant>
      <vt:variant>
        <vt:lpwstr>_Toc457339294</vt:lpwstr>
      </vt:variant>
      <vt:variant>
        <vt:i4>1114113</vt:i4>
      </vt:variant>
      <vt:variant>
        <vt:i4>275</vt:i4>
      </vt:variant>
      <vt:variant>
        <vt:i4>0</vt:i4>
      </vt:variant>
      <vt:variant>
        <vt:i4>5</vt:i4>
      </vt:variant>
      <vt:variant>
        <vt:lpwstr/>
      </vt:variant>
      <vt:variant>
        <vt:lpwstr>_Toc457339293</vt:lpwstr>
      </vt:variant>
      <vt:variant>
        <vt:i4>1114112</vt:i4>
      </vt:variant>
      <vt:variant>
        <vt:i4>269</vt:i4>
      </vt:variant>
      <vt:variant>
        <vt:i4>0</vt:i4>
      </vt:variant>
      <vt:variant>
        <vt:i4>5</vt:i4>
      </vt:variant>
      <vt:variant>
        <vt:lpwstr/>
      </vt:variant>
      <vt:variant>
        <vt:lpwstr>_Toc457339292</vt:lpwstr>
      </vt:variant>
      <vt:variant>
        <vt:i4>1114115</vt:i4>
      </vt:variant>
      <vt:variant>
        <vt:i4>263</vt:i4>
      </vt:variant>
      <vt:variant>
        <vt:i4>0</vt:i4>
      </vt:variant>
      <vt:variant>
        <vt:i4>5</vt:i4>
      </vt:variant>
      <vt:variant>
        <vt:lpwstr/>
      </vt:variant>
      <vt:variant>
        <vt:lpwstr>_Toc457339291</vt:lpwstr>
      </vt:variant>
      <vt:variant>
        <vt:i4>1114114</vt:i4>
      </vt:variant>
      <vt:variant>
        <vt:i4>257</vt:i4>
      </vt:variant>
      <vt:variant>
        <vt:i4>0</vt:i4>
      </vt:variant>
      <vt:variant>
        <vt:i4>5</vt:i4>
      </vt:variant>
      <vt:variant>
        <vt:lpwstr/>
      </vt:variant>
      <vt:variant>
        <vt:lpwstr>_Toc457339290</vt:lpwstr>
      </vt:variant>
      <vt:variant>
        <vt:i4>1048587</vt:i4>
      </vt:variant>
      <vt:variant>
        <vt:i4>251</vt:i4>
      </vt:variant>
      <vt:variant>
        <vt:i4>0</vt:i4>
      </vt:variant>
      <vt:variant>
        <vt:i4>5</vt:i4>
      </vt:variant>
      <vt:variant>
        <vt:lpwstr/>
      </vt:variant>
      <vt:variant>
        <vt:lpwstr>_Toc457339289</vt:lpwstr>
      </vt:variant>
      <vt:variant>
        <vt:i4>1048586</vt:i4>
      </vt:variant>
      <vt:variant>
        <vt:i4>245</vt:i4>
      </vt:variant>
      <vt:variant>
        <vt:i4>0</vt:i4>
      </vt:variant>
      <vt:variant>
        <vt:i4>5</vt:i4>
      </vt:variant>
      <vt:variant>
        <vt:lpwstr/>
      </vt:variant>
      <vt:variant>
        <vt:lpwstr>_Toc457339288</vt:lpwstr>
      </vt:variant>
      <vt:variant>
        <vt:i4>1048581</vt:i4>
      </vt:variant>
      <vt:variant>
        <vt:i4>239</vt:i4>
      </vt:variant>
      <vt:variant>
        <vt:i4>0</vt:i4>
      </vt:variant>
      <vt:variant>
        <vt:i4>5</vt:i4>
      </vt:variant>
      <vt:variant>
        <vt:lpwstr/>
      </vt:variant>
      <vt:variant>
        <vt:lpwstr>_Toc457339287</vt:lpwstr>
      </vt:variant>
      <vt:variant>
        <vt:i4>1048580</vt:i4>
      </vt:variant>
      <vt:variant>
        <vt:i4>233</vt:i4>
      </vt:variant>
      <vt:variant>
        <vt:i4>0</vt:i4>
      </vt:variant>
      <vt:variant>
        <vt:i4>5</vt:i4>
      </vt:variant>
      <vt:variant>
        <vt:lpwstr/>
      </vt:variant>
      <vt:variant>
        <vt:lpwstr>_Toc457339286</vt:lpwstr>
      </vt:variant>
      <vt:variant>
        <vt:i4>1048583</vt:i4>
      </vt:variant>
      <vt:variant>
        <vt:i4>227</vt:i4>
      </vt:variant>
      <vt:variant>
        <vt:i4>0</vt:i4>
      </vt:variant>
      <vt:variant>
        <vt:i4>5</vt:i4>
      </vt:variant>
      <vt:variant>
        <vt:lpwstr/>
      </vt:variant>
      <vt:variant>
        <vt:lpwstr>_Toc457339285</vt:lpwstr>
      </vt:variant>
      <vt:variant>
        <vt:i4>1048582</vt:i4>
      </vt:variant>
      <vt:variant>
        <vt:i4>221</vt:i4>
      </vt:variant>
      <vt:variant>
        <vt:i4>0</vt:i4>
      </vt:variant>
      <vt:variant>
        <vt:i4>5</vt:i4>
      </vt:variant>
      <vt:variant>
        <vt:lpwstr/>
      </vt:variant>
      <vt:variant>
        <vt:lpwstr>_Toc457339284</vt:lpwstr>
      </vt:variant>
      <vt:variant>
        <vt:i4>1048577</vt:i4>
      </vt:variant>
      <vt:variant>
        <vt:i4>215</vt:i4>
      </vt:variant>
      <vt:variant>
        <vt:i4>0</vt:i4>
      </vt:variant>
      <vt:variant>
        <vt:i4>5</vt:i4>
      </vt:variant>
      <vt:variant>
        <vt:lpwstr/>
      </vt:variant>
      <vt:variant>
        <vt:lpwstr>_Toc457339283</vt:lpwstr>
      </vt:variant>
      <vt:variant>
        <vt:i4>1048576</vt:i4>
      </vt:variant>
      <vt:variant>
        <vt:i4>209</vt:i4>
      </vt:variant>
      <vt:variant>
        <vt:i4>0</vt:i4>
      </vt:variant>
      <vt:variant>
        <vt:i4>5</vt:i4>
      </vt:variant>
      <vt:variant>
        <vt:lpwstr/>
      </vt:variant>
      <vt:variant>
        <vt:lpwstr>_Toc457339282</vt:lpwstr>
      </vt:variant>
      <vt:variant>
        <vt:i4>1048579</vt:i4>
      </vt:variant>
      <vt:variant>
        <vt:i4>203</vt:i4>
      </vt:variant>
      <vt:variant>
        <vt:i4>0</vt:i4>
      </vt:variant>
      <vt:variant>
        <vt:i4>5</vt:i4>
      </vt:variant>
      <vt:variant>
        <vt:lpwstr/>
      </vt:variant>
      <vt:variant>
        <vt:lpwstr>_Toc457339281</vt:lpwstr>
      </vt:variant>
      <vt:variant>
        <vt:i4>1048578</vt:i4>
      </vt:variant>
      <vt:variant>
        <vt:i4>197</vt:i4>
      </vt:variant>
      <vt:variant>
        <vt:i4>0</vt:i4>
      </vt:variant>
      <vt:variant>
        <vt:i4>5</vt:i4>
      </vt:variant>
      <vt:variant>
        <vt:lpwstr/>
      </vt:variant>
      <vt:variant>
        <vt:lpwstr>_Toc457339280</vt:lpwstr>
      </vt:variant>
      <vt:variant>
        <vt:i4>2031627</vt:i4>
      </vt:variant>
      <vt:variant>
        <vt:i4>191</vt:i4>
      </vt:variant>
      <vt:variant>
        <vt:i4>0</vt:i4>
      </vt:variant>
      <vt:variant>
        <vt:i4>5</vt:i4>
      </vt:variant>
      <vt:variant>
        <vt:lpwstr/>
      </vt:variant>
      <vt:variant>
        <vt:lpwstr>_Toc457339279</vt:lpwstr>
      </vt:variant>
      <vt:variant>
        <vt:i4>2031626</vt:i4>
      </vt:variant>
      <vt:variant>
        <vt:i4>185</vt:i4>
      </vt:variant>
      <vt:variant>
        <vt:i4>0</vt:i4>
      </vt:variant>
      <vt:variant>
        <vt:i4>5</vt:i4>
      </vt:variant>
      <vt:variant>
        <vt:lpwstr/>
      </vt:variant>
      <vt:variant>
        <vt:lpwstr>_Toc457339278</vt:lpwstr>
      </vt:variant>
      <vt:variant>
        <vt:i4>2031621</vt:i4>
      </vt:variant>
      <vt:variant>
        <vt:i4>179</vt:i4>
      </vt:variant>
      <vt:variant>
        <vt:i4>0</vt:i4>
      </vt:variant>
      <vt:variant>
        <vt:i4>5</vt:i4>
      </vt:variant>
      <vt:variant>
        <vt:lpwstr/>
      </vt:variant>
      <vt:variant>
        <vt:lpwstr>_Toc457339277</vt:lpwstr>
      </vt:variant>
      <vt:variant>
        <vt:i4>2031620</vt:i4>
      </vt:variant>
      <vt:variant>
        <vt:i4>173</vt:i4>
      </vt:variant>
      <vt:variant>
        <vt:i4>0</vt:i4>
      </vt:variant>
      <vt:variant>
        <vt:i4>5</vt:i4>
      </vt:variant>
      <vt:variant>
        <vt:lpwstr/>
      </vt:variant>
      <vt:variant>
        <vt:lpwstr>_Toc457339276</vt:lpwstr>
      </vt:variant>
      <vt:variant>
        <vt:i4>2031623</vt:i4>
      </vt:variant>
      <vt:variant>
        <vt:i4>167</vt:i4>
      </vt:variant>
      <vt:variant>
        <vt:i4>0</vt:i4>
      </vt:variant>
      <vt:variant>
        <vt:i4>5</vt:i4>
      </vt:variant>
      <vt:variant>
        <vt:lpwstr/>
      </vt:variant>
      <vt:variant>
        <vt:lpwstr>_Toc457339275</vt:lpwstr>
      </vt:variant>
      <vt:variant>
        <vt:i4>2031622</vt:i4>
      </vt:variant>
      <vt:variant>
        <vt:i4>161</vt:i4>
      </vt:variant>
      <vt:variant>
        <vt:i4>0</vt:i4>
      </vt:variant>
      <vt:variant>
        <vt:i4>5</vt:i4>
      </vt:variant>
      <vt:variant>
        <vt:lpwstr/>
      </vt:variant>
      <vt:variant>
        <vt:lpwstr>_Toc457339274</vt:lpwstr>
      </vt:variant>
      <vt:variant>
        <vt:i4>2031617</vt:i4>
      </vt:variant>
      <vt:variant>
        <vt:i4>155</vt:i4>
      </vt:variant>
      <vt:variant>
        <vt:i4>0</vt:i4>
      </vt:variant>
      <vt:variant>
        <vt:i4>5</vt:i4>
      </vt:variant>
      <vt:variant>
        <vt:lpwstr/>
      </vt:variant>
      <vt:variant>
        <vt:lpwstr>_Toc457339273</vt:lpwstr>
      </vt:variant>
      <vt:variant>
        <vt:i4>2031616</vt:i4>
      </vt:variant>
      <vt:variant>
        <vt:i4>149</vt:i4>
      </vt:variant>
      <vt:variant>
        <vt:i4>0</vt:i4>
      </vt:variant>
      <vt:variant>
        <vt:i4>5</vt:i4>
      </vt:variant>
      <vt:variant>
        <vt:lpwstr/>
      </vt:variant>
      <vt:variant>
        <vt:lpwstr>_Toc457339272</vt:lpwstr>
      </vt:variant>
      <vt:variant>
        <vt:i4>2031619</vt:i4>
      </vt:variant>
      <vt:variant>
        <vt:i4>143</vt:i4>
      </vt:variant>
      <vt:variant>
        <vt:i4>0</vt:i4>
      </vt:variant>
      <vt:variant>
        <vt:i4>5</vt:i4>
      </vt:variant>
      <vt:variant>
        <vt:lpwstr/>
      </vt:variant>
      <vt:variant>
        <vt:lpwstr>_Toc457339271</vt:lpwstr>
      </vt:variant>
      <vt:variant>
        <vt:i4>2031618</vt:i4>
      </vt:variant>
      <vt:variant>
        <vt:i4>137</vt:i4>
      </vt:variant>
      <vt:variant>
        <vt:i4>0</vt:i4>
      </vt:variant>
      <vt:variant>
        <vt:i4>5</vt:i4>
      </vt:variant>
      <vt:variant>
        <vt:lpwstr/>
      </vt:variant>
      <vt:variant>
        <vt:lpwstr>_Toc457339270</vt:lpwstr>
      </vt:variant>
      <vt:variant>
        <vt:i4>1966091</vt:i4>
      </vt:variant>
      <vt:variant>
        <vt:i4>131</vt:i4>
      </vt:variant>
      <vt:variant>
        <vt:i4>0</vt:i4>
      </vt:variant>
      <vt:variant>
        <vt:i4>5</vt:i4>
      </vt:variant>
      <vt:variant>
        <vt:lpwstr/>
      </vt:variant>
      <vt:variant>
        <vt:lpwstr>_Toc457339269</vt:lpwstr>
      </vt:variant>
      <vt:variant>
        <vt:i4>1966090</vt:i4>
      </vt:variant>
      <vt:variant>
        <vt:i4>125</vt:i4>
      </vt:variant>
      <vt:variant>
        <vt:i4>0</vt:i4>
      </vt:variant>
      <vt:variant>
        <vt:i4>5</vt:i4>
      </vt:variant>
      <vt:variant>
        <vt:lpwstr/>
      </vt:variant>
      <vt:variant>
        <vt:lpwstr>_Toc457339268</vt:lpwstr>
      </vt:variant>
      <vt:variant>
        <vt:i4>1966085</vt:i4>
      </vt:variant>
      <vt:variant>
        <vt:i4>119</vt:i4>
      </vt:variant>
      <vt:variant>
        <vt:i4>0</vt:i4>
      </vt:variant>
      <vt:variant>
        <vt:i4>5</vt:i4>
      </vt:variant>
      <vt:variant>
        <vt:lpwstr/>
      </vt:variant>
      <vt:variant>
        <vt:lpwstr>_Toc457339267</vt:lpwstr>
      </vt:variant>
      <vt:variant>
        <vt:i4>1966084</vt:i4>
      </vt:variant>
      <vt:variant>
        <vt:i4>113</vt:i4>
      </vt:variant>
      <vt:variant>
        <vt:i4>0</vt:i4>
      </vt:variant>
      <vt:variant>
        <vt:i4>5</vt:i4>
      </vt:variant>
      <vt:variant>
        <vt:lpwstr/>
      </vt:variant>
      <vt:variant>
        <vt:lpwstr>_Toc457339266</vt:lpwstr>
      </vt:variant>
      <vt:variant>
        <vt:i4>1966087</vt:i4>
      </vt:variant>
      <vt:variant>
        <vt:i4>107</vt:i4>
      </vt:variant>
      <vt:variant>
        <vt:i4>0</vt:i4>
      </vt:variant>
      <vt:variant>
        <vt:i4>5</vt:i4>
      </vt:variant>
      <vt:variant>
        <vt:lpwstr/>
      </vt:variant>
      <vt:variant>
        <vt:lpwstr>_Toc457339265</vt:lpwstr>
      </vt:variant>
      <vt:variant>
        <vt:i4>1966086</vt:i4>
      </vt:variant>
      <vt:variant>
        <vt:i4>101</vt:i4>
      </vt:variant>
      <vt:variant>
        <vt:i4>0</vt:i4>
      </vt:variant>
      <vt:variant>
        <vt:i4>5</vt:i4>
      </vt:variant>
      <vt:variant>
        <vt:lpwstr/>
      </vt:variant>
      <vt:variant>
        <vt:lpwstr>_Toc457339264</vt:lpwstr>
      </vt:variant>
      <vt:variant>
        <vt:i4>1966081</vt:i4>
      </vt:variant>
      <vt:variant>
        <vt:i4>95</vt:i4>
      </vt:variant>
      <vt:variant>
        <vt:i4>0</vt:i4>
      </vt:variant>
      <vt:variant>
        <vt:i4>5</vt:i4>
      </vt:variant>
      <vt:variant>
        <vt:lpwstr/>
      </vt:variant>
      <vt:variant>
        <vt:lpwstr>_Toc457339263</vt:lpwstr>
      </vt:variant>
      <vt:variant>
        <vt:i4>1966080</vt:i4>
      </vt:variant>
      <vt:variant>
        <vt:i4>89</vt:i4>
      </vt:variant>
      <vt:variant>
        <vt:i4>0</vt:i4>
      </vt:variant>
      <vt:variant>
        <vt:i4>5</vt:i4>
      </vt:variant>
      <vt:variant>
        <vt:lpwstr/>
      </vt:variant>
      <vt:variant>
        <vt:lpwstr>_Toc457339262</vt:lpwstr>
      </vt:variant>
      <vt:variant>
        <vt:i4>1966083</vt:i4>
      </vt:variant>
      <vt:variant>
        <vt:i4>83</vt:i4>
      </vt:variant>
      <vt:variant>
        <vt:i4>0</vt:i4>
      </vt:variant>
      <vt:variant>
        <vt:i4>5</vt:i4>
      </vt:variant>
      <vt:variant>
        <vt:lpwstr/>
      </vt:variant>
      <vt:variant>
        <vt:lpwstr>_Toc457339261</vt:lpwstr>
      </vt:variant>
      <vt:variant>
        <vt:i4>1966082</vt:i4>
      </vt:variant>
      <vt:variant>
        <vt:i4>77</vt:i4>
      </vt:variant>
      <vt:variant>
        <vt:i4>0</vt:i4>
      </vt:variant>
      <vt:variant>
        <vt:i4>5</vt:i4>
      </vt:variant>
      <vt:variant>
        <vt:lpwstr/>
      </vt:variant>
      <vt:variant>
        <vt:lpwstr>_Toc457339260</vt:lpwstr>
      </vt:variant>
      <vt:variant>
        <vt:i4>1900555</vt:i4>
      </vt:variant>
      <vt:variant>
        <vt:i4>71</vt:i4>
      </vt:variant>
      <vt:variant>
        <vt:i4>0</vt:i4>
      </vt:variant>
      <vt:variant>
        <vt:i4>5</vt:i4>
      </vt:variant>
      <vt:variant>
        <vt:lpwstr/>
      </vt:variant>
      <vt:variant>
        <vt:lpwstr>_Toc457339259</vt:lpwstr>
      </vt:variant>
      <vt:variant>
        <vt:i4>1900554</vt:i4>
      </vt:variant>
      <vt:variant>
        <vt:i4>65</vt:i4>
      </vt:variant>
      <vt:variant>
        <vt:i4>0</vt:i4>
      </vt:variant>
      <vt:variant>
        <vt:i4>5</vt:i4>
      </vt:variant>
      <vt:variant>
        <vt:lpwstr/>
      </vt:variant>
      <vt:variant>
        <vt:lpwstr>_Toc457339258</vt:lpwstr>
      </vt:variant>
      <vt:variant>
        <vt:i4>1900549</vt:i4>
      </vt:variant>
      <vt:variant>
        <vt:i4>59</vt:i4>
      </vt:variant>
      <vt:variant>
        <vt:i4>0</vt:i4>
      </vt:variant>
      <vt:variant>
        <vt:i4>5</vt:i4>
      </vt:variant>
      <vt:variant>
        <vt:lpwstr/>
      </vt:variant>
      <vt:variant>
        <vt:lpwstr>_Toc457339257</vt:lpwstr>
      </vt:variant>
      <vt:variant>
        <vt:i4>1900548</vt:i4>
      </vt:variant>
      <vt:variant>
        <vt:i4>53</vt:i4>
      </vt:variant>
      <vt:variant>
        <vt:i4>0</vt:i4>
      </vt:variant>
      <vt:variant>
        <vt:i4>5</vt:i4>
      </vt:variant>
      <vt:variant>
        <vt:lpwstr/>
      </vt:variant>
      <vt:variant>
        <vt:lpwstr>_Toc457339256</vt:lpwstr>
      </vt:variant>
      <vt:variant>
        <vt:i4>1703936</vt:i4>
      </vt:variant>
      <vt:variant>
        <vt:i4>44</vt:i4>
      </vt:variant>
      <vt:variant>
        <vt:i4>0</vt:i4>
      </vt:variant>
      <vt:variant>
        <vt:i4>5</vt:i4>
      </vt:variant>
      <vt:variant>
        <vt:lpwstr/>
      </vt:variant>
      <vt:variant>
        <vt:lpwstr>_Toc458609975</vt:lpwstr>
      </vt:variant>
      <vt:variant>
        <vt:i4>1703937</vt:i4>
      </vt:variant>
      <vt:variant>
        <vt:i4>38</vt:i4>
      </vt:variant>
      <vt:variant>
        <vt:i4>0</vt:i4>
      </vt:variant>
      <vt:variant>
        <vt:i4>5</vt:i4>
      </vt:variant>
      <vt:variant>
        <vt:lpwstr/>
      </vt:variant>
      <vt:variant>
        <vt:lpwstr>_Toc458609974</vt:lpwstr>
      </vt:variant>
      <vt:variant>
        <vt:i4>1703942</vt:i4>
      </vt:variant>
      <vt:variant>
        <vt:i4>32</vt:i4>
      </vt:variant>
      <vt:variant>
        <vt:i4>0</vt:i4>
      </vt:variant>
      <vt:variant>
        <vt:i4>5</vt:i4>
      </vt:variant>
      <vt:variant>
        <vt:lpwstr/>
      </vt:variant>
      <vt:variant>
        <vt:lpwstr>_Toc458609973</vt:lpwstr>
      </vt:variant>
      <vt:variant>
        <vt:i4>1703943</vt:i4>
      </vt:variant>
      <vt:variant>
        <vt:i4>26</vt:i4>
      </vt:variant>
      <vt:variant>
        <vt:i4>0</vt:i4>
      </vt:variant>
      <vt:variant>
        <vt:i4>5</vt:i4>
      </vt:variant>
      <vt:variant>
        <vt:lpwstr/>
      </vt:variant>
      <vt:variant>
        <vt:lpwstr>_Toc458609972</vt:lpwstr>
      </vt:variant>
      <vt:variant>
        <vt:i4>1703940</vt:i4>
      </vt:variant>
      <vt:variant>
        <vt:i4>20</vt:i4>
      </vt:variant>
      <vt:variant>
        <vt:i4>0</vt:i4>
      </vt:variant>
      <vt:variant>
        <vt:i4>5</vt:i4>
      </vt:variant>
      <vt:variant>
        <vt:lpwstr/>
      </vt:variant>
      <vt:variant>
        <vt:lpwstr>_Toc458609971</vt:lpwstr>
      </vt:variant>
      <vt:variant>
        <vt:i4>1703941</vt:i4>
      </vt:variant>
      <vt:variant>
        <vt:i4>14</vt:i4>
      </vt:variant>
      <vt:variant>
        <vt:i4>0</vt:i4>
      </vt:variant>
      <vt:variant>
        <vt:i4>5</vt:i4>
      </vt:variant>
      <vt:variant>
        <vt:lpwstr/>
      </vt:variant>
      <vt:variant>
        <vt:lpwstr>_Toc458609970</vt:lpwstr>
      </vt:variant>
      <vt:variant>
        <vt:i4>1769484</vt:i4>
      </vt:variant>
      <vt:variant>
        <vt:i4>8</vt:i4>
      </vt:variant>
      <vt:variant>
        <vt:i4>0</vt:i4>
      </vt:variant>
      <vt:variant>
        <vt:i4>5</vt:i4>
      </vt:variant>
      <vt:variant>
        <vt:lpwstr/>
      </vt:variant>
      <vt:variant>
        <vt:lpwstr>_Toc458609969</vt:lpwstr>
      </vt:variant>
      <vt:variant>
        <vt:i4>1769485</vt:i4>
      </vt:variant>
      <vt:variant>
        <vt:i4>2</vt:i4>
      </vt:variant>
      <vt:variant>
        <vt:i4>0</vt:i4>
      </vt:variant>
      <vt:variant>
        <vt:i4>5</vt:i4>
      </vt:variant>
      <vt:variant>
        <vt:lpwstr/>
      </vt:variant>
      <vt:variant>
        <vt:lpwstr>_Toc458609968</vt:lpwstr>
      </vt:variant>
      <vt:variant>
        <vt:i4>917592</vt:i4>
      </vt:variant>
      <vt:variant>
        <vt:i4>9</vt:i4>
      </vt:variant>
      <vt:variant>
        <vt:i4>0</vt:i4>
      </vt:variant>
      <vt:variant>
        <vt:i4>5</vt:i4>
      </vt:variant>
      <vt:variant>
        <vt:lpwstr>http://sgumusoglu.yasar.edu.tr/wp-content/uploads/2011/03/AHP_Yeliz-kocaman.ppt</vt:lpwstr>
      </vt:variant>
      <vt:variant>
        <vt:lpwstr/>
      </vt:variant>
      <vt:variant>
        <vt:i4>5636149</vt:i4>
      </vt:variant>
      <vt:variant>
        <vt:i4>6</vt:i4>
      </vt:variant>
      <vt:variant>
        <vt:i4>0</vt:i4>
      </vt:variant>
      <vt:variant>
        <vt:i4>5</vt:i4>
      </vt:variant>
      <vt:variant>
        <vt:lpwstr>http://web.itu.edu.tr/topcuil/ya/AHP.html</vt:lpwstr>
      </vt:variant>
      <vt:variant>
        <vt:lpwstr/>
      </vt:variant>
      <vt:variant>
        <vt:i4>524390</vt:i4>
      </vt:variant>
      <vt:variant>
        <vt:i4>3</vt:i4>
      </vt:variant>
      <vt:variant>
        <vt:i4>0</vt:i4>
      </vt:variant>
      <vt:variant>
        <vt:i4>5</vt:i4>
      </vt:variant>
      <vt:variant>
        <vt:lpwstr>http://web.itu.edu.tr/topcuil/ya/AHAS.pdf</vt:lpwstr>
      </vt:variant>
      <vt:variant>
        <vt:lpwstr/>
      </vt:variant>
      <vt:variant>
        <vt:i4>2293843</vt:i4>
      </vt:variant>
      <vt:variant>
        <vt:i4>0</vt:i4>
      </vt:variant>
      <vt:variant>
        <vt:i4>0</vt:i4>
      </vt:variant>
      <vt:variant>
        <vt:i4>5</vt:i4>
      </vt:variant>
      <vt:variant>
        <vt:lpwstr>https://www.scopus.com/term/analyzer.uri?sid=01982D013198C0738C7FE35297F1FF7A.N5T5nM1aaTEF8rE6yKCR3A%3a10&amp;origin=resultslist&amp;src=s&amp;s=TITLE-ABS-KEY%28AHP%29&amp;sort=plf-f&amp;sdt=b&amp;sot=b&amp;sl=18&amp;count=17508&amp;analyzeResults=Analyze+results&amp;txGid=0</vt:lpwstr>
      </vt:variant>
      <vt:variant>
        <vt:lpwstr/>
      </vt:variant>
      <vt:variant>
        <vt:i4>3407882</vt:i4>
      </vt:variant>
      <vt:variant>
        <vt:i4>55168</vt:i4>
      </vt:variant>
      <vt:variant>
        <vt:i4>1035</vt:i4>
      </vt:variant>
      <vt:variant>
        <vt:i4>1</vt:i4>
      </vt:variant>
      <vt:variant>
        <vt:lpwstr>IMG_0442</vt:lpwstr>
      </vt:variant>
      <vt:variant>
        <vt:lpwstr/>
      </vt:variant>
      <vt:variant>
        <vt:i4>1900585</vt:i4>
      </vt:variant>
      <vt:variant>
        <vt:i4>1089996</vt:i4>
      </vt:variant>
      <vt:variant>
        <vt:i4>1080</vt:i4>
      </vt:variant>
      <vt:variant>
        <vt:i4>1</vt:i4>
      </vt:variant>
      <vt:variant>
        <vt:lpwstr>Ekran Resmi 2016-06-15 11</vt:lpwstr>
      </vt:variant>
      <vt:variant>
        <vt:lpwstr/>
      </vt:variant>
      <vt:variant>
        <vt:i4>3080220</vt:i4>
      </vt:variant>
      <vt:variant>
        <vt:i4>1089998</vt:i4>
      </vt:variant>
      <vt:variant>
        <vt:i4>1081</vt:i4>
      </vt:variant>
      <vt:variant>
        <vt:i4>1</vt:i4>
      </vt:variant>
      <vt:variant>
        <vt:lpwstr>Ekran%20Resmi%202016-06-15%2011</vt:lpwstr>
      </vt:variant>
      <vt:variant>
        <vt:lpwstr/>
      </vt:variant>
      <vt:variant>
        <vt:i4>3080220</vt:i4>
      </vt:variant>
      <vt:variant>
        <vt:i4>1090000</vt:i4>
      </vt:variant>
      <vt:variant>
        <vt:i4>1177</vt:i4>
      </vt:variant>
      <vt:variant>
        <vt:i4>1</vt:i4>
      </vt:variant>
      <vt:variant>
        <vt:lpwstr>Ekran%20Resmi%202016-06-15%2011</vt:lpwstr>
      </vt:variant>
      <vt:variant>
        <vt:lpwstr/>
      </vt:variant>
      <vt:variant>
        <vt:i4>3080220</vt:i4>
      </vt:variant>
      <vt:variant>
        <vt:i4>1090002</vt:i4>
      </vt:variant>
      <vt:variant>
        <vt:i4>1178</vt:i4>
      </vt:variant>
      <vt:variant>
        <vt:i4>1</vt:i4>
      </vt:variant>
      <vt:variant>
        <vt:lpwstr>Ekran%20Resmi%202016-06-15%2011</vt:lpwstr>
      </vt:variant>
      <vt:variant>
        <vt:lpwstr/>
      </vt:variant>
      <vt:variant>
        <vt:i4>3080220</vt:i4>
      </vt:variant>
      <vt:variant>
        <vt:i4>1090004</vt:i4>
      </vt:variant>
      <vt:variant>
        <vt:i4>1179</vt:i4>
      </vt:variant>
      <vt:variant>
        <vt:i4>1</vt:i4>
      </vt:variant>
      <vt:variant>
        <vt:lpwstr>Ekran%20Resmi%202016-06-15%2011</vt:lpwstr>
      </vt:variant>
      <vt:variant>
        <vt:lpwstr/>
      </vt:variant>
      <vt:variant>
        <vt:i4>3080220</vt:i4>
      </vt:variant>
      <vt:variant>
        <vt:i4>1090006</vt:i4>
      </vt:variant>
      <vt:variant>
        <vt:i4>1180</vt:i4>
      </vt:variant>
      <vt:variant>
        <vt:i4>1</vt:i4>
      </vt:variant>
      <vt:variant>
        <vt:lpwstr>Ekran%20Resmi%202016-06-15%2011</vt:lpwstr>
      </vt:variant>
      <vt:variant>
        <vt:lpwstr/>
      </vt:variant>
      <vt:variant>
        <vt:i4>3080220</vt:i4>
      </vt:variant>
      <vt:variant>
        <vt:i4>1090008</vt:i4>
      </vt:variant>
      <vt:variant>
        <vt:i4>1181</vt:i4>
      </vt:variant>
      <vt:variant>
        <vt:i4>1</vt:i4>
      </vt:variant>
      <vt:variant>
        <vt:lpwstr>Ekran%20Resmi%202016-06-15%2011</vt:lpwstr>
      </vt:variant>
      <vt:variant>
        <vt:lpwstr/>
      </vt:variant>
      <vt:variant>
        <vt:i4>3080220</vt:i4>
      </vt:variant>
      <vt:variant>
        <vt:i4>1090010</vt:i4>
      </vt:variant>
      <vt:variant>
        <vt:i4>1182</vt:i4>
      </vt:variant>
      <vt:variant>
        <vt:i4>1</vt:i4>
      </vt:variant>
      <vt:variant>
        <vt:lpwstr>Ekran%20Resmi%202016-06-15%2011</vt:lpwstr>
      </vt:variant>
      <vt:variant>
        <vt:lpwstr/>
      </vt:variant>
      <vt:variant>
        <vt:i4>3080220</vt:i4>
      </vt:variant>
      <vt:variant>
        <vt:i4>1090012</vt:i4>
      </vt:variant>
      <vt:variant>
        <vt:i4>1183</vt:i4>
      </vt:variant>
      <vt:variant>
        <vt:i4>1</vt:i4>
      </vt:variant>
      <vt:variant>
        <vt:lpwstr>Ekran%20Resmi%202016-06-15%2011</vt:lpwstr>
      </vt:variant>
      <vt:variant>
        <vt:lpwstr/>
      </vt:variant>
      <vt:variant>
        <vt:i4>3080220</vt:i4>
      </vt:variant>
      <vt:variant>
        <vt:i4>1090014</vt:i4>
      </vt:variant>
      <vt:variant>
        <vt:i4>1184</vt:i4>
      </vt:variant>
      <vt:variant>
        <vt:i4>1</vt:i4>
      </vt:variant>
      <vt:variant>
        <vt:lpwstr>Ekran%20Resmi%202016-06-15%2011</vt:lpwstr>
      </vt:variant>
      <vt:variant>
        <vt:lpwstr/>
      </vt:variant>
      <vt:variant>
        <vt:i4>6488084</vt:i4>
      </vt:variant>
      <vt:variant>
        <vt:i4>1115220</vt:i4>
      </vt:variant>
      <vt:variant>
        <vt:i4>1085</vt:i4>
      </vt:variant>
      <vt:variant>
        <vt:i4>1</vt:i4>
      </vt:variant>
      <vt:variant>
        <vt:lpwstr>bina-sayfa2</vt:lpwstr>
      </vt:variant>
      <vt:variant>
        <vt:lpwstr/>
      </vt:variant>
      <vt:variant>
        <vt:i4>22544408</vt:i4>
      </vt:variant>
      <vt:variant>
        <vt:i4>1115508</vt:i4>
      </vt:variant>
      <vt:variant>
        <vt:i4>1096</vt:i4>
      </vt:variant>
      <vt:variant>
        <vt:i4>1</vt:i4>
      </vt:variant>
      <vt:variant>
        <vt:lpwstr>yerleşme-sayfa1</vt:lpwstr>
      </vt:variant>
      <vt:variant>
        <vt:lpwstr/>
      </vt:variant>
      <vt:variant>
        <vt:i4>22544411</vt:i4>
      </vt:variant>
      <vt:variant>
        <vt:i4>1115512</vt:i4>
      </vt:variant>
      <vt:variant>
        <vt:i4>1185</vt:i4>
      </vt:variant>
      <vt:variant>
        <vt:i4>1</vt:i4>
      </vt:variant>
      <vt:variant>
        <vt:lpwstr>yerleşme-sayfa2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Huseyin Namik Sandikci</dc:creator>
  <cp:keywords/>
  <dc:description/>
  <cp:lastModifiedBy>Efsun Güneri</cp:lastModifiedBy>
  <cp:revision>43</cp:revision>
  <cp:lastPrinted>2024-09-13T07:56:00Z</cp:lastPrinted>
  <dcterms:created xsi:type="dcterms:W3CDTF">2025-08-12T14:47:00Z</dcterms:created>
  <dcterms:modified xsi:type="dcterms:W3CDTF">2025-12-02T06:44:00Z</dcterms:modified>
</cp:coreProperties>
</file>